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4" w:name="Xae25c4a107077937bb4091fe747b6019d447046"/>
    <w:p>
      <w:pPr>
        <w:pStyle w:val="Heading1"/>
      </w:pPr>
      <w:r>
        <w:t xml:space="preserve">Rigveda Samhita — Volume 4 (English Translation)</w:t>
      </w:r>
    </w:p>
    <w:p>
      <w:pPr>
        <w:pStyle w:val="FirstParagraph"/>
      </w:pPr>
      <w:r>
        <w:rPr>
          <w:bCs/>
          <w:b/>
        </w:rPr>
        <w:t xml:space="preserve">Source:</w:t>
      </w:r>
      <w:r>
        <w:t xml:space="preserve"> </w:t>
      </w:r>
      <w:r>
        <w:rPr>
          <w:rStyle w:val="VerbatimChar"/>
        </w:rPr>
        <w:t xml:space="preserve">Rig_Vol4.pdf</w:t>
      </w:r>
      <w:r>
        <w:t xml:space="preserve"> </w:t>
      </w:r>
      <w:r>
        <w:t xml:space="preserve">(622 PDF pages, scanned) —</w:t>
      </w:r>
      <w:r>
        <w:t xml:space="preserve"> </w:t>
      </w:r>
      <w:r>
        <w:rPr>
          <w:iCs/>
          <w:i/>
        </w:rPr>
        <w:t xml:space="preserve">Ṛgveda-saṃhitā, Sāyaṇa-bhāṣya-sahitā</w:t>
      </w:r>
      <w:r>
        <w:t xml:space="preserve"> </w:t>
      </w:r>
      <w:r>
        <w:t xml:space="preserve">with Kannada rendering,</w:t>
      </w:r>
      <w:r>
        <w:t xml:space="preserve"> </w:t>
      </w:r>
      <w:r>
        <w:rPr>
          <w:bCs/>
          <w:b/>
        </w:rPr>
        <w:t xml:space="preserve">Bhāga (Part) 4</w:t>
      </w:r>
      <w:r>
        <w:t xml:space="preserve"> </w:t>
      </w:r>
      <w:r>
        <w:t xml:space="preserve">(</w:t>
      </w:r>
      <w:r>
        <w:t xml:space="preserve">“</w:t>
      </w:r>
      <w:r>
        <w:t xml:space="preserve">the Third Adhyāya of the First Aṣṭaka</w:t>
      </w:r>
      <w:r>
        <w:t xml:space="preserve">”</w:t>
      </w:r>
      <w:r>
        <w:t xml:space="preserve">, as the title page reads): Maṇḍala 1,</w:t>
      </w:r>
      <w:r>
        <w:t xml:space="preserve"> </w:t>
      </w:r>
      <w:r>
        <w:rPr>
          <w:bCs/>
          <w:b/>
        </w:rPr>
        <w:t xml:space="preserve">Sūktas 33–46</w:t>
      </w:r>
      <w:r>
        <w:t xml:space="preserve">, translated and edited by Asthāna Mahāvidvān H. P. Venkata Rao; published at Śrī Vināyaka Press, Mysore, by permission of H. H. Śrī Jayachamarajendra Wadiyar, Maharaja of Mysore (English title page, PDF p. 3).</w:t>
      </w:r>
    </w:p>
    <w:p>
      <w:pPr>
        <w:pStyle w:val="BodyText"/>
      </w:pPr>
      <w:r>
        <w:rPr>
          <w:bCs/>
          <w:b/>
        </w:rPr>
        <w:t xml:space="preserve">Relation to earlier volumes:</w:t>
      </w:r>
      <w:r>
        <w:t xml:space="preserve"> </w:t>
      </w:r>
      <w:r>
        <w:t xml:space="preserve">a direct continuation of Volume 3 (</w:t>
      </w:r>
      <w:r>
        <w:rPr>
          <w:rStyle w:val="VerbatimChar"/>
        </w:rPr>
        <w:t xml:space="preserve">Rigveda_Samhita_Vol3_English_Translation.md</w:t>
      </w:r>
      <w:r>
        <w:t xml:space="preserve">, Sūktas 20–32, Second Adhyāya). All conventions of Volumes 1–3 carry over unchanged (see</w:t>
      </w:r>
      <w:r>
        <w:t xml:space="preserve"> </w:t>
      </w:r>
      <w:r>
        <w:rPr>
          <w:rStyle w:val="VerbatimChar"/>
        </w:rPr>
        <w:t xml:space="preserve">CLAUDE.md</w:t>
      </w:r>
      <w:r>
        <w:t xml:space="preserve">): every Sanskrit citation in three layers (Devanagari + IAST + English); each page viewed before it is written; [?] for doubtful readings and numerals; the source’s own English reproduced with [sic]; grammar pages noted briefly.</w:t>
      </w:r>
    </w:p>
    <w:p>
      <w:pPr>
        <w:pStyle w:val="BodyText"/>
      </w:pPr>
      <w:r>
        <w:rPr>
          <w:bCs/>
          <w:b/>
        </w:rPr>
        <w:t xml:space="preserve">Page numbering:</w:t>
      </w:r>
      <w:r>
        <w:t xml:space="preserve"> </w:t>
      </w:r>
      <w:r>
        <w:t xml:space="preserve">printed page 1 = PDF page 15, i.e. </w:t>
      </w:r>
      <w:r>
        <w:rPr>
          <w:bCs/>
          <w:b/>
        </w:rPr>
        <w:t xml:space="preserve">printed page = PDF page − 14</w:t>
      </w:r>
      <w:r>
        <w:t xml:space="preserve"> </w:t>
      </w:r>
      <w:r>
        <w:t xml:space="preserve">(checked on PDF 16 = printed 2, PDF 20 = printed 6, PDF 24 = printed 10). This differs from Volume 3 (offset 15). PDF pp. 1–14 are front matter: Kannada title page (1), English dedication to the Maharaja (3), the editorial board (</w:t>
      </w:r>
      <w:r>
        <w:rPr>
          <w:iCs/>
          <w:i/>
        </w:rPr>
        <w:t xml:space="preserve">Vedavimarśana Vidvanmaṇḍali</w:t>
      </w:r>
      <w:r>
        <w:t xml:space="preserve">) (5), a portrait of the board’s president (6), the Kannada preface</w:t>
      </w:r>
      <w:r>
        <w:t xml:space="preserve"> </w:t>
      </w:r>
      <w:r>
        <w:rPr>
          <w:iCs/>
          <w:i/>
        </w:rPr>
        <w:t xml:space="preserve">Bīṭike</w:t>
      </w:r>
      <w:r>
        <w:t xml:space="preserve"> </w:t>
      </w:r>
      <w:r>
        <w:t xml:space="preserve">[sic: title as printed, read at low resolution] in Roman-numbered pages i–[?] (7–10), and the table of contents</w:t>
      </w:r>
      <w:r>
        <w:t xml:space="preserve"> </w:t>
      </w:r>
      <w:r>
        <w:rPr>
          <w:iCs/>
          <w:i/>
        </w:rPr>
        <w:t xml:space="preserve">Viṣayānukramaṇike</w:t>
      </w:r>
      <w:r>
        <w:t xml:space="preserve"> </w:t>
      </w:r>
      <w:r>
        <w:t xml:space="preserve">(11–14, pages v–viii). The</w:t>
      </w:r>
      <w:r>
        <w:t xml:space="preserve"> </w:t>
      </w:r>
      <w:r>
        <w:rPr>
          <w:bCs/>
          <w:b/>
        </w:rPr>
        <w:t xml:space="preserve">preface was not translated</w:t>
      </w:r>
      <w:r>
        <w:t xml:space="preserve"> </w:t>
      </w:r>
      <w:r>
        <w:t xml:space="preserve">(it is an essay on the ṛṣis of the Ṛgveda and the arrangement of the maṇḍalas; not part of Sāyaṇa’s text); this is recorded here so that it is not mistaken for an omission by oversight.</w:t>
      </w:r>
    </w:p>
    <w:p>
      <w:pPr>
        <w:pStyle w:val="BodyText"/>
      </w:pPr>
      <w:r>
        <w:rPr>
          <w:bCs/>
          <w:b/>
        </w:rPr>
        <w:t xml:space="preserve">Table of contents (as read from PDF pp. 11–14; page numbers are the printed Kannada numerals, read at 100 dpi — treat as approximate):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Sūkta</w:t>
            </w:r>
          </w:p>
        </w:tc>
        <w:tc>
          <w:tcPr/>
          <w:p>
            <w:pPr>
              <w:pStyle w:val="Compact"/>
              <w:jc w:val="left"/>
            </w:pPr>
            <w:r>
              <w:t xml:space="preserve">Opening words (as printed)</w:t>
            </w:r>
          </w:p>
        </w:tc>
        <w:tc>
          <w:tcPr/>
          <w:p>
            <w:pPr>
              <w:pStyle w:val="Compact"/>
              <w:jc w:val="left"/>
            </w:pPr>
            <w:r>
              <w:t xml:space="preserve">First printed page</w:t>
            </w:r>
          </w:p>
        </w:tc>
      </w:tr>
      <w:tr>
        <w:tc>
          <w:tcPr/>
          <w:p>
            <w:pPr>
              <w:pStyle w:val="Compact"/>
              <w:jc w:val="left"/>
            </w:pPr>
            <w:r>
              <w:t xml:space="preserve">33</w:t>
            </w:r>
          </w:p>
        </w:tc>
        <w:tc>
          <w:tcPr/>
          <w:p>
            <w:pPr>
              <w:pStyle w:val="Compact"/>
              <w:jc w:val="left"/>
            </w:pPr>
            <w:r>
              <w:rPr>
                <w:iCs/>
                <w:i/>
              </w:rPr>
              <w:t xml:space="preserve">etāyāmopa</w:t>
            </w:r>
          </w:p>
        </w:tc>
        <w:tc>
          <w:tcPr/>
          <w:p>
            <w:pPr>
              <w:pStyle w:val="Compact"/>
              <w:jc w:val="left"/>
            </w:pPr>
            <w:r>
              <w:t xml:space="preserve">1</w:t>
            </w:r>
          </w:p>
        </w:tc>
      </w:tr>
      <w:tr>
        <w:tc>
          <w:tcPr/>
          <w:p>
            <w:pPr>
              <w:pStyle w:val="Compact"/>
              <w:jc w:val="left"/>
            </w:pPr>
            <w:r>
              <w:t xml:space="preserve">34</w:t>
            </w:r>
          </w:p>
        </w:tc>
        <w:tc>
          <w:tcPr/>
          <w:p>
            <w:pPr>
              <w:pStyle w:val="Compact"/>
              <w:jc w:val="left"/>
            </w:pPr>
            <w:r>
              <w:rPr>
                <w:iCs/>
                <w:i/>
              </w:rPr>
              <w:t xml:space="preserve">triś cin no adya</w:t>
            </w:r>
          </w:p>
        </w:tc>
        <w:tc>
          <w:tcPr/>
          <w:p>
            <w:pPr>
              <w:pStyle w:val="Compact"/>
              <w:jc w:val="left"/>
            </w:pPr>
            <w:r>
              <w:t xml:space="preserve">71</w:t>
            </w:r>
          </w:p>
        </w:tc>
      </w:tr>
      <w:tr>
        <w:tc>
          <w:tcPr/>
          <w:p>
            <w:pPr>
              <w:pStyle w:val="Compact"/>
              <w:jc w:val="left"/>
            </w:pPr>
            <w:r>
              <w:t xml:space="preserve">35</w:t>
            </w:r>
          </w:p>
        </w:tc>
        <w:tc>
          <w:tcPr/>
          <w:p>
            <w:pPr>
              <w:pStyle w:val="Compact"/>
              <w:jc w:val="left"/>
            </w:pPr>
            <w:r>
              <w:rPr>
                <w:iCs/>
                <w:i/>
              </w:rPr>
              <w:t xml:space="preserve">hvayāmy agnim</w:t>
            </w:r>
          </w:p>
        </w:tc>
        <w:tc>
          <w:tcPr/>
          <w:p>
            <w:pPr>
              <w:pStyle w:val="Compact"/>
              <w:jc w:val="left"/>
            </w:pPr>
            <w:r>
              <w:t xml:space="preserve">131</w:t>
            </w:r>
          </w:p>
        </w:tc>
      </w:tr>
      <w:tr>
        <w:tc>
          <w:tcPr/>
          <w:p>
            <w:pPr>
              <w:pStyle w:val="Compact"/>
              <w:jc w:val="left"/>
            </w:pPr>
            <w:r>
              <w:t xml:space="preserve">36</w:t>
            </w:r>
          </w:p>
        </w:tc>
        <w:tc>
          <w:tcPr/>
          <w:p>
            <w:pPr>
              <w:pStyle w:val="Compact"/>
              <w:jc w:val="left"/>
            </w:pPr>
            <w:r>
              <w:rPr>
                <w:iCs/>
                <w:i/>
              </w:rPr>
              <w:t xml:space="preserve">pra vo yahvam</w:t>
            </w:r>
          </w:p>
        </w:tc>
        <w:tc>
          <w:tcPr/>
          <w:p>
            <w:pPr>
              <w:pStyle w:val="Compact"/>
              <w:jc w:val="left"/>
            </w:pPr>
            <w:r>
              <w:t xml:space="preserve">177</w:t>
            </w:r>
          </w:p>
        </w:tc>
      </w:tr>
      <w:tr>
        <w:tc>
          <w:tcPr/>
          <w:p>
            <w:pPr>
              <w:pStyle w:val="Compact"/>
              <w:jc w:val="left"/>
            </w:pPr>
            <w:r>
              <w:t xml:space="preserve">37</w:t>
            </w:r>
          </w:p>
        </w:tc>
        <w:tc>
          <w:tcPr/>
          <w:p>
            <w:pPr>
              <w:pStyle w:val="Compact"/>
              <w:jc w:val="left"/>
            </w:pPr>
            <w:r>
              <w:rPr>
                <w:iCs/>
                <w:i/>
              </w:rPr>
              <w:t xml:space="preserve">krīḍaṃ vaḥ śardhaḥ</w:t>
            </w:r>
          </w:p>
        </w:tc>
        <w:tc>
          <w:tcPr/>
          <w:p>
            <w:pPr>
              <w:pStyle w:val="Compact"/>
              <w:jc w:val="left"/>
            </w:pPr>
            <w:r>
              <w:t xml:space="preserve">251</w:t>
            </w:r>
          </w:p>
        </w:tc>
      </w:tr>
      <w:tr>
        <w:tc>
          <w:tcPr/>
          <w:p>
            <w:pPr>
              <w:pStyle w:val="Compact"/>
              <w:jc w:val="left"/>
            </w:pPr>
            <w:r>
              <w:t xml:space="preserve">38</w:t>
            </w:r>
          </w:p>
        </w:tc>
        <w:tc>
          <w:tcPr/>
          <w:p>
            <w:pPr>
              <w:pStyle w:val="Compact"/>
              <w:jc w:val="left"/>
            </w:pPr>
            <w:r>
              <w:rPr>
                <w:iCs/>
                <w:i/>
              </w:rPr>
              <w:t xml:space="preserve">kad dha nūnam</w:t>
            </w:r>
          </w:p>
        </w:tc>
        <w:tc>
          <w:tcPr/>
          <w:p>
            <w:pPr>
              <w:pStyle w:val="Compact"/>
              <w:jc w:val="left"/>
            </w:pPr>
            <w:r>
              <w:t xml:space="preserve">292</w:t>
            </w:r>
          </w:p>
        </w:tc>
      </w:tr>
      <w:tr>
        <w:tc>
          <w:tcPr/>
          <w:p>
            <w:pPr>
              <w:pStyle w:val="Compact"/>
              <w:jc w:val="left"/>
            </w:pPr>
            <w:r>
              <w:t xml:space="preserve">39</w:t>
            </w:r>
          </w:p>
        </w:tc>
        <w:tc>
          <w:tcPr/>
          <w:p>
            <w:pPr>
              <w:pStyle w:val="Compact"/>
              <w:jc w:val="left"/>
            </w:pPr>
            <w:r>
              <w:rPr>
                <w:iCs/>
                <w:i/>
              </w:rPr>
              <w:t xml:space="preserve">pra yad itthā</w:t>
            </w:r>
          </w:p>
        </w:tc>
        <w:tc>
          <w:tcPr/>
          <w:p>
            <w:pPr>
              <w:pStyle w:val="Compact"/>
              <w:jc w:val="left"/>
            </w:pPr>
            <w:r>
              <w:t xml:space="preserve">339</w:t>
            </w:r>
          </w:p>
        </w:tc>
      </w:tr>
      <w:tr>
        <w:tc>
          <w:tcPr/>
          <w:p>
            <w:pPr>
              <w:pStyle w:val="Compact"/>
              <w:jc w:val="left"/>
            </w:pPr>
            <w:r>
              <w:t xml:space="preserve">40</w:t>
            </w:r>
          </w:p>
        </w:tc>
        <w:tc>
          <w:tcPr/>
          <w:p>
            <w:pPr>
              <w:pStyle w:val="Compact"/>
              <w:jc w:val="left"/>
            </w:pPr>
            <w:r>
              <w:rPr>
                <w:iCs/>
                <w:i/>
              </w:rPr>
              <w:t xml:space="preserve">utti</w:t>
            </w:r>
            <w:r>
              <w:rPr>
                <w:iCs/>
                <w:i/>
              </w:rPr>
              <w:softHyphen/>
            </w:r>
            <w:r>
              <w:rPr>
                <w:iCs/>
                <w:i/>
              </w:rPr>
              <w:t xml:space="preserve">ṣṭha brahmaṇas pate</w:t>
            </w:r>
          </w:p>
        </w:tc>
        <w:tc>
          <w:tcPr/>
          <w:p>
            <w:pPr>
              <w:pStyle w:val="Compact"/>
              <w:jc w:val="left"/>
            </w:pPr>
            <w:r>
              <w:t xml:space="preserve">376</w:t>
            </w:r>
          </w:p>
        </w:tc>
      </w:tr>
      <w:tr>
        <w:tc>
          <w:tcPr/>
          <w:p>
            <w:pPr>
              <w:pStyle w:val="Compact"/>
              <w:jc w:val="left"/>
            </w:pPr>
            <w:r>
              <w:t xml:space="preserve">41</w:t>
            </w:r>
          </w:p>
        </w:tc>
        <w:tc>
          <w:tcPr/>
          <w:p>
            <w:pPr>
              <w:pStyle w:val="Compact"/>
              <w:jc w:val="left"/>
            </w:pPr>
            <w:r>
              <w:rPr>
                <w:iCs/>
                <w:i/>
              </w:rPr>
              <w:t xml:space="preserve">yaṃ rakṣanti</w:t>
            </w:r>
          </w:p>
        </w:tc>
        <w:tc>
          <w:tcPr/>
          <w:p>
            <w:pPr>
              <w:pStyle w:val="Compact"/>
              <w:jc w:val="left"/>
            </w:pPr>
            <w:r>
              <w:t xml:space="preserve">410</w:t>
            </w:r>
          </w:p>
        </w:tc>
      </w:tr>
      <w:tr>
        <w:tc>
          <w:tcPr/>
          <w:p>
            <w:pPr>
              <w:pStyle w:val="Compact"/>
              <w:jc w:val="left"/>
            </w:pPr>
            <w:r>
              <w:t xml:space="preserve">42</w:t>
            </w:r>
          </w:p>
        </w:tc>
        <w:tc>
          <w:tcPr/>
          <w:p>
            <w:pPr>
              <w:pStyle w:val="Compact"/>
              <w:jc w:val="left"/>
            </w:pPr>
            <w:r>
              <w:rPr>
                <w:iCs/>
                <w:i/>
              </w:rPr>
              <w:t xml:space="preserve">saṃ pūṣan</w:t>
            </w:r>
          </w:p>
        </w:tc>
        <w:tc>
          <w:tcPr/>
          <w:p>
            <w:pPr>
              <w:pStyle w:val="Compact"/>
              <w:jc w:val="left"/>
            </w:pPr>
            <w:r>
              <w:t xml:space="preserve">433</w:t>
            </w:r>
          </w:p>
        </w:tc>
      </w:tr>
      <w:tr>
        <w:tc>
          <w:tcPr/>
          <w:p>
            <w:pPr>
              <w:pStyle w:val="Compact"/>
              <w:jc w:val="left"/>
            </w:pPr>
            <w:r>
              <w:t xml:space="preserve">43</w:t>
            </w:r>
          </w:p>
        </w:tc>
        <w:tc>
          <w:tcPr/>
          <w:p>
            <w:pPr>
              <w:pStyle w:val="Compact"/>
              <w:jc w:val="left"/>
            </w:pPr>
            <w:r>
              <w:rPr>
                <w:iCs/>
                <w:i/>
              </w:rPr>
              <w:t xml:space="preserve">kad rudrāya</w:t>
            </w:r>
          </w:p>
        </w:tc>
        <w:tc>
          <w:tcPr/>
          <w:p>
            <w:pPr>
              <w:pStyle w:val="Compact"/>
              <w:jc w:val="left"/>
            </w:pPr>
            <w:r>
              <w:t xml:space="preserve">465</w:t>
            </w:r>
          </w:p>
        </w:tc>
      </w:tr>
      <w:tr>
        <w:tc>
          <w:tcPr/>
          <w:p>
            <w:pPr>
              <w:pStyle w:val="Compact"/>
              <w:jc w:val="left"/>
            </w:pPr>
            <w:r>
              <w:t xml:space="preserve">44</w:t>
            </w:r>
          </w:p>
        </w:tc>
        <w:tc>
          <w:tcPr/>
          <w:p>
            <w:pPr>
              <w:pStyle w:val="Compact"/>
              <w:jc w:val="left"/>
            </w:pPr>
            <w:r>
              <w:rPr>
                <w:iCs/>
                <w:i/>
              </w:rPr>
              <w:t xml:space="preserve">agne vivasvat</w:t>
            </w:r>
          </w:p>
        </w:tc>
        <w:tc>
          <w:tcPr/>
          <w:p>
            <w:pPr>
              <w:pStyle w:val="Compact"/>
              <w:jc w:val="left"/>
            </w:pPr>
            <w:r>
              <w:t xml:space="preserve">493</w:t>
            </w:r>
          </w:p>
        </w:tc>
      </w:tr>
      <w:tr>
        <w:tc>
          <w:tcPr/>
          <w:p>
            <w:pPr>
              <w:pStyle w:val="Compact"/>
              <w:jc w:val="left"/>
            </w:pPr>
            <w:r>
              <w:t xml:space="preserve">45</w:t>
            </w:r>
          </w:p>
        </w:tc>
        <w:tc>
          <w:tcPr/>
          <w:p>
            <w:pPr>
              <w:pStyle w:val="Compact"/>
              <w:jc w:val="left"/>
            </w:pPr>
            <w:r>
              <w:rPr>
                <w:iCs/>
                <w:i/>
              </w:rPr>
              <w:t xml:space="preserve">tvam agne vasūn</w:t>
            </w:r>
          </w:p>
        </w:tc>
        <w:tc>
          <w:tcPr/>
          <w:p>
            <w:pPr>
              <w:pStyle w:val="Compact"/>
              <w:jc w:val="left"/>
            </w:pPr>
            <w:r>
              <w:t xml:space="preserve">541</w:t>
            </w:r>
          </w:p>
        </w:tc>
      </w:tr>
      <w:tr>
        <w:tc>
          <w:tcPr/>
          <w:p>
            <w:pPr>
              <w:pStyle w:val="Compact"/>
              <w:jc w:val="left"/>
            </w:pPr>
            <w:r>
              <w:t xml:space="preserve">46</w:t>
            </w:r>
          </w:p>
        </w:tc>
        <w:tc>
          <w:tcPr/>
          <w:p>
            <w:pPr>
              <w:pStyle w:val="Compact"/>
              <w:jc w:val="left"/>
            </w:pPr>
            <w:r>
              <w:rPr>
                <w:iCs/>
                <w:i/>
              </w:rPr>
              <w:t xml:space="preserve">eṣo uṣā</w:t>
            </w:r>
            <w:r>
              <w:t xml:space="preserve"> </w:t>
            </w:r>
            <w:r>
              <w:t xml:space="preserve">[?]</w:t>
            </w:r>
          </w:p>
        </w:tc>
        <w:tc>
          <w:tcPr/>
          <w:p>
            <w:pPr>
              <w:pStyle w:val="Compact"/>
              <w:jc w:val="left"/>
            </w:pPr>
            <w:r>
              <w:t xml:space="preserve">571</w:t>
            </w:r>
          </w:p>
        </w:tc>
      </w:tr>
    </w:tbl>
    <w:p>
      <w:pPr>
        <w:pStyle w:val="BodyText"/>
      </w:pPr>
      <w:r>
        <w:rPr>
          <w:iCs/>
          <w:i/>
        </w:rPr>
        <w:t xml:space="preserve">(The sūkta numbers were read from small Kannada numerals; 33–46 is fourteen sūktas and agrees with the title page’s volume range as far as it can be read. Sūkta 46’s opening words are as read from a low-resolution contents page:</w:t>
      </w:r>
      <w:r>
        <w:rPr>
          <w:iCs/>
          <w:i/>
        </w:rPr>
        <w:t xml:space="preserve"> </w:t>
      </w:r>
      <w:r>
        <w:rPr>
          <w:iCs/>
          <w:i/>
        </w:rPr>
        <w:t xml:space="preserve">“</w:t>
      </w:r>
      <w:r>
        <w:rPr>
          <w:iCs/>
          <w:i/>
        </w:rPr>
        <w:t xml:space="preserve">ಏಷೋ ಉಷಾ</w:t>
      </w:r>
      <w:r>
        <w:rPr>
          <w:iCs/>
          <w:i/>
        </w:rPr>
        <w:t xml:space="preserve">”</w:t>
      </w:r>
      <w:r>
        <w:rPr>
          <w:iCs/>
          <w:i/>
        </w:rPr>
        <w:t xml:space="preserve"> </w:t>
      </w:r>
      <w:r>
        <w:rPr>
          <w:iCs/>
          <w:i/>
        </w:rPr>
        <w:t xml:space="preserve">[?]; to be checked when its page is reached.)</w:t>
      </w:r>
    </w:p>
    <w:p>
      <w:r>
        <w:pict>
          <v:rect style="width:0;height:1.5pt" o:hralign="center" o:hrstd="t" o:hr="t"/>
        </w:pict>
      </w:r>
    </w:p>
    <w:bookmarkStart w:id="22" w:name="X97aa17b020268a6c8817aed20afb553a5dc3ad6"/>
    <w:p>
      <w:pPr>
        <w:pStyle w:val="Heading2"/>
      </w:pPr>
      <w:r>
        <w:t xml:space="preserve">॥ तृतीयोऽध्यायः ॥ — THE THIRD ADHYĀYA OF THE FIRST AṢṬAKA</w:t>
      </w:r>
    </w:p>
    <w:bookmarkStart w:id="20" w:name="X2e79695061d16fec1fc5a6e1c8c6e5abf3e3d33"/>
    <w:p>
      <w:pPr>
        <w:pStyle w:val="Heading3"/>
      </w:pPr>
      <w:r>
        <w:t xml:space="preserve">Page 1 (PDF 15) — opening of the Third Adhyāya</w:t>
      </w:r>
    </w:p>
    <w:p>
      <w:pPr>
        <w:pStyle w:val="FirstParagraph"/>
      </w:pPr>
      <w:r>
        <w:rPr>
          <w:bCs/>
          <w:b/>
        </w:rPr>
        <w:t xml:space="preserve">Printed on the page:</w:t>
      </w:r>
      <w:r>
        <w:t xml:space="preserve"> </w:t>
      </w:r>
      <w:r>
        <w:t xml:space="preserve">the</w:t>
      </w:r>
      <w:r>
        <w:t xml:space="preserve"> </w:t>
      </w:r>
      <w:r>
        <w:rPr>
          <w:iCs/>
          <w:i/>
        </w:rPr>
        <w:t xml:space="preserve">Om</w:t>
      </w:r>
      <w:r>
        <w:t xml:space="preserve"> </w:t>
      </w:r>
      <w:r>
        <w:t xml:space="preserve">emblem; the invocations</w:t>
      </w:r>
      <w:r>
        <w:t xml:space="preserve"> </w:t>
      </w:r>
      <w:r>
        <w:rPr>
          <w:iCs/>
          <w:i/>
        </w:rPr>
        <w:t xml:space="preserve">śrīḥ</w:t>
      </w:r>
      <w:r>
        <w:t xml:space="preserve"> </w:t>
      </w:r>
      <w:r>
        <w:t xml:space="preserve">and</w:t>
      </w:r>
      <w:r>
        <w:t xml:space="preserve"> </w:t>
      </w:r>
      <w:r>
        <w:rPr>
          <w:iCs/>
          <w:i/>
        </w:rPr>
        <w:t xml:space="preserve">śrī mahāgaṇādhipataye namaḥ</w:t>
      </w:r>
      <w:r>
        <w:t xml:space="preserve">; six verses of homage (the same as in the earlier volumes); the series title</w:t>
      </w:r>
      <w:r>
        <w:t xml:space="preserve"> </w:t>
      </w:r>
      <w:r>
        <w:rPr>
          <w:iCs/>
          <w:i/>
        </w:rPr>
        <w:t xml:space="preserve">Sāyaṇabhāṣyasahitā Ṛgveda-saṃhitā, Bhāga 4</w:t>
      </w:r>
      <w:r>
        <w:t xml:space="preserve">; and the heading</w:t>
      </w:r>
      <w:r>
        <w:t xml:space="preserve"> </w:t>
      </w:r>
      <w:r>
        <w:rPr>
          <w:iCs/>
          <w:i/>
        </w:rPr>
        <w:t xml:space="preserve">prathamāṣṭake tṛtīyo ’dhyāyaḥ</w:t>
      </w:r>
      <w:r>
        <w:t xml:space="preserve"> </w:t>
      </w:r>
      <w:r>
        <w:t xml:space="preserve">“</w:t>
      </w:r>
      <w:r>
        <w:t xml:space="preserve">In the First Aṣṭaka, the Third Adhyāya</w:t>
      </w:r>
      <w:r>
        <w:t xml:space="preserve">”</w:t>
      </w:r>
      <w:r>
        <w:t xml:space="preserve">.</w:t>
      </w:r>
    </w:p>
    <w:p>
      <w:pPr>
        <w:pStyle w:val="BlockText"/>
      </w:pPr>
      <w:r>
        <w:rPr>
          <w:bCs/>
          <w:b/>
        </w:rPr>
        <w:t xml:space="preserve">॥ श्रीः ॥ श्री महागणाधिपतये नमः ॥</w:t>
      </w:r>
      <w:r>
        <w:t xml:space="preserve"> </w:t>
      </w:r>
      <w:r>
        <w:rPr>
          <w:bCs/>
          <w:b/>
        </w:rPr>
        <w:t xml:space="preserve">वागीशाद्याः सुमनसः सर्वार्थानामुपक्रमे । यं नत्वा कृतकृत्याः स्युस्तं नमामि गजाननम् ॥</w:t>
      </w:r>
      <w:r>
        <w:t xml:space="preserve"> </w:t>
      </w:r>
      <w:r>
        <w:rPr>
          <w:bCs/>
          <w:b/>
        </w:rPr>
        <w:t xml:space="preserve">यस्य निःश्वसितं वेदा यो वेदेभ्योऽखिलं जगत् । निर्ममे तमहं वन्दे विद्यातीर्थमहेश्वरम् ॥</w:t>
      </w:r>
      <w:r>
        <w:t xml:space="preserve"> </w:t>
      </w:r>
      <w:r>
        <w:rPr>
          <w:bCs/>
          <w:b/>
        </w:rPr>
        <w:t xml:space="preserve">वेदः शिवः शिवो वेदो वेदाध्यायी सदाशिवः । तस्मात्सर्वप्रयत्नेन वेदमेव सदा जपेत् ॥</w:t>
      </w:r>
    </w:p>
    <w:p>
      <w:pPr>
        <w:pStyle w:val="FirstParagraph"/>
      </w:pPr>
      <w:r>
        <w:rPr>
          <w:iCs/>
          <w:i/>
        </w:rPr>
        <w:t xml:space="preserve">śrīḥ | śrī mahāgaṇādhipataye namaḥ ||</w:t>
      </w:r>
      <w:r>
        <w:t xml:space="preserve"> </w:t>
      </w:r>
      <w:r>
        <w:rPr>
          <w:iCs/>
          <w:i/>
        </w:rPr>
        <w:t xml:space="preserve">vāgīśādyāḥ sumanasaḥ sarvārthānām upakrame | yaṃ natvā kṛtakṛtyāḥ syus taṃ namāmi gajānanam ||</w:t>
      </w:r>
      <w:r>
        <w:t xml:space="preserve"> </w:t>
      </w:r>
      <w:r>
        <w:rPr>
          <w:iCs/>
          <w:i/>
        </w:rPr>
        <w:t xml:space="preserve">yasya niḥśvasitaṃ vedā yo vedebhyo ’khilaṃ jagat | nirmame tam ahaṃ vande vidyātīrthamaheśvaram ||</w:t>
      </w:r>
      <w:r>
        <w:t xml:space="preserve"> </w:t>
      </w:r>
      <w:r>
        <w:rPr>
          <w:iCs/>
          <w:i/>
        </w:rPr>
        <w:t xml:space="preserve">vedaḥ śivaḥ śivo vedo vedādhyāyī sadāśivaḥ | tasmāt sarvaprayatnena vedam eva sadā japet ||</w:t>
      </w:r>
    </w:p>
    <w:p>
      <w:pPr>
        <w:pStyle w:val="BodyText"/>
      </w:pPr>
      <w:r>
        <w:t xml:space="preserve">“</w:t>
      </w:r>
      <w:r>
        <w:t xml:space="preserve">Śrī. Homage to the Lord of the Gaṇas. — I bow to Gajānana (Gaṇeśa), by bowing to whom the Lord of Speech and the other gods are fulfilled at the beginning of every undertaking. I praise Vidyātīrtha-Maheśvara, whose breath the Vedas are, and who made the whole world out of the Vedas. The Veda is Śiva, and Śiva is the Veda; the student of the Veda is Sadāśiva; therefore, with every effort, one should always recite the Veda alone.</w:t>
      </w:r>
      <w:r>
        <w:t xml:space="preserve">”</w:t>
      </w:r>
      <w:r>
        <w:t xml:space="preserve"> </w:t>
      </w:r>
      <w:r>
        <w:rPr>
          <w:iCs/>
          <w:i/>
        </w:rPr>
        <w:t xml:space="preserve">(Read letter by letter from the Kannada-script print; the verses are the standard ones that open each part, and the reading here is consistent with the same opening in the earlier volumes.)</w:t>
      </w:r>
    </w:p>
    <w:p>
      <w:pPr>
        <w:pStyle w:val="BodyText"/>
      </w:pPr>
      <w:r>
        <w:rPr>
          <w:bCs/>
          <w:b/>
        </w:rPr>
        <w:t xml:space="preserve">Sāyaṇa’s introduction to the Third Adhyāya</w:t>
      </w:r>
      <w:r>
        <w:t xml:space="preserve"> </w:t>
      </w:r>
      <w:r>
        <w:rPr>
          <w:iCs/>
          <w:i/>
        </w:rPr>
        <w:t xml:space="preserve">(printed in Kannada script; read from the 150-dpi image)</w:t>
      </w:r>
      <w:r>
        <w:t xml:space="preserve">:</w:t>
      </w:r>
    </w:p>
    <w:p>
      <w:pPr>
        <w:pStyle w:val="BlockText"/>
      </w:pPr>
      <w:r>
        <w:t xml:space="preserve">अथ तृतीयाध्याय आरभ्यते । त्वमग्ने प्रथम इति सप्तमानुवाके पञ्च सूक्तानि । तत्रैतायामोपेति तृतीयं सूक्तं पञ्चदशर्चम् । ऋषिश्चान्यस्मादिति परिभाषयाऽऽङ्गिरसो हिरण्यस्तूप ऋषिः । अनुक्तत्वादिन्द्रो देवता । त्रिष्टुप् छन्दः । एतेत्यनुक्रमणिका । गोसववीवधयोर्निष्केवल्ये एतायामेति सूक्तं विनियुक्तम् । तथा च सूत्रितमतिमूर्तिना यक्ष्यमाण इति खण्डे । गोसववीवधौ पशुकाम इन्द्र सोममेतायामेति मध्यंदिने । आ. ६-८ । इति ॥</w:t>
      </w:r>
    </w:p>
    <w:p>
      <w:pPr>
        <w:pStyle w:val="FirstParagraph"/>
      </w:pPr>
      <w:r>
        <w:rPr>
          <w:iCs/>
          <w:i/>
        </w:rPr>
        <w:t xml:space="preserve">atha tṛtīyādhyāya ārabhyate | tvam agne prathama iti saptamānuvāke pañca sūktāni | tatraitāyāmopeti tṛtīyaṃ sūktaṃ pañcadaśarcam | ṛṣiś cānyasmād iti paribhāṣayāṅgiraso hiraṇyastūpa ṛṣiḥ | anuktatvād indro devatā | triṣṭup chandaḥ | etety anukramaṇikā | gosavavīvadhayor niṣkevalye etāyāmeti sūktaṃ viniyuktam | tathā ca sūtritam atimūrtinā yakṣyamāṇa iti khaṇḍe | gosavavīvadhau paśukāma indra somam etāyāmeti madhyaṃdine | ā. 6-8 | iti ||</w:t>
      </w:r>
    </w:p>
    <w:p>
      <w:pPr>
        <w:pStyle w:val="BodyText"/>
      </w:pPr>
      <w:r>
        <w:rPr>
          <w:bCs/>
          <w:b/>
        </w:rPr>
        <w:t xml:space="preserve">Translation:</w:t>
      </w:r>
      <w:r>
        <w:t xml:space="preserve"> </w:t>
      </w:r>
      <w:r>
        <w:t xml:space="preserve">“</w:t>
      </w:r>
      <w:r>
        <w:t xml:space="preserve">Now the Third Adhyāya is begun. In the seventh anuvāka, [the one beginning]</w:t>
      </w:r>
      <w:r>
        <w:t xml:space="preserve"> </w:t>
      </w:r>
      <w:r>
        <w:rPr>
          <w:iCs/>
          <w:i/>
        </w:rPr>
        <w:t xml:space="preserve">tvam agne prathamaḥ</w:t>
      </w:r>
      <w:r>
        <w:t xml:space="preserve">, there are five sūktas. Of these, the third is the sūkta</w:t>
      </w:r>
      <w:r>
        <w:t xml:space="preserve"> </w:t>
      </w:r>
      <w:r>
        <w:rPr>
          <w:iCs/>
          <w:i/>
        </w:rPr>
        <w:t xml:space="preserve">etāyāmopa</w:t>
      </w:r>
      <w:r>
        <w:t xml:space="preserve">, of fifteen ṛks. By the rule</w:t>
      </w:r>
      <w:r>
        <w:t xml:space="preserve"> </w:t>
      </w:r>
      <w:r>
        <w:t xml:space="preserve">‘</w:t>
      </w:r>
      <w:r>
        <w:t xml:space="preserve">and the ṛṣi [is the same] as the other</w:t>
      </w:r>
      <w:r>
        <w:t xml:space="preserve">’</w:t>
      </w:r>
      <w:r>
        <w:t xml:space="preserve"> </w:t>
      </w:r>
      <w:r>
        <w:t xml:space="preserve">(</w:t>
      </w:r>
      <w:r>
        <w:rPr>
          <w:iCs/>
          <w:i/>
        </w:rPr>
        <w:t xml:space="preserve">ṛṣiś cānyasmāt</w:t>
      </w:r>
      <w:r>
        <w:t xml:space="preserve">), the ṛṣi is Hiraṇyastūpa Āṅgirasa. Since no deity is stated, Indra is the deity. The metre is Triṣṭup — [so says] the Anukramaṇikā (</w:t>
      </w:r>
      <w:r>
        <w:t xml:space="preserve">”</w:t>
      </w:r>
      <w:r>
        <w:rPr>
          <w:iCs/>
          <w:i/>
        </w:rPr>
        <w:t xml:space="preserve">etā…</w:t>
      </w:r>
      <w:r>
        <w:t xml:space="preserve">”). This sūkta has its application (</w:t>
      </w:r>
      <w:r>
        <w:rPr>
          <w:iCs/>
          <w:i/>
        </w:rPr>
        <w:t xml:space="preserve">viniyoga</w:t>
      </w:r>
      <w:r>
        <w:t xml:space="preserve">) at the Niṣkevalya [śastra] of the Gosava and Vīvadha [rites]. So it has been stated by Atimūrti in the section beginning</w:t>
      </w:r>
      <w:r>
        <w:t xml:space="preserve"> </w:t>
      </w:r>
      <w:r>
        <w:t xml:space="preserve">‘</w:t>
      </w:r>
      <w:r>
        <w:t xml:space="preserve">for him who is about to sacrifice</w:t>
      </w:r>
      <w:r>
        <w:t xml:space="preserve">’</w:t>
      </w:r>
      <w:r>
        <w:t xml:space="preserve">:</w:t>
      </w:r>
      <w:r>
        <w:t xml:space="preserve"> </w:t>
      </w:r>
      <w:r>
        <w:t xml:space="preserve">‘</w:t>
      </w:r>
      <w:r>
        <w:t xml:space="preserve">In the Gosava and Vīvadha, for one desiring cattle, [the sūkta addressed] to Indra and Soma,</w:t>
      </w:r>
      <w:r>
        <w:t xml:space="preserve"> </w:t>
      </w:r>
      <w:r>
        <w:rPr>
          <w:iCs/>
          <w:i/>
        </w:rPr>
        <w:t xml:space="preserve">etāyām</w:t>
      </w:r>
      <w:r>
        <w:t xml:space="preserve">, at the midday [pressing]</w:t>
      </w:r>
      <w:r>
        <w:t xml:space="preserve">’</w:t>
      </w:r>
      <w:r>
        <w:t xml:space="preserve"> </w:t>
      </w:r>
      <w:r>
        <w:t xml:space="preserve">— Āśv. [śrauta-sūtra] 6-8.”</w:t>
      </w:r>
    </w:p>
    <w:p>
      <w:pPr>
        <w:pStyle w:val="BodyText"/>
      </w:pPr>
      <w:r>
        <w:rPr>
          <w:iCs/>
          <w:i/>
        </w:rPr>
        <w:t xml:space="preserve">(Reading notes: the printed words</w:t>
      </w:r>
      <w:r>
        <w:rPr>
          <w:iCs/>
          <w:i/>
        </w:rPr>
        <w:t xml:space="preserve"> </w:t>
      </w:r>
      <w:r>
        <w:rPr>
          <w:iCs/>
          <w:i/>
        </w:rPr>
        <w:t xml:space="preserve">“</w:t>
      </w:r>
      <w:r>
        <w:rPr>
          <w:iCs/>
          <w:i/>
        </w:rPr>
        <w:t xml:space="preserve">ऋषिश्चान्यस्मादि[ति]</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सोममेतायामेति</w:t>
      </w:r>
      <w:r>
        <w:rPr>
          <w:iCs/>
          <w:i/>
        </w:rPr>
        <w:t xml:space="preserve">”</w:t>
      </w:r>
      <w:r>
        <w:rPr>
          <w:iCs/>
          <w:i/>
        </w:rPr>
        <w:t xml:space="preserve"> </w:t>
      </w:r>
      <w:r>
        <w:rPr>
          <w:iCs/>
          <w:i/>
        </w:rPr>
        <w:t xml:space="preserve">are what the Kannada letters give; the word</w:t>
      </w:r>
      <w:r>
        <w:rPr>
          <w:iCs/>
          <w:i/>
        </w:rPr>
        <w:t xml:space="preserve"> </w:t>
      </w:r>
      <w:r>
        <w:rPr>
          <w:iCs/>
          <w:i/>
        </w:rPr>
        <w:t xml:space="preserve">“</w:t>
      </w:r>
      <w:r>
        <w:rPr>
          <w:iCs/>
          <w:i/>
        </w:rPr>
        <w:t xml:space="preserve">पञ्चदशर्चम्</w:t>
      </w:r>
      <w:r>
        <w:rPr>
          <w:iCs/>
          <w:i/>
        </w:rPr>
        <w:t xml:space="preserve">”</w:t>
      </w:r>
      <w:r>
        <w:rPr>
          <w:iCs/>
          <w:i/>
        </w:rPr>
        <w:t xml:space="preserve"> </w:t>
      </w:r>
      <w:r>
        <w:rPr>
          <w:iCs/>
          <w:i/>
        </w:rPr>
        <w:t xml:space="preserve">and the reference</w:t>
      </w:r>
      <w:r>
        <w:rPr>
          <w:iCs/>
          <w:i/>
        </w:rPr>
        <w:t xml:space="preserve"> </w:t>
      </w:r>
      <w:r>
        <w:rPr>
          <w:iCs/>
          <w:i/>
        </w:rPr>
        <w:t xml:space="preserve">“</w:t>
      </w:r>
      <w:r>
        <w:rPr>
          <w:iCs/>
          <w:i/>
        </w:rPr>
        <w:t xml:space="preserve">ā. ६-८</w:t>
      </w:r>
      <w:r>
        <w:rPr>
          <w:iCs/>
          <w:i/>
        </w:rPr>
        <w:t xml:space="preserve">”</w:t>
      </w:r>
      <w:r>
        <w:rPr>
          <w:iCs/>
          <w:i/>
        </w:rPr>
        <w:t xml:space="preserve"> </w:t>
      </w:r>
      <w:r>
        <w:rPr>
          <w:iCs/>
          <w:i/>
        </w:rPr>
        <w:t xml:space="preserve">were re-read at 300 dpi with zoom and are as printed. The form</w:t>
      </w:r>
      <w:r>
        <w:rPr>
          <w:iCs/>
          <w:i/>
        </w:rPr>
        <w:t xml:space="preserve"> </w:t>
      </w:r>
      <w:r>
        <w:rPr>
          <w:iCs/>
          <w:i/>
        </w:rPr>
        <w:t xml:space="preserve">“</w:t>
      </w:r>
      <w:r>
        <w:rPr>
          <w:iCs/>
          <w:i/>
        </w:rPr>
        <w:t xml:space="preserve">atimūrtinā</w:t>
      </w:r>
      <w:r>
        <w:rPr>
          <w:iCs/>
          <w:i/>
        </w:rPr>
        <w:t xml:space="preserve">”</w:t>
      </w:r>
      <w:r>
        <w:rPr>
          <w:iCs/>
          <w:i/>
        </w:rPr>
        <w:t xml:space="preserve"> </w:t>
      </w:r>
      <w:r>
        <w:rPr>
          <w:iCs/>
          <w:i/>
        </w:rPr>
        <w:t xml:space="preserve">is as in the Kannada anuvāda below, which also names the sūtra</w:t>
      </w:r>
      <w:r>
        <w:rPr>
          <w:iCs/>
          <w:i/>
        </w:rPr>
        <w:t xml:space="preserve"> </w:t>
      </w:r>
      <w:r>
        <w:rPr>
          <w:iCs/>
          <w:i/>
        </w:rPr>
        <w:t xml:space="preserve">“</w:t>
      </w:r>
      <w:r>
        <w:rPr>
          <w:iCs/>
          <w:i/>
        </w:rPr>
        <w:t xml:space="preserve">Gosavavīvadhau paśukāma indrasomam etāyām iti madhyandinaḥ</w:t>
      </w:r>
      <w:r>
        <w:rPr>
          <w:iCs/>
          <w:i/>
        </w:rPr>
        <w:t xml:space="preserve">”</w:t>
      </w:r>
      <w:r>
        <w:rPr>
          <w:iCs/>
          <w:i/>
        </w:rPr>
        <w:t xml:space="preserve">.)</w:t>
      </w:r>
    </w:p>
    <w:p>
      <w:pPr>
        <w:pStyle w:val="BodyText"/>
      </w:pPr>
      <w:r>
        <w:rPr>
          <w:bCs/>
          <w:b/>
        </w:rPr>
        <w:t xml:space="preserve">Anuvāda (Kannada explanation, as it begins on this page):</w:t>
      </w:r>
      <w:r>
        <w:t xml:space="preserve"> </w:t>
      </w:r>
      <w:r>
        <w:t xml:space="preserve">“</w:t>
      </w:r>
      <w:r>
        <w:t xml:space="preserve">Having finished the Second Adhyāya in the previous part, we now begin the translation of the meaning of the Third Adhyāya. In the Seventh Anuvāka, which begins</w:t>
      </w:r>
      <w:r>
        <w:t xml:space="preserve"> </w:t>
      </w:r>
      <w:r>
        <w:t xml:space="preserve">‘</w:t>
      </w:r>
      <w:r>
        <w:t xml:space="preserve">tvam agne prathamo aṅgirā ṛṣiḥ</w:t>
      </w:r>
      <w:r>
        <w:t xml:space="preserve">’</w:t>
      </w:r>
      <w:r>
        <w:t xml:space="preserve">, the sūkta</w:t>
      </w:r>
      <w:r>
        <w:t xml:space="preserve"> </w:t>
      </w:r>
      <w:r>
        <w:rPr>
          <w:iCs/>
          <w:i/>
        </w:rPr>
        <w:t xml:space="preserve">etāyāma</w:t>
      </w:r>
      <w:r>
        <w:t xml:space="preserve"> </w:t>
      </w:r>
      <w:r>
        <w:t xml:space="preserve">is the third sūkta. In it there are fifteen ṛks [the sentence is continued on the next page]…</w:t>
      </w:r>
      <w:r>
        <w:t xml:space="preserve">”</w:t>
      </w:r>
    </w:p>
    <w:bookmarkEnd w:id="20"/>
    <w:bookmarkStart w:id="21" w:name="page-2-pdf-16-heading-of-sūkta-33"/>
    <w:p>
      <w:pPr>
        <w:pStyle w:val="Heading3"/>
      </w:pPr>
      <w:r>
        <w:t xml:space="preserve">Page 2 (PDF 16) — heading of Sūkta 33</w:t>
      </w:r>
    </w:p>
    <w:p>
      <w:pPr>
        <w:pStyle w:val="FirstParagraph"/>
      </w:pPr>
      <w:r>
        <w:rPr>
          <w:bCs/>
          <w:b/>
        </w:rPr>
        <w:t xml:space="preserve">Anuvāda (continued):</w:t>
      </w:r>
      <w:r>
        <w:t xml:space="preserve"> </w:t>
      </w:r>
      <w:r>
        <w:t xml:space="preserve">“</w:t>
      </w:r>
      <w:r>
        <w:t xml:space="preserve">…In the five sūktas of this anuvāka, 31 to 35, since</w:t>
      </w:r>
      <w:r>
        <w:t xml:space="preserve"> </w:t>
      </w:r>
      <w:r>
        <w:t xml:space="preserve">‘</w:t>
      </w:r>
      <w:r>
        <w:t xml:space="preserve">Hiraṇyastūpa Āṅgirasa</w:t>
      </w:r>
      <w:r>
        <w:t xml:space="preserve">’</w:t>
      </w:r>
      <w:r>
        <w:t xml:space="preserve"> </w:t>
      </w:r>
      <w:r>
        <w:t xml:space="preserve">is stated as the ṛṣi, the ṛṣi of this sūkta is Hiraṇyastūpa Āṅgirasa. Indra is the deity. The Anukramaṇikā states that the metre is Triṣṭup. This sūkta has its application, in the Gosava and Vīvadha sacrifices, when the Niṣkevalya śastra [hymn] is recited. This matter is stated in the Āśvalāyana Śrauta-sūtra, in the section beginning</w:t>
      </w:r>
      <w:r>
        <w:t xml:space="preserve"> </w:t>
      </w:r>
      <w:r>
        <w:t xml:space="preserve">‘</w:t>
      </w:r>
      <w:r>
        <w:t xml:space="preserve">atimūrtinā yakṣyamāṇa</w:t>
      </w:r>
      <w:r>
        <w:t xml:space="preserve">’</w:t>
      </w:r>
      <w:r>
        <w:t xml:space="preserve">, by the sūtra</w:t>
      </w:r>
      <w:r>
        <w:t xml:space="preserve"> </w:t>
      </w:r>
      <w:r>
        <w:t xml:space="preserve">‘</w:t>
      </w:r>
      <w:r>
        <w:t xml:space="preserve">gosavavīvadhau paśukāma indrasomam etāyām iti madhyandinaḥ</w:t>
      </w:r>
      <w:r>
        <w:t xml:space="preserve">’</w:t>
      </w:r>
      <w:r>
        <w:t xml:space="preserve"> </w:t>
      </w:r>
      <w:r>
        <w:t xml:space="preserve">(Āś. 6-8).</w:t>
      </w:r>
      <w:r>
        <w:t xml:space="preserve">”</w:t>
      </w:r>
    </w:p>
    <w:p>
      <w:pPr>
        <w:pStyle w:val="BodyText"/>
      </w:pPr>
      <w:r>
        <w:rPr>
          <w:bCs/>
          <w:b/>
        </w:rPr>
        <w:t xml:space="preserve">॥ ॐ ॥</w:t>
      </w:r>
      <w:r>
        <w:t xml:space="preserve"> </w:t>
      </w:r>
      <w:r>
        <w:t xml:space="preserve">—</w:t>
      </w:r>
      <w:r>
        <w:t xml:space="preserve"> </w:t>
      </w:r>
      <w:r>
        <w:rPr>
          <w:iCs/>
          <w:i/>
        </w:rPr>
        <w:t xml:space="preserve">oṃ</w:t>
      </w:r>
    </w:p>
    <w:bookmarkEnd w:id="21"/>
    <w:bookmarkEnd w:id="22"/>
    <w:bookmarkStart w:id="84" w:name="sūkta-33"/>
    <w:p>
      <w:pPr>
        <w:pStyle w:val="Heading2"/>
      </w:pPr>
      <w:r>
        <w:t xml:space="preserve">SŪKTA 33</w:t>
      </w:r>
    </w:p>
    <w:p>
      <w:pPr>
        <w:pStyle w:val="BlockText"/>
      </w:pPr>
      <w:r>
        <w:t xml:space="preserve">॥ मण्डल — १ ॥ अनुवाक — ७ ॥ सूक्त — ३३ ॥</w:t>
      </w:r>
      <w:r>
        <w:t xml:space="preserve"> </w:t>
      </w:r>
      <w:r>
        <w:t xml:space="preserve">॥ अष्टक — १ ॥ अध्याय — ३ ॥ वर्ग, १—३ ॥</w:t>
      </w:r>
      <w:r>
        <w:t xml:space="preserve"> </w:t>
      </w:r>
      <w:r>
        <w:t xml:space="preserve">॥ सूक्तदल्लिरुव ऋक्संख्यै १—१५ ॥</w:t>
      </w:r>
      <w:r>
        <w:t xml:space="preserve"> </w:t>
      </w:r>
      <w:r>
        <w:t xml:space="preserve">॥ ऋषिः — हिरण्यस्तूप आङ्गिरसः ॥</w:t>
      </w:r>
      <w:r>
        <w:t xml:space="preserve"> </w:t>
      </w:r>
      <w:r>
        <w:t xml:space="preserve">॥ देवता — इन्द्रः ॥</w:t>
      </w:r>
      <w:r>
        <w:t xml:space="preserve"> </w:t>
      </w:r>
      <w:r>
        <w:t xml:space="preserve">॥ छन्दः — त्रिष्टुप् ॥</w:t>
      </w:r>
    </w:p>
    <w:p>
      <w:pPr>
        <w:pStyle w:val="FirstParagraph"/>
      </w:pPr>
      <w:r>
        <w:rPr>
          <w:iCs/>
          <w:i/>
        </w:rPr>
        <w:t xml:space="preserve">maṇḍala 1 | anuvāka 7 | sūkta 33 | aṣṭaka 1 | adhyāya 3 | varga 1–3 | number of ṛks in the sūkta: 1–15 | ṛṣi: Hiraṇyastūpa Āṅgirasa | devatā: Indra | chandas: Triṣṭup.</w:t>
      </w:r>
    </w:p>
    <w:p>
      <w:pPr>
        <w:pStyle w:val="BodyText"/>
      </w:pPr>
      <w:r>
        <w:rPr>
          <w:bCs/>
          <w:b/>
        </w:rPr>
        <w:t xml:space="preserve">Translation of the heading:</w:t>
      </w:r>
      <w:r>
        <w:t xml:space="preserve"> </w:t>
      </w:r>
      <w:r>
        <w:t xml:space="preserve">“</w:t>
      </w:r>
      <w:r>
        <w:t xml:space="preserve">Maṇḍala 1, Anuvāka 7, Sūkta 33; Aṣṭaka 1, Adhyāya 3, Varga 1–3; number of ṛks in the sūkta: 1–15; Ṛṣi: Hiraṇyastūpa Āṅgirasa; Deity: Indra; Metre: Triṣṭup.</w:t>
      </w:r>
      <w:r>
        <w:t xml:space="preserve">”</w:t>
      </w:r>
      <w:r>
        <w:t xml:space="preserve"> </w:t>
      </w:r>
      <w:r>
        <w:rPr>
          <w:iCs/>
          <w:i/>
        </w:rPr>
        <w:t xml:space="preserve">(In the line</w:t>
      </w:r>
      <w:r>
        <w:rPr>
          <w:iCs/>
          <w:i/>
        </w:rPr>
        <w:t xml:space="preserve"> </w:t>
      </w:r>
      <w:r>
        <w:rPr>
          <w:iCs/>
          <w:i/>
        </w:rPr>
        <w:t xml:space="preserve">“</w:t>
      </w:r>
      <w:r>
        <w:rPr>
          <w:iCs/>
          <w:i/>
        </w:rPr>
        <w:t xml:space="preserve">sūktadalliruva ṛksaṅkhye</w:t>
      </w:r>
      <w:r>
        <w:rPr>
          <w:iCs/>
          <w:i/>
        </w:rPr>
        <w:t xml:space="preserve">”</w:t>
      </w:r>
      <w:r>
        <w:rPr>
          <w:iCs/>
          <w:i/>
        </w:rPr>
        <w:t xml:space="preserve"> </w:t>
      </w:r>
      <w:r>
        <w:rPr>
          <w:iCs/>
          <w:i/>
        </w:rPr>
        <w:t xml:space="preserve">the Kannada word</w:t>
      </w:r>
      <w:r>
        <w:rPr>
          <w:iCs/>
          <w:i/>
        </w:rPr>
        <w:t xml:space="preserve"> </w:t>
      </w:r>
      <w:r>
        <w:rPr>
          <w:iCs/>
          <w:i/>
        </w:rPr>
        <w:t xml:space="preserve">“</w:t>
      </w:r>
      <w:r>
        <w:rPr>
          <w:iCs/>
          <w:i/>
        </w:rPr>
        <w:t xml:space="preserve">sūktadalliruva</w:t>
      </w:r>
      <w:r>
        <w:rPr>
          <w:iCs/>
          <w:i/>
        </w:rPr>
        <w:t xml:space="preserve">”</w:t>
      </w:r>
      <w:r>
        <w:rPr>
          <w:iCs/>
          <w:i/>
        </w:rPr>
        <w:t xml:space="preserve"> </w:t>
      </w:r>
      <w:r>
        <w:rPr>
          <w:iCs/>
          <w:i/>
        </w:rPr>
        <w:t xml:space="preserve">is mine-normalised from the print’s</w:t>
      </w:r>
      <w:r>
        <w:rPr>
          <w:iCs/>
          <w:i/>
        </w:rPr>
        <w:t xml:space="preserve"> </w:t>
      </w:r>
      <w:r>
        <w:rPr>
          <w:iCs/>
          <w:i/>
        </w:rPr>
        <w:t xml:space="preserve">“</w:t>
      </w:r>
      <w:r>
        <w:rPr>
          <w:iCs/>
          <w:i/>
        </w:rPr>
        <w:t xml:space="preserve">sūktadalliruva ṛksaṃkhye</w:t>
      </w:r>
      <w:r>
        <w:rPr>
          <w:iCs/>
          <w:i/>
        </w:rPr>
        <w:t xml:space="preserve">”</w:t>
      </w:r>
      <w:r>
        <w:rPr>
          <w:iCs/>
          <w:i/>
        </w:rPr>
        <w:t xml:space="preserve">; the line is Kannada, not Sanskrit.)</w:t>
      </w:r>
    </w:p>
    <w:p>
      <w:pPr>
        <w:pStyle w:val="BodyText"/>
      </w:pPr>
      <w:r>
        <w:rPr>
          <w:bCs/>
          <w:b/>
        </w:rPr>
        <w:t xml:space="preserve">Saṃhitā-pāṭha</w:t>
      </w:r>
      <w:r>
        <w:t xml:space="preserve"> </w:t>
      </w:r>
      <w:r>
        <w:rPr>
          <w:iCs/>
          <w:i/>
        </w:rPr>
        <w:t xml:space="preserve">(printed with accent marks, in Kannada script; reproduced here)</w:t>
      </w:r>
      <w:r>
        <w:t xml:space="preserve">:</w:t>
      </w:r>
    </w:p>
    <w:bookmarkStart w:id="23" w:name="rik-33.1"/>
    <w:p>
      <w:pPr>
        <w:pStyle w:val="Heading3"/>
      </w:pPr>
      <w:r>
        <w:t xml:space="preserve">Rik 33.1</w:t>
      </w:r>
    </w:p>
    <w:p>
      <w:pPr>
        <w:pStyle w:val="BlockText"/>
      </w:pPr>
      <w:r>
        <w:t xml:space="preserve">एताया॒मोप॑ ग॒व्यन्त॒ इन्द्र॑म॒स्माकं॒ सुप्रम॑तिं वावृधाति ।</w:t>
      </w:r>
      <w:r>
        <w:t xml:space="preserve"> </w:t>
      </w:r>
      <w:r>
        <w:t xml:space="preserve">अ॒ना॒मृ॒णः कु॒विदा द॒स्य रा॒यो गवां॒ केतं॒ पर॑मा॒वर्ज॑ते नः ॥ १ ॥ [accent ?]</w:t>
      </w:r>
    </w:p>
    <w:p>
      <w:pPr>
        <w:pStyle w:val="BlockText"/>
      </w:pPr>
      <w:r>
        <w:rPr>
          <w:iCs/>
          <w:i/>
        </w:rPr>
        <w:t xml:space="preserve">etāyāmópa gavyánta índram asmā́kaṃ súprámatiṃ vāvṛdhāti |</w:t>
      </w:r>
      <w:r>
        <w:t xml:space="preserve"> </w:t>
      </w:r>
      <w:r>
        <w:rPr>
          <w:iCs/>
          <w:i/>
        </w:rPr>
        <w:t xml:space="preserve">anāmṛṇáḥ kuvídā dasyá rāyó gavāṃ kétaṃ páramāvárjate naḥ || 1 ||</w:t>
      </w:r>
      <w:r>
        <w:t xml:space="preserve"> </w:t>
      </w:r>
      <w:r>
        <w:t xml:space="preserve">[accent ?]</w:t>
      </w:r>
    </w:p>
    <w:p>
      <w:pPr>
        <w:pStyle w:val="FirstParagraph"/>
      </w:pPr>
      <w:r>
        <w:rPr>
          <w:iCs/>
          <w:i/>
        </w:rPr>
        <w:t xml:space="preserve">(Saṃhitā accents as printed; Pada unaccented. Marks: underline below a syllable = anudātta ॒, short vertical stroke above = svarita ॑; the acute in the IAST line is set only on an unmarked syllable that stands directly before a svarita or directly after an anudātta. [accent ?]: in</w:t>
      </w:r>
      <w:r>
        <w:rPr>
          <w:iCs/>
          <w:i/>
        </w:rPr>
        <w:t xml:space="preserve"> </w:t>
      </w:r>
      <w:r>
        <w:rPr>
          <w:iCs/>
          <w:i/>
        </w:rPr>
        <w:t xml:space="preserve">“</w:t>
      </w:r>
      <w:r>
        <w:rPr>
          <w:iCs/>
          <w:i/>
        </w:rPr>
        <w:t xml:space="preserve">kuvidā dasya</w:t>
      </w:r>
      <w:r>
        <w:rPr>
          <w:iCs/>
          <w:i/>
        </w:rPr>
        <w:t xml:space="preserve">”</w:t>
      </w:r>
      <w:r>
        <w:rPr>
          <w:iCs/>
          <w:i/>
        </w:rPr>
        <w:t xml:space="preserve"> </w:t>
      </w:r>
      <w:r>
        <w:rPr>
          <w:iCs/>
          <w:i/>
        </w:rPr>
        <w:t xml:space="preserve">the underline lies between</w:t>
      </w:r>
      <w:r>
        <w:rPr>
          <w:iCs/>
          <w:i/>
        </w:rPr>
        <w:t xml:space="preserve"> </w:t>
      </w:r>
      <w:r>
        <w:t xml:space="preserve">da* and</w:t>
      </w:r>
      <w:r>
        <w:t xml:space="preserve"> </w:t>
      </w:r>
      <w:r>
        <w:rPr>
          <w:iCs/>
          <w:i/>
        </w:rPr>
        <w:t xml:space="preserve">sya</w:t>
      </w:r>
      <w:r>
        <w:t xml:space="preserve">; I took it as</w:t>
      </w:r>
      <w:r>
        <w:t xml:space="preserve"> </w:t>
      </w:r>
      <w:r>
        <w:rPr>
          <w:iCs/>
          <w:i/>
        </w:rPr>
        <w:t xml:space="preserve">da</w:t>
      </w:r>
      <w:r>
        <w:t xml:space="preserve">.)*</w:t>
      </w:r>
    </w:p>
    <w:p>
      <w:pPr>
        <w:pStyle w:val="BodyText"/>
      </w:pPr>
      <w:r>
        <w:rPr>
          <w:iCs/>
          <w:i/>
        </w:rPr>
        <w:t xml:space="preserve">(Reading note: the underlines in the print are the anudātta accent marks, not word-dividers (corrected on the better scan); I read the first word as printed</w:t>
      </w:r>
      <w:r>
        <w:rPr>
          <w:iCs/>
          <w:i/>
        </w:rPr>
        <w:t xml:space="preserve"> </w:t>
      </w:r>
      <w:r>
        <w:rPr>
          <w:iCs/>
          <w:i/>
        </w:rPr>
        <w:t xml:space="preserve">“</w:t>
      </w:r>
      <w:r>
        <w:rPr>
          <w:iCs/>
          <w:i/>
        </w:rPr>
        <w:t xml:space="preserve">etāyāma upa</w:t>
      </w:r>
      <w:r>
        <w:rPr>
          <w:iCs/>
          <w:i/>
        </w:rPr>
        <w:t xml:space="preserve">”</w:t>
      </w:r>
      <w:r>
        <w:rPr>
          <w:iCs/>
          <w:i/>
        </w:rPr>
        <w:t xml:space="preserve"> </w:t>
      </w:r>
      <w:r>
        <w:rPr>
          <w:iCs/>
          <w:i/>
        </w:rPr>
        <w:t xml:space="preserve">run together,</w:t>
      </w:r>
      <w:r>
        <w:rPr>
          <w:iCs/>
          <w:i/>
        </w:rPr>
        <w:t xml:space="preserve"> </w:t>
      </w:r>
      <w:r>
        <w:rPr>
          <w:iCs/>
          <w:i/>
        </w:rPr>
        <w:t xml:space="preserve">“</w:t>
      </w:r>
      <w:r>
        <w:rPr>
          <w:iCs/>
          <w:i/>
        </w:rPr>
        <w:t xml:space="preserve">etāyāmopa</w:t>
      </w:r>
      <w:r>
        <w:rPr>
          <w:iCs/>
          <w:i/>
        </w:rPr>
        <w:t xml:space="preserve">”</w:t>
      </w:r>
      <w:r>
        <w:rPr>
          <w:iCs/>
          <w:i/>
        </w:rPr>
        <w:t xml:space="preserve">. The last word is printed split over two lines as</w:t>
      </w:r>
      <w:r>
        <w:rPr>
          <w:iCs/>
          <w:i/>
        </w:rPr>
        <w:t xml:space="preserve"> </w:t>
      </w:r>
      <w:r>
        <w:rPr>
          <w:iCs/>
          <w:i/>
        </w:rPr>
        <w:t xml:space="preserve">“</w:t>
      </w:r>
      <w:r>
        <w:rPr>
          <w:iCs/>
          <w:i/>
        </w:rPr>
        <w:t xml:space="preserve">paramāva-rjate</w:t>
      </w:r>
      <w:r>
        <w:rPr>
          <w:iCs/>
          <w:i/>
        </w:rPr>
        <w:t xml:space="preserve">”</w:t>
      </w:r>
      <w:r>
        <w:rPr>
          <w:iCs/>
          <w:i/>
        </w:rPr>
        <w:t xml:space="preserve">; read</w:t>
      </w:r>
      <w:r>
        <w:rPr>
          <w:iCs/>
          <w:i/>
        </w:rPr>
        <w:t xml:space="preserve"> </w:t>
      </w:r>
      <w:r>
        <w:rPr>
          <w:iCs/>
          <w:i/>
        </w:rPr>
        <w:t xml:space="preserve">“</w:t>
      </w:r>
      <w:r>
        <w:rPr>
          <w:iCs/>
          <w:i/>
        </w:rPr>
        <w:t xml:space="preserve">param āvarjate</w:t>
      </w:r>
      <w:r>
        <w:rPr>
          <w:iCs/>
          <w:i/>
        </w:rPr>
        <w:t xml:space="preserve">”</w:t>
      </w:r>
      <w:r>
        <w:rPr>
          <w:iCs/>
          <w:i/>
        </w:rPr>
        <w:t xml:space="preserve">. Sandhi in</w:t>
      </w:r>
      <w:r>
        <w:rPr>
          <w:iCs/>
          <w:i/>
        </w:rPr>
        <w:t xml:space="preserve"> </w:t>
      </w:r>
      <w:r>
        <w:rPr>
          <w:iCs/>
          <w:i/>
        </w:rPr>
        <w:t xml:space="preserve">“</w:t>
      </w:r>
      <w:r>
        <w:rPr>
          <w:iCs/>
          <w:i/>
        </w:rPr>
        <w:t xml:space="preserve">gavyanta indram</w:t>
      </w:r>
      <w:r>
        <w:rPr>
          <w:iCs/>
          <w:i/>
        </w:rPr>
        <w:t xml:space="preserve">”</w:t>
      </w:r>
      <w:r>
        <w:rPr>
          <w:iCs/>
          <w:i/>
        </w:rPr>
        <w:t xml:space="preserve"> </w:t>
      </w:r>
      <w:r>
        <w:rPr>
          <w:iCs/>
          <w:i/>
        </w:rPr>
        <w:t xml:space="preserve">is as printed.)</w:t>
      </w:r>
    </w:p>
    <w:p>
      <w:pPr>
        <w:pStyle w:val="BodyText"/>
      </w:pPr>
      <w:r>
        <w:rPr>
          <w:bCs/>
          <w:b/>
        </w:rPr>
        <w:t xml:space="preserve">Translation:</w:t>
      </w:r>
      <w:r>
        <w:t xml:space="preserve"> </w:t>
      </w:r>
      <w:r>
        <w:rPr>
          <w:iCs/>
          <w:i/>
        </w:rPr>
        <w:t xml:space="preserve">(my own provisional rendering, to be replaced by the Pada, the bhāṣya and the source’s own English, which follow on the next pages)</w:t>
      </w:r>
      <w:r>
        <w:t xml:space="preserve"> </w:t>
      </w:r>
      <w:r>
        <w:t xml:space="preserve">“</w:t>
      </w:r>
      <w:r>
        <w:t xml:space="preserve">Come, [we] desiring cattle, to Indra, who greatly strengthens our good intelligence; he, the unharmed, indeed [bestows] this wealth; [he] turns toward us the highest signal-mark of cattle.</w:t>
      </w:r>
      <w:r>
        <w:t xml:space="preserve">”</w:t>
      </w:r>
    </w:p>
    <w:bookmarkEnd w:id="23"/>
    <w:bookmarkStart w:id="24" w:name="X5957ad8ac9f23e200103d848ac7649d7b13542e"/>
    <w:p>
      <w:pPr>
        <w:pStyle w:val="Heading3"/>
      </w:pPr>
      <w:r>
        <w:t xml:space="preserve">Rik 33.1 (continued) — Pada-pāṭha, bhāṣya, Pratipadārtha, Bhāvārtha, English, Special Topics (pp. 3–5, PDF 17–19)</w:t>
      </w:r>
    </w:p>
    <w:p>
      <w:pPr>
        <w:pStyle w:val="FirstParagraph"/>
      </w:pPr>
      <w:r>
        <w:rPr>
          <w:bCs/>
          <w:b/>
        </w:rPr>
        <w:t xml:space="preserve">Correction to the note under the Saṃhitā text on p. 2 above (made after reading the Pada on p. 3):</w:t>
      </w:r>
      <w:r>
        <w:t xml:space="preserve"> </w:t>
      </w:r>
      <w:r>
        <w:t xml:space="preserve">the Pada-pāṭha divides the first words as</w:t>
      </w:r>
      <w:r>
        <w:t xml:space="preserve"> </w:t>
      </w:r>
      <w:r>
        <w:rPr>
          <w:iCs/>
          <w:i/>
        </w:rPr>
        <w:t xml:space="preserve">ā | ita | ayāma | upa | gavyantaḥ …</w:t>
      </w:r>
      <w:r>
        <w:t xml:space="preserve">, so the Saṃhitā’s</w:t>
      </w:r>
      <w:r>
        <w:t xml:space="preserve"> </w:t>
      </w:r>
      <w:r>
        <w:rPr>
          <w:iCs/>
          <w:i/>
        </w:rPr>
        <w:t xml:space="preserve">etāyāmopa</w:t>
      </w:r>
      <w:r>
        <w:t xml:space="preserve"> </w:t>
      </w:r>
      <w:r>
        <w:t xml:space="preserve">is simply</w:t>
      </w:r>
      <w:r>
        <w:t xml:space="preserve"> </w:t>
      </w:r>
      <w:r>
        <w:rPr>
          <w:iCs/>
          <w:i/>
        </w:rPr>
        <w:t xml:space="preserve">ā-ita-ayāma-upa</w:t>
      </w:r>
      <w:r>
        <w:t xml:space="preserve"> </w:t>
      </w:r>
      <w:r>
        <w:t xml:space="preserve">run together by sandhi (</w:t>
      </w:r>
      <w:r>
        <w:rPr>
          <w:iCs/>
          <w:i/>
        </w:rPr>
        <w:t xml:space="preserve">ā + ita → eta; eta + ayāma → etāyāma; + upa → etāyāmopa</w:t>
      </w:r>
      <w:r>
        <w:t xml:space="preserve">). My remark there about the word being</w:t>
      </w:r>
      <w:r>
        <w:t xml:space="preserve"> </w:t>
      </w:r>
      <w:r>
        <w:t xml:space="preserve">“</w:t>
      </w:r>
      <w:r>
        <w:t xml:space="preserve">divided with underline marks</w:t>
      </w:r>
      <w:r>
        <w:t xml:space="preserve">”</w:t>
      </w:r>
      <w:r>
        <w:t xml:space="preserve"> </w:t>
      </w:r>
      <w:r>
        <w:t xml:space="preserve">was wrong, and the</w:t>
      </w:r>
      <w:r>
        <w:t xml:space="preserve"> </w:t>
      </w:r>
      <w:r>
        <w:t xml:space="preserve">“</w:t>
      </w:r>
      <w:r>
        <w:t xml:space="preserve">provisional rendering</w:t>
      </w:r>
      <w:r>
        <w:t xml:space="preserve">”</w:t>
      </w:r>
      <w:r>
        <w:t xml:space="preserve"> </w:t>
      </w:r>
      <w:r>
        <w:t xml:space="preserve">under Rik 1 is</w:t>
      </w:r>
      <w:r>
        <w:t xml:space="preserve"> </w:t>
      </w:r>
      <w:r>
        <w:rPr>
          <w:bCs/>
          <w:b/>
        </w:rPr>
        <w:t xml:space="preserve">superseded by the bhāṣya and by the source’s own English given below</w:t>
      </w:r>
      <w:r>
        <w:t xml:space="preserve">; read those instead.</w:t>
      </w:r>
    </w:p>
    <w:p>
      <w:pPr>
        <w:pStyle w:val="BodyText"/>
      </w:pPr>
      <w:r>
        <w:rPr>
          <w:bCs/>
          <w:b/>
        </w:rPr>
        <w:t xml:space="preserve">Pada-pāṭha</w:t>
      </w:r>
      <w:r>
        <w:t xml:space="preserve"> </w:t>
      </w:r>
      <w:r>
        <w:rPr>
          <w:iCs/>
          <w:i/>
        </w:rPr>
        <w:t xml:space="preserve">(p. 3; printed with accent-marks, not reproduced)</w:t>
      </w:r>
    </w:p>
    <w:p>
      <w:pPr>
        <w:pStyle w:val="BlockText"/>
      </w:pPr>
      <w:r>
        <w:t xml:space="preserve">आ । इत । अयाम । उप । गव्यन्तः । इन्द्रम् । अस्माकम् । सु । प्रऽमतिम् । ववृधाति ।</w:t>
      </w:r>
      <w:r>
        <w:t xml:space="preserve"> </w:t>
      </w:r>
      <w:r>
        <w:t xml:space="preserve">अनामृणः । कुवित् । आत् । अस्य । रायः । गवाम् । केतम् । परम् । आऽवर्जते । नः ॥ १ ॥</w:t>
      </w:r>
    </w:p>
    <w:p>
      <w:pPr>
        <w:pStyle w:val="FirstParagraph"/>
      </w:pPr>
      <w:r>
        <w:rPr>
          <w:iCs/>
          <w:i/>
        </w:rPr>
        <w:t xml:space="preserve">ā | ita | ayāma | upa | gavyantaḥ | indram | asmākam | su | pra-matim | vavṛdhāti |</w:t>
      </w:r>
      <w:r>
        <w:t xml:space="preserve"> </w:t>
      </w:r>
      <w:r>
        <w:rPr>
          <w:iCs/>
          <w:i/>
        </w:rPr>
        <w:t xml:space="preserve">anāmṛṇaḥ | kuvit | āt | asya | rāyaḥ | gavām | ketam | param | ā-varjate | naḥ || 1 ||</w:t>
      </w:r>
    </w:p>
    <w:p>
      <w:pPr>
        <w:pStyle w:val="BodyText"/>
      </w:pPr>
      <w:r>
        <w:rPr>
          <w:iCs/>
          <w:i/>
        </w:rPr>
        <w:t xml:space="preserve">(The print has</w:t>
      </w:r>
      <w:r>
        <w:rPr>
          <w:iCs/>
          <w:i/>
        </w:rPr>
        <w:t xml:space="preserve"> </w:t>
      </w:r>
      <w:r>
        <w:rPr>
          <w:iCs/>
          <w:i/>
        </w:rPr>
        <w:t xml:space="preserve">“</w:t>
      </w:r>
      <w:r>
        <w:rPr>
          <w:iCs/>
          <w:i/>
        </w:rPr>
        <w:t xml:space="preserve">ವವೃಧಾತಿ</w:t>
      </w:r>
      <w:r>
        <w:rPr>
          <w:iCs/>
          <w:i/>
        </w:rPr>
        <w:t xml:space="preserve">”</w:t>
      </w:r>
      <w:r>
        <w:rPr>
          <w:iCs/>
          <w:i/>
        </w:rPr>
        <w:t xml:space="preserve"> </w:t>
      </w:r>
      <w:r>
        <w:rPr>
          <w:iCs/>
          <w:i/>
        </w:rPr>
        <w:t xml:space="preserve">with the vowel-sign of the Pada; the compounds are marked with the avagraha-like sign</w:t>
      </w:r>
      <w:r>
        <w:rPr>
          <w:iCs/>
          <w:i/>
        </w:rPr>
        <w:t xml:space="preserve"> </w:t>
      </w:r>
      <w:r>
        <w:rPr>
          <w:iCs/>
          <w:i/>
        </w:rPr>
        <w:t xml:space="preserve">“</w:t>
      </w:r>
      <w:r>
        <w:rPr>
          <w:iCs/>
          <w:i/>
        </w:rPr>
        <w:t xml:space="preserve">ऽ</w:t>
      </w:r>
      <w:r>
        <w:rPr>
          <w:iCs/>
          <w:i/>
        </w:rPr>
        <w:t xml:space="preserve">”</w:t>
      </w:r>
      <w:r>
        <w:rPr>
          <w:iCs/>
          <w:i/>
        </w:rPr>
        <w:t xml:space="preserve"> </w:t>
      </w:r>
      <w:r>
        <w:rPr>
          <w:iCs/>
          <w:i/>
        </w:rPr>
        <w:t xml:space="preserve">in my transcription for pra-matim and ā-varjate, where the print shows a small separating mark.)</w:t>
      </w:r>
    </w:p>
    <w:p>
      <w:pPr>
        <w:pStyle w:val="BodyText"/>
      </w:pPr>
      <w:r>
        <w:rPr>
          <w:bCs/>
          <w:b/>
        </w:rPr>
        <w:t xml:space="preserve">Sāyaṇa-bhāṣya</w:t>
      </w:r>
      <w:r>
        <w:t xml:space="preserve"> </w:t>
      </w:r>
      <w:r>
        <w:rPr>
          <w:iCs/>
          <w:i/>
        </w:rPr>
        <w:t xml:space="preserve">(p. 3–4; Kannada script converted letter by letter)</w:t>
      </w:r>
    </w:p>
    <w:p>
      <w:pPr>
        <w:pStyle w:val="BlockText"/>
      </w:pPr>
      <w:r>
        <w:t xml:space="preserve">देवाः परस्परमेवं कथयन्ति । हे देवा गव्यन्तः पणिनामकेनासुरेणापहृता अस्मदीया गाः प्राप्तुमिच्छन्तो यूयमेत । आगच्छत । युष्माभिः सहिता वयमिन्द्रं गवानयनक्षममुपायाम । प्राप्नवाम । स चेन्द्रोऽनामृणो हिंसकरहितः सन्नस्माकं देवानां प्रमतिं गोलाभेन हर्षयित्वा प्रकृष्टां बुद्धिं सु ववृधाति । सुष्ठु वर्धयति । आदनन्तरं स इन्द्रोऽस्य रायो धनस्य गवां गोरूपस्य सम्बन्धि परं केतमुत्कृष्टं ज्ञानं नोऽस्माकं कुविदावर्जते । अधिकं प्रापयति ॥</w:t>
      </w:r>
    </w:p>
    <w:p>
      <w:pPr>
        <w:pStyle w:val="FirstParagraph"/>
      </w:pPr>
      <w:r>
        <w:rPr>
          <w:iCs/>
          <w:i/>
        </w:rPr>
        <w:t xml:space="preserve">devāḥ parasparam evaṃ kathayanti | he devā gavyantaḥ paṇināmakenāsureṇāpahṛtā asmadīyā gāḥ prāptum icchanto yūyam eta | āgacchata | yuṣmābhiḥ sahitā vayam indraṃ gavānayanakṣamam upāyāma | prāpnavāma | sa cendro ’nāmṛṇo hiṃsakarahitaḥ sann asmākaṃ devānāṃ pramatiṃ golābhena harṣayitvā prakṛṣṭāṃ buddhiṃ su vavṛdhāti | suṣṭhu vardhayati | ādanantaraṃ sa indro ’sya rāyo dhanasya gavāṃ gorūpasya sambandhi paraṃ ketam utkṛṣṭaṃ jñānaṃ no ’smākaṃ kuvid āvarjate | adhikaṃ prāpayati ||</w:t>
      </w:r>
    </w:p>
    <w:p>
      <w:pPr>
        <w:pStyle w:val="BodyText"/>
      </w:pPr>
      <w:r>
        <w:rPr>
          <w:bCs/>
          <w:b/>
        </w:rPr>
        <w:t xml:space="preserve">Translation:</w:t>
      </w:r>
      <w:r>
        <w:t xml:space="preserve"> </w:t>
      </w:r>
      <w:r>
        <w:t xml:space="preserve">“</w:t>
      </w:r>
      <w:r>
        <w:t xml:space="preserve">The gods speak thus to one another:</w:t>
      </w:r>
      <w:r>
        <w:t xml:space="preserve"> </w:t>
      </w:r>
      <w:r>
        <w:t xml:space="preserve">‘</w:t>
      </w:r>
      <w:r>
        <w:t xml:space="preserve">O gods, you who desire cows — wishing to obtain our cows carried off by the asura named Paṇi — come (</w:t>
      </w:r>
      <w:r>
        <w:rPr>
          <w:iCs/>
          <w:i/>
        </w:rPr>
        <w:t xml:space="preserve">eta</w:t>
      </w:r>
      <w:r>
        <w:t xml:space="preserve"> </w:t>
      </w:r>
      <w:r>
        <w:t xml:space="preserve">=</w:t>
      </w:r>
      <w:r>
        <w:t xml:space="preserve"> </w:t>
      </w:r>
      <w:r>
        <w:rPr>
          <w:iCs/>
          <w:i/>
        </w:rPr>
        <w:t xml:space="preserve">āgacchata</w:t>
      </w:r>
      <w:r>
        <w:t xml:space="preserve">). Together with you, let us approach (</w:t>
      </w:r>
      <w:r>
        <w:rPr>
          <w:iCs/>
          <w:i/>
        </w:rPr>
        <w:t xml:space="preserve">upāyāma</w:t>
      </w:r>
      <w:r>
        <w:t xml:space="preserve"> </w:t>
      </w:r>
      <w:r>
        <w:t xml:space="preserve">= let us reach) Indra, who is able to bring the cows (</w:t>
      </w:r>
      <w:r>
        <w:rPr>
          <w:iCs/>
          <w:i/>
        </w:rPr>
        <w:t xml:space="preserve">gavānayanakṣamam</w:t>
      </w:r>
      <w:r>
        <w:t xml:space="preserve">). And he, Indra, being</w:t>
      </w:r>
      <w:r>
        <w:t xml:space="preserve"> </w:t>
      </w:r>
      <w:r>
        <w:rPr>
          <w:iCs/>
          <w:i/>
        </w:rPr>
        <w:t xml:space="preserve">anāmṛṇa</w:t>
      </w:r>
      <w:r>
        <w:t xml:space="preserve"> </w:t>
      </w:r>
      <w:r>
        <w:t xml:space="preserve">— free of any injurer’s nature — will, by the gaining of cows, gladden the good understanding (</w:t>
      </w:r>
      <w:r>
        <w:rPr>
          <w:iCs/>
          <w:i/>
        </w:rPr>
        <w:t xml:space="preserve">pramati</w:t>
      </w:r>
      <w:r>
        <w:t xml:space="preserve">) of us, the gods, and greatly increase (</w:t>
      </w:r>
      <w:r>
        <w:rPr>
          <w:iCs/>
          <w:i/>
        </w:rPr>
        <w:t xml:space="preserve">su vavṛdhāti</w:t>
      </w:r>
      <w:r>
        <w:t xml:space="preserve"> </w:t>
      </w:r>
      <w:r>
        <w:t xml:space="preserve">=</w:t>
      </w:r>
      <w:r>
        <w:t xml:space="preserve"> </w:t>
      </w:r>
      <w:r>
        <w:rPr>
          <w:iCs/>
          <w:i/>
        </w:rPr>
        <w:t xml:space="preserve">suṣṭhu vardhayati</w:t>
      </w:r>
      <w:r>
        <w:t xml:space="preserve">) our excellent intelligence. Thereafter this Indra will bring to us in abundance (</w:t>
      </w:r>
      <w:r>
        <w:rPr>
          <w:iCs/>
          <w:i/>
        </w:rPr>
        <w:t xml:space="preserve">kuvit</w:t>
      </w:r>
      <w:r>
        <w:t xml:space="preserve">) the supreme, excellent knowledge (</w:t>
      </w:r>
      <w:r>
        <w:rPr>
          <w:iCs/>
          <w:i/>
        </w:rPr>
        <w:t xml:space="preserve">ketam</w:t>
      </w:r>
      <w:r>
        <w:t xml:space="preserve">) relating to this wealth, in the form of cows</w:t>
      </w:r>
      <w:r>
        <w:t xml:space="preserve">’</w:t>
      </w:r>
      <w:r>
        <w:t xml:space="preserve"> </w:t>
      </w:r>
      <w:r>
        <w:t xml:space="preserve">(</w:t>
      </w:r>
      <w:r>
        <w:rPr>
          <w:iCs/>
          <w:i/>
        </w:rPr>
        <w:t xml:space="preserve">gavām</w:t>
      </w:r>
      <w:r>
        <w:t xml:space="preserve">).’ (</w:t>
      </w:r>
      <w:r>
        <w:t xml:space="preserve">‘</w:t>
      </w:r>
      <w:r>
        <w:rPr>
          <w:iCs/>
          <w:i/>
        </w:rPr>
        <w:t xml:space="preserve">āvarjate</w:t>
      </w:r>
      <w:r>
        <w:t xml:space="preserve">’</w:t>
      </w:r>
      <w:r>
        <w:t xml:space="preserve"> </w:t>
      </w:r>
      <w:r>
        <w:t xml:space="preserve">= he brings to us in greater measure; [</w:t>
      </w:r>
      <w:r>
        <w:rPr>
          <w:iCs/>
          <w:i/>
        </w:rPr>
        <w:t xml:space="preserve">adhikaṃ prāpayati</w:t>
      </w:r>
      <w:r>
        <w:t xml:space="preserve"> </w:t>
      </w:r>
      <w:r>
        <w:t xml:space="preserve">—</w:t>
      </w:r>
      <w:r>
        <w:t xml:space="preserve"> </w:t>
      </w:r>
      <w:r>
        <w:t xml:space="preserve">‘</w:t>
      </w:r>
      <w:r>
        <w:t xml:space="preserve">brings in greater measure</w:t>
      </w:r>
      <w:r>
        <w:t xml:space="preserve">’</w:t>
      </w:r>
      <w:r>
        <w:t xml:space="preserve">] ).</w:t>
      </w:r>
      <w:r>
        <w:t xml:space="preserve">”</w:t>
      </w:r>
    </w:p>
    <w:p>
      <w:pPr>
        <w:pStyle w:val="BodyText"/>
      </w:pPr>
      <w:r>
        <w:rPr>
          <w:bCs/>
          <w:b/>
        </w:rPr>
        <w:t xml:space="preserve">Grammar within the bhāṣya</w:t>
      </w:r>
      <w:r>
        <w:t xml:space="preserve"> </w:t>
      </w:r>
      <w:r>
        <w:rPr>
          <w:iCs/>
          <w:i/>
        </w:rPr>
        <w:t xml:space="preserve">(pp. 3–4, characterized rather than transcribed, as the convention directs for dense accent-and-sandhi argument; named words and the sūtras that could be read are given)</w:t>
      </w:r>
      <w:r>
        <w:t xml:space="preserve">: The bhāṣya goes through the forms word by word.</w:t>
      </w:r>
      <w:r>
        <w:t xml:space="preserve"> </w:t>
      </w:r>
      <w:r>
        <w:rPr>
          <w:bCs/>
          <w:b/>
        </w:rPr>
        <w:t xml:space="preserve">eta/ita</w:t>
      </w:r>
      <w:r>
        <w:t xml:space="preserve"> </w:t>
      </w:r>
      <w:r>
        <w:t xml:space="preserve">— root</w:t>
      </w:r>
      <w:r>
        <w:t xml:space="preserve"> </w:t>
      </w:r>
      <w:r>
        <w:rPr>
          <w:iCs/>
          <w:i/>
        </w:rPr>
        <w:t xml:space="preserve">iṇ</w:t>
      </w:r>
      <w:r>
        <w:t xml:space="preserve"> </w:t>
      </w:r>
      <w:r>
        <w:t xml:space="preserve">(to go),</w:t>
      </w:r>
      <w:r>
        <w:t xml:space="preserve"> </w:t>
      </w:r>
      <w:r>
        <w:rPr>
          <w:iCs/>
          <w:i/>
        </w:rPr>
        <w:t xml:space="preserve">loṭ</w:t>
      </w:r>
      <w:r>
        <w:t xml:space="preserve"> </w:t>
      </w:r>
      <w:r>
        <w:t xml:space="preserve">2nd plural, ending</w:t>
      </w:r>
      <w:r>
        <w:t xml:space="preserve"> </w:t>
      </w:r>
      <w:r>
        <w:rPr>
          <w:iCs/>
          <w:i/>
        </w:rPr>
        <w:t xml:space="preserve">tha</w:t>
      </w:r>
      <w:r>
        <w:t xml:space="preserve">, replaced by</w:t>
      </w:r>
      <w:r>
        <w:t xml:space="preserve"> </w:t>
      </w:r>
      <w:r>
        <w:rPr>
          <w:iCs/>
          <w:i/>
        </w:rPr>
        <w:t xml:space="preserve">ta</w:t>
      </w:r>
      <w:r>
        <w:t xml:space="preserve">; the</w:t>
      </w:r>
      <w:r>
        <w:t xml:space="preserve"> </w:t>
      </w:r>
      <w:r>
        <w:rPr>
          <w:iCs/>
          <w:i/>
        </w:rPr>
        <w:t xml:space="preserve">śap</w:t>
      </w:r>
      <w:r>
        <w:t xml:space="preserve"> </w:t>
      </w:r>
      <w:r>
        <w:t xml:space="preserve">is elided as the root is of the</w:t>
      </w:r>
      <w:r>
        <w:t xml:space="preserve"> </w:t>
      </w:r>
      <w:r>
        <w:rPr>
          <w:iCs/>
          <w:i/>
        </w:rPr>
        <w:t xml:space="preserve">ad</w:t>
      </w:r>
      <w:r>
        <w:t xml:space="preserve"> </w:t>
      </w:r>
      <w:r>
        <w:t xml:space="preserve">class.</w:t>
      </w:r>
      <w:r>
        <w:t xml:space="preserve"> </w:t>
      </w:r>
      <w:r>
        <w:rPr>
          <w:bCs/>
          <w:b/>
        </w:rPr>
        <w:t xml:space="preserve">ayāma</w:t>
      </w:r>
      <w:r>
        <w:t xml:space="preserve"> </w:t>
      </w:r>
      <w:r>
        <w:t xml:space="preserve">— the</w:t>
      </w:r>
      <w:r>
        <w:t xml:space="preserve"> </w:t>
      </w:r>
      <w:r>
        <w:rPr>
          <w:iCs/>
          <w:i/>
        </w:rPr>
        <w:t xml:space="preserve">āṭ</w:t>
      </w:r>
      <w:r>
        <w:t xml:space="preserve"> </w:t>
      </w:r>
      <w:r>
        <w:t xml:space="preserve">augment on the first-person ending (</w:t>
      </w:r>
      <w:r>
        <w:rPr>
          <w:iCs/>
          <w:i/>
        </w:rPr>
        <w:t xml:space="preserve">āḍuttamasya pic ca</w:t>
      </w:r>
      <w:r>
        <w:t xml:space="preserve"> </w:t>
      </w:r>
      <w:r>
        <w:t xml:space="preserve">— आडुत्तमस्य पिच्च —</w:t>
      </w:r>
      <w:r>
        <w:t xml:space="preserve"> </w:t>
      </w:r>
      <w:r>
        <w:rPr>
          <w:iCs/>
          <w:i/>
        </w:rPr>
        <w:t xml:space="preserve">āḍuttamasya pic ca</w:t>
      </w:r>
      <w:r>
        <w:t xml:space="preserve">,</w:t>
      </w:r>
      <w:r>
        <w:t xml:space="preserve"> </w:t>
      </w:r>
      <w:r>
        <w:t xml:space="preserve">“</w:t>
      </w:r>
      <w:r>
        <w:t xml:space="preserve">the first person takes the augment</w:t>
      </w:r>
      <w:r>
        <w:t xml:space="preserve"> </w:t>
      </w:r>
      <w:r>
        <w:rPr>
          <w:iCs/>
          <w:i/>
        </w:rPr>
        <w:t xml:space="preserve">āṭ</w:t>
      </w:r>
      <w:r>
        <w:t xml:space="preserve">, and it is</w:t>
      </w:r>
      <w:r>
        <w:t xml:space="preserve"> </w:t>
      </w:r>
      <w:r>
        <w:rPr>
          <w:iCs/>
          <w:i/>
        </w:rPr>
        <w:t xml:space="preserve">pit</w:t>
      </w:r>
      <w:r>
        <w:t xml:space="preserve">”</w:t>
      </w:r>
      <w:r>
        <w:t xml:space="preserve"> </w:t>
      </w:r>
      <w:r>
        <w:t xml:space="preserve">— Pā. 3-4-92), then</w:t>
      </w:r>
      <w:r>
        <w:t xml:space="preserve"> </w:t>
      </w:r>
      <w:r>
        <w:rPr>
          <w:iCs/>
          <w:i/>
        </w:rPr>
        <w:t xml:space="preserve">guṇa</w:t>
      </w:r>
      <w:r>
        <w:t xml:space="preserve"> </w:t>
      </w:r>
      <w:r>
        <w:t xml:space="preserve">and</w:t>
      </w:r>
      <w:r>
        <w:t xml:space="preserve"> </w:t>
      </w:r>
      <w:r>
        <w:rPr>
          <w:iCs/>
          <w:i/>
        </w:rPr>
        <w:t xml:space="preserve">ayādeśa</w:t>
      </w:r>
      <w:r>
        <w:t xml:space="preserve">; the rule that</w:t>
      </w:r>
      <w:r>
        <w:t xml:space="preserve"> </w:t>
      </w:r>
      <w:r>
        <w:rPr>
          <w:iCs/>
          <w:i/>
        </w:rPr>
        <w:t xml:space="preserve">yaṇ</w:t>
      </w:r>
      <w:r>
        <w:t xml:space="preserve"> </w:t>
      </w:r>
      <w:r>
        <w:t xml:space="preserve">would replace the</w:t>
      </w:r>
      <w:r>
        <w:t xml:space="preserve"> </w:t>
      </w:r>
      <w:r>
        <w:rPr>
          <w:iCs/>
          <w:i/>
        </w:rPr>
        <w:t xml:space="preserve">i</w:t>
      </w:r>
      <w:r>
        <w:t xml:space="preserve"> </w:t>
      </w:r>
      <w:r>
        <w:t xml:space="preserve">of</w:t>
      </w:r>
      <w:r>
        <w:t xml:space="preserve"> </w:t>
      </w:r>
      <w:r>
        <w:rPr>
          <w:iCs/>
          <w:i/>
        </w:rPr>
        <w:t xml:space="preserve">iṇ</w:t>
      </w:r>
      <w:r>
        <w:t xml:space="preserve"> </w:t>
      </w:r>
      <w:r>
        <w:t xml:space="preserve">(</w:t>
      </w:r>
      <w:r>
        <w:rPr>
          <w:iCs/>
          <w:i/>
        </w:rPr>
        <w:t xml:space="preserve">iṇo yaṇ</w:t>
      </w:r>
      <w:r>
        <w:t xml:space="preserve"> </w:t>
      </w:r>
      <w:r>
        <w:t xml:space="preserve">— इणो यण् —</w:t>
      </w:r>
      <w:r>
        <w:t xml:space="preserve"> </w:t>
      </w:r>
      <w:r>
        <w:rPr>
          <w:iCs/>
          <w:i/>
        </w:rPr>
        <w:t xml:space="preserve">iṇo yaṇ</w:t>
      </w:r>
      <w:r>
        <w:t xml:space="preserve">, Pā. 6-4-81, which agrees with the standard numbering) is discussed against the maxim</w:t>
      </w:r>
      <w:r>
        <w:t xml:space="preserve"> </w:t>
      </w:r>
      <w:r>
        <w:t xml:space="preserve">“</w:t>
      </w:r>
      <w:r>
        <w:t xml:space="preserve">exceptions set aside the rules preceding them, those in between</w:t>
      </w:r>
      <w:r>
        <w:t xml:space="preserve">”</w:t>
      </w:r>
      <w:r>
        <w:t xml:space="preserve"> </w:t>
      </w:r>
      <w:r>
        <w:t xml:space="preserve">(</w:t>
      </w:r>
      <w:r>
        <w:rPr>
          <w:iCs/>
          <w:i/>
        </w:rPr>
        <w:t xml:space="preserve">madhye ’pavādāḥ pūrvān vidhīn bādhante</w:t>
      </w:r>
      <w:r>
        <w:t xml:space="preserve">, Paribhāṣā 60).</w:t>
      </w:r>
      <w:r>
        <w:t xml:space="preserve"> </w:t>
      </w:r>
      <w:r>
        <w:rPr>
          <w:bCs/>
          <w:b/>
        </w:rPr>
        <w:t xml:space="preserve">gavyantaḥ</w:t>
      </w:r>
      <w:r>
        <w:t xml:space="preserve"> </w:t>
      </w:r>
      <w:r>
        <w:t xml:space="preserve">— from</w:t>
      </w:r>
      <w:r>
        <w:t xml:space="preserve"> </w:t>
      </w:r>
      <w:r>
        <w:rPr>
          <w:iCs/>
          <w:i/>
        </w:rPr>
        <w:t xml:space="preserve">go</w:t>
      </w:r>
      <w:r>
        <w:t xml:space="preserve"> </w:t>
      </w:r>
      <w:r>
        <w:t xml:space="preserve">with the suffix</w:t>
      </w:r>
      <w:r>
        <w:t xml:space="preserve"> </w:t>
      </w:r>
      <w:r>
        <w:rPr>
          <w:iCs/>
          <w:i/>
        </w:rPr>
        <w:t xml:space="preserve">kyac</w:t>
      </w:r>
      <w:r>
        <w:t xml:space="preserve"> </w:t>
      </w:r>
      <w:r>
        <w:t xml:space="preserve">(</w:t>
      </w:r>
      <w:r>
        <w:rPr>
          <w:iCs/>
          <w:i/>
        </w:rPr>
        <w:t xml:space="preserve">supa ātmanaḥ kyac</w:t>
      </w:r>
      <w:r>
        <w:t xml:space="preserve"> </w:t>
      </w:r>
      <w:r>
        <w:t xml:space="preserve">— सुप आत्मनः क्यच् —</w:t>
      </w:r>
      <w:r>
        <w:t xml:space="preserve"> </w:t>
      </w:r>
      <w:r>
        <w:t xml:space="preserve">“</w:t>
      </w:r>
      <w:r>
        <w:t xml:space="preserve">[the suffix</w:t>
      </w:r>
      <w:r>
        <w:t xml:space="preserve"> </w:t>
      </w:r>
      <w:r>
        <w:rPr>
          <w:iCs/>
          <w:i/>
        </w:rPr>
        <w:t xml:space="preserve">kyac</w:t>
      </w:r>
      <w:r>
        <w:t xml:space="preserve">] after a noun, in the sense of desiring for oneself</w:t>
      </w:r>
      <w:r>
        <w:t xml:space="preserve">”</w:t>
      </w:r>
      <w:r>
        <w:t xml:space="preserve">),</w:t>
      </w:r>
      <w:r>
        <w:t xml:space="preserve"> </w:t>
      </w:r>
      <w:r>
        <w:rPr>
          <w:iCs/>
          <w:i/>
        </w:rPr>
        <w:t xml:space="preserve">av</w:t>
      </w:r>
      <w:r>
        <w:t xml:space="preserve"> </w:t>
      </w:r>
      <w:r>
        <w:t xml:space="preserve">in place of</w:t>
      </w:r>
      <w:r>
        <w:t xml:space="preserve"> </w:t>
      </w:r>
      <w:r>
        <w:rPr>
          <w:iCs/>
          <w:i/>
        </w:rPr>
        <w:t xml:space="preserve">o</w:t>
      </w:r>
      <w:r>
        <w:t xml:space="preserve"> </w:t>
      </w:r>
      <w:r>
        <w:t xml:space="preserve">before a</w:t>
      </w:r>
      <w:r>
        <w:t xml:space="preserve"> </w:t>
      </w:r>
      <w:r>
        <w:rPr>
          <w:iCs/>
          <w:i/>
        </w:rPr>
        <w:t xml:space="preserve">y</w:t>
      </w:r>
      <w:r>
        <w:t xml:space="preserve">-suffix (</w:t>
      </w:r>
      <w:r>
        <w:rPr>
          <w:iCs/>
          <w:i/>
        </w:rPr>
        <w:t xml:space="preserve">vānto yi pratyaye</w:t>
      </w:r>
      <w:r>
        <w:t xml:space="preserve"> </w:t>
      </w:r>
      <w:r>
        <w:t xml:space="preserve">— वान्तो यि प्रत्यये — Pā. 6-1-79), then</w:t>
      </w:r>
      <w:r>
        <w:t xml:space="preserve"> </w:t>
      </w:r>
      <w:r>
        <w:rPr>
          <w:iCs/>
          <w:i/>
        </w:rPr>
        <w:t xml:space="preserve">śatṛ</w:t>
      </w:r>
      <w:r>
        <w:t xml:space="preserve">; the accent stays on the root.</w:t>
      </w:r>
      <w:r>
        <w:t xml:space="preserve"> </w:t>
      </w:r>
      <w:r>
        <w:rPr>
          <w:bCs/>
          <w:b/>
        </w:rPr>
        <w:t xml:space="preserve">pramatim</w:t>
      </w:r>
      <w:r>
        <w:t xml:space="preserve"> </w:t>
      </w:r>
      <w:r>
        <w:t xml:space="preserve">— root</w:t>
      </w:r>
      <w:r>
        <w:t xml:space="preserve"> </w:t>
      </w:r>
      <w:r>
        <w:rPr>
          <w:iCs/>
          <w:i/>
        </w:rPr>
        <w:t xml:space="preserve">man</w:t>
      </w:r>
      <w:r>
        <w:t xml:space="preserve"> </w:t>
      </w:r>
      <w:r>
        <w:t xml:space="preserve">(to know), suffix</w:t>
      </w:r>
      <w:r>
        <w:t xml:space="preserve"> </w:t>
      </w:r>
      <w:r>
        <w:rPr>
          <w:iCs/>
          <w:i/>
        </w:rPr>
        <w:t xml:space="preserve">ktin</w:t>
      </w:r>
      <w:r>
        <w:t xml:space="preserve"> </w:t>
      </w:r>
      <w:r>
        <w:t xml:space="preserve">(the print has ಕ್ತಿನ್,</w:t>
      </w:r>
      <w:r>
        <w:t xml:space="preserve"> </w:t>
      </w:r>
      <w:r>
        <w:rPr>
          <w:iCs/>
          <w:i/>
        </w:rPr>
        <w:t xml:space="preserve">ktin</w:t>
      </w:r>
      <w:r>
        <w:t xml:space="preserve">), loss of the nasal (</w:t>
      </w:r>
      <w:r>
        <w:rPr>
          <w:iCs/>
          <w:i/>
        </w:rPr>
        <w:t xml:space="preserve">anudāttopadeśa-vanati-tanoty-ādīnām anunāsikalopo jhali kṅiti</w:t>
      </w:r>
      <w:r>
        <w:t xml:space="preserve">, number not read).</w:t>
      </w:r>
      <w:r>
        <w:t xml:space="preserve"> </w:t>
      </w:r>
      <w:r>
        <w:rPr>
          <w:bCs/>
          <w:b/>
        </w:rPr>
        <w:t xml:space="preserve">vavṛdhāti</w:t>
      </w:r>
      <w:r>
        <w:t xml:space="preserve"> </w:t>
      </w:r>
      <w:r>
        <w:t xml:space="preserve">— root</w:t>
      </w:r>
      <w:r>
        <w:t xml:space="preserve"> </w:t>
      </w:r>
      <w:r>
        <w:rPr>
          <w:iCs/>
          <w:i/>
        </w:rPr>
        <w:t xml:space="preserve">vṛdhu vṛddhau</w:t>
      </w:r>
      <w:r>
        <w:t xml:space="preserve">,</w:t>
      </w:r>
      <w:r>
        <w:t xml:space="preserve"> </w:t>
      </w:r>
      <w:r>
        <w:rPr>
          <w:iCs/>
          <w:i/>
        </w:rPr>
        <w:t xml:space="preserve">leṭ</w:t>
      </w:r>
      <w:r>
        <w:t xml:space="preserve"> </w:t>
      </w:r>
      <w:r>
        <w:t xml:space="preserve">with the</w:t>
      </w:r>
      <w:r>
        <w:t xml:space="preserve"> </w:t>
      </w:r>
      <w:r>
        <w:rPr>
          <w:iCs/>
          <w:i/>
        </w:rPr>
        <w:t xml:space="preserve">āṭ</w:t>
      </w:r>
      <w:r>
        <w:t xml:space="preserve"> </w:t>
      </w:r>
      <w:r>
        <w:t xml:space="preserve">augment, the</w:t>
      </w:r>
      <w:r>
        <w:t xml:space="preserve"> </w:t>
      </w:r>
      <w:r>
        <w:rPr>
          <w:iCs/>
          <w:i/>
        </w:rPr>
        <w:t xml:space="preserve">śap</w:t>
      </w:r>
      <w:r>
        <w:t xml:space="preserve"> </w:t>
      </w:r>
      <w:r>
        <w:t xml:space="preserve">replaced by</w:t>
      </w:r>
      <w:r>
        <w:t xml:space="preserve"> </w:t>
      </w:r>
      <w:r>
        <w:rPr>
          <w:iCs/>
          <w:i/>
        </w:rPr>
        <w:t xml:space="preserve">ślu</w:t>
      </w:r>
      <w:r>
        <w:t xml:space="preserve"> </w:t>
      </w:r>
      <w:r>
        <w:t xml:space="preserve">by</w:t>
      </w:r>
      <w:r>
        <w:t xml:space="preserve"> </w:t>
      </w:r>
      <w:r>
        <w:t xml:space="preserve">“</w:t>
      </w:r>
      <w:r>
        <w:rPr>
          <w:iCs/>
          <w:i/>
        </w:rPr>
        <w:t xml:space="preserve">bahulaṃ chandasi</w:t>
      </w:r>
      <w:r>
        <w:t xml:space="preserve">”</w:t>
      </w:r>
      <w:r>
        <w:t xml:space="preserve"> </w:t>
      </w:r>
      <w:r>
        <w:t xml:space="preserve">(number not read), and the lengthening of the reduplication in the Veda (</w:t>
      </w:r>
      <w:r>
        <w:rPr>
          <w:iCs/>
          <w:i/>
        </w:rPr>
        <w:t xml:space="preserve">saṃhitāyām abhyāsasya dīrghaś chāndasaḥ</w:t>
      </w:r>
      <w:r>
        <w:t xml:space="preserve">).</w:t>
      </w:r>
      <w:r>
        <w:t xml:space="preserve"> </w:t>
      </w:r>
      <w:r>
        <w:rPr>
          <w:bCs/>
          <w:b/>
        </w:rPr>
        <w:t xml:space="preserve">anāmṛṇaḥ</w:t>
      </w:r>
      <w:r>
        <w:t xml:space="preserve"> </w:t>
      </w:r>
      <w:r>
        <w:t xml:space="preserve">— root</w:t>
      </w:r>
      <w:r>
        <w:t xml:space="preserve"> </w:t>
      </w:r>
      <w:r>
        <w:rPr>
          <w:iCs/>
          <w:i/>
        </w:rPr>
        <w:t xml:space="preserve">mṛṇa</w:t>
      </w:r>
      <w:r>
        <w:t xml:space="preserve"> </w:t>
      </w:r>
      <w:r>
        <w:t xml:space="preserve">(to injure), the suffix</w:t>
      </w:r>
      <w:r>
        <w:t xml:space="preserve"> </w:t>
      </w:r>
      <w:r>
        <w:rPr>
          <w:iCs/>
          <w:i/>
        </w:rPr>
        <w:t xml:space="preserve">ka</w:t>
      </w:r>
      <w:r>
        <w:t xml:space="preserve"> </w:t>
      </w:r>
      <w:r>
        <w:t xml:space="preserve">(</w:t>
      </w:r>
      <w:r>
        <w:rPr>
          <w:iCs/>
          <w:i/>
        </w:rPr>
        <w:t xml:space="preserve">igupadha-lakṣaṇaḥ kaḥ</w:t>
      </w:r>
      <w:r>
        <w:t xml:space="preserve"> </w:t>
      </w:r>
      <w:r>
        <w:t xml:space="preserve">— the print reads</w:t>
      </w:r>
      <w:r>
        <w:t xml:space="preserve"> </w:t>
      </w:r>
      <w:r>
        <w:t xml:space="preserve">“</w:t>
      </w:r>
      <w:r>
        <w:t xml:space="preserve">igupadhalakṣaṇaḥ kaḥ</w:t>
      </w:r>
      <w:r>
        <w:t xml:space="preserve">”</w:t>
      </w:r>
      <w:r>
        <w:t xml:space="preserve">; number not read), a</w:t>
      </w:r>
      <w:r>
        <w:t xml:space="preserve"> </w:t>
      </w:r>
      <w:r>
        <w:rPr>
          <w:iCs/>
          <w:i/>
        </w:rPr>
        <w:t xml:space="preserve">bahuvrīhi</w:t>
      </w:r>
      <w:r>
        <w:t xml:space="preserve"> </w:t>
      </w:r>
      <w:r>
        <w:t xml:space="preserve">“</w:t>
      </w:r>
      <w:r>
        <w:t xml:space="preserve">he who has no injurers</w:t>
      </w:r>
      <w:r>
        <w:t xml:space="preserve">”</w:t>
      </w:r>
      <w:r>
        <w:t xml:space="preserve">, with the final-syllable accent after</w:t>
      </w:r>
      <w:r>
        <w:t xml:space="preserve"> </w:t>
      </w:r>
      <w:r>
        <w:rPr>
          <w:iCs/>
          <w:i/>
        </w:rPr>
        <w:t xml:space="preserve">nañ</w:t>
      </w:r>
      <w:r>
        <w:t xml:space="preserve"> </w:t>
      </w:r>
      <w:r>
        <w:t xml:space="preserve">and</w:t>
      </w:r>
      <w:r>
        <w:t xml:space="preserve"> </w:t>
      </w:r>
      <w:r>
        <w:rPr>
          <w:iCs/>
          <w:i/>
        </w:rPr>
        <w:t xml:space="preserve">su</w:t>
      </w:r>
      <w:r>
        <w:t xml:space="preserve"> </w:t>
      </w:r>
      <w:r>
        <w:t xml:space="preserve">(the rule</w:t>
      </w:r>
      <w:r>
        <w:t xml:space="preserve"> </w:t>
      </w:r>
      <w:r>
        <w:rPr>
          <w:iCs/>
          <w:i/>
        </w:rPr>
        <w:t xml:space="preserve">nañsubhyām</w:t>
      </w:r>
      <w:r>
        <w:t xml:space="preserve">, number not read).</w:t>
      </w:r>
      <w:r>
        <w:t xml:space="preserve"> </w:t>
      </w:r>
      <w:r>
        <w:rPr>
          <w:bCs/>
          <w:b/>
        </w:rPr>
        <w:t xml:space="preserve">rāyaḥ</w:t>
      </w:r>
      <w:r>
        <w:t xml:space="preserve"> </w:t>
      </w:r>
      <w:r>
        <w:t xml:space="preserve">— the accent on the ending (</w:t>
      </w:r>
      <w:r>
        <w:rPr>
          <w:iCs/>
          <w:i/>
        </w:rPr>
        <w:t xml:space="preserve">ūḍidam…</w:t>
      </w:r>
      <w:r>
        <w:t xml:space="preserve">, number not read).</w:t>
      </w:r>
      <w:r>
        <w:t xml:space="preserve"> </w:t>
      </w:r>
      <w:r>
        <w:rPr>
          <w:bCs/>
          <w:b/>
        </w:rPr>
        <w:t xml:space="preserve">gavām</w:t>
      </w:r>
      <w:r>
        <w:t xml:space="preserve"> </w:t>
      </w:r>
      <w:r>
        <w:t xml:space="preserve">— the ending would take the accent by</w:t>
      </w:r>
      <w:r>
        <w:t xml:space="preserve"> </w:t>
      </w:r>
      <w:r>
        <w:t xml:space="preserve">“</w:t>
      </w:r>
      <w:r>
        <w:rPr>
          <w:iCs/>
          <w:i/>
        </w:rPr>
        <w:t xml:space="preserve">sāvekāca…</w:t>
      </w:r>
      <w:r>
        <w:t xml:space="preserve">”</w:t>
      </w:r>
      <w:r>
        <w:t xml:space="preserve"> </w:t>
      </w:r>
      <w:r>
        <w:t xml:space="preserve">(number not read), but this is prevented by</w:t>
      </w:r>
      <w:r>
        <w:t xml:space="preserve"> </w:t>
      </w:r>
      <w:r>
        <w:t xml:space="preserve">“</w:t>
      </w:r>
      <w:r>
        <w:rPr>
          <w:iCs/>
          <w:i/>
        </w:rPr>
        <w:t xml:space="preserve">na go-śvan-sāvavarṇa…</w:t>
      </w:r>
      <w:r>
        <w:t xml:space="preserve">”</w:t>
      </w:r>
      <w:r>
        <w:t xml:space="preserve"> </w:t>
      </w:r>
      <w:r>
        <w:t xml:space="preserve">(number not read).</w:t>
      </w:r>
      <w:r>
        <w:t xml:space="preserve"> </w:t>
      </w:r>
      <w:r>
        <w:rPr>
          <w:bCs/>
          <w:b/>
        </w:rPr>
        <w:t xml:space="preserve">ketam</w:t>
      </w:r>
      <w:r>
        <w:t xml:space="preserve"> </w:t>
      </w:r>
      <w:r>
        <w:t xml:space="preserve">— root</w:t>
      </w:r>
      <w:r>
        <w:t xml:space="preserve"> </w:t>
      </w:r>
      <w:r>
        <w:rPr>
          <w:iCs/>
          <w:i/>
        </w:rPr>
        <w:t xml:space="preserve">kit</w:t>
      </w:r>
      <w:r>
        <w:t xml:space="preserve"> </w:t>
      </w:r>
      <w:r>
        <w:t xml:space="preserve">(to know), suffix</w:t>
      </w:r>
      <w:r>
        <w:t xml:space="preserve"> </w:t>
      </w:r>
      <w:r>
        <w:rPr>
          <w:iCs/>
          <w:i/>
        </w:rPr>
        <w:t xml:space="preserve">ghañ</w:t>
      </w:r>
      <w:r>
        <w:t xml:space="preserve">, accent on the first syllable.</w:t>
      </w:r>
      <w:r>
        <w:t xml:space="preserve"> </w:t>
      </w:r>
      <w:r>
        <w:rPr>
          <w:bCs/>
          <w:b/>
        </w:rPr>
        <w:t xml:space="preserve">āvarjate</w:t>
      </w:r>
      <w:r>
        <w:t xml:space="preserve"> </w:t>
      </w:r>
      <w:r>
        <w:t xml:space="preserve">— root</w:t>
      </w:r>
      <w:r>
        <w:t xml:space="preserve"> </w:t>
      </w:r>
      <w:r>
        <w:rPr>
          <w:iCs/>
          <w:i/>
        </w:rPr>
        <w:t xml:space="preserve">vṛjī varjane</w:t>
      </w:r>
      <w:r>
        <w:t xml:space="preserve">; the</w:t>
      </w:r>
      <w:r>
        <w:t xml:space="preserve"> </w:t>
      </w:r>
      <w:r>
        <w:rPr>
          <w:iCs/>
          <w:i/>
        </w:rPr>
        <w:t xml:space="preserve">śap</w:t>
      </w:r>
      <w:r>
        <w:t xml:space="preserve"> </w:t>
      </w:r>
      <w:r>
        <w:t xml:space="preserve">should be elided as for the</w:t>
      </w:r>
      <w:r>
        <w:t xml:space="preserve"> </w:t>
      </w:r>
      <w:r>
        <w:rPr>
          <w:iCs/>
          <w:i/>
        </w:rPr>
        <w:t xml:space="preserve">ad</w:t>
      </w:r>
      <w:r>
        <w:t xml:space="preserve"> </w:t>
      </w:r>
      <w:r>
        <w:t xml:space="preserve">class, but the Veda allows the contrary (</w:t>
      </w:r>
      <w:r>
        <w:t xml:space="preserve">“</w:t>
      </w:r>
      <w:r>
        <w:rPr>
          <w:iCs/>
          <w:i/>
        </w:rPr>
        <w:t xml:space="preserve">bahulaṃ chandasi</w:t>
      </w:r>
      <w:r>
        <w:t xml:space="preserve">”</w:t>
      </w:r>
      <w:r>
        <w:t xml:space="preserve">);</w:t>
      </w:r>
      <w:r>
        <w:t xml:space="preserve"> </w:t>
      </w:r>
      <w:r>
        <w:rPr>
          <w:iCs/>
          <w:i/>
        </w:rPr>
        <w:t xml:space="preserve">śap</w:t>
      </w:r>
      <w:r>
        <w:t xml:space="preserve"> </w:t>
      </w:r>
      <w:r>
        <w:t xml:space="preserve">is</w:t>
      </w:r>
      <w:r>
        <w:t xml:space="preserve"> </w:t>
      </w:r>
      <w:r>
        <w:rPr>
          <w:iCs/>
          <w:i/>
        </w:rPr>
        <w:t xml:space="preserve">pit</w:t>
      </w:r>
      <w:r>
        <w:t xml:space="preserve">, hence unaccented; with</w:t>
      </w:r>
      <w:r>
        <w:t xml:space="preserve"> </w:t>
      </w:r>
      <w:r>
        <w:rPr>
          <w:iCs/>
          <w:i/>
        </w:rPr>
        <w:t xml:space="preserve">tiṅ</w:t>
      </w:r>
      <w:r>
        <w:t xml:space="preserve"> </w:t>
      </w:r>
      <w:r>
        <w:t xml:space="preserve">a verbal prefix loses its accent before an accented</w:t>
      </w:r>
      <w:r>
        <w:t xml:space="preserve"> </w:t>
      </w:r>
      <w:r>
        <w:rPr>
          <w:iCs/>
          <w:i/>
        </w:rPr>
        <w:t xml:space="preserve">tiṅ</w:t>
      </w:r>
      <w:r>
        <w:t xml:space="preserve">; and the accent of</w:t>
      </w:r>
      <w:r>
        <w:t xml:space="preserve"> </w:t>
      </w:r>
      <w:r>
        <w:rPr>
          <w:iCs/>
          <w:i/>
        </w:rPr>
        <w:t xml:space="preserve">āvarjate</w:t>
      </w:r>
      <w:r>
        <w:t xml:space="preserve"> </w:t>
      </w:r>
      <w:r>
        <w:t xml:space="preserve">is not lowered (</w:t>
      </w:r>
      <w:r>
        <w:rPr>
          <w:iCs/>
          <w:i/>
        </w:rPr>
        <w:t xml:space="preserve">nighāta</w:t>
      </w:r>
      <w:r>
        <w:t xml:space="preserve">) because of its connection with</w:t>
      </w:r>
      <w:r>
        <w:t xml:space="preserve"> </w:t>
      </w:r>
      <w:r>
        <w:rPr>
          <w:iCs/>
          <w:i/>
        </w:rPr>
        <w:t xml:space="preserve">kuvit</w:t>
      </w:r>
      <w:r>
        <w:t xml:space="preserve"> </w:t>
      </w:r>
      <w:r>
        <w:t xml:space="preserve">(a rule of the group</w:t>
      </w:r>
      <w:r>
        <w:t xml:space="preserve"> </w:t>
      </w:r>
      <w:r>
        <w:t xml:space="preserve">“</w:t>
      </w:r>
      <w:r>
        <w:rPr>
          <w:iCs/>
          <w:i/>
        </w:rPr>
        <w:t xml:space="preserve">kuvidyogān nipātair yad-yadi-hanta…</w:t>
      </w:r>
      <w:r>
        <w:t xml:space="preserve">”</w:t>
      </w:r>
      <w:r>
        <w:t xml:space="preserve">, no sūtra number printed).</w:t>
      </w:r>
      <w:r>
        <w:t xml:space="preserve"> </w:t>
      </w:r>
      <w:r>
        <w:rPr>
          <w:iCs/>
          <w:i/>
        </w:rPr>
        <w:t xml:space="preserve">(I could not read the</w:t>
      </w:r>
      <w:r>
        <w:rPr>
          <w:iCs/>
          <w:i/>
        </w:rPr>
        <w:t xml:space="preserve"> </w:t>
      </w:r>
      <w:r>
        <w:rPr>
          <w:iCs/>
          <w:i/>
        </w:rPr>
        <w:t xml:space="preserve">“</w:t>
      </w:r>
      <w:r>
        <w:rPr>
          <w:iCs/>
          <w:i/>
        </w:rPr>
        <w:t xml:space="preserve">iti nighāta-pratiṣedhaḥ</w:t>
      </w:r>
      <w:r>
        <w:rPr>
          <w:iCs/>
          <w:i/>
        </w:rPr>
        <w:t xml:space="preserve">”</w:t>
      </w:r>
      <w:r>
        <w:rPr>
          <w:iCs/>
          <w:i/>
        </w:rPr>
        <w:t xml:space="preserve"> </w:t>
      </w:r>
      <w:r>
        <w:rPr>
          <w:iCs/>
          <w:i/>
        </w:rPr>
        <w:t xml:space="preserve">citation beyond these opening words.)</w:t>
      </w:r>
    </w:p>
    <w:p>
      <w:pPr>
        <w:pStyle w:val="BodyText"/>
      </w:pPr>
      <w:r>
        <w:rPr>
          <w:bCs/>
          <w:b/>
        </w:rPr>
        <w:t xml:space="preserve">Pratipadārtha</w:t>
      </w:r>
      <w:r>
        <w:t xml:space="preserve"> </w:t>
      </w:r>
      <w:r>
        <w:rPr>
          <w:iCs/>
          <w:i/>
        </w:rPr>
        <w:t xml:space="preserve">(p. 4; Kannada; translated)</w:t>
      </w:r>
      <w:r>
        <w:t xml:space="preserve"> </w:t>
      </w:r>
      <w:r>
        <w:t xml:space="preserve">—</w:t>
      </w:r>
      <w:r>
        <w:t xml:space="preserve"> </w:t>
      </w:r>
      <w:r>
        <w:t xml:space="preserve">“</w:t>
      </w:r>
      <w:r>
        <w:rPr>
          <w:bCs/>
          <w:b/>
        </w:rPr>
        <w:t xml:space="preserve">gavyantaḥ</w:t>
      </w:r>
      <w:r>
        <w:t xml:space="preserve"> </w:t>
      </w:r>
      <w:r>
        <w:t xml:space="preserve">— O gods, who wish to obtain the cows [carried off by the demon Paṇi];</w:t>
      </w:r>
      <w:r>
        <w:t xml:space="preserve"> </w:t>
      </w:r>
      <w:r>
        <w:rPr>
          <w:bCs/>
          <w:b/>
        </w:rPr>
        <w:t xml:space="preserve">ā ita</w:t>
      </w:r>
      <w:r>
        <w:t xml:space="preserve"> </w:t>
      </w:r>
      <w:r>
        <w:t xml:space="preserve">— (all of you) come (join together);</w:t>
      </w:r>
      <w:r>
        <w:t xml:space="preserve"> </w:t>
      </w:r>
      <w:r>
        <w:rPr>
          <w:bCs/>
          <w:b/>
        </w:rPr>
        <w:t xml:space="preserve">indram</w:t>
      </w:r>
      <w:r>
        <w:t xml:space="preserve"> </w:t>
      </w:r>
      <w:r>
        <w:t xml:space="preserve">— to Indra (who is able to recover the cows);</w:t>
      </w:r>
      <w:r>
        <w:t xml:space="preserve"> </w:t>
      </w:r>
      <w:r>
        <w:rPr>
          <w:bCs/>
          <w:b/>
        </w:rPr>
        <w:t xml:space="preserve">upāyāma</w:t>
      </w:r>
      <w:r>
        <w:t xml:space="preserve"> </w:t>
      </w:r>
      <w:r>
        <w:t xml:space="preserve">— let us go; (that Indra is)</w:t>
      </w:r>
      <w:r>
        <w:t xml:space="preserve"> </w:t>
      </w:r>
      <w:r>
        <w:rPr>
          <w:bCs/>
          <w:b/>
        </w:rPr>
        <w:t xml:space="preserve">anāmṛṇaḥ</w:t>
      </w:r>
      <w:r>
        <w:t xml:space="preserve"> </w:t>
      </w:r>
      <w:r>
        <w:t xml:space="preserve">— non-violent;</w:t>
      </w:r>
      <w:r>
        <w:t xml:space="preserve"> </w:t>
      </w:r>
      <w:r>
        <w:rPr>
          <w:bCs/>
          <w:b/>
        </w:rPr>
        <w:t xml:space="preserve">asmākam</w:t>
      </w:r>
      <w:r>
        <w:t xml:space="preserve"> </w:t>
      </w:r>
      <w:r>
        <w:t xml:space="preserve">— our;</w:t>
      </w:r>
      <w:r>
        <w:t xml:space="preserve"> </w:t>
      </w:r>
      <w:r>
        <w:rPr>
          <w:bCs/>
          <w:b/>
        </w:rPr>
        <w:t xml:space="preserve">pramatim</w:t>
      </w:r>
      <w:r>
        <w:t xml:space="preserve"> </w:t>
      </w:r>
      <w:r>
        <w:t xml:space="preserve">— the mind delighted (by the gain of cows);</w:t>
      </w:r>
      <w:r>
        <w:t xml:space="preserve"> </w:t>
      </w:r>
      <w:r>
        <w:rPr>
          <w:bCs/>
          <w:b/>
        </w:rPr>
        <w:t xml:space="preserve">vavṛdhāti</w:t>
      </w:r>
      <w:r>
        <w:t xml:space="preserve"> </w:t>
      </w:r>
      <w:r>
        <w:t xml:space="preserve">— he increases;</w:t>
      </w:r>
      <w:r>
        <w:t xml:space="preserve"> </w:t>
      </w:r>
      <w:r>
        <w:rPr>
          <w:bCs/>
          <w:b/>
        </w:rPr>
        <w:t xml:space="preserve">āt</w:t>
      </w:r>
      <w:r>
        <w:t xml:space="preserve"> </w:t>
      </w:r>
      <w:r>
        <w:t xml:space="preserve">— thereafter;</w:t>
      </w:r>
      <w:r>
        <w:t xml:space="preserve"> </w:t>
      </w:r>
      <w:r>
        <w:rPr>
          <w:bCs/>
          <w:b/>
        </w:rPr>
        <w:t xml:space="preserve">sa indraḥ</w:t>
      </w:r>
      <w:r>
        <w:t xml:space="preserve"> </w:t>
      </w:r>
      <w:r>
        <w:t xml:space="preserve">— that Indra;</w:t>
      </w:r>
      <w:r>
        <w:t xml:space="preserve"> </w:t>
      </w:r>
      <w:r>
        <w:rPr>
          <w:bCs/>
          <w:b/>
        </w:rPr>
        <w:t xml:space="preserve">asya rāyaḥ</w:t>
      </w:r>
      <w:r>
        <w:t xml:space="preserve"> </w:t>
      </w:r>
      <w:r>
        <w:t xml:space="preserve">— of this wealth [of ours];</w:t>
      </w:r>
      <w:r>
        <w:t xml:space="preserve"> </w:t>
      </w:r>
      <w:r>
        <w:rPr>
          <w:bCs/>
          <w:b/>
        </w:rPr>
        <w:t xml:space="preserve">gavām</w:t>
      </w:r>
      <w:r>
        <w:t xml:space="preserve"> </w:t>
      </w:r>
      <w:r>
        <w:t xml:space="preserve">— concerning the cows;</w:t>
      </w:r>
      <w:r>
        <w:t xml:space="preserve"> </w:t>
      </w:r>
      <w:r>
        <w:rPr>
          <w:bCs/>
          <w:b/>
        </w:rPr>
        <w:t xml:space="preserve">param ketam</w:t>
      </w:r>
      <w:r>
        <w:t xml:space="preserve"> </w:t>
      </w:r>
      <w:r>
        <w:t xml:space="preserve">— the excellent knowledge;</w:t>
      </w:r>
      <w:r>
        <w:t xml:space="preserve"> </w:t>
      </w:r>
      <w:r>
        <w:rPr>
          <w:bCs/>
          <w:b/>
        </w:rPr>
        <w:t xml:space="preserve">naḥ</w:t>
      </w:r>
      <w:r>
        <w:t xml:space="preserve"> </w:t>
      </w:r>
      <w:r>
        <w:t xml:space="preserve">— to us;</w:t>
      </w:r>
      <w:r>
        <w:t xml:space="preserve"> </w:t>
      </w:r>
      <w:r>
        <w:rPr>
          <w:bCs/>
          <w:b/>
        </w:rPr>
        <w:t xml:space="preserve">kuvit</w:t>
      </w:r>
      <w:r>
        <w:t xml:space="preserve"> </w:t>
      </w:r>
      <w:r>
        <w:t xml:space="preserve">— in abundance;</w:t>
      </w:r>
      <w:r>
        <w:t xml:space="preserve"> </w:t>
      </w:r>
      <w:r>
        <w:rPr>
          <w:bCs/>
          <w:b/>
        </w:rPr>
        <w:t xml:space="preserve">āvarjate</w:t>
      </w:r>
      <w:r>
        <w:t xml:space="preserve"> </w:t>
      </w:r>
      <w:r>
        <w:t xml:space="preserve">— makes us attain.</w:t>
      </w:r>
      <w:r>
        <w:t xml:space="preserve">”</w:t>
      </w:r>
    </w:p>
    <w:p>
      <w:pPr>
        <w:pStyle w:val="BodyText"/>
      </w:pPr>
      <w:r>
        <w:rPr>
          <w:bCs/>
          <w:b/>
        </w:rPr>
        <w:t xml:space="preserve">Bhāvārtha</w:t>
      </w:r>
      <w:r>
        <w:t xml:space="preserve"> </w:t>
      </w:r>
      <w:r>
        <w:rPr>
          <w:iCs/>
          <w:i/>
        </w:rPr>
        <w:t xml:space="preserve">(p. 4; Kannada; translated)</w:t>
      </w:r>
      <w:r>
        <w:t xml:space="preserve"> </w:t>
      </w:r>
      <w:r>
        <w:t xml:space="preserve">—</w:t>
      </w:r>
      <w:r>
        <w:t xml:space="preserve"> </w:t>
      </w:r>
      <w:r>
        <w:t xml:space="preserve">“</w:t>
      </w:r>
      <w:r>
        <w:t xml:space="preserve">O gods, the asura named Paṇi has stolen your cows. You have the wish to get them back. Therefore come, let all of us go together to Indra. He is non-violent. By getting each of us our cows back he will increase our gladness and will give us excellent understanding in regard to our whole wealth, the cows.</w:t>
      </w:r>
      <w:r>
        <w:t xml:space="preserve">”</w:t>
      </w:r>
    </w:p>
    <w:p>
      <w:pPr>
        <w:pStyle w:val="BodyText"/>
      </w:pPr>
      <w:r>
        <w:rPr>
          <w:bCs/>
          <w:b/>
        </w:rPr>
        <w:t xml:space="preserve">English Translation (the source’s own, p. 4)</w:t>
      </w:r>
      <w:r>
        <w:t xml:space="preserve"> </w:t>
      </w:r>
      <w:r>
        <w:t xml:space="preserve">—</w:t>
      </w:r>
      <w:r>
        <w:t xml:space="preserve"> </w:t>
      </w:r>
      <w:r>
        <w:t xml:space="preserve">“</w:t>
      </w:r>
      <w:r>
        <w:t xml:space="preserve">Come, let us approach Indra to recover our stolen cattle ; He being without malice exhilarates our minds ; he will bestow upon us perfect knowledge of this wealth consisting of cows.</w:t>
      </w:r>
      <w:r>
        <w:t xml:space="preserve">”</w:t>
      </w:r>
    </w:p>
    <w:p>
      <w:pPr>
        <w:pStyle w:val="BodyText"/>
      </w:pPr>
      <w:r>
        <w:rPr>
          <w:bCs/>
          <w:b/>
        </w:rPr>
        <w:t xml:space="preserve">Special Topics (</w:t>
      </w:r>
      <w:r>
        <w:rPr>
          <w:iCs/>
          <w:i/>
          <w:bCs/>
          <w:b/>
        </w:rPr>
        <w:t xml:space="preserve">viśeṣa-viṣayagaḷu</w:t>
      </w:r>
      <w:r>
        <w:rPr>
          <w:bCs/>
          <w:b/>
        </w:rPr>
        <w:t xml:space="preserve">), p. 5</w:t>
      </w:r>
      <w:r>
        <w:t xml:space="preserve"> </w:t>
      </w:r>
      <w:r>
        <w:t xml:space="preserve">—</w:t>
      </w:r>
      <w:r>
        <w:t xml:space="preserve"> </w:t>
      </w:r>
      <w:r>
        <w:t xml:space="preserve">“</w:t>
      </w:r>
      <w:r>
        <w:t xml:space="preserve">The asura named Paṇi stole the gods’ cows and kept them hidden in a cave. This ṛk describes the gods speaking among themselves that they should go to Indra in order to recover them.</w:t>
      </w:r>
      <w:r>
        <w:t xml:space="preserve">”</w:t>
      </w:r>
      <w:r>
        <w:t xml:space="preserve"> </w:t>
      </w:r>
      <w:r>
        <w:t xml:space="preserve">—</w:t>
      </w:r>
      <w:r>
        <w:t xml:space="preserve"> </w:t>
      </w:r>
      <w:r>
        <w:rPr>
          <w:bCs/>
          <w:b/>
        </w:rPr>
        <w:t xml:space="preserve">gavyantaḥ</w:t>
      </w:r>
      <w:r>
        <w:t xml:space="preserve"> </w:t>
      </w:r>
      <w:r>
        <w:t xml:space="preserve">=</w:t>
      </w:r>
      <w:r>
        <w:t xml:space="preserve"> </w:t>
      </w:r>
      <w:r>
        <w:rPr>
          <w:iCs/>
          <w:i/>
        </w:rPr>
        <w:t xml:space="preserve">gā ātmana icchantaḥ</w:t>
      </w:r>
      <w:r>
        <w:t xml:space="preserve">,</w:t>
      </w:r>
      <w:r>
        <w:t xml:space="preserve"> </w:t>
      </w:r>
      <w:r>
        <w:t xml:space="preserve">“</w:t>
      </w:r>
      <w:r>
        <w:t xml:space="preserve">those who wish to obtain cows</w:t>
      </w:r>
      <w:r>
        <w:t xml:space="preserve">”</w:t>
      </w:r>
      <w:r>
        <w:t xml:space="preserve">. —</w:t>
      </w:r>
      <w:r>
        <w:t xml:space="preserve"> </w:t>
      </w:r>
      <w:r>
        <w:rPr>
          <w:bCs/>
          <w:b/>
        </w:rPr>
        <w:t xml:space="preserve">su pramatiṃ vāvṛdhāti</w:t>
      </w:r>
      <w:r>
        <w:t xml:space="preserve">:</w:t>
      </w:r>
      <w:r>
        <w:t xml:space="preserve"> </w:t>
      </w:r>
      <w:r>
        <w:t xml:space="preserve">“</w:t>
      </w:r>
      <w:r>
        <w:t xml:space="preserve">he gives excellent knowledge; he increases our understanding.</w:t>
      </w:r>
      <w:r>
        <w:t xml:space="preserve">”</w:t>
      </w:r>
      <w:r>
        <w:t xml:space="preserve"> </w:t>
      </w:r>
      <w:r>
        <w:t xml:space="preserve">—</w:t>
      </w:r>
      <w:r>
        <w:t xml:space="preserve"> </w:t>
      </w:r>
      <w:r>
        <w:rPr>
          <w:bCs/>
          <w:b/>
        </w:rPr>
        <w:t xml:space="preserve">anāmṛṇaḥ</w:t>
      </w:r>
      <w:r>
        <w:t xml:space="preserve"> </w:t>
      </w:r>
      <w:r>
        <w:t xml:space="preserve">—</w:t>
      </w:r>
      <w:r>
        <w:t xml:space="preserve"> </w:t>
      </w:r>
      <w:r>
        <w:rPr>
          <w:iCs/>
          <w:i/>
        </w:rPr>
        <w:t xml:space="preserve">hiṃsakarahitaḥ</w:t>
      </w:r>
      <w:r>
        <w:t xml:space="preserve">;</w:t>
      </w:r>
      <w:r>
        <w:t xml:space="preserve"> </w:t>
      </w:r>
      <w:r>
        <w:rPr>
          <w:iCs/>
          <w:i/>
        </w:rPr>
        <w:t xml:space="preserve">mṛṇa hiṃsāyām</w:t>
      </w:r>
      <w:r>
        <w:t xml:space="preserve">;</w:t>
      </w:r>
      <w:r>
        <w:t xml:space="preserve"> </w:t>
      </w:r>
      <w:r>
        <w:rPr>
          <w:iCs/>
          <w:i/>
        </w:rPr>
        <w:t xml:space="preserve">mṛṇanti hiṃsantīti mṛṇāḥ</w:t>
      </w:r>
      <w:r>
        <w:t xml:space="preserve">;</w:t>
      </w:r>
      <w:r>
        <w:t xml:space="preserve"> </w:t>
      </w:r>
      <w:r>
        <w:rPr>
          <w:iCs/>
          <w:i/>
        </w:rPr>
        <w:t xml:space="preserve">igupadhalakṣaṇaḥ kaḥ</w:t>
      </w:r>
      <w:r>
        <w:t xml:space="preserve">;</w:t>
      </w:r>
      <w:r>
        <w:t xml:space="preserve"> </w:t>
      </w:r>
      <w:r>
        <w:rPr>
          <w:iCs/>
          <w:i/>
        </w:rPr>
        <w:t xml:space="preserve">na santy āmṛṇā asyeti bahuvrīhiḥ</w:t>
      </w:r>
      <w:r>
        <w:t xml:space="preserve"> </w:t>
      </w:r>
      <w:r>
        <w:t xml:space="preserve">(devanāgarī of the print’s Sanskrit:</w:t>
      </w:r>
      <w:r>
        <w:t xml:space="preserve"> </w:t>
      </w:r>
      <w:r>
        <w:t xml:space="preserve">“</w:t>
      </w:r>
      <w:r>
        <w:t xml:space="preserve">अनामृणः — हिंसकरहितः । मृण हिंसायाम् । मृणन्ति हिंसन्तीति मृणाः । इगुपधलक्षणः कः । न सन्त्यामृणा अस्येति बहुव्रीहिः</w:t>
      </w:r>
      <w:r>
        <w:t xml:space="preserve">”</w:t>
      </w:r>
      <w:r>
        <w:t xml:space="preserve">).</w:t>
      </w:r>
      <w:r>
        <w:t xml:space="preserve"> </w:t>
      </w:r>
      <w:r>
        <w:t xml:space="preserve">“</w:t>
      </w:r>
      <w:r>
        <w:t xml:space="preserve">The root</w:t>
      </w:r>
      <w:r>
        <w:t xml:space="preserve"> </w:t>
      </w:r>
      <w:r>
        <w:rPr>
          <w:iCs/>
          <w:i/>
        </w:rPr>
        <w:t xml:space="preserve">mṛṇ</w:t>
      </w:r>
      <w:r>
        <w:t xml:space="preserve"> </w:t>
      </w:r>
      <w:r>
        <w:t xml:space="preserve">means to injure. Because he is not one who injures he is called</w:t>
      </w:r>
      <w:r>
        <w:t xml:space="preserve"> </w:t>
      </w:r>
      <w:r>
        <w:rPr>
          <w:iCs/>
          <w:i/>
        </w:rPr>
        <w:t xml:space="preserve">anāmṛṇaḥ</w:t>
      </w:r>
      <w:r>
        <w:t xml:space="preserve">: Indra does not injure those who praise him; or, since no one is able to injure Indra, Indra is</w:t>
      </w:r>
      <w:r>
        <w:t xml:space="preserve"> </w:t>
      </w:r>
      <w:r>
        <w:t xml:space="preserve">‘</w:t>
      </w:r>
      <w:r>
        <w:t xml:space="preserve">harmless</w:t>
      </w:r>
      <w:r>
        <w:t xml:space="preserve">’</w:t>
      </w:r>
      <w:r>
        <w:t xml:space="preserve"> </w:t>
      </w:r>
      <w:r>
        <w:t xml:space="preserve">— such is the meaning.</w:t>
      </w:r>
      <w:r>
        <w:t xml:space="preserve">”</w:t>
      </w:r>
      <w:r>
        <w:t xml:space="preserve"> </w:t>
      </w:r>
      <w:r>
        <w:t xml:space="preserve">—</w:t>
      </w:r>
      <w:r>
        <w:t xml:space="preserve"> </w:t>
      </w:r>
      <w:r>
        <w:rPr>
          <w:bCs/>
          <w:b/>
        </w:rPr>
        <w:t xml:space="preserve">kuvit</w:t>
      </w:r>
      <w:r>
        <w:t xml:space="preserve"> </w:t>
      </w:r>
      <w:r>
        <w:t xml:space="preserve">—</w:t>
      </w:r>
      <w:r>
        <w:t xml:space="preserve"> </w:t>
      </w:r>
      <w:r>
        <w:rPr>
          <w:iCs/>
          <w:i/>
        </w:rPr>
        <w:t xml:space="preserve">adhikam</w:t>
      </w:r>
      <w:r>
        <w:t xml:space="preserve">,</w:t>
      </w:r>
      <w:r>
        <w:t xml:space="preserve"> </w:t>
      </w:r>
      <w:r>
        <w:t xml:space="preserve">“</w:t>
      </w:r>
      <w:r>
        <w:t xml:space="preserve">more, in abundance</w:t>
      </w:r>
      <w:r>
        <w:t xml:space="preserve">”</w:t>
      </w:r>
      <w:r>
        <w:t xml:space="preserve">.</w:t>
      </w:r>
      <w:r>
        <w:t xml:space="preserve"> </w:t>
      </w:r>
      <w:r>
        <w:t xml:space="preserve">“</w:t>
      </w:r>
      <w:r>
        <w:t xml:space="preserve">Among the twelve words of the many-meaning group beginning</w:t>
      </w:r>
      <w:r>
        <w:t xml:space="preserve"> </w:t>
      </w:r>
      <w:r>
        <w:rPr>
          <w:iCs/>
          <w:i/>
        </w:rPr>
        <w:t xml:space="preserve">uru</w:t>
      </w:r>
      <w:r>
        <w:t xml:space="preserve">,</w:t>
      </w:r>
      <w:r>
        <w:t xml:space="preserve"> </w:t>
      </w:r>
      <w:r>
        <w:rPr>
          <w:iCs/>
          <w:i/>
        </w:rPr>
        <w:t xml:space="preserve">tuvi</w:t>
      </w:r>
      <w:r>
        <w:t xml:space="preserve">, the word</w:t>
      </w:r>
      <w:r>
        <w:t xml:space="preserve"> </w:t>
      </w:r>
      <w:r>
        <w:rPr>
          <w:iCs/>
          <w:i/>
        </w:rPr>
        <w:t xml:space="preserve">kuvit</w:t>
      </w:r>
      <w:r>
        <w:t xml:space="preserve"> </w:t>
      </w:r>
      <w:r>
        <w:t xml:space="preserve">is read (Ni. 3-13).</w:t>
      </w:r>
      <w:r>
        <w:t xml:space="preserve">”</w:t>
      </w:r>
      <w:r>
        <w:t xml:space="preserve"> </w:t>
      </w:r>
      <w:r>
        <w:t xml:space="preserve">—</w:t>
      </w:r>
      <w:r>
        <w:t xml:space="preserve"> </w:t>
      </w:r>
      <w:r>
        <w:rPr>
          <w:bCs/>
          <w:b/>
        </w:rPr>
        <w:t xml:space="preserve">rāyaḥ</w:t>
      </w:r>
      <w:r>
        <w:t xml:space="preserve"> </w:t>
      </w:r>
      <w:r>
        <w:t xml:space="preserve">=</w:t>
      </w:r>
      <w:r>
        <w:t xml:space="preserve"> </w:t>
      </w:r>
      <w:r>
        <w:rPr>
          <w:iCs/>
          <w:i/>
        </w:rPr>
        <w:t xml:space="preserve">dhanasya</w:t>
      </w:r>
      <w:r>
        <w:t xml:space="preserve"> </w:t>
      </w:r>
      <w:r>
        <w:t xml:space="preserve">(</w:t>
      </w:r>
      <w:r>
        <w:t xml:space="preserve">“</w:t>
      </w:r>
      <w:r>
        <w:t xml:space="preserve">of wealth</w:t>
      </w:r>
      <w:r>
        <w:t xml:space="preserve">”</w:t>
      </w:r>
      <w:r>
        <w:t xml:space="preserve">;</w:t>
      </w:r>
      <w:r>
        <w:t xml:space="preserve"> </w:t>
      </w:r>
      <w:r>
        <w:rPr>
          <w:iCs/>
          <w:i/>
        </w:rPr>
        <w:t xml:space="preserve">dhanada</w:t>
      </w:r>
      <w:r>
        <w:t xml:space="preserve">). —</w:t>
      </w:r>
      <w:r>
        <w:t xml:space="preserve"> </w:t>
      </w:r>
      <w:r>
        <w:rPr>
          <w:bCs/>
          <w:b/>
        </w:rPr>
        <w:t xml:space="preserve">ketam</w:t>
      </w:r>
      <w:r>
        <w:t xml:space="preserve"> </w:t>
      </w:r>
      <w:r>
        <w:t xml:space="preserve">—</w:t>
      </w:r>
      <w:r>
        <w:t xml:space="preserve"> </w:t>
      </w:r>
      <w:r>
        <w:rPr>
          <w:iCs/>
          <w:i/>
        </w:rPr>
        <w:t xml:space="preserve">utkṛṣṭaṃ jñānam</w:t>
      </w:r>
      <w:r>
        <w:t xml:space="preserve">:</w:t>
      </w:r>
      <w:r>
        <w:t xml:space="preserve"> </w:t>
      </w:r>
      <w:r>
        <w:t xml:space="preserve">“</w:t>
      </w:r>
      <w:r>
        <w:t xml:space="preserve">excellent knowledge; since in the eleven words for</w:t>
      </w:r>
      <w:r>
        <w:t xml:space="preserve"> </w:t>
      </w:r>
      <w:r>
        <w:t xml:space="preserve">‘</w:t>
      </w:r>
      <w:r>
        <w:t xml:space="preserve">understanding</w:t>
      </w:r>
      <w:r>
        <w:t xml:space="preserve">’</w:t>
      </w:r>
      <w:r>
        <w:t xml:space="preserve"> </w:t>
      </w:r>
      <w:r>
        <w:t xml:space="preserve">beginning</w:t>
      </w:r>
      <w:r>
        <w:t xml:space="preserve"> </w:t>
      </w:r>
      <w:r>
        <w:rPr>
          <w:iCs/>
          <w:i/>
        </w:rPr>
        <w:t xml:space="preserve">ketaḥ</w:t>
      </w:r>
      <w:r>
        <w:t xml:space="preserve">,</w:t>
      </w:r>
      <w:r>
        <w:t xml:space="preserve"> </w:t>
      </w:r>
      <w:r>
        <w:rPr>
          <w:iCs/>
          <w:i/>
        </w:rPr>
        <w:t xml:space="preserve">ketuḥ</w:t>
      </w:r>
      <w:r>
        <w:t xml:space="preserve"> </w:t>
      </w:r>
      <w:r>
        <w:t xml:space="preserve">the word</w:t>
      </w:r>
      <w:r>
        <w:t xml:space="preserve"> </w:t>
      </w:r>
      <w:r>
        <w:rPr>
          <w:iCs/>
          <w:i/>
        </w:rPr>
        <w:t xml:space="preserve">ketaḥ</w:t>
      </w:r>
      <w:r>
        <w:t xml:space="preserve"> </w:t>
      </w:r>
      <w:r>
        <w:t xml:space="preserve">is read (Ni. 3-13),</w:t>
      </w:r>
      <w:r>
        <w:t xml:space="preserve"> </w:t>
      </w:r>
      <w:r>
        <w:rPr>
          <w:iCs/>
          <w:i/>
        </w:rPr>
        <w:t xml:space="preserve">ketam</w:t>
      </w:r>
      <w:r>
        <w:t xml:space="preserve"> </w:t>
      </w:r>
      <w:r>
        <w:t xml:space="preserve">means good knowledge, understanding.</w:t>
      </w:r>
      <w:r>
        <w:t xml:space="preserve">”</w:t>
      </w:r>
    </w:p>
    <w:p>
      <w:pPr>
        <w:pStyle w:val="BodyText"/>
      </w:pPr>
      <w:r>
        <w:rPr>
          <w:bCs/>
          <w:b/>
        </w:rPr>
        <w:t xml:space="preserve">Vyākaraṇa-prakriyā</w:t>
      </w:r>
      <w:r>
        <w:t xml:space="preserve"> </w:t>
      </w:r>
      <w:r>
        <w:rPr>
          <w:iCs/>
          <w:i/>
        </w:rPr>
        <w:t xml:space="preserve">(p. 5, grammar page — noted briefly)</w:t>
      </w:r>
      <w:r>
        <w:t xml:space="preserve">:</w:t>
      </w:r>
      <w:r>
        <w:t xml:space="preserve"> </w:t>
      </w:r>
      <w:r>
        <w:rPr>
          <w:bCs/>
          <w:b/>
        </w:rPr>
        <w:t xml:space="preserve">ite</w:t>
      </w:r>
      <w:r>
        <w:t xml:space="preserve"> </w:t>
      </w:r>
      <w:r>
        <w:t xml:space="preserve">(root</w:t>
      </w:r>
      <w:r>
        <w:t xml:space="preserve"> </w:t>
      </w:r>
      <w:r>
        <w:rPr>
          <w:iCs/>
          <w:i/>
        </w:rPr>
        <w:t xml:space="preserve">iṇ</w:t>
      </w:r>
      <w:r>
        <w:t xml:space="preserve"> </w:t>
      </w:r>
      <w:r>
        <w:t xml:space="preserve">“</w:t>
      </w:r>
      <w:r>
        <w:t xml:space="preserve">to go</w:t>
      </w:r>
      <w:r>
        <w:t xml:space="preserve">”</w:t>
      </w:r>
      <w:r>
        <w:t xml:space="preserve">,</w:t>
      </w:r>
      <w:r>
        <w:t xml:space="preserve"> </w:t>
      </w:r>
      <w:r>
        <w:rPr>
          <w:iCs/>
          <w:i/>
        </w:rPr>
        <w:t xml:space="preserve">loṭ</w:t>
      </w:r>
      <w:r>
        <w:t xml:space="preserve"> </w:t>
      </w:r>
      <w:r>
        <w:t xml:space="preserve">2nd plural</w:t>
      </w:r>
      <w:r>
        <w:t xml:space="preserve"> </w:t>
      </w:r>
      <w:r>
        <w:rPr>
          <w:iCs/>
          <w:i/>
        </w:rPr>
        <w:t xml:space="preserve">tha</w:t>
      </w:r>
      <w:r>
        <w:t xml:space="preserve">, replaced by</w:t>
      </w:r>
      <w:r>
        <w:t xml:space="preserve"> </w:t>
      </w:r>
      <w:r>
        <w:rPr>
          <w:iCs/>
          <w:i/>
        </w:rPr>
        <w:t xml:space="preserve">ta</w:t>
      </w:r>
      <w:r>
        <w:t xml:space="preserve"> </w:t>
      </w:r>
      <w:r>
        <w:t xml:space="preserve">by</w:t>
      </w:r>
      <w:r>
        <w:t xml:space="preserve"> </w:t>
      </w:r>
      <w:r>
        <w:rPr>
          <w:iCs/>
          <w:i/>
        </w:rPr>
        <w:t xml:space="preserve">tasthasthamipāṃ tāṃtaṃtāmaḥ</w:t>
      </w:r>
      <w:r>
        <w:t xml:space="preserve"> </w:t>
      </w:r>
      <w:r>
        <w:t xml:space="preserve">— तस्थस्थमिपां तांतंताम: —</w:t>
      </w:r>
      <w:r>
        <w:t xml:space="preserve"> </w:t>
      </w:r>
      <w:r>
        <w:rPr>
          <w:iCs/>
          <w:i/>
        </w:rPr>
        <w:t xml:space="preserve">tasthasthamipāṃ tāṃtaṃtāmaḥ</w:t>
      </w:r>
      <w:r>
        <w:t xml:space="preserve">, Pā. 13-4-10 as printed [sic; usual number 3-4-101; the print has ∩ and the 3-shape, then 4, then ∩ and ○, zoom-checked]; the</w:t>
      </w:r>
      <w:r>
        <w:t xml:space="preserve"> </w:t>
      </w:r>
      <w:r>
        <w:rPr>
          <w:iCs/>
          <w:i/>
        </w:rPr>
        <w:t xml:space="preserve">śap</w:t>
      </w:r>
      <w:r>
        <w:t xml:space="preserve"> </w:t>
      </w:r>
      <w:r>
        <w:t xml:space="preserve">elided, no</w:t>
      </w:r>
      <w:r>
        <w:t xml:space="preserve"> </w:t>
      </w:r>
      <w:r>
        <w:rPr>
          <w:iCs/>
          <w:i/>
        </w:rPr>
        <w:t xml:space="preserve">guṇa</w:t>
      </w:r>
      <w:r>
        <w:t xml:space="preserve">) and</w:t>
      </w:r>
      <w:r>
        <w:t xml:space="preserve"> </w:t>
      </w:r>
      <w:r>
        <w:rPr>
          <w:bCs/>
          <w:b/>
        </w:rPr>
        <w:t xml:space="preserve">āyāma</w:t>
      </w:r>
      <w:r>
        <w:t xml:space="preserve"> </w:t>
      </w:r>
      <w:r>
        <w:t xml:space="preserve">(</w:t>
      </w:r>
      <w:r>
        <w:rPr>
          <w:iCs/>
          <w:i/>
        </w:rPr>
        <w:t xml:space="preserve">iṇ</w:t>
      </w:r>
      <w:r>
        <w:t xml:space="preserve">,</w:t>
      </w:r>
      <w:r>
        <w:t xml:space="preserve"> </w:t>
      </w:r>
      <w:r>
        <w:rPr>
          <w:iCs/>
          <w:i/>
        </w:rPr>
        <w:t xml:space="preserve">loṭ</w:t>
      </w:r>
      <w:r>
        <w:t xml:space="preserve"> </w:t>
      </w:r>
      <w:r>
        <w:t xml:space="preserve">1st plural</w:t>
      </w:r>
      <w:r>
        <w:t xml:space="preserve"> </w:t>
      </w:r>
      <w:r>
        <w:rPr>
          <w:iCs/>
          <w:i/>
        </w:rPr>
        <w:t xml:space="preserve">mas</w:t>
      </w:r>
      <w:r>
        <w:t xml:space="preserve">;</w:t>
      </w:r>
      <w:r>
        <w:t xml:space="preserve"> </w:t>
      </w:r>
      <w:r>
        <w:rPr>
          <w:iCs/>
          <w:i/>
        </w:rPr>
        <w:t xml:space="preserve">loṭo laṅvat</w:t>
      </w:r>
      <w:r>
        <w:t xml:space="preserve"> </w:t>
      </w:r>
      <w:r>
        <w:t xml:space="preserve">— लोटो लङ्वत् — Pā. 3-4-85;</w:t>
      </w:r>
      <w:r>
        <w:t xml:space="preserve"> </w:t>
      </w:r>
      <w:r>
        <w:rPr>
          <w:iCs/>
          <w:i/>
        </w:rPr>
        <w:t xml:space="preserve">nityaṃ ṅitaḥ</w:t>
      </w:r>
      <w:r>
        <w:t xml:space="preserve"> </w:t>
      </w:r>
      <w:r>
        <w:t xml:space="preserve">— नित्यं ङितः — Pā. 3-4-99, the</w:t>
      </w:r>
      <w:r>
        <w:t xml:space="preserve"> </w:t>
      </w:r>
      <w:r>
        <w:rPr>
          <w:iCs/>
          <w:i/>
        </w:rPr>
        <w:t xml:space="preserve">s</w:t>
      </w:r>
      <w:r>
        <w:t xml:space="preserve"> </w:t>
      </w:r>
      <w:r>
        <w:t xml:space="preserve">of</w:t>
      </w:r>
      <w:r>
        <w:t xml:space="preserve"> </w:t>
      </w:r>
      <w:r>
        <w:rPr>
          <w:iCs/>
          <w:i/>
        </w:rPr>
        <w:t xml:space="preserve">mas</w:t>
      </w:r>
      <w:r>
        <w:t xml:space="preserve"> </w:t>
      </w:r>
      <w:r>
        <w:t xml:space="preserve">is always elided;</w:t>
      </w:r>
      <w:r>
        <w:t xml:space="preserve"> </w:t>
      </w:r>
      <w:r>
        <w:rPr>
          <w:iCs/>
          <w:i/>
        </w:rPr>
        <w:t xml:space="preserve">āḍuttamasya pic ca</w:t>
      </w:r>
      <w:r>
        <w:t xml:space="preserve"> </w:t>
      </w:r>
      <w:r>
        <w:t xml:space="preserve">— आडुत्तमस्य पिच्च — Pā. 3-4-92, the augment</w:t>
      </w:r>
      <w:r>
        <w:t xml:space="preserve"> </w:t>
      </w:r>
      <w:r>
        <w:rPr>
          <w:iCs/>
          <w:i/>
        </w:rPr>
        <w:t xml:space="preserve">āṭ</w:t>
      </w:r>
      <w:r>
        <w:t xml:space="preserve">; the page breaks off in the discussion of its being</w:t>
      </w:r>
      <w:r>
        <w:t xml:space="preserve"> </w:t>
      </w:r>
      <w:r>
        <w:rPr>
          <w:iCs/>
          <w:i/>
        </w:rPr>
        <w:t xml:space="preserve">pit</w:t>
      </w:r>
      <w:r>
        <w:t xml:space="preserve">).</w:t>
      </w:r>
    </w:p>
    <w:p>
      <w:r>
        <w:pict>
          <v:rect style="width:0;height:1.5pt" o:hralign="center" o:hrstd="t" o:hr="t"/>
        </w:pict>
      </w:r>
    </w:p>
    <w:bookmarkEnd w:id="24"/>
    <w:bookmarkStart w:id="25" w:name="X89770b936deda8df96c24e72f7ba1b3526b03cb"/>
    <w:p>
      <w:pPr>
        <w:pStyle w:val="Heading3"/>
      </w:pPr>
      <w:r>
        <w:t xml:space="preserve">Rik 33.1 — Vyākaraṇa-prakriyā, continued (pp. 6–7, PDF 20–21; grammar pages, noted briefly)</w:t>
      </w:r>
    </w:p>
    <w:p>
      <w:pPr>
        <w:pStyle w:val="FirstParagraph"/>
      </w:pPr>
      <w:r>
        <w:t xml:space="preserve">The grammar of Rik 1 runs on from p. 5 through p. 7 in Kannada prose, with the sūtras quoted in Kannada script. Noted briefly, not transcribed line by line; sūtras whose numbers I could read are given in three layers.</w:t>
      </w:r>
    </w:p>
    <w:p>
      <w:pPr>
        <w:numPr>
          <w:ilvl w:val="0"/>
          <w:numId w:val="1001"/>
        </w:numPr>
        <w:pStyle w:val="Compact"/>
      </w:pPr>
      <w:r>
        <w:rPr>
          <w:bCs/>
          <w:b/>
        </w:rPr>
        <w:t xml:space="preserve">āyāma</w:t>
      </w:r>
      <w:r>
        <w:t xml:space="preserve"> </w:t>
      </w:r>
      <w:r>
        <w:t xml:space="preserve">(continued from p. 5): the ending is</w:t>
      </w:r>
      <w:r>
        <w:t xml:space="preserve"> </w:t>
      </w:r>
      <w:r>
        <w:rPr>
          <w:iCs/>
          <w:i/>
        </w:rPr>
        <w:t xml:space="preserve">pit</w:t>
      </w:r>
      <w:r>
        <w:t xml:space="preserve"> </w:t>
      </w:r>
      <w:r>
        <w:t xml:space="preserve">(by the augment</w:t>
      </w:r>
      <w:r>
        <w:t xml:space="preserve"> </w:t>
      </w:r>
      <w:r>
        <w:rPr>
          <w:iCs/>
          <w:i/>
        </w:rPr>
        <w:t xml:space="preserve">āṭ</w:t>
      </w:r>
      <w:r>
        <w:t xml:space="preserve">), so it is not</w:t>
      </w:r>
      <w:r>
        <w:t xml:space="preserve"> </w:t>
      </w:r>
      <w:r>
        <w:rPr>
          <w:iCs/>
          <w:i/>
        </w:rPr>
        <w:t xml:space="preserve">ṅit</w:t>
      </w:r>
      <w:r>
        <w:t xml:space="preserve"> </w:t>
      </w:r>
      <w:r>
        <w:t xml:space="preserve">(</w:t>
      </w:r>
      <w:r>
        <w:rPr>
          <w:iCs/>
          <w:i/>
        </w:rPr>
        <w:t xml:space="preserve">sārvadhātukam apit</w:t>
      </w:r>
      <w:r>
        <w:t xml:space="preserve"> </w:t>
      </w:r>
      <w:r>
        <w:t xml:space="preserve">— सार्वधातुकमपित् —</w:t>
      </w:r>
      <w:r>
        <w:t xml:space="preserve"> </w:t>
      </w:r>
      <w:r>
        <w:rPr>
          <w:iCs/>
          <w:i/>
        </w:rPr>
        <w:t xml:space="preserve">sārvadhātukam apit</w:t>
      </w:r>
      <w:r>
        <w:t xml:space="preserve">,</w:t>
      </w:r>
      <w:r>
        <w:t xml:space="preserve"> </w:t>
      </w:r>
      <w:r>
        <w:t xml:space="preserve">“</w:t>
      </w:r>
      <w:r>
        <w:t xml:space="preserve">a</w:t>
      </w:r>
      <w:r>
        <w:t xml:space="preserve"> </w:t>
      </w:r>
      <w:r>
        <w:rPr>
          <w:iCs/>
          <w:i/>
        </w:rPr>
        <w:t xml:space="preserve">sārvadhātuka</w:t>
      </w:r>
      <w:r>
        <w:t xml:space="preserve"> </w:t>
      </w:r>
      <w:r>
        <w:t xml:space="preserve">ending that is not</w:t>
      </w:r>
      <w:r>
        <w:t xml:space="preserve"> </w:t>
      </w:r>
      <w:r>
        <w:rPr>
          <w:iCs/>
          <w:i/>
        </w:rPr>
        <w:t xml:space="preserve">pit</w:t>
      </w:r>
      <w:r>
        <w:t xml:space="preserve"> </w:t>
      </w:r>
      <w:r>
        <w:t xml:space="preserve">is treated as</w:t>
      </w:r>
      <w:r>
        <w:t xml:space="preserve"> </w:t>
      </w:r>
      <w:r>
        <w:rPr>
          <w:iCs/>
          <w:i/>
        </w:rPr>
        <w:t xml:space="preserve">ṅit</w:t>
      </w:r>
      <w:r>
        <w:t xml:space="preserve">”</w:t>
      </w:r>
      <w:r>
        <w:t xml:space="preserve">; number not read), hence there is no room for the ban on</w:t>
      </w:r>
      <w:r>
        <w:t xml:space="preserve"> </w:t>
      </w:r>
      <w:r>
        <w:rPr>
          <w:iCs/>
          <w:i/>
        </w:rPr>
        <w:t xml:space="preserve">guṇa</w:t>
      </w:r>
      <w:r>
        <w:t xml:space="preserve">;</w:t>
      </w:r>
      <w:r>
        <w:t xml:space="preserve"> </w:t>
      </w:r>
      <w:r>
        <w:rPr>
          <w:iCs/>
          <w:i/>
        </w:rPr>
        <w:t xml:space="preserve">guṇa</w:t>
      </w:r>
      <w:r>
        <w:t xml:space="preserve"> </w:t>
      </w:r>
      <w:r>
        <w:t xml:space="preserve">gives</w:t>
      </w:r>
      <w:r>
        <w:t xml:space="preserve"> </w:t>
      </w:r>
      <w:r>
        <w:rPr>
          <w:iCs/>
          <w:i/>
        </w:rPr>
        <w:t xml:space="preserve">e + āma</w:t>
      </w:r>
      <w:r>
        <w:t xml:space="preserve"> </w:t>
      </w:r>
      <w:r>
        <w:t xml:space="preserve">and then</w:t>
      </w:r>
      <w:r>
        <w:t xml:space="preserve"> </w:t>
      </w:r>
      <w:r>
        <w:rPr>
          <w:iCs/>
          <w:i/>
        </w:rPr>
        <w:t xml:space="preserve">ay</w:t>
      </w:r>
      <w:r>
        <w:t xml:space="preserve">-substitution, whence</w:t>
      </w:r>
      <w:r>
        <w:t xml:space="preserve"> </w:t>
      </w:r>
      <w:r>
        <w:rPr>
          <w:iCs/>
          <w:i/>
        </w:rPr>
        <w:t xml:space="preserve">āyāma</w:t>
      </w:r>
      <w:r>
        <w:t xml:space="preserve">. The page then argues whether</w:t>
      </w:r>
      <w:r>
        <w:t xml:space="preserve"> </w:t>
      </w:r>
      <w:r>
        <w:rPr>
          <w:iCs/>
          <w:i/>
        </w:rPr>
        <w:t xml:space="preserve">iṇo yaṇ</w:t>
      </w:r>
      <w:r>
        <w:t xml:space="preserve"> </w:t>
      </w:r>
      <w:r>
        <w:t xml:space="preserve">— इणो यण् —</w:t>
      </w:r>
      <w:r>
        <w:t xml:space="preserve"> </w:t>
      </w:r>
      <w:r>
        <w:rPr>
          <w:iCs/>
          <w:i/>
        </w:rPr>
        <w:t xml:space="preserve">iṇo yaṇ</w:t>
      </w:r>
      <w:r>
        <w:t xml:space="preserve"> </w:t>
      </w:r>
      <w:r>
        <w:t xml:space="preserve">(Pā. 6-4-81, as printed) or the</w:t>
      </w:r>
      <w:r>
        <w:t xml:space="preserve"> </w:t>
      </w:r>
      <w:r>
        <w:rPr>
          <w:iCs/>
          <w:i/>
        </w:rPr>
        <w:t xml:space="preserve">iyaṅ</w:t>
      </w:r>
      <w:r>
        <w:t xml:space="preserve"> </w:t>
      </w:r>
      <w:r>
        <w:t xml:space="preserve">substitution (</w:t>
      </w:r>
      <w:r>
        <w:rPr>
          <w:iCs/>
          <w:i/>
        </w:rPr>
        <w:t xml:space="preserve">aci śnudhātubhruvāṃ yvor iyaṅuvaṅau</w:t>
      </w:r>
      <w:r>
        <w:t xml:space="preserve"> </w:t>
      </w:r>
      <w:r>
        <w:t xml:space="preserve">— अचि श्नुधातुभ्रुवां य्वोरियङुवङौ — Pā. 16-4-77 as printed [sic; the first digit ∩ = 1 is clear on the better scan, so the print reads 16-4-77, evidently for 6-4-77]) should apply before a vowel-initial ending, using the maxim</w:t>
      </w:r>
      <w:r>
        <w:t xml:space="preserve"> </w:t>
      </w:r>
      <w:r>
        <w:rPr>
          <w:iCs/>
          <w:i/>
        </w:rPr>
        <w:t xml:space="preserve">madhye ’pavādāḥ pūrvān vidhīn bādhante</w:t>
      </w:r>
      <w:r>
        <w:t xml:space="preserve"> </w:t>
      </w:r>
      <w:r>
        <w:t xml:space="preserve">— मध्येऽपवादाः पूर्वान्विधीन्बाधन्ते —</w:t>
      </w:r>
      <w:r>
        <w:t xml:space="preserve"> </w:t>
      </w:r>
      <w:r>
        <w:t xml:space="preserve">“</w:t>
      </w:r>
      <w:r>
        <w:t xml:space="preserve">exceptions in the middle debar the earlier rules</w:t>
      </w:r>
      <w:r>
        <w:t xml:space="preserve">”</w:t>
      </w:r>
      <w:r>
        <w:t xml:space="preserve"> </w:t>
      </w:r>
      <w:r>
        <w:t xml:space="preserve">(Paribhāṣā 60, as printed) and</w:t>
      </w:r>
      <w:r>
        <w:t xml:space="preserve"> </w:t>
      </w:r>
      <w:r>
        <w:rPr>
          <w:iCs/>
          <w:i/>
        </w:rPr>
        <w:t xml:space="preserve">vipratiṣedhe paraṃ kāryam</w:t>
      </w:r>
      <w:r>
        <w:t xml:space="preserve"> </w:t>
      </w:r>
      <w:r>
        <w:t xml:space="preserve">— विप्रतिषेधे परं कार्यम् —</w:t>
      </w:r>
      <w:r>
        <w:t xml:space="preserve"> </w:t>
      </w:r>
      <w:r>
        <w:t xml:space="preserve">“</w:t>
      </w:r>
      <w:r>
        <w:t xml:space="preserve">in a conflict the later rule prevails</w:t>
      </w:r>
      <w:r>
        <w:t xml:space="preserve">”</w:t>
      </w:r>
      <w:r>
        <w:t xml:space="preserve"> </w:t>
      </w:r>
      <w:r>
        <w:t xml:space="preserve">(Pā. 1-4-2, as printed): the later</w:t>
      </w:r>
      <w:r>
        <w:t xml:space="preserve"> </w:t>
      </w:r>
      <w:r>
        <w:rPr>
          <w:iCs/>
          <w:i/>
        </w:rPr>
        <w:t xml:space="preserve">guṇa</w:t>
      </w:r>
      <w:r>
        <w:t xml:space="preserve"> </w:t>
      </w:r>
      <w:r>
        <w:t xml:space="preserve">rule wins. It adds that the</w:t>
      </w:r>
      <w:r>
        <w:t xml:space="preserve"> </w:t>
      </w:r>
      <w:r>
        <w:t xml:space="preserve">“</w:t>
      </w:r>
      <w:r>
        <w:t xml:space="preserve">Vedha-bhāṣya</w:t>
      </w:r>
      <w:r>
        <w:t xml:space="preserve">”</w:t>
      </w:r>
      <w:r>
        <w:t xml:space="preserve"> </w:t>
      </w:r>
      <w:r>
        <w:t xml:space="preserve">settles the matter by accepting that</w:t>
      </w:r>
      <w:r>
        <w:t xml:space="preserve"> </w:t>
      </w:r>
      <w:r>
        <w:rPr>
          <w:iCs/>
          <w:i/>
        </w:rPr>
        <w:t xml:space="preserve">yaṇ</w:t>
      </w:r>
      <w:r>
        <w:t xml:space="preserve"> </w:t>
      </w:r>
      <w:r>
        <w:t xml:space="preserve">is an exception, and that</w:t>
      </w:r>
      <w:r>
        <w:t xml:space="preserve"> </w:t>
      </w:r>
      <w:r>
        <w:rPr>
          <w:iCs/>
          <w:i/>
        </w:rPr>
        <w:t xml:space="preserve">kṅiti ca</w:t>
      </w:r>
      <w:r>
        <w:t xml:space="preserve"> </w:t>
      </w:r>
      <w:r>
        <w:t xml:space="preserve">— क्ङिति च —</w:t>
      </w:r>
      <w:r>
        <w:t xml:space="preserve"> </w:t>
      </w:r>
      <w:r>
        <w:rPr>
          <w:iCs/>
          <w:i/>
        </w:rPr>
        <w:t xml:space="preserve">kṅiti ca</w:t>
      </w:r>
      <w:r>
        <w:t xml:space="preserve"> </w:t>
      </w:r>
      <w:r>
        <w:t xml:space="preserve">(Pā. 1-1-5) bars</w:t>
      </w:r>
      <w:r>
        <w:t xml:space="preserve"> </w:t>
      </w:r>
      <w:r>
        <w:rPr>
          <w:iCs/>
          <w:i/>
        </w:rPr>
        <w:t xml:space="preserve">guṇa</w:t>
      </w:r>
      <w:r>
        <w:t xml:space="preserve"> </w:t>
      </w:r>
      <w:r>
        <w:t xml:space="preserve">only in the</w:t>
      </w:r>
      <w:r>
        <w:t xml:space="preserve"> </w:t>
      </w:r>
      <w:r>
        <w:rPr>
          <w:iCs/>
          <w:i/>
        </w:rPr>
        <w:t xml:space="preserve">ṅit</w:t>
      </w:r>
      <w:r>
        <w:t xml:space="preserve"> </w:t>
      </w:r>
      <w:r>
        <w:t xml:space="preserve">case (</w:t>
      </w:r>
      <w:r>
        <w:rPr>
          <w:iCs/>
          <w:i/>
        </w:rPr>
        <w:t xml:space="preserve">i + anti</w:t>
      </w:r>
      <w:r>
        <w:t xml:space="preserve">); the maxim is therefore not needed here. The ending, being</w:t>
      </w:r>
      <w:r>
        <w:t xml:space="preserve"> </w:t>
      </w:r>
      <w:r>
        <w:rPr>
          <w:iCs/>
          <w:i/>
        </w:rPr>
        <w:t xml:space="preserve">pit</w:t>
      </w:r>
      <w:r>
        <w:t xml:space="preserve">, is</w:t>
      </w:r>
      <w:r>
        <w:t xml:space="preserve"> </w:t>
      </w:r>
      <w:r>
        <w:rPr>
          <w:iCs/>
          <w:i/>
        </w:rPr>
        <w:t xml:space="preserve">anudātta</w:t>
      </w:r>
      <w:r>
        <w:t xml:space="preserve"> </w:t>
      </w:r>
      <w:r>
        <w:t xml:space="preserve">(</w:t>
      </w:r>
      <w:r>
        <w:rPr>
          <w:iCs/>
          <w:i/>
        </w:rPr>
        <w:t xml:space="preserve">anudāttau suppitau</w:t>
      </w:r>
      <w:r>
        <w:t xml:space="preserve">), so the root’s own accent remains.</w:t>
      </w:r>
    </w:p>
    <w:p>
      <w:pPr>
        <w:numPr>
          <w:ilvl w:val="0"/>
          <w:numId w:val="1001"/>
        </w:numPr>
        <w:pStyle w:val="Compact"/>
      </w:pPr>
      <w:r>
        <w:rPr>
          <w:bCs/>
          <w:b/>
        </w:rPr>
        <w:t xml:space="preserve">gavyantaḥ</w:t>
      </w:r>
      <w:r>
        <w:t xml:space="preserve">:</w:t>
      </w:r>
      <w:r>
        <w:t xml:space="preserve"> </w:t>
      </w:r>
      <w:r>
        <w:rPr>
          <w:iCs/>
          <w:i/>
        </w:rPr>
        <w:t xml:space="preserve">gāḥ ātmana icchantaḥ</w:t>
      </w:r>
      <w:r>
        <w:t xml:space="preserve">;</w:t>
      </w:r>
      <w:r>
        <w:t xml:space="preserve"> </w:t>
      </w:r>
      <w:r>
        <w:rPr>
          <w:iCs/>
          <w:i/>
        </w:rPr>
        <w:t xml:space="preserve">kyac</w:t>
      </w:r>
      <w:r>
        <w:t xml:space="preserve"> </w:t>
      </w:r>
      <w:r>
        <w:t xml:space="preserve">after the object-word</w:t>
      </w:r>
      <w:r>
        <w:t xml:space="preserve"> </w:t>
      </w:r>
      <w:r>
        <w:rPr>
          <w:iCs/>
          <w:i/>
        </w:rPr>
        <w:t xml:space="preserve">go</w:t>
      </w:r>
      <w:r>
        <w:t xml:space="preserve"> </w:t>
      </w:r>
      <w:r>
        <w:t xml:space="preserve">by</w:t>
      </w:r>
      <w:r>
        <w:t xml:space="preserve"> </w:t>
      </w:r>
      <w:r>
        <w:rPr>
          <w:iCs/>
          <w:i/>
        </w:rPr>
        <w:t xml:space="preserve">supa ātmanaḥ kyac</w:t>
      </w:r>
      <w:r>
        <w:t xml:space="preserve"> </w:t>
      </w:r>
      <w:r>
        <w:t xml:space="preserve">— सुप आत्मनः क्यच् —</w:t>
      </w:r>
      <w:r>
        <w:t xml:space="preserve"> </w:t>
      </w:r>
      <w:r>
        <w:rPr>
          <w:iCs/>
          <w:i/>
        </w:rPr>
        <w:t xml:space="preserve">supa ātmanaḥ kyac</w:t>
      </w:r>
      <w:r>
        <w:t xml:space="preserve"> </w:t>
      </w:r>
      <w:r>
        <w:t xml:space="preserve">(Pā. 3-1-8, as I read the print), the verbal status of the stem (</w:t>
      </w:r>
      <w:r>
        <w:rPr>
          <w:iCs/>
          <w:i/>
        </w:rPr>
        <w:t xml:space="preserve">sanādyantā dhātavaḥ</w:t>
      </w:r>
      <w:r>
        <w:t xml:space="preserve">), the elision of the case-ending (</w:t>
      </w:r>
      <w:r>
        <w:rPr>
          <w:iCs/>
          <w:i/>
        </w:rPr>
        <w:t xml:space="preserve">supo dhātuprātipadikayoḥ</w:t>
      </w:r>
      <w:r>
        <w:t xml:space="preserve"> </w:t>
      </w:r>
      <w:r>
        <w:t xml:space="preserve">— सुपो धातुप्रातिपदिकयोः — Pā. 2-4-71),</w:t>
      </w:r>
      <w:r>
        <w:t xml:space="preserve"> </w:t>
      </w:r>
      <w:r>
        <w:rPr>
          <w:iCs/>
          <w:i/>
        </w:rPr>
        <w:t xml:space="preserve">av</w:t>
      </w:r>
      <w:r>
        <w:t xml:space="preserve"> </w:t>
      </w:r>
      <w:r>
        <w:t xml:space="preserve">for</w:t>
      </w:r>
      <w:r>
        <w:t xml:space="preserve"> </w:t>
      </w:r>
      <w:r>
        <w:rPr>
          <w:iCs/>
          <w:i/>
        </w:rPr>
        <w:t xml:space="preserve">o</w:t>
      </w:r>
      <w:r>
        <w:t xml:space="preserve"> </w:t>
      </w:r>
      <w:r>
        <w:t xml:space="preserve">before a suffix beginning with</w:t>
      </w:r>
      <w:r>
        <w:t xml:space="preserve"> </w:t>
      </w:r>
      <w:r>
        <w:rPr>
          <w:iCs/>
          <w:i/>
        </w:rPr>
        <w:t xml:space="preserve">y</w:t>
      </w:r>
      <w:r>
        <w:t xml:space="preserve"> </w:t>
      </w:r>
      <w:r>
        <w:t xml:space="preserve">(</w:t>
      </w:r>
      <w:r>
        <w:rPr>
          <w:iCs/>
          <w:i/>
        </w:rPr>
        <w:t xml:space="preserve">vānto yi pratyaye</w:t>
      </w:r>
      <w:r>
        <w:t xml:space="preserve"> </w:t>
      </w:r>
      <w:r>
        <w:t xml:space="preserve">— वान्तो यि प्रत्यये — Pā. 6-1-79), then</w:t>
      </w:r>
      <w:r>
        <w:t xml:space="preserve"> </w:t>
      </w:r>
      <w:r>
        <w:rPr>
          <w:iCs/>
          <w:i/>
        </w:rPr>
        <w:t xml:space="preserve">laṭ</w:t>
      </w:r>
      <w:r>
        <w:t xml:space="preserve">,</w:t>
      </w:r>
      <w:r>
        <w:t xml:space="preserve"> </w:t>
      </w:r>
      <w:r>
        <w:rPr>
          <w:iCs/>
          <w:i/>
        </w:rPr>
        <w:t xml:space="preserve">śatṛ</w:t>
      </w:r>
      <w:r>
        <w:t xml:space="preserve">,</w:t>
      </w:r>
      <w:r>
        <w:t xml:space="preserve"> </w:t>
      </w:r>
      <w:r>
        <w:rPr>
          <w:iCs/>
          <w:i/>
        </w:rPr>
        <w:t xml:space="preserve">śap</w:t>
      </w:r>
      <w:r>
        <w:t xml:space="preserve">, the doubling in</w:t>
      </w:r>
      <w:r>
        <w:t xml:space="preserve"> </w:t>
      </w:r>
      <w:r>
        <w:rPr>
          <w:iCs/>
          <w:i/>
        </w:rPr>
        <w:t xml:space="preserve">gavya + at</w:t>
      </w:r>
      <w:r>
        <w:t xml:space="preserve">, the addition of</w:t>
      </w:r>
      <w:r>
        <w:t xml:space="preserve"> </w:t>
      </w:r>
      <w:r>
        <w:rPr>
          <w:iCs/>
          <w:i/>
        </w:rPr>
        <w:t xml:space="preserve">num</w:t>
      </w:r>
      <w:r>
        <w:t xml:space="preserve">, and the</w:t>
      </w:r>
      <w:r>
        <w:t xml:space="preserve"> </w:t>
      </w:r>
      <w:r>
        <w:rPr>
          <w:iCs/>
          <w:i/>
        </w:rPr>
        <w:t xml:space="preserve">visarga</w:t>
      </w:r>
      <w:r>
        <w:t xml:space="preserve">; the accent of</w:t>
      </w:r>
      <w:r>
        <w:t xml:space="preserve"> </w:t>
      </w:r>
      <w:r>
        <w:rPr>
          <w:iCs/>
          <w:i/>
        </w:rPr>
        <w:t xml:space="preserve">śatṛ</w:t>
      </w:r>
      <w:r>
        <w:t xml:space="preserve"> </w:t>
      </w:r>
      <w:r>
        <w:t xml:space="preserve">is</w:t>
      </w:r>
      <w:r>
        <w:t xml:space="preserve"> </w:t>
      </w:r>
      <w:r>
        <w:rPr>
          <w:iCs/>
          <w:i/>
        </w:rPr>
        <w:t xml:space="preserve">anudātta</w:t>
      </w:r>
      <w:r>
        <w:t xml:space="preserve"> </w:t>
      </w:r>
      <w:r>
        <w:t xml:space="preserve">by</w:t>
      </w:r>
      <w:r>
        <w:t xml:space="preserve"> </w:t>
      </w:r>
      <w:r>
        <w:rPr>
          <w:iCs/>
          <w:i/>
        </w:rPr>
        <w:t xml:space="preserve">tāsyanudāttenṅidadupadeśāt…</w:t>
      </w:r>
      <w:r>
        <w:t xml:space="preserve"> </w:t>
      </w:r>
      <w:r>
        <w:t xml:space="preserve">— ताश्यनुदात्तेन्ङिदुपदेशात्… — (the sūtra number is not printed on pp. 6–7), so the root accent remains.</w:t>
      </w:r>
    </w:p>
    <w:p>
      <w:pPr>
        <w:numPr>
          <w:ilvl w:val="0"/>
          <w:numId w:val="1001"/>
        </w:numPr>
        <w:pStyle w:val="Compact"/>
      </w:pPr>
      <w:r>
        <w:rPr>
          <w:bCs/>
          <w:b/>
        </w:rPr>
        <w:t xml:space="preserve">pramatim</w:t>
      </w:r>
      <w:r>
        <w:t xml:space="preserve"> </w:t>
      </w:r>
      <w:r>
        <w:t xml:space="preserve">(p. 6 end – p. 7): root</w:t>
      </w:r>
      <w:r>
        <w:t xml:space="preserve"> </w:t>
      </w:r>
      <w:r>
        <w:rPr>
          <w:iCs/>
          <w:i/>
        </w:rPr>
        <w:t xml:space="preserve">man jñāne</w:t>
      </w:r>
      <w:r>
        <w:t xml:space="preserve">,</w:t>
      </w:r>
      <w:r>
        <w:t xml:space="preserve"> </w:t>
      </w:r>
      <w:r>
        <w:rPr>
          <w:iCs/>
          <w:i/>
        </w:rPr>
        <w:t xml:space="preserve">striyāṃ ktin</w:t>
      </w:r>
      <w:r>
        <w:t xml:space="preserve"> </w:t>
      </w:r>
      <w:r>
        <w:t xml:space="preserve">— स्त्रियां क्तिन् —</w:t>
      </w:r>
      <w:r>
        <w:t xml:space="preserve"> </w:t>
      </w:r>
      <w:r>
        <w:rPr>
          <w:iCs/>
          <w:i/>
        </w:rPr>
        <w:t xml:space="preserve">striyāṃ ktin</w:t>
      </w:r>
      <w:r>
        <w:t xml:space="preserve"> </w:t>
      </w:r>
      <w:r>
        <w:t xml:space="preserve">(Pā. 3-3-94), loss of the nasal by</w:t>
      </w:r>
      <w:r>
        <w:t xml:space="preserve"> </w:t>
      </w:r>
      <w:r>
        <w:rPr>
          <w:iCs/>
          <w:i/>
        </w:rPr>
        <w:t xml:space="preserve">anudāttopadeśa-vanati-tanoty-ādīnām anunāsikalopo jhali kṅiti</w:t>
      </w:r>
      <w:r>
        <w:t xml:space="preserve"> </w:t>
      </w:r>
      <w:r>
        <w:t xml:space="preserve">(Pā. 6-4-32 as printed [sic]; usual number 6-4-37; the last digit is the curled 2, zoom-checked), and the preverb</w:t>
      </w:r>
      <w:r>
        <w:t xml:space="preserve"> </w:t>
      </w:r>
      <w:r>
        <w:rPr>
          <w:iCs/>
          <w:i/>
        </w:rPr>
        <w:t xml:space="preserve">pra</w:t>
      </w:r>
      <w:r>
        <w:t xml:space="preserve"> </w:t>
      </w:r>
      <w:r>
        <w:t xml:space="preserve">keeps its own accent by</w:t>
      </w:r>
      <w:r>
        <w:t xml:space="preserve"> </w:t>
      </w:r>
      <w:r>
        <w:rPr>
          <w:iCs/>
          <w:i/>
        </w:rPr>
        <w:t xml:space="preserve">tādau ca niti kṛtyatau</w:t>
      </w:r>
      <w:r>
        <w:t xml:space="preserve"> </w:t>
      </w:r>
      <w:r>
        <w:t xml:space="preserve">— तादौ च नितिकृत्यतौ — Pā. 6-2-50.</w:t>
      </w:r>
    </w:p>
    <w:p>
      <w:pPr>
        <w:numPr>
          <w:ilvl w:val="0"/>
          <w:numId w:val="1001"/>
        </w:numPr>
        <w:pStyle w:val="Compact"/>
      </w:pPr>
      <w:r>
        <w:rPr>
          <w:bCs/>
          <w:b/>
        </w:rPr>
        <w:t xml:space="preserve">vāvṛdhāti</w:t>
      </w:r>
      <w:r>
        <w:t xml:space="preserve"> </w:t>
      </w:r>
      <w:r>
        <w:t xml:space="preserve">(p. 7): root</w:t>
      </w:r>
      <w:r>
        <w:t xml:space="preserve"> </w:t>
      </w:r>
      <w:r>
        <w:rPr>
          <w:iCs/>
          <w:i/>
        </w:rPr>
        <w:t xml:space="preserve">vṛdhu vardhane</w:t>
      </w:r>
      <w:r>
        <w:t xml:space="preserve">;</w:t>
      </w:r>
      <w:r>
        <w:t xml:space="preserve"> </w:t>
      </w:r>
      <w:r>
        <w:rPr>
          <w:iCs/>
          <w:i/>
        </w:rPr>
        <w:t xml:space="preserve">leṭ</w:t>
      </w:r>
      <w:r>
        <w:t xml:space="preserve">, with the augment</w:t>
      </w:r>
      <w:r>
        <w:t xml:space="preserve"> </w:t>
      </w:r>
      <w:r>
        <w:rPr>
          <w:iCs/>
          <w:i/>
        </w:rPr>
        <w:t xml:space="preserve">āṭ</w:t>
      </w:r>
      <w:r>
        <w:t xml:space="preserve"> </w:t>
      </w:r>
      <w:r>
        <w:t xml:space="preserve">by</w:t>
      </w:r>
      <w:r>
        <w:t xml:space="preserve"> </w:t>
      </w:r>
      <w:r>
        <w:rPr>
          <w:iCs/>
          <w:i/>
        </w:rPr>
        <w:t xml:space="preserve">leṭo ’ḍāṭau</w:t>
      </w:r>
      <w:r>
        <w:t xml:space="preserve"> </w:t>
      </w:r>
      <w:r>
        <w:t xml:space="preserve">— लेटोऽडाटौ — Pā. 3-4-94;</w:t>
      </w:r>
      <w:r>
        <w:t xml:space="preserve"> </w:t>
      </w:r>
      <w:r>
        <w:rPr>
          <w:iCs/>
          <w:i/>
        </w:rPr>
        <w:t xml:space="preserve">śap</w:t>
      </w:r>
      <w:r>
        <w:t xml:space="preserve">’s elision by</w:t>
      </w:r>
      <w:r>
        <w:t xml:space="preserve"> </w:t>
      </w:r>
      <w:r>
        <w:rPr>
          <w:iCs/>
          <w:i/>
        </w:rPr>
        <w:t xml:space="preserve">ślu</w:t>
      </w:r>
      <w:r>
        <w:t xml:space="preserve"> </w:t>
      </w:r>
      <w:r>
        <w:t xml:space="preserve">through</w:t>
      </w:r>
      <w:r>
        <w:t xml:space="preserve"> </w:t>
      </w:r>
      <w:r>
        <w:t xml:space="preserve">“</w:t>
      </w:r>
      <w:r>
        <w:rPr>
          <w:iCs/>
          <w:i/>
        </w:rPr>
        <w:t xml:space="preserve">bahulaṃ chandasi</w:t>
      </w:r>
      <w:r>
        <w:t xml:space="preserve">”</w:t>
      </w:r>
      <w:r>
        <w:t xml:space="preserve"> </w:t>
      </w:r>
      <w:r>
        <w:t xml:space="preserve">(Pā. 2-4-73); doubling of the root by</w:t>
      </w:r>
      <w:r>
        <w:t xml:space="preserve"> </w:t>
      </w:r>
      <w:r>
        <w:rPr>
          <w:iCs/>
          <w:i/>
        </w:rPr>
        <w:t xml:space="preserve">ślau</w:t>
      </w:r>
      <w:r>
        <w:t xml:space="preserve"> </w:t>
      </w:r>
      <w:r>
        <w:t xml:space="preserve">— श्लौ — Pā. 6-1-10; the reduplicate is cut down by</w:t>
      </w:r>
      <w:r>
        <w:t xml:space="preserve"> </w:t>
      </w:r>
      <w:r>
        <w:rPr>
          <w:iCs/>
          <w:i/>
        </w:rPr>
        <w:t xml:space="preserve">halādiḥ śeṣaḥ</w:t>
      </w:r>
      <w:r>
        <w:t xml:space="preserve"> </w:t>
      </w:r>
      <w:r>
        <w:t xml:space="preserve">— हलादिः शेषः —</w:t>
      </w:r>
      <w:r>
        <w:t xml:space="preserve"> </w:t>
      </w:r>
      <w:r>
        <w:t xml:space="preserve">“</w:t>
      </w:r>
      <w:r>
        <w:t xml:space="preserve">of the consonants the first remains</w:t>
      </w:r>
      <w:r>
        <w:t xml:space="preserve">”</w:t>
      </w:r>
      <w:r>
        <w:t xml:space="preserve"> </w:t>
      </w:r>
      <w:r>
        <w:t xml:space="preserve">(Pā. 7-4-60, not numbered in the print); the lengthening of the reduplicate in the Saṃhitā is Vedic.</w:t>
      </w:r>
    </w:p>
    <w:p>
      <w:pPr>
        <w:numPr>
          <w:ilvl w:val="0"/>
          <w:numId w:val="1001"/>
        </w:numPr>
        <w:pStyle w:val="Compact"/>
      </w:pPr>
      <w:r>
        <w:rPr>
          <w:bCs/>
          <w:b/>
        </w:rPr>
        <w:t xml:space="preserve">anāmṛṇaḥ</w:t>
      </w:r>
      <w:r>
        <w:t xml:space="preserve">: root</w:t>
      </w:r>
      <w:r>
        <w:t xml:space="preserve"> </w:t>
      </w:r>
      <w:r>
        <w:rPr>
          <w:iCs/>
          <w:i/>
        </w:rPr>
        <w:t xml:space="preserve">mṛṇa hiṃsāyām</w:t>
      </w:r>
      <w:r>
        <w:t xml:space="preserve">;</w:t>
      </w:r>
      <w:r>
        <w:t xml:space="preserve"> </w:t>
      </w:r>
      <w:r>
        <w:rPr>
          <w:iCs/>
          <w:i/>
        </w:rPr>
        <w:t xml:space="preserve">ṛ</w:t>
      </w:r>
      <w:r>
        <w:t xml:space="preserve"> </w:t>
      </w:r>
      <w:r>
        <w:t xml:space="preserve">belongs to the</w:t>
      </w:r>
      <w:r>
        <w:t xml:space="preserve"> </w:t>
      </w:r>
      <w:r>
        <w:rPr>
          <w:iCs/>
          <w:i/>
        </w:rPr>
        <w:t xml:space="preserve">ik</w:t>
      </w:r>
      <w:r>
        <w:t xml:space="preserve"> </w:t>
      </w:r>
      <w:r>
        <w:t xml:space="preserve">group, so</w:t>
      </w:r>
      <w:r>
        <w:t xml:space="preserve"> </w:t>
      </w:r>
      <w:r>
        <w:rPr>
          <w:iCs/>
          <w:i/>
        </w:rPr>
        <w:t xml:space="preserve">mṛṇ</w:t>
      </w:r>
      <w:r>
        <w:t xml:space="preserve"> </w:t>
      </w:r>
      <w:r>
        <w:t xml:space="preserve">ends in a vowel-penultimate root, whence the suffix</w:t>
      </w:r>
      <w:r>
        <w:t xml:space="preserve"> </w:t>
      </w:r>
      <w:r>
        <w:rPr>
          <w:iCs/>
          <w:i/>
        </w:rPr>
        <w:t xml:space="preserve">ka</w:t>
      </w:r>
      <w:r>
        <w:t xml:space="preserve"> </w:t>
      </w:r>
      <w:r>
        <w:t xml:space="preserve">(</w:t>
      </w:r>
      <w:r>
        <w:rPr>
          <w:iCs/>
          <w:i/>
        </w:rPr>
        <w:t xml:space="preserve">igupadhajñāprīkiraḥ kaḥ</w:t>
      </w:r>
      <w:r>
        <w:t xml:space="preserve"> </w:t>
      </w:r>
      <w:r>
        <w:t xml:space="preserve">— इगुपधज्ञाप्रीकिरः कः — Pā. 3-1-135);</w:t>
      </w:r>
      <w:r>
        <w:t xml:space="preserve"> </w:t>
      </w:r>
      <w:r>
        <w:rPr>
          <w:iCs/>
          <w:i/>
        </w:rPr>
        <w:t xml:space="preserve">na santi āmṛṇā asya</w:t>
      </w:r>
      <w:r>
        <w:t xml:space="preserve"> </w:t>
      </w:r>
      <w:r>
        <w:t xml:space="preserve">(bahuvrīhi);</w:t>
      </w:r>
      <w:r>
        <w:t xml:space="preserve"> </w:t>
      </w:r>
      <w:r>
        <w:rPr>
          <w:iCs/>
          <w:i/>
        </w:rPr>
        <w:t xml:space="preserve">nalopo nañaḥ</w:t>
      </w:r>
      <w:r>
        <w:t xml:space="preserve"> </w:t>
      </w:r>
      <w:r>
        <w:t xml:space="preserve">— नलोपो नञः — Pā. 6-3-73 (the</w:t>
      </w:r>
      <w:r>
        <w:t xml:space="preserve"> </w:t>
      </w:r>
      <w:r>
        <w:rPr>
          <w:iCs/>
          <w:i/>
        </w:rPr>
        <w:t xml:space="preserve">n</w:t>
      </w:r>
      <w:r>
        <w:t xml:space="preserve"> </w:t>
      </w:r>
      <w:r>
        <w:t xml:space="preserve">of</w:t>
      </w:r>
      <w:r>
        <w:t xml:space="preserve"> </w:t>
      </w:r>
      <w:r>
        <w:rPr>
          <w:iCs/>
          <w:i/>
        </w:rPr>
        <w:t xml:space="preserve">nañ</w:t>
      </w:r>
      <w:r>
        <w:t xml:space="preserve"> </w:t>
      </w:r>
      <w:r>
        <w:t xml:space="preserve">is dropped before a following member) and</w:t>
      </w:r>
      <w:r>
        <w:t xml:space="preserve"> </w:t>
      </w:r>
      <w:r>
        <w:rPr>
          <w:iCs/>
          <w:i/>
        </w:rPr>
        <w:t xml:space="preserve">tasmān nuḍ aci</w:t>
      </w:r>
      <w:r>
        <w:t xml:space="preserve"> </w:t>
      </w:r>
      <w:r>
        <w:t xml:space="preserve">— तस्मान्नुडचि — Pā. 6-3-74 (the augment</w:t>
      </w:r>
      <w:r>
        <w:t xml:space="preserve"> </w:t>
      </w:r>
      <w:r>
        <w:rPr>
          <w:iCs/>
          <w:i/>
        </w:rPr>
        <w:t xml:space="preserve">nuṭ</w:t>
      </w:r>
      <w:r>
        <w:t xml:space="preserve"> </w:t>
      </w:r>
      <w:r>
        <w:t xml:space="preserve">if a vowel follows); the final member is accented on its last syllable by the rule</w:t>
      </w:r>
      <w:r>
        <w:t xml:space="preserve"> </w:t>
      </w:r>
      <w:r>
        <w:rPr>
          <w:iCs/>
          <w:i/>
        </w:rPr>
        <w:t xml:space="preserve">nañsubhyām</w:t>
      </w:r>
      <w:r>
        <w:t xml:space="preserve"> </w:t>
      </w:r>
      <w:r>
        <w:t xml:space="preserve">(number not read).</w:t>
      </w:r>
    </w:p>
    <w:p>
      <w:pPr>
        <w:numPr>
          <w:ilvl w:val="0"/>
          <w:numId w:val="1001"/>
        </w:numPr>
        <w:pStyle w:val="Compact"/>
      </w:pPr>
      <w:r>
        <w:rPr>
          <w:bCs/>
          <w:b/>
        </w:rPr>
        <w:t xml:space="preserve">ketam</w:t>
      </w:r>
      <w:r>
        <w:t xml:space="preserve">: root</w:t>
      </w:r>
      <w:r>
        <w:t xml:space="preserve"> </w:t>
      </w:r>
      <w:r>
        <w:rPr>
          <w:iCs/>
          <w:i/>
        </w:rPr>
        <w:t xml:space="preserve">kit jñāne</w:t>
      </w:r>
      <w:r>
        <w:t xml:space="preserve">, ending in the suffix</w:t>
      </w:r>
      <w:r>
        <w:t xml:space="preserve"> </w:t>
      </w:r>
      <w:r>
        <w:rPr>
          <w:iCs/>
          <w:i/>
        </w:rPr>
        <w:t xml:space="preserve">ghañ</w:t>
      </w:r>
      <w:r>
        <w:t xml:space="preserve">. (Rik 1’s grammar ends here, p. 7.)</w:t>
      </w:r>
    </w:p>
    <w:bookmarkEnd w:id="25"/>
    <w:bookmarkStart w:id="26" w:name="rik-33.2-pp.-710-pdf-2124"/>
    <w:p>
      <w:pPr>
        <w:pStyle w:val="Heading3"/>
      </w:pPr>
      <w:r>
        <w:t xml:space="preserve">Rik 33.2 (pp. 7–10, PDF 21–24)</w:t>
      </w:r>
    </w:p>
    <w:p>
      <w:pPr>
        <w:pStyle w:val="FirstParagraph"/>
      </w:pPr>
      <w:r>
        <w:rPr>
          <w:bCs/>
          <w:b/>
        </w:rPr>
        <w:t xml:space="preserve">Saṃhitā-pāṭha</w:t>
      </w:r>
      <w:r>
        <w:t xml:space="preserve"> </w:t>
      </w:r>
      <w:r>
        <w:rPr>
          <w:iCs/>
          <w:i/>
        </w:rPr>
        <w:t xml:space="preserve">(p. 7; Saṃhitā accents as printed; Pada unaccented. In</w:t>
      </w:r>
      <w:r>
        <w:rPr>
          <w:iCs/>
          <w:i/>
        </w:rPr>
        <w:t xml:space="preserve"> </w:t>
      </w:r>
      <w:r>
        <w:rPr>
          <w:iCs/>
          <w:i/>
        </w:rPr>
        <w:t xml:space="preserve">“</w:t>
      </w:r>
      <w:r>
        <w:rPr>
          <w:iCs/>
          <w:i/>
        </w:rPr>
        <w:t xml:space="preserve">vasatiṃ</w:t>
      </w:r>
      <w:r>
        <w:rPr>
          <w:iCs/>
          <w:i/>
        </w:rPr>
        <w:t xml:space="preserve">”</w:t>
      </w:r>
      <w:r>
        <w:rPr>
          <w:iCs/>
          <w:i/>
        </w:rPr>
        <w:t xml:space="preserve"> </w:t>
      </w:r>
      <w:r>
        <w:rPr>
          <w:iCs/>
          <w:i/>
        </w:rPr>
        <w:t xml:space="preserve">the anudātta underline lies between</w:t>
      </w:r>
      <w:r>
        <w:rPr>
          <w:iCs/>
          <w:i/>
        </w:rPr>
        <w:t xml:space="preserve"> </w:t>
      </w:r>
      <w:r>
        <w:t xml:space="preserve">sa* and</w:t>
      </w:r>
      <w:r>
        <w:t xml:space="preserve"> </w:t>
      </w:r>
      <w:r>
        <w:rPr>
          <w:iCs/>
          <w:i/>
        </w:rPr>
        <w:t xml:space="preserve">ti</w:t>
      </w:r>
      <w:r>
        <w:t xml:space="preserve">; I took it as</w:t>
      </w:r>
      <w:r>
        <w:t xml:space="preserve"> </w:t>
      </w:r>
      <w:r>
        <w:rPr>
          <w:iCs/>
          <w:i/>
        </w:rPr>
        <w:t xml:space="preserve">sa</w:t>
      </w:r>
      <w:r>
        <w:t xml:space="preserve"> </w:t>
      </w:r>
      <w:r>
        <w:t xml:space="preserve">[accent ?].)*</w:t>
      </w:r>
    </w:p>
    <w:p>
      <w:pPr>
        <w:pStyle w:val="BlockText"/>
      </w:pPr>
      <w:r>
        <w:t xml:space="preserve">उपेद॒हं ध॑न॒दामप्र॑तीतं॒ जुष्टां॒ न श्ये॒नो व॑स॒तिं प॑तामि ।</w:t>
      </w:r>
      <w:r>
        <w:t xml:space="preserve"> </w:t>
      </w:r>
      <w:r>
        <w:t xml:space="preserve">इन्द्रं॑ नम॒स्यन्नु॑प॒मेभि॑र॒र्क्यैर्यः स्तो॒तृभ्यो॒ हव्यो॒ अस्ति॒ याम॑न् ॥ २ ॥</w:t>
      </w:r>
    </w:p>
    <w:p>
      <w:pPr>
        <w:pStyle w:val="BlockText"/>
      </w:pPr>
      <w:r>
        <w:rPr>
          <w:iCs/>
          <w:i/>
        </w:rPr>
        <w:t xml:space="preserve">upedaháṃ dhanadā́mápratītaṃ júṣṭāṃ ná śyenó vasatíṃ patāmi |</w:t>
      </w:r>
      <w:r>
        <w:t xml:space="preserve"> </w:t>
      </w:r>
      <w:r>
        <w:t xml:space="preserve">[accent ?]</w:t>
      </w:r>
      <w:r>
        <w:t xml:space="preserve"> </w:t>
      </w:r>
      <w:r>
        <w:rPr>
          <w:iCs/>
          <w:i/>
        </w:rPr>
        <w:t xml:space="preserve">índraṃ namasyánn upamébhir arkyáir yaḥ stotṛ́bhyo hávyo ásti yā́man || 2 ||</w:t>
      </w:r>
    </w:p>
    <w:p>
      <w:pPr>
        <w:pStyle w:val="FirstParagraph"/>
      </w:pPr>
      <w:r>
        <w:rPr>
          <w:bCs/>
          <w:b/>
        </w:rPr>
        <w:t xml:space="preserve">Pada-pāṭha</w:t>
      </w:r>
      <w:r>
        <w:t xml:space="preserve"> </w:t>
      </w:r>
      <w:r>
        <w:rPr>
          <w:iCs/>
          <w:i/>
        </w:rPr>
        <w:t xml:space="preserve">(p. 8; the line</w:t>
      </w:r>
      <w:r>
        <w:rPr>
          <w:iCs/>
          <w:i/>
        </w:rPr>
        <w:t xml:space="preserve"> </w:t>
      </w:r>
      <w:r>
        <w:rPr>
          <w:iCs/>
          <w:i/>
        </w:rPr>
        <w:t xml:space="preserve">“</w:t>
      </w:r>
      <w:r>
        <w:rPr>
          <w:iCs/>
          <w:i/>
        </w:rPr>
        <w:t xml:space="preserve">arkyaiḥ</w:t>
      </w:r>
      <w:r>
        <w:rPr>
          <w:iCs/>
          <w:i/>
        </w:rPr>
        <w:t xml:space="preserve">”</w:t>
      </w:r>
      <w:r>
        <w:rPr>
          <w:iCs/>
          <w:i/>
        </w:rPr>
        <w:t xml:space="preserve"> </w:t>
      </w:r>
      <w:r>
        <w:rPr>
          <w:iCs/>
          <w:i/>
        </w:rPr>
        <w:t xml:space="preserve">was checked on an enlarged slice at 300 dpi: the print reads</w:t>
      </w:r>
      <w:r>
        <w:rPr>
          <w:iCs/>
          <w:i/>
        </w:rPr>
        <w:t xml:space="preserve"> </w:t>
      </w:r>
      <w:r>
        <w:t xml:space="preserve">arkyaiḥ</w:t>
      </w:r>
      <w:r>
        <w:rPr>
          <w:iCs/>
          <w:i/>
        </w:rPr>
        <w:t xml:space="preserve">, with a</w:t>
      </w:r>
      <w:r>
        <w:rPr>
          <w:iCs/>
          <w:i/>
        </w:rPr>
        <w:t xml:space="preserve"> </w:t>
      </w:r>
      <w:r>
        <w:t xml:space="preserve">y</w:t>
      </w:r>
      <w:r>
        <w:rPr>
          <w:iCs/>
          <w:i/>
        </w:rPr>
        <w:t xml:space="preserve">; the bhāṣya below writes the word as</w:t>
      </w:r>
      <w:r>
        <w:rPr>
          <w:iCs/>
          <w:i/>
        </w:rPr>
        <w:t xml:space="preserve"> </w:t>
      </w:r>
      <w:r>
        <w:t xml:space="preserve">arkaiḥ* — recorded as printed)*</w:t>
      </w:r>
    </w:p>
    <w:p>
      <w:pPr>
        <w:pStyle w:val="BlockText"/>
      </w:pPr>
      <w:r>
        <w:t xml:space="preserve">उप । इत् । अहम् । धनऽदाम् । अप्रतिऽइतम् । जुष्टाम् । न । श्येनः । वसतिम् । पतामि ।</w:t>
      </w:r>
      <w:r>
        <w:t xml:space="preserve"> </w:t>
      </w:r>
      <w:r>
        <w:t xml:space="preserve">इन्द्रम् । नमस्यन् । उपऽमेभिः । अर्क्यैः । यः । स्तोतृऽभ्यः । हव्यः । अस्ति । यामन् ॥ २ ॥</w:t>
      </w:r>
    </w:p>
    <w:p>
      <w:pPr>
        <w:pStyle w:val="FirstParagraph"/>
      </w:pPr>
      <w:r>
        <w:rPr>
          <w:iCs/>
          <w:i/>
        </w:rPr>
        <w:t xml:space="preserve">upa | it | aham | dhana-dām | apratī-itam | juṣṭām | na | śyenaḥ | vasatim | patāmi |</w:t>
      </w:r>
      <w:r>
        <w:t xml:space="preserve"> </w:t>
      </w:r>
      <w:r>
        <w:rPr>
          <w:iCs/>
          <w:i/>
        </w:rPr>
        <w:t xml:space="preserve">indram | namasyan | upa-mebhiḥ | arkyaiḥ | yaḥ | stotṛ-bhyaḥ | havyaḥ | asti | yāman || 2 ||</w:t>
      </w:r>
    </w:p>
    <w:p>
      <w:pPr>
        <w:pStyle w:val="BodyText"/>
      </w:pPr>
      <w:r>
        <w:rPr>
          <w:bCs/>
          <w:b/>
        </w:rPr>
        <w:t xml:space="preserve">Sāyaṇa-bhāṣya</w:t>
      </w:r>
      <w:r>
        <w:t xml:space="preserve"> </w:t>
      </w:r>
      <w:r>
        <w:rPr>
          <w:iCs/>
          <w:i/>
        </w:rPr>
        <w:t xml:space="preserve">(p. 8)</w:t>
      </w:r>
    </w:p>
    <w:p>
      <w:pPr>
        <w:pStyle w:val="BlockText"/>
      </w:pPr>
      <w:r>
        <w:t xml:space="preserve">य इन्द्रः स्तोतृभ्यः स्तोतॄणां मनुष्याद्यानामनुग्रहार्थं यामन् तदीयशत्रुभिः सह प्रवृत्ते युद्धे हव्योऽस्ति तैराह्वातव्यो भवति तमिन्द्रमहमनुष्ठातोपेत्य पतामि । उपाप्नोम्येव । किं कुर्वन् । उपमेभिरुपमानस्थानीयैरुत्तमैरर्कैः स्तोत्रैः सह नमस्यन् पूजयन् । कीदृशमिन्द्रम् । धनदां धनप्रदम् अप्रतीतमप्रतिगतम् । बलिभिरतिरस्कृतमित्यर्थः । इन्द्रप्राप्तौ दृष्टान्तः । जुष्टां पूर्वैः सेवितां वसतिं स्वकीयनीडरूपां निवासभूमिं श्येनो न । यथा श्येनोऽनुकोवेगवान्पक्षी स्वकीयं स्थानं प्रत्यादरेण धावति तद्वदहमिन्द्रं त्वरया प्राप्नोमि ॥</w:t>
      </w:r>
    </w:p>
    <w:p>
      <w:pPr>
        <w:pStyle w:val="FirstParagraph"/>
      </w:pPr>
      <w:r>
        <w:rPr>
          <w:iCs/>
          <w:i/>
        </w:rPr>
        <w:t xml:space="preserve">ya indraḥ stotṛbhyaḥ stotṝṇāṃ manuṣyādyānām anugrahārthaṃ yāman tadīyaśatrubhiḥ saha pravṛtte yuddhe havyo ’sti tair āhvātavyo bhavati tam indram aham anuṣṭhātopetya patāmi | upāpnomy eva | kiṃ kurvan | upamebhir upamānasthānīyair uttamair arkaiḥ stotraiḥ saha namasyan pūjayan | kīdṛśam indram | dhanadāṃ dhanapradam apratītam apratigatam | balibhir atiraskṛtam ity arthaḥ | indraprāptau dṛṣṭāntaḥ | juṣṭāṃ pūrvaiḥ sevitāṃ vasatiṃ svakīyanīḍarūpāṃ nivāsabhūmiṃ śyeno na | yathā śyeno ’nukovegavān pakṣī svakīyaṃ sthānaṃ pratyādareṇa dhāvati tadvad aham indraṃ tvarayā prāpnomi ||</w:t>
      </w:r>
    </w:p>
    <w:p>
      <w:pPr>
        <w:pStyle w:val="BodyText"/>
      </w:pPr>
      <w:r>
        <w:rPr>
          <w:bCs/>
          <w:b/>
        </w:rPr>
        <w:t xml:space="preserve">Translation:</w:t>
      </w:r>
      <w:r>
        <w:t xml:space="preserve"> </w:t>
      </w:r>
      <w:r>
        <w:t xml:space="preserve">“</w:t>
      </w:r>
      <w:r>
        <w:t xml:space="preserve">The Indra who, for the benefit of the praisers [= human beings and the like], at the</w:t>
      </w:r>
      <w:r>
        <w:t xml:space="preserve"> </w:t>
      </w:r>
      <w:r>
        <w:rPr>
          <w:iCs/>
          <w:i/>
        </w:rPr>
        <w:t xml:space="preserve">yāman</w:t>
      </w:r>
      <w:r>
        <w:t xml:space="preserve"> </w:t>
      </w:r>
      <w:r>
        <w:t xml:space="preserve">— in a battle that has begun with their enemies — is</w:t>
      </w:r>
      <w:r>
        <w:t xml:space="preserve"> </w:t>
      </w:r>
      <w:r>
        <w:rPr>
          <w:iCs/>
          <w:i/>
        </w:rPr>
        <w:t xml:space="preserve">havya</w:t>
      </w:r>
      <w:r>
        <w:t xml:space="preserve">, i.e. is to be invoked by them: to that Indra I, the performer, going up to him (</w:t>
      </w:r>
      <w:r>
        <w:rPr>
          <w:iCs/>
          <w:i/>
        </w:rPr>
        <w:t xml:space="preserve">upetya</w:t>
      </w:r>
      <w:r>
        <w:t xml:space="preserve">, clear in the print),</w:t>
      </w:r>
      <w:r>
        <w:t xml:space="preserve"> </w:t>
      </w:r>
      <w:r>
        <w:rPr>
          <w:iCs/>
          <w:i/>
        </w:rPr>
        <w:t xml:space="preserve">patāmi</w:t>
      </w:r>
      <w:r>
        <w:t xml:space="preserve"> </w:t>
      </w:r>
      <w:r>
        <w:t xml:space="preserve">— I simply approach. Doing what?</w:t>
      </w:r>
      <w:r>
        <w:t xml:space="preserve"> </w:t>
      </w:r>
      <w:r>
        <w:rPr>
          <w:iCs/>
          <w:i/>
        </w:rPr>
        <w:t xml:space="preserve">Namasyan</w:t>
      </w:r>
      <w:r>
        <w:t xml:space="preserve"> </w:t>
      </w:r>
      <w:r>
        <w:t xml:space="preserve">— worshipping with</w:t>
      </w:r>
      <w:r>
        <w:t xml:space="preserve"> </w:t>
      </w:r>
      <w:r>
        <w:rPr>
          <w:iCs/>
          <w:i/>
        </w:rPr>
        <w:t xml:space="preserve">upamebhiḥ</w:t>
      </w:r>
      <w:r>
        <w:t xml:space="preserve">,</w:t>
      </w:r>
      <w:r>
        <w:t xml:space="preserve"> </w:t>
      </w:r>
      <w:r>
        <w:t xml:space="preserve">‘</w:t>
      </w:r>
      <w:r>
        <w:t xml:space="preserve">those standing in the place of the comparison [i.e. the best, worthy to be compared]</w:t>
      </w:r>
      <w:r>
        <w:t xml:space="preserve">’</w:t>
      </w:r>
      <w:r>
        <w:t xml:space="preserve">, with the excellent</w:t>
      </w:r>
      <w:r>
        <w:t xml:space="preserve"> </w:t>
      </w:r>
      <w:r>
        <w:rPr>
          <w:iCs/>
          <w:i/>
        </w:rPr>
        <w:t xml:space="preserve">arkaiḥ</w:t>
      </w:r>
      <w:r>
        <w:t xml:space="preserve"> </w:t>
      </w:r>
      <w:r>
        <w:t xml:space="preserve">— hymns of praise. What sort of Indra?</w:t>
      </w:r>
      <w:r>
        <w:t xml:space="preserve"> </w:t>
      </w:r>
      <w:r>
        <w:rPr>
          <w:iCs/>
          <w:i/>
        </w:rPr>
        <w:t xml:space="preserve">Dhanadām</w:t>
      </w:r>
      <w:r>
        <w:t xml:space="preserve"> </w:t>
      </w:r>
      <w:r>
        <w:t xml:space="preserve">— the giver of wealth;</w:t>
      </w:r>
      <w:r>
        <w:t xml:space="preserve"> </w:t>
      </w:r>
      <w:r>
        <w:rPr>
          <w:iCs/>
          <w:i/>
        </w:rPr>
        <w:t xml:space="preserve">apratītam</w:t>
      </w:r>
      <w:r>
        <w:t xml:space="preserve"> </w:t>
      </w:r>
      <w:r>
        <w:t xml:space="preserve">—</w:t>
      </w:r>
      <w:r>
        <w:t xml:space="preserve"> </w:t>
      </w:r>
      <w:r>
        <w:t xml:space="preserve">‘</w:t>
      </w:r>
      <w:r>
        <w:t xml:space="preserve">not gone against</w:t>
      </w:r>
      <w:r>
        <w:t xml:space="preserve">’</w:t>
      </w:r>
      <w:r>
        <w:t xml:space="preserve">, that is, not defeated by the mighty. An illustration for reaching Indra:</w:t>
      </w:r>
      <w:r>
        <w:t xml:space="preserve"> </w:t>
      </w:r>
      <w:r>
        <w:rPr>
          <w:iCs/>
          <w:i/>
        </w:rPr>
        <w:t xml:space="preserve">juṣṭām</w:t>
      </w:r>
      <w:r>
        <w:t xml:space="preserve"> </w:t>
      </w:r>
      <w:r>
        <w:t xml:space="preserve">— frequented by earlier [birds],</w:t>
      </w:r>
      <w:r>
        <w:t xml:space="preserve"> </w:t>
      </w:r>
      <w:r>
        <w:rPr>
          <w:iCs/>
          <w:i/>
        </w:rPr>
        <w:t xml:space="preserve">vasatim</w:t>
      </w:r>
      <w:r>
        <w:t xml:space="preserve"> </w:t>
      </w:r>
      <w:r>
        <w:t xml:space="preserve">— a dwelling, the resting-place in the form of its own nest —</w:t>
      </w:r>
      <w:r>
        <w:t xml:space="preserve"> </w:t>
      </w:r>
      <w:r>
        <w:rPr>
          <w:iCs/>
          <w:i/>
        </w:rPr>
        <w:t xml:space="preserve">śyeno na</w:t>
      </w:r>
      <w:r>
        <w:t xml:space="preserve"> </w:t>
      </w:r>
      <w:r>
        <w:t xml:space="preserve">— as a hawk. Just as the hawk, the swift bird, runs with eagerness to its own place, so do I reach Indra with haste.</w:t>
      </w:r>
      <w:r>
        <w:t xml:space="preserve">”</w:t>
      </w:r>
    </w:p>
    <w:p>
      <w:pPr>
        <w:pStyle w:val="BodyText"/>
      </w:pPr>
      <w:r>
        <w:rPr>
          <w:bCs/>
          <w:b/>
        </w:rPr>
        <w:t xml:space="preserve">Pratipadārtha</w:t>
      </w:r>
      <w:r>
        <w:t xml:space="preserve"> </w:t>
      </w:r>
      <w:r>
        <w:rPr>
          <w:iCs/>
          <w:i/>
        </w:rPr>
        <w:t xml:space="preserve">(p. 9)</w:t>
      </w:r>
      <w:r>
        <w:t xml:space="preserve"> </w:t>
      </w:r>
      <w:r>
        <w:t xml:space="preserve">—</w:t>
      </w:r>
      <w:r>
        <w:t xml:space="preserve"> </w:t>
      </w:r>
      <w:r>
        <w:t xml:space="preserve">“</w:t>
      </w:r>
      <w:r>
        <w:rPr>
          <w:bCs/>
          <w:b/>
        </w:rPr>
        <w:t xml:space="preserve">yaḥ</w:t>
      </w:r>
      <w:r>
        <w:t xml:space="preserve"> </w:t>
      </w:r>
      <w:r>
        <w:t xml:space="preserve">— which Indra;</w:t>
      </w:r>
      <w:r>
        <w:t xml:space="preserve"> </w:t>
      </w:r>
      <w:r>
        <w:rPr>
          <w:bCs/>
          <w:b/>
        </w:rPr>
        <w:t xml:space="preserve">stotṛbhyaḥ</w:t>
      </w:r>
      <w:r>
        <w:t xml:space="preserve"> </w:t>
      </w:r>
      <w:r>
        <w:t xml:space="preserve">— from the devotees;</w:t>
      </w:r>
      <w:r>
        <w:t xml:space="preserve"> </w:t>
      </w:r>
      <w:r>
        <w:rPr>
          <w:bCs/>
          <w:b/>
        </w:rPr>
        <w:t xml:space="preserve">yāman</w:t>
      </w:r>
      <w:r>
        <w:t xml:space="preserve"> </w:t>
      </w:r>
      <w:r>
        <w:t xml:space="preserve">— at the time of battle (for help);</w:t>
      </w:r>
      <w:r>
        <w:t xml:space="preserve"> </w:t>
      </w:r>
      <w:r>
        <w:rPr>
          <w:bCs/>
          <w:b/>
        </w:rPr>
        <w:t xml:space="preserve">havyaḥ asti</w:t>
      </w:r>
      <w:r>
        <w:t xml:space="preserve"> </w:t>
      </w:r>
      <w:r>
        <w:t xml:space="preserve">— is called (with prayer);</w:t>
      </w:r>
      <w:r>
        <w:t xml:space="preserve"> </w:t>
      </w:r>
      <w:r>
        <w:rPr>
          <w:bCs/>
          <w:b/>
        </w:rPr>
        <w:t xml:space="preserve">dhanadām</w:t>
      </w:r>
      <w:r>
        <w:t xml:space="preserve"> </w:t>
      </w:r>
      <w:r>
        <w:t xml:space="preserve">— [that] giver of wealth;</w:t>
      </w:r>
      <w:r>
        <w:t xml:space="preserve"> </w:t>
      </w:r>
      <w:r>
        <w:rPr>
          <w:bCs/>
          <w:b/>
        </w:rPr>
        <w:t xml:space="preserve">apratītam</w:t>
      </w:r>
      <w:r>
        <w:t xml:space="preserve"> </w:t>
      </w:r>
      <w:r>
        <w:t xml:space="preserve">— [one] not struck back (by enemies);</w:t>
      </w:r>
      <w:r>
        <w:t xml:space="preserve"> </w:t>
      </w:r>
      <w:r>
        <w:rPr>
          <w:bCs/>
          <w:b/>
        </w:rPr>
        <w:t xml:space="preserve">indram</w:t>
      </w:r>
      <w:r>
        <w:t xml:space="preserve"> </w:t>
      </w:r>
      <w:r>
        <w:t xml:space="preserve">— Indra;</w:t>
      </w:r>
      <w:r>
        <w:t xml:space="preserve"> </w:t>
      </w:r>
      <w:r>
        <w:rPr>
          <w:bCs/>
          <w:b/>
        </w:rPr>
        <w:t xml:space="preserve">aham</w:t>
      </w:r>
      <w:r>
        <w:t xml:space="preserve"> </w:t>
      </w:r>
      <w:r>
        <w:t xml:space="preserve">— I;</w:t>
      </w:r>
      <w:r>
        <w:t xml:space="preserve"> </w:t>
      </w:r>
      <w:r>
        <w:rPr>
          <w:bCs/>
          <w:b/>
        </w:rPr>
        <w:t xml:space="preserve">upamebhiḥ</w:t>
      </w:r>
      <w:r>
        <w:t xml:space="preserve"> </w:t>
      </w:r>
      <w:r>
        <w:t xml:space="preserve">— worthy of comparison (endowed with the best qualities);</w:t>
      </w:r>
      <w:r>
        <w:t xml:space="preserve"> </w:t>
      </w:r>
      <w:r>
        <w:rPr>
          <w:bCs/>
          <w:b/>
        </w:rPr>
        <w:t xml:space="preserve">arkyaiḥ</w:t>
      </w:r>
      <w:r>
        <w:t xml:space="preserve"> </w:t>
      </w:r>
      <w:r>
        <w:t xml:space="preserve">[the print here:</w:t>
      </w:r>
      <w:r>
        <w:t xml:space="preserve"> </w:t>
      </w:r>
      <w:r>
        <w:rPr>
          <w:iCs/>
          <w:i/>
        </w:rPr>
        <w:t xml:space="preserve">arkyaiḥ</w:t>
      </w:r>
      <w:r>
        <w:t xml:space="preserve">] — with hymns;</w:t>
      </w:r>
      <w:r>
        <w:t xml:space="preserve"> </w:t>
      </w:r>
      <w:r>
        <w:rPr>
          <w:bCs/>
          <w:b/>
        </w:rPr>
        <w:t xml:space="preserve">namasyan</w:t>
      </w:r>
      <w:r>
        <w:t xml:space="preserve"> </w:t>
      </w:r>
      <w:r>
        <w:t xml:space="preserve">— worshipping;</w:t>
      </w:r>
      <w:r>
        <w:t xml:space="preserve"> </w:t>
      </w:r>
      <w:r>
        <w:rPr>
          <w:bCs/>
          <w:b/>
        </w:rPr>
        <w:t xml:space="preserve">juṣṭām</w:t>
      </w:r>
      <w:r>
        <w:t xml:space="preserve"> </w:t>
      </w:r>
      <w:r>
        <w:t xml:space="preserve">— the beloved, (inhabited —</w:t>
      </w:r>
      <w:r>
        <w:t xml:space="preserve"> </w:t>
      </w:r>
      <w:r>
        <w:rPr>
          <w:iCs/>
          <w:i/>
        </w:rPr>
        <w:t xml:space="preserve">vāsamāḍuttiruva</w:t>
      </w:r>
      <w:r>
        <w:t xml:space="preserve">,</w:t>
      </w:r>
      <w:r>
        <w:t xml:space="preserve">”</w:t>
      </w:r>
      <w:r>
        <w:t xml:space="preserve">in which [it] dwells”);</w:t>
      </w:r>
      <w:r>
        <w:t xml:space="preserve"> </w:t>
      </w:r>
      <w:r>
        <w:rPr>
          <w:bCs/>
          <w:b/>
        </w:rPr>
        <w:t xml:space="preserve">vasatim</w:t>
      </w:r>
      <w:r>
        <w:t xml:space="preserve"> </w:t>
      </w:r>
      <w:r>
        <w:t xml:space="preserve">— the nest;</w:t>
      </w:r>
      <w:r>
        <w:t xml:space="preserve"> </w:t>
      </w:r>
      <w:r>
        <w:rPr>
          <w:bCs/>
          <w:b/>
        </w:rPr>
        <w:t xml:space="preserve">śyenaḥ na</w:t>
      </w:r>
      <w:r>
        <w:t xml:space="preserve"> </w:t>
      </w:r>
      <w:r>
        <w:t xml:space="preserve">— as a hawk arrives;</w:t>
      </w:r>
      <w:r>
        <w:t xml:space="preserve"> </w:t>
      </w:r>
      <w:r>
        <w:rPr>
          <w:bCs/>
          <w:b/>
        </w:rPr>
        <w:t xml:space="preserve">upet patāmi</w:t>
      </w:r>
      <w:r>
        <w:t xml:space="preserve"> </w:t>
      </w:r>
      <w:r>
        <w:t xml:space="preserve">— I will go swiftly and arrive.”</w:t>
      </w:r>
    </w:p>
    <w:p>
      <w:pPr>
        <w:pStyle w:val="BodyText"/>
      </w:pPr>
      <w:r>
        <w:rPr>
          <w:bCs/>
          <w:b/>
        </w:rPr>
        <w:t xml:space="preserve">Bhāvārtha</w:t>
      </w:r>
      <w:r>
        <w:t xml:space="preserve"> </w:t>
      </w:r>
      <w:r>
        <w:rPr>
          <w:iCs/>
          <w:i/>
        </w:rPr>
        <w:t xml:space="preserve">(p. 9)</w:t>
      </w:r>
      <w:r>
        <w:t xml:space="preserve"> </w:t>
      </w:r>
      <w:r>
        <w:t xml:space="preserve">—</w:t>
      </w:r>
      <w:r>
        <w:t xml:space="preserve"> </w:t>
      </w:r>
      <w:r>
        <w:t xml:space="preserve">“</w:t>
      </w:r>
      <w:r>
        <w:t xml:space="preserve">Indra has a mighty valour that cannot be struck back by enemies. All his devotees call upon him at the time of battle, praying for help. He is the giver of wealth. As a hawk flies off and reaches its own beloved nest, so I also, worshipping that Indra with the most excellent hymns, will go swiftly to him.</w:t>
      </w:r>
      <w:r>
        <w:t xml:space="preserve">”</w:t>
      </w:r>
    </w:p>
    <w:p>
      <w:pPr>
        <w:pStyle w:val="BodyText"/>
      </w:pPr>
      <w:r>
        <w:rPr>
          <w:bCs/>
          <w:b/>
        </w:rPr>
        <w:t xml:space="preserve">English Translation (the source’s own, p. 9)</w:t>
      </w:r>
      <w:r>
        <w:t xml:space="preserve"> </w:t>
      </w:r>
      <w:r>
        <w:t xml:space="preserve">—</w:t>
      </w:r>
      <w:r>
        <w:t xml:space="preserve"> </w:t>
      </w:r>
      <w:r>
        <w:t xml:space="preserve">“</w:t>
      </w:r>
      <w:r>
        <w:t xml:space="preserve">Indra is to be</w:t>
      </w:r>
      <w:r>
        <w:t xml:space="preserve"> </w:t>
      </w:r>
      <w:r>
        <w:rPr>
          <w:bCs/>
          <w:b/>
        </w:rPr>
        <w:t xml:space="preserve">inovked</w:t>
      </w:r>
      <w:r>
        <w:t xml:space="preserve"> </w:t>
      </w:r>
      <w:r>
        <w:t xml:space="preserve">[sic] by his worshippers in battle; Indra who is invincible and true giver of wealth is to be glorified with excellent hymns; I approach Indra like a hawk to its cherished nest.</w:t>
      </w:r>
      <w:r>
        <w:t xml:space="preserve">”</w:t>
      </w:r>
    </w:p>
    <w:p>
      <w:pPr>
        <w:pStyle w:val="BodyText"/>
      </w:pPr>
      <w:r>
        <w:rPr>
          <w:bCs/>
          <w:b/>
        </w:rPr>
        <w:t xml:space="preserve">Special Topics (</w:t>
      </w:r>
      <w:r>
        <w:rPr>
          <w:iCs/>
          <w:i/>
          <w:bCs/>
          <w:b/>
        </w:rPr>
        <w:t xml:space="preserve">viśeṣa-viṣayagaḷu</w:t>
      </w:r>
      <w:r>
        <w:rPr>
          <w:bCs/>
          <w:b/>
        </w:rPr>
        <w:t xml:space="preserve">), pp. 9–10</w:t>
      </w:r>
      <w:r>
        <w:t xml:space="preserve"> </w:t>
      </w:r>
      <w:r>
        <w:t xml:space="preserve">—</w:t>
      </w:r>
      <w:r>
        <w:t xml:space="preserve"> </w:t>
      </w:r>
      <w:r>
        <w:rPr>
          <w:bCs/>
          <w:b/>
        </w:rPr>
        <w:t xml:space="preserve">dhanadām</w:t>
      </w:r>
      <w:r>
        <w:t xml:space="preserve"> </w:t>
      </w:r>
      <w:r>
        <w:t xml:space="preserve">—</w:t>
      </w:r>
      <w:r>
        <w:t xml:space="preserve"> </w:t>
      </w:r>
      <w:r>
        <w:rPr>
          <w:iCs/>
          <w:i/>
        </w:rPr>
        <w:t xml:space="preserve">dhanaṃ dadātīti dhanadāḥ</w:t>
      </w:r>
      <w:r>
        <w:t xml:space="preserve"> </w:t>
      </w:r>
      <w:r>
        <w:t xml:space="preserve">(Kannada gloss:</w:t>
      </w:r>
      <w:r>
        <w:t xml:space="preserve"> </w:t>
      </w:r>
      <w:r>
        <w:t xml:space="preserve">“</w:t>
      </w:r>
      <w:r>
        <w:t xml:space="preserve">one who gives wealth, riches</w:t>
      </w:r>
      <w:r>
        <w:t xml:space="preserve">”</w:t>
      </w:r>
      <w:r>
        <w:t xml:space="preserve">).</w:t>
      </w:r>
      <w:r>
        <w:t xml:space="preserve"> </w:t>
      </w:r>
      <w:r>
        <w:rPr>
          <w:bCs/>
          <w:b/>
        </w:rPr>
        <w:t xml:space="preserve">apratītam</w:t>
      </w:r>
      <w:r>
        <w:t xml:space="preserve"> </w:t>
      </w:r>
      <w:r>
        <w:t xml:space="preserve">—</w:t>
      </w:r>
      <w:r>
        <w:t xml:space="preserve"> </w:t>
      </w:r>
      <w:r>
        <w:rPr>
          <w:iCs/>
          <w:i/>
        </w:rPr>
        <w:t xml:space="preserve">śatrubhir na pratigataṃ</w:t>
      </w:r>
      <w:r>
        <w:t xml:space="preserve"> </w:t>
      </w:r>
      <w:r>
        <w:t xml:space="preserve">(</w:t>
      </w:r>
      <w:r>
        <w:t xml:space="preserve">“</w:t>
      </w:r>
      <w:r>
        <w:t xml:space="preserve">one who cannot be conquered by enemies</w:t>
      </w:r>
      <w:r>
        <w:t xml:space="preserve">”</w:t>
      </w:r>
      <w:r>
        <w:t xml:space="preserve">).</w:t>
      </w:r>
      <w:r>
        <w:t xml:space="preserve"> </w:t>
      </w:r>
      <w:r>
        <w:rPr>
          <w:bCs/>
          <w:b/>
        </w:rPr>
        <w:t xml:space="preserve">juṣṭām</w:t>
      </w:r>
      <w:r>
        <w:t xml:space="preserve"> </w:t>
      </w:r>
      <w:r>
        <w:t xml:space="preserve">—</w:t>
      </w:r>
      <w:r>
        <w:t xml:space="preserve"> </w:t>
      </w:r>
      <w:r>
        <w:rPr>
          <w:iCs/>
          <w:i/>
        </w:rPr>
        <w:t xml:space="preserve">juṣī prītisevanayoḥ</w:t>
      </w:r>
      <w:r>
        <w:t xml:space="preserve">,</w:t>
      </w:r>
      <w:r>
        <w:t xml:space="preserve"> </w:t>
      </w:r>
      <w:r>
        <w:rPr>
          <w:iCs/>
          <w:i/>
        </w:rPr>
        <w:t xml:space="preserve">sevitām</w:t>
      </w:r>
      <w:r>
        <w:t xml:space="preserve">:</w:t>
      </w:r>
      <w:r>
        <w:t xml:space="preserve"> </w:t>
      </w:r>
      <w:r>
        <w:t xml:space="preserve">“</w:t>
      </w:r>
      <w:r>
        <w:t xml:space="preserve">an object of love, desired</w:t>
      </w:r>
      <w:r>
        <w:t xml:space="preserve">”</w:t>
      </w:r>
      <w:r>
        <w:t xml:space="preserve">.</w:t>
      </w:r>
      <w:r>
        <w:t xml:space="preserve"> </w:t>
      </w:r>
      <w:r>
        <w:rPr>
          <w:bCs/>
          <w:b/>
        </w:rPr>
        <w:t xml:space="preserve">śyenaḥ</w:t>
      </w:r>
      <w:r>
        <w:t xml:space="preserve"> </w:t>
      </w:r>
      <w:r>
        <w:t xml:space="preserve">—</w:t>
      </w:r>
      <w:r>
        <w:t xml:space="preserve"> </w:t>
      </w:r>
      <w:r>
        <w:t xml:space="preserve">“</w:t>
      </w:r>
      <w:r>
        <w:t xml:space="preserve">a hawk, a particular bird; this bird is renowned for flying swiftly. As such a bird flies swiftly to its beloved nest, so I too go swiftly to Indra, who is very dear to me, because he gives me what I wish — such is the sense of the illustration.</w:t>
      </w:r>
      <w:r>
        <w:t xml:space="preserve">”</w:t>
      </w:r>
      <w:r>
        <w:t xml:space="preserve"> </w:t>
      </w:r>
      <w:r>
        <w:rPr>
          <w:bCs/>
          <w:b/>
        </w:rPr>
        <w:t xml:space="preserve">upamebhiḥ</w:t>
      </w:r>
      <w:r>
        <w:t xml:space="preserve"> </w:t>
      </w:r>
      <w:r>
        <w:t xml:space="preserve">—</w:t>
      </w:r>
      <w:r>
        <w:t xml:space="preserve"> </w:t>
      </w:r>
      <w:r>
        <w:rPr>
          <w:iCs/>
          <w:i/>
        </w:rPr>
        <w:t xml:space="preserve">upamānasthānīyaiḥ, uttamaiḥ</w:t>
      </w:r>
      <w:r>
        <w:t xml:space="preserve">,</w:t>
      </w:r>
      <w:r>
        <w:t xml:space="preserve"> </w:t>
      </w:r>
      <w:r>
        <w:t xml:space="preserve">“</w:t>
      </w:r>
      <w:r>
        <w:t xml:space="preserve">worthy of comparison, excellent, the very best</w:t>
      </w:r>
      <w:r>
        <w:t xml:space="preserve">”</w:t>
      </w:r>
      <w:r>
        <w:t xml:space="preserve">.</w:t>
      </w:r>
      <w:r>
        <w:t xml:space="preserve"> </w:t>
      </w:r>
      <w:r>
        <w:rPr>
          <w:bCs/>
          <w:b/>
        </w:rPr>
        <w:t xml:space="preserve">ārkyaiḥ</w:t>
      </w:r>
      <w:r>
        <w:t xml:space="preserve"> </w:t>
      </w:r>
      <w:r>
        <w:t xml:space="preserve">[the print’s form here:</w:t>
      </w:r>
      <w:r>
        <w:t xml:space="preserve"> </w:t>
      </w:r>
      <w:r>
        <w:rPr>
          <w:iCs/>
          <w:i/>
        </w:rPr>
        <w:t xml:space="preserve">ārkyaiḥ</w:t>
      </w:r>
      <w:r>
        <w:t xml:space="preserve"> </w:t>
      </w:r>
      <w:r>
        <w:t xml:space="preserve">with a long</w:t>
      </w:r>
      <w:r>
        <w:t xml:space="preserve"> </w:t>
      </w:r>
      <w:r>
        <w:rPr>
          <w:iCs/>
          <w:i/>
        </w:rPr>
        <w:t xml:space="preserve">ā</w:t>
      </w:r>
      <w:r>
        <w:t xml:space="preserve">] —</w:t>
      </w:r>
      <w:r>
        <w:t xml:space="preserve"> </w:t>
      </w:r>
      <w:r>
        <w:t xml:space="preserve">“</w:t>
      </w:r>
      <w:r>
        <w:t xml:space="preserve">with mantras. There is a Nirukta statement,</w:t>
      </w:r>
      <w:r>
        <w:t xml:space="preserve"> </w:t>
      </w:r>
      <w:r>
        <w:rPr>
          <w:iCs/>
          <w:i/>
        </w:rPr>
        <w:t xml:space="preserve">arko mantro bhavati</w:t>
      </w:r>
      <w:r>
        <w:t xml:space="preserve"> </w:t>
      </w:r>
      <w:r>
        <w:t xml:space="preserve">(</w:t>
      </w:r>
      <w:r>
        <w:t xml:space="preserve">‘</w:t>
      </w:r>
      <w:r>
        <w:t xml:space="preserve">arka is a mantra</w:t>
      </w:r>
      <w:r>
        <w:t xml:space="preserve">’</w:t>
      </w:r>
      <w:r>
        <w:t xml:space="preserve">)</w:t>
      </w:r>
      <w:r>
        <w:t xml:space="preserve">”</w:t>
      </w:r>
      <w:r>
        <w:t xml:space="preserve"> </w:t>
      </w:r>
      <w:r>
        <w:t xml:space="preserve">(Ni. 5-4; the middle digit is the lobed 5, zoom-checked).</w:t>
      </w:r>
      <w:r>
        <w:t xml:space="preserve"> </w:t>
      </w:r>
      <w:r>
        <w:rPr>
          <w:bCs/>
          <w:b/>
        </w:rPr>
        <w:t xml:space="preserve">havyaḥ</w:t>
      </w:r>
      <w:r>
        <w:t xml:space="preserve"> </w:t>
      </w:r>
      <w:r>
        <w:t xml:space="preserve">—</w:t>
      </w:r>
      <w:r>
        <w:t xml:space="preserve"> </w:t>
      </w:r>
      <w:r>
        <w:rPr>
          <w:iCs/>
          <w:i/>
        </w:rPr>
        <w:t xml:space="preserve">āhvātavyaḥ</w:t>
      </w:r>
      <w:r>
        <w:t xml:space="preserve">:</w:t>
      </w:r>
      <w:r>
        <w:t xml:space="preserve"> </w:t>
      </w:r>
      <w:r>
        <w:t xml:space="preserve">“</w:t>
      </w:r>
      <w:r>
        <w:t xml:space="preserve">one who is called for help at the time of battle. People who fall into difficulties such as war take refuge in Indra; they call upon Indra for help.</w:t>
      </w:r>
      <w:r>
        <w:t xml:space="preserve">”</w:t>
      </w:r>
    </w:p>
    <w:p>
      <w:pPr>
        <w:pStyle w:val="BodyText"/>
      </w:pPr>
      <w:r>
        <w:rPr>
          <w:bCs/>
          <w:b/>
        </w:rPr>
        <w:t xml:space="preserve">Vyākaraṇa-prakriyā</w:t>
      </w:r>
      <w:r>
        <w:t xml:space="preserve"> </w:t>
      </w:r>
      <w:r>
        <w:rPr>
          <w:iCs/>
          <w:i/>
        </w:rPr>
        <w:t xml:space="preserve">(p. 10, grammar page — noted briefly)</w:t>
      </w:r>
      <w:r>
        <w:t xml:space="preserve">:</w:t>
      </w:r>
      <w:r>
        <w:t xml:space="preserve"> </w:t>
      </w:r>
      <w:r>
        <w:rPr>
          <w:bCs/>
          <w:b/>
        </w:rPr>
        <w:t xml:space="preserve">dhanadām</w:t>
      </w:r>
      <w:r>
        <w:t xml:space="preserve"> </w:t>
      </w:r>
      <w:r>
        <w:t xml:space="preserve">(</w:t>
      </w:r>
      <w:r>
        <w:rPr>
          <w:iCs/>
          <w:i/>
        </w:rPr>
        <w:t xml:space="preserve">dhanaṃ dadāti</w:t>
      </w:r>
      <w:r>
        <w:t xml:space="preserve"> </w:t>
      </w:r>
      <w:r>
        <w:t xml:space="preserve">→</w:t>
      </w:r>
      <w:r>
        <w:t xml:space="preserve"> </w:t>
      </w:r>
      <w:r>
        <w:rPr>
          <w:iCs/>
          <w:i/>
        </w:rPr>
        <w:t xml:space="preserve">dhanadāḥ</w:t>
      </w:r>
      <w:r>
        <w:t xml:space="preserve">; the suffix</w:t>
      </w:r>
      <w:r>
        <w:t xml:space="preserve"> </w:t>
      </w:r>
      <w:r>
        <w:rPr>
          <w:iCs/>
          <w:i/>
        </w:rPr>
        <w:t xml:space="preserve">vic</w:t>
      </w:r>
      <w:r>
        <w:t xml:space="preserve"> </w:t>
      </w:r>
      <w:r>
        <w:t xml:space="preserve">by</w:t>
      </w:r>
      <w:r>
        <w:t xml:space="preserve"> </w:t>
      </w:r>
      <w:r>
        <w:rPr>
          <w:iCs/>
          <w:i/>
        </w:rPr>
        <w:t xml:space="preserve">āto maninkvanibvanipaś ca</w:t>
      </w:r>
      <w:r>
        <w:t xml:space="preserve"> </w:t>
      </w:r>
      <w:r>
        <w:t xml:space="preserve">— आतो मनिन्क्वनिब्वनिपश्च — Pā. 3-2-74 (zoom-checked), with all the letters of</w:t>
      </w:r>
      <w:r>
        <w:t xml:space="preserve"> </w:t>
      </w:r>
      <w:r>
        <w:rPr>
          <w:iCs/>
          <w:i/>
        </w:rPr>
        <w:t xml:space="preserve">vic</w:t>
      </w:r>
      <w:r>
        <w:t xml:space="preserve"> </w:t>
      </w:r>
      <w:r>
        <w:t xml:space="preserve">dropped; the</w:t>
      </w:r>
      <w:r>
        <w:t xml:space="preserve"> </w:t>
      </w:r>
      <w:r>
        <w:rPr>
          <w:iCs/>
          <w:i/>
        </w:rPr>
        <w:t xml:space="preserve">su</w:t>
      </w:r>
      <w:r>
        <w:t xml:space="preserve"> </w:t>
      </w:r>
      <w:r>
        <w:t xml:space="preserve">of the compound’s member elided by</w:t>
      </w:r>
      <w:r>
        <w:t xml:space="preserve"> </w:t>
      </w:r>
      <w:r>
        <w:rPr>
          <w:iCs/>
          <w:i/>
        </w:rPr>
        <w:t xml:space="preserve">luk</w:t>
      </w:r>
      <w:r>
        <w:t xml:space="preserve">; accusative singular).</w:t>
      </w:r>
      <w:r>
        <w:t xml:space="preserve"> </w:t>
      </w:r>
      <w:r>
        <w:rPr>
          <w:bCs/>
          <w:b/>
        </w:rPr>
        <w:t xml:space="preserve">juṣṭām</w:t>
      </w:r>
      <w:r>
        <w:t xml:space="preserve"> </w:t>
      </w:r>
      <w:r>
        <w:t xml:space="preserve">(</w:t>
      </w:r>
      <w:r>
        <w:rPr>
          <w:iCs/>
          <w:i/>
        </w:rPr>
        <w:t xml:space="preserve">juṣī prītisevanayoḥ</w:t>
      </w:r>
      <w:r>
        <w:t xml:space="preserve">; the root is</w:t>
      </w:r>
      <w:r>
        <w:t xml:space="preserve"> </w:t>
      </w:r>
      <w:r>
        <w:rPr>
          <w:iCs/>
          <w:i/>
        </w:rPr>
        <w:t xml:space="preserve">īdit</w:t>
      </w:r>
      <w:r>
        <w:t xml:space="preserve">, so the</w:t>
      </w:r>
      <w:r>
        <w:t xml:space="preserve"> </w:t>
      </w:r>
      <w:r>
        <w:rPr>
          <w:iCs/>
          <w:i/>
        </w:rPr>
        <w:t xml:space="preserve">iṭ</w:t>
      </w:r>
      <w:r>
        <w:t xml:space="preserve"> </w:t>
      </w:r>
      <w:r>
        <w:t xml:space="preserve">augment is barred before the participial suffix by</w:t>
      </w:r>
      <w:r>
        <w:t xml:space="preserve"> </w:t>
      </w:r>
      <w:r>
        <w:rPr>
          <w:iCs/>
          <w:i/>
        </w:rPr>
        <w:t xml:space="preserve">śvīdito niṣṭhāyām</w:t>
      </w:r>
      <w:r>
        <w:t xml:space="preserve"> </w:t>
      </w:r>
      <w:r>
        <w:t xml:space="preserve">— श्वीदितो निष्ठायाम् — Pā. 7-2-14; the first syllable is accented by</w:t>
      </w:r>
      <w:r>
        <w:t xml:space="preserve"> </w:t>
      </w:r>
      <w:r>
        <w:rPr>
          <w:iCs/>
          <w:i/>
        </w:rPr>
        <w:t xml:space="preserve">nityaṃ mantre</w:t>
      </w:r>
      <w:r>
        <w:t xml:space="preserve"> </w:t>
      </w:r>
      <w:r>
        <w:t xml:space="preserve">— नित्यं मन्त्रे — Pā. 6-1-210 with the preceding</w:t>
      </w:r>
      <w:r>
        <w:t xml:space="preserve"> </w:t>
      </w:r>
      <w:r>
        <w:rPr>
          <w:iCs/>
          <w:i/>
        </w:rPr>
        <w:t xml:space="preserve">juṣṭārpite ca chandasi</w:t>
      </w:r>
      <w:r>
        <w:t xml:space="preserve"> </w:t>
      </w:r>
      <w:r>
        <w:t xml:space="preserve">— जुष्टार्पिते च छन्दसि — Pā. 6-1-209, which the Kaumudī’s author says need not be made a separate sūtra).</w:t>
      </w:r>
      <w:r>
        <w:t xml:space="preserve"> </w:t>
      </w:r>
      <w:r>
        <w:rPr>
          <w:bCs/>
          <w:b/>
        </w:rPr>
        <w:t xml:space="preserve">patāmi</w:t>
      </w:r>
      <w:r>
        <w:t xml:space="preserve"> </w:t>
      </w:r>
      <w:r>
        <w:t xml:space="preserve">(</w:t>
      </w:r>
      <w:r>
        <w:rPr>
          <w:iCs/>
          <w:i/>
        </w:rPr>
        <w:t xml:space="preserve">liṅarthe leṭ</w:t>
      </w:r>
      <w:r>
        <w:t xml:space="preserve"> </w:t>
      </w:r>
      <w:r>
        <w:t xml:space="preserve">— लिङर्थे लेट् — Pā. 3-4-7; first-person singular</w:t>
      </w:r>
      <w:r>
        <w:t xml:space="preserve"> </w:t>
      </w:r>
      <w:r>
        <w:rPr>
          <w:iCs/>
          <w:i/>
        </w:rPr>
        <w:t xml:space="preserve">mip</w:t>
      </w:r>
      <w:r>
        <w:t xml:space="preserve">; the augment</w:t>
      </w:r>
      <w:r>
        <w:t xml:space="preserve"> </w:t>
      </w:r>
      <w:r>
        <w:rPr>
          <w:iCs/>
          <w:i/>
        </w:rPr>
        <w:t xml:space="preserve">āṭ</w:t>
      </w:r>
      <w:r>
        <w:t xml:space="preserve"> </w:t>
      </w:r>
      <w:r>
        <w:t xml:space="preserve">by</w:t>
      </w:r>
      <w:r>
        <w:t xml:space="preserve"> </w:t>
      </w:r>
      <w:r>
        <w:rPr>
          <w:iCs/>
          <w:i/>
        </w:rPr>
        <w:t xml:space="preserve">leṭo ’ḍāṭau</w:t>
      </w:r>
      <w:r>
        <w:t xml:space="preserve"> </w:t>
      </w:r>
      <w:r>
        <w:t xml:space="preserve">— Pā. 3-4-94;</w:t>
      </w:r>
      <w:r>
        <w:t xml:space="preserve"> </w:t>
      </w:r>
      <w:r>
        <w:rPr>
          <w:iCs/>
          <w:i/>
        </w:rPr>
        <w:t xml:space="preserve">śap</w:t>
      </w:r>
      <w:r>
        <w:t xml:space="preserve">; lengthening).</w:t>
      </w:r>
      <w:r>
        <w:t xml:space="preserve"> </w:t>
      </w:r>
      <w:r>
        <w:rPr>
          <w:bCs/>
          <w:b/>
        </w:rPr>
        <w:t xml:space="preserve">namasyan</w:t>
      </w:r>
      <w:r>
        <w:t xml:space="preserve"> </w:t>
      </w:r>
      <w:r>
        <w:t xml:space="preserve">(</w:t>
      </w:r>
      <w:r>
        <w:rPr>
          <w:iCs/>
          <w:i/>
        </w:rPr>
        <w:t xml:space="preserve">namovarivaścitraṅaḥ kyac</w:t>
      </w:r>
      <w:r>
        <w:t xml:space="preserve"> </w:t>
      </w:r>
      <w:r>
        <w:t xml:space="preserve">— नमोवरिवश्चित्रङः क्यच् — Pā. 3-2-19 as printed [sic: the middle digit is a clear curled 2; the usual number is 3-1-19], with the word</w:t>
      </w:r>
      <w:r>
        <w:t xml:space="preserve"> </w:t>
      </w:r>
      <w:r>
        <w:rPr>
          <w:iCs/>
          <w:i/>
        </w:rPr>
        <w:t xml:space="preserve">karaṇe</w:t>
      </w:r>
      <w:r>
        <w:t xml:space="preserve"> </w:t>
      </w:r>
      <w:r>
        <w:t xml:space="preserve">carried on from the preceding sūtra on</w:t>
      </w:r>
      <w:r>
        <w:t xml:space="preserve"> </w:t>
      </w:r>
      <w:r>
        <w:rPr>
          <w:iCs/>
          <w:i/>
        </w:rPr>
        <w:t xml:space="preserve">śabdavaira-…</w:t>
      </w:r>
      <w:r>
        <w:t xml:space="preserve">, and the vārtikas</w:t>
      </w:r>
      <w:r>
        <w:t xml:space="preserve"> </w:t>
      </w:r>
      <w:r>
        <w:rPr>
          <w:iCs/>
          <w:i/>
        </w:rPr>
        <w:t xml:space="preserve">karaṇaṃ kriyā</w:t>
      </w:r>
      <w:r>
        <w:t xml:space="preserve">,</w:t>
      </w:r>
      <w:r>
        <w:t xml:space="preserve"> </w:t>
      </w:r>
      <w:r>
        <w:rPr>
          <w:iCs/>
          <w:i/>
        </w:rPr>
        <w:t xml:space="preserve">namasaḥ pūjāyām</w:t>
      </w:r>
      <w:r>
        <w:t xml:space="preserve">,</w:t>
      </w:r>
      <w:r>
        <w:t xml:space="preserve"> </w:t>
      </w:r>
      <w:r>
        <w:rPr>
          <w:iCs/>
          <w:i/>
        </w:rPr>
        <w:t xml:space="preserve">varivasaḥ paricaryāyām</w:t>
      </w:r>
      <w:r>
        <w:t xml:space="preserve">,</w:t>
      </w:r>
      <w:r>
        <w:t xml:space="preserve"> </w:t>
      </w:r>
      <w:r>
        <w:rPr>
          <w:iCs/>
          <w:i/>
        </w:rPr>
        <w:t xml:space="preserve">citraṅa āścarye</w:t>
      </w:r>
      <w:r>
        <w:t xml:space="preserve"> </w:t>
      </w:r>
      <w:r>
        <w:t xml:space="preserve">—</w:t>
      </w:r>
      <w:r>
        <w:t xml:space="preserve"> </w:t>
      </w:r>
      <w:r>
        <w:t xml:space="preserve">“</w:t>
      </w:r>
      <w:r>
        <w:rPr>
          <w:iCs/>
          <w:i/>
        </w:rPr>
        <w:t xml:space="preserve">namas</w:t>
      </w:r>
      <w:r>
        <w:t xml:space="preserve"> </w:t>
      </w:r>
      <w:r>
        <w:t xml:space="preserve">in the sense of worship,</w:t>
      </w:r>
      <w:r>
        <w:t xml:space="preserve"> </w:t>
      </w:r>
      <w:r>
        <w:rPr>
          <w:iCs/>
          <w:i/>
        </w:rPr>
        <w:t xml:space="preserve">varivas</w:t>
      </w:r>
      <w:r>
        <w:t xml:space="preserve"> </w:t>
      </w:r>
      <w:r>
        <w:t xml:space="preserve">in service,</w:t>
      </w:r>
      <w:r>
        <w:t xml:space="preserve"> </w:t>
      </w:r>
      <w:r>
        <w:rPr>
          <w:iCs/>
          <w:i/>
        </w:rPr>
        <w:t xml:space="preserve">citra</w:t>
      </w:r>
      <w:r>
        <w:t xml:space="preserve"> </w:t>
      </w:r>
      <w:r>
        <w:t xml:space="preserve">in the sense of wonder</w:t>
      </w:r>
      <w:r>
        <w:t xml:space="preserve">”</w:t>
      </w:r>
      <w:r>
        <w:t xml:space="preserve">;</w:t>
      </w:r>
      <w:r>
        <w:t xml:space="preserve"> </w:t>
      </w:r>
      <w:r>
        <w:rPr>
          <w:iCs/>
          <w:i/>
        </w:rPr>
        <w:t xml:space="preserve">kyac</w:t>
      </w:r>
      <w:r>
        <w:t xml:space="preserve"> </w:t>
      </w:r>
      <w:r>
        <w:t xml:space="preserve">is</w:t>
      </w:r>
      <w:r>
        <w:t xml:space="preserve"> </w:t>
      </w:r>
      <w:r>
        <w:rPr>
          <w:iCs/>
          <w:i/>
        </w:rPr>
        <w:t xml:space="preserve">udātta</w:t>
      </w:r>
      <w:r>
        <w:t xml:space="preserve"> </w:t>
      </w:r>
      <w:r>
        <w:t xml:space="preserve">by its suffix-accent; then</w:t>
      </w:r>
      <w:r>
        <w:t xml:space="preserve"> </w:t>
      </w:r>
      <w:r>
        <w:rPr>
          <w:iCs/>
          <w:i/>
        </w:rPr>
        <w:t xml:space="preserve">laṭ</w:t>
      </w:r>
      <w:r>
        <w:t xml:space="preserve">,</w:t>
      </w:r>
      <w:r>
        <w:t xml:space="preserve"> </w:t>
      </w:r>
      <w:r>
        <w:rPr>
          <w:iCs/>
          <w:i/>
        </w:rPr>
        <w:t xml:space="preserve">śatṛ</w:t>
      </w:r>
      <w:r>
        <w:t xml:space="preserve">,</w:t>
      </w:r>
      <w:r>
        <w:t xml:space="preserve"> </w:t>
      </w:r>
      <w:r>
        <w:rPr>
          <w:iCs/>
          <w:i/>
        </w:rPr>
        <w:t xml:space="preserve">anudātta</w:t>
      </w:r>
      <w:r>
        <w:t xml:space="preserve"> </w:t>
      </w:r>
      <w:r>
        <w:t xml:space="preserve">by</w:t>
      </w:r>
      <w:r>
        <w:t xml:space="preserve"> </w:t>
      </w:r>
      <w:r>
        <w:rPr>
          <w:iCs/>
          <w:i/>
        </w:rPr>
        <w:t xml:space="preserve">tāsyanudāttenṅid…</w:t>
      </w:r>
      <w:r>
        <w:t xml:space="preserve"> </w:t>
      </w:r>
      <w:r>
        <w:t xml:space="preserve">Pā. 6-1-186 (zoom-checked),</w:t>
      </w:r>
      <w:r>
        <w:t xml:space="preserve"> </w:t>
      </w:r>
      <w:r>
        <w:rPr>
          <w:iCs/>
          <w:i/>
        </w:rPr>
        <w:t xml:space="preserve">śap</w:t>
      </w:r>
      <w:r>
        <w:t xml:space="preserve"> </w:t>
      </w:r>
      <w:r>
        <w:rPr>
          <w:iCs/>
          <w:i/>
        </w:rPr>
        <w:t xml:space="preserve">pit</w:t>
      </w:r>
      <w:r>
        <w:t xml:space="preserve">; the page breaks off in the discussion of the single substitute of</w:t>
      </w:r>
      <w:r>
        <w:t xml:space="preserve"> </w:t>
      </w:r>
      <w:r>
        <w:rPr>
          <w:iCs/>
          <w:i/>
        </w:rPr>
        <w:t xml:space="preserve">a</w:t>
      </w:r>
      <w:r>
        <w:t xml:space="preserve"> </w:t>
      </w:r>
      <w:r>
        <w:t xml:space="preserve">and the</w:t>
      </w:r>
      <w:r>
        <w:t xml:space="preserve"> </w:t>
      </w:r>
      <w:r>
        <w:rPr>
          <w:iCs/>
          <w:i/>
        </w:rPr>
        <w:t xml:space="preserve">kyac</w:t>
      </w:r>
      <w:r>
        <w:t xml:space="preserve">’s</w:t>
      </w:r>
      <w:r>
        <w:t xml:space="preserve"> </w:t>
      </w:r>
      <w:r>
        <w:rPr>
          <w:iCs/>
          <w:i/>
        </w:rPr>
        <w:t xml:space="preserve">ac</w:t>
      </w:r>
      <w:r>
        <w:t xml:space="preserve">).</w:t>
      </w:r>
    </w:p>
    <w:bookmarkEnd w:id="26"/>
    <w:bookmarkStart w:id="27" w:name="X45c70d6aad246130481336c8a55905c758bb2ba"/>
    <w:p>
      <w:pPr>
        <w:pStyle w:val="Heading3"/>
      </w:pPr>
      <w:r>
        <w:t xml:space="preserve">Rik 33.2 — Vyākaraṇa-prakriyā, continued (p. 11, PDF 25; grammar page, noted briefly)</w:t>
      </w:r>
    </w:p>
    <w:p>
      <w:pPr>
        <w:pStyle w:val="FirstParagraph"/>
      </w:pPr>
      <w:r>
        <w:rPr>
          <w:bCs/>
          <w:b/>
        </w:rPr>
        <w:t xml:space="preserve">upamebhiḥ</w:t>
      </w:r>
      <w:r>
        <w:t xml:space="preserve"> </w:t>
      </w:r>
      <w:r>
        <w:t xml:space="preserve">(</w:t>
      </w:r>
      <w:r>
        <w:rPr>
          <w:iCs/>
          <w:i/>
        </w:rPr>
        <w:t xml:space="preserve">upamīyante ebhir ity upamāḥ</w:t>
      </w:r>
      <w:r>
        <w:t xml:space="preserve">; root</w:t>
      </w:r>
      <w:r>
        <w:t xml:space="preserve"> </w:t>
      </w:r>
      <w:r>
        <w:rPr>
          <w:iCs/>
          <w:i/>
        </w:rPr>
        <w:t xml:space="preserve">māṅ māne</w:t>
      </w:r>
      <w:r>
        <w:t xml:space="preserve">; the suffix</w:t>
      </w:r>
      <w:r>
        <w:t xml:space="preserve"> </w:t>
      </w:r>
      <w:r>
        <w:rPr>
          <w:iCs/>
          <w:i/>
        </w:rPr>
        <w:t xml:space="preserve">ka</w:t>
      </w:r>
      <w:r>
        <w:t xml:space="preserve"> </w:t>
      </w:r>
      <w:r>
        <w:t xml:space="preserve">in the sense of</w:t>
      </w:r>
      <w:r>
        <w:t xml:space="preserve"> </w:t>
      </w:r>
      <w:r>
        <w:rPr>
          <w:iCs/>
          <w:i/>
        </w:rPr>
        <w:t xml:space="preserve">ghañ</w:t>
      </w:r>
      <w:r>
        <w:t xml:space="preserve"> </w:t>
      </w:r>
      <w:r>
        <w:t xml:space="preserve">—</w:t>
      </w:r>
      <w:r>
        <w:t xml:space="preserve"> </w:t>
      </w:r>
      <w:r>
        <w:rPr>
          <w:iCs/>
          <w:i/>
        </w:rPr>
        <w:t xml:space="preserve">ghañarthe kavidhānam</w:t>
      </w:r>
      <w:r>
        <w:t xml:space="preserve"> </w:t>
      </w:r>
      <w:r>
        <w:t xml:space="preserve">—</w:t>
      </w:r>
      <w:r>
        <w:t xml:space="preserve"> </w:t>
      </w:r>
      <w:r>
        <w:t xml:space="preserve">“</w:t>
      </w:r>
      <w:r>
        <w:t xml:space="preserve">the suffix</w:t>
      </w:r>
      <w:r>
        <w:t xml:space="preserve"> </w:t>
      </w:r>
      <w:r>
        <w:rPr>
          <w:iCs/>
          <w:i/>
        </w:rPr>
        <w:t xml:space="preserve">ka</w:t>
      </w:r>
      <w:r>
        <w:t xml:space="preserve"> </w:t>
      </w:r>
      <w:r>
        <w:t xml:space="preserve">is prescribed in the sense of</w:t>
      </w:r>
      <w:r>
        <w:t xml:space="preserve"> </w:t>
      </w:r>
      <w:r>
        <w:rPr>
          <w:iCs/>
          <w:i/>
        </w:rPr>
        <w:t xml:space="preserve">ghañ</w:t>
      </w:r>
      <w:r>
        <w:t xml:space="preserve">”</w:t>
      </w:r>
      <w:r>
        <w:t xml:space="preserve">, cited with a vārtika under Pā. 3-3-58; Sāyaṇa’s view is that it applies beyond the cases listed in the vārtika; loss of</w:t>
      </w:r>
      <w:r>
        <w:t xml:space="preserve"> </w:t>
      </w:r>
      <w:r>
        <w:rPr>
          <w:iCs/>
          <w:i/>
        </w:rPr>
        <w:t xml:space="preserve">ā</w:t>
      </w:r>
      <w:r>
        <w:t xml:space="preserve"> </w:t>
      </w:r>
      <w:r>
        <w:t xml:space="preserve">by</w:t>
      </w:r>
      <w:r>
        <w:t xml:space="preserve"> </w:t>
      </w:r>
      <w:r>
        <w:rPr>
          <w:iCs/>
          <w:i/>
        </w:rPr>
        <w:t xml:space="preserve">ātolopa iṭi ca</w:t>
      </w:r>
      <w:r>
        <w:t xml:space="preserve"> </w:t>
      </w:r>
      <w:r>
        <w:t xml:space="preserve">— आतो लोप इटि च — Pā. 6-4-64; instrumental plural</w:t>
      </w:r>
      <w:r>
        <w:t xml:space="preserve"> </w:t>
      </w:r>
      <w:r>
        <w:rPr>
          <w:iCs/>
          <w:i/>
        </w:rPr>
        <w:t xml:space="preserve">bhis</w:t>
      </w:r>
      <w:r>
        <w:t xml:space="preserve"> </w:t>
      </w:r>
      <w:r>
        <w:t xml:space="preserve">and the Vedic</w:t>
      </w:r>
      <w:r>
        <w:t xml:space="preserve"> </w:t>
      </w:r>
      <w:r>
        <w:rPr>
          <w:iCs/>
          <w:i/>
        </w:rPr>
        <w:t xml:space="preserve">bahulaṃ chandasi</w:t>
      </w:r>
      <w:r>
        <w:t xml:space="preserve"> </w:t>
      </w:r>
      <w:r>
        <w:t xml:space="preserve">which prevents the usual</w:t>
      </w:r>
      <w:r>
        <w:t xml:space="preserve"> </w:t>
      </w:r>
      <w:r>
        <w:rPr>
          <w:iCs/>
          <w:i/>
        </w:rPr>
        <w:t xml:space="preserve">ais</w:t>
      </w:r>
      <w:r>
        <w:t xml:space="preserve">; accent of the first member by</w:t>
      </w:r>
      <w:r>
        <w:t xml:space="preserve"> </w:t>
      </w:r>
      <w:r>
        <w:rPr>
          <w:iCs/>
          <w:i/>
        </w:rPr>
        <w:t xml:space="preserve">gatikārakopapadāt kṛt</w:t>
      </w:r>
      <w:r>
        <w:t xml:space="preserve"> </w:t>
      </w:r>
      <w:r>
        <w:t xml:space="preserve">— गतिकारकोपपदात्कृत् — Pā. 6-2-139, the final syllable being acute by the suffix).</w:t>
      </w:r>
      <w:r>
        <w:t xml:space="preserve"> </w:t>
      </w:r>
      <w:r>
        <w:rPr>
          <w:bCs/>
          <w:b/>
        </w:rPr>
        <w:t xml:space="preserve">havyaḥ</w:t>
      </w:r>
      <w:r>
        <w:t xml:space="preserve"> </w:t>
      </w:r>
      <w:r>
        <w:t xml:space="preserve">(root</w:t>
      </w:r>
      <w:r>
        <w:t xml:space="preserve"> </w:t>
      </w:r>
      <w:r>
        <w:rPr>
          <w:iCs/>
          <w:i/>
        </w:rPr>
        <w:t xml:space="preserve">hve̐ śabde</w:t>
      </w:r>
      <w:r>
        <w:t xml:space="preserve">; the semivowel</w:t>
      </w:r>
      <w:r>
        <w:t xml:space="preserve"> </w:t>
      </w:r>
      <w:r>
        <w:rPr>
          <w:iCs/>
          <w:i/>
        </w:rPr>
        <w:t xml:space="preserve">v</w:t>
      </w:r>
      <w:r>
        <w:t xml:space="preserve"> </w:t>
      </w:r>
      <w:r>
        <w:t xml:space="preserve">gives</w:t>
      </w:r>
      <w:r>
        <w:t xml:space="preserve"> </w:t>
      </w:r>
      <w:r>
        <w:rPr>
          <w:iCs/>
          <w:i/>
        </w:rPr>
        <w:t xml:space="preserve">u</w:t>
      </w:r>
      <w:r>
        <w:t xml:space="preserve"> </w:t>
      </w:r>
      <w:r>
        <w:t xml:space="preserve">as the</w:t>
      </w:r>
      <w:r>
        <w:t xml:space="preserve"> </w:t>
      </w:r>
      <w:r>
        <w:t xml:space="preserve">“</w:t>
      </w:r>
      <w:r>
        <w:t xml:space="preserve">former form</w:t>
      </w:r>
      <w:r>
        <w:t xml:space="preserve">”</w:t>
      </w:r>
      <w:r>
        <w:t xml:space="preserve"> </w:t>
      </w:r>
      <w:r>
        <w:t xml:space="preserve">by</w:t>
      </w:r>
      <w:r>
        <w:t xml:space="preserve"> </w:t>
      </w:r>
      <w:r>
        <w:rPr>
          <w:iCs/>
          <w:i/>
        </w:rPr>
        <w:t xml:space="preserve">bahulaṃ chandasi</w:t>
      </w:r>
      <w:r>
        <w:t xml:space="preserve"> </w:t>
      </w:r>
      <w:r>
        <w:t xml:space="preserve">— Pā. 6-1-34 (zoom-checked); the suffix</w:t>
      </w:r>
      <w:r>
        <w:t xml:space="preserve"> </w:t>
      </w:r>
      <w:r>
        <w:rPr>
          <w:iCs/>
          <w:i/>
        </w:rPr>
        <w:t xml:space="preserve">yat</w:t>
      </w:r>
      <w:r>
        <w:t xml:space="preserve"> </w:t>
      </w:r>
      <w:r>
        <w:t xml:space="preserve">after a root ending in a vowel,</w:t>
      </w:r>
      <w:r>
        <w:t xml:space="preserve"> </w:t>
      </w:r>
      <w:r>
        <w:rPr>
          <w:iCs/>
          <w:i/>
        </w:rPr>
        <w:t xml:space="preserve">ac̄o yat</w:t>
      </w:r>
      <w:r>
        <w:t xml:space="preserve"> </w:t>
      </w:r>
      <w:r>
        <w:t xml:space="preserve">— अचो यत् — Pā. 3-1-91 as printed [sic: the last two digits are a clear 9 and ∩ = 1; the usual number is 3-1-97];</w:t>
      </w:r>
      <w:r>
        <w:t xml:space="preserve"> </w:t>
      </w:r>
      <w:r>
        <w:rPr>
          <w:iCs/>
          <w:i/>
        </w:rPr>
        <w:t xml:space="preserve">guṇa</w:t>
      </w:r>
      <w:r>
        <w:t xml:space="preserve"> </w:t>
      </w:r>
      <w:r>
        <w:t xml:space="preserve">by</w:t>
      </w:r>
      <w:r>
        <w:t xml:space="preserve"> </w:t>
      </w:r>
      <w:r>
        <w:rPr>
          <w:iCs/>
          <w:i/>
        </w:rPr>
        <w:t xml:space="preserve">sārvadhātukārdhadhātukayoḥ</w:t>
      </w:r>
      <w:r>
        <w:t xml:space="preserve"> </w:t>
      </w:r>
      <w:r>
        <w:t xml:space="preserve">— सार्वधातुकार्धधातुकयोः — Pā. 7-3-84;</w:t>
      </w:r>
      <w:r>
        <w:t xml:space="preserve"> </w:t>
      </w:r>
      <w:r>
        <w:rPr>
          <w:iCs/>
          <w:i/>
        </w:rPr>
        <w:t xml:space="preserve">av</w:t>
      </w:r>
      <w:r>
        <w:t xml:space="preserve"> </w:t>
      </w:r>
      <w:r>
        <w:t xml:space="preserve">in place of</w:t>
      </w:r>
      <w:r>
        <w:t xml:space="preserve"> </w:t>
      </w:r>
      <w:r>
        <w:rPr>
          <w:iCs/>
          <w:i/>
        </w:rPr>
        <w:t xml:space="preserve">o</w:t>
      </w:r>
      <w:r>
        <w:t xml:space="preserve"> </w:t>
      </w:r>
      <w:r>
        <w:t xml:space="preserve">by</w:t>
      </w:r>
      <w:r>
        <w:t xml:space="preserve"> </w:t>
      </w:r>
      <w:r>
        <w:rPr>
          <w:iCs/>
          <w:i/>
        </w:rPr>
        <w:t xml:space="preserve">dhātos tannimittasyaiva</w:t>
      </w:r>
      <w:r>
        <w:t xml:space="preserve"> </w:t>
      </w:r>
      <w:r>
        <w:t xml:space="preserve">— धातोस्तन्निमित्तस्यैव — Pā. 6-1-80, with the companion rule</w:t>
      </w:r>
      <w:r>
        <w:t xml:space="preserve"> </w:t>
      </w:r>
      <w:r>
        <w:rPr>
          <w:iCs/>
          <w:i/>
        </w:rPr>
        <w:t xml:space="preserve">vānto yi pratyaye</w:t>
      </w:r>
      <w:r>
        <w:t xml:space="preserve"> </w:t>
      </w:r>
      <w:r>
        <w:t xml:space="preserve">— Pā. 6-1-79; the initial accent, because</w:t>
      </w:r>
      <w:r>
        <w:t xml:space="preserve"> </w:t>
      </w:r>
      <w:r>
        <w:rPr>
          <w:iCs/>
          <w:i/>
        </w:rPr>
        <w:t xml:space="preserve">yato nāvaḥ</w:t>
      </w:r>
      <w:r>
        <w:t xml:space="preserve"> </w:t>
      </w:r>
      <w:r>
        <w:t xml:space="preserve">— यतो नावः — Pā. 6-1-213 would apply only to</w:t>
      </w:r>
      <w:r>
        <w:t xml:space="preserve"> </w:t>
      </w:r>
      <w:r>
        <w:rPr>
          <w:iCs/>
          <w:i/>
        </w:rPr>
        <w:t xml:space="preserve">nau + yat</w:t>
      </w:r>
      <w:r>
        <w:t xml:space="preserve">, not here). Rik 2 ends at the close of this page (</w:t>
      </w:r>
      <w:r>
        <w:rPr>
          <w:iCs/>
          <w:i/>
        </w:rPr>
        <w:t xml:space="preserve">|| 2 ||</w:t>
      </w:r>
      <w:r>
        <w:t xml:space="preserve">).</w:t>
      </w:r>
    </w:p>
    <w:bookmarkEnd w:id="27"/>
    <w:bookmarkStart w:id="28" w:name="rik-33.3-pp.-1114-pdf-2528"/>
    <w:p>
      <w:pPr>
        <w:pStyle w:val="Heading3"/>
      </w:pPr>
      <w:r>
        <w:t xml:space="preserve">Rik 33.3 (pp. 11–14, PDF 25–28)</w:t>
      </w:r>
    </w:p>
    <w:p>
      <w:pPr>
        <w:pStyle w:val="FirstParagraph"/>
      </w:pPr>
      <w:r>
        <w:rPr>
          <w:bCs/>
          <w:b/>
        </w:rPr>
        <w:t xml:space="preserve">Saṃhitā-pāṭha</w:t>
      </w:r>
      <w:r>
        <w:t xml:space="preserve"> </w:t>
      </w:r>
      <w:r>
        <w:rPr>
          <w:iCs/>
          <w:i/>
        </w:rPr>
        <w:t xml:space="preserve">(p. 11; Saṃhitā accents as printed; Pada unaccented. Svarita marks stand over</w:t>
      </w:r>
      <w:r>
        <w:rPr>
          <w:iCs/>
          <w:i/>
        </w:rPr>
        <w:t xml:space="preserve"> </w:t>
      </w:r>
      <w:r>
        <w:t xml:space="preserve">va* of</w:t>
      </w:r>
      <w:r>
        <w:t xml:space="preserve"> </w:t>
      </w:r>
      <w:r>
        <w:t xml:space="preserve">“</w:t>
      </w:r>
      <w:r>
        <w:t xml:space="preserve">sarva</w:t>
      </w:r>
      <w:r>
        <w:t xml:space="preserve">”</w:t>
      </w:r>
      <w:r>
        <w:t xml:space="preserve"> </w:t>
      </w:r>
      <w:r>
        <w:t xml:space="preserve">and over</w:t>
      </w:r>
      <w:r>
        <w:t xml:space="preserve"> </w:t>
      </w:r>
      <w:r>
        <w:rPr>
          <w:iCs/>
          <w:i/>
        </w:rPr>
        <w:t xml:space="preserve">ra</w:t>
      </w:r>
      <w:r>
        <w:t xml:space="preserve"> </w:t>
      </w:r>
      <w:r>
        <w:t xml:space="preserve">of</w:t>
      </w:r>
      <w:r>
        <w:t xml:space="preserve"> </w:t>
      </w:r>
      <w:r>
        <w:t xml:space="preserve">“</w:t>
      </w:r>
      <w:r>
        <w:t xml:space="preserve">-rasakta</w:t>
      </w:r>
      <w:r>
        <w:t xml:space="preserve">”</w:t>
      </w:r>
      <w:r>
        <w:t xml:space="preserve"> </w:t>
      </w:r>
      <w:r>
        <w:t xml:space="preserve">as read from the strokes; where a conjunct carries a repha the stroke was placed on the vowel-bearing consonant.)*</w:t>
      </w:r>
    </w:p>
    <w:p>
      <w:pPr>
        <w:pStyle w:val="BlockText"/>
      </w:pPr>
      <w:r>
        <w:t xml:space="preserve">नि सर्व॑सेन इषु॒धीँर॑सक्त॒ सम॒र्यो गा अ॑जति॒ यस्य॒ व॑ष्टि ।</w:t>
      </w:r>
      <w:r>
        <w:t xml:space="preserve"> </w:t>
      </w:r>
      <w:r>
        <w:t xml:space="preserve">चो॒ष्कू॒यमा॑ण इन्द्र॒ भूरि॑ वा॒मं मा प॒णिर्भू॑र॒स्मदधि॑ प्रवृद्ध ॥ ३ ॥</w:t>
      </w:r>
    </w:p>
    <w:p>
      <w:pPr>
        <w:pStyle w:val="BlockText"/>
      </w:pPr>
      <w:r>
        <w:rPr>
          <w:iCs/>
          <w:i/>
        </w:rPr>
        <w:t xml:space="preserve">ni sárvasena iṣudhī́m̐r asakta sámaryó gā́ ajati yásya vaṣṭi |</w:t>
      </w:r>
      <w:r>
        <w:t xml:space="preserve"> </w:t>
      </w:r>
      <w:r>
        <w:rPr>
          <w:iCs/>
          <w:i/>
        </w:rPr>
        <w:t xml:space="preserve">coṣkūyámāṇa indra bhū́ri vāmáṃ mā paṇírbhūr asmádádhi pravṛddha || 3 ||</w:t>
      </w:r>
    </w:p>
    <w:p>
      <w:pPr>
        <w:pStyle w:val="FirstParagraph"/>
      </w:pPr>
      <w:r>
        <w:rPr>
          <w:bCs/>
          <w:b/>
        </w:rPr>
        <w:t xml:space="preserve">Pada-pāṭha</w:t>
      </w:r>
      <w:r>
        <w:t xml:space="preserve"> </w:t>
      </w:r>
      <w:r>
        <w:rPr>
          <w:iCs/>
          <w:i/>
        </w:rPr>
        <w:t xml:space="preserve">(p. 12)</w:t>
      </w:r>
    </w:p>
    <w:p>
      <w:pPr>
        <w:pStyle w:val="BlockText"/>
      </w:pPr>
      <w:r>
        <w:t xml:space="preserve">नि । सर्वऽसेनः । इषुऽधीन् । असक्त । सम् । अर्यः । गाः । अजति । यस्य । वष्टि ।</w:t>
      </w:r>
      <w:r>
        <w:t xml:space="preserve"> </w:t>
      </w:r>
      <w:r>
        <w:t xml:space="preserve">चोष्कूयमाणः । इन्द्र । भूरि । वामम् । मा । पणिः । भूः । अस्मत् । अधि । प्रऽवृद्ध ॥ ३ ॥</w:t>
      </w:r>
    </w:p>
    <w:p>
      <w:pPr>
        <w:pStyle w:val="FirstParagraph"/>
      </w:pPr>
      <w:r>
        <w:rPr>
          <w:iCs/>
          <w:i/>
        </w:rPr>
        <w:t xml:space="preserve">ni | sarva-senaḥ | iṣu-dhīn | asakta | sam | aryaḥ | gāḥ | ajati | yasya | vaṣṭi |</w:t>
      </w:r>
      <w:r>
        <w:t xml:space="preserve"> </w:t>
      </w:r>
      <w:r>
        <w:rPr>
          <w:iCs/>
          <w:i/>
        </w:rPr>
        <w:t xml:space="preserve">coṣkūyamāṇaḥ | indra | bhūri | vāmam | mā | paṇiḥ | bhūḥ | asmat | adhi | pra-vṛddha || 3 ||</w:t>
      </w:r>
    </w:p>
    <w:p>
      <w:pPr>
        <w:pStyle w:val="BodyText"/>
      </w:pPr>
      <w:r>
        <w:rPr>
          <w:bCs/>
          <w:b/>
        </w:rPr>
        <w:t xml:space="preserve">Sāyaṇa-bhāṣya</w:t>
      </w:r>
      <w:r>
        <w:t xml:space="preserve"> </w:t>
      </w:r>
      <w:r>
        <w:rPr>
          <w:iCs/>
          <w:i/>
        </w:rPr>
        <w:t xml:space="preserve">(p. 12)</w:t>
      </w:r>
    </w:p>
    <w:p>
      <w:pPr>
        <w:pStyle w:val="BlockText"/>
      </w:pPr>
      <w:r>
        <w:t xml:space="preserve">सर्वसेनः कृत्स्नसेनायुक्त इषुधीन्बाणानामाधारभूतान्निषङ्गान्न्यसक्त । नितरां पृष्ठभागे संयोजितवान् । अर्यः स्वामिरूप इन्द्रो यस्य देवस्य वष्टि असुरेणापहृता गाः प्रदातुं कामयते तस्य देवस्य गृहे ता गाः समजति । सम्यक् प्रापयति । हे प्रवृद्ध प्रकृष्टवृद्धियुक्तेन्द्र भूरि वामं प्रभूतं गोरूपं धनं चोष्कूयमाणोऽस्मभ्यं प्रयच्छन् अस्मदध्यस्मासु पणिर्मा भूः । व्यवहारी मा भूयोः । गवां मूल्यं मा याचस्वेत्यर्थः ॥</w:t>
      </w:r>
    </w:p>
    <w:p>
      <w:pPr>
        <w:pStyle w:val="FirstParagraph"/>
      </w:pPr>
      <w:r>
        <w:rPr>
          <w:iCs/>
          <w:i/>
        </w:rPr>
        <w:t xml:space="preserve">sarvasenaḥ kṛtsnasenāyukta iṣudhīn bāṇānām ādhārabhūtān niṣaṅgān nyasakta | nitarāṃ pṛṣṭhabhāge saṃyojitavān | aryaḥ svāmirūpa indro yasya devasya vaṣṭi asureṇāpahṛtā gāḥ pradātuṃ kāmayate tasya devasya gṛhe tā gāḥ samajati | samyak prāpayati | he pravṛddha prakṛṣṭavṛddhiyuktendra bhūri vāmaṃ prabhūtaṃ gorūpaṃ dhanaṃ coṣkūyamāṇo ’smabhyaṃ prayacchan asmadadhyasmāsu paṇir mā bhūḥ | vyavahārī mā bhūyoḥ | gavāṃ mūlyaṃ mā yācasvety arthaḥ ||</w:t>
      </w:r>
    </w:p>
    <w:p>
      <w:pPr>
        <w:pStyle w:val="BodyText"/>
      </w:pPr>
      <w:r>
        <w:rPr>
          <w:bCs/>
          <w:b/>
        </w:rPr>
        <w:t xml:space="preserve">Translation:</w:t>
      </w:r>
      <w:r>
        <w:t xml:space="preserve"> </w:t>
      </w:r>
      <w:r>
        <w:t xml:space="preserve">“</w:t>
      </w:r>
      <w:r>
        <w:rPr>
          <w:iCs/>
          <w:i/>
        </w:rPr>
        <w:t xml:space="preserve">Sarvasenaḥ</w:t>
      </w:r>
      <w:r>
        <w:t xml:space="preserve"> </w:t>
      </w:r>
      <w:r>
        <w:t xml:space="preserve">— he who has the whole army —</w:t>
      </w:r>
      <w:r>
        <w:t xml:space="preserve"> </w:t>
      </w:r>
      <w:r>
        <w:rPr>
          <w:iCs/>
          <w:i/>
        </w:rPr>
        <w:t xml:space="preserve">ni asakta</w:t>
      </w:r>
      <w:r>
        <w:t xml:space="preserve"> </w:t>
      </w:r>
      <w:r>
        <w:t xml:space="preserve">— has fixed</w:t>
      </w:r>
      <w:r>
        <w:t xml:space="preserve"> </w:t>
      </w:r>
      <w:r>
        <w:rPr>
          <w:iCs/>
          <w:i/>
        </w:rPr>
        <w:t xml:space="preserve">iṣudhīn</w:t>
      </w:r>
      <w:r>
        <w:t xml:space="preserve">, the quivers that are the receptacles of arrows, firmly on his back.</w:t>
      </w:r>
      <w:r>
        <w:t xml:space="preserve"> </w:t>
      </w:r>
      <w:r>
        <w:rPr>
          <w:iCs/>
          <w:i/>
        </w:rPr>
        <w:t xml:space="preserve">Aryaḥ</w:t>
      </w:r>
      <w:r>
        <w:t xml:space="preserve"> </w:t>
      </w:r>
      <w:r>
        <w:t xml:space="preserve">— Indra, in the form of the lord — to the house of whichever god he</w:t>
      </w:r>
      <w:r>
        <w:t xml:space="preserve"> </w:t>
      </w:r>
      <w:r>
        <w:rPr>
          <w:iCs/>
          <w:i/>
        </w:rPr>
        <w:t xml:space="preserve">vaṣṭi</w:t>
      </w:r>
      <w:r>
        <w:t xml:space="preserve"> </w:t>
      </w:r>
      <w:r>
        <w:t xml:space="preserve">(</w:t>
      </w:r>
      <w:r>
        <w:t xml:space="preserve">‘</w:t>
      </w:r>
      <w:r>
        <w:t xml:space="preserve">wishes</w:t>
      </w:r>
      <w:r>
        <w:t xml:space="preserve">’</w:t>
      </w:r>
      <w:r>
        <w:t xml:space="preserve">) to give back the cows carried off by the demon, he</w:t>
      </w:r>
      <w:r>
        <w:t xml:space="preserve"> </w:t>
      </w:r>
      <w:r>
        <w:rPr>
          <w:iCs/>
          <w:i/>
        </w:rPr>
        <w:t xml:space="preserve">sam ajati</w:t>
      </w:r>
      <w:r>
        <w:t xml:space="preserve"> </w:t>
      </w:r>
      <w:r>
        <w:t xml:space="preserve">— leads those cows rightly, brings them. O</w:t>
      </w:r>
      <w:r>
        <w:t xml:space="preserve"> </w:t>
      </w:r>
      <w:r>
        <w:rPr>
          <w:iCs/>
          <w:i/>
        </w:rPr>
        <w:t xml:space="preserve">pravṛddha</w:t>
      </w:r>
      <w:r>
        <w:t xml:space="preserve">, Indra of surpassing growth, [you who are]</w:t>
      </w:r>
      <w:r>
        <w:t xml:space="preserve"> </w:t>
      </w:r>
      <w:r>
        <w:rPr>
          <w:iCs/>
          <w:i/>
        </w:rPr>
        <w:t xml:space="preserve">coṣkūyamāṇaḥ</w:t>
      </w:r>
      <w:r>
        <w:t xml:space="preserve"> </w:t>
      </w:r>
      <w:r>
        <w:t xml:space="preserve">— giving us abundantly</w:t>
      </w:r>
      <w:r>
        <w:t xml:space="preserve"> </w:t>
      </w:r>
      <w:r>
        <w:rPr>
          <w:iCs/>
          <w:i/>
        </w:rPr>
        <w:t xml:space="preserve">bhūri vāmam</w:t>
      </w:r>
      <w:r>
        <w:t xml:space="preserve">, plentiful wealth in the form of cows — do not become a</w:t>
      </w:r>
      <w:r>
        <w:t xml:space="preserve"> </w:t>
      </w:r>
      <w:r>
        <w:rPr>
          <w:iCs/>
          <w:i/>
        </w:rPr>
        <w:t xml:space="preserve">paṇi</w:t>
      </w:r>
      <w:r>
        <w:t xml:space="preserve"> </w:t>
      </w:r>
      <w:r>
        <w:t xml:space="preserve">towards us (</w:t>
      </w:r>
      <w:r>
        <w:rPr>
          <w:iCs/>
          <w:i/>
        </w:rPr>
        <w:t xml:space="preserve">asmad adhi</w:t>
      </w:r>
      <w:r>
        <w:t xml:space="preserve">): do not be a trader; the meaning is</w:t>
      </w:r>
      <w:r>
        <w:t xml:space="preserve"> </w:t>
      </w:r>
      <w:r>
        <w:t xml:space="preserve">‘</w:t>
      </w:r>
      <w:r>
        <w:t xml:space="preserve">do not ask the price of the cows</w:t>
      </w:r>
      <w:r>
        <w:t xml:space="preserve">’</w:t>
      </w:r>
      <w:r>
        <w:t xml:space="preserve">.</w:t>
      </w:r>
      <w:r>
        <w:t xml:space="preserve">”</w:t>
      </w:r>
    </w:p>
    <w:p>
      <w:pPr>
        <w:pStyle w:val="BodyText"/>
      </w:pPr>
      <w:r>
        <w:rPr>
          <w:bCs/>
          <w:b/>
        </w:rPr>
        <w:t xml:space="preserve">Grammar within the bhāṣya</w:t>
      </w:r>
      <w:r>
        <w:t xml:space="preserve"> </w:t>
      </w:r>
      <w:r>
        <w:rPr>
          <w:iCs/>
          <w:i/>
        </w:rPr>
        <w:t xml:space="preserve">(pp. 12–13, characterized, not transcribed)</w:t>
      </w:r>
      <w:r>
        <w:t xml:space="preserve">: the bhāṣya parses</w:t>
      </w:r>
      <w:r>
        <w:t xml:space="preserve"> </w:t>
      </w:r>
      <w:r>
        <w:rPr>
          <w:iCs/>
          <w:i/>
        </w:rPr>
        <w:t xml:space="preserve">sarvasenaḥ</w:t>
      </w:r>
      <w:r>
        <w:t xml:space="preserve"> </w:t>
      </w:r>
      <w:r>
        <w:t xml:space="preserve">(</w:t>
      </w:r>
      <w:r>
        <w:rPr>
          <w:iCs/>
          <w:i/>
        </w:rPr>
        <w:t xml:space="preserve">bahuvrīhi</w:t>
      </w:r>
      <w:r>
        <w:t xml:space="preserve">; its accent via</w:t>
      </w:r>
      <w:r>
        <w:t xml:space="preserve"> </w:t>
      </w:r>
      <w:r>
        <w:rPr>
          <w:iCs/>
          <w:i/>
        </w:rPr>
        <w:t xml:space="preserve">pratyayalakṣaṇa</w:t>
      </w:r>
      <w:r>
        <w:t xml:space="preserve"> </w:t>
      </w:r>
      <w:r>
        <w:t xml:space="preserve">and a Kāśikā citation),</w:t>
      </w:r>
      <w:r>
        <w:t xml:space="preserve"> </w:t>
      </w:r>
      <w:r>
        <w:rPr>
          <w:iCs/>
          <w:i/>
        </w:rPr>
        <w:t xml:space="preserve">iṣudhīn</w:t>
      </w:r>
      <w:r>
        <w:t xml:space="preserve"> </w:t>
      </w:r>
      <w:r>
        <w:t xml:space="preserve">(</w:t>
      </w:r>
      <w:r>
        <w:rPr>
          <w:iCs/>
          <w:i/>
        </w:rPr>
        <w:t xml:space="preserve">iṣu + dhā</w:t>
      </w:r>
      <w:r>
        <w:t xml:space="preserve">, suffix</w:t>
      </w:r>
      <w:r>
        <w:t xml:space="preserve"> </w:t>
      </w:r>
      <w:r>
        <w:rPr>
          <w:iCs/>
          <w:i/>
        </w:rPr>
        <w:t xml:space="preserve">ki</w:t>
      </w:r>
      <w:r>
        <w:t xml:space="preserve"> </w:t>
      </w:r>
      <w:r>
        <w:t xml:space="preserve">by</w:t>
      </w:r>
      <w:r>
        <w:t xml:space="preserve"> </w:t>
      </w:r>
      <w:r>
        <w:rPr>
          <w:iCs/>
          <w:i/>
        </w:rPr>
        <w:t xml:space="preserve">karmaṇy adhikaraṇe ca</w:t>
      </w:r>
      <w:r>
        <w:t xml:space="preserve"> </w:t>
      </w:r>
      <w:r>
        <w:t xml:space="preserve">— Pā. 3-3-93 (zoom-checked);</w:t>
      </w:r>
      <w:r>
        <w:t xml:space="preserve"> </w:t>
      </w:r>
      <w:r>
        <w:rPr>
          <w:iCs/>
          <w:i/>
        </w:rPr>
        <w:t xml:space="preserve">n</w:t>
      </w:r>
      <w:r>
        <w:t xml:space="preserve"> </w:t>
      </w:r>
      <w:r>
        <w:t xml:space="preserve">→</w:t>
      </w:r>
      <w:r>
        <w:t xml:space="preserve"> </w:t>
      </w:r>
      <w:r>
        <w:rPr>
          <w:iCs/>
          <w:i/>
        </w:rPr>
        <w:t xml:space="preserve">ru</w:t>
      </w:r>
      <w:r>
        <w:t xml:space="preserve"> </w:t>
      </w:r>
      <w:r>
        <w:t xml:space="preserve">by the rule on a long vowel before</w:t>
      </w:r>
      <w:r>
        <w:t xml:space="preserve"> </w:t>
      </w:r>
      <w:r>
        <w:rPr>
          <w:iCs/>
          <w:i/>
        </w:rPr>
        <w:t xml:space="preserve">aṭ</w:t>
      </w:r>
      <w:r>
        <w:t xml:space="preserve"> </w:t>
      </w:r>
      <w:r>
        <w:t xml:space="preserve">and the optional nasalization of the previous vowel by</w:t>
      </w:r>
      <w:r>
        <w:t xml:space="preserve"> </w:t>
      </w:r>
      <w:r>
        <w:rPr>
          <w:iCs/>
          <w:i/>
        </w:rPr>
        <w:t xml:space="preserve">anunāsikaḥ pūrvasya tu vā</w:t>
      </w:r>
      <w:r>
        <w:t xml:space="preserve"> </w:t>
      </w:r>
      <w:r>
        <w:t xml:space="preserve">— Pā. 8-3-2, as printed),</w:t>
      </w:r>
      <w:r>
        <w:t xml:space="preserve"> </w:t>
      </w:r>
      <w:r>
        <w:rPr>
          <w:iCs/>
          <w:i/>
        </w:rPr>
        <w:t xml:space="preserve">asakta</w:t>
      </w:r>
      <w:r>
        <w:t xml:space="preserve"> </w:t>
      </w:r>
      <w:r>
        <w:t xml:space="preserve">(root</w:t>
      </w:r>
      <w:r>
        <w:t xml:space="preserve"> </w:t>
      </w:r>
      <w:r>
        <w:rPr>
          <w:iCs/>
          <w:i/>
        </w:rPr>
        <w:t xml:space="preserve">ṣaca samavāye</w:t>
      </w:r>
      <w:r>
        <w:t xml:space="preserve">,</w:t>
      </w:r>
      <w:r>
        <w:t xml:space="preserve"> </w:t>
      </w:r>
      <w:r>
        <w:rPr>
          <w:iCs/>
          <w:i/>
        </w:rPr>
        <w:t xml:space="preserve">śap</w:t>
      </w:r>
      <w:r>
        <w:t xml:space="preserve"> </w:t>
      </w:r>
      <w:r>
        <w:t xml:space="preserve">elided by</w:t>
      </w:r>
      <w:r>
        <w:t xml:space="preserve"> </w:t>
      </w:r>
      <w:r>
        <w:rPr>
          <w:iCs/>
          <w:i/>
        </w:rPr>
        <w:t xml:space="preserve">bahulaṃ chandasi</w:t>
      </w:r>
      <w:r>
        <w:t xml:space="preserve">),</w:t>
      </w:r>
      <w:r>
        <w:t xml:space="preserve"> </w:t>
      </w:r>
      <w:r>
        <w:rPr>
          <w:iCs/>
          <w:i/>
        </w:rPr>
        <w:t xml:space="preserve">aryaḥ</w:t>
      </w:r>
      <w:r>
        <w:t xml:space="preserve"> </w:t>
      </w:r>
      <w:r>
        <w:t xml:space="preserve">(</w:t>
      </w:r>
      <w:r>
        <w:rPr>
          <w:iCs/>
          <w:i/>
        </w:rPr>
        <w:t xml:space="preserve">aryaḥ svāmivaiśyayoḥ</w:t>
      </w:r>
      <w:r>
        <w:t xml:space="preserve"> </w:t>
      </w:r>
      <w:r>
        <w:t xml:space="preserve">— अर्यः स्वामिवैश्ययोः — Pā. 3-1-103,</w:t>
      </w:r>
      <w:r>
        <w:t xml:space="preserve"> </w:t>
      </w:r>
      <w:r>
        <w:rPr>
          <w:iCs/>
          <w:i/>
        </w:rPr>
        <w:t xml:space="preserve">yat</w:t>
      </w:r>
      <w:r>
        <w:t xml:space="preserve">-ending irregularly formed; final-acute by a Phiṭ-sūtra, printed as</w:t>
      </w:r>
      <w:r>
        <w:t xml:space="preserve"> </w:t>
      </w:r>
      <w:r>
        <w:t xml:space="preserve">“</w:t>
      </w:r>
      <w:r>
        <w:t xml:space="preserve">Phi. Sū. 17</w:t>
      </w:r>
      <w:r>
        <w:t xml:space="preserve">”</w:t>
      </w:r>
      <w:r>
        <w:t xml:space="preserve"> </w:t>
      </w:r>
      <w:r>
        <w:t xml:space="preserve">[</w:t>
      </w:r>
      <w:r>
        <w:rPr>
          <w:iCs/>
          <w:i/>
        </w:rPr>
        <w:t xml:space="preserve">aryasya svāmyākhyā cet</w:t>
      </w:r>
      <w:r>
        <w:t xml:space="preserve">] and</w:t>
      </w:r>
      <w:r>
        <w:t xml:space="preserve"> </w:t>
      </w:r>
      <w:r>
        <w:t xml:space="preserve">“</w:t>
      </w:r>
      <w:r>
        <w:t xml:space="preserve">Phi. Sū. 14</w:t>
      </w:r>
      <w:r>
        <w:t xml:space="preserve">”</w:t>
      </w:r>
      <w:r>
        <w:t xml:space="preserve"> </w:t>
      </w:r>
      <w:r>
        <w:t xml:space="preserve">[</w:t>
      </w:r>
      <w:r>
        <w:rPr>
          <w:iCs/>
          <w:i/>
        </w:rPr>
        <w:t xml:space="preserve">aṅguśmodakabakavaśānāṃ chandasy antaḥ</w:t>
      </w:r>
      <w:r>
        <w:t xml:space="preserve">], zoom-checked),</w:t>
      </w:r>
      <w:r>
        <w:t xml:space="preserve"> </w:t>
      </w:r>
      <w:r>
        <w:rPr>
          <w:iCs/>
          <w:i/>
        </w:rPr>
        <w:t xml:space="preserve">ajati</w:t>
      </w:r>
      <w:r>
        <w:t xml:space="preserve"> </w:t>
      </w:r>
      <w:r>
        <w:t xml:space="preserve">(root</w:t>
      </w:r>
      <w:r>
        <w:t xml:space="preserve"> </w:t>
      </w:r>
      <w:r>
        <w:rPr>
          <w:iCs/>
          <w:i/>
        </w:rPr>
        <w:t xml:space="preserve">aja gatikṣepaṇayoḥ</w:t>
      </w:r>
      <w:r>
        <w:t xml:space="preserve">),</w:t>
      </w:r>
      <w:r>
        <w:t xml:space="preserve"> </w:t>
      </w:r>
      <w:r>
        <w:rPr>
          <w:iCs/>
          <w:i/>
        </w:rPr>
        <w:t xml:space="preserve">vaṣṭi</w:t>
      </w:r>
      <w:r>
        <w:t xml:space="preserve"> </w:t>
      </w:r>
      <w:r>
        <w:t xml:space="preserve">(root</w:t>
      </w:r>
      <w:r>
        <w:t xml:space="preserve"> </w:t>
      </w:r>
      <w:r>
        <w:rPr>
          <w:iCs/>
          <w:i/>
        </w:rPr>
        <w:t xml:space="preserve">vaśa kāntau</w:t>
      </w:r>
      <w:r>
        <w:t xml:space="preserve">,</w:t>
      </w:r>
      <w:r>
        <w:t xml:space="preserve"> </w:t>
      </w:r>
      <w:r>
        <w:rPr>
          <w:iCs/>
          <w:i/>
        </w:rPr>
        <w:t xml:space="preserve">śap</w:t>
      </w:r>
      <w:r>
        <w:t xml:space="preserve"> </w:t>
      </w:r>
      <w:r>
        <w:t xml:space="preserve">elided as it belongs to the</w:t>
      </w:r>
      <w:r>
        <w:t xml:space="preserve"> </w:t>
      </w:r>
      <w:r>
        <w:rPr>
          <w:iCs/>
          <w:i/>
        </w:rPr>
        <w:t xml:space="preserve">ad</w:t>
      </w:r>
      <w:r>
        <w:t xml:space="preserve"> </w:t>
      </w:r>
      <w:r>
        <w:t xml:space="preserve">class;</w:t>
      </w:r>
      <w:r>
        <w:t xml:space="preserve"> </w:t>
      </w:r>
      <w:r>
        <w:rPr>
          <w:iCs/>
          <w:i/>
        </w:rPr>
        <w:t xml:space="preserve">ṣ</w:t>
      </w:r>
      <w:r>
        <w:t xml:space="preserve">-substitution then</w:t>
      </w:r>
      <w:r>
        <w:t xml:space="preserve"> </w:t>
      </w:r>
      <w:r>
        <w:rPr>
          <w:iCs/>
          <w:i/>
        </w:rPr>
        <w:t xml:space="preserve">ṣṭutva</w:t>
      </w:r>
      <w:r>
        <w:t xml:space="preserve">),</w:t>
      </w:r>
      <w:r>
        <w:t xml:space="preserve"> </w:t>
      </w:r>
      <w:r>
        <w:rPr>
          <w:iCs/>
          <w:i/>
        </w:rPr>
        <w:t xml:space="preserve">coṣkūyamāṇaḥ</w:t>
      </w:r>
      <w:r>
        <w:t xml:space="preserve"> </w:t>
      </w:r>
      <w:r>
        <w:t xml:space="preserve">(root</w:t>
      </w:r>
      <w:r>
        <w:t xml:space="preserve"> </w:t>
      </w:r>
      <w:r>
        <w:rPr>
          <w:iCs/>
          <w:i/>
        </w:rPr>
        <w:t xml:space="preserve">skui āpravaṇe</w:t>
      </w:r>
      <w:r>
        <w:t xml:space="preserve">,</w:t>
      </w:r>
      <w:r>
        <w:t xml:space="preserve"> </w:t>
      </w:r>
      <w:r>
        <w:rPr>
          <w:iCs/>
          <w:i/>
        </w:rPr>
        <w:t xml:space="preserve">yaṅ</w:t>
      </w:r>
      <w:r>
        <w:t xml:space="preserve"> </w:t>
      </w:r>
      <w:r>
        <w:t xml:space="preserve">by</w:t>
      </w:r>
      <w:r>
        <w:t xml:space="preserve"> </w:t>
      </w:r>
      <w:r>
        <w:rPr>
          <w:iCs/>
          <w:i/>
        </w:rPr>
        <w:t xml:space="preserve">dhātor ekāca…</w:t>
      </w:r>
      <w:r>
        <w:t xml:space="preserve">, lengthening, doubling,</w:t>
      </w:r>
      <w:r>
        <w:t xml:space="preserve"> </w:t>
      </w:r>
      <w:r>
        <w:rPr>
          <w:iCs/>
          <w:i/>
        </w:rPr>
        <w:t xml:space="preserve">ś</w:t>
      </w:r>
      <w:r>
        <w:t xml:space="preserve">-initial reduplicate cut down; the last</w:t>
      </w:r>
      <w:r>
        <w:t xml:space="preserve"> </w:t>
      </w:r>
      <w:r>
        <w:rPr>
          <w:iCs/>
          <w:i/>
        </w:rPr>
        <w:t xml:space="preserve">ś</w:t>
      </w:r>
      <w:r>
        <w:t xml:space="preserve"> </w:t>
      </w:r>
      <w:r>
        <w:t xml:space="preserve">[</w:t>
      </w:r>
      <w:r>
        <w:rPr>
          <w:iCs/>
          <w:i/>
        </w:rPr>
        <w:t xml:space="preserve">sakāraḥ</w:t>
      </w:r>
      <w:r>
        <w:t xml:space="preserve">] is dropped;</w:t>
      </w:r>
      <w:r>
        <w:t xml:space="preserve"> </w:t>
      </w:r>
      <w:r>
        <w:rPr>
          <w:iCs/>
          <w:i/>
        </w:rPr>
        <w:t xml:space="preserve">śānac</w:t>
      </w:r>
      <w:r>
        <w:t xml:space="preserve"> </w:t>
      </w:r>
      <w:r>
        <w:t xml:space="preserve">for</w:t>
      </w:r>
      <w:r>
        <w:t xml:space="preserve"> </w:t>
      </w:r>
      <w:r>
        <w:rPr>
          <w:iCs/>
          <w:i/>
        </w:rPr>
        <w:t xml:space="preserve">laṭ</w:t>
      </w:r>
      <w:r>
        <w:t xml:space="preserve"> </w:t>
      </w:r>
      <w:r>
        <w:t xml:space="preserve">(printed</w:t>
      </w:r>
      <w:r>
        <w:t xml:space="preserve"> </w:t>
      </w:r>
      <w:r>
        <w:rPr>
          <w:iCs/>
          <w:i/>
        </w:rPr>
        <w:t xml:space="preserve">yajantāl laṭaḥ śānac</w:t>
      </w:r>
      <w:r>
        <w:t xml:space="preserve">; the first word is read at 450 dpi as</w:t>
      </w:r>
      <w:r>
        <w:t xml:space="preserve"> </w:t>
      </w:r>
      <w:r>
        <w:rPr>
          <w:iCs/>
          <w:i/>
        </w:rPr>
        <w:t xml:space="preserve">yajantāt</w:t>
      </w:r>
      <w:r>
        <w:t xml:space="preserve"> </w:t>
      </w:r>
      <w:r>
        <w:t xml:space="preserve">[?] —</w:t>
      </w:r>
      <w:r>
        <w:t xml:space="preserve"> </w:t>
      </w:r>
      <w:r>
        <w:rPr>
          <w:iCs/>
          <w:i/>
        </w:rPr>
        <w:t xml:space="preserve">yaṅantāt</w:t>
      </w:r>
      <w:r>
        <w:t xml:space="preserve"> </w:t>
      </w:r>
      <w:r>
        <w:t xml:space="preserve">may be meant); stem accent from the</w:t>
      </w:r>
      <w:r>
        <w:t xml:space="preserve"> </w:t>
      </w:r>
      <w:r>
        <w:rPr>
          <w:iCs/>
          <w:i/>
        </w:rPr>
        <w:t xml:space="preserve">lasārvadhātuka</w:t>
      </w:r>
      <w:r>
        <w:t xml:space="preserve"> </w:t>
      </w:r>
      <w:r>
        <w:t xml:space="preserve">ending),</w:t>
      </w:r>
      <w:r>
        <w:t xml:space="preserve"> </w:t>
      </w:r>
      <w:r>
        <w:rPr>
          <w:iCs/>
          <w:i/>
        </w:rPr>
        <w:t xml:space="preserve">bhūḥ</w:t>
      </w:r>
      <w:r>
        <w:t xml:space="preserve"> </w:t>
      </w:r>
      <w:r>
        <w:t xml:space="preserve">(</w:t>
      </w:r>
      <w:r>
        <w:rPr>
          <w:iCs/>
          <w:i/>
        </w:rPr>
        <w:t xml:space="preserve">aorist</w:t>
      </w:r>
      <w:r>
        <w:t xml:space="preserve">;</w:t>
      </w:r>
      <w:r>
        <w:t xml:space="preserve"> </w:t>
      </w:r>
      <w:r>
        <w:rPr>
          <w:iCs/>
          <w:i/>
        </w:rPr>
        <w:t xml:space="preserve">luk</w:t>
      </w:r>
      <w:r>
        <w:t xml:space="preserve"> </w:t>
      </w:r>
      <w:r>
        <w:t xml:space="preserve">of</w:t>
      </w:r>
      <w:r>
        <w:t xml:space="preserve"> </w:t>
      </w:r>
      <w:r>
        <w:rPr>
          <w:iCs/>
          <w:i/>
        </w:rPr>
        <w:t xml:space="preserve">sic</w:t>
      </w:r>
      <w:r>
        <w:t xml:space="preserve"> </w:t>
      </w:r>
      <w:r>
        <w:t xml:space="preserve">by</w:t>
      </w:r>
      <w:r>
        <w:t xml:space="preserve"> </w:t>
      </w:r>
      <w:r>
        <w:rPr>
          <w:iCs/>
          <w:i/>
        </w:rPr>
        <w:t xml:space="preserve">gātisthā…</w:t>
      </w:r>
      <w:r>
        <w:t xml:space="preserve">). Several of these sūtra numbers on pp. 12–13 are small and I did not chase them.</w:t>
      </w:r>
    </w:p>
    <w:p>
      <w:pPr>
        <w:pStyle w:val="BodyText"/>
      </w:pPr>
      <w:r>
        <w:rPr>
          <w:bCs/>
          <w:b/>
        </w:rPr>
        <w:t xml:space="preserve">Pratipadārtha</w:t>
      </w:r>
      <w:r>
        <w:t xml:space="preserve"> </w:t>
      </w:r>
      <w:r>
        <w:rPr>
          <w:iCs/>
          <w:i/>
        </w:rPr>
        <w:t xml:space="preserve">(p. 13)</w:t>
      </w:r>
      <w:r>
        <w:t xml:space="preserve"> </w:t>
      </w:r>
      <w:r>
        <w:t xml:space="preserve">—</w:t>
      </w:r>
      <w:r>
        <w:t xml:space="preserve"> </w:t>
      </w:r>
      <w:r>
        <w:t xml:space="preserve">“</w:t>
      </w:r>
      <w:r>
        <w:rPr>
          <w:bCs/>
          <w:b/>
        </w:rPr>
        <w:t xml:space="preserve">sarvasenaḥ</w:t>
      </w:r>
      <w:r>
        <w:t xml:space="preserve"> </w:t>
      </w:r>
      <w:r>
        <w:t xml:space="preserve">— Indra, who has all armies;</w:t>
      </w:r>
      <w:r>
        <w:t xml:space="preserve"> </w:t>
      </w:r>
      <w:r>
        <w:rPr>
          <w:bCs/>
          <w:b/>
        </w:rPr>
        <w:t xml:space="preserve">iṣudhīn</w:t>
      </w:r>
      <w:r>
        <w:t xml:space="preserve"> </w:t>
      </w:r>
      <w:r>
        <w:t xml:space="preserve">— the quivers that hold arrows;</w:t>
      </w:r>
      <w:r>
        <w:t xml:space="preserve"> </w:t>
      </w:r>
      <w:r>
        <w:rPr>
          <w:bCs/>
          <w:b/>
        </w:rPr>
        <w:t xml:space="preserve">ni asakta</w:t>
      </w:r>
      <w:r>
        <w:t xml:space="preserve"> </w:t>
      </w:r>
      <w:r>
        <w:t xml:space="preserve">— has fastened firmly (on his back);</w:t>
      </w:r>
      <w:r>
        <w:t xml:space="preserve"> </w:t>
      </w:r>
      <w:r>
        <w:rPr>
          <w:bCs/>
          <w:b/>
        </w:rPr>
        <w:t xml:space="preserve">aryaḥ</w:t>
      </w:r>
      <w:r>
        <w:t xml:space="preserve"> </w:t>
      </w:r>
      <w:r>
        <w:t xml:space="preserve">— Indra, the lord;</w:t>
      </w:r>
      <w:r>
        <w:t xml:space="preserve"> </w:t>
      </w:r>
      <w:r>
        <w:rPr>
          <w:bCs/>
          <w:b/>
        </w:rPr>
        <w:t xml:space="preserve">yasya</w:t>
      </w:r>
      <w:r>
        <w:t xml:space="preserve"> </w:t>
      </w:r>
      <w:r>
        <w:t xml:space="preserve">— [with regard to] which deity;</w:t>
      </w:r>
      <w:r>
        <w:t xml:space="preserve"> </w:t>
      </w:r>
      <w:r>
        <w:rPr>
          <w:bCs/>
          <w:b/>
        </w:rPr>
        <w:t xml:space="preserve">vaṣṭi</w:t>
      </w:r>
      <w:r>
        <w:t xml:space="preserve"> </w:t>
      </w:r>
      <w:r>
        <w:t xml:space="preserve">— he wishes; (to the house of such a deity)</w:t>
      </w:r>
      <w:r>
        <w:t xml:space="preserve"> </w:t>
      </w:r>
      <w:r>
        <w:rPr>
          <w:bCs/>
          <w:b/>
        </w:rPr>
        <w:t xml:space="preserve">gāḥ</w:t>
      </w:r>
      <w:r>
        <w:t xml:space="preserve"> </w:t>
      </w:r>
      <w:r>
        <w:t xml:space="preserve">— the cows;</w:t>
      </w:r>
      <w:r>
        <w:t xml:space="preserve"> </w:t>
      </w:r>
      <w:r>
        <w:rPr>
          <w:bCs/>
          <w:b/>
        </w:rPr>
        <w:t xml:space="preserve">sam ajati</w:t>
      </w:r>
      <w:r>
        <w:t xml:space="preserve"> </w:t>
      </w:r>
      <w:r>
        <w:t xml:space="preserve">— he drives rightly;</w:t>
      </w:r>
      <w:r>
        <w:t xml:space="preserve"> </w:t>
      </w:r>
      <w:r>
        <w:rPr>
          <w:bCs/>
          <w:b/>
        </w:rPr>
        <w:t xml:space="preserve">(he) pravṛddha</w:t>
      </w:r>
      <w:r>
        <w:t xml:space="preserve"> </w:t>
      </w:r>
      <w:r>
        <w:t xml:space="preserve">— (O) one endowed with excellent growth;</w:t>
      </w:r>
      <w:r>
        <w:t xml:space="preserve"> </w:t>
      </w:r>
      <w:r>
        <w:rPr>
          <w:bCs/>
          <w:b/>
        </w:rPr>
        <w:t xml:space="preserve">indra</w:t>
      </w:r>
      <w:r>
        <w:t xml:space="preserve"> </w:t>
      </w:r>
      <w:r>
        <w:t xml:space="preserve">— Indra;</w:t>
      </w:r>
      <w:r>
        <w:t xml:space="preserve"> </w:t>
      </w:r>
      <w:r>
        <w:rPr>
          <w:bCs/>
          <w:b/>
        </w:rPr>
        <w:t xml:space="preserve">bhūri</w:t>
      </w:r>
      <w:r>
        <w:t xml:space="preserve"> </w:t>
      </w:r>
      <w:r>
        <w:t xml:space="preserve">— in abundance;</w:t>
      </w:r>
      <w:r>
        <w:t xml:space="preserve"> </w:t>
      </w:r>
      <w:r>
        <w:rPr>
          <w:bCs/>
          <w:b/>
        </w:rPr>
        <w:t xml:space="preserve">vāmam</w:t>
      </w:r>
      <w:r>
        <w:t xml:space="preserve"> </w:t>
      </w:r>
      <w:r>
        <w:t xml:space="preserve">— abundant (cow-form) wealth;</w:t>
      </w:r>
      <w:r>
        <w:t xml:space="preserve"> </w:t>
      </w:r>
      <w:r>
        <w:rPr>
          <w:bCs/>
          <w:b/>
        </w:rPr>
        <w:t xml:space="preserve">coṣkūyamāṇaḥ</w:t>
      </w:r>
      <w:r>
        <w:t xml:space="preserve"> </w:t>
      </w:r>
      <w:r>
        <w:t xml:space="preserve">— giving bountifully;</w:t>
      </w:r>
      <w:r>
        <w:t xml:space="preserve"> </w:t>
      </w:r>
      <w:r>
        <w:rPr>
          <w:bCs/>
          <w:b/>
        </w:rPr>
        <w:t xml:space="preserve">asmadadhi</w:t>
      </w:r>
      <w:r>
        <w:t xml:space="preserve"> </w:t>
      </w:r>
      <w:r>
        <w:t xml:space="preserve">— with regard to us;</w:t>
      </w:r>
      <w:r>
        <w:t xml:space="preserve"> </w:t>
      </w:r>
      <w:r>
        <w:rPr>
          <w:bCs/>
          <w:b/>
        </w:rPr>
        <w:t xml:space="preserve">paṇiḥ</w:t>
      </w:r>
      <w:r>
        <w:t xml:space="preserve"> </w:t>
      </w:r>
      <w:r>
        <w:t xml:space="preserve">— a trader (a haggler);</w:t>
      </w:r>
      <w:r>
        <w:t xml:space="preserve"> </w:t>
      </w:r>
      <w:r>
        <w:rPr>
          <w:bCs/>
          <w:b/>
        </w:rPr>
        <w:t xml:space="preserve">mā bhūḥ</w:t>
      </w:r>
      <w:r>
        <w:t xml:space="preserve"> </w:t>
      </w:r>
      <w:r>
        <w:t xml:space="preserve">— do not become.</w:t>
      </w:r>
      <w:r>
        <w:t xml:space="preserve">”</w:t>
      </w:r>
    </w:p>
    <w:p>
      <w:pPr>
        <w:pStyle w:val="BodyText"/>
      </w:pPr>
      <w:r>
        <w:rPr>
          <w:bCs/>
          <w:b/>
        </w:rPr>
        <w:t xml:space="preserve">Bhāvārtha</w:t>
      </w:r>
      <w:r>
        <w:t xml:space="preserve"> </w:t>
      </w:r>
      <w:r>
        <w:rPr>
          <w:iCs/>
          <w:i/>
        </w:rPr>
        <w:t xml:space="preserve">(p. 13)</w:t>
      </w:r>
      <w:r>
        <w:t xml:space="preserve"> </w:t>
      </w:r>
      <w:r>
        <w:t xml:space="preserve">—</w:t>
      </w:r>
      <w:r>
        <w:t xml:space="preserve"> </w:t>
      </w:r>
      <w:r>
        <w:t xml:space="preserve">“</w:t>
      </w:r>
      <w:r>
        <w:t xml:space="preserve">Indra, the lord of all the gods, with all his armies, has bound the quivers firmly on his shoulder. He leads the cows that were carried off, to the houses of his own gods. O Indra of excellent prosperity, give us more and more of the wealth of cows that we wish. But do not ask us for only their price, and do not behave towards us like a trader.</w:t>
      </w:r>
      <w:r>
        <w:t xml:space="preserve">”</w:t>
      </w:r>
    </w:p>
    <w:p>
      <w:pPr>
        <w:pStyle w:val="BodyText"/>
      </w:pPr>
      <w:r>
        <w:rPr>
          <w:bCs/>
          <w:b/>
        </w:rPr>
        <w:t xml:space="preserve">English Translation (the source’s own, p. 13)</w:t>
      </w:r>
      <w:r>
        <w:t xml:space="preserve"> </w:t>
      </w:r>
      <w:r>
        <w:t xml:space="preserve">—</w:t>
      </w:r>
      <w:r>
        <w:t xml:space="preserve"> </w:t>
      </w:r>
      <w:r>
        <w:t xml:space="preserve">“</w:t>
      </w:r>
      <w:r>
        <w:t xml:space="preserve">Indra, the leader of the whole army ties the quivers on his back ; the lord drives the cattle to the dwelling of whom he pleases ; O, mighty Indra, the giver of abundant wealth, do not take advantage of us like a dealer.</w:t>
      </w:r>
      <w:r>
        <w:t xml:space="preserve">”</w:t>
      </w:r>
    </w:p>
    <w:p>
      <w:pPr>
        <w:pStyle w:val="BodyText"/>
      </w:pPr>
      <w:r>
        <w:rPr>
          <w:bCs/>
          <w:b/>
        </w:rPr>
        <w:t xml:space="preserve">Special Topics (</w:t>
      </w:r>
      <w:r>
        <w:rPr>
          <w:iCs/>
          <w:i/>
          <w:bCs/>
          <w:b/>
        </w:rPr>
        <w:t xml:space="preserve">viśeṣa-viṣayagaḷu</w:t>
      </w:r>
      <w:r>
        <w:rPr>
          <w:bCs/>
          <w:b/>
        </w:rPr>
        <w:t xml:space="preserve">), pp. 13–14</w:t>
      </w:r>
      <w:r>
        <w:t xml:space="preserve"> </w:t>
      </w:r>
      <w:r>
        <w:t xml:space="preserve">—</w:t>
      </w:r>
      <w:r>
        <w:t xml:space="preserve"> </w:t>
      </w:r>
      <w:r>
        <w:rPr>
          <w:bCs/>
          <w:b/>
        </w:rPr>
        <w:t xml:space="preserve">sarvasenaḥ</w:t>
      </w:r>
      <w:r>
        <w:t xml:space="preserve"> </w:t>
      </w:r>
      <w:r>
        <w:t xml:space="preserve">=</w:t>
      </w:r>
      <w:r>
        <w:t xml:space="preserve"> </w:t>
      </w:r>
      <w:r>
        <w:rPr>
          <w:iCs/>
          <w:i/>
        </w:rPr>
        <w:t xml:space="preserve">kṛtsnasenāyuktaḥ</w:t>
      </w:r>
      <w:r>
        <w:t xml:space="preserve">:</w:t>
      </w:r>
      <w:r>
        <w:t xml:space="preserve"> </w:t>
      </w:r>
      <w:r>
        <w:t xml:space="preserve">“</w:t>
      </w:r>
      <w:r>
        <w:t xml:space="preserve">The leader of all armies [the print adds this English], the overlord of all the armies, one who has all armies.</w:t>
      </w:r>
      <w:r>
        <w:t xml:space="preserve">”</w:t>
      </w:r>
      <w:r>
        <w:t xml:space="preserve"> </w:t>
      </w:r>
      <w:r>
        <w:rPr>
          <w:bCs/>
          <w:b/>
        </w:rPr>
        <w:t xml:space="preserve">iṣudhīn</w:t>
      </w:r>
      <w:r>
        <w:t xml:space="preserve"> </w:t>
      </w:r>
      <w:r>
        <w:t xml:space="preserve">=</w:t>
      </w:r>
      <w:r>
        <w:t xml:space="preserve"> </w:t>
      </w:r>
      <w:r>
        <w:rPr>
          <w:iCs/>
          <w:i/>
        </w:rPr>
        <w:t xml:space="preserve">iṣava iṣu dhīyante itīṣudhayaḥ</w:t>
      </w:r>
      <w:r>
        <w:t xml:space="preserve">,</w:t>
      </w:r>
      <w:r>
        <w:t xml:space="preserve"> </w:t>
      </w:r>
      <w:r>
        <w:t xml:space="preserve">“</w:t>
      </w:r>
      <w:r>
        <w:t xml:space="preserve">quivers in which arrows are placed.</w:t>
      </w:r>
      <w:r>
        <w:t xml:space="preserve">”</w:t>
      </w:r>
      <w:r>
        <w:t xml:space="preserve"> </w:t>
      </w:r>
      <w:r>
        <w:rPr>
          <w:bCs/>
          <w:b/>
        </w:rPr>
        <w:t xml:space="preserve">aryaḥ</w:t>
      </w:r>
      <w:r>
        <w:t xml:space="preserve"> </w:t>
      </w:r>
      <w:r>
        <w:t xml:space="preserve">=</w:t>
      </w:r>
      <w:r>
        <w:t xml:space="preserve"> </w:t>
      </w:r>
      <w:r>
        <w:rPr>
          <w:iCs/>
          <w:i/>
        </w:rPr>
        <w:t xml:space="preserve">svāmivaiśyayoḥ</w:t>
      </w:r>
      <w:r>
        <w:t xml:space="preserve"> </w:t>
      </w:r>
      <w:r>
        <w:t xml:space="preserve">(Pā. 3-1-103 [as printed]):</w:t>
      </w:r>
      <w:r>
        <w:t xml:space="preserve"> </w:t>
      </w:r>
      <w:r>
        <w:t xml:space="preserve">“</w:t>
      </w:r>
      <w:r>
        <w:t xml:space="preserve">master, sacrificer, Lord [English in the print].</w:t>
      </w:r>
      <w:r>
        <w:t xml:space="preserve">”</w:t>
      </w:r>
      <w:r>
        <w:t xml:space="preserve"> </w:t>
      </w:r>
      <w:r>
        <w:rPr>
          <w:bCs/>
          <w:b/>
        </w:rPr>
        <w:t xml:space="preserve">coṣkūyamāṇaḥ</w:t>
      </w:r>
      <w:r>
        <w:t xml:space="preserve"> </w:t>
      </w:r>
      <w:r>
        <w:t xml:space="preserve">=</w:t>
      </w:r>
      <w:r>
        <w:t xml:space="preserve"> </w:t>
      </w:r>
      <w:r>
        <w:rPr>
          <w:iCs/>
          <w:i/>
        </w:rPr>
        <w:t xml:space="preserve">asmabhyaṃ prayacchan</w:t>
      </w:r>
      <w:r>
        <w:t xml:space="preserve">,</w:t>
      </w:r>
      <w:r>
        <w:t xml:space="preserve"> </w:t>
      </w:r>
      <w:r>
        <w:t xml:space="preserve">“</w:t>
      </w:r>
      <w:r>
        <w:t xml:space="preserve">one who gives [cows] to us.</w:t>
      </w:r>
      <w:r>
        <w:t xml:space="preserve">”</w:t>
      </w:r>
      <w:r>
        <w:t xml:space="preserve"> </w:t>
      </w:r>
      <w:r>
        <w:rPr>
          <w:bCs/>
          <w:b/>
        </w:rPr>
        <w:t xml:space="preserve">mā paṇir bhūḥ</w:t>
      </w:r>
      <w:r>
        <w:t xml:space="preserve"> </w:t>
      </w:r>
      <w:r>
        <w:t xml:space="preserve">[the print’s heading reads</w:t>
      </w:r>
      <w:r>
        <w:t xml:space="preserve"> </w:t>
      </w:r>
      <w:r>
        <w:rPr>
          <w:iCs/>
          <w:i/>
        </w:rPr>
        <w:t xml:space="preserve">mā phaṇir bhūḥ</w:t>
      </w:r>
      <w:r>
        <w:t xml:space="preserve">, sic] =</w:t>
      </w:r>
      <w:r>
        <w:t xml:space="preserve"> </w:t>
      </w:r>
      <w:r>
        <w:rPr>
          <w:iCs/>
          <w:i/>
        </w:rPr>
        <w:t xml:space="preserve">vyavahārī mā bhūyoḥ</w:t>
      </w:r>
      <w:r>
        <w:t xml:space="preserve">:</w:t>
      </w:r>
      <w:r>
        <w:t xml:space="preserve"> </w:t>
      </w:r>
      <w:r>
        <w:t xml:space="preserve">“</w:t>
      </w:r>
      <w:r>
        <w:t xml:space="preserve">Do not become a trader and haggle; that is, in giving us wealth do not stint, nor haggle over how much to give, but give wealth as is wished.</w:t>
      </w:r>
      <w:r>
        <w:t xml:space="preserve">”</w:t>
      </w:r>
      <w:r>
        <w:t xml:space="preserve"> </w:t>
      </w:r>
      <w:r>
        <w:t xml:space="preserve">The print adds in English:</w:t>
      </w:r>
      <w:r>
        <w:t xml:space="preserve"> </w:t>
      </w:r>
      <w:r>
        <w:t xml:space="preserve">“</w:t>
      </w:r>
      <w:r>
        <w:t xml:space="preserve">Do not make a hard bargain,</w:t>
      </w:r>
      <w:r>
        <w:t xml:space="preserve"> </w:t>
      </w:r>
      <w:r>
        <w:rPr>
          <w:bCs/>
          <w:b/>
        </w:rPr>
        <w:t xml:space="preserve">dont</w:t>
      </w:r>
      <w:r>
        <w:t xml:space="preserve"> </w:t>
      </w:r>
      <w:r>
        <w:t xml:space="preserve">[sic] haggle, do not demand too much from worshippers etc.</w:t>
      </w:r>
      <w:r>
        <w:t xml:space="preserve">”</w:t>
      </w:r>
    </w:p>
    <w:p>
      <w:pPr>
        <w:pStyle w:val="BodyText"/>
      </w:pPr>
      <w:r>
        <w:rPr>
          <w:bCs/>
          <w:b/>
        </w:rPr>
        <w:t xml:space="preserve">Vyākaraṇa-prakriyā</w:t>
      </w:r>
      <w:r>
        <w:t xml:space="preserve"> </w:t>
      </w:r>
      <w:r>
        <w:rPr>
          <w:iCs/>
          <w:i/>
        </w:rPr>
        <w:t xml:space="preserve">(p. 14, grammar page — noted briefly)</w:t>
      </w:r>
      <w:r>
        <w:t xml:space="preserve">:</w:t>
      </w:r>
      <w:r>
        <w:t xml:space="preserve"> </w:t>
      </w:r>
      <w:r>
        <w:rPr>
          <w:bCs/>
          <w:b/>
        </w:rPr>
        <w:t xml:space="preserve">sarvasenaḥ</w:t>
      </w:r>
      <w:r>
        <w:t xml:space="preserve"> </w:t>
      </w:r>
      <w:r>
        <w:t xml:space="preserve">—</w:t>
      </w:r>
      <w:r>
        <w:t xml:space="preserve"> </w:t>
      </w:r>
      <w:r>
        <w:rPr>
          <w:iCs/>
          <w:i/>
        </w:rPr>
        <w:t xml:space="preserve">sarva</w:t>
      </w:r>
      <w:r>
        <w:t xml:space="preserve"> </w:t>
      </w:r>
      <w:r>
        <w:t xml:space="preserve">belongs to the</w:t>
      </w:r>
      <w:r>
        <w:t xml:space="preserve"> </w:t>
      </w:r>
      <w:r>
        <w:rPr>
          <w:iCs/>
          <w:i/>
        </w:rPr>
        <w:t xml:space="preserve">uñchādi</w:t>
      </w:r>
      <w:r>
        <w:t xml:space="preserve"> </w:t>
      </w:r>
      <w:r>
        <w:t xml:space="preserve">group, so it is final-acute by</w:t>
      </w:r>
      <w:r>
        <w:t xml:space="preserve"> </w:t>
      </w:r>
      <w:r>
        <w:rPr>
          <w:iCs/>
          <w:i/>
        </w:rPr>
        <w:t xml:space="preserve">uñchādīnāṃ ca</w:t>
      </w:r>
      <w:r>
        <w:t xml:space="preserve"> </w:t>
      </w:r>
      <w:r>
        <w:t xml:space="preserve">— उञ्छादीनां च — Pā. 6-1-160;</w:t>
      </w:r>
      <w:r>
        <w:t xml:space="preserve"> </w:t>
      </w:r>
      <w:r>
        <w:rPr>
          <w:iCs/>
          <w:i/>
        </w:rPr>
        <w:t xml:space="preserve">ina</w:t>
      </w:r>
      <w:r>
        <w:t xml:space="preserve"> </w:t>
      </w:r>
      <w:r>
        <w:t xml:space="preserve">= master;</w:t>
      </w:r>
      <w:r>
        <w:t xml:space="preserve"> </w:t>
      </w:r>
      <w:r>
        <w:rPr>
          <w:iCs/>
          <w:i/>
        </w:rPr>
        <w:t xml:space="preserve">inena saha vartate iti senā</w:t>
      </w:r>
      <w:r>
        <w:t xml:space="preserve">, a</w:t>
      </w:r>
      <w:r>
        <w:t xml:space="preserve"> </w:t>
      </w:r>
      <w:r>
        <w:rPr>
          <w:iCs/>
          <w:i/>
        </w:rPr>
        <w:t xml:space="preserve">bahuvrīhi</w:t>
      </w:r>
      <w:r>
        <w:t xml:space="preserve">, with</w:t>
      </w:r>
      <w:r>
        <w:t xml:space="preserve"> </w:t>
      </w:r>
      <w:r>
        <w:rPr>
          <w:iCs/>
          <w:i/>
        </w:rPr>
        <w:t xml:space="preserve">sa</w:t>
      </w:r>
      <w:r>
        <w:t xml:space="preserve"> </w:t>
      </w:r>
      <w:r>
        <w:t xml:space="preserve">for</w:t>
      </w:r>
      <w:r>
        <w:t xml:space="preserve"> </w:t>
      </w:r>
      <w:r>
        <w:rPr>
          <w:iCs/>
          <w:i/>
        </w:rPr>
        <w:t xml:space="preserve">saha</w:t>
      </w:r>
      <w:r>
        <w:t xml:space="preserve"> </w:t>
      </w:r>
      <w:r>
        <w:t xml:space="preserve">by</w:t>
      </w:r>
      <w:r>
        <w:t xml:space="preserve"> </w:t>
      </w:r>
      <w:r>
        <w:rPr>
          <w:iCs/>
          <w:i/>
        </w:rPr>
        <w:t xml:space="preserve">vopasarjanasya</w:t>
      </w:r>
      <w:r>
        <w:t xml:space="preserve"> </w:t>
      </w:r>
      <w:r>
        <w:t xml:space="preserve">— वोपसर्जनस्य — Pā. 6-3-82; then</w:t>
      </w:r>
      <w:r>
        <w:t xml:space="preserve"> </w:t>
      </w:r>
      <w:r>
        <w:rPr>
          <w:iCs/>
          <w:i/>
        </w:rPr>
        <w:t xml:space="preserve">sarvā senā yasya saḥ</w:t>
      </w:r>
      <w:r>
        <w:t xml:space="preserve">, the case-ending of the first member elided by</w:t>
      </w:r>
      <w:r>
        <w:t xml:space="preserve"> </w:t>
      </w:r>
      <w:r>
        <w:rPr>
          <w:iCs/>
          <w:i/>
        </w:rPr>
        <w:t xml:space="preserve">supo dhātuprātipadikayoḥ</w:t>
      </w:r>
      <w:r>
        <w:t xml:space="preserve"> </w:t>
      </w:r>
      <w:r>
        <w:t xml:space="preserve">— सुपो धातुप्रातिपदिकयोः — Pā. 2-4-71. Because</w:t>
      </w:r>
      <w:r>
        <w:t xml:space="preserve"> </w:t>
      </w:r>
      <w:r>
        <w:rPr>
          <w:iCs/>
          <w:i/>
        </w:rPr>
        <w:t xml:space="preserve">sarvasya supi</w:t>
      </w:r>
      <w:r>
        <w:t xml:space="preserve"> </w:t>
      </w:r>
      <w:r>
        <w:t xml:space="preserve">— सर्वस्य सुपि — Pā. 6-1-191 gives</w:t>
      </w:r>
      <w:r>
        <w:t xml:space="preserve"> </w:t>
      </w:r>
      <w:r>
        <w:rPr>
          <w:iCs/>
          <w:i/>
        </w:rPr>
        <w:t xml:space="preserve">sarva</w:t>
      </w:r>
      <w:r>
        <w:t xml:space="preserve"> </w:t>
      </w:r>
      <w:r>
        <w:t xml:space="preserve">the first-syllable accent before a</w:t>
      </w:r>
      <w:r>
        <w:t xml:space="preserve"> </w:t>
      </w:r>
      <w:r>
        <w:rPr>
          <w:iCs/>
          <w:i/>
        </w:rPr>
        <w:t xml:space="preserve">sup</w:t>
      </w:r>
      <w:r>
        <w:t xml:space="preserve"> </w:t>
      </w:r>
      <w:r>
        <w:t xml:space="preserve">ending, the page asks how this applies once the ending is elided; it cites the Kāśikā-author that the accent comes by</w:t>
      </w:r>
      <w:r>
        <w:t xml:space="preserve"> </w:t>
      </w:r>
      <w:r>
        <w:rPr>
          <w:iCs/>
          <w:i/>
        </w:rPr>
        <w:t xml:space="preserve">pratyayalakṣaṇa</w:t>
      </w:r>
      <w:r>
        <w:t xml:space="preserve"> </w:t>
      </w:r>
      <w:r>
        <w:t xml:space="preserve">—</w:t>
      </w:r>
      <w:r>
        <w:t xml:space="preserve"> </w:t>
      </w:r>
      <w:r>
        <w:rPr>
          <w:iCs/>
          <w:i/>
        </w:rPr>
        <w:t xml:space="preserve">pratyayalope pratyayalakṣaṇam</w:t>
      </w:r>
      <w:r>
        <w:t xml:space="preserve"> </w:t>
      </w:r>
      <w:r>
        <w:t xml:space="preserve">— प्रत्ययलोपे प्रत्ययलक्षणम् — Pā. 1-1-62 — and explains that the prohibition</w:t>
      </w:r>
      <w:r>
        <w:t xml:space="preserve"> </w:t>
      </w:r>
      <w:r>
        <w:rPr>
          <w:iCs/>
          <w:i/>
        </w:rPr>
        <w:t xml:space="preserve">na lumatāṅgasya</w:t>
      </w:r>
      <w:r>
        <w:t xml:space="preserve"> </w:t>
      </w:r>
      <w:r>
        <w:t xml:space="preserve">— न लुमताङ्गस्य — Pā. 1-1-63 does not obstruct, and that the</w:t>
      </w:r>
      <w:r>
        <w:t xml:space="preserve"> </w:t>
      </w:r>
      <w:r>
        <w:t xml:space="preserve">“</w:t>
      </w:r>
      <w:r>
        <w:t xml:space="preserve">seventh case</w:t>
      </w:r>
      <w:r>
        <w:t xml:space="preserve">”</w:t>
      </w:r>
      <w:r>
        <w:t xml:space="preserve"> </w:t>
      </w:r>
      <w:r>
        <w:t xml:space="preserve">in accent-rules means</w:t>
      </w:r>
      <w:r>
        <w:t xml:space="preserve"> </w:t>
      </w:r>
      <w:r>
        <w:t xml:space="preserve">“</w:t>
      </w:r>
      <w:r>
        <w:t xml:space="preserve">ending in …</w:t>
      </w:r>
      <w:r>
        <w:t xml:space="preserve">”</w:t>
      </w:r>
      <w:r>
        <w:t xml:space="preserve">, i.e. applies to words in a</w:t>
      </w:r>
      <w:r>
        <w:t xml:space="preserve"> </w:t>
      </w:r>
      <w:r>
        <w:rPr>
          <w:iCs/>
          <w:i/>
        </w:rPr>
        <w:t xml:space="preserve">subanta</w:t>
      </w:r>
      <w:r>
        <w:t xml:space="preserve">. After the</w:t>
      </w:r>
      <w:r>
        <w:t xml:space="preserve"> </w:t>
      </w:r>
      <w:r>
        <w:rPr>
          <w:iCs/>
          <w:i/>
        </w:rPr>
        <w:t xml:space="preserve">bahuvrīhi</w:t>
      </w:r>
      <w:r>
        <w:t xml:space="preserve"> </w:t>
      </w:r>
      <w:r>
        <w:t xml:space="preserve">the first-member accent supervenes and the same accent remains.</w:t>
      </w:r>
    </w:p>
    <w:bookmarkEnd w:id="28"/>
    <w:bookmarkStart w:id="29" w:name="X72ec5cfd99536a516424c4d40c7dbb89f644820"/>
    <w:p>
      <w:pPr>
        <w:pStyle w:val="Heading3"/>
      </w:pPr>
      <w:r>
        <w:t xml:space="preserve">Rik 33.3 — Vyākaraṇa-prakriyā, continued (pp. 15–16, PDF 29–30; grammar pages, noted briefly)</w:t>
      </w:r>
    </w:p>
    <w:p>
      <w:pPr>
        <w:pStyle w:val="FirstParagraph"/>
      </w:pPr>
      <w:r>
        <w:t xml:space="preserve">Kannada prose with sūtras quoted; the numerals are small; those given were re-read on the better scan, and a bracketed question mark marks any that stay unsettled.</w:t>
      </w:r>
    </w:p>
    <w:p>
      <w:pPr>
        <w:numPr>
          <w:ilvl w:val="0"/>
          <w:numId w:val="1002"/>
        </w:numPr>
        <w:pStyle w:val="Compact"/>
      </w:pPr>
      <w:r>
        <w:rPr>
          <w:bCs/>
          <w:b/>
        </w:rPr>
        <w:t xml:space="preserve">iṣudhīn</w:t>
      </w:r>
      <w:r>
        <w:t xml:space="preserve"> </w:t>
      </w:r>
      <w:r>
        <w:t xml:space="preserve">(p. 15):</w:t>
      </w:r>
      <w:r>
        <w:t xml:space="preserve"> </w:t>
      </w:r>
      <w:r>
        <w:rPr>
          <w:iCs/>
          <w:i/>
        </w:rPr>
        <w:t xml:space="preserve">iṣavaḥ iṣu dhīyante</w:t>
      </w:r>
      <w:r>
        <w:t xml:space="preserve"> </w:t>
      </w:r>
      <w:r>
        <w:t xml:space="preserve">—</w:t>
      </w:r>
      <w:r>
        <w:t xml:space="preserve"> </w:t>
      </w:r>
      <w:r>
        <w:t xml:space="preserve">“</w:t>
      </w:r>
      <w:r>
        <w:t xml:space="preserve">arrows are placed in them</w:t>
      </w:r>
      <w:r>
        <w:t xml:space="preserve">”</w:t>
      </w:r>
      <w:r>
        <w:t xml:space="preserve"> </w:t>
      </w:r>
      <w:r>
        <w:t xml:space="preserve">(the quiver; Kannada</w:t>
      </w:r>
      <w:r>
        <w:t xml:space="preserve"> </w:t>
      </w:r>
      <w:r>
        <w:rPr>
          <w:iCs/>
          <w:i/>
        </w:rPr>
        <w:t xml:space="preserve">battalike</w:t>
      </w:r>
      <w:r>
        <w:t xml:space="preserve">); the suffix</w:t>
      </w:r>
      <w:r>
        <w:t xml:space="preserve"> </w:t>
      </w:r>
      <w:r>
        <w:rPr>
          <w:iCs/>
          <w:i/>
        </w:rPr>
        <w:t xml:space="preserve">ki</w:t>
      </w:r>
      <w:r>
        <w:t xml:space="preserve"> </w:t>
      </w:r>
      <w:r>
        <w:t xml:space="preserve">after</w:t>
      </w:r>
      <w:r>
        <w:t xml:space="preserve"> </w:t>
      </w:r>
      <w:r>
        <w:rPr>
          <w:iCs/>
          <w:i/>
        </w:rPr>
        <w:t xml:space="preserve">dhā</w:t>
      </w:r>
      <w:r>
        <w:t xml:space="preserve"> </w:t>
      </w:r>
      <w:r>
        <w:t xml:space="preserve">when a word for the object stands in front,</w:t>
      </w:r>
      <w:r>
        <w:t xml:space="preserve"> </w:t>
      </w:r>
      <w:r>
        <w:rPr>
          <w:iCs/>
          <w:i/>
        </w:rPr>
        <w:t xml:space="preserve">karmaṇy adhikaraṇe ca</w:t>
      </w:r>
      <w:r>
        <w:t xml:space="preserve"> </w:t>
      </w:r>
      <w:r>
        <w:t xml:space="preserve">— कर्मण्यधिकरणे च —</w:t>
      </w:r>
      <w:r>
        <w:t xml:space="preserve"> </w:t>
      </w:r>
      <w:r>
        <w:rPr>
          <w:iCs/>
          <w:i/>
        </w:rPr>
        <w:t xml:space="preserve">karmaṇy adhikaraṇe ca</w:t>
      </w:r>
      <w:r>
        <w:t xml:space="preserve"> </w:t>
      </w:r>
      <w:r>
        <w:t xml:space="preserve">(Pā. 3-3-93); loss of the</w:t>
      </w:r>
      <w:r>
        <w:t xml:space="preserve"> </w:t>
      </w:r>
      <w:r>
        <w:rPr>
          <w:iCs/>
          <w:i/>
        </w:rPr>
        <w:t xml:space="preserve">ā</w:t>
      </w:r>
      <w:r>
        <w:t xml:space="preserve"> </w:t>
      </w:r>
      <w:r>
        <w:t xml:space="preserve">by</w:t>
      </w:r>
      <w:r>
        <w:t xml:space="preserve"> </w:t>
      </w:r>
      <w:r>
        <w:rPr>
          <w:iCs/>
          <w:i/>
        </w:rPr>
        <w:t xml:space="preserve">ātolopa iṭi ca</w:t>
      </w:r>
      <w:r>
        <w:t xml:space="preserve"> </w:t>
      </w:r>
      <w:r>
        <w:t xml:space="preserve">— आतो लोप इटि च — Pā. 6-4-64; accusative plural</w:t>
      </w:r>
      <w:r>
        <w:t xml:space="preserve"> </w:t>
      </w:r>
      <w:r>
        <w:rPr>
          <w:iCs/>
          <w:i/>
        </w:rPr>
        <w:t xml:space="preserve">śas</w:t>
      </w:r>
      <w:r>
        <w:t xml:space="preserve">; in the Saṃhitā the</w:t>
      </w:r>
      <w:r>
        <w:t xml:space="preserve"> </w:t>
      </w:r>
      <w:r>
        <w:rPr>
          <w:iCs/>
          <w:i/>
        </w:rPr>
        <w:t xml:space="preserve">n</w:t>
      </w:r>
      <w:r>
        <w:t xml:space="preserve"> </w:t>
      </w:r>
      <w:r>
        <w:t xml:space="preserve">becomes</w:t>
      </w:r>
      <w:r>
        <w:t xml:space="preserve"> </w:t>
      </w:r>
      <w:r>
        <w:rPr>
          <w:iCs/>
          <w:i/>
        </w:rPr>
        <w:t xml:space="preserve">ru</w:t>
      </w:r>
      <w:r>
        <w:t xml:space="preserve"> </w:t>
      </w:r>
      <w:r>
        <w:t xml:space="preserve">after a long vowel in one foot (</w:t>
      </w:r>
      <w:r>
        <w:rPr>
          <w:iCs/>
          <w:i/>
        </w:rPr>
        <w:t xml:space="preserve">dīrghād aṭi samānapāde</w:t>
      </w:r>
      <w:r>
        <w:t xml:space="preserve"> </w:t>
      </w:r>
      <w:r>
        <w:t xml:space="preserve">— दीर्घादटि समानपादे — Pā. 8-3-9, zoom-checked) and the preceding vowel is optionally nasalized (</w:t>
      </w:r>
      <w:r>
        <w:rPr>
          <w:iCs/>
          <w:i/>
        </w:rPr>
        <w:t xml:space="preserve">anunāsikaḥ pūrvasya tu vā</w:t>
      </w:r>
      <w:r>
        <w:t xml:space="preserve"> </w:t>
      </w:r>
      <w:r>
        <w:t xml:space="preserve">— अनुनासिकः पूर्वस्य तु वा — Pā. 8-3-2).</w:t>
      </w:r>
    </w:p>
    <w:p>
      <w:pPr>
        <w:numPr>
          <w:ilvl w:val="0"/>
          <w:numId w:val="1002"/>
        </w:numPr>
        <w:pStyle w:val="Compact"/>
      </w:pPr>
      <w:r>
        <w:rPr>
          <w:bCs/>
          <w:b/>
        </w:rPr>
        <w:t xml:space="preserve">asakta</w:t>
      </w:r>
      <w:r>
        <w:t xml:space="preserve">: root</w:t>
      </w:r>
      <w:r>
        <w:t xml:space="preserve"> </w:t>
      </w:r>
      <w:r>
        <w:rPr>
          <w:iCs/>
          <w:i/>
        </w:rPr>
        <w:t xml:space="preserve">ṣaca samavāye</w:t>
      </w:r>
      <w:r>
        <w:t xml:space="preserve"> </w:t>
      </w:r>
      <w:r>
        <w:t xml:space="preserve">(1st class,</w:t>
      </w:r>
      <w:r>
        <w:t xml:space="preserve"> </w:t>
      </w:r>
      <w:r>
        <w:rPr>
          <w:iCs/>
          <w:i/>
        </w:rPr>
        <w:t xml:space="preserve">ubhayapadin</w:t>
      </w:r>
      <w:r>
        <w:t xml:space="preserve">),</w:t>
      </w:r>
      <w:r>
        <w:t xml:space="preserve"> </w:t>
      </w:r>
      <w:r>
        <w:rPr>
          <w:iCs/>
          <w:i/>
        </w:rPr>
        <w:t xml:space="preserve">laṅ</w:t>
      </w:r>
      <w:r>
        <w:t xml:space="preserve"> </w:t>
      </w:r>
      <w:r>
        <w:t xml:space="preserve">[print:</w:t>
      </w:r>
      <w:r>
        <w:t xml:space="preserve"> </w:t>
      </w:r>
      <w:r>
        <w:t xml:space="preserve">“</w:t>
      </w:r>
      <w:r>
        <w:t xml:space="preserve">if the</w:t>
      </w:r>
      <w:r>
        <w:t xml:space="preserve"> </w:t>
      </w:r>
      <w:r>
        <w:rPr>
          <w:iCs/>
          <w:i/>
        </w:rPr>
        <w:t xml:space="preserve">ātmanepada</w:t>
      </w:r>
      <w:r>
        <w:t xml:space="preserve"> </w:t>
      </w:r>
      <w:r>
        <w:t xml:space="preserve">is intended,</w:t>
      </w:r>
      <w:r>
        <w:t xml:space="preserve"> </w:t>
      </w:r>
      <w:r>
        <w:rPr>
          <w:iCs/>
          <w:i/>
        </w:rPr>
        <w:t xml:space="preserve">laṅ</w:t>
      </w:r>
      <w:r>
        <w:t xml:space="preserve"> </w:t>
      </w:r>
      <w:r>
        <w:t xml:space="preserve">pra. pu. e. va.,</w:t>
      </w:r>
      <w:r>
        <w:t xml:space="preserve"> </w:t>
      </w:r>
      <w:r>
        <w:rPr>
          <w:iCs/>
          <w:i/>
        </w:rPr>
        <w:t xml:space="preserve">sac + ta</w:t>
      </w:r>
      <w:r>
        <w:t xml:space="preserve">”</w:t>
      </w:r>
      <w:r>
        <w:t xml:space="preserve"> </w:t>
      </w:r>
      <w:r>
        <w:t xml:space="preserve">— the print says</w:t>
      </w:r>
      <w:r>
        <w:t xml:space="preserve"> </w:t>
      </w:r>
      <w:r>
        <w:rPr>
          <w:iCs/>
          <w:i/>
        </w:rPr>
        <w:t xml:space="preserve">laṅ</w:t>
      </w:r>
      <w:r>
        <w:t xml:space="preserve">];</w:t>
      </w:r>
      <w:r>
        <w:t xml:space="preserve"> </w:t>
      </w:r>
      <w:r>
        <w:rPr>
          <w:iCs/>
          <w:i/>
        </w:rPr>
        <w:t xml:space="preserve">śap</w:t>
      </w:r>
      <w:r>
        <w:t xml:space="preserve"> </w:t>
      </w:r>
      <w:r>
        <w:t xml:space="preserve">elided by</w:t>
      </w:r>
      <w:r>
        <w:t xml:space="preserve"> </w:t>
      </w:r>
      <w:r>
        <w:rPr>
          <w:iCs/>
          <w:i/>
        </w:rPr>
        <w:t xml:space="preserve">bahulaṃ chandasi</w:t>
      </w:r>
      <w:r>
        <w:t xml:space="preserve"> </w:t>
      </w:r>
      <w:r>
        <w:t xml:space="preserve">(Pā. 2-4-73, zoom-checked);</w:t>
      </w:r>
      <w:r>
        <w:t xml:space="preserve"> </w:t>
      </w:r>
      <w:r>
        <w:rPr>
          <w:iCs/>
          <w:i/>
        </w:rPr>
        <w:t xml:space="preserve">c</w:t>
      </w:r>
      <w:r>
        <w:t xml:space="preserve"> </w:t>
      </w:r>
      <w:r>
        <w:t xml:space="preserve">→</w:t>
      </w:r>
      <w:r>
        <w:t xml:space="preserve"> </w:t>
      </w:r>
      <w:r>
        <w:rPr>
          <w:iCs/>
          <w:i/>
        </w:rPr>
        <w:t xml:space="preserve">k</w:t>
      </w:r>
      <w:r>
        <w:t xml:space="preserve"> </w:t>
      </w:r>
      <w:r>
        <w:t xml:space="preserve">by</w:t>
      </w:r>
      <w:r>
        <w:t xml:space="preserve"> </w:t>
      </w:r>
      <w:r>
        <w:rPr>
          <w:iCs/>
          <w:i/>
        </w:rPr>
        <w:t xml:space="preserve">coḥ kuḥ</w:t>
      </w:r>
      <w:r>
        <w:t xml:space="preserve"> </w:t>
      </w:r>
      <w:r>
        <w:t xml:space="preserve">— चोः कुः — Pā. 8-2-30; the augment</w:t>
      </w:r>
      <w:r>
        <w:t xml:space="preserve"> </w:t>
      </w:r>
      <w:r>
        <w:rPr>
          <w:iCs/>
          <w:i/>
        </w:rPr>
        <w:t xml:space="preserve">aṭ</w:t>
      </w:r>
      <w:r>
        <w:t xml:space="preserve">.</w:t>
      </w:r>
    </w:p>
    <w:p>
      <w:pPr>
        <w:numPr>
          <w:ilvl w:val="0"/>
          <w:numId w:val="1002"/>
        </w:numPr>
        <w:pStyle w:val="Compact"/>
      </w:pPr>
      <w:r>
        <w:rPr>
          <w:bCs/>
          <w:b/>
        </w:rPr>
        <w:t xml:space="preserve">aryaḥ</w:t>
      </w:r>
      <w:r>
        <w:t xml:space="preserve">:</w:t>
      </w:r>
      <w:r>
        <w:t xml:space="preserve"> </w:t>
      </w:r>
      <w:r>
        <w:rPr>
          <w:iCs/>
          <w:i/>
        </w:rPr>
        <w:t xml:space="preserve">aryaḥ svāmivaiśyayoḥ</w:t>
      </w:r>
      <w:r>
        <w:t xml:space="preserve"> </w:t>
      </w:r>
      <w:r>
        <w:t xml:space="preserve">— अर्यः स्वामिवैश्ययोः — Pā. 3-1-103; root</w:t>
      </w:r>
      <w:r>
        <w:t xml:space="preserve"> </w:t>
      </w:r>
      <w:r>
        <w:rPr>
          <w:iCs/>
          <w:i/>
        </w:rPr>
        <w:t xml:space="preserve">ṛ gatau</w:t>
      </w:r>
      <w:r>
        <w:t xml:space="preserve">,</w:t>
      </w:r>
      <w:r>
        <w:t xml:space="preserve"> </w:t>
      </w:r>
      <w:r>
        <w:rPr>
          <w:iCs/>
          <w:i/>
        </w:rPr>
        <w:t xml:space="preserve">yat</w:t>
      </w:r>
      <w:r>
        <w:t xml:space="preserve"> </w:t>
      </w:r>
      <w:r>
        <w:t xml:space="preserve">as an exception to</w:t>
      </w:r>
      <w:r>
        <w:t xml:space="preserve"> </w:t>
      </w:r>
      <w:r>
        <w:rPr>
          <w:iCs/>
          <w:i/>
        </w:rPr>
        <w:t xml:space="preserve">ṇyat</w:t>
      </w:r>
      <w:r>
        <w:t xml:space="preserve">,</w:t>
      </w:r>
      <w:r>
        <w:t xml:space="preserve"> </w:t>
      </w:r>
      <w:r>
        <w:rPr>
          <w:iCs/>
          <w:i/>
        </w:rPr>
        <w:t xml:space="preserve">guṇa</w:t>
      </w:r>
      <w:r>
        <w:t xml:space="preserve"> </w:t>
      </w:r>
      <w:r>
        <w:t xml:space="preserve">and</w:t>
      </w:r>
      <w:r>
        <w:t xml:space="preserve"> </w:t>
      </w:r>
      <w:r>
        <w:rPr>
          <w:iCs/>
          <w:i/>
        </w:rPr>
        <w:t xml:space="preserve">raparatva</w:t>
      </w:r>
      <w:r>
        <w:t xml:space="preserve"> </w:t>
      </w:r>
      <w:r>
        <w:t xml:space="preserve">giving</w:t>
      </w:r>
      <w:r>
        <w:t xml:space="preserve"> </w:t>
      </w:r>
      <w:r>
        <w:rPr>
          <w:iCs/>
          <w:i/>
        </w:rPr>
        <w:t xml:space="preserve">ārya</w:t>
      </w:r>
      <w:r>
        <w:t xml:space="preserve">-type form; the final syllable acute by the Phiṭ-sūtras</w:t>
      </w:r>
      <w:r>
        <w:t xml:space="preserve"> </w:t>
      </w:r>
      <w:r>
        <w:rPr>
          <w:iCs/>
          <w:i/>
        </w:rPr>
        <w:t xml:space="preserve">aryasya svāmyākhyā cet</w:t>
      </w:r>
      <w:r>
        <w:t xml:space="preserve"> </w:t>
      </w:r>
      <w:r>
        <w:t xml:space="preserve">and</w:t>
      </w:r>
      <w:r>
        <w:t xml:space="preserve"> </w:t>
      </w:r>
      <w:r>
        <w:rPr>
          <w:iCs/>
          <w:i/>
        </w:rPr>
        <w:t xml:space="preserve">aṅguśmodakabakavaśānāṃ chandasy antaḥ</w:t>
      </w:r>
      <w:r>
        <w:t xml:space="preserve"> </w:t>
      </w:r>
      <w:r>
        <w:t xml:space="preserve">(printed Phi. Sū. 17 and 14, zoom-checked), which override the first-syllable accent that</w:t>
      </w:r>
      <w:r>
        <w:t xml:space="preserve"> </w:t>
      </w:r>
      <w:r>
        <w:rPr>
          <w:iCs/>
          <w:i/>
        </w:rPr>
        <w:t xml:space="preserve">yato nāvaḥ</w:t>
      </w:r>
      <w:r>
        <w:t xml:space="preserve"> </w:t>
      </w:r>
      <w:r>
        <w:t xml:space="preserve">— यतो नावः — Pā. 6-1-213 or</w:t>
      </w:r>
      <w:r>
        <w:t xml:space="preserve"> </w:t>
      </w:r>
      <w:r>
        <w:rPr>
          <w:iCs/>
          <w:i/>
        </w:rPr>
        <w:t xml:space="preserve">yo ’ntasyāntyāt pūrvam</w:t>
      </w:r>
      <w:r>
        <w:t xml:space="preserve"> </w:t>
      </w:r>
      <w:r>
        <w:t xml:space="preserve">— यो ऽन्तस्यान्त्यात्पूर्वम् (letters read at 658 dpi; the sūtra is not identified here) [?] — would give.</w:t>
      </w:r>
    </w:p>
    <w:p>
      <w:pPr>
        <w:numPr>
          <w:ilvl w:val="0"/>
          <w:numId w:val="1002"/>
        </w:numPr>
        <w:pStyle w:val="Compact"/>
      </w:pPr>
      <w:r>
        <w:rPr>
          <w:bCs/>
          <w:b/>
        </w:rPr>
        <w:t xml:space="preserve">ajati</w:t>
      </w:r>
      <w:r>
        <w:t xml:space="preserve">: root</w:t>
      </w:r>
      <w:r>
        <w:t xml:space="preserve"> </w:t>
      </w:r>
      <w:r>
        <w:rPr>
          <w:iCs/>
          <w:i/>
        </w:rPr>
        <w:t xml:space="preserve">aja gatikṣepaṇayoḥ</w:t>
      </w:r>
      <w:r>
        <w:t xml:space="preserve">,</w:t>
      </w:r>
      <w:r>
        <w:t xml:space="preserve"> </w:t>
      </w:r>
      <w:r>
        <w:rPr>
          <w:iCs/>
          <w:i/>
        </w:rPr>
        <w:t xml:space="preserve">laṭ</w:t>
      </w:r>
      <w:r>
        <w:t xml:space="preserve">,</w:t>
      </w:r>
      <w:r>
        <w:t xml:space="preserve"> </w:t>
      </w:r>
      <w:r>
        <w:rPr>
          <w:iCs/>
          <w:i/>
        </w:rPr>
        <w:t xml:space="preserve">tip</w:t>
      </w:r>
      <w:r>
        <w:t xml:space="preserve">,</w:t>
      </w:r>
      <w:r>
        <w:t xml:space="preserve"> </w:t>
      </w:r>
      <w:r>
        <w:rPr>
          <w:iCs/>
          <w:i/>
        </w:rPr>
        <w:t xml:space="preserve">śap</w:t>
      </w:r>
      <w:r>
        <w:t xml:space="preserve">.</w:t>
      </w:r>
      <w:r>
        <w:t xml:space="preserve"> </w:t>
      </w:r>
      <w:r>
        <w:rPr>
          <w:bCs/>
          <w:b/>
        </w:rPr>
        <w:t xml:space="preserve">vaṣṭi</w:t>
      </w:r>
      <w:r>
        <w:t xml:space="preserve">: root</w:t>
      </w:r>
      <w:r>
        <w:t xml:space="preserve"> </w:t>
      </w:r>
      <w:r>
        <w:rPr>
          <w:iCs/>
          <w:i/>
        </w:rPr>
        <w:t xml:space="preserve">vaśa kāntau</w:t>
      </w:r>
      <w:r>
        <w:t xml:space="preserve">,</w:t>
      </w:r>
      <w:r>
        <w:t xml:space="preserve"> </w:t>
      </w:r>
      <w:r>
        <w:rPr>
          <w:iCs/>
          <w:i/>
        </w:rPr>
        <w:t xml:space="preserve">ad</w:t>
      </w:r>
      <w:r>
        <w:t xml:space="preserve">-class,</w:t>
      </w:r>
      <w:r>
        <w:t xml:space="preserve"> </w:t>
      </w:r>
      <w:r>
        <w:rPr>
          <w:iCs/>
          <w:i/>
        </w:rPr>
        <w:t xml:space="preserve">śap</w:t>
      </w:r>
      <w:r>
        <w:t xml:space="preserve"> </w:t>
      </w:r>
      <w:r>
        <w:t xml:space="preserve">elided;</w:t>
      </w:r>
      <w:r>
        <w:t xml:space="preserve"> </w:t>
      </w:r>
      <w:r>
        <w:rPr>
          <w:iCs/>
          <w:i/>
        </w:rPr>
        <w:t xml:space="preserve">ś</w:t>
      </w:r>
      <w:r>
        <w:t xml:space="preserve"> </w:t>
      </w:r>
      <w:r>
        <w:t xml:space="preserve">→</w:t>
      </w:r>
      <w:r>
        <w:t xml:space="preserve"> </w:t>
      </w:r>
      <w:r>
        <w:rPr>
          <w:iCs/>
          <w:i/>
        </w:rPr>
        <w:t xml:space="preserve">ṣ</w:t>
      </w:r>
      <w:r>
        <w:t xml:space="preserve"> </w:t>
      </w:r>
      <w:r>
        <w:t xml:space="preserve">by</w:t>
      </w:r>
      <w:r>
        <w:t xml:space="preserve"> </w:t>
      </w:r>
      <w:r>
        <w:rPr>
          <w:iCs/>
          <w:i/>
        </w:rPr>
        <w:t xml:space="preserve">vraścabhrasjasṛjamṛjayajarājabhrājacchaśāṃ ṣaḥ</w:t>
      </w:r>
      <w:r>
        <w:t xml:space="preserve"> </w:t>
      </w:r>
      <w:r>
        <w:t xml:space="preserve">— व्रश्चभ्रस्जसृजमृजयजराजभ्राजच्छशां षः — Pā. 8-2-36; then</w:t>
      </w:r>
      <w:r>
        <w:t xml:space="preserve"> </w:t>
      </w:r>
      <w:r>
        <w:rPr>
          <w:iCs/>
          <w:i/>
        </w:rPr>
        <w:t xml:space="preserve">ṣṭunā ṣṭuḥ</w:t>
      </w:r>
      <w:r>
        <w:t xml:space="preserve"> </w:t>
      </w:r>
      <w:r>
        <w:t xml:space="preserve">— ष्टुना ष्टुः — Pā. 8-4-41, giving</w:t>
      </w:r>
      <w:r>
        <w:t xml:space="preserve"> </w:t>
      </w:r>
      <w:r>
        <w:rPr>
          <w:iCs/>
          <w:i/>
        </w:rPr>
        <w:t xml:space="preserve">vaṣṭi</w:t>
      </w:r>
      <w:r>
        <w:t xml:space="preserve">.</w:t>
      </w:r>
    </w:p>
    <w:p>
      <w:pPr>
        <w:numPr>
          <w:ilvl w:val="0"/>
          <w:numId w:val="1002"/>
        </w:numPr>
        <w:pStyle w:val="Compact"/>
      </w:pPr>
      <w:r>
        <w:rPr>
          <w:bCs/>
          <w:b/>
        </w:rPr>
        <w:t xml:space="preserve">coṣkūyamāṇaḥ</w:t>
      </w:r>
      <w:r>
        <w:t xml:space="preserve"> </w:t>
      </w:r>
      <w:r>
        <w:t xml:space="preserve">(p. 16): root</w:t>
      </w:r>
      <w:r>
        <w:t xml:space="preserve"> </w:t>
      </w:r>
      <w:r>
        <w:rPr>
          <w:iCs/>
          <w:i/>
        </w:rPr>
        <w:t xml:space="preserve">skui āpravaṇe</w:t>
      </w:r>
      <w:r>
        <w:t xml:space="preserve">;</w:t>
      </w:r>
      <w:r>
        <w:t xml:space="preserve"> </w:t>
      </w:r>
      <w:r>
        <w:rPr>
          <w:iCs/>
          <w:i/>
        </w:rPr>
        <w:t xml:space="preserve">yaṅ</w:t>
      </w:r>
      <w:r>
        <w:t xml:space="preserve"> </w:t>
      </w:r>
      <w:r>
        <w:t xml:space="preserve">in the sense of repetition or intensity after a root with one vowel and an initial consonant (</w:t>
      </w:r>
      <w:r>
        <w:rPr>
          <w:iCs/>
          <w:i/>
        </w:rPr>
        <w:t xml:space="preserve">dhātor ekāco halādeḥ kriyāsamabhihāre yaṅ</w:t>
      </w:r>
      <w:r>
        <w:t xml:space="preserve"> </w:t>
      </w:r>
      <w:r>
        <w:t xml:space="preserve">— Pā. 3-1-22), lengthening (</w:t>
      </w:r>
      <w:r>
        <w:rPr>
          <w:iCs/>
          <w:i/>
        </w:rPr>
        <w:t xml:space="preserve">akṛtsārvadhātukayor dīrghaḥ</w:t>
      </w:r>
      <w:r>
        <w:t xml:space="preserve"> </w:t>
      </w:r>
      <w:r>
        <w:t xml:space="preserve">— Pā. 7-4-25), doubling (</w:t>
      </w:r>
      <w:r>
        <w:rPr>
          <w:iCs/>
          <w:i/>
        </w:rPr>
        <w:t xml:space="preserve">sanyaṅoḥ</w:t>
      </w:r>
      <w:r>
        <w:t xml:space="preserve"> </w:t>
      </w:r>
      <w:r>
        <w:t xml:space="preserve">— Pā. 6-1-9), shortening of the reduplicate (</w:t>
      </w:r>
      <w:r>
        <w:rPr>
          <w:iCs/>
          <w:i/>
        </w:rPr>
        <w:t xml:space="preserve">hrasvaḥ</w:t>
      </w:r>
      <w:r>
        <w:t xml:space="preserve"> </w:t>
      </w:r>
      <w:r>
        <w:t xml:space="preserve">— Pā. 7-4-59), the first</w:t>
      </w:r>
      <w:r>
        <w:t xml:space="preserve"> </w:t>
      </w:r>
      <w:r>
        <w:rPr>
          <w:iCs/>
          <w:i/>
        </w:rPr>
        <w:t xml:space="preserve">s</w:t>
      </w:r>
      <w:r>
        <w:t xml:space="preserve"> </w:t>
      </w:r>
      <w:r>
        <w:t xml:space="preserve">of the doubled</w:t>
      </w:r>
      <w:r>
        <w:t xml:space="preserve"> </w:t>
      </w:r>
      <w:r>
        <w:rPr>
          <w:iCs/>
          <w:i/>
        </w:rPr>
        <w:t xml:space="preserve">skū</w:t>
      </w:r>
      <w:r>
        <w:t xml:space="preserve"> </w:t>
      </w:r>
      <w:r>
        <w:t xml:space="preserve">lost (</w:t>
      </w:r>
      <w:r>
        <w:rPr>
          <w:iCs/>
          <w:i/>
        </w:rPr>
        <w:t xml:space="preserve">śarpūrvāḥ khayaḥ</w:t>
      </w:r>
      <w:r>
        <w:t xml:space="preserve"> </w:t>
      </w:r>
      <w:r>
        <w:t xml:space="preserve">— Pā. 7-4-61),</w:t>
      </w:r>
      <w:r>
        <w:t xml:space="preserve"> </w:t>
      </w:r>
      <w:r>
        <w:rPr>
          <w:iCs/>
          <w:i/>
        </w:rPr>
        <w:t xml:space="preserve">k</w:t>
      </w:r>
      <w:r>
        <w:t xml:space="preserve"> </w:t>
      </w:r>
      <w:r>
        <w:t xml:space="preserve">of the reduplicate →</w:t>
      </w:r>
      <w:r>
        <w:t xml:space="preserve"> </w:t>
      </w:r>
      <w:r>
        <w:rPr>
          <w:iCs/>
          <w:i/>
        </w:rPr>
        <w:t xml:space="preserve">c</w:t>
      </w:r>
      <w:r>
        <w:t xml:space="preserve"> </w:t>
      </w:r>
      <w:r>
        <w:t xml:space="preserve">(</w:t>
      </w:r>
      <w:r>
        <w:rPr>
          <w:iCs/>
          <w:i/>
        </w:rPr>
        <w:t xml:space="preserve">kuhoś cuḥ</w:t>
      </w:r>
      <w:r>
        <w:t xml:space="preserve"> </w:t>
      </w:r>
      <w:r>
        <w:t xml:space="preserve">— Pā. 7-4-62),</w:t>
      </w:r>
      <w:r>
        <w:t xml:space="preserve"> </w:t>
      </w:r>
      <w:r>
        <w:rPr>
          <w:iCs/>
          <w:i/>
        </w:rPr>
        <w:t xml:space="preserve">guṇa</w:t>
      </w:r>
      <w:r>
        <w:t xml:space="preserve"> </w:t>
      </w:r>
      <w:r>
        <w:t xml:space="preserve">of the reduplicate (</w:t>
      </w:r>
      <w:r>
        <w:rPr>
          <w:iCs/>
          <w:i/>
        </w:rPr>
        <w:t xml:space="preserve">guṇo yaṅluktoḥ</w:t>
      </w:r>
      <w:r>
        <w:t xml:space="preserve"> </w:t>
      </w:r>
      <w:r>
        <w:t xml:space="preserve">— Pā. 7-4-82),</w:t>
      </w:r>
      <w:r>
        <w:t xml:space="preserve"> </w:t>
      </w:r>
      <w:r>
        <w:rPr>
          <w:iCs/>
          <w:i/>
        </w:rPr>
        <w:t xml:space="preserve">s</w:t>
      </w:r>
      <w:r>
        <w:t xml:space="preserve"> </w:t>
      </w:r>
      <w:r>
        <w:t xml:space="preserve">→</w:t>
      </w:r>
      <w:r>
        <w:t xml:space="preserve"> </w:t>
      </w:r>
      <w:r>
        <w:rPr>
          <w:iCs/>
          <w:i/>
        </w:rPr>
        <w:t xml:space="preserve">ṣ</w:t>
      </w:r>
      <w:r>
        <w:t xml:space="preserve"> </w:t>
      </w:r>
      <w:r>
        <w:t xml:space="preserve">by the list</w:t>
      </w:r>
      <w:r>
        <w:t xml:space="preserve"> </w:t>
      </w:r>
      <w:r>
        <w:rPr>
          <w:iCs/>
          <w:i/>
        </w:rPr>
        <w:t xml:space="preserve">suṣāmādiṣu ca</w:t>
      </w:r>
      <w:r>
        <w:t xml:space="preserve"> </w:t>
      </w:r>
      <w:r>
        <w:t xml:space="preserve">(Pā. 8-3-98),</w:t>
      </w:r>
      <w:r>
        <w:t xml:space="preserve"> </w:t>
      </w:r>
      <w:r>
        <w:rPr>
          <w:iCs/>
          <w:i/>
        </w:rPr>
        <w:t xml:space="preserve">śānac</w:t>
      </w:r>
      <w:r>
        <w:t xml:space="preserve"> </w:t>
      </w:r>
      <w:r>
        <w:t xml:space="preserve">for</w:t>
      </w:r>
      <w:r>
        <w:t xml:space="preserve"> </w:t>
      </w:r>
      <w:r>
        <w:rPr>
          <w:iCs/>
          <w:i/>
        </w:rPr>
        <w:t xml:space="preserve">laṭ</w:t>
      </w:r>
      <w:r>
        <w:t xml:space="preserve"> </w:t>
      </w:r>
      <w:r>
        <w:t xml:space="preserve">(</w:t>
      </w:r>
      <w:r>
        <w:rPr>
          <w:iCs/>
          <w:i/>
        </w:rPr>
        <w:t xml:space="preserve">laṭaḥ śatṛśānacau</w:t>
      </w:r>
      <w:r>
        <w:t xml:space="preserve"> </w:t>
      </w:r>
      <w:r>
        <w:t xml:space="preserve">— Pā. 3-2-124),</w:t>
      </w:r>
      <w:r>
        <w:t xml:space="preserve"> </w:t>
      </w:r>
      <w:r>
        <w:rPr>
          <w:iCs/>
          <w:i/>
        </w:rPr>
        <w:t xml:space="preserve">a + o</w:t>
      </w:r>
      <w:r>
        <w:t xml:space="preserve"> </w:t>
      </w:r>
      <w:r>
        <w:t xml:space="preserve">→ single</w:t>
      </w:r>
      <w:r>
        <w:t xml:space="preserve"> </w:t>
      </w:r>
      <w:r>
        <w:rPr>
          <w:iCs/>
          <w:i/>
        </w:rPr>
        <w:t xml:space="preserve">o</w:t>
      </w:r>
      <w:r>
        <w:t xml:space="preserve"> </w:t>
      </w:r>
      <w:r>
        <w:t xml:space="preserve">(</w:t>
      </w:r>
      <w:r>
        <w:rPr>
          <w:iCs/>
          <w:i/>
        </w:rPr>
        <w:t xml:space="preserve">ato guṇe</w:t>
      </w:r>
      <w:r>
        <w:t xml:space="preserve"> </w:t>
      </w:r>
      <w:r>
        <w:t xml:space="preserve">— Pā. 6-1-97), the augment</w:t>
      </w:r>
      <w:r>
        <w:t xml:space="preserve"> </w:t>
      </w:r>
      <w:r>
        <w:rPr>
          <w:iCs/>
          <w:i/>
        </w:rPr>
        <w:t xml:space="preserve">muk</w:t>
      </w:r>
      <w:r>
        <w:t xml:space="preserve"> </w:t>
      </w:r>
      <w:r>
        <w:t xml:space="preserve">(</w:t>
      </w:r>
      <w:r>
        <w:rPr>
          <w:iCs/>
          <w:i/>
        </w:rPr>
        <w:t xml:space="preserve">āne muk</w:t>
      </w:r>
      <w:r>
        <w:t xml:space="preserve"> </w:t>
      </w:r>
      <w:r>
        <w:t xml:space="preserve">— Pā. 7-2-82),</w:t>
      </w:r>
      <w:r>
        <w:t xml:space="preserve"> </w:t>
      </w:r>
      <w:r>
        <w:rPr>
          <w:iCs/>
          <w:i/>
        </w:rPr>
        <w:t xml:space="preserve">n</w:t>
      </w:r>
      <w:r>
        <w:t xml:space="preserve">-substitution (</w:t>
      </w:r>
      <w:r>
        <w:rPr>
          <w:iCs/>
          <w:i/>
        </w:rPr>
        <w:t xml:space="preserve">aṭkupvāṅnumvyavāye ’pi</w:t>
      </w:r>
      <w:r>
        <w:t xml:space="preserve"> </w:t>
      </w:r>
      <w:r>
        <w:t xml:space="preserve">— Pā. 8-4-2) giving</w:t>
      </w:r>
      <w:r>
        <w:t xml:space="preserve"> </w:t>
      </w:r>
      <w:r>
        <w:rPr>
          <w:iCs/>
          <w:i/>
        </w:rPr>
        <w:t xml:space="preserve">coṣkūyamāṇa</w:t>
      </w:r>
      <w:r>
        <w:t xml:space="preserve">; the</w:t>
      </w:r>
      <w:r>
        <w:t xml:space="preserve"> </w:t>
      </w:r>
      <w:r>
        <w:rPr>
          <w:iCs/>
          <w:i/>
        </w:rPr>
        <w:t xml:space="preserve">śānac</w:t>
      </w:r>
      <w:r>
        <w:t xml:space="preserve"> </w:t>
      </w:r>
      <w:r>
        <w:t xml:space="preserve">ending is unaccented (</w:t>
      </w:r>
      <w:r>
        <w:rPr>
          <w:iCs/>
          <w:i/>
        </w:rPr>
        <w:t xml:space="preserve">tāsyanudāttenṅidadupadeśāt…</w:t>
      </w:r>
      <w:r>
        <w:t xml:space="preserve">, Pā. 6-1-186), so the root accent stays.</w:t>
      </w:r>
    </w:p>
    <w:p>
      <w:pPr>
        <w:numPr>
          <w:ilvl w:val="0"/>
          <w:numId w:val="1002"/>
        </w:numPr>
        <w:pStyle w:val="Compact"/>
      </w:pPr>
      <w:r>
        <w:rPr>
          <w:bCs/>
          <w:b/>
        </w:rPr>
        <w:t xml:space="preserve">bhūḥ</w:t>
      </w:r>
      <w:r>
        <w:t xml:space="preserve">: root</w:t>
      </w:r>
      <w:r>
        <w:t xml:space="preserve"> </w:t>
      </w:r>
      <w:r>
        <w:rPr>
          <w:iCs/>
          <w:i/>
        </w:rPr>
        <w:t xml:space="preserve">bhū sattāyām</w:t>
      </w:r>
      <w:r>
        <w:t xml:space="preserve">,</w:t>
      </w:r>
      <w:r>
        <w:t xml:space="preserve"> </w:t>
      </w:r>
      <w:r>
        <w:rPr>
          <w:iCs/>
          <w:i/>
        </w:rPr>
        <w:t xml:space="preserve">luṅ</w:t>
      </w:r>
      <w:r>
        <w:t xml:space="preserve">,</w:t>
      </w:r>
      <w:r>
        <w:t xml:space="preserve"> </w:t>
      </w:r>
      <w:r>
        <w:rPr>
          <w:iCs/>
          <w:i/>
        </w:rPr>
        <w:t xml:space="preserve">sic</w:t>
      </w:r>
      <w:r>
        <w:t xml:space="preserve">; the augment</w:t>
      </w:r>
      <w:r>
        <w:t xml:space="preserve"> </w:t>
      </w:r>
      <w:r>
        <w:rPr>
          <w:iCs/>
          <w:i/>
        </w:rPr>
        <w:t xml:space="preserve">aṭ</w:t>
      </w:r>
      <w:r>
        <w:t xml:space="preserve"> </w:t>
      </w:r>
      <w:r>
        <w:t xml:space="preserve">is barred when</w:t>
      </w:r>
      <w:r>
        <w:t xml:space="preserve"> </w:t>
      </w:r>
      <w:r>
        <w:rPr>
          <w:iCs/>
          <w:i/>
        </w:rPr>
        <w:t xml:space="preserve">mā</w:t>
      </w:r>
      <w:r>
        <w:t xml:space="preserve"> </w:t>
      </w:r>
      <w:r>
        <w:t xml:space="preserve">is connected (</w:t>
      </w:r>
      <w:r>
        <w:rPr>
          <w:iCs/>
          <w:i/>
        </w:rPr>
        <w:t xml:space="preserve">na māṅyoge</w:t>
      </w:r>
      <w:r>
        <w:t xml:space="preserve">); the</w:t>
      </w:r>
      <w:r>
        <w:t xml:space="preserve"> </w:t>
      </w:r>
      <w:r>
        <w:rPr>
          <w:iCs/>
          <w:i/>
        </w:rPr>
        <w:t xml:space="preserve">luk</w:t>
      </w:r>
      <w:r>
        <w:t xml:space="preserve"> </w:t>
      </w:r>
      <w:r>
        <w:t xml:space="preserve">of</w:t>
      </w:r>
      <w:r>
        <w:t xml:space="preserve"> </w:t>
      </w:r>
      <w:r>
        <w:rPr>
          <w:iCs/>
          <w:i/>
        </w:rPr>
        <w:t xml:space="preserve">sic</w:t>
      </w:r>
      <w:r>
        <w:t xml:space="preserve"> </w:t>
      </w:r>
      <w:r>
        <w:t xml:space="preserve">by</w:t>
      </w:r>
      <w:r>
        <w:t xml:space="preserve"> </w:t>
      </w:r>
      <w:r>
        <w:rPr>
          <w:iCs/>
          <w:i/>
        </w:rPr>
        <w:t xml:space="preserve">gātisthāghupābhūbhyaḥ sicaḥ parasmaipadeṣu</w:t>
      </w:r>
      <w:r>
        <w:t xml:space="preserve"> </w:t>
      </w:r>
      <w:r>
        <w:t xml:space="preserve">— गातिस्थाघुपाभूभ्यः सिचः परस्मैपदेषु — Pā. 2-4-77;</w:t>
      </w:r>
      <w:r>
        <w:t xml:space="preserve"> </w:t>
      </w:r>
      <w:r>
        <w:rPr>
          <w:iCs/>
          <w:i/>
        </w:rPr>
        <w:t xml:space="preserve">itaś ca</w:t>
      </w:r>
      <w:r>
        <w:t xml:space="preserve"> </w:t>
      </w:r>
      <w:r>
        <w:t xml:space="preserve">— इतश्च — Pā. 3-4-100 drops the</w:t>
      </w:r>
      <w:r>
        <w:t xml:space="preserve"> </w:t>
      </w:r>
      <w:r>
        <w:rPr>
          <w:iCs/>
          <w:i/>
        </w:rPr>
        <w:t xml:space="preserve">i</w:t>
      </w:r>
      <w:r>
        <w:t xml:space="preserve"> </w:t>
      </w:r>
      <w:r>
        <w:t xml:space="preserve">of the ending;</w:t>
      </w:r>
      <w:r>
        <w:t xml:space="preserve"> </w:t>
      </w:r>
      <w:r>
        <w:rPr>
          <w:iCs/>
          <w:i/>
        </w:rPr>
        <w:t xml:space="preserve">ru</w:t>
      </w:r>
      <w:r>
        <w:t xml:space="preserve"> </w:t>
      </w:r>
      <w:r>
        <w:t xml:space="preserve">and</w:t>
      </w:r>
      <w:r>
        <w:t xml:space="preserve"> </w:t>
      </w:r>
      <w:r>
        <w:rPr>
          <w:iCs/>
          <w:i/>
        </w:rPr>
        <w:t xml:space="preserve">visarga</w:t>
      </w:r>
      <w:r>
        <w:t xml:space="preserve">. Rik 3 ends at this point (</w:t>
      </w:r>
      <w:r>
        <w:rPr>
          <w:iCs/>
          <w:i/>
        </w:rPr>
        <w:t xml:space="preserve">|| 3 ||</w:t>
      </w:r>
      <w:r>
        <w:t xml:space="preserve">).</w:t>
      </w:r>
    </w:p>
    <w:bookmarkEnd w:id="29"/>
    <w:bookmarkStart w:id="30" w:name="rik-33.4-p.-16-onwards-pdf-30"/>
    <w:p>
      <w:pPr>
        <w:pStyle w:val="Heading3"/>
      </w:pPr>
      <w:r>
        <w:t xml:space="preserve">Rik 33.4 (p. 16 onwards, PDF 30–)</w:t>
      </w:r>
    </w:p>
    <w:p>
      <w:pPr>
        <w:pStyle w:val="FirstParagraph"/>
      </w:pPr>
      <w:r>
        <w:rPr>
          <w:bCs/>
          <w:b/>
        </w:rPr>
        <w:t xml:space="preserve">Saṃhitā-pāṭha</w:t>
      </w:r>
      <w:r>
        <w:t xml:space="preserve"> </w:t>
      </w:r>
      <w:r>
        <w:rPr>
          <w:iCs/>
          <w:i/>
        </w:rPr>
        <w:t xml:space="preserve">(p. 16; Saṃhitā accents as printed; Pada unaccented; the last word is divided across two lines in the print:</w:t>
      </w:r>
      <w:r>
        <w:rPr>
          <w:iCs/>
          <w:i/>
        </w:rPr>
        <w:t xml:space="preserve"> </w:t>
      </w:r>
      <w:r>
        <w:t xml:space="preserve">prēti-mīyuḥ</w:t>
      </w:r>
      <w:r>
        <w:rPr>
          <w:iCs/>
          <w:i/>
        </w:rPr>
        <w:t xml:space="preserve">)</w:t>
      </w:r>
    </w:p>
    <w:p>
      <w:pPr>
        <w:pStyle w:val="BlockText"/>
      </w:pPr>
      <w:r>
        <w:t xml:space="preserve">वधी॒र्हि दस्युं॑ ध॒नि॑नं घ॒नेनँ॒ एक॒श्चर॑न्नुपशा॒केभि॑रिन्द्र ।</w:t>
      </w:r>
      <w:r>
        <w:t xml:space="preserve"> </w:t>
      </w:r>
      <w:r>
        <w:t xml:space="preserve">धनो॒रधि॑ विषु॒णक्ते व्या॑य॒न्नय॑ज्वा॒नः सन॒काः प्रेति॑मीयुः ॥ ४ ॥</w:t>
      </w:r>
    </w:p>
    <w:p>
      <w:pPr>
        <w:pStyle w:val="BlockText"/>
      </w:pPr>
      <w:r>
        <w:rPr>
          <w:iCs/>
          <w:i/>
        </w:rPr>
        <w:t xml:space="preserve">vadhīr hí dásyuṃ dhaninaṃ ghanéna̐ ékaś cáran nupaśākébhir indra |</w:t>
      </w:r>
      <w:r>
        <w:t xml:space="preserve"> </w:t>
      </w:r>
      <w:r>
        <w:rPr>
          <w:iCs/>
          <w:i/>
        </w:rPr>
        <w:t xml:space="preserve">dhanor ádhi viṣuṇák té vyāyann áyajvānáḥ sanakā́ḥ prétimīyuḥ || 4 ||</w:t>
      </w:r>
    </w:p>
    <w:p>
      <w:pPr>
        <w:pStyle w:val="FirstParagraph"/>
      </w:pPr>
      <w:r>
        <w:rPr>
          <w:iCs/>
          <w:i/>
        </w:rPr>
        <w:t xml:space="preserve">(Reading note: the Saṃhitā text of the second line is read as printed —</w:t>
      </w:r>
      <w:r>
        <w:rPr>
          <w:iCs/>
          <w:i/>
        </w:rPr>
        <w:t xml:space="preserve"> </w:t>
      </w:r>
      <w:r>
        <w:t xml:space="preserve">viṣuṇak te* — the second word being a single printed unit</w:t>
      </w:r>
      <w:r>
        <w:t xml:space="preserve"> </w:t>
      </w:r>
      <w:r>
        <w:t xml:space="preserve">“</w:t>
      </w:r>
      <w:r>
        <w:t xml:space="preserve">ವಿಷುಣಕ್ತೇ</w:t>
      </w:r>
      <w:r>
        <w:t xml:space="preserve">”</w:t>
      </w:r>
      <w:r>
        <w:t xml:space="preserve">; the Pada on the next page will show how the print divides it. The Saṃhitā is</w:t>
      </w:r>
      <w:r>
        <w:t xml:space="preserve"> </w:t>
      </w:r>
      <w:r>
        <w:rPr>
          <w:bCs/>
          <w:b/>
        </w:rPr>
        <w:t xml:space="preserve">not</w:t>
      </w:r>
      <w:r>
        <w:t xml:space="preserve"> </w:t>
      </w:r>
      <w:r>
        <w:t xml:space="preserve">completed with the Pada here; Rik 4’s Pada, bhāṣya and the rest follow from p. 17 and are not yet written.)*</w:t>
      </w:r>
    </w:p>
    <w:bookmarkEnd w:id="30"/>
    <w:bookmarkStart w:id="31" w:name="X1f1f58a3afdd2a0eec8e4cd50b0f83b7e9c41b5"/>
    <w:p>
      <w:pPr>
        <w:pStyle w:val="Heading3"/>
      </w:pPr>
      <w:r>
        <w:t xml:space="preserve">Rik 33.4 (continued) — Pada-pāṭha, bhāṣya, Pratipadārtha, Bhāvārtha, English, Special Topics (pp. 17–20, PDF 31–34)</w:t>
      </w:r>
    </w:p>
    <w:p>
      <w:pPr>
        <w:pStyle w:val="FirstParagraph"/>
      </w:pPr>
      <w:r>
        <w:rPr>
          <w:bCs/>
          <w:b/>
        </w:rPr>
        <w:t xml:space="preserve">Pada-pāṭha</w:t>
      </w:r>
      <w:r>
        <w:t xml:space="preserve"> </w:t>
      </w:r>
      <w:r>
        <w:rPr>
          <w:iCs/>
          <w:i/>
        </w:rPr>
        <w:t xml:space="preserve">(p. 17)</w:t>
      </w:r>
      <w:r>
        <w:t xml:space="preserve"> </w:t>
      </w:r>
      <w:r>
        <w:t xml:space="preserve">— this settles the reading noted under the Saṃhitā:</w:t>
      </w:r>
      <w:r>
        <w:t xml:space="preserve"> </w:t>
      </w:r>
      <w:r>
        <w:rPr>
          <w:iCs/>
          <w:i/>
        </w:rPr>
        <w:t xml:space="preserve">viṣuṇak te</w:t>
      </w:r>
      <w:r>
        <w:t xml:space="preserve"> </w:t>
      </w:r>
      <w:r>
        <w:t xml:space="preserve">is</w:t>
      </w:r>
      <w:r>
        <w:t xml:space="preserve"> </w:t>
      </w:r>
      <w:r>
        <w:rPr>
          <w:iCs/>
          <w:i/>
        </w:rPr>
        <w:t xml:space="preserve">viṣuṇak | te</w:t>
      </w:r>
      <w:r>
        <w:t xml:space="preserve">.</w:t>
      </w:r>
    </w:p>
    <w:p>
      <w:pPr>
        <w:pStyle w:val="BlockText"/>
      </w:pPr>
      <w:r>
        <w:t xml:space="preserve">वधीः । हि । दस्युम् । धनिनम् । घनेन । एकः । चरन् । उपऽशाकेभिः । इन्द्र ॥</w:t>
      </w:r>
      <w:r>
        <w:t xml:space="preserve"> </w:t>
      </w:r>
      <w:r>
        <w:t xml:space="preserve">धनोः । अधि । विषुणक् । ते । वि । आयन् । अयज्वानः । सनकाः । प्रऽइतिम् । ईयुः ॥ ४ ॥</w:t>
      </w:r>
    </w:p>
    <w:p>
      <w:pPr>
        <w:pStyle w:val="FirstParagraph"/>
      </w:pPr>
      <w:r>
        <w:rPr>
          <w:iCs/>
          <w:i/>
        </w:rPr>
        <w:t xml:space="preserve">vadhīḥ | hi | dasyum | dhaninam | ghanena | ekaḥ | caran | upa-śākebhiḥ | indra ||</w:t>
      </w:r>
      <w:r>
        <w:t xml:space="preserve"> </w:t>
      </w:r>
      <w:r>
        <w:rPr>
          <w:iCs/>
          <w:i/>
        </w:rPr>
        <w:t xml:space="preserve">dhanoḥ | adhi | viṣuṇak | te | vi | āyan | ayajvānaḥ | sanakāḥ | pra-itim | īyuḥ || 4 ||</w:t>
      </w:r>
    </w:p>
    <w:p>
      <w:pPr>
        <w:pStyle w:val="BodyText"/>
      </w:pPr>
      <w:r>
        <w:rPr>
          <w:bCs/>
          <w:b/>
        </w:rPr>
        <w:t xml:space="preserve">Sāyaṇa-bhāṣya</w:t>
      </w:r>
      <w:r>
        <w:t xml:space="preserve"> </w:t>
      </w:r>
      <w:r>
        <w:rPr>
          <w:iCs/>
          <w:i/>
        </w:rPr>
        <w:t xml:space="preserve">(pp. 17–18; the print’s first half is given in full; the grammatical tail is characterized below)</w:t>
      </w:r>
    </w:p>
    <w:p>
      <w:pPr>
        <w:pStyle w:val="BlockText"/>
      </w:pPr>
      <w:r>
        <w:t xml:space="preserve">हे इन्द्र धनिनं बहुधनोपेतं दस्युं चोरं वृत्रं घनेन कठिनेन वज्रेण वधीर्हि । त्वं हतवान्खलु । धनित्वं वाजसनेयिनोऽपि स्पष्टमामनन्ति । वृत्रस्यान्तः सर्वे देवाः सर्वाश्च विद्याः सर्वाणि हवींषि चासन्निति । उपशाकेभिः समीपवर्तिभिः शक्तियुक्तैर्मरुद्भिः सहितोऽपि भूत्वैकश्चरन् । प्रहर्तुं स्वयमेक एव गच्छन् । यद्यपि मरुतः समीपे वर्तन्ते तथापि ते प्रोत्साहयन्त्येव न तु वृत्रं प्रहरन्ति । प्रहर्ता तु स्वयमेक एव । तथा च ब्राह्मणे समाम्नातम् । मरुतो हैनं नाजहुः प्रहर भगवो वीरयस्वेत्येवैनमेतां वाचं वदन्त उपातिष्ठन्त । ऐ. ब्रा. ३-२० । इति । धनोरधि इन्द्रसम्बन्धिनो धनुष उपरि विषुणक् विविधं नाशमुद्दिश्य यद्वा विष्वक् सर्वतस्ते वृत्रानुचरा व्यायन् । विविधमागच्छन् । आगत्य चायज्वानो यज्ञविरोधिनः सन्तः सनका एतन्नामका वृत्रानुचराः प्रेतिमीयुः । मरणं प्राप्ताः ॥</w:t>
      </w:r>
    </w:p>
    <w:p>
      <w:pPr>
        <w:pStyle w:val="FirstParagraph"/>
      </w:pPr>
      <w:r>
        <w:rPr>
          <w:iCs/>
          <w:i/>
        </w:rPr>
        <w:t xml:space="preserve">he indra dhaninaṃ bahudhanopetaṃ dasyuṃ coraṃ vṛtraṃ ghanena kaṭhinena vajreṇa vadhīr hi | tvaṃ hatavān khalu | dhanitvaṃ vājasaneyino ’pi spaṣṭam āmananti | vṛtrasyāntaḥ sarve devāḥ sarvāś ca vidyāḥ sarvāṇi havīṃṣi cāsann iti | upaśākebhiḥ samīpavartibhiḥ śaktiyuktair marudbhiḥ sahito ’pi bhūtvaikaś caran | prahartuṃ svayam eka eva gacchan | yadyapi marutaḥ samīpe vartante tathāpi te protsāhayanty eva na tu vṛtraṃ praharanti | prahartā tu svayam eka eva | tathā ca brāhmaṇe samāmnātam | maruto hainaṃ nājahuḥ prahara bhagavo vīrayasvety evainam etāṃ vācaṃ vadanta upātiṣṭhanta | ai. brā. 3-20 | iti | dhanor adhi indrasambandhino dhanuṣa upari viṣuṇak vividhaṃ nāśam uddiśya yadvā viṣvak sarvatas te vṛtrānucarā vy āyan | vividham āgacchan | āgatya cāyajvāno yajñavirodhinaḥ santaḥ sanakā etannāmakā vṛtrānucarāḥ pretim īyuḥ | maraṇaṃ prāptāḥ ||</w:t>
      </w:r>
    </w:p>
    <w:p>
      <w:pPr>
        <w:pStyle w:val="BodyText"/>
      </w:pPr>
      <w:r>
        <w:rPr>
          <w:bCs/>
          <w:b/>
        </w:rPr>
        <w:t xml:space="preserve">Translation:</w:t>
      </w:r>
      <w:r>
        <w:t xml:space="preserve"> </w:t>
      </w:r>
      <w:r>
        <w:t xml:space="preserve">“</w:t>
      </w:r>
      <w:r>
        <w:t xml:space="preserve">O Indra, you slew with the</w:t>
      </w:r>
      <w:r>
        <w:t xml:space="preserve"> </w:t>
      </w:r>
      <w:r>
        <w:rPr>
          <w:iCs/>
          <w:i/>
        </w:rPr>
        <w:t xml:space="preserve">ghana</w:t>
      </w:r>
      <w:r>
        <w:t xml:space="preserve">, the hard vajra, the</w:t>
      </w:r>
      <w:r>
        <w:t xml:space="preserve"> </w:t>
      </w:r>
      <w:r>
        <w:rPr>
          <w:iCs/>
          <w:i/>
        </w:rPr>
        <w:t xml:space="preserve">dhanin</w:t>
      </w:r>
      <w:r>
        <w:t xml:space="preserve"> </w:t>
      </w:r>
      <w:r>
        <w:t xml:space="preserve">— the possessor of much wealth — the</w:t>
      </w:r>
      <w:r>
        <w:t xml:space="preserve"> </w:t>
      </w:r>
      <w:r>
        <w:rPr>
          <w:iCs/>
          <w:i/>
        </w:rPr>
        <w:t xml:space="preserve">dasyu</w:t>
      </w:r>
      <w:r>
        <w:t xml:space="preserve"> </w:t>
      </w:r>
      <w:r>
        <w:t xml:space="preserve">— the thief — Vṛtra: you have indeed killed [him]. The Vājasaneyins also state clearly that he has wealth:</w:t>
      </w:r>
      <w:r>
        <w:t xml:space="preserve"> </w:t>
      </w:r>
      <w:r>
        <w:t xml:space="preserve">‘</w:t>
      </w:r>
      <w:r>
        <w:t xml:space="preserve">Inside Vṛtra were all the gods, all the sciences, and all the oblations.</w:t>
      </w:r>
      <w:r>
        <w:t xml:space="preserve">’</w:t>
      </w:r>
      <w:r>
        <w:t xml:space="preserve"> </w:t>
      </w:r>
      <w:r>
        <w:rPr>
          <w:iCs/>
          <w:i/>
        </w:rPr>
        <w:t xml:space="preserve">Upaśākebhiḥ</w:t>
      </w:r>
      <w:r>
        <w:t xml:space="preserve"> </w:t>
      </w:r>
      <w:r>
        <w:t xml:space="preserve">— though accompanied by the Maruts who stand near, endowed with power —</w:t>
      </w:r>
      <w:r>
        <w:t xml:space="preserve"> </w:t>
      </w:r>
      <w:r>
        <w:rPr>
          <w:iCs/>
          <w:i/>
        </w:rPr>
        <w:t xml:space="preserve">ekaḥ caran</w:t>
      </w:r>
      <w:r>
        <w:t xml:space="preserve"> </w:t>
      </w:r>
      <w:r>
        <w:t xml:space="preserve">— going alone, going by yourself to strike. Though the Maruts are near, they only encourage; it is not they who strike Vṛtra: the striker is you alone. So it is handed down in a Brāhmaṇa:</w:t>
      </w:r>
      <w:r>
        <w:t xml:space="preserve"> </w:t>
      </w:r>
      <w:r>
        <w:t xml:space="preserve">‘</w:t>
      </w:r>
      <w:r>
        <w:t xml:space="preserve">The Maruts did not abandon him; saying</w:t>
      </w:r>
      <w:r>
        <w:t xml:space="preserve"> </w:t>
      </w:r>
      <w:r>
        <w:t xml:space="preserve">“</w:t>
      </w:r>
      <w:r>
        <w:t xml:space="preserve">Strike, O Lord, show your valour!</w:t>
      </w:r>
      <w:r>
        <w:t xml:space="preserve">”</w:t>
      </w:r>
      <w:r>
        <w:t xml:space="preserve"> </w:t>
      </w:r>
      <w:r>
        <w:t xml:space="preserve">they stood by him</w:t>
      </w:r>
      <w:r>
        <w:t xml:space="preserve">’</w:t>
      </w:r>
      <w:r>
        <w:t xml:space="preserve"> </w:t>
      </w:r>
      <w:r>
        <w:t xml:space="preserve">(Ai. Brā. 3-20, zoom-checked).</w:t>
      </w:r>
      <w:r>
        <w:t xml:space="preserve"> </w:t>
      </w:r>
      <w:r>
        <w:rPr>
          <w:iCs/>
          <w:i/>
        </w:rPr>
        <w:t xml:space="preserve">Dhanor adhi</w:t>
      </w:r>
      <w:r>
        <w:t xml:space="preserve"> </w:t>
      </w:r>
      <w:r>
        <w:t xml:space="preserve">— upon Indra’s bow;</w:t>
      </w:r>
      <w:r>
        <w:t xml:space="preserve"> </w:t>
      </w:r>
      <w:r>
        <w:rPr>
          <w:iCs/>
          <w:i/>
        </w:rPr>
        <w:t xml:space="preserve">viṣuṇak</w:t>
      </w:r>
      <w:r>
        <w:t xml:space="preserve"> </w:t>
      </w:r>
      <w:r>
        <w:t xml:space="preserve">— with various destruction in view, or on all sides — those followers of Vṛtra</w:t>
      </w:r>
      <w:r>
        <w:t xml:space="preserve"> </w:t>
      </w:r>
      <w:r>
        <w:rPr>
          <w:iCs/>
          <w:i/>
        </w:rPr>
        <w:t xml:space="preserve">vy āyan</w:t>
      </w:r>
      <w:r>
        <w:t xml:space="preserve">, came in various ways; and having come, being</w:t>
      </w:r>
      <w:r>
        <w:t xml:space="preserve"> </w:t>
      </w:r>
      <w:r>
        <w:rPr>
          <w:iCs/>
          <w:i/>
        </w:rPr>
        <w:t xml:space="preserve">ayajvānaḥ</w:t>
      </w:r>
      <w:r>
        <w:t xml:space="preserve"> </w:t>
      </w:r>
      <w:r>
        <w:t xml:space="preserve">— enemies of sacrifice — the followers of Vṛtra by the name</w:t>
      </w:r>
      <w:r>
        <w:t xml:space="preserve"> </w:t>
      </w:r>
      <w:r>
        <w:rPr>
          <w:iCs/>
          <w:i/>
        </w:rPr>
        <w:t xml:space="preserve">sanakāḥ</w:t>
      </w:r>
      <w:r>
        <w:t xml:space="preserve"> </w:t>
      </w:r>
      <w:r>
        <w:rPr>
          <w:iCs/>
          <w:i/>
        </w:rPr>
        <w:t xml:space="preserve">pretim īyuḥ</w:t>
      </w:r>
      <w:r>
        <w:t xml:space="preserve"> </w:t>
      </w:r>
      <w:r>
        <w:t xml:space="preserve">— met their death.</w:t>
      </w:r>
      <w:r>
        <w:t xml:space="preserve">”</w:t>
      </w:r>
    </w:p>
    <w:p>
      <w:pPr>
        <w:pStyle w:val="BodyText"/>
      </w:pPr>
      <w:r>
        <w:rPr>
          <w:bCs/>
          <w:b/>
        </w:rPr>
        <w:t xml:space="preserve">Grammar within the bhāṣya</w:t>
      </w:r>
      <w:r>
        <w:t xml:space="preserve"> </w:t>
      </w:r>
      <w:r>
        <w:rPr>
          <w:iCs/>
          <w:i/>
        </w:rPr>
        <w:t xml:space="preserve">(pp. 17–18, characterized)</w:t>
      </w:r>
      <w:r>
        <w:t xml:space="preserve">: the bhāṣya’s tail treats</w:t>
      </w:r>
      <w:r>
        <w:t xml:space="preserve"> </w:t>
      </w:r>
      <w:r>
        <w:rPr>
          <w:iCs/>
          <w:i/>
        </w:rPr>
        <w:t xml:space="preserve">vadhīḥ</w:t>
      </w:r>
      <w:r>
        <w:t xml:space="preserve"> </w:t>
      </w:r>
      <w:r>
        <w:t xml:space="preserve">(root</w:t>
      </w:r>
      <w:r>
        <w:t xml:space="preserve"> </w:t>
      </w:r>
      <w:r>
        <w:rPr>
          <w:iCs/>
          <w:i/>
        </w:rPr>
        <w:t xml:space="preserve">han</w:t>
      </w:r>
      <w:r>
        <w:t xml:space="preserve"> </w:t>
      </w:r>
      <w:r>
        <w:t xml:space="preserve">replaced by</w:t>
      </w:r>
      <w:r>
        <w:t xml:space="preserve"> </w:t>
      </w:r>
      <w:r>
        <w:rPr>
          <w:iCs/>
          <w:i/>
        </w:rPr>
        <w:t xml:space="preserve">vadha</w:t>
      </w:r>
      <w:r>
        <w:t xml:space="preserve"> </w:t>
      </w:r>
      <w:r>
        <w:t xml:space="preserve">in the</w:t>
      </w:r>
      <w:r>
        <w:t xml:space="preserve"> </w:t>
      </w:r>
      <w:r>
        <w:rPr>
          <w:iCs/>
          <w:i/>
        </w:rPr>
        <w:t xml:space="preserve">luṅ</w:t>
      </w:r>
      <w:r>
        <w:t xml:space="preserve"> </w:t>
      </w:r>
      <w:r>
        <w:t xml:space="preserve">by</w:t>
      </w:r>
      <w:r>
        <w:t xml:space="preserve"> </w:t>
      </w:r>
      <w:r>
        <w:rPr>
          <w:iCs/>
          <w:i/>
        </w:rPr>
        <w:t xml:space="preserve">luṅi ca</w:t>
      </w:r>
      <w:r>
        <w:t xml:space="preserve"> </w:t>
      </w:r>
      <w:r>
        <w:t xml:space="preserve">(printed Pā. 2-4-43, zoom-checked); loss of the</w:t>
      </w:r>
      <w:r>
        <w:t xml:space="preserve"> </w:t>
      </w:r>
      <w:r>
        <w:rPr>
          <w:iCs/>
          <w:i/>
        </w:rPr>
        <w:t xml:space="preserve">a</w:t>
      </w:r>
      <w:r>
        <w:t xml:space="preserve"> </w:t>
      </w:r>
      <w:r>
        <w:t xml:space="preserve">and absence of</w:t>
      </w:r>
      <w:r>
        <w:t xml:space="preserve"> </w:t>
      </w:r>
      <w:r>
        <w:rPr>
          <w:iCs/>
          <w:i/>
        </w:rPr>
        <w:t xml:space="preserve">vṛddhi</w:t>
      </w:r>
      <w:r>
        <w:t xml:space="preserve">;</w:t>
      </w:r>
      <w:r>
        <w:t xml:space="preserve"> </w:t>
      </w:r>
      <w:r>
        <w:rPr>
          <w:iCs/>
          <w:i/>
        </w:rPr>
        <w:t xml:space="preserve">sic</w:t>
      </w:r>
      <w:r>
        <w:t xml:space="preserve"> </w:t>
      </w:r>
      <w:r>
        <w:t xml:space="preserve">lost before</w:t>
      </w:r>
      <w:r>
        <w:t xml:space="preserve"> </w:t>
      </w:r>
      <w:r>
        <w:rPr>
          <w:iCs/>
          <w:i/>
        </w:rPr>
        <w:t xml:space="preserve">īṭ</w:t>
      </w:r>
      <w:r>
        <w:t xml:space="preserve">, the</w:t>
      </w:r>
      <w:r>
        <w:t xml:space="preserve"> </w:t>
      </w:r>
      <w:r>
        <w:rPr>
          <w:iCs/>
          <w:i/>
        </w:rPr>
        <w:t xml:space="preserve">īṭ</w:t>
      </w:r>
      <w:r>
        <w:t xml:space="preserve"> </w:t>
      </w:r>
      <w:r>
        <w:t xml:space="preserve">augment Pā. 8-2-28, zoom-checked),</w:t>
      </w:r>
      <w:r>
        <w:t xml:space="preserve"> </w:t>
      </w:r>
      <w:r>
        <w:rPr>
          <w:iCs/>
          <w:i/>
        </w:rPr>
        <w:t xml:space="preserve">ghanena</w:t>
      </w:r>
      <w:r>
        <w:t xml:space="preserve"> </w:t>
      </w:r>
      <w:r>
        <w:t xml:space="preserve">and</w:t>
      </w:r>
      <w:r>
        <w:t xml:space="preserve"> </w:t>
      </w:r>
      <w:r>
        <w:rPr>
          <w:iCs/>
          <w:i/>
        </w:rPr>
        <w:t xml:space="preserve">ekaḥ</w:t>
      </w:r>
      <w:r>
        <w:t xml:space="preserve"> </w:t>
      </w:r>
      <w:r>
        <w:t xml:space="preserve">(the Vedic</w:t>
      </w:r>
      <w:r>
        <w:t xml:space="preserve"> </w:t>
      </w:r>
      <w:r>
        <w:rPr>
          <w:iCs/>
          <w:i/>
        </w:rPr>
        <w:t xml:space="preserve">prakṛtibhāva</w:t>
      </w:r>
      <w:r>
        <w:t xml:space="preserve"> </w:t>
      </w:r>
      <w:r>
        <w:t xml:space="preserve">in the Saṃhitā text before</w:t>
      </w:r>
      <w:r>
        <w:t xml:space="preserve"> </w:t>
      </w:r>
      <w:r>
        <w:rPr>
          <w:iCs/>
          <w:i/>
        </w:rPr>
        <w:t xml:space="preserve">īṣā-akṣādi</w:t>
      </w:r>
      <w:r>
        <w:t xml:space="preserve">-type compounds, printed Pā. 6-1-127, vārtika 2, zoom-checked — the first-digits ∩ ∩ then 2 and 7 are clear, so the earlier</w:t>
      </w:r>
      <w:r>
        <w:t xml:space="preserve"> </w:t>
      </w:r>
      <w:r>
        <w:t xml:space="preserve">“</w:t>
      </w:r>
      <w:r>
        <w:t xml:space="preserve">6-1-115</w:t>
      </w:r>
      <w:r>
        <w:t xml:space="preserve">”</w:t>
      </w:r>
      <w:r>
        <w:t xml:space="preserve"> </w:t>
      </w:r>
      <w:r>
        <w:t xml:space="preserve">is not what the print gives; the nasalisation is Vedic),</w:t>
      </w:r>
      <w:r>
        <w:t xml:space="preserve"> </w:t>
      </w:r>
      <w:r>
        <w:rPr>
          <w:iCs/>
          <w:i/>
        </w:rPr>
        <w:t xml:space="preserve">upaśākebhiḥ</w:t>
      </w:r>
      <w:r>
        <w:t xml:space="preserve"> </w:t>
      </w:r>
      <w:r>
        <w:t xml:space="preserve">(</w:t>
      </w:r>
      <w:r>
        <w:rPr>
          <w:iCs/>
          <w:i/>
        </w:rPr>
        <w:t xml:space="preserve">upaśaktaṃ kurvantīty upaśākāḥ</w:t>
      </w:r>
      <w:r>
        <w:t xml:space="preserve">, from</w:t>
      </w:r>
      <w:r>
        <w:t xml:space="preserve"> </w:t>
      </w:r>
      <w:r>
        <w:rPr>
          <w:iCs/>
          <w:i/>
        </w:rPr>
        <w:t xml:space="preserve">śakḷ śaktau</w:t>
      </w:r>
      <w:r>
        <w:t xml:space="preserve">, in the causative sense, with</w:t>
      </w:r>
      <w:r>
        <w:t xml:space="preserve"> </w:t>
      </w:r>
      <w:r>
        <w:rPr>
          <w:iCs/>
          <w:i/>
        </w:rPr>
        <w:t xml:space="preserve">ac</w:t>
      </w:r>
      <w:r>
        <w:t xml:space="preserve">; the last syllable of the second member acute),</w:t>
      </w:r>
      <w:r>
        <w:t xml:space="preserve"> </w:t>
      </w:r>
      <w:r>
        <w:rPr>
          <w:iCs/>
          <w:i/>
        </w:rPr>
        <w:t xml:space="preserve">viṣuṇak</w:t>
      </w:r>
      <w:r>
        <w:t xml:space="preserve"> </w:t>
      </w:r>
      <w:r>
        <w:t xml:space="preserve">(</w:t>
      </w:r>
      <w:r>
        <w:rPr>
          <w:iCs/>
          <w:i/>
        </w:rPr>
        <w:t xml:space="preserve">kvip</w:t>
      </w:r>
      <w:r>
        <w:t xml:space="preserve"> </w:t>
      </w:r>
      <w:r>
        <w:t xml:space="preserve">after</w:t>
      </w:r>
      <w:r>
        <w:t xml:space="preserve"> </w:t>
      </w:r>
      <w:r>
        <w:rPr>
          <w:iCs/>
          <w:i/>
        </w:rPr>
        <w:t xml:space="preserve">naś</w:t>
      </w:r>
      <w:r>
        <w:t xml:space="preserve"> </w:t>
      </w:r>
      <w:r>
        <w:t xml:space="preserve">[or</w:t>
      </w:r>
      <w:r>
        <w:t xml:space="preserve"> </w:t>
      </w:r>
      <w:r>
        <w:rPr>
          <w:iCs/>
          <w:i/>
        </w:rPr>
        <w:t xml:space="preserve">añc</w:t>
      </w:r>
      <w:r>
        <w:t xml:space="preserve">] preceded by</w:t>
      </w:r>
      <w:r>
        <w:t xml:space="preserve"> </w:t>
      </w:r>
      <w:r>
        <w:rPr>
          <w:iCs/>
          <w:i/>
        </w:rPr>
        <w:t xml:space="preserve">viṣu</w:t>
      </w:r>
      <w:r>
        <w:t xml:space="preserve">;</w:t>
      </w:r>
      <w:r>
        <w:t xml:space="preserve"> </w:t>
      </w:r>
      <w:r>
        <w:rPr>
          <w:iCs/>
          <w:i/>
        </w:rPr>
        <w:t xml:space="preserve">kutva</w:t>
      </w:r>
      <w:r>
        <w:t xml:space="preserve"> </w:t>
      </w:r>
      <w:r>
        <w:t xml:space="preserve">by</w:t>
      </w:r>
      <w:r>
        <w:t xml:space="preserve"> </w:t>
      </w:r>
      <w:r>
        <w:rPr>
          <w:iCs/>
          <w:i/>
        </w:rPr>
        <w:t xml:space="preserve">naśer vā</w:t>
      </w:r>
      <w:r>
        <w:t xml:space="preserve"> </w:t>
      </w:r>
      <w:r>
        <w:t xml:space="preserve">— Pā. 8-2-63, zoom-checked),</w:t>
      </w:r>
      <w:r>
        <w:t xml:space="preserve"> </w:t>
      </w:r>
      <w:r>
        <w:rPr>
          <w:iCs/>
          <w:i/>
        </w:rPr>
        <w:t xml:space="preserve">sanakāḥ</w:t>
      </w:r>
      <w:r>
        <w:t xml:space="preserve"> </w:t>
      </w:r>
      <w:r>
        <w:t xml:space="preserve">(</w:t>
      </w:r>
      <w:r>
        <w:rPr>
          <w:iCs/>
          <w:i/>
        </w:rPr>
        <w:t xml:space="preserve">ṣaṇu dāne</w:t>
      </w:r>
      <w:r>
        <w:t xml:space="preserve">,</w:t>
      </w:r>
      <w:r>
        <w:t xml:space="preserve"> </w:t>
      </w:r>
      <w:r>
        <w:t xml:space="preserve">“</w:t>
      </w:r>
      <w:r>
        <w:t xml:space="preserve">they who give</w:t>
      </w:r>
      <w:r>
        <w:t xml:space="preserve">”</w:t>
      </w:r>
      <w:r>
        <w:t xml:space="preserve">,</w:t>
      </w:r>
      <w:r>
        <w:t xml:space="preserve"> </w:t>
      </w:r>
      <w:r>
        <w:rPr>
          <w:iCs/>
          <w:i/>
        </w:rPr>
        <w:t xml:space="preserve">sanā dātāraḥ</w:t>
      </w:r>
      <w:r>
        <w:t xml:space="preserve">;</w:t>
      </w:r>
      <w:r>
        <w:t xml:space="preserve"> </w:t>
      </w:r>
      <w:r>
        <w:rPr>
          <w:iCs/>
          <w:i/>
        </w:rPr>
        <w:t xml:space="preserve">pacādyac</w:t>
      </w:r>
      <w:r>
        <w:t xml:space="preserve">;</w:t>
      </w:r>
      <w:r>
        <w:t xml:space="preserve"> </w:t>
      </w:r>
      <w:r>
        <w:rPr>
          <w:iCs/>
          <w:i/>
        </w:rPr>
        <w:t xml:space="preserve">sanān nāyanti śabdayantīti sanakāḥ</w:t>
      </w:r>
      <w:r>
        <w:t xml:space="preserve">; suffix</w:t>
      </w:r>
      <w:r>
        <w:t xml:space="preserve"> </w:t>
      </w:r>
      <w:r>
        <w:rPr>
          <w:iCs/>
          <w:i/>
        </w:rPr>
        <w:t xml:space="preserve">ka</w:t>
      </w:r>
      <w:r>
        <w:t xml:space="preserve"> </w:t>
      </w:r>
      <w:r>
        <w:t xml:space="preserve">by</w:t>
      </w:r>
      <w:r>
        <w:t xml:space="preserve"> </w:t>
      </w:r>
      <w:r>
        <w:rPr>
          <w:iCs/>
          <w:i/>
        </w:rPr>
        <w:t xml:space="preserve">ato ’nupasarge kaḥ</w:t>
      </w:r>
      <w:r>
        <w:t xml:space="preserve">; loss of</w:t>
      </w:r>
      <w:r>
        <w:t xml:space="preserve"> </w:t>
      </w:r>
      <w:r>
        <w:rPr>
          <w:iCs/>
          <w:i/>
        </w:rPr>
        <w:t xml:space="preserve">ā</w:t>
      </w:r>
      <w:r>
        <w:t xml:space="preserve"> </w:t>
      </w:r>
      <w:r>
        <w:t xml:space="preserve">by</w:t>
      </w:r>
      <w:r>
        <w:t xml:space="preserve"> </w:t>
      </w:r>
      <w:r>
        <w:rPr>
          <w:iCs/>
          <w:i/>
        </w:rPr>
        <w:t xml:space="preserve">ātolopa iṭi ca</w:t>
      </w:r>
      <w:r>
        <w:t xml:space="preserve">),</w:t>
      </w:r>
      <w:r>
        <w:t xml:space="preserve"> </w:t>
      </w:r>
      <w:r>
        <w:rPr>
          <w:iCs/>
          <w:i/>
        </w:rPr>
        <w:t xml:space="preserve">pretim</w:t>
      </w:r>
      <w:r>
        <w:t xml:space="preserve"> </w:t>
      </w:r>
      <w:r>
        <w:t xml:space="preserve">(the preverb keeps its accent by</w:t>
      </w:r>
      <w:r>
        <w:t xml:space="preserve"> </w:t>
      </w:r>
      <w:r>
        <w:rPr>
          <w:iCs/>
          <w:i/>
        </w:rPr>
        <w:t xml:space="preserve">tādau ca niti</w:t>
      </w:r>
      <w:r>
        <w:t xml:space="preserve"> </w:t>
      </w:r>
      <w:r>
        <w:t xml:space="preserve">(no number printed on p. 18)), and</w:t>
      </w:r>
      <w:r>
        <w:t xml:space="preserve"> </w:t>
      </w:r>
      <w:r>
        <w:rPr>
          <w:iCs/>
          <w:i/>
        </w:rPr>
        <w:t xml:space="preserve">īyuḥ</w:t>
      </w:r>
      <w:r>
        <w:t xml:space="preserve"> </w:t>
      </w:r>
      <w:r>
        <w:t xml:space="preserve">(root</w:t>
      </w:r>
      <w:r>
        <w:t xml:space="preserve"> </w:t>
      </w:r>
      <w:r>
        <w:rPr>
          <w:iCs/>
          <w:i/>
        </w:rPr>
        <w:t xml:space="preserve">i</w:t>
      </w:r>
      <w:r>
        <w:t xml:space="preserve">,</w:t>
      </w:r>
      <w:r>
        <w:t xml:space="preserve"> </w:t>
      </w:r>
      <w:r>
        <w:rPr>
          <w:iCs/>
          <w:i/>
        </w:rPr>
        <w:t xml:space="preserve">liṭ</w:t>
      </w:r>
      <w:r>
        <w:t xml:space="preserve"> </w:t>
      </w:r>
      <w:r>
        <w:t xml:space="preserve">third plural</w:t>
      </w:r>
      <w:r>
        <w:t xml:space="preserve"> </w:t>
      </w:r>
      <w:r>
        <w:rPr>
          <w:iCs/>
          <w:i/>
        </w:rPr>
        <w:t xml:space="preserve">us</w:t>
      </w:r>
      <w:r>
        <w:t xml:space="preserve">,</w:t>
      </w:r>
      <w:r>
        <w:t xml:space="preserve"> </w:t>
      </w:r>
      <w:r>
        <w:rPr>
          <w:iCs/>
          <w:i/>
        </w:rPr>
        <w:t xml:space="preserve">yaṇ</w:t>
      </w:r>
      <w:r>
        <w:t xml:space="preserve">-substitution, doubling, lengthening of the reduplicate by</w:t>
      </w:r>
      <w:r>
        <w:t xml:space="preserve"> </w:t>
      </w:r>
      <w:r>
        <w:rPr>
          <w:iCs/>
          <w:i/>
        </w:rPr>
        <w:t xml:space="preserve">dīrgha iṇaḥ kiti</w:t>
      </w:r>
      <w:r>
        <w:t xml:space="preserve"> </w:t>
      </w:r>
      <w:r>
        <w:t xml:space="preserve">— Pā. 7-4-69, zoom-checked).</w:t>
      </w:r>
    </w:p>
    <w:p>
      <w:pPr>
        <w:pStyle w:val="BodyText"/>
      </w:pPr>
      <w:r>
        <w:rPr>
          <w:bCs/>
          <w:b/>
        </w:rPr>
        <w:t xml:space="preserve">Pratipadārtha</w:t>
      </w:r>
      <w:r>
        <w:t xml:space="preserve"> </w:t>
      </w:r>
      <w:r>
        <w:rPr>
          <w:iCs/>
          <w:i/>
        </w:rPr>
        <w:t xml:space="preserve">(p. 18)</w:t>
      </w:r>
      <w:r>
        <w:t xml:space="preserve"> </w:t>
      </w:r>
      <w:r>
        <w:t xml:space="preserve">—</w:t>
      </w:r>
      <w:r>
        <w:t xml:space="preserve"> </w:t>
      </w:r>
      <w:r>
        <w:t xml:space="preserve">“</w:t>
      </w:r>
      <w:r>
        <w:rPr>
          <w:bCs/>
          <w:b/>
        </w:rPr>
        <w:t xml:space="preserve">(he) indra</w:t>
      </w:r>
      <w:r>
        <w:t xml:space="preserve"> </w:t>
      </w:r>
      <w:r>
        <w:t xml:space="preserve">— O Indra (you);</w:t>
      </w:r>
      <w:r>
        <w:t xml:space="preserve"> </w:t>
      </w:r>
      <w:r>
        <w:rPr>
          <w:bCs/>
          <w:b/>
        </w:rPr>
        <w:t xml:space="preserve">upaśākebhiḥ</w:t>
      </w:r>
      <w:r>
        <w:t xml:space="preserve"> </w:t>
      </w:r>
      <w:r>
        <w:t xml:space="preserve">— though your powerful Maruts, staying near you, are close at hand;</w:t>
      </w:r>
      <w:r>
        <w:t xml:space="preserve"> </w:t>
      </w:r>
      <w:r>
        <w:rPr>
          <w:bCs/>
          <w:b/>
        </w:rPr>
        <w:t xml:space="preserve">ekaḥ</w:t>
      </w:r>
      <w:r>
        <w:t xml:space="preserve"> </w:t>
      </w:r>
      <w:r>
        <w:t xml:space="preserve">— you alone;</w:t>
      </w:r>
      <w:r>
        <w:t xml:space="preserve"> </w:t>
      </w:r>
      <w:r>
        <w:rPr>
          <w:bCs/>
          <w:b/>
        </w:rPr>
        <w:t xml:space="preserve">caran</w:t>
      </w:r>
      <w:r>
        <w:t xml:space="preserve"> </w:t>
      </w:r>
      <w:r>
        <w:t xml:space="preserve">— moving about (by your own strength alone);</w:t>
      </w:r>
      <w:r>
        <w:t xml:space="preserve"> </w:t>
      </w:r>
      <w:r>
        <w:rPr>
          <w:bCs/>
          <w:b/>
        </w:rPr>
        <w:t xml:space="preserve">dhaninam</w:t>
      </w:r>
      <w:r>
        <w:t xml:space="preserve"> </w:t>
      </w:r>
      <w:r>
        <w:t xml:space="preserve">— the rich;</w:t>
      </w:r>
      <w:r>
        <w:t xml:space="preserve"> </w:t>
      </w:r>
      <w:r>
        <w:rPr>
          <w:bCs/>
          <w:b/>
        </w:rPr>
        <w:t xml:space="preserve">dasyum</w:t>
      </w:r>
      <w:r>
        <w:t xml:space="preserve"> </w:t>
      </w:r>
      <w:r>
        <w:t xml:space="preserve">— the thief Vṛtra;</w:t>
      </w:r>
      <w:r>
        <w:t xml:space="preserve"> </w:t>
      </w:r>
      <w:r>
        <w:rPr>
          <w:bCs/>
          <w:b/>
        </w:rPr>
        <w:t xml:space="preserve">ghanena</w:t>
      </w:r>
      <w:r>
        <w:t xml:space="preserve"> </w:t>
      </w:r>
      <w:r>
        <w:t xml:space="preserve">— with the hard vajra weapon;</w:t>
      </w:r>
      <w:r>
        <w:t xml:space="preserve"> </w:t>
      </w:r>
      <w:r>
        <w:rPr>
          <w:bCs/>
          <w:b/>
        </w:rPr>
        <w:t xml:space="preserve">vadhīr hi</w:t>
      </w:r>
      <w:r>
        <w:t xml:space="preserve"> </w:t>
      </w:r>
      <w:r>
        <w:t xml:space="preserve">— [you] killed; (and)</w:t>
      </w:r>
      <w:r>
        <w:t xml:space="preserve"> </w:t>
      </w:r>
      <w:r>
        <w:rPr>
          <w:bCs/>
          <w:b/>
        </w:rPr>
        <w:t xml:space="preserve">ayajvānaḥ</w:t>
      </w:r>
      <w:r>
        <w:t xml:space="preserve"> </w:t>
      </w:r>
      <w:r>
        <w:t xml:space="preserve">— the enemies of sacrifice;</w:t>
      </w:r>
      <w:r>
        <w:t xml:space="preserve"> </w:t>
      </w:r>
      <w:r>
        <w:rPr>
          <w:bCs/>
          <w:b/>
        </w:rPr>
        <w:t xml:space="preserve">te</w:t>
      </w:r>
      <w:r>
        <w:t xml:space="preserve"> </w:t>
      </w:r>
      <w:r>
        <w:t xml:space="preserve">— those followers of Vṛtra;</w:t>
      </w:r>
      <w:r>
        <w:t xml:space="preserve"> </w:t>
      </w:r>
      <w:r>
        <w:rPr>
          <w:bCs/>
          <w:b/>
        </w:rPr>
        <w:t xml:space="preserve">sanakāḥ</w:t>
      </w:r>
      <w:r>
        <w:t xml:space="preserve"> </w:t>
      </w:r>
      <w:r>
        <w:t xml:space="preserve">— Sanaka and the other rākṣasas;</w:t>
      </w:r>
      <w:r>
        <w:t xml:space="preserve"> </w:t>
      </w:r>
      <w:r>
        <w:rPr>
          <w:bCs/>
          <w:b/>
        </w:rPr>
        <w:t xml:space="preserve">dhanor adhi</w:t>
      </w:r>
      <w:r>
        <w:t xml:space="preserve"> </w:t>
      </w:r>
      <w:r>
        <w:t xml:space="preserve">— in front of (your) bow;</w:t>
      </w:r>
      <w:r>
        <w:t xml:space="preserve"> </w:t>
      </w:r>
      <w:r>
        <w:rPr>
          <w:bCs/>
          <w:b/>
        </w:rPr>
        <w:t xml:space="preserve">viṣuṇak</w:t>
      </w:r>
      <w:r>
        <w:t xml:space="preserve"> </w:t>
      </w:r>
      <w:r>
        <w:t xml:space="preserve">— from many directions;</w:t>
      </w:r>
      <w:r>
        <w:t xml:space="preserve"> </w:t>
      </w:r>
      <w:r>
        <w:rPr>
          <w:bCs/>
          <w:b/>
        </w:rPr>
        <w:t xml:space="preserve">vy āyan</w:t>
      </w:r>
      <w:r>
        <w:t xml:space="preserve"> </w:t>
      </w:r>
      <w:r>
        <w:t xml:space="preserve">— came; (and)</w:t>
      </w:r>
      <w:r>
        <w:t xml:space="preserve"> </w:t>
      </w:r>
      <w:r>
        <w:rPr>
          <w:bCs/>
          <w:b/>
        </w:rPr>
        <w:t xml:space="preserve">pretim</w:t>
      </w:r>
      <w:r>
        <w:t xml:space="preserve"> </w:t>
      </w:r>
      <w:r>
        <w:t xml:space="preserve">— death;</w:t>
      </w:r>
      <w:r>
        <w:t xml:space="preserve"> </w:t>
      </w:r>
      <w:r>
        <w:rPr>
          <w:bCs/>
          <w:b/>
        </w:rPr>
        <w:t xml:space="preserve">īyuḥ</w:t>
      </w:r>
      <w:r>
        <w:t xml:space="preserve"> </w:t>
      </w:r>
      <w:r>
        <w:t xml:space="preserve">— obtained.</w:t>
      </w:r>
      <w:r>
        <w:t xml:space="preserve">”</w:t>
      </w:r>
    </w:p>
    <w:p>
      <w:pPr>
        <w:pStyle w:val="BodyText"/>
      </w:pPr>
      <w:r>
        <w:rPr>
          <w:bCs/>
          <w:b/>
        </w:rPr>
        <w:t xml:space="preserve">Bhāvārtha</w:t>
      </w:r>
      <w:r>
        <w:t xml:space="preserve"> </w:t>
      </w:r>
      <w:r>
        <w:rPr>
          <w:iCs/>
          <w:i/>
        </w:rPr>
        <w:t xml:space="preserve">(p. 18)</w:t>
      </w:r>
      <w:r>
        <w:t xml:space="preserve"> </w:t>
      </w:r>
      <w:r>
        <w:t xml:space="preserve">—</w:t>
      </w:r>
      <w:r>
        <w:t xml:space="preserve"> </w:t>
      </w:r>
      <w:r>
        <w:t xml:space="preserve">“</w:t>
      </w:r>
      <w:r>
        <w:t xml:space="preserve">O Indra, you are exceedingly heroic. Though the powerful Maruts were with you, near you, for your help, you alone, without expecting their help, killed Vṛtra with your vajra. Moreover, the enemies of sacrifice and the followers of Vṛtra — Sanaka and the other rākṣasas — who came from many directions in the sky against your weapon, also met death.</w:t>
      </w:r>
      <w:r>
        <w:t xml:space="preserve">”</w:t>
      </w:r>
    </w:p>
    <w:p>
      <w:pPr>
        <w:pStyle w:val="BodyText"/>
      </w:pPr>
      <w:r>
        <w:rPr>
          <w:bCs/>
          <w:b/>
        </w:rPr>
        <w:t xml:space="preserve">English Translation (the source’s own, p. 18)</w:t>
      </w:r>
      <w:r>
        <w:t xml:space="preserve"> </w:t>
      </w:r>
      <w:r>
        <w:t xml:space="preserve">—</w:t>
      </w:r>
      <w:r>
        <w:t xml:space="preserve"> </w:t>
      </w:r>
      <w:r>
        <w:t xml:space="preserve">“</w:t>
      </w:r>
      <w:r>
        <w:t xml:space="preserve">O Indra, though you are accompanied by your powerful allies Maruths, you alone did slay the rich demon Vritra with your thunderbolt ; those unsacrificing Sanakas coming against your bow from all sides met with their death.</w:t>
      </w:r>
      <w:r>
        <w:t xml:space="preserve">”</w:t>
      </w:r>
    </w:p>
    <w:p>
      <w:pPr>
        <w:pStyle w:val="BodyText"/>
      </w:pPr>
      <w:r>
        <w:rPr>
          <w:bCs/>
          <w:b/>
        </w:rPr>
        <w:t xml:space="preserve">Special Topics (</w:t>
      </w:r>
      <w:r>
        <w:rPr>
          <w:iCs/>
          <w:i/>
          <w:bCs/>
          <w:b/>
        </w:rPr>
        <w:t xml:space="preserve">viśeṣa-viṣayagaḷu</w:t>
      </w:r>
      <w:r>
        <w:rPr>
          <w:bCs/>
          <w:b/>
        </w:rPr>
        <w:t xml:space="preserve">), pp. 19–20</w:t>
      </w:r>
      <w:r>
        <w:t xml:space="preserve"> </w:t>
      </w:r>
      <w:r>
        <w:t xml:space="preserve">—</w:t>
      </w:r>
      <w:r>
        <w:t xml:space="preserve"> </w:t>
      </w:r>
      <w:r>
        <w:rPr>
          <w:bCs/>
          <w:b/>
        </w:rPr>
        <w:t xml:space="preserve">dasyuṃ dhaninam</w:t>
      </w:r>
      <w:r>
        <w:t xml:space="preserve"> </w:t>
      </w:r>
      <w:r>
        <w:t xml:space="preserve">—</w:t>
      </w:r>
      <w:r>
        <w:t xml:space="preserve"> </w:t>
      </w:r>
      <w:r>
        <w:t xml:space="preserve">“</w:t>
      </w:r>
      <w:r>
        <w:t xml:space="preserve">Vṛtra the thief is famed as very rich.</w:t>
      </w:r>
      <w:r>
        <w:t xml:space="preserve"> </w:t>
      </w:r>
      <w:r>
        <w:t xml:space="preserve">‘</w:t>
      </w:r>
      <w:r>
        <w:t xml:space="preserve">Within Vṛtra were all the gods, all the sciences, all the oblations</w:t>
      </w:r>
      <w:r>
        <w:t xml:space="preserve">’</w:t>
      </w:r>
      <w:r>
        <w:t xml:space="preserve"> </w:t>
      </w:r>
      <w:r>
        <w:t xml:space="preserve">— [this] is known from the Śukla-Yajurveda. Although the word</w:t>
      </w:r>
      <w:r>
        <w:t xml:space="preserve"> </w:t>
      </w:r>
      <w:r>
        <w:rPr>
          <w:iCs/>
          <w:i/>
        </w:rPr>
        <w:t xml:space="preserve">dasyum</w:t>
      </w:r>
      <w:r>
        <w:t xml:space="preserve"> </w:t>
      </w:r>
      <w:r>
        <w:t xml:space="preserve">here means only</w:t>
      </w:r>
      <w:r>
        <w:t xml:space="preserve"> </w:t>
      </w:r>
      <w:r>
        <w:t xml:space="preserve">‘</w:t>
      </w:r>
      <w:r>
        <w:t xml:space="preserve">thief</w:t>
      </w:r>
      <w:r>
        <w:t xml:space="preserve">’</w:t>
      </w:r>
      <w:r>
        <w:t xml:space="preserve">, its meaning must be given as Vṛtra: because it is stated here that Indra struck him with his vajra, and because it is said in many places that Vṛtra was struck down and killed with the vajra,</w:t>
      </w:r>
      <w:r>
        <w:t xml:space="preserve"> </w:t>
      </w:r>
      <w:r>
        <w:rPr>
          <w:iCs/>
          <w:i/>
        </w:rPr>
        <w:t xml:space="preserve">dasyum</w:t>
      </w:r>
      <w:r>
        <w:t xml:space="preserve"> </w:t>
      </w:r>
      <w:r>
        <w:t xml:space="preserve">must be understood to refer to Vṛtra the</w:t>
      </w:r>
      <w:r>
        <w:t xml:space="preserve"> </w:t>
      </w:r>
      <w:r>
        <w:rPr>
          <w:iCs/>
          <w:i/>
        </w:rPr>
        <w:t xml:space="preserve">dasyu</w:t>
      </w:r>
      <w:r>
        <w:t xml:space="preserve">. The sense is that by thieving he gained wealth and became famous as rich.</w:t>
      </w:r>
      <w:r>
        <w:t xml:space="preserve">”</w:t>
      </w:r>
    </w:p>
    <w:p>
      <w:pPr>
        <w:pStyle w:val="BodyText"/>
      </w:pPr>
      <w:r>
        <w:rPr>
          <w:bCs/>
          <w:b/>
        </w:rPr>
        <w:t xml:space="preserve">ekaś carann upaśākebhiḥ</w:t>
      </w:r>
      <w:r>
        <w:t xml:space="preserve"> </w:t>
      </w:r>
      <w:r>
        <w:t xml:space="preserve">—</w:t>
      </w:r>
      <w:r>
        <w:t xml:space="preserve"> </w:t>
      </w:r>
      <w:r>
        <w:t xml:space="preserve">“</w:t>
      </w:r>
      <w:r>
        <w:t xml:space="preserve">Though the Maruts, who are Indra’s friends, were near, encouraging [him], Indra did not look for their help but leapt alone upon the enemy and struck him with the vajra. Hence Indra needs no help from anyone else; he alone has immeasurable strength and power. On this the bhāṣyakāra has cited the Aitareya-Brāhmaṇa sentence</w:t>
      </w:r>
      <w:r>
        <w:t xml:space="preserve">”</w:t>
      </w:r>
      <w:r>
        <w:t xml:space="preserve">:</w:t>
      </w:r>
    </w:p>
    <w:p>
      <w:pPr>
        <w:pStyle w:val="BlockText"/>
      </w:pPr>
      <w:r>
        <w:t xml:space="preserve">मरुतो हैनं नाजहुः प्रहर भगवो वीरयस्वेत्येवैनमेतां वाचं वदन्त उपातिष्ठन्ते [print here:</w:t>
      </w:r>
      <w:r>
        <w:t xml:space="preserve"> </w:t>
      </w:r>
      <w:r>
        <w:rPr>
          <w:iCs/>
          <w:i/>
        </w:rPr>
        <w:t xml:space="preserve">-nte</w:t>
      </w:r>
      <w:r>
        <w:t xml:space="preserve">; in the bhāṣya:</w:t>
      </w:r>
      <w:r>
        <w:t xml:space="preserve"> </w:t>
      </w:r>
      <w:r>
        <w:rPr>
          <w:iCs/>
          <w:i/>
        </w:rPr>
        <w:t xml:space="preserve">-nta</w:t>
      </w:r>
      <w:r>
        <w:t xml:space="preserve">] । (ऐ. ब्रा. ३-२०)</w:t>
      </w:r>
    </w:p>
    <w:p>
      <w:pPr>
        <w:pStyle w:val="FirstParagraph"/>
      </w:pPr>
      <w:r>
        <w:rPr>
          <w:iCs/>
          <w:i/>
        </w:rPr>
        <w:t xml:space="preserve">maruto hainaṃ nājahuḥ prahara bhagavo vīrayasvety evainam etāṃ vācaṃ vadanta upātiṣṭhante | (ai. brā. 3-20)</w:t>
      </w:r>
    </w:p>
    <w:p>
      <w:pPr>
        <w:pStyle w:val="BodyText"/>
      </w:pPr>
      <w:r>
        <w:t xml:space="preserve">“</w:t>
      </w:r>
      <w:r>
        <w:t xml:space="preserve">The Maruts did not abandon him; saying to him these words,</w:t>
      </w:r>
      <w:r>
        <w:t xml:space="preserve"> </w:t>
      </w:r>
      <w:r>
        <w:t xml:space="preserve">‘</w:t>
      </w:r>
      <w:r>
        <w:t xml:space="preserve">Strike, O lord, show your valour</w:t>
      </w:r>
      <w:r>
        <w:t xml:space="preserve">’</w:t>
      </w:r>
      <w:r>
        <w:t xml:space="preserve">, they stood by him.</w:t>
      </w:r>
      <w:r>
        <w:t xml:space="preserve">”</w:t>
      </w:r>
    </w:p>
    <w:p>
      <w:pPr>
        <w:pStyle w:val="BodyText"/>
      </w:pPr>
      <w:r>
        <w:rPr>
          <w:bCs/>
          <w:b/>
        </w:rPr>
        <w:t xml:space="preserve">upaśākebhiḥ</w:t>
      </w:r>
      <w:r>
        <w:t xml:space="preserve"> </w:t>
      </w:r>
      <w:r>
        <w:t xml:space="preserve">—</w:t>
      </w:r>
      <w:r>
        <w:t xml:space="preserve"> </w:t>
      </w:r>
      <w:r>
        <w:rPr>
          <w:iCs/>
          <w:i/>
        </w:rPr>
        <w:t xml:space="preserve">upaśaktaṃ kurvantīty upaśākāḥ | upaśākebhiḥ samīpavartibhiḥ śaktiyuktair marudbhiḥ</w:t>
      </w:r>
      <w:r>
        <w:t xml:space="preserve">:</w:t>
      </w:r>
      <w:r>
        <w:t xml:space="preserve"> </w:t>
      </w:r>
      <w:r>
        <w:t xml:space="preserve">“</w:t>
      </w:r>
      <w:r>
        <w:t xml:space="preserve">by the powerful Maruts who stand near.</w:t>
      </w:r>
      <w:r>
        <w:t xml:space="preserve">”</w:t>
      </w:r>
      <w:r>
        <w:t xml:space="preserve"> </w:t>
      </w:r>
      <w:r>
        <w:rPr>
          <w:bCs/>
          <w:b/>
        </w:rPr>
        <w:t xml:space="preserve">āyajvānaḥ</w:t>
      </w:r>
      <w:r>
        <w:t xml:space="preserve"> </w:t>
      </w:r>
      <w:r>
        <w:t xml:space="preserve">—</w:t>
      </w:r>
      <w:r>
        <w:t xml:space="preserve"> </w:t>
      </w:r>
      <w:r>
        <w:rPr>
          <w:iCs/>
          <w:i/>
        </w:rPr>
        <w:t xml:space="preserve">yajvavirodhinaḥ</w:t>
      </w:r>
      <w:r>
        <w:t xml:space="preserve">:</w:t>
      </w:r>
      <w:r>
        <w:t xml:space="preserve"> </w:t>
      </w:r>
      <w:r>
        <w:t xml:space="preserve">“</w:t>
      </w:r>
      <w:r>
        <w:t xml:space="preserve">opponents of those who sacrifice, or those who do not sacrifice.</w:t>
      </w:r>
      <w:r>
        <w:t xml:space="preserve">”</w:t>
      </w:r>
      <w:r>
        <w:t xml:space="preserve"> </w:t>
      </w:r>
      <w:r>
        <w:rPr>
          <w:bCs/>
          <w:b/>
        </w:rPr>
        <w:t xml:space="preserve">sanakāḥ</w:t>
      </w:r>
      <w:r>
        <w:t xml:space="preserve"> </w:t>
      </w:r>
      <w:r>
        <w:t xml:space="preserve">—</w:t>
      </w:r>
      <w:r>
        <w:t xml:space="preserve"> </w:t>
      </w:r>
      <w:r>
        <w:rPr>
          <w:iCs/>
          <w:i/>
        </w:rPr>
        <w:t xml:space="preserve">etannāmakā vṛtrānucarāḥ</w:t>
      </w:r>
      <w:r>
        <w:t xml:space="preserve">:</w:t>
      </w:r>
      <w:r>
        <w:t xml:space="preserve"> </w:t>
      </w:r>
      <w:r>
        <w:t xml:space="preserve">“</w:t>
      </w:r>
      <w:r>
        <w:t xml:space="preserve">the</w:t>
      </w:r>
      <w:r>
        <w:t xml:space="preserve"> </w:t>
      </w:r>
      <w:r>
        <w:rPr>
          <w:iCs/>
          <w:i/>
        </w:rPr>
        <w:t xml:space="preserve">sanakas</w:t>
      </w:r>
      <w:r>
        <w:t xml:space="preserve"> </w:t>
      </w:r>
      <w:r>
        <w:t xml:space="preserve">are Vṛtra’s followers. The word</w:t>
      </w:r>
      <w:r>
        <w:t xml:space="preserve"> </w:t>
      </w:r>
      <w:r>
        <w:rPr>
          <w:iCs/>
          <w:i/>
        </w:rPr>
        <w:t xml:space="preserve">sanaka</w:t>
      </w:r>
      <w:r>
        <w:t xml:space="preserve"> </w:t>
      </w:r>
      <w:r>
        <w:t xml:space="preserve">(</w:t>
      </w:r>
      <w:r>
        <w:rPr>
          <w:iCs/>
          <w:i/>
        </w:rPr>
        <w:t xml:space="preserve">sanakāt</w:t>
      </w:r>
      <w:r>
        <w:t xml:space="preserve">) occurs in the Ṛgveda in only two ṛks:</w:t>
      </w:r>
      <w:r>
        <w:t xml:space="preserve">”</w:t>
      </w:r>
    </w:p>
    <w:p>
      <w:pPr>
        <w:pStyle w:val="BlockText"/>
      </w:pPr>
      <w:r>
        <w:t xml:space="preserve">१. प्र सप्तहोता सनकादरोचत मातुरुपस्थे यदशोचदूधनि ।</w:t>
      </w:r>
      <w:r>
        <w:t xml:space="preserve"> </w:t>
      </w:r>
      <w:r>
        <w:t xml:space="preserve">न नि मिषति सुरणो दिवेदिवे यदसुरस्य जठरादजायत ॥ (ऋ. सं. ३-२९-१४ [?])</w:t>
      </w:r>
      <w:r>
        <w:t xml:space="preserve"> </w:t>
      </w:r>
      <w:r>
        <w:t xml:space="preserve">२. अयमग्निर्वध्र्यश्वस्य वृत्रहा सनकात्प्रेद्धो नमसोपवाक्यः ।</w:t>
      </w:r>
      <w:r>
        <w:t xml:space="preserve"> </w:t>
      </w:r>
      <w:r>
        <w:t xml:space="preserve">स नो अजामीरुत वा विजामीनभि तिष्ठ शर्धतो वाध्र्यश्व ॥ (ऋ. सं. १०-६९-१२ [?])</w:t>
      </w:r>
    </w:p>
    <w:p>
      <w:pPr>
        <w:pStyle w:val="FirstParagraph"/>
      </w:pPr>
      <w:r>
        <w:rPr>
          <w:iCs/>
          <w:i/>
        </w:rPr>
        <w:t xml:space="preserve">1. pra saptahotā sanakād arocata mātur upasthe yad aśocad ūdhani | na ni miṣati suraṇo dive-dive yad asurasya jaṭharād ajāyata || (ṛ. saṃ. 3-29-14 [?])</w:t>
      </w:r>
      <w:r>
        <w:t xml:space="preserve"> </w:t>
      </w:r>
      <w:r>
        <w:rPr>
          <w:iCs/>
          <w:i/>
        </w:rPr>
        <w:t xml:space="preserve">2. ayam agnir vadhryaśvasya vṛtrahā sanakāt preddho namasopavākyaḥ | sa no ajāmīr uta vā vijāmīn abhi tiṣṭha śardhato vādhryaśva || (ṛ. saṃ. 10-69-12 [?])</w:t>
      </w:r>
    </w:p>
    <w:p>
      <w:pPr>
        <w:pStyle w:val="BodyText"/>
      </w:pPr>
      <w:r>
        <w:t xml:space="preserve">“</w:t>
      </w:r>
      <w:r>
        <w:t xml:space="preserve">1.</w:t>
      </w:r>
      <w:r>
        <w:t xml:space="preserve"> </w:t>
      </w:r>
      <w:r>
        <w:t xml:space="preserve">‘</w:t>
      </w:r>
      <w:r>
        <w:t xml:space="preserve">The seven-priested one shone forth from of old, when he blazed in the lap of the mother, in the udder [?]; the glad one does not wink day by day, since he was born from the belly of the</w:t>
      </w:r>
      <w:r>
        <w:t xml:space="preserve"> </w:t>
      </w:r>
      <w:r>
        <w:rPr>
          <w:iCs/>
          <w:i/>
        </w:rPr>
        <w:t xml:space="preserve">asura</w:t>
      </w:r>
      <w:r>
        <w:t xml:space="preserve">.</w:t>
      </w:r>
      <w:r>
        <w:t xml:space="preserve">’</w:t>
      </w:r>
      <w:r>
        <w:t xml:space="preserve"> </w:t>
      </w:r>
      <w:r>
        <w:t xml:space="preserve">2.</w:t>
      </w:r>
      <w:r>
        <w:t xml:space="preserve"> </w:t>
      </w:r>
      <w:r>
        <w:t xml:space="preserve">‘</w:t>
      </w:r>
      <w:r>
        <w:t xml:space="preserve">This Agni, Vṛtra-slayer of Vadhryaśva, kindled from of old, is to be addressed with homage: overcome for us, O Vādhryaśva, the hostile [?] — both the kinsfolk and the non-kinsfolk — who press upon us.</w:t>
      </w:r>
      <w:r>
        <w:t xml:space="preserve">’</w:t>
      </w:r>
      <w:r>
        <w:t xml:space="preserve">”</w:t>
      </w:r>
      <w:r>
        <w:t xml:space="preserve"> </w:t>
      </w:r>
      <w:r>
        <w:rPr>
          <w:iCs/>
          <w:i/>
        </w:rPr>
        <w:t xml:space="preserve">(The translations are mine and tentative: the source leaves these two ṛks untranslated, and the second verse’s second line is dense.)</w:t>
      </w:r>
      <w:r>
        <w:t xml:space="preserve"> </w:t>
      </w:r>
      <w:r>
        <w:t xml:space="preserve">The source then notes:</w:t>
      </w:r>
      <w:r>
        <w:t xml:space="preserve"> </w:t>
      </w:r>
      <w:r>
        <w:t xml:space="preserve">“</w:t>
      </w:r>
      <w:r>
        <w:t xml:space="preserve">In these two ṛks the word</w:t>
      </w:r>
      <w:r>
        <w:t xml:space="preserve"> </w:t>
      </w:r>
      <w:r>
        <w:rPr>
          <w:iCs/>
          <w:i/>
        </w:rPr>
        <w:t xml:space="preserve">sanakāt</w:t>
      </w:r>
      <w:r>
        <w:t xml:space="preserve"> </w:t>
      </w:r>
      <w:r>
        <w:t xml:space="preserve">has Agni as its sense; it does not suggest the meaning</w:t>
      </w:r>
      <w:r>
        <w:t xml:space="preserve"> </w:t>
      </w:r>
      <w:r>
        <w:t xml:space="preserve">‘</w:t>
      </w:r>
      <w:r>
        <w:t xml:space="preserve">Vṛtra’s follower</w:t>
      </w:r>
      <w:r>
        <w:t xml:space="preserve">’</w:t>
      </w:r>
      <w:r>
        <w:t xml:space="preserve">.</w:t>
      </w:r>
      <w:r>
        <w:t xml:space="preserve">”</w:t>
      </w:r>
    </w:p>
    <w:p>
      <w:pPr>
        <w:pStyle w:val="BodyText"/>
      </w:pPr>
      <w:r>
        <w:rPr>
          <w:bCs/>
          <w:b/>
        </w:rPr>
        <w:t xml:space="preserve">Vyākaraṇa-prakriyā</w:t>
      </w:r>
      <w:r>
        <w:t xml:space="preserve"> </w:t>
      </w:r>
      <w:r>
        <w:rPr>
          <w:iCs/>
          <w:i/>
        </w:rPr>
        <w:t xml:space="preserve">(p. 20, grammar page — noted briefly)</w:t>
      </w:r>
      <w:r>
        <w:t xml:space="preserve">:</w:t>
      </w:r>
      <w:r>
        <w:t xml:space="preserve"> </w:t>
      </w:r>
      <w:r>
        <w:rPr>
          <w:bCs/>
          <w:b/>
        </w:rPr>
        <w:t xml:space="preserve">vadhīḥ</w:t>
      </w:r>
      <w:r>
        <w:t xml:space="preserve"> </w:t>
      </w:r>
      <w:r>
        <w:t xml:space="preserve">— root</w:t>
      </w:r>
      <w:r>
        <w:t xml:space="preserve"> </w:t>
      </w:r>
      <w:r>
        <w:rPr>
          <w:iCs/>
          <w:i/>
        </w:rPr>
        <w:t xml:space="preserve">han hiṃsāgatyoḥ</w:t>
      </w:r>
      <w:r>
        <w:t xml:space="preserve">,</w:t>
      </w:r>
      <w:r>
        <w:t xml:space="preserve"> </w:t>
      </w:r>
      <w:r>
        <w:rPr>
          <w:iCs/>
          <w:i/>
        </w:rPr>
        <w:t xml:space="preserve">luṅ</w:t>
      </w:r>
      <w:r>
        <w:t xml:space="preserve">,</w:t>
      </w:r>
      <w:r>
        <w:t xml:space="preserve"> </w:t>
      </w:r>
      <w:r>
        <w:rPr>
          <w:iCs/>
          <w:i/>
        </w:rPr>
        <w:t xml:space="preserve">tip</w:t>
      </w:r>
      <w:r>
        <w:t xml:space="preserve">; the</w:t>
      </w:r>
      <w:r>
        <w:t xml:space="preserve"> </w:t>
      </w:r>
      <w:r>
        <w:rPr>
          <w:iCs/>
          <w:i/>
        </w:rPr>
        <w:t xml:space="preserve">i</w:t>
      </w:r>
      <w:r>
        <w:t xml:space="preserve"> </w:t>
      </w:r>
      <w:r>
        <w:t xml:space="preserve">of the</w:t>
      </w:r>
      <w:r>
        <w:t xml:space="preserve"> </w:t>
      </w:r>
      <w:r>
        <w:rPr>
          <w:iCs/>
          <w:i/>
        </w:rPr>
        <w:t xml:space="preserve">parasmaipada</w:t>
      </w:r>
      <w:r>
        <w:t xml:space="preserve"> </w:t>
      </w:r>
      <w:r>
        <w:t xml:space="preserve">ending is lost by</w:t>
      </w:r>
      <w:r>
        <w:t xml:space="preserve"> </w:t>
      </w:r>
      <w:r>
        <w:rPr>
          <w:iCs/>
          <w:i/>
        </w:rPr>
        <w:t xml:space="preserve">itaś ca</w:t>
      </w:r>
      <w:r>
        <w:t xml:space="preserve"> </w:t>
      </w:r>
      <w:r>
        <w:t xml:space="preserve">— इतश्च — Pā. 3-4-100;</w:t>
      </w:r>
      <w:r>
        <w:t xml:space="preserve"> </w:t>
      </w:r>
      <w:r>
        <w:rPr>
          <w:iCs/>
          <w:i/>
        </w:rPr>
        <w:t xml:space="preserve">cli</w:t>
      </w:r>
      <w:r>
        <w:t xml:space="preserve"> </w:t>
      </w:r>
      <w:r>
        <w:t xml:space="preserve">in place of</w:t>
      </w:r>
      <w:r>
        <w:t xml:space="preserve"> </w:t>
      </w:r>
      <w:r>
        <w:rPr>
          <w:iCs/>
          <w:i/>
        </w:rPr>
        <w:t xml:space="preserve">śap</w:t>
      </w:r>
      <w:r>
        <w:t xml:space="preserve"> </w:t>
      </w:r>
      <w:r>
        <w:t xml:space="preserve">by</w:t>
      </w:r>
      <w:r>
        <w:t xml:space="preserve"> </w:t>
      </w:r>
      <w:r>
        <w:rPr>
          <w:iCs/>
          <w:i/>
        </w:rPr>
        <w:t xml:space="preserve">cli luṅi</w:t>
      </w:r>
      <w:r>
        <w:t xml:space="preserve"> </w:t>
      </w:r>
      <w:r>
        <w:t xml:space="preserve">— च्लि लुङि — Pā. 3-1-43;</w:t>
      </w:r>
      <w:r>
        <w:t xml:space="preserve"> </w:t>
      </w:r>
      <w:r>
        <w:rPr>
          <w:iCs/>
          <w:i/>
        </w:rPr>
        <w:t xml:space="preserve">sic</w:t>
      </w:r>
      <w:r>
        <w:t xml:space="preserve"> </w:t>
      </w:r>
      <w:r>
        <w:t xml:space="preserve">for</w:t>
      </w:r>
      <w:r>
        <w:t xml:space="preserve"> </w:t>
      </w:r>
      <w:r>
        <w:rPr>
          <w:iCs/>
          <w:i/>
        </w:rPr>
        <w:t xml:space="preserve">cli</w:t>
      </w:r>
      <w:r>
        <w:t xml:space="preserve"> </w:t>
      </w:r>
      <w:r>
        <w:t xml:space="preserve">by</w:t>
      </w:r>
      <w:r>
        <w:t xml:space="preserve"> </w:t>
      </w:r>
      <w:r>
        <w:rPr>
          <w:iCs/>
          <w:i/>
        </w:rPr>
        <w:t xml:space="preserve">cleḥ sic</w:t>
      </w:r>
      <w:r>
        <w:t xml:space="preserve"> </w:t>
      </w:r>
      <w:r>
        <w:t xml:space="preserve">— च्लेः सिच् — Pā. 3-1-44;</w:t>
      </w:r>
      <w:r>
        <w:t xml:space="preserve"> </w:t>
      </w:r>
      <w:r>
        <w:rPr>
          <w:iCs/>
          <w:i/>
        </w:rPr>
        <w:t xml:space="preserve">vadha</w:t>
      </w:r>
      <w:r>
        <w:t xml:space="preserve"> </w:t>
      </w:r>
      <w:r>
        <w:t xml:space="preserve">for</w:t>
      </w:r>
      <w:r>
        <w:t xml:space="preserve"> </w:t>
      </w:r>
      <w:r>
        <w:rPr>
          <w:iCs/>
          <w:i/>
        </w:rPr>
        <w:t xml:space="preserve">han</w:t>
      </w:r>
      <w:r>
        <w:t xml:space="preserve"> </w:t>
      </w:r>
      <w:r>
        <w:t xml:space="preserve">in</w:t>
      </w:r>
      <w:r>
        <w:t xml:space="preserve"> </w:t>
      </w:r>
      <w:r>
        <w:rPr>
          <w:iCs/>
          <w:i/>
        </w:rPr>
        <w:t xml:space="preserve">luṅ</w:t>
      </w:r>
      <w:r>
        <w:t xml:space="preserve"> </w:t>
      </w:r>
      <w:r>
        <w:t xml:space="preserve">by</w:t>
      </w:r>
      <w:r>
        <w:t xml:space="preserve"> </w:t>
      </w:r>
      <w:r>
        <w:rPr>
          <w:iCs/>
          <w:i/>
        </w:rPr>
        <w:t xml:space="preserve">luṅi ca</w:t>
      </w:r>
      <w:r>
        <w:t xml:space="preserve"> </w:t>
      </w:r>
      <w:r>
        <w:t xml:space="preserve">— लुङि च — Pā. 2-4-43; the</w:t>
      </w:r>
      <w:r>
        <w:t xml:space="preserve"> </w:t>
      </w:r>
      <w:r>
        <w:rPr>
          <w:iCs/>
          <w:i/>
        </w:rPr>
        <w:t xml:space="preserve">a</w:t>
      </w:r>
      <w:r>
        <w:t xml:space="preserve"> </w:t>
      </w:r>
      <w:r>
        <w:t xml:space="preserve">of</w:t>
      </w:r>
      <w:r>
        <w:t xml:space="preserve"> </w:t>
      </w:r>
      <w:r>
        <w:rPr>
          <w:iCs/>
          <w:i/>
        </w:rPr>
        <w:t xml:space="preserve">vadha</w:t>
      </w:r>
      <w:r>
        <w:t xml:space="preserve"> </w:t>
      </w:r>
      <w:r>
        <w:t xml:space="preserve">dropped by</w:t>
      </w:r>
      <w:r>
        <w:t xml:space="preserve"> </w:t>
      </w:r>
      <w:r>
        <w:rPr>
          <w:iCs/>
          <w:i/>
        </w:rPr>
        <w:t xml:space="preserve">ato lopaḥ</w:t>
      </w:r>
      <w:r>
        <w:t xml:space="preserve"> </w:t>
      </w:r>
      <w:r>
        <w:t xml:space="preserve">— अतो लोपः — Pā. 6-4-48 (the print, in the Veda-bhāṣya, cites this as</w:t>
      </w:r>
      <w:r>
        <w:t xml:space="preserve"> </w:t>
      </w:r>
      <w:r>
        <w:t xml:space="preserve">“</w:t>
      </w:r>
      <w:r>
        <w:rPr>
          <w:iCs/>
          <w:i/>
        </w:rPr>
        <w:t xml:space="preserve">ātolopaḥ</w:t>
      </w:r>
      <w:r>
        <w:t xml:space="preserve">”</w:t>
      </w:r>
      <w:r>
        <w:t xml:space="preserve">, which the author says is a slip —</w:t>
      </w:r>
      <w:r>
        <w:t xml:space="preserve"> </w:t>
      </w:r>
      <w:r>
        <w:rPr>
          <w:iCs/>
          <w:i/>
        </w:rPr>
        <w:t xml:space="preserve">pramādikavāgi</w:t>
      </w:r>
      <w:r>
        <w:t xml:space="preserve">); the optional</w:t>
      </w:r>
      <w:r>
        <w:t xml:space="preserve"> </w:t>
      </w:r>
      <w:r>
        <w:rPr>
          <w:iCs/>
          <w:i/>
        </w:rPr>
        <w:t xml:space="preserve">vṛddhi</w:t>
      </w:r>
      <w:r>
        <w:t xml:space="preserve"> </w:t>
      </w:r>
      <w:r>
        <w:t xml:space="preserve">by</w:t>
      </w:r>
      <w:r>
        <w:t xml:space="preserve"> </w:t>
      </w:r>
      <w:r>
        <w:rPr>
          <w:iCs/>
          <w:i/>
        </w:rPr>
        <w:t xml:space="preserve">ato halādeḥ laghoḥ</w:t>
      </w:r>
      <w:r>
        <w:t xml:space="preserve"> </w:t>
      </w:r>
      <w:r>
        <w:t xml:space="preserve">— अतो हलादेर्लघोः — Pā. 7-2-7, and its non-occurrence because of the</w:t>
      </w:r>
      <w:r>
        <w:t xml:space="preserve"> </w:t>
      </w:r>
      <w:r>
        <w:rPr>
          <w:iCs/>
          <w:i/>
        </w:rPr>
        <w:t xml:space="preserve">sthānivadbhāva</w:t>
      </w:r>
      <w:r>
        <w:t xml:space="preserve"> </w:t>
      </w:r>
      <w:r>
        <w:t xml:space="preserve">rule</w:t>
      </w:r>
      <w:r>
        <w:t xml:space="preserve"> </w:t>
      </w:r>
      <w:r>
        <w:rPr>
          <w:iCs/>
          <w:i/>
        </w:rPr>
        <w:t xml:space="preserve">acaḥ parasmin pūrvavidhau</w:t>
      </w:r>
      <w:r>
        <w:t xml:space="preserve"> </w:t>
      </w:r>
      <w:r>
        <w:t xml:space="preserve">— अचः परस्मिन्पूर्वविधौ — Pā. 1-1-57; the augment</w:t>
      </w:r>
      <w:r>
        <w:t xml:space="preserve"> </w:t>
      </w:r>
      <w:r>
        <w:rPr>
          <w:iCs/>
          <w:i/>
        </w:rPr>
        <w:t xml:space="preserve">iṭ</w:t>
      </w:r>
      <w:r>
        <w:t xml:space="preserve"> </w:t>
      </w:r>
      <w:r>
        <w:t xml:space="preserve">by</w:t>
      </w:r>
      <w:r>
        <w:t xml:space="preserve"> </w:t>
      </w:r>
      <w:r>
        <w:rPr>
          <w:iCs/>
          <w:i/>
        </w:rPr>
        <w:t xml:space="preserve">asti-sico ’pṛkte</w:t>
      </w:r>
      <w:r>
        <w:t xml:space="preserve"> </w:t>
      </w:r>
      <w:r>
        <w:t xml:space="preserve">— अस्तिसिचोऽपृक्ते — Pā. 7-3-96, the</w:t>
      </w:r>
      <w:r>
        <w:t xml:space="preserve"> </w:t>
      </w:r>
      <w:r>
        <w:rPr>
          <w:iCs/>
          <w:i/>
        </w:rPr>
        <w:t xml:space="preserve">īṭ</w:t>
      </w:r>
      <w:r>
        <w:t xml:space="preserve">; the</w:t>
      </w:r>
      <w:r>
        <w:t xml:space="preserve"> </w:t>
      </w:r>
      <w:r>
        <w:rPr>
          <w:iCs/>
          <w:i/>
        </w:rPr>
        <w:t xml:space="preserve">s</w:t>
      </w:r>
      <w:r>
        <w:t xml:space="preserve"> </w:t>
      </w:r>
      <w:r>
        <w:t xml:space="preserve">lost by</w:t>
      </w:r>
      <w:r>
        <w:t xml:space="preserve"> </w:t>
      </w:r>
      <w:r>
        <w:rPr>
          <w:iCs/>
          <w:i/>
        </w:rPr>
        <w:t xml:space="preserve">iṭa īṭi</w:t>
      </w:r>
      <w:r>
        <w:t xml:space="preserve"> </w:t>
      </w:r>
      <w:r>
        <w:t xml:space="preserve">— इट ईटि — Pā. 8-2-28; the</w:t>
      </w:r>
      <w:r>
        <w:t xml:space="preserve"> </w:t>
      </w:r>
      <w:r>
        <w:rPr>
          <w:iCs/>
          <w:i/>
        </w:rPr>
        <w:t xml:space="preserve">pūrvatrāsiddham</w:t>
      </w:r>
      <w:r>
        <w:t xml:space="preserve"> </w:t>
      </w:r>
      <w:r>
        <w:t xml:space="preserve">— पूर्वत्रासिद्धम् — Pā. 8-2-1 does not make the loss of</w:t>
      </w:r>
      <w:r>
        <w:t xml:space="preserve"> </w:t>
      </w:r>
      <w:r>
        <w:rPr>
          <w:iCs/>
          <w:i/>
        </w:rPr>
        <w:t xml:space="preserve">s</w:t>
      </w:r>
      <w:r>
        <w:t xml:space="preserve"> </w:t>
      </w:r>
      <w:r>
        <w:t xml:space="preserve">“</w:t>
      </w:r>
      <w:r>
        <w:t xml:space="preserve">unseen</w:t>
      </w:r>
      <w:r>
        <w:t xml:space="preserve">”</w:t>
      </w:r>
      <w:r>
        <w:t xml:space="preserve">; the augment</w:t>
      </w:r>
      <w:r>
        <w:t xml:space="preserve"> </w:t>
      </w:r>
      <w:r>
        <w:rPr>
          <w:iCs/>
          <w:i/>
        </w:rPr>
        <w:t xml:space="preserve">aṭ</w:t>
      </w:r>
      <w:r>
        <w:t xml:space="preserve"> </w:t>
      </w:r>
      <w:r>
        <w:t xml:space="preserve">is Vedic and does not appear; the augments</w:t>
      </w:r>
      <w:r>
        <w:t xml:space="preserve"> </w:t>
      </w:r>
      <w:r>
        <w:rPr>
          <w:iCs/>
          <w:i/>
        </w:rPr>
        <w:t xml:space="preserve">iṭ</w:t>
      </w:r>
      <w:r>
        <w:t xml:space="preserve"> </w:t>
      </w:r>
      <w:r>
        <w:t xml:space="preserve">and</w:t>
      </w:r>
      <w:r>
        <w:t xml:space="preserve"> </w:t>
      </w:r>
      <w:r>
        <w:rPr>
          <w:iCs/>
          <w:i/>
        </w:rPr>
        <w:t xml:space="preserve">īṭ</w:t>
      </w:r>
      <w:r>
        <w:t xml:space="preserve"> </w:t>
      </w:r>
      <w:r>
        <w:t xml:space="preserve">are unaccented (</w:t>
      </w:r>
      <w:r>
        <w:rPr>
          <w:iCs/>
          <w:i/>
        </w:rPr>
        <w:t xml:space="preserve">āgamā anudāttāḥ</w:t>
      </w:r>
      <w:r>
        <w:t xml:space="preserve">), so the root’s accent remains.</w:t>
      </w:r>
    </w:p>
    <w:bookmarkEnd w:id="31"/>
    <w:bookmarkStart w:id="32" w:name="X8ccae0a7aab65b48d15e7046b321ddc1b9a9c0d"/>
    <w:p>
      <w:pPr>
        <w:pStyle w:val="Heading3"/>
      </w:pPr>
      <w:r>
        <w:t xml:space="preserve">Rik 33.4 — Vyākaraṇa-prakriyā, continued (pp. 21–22, PDF 35–36; grammar pages, noted briefly)</w:t>
      </w:r>
    </w:p>
    <w:p>
      <w:pPr>
        <w:numPr>
          <w:ilvl w:val="0"/>
          <w:numId w:val="1003"/>
        </w:numPr>
        <w:pStyle w:val="Compact"/>
      </w:pPr>
      <w:r>
        <w:rPr>
          <w:bCs/>
          <w:b/>
        </w:rPr>
        <w:t xml:space="preserve">ghanena ekaḥ</w:t>
      </w:r>
      <w:r>
        <w:t xml:space="preserve"> </w:t>
      </w:r>
      <w:r>
        <w:t xml:space="preserve">(p. 21): the Saṃhitā keeps the vowels unchanged —</w:t>
      </w:r>
      <w:r>
        <w:t xml:space="preserve"> </w:t>
      </w:r>
      <w:r>
        <w:rPr>
          <w:iCs/>
          <w:i/>
        </w:rPr>
        <w:t xml:space="preserve">īṣākṣādiṣu chandasi prakṛtibhāvamātram</w:t>
      </w:r>
      <w:r>
        <w:t xml:space="preserve"> </w:t>
      </w:r>
      <w:r>
        <w:t xml:space="preserve">— ईषाक्षादिषु छन्दसि प्रकृतिभावमात्रम् —</w:t>
      </w:r>
      <w:r>
        <w:t xml:space="preserve"> </w:t>
      </w:r>
      <w:r>
        <w:t xml:space="preserve">“</w:t>
      </w:r>
      <w:r>
        <w:t xml:space="preserve">in the Veda the compounds</w:t>
      </w:r>
      <w:r>
        <w:t xml:space="preserve"> </w:t>
      </w:r>
      <w:r>
        <w:rPr>
          <w:iCs/>
          <w:i/>
        </w:rPr>
        <w:t xml:space="preserve">īṣā-akṣa</w:t>
      </w:r>
      <w:r>
        <w:t xml:space="preserve"> </w:t>
      </w:r>
      <w:r>
        <w:t xml:space="preserve">and the like keep their natural form only</w:t>
      </w:r>
      <w:r>
        <w:t xml:space="preserve">”</w:t>
      </w:r>
      <w:r>
        <w:t xml:space="preserve"> </w:t>
      </w:r>
      <w:r>
        <w:t xml:space="preserve">(Pā. 6-1-127, vārtika 2, as printed here and on p. 17);</w:t>
      </w:r>
      <w:r>
        <w:t xml:space="preserve"> </w:t>
      </w:r>
      <w:r>
        <w:rPr>
          <w:iCs/>
          <w:i/>
        </w:rPr>
        <w:t xml:space="preserve">mātram</w:t>
      </w:r>
      <w:r>
        <w:t xml:space="preserve"> </w:t>
      </w:r>
      <w:r>
        <w:t xml:space="preserve">excludes shortening as well as</w:t>
      </w:r>
      <w:r>
        <w:t xml:space="preserve"> </w:t>
      </w:r>
      <w:r>
        <w:rPr>
          <w:iCs/>
          <w:i/>
        </w:rPr>
        <w:t xml:space="preserve">guṇa</w:t>
      </w:r>
      <w:r>
        <w:t xml:space="preserve">. The nasalisation in</w:t>
      </w:r>
      <w:r>
        <w:t xml:space="preserve"> </w:t>
      </w:r>
      <w:r>
        <w:rPr>
          <w:iCs/>
          <w:i/>
        </w:rPr>
        <w:t xml:space="preserve">ghanena</w:t>
      </w:r>
      <w:r>
        <w:t xml:space="preserve"> </w:t>
      </w:r>
      <w:r>
        <w:t xml:space="preserve">[the print marks the</w:t>
      </w:r>
      <w:r>
        <w:t xml:space="preserve"> </w:t>
      </w:r>
      <w:r>
        <w:rPr>
          <w:iCs/>
          <w:i/>
        </w:rPr>
        <w:t xml:space="preserve">e</w:t>
      </w:r>
      <w:r>
        <w:t xml:space="preserve"> </w:t>
      </w:r>
      <w:r>
        <w:t xml:space="preserve">with the nasal sign] is Vedic and is not produced by a sūtra of Pāṇini but belongs to the Prātiśākhya process.</w:t>
      </w:r>
    </w:p>
    <w:p>
      <w:pPr>
        <w:numPr>
          <w:ilvl w:val="0"/>
          <w:numId w:val="1003"/>
        </w:numPr>
        <w:pStyle w:val="Compact"/>
      </w:pPr>
      <w:r>
        <w:rPr>
          <w:bCs/>
          <w:b/>
        </w:rPr>
        <w:t xml:space="preserve">upaśākebhiḥ</w:t>
      </w:r>
      <w:r>
        <w:t xml:space="preserve">:</w:t>
      </w:r>
      <w:r>
        <w:t xml:space="preserve"> </w:t>
      </w:r>
      <w:r>
        <w:rPr>
          <w:iCs/>
          <w:i/>
        </w:rPr>
        <w:t xml:space="preserve">upaśaktaṃ kurvanti</w:t>
      </w:r>
      <w:r>
        <w:t xml:space="preserve">, root</w:t>
      </w:r>
      <w:r>
        <w:t xml:space="preserve"> </w:t>
      </w:r>
      <w:r>
        <w:rPr>
          <w:iCs/>
          <w:i/>
        </w:rPr>
        <w:t xml:space="preserve">śakḷ śaktau</w:t>
      </w:r>
      <w:r>
        <w:t xml:space="preserve">, causative</w:t>
      </w:r>
      <w:r>
        <w:t xml:space="preserve"> </w:t>
      </w:r>
      <w:r>
        <w:rPr>
          <w:iCs/>
          <w:i/>
        </w:rPr>
        <w:t xml:space="preserve">ṇic</w:t>
      </w:r>
      <w:r>
        <w:t xml:space="preserve"> </w:t>
      </w:r>
      <w:r>
        <w:t xml:space="preserve">by</w:t>
      </w:r>
      <w:r>
        <w:t xml:space="preserve"> </w:t>
      </w:r>
      <w:r>
        <w:rPr>
          <w:iCs/>
          <w:i/>
        </w:rPr>
        <w:t xml:space="preserve">hetumati ca</w:t>
      </w:r>
      <w:r>
        <w:t xml:space="preserve"> </w:t>
      </w:r>
      <w:r>
        <w:t xml:space="preserve">— हेतुमति च — Pā. 3-1-26;</w:t>
      </w:r>
      <w:r>
        <w:t xml:space="preserve"> </w:t>
      </w:r>
      <w:r>
        <w:rPr>
          <w:iCs/>
          <w:i/>
        </w:rPr>
        <w:t xml:space="preserve">vṛddhi</w:t>
      </w:r>
      <w:r>
        <w:t xml:space="preserve"> </w:t>
      </w:r>
      <w:r>
        <w:t xml:space="preserve">of the penultimate by</w:t>
      </w:r>
      <w:r>
        <w:t xml:space="preserve"> </w:t>
      </w:r>
      <w:r>
        <w:rPr>
          <w:iCs/>
          <w:i/>
        </w:rPr>
        <w:t xml:space="preserve">ata upadhāyāḥ</w:t>
      </w:r>
      <w:r>
        <w:t xml:space="preserve"> </w:t>
      </w:r>
      <w:r>
        <w:t xml:space="preserve">— अत उपधायाः — Pā. 7-2-116; suffix</w:t>
      </w:r>
      <w:r>
        <w:t xml:space="preserve"> </w:t>
      </w:r>
      <w:r>
        <w:rPr>
          <w:iCs/>
          <w:i/>
        </w:rPr>
        <w:t xml:space="preserve">ac</w:t>
      </w:r>
      <w:r>
        <w:t xml:space="preserve"> </w:t>
      </w:r>
      <w:r>
        <w:t xml:space="preserve">of the</w:t>
      </w:r>
      <w:r>
        <w:t xml:space="preserve"> </w:t>
      </w:r>
      <w:r>
        <w:rPr>
          <w:iCs/>
          <w:i/>
        </w:rPr>
        <w:t xml:space="preserve">pacādi</w:t>
      </w:r>
      <w:r>
        <w:t xml:space="preserve"> </w:t>
      </w:r>
      <w:r>
        <w:t xml:space="preserve">class (</w:t>
      </w:r>
      <w:r>
        <w:rPr>
          <w:iCs/>
          <w:i/>
        </w:rPr>
        <w:t xml:space="preserve">nandigrahipacādibhyo lyuṇinyacaḥ</w:t>
      </w:r>
      <w:r>
        <w:t xml:space="preserve"> </w:t>
      </w:r>
      <w:r>
        <w:t xml:space="preserve">— Pā. 3-1-134); loss of</w:t>
      </w:r>
      <w:r>
        <w:t xml:space="preserve"> </w:t>
      </w:r>
      <w:r>
        <w:rPr>
          <w:iCs/>
          <w:i/>
        </w:rPr>
        <w:t xml:space="preserve">ṇi</w:t>
      </w:r>
      <w:r>
        <w:t xml:space="preserve"> </w:t>
      </w:r>
      <w:r>
        <w:t xml:space="preserve">by</w:t>
      </w:r>
      <w:r>
        <w:t xml:space="preserve"> </w:t>
      </w:r>
      <w:r>
        <w:rPr>
          <w:iCs/>
          <w:i/>
        </w:rPr>
        <w:t xml:space="preserve">ṇer aniṭi</w:t>
      </w:r>
      <w:r>
        <w:t xml:space="preserve"> </w:t>
      </w:r>
      <w:r>
        <w:t xml:space="preserve">— णेरनिटि — Pā. 6-4-51; final acute by</w:t>
      </w:r>
      <w:r>
        <w:t xml:space="preserve"> </w:t>
      </w:r>
      <w:r>
        <w:rPr>
          <w:iCs/>
          <w:i/>
        </w:rPr>
        <w:t xml:space="preserve">thāthaghañktājabitrakāṇām</w:t>
      </w:r>
      <w:r>
        <w:t xml:space="preserve"> </w:t>
      </w:r>
      <w:r>
        <w:t xml:space="preserve">— थाथघञ्क्ताजबित्रकाणाम् — Pā. 6-2-144.</w:t>
      </w:r>
    </w:p>
    <w:p>
      <w:pPr>
        <w:numPr>
          <w:ilvl w:val="0"/>
          <w:numId w:val="1003"/>
        </w:numPr>
        <w:pStyle w:val="Compact"/>
      </w:pPr>
      <w:r>
        <w:rPr>
          <w:bCs/>
          <w:b/>
        </w:rPr>
        <w:t xml:space="preserve">viṣuṇak</w:t>
      </w:r>
      <w:r>
        <w:t xml:space="preserve">: suffix</w:t>
      </w:r>
      <w:r>
        <w:t xml:space="preserve"> </w:t>
      </w:r>
      <w:r>
        <w:rPr>
          <w:iCs/>
          <w:i/>
        </w:rPr>
        <w:t xml:space="preserve">kvip</w:t>
      </w:r>
      <w:r>
        <w:t xml:space="preserve"> </w:t>
      </w:r>
      <w:r>
        <w:t xml:space="preserve">after</w:t>
      </w:r>
      <w:r>
        <w:t xml:space="preserve"> </w:t>
      </w:r>
      <w:r>
        <w:rPr>
          <w:iCs/>
          <w:i/>
        </w:rPr>
        <w:t xml:space="preserve">naś adarśane</w:t>
      </w:r>
      <w:r>
        <w:t xml:space="preserve"> </w:t>
      </w:r>
      <w:r>
        <w:t xml:space="preserve">with</w:t>
      </w:r>
      <w:r>
        <w:t xml:space="preserve"> </w:t>
      </w:r>
      <w:r>
        <w:rPr>
          <w:iCs/>
          <w:i/>
        </w:rPr>
        <w:t xml:space="preserve">viṣu</w:t>
      </w:r>
      <w:r>
        <w:t xml:space="preserve"> </w:t>
      </w:r>
      <w:r>
        <w:t xml:space="preserve">in front (</w:t>
      </w:r>
      <w:r>
        <w:rPr>
          <w:iCs/>
          <w:i/>
        </w:rPr>
        <w:t xml:space="preserve">sampadādibhyaḥ kvip</w:t>
      </w:r>
      <w:r>
        <w:t xml:space="preserve">, a vārtika);</w:t>
      </w:r>
      <w:r>
        <w:t xml:space="preserve"> </w:t>
      </w:r>
      <w:r>
        <w:rPr>
          <w:iCs/>
          <w:i/>
        </w:rPr>
        <w:t xml:space="preserve">kutva</w:t>
      </w:r>
      <w:r>
        <w:t xml:space="preserve"> </w:t>
      </w:r>
      <w:r>
        <w:t xml:space="preserve">of</w:t>
      </w:r>
      <w:r>
        <w:t xml:space="preserve"> </w:t>
      </w:r>
      <w:r>
        <w:rPr>
          <w:iCs/>
          <w:i/>
        </w:rPr>
        <w:t xml:space="preserve">ś</w:t>
      </w:r>
      <w:r>
        <w:t xml:space="preserve"> </w:t>
      </w:r>
      <w:r>
        <w:t xml:space="preserve">by</w:t>
      </w:r>
      <w:r>
        <w:t xml:space="preserve"> </w:t>
      </w:r>
      <w:r>
        <w:rPr>
          <w:iCs/>
          <w:i/>
        </w:rPr>
        <w:t xml:space="preserve">naśer vā</w:t>
      </w:r>
      <w:r>
        <w:t xml:space="preserve"> </w:t>
      </w:r>
      <w:r>
        <w:t xml:space="preserve">— नशेर्वा — Pā. 8-2-63 (the page shows the whole chain:</w:t>
      </w:r>
      <w:r>
        <w:t xml:space="preserve"> </w:t>
      </w:r>
      <w:r>
        <w:rPr>
          <w:iCs/>
          <w:i/>
        </w:rPr>
        <w:t xml:space="preserve">ṣa</w:t>
      </w:r>
      <w:r>
        <w:t xml:space="preserve"> </w:t>
      </w:r>
      <w:r>
        <w:t xml:space="preserve">by</w:t>
      </w:r>
      <w:r>
        <w:t xml:space="preserve"> </w:t>
      </w:r>
      <w:r>
        <w:rPr>
          <w:iCs/>
          <w:i/>
        </w:rPr>
        <w:t xml:space="preserve">vraścabhrasja…</w:t>
      </w:r>
      <w:r>
        <w:t xml:space="preserve"> </w:t>
      </w:r>
      <w:r>
        <w:t xml:space="preserve">— Pā. 8-2-36,</w:t>
      </w:r>
      <w:r>
        <w:t xml:space="preserve"> </w:t>
      </w:r>
      <w:r>
        <w:rPr>
          <w:iCs/>
          <w:i/>
        </w:rPr>
        <w:t xml:space="preserve">ḍa</w:t>
      </w:r>
      <w:r>
        <w:t xml:space="preserve"> </w:t>
      </w:r>
      <w:r>
        <w:t xml:space="preserve">by</w:t>
      </w:r>
      <w:r>
        <w:t xml:space="preserve"> </w:t>
      </w:r>
      <w:r>
        <w:rPr>
          <w:iCs/>
          <w:i/>
        </w:rPr>
        <w:t xml:space="preserve">jhalāṃ jaśo ’nte</w:t>
      </w:r>
      <w:r>
        <w:t xml:space="preserve"> </w:t>
      </w:r>
      <w:r>
        <w:t xml:space="preserve">— Pā. 8-2-39,</w:t>
      </w:r>
      <w:r>
        <w:t xml:space="preserve"> </w:t>
      </w:r>
      <w:r>
        <w:rPr>
          <w:iCs/>
          <w:i/>
        </w:rPr>
        <w:t xml:space="preserve">ka</w:t>
      </w:r>
      <w:r>
        <w:t xml:space="preserve"> </w:t>
      </w:r>
      <w:r>
        <w:t xml:space="preserve">by</w:t>
      </w:r>
      <w:r>
        <w:t xml:space="preserve"> </w:t>
      </w:r>
      <w:r>
        <w:rPr>
          <w:iCs/>
          <w:i/>
        </w:rPr>
        <w:t xml:space="preserve">khari ca</w:t>
      </w:r>
      <w:r>
        <w:t xml:space="preserve"> </w:t>
      </w:r>
      <w:r>
        <w:t xml:space="preserve">— Pā. 8-4-55, then</w:t>
      </w:r>
      <w:r>
        <w:t xml:space="preserve"> </w:t>
      </w:r>
      <w:r>
        <w:rPr>
          <w:iCs/>
          <w:i/>
        </w:rPr>
        <w:t xml:space="preserve">ṇa</w:t>
      </w:r>
      <w:r>
        <w:t xml:space="preserve"> </w:t>
      </w:r>
      <w:r>
        <w:t xml:space="preserve">for</w:t>
      </w:r>
      <w:r>
        <w:t xml:space="preserve"> </w:t>
      </w:r>
      <w:r>
        <w:rPr>
          <w:iCs/>
          <w:i/>
        </w:rPr>
        <w:t xml:space="preserve">n</w:t>
      </w:r>
      <w:r>
        <w:t xml:space="preserve">); alternatively root</w:t>
      </w:r>
      <w:r>
        <w:t xml:space="preserve"> </w:t>
      </w:r>
      <w:r>
        <w:rPr>
          <w:iCs/>
          <w:i/>
        </w:rPr>
        <w:t xml:space="preserve">añcu gatipūjanayoḥ</w:t>
      </w:r>
      <w:r>
        <w:t xml:space="preserve"> </w:t>
      </w:r>
      <w:r>
        <w:t xml:space="preserve">with</w:t>
      </w:r>
      <w:r>
        <w:t xml:space="preserve"> </w:t>
      </w:r>
      <w:r>
        <w:rPr>
          <w:iCs/>
          <w:i/>
        </w:rPr>
        <w:t xml:space="preserve">viṣu</w:t>
      </w:r>
      <w:r>
        <w:t xml:space="preserve">,</w:t>
      </w:r>
      <w:r>
        <w:t xml:space="preserve"> </w:t>
      </w:r>
      <w:r>
        <w:rPr>
          <w:iCs/>
          <w:i/>
        </w:rPr>
        <w:t xml:space="preserve">kvip</w:t>
      </w:r>
      <w:r>
        <w:t xml:space="preserve">, the augment</w:t>
      </w:r>
      <w:r>
        <w:t xml:space="preserve"> </w:t>
      </w:r>
      <w:r>
        <w:rPr>
          <w:iCs/>
          <w:i/>
        </w:rPr>
        <w:t xml:space="preserve">nuṭ</w:t>
      </w:r>
      <w:r>
        <w:t xml:space="preserve">, and</w:t>
      </w:r>
      <w:r>
        <w:t xml:space="preserve"> </w:t>
      </w:r>
      <w:r>
        <w:rPr>
          <w:iCs/>
          <w:i/>
        </w:rPr>
        <w:t xml:space="preserve">kutva</w:t>
      </w:r>
      <w:r>
        <w:t xml:space="preserve"> </w:t>
      </w:r>
      <w:r>
        <w:t xml:space="preserve">by</w:t>
      </w:r>
      <w:r>
        <w:t xml:space="preserve"> </w:t>
      </w:r>
      <w:r>
        <w:rPr>
          <w:iCs/>
          <w:i/>
        </w:rPr>
        <w:t xml:space="preserve">coḥ kuḥ</w:t>
      </w:r>
      <w:r>
        <w:t xml:space="preserve"> </w:t>
      </w:r>
      <w:r>
        <w:t xml:space="preserve">— चोः कुः — Pā. 8-2-30.</w:t>
      </w:r>
    </w:p>
    <w:p>
      <w:pPr>
        <w:numPr>
          <w:ilvl w:val="0"/>
          <w:numId w:val="1003"/>
        </w:numPr>
        <w:pStyle w:val="Compact"/>
      </w:pPr>
      <w:r>
        <w:rPr>
          <w:bCs/>
          <w:b/>
        </w:rPr>
        <w:t xml:space="preserve">sanakāḥ</w:t>
      </w:r>
      <w:r>
        <w:t xml:space="preserve">: the name of a class of asuras; root</w:t>
      </w:r>
      <w:r>
        <w:t xml:space="preserve"> </w:t>
      </w:r>
      <w:r>
        <w:rPr>
          <w:iCs/>
          <w:i/>
        </w:rPr>
        <w:t xml:space="preserve">ṣaṇu dāne</w:t>
      </w:r>
      <w:r>
        <w:t xml:space="preserve">,</w:t>
      </w:r>
      <w:r>
        <w:t xml:space="preserve"> </w:t>
      </w:r>
      <w:r>
        <w:rPr>
          <w:iCs/>
          <w:i/>
        </w:rPr>
        <w:t xml:space="preserve">sanvanti iti sanāḥ</w:t>
      </w:r>
      <w:r>
        <w:t xml:space="preserve"> </w:t>
      </w:r>
      <w:r>
        <w:t xml:space="preserve">“</w:t>
      </w:r>
      <w:r>
        <w:t xml:space="preserve">givers</w:t>
      </w:r>
      <w:r>
        <w:t xml:space="preserve">”</w:t>
      </w:r>
      <w:r>
        <w:t xml:space="preserve">; or root</w:t>
      </w:r>
      <w:r>
        <w:t xml:space="preserve"> </w:t>
      </w:r>
      <w:r>
        <w:rPr>
          <w:iCs/>
          <w:i/>
        </w:rPr>
        <w:t xml:space="preserve">kai śabde</w:t>
      </w:r>
      <w:r>
        <w:t xml:space="preserve"> </w:t>
      </w:r>
      <w:r>
        <w:t xml:space="preserve">with</w:t>
      </w:r>
      <w:r>
        <w:t xml:space="preserve"> </w:t>
      </w:r>
      <w:r>
        <w:rPr>
          <w:iCs/>
          <w:i/>
        </w:rPr>
        <w:t xml:space="preserve">ā</w:t>
      </w:r>
      <w:r>
        <w:t xml:space="preserve"> </w:t>
      </w:r>
      <w:r>
        <w:t xml:space="preserve">for</w:t>
      </w:r>
      <w:r>
        <w:t xml:space="preserve"> </w:t>
      </w:r>
      <w:r>
        <w:rPr>
          <w:iCs/>
          <w:i/>
        </w:rPr>
        <w:t xml:space="preserve">ai</w:t>
      </w:r>
      <w:r>
        <w:t xml:space="preserve"> </w:t>
      </w:r>
      <w:r>
        <w:t xml:space="preserve">(</w:t>
      </w:r>
      <w:r>
        <w:rPr>
          <w:iCs/>
          <w:i/>
        </w:rPr>
        <w:t xml:space="preserve">ādeca upadeśe ’śiti</w:t>
      </w:r>
      <w:r>
        <w:t xml:space="preserve"> </w:t>
      </w:r>
      <w:r>
        <w:t xml:space="preserve">— आदेच उपदेशेऽशिति — Pā. 6-1-45),</w:t>
      </w:r>
      <w:r>
        <w:t xml:space="preserve"> </w:t>
      </w:r>
      <w:r>
        <w:rPr>
          <w:iCs/>
          <w:i/>
        </w:rPr>
        <w:t xml:space="preserve">sanān kāyati</w:t>
      </w:r>
      <w:r>
        <w:t xml:space="preserve"> </w:t>
      </w:r>
      <w:r>
        <w:t xml:space="preserve">“</w:t>
      </w:r>
      <w:r>
        <w:t xml:space="preserve">he who calls out the</w:t>
      </w:r>
      <w:r>
        <w:t xml:space="preserve"> </w:t>
      </w:r>
      <w:r>
        <w:rPr>
          <w:iCs/>
          <w:i/>
        </w:rPr>
        <w:t xml:space="preserve">sana</w:t>
      </w:r>
      <w:r>
        <w:t xml:space="preserve"> </w:t>
      </w:r>
      <w:r>
        <w:t xml:space="preserve">[praises?]</w:t>
      </w:r>
      <w:r>
        <w:t xml:space="preserve">”</w:t>
      </w:r>
      <w:r>
        <w:t xml:space="preserve">; suffix</w:t>
      </w:r>
      <w:r>
        <w:t xml:space="preserve"> </w:t>
      </w:r>
      <w:r>
        <w:rPr>
          <w:iCs/>
          <w:i/>
        </w:rPr>
        <w:t xml:space="preserve">ka</w:t>
      </w:r>
      <w:r>
        <w:t xml:space="preserve"> </w:t>
      </w:r>
      <w:r>
        <w:t xml:space="preserve">by</w:t>
      </w:r>
      <w:r>
        <w:t xml:space="preserve"> </w:t>
      </w:r>
      <w:r>
        <w:rPr>
          <w:iCs/>
          <w:i/>
        </w:rPr>
        <w:t xml:space="preserve">ato ’nupasarge kaḥ</w:t>
      </w:r>
      <w:r>
        <w:t xml:space="preserve"> </w:t>
      </w:r>
      <w:r>
        <w:t xml:space="preserve">— अतोऽनुपसर्गे कः — Pā. 3-2-3; loss of</w:t>
      </w:r>
      <w:r>
        <w:t xml:space="preserve"> </w:t>
      </w:r>
      <w:r>
        <w:rPr>
          <w:iCs/>
          <w:i/>
        </w:rPr>
        <w:t xml:space="preserve">ā</w:t>
      </w:r>
      <w:r>
        <w:t xml:space="preserve"> </w:t>
      </w:r>
      <w:r>
        <w:t xml:space="preserve">by</w:t>
      </w:r>
      <w:r>
        <w:t xml:space="preserve"> </w:t>
      </w:r>
      <w:r>
        <w:rPr>
          <w:iCs/>
          <w:i/>
        </w:rPr>
        <w:t xml:space="preserve">ātolopa iṭi ca</w:t>
      </w:r>
      <w:r>
        <w:t xml:space="preserve"> </w:t>
      </w:r>
      <w:r>
        <w:t xml:space="preserve">— Pā. 6-4-64; accent of the first member of a</w:t>
      </w:r>
      <w:r>
        <w:t xml:space="preserve"> </w:t>
      </w:r>
      <w:r>
        <w:rPr>
          <w:iCs/>
          <w:i/>
        </w:rPr>
        <w:t xml:space="preserve">kṛt</w:t>
      </w:r>
      <w:r>
        <w:t xml:space="preserve"> </w:t>
      </w:r>
      <w:r>
        <w:t xml:space="preserve">compound.</w:t>
      </w:r>
    </w:p>
    <w:p>
      <w:pPr>
        <w:numPr>
          <w:ilvl w:val="0"/>
          <w:numId w:val="1003"/>
        </w:numPr>
        <w:pStyle w:val="Compact"/>
      </w:pPr>
      <w:r>
        <w:rPr>
          <w:bCs/>
          <w:b/>
        </w:rPr>
        <w:t xml:space="preserve">pretim</w:t>
      </w:r>
      <w:r>
        <w:t xml:space="preserve">:</w:t>
      </w:r>
      <w:r>
        <w:t xml:space="preserve"> </w:t>
      </w:r>
      <w:r>
        <w:rPr>
          <w:iCs/>
          <w:i/>
        </w:rPr>
        <w:t xml:space="preserve">pra</w:t>
      </w:r>
      <w:r>
        <w:t xml:space="preserve"> </w:t>
      </w:r>
      <w:r>
        <w:t xml:space="preserve">+ root</w:t>
      </w:r>
      <w:r>
        <w:t xml:space="preserve"> </w:t>
      </w:r>
      <w:r>
        <w:rPr>
          <w:iCs/>
          <w:i/>
        </w:rPr>
        <w:t xml:space="preserve">iṇ</w:t>
      </w:r>
      <w:r>
        <w:t xml:space="preserve"> </w:t>
      </w:r>
      <w:r>
        <w:t xml:space="preserve">+</w:t>
      </w:r>
      <w:r>
        <w:t xml:space="preserve"> </w:t>
      </w:r>
      <w:r>
        <w:rPr>
          <w:iCs/>
          <w:i/>
        </w:rPr>
        <w:t xml:space="preserve">ktin</w:t>
      </w:r>
      <w:r>
        <w:t xml:space="preserve">,</w:t>
      </w:r>
      <w:r>
        <w:t xml:space="preserve"> </w:t>
      </w:r>
      <w:r>
        <w:rPr>
          <w:iCs/>
          <w:i/>
        </w:rPr>
        <w:t xml:space="preserve">guṇa</w:t>
      </w:r>
      <w:r>
        <w:t xml:space="preserve">; the preverb keeps its accent by</w:t>
      </w:r>
      <w:r>
        <w:t xml:space="preserve"> </w:t>
      </w:r>
      <w:r>
        <w:rPr>
          <w:iCs/>
          <w:i/>
        </w:rPr>
        <w:t xml:space="preserve">tādau ca niti kṛtyatau</w:t>
      </w:r>
      <w:r>
        <w:t xml:space="preserve"> </w:t>
      </w:r>
      <w:r>
        <w:t xml:space="preserve">— Pā. 6-2-50.</w:t>
      </w:r>
    </w:p>
    <w:p>
      <w:pPr>
        <w:numPr>
          <w:ilvl w:val="0"/>
          <w:numId w:val="1003"/>
        </w:numPr>
        <w:pStyle w:val="Compact"/>
      </w:pPr>
      <w:r>
        <w:rPr>
          <w:bCs/>
          <w:b/>
        </w:rPr>
        <w:t xml:space="preserve">īyuḥ</w:t>
      </w:r>
      <w:r>
        <w:t xml:space="preserve"> </w:t>
      </w:r>
      <w:r>
        <w:t xml:space="preserve">(p. 22): root</w:t>
      </w:r>
      <w:r>
        <w:t xml:space="preserve"> </w:t>
      </w:r>
      <w:r>
        <w:rPr>
          <w:iCs/>
          <w:i/>
        </w:rPr>
        <w:t xml:space="preserve">iṇ gatau</w:t>
      </w:r>
      <w:r>
        <w:t xml:space="preserve">,</w:t>
      </w:r>
      <w:r>
        <w:t xml:space="preserve"> </w:t>
      </w:r>
      <w:r>
        <w:rPr>
          <w:iCs/>
          <w:i/>
        </w:rPr>
        <w:t xml:space="preserve">liṭ</w:t>
      </w:r>
      <w:r>
        <w:t xml:space="preserve">,</w:t>
      </w:r>
      <w:r>
        <w:t xml:space="preserve"> </w:t>
      </w:r>
      <w:r>
        <w:rPr>
          <w:iCs/>
          <w:i/>
        </w:rPr>
        <w:t xml:space="preserve">jhi</w:t>
      </w:r>
      <w:r>
        <w:t xml:space="preserve"> </w:t>
      </w:r>
      <w:r>
        <w:t xml:space="preserve">replaced by</w:t>
      </w:r>
      <w:r>
        <w:t xml:space="preserve"> </w:t>
      </w:r>
      <w:r>
        <w:rPr>
          <w:iCs/>
          <w:i/>
        </w:rPr>
        <w:t xml:space="preserve">us</w:t>
      </w:r>
      <w:r>
        <w:t xml:space="preserve"> </w:t>
      </w:r>
      <w:r>
        <w:t xml:space="preserve">(</w:t>
      </w:r>
      <w:r>
        <w:rPr>
          <w:iCs/>
          <w:i/>
        </w:rPr>
        <w:t xml:space="preserve">parasmaipadānāṃ ṇalatusustha-lathusaṇalvamāḥ</w:t>
      </w:r>
      <w:r>
        <w:t xml:space="preserve"> </w:t>
      </w:r>
      <w:r>
        <w:t xml:space="preserve">— Pā. 3-4-82); doubling by</w:t>
      </w:r>
      <w:r>
        <w:t xml:space="preserve"> </w:t>
      </w:r>
      <w:r>
        <w:rPr>
          <w:iCs/>
          <w:i/>
        </w:rPr>
        <w:t xml:space="preserve">liṭi dhātor anabhyāsasya</w:t>
      </w:r>
      <w:r>
        <w:t xml:space="preserve"> </w:t>
      </w:r>
      <w:r>
        <w:t xml:space="preserve">— Pā. 6-1-8;</w:t>
      </w:r>
      <w:r>
        <w:t xml:space="preserve"> </w:t>
      </w:r>
      <w:r>
        <w:rPr>
          <w:iCs/>
          <w:i/>
        </w:rPr>
        <w:t xml:space="preserve">iṇo yaṇ</w:t>
      </w:r>
      <w:r>
        <w:t xml:space="preserve"> </w:t>
      </w:r>
      <w:r>
        <w:t xml:space="preserve">— Pā. 6-4-81 gives</w:t>
      </w:r>
      <w:r>
        <w:t xml:space="preserve"> </w:t>
      </w:r>
      <w:r>
        <w:rPr>
          <w:iCs/>
          <w:i/>
        </w:rPr>
        <w:t xml:space="preserve">y</w:t>
      </w:r>
      <w:r>
        <w:t xml:space="preserve"> </w:t>
      </w:r>
      <w:r>
        <w:t xml:space="preserve">for the second</w:t>
      </w:r>
      <w:r>
        <w:t xml:space="preserve"> </w:t>
      </w:r>
      <w:r>
        <w:rPr>
          <w:iCs/>
          <w:i/>
        </w:rPr>
        <w:t xml:space="preserve">i</w:t>
      </w:r>
      <w:r>
        <w:t xml:space="preserve">, but a doubling-condition sūtra</w:t>
      </w:r>
      <w:r>
        <w:t xml:space="preserve"> </w:t>
      </w:r>
      <w:r>
        <w:rPr>
          <w:iCs/>
          <w:i/>
        </w:rPr>
        <w:t xml:space="preserve">dvirvacane ’ci</w:t>
      </w:r>
      <w:r>
        <w:t xml:space="preserve"> </w:t>
      </w:r>
      <w:r>
        <w:t xml:space="preserve">— Pā. 1-1-59 makes the replaced</w:t>
      </w:r>
      <w:r>
        <w:t xml:space="preserve"> </w:t>
      </w:r>
      <w:r>
        <w:rPr>
          <w:iCs/>
          <w:i/>
        </w:rPr>
        <w:t xml:space="preserve">i</w:t>
      </w:r>
      <w:r>
        <w:t xml:space="preserve"> </w:t>
      </w:r>
      <w:r>
        <w:t xml:space="preserve">count as present for doubling; lengthening of the reduplicate by</w:t>
      </w:r>
      <w:r>
        <w:t xml:space="preserve"> </w:t>
      </w:r>
      <w:r>
        <w:rPr>
          <w:iCs/>
          <w:i/>
        </w:rPr>
        <w:t xml:space="preserve">dīrgha iṇaḥ kiti</w:t>
      </w:r>
      <w:r>
        <w:t xml:space="preserve"> </w:t>
      </w:r>
      <w:r>
        <w:t xml:space="preserve">— दीर्घ इणः किति — Pā. 7-4-69;</w:t>
      </w:r>
      <w:r>
        <w:t xml:space="preserve"> </w:t>
      </w:r>
      <w:r>
        <w:rPr>
          <w:iCs/>
          <w:i/>
        </w:rPr>
        <w:t xml:space="preserve">ī + y + us</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īyuḥ</w:t>
      </w:r>
      <w:r>
        <w:t xml:space="preserve">. Rik 4 ends here (</w:t>
      </w:r>
      <w:r>
        <w:rPr>
          <w:iCs/>
          <w:i/>
        </w:rPr>
        <w:t xml:space="preserve">|| 4 ||</w:t>
      </w:r>
      <w:r>
        <w:t xml:space="preserve">).</w:t>
      </w:r>
    </w:p>
    <w:bookmarkEnd w:id="32"/>
    <w:bookmarkStart w:id="33" w:name="rik-33.5-pp.-2224-pdf-3638"/>
    <w:p>
      <w:pPr>
        <w:pStyle w:val="Heading3"/>
      </w:pPr>
      <w:r>
        <w:t xml:space="preserve">Rik 33.5 (pp. 22–24, PDF 36–38)</w:t>
      </w:r>
    </w:p>
    <w:p>
      <w:pPr>
        <w:pStyle w:val="FirstParagraph"/>
      </w:pPr>
      <w:r>
        <w:rPr>
          <w:bCs/>
          <w:b/>
        </w:rPr>
        <w:t xml:space="preserve">Saṃhitā-pāṭha</w:t>
      </w:r>
      <w:r>
        <w:t xml:space="preserve"> </w:t>
      </w:r>
      <w:r>
        <w:rPr>
          <w:iCs/>
          <w:i/>
        </w:rPr>
        <w:t xml:space="preserve">(p. 22; Saṃhitā accents as printed; Pada unaccented. The word</w:t>
      </w:r>
      <w:r>
        <w:rPr>
          <w:iCs/>
          <w:i/>
        </w:rPr>
        <w:t xml:space="preserve"> </w:t>
      </w:r>
      <w:r>
        <w:t xml:space="preserve">yajvabhiḥ</w:t>
      </w:r>
      <w:r>
        <w:rPr>
          <w:iCs/>
          <w:i/>
        </w:rPr>
        <w:t xml:space="preserve">: at 658 dpi its subscript is the same</w:t>
      </w:r>
      <w:r>
        <w:rPr>
          <w:iCs/>
          <w:i/>
        </w:rPr>
        <w:t xml:space="preserve"> </w:t>
      </w:r>
      <w:r>
        <w:t xml:space="preserve">-va* form as in</w:t>
      </w:r>
      <w:r>
        <w:t xml:space="preserve"> </w:t>
      </w:r>
      <w:r>
        <w:rPr>
          <w:iCs/>
          <w:i/>
        </w:rPr>
        <w:t xml:space="preserve">ayajvānaḥ</w:t>
      </w:r>
      <w:r>
        <w:t xml:space="preserve"> </w:t>
      </w:r>
      <w:r>
        <w:t xml:space="preserve">in the same line, so</w:t>
      </w:r>
      <w:r>
        <w:t xml:space="preserve"> </w:t>
      </w:r>
      <w:r>
        <w:rPr>
          <w:iCs/>
          <w:i/>
        </w:rPr>
        <w:t xml:space="preserve">jva</w:t>
      </w:r>
      <w:r>
        <w:t xml:space="preserve"> </w:t>
      </w:r>
      <w:r>
        <w:t xml:space="preserve">is settled; the old Devanagari had an extra</w:t>
      </w:r>
      <w:r>
        <w:t xml:space="preserve"> </w:t>
      </w:r>
      <w:r>
        <w:rPr>
          <w:iCs/>
          <w:i/>
        </w:rPr>
        <w:t xml:space="preserve">va</w:t>
      </w:r>
      <w:r>
        <w:t xml:space="preserve"> </w:t>
      </w:r>
      <w:r>
        <w:t xml:space="preserve">in</w:t>
      </w:r>
      <w:r>
        <w:t xml:space="preserve"> </w:t>
      </w:r>
      <w:r>
        <w:rPr>
          <w:iCs/>
          <w:i/>
        </w:rPr>
        <w:t xml:space="preserve">vavṛjus</w:t>
      </w:r>
      <w:r>
        <w:t xml:space="preserve">, corrected to the print’s</w:t>
      </w:r>
      <w:r>
        <w:t xml:space="preserve"> </w:t>
      </w:r>
      <w:r>
        <w:rPr>
          <w:iCs/>
          <w:i/>
        </w:rPr>
        <w:t xml:space="preserve">vavṛjus ta</w:t>
      </w:r>
      <w:r>
        <w:t xml:space="preserve">.)*</w:t>
      </w:r>
    </w:p>
    <w:p>
      <w:pPr>
        <w:pStyle w:val="BlockText"/>
      </w:pPr>
      <w:r>
        <w:t xml:space="preserve">परा॑ चिच्छी॒र्षा व॑वृजु॒स्त इ॒न्द्राय॑ज्वानो॒ यज्व॑भिः॒ स्पर्ध॑मानाः ।</w:t>
      </w:r>
      <w:r>
        <w:t xml:space="preserve"> </w:t>
      </w:r>
      <w:r>
        <w:t xml:space="preserve">प्र यद्दि॒वो ह॑रिवः स्थातरुग्र॒ निर॑व्र॒ताँ अ॑धमो॒ रोद॑स्योः ॥ ५ ॥</w:t>
      </w:r>
    </w:p>
    <w:p>
      <w:pPr>
        <w:pStyle w:val="BlockText"/>
      </w:pPr>
      <w:r>
        <w:rPr>
          <w:iCs/>
          <w:i/>
        </w:rPr>
        <w:t xml:space="preserve">párā cic chīrṣā́ vavṛjus tá indrā́yajvāno yájvabhiḥ spárdhamānāḥ |</w:t>
      </w:r>
      <w:r>
        <w:t xml:space="preserve"> </w:t>
      </w:r>
      <w:r>
        <w:rPr>
          <w:iCs/>
          <w:i/>
        </w:rPr>
        <w:t xml:space="preserve">pra yaddivó harivaḥ sthātarugra níravratā́m̐ adhamo ródasyoḥ || 5 ||</w:t>
      </w:r>
    </w:p>
    <w:p>
      <w:pPr>
        <w:pStyle w:val="FirstParagraph"/>
      </w:pPr>
      <w:r>
        <w:rPr>
          <w:bCs/>
          <w:b/>
        </w:rPr>
        <w:t xml:space="preserve">Pada-pāṭha</w:t>
      </w:r>
      <w:r>
        <w:t xml:space="preserve"> </w:t>
      </w:r>
      <w:r>
        <w:rPr>
          <w:iCs/>
          <w:i/>
        </w:rPr>
        <w:t xml:space="preserve">(pp. 22–23)</w:t>
      </w:r>
    </w:p>
    <w:p>
      <w:pPr>
        <w:pStyle w:val="BlockText"/>
      </w:pPr>
      <w:r>
        <w:t xml:space="preserve">परा । चित् । शीर्षा । ववृजुः । ते । इन्द्र । अयज्वानः । यज्वऽभिः । स्पर्धमानाः ॥</w:t>
      </w:r>
      <w:r>
        <w:t xml:space="preserve"> </w:t>
      </w:r>
      <w:r>
        <w:t xml:space="preserve">प्र । यत् । दिवः । हरिऽवः । स्थातः । उग्र । निः । अव्रतान् । अधमः । रोदस्योः ॥ ५ ॥</w:t>
      </w:r>
    </w:p>
    <w:p>
      <w:pPr>
        <w:pStyle w:val="FirstParagraph"/>
      </w:pPr>
      <w:r>
        <w:rPr>
          <w:iCs/>
          <w:i/>
        </w:rPr>
        <w:t xml:space="preserve">parā | cit | śīrṣā | vavṛjuḥ | te | indra | ayajvānaḥ | yajva-bhiḥ | spardhamānāḥ ||</w:t>
      </w:r>
      <w:r>
        <w:t xml:space="preserve"> </w:t>
      </w:r>
      <w:r>
        <w:rPr>
          <w:iCs/>
          <w:i/>
        </w:rPr>
        <w:t xml:space="preserve">pra | yat | divaḥ | hari-vaḥ | sthātaḥ | ugra | niḥ | avratān | adhamaḥ | rodasyoḥ || 5 ||</w:t>
      </w:r>
    </w:p>
    <w:p>
      <w:pPr>
        <w:pStyle w:val="BodyText"/>
      </w:pPr>
      <w:r>
        <w:rPr>
          <w:bCs/>
          <w:b/>
        </w:rPr>
        <w:t xml:space="preserve">Sāyaṇa-bhāṣya</w:t>
      </w:r>
      <w:r>
        <w:t xml:space="preserve"> </w:t>
      </w:r>
      <w:r>
        <w:rPr>
          <w:iCs/>
          <w:i/>
        </w:rPr>
        <w:t xml:space="preserve">(p. 23; the first half in full, the grammatical tail characterized)</w:t>
      </w:r>
    </w:p>
    <w:p>
      <w:pPr>
        <w:pStyle w:val="BlockText"/>
      </w:pPr>
      <w:r>
        <w:t xml:space="preserve">हे इन्द्र ते वृत्रानुचराः शीर्षा स्वकीयानि शिरांसि परा चित् पराङ्मुखान्येव कृत्वा वववृजुः । गतवन्तः । कीदृशास्ते । अयज्वानः स्वयं यागरहिताः प्रत्युत यज्वभिर्यागानुष्ठातृभिः सह स्पर्धमानाः । हे हरिवो हरिनामकाश्वयुक्त स्थातः स्थितियुक्त युद्धे पलायनरहित उग्र शौर्ययुक्तेन्द्र यद्यदा दिवोऽन्तरिक्षाद्रोदस्योर्द्यावापृथिव्योः सकाशाच्च वृत्रानुचरान्निःप्राधमो [sic: as printed] निःशेषेण धमनं कृतवानसि । तदानीं त्वदीयमुखवायुना नुन्नाः सन्तो वववृजुरिति पूर्वत्रान्वयः ॥</w:t>
      </w:r>
    </w:p>
    <w:p>
      <w:pPr>
        <w:pStyle w:val="FirstParagraph"/>
      </w:pPr>
      <w:r>
        <w:rPr>
          <w:iCs/>
          <w:i/>
        </w:rPr>
        <w:t xml:space="preserve">he indra te vṛtrānucarāḥ śīrṣā svakīyāni śirāṃsi parā cit parāṅmukhāny eva kṛtvā vavṛjuḥ | gatavantaḥ | kīdṛśās te | ayajvānaḥ svayaṃ yāgarahitāḥ pratyuta yajvabhir yāgānuṣṭhātṛbhiḥ saha spardhamānāḥ | he harivo harināmakāśvayukta sthātaḥ sthitiyukta yuddhe palāyanarahita ugra śauryayuktendra yad yadā divo ’ntarikṣād rodasyor dyāvāpṛthivyoḥ sakāśāc ca vṛtrānucarān niḥprādhamo niḥśeṣeṇa dhamanaṃ kṛtavān asi | tadānīṃ tvadīyamukhavāyunā nunnāḥ santo vavṛjur iti pūrvatrānvayaḥ ||</w:t>
      </w:r>
    </w:p>
    <w:p>
      <w:pPr>
        <w:pStyle w:val="BodyText"/>
      </w:pPr>
      <w:r>
        <w:rPr>
          <w:bCs/>
          <w:b/>
        </w:rPr>
        <w:t xml:space="preserve">Translation:</w:t>
      </w:r>
      <w:r>
        <w:t xml:space="preserve"> </w:t>
      </w:r>
      <w:r>
        <w:t xml:space="preserve">“</w:t>
      </w:r>
      <w:r>
        <w:t xml:space="preserve">O Indra, those followers of Vṛtra, having made their own heads (</w:t>
      </w:r>
      <w:r>
        <w:rPr>
          <w:iCs/>
          <w:i/>
        </w:rPr>
        <w:t xml:space="preserve">śīrṣā</w:t>
      </w:r>
      <w:r>
        <w:t xml:space="preserve">) turned away (</w:t>
      </w:r>
      <w:r>
        <w:rPr>
          <w:iCs/>
          <w:i/>
        </w:rPr>
        <w:t xml:space="preserve">parā cit</w:t>
      </w:r>
      <w:r>
        <w:t xml:space="preserve"> </w:t>
      </w:r>
      <w:r>
        <w:t xml:space="preserve">= facing backwards), fled (</w:t>
      </w:r>
      <w:r>
        <w:rPr>
          <w:iCs/>
          <w:i/>
        </w:rPr>
        <w:t xml:space="preserve">vavṛjuḥ</w:t>
      </w:r>
      <w:r>
        <w:t xml:space="preserve"> </w:t>
      </w:r>
      <w:r>
        <w:t xml:space="preserve">= went). What were they like?</w:t>
      </w:r>
      <w:r>
        <w:t xml:space="preserve"> </w:t>
      </w:r>
      <w:r>
        <w:rPr>
          <w:iCs/>
          <w:i/>
        </w:rPr>
        <w:t xml:space="preserve">Ayajvānaḥ</w:t>
      </w:r>
      <w:r>
        <w:t xml:space="preserve"> </w:t>
      </w:r>
      <w:r>
        <w:t xml:space="preserve">— themselves without sacrifice, and, moreover, contending with the</w:t>
      </w:r>
      <w:r>
        <w:t xml:space="preserve"> </w:t>
      </w:r>
      <w:r>
        <w:rPr>
          <w:iCs/>
          <w:i/>
        </w:rPr>
        <w:t xml:space="preserve">yajvans</w:t>
      </w:r>
      <w:r>
        <w:t xml:space="preserve">, the performers of sacrifices. O</w:t>
      </w:r>
      <w:r>
        <w:t xml:space="preserve"> </w:t>
      </w:r>
      <w:r>
        <w:rPr>
          <w:iCs/>
          <w:i/>
        </w:rPr>
        <w:t xml:space="preserve">harivaḥ</w:t>
      </w:r>
      <w:r>
        <w:t xml:space="preserve"> </w:t>
      </w:r>
      <w:r>
        <w:t xml:space="preserve">— you who have the horses named Hari;</w:t>
      </w:r>
      <w:r>
        <w:t xml:space="preserve"> </w:t>
      </w:r>
      <w:r>
        <w:rPr>
          <w:iCs/>
          <w:i/>
        </w:rPr>
        <w:t xml:space="preserve">sthātaḥ</w:t>
      </w:r>
      <w:r>
        <w:t xml:space="preserve"> </w:t>
      </w:r>
      <w:r>
        <w:t xml:space="preserve">— steadfast, not fleeing from battle;</w:t>
      </w:r>
      <w:r>
        <w:t xml:space="preserve"> </w:t>
      </w:r>
      <w:r>
        <w:rPr>
          <w:iCs/>
          <w:i/>
        </w:rPr>
        <w:t xml:space="preserve">ugra</w:t>
      </w:r>
      <w:r>
        <w:t xml:space="preserve"> </w:t>
      </w:r>
      <w:r>
        <w:t xml:space="preserve">— Indra endowed with valour: when (</w:t>
      </w:r>
      <w:r>
        <w:rPr>
          <w:iCs/>
          <w:i/>
        </w:rPr>
        <w:t xml:space="preserve">yat</w:t>
      </w:r>
      <w:r>
        <w:t xml:space="preserve"> </w:t>
      </w:r>
      <w:r>
        <w:t xml:space="preserve">=</w:t>
      </w:r>
      <w:r>
        <w:t xml:space="preserve"> </w:t>
      </w:r>
      <w:r>
        <w:rPr>
          <w:iCs/>
          <w:i/>
        </w:rPr>
        <w:t xml:space="preserve">yadā</w:t>
      </w:r>
      <w:r>
        <w:t xml:space="preserve">) you blew away completely (</w:t>
      </w:r>
      <w:r>
        <w:rPr>
          <w:iCs/>
          <w:i/>
        </w:rPr>
        <w:t xml:space="preserve">niḥśeṣeṇa dhamanam</w:t>
      </w:r>
      <w:r>
        <w:t xml:space="preserve">) those followers of Vṛtra from the sky, from [the realm] of the</w:t>
      </w:r>
      <w:r>
        <w:t xml:space="preserve"> </w:t>
      </w:r>
      <w:r>
        <w:rPr>
          <w:iCs/>
          <w:i/>
        </w:rPr>
        <w:t xml:space="preserve">rodasī</w:t>
      </w:r>
      <w:r>
        <w:t xml:space="preserve"> </w:t>
      </w:r>
      <w:r>
        <w:t xml:space="preserve">— heaven and earth — then, driven by the breath of your mouth, they fled: thus the connection with the preceding.</w:t>
      </w:r>
      <w:r>
        <w:t xml:space="preserve">”</w:t>
      </w:r>
    </w:p>
    <w:p>
      <w:pPr>
        <w:pStyle w:val="BodyText"/>
      </w:pPr>
      <w:r>
        <w:rPr>
          <w:bCs/>
          <w:b/>
        </w:rPr>
        <w:t xml:space="preserve">Grammar within the bhāṣya</w:t>
      </w:r>
      <w:r>
        <w:t xml:space="preserve"> </w:t>
      </w:r>
      <w:r>
        <w:rPr>
          <w:iCs/>
          <w:i/>
        </w:rPr>
        <w:t xml:space="preserve">(p. 23, characterized)</w:t>
      </w:r>
      <w:r>
        <w:t xml:space="preserve">:</w:t>
      </w:r>
      <w:r>
        <w:t xml:space="preserve"> </w:t>
      </w:r>
      <w:r>
        <w:rPr>
          <w:iCs/>
          <w:i/>
        </w:rPr>
        <w:t xml:space="preserve">śīrṣā</w:t>
      </w:r>
      <w:r>
        <w:t xml:space="preserve"> </w:t>
      </w:r>
      <w:r>
        <w:t xml:space="preserve">(loss of</w:t>
      </w:r>
      <w:r>
        <w:t xml:space="preserve"> </w:t>
      </w:r>
      <w:r>
        <w:rPr>
          <w:iCs/>
          <w:i/>
        </w:rPr>
        <w:t xml:space="preserve">śe</w:t>
      </w:r>
      <w:r>
        <w:t xml:space="preserve"> </w:t>
      </w:r>
      <w:r>
        <w:t xml:space="preserve">by</w:t>
      </w:r>
      <w:r>
        <w:t xml:space="preserve"> </w:t>
      </w:r>
      <w:r>
        <w:rPr>
          <w:iCs/>
          <w:i/>
        </w:rPr>
        <w:t xml:space="preserve">śeś chandasi bahulam</w:t>
      </w:r>
      <w:r>
        <w:t xml:space="preserve"> </w:t>
      </w:r>
      <w:r>
        <w:t xml:space="preserve">— शेश्छन्दसि बहुलम् — no number printed);</w:t>
      </w:r>
      <w:r>
        <w:t xml:space="preserve"> </w:t>
      </w:r>
      <w:r>
        <w:rPr>
          <w:iCs/>
          <w:i/>
        </w:rPr>
        <w:t xml:space="preserve">vavṛjuḥ</w:t>
      </w:r>
      <w:r>
        <w:t xml:space="preserve"> </w:t>
      </w:r>
      <w:r>
        <w:t xml:space="preserve">(root</w:t>
      </w:r>
      <w:r>
        <w:t xml:space="preserve"> </w:t>
      </w:r>
      <w:r>
        <w:rPr>
          <w:iCs/>
          <w:i/>
        </w:rPr>
        <w:t xml:space="preserve">vṛjī varjane</w:t>
      </w:r>
      <w:r>
        <w:t xml:space="preserve">;</w:t>
      </w:r>
      <w:r>
        <w:t xml:space="preserve"> </w:t>
      </w:r>
      <w:r>
        <w:rPr>
          <w:iCs/>
          <w:i/>
        </w:rPr>
        <w:t xml:space="preserve">liṭ</w:t>
      </w:r>
      <w:r>
        <w:t xml:space="preserve"> </w:t>
      </w:r>
      <w:r>
        <w:t xml:space="preserve">after a root not ending in a conjunct is</w:t>
      </w:r>
      <w:r>
        <w:t xml:space="preserve"> </w:t>
      </w:r>
      <w:r>
        <w:rPr>
          <w:iCs/>
          <w:i/>
        </w:rPr>
        <w:t xml:space="preserve">kit</w:t>
      </w:r>
      <w:r>
        <w:t xml:space="preserve"> </w:t>
      </w:r>
      <w:r>
        <w:t xml:space="preserve">—</w:t>
      </w:r>
      <w:r>
        <w:t xml:space="preserve"> </w:t>
      </w:r>
      <w:r>
        <w:rPr>
          <w:iCs/>
          <w:i/>
        </w:rPr>
        <w:t xml:space="preserve">asaṃyogāl liṭ kit</w:t>
      </w:r>
      <w:r>
        <w:t xml:space="preserve"> </w:t>
      </w:r>
      <w:r>
        <w:t xml:space="preserve">— असंयोगाल्लिट् कित् — Pā. 1-2-5, so no</w:t>
      </w:r>
      <w:r>
        <w:t xml:space="preserve"> </w:t>
      </w:r>
      <w:r>
        <w:rPr>
          <w:iCs/>
          <w:i/>
        </w:rPr>
        <w:t xml:space="preserve">guṇa</w:t>
      </w:r>
      <w:r>
        <w:t xml:space="preserve">);</w:t>
      </w:r>
      <w:r>
        <w:t xml:space="preserve"> </w:t>
      </w:r>
      <w:r>
        <w:rPr>
          <w:iCs/>
          <w:i/>
        </w:rPr>
        <w:t xml:space="preserve">ayajvānaḥ</w:t>
      </w:r>
      <w:r>
        <w:t xml:space="preserve"> </w:t>
      </w:r>
      <w:r>
        <w:t xml:space="preserve">(root</w:t>
      </w:r>
      <w:r>
        <w:t xml:space="preserve"> </w:t>
      </w:r>
      <w:r>
        <w:rPr>
          <w:iCs/>
          <w:i/>
        </w:rPr>
        <w:t xml:space="preserve">yaj</w:t>
      </w:r>
      <w:r>
        <w:t xml:space="preserve"> </w:t>
      </w:r>
      <w:r>
        <w:t xml:space="preserve">with the suffix</w:t>
      </w:r>
      <w:r>
        <w:t xml:space="preserve"> </w:t>
      </w:r>
      <w:r>
        <w:rPr>
          <w:iCs/>
          <w:i/>
        </w:rPr>
        <w:t xml:space="preserve">ṅvanip</w:t>
      </w:r>
      <w:r>
        <w:t xml:space="preserve"> </w:t>
      </w:r>
      <w:r>
        <w:t xml:space="preserve">—</w:t>
      </w:r>
      <w:r>
        <w:t xml:space="preserve"> </w:t>
      </w:r>
      <w:r>
        <w:rPr>
          <w:iCs/>
          <w:i/>
        </w:rPr>
        <w:t xml:space="preserve">suyajor ṅvanip</w:t>
      </w:r>
      <w:r>
        <w:t xml:space="preserve"> </w:t>
      </w:r>
      <w:r>
        <w:t xml:space="preserve">— सुयजोर्ङ्वनिप् — Pā. 3-2-103 — in the past sense;</w:t>
      </w:r>
      <w:r>
        <w:t xml:space="preserve"> </w:t>
      </w:r>
      <w:r>
        <w:rPr>
          <w:iCs/>
          <w:i/>
        </w:rPr>
        <w:t xml:space="preserve">nañ</w:t>
      </w:r>
      <w:r>
        <w:t xml:space="preserve">-compound with first-member accent);</w:t>
      </w:r>
      <w:r>
        <w:t xml:space="preserve"> </w:t>
      </w:r>
      <w:r>
        <w:rPr>
          <w:iCs/>
          <w:i/>
        </w:rPr>
        <w:t xml:space="preserve">divaḥ</w:t>
      </w:r>
      <w:r>
        <w:t xml:space="preserve"> </w:t>
      </w:r>
      <w:r>
        <w:t xml:space="preserve">(the ending accented by the rule on</w:t>
      </w:r>
      <w:r>
        <w:t xml:space="preserve"> </w:t>
      </w:r>
      <w:r>
        <w:rPr>
          <w:iCs/>
          <w:i/>
        </w:rPr>
        <w:t xml:space="preserve">ūḍ</w:t>
      </w:r>
      <w:r>
        <w:t xml:space="preserve">-forms);</w:t>
      </w:r>
      <w:r>
        <w:t xml:space="preserve"> </w:t>
      </w:r>
      <w:r>
        <w:rPr>
          <w:iCs/>
          <w:i/>
        </w:rPr>
        <w:t xml:space="preserve">harivaḥ</w:t>
      </w:r>
      <w:r>
        <w:t xml:space="preserve"> </w:t>
      </w:r>
      <w:r>
        <w:t xml:space="preserve">(</w:t>
      </w:r>
      <w:r>
        <w:rPr>
          <w:iCs/>
          <w:i/>
        </w:rPr>
        <w:t xml:space="preserve">harī asya staḥ iti harivān</w:t>
      </w:r>
      <w:r>
        <w:t xml:space="preserve">;</w:t>
      </w:r>
      <w:r>
        <w:t xml:space="preserve"> </w:t>
      </w:r>
      <w:r>
        <w:rPr>
          <w:iCs/>
          <w:i/>
        </w:rPr>
        <w:t xml:space="preserve">matup</w:t>
      </w:r>
      <w:r>
        <w:t xml:space="preserve">’s</w:t>
      </w:r>
      <w:r>
        <w:t xml:space="preserve"> </w:t>
      </w:r>
      <w:r>
        <w:rPr>
          <w:iCs/>
          <w:i/>
        </w:rPr>
        <w:t xml:space="preserve">m</w:t>
      </w:r>
      <w:r>
        <w:t xml:space="preserve"> </w:t>
      </w:r>
      <w:r>
        <w:t xml:space="preserve">→</w:t>
      </w:r>
      <w:r>
        <w:t xml:space="preserve"> </w:t>
      </w:r>
      <w:r>
        <w:rPr>
          <w:iCs/>
          <w:i/>
        </w:rPr>
        <w:t xml:space="preserve">v</w:t>
      </w:r>
      <w:r>
        <w:t xml:space="preserve"> </w:t>
      </w:r>
      <w:r>
        <w:t xml:space="preserve">in the Veda by</w:t>
      </w:r>
      <w:r>
        <w:t xml:space="preserve"> </w:t>
      </w:r>
      <w:r>
        <w:rPr>
          <w:iCs/>
          <w:i/>
        </w:rPr>
        <w:t xml:space="preserve">chandasīra</w:t>
      </w:r>
      <w:r>
        <w:t xml:space="preserve"> </w:t>
      </w:r>
      <w:r>
        <w:t xml:space="preserve">(no number printed on p. 23);</w:t>
      </w:r>
      <w:r>
        <w:t xml:space="preserve"> </w:t>
      </w:r>
      <w:r>
        <w:rPr>
          <w:iCs/>
          <w:i/>
        </w:rPr>
        <w:t xml:space="preserve">ru</w:t>
      </w:r>
      <w:r>
        <w:t xml:space="preserve"> </w:t>
      </w:r>
      <w:r>
        <w:t xml:space="preserve">in the vocative by</w:t>
      </w:r>
      <w:r>
        <w:t xml:space="preserve"> </w:t>
      </w:r>
      <w:r>
        <w:rPr>
          <w:iCs/>
          <w:i/>
        </w:rPr>
        <w:t xml:space="preserve">sambuddhau matuvasor ru</w:t>
      </w:r>
      <w:r>
        <w:t xml:space="preserve">);</w:t>
      </w:r>
      <w:r>
        <w:t xml:space="preserve"> </w:t>
      </w:r>
      <w:r>
        <w:rPr>
          <w:iCs/>
          <w:i/>
        </w:rPr>
        <w:t xml:space="preserve">avratān</w:t>
      </w:r>
      <w:r>
        <w:t xml:space="preserve"> </w:t>
      </w:r>
      <w:r>
        <w:t xml:space="preserve">(</w:t>
      </w:r>
      <w:r>
        <w:rPr>
          <w:iCs/>
          <w:i/>
        </w:rPr>
        <w:t xml:space="preserve">nañ</w:t>
      </w:r>
      <w:r>
        <w:t xml:space="preserve">-</w:t>
      </w:r>
      <w:r>
        <w:rPr>
          <w:iCs/>
          <w:i/>
        </w:rPr>
        <w:t xml:space="preserve">bahuvrīhi</w:t>
      </w:r>
      <w:r>
        <w:t xml:space="preserve">, final acute;</w:t>
      </w:r>
      <w:r>
        <w:t xml:space="preserve"> </w:t>
      </w:r>
      <w:r>
        <w:rPr>
          <w:iCs/>
          <w:i/>
        </w:rPr>
        <w:t xml:space="preserve">n</w:t>
      </w:r>
      <w:r>
        <w:t xml:space="preserve"> </w:t>
      </w:r>
      <w:r>
        <w:t xml:space="preserve">→</w:t>
      </w:r>
      <w:r>
        <w:t xml:space="preserve"> </w:t>
      </w:r>
      <w:r>
        <w:rPr>
          <w:iCs/>
          <w:i/>
        </w:rPr>
        <w:t xml:space="preserve">ru</w:t>
      </w:r>
      <w:r>
        <w:t xml:space="preserve"> </w:t>
      </w:r>
      <w:r>
        <w:t xml:space="preserve">after a long vowel before</w:t>
      </w:r>
      <w:r>
        <w:t xml:space="preserve"> </w:t>
      </w:r>
      <w:r>
        <w:rPr>
          <w:iCs/>
          <w:i/>
        </w:rPr>
        <w:t xml:space="preserve">aṭ</w:t>
      </w:r>
      <w:r>
        <w:t xml:space="preserve">, with a nasalised</w:t>
      </w:r>
      <w:r>
        <w:t xml:space="preserve"> </w:t>
      </w:r>
      <w:r>
        <w:rPr>
          <w:iCs/>
          <w:i/>
        </w:rPr>
        <w:t xml:space="preserve">ā</w:t>
      </w:r>
      <w:r>
        <w:t xml:space="preserve">);</w:t>
      </w:r>
      <w:r>
        <w:t xml:space="preserve"> </w:t>
      </w:r>
      <w:r>
        <w:rPr>
          <w:iCs/>
          <w:i/>
        </w:rPr>
        <w:t xml:space="preserve">adhamaḥ</w:t>
      </w:r>
      <w:r>
        <w:t xml:space="preserve"> </w:t>
      </w:r>
      <w:r>
        <w:t xml:space="preserve">(root</w:t>
      </w:r>
      <w:r>
        <w:t xml:space="preserve"> </w:t>
      </w:r>
      <w:r>
        <w:rPr>
          <w:iCs/>
          <w:i/>
        </w:rPr>
        <w:t xml:space="preserve">dhmā śabdāgnisaṃyogayoḥ</w:t>
      </w:r>
      <w:r>
        <w:t xml:space="preserve">,</w:t>
      </w:r>
      <w:r>
        <w:t xml:space="preserve"> </w:t>
      </w:r>
      <w:r>
        <w:rPr>
          <w:iCs/>
          <w:i/>
        </w:rPr>
        <w:t xml:space="preserve">laṅ</w:t>
      </w:r>
      <w:r>
        <w:t xml:space="preserve">,</w:t>
      </w:r>
      <w:r>
        <w:t xml:space="preserve"> </w:t>
      </w:r>
      <w:r>
        <w:rPr>
          <w:iCs/>
          <w:i/>
        </w:rPr>
        <w:t xml:space="preserve">sip</w:t>
      </w:r>
      <w:r>
        <w:t xml:space="preserve">,</w:t>
      </w:r>
      <w:r>
        <w:t xml:space="preserve"> </w:t>
      </w:r>
      <w:r>
        <w:rPr>
          <w:iCs/>
          <w:i/>
        </w:rPr>
        <w:t xml:space="preserve">śap</w:t>
      </w:r>
      <w:r>
        <w:t xml:space="preserve">;</w:t>
      </w:r>
      <w:r>
        <w:t xml:space="preserve"> </w:t>
      </w:r>
      <w:r>
        <w:rPr>
          <w:iCs/>
          <w:i/>
        </w:rPr>
        <w:t xml:space="preserve">dhama</w:t>
      </w:r>
      <w:r>
        <w:t xml:space="preserve"> </w:t>
      </w:r>
      <w:r>
        <w:t xml:space="preserve">in place of</w:t>
      </w:r>
      <w:r>
        <w:t xml:space="preserve"> </w:t>
      </w:r>
      <w:r>
        <w:rPr>
          <w:iCs/>
          <w:i/>
        </w:rPr>
        <w:t xml:space="preserve">dhmā</w:t>
      </w:r>
      <w:r>
        <w:t xml:space="preserve"> </w:t>
      </w:r>
      <w:r>
        <w:t xml:space="preserve">by</w:t>
      </w:r>
      <w:r>
        <w:t xml:space="preserve"> </w:t>
      </w:r>
      <w:r>
        <w:rPr>
          <w:iCs/>
          <w:i/>
        </w:rPr>
        <w:t xml:space="preserve">pāghrādhmāsthā…</w:t>
      </w:r>
      <w:r>
        <w:t xml:space="preserve"> </w:t>
      </w:r>
      <w:r>
        <w:t xml:space="preserve">(no number printed on p. 23)).</w:t>
      </w:r>
    </w:p>
    <w:p>
      <w:pPr>
        <w:pStyle w:val="BodyText"/>
      </w:pPr>
      <w:r>
        <w:rPr>
          <w:bCs/>
          <w:b/>
        </w:rPr>
        <w:t xml:space="preserve">Pratipadārtha</w:t>
      </w:r>
      <w:r>
        <w:t xml:space="preserve"> </w:t>
      </w:r>
      <w:r>
        <w:rPr>
          <w:iCs/>
          <w:i/>
        </w:rPr>
        <w:t xml:space="preserve">(p. 23)</w:t>
      </w:r>
      <w:r>
        <w:t xml:space="preserve"> </w:t>
      </w:r>
      <w:r>
        <w:t xml:space="preserve">—</w:t>
      </w:r>
      <w:r>
        <w:t xml:space="preserve"> </w:t>
      </w:r>
      <w:r>
        <w:t xml:space="preserve">“</w:t>
      </w:r>
      <w:r>
        <w:rPr>
          <w:bCs/>
          <w:b/>
        </w:rPr>
        <w:t xml:space="preserve">harivaḥ</w:t>
      </w:r>
      <w:r>
        <w:t xml:space="preserve"> </w:t>
      </w:r>
      <w:r>
        <w:t xml:space="preserve">— O one who has the horses named Hari;</w:t>
      </w:r>
      <w:r>
        <w:t xml:space="preserve"> </w:t>
      </w:r>
      <w:r>
        <w:rPr>
          <w:bCs/>
          <w:b/>
        </w:rPr>
        <w:t xml:space="preserve">sthātaḥ</w:t>
      </w:r>
      <w:r>
        <w:t xml:space="preserve"> </w:t>
      </w:r>
      <w:r>
        <w:t xml:space="preserve">— (in battle) steadfast;</w:t>
      </w:r>
      <w:r>
        <w:t xml:space="preserve"> </w:t>
      </w:r>
      <w:r>
        <w:rPr>
          <w:bCs/>
          <w:b/>
        </w:rPr>
        <w:t xml:space="preserve">ugra</w:t>
      </w:r>
      <w:r>
        <w:t xml:space="preserve"> </w:t>
      </w:r>
      <w:r>
        <w:t xml:space="preserve">— fearsome;</w:t>
      </w:r>
      <w:r>
        <w:t xml:space="preserve"> </w:t>
      </w:r>
      <w:r>
        <w:rPr>
          <w:bCs/>
          <w:b/>
        </w:rPr>
        <w:t xml:space="preserve">indra</w:t>
      </w:r>
      <w:r>
        <w:t xml:space="preserve"> </w:t>
      </w:r>
      <w:r>
        <w:t xml:space="preserve">— Indra;</w:t>
      </w:r>
      <w:r>
        <w:t xml:space="preserve"> </w:t>
      </w:r>
      <w:r>
        <w:rPr>
          <w:bCs/>
          <w:b/>
        </w:rPr>
        <w:t xml:space="preserve">yat</w:t>
      </w:r>
      <w:r>
        <w:t xml:space="preserve"> </w:t>
      </w:r>
      <w:r>
        <w:t xml:space="preserve">— when;</w:t>
      </w:r>
      <w:r>
        <w:t xml:space="preserve"> </w:t>
      </w:r>
      <w:r>
        <w:rPr>
          <w:bCs/>
          <w:b/>
        </w:rPr>
        <w:t xml:space="preserve">divaḥ</w:t>
      </w:r>
      <w:r>
        <w:t xml:space="preserve"> </w:t>
      </w:r>
      <w:r>
        <w:t xml:space="preserve">— from the heaven;</w:t>
      </w:r>
      <w:r>
        <w:t xml:space="preserve"> </w:t>
      </w:r>
      <w:r>
        <w:rPr>
          <w:bCs/>
          <w:b/>
        </w:rPr>
        <w:t xml:space="preserve">rodasyoḥ</w:t>
      </w:r>
      <w:r>
        <w:t xml:space="preserve"> </w:t>
      </w:r>
      <w:r>
        <w:t xml:space="preserve">— from the earth and the mid-region (they came);</w:t>
      </w:r>
      <w:r>
        <w:t xml:space="preserve"> </w:t>
      </w:r>
      <w:r>
        <w:rPr>
          <w:bCs/>
          <w:b/>
        </w:rPr>
        <w:t xml:space="preserve">avratān</w:t>
      </w:r>
      <w:r>
        <w:t xml:space="preserve"> </w:t>
      </w:r>
      <w:r>
        <w:t xml:space="preserve">— those who have no Vedic observances (the followers of Vṛtra);</w:t>
      </w:r>
      <w:r>
        <w:t xml:space="preserve"> </w:t>
      </w:r>
      <w:r>
        <w:rPr>
          <w:bCs/>
          <w:b/>
        </w:rPr>
        <w:t xml:space="preserve">niḥ pra adhamaḥ</w:t>
      </w:r>
      <w:r>
        <w:t xml:space="preserve"> </w:t>
      </w:r>
      <w:r>
        <w:t xml:space="preserve">— you blew away utterly (with the breath of your mouth) [as I read the print];</w:t>
      </w:r>
      <w:r>
        <w:t xml:space="preserve"> </w:t>
      </w:r>
      <w:r>
        <w:rPr>
          <w:bCs/>
          <w:b/>
        </w:rPr>
        <w:t xml:space="preserve">ayajvānaḥ</w:t>
      </w:r>
      <w:r>
        <w:t xml:space="preserve"> </w:t>
      </w:r>
      <w:r>
        <w:t xml:space="preserve">— those who are not performers of sacrifices;</w:t>
      </w:r>
      <w:r>
        <w:t xml:space="preserve"> </w:t>
      </w:r>
      <w:r>
        <w:rPr>
          <w:bCs/>
          <w:b/>
        </w:rPr>
        <w:t xml:space="preserve">yajvabhiḥ spardhamānāḥ</w:t>
      </w:r>
      <w:r>
        <w:t xml:space="preserve"> </w:t>
      </w:r>
      <w:r>
        <w:t xml:space="preserve">— contending with the sacrificers;</w:t>
      </w:r>
      <w:r>
        <w:t xml:space="preserve"> </w:t>
      </w:r>
      <w:r>
        <w:rPr>
          <w:bCs/>
          <w:b/>
        </w:rPr>
        <w:t xml:space="preserve">te</w:t>
      </w:r>
      <w:r>
        <w:t xml:space="preserve"> </w:t>
      </w:r>
      <w:r>
        <w:t xml:space="preserve">— they;</w:t>
      </w:r>
      <w:r>
        <w:t xml:space="preserve"> </w:t>
      </w:r>
      <w:r>
        <w:rPr>
          <w:bCs/>
          <w:b/>
        </w:rPr>
        <w:t xml:space="preserve">śīrṣā</w:t>
      </w:r>
      <w:r>
        <w:t xml:space="preserve"> </w:t>
      </w:r>
      <w:r>
        <w:t xml:space="preserve">— their heads;</w:t>
      </w:r>
      <w:r>
        <w:t xml:space="preserve"> </w:t>
      </w:r>
      <w:r>
        <w:rPr>
          <w:bCs/>
          <w:b/>
        </w:rPr>
        <w:t xml:space="preserve">parā cit</w:t>
      </w:r>
      <w:r>
        <w:t xml:space="preserve"> </w:t>
      </w:r>
      <w:r>
        <w:t xml:space="preserve">— turning back;</w:t>
      </w:r>
      <w:r>
        <w:t xml:space="preserve"> </w:t>
      </w:r>
      <w:r>
        <w:rPr>
          <w:bCs/>
          <w:b/>
        </w:rPr>
        <w:t xml:space="preserve">vavṛjuḥ</w:t>
      </w:r>
      <w:r>
        <w:t xml:space="preserve"> </w:t>
      </w:r>
      <w:r>
        <w:t xml:space="preserve">— fled.</w:t>
      </w:r>
      <w:r>
        <w:t xml:space="preserve">”</w:t>
      </w:r>
    </w:p>
    <w:p>
      <w:pPr>
        <w:pStyle w:val="BodyText"/>
      </w:pPr>
      <w:r>
        <w:rPr>
          <w:bCs/>
          <w:b/>
        </w:rPr>
        <w:t xml:space="preserve">Bhāvārtha</w:t>
      </w:r>
      <w:r>
        <w:t xml:space="preserve"> </w:t>
      </w:r>
      <w:r>
        <w:rPr>
          <w:iCs/>
          <w:i/>
        </w:rPr>
        <w:t xml:space="preserve">(p. 24)</w:t>
      </w:r>
      <w:r>
        <w:t xml:space="preserve"> </w:t>
      </w:r>
      <w:r>
        <w:t xml:space="preserve">—</w:t>
      </w:r>
      <w:r>
        <w:t xml:space="preserve"> </w:t>
      </w:r>
      <w:r>
        <w:t xml:space="preserve">“</w:t>
      </w:r>
      <w:r>
        <w:t xml:space="preserve">O Indra, the two horses called Hari are your excellent vehicles. In battle you fight steadily, never turning your back on the enemy. You are fearsome to your enemies. When those followers of Vṛtra, who observe no Vedic vows and have fallen from sacrifice, come, contending with the performers of sacrifices, to do harm from the heavenly world, from the earth and from the mid-region, then you blow them away utterly with the breath of your mouth. They fled without showing their faces, turned back.</w:t>
      </w:r>
      <w:r>
        <w:t xml:space="preserve">”</w:t>
      </w:r>
    </w:p>
    <w:p>
      <w:pPr>
        <w:pStyle w:val="BodyText"/>
      </w:pPr>
      <w:r>
        <w:rPr>
          <w:bCs/>
          <w:b/>
        </w:rPr>
        <w:t xml:space="preserve">English Translation (the source’s own, p. 24)</w:t>
      </w:r>
      <w:r>
        <w:t xml:space="preserve"> </w:t>
      </w:r>
      <w:r>
        <w:t xml:space="preserve">—</w:t>
      </w:r>
      <w:r>
        <w:t xml:space="preserve"> </w:t>
      </w:r>
      <w:r>
        <w:t xml:space="preserve">“</w:t>
      </w:r>
      <w:r>
        <w:t xml:space="preserve">O Indra, the</w:t>
      </w:r>
      <w:r>
        <w:t xml:space="preserve"> </w:t>
      </w:r>
      <w:r>
        <w:rPr>
          <w:bCs/>
          <w:b/>
        </w:rPr>
        <w:t xml:space="preserve">neglecters</w:t>
      </w:r>
      <w:r>
        <w:t xml:space="preserve"> </w:t>
      </w:r>
      <w:r>
        <w:t xml:space="preserve">of sacrifices striving hard with the sacrificers fled with their faces turned back ; O mighty Indra, lord of horses, when you blew the unreligious they disappeared from the heaven, earth and sky.</w:t>
      </w:r>
      <w:r>
        <w:t xml:space="preserve">”</w:t>
      </w:r>
    </w:p>
    <w:p>
      <w:pPr>
        <w:pStyle w:val="BodyText"/>
      </w:pPr>
      <w:r>
        <w:rPr>
          <w:bCs/>
          <w:b/>
        </w:rPr>
        <w:t xml:space="preserve">Special Topics (</w:t>
      </w:r>
      <w:r>
        <w:rPr>
          <w:iCs/>
          <w:i/>
          <w:bCs/>
          <w:b/>
        </w:rPr>
        <w:t xml:space="preserve">viśeṣa-viṣayagaḷu</w:t>
      </w:r>
      <w:r>
        <w:rPr>
          <w:bCs/>
          <w:b/>
        </w:rPr>
        <w:t xml:space="preserve">), p. 24</w:t>
      </w:r>
      <w:r>
        <w:t xml:space="preserve"> </w:t>
      </w:r>
      <w:r>
        <w:t xml:space="preserve">—</w:t>
      </w:r>
      <w:r>
        <w:t xml:space="preserve"> </w:t>
      </w:r>
      <w:r>
        <w:rPr>
          <w:bCs/>
          <w:b/>
        </w:rPr>
        <w:t xml:space="preserve">parācit śīrṣā</w:t>
      </w:r>
      <w:r>
        <w:t xml:space="preserve"> </w:t>
      </w:r>
      <w:r>
        <w:t xml:space="preserve">=</w:t>
      </w:r>
      <w:r>
        <w:t xml:space="preserve"> </w:t>
      </w:r>
      <w:r>
        <w:rPr>
          <w:iCs/>
          <w:i/>
        </w:rPr>
        <w:t xml:space="preserve">parāṅmukhā</w:t>
      </w:r>
      <w:r>
        <w:t xml:space="preserve">:</w:t>
      </w:r>
      <w:r>
        <w:t xml:space="preserve"> </w:t>
      </w:r>
      <w:r>
        <w:t xml:space="preserve">“</w:t>
      </w:r>
      <w:r>
        <w:t xml:space="preserve">turning (bending) their heads, and looking backwards, they fled — such is the sense.</w:t>
      </w:r>
      <w:r>
        <w:t xml:space="preserve">”</w:t>
      </w:r>
      <w:r>
        <w:t xml:space="preserve"> </w:t>
      </w:r>
      <w:r>
        <w:t xml:space="preserve">—</w:t>
      </w:r>
      <w:r>
        <w:t xml:space="preserve"> </w:t>
      </w:r>
      <w:r>
        <w:rPr>
          <w:bCs/>
          <w:b/>
        </w:rPr>
        <w:t xml:space="preserve">āyajvānaḥ yajvabhiḥ spardhamānāḥ</w:t>
      </w:r>
      <w:r>
        <w:t xml:space="preserve"> </w:t>
      </w:r>
      <w:r>
        <w:t xml:space="preserve">—</w:t>
      </w:r>
      <w:r>
        <w:t xml:space="preserve"> </w:t>
      </w:r>
      <w:r>
        <w:t xml:space="preserve">“</w:t>
      </w:r>
      <w:r>
        <w:t xml:space="preserve">those who do not sacrifice (that is, the</w:t>
      </w:r>
      <w:r>
        <w:t xml:space="preserve"> </w:t>
      </w:r>
      <w:r>
        <w:rPr>
          <w:iCs/>
          <w:i/>
        </w:rPr>
        <w:t xml:space="preserve">dasyus</w:t>
      </w:r>
      <w:r>
        <w:t xml:space="preserve">,</w:t>
      </w:r>
      <w:r>
        <w:t xml:space="preserve"> </w:t>
      </w:r>
      <w:r>
        <w:rPr>
          <w:iCs/>
          <w:i/>
        </w:rPr>
        <w:t xml:space="preserve">rākṣasas</w:t>
      </w:r>
      <w:r>
        <w:t xml:space="preserve">, and the like), contending with those who sacrifice (those who please the gods, Indra and the others, by invoking them at the sacrifice).</w:t>
      </w:r>
      <w:r>
        <w:t xml:space="preserve">”</w:t>
      </w:r>
      <w:r>
        <w:t xml:space="preserve"> </w:t>
      </w:r>
      <w:r>
        <w:t xml:space="preserve">—</w:t>
      </w:r>
      <w:r>
        <w:t xml:space="preserve"> </w:t>
      </w:r>
      <w:r>
        <w:rPr>
          <w:bCs/>
          <w:b/>
        </w:rPr>
        <w:t xml:space="preserve">adhamaḥ</w:t>
      </w:r>
      <w:r>
        <w:t xml:space="preserve"> </w:t>
      </w:r>
      <w:r>
        <w:t xml:space="preserve">=</w:t>
      </w:r>
      <w:r>
        <w:t xml:space="preserve"> </w:t>
      </w:r>
      <w:r>
        <w:rPr>
          <w:iCs/>
          <w:i/>
        </w:rPr>
        <w:t xml:space="preserve">dhmā śabdāgnisaṃyogayoḥ</w:t>
      </w:r>
      <w:r>
        <w:t xml:space="preserve">:</w:t>
      </w:r>
      <w:r>
        <w:t xml:space="preserve"> </w:t>
      </w:r>
      <w:r>
        <w:t xml:space="preserve">“</w:t>
      </w:r>
      <w:r>
        <w:t xml:space="preserve">the root</w:t>
      </w:r>
      <w:r>
        <w:t xml:space="preserve"> </w:t>
      </w:r>
      <w:r>
        <w:rPr>
          <w:iCs/>
          <w:i/>
        </w:rPr>
        <w:t xml:space="preserve">dhmā</w:t>
      </w:r>
      <w:r>
        <w:t xml:space="preserve"> </w:t>
      </w:r>
      <w:r>
        <w:t xml:space="preserve">means blowing for kindling a fire, or blowing forcibly so that a sound results (as with a conch and the like). Therefore</w:t>
      </w:r>
      <w:r>
        <w:t xml:space="preserve"> </w:t>
      </w:r>
      <w:r>
        <w:rPr>
          <w:iCs/>
          <w:i/>
        </w:rPr>
        <w:t xml:space="preserve">adhamaḥ</w:t>
      </w:r>
      <w:r>
        <w:t xml:space="preserve"> </w:t>
      </w:r>
      <w:r>
        <w:t xml:space="preserve">means: you drove them off, making them flee, by roaring and other sounds, with the breath of your mouth.</w:t>
      </w:r>
      <w:r>
        <w:t xml:space="preserve">”</w:t>
      </w:r>
      <w:r>
        <w:t xml:space="preserve"> </w:t>
      </w:r>
      <w:r>
        <w:t xml:space="preserve">—</w:t>
      </w:r>
      <w:r>
        <w:t xml:space="preserve"> </w:t>
      </w:r>
      <w:r>
        <w:rPr>
          <w:bCs/>
          <w:b/>
        </w:rPr>
        <w:t xml:space="preserve">harivaḥ</w:t>
      </w:r>
      <w:r>
        <w:t xml:space="preserve"> </w:t>
      </w:r>
      <w:r>
        <w:t xml:space="preserve">=</w:t>
      </w:r>
      <w:r>
        <w:t xml:space="preserve"> </w:t>
      </w:r>
      <w:r>
        <w:rPr>
          <w:iCs/>
          <w:i/>
        </w:rPr>
        <w:t xml:space="preserve">harī asya staḥ iti harivān</w:t>
      </w:r>
      <w:r>
        <w:t xml:space="preserve">:</w:t>
      </w:r>
      <w:r>
        <w:t xml:space="preserve"> </w:t>
      </w:r>
      <w:r>
        <w:t xml:space="preserve">“</w:t>
      </w:r>
      <w:r>
        <w:t xml:space="preserve">Indra, who has two horses named Hari.</w:t>
      </w:r>
      <w:r>
        <w:t xml:space="preserve">”</w:t>
      </w:r>
      <w:r>
        <w:t xml:space="preserve"> </w:t>
      </w:r>
      <w:r>
        <w:t xml:space="preserve">—</w:t>
      </w:r>
      <w:r>
        <w:t xml:space="preserve"> </w:t>
      </w:r>
      <w:r>
        <w:rPr>
          <w:bCs/>
          <w:b/>
        </w:rPr>
        <w:t xml:space="preserve">avratān</w:t>
      </w:r>
      <w:r>
        <w:t xml:space="preserve"> </w:t>
      </w:r>
      <w:r>
        <w:t xml:space="preserve">=</w:t>
      </w:r>
      <w:r>
        <w:t xml:space="preserve"> </w:t>
      </w:r>
      <w:r>
        <w:t xml:space="preserve">“</w:t>
      </w:r>
      <w:r>
        <w:t xml:space="preserve">those who have not performed vows such as the performance of sacrifice — the dasyus and the like.</w:t>
      </w:r>
      <w:r>
        <w:t xml:space="preserve">”</w:t>
      </w:r>
      <w:r>
        <w:t xml:space="preserve"> </w:t>
      </w:r>
      <w:r>
        <w:t xml:space="preserve">—</w:t>
      </w:r>
      <w:r>
        <w:t xml:space="preserve"> </w:t>
      </w:r>
      <w:r>
        <w:rPr>
          <w:bCs/>
          <w:b/>
        </w:rPr>
        <w:t xml:space="preserve">rodasyoḥ</w:t>
      </w:r>
      <w:r>
        <w:t xml:space="preserve"> </w:t>
      </w:r>
      <w:r>
        <w:t xml:space="preserve">=</w:t>
      </w:r>
      <w:r>
        <w:t xml:space="preserve"> </w:t>
      </w:r>
      <w:r>
        <w:rPr>
          <w:iCs/>
          <w:i/>
        </w:rPr>
        <w:t xml:space="preserve">dyāvāpṛthivyoḥ</w:t>
      </w:r>
      <w:r>
        <w:t xml:space="preserve"> </w:t>
      </w:r>
      <w:r>
        <w:t xml:space="preserve">“</w:t>
      </w:r>
      <w:r>
        <w:t xml:space="preserve">from the earth and the mid-region</w:t>
      </w:r>
      <w:r>
        <w:t xml:space="preserve">”</w:t>
      </w:r>
      <w:r>
        <w:t xml:space="preserve"> </w:t>
      </w:r>
      <w:r>
        <w:rPr>
          <w:iCs/>
          <w:i/>
        </w:rPr>
        <w:t xml:space="preserve">(the entry continues on p. 25)</w:t>
      </w:r>
      <w:r>
        <w:t xml:space="preserve">.</w:t>
      </w:r>
    </w:p>
    <w:bookmarkEnd w:id="33"/>
    <w:bookmarkStart w:id="34" w:name="X818e28d801dc77f29335c33691a83c17d4aa117"/>
    <w:p>
      <w:pPr>
        <w:pStyle w:val="Heading3"/>
      </w:pPr>
      <w:r>
        <w:t xml:space="preserve">Rik 33.5 — Vyākaraṇa-prakriyā (pp. 25–26, PDF 39–40; grammar pages, noted briefly)</w:t>
      </w:r>
    </w:p>
    <w:p>
      <w:pPr>
        <w:pStyle w:val="FirstParagraph"/>
      </w:pPr>
      <w:r>
        <w:t xml:space="preserve">Kannada prose with sūtras quoted; the numerals are small; those given were re-read on the better scan (zoomed) and</w:t>
      </w:r>
      <w:r>
        <w:t xml:space="preserve"> </w:t>
      </w:r>
      <w:r>
        <w:t xml:space="preserve">“</w:t>
      </w:r>
      <w:r>
        <w:t xml:space="preserve">no number printed</w:t>
      </w:r>
      <w:r>
        <w:t xml:space="preserve">”</w:t>
      </w:r>
      <w:r>
        <w:t xml:space="preserve"> </w:t>
      </w:r>
      <w:r>
        <w:t xml:space="preserve">means the page gives the sūtra name without a number.</w:t>
      </w:r>
    </w:p>
    <w:p>
      <w:pPr>
        <w:numPr>
          <w:ilvl w:val="0"/>
          <w:numId w:val="1004"/>
        </w:numPr>
        <w:pStyle w:val="Compact"/>
      </w:pPr>
      <w:r>
        <w:rPr>
          <w:bCs/>
          <w:b/>
        </w:rPr>
        <w:t xml:space="preserve">śīrṣā</w:t>
      </w:r>
      <w:r>
        <w:t xml:space="preserve">:</w:t>
      </w:r>
      <w:r>
        <w:t xml:space="preserve"> </w:t>
      </w:r>
      <w:r>
        <w:rPr>
          <w:iCs/>
          <w:i/>
        </w:rPr>
        <w:t xml:space="preserve">śirasa</w:t>
      </w:r>
      <w:r>
        <w:t xml:space="preserve"> </w:t>
      </w:r>
      <w:r>
        <w:t xml:space="preserve">+</w:t>
      </w:r>
      <w:r>
        <w:t xml:space="preserve"> </w:t>
      </w:r>
      <w:r>
        <w:rPr>
          <w:iCs/>
          <w:i/>
        </w:rPr>
        <w:t xml:space="preserve">śas</w:t>
      </w:r>
      <w:r>
        <w:t xml:space="preserve">;</w:t>
      </w:r>
      <w:r>
        <w:t xml:space="preserve"> </w:t>
      </w:r>
      <w:r>
        <w:rPr>
          <w:iCs/>
          <w:i/>
        </w:rPr>
        <w:t xml:space="preserve">śas</w:t>
      </w:r>
      <w:r>
        <w:t xml:space="preserve"> </w:t>
      </w:r>
      <w:r>
        <w:t xml:space="preserve">→</w:t>
      </w:r>
      <w:r>
        <w:t xml:space="preserve"> </w:t>
      </w:r>
      <w:r>
        <w:rPr>
          <w:iCs/>
          <w:i/>
        </w:rPr>
        <w:t xml:space="preserve">śī</w:t>
      </w:r>
      <w:r>
        <w:t xml:space="preserve"> </w:t>
      </w:r>
      <w:r>
        <w:t xml:space="preserve">by</w:t>
      </w:r>
      <w:r>
        <w:t xml:space="preserve"> </w:t>
      </w:r>
      <w:r>
        <w:rPr>
          <w:iCs/>
          <w:i/>
        </w:rPr>
        <w:t xml:space="preserve">jaśśasoḥ śiḥ</w:t>
      </w:r>
      <w:r>
        <w:t xml:space="preserve"> </w:t>
      </w:r>
      <w:r>
        <w:t xml:space="preserve">— जश्शसोः शिः — Pā. 7-1-20, which is</w:t>
      </w:r>
      <w:r>
        <w:t xml:space="preserve"> </w:t>
      </w:r>
      <w:r>
        <w:rPr>
          <w:iCs/>
          <w:i/>
        </w:rPr>
        <w:t xml:space="preserve">sarvanāmasthāna</w:t>
      </w:r>
      <w:r>
        <w:t xml:space="preserve"> </w:t>
      </w:r>
      <w:r>
        <w:t xml:space="preserve">by</w:t>
      </w:r>
      <w:r>
        <w:t xml:space="preserve"> </w:t>
      </w:r>
      <w:r>
        <w:rPr>
          <w:iCs/>
          <w:i/>
        </w:rPr>
        <w:t xml:space="preserve">śi sarvanāmasthānam</w:t>
      </w:r>
      <w:r>
        <w:t xml:space="preserve"> </w:t>
      </w:r>
      <w:r>
        <w:t xml:space="preserve">— शि सर्वनामस्थानम् — Pā. 6-1-42 as printed [sic; the usual number is 1-1-42; the first digit is the hooked 6, as in 6-1-60 below];</w:t>
      </w:r>
      <w:r>
        <w:t xml:space="preserve"> </w:t>
      </w:r>
      <w:r>
        <w:rPr>
          <w:iCs/>
          <w:i/>
        </w:rPr>
        <w:t xml:space="preserve">śiras</w:t>
      </w:r>
      <w:r>
        <w:t xml:space="preserve"> </w:t>
      </w:r>
      <w:r>
        <w:t xml:space="preserve">→</w:t>
      </w:r>
      <w:r>
        <w:t xml:space="preserve"> </w:t>
      </w:r>
      <w:r>
        <w:rPr>
          <w:iCs/>
          <w:i/>
        </w:rPr>
        <w:t xml:space="preserve">śīrṣan</w:t>
      </w:r>
      <w:r>
        <w:t xml:space="preserve"> </w:t>
      </w:r>
      <w:r>
        <w:t xml:space="preserve">in the Veda by</w:t>
      </w:r>
      <w:r>
        <w:t xml:space="preserve"> </w:t>
      </w:r>
      <w:r>
        <w:rPr>
          <w:iCs/>
          <w:i/>
        </w:rPr>
        <w:t xml:space="preserve">śīrṣañ chandasi</w:t>
      </w:r>
      <w:r>
        <w:t xml:space="preserve"> </w:t>
      </w:r>
      <w:r>
        <w:t xml:space="preserve">— शीर्षञ्छन्दसि — Pā. 6-1-60; loss of</w:t>
      </w:r>
      <w:r>
        <w:t xml:space="preserve"> </w:t>
      </w:r>
      <w:r>
        <w:rPr>
          <w:iCs/>
          <w:i/>
        </w:rPr>
        <w:t xml:space="preserve">śi</w:t>
      </w:r>
      <w:r>
        <w:t xml:space="preserve"> </w:t>
      </w:r>
      <w:r>
        <w:t xml:space="preserve">by</w:t>
      </w:r>
      <w:r>
        <w:t xml:space="preserve"> </w:t>
      </w:r>
      <w:r>
        <w:rPr>
          <w:iCs/>
          <w:i/>
        </w:rPr>
        <w:t xml:space="preserve">śeś chandasi bahulam</w:t>
      </w:r>
      <w:r>
        <w:t xml:space="preserve"> </w:t>
      </w:r>
      <w:r>
        <w:t xml:space="preserve">— Pā. 6-1-70; lengthening by</w:t>
      </w:r>
      <w:r>
        <w:t xml:space="preserve"> </w:t>
      </w:r>
      <w:r>
        <w:rPr>
          <w:iCs/>
          <w:i/>
        </w:rPr>
        <w:t xml:space="preserve">sarvanāmasthāne cāsambuddhau</w:t>
      </w:r>
      <w:r>
        <w:t xml:space="preserve"> </w:t>
      </w:r>
      <w:r>
        <w:t xml:space="preserve">— Pā. 6-4-8; loss of the final</w:t>
      </w:r>
      <w:r>
        <w:t xml:space="preserve"> </w:t>
      </w:r>
      <w:r>
        <w:rPr>
          <w:iCs/>
          <w:i/>
        </w:rPr>
        <w:t xml:space="preserve">n</w:t>
      </w:r>
      <w:r>
        <w:t xml:space="preserve"> </w:t>
      </w:r>
      <w:r>
        <w:t xml:space="preserve">by</w:t>
      </w:r>
      <w:r>
        <w:t xml:space="preserve"> </w:t>
      </w:r>
      <w:r>
        <w:rPr>
          <w:iCs/>
          <w:i/>
        </w:rPr>
        <w:t xml:space="preserve">nalopaḥ prātipadikāntasya</w:t>
      </w:r>
      <w:r>
        <w:t xml:space="preserve"> </w:t>
      </w:r>
      <w:r>
        <w:t xml:space="preserve">— नलोपः प्रातिपदिकान्तस्य — Pā. 8-2-7.</w:t>
      </w:r>
    </w:p>
    <w:p>
      <w:pPr>
        <w:numPr>
          <w:ilvl w:val="0"/>
          <w:numId w:val="1004"/>
        </w:numPr>
        <w:pStyle w:val="Compact"/>
      </w:pPr>
      <w:r>
        <w:rPr>
          <w:bCs/>
          <w:b/>
        </w:rPr>
        <w:t xml:space="preserve">vavṛjuḥ</w:t>
      </w:r>
      <w:r>
        <w:t xml:space="preserve">: root</w:t>
      </w:r>
      <w:r>
        <w:t xml:space="preserve"> </w:t>
      </w:r>
      <w:r>
        <w:rPr>
          <w:iCs/>
          <w:i/>
        </w:rPr>
        <w:t xml:space="preserve">vṛjī varjane</w:t>
      </w:r>
      <w:r>
        <w:t xml:space="preserve">,</w:t>
      </w:r>
      <w:r>
        <w:t xml:space="preserve"> </w:t>
      </w:r>
      <w:r>
        <w:rPr>
          <w:iCs/>
          <w:i/>
        </w:rPr>
        <w:t xml:space="preserve">liṭ</w:t>
      </w:r>
      <w:r>
        <w:t xml:space="preserve">,</w:t>
      </w:r>
      <w:r>
        <w:t xml:space="preserve"> </w:t>
      </w:r>
      <w:r>
        <w:rPr>
          <w:iCs/>
          <w:i/>
        </w:rPr>
        <w:t xml:space="preserve">jhi</w:t>
      </w:r>
      <w:r>
        <w:t xml:space="preserve"> </w:t>
      </w:r>
      <w:r>
        <w:t xml:space="preserve">→</w:t>
      </w:r>
      <w:r>
        <w:t xml:space="preserve"> </w:t>
      </w:r>
      <w:r>
        <w:rPr>
          <w:iCs/>
          <w:i/>
        </w:rPr>
        <w:t xml:space="preserve">us</w:t>
      </w:r>
      <w:r>
        <w:t xml:space="preserve">, doubling; the reduplicate’s</w:t>
      </w:r>
      <w:r>
        <w:t xml:space="preserve"> </w:t>
      </w:r>
      <w:r>
        <w:rPr>
          <w:iCs/>
          <w:i/>
        </w:rPr>
        <w:t xml:space="preserve">ṛ</w:t>
      </w:r>
      <w:r>
        <w:t xml:space="preserve"> </w:t>
      </w:r>
      <w:r>
        <w:t xml:space="preserve">becomes</w:t>
      </w:r>
      <w:r>
        <w:t xml:space="preserve"> </w:t>
      </w:r>
      <w:r>
        <w:rPr>
          <w:iCs/>
          <w:i/>
        </w:rPr>
        <w:t xml:space="preserve">ar</w:t>
      </w:r>
      <w:r>
        <w:t xml:space="preserve"> </w:t>
      </w:r>
      <w:r>
        <w:t xml:space="preserve">by</w:t>
      </w:r>
      <w:r>
        <w:t xml:space="preserve"> </w:t>
      </w:r>
      <w:r>
        <w:rPr>
          <w:iCs/>
          <w:i/>
        </w:rPr>
        <w:t xml:space="preserve">ur at</w:t>
      </w:r>
      <w:r>
        <w:t xml:space="preserve"> </w:t>
      </w:r>
      <w:r>
        <w:t xml:space="preserve">— उरत् — Pā. 7-4-55 as printed [sic? the last two digits are two lobed ಣ-shapes, not hooked 6s; the usual number is 7-4-66; the first digit, flat-footed with a small round head, is read 7], with</w:t>
      </w:r>
      <w:r>
        <w:t xml:space="preserve"> </w:t>
      </w:r>
      <w:r>
        <w:rPr>
          <w:iCs/>
          <w:i/>
        </w:rPr>
        <w:t xml:space="preserve">halādiḥ śeṣaḥ</w:t>
      </w:r>
      <w:r>
        <w:t xml:space="preserve"> </w:t>
      </w:r>
      <w:r>
        <w:t xml:space="preserve">trimming the reduplicate;</w:t>
      </w:r>
      <w:r>
        <w:t xml:space="preserve"> </w:t>
      </w:r>
      <w:r>
        <w:rPr>
          <w:iCs/>
          <w:i/>
        </w:rPr>
        <w:t xml:space="preserve">guṇa</w:t>
      </w:r>
      <w:r>
        <w:t xml:space="preserve"> </w:t>
      </w:r>
      <w:r>
        <w:t xml:space="preserve">of the root would be expected by</w:t>
      </w:r>
      <w:r>
        <w:t xml:space="preserve"> </w:t>
      </w:r>
      <w:r>
        <w:rPr>
          <w:iCs/>
          <w:i/>
        </w:rPr>
        <w:t xml:space="preserve">sārvadhātukārdhadhātukayoḥ</w:t>
      </w:r>
      <w:r>
        <w:t xml:space="preserve"> </w:t>
      </w:r>
      <w:r>
        <w:t xml:space="preserve">— Pā. 7-3-84, but it is barred by</w:t>
      </w:r>
      <w:r>
        <w:t xml:space="preserve"> </w:t>
      </w:r>
      <w:r>
        <w:rPr>
          <w:iCs/>
          <w:i/>
        </w:rPr>
        <w:t xml:space="preserve">kṅiti ca</w:t>
      </w:r>
      <w:r>
        <w:t xml:space="preserve"> </w:t>
      </w:r>
      <w:r>
        <w:t xml:space="preserve">— Pā. 1-1-5, the ending</w:t>
      </w:r>
      <w:r>
        <w:t xml:space="preserve"> </w:t>
      </w:r>
      <w:r>
        <w:rPr>
          <w:iCs/>
          <w:i/>
        </w:rPr>
        <w:t xml:space="preserve">us</w:t>
      </w:r>
      <w:r>
        <w:t xml:space="preserve"> </w:t>
      </w:r>
      <w:r>
        <w:t xml:space="preserve">being treated as</w:t>
      </w:r>
      <w:r>
        <w:t xml:space="preserve"> </w:t>
      </w:r>
      <w:r>
        <w:rPr>
          <w:iCs/>
          <w:i/>
        </w:rPr>
        <w:t xml:space="preserve">kit</w:t>
      </w:r>
      <w:r>
        <w:t xml:space="preserve"> </w:t>
      </w:r>
      <w:r>
        <w:t xml:space="preserve">because of</w:t>
      </w:r>
      <w:r>
        <w:t xml:space="preserve"> </w:t>
      </w:r>
      <w:r>
        <w:rPr>
          <w:iCs/>
          <w:i/>
        </w:rPr>
        <w:t xml:space="preserve">asaṃyogāl liṭ kit</w:t>
      </w:r>
      <w:r>
        <w:t xml:space="preserve"> </w:t>
      </w:r>
      <w:r>
        <w:t xml:space="preserve">— असंयोगाल्लिट् कित् — Pā. 1-2-5 (the root does not end in a conjunct).</w:t>
      </w:r>
    </w:p>
    <w:p>
      <w:pPr>
        <w:numPr>
          <w:ilvl w:val="0"/>
          <w:numId w:val="1004"/>
        </w:numPr>
        <w:pStyle w:val="Compact"/>
      </w:pPr>
      <w:r>
        <w:rPr>
          <w:bCs/>
          <w:b/>
        </w:rPr>
        <w:t xml:space="preserve">ayajvānaḥ</w:t>
      </w:r>
      <w:r>
        <w:t xml:space="preserve">: root</w:t>
      </w:r>
      <w:r>
        <w:t xml:space="preserve"> </w:t>
      </w:r>
      <w:r>
        <w:rPr>
          <w:iCs/>
          <w:i/>
        </w:rPr>
        <w:t xml:space="preserve">yaja devapūjāsaṅgatikaraṇadāneṣu</w:t>
      </w:r>
      <w:r>
        <w:t xml:space="preserve">; suffix</w:t>
      </w:r>
      <w:r>
        <w:t xml:space="preserve"> </w:t>
      </w:r>
      <w:r>
        <w:rPr>
          <w:iCs/>
          <w:i/>
        </w:rPr>
        <w:t xml:space="preserve">ṅvanip</w:t>
      </w:r>
      <w:r>
        <w:t xml:space="preserve"> </w:t>
      </w:r>
      <w:r>
        <w:t xml:space="preserve">in the past sense by</w:t>
      </w:r>
      <w:r>
        <w:t xml:space="preserve"> </w:t>
      </w:r>
      <w:r>
        <w:rPr>
          <w:iCs/>
          <w:i/>
        </w:rPr>
        <w:t xml:space="preserve">suyajor ṅvanip</w:t>
      </w:r>
      <w:r>
        <w:t xml:space="preserve"> </w:t>
      </w:r>
      <w:r>
        <w:t xml:space="preserve">— सुयजोर्ङ्वनिप् — Pā. 3-2-103;</w:t>
      </w:r>
      <w:r>
        <w:t xml:space="preserve"> </w:t>
      </w:r>
      <w:r>
        <w:rPr>
          <w:iCs/>
          <w:i/>
        </w:rPr>
        <w:t xml:space="preserve">yaj + van</w:t>
      </w:r>
      <w:r>
        <w:t xml:space="preserve"> </w:t>
      </w:r>
      <w:r>
        <w:t xml:space="preserve">=</w:t>
      </w:r>
      <w:r>
        <w:t xml:space="preserve"> </w:t>
      </w:r>
      <w:r>
        <w:rPr>
          <w:iCs/>
          <w:i/>
        </w:rPr>
        <w:t xml:space="preserve">yajvan</w:t>
      </w:r>
      <w:r>
        <w:t xml:space="preserve">, the suffix</w:t>
      </w:r>
      <w:r>
        <w:t xml:space="preserve"> </w:t>
      </w:r>
      <w:r>
        <w:rPr>
          <w:iCs/>
          <w:i/>
        </w:rPr>
        <w:t xml:space="preserve">pit</w:t>
      </w:r>
      <w:r>
        <w:t xml:space="preserve"> </w:t>
      </w:r>
      <w:r>
        <w:t xml:space="preserve">and so unaccented;</w:t>
      </w:r>
      <w:r>
        <w:t xml:space="preserve"> </w:t>
      </w:r>
      <w:r>
        <w:rPr>
          <w:iCs/>
          <w:i/>
        </w:rPr>
        <w:t xml:space="preserve">na yajvā</w:t>
      </w:r>
      <w:r>
        <w:t xml:space="preserve"> </w:t>
      </w:r>
      <w:r>
        <w:t xml:space="preserve">as a</w:t>
      </w:r>
      <w:r>
        <w:t xml:space="preserve"> </w:t>
      </w:r>
      <w:r>
        <w:rPr>
          <w:iCs/>
          <w:i/>
        </w:rPr>
        <w:t xml:space="preserve">nañ</w:t>
      </w:r>
      <w:r>
        <w:t xml:space="preserve">-compound; the first member, an indeclinable, keeps its accent (</w:t>
      </w:r>
      <w:r>
        <w:rPr>
          <w:iCs/>
          <w:i/>
        </w:rPr>
        <w:t xml:space="preserve">tatpuruṣe … avyayadvitīyākṛtyāḥ</w:t>
      </w:r>
      <w:r>
        <w:t xml:space="preserve"> </w:t>
      </w:r>
      <w:r>
        <w:t xml:space="preserve">— Pā. 6-2-2), so the same accent remains after the compound is formed (particles being first-syllable-acute by the Phiṭ-sūtra</w:t>
      </w:r>
      <w:r>
        <w:t xml:space="preserve"> </w:t>
      </w:r>
      <w:r>
        <w:rPr>
          <w:iCs/>
          <w:i/>
        </w:rPr>
        <w:t xml:space="preserve">nipātā ādyudāttāḥ</w:t>
      </w:r>
      <w:r>
        <w:t xml:space="preserve">, printed Phi. Sū. 80).</w:t>
      </w:r>
    </w:p>
    <w:p>
      <w:pPr>
        <w:numPr>
          <w:ilvl w:val="0"/>
          <w:numId w:val="1004"/>
        </w:numPr>
        <w:pStyle w:val="Compact"/>
      </w:pPr>
      <w:r>
        <w:rPr>
          <w:bCs/>
          <w:b/>
        </w:rPr>
        <w:t xml:space="preserve">divaḥ</w:t>
      </w:r>
      <w:r>
        <w:t xml:space="preserve">: ablative singular, which by its</w:t>
      </w:r>
      <w:r>
        <w:t xml:space="preserve"> </w:t>
      </w:r>
      <w:r>
        <w:rPr>
          <w:iCs/>
          <w:i/>
        </w:rPr>
        <w:t xml:space="preserve">sup</w:t>
      </w:r>
      <w:r>
        <w:t xml:space="preserve">-ending should be unaccented, but</w:t>
      </w:r>
      <w:r>
        <w:t xml:space="preserve"> </w:t>
      </w:r>
      <w:r>
        <w:rPr>
          <w:iCs/>
          <w:i/>
        </w:rPr>
        <w:t xml:space="preserve">ūḍidaṃ padādyappumraidyubhyaḥ</w:t>
      </w:r>
      <w:r>
        <w:t xml:space="preserve"> </w:t>
      </w:r>
      <w:r>
        <w:t xml:space="preserve">— ऊडिदं पदाद्यप्पुम्रैद्युभ्यः — Pā. 6-1-171 makes the ending acute.</w:t>
      </w:r>
    </w:p>
    <w:p>
      <w:pPr>
        <w:numPr>
          <w:ilvl w:val="0"/>
          <w:numId w:val="1004"/>
        </w:numPr>
        <w:pStyle w:val="Compact"/>
      </w:pPr>
      <w:r>
        <w:rPr>
          <w:bCs/>
          <w:b/>
        </w:rPr>
        <w:t xml:space="preserve">harivaḥ</w:t>
      </w:r>
      <w:r>
        <w:t xml:space="preserve">:</w:t>
      </w:r>
      <w:r>
        <w:t xml:space="preserve"> </w:t>
      </w:r>
      <w:r>
        <w:rPr>
          <w:iCs/>
          <w:i/>
        </w:rPr>
        <w:t xml:space="preserve">harī asya staḥ</w:t>
      </w:r>
      <w:r>
        <w:t xml:space="preserve">; the suffix</w:t>
      </w:r>
      <w:r>
        <w:t xml:space="preserve"> </w:t>
      </w:r>
      <w:r>
        <w:rPr>
          <w:iCs/>
          <w:i/>
        </w:rPr>
        <w:t xml:space="preserve">matup</w:t>
      </w:r>
      <w:r>
        <w:t xml:space="preserve"> </w:t>
      </w:r>
      <w:r>
        <w:t xml:space="preserve">by</w:t>
      </w:r>
      <w:r>
        <w:t xml:space="preserve"> </w:t>
      </w:r>
      <w:r>
        <w:rPr>
          <w:iCs/>
          <w:i/>
        </w:rPr>
        <w:t xml:space="preserve">tadasyāsminn iti matup</w:t>
      </w:r>
      <w:r>
        <w:t xml:space="preserve"> </w:t>
      </w:r>
      <w:r>
        <w:t xml:space="preserve">— तदस्यास्मिन्निति मतुप् — Pā. 5-2-94;</w:t>
      </w:r>
      <w:r>
        <w:t xml:space="preserve"> </w:t>
      </w:r>
      <w:r>
        <w:rPr>
          <w:iCs/>
          <w:i/>
        </w:rPr>
        <w:t xml:space="preserve">m</w:t>
      </w:r>
      <w:r>
        <w:t xml:space="preserve"> </w:t>
      </w:r>
      <w:r>
        <w:t xml:space="preserve">→</w:t>
      </w:r>
      <w:r>
        <w:t xml:space="preserve"> </w:t>
      </w:r>
      <w:r>
        <w:rPr>
          <w:iCs/>
          <w:i/>
        </w:rPr>
        <w:t xml:space="preserve">v</w:t>
      </w:r>
      <w:r>
        <w:t xml:space="preserve"> </w:t>
      </w:r>
      <w:r>
        <w:t xml:space="preserve">in the Veda by</w:t>
      </w:r>
      <w:r>
        <w:t xml:space="preserve"> </w:t>
      </w:r>
      <w:r>
        <w:rPr>
          <w:iCs/>
          <w:i/>
        </w:rPr>
        <w:t xml:space="preserve">chandasīraḥ</w:t>
      </w:r>
      <w:r>
        <w:t xml:space="preserve"> </w:t>
      </w:r>
      <w:r>
        <w:t xml:space="preserve">— छन्दसीरः — Pā. 8-2-18 as printed [sic; the usual number is 8-2-15; the last digit is the ಲ-shape = 8]; the augment</w:t>
      </w:r>
      <w:r>
        <w:t xml:space="preserve"> </w:t>
      </w:r>
      <w:r>
        <w:rPr>
          <w:iCs/>
          <w:i/>
        </w:rPr>
        <w:t xml:space="preserve">num</w:t>
      </w:r>
      <w:r>
        <w:t xml:space="preserve"> </w:t>
      </w:r>
      <w:r>
        <w:t xml:space="preserve">by</w:t>
      </w:r>
      <w:r>
        <w:t xml:space="preserve"> </w:t>
      </w:r>
      <w:r>
        <w:rPr>
          <w:iCs/>
          <w:i/>
        </w:rPr>
        <w:t xml:space="preserve">ugidacāṃ…</w:t>
      </w:r>
      <w:r>
        <w:t xml:space="preserve"> </w:t>
      </w:r>
      <w:r>
        <w:t xml:space="preserve">— उगिदचां… — (no number printed on p. 26);</w:t>
      </w:r>
      <w:r>
        <w:t xml:space="preserve"> </w:t>
      </w:r>
      <w:r>
        <w:rPr>
          <w:iCs/>
          <w:i/>
        </w:rPr>
        <w:t xml:space="preserve">su</w:t>
      </w:r>
      <w:r>
        <w:t xml:space="preserve"> </w:t>
      </w:r>
      <w:r>
        <w:t xml:space="preserve">dropped, the final conjunct-letter dropped;</w:t>
      </w:r>
      <w:r>
        <w:t xml:space="preserve"> </w:t>
      </w:r>
      <w:r>
        <w:rPr>
          <w:iCs/>
          <w:i/>
        </w:rPr>
        <w:t xml:space="preserve">ru</w:t>
      </w:r>
      <w:r>
        <w:t xml:space="preserve"> </w:t>
      </w:r>
      <w:r>
        <w:t xml:space="preserve">of the vocative by</w:t>
      </w:r>
      <w:r>
        <w:t xml:space="preserve"> </w:t>
      </w:r>
      <w:r>
        <w:rPr>
          <w:iCs/>
          <w:i/>
        </w:rPr>
        <w:t xml:space="preserve">matuvasor ru sambuddhau chandasi</w:t>
      </w:r>
      <w:r>
        <w:t xml:space="preserve"> </w:t>
      </w:r>
      <w:r>
        <w:t xml:space="preserve">— मतुवसोरु सम्बुद्धौ छन्दसि — Pā. 8-3-1;</w:t>
      </w:r>
      <w:r>
        <w:t xml:space="preserve"> </w:t>
      </w:r>
      <w:r>
        <w:rPr>
          <w:iCs/>
          <w:i/>
        </w:rPr>
        <w:t xml:space="preserve">visarga</w:t>
      </w:r>
      <w:r>
        <w:t xml:space="preserve">.</w:t>
      </w:r>
    </w:p>
    <w:p>
      <w:pPr>
        <w:numPr>
          <w:ilvl w:val="0"/>
          <w:numId w:val="1004"/>
        </w:numPr>
        <w:pStyle w:val="Compact"/>
      </w:pPr>
      <w:r>
        <w:rPr>
          <w:bCs/>
          <w:b/>
        </w:rPr>
        <w:t xml:space="preserve">avratān</w:t>
      </w:r>
      <w:r>
        <w:t xml:space="preserve">:</w:t>
      </w:r>
      <w:r>
        <w:t xml:space="preserve"> </w:t>
      </w:r>
      <w:r>
        <w:rPr>
          <w:iCs/>
          <w:i/>
        </w:rPr>
        <w:t xml:space="preserve">na vidyate vrataṃ yeṣāṃ te</w:t>
      </w:r>
      <w:r>
        <w:t xml:space="preserve">; final-acute of the second member after</w:t>
      </w:r>
      <w:r>
        <w:t xml:space="preserve"> </w:t>
      </w:r>
      <w:r>
        <w:rPr>
          <w:iCs/>
          <w:i/>
        </w:rPr>
        <w:t xml:space="preserve">nañ</w:t>
      </w:r>
      <w:r>
        <w:t xml:space="preserve"> </w:t>
      </w:r>
      <w:r>
        <w:t xml:space="preserve">by</w:t>
      </w:r>
      <w:r>
        <w:t xml:space="preserve"> </w:t>
      </w:r>
      <w:r>
        <w:rPr>
          <w:iCs/>
          <w:i/>
        </w:rPr>
        <w:t xml:space="preserve">nañsubhyām</w:t>
      </w:r>
      <w:r>
        <w:t xml:space="preserve"> </w:t>
      </w:r>
      <w:r>
        <w:t xml:space="preserve">— नञ्सुभ्याम् — Pā. 6-2-172;</w:t>
      </w:r>
      <w:r>
        <w:t xml:space="preserve"> </w:t>
      </w:r>
      <w:r>
        <w:rPr>
          <w:iCs/>
          <w:i/>
        </w:rPr>
        <w:t xml:space="preserve">n</w:t>
      </w:r>
      <w:r>
        <w:t xml:space="preserve"> </w:t>
      </w:r>
      <w:r>
        <w:t xml:space="preserve">→</w:t>
      </w:r>
      <w:r>
        <w:t xml:space="preserve"> </w:t>
      </w:r>
      <w:r>
        <w:rPr>
          <w:iCs/>
          <w:i/>
        </w:rPr>
        <w:t xml:space="preserve">ru</w:t>
      </w:r>
      <w:r>
        <w:t xml:space="preserve"> </w:t>
      </w:r>
      <w:r>
        <w:t xml:space="preserve">after the long</w:t>
      </w:r>
      <w:r>
        <w:t xml:space="preserve"> </w:t>
      </w:r>
      <w:r>
        <w:rPr>
          <w:iCs/>
          <w:i/>
        </w:rPr>
        <w:t xml:space="preserve">ā</w:t>
      </w:r>
      <w:r>
        <w:t xml:space="preserve"> </w:t>
      </w:r>
      <w:r>
        <w:t xml:space="preserve">before a vowel in the Saṃhitā (</w:t>
      </w:r>
      <w:r>
        <w:rPr>
          <w:iCs/>
          <w:i/>
        </w:rPr>
        <w:t xml:space="preserve">dīrghād aṭi samānapāde</w:t>
      </w:r>
      <w:r>
        <w:t xml:space="preserve"> </w:t>
      </w:r>
      <w:r>
        <w:t xml:space="preserve">— no number printed on p. 26) with a nasalised</w:t>
      </w:r>
      <w:r>
        <w:t xml:space="preserve"> </w:t>
      </w:r>
      <w:r>
        <w:rPr>
          <w:iCs/>
          <w:i/>
        </w:rPr>
        <w:t xml:space="preserve">ā</w:t>
      </w:r>
      <w:r>
        <w:t xml:space="preserve"> </w:t>
      </w:r>
      <w:r>
        <w:t xml:space="preserve">by</w:t>
      </w:r>
      <w:r>
        <w:t xml:space="preserve"> </w:t>
      </w:r>
      <w:r>
        <w:rPr>
          <w:iCs/>
          <w:i/>
        </w:rPr>
        <w:t xml:space="preserve">ato ’ṭi nityam</w:t>
      </w:r>
      <w:r>
        <w:t xml:space="preserve"> </w:t>
      </w:r>
      <w:r>
        <w:t xml:space="preserve">— अतोऽटि नित्यम् — Pā. 8-3-3 (zoom-checked).</w:t>
      </w:r>
    </w:p>
    <w:p>
      <w:pPr>
        <w:numPr>
          <w:ilvl w:val="0"/>
          <w:numId w:val="1004"/>
        </w:numPr>
        <w:pStyle w:val="Compact"/>
      </w:pPr>
      <w:r>
        <w:rPr>
          <w:bCs/>
          <w:b/>
        </w:rPr>
        <w:t xml:space="preserve">adhamaḥ</w:t>
      </w:r>
      <w:r>
        <w:t xml:space="preserve">: root</w:t>
      </w:r>
      <w:r>
        <w:t xml:space="preserve"> </w:t>
      </w:r>
      <w:r>
        <w:rPr>
          <w:iCs/>
          <w:i/>
        </w:rPr>
        <w:t xml:space="preserve">dhmā śabdāgnisaṃyogayoḥ</w:t>
      </w:r>
      <w:r>
        <w:t xml:space="preserve">,</w:t>
      </w:r>
      <w:r>
        <w:t xml:space="preserve"> </w:t>
      </w:r>
      <w:r>
        <w:rPr>
          <w:iCs/>
          <w:i/>
        </w:rPr>
        <w:t xml:space="preserve">laṅ</w:t>
      </w:r>
      <w:r>
        <w:t xml:space="preserve">,</w:t>
      </w:r>
      <w:r>
        <w:t xml:space="preserve"> </w:t>
      </w:r>
      <w:r>
        <w:rPr>
          <w:iCs/>
          <w:i/>
        </w:rPr>
        <w:t xml:space="preserve">sip</w:t>
      </w:r>
      <w:r>
        <w:t xml:space="preserve">,</w:t>
      </w:r>
      <w:r>
        <w:t xml:space="preserve"> </w:t>
      </w:r>
      <w:r>
        <w:rPr>
          <w:iCs/>
          <w:i/>
        </w:rPr>
        <w:t xml:space="preserve">śap</w:t>
      </w:r>
      <w:r>
        <w:t xml:space="preserve">;</w:t>
      </w:r>
      <w:r>
        <w:t xml:space="preserve"> </w:t>
      </w:r>
      <w:r>
        <w:rPr>
          <w:iCs/>
          <w:i/>
        </w:rPr>
        <w:t xml:space="preserve">dhama</w:t>
      </w:r>
      <w:r>
        <w:t xml:space="preserve"> </w:t>
      </w:r>
      <w:r>
        <w:t xml:space="preserve">for</w:t>
      </w:r>
      <w:r>
        <w:t xml:space="preserve"> </w:t>
      </w:r>
      <w:r>
        <w:rPr>
          <w:iCs/>
          <w:i/>
        </w:rPr>
        <w:t xml:space="preserve">dhmā</w:t>
      </w:r>
      <w:r>
        <w:t xml:space="preserve"> </w:t>
      </w:r>
      <w:r>
        <w:t xml:space="preserve">by</w:t>
      </w:r>
      <w:r>
        <w:t xml:space="preserve"> </w:t>
      </w:r>
      <w:r>
        <w:rPr>
          <w:iCs/>
          <w:i/>
        </w:rPr>
        <w:t xml:space="preserve">pāghrādhmāsthāmnādāṇdṛśyartisartiśadasadāṃ pibajighradhamatiṣṭhamanayacchapaśyarcchadhauśīyasīdāḥ</w:t>
      </w:r>
      <w:r>
        <w:t xml:space="preserve"> </w:t>
      </w:r>
      <w:r>
        <w:t xml:space="preserve">— Pā. 7-3-78 (zoom-checked);</w:t>
      </w:r>
      <w:r>
        <w:t xml:space="preserve"> </w:t>
      </w:r>
      <w:r>
        <w:rPr>
          <w:iCs/>
          <w:i/>
        </w:rPr>
        <w:t xml:space="preserve">ru</w:t>
      </w:r>
      <w:r>
        <w:t xml:space="preserve">,</w:t>
      </w:r>
      <w:r>
        <w:t xml:space="preserve"> </w:t>
      </w:r>
      <w:r>
        <w:rPr>
          <w:iCs/>
          <w:i/>
        </w:rPr>
        <w:t xml:space="preserve">visarga</w:t>
      </w:r>
      <w:r>
        <w:t xml:space="preserve">. Rik 5 ends here (</w:t>
      </w:r>
      <w:r>
        <w:rPr>
          <w:iCs/>
          <w:i/>
        </w:rPr>
        <w:t xml:space="preserve">|| 5 ||</w:t>
      </w:r>
      <w:r>
        <w:t xml:space="preserve">).</w:t>
      </w:r>
    </w:p>
    <w:bookmarkEnd w:id="34"/>
    <w:bookmarkStart w:id="35" w:name="rik-33.6-pp.-2630-pdf-4044"/>
    <w:p>
      <w:pPr>
        <w:pStyle w:val="Heading3"/>
      </w:pPr>
      <w:r>
        <w:t xml:space="preserve">Rik 33.6 (pp. 26–30, PDF 40–44)</w:t>
      </w:r>
    </w:p>
    <w:p>
      <w:pPr>
        <w:pStyle w:val="FirstParagraph"/>
      </w:pPr>
      <w:r>
        <w:rPr>
          <w:bCs/>
          <w:b/>
        </w:rPr>
        <w:t xml:space="preserve">Saṃhitā-pāṭha</w:t>
      </w:r>
      <w:r>
        <w:t xml:space="preserve"> </w:t>
      </w:r>
      <w:r>
        <w:rPr>
          <w:iCs/>
          <w:i/>
        </w:rPr>
        <w:t xml:space="preserve">(p. 26; Saṃhitā accents as printed; Pada unaccented)</w:t>
      </w:r>
    </w:p>
    <w:p>
      <w:pPr>
        <w:pStyle w:val="BlockText"/>
      </w:pPr>
      <w:r>
        <w:t xml:space="preserve">अयु॑युत्सन्ननव॒द्यस्य॒ सेना॒मया॑तयन्त क्षि॒तयो॒ नव॑ग्वाः ।</w:t>
      </w:r>
      <w:r>
        <w:t xml:space="preserve"> </w:t>
      </w:r>
      <w:r>
        <w:t xml:space="preserve">वृ॒षा॒युधो॒ न वध्र॑यो॒ निर॑ष्टाः प्र॒वद्भि॒रिन्द्रा॑च्चितय॑न्त आयन् ॥ ६ ॥</w:t>
      </w:r>
    </w:p>
    <w:p>
      <w:pPr>
        <w:pStyle w:val="BlockText"/>
      </w:pPr>
      <w:r>
        <w:rPr>
          <w:iCs/>
          <w:i/>
        </w:rPr>
        <w:t xml:space="preserve">áyuyutsann anavadyásya sénām áyātayanta kṣitáyo návagvāḥ |</w:t>
      </w:r>
      <w:r>
        <w:t xml:space="preserve"> </w:t>
      </w:r>
      <w:r>
        <w:rPr>
          <w:iCs/>
          <w:i/>
        </w:rPr>
        <w:t xml:space="preserve">vṛṣāyúdho ná vádhrayo níraṣṭāḥ pravádbhir índrāc citáyanta āyan || 6 ||</w:t>
      </w:r>
    </w:p>
    <w:p>
      <w:pPr>
        <w:pStyle w:val="FirstParagraph"/>
      </w:pPr>
      <w:r>
        <w:rPr>
          <w:bCs/>
          <w:b/>
        </w:rPr>
        <w:t xml:space="preserve">Pada-pāṭha</w:t>
      </w:r>
      <w:r>
        <w:t xml:space="preserve"> </w:t>
      </w:r>
      <w:r>
        <w:rPr>
          <w:iCs/>
          <w:i/>
        </w:rPr>
        <w:t xml:space="preserve">(p. 27)</w:t>
      </w:r>
    </w:p>
    <w:p>
      <w:pPr>
        <w:pStyle w:val="BlockText"/>
      </w:pPr>
      <w:r>
        <w:t xml:space="preserve">अयुयुत्सन् । अनवद्यस्य । सेनाम् । अयातयन्त । क्षितयः । नवऽग्वाः ।</w:t>
      </w:r>
      <w:r>
        <w:t xml:space="preserve"> </w:t>
      </w:r>
      <w:r>
        <w:t xml:space="preserve">वृषऽयुधः । न । वध्रयः । निःऽअष्टाः । प्रवत्ऽभिः । इन्द्रात् । चितयन्तः । आयन् ॥ ६ ॥</w:t>
      </w:r>
    </w:p>
    <w:p>
      <w:pPr>
        <w:pStyle w:val="FirstParagraph"/>
      </w:pPr>
      <w:r>
        <w:rPr>
          <w:iCs/>
          <w:i/>
        </w:rPr>
        <w:t xml:space="preserve">ayuyutsan | anavadyasya | senām | ayātayanta | kṣitayaḥ | nava-gvāḥ |</w:t>
      </w:r>
      <w:r>
        <w:t xml:space="preserve"> </w:t>
      </w:r>
      <w:r>
        <w:rPr>
          <w:iCs/>
          <w:i/>
        </w:rPr>
        <w:t xml:space="preserve">vṛṣa-yudhaḥ | na | vadhrayaḥ | niḥ-aṣṭāḥ | pravat-bhiḥ | indrāt | citayantaḥ | āyan || 6 ||</w:t>
      </w:r>
    </w:p>
    <w:p>
      <w:pPr>
        <w:pStyle w:val="BodyText"/>
      </w:pPr>
      <w:r>
        <w:rPr>
          <w:bCs/>
          <w:b/>
        </w:rPr>
        <w:t xml:space="preserve">Sāyaṇa-bhāṣya</w:t>
      </w:r>
      <w:r>
        <w:t xml:space="preserve"> </w:t>
      </w:r>
      <w:r>
        <w:rPr>
          <w:iCs/>
          <w:i/>
        </w:rPr>
        <w:t xml:space="preserve">(p. 27; the first half in full, the grammatical tail characterized)</w:t>
      </w:r>
    </w:p>
    <w:p>
      <w:pPr>
        <w:pStyle w:val="BlockText"/>
      </w:pPr>
      <w:r>
        <w:t xml:space="preserve">अनवद्यस्य गर्हणीयदोषरहितस्येन्द्रस्य सेनां प्रत्ययुयुत्सन् [sic: as printed; the Pada has</w:t>
      </w:r>
      <w:r>
        <w:t xml:space="preserve"> </w:t>
      </w:r>
      <w:r>
        <w:rPr>
          <w:iCs/>
          <w:i/>
        </w:rPr>
        <w:t xml:space="preserve">ayuyutsan</w:t>
      </w:r>
      <w:r>
        <w:t xml:space="preserve">] । वृत्रस्यानुचरा योद्धुमिच्छन् । तदानीं नवग्वा नवनीयगतयः स्तोतव्यचरित्राः । यद्वा । अङ्गिरसां सत्रमासीनानां मध्ये ये नवभिर्मासैरवाप्तफला उत्थितास्तेषां नवग्वा इति संज्ञा । नवग्वासः सुतसोमास इन्द्रम् [print: इद्रं, sic] ऋग्वेदे ५-२९-१२ इत्यादिषु तथाभिहितत्वात् । क्षितयो मनुष्या अङ्गिरःप्रभृतयः । क्षितयः कृष्टय इति तन्नामसु पाठात् । अयातयन्त । युद्धार्थमिन्द्रं नानाविधैर्मन्त्रैः प्रोत्साहितवन्तः । इन्द्रे योद्धुं गते सति निरष्टास्तेनेन्द्रेण निराकृता वृत्रानुचराश्चितयन्तः स्वकीयामशक्तिं ज्ञापयन्त इन्द्रादिन्द्रस्य सकाशात्प्रवद्भिः पालयितुं सुशक्यैर्मार्गैरायन् । दूरे गतवन्तः । तत्र दृष्टान्तः । वृषायुधो वृषेण सेचनसमर्थेन पुंस्त्वयुक्तेन शूरेण सह युद्धं कुर्वन्तो वध्रयो न नपुंसका इव । निसर्गपण्डो वध्रिः इत्यादिस्मृतिषु प्रयोगात् । ते यथा प्रबलेन दूरे निराकृता भवन्ति तद्वत् ॥</w:t>
      </w:r>
    </w:p>
    <w:p>
      <w:pPr>
        <w:pStyle w:val="FirstParagraph"/>
      </w:pPr>
      <w:r>
        <w:rPr>
          <w:iCs/>
          <w:i/>
        </w:rPr>
        <w:t xml:space="preserve">anavadyasya garhaṇīyadoṣarahitasyendrasya senāṃ pratyayuyutsan [sic] | vṛtrasyānucarā yoddhum icchan | tadānīṃ navagvā navanīyagatayaḥ stotavyacaritrāḥ | yadvā | aṅgirasāṃ satram āsīnānāṃ madhye ye navabhir māsair avāptaphalā utthitās teṣāṃ navagvā iti saṃjñā | navagvāsaḥ sutasomāsa indram [print: idraṃ, sic] ṛgvede 5-29-12 ity ādiṣu tathābhihitatvāt | kṣitayo manuṣyā aṅgiraḥprabhṛtayaḥ | kṣitayaḥ kṛṣṭaya iti tannāmasu pāṭhāt | ayātayanta | yuddhārtham indraṃ nānāvidhair mantraiḥ protsāhitavantaḥ | indre yoddhuṃ gate sati niraṣṭās tenendreṇa nirākṛtā vṛtrānucarāś citayantaḥ svakīyām aśaktiṃ jñāpayanta indrād indrasya sakāśāt pravadbhiḥ pālayituṃ sukaśyair [read: sukaraiḥ?] mārgair āyan | dūre gatavantaḥ | tatra dṛṣṭāntaḥ | vṛṣāyudho vṛṣeṇa secanasamarthena puṃstvayuktena śūreṇa saha yuddhaṃ kurvanto vadhrayo na napuṃsakā iva | nisargapaṇḍo vadhriḥ ity ādismṛtiṣu prayogāt | te yathā prabalena dūre nirākṛtā bhavanti tadvat ||</w:t>
      </w:r>
    </w:p>
    <w:p>
      <w:pPr>
        <w:pStyle w:val="BodyText"/>
      </w:pPr>
      <w:r>
        <w:rPr>
          <w:bCs/>
          <w:b/>
        </w:rPr>
        <w:t xml:space="preserve">Translation:</w:t>
      </w:r>
      <w:r>
        <w:t xml:space="preserve"> </w:t>
      </w:r>
      <w:r>
        <w:t xml:space="preserve">“</w:t>
      </w:r>
      <w:r>
        <w:rPr>
          <w:iCs/>
          <w:i/>
        </w:rPr>
        <w:t xml:space="preserve">Anavadyasya</w:t>
      </w:r>
      <w:r>
        <w:t xml:space="preserve"> </w:t>
      </w:r>
      <w:r>
        <w:t xml:space="preserve">— of Indra, who is free of any blameworthy fault — the followers of Vṛtra wished to fight against his army. Then the</w:t>
      </w:r>
      <w:r>
        <w:t xml:space="preserve"> </w:t>
      </w:r>
      <w:r>
        <w:rPr>
          <w:iCs/>
          <w:i/>
        </w:rPr>
        <w:t xml:space="preserve">navagvāḥ</w:t>
      </w:r>
      <w:r>
        <w:t xml:space="preserve"> </w:t>
      </w:r>
      <w:r>
        <w:t xml:space="preserve">— those of praiseworthy conduct, of</w:t>
      </w:r>
      <w:r>
        <w:t xml:space="preserve"> </w:t>
      </w:r>
      <w:r>
        <w:t xml:space="preserve">‘</w:t>
      </w:r>
      <w:r>
        <w:t xml:space="preserve">new</w:t>
      </w:r>
      <w:r>
        <w:t xml:space="preserve">’</w:t>
      </w:r>
      <w:r>
        <w:t xml:space="preserve"> </w:t>
      </w:r>
      <w:r>
        <w:t xml:space="preserve">ways [?] — [encouraged him]. Or: of the Aṅgirases sitting at a long sacrifice (</w:t>
      </w:r>
      <w:r>
        <w:rPr>
          <w:iCs/>
          <w:i/>
        </w:rPr>
        <w:t xml:space="preserve">satra</w:t>
      </w:r>
      <w:r>
        <w:t xml:space="preserve">), those who rose up having gained the fruit in nine months have the name</w:t>
      </w:r>
      <w:r>
        <w:t xml:space="preserve"> </w:t>
      </w:r>
      <w:r>
        <w:rPr>
          <w:iCs/>
          <w:i/>
        </w:rPr>
        <w:t xml:space="preserve">navagvāḥ</w:t>
      </w:r>
      <w:r>
        <w:t xml:space="preserve">; for it is so stated in passages such as</w:t>
      </w:r>
      <w:r>
        <w:t xml:space="preserve"> </w:t>
      </w:r>
      <w:r>
        <w:t xml:space="preserve">‘</w:t>
      </w:r>
      <w:r>
        <w:rPr>
          <w:iCs/>
          <w:i/>
        </w:rPr>
        <w:t xml:space="preserve">navagvāsaḥ sutasomāsa indram</w:t>
      </w:r>
      <w:r>
        <w:t xml:space="preserve">’</w:t>
      </w:r>
      <w:r>
        <w:t xml:space="preserve"> </w:t>
      </w:r>
      <w:r>
        <w:t xml:space="preserve">(Ṛgveda 5-29-12 as printed, zoom-checked).</w:t>
      </w:r>
      <w:r>
        <w:t xml:space="preserve"> </w:t>
      </w:r>
      <w:r>
        <w:rPr>
          <w:iCs/>
          <w:i/>
        </w:rPr>
        <w:t xml:space="preserve">Kṣitayaḥ</w:t>
      </w:r>
      <w:r>
        <w:t xml:space="preserve"> </w:t>
      </w:r>
      <w:r>
        <w:t xml:space="preserve">— human beings, the Aṅgirases and others, since</w:t>
      </w:r>
      <w:r>
        <w:t xml:space="preserve"> </w:t>
      </w:r>
      <w:r>
        <w:rPr>
          <w:iCs/>
          <w:i/>
        </w:rPr>
        <w:t xml:space="preserve">kṣitayaḥ</w:t>
      </w:r>
      <w:r>
        <w:t xml:space="preserve"> </w:t>
      </w:r>
      <w:r>
        <w:t xml:space="preserve">is read among the names of man (</w:t>
      </w:r>
      <w:r>
        <w:rPr>
          <w:iCs/>
          <w:i/>
        </w:rPr>
        <w:t xml:space="preserve">kṛṣṭayaḥ</w:t>
      </w:r>
      <w:r>
        <w:t xml:space="preserve">).</w:t>
      </w:r>
      <w:r>
        <w:t xml:space="preserve"> </w:t>
      </w:r>
      <w:r>
        <w:rPr>
          <w:iCs/>
          <w:i/>
        </w:rPr>
        <w:t xml:space="preserve">Ayātayanta</w:t>
      </w:r>
      <w:r>
        <w:t xml:space="preserve"> </w:t>
      </w:r>
      <w:r>
        <w:t xml:space="preserve">— they encouraged Indra with various mantras for the sake of the fight. When Indra went to fight, they were</w:t>
      </w:r>
      <w:r>
        <w:t xml:space="preserve"> </w:t>
      </w:r>
      <w:r>
        <w:rPr>
          <w:iCs/>
          <w:i/>
        </w:rPr>
        <w:t xml:space="preserve">niraṣṭāḥ</w:t>
      </w:r>
      <w:r>
        <w:t xml:space="preserve"> </w:t>
      </w:r>
      <w:r>
        <w:t xml:space="preserve">— driven off by that Indra — the followers of Vṛtra, who,</w:t>
      </w:r>
      <w:r>
        <w:t xml:space="preserve"> </w:t>
      </w:r>
      <w:r>
        <w:rPr>
          <w:iCs/>
          <w:i/>
        </w:rPr>
        <w:t xml:space="preserve">citayantaḥ</w:t>
      </w:r>
      <w:r>
        <w:t xml:space="preserve"> </w:t>
      </w:r>
      <w:r>
        <w:t xml:space="preserve">— making known their own weakness — went away from Indra by</w:t>
      </w:r>
      <w:r>
        <w:t xml:space="preserve"> </w:t>
      </w:r>
      <w:r>
        <w:rPr>
          <w:iCs/>
          <w:i/>
        </w:rPr>
        <w:t xml:space="preserve">pravadbhiḥ</w:t>
      </w:r>
      <w:r>
        <w:t xml:space="preserve">, easily-managed paths [?] for saving themselves; they went far off. The illustration: like</w:t>
      </w:r>
      <w:r>
        <w:t xml:space="preserve"> </w:t>
      </w:r>
      <w:r>
        <w:rPr>
          <w:iCs/>
          <w:i/>
        </w:rPr>
        <w:t xml:space="preserve">vadhrayaḥ</w:t>
      </w:r>
      <w:r>
        <w:t xml:space="preserve"> </w:t>
      </w:r>
      <w:r>
        <w:t xml:space="preserve">— eunuchs — fighting with a</w:t>
      </w:r>
      <w:r>
        <w:t xml:space="preserve"> </w:t>
      </w:r>
      <w:r>
        <w:rPr>
          <w:iCs/>
          <w:i/>
        </w:rPr>
        <w:t xml:space="preserve">vṛṣāyudha</w:t>
      </w:r>
      <w:r>
        <w:t xml:space="preserve">, a hero of virility, able to shower (</w:t>
      </w:r>
      <w:r>
        <w:rPr>
          <w:iCs/>
          <w:i/>
        </w:rPr>
        <w:t xml:space="preserve">vṛṣā</w:t>
      </w:r>
      <w:r>
        <w:t xml:space="preserve"> </w:t>
      </w:r>
      <w:r>
        <w:t xml:space="preserve">+</w:t>
      </w:r>
      <w:r>
        <w:t xml:space="preserve"> </w:t>
      </w:r>
      <w:r>
        <w:rPr>
          <w:iCs/>
          <w:i/>
        </w:rPr>
        <w:t xml:space="preserve">āyudha</w:t>
      </w:r>
      <w:r>
        <w:t xml:space="preserve">); eunuchs are, as in the</w:t>
      </w:r>
      <w:r>
        <w:t xml:space="preserve"> </w:t>
      </w:r>
      <w:r>
        <w:rPr>
          <w:iCs/>
          <w:i/>
        </w:rPr>
        <w:t xml:space="preserve">smṛti</w:t>
      </w:r>
      <w:r>
        <w:t xml:space="preserve"> </w:t>
      </w:r>
      <w:r>
        <w:t xml:space="preserve">passages (</w:t>
      </w:r>
      <w:r>
        <w:t xml:space="preserve">‘</w:t>
      </w:r>
      <w:r>
        <w:t xml:space="preserve">the</w:t>
      </w:r>
      <w:r>
        <w:t xml:space="preserve"> </w:t>
      </w:r>
      <w:r>
        <w:rPr>
          <w:iCs/>
          <w:i/>
        </w:rPr>
        <w:t xml:space="preserve">vadhri</w:t>
      </w:r>
      <w:r>
        <w:t xml:space="preserve"> </w:t>
      </w:r>
      <w:r>
        <w:t xml:space="preserve">is a eunuch by nature</w:t>
      </w:r>
      <w:r>
        <w:t xml:space="preserve">’</w:t>
      </w:r>
      <w:r>
        <w:t xml:space="preserve">), thrown far off by a strong man; so were they.</w:t>
      </w:r>
      <w:r>
        <w:t xml:space="preserve">”</w:t>
      </w:r>
    </w:p>
    <w:p>
      <w:pPr>
        <w:pStyle w:val="BodyText"/>
      </w:pPr>
      <w:r>
        <w:rPr>
          <w:bCs/>
          <w:b/>
        </w:rPr>
        <w:t xml:space="preserve">Grammar within the bhāṣya</w:t>
      </w:r>
      <w:r>
        <w:t xml:space="preserve"> </w:t>
      </w:r>
      <w:r>
        <w:rPr>
          <w:iCs/>
          <w:i/>
        </w:rPr>
        <w:t xml:space="preserve">(pp. 27–28, characterized; the print is crowded and I did not chase the small numerals)</w:t>
      </w:r>
      <w:r>
        <w:t xml:space="preserve">: the bhāṣya’s tail parses, word by word,</w:t>
      </w:r>
      <w:r>
        <w:t xml:space="preserve"> </w:t>
      </w:r>
      <w:r>
        <w:rPr>
          <w:iCs/>
          <w:i/>
        </w:rPr>
        <w:t xml:space="preserve">ayuyutsan</w:t>
      </w:r>
      <w:r>
        <w:t xml:space="preserve"> </w:t>
      </w:r>
      <w:r>
        <w:t xml:space="preserve">(root</w:t>
      </w:r>
      <w:r>
        <w:t xml:space="preserve"> </w:t>
      </w:r>
      <w:r>
        <w:rPr>
          <w:iCs/>
          <w:i/>
        </w:rPr>
        <w:t xml:space="preserve">yudha saṃprahāre</w:t>
      </w:r>
      <w:r>
        <w:t xml:space="preserve">, the desiderative</w:t>
      </w:r>
      <w:r>
        <w:t xml:space="preserve"> </w:t>
      </w:r>
      <w:r>
        <w:rPr>
          <w:iCs/>
          <w:i/>
        </w:rPr>
        <w:t xml:space="preserve">san</w:t>
      </w:r>
      <w:r>
        <w:t xml:space="preserve">, with a sūtra on</w:t>
      </w:r>
      <w:r>
        <w:t xml:space="preserve"> </w:t>
      </w:r>
      <w:r>
        <w:rPr>
          <w:iCs/>
          <w:i/>
        </w:rPr>
        <w:t xml:space="preserve">kit</w:t>
      </w:r>
      <w:r>
        <w:t xml:space="preserve">-ness so that there is no</w:t>
      </w:r>
      <w:r>
        <w:t xml:space="preserve"> </w:t>
      </w:r>
      <w:r>
        <w:rPr>
          <w:iCs/>
          <w:i/>
        </w:rPr>
        <w:t xml:space="preserve">guṇa</w:t>
      </w:r>
      <w:r>
        <w:t xml:space="preserve">, and a ban on the</w:t>
      </w:r>
      <w:r>
        <w:t xml:space="preserve"> </w:t>
      </w:r>
      <w:r>
        <w:rPr>
          <w:iCs/>
          <w:i/>
        </w:rPr>
        <w:t xml:space="preserve">iṭ</w:t>
      </w:r>
      <w:r>
        <w:t xml:space="preserve"> </w:t>
      </w:r>
      <w:r>
        <w:t xml:space="preserve">augment for a one-vowel root),</w:t>
      </w:r>
      <w:r>
        <w:t xml:space="preserve"> </w:t>
      </w:r>
      <w:r>
        <w:rPr>
          <w:iCs/>
          <w:i/>
        </w:rPr>
        <w:t xml:space="preserve">senām</w:t>
      </w:r>
      <w:r>
        <w:t xml:space="preserve"> </w:t>
      </w:r>
      <w:r>
        <w:t xml:space="preserve">(</w:t>
      </w:r>
      <w:r>
        <w:rPr>
          <w:iCs/>
          <w:i/>
        </w:rPr>
        <w:t xml:space="preserve">inena saha vartate</w:t>
      </w:r>
      <w:r>
        <w:t xml:space="preserve">,</w:t>
      </w:r>
      <w:r>
        <w:t xml:space="preserve"> </w:t>
      </w:r>
      <w:r>
        <w:rPr>
          <w:iCs/>
          <w:i/>
        </w:rPr>
        <w:t xml:space="preserve">sa</w:t>
      </w:r>
      <w:r>
        <w:t xml:space="preserve"> </w:t>
      </w:r>
      <w:r>
        <w:t xml:space="preserve">for</w:t>
      </w:r>
      <w:r>
        <w:t xml:space="preserve"> </w:t>
      </w:r>
      <w:r>
        <w:rPr>
          <w:iCs/>
          <w:i/>
        </w:rPr>
        <w:t xml:space="preserve">saha</w:t>
      </w:r>
      <w:r>
        <w:t xml:space="preserve">, accent of the first member),</w:t>
      </w:r>
      <w:r>
        <w:t xml:space="preserve"> </w:t>
      </w:r>
      <w:r>
        <w:rPr>
          <w:iCs/>
          <w:i/>
        </w:rPr>
        <w:t xml:space="preserve">ayātayanta</w:t>
      </w:r>
      <w:r>
        <w:t xml:space="preserve"> </w:t>
      </w:r>
      <w:r>
        <w:t xml:space="preserve">(root</w:t>
      </w:r>
      <w:r>
        <w:t xml:space="preserve"> </w:t>
      </w:r>
      <w:r>
        <w:rPr>
          <w:iCs/>
          <w:i/>
        </w:rPr>
        <w:t xml:space="preserve">yatī prayatne</w:t>
      </w:r>
      <w:r>
        <w:t xml:space="preserve">, causative),</w:t>
      </w:r>
      <w:r>
        <w:t xml:space="preserve"> </w:t>
      </w:r>
      <w:r>
        <w:rPr>
          <w:iCs/>
          <w:i/>
        </w:rPr>
        <w:t xml:space="preserve">kṣitayaḥ</w:t>
      </w:r>
      <w:r>
        <w:t xml:space="preserve"> </w:t>
      </w:r>
      <w:r>
        <w:t xml:space="preserve">(root</w:t>
      </w:r>
      <w:r>
        <w:t xml:space="preserve"> </w:t>
      </w:r>
      <w:r>
        <w:rPr>
          <w:iCs/>
          <w:i/>
        </w:rPr>
        <w:t xml:space="preserve">kṣi nivāsagatyoḥ</w:t>
      </w:r>
      <w:r>
        <w:t xml:space="preserve">,</w:t>
      </w:r>
      <w:r>
        <w:t xml:space="preserve"> </w:t>
      </w:r>
      <w:r>
        <w:t xml:space="preserve">“</w:t>
      </w:r>
      <w:r>
        <w:t xml:space="preserve">those who go</w:t>
      </w:r>
      <w:r>
        <w:t xml:space="preserve">”</w:t>
      </w:r>
      <w:r>
        <w:t xml:space="preserve">, i.e. men),</w:t>
      </w:r>
      <w:r>
        <w:t xml:space="preserve"> </w:t>
      </w:r>
      <w:r>
        <w:rPr>
          <w:iCs/>
          <w:i/>
        </w:rPr>
        <w:t xml:space="preserve">navagvāḥ</w:t>
      </w:r>
      <w:r>
        <w:t xml:space="preserve"> </w:t>
      </w:r>
      <w:r>
        <w:t xml:space="preserve">(</w:t>
      </w:r>
      <w:r>
        <w:rPr>
          <w:iCs/>
          <w:i/>
        </w:rPr>
        <w:t xml:space="preserve">navabhir māsair gacchantīti navagvāḥ</w:t>
      </w:r>
      <w:r>
        <w:t xml:space="preserve">, with a suffix after the root</w:t>
      </w:r>
      <w:r>
        <w:t xml:space="preserve"> </w:t>
      </w:r>
      <w:r>
        <w:rPr>
          <w:iCs/>
          <w:i/>
        </w:rPr>
        <w:t xml:space="preserve">gam</w:t>
      </w:r>
      <w:r>
        <w:t xml:space="preserve"> </w:t>
      </w:r>
      <w:r>
        <w:t xml:space="preserve">— a</w:t>
      </w:r>
      <w:r>
        <w:t xml:space="preserve"> </w:t>
      </w:r>
      <w:r>
        <w:rPr>
          <w:iCs/>
          <w:i/>
        </w:rPr>
        <w:t xml:space="preserve">ḍa</w:t>
      </w:r>
      <w:r>
        <w:t xml:space="preserve">/</w:t>
      </w:r>
      <w:r>
        <w:rPr>
          <w:iCs/>
          <w:i/>
        </w:rPr>
        <w:t xml:space="preserve">kvip</w:t>
      </w:r>
      <w:r>
        <w:t xml:space="preserve"> </w:t>
      </w:r>
      <w:r>
        <w:t xml:space="preserve">alternative is argued — and loss of the nasal, lengthening to</w:t>
      </w:r>
      <w:r>
        <w:t xml:space="preserve"> </w:t>
      </w:r>
      <w:r>
        <w:rPr>
          <w:iCs/>
          <w:i/>
        </w:rPr>
        <w:t xml:space="preserve">ū</w:t>
      </w:r>
      <w:r>
        <w:t xml:space="preserve">; the exact sūtra numbers on p. 27 and p. 28 were not read),</w:t>
      </w:r>
      <w:r>
        <w:t xml:space="preserve"> </w:t>
      </w:r>
      <w:r>
        <w:rPr>
          <w:iCs/>
          <w:i/>
        </w:rPr>
        <w:t xml:space="preserve">vṛṣāyudhaḥ</w:t>
      </w:r>
      <w:r>
        <w:t xml:space="preserve"> </w:t>
      </w:r>
      <w:r>
        <w:t xml:space="preserve">(a denominative in</w:t>
      </w:r>
      <w:r>
        <w:t xml:space="preserve"> </w:t>
      </w:r>
      <w:r>
        <w:rPr>
          <w:iCs/>
          <w:i/>
        </w:rPr>
        <w:t xml:space="preserve">kyaṣ</w:t>
      </w:r>
      <w:r>
        <w:t xml:space="preserve">/</w:t>
      </w:r>
      <w:r>
        <w:rPr>
          <w:iCs/>
          <w:i/>
        </w:rPr>
        <w:t xml:space="preserve">kvip</w:t>
      </w:r>
      <w:r>
        <w:t xml:space="preserve">, with a dispute whether the prefix word may be compounded),</w:t>
      </w:r>
      <w:r>
        <w:t xml:space="preserve"> </w:t>
      </w:r>
      <w:r>
        <w:rPr>
          <w:iCs/>
          <w:i/>
        </w:rPr>
        <w:t xml:space="preserve">niraṣṭāḥ</w:t>
      </w:r>
      <w:r>
        <w:t xml:space="preserve"> </w:t>
      </w:r>
      <w:r>
        <w:t xml:space="preserve">(root</w:t>
      </w:r>
      <w:r>
        <w:t xml:space="preserve"> </w:t>
      </w:r>
      <w:r>
        <w:rPr>
          <w:iCs/>
          <w:i/>
        </w:rPr>
        <w:t xml:space="preserve">aśū vyāptau</w:t>
      </w:r>
      <w:r>
        <w:t xml:space="preserve"> </w:t>
      </w:r>
      <w:r>
        <w:t xml:space="preserve">in the sense of the state, the</w:t>
      </w:r>
      <w:r>
        <w:t xml:space="preserve"> </w:t>
      </w:r>
      <w:r>
        <w:rPr>
          <w:iCs/>
          <w:i/>
        </w:rPr>
        <w:t xml:space="preserve">niṣṭhā</w:t>
      </w:r>
      <w:r>
        <w:t xml:space="preserve"> </w:t>
      </w:r>
      <w:r>
        <w:t xml:space="preserve">ending, no</w:t>
      </w:r>
      <w:r>
        <w:t xml:space="preserve"> </w:t>
      </w:r>
      <w:r>
        <w:rPr>
          <w:iCs/>
          <w:i/>
        </w:rPr>
        <w:t xml:space="preserve">iṭ</w:t>
      </w:r>
      <w:r>
        <w:t xml:space="preserve"> </w:t>
      </w:r>
      <w:r>
        <w:t xml:space="preserve">by</w:t>
      </w:r>
      <w:r>
        <w:t xml:space="preserve"> </w:t>
      </w:r>
      <w:r>
        <w:rPr>
          <w:iCs/>
          <w:i/>
        </w:rPr>
        <w:t xml:space="preserve">yasya vibhāṣā</w:t>
      </w:r>
      <w:r>
        <w:t xml:space="preserve">; the</w:t>
      </w:r>
      <w:r>
        <w:t xml:space="preserve"> </w:t>
      </w:r>
      <w:r>
        <w:rPr>
          <w:iCs/>
          <w:i/>
        </w:rPr>
        <w:t xml:space="preserve">ṣ</w:t>
      </w:r>
      <w:r>
        <w:t xml:space="preserve"> </w:t>
      </w:r>
      <w:r>
        <w:t xml:space="preserve">of</w:t>
      </w:r>
      <w:r>
        <w:t xml:space="preserve"> </w:t>
      </w:r>
      <w:r>
        <w:rPr>
          <w:iCs/>
          <w:i/>
        </w:rPr>
        <w:t xml:space="preserve">vraścādi</w:t>
      </w:r>
      <w:r>
        <w:t xml:space="preserve">-type; first-member accent of the</w:t>
      </w:r>
      <w:r>
        <w:t xml:space="preserve"> </w:t>
      </w:r>
      <w:r>
        <w:rPr>
          <w:iCs/>
          <w:i/>
        </w:rPr>
        <w:t xml:space="preserve">bahuvrīhi</w:t>
      </w:r>
      <w:r>
        <w:t xml:space="preserve">; the form with</w:t>
      </w:r>
      <w:r>
        <w:t xml:space="preserve"> </w:t>
      </w:r>
      <w:r>
        <w:rPr>
          <w:iCs/>
          <w:i/>
        </w:rPr>
        <w:t xml:space="preserve">ṣ</w:t>
      </w:r>
      <w:r>
        <w:t xml:space="preserve"> </w:t>
      </w:r>
      <w:r>
        <w:t xml:space="preserve">for</w:t>
      </w:r>
      <w:r>
        <w:t xml:space="preserve"> </w:t>
      </w:r>
      <w:r>
        <w:rPr>
          <w:iCs/>
          <w:i/>
        </w:rPr>
        <w:t xml:space="preserve">s</w:t>
      </w:r>
      <w:r>
        <w:t xml:space="preserve"> </w:t>
      </w:r>
      <w:r>
        <w:t xml:space="preserve">is Vedic),</w:t>
      </w:r>
      <w:r>
        <w:t xml:space="preserve"> </w:t>
      </w:r>
      <w:r>
        <w:rPr>
          <w:iCs/>
          <w:i/>
        </w:rPr>
        <w:t xml:space="preserve">pravadbhiḥ</w:t>
      </w:r>
      <w:r>
        <w:t xml:space="preserve"> </w:t>
      </w:r>
      <w:r>
        <w:t xml:space="preserve">(root</w:t>
      </w:r>
      <w:r>
        <w:t xml:space="preserve"> </w:t>
      </w:r>
      <w:r>
        <w:rPr>
          <w:iCs/>
          <w:i/>
        </w:rPr>
        <w:t xml:space="preserve">vana paṇa sambhaktau</w:t>
      </w:r>
      <w:r>
        <w:t xml:space="preserve">, the suffix</w:t>
      </w:r>
      <w:r>
        <w:t xml:space="preserve"> </w:t>
      </w:r>
      <w:r>
        <w:rPr>
          <w:iCs/>
          <w:i/>
        </w:rPr>
        <w:t xml:space="preserve">kvip</w:t>
      </w:r>
      <w:r>
        <w:t xml:space="preserve">, the augment</w:t>
      </w:r>
      <w:r>
        <w:t xml:space="preserve"> </w:t>
      </w:r>
      <w:r>
        <w:rPr>
          <w:iCs/>
          <w:i/>
        </w:rPr>
        <w:t xml:space="preserve">tuk</w:t>
      </w:r>
      <w:r>
        <w:t xml:space="preserve"> </w:t>
      </w:r>
      <w:r>
        <w:t xml:space="preserve">[?] — the small numbers printed on pp. 27–28 here (about 1-2-10, 2-2-10 or 7-2-10, 6-4-40 with a vārtika number, Kā. 3-2-… and one of the form 6-4-…) were zoomed once but not all settled; they are repeated with fuller print on pp. 31–33 below) and</w:t>
      </w:r>
      <w:r>
        <w:t xml:space="preserve"> </w:t>
      </w:r>
      <w:r>
        <w:rPr>
          <w:iCs/>
          <w:i/>
        </w:rPr>
        <w:t xml:space="preserve">citayantaḥ</w:t>
      </w:r>
      <w:r>
        <w:t xml:space="preserve"> </w:t>
      </w:r>
      <w:r>
        <w:t xml:space="preserve">(root</w:t>
      </w:r>
      <w:r>
        <w:t xml:space="preserve"> </w:t>
      </w:r>
      <w:r>
        <w:rPr>
          <w:iCs/>
          <w:i/>
        </w:rPr>
        <w:t xml:space="preserve">citī saṃjñāne</w:t>
      </w:r>
      <w:r>
        <w:t xml:space="preserve">,</w:t>
      </w:r>
      <w:r>
        <w:t xml:space="preserve"> </w:t>
      </w:r>
      <w:r>
        <w:rPr>
          <w:iCs/>
          <w:i/>
        </w:rPr>
        <w:t xml:space="preserve">śatṛ</w:t>
      </w:r>
      <w:r>
        <w:t xml:space="preserve">,</w:t>
      </w:r>
      <w:r>
        <w:t xml:space="preserve"> </w:t>
      </w:r>
      <w:r>
        <w:rPr>
          <w:iCs/>
          <w:i/>
        </w:rPr>
        <w:t xml:space="preserve">śap</w:t>
      </w:r>
      <w:r>
        <w:t xml:space="preserve">; the absence of</w:t>
      </w:r>
      <w:r>
        <w:t xml:space="preserve"> </w:t>
      </w:r>
      <w:r>
        <w:rPr>
          <w:iCs/>
          <w:i/>
        </w:rPr>
        <w:t xml:space="preserve">guṇa</w:t>
      </w:r>
      <w:r>
        <w:t xml:space="preserve"> </w:t>
      </w:r>
      <w:r>
        <w:t xml:space="preserve">of the penultimate is explained by</w:t>
      </w:r>
      <w:r>
        <w:t xml:space="preserve"> </w:t>
      </w:r>
      <w:r>
        <w:t xml:space="preserve">“</w:t>
      </w:r>
      <w:r>
        <w:t xml:space="preserve">the rule on augments is not universal</w:t>
      </w:r>
      <w:r>
        <w:t xml:space="preserve">”</w:t>
      </w:r>
      <w:r>
        <w:t xml:space="preserve">,</w:t>
      </w:r>
      <w:r>
        <w:t xml:space="preserve"> </w:t>
      </w:r>
      <w:r>
        <w:rPr>
          <w:iCs/>
          <w:i/>
        </w:rPr>
        <w:t xml:space="preserve">anityam āgamaśāsanam</w:t>
      </w:r>
      <w:r>
        <w:t xml:space="preserve">).</w:t>
      </w:r>
    </w:p>
    <w:p>
      <w:pPr>
        <w:pStyle w:val="BodyText"/>
      </w:pPr>
      <w:r>
        <w:rPr>
          <w:bCs/>
          <w:b/>
        </w:rPr>
        <w:t xml:space="preserve">Pratipadārtha</w:t>
      </w:r>
      <w:r>
        <w:t xml:space="preserve"> </w:t>
      </w:r>
      <w:r>
        <w:rPr>
          <w:iCs/>
          <w:i/>
        </w:rPr>
        <w:t xml:space="preserve">(p. 28)</w:t>
      </w:r>
      <w:r>
        <w:t xml:space="preserve"> </w:t>
      </w:r>
      <w:r>
        <w:t xml:space="preserve">—</w:t>
      </w:r>
      <w:r>
        <w:t xml:space="preserve"> </w:t>
      </w:r>
      <w:r>
        <w:t xml:space="preserve">“</w:t>
      </w:r>
      <w:r>
        <w:rPr>
          <w:bCs/>
          <w:b/>
        </w:rPr>
        <w:t xml:space="preserve">anavadyasya</w:t>
      </w:r>
      <w:r>
        <w:t xml:space="preserve"> </w:t>
      </w:r>
      <w:r>
        <w:t xml:space="preserve">— (when Vṛtra’s followers) of the irreproachable Indra;</w:t>
      </w:r>
      <w:r>
        <w:t xml:space="preserve"> </w:t>
      </w:r>
      <w:r>
        <w:rPr>
          <w:bCs/>
          <w:b/>
        </w:rPr>
        <w:t xml:space="preserve">senām</w:t>
      </w:r>
      <w:r>
        <w:t xml:space="preserve"> </w:t>
      </w:r>
      <w:r>
        <w:t xml:space="preserve">— the army;</w:t>
      </w:r>
      <w:r>
        <w:t xml:space="preserve"> </w:t>
      </w:r>
      <w:r>
        <w:rPr>
          <w:bCs/>
          <w:b/>
        </w:rPr>
        <w:t xml:space="preserve">ayuyutsan</w:t>
      </w:r>
      <w:r>
        <w:t xml:space="preserve"> </w:t>
      </w:r>
      <w:r>
        <w:t xml:space="preserve">— wished to fight [the print’s words ”ಪ್ರತಿಭಟಿಸಲಿಚ್ಛಿಸಿ…” are partly obscured: ”wished to confront”];</w:t>
      </w:r>
      <w:r>
        <w:t xml:space="preserve"> </w:t>
      </w:r>
      <w:r>
        <w:rPr>
          <w:bCs/>
          <w:b/>
        </w:rPr>
        <w:t xml:space="preserve">navagvāḥ</w:t>
      </w:r>
      <w:r>
        <w:t xml:space="preserve"> </w:t>
      </w:r>
      <w:r>
        <w:t xml:space="preserve">— those of praiseworthy conduct (or: those who obtained the fruit of the whole sacrifice in nine months);</w:t>
      </w:r>
      <w:r>
        <w:t xml:space="preserve"> </w:t>
      </w:r>
      <w:r>
        <w:rPr>
          <w:bCs/>
          <w:b/>
        </w:rPr>
        <w:t xml:space="preserve">kṣitayaḥ</w:t>
      </w:r>
      <w:r>
        <w:t xml:space="preserve"> </w:t>
      </w:r>
      <w:r>
        <w:t xml:space="preserve">— (the Aṅgirases and others) human beings;</w:t>
      </w:r>
      <w:r>
        <w:t xml:space="preserve"> </w:t>
      </w:r>
      <w:r>
        <w:rPr>
          <w:bCs/>
          <w:b/>
        </w:rPr>
        <w:t xml:space="preserve">ayātayanta</w:t>
      </w:r>
      <w:r>
        <w:t xml:space="preserve"> </w:t>
      </w:r>
      <w:r>
        <w:t xml:space="preserve">— encouraged Indra with various mantras; (</w:t>
      </w:r>
      <w:r>
        <w:rPr>
          <w:bCs/>
          <w:b/>
        </w:rPr>
        <w:t xml:space="preserve">te</w:t>
      </w:r>
      <w:r>
        <w:t xml:space="preserve"> </w:t>
      </w:r>
      <w:r>
        <w:t xml:space="preserve">— those rākṣasas who came to fight Indra);</w:t>
      </w:r>
      <w:r>
        <w:t xml:space="preserve"> </w:t>
      </w:r>
      <w:r>
        <w:rPr>
          <w:bCs/>
          <w:b/>
        </w:rPr>
        <w:t xml:space="preserve">niraṣṭāḥ</w:t>
      </w:r>
      <w:r>
        <w:t xml:space="preserve"> </w:t>
      </w:r>
      <w:r>
        <w:t xml:space="preserve">— made powerless (by Indra);</w:t>
      </w:r>
      <w:r>
        <w:t xml:space="preserve"> </w:t>
      </w:r>
      <w:r>
        <w:rPr>
          <w:bCs/>
          <w:b/>
        </w:rPr>
        <w:t xml:space="preserve">citayantaḥ</w:t>
      </w:r>
      <w:r>
        <w:t xml:space="preserve"> </w:t>
      </w:r>
      <w:r>
        <w:t xml:space="preserve">— showing their own powerlessness;</w:t>
      </w:r>
      <w:r>
        <w:t xml:space="preserve"> </w:t>
      </w:r>
      <w:r>
        <w:rPr>
          <w:bCs/>
          <w:b/>
        </w:rPr>
        <w:t xml:space="preserve">vṛṣāyudhaḥ</w:t>
      </w:r>
      <w:r>
        <w:t xml:space="preserve"> </w:t>
      </w:r>
      <w:r>
        <w:t xml:space="preserve">— fighting with a strong, mighty one;</w:t>
      </w:r>
      <w:r>
        <w:t xml:space="preserve"> </w:t>
      </w:r>
      <w:r>
        <w:rPr>
          <w:bCs/>
          <w:b/>
        </w:rPr>
        <w:t xml:space="preserve">vadhrayaḥ na</w:t>
      </w:r>
      <w:r>
        <w:t xml:space="preserve"> </w:t>
      </w:r>
      <w:r>
        <w:t xml:space="preserve">— like eunuchs;</w:t>
      </w:r>
      <w:r>
        <w:t xml:space="preserve"> </w:t>
      </w:r>
      <w:r>
        <w:rPr>
          <w:bCs/>
          <w:b/>
        </w:rPr>
        <w:t xml:space="preserve">pravadbhiḥ</w:t>
      </w:r>
      <w:r>
        <w:t xml:space="preserve"> </w:t>
      </w:r>
      <w:r>
        <w:t xml:space="preserve">— by precipitous paths (suited to flight);</w:t>
      </w:r>
      <w:r>
        <w:t xml:space="preserve"> </w:t>
      </w:r>
      <w:r>
        <w:rPr>
          <w:bCs/>
          <w:b/>
        </w:rPr>
        <w:t xml:space="preserve">indrāt</w:t>
      </w:r>
      <w:r>
        <w:t xml:space="preserve"> </w:t>
      </w:r>
      <w:r>
        <w:t xml:space="preserve">— from Indra;</w:t>
      </w:r>
      <w:r>
        <w:t xml:space="preserve"> </w:t>
      </w:r>
      <w:r>
        <w:rPr>
          <w:bCs/>
          <w:b/>
        </w:rPr>
        <w:t xml:space="preserve">āyan</w:t>
      </w:r>
      <w:r>
        <w:t xml:space="preserve"> </w:t>
      </w:r>
      <w:r>
        <w:t xml:space="preserve">— went away (fled).</w:t>
      </w:r>
      <w:r>
        <w:t xml:space="preserve">”</w:t>
      </w:r>
    </w:p>
    <w:p>
      <w:pPr>
        <w:pStyle w:val="BodyText"/>
      </w:pPr>
      <w:r>
        <w:rPr>
          <w:bCs/>
          <w:b/>
        </w:rPr>
        <w:t xml:space="preserve">Bhāvārtha</w:t>
      </w:r>
      <w:r>
        <w:t xml:space="preserve"> </w:t>
      </w:r>
      <w:r>
        <w:rPr>
          <w:iCs/>
          <w:i/>
        </w:rPr>
        <w:t xml:space="preserve">(p. 28)</w:t>
      </w:r>
      <w:r>
        <w:t xml:space="preserve"> </w:t>
      </w:r>
      <w:r>
        <w:t xml:space="preserve">—</w:t>
      </w:r>
      <w:r>
        <w:t xml:space="preserve"> </w:t>
      </w:r>
      <w:r>
        <w:t xml:space="preserve">“</w:t>
      </w:r>
      <w:r>
        <w:t xml:space="preserve">Indra is faultless. The wicked followers of Vṛtra wished to fight his army. The Aṅgirases and other praiseworthy leaders of men encouraged Indra with many kinds of mantras. Then, when Indra went out to battle, those rākṣasas became powerless. Showing their weakness, like eunuchs against a strong man, they were unable to fight Indra, and fled in various directions along whatever paths they found.</w:t>
      </w:r>
      <w:r>
        <w:t xml:space="preserve">”</w:t>
      </w:r>
    </w:p>
    <w:p>
      <w:pPr>
        <w:pStyle w:val="BodyText"/>
      </w:pPr>
      <w:r>
        <w:rPr>
          <w:bCs/>
          <w:b/>
        </w:rPr>
        <w:t xml:space="preserve">English Translation (the source’s own, p. 29)</w:t>
      </w:r>
      <w:r>
        <w:t xml:space="preserve"> </w:t>
      </w:r>
      <w:r>
        <w:t xml:space="preserve">—</w:t>
      </w:r>
      <w:r>
        <w:t xml:space="preserve"> </w:t>
      </w:r>
      <w:r>
        <w:t xml:space="preserve">“</w:t>
      </w:r>
      <w:r>
        <w:t xml:space="preserve">They ( followers of Vritra ) desired to fight with the army of irreproachable Indra. Men (Angirasas) engaged in offering libations to Indra for nine months encouraged Indra to give them fight; like eunuchs fighting with a hero they fled by precipitous paths exposing their backs away from Indra.</w:t>
      </w:r>
      <w:r>
        <w:t xml:space="preserve">”</w:t>
      </w:r>
    </w:p>
    <w:p>
      <w:pPr>
        <w:pStyle w:val="BodyText"/>
      </w:pPr>
      <w:r>
        <w:rPr>
          <w:bCs/>
          <w:b/>
        </w:rPr>
        <w:t xml:space="preserve">Special Topics (</w:t>
      </w:r>
      <w:r>
        <w:rPr>
          <w:iCs/>
          <w:i/>
          <w:bCs/>
          <w:b/>
        </w:rPr>
        <w:t xml:space="preserve">viśeṣa-viṣayagaḷu</w:t>
      </w:r>
      <w:r>
        <w:rPr>
          <w:bCs/>
          <w:b/>
        </w:rPr>
        <w:t xml:space="preserve">), pp. 29–30</w:t>
      </w:r>
      <w:r>
        <w:t xml:space="preserve"> </w:t>
      </w:r>
      <w:r>
        <w:t xml:space="preserve">-</w:t>
      </w:r>
      <w:r>
        <w:t xml:space="preserve"> </w:t>
      </w:r>
      <w:r>
        <w:rPr>
          <w:bCs/>
          <w:b/>
        </w:rPr>
        <w:t xml:space="preserve">anavadyasya</w:t>
      </w:r>
      <w:r>
        <w:t xml:space="preserve"> </w:t>
      </w:r>
      <w:r>
        <w:t xml:space="preserve">=</w:t>
      </w:r>
      <w:r>
        <w:t xml:space="preserve"> </w:t>
      </w:r>
      <w:r>
        <w:rPr>
          <w:iCs/>
          <w:i/>
        </w:rPr>
        <w:t xml:space="preserve">garhaṇīyadoṣarahitasya</w:t>
      </w:r>
      <w:r>
        <w:t xml:space="preserve">:</w:t>
      </w:r>
      <w:r>
        <w:t xml:space="preserve"> </w:t>
      </w:r>
      <w:r>
        <w:t xml:space="preserve">“</w:t>
      </w:r>
      <w:r>
        <w:t xml:space="preserve">one without any bad faults.</w:t>
      </w:r>
      <w:r>
        <w:t xml:space="preserve">”</w:t>
      </w:r>
      <w:r>
        <w:t xml:space="preserve"> </w:t>
      </w:r>
      <w:r>
        <w:t xml:space="preserve">-</w:t>
      </w:r>
      <w:r>
        <w:t xml:space="preserve"> </w:t>
      </w:r>
      <w:r>
        <w:rPr>
          <w:bCs/>
          <w:b/>
        </w:rPr>
        <w:t xml:space="preserve">kṣitayaḥ</w:t>
      </w:r>
      <w:r>
        <w:t xml:space="preserve"> </w:t>
      </w:r>
      <w:r>
        <w:t xml:space="preserve">=</w:t>
      </w:r>
      <w:r>
        <w:t xml:space="preserve"> </w:t>
      </w:r>
      <w:r>
        <w:rPr>
          <w:iCs/>
          <w:i/>
        </w:rPr>
        <w:t xml:space="preserve">kṣi nivāsagatyoḥ</w:t>
      </w:r>
      <w:r>
        <w:t xml:space="preserve">;</w:t>
      </w:r>
      <w:r>
        <w:t xml:space="preserve"> </w:t>
      </w:r>
      <w:r>
        <w:rPr>
          <w:iCs/>
          <w:i/>
        </w:rPr>
        <w:t xml:space="preserve">kṣiyanti gacchantīti kṣitayo manuṣyāḥ</w:t>
      </w:r>
      <w:r>
        <w:t xml:space="preserve">:</w:t>
      </w:r>
      <w:r>
        <w:t xml:space="preserve"> </w:t>
      </w:r>
      <w:r>
        <w:t xml:space="preserve">“</w:t>
      </w:r>
      <w:r>
        <w:t xml:space="preserve">since the root</w:t>
      </w:r>
      <w:r>
        <w:t xml:space="preserve"> </w:t>
      </w:r>
      <w:r>
        <w:rPr>
          <w:iCs/>
          <w:i/>
        </w:rPr>
        <w:t xml:space="preserve">kṣi</w:t>
      </w:r>
      <w:r>
        <w:t xml:space="preserve"> </w:t>
      </w:r>
      <w:r>
        <w:t xml:space="preserve">has the senses of</w:t>
      </w:r>
      <w:r>
        <w:t xml:space="preserve"> </w:t>
      </w:r>
      <w:r>
        <w:t xml:space="preserve">‘</w:t>
      </w:r>
      <w:r>
        <w:t xml:space="preserve">dwelling</w:t>
      </w:r>
      <w:r>
        <w:t xml:space="preserve">’</w:t>
      </w:r>
      <w:r>
        <w:t xml:space="preserve"> </w:t>
      </w:r>
      <w:r>
        <w:t xml:space="preserve">and</w:t>
      </w:r>
      <w:r>
        <w:t xml:space="preserve"> </w:t>
      </w:r>
      <w:r>
        <w:t xml:space="preserve">‘</w:t>
      </w:r>
      <w:r>
        <w:t xml:space="preserve">going</w:t>
      </w:r>
      <w:r>
        <w:t xml:space="preserve">’</w:t>
      </w:r>
      <w:r>
        <w:t xml:space="preserve">,</w:t>
      </w:r>
      <w:r>
        <w:t xml:space="preserve"> </w:t>
      </w:r>
      <w:r>
        <w:rPr>
          <w:iCs/>
          <w:i/>
        </w:rPr>
        <w:t xml:space="preserve">kṣitayaḥ</w:t>
      </w:r>
      <w:r>
        <w:t xml:space="preserve"> </w:t>
      </w:r>
      <w:r>
        <w:t xml:space="preserve">means men who are going about, able to move. Since the word</w:t>
      </w:r>
      <w:r>
        <w:t xml:space="preserve"> </w:t>
      </w:r>
      <w:r>
        <w:rPr>
          <w:iCs/>
          <w:i/>
        </w:rPr>
        <w:t xml:space="preserve">kṣitayaḥ</w:t>
      </w:r>
      <w:r>
        <w:t xml:space="preserve"> </w:t>
      </w:r>
      <w:r>
        <w:t xml:space="preserve">is read among the twenty-five names of man beginning with</w:t>
      </w:r>
      <w:r>
        <w:t xml:space="preserve"> </w:t>
      </w:r>
      <w:r>
        <w:rPr>
          <w:iCs/>
          <w:i/>
        </w:rPr>
        <w:t xml:space="preserve">narāḥ</w:t>
      </w:r>
      <w:r>
        <w:t xml:space="preserve"> </w:t>
      </w:r>
      <w:r>
        <w:t xml:space="preserve">(Ni. 3-2 as printed, zoom-checked),</w:t>
      </w:r>
      <w:r>
        <w:t xml:space="preserve"> </w:t>
      </w:r>
      <w:r>
        <w:rPr>
          <w:iCs/>
          <w:i/>
        </w:rPr>
        <w:t xml:space="preserve">kṣitayaḥ</w:t>
      </w:r>
      <w:r>
        <w:t xml:space="preserve"> </w:t>
      </w:r>
      <w:r>
        <w:t xml:space="preserve">means men.</w:t>
      </w:r>
      <w:r>
        <w:t xml:space="preserve">”</w:t>
      </w:r>
      <w:r>
        <w:t xml:space="preserve"> </w:t>
      </w:r>
      <w:r>
        <w:t xml:space="preserve">-</w:t>
      </w:r>
      <w:r>
        <w:t xml:space="preserve"> </w:t>
      </w:r>
      <w:r>
        <w:rPr>
          <w:bCs/>
          <w:b/>
        </w:rPr>
        <w:t xml:space="preserve">navagvāḥ</w:t>
      </w:r>
      <w:r>
        <w:t xml:space="preserve"> </w:t>
      </w:r>
      <w:r>
        <w:t xml:space="preserve">=</w:t>
      </w:r>
      <w:r>
        <w:t xml:space="preserve"> </w:t>
      </w:r>
      <w:r>
        <w:rPr>
          <w:iCs/>
          <w:i/>
        </w:rPr>
        <w:t xml:space="preserve">navabhir māsair gacchantīti navagvāḥ | aṅgirasāṃ satram āsīnānāṃ madhye ye navabhir māsair avāptaphalā utthitās teṣāṃ navagvā iti saṃjñā</w:t>
      </w:r>
      <w:r>
        <w:t xml:space="preserve">:</w:t>
      </w:r>
      <w:r>
        <w:t xml:space="preserve"> </w:t>
      </w:r>
      <w:r>
        <w:t xml:space="preserve">“</w:t>
      </w:r>
      <w:r>
        <w:t xml:space="preserve">Some in the family of the ṛṣi Aṅgiras gained their wish in nine months, through performing a sacrifice (</w:t>
      </w:r>
      <w:r>
        <w:rPr>
          <w:iCs/>
          <w:i/>
        </w:rPr>
        <w:t xml:space="preserve">satra</w:t>
      </w:r>
      <w:r>
        <w:t xml:space="preserve">) that lasts a year. These are called</w:t>
      </w:r>
      <w:r>
        <w:t xml:space="preserve"> </w:t>
      </w:r>
      <w:r>
        <w:rPr>
          <w:iCs/>
          <w:i/>
        </w:rPr>
        <w:t xml:space="preserve">navagvāḥ</w:t>
      </w:r>
      <w:r>
        <w:t xml:space="preserve">; there is a convention that this name is given to the best of the Aṅgirasa ṛṣi-family, who obtained their wish in nine months. In some passages those who obtained the fruit in ten months are called</w:t>
      </w:r>
      <w:r>
        <w:t xml:space="preserve"> </w:t>
      </w:r>
      <w:r>
        <w:rPr>
          <w:iCs/>
          <w:i/>
        </w:rPr>
        <w:t xml:space="preserve">daśagvāḥ</w:t>
      </w:r>
      <w:r>
        <w:t xml:space="preserve">. On this, Western scholars, explaining the word, [say], in the print’s own English:</w:t>
      </w:r>
      <w:r>
        <w:t xml:space="preserve"> </w:t>
      </w:r>
      <w:r>
        <w:t xml:space="preserve">‘</w:t>
      </w:r>
      <w:r>
        <w:rPr>
          <w:bCs/>
          <w:b/>
        </w:rPr>
        <w:t xml:space="preserve">the term Navagva is applied to a man, generally an Angiras in the highest degree (Angirastama—ಅಂಗಿರಸ್ತಮ) who appear as a mystic race of olden times coupled with, and conceived probably as related to the Angirases. they are often associated with the Dasagvas (ದಶಗ್ವ)</w:t>
      </w:r>
      <w:r>
        <w:t xml:space="preserve">’</w:t>
      </w:r>
      <w:r>
        <w:t xml:space="preserve"> </w:t>
      </w:r>
      <w:r>
        <w:t xml:space="preserve">[as printed; the English is not attributed]. The usage of this word occurs in many ṛks of the Ṛgveda. We give some examples:</w:t>
      </w:r>
      <w:r>
        <w:t xml:space="preserve">”</w:t>
      </w:r>
    </w:p>
    <w:p>
      <w:pPr>
        <w:pStyle w:val="BlockText"/>
      </w:pPr>
      <w:r>
        <w:t xml:space="preserve">१. येना नवग्वो दध्यङ्ङपोर्णुते येन विप्रास आपिरे ॥ (ऋ. सं. ९-१०-८४)</w:t>
      </w:r>
      <w:r>
        <w:t xml:space="preserve"> </w:t>
      </w:r>
      <w:r>
        <w:t xml:space="preserve">२. नवग्वो नु दशग्वो अङ्गिरस्तमः सचा देवेषु मंहते ॥ (ऋ. सं. १०-६२-६)</w:t>
      </w:r>
      <w:r>
        <w:t xml:space="preserve"> </w:t>
      </w:r>
      <w:r>
        <w:t xml:space="preserve">३. सरण्युभिः फलिगमिन्द्र शक्र बलं रवेण दरयो दशग्वैः ॥ (ऋ. सं. १-६२-४)</w:t>
      </w:r>
      <w:r>
        <w:t xml:space="preserve"> </w:t>
      </w:r>
      <w:r>
        <w:t xml:space="preserve">४. सखा ह यत्र सखिभिर्नवग्वैरभिज्ञ्वा सत्वभिर्गा अनुग्मन् ॥ (ऋ. सं. ३-३९-५)</w:t>
      </w:r>
      <w:r>
        <w:t xml:space="preserve"> </w:t>
      </w:r>
      <w:r>
        <w:t xml:space="preserve">५. अङ्गिरसो नः पितरो नवग्वा अथर्वाणो भृगवः सोम्यासः ॥ (ऋ. सं. १०-१४-६)</w:t>
      </w:r>
      <w:r>
        <w:t xml:space="preserve"> </w:t>
      </w:r>
      <w:r>
        <w:t xml:space="preserve">६. येना नवग्वे अङ्गिरे दशग्वे सप्तास्ये रेवती रेवदूष ॥ (ऋ. सं. ४-५१-४)</w:t>
      </w:r>
    </w:p>
    <w:p>
      <w:pPr>
        <w:pStyle w:val="FirstParagraph"/>
      </w:pPr>
      <w:r>
        <w:rPr>
          <w:iCs/>
          <w:i/>
        </w:rPr>
        <w:t xml:space="preserve">1. yenā navagvo dadhyaṅṅ apornute yena viprāsa āpire || (ṛ. saṃ. 9-10-84)</w:t>
      </w:r>
      <w:r>
        <w:t xml:space="preserve"> </w:t>
      </w:r>
      <w:r>
        <w:rPr>
          <w:iCs/>
          <w:i/>
        </w:rPr>
        <w:t xml:space="preserve">2. navagvo nu daśagvo aṅgirastamaḥ sacā deveṣu maṃhate || (ṛ. saṃ. 10-62-6)</w:t>
      </w:r>
      <w:r>
        <w:t xml:space="preserve"> </w:t>
      </w:r>
      <w:r>
        <w:rPr>
          <w:iCs/>
          <w:i/>
        </w:rPr>
        <w:t xml:space="preserve">3. saraṇyubhiḥ phaligam indra śakra balaṃ raveṇa darayo daśagvaiḥ || (ṛ. saṃ. 1-62-4)</w:t>
      </w:r>
      <w:r>
        <w:t xml:space="preserve"> </w:t>
      </w:r>
      <w:r>
        <w:rPr>
          <w:iCs/>
          <w:i/>
        </w:rPr>
        <w:t xml:space="preserve">4. sakhā ha yatra sakhibhir navagvair abhijñvā satvabhir gā anugman || (ṛ. saṃ. 3-39-5)</w:t>
      </w:r>
      <w:r>
        <w:t xml:space="preserve"> </w:t>
      </w:r>
      <w:r>
        <w:rPr>
          <w:iCs/>
          <w:i/>
        </w:rPr>
        <w:t xml:space="preserve">5. aṅgiraso naḥ pitaro navagvā atharvāṇo bhṛgavaḥ somyāsaḥ || (ṛ. saṃ. 10-14-6)</w:t>
      </w:r>
      <w:r>
        <w:t xml:space="preserve"> </w:t>
      </w:r>
      <w:r>
        <w:rPr>
          <w:iCs/>
          <w:i/>
        </w:rPr>
        <w:t xml:space="preserve">6. yenā navagve aṅgire daśagve saptāsye revatī revad ūṣa || (ṛ. saṃ. 4-51-4)</w:t>
      </w:r>
    </w:p>
    <w:p>
      <w:pPr>
        <w:pStyle w:val="BodyText"/>
      </w:pPr>
      <w:r>
        <w:rPr>
          <w:iCs/>
          <w:i/>
        </w:rPr>
        <w:t xml:space="preserve">(The source leaves these six half-verses untranslated. My glosses,</w:t>
      </w:r>
      <w:r>
        <w:rPr>
          <w:iCs/>
          <w:i/>
        </w:rPr>
        <w:t xml:space="preserve"> </w:t>
      </w:r>
      <w:r>
        <w:rPr>
          <w:bCs/>
          <w:b/>
          <w:iCs/>
          <w:i/>
        </w:rPr>
        <w:t xml:space="preserve">mine and tentative</w:t>
      </w:r>
      <w:r>
        <w:rPr>
          <w:iCs/>
          <w:i/>
        </w:rPr>
        <w:t xml:space="preserve">: 1.</w:t>
      </w:r>
      <w:r>
        <w:rPr>
          <w:iCs/>
          <w:i/>
        </w:rPr>
        <w:t xml:space="preserve"> </w:t>
      </w:r>
      <w:r>
        <w:rPr>
          <w:iCs/>
          <w:i/>
        </w:rPr>
        <w:t xml:space="preserve">“</w:t>
      </w:r>
      <w:r>
        <w:rPr>
          <w:iCs/>
          <w:i/>
        </w:rPr>
        <w:t xml:space="preserve">[the aid] by which Navagva Dadhyañc opens [?], by which the inspired ones obtained [?].</w:t>
      </w:r>
      <w:r>
        <w:rPr>
          <w:iCs/>
          <w:i/>
        </w:rPr>
        <w:t xml:space="preserve">”</w:t>
      </w:r>
      <w:r>
        <w:rPr>
          <w:iCs/>
          <w:i/>
        </w:rPr>
        <w:t xml:space="preserve"> </w:t>
      </w:r>
      <w:r>
        <w:rPr>
          <w:iCs/>
          <w:i/>
        </w:rPr>
        <w:t xml:space="preserve">2.</w:t>
      </w:r>
      <w:r>
        <w:rPr>
          <w:iCs/>
          <w:i/>
        </w:rPr>
        <w:t xml:space="preserve"> </w:t>
      </w:r>
      <w:r>
        <w:rPr>
          <w:iCs/>
          <w:i/>
        </w:rPr>
        <w:t xml:space="preserve">“</w:t>
      </w:r>
      <w:r>
        <w:rPr>
          <w:iCs/>
          <w:i/>
        </w:rPr>
        <w:t xml:space="preserve">The Navagva and the Daśagva, most Aṅgirasa-like, rejoice together among the gods.</w:t>
      </w:r>
      <w:r>
        <w:rPr>
          <w:iCs/>
          <w:i/>
        </w:rPr>
        <w:t xml:space="preserve">”</w:t>
      </w:r>
      <w:r>
        <w:rPr>
          <w:iCs/>
          <w:i/>
        </w:rPr>
        <w:t xml:space="preserve"> </w:t>
      </w:r>
      <w:r>
        <w:rPr>
          <w:iCs/>
          <w:i/>
        </w:rPr>
        <w:t xml:space="preserve">3.</w:t>
      </w:r>
      <w:r>
        <w:rPr>
          <w:iCs/>
          <w:i/>
        </w:rPr>
        <w:t xml:space="preserve"> </w:t>
      </w:r>
      <w:r>
        <w:rPr>
          <w:iCs/>
          <w:i/>
        </w:rPr>
        <w:t xml:space="preserve">“</w:t>
      </w:r>
      <w:r>
        <w:rPr>
          <w:iCs/>
          <w:i/>
        </w:rPr>
        <w:t xml:space="preserve">O mighty Indra, with the swift ones [?] you split the</w:t>
      </w:r>
      <w:r>
        <w:rPr>
          <w:iCs/>
          <w:i/>
        </w:rPr>
        <w:t xml:space="preserve"> </w:t>
      </w:r>
      <w:r>
        <w:rPr>
          <w:iCs/>
          <w:i/>
          <w:iCs/>
          <w:i/>
        </w:rPr>
        <w:t xml:space="preserve">phaliga</w:t>
      </w:r>
      <w:r>
        <w:rPr>
          <w:iCs/>
          <w:i/>
        </w:rPr>
        <w:t xml:space="preserve"> </w:t>
      </w:r>
      <w:r>
        <w:rPr>
          <w:iCs/>
          <w:i/>
        </w:rPr>
        <w:t xml:space="preserve">[?], with a roar, [your] strength, with the Daśagvas.</w:t>
      </w:r>
      <w:r>
        <w:rPr>
          <w:iCs/>
          <w:i/>
        </w:rPr>
        <w:t xml:space="preserve">”</w:t>
      </w:r>
      <w:r>
        <w:rPr>
          <w:iCs/>
          <w:i/>
        </w:rPr>
        <w:t xml:space="preserve"> </w:t>
      </w:r>
      <w:r>
        <w:rPr>
          <w:iCs/>
          <w:i/>
        </w:rPr>
        <w:t xml:space="preserve">4.</w:t>
      </w:r>
      <w:r>
        <w:rPr>
          <w:iCs/>
          <w:i/>
        </w:rPr>
        <w:t xml:space="preserve"> </w:t>
      </w:r>
      <w:r>
        <w:rPr>
          <w:iCs/>
          <w:i/>
        </w:rPr>
        <w:t xml:space="preserve">“</w:t>
      </w:r>
      <w:r>
        <w:rPr>
          <w:iCs/>
          <w:i/>
        </w:rPr>
        <w:t xml:space="preserve">Where the friend [Indra], with his friends the Navagvas, [following] the cows with the brave [?] went after them.</w:t>
      </w:r>
      <w:r>
        <w:rPr>
          <w:iCs/>
          <w:i/>
        </w:rPr>
        <w:t xml:space="preserve">”</w:t>
      </w:r>
      <w:r>
        <w:rPr>
          <w:iCs/>
          <w:i/>
        </w:rPr>
        <w:t xml:space="preserve"> </w:t>
      </w:r>
      <w:r>
        <w:rPr>
          <w:iCs/>
          <w:i/>
        </w:rPr>
        <w:t xml:space="preserve">5.</w:t>
      </w:r>
      <w:r>
        <w:rPr>
          <w:iCs/>
          <w:i/>
        </w:rPr>
        <w:t xml:space="preserve"> </w:t>
      </w:r>
      <w:r>
        <w:rPr>
          <w:iCs/>
          <w:i/>
        </w:rPr>
        <w:t xml:space="preserve">“</w:t>
      </w:r>
      <w:r>
        <w:rPr>
          <w:iCs/>
          <w:i/>
        </w:rPr>
        <w:t xml:space="preserve">Our fathers the Aṅgirases, the Navagvas, the Atharvans, the Bhṛgus, worthy of soma.</w:t>
      </w:r>
      <w:r>
        <w:rPr>
          <w:iCs/>
          <w:i/>
        </w:rPr>
        <w:t xml:space="preserve">”</w:t>
      </w:r>
      <w:r>
        <w:rPr>
          <w:iCs/>
          <w:i/>
        </w:rPr>
        <w:t xml:space="preserve"> </w:t>
      </w:r>
      <w:r>
        <w:rPr>
          <w:iCs/>
          <w:i/>
        </w:rPr>
        <w:t xml:space="preserve">6.</w:t>
      </w:r>
      <w:r>
        <w:rPr>
          <w:iCs/>
          <w:i/>
        </w:rPr>
        <w:t xml:space="preserve"> </w:t>
      </w:r>
      <w:r>
        <w:rPr>
          <w:iCs/>
          <w:i/>
        </w:rPr>
        <w:t xml:space="preserve">“</w:t>
      </w:r>
      <w:r>
        <w:rPr>
          <w:iCs/>
          <w:i/>
        </w:rPr>
        <w:t xml:space="preserve">[That aid] by which, O wealthy [dawn], you shone richly on Navagva, Aṅgiras, Daśagva, Saptāsya.</w:t>
      </w:r>
      <w:r>
        <w:rPr>
          <w:iCs/>
          <w:i/>
        </w:rPr>
        <w:t xml:space="preserve">”</w:t>
      </w:r>
      <w:r>
        <w:rPr>
          <w:iCs/>
          <w:i/>
        </w:rPr>
        <w:t xml:space="preserve"> </w:t>
      </w:r>
      <w:r>
        <w:rPr>
          <w:iCs/>
          <w:i/>
        </w:rPr>
        <w:t xml:space="preserve">The reference numbers were read from small Kannada numerals and are all uncertain.)</w:t>
      </w:r>
      <w:r>
        <w:t xml:space="preserve"> </w:t>
      </w:r>
      <w:r>
        <w:t xml:space="preserve">The source adds that the same word</w:t>
      </w:r>
      <w:r>
        <w:t xml:space="preserve"> </w:t>
      </w:r>
      <w:r>
        <w:rPr>
          <w:iCs/>
          <w:i/>
        </w:rPr>
        <w:t xml:space="preserve">navagva</w:t>
      </w:r>
      <w:r>
        <w:t xml:space="preserve"> </w:t>
      </w:r>
      <w:r>
        <w:t xml:space="preserve">is used in many Ṛgveda ṛks and in Atharva-veda passages,</w:t>
      </w:r>
      <w:r>
        <w:t xml:space="preserve"> </w:t>
      </w:r>
      <w:r>
        <w:t xml:space="preserve">“</w:t>
      </w:r>
      <w:r>
        <w:t xml:space="preserve">Ath. Saṃ. 19-1-56; 18-3-20</w:t>
      </w:r>
      <w:r>
        <w:t xml:space="preserve">”</w:t>
      </w:r>
      <w:r>
        <w:t xml:space="preserve"> </w:t>
      </w:r>
      <w:r>
        <w:t xml:space="preserve">(as printed, zoom-checked; the earlier reading</w:t>
      </w:r>
      <w:r>
        <w:t xml:space="preserve"> </w:t>
      </w:r>
      <w:r>
        <w:t xml:space="preserve">“</w:t>
      </w:r>
      <w:r>
        <w:t xml:space="preserve">18-1-36; 19-2-30</w:t>
      </w:r>
      <w:r>
        <w:t xml:space="preserve">”</w:t>
      </w:r>
      <w:r>
        <w:t xml:space="preserve"> </w:t>
      </w:r>
      <w:r>
        <w:t xml:space="preserve">is replaced), and that</w:t>
      </w:r>
      <w:r>
        <w:t xml:space="preserve"> </w:t>
      </w:r>
      <w:r>
        <w:t xml:space="preserve">“</w:t>
      </w:r>
      <w:r>
        <w:t xml:space="preserve">in the second of these examples [no. 2 above], the one called</w:t>
      </w:r>
      <w:r>
        <w:t xml:space="preserve"> </w:t>
      </w:r>
      <w:r>
        <w:rPr>
          <w:iCs/>
          <w:i/>
        </w:rPr>
        <w:t xml:space="preserve">navagva</w:t>
      </w:r>
      <w:r>
        <w:t xml:space="preserve"> </w:t>
      </w:r>
      <w:r>
        <w:t xml:space="preserve">and</w:t>
      </w:r>
      <w:r>
        <w:t xml:space="preserve"> </w:t>
      </w:r>
      <w:r>
        <w:rPr>
          <w:iCs/>
          <w:i/>
        </w:rPr>
        <w:t xml:space="preserve">daśagva</w:t>
      </w:r>
      <w:r>
        <w:t xml:space="preserve">, the most distinguished among the Aṅgirasa ṛṣi-family, is honoured even by the gods — which is worth noting.</w:t>
      </w:r>
      <w:r>
        <w:t xml:space="preserve">”</w:t>
      </w:r>
    </w:p>
    <w:p>
      <w:pPr>
        <w:numPr>
          <w:ilvl w:val="0"/>
          <w:numId w:val="1005"/>
        </w:numPr>
        <w:pStyle w:val="Compact"/>
      </w:pPr>
      <w:r>
        <w:rPr>
          <w:bCs/>
          <w:b/>
        </w:rPr>
        <w:t xml:space="preserve">vṛṣāyudhaḥ</w:t>
      </w:r>
      <w:r>
        <w:t xml:space="preserve"> </w:t>
      </w:r>
      <w:r>
        <w:t xml:space="preserve">=</w:t>
      </w:r>
      <w:r>
        <w:t xml:space="preserve"> </w:t>
      </w:r>
      <w:r>
        <w:rPr>
          <w:iCs/>
          <w:i/>
        </w:rPr>
        <w:t xml:space="preserve">vṛṣeṇa secanasamarthena puṃstvayuktena śūreṇa</w:t>
      </w:r>
      <w:r>
        <w:t xml:space="preserve">:</w:t>
      </w:r>
      <w:r>
        <w:t xml:space="preserve"> </w:t>
      </w:r>
      <w:r>
        <w:t xml:space="preserve">“</w:t>
      </w:r>
      <w:r>
        <w:t xml:space="preserve">with a hero who is capable of showering [virility], i.e. a man of manly strength.</w:t>
      </w:r>
      <w:r>
        <w:t xml:space="preserve">”</w:t>
      </w:r>
    </w:p>
    <w:p>
      <w:pPr>
        <w:numPr>
          <w:ilvl w:val="0"/>
          <w:numId w:val="1005"/>
        </w:numPr>
        <w:pStyle w:val="Compact"/>
      </w:pPr>
      <w:r>
        <w:rPr>
          <w:bCs/>
          <w:b/>
        </w:rPr>
        <w:t xml:space="preserve">vadhrayaḥ</w:t>
      </w:r>
      <w:r>
        <w:t xml:space="preserve"> </w:t>
      </w:r>
      <w:r>
        <w:t xml:space="preserve">=</w:t>
      </w:r>
      <w:r>
        <w:t xml:space="preserve"> </w:t>
      </w:r>
      <w:r>
        <w:rPr>
          <w:iCs/>
          <w:i/>
        </w:rPr>
        <w:t xml:space="preserve">napuṃsakāḥ</w:t>
      </w:r>
      <w:r>
        <w:t xml:space="preserve">:</w:t>
      </w:r>
      <w:r>
        <w:t xml:space="preserve"> </w:t>
      </w:r>
      <w:r>
        <w:t xml:space="preserve">“</w:t>
      </w:r>
      <w:r>
        <w:t xml:space="preserve">eunuchs, the weak, men without strength; cowards.</w:t>
      </w:r>
      <w:r>
        <w:t xml:space="preserve">”</w:t>
      </w:r>
    </w:p>
    <w:p>
      <w:pPr>
        <w:numPr>
          <w:ilvl w:val="0"/>
          <w:numId w:val="1005"/>
        </w:numPr>
        <w:pStyle w:val="Compact"/>
      </w:pPr>
      <w:r>
        <w:rPr>
          <w:bCs/>
          <w:b/>
        </w:rPr>
        <w:t xml:space="preserve">pravadbhiḥ</w:t>
      </w:r>
      <w:r>
        <w:t xml:space="preserve"> </w:t>
      </w:r>
      <w:r>
        <w:t xml:space="preserve">=</w:t>
      </w:r>
      <w:r>
        <w:t xml:space="preserve"> </w:t>
      </w:r>
      <w:r>
        <w:rPr>
          <w:iCs/>
          <w:i/>
        </w:rPr>
        <w:t xml:space="preserve">pravaṇaiḥ sukarair mārgaiḥ</w:t>
      </w:r>
      <w:r>
        <w:t xml:space="preserve">:</w:t>
      </w:r>
      <w:r>
        <w:t xml:space="preserve"> </w:t>
      </w:r>
      <w:r>
        <w:t xml:space="preserve">“</w:t>
      </w:r>
      <w:r>
        <w:t xml:space="preserve">by favourable [easy] paths.</w:t>
      </w:r>
      <w:r>
        <w:t xml:space="preserve">”</w:t>
      </w:r>
    </w:p>
    <w:p>
      <w:pPr>
        <w:numPr>
          <w:ilvl w:val="0"/>
          <w:numId w:val="1005"/>
        </w:numPr>
        <w:pStyle w:val="Compact"/>
      </w:pPr>
      <w:r>
        <w:rPr>
          <w:bCs/>
          <w:b/>
        </w:rPr>
        <w:t xml:space="preserve">citayantaḥ</w:t>
      </w:r>
      <w:r>
        <w:t xml:space="preserve"> </w:t>
      </w:r>
      <w:r>
        <w:t xml:space="preserve">=</w:t>
      </w:r>
      <w:r>
        <w:t xml:space="preserve"> </w:t>
      </w:r>
      <w:r>
        <w:rPr>
          <w:iCs/>
          <w:i/>
        </w:rPr>
        <w:t xml:space="preserve">citī saṃjñāne</w:t>
      </w:r>
      <w:r>
        <w:t xml:space="preserve">;</w:t>
      </w:r>
      <w:r>
        <w:t xml:space="preserve"> </w:t>
      </w:r>
      <w:r>
        <w:rPr>
          <w:iCs/>
          <w:i/>
        </w:rPr>
        <w:t xml:space="preserve">svakīyām aśaktiṃ jñāpayantaḥ</w:t>
      </w:r>
      <w:r>
        <w:t xml:space="preserve">:</w:t>
      </w:r>
      <w:r>
        <w:t xml:space="preserve"> </w:t>
      </w:r>
      <w:r>
        <w:t xml:space="preserve">“</w:t>
      </w:r>
      <w:r>
        <w:t xml:space="preserve">showing their own powerlessness.</w:t>
      </w:r>
      <w:r>
        <w:t xml:space="preserve">”</w:t>
      </w:r>
    </w:p>
    <w:p>
      <w:pPr>
        <w:pStyle w:val="FirstParagraph"/>
      </w:pPr>
      <w:r>
        <w:rPr>
          <w:bCs/>
          <w:b/>
        </w:rPr>
        <w:t xml:space="preserve">Vyākaraṇa-prakriyā</w:t>
      </w:r>
      <w:r>
        <w:t xml:space="preserve"> </w:t>
      </w:r>
      <w:r>
        <w:rPr>
          <w:iCs/>
          <w:i/>
        </w:rPr>
        <w:t xml:space="preserve">(p. 30, grammar page — noted briefly)</w:t>
      </w:r>
      <w:r>
        <w:t xml:space="preserve">:</w:t>
      </w:r>
      <w:r>
        <w:t xml:space="preserve"> </w:t>
      </w:r>
      <w:r>
        <w:rPr>
          <w:bCs/>
          <w:b/>
        </w:rPr>
        <w:t xml:space="preserve">ayuyutsan</w:t>
      </w:r>
      <w:r>
        <w:t xml:space="preserve"> </w:t>
      </w:r>
      <w:r>
        <w:t xml:space="preserve">— root</w:t>
      </w:r>
      <w:r>
        <w:t xml:space="preserve"> </w:t>
      </w:r>
      <w:r>
        <w:rPr>
          <w:iCs/>
          <w:i/>
        </w:rPr>
        <w:t xml:space="preserve">yudha saṃprahāre</w:t>
      </w:r>
      <w:r>
        <w:t xml:space="preserve">; the form is explained as</w:t>
      </w:r>
      <w:r>
        <w:t xml:space="preserve"> </w:t>
      </w:r>
      <w:r>
        <w:rPr>
          <w:iCs/>
          <w:i/>
        </w:rPr>
        <w:t xml:space="preserve">yoddhum icchan</w:t>
      </w:r>
      <w:r>
        <w:t xml:space="preserve">,</w:t>
      </w:r>
      <w:r>
        <w:t xml:space="preserve"> </w:t>
      </w:r>
      <w:r>
        <w:t xml:space="preserve">“</w:t>
      </w:r>
      <w:r>
        <w:t xml:space="preserve">wishing to fight</w:t>
      </w:r>
      <w:r>
        <w:t xml:space="preserve">”</w:t>
      </w:r>
      <w:r>
        <w:t xml:space="preserve">; the wishers are the followers of Vṛtra, who are the agents of both</w:t>
      </w:r>
      <w:r>
        <w:t xml:space="preserve"> </w:t>
      </w:r>
      <w:r>
        <w:rPr>
          <w:iCs/>
          <w:i/>
        </w:rPr>
        <w:t xml:space="preserve">iṣ</w:t>
      </w:r>
      <w:r>
        <w:t xml:space="preserve"> </w:t>
      </w:r>
      <w:r>
        <w:t xml:space="preserve">and</w:t>
      </w:r>
      <w:r>
        <w:t xml:space="preserve"> </w:t>
      </w:r>
      <w:r>
        <w:rPr>
          <w:iCs/>
          <w:i/>
        </w:rPr>
        <w:t xml:space="preserve">yudh</w:t>
      </w:r>
      <w:r>
        <w:t xml:space="preserve">; the</w:t>
      </w:r>
      <w:r>
        <w:t xml:space="preserve"> </w:t>
      </w:r>
      <w:r>
        <w:rPr>
          <w:iCs/>
          <w:i/>
        </w:rPr>
        <w:t xml:space="preserve">san</w:t>
      </w:r>
      <w:r>
        <w:t xml:space="preserve"> </w:t>
      </w:r>
      <w:r>
        <w:t xml:space="preserve">suffix in the sense of</w:t>
      </w:r>
      <w:r>
        <w:t xml:space="preserve"> </w:t>
      </w:r>
      <w:r>
        <w:t xml:space="preserve">“</w:t>
      </w:r>
      <w:r>
        <w:t xml:space="preserve">wishing</w:t>
      </w:r>
      <w:r>
        <w:t xml:space="preserve">”</w:t>
      </w:r>
      <w:r>
        <w:t xml:space="preserve"> </w:t>
      </w:r>
      <w:r>
        <w:t xml:space="preserve">comes after a root whose agent is the same as that of the wishing (</w:t>
      </w:r>
      <w:r>
        <w:rPr>
          <w:iCs/>
          <w:i/>
        </w:rPr>
        <w:t xml:space="preserve">dhātoḥ karmaṇaḥ samānakartṛkād icchāyāṃ vā</w:t>
      </w:r>
      <w:r>
        <w:t xml:space="preserve"> </w:t>
      </w:r>
      <w:r>
        <w:t xml:space="preserve">— धातोः कर्मणः समानकर्तृकादिच्छायां वा — Pā. 3-1-7, as printed); then</w:t>
      </w:r>
      <w:r>
        <w:t xml:space="preserve"> </w:t>
      </w:r>
      <w:r>
        <w:rPr>
          <w:iCs/>
          <w:i/>
        </w:rPr>
        <w:t xml:space="preserve">yudh + sa</w:t>
      </w:r>
      <w:r>
        <w:t xml:space="preserve">, with</w:t>
      </w:r>
      <w:r>
        <w:t xml:space="preserve"> </w:t>
      </w:r>
      <w:r>
        <w:rPr>
          <w:iCs/>
          <w:i/>
        </w:rPr>
        <w:t xml:space="preserve">sanyaṅoḥ</w:t>
      </w:r>
      <w:r>
        <w:t xml:space="preserve"> </w:t>
      </w:r>
      <w:r>
        <w:t xml:space="preserve">— सन्यङोः — Pā. 6-1-9 [?] for the doubling; the page breaks off in the discussion of the doubling.</w:t>
      </w:r>
    </w:p>
    <w:bookmarkEnd w:id="35"/>
    <w:bookmarkStart w:id="36" w:name="Xcb004181fe69d2414d93ac4faae871d3ded7713"/>
    <w:p>
      <w:pPr>
        <w:pStyle w:val="Heading3"/>
      </w:pPr>
      <w:r>
        <w:t xml:space="preserve">Rik 33.6 — Vyākaraṇa-prakriyā, continued (pp. 31–33, PDF 45–47; grammar pages, noted briefly)</w:t>
      </w:r>
    </w:p>
    <w:p>
      <w:pPr>
        <w:pStyle w:val="FirstParagraph"/>
      </w:pPr>
      <w:r>
        <w:t xml:space="preserve">Kannada prose with sūtras quoted; numerals re-read on the better scan (zoomed on pp. 31–33).</w:t>
      </w:r>
    </w:p>
    <w:p>
      <w:pPr>
        <w:numPr>
          <w:ilvl w:val="0"/>
          <w:numId w:val="1006"/>
        </w:numPr>
        <w:pStyle w:val="Compact"/>
      </w:pPr>
      <w:r>
        <w:rPr>
          <w:bCs/>
          <w:b/>
        </w:rPr>
        <w:t xml:space="preserve">ayuyutsan</w:t>
      </w:r>
      <w:r>
        <w:t xml:space="preserve"> </w:t>
      </w:r>
      <w:r>
        <w:t xml:space="preserve">(p. 31, continued): doubling of the root (</w:t>
      </w:r>
      <w:r>
        <w:rPr>
          <w:iCs/>
          <w:i/>
        </w:rPr>
        <w:t xml:space="preserve">sanyaṅoḥ</w:t>
      </w:r>
      <w:r>
        <w:t xml:space="preserve"> </w:t>
      </w:r>
      <w:r>
        <w:t xml:space="preserve">— Pā. 6-1-9, zoom-checked),</w:t>
      </w:r>
      <w:r>
        <w:t xml:space="preserve"> </w:t>
      </w:r>
      <w:r>
        <w:rPr>
          <w:iCs/>
          <w:i/>
        </w:rPr>
        <w:t xml:space="preserve">halādiḥ śeṣaḥ</w:t>
      </w:r>
      <w:r>
        <w:t xml:space="preserve"> </w:t>
      </w:r>
      <w:r>
        <w:t xml:space="preserve">trimming the reduplicate; the</w:t>
      </w:r>
      <w:r>
        <w:t xml:space="preserve"> </w:t>
      </w:r>
      <w:r>
        <w:rPr>
          <w:iCs/>
          <w:i/>
        </w:rPr>
        <w:t xml:space="preserve">san</w:t>
      </w:r>
      <w:r>
        <w:t xml:space="preserve"> </w:t>
      </w:r>
      <w:r>
        <w:t xml:space="preserve">ending after a consonant-final root is</w:t>
      </w:r>
      <w:r>
        <w:t xml:space="preserve"> </w:t>
      </w:r>
      <w:r>
        <w:rPr>
          <w:iCs/>
          <w:i/>
        </w:rPr>
        <w:t xml:space="preserve">kit</w:t>
      </w:r>
      <w:r>
        <w:t xml:space="preserve"> </w:t>
      </w:r>
      <w:r>
        <w:t xml:space="preserve">(</w:t>
      </w:r>
      <w:r>
        <w:rPr>
          <w:iCs/>
          <w:i/>
        </w:rPr>
        <w:t xml:space="preserve">halantāc ca</w:t>
      </w:r>
      <w:r>
        <w:t xml:space="preserve"> </w:t>
      </w:r>
      <w:r>
        <w:t xml:space="preserve">— हलन्ताच्च — Pā. 1-2-10), so no</w:t>
      </w:r>
      <w:r>
        <w:t xml:space="preserve"> </w:t>
      </w:r>
      <w:r>
        <w:rPr>
          <w:iCs/>
          <w:i/>
        </w:rPr>
        <w:t xml:space="preserve">guṇa</w:t>
      </w:r>
      <w:r>
        <w:t xml:space="preserve"> </w:t>
      </w:r>
      <w:r>
        <w:t xml:space="preserve">of the penultimate (also</w:t>
      </w:r>
      <w:r>
        <w:t xml:space="preserve"> </w:t>
      </w:r>
      <w:r>
        <w:rPr>
          <w:iCs/>
          <w:i/>
        </w:rPr>
        <w:t xml:space="preserve">kṅiti ca</w:t>
      </w:r>
      <w:r>
        <w:t xml:space="preserve"> </w:t>
      </w:r>
      <w:r>
        <w:t xml:space="preserve">— Pā. 1-1-5); no</w:t>
      </w:r>
      <w:r>
        <w:t xml:space="preserve"> </w:t>
      </w:r>
      <w:r>
        <w:rPr>
          <w:iCs/>
          <w:i/>
        </w:rPr>
        <w:t xml:space="preserve">iṭ</w:t>
      </w:r>
      <w:r>
        <w:t xml:space="preserve"> </w:t>
      </w:r>
      <w:r>
        <w:t xml:space="preserve">augment, as the root is one-vowelled and</w:t>
      </w:r>
      <w:r>
        <w:t xml:space="preserve"> </w:t>
      </w:r>
      <w:r>
        <w:rPr>
          <w:iCs/>
          <w:i/>
        </w:rPr>
        <w:t xml:space="preserve">anudātta</w:t>
      </w:r>
      <w:r>
        <w:t xml:space="preserve"> </w:t>
      </w:r>
      <w:r>
        <w:t xml:space="preserve">(</w:t>
      </w:r>
      <w:r>
        <w:rPr>
          <w:iCs/>
          <w:i/>
        </w:rPr>
        <w:t xml:space="preserve">ekāca upadeśe ’nudāttāt</w:t>
      </w:r>
      <w:r>
        <w:t xml:space="preserve"> </w:t>
      </w:r>
      <w:r>
        <w:t xml:space="preserve">— एकाच उपदेशेऽनुदात्तात् — Pā. 7-2-1 as printed [sic: the print ends in a single ∩ = 1; the usual number is 7-2-10]); the Saṃgraha-kārikā verse</w:t>
      </w:r>
      <w:r>
        <w:t xml:space="preserve"> </w:t>
      </w:r>
      <w:r>
        <w:t xml:space="preserve">“</w:t>
      </w:r>
      <w:r>
        <w:rPr>
          <w:iCs/>
          <w:i/>
        </w:rPr>
        <w:t xml:space="preserve">bandhir yudhi rudhī …</w:t>
      </w:r>
      <w:r>
        <w:t xml:space="preserve">”</w:t>
      </w:r>
      <w:r>
        <w:t xml:space="preserve"> </w:t>
      </w:r>
      <w:r>
        <w:t xml:space="preserve">lists</w:t>
      </w:r>
      <w:r>
        <w:t xml:space="preserve"> </w:t>
      </w:r>
      <w:r>
        <w:rPr>
          <w:iCs/>
          <w:i/>
        </w:rPr>
        <w:t xml:space="preserve">yudh</w:t>
      </w:r>
      <w:r>
        <w:t xml:space="preserve"> </w:t>
      </w:r>
      <w:r>
        <w:t xml:space="preserve">as</w:t>
      </w:r>
      <w:r>
        <w:t xml:space="preserve"> </w:t>
      </w:r>
      <w:r>
        <w:rPr>
          <w:iCs/>
          <w:i/>
        </w:rPr>
        <w:t xml:space="preserve">anudātta</w:t>
      </w:r>
      <w:r>
        <w:t xml:space="preserve">. The root is of the 4th class,</w:t>
      </w:r>
      <w:r>
        <w:t xml:space="preserve"> </w:t>
      </w:r>
      <w:r>
        <w:rPr>
          <w:iCs/>
          <w:i/>
        </w:rPr>
        <w:t xml:space="preserve">ātmanepada</w:t>
      </w:r>
      <w:r>
        <w:t xml:space="preserve">, and by</w:t>
      </w:r>
      <w:r>
        <w:t xml:space="preserve"> </w:t>
      </w:r>
      <w:r>
        <w:rPr>
          <w:iCs/>
          <w:i/>
        </w:rPr>
        <w:t xml:space="preserve">pūrvavat sanaḥ</w:t>
      </w:r>
      <w:r>
        <w:t xml:space="preserve"> </w:t>
      </w:r>
      <w:r>
        <w:t xml:space="preserve">— पूर्ववत्सनः — Pā. 1-3-62 (zoom-checked)</w:t>
      </w:r>
      <w:r>
        <w:t xml:space="preserve"> </w:t>
      </w:r>
      <w:r>
        <w:rPr>
          <w:iCs/>
          <w:i/>
        </w:rPr>
        <w:t xml:space="preserve">san</w:t>
      </w:r>
      <w:r>
        <w:t xml:space="preserve"> </w:t>
      </w:r>
      <w:r>
        <w:t xml:space="preserve">would also take</w:t>
      </w:r>
      <w:r>
        <w:t xml:space="preserve"> </w:t>
      </w:r>
      <w:r>
        <w:rPr>
          <w:iCs/>
          <w:i/>
        </w:rPr>
        <w:t xml:space="preserve">ātmanepada</w:t>
      </w:r>
      <w:r>
        <w:t xml:space="preserve"> </w:t>
      </w:r>
      <w:r>
        <w:t xml:space="preserve">so that</w:t>
      </w:r>
      <w:r>
        <w:t xml:space="preserve"> </w:t>
      </w:r>
      <w:r>
        <w:rPr>
          <w:iCs/>
          <w:i/>
        </w:rPr>
        <w:t xml:space="preserve">śānac</w:t>
      </w:r>
      <w:r>
        <w:t xml:space="preserve"> </w:t>
      </w:r>
      <w:r>
        <w:t xml:space="preserve">is expected; but by Vedic</w:t>
      </w:r>
      <w:r>
        <w:t xml:space="preserve"> </w:t>
      </w:r>
      <w:r>
        <w:rPr>
          <w:iCs/>
          <w:i/>
        </w:rPr>
        <w:t xml:space="preserve">vyatyaya</w:t>
      </w:r>
      <w:r>
        <w:t xml:space="preserve"> </w:t>
      </w:r>
      <w:r>
        <w:rPr>
          <w:iCs/>
          <w:i/>
        </w:rPr>
        <w:t xml:space="preserve">parasmaipada</w:t>
      </w:r>
      <w:r>
        <w:t xml:space="preserve"> </w:t>
      </w:r>
      <w:r>
        <w:t xml:space="preserve">comes, then</w:t>
      </w:r>
      <w:r>
        <w:t xml:space="preserve"> </w:t>
      </w:r>
      <w:r>
        <w:rPr>
          <w:iCs/>
          <w:i/>
        </w:rPr>
        <w:t xml:space="preserve">laṭaḥ śatṛśānacau</w:t>
      </w:r>
      <w:r>
        <w:t xml:space="preserve"> </w:t>
      </w:r>
      <w:r>
        <w:t xml:space="preserve">— लटः शतृशानचौ — Pā. 3-2-124, whence</w:t>
      </w:r>
      <w:r>
        <w:t xml:space="preserve"> </w:t>
      </w:r>
      <w:r>
        <w:rPr>
          <w:iCs/>
          <w:i/>
        </w:rPr>
        <w:t xml:space="preserve">ayuyutsan</w:t>
      </w:r>
      <w:r>
        <w:t xml:space="preserve">.</w:t>
      </w:r>
    </w:p>
    <w:p>
      <w:pPr>
        <w:numPr>
          <w:ilvl w:val="0"/>
          <w:numId w:val="1006"/>
        </w:numPr>
        <w:pStyle w:val="Compact"/>
      </w:pPr>
      <w:r>
        <w:rPr>
          <w:bCs/>
          <w:b/>
        </w:rPr>
        <w:t xml:space="preserve">senām</w:t>
      </w:r>
      <w:r>
        <w:t xml:space="preserve">:</w:t>
      </w:r>
      <w:r>
        <w:t xml:space="preserve"> </w:t>
      </w:r>
      <w:r>
        <w:rPr>
          <w:iCs/>
          <w:i/>
        </w:rPr>
        <w:t xml:space="preserve">inena saha vartate iti senā</w:t>
      </w:r>
      <w:r>
        <w:t xml:space="preserve">;</w:t>
      </w:r>
      <w:r>
        <w:t xml:space="preserve"> </w:t>
      </w:r>
      <w:r>
        <w:rPr>
          <w:iCs/>
          <w:i/>
        </w:rPr>
        <w:t xml:space="preserve">tena saheti tulyayoge</w:t>
      </w:r>
      <w:r>
        <w:t xml:space="preserve"> </w:t>
      </w:r>
      <w:r>
        <w:t xml:space="preserve">— तेन सहेति तुल्ययोगे — Pā. 2-2-28 (</w:t>
      </w:r>
      <w:r>
        <w:rPr>
          <w:iCs/>
          <w:i/>
        </w:rPr>
        <w:t xml:space="preserve">saha</w:t>
      </w:r>
      <w:r>
        <w:t xml:space="preserve"> </w:t>
      </w:r>
      <w:r>
        <w:t xml:space="preserve">compounded with an instrumental in the sense of simultaneity, a</w:t>
      </w:r>
      <w:r>
        <w:t xml:space="preserve"> </w:t>
      </w:r>
      <w:r>
        <w:rPr>
          <w:iCs/>
          <w:i/>
        </w:rPr>
        <w:t xml:space="preserve">bahuvrīhi</w:t>
      </w:r>
      <w:r>
        <w:t xml:space="preserve">);</w:t>
      </w:r>
      <w:r>
        <w:t xml:space="preserve"> </w:t>
      </w:r>
      <w:r>
        <w:rPr>
          <w:iCs/>
          <w:i/>
        </w:rPr>
        <w:t xml:space="preserve">sa</w:t>
      </w:r>
      <w:r>
        <w:t xml:space="preserve"> </w:t>
      </w:r>
      <w:r>
        <w:t xml:space="preserve">for</w:t>
      </w:r>
      <w:r>
        <w:t xml:space="preserve"> </w:t>
      </w:r>
      <w:r>
        <w:rPr>
          <w:iCs/>
          <w:i/>
        </w:rPr>
        <w:t xml:space="preserve">saha</w:t>
      </w:r>
      <w:r>
        <w:t xml:space="preserve"> </w:t>
      </w:r>
      <w:r>
        <w:t xml:space="preserve">by</w:t>
      </w:r>
      <w:r>
        <w:t xml:space="preserve"> </w:t>
      </w:r>
      <w:r>
        <w:rPr>
          <w:iCs/>
          <w:i/>
        </w:rPr>
        <w:t xml:space="preserve">vopasarjanasya</w:t>
      </w:r>
      <w:r>
        <w:t xml:space="preserve"> </w:t>
      </w:r>
      <w:r>
        <w:t xml:space="preserve">— वोपसर्जनस्य — Pā. 6-3-82; first-member accent by</w:t>
      </w:r>
      <w:r>
        <w:t xml:space="preserve"> </w:t>
      </w:r>
      <w:r>
        <w:rPr>
          <w:iCs/>
          <w:i/>
        </w:rPr>
        <w:t xml:space="preserve">bahuvrīhau prakṛtyā pūrvapadam</w:t>
      </w:r>
      <w:r>
        <w:t xml:space="preserve"> </w:t>
      </w:r>
      <w:r>
        <w:t xml:space="preserve">— Pā. 6-2-1.</w:t>
      </w:r>
    </w:p>
    <w:p>
      <w:pPr>
        <w:numPr>
          <w:ilvl w:val="0"/>
          <w:numId w:val="1006"/>
        </w:numPr>
        <w:pStyle w:val="Compact"/>
      </w:pPr>
      <w:r>
        <w:rPr>
          <w:bCs/>
          <w:b/>
        </w:rPr>
        <w:t xml:space="preserve">ayātayanta</w:t>
      </w:r>
      <w:r>
        <w:t xml:space="preserve">: root</w:t>
      </w:r>
      <w:r>
        <w:t xml:space="preserve"> </w:t>
      </w:r>
      <w:r>
        <w:rPr>
          <w:iCs/>
          <w:i/>
        </w:rPr>
        <w:t xml:space="preserve">yatī prayatne</w:t>
      </w:r>
      <w:r>
        <w:t xml:space="preserve">; the causative</w:t>
      </w:r>
      <w:r>
        <w:t xml:space="preserve"> </w:t>
      </w:r>
      <w:r>
        <w:rPr>
          <w:iCs/>
          <w:i/>
        </w:rPr>
        <w:t xml:space="preserve">ṇic</w:t>
      </w:r>
      <w:r>
        <w:t xml:space="preserve"> </w:t>
      </w:r>
      <w:r>
        <w:t xml:space="preserve">by</w:t>
      </w:r>
      <w:r>
        <w:t xml:space="preserve"> </w:t>
      </w:r>
      <w:r>
        <w:rPr>
          <w:iCs/>
          <w:i/>
        </w:rPr>
        <w:t xml:space="preserve">hetumati ca</w:t>
      </w:r>
      <w:r>
        <w:t xml:space="preserve"> </w:t>
      </w:r>
      <w:r>
        <w:t xml:space="preserve">— हेतुमति च — Pā. 3-1-26;</w:t>
      </w:r>
      <w:r>
        <w:t xml:space="preserve"> </w:t>
      </w:r>
      <w:r>
        <w:rPr>
          <w:iCs/>
          <w:i/>
        </w:rPr>
        <w:t xml:space="preserve">hetu</w:t>
      </w:r>
      <w:r>
        <w:t xml:space="preserve"> </w:t>
      </w:r>
      <w:r>
        <w:t xml:space="preserve">defined by</w:t>
      </w:r>
      <w:r>
        <w:t xml:space="preserve"> </w:t>
      </w:r>
      <w:r>
        <w:rPr>
          <w:iCs/>
          <w:i/>
        </w:rPr>
        <w:t xml:space="preserve">tatprayojako hetuś ca</w:t>
      </w:r>
      <w:r>
        <w:t xml:space="preserve"> </w:t>
      </w:r>
      <w:r>
        <w:t xml:space="preserve">— Pā. 1-4-55;</w:t>
      </w:r>
      <w:r>
        <w:t xml:space="preserve"> </w:t>
      </w:r>
      <w:r>
        <w:rPr>
          <w:iCs/>
          <w:i/>
        </w:rPr>
        <w:t xml:space="preserve">laṅ</w:t>
      </w:r>
      <w:r>
        <w:t xml:space="preserve">,</w:t>
      </w:r>
      <w:r>
        <w:t xml:space="preserve"> </w:t>
      </w:r>
      <w:r>
        <w:rPr>
          <w:iCs/>
          <w:i/>
        </w:rPr>
        <w:t xml:space="preserve">aṭ</w:t>
      </w:r>
      <w:r>
        <w:t xml:space="preserve">,</w:t>
      </w:r>
      <w:r>
        <w:t xml:space="preserve"> </w:t>
      </w:r>
      <w:r>
        <w:rPr>
          <w:iCs/>
          <w:i/>
        </w:rPr>
        <w:t xml:space="preserve">upadhā-vṛddhi</w:t>
      </w:r>
      <w:r>
        <w:t xml:space="preserve">,</w:t>
      </w:r>
      <w:r>
        <w:t xml:space="preserve"> </w:t>
      </w:r>
      <w:r>
        <w:rPr>
          <w:iCs/>
          <w:i/>
        </w:rPr>
        <w:t xml:space="preserve">ātmanepada</w:t>
      </w:r>
      <w:r>
        <w:t xml:space="preserve">,</w:t>
      </w:r>
      <w:r>
        <w:t xml:space="preserve"> </w:t>
      </w:r>
      <w:r>
        <w:rPr>
          <w:iCs/>
          <w:i/>
        </w:rPr>
        <w:t xml:space="preserve">śap</w:t>
      </w:r>
      <w:r>
        <w:t xml:space="preserve">,</w:t>
      </w:r>
      <w:r>
        <w:t xml:space="preserve"> </w:t>
      </w:r>
      <w:r>
        <w:rPr>
          <w:iCs/>
          <w:i/>
        </w:rPr>
        <w:t xml:space="preserve">guṇa</w:t>
      </w:r>
      <w:r>
        <w:t xml:space="preserve">,</w:t>
      </w:r>
      <w:r>
        <w:t xml:space="preserve"> </w:t>
      </w:r>
      <w:r>
        <w:rPr>
          <w:iCs/>
          <w:i/>
        </w:rPr>
        <w:t xml:space="preserve">jhaḥ → ant</w:t>
      </w:r>
      <w:r>
        <w:t xml:space="preserve">,</w:t>
      </w:r>
      <w:r>
        <w:t xml:space="preserve"> </w:t>
      </w:r>
      <w:r>
        <w:rPr>
          <w:iCs/>
          <w:i/>
        </w:rPr>
        <w:t xml:space="preserve">ayādeśa</w:t>
      </w:r>
      <w:r>
        <w:t xml:space="preserve">:</w:t>
      </w:r>
      <w:r>
        <w:t xml:space="preserve"> </w:t>
      </w:r>
      <w:r>
        <w:rPr>
          <w:iCs/>
          <w:i/>
        </w:rPr>
        <w:t xml:space="preserve">ayātayanta</w:t>
      </w:r>
      <w:r>
        <w:t xml:space="preserve">.</w:t>
      </w:r>
    </w:p>
    <w:p>
      <w:pPr>
        <w:numPr>
          <w:ilvl w:val="0"/>
          <w:numId w:val="1006"/>
        </w:numPr>
        <w:pStyle w:val="Compact"/>
      </w:pPr>
      <w:r>
        <w:rPr>
          <w:bCs/>
          <w:b/>
        </w:rPr>
        <w:t xml:space="preserve">kṣitayaḥ</w:t>
      </w:r>
      <w:r>
        <w:t xml:space="preserve"> </w:t>
      </w:r>
      <w:r>
        <w:t xml:space="preserve">(p. 31 end – p. 32): root</w:t>
      </w:r>
      <w:r>
        <w:t xml:space="preserve"> </w:t>
      </w:r>
      <w:r>
        <w:rPr>
          <w:iCs/>
          <w:i/>
        </w:rPr>
        <w:t xml:space="preserve">kṣi nivāsagatyoḥ</w:t>
      </w:r>
      <w:r>
        <w:t xml:space="preserve">; the suffix</w:t>
      </w:r>
      <w:r>
        <w:t xml:space="preserve"> </w:t>
      </w:r>
      <w:r>
        <w:rPr>
          <w:iCs/>
          <w:i/>
        </w:rPr>
        <w:t xml:space="preserve">ktic</w:t>
      </w:r>
      <w:r>
        <w:t xml:space="preserve"> </w:t>
      </w:r>
      <w:r>
        <w:t xml:space="preserve">(</w:t>
      </w:r>
      <w:r>
        <w:rPr>
          <w:iCs/>
          <w:i/>
        </w:rPr>
        <w:t xml:space="preserve">ktic ktau ca saṃjñāyām</w:t>
      </w:r>
      <w:r>
        <w:t xml:space="preserve"> </w:t>
      </w:r>
      <w:r>
        <w:t xml:space="preserve">— क्तिच्क्तौ च संज्ञायाम् — Pā. 3-3-174),</w:t>
      </w:r>
      <w:r>
        <w:t xml:space="preserve"> </w:t>
      </w:r>
      <w:r>
        <w:rPr>
          <w:iCs/>
          <w:i/>
        </w:rPr>
        <w:t xml:space="preserve">kṣiyanti gacchanti</w:t>
      </w:r>
      <w:r>
        <w:t xml:space="preserve"> </w:t>
      </w:r>
      <w:r>
        <w:t xml:space="preserve">=</w:t>
      </w:r>
      <w:r>
        <w:t xml:space="preserve"> </w:t>
      </w:r>
      <w:r>
        <w:t xml:space="preserve">“</w:t>
      </w:r>
      <w:r>
        <w:t xml:space="preserve">those who go, or know</w:t>
      </w:r>
      <w:r>
        <w:t xml:space="preserve">”</w:t>
      </w:r>
      <w:r>
        <w:t xml:space="preserve">, men.</w:t>
      </w:r>
    </w:p>
    <w:p>
      <w:pPr>
        <w:numPr>
          <w:ilvl w:val="0"/>
          <w:numId w:val="1006"/>
        </w:numPr>
        <w:pStyle w:val="Compact"/>
      </w:pPr>
      <w:r>
        <w:rPr>
          <w:bCs/>
          <w:b/>
        </w:rPr>
        <w:t xml:space="preserve">navagvāḥ</w:t>
      </w:r>
      <w:r>
        <w:t xml:space="preserve"> </w:t>
      </w:r>
      <w:r>
        <w:t xml:space="preserve">(p. 32):</w:t>
      </w:r>
      <w:r>
        <w:t xml:space="preserve"> </w:t>
      </w:r>
      <w:r>
        <w:rPr>
          <w:iCs/>
          <w:i/>
        </w:rPr>
        <w:t xml:space="preserve">navabhir māsaiḥ gacchantīti navagvāḥ</w:t>
      </w:r>
      <w:r>
        <w:t xml:space="preserve"> </w:t>
      </w:r>
      <w:r>
        <w:t xml:space="preserve">—</w:t>
      </w:r>
      <w:r>
        <w:t xml:space="preserve"> </w:t>
      </w:r>
      <w:r>
        <w:t xml:space="preserve">“</w:t>
      </w:r>
      <w:r>
        <w:t xml:space="preserve">ṛṣis who obtained their fruit in nine months</w:t>
      </w:r>
      <w:r>
        <w:t xml:space="preserve">”</w:t>
      </w:r>
      <w:r>
        <w:t xml:space="preserve">; root</w:t>
      </w:r>
      <w:r>
        <w:t xml:space="preserve"> </w:t>
      </w:r>
      <w:r>
        <w:rPr>
          <w:iCs/>
          <w:i/>
        </w:rPr>
        <w:t xml:space="preserve">gam</w:t>
      </w:r>
      <w:r>
        <w:t xml:space="preserve"> </w:t>
      </w:r>
      <w:r>
        <w:t xml:space="preserve">with the Uṇādi suffix</w:t>
      </w:r>
      <w:r>
        <w:t xml:space="preserve"> </w:t>
      </w:r>
      <w:r>
        <w:rPr>
          <w:iCs/>
          <w:i/>
        </w:rPr>
        <w:t xml:space="preserve">ḍva</w:t>
      </w:r>
      <w:r>
        <w:t xml:space="preserve"> </w:t>
      </w:r>
      <w:r>
        <w:t xml:space="preserve">(the</w:t>
      </w:r>
      <w:r>
        <w:t xml:space="preserve"> </w:t>
      </w:r>
      <w:r>
        <w:rPr>
          <w:iCs/>
          <w:i/>
        </w:rPr>
        <w:t xml:space="preserve">ḍ</w:t>
      </w:r>
      <w:r>
        <w:t xml:space="preserve">-marker explains the loss of</w:t>
      </w:r>
      <w:r>
        <w:t xml:space="preserve"> </w:t>
      </w:r>
      <w:r>
        <w:rPr>
          <w:iCs/>
          <w:i/>
        </w:rPr>
        <w:t xml:space="preserve">am</w:t>
      </w:r>
      <w:r>
        <w:t xml:space="preserve">):</w:t>
      </w:r>
      <w:r>
        <w:t xml:space="preserve"> </w:t>
      </w:r>
      <w:r>
        <w:rPr>
          <w:iCs/>
          <w:i/>
        </w:rPr>
        <w:t xml:space="preserve">gv</w:t>
      </w:r>
      <w:r>
        <w:t xml:space="preserve">; or an alternative:</w:t>
      </w:r>
      <w:r>
        <w:t xml:space="preserve"> </w:t>
      </w:r>
      <w:r>
        <w:rPr>
          <w:iCs/>
          <w:i/>
        </w:rPr>
        <w:t xml:space="preserve">kvip</w:t>
      </w:r>
      <w:r>
        <w:t xml:space="preserve"> </w:t>
      </w:r>
      <w:r>
        <w:t xml:space="preserve">after</w:t>
      </w:r>
      <w:r>
        <w:t xml:space="preserve"> </w:t>
      </w:r>
      <w:r>
        <w:rPr>
          <w:iCs/>
          <w:i/>
        </w:rPr>
        <w:t xml:space="preserve">gam</w:t>
      </w:r>
      <w:r>
        <w:t xml:space="preserve">, loss of the nasal (</w:t>
      </w:r>
      <w:r>
        <w:rPr>
          <w:iCs/>
          <w:i/>
        </w:rPr>
        <w:t xml:space="preserve">gamaḥ kvau</w:t>
      </w:r>
      <w:r>
        <w:t xml:space="preserve"> </w:t>
      </w:r>
      <w:r>
        <w:t xml:space="preserve">— गमः क्वौ — Pā. 6-4-40, zoom-checked),</w:t>
      </w:r>
      <w:r>
        <w:t xml:space="preserve"> </w:t>
      </w:r>
      <w:r>
        <w:rPr>
          <w:iCs/>
          <w:i/>
        </w:rPr>
        <w:t xml:space="preserve">ūṭ</w:t>
      </w:r>
      <w:r>
        <w:t xml:space="preserve"> </w:t>
      </w:r>
      <w:r>
        <w:t xml:space="preserve">for the verb-root (a vārtika:</w:t>
      </w:r>
      <w:r>
        <w:t xml:space="preserve"> </w:t>
      </w:r>
      <w:r>
        <w:rPr>
          <w:iCs/>
          <w:i/>
        </w:rPr>
        <w:t xml:space="preserve">ūj ca gamādīnām</w:t>
      </w:r>
      <w:r>
        <w:t xml:space="preserve">, printed Pā. 6-4-40-2; the sūtra after it, on the replacement of the final letter, is cited by a short name I could not read, with the number printed 1-1-53), lengthening to</w:t>
      </w:r>
      <w:r>
        <w:t xml:space="preserve"> </w:t>
      </w:r>
      <w:r>
        <w:rPr>
          <w:iCs/>
          <w:i/>
        </w:rPr>
        <w:t xml:space="preserve">ū</w:t>
      </w:r>
      <w:r>
        <w:t xml:space="preserve"> </w:t>
      </w:r>
      <w:r>
        <w:t xml:space="preserve">before</w:t>
      </w:r>
      <w:r>
        <w:t xml:space="preserve"> </w:t>
      </w:r>
      <w:r>
        <w:rPr>
          <w:iCs/>
          <w:i/>
        </w:rPr>
        <w:t xml:space="preserve">jas</w:t>
      </w:r>
      <w:r>
        <w:t xml:space="preserve">;</w:t>
      </w:r>
      <w:r>
        <w:t xml:space="preserve"> </w:t>
      </w:r>
      <w:r>
        <w:rPr>
          <w:iCs/>
          <w:i/>
        </w:rPr>
        <w:t xml:space="preserve">oḥ supi</w:t>
      </w:r>
      <w:r>
        <w:t xml:space="preserve"> </w:t>
      </w:r>
      <w:r>
        <w:t xml:space="preserve">— ओः सुपि — Pā. 16-4-83 as printed [sic: the first two digits are ∩ and the hooked 6; the usual number is 6-4-83] gives</w:t>
      </w:r>
      <w:r>
        <w:t xml:space="preserve"> </w:t>
      </w:r>
      <w:r>
        <w:rPr>
          <w:iCs/>
          <w:i/>
        </w:rPr>
        <w:t xml:space="preserve">yaṇ</w:t>
      </w:r>
      <w:r>
        <w:t xml:space="preserve"> </w:t>
      </w:r>
      <w:r>
        <w:t xml:space="preserve">(</w:t>
      </w:r>
      <w:r>
        <w:rPr>
          <w:iCs/>
          <w:i/>
        </w:rPr>
        <w:t xml:space="preserve">ū</w:t>
      </w:r>
      <w:r>
        <w:t xml:space="preserve"> </w:t>
      </w:r>
      <w:r>
        <w:t xml:space="preserve">→</w:t>
      </w:r>
      <w:r>
        <w:t xml:space="preserve"> </w:t>
      </w:r>
      <w:r>
        <w:rPr>
          <w:iCs/>
          <w:i/>
        </w:rPr>
        <w:t xml:space="preserve">v</w:t>
      </w:r>
      <w:r>
        <w:t xml:space="preserve">):</w:t>
      </w:r>
      <w:r>
        <w:t xml:space="preserve"> </w:t>
      </w:r>
      <w:r>
        <w:rPr>
          <w:iCs/>
          <w:i/>
        </w:rPr>
        <w:t xml:space="preserve">navagvaḥ</w:t>
      </w:r>
      <w:r>
        <w:t xml:space="preserve">; the Vedic lengthening gives</w:t>
      </w:r>
      <w:r>
        <w:t xml:space="preserve"> </w:t>
      </w:r>
      <w:r>
        <w:rPr>
          <w:iCs/>
          <w:i/>
        </w:rPr>
        <w:t xml:space="preserve">navagvāḥ</w:t>
      </w:r>
      <w:r>
        <w:t xml:space="preserve">.</w:t>
      </w:r>
    </w:p>
    <w:p>
      <w:pPr>
        <w:numPr>
          <w:ilvl w:val="0"/>
          <w:numId w:val="1006"/>
        </w:numPr>
        <w:pStyle w:val="Compact"/>
      </w:pPr>
      <w:r>
        <w:rPr>
          <w:bCs/>
          <w:b/>
        </w:rPr>
        <w:t xml:space="preserve">vṛṣāyudhaḥ</w:t>
      </w:r>
      <w:r>
        <w:t xml:space="preserve">:</w:t>
      </w:r>
      <w:r>
        <w:t xml:space="preserve"> </w:t>
      </w:r>
      <w:r>
        <w:rPr>
          <w:iCs/>
          <w:i/>
        </w:rPr>
        <w:t xml:space="preserve">vṛṣeṇa saha yuddhyati</w:t>
      </w:r>
      <w:r>
        <w:t xml:space="preserve">;</w:t>
      </w:r>
      <w:r>
        <w:t xml:space="preserve"> </w:t>
      </w:r>
      <w:r>
        <w:rPr>
          <w:iCs/>
          <w:i/>
        </w:rPr>
        <w:t xml:space="preserve">kvip ca</w:t>
      </w:r>
      <w:r>
        <w:t xml:space="preserve"> </w:t>
      </w:r>
      <w:r>
        <w:t xml:space="preserve">— क्विप् च — Pā. 3-2-29 as printed [sic? the usual number is 3-2-76; the last glyph pair is a curled 2 and a 9-shape] (</w:t>
      </w:r>
      <w:r>
        <w:rPr>
          <w:iCs/>
          <w:i/>
        </w:rPr>
        <w:t xml:space="preserve">kvip</w:t>
      </w:r>
      <w:r>
        <w:t xml:space="preserve"> </w:t>
      </w:r>
      <w:r>
        <w:t xml:space="preserve">after all roots, even without an upapada, in the Veda and in the world, as the Kāśikā shows on</w:t>
      </w:r>
      <w:r>
        <w:t xml:space="preserve"> </w:t>
      </w:r>
      <w:r>
        <w:rPr>
          <w:iCs/>
          <w:i/>
        </w:rPr>
        <w:t xml:space="preserve">sopapadebhyo nirupapadebhyaḥ</w:t>
      </w:r>
      <w:r>
        <w:t xml:space="preserve">); Vedic lengthening of the first member by</w:t>
      </w:r>
      <w:r>
        <w:t xml:space="preserve"> </w:t>
      </w:r>
      <w:r>
        <w:rPr>
          <w:iCs/>
          <w:i/>
        </w:rPr>
        <w:t xml:space="preserve">anyeṣām api dṛśyate</w:t>
      </w:r>
      <w:r>
        <w:t xml:space="preserve"> </w:t>
      </w:r>
      <w:r>
        <w:t xml:space="preserve">— अन्येषामपि दृश्यते — Pā. 6-3-137.</w:t>
      </w:r>
    </w:p>
    <w:p>
      <w:pPr>
        <w:numPr>
          <w:ilvl w:val="0"/>
          <w:numId w:val="1006"/>
        </w:numPr>
        <w:pStyle w:val="Compact"/>
      </w:pPr>
      <w:r>
        <w:rPr>
          <w:bCs/>
          <w:b/>
        </w:rPr>
        <w:t xml:space="preserve">niraṣṭāḥ</w:t>
      </w:r>
      <w:r>
        <w:t xml:space="preserve">: root</w:t>
      </w:r>
      <w:r>
        <w:t xml:space="preserve"> </w:t>
      </w:r>
      <w:r>
        <w:rPr>
          <w:iCs/>
          <w:i/>
        </w:rPr>
        <w:t xml:space="preserve">aśū vyāptau</w:t>
      </w:r>
      <w:r>
        <w:t xml:space="preserve">,</w:t>
      </w:r>
      <w:r>
        <w:t xml:space="preserve"> </w:t>
      </w:r>
      <w:r>
        <w:rPr>
          <w:iCs/>
          <w:i/>
        </w:rPr>
        <w:t xml:space="preserve">ūdit</w:t>
      </w:r>
      <w:r>
        <w:t xml:space="preserve">, so</w:t>
      </w:r>
      <w:r>
        <w:t xml:space="preserve"> </w:t>
      </w:r>
      <w:r>
        <w:rPr>
          <w:iCs/>
          <w:i/>
        </w:rPr>
        <w:t xml:space="preserve">iṭ</w:t>
      </w:r>
      <w:r>
        <w:t xml:space="preserve"> </w:t>
      </w:r>
      <w:r>
        <w:t xml:space="preserve">is optional (</w:t>
      </w:r>
      <w:r>
        <w:rPr>
          <w:iCs/>
          <w:i/>
        </w:rPr>
        <w:t xml:space="preserve">svaratisūtisūyatidhūñūdito vā</w:t>
      </w:r>
      <w:r>
        <w:t xml:space="preserve"> </w:t>
      </w:r>
      <w:r>
        <w:t xml:space="preserve">— Pā. 7-2-44); the</w:t>
      </w:r>
      <w:r>
        <w:t xml:space="preserve"> </w:t>
      </w:r>
      <w:r>
        <w:rPr>
          <w:iCs/>
          <w:i/>
        </w:rPr>
        <w:t xml:space="preserve">niṣṭhā</w:t>
      </w:r>
      <w:r>
        <w:t xml:space="preserve"> </w:t>
      </w:r>
      <w:r>
        <w:t xml:space="preserve">suffix in the state-sense (</w:t>
      </w:r>
      <w:r>
        <w:rPr>
          <w:iCs/>
          <w:i/>
        </w:rPr>
        <w:t xml:space="preserve">niṣṭhā</w:t>
      </w:r>
      <w:r>
        <w:t xml:space="preserve">, Pā. 3-2-102); no</w:t>
      </w:r>
      <w:r>
        <w:t xml:space="preserve"> </w:t>
      </w:r>
      <w:r>
        <w:rPr>
          <w:iCs/>
          <w:i/>
        </w:rPr>
        <w:t xml:space="preserve">iṭ</w:t>
      </w:r>
      <w:r>
        <w:t xml:space="preserve"> </w:t>
      </w:r>
      <w:r>
        <w:t xml:space="preserve">by</w:t>
      </w:r>
      <w:r>
        <w:t xml:space="preserve"> </w:t>
      </w:r>
      <w:r>
        <w:rPr>
          <w:iCs/>
          <w:i/>
        </w:rPr>
        <w:t xml:space="preserve">yasya vibhāṣā</w:t>
      </w:r>
      <w:r>
        <w:t xml:space="preserve"> </w:t>
      </w:r>
      <w:r>
        <w:t xml:space="preserve">— यस्य विभाषा — Pā. 7-2-15;</w:t>
      </w:r>
      <w:r>
        <w:t xml:space="preserve"> </w:t>
      </w:r>
      <w:r>
        <w:rPr>
          <w:iCs/>
          <w:i/>
        </w:rPr>
        <w:t xml:space="preserve">ś</w:t>
      </w:r>
      <w:r>
        <w:t xml:space="preserve"> </w:t>
      </w:r>
      <w:r>
        <w:t xml:space="preserve">→</w:t>
      </w:r>
      <w:r>
        <w:t xml:space="preserve"> </w:t>
      </w:r>
      <w:r>
        <w:rPr>
          <w:iCs/>
          <w:i/>
        </w:rPr>
        <w:t xml:space="preserve">ṣ</w:t>
      </w:r>
      <w:r>
        <w:t xml:space="preserve"> </w:t>
      </w:r>
      <w:r>
        <w:t xml:space="preserve">by</w:t>
      </w:r>
      <w:r>
        <w:t xml:space="preserve"> </w:t>
      </w:r>
      <w:r>
        <w:rPr>
          <w:iCs/>
          <w:i/>
        </w:rPr>
        <w:t xml:space="preserve">vraścabhrasja…</w:t>
      </w:r>
      <w:r>
        <w:t xml:space="preserve"> </w:t>
      </w:r>
      <w:r>
        <w:t xml:space="preserve">— Pā. 8-2-36,</w:t>
      </w:r>
      <w:r>
        <w:t xml:space="preserve"> </w:t>
      </w:r>
      <w:r>
        <w:rPr>
          <w:iCs/>
          <w:i/>
        </w:rPr>
        <w:t xml:space="preserve">ṣṭutva</w:t>
      </w:r>
      <w:r>
        <w:t xml:space="preserve"> </w:t>
      </w:r>
      <w:r>
        <w:t xml:space="preserve">giving</w:t>
      </w:r>
      <w:r>
        <w:t xml:space="preserve"> </w:t>
      </w:r>
      <w:r>
        <w:rPr>
          <w:iCs/>
          <w:i/>
        </w:rPr>
        <w:t xml:space="preserve">aṣṭa</w:t>
      </w:r>
      <w:r>
        <w:t xml:space="preserve">; the</w:t>
      </w:r>
      <w:r>
        <w:t xml:space="preserve"> </w:t>
      </w:r>
      <w:r>
        <w:rPr>
          <w:iCs/>
          <w:i/>
        </w:rPr>
        <w:t xml:space="preserve">bahuvrīhi</w:t>
      </w:r>
      <w:r>
        <w:t xml:space="preserve"> </w:t>
      </w:r>
      <w:r>
        <w:t xml:space="preserve">with first-member accent; an alternative derivation with</w:t>
      </w:r>
      <w:r>
        <w:t xml:space="preserve"> </w:t>
      </w:r>
      <w:r>
        <w:rPr>
          <w:iCs/>
          <w:i/>
        </w:rPr>
        <w:t xml:space="preserve">asta</w:t>
      </w:r>
      <w:r>
        <w:t xml:space="preserve"> </w:t>
      </w:r>
      <w:r>
        <w:t xml:space="preserve">from the root</w:t>
      </w:r>
      <w:r>
        <w:t xml:space="preserve"> </w:t>
      </w:r>
      <w:r>
        <w:rPr>
          <w:iCs/>
          <w:i/>
        </w:rPr>
        <w:t xml:space="preserve">as</w:t>
      </w:r>
      <w:r>
        <w:t xml:space="preserve">,</w:t>
      </w:r>
      <w:r>
        <w:t xml:space="preserve"> </w:t>
      </w:r>
      <w:r>
        <w:rPr>
          <w:iCs/>
          <w:i/>
        </w:rPr>
        <w:t xml:space="preserve">niḥ + asta</w:t>
      </w:r>
      <w:r>
        <w:t xml:space="preserve">; the preverb keeps its accent by</w:t>
      </w:r>
      <w:r>
        <w:t xml:space="preserve"> </w:t>
      </w:r>
      <w:r>
        <w:rPr>
          <w:iCs/>
          <w:i/>
        </w:rPr>
        <w:t xml:space="preserve">gatir anantaraḥ</w:t>
      </w:r>
      <w:r>
        <w:t xml:space="preserve"> </w:t>
      </w:r>
      <w:r>
        <w:t xml:space="preserve">— गतिरनन्तरः — Pā. 6-2-49 (zoom-checked).</w:t>
      </w:r>
    </w:p>
    <w:p>
      <w:pPr>
        <w:numPr>
          <w:ilvl w:val="0"/>
          <w:numId w:val="1006"/>
        </w:numPr>
        <w:pStyle w:val="Compact"/>
      </w:pPr>
      <w:r>
        <w:rPr>
          <w:bCs/>
          <w:b/>
        </w:rPr>
        <w:t xml:space="preserve">pravadbhiḥ</w:t>
      </w:r>
      <w:r>
        <w:t xml:space="preserve"> </w:t>
      </w:r>
      <w:r>
        <w:t xml:space="preserve">(p. 33): root</w:t>
      </w:r>
      <w:r>
        <w:t xml:space="preserve"> </w:t>
      </w:r>
      <w:r>
        <w:rPr>
          <w:iCs/>
          <w:i/>
        </w:rPr>
        <w:t xml:space="preserve">vana paṇa sambhaktau</w:t>
      </w:r>
      <w:r>
        <w:t xml:space="preserve"> </w:t>
      </w:r>
      <w:r>
        <w:t xml:space="preserve">after</w:t>
      </w:r>
      <w:r>
        <w:t xml:space="preserve"> </w:t>
      </w:r>
      <w:r>
        <w:rPr>
          <w:iCs/>
          <w:i/>
        </w:rPr>
        <w:t xml:space="preserve">pra</w:t>
      </w:r>
      <w:r>
        <w:t xml:space="preserve">;</w:t>
      </w:r>
      <w:r>
        <w:t xml:space="preserve"> </w:t>
      </w:r>
      <w:r>
        <w:rPr>
          <w:iCs/>
          <w:i/>
        </w:rPr>
        <w:t xml:space="preserve">kvip</w:t>
      </w:r>
      <w:r>
        <w:t xml:space="preserve">; the nasal lost by</w:t>
      </w:r>
      <w:r>
        <w:t xml:space="preserve"> </w:t>
      </w:r>
      <w:r>
        <w:rPr>
          <w:iCs/>
          <w:i/>
        </w:rPr>
        <w:t xml:space="preserve">gamaḥ kvau</w:t>
      </w:r>
      <w:r>
        <w:t xml:space="preserve"> </w:t>
      </w:r>
      <w:r>
        <w:t xml:space="preserve">— Pā. 6-4-40 (with the vārtika</w:t>
      </w:r>
      <w:r>
        <w:t xml:space="preserve"> </w:t>
      </w:r>
      <w:r>
        <w:t xml:space="preserve">“</w:t>
      </w:r>
      <w:r>
        <w:rPr>
          <w:iCs/>
          <w:i/>
        </w:rPr>
        <w:t xml:space="preserve">gamādīnām iti vaktavyam</w:t>
      </w:r>
      <w:r>
        <w:t xml:space="preserve">”</w:t>
      </w:r>
      <w:r>
        <w:t xml:space="preserve">);</w:t>
      </w:r>
      <w:r>
        <w:t xml:space="preserve"> </w:t>
      </w:r>
      <w:r>
        <w:rPr>
          <w:iCs/>
          <w:i/>
        </w:rPr>
        <w:t xml:space="preserve">n</w:t>
      </w:r>
      <w:r>
        <w:t xml:space="preserve"> </w:t>
      </w:r>
      <w:r>
        <w:t xml:space="preserve">lost; the augment</w:t>
      </w:r>
      <w:r>
        <w:t xml:space="preserve"> </w:t>
      </w:r>
      <w:r>
        <w:rPr>
          <w:iCs/>
          <w:i/>
        </w:rPr>
        <w:t xml:space="preserve">tuk</w:t>
      </w:r>
      <w:r>
        <w:t xml:space="preserve"> </w:t>
      </w:r>
      <w:r>
        <w:t xml:space="preserve">by</w:t>
      </w:r>
      <w:r>
        <w:t xml:space="preserve"> </w:t>
      </w:r>
      <w:r>
        <w:rPr>
          <w:iCs/>
          <w:i/>
        </w:rPr>
        <w:t xml:space="preserve">hrasvasya piti kṛti tuk</w:t>
      </w:r>
      <w:r>
        <w:t xml:space="preserve"> </w:t>
      </w:r>
      <w:r>
        <w:t xml:space="preserve">— ह्रस्वस्य पिति कृति तुक् — Pā. 6-1-71:</w:t>
      </w:r>
      <w:r>
        <w:t xml:space="preserve"> </w:t>
      </w:r>
      <w:r>
        <w:rPr>
          <w:iCs/>
          <w:i/>
        </w:rPr>
        <w:t xml:space="preserve">pravat</w:t>
      </w:r>
      <w:r>
        <w:t xml:space="preserve">;</w:t>
      </w:r>
      <w:r>
        <w:t xml:space="preserve"> </w:t>
      </w:r>
      <w:r>
        <w:rPr>
          <w:iCs/>
          <w:i/>
        </w:rPr>
        <w:t xml:space="preserve">bhis</w:t>
      </w:r>
      <w:r>
        <w:t xml:space="preserve">; first-member accent by</w:t>
      </w:r>
      <w:r>
        <w:t xml:space="preserve"> </w:t>
      </w:r>
      <w:r>
        <w:rPr>
          <w:iCs/>
          <w:i/>
        </w:rPr>
        <w:t xml:space="preserve">gatikārakopapadāt kṛt</w:t>
      </w:r>
      <w:r>
        <w:t xml:space="preserve">.</w:t>
      </w:r>
    </w:p>
    <w:p>
      <w:pPr>
        <w:numPr>
          <w:ilvl w:val="0"/>
          <w:numId w:val="1006"/>
        </w:numPr>
        <w:pStyle w:val="Compact"/>
      </w:pPr>
      <w:r>
        <w:rPr>
          <w:bCs/>
          <w:b/>
        </w:rPr>
        <w:t xml:space="preserve">citayantaḥ</w:t>
      </w:r>
      <w:r>
        <w:t xml:space="preserve">: root</w:t>
      </w:r>
      <w:r>
        <w:t xml:space="preserve"> </w:t>
      </w:r>
      <w:r>
        <w:rPr>
          <w:iCs/>
          <w:i/>
        </w:rPr>
        <w:t xml:space="preserve">citī saṃjñāne</w:t>
      </w:r>
      <w:r>
        <w:t xml:space="preserve">; causative</w:t>
      </w:r>
      <w:r>
        <w:t xml:space="preserve"> </w:t>
      </w:r>
      <w:r>
        <w:rPr>
          <w:iCs/>
          <w:i/>
        </w:rPr>
        <w:t xml:space="preserve">ṇic</w:t>
      </w:r>
      <w:r>
        <w:t xml:space="preserve"> </w:t>
      </w:r>
      <w:r>
        <w:t xml:space="preserve">by</w:t>
      </w:r>
      <w:r>
        <w:t xml:space="preserve"> </w:t>
      </w:r>
      <w:r>
        <w:rPr>
          <w:iCs/>
          <w:i/>
        </w:rPr>
        <w:t xml:space="preserve">hetumati ca</w:t>
      </w:r>
      <w:r>
        <w:t xml:space="preserve"> </w:t>
      </w:r>
      <w:r>
        <w:t xml:space="preserve">— Pā. 3-1-26;</w:t>
      </w:r>
      <w:r>
        <w:t xml:space="preserve"> </w:t>
      </w:r>
      <w:r>
        <w:rPr>
          <w:iCs/>
          <w:i/>
        </w:rPr>
        <w:t xml:space="preserve">guṇa</w:t>
      </w:r>
      <w:r>
        <w:t xml:space="preserve"> </w:t>
      </w:r>
      <w:r>
        <w:t xml:space="preserve">of the penultimate would be expected by</w:t>
      </w:r>
      <w:r>
        <w:t xml:space="preserve"> </w:t>
      </w:r>
      <w:r>
        <w:rPr>
          <w:iCs/>
          <w:i/>
        </w:rPr>
        <w:t xml:space="preserve">pugantalaghūpadhasya ca</w:t>
      </w:r>
      <w:r>
        <w:t xml:space="preserve"> </w:t>
      </w:r>
      <w:r>
        <w:t xml:space="preserve">— पुगन्तलघूपधस्य च — Pā. 7-3-86, but</w:t>
      </w:r>
      <w:r>
        <w:t xml:space="preserve"> </w:t>
      </w:r>
      <w:r>
        <w:t xml:space="preserve">“</w:t>
      </w:r>
      <w:r>
        <w:t xml:space="preserve">all rules are optional in the Veda</w:t>
      </w:r>
      <w:r>
        <w:t xml:space="preserve">”</w:t>
      </w:r>
      <w:r>
        <w:t xml:space="preserve"> </w:t>
      </w:r>
      <w:r>
        <w:t xml:space="preserve">(</w:t>
      </w:r>
      <w:r>
        <w:rPr>
          <w:iCs/>
          <w:i/>
        </w:rPr>
        <w:t xml:space="preserve">sarve vidhayaś chandasi vikalpyante</w:t>
      </w:r>
      <w:r>
        <w:t xml:space="preserve">); the augment’s non-universality (</w:t>
      </w:r>
      <w:r>
        <w:rPr>
          <w:iCs/>
          <w:i/>
        </w:rPr>
        <w:t xml:space="preserve">anityam āgamaśāsanam</w:t>
      </w:r>
      <w:r>
        <w:t xml:space="preserve">) is also cited; then</w:t>
      </w:r>
      <w:r>
        <w:t xml:space="preserve"> </w:t>
      </w:r>
      <w:r>
        <w:rPr>
          <w:iCs/>
          <w:i/>
        </w:rPr>
        <w:t xml:space="preserve">laṭ</w:t>
      </w:r>
      <w:r>
        <w:t xml:space="preserve">,</w:t>
      </w:r>
      <w:r>
        <w:t xml:space="preserve"> </w:t>
      </w:r>
      <w:r>
        <w:rPr>
          <w:iCs/>
          <w:i/>
        </w:rPr>
        <w:t xml:space="preserve">śatṛ</w:t>
      </w:r>
      <w:r>
        <w:t xml:space="preserve">,</w:t>
      </w:r>
      <w:r>
        <w:t xml:space="preserve"> </w:t>
      </w:r>
      <w:r>
        <w:rPr>
          <w:iCs/>
          <w:i/>
        </w:rPr>
        <w:t xml:space="preserve">śap</w:t>
      </w:r>
      <w:r>
        <w:t xml:space="preserve">,</w:t>
      </w:r>
      <w:r>
        <w:t xml:space="preserve"> </w:t>
      </w:r>
      <w:r>
        <w:rPr>
          <w:iCs/>
          <w:i/>
        </w:rPr>
        <w:t xml:space="preserve">guṇa</w:t>
      </w:r>
      <w:r>
        <w:t xml:space="preserve"> </w:t>
      </w:r>
      <w:r>
        <w:t xml:space="preserve">→</w:t>
      </w:r>
      <w:r>
        <w:t xml:space="preserve"> </w:t>
      </w:r>
      <w:r>
        <w:rPr>
          <w:iCs/>
          <w:i/>
        </w:rPr>
        <w:t xml:space="preserve">ay</w:t>
      </w:r>
      <w:r>
        <w:t xml:space="preserve">; the augment</w:t>
      </w:r>
      <w:r>
        <w:t xml:space="preserve"> </w:t>
      </w:r>
      <w:r>
        <w:rPr>
          <w:iCs/>
          <w:i/>
        </w:rPr>
        <w:t xml:space="preserve">num</w:t>
      </w:r>
      <w:r>
        <w:t xml:space="preserve"> </w:t>
      </w:r>
      <w:r>
        <w:t xml:space="preserve">by</w:t>
      </w:r>
      <w:r>
        <w:t xml:space="preserve"> </w:t>
      </w:r>
      <w:r>
        <w:rPr>
          <w:iCs/>
          <w:i/>
        </w:rPr>
        <w:t xml:space="preserve">ugidacāṃ sarvanāmasthāne ’dhātoḥ</w:t>
      </w:r>
      <w:r>
        <w:t xml:space="preserve"> </w:t>
      </w:r>
      <w:r>
        <w:t xml:space="preserve">— उगिदचां सर्वनामस्थानेऽधातोः — Pā. 7-1-80 as printed [sic? zoom-checked: the tens digit is the 8-shape, as in 7-3-86 two lines above; the usual number is 7-1-70];</w:t>
      </w:r>
      <w:r>
        <w:t xml:space="preserve"> </w:t>
      </w:r>
      <w:r>
        <w:rPr>
          <w:iCs/>
          <w:i/>
        </w:rPr>
        <w:t xml:space="preserve">ru</w:t>
      </w:r>
      <w:r>
        <w:t xml:space="preserve"> </w:t>
      </w:r>
      <w:r>
        <w:t xml:space="preserve">and</w:t>
      </w:r>
      <w:r>
        <w:t xml:space="preserve"> </w:t>
      </w:r>
      <w:r>
        <w:rPr>
          <w:iCs/>
          <w:i/>
        </w:rPr>
        <w:t xml:space="preserve">visarga</w:t>
      </w:r>
      <w:r>
        <w:t xml:space="preserve">. Rik 6 ends here (</w:t>
      </w:r>
      <w:r>
        <w:rPr>
          <w:iCs/>
          <w:i/>
        </w:rPr>
        <w:t xml:space="preserve">|| 6 ||</w:t>
      </w:r>
      <w:r>
        <w:t xml:space="preserve">).</w:t>
      </w:r>
    </w:p>
    <w:bookmarkEnd w:id="36"/>
    <w:bookmarkStart w:id="37" w:name="rik-33.7-pp.-3336-pdf-4750"/>
    <w:p>
      <w:pPr>
        <w:pStyle w:val="Heading3"/>
      </w:pPr>
      <w:r>
        <w:t xml:space="preserve">Rik 33.7 (pp. 33–36, PDF 47–50)</w:t>
      </w:r>
    </w:p>
    <w:p>
      <w:pPr>
        <w:pStyle w:val="FirstParagraph"/>
      </w:pPr>
      <w:r>
        <w:rPr>
          <w:bCs/>
          <w:b/>
        </w:rPr>
        <w:t xml:space="preserve">Saṃhitā-pāṭha</w:t>
      </w:r>
      <w:r>
        <w:t xml:space="preserve"> </w:t>
      </w:r>
      <w:r>
        <w:rPr>
          <w:iCs/>
          <w:i/>
        </w:rPr>
        <w:t xml:space="preserve">(p. 33; Saṃhitā accents as printed; Pada unaccented)</w:t>
      </w:r>
    </w:p>
    <w:p>
      <w:pPr>
        <w:pStyle w:val="BlockText"/>
      </w:pPr>
      <w:r>
        <w:t xml:space="preserve">त्वमे॒तान्रु॑द॒तो जक्ष॑त॒श्चायो॑धयो॒ रज॑स इन्द्र पा॒रे ।</w:t>
      </w:r>
      <w:r>
        <w:t xml:space="preserve"> </w:t>
      </w:r>
      <w:r>
        <w:t xml:space="preserve">अवा॑दहो दि॒व आ दस्यु॑मु॒च्चा प्र सु॑न्व॒तः स्तु॑व॒तः शंस॑मावः ॥ ७ ॥</w:t>
      </w:r>
    </w:p>
    <w:p>
      <w:pPr>
        <w:pStyle w:val="BlockText"/>
      </w:pPr>
      <w:r>
        <w:rPr>
          <w:iCs/>
          <w:i/>
        </w:rPr>
        <w:t xml:space="preserve">tvam etā́n rudató jákṣataś cā́yodhayo rájasa indra pāré |</w:t>
      </w:r>
      <w:r>
        <w:t xml:space="preserve"> </w:t>
      </w:r>
      <w:r>
        <w:rPr>
          <w:iCs/>
          <w:i/>
        </w:rPr>
        <w:t xml:space="preserve">ávādaho divá ā dásyum uccā́ prá sunvatáḥ stuvatáḥ śáṃsam āvaḥ || 7 ||</w:t>
      </w:r>
    </w:p>
    <w:bookmarkEnd w:id="37"/>
    <w:bookmarkStart w:id="38" w:name="page-34"/>
    <w:p>
      <w:pPr>
        <w:pStyle w:val="Heading3"/>
      </w:pPr>
      <w:r>
        <w:t xml:space="preserve">Page 34</w:t>
      </w:r>
    </w:p>
    <w:p>
      <w:pPr>
        <w:pStyle w:val="FirstParagraph"/>
      </w:pPr>
      <w:r>
        <w:rPr>
          <w:bCs/>
          <w:b/>
        </w:rPr>
        <w:t xml:space="preserve">Pada-pāṭha</w:t>
      </w:r>
      <w:r>
        <w:t xml:space="preserve"> </w:t>
      </w:r>
      <w:r>
        <w:rPr>
          <w:iCs/>
          <w:i/>
        </w:rPr>
        <w:t xml:space="preserve">(p. 34)</w:t>
      </w:r>
    </w:p>
    <w:p>
      <w:pPr>
        <w:pStyle w:val="BlockText"/>
      </w:pPr>
      <w:r>
        <w:t xml:space="preserve">त्वम् । एतान् । रुदतः । जक्षतः । च । अयोधयः । रजसः । इन्द्र । पारे ।</w:t>
      </w:r>
      <w:r>
        <w:t xml:space="preserve"> </w:t>
      </w:r>
      <w:r>
        <w:t xml:space="preserve">अव । अदहः । दिवः । आ । दस्युम् । उच्चा । प्र । सुन्वतः । स्तुवतः । शंसम् । आवः ॥ ७ ॥</w:t>
      </w:r>
    </w:p>
    <w:p>
      <w:pPr>
        <w:pStyle w:val="FirstParagraph"/>
      </w:pPr>
      <w:r>
        <w:rPr>
          <w:iCs/>
          <w:i/>
        </w:rPr>
        <w:t xml:space="preserve">tvam | etān | rudataḥ | jakṣataḥ | ca | ayodhayaḥ | rajasaḥ | indra | pāre |</w:t>
      </w:r>
      <w:r>
        <w:t xml:space="preserve"> </w:t>
      </w:r>
      <w:r>
        <w:rPr>
          <w:iCs/>
          <w:i/>
        </w:rPr>
        <w:t xml:space="preserve">ava | adahaḥ | divaḥ | ā | dasyum | uccā | pra | sunvataḥ | stuvataḥ | śaṃsam | āvaḥ || 7 ||</w:t>
      </w:r>
    </w:p>
    <w:p>
      <w:pPr>
        <w:pStyle w:val="BodyText"/>
      </w:pPr>
      <w:r>
        <w:rPr>
          <w:bCs/>
          <w:b/>
        </w:rPr>
        <w:t xml:space="preserve">Sāyaṇa-bhāṣya</w:t>
      </w:r>
      <w:r>
        <w:t xml:space="preserve"> </w:t>
      </w:r>
      <w:r>
        <w:rPr>
          <w:iCs/>
          <w:i/>
        </w:rPr>
        <w:t xml:space="preserve">(p. 34, in full; numerals zoom-checked)</w:t>
      </w:r>
    </w:p>
    <w:p>
      <w:pPr>
        <w:pStyle w:val="BlockText"/>
      </w:pPr>
      <w:r>
        <w:t xml:space="preserve">हे इन्द्र त्वं रुदतो रोदनं कुर्वतो जक्षतो भक्षणं हसनं वा कुर्वतश्चैतान्द्विविधानपि वृत्रानुचरान्रजसः पारेऽन्तरिक्षस्य परभागे । रजःशब्दोऽन्तरिक्षवाची लोका रजांस्युच्यन्ते । नि. ४-१९ । इत्युक्तत्वात् । अयोधयः युद्धमकरोः । युद्धेन मारितवानित्यर्थः । दस्युमुपक्षयितारं वृत्रं दिव आ द्युलोकादानीयोच्चोत्कर्षेणावादहः । दग्धवानसि । वृत्रं सपरिवारं विनाश्य तत ऊर्ध्वं सुन्वतः सोमाभिषवं कुर्वतः स्तुवतः स्तोत्रं कुर्वतो यजमानस्य शंसं स्तुतिं प्रावः । प्रकर्षेण रक्षितवानसि ॥ रुदतः । रुदिर् अश्रुविमोचने । लटः शतृ । अदादित्वाच्छपो लुक् । प्रत्ययस्वरेणान्तोदात्तत्वम् । शतुरनुम इति शस उदात्तत्वम् । जक्षतः । जक्ष भक्षहसनयोः । पूर्ववच्छपो लुक् । जक्षित्यादयः षट् पा. ६-१-६ । इत्यभ्यस्तसंज्ञा । अतोऽभ्यस्तानामादिरित्याद्युदात्तत्वम् । सुन्वतः । षुनोतेः शतरि स्वादिभ्यः श्नुः । हुश्नुवोरित्यादिना यणादेशः । शतुरनुम इति विभक्तेरुदात्तत्वम् । स्तुवतः । ष्टुञ् स्तुतौ । अदादित्वाच्छपो लुक् । उवङादेशः । पूर्ववत्स्वरः ॥ ॥ ७ ॥</w:t>
      </w:r>
    </w:p>
    <w:p>
      <w:pPr>
        <w:pStyle w:val="FirstParagraph"/>
      </w:pPr>
      <w:r>
        <w:rPr>
          <w:iCs/>
          <w:i/>
        </w:rPr>
        <w:t xml:space="preserve">he indra tvaṃ rudato rodanaṃ kurvato jakṣato bhakṣaṇaṃ hasanaṃ vā kurvataścaitāndvividhānapi vṛtrānucarānrajasaḥ pāre ’ntarikṣasya parabhāge | rajaḥśabdo ’ntarikṣavācī lokā rajāṃsyucyante | ni. 4-19 | ityuktatvāt | ayodhayaḥ yuddhamakaroḥ | yuddhena māritavānityarthaḥ | dasyumupakṣayitāraṃ vṛtraṃ diva ā dyulokādānīyoccotkarṣeṇāvādahaḥ | dagdhavānasi | vṛtraṃ saparivāraṃ vināśya tata ūrdhvaṃ sunvataḥ somābhiṣavaṃ kurvataḥ stuvataḥ stotraṃ kurvato yajamānasya śaṃsaṃ stutiṃ prāvaḥ | prakarṣeṇa rakṣitavānasi ‖ rudataḥ | rudir aśruvimocane | laṭaḥ śatṛ | adāditvācchapo luk | pratyayasvareṇāntodāttatvam | śaturanuma iti śasa udāttatvam | jakṣataḥ | jakṣa bhakṣahasanayoḥ | pūrvavacchapo luk | jakṣityādayaḥ ṣaṭ pā. 6-1-6 | ityabhyastasaṃjñā | ato ’bhyastānāmādirityādyudāttatvam | sunvataḥ | ṣunoteḥ śatari svādibhyaḥ śnuḥ | huśnuvorityādinā yaṇādeśaḥ | śaturanuma iti vibhakterudāttatvam | stuvataḥ | ṣṭuñ stutau | adāditvācchapo luk | uvaṅādeśaḥ | pūrvavatsvaraḥ ‖ ‖ 7 ‖</w:t>
      </w:r>
    </w:p>
    <w:p>
      <w:pPr>
        <w:pStyle w:val="BodyText"/>
      </w:pPr>
      <w:r>
        <w:rPr>
          <w:bCs/>
          <w:b/>
        </w:rPr>
        <w:t xml:space="preserve">Translation:</w:t>
      </w:r>
      <w:r>
        <w:t xml:space="preserve"> </w:t>
      </w:r>
      <w:r>
        <w:t xml:space="preserve">“</w:t>
      </w:r>
      <w:r>
        <w:t xml:space="preserve">O Indra, you [fought] these followers of Vṛtra, of both kinds — those who weep and those who eat or laugh (</w:t>
      </w:r>
      <w:r>
        <w:rPr>
          <w:iCs/>
          <w:i/>
        </w:rPr>
        <w:t xml:space="preserve">jakṣataḥ</w:t>
      </w:r>
      <w:r>
        <w:t xml:space="preserve"> </w:t>
      </w:r>
      <w:r>
        <w:t xml:space="preserve">= eating, or laughing) — at the far side (</w:t>
      </w:r>
      <w:r>
        <w:rPr>
          <w:iCs/>
          <w:i/>
        </w:rPr>
        <w:t xml:space="preserve">pāre</w:t>
      </w:r>
      <w:r>
        <w:t xml:space="preserve">) of the</w:t>
      </w:r>
      <w:r>
        <w:t xml:space="preserve"> </w:t>
      </w:r>
      <w:r>
        <w:rPr>
          <w:iCs/>
          <w:i/>
        </w:rPr>
        <w:t xml:space="preserve">rajas</w:t>
      </w:r>
      <w:r>
        <w:t xml:space="preserve">, the mid-region. The word</w:t>
      </w:r>
      <w:r>
        <w:t xml:space="preserve"> </w:t>
      </w:r>
      <w:r>
        <w:rPr>
          <w:iCs/>
          <w:i/>
        </w:rPr>
        <w:t xml:space="preserve">rajas</w:t>
      </w:r>
      <w:r>
        <w:t xml:space="preserve"> </w:t>
      </w:r>
      <w:r>
        <w:t xml:space="preserve">means the mid-region, since it is said</w:t>
      </w:r>
      <w:r>
        <w:t xml:space="preserve"> </w:t>
      </w:r>
      <w:r>
        <w:t xml:space="preserve">‘</w:t>
      </w:r>
      <w:r>
        <w:t xml:space="preserve">the worlds are called</w:t>
      </w:r>
      <w:r>
        <w:t xml:space="preserve"> </w:t>
      </w:r>
      <w:r>
        <w:rPr>
          <w:iCs/>
          <w:i/>
        </w:rPr>
        <w:t xml:space="preserve">rajāṃsi</w:t>
      </w:r>
      <w:r>
        <w:t xml:space="preserve">’</w:t>
      </w:r>
      <w:r>
        <w:t xml:space="preserve"> </w:t>
      </w:r>
      <w:r>
        <w:t xml:space="preserve">(Ni. 4-19, zoom-checked).</w:t>
      </w:r>
      <w:r>
        <w:t xml:space="preserve"> </w:t>
      </w:r>
      <w:r>
        <w:rPr>
          <w:iCs/>
          <w:i/>
        </w:rPr>
        <w:t xml:space="preserve">Ayodhayaḥ</w:t>
      </w:r>
      <w:r>
        <w:t xml:space="preserve"> </w:t>
      </w:r>
      <w:r>
        <w:t xml:space="preserve">— you fought; the sense is that you killed them in battle. The</w:t>
      </w:r>
      <w:r>
        <w:t xml:space="preserve"> </w:t>
      </w:r>
      <w:r>
        <w:rPr>
          <w:iCs/>
          <w:i/>
        </w:rPr>
        <w:t xml:space="preserve">dasyu</w:t>
      </w:r>
      <w:r>
        <w:t xml:space="preserve">, the destroyer Vṛtra, having brought down from the heavenly world,</w:t>
      </w:r>
      <w:r>
        <w:t xml:space="preserve"> </w:t>
      </w:r>
      <w:r>
        <w:rPr>
          <w:iCs/>
          <w:i/>
        </w:rPr>
        <w:t xml:space="preserve">uccā</w:t>
      </w:r>
      <w:r>
        <w:t xml:space="preserve"> </w:t>
      </w:r>
      <w:r>
        <w:t xml:space="preserve">— loftily, with distinction —</w:t>
      </w:r>
      <w:r>
        <w:t xml:space="preserve"> </w:t>
      </w:r>
      <w:r>
        <w:rPr>
          <w:iCs/>
          <w:i/>
        </w:rPr>
        <w:t xml:space="preserve">avādahaḥ</w:t>
      </w:r>
      <w:r>
        <w:t xml:space="preserve"> </w:t>
      </w:r>
      <w:r>
        <w:t xml:space="preserve">— you burnt up. Having destroyed Vṛtra with his retinue, after that (</w:t>
      </w:r>
      <w:r>
        <w:rPr>
          <w:iCs/>
          <w:i/>
        </w:rPr>
        <w:t xml:space="preserve">tata</w:t>
      </w:r>
      <w:r>
        <w:t xml:space="preserve">, as printed) you</w:t>
      </w:r>
      <w:r>
        <w:t xml:space="preserve"> </w:t>
      </w:r>
      <w:r>
        <w:rPr>
          <w:iCs/>
          <w:i/>
        </w:rPr>
        <w:t xml:space="preserve">prāvaḥ</w:t>
      </w:r>
      <w:r>
        <w:t xml:space="preserve"> </w:t>
      </w:r>
      <w:r>
        <w:t xml:space="preserve">— protected excellently — the praise (</w:t>
      </w:r>
      <w:r>
        <w:rPr>
          <w:iCs/>
          <w:i/>
        </w:rPr>
        <w:t xml:space="preserve">śaṃsa</w:t>
      </w:r>
      <w:r>
        <w:t xml:space="preserve">,</w:t>
      </w:r>
      <w:r>
        <w:t xml:space="preserve"> </w:t>
      </w:r>
      <w:r>
        <w:rPr>
          <w:iCs/>
          <w:i/>
        </w:rPr>
        <w:t xml:space="preserve">stuti</w:t>
      </w:r>
      <w:r>
        <w:t xml:space="preserve">) of the sacrificer who presses the soma (</w:t>
      </w:r>
      <w:r>
        <w:rPr>
          <w:iCs/>
          <w:i/>
        </w:rPr>
        <w:t xml:space="preserve">sunvataḥ</w:t>
      </w:r>
      <w:r>
        <w:t xml:space="preserve">) and recites hymns (</w:t>
      </w:r>
      <w:r>
        <w:rPr>
          <w:iCs/>
          <w:i/>
        </w:rPr>
        <w:t xml:space="preserve">stuvataḥ</w:t>
      </w:r>
      <w:r>
        <w:t xml:space="preserve">).</w:t>
      </w:r>
      <w:r>
        <w:t xml:space="preserve">”</w:t>
      </w:r>
      <w:r>
        <w:t xml:space="preserve"> </w:t>
      </w:r>
      <w:r>
        <w:t xml:space="preserve">(The grammatical tail:</w:t>
      </w:r>
      <w:r>
        <w:t xml:space="preserve"> </w:t>
      </w:r>
      <w:r>
        <w:rPr>
          <w:iCs/>
          <w:i/>
        </w:rPr>
        <w:t xml:space="preserve">rudataḥ</w:t>
      </w:r>
      <w:r>
        <w:t xml:space="preserve"> </w:t>
      </w:r>
      <w:r>
        <w:t xml:space="preserve">— root</w:t>
      </w:r>
      <w:r>
        <w:t xml:space="preserve"> </w:t>
      </w:r>
      <w:r>
        <w:rPr>
          <w:iCs/>
          <w:i/>
        </w:rPr>
        <w:t xml:space="preserve">rudir</w:t>
      </w:r>
      <w:r>
        <w:t xml:space="preserve">,</w:t>
      </w:r>
      <w:r>
        <w:t xml:space="preserve"> </w:t>
      </w:r>
      <w:r>
        <w:rPr>
          <w:iCs/>
          <w:i/>
        </w:rPr>
        <w:t xml:space="preserve">śatṛ</w:t>
      </w:r>
      <w:r>
        <w:t xml:space="preserve">,</w:t>
      </w:r>
      <w:r>
        <w:t xml:space="preserve"> </w:t>
      </w:r>
      <w:r>
        <w:rPr>
          <w:iCs/>
          <w:i/>
        </w:rPr>
        <w:t xml:space="preserve">śap</w:t>
      </w:r>
      <w:r>
        <w:t xml:space="preserve"> </w:t>
      </w:r>
      <w:r>
        <w:t xml:space="preserve">elided as an</w:t>
      </w:r>
      <w:r>
        <w:t xml:space="preserve"> </w:t>
      </w:r>
      <w:r>
        <w:rPr>
          <w:iCs/>
          <w:i/>
        </w:rPr>
        <w:t xml:space="preserve">adādi</w:t>
      </w:r>
      <w:r>
        <w:t xml:space="preserve"> </w:t>
      </w:r>
      <w:r>
        <w:t xml:space="preserve">root, final acute by the suffix accent,</w:t>
      </w:r>
      <w:r>
        <w:t xml:space="preserve"> </w:t>
      </w:r>
      <w:r>
        <w:rPr>
          <w:iCs/>
          <w:i/>
        </w:rPr>
        <w:t xml:space="preserve">śas</w:t>
      </w:r>
      <w:r>
        <w:t xml:space="preserve"> </w:t>
      </w:r>
      <w:r>
        <w:t xml:space="preserve">acute by</w:t>
      </w:r>
      <w:r>
        <w:t xml:space="preserve"> </w:t>
      </w:r>
      <w:r>
        <w:rPr>
          <w:iCs/>
          <w:i/>
        </w:rPr>
        <w:t xml:space="preserve">śatur anumaḥ</w:t>
      </w:r>
      <w:r>
        <w:t xml:space="preserve">;</w:t>
      </w:r>
      <w:r>
        <w:t xml:space="preserve"> </w:t>
      </w:r>
      <w:r>
        <w:rPr>
          <w:iCs/>
          <w:i/>
        </w:rPr>
        <w:t xml:space="preserve">jakṣataḥ</w:t>
      </w:r>
      <w:r>
        <w:t xml:space="preserve"> </w:t>
      </w:r>
      <w:r>
        <w:t xml:space="preserve">— root</w:t>
      </w:r>
      <w:r>
        <w:t xml:space="preserve"> </w:t>
      </w:r>
      <w:r>
        <w:rPr>
          <w:iCs/>
          <w:i/>
        </w:rPr>
        <w:t xml:space="preserve">jakṣ</w:t>
      </w:r>
      <w:r>
        <w:t xml:space="preserve">,</w:t>
      </w:r>
      <w:r>
        <w:t xml:space="preserve"> </w:t>
      </w:r>
      <w:r>
        <w:rPr>
          <w:iCs/>
          <w:i/>
        </w:rPr>
        <w:t xml:space="preserve">abhyasta</w:t>
      </w:r>
      <w:r>
        <w:t xml:space="preserve"> </w:t>
      </w:r>
      <w:r>
        <w:t xml:space="preserve">by</w:t>
      </w:r>
      <w:r>
        <w:t xml:space="preserve"> </w:t>
      </w:r>
      <w:r>
        <w:t xml:space="preserve">“</w:t>
      </w:r>
      <w:r>
        <w:rPr>
          <w:iCs/>
          <w:i/>
        </w:rPr>
        <w:t xml:space="preserve">jakṣityādayaḥ ṣaṭ</w:t>
      </w:r>
      <w:r>
        <w:t xml:space="preserve">”</w:t>
      </w:r>
      <w:r>
        <w:t xml:space="preserve">, Pā. 6-1-6, hence initial acute;</w:t>
      </w:r>
      <w:r>
        <w:t xml:space="preserve"> </w:t>
      </w:r>
      <w:r>
        <w:rPr>
          <w:iCs/>
          <w:i/>
        </w:rPr>
        <w:t xml:space="preserve">sunvataḥ</w:t>
      </w:r>
      <w:r>
        <w:t xml:space="preserve"> </w:t>
      </w:r>
      <w:r>
        <w:t xml:space="preserve">—</w:t>
      </w:r>
      <w:r>
        <w:t xml:space="preserve"> </w:t>
      </w:r>
      <w:r>
        <w:rPr>
          <w:iCs/>
          <w:i/>
        </w:rPr>
        <w:t xml:space="preserve">śnu</w:t>
      </w:r>
      <w:r>
        <w:t xml:space="preserve">,</w:t>
      </w:r>
      <w:r>
        <w:t xml:space="preserve"> </w:t>
      </w:r>
      <w:r>
        <w:rPr>
          <w:iCs/>
          <w:i/>
        </w:rPr>
        <w:t xml:space="preserve">yaṇ</w:t>
      </w:r>
      <w:r>
        <w:t xml:space="preserve"> </w:t>
      </w:r>
      <w:r>
        <w:t xml:space="preserve">by</w:t>
      </w:r>
      <w:r>
        <w:t xml:space="preserve"> </w:t>
      </w:r>
      <w:r>
        <w:rPr>
          <w:iCs/>
          <w:i/>
        </w:rPr>
        <w:t xml:space="preserve">huśnuvoḥ</w:t>
      </w:r>
      <w:r>
        <w:t xml:space="preserve">, ending acute;</w:t>
      </w:r>
      <w:r>
        <w:t xml:space="preserve"> </w:t>
      </w:r>
      <w:r>
        <w:rPr>
          <w:iCs/>
          <w:i/>
        </w:rPr>
        <w:t xml:space="preserve">stuvataḥ</w:t>
      </w:r>
      <w:r>
        <w:t xml:space="preserve"> </w:t>
      </w:r>
      <w:r>
        <w:t xml:space="preserve">—</w:t>
      </w:r>
      <w:r>
        <w:t xml:space="preserve"> </w:t>
      </w:r>
      <w:r>
        <w:rPr>
          <w:iCs/>
          <w:i/>
        </w:rPr>
        <w:t xml:space="preserve">uvaṅ</w:t>
      </w:r>
      <w:r>
        <w:t xml:space="preserve">, accent as before.)</w:t>
      </w:r>
    </w:p>
    <w:p>
      <w:pPr>
        <w:pStyle w:val="BodyText"/>
      </w:pPr>
      <w:r>
        <w:rPr>
          <w:bCs/>
          <w:b/>
        </w:rPr>
        <w:t xml:space="preserve">Pratipadārtha</w:t>
      </w:r>
      <w:r>
        <w:t xml:space="preserve"> </w:t>
      </w:r>
      <w:r>
        <w:rPr>
          <w:iCs/>
          <w:i/>
        </w:rPr>
        <w:t xml:space="preserve">(pp. 34–35)</w:t>
      </w:r>
      <w:r>
        <w:t xml:space="preserve"> </w:t>
      </w:r>
      <w:r>
        <w:t xml:space="preserve">— “</w:t>
      </w:r>
      <w:r>
        <w:rPr>
          <w:bCs/>
          <w:b/>
        </w:rPr>
        <w:t xml:space="preserve">he indra</w:t>
      </w:r>
      <w:r>
        <w:t xml:space="preserve"> </w:t>
      </w:r>
      <w:r>
        <w:t xml:space="preserve">— O Indra;</w:t>
      </w:r>
      <w:r>
        <w:t xml:space="preserve"> </w:t>
      </w:r>
      <w:r>
        <w:rPr>
          <w:bCs/>
          <w:b/>
        </w:rPr>
        <w:t xml:space="preserve">tvam</w:t>
      </w:r>
      <w:r>
        <w:t xml:space="preserve"> </w:t>
      </w:r>
      <w:r>
        <w:t xml:space="preserve">— you;</w:t>
      </w:r>
      <w:r>
        <w:t xml:space="preserve"> </w:t>
      </w:r>
      <w:r>
        <w:rPr>
          <w:bCs/>
          <w:b/>
        </w:rPr>
        <w:t xml:space="preserve">rudataḥ</w:t>
      </w:r>
      <w:r>
        <w:t xml:space="preserve"> </w:t>
      </w:r>
      <w:r>
        <w:t xml:space="preserve">— weeping (those who are weeping);</w:t>
      </w:r>
      <w:r>
        <w:t xml:space="preserve"> </w:t>
      </w:r>
      <w:r>
        <w:rPr>
          <w:bCs/>
          <w:b/>
        </w:rPr>
        <w:t xml:space="preserve">jakṣataś ca</w:t>
      </w:r>
      <w:r>
        <w:t xml:space="preserve"> </w:t>
      </w:r>
      <w:r>
        <w:t xml:space="preserve">— or laughing (those who are laughing);</w:t>
      </w:r>
      <w:r>
        <w:t xml:space="preserve"> </w:t>
      </w:r>
      <w:r>
        <w:rPr>
          <w:bCs/>
          <w:b/>
        </w:rPr>
        <w:t xml:space="preserve">etān</w:t>
      </w:r>
      <w:r>
        <w:t xml:space="preserve"> </w:t>
      </w:r>
      <w:r>
        <w:t xml:space="preserve">— these rākṣasas, followers of Vṛtra;</w:t>
      </w:r>
      <w:r>
        <w:t xml:space="preserve"> </w:t>
      </w:r>
      <w:r>
        <w:rPr>
          <w:bCs/>
          <w:b/>
        </w:rPr>
        <w:t xml:space="preserve">rajasaḥ pāre</w:t>
      </w:r>
      <w:r>
        <w:t xml:space="preserve"> </w:t>
      </w:r>
      <w:r>
        <w:t xml:space="preserve">— at the edge of the mid-region;</w:t>
      </w:r>
      <w:r>
        <w:t xml:space="preserve"> </w:t>
      </w:r>
      <w:r>
        <w:rPr>
          <w:bCs/>
          <w:b/>
        </w:rPr>
        <w:t xml:space="preserve">ayodhayaḥ</w:t>
      </w:r>
      <w:r>
        <w:t xml:space="preserve"> </w:t>
      </w:r>
      <w:r>
        <w:t xml:space="preserve">— you have fought;</w:t>
      </w:r>
      <w:r>
        <w:t xml:space="preserve"> </w:t>
      </w:r>
      <w:r>
        <w:rPr>
          <w:bCs/>
          <w:b/>
        </w:rPr>
        <w:t xml:space="preserve">dasyum</w:t>
      </w:r>
      <w:r>
        <w:t xml:space="preserve"> </w:t>
      </w:r>
      <w:r>
        <w:t xml:space="preserve">— (and) the thief Vṛtra;</w:t>
      </w:r>
      <w:r>
        <w:t xml:space="preserve"> </w:t>
      </w:r>
      <w:r>
        <w:rPr>
          <w:bCs/>
          <w:b/>
        </w:rPr>
        <w:t xml:space="preserve">divaḥ ā</w:t>
      </w:r>
      <w:r>
        <w:t xml:space="preserve"> </w:t>
      </w:r>
      <w:r>
        <w:t xml:space="preserve">— dragging him from the mid-region;</w:t>
      </w:r>
      <w:r>
        <w:t xml:space="preserve"> </w:t>
      </w:r>
      <w:r>
        <w:rPr>
          <w:bCs/>
          <w:b/>
        </w:rPr>
        <w:t xml:space="preserve">uccā</w:t>
      </w:r>
      <w:r>
        <w:t xml:space="preserve"> </w:t>
      </w:r>
      <w:r>
        <w:t xml:space="preserve">— completely;</w:t>
      </w:r>
      <w:r>
        <w:t xml:space="preserve"> </w:t>
      </w:r>
      <w:r>
        <w:rPr>
          <w:bCs/>
          <w:b/>
        </w:rPr>
        <w:t xml:space="preserve">avādahaḥ</w:t>
      </w:r>
      <w:r>
        <w:t xml:space="preserve"> </w:t>
      </w:r>
      <w:r>
        <w:t xml:space="preserve">— you have burned to ashes. (Thereafter)</w:t>
      </w:r>
    </w:p>
    <w:bookmarkEnd w:id="38"/>
    <w:bookmarkStart w:id="39" w:name="page-35"/>
    <w:p>
      <w:pPr>
        <w:pStyle w:val="Heading3"/>
      </w:pPr>
      <w:r>
        <w:t xml:space="preserve">Page 35</w:t>
      </w:r>
    </w:p>
    <w:p>
      <w:pPr>
        <w:pStyle w:val="FirstParagraph"/>
      </w:pPr>
      <w:r>
        <w:rPr>
          <w:bCs/>
          <w:b/>
        </w:rPr>
        <w:t xml:space="preserve">sunvataḥ</w:t>
      </w:r>
      <w:r>
        <w:t xml:space="preserve"> </w:t>
      </w:r>
      <w:r>
        <w:t xml:space="preserve">— of the one pressing the soma-juice;</w:t>
      </w:r>
      <w:r>
        <w:t xml:space="preserve"> </w:t>
      </w:r>
      <w:r>
        <w:rPr>
          <w:bCs/>
          <w:b/>
        </w:rPr>
        <w:t xml:space="preserve">stuvataḥ</w:t>
      </w:r>
      <w:r>
        <w:t xml:space="preserve"> </w:t>
      </w:r>
      <w:r>
        <w:t xml:space="preserve">— of the one reciting praises (the sacrificer);</w:t>
      </w:r>
      <w:r>
        <w:t xml:space="preserve"> </w:t>
      </w:r>
      <w:r>
        <w:rPr>
          <w:bCs/>
          <w:b/>
        </w:rPr>
        <w:t xml:space="preserve">śaṃsam</w:t>
      </w:r>
      <w:r>
        <w:t xml:space="preserve"> </w:t>
      </w:r>
      <w:r>
        <w:t xml:space="preserve">— the praise;</w:t>
      </w:r>
      <w:r>
        <w:t xml:space="preserve"> </w:t>
      </w:r>
      <w:r>
        <w:rPr>
          <w:bCs/>
          <w:b/>
        </w:rPr>
        <w:t xml:space="preserve">pra āvaḥ</w:t>
      </w:r>
      <w:r>
        <w:t xml:space="preserve"> </w:t>
      </w:r>
      <w:r>
        <w:t xml:space="preserve">— you have protected well (made it true to its meaning).”</w:t>
      </w:r>
    </w:p>
    <w:p>
      <w:pPr>
        <w:pStyle w:val="BodyText"/>
      </w:pPr>
      <w:r>
        <w:rPr>
          <w:bCs/>
          <w:b/>
        </w:rPr>
        <w:t xml:space="preserve">Bhāvārtha</w:t>
      </w:r>
      <w:r>
        <w:t xml:space="preserve"> </w:t>
      </w:r>
      <w:r>
        <w:rPr>
          <w:iCs/>
          <w:i/>
        </w:rPr>
        <w:t xml:space="preserve">(p. 35)</w:t>
      </w:r>
      <w:r>
        <w:t xml:space="preserve"> </w:t>
      </w:r>
      <w:r>
        <w:t xml:space="preserve">—</w:t>
      </w:r>
      <w:r>
        <w:t xml:space="preserve"> </w:t>
      </w:r>
      <w:r>
        <w:t xml:space="preserve">“</w:t>
      </w:r>
      <w:r>
        <w:t xml:space="preserve">O Indra, you are the punisher of the wicked and the protector of the good. Whether the rākṣasas, followers of Vṛtra, were weeping or laughing, you struck them down at the very edge of the mid-region. You destroyed Vṛtra, the thief, and made the praise offered to you by the sacrificer in the sacrifice true to its meaning.</w:t>
      </w:r>
      <w:r>
        <w:t xml:space="preserve">”</w:t>
      </w:r>
    </w:p>
    <w:p>
      <w:pPr>
        <w:pStyle w:val="BodyText"/>
      </w:pPr>
      <w:r>
        <w:rPr>
          <w:bCs/>
          <w:b/>
        </w:rPr>
        <w:t xml:space="preserve">English Translation (the source’s own, p. 35)</w:t>
      </w:r>
      <w:r>
        <w:t xml:space="preserve"> </w:t>
      </w:r>
      <w:r>
        <w:t xml:space="preserve">—</w:t>
      </w:r>
      <w:r>
        <w:t xml:space="preserve"> </w:t>
      </w:r>
      <w:r>
        <w:t xml:space="preserve">“</w:t>
      </w:r>
      <w:r>
        <w:t xml:space="preserve">O Indra, you have destroyed them whether weeping or laughing off the other end of the sky ; you have burned the demon (or robber) having dragged him from heaven and have received the praises of him who pressed the Soma juice for you and sang your glories.</w:t>
      </w:r>
      <w:r>
        <w:t xml:space="preserve">”</w:t>
      </w:r>
    </w:p>
    <w:p>
      <w:pPr>
        <w:pStyle w:val="BodyText"/>
      </w:pPr>
      <w:r>
        <w:rPr>
          <w:bCs/>
          <w:b/>
        </w:rPr>
        <w:t xml:space="preserve">Special Topics (</w:t>
      </w:r>
      <w:r>
        <w:rPr>
          <w:iCs/>
          <w:i/>
          <w:bCs/>
          <w:b/>
        </w:rPr>
        <w:t xml:space="preserve">viśeṣa-viṣayagaḷu</w:t>
      </w:r>
      <w:r>
        <w:rPr>
          <w:bCs/>
          <w:b/>
        </w:rPr>
        <w:t xml:space="preserve">), p. 35</w:t>
      </w:r>
      <w:r>
        <w:t xml:space="preserve"> </w:t>
      </w:r>
      <w:r>
        <w:t xml:space="preserve">—</w:t>
      </w:r>
      <w:r>
        <w:t xml:space="preserve"> </w:t>
      </w:r>
      <w:r>
        <w:rPr>
          <w:bCs/>
          <w:b/>
        </w:rPr>
        <w:t xml:space="preserve">jakṣataḥ</w:t>
      </w:r>
      <w:r>
        <w:t xml:space="preserve"> </w:t>
      </w:r>
      <w:r>
        <w:t xml:space="preserve">=</w:t>
      </w:r>
      <w:r>
        <w:t xml:space="preserve"> </w:t>
      </w:r>
      <w:r>
        <w:rPr>
          <w:iCs/>
          <w:i/>
        </w:rPr>
        <w:t xml:space="preserve">jakṣa bhakṣahasanayoḥ | bhakṣaṇaṃ hasanaṃ vā kurvantaḥ</w:t>
      </w:r>
      <w:r>
        <w:t xml:space="preserve">:</w:t>
      </w:r>
      <w:r>
        <w:t xml:space="preserve"> </w:t>
      </w:r>
      <w:r>
        <w:t xml:space="preserve">“</w:t>
      </w:r>
      <w:r>
        <w:t xml:space="preserve">the root</w:t>
      </w:r>
      <w:r>
        <w:t xml:space="preserve"> </w:t>
      </w:r>
      <w:r>
        <w:rPr>
          <w:iCs/>
          <w:i/>
        </w:rPr>
        <w:t xml:space="preserve">jakṣ</w:t>
      </w:r>
      <w:r>
        <w:t xml:space="preserve"> </w:t>
      </w:r>
      <w:r>
        <w:t xml:space="preserve">means to eat or to laugh; therefore</w:t>
      </w:r>
      <w:r>
        <w:t xml:space="preserve"> </w:t>
      </w:r>
      <w:r>
        <w:rPr>
          <w:iCs/>
          <w:i/>
        </w:rPr>
        <w:t xml:space="preserve">jakṣataḥ</w:t>
      </w:r>
      <w:r>
        <w:t xml:space="preserve"> </w:t>
      </w:r>
      <w:r>
        <w:t xml:space="preserve">means those who are eating or those who are laughing.</w:t>
      </w:r>
      <w:r>
        <w:t xml:space="preserve">”</w:t>
      </w:r>
      <w:r>
        <w:t xml:space="preserve"> </w:t>
      </w:r>
      <w:r>
        <w:t xml:space="preserve">—</w:t>
      </w:r>
      <w:r>
        <w:t xml:space="preserve"> </w:t>
      </w:r>
      <w:r>
        <w:rPr>
          <w:bCs/>
          <w:b/>
        </w:rPr>
        <w:t xml:space="preserve">rajasaḥ pāre</w:t>
      </w:r>
      <w:r>
        <w:t xml:space="preserve">:</w:t>
      </w:r>
      <w:r>
        <w:t xml:space="preserve"> </w:t>
      </w:r>
      <w:r>
        <w:t xml:space="preserve">“</w:t>
      </w:r>
      <w:r>
        <w:rPr>
          <w:iCs/>
          <w:i/>
        </w:rPr>
        <w:t xml:space="preserve">rajas</w:t>
      </w:r>
      <w:r>
        <w:t xml:space="preserve"> </w:t>
      </w:r>
      <w:r>
        <w:t xml:space="preserve">here is the mid-region (Ni. 4-19, zoom-checked); therefore</w:t>
      </w:r>
      <w:r>
        <w:t xml:space="preserve"> </w:t>
      </w:r>
      <w:r>
        <w:rPr>
          <w:iCs/>
          <w:i/>
        </w:rPr>
        <w:t xml:space="preserve">rajasaḥ pāre</w:t>
      </w:r>
      <w:r>
        <w:t xml:space="preserve"> </w:t>
      </w:r>
      <w:r>
        <w:t xml:space="preserve">means at the end of the mid-region, in the mid-region, at a great height.</w:t>
      </w:r>
      <w:r>
        <w:t xml:space="preserve">”</w:t>
      </w:r>
      <w:r>
        <w:t xml:space="preserve"> </w:t>
      </w:r>
      <w:r>
        <w:t xml:space="preserve">—</w:t>
      </w:r>
      <w:r>
        <w:t xml:space="preserve"> </w:t>
      </w:r>
      <w:r>
        <w:rPr>
          <w:bCs/>
          <w:b/>
        </w:rPr>
        <w:t xml:space="preserve">uccā</w:t>
      </w:r>
      <w:r>
        <w:t xml:space="preserve">:</w:t>
      </w:r>
      <w:r>
        <w:t xml:space="preserve"> </w:t>
      </w:r>
      <w:r>
        <w:t xml:space="preserve">“</w:t>
      </w:r>
      <w:r>
        <w:t xml:space="preserve">greatly, especially.</w:t>
      </w:r>
      <w:r>
        <w:t xml:space="preserve">”</w:t>
      </w:r>
    </w:p>
    <w:p>
      <w:pPr>
        <w:pStyle w:val="BodyText"/>
      </w:pPr>
      <w:r>
        <w:rPr>
          <w:bCs/>
          <w:b/>
        </w:rPr>
        <w:t xml:space="preserve">Vyākaraṇa-prakriyā</w:t>
      </w:r>
      <w:r>
        <w:t xml:space="preserve"> </w:t>
      </w:r>
      <w:r>
        <w:rPr>
          <w:iCs/>
          <w:i/>
        </w:rPr>
        <w:t xml:space="preserve">(pp. 35–36, grammar pages — noted briefly; numerals zoom-checked)</w:t>
      </w:r>
      <w:r>
        <w:t xml:space="preserve">:</w:t>
      </w:r>
      <w:r>
        <w:t xml:space="preserve"> </w:t>
      </w:r>
      <w:r>
        <w:rPr>
          <w:bCs/>
          <w:b/>
        </w:rPr>
        <w:t xml:space="preserve">rudataḥ</w:t>
      </w:r>
      <w:r>
        <w:t xml:space="preserve"> </w:t>
      </w:r>
      <w:r>
        <w:t xml:space="preserve">— root</w:t>
      </w:r>
      <w:r>
        <w:t xml:space="preserve"> </w:t>
      </w:r>
      <w:r>
        <w:rPr>
          <w:iCs/>
          <w:i/>
        </w:rPr>
        <w:t xml:space="preserve">rudir aśruvimocane</w:t>
      </w:r>
      <w:r>
        <w:t xml:space="preserve">;</w:t>
      </w:r>
      <w:r>
        <w:t xml:space="preserve"> </w:t>
      </w:r>
      <w:r>
        <w:rPr>
          <w:iCs/>
          <w:i/>
        </w:rPr>
        <w:t xml:space="preserve">laṭ</w:t>
      </w:r>
      <w:r>
        <w:t xml:space="preserve"> </w:t>
      </w:r>
      <w:r>
        <w:t xml:space="preserve">replaced by</w:t>
      </w:r>
      <w:r>
        <w:t xml:space="preserve"> </w:t>
      </w:r>
      <w:r>
        <w:rPr>
          <w:iCs/>
          <w:i/>
        </w:rPr>
        <w:t xml:space="preserve">śatṛ</w:t>
      </w:r>
      <w:r>
        <w:t xml:space="preserve">;</w:t>
      </w:r>
      <w:r>
        <w:t xml:space="preserve"> </w:t>
      </w:r>
      <w:r>
        <w:rPr>
          <w:iCs/>
          <w:i/>
        </w:rPr>
        <w:t xml:space="preserve">śap</w:t>
      </w:r>
      <w:r>
        <w:t xml:space="preserve"> </w:t>
      </w:r>
      <w:r>
        <w:t xml:space="preserve">elided by</w:t>
      </w:r>
      <w:r>
        <w:t xml:space="preserve"> </w:t>
      </w:r>
      <w:r>
        <w:rPr>
          <w:iCs/>
          <w:i/>
        </w:rPr>
        <w:t xml:space="preserve">adiprabhṛtibhyaḥ śapaḥ</w:t>
      </w:r>
      <w:r>
        <w:t xml:space="preserve"> </w:t>
      </w:r>
      <w:r>
        <w:t xml:space="preserve">— अदिप्रभृतिभ्यः शपः (</w:t>
      </w:r>
      <w:r>
        <w:rPr>
          <w:iCs/>
          <w:i/>
        </w:rPr>
        <w:t xml:space="preserve">adiprabhṛtibhyaḥ śapaḥ</w:t>
      </w:r>
      <w:r>
        <w:t xml:space="preserve">) — Pā. 2-4-72;</w:t>
      </w:r>
      <w:r>
        <w:t xml:space="preserve"> </w:t>
      </w:r>
      <w:r>
        <w:rPr>
          <w:iCs/>
          <w:i/>
        </w:rPr>
        <w:t xml:space="preserve">tāsyanudāttenṅid…</w:t>
      </w:r>
      <w:r>
        <w:t xml:space="preserve"> </w:t>
      </w:r>
      <w:r>
        <w:t xml:space="preserve">does not make the</w:t>
      </w:r>
      <w:r>
        <w:t xml:space="preserve"> </w:t>
      </w:r>
      <w:r>
        <w:rPr>
          <w:iCs/>
          <w:i/>
        </w:rPr>
        <w:t xml:space="preserve">lasārvadhātuka</w:t>
      </w:r>
      <w:r>
        <w:t xml:space="preserve"> </w:t>
      </w:r>
      <w:r>
        <w:rPr>
          <w:iCs/>
          <w:i/>
        </w:rPr>
        <w:t xml:space="preserve">śatṛ</w:t>
      </w:r>
      <w:r>
        <w:t xml:space="preserve"> </w:t>
      </w:r>
      <w:r>
        <w:t xml:space="preserve">unaccented, so the suffix accent stays and</w:t>
      </w:r>
      <w:r>
        <w:t xml:space="preserve"> </w:t>
      </w:r>
      <w:r>
        <w:rPr>
          <w:iCs/>
          <w:i/>
        </w:rPr>
        <w:t xml:space="preserve">rudat</w:t>
      </w:r>
      <w:r>
        <w:t xml:space="preserve"> </w:t>
      </w:r>
      <w:r>
        <w:t xml:space="preserve">is final-acute; then the accusative plural</w:t>
      </w:r>
      <w:r>
        <w:t xml:space="preserve"> </w:t>
      </w:r>
      <w:r>
        <w:rPr>
          <w:iCs/>
          <w:i/>
        </w:rPr>
        <w:t xml:space="preserve">śas</w:t>
      </w:r>
      <w:r>
        <w:t xml:space="preserve">, acute by</w:t>
      </w:r>
      <w:r>
        <w:t xml:space="preserve"> </w:t>
      </w:r>
      <w:r>
        <w:rPr>
          <w:iCs/>
          <w:i/>
        </w:rPr>
        <w:t xml:space="preserve">śatur anumo nadyajādī</w:t>
      </w:r>
      <w:r>
        <w:t xml:space="preserve"> </w:t>
      </w:r>
      <w:r>
        <w:t xml:space="preserve">— शतुरनुमो नद्यजादी (</w:t>
      </w:r>
      <w:r>
        <w:rPr>
          <w:iCs/>
          <w:i/>
        </w:rPr>
        <w:t xml:space="preserve">śatur anumo nadyajādī</w:t>
      </w:r>
      <w:r>
        <w:t xml:space="preserve">) — Pā. 6-1-173 (a final-acute stem in</w:t>
      </w:r>
      <w:r>
        <w:t xml:space="preserve"> </w:t>
      </w:r>
      <w:r>
        <w:rPr>
          <w:iCs/>
          <w:i/>
        </w:rPr>
        <w:t xml:space="preserve">śatṛ</w:t>
      </w:r>
      <w:r>
        <w:t xml:space="preserve"> </w:t>
      </w:r>
      <w:r>
        <w:t xml:space="preserve">without the augment</w:t>
      </w:r>
      <w:r>
        <w:t xml:space="preserve"> </w:t>
      </w:r>
      <w:r>
        <w:rPr>
          <w:iCs/>
          <w:i/>
        </w:rPr>
        <w:t xml:space="preserve">num</w:t>
      </w:r>
      <w:r>
        <w:t xml:space="preserve"> </w:t>
      </w:r>
      <w:r>
        <w:t xml:space="preserve">makes a following</w:t>
      </w:r>
      <w:r>
        <w:t xml:space="preserve"> </w:t>
      </w:r>
      <w:r>
        <w:rPr>
          <w:iCs/>
          <w:i/>
        </w:rPr>
        <w:t xml:space="preserve">nadī</w:t>
      </w:r>
      <w:r>
        <w:t xml:space="preserve"> </w:t>
      </w:r>
      <w:r>
        <w:t xml:space="preserve">ending or vowel-initial case-ending acute)</w:t>
      </w:r>
    </w:p>
    <w:bookmarkEnd w:id="39"/>
    <w:bookmarkStart w:id="40" w:name="page-36"/>
    <w:p>
      <w:pPr>
        <w:pStyle w:val="Heading3"/>
      </w:pPr>
      <w:r>
        <w:t xml:space="preserve">Page 36</w:t>
      </w:r>
    </w:p>
    <w:p>
      <w:pPr>
        <w:pStyle w:val="FirstParagraph"/>
      </w:pPr>
      <w:r>
        <w:t xml:space="preserve">(the explanation continues:</w:t>
      </w:r>
      <w:r>
        <w:t xml:space="preserve"> </w:t>
      </w:r>
      <w:r>
        <w:t xml:space="preserve">“</w:t>
      </w:r>
      <w:r>
        <w:t xml:space="preserve">… the</w:t>
      </w:r>
      <w:r>
        <w:t xml:space="preserve"> </w:t>
      </w:r>
      <w:r>
        <w:rPr>
          <w:iCs/>
          <w:i/>
        </w:rPr>
        <w:t xml:space="preserve">śas</w:t>
      </w:r>
      <w:r>
        <w:t xml:space="preserve"> </w:t>
      </w:r>
      <w:r>
        <w:t xml:space="preserve">is acute</w:t>
      </w:r>
      <w:r>
        <w:t xml:space="preserve">”</w:t>
      </w:r>
      <w:r>
        <w:t xml:space="preserve">). —</w:t>
      </w:r>
      <w:r>
        <w:t xml:space="preserve"> </w:t>
      </w:r>
      <w:r>
        <w:rPr>
          <w:bCs/>
          <w:b/>
        </w:rPr>
        <w:t xml:space="preserve">jakṣataḥ</w:t>
      </w:r>
      <w:r>
        <w:t xml:space="preserve"> </w:t>
      </w:r>
      <w:r>
        <w:t xml:space="preserve">— root</w:t>
      </w:r>
      <w:r>
        <w:t xml:space="preserve"> </w:t>
      </w:r>
      <w:r>
        <w:rPr>
          <w:iCs/>
          <w:i/>
        </w:rPr>
        <w:t xml:space="preserve">jakṣa bhakṣahasanayoḥ</w:t>
      </w:r>
      <w:r>
        <w:t xml:space="preserve">,</w:t>
      </w:r>
      <w:r>
        <w:t xml:space="preserve"> </w:t>
      </w:r>
      <w:r>
        <w:rPr>
          <w:iCs/>
          <w:i/>
        </w:rPr>
        <w:t xml:space="preserve">laṭ</w:t>
      </w:r>
      <w:r>
        <w:t xml:space="preserve">,</w:t>
      </w:r>
      <w:r>
        <w:t xml:space="preserve"> </w:t>
      </w:r>
      <w:r>
        <w:rPr>
          <w:iCs/>
          <w:i/>
        </w:rPr>
        <w:t xml:space="preserve">śatṛ</w:t>
      </w:r>
      <w:r>
        <w:t xml:space="preserve">,</w:t>
      </w:r>
      <w:r>
        <w:t xml:space="preserve"> </w:t>
      </w:r>
      <w:r>
        <w:rPr>
          <w:iCs/>
          <w:i/>
        </w:rPr>
        <w:t xml:space="preserve">śap</w:t>
      </w:r>
      <w:r>
        <w:t xml:space="preserve"> </w:t>
      </w:r>
      <w:r>
        <w:t xml:space="preserve">elided as before;</w:t>
      </w:r>
      <w:r>
        <w:t xml:space="preserve"> </w:t>
      </w:r>
      <w:r>
        <w:rPr>
          <w:iCs/>
          <w:i/>
        </w:rPr>
        <w:t xml:space="preserve">jakṣityādayaḥ ṣaṭ</w:t>
      </w:r>
      <w:r>
        <w:t xml:space="preserve"> </w:t>
      </w:r>
      <w:r>
        <w:t xml:space="preserve">— जक्षित्यादयः षट् (</w:t>
      </w:r>
      <w:r>
        <w:rPr>
          <w:iCs/>
          <w:i/>
        </w:rPr>
        <w:t xml:space="preserve">jakṣityādayaḥ ṣaṭ</w:t>
      </w:r>
      <w:r>
        <w:t xml:space="preserve">) — Pā. 6-1-6:</w:t>
      </w:r>
      <w:r>
        <w:t xml:space="preserve"> </w:t>
      </w:r>
      <w:r>
        <w:rPr>
          <w:iCs/>
          <w:i/>
        </w:rPr>
        <w:t xml:space="preserve">jakṣ</w:t>
      </w:r>
      <w:r>
        <w:t xml:space="preserve"> </w:t>
      </w:r>
      <w:r>
        <w:t xml:space="preserve">and the six roots beginning with</w:t>
      </w:r>
      <w:r>
        <w:t xml:space="preserve"> </w:t>
      </w:r>
      <w:r>
        <w:rPr>
          <w:iCs/>
          <w:i/>
        </w:rPr>
        <w:t xml:space="preserve">jāgṛ</w:t>
      </w:r>
      <w:r>
        <w:t xml:space="preserve"> </w:t>
      </w:r>
      <w:r>
        <w:t xml:space="preserve">(the</w:t>
      </w:r>
      <w:r>
        <w:t xml:space="preserve"> </w:t>
      </w:r>
      <w:r>
        <w:rPr>
          <w:iCs/>
          <w:i/>
        </w:rPr>
        <w:t xml:space="preserve">bahuvrīhi</w:t>
      </w:r>
      <w:r>
        <w:t xml:space="preserve"> </w:t>
      </w:r>
      <w:r>
        <w:t xml:space="preserve">“</w:t>
      </w:r>
      <w:r>
        <w:rPr>
          <w:iCs/>
          <w:i/>
        </w:rPr>
        <w:t xml:space="preserve">ādir yeṣāṃ te</w:t>
      </w:r>
      <w:r>
        <w:t xml:space="preserve">”</w:t>
      </w:r>
      <w:r>
        <w:t xml:space="preserve"> </w:t>
      </w:r>
      <w:r>
        <w:t xml:space="preserve">read as</w:t>
      </w:r>
      <w:r>
        <w:t xml:space="preserve"> </w:t>
      </w:r>
      <w:r>
        <w:rPr>
          <w:iCs/>
          <w:i/>
        </w:rPr>
        <w:t xml:space="preserve">tadguṇasaṃvijñāna</w:t>
      </w:r>
      <w:r>
        <w:t xml:space="preserve">, so that</w:t>
      </w:r>
      <w:r>
        <w:t xml:space="preserve"> </w:t>
      </w:r>
      <w:r>
        <w:rPr>
          <w:iCs/>
          <w:i/>
        </w:rPr>
        <w:t xml:space="preserve">jakṣ</w:t>
      </w:r>
      <w:r>
        <w:t xml:space="preserve"> </w:t>
      </w:r>
      <w:r>
        <w:t xml:space="preserve">itself is included) are called</w:t>
      </w:r>
      <w:r>
        <w:t xml:space="preserve"> </w:t>
      </w:r>
      <w:r>
        <w:rPr>
          <w:iCs/>
          <w:i/>
        </w:rPr>
        <w:t xml:space="preserve">abhyasta</w:t>
      </w:r>
      <w:r>
        <w:t xml:space="preserve">; then</w:t>
      </w:r>
      <w:r>
        <w:t xml:space="preserve"> </w:t>
      </w:r>
      <w:r>
        <w:rPr>
          <w:iCs/>
          <w:i/>
        </w:rPr>
        <w:t xml:space="preserve">abhyastānām ādiḥ</w:t>
      </w:r>
      <w:r>
        <w:t xml:space="preserve"> </w:t>
      </w:r>
      <w:r>
        <w:t xml:space="preserve">— अभ्यस्तानामादिः (</w:t>
      </w:r>
      <w:r>
        <w:rPr>
          <w:iCs/>
          <w:i/>
        </w:rPr>
        <w:t xml:space="preserve">abhyastānām ādiḥ</w:t>
      </w:r>
      <w:r>
        <w:t xml:space="preserve">) — Pā. 6-1-189 makes the first syllable acute before a vowel-initial</w:t>
      </w:r>
      <w:r>
        <w:t xml:space="preserve"> </w:t>
      </w:r>
      <w:r>
        <w:rPr>
          <w:iCs/>
          <w:i/>
        </w:rPr>
        <w:t xml:space="preserve">lasārvadhātuka</w:t>
      </w:r>
      <w:r>
        <w:t xml:space="preserve"> </w:t>
      </w:r>
      <w:r>
        <w:t xml:space="preserve">without</w:t>
      </w:r>
      <w:r>
        <w:t xml:space="preserve"> </w:t>
      </w:r>
      <w:r>
        <w:rPr>
          <w:iCs/>
          <w:i/>
        </w:rPr>
        <w:t xml:space="preserve">iṭ</w:t>
      </w:r>
      <w:r>
        <w:t xml:space="preserve">. —</w:t>
      </w:r>
      <w:r>
        <w:t xml:space="preserve"> </w:t>
      </w:r>
      <w:r>
        <w:rPr>
          <w:bCs/>
          <w:b/>
        </w:rPr>
        <w:t xml:space="preserve">sunvataḥ</w:t>
      </w:r>
      <w:r>
        <w:t xml:space="preserve"> </w:t>
      </w:r>
      <w:r>
        <w:t xml:space="preserve">— root</w:t>
      </w:r>
      <w:r>
        <w:t xml:space="preserve"> </w:t>
      </w:r>
      <w:r>
        <w:rPr>
          <w:iCs/>
          <w:i/>
        </w:rPr>
        <w:t xml:space="preserve">ṣuñ abhiṣave</w:t>
      </w:r>
      <w:r>
        <w:t xml:space="preserve">;</w:t>
      </w:r>
      <w:r>
        <w:t xml:space="preserve"> </w:t>
      </w:r>
      <w:r>
        <w:rPr>
          <w:iCs/>
          <w:i/>
        </w:rPr>
        <w:t xml:space="preserve">dhātvādeḥ ṣaḥ saḥ</w:t>
      </w:r>
      <w:r>
        <w:t xml:space="preserve"> </w:t>
      </w:r>
      <w:r>
        <w:t xml:space="preserve">— धात्वादेः षः सः (</w:t>
      </w:r>
      <w:r>
        <w:rPr>
          <w:iCs/>
          <w:i/>
        </w:rPr>
        <w:t xml:space="preserve">dhātvādeḥ ṣaḥ saḥ</w:t>
      </w:r>
      <w:r>
        <w:t xml:space="preserve">) — Pā. 6-1-64;</w:t>
      </w:r>
      <w:r>
        <w:t xml:space="preserve"> </w:t>
      </w:r>
      <w:r>
        <w:rPr>
          <w:iCs/>
          <w:i/>
        </w:rPr>
        <w:t xml:space="preserve">laṭ</w:t>
      </w:r>
      <w:r>
        <w:t xml:space="preserve">–</w:t>
      </w:r>
      <w:r>
        <w:rPr>
          <w:iCs/>
          <w:i/>
        </w:rPr>
        <w:t xml:space="preserve">śatṛ</w:t>
      </w:r>
      <w:r>
        <w:t xml:space="preserve">;</w:t>
      </w:r>
      <w:r>
        <w:t xml:space="preserve"> </w:t>
      </w:r>
      <w:r>
        <w:rPr>
          <w:iCs/>
          <w:i/>
        </w:rPr>
        <w:t xml:space="preserve">svādibhyaḥ śnuḥ</w:t>
      </w:r>
      <w:r>
        <w:t xml:space="preserve"> </w:t>
      </w:r>
      <w:r>
        <w:t xml:space="preserve">— स्वादिभ्यः श्नुः (</w:t>
      </w:r>
      <w:r>
        <w:rPr>
          <w:iCs/>
          <w:i/>
        </w:rPr>
        <w:t xml:space="preserve">svādibhyaḥ śnuḥ</w:t>
      </w:r>
      <w:r>
        <w:t xml:space="preserve">) — Pā. 3-1-73;</w:t>
      </w:r>
      <w:r>
        <w:t xml:space="preserve"> </w:t>
      </w:r>
      <w:r>
        <w:rPr>
          <w:iCs/>
          <w:i/>
        </w:rPr>
        <w:t xml:space="preserve">huśnuvoḥ sārvadhātuke</w:t>
      </w:r>
      <w:r>
        <w:t xml:space="preserve"> </w:t>
      </w:r>
      <w:r>
        <w:t xml:space="preserve">— हुश्नुवोः सार्वधातुके (</w:t>
      </w:r>
      <w:r>
        <w:rPr>
          <w:iCs/>
          <w:i/>
        </w:rPr>
        <w:t xml:space="preserve">huśnuvoḥ sārvadhātuke</w:t>
      </w:r>
      <w:r>
        <w:t xml:space="preserve">) — Pā. 6-4-87 gives</w:t>
      </w:r>
      <w:r>
        <w:t xml:space="preserve"> </w:t>
      </w:r>
      <w:r>
        <w:rPr>
          <w:iCs/>
          <w:i/>
        </w:rPr>
        <w:t xml:space="preserve">yaṇ</w:t>
      </w:r>
      <w:r>
        <w:t xml:space="preserve"> </w:t>
      </w:r>
      <w:r>
        <w:t xml:space="preserve">(</w:t>
      </w:r>
      <w:r>
        <w:rPr>
          <w:iCs/>
          <w:i/>
        </w:rPr>
        <w:t xml:space="preserve">u</w:t>
      </w:r>
      <w:r>
        <w:t xml:space="preserve"> </w:t>
      </w:r>
      <w:r>
        <w:t xml:space="preserve">→</w:t>
      </w:r>
      <w:r>
        <w:t xml:space="preserve"> </w:t>
      </w:r>
      <w:r>
        <w:rPr>
          <w:iCs/>
          <w:i/>
        </w:rPr>
        <w:t xml:space="preserve">v</w:t>
      </w:r>
      <w:r>
        <w:t xml:space="preserve">); genitive singular</w:t>
      </w:r>
      <w:r>
        <w:t xml:space="preserve"> </w:t>
      </w:r>
      <w:r>
        <w:rPr>
          <w:iCs/>
          <w:i/>
        </w:rPr>
        <w:t xml:space="preserve">ṅas</w:t>
      </w:r>
      <w:r>
        <w:t xml:space="preserve">; ending acute by</w:t>
      </w:r>
      <w:r>
        <w:t xml:space="preserve"> </w:t>
      </w:r>
      <w:r>
        <w:rPr>
          <w:iCs/>
          <w:i/>
        </w:rPr>
        <w:t xml:space="preserve">śatur anumaḥ</w:t>
      </w:r>
      <w:r>
        <w:t xml:space="preserve">. —</w:t>
      </w:r>
      <w:r>
        <w:t xml:space="preserve"> </w:t>
      </w:r>
      <w:r>
        <w:rPr>
          <w:bCs/>
          <w:b/>
        </w:rPr>
        <w:t xml:space="preserve">stuvataḥ</w:t>
      </w:r>
      <w:r>
        <w:t xml:space="preserve"> </w:t>
      </w:r>
      <w:r>
        <w:t xml:space="preserve">— root</w:t>
      </w:r>
      <w:r>
        <w:t xml:space="preserve"> </w:t>
      </w:r>
      <w:r>
        <w:rPr>
          <w:iCs/>
          <w:i/>
        </w:rPr>
        <w:t xml:space="preserve">ṣṭuñ stutau</w:t>
      </w:r>
      <w:r>
        <w:t xml:space="preserve">;</w:t>
      </w:r>
      <w:r>
        <w:t xml:space="preserve"> </w:t>
      </w:r>
      <w:r>
        <w:rPr>
          <w:iCs/>
          <w:i/>
        </w:rPr>
        <w:t xml:space="preserve">ṣ</w:t>
      </w:r>
      <w:r>
        <w:t xml:space="preserve"> </w:t>
      </w:r>
      <w:r>
        <w:t xml:space="preserve">→</w:t>
      </w:r>
      <w:r>
        <w:t xml:space="preserve"> </w:t>
      </w:r>
      <w:r>
        <w:rPr>
          <w:iCs/>
          <w:i/>
        </w:rPr>
        <w:t xml:space="preserve">s</w:t>
      </w:r>
      <w:r>
        <w:t xml:space="preserve">, and the</w:t>
      </w:r>
      <w:r>
        <w:t xml:space="preserve"> </w:t>
      </w:r>
      <w:r>
        <w:rPr>
          <w:iCs/>
          <w:i/>
        </w:rPr>
        <w:t xml:space="preserve">ṭ</w:t>
      </w:r>
      <w:r>
        <w:t xml:space="preserve"> </w:t>
      </w:r>
      <w:r>
        <w:t xml:space="preserve">goes by</w:t>
      </w:r>
      <w:r>
        <w:t xml:space="preserve"> </w:t>
      </w:r>
      <w:r>
        <w:rPr>
          <w:iCs/>
          <w:i/>
        </w:rPr>
        <w:t xml:space="preserve">nimittāpāye naimittikasyāpy apāyaḥ</w:t>
      </w:r>
      <w:r>
        <w:t xml:space="preserve">;</w:t>
      </w:r>
      <w:r>
        <w:t xml:space="preserve"> </w:t>
      </w:r>
      <w:r>
        <w:rPr>
          <w:iCs/>
          <w:i/>
        </w:rPr>
        <w:t xml:space="preserve">śap</w:t>
      </w:r>
      <w:r>
        <w:t xml:space="preserve"> </w:t>
      </w:r>
      <w:r>
        <w:t xml:space="preserve">elided (</w:t>
      </w:r>
      <w:r>
        <w:rPr>
          <w:iCs/>
          <w:i/>
        </w:rPr>
        <w:t xml:space="preserve">adādi</w:t>
      </w:r>
      <w:r>
        <w:t xml:space="preserve">);</w:t>
      </w:r>
      <w:r>
        <w:t xml:space="preserve"> </w:t>
      </w:r>
      <w:r>
        <w:rPr>
          <w:iCs/>
          <w:i/>
        </w:rPr>
        <w:t xml:space="preserve">aci śnudhātubhruvāṃ yvor iyaṅuvaṅau</w:t>
      </w:r>
      <w:r>
        <w:t xml:space="preserve"> </w:t>
      </w:r>
      <w:r>
        <w:t xml:space="preserve">— अचि श्नुधातुभ्रुवां य्वोरियङुवङौ (</w:t>
      </w:r>
      <w:r>
        <w:rPr>
          <w:iCs/>
          <w:i/>
        </w:rPr>
        <w:t xml:space="preserve">aci śnudhātubhruvāṃ yvor iyaṅuvaṅau</w:t>
      </w:r>
      <w:r>
        <w:t xml:space="preserve">) — Pā. 6-4-77 gives</w:t>
      </w:r>
      <w:r>
        <w:t xml:space="preserve"> </w:t>
      </w:r>
      <w:r>
        <w:rPr>
          <w:iCs/>
          <w:i/>
        </w:rPr>
        <w:t xml:space="preserve">uvaṅ</w:t>
      </w:r>
      <w:r>
        <w:t xml:space="preserve">:</w:t>
      </w:r>
      <w:r>
        <w:t xml:space="preserve"> </w:t>
      </w:r>
      <w:r>
        <w:rPr>
          <w:iCs/>
          <w:i/>
        </w:rPr>
        <w:t xml:space="preserve">stuvat</w:t>
      </w:r>
      <w:r>
        <w:t xml:space="preserve">;</w:t>
      </w:r>
      <w:r>
        <w:t xml:space="preserve"> </w:t>
      </w:r>
      <w:r>
        <w:rPr>
          <w:iCs/>
          <w:i/>
        </w:rPr>
        <w:t xml:space="preserve">ṅas</w:t>
      </w:r>
      <w:r>
        <w:t xml:space="preserve"> </w:t>
      </w:r>
      <w:r>
        <w:t xml:space="preserve">acute as before. Rik 7 ends here (</w:t>
      </w:r>
      <w:r>
        <w:rPr>
          <w:iCs/>
          <w:i/>
        </w:rPr>
        <w:t xml:space="preserve">|| 7 ||</w:t>
      </w:r>
      <w:r>
        <w:t xml:space="preserve">).</w:t>
      </w:r>
    </w:p>
    <w:bookmarkEnd w:id="40"/>
    <w:bookmarkStart w:id="41" w:name="rik-33.8-pp.-3639-pdf-5053"/>
    <w:p>
      <w:pPr>
        <w:pStyle w:val="Heading3"/>
      </w:pPr>
      <w:r>
        <w:t xml:space="preserve">Rik 33.8 (pp. 36–39, PDF 50–53)</w:t>
      </w:r>
    </w:p>
    <w:p>
      <w:pPr>
        <w:pStyle w:val="FirstParagraph"/>
      </w:pPr>
      <w:r>
        <w:rPr>
          <w:bCs/>
          <w:b/>
        </w:rPr>
        <w:t xml:space="preserve">Saṃhitā-pāṭha</w:t>
      </w:r>
      <w:r>
        <w:t xml:space="preserve"> </w:t>
      </w:r>
      <w:r>
        <w:rPr>
          <w:iCs/>
          <w:i/>
        </w:rPr>
        <w:t xml:space="preserve">(first line at the foot of p. 36, second line on p. 37; Saṃhitā accents as printed; Pada unaccented)</w:t>
      </w:r>
    </w:p>
    <w:p>
      <w:pPr>
        <w:pStyle w:val="BlockText"/>
      </w:pPr>
      <w:r>
        <w:t xml:space="preserve">च॒क्रा॒णास॑ः परी॒णहं॑ पृथि॒व्या हिर॑ण्येन म॒णिना॒ शुम्भ॑मानाः ।</w:t>
      </w:r>
      <w:r>
        <w:t xml:space="preserve"> </w:t>
      </w:r>
      <w:r>
        <w:t xml:space="preserve">न हि॑न्वा॒नास॑स्तितिरु॒स्त इन्द्रं॒ परि॒ स्पशो॑ अदधा॒त्सूर्ये॑ण ॥ ८ ॥</w:t>
      </w:r>
    </w:p>
    <w:p>
      <w:pPr>
        <w:pStyle w:val="BlockText"/>
      </w:pPr>
      <w:r>
        <w:rPr>
          <w:iCs/>
          <w:i/>
        </w:rPr>
        <w:t xml:space="preserve">cakrāṇā́saḥ parīṇáhaṃ pṛthivyā́ híraṇyena maṇínā śúmbhamānāḥ |</w:t>
      </w:r>
      <w:r>
        <w:t xml:space="preserve"> </w:t>
      </w:r>
      <w:r>
        <w:rPr>
          <w:iCs/>
          <w:i/>
        </w:rPr>
        <w:t xml:space="preserve">ná hinvānā́sas titirus tá indram pári spáśo adadhāt sū́ryeṇa || 8 ||</w:t>
      </w:r>
    </w:p>
    <w:bookmarkEnd w:id="41"/>
    <w:bookmarkStart w:id="42" w:name="page-37"/>
    <w:p>
      <w:pPr>
        <w:pStyle w:val="Heading3"/>
      </w:pPr>
      <w:r>
        <w:t xml:space="preserve">Page 37</w:t>
      </w:r>
    </w:p>
    <w:p>
      <w:pPr>
        <w:pStyle w:val="FirstParagraph"/>
      </w:pPr>
      <w:r>
        <w:rPr>
          <w:bCs/>
          <w:b/>
        </w:rPr>
        <w:t xml:space="preserve">Pada-pāṭha</w:t>
      </w:r>
      <w:r>
        <w:t xml:space="preserve"> </w:t>
      </w:r>
      <w:r>
        <w:rPr>
          <w:iCs/>
          <w:i/>
        </w:rPr>
        <w:t xml:space="preserve">(p. 37)</w:t>
      </w:r>
    </w:p>
    <w:p>
      <w:pPr>
        <w:pStyle w:val="BlockText"/>
      </w:pPr>
      <w:r>
        <w:t xml:space="preserve">चक्राणासः । परिऽनहम् । पृथिव्याः । हिरण्येन । मणिना । शुम्भमानाः ॥</w:t>
      </w:r>
      <w:r>
        <w:t xml:space="preserve"> </w:t>
      </w:r>
      <w:r>
        <w:t xml:space="preserve">न । हिन्वानासः । तितिरुः । ते । इन्द्रम् । परि । स्पशः । अदधात् । सूर्येण ॥ ८ ॥</w:t>
      </w:r>
    </w:p>
    <w:p>
      <w:pPr>
        <w:pStyle w:val="FirstParagraph"/>
      </w:pPr>
      <w:r>
        <w:rPr>
          <w:iCs/>
          <w:i/>
        </w:rPr>
        <w:t xml:space="preserve">cakrāṇāsaḥ | pari-naham | pṛthivyāḥ | hiraṇyena | maṇinā | śumbhamānāḥ ||</w:t>
      </w:r>
      <w:r>
        <w:t xml:space="preserve"> </w:t>
      </w:r>
      <w:r>
        <w:rPr>
          <w:iCs/>
          <w:i/>
        </w:rPr>
        <w:t xml:space="preserve">na | hinvānāsaḥ | titiruḥ | te | indram | pari | spaśaḥ | adadhāt | sūryeṇa || 8 ||</w:t>
      </w:r>
    </w:p>
    <w:p>
      <w:pPr>
        <w:pStyle w:val="BodyText"/>
      </w:pPr>
      <w:r>
        <w:rPr>
          <w:bCs/>
          <w:b/>
        </w:rPr>
        <w:t xml:space="preserve">Sāyaṇa-bhāṣya</w:t>
      </w:r>
      <w:r>
        <w:t xml:space="preserve"> </w:t>
      </w:r>
      <w:r>
        <w:rPr>
          <w:iCs/>
          <w:i/>
        </w:rPr>
        <w:t xml:space="preserve">(p. 37, in full; numerals zoom-checked)</w:t>
      </w:r>
    </w:p>
    <w:p>
      <w:pPr>
        <w:pStyle w:val="BlockText"/>
      </w:pPr>
      <w:r>
        <w:t xml:space="preserve">ये वृत्रानुचराः पृथिव्या भूमेः परीणहमाच्छादनं सर्वतो व्याप्तिं चक्राणासः कुर्वाणा हिरण्येन हिरण्ययुक्तेन मणिना कण्ठबाह्वादिगतेन मण्याद्याभरणेन शुम्भमानाः शोभमाना हिन्वानासो वर्धमानाः सन्तो वर्तन्ते ते तथाविधा वृत्रानुचरा इन्द्रं युद्धायोद्यन्तं न तितिरुः । जेतुं न समर्था आसन् । तदानीं स इन्द्रः स्पशो बाधकान्वृत्रानुचरान् सूर्येणादित्येन पर्यदधात् । परिहितान् व्यवहितानकरोत् । तथा च ब्राह्मणम् । आदित्यो ह्येवोद्यन् पुरस्ताद्रक्षांस्यपहन्तीति ॥ चक्राणासः । करोतेश्छन्दसि लिडिति वर्तमाने लिटः कानच् । ततोऽसुक् । चित इत्यन्तोदात्तत्वम् । परीणहम् । परिणहनं परीणत् । परिपूर्वान्नह्यतेर्भावे क्विपि नहिवृतीत्यादिना । पा. ६-३-११६ । पूर्वपदस्य दीर्घः । पृथिव्याः । उदात्तयण इति विभक्तेरुदात्तत्वम् । हिन्वानासः । हि गतौ वृद्धौ च । ताच्छीलिकश्चानश् । तितिरुः । तिरतिर्गत्यर्थः ॥ ॥ ८ ॥</w:t>
      </w:r>
    </w:p>
    <w:p>
      <w:pPr>
        <w:pStyle w:val="FirstParagraph"/>
      </w:pPr>
      <w:r>
        <w:rPr>
          <w:iCs/>
          <w:i/>
        </w:rPr>
        <w:t xml:space="preserve">ye vṛtrānucarāḥ pṛthivyā bhūmeḥ parīṇahamācchādanaṃ sarvato vyāptiṃ cakrāṇāsaḥ kurvāṇā hiraṇyena hiraṇyayuktena maṇinā kaṇṭhabāhvādigatena maṇyādyābharaṇena śumbhamānāḥ śobhamānā hinvānāso vardhamānāḥ santo vartante te tathāvidhā vṛtrānucarā indraṃ yuddhāyodyantaṃ na titiruḥ | jetuṃ na samarthā āsan | tadānīṃ sa indraḥ spaśo bādhakānvṛtrānucarān sūryeṇādityena paryadadhāt | parihitān vyavahitānakarot | tathā ca brāhmaṇam | ādityo hyevodyan purastādrakṣāṃsyapahantīti ‖ cakrāṇāsaḥ | karoteśchandasi liḍiti vartamāne liṭaḥ kānac | tato ’suk | cita ityantodāttatvam | parīṇaham | pariṇahanaṃ parīṇat | paripūrvānnahyaterbhāve kvipi nahivṛtītyādinā | pā. 6-3-116 | pūrvapadasya dīrghaḥ | pṛthivyāḥ | udāttayaṇa iti vibhakterudāttatvam | hinvānāsaḥ | hi gatau vṛddhau ca | tācchīlikaścānaś | titiruḥ | tiratirgatyarthaḥ ‖ ‖ 8 ‖</w:t>
      </w:r>
    </w:p>
    <w:p>
      <w:pPr>
        <w:pStyle w:val="BodyText"/>
      </w:pPr>
      <w:r>
        <w:rPr>
          <w:iCs/>
          <w:i/>
        </w:rPr>
        <w:t xml:space="preserve">(Print:</w:t>
      </w:r>
      <w:r>
        <w:rPr>
          <w:iCs/>
          <w:i/>
        </w:rPr>
        <w:t xml:space="preserve"> </w:t>
      </w:r>
      <w:r>
        <w:rPr>
          <w:iCs/>
          <w:i/>
        </w:rPr>
        <w:t xml:space="preserve">“</w:t>
      </w:r>
      <w:r>
        <w:rPr>
          <w:iCs/>
          <w:i/>
        </w:rPr>
        <w:t xml:space="preserve">ಆದಿತ್ಯೋ ಹ್ಯೇವೋದ್ಯನ್</w:t>
      </w:r>
      <w:r>
        <w:rPr>
          <w:iCs/>
          <w:i/>
        </w:rPr>
        <w:t xml:space="preserve">”</w:t>
      </w:r>
      <w:r>
        <w:rPr>
          <w:iCs/>
          <w:i/>
        </w:rPr>
        <w:t xml:space="preserve"> </w:t>
      </w:r>
      <w:r>
        <w:rPr>
          <w:iCs/>
          <w:i/>
        </w:rPr>
        <w:t xml:space="preserve">= आदित्यो ह्येवोद्यन्, where the earlier text had हैवोद्यन्;</w:t>
      </w:r>
      <w:r>
        <w:rPr>
          <w:iCs/>
          <w:i/>
        </w:rPr>
        <w:t xml:space="preserve"> </w:t>
      </w:r>
      <w:r>
        <w:rPr>
          <w:iCs/>
          <w:i/>
        </w:rPr>
        <w:t xml:space="preserve">“</w:t>
      </w:r>
      <w:r>
        <w:rPr>
          <w:iCs/>
          <w:i/>
        </w:rPr>
        <w:t xml:space="preserve">परीणत्</w:t>
      </w:r>
      <w:r>
        <w:rPr>
          <w:iCs/>
          <w:i/>
        </w:rPr>
        <w:t xml:space="preserve">”</w:t>
      </w:r>
      <w:r>
        <w:rPr>
          <w:iCs/>
          <w:i/>
        </w:rPr>
        <w:t xml:space="preserve"> </w:t>
      </w:r>
      <w:r>
        <w:rPr>
          <w:iCs/>
          <w:i/>
        </w:rPr>
        <w:t xml:space="preserve">as printed, for the</w:t>
      </w:r>
      <w:r>
        <w:rPr>
          <w:iCs/>
          <w:i/>
        </w:rPr>
        <w:t xml:space="preserve"> </w:t>
      </w:r>
      <w:r>
        <w:t xml:space="preserve">kvip* form</w:t>
      </w:r>
      <w:r>
        <w:t xml:space="preserve"> </w:t>
      </w:r>
      <w:r>
        <w:rPr>
          <w:iCs/>
          <w:i/>
        </w:rPr>
        <w:t xml:space="preserve">parīṇah</w:t>
      </w:r>
      <w:r>
        <w:t xml:space="preserve">.)*</w:t>
      </w:r>
    </w:p>
    <w:p>
      <w:pPr>
        <w:pStyle w:val="BodyText"/>
      </w:pPr>
      <w:r>
        <w:rPr>
          <w:bCs/>
          <w:b/>
        </w:rPr>
        <w:t xml:space="preserve">Translation:</w:t>
      </w:r>
      <w:r>
        <w:t xml:space="preserve"> </w:t>
      </w:r>
      <w:r>
        <w:t xml:space="preserve">“</w:t>
      </w:r>
      <w:r>
        <w:t xml:space="preserve">Those followers of Vṛtra who</w:t>
      </w:r>
      <w:r>
        <w:t xml:space="preserve"> </w:t>
      </w:r>
      <w:r>
        <w:rPr>
          <w:iCs/>
          <w:i/>
        </w:rPr>
        <w:t xml:space="preserve">cakrāṇāsaḥ</w:t>
      </w:r>
      <w:r>
        <w:t xml:space="preserve"> </w:t>
      </w:r>
      <w:r>
        <w:t xml:space="preserve">— making — a</w:t>
      </w:r>
      <w:r>
        <w:t xml:space="preserve"> </w:t>
      </w:r>
      <w:r>
        <w:rPr>
          <w:iCs/>
          <w:i/>
        </w:rPr>
        <w:t xml:space="preserve">parīṇaha</w:t>
      </w:r>
      <w:r>
        <w:t xml:space="preserve"> </w:t>
      </w:r>
      <w:r>
        <w:t xml:space="preserve">of the earth, a covering, an all-round pervasion;</w:t>
      </w:r>
      <w:r>
        <w:t xml:space="preserve"> </w:t>
      </w:r>
      <w:r>
        <w:rPr>
          <w:iCs/>
          <w:i/>
        </w:rPr>
        <w:t xml:space="preserve">hiraṇyena maṇinā</w:t>
      </w:r>
      <w:r>
        <w:t xml:space="preserve"> </w:t>
      </w:r>
      <w:r>
        <w:t xml:space="preserve">— shining with golden jewel-ornaments worn on the neck, arms and so on;</w:t>
      </w:r>
      <w:r>
        <w:t xml:space="preserve"> </w:t>
      </w:r>
      <w:r>
        <w:rPr>
          <w:iCs/>
          <w:i/>
        </w:rPr>
        <w:t xml:space="preserve">hinvānāsaḥ</w:t>
      </w:r>
      <w:r>
        <w:t xml:space="preserve"> </w:t>
      </w:r>
      <w:r>
        <w:t xml:space="preserve">— growing —</w:t>
      </w:r>
      <w:r>
        <w:t xml:space="preserve"> </w:t>
      </w:r>
      <w:r>
        <w:rPr>
          <w:iCs/>
          <w:i/>
        </w:rPr>
        <w:t xml:space="preserve">na titiruḥ</w:t>
      </w:r>
      <w:r>
        <w:t xml:space="preserve"> </w:t>
      </w:r>
      <w:r>
        <w:t xml:space="preserve">— were unable to overcome Indra as he rose for battle: they were not strong enough to conquer. Then that Indra</w:t>
      </w:r>
      <w:r>
        <w:t xml:space="preserve"> </w:t>
      </w:r>
      <w:r>
        <w:rPr>
          <w:iCs/>
          <w:i/>
        </w:rPr>
        <w:t xml:space="preserve">pari adadhāt</w:t>
      </w:r>
      <w:r>
        <w:t xml:space="preserve"> </w:t>
      </w:r>
      <w:r>
        <w:t xml:space="preserve">— put round, i.e. cut off, hid away — the</w:t>
      </w:r>
      <w:r>
        <w:t xml:space="preserve"> </w:t>
      </w:r>
      <w:r>
        <w:rPr>
          <w:iCs/>
          <w:i/>
        </w:rPr>
        <w:t xml:space="preserve">spaśaḥ</w:t>
      </w:r>
      <w:r>
        <w:t xml:space="preserve">, the harassers, the followers of Vṛtra, by means of Sūrya, the Sun. So says a Brāhmaṇa:</w:t>
      </w:r>
      <w:r>
        <w:t xml:space="preserve"> </w:t>
      </w:r>
      <w:r>
        <w:t xml:space="preserve">‘</w:t>
      </w:r>
      <w:r>
        <w:t xml:space="preserve">The sun indeed, rising in the east, drives away the rākṣasas.</w:t>
      </w:r>
      <w:r>
        <w:t xml:space="preserve">’</w:t>
      </w:r>
      <w:r>
        <w:t xml:space="preserve">”</w:t>
      </w:r>
      <w:r>
        <w:t xml:space="preserve"> </w:t>
      </w:r>
      <w:r>
        <w:t xml:space="preserve">(The grammatical tail:</w:t>
      </w:r>
      <w:r>
        <w:t xml:space="preserve"> </w:t>
      </w:r>
      <w:r>
        <w:rPr>
          <w:iCs/>
          <w:i/>
        </w:rPr>
        <w:t xml:space="preserve">cakrāṇāsaḥ</w:t>
      </w:r>
      <w:r>
        <w:t xml:space="preserve"> </w:t>
      </w:r>
      <w:r>
        <w:t xml:space="preserve">— root</w:t>
      </w:r>
      <w:r>
        <w:t xml:space="preserve"> </w:t>
      </w:r>
      <w:r>
        <w:rPr>
          <w:iCs/>
          <w:i/>
        </w:rPr>
        <w:t xml:space="preserve">kṛ</w:t>
      </w:r>
      <w:r>
        <w:t xml:space="preserve">, Vedic</w:t>
      </w:r>
      <w:r>
        <w:t xml:space="preserve"> </w:t>
      </w:r>
      <w:r>
        <w:rPr>
          <w:iCs/>
          <w:i/>
        </w:rPr>
        <w:t xml:space="preserve">liṭ</w:t>
      </w:r>
      <w:r>
        <w:t xml:space="preserve"> </w:t>
      </w:r>
      <w:r>
        <w:t xml:space="preserve">in the present,</w:t>
      </w:r>
      <w:r>
        <w:t xml:space="preserve"> </w:t>
      </w:r>
      <w:r>
        <w:rPr>
          <w:iCs/>
          <w:i/>
        </w:rPr>
        <w:t xml:space="preserve">kānac</w:t>
      </w:r>
      <w:r>
        <w:t xml:space="preserve">, then</w:t>
      </w:r>
      <w:r>
        <w:t xml:space="preserve"> </w:t>
      </w:r>
      <w:r>
        <w:rPr>
          <w:iCs/>
          <w:i/>
        </w:rPr>
        <w:t xml:space="preserve">asuk</w:t>
      </w:r>
      <w:r>
        <w:t xml:space="preserve">, final acute because</w:t>
      </w:r>
      <w:r>
        <w:t xml:space="preserve"> </w:t>
      </w:r>
      <w:r>
        <w:rPr>
          <w:iCs/>
          <w:i/>
        </w:rPr>
        <w:t xml:space="preserve">kānac</w:t>
      </w:r>
      <w:r>
        <w:t xml:space="preserve"> </w:t>
      </w:r>
      <w:r>
        <w:t xml:space="preserve">is</w:t>
      </w:r>
      <w:r>
        <w:t xml:space="preserve"> </w:t>
      </w:r>
      <w:r>
        <w:rPr>
          <w:iCs/>
          <w:i/>
        </w:rPr>
        <w:t xml:space="preserve">cit</w:t>
      </w:r>
      <w:r>
        <w:t xml:space="preserve">;</w:t>
      </w:r>
      <w:r>
        <w:t xml:space="preserve"> </w:t>
      </w:r>
      <w:r>
        <w:rPr>
          <w:iCs/>
          <w:i/>
        </w:rPr>
        <w:t xml:space="preserve">parīṇaham</w:t>
      </w:r>
      <w:r>
        <w:t xml:space="preserve"> </w:t>
      </w:r>
      <w:r>
        <w:t xml:space="preserve">—</w:t>
      </w:r>
      <w:r>
        <w:t xml:space="preserve"> </w:t>
      </w:r>
      <w:r>
        <w:rPr>
          <w:iCs/>
          <w:i/>
        </w:rPr>
        <w:t xml:space="preserve">pari</w:t>
      </w:r>
      <w:r>
        <w:t xml:space="preserve"> </w:t>
      </w:r>
      <w:r>
        <w:t xml:space="preserve">+</w:t>
      </w:r>
      <w:r>
        <w:t xml:space="preserve"> </w:t>
      </w:r>
      <w:r>
        <w:rPr>
          <w:iCs/>
          <w:i/>
        </w:rPr>
        <w:t xml:space="preserve">nah</w:t>
      </w:r>
      <w:r>
        <w:t xml:space="preserve"> </w:t>
      </w:r>
      <w:r>
        <w:t xml:space="preserve">+</w:t>
      </w:r>
      <w:r>
        <w:t xml:space="preserve"> </w:t>
      </w:r>
      <w:r>
        <w:rPr>
          <w:iCs/>
          <w:i/>
        </w:rPr>
        <w:t xml:space="preserve">kvip</w:t>
      </w:r>
      <w:r>
        <w:t xml:space="preserve"> </w:t>
      </w:r>
      <w:r>
        <w:t xml:space="preserve">in the state-sense, lengthening of the first member by</w:t>
      </w:r>
      <w:r>
        <w:t xml:space="preserve"> </w:t>
      </w:r>
      <w:r>
        <w:rPr>
          <w:iCs/>
          <w:i/>
        </w:rPr>
        <w:t xml:space="preserve">nahivṛti…</w:t>
      </w:r>
      <w:r>
        <w:t xml:space="preserve">, Pā. 6-3-116;</w:t>
      </w:r>
      <w:r>
        <w:t xml:space="preserve"> </w:t>
      </w:r>
      <w:r>
        <w:rPr>
          <w:iCs/>
          <w:i/>
        </w:rPr>
        <w:t xml:space="preserve">pṛthivyāḥ</w:t>
      </w:r>
      <w:r>
        <w:t xml:space="preserve"> </w:t>
      </w:r>
      <w:r>
        <w:t xml:space="preserve">— the ending acute by</w:t>
      </w:r>
      <w:r>
        <w:t xml:space="preserve"> </w:t>
      </w:r>
      <w:r>
        <w:rPr>
          <w:iCs/>
          <w:i/>
        </w:rPr>
        <w:t xml:space="preserve">udāttayaṇaḥ…</w:t>
      </w:r>
      <w:r>
        <w:t xml:space="preserve">;</w:t>
      </w:r>
      <w:r>
        <w:t xml:space="preserve"> </w:t>
      </w:r>
      <w:r>
        <w:rPr>
          <w:iCs/>
          <w:i/>
        </w:rPr>
        <w:t xml:space="preserve">hinvānāsaḥ</w:t>
      </w:r>
      <w:r>
        <w:t xml:space="preserve"> </w:t>
      </w:r>
      <w:r>
        <w:t xml:space="preserve">— root</w:t>
      </w:r>
      <w:r>
        <w:t xml:space="preserve"> </w:t>
      </w:r>
      <w:r>
        <w:rPr>
          <w:iCs/>
          <w:i/>
        </w:rPr>
        <w:t xml:space="preserve">hi</w:t>
      </w:r>
      <w:r>
        <w:t xml:space="preserve">, the habitual</w:t>
      </w:r>
      <w:r>
        <w:t xml:space="preserve"> </w:t>
      </w:r>
      <w:r>
        <w:rPr>
          <w:iCs/>
          <w:i/>
        </w:rPr>
        <w:t xml:space="preserve">cānaś</w:t>
      </w:r>
      <w:r>
        <w:t xml:space="preserve">;</w:t>
      </w:r>
      <w:r>
        <w:t xml:space="preserve"> </w:t>
      </w:r>
      <w:r>
        <w:rPr>
          <w:iCs/>
          <w:i/>
        </w:rPr>
        <w:t xml:space="preserve">titiruḥ</w:t>
      </w:r>
      <w:r>
        <w:t xml:space="preserve"> </w:t>
      </w:r>
      <w:r>
        <w:t xml:space="preserve">— the root</w:t>
      </w:r>
      <w:r>
        <w:t xml:space="preserve"> </w:t>
      </w:r>
      <w:r>
        <w:rPr>
          <w:iCs/>
          <w:i/>
        </w:rPr>
        <w:t xml:space="preserve">tṛ</w:t>
      </w:r>
      <w:r>
        <w:t xml:space="preserve"> </w:t>
      </w:r>
      <w:r>
        <w:t xml:space="preserve">in the sense of going.)</w:t>
      </w:r>
    </w:p>
    <w:p>
      <w:pPr>
        <w:pStyle w:val="BodyText"/>
      </w:pPr>
      <w:r>
        <w:rPr>
          <w:bCs/>
          <w:b/>
        </w:rPr>
        <w:t xml:space="preserve">Pratipadārtha</w:t>
      </w:r>
      <w:r>
        <w:t xml:space="preserve"> </w:t>
      </w:r>
      <w:r>
        <w:rPr>
          <w:iCs/>
          <w:i/>
        </w:rPr>
        <w:t xml:space="preserve">(pp. 37–38)</w:t>
      </w:r>
      <w:r>
        <w:t xml:space="preserve"> </w:t>
      </w:r>
      <w:r>
        <w:t xml:space="preserve">— “(</w:t>
      </w:r>
      <w:r>
        <w:rPr>
          <w:bCs/>
          <w:b/>
        </w:rPr>
        <w:t xml:space="preserve">ye</w:t>
      </w:r>
      <w:r>
        <w:t xml:space="preserve"> </w:t>
      </w:r>
      <w:r>
        <w:t xml:space="preserve">— those followers of Vṛtra who)</w:t>
      </w:r>
      <w:r>
        <w:t xml:space="preserve"> </w:t>
      </w:r>
      <w:r>
        <w:rPr>
          <w:bCs/>
          <w:b/>
        </w:rPr>
        <w:t xml:space="preserve">pṛthivyāḥ</w:t>
      </w:r>
      <w:r>
        <w:t xml:space="preserve"> </w:t>
      </w:r>
      <w:r>
        <w:t xml:space="preserve">— for the earth;</w:t>
      </w:r>
      <w:r>
        <w:t xml:space="preserve"> </w:t>
      </w:r>
      <w:r>
        <w:rPr>
          <w:bCs/>
          <w:b/>
        </w:rPr>
        <w:t xml:space="preserve">parīṇaham</w:t>
      </w:r>
      <w:r>
        <w:t xml:space="preserve"> </w:t>
      </w:r>
      <w:r>
        <w:t xml:space="preserve">— a covering all round;</w:t>
      </w:r>
      <w:r>
        <w:t xml:space="preserve"> </w:t>
      </w:r>
      <w:r>
        <w:rPr>
          <w:bCs/>
          <w:b/>
        </w:rPr>
        <w:t xml:space="preserve">cakrāṇāsaḥ</w:t>
      </w:r>
      <w:r>
        <w:t xml:space="preserve"> </w:t>
      </w:r>
      <w:r>
        <w:t xml:space="preserve">— making;</w:t>
      </w:r>
      <w:r>
        <w:t xml:space="preserve"> </w:t>
      </w:r>
      <w:r>
        <w:rPr>
          <w:bCs/>
          <w:b/>
        </w:rPr>
        <w:t xml:space="preserve">hiraṇyena</w:t>
      </w:r>
      <w:r>
        <w:t xml:space="preserve"> </w:t>
      </w:r>
      <w:r>
        <w:t xml:space="preserve">— with ornaments of gold;</w:t>
      </w:r>
      <w:r>
        <w:t xml:space="preserve"> </w:t>
      </w:r>
      <w:r>
        <w:rPr>
          <w:bCs/>
          <w:b/>
        </w:rPr>
        <w:t xml:space="preserve">maṇinā</w:t>
      </w:r>
      <w:r>
        <w:t xml:space="preserve"> </w:t>
      </w:r>
      <w:r>
        <w:t xml:space="preserve">— with gem-set</w:t>
      </w:r>
    </w:p>
    <w:bookmarkEnd w:id="42"/>
    <w:bookmarkStart w:id="43" w:name="page-38"/>
    <w:p>
      <w:pPr>
        <w:pStyle w:val="Heading3"/>
      </w:pPr>
      <w:r>
        <w:t xml:space="preserve">Page 38</w:t>
      </w:r>
    </w:p>
    <w:p>
      <w:pPr>
        <w:pStyle w:val="FirstParagraph"/>
      </w:pPr>
      <w:r>
        <w:t xml:space="preserve">ornaments;</w:t>
      </w:r>
      <w:r>
        <w:t xml:space="preserve"> </w:t>
      </w:r>
      <w:r>
        <w:rPr>
          <w:bCs/>
          <w:b/>
        </w:rPr>
        <w:t xml:space="preserve">śumbhamānāḥ</w:t>
      </w:r>
      <w:r>
        <w:t xml:space="preserve"> </w:t>
      </w:r>
      <w:r>
        <w:t xml:space="preserve">— shining;</w:t>
      </w:r>
      <w:r>
        <w:t xml:space="preserve"> </w:t>
      </w:r>
      <w:r>
        <w:rPr>
          <w:bCs/>
          <w:b/>
        </w:rPr>
        <w:t xml:space="preserve">hinvānāsaḥ</w:t>
      </w:r>
      <w:r>
        <w:t xml:space="preserve"> </w:t>
      </w:r>
      <w:r>
        <w:t xml:space="preserve">— though they were growing;</w:t>
      </w:r>
      <w:r>
        <w:t xml:space="preserve"> </w:t>
      </w:r>
      <w:r>
        <w:rPr>
          <w:bCs/>
          <w:b/>
        </w:rPr>
        <w:t xml:space="preserve">te</w:t>
      </w:r>
      <w:r>
        <w:t xml:space="preserve"> </w:t>
      </w:r>
      <w:r>
        <w:t xml:space="preserve">— those rākṣasas;</w:t>
      </w:r>
      <w:r>
        <w:t xml:space="preserve"> </w:t>
      </w:r>
      <w:r>
        <w:rPr>
          <w:bCs/>
          <w:b/>
        </w:rPr>
        <w:t xml:space="preserve">indram</w:t>
      </w:r>
      <w:r>
        <w:t xml:space="preserve"> </w:t>
      </w:r>
      <w:r>
        <w:t xml:space="preserve">— Indra;</w:t>
      </w:r>
      <w:r>
        <w:t xml:space="preserve"> </w:t>
      </w:r>
      <w:r>
        <w:rPr>
          <w:bCs/>
          <w:b/>
        </w:rPr>
        <w:t xml:space="preserve">na titiruḥ</w:t>
      </w:r>
      <w:r>
        <w:t xml:space="preserve"> </w:t>
      </w:r>
      <w:r>
        <w:t xml:space="preserve">— could not conquer;</w:t>
      </w:r>
      <w:r>
        <w:t xml:space="preserve"> </w:t>
      </w:r>
      <w:r>
        <w:rPr>
          <w:bCs/>
          <w:b/>
        </w:rPr>
        <w:t xml:space="preserve">spaśaḥ</w:t>
      </w:r>
      <w:r>
        <w:t xml:space="preserve"> </w:t>
      </w:r>
      <w:r>
        <w:t xml:space="preserve">— those harassing rākṣasas;</w:t>
      </w:r>
      <w:r>
        <w:t xml:space="preserve"> </w:t>
      </w:r>
      <w:r>
        <w:rPr>
          <w:bCs/>
          <w:b/>
        </w:rPr>
        <w:t xml:space="preserve">sūryeṇa</w:t>
      </w:r>
      <w:r>
        <w:t xml:space="preserve"> </w:t>
      </w:r>
      <w:r>
        <w:t xml:space="preserve">— by means of the sun;</w:t>
      </w:r>
      <w:r>
        <w:t xml:space="preserve"> </w:t>
      </w:r>
      <w:r>
        <w:rPr>
          <w:bCs/>
          <w:b/>
        </w:rPr>
        <w:t xml:space="preserve">pari adadhāt</w:t>
      </w:r>
      <w:r>
        <w:t xml:space="preserve"> </w:t>
      </w:r>
      <w:r>
        <w:t xml:space="preserve">— (Indra) scattered and destroyed.”</w:t>
      </w:r>
    </w:p>
    <w:p>
      <w:pPr>
        <w:pStyle w:val="BodyText"/>
      </w:pPr>
      <w:r>
        <w:rPr>
          <w:bCs/>
          <w:b/>
        </w:rPr>
        <w:t xml:space="preserve">Bhāvārtha</w:t>
      </w:r>
      <w:r>
        <w:t xml:space="preserve"> </w:t>
      </w:r>
      <w:r>
        <w:rPr>
          <w:iCs/>
          <w:i/>
        </w:rPr>
        <w:t xml:space="preserve">(p. 38)</w:t>
      </w:r>
      <w:r>
        <w:t xml:space="preserve"> </w:t>
      </w:r>
      <w:r>
        <w:t xml:space="preserve">—</w:t>
      </w:r>
      <w:r>
        <w:t xml:space="preserve"> </w:t>
      </w:r>
      <w:r>
        <w:t xml:space="preserve">“</w:t>
      </w:r>
      <w:r>
        <w:t xml:space="preserve">The rākṣasas, the followers of the asura Vṛtra, covered all the earth. They shone with ornaments set with gold and gems, and they were increasing. Yet they could not conquer Indra. With the help of the Sun Indra scattered such oppressing rākṣasas.</w:t>
      </w:r>
      <w:r>
        <w:t xml:space="preserve">”</w:t>
      </w:r>
    </w:p>
    <w:p>
      <w:pPr>
        <w:pStyle w:val="BodyText"/>
      </w:pPr>
      <w:r>
        <w:rPr>
          <w:bCs/>
          <w:b/>
        </w:rPr>
        <w:t xml:space="preserve">English Translation (the source’s own, p. 38)</w:t>
      </w:r>
      <w:r>
        <w:t xml:space="preserve"> </w:t>
      </w:r>
      <w:r>
        <w:t xml:space="preserve">—</w:t>
      </w:r>
      <w:r>
        <w:t xml:space="preserve"> </w:t>
      </w:r>
      <w:r>
        <w:t xml:space="preserve">“</w:t>
      </w:r>
      <w:r>
        <w:t xml:space="preserve">Decorated with gold and jewels they (demons) were spreading over (round) the earth ; but though they were mighty they could not vanquish Indra ; he (Indra) dispersed them (with the light of the Sun) at Sunrise</w:t>
      </w:r>
      <w:r>
        <w:t xml:space="preserve">”</w:t>
      </w:r>
      <w:r>
        <w:t xml:space="preserve"> </w:t>
      </w:r>
      <w:r>
        <w:rPr>
          <w:iCs/>
          <w:i/>
        </w:rPr>
        <w:t xml:space="preserve">(no full stop in the print)</w:t>
      </w:r>
      <w:r>
        <w:t xml:space="preserve">.</w:t>
      </w:r>
    </w:p>
    <w:p>
      <w:pPr>
        <w:pStyle w:val="BodyText"/>
      </w:pPr>
      <w:r>
        <w:rPr>
          <w:bCs/>
          <w:b/>
        </w:rPr>
        <w:t xml:space="preserve">Special Topics (</w:t>
      </w:r>
      <w:r>
        <w:rPr>
          <w:iCs/>
          <w:i/>
          <w:bCs/>
          <w:b/>
        </w:rPr>
        <w:t xml:space="preserve">viśeṣa-viṣayagaḷu</w:t>
      </w:r>
      <w:r>
        <w:rPr>
          <w:bCs/>
          <w:b/>
        </w:rPr>
        <w:t xml:space="preserve">), p. 38</w:t>
      </w:r>
      <w:r>
        <w:t xml:space="preserve"> </w:t>
      </w:r>
      <w:r>
        <w:t xml:space="preserve">—</w:t>
      </w:r>
      <w:r>
        <w:t xml:space="preserve"> </w:t>
      </w:r>
      <w:r>
        <w:rPr>
          <w:bCs/>
          <w:b/>
        </w:rPr>
        <w:t xml:space="preserve">parīṇaham</w:t>
      </w:r>
      <w:r>
        <w:t xml:space="preserve"> </w:t>
      </w:r>
      <w:r>
        <w:t xml:space="preserve">=</w:t>
      </w:r>
      <w:r>
        <w:t xml:space="preserve"> </w:t>
      </w:r>
      <w:r>
        <w:rPr>
          <w:iCs/>
          <w:i/>
        </w:rPr>
        <w:t xml:space="preserve">ācchādanaṃ sarvato vyāptim</w:t>
      </w:r>
      <w:r>
        <w:t xml:space="preserve">:</w:t>
      </w:r>
      <w:r>
        <w:t xml:space="preserve"> </w:t>
      </w:r>
      <w:r>
        <w:t xml:space="preserve">“</w:t>
      </w:r>
      <w:r>
        <w:t xml:space="preserve">pervasion, covering. In the Taittirīya Saṃhitā of the Yajurveda (Tai. Saṃ. 6-2-1-1, zoom-checked), in the sentence पारीण्यह्यस्यैशे पत्नि[य्यै?]वानुमतं निर्वपति (</w:t>
      </w:r>
      <w:r>
        <w:rPr>
          <w:iCs/>
          <w:i/>
        </w:rPr>
        <w:t xml:space="preserve">pārīṇyahyasyaiśe patni[yyai?]vānumataṃ nirvapati</w:t>
      </w:r>
      <w:r>
        <w:t xml:space="preserve">) [as printed, letter by letter; the print’s conjuncts are crowded], the word</w:t>
      </w:r>
      <w:r>
        <w:t xml:space="preserve"> </w:t>
      </w:r>
      <w:r>
        <w:rPr>
          <w:iCs/>
          <w:i/>
        </w:rPr>
        <w:t xml:space="preserve">pārīṇahya</w:t>
      </w:r>
      <w:r>
        <w:t xml:space="preserve"> </w:t>
      </w:r>
      <w:r>
        <w:t xml:space="preserve">is used in the sense</w:t>
      </w:r>
      <w:r>
        <w:t xml:space="preserve"> </w:t>
      </w:r>
      <w:r>
        <w:t xml:space="preserve">‘</w:t>
      </w:r>
      <w:r>
        <w:t xml:space="preserve">vessels used for household work</w:t>
      </w:r>
      <w:r>
        <w:t xml:space="preserve">’</w:t>
      </w:r>
      <w:r>
        <w:t xml:space="preserve">.</w:t>
      </w:r>
      <w:r>
        <w:t xml:space="preserve">”</w:t>
      </w:r>
    </w:p>
    <w:p>
      <w:pPr>
        <w:pStyle w:val="BodyText"/>
      </w:pPr>
      <w:r>
        <w:rPr>
          <w:bCs/>
          <w:b/>
        </w:rPr>
        <w:t xml:space="preserve">Vyākaraṇa-prakriyā</w:t>
      </w:r>
      <w:r>
        <w:t xml:space="preserve"> </w:t>
      </w:r>
      <w:r>
        <w:rPr>
          <w:iCs/>
          <w:i/>
        </w:rPr>
        <w:t xml:space="preserve">(pp. 38–39, grammar pages — noted briefly; numerals zoom-checked)</w:t>
      </w:r>
      <w:r>
        <w:t xml:space="preserve">:</w:t>
      </w:r>
      <w:r>
        <w:t xml:space="preserve"> </w:t>
      </w:r>
      <w:r>
        <w:rPr>
          <w:bCs/>
          <w:b/>
        </w:rPr>
        <w:t xml:space="preserve">cakrāṇāsaḥ</w:t>
      </w:r>
      <w:r>
        <w:t xml:space="preserve"> </w:t>
      </w:r>
      <w:r>
        <w:t xml:space="preserve">— root</w:t>
      </w:r>
      <w:r>
        <w:t xml:space="preserve"> </w:t>
      </w:r>
      <w:r>
        <w:rPr>
          <w:iCs/>
          <w:i/>
        </w:rPr>
        <w:t xml:space="preserve">(ḍu)kṛñ karaṇe</w:t>
      </w:r>
      <w:r>
        <w:t xml:space="preserve">;</w:t>
      </w:r>
      <w:r>
        <w:t xml:space="preserve"> </w:t>
      </w:r>
      <w:r>
        <w:rPr>
          <w:iCs/>
          <w:i/>
        </w:rPr>
        <w:t xml:space="preserve">liṭ</w:t>
      </w:r>
      <w:r>
        <w:t xml:space="preserve"> </w:t>
      </w:r>
      <w:r>
        <w:t xml:space="preserve">in the present sense by</w:t>
      </w:r>
      <w:r>
        <w:t xml:space="preserve"> </w:t>
      </w:r>
      <w:r>
        <w:rPr>
          <w:iCs/>
          <w:i/>
        </w:rPr>
        <w:t xml:space="preserve">chandasi luṅlaṅliṭaḥ</w:t>
      </w:r>
      <w:r>
        <w:t xml:space="preserve"> </w:t>
      </w:r>
      <w:r>
        <w:t xml:space="preserve">— छन्दसि लुङ्लङ्लिटः (</w:t>
      </w:r>
      <w:r>
        <w:rPr>
          <w:iCs/>
          <w:i/>
        </w:rPr>
        <w:t xml:space="preserve">chandasi luṅlaṅliṭaḥ</w:t>
      </w:r>
      <w:r>
        <w:t xml:space="preserve">) — Pā. 3-4-6;</w:t>
      </w:r>
      <w:r>
        <w:t xml:space="preserve"> </w:t>
      </w:r>
      <w:r>
        <w:rPr>
          <w:iCs/>
          <w:i/>
        </w:rPr>
        <w:t xml:space="preserve">kānac</w:t>
      </w:r>
      <w:r>
        <w:t xml:space="preserve"> </w:t>
      </w:r>
      <w:r>
        <w:t xml:space="preserve">for</w:t>
      </w:r>
      <w:r>
        <w:t xml:space="preserve"> </w:t>
      </w:r>
      <w:r>
        <w:rPr>
          <w:iCs/>
          <w:i/>
        </w:rPr>
        <w:t xml:space="preserve">liṭ</w:t>
      </w:r>
      <w:r>
        <w:t xml:space="preserve"> </w:t>
      </w:r>
      <w:r>
        <w:t xml:space="preserve">by</w:t>
      </w:r>
      <w:r>
        <w:t xml:space="preserve"> </w:t>
      </w:r>
      <w:r>
        <w:rPr>
          <w:iCs/>
          <w:i/>
        </w:rPr>
        <w:t xml:space="preserve">liṭaḥ kānaj vā</w:t>
      </w:r>
      <w:r>
        <w:t xml:space="preserve"> </w:t>
      </w:r>
      <w:r>
        <w:t xml:space="preserve">— लिटः कानज्वा (</w:t>
      </w:r>
      <w:r>
        <w:rPr>
          <w:iCs/>
          <w:i/>
        </w:rPr>
        <w:t xml:space="preserve">liṭaḥ kānaj vā</w:t>
      </w:r>
      <w:r>
        <w:t xml:space="preserve">) — Pā. 3-2-106; doubling by</w:t>
      </w:r>
      <w:r>
        <w:t xml:space="preserve"> </w:t>
      </w:r>
      <w:r>
        <w:rPr>
          <w:iCs/>
          <w:i/>
        </w:rPr>
        <w:t xml:space="preserve">liṭi dhātor anabhyāsasya</w:t>
      </w:r>
      <w:r>
        <w:t xml:space="preserve"> </w:t>
      </w:r>
      <w:r>
        <w:t xml:space="preserve">— लिटि धातोरनभ्यासस्य (</w:t>
      </w:r>
      <w:r>
        <w:rPr>
          <w:iCs/>
          <w:i/>
        </w:rPr>
        <w:t xml:space="preserve">liṭi dhātor anabhyāsasya</w:t>
      </w:r>
      <w:r>
        <w:t xml:space="preserve">) — Pā. 6-1-8;</w:t>
      </w:r>
      <w:r>
        <w:t xml:space="preserve"> </w:t>
      </w:r>
      <w:r>
        <w:rPr>
          <w:iCs/>
          <w:i/>
        </w:rPr>
        <w:t xml:space="preserve">a</w:t>
      </w:r>
      <w:r>
        <w:t xml:space="preserve"> </w:t>
      </w:r>
      <w:r>
        <w:t xml:space="preserve">(with</w:t>
      </w:r>
      <w:r>
        <w:t xml:space="preserve"> </w:t>
      </w:r>
      <w:r>
        <w:rPr>
          <w:iCs/>
          <w:i/>
        </w:rPr>
        <w:t xml:space="preserve">r</w:t>
      </w:r>
      <w:r>
        <w:t xml:space="preserve">) for the reduplicate’s vowel by</w:t>
      </w:r>
      <w:r>
        <w:t xml:space="preserve"> </w:t>
      </w:r>
      <w:r>
        <w:rPr>
          <w:iCs/>
          <w:i/>
        </w:rPr>
        <w:t xml:space="preserve">ur at</w:t>
      </w:r>
      <w:r>
        <w:t xml:space="preserve"> </w:t>
      </w:r>
      <w:r>
        <w:t xml:space="preserve">— उरत् (</w:t>
      </w:r>
      <w:r>
        <w:rPr>
          <w:iCs/>
          <w:i/>
        </w:rPr>
        <w:t xml:space="preserve">ur at</w:t>
      </w:r>
      <w:r>
        <w:t xml:space="preserve">) — Pā. 7-4-55 as printed [sic: both digits are the 5-glyph, as in 7-1-50 below; the usual number is 7-4-66];</w:t>
      </w:r>
      <w:r>
        <w:t xml:space="preserve"> </w:t>
      </w:r>
      <w:r>
        <w:rPr>
          <w:iCs/>
          <w:i/>
        </w:rPr>
        <w:t xml:space="preserve">halādiḥ śeṣaḥ</w:t>
      </w:r>
      <w:r>
        <w:t xml:space="preserve">,</w:t>
      </w:r>
      <w:r>
        <w:t xml:space="preserve"> </w:t>
      </w:r>
      <w:r>
        <w:rPr>
          <w:iCs/>
          <w:i/>
        </w:rPr>
        <w:t xml:space="preserve">ścutva</w:t>
      </w:r>
      <w:r>
        <w:t xml:space="preserve">,</w:t>
      </w:r>
      <w:r>
        <w:t xml:space="preserve"> </w:t>
      </w:r>
      <w:r>
        <w:rPr>
          <w:iCs/>
          <w:i/>
        </w:rPr>
        <w:t xml:space="preserve">yaṇ</w:t>
      </w:r>
      <w:r>
        <w:t xml:space="preserve">:</w:t>
      </w:r>
      <w:r>
        <w:t xml:space="preserve"> </w:t>
      </w:r>
      <w:r>
        <w:rPr>
          <w:iCs/>
          <w:i/>
        </w:rPr>
        <w:t xml:space="preserve">cakrāna</w:t>
      </w:r>
      <w:r>
        <w:t xml:space="preserve">,</w:t>
      </w:r>
      <w:r>
        <w:t xml:space="preserve"> </w:t>
      </w:r>
      <w:r>
        <w:rPr>
          <w:iCs/>
          <w:i/>
        </w:rPr>
        <w:t xml:space="preserve">n</w:t>
      </w:r>
      <w:r>
        <w:t xml:space="preserve"> </w:t>
      </w:r>
      <w:r>
        <w:t xml:space="preserve">→</w:t>
      </w:r>
      <w:r>
        <w:t xml:space="preserve"> </w:t>
      </w:r>
      <w:r>
        <w:rPr>
          <w:iCs/>
          <w:i/>
        </w:rPr>
        <w:t xml:space="preserve">ṇ</w:t>
      </w:r>
      <w:r>
        <w:t xml:space="preserve">;</w:t>
      </w:r>
      <w:r>
        <w:t xml:space="preserve"> </w:t>
      </w:r>
      <w:r>
        <w:rPr>
          <w:iCs/>
          <w:i/>
        </w:rPr>
        <w:t xml:space="preserve">jas</w:t>
      </w:r>
      <w:r>
        <w:t xml:space="preserve"> </w:t>
      </w:r>
      <w:r>
        <w:t xml:space="preserve">takes</w:t>
      </w:r>
      <w:r>
        <w:t xml:space="preserve"> </w:t>
      </w:r>
      <w:r>
        <w:rPr>
          <w:iCs/>
          <w:i/>
        </w:rPr>
        <w:t xml:space="preserve">asuk</w:t>
      </w:r>
      <w:r>
        <w:t xml:space="preserve"> </w:t>
      </w:r>
      <w:r>
        <w:t xml:space="preserve">by</w:t>
      </w:r>
      <w:r>
        <w:t xml:space="preserve"> </w:t>
      </w:r>
      <w:r>
        <w:rPr>
          <w:iCs/>
          <w:i/>
        </w:rPr>
        <w:t xml:space="preserve">ājjaser asuk</w:t>
      </w:r>
      <w:r>
        <w:t xml:space="preserve"> </w:t>
      </w:r>
      <w:r>
        <w:t xml:space="preserve">— आज्जसेरसुक् (</w:t>
      </w:r>
      <w:r>
        <w:rPr>
          <w:iCs/>
          <w:i/>
        </w:rPr>
        <w:t xml:space="preserve">ājjaser asuk</w:t>
      </w:r>
      <w:r>
        <w:t xml:space="preserve">) — Pā. 7-1-50;</w:t>
      </w:r>
      <w:r>
        <w:t xml:space="preserve"> </w:t>
      </w:r>
      <w:r>
        <w:rPr>
          <w:iCs/>
          <w:i/>
        </w:rPr>
        <w:t xml:space="preserve">ru</w:t>
      </w:r>
      <w:r>
        <w:t xml:space="preserve"> </w:t>
      </w:r>
      <w:r>
        <w:t xml:space="preserve">and</w:t>
      </w:r>
      <w:r>
        <w:t xml:space="preserve"> </w:t>
      </w:r>
      <w:r>
        <w:rPr>
          <w:iCs/>
          <w:i/>
        </w:rPr>
        <w:t xml:space="preserve">visarga</w:t>
      </w:r>
      <w:r>
        <w:t xml:space="preserve">;</w:t>
      </w:r>
      <w:r>
        <w:t xml:space="preserve"> </w:t>
      </w:r>
      <w:r>
        <w:rPr>
          <w:iCs/>
          <w:i/>
        </w:rPr>
        <w:t xml:space="preserve">kānac</w:t>
      </w:r>
      <w:r>
        <w:t xml:space="preserve"> </w:t>
      </w:r>
      <w:r>
        <w:t xml:space="preserve">is</w:t>
      </w:r>
      <w:r>
        <w:t xml:space="preserve"> </w:t>
      </w:r>
      <w:r>
        <w:rPr>
          <w:iCs/>
          <w:i/>
        </w:rPr>
        <w:t xml:space="preserve">cit</w:t>
      </w:r>
      <w:r>
        <w:t xml:space="preserve">, so by</w:t>
      </w:r>
      <w:r>
        <w:t xml:space="preserve"> </w:t>
      </w:r>
      <w:r>
        <w:rPr>
          <w:iCs/>
          <w:i/>
        </w:rPr>
        <w:t xml:space="preserve">citaḥ</w:t>
      </w:r>
      <w:r>
        <w:t xml:space="preserve"> </w:t>
      </w:r>
      <w:r>
        <w:t xml:space="preserve">— चितः (</w:t>
      </w:r>
      <w:r>
        <w:rPr>
          <w:iCs/>
          <w:i/>
        </w:rPr>
        <w:t xml:space="preserve">citaḥ</w:t>
      </w:r>
      <w:r>
        <w:t xml:space="preserve">) — Pā. 6-1-163 the word is final-acute.</w:t>
      </w:r>
    </w:p>
    <w:bookmarkEnd w:id="43"/>
    <w:bookmarkStart w:id="44" w:name="page-39"/>
    <w:p>
      <w:pPr>
        <w:pStyle w:val="Heading3"/>
      </w:pPr>
      <w:r>
        <w:t xml:space="preserve">Page 39</w:t>
      </w:r>
    </w:p>
    <w:p>
      <w:pPr>
        <w:pStyle w:val="FirstParagraph"/>
      </w:pPr>
      <w:r>
        <w:rPr>
          <w:bCs/>
          <w:b/>
        </w:rPr>
        <w:t xml:space="preserve">parīṇaham</w:t>
      </w:r>
      <w:r>
        <w:t xml:space="preserve"> </w:t>
      </w:r>
      <w:r>
        <w:t xml:space="preserve">—</w:t>
      </w:r>
      <w:r>
        <w:t xml:space="preserve"> </w:t>
      </w:r>
      <w:r>
        <w:rPr>
          <w:iCs/>
          <w:i/>
        </w:rPr>
        <w:t xml:space="preserve">pari</w:t>
      </w:r>
      <w:r>
        <w:t xml:space="preserve"> </w:t>
      </w:r>
      <w:r>
        <w:t xml:space="preserve">+ root</w:t>
      </w:r>
      <w:r>
        <w:t xml:space="preserve"> </w:t>
      </w:r>
      <w:r>
        <w:rPr>
          <w:iCs/>
          <w:i/>
        </w:rPr>
        <w:t xml:space="preserve">ṇaha bandhane</w:t>
      </w:r>
      <w:r>
        <w:t xml:space="preserve"> </w:t>
      </w:r>
      <w:r>
        <w:t xml:space="preserve">+</w:t>
      </w:r>
      <w:r>
        <w:t xml:space="preserve"> </w:t>
      </w:r>
      <w:r>
        <w:rPr>
          <w:iCs/>
          <w:i/>
        </w:rPr>
        <w:t xml:space="preserve">kvip</w:t>
      </w:r>
      <w:r>
        <w:t xml:space="preserve">;</w:t>
      </w:r>
      <w:r>
        <w:t xml:space="preserve"> </w:t>
      </w:r>
      <w:r>
        <w:rPr>
          <w:iCs/>
          <w:i/>
        </w:rPr>
        <w:t xml:space="preserve">nahivṛtivṛṣivyadhirucisahitaniṣu kvau</w:t>
      </w:r>
      <w:r>
        <w:t xml:space="preserve"> </w:t>
      </w:r>
      <w:r>
        <w:t xml:space="preserve">— नहिवृतिवृषिव्यधिरुचिसहितनिषु क्वौ (</w:t>
      </w:r>
      <w:r>
        <w:rPr>
          <w:iCs/>
          <w:i/>
        </w:rPr>
        <w:t xml:space="preserve">nahivṛtivṛṣivyadhirucisahitaniṣu kvau</w:t>
      </w:r>
      <w:r>
        <w:t xml:space="preserve">) — Pā. 6-3-116 lengthens the first member before these roots ending in</w:t>
      </w:r>
      <w:r>
        <w:t xml:space="preserve"> </w:t>
      </w:r>
      <w:r>
        <w:rPr>
          <w:iCs/>
          <w:i/>
        </w:rPr>
        <w:t xml:space="preserve">kvip</w:t>
      </w:r>
      <w:r>
        <w:t xml:space="preserve">;</w:t>
      </w:r>
      <w:r>
        <w:t xml:space="preserve"> </w:t>
      </w:r>
      <w:r>
        <w:rPr>
          <w:iCs/>
          <w:i/>
        </w:rPr>
        <w:t xml:space="preserve">aṭkupvāṅ…</w:t>
      </w:r>
      <w:r>
        <w:t xml:space="preserve"> </w:t>
      </w:r>
      <w:r>
        <w:t xml:space="preserve">— Pā. 8-4-2 gives</w:t>
      </w:r>
      <w:r>
        <w:t xml:space="preserve"> </w:t>
      </w:r>
      <w:r>
        <w:rPr>
          <w:iCs/>
          <w:i/>
        </w:rPr>
        <w:t xml:space="preserve">ṇ</w:t>
      </w:r>
      <w:r>
        <w:t xml:space="preserve">; accusative singular</w:t>
      </w:r>
      <w:r>
        <w:t xml:space="preserve"> </w:t>
      </w:r>
      <w:r>
        <w:rPr>
          <w:iCs/>
          <w:i/>
        </w:rPr>
        <w:t xml:space="preserve">am</w:t>
      </w:r>
      <w:r>
        <w:t xml:space="preserve">. —</w:t>
      </w:r>
      <w:r>
        <w:t xml:space="preserve"> </w:t>
      </w:r>
      <w:r>
        <w:rPr>
          <w:bCs/>
          <w:b/>
        </w:rPr>
        <w:t xml:space="preserve">pṛthivyāḥ</w:t>
      </w:r>
      <w:r>
        <w:t xml:space="preserve"> </w:t>
      </w:r>
      <w:r>
        <w:t xml:space="preserve">—</w:t>
      </w:r>
      <w:r>
        <w:t xml:space="preserve"> </w:t>
      </w:r>
      <w:r>
        <w:rPr>
          <w:iCs/>
          <w:i/>
        </w:rPr>
        <w:t xml:space="preserve">pratheḥ ṣivan saṃprasāraṇaṃ ca</w:t>
      </w:r>
      <w:r>
        <w:t xml:space="preserve"> </w:t>
      </w:r>
      <w:r>
        <w:t xml:space="preserve">— प्रथेः षिवन् संप्रसारणं च (</w:t>
      </w:r>
      <w:r>
        <w:rPr>
          <w:iCs/>
          <w:i/>
        </w:rPr>
        <w:t xml:space="preserve">pratheḥ ṣivan saṃprasāraṇaṃ ca</w:t>
      </w:r>
      <w:r>
        <w:t xml:space="preserve">) — Uṇ. Sū. 5-2-148 (as printed): root</w:t>
      </w:r>
      <w:r>
        <w:t xml:space="preserve"> </w:t>
      </w:r>
      <w:r>
        <w:rPr>
          <w:iCs/>
          <w:i/>
        </w:rPr>
        <w:t xml:space="preserve">pratha prakhyāne</w:t>
      </w:r>
      <w:r>
        <w:t xml:space="preserve"> </w:t>
      </w:r>
      <w:r>
        <w:t xml:space="preserve">+</w:t>
      </w:r>
      <w:r>
        <w:t xml:space="preserve"> </w:t>
      </w:r>
      <w:r>
        <w:rPr>
          <w:iCs/>
          <w:i/>
        </w:rPr>
        <w:t xml:space="preserve">ṣivan</w:t>
      </w:r>
      <w:r>
        <w:t xml:space="preserve"> </w:t>
      </w:r>
      <w:r>
        <w:t xml:space="preserve">with</w:t>
      </w:r>
      <w:r>
        <w:t xml:space="preserve"> </w:t>
      </w:r>
      <w:r>
        <w:rPr>
          <w:iCs/>
          <w:i/>
        </w:rPr>
        <w:t xml:space="preserve">saṃprasāraṇa</w:t>
      </w:r>
      <w:r>
        <w:t xml:space="preserve"> </w:t>
      </w:r>
      <w:r>
        <w:t xml:space="preserve">of the</w:t>
      </w:r>
      <w:r>
        <w:t xml:space="preserve"> </w:t>
      </w:r>
      <w:r>
        <w:rPr>
          <w:iCs/>
          <w:i/>
        </w:rPr>
        <w:t xml:space="preserve">r</w:t>
      </w:r>
      <w:r>
        <w:t xml:space="preserve">:</w:t>
      </w:r>
      <w:r>
        <w:t xml:space="preserve"> </w:t>
      </w:r>
      <w:r>
        <w:rPr>
          <w:iCs/>
          <w:i/>
        </w:rPr>
        <w:t xml:space="preserve">pṛthiva</w:t>
      </w:r>
      <w:r>
        <w:t xml:space="preserve">; being</w:t>
      </w:r>
      <w:r>
        <w:t xml:space="preserve"> </w:t>
      </w:r>
      <w:r>
        <w:rPr>
          <w:iCs/>
          <w:i/>
        </w:rPr>
        <w:t xml:space="preserve">ṣit</w:t>
      </w:r>
      <w:r>
        <w:t xml:space="preserve">,</w:t>
      </w:r>
      <w:r>
        <w:t xml:space="preserve"> </w:t>
      </w:r>
      <w:r>
        <w:rPr>
          <w:iCs/>
          <w:i/>
        </w:rPr>
        <w:t xml:space="preserve">ṣidgaurādibhyaś ca</w:t>
      </w:r>
      <w:r>
        <w:t xml:space="preserve"> </w:t>
      </w:r>
      <w:r>
        <w:t xml:space="preserve">— षिद्गौरादिभ्यश्च (</w:t>
      </w:r>
      <w:r>
        <w:rPr>
          <w:iCs/>
          <w:i/>
        </w:rPr>
        <w:t xml:space="preserve">ṣidgaurādibhyaś ca</w:t>
      </w:r>
      <w:r>
        <w:t xml:space="preserve">) — Pā. 4-1-41 gives</w:t>
      </w:r>
      <w:r>
        <w:t xml:space="preserve"> </w:t>
      </w:r>
      <w:r>
        <w:rPr>
          <w:iCs/>
          <w:i/>
        </w:rPr>
        <w:t xml:space="preserve">ṅīṣ</w:t>
      </w:r>
      <w:r>
        <w:t xml:space="preserve">;</w:t>
      </w:r>
      <w:r>
        <w:t xml:space="preserve"> </w:t>
      </w:r>
      <w:r>
        <w:rPr>
          <w:iCs/>
          <w:i/>
        </w:rPr>
        <w:t xml:space="preserve">yasyeti ca</w:t>
      </w:r>
      <w:r>
        <w:t xml:space="preserve"> </w:t>
      </w:r>
      <w:r>
        <w:t xml:space="preserve">(Pā. Sū., no number printed) drops the</w:t>
      </w:r>
      <w:r>
        <w:t xml:space="preserve"> </w:t>
      </w:r>
      <w:r>
        <w:rPr>
          <w:iCs/>
          <w:i/>
        </w:rPr>
        <w:t xml:space="preserve">a</w:t>
      </w:r>
      <w:r>
        <w:t xml:space="preserve">; the</w:t>
      </w:r>
      <w:r>
        <w:t xml:space="preserve"> </w:t>
      </w:r>
      <w:r>
        <w:rPr>
          <w:iCs/>
          <w:i/>
        </w:rPr>
        <w:t xml:space="preserve">ī</w:t>
      </w:r>
      <w:r>
        <w:t xml:space="preserve"> </w:t>
      </w:r>
      <w:r>
        <w:t xml:space="preserve">of</w:t>
      </w:r>
      <w:r>
        <w:t xml:space="preserve"> </w:t>
      </w:r>
      <w:r>
        <w:rPr>
          <w:iCs/>
          <w:i/>
        </w:rPr>
        <w:t xml:space="preserve">ṅīṣ</w:t>
      </w:r>
      <w:r>
        <w:t xml:space="preserve"> </w:t>
      </w:r>
      <w:r>
        <w:t xml:space="preserve">is acute by the suffix accent;</w:t>
      </w:r>
      <w:r>
        <w:t xml:space="preserve"> </w:t>
      </w:r>
      <w:r>
        <w:rPr>
          <w:iCs/>
          <w:i/>
        </w:rPr>
        <w:t xml:space="preserve">ṅas</w:t>
      </w:r>
      <w:r>
        <w:t xml:space="preserve">;</w:t>
      </w:r>
      <w:r>
        <w:t xml:space="preserve"> </w:t>
      </w:r>
      <w:r>
        <w:rPr>
          <w:iCs/>
          <w:i/>
        </w:rPr>
        <w:t xml:space="preserve">āṇ nadyāḥ</w:t>
      </w:r>
      <w:r>
        <w:t xml:space="preserve"> </w:t>
      </w:r>
      <w:r>
        <w:t xml:space="preserve">— आण्नद्याः (</w:t>
      </w:r>
      <w:r>
        <w:rPr>
          <w:iCs/>
          <w:i/>
        </w:rPr>
        <w:t xml:space="preserve">āṇ nadyāḥ</w:t>
      </w:r>
      <w:r>
        <w:t xml:space="preserve">) — Pā. 7-3-112 gives the augment</w:t>
      </w:r>
      <w:r>
        <w:t xml:space="preserve"> </w:t>
      </w:r>
      <w:r>
        <w:rPr>
          <w:iCs/>
          <w:i/>
        </w:rPr>
        <w:t xml:space="preserve">āṭ</w:t>
      </w:r>
      <w:r>
        <w:t xml:space="preserve">;</w:t>
      </w:r>
      <w:r>
        <w:t xml:space="preserve"> </w:t>
      </w:r>
      <w:r>
        <w:rPr>
          <w:iCs/>
          <w:i/>
        </w:rPr>
        <w:t xml:space="preserve">āṭaś ca</w:t>
      </w:r>
      <w:r>
        <w:t xml:space="preserve"> </w:t>
      </w:r>
      <w:r>
        <w:t xml:space="preserve">(Pā. Sū., no number printed) gives</w:t>
      </w:r>
      <w:r>
        <w:t xml:space="preserve"> </w:t>
      </w:r>
      <w:r>
        <w:rPr>
          <w:iCs/>
          <w:i/>
        </w:rPr>
        <w:t xml:space="preserve">vṛddhi</w:t>
      </w:r>
      <w:r>
        <w:t xml:space="preserve">;</w:t>
      </w:r>
      <w:r>
        <w:t xml:space="preserve"> </w:t>
      </w:r>
      <w:r>
        <w:rPr>
          <w:iCs/>
          <w:i/>
        </w:rPr>
        <w:t xml:space="preserve">yaṇ</w:t>
      </w:r>
      <w:r>
        <w:t xml:space="preserve"> </w:t>
      </w:r>
      <w:r>
        <w:t xml:space="preserve">comes in place of the acute</w:t>
      </w:r>
      <w:r>
        <w:t xml:space="preserve"> </w:t>
      </w:r>
      <w:r>
        <w:rPr>
          <w:iCs/>
          <w:i/>
        </w:rPr>
        <w:t xml:space="preserve">ī</w:t>
      </w:r>
      <w:r>
        <w:t xml:space="preserve">;</w:t>
      </w:r>
      <w:r>
        <w:t xml:space="preserve"> </w:t>
      </w:r>
      <w:r>
        <w:rPr>
          <w:iCs/>
          <w:i/>
        </w:rPr>
        <w:t xml:space="preserve">udāttayaṇo halpūrvāt</w:t>
      </w:r>
      <w:r>
        <w:t xml:space="preserve"> </w:t>
      </w:r>
      <w:r>
        <w:t xml:space="preserve">— उदात्तयणो हल्पूर्वात् (</w:t>
      </w:r>
      <w:r>
        <w:rPr>
          <w:iCs/>
          <w:i/>
        </w:rPr>
        <w:t xml:space="preserve">udāttayaṇo halpūrvāt</w:t>
      </w:r>
      <w:r>
        <w:t xml:space="preserve">) — Pā. 6-1-174 makes the ending acute. —</w:t>
      </w:r>
      <w:r>
        <w:t xml:space="preserve"> </w:t>
      </w:r>
      <w:r>
        <w:rPr>
          <w:bCs/>
          <w:b/>
        </w:rPr>
        <w:t xml:space="preserve">hinvānāsaḥ</w:t>
      </w:r>
      <w:r>
        <w:t xml:space="preserve"> </w:t>
      </w:r>
      <w:r>
        <w:t xml:space="preserve">— root</w:t>
      </w:r>
      <w:r>
        <w:t xml:space="preserve"> </w:t>
      </w:r>
      <w:r>
        <w:rPr>
          <w:iCs/>
          <w:i/>
        </w:rPr>
        <w:t xml:space="preserve">hi gatau vṛddhau ca</w:t>
      </w:r>
      <w:r>
        <w:t xml:space="preserve">;</w:t>
      </w:r>
      <w:r>
        <w:t xml:space="preserve"> </w:t>
      </w:r>
      <w:r>
        <w:rPr>
          <w:iCs/>
          <w:i/>
        </w:rPr>
        <w:t xml:space="preserve">tācchīlyavayovacanaśaktiṣu cānaś</w:t>
      </w:r>
      <w:r>
        <w:t xml:space="preserve"> </w:t>
      </w:r>
      <w:r>
        <w:t xml:space="preserve">— ताच्छील्यवयोवचनशक्तिषु चानश् (</w:t>
      </w:r>
      <w:r>
        <w:rPr>
          <w:iCs/>
          <w:i/>
        </w:rPr>
        <w:t xml:space="preserve">tācchīlyavayovacanaśaktiṣu cānaś</w:t>
      </w:r>
      <w:r>
        <w:t xml:space="preserve">) — Pā. 3-2-129 (</w:t>
      </w:r>
      <w:r>
        <w:rPr>
          <w:iCs/>
          <w:i/>
        </w:rPr>
        <w:t xml:space="preserve">cānaś</w:t>
      </w:r>
      <w:r>
        <w:t xml:space="preserve"> </w:t>
      </w:r>
      <w:r>
        <w:t xml:space="preserve">in the agent sense for habit, age or ability:</w:t>
      </w:r>
      <w:r>
        <w:t xml:space="preserve"> </w:t>
      </w:r>
      <w:r>
        <w:t xml:space="preserve">“</w:t>
      </w:r>
      <w:r>
        <w:t xml:space="preserve">those whose nature is to grow</w:t>
      </w:r>
      <w:r>
        <w:t xml:space="preserve">”</w:t>
      </w:r>
      <w:r>
        <w:t xml:space="preserve">);</w:t>
      </w:r>
      <w:r>
        <w:t xml:space="preserve"> </w:t>
      </w:r>
      <w:r>
        <w:rPr>
          <w:iCs/>
          <w:i/>
        </w:rPr>
        <w:t xml:space="preserve">svādibhyaḥ śnuḥ</w:t>
      </w:r>
      <w:r>
        <w:t xml:space="preserve"> </w:t>
      </w:r>
      <w:r>
        <w:t xml:space="preserve">— Pā. 3-1-73;</w:t>
      </w:r>
      <w:r>
        <w:t xml:space="preserve"> </w:t>
      </w:r>
      <w:r>
        <w:rPr>
          <w:iCs/>
          <w:i/>
        </w:rPr>
        <w:t xml:space="preserve">yaṇ</w:t>
      </w:r>
      <w:r>
        <w:t xml:space="preserve"> </w:t>
      </w:r>
      <w:r>
        <w:t xml:space="preserve">by</w:t>
      </w:r>
      <w:r>
        <w:t xml:space="preserve"> </w:t>
      </w:r>
      <w:r>
        <w:rPr>
          <w:iCs/>
          <w:i/>
        </w:rPr>
        <w:t xml:space="preserve">huśnuvoḥ…</w:t>
      </w:r>
      <w:r>
        <w:t xml:space="preserve">;</w:t>
      </w:r>
      <w:r>
        <w:t xml:space="preserve"> </w:t>
      </w:r>
      <w:r>
        <w:rPr>
          <w:iCs/>
          <w:i/>
        </w:rPr>
        <w:t xml:space="preserve">jas</w:t>
      </w:r>
      <w:r>
        <w:t xml:space="preserve"> </w:t>
      </w:r>
      <w:r>
        <w:t xml:space="preserve">with</w:t>
      </w:r>
      <w:r>
        <w:t xml:space="preserve"> </w:t>
      </w:r>
      <w:r>
        <w:rPr>
          <w:iCs/>
          <w:i/>
        </w:rPr>
        <w:t xml:space="preserve">asuk</w:t>
      </w:r>
      <w:r>
        <w:t xml:space="preserve">;</w:t>
      </w:r>
      <w:r>
        <w:t xml:space="preserve"> </w:t>
      </w:r>
      <w:r>
        <w:rPr>
          <w:iCs/>
          <w:i/>
        </w:rPr>
        <w:t xml:space="preserve">ru</w:t>
      </w:r>
      <w:r>
        <w:t xml:space="preserve"> </w:t>
      </w:r>
      <w:r>
        <w:t xml:space="preserve">and</w:t>
      </w:r>
      <w:r>
        <w:t xml:space="preserve"> </w:t>
      </w:r>
      <w:r>
        <w:rPr>
          <w:iCs/>
          <w:i/>
        </w:rPr>
        <w:t xml:space="preserve">visarga</w:t>
      </w:r>
      <w:r>
        <w:t xml:space="preserve">. Rik 8 ends here (</w:t>
      </w:r>
      <w:r>
        <w:rPr>
          <w:iCs/>
          <w:i/>
        </w:rPr>
        <w:t xml:space="preserve">|| 8 ||</w:t>
      </w:r>
      <w:r>
        <w:t xml:space="preserve">).</w:t>
      </w:r>
    </w:p>
    <w:bookmarkEnd w:id="44"/>
    <w:bookmarkStart w:id="45" w:name="rik-33.9-pp.-3942-pdf-5356"/>
    <w:p>
      <w:pPr>
        <w:pStyle w:val="Heading3"/>
      </w:pPr>
      <w:r>
        <w:t xml:space="preserve">Rik 33.9 (pp. 39–42, PDF 53–56)</w:t>
      </w:r>
    </w:p>
    <w:p>
      <w:pPr>
        <w:pStyle w:val="FirstParagraph"/>
      </w:pPr>
      <w:r>
        <w:rPr>
          <w:bCs/>
          <w:b/>
        </w:rPr>
        <w:t xml:space="preserve">Saṃhitā-pāṭha</w:t>
      </w:r>
      <w:r>
        <w:t xml:space="preserve"> </w:t>
      </w:r>
      <w:r>
        <w:rPr>
          <w:iCs/>
          <w:i/>
        </w:rPr>
        <w:t xml:space="preserve">(p. 39; Saṃhitā accents as printed; Pada unaccented)</w:t>
      </w:r>
    </w:p>
    <w:p>
      <w:pPr>
        <w:pStyle w:val="BlockText"/>
      </w:pPr>
      <w:r>
        <w:t xml:space="preserve">परि॒ यदि॑न्द्र॒ रोद॑सी उ॒भे अबु॑भोजीर्महि॒ना वि॒श्वतः॑ सीम् ।</w:t>
      </w:r>
      <w:r>
        <w:t xml:space="preserve"> </w:t>
      </w:r>
      <w:r>
        <w:t xml:space="preserve">अम॑न्यमानाँ अ॒भि मन्य॑मानै॒र्निर्ब्र॒ह्मभि॑रधमो॒ दस्यु॑मिन्द्र ॥ ९ ॥</w:t>
      </w:r>
    </w:p>
    <w:p>
      <w:pPr>
        <w:pStyle w:val="BlockText"/>
      </w:pPr>
      <w:r>
        <w:rPr>
          <w:iCs/>
          <w:i/>
        </w:rPr>
        <w:t xml:space="preserve">pari yád indra ródasī ubhé ábubhojīr mahinā́ viśvátaḥ sīm |</w:t>
      </w:r>
      <w:r>
        <w:t xml:space="preserve"> </w:t>
      </w:r>
      <w:r>
        <w:rPr>
          <w:iCs/>
          <w:i/>
        </w:rPr>
        <w:t xml:space="preserve">ámanyamānām̐ abhí mányamānair nír brahmábhir adhamo dásyum indra || 9 ||</w:t>
      </w:r>
    </w:p>
    <w:p>
      <w:pPr>
        <w:pStyle w:val="FirstParagraph"/>
      </w:pPr>
      <w:r>
        <w:rPr>
          <w:iCs/>
          <w:i/>
        </w:rPr>
        <w:t xml:space="preserve">(The print ends the first half with ॥.)</w:t>
      </w:r>
    </w:p>
    <w:bookmarkEnd w:id="45"/>
    <w:bookmarkStart w:id="46" w:name="page-40"/>
    <w:p>
      <w:pPr>
        <w:pStyle w:val="Heading3"/>
      </w:pPr>
      <w:r>
        <w:t xml:space="preserve">Page 40</w:t>
      </w:r>
    </w:p>
    <w:p>
      <w:pPr>
        <w:pStyle w:val="FirstParagraph"/>
      </w:pPr>
      <w:r>
        <w:rPr>
          <w:bCs/>
          <w:b/>
        </w:rPr>
        <w:t xml:space="preserve">Pada-pāṭha</w:t>
      </w:r>
      <w:r>
        <w:t xml:space="preserve"> </w:t>
      </w:r>
      <w:r>
        <w:rPr>
          <w:iCs/>
          <w:i/>
        </w:rPr>
        <w:t xml:space="preserve">(p. 40)</w:t>
      </w:r>
    </w:p>
    <w:p>
      <w:pPr>
        <w:pStyle w:val="BlockText"/>
      </w:pPr>
      <w:r>
        <w:t xml:space="preserve">परि । यत् । इन्द्र । रोदसी इति । उभे इति । अबुभोजीः । महिना । विश्वतः । सीम् ॥</w:t>
      </w:r>
      <w:r>
        <w:t xml:space="preserve"> </w:t>
      </w:r>
      <w:r>
        <w:t xml:space="preserve">अमन्यमानान् । अभि । मन्यमानैः । निः । ब्रह्मऽभिः । अधमः । दस्युम् । इन्द्र ॥ ९ ॥</w:t>
      </w:r>
    </w:p>
    <w:p>
      <w:pPr>
        <w:pStyle w:val="FirstParagraph"/>
      </w:pPr>
      <w:r>
        <w:rPr>
          <w:iCs/>
          <w:i/>
        </w:rPr>
        <w:t xml:space="preserve">pari | yat | indra | rodasī iti | ubhe iti | abubhojīḥ | mahinā | viśvataḥ | sīm ||</w:t>
      </w:r>
      <w:r>
        <w:t xml:space="preserve"> </w:t>
      </w:r>
      <w:r>
        <w:rPr>
          <w:iCs/>
          <w:i/>
        </w:rPr>
        <w:t xml:space="preserve">amanyamānān | abhi | manyamānaiḥ | niḥ | brahma-bhiḥ | adhamaḥ | dasyum | indra || 9 ||</w:t>
      </w:r>
    </w:p>
    <w:p>
      <w:pPr>
        <w:pStyle w:val="BodyText"/>
      </w:pPr>
      <w:r>
        <w:rPr>
          <w:bCs/>
          <w:b/>
        </w:rPr>
        <w:t xml:space="preserve">Sāyaṇa-bhāṣya</w:t>
      </w:r>
      <w:r>
        <w:t xml:space="preserve"> </w:t>
      </w:r>
      <w:r>
        <w:rPr>
          <w:iCs/>
          <w:i/>
        </w:rPr>
        <w:t xml:space="preserve">(p. 40, in full; numerals zoom-checked)</w:t>
      </w:r>
    </w:p>
    <w:p>
      <w:pPr>
        <w:pStyle w:val="BlockText"/>
      </w:pPr>
      <w:r>
        <w:t xml:space="preserve">हे इन्द्र यद्यदा रोदसी उभे द्युलोकभूलोकावुभौ महिना त्वदीयेन महिम्ना विश्वतः सीं सर्वतः परिगृह्य पर्यबुभोजीः परितो भुक्तवानसि । तदानीं त्वममन्यमानान्मन्त्रार्थमनुध्यातुमशक्तानपि केवलपाठकान्यजमानानभि मन्यमानैरस्मदीया एते यजमाना रक्षणीया इत्यभिमानं कुर्वद्भिर्ब्रह्मभिर्मन्त्रैर्दस्युं चोरं वृत्रादिरूपमसुरं निरधमः । निःसारितवानसि । धमतिर्गतिकर्मा । नि. ६-२ । इति यास्कः । अबुभोजीः । भुज पालनाभ्यवहारयोः । लङि सिपि बहुलं छन्दसि । पा. २-४-७६ । इति विकरणस्य श्लुः । बहुलं छन्दसि । पा. ७-३-९७ । इतीडागमः । अडुदात्तः । यद्वृत्तयोगादनिघातः । महिना । महिम्ना । महच्छब्दात्पृथ्वादिलक्षणो भावे इमनिच् । टेरिति टिलोपः । तृतीयैकवचनेऽल्लोपे सत्युदात्तनिवृत्तिस्वरेणोदात्तत्वम् । मलोपश्छान्दसः । अमन्यमानान् । मन्यन्ते जानन्तीति मन्यमानाः । मन ज्ञाने । दिवादिभ्यः श्यन् । श्यनो नित्त्वादाद्युदात्तत्वम् । समासेऽव्ययपूर्वपदप्रकृतिस्वरत्वम् । संहितायां रुत्वानुनासिकावुक्तौ ॥ ॥ ९ ॥</w:t>
      </w:r>
    </w:p>
    <w:p>
      <w:pPr>
        <w:pStyle w:val="FirstParagraph"/>
      </w:pPr>
      <w:r>
        <w:rPr>
          <w:iCs/>
          <w:i/>
        </w:rPr>
        <w:t xml:space="preserve">he indra yadyadā rodasī ubhe dyulokabhūlokāvubhau mahinā tvadīyena mahimnā viśvataḥ sīṃ sarvataḥ parigṛhya paryabubhojīḥ parito bhuktavānasi | tadānīṃ tvamamanyamānānmantrārthamanudhyātumaśaktānapi kevalapāṭhakānyajamānānabhi manyamānairasmadīyā ete yajamānā rakṣaṇīyā ityabhimānaṃ kurvadbhirbrahmabhirmantrairdasyuṃ coraṃ vṛtrādirūpamasuraṃ niradhamaḥ | niḥsāritavānasi | dhamatirgatikarmā | ni. 6-2 | iti yāskaḥ | abubhojīḥ | bhuja pālanābhyavahārayoḥ | laṅi sipi bahulaṃ chandasi | pā. 2-4-76 | iti vikaraṇasya śluḥ | bahulaṃ chandasi | pā. 7-3-97 | itīḍāgamaḥ | aḍudāttaḥ | yadvṛttayogādanighātaḥ | mahinā | mahimnā | mahacchabdātpṛthvādilakṣaṇo bhāve imanic | ṭeriti ṭilopaḥ | tṛtīyaikavacane ’llope satyudāttanivṛttisvareṇodāttatvam | malopaśchāndasaḥ | amanyamānān | manyante jānantīti manyamānāḥ | mana jñāne | divādibhyaḥ śyan | śyano nittvādādyudāttatvam | samāse ’vyayapūrvapadaprakṛtisvaratvam | saṃhitāyāṃ rutvānunāsikāvuktau ‖ ‖ 9 ‖</w:t>
      </w:r>
    </w:p>
    <w:p>
      <w:pPr>
        <w:pStyle w:val="BodyText"/>
      </w:pPr>
      <w:r>
        <w:rPr>
          <w:bCs/>
          <w:b/>
        </w:rPr>
        <w:t xml:space="preserve">Translation:</w:t>
      </w:r>
      <w:r>
        <w:t xml:space="preserve"> </w:t>
      </w:r>
      <w:r>
        <w:t xml:space="preserve">“</w:t>
      </w:r>
      <w:r>
        <w:t xml:space="preserve">O Indra, when you</w:t>
      </w:r>
      <w:r>
        <w:t xml:space="preserve"> </w:t>
      </w:r>
      <w:r>
        <w:rPr>
          <w:iCs/>
          <w:i/>
        </w:rPr>
        <w:t xml:space="preserve">paryabubhojīḥ</w:t>
      </w:r>
      <w:r>
        <w:t xml:space="preserve"> </w:t>
      </w:r>
      <w:r>
        <w:t xml:space="preserve">— enclosed on every side,</w:t>
      </w:r>
      <w:r>
        <w:t xml:space="preserve"> </w:t>
      </w:r>
      <w:r>
        <w:rPr>
          <w:iCs/>
          <w:i/>
        </w:rPr>
        <w:t xml:space="preserve">viśvataḥ sīm</w:t>
      </w:r>
      <w:r>
        <w:t xml:space="preserve">, the two</w:t>
      </w:r>
      <w:r>
        <w:t xml:space="preserve"> </w:t>
      </w:r>
      <w:r>
        <w:rPr>
          <w:iCs/>
          <w:i/>
        </w:rPr>
        <w:t xml:space="preserve">rodasī</w:t>
      </w:r>
      <w:r>
        <w:t xml:space="preserve">, heaven and earth, with your greatness, and enjoyed them all round — then, with</w:t>
      </w:r>
      <w:r>
        <w:t xml:space="preserve"> </w:t>
      </w:r>
      <w:r>
        <w:rPr>
          <w:iCs/>
          <w:i/>
        </w:rPr>
        <w:t xml:space="preserve">brahmabhiḥ</w:t>
      </w:r>
      <w:r>
        <w:t xml:space="preserve">, mantras uttered by those who hold that</w:t>
      </w:r>
      <w:r>
        <w:t xml:space="preserve"> </w:t>
      </w:r>
      <w:r>
        <w:t xml:space="preserve">‘</w:t>
      </w:r>
      <w:r>
        <w:t xml:space="preserve">these sacrificers are ours, to be protected</w:t>
      </w:r>
      <w:r>
        <w:t xml:space="preserve">’</w:t>
      </w:r>
      <w:r>
        <w:t xml:space="preserve"> </w:t>
      </w:r>
      <w:r>
        <w:t xml:space="preserve">(</w:t>
      </w:r>
      <w:r>
        <w:rPr>
          <w:iCs/>
          <w:i/>
        </w:rPr>
        <w:t xml:space="preserve">manyamānaiḥ</w:t>
      </w:r>
      <w:r>
        <w:t xml:space="preserve">,</w:t>
      </w:r>
      <w:r>
        <w:t xml:space="preserve"> </w:t>
      </w:r>
      <w:r>
        <w:t xml:space="preserve">‘</w:t>
      </w:r>
      <w:r>
        <w:t xml:space="preserve">those who have this conviction</w:t>
      </w:r>
      <w:r>
        <w:t xml:space="preserve">’</w:t>
      </w:r>
      <w:r>
        <w:t xml:space="preserve">), on behalf of sacrificers who are</w:t>
      </w:r>
      <w:r>
        <w:t xml:space="preserve"> </w:t>
      </w:r>
      <w:r>
        <w:rPr>
          <w:iCs/>
          <w:i/>
        </w:rPr>
        <w:t xml:space="preserve">amanyamānān</w:t>
      </w:r>
      <w:r>
        <w:t xml:space="preserve"> </w:t>
      </w:r>
      <w:r>
        <w:t xml:space="preserve">— mere reciters, unable to reflect on the meaning of the mantras — you</w:t>
      </w:r>
      <w:r>
        <w:t xml:space="preserve"> </w:t>
      </w:r>
      <w:r>
        <w:rPr>
          <w:iCs/>
          <w:i/>
        </w:rPr>
        <w:t xml:space="preserve">nir adhamaḥ</w:t>
      </w:r>
      <w:r>
        <w:t xml:space="preserve"> </w:t>
      </w:r>
      <w:r>
        <w:t xml:space="preserve">— drove out — the</w:t>
      </w:r>
      <w:r>
        <w:t xml:space="preserve"> </w:t>
      </w:r>
      <w:r>
        <w:rPr>
          <w:iCs/>
          <w:i/>
        </w:rPr>
        <w:t xml:space="preserve">dasyu</w:t>
      </w:r>
      <w:r>
        <w:t xml:space="preserve">, the robber, the asura in the form of Vṛtra and others.</w:t>
      </w:r>
      <w:r>
        <w:t xml:space="preserve"> </w:t>
      </w:r>
      <w:r>
        <w:rPr>
          <w:iCs/>
          <w:i/>
        </w:rPr>
        <w:t xml:space="preserve">Dhamati</w:t>
      </w:r>
      <w:r>
        <w:t xml:space="preserve"> </w:t>
      </w:r>
      <w:r>
        <w:t xml:space="preserve">is a verb of motion — so says Yāska (Ni. 6-2, zoom-checked).</w:t>
      </w:r>
      <w:r>
        <w:t xml:space="preserve">”</w:t>
      </w:r>
      <w:r>
        <w:t xml:space="preserve"> </w:t>
      </w:r>
      <w:r>
        <w:t xml:space="preserve">(The grammatical tail:</w:t>
      </w:r>
      <w:r>
        <w:t xml:space="preserve"> </w:t>
      </w:r>
      <w:r>
        <w:rPr>
          <w:iCs/>
          <w:i/>
        </w:rPr>
        <w:t xml:space="preserve">abubhojīḥ</w:t>
      </w:r>
      <w:r>
        <w:t xml:space="preserve"> </w:t>
      </w:r>
      <w:r>
        <w:t xml:space="preserve">— root</w:t>
      </w:r>
      <w:r>
        <w:t xml:space="preserve"> </w:t>
      </w:r>
      <w:r>
        <w:rPr>
          <w:iCs/>
          <w:i/>
        </w:rPr>
        <w:t xml:space="preserve">bhuj</w:t>
      </w:r>
      <w:r>
        <w:t xml:space="preserve">,</w:t>
      </w:r>
      <w:r>
        <w:t xml:space="preserve"> </w:t>
      </w:r>
      <w:r>
        <w:rPr>
          <w:iCs/>
          <w:i/>
        </w:rPr>
        <w:t xml:space="preserve">laṅ</w:t>
      </w:r>
      <w:r>
        <w:t xml:space="preserve">,</w:t>
      </w:r>
      <w:r>
        <w:t xml:space="preserve"> </w:t>
      </w:r>
      <w:r>
        <w:rPr>
          <w:iCs/>
          <w:i/>
        </w:rPr>
        <w:t xml:space="preserve">sip</w:t>
      </w:r>
      <w:r>
        <w:t xml:space="preserve">;</w:t>
      </w:r>
      <w:r>
        <w:t xml:space="preserve"> </w:t>
      </w:r>
      <w:r>
        <w:rPr>
          <w:iCs/>
          <w:i/>
        </w:rPr>
        <w:t xml:space="preserve">ślu</w:t>
      </w:r>
      <w:r>
        <w:t xml:space="preserve"> </w:t>
      </w:r>
      <w:r>
        <w:t xml:space="preserve">of the</w:t>
      </w:r>
      <w:r>
        <w:t xml:space="preserve"> </w:t>
      </w:r>
      <w:r>
        <w:rPr>
          <w:iCs/>
          <w:i/>
        </w:rPr>
        <w:t xml:space="preserve">vikaraṇa</w:t>
      </w:r>
      <w:r>
        <w:t xml:space="preserve"> </w:t>
      </w:r>
      <w:r>
        <w:t xml:space="preserve">by</w:t>
      </w:r>
      <w:r>
        <w:t xml:space="preserve"> </w:t>
      </w:r>
      <w:r>
        <w:rPr>
          <w:iCs/>
          <w:i/>
        </w:rPr>
        <w:t xml:space="preserve">bahulaṃ chandasi</w:t>
      </w:r>
      <w:r>
        <w:t xml:space="preserve">, Pā. 2-4-76; the augment</w:t>
      </w:r>
      <w:r>
        <w:t xml:space="preserve"> </w:t>
      </w:r>
      <w:r>
        <w:rPr>
          <w:iCs/>
          <w:i/>
        </w:rPr>
        <w:t xml:space="preserve">īṭ</w:t>
      </w:r>
      <w:r>
        <w:t xml:space="preserve"> </w:t>
      </w:r>
      <w:r>
        <w:t xml:space="preserve">by</w:t>
      </w:r>
      <w:r>
        <w:t xml:space="preserve"> </w:t>
      </w:r>
      <w:r>
        <w:rPr>
          <w:iCs/>
          <w:i/>
        </w:rPr>
        <w:t xml:space="preserve">bahulaṃ chandasi</w:t>
      </w:r>
      <w:r>
        <w:t xml:space="preserve">, Pā. 7-3-97;</w:t>
      </w:r>
      <w:r>
        <w:t xml:space="preserve"> </w:t>
      </w:r>
      <w:r>
        <w:rPr>
          <w:iCs/>
          <w:i/>
        </w:rPr>
        <w:t xml:space="preserve">aṭ</w:t>
      </w:r>
      <w:r>
        <w:t xml:space="preserve"> </w:t>
      </w:r>
      <w:r>
        <w:t xml:space="preserve">is acute, and the verb keeps its accent because of the connection with</w:t>
      </w:r>
      <w:r>
        <w:t xml:space="preserve"> </w:t>
      </w:r>
      <w:r>
        <w:rPr>
          <w:iCs/>
          <w:i/>
        </w:rPr>
        <w:t xml:space="preserve">yat</w:t>
      </w:r>
      <w:r>
        <w:t xml:space="preserve">;</w:t>
      </w:r>
      <w:r>
        <w:t xml:space="preserve"> </w:t>
      </w:r>
      <w:r>
        <w:rPr>
          <w:iCs/>
          <w:i/>
        </w:rPr>
        <w:t xml:space="preserve">mahinā</w:t>
      </w:r>
      <w:r>
        <w:t xml:space="preserve"> </w:t>
      </w:r>
      <w:r>
        <w:t xml:space="preserve">=</w:t>
      </w:r>
      <w:r>
        <w:t xml:space="preserve"> </w:t>
      </w:r>
      <w:r>
        <w:rPr>
          <w:iCs/>
          <w:i/>
        </w:rPr>
        <w:t xml:space="preserve">mahimnā</w:t>
      </w:r>
      <w:r>
        <w:t xml:space="preserve"> </w:t>
      </w:r>
      <w:r>
        <w:t xml:space="preserve">—</w:t>
      </w:r>
      <w:r>
        <w:t xml:space="preserve"> </w:t>
      </w:r>
      <w:r>
        <w:rPr>
          <w:iCs/>
          <w:i/>
        </w:rPr>
        <w:t xml:space="preserve">imanic</w:t>
      </w:r>
      <w:r>
        <w:t xml:space="preserve"> </w:t>
      </w:r>
      <w:r>
        <w:t xml:space="preserve">in the state-sense of the</w:t>
      </w:r>
      <w:r>
        <w:t xml:space="preserve"> </w:t>
      </w:r>
      <w:r>
        <w:rPr>
          <w:iCs/>
          <w:i/>
        </w:rPr>
        <w:t xml:space="preserve">pṛthvādi</w:t>
      </w:r>
      <w:r>
        <w:t xml:space="preserve"> </w:t>
      </w:r>
      <w:r>
        <w:t xml:space="preserve">class,</w:t>
      </w:r>
      <w:r>
        <w:t xml:space="preserve"> </w:t>
      </w:r>
      <w:r>
        <w:rPr>
          <w:iCs/>
          <w:i/>
        </w:rPr>
        <w:t xml:space="preserve">ṭi</w:t>
      </w:r>
      <w:r>
        <w:t xml:space="preserve">-loss, the instrumental acute by the rule on the loss of an acute, the loss of</w:t>
      </w:r>
      <w:r>
        <w:t xml:space="preserve"> </w:t>
      </w:r>
      <w:r>
        <w:rPr>
          <w:iCs/>
          <w:i/>
        </w:rPr>
        <w:t xml:space="preserve">m</w:t>
      </w:r>
      <w:r>
        <w:t xml:space="preserve"> </w:t>
      </w:r>
      <w:r>
        <w:t xml:space="preserve">Vedic;</w:t>
      </w:r>
      <w:r>
        <w:t xml:space="preserve"> </w:t>
      </w:r>
      <w:r>
        <w:rPr>
          <w:iCs/>
          <w:i/>
        </w:rPr>
        <w:t xml:space="preserve">amanyamānān</w:t>
      </w:r>
      <w:r>
        <w:t xml:space="preserve"> </w:t>
      </w:r>
      <w:r>
        <w:t xml:space="preserve">—</w:t>
      </w:r>
      <w:r>
        <w:t xml:space="preserve"> </w:t>
      </w:r>
      <w:r>
        <w:t xml:space="preserve">“</w:t>
      </w:r>
      <w:r>
        <w:t xml:space="preserve">those who know</w:t>
      </w:r>
      <w:r>
        <w:t xml:space="preserve">”</w:t>
      </w:r>
      <w:r>
        <w:t xml:space="preserve">, root</w:t>
      </w:r>
      <w:r>
        <w:t xml:space="preserve"> </w:t>
      </w:r>
      <w:r>
        <w:rPr>
          <w:iCs/>
          <w:i/>
        </w:rPr>
        <w:t xml:space="preserve">man</w:t>
      </w:r>
      <w:r>
        <w:t xml:space="preserve"> </w:t>
      </w:r>
      <w:r>
        <w:t xml:space="preserve">(4th class) with</w:t>
      </w:r>
      <w:r>
        <w:t xml:space="preserve"> </w:t>
      </w:r>
      <w:r>
        <w:rPr>
          <w:iCs/>
          <w:i/>
        </w:rPr>
        <w:t xml:space="preserve">śyan</w:t>
      </w:r>
      <w:r>
        <w:t xml:space="preserve">, initial acute because</w:t>
      </w:r>
      <w:r>
        <w:t xml:space="preserve"> </w:t>
      </w:r>
      <w:r>
        <w:rPr>
          <w:iCs/>
          <w:i/>
        </w:rPr>
        <w:t xml:space="preserve">śyan</w:t>
      </w:r>
      <w:r>
        <w:t xml:space="preserve"> </w:t>
      </w:r>
      <w:r>
        <w:t xml:space="preserve">is</w:t>
      </w:r>
      <w:r>
        <w:t xml:space="preserve"> </w:t>
      </w:r>
      <w:r>
        <w:rPr>
          <w:iCs/>
          <w:i/>
        </w:rPr>
        <w:t xml:space="preserve">nit</w:t>
      </w:r>
      <w:r>
        <w:t xml:space="preserve">; the</w:t>
      </w:r>
      <w:r>
        <w:t xml:space="preserve"> </w:t>
      </w:r>
      <w:r>
        <w:rPr>
          <w:iCs/>
          <w:i/>
        </w:rPr>
        <w:t xml:space="preserve">nañ</w:t>
      </w:r>
      <w:r>
        <w:t xml:space="preserve">-compound keeps the accent of the indeclinable first member; in the Saṃhitā</w:t>
      </w:r>
      <w:r>
        <w:t xml:space="preserve"> </w:t>
      </w:r>
      <w:r>
        <w:rPr>
          <w:iCs/>
          <w:i/>
        </w:rPr>
        <w:t xml:space="preserve">ru</w:t>
      </w:r>
      <w:r>
        <w:t xml:space="preserve"> </w:t>
      </w:r>
      <w:r>
        <w:t xml:space="preserve">and nasalisation.)</w:t>
      </w:r>
    </w:p>
    <w:p>
      <w:pPr>
        <w:pStyle w:val="BodyText"/>
      </w:pPr>
      <w:r>
        <w:rPr>
          <w:bCs/>
          <w:b/>
        </w:rPr>
        <w:t xml:space="preserve">Pratipadārtha</w:t>
      </w:r>
      <w:r>
        <w:t xml:space="preserve"> </w:t>
      </w:r>
      <w:r>
        <w:rPr>
          <w:iCs/>
          <w:i/>
        </w:rPr>
        <w:t xml:space="preserve">(p. 40)</w:t>
      </w:r>
      <w:r>
        <w:t xml:space="preserve"> </w:t>
      </w:r>
      <w:r>
        <w:t xml:space="preserve">—</w:t>
      </w:r>
      <w:r>
        <w:t xml:space="preserve"> </w:t>
      </w:r>
      <w:r>
        <w:t xml:space="preserve">“</w:t>
      </w:r>
      <w:r>
        <w:rPr>
          <w:bCs/>
          <w:b/>
        </w:rPr>
        <w:t xml:space="preserve">indra</w:t>
      </w:r>
      <w:r>
        <w:t xml:space="preserve"> </w:t>
      </w:r>
      <w:r>
        <w:t xml:space="preserve">— O Indra;</w:t>
      </w:r>
      <w:r>
        <w:t xml:space="preserve"> </w:t>
      </w:r>
      <w:r>
        <w:rPr>
          <w:bCs/>
          <w:b/>
        </w:rPr>
        <w:t xml:space="preserve">yat</w:t>
      </w:r>
      <w:r>
        <w:t xml:space="preserve"> </w:t>
      </w:r>
      <w:r>
        <w:t xml:space="preserve">— when (</w:t>
      </w:r>
      <w:r>
        <w:rPr>
          <w:bCs/>
          <w:b/>
        </w:rPr>
        <w:t xml:space="preserve">tvam</w:t>
      </w:r>
      <w:r>
        <w:t xml:space="preserve"> </w:t>
      </w:r>
      <w:r>
        <w:t xml:space="preserve">— you);</w:t>
      </w:r>
      <w:r>
        <w:t xml:space="preserve"> </w:t>
      </w:r>
      <w:r>
        <w:rPr>
          <w:bCs/>
          <w:b/>
        </w:rPr>
        <w:t xml:space="preserve">ubhe rodasī</w:t>
      </w:r>
      <w:r>
        <w:t xml:space="preserve"> </w:t>
      </w:r>
      <w:r>
        <w:t xml:space="preserve">— both earth and the mid-region;</w:t>
      </w:r>
      <w:r>
        <w:t xml:space="preserve"> </w:t>
      </w:r>
      <w:r>
        <w:rPr>
          <w:bCs/>
          <w:b/>
        </w:rPr>
        <w:t xml:space="preserve">mahinā</w:t>
      </w:r>
      <w:r>
        <w:t xml:space="preserve"> </w:t>
      </w:r>
      <w:r>
        <w:t xml:space="preserve">— by your power;</w:t>
      </w:r>
      <w:r>
        <w:t xml:space="preserve"> </w:t>
      </w:r>
      <w:r>
        <w:rPr>
          <w:bCs/>
          <w:b/>
        </w:rPr>
        <w:t xml:space="preserve">viśvataḥ sīm</w:t>
      </w:r>
      <w:r>
        <w:t xml:space="preserve"> </w:t>
      </w:r>
      <w:r>
        <w:t xml:space="preserve">— pervading all round;</w:t>
      </w:r>
      <w:r>
        <w:t xml:space="preserve"> </w:t>
      </w:r>
      <w:r>
        <w:rPr>
          <w:bCs/>
          <w:b/>
        </w:rPr>
        <w:t xml:space="preserve">pari abubhojīḥ</w:t>
      </w:r>
      <w:r>
        <w:t xml:space="preserve"> </w:t>
      </w:r>
      <w:r>
        <w:t xml:space="preserve">— you enjoyed everything (then);</w:t>
      </w:r>
      <w:r>
        <w:t xml:space="preserve"> </w:t>
      </w:r>
      <w:r>
        <w:rPr>
          <w:bCs/>
          <w:b/>
        </w:rPr>
        <w:t xml:space="preserve">amanyamānān</w:t>
      </w:r>
      <w:r>
        <w:t xml:space="preserve"> </w:t>
      </w:r>
      <w:r>
        <w:t xml:space="preserve">— the sacrificers who merely recite the mantras without knowing (their meaning);</w:t>
      </w:r>
      <w:r>
        <w:t xml:space="preserve"> </w:t>
      </w:r>
      <w:r>
        <w:rPr>
          <w:bCs/>
          <w:b/>
        </w:rPr>
        <w:t xml:space="preserve">abhimanyamānaiḥ</w:t>
      </w:r>
      <w:r>
        <w:t xml:space="preserve"> </w:t>
      </w:r>
      <w:r>
        <w:t xml:space="preserve">— with mantras that hold the conviction</w:t>
      </w:r>
      <w:r>
        <w:t xml:space="preserve"> </w:t>
      </w:r>
      <w:r>
        <w:t xml:space="preserve">‘</w:t>
      </w:r>
      <w:r>
        <w:t xml:space="preserve">the performer of the sacrifice who belongs to me must be protected</w:t>
      </w:r>
      <w:r>
        <w:t xml:space="preserve">’</w:t>
      </w:r>
      <w:r>
        <w:t xml:space="preserve">;</w:t>
      </w:r>
      <w:r>
        <w:t xml:space="preserve"> </w:t>
      </w:r>
      <w:r>
        <w:rPr>
          <w:bCs/>
          <w:b/>
        </w:rPr>
        <w:t xml:space="preserve">dasyum</w:t>
      </w:r>
      <w:r>
        <w:t xml:space="preserve"> </w:t>
      </w:r>
      <w:r>
        <w:t xml:space="preserve">— the thief in the form of Vṛtra;</w:t>
      </w:r>
      <w:r>
        <w:t xml:space="preserve"> </w:t>
      </w:r>
      <w:r>
        <w:rPr>
          <w:bCs/>
          <w:b/>
        </w:rPr>
        <w:t xml:space="preserve">niḥ adhamaḥ</w:t>
      </w:r>
      <w:r>
        <w:t xml:space="preserve"> </w:t>
      </w:r>
      <w:r>
        <w:t xml:space="preserve">— you drove away.</w:t>
      </w:r>
      <w:r>
        <w:t xml:space="preserve">”</w:t>
      </w:r>
    </w:p>
    <w:bookmarkEnd w:id="46"/>
    <w:bookmarkStart w:id="47" w:name="page-41"/>
    <w:p>
      <w:pPr>
        <w:pStyle w:val="Heading3"/>
      </w:pPr>
      <w:r>
        <w:t xml:space="preserve">Page 41</w:t>
      </w:r>
    </w:p>
    <w:p>
      <w:pPr>
        <w:pStyle w:val="FirstParagraph"/>
      </w:pPr>
      <w:r>
        <w:rPr>
          <w:bCs/>
          <w:b/>
        </w:rPr>
        <w:t xml:space="preserve">Bhāvārtha</w:t>
      </w:r>
      <w:r>
        <w:t xml:space="preserve"> </w:t>
      </w:r>
      <w:r>
        <w:rPr>
          <w:iCs/>
          <w:i/>
        </w:rPr>
        <w:t xml:space="preserve">(p. 41)</w:t>
      </w:r>
      <w:r>
        <w:t xml:space="preserve"> </w:t>
      </w:r>
      <w:r>
        <w:t xml:space="preserve">—</w:t>
      </w:r>
      <w:r>
        <w:t xml:space="preserve"> </w:t>
      </w:r>
      <w:r>
        <w:t xml:space="preserve">“</w:t>
      </w:r>
      <w:r>
        <w:t xml:space="preserve">O Indra, you are all-powerful and the protector of those who depend on you. By your greatness you pervade both the earth and the mid-region, and you enjoy the lordship of both worlds. Pleased with the mantras that praise you, saying of those performers of sacrifice who merely recite the mantras without knowing their meaning</w:t>
      </w:r>
      <w:r>
        <w:t xml:space="preserve"> </w:t>
      </w:r>
      <w:r>
        <w:t xml:space="preserve">‘</w:t>
      </w:r>
      <w:r>
        <w:t xml:space="preserve">these are ours; they must be protected</w:t>
      </w:r>
      <w:r>
        <w:t xml:space="preserve">’</w:t>
      </w:r>
      <w:r>
        <w:t xml:space="preserve">, you drove away the robber Vṛtra.</w:t>
      </w:r>
      <w:r>
        <w:t xml:space="preserve">”</w:t>
      </w:r>
    </w:p>
    <w:p>
      <w:pPr>
        <w:pStyle w:val="BodyText"/>
      </w:pPr>
      <w:r>
        <w:rPr>
          <w:bCs/>
          <w:b/>
        </w:rPr>
        <w:t xml:space="preserve">English Translation (the source’s own, p. 41)</w:t>
      </w:r>
      <w:r>
        <w:t xml:space="preserve"> </w:t>
      </w:r>
      <w:r>
        <w:t xml:space="preserve">—</w:t>
      </w:r>
      <w:r>
        <w:t xml:space="preserve"> </w:t>
      </w:r>
      <w:r>
        <w:t xml:space="preserve">“</w:t>
      </w:r>
      <w:r>
        <w:t xml:space="preserve">Indra, when you surrounded heaven and earth with your greatness simultaneously on all sides, you have blown away the robber ( Vritra ) being pleased with the prayers of those who know how to worship on behalf of those who do not worship.</w:t>
      </w:r>
      <w:r>
        <w:t xml:space="preserve">”</w:t>
      </w:r>
    </w:p>
    <w:p>
      <w:pPr>
        <w:pStyle w:val="BodyText"/>
      </w:pPr>
      <w:r>
        <w:rPr>
          <w:bCs/>
          <w:b/>
        </w:rPr>
        <w:t xml:space="preserve">Special Topics (</w:t>
      </w:r>
      <w:r>
        <w:rPr>
          <w:iCs/>
          <w:i/>
          <w:bCs/>
          <w:b/>
        </w:rPr>
        <w:t xml:space="preserve">viśeṣa-viṣayagaḷu</w:t>
      </w:r>
      <w:r>
        <w:rPr>
          <w:bCs/>
          <w:b/>
        </w:rPr>
        <w:t xml:space="preserve">), p. 41</w:t>
      </w:r>
      <w:r>
        <w:t xml:space="preserve"> </w:t>
      </w:r>
      <w:r>
        <w:t xml:space="preserve">—</w:t>
      </w:r>
      <w:r>
        <w:t xml:space="preserve"> </w:t>
      </w:r>
      <w:r>
        <w:rPr>
          <w:bCs/>
          <w:b/>
        </w:rPr>
        <w:t xml:space="preserve">sīm</w:t>
      </w:r>
      <w:r>
        <w:t xml:space="preserve">:</w:t>
      </w:r>
      <w:r>
        <w:t xml:space="preserve"> </w:t>
      </w:r>
      <w:r>
        <w:t xml:space="preserve">“</w:t>
      </w:r>
      <w:r>
        <w:rPr>
          <w:iCs/>
          <w:i/>
        </w:rPr>
        <w:t xml:space="preserve">sīm iti parigrahārthīyo vā padapūraṇo vā</w:t>
      </w:r>
      <w:r>
        <w:t xml:space="preserve"> </w:t>
      </w:r>
      <w:r>
        <w:t xml:space="preserve">(Ni. 1-7, zoom-checked), says Yāska —</w:t>
      </w:r>
      <w:r>
        <w:t xml:space="preserve"> </w:t>
      </w:r>
      <w:r>
        <w:t xml:space="preserve">‘</w:t>
      </w:r>
      <w:r>
        <w:rPr>
          <w:iCs/>
          <w:i/>
        </w:rPr>
        <w:t xml:space="preserve">sīm</w:t>
      </w:r>
      <w:r>
        <w:t xml:space="preserve"> </w:t>
      </w:r>
      <w:r>
        <w:t xml:space="preserve">is a word of the sense of</w:t>
      </w:r>
      <w:r>
        <w:t xml:space="preserve"> </w:t>
      </w:r>
      <w:r>
        <w:t xml:space="preserve">“</w:t>
      </w:r>
      <w:r>
        <w:t xml:space="preserve">taking all round</w:t>
      </w:r>
      <w:r>
        <w:t xml:space="preserve">”</w:t>
      </w:r>
      <w:r>
        <w:t xml:space="preserve">, or a mere filler of the verse</w:t>
      </w:r>
      <w:r>
        <w:t xml:space="preserve">’</w:t>
      </w:r>
      <w:r>
        <w:t xml:space="preserve">. That is, one uses the word</w:t>
      </w:r>
      <w:r>
        <w:t xml:space="preserve"> </w:t>
      </w:r>
      <w:r>
        <w:rPr>
          <w:iCs/>
          <w:i/>
        </w:rPr>
        <w:t xml:space="preserve">sīm</w:t>
      </w:r>
      <w:r>
        <w:t xml:space="preserve"> </w:t>
      </w:r>
      <w:r>
        <w:t xml:space="preserve">when one wishes to convey the sense of encompassing, or merely to fill out the foot. Here the bhāṣyakāra has given the sense of encompassing.</w:t>
      </w:r>
      <w:r>
        <w:t xml:space="preserve">”</w:t>
      </w:r>
    </w:p>
    <w:p>
      <w:pPr>
        <w:pStyle w:val="BodyText"/>
      </w:pPr>
      <w:r>
        <w:rPr>
          <w:bCs/>
          <w:b/>
        </w:rPr>
        <w:t xml:space="preserve">Vyākaraṇa-prakriyā</w:t>
      </w:r>
      <w:r>
        <w:t xml:space="preserve"> </w:t>
      </w:r>
      <w:r>
        <w:rPr>
          <w:iCs/>
          <w:i/>
        </w:rPr>
        <w:t xml:space="preserve">(pp. 41–42, grammar pages — noted briefly; numerals zoom-checked)</w:t>
      </w:r>
      <w:r>
        <w:t xml:space="preserve">:</w:t>
      </w:r>
      <w:r>
        <w:t xml:space="preserve"> </w:t>
      </w:r>
      <w:r>
        <w:rPr>
          <w:bCs/>
          <w:b/>
        </w:rPr>
        <w:t xml:space="preserve">abubhojīḥ</w:t>
      </w:r>
      <w:r>
        <w:t xml:space="preserve"> </w:t>
      </w:r>
      <w:r>
        <w:t xml:space="preserve">— root</w:t>
      </w:r>
      <w:r>
        <w:t xml:space="preserve"> </w:t>
      </w:r>
      <w:r>
        <w:rPr>
          <w:iCs/>
          <w:i/>
        </w:rPr>
        <w:t xml:space="preserve">bhuja pālanābhyavahārayoḥ</w:t>
      </w:r>
      <w:r>
        <w:t xml:space="preserve"> </w:t>
      </w:r>
      <w:r>
        <w:t xml:space="preserve">(protecting, eating);</w:t>
      </w:r>
      <w:r>
        <w:t xml:space="preserve"> </w:t>
      </w:r>
      <w:r>
        <w:rPr>
          <w:iCs/>
          <w:i/>
        </w:rPr>
        <w:t xml:space="preserve">laṅ</w:t>
      </w:r>
      <w:r>
        <w:t xml:space="preserve">,</w:t>
      </w:r>
      <w:r>
        <w:t xml:space="preserve"> </w:t>
      </w:r>
      <w:r>
        <w:rPr>
          <w:iCs/>
          <w:i/>
        </w:rPr>
        <w:t xml:space="preserve">sip</w:t>
      </w:r>
      <w:r>
        <w:t xml:space="preserve">;</w:t>
      </w:r>
      <w:r>
        <w:t xml:space="preserve"> </w:t>
      </w:r>
      <w:r>
        <w:rPr>
          <w:iCs/>
          <w:i/>
        </w:rPr>
        <w:t xml:space="preserve">bahulaṃ chandasi</w:t>
      </w:r>
      <w:r>
        <w:t xml:space="preserve"> </w:t>
      </w:r>
      <w:r>
        <w:t xml:space="preserve">— बहुलं छन्दसि (</w:t>
      </w:r>
      <w:r>
        <w:rPr>
          <w:iCs/>
          <w:i/>
        </w:rPr>
        <w:t xml:space="preserve">bahulaṃ chandasi</w:t>
      </w:r>
      <w:r>
        <w:t xml:space="preserve">) — Pā. 2-4-76 gives</w:t>
      </w:r>
      <w:r>
        <w:t xml:space="preserve"> </w:t>
      </w:r>
      <w:r>
        <w:rPr>
          <w:iCs/>
          <w:i/>
        </w:rPr>
        <w:t xml:space="preserve">ślu</w:t>
      </w:r>
      <w:r>
        <w:t xml:space="preserve"> </w:t>
      </w:r>
      <w:r>
        <w:t xml:space="preserve">(elision) of the</w:t>
      </w:r>
      <w:r>
        <w:t xml:space="preserve"> </w:t>
      </w:r>
      <w:r>
        <w:rPr>
          <w:iCs/>
          <w:i/>
        </w:rPr>
        <w:t xml:space="preserve">vikaraṇa</w:t>
      </w:r>
      <w:r>
        <w:t xml:space="preserve"> </w:t>
      </w:r>
      <w:r>
        <w:t xml:space="preserve">in the Veda, and by the word</w:t>
      </w:r>
      <w:r>
        <w:t xml:space="preserve"> </w:t>
      </w:r>
      <w:r>
        <w:rPr>
          <w:iCs/>
          <w:i/>
        </w:rPr>
        <w:t xml:space="preserve">bahulam</w:t>
      </w:r>
      <w:r>
        <w:t xml:space="preserve"> </w:t>
      </w:r>
      <w:r>
        <w:t xml:space="preserve">even after roots outside the</w:t>
      </w:r>
      <w:r>
        <w:t xml:space="preserve"> </w:t>
      </w:r>
      <w:r>
        <w:rPr>
          <w:iCs/>
          <w:i/>
        </w:rPr>
        <w:t xml:space="preserve">juhotyādi</w:t>
      </w:r>
      <w:r>
        <w:t xml:space="preserve"> </w:t>
      </w:r>
      <w:r>
        <w:t xml:space="preserve">class, so the</w:t>
      </w:r>
      <w:r>
        <w:t xml:space="preserve"> </w:t>
      </w:r>
      <w:r>
        <w:rPr>
          <w:iCs/>
          <w:i/>
        </w:rPr>
        <w:t xml:space="preserve">śnam</w:t>
      </w:r>
      <w:r>
        <w:t xml:space="preserve"> </w:t>
      </w:r>
      <w:r>
        <w:t xml:space="preserve">is elided here; doubling and the reduplicate operations by</w:t>
      </w:r>
      <w:r>
        <w:t xml:space="preserve"> </w:t>
      </w:r>
      <w:r>
        <w:rPr>
          <w:iCs/>
          <w:i/>
        </w:rPr>
        <w:t xml:space="preserve">ślau</w:t>
      </w:r>
      <w:r>
        <w:t xml:space="preserve">;</w:t>
      </w:r>
      <w:r>
        <w:t xml:space="preserve"> </w:t>
      </w:r>
      <w:r>
        <w:rPr>
          <w:iCs/>
          <w:i/>
        </w:rPr>
        <w:t xml:space="preserve">guṇa</w:t>
      </w:r>
      <w:r>
        <w:t xml:space="preserve"> </w:t>
      </w:r>
      <w:r>
        <w:t xml:space="preserve">of the light penultimate:</w:t>
      </w:r>
      <w:r>
        <w:t xml:space="preserve"> </w:t>
      </w:r>
      <w:r>
        <w:rPr>
          <w:iCs/>
          <w:i/>
        </w:rPr>
        <w:t xml:space="preserve">bubhoj + s</w:t>
      </w:r>
      <w:r>
        <w:t xml:space="preserve">;</w:t>
      </w:r>
      <w:r>
        <w:t xml:space="preserve"> </w:t>
      </w:r>
      <w:r>
        <w:rPr>
          <w:iCs/>
          <w:i/>
        </w:rPr>
        <w:t xml:space="preserve">bahulaṃ chandasi</w:t>
      </w:r>
      <w:r>
        <w:t xml:space="preserve"> </w:t>
      </w:r>
      <w:r>
        <w:t xml:space="preserve">— Pā. 7-3-97 gives the augment</w:t>
      </w:r>
      <w:r>
        <w:t xml:space="preserve"> </w:t>
      </w:r>
      <w:r>
        <w:rPr>
          <w:iCs/>
          <w:i/>
        </w:rPr>
        <w:t xml:space="preserve">īṭ</w:t>
      </w:r>
      <w:r>
        <w:t xml:space="preserve">;</w:t>
      </w:r>
      <w:r>
        <w:t xml:space="preserve"> </w:t>
      </w:r>
      <w:r>
        <w:rPr>
          <w:iCs/>
          <w:i/>
        </w:rPr>
        <w:t xml:space="preserve">aṭ</w:t>
      </w:r>
      <w:r>
        <w:t xml:space="preserve">,</w:t>
      </w:r>
      <w:r>
        <w:t xml:space="preserve"> </w:t>
      </w:r>
      <w:r>
        <w:rPr>
          <w:iCs/>
          <w:i/>
        </w:rPr>
        <w:t xml:space="preserve">ru</w:t>
      </w:r>
      <w:r>
        <w:t xml:space="preserve">,</w:t>
      </w:r>
      <w:r>
        <w:t xml:space="preserve"> </w:t>
      </w:r>
      <w:r>
        <w:rPr>
          <w:iCs/>
          <w:i/>
        </w:rPr>
        <w:t xml:space="preserve">visarga</w:t>
      </w:r>
      <w:r>
        <w:t xml:space="preserve">; the word is connected with</w:t>
      </w:r>
      <w:r>
        <w:t xml:space="preserve"> </w:t>
      </w:r>
      <w:r>
        <w:rPr>
          <w:iCs/>
          <w:i/>
        </w:rPr>
        <w:t xml:space="preserve">yat</w:t>
      </w:r>
      <w:r>
        <w:t xml:space="preserve">, so the verb does not lose its accent. —</w:t>
      </w:r>
      <w:r>
        <w:t xml:space="preserve"> </w:t>
      </w:r>
      <w:r>
        <w:rPr>
          <w:bCs/>
          <w:b/>
        </w:rPr>
        <w:t xml:space="preserve">mahinā</w:t>
      </w:r>
      <w:r>
        <w:t xml:space="preserve"> </w:t>
      </w:r>
      <w:r>
        <w:t xml:space="preserve">— =</w:t>
      </w:r>
      <w:r>
        <w:t xml:space="preserve"> </w:t>
      </w:r>
      <w:r>
        <w:rPr>
          <w:iCs/>
          <w:i/>
        </w:rPr>
        <w:t xml:space="preserve">mahimnā</w:t>
      </w:r>
      <w:r>
        <w:t xml:space="preserve">;</w:t>
      </w:r>
      <w:r>
        <w:t xml:space="preserve"> </w:t>
      </w:r>
      <w:r>
        <w:rPr>
          <w:iCs/>
          <w:i/>
        </w:rPr>
        <w:t xml:space="preserve">pṛthvādibhya imanij vā</w:t>
      </w:r>
      <w:r>
        <w:t xml:space="preserve"> </w:t>
      </w:r>
      <w:r>
        <w:t xml:space="preserve">— पृथ्वादिभ्य इमनिज्वा (</w:t>
      </w:r>
      <w:r>
        <w:rPr>
          <w:iCs/>
          <w:i/>
        </w:rPr>
        <w:t xml:space="preserve">pṛthvādibhya imanij vā</w:t>
      </w:r>
      <w:r>
        <w:t xml:space="preserve">) — Pā. 5-1-122 gives</w:t>
      </w:r>
      <w:r>
        <w:t xml:space="preserve"> </w:t>
      </w:r>
      <w:r>
        <w:rPr>
          <w:iCs/>
          <w:i/>
        </w:rPr>
        <w:t xml:space="preserve">imanic</w:t>
      </w:r>
      <w:r>
        <w:t xml:space="preserve"> </w:t>
      </w:r>
      <w:r>
        <w:t xml:space="preserve">optionally in the state- and action-senses after words of the</w:t>
      </w:r>
      <w:r>
        <w:t xml:space="preserve"> </w:t>
      </w:r>
      <w:r>
        <w:rPr>
          <w:iCs/>
          <w:i/>
        </w:rPr>
        <w:t xml:space="preserve">pṛthvādi</w:t>
      </w:r>
      <w:r>
        <w:t xml:space="preserve"> </w:t>
      </w:r>
      <w:r>
        <w:t xml:space="preserve">class: after</w:t>
      </w:r>
      <w:r>
        <w:t xml:space="preserve"> </w:t>
      </w:r>
      <w:r>
        <w:rPr>
          <w:iCs/>
          <w:i/>
        </w:rPr>
        <w:t xml:space="preserve">mahat</w:t>
      </w:r>
      <w:r>
        <w:t xml:space="preserve">,</w:t>
      </w:r>
      <w:r>
        <w:t xml:space="preserve"> </w:t>
      </w:r>
      <w:r>
        <w:rPr>
          <w:iCs/>
          <w:i/>
        </w:rPr>
        <w:t xml:space="preserve">imanic</w:t>
      </w:r>
      <w:r>
        <w:t xml:space="preserve">;</w:t>
      </w:r>
      <w:r>
        <w:t xml:space="preserve"> </w:t>
      </w:r>
      <w:r>
        <w:rPr>
          <w:iCs/>
          <w:i/>
        </w:rPr>
        <w:t xml:space="preserve">ṭeḥ</w:t>
      </w:r>
      <w:r>
        <w:t xml:space="preserve"> </w:t>
      </w:r>
      <w:r>
        <w:t xml:space="preserve">— टेः (</w:t>
      </w:r>
      <w:r>
        <w:rPr>
          <w:iCs/>
          <w:i/>
        </w:rPr>
        <w:t xml:space="preserve">ṭeḥ</w:t>
      </w:r>
      <w:r>
        <w:t xml:space="preserve">) — Pā. 6-4-155: before</w:t>
      </w:r>
      <w:r>
        <w:t xml:space="preserve"> </w:t>
      </w:r>
      <w:r>
        <w:rPr>
          <w:iCs/>
          <w:i/>
        </w:rPr>
        <w:t xml:space="preserve">iṣṭhan</w:t>
      </w:r>
      <w:r>
        <w:t xml:space="preserve">,</w:t>
      </w:r>
      <w:r>
        <w:t xml:space="preserve"> </w:t>
      </w:r>
      <w:r>
        <w:rPr>
          <w:iCs/>
          <w:i/>
        </w:rPr>
        <w:t xml:space="preserve">imanic</w:t>
      </w:r>
      <w:r>
        <w:t xml:space="preserve">,</w:t>
      </w:r>
      <w:r>
        <w:t xml:space="preserve"> </w:t>
      </w:r>
      <w:r>
        <w:rPr>
          <w:iCs/>
          <w:i/>
        </w:rPr>
        <w:t xml:space="preserve">īyasun</w:t>
      </w:r>
      <w:r>
        <w:t xml:space="preserve"> </w:t>
      </w:r>
      <w:r>
        <w:t xml:space="preserve">the</w:t>
      </w:r>
      <w:r>
        <w:t xml:space="preserve"> </w:t>
      </w:r>
      <w:r>
        <w:rPr>
          <w:iCs/>
          <w:i/>
        </w:rPr>
        <w:t xml:space="preserve">ṭi</w:t>
      </w:r>
      <w:r>
        <w:t xml:space="preserve"> </w:t>
      </w:r>
      <w:r>
        <w:t xml:space="preserve">of a</w:t>
      </w:r>
      <w:r>
        <w:t xml:space="preserve"> </w:t>
      </w:r>
      <w:r>
        <w:rPr>
          <w:iCs/>
          <w:i/>
        </w:rPr>
        <w:t xml:space="preserve">bha</w:t>
      </w:r>
      <w:r>
        <w:t xml:space="preserve">-stem is dropped, so</w:t>
      </w:r>
      <w:r>
        <w:t xml:space="preserve"> </w:t>
      </w:r>
      <w:r>
        <w:rPr>
          <w:iCs/>
          <w:i/>
        </w:rPr>
        <w:t xml:space="preserve">at</w:t>
      </w:r>
      <w:r>
        <w:t xml:space="preserve"> </w:t>
      </w:r>
      <w:r>
        <w:t xml:space="preserve">goes:</w:t>
      </w:r>
    </w:p>
    <w:bookmarkEnd w:id="47"/>
    <w:bookmarkStart w:id="48" w:name="page-42"/>
    <w:p>
      <w:pPr>
        <w:pStyle w:val="Heading3"/>
      </w:pPr>
      <w:r>
        <w:t xml:space="preserve">Page 42</w:t>
      </w:r>
    </w:p>
    <w:p>
      <w:pPr>
        <w:pStyle w:val="FirstParagraph"/>
      </w:pPr>
      <w:r>
        <w:rPr>
          <w:iCs/>
          <w:i/>
        </w:rPr>
        <w:t xml:space="preserve">mah + iman = mahiman</w:t>
      </w:r>
      <w:r>
        <w:t xml:space="preserve">; the ending</w:t>
      </w:r>
      <w:r>
        <w:t xml:space="preserve"> </w:t>
      </w:r>
      <w:r>
        <w:rPr>
          <w:iCs/>
          <w:i/>
        </w:rPr>
        <w:t xml:space="preserve">ṭā</w:t>
      </w:r>
      <w:r>
        <w:t xml:space="preserve">;</w:t>
      </w:r>
      <w:r>
        <w:t xml:space="preserve"> </w:t>
      </w:r>
      <w:r>
        <w:rPr>
          <w:iCs/>
          <w:i/>
        </w:rPr>
        <w:t xml:space="preserve">allopo ’naḥ</w:t>
      </w:r>
      <w:r>
        <w:t xml:space="preserve"> </w:t>
      </w:r>
      <w:r>
        <w:t xml:space="preserve">— अल्लोपोऽनः (</w:t>
      </w:r>
      <w:r>
        <w:rPr>
          <w:iCs/>
          <w:i/>
        </w:rPr>
        <w:t xml:space="preserve">allopo ’naḥ</w:t>
      </w:r>
      <w:r>
        <w:t xml:space="preserve">) — Pā. 6-4-134 drops the</w:t>
      </w:r>
      <w:r>
        <w:t xml:space="preserve"> </w:t>
      </w:r>
      <w:r>
        <w:rPr>
          <w:iCs/>
          <w:i/>
        </w:rPr>
        <w:t xml:space="preserve">a</w:t>
      </w:r>
      <w:r>
        <w:t xml:space="preserve"> </w:t>
      </w:r>
      <w:r>
        <w:t xml:space="preserve">of</w:t>
      </w:r>
      <w:r>
        <w:t xml:space="preserve"> </w:t>
      </w:r>
      <w:r>
        <w:rPr>
          <w:iCs/>
          <w:i/>
        </w:rPr>
        <w:t xml:space="preserve">an</w:t>
      </w:r>
      <w:r>
        <w:t xml:space="preserve"> </w:t>
      </w:r>
      <w:r>
        <w:t xml:space="preserve">before</w:t>
      </w:r>
      <w:r>
        <w:t xml:space="preserve"> </w:t>
      </w:r>
      <w:r>
        <w:rPr>
          <w:iCs/>
          <w:i/>
        </w:rPr>
        <w:t xml:space="preserve">y</w:t>
      </w:r>
      <w:r>
        <w:t xml:space="preserve">-initial or vowel-initial suffixes up to the one that prescribes</w:t>
      </w:r>
      <w:r>
        <w:t xml:space="preserve"> </w:t>
      </w:r>
      <w:r>
        <w:rPr>
          <w:iCs/>
          <w:i/>
        </w:rPr>
        <w:t xml:space="preserve">ka</w:t>
      </w:r>
      <w:r>
        <w:t xml:space="preserve"> </w:t>
      </w:r>
      <w:r>
        <w:t xml:space="preserve">(</w:t>
      </w:r>
      <w:r>
        <w:rPr>
          <w:iCs/>
          <w:i/>
        </w:rPr>
        <w:t xml:space="preserve">prāg ivāt kaḥ</w:t>
      </w:r>
      <w:r>
        <w:t xml:space="preserve"> </w:t>
      </w:r>
      <w:r>
        <w:t xml:space="preserve">— प्रागिवात्कः (</w:t>
      </w:r>
      <w:r>
        <w:rPr>
          <w:iCs/>
          <w:i/>
        </w:rPr>
        <w:t xml:space="preserve">prāg ivāt kaḥ</w:t>
      </w:r>
      <w:r>
        <w:t xml:space="preserve">) — Pā. 5-3-70):</w:t>
      </w:r>
      <w:r>
        <w:t xml:space="preserve"> </w:t>
      </w:r>
      <w:r>
        <w:rPr>
          <w:iCs/>
          <w:i/>
        </w:rPr>
        <w:t xml:space="preserve">mahimnā</w:t>
      </w:r>
      <w:r>
        <w:t xml:space="preserve">; the</w:t>
      </w:r>
      <w:r>
        <w:t xml:space="preserve"> </w:t>
      </w:r>
      <w:r>
        <w:rPr>
          <w:iCs/>
          <w:i/>
        </w:rPr>
        <w:t xml:space="preserve">a</w:t>
      </w:r>
      <w:r>
        <w:t xml:space="preserve"> </w:t>
      </w:r>
      <w:r>
        <w:t xml:space="preserve">of</w:t>
      </w:r>
      <w:r>
        <w:t xml:space="preserve"> </w:t>
      </w:r>
      <w:r>
        <w:rPr>
          <w:iCs/>
          <w:i/>
        </w:rPr>
        <w:t xml:space="preserve">imanic</w:t>
      </w:r>
      <w:r>
        <w:t xml:space="preserve">, acute by the suffix accent, was dropped, so</w:t>
      </w:r>
      <w:r>
        <w:t xml:space="preserve"> </w:t>
      </w:r>
      <w:r>
        <w:rPr>
          <w:iCs/>
          <w:i/>
        </w:rPr>
        <w:t xml:space="preserve">anudāttasya ca yatrodāttalopaḥ</w:t>
      </w:r>
      <w:r>
        <w:t xml:space="preserve"> </w:t>
      </w:r>
      <w:r>
        <w:t xml:space="preserve">— अनुदात्तस्य च यत्रोदात्तलोपः (</w:t>
      </w:r>
      <w:r>
        <w:rPr>
          <w:iCs/>
          <w:i/>
        </w:rPr>
        <w:t xml:space="preserve">anudāttasya ca yatrodāttalopaḥ</w:t>
      </w:r>
      <w:r>
        <w:t xml:space="preserve">) — Pā. 6-1-161 makes the ending</w:t>
      </w:r>
      <w:r>
        <w:t xml:space="preserve"> </w:t>
      </w:r>
      <w:r>
        <w:rPr>
          <w:iCs/>
          <w:i/>
        </w:rPr>
        <w:t xml:space="preserve">ṭā</w:t>
      </w:r>
      <w:r>
        <w:t xml:space="preserve"> </w:t>
      </w:r>
      <w:r>
        <w:t xml:space="preserve">acute; the</w:t>
      </w:r>
      <w:r>
        <w:t xml:space="preserve"> </w:t>
      </w:r>
      <w:r>
        <w:rPr>
          <w:iCs/>
          <w:i/>
        </w:rPr>
        <w:t xml:space="preserve">m</w:t>
      </w:r>
      <w:r>
        <w:t xml:space="preserve"> </w:t>
      </w:r>
      <w:r>
        <w:t xml:space="preserve">is lost as a Vedic usage. —</w:t>
      </w:r>
      <w:r>
        <w:t xml:space="preserve"> </w:t>
      </w:r>
      <w:r>
        <w:rPr>
          <w:bCs/>
          <w:b/>
        </w:rPr>
        <w:t xml:space="preserve">amanyamānān</w:t>
      </w:r>
      <w:r>
        <w:t xml:space="preserve"> </w:t>
      </w:r>
      <w:r>
        <w:t xml:space="preserve">—</w:t>
      </w:r>
      <w:r>
        <w:t xml:space="preserve"> </w:t>
      </w:r>
      <w:r>
        <w:rPr>
          <w:iCs/>
          <w:i/>
        </w:rPr>
        <w:t xml:space="preserve">manyante jānanti iti manyamānāḥ</w:t>
      </w:r>
      <w:r>
        <w:t xml:space="preserve">,</w:t>
      </w:r>
      <w:r>
        <w:t xml:space="preserve"> </w:t>
      </w:r>
      <w:r>
        <w:t xml:space="preserve">“</w:t>
      </w:r>
      <w:r>
        <w:t xml:space="preserve">those who know</w:t>
      </w:r>
      <w:r>
        <w:t xml:space="preserve">”</w:t>
      </w:r>
      <w:r>
        <w:t xml:space="preserve">; root</w:t>
      </w:r>
      <w:r>
        <w:t xml:space="preserve"> </w:t>
      </w:r>
      <w:r>
        <w:rPr>
          <w:iCs/>
          <w:i/>
        </w:rPr>
        <w:t xml:space="preserve">mana jñāne</w:t>
      </w:r>
      <w:r>
        <w:t xml:space="preserve">,</w:t>
      </w:r>
      <w:r>
        <w:t xml:space="preserve"> </w:t>
      </w:r>
      <w:r>
        <w:rPr>
          <w:iCs/>
          <w:i/>
        </w:rPr>
        <w:t xml:space="preserve">laṭ</w:t>
      </w:r>
      <w:r>
        <w:t xml:space="preserve">,</w:t>
      </w:r>
      <w:r>
        <w:t xml:space="preserve"> </w:t>
      </w:r>
      <w:r>
        <w:rPr>
          <w:iCs/>
          <w:i/>
        </w:rPr>
        <w:t xml:space="preserve">śānac</w:t>
      </w:r>
      <w:r>
        <w:t xml:space="preserve"> </w:t>
      </w:r>
      <w:r>
        <w:t xml:space="preserve">by</w:t>
      </w:r>
      <w:r>
        <w:t xml:space="preserve"> </w:t>
      </w:r>
      <w:r>
        <w:rPr>
          <w:iCs/>
          <w:i/>
        </w:rPr>
        <w:t xml:space="preserve">laṭaḥ śatṛśānacau</w:t>
      </w:r>
      <w:r>
        <w:t xml:space="preserve">;</w:t>
      </w:r>
      <w:r>
        <w:t xml:space="preserve"> </w:t>
      </w:r>
      <w:r>
        <w:rPr>
          <w:iCs/>
          <w:i/>
        </w:rPr>
        <w:t xml:space="preserve">divādibhyaḥ śyan</w:t>
      </w:r>
      <w:r>
        <w:t xml:space="preserve"> </w:t>
      </w:r>
      <w:r>
        <w:t xml:space="preserve">— दिवादिभ्यः श्यन् (</w:t>
      </w:r>
      <w:r>
        <w:rPr>
          <w:iCs/>
          <w:i/>
        </w:rPr>
        <w:t xml:space="preserve">divādibhyaḥ śyan</w:t>
      </w:r>
      <w:r>
        <w:t xml:space="preserve">) — Pā. 3-1-69;</w:t>
      </w:r>
      <w:r>
        <w:t xml:space="preserve"> </w:t>
      </w:r>
      <w:r>
        <w:rPr>
          <w:iCs/>
          <w:i/>
        </w:rPr>
        <w:t xml:space="preserve">man + ya + āna</w:t>
      </w:r>
      <w:r>
        <w:t xml:space="preserve">, the augment</w:t>
      </w:r>
      <w:r>
        <w:t xml:space="preserve"> </w:t>
      </w:r>
      <w:r>
        <w:rPr>
          <w:iCs/>
          <w:i/>
        </w:rPr>
        <w:t xml:space="preserve">muk</w:t>
      </w:r>
      <w:r>
        <w:t xml:space="preserve"> </w:t>
      </w:r>
      <w:r>
        <w:t xml:space="preserve">by</w:t>
      </w:r>
      <w:r>
        <w:t xml:space="preserve"> </w:t>
      </w:r>
      <w:r>
        <w:rPr>
          <w:iCs/>
          <w:i/>
        </w:rPr>
        <w:t xml:space="preserve">āne muk</w:t>
      </w:r>
      <w:r>
        <w:t xml:space="preserve">:</w:t>
      </w:r>
      <w:r>
        <w:t xml:space="preserve"> </w:t>
      </w:r>
      <w:r>
        <w:rPr>
          <w:iCs/>
          <w:i/>
        </w:rPr>
        <w:t xml:space="preserve">manyamāna</w:t>
      </w:r>
      <w:r>
        <w:t xml:space="preserve">; accusative plural</w:t>
      </w:r>
      <w:r>
        <w:t xml:space="preserve"> </w:t>
      </w:r>
      <w:r>
        <w:rPr>
          <w:iCs/>
          <w:i/>
        </w:rPr>
        <w:t xml:space="preserve">manyamānān</w:t>
      </w:r>
      <w:r>
        <w:t xml:space="preserve">; in the Saṃhitā</w:t>
      </w:r>
      <w:r>
        <w:t xml:space="preserve"> </w:t>
      </w:r>
      <w:r>
        <w:rPr>
          <w:iCs/>
          <w:i/>
        </w:rPr>
        <w:t xml:space="preserve">dīrghād aṭi samānapāde</w:t>
      </w:r>
      <w:r>
        <w:t xml:space="preserve"> </w:t>
      </w:r>
      <w:r>
        <w:t xml:space="preserve">gives</w:t>
      </w:r>
      <w:r>
        <w:t xml:space="preserve"> </w:t>
      </w:r>
      <w:r>
        <w:rPr>
          <w:iCs/>
          <w:i/>
        </w:rPr>
        <w:t xml:space="preserve">ru</w:t>
      </w:r>
      <w:r>
        <w:t xml:space="preserve"> </w:t>
      </w:r>
      <w:r>
        <w:t xml:space="preserve">for the</w:t>
      </w:r>
      <w:r>
        <w:t xml:space="preserve"> </w:t>
      </w:r>
      <w:r>
        <w:rPr>
          <w:iCs/>
          <w:i/>
        </w:rPr>
        <w:t xml:space="preserve">n</w:t>
      </w:r>
      <w:r>
        <w:t xml:space="preserve">, and</w:t>
      </w:r>
      <w:r>
        <w:t xml:space="preserve"> </w:t>
      </w:r>
      <w:r>
        <w:rPr>
          <w:iCs/>
          <w:i/>
        </w:rPr>
        <w:t xml:space="preserve">atrānunāsikaḥ…</w:t>
      </w:r>
      <w:r>
        <w:t xml:space="preserve"> </w:t>
      </w:r>
      <w:r>
        <w:t xml:space="preserve">the nasalisation of the preceding vowel (neither sūtra is numbered in the print). Rik 9 ends here (</w:t>
      </w:r>
      <w:r>
        <w:rPr>
          <w:iCs/>
          <w:i/>
        </w:rPr>
        <w:t xml:space="preserve">|| 9 ||</w:t>
      </w:r>
      <w:r>
        <w:t xml:space="preserve">).</w:t>
      </w:r>
    </w:p>
    <w:bookmarkEnd w:id="48"/>
    <w:bookmarkStart w:id="49" w:name="rik-33.10-pp.-4246-pdf-5660"/>
    <w:p>
      <w:pPr>
        <w:pStyle w:val="Heading3"/>
      </w:pPr>
      <w:r>
        <w:t xml:space="preserve">Rik 33.10 (pp. 42–46, PDF 56–60)</w:t>
      </w:r>
    </w:p>
    <w:p>
      <w:pPr>
        <w:pStyle w:val="FirstParagraph"/>
      </w:pPr>
      <w:r>
        <w:rPr>
          <w:bCs/>
          <w:b/>
        </w:rPr>
        <w:t xml:space="preserve">Saṃhitā-pāṭha</w:t>
      </w:r>
      <w:r>
        <w:t xml:space="preserve"> </w:t>
      </w:r>
      <w:r>
        <w:rPr>
          <w:iCs/>
          <w:i/>
        </w:rPr>
        <w:t xml:space="preserve">(p. 42; Saṃhitā accents as printed; Pada unaccented)</w:t>
      </w:r>
    </w:p>
    <w:p>
      <w:pPr>
        <w:pStyle w:val="BlockText"/>
      </w:pPr>
      <w:r>
        <w:t xml:space="preserve">न ये दि॒वः पृ॑थि॒व्या अन्त॑मा॒पुर्न मा॒याभि॑र्धनदां॒ प॒र्यभू॑वन् ।</w:t>
      </w:r>
      <w:r>
        <w:t xml:space="preserve"> </w:t>
      </w:r>
      <w:r>
        <w:t xml:space="preserve">युजं॒ वज्रं॑ वृष॒भश्च॑क्र॒ इन्द्रो॒ निर्ज्योति॑षा॒ तम॑सो॒ गा अ॑दुक्षत् ॥ १० ॥</w:t>
      </w:r>
    </w:p>
    <w:p>
      <w:pPr>
        <w:pStyle w:val="BlockText"/>
      </w:pPr>
      <w:r>
        <w:rPr>
          <w:iCs/>
          <w:i/>
        </w:rPr>
        <w:t xml:space="preserve">na ye diváḥ pṛthivyā́ ántam āpúr na māyā́bhir dhanadām paryábhūvan |</w:t>
      </w:r>
      <w:r>
        <w:t xml:space="preserve"> </w:t>
      </w:r>
      <w:r>
        <w:rPr>
          <w:iCs/>
          <w:i/>
        </w:rPr>
        <w:t xml:space="preserve">yujaṃ vájraṃ vṛṣabháś cakra índro nír jyótiṣā támaso gā́ adukṣat || 10 ||</w:t>
      </w:r>
    </w:p>
    <w:p>
      <w:pPr>
        <w:pStyle w:val="FirstParagraph"/>
      </w:pPr>
      <w:r>
        <w:t xml:space="preserve">(As printed: the underline in the first line falls under ದಾಂ of</w:t>
      </w:r>
      <w:r>
        <w:t xml:space="preserve"> </w:t>
      </w:r>
      <w:r>
        <w:rPr>
          <w:iCs/>
          <w:i/>
        </w:rPr>
        <w:t xml:space="preserve">dhanadām</w:t>
      </w:r>
      <w:r>
        <w:t xml:space="preserve"> </w:t>
      </w:r>
      <w:r>
        <w:t xml:space="preserve">and under ಮಾ of</w:t>
      </w:r>
      <w:r>
        <w:t xml:space="preserve"> </w:t>
      </w:r>
      <w:r>
        <w:rPr>
          <w:iCs/>
          <w:i/>
        </w:rPr>
        <w:t xml:space="preserve">antam āpur</w:t>
      </w:r>
      <w:r>
        <w:t xml:space="preserve">; recorded as seen.)</w:t>
      </w:r>
    </w:p>
    <w:p>
      <w:pPr>
        <w:pStyle w:val="BodyText"/>
      </w:pPr>
      <w:r>
        <w:rPr>
          <w:bCs/>
          <w:b/>
        </w:rPr>
        <w:t xml:space="preserve">Pada-pāṭha</w:t>
      </w:r>
      <w:r>
        <w:t xml:space="preserve"> </w:t>
      </w:r>
      <w:r>
        <w:rPr>
          <w:iCs/>
          <w:i/>
        </w:rPr>
        <w:t xml:space="preserve">(pp. 42–43; the first line at the foot of p. 42)</w:t>
      </w:r>
    </w:p>
    <w:p>
      <w:pPr>
        <w:pStyle w:val="BlockText"/>
      </w:pPr>
      <w:r>
        <w:t xml:space="preserve">न । ये । दिवः । पृथिव्याः । अन्तम् । आपुः । न । मायाभिः । धनऽदाम् । परिऽअभूवन् ॥</w:t>
      </w:r>
    </w:p>
    <w:bookmarkEnd w:id="49"/>
    <w:bookmarkStart w:id="50" w:name="page-43"/>
    <w:p>
      <w:pPr>
        <w:pStyle w:val="Heading3"/>
      </w:pPr>
      <w:r>
        <w:t xml:space="preserve">Page 43</w:t>
      </w:r>
    </w:p>
    <w:p>
      <w:pPr>
        <w:pStyle w:val="BlockText"/>
      </w:pPr>
      <w:r>
        <w:t xml:space="preserve">युजम् । वज्रम् । वृषभः । चक्रे । इन्द्रः । निः । ज्योतिषा । तमसः । गाः । अधुक्षत् ॥ १० ॥</w:t>
      </w:r>
    </w:p>
    <w:p>
      <w:pPr>
        <w:pStyle w:val="FirstParagraph"/>
      </w:pPr>
      <w:r>
        <w:rPr>
          <w:iCs/>
          <w:i/>
        </w:rPr>
        <w:t xml:space="preserve">na | ye | divaḥ | pṛthivyāḥ | antam | āpuḥ | na | māyābhiḥ | dhana-dām | pari-abhūvan ||</w:t>
      </w:r>
      <w:r>
        <w:t xml:space="preserve"> </w:t>
      </w:r>
      <w:r>
        <w:rPr>
          <w:iCs/>
          <w:i/>
        </w:rPr>
        <w:t xml:space="preserve">yujam | vajram | vṛṣabhaḥ | cakre | indraḥ | niḥ | jyotiṣā | tamasaḥ | gāḥ | adhukṣat || 10 ||</w:t>
      </w:r>
    </w:p>
    <w:p>
      <w:pPr>
        <w:pStyle w:val="BodyText"/>
      </w:pPr>
      <w:r>
        <w:t xml:space="preserve">(The print gives परिऽअभूवन् (</w:t>
      </w:r>
      <w:r>
        <w:rPr>
          <w:iCs/>
          <w:i/>
        </w:rPr>
        <w:t xml:space="preserve">pari-abhūvan</w:t>
      </w:r>
      <w:r>
        <w:t xml:space="preserve">) as one Pada word. The Pada’s last word has</w:t>
      </w:r>
      <w:r>
        <w:t xml:space="preserve"> </w:t>
      </w:r>
      <w:r>
        <w:rPr>
          <w:iCs/>
          <w:i/>
        </w:rPr>
        <w:t xml:space="preserve">dh</w:t>
      </w:r>
      <w:r>
        <w:t xml:space="preserve"> </w:t>
      </w:r>
      <w:r>
        <w:t xml:space="preserve">(</w:t>
      </w:r>
      <w:r>
        <w:t xml:space="preserve">“</w:t>
      </w:r>
      <w:r>
        <w:t xml:space="preserve">adhukṣat</w:t>
      </w:r>
      <w:r>
        <w:t xml:space="preserve">”</w:t>
      </w:r>
      <w:r>
        <w:t xml:space="preserve">) while the Saṃhitā has</w:t>
      </w:r>
      <w:r>
        <w:t xml:space="preserve"> </w:t>
      </w:r>
      <w:r>
        <w:t xml:space="preserve">“</w:t>
      </w:r>
      <w:r>
        <w:t xml:space="preserve">adukṣat</w:t>
      </w:r>
      <w:r>
        <w:t xml:space="preserve">”</w:t>
      </w:r>
      <w:r>
        <w:t xml:space="preserve">; the bhāṣya explains this below as the Vedic non-application of the</w:t>
      </w:r>
      <w:r>
        <w:t xml:space="preserve"> </w:t>
      </w:r>
      <w:r>
        <w:rPr>
          <w:iCs/>
          <w:i/>
        </w:rPr>
        <w:t xml:space="preserve">bhaṣ</w:t>
      </w:r>
      <w:r>
        <w:t xml:space="preserve"> </w:t>
      </w:r>
      <w:r>
        <w:t xml:space="preserve">substitution in the Saṃhitā.)</w:t>
      </w:r>
    </w:p>
    <w:p>
      <w:pPr>
        <w:pStyle w:val="BodyText"/>
      </w:pPr>
      <w:r>
        <w:rPr>
          <w:bCs/>
          <w:b/>
        </w:rPr>
        <w:t xml:space="preserve">Sāyaṇa-bhāṣya</w:t>
      </w:r>
      <w:r>
        <w:t xml:space="preserve"> </w:t>
      </w:r>
      <w:r>
        <w:rPr>
          <w:iCs/>
          <w:i/>
        </w:rPr>
        <w:t xml:space="preserve">(p. 43, in full; numerals zoom-checked)</w:t>
      </w:r>
    </w:p>
    <w:p>
      <w:pPr>
        <w:pStyle w:val="BlockText"/>
      </w:pPr>
      <w:r>
        <w:t xml:space="preserve">ये जलविशेषा दिवो द्युलोकात्पृथिव्या अन्तं भूमेः स्थानं नापुर्न प्राप्ताः । मेघरूपमापन्नेन वृत्रेण निरुद्धत्वात् । अत एव भूमिप्राप्त्यभावाद्धनदां धनप्रदां भूमिं मायाभिः सस्योपकारादिभिः कर्मभिर्न पर्यभूवन् । परितो न व्याप्ताः । जलपानसस्याभिवृद्ध्याद्युपकारं न चक्रुरित्यर्थः । तदानीमयमिन्द्रो मेघभेदनाय वज्रं युजं स्वहस्तयुक्तं चक्रे । ततो ज्योतिषा द्योतमानेन वज्रेण तमस अन्धकाररूपान्मेघाद्गा गमनशीलान्युदकानि निरधुक्षत् । निःशेषेण दुग्धवान् । मेघं भित्त्वा जलं वृष्टवानित्यर्थः ॥ दिवः । ऊडिदमिति षष्ठ्या उदात्तत्वम् । आपुः । आप्लृ व्याप्तौ । लिट्युसि रूपम् । यद्वृत्तयोगादनिघातः । पर्यभूवन् । अत्रापि यच्छब्दस्यानुषङ्गान्निघाताभावः । युजम् । युजिर् योगे । ऋत्विगित्यादिना क्विन् । अनित्यमागमशासनमिति वचनान्नुमभावः । अधुक्षत् । दुह प्रपूरणे । लुङि शल इगुपधादनिटः क्सः । पा. ३-१-४५ । इति च्लेः क्सादेशः । दादेर्धातोर्घः । पा. ८-२-३२ । इति घत्वम् । एकाचो बश इत्यादिना । पा. ८-३-३७ । भष्भावः । संहितायां भष्भावाभावश्छान्दसः ॥ ॥ २ ॥</w:t>
      </w:r>
    </w:p>
    <w:p>
      <w:pPr>
        <w:pStyle w:val="FirstParagraph"/>
      </w:pPr>
      <w:r>
        <w:rPr>
          <w:iCs/>
          <w:i/>
        </w:rPr>
        <w:t xml:space="preserve">ye jalaviśeṣā divo dyulokātpṛthivyā antaṃ bhūmeḥ sthānaṃ nāpurna prāptāḥ | megharūpamāpannena vṛtreṇa niruddhatvāt | ata eva bhūmiprāptyabhāvāddhanadāṃ dhanapradāṃ bhūmiṃ māyābhiḥ sasyopakārādibhiḥ karmabhirna paryabhūvan | parito na vyāptāḥ | jalapānasasyābhivṛddhyādyupakāraṃ na cakrurityarthaḥ | tadānīmayamindro meghabhedanāya vajraṃ yujaṃ svahastayuktaṃ cakre | tato jyotiṣā dyotamānena vajreṇa tamasa andhakārarūpānmeghādgā gamanaśīlānyudakāni niradhukṣat | niḥśeṣeṇa dugdhavān | meghaṃ bhittvā jalaṃ vṛṣṭavānityarthaḥ ‖ divaḥ | ūḍidamiti ṣaṣṭhyā udāttatvam | āpuḥ | āplṛ vyāptau | liṭyusi rūpam | yadvṛttayogādanighātaḥ | paryabhūvan | atrāpi yacchabdasyānuṣaṅgānnighātābhāvaḥ | yujam | yujir yoge | ṛtvigityādinā kvin | anityamāgamaśāsanamiti vacanānnumabhāvaḥ | adhukṣat | duha prapūraṇe | luṅi śala igupadhādaniṭaḥ ksaḥ | pā. 3-1-45 | iti cleḥ ksādeśaḥ | dāderdhātorghaḥ | pā. 8-2-32 | iti ghatvam | ekāco baśa ityādinā | pā. 8-3-37 | bhaṣbhāvaḥ | saṃhitāyāṃ bhaṣbhāvābhāvaśchāndasaḥ ‖ ‖ 2 ‖</w:t>
      </w:r>
    </w:p>
    <w:p>
      <w:pPr>
        <w:pStyle w:val="BodyText"/>
      </w:pPr>
      <w:r>
        <w:rPr>
          <w:iCs/>
          <w:i/>
        </w:rPr>
        <w:t xml:space="preserve">(As printed:</w:t>
      </w:r>
      <w:r>
        <w:rPr>
          <w:iCs/>
          <w:i/>
        </w:rPr>
        <w:t xml:space="preserve"> </w:t>
      </w:r>
      <w:r>
        <w:rPr>
          <w:iCs/>
          <w:i/>
        </w:rPr>
        <w:t xml:space="preserve">“</w:t>
      </w:r>
      <w:r>
        <w:rPr>
          <w:iCs/>
          <w:i/>
        </w:rPr>
        <w:t xml:space="preserve">तमस अन्धकार…</w:t>
      </w:r>
      <w:r>
        <w:rPr>
          <w:iCs/>
          <w:i/>
        </w:rPr>
        <w:t xml:space="preserve">”</w:t>
      </w:r>
      <w:r>
        <w:rPr>
          <w:iCs/>
          <w:i/>
        </w:rPr>
        <w:t xml:space="preserve"> </w:t>
      </w:r>
      <w:r>
        <w:rPr>
          <w:iCs/>
          <w:i/>
        </w:rPr>
        <w:t xml:space="preserve">(for तमसोऽन्धकार…);</w:t>
      </w:r>
      <w:r>
        <w:rPr>
          <w:iCs/>
          <w:i/>
        </w:rPr>
        <w:t xml:space="preserve"> </w:t>
      </w:r>
      <w:r>
        <w:rPr>
          <w:iCs/>
          <w:i/>
        </w:rPr>
        <w:t xml:space="preserve">“</w:t>
      </w:r>
      <w:r>
        <w:rPr>
          <w:iCs/>
          <w:i/>
        </w:rPr>
        <w:t xml:space="preserve">पा. ८-३-३७</w:t>
      </w:r>
      <w:r>
        <w:rPr>
          <w:iCs/>
          <w:i/>
        </w:rPr>
        <w:t xml:space="preserve">”</w:t>
      </w:r>
      <w:r>
        <w:rPr>
          <w:iCs/>
          <w:i/>
        </w:rPr>
        <w:t xml:space="preserve"> </w:t>
      </w:r>
      <w:r>
        <w:rPr>
          <w:iCs/>
          <w:i/>
        </w:rPr>
        <w:t xml:space="preserve">in the bhāṣya [sic: the middle digit is the 3-glyph; the same sūtra is printed 8-2-37 on p. 46; the usual number is 8-2-37]; the closing numeral is printed</w:t>
      </w:r>
      <w:r>
        <w:rPr>
          <w:iCs/>
          <w:i/>
        </w:rPr>
        <w:t xml:space="preserve"> </w:t>
      </w:r>
      <w:r>
        <w:rPr>
          <w:iCs/>
          <w:i/>
        </w:rPr>
        <w:t xml:space="preserve">“</w:t>
      </w:r>
      <w:r>
        <w:rPr>
          <w:iCs/>
          <w:i/>
        </w:rPr>
        <w:t xml:space="preserve">॥ २ ॥</w:t>
      </w:r>
      <w:r>
        <w:rPr>
          <w:iCs/>
          <w:i/>
        </w:rPr>
        <w:t xml:space="preserve">”</w:t>
      </w:r>
      <w:r>
        <w:rPr>
          <w:iCs/>
          <w:i/>
        </w:rPr>
        <w:t xml:space="preserve"> </w:t>
      </w:r>
      <w:r>
        <w:rPr>
          <w:iCs/>
          <w:i/>
        </w:rPr>
        <w:t xml:space="preserve">[sic, for १०].)</w:t>
      </w:r>
    </w:p>
    <w:p>
      <w:pPr>
        <w:pStyle w:val="BodyText"/>
      </w:pPr>
      <w:r>
        <w:rPr>
          <w:bCs/>
          <w:b/>
        </w:rPr>
        <w:t xml:space="preserve">Translation:</w:t>
      </w:r>
      <w:r>
        <w:t xml:space="preserve"> </w:t>
      </w:r>
      <w:r>
        <w:t xml:space="preserve">“</w:t>
      </w:r>
      <w:r>
        <w:t xml:space="preserve">Those particular waters which did not reach (</w:t>
      </w:r>
      <w:r>
        <w:rPr>
          <w:iCs/>
          <w:i/>
        </w:rPr>
        <w:t xml:space="preserve">nāpuḥ</w:t>
      </w:r>
      <w:r>
        <w:t xml:space="preserve">) the end, the place, of the earth from the heaven (</w:t>
      </w:r>
      <w:r>
        <w:rPr>
          <w:iCs/>
          <w:i/>
        </w:rPr>
        <w:t xml:space="preserve">divaḥ</w:t>
      </w:r>
      <w:r>
        <w:t xml:space="preserve">), because they were held back by Vṛtra, who had taken the form of a cloud. For that very reason, since they did not reach the earth, they did not</w:t>
      </w:r>
      <w:r>
        <w:t xml:space="preserve"> </w:t>
      </w:r>
      <w:r>
        <w:rPr>
          <w:iCs/>
          <w:i/>
        </w:rPr>
        <w:t xml:space="preserve">pari-abhūvan</w:t>
      </w:r>
      <w:r>
        <w:t xml:space="preserve"> </w:t>
      </w:r>
      <w:r>
        <w:t xml:space="preserve">— enclose all round — the earth, the</w:t>
      </w:r>
      <w:r>
        <w:t xml:space="preserve"> </w:t>
      </w:r>
      <w:r>
        <w:rPr>
          <w:iCs/>
          <w:i/>
        </w:rPr>
        <w:t xml:space="preserve">dhanadām</w:t>
      </w:r>
      <w:r>
        <w:t xml:space="preserve">, giver of wealth, by</w:t>
      </w:r>
      <w:r>
        <w:t xml:space="preserve"> </w:t>
      </w:r>
      <w:r>
        <w:rPr>
          <w:iCs/>
          <w:i/>
        </w:rPr>
        <w:t xml:space="preserve">māyābhiḥ</w:t>
      </w:r>
      <w:r>
        <w:t xml:space="preserve"> </w:t>
      </w:r>
      <w:r>
        <w:t xml:space="preserve">— works helpful to the crops and so on: that is, they did not do the benefit of drinking-water, the increase of the crops, and the like. Then this Indra, for the splitting of the cloud,</w:t>
      </w:r>
      <w:r>
        <w:t xml:space="preserve"> </w:t>
      </w:r>
      <w:r>
        <w:rPr>
          <w:iCs/>
          <w:i/>
        </w:rPr>
        <w:t xml:space="preserve">yujaṃ cakre</w:t>
      </w:r>
      <w:r>
        <w:t xml:space="preserve"> </w:t>
      </w:r>
      <w:r>
        <w:t xml:space="preserve">— took in his own hand — the thunderbolt. Then, with the thunderbolt that shone with light (</w:t>
      </w:r>
      <w:r>
        <w:rPr>
          <w:iCs/>
          <w:i/>
        </w:rPr>
        <w:t xml:space="preserve">jyotiṣā</w:t>
      </w:r>
      <w:r>
        <w:t xml:space="preserve">),</w:t>
      </w:r>
      <w:r>
        <w:t xml:space="preserve"> </w:t>
      </w:r>
      <w:r>
        <w:rPr>
          <w:iCs/>
          <w:i/>
        </w:rPr>
        <w:t xml:space="preserve">tamasaḥ</w:t>
      </w:r>
      <w:r>
        <w:t xml:space="preserve"> </w:t>
      </w:r>
      <w:r>
        <w:t xml:space="preserve">— from the cloud, which has the nature of darkness — he</w:t>
      </w:r>
      <w:r>
        <w:t xml:space="preserve"> </w:t>
      </w:r>
      <w:r>
        <w:rPr>
          <w:iCs/>
          <w:i/>
        </w:rPr>
        <w:t xml:space="preserve">nir adhukṣat</w:t>
      </w:r>
      <w:r>
        <w:t xml:space="preserve"> </w:t>
      </w:r>
      <w:r>
        <w:t xml:space="preserve">— milked out completely — the</w:t>
      </w:r>
      <w:r>
        <w:t xml:space="preserve"> </w:t>
      </w:r>
      <w:r>
        <w:rPr>
          <w:iCs/>
          <w:i/>
        </w:rPr>
        <w:t xml:space="preserve">gāḥ</w:t>
      </w:r>
      <w:r>
        <w:t xml:space="preserve">, the flowing waters: that is, he split the cloud and rained down the water.</w:t>
      </w:r>
      <w:r>
        <w:t xml:space="preserve">”</w:t>
      </w:r>
      <w:r>
        <w:t xml:space="preserve"> </w:t>
      </w:r>
      <w:r>
        <w:t xml:space="preserve">(The grammatical tail:</w:t>
      </w:r>
      <w:r>
        <w:t xml:space="preserve"> </w:t>
      </w:r>
      <w:r>
        <w:rPr>
          <w:iCs/>
          <w:i/>
        </w:rPr>
        <w:t xml:space="preserve">divaḥ</w:t>
      </w:r>
      <w:r>
        <w:t xml:space="preserve"> </w:t>
      </w:r>
      <w:r>
        <w:t xml:space="preserve">— the genitive acute by</w:t>
      </w:r>
      <w:r>
        <w:t xml:space="preserve"> </w:t>
      </w:r>
      <w:r>
        <w:rPr>
          <w:iCs/>
          <w:i/>
        </w:rPr>
        <w:t xml:space="preserve">ūḍidam…</w:t>
      </w:r>
      <w:r>
        <w:t xml:space="preserve">;</w:t>
      </w:r>
      <w:r>
        <w:t xml:space="preserve"> </w:t>
      </w:r>
      <w:r>
        <w:rPr>
          <w:iCs/>
          <w:i/>
        </w:rPr>
        <w:t xml:space="preserve">āpuḥ</w:t>
      </w:r>
      <w:r>
        <w:t xml:space="preserve"> </w:t>
      </w:r>
      <w:r>
        <w:t xml:space="preserve">— root</w:t>
      </w:r>
      <w:r>
        <w:t xml:space="preserve"> </w:t>
      </w:r>
      <w:r>
        <w:rPr>
          <w:iCs/>
          <w:i/>
        </w:rPr>
        <w:t xml:space="preserve">āplṛ</w:t>
      </w:r>
      <w:r>
        <w:t xml:space="preserve">,</w:t>
      </w:r>
      <w:r>
        <w:t xml:space="preserve"> </w:t>
      </w:r>
      <w:r>
        <w:rPr>
          <w:iCs/>
          <w:i/>
        </w:rPr>
        <w:t xml:space="preserve">liṭ</w:t>
      </w:r>
      <w:r>
        <w:t xml:space="preserve"> </w:t>
      </w:r>
      <w:r>
        <w:t xml:space="preserve">with</w:t>
      </w:r>
      <w:r>
        <w:t xml:space="preserve"> </w:t>
      </w:r>
      <w:r>
        <w:rPr>
          <w:iCs/>
          <w:i/>
        </w:rPr>
        <w:t xml:space="preserve">us</w:t>
      </w:r>
      <w:r>
        <w:t xml:space="preserve">; not unaccented because of</w:t>
      </w:r>
      <w:r>
        <w:t xml:space="preserve"> </w:t>
      </w:r>
      <w:r>
        <w:rPr>
          <w:iCs/>
          <w:i/>
        </w:rPr>
        <w:t xml:space="preserve">yat</w:t>
      </w:r>
      <w:r>
        <w:t xml:space="preserve">;</w:t>
      </w:r>
      <w:r>
        <w:t xml:space="preserve"> </w:t>
      </w:r>
      <w:r>
        <w:rPr>
          <w:iCs/>
          <w:i/>
        </w:rPr>
        <w:t xml:space="preserve">paryabhūvan</w:t>
      </w:r>
      <w:r>
        <w:t xml:space="preserve"> </w:t>
      </w:r>
      <w:r>
        <w:t xml:space="preserve">— here too no loss of accent, because the word</w:t>
      </w:r>
      <w:r>
        <w:t xml:space="preserve"> </w:t>
      </w:r>
      <w:r>
        <w:rPr>
          <w:iCs/>
          <w:i/>
        </w:rPr>
        <w:t xml:space="preserve">yat</w:t>
      </w:r>
      <w:r>
        <w:t xml:space="preserve"> </w:t>
      </w:r>
      <w:r>
        <w:t xml:space="preserve">is carried over;</w:t>
      </w:r>
      <w:r>
        <w:t xml:space="preserve"> </w:t>
      </w:r>
      <w:r>
        <w:rPr>
          <w:iCs/>
          <w:i/>
        </w:rPr>
        <w:t xml:space="preserve">yujam</w:t>
      </w:r>
      <w:r>
        <w:t xml:space="preserve"> </w:t>
      </w:r>
      <w:r>
        <w:t xml:space="preserve">— root</w:t>
      </w:r>
      <w:r>
        <w:t xml:space="preserve"> </w:t>
      </w:r>
      <w:r>
        <w:rPr>
          <w:iCs/>
          <w:i/>
        </w:rPr>
        <w:t xml:space="preserve">yujir</w:t>
      </w:r>
      <w:r>
        <w:t xml:space="preserve">,</w:t>
      </w:r>
      <w:r>
        <w:t xml:space="preserve"> </w:t>
      </w:r>
      <w:r>
        <w:rPr>
          <w:iCs/>
          <w:i/>
        </w:rPr>
        <w:t xml:space="preserve">kvin</w:t>
      </w:r>
      <w:r>
        <w:t xml:space="preserve"> </w:t>
      </w:r>
      <w:r>
        <w:t xml:space="preserve">by</w:t>
      </w:r>
      <w:r>
        <w:t xml:space="preserve"> </w:t>
      </w:r>
      <w:r>
        <w:rPr>
          <w:iCs/>
          <w:i/>
        </w:rPr>
        <w:t xml:space="preserve">ṛtvig…</w:t>
      </w:r>
      <w:r>
        <w:t xml:space="preserve">; no</w:t>
      </w:r>
      <w:r>
        <w:t xml:space="preserve"> </w:t>
      </w:r>
      <w:r>
        <w:rPr>
          <w:iCs/>
          <w:i/>
        </w:rPr>
        <w:t xml:space="preserve">num</w:t>
      </w:r>
      <w:r>
        <w:t xml:space="preserve"> </w:t>
      </w:r>
      <w:r>
        <w:t xml:space="preserve">by</w:t>
      </w:r>
      <w:r>
        <w:t xml:space="preserve"> </w:t>
      </w:r>
      <w:r>
        <w:t xml:space="preserve">“</w:t>
      </w:r>
      <w:r>
        <w:t xml:space="preserve">the rule on augments is not universal</w:t>
      </w:r>
      <w:r>
        <w:t xml:space="preserve">”</w:t>
      </w:r>
      <w:r>
        <w:t xml:space="preserve">;</w:t>
      </w:r>
      <w:r>
        <w:t xml:space="preserve"> </w:t>
      </w:r>
      <w:r>
        <w:rPr>
          <w:iCs/>
          <w:i/>
        </w:rPr>
        <w:t xml:space="preserve">adhukṣat</w:t>
      </w:r>
      <w:r>
        <w:t xml:space="preserve"> </w:t>
      </w:r>
      <w:r>
        <w:t xml:space="preserve">— root</w:t>
      </w:r>
      <w:r>
        <w:t xml:space="preserve"> </w:t>
      </w:r>
      <w:r>
        <w:rPr>
          <w:iCs/>
          <w:i/>
        </w:rPr>
        <w:t xml:space="preserve">duh</w:t>
      </w:r>
      <w:r>
        <w:t xml:space="preserve">,</w:t>
      </w:r>
      <w:r>
        <w:t xml:space="preserve"> </w:t>
      </w:r>
      <w:r>
        <w:rPr>
          <w:iCs/>
          <w:i/>
        </w:rPr>
        <w:t xml:space="preserve">luṅ</w:t>
      </w:r>
      <w:r>
        <w:t xml:space="preserve">,</w:t>
      </w:r>
      <w:r>
        <w:t xml:space="preserve"> </w:t>
      </w:r>
      <w:r>
        <w:rPr>
          <w:iCs/>
          <w:i/>
        </w:rPr>
        <w:t xml:space="preserve">ksa</w:t>
      </w:r>
      <w:r>
        <w:t xml:space="preserve"> </w:t>
      </w:r>
      <w:r>
        <w:t xml:space="preserve">for</w:t>
      </w:r>
      <w:r>
        <w:t xml:space="preserve"> </w:t>
      </w:r>
      <w:r>
        <w:rPr>
          <w:iCs/>
          <w:i/>
        </w:rPr>
        <w:t xml:space="preserve">cli</w:t>
      </w:r>
      <w:r>
        <w:t xml:space="preserve"> </w:t>
      </w:r>
      <w:r>
        <w:t xml:space="preserve">by Pā. 3-1-45,</w:t>
      </w:r>
      <w:r>
        <w:t xml:space="preserve"> </w:t>
      </w:r>
      <w:r>
        <w:rPr>
          <w:iCs/>
          <w:i/>
        </w:rPr>
        <w:t xml:space="preserve">gh</w:t>
      </w:r>
      <w:r>
        <w:t xml:space="preserve"> </w:t>
      </w:r>
      <w:r>
        <w:t xml:space="preserve">by Pā. 8-2-32,</w:t>
      </w:r>
      <w:r>
        <w:t xml:space="preserve"> </w:t>
      </w:r>
      <w:r>
        <w:rPr>
          <w:iCs/>
          <w:i/>
        </w:rPr>
        <w:t xml:space="preserve">bhaṣ</w:t>
      </w:r>
      <w:r>
        <w:t xml:space="preserve"> </w:t>
      </w:r>
      <w:r>
        <w:t xml:space="preserve">by</w:t>
      </w:r>
      <w:r>
        <w:t xml:space="preserve"> </w:t>
      </w:r>
      <w:r>
        <w:rPr>
          <w:iCs/>
          <w:i/>
        </w:rPr>
        <w:t xml:space="preserve">ekāco baśaḥ…</w:t>
      </w:r>
      <w:r>
        <w:t xml:space="preserve">; in the Saṃhitā the absence of</w:t>
      </w:r>
      <w:r>
        <w:t xml:space="preserve"> </w:t>
      </w:r>
      <w:r>
        <w:rPr>
          <w:iCs/>
          <w:i/>
        </w:rPr>
        <w:t xml:space="preserve">bhaṣ</w:t>
      </w:r>
      <w:r>
        <w:t xml:space="preserve"> </w:t>
      </w:r>
      <w:r>
        <w:t xml:space="preserve">is Vedic.)</w:t>
      </w:r>
    </w:p>
    <w:p>
      <w:pPr>
        <w:pStyle w:val="BodyText"/>
      </w:pPr>
      <w:r>
        <w:rPr>
          <w:bCs/>
          <w:b/>
        </w:rPr>
        <w:t xml:space="preserve">Pratipadārtha</w:t>
      </w:r>
      <w:r>
        <w:t xml:space="preserve"> </w:t>
      </w:r>
      <w:r>
        <w:rPr>
          <w:iCs/>
          <w:i/>
        </w:rPr>
        <w:t xml:space="preserve">(p. 43)</w:t>
      </w:r>
      <w:r>
        <w:t xml:space="preserve"> </w:t>
      </w:r>
      <w:r>
        <w:t xml:space="preserve">—</w:t>
      </w:r>
      <w:r>
        <w:t xml:space="preserve"> </w:t>
      </w:r>
      <w:r>
        <w:t xml:space="preserve">“</w:t>
      </w:r>
      <w:r>
        <w:rPr>
          <w:bCs/>
          <w:b/>
        </w:rPr>
        <w:t xml:space="preserve">ye</w:t>
      </w:r>
      <w:r>
        <w:t xml:space="preserve"> </w:t>
      </w:r>
      <w:r>
        <w:t xml:space="preserve">— (when Vṛtra, in the form of a cloud, had shut up the mid-region) which streams of water;</w:t>
      </w:r>
      <w:r>
        <w:t xml:space="preserve"> </w:t>
      </w:r>
      <w:r>
        <w:rPr>
          <w:bCs/>
          <w:b/>
        </w:rPr>
        <w:t xml:space="preserve">divaḥ</w:t>
      </w:r>
      <w:r>
        <w:t xml:space="preserve"> </w:t>
      </w:r>
      <w:r>
        <w:t xml:space="preserve">— from the mid-region;</w:t>
      </w:r>
      <w:r>
        <w:t xml:space="preserve"> </w:t>
      </w:r>
      <w:r>
        <w:rPr>
          <w:bCs/>
          <w:b/>
        </w:rPr>
        <w:t xml:space="preserve">pṛthivyāḥ</w:t>
      </w:r>
      <w:r>
        <w:t xml:space="preserve"> </w:t>
      </w:r>
      <w:r>
        <w:t xml:space="preserve">— of the earth;</w:t>
      </w:r>
      <w:r>
        <w:t xml:space="preserve"> </w:t>
      </w:r>
      <w:r>
        <w:rPr>
          <w:bCs/>
          <w:b/>
        </w:rPr>
        <w:t xml:space="preserve">antam</w:t>
      </w:r>
      <w:r>
        <w:t xml:space="preserve"> </w:t>
      </w:r>
      <w:r>
        <w:t xml:space="preserve">— the place;</w:t>
      </w:r>
      <w:r>
        <w:t xml:space="preserve"> </w:t>
      </w:r>
      <w:r>
        <w:rPr>
          <w:bCs/>
          <w:b/>
        </w:rPr>
        <w:t xml:space="preserve">na āpuḥ</w:t>
      </w:r>
      <w:r>
        <w:t xml:space="preserve"> </w:t>
      </w:r>
      <w:r>
        <w:t xml:space="preserve">— did not reach (and);</w:t>
      </w:r>
      <w:r>
        <w:t xml:space="preserve"> </w:t>
      </w:r>
      <w:r>
        <w:rPr>
          <w:bCs/>
          <w:b/>
        </w:rPr>
        <w:t xml:space="preserve">dhanadām</w:t>
      </w:r>
      <w:r>
        <w:t xml:space="preserve"> </w:t>
      </w:r>
      <w:r>
        <w:t xml:space="preserve">— the earth that gives wealth;</w:t>
      </w:r>
      <w:r>
        <w:t xml:space="preserve"> </w:t>
      </w:r>
      <w:r>
        <w:rPr>
          <w:bCs/>
          <w:b/>
        </w:rPr>
        <w:t xml:space="preserve">māyābhiḥ</w:t>
      </w:r>
      <w:r>
        <w:t xml:space="preserve"> </w:t>
      </w:r>
      <w:r>
        <w:t xml:space="preserve">— by works that make the crops grow;</w:t>
      </w:r>
      <w:r>
        <w:t xml:space="preserve"> </w:t>
      </w:r>
      <w:r>
        <w:rPr>
          <w:bCs/>
          <w:b/>
        </w:rPr>
        <w:t xml:space="preserve">na paryabhūvan</w:t>
      </w:r>
      <w:r>
        <w:t xml:space="preserve"> </w:t>
      </w:r>
      <w:r>
        <w:t xml:space="preserve">— did not spread and pervade (then);</w:t>
      </w:r>
      <w:r>
        <w:t xml:space="preserve"> </w:t>
      </w:r>
      <w:r>
        <w:rPr>
          <w:bCs/>
          <w:b/>
        </w:rPr>
        <w:t xml:space="preserve">vṛṣabhaḥ</w:t>
      </w:r>
      <w:r>
        <w:t xml:space="preserve"> </w:t>
      </w:r>
      <w:r>
        <w:t xml:space="preserve">— the one who makes the rain fall;</w:t>
      </w:r>
      <w:r>
        <w:t xml:space="preserve"> </w:t>
      </w:r>
      <w:r>
        <w:rPr>
          <w:bCs/>
          <w:b/>
        </w:rPr>
        <w:t xml:space="preserve">indraḥ</w:t>
      </w:r>
      <w:r>
        <w:t xml:space="preserve"> </w:t>
      </w:r>
      <w:r>
        <w:t xml:space="preserve">— Indra;</w:t>
      </w:r>
      <w:r>
        <w:t xml:space="preserve"> </w:t>
      </w:r>
      <w:r>
        <w:rPr>
          <w:bCs/>
          <w:b/>
        </w:rPr>
        <w:t xml:space="preserve">vajram</w:t>
      </w:r>
      <w:r>
        <w:t xml:space="preserve"> </w:t>
      </w:r>
      <w:r>
        <w:t xml:space="preserve">— the thunderbolt-weapon;</w:t>
      </w:r>
      <w:r>
        <w:t xml:space="preserve"> </w:t>
      </w:r>
      <w:r>
        <w:rPr>
          <w:bCs/>
          <w:b/>
        </w:rPr>
        <w:t xml:space="preserve">yujaṃ cakre</w:t>
      </w:r>
      <w:r>
        <w:t xml:space="preserve"> </w:t>
      </w:r>
      <w:r>
        <w:t xml:space="preserve">— took up in his hand; (afterwards)</w:t>
      </w:r>
      <w:r>
        <w:t xml:space="preserve"> </w:t>
      </w:r>
      <w:r>
        <w:rPr>
          <w:bCs/>
          <w:b/>
        </w:rPr>
        <w:t xml:space="preserve">jyotiṣā</w:t>
      </w:r>
      <w:r>
        <w:t xml:space="preserve"> </w:t>
      </w:r>
      <w:r>
        <w:t xml:space="preserve">— with the shining thunderbolt;</w:t>
      </w:r>
      <w:r>
        <w:t xml:space="preserve"> </w:t>
      </w:r>
      <w:r>
        <w:rPr>
          <w:bCs/>
          <w:b/>
        </w:rPr>
        <w:t xml:space="preserve">tamasaḥ</w:t>
      </w:r>
      <w:r>
        <w:t xml:space="preserve"> </w:t>
      </w:r>
      <w:r>
        <w:t xml:space="preserve">— from the dark cloud;</w:t>
      </w:r>
      <w:r>
        <w:t xml:space="preserve"> </w:t>
      </w:r>
      <w:r>
        <w:rPr>
          <w:bCs/>
          <w:b/>
        </w:rPr>
        <w:t xml:space="preserve">gāḥ</w:t>
      </w:r>
      <w:r>
        <w:t xml:space="preserve"> </w:t>
      </w:r>
      <w:r>
        <w:t xml:space="preserve">— those streams of water;</w:t>
      </w:r>
      <w:r>
        <w:t xml:space="preserve"> </w:t>
      </w:r>
      <w:r>
        <w:rPr>
          <w:bCs/>
          <w:b/>
        </w:rPr>
        <w:t xml:space="preserve">niḥ adhukṣat</w:t>
      </w:r>
      <w:r>
        <w:t xml:space="preserve"> </w:t>
      </w:r>
      <w:r>
        <w:t xml:space="preserve">— milked out completely (drove them out).</w:t>
      </w:r>
      <w:r>
        <w:t xml:space="preserve">”</w:t>
      </w:r>
    </w:p>
    <w:bookmarkEnd w:id="50"/>
    <w:bookmarkStart w:id="51" w:name="page-44"/>
    <w:p>
      <w:pPr>
        <w:pStyle w:val="Heading3"/>
      </w:pPr>
      <w:r>
        <w:t xml:space="preserve">Page 44</w:t>
      </w:r>
    </w:p>
    <w:p>
      <w:pPr>
        <w:pStyle w:val="FirstParagraph"/>
      </w:pPr>
      <w:r>
        <w:rPr>
          <w:bCs/>
          <w:b/>
        </w:rPr>
        <w:t xml:space="preserve">Bhāvārtha</w:t>
      </w:r>
      <w:r>
        <w:t xml:space="preserve"> </w:t>
      </w:r>
      <w:r>
        <w:rPr>
          <w:iCs/>
          <w:i/>
        </w:rPr>
        <w:t xml:space="preserve">(p. 44)</w:t>
      </w:r>
      <w:r>
        <w:t xml:space="preserve"> </w:t>
      </w:r>
      <w:r>
        <w:t xml:space="preserve">—</w:t>
      </w:r>
      <w:r>
        <w:t xml:space="preserve"> </w:t>
      </w:r>
      <w:r>
        <w:t xml:space="preserve">“</w:t>
      </w:r>
      <w:r>
        <w:t xml:space="preserve">(O Indra, you are the remover of the people’s troubles.) Formerly the asura Vṛtra, in the form of a cloud, shut up the whole mid-region. He stopped all the streams of water that would come to the earth from the mid-region. All the crops that give wealth to people perished. There was no water even to drink. Then you took your thunderbolt in your hand. With its radiance you made the stream of water fall from the cloud, dark enough to pervade even the mid-region.</w:t>
      </w:r>
      <w:r>
        <w:t xml:space="preserve">”</w:t>
      </w:r>
    </w:p>
    <w:p>
      <w:pPr>
        <w:pStyle w:val="BodyText"/>
      </w:pPr>
      <w:r>
        <w:rPr>
          <w:bCs/>
          <w:b/>
        </w:rPr>
        <w:t xml:space="preserve">English Translation (the source’s own, p. 44)</w:t>
      </w:r>
      <w:r>
        <w:t xml:space="preserve"> </w:t>
      </w:r>
      <w:r>
        <w:t xml:space="preserve">—</w:t>
      </w:r>
      <w:r>
        <w:t xml:space="preserve"> </w:t>
      </w:r>
      <w:r>
        <w:t xml:space="preserve">“</w:t>
      </w:r>
      <w:r>
        <w:t xml:space="preserve">When the waters did not descend upon the ends of the earth and did not overspread, with its productions. the wealth-giver ( Indra ) the showerer, grasped his bolt and with its brightness milked out the waters from the darkness.</w:t>
      </w:r>
      <w:r>
        <w:t xml:space="preserve">”</w:t>
      </w:r>
      <w:r>
        <w:t xml:space="preserve"> </w:t>
      </w:r>
      <w:r>
        <w:rPr>
          <w:iCs/>
          <w:i/>
        </w:rPr>
        <w:t xml:space="preserve">(Printed so, with the full stop after</w:t>
      </w:r>
      <w:r>
        <w:rPr>
          <w:iCs/>
          <w:i/>
        </w:rPr>
        <w:t xml:space="preserve"> </w:t>
      </w:r>
      <w:r>
        <w:rPr>
          <w:iCs/>
          <w:i/>
        </w:rPr>
        <w:t xml:space="preserve">“</w:t>
      </w:r>
      <w:r>
        <w:rPr>
          <w:iCs/>
          <w:i/>
        </w:rPr>
        <w:t xml:space="preserve">productions</w:t>
      </w:r>
      <w:r>
        <w:rPr>
          <w:iCs/>
          <w:i/>
        </w:rPr>
        <w:t xml:space="preserve">”</w:t>
      </w:r>
      <w:r>
        <w:rPr>
          <w:iCs/>
          <w:i/>
        </w:rPr>
        <w:t xml:space="preserve">; the better scan reads</w:t>
      </w:r>
      <w:r>
        <w:rPr>
          <w:iCs/>
          <w:i/>
        </w:rPr>
        <w:t xml:space="preserve"> </w:t>
      </w:r>
      <w:r>
        <w:rPr>
          <w:iCs/>
          <w:i/>
        </w:rPr>
        <w:t xml:space="preserve">“</w:t>
      </w:r>
      <w:r>
        <w:rPr>
          <w:iCs/>
          <w:i/>
        </w:rPr>
        <w:t xml:space="preserve">productions</w:t>
      </w:r>
      <w:r>
        <w:rPr>
          <w:iCs/>
          <w:i/>
        </w:rPr>
        <w:t xml:space="preserve">”</w:t>
      </w:r>
      <w:r>
        <w:rPr>
          <w:iCs/>
          <w:i/>
        </w:rPr>
        <w:t xml:space="preserve"> </w:t>
      </w:r>
      <w:r>
        <w:rPr>
          <w:iCs/>
          <w:i/>
        </w:rPr>
        <w:t xml:space="preserve">clearly — the earlier</w:t>
      </w:r>
      <w:r>
        <w:rPr>
          <w:iCs/>
          <w:i/>
        </w:rPr>
        <w:t xml:space="preserve"> </w:t>
      </w:r>
      <w:r>
        <w:rPr>
          <w:iCs/>
          <w:i/>
        </w:rPr>
        <w:t xml:space="preserve">“</w:t>
      </w:r>
      <w:r>
        <w:rPr>
          <w:iCs/>
          <w:i/>
        </w:rPr>
        <w:t xml:space="preserve">produetions</w:t>
      </w:r>
      <w:r>
        <w:rPr>
          <w:iCs/>
          <w:i/>
        </w:rPr>
        <w:t xml:space="preserve">”</w:t>
      </w:r>
      <w:r>
        <w:rPr>
          <w:iCs/>
          <w:i/>
        </w:rPr>
        <w:t xml:space="preserve"> </w:t>
      </w:r>
      <w:r>
        <w:rPr>
          <w:iCs/>
          <w:i/>
        </w:rPr>
        <w:t xml:space="preserve">[sic] was a misreading.)</w:t>
      </w:r>
    </w:p>
    <w:p>
      <w:pPr>
        <w:pStyle w:val="BodyText"/>
      </w:pPr>
      <w:r>
        <w:rPr>
          <w:bCs/>
          <w:b/>
        </w:rPr>
        <w:t xml:space="preserve">Special Topics (</w:t>
      </w:r>
      <w:r>
        <w:rPr>
          <w:iCs/>
          <w:i/>
          <w:bCs/>
          <w:b/>
        </w:rPr>
        <w:t xml:space="preserve">viśeṣa-viṣayagaḷu</w:t>
      </w:r>
      <w:r>
        <w:rPr>
          <w:bCs/>
          <w:b/>
        </w:rPr>
        <w:t xml:space="preserve">), p. 44</w:t>
      </w:r>
      <w:r>
        <w:t xml:space="preserve"> </w:t>
      </w:r>
      <w:r>
        <w:t xml:space="preserve">—</w:t>
      </w:r>
      <w:r>
        <w:t xml:space="preserve"> </w:t>
      </w:r>
      <w:r>
        <w:t xml:space="preserve">“</w:t>
      </w:r>
      <w:r>
        <w:t xml:space="preserve">Formerly the asura Vṛtra, who was in the form of a cloud, held back the rain that was to fall from the heavenly world (the mid-region) on to the earth; as a result there was no water on the earth, and no crops either, and wealth, food and the like did not arise. Therefore Indra, taking up his shining thunderbolt and striking the asura Vṛtra, caused rain to come on the earth: that is the main idea.</w:t>
      </w:r>
      <w:r>
        <w:t xml:space="preserve">”</w:t>
      </w:r>
      <w:r>
        <w:t xml:space="preserve"> </w:t>
      </w:r>
      <w:r>
        <w:t xml:space="preserve">—</w:t>
      </w:r>
      <w:r>
        <w:t xml:space="preserve"> </w:t>
      </w:r>
      <w:r>
        <w:rPr>
          <w:bCs/>
          <w:b/>
        </w:rPr>
        <w:t xml:space="preserve">māyābhiḥ</w:t>
      </w:r>
      <w:r>
        <w:t xml:space="preserve"> </w:t>
      </w:r>
      <w:r>
        <w:t xml:space="preserve">=</w:t>
      </w:r>
      <w:r>
        <w:t xml:space="preserve"> </w:t>
      </w:r>
      <w:r>
        <w:rPr>
          <w:iCs/>
          <w:i/>
        </w:rPr>
        <w:t xml:space="preserve">sasyopakāribhiḥ karmabhiḥ</w:t>
      </w:r>
      <w:r>
        <w:t xml:space="preserve">:</w:t>
      </w:r>
      <w:r>
        <w:t xml:space="preserve"> </w:t>
      </w:r>
      <w:r>
        <w:t xml:space="preserve">“</w:t>
      </w:r>
      <w:r>
        <w:t xml:space="preserve">by works that help the crops to grow. The word</w:t>
      </w:r>
      <w:r>
        <w:t xml:space="preserve"> </w:t>
      </w:r>
      <w:r>
        <w:rPr>
          <w:iCs/>
          <w:i/>
        </w:rPr>
        <w:t xml:space="preserve">māyā</w:t>
      </w:r>
      <w:r>
        <w:t xml:space="preserve"> </w:t>
      </w:r>
      <w:r>
        <w:t xml:space="preserve">has many meanings; we have explained them earlier. Here</w:t>
      </w:r>
      <w:r>
        <w:t xml:space="preserve"> </w:t>
      </w:r>
      <w:r>
        <w:rPr>
          <w:iCs/>
          <w:i/>
        </w:rPr>
        <w:t xml:space="preserve">māyābhiḥ</w:t>
      </w:r>
      <w:r>
        <w:t xml:space="preserve"> </w:t>
      </w:r>
      <w:r>
        <w:t xml:space="preserve">means</w:t>
      </w:r>
      <w:r>
        <w:t xml:space="preserve"> </w:t>
      </w:r>
      <w:r>
        <w:t xml:space="preserve">‘</w:t>
      </w:r>
      <w:r>
        <w:t xml:space="preserve">by bold deeds</w:t>
      </w:r>
      <w:r>
        <w:t xml:space="preserve">’</w:t>
      </w:r>
      <w:r>
        <w:t xml:space="preserve"> </w:t>
      </w:r>
      <w:r>
        <w:t xml:space="preserve">[Kannada</w:t>
      </w:r>
      <w:r>
        <w:t xml:space="preserve"> </w:t>
      </w:r>
      <w:r>
        <w:rPr>
          <w:iCs/>
          <w:i/>
        </w:rPr>
        <w:t xml:space="preserve">sāsahakṛtyagaḷinda</w:t>
      </w:r>
      <w:r>
        <w:t xml:space="preserve">]</w:t>
      </w:r>
      <w:r>
        <w:t xml:space="preserve">”</w:t>
      </w:r>
      <w:r>
        <w:t xml:space="preserve"> </w:t>
      </w:r>
      <w:r>
        <w:rPr>
          <w:iCs/>
          <w:i/>
        </w:rPr>
        <w:t xml:space="preserve">(the Kannada gloss differs from the bhāṣya’s; reported as printed)</w:t>
      </w:r>
      <w:r>
        <w:t xml:space="preserve">. —</w:t>
      </w:r>
      <w:r>
        <w:t xml:space="preserve"> </w:t>
      </w:r>
      <w:r>
        <w:rPr>
          <w:bCs/>
          <w:b/>
        </w:rPr>
        <w:t xml:space="preserve">gāḥ</w:t>
      </w:r>
      <w:r>
        <w:t xml:space="preserve"> </w:t>
      </w:r>
      <w:r>
        <w:t xml:space="preserve">=</w:t>
      </w:r>
      <w:r>
        <w:t xml:space="preserve"> </w:t>
      </w:r>
      <w:r>
        <w:rPr>
          <w:iCs/>
          <w:i/>
        </w:rPr>
        <w:t xml:space="preserve">gamanaśīlāny udakāni</w:t>
      </w:r>
      <w:r>
        <w:t xml:space="preserve">:</w:t>
      </w:r>
      <w:r>
        <w:t xml:space="preserve"> </w:t>
      </w:r>
      <w:r>
        <w:t xml:space="preserve">“</w:t>
      </w:r>
      <w:r>
        <w:t xml:space="preserve">waters, water.</w:t>
      </w:r>
      <w:r>
        <w:t xml:space="preserve">”</w:t>
      </w:r>
    </w:p>
    <w:p>
      <w:pPr>
        <w:pStyle w:val="BodyText"/>
      </w:pPr>
      <w:r>
        <w:rPr>
          <w:bCs/>
          <w:b/>
        </w:rPr>
        <w:t xml:space="preserve">Vyākaraṇa-prakriyā</w:t>
      </w:r>
      <w:r>
        <w:t xml:space="preserve"> </w:t>
      </w:r>
      <w:r>
        <w:rPr>
          <w:iCs/>
          <w:i/>
        </w:rPr>
        <w:t xml:space="preserve">(pp. 44–46, grammar pages — noted briefly; numerals zoom-checked)</w:t>
      </w:r>
      <w:r>
        <w:t xml:space="preserve">:</w:t>
      </w:r>
      <w:r>
        <w:t xml:space="preserve"> </w:t>
      </w:r>
      <w:r>
        <w:rPr>
          <w:bCs/>
          <w:b/>
        </w:rPr>
        <w:t xml:space="preserve">divaḥ</w:t>
      </w:r>
      <w:r>
        <w:t xml:space="preserve"> </w:t>
      </w:r>
      <w:r>
        <w:t xml:space="preserve">— after</w:t>
      </w:r>
      <w:r>
        <w:t xml:space="preserve"> </w:t>
      </w:r>
      <w:r>
        <w:rPr>
          <w:iCs/>
          <w:i/>
        </w:rPr>
        <w:t xml:space="preserve">div</w:t>
      </w:r>
      <w:r>
        <w:t xml:space="preserve">, the</w:t>
      </w:r>
      <w:r>
        <w:t xml:space="preserve"> </w:t>
      </w:r>
      <w:r>
        <w:t xml:space="preserve">“</w:t>
      </w:r>
      <w:r>
        <w:t xml:space="preserve">genitive singular</w:t>
      </w:r>
      <w:r>
        <w:t xml:space="preserve"> </w:t>
      </w:r>
      <w:r>
        <w:rPr>
          <w:iCs/>
          <w:i/>
        </w:rPr>
        <w:t xml:space="preserve">jas</w:t>
      </w:r>
      <w:r>
        <w:t xml:space="preserve">”</w:t>
      </w:r>
      <w:r>
        <w:t xml:space="preserve"> </w:t>
      </w:r>
      <w:r>
        <w:t xml:space="preserve">[sic: as printed, for</w:t>
      </w:r>
      <w:r>
        <w:t xml:space="preserve"> </w:t>
      </w:r>
      <w:r>
        <w:rPr>
          <w:iCs/>
          <w:i/>
        </w:rPr>
        <w:t xml:space="preserve">ṅas</w:t>
      </w:r>
      <w:r>
        <w:t xml:space="preserve">];</w:t>
      </w:r>
      <w:r>
        <w:t xml:space="preserve"> </w:t>
      </w:r>
      <w:r>
        <w:rPr>
          <w:iCs/>
          <w:i/>
        </w:rPr>
        <w:t xml:space="preserve">ūḍidampadādyappumraidyubhyaḥ</w:t>
      </w:r>
      <w:r>
        <w:t xml:space="preserve"> </w:t>
      </w:r>
      <w:r>
        <w:t xml:space="preserve">— ऊडिदम्पदाद्यप्पुम्रैद्युभ्यः (</w:t>
      </w:r>
      <w:r>
        <w:rPr>
          <w:iCs/>
          <w:i/>
        </w:rPr>
        <w:t xml:space="preserve">ūḍidampadādyappumraidyubhyaḥ</w:t>
      </w:r>
      <w:r>
        <w:t xml:space="preserve">) — Pā. 6-1-171: after</w:t>
      </w:r>
      <w:r>
        <w:t xml:space="preserve"> </w:t>
      </w:r>
      <w:r>
        <w:rPr>
          <w:iCs/>
          <w:i/>
        </w:rPr>
        <w:t xml:space="preserve">ūṭ</w:t>
      </w:r>
      <w:r>
        <w:t xml:space="preserve">,</w:t>
      </w:r>
      <w:r>
        <w:t xml:space="preserve"> </w:t>
      </w:r>
      <w:r>
        <w:rPr>
          <w:iCs/>
          <w:i/>
        </w:rPr>
        <w:t xml:space="preserve">idam</w:t>
      </w:r>
      <w:r>
        <w:t xml:space="preserve">, the substitutes</w:t>
      </w:r>
      <w:r>
        <w:t xml:space="preserve"> </w:t>
      </w:r>
      <w:r>
        <w:rPr>
          <w:iCs/>
          <w:i/>
        </w:rPr>
        <w:t xml:space="preserve">pad</w:t>
      </w:r>
      <w:r>
        <w:t xml:space="preserve"> </w:t>
      </w:r>
      <w:r>
        <w:t xml:space="preserve">etc. prescribed by</w:t>
      </w:r>
      <w:r>
        <w:t xml:space="preserve"> </w:t>
      </w:r>
      <w:r>
        <w:rPr>
          <w:iCs/>
          <w:i/>
        </w:rPr>
        <w:t xml:space="preserve">paddannomās…</w:t>
      </w:r>
      <w:r>
        <w:t xml:space="preserve">,</w:t>
      </w:r>
      <w:r>
        <w:t xml:space="preserve"> </w:t>
      </w:r>
      <w:r>
        <w:rPr>
          <w:iCs/>
          <w:i/>
        </w:rPr>
        <w:t xml:space="preserve">ap</w:t>
      </w:r>
      <w:r>
        <w:t xml:space="preserve">,</w:t>
      </w:r>
      <w:r>
        <w:t xml:space="preserve"> </w:t>
      </w:r>
      <w:r>
        <w:rPr>
          <w:iCs/>
          <w:i/>
        </w:rPr>
        <w:t xml:space="preserve">pum</w:t>
      </w:r>
      <w:r>
        <w:t xml:space="preserve">,</w:t>
      </w:r>
      <w:r>
        <w:t xml:space="preserve"> </w:t>
      </w:r>
      <w:r>
        <w:rPr>
          <w:iCs/>
          <w:i/>
        </w:rPr>
        <w:t xml:space="preserve">rai</w:t>
      </w:r>
      <w:r>
        <w:t xml:space="preserve">,</w:t>
      </w:r>
      <w:r>
        <w:t xml:space="preserve"> </w:t>
      </w:r>
      <w:r>
        <w:rPr>
          <w:iCs/>
          <w:i/>
        </w:rPr>
        <w:t xml:space="preserve">div</w:t>
      </w:r>
      <w:r>
        <w:t xml:space="preserve"> </w:t>
      </w:r>
      <w:r>
        <w:t xml:space="preserve">— one-syllabled and final-acute — a non-</w:t>
      </w:r>
      <w:r>
        <w:rPr>
          <w:iCs/>
          <w:i/>
        </w:rPr>
        <w:t xml:space="preserve">sarvanāmasthāna</w:t>
      </w:r>
      <w:r>
        <w:t xml:space="preserve"> </w:t>
      </w:r>
      <w:r>
        <w:t xml:space="preserve">ending is acute.</w:t>
      </w:r>
    </w:p>
    <w:bookmarkEnd w:id="51"/>
    <w:bookmarkStart w:id="52" w:name="page-45"/>
    <w:p>
      <w:pPr>
        <w:pStyle w:val="Heading3"/>
      </w:pPr>
      <w:r>
        <w:t xml:space="preserve">Page 45</w:t>
      </w:r>
    </w:p>
    <w:p>
      <w:pPr>
        <w:pStyle w:val="FirstParagraph"/>
      </w:pPr>
      <w:r>
        <w:rPr>
          <w:bCs/>
          <w:b/>
        </w:rPr>
        <w:t xml:space="preserve">āpuḥ</w:t>
      </w:r>
      <w:r>
        <w:t xml:space="preserve"> </w:t>
      </w:r>
      <w:r>
        <w:t xml:space="preserve">— root</w:t>
      </w:r>
      <w:r>
        <w:t xml:space="preserve"> </w:t>
      </w:r>
      <w:r>
        <w:rPr>
          <w:iCs/>
          <w:i/>
        </w:rPr>
        <w:t xml:space="preserve">āplṛ vyāptau</w:t>
      </w:r>
      <w:r>
        <w:t xml:space="preserve">,</w:t>
      </w:r>
      <w:r>
        <w:t xml:space="preserve"> </w:t>
      </w:r>
      <w:r>
        <w:rPr>
          <w:iCs/>
          <w:i/>
        </w:rPr>
        <w:t xml:space="preserve">liṭ</w:t>
      </w:r>
      <w:r>
        <w:t xml:space="preserve">,</w:t>
      </w:r>
      <w:r>
        <w:t xml:space="preserve"> </w:t>
      </w:r>
      <w:r>
        <w:rPr>
          <w:iCs/>
          <w:i/>
        </w:rPr>
        <w:t xml:space="preserve">jhi</w:t>
      </w:r>
      <w:r>
        <w:t xml:space="preserve">;</w:t>
      </w:r>
      <w:r>
        <w:t xml:space="preserve"> </w:t>
      </w:r>
      <w:r>
        <w:rPr>
          <w:iCs/>
          <w:i/>
        </w:rPr>
        <w:t xml:space="preserve">parasmaipadānāṃ ṇalatusus…</w:t>
      </w:r>
      <w:r>
        <w:t xml:space="preserve"> </w:t>
      </w:r>
      <w:r>
        <w:t xml:space="preserve">— Pā. 3-4-82 gives</w:t>
      </w:r>
      <w:r>
        <w:t xml:space="preserve"> </w:t>
      </w:r>
      <w:r>
        <w:rPr>
          <w:iCs/>
          <w:i/>
        </w:rPr>
        <w:t xml:space="preserve">us</w:t>
      </w:r>
      <w:r>
        <w:t xml:space="preserve">; doubling;</w:t>
      </w:r>
      <w:r>
        <w:t xml:space="preserve"> </w:t>
      </w:r>
      <w:r>
        <w:rPr>
          <w:iCs/>
          <w:i/>
        </w:rPr>
        <w:t xml:space="preserve">halādiḥ śeṣaḥ</w:t>
      </w:r>
      <w:r>
        <w:t xml:space="preserve">, applied by resort to the</w:t>
      </w:r>
      <w:r>
        <w:t xml:space="preserve"> </w:t>
      </w:r>
      <w:r>
        <w:rPr>
          <w:iCs/>
          <w:i/>
        </w:rPr>
        <w:t xml:space="preserve">jāti</w:t>
      </w:r>
      <w:r>
        <w:t xml:space="preserve"> </w:t>
      </w:r>
      <w:r>
        <w:t xml:space="preserve">view or by splitting the sūtra (</w:t>
      </w:r>
      <w:r>
        <w:rPr>
          <w:iCs/>
          <w:i/>
        </w:rPr>
        <w:t xml:space="preserve">yogavibhāga</w:t>
      </w:r>
      <w:r>
        <w:t xml:space="preserve">), drops the</w:t>
      </w:r>
      <w:r>
        <w:t xml:space="preserve"> </w:t>
      </w:r>
      <w:r>
        <w:rPr>
          <w:iCs/>
          <w:i/>
        </w:rPr>
        <w:t xml:space="preserve">p</w:t>
      </w:r>
      <w:r>
        <w:t xml:space="preserve"> </w:t>
      </w:r>
      <w:r>
        <w:t xml:space="preserve">of the reduplicate;</w:t>
      </w:r>
      <w:r>
        <w:t xml:space="preserve"> </w:t>
      </w:r>
      <w:r>
        <w:rPr>
          <w:iCs/>
          <w:i/>
        </w:rPr>
        <w:t xml:space="preserve">savarṇadīrgha</w:t>
      </w:r>
      <w:r>
        <w:t xml:space="preserve">;</w:t>
      </w:r>
      <w:r>
        <w:t xml:space="preserve"> </w:t>
      </w:r>
      <w:r>
        <w:rPr>
          <w:iCs/>
          <w:i/>
        </w:rPr>
        <w:t xml:space="preserve">ru</w:t>
      </w:r>
      <w:r>
        <w:t xml:space="preserve">,</w:t>
      </w:r>
      <w:r>
        <w:t xml:space="preserve"> </w:t>
      </w:r>
      <w:r>
        <w:rPr>
          <w:iCs/>
          <w:i/>
        </w:rPr>
        <w:t xml:space="preserve">visarga</w:t>
      </w:r>
      <w:r>
        <w:t xml:space="preserve">; no total</w:t>
      </w:r>
      <w:r>
        <w:t xml:space="preserve"> </w:t>
      </w:r>
      <w:r>
        <w:rPr>
          <w:iCs/>
          <w:i/>
        </w:rPr>
        <w:t xml:space="preserve">anudātta</w:t>
      </w:r>
      <w:r>
        <w:t xml:space="preserve"> </w:t>
      </w:r>
      <w:r>
        <w:t xml:space="preserve">because of the connection with</w:t>
      </w:r>
      <w:r>
        <w:t xml:space="preserve"> </w:t>
      </w:r>
      <w:r>
        <w:rPr>
          <w:iCs/>
          <w:i/>
        </w:rPr>
        <w:t xml:space="preserve">yat</w:t>
      </w:r>
      <w:r>
        <w:t xml:space="preserve">. —</w:t>
      </w:r>
      <w:r>
        <w:t xml:space="preserve"> </w:t>
      </w:r>
      <w:r>
        <w:rPr>
          <w:bCs/>
          <w:b/>
        </w:rPr>
        <w:t xml:space="preserve">paryabhūvan</w:t>
      </w:r>
      <w:r>
        <w:t xml:space="preserve"> </w:t>
      </w:r>
      <w:r>
        <w:t xml:space="preserve">—</w:t>
      </w:r>
      <w:r>
        <w:t xml:space="preserve"> </w:t>
      </w:r>
      <w:r>
        <w:rPr>
          <w:iCs/>
          <w:i/>
        </w:rPr>
        <w:t xml:space="preserve">bhū sattāyām</w:t>
      </w:r>
      <w:r>
        <w:t xml:space="preserve">, the preverb</w:t>
      </w:r>
      <w:r>
        <w:t xml:space="preserve"> </w:t>
      </w:r>
      <w:r>
        <w:rPr>
          <w:iCs/>
          <w:i/>
        </w:rPr>
        <w:t xml:space="preserve">pari</w:t>
      </w:r>
      <w:r>
        <w:t xml:space="preserve">,</w:t>
      </w:r>
      <w:r>
        <w:t xml:space="preserve"> </w:t>
      </w:r>
      <w:r>
        <w:rPr>
          <w:iCs/>
          <w:i/>
        </w:rPr>
        <w:t xml:space="preserve">luṅ</w:t>
      </w:r>
      <w:r>
        <w:t xml:space="preserve"> </w:t>
      </w:r>
      <w:r>
        <w:t xml:space="preserve">(as printed), third person plural;</w:t>
      </w:r>
      <w:r>
        <w:t xml:space="preserve"> </w:t>
      </w:r>
      <w:r>
        <w:rPr>
          <w:iCs/>
          <w:i/>
        </w:rPr>
        <w:t xml:space="preserve">ye</w:t>
      </w:r>
      <w:r>
        <w:t xml:space="preserve"> </w:t>
      </w:r>
      <w:r>
        <w:t xml:space="preserve">in the first foot is connected with</w:t>
      </w:r>
      <w:r>
        <w:t xml:space="preserve"> </w:t>
      </w:r>
      <w:r>
        <w:rPr>
          <w:iCs/>
          <w:i/>
        </w:rPr>
        <w:t xml:space="preserve">paryabhūvan</w:t>
      </w:r>
      <w:r>
        <w:t xml:space="preserve"> </w:t>
      </w:r>
      <w:r>
        <w:t xml:space="preserve">of the second:</w:t>
      </w:r>
      <w:r>
        <w:t xml:space="preserve"> </w:t>
      </w:r>
      <w:r>
        <w:t xml:space="preserve">“</w:t>
      </w:r>
      <w:r>
        <w:t xml:space="preserve">for the reason stated in the first foot,</w:t>
      </w:r>
      <w:r>
        <w:t xml:space="preserve"> </w:t>
      </w:r>
      <w:r>
        <w:rPr>
          <w:iCs/>
          <w:i/>
        </w:rPr>
        <w:t xml:space="preserve">ye na dhanadāṃ māyābhiḥ paryabhūvan</w:t>
      </w:r>
      <w:r>
        <w:t xml:space="preserve">”</w:t>
      </w:r>
      <w:r>
        <w:t xml:space="preserve"> </w:t>
      </w:r>
      <w:r>
        <w:t xml:space="preserve">is the construction; so here too, owing to the connection with</w:t>
      </w:r>
      <w:r>
        <w:t xml:space="preserve"> </w:t>
      </w:r>
      <w:r>
        <w:rPr>
          <w:iCs/>
          <w:i/>
        </w:rPr>
        <w:t xml:space="preserve">yat</w:t>
      </w:r>
      <w:r>
        <w:t xml:space="preserve">, there is no total</w:t>
      </w:r>
      <w:r>
        <w:t xml:space="preserve"> </w:t>
      </w:r>
      <w:r>
        <w:rPr>
          <w:iCs/>
          <w:i/>
        </w:rPr>
        <w:t xml:space="preserve">anudātta</w:t>
      </w:r>
      <w:r>
        <w:t xml:space="preserve">. —</w:t>
      </w:r>
      <w:r>
        <w:t xml:space="preserve"> </w:t>
      </w:r>
      <w:r>
        <w:rPr>
          <w:bCs/>
          <w:b/>
        </w:rPr>
        <w:t xml:space="preserve">yujam</w:t>
      </w:r>
      <w:r>
        <w:t xml:space="preserve"> </w:t>
      </w:r>
      <w:r>
        <w:t xml:space="preserve">— root</w:t>
      </w:r>
      <w:r>
        <w:t xml:space="preserve"> </w:t>
      </w:r>
      <w:r>
        <w:rPr>
          <w:iCs/>
          <w:i/>
        </w:rPr>
        <w:t xml:space="preserve">yujir yoge</w:t>
      </w:r>
      <w:r>
        <w:t xml:space="preserve">;</w:t>
      </w:r>
      <w:r>
        <w:t xml:space="preserve"> </w:t>
      </w:r>
      <w:r>
        <w:rPr>
          <w:iCs/>
          <w:i/>
        </w:rPr>
        <w:t xml:space="preserve">ṛtvigdadhṛksragdiguṣṇigañcuyujikruñcāṃ ca</w:t>
      </w:r>
      <w:r>
        <w:t xml:space="preserve"> </w:t>
      </w:r>
      <w:r>
        <w:t xml:space="preserve">— ऋत्विग्दधृक्स्रग्दिगुष्णिगञ्चुयुजिक्रुञ्चां च (</w:t>
      </w:r>
      <w:r>
        <w:rPr>
          <w:iCs/>
          <w:i/>
        </w:rPr>
        <w:t xml:space="preserve">ṛtvigdadhṛksragdiguṣṇigañcuyujikruñcāṃ ca</w:t>
      </w:r>
      <w:r>
        <w:t xml:space="preserve">) — Pā. 3-2-59:</w:t>
      </w:r>
      <w:r>
        <w:t xml:space="preserve"> </w:t>
      </w:r>
      <w:r>
        <w:rPr>
          <w:iCs/>
          <w:i/>
        </w:rPr>
        <w:t xml:space="preserve">kvin</w:t>
      </w:r>
      <w:r>
        <w:t xml:space="preserve"> </w:t>
      </w:r>
      <w:r>
        <w:t xml:space="preserve">after these roots, some operations coming by</w:t>
      </w:r>
      <w:r>
        <w:t xml:space="preserve"> </w:t>
      </w:r>
      <w:r>
        <w:rPr>
          <w:iCs/>
          <w:i/>
        </w:rPr>
        <w:t xml:space="preserve">nipātana</w:t>
      </w:r>
      <w:r>
        <w:t xml:space="preserve">:</w:t>
      </w:r>
      <w:r>
        <w:t xml:space="preserve"> </w:t>
      </w:r>
      <w:r>
        <w:rPr>
          <w:iCs/>
          <w:i/>
        </w:rPr>
        <w:t xml:space="preserve">kvin</w:t>
      </w:r>
      <w:r>
        <w:t xml:space="preserve"> </w:t>
      </w:r>
      <w:r>
        <w:t xml:space="preserve">after</w:t>
      </w:r>
      <w:r>
        <w:t xml:space="preserve"> </w:t>
      </w:r>
      <w:r>
        <w:rPr>
          <w:iCs/>
          <w:i/>
        </w:rPr>
        <w:t xml:space="preserve">yaj</w:t>
      </w:r>
      <w:r>
        <w:t xml:space="preserve"> </w:t>
      </w:r>
      <w:r>
        <w:t xml:space="preserve">with</w:t>
      </w:r>
      <w:r>
        <w:t xml:space="preserve"> </w:t>
      </w:r>
      <w:r>
        <w:rPr>
          <w:iCs/>
          <w:i/>
        </w:rPr>
        <w:t xml:space="preserve">ṛtu</w:t>
      </w:r>
      <w:r>
        <w:t xml:space="preserve"> </w:t>
      </w:r>
      <w:r>
        <w:t xml:space="preserve">as upapada; doubling and final acute for</w:t>
      </w:r>
      <w:r>
        <w:t xml:space="preserve"> </w:t>
      </w:r>
      <w:r>
        <w:rPr>
          <w:iCs/>
          <w:i/>
        </w:rPr>
        <w:t xml:space="preserve">dhṛṣ</w:t>
      </w:r>
      <w:r>
        <w:t xml:space="preserve">;</w:t>
      </w:r>
      <w:r>
        <w:t xml:space="preserve"> </w:t>
      </w:r>
      <w:r>
        <w:rPr>
          <w:iCs/>
          <w:i/>
        </w:rPr>
        <w:t xml:space="preserve">kvin</w:t>
      </w:r>
      <w:r>
        <w:t xml:space="preserve"> </w:t>
      </w:r>
      <w:r>
        <w:t xml:space="preserve">in the object-sense and</w:t>
      </w:r>
      <w:r>
        <w:t xml:space="preserve"> </w:t>
      </w:r>
      <w:r>
        <w:rPr>
          <w:iCs/>
          <w:i/>
        </w:rPr>
        <w:t xml:space="preserve">am</w:t>
      </w:r>
      <w:r>
        <w:t xml:space="preserve"> </w:t>
      </w:r>
      <w:r>
        <w:t xml:space="preserve">for</w:t>
      </w:r>
      <w:r>
        <w:t xml:space="preserve"> </w:t>
      </w:r>
      <w:r>
        <w:rPr>
          <w:iCs/>
          <w:i/>
        </w:rPr>
        <w:t xml:space="preserve">sṛj</w:t>
      </w:r>
      <w:r>
        <w:t xml:space="preserve">;</w:t>
      </w:r>
      <w:r>
        <w:t xml:space="preserve"> </w:t>
      </w:r>
      <w:r>
        <w:rPr>
          <w:iCs/>
          <w:i/>
        </w:rPr>
        <w:t xml:space="preserve">kvin</w:t>
      </w:r>
      <w:r>
        <w:t xml:space="preserve"> </w:t>
      </w:r>
      <w:r>
        <w:t xml:space="preserve">in the object-sense for</w:t>
      </w:r>
      <w:r>
        <w:t xml:space="preserve"> </w:t>
      </w:r>
      <w:r>
        <w:rPr>
          <w:iCs/>
          <w:i/>
        </w:rPr>
        <w:t xml:space="preserve">diś</w:t>
      </w:r>
      <w:r>
        <w:t xml:space="preserve">;</w:t>
      </w:r>
      <w:r>
        <w:t xml:space="preserve"> </w:t>
      </w:r>
      <w:r>
        <w:rPr>
          <w:iCs/>
          <w:i/>
        </w:rPr>
        <w:t xml:space="preserve">kvin</w:t>
      </w:r>
      <w:r>
        <w:t xml:space="preserve"> </w:t>
      </w:r>
      <w:r>
        <w:t xml:space="preserve">after</w:t>
      </w:r>
      <w:r>
        <w:t xml:space="preserve"> </w:t>
      </w:r>
      <w:r>
        <w:rPr>
          <w:iCs/>
          <w:i/>
        </w:rPr>
        <w:t xml:space="preserve">snih</w:t>
      </w:r>
      <w:r>
        <w:t xml:space="preserve"> </w:t>
      </w:r>
      <w:r>
        <w:t xml:space="preserve">with</w:t>
      </w:r>
      <w:r>
        <w:t xml:space="preserve"> </w:t>
      </w:r>
      <w:r>
        <w:rPr>
          <w:iCs/>
          <w:i/>
        </w:rPr>
        <w:t xml:space="preserve">ut</w:t>
      </w:r>
      <w:r>
        <w:t xml:space="preserve">, the preverb’s last letter dropped and</w:t>
      </w:r>
      <w:r>
        <w:t xml:space="preserve"> </w:t>
      </w:r>
      <w:r>
        <w:rPr>
          <w:iCs/>
          <w:i/>
        </w:rPr>
        <w:t xml:space="preserve">s</w:t>
      </w:r>
      <w:r>
        <w:t xml:space="preserve"> </w:t>
      </w:r>
      <w:r>
        <w:t xml:space="preserve">→</w:t>
      </w:r>
      <w:r>
        <w:t xml:space="preserve"> </w:t>
      </w:r>
      <w:r>
        <w:rPr>
          <w:iCs/>
          <w:i/>
        </w:rPr>
        <w:t xml:space="preserve">ṣ</w:t>
      </w:r>
      <w:r>
        <w:t xml:space="preserve">;</w:t>
      </w:r>
      <w:r>
        <w:t xml:space="preserve"> </w:t>
      </w:r>
      <w:r>
        <w:rPr>
          <w:iCs/>
          <w:i/>
        </w:rPr>
        <w:t xml:space="preserve">kvin</w:t>
      </w:r>
      <w:r>
        <w:t xml:space="preserve"> </w:t>
      </w:r>
      <w:r>
        <w:t xml:space="preserve">after</w:t>
      </w:r>
      <w:r>
        <w:t xml:space="preserve"> </w:t>
      </w:r>
      <w:r>
        <w:rPr>
          <w:iCs/>
          <w:i/>
        </w:rPr>
        <w:t xml:space="preserve">añc</w:t>
      </w:r>
      <w:r>
        <w:t xml:space="preserve"> </w:t>
      </w:r>
      <w:r>
        <w:t xml:space="preserve">with a</w:t>
      </w:r>
      <w:r>
        <w:t xml:space="preserve"> </w:t>
      </w:r>
      <w:r>
        <w:rPr>
          <w:iCs/>
          <w:i/>
        </w:rPr>
        <w:t xml:space="preserve">sup</w:t>
      </w:r>
      <w:r>
        <w:t xml:space="preserve">-ending upapada; and</w:t>
      </w:r>
      <w:r>
        <w:t xml:space="preserve"> </w:t>
      </w:r>
      <w:r>
        <w:rPr>
          <w:iCs/>
          <w:i/>
        </w:rPr>
        <w:t xml:space="preserve">kvin</w:t>
      </w:r>
      <w:r>
        <w:t xml:space="preserve"> </w:t>
      </w:r>
      <w:r>
        <w:t xml:space="preserve">after</w:t>
      </w:r>
      <w:r>
        <w:t xml:space="preserve"> </w:t>
      </w:r>
      <w:r>
        <w:rPr>
          <w:iCs/>
          <w:i/>
        </w:rPr>
        <w:t xml:space="preserve">yuj</w:t>
      </w:r>
      <w:r>
        <w:t xml:space="preserve"> </w:t>
      </w:r>
      <w:r>
        <w:t xml:space="preserve">without upapada — all established by</w:t>
      </w:r>
      <w:r>
        <w:t xml:space="preserve"> </w:t>
      </w:r>
      <w:r>
        <w:rPr>
          <w:iCs/>
          <w:i/>
        </w:rPr>
        <w:t xml:space="preserve">nipātana</w:t>
      </w:r>
      <w:r>
        <w:t xml:space="preserve">. Accusative singular</w:t>
      </w:r>
      <w:r>
        <w:t xml:space="preserve"> </w:t>
      </w:r>
      <w:r>
        <w:rPr>
          <w:iCs/>
          <w:i/>
        </w:rPr>
        <w:t xml:space="preserve">am</w:t>
      </w:r>
      <w:r>
        <w:t xml:space="preserve">:</w:t>
      </w:r>
      <w:r>
        <w:t xml:space="preserve"> </w:t>
      </w:r>
      <w:r>
        <w:rPr>
          <w:iCs/>
          <w:i/>
        </w:rPr>
        <w:t xml:space="preserve">yuj + am</w:t>
      </w:r>
      <w:r>
        <w:t xml:space="preserve">;</w:t>
      </w:r>
      <w:r>
        <w:t xml:space="preserve"> </w:t>
      </w:r>
      <w:r>
        <w:rPr>
          <w:iCs/>
          <w:i/>
        </w:rPr>
        <w:t xml:space="preserve">yujer asamāse</w:t>
      </w:r>
      <w:r>
        <w:t xml:space="preserve"> </w:t>
      </w:r>
      <w:r>
        <w:t xml:space="preserve">— युजेरसमासे (</w:t>
      </w:r>
      <w:r>
        <w:rPr>
          <w:iCs/>
          <w:i/>
        </w:rPr>
        <w:t xml:space="preserve">yujer asamāse</w:t>
      </w:r>
      <w:r>
        <w:t xml:space="preserve">) — Pā. 7-1-71 would give</w:t>
      </w:r>
      <w:r>
        <w:t xml:space="preserve"> </w:t>
      </w:r>
      <w:r>
        <w:rPr>
          <w:iCs/>
          <w:i/>
        </w:rPr>
        <w:t xml:space="preserve">num</w:t>
      </w:r>
      <w:r>
        <w:t xml:space="preserve"> </w:t>
      </w:r>
      <w:r>
        <w:t xml:space="preserve">to</w:t>
      </w:r>
      <w:r>
        <w:t xml:space="preserve"> </w:t>
      </w:r>
      <w:r>
        <w:rPr>
          <w:iCs/>
          <w:i/>
        </w:rPr>
        <w:t xml:space="preserve">yuj</w:t>
      </w:r>
      <w:r>
        <w:t xml:space="preserve"> </w:t>
      </w:r>
      <w:r>
        <w:t xml:space="preserve">outside a compound before a</w:t>
      </w:r>
      <w:r>
        <w:t xml:space="preserve"> </w:t>
      </w:r>
      <w:r>
        <w:rPr>
          <w:iCs/>
          <w:i/>
        </w:rPr>
        <w:t xml:space="preserve">sarvanāmasthāna</w:t>
      </w:r>
      <w:r>
        <w:t xml:space="preserve"> </w:t>
      </w:r>
      <w:r>
        <w:t xml:space="preserve">ending, but by the paribhāṣā</w:t>
      </w:r>
      <w:r>
        <w:t xml:space="preserve"> </w:t>
      </w:r>
      <w:r>
        <w:rPr>
          <w:iCs/>
          <w:i/>
        </w:rPr>
        <w:t xml:space="preserve">anityam āgamaśāsanam</w:t>
      </w:r>
      <w:r>
        <w:t xml:space="preserve"> </w:t>
      </w:r>
      <w:r>
        <w:t xml:space="preserve">the</w:t>
      </w:r>
      <w:r>
        <w:t xml:space="preserve"> </w:t>
      </w:r>
      <w:r>
        <w:rPr>
          <w:iCs/>
          <w:i/>
        </w:rPr>
        <w:t xml:space="preserve">num</w:t>
      </w:r>
      <w:r>
        <w:t xml:space="preserve"> </w:t>
      </w:r>
      <w:r>
        <w:t xml:space="preserve">does not come. —</w:t>
      </w:r>
      <w:r>
        <w:t xml:space="preserve"> </w:t>
      </w:r>
      <w:r>
        <w:rPr>
          <w:bCs/>
          <w:b/>
        </w:rPr>
        <w:t xml:space="preserve">adhukṣat</w:t>
      </w:r>
      <w:r>
        <w:t xml:space="preserve"> </w:t>
      </w:r>
      <w:r>
        <w:t xml:space="preserve">— root</w:t>
      </w:r>
      <w:r>
        <w:t xml:space="preserve"> </w:t>
      </w:r>
      <w:r>
        <w:rPr>
          <w:iCs/>
          <w:i/>
        </w:rPr>
        <w:t xml:space="preserve">duha prapūraṇe</w:t>
      </w:r>
      <w:r>
        <w:t xml:space="preserve">,</w:t>
      </w:r>
      <w:r>
        <w:t xml:space="preserve"> </w:t>
      </w:r>
      <w:r>
        <w:rPr>
          <w:iCs/>
          <w:i/>
        </w:rPr>
        <w:t xml:space="preserve">luṅ</w:t>
      </w:r>
      <w:r>
        <w:t xml:space="preserve">–</w:t>
      </w:r>
      <w:r>
        <w:rPr>
          <w:iCs/>
          <w:i/>
        </w:rPr>
        <w:t xml:space="preserve">tip</w:t>
      </w:r>
      <w:r>
        <w:t xml:space="preserve">;</w:t>
      </w:r>
      <w:r>
        <w:t xml:space="preserve"> </w:t>
      </w:r>
      <w:r>
        <w:rPr>
          <w:iCs/>
          <w:i/>
        </w:rPr>
        <w:t xml:space="preserve">cli luṅi</w:t>
      </w:r>
      <w:r>
        <w:t xml:space="preserve"> </w:t>
      </w:r>
      <w:r>
        <w:t xml:space="preserve">— च्लि लुङि (</w:t>
      </w:r>
      <w:r>
        <w:rPr>
          <w:iCs/>
          <w:i/>
        </w:rPr>
        <w:t xml:space="preserve">cli luṅi</w:t>
      </w:r>
      <w:r>
        <w:t xml:space="preserve">) — Pā. 3-1-43;</w:t>
      </w:r>
      <w:r>
        <w:t xml:space="preserve"> </w:t>
      </w:r>
      <w:r>
        <w:rPr>
          <w:iCs/>
          <w:i/>
        </w:rPr>
        <w:t xml:space="preserve">śala igupadhād aniṭaḥ ksaḥ</w:t>
      </w:r>
      <w:r>
        <w:t xml:space="preserve"> </w:t>
      </w:r>
      <w:r>
        <w:t xml:space="preserve">— शल इगुपधादनिटः क्सः (</w:t>
      </w:r>
      <w:r>
        <w:rPr>
          <w:iCs/>
          <w:i/>
        </w:rPr>
        <w:t xml:space="preserve">śala igupadhād aniṭaḥ ksaḥ</w:t>
      </w:r>
      <w:r>
        <w:t xml:space="preserve">) — Pā. 3-1-45: after a root ending in a</w:t>
      </w:r>
      <w:r>
        <w:t xml:space="preserve"> </w:t>
      </w:r>
      <w:r>
        <w:rPr>
          <w:iCs/>
          <w:i/>
        </w:rPr>
        <w:t xml:space="preserve">śal</w:t>
      </w:r>
      <w:r>
        <w:t xml:space="preserve"> </w:t>
      </w:r>
      <w:r>
        <w:t xml:space="preserve">sound (</w:t>
      </w:r>
      <w:r>
        <w:rPr>
          <w:iCs/>
          <w:i/>
        </w:rPr>
        <w:t xml:space="preserve">ś ṣ s h</w:t>
      </w:r>
      <w:r>
        <w:t xml:space="preserve">), with</w:t>
      </w:r>
      <w:r>
        <w:t xml:space="preserve"> </w:t>
      </w:r>
      <w:r>
        <w:rPr>
          <w:iCs/>
          <w:i/>
        </w:rPr>
        <w:t xml:space="preserve">i</w:t>
      </w:r>
      <w:r>
        <w:t xml:space="preserve">/</w:t>
      </w:r>
      <w:r>
        <w:rPr>
          <w:iCs/>
          <w:i/>
        </w:rPr>
        <w:t xml:space="preserve">u</w:t>
      </w:r>
      <w:r>
        <w:t xml:space="preserve">/</w:t>
      </w:r>
      <w:r>
        <w:rPr>
          <w:iCs/>
          <w:i/>
        </w:rPr>
        <w:t xml:space="preserve">ṛ</w:t>
      </w:r>
      <w:r>
        <w:t xml:space="preserve"> </w:t>
      </w:r>
      <w:r>
        <w:t xml:space="preserve">penultimate and without</w:t>
      </w:r>
      <w:r>
        <w:t xml:space="preserve"> </w:t>
      </w:r>
      <w:r>
        <w:rPr>
          <w:iCs/>
          <w:i/>
        </w:rPr>
        <w:t xml:space="preserve">iṭ</w:t>
      </w:r>
      <w:r>
        <w:t xml:space="preserve">,</w:t>
      </w:r>
      <w:r>
        <w:t xml:space="preserve"> </w:t>
      </w:r>
      <w:r>
        <w:rPr>
          <w:iCs/>
          <w:i/>
        </w:rPr>
        <w:t xml:space="preserve">cli</w:t>
      </w:r>
      <w:r>
        <w:t xml:space="preserve"> </w:t>
      </w:r>
      <w:r>
        <w:t xml:space="preserve">is replaced by</w:t>
      </w:r>
      <w:r>
        <w:t xml:space="preserve"> </w:t>
      </w:r>
      <w:r>
        <w:rPr>
          <w:iCs/>
          <w:i/>
        </w:rPr>
        <w:t xml:space="preserve">ksa</w:t>
      </w:r>
      <w:r>
        <w:t xml:space="preserve">; the</w:t>
      </w:r>
      <w:r>
        <w:t xml:space="preserve"> </w:t>
      </w:r>
      <w:r>
        <w:rPr>
          <w:iCs/>
          <w:i/>
        </w:rPr>
        <w:t xml:space="preserve">aṭ</w:t>
      </w:r>
      <w:r>
        <w:t xml:space="preserve"> </w:t>
      </w:r>
      <w:r>
        <w:t xml:space="preserve">augment:</w:t>
      </w:r>
      <w:r>
        <w:t xml:space="preserve"> </w:t>
      </w:r>
      <w:r>
        <w:rPr>
          <w:iCs/>
          <w:i/>
        </w:rPr>
        <w:t xml:space="preserve">aduh + sa + t</w:t>
      </w:r>
      <w:r>
        <w:t xml:space="preserve">;</w:t>
      </w:r>
      <w:r>
        <w:t xml:space="preserve"> </w:t>
      </w:r>
      <w:r>
        <w:rPr>
          <w:iCs/>
          <w:i/>
        </w:rPr>
        <w:t xml:space="preserve">dāder dhātor ghaḥ</w:t>
      </w:r>
      <w:r>
        <w:t xml:space="preserve"> </w:t>
      </w:r>
      <w:r>
        <w:t xml:space="preserve">— दादेर्धातोर्घः (</w:t>
      </w:r>
      <w:r>
        <w:rPr>
          <w:iCs/>
          <w:i/>
        </w:rPr>
        <w:t xml:space="preserve">dāder dhātor ghaḥ</w:t>
      </w:r>
      <w:r>
        <w:t xml:space="preserve">) — Pā. 8-2-32, read as</w:t>
      </w:r>
      <w:r>
        <w:t xml:space="preserve"> </w:t>
      </w:r>
      <w:r>
        <w:rPr>
          <w:iCs/>
          <w:i/>
        </w:rPr>
        <w:t xml:space="preserve">dādeḥ dhātoḥ ghaḥ</w:t>
      </w:r>
      <w:r>
        <w:t xml:space="preserve">, with</w:t>
      </w:r>
      <w:r>
        <w:t xml:space="preserve"> </w:t>
      </w:r>
      <w:r>
        <w:rPr>
          <w:iCs/>
          <w:i/>
        </w:rPr>
        <w:t xml:space="preserve">hoḍhaḥ</w:t>
      </w:r>
      <w:r>
        <w:t xml:space="preserve"> </w:t>
      </w:r>
      <w:r>
        <w:t xml:space="preserve">bringing down</w:t>
      </w:r>
      <w:r>
        <w:t xml:space="preserve"> </w:t>
      </w:r>
      <w:r>
        <w:rPr>
          <w:iCs/>
          <w:i/>
        </w:rPr>
        <w:t xml:space="preserve">haḥ</w:t>
      </w:r>
      <w:r>
        <w:t xml:space="preserve">, and</w:t>
      </w:r>
      <w:r>
        <w:t xml:space="preserve"> </w:t>
      </w:r>
      <w:r>
        <w:rPr>
          <w:iCs/>
          <w:i/>
        </w:rPr>
        <w:t xml:space="preserve">jhali</w:t>
      </w:r>
      <w:r>
        <w:t xml:space="preserve">,</w:t>
      </w:r>
      <w:r>
        <w:t xml:space="preserve"> </w:t>
      </w:r>
      <w:r>
        <w:rPr>
          <w:iCs/>
          <w:i/>
        </w:rPr>
        <w:t xml:space="preserve">padasya</w:t>
      </w:r>
      <w:r>
        <w:t xml:space="preserve">,</w:t>
      </w:r>
      <w:r>
        <w:t xml:space="preserve"> </w:t>
      </w:r>
      <w:r>
        <w:rPr>
          <w:iCs/>
          <w:i/>
        </w:rPr>
        <w:t xml:space="preserve">ante</w:t>
      </w:r>
      <w:r>
        <w:t xml:space="preserve"> </w:t>
      </w:r>
      <w:r>
        <w:t xml:space="preserve">continued;</w:t>
      </w:r>
      <w:r>
        <w:t xml:space="preserve"> </w:t>
      </w:r>
      <w:r>
        <w:rPr>
          <w:iCs/>
          <w:i/>
        </w:rPr>
        <w:t xml:space="preserve">dādeḥ</w:t>
      </w:r>
      <w:r>
        <w:t xml:space="preserve"> </w:t>
      </w:r>
      <w:r>
        <w:t xml:space="preserve">is repeated (</w:t>
      </w:r>
      <w:r>
        <w:rPr>
          <w:iCs/>
          <w:i/>
        </w:rPr>
        <w:t xml:space="preserve">āvṛtti</w:t>
      </w:r>
      <w:r>
        <w:t xml:space="preserve">,</w:t>
      </w:r>
      <w:r>
        <w:t xml:space="preserve"> </w:t>
      </w:r>
      <w:r>
        <w:t xml:space="preserve">“</w:t>
      </w:r>
      <w:r>
        <w:t xml:space="preserve">saying twice what was said once</w:t>
      </w:r>
      <w:r>
        <w:t xml:space="preserve">”</w:t>
      </w:r>
      <w:r>
        <w:t xml:space="preserve">, as</w:t>
      </w:r>
      <w:r>
        <w:t xml:space="preserve"> </w:t>
      </w:r>
      <w:r>
        <w:rPr>
          <w:iCs/>
          <w:i/>
        </w:rPr>
        <w:t xml:space="preserve">kamalāni kamalāni</w:t>
      </w:r>
      <w:r>
        <w:t xml:space="preserve"> </w:t>
      </w:r>
      <w:r>
        <w:t xml:space="preserve">means</w:t>
      </w:r>
      <w:r>
        <w:t xml:space="preserve"> </w:t>
      </w:r>
      <w:r>
        <w:t xml:space="preserve">“</w:t>
      </w:r>
      <w:r>
        <w:t xml:space="preserve">fine lotuses</w:t>
      </w:r>
      <w:r>
        <w:t xml:space="preserve">”</w:t>
      </w:r>
      <w:r>
        <w:t xml:space="preserve">), so</w:t>
      </w:r>
      <w:r>
        <w:t xml:space="preserve"> </w:t>
      </w:r>
      <w:r>
        <w:t xml:space="preserve">“</w:t>
      </w:r>
      <w:r>
        <w:rPr>
          <w:iCs/>
          <w:i/>
        </w:rPr>
        <w:t xml:space="preserve">dādeḥ</w:t>
      </w:r>
      <w:r>
        <w:t xml:space="preserve">”</w:t>
      </w:r>
      <w:r>
        <w:t xml:space="preserve"> </w:t>
      </w:r>
      <w:r>
        <w:t xml:space="preserve">means</w:t>
      </w:r>
      <w:r>
        <w:t xml:space="preserve"> </w:t>
      </w:r>
      <w:r>
        <w:t xml:space="preserve">“</w:t>
      </w:r>
      <w:r>
        <w:t xml:space="preserve">a root beginning with</w:t>
      </w:r>
      <w:r>
        <w:t xml:space="preserve"> </w:t>
      </w:r>
      <w:r>
        <w:rPr>
          <w:iCs/>
          <w:i/>
        </w:rPr>
        <w:t xml:space="preserve">d</w:t>
      </w:r>
      <w:r>
        <w:t xml:space="preserve"> </w:t>
      </w:r>
      <w:r>
        <w:t xml:space="preserve">at the time of instruction</w:t>
      </w:r>
      <w:r>
        <w:t xml:space="preserve">”</w:t>
      </w:r>
      <w:r>
        <w:t xml:space="preserve">; some repeat</w:t>
      </w:r>
      <w:r>
        <w:t xml:space="preserve"> </w:t>
      </w:r>
      <w:r>
        <w:rPr>
          <w:iCs/>
          <w:i/>
        </w:rPr>
        <w:t xml:space="preserve">dhātoḥ</w:t>
      </w:r>
      <w:r>
        <w:t xml:space="preserve"> </w:t>
      </w:r>
      <w:r>
        <w:t xml:space="preserve">instead; thus, before a</w:t>
      </w:r>
      <w:r>
        <w:t xml:space="preserve"> </w:t>
      </w:r>
      <w:r>
        <w:rPr>
          <w:iCs/>
          <w:i/>
        </w:rPr>
        <w:t xml:space="preserve">jhal</w:t>
      </w:r>
      <w:r>
        <w:t xml:space="preserve"> </w:t>
      </w:r>
      <w:r>
        <w:t xml:space="preserve">and at the end of a word, the</w:t>
      </w:r>
      <w:r>
        <w:t xml:space="preserve"> </w:t>
      </w:r>
      <w:r>
        <w:rPr>
          <w:iCs/>
          <w:i/>
        </w:rPr>
        <w:t xml:space="preserve">h</w:t>
      </w:r>
      <w:r>
        <w:t xml:space="preserve"> </w:t>
      </w:r>
      <w:r>
        <w:t xml:space="preserve">of a root beginning with</w:t>
      </w:r>
      <w:r>
        <w:t xml:space="preserve"> </w:t>
      </w:r>
      <w:r>
        <w:rPr>
          <w:iCs/>
          <w:i/>
        </w:rPr>
        <w:t xml:space="preserve">d</w:t>
      </w:r>
      <w:r>
        <w:t xml:space="preserve"> </w:t>
      </w:r>
      <w:r>
        <w:t xml:space="preserve">at the time of instruction is replaced by</w:t>
      </w:r>
      <w:r>
        <w:t xml:space="preserve"> </w:t>
      </w:r>
      <w:r>
        <w:rPr>
          <w:iCs/>
          <w:i/>
        </w:rPr>
        <w:t xml:space="preserve">gh</w:t>
      </w:r>
    </w:p>
    <w:bookmarkEnd w:id="52"/>
    <w:bookmarkStart w:id="53" w:name="page-46"/>
    <w:p>
      <w:pPr>
        <w:pStyle w:val="Heading3"/>
      </w:pPr>
      <w:r>
        <w:t xml:space="preserve">Page 46</w:t>
      </w:r>
    </w:p>
    <w:p>
      <w:pPr>
        <w:pStyle w:val="FirstParagraph"/>
      </w:pPr>
      <w:r>
        <w:t xml:space="preserve">— so</w:t>
      </w:r>
      <w:r>
        <w:t xml:space="preserve"> </w:t>
      </w:r>
      <w:r>
        <w:rPr>
          <w:iCs/>
          <w:i/>
        </w:rPr>
        <w:t xml:space="preserve">gh</w:t>
      </w:r>
      <w:r>
        <w:t xml:space="preserve">:</w:t>
      </w:r>
      <w:r>
        <w:t xml:space="preserve"> </w:t>
      </w:r>
      <w:r>
        <w:rPr>
          <w:iCs/>
          <w:i/>
        </w:rPr>
        <w:t xml:space="preserve">adugh + s + t</w:t>
      </w:r>
      <w:r>
        <w:t xml:space="preserve">;</w:t>
      </w:r>
      <w:r>
        <w:t xml:space="preserve"> </w:t>
      </w:r>
      <w:r>
        <w:rPr>
          <w:iCs/>
          <w:i/>
        </w:rPr>
        <w:t xml:space="preserve">ekāco baśo bhaṣ jhaṣantasya sadhvoḥ</w:t>
      </w:r>
      <w:r>
        <w:t xml:space="preserve"> </w:t>
      </w:r>
      <w:r>
        <w:t xml:space="preserve">— एकाचो बशो भष् झषन्तस्य स्ध्वोः (</w:t>
      </w:r>
      <w:r>
        <w:rPr>
          <w:iCs/>
          <w:i/>
        </w:rPr>
        <w:t xml:space="preserve">ekāco baśo bhaṣ jhaṣantasya sadhvoḥ</w:t>
      </w:r>
      <w:r>
        <w:t xml:space="preserve">) — Pā. 8-2-37 (here printed 8-2-37): before</w:t>
      </w:r>
      <w:r>
        <w:t xml:space="preserve"> </w:t>
      </w:r>
      <w:r>
        <w:rPr>
          <w:iCs/>
          <w:i/>
        </w:rPr>
        <w:t xml:space="preserve">s</w:t>
      </w:r>
      <w:r>
        <w:t xml:space="preserve"> </w:t>
      </w:r>
      <w:r>
        <w:t xml:space="preserve">or</w:t>
      </w:r>
      <w:r>
        <w:t xml:space="preserve"> </w:t>
      </w:r>
      <w:r>
        <w:rPr>
          <w:iCs/>
          <w:i/>
        </w:rPr>
        <w:t xml:space="preserve">dhv</w:t>
      </w:r>
      <w:r>
        <w:t xml:space="preserve">, and at the end of a word, the</w:t>
      </w:r>
      <w:r>
        <w:t xml:space="preserve"> </w:t>
      </w:r>
      <w:r>
        <w:rPr>
          <w:iCs/>
          <w:i/>
        </w:rPr>
        <w:t xml:space="preserve">baś</w:t>
      </w:r>
      <w:r>
        <w:t xml:space="preserve"> </w:t>
      </w:r>
      <w:r>
        <w:t xml:space="preserve">(</w:t>
      </w:r>
      <w:r>
        <w:rPr>
          <w:iCs/>
          <w:i/>
        </w:rPr>
        <w:t xml:space="preserve">b g ḍ d</w:t>
      </w:r>
      <w:r>
        <w:t xml:space="preserve">) of a one-vowelled root-part ending in a</w:t>
      </w:r>
      <w:r>
        <w:t xml:space="preserve"> </w:t>
      </w:r>
      <w:r>
        <w:rPr>
          <w:iCs/>
          <w:i/>
        </w:rPr>
        <w:t xml:space="preserve">jhaṣ</w:t>
      </w:r>
      <w:r>
        <w:t xml:space="preserve"> </w:t>
      </w:r>
      <w:r>
        <w:t xml:space="preserve">is replaced by the</w:t>
      </w:r>
      <w:r>
        <w:t xml:space="preserve"> </w:t>
      </w:r>
      <w:r>
        <w:rPr>
          <w:iCs/>
          <w:i/>
        </w:rPr>
        <w:t xml:space="preserve">bhaṣ</w:t>
      </w:r>
      <w:r>
        <w:t xml:space="preserve"> </w:t>
      </w:r>
      <w:r>
        <w:t xml:space="preserve">(</w:t>
      </w:r>
      <w:r>
        <w:rPr>
          <w:iCs/>
          <w:i/>
        </w:rPr>
        <w:t xml:space="preserve">bh gh ḍh dh</w:t>
      </w:r>
      <w:r>
        <w:t xml:space="preserve">); here</w:t>
      </w:r>
      <w:r>
        <w:t xml:space="preserve"> </w:t>
      </w:r>
      <w:r>
        <w:rPr>
          <w:iCs/>
          <w:i/>
        </w:rPr>
        <w:t xml:space="preserve">s</w:t>
      </w:r>
      <w:r>
        <w:t xml:space="preserve"> </w:t>
      </w:r>
      <w:r>
        <w:t xml:space="preserve">follows,</w:t>
      </w:r>
      <w:r>
        <w:t xml:space="preserve"> </w:t>
      </w:r>
      <w:r>
        <w:rPr>
          <w:iCs/>
          <w:i/>
        </w:rPr>
        <w:t xml:space="preserve">dugh</w:t>
      </w:r>
      <w:r>
        <w:t xml:space="preserve"> </w:t>
      </w:r>
      <w:r>
        <w:t xml:space="preserve">is treated as one-vowelled by</w:t>
      </w:r>
      <w:r>
        <w:t xml:space="preserve"> </w:t>
      </w:r>
      <w:r>
        <w:rPr>
          <w:iCs/>
          <w:i/>
        </w:rPr>
        <w:t xml:space="preserve">vyapadeśivadbhāva</w:t>
      </w:r>
      <w:r>
        <w:t xml:space="preserve">, and it ends in a</w:t>
      </w:r>
      <w:r>
        <w:t xml:space="preserve"> </w:t>
      </w:r>
      <w:r>
        <w:rPr>
          <w:iCs/>
          <w:i/>
        </w:rPr>
        <w:t xml:space="preserve">jhaṣ</w:t>
      </w:r>
      <w:r>
        <w:t xml:space="preserve">, so its</w:t>
      </w:r>
      <w:r>
        <w:t xml:space="preserve"> </w:t>
      </w:r>
      <w:r>
        <w:rPr>
          <w:iCs/>
          <w:i/>
        </w:rPr>
        <w:t xml:space="preserve">baś</w:t>
      </w:r>
      <w:r>
        <w:t xml:space="preserve"> </w:t>
      </w:r>
      <w:r>
        <w:rPr>
          <w:iCs/>
          <w:i/>
        </w:rPr>
        <w:t xml:space="preserve">d</w:t>
      </w:r>
      <w:r>
        <w:t xml:space="preserve"> </w:t>
      </w:r>
      <w:r>
        <w:t xml:space="preserve">becomes</w:t>
      </w:r>
      <w:r>
        <w:t xml:space="preserve"> </w:t>
      </w:r>
      <w:r>
        <w:rPr>
          <w:iCs/>
          <w:i/>
        </w:rPr>
        <w:t xml:space="preserve">dh</w:t>
      </w:r>
      <w:r>
        <w:t xml:space="preserve">:</w:t>
      </w:r>
      <w:r>
        <w:t xml:space="preserve"> </w:t>
      </w:r>
      <w:r>
        <w:rPr>
          <w:iCs/>
          <w:i/>
        </w:rPr>
        <w:t xml:space="preserve">adhugh-s-t</w:t>
      </w:r>
      <w:r>
        <w:t xml:space="preserve">;</w:t>
      </w:r>
      <w:r>
        <w:t xml:space="preserve"> </w:t>
      </w:r>
      <w:r>
        <w:rPr>
          <w:iCs/>
          <w:i/>
        </w:rPr>
        <w:t xml:space="preserve">k</w:t>
      </w:r>
      <w:r>
        <w:t xml:space="preserve"> </w:t>
      </w:r>
      <w:r>
        <w:t xml:space="preserve">for</w:t>
      </w:r>
      <w:r>
        <w:t xml:space="preserve"> </w:t>
      </w:r>
      <w:r>
        <w:rPr>
          <w:iCs/>
          <w:i/>
        </w:rPr>
        <w:t xml:space="preserve">gh</w:t>
      </w:r>
      <w:r>
        <w:t xml:space="preserve"> </w:t>
      </w:r>
      <w:r>
        <w:t xml:space="preserve">by</w:t>
      </w:r>
      <w:r>
        <w:t xml:space="preserve"> </w:t>
      </w:r>
      <w:r>
        <w:rPr>
          <w:iCs/>
          <w:i/>
        </w:rPr>
        <w:t xml:space="preserve">cartva</w:t>
      </w:r>
      <w:r>
        <w:t xml:space="preserve">;</w:t>
      </w:r>
      <w:r>
        <w:t xml:space="preserve"> </w:t>
      </w:r>
      <w:r>
        <w:rPr>
          <w:iCs/>
          <w:i/>
        </w:rPr>
        <w:t xml:space="preserve">ādeśapratyayayoḥ</w:t>
      </w:r>
      <w:r>
        <w:t xml:space="preserve"> </w:t>
      </w:r>
      <w:r>
        <w:t xml:space="preserve">— आदेशप्रत्यययोः (</w:t>
      </w:r>
      <w:r>
        <w:rPr>
          <w:iCs/>
          <w:i/>
        </w:rPr>
        <w:t xml:space="preserve">ādeśapratyayayoḥ</w:t>
      </w:r>
      <w:r>
        <w:t xml:space="preserve">) — Pā. 8-3-59 gives</w:t>
      </w:r>
      <w:r>
        <w:t xml:space="preserve"> </w:t>
      </w:r>
      <w:r>
        <w:rPr>
          <w:iCs/>
          <w:i/>
        </w:rPr>
        <w:t xml:space="preserve">ṣ</w:t>
      </w:r>
      <w:r>
        <w:t xml:space="preserve"> </w:t>
      </w:r>
      <w:r>
        <w:t xml:space="preserve">for</w:t>
      </w:r>
      <w:r>
        <w:t xml:space="preserve"> </w:t>
      </w:r>
      <w:r>
        <w:rPr>
          <w:iCs/>
          <w:i/>
        </w:rPr>
        <w:t xml:space="preserve">s</w:t>
      </w:r>
      <w:r>
        <w:t xml:space="preserve">:</w:t>
      </w:r>
      <w:r>
        <w:t xml:space="preserve"> </w:t>
      </w:r>
      <w:r>
        <w:rPr>
          <w:iCs/>
          <w:i/>
        </w:rPr>
        <w:t xml:space="preserve">adhukṣat</w:t>
      </w:r>
      <w:r>
        <w:t xml:space="preserve">. In the Saṃhitā the</w:t>
      </w:r>
      <w:r>
        <w:t xml:space="preserve"> </w:t>
      </w:r>
      <w:r>
        <w:rPr>
          <w:iCs/>
          <w:i/>
        </w:rPr>
        <w:t xml:space="preserve">bhaṣ</w:t>
      </w:r>
      <w:r>
        <w:t xml:space="preserve"> </w:t>
      </w:r>
      <w:r>
        <w:t xml:space="preserve">change does not come, by Vedic usage, i.e. there is no</w:t>
      </w:r>
      <w:r>
        <w:t xml:space="preserve"> </w:t>
      </w:r>
      <w:r>
        <w:rPr>
          <w:iCs/>
          <w:i/>
        </w:rPr>
        <w:t xml:space="preserve">dh</w:t>
      </w:r>
      <w:r>
        <w:t xml:space="preserve">. Rik 10 ends here (</w:t>
      </w:r>
      <w:r>
        <w:rPr>
          <w:iCs/>
          <w:i/>
        </w:rPr>
        <w:t xml:space="preserve">|| 10 ||</w:t>
      </w:r>
      <w:r>
        <w:t xml:space="preserve">).</w:t>
      </w:r>
    </w:p>
    <w:bookmarkEnd w:id="53"/>
    <w:bookmarkStart w:id="54" w:name="rik-33.11-pp.-4651-pdf-6065"/>
    <w:p>
      <w:pPr>
        <w:pStyle w:val="Heading3"/>
      </w:pPr>
      <w:r>
        <w:t xml:space="preserve">Rik 33.11 (pp. 46–51, PDF 60–65)</w:t>
      </w:r>
    </w:p>
    <w:p>
      <w:pPr>
        <w:pStyle w:val="FirstParagraph"/>
      </w:pPr>
      <w:r>
        <w:rPr>
          <w:bCs/>
          <w:b/>
        </w:rPr>
        <w:t xml:space="preserve">Saṃhitā-pāṭha</w:t>
      </w:r>
      <w:r>
        <w:t xml:space="preserve"> </w:t>
      </w:r>
      <w:r>
        <w:rPr>
          <w:iCs/>
          <w:i/>
        </w:rPr>
        <w:t xml:space="preserve">(p. 46; Saṃhitā accents as printed; Pada unaccented)</w:t>
      </w:r>
    </w:p>
    <w:p>
      <w:pPr>
        <w:pStyle w:val="BlockText"/>
      </w:pPr>
      <w:r>
        <w:t xml:space="preserve">अनु॑ स्व॒धाम॑क्षर॒न्नापो॑ अ॒स्याव॑र्धत॒ मध्य॒ आ ना॒व्या॑नाम् ।</w:t>
      </w:r>
      <w:r>
        <w:t xml:space="preserve"> </w:t>
      </w:r>
      <w:r>
        <w:t xml:space="preserve">स॒ध्री॒ची॑नेन॒ मन॑सा॒ तमिन्द्र॒ ओजि॑ष्ठेन॒ हन्म॑नाहन्न॒भि द्यून् ॥ ११ ॥</w:t>
      </w:r>
    </w:p>
    <w:p>
      <w:pPr>
        <w:pStyle w:val="BlockText"/>
      </w:pPr>
      <w:r>
        <w:rPr>
          <w:iCs/>
          <w:i/>
        </w:rPr>
        <w:t xml:space="preserve">ánu svadhā́m akṣarann ā́po asyā́vardhata mádhya ā́ nāvyānām |</w:t>
      </w:r>
      <w:r>
        <w:t xml:space="preserve"> </w:t>
      </w:r>
      <w:r>
        <w:rPr>
          <w:iCs/>
          <w:i/>
        </w:rPr>
        <w:t xml:space="preserve">sadhrīcīnena mánasā tám indra ójiṣṭhena hánmanāhann abhí dyūn || 11 ||</w:t>
      </w:r>
    </w:p>
    <w:p>
      <w:pPr>
        <w:pStyle w:val="FirstParagraph"/>
      </w:pPr>
      <w:r>
        <w:t xml:space="preserve">(As printed, zoom-checked: no svarita stroke over</w:t>
      </w:r>
      <w:r>
        <w:t xml:space="preserve"> </w:t>
      </w:r>
      <w:r>
        <w:rPr>
          <w:iCs/>
          <w:i/>
        </w:rPr>
        <w:t xml:space="preserve">mi</w:t>
      </w:r>
      <w:r>
        <w:t xml:space="preserve"> </w:t>
      </w:r>
      <w:r>
        <w:t xml:space="preserve">of तमिन्द्र॒.)</w:t>
      </w:r>
    </w:p>
    <w:p>
      <w:pPr>
        <w:pStyle w:val="BodyText"/>
      </w:pPr>
      <w:r>
        <w:rPr>
          <w:bCs/>
          <w:b/>
        </w:rPr>
        <w:t xml:space="preserve">Pada-pāṭha</w:t>
      </w:r>
      <w:r>
        <w:t xml:space="preserve"> </w:t>
      </w:r>
      <w:r>
        <w:rPr>
          <w:iCs/>
          <w:i/>
        </w:rPr>
        <w:t xml:space="preserve">(p. 46)</w:t>
      </w:r>
    </w:p>
    <w:p>
      <w:pPr>
        <w:pStyle w:val="BlockText"/>
      </w:pPr>
      <w:r>
        <w:t xml:space="preserve">अनु । स्वधाम् । अक्षरन् । आपः । अस्य । अवर्धत । मध्ये । आ । नाव्यानाम् ।</w:t>
      </w:r>
      <w:r>
        <w:t xml:space="preserve"> </w:t>
      </w:r>
      <w:r>
        <w:t xml:space="preserve">सध्रीचीनेन । मनसा । तम् । इन्द्रः । ओजिष्ठेन । हन्मना । अहन् । अभि । द्यून् ॥ ११ ॥</w:t>
      </w:r>
    </w:p>
    <w:p>
      <w:pPr>
        <w:pStyle w:val="FirstParagraph"/>
      </w:pPr>
      <w:r>
        <w:rPr>
          <w:iCs/>
          <w:i/>
        </w:rPr>
        <w:t xml:space="preserve">anu | svadhām | akṣaran | āpaḥ | asya | avardhata | madhye | ā | nāvyānām |</w:t>
      </w:r>
      <w:r>
        <w:t xml:space="preserve"> </w:t>
      </w:r>
      <w:r>
        <w:rPr>
          <w:iCs/>
          <w:i/>
        </w:rPr>
        <w:t xml:space="preserve">sadhrīcīnena | manasā | tam | indraḥ | ojiṣṭhena | hanmanā | ahan | abhi | dyūn || 11 ||</w:t>
      </w:r>
    </w:p>
    <w:bookmarkEnd w:id="54"/>
    <w:bookmarkStart w:id="55" w:name="page-47"/>
    <w:p>
      <w:pPr>
        <w:pStyle w:val="Heading3"/>
      </w:pPr>
      <w:r>
        <w:t xml:space="preserve">Page 47</w:t>
      </w:r>
    </w:p>
    <w:p>
      <w:pPr>
        <w:pStyle w:val="FirstParagraph"/>
      </w:pPr>
      <w:r>
        <w:rPr>
          <w:bCs/>
          <w:b/>
        </w:rPr>
        <w:t xml:space="preserve">Sāyaṇa-bhāṣya</w:t>
      </w:r>
      <w:r>
        <w:t xml:space="preserve"> </w:t>
      </w:r>
      <w:r>
        <w:rPr>
          <w:iCs/>
          <w:i/>
        </w:rPr>
        <w:t xml:space="preserve">(p. 47, in full; numerals zoom-checked)</w:t>
      </w:r>
    </w:p>
    <w:p>
      <w:pPr>
        <w:pStyle w:val="BlockText"/>
      </w:pPr>
      <w:r>
        <w:t xml:space="preserve">आपो जलान्यस्येन्द्रस्य स्वधामन्नं व्रीह्यादिरूपमनुलक्ष्याक्षरन् । मेघाद्वृष्ट्वा अभवन् । तदानीमयं वृत्रो नाव्यानां नावा तरणयोग्यानां बह्वीनामपां मध्ये आ समन्तादवर्धत । वृद्धिं प्राप्तः । प्रभूतजले वर्तमानोऽपि न ममार । किन्त्वभिवृद्ध एव । तदानीमिन्द्रः सध्रीचीनेन सहगच्छता मनसा युक्तं तं वृत्रमोजिष्ठेनातिबलयुक्तेन हन्मना हननसाधनेन वज्रेणाभि द्यून् कतिचिद्दिवसानभिलक्ष्याहन् । तेषु दिवसेषु हतवान् । जलमध्ये पतितस्यापि वृत्रस्य मनो यत्रेन्द्रस्तिष्ठति तत्रैव सह गच्छति तादृशमभिज्ञाय स हतवानित्यर्थः ॥ अक्षरन् । क्षर संचलने । नाव्यानाम् । नावा तार्याणाम् । नौवयोधर्मेत्यादिना । पा. ४-४-९१ । यत् । वान्तो यि प्रत्यये । पा. ६-१-७९ । इत्यावादेशः । अनाव इति पर्युदासात् । पा. ६-१-२१३ । तित्स्वरितमिति प्रत्ययस्य स्वरितत्वम् । सध्रीचीनेन । सहाञ्चतीति सध्र्यङ् । सहस्य सध्रिः । पा. ६-३-९५ । इति सध्र्यादेशः । विभाषाञ्चेरदिक्स्त्रियाम् । पा. ५-४-८ । इति स्वार्थे खप्रत्ययः । तस्यायन्नित्यादिना ईनादेशः । अच इत्यकारलोपे चाविति दीर्घत्वम् । खादेशस्योपदेशिवद्वचनादीकार उदात्तः । ओजिष्ठेन । ओजोऽस्यास्तीत्योजस्वी । अस्मायामेधेति विनिः । तत आतिशायनिक इष्ठन् । विन्मतोर्लुगिति विनो लुक् । टेरिति टिलोपः । नित्त्वादाद्युदात्तत्वम् । हन्मना । हन्यतेऽनेनेति हन्म । अन्येभ्योऽपि दृश्यन्त इति दृशिग्रहणात्करणेऽपि मनिन् । नित्त्वादाद्युदात्तत्वम् । तृतीयैकवचनेऽल्लोपे प्राप्ते न संयोगाद्वमन्तात् । पा. ६-४-१३७ । इति प्रतिषेधः ॥ ॥ ११ ॥</w:t>
      </w:r>
    </w:p>
    <w:p>
      <w:pPr>
        <w:pStyle w:val="FirstParagraph"/>
      </w:pPr>
      <w:r>
        <w:rPr>
          <w:iCs/>
          <w:i/>
        </w:rPr>
        <w:t xml:space="preserve">āpo jalānyasyendrasya svadhāmannaṃ vrīhyādirūpamanulakṣyākṣaran | meghādvṛṣṭvā abhavan | tadānīmayaṃ vṛtro nāvyānāṃ nāvā taraṇayogyānāṃ bahvīnāmapāṃ madhye ā samantādavardhata | vṛddhiṃ prāptaḥ | prabhūtajale vartamāno ’pi na mamāra | kintvabhivṛddha eva | tadānīmindraḥ sadhrīcīnena sahagacchatā manasā yuktaṃ taṃ vṛtramojiṣṭhenātibalayuktena hanmanā hananasādhanena vajreṇābhi dyūn katiciddivasānabhilakṣyāhan | teṣu divaseṣu hatavān | jalamadhye patitasyāpi vṛtrasya mano yatrendrastiṣṭhati tatraiva saha gacchati tādṛśamabhijñāya sa hatavānityarthaḥ ‖ akṣaran | kṣara saṃcalane | nāvyānām | nāvā tāryāṇām | nauvayodharmetyādinā | pā. 4-4-91 | yat | vānto yi pratyaye | pā. 6-1-79 | ityāvādeśaḥ | anāva iti paryudāsāt | pā. 6-1-213 | titsvaritamiti pratyayasya svaritatvam | sadhrīcīnena | sahāñcatīti sadhryaṅ | sahasya sadhriḥ | pā. 6-3-95 | iti sadhryādeśaḥ | vibhāṣāñceradikstriyām | pā. 5-4-8 | iti svārthe khapratyayaḥ | tasyāyannityādinā īnādeśaḥ | aca ityakāralope cāviti dīrghatvam | khādeśasyopadeśivadvacanādīkāra udāttaḥ | ojiṣṭhena | ojo ’syāstītyojasvī | asmāyāmedheti viniḥ | tata ātiśāyanika iṣṭhan | vinmatorlugiti vino luk | ṭeriti ṭilopaḥ | nittvādādyudāttatvam | hanmanā | hanyate ’neneti hanma | anyebhyo ’pi dṛśyanta iti dṛśigrahaṇātkaraṇe ’pi manin | nittvādādyudāttatvam | tṛtīyaikavacane ’llope prāpte na saṃyogādvamantāt | pā. 6-4-137 | iti pratiṣedhaḥ ‖ ‖ 11 ‖</w:t>
      </w:r>
    </w:p>
    <w:p>
      <w:pPr>
        <w:pStyle w:val="BodyText"/>
      </w:pPr>
      <w:r>
        <w:rPr>
          <w:bCs/>
          <w:b/>
        </w:rPr>
        <w:t xml:space="preserve">Translation:</w:t>
      </w:r>
      <w:r>
        <w:t xml:space="preserve"> </w:t>
      </w:r>
      <w:r>
        <w:t xml:space="preserve">“</w:t>
      </w:r>
      <w:r>
        <w:t xml:space="preserve">The waters (</w:t>
      </w:r>
      <w:r>
        <w:rPr>
          <w:iCs/>
          <w:i/>
        </w:rPr>
        <w:t xml:space="preserve">āpaḥ</w:t>
      </w:r>
      <w:r>
        <w:t xml:space="preserve">) of this Indra, having in view</w:t>
      </w:r>
      <w:r>
        <w:t xml:space="preserve"> </w:t>
      </w:r>
      <w:r>
        <w:rPr>
          <w:iCs/>
          <w:i/>
        </w:rPr>
        <w:t xml:space="preserve">svadhām</w:t>
      </w:r>
      <w:r>
        <w:t xml:space="preserve"> </w:t>
      </w:r>
      <w:r>
        <w:t xml:space="preserve">— food, in the form of rice and the like —</w:t>
      </w:r>
      <w:r>
        <w:t xml:space="preserve"> </w:t>
      </w:r>
      <w:r>
        <w:rPr>
          <w:iCs/>
          <w:i/>
        </w:rPr>
        <w:t xml:space="preserve">akṣaran</w:t>
      </w:r>
      <w:r>
        <w:t xml:space="preserve"> </w:t>
      </w:r>
      <w:r>
        <w:t xml:space="preserve">— flowed: having rained from the cloud they came into being. Then this Vṛtra, in the midst of the many waters</w:t>
      </w:r>
      <w:r>
        <w:t xml:space="preserve"> </w:t>
      </w:r>
      <w:r>
        <w:rPr>
          <w:iCs/>
          <w:i/>
        </w:rPr>
        <w:t xml:space="preserve">nāvyānām</w:t>
      </w:r>
      <w:r>
        <w:t xml:space="preserve"> </w:t>
      </w:r>
      <w:r>
        <w:t xml:space="preserve">— fit to be crossed by boat —</w:t>
      </w:r>
      <w:r>
        <w:t xml:space="preserve"> </w:t>
      </w:r>
      <w:r>
        <w:rPr>
          <w:iCs/>
          <w:i/>
        </w:rPr>
        <w:t xml:space="preserve">ā avardhata</w:t>
      </w:r>
      <w:r>
        <w:t xml:space="preserve"> </w:t>
      </w:r>
      <w:r>
        <w:t xml:space="preserve">— grew all round, attained increase; though he was in plenty of water he did not die, but only grew. Then Indra, with</w:t>
      </w:r>
      <w:r>
        <w:t xml:space="preserve"> </w:t>
      </w:r>
      <w:r>
        <w:rPr>
          <w:iCs/>
          <w:i/>
        </w:rPr>
        <w:t xml:space="preserve">hanmanā</w:t>
      </w:r>
      <w:r>
        <w:t xml:space="preserve"> </w:t>
      </w:r>
      <w:r>
        <w:t xml:space="preserve">— the instrument of killing, the thunderbolt —</w:t>
      </w:r>
      <w:r>
        <w:t xml:space="preserve"> </w:t>
      </w:r>
      <w:r>
        <w:rPr>
          <w:iCs/>
          <w:i/>
        </w:rPr>
        <w:t xml:space="preserve">ojiṣṭhena</w:t>
      </w:r>
      <w:r>
        <w:t xml:space="preserve">, endowed with the greatest strength,</w:t>
      </w:r>
      <w:r>
        <w:t xml:space="preserve"> </w:t>
      </w:r>
      <w:r>
        <w:rPr>
          <w:iCs/>
          <w:i/>
        </w:rPr>
        <w:t xml:space="preserve">abhi dyūn</w:t>
      </w:r>
      <w:r>
        <w:t xml:space="preserve"> </w:t>
      </w:r>
      <w:r>
        <w:t xml:space="preserve">— having marked out some days —</w:t>
      </w:r>
      <w:r>
        <w:t xml:space="preserve"> </w:t>
      </w:r>
      <w:r>
        <w:rPr>
          <w:iCs/>
          <w:i/>
        </w:rPr>
        <w:t xml:space="preserve">ahan</w:t>
      </w:r>
      <w:r>
        <w:t xml:space="preserve">, struck that Vṛtra, joined with a</w:t>
      </w:r>
      <w:r>
        <w:t xml:space="preserve"> </w:t>
      </w:r>
      <w:r>
        <w:rPr>
          <w:iCs/>
          <w:i/>
        </w:rPr>
        <w:t xml:space="preserve">sadhrīcīna</w:t>
      </w:r>
      <w:r>
        <w:t xml:space="preserve"> </w:t>
      </w:r>
      <w:r>
        <w:t xml:space="preserve">mind, one that</w:t>
      </w:r>
      <w:r>
        <w:t xml:space="preserve"> </w:t>
      </w:r>
      <w:r>
        <w:t xml:space="preserve">‘</w:t>
      </w:r>
      <w:r>
        <w:t xml:space="preserve">goes along with</w:t>
      </w:r>
      <w:r>
        <w:t xml:space="preserve">’</w:t>
      </w:r>
      <w:r>
        <w:t xml:space="preserve">; he killed him on those days. The sense is: the mind of Vṛtra, even when he had fallen into the midst of the water, goes along to wherever Indra stands; knowing it to be such, he killed him.</w:t>
      </w:r>
      <w:r>
        <w:t xml:space="preserve">”</w:t>
      </w:r>
      <w:r>
        <w:t xml:space="preserve"> </w:t>
      </w:r>
      <w:r>
        <w:t xml:space="preserve">(The grammatical tail:</w:t>
      </w:r>
      <w:r>
        <w:t xml:space="preserve"> </w:t>
      </w:r>
      <w:r>
        <w:rPr>
          <w:iCs/>
          <w:i/>
        </w:rPr>
        <w:t xml:space="preserve">akṣaran</w:t>
      </w:r>
      <w:r>
        <w:t xml:space="preserve"> </w:t>
      </w:r>
      <w:r>
        <w:t xml:space="preserve">— root</w:t>
      </w:r>
      <w:r>
        <w:t xml:space="preserve"> </w:t>
      </w:r>
      <w:r>
        <w:rPr>
          <w:iCs/>
          <w:i/>
        </w:rPr>
        <w:t xml:space="preserve">kṣar</w:t>
      </w:r>
      <w:r>
        <w:t xml:space="preserve">, to move;</w:t>
      </w:r>
      <w:r>
        <w:t xml:space="preserve"> </w:t>
      </w:r>
      <w:r>
        <w:rPr>
          <w:iCs/>
          <w:i/>
        </w:rPr>
        <w:t xml:space="preserve">nāvyānām</w:t>
      </w:r>
      <w:r>
        <w:t xml:space="preserve"> </w:t>
      </w:r>
      <w:r>
        <w:t xml:space="preserve">—</w:t>
      </w:r>
      <w:r>
        <w:t xml:space="preserve"> </w:t>
      </w:r>
      <w:r>
        <w:t xml:space="preserve">“</w:t>
      </w:r>
      <w:r>
        <w:t xml:space="preserve">to be crossed by boat</w:t>
      </w:r>
      <w:r>
        <w:t xml:space="preserve">”</w:t>
      </w:r>
      <w:r>
        <w:t xml:space="preserve">,</w:t>
      </w:r>
      <w:r>
        <w:t xml:space="preserve"> </w:t>
      </w:r>
      <w:r>
        <w:rPr>
          <w:iCs/>
          <w:i/>
        </w:rPr>
        <w:t xml:space="preserve">yat</w:t>
      </w:r>
      <w:r>
        <w:t xml:space="preserve"> </w:t>
      </w:r>
      <w:r>
        <w:t xml:space="preserve">by</w:t>
      </w:r>
      <w:r>
        <w:t xml:space="preserve"> </w:t>
      </w:r>
      <w:r>
        <w:rPr>
          <w:iCs/>
          <w:i/>
        </w:rPr>
        <w:t xml:space="preserve">nauvayodharma…</w:t>
      </w:r>
      <w:r>
        <w:t xml:space="preserve">, Pā. 4-4-91;</w:t>
      </w:r>
      <w:r>
        <w:t xml:space="preserve"> </w:t>
      </w:r>
      <w:r>
        <w:rPr>
          <w:iCs/>
          <w:i/>
        </w:rPr>
        <w:t xml:space="preserve">āv</w:t>
      </w:r>
      <w:r>
        <w:t xml:space="preserve"> </w:t>
      </w:r>
      <w:r>
        <w:t xml:space="preserve">by</w:t>
      </w:r>
      <w:r>
        <w:t xml:space="preserve"> </w:t>
      </w:r>
      <w:r>
        <w:rPr>
          <w:iCs/>
          <w:i/>
        </w:rPr>
        <w:t xml:space="preserve">vānto yi pratyaye</w:t>
      </w:r>
      <w:r>
        <w:t xml:space="preserve">, Pā. 6-1-79; because of the exclusion</w:t>
      </w:r>
      <w:r>
        <w:t xml:space="preserve"> </w:t>
      </w:r>
      <w:r>
        <w:t xml:space="preserve">“</w:t>
      </w:r>
      <w:r>
        <w:t xml:space="preserve">not after</w:t>
      </w:r>
      <w:r>
        <w:t xml:space="preserve"> </w:t>
      </w:r>
      <w:r>
        <w:rPr>
          <w:iCs/>
          <w:i/>
        </w:rPr>
        <w:t xml:space="preserve">nau</w:t>
      </w:r>
      <w:r>
        <w:t xml:space="preserve">”</w:t>
      </w:r>
      <w:r>
        <w:t xml:space="preserve"> </w:t>
      </w:r>
      <w:r>
        <w:t xml:space="preserve">(Pā. 6-1-213) no initial acute, and the suffix is</w:t>
      </w:r>
      <w:r>
        <w:t xml:space="preserve"> </w:t>
      </w:r>
      <w:r>
        <w:rPr>
          <w:iCs/>
          <w:i/>
        </w:rPr>
        <w:t xml:space="preserve">svarita</w:t>
      </w:r>
      <w:r>
        <w:t xml:space="preserve"> </w:t>
      </w:r>
      <w:r>
        <w:t xml:space="preserve">by</w:t>
      </w:r>
      <w:r>
        <w:t xml:space="preserve"> </w:t>
      </w:r>
      <w:r>
        <w:rPr>
          <w:iCs/>
          <w:i/>
        </w:rPr>
        <w:t xml:space="preserve">titsvaritam</w:t>
      </w:r>
      <w:r>
        <w:t xml:space="preserve">;</w:t>
      </w:r>
      <w:r>
        <w:t xml:space="preserve"> </w:t>
      </w:r>
      <w:r>
        <w:rPr>
          <w:iCs/>
          <w:i/>
        </w:rPr>
        <w:t xml:space="preserve">sadhrīcīnena</w:t>
      </w:r>
      <w:r>
        <w:t xml:space="preserve"> </w:t>
      </w:r>
      <w:r>
        <w:t xml:space="preserve">—</w:t>
      </w:r>
      <w:r>
        <w:t xml:space="preserve"> </w:t>
      </w:r>
      <w:r>
        <w:rPr>
          <w:iCs/>
          <w:i/>
        </w:rPr>
        <w:t xml:space="preserve">sadhryañc</w:t>
      </w:r>
      <w:r>
        <w:t xml:space="preserve">,</w:t>
      </w:r>
      <w:r>
        <w:t xml:space="preserve"> </w:t>
      </w:r>
      <w:r>
        <w:rPr>
          <w:iCs/>
          <w:i/>
        </w:rPr>
        <w:t xml:space="preserve">sadhri</w:t>
      </w:r>
      <w:r>
        <w:t xml:space="preserve"> </w:t>
      </w:r>
      <w:r>
        <w:t xml:space="preserve">for</w:t>
      </w:r>
      <w:r>
        <w:t xml:space="preserve"> </w:t>
      </w:r>
      <w:r>
        <w:rPr>
          <w:iCs/>
          <w:i/>
        </w:rPr>
        <w:t xml:space="preserve">saha</w:t>
      </w:r>
      <w:r>
        <w:t xml:space="preserve"> </w:t>
      </w:r>
      <w:r>
        <w:t xml:space="preserve">by Pā. 6-3-95,</w:t>
      </w:r>
      <w:r>
        <w:t xml:space="preserve"> </w:t>
      </w:r>
      <w:r>
        <w:rPr>
          <w:iCs/>
          <w:i/>
        </w:rPr>
        <w:t xml:space="preserve">kha</w:t>
      </w:r>
      <w:r>
        <w:t xml:space="preserve"> </w:t>
      </w:r>
      <w:r>
        <w:t xml:space="preserve">in the self-sense by Pā. 5-4-8,</w:t>
      </w:r>
      <w:r>
        <w:t xml:space="preserve"> </w:t>
      </w:r>
      <w:r>
        <w:rPr>
          <w:iCs/>
          <w:i/>
        </w:rPr>
        <w:t xml:space="preserve">īna</w:t>
      </w:r>
      <w:r>
        <w:t xml:space="preserve"> </w:t>
      </w:r>
      <w:r>
        <w:t xml:space="preserve">for it, loss of</w:t>
      </w:r>
      <w:r>
        <w:t xml:space="preserve"> </w:t>
      </w:r>
      <w:r>
        <w:rPr>
          <w:iCs/>
          <w:i/>
        </w:rPr>
        <w:t xml:space="preserve">a</w:t>
      </w:r>
      <w:r>
        <w:t xml:space="preserve"> </w:t>
      </w:r>
      <w:r>
        <w:t xml:space="preserve">by</w:t>
      </w:r>
      <w:r>
        <w:t xml:space="preserve"> </w:t>
      </w:r>
      <w:r>
        <w:rPr>
          <w:iCs/>
          <w:i/>
        </w:rPr>
        <w:t xml:space="preserve">acaḥ</w:t>
      </w:r>
      <w:r>
        <w:t xml:space="preserve">, lengthening by</w:t>
      </w:r>
      <w:r>
        <w:t xml:space="preserve"> </w:t>
      </w:r>
      <w:r>
        <w:rPr>
          <w:iCs/>
          <w:i/>
        </w:rPr>
        <w:t xml:space="preserve">cau</w:t>
      </w:r>
      <w:r>
        <w:t xml:space="preserve">, the</w:t>
      </w:r>
      <w:r>
        <w:t xml:space="preserve"> </w:t>
      </w:r>
      <w:r>
        <w:rPr>
          <w:iCs/>
          <w:i/>
        </w:rPr>
        <w:t xml:space="preserve">ī</w:t>
      </w:r>
      <w:r>
        <w:t xml:space="preserve"> </w:t>
      </w:r>
      <w:r>
        <w:t xml:space="preserve">acute because the substitute of</w:t>
      </w:r>
      <w:r>
        <w:t xml:space="preserve"> </w:t>
      </w:r>
      <w:r>
        <w:rPr>
          <w:iCs/>
          <w:i/>
        </w:rPr>
        <w:t xml:space="preserve">kha</w:t>
      </w:r>
      <w:r>
        <w:t xml:space="preserve"> </w:t>
      </w:r>
      <w:r>
        <w:t xml:space="preserve">counts as taught originally;</w:t>
      </w:r>
      <w:r>
        <w:t xml:space="preserve"> </w:t>
      </w:r>
      <w:r>
        <w:rPr>
          <w:iCs/>
          <w:i/>
        </w:rPr>
        <w:t xml:space="preserve">ojiṣṭhena</w:t>
      </w:r>
      <w:r>
        <w:t xml:space="preserve"> </w:t>
      </w:r>
      <w:r>
        <w:t xml:space="preserve">—</w:t>
      </w:r>
      <w:r>
        <w:t xml:space="preserve"> </w:t>
      </w:r>
      <w:r>
        <w:rPr>
          <w:iCs/>
          <w:i/>
        </w:rPr>
        <w:t xml:space="preserve">ojasvin</w:t>
      </w:r>
      <w:r>
        <w:t xml:space="preserve"> </w:t>
      </w:r>
      <w:r>
        <w:t xml:space="preserve">by</w:t>
      </w:r>
      <w:r>
        <w:t xml:space="preserve"> </w:t>
      </w:r>
      <w:r>
        <w:rPr>
          <w:iCs/>
          <w:i/>
        </w:rPr>
        <w:t xml:space="preserve">asmāyāmedhā…</w:t>
      </w:r>
      <w:r>
        <w:t xml:space="preserve">, then</w:t>
      </w:r>
      <w:r>
        <w:t xml:space="preserve"> </w:t>
      </w:r>
      <w:r>
        <w:rPr>
          <w:iCs/>
          <w:i/>
        </w:rPr>
        <w:t xml:space="preserve">iṣṭhan</w:t>
      </w:r>
      <w:r>
        <w:t xml:space="preserve"> </w:t>
      </w:r>
      <w:r>
        <w:t xml:space="preserve">of excellence,</w:t>
      </w:r>
      <w:r>
        <w:t xml:space="preserve"> </w:t>
      </w:r>
      <w:r>
        <w:rPr>
          <w:iCs/>
          <w:i/>
        </w:rPr>
        <w:t xml:space="preserve">vin</w:t>
      </w:r>
      <w:r>
        <w:t xml:space="preserve"> </w:t>
      </w:r>
      <w:r>
        <w:t xml:space="preserve">dropped,</w:t>
      </w:r>
      <w:r>
        <w:t xml:space="preserve"> </w:t>
      </w:r>
      <w:r>
        <w:rPr>
          <w:iCs/>
          <w:i/>
        </w:rPr>
        <w:t xml:space="preserve">ṭi</w:t>
      </w:r>
      <w:r>
        <w:t xml:space="preserve"> </w:t>
      </w:r>
      <w:r>
        <w:t xml:space="preserve">dropped, initial acute as</w:t>
      </w:r>
      <w:r>
        <w:t xml:space="preserve"> </w:t>
      </w:r>
      <w:r>
        <w:rPr>
          <w:iCs/>
          <w:i/>
        </w:rPr>
        <w:t xml:space="preserve">nit</w:t>
      </w:r>
      <w:r>
        <w:t xml:space="preserve">;</w:t>
      </w:r>
      <w:r>
        <w:t xml:space="preserve"> </w:t>
      </w:r>
      <w:r>
        <w:rPr>
          <w:iCs/>
          <w:i/>
        </w:rPr>
        <w:t xml:space="preserve">hanmanā</w:t>
      </w:r>
      <w:r>
        <w:t xml:space="preserve"> </w:t>
      </w:r>
      <w:r>
        <w:t xml:space="preserve">—</w:t>
      </w:r>
      <w:r>
        <w:t xml:space="preserve"> </w:t>
      </w:r>
      <w:r>
        <w:rPr>
          <w:iCs/>
          <w:i/>
        </w:rPr>
        <w:t xml:space="preserve">manin</w:t>
      </w:r>
      <w:r>
        <w:t xml:space="preserve"> </w:t>
      </w:r>
      <w:r>
        <w:t xml:space="preserve">in the instrument sense also, by the word</w:t>
      </w:r>
      <w:r>
        <w:t xml:space="preserve"> </w:t>
      </w:r>
      <w:r>
        <w:rPr>
          <w:iCs/>
          <w:i/>
        </w:rPr>
        <w:t xml:space="preserve">dṛśi</w:t>
      </w:r>
      <w:r>
        <w:t xml:space="preserve"> </w:t>
      </w:r>
      <w:r>
        <w:t xml:space="preserve">in</w:t>
      </w:r>
      <w:r>
        <w:t xml:space="preserve"> </w:t>
      </w:r>
      <w:r>
        <w:rPr>
          <w:iCs/>
          <w:i/>
        </w:rPr>
        <w:t xml:space="preserve">anyebhyo ’pi dṛśyante</w:t>
      </w:r>
      <w:r>
        <w:t xml:space="preserve">; initial acute; the loss of</w:t>
      </w:r>
      <w:r>
        <w:t xml:space="preserve"> </w:t>
      </w:r>
      <w:r>
        <w:rPr>
          <w:iCs/>
          <w:i/>
        </w:rPr>
        <w:t xml:space="preserve">a</w:t>
      </w:r>
      <w:r>
        <w:t xml:space="preserve"> </w:t>
      </w:r>
      <w:r>
        <w:t xml:space="preserve">in the instrumental is barred by</w:t>
      </w:r>
      <w:r>
        <w:t xml:space="preserve"> </w:t>
      </w:r>
      <w:r>
        <w:rPr>
          <w:iCs/>
          <w:i/>
        </w:rPr>
        <w:t xml:space="preserve">na saṃyogād vamantāt</w:t>
      </w:r>
      <w:r>
        <w:t xml:space="preserve">, Pā. 6-4-137.)</w:t>
      </w:r>
    </w:p>
    <w:p>
      <w:pPr>
        <w:pStyle w:val="BodyText"/>
      </w:pPr>
      <w:r>
        <w:rPr>
          <w:bCs/>
          <w:b/>
        </w:rPr>
        <w:t xml:space="preserve">Pratipadārtha</w:t>
      </w:r>
      <w:r>
        <w:t xml:space="preserve"> </w:t>
      </w:r>
      <w:r>
        <w:rPr>
          <w:iCs/>
          <w:i/>
        </w:rPr>
        <w:t xml:space="preserve">(p. 47)</w:t>
      </w:r>
      <w:r>
        <w:t xml:space="preserve"> </w:t>
      </w:r>
      <w:r>
        <w:t xml:space="preserve">—</w:t>
      </w:r>
      <w:r>
        <w:t xml:space="preserve"> </w:t>
      </w:r>
      <w:r>
        <w:t xml:space="preserve">“</w:t>
      </w:r>
      <w:r>
        <w:rPr>
          <w:bCs/>
          <w:b/>
        </w:rPr>
        <w:t xml:space="preserve">āpaḥ</w:t>
      </w:r>
      <w:r>
        <w:t xml:space="preserve"> </w:t>
      </w:r>
      <w:r>
        <w:t xml:space="preserve">— water;</w:t>
      </w:r>
      <w:r>
        <w:t xml:space="preserve"> </w:t>
      </w:r>
      <w:r>
        <w:rPr>
          <w:bCs/>
          <w:b/>
        </w:rPr>
        <w:t xml:space="preserve">asya</w:t>
      </w:r>
      <w:r>
        <w:t xml:space="preserve"> </w:t>
      </w:r>
      <w:r>
        <w:t xml:space="preserve">— Indra’s;</w:t>
      </w:r>
      <w:r>
        <w:t xml:space="preserve"> </w:t>
      </w:r>
      <w:r>
        <w:rPr>
          <w:bCs/>
          <w:b/>
        </w:rPr>
        <w:t xml:space="preserve">svadhām anu</w:t>
      </w:r>
      <w:r>
        <w:t xml:space="preserve"> </w:t>
      </w:r>
      <w:r>
        <w:t xml:space="preserve">— for the sake of rice and the like, which serve as food;</w:t>
      </w:r>
      <w:r>
        <w:t xml:space="preserve"> </w:t>
      </w:r>
      <w:r>
        <w:rPr>
          <w:bCs/>
          <w:b/>
        </w:rPr>
        <w:t xml:space="preserve">akṣaran</w:t>
      </w:r>
      <w:r>
        <w:t xml:space="preserve"> </w:t>
      </w:r>
      <w:r>
        <w:t xml:space="preserve">— flowed (then);</w:t>
      </w:r>
      <w:r>
        <w:t xml:space="preserve"> </w:t>
      </w:r>
      <w:r>
        <w:rPr>
          <w:bCs/>
          <w:b/>
        </w:rPr>
        <w:t xml:space="preserve">nāvyānām</w:t>
      </w:r>
      <w:r>
        <w:t xml:space="preserve"> </w:t>
      </w:r>
      <w:r>
        <w:t xml:space="preserve">— of streams that can be travelled only by boat (brimming over);</w:t>
      </w:r>
      <w:r>
        <w:t xml:space="preserve"> </w:t>
      </w:r>
      <w:r>
        <w:rPr>
          <w:bCs/>
          <w:b/>
        </w:rPr>
        <w:t xml:space="preserve">madhye</w:t>
      </w:r>
      <w:r>
        <w:t xml:space="preserve"> </w:t>
      </w:r>
      <w:r>
        <w:t xml:space="preserve">— in the midst;</w:t>
      </w:r>
      <w:r>
        <w:t xml:space="preserve"> </w:t>
      </w:r>
      <w:r>
        <w:rPr>
          <w:bCs/>
          <w:b/>
        </w:rPr>
        <w:t xml:space="preserve">avardhata</w:t>
      </w:r>
      <w:r>
        <w:t xml:space="preserve"> </w:t>
      </w:r>
      <w:r>
        <w:t xml:space="preserve">— (Vṛtra) grew on all sides; (then)</w:t>
      </w:r>
      <w:r>
        <w:t xml:space="preserve"> </w:t>
      </w:r>
      <w:r>
        <w:rPr>
          <w:bCs/>
          <w:b/>
        </w:rPr>
        <w:t xml:space="preserve">indraḥ</w:t>
      </w:r>
      <w:r>
        <w:t xml:space="preserve"> </w:t>
      </w:r>
      <w:r>
        <w:t xml:space="preserve">— Indra;</w:t>
      </w:r>
      <w:r>
        <w:t xml:space="preserve"> </w:t>
      </w:r>
      <w:r>
        <w:rPr>
          <w:bCs/>
          <w:b/>
        </w:rPr>
        <w:t xml:space="preserve">sadhrīcīnena</w:t>
      </w:r>
      <w:r>
        <w:t xml:space="preserve"> </w:t>
      </w:r>
      <w:r>
        <w:t xml:space="preserve">— following Indra himself out of hatred;</w:t>
      </w:r>
      <w:r>
        <w:t xml:space="preserve"> </w:t>
      </w:r>
      <w:r>
        <w:rPr>
          <w:bCs/>
          <w:b/>
        </w:rPr>
        <w:t xml:space="preserve">manasā</w:t>
      </w:r>
      <w:r>
        <w:t xml:space="preserve"> </w:t>
      </w:r>
      <w:r>
        <w:t xml:space="preserve">— with a mind; joined;</w:t>
      </w:r>
      <w:r>
        <w:t xml:space="preserve"> </w:t>
      </w:r>
      <w:r>
        <w:rPr>
          <w:bCs/>
          <w:b/>
        </w:rPr>
        <w:t xml:space="preserve">tam</w:t>
      </w:r>
      <w:r>
        <w:t xml:space="preserve"> </w:t>
      </w:r>
      <w:r>
        <w:t xml:space="preserve">— that Vṛtra;</w:t>
      </w:r>
      <w:r>
        <w:t xml:space="preserve"> </w:t>
      </w:r>
      <w:r>
        <w:rPr>
          <w:bCs/>
          <w:b/>
        </w:rPr>
        <w:t xml:space="preserve">ojiṣṭhena</w:t>
      </w:r>
      <w:r>
        <w:t xml:space="preserve"> </w:t>
      </w:r>
      <w:r>
        <w:t xml:space="preserve">— very strong;</w:t>
      </w:r>
      <w:r>
        <w:t xml:space="preserve"> </w:t>
      </w:r>
      <w:r>
        <w:rPr>
          <w:bCs/>
          <w:b/>
        </w:rPr>
        <w:t xml:space="preserve">hanmanā</w:t>
      </w:r>
      <w:r>
        <w:t xml:space="preserve"> </w:t>
      </w:r>
      <w:r>
        <w:t xml:space="preserve">— with the thunderbolt-weapon, the means for killing;</w:t>
      </w:r>
      <w:r>
        <w:t xml:space="preserve"> </w:t>
      </w:r>
      <w:r>
        <w:rPr>
          <w:bCs/>
          <w:b/>
        </w:rPr>
        <w:t xml:space="preserve">abhi dyūn</w:t>
      </w:r>
      <w:r>
        <w:t xml:space="preserve"> </w:t>
      </w:r>
      <w:r>
        <w:t xml:space="preserve">— having watched for some days;</w:t>
      </w:r>
      <w:r>
        <w:t xml:space="preserve"> </w:t>
      </w:r>
      <w:r>
        <w:rPr>
          <w:bCs/>
          <w:b/>
        </w:rPr>
        <w:t xml:space="preserve">ahan</w:t>
      </w:r>
      <w:r>
        <w:t xml:space="preserve"> </w:t>
      </w:r>
      <w:r>
        <w:t xml:space="preserve">— killed.</w:t>
      </w:r>
      <w:r>
        <w:t xml:space="preserve">”</w:t>
      </w:r>
    </w:p>
    <w:p>
      <w:pPr>
        <w:pStyle w:val="BodyText"/>
      </w:pPr>
      <w:r>
        <w:rPr>
          <w:bCs/>
          <w:b/>
        </w:rPr>
        <w:t xml:space="preserve">Bhāvārtha</w:t>
      </w:r>
      <w:r>
        <w:t xml:space="preserve"> </w:t>
      </w:r>
      <w:r>
        <w:rPr>
          <w:iCs/>
          <w:i/>
        </w:rPr>
        <w:t xml:space="preserve">(pp. 47–48)</w:t>
      </w:r>
      <w:r>
        <w:t xml:space="preserve"> </w:t>
      </w:r>
      <w:r>
        <w:t xml:space="preserve">— “In the sacrifice, even while the currents of the rivers flowed so abundantly — for the increase of rice and other grains that please Indra — that one could move about on them only by boat, Vṛtra grew in the midst of those currents.</w:t>
      </w:r>
    </w:p>
    <w:bookmarkEnd w:id="55"/>
    <w:bookmarkStart w:id="56" w:name="page-48"/>
    <w:p>
      <w:pPr>
        <w:pStyle w:val="Heading3"/>
      </w:pPr>
      <w:r>
        <w:t xml:space="preserve">Page 48</w:t>
      </w:r>
    </w:p>
    <w:p>
      <w:pPr>
        <w:pStyle w:val="FirstParagraph"/>
      </w:pPr>
      <w:r>
        <w:t xml:space="preserve">Then Indra, noting the mind of that one which followed himself, killed that Vṛtra with his strong and destructive thunderbolt.”</w:t>
      </w:r>
    </w:p>
    <w:p>
      <w:pPr>
        <w:pStyle w:val="BodyText"/>
      </w:pPr>
      <w:r>
        <w:rPr>
          <w:bCs/>
          <w:b/>
        </w:rPr>
        <w:t xml:space="preserve">English Translation (the source’s own, p. 48)</w:t>
      </w:r>
      <w:r>
        <w:t xml:space="preserve"> </w:t>
      </w:r>
      <w:r>
        <w:t xml:space="preserve">—</w:t>
      </w:r>
      <w:r>
        <w:t xml:space="preserve"> </w:t>
      </w:r>
      <w:r>
        <w:t xml:space="preserve">“</w:t>
      </w:r>
      <w:r>
        <w:t xml:space="preserve">According to his (Indra’s) wish the waters flowed to provide food, but the demon (Vritra) grew in strength in the midst of waters so deep as to be navigable. Indra, with his collected wisdom and with his most mighty thunderbolt slew him in the course of time.</w:t>
      </w:r>
      <w:r>
        <w:t xml:space="preserve">”</w:t>
      </w:r>
    </w:p>
    <w:p>
      <w:pPr>
        <w:pStyle w:val="BodyText"/>
      </w:pPr>
      <w:r>
        <w:rPr>
          <w:bCs/>
          <w:b/>
        </w:rPr>
        <w:t xml:space="preserve">Special Topics (</w:t>
      </w:r>
      <w:r>
        <w:rPr>
          <w:iCs/>
          <w:i/>
          <w:bCs/>
          <w:b/>
        </w:rPr>
        <w:t xml:space="preserve">viśeṣa-viṣayagaḷu</w:t>
      </w:r>
      <w:r>
        <w:rPr>
          <w:bCs/>
          <w:b/>
        </w:rPr>
        <w:t xml:space="preserve">), pp. 48–49</w:t>
      </w:r>
      <w:r>
        <w:t xml:space="preserve"> </w:t>
      </w:r>
      <w:r>
        <w:t xml:space="preserve">—</w:t>
      </w:r>
      <w:r>
        <w:t xml:space="preserve"> </w:t>
      </w:r>
      <w:r>
        <w:rPr>
          <w:bCs/>
          <w:b/>
        </w:rPr>
        <w:t xml:space="preserve">svadhām</w:t>
      </w:r>
      <w:r>
        <w:t xml:space="preserve">:</w:t>
      </w:r>
      <w:r>
        <w:t xml:space="preserve"> </w:t>
      </w:r>
      <w:r>
        <w:t xml:space="preserve">“</w:t>
      </w:r>
      <w:r>
        <w:t xml:space="preserve">Though Yāska has given two kinds of meaning for the word</w:t>
      </w:r>
      <w:r>
        <w:t xml:space="preserve"> </w:t>
      </w:r>
      <w:r>
        <w:rPr>
          <w:iCs/>
          <w:i/>
        </w:rPr>
        <w:t xml:space="preserve">svadhā</w:t>
      </w:r>
      <w:r>
        <w:t xml:space="preserve"> </w:t>
      </w:r>
      <w:r>
        <w:t xml:space="preserve">—</w:t>
      </w:r>
      <w:r>
        <w:t xml:space="preserve"> </w:t>
      </w:r>
      <w:r>
        <w:t xml:space="preserve">‘</w:t>
      </w:r>
      <w:r>
        <w:t xml:space="preserve">water</w:t>
      </w:r>
      <w:r>
        <w:t xml:space="preserve">’</w:t>
      </w:r>
      <w:r>
        <w:t xml:space="preserve"> </w:t>
      </w:r>
      <w:r>
        <w:t xml:space="preserve">(Ni. 2 24 as printed [the hyphen is not visible; zoom-checked]) and</w:t>
      </w:r>
      <w:r>
        <w:t xml:space="preserve"> </w:t>
      </w:r>
      <w:r>
        <w:t xml:space="preserve">‘</w:t>
      </w:r>
      <w:r>
        <w:t xml:space="preserve">food</w:t>
      </w:r>
      <w:r>
        <w:t xml:space="preserve">’</w:t>
      </w:r>
      <w:r>
        <w:t xml:space="preserve"> </w:t>
      </w:r>
      <w:r>
        <w:t xml:space="preserve">(Ni. 3-9, zoom-checked) — the bhāṣyakāra has adopted here only the sense</w:t>
      </w:r>
      <w:r>
        <w:t xml:space="preserve"> </w:t>
      </w:r>
      <w:r>
        <w:t xml:space="preserve">‘</w:t>
      </w:r>
      <w:r>
        <w:t xml:space="preserve">food</w:t>
      </w:r>
      <w:r>
        <w:t xml:space="preserve">’</w:t>
      </w:r>
      <w:r>
        <w:t xml:space="preserve">.</w:t>
      </w:r>
      <w:r>
        <w:t xml:space="preserve">”</w:t>
      </w:r>
      <w:r>
        <w:t xml:space="preserve"> </w:t>
      </w:r>
      <w:r>
        <w:t xml:space="preserve">—</w:t>
      </w:r>
      <w:r>
        <w:t xml:space="preserve"> </w:t>
      </w:r>
      <w:r>
        <w:rPr>
          <w:bCs/>
          <w:b/>
        </w:rPr>
        <w:t xml:space="preserve">akṣaran</w:t>
      </w:r>
      <w:r>
        <w:t xml:space="preserve"> </w:t>
      </w:r>
      <w:r>
        <w:t xml:space="preserve">=</w:t>
      </w:r>
      <w:r>
        <w:t xml:space="preserve"> </w:t>
      </w:r>
      <w:r>
        <w:rPr>
          <w:iCs/>
          <w:i/>
        </w:rPr>
        <w:t xml:space="preserve">kṣara sañcalane</w:t>
      </w:r>
      <w:r>
        <w:t xml:space="preserve">:</w:t>
      </w:r>
      <w:r>
        <w:t xml:space="preserve"> </w:t>
      </w:r>
      <w:r>
        <w:t xml:space="preserve">“</w:t>
      </w:r>
      <w:r>
        <w:t xml:space="preserve">movement; here the sense is</w:t>
      </w:r>
      <w:r>
        <w:t xml:space="preserve"> </w:t>
      </w:r>
      <w:r>
        <w:t xml:space="preserve">‘</w:t>
      </w:r>
      <w:r>
        <w:t xml:space="preserve">flowing in the form of a stream</w:t>
      </w:r>
      <w:r>
        <w:t xml:space="preserve">’</w:t>
      </w:r>
      <w:r>
        <w:t xml:space="preserve">.</w:t>
      </w:r>
      <w:r>
        <w:t xml:space="preserve">”</w:t>
      </w:r>
      <w:r>
        <w:t xml:space="preserve"> </w:t>
      </w:r>
      <w:r>
        <w:t xml:space="preserve">—</w:t>
      </w:r>
      <w:r>
        <w:t xml:space="preserve"> </w:t>
      </w:r>
      <w:r>
        <w:rPr>
          <w:bCs/>
          <w:b/>
        </w:rPr>
        <w:t xml:space="preserve">avardhata</w:t>
      </w:r>
      <w:r>
        <w:t xml:space="preserve">:</w:t>
      </w:r>
      <w:r>
        <w:t xml:space="preserve"> </w:t>
      </w:r>
      <w:r>
        <w:t xml:space="preserve">“</w:t>
      </w:r>
      <w:r>
        <w:t xml:space="preserve">Though Vṛtra was in the midst of the water (in the circle of the clouds) he did not die; the idea is that he grew more and more and attained prosperity.</w:t>
      </w:r>
      <w:r>
        <w:t xml:space="preserve">”</w:t>
      </w:r>
      <w:r>
        <w:t xml:space="preserve"> </w:t>
      </w:r>
      <w:r>
        <w:t xml:space="preserve">—</w:t>
      </w:r>
      <w:r>
        <w:t xml:space="preserve"> </w:t>
      </w:r>
      <w:r>
        <w:rPr>
          <w:bCs/>
          <w:b/>
        </w:rPr>
        <w:t xml:space="preserve">nāvyānām</w:t>
      </w:r>
      <w:r>
        <w:t xml:space="preserve"> </w:t>
      </w:r>
      <w:r>
        <w:t xml:space="preserve">=</w:t>
      </w:r>
      <w:r>
        <w:t xml:space="preserve"> </w:t>
      </w:r>
      <w:r>
        <w:rPr>
          <w:iCs/>
          <w:i/>
        </w:rPr>
        <w:t xml:space="preserve">nāvā taraṇayogyānām</w:t>
      </w:r>
      <w:r>
        <w:t xml:space="preserve">:</w:t>
      </w:r>
      <w:r>
        <w:t xml:space="preserve"> </w:t>
      </w:r>
      <w:r>
        <w:t xml:space="preserve">“</w:t>
      </w:r>
      <w:r>
        <w:t xml:space="preserve">so much water that it can be crossed only by boat or dug-out; i.e. in the midst of abundant water.</w:t>
      </w:r>
      <w:r>
        <w:t xml:space="preserve">”</w:t>
      </w:r>
      <w:r>
        <w:t xml:space="preserve"> </w:t>
      </w:r>
      <w:r>
        <w:t xml:space="preserve">—</w:t>
      </w:r>
      <w:r>
        <w:t xml:space="preserve"> </w:t>
      </w:r>
      <w:r>
        <w:rPr>
          <w:bCs/>
          <w:b/>
        </w:rPr>
        <w:t xml:space="preserve">sadhrīcīnena</w:t>
      </w:r>
      <w:r>
        <w:t xml:space="preserve"> </w:t>
      </w:r>
      <w:r>
        <w:t xml:space="preserve">=</w:t>
      </w:r>
      <w:r>
        <w:t xml:space="preserve"> </w:t>
      </w:r>
      <w:r>
        <w:rPr>
          <w:iCs/>
          <w:i/>
        </w:rPr>
        <w:t xml:space="preserve">saha gacchatā manasā | samastena buddhicāturyeṇa</w:t>
      </w:r>
      <w:r>
        <w:t xml:space="preserve">:</w:t>
      </w:r>
      <w:r>
        <w:t xml:space="preserve"> </w:t>
      </w:r>
      <w:r>
        <w:t xml:space="preserve">“</w:t>
      </w:r>
      <w:r>
        <w:t xml:space="preserve">with one-pointedness of mind, i.e. with a mind steadied — fixed on that very thing — a mind fixed on the destruction of the asura Vṛtra,</w:t>
      </w:r>
      <w:r>
        <w:t xml:space="preserve"> </w:t>
      </w:r>
      <w:r>
        <w:t xml:space="preserve">‘</w:t>
      </w:r>
      <w:r>
        <w:rPr>
          <w:bCs/>
          <w:b/>
        </w:rPr>
        <w:t xml:space="preserve">with his collected wisdom &amp;c.</w:t>
      </w:r>
      <w:r>
        <w:t xml:space="preserve">’</w:t>
      </w:r>
      <w:r>
        <w:t xml:space="preserve"> </w:t>
      </w:r>
      <w:r>
        <w:t xml:space="preserve">[the print’s English]. The bhāṣyakāra adds the word</w:t>
      </w:r>
      <w:r>
        <w:t xml:space="preserve"> </w:t>
      </w:r>
      <w:r>
        <w:rPr>
          <w:iCs/>
          <w:i/>
        </w:rPr>
        <w:t xml:space="preserve">yuktam</w:t>
      </w:r>
      <w:r>
        <w:t xml:space="preserve"> </w:t>
      </w:r>
      <w:r>
        <w:t xml:space="preserve">to this word and uses it as an attribute of the asura Vṛtra. That is not quite proper. We give as examples some ṛks in which the word is used —</w:t>
      </w:r>
      <w:r>
        <w:t xml:space="preserve">”</w:t>
      </w:r>
    </w:p>
    <w:p>
      <w:pPr>
        <w:pStyle w:val="BlockText"/>
      </w:pPr>
      <w:r>
        <w:t xml:space="preserve">सध्रीचीनेन मनसाविवेनन् तमित्सखायं कृणुते समत्सु ॥ (ऋ. सं. ४-२४-६)</w:t>
      </w:r>
      <w:r>
        <w:t xml:space="preserve"> </w:t>
      </w:r>
      <w:r>
        <w:t xml:space="preserve">अस्माभिरिन्द्र सखिभिर्हुवानः सध्रीचीनो मादयस्वा निषद्य ॥ (ऋ. सं. १०-११२-३)</w:t>
      </w:r>
      <w:r>
        <w:t xml:space="preserve"> </w:t>
      </w:r>
      <w:r>
        <w:t xml:space="preserve">चक्राथे हि सध्र्य१ङ्नाम भद्रं सध्रीचीना वृत्रहणा उत स्थः ॥ (ऋ. स. १-१०८-३)</w:t>
      </w:r>
      <w:r>
        <w:t xml:space="preserve"> </w:t>
      </w:r>
      <w:r>
        <w:t xml:space="preserve">सध्रीचीना पथ्या३ सा विषूची महद्देवानामसुरत्वमेकम् ॥ (ऋ. सं. ३-५५-१५)</w:t>
      </w:r>
    </w:p>
    <w:bookmarkEnd w:id="56"/>
    <w:bookmarkStart w:id="57" w:name="page-49"/>
    <w:p>
      <w:pPr>
        <w:pStyle w:val="Heading3"/>
      </w:pPr>
      <w:r>
        <w:t xml:space="preserve">Page 49</w:t>
      </w:r>
    </w:p>
    <w:p>
      <w:pPr>
        <w:pStyle w:val="BlockText"/>
      </w:pPr>
      <w:r>
        <w:t xml:space="preserve">सध्रीचीना यातवे प्रेमजीगः सुदिनेव पृक्ष आतंसयेथे ॥ (ऋ. स. १०-१०६-१)</w:t>
      </w:r>
    </w:p>
    <w:p>
      <w:pPr>
        <w:pStyle w:val="FirstParagraph"/>
      </w:pPr>
      <w:r>
        <w:rPr>
          <w:iCs/>
          <w:i/>
        </w:rPr>
        <w:t xml:space="preserve">sadhrīcīnena manasāvivenan tam it sakhāyaṃ kṛṇute samatsu || (ṛ. saṃ. 4-24-6)</w:t>
      </w:r>
      <w:r>
        <w:t xml:space="preserve"> </w:t>
      </w:r>
      <w:r>
        <w:rPr>
          <w:iCs/>
          <w:i/>
        </w:rPr>
        <w:t xml:space="preserve">asmābhir indra sakhibhir huvānaḥ sadhrīcīno mādayasvā niṣadya || (ṛ. saṃ. 10-112-3)</w:t>
      </w:r>
      <w:r>
        <w:t xml:space="preserve"> </w:t>
      </w:r>
      <w:r>
        <w:rPr>
          <w:iCs/>
          <w:i/>
        </w:rPr>
        <w:t xml:space="preserve">cakrāthe hi sadhrya1ṅ nāma bhadraṃ sadhrīcīnā vṛtrahaṇā uta sthaḥ || (ṛ. sa. 1-108-3)</w:t>
      </w:r>
      <w:r>
        <w:t xml:space="preserve"> </w:t>
      </w:r>
      <w:r>
        <w:rPr>
          <w:iCs/>
          <w:i/>
        </w:rPr>
        <w:t xml:space="preserve">sadhrīcīnā pathyā3 sā viṣūcī mahad devānām asuratvam ekam || (ṛ. saṃ. 3-55-15)</w:t>
      </w:r>
      <w:r>
        <w:t xml:space="preserve"> </w:t>
      </w:r>
      <w:r>
        <w:rPr>
          <w:iCs/>
          <w:i/>
        </w:rPr>
        <w:t xml:space="preserve">sadhrīcīnā yātave prem ajīgaḥ sudineva pṛkṣa ātaṃsayethe || (ṛ. sa. 10-106-1)</w:t>
      </w:r>
    </w:p>
    <w:p>
      <w:pPr>
        <w:pStyle w:val="BodyText"/>
      </w:pPr>
      <w:r>
        <w:rPr>
          <w:iCs/>
          <w:i/>
        </w:rPr>
        <w:t xml:space="preserve">ityādi</w:t>
      </w:r>
      <w:r>
        <w:t xml:space="preserve"> </w:t>
      </w:r>
      <w:r>
        <w:t xml:space="preserve">—</w:t>
      </w:r>
      <w:r>
        <w:t xml:space="preserve"> </w:t>
      </w:r>
      <w:r>
        <w:t xml:space="preserve">“</w:t>
      </w:r>
      <w:r>
        <w:t xml:space="preserve">and so on.</w:t>
      </w:r>
      <w:r>
        <w:t xml:space="preserve">”</w:t>
      </w:r>
      <w:r>
        <w:t xml:space="preserve"> </w:t>
      </w:r>
      <w:r>
        <w:t xml:space="preserve">(All five references zoom-checked on the better scan: the earlier readings 4-31-6, 10-102-3, 1-183-3, 3-55-13 and the word</w:t>
      </w:r>
      <w:r>
        <w:t xml:space="preserve"> </w:t>
      </w:r>
      <w:r>
        <w:rPr>
          <w:iCs/>
          <w:i/>
        </w:rPr>
        <w:t xml:space="preserve">druvānaḥ</w:t>
      </w:r>
      <w:r>
        <w:t xml:space="preserve"> </w:t>
      </w:r>
      <w:r>
        <w:t xml:space="preserve">are replaced;</w:t>
      </w:r>
      <w:r>
        <w:t xml:space="preserve"> </w:t>
      </w:r>
      <w:r>
        <w:t xml:space="preserve">“</w:t>
      </w:r>
      <w:r>
        <w:t xml:space="preserve">ऋ. स.</w:t>
      </w:r>
      <w:r>
        <w:t xml:space="preserve">”</w:t>
      </w:r>
      <w:r>
        <w:t xml:space="preserve"> </w:t>
      </w:r>
      <w:r>
        <w:t xml:space="preserve">without anusvāra is as printed. The</w:t>
      </w:r>
      <w:r>
        <w:t xml:space="preserve"> </w:t>
      </w:r>
      <w:r>
        <w:t xml:space="preserve">“</w:t>
      </w:r>
      <w:r>
        <w:t xml:space="preserve">१</w:t>
      </w:r>
      <w:r>
        <w:t xml:space="preserve">”</w:t>
      </w:r>
      <w:r>
        <w:t xml:space="preserve"> </w:t>
      </w:r>
      <w:r>
        <w:t xml:space="preserve">in सध्र्य१ङ् and the</w:t>
      </w:r>
      <w:r>
        <w:t xml:space="preserve"> </w:t>
      </w:r>
      <w:r>
        <w:t xml:space="preserve">“</w:t>
      </w:r>
      <w:r>
        <w:t xml:space="preserve">३</w:t>
      </w:r>
      <w:r>
        <w:t xml:space="preserve">”</w:t>
      </w:r>
      <w:r>
        <w:t xml:space="preserve"> </w:t>
      </w:r>
      <w:r>
        <w:t xml:space="preserve">in पथ्या३ are printed as in the Saṃhitā’s notation. The source leaves these lines untranslated. My glosses,</w:t>
      </w:r>
      <w:r>
        <w:t xml:space="preserve"> </w:t>
      </w:r>
      <w:r>
        <w:rPr>
          <w:bCs/>
          <w:b/>
        </w:rPr>
        <w:t xml:space="preserve">mine and tentative</w:t>
      </w:r>
      <w:r>
        <w:t xml:space="preserve">: 1.</w:t>
      </w:r>
      <w:r>
        <w:t xml:space="preserve"> </w:t>
      </w:r>
      <w:r>
        <w:t xml:space="preserve">“</w:t>
      </w:r>
      <w:r>
        <w:t xml:space="preserve">with a concordant mind, longing (?), he makes him a friend in the battles</w:t>
      </w:r>
      <w:r>
        <w:t xml:space="preserve">”</w:t>
      </w:r>
      <w:r>
        <w:t xml:space="preserve">; 2.</w:t>
      </w:r>
      <w:r>
        <w:t xml:space="preserve"> </w:t>
      </w:r>
      <w:r>
        <w:t xml:space="preserve">“</w:t>
      </w:r>
      <w:r>
        <w:t xml:space="preserve">called by us, your friends, O Indra, in concord, sit down and rejoice</w:t>
      </w:r>
      <w:r>
        <w:t xml:space="preserve">”</w:t>
      </w:r>
      <w:r>
        <w:t xml:space="preserve">; 3.</w:t>
      </w:r>
      <w:r>
        <w:t xml:space="preserve"> </w:t>
      </w:r>
      <w:r>
        <w:t xml:space="preserve">“</w:t>
      </w:r>
      <w:r>
        <w:t xml:space="preserve">for you two have made a good name in concord, and you are slayers of Vṛtra, together</w:t>
      </w:r>
      <w:r>
        <w:t xml:space="preserve">”</w:t>
      </w:r>
      <w:r>
        <w:t xml:space="preserve">; 4.</w:t>
      </w:r>
      <w:r>
        <w:t xml:space="preserve"> </w:t>
      </w:r>
      <w:r>
        <w:t xml:space="preserve">“</w:t>
      </w:r>
      <w:r>
        <w:t xml:space="preserve">the path (?) going together is that going apart: great is the one lordship of the gods</w:t>
      </w:r>
      <w:r>
        <w:t xml:space="preserve">”</w:t>
      </w:r>
      <w:r>
        <w:t xml:space="preserve">; 5.</w:t>
      </w:r>
      <w:r>
        <w:t xml:space="preserve"> </w:t>
      </w:r>
      <w:r>
        <w:t xml:space="preserve">“</w:t>
      </w:r>
      <w:r>
        <w:t xml:space="preserve">you have swallowed (?) together, to go, … like fine days.</w:t>
      </w:r>
      <w:r>
        <w:t xml:space="preserve">”</w:t>
      </w:r>
      <w:r>
        <w:t xml:space="preserve">)</w:t>
      </w:r>
    </w:p>
    <w:p>
      <w:pPr>
        <w:pStyle w:val="BodyText"/>
      </w:pPr>
      <w:r>
        <w:rPr>
          <w:bCs/>
          <w:b/>
        </w:rPr>
        <w:t xml:space="preserve">ojiṣṭhena</w:t>
      </w:r>
      <w:r>
        <w:t xml:space="preserve"> </w:t>
      </w:r>
      <w:r>
        <w:t xml:space="preserve">—</w:t>
      </w:r>
      <w:r>
        <w:t xml:space="preserve"> </w:t>
      </w:r>
      <w:r>
        <w:rPr>
          <w:iCs/>
          <w:i/>
        </w:rPr>
        <w:t xml:space="preserve">ojo ’syāstīty ojasvī</w:t>
      </w:r>
      <w:r>
        <w:t xml:space="preserve">:</w:t>
      </w:r>
      <w:r>
        <w:t xml:space="preserve"> </w:t>
      </w:r>
      <w:r>
        <w:t xml:space="preserve">“</w:t>
      </w:r>
      <w:r>
        <w:t xml:space="preserve">endowed with great strength.</w:t>
      </w:r>
      <w:r>
        <w:t xml:space="preserve">”</w:t>
      </w:r>
      <w:r>
        <w:t xml:space="preserve"> </w:t>
      </w:r>
      <w:r>
        <w:t xml:space="preserve">—</w:t>
      </w:r>
      <w:r>
        <w:t xml:space="preserve"> </w:t>
      </w:r>
      <w:r>
        <w:rPr>
          <w:bCs/>
          <w:b/>
        </w:rPr>
        <w:t xml:space="preserve">hanmanā</w:t>
      </w:r>
      <w:r>
        <w:t xml:space="preserve"> </w:t>
      </w:r>
      <w:r>
        <w:t xml:space="preserve">—</w:t>
      </w:r>
      <w:r>
        <w:t xml:space="preserve"> </w:t>
      </w:r>
      <w:r>
        <w:rPr>
          <w:iCs/>
          <w:i/>
        </w:rPr>
        <w:t xml:space="preserve">hananasādhanena vajreṇa</w:t>
      </w:r>
      <w:r>
        <w:t xml:space="preserve">:</w:t>
      </w:r>
      <w:r>
        <w:t xml:space="preserve"> </w:t>
      </w:r>
      <w:r>
        <w:t xml:space="preserve">“</w:t>
      </w:r>
      <w:r>
        <w:t xml:space="preserve">with the thunderbolt-weapon, the means for destroying.</w:t>
      </w:r>
      <w:r>
        <w:t xml:space="preserve">”</w:t>
      </w:r>
      <w:r>
        <w:t xml:space="preserve"> </w:t>
      </w:r>
      <w:r>
        <w:t xml:space="preserve">—</w:t>
      </w:r>
      <w:r>
        <w:t xml:space="preserve"> </w:t>
      </w:r>
      <w:r>
        <w:rPr>
          <w:bCs/>
          <w:b/>
        </w:rPr>
        <w:t xml:space="preserve">abhi dyūn</w:t>
      </w:r>
      <w:r>
        <w:t xml:space="preserve">:</w:t>
      </w:r>
      <w:r>
        <w:t xml:space="preserve"> </w:t>
      </w:r>
      <w:r>
        <w:t xml:space="preserve">“</w:t>
      </w:r>
      <w:r>
        <w:t xml:space="preserve">observing some days, waiting for the time — such meanings may be given.</w:t>
      </w:r>
      <w:r>
        <w:t xml:space="preserve">”</w:t>
      </w:r>
    </w:p>
    <w:p>
      <w:pPr>
        <w:pStyle w:val="BodyText"/>
      </w:pPr>
      <w:r>
        <w:rPr>
          <w:bCs/>
          <w:b/>
        </w:rPr>
        <w:t xml:space="preserve">Vyākaraṇa-prakriyā</w:t>
      </w:r>
      <w:r>
        <w:t xml:space="preserve"> </w:t>
      </w:r>
      <w:r>
        <w:rPr>
          <w:iCs/>
          <w:i/>
        </w:rPr>
        <w:t xml:space="preserve">(pp. 49–51, grammar pages — noted briefly; numerals zoom-checked)</w:t>
      </w:r>
      <w:r>
        <w:t xml:space="preserve">:</w:t>
      </w:r>
      <w:r>
        <w:t xml:space="preserve"> </w:t>
      </w:r>
      <w:r>
        <w:rPr>
          <w:bCs/>
          <w:b/>
        </w:rPr>
        <w:t xml:space="preserve">nāvyānām</w:t>
      </w:r>
      <w:r>
        <w:t xml:space="preserve"> </w:t>
      </w:r>
      <w:r>
        <w:t xml:space="preserve">—</w:t>
      </w:r>
      <w:r>
        <w:t xml:space="preserve"> </w:t>
      </w:r>
      <w:r>
        <w:rPr>
          <w:iCs/>
          <w:i/>
        </w:rPr>
        <w:t xml:space="preserve">nāvā tāryāḥ nāvyāḥ, teṣām</w:t>
      </w:r>
      <w:r>
        <w:t xml:space="preserve">,</w:t>
      </w:r>
      <w:r>
        <w:t xml:space="preserve"> </w:t>
      </w:r>
      <w:r>
        <w:t xml:space="preserve">“</w:t>
      </w:r>
      <w:r>
        <w:t xml:space="preserve">fit to be crossed by a boat</w:t>
      </w:r>
      <w:r>
        <w:t xml:space="preserve">”</w:t>
      </w:r>
      <w:r>
        <w:t xml:space="preserve">;</w:t>
      </w:r>
      <w:r>
        <w:t xml:space="preserve"> </w:t>
      </w:r>
      <w:r>
        <w:rPr>
          <w:iCs/>
          <w:i/>
        </w:rPr>
        <w:t xml:space="preserve">nauvayodharmaviṣamūlamūlasītātulābhyas tāryatulyaprāpyavadhyānāmyasamasamitasaṃmiteṣu</w:t>
      </w:r>
      <w:r>
        <w:t xml:space="preserve"> </w:t>
      </w:r>
      <w:r>
        <w:t xml:space="preserve">— नौवयोधर्मविषमूलमूलसीतातुलाभ्यस्तार्यतुल्यप्राप्यवध्यानाम्यसमसमितसंमितेषु (</w:t>
      </w:r>
      <w:r>
        <w:rPr>
          <w:iCs/>
          <w:i/>
        </w:rPr>
        <w:t xml:space="preserve">nauvayodharmaviṣamūlamūlasītātulābhyas tāryatulyaprāpyavadhyānāmyasamasamitasaṃmiteṣu</w:t>
      </w:r>
      <w:r>
        <w:t xml:space="preserve">) — Pā. 4-4-91: after</w:t>
      </w:r>
      <w:r>
        <w:t xml:space="preserve"> </w:t>
      </w:r>
      <w:r>
        <w:rPr>
          <w:iCs/>
          <w:i/>
        </w:rPr>
        <w:t xml:space="preserve">nau</w:t>
      </w:r>
      <w:r>
        <w:t xml:space="preserve"> </w:t>
      </w:r>
      <w:r>
        <w:t xml:space="preserve">in the instrumental,</w:t>
      </w:r>
      <w:r>
        <w:t xml:space="preserve"> </w:t>
      </w:r>
      <w:r>
        <w:rPr>
          <w:iCs/>
          <w:i/>
        </w:rPr>
        <w:t xml:space="preserve">yat</w:t>
      </w:r>
      <w:r>
        <w:t xml:space="preserve"> </w:t>
      </w:r>
      <w:r>
        <w:t xml:space="preserve">in the sense</w:t>
      </w:r>
      <w:r>
        <w:t xml:space="preserve"> </w:t>
      </w:r>
      <w:r>
        <w:t xml:space="preserve">“</w:t>
      </w:r>
      <w:r>
        <w:t xml:space="preserve">which can be crossed</w:t>
      </w:r>
      <w:r>
        <w:t xml:space="preserve">”</w:t>
      </w:r>
      <w:r>
        <w:t xml:space="preserve">; after</w:t>
      </w:r>
      <w:r>
        <w:t xml:space="preserve"> </w:t>
      </w:r>
      <w:r>
        <w:rPr>
          <w:iCs/>
          <w:i/>
        </w:rPr>
        <w:t xml:space="preserve">vayas</w:t>
      </w:r>
      <w:r>
        <w:t xml:space="preserve"> </w:t>
      </w:r>
      <w:r>
        <w:t xml:space="preserve">in the instrumental,</w:t>
      </w:r>
      <w:r>
        <w:t xml:space="preserve"> </w:t>
      </w:r>
      <w:r>
        <w:rPr>
          <w:iCs/>
          <w:i/>
        </w:rPr>
        <w:t xml:space="preserve">yat</w:t>
      </w:r>
      <w:r>
        <w:t xml:space="preserve"> </w:t>
      </w:r>
      <w:r>
        <w:t xml:space="preserve">in the sense</w:t>
      </w:r>
      <w:r>
        <w:t xml:space="preserve"> </w:t>
      </w:r>
      <w:r>
        <w:t xml:space="preserve">“</w:t>
      </w:r>
      <w:r>
        <w:t xml:space="preserve">equal</w:t>
      </w:r>
      <w:r>
        <w:t xml:space="preserve">”</w:t>
      </w:r>
      <w:r>
        <w:t xml:space="preserve"> </w:t>
      </w:r>
      <w:r>
        <w:t xml:space="preserve">(the word is used only of a friend, not of an enemy); likewise after</w:t>
      </w:r>
      <w:r>
        <w:t xml:space="preserve"> </w:t>
      </w:r>
      <w:r>
        <w:rPr>
          <w:iCs/>
          <w:i/>
        </w:rPr>
        <w:t xml:space="preserve">dharma</w:t>
      </w:r>
      <w:r>
        <w:t xml:space="preserve">,</w:t>
      </w:r>
      <w:r>
        <w:t xml:space="preserve"> </w:t>
      </w:r>
      <w:r>
        <w:rPr>
          <w:iCs/>
          <w:i/>
        </w:rPr>
        <w:t xml:space="preserve">viṣa</w:t>
      </w:r>
      <w:r>
        <w:t xml:space="preserve">,</w:t>
      </w:r>
      <w:r>
        <w:t xml:space="preserve"> </w:t>
      </w:r>
      <w:r>
        <w:rPr>
          <w:iCs/>
          <w:i/>
        </w:rPr>
        <w:t xml:space="preserve">mūla</w:t>
      </w:r>
      <w:r>
        <w:t xml:space="preserve">,</w:t>
      </w:r>
      <w:r>
        <w:t xml:space="preserve"> </w:t>
      </w:r>
      <w:r>
        <w:rPr>
          <w:iCs/>
          <w:i/>
        </w:rPr>
        <w:t xml:space="preserve">mūlya</w:t>
      </w:r>
      <w:r>
        <w:t xml:space="preserve">,</w:t>
      </w:r>
      <w:r>
        <w:t xml:space="preserve"> </w:t>
      </w:r>
      <w:r>
        <w:rPr>
          <w:iCs/>
          <w:i/>
        </w:rPr>
        <w:t xml:space="preserve">sītā</w:t>
      </w:r>
      <w:r>
        <w:t xml:space="preserve">,</w:t>
      </w:r>
      <w:r>
        <w:t xml:space="preserve"> </w:t>
      </w:r>
      <w:r>
        <w:rPr>
          <w:iCs/>
          <w:i/>
        </w:rPr>
        <w:t xml:space="preserve">tulā</w:t>
      </w:r>
      <w:r>
        <w:t xml:space="preserve"> </w:t>
      </w:r>
      <w:r>
        <w:t xml:space="preserve">in the senses</w:t>
      </w:r>
      <w:r>
        <w:t xml:space="preserve"> </w:t>
      </w:r>
      <w:r>
        <w:rPr>
          <w:iCs/>
          <w:i/>
        </w:rPr>
        <w:t xml:space="preserve">prāpya</w:t>
      </w:r>
      <w:r>
        <w:t xml:space="preserve">,</w:t>
      </w:r>
      <w:r>
        <w:t xml:space="preserve"> </w:t>
      </w:r>
      <w:r>
        <w:rPr>
          <w:iCs/>
          <w:i/>
        </w:rPr>
        <w:t xml:space="preserve">vadhya</w:t>
      </w:r>
      <w:r>
        <w:t xml:space="preserve">,</w:t>
      </w:r>
      <w:r>
        <w:t xml:space="preserve"> </w:t>
      </w:r>
      <w:r>
        <w:rPr>
          <w:iCs/>
          <w:i/>
        </w:rPr>
        <w:t xml:space="preserve">ānāmya</w:t>
      </w:r>
      <w:r>
        <w:t xml:space="preserve">,</w:t>
      </w:r>
      <w:r>
        <w:t xml:space="preserve"> </w:t>
      </w:r>
      <w:r>
        <w:rPr>
          <w:iCs/>
          <w:i/>
        </w:rPr>
        <w:t xml:space="preserve">sama</w:t>
      </w:r>
      <w:r>
        <w:t xml:space="preserve">,</w:t>
      </w:r>
      <w:r>
        <w:t xml:space="preserve"> </w:t>
      </w:r>
      <w:r>
        <w:rPr>
          <w:iCs/>
          <w:i/>
        </w:rPr>
        <w:t xml:space="preserve">samita</w:t>
      </w:r>
      <w:r>
        <w:t xml:space="preserve">,</w:t>
      </w:r>
      <w:r>
        <w:t xml:space="preserve"> </w:t>
      </w:r>
      <w:r>
        <w:rPr>
          <w:iCs/>
          <w:i/>
        </w:rPr>
        <w:t xml:space="preserve">saṃmita</w:t>
      </w:r>
      <w:r>
        <w:t xml:space="preserve">:</w:t>
      </w:r>
      <w:r>
        <w:t xml:space="preserve"> </w:t>
      </w:r>
      <w:r>
        <w:rPr>
          <w:iCs/>
          <w:i/>
        </w:rPr>
        <w:t xml:space="preserve">mūla</w:t>
      </w:r>
      <w:r>
        <w:t xml:space="preserve"> </w:t>
      </w:r>
      <w:r>
        <w:t xml:space="preserve">is the capital a merchant invests,</w:t>
      </w:r>
      <w:r>
        <w:t xml:space="preserve"> </w:t>
      </w:r>
      <w:r>
        <w:rPr>
          <w:iCs/>
          <w:i/>
        </w:rPr>
        <w:t xml:space="preserve">ānāmya</w:t>
      </w:r>
      <w:r>
        <w:t xml:space="preserve"> </w:t>
      </w:r>
      <w:r>
        <w:t xml:space="preserve">the share he keeps for himself, i.e. profit; whatever money one gives, so much is</w:t>
      </w:r>
      <w:r>
        <w:t xml:space="preserve"> </w:t>
      </w:r>
      <w:r>
        <w:t xml:space="preserve">“</w:t>
      </w:r>
      <w:r>
        <w:rPr>
          <w:iCs/>
          <w:i/>
        </w:rPr>
        <w:t xml:space="preserve">mūlya</w:t>
      </w:r>
      <w:r>
        <w:t xml:space="preserve">”</w:t>
      </w:r>
      <w:r>
        <w:t xml:space="preserve"> </w:t>
      </w:r>
      <w:r>
        <w:t xml:space="preserve">in common usage;</w:t>
      </w:r>
      <w:r>
        <w:t xml:space="preserve"> </w:t>
      </w:r>
      <w:r>
        <w:rPr>
          <w:iCs/>
          <w:i/>
        </w:rPr>
        <w:t xml:space="preserve">sītā</w:t>
      </w:r>
      <w:r>
        <w:t xml:space="preserve"> </w:t>
      </w:r>
      <w:r>
        <w:t xml:space="preserve">is the tip of the plough, and</w:t>
      </w:r>
      <w:r>
        <w:t xml:space="preserve"> </w:t>
      </w:r>
      <w:r>
        <w:t xml:space="preserve">“</w:t>
      </w:r>
      <w:r>
        <w:t xml:space="preserve">agreeing with it</w:t>
      </w:r>
      <w:r>
        <w:t xml:space="preserve">”</w:t>
      </w:r>
      <w:r>
        <w:t xml:space="preserve"> </w:t>
      </w:r>
      <w:r>
        <w:t xml:space="preserve">means levelled, without pits and mounds;</w:t>
      </w:r>
      <w:r>
        <w:t xml:space="preserve"> </w:t>
      </w:r>
      <w:r>
        <w:rPr>
          <w:iCs/>
          <w:i/>
        </w:rPr>
        <w:t xml:space="preserve">saṃmita</w:t>
      </w:r>
      <w:r>
        <w:t xml:space="preserve"> </w:t>
      </w:r>
      <w:r>
        <w:t xml:space="preserve">means well weighed. With</w:t>
      </w:r>
      <w:r>
        <w:t xml:space="preserve"> </w:t>
      </w:r>
      <w:r>
        <w:rPr>
          <w:iCs/>
          <w:i/>
        </w:rPr>
        <w:t xml:space="preserve">yat</w:t>
      </w:r>
      <w:r>
        <w:t xml:space="preserve"> </w:t>
      </w:r>
      <w:r>
        <w:t xml:space="preserve">after</w:t>
      </w:r>
      <w:r>
        <w:t xml:space="preserve"> </w:t>
      </w:r>
      <w:r>
        <w:rPr>
          <w:iCs/>
          <w:i/>
        </w:rPr>
        <w:t xml:space="preserve">nau</w:t>
      </w:r>
      <w:r>
        <w:t xml:space="preserve">:</w:t>
      </w:r>
      <w:r>
        <w:t xml:space="preserve"> </w:t>
      </w:r>
      <w:r>
        <w:rPr>
          <w:iCs/>
          <w:i/>
        </w:rPr>
        <w:t xml:space="preserve">nau + ya</w:t>
      </w:r>
      <w:r>
        <w:t xml:space="preserve">;</w:t>
      </w:r>
      <w:r>
        <w:t xml:space="preserve"> </w:t>
      </w:r>
      <w:r>
        <w:rPr>
          <w:iCs/>
          <w:i/>
        </w:rPr>
        <w:t xml:space="preserve">vānto yi pratyaye</w:t>
      </w:r>
      <w:r>
        <w:t xml:space="preserve"> </w:t>
      </w:r>
      <w:r>
        <w:t xml:space="preserve">— वान्तो यि प्रत्यये (</w:t>
      </w:r>
      <w:r>
        <w:rPr>
          <w:iCs/>
          <w:i/>
        </w:rPr>
        <w:t xml:space="preserve">vānto yi pratyaye</w:t>
      </w:r>
      <w:r>
        <w:t xml:space="preserve">) — Pā. 6-1-72 as printed [sic: a flat-footed 7 and a curled 2, zoom-checked; the bhāṣya on p. 47 prints 6-1-79, the usual number] gives</w:t>
      </w:r>
      <w:r>
        <w:t xml:space="preserve"> </w:t>
      </w:r>
      <w:r>
        <w:rPr>
          <w:iCs/>
          <w:i/>
        </w:rPr>
        <w:t xml:space="preserve">av</w:t>
      </w:r>
      <w:r>
        <w:t xml:space="preserve">/</w:t>
      </w:r>
      <w:r>
        <w:rPr>
          <w:iCs/>
          <w:i/>
        </w:rPr>
        <w:t xml:space="preserve">āv</w:t>
      </w:r>
      <w:r>
        <w:t xml:space="preserve"> </w:t>
      </w:r>
      <w:r>
        <w:t xml:space="preserve">for</w:t>
      </w:r>
      <w:r>
        <w:t xml:space="preserve"> </w:t>
      </w:r>
      <w:r>
        <w:rPr>
          <w:iCs/>
          <w:i/>
        </w:rPr>
        <w:t xml:space="preserve">o</w:t>
      </w:r>
      <w:r>
        <w:t xml:space="preserve">/</w:t>
      </w:r>
      <w:r>
        <w:rPr>
          <w:iCs/>
          <w:i/>
        </w:rPr>
        <w:t xml:space="preserve">au</w:t>
      </w:r>
      <w:r>
        <w:t xml:space="preserve"> </w:t>
      </w:r>
      <w:r>
        <w:t xml:space="preserve">before a</w:t>
      </w:r>
      <w:r>
        <w:t xml:space="preserve"> </w:t>
      </w:r>
      <w:r>
        <w:rPr>
          <w:iCs/>
          <w:i/>
        </w:rPr>
        <w:t xml:space="preserve">y</w:t>
      </w:r>
      <w:r>
        <w:t xml:space="preserve">-initial suffix:</w:t>
      </w:r>
      <w:r>
        <w:t xml:space="preserve"> </w:t>
      </w:r>
      <w:r>
        <w:rPr>
          <w:iCs/>
          <w:i/>
        </w:rPr>
        <w:t xml:space="preserve">āv</w:t>
      </w:r>
      <w:r>
        <w:t xml:space="preserve">;</w:t>
      </w:r>
      <w:r>
        <w:t xml:space="preserve"> </w:t>
      </w:r>
      <w:r>
        <w:rPr>
          <w:iCs/>
          <w:i/>
        </w:rPr>
        <w:t xml:space="preserve">yato ’nāvaḥ</w:t>
      </w:r>
      <w:r>
        <w:t xml:space="preserve"> </w:t>
      </w:r>
      <w:r>
        <w:t xml:space="preserve">— यतोऽनावः (</w:t>
      </w:r>
      <w:r>
        <w:rPr>
          <w:iCs/>
          <w:i/>
        </w:rPr>
        <w:t xml:space="preserve">yato ’nāvaḥ</w:t>
      </w:r>
      <w:r>
        <w:t xml:space="preserve">) — Pā. 6-1-213: a two-vowelled word ending in the suffix</w:t>
      </w:r>
      <w:r>
        <w:t xml:space="preserve"> </w:t>
      </w:r>
      <w:r>
        <w:rPr>
          <w:iCs/>
          <w:i/>
        </w:rPr>
        <w:t xml:space="preserve">yat</w:t>
      </w:r>
      <w:r>
        <w:t xml:space="preserve">, not after</w:t>
      </w:r>
      <w:r>
        <w:t xml:space="preserve"> </w:t>
      </w:r>
      <w:r>
        <w:rPr>
          <w:iCs/>
          <w:i/>
        </w:rPr>
        <w:t xml:space="preserve">nau</w:t>
      </w:r>
      <w:r>
        <w:t xml:space="preserve">, has initial acute; when the</w:t>
      </w:r>
      <w:r>
        <w:t xml:space="preserve"> </w:t>
      </w:r>
      <w:r>
        <w:rPr>
          <w:iCs/>
          <w:i/>
        </w:rPr>
        <w:t xml:space="preserve">nañ</w:t>
      </w:r>
      <w:r>
        <w:t xml:space="preserve"> </w:t>
      </w:r>
      <w:r>
        <w:t xml:space="preserve">goes with the verb it is a</w:t>
      </w:r>
      <w:r>
        <w:t xml:space="preserve"> </w:t>
      </w:r>
      <w:r>
        <w:rPr>
          <w:iCs/>
          <w:i/>
        </w:rPr>
        <w:t xml:space="preserve">prasajya-pratiṣedha</w:t>
      </w:r>
      <w:r>
        <w:t xml:space="preserve">, when with the second member a</w:t>
      </w:r>
      <w:r>
        <w:t xml:space="preserve"> </w:t>
      </w:r>
      <w:r>
        <w:rPr>
          <w:iCs/>
          <w:i/>
        </w:rPr>
        <w:t xml:space="preserve">paryudāsa</w:t>
      </w:r>
      <w:r>
        <w:t xml:space="preserve">; since</w:t>
      </w:r>
      <w:r>
        <w:t xml:space="preserve"> </w:t>
      </w:r>
      <w:r>
        <w:t xml:space="preserve">“</w:t>
      </w:r>
      <w:r>
        <w:t xml:space="preserve">other than the word</w:t>
      </w:r>
      <w:r>
        <w:t xml:space="preserve"> </w:t>
      </w:r>
      <w:r>
        <w:rPr>
          <w:iCs/>
          <w:i/>
        </w:rPr>
        <w:t xml:space="preserve">nau</w:t>
      </w:r>
      <w:r>
        <w:t xml:space="preserve">”</w:t>
      </w:r>
      <w:r>
        <w:t xml:space="preserve"> </w:t>
      </w:r>
      <w:r>
        <w:t xml:space="preserve">is a</w:t>
      </w:r>
      <w:r>
        <w:t xml:space="preserve"> </w:t>
      </w:r>
      <w:r>
        <w:rPr>
          <w:iCs/>
          <w:i/>
        </w:rPr>
        <w:t xml:space="preserve">paryudāsa</w:t>
      </w:r>
      <w:r>
        <w:t xml:space="preserve">, no initial acute comes here, and by</w:t>
      </w:r>
      <w:r>
        <w:t xml:space="preserve"> </w:t>
      </w:r>
      <w:r>
        <w:rPr>
          <w:iCs/>
          <w:i/>
        </w:rPr>
        <w:t xml:space="preserve">titsvaritam</w:t>
      </w:r>
      <w:r>
        <w:t xml:space="preserve"> </w:t>
      </w:r>
      <w:r>
        <w:t xml:space="preserve">a</w:t>
      </w:r>
      <w:r>
        <w:t xml:space="preserve"> </w:t>
      </w:r>
      <w:r>
        <w:rPr>
          <w:iCs/>
          <w:i/>
        </w:rPr>
        <w:t xml:space="preserve">svarita</w:t>
      </w:r>
      <w:r>
        <w:t xml:space="preserve"> </w:t>
      </w:r>
      <w:r>
        <w:t xml:space="preserve">comes. —</w:t>
      </w:r>
      <w:r>
        <w:t xml:space="preserve"> </w:t>
      </w:r>
      <w:r>
        <w:rPr>
          <w:bCs/>
          <w:b/>
        </w:rPr>
        <w:t xml:space="preserve">sadhrīcīnena</w:t>
      </w:r>
      <w:r>
        <w:t xml:space="preserve"> </w:t>
      </w:r>
      <w:r>
        <w:t xml:space="preserve">—</w:t>
      </w:r>
      <w:r>
        <w:t xml:space="preserve"> </w:t>
      </w:r>
      <w:r>
        <w:rPr>
          <w:iCs/>
          <w:i/>
        </w:rPr>
        <w:t xml:space="preserve">saha añcati iti sadhryañc</w:t>
      </w:r>
      <w:r>
        <w:t xml:space="preserve">; by</w:t>
      </w:r>
      <w:r>
        <w:t xml:space="preserve"> </w:t>
      </w:r>
      <w:r>
        <w:rPr>
          <w:iCs/>
          <w:i/>
        </w:rPr>
        <w:t xml:space="preserve">ṛtvigdadhṛk…</w:t>
      </w:r>
      <w:r>
        <w:t xml:space="preserve"> </w:t>
      </w:r>
      <w:r>
        <w:rPr>
          <w:iCs/>
          <w:i/>
        </w:rPr>
        <w:t xml:space="preserve">kvin</w:t>
      </w:r>
      <w:r>
        <w:t xml:space="preserve"> </w:t>
      </w:r>
      <w:r>
        <w:t xml:space="preserve">after the root</w:t>
      </w:r>
      <w:r>
        <w:t xml:space="preserve"> </w:t>
      </w:r>
      <w:r>
        <w:rPr>
          <w:iCs/>
          <w:i/>
        </w:rPr>
        <w:t xml:space="preserve">añc</w:t>
      </w:r>
      <w:r>
        <w:t xml:space="preserve"> </w:t>
      </w:r>
      <w:r>
        <w:t xml:space="preserve">with a</w:t>
      </w:r>
      <w:r>
        <w:t xml:space="preserve"> </w:t>
      </w:r>
      <w:r>
        <w:rPr>
          <w:iCs/>
          <w:i/>
        </w:rPr>
        <w:t xml:space="preserve">sup</w:t>
      </w:r>
      <w:r>
        <w:t xml:space="preserve">-ending upapada;</w:t>
      </w:r>
      <w:r>
        <w:t xml:space="preserve"> </w:t>
      </w:r>
      <w:r>
        <w:rPr>
          <w:iCs/>
          <w:i/>
        </w:rPr>
        <w:t xml:space="preserve">sahasya sadhriḥ</w:t>
      </w:r>
      <w:r>
        <w:t xml:space="preserve"> </w:t>
      </w:r>
      <w:r>
        <w:t xml:space="preserve">— सहस्य सध्रिः (</w:t>
      </w:r>
      <w:r>
        <w:rPr>
          <w:iCs/>
          <w:i/>
        </w:rPr>
        <w:t xml:space="preserve">sahasya sadhriḥ</w:t>
      </w:r>
      <w:r>
        <w:t xml:space="preserve">) — Pā. 6-3-95:</w:t>
      </w:r>
      <w:r>
        <w:t xml:space="preserve"> </w:t>
      </w:r>
      <w:r>
        <w:rPr>
          <w:iCs/>
          <w:i/>
        </w:rPr>
        <w:t xml:space="preserve">sadhri</w:t>
      </w:r>
      <w:r>
        <w:t xml:space="preserve"> </w:t>
      </w:r>
      <w:r>
        <w:t xml:space="preserve">for</w:t>
      </w:r>
      <w:r>
        <w:t xml:space="preserve"> </w:t>
      </w:r>
      <w:r>
        <w:rPr>
          <w:iCs/>
          <w:i/>
        </w:rPr>
        <w:t xml:space="preserve">saha</w:t>
      </w:r>
      <w:r>
        <w:t xml:space="preserve"> </w:t>
      </w:r>
      <w:r>
        <w:t xml:space="preserve">before</w:t>
      </w:r>
      <w:r>
        <w:t xml:space="preserve"> </w:t>
      </w:r>
      <w:r>
        <w:rPr>
          <w:iCs/>
          <w:i/>
        </w:rPr>
        <w:t xml:space="preserve">añc</w:t>
      </w:r>
      <w:r>
        <w:t xml:space="preserve"> </w:t>
      </w:r>
      <w:r>
        <w:t xml:space="preserve">ending in</w:t>
      </w:r>
      <w:r>
        <w:t xml:space="preserve"> </w:t>
      </w:r>
      <w:r>
        <w:rPr>
          <w:iCs/>
          <w:i/>
        </w:rPr>
        <w:t xml:space="preserve">v</w:t>
      </w:r>
      <w:r>
        <w:t xml:space="preserve">-suffix or a suffix that is not heard;</w:t>
      </w:r>
      <w:r>
        <w:t xml:space="preserve"> </w:t>
      </w:r>
      <w:r>
        <w:rPr>
          <w:iCs/>
          <w:i/>
        </w:rPr>
        <w:t xml:space="preserve">sadhri + añc</w:t>
      </w:r>
      <w:r>
        <w:t xml:space="preserve">,</w:t>
      </w:r>
      <w:r>
        <w:t xml:space="preserve"> </w:t>
      </w:r>
      <w:r>
        <w:rPr>
          <w:iCs/>
          <w:i/>
        </w:rPr>
        <w:t xml:space="preserve">yaṇ</w:t>
      </w:r>
      <w:r>
        <w:t xml:space="preserve">:</w:t>
      </w:r>
      <w:r>
        <w:t xml:space="preserve"> </w:t>
      </w:r>
      <w:r>
        <w:rPr>
          <w:iCs/>
          <w:i/>
        </w:rPr>
        <w:t xml:space="preserve">sadhryañc</w:t>
      </w:r>
      <w:r>
        <w:t xml:space="preserve"> </w:t>
      </w:r>
      <w:r>
        <w:t xml:space="preserve">(the printed p. 50 begins inside this gloss on Pā. 6-3-95);</w:t>
      </w:r>
    </w:p>
    <w:bookmarkEnd w:id="57"/>
    <w:bookmarkStart w:id="58" w:name="page-50"/>
    <w:p>
      <w:pPr>
        <w:pStyle w:val="Heading3"/>
      </w:pPr>
      <w:r>
        <w:t xml:space="preserve">Page 50</w:t>
      </w:r>
    </w:p>
    <w:p>
      <w:pPr>
        <w:pStyle w:val="FirstParagraph"/>
      </w:pPr>
      <w:r>
        <w:t xml:space="preserve">(</w:t>
      </w:r>
      <w:r>
        <w:rPr>
          <w:iCs/>
          <w:i/>
        </w:rPr>
        <w:t xml:space="preserve">sadhrīcīnena</w:t>
      </w:r>
      <w:r>
        <w:t xml:space="preserve">, continued)</w:t>
      </w:r>
      <w:r>
        <w:t xml:space="preserve"> </w:t>
      </w:r>
      <w:r>
        <w:rPr>
          <w:iCs/>
          <w:i/>
        </w:rPr>
        <w:t xml:space="preserve">aniditāṃ hala upadhāyāḥ kṅiti</w:t>
      </w:r>
      <w:r>
        <w:t xml:space="preserve"> </w:t>
      </w:r>
      <w:r>
        <w:t xml:space="preserve">— अनिदितां हल उपधायाः क्ङिति (</w:t>
      </w:r>
      <w:r>
        <w:rPr>
          <w:iCs/>
          <w:i/>
        </w:rPr>
        <w:t xml:space="preserve">aniditāṃ hala upadhāyāḥ kṅiti</w:t>
      </w:r>
      <w:r>
        <w:t xml:space="preserve">) — Pā. 6-4-24 drops the</w:t>
      </w:r>
      <w:r>
        <w:t xml:space="preserve"> </w:t>
      </w:r>
      <w:r>
        <w:rPr>
          <w:iCs/>
          <w:i/>
        </w:rPr>
        <w:t xml:space="preserve">n</w:t>
      </w:r>
      <w:r>
        <w:t xml:space="preserve">;</w:t>
      </w:r>
      <w:r>
        <w:t xml:space="preserve"> </w:t>
      </w:r>
      <w:r>
        <w:rPr>
          <w:iCs/>
          <w:i/>
        </w:rPr>
        <w:t xml:space="preserve">vibhāṣāñcer adikstriyām</w:t>
      </w:r>
      <w:r>
        <w:t xml:space="preserve"> </w:t>
      </w:r>
      <w:r>
        <w:t xml:space="preserve">— विभाषाञ्चेरदिक्स्त्रियाम् (</w:t>
      </w:r>
      <w:r>
        <w:rPr>
          <w:iCs/>
          <w:i/>
        </w:rPr>
        <w:t xml:space="preserve">vibhāṣāñcer adikstriyām</w:t>
      </w:r>
      <w:r>
        <w:t xml:space="preserve">) — Pā. 5-4-8:</w:t>
      </w:r>
      <w:r>
        <w:t xml:space="preserve"> </w:t>
      </w:r>
      <w:r>
        <w:rPr>
          <w:iCs/>
          <w:i/>
        </w:rPr>
        <w:t xml:space="preserve">kha</w:t>
      </w:r>
      <w:r>
        <w:t xml:space="preserve"> </w:t>
      </w:r>
      <w:r>
        <w:t xml:space="preserve">optionally in the self-sense after a stem ending in</w:t>
      </w:r>
      <w:r>
        <w:t xml:space="preserve"> </w:t>
      </w:r>
      <w:r>
        <w:rPr>
          <w:iCs/>
          <w:i/>
        </w:rPr>
        <w:t xml:space="preserve">añc</w:t>
      </w:r>
      <w:r>
        <w:t xml:space="preserve">, when not denoting a direction and not feminine;</w:t>
      </w:r>
      <w:r>
        <w:t xml:space="preserve"> </w:t>
      </w:r>
      <w:r>
        <w:rPr>
          <w:iCs/>
          <w:i/>
        </w:rPr>
        <w:t xml:space="preserve">āyaneyīnīyiyaḥ…</w:t>
      </w:r>
      <w:r>
        <w:t xml:space="preserve"> </w:t>
      </w:r>
      <w:r>
        <w:t xml:space="preserve">— Pā. 7-1-2 gives</w:t>
      </w:r>
      <w:r>
        <w:t xml:space="preserve"> </w:t>
      </w:r>
      <w:r>
        <w:rPr>
          <w:iCs/>
          <w:i/>
        </w:rPr>
        <w:t xml:space="preserve">īn</w:t>
      </w:r>
      <w:r>
        <w:t xml:space="preserve"> </w:t>
      </w:r>
      <w:r>
        <w:t xml:space="preserve">for it:</w:t>
      </w:r>
      <w:r>
        <w:t xml:space="preserve"> </w:t>
      </w:r>
      <w:r>
        <w:rPr>
          <w:iCs/>
          <w:i/>
        </w:rPr>
        <w:t xml:space="preserve">sadhryac + īna</w:t>
      </w:r>
      <w:r>
        <w:t xml:space="preserve">;</w:t>
      </w:r>
      <w:r>
        <w:t xml:space="preserve"> </w:t>
      </w:r>
      <w:r>
        <w:rPr>
          <w:iCs/>
          <w:i/>
        </w:rPr>
        <w:t xml:space="preserve">acaḥ</w:t>
      </w:r>
      <w:r>
        <w:t xml:space="preserve"> </w:t>
      </w:r>
      <w:r>
        <w:t xml:space="preserve">— अचः (</w:t>
      </w:r>
      <w:r>
        <w:rPr>
          <w:iCs/>
          <w:i/>
        </w:rPr>
        <w:t xml:space="preserve">acaḥ</w:t>
      </w:r>
      <w:r>
        <w:t xml:space="preserve">) — Pā. 6-4-138 drops the</w:t>
      </w:r>
      <w:r>
        <w:t xml:space="preserve"> </w:t>
      </w:r>
      <w:r>
        <w:rPr>
          <w:iCs/>
          <w:i/>
        </w:rPr>
        <w:t xml:space="preserve">a</w:t>
      </w:r>
      <w:r>
        <w:t xml:space="preserve"> </w:t>
      </w:r>
      <w:r>
        <w:t xml:space="preserve">of</w:t>
      </w:r>
      <w:r>
        <w:t xml:space="preserve"> </w:t>
      </w:r>
      <w:r>
        <w:rPr>
          <w:iCs/>
          <w:i/>
        </w:rPr>
        <w:t xml:space="preserve">añc</w:t>
      </w:r>
      <w:r>
        <w:t xml:space="preserve"> </w:t>
      </w:r>
      <w:r>
        <w:t xml:space="preserve">(already without its</w:t>
      </w:r>
      <w:r>
        <w:t xml:space="preserve"> </w:t>
      </w:r>
      <w:r>
        <w:rPr>
          <w:iCs/>
          <w:i/>
        </w:rPr>
        <w:t xml:space="preserve">n</w:t>
      </w:r>
      <w:r>
        <w:t xml:space="preserve">), a part of the</w:t>
      </w:r>
      <w:r>
        <w:t xml:space="preserve"> </w:t>
      </w:r>
      <w:r>
        <w:rPr>
          <w:iCs/>
          <w:i/>
        </w:rPr>
        <w:t xml:space="preserve">bha</w:t>
      </w:r>
      <w:r>
        <w:t xml:space="preserve">-stem;</w:t>
      </w:r>
      <w:r>
        <w:t xml:space="preserve"> </w:t>
      </w:r>
      <w:r>
        <w:rPr>
          <w:iCs/>
          <w:i/>
        </w:rPr>
        <w:t xml:space="preserve">cau</w:t>
      </w:r>
      <w:r>
        <w:t xml:space="preserve"> </w:t>
      </w:r>
      <w:r>
        <w:t xml:space="preserve">— चौ (</w:t>
      </w:r>
      <w:r>
        <w:rPr>
          <w:iCs/>
          <w:i/>
        </w:rPr>
        <w:t xml:space="preserve">cau</w:t>
      </w:r>
      <w:r>
        <w:t xml:space="preserve">) — Pā. 6-3-138 lengthens the preceding</w:t>
      </w:r>
      <w:r>
        <w:t xml:space="preserve"> </w:t>
      </w:r>
      <w:r>
        <w:rPr>
          <w:iCs/>
          <w:i/>
        </w:rPr>
        <w:t xml:space="preserve">aṇ</w:t>
      </w:r>
      <w:r>
        <w:t xml:space="preserve"> </w:t>
      </w:r>
      <w:r>
        <w:t xml:space="preserve">before</w:t>
      </w:r>
      <w:r>
        <w:t xml:space="preserve"> </w:t>
      </w:r>
      <w:r>
        <w:rPr>
          <w:iCs/>
          <w:i/>
        </w:rPr>
        <w:t xml:space="preserve">añc</w:t>
      </w:r>
      <w:r>
        <w:t xml:space="preserve"> </w:t>
      </w:r>
      <w:r>
        <w:t xml:space="preserve">thus reduced:</w:t>
      </w:r>
      <w:r>
        <w:t xml:space="preserve"> </w:t>
      </w:r>
      <w:r>
        <w:rPr>
          <w:iCs/>
          <w:i/>
        </w:rPr>
        <w:t xml:space="preserve">sadhrīcīna</w:t>
      </w:r>
      <w:r>
        <w:t xml:space="preserve">; by the vārtika</w:t>
      </w:r>
      <w:r>
        <w:t xml:space="preserve"> </w:t>
      </w:r>
      <w:r>
        <w:rPr>
          <w:iCs/>
          <w:i/>
        </w:rPr>
        <w:t xml:space="preserve">āyannādiṣūpadeśivadbhāvo vaktavyaḥ</w:t>
      </w:r>
      <w:r>
        <w:t xml:space="preserve"> </w:t>
      </w:r>
      <w:r>
        <w:t xml:space="preserve">— आयन्नादिषूपदेशिवद्भावो वक्तव्यः (</w:t>
      </w:r>
      <w:r>
        <w:rPr>
          <w:iCs/>
          <w:i/>
        </w:rPr>
        <w:t xml:space="preserve">āyannādiṣūpadeśivadbhāvo vaktavyaḥ</w:t>
      </w:r>
      <w:r>
        <w:t xml:space="preserve">) — Pā. 7-1-2-1, the</w:t>
      </w:r>
      <w:r>
        <w:t xml:space="preserve"> </w:t>
      </w:r>
      <w:r>
        <w:rPr>
          <w:iCs/>
          <w:i/>
        </w:rPr>
        <w:t xml:space="preserve">īn</w:t>
      </w:r>
      <w:r>
        <w:t xml:space="preserve"> </w:t>
      </w:r>
      <w:r>
        <w:t xml:space="preserve">substitute counts as present at the time of instruction, so the</w:t>
      </w:r>
      <w:r>
        <w:t xml:space="preserve"> </w:t>
      </w:r>
      <w:r>
        <w:rPr>
          <w:iCs/>
          <w:i/>
        </w:rPr>
        <w:t xml:space="preserve">ī</w:t>
      </w:r>
      <w:r>
        <w:t xml:space="preserve"> </w:t>
      </w:r>
      <w:r>
        <w:t xml:space="preserve">is acute by the suffix accent; without this, after the initial acute had come with the naming of the suffix, the substitute coming in the place of an accentless consonant such as</w:t>
      </w:r>
      <w:r>
        <w:t xml:space="preserve"> </w:t>
      </w:r>
      <w:r>
        <w:rPr>
          <w:iCs/>
          <w:i/>
        </w:rPr>
        <w:t xml:space="preserve">kh</w:t>
      </w:r>
      <w:r>
        <w:t xml:space="preserve"> </w:t>
      </w:r>
      <w:r>
        <w:t xml:space="preserve">would be accentless, and a syllable without accent cannot be pronounced; so the undesired accent of</w:t>
      </w:r>
      <w:r>
        <w:t xml:space="preserve"> </w:t>
      </w:r>
      <w:r>
        <w:rPr>
          <w:iCs/>
          <w:i/>
        </w:rPr>
        <w:t xml:space="preserve">anudāttaṃ padam ekavarjam</w:t>
      </w:r>
      <w:r>
        <w:t xml:space="preserve"> </w:t>
      </w:r>
      <w:r>
        <w:t xml:space="preserve">would have to come.</w:t>
      </w:r>
    </w:p>
    <w:p>
      <w:pPr>
        <w:pStyle w:val="BodyText"/>
      </w:pPr>
      <w:r>
        <w:rPr>
          <w:bCs/>
          <w:b/>
        </w:rPr>
        <w:t xml:space="preserve">ojiṣṭhena</w:t>
      </w:r>
      <w:r>
        <w:t xml:space="preserve"> </w:t>
      </w:r>
      <w:r>
        <w:t xml:space="preserve">(p. 50) —</w:t>
      </w:r>
      <w:r>
        <w:t xml:space="preserve"> </w:t>
      </w:r>
      <w:r>
        <w:rPr>
          <w:iCs/>
          <w:i/>
        </w:rPr>
        <w:t xml:space="preserve">ojas</w:t>
      </w:r>
      <w:r>
        <w:t xml:space="preserve"> </w:t>
      </w:r>
      <w:r>
        <w:t xml:space="preserve">is an</w:t>
      </w:r>
      <w:r>
        <w:t xml:space="preserve"> </w:t>
      </w:r>
      <w:r>
        <w:rPr>
          <w:iCs/>
          <w:i/>
        </w:rPr>
        <w:t xml:space="preserve">as</w:t>
      </w:r>
      <w:r>
        <w:t xml:space="preserve">-final word:</w:t>
      </w:r>
      <w:r>
        <w:t xml:space="preserve"> </w:t>
      </w:r>
      <w:r>
        <w:rPr>
          <w:iCs/>
          <w:i/>
        </w:rPr>
        <w:t xml:space="preserve">tejaḥ asya asti</w:t>
      </w:r>
      <w:r>
        <w:t xml:space="preserve">;</w:t>
      </w:r>
      <w:r>
        <w:t xml:space="preserve"> </w:t>
      </w:r>
      <w:r>
        <w:rPr>
          <w:iCs/>
          <w:i/>
        </w:rPr>
        <w:t xml:space="preserve">asmāyāmedhāsrajo viniḥ</w:t>
      </w:r>
      <w:r>
        <w:t xml:space="preserve"> </w:t>
      </w:r>
      <w:r>
        <w:t xml:space="preserve">— अस्मायामेधास्रजो विनिः (</w:t>
      </w:r>
      <w:r>
        <w:rPr>
          <w:iCs/>
          <w:i/>
        </w:rPr>
        <w:t xml:space="preserve">asmāyāmedhāsrajo viniḥ</w:t>
      </w:r>
      <w:r>
        <w:t xml:space="preserve">) — Pā. 5-2-121: by</w:t>
      </w:r>
      <w:r>
        <w:t xml:space="preserve"> </w:t>
      </w:r>
      <w:r>
        <w:rPr>
          <w:iCs/>
          <w:i/>
        </w:rPr>
        <w:t xml:space="preserve">as</w:t>
      </w:r>
      <w:r>
        <w:t xml:space="preserve"> </w:t>
      </w:r>
      <w:r>
        <w:t xml:space="preserve">an</w:t>
      </w:r>
      <w:r>
        <w:t xml:space="preserve"> </w:t>
      </w:r>
      <w:r>
        <w:rPr>
          <w:iCs/>
          <w:i/>
        </w:rPr>
        <w:t xml:space="preserve">as</w:t>
      </w:r>
      <w:r>
        <w:t xml:space="preserve">-final stem is meant; after it and after</w:t>
      </w:r>
      <w:r>
        <w:t xml:space="preserve"> </w:t>
      </w:r>
      <w:r>
        <w:rPr>
          <w:iCs/>
          <w:i/>
        </w:rPr>
        <w:t xml:space="preserve">māyā</w:t>
      </w:r>
      <w:r>
        <w:t xml:space="preserve">,</w:t>
      </w:r>
      <w:r>
        <w:t xml:space="preserve"> </w:t>
      </w:r>
      <w:r>
        <w:rPr>
          <w:iCs/>
          <w:i/>
        </w:rPr>
        <w:t xml:space="preserve">medhā</w:t>
      </w:r>
      <w:r>
        <w:t xml:space="preserve">,</w:t>
      </w:r>
      <w:r>
        <w:t xml:space="preserve"> </w:t>
      </w:r>
      <w:r>
        <w:rPr>
          <w:iCs/>
          <w:i/>
        </w:rPr>
        <w:t xml:space="preserve">sraj</w:t>
      </w:r>
      <w:r>
        <w:t xml:space="preserve">,</w:t>
      </w:r>
      <w:r>
        <w:t xml:space="preserve"> </w:t>
      </w:r>
      <w:r>
        <w:rPr>
          <w:iCs/>
          <w:i/>
        </w:rPr>
        <w:t xml:space="preserve">vin</w:t>
      </w:r>
      <w:r>
        <w:t xml:space="preserve"> </w:t>
      </w:r>
      <w:r>
        <w:t xml:space="preserve">in the sense</w:t>
      </w:r>
      <w:r>
        <w:t xml:space="preserve"> </w:t>
      </w:r>
      <w:r>
        <w:t xml:space="preserve">“</w:t>
      </w:r>
      <w:r>
        <w:t xml:space="preserve">who has it</w:t>
      </w:r>
      <w:r>
        <w:t xml:space="preserve">”</w:t>
      </w:r>
      <w:r>
        <w:t xml:space="preserve">:</w:t>
      </w:r>
      <w:r>
        <w:t xml:space="preserve"> </w:t>
      </w:r>
      <w:r>
        <w:rPr>
          <w:iCs/>
          <w:i/>
        </w:rPr>
        <w:t xml:space="preserve">ojasvin</w:t>
      </w:r>
      <w:r>
        <w:t xml:space="preserve">;</w:t>
      </w:r>
      <w:r>
        <w:t xml:space="preserve"> </w:t>
      </w:r>
      <w:r>
        <w:rPr>
          <w:iCs/>
          <w:i/>
        </w:rPr>
        <w:t xml:space="preserve">atiśāyane tamabiṣṭhanau</w:t>
      </w:r>
      <w:r>
        <w:t xml:space="preserve"> </w:t>
      </w:r>
      <w:r>
        <w:t xml:space="preserve">— अतिशायने तमबिष्ठनौ (</w:t>
      </w:r>
      <w:r>
        <w:rPr>
          <w:iCs/>
          <w:i/>
        </w:rPr>
        <w:t xml:space="preserve">atiśāyane tamabiṣṭhanau</w:t>
      </w:r>
      <w:r>
        <w:t xml:space="preserve">) — Pā. 5-3-55 gives</w:t>
      </w:r>
      <w:r>
        <w:t xml:space="preserve"> </w:t>
      </w:r>
      <w:r>
        <w:rPr>
          <w:iCs/>
          <w:i/>
        </w:rPr>
        <w:t xml:space="preserve">iṣṭhan</w:t>
      </w:r>
      <w:r>
        <w:t xml:space="preserve"> </w:t>
      </w:r>
      <w:r>
        <w:t xml:space="preserve">in the sense of excess:</w:t>
      </w:r>
      <w:r>
        <w:t xml:space="preserve"> </w:t>
      </w:r>
      <w:r>
        <w:rPr>
          <w:iCs/>
          <w:i/>
        </w:rPr>
        <w:t xml:space="preserve">ojasvin + iṣṭha</w:t>
      </w:r>
      <w:r>
        <w:t xml:space="preserve">;</w:t>
      </w:r>
      <w:r>
        <w:t xml:space="preserve"> </w:t>
      </w:r>
      <w:r>
        <w:rPr>
          <w:iCs/>
          <w:i/>
        </w:rPr>
        <w:t xml:space="preserve">vinmator luk</w:t>
      </w:r>
      <w:r>
        <w:t xml:space="preserve"> </w:t>
      </w:r>
      <w:r>
        <w:t xml:space="preserve">— विन्मतोर्लुक् (</w:t>
      </w:r>
      <w:r>
        <w:rPr>
          <w:iCs/>
          <w:i/>
        </w:rPr>
        <w:t xml:space="preserve">vinmator luk</w:t>
      </w:r>
      <w:r>
        <w:t xml:space="preserve">) — Pā. 5-3-65: before</w:t>
      </w:r>
      <w:r>
        <w:t xml:space="preserve"> </w:t>
      </w:r>
      <w:r>
        <w:rPr>
          <w:iCs/>
          <w:i/>
        </w:rPr>
        <w:t xml:space="preserve">iṣṭhan</w:t>
      </w:r>
      <w:r>
        <w:t xml:space="preserve">,</w:t>
      </w:r>
      <w:r>
        <w:t xml:space="preserve"> </w:t>
      </w:r>
      <w:r>
        <w:rPr>
          <w:iCs/>
          <w:i/>
        </w:rPr>
        <w:t xml:space="preserve">īyasun</w:t>
      </w:r>
      <w:r>
        <w:t xml:space="preserve">,</w:t>
      </w:r>
      <w:r>
        <w:t xml:space="preserve"> </w:t>
      </w:r>
      <w:r>
        <w:rPr>
          <w:iCs/>
          <w:i/>
        </w:rPr>
        <w:t xml:space="preserve">vin</w:t>
      </w:r>
      <w:r>
        <w:t xml:space="preserve"> </w:t>
      </w:r>
      <w:r>
        <w:t xml:space="preserve">and</w:t>
      </w:r>
      <w:r>
        <w:t xml:space="preserve"> </w:t>
      </w:r>
      <w:r>
        <w:rPr>
          <w:iCs/>
          <w:i/>
        </w:rPr>
        <w:t xml:space="preserve">matup</w:t>
      </w:r>
      <w:r>
        <w:t xml:space="preserve"> </w:t>
      </w:r>
      <w:r>
        <w:t xml:space="preserve">are elided;</w:t>
      </w:r>
      <w:r>
        <w:t xml:space="preserve"> </w:t>
      </w:r>
      <w:r>
        <w:rPr>
          <w:iCs/>
          <w:i/>
        </w:rPr>
        <w:t xml:space="preserve">ojas + iṣṭha</w:t>
      </w:r>
      <w:r>
        <w:t xml:space="preserve">;</w:t>
      </w:r>
      <w:r>
        <w:t xml:space="preserve"> </w:t>
      </w:r>
      <w:r>
        <w:rPr>
          <w:iCs/>
          <w:i/>
        </w:rPr>
        <w:t xml:space="preserve">ṭeḥ</w:t>
      </w:r>
      <w:r>
        <w:t xml:space="preserve"> </w:t>
      </w:r>
      <w:r>
        <w:t xml:space="preserve">— टेः (</w:t>
      </w:r>
      <w:r>
        <w:rPr>
          <w:iCs/>
          <w:i/>
        </w:rPr>
        <w:t xml:space="preserve">ṭeḥ</w:t>
      </w:r>
      <w:r>
        <w:t xml:space="preserve">) — Pā. 6-4-155 drops the</w:t>
      </w:r>
      <w:r>
        <w:t xml:space="preserve"> </w:t>
      </w:r>
      <w:r>
        <w:rPr>
          <w:iCs/>
          <w:i/>
        </w:rPr>
        <w:t xml:space="preserve">ṭi</w:t>
      </w:r>
      <w:r>
        <w:t xml:space="preserve"> </w:t>
      </w:r>
      <w:r>
        <w:t xml:space="preserve">(</w:t>
      </w:r>
      <w:r>
        <w:rPr>
          <w:iCs/>
          <w:i/>
        </w:rPr>
        <w:t xml:space="preserve">as</w:t>
      </w:r>
      <w:r>
        <w:t xml:space="preserve">):</w:t>
      </w:r>
      <w:r>
        <w:t xml:space="preserve"> </w:t>
      </w:r>
      <w:r>
        <w:rPr>
          <w:iCs/>
          <w:i/>
        </w:rPr>
        <w:t xml:space="preserve">ojiṣṭha</w:t>
      </w:r>
      <w:r>
        <w:t xml:space="preserve">;</w:t>
      </w:r>
      <w:r>
        <w:t xml:space="preserve"> </w:t>
      </w:r>
      <w:r>
        <w:rPr>
          <w:iCs/>
          <w:i/>
        </w:rPr>
        <w:t xml:space="preserve">iṣṭhan</w:t>
      </w:r>
      <w:r>
        <w:t xml:space="preserve"> </w:t>
      </w:r>
      <w:r>
        <w:t xml:space="preserve">is</w:t>
      </w:r>
      <w:r>
        <w:t xml:space="preserve"> </w:t>
      </w:r>
      <w:r>
        <w:rPr>
          <w:iCs/>
          <w:i/>
        </w:rPr>
        <w:t xml:space="preserve">nit</w:t>
      </w:r>
      <w:r>
        <w:t xml:space="preserve">, so</w:t>
      </w:r>
      <w:r>
        <w:t xml:space="preserve"> </w:t>
      </w:r>
      <w:r>
        <w:rPr>
          <w:iCs/>
          <w:i/>
        </w:rPr>
        <w:t xml:space="preserve">ñnity ādir nityam</w:t>
      </w:r>
      <w:r>
        <w:t xml:space="preserve"> </w:t>
      </w:r>
      <w:r>
        <w:t xml:space="preserve">— ञ्नित्यादिर्नित्यम् (</w:t>
      </w:r>
      <w:r>
        <w:rPr>
          <w:iCs/>
          <w:i/>
        </w:rPr>
        <w:t xml:space="preserve">ñnity ādir nityam</w:t>
      </w:r>
      <w:r>
        <w:t xml:space="preserve">) — Pā. 6-1-197 gives initial acute. —</w:t>
      </w:r>
      <w:r>
        <w:t xml:space="preserve"> </w:t>
      </w:r>
      <w:r>
        <w:rPr>
          <w:bCs/>
          <w:b/>
        </w:rPr>
        <w:t xml:space="preserve">hanmanā</w:t>
      </w:r>
      <w:r>
        <w:t xml:space="preserve"> </w:t>
      </w:r>
      <w:r>
        <w:t xml:space="preserve">—</w:t>
      </w:r>
      <w:r>
        <w:t xml:space="preserve"> </w:t>
      </w:r>
      <w:r>
        <w:rPr>
          <w:iCs/>
          <w:i/>
        </w:rPr>
        <w:t xml:space="preserve">hana hiṃsāgatyoḥ</w:t>
      </w:r>
      <w:r>
        <w:t xml:space="preserve">;</w:t>
      </w:r>
      <w:r>
        <w:t xml:space="preserve"> </w:t>
      </w:r>
      <w:r>
        <w:rPr>
          <w:iCs/>
          <w:i/>
        </w:rPr>
        <w:t xml:space="preserve">hanyate ’nena iti hanma</w:t>
      </w:r>
      <w:r>
        <w:t xml:space="preserve">;</w:t>
      </w:r>
      <w:r>
        <w:t xml:space="preserve"> </w:t>
      </w:r>
      <w:r>
        <w:rPr>
          <w:iCs/>
          <w:i/>
        </w:rPr>
        <w:t xml:space="preserve">anyebhyo ’pi dṛśyante</w:t>
      </w:r>
      <w:r>
        <w:t xml:space="preserve"> </w:t>
      </w:r>
      <w:r>
        <w:t xml:space="preserve">— अन्येभ्योऽपि दृश्यन्ते (</w:t>
      </w:r>
      <w:r>
        <w:rPr>
          <w:iCs/>
          <w:i/>
        </w:rPr>
        <w:t xml:space="preserve">anyebhyo ’pi dṛśyante</w:t>
      </w:r>
      <w:r>
        <w:t xml:space="preserve">) — Pā. 3-2-75: the suffixes</w:t>
      </w:r>
      <w:r>
        <w:t xml:space="preserve"> </w:t>
      </w:r>
      <w:r>
        <w:rPr>
          <w:iCs/>
          <w:i/>
        </w:rPr>
        <w:t xml:space="preserve">manin</w:t>
      </w:r>
      <w:r>
        <w:t xml:space="preserve">,</w:t>
      </w:r>
      <w:r>
        <w:t xml:space="preserve"> </w:t>
      </w:r>
      <w:r>
        <w:rPr>
          <w:iCs/>
          <w:i/>
        </w:rPr>
        <w:t xml:space="preserve">kvanip</w:t>
      </w:r>
      <w:r>
        <w:t xml:space="preserve">,</w:t>
      </w:r>
      <w:r>
        <w:t xml:space="preserve"> </w:t>
      </w:r>
      <w:r>
        <w:rPr>
          <w:iCs/>
          <w:i/>
        </w:rPr>
        <w:t xml:space="preserve">vanip</w:t>
      </w:r>
      <w:r>
        <w:t xml:space="preserve">,</w:t>
      </w:r>
      <w:r>
        <w:t xml:space="preserve"> </w:t>
      </w:r>
      <w:r>
        <w:rPr>
          <w:iCs/>
          <w:i/>
        </w:rPr>
        <w:t xml:space="preserve">vic</w:t>
      </w:r>
      <w:r>
        <w:t xml:space="preserve"> </w:t>
      </w:r>
      <w:r>
        <w:t xml:space="preserve">come after other roots too;</w:t>
      </w:r>
      <w:r>
        <w:t xml:space="preserve"> </w:t>
      </w:r>
      <w:r>
        <w:rPr>
          <w:iCs/>
          <w:i/>
        </w:rPr>
        <w:t xml:space="preserve">manin</w:t>
      </w:r>
      <w:r>
        <w:t xml:space="preserve"> </w:t>
      </w:r>
      <w:r>
        <w:t xml:space="preserve">after</w:t>
      </w:r>
      <w:r>
        <w:t xml:space="preserve"> </w:t>
      </w:r>
      <w:r>
        <w:rPr>
          <w:iCs/>
          <w:i/>
        </w:rPr>
        <w:t xml:space="preserve">han</w:t>
      </w:r>
      <w:r>
        <w:t xml:space="preserve"> </w:t>
      </w:r>
      <w:r>
        <w:t xml:space="preserve">is</w:t>
      </w:r>
      <w:r>
        <w:t xml:space="preserve"> </w:t>
      </w:r>
      <w:r>
        <w:rPr>
          <w:iCs/>
          <w:i/>
        </w:rPr>
        <w:t xml:space="preserve">nit</w:t>
      </w:r>
      <w:r>
        <w:t xml:space="preserve">, so the beginning is acute; here</w:t>
      </w:r>
      <w:r>
        <w:t xml:space="preserve"> </w:t>
      </w:r>
      <w:r>
        <w:rPr>
          <w:iCs/>
          <w:i/>
        </w:rPr>
        <w:t xml:space="preserve">manin</w:t>
      </w:r>
      <w:r>
        <w:t xml:space="preserve"> </w:t>
      </w:r>
      <w:r>
        <w:t xml:space="preserve">in the instrument sense; instrumental</w:t>
      </w:r>
      <w:r>
        <w:t xml:space="preserve"> </w:t>
      </w:r>
      <w:r>
        <w:rPr>
          <w:iCs/>
          <w:i/>
        </w:rPr>
        <w:t xml:space="preserve">ṭā</w:t>
      </w:r>
      <w:r>
        <w:t xml:space="preserve">:</w:t>
      </w:r>
      <w:r>
        <w:t xml:space="preserve"> </w:t>
      </w:r>
      <w:r>
        <w:rPr>
          <w:iCs/>
          <w:i/>
        </w:rPr>
        <w:t xml:space="preserve">hanman + ā</w:t>
      </w:r>
      <w:r>
        <w:t xml:space="preserve">; in</w:t>
      </w:r>
      <w:r>
        <w:t xml:space="preserve"> </w:t>
      </w:r>
      <w:r>
        <w:rPr>
          <w:iCs/>
          <w:i/>
        </w:rPr>
        <w:t xml:space="preserve">hanm-</w:t>
      </w:r>
      <w:r>
        <w:t xml:space="preserve"> </w:t>
      </w:r>
      <w:r>
        <w:t xml:space="preserve">the conjunct</w:t>
      </w:r>
      <w:r>
        <w:t xml:space="preserve"> </w:t>
      </w:r>
      <w:r>
        <w:rPr>
          <w:iCs/>
          <w:i/>
        </w:rPr>
        <w:t xml:space="preserve">nm</w:t>
      </w:r>
      <w:r>
        <w:t xml:space="preserve"> </w:t>
      </w:r>
      <w:r>
        <w:t xml:space="preserve">ends in</w:t>
      </w:r>
      <w:r>
        <w:t xml:space="preserve"> </w:t>
      </w:r>
      <w:r>
        <w:rPr>
          <w:iCs/>
          <w:i/>
        </w:rPr>
        <w:t xml:space="preserve">m</w:t>
      </w:r>
      <w:r>
        <w:t xml:space="preserve">, and</w:t>
      </w:r>
      <w:r>
        <w:t xml:space="preserve"> </w:t>
      </w:r>
      <w:r>
        <w:rPr>
          <w:iCs/>
          <w:i/>
        </w:rPr>
        <w:t xml:space="preserve">an</w:t>
      </w:r>
      <w:r>
        <w:t xml:space="preserve"> </w:t>
      </w:r>
      <w:r>
        <w:t xml:space="preserve">follows;</w:t>
      </w:r>
      <w:r>
        <w:t xml:space="preserve"> </w:t>
      </w:r>
      <w:r>
        <w:rPr>
          <w:iCs/>
          <w:i/>
        </w:rPr>
        <w:t xml:space="preserve">na saṃyogād vamantāt</w:t>
      </w:r>
      <w:r>
        <w:t xml:space="preserve"> </w:t>
      </w:r>
      <w:r>
        <w:t xml:space="preserve">— न संयोगाद्वमन्तात् (</w:t>
      </w:r>
      <w:r>
        <w:rPr>
          <w:iCs/>
          <w:i/>
        </w:rPr>
        <w:t xml:space="preserve">na saṃyogād vamantāt</w:t>
      </w:r>
      <w:r>
        <w:t xml:space="preserve">) — Pā. 6-4-137: the</w:t>
      </w:r>
      <w:r>
        <w:t xml:space="preserve"> </w:t>
      </w:r>
      <w:r>
        <w:rPr>
          <w:iCs/>
          <w:i/>
        </w:rPr>
        <w:t xml:space="preserve">a</w:t>
      </w:r>
      <w:r>
        <w:t xml:space="preserve"> </w:t>
      </w:r>
      <w:r>
        <w:t xml:space="preserve">of</w:t>
      </w:r>
      <w:r>
        <w:t xml:space="preserve"> </w:t>
      </w:r>
      <w:r>
        <w:rPr>
          <w:iCs/>
          <w:i/>
        </w:rPr>
        <w:t xml:space="preserve">an</w:t>
      </w:r>
      <w:r>
        <w:t xml:space="preserve"> </w:t>
      </w:r>
      <w:r>
        <w:t xml:space="preserve">after a conjunct ending in</w:t>
      </w:r>
      <w:r>
        <w:t xml:space="preserve"> </w:t>
      </w:r>
      <w:r>
        <w:rPr>
          <w:iCs/>
          <w:i/>
        </w:rPr>
        <w:t xml:space="preserve">v</w:t>
      </w:r>
    </w:p>
    <w:bookmarkEnd w:id="58"/>
    <w:bookmarkStart w:id="59" w:name="page-51"/>
    <w:p>
      <w:pPr>
        <w:pStyle w:val="Heading3"/>
      </w:pPr>
      <w:r>
        <w:t xml:space="preserve">Page 51</w:t>
      </w:r>
    </w:p>
    <w:p>
      <w:pPr>
        <w:pStyle w:val="FirstParagraph"/>
      </w:pPr>
      <w:r>
        <w:t xml:space="preserve">or</w:t>
      </w:r>
      <w:r>
        <w:t xml:space="preserve"> </w:t>
      </w:r>
      <w:r>
        <w:rPr>
          <w:iCs/>
          <w:i/>
        </w:rPr>
        <w:t xml:space="preserve">m</w:t>
      </w:r>
      <w:r>
        <w:t xml:space="preserve"> </w:t>
      </w:r>
      <w:r>
        <w:t xml:space="preserve">is not elided; so the loss of</w:t>
      </w:r>
      <w:r>
        <w:t xml:space="preserve"> </w:t>
      </w:r>
      <w:r>
        <w:rPr>
          <w:iCs/>
          <w:i/>
        </w:rPr>
        <w:t xml:space="preserve">a</w:t>
      </w:r>
      <w:r>
        <w:t xml:space="preserve"> </w:t>
      </w:r>
      <w:r>
        <w:t xml:space="preserve">by</w:t>
      </w:r>
      <w:r>
        <w:t xml:space="preserve"> </w:t>
      </w:r>
      <w:r>
        <w:rPr>
          <w:iCs/>
          <w:i/>
        </w:rPr>
        <w:t xml:space="preserve">allopo ’naḥ</w:t>
      </w:r>
      <w:r>
        <w:t xml:space="preserve"> </w:t>
      </w:r>
      <w:r>
        <w:t xml:space="preserve">— अल्लोपोऽनः (</w:t>
      </w:r>
      <w:r>
        <w:rPr>
          <w:iCs/>
          <w:i/>
        </w:rPr>
        <w:t xml:space="preserve">allopo ’naḥ</w:t>
      </w:r>
      <w:r>
        <w:t xml:space="preserve">) — Pā. 6-4-134 does not come. Rik 11 ends here (</w:t>
      </w:r>
      <w:r>
        <w:rPr>
          <w:iCs/>
          <w:i/>
        </w:rPr>
        <w:t xml:space="preserve">|| 11 ||</w:t>
      </w:r>
      <w:r>
        <w:t xml:space="preserve">).</w:t>
      </w:r>
    </w:p>
    <w:bookmarkEnd w:id="59"/>
    <w:bookmarkStart w:id="60" w:name="rik-33.12-pp.-5155-pdf-6569"/>
    <w:p>
      <w:pPr>
        <w:pStyle w:val="Heading3"/>
      </w:pPr>
      <w:r>
        <w:t xml:space="preserve">Rik 33.12 (pp. 51–55, PDF 65–69)</w:t>
      </w:r>
    </w:p>
    <w:p>
      <w:pPr>
        <w:pStyle w:val="FirstParagraph"/>
      </w:pPr>
      <w:r>
        <w:rPr>
          <w:bCs/>
          <w:b/>
        </w:rPr>
        <w:t xml:space="preserve">Saṃhitā-pāṭha</w:t>
      </w:r>
      <w:r>
        <w:t xml:space="preserve"> </w:t>
      </w:r>
      <w:r>
        <w:rPr>
          <w:iCs/>
          <w:i/>
        </w:rPr>
        <w:t xml:space="preserve">(p. 51; Saṃhitā accents as printed; Pada unaccented)</w:t>
      </w:r>
    </w:p>
    <w:p>
      <w:pPr>
        <w:pStyle w:val="BlockText"/>
      </w:pPr>
      <w:r>
        <w:t xml:space="preserve">न्या॑विध्यदिली॒बिश॑स्य दृ॒ळ्हा वि शृ॒ङ्गिण॑मभिन॒च्छुष्ण॒मिन्द्रः॑ ।</w:t>
      </w:r>
      <w:r>
        <w:t xml:space="preserve"> </w:t>
      </w:r>
      <w:r>
        <w:t xml:space="preserve">याव॒त्तरो॑ मघव॒न्याव॒दोजो॒ वज्रे॑ण॒ शत्रु॑मवधीः पृत॒न्युम् ॥ १२ ॥</w:t>
      </w:r>
    </w:p>
    <w:p>
      <w:pPr>
        <w:pStyle w:val="BlockText"/>
      </w:pPr>
      <w:r>
        <w:rPr>
          <w:iCs/>
          <w:i/>
        </w:rPr>
        <w:t xml:space="preserve">ny āvidhyad ilībíśasya dṛḷhā́ vi śṛṅgíṇam abhinac chúṣṇam índraḥ |</w:t>
      </w:r>
      <w:r>
        <w:t xml:space="preserve"> </w:t>
      </w:r>
      <w:r>
        <w:rPr>
          <w:iCs/>
          <w:i/>
        </w:rPr>
        <w:t xml:space="preserve">yāvat táro maghavan yā́vad ójo vájreṇa śátrum avadhīḥ pṛtanyúm || 12 ||</w:t>
      </w:r>
    </w:p>
    <w:p>
      <w:pPr>
        <w:pStyle w:val="FirstParagraph"/>
      </w:pPr>
      <w:r>
        <w:t xml:space="preserve">(The independent svarita on</w:t>
      </w:r>
      <w:r>
        <w:t xml:space="preserve"> </w:t>
      </w:r>
      <w:r>
        <w:rPr>
          <w:iCs/>
          <w:i/>
        </w:rPr>
        <w:t xml:space="preserve">nyā</w:t>
      </w:r>
      <w:r>
        <w:t xml:space="preserve"> </w:t>
      </w:r>
      <w:r>
        <w:t xml:space="preserve">is shown in the Devanagari only. The print clearly has ಶೃಙ್ಗಿಣ, i.e. </w:t>
      </w:r>
      <w:r>
        <w:rPr>
          <w:iCs/>
          <w:i/>
        </w:rPr>
        <w:t xml:space="preserve">śṛṅgiṇam</w:t>
      </w:r>
      <w:r>
        <w:t xml:space="preserve">.)</w:t>
      </w:r>
    </w:p>
    <w:p>
      <w:pPr>
        <w:pStyle w:val="BodyText"/>
      </w:pPr>
      <w:r>
        <w:rPr>
          <w:bCs/>
          <w:b/>
        </w:rPr>
        <w:t xml:space="preserve">Pada-pāṭha</w:t>
      </w:r>
      <w:r>
        <w:t xml:space="preserve"> </w:t>
      </w:r>
      <w:r>
        <w:rPr>
          <w:iCs/>
          <w:i/>
        </w:rPr>
        <w:t xml:space="preserve">(p. 51)</w:t>
      </w:r>
    </w:p>
    <w:p>
      <w:pPr>
        <w:pStyle w:val="BlockText"/>
      </w:pPr>
      <w:r>
        <w:t xml:space="preserve">नि । अविध्यत् । इलीबिशस्य । दृळ्हा । वि । शृङ्गिणम् । अभिनत् । शुष्णम् । इन्द्रः ।</w:t>
      </w:r>
      <w:r>
        <w:t xml:space="preserve"> </w:t>
      </w:r>
      <w:r>
        <w:t xml:space="preserve">यावत् । तरः । मघऽवन् । यावत् । ओजः । वज्रेण । शत्रुम् । अवधीः । पृतन्युम् ॥ १२ ॥</w:t>
      </w:r>
    </w:p>
    <w:p>
      <w:pPr>
        <w:pStyle w:val="FirstParagraph"/>
      </w:pPr>
      <w:r>
        <w:rPr>
          <w:iCs/>
          <w:i/>
        </w:rPr>
        <w:t xml:space="preserve">ni | avidhyat | ilībiśasya | dṛḷhā | vi | śṛṅgiṇam | abhinat | śuṣṇam | indraḥ |</w:t>
      </w:r>
      <w:r>
        <w:t xml:space="preserve"> </w:t>
      </w:r>
      <w:r>
        <w:rPr>
          <w:iCs/>
          <w:i/>
        </w:rPr>
        <w:t xml:space="preserve">yāvat | taraḥ | magha-van | yāvat | ojaḥ | vajreṇa | śatrum | avadhīḥ | pṛtanyum || 12 ||</w:t>
      </w:r>
    </w:p>
    <w:p>
      <w:pPr>
        <w:pStyle w:val="BodyText"/>
      </w:pPr>
      <w:r>
        <w:rPr>
          <w:bCs/>
          <w:b/>
        </w:rPr>
        <w:t xml:space="preserve">Sāyaṇa-bhāṣya</w:t>
      </w:r>
      <w:r>
        <w:t xml:space="preserve"> </w:t>
      </w:r>
      <w:r>
        <w:rPr>
          <w:iCs/>
          <w:i/>
        </w:rPr>
        <w:t xml:space="preserve">(pp. 51–52, in full; numerals zoom-checked)</w:t>
      </w:r>
    </w:p>
    <w:p>
      <w:pPr>
        <w:pStyle w:val="BlockText"/>
      </w:pPr>
      <w:r>
        <w:t xml:space="preserve">इलीबिशस्य इलाया भूमेर्बिले शयानस्य वृत्रस्य संबन्धीनि । इलाबिलशयस्येति यास्कः । नि. ६-१९ । दृळ्हा दृंहितान्यसुरेण निरुद्धानि प्रभूतान्युदकानीन्द्रो न्यविध्यत् । नितरां विद्धवान् । यद्वा । दृळ्हानि प्रबलानि सैन्यानि नितरां विद्धवान् । तत ऊर्ध्वं शृङ्गिणं गोमहिषादिशृङ्गसमानैरायुधैरुपेतं शुष्णं जगतः शोषकं वृत्रं व्यभिनत् । विविधं ताडितवान् । हे मघवन् धनयुक्तेन्द्र तव यावत्तरो यावान्वेगोऽस्ति यावदोजो यावद्बलमस्ति तेन सर्वेण युक्तस्त्वं पृतन्युं पृतनां युद्धमिच्छन्तं शत्रुं वृत्रं वज्रेणावधीः । हतवानसि ॥ अविध्यत् । व्यध ताडने । श्यनि ग्रहिज्येत्यादिना संप्रसारणम् । तिङ्ङतिङ इति निघाते उदात्तस्वरितयोर्यण इति संहितायामडागमस्य स्वरितत्वम् । इलीबिशस्य । पृषोदरादित्वादभिमतरूपस्वरसिद्धिः । दृळ्हा । दृंहेर्निष्ठायां दृढः स्थूलबलयोः । पा. ७-२-२० । इति निपात्यते । शेश्छन्दसि बहुलमिति शेर्लोपः । अभिनत् । भिदिर् विदारणे । लङि रुधादिभ्यः श्नम् । इतश्चेतीकारलोपे हल्ङ्याब्भ्य इति तिलोपः । शुष्णम् । शुष शोषणे । शोषयतीति शुष्णः । तृषिशुषिरसिभ्यः कित् । उ. ३-१२ । इति नप्रत्ययः । नित्यनुवृत्तेराद्युदात्तत्वम् । अवधीः । लुङि चेति हन्तेर्वधादेशः । पृतन्युम् । पृतनाशब्दात्क्यचि कव्यध्वरपृतनस्येत्यन्त्यलोपः । क्याच्छन्दसीत्युप्रत्ययः ॥ ॥ १२ ॥</w:t>
      </w:r>
    </w:p>
    <w:p>
      <w:pPr>
        <w:pStyle w:val="FirstParagraph"/>
      </w:pPr>
      <w:r>
        <w:rPr>
          <w:iCs/>
          <w:i/>
        </w:rPr>
        <w:t xml:space="preserve">ilībiśasya ilāyā bhūmerbile śayānasya vṛtrasya saṃbandhīni | ilābilaśayasyeti yāskaḥ | ni. 6-19 | dṛḷhā dṛṃhitānyasureṇa niruddhāni prabhūtānyudakānīndro nyavidhyat | nitarāṃ viddhavān | yadvā | dṛḷhāni prabalāni sainyāni nitarāṃ viddhavān | tata ūrdhvaṃ śṛṅgiṇaṃ gomahiṣādiśṛṅgasamānairāyudhairupetaṃ śuṣṇaṃ jagataḥ śoṣakaṃ vṛtraṃ vyabhinat | vividhaṃ tāḍitavān | he maghavan dhanayuktendra tava yāvattaro yāvānvego ’sti yāvadojo yāvadbalamasti tena sarveṇa yuktastvaṃ pṛtanyuṃ pṛtanāṃ yuddhamicchantaṃ śatruṃ vṛtraṃ vajreṇāvadhīḥ | hatavānasi ‖ avidhyat | vyadha tāḍane | śyani grahijyetyādinā saṃprasāraṇam | tiṅṅatiṅa iti nighāte udāttasvaritayoryaṇa iti saṃhitāyāmaḍāgamasya svaritatvam | ilībiśasya | pṛṣodarāditvādabhimatarūpasvarasiddhiḥ | dṛḷhā | dṛṃherniṣṭhāyāṃ dṛḍhaḥ sthūlabalayoḥ | pā. 7-2-20 | iti nipātyate | śeśchandasi bahulamiti śerlopaḥ | abhinat | bhidir vidāraṇe | laṅi rudhādibhyaḥ śnam | itaścetīkāralope halṅyābbhya iti tilopaḥ | śuṣṇam | śuṣa śoṣaṇe | śoṣayatīti śuṣṇaḥ | tṛṣiśuṣirasibhyaḥ kit | u. 3-12 | iti napratyayaḥ | nityanuvṛtterādyudāttatvam | avadhīḥ | luṅi ceti hantervadhādeśaḥ | pṛtanyum | pṛtanāśabdātkyaci kavyadhvarapṛtanasyetyantyalopaḥ | kyācchandasītyupratyayaḥ ‖ ‖ 12 ‖</w:t>
      </w:r>
    </w:p>
    <w:p>
      <w:pPr>
        <w:pStyle w:val="BodyText"/>
      </w:pPr>
      <w:r>
        <w:rPr>
          <w:iCs/>
          <w:i/>
        </w:rPr>
        <w:t xml:space="preserve">(The bhāṣya runs onto p. 52 at</w:t>
      </w:r>
      <w:r>
        <w:rPr>
          <w:iCs/>
          <w:i/>
        </w:rPr>
        <w:t xml:space="preserve"> </w:t>
      </w:r>
      <w:r>
        <w:rPr>
          <w:iCs/>
          <w:i/>
        </w:rPr>
        <w:t xml:space="preserve">“</w:t>
      </w:r>
      <w:r>
        <w:rPr>
          <w:iCs/>
          <w:i/>
        </w:rPr>
        <w:t xml:space="preserve">तत ऊर्ध्वं</w:t>
      </w:r>
      <w:r>
        <w:rPr>
          <w:iCs/>
          <w:i/>
        </w:rPr>
        <w:t xml:space="preserve">”</w:t>
      </w:r>
      <w:r>
        <w:rPr>
          <w:iCs/>
          <w:i/>
        </w:rPr>
        <w:t xml:space="preserve"> </w:t>
      </w:r>
      <w:r>
        <w:rPr>
          <w:iCs/>
          <w:i/>
        </w:rPr>
        <w:t xml:space="preserve">— so printed, not</w:t>
      </w:r>
      <w:r>
        <w:rPr>
          <w:iCs/>
          <w:i/>
        </w:rPr>
        <w:t xml:space="preserve"> </w:t>
      </w:r>
      <w:r>
        <w:rPr>
          <w:iCs/>
          <w:i/>
        </w:rPr>
        <w:t xml:space="preserve">“</w:t>
      </w:r>
      <w:r>
        <w:rPr>
          <w:iCs/>
          <w:i/>
        </w:rPr>
        <w:t xml:space="preserve">तथा ऊर्ध्वं</w:t>
      </w:r>
      <w:r>
        <w:rPr>
          <w:iCs/>
          <w:i/>
        </w:rPr>
        <w:t xml:space="preserve">”</w:t>
      </w:r>
      <w:r>
        <w:rPr>
          <w:iCs/>
          <w:i/>
        </w:rPr>
        <w:t xml:space="preserve">;</w:t>
      </w:r>
      <w:r>
        <w:rPr>
          <w:iCs/>
          <w:i/>
        </w:rPr>
        <w:t xml:space="preserve"> </w:t>
      </w:r>
      <w:r>
        <w:rPr>
          <w:iCs/>
          <w:i/>
        </w:rPr>
        <w:t xml:space="preserve">“</w:t>
      </w:r>
      <w:r>
        <w:rPr>
          <w:iCs/>
          <w:i/>
        </w:rPr>
        <w:t xml:space="preserve">Ni. 6-19</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उ. ३-१२</w:t>
      </w:r>
      <w:r>
        <w:rPr>
          <w:iCs/>
          <w:i/>
        </w:rPr>
        <w:t xml:space="preserve">”</w:t>
      </w:r>
      <w:r>
        <w:rPr>
          <w:iCs/>
          <w:i/>
        </w:rPr>
        <w:t xml:space="preserve"> </w:t>
      </w:r>
      <w:r>
        <w:rPr>
          <w:iCs/>
          <w:i/>
        </w:rPr>
        <w:t xml:space="preserve">zoom-checked.)</w:t>
      </w:r>
    </w:p>
    <w:p>
      <w:pPr>
        <w:pStyle w:val="BodyText"/>
      </w:pPr>
      <w:r>
        <w:rPr>
          <w:bCs/>
          <w:b/>
        </w:rPr>
        <w:t xml:space="preserve">Translation:</w:t>
      </w:r>
      <w:r>
        <w:t xml:space="preserve"> </w:t>
      </w:r>
      <w:r>
        <w:t xml:space="preserve">“</w:t>
      </w:r>
      <w:r>
        <w:rPr>
          <w:iCs/>
          <w:i/>
        </w:rPr>
        <w:t xml:space="preserve">Ilībiśasya</w:t>
      </w:r>
      <w:r>
        <w:t xml:space="preserve"> </w:t>
      </w:r>
      <w:r>
        <w:t xml:space="preserve">— belonging to Vṛtra, who lies in a hole (</w:t>
      </w:r>
      <w:r>
        <w:rPr>
          <w:iCs/>
          <w:i/>
        </w:rPr>
        <w:t xml:space="preserve">bila</w:t>
      </w:r>
      <w:r>
        <w:t xml:space="preserve">) of the earth (</w:t>
      </w:r>
      <w:r>
        <w:rPr>
          <w:iCs/>
          <w:i/>
        </w:rPr>
        <w:t xml:space="preserve">ilā</w:t>
      </w:r>
      <w:r>
        <w:t xml:space="preserve">) —</w:t>
      </w:r>
      <w:r>
        <w:t xml:space="preserve"> </w:t>
      </w:r>
      <w:r>
        <w:t xml:space="preserve">‘</w:t>
      </w:r>
      <w:r>
        <w:rPr>
          <w:iCs/>
          <w:i/>
        </w:rPr>
        <w:t xml:space="preserve">ilābilaśayasya</w:t>
      </w:r>
      <w:r>
        <w:t xml:space="preserve">’</w:t>
      </w:r>
      <w:r>
        <w:t xml:space="preserve">, says Yāska (Ni. 6-19).</w:t>
      </w:r>
      <w:r>
        <w:t xml:space="preserve"> </w:t>
      </w:r>
      <w:r>
        <w:rPr>
          <w:iCs/>
          <w:i/>
        </w:rPr>
        <w:t xml:space="preserve">Dṛḷhā</w:t>
      </w:r>
      <w:r>
        <w:t xml:space="preserve"> </w:t>
      </w:r>
      <w:r>
        <w:t xml:space="preserve">— the abundant waters, made firm, held back by the asura — Indra</w:t>
      </w:r>
      <w:r>
        <w:t xml:space="preserve"> </w:t>
      </w:r>
      <w:r>
        <w:rPr>
          <w:iCs/>
          <w:i/>
        </w:rPr>
        <w:t xml:space="preserve">ni avidhyat</w:t>
      </w:r>
      <w:r>
        <w:t xml:space="preserve">, pierced thoroughly. Or: he thoroughly pierced the strong (</w:t>
      </w:r>
      <w:r>
        <w:rPr>
          <w:iCs/>
          <w:i/>
        </w:rPr>
        <w:t xml:space="preserve">dṛḷhāni</w:t>
      </w:r>
      <w:r>
        <w:t xml:space="preserve">) armies. After that, he</w:t>
      </w:r>
      <w:r>
        <w:t xml:space="preserve"> </w:t>
      </w:r>
      <w:r>
        <w:rPr>
          <w:iCs/>
          <w:i/>
        </w:rPr>
        <w:t xml:space="preserve">vi abhinat</w:t>
      </w:r>
      <w:r>
        <w:t xml:space="preserve"> </w:t>
      </w:r>
      <w:r>
        <w:t xml:space="preserve">— struck in various ways — Vṛtra,</w:t>
      </w:r>
      <w:r>
        <w:t xml:space="preserve"> </w:t>
      </w:r>
      <w:r>
        <w:rPr>
          <w:iCs/>
          <w:i/>
        </w:rPr>
        <w:t xml:space="preserve">śṛṅgiṇam</w:t>
      </w:r>
      <w:r>
        <w:t xml:space="preserve"> </w:t>
      </w:r>
      <w:r>
        <w:t xml:space="preserve">— furnished with weapons like the horns of cows, buffaloes and the like —</w:t>
      </w:r>
      <w:r>
        <w:t xml:space="preserve"> </w:t>
      </w:r>
      <w:r>
        <w:rPr>
          <w:iCs/>
          <w:i/>
        </w:rPr>
        <w:t xml:space="preserve">śuṣṇam</w:t>
      </w:r>
      <w:r>
        <w:t xml:space="preserve">, the drier-up of the world. O Maghavan, Indra endowed with wealth, with all of your</w:t>
      </w:r>
      <w:r>
        <w:t xml:space="preserve"> </w:t>
      </w:r>
      <w:r>
        <w:rPr>
          <w:iCs/>
          <w:i/>
        </w:rPr>
        <w:t xml:space="preserve">yāvat taraḥ</w:t>
      </w:r>
      <w:r>
        <w:t xml:space="preserve">, whatever speed there is, and</w:t>
      </w:r>
      <w:r>
        <w:t xml:space="preserve"> </w:t>
      </w:r>
      <w:r>
        <w:rPr>
          <w:iCs/>
          <w:i/>
        </w:rPr>
        <w:t xml:space="preserve">yāvad ojaḥ</w:t>
      </w:r>
      <w:r>
        <w:t xml:space="preserve">, whatever strength there is — endowed with all of that you</w:t>
      </w:r>
      <w:r>
        <w:t xml:space="preserve"> </w:t>
      </w:r>
      <w:r>
        <w:rPr>
          <w:iCs/>
          <w:i/>
        </w:rPr>
        <w:t xml:space="preserve">avadhīḥ</w:t>
      </w:r>
      <w:r>
        <w:t xml:space="preserve">, killed, with the vajra the enemy Vṛtra,</w:t>
      </w:r>
      <w:r>
        <w:t xml:space="preserve"> </w:t>
      </w:r>
      <w:r>
        <w:rPr>
          <w:iCs/>
          <w:i/>
        </w:rPr>
        <w:t xml:space="preserve">pṛtanyum</w:t>
      </w:r>
      <w:r>
        <w:t xml:space="preserve">, wishing for</w:t>
      </w:r>
      <w:r>
        <w:t xml:space="preserve"> </w:t>
      </w:r>
      <w:r>
        <w:rPr>
          <w:iCs/>
          <w:i/>
        </w:rPr>
        <w:t xml:space="preserve">pṛtanā</w:t>
      </w:r>
      <w:r>
        <w:t xml:space="preserve">, battle.</w:t>
      </w:r>
      <w:r>
        <w:t xml:space="preserve">”</w:t>
      </w:r>
      <w:r>
        <w:t xml:space="preserve"> </w:t>
      </w:r>
      <w:r>
        <w:t xml:space="preserve">(The grammatical tail:</w:t>
      </w:r>
      <w:r>
        <w:t xml:space="preserve"> </w:t>
      </w:r>
      <w:r>
        <w:rPr>
          <w:iCs/>
          <w:i/>
        </w:rPr>
        <w:t xml:space="preserve">avidhyat</w:t>
      </w:r>
      <w:r>
        <w:t xml:space="preserve"> </w:t>
      </w:r>
      <w:r>
        <w:t xml:space="preserve">— root</w:t>
      </w:r>
      <w:r>
        <w:t xml:space="preserve"> </w:t>
      </w:r>
      <w:r>
        <w:rPr>
          <w:iCs/>
          <w:i/>
        </w:rPr>
        <w:t xml:space="preserve">vyadh</w:t>
      </w:r>
      <w:r>
        <w:t xml:space="preserve">,</w:t>
      </w:r>
      <w:r>
        <w:t xml:space="preserve"> </w:t>
      </w:r>
      <w:r>
        <w:rPr>
          <w:iCs/>
          <w:i/>
        </w:rPr>
        <w:t xml:space="preserve">saṃprasāraṇa</w:t>
      </w:r>
      <w:r>
        <w:t xml:space="preserve"> </w:t>
      </w:r>
      <w:r>
        <w:t xml:space="preserve">before</w:t>
      </w:r>
      <w:r>
        <w:t xml:space="preserve"> </w:t>
      </w:r>
      <w:r>
        <w:rPr>
          <w:iCs/>
          <w:i/>
        </w:rPr>
        <w:t xml:space="preserve">śyan</w:t>
      </w:r>
      <w:r>
        <w:t xml:space="preserve"> </w:t>
      </w:r>
      <w:r>
        <w:t xml:space="preserve">by</w:t>
      </w:r>
      <w:r>
        <w:t xml:space="preserve"> </w:t>
      </w:r>
      <w:r>
        <w:rPr>
          <w:iCs/>
          <w:i/>
        </w:rPr>
        <w:t xml:space="preserve">grahijyā…</w:t>
      </w:r>
      <w:r>
        <w:t xml:space="preserve">; when the verb loses its accent by</w:t>
      </w:r>
      <w:r>
        <w:t xml:space="preserve"> </w:t>
      </w:r>
      <w:r>
        <w:rPr>
          <w:iCs/>
          <w:i/>
        </w:rPr>
        <w:t xml:space="preserve">tiṅ atiṅaḥ</w:t>
      </w:r>
      <w:r>
        <w:t xml:space="preserve">, the augment</w:t>
      </w:r>
      <w:r>
        <w:t xml:space="preserve"> </w:t>
      </w:r>
      <w:r>
        <w:rPr>
          <w:iCs/>
          <w:i/>
        </w:rPr>
        <w:t xml:space="preserve">a</w:t>
      </w:r>
      <w:r>
        <w:t xml:space="preserve"> </w:t>
      </w:r>
      <w:r>
        <w:t xml:space="preserve">becomes</w:t>
      </w:r>
      <w:r>
        <w:t xml:space="preserve"> </w:t>
      </w:r>
      <w:r>
        <w:rPr>
          <w:iCs/>
          <w:i/>
        </w:rPr>
        <w:t xml:space="preserve">svarita</w:t>
      </w:r>
      <w:r>
        <w:t xml:space="preserve"> </w:t>
      </w:r>
      <w:r>
        <w:t xml:space="preserve">in the Saṃhitā by</w:t>
      </w:r>
      <w:r>
        <w:t xml:space="preserve"> </w:t>
      </w:r>
      <w:r>
        <w:rPr>
          <w:iCs/>
          <w:i/>
        </w:rPr>
        <w:t xml:space="preserve">udāttasvaritayor yaṇaḥ…</w:t>
      </w:r>
      <w:r>
        <w:t xml:space="preserve">;</w:t>
      </w:r>
      <w:r>
        <w:t xml:space="preserve"> </w:t>
      </w:r>
      <w:r>
        <w:rPr>
          <w:iCs/>
          <w:i/>
        </w:rPr>
        <w:t xml:space="preserve">ilībiśasya</w:t>
      </w:r>
      <w:r>
        <w:t xml:space="preserve"> </w:t>
      </w:r>
      <w:r>
        <w:t xml:space="preserve">— the intended form and accent by the</w:t>
      </w:r>
      <w:r>
        <w:t xml:space="preserve"> </w:t>
      </w:r>
      <w:r>
        <w:rPr>
          <w:iCs/>
          <w:i/>
        </w:rPr>
        <w:t xml:space="preserve">pṛṣodarādi</w:t>
      </w:r>
      <w:r>
        <w:t xml:space="preserve"> </w:t>
      </w:r>
      <w:r>
        <w:t xml:space="preserve">class;</w:t>
      </w:r>
      <w:r>
        <w:t xml:space="preserve"> </w:t>
      </w:r>
      <w:r>
        <w:rPr>
          <w:iCs/>
          <w:i/>
        </w:rPr>
        <w:t xml:space="preserve">dṛḷhā</w:t>
      </w:r>
      <w:r>
        <w:t xml:space="preserve"> </w:t>
      </w:r>
      <w:r>
        <w:t xml:space="preserve">—</w:t>
      </w:r>
      <w:r>
        <w:t xml:space="preserve"> </w:t>
      </w:r>
      <w:r>
        <w:rPr>
          <w:iCs/>
          <w:i/>
        </w:rPr>
        <w:t xml:space="preserve">dṛḍha</w:t>
      </w:r>
      <w:r>
        <w:t xml:space="preserve"> </w:t>
      </w:r>
      <w:r>
        <w:t xml:space="preserve">from</w:t>
      </w:r>
      <w:r>
        <w:t xml:space="preserve"> </w:t>
      </w:r>
      <w:r>
        <w:rPr>
          <w:iCs/>
          <w:i/>
        </w:rPr>
        <w:t xml:space="preserve">dṛṃh</w:t>
      </w:r>
      <w:r>
        <w:t xml:space="preserve"> </w:t>
      </w:r>
      <w:r>
        <w:t xml:space="preserve">in the</w:t>
      </w:r>
      <w:r>
        <w:t xml:space="preserve"> </w:t>
      </w:r>
      <w:r>
        <w:rPr>
          <w:iCs/>
          <w:i/>
        </w:rPr>
        <w:t xml:space="preserve">niṣṭhā</w:t>
      </w:r>
      <w:r>
        <w:t xml:space="preserve"> </w:t>
      </w:r>
      <w:r>
        <w:t xml:space="preserve">by</w:t>
      </w:r>
      <w:r>
        <w:t xml:space="preserve"> </w:t>
      </w:r>
      <w:r>
        <w:rPr>
          <w:iCs/>
          <w:i/>
        </w:rPr>
        <w:t xml:space="preserve">dṛḍhaḥ sthūlabalayoḥ</w:t>
      </w:r>
      <w:r>
        <w:t xml:space="preserve">, Pā. 7-2-20, irregular;</w:t>
      </w:r>
      <w:r>
        <w:t xml:space="preserve"> </w:t>
      </w:r>
      <w:r>
        <w:rPr>
          <w:iCs/>
          <w:i/>
        </w:rPr>
        <w:t xml:space="preserve">śi</w:t>
      </w:r>
      <w:r>
        <w:t xml:space="preserve"> </w:t>
      </w:r>
      <w:r>
        <w:t xml:space="preserve">dropped by</w:t>
      </w:r>
      <w:r>
        <w:t xml:space="preserve"> </w:t>
      </w:r>
      <w:r>
        <w:rPr>
          <w:iCs/>
          <w:i/>
        </w:rPr>
        <w:t xml:space="preserve">śeś chandasi bahulam</w:t>
      </w:r>
      <w:r>
        <w:t xml:space="preserve">;</w:t>
      </w:r>
      <w:r>
        <w:t xml:space="preserve"> </w:t>
      </w:r>
      <w:r>
        <w:rPr>
          <w:iCs/>
          <w:i/>
        </w:rPr>
        <w:t xml:space="preserve">abhinat</w:t>
      </w:r>
      <w:r>
        <w:t xml:space="preserve"> </w:t>
      </w:r>
      <w:r>
        <w:t xml:space="preserve">— root</w:t>
      </w:r>
      <w:r>
        <w:t xml:space="preserve"> </w:t>
      </w:r>
      <w:r>
        <w:rPr>
          <w:iCs/>
          <w:i/>
        </w:rPr>
        <w:t xml:space="preserve">bhidir</w:t>
      </w:r>
      <w:r>
        <w:t xml:space="preserve">,</w:t>
      </w:r>
      <w:r>
        <w:t xml:space="preserve"> </w:t>
      </w:r>
      <w:r>
        <w:rPr>
          <w:iCs/>
          <w:i/>
        </w:rPr>
        <w:t xml:space="preserve">śnam</w:t>
      </w:r>
      <w:r>
        <w:t xml:space="preserve">, loss of</w:t>
      </w:r>
      <w:r>
        <w:t xml:space="preserve"> </w:t>
      </w:r>
      <w:r>
        <w:rPr>
          <w:iCs/>
          <w:i/>
        </w:rPr>
        <w:t xml:space="preserve">i</w:t>
      </w:r>
      <w:r>
        <w:t xml:space="preserve"> </w:t>
      </w:r>
      <w:r>
        <w:t xml:space="preserve">by</w:t>
      </w:r>
      <w:r>
        <w:t xml:space="preserve"> </w:t>
      </w:r>
      <w:r>
        <w:rPr>
          <w:iCs/>
          <w:i/>
        </w:rPr>
        <w:t xml:space="preserve">itaś ca</w:t>
      </w:r>
      <w:r>
        <w:t xml:space="preserve"> </w:t>
      </w:r>
      <w:r>
        <w:t xml:space="preserve">and of</w:t>
      </w:r>
      <w:r>
        <w:t xml:space="preserve"> </w:t>
      </w:r>
      <w:r>
        <w:rPr>
          <w:iCs/>
          <w:i/>
        </w:rPr>
        <w:t xml:space="preserve">t</w:t>
      </w:r>
      <w:r>
        <w:t xml:space="preserve"> </w:t>
      </w:r>
      <w:r>
        <w:t xml:space="preserve">by</w:t>
      </w:r>
      <w:r>
        <w:t xml:space="preserve"> </w:t>
      </w:r>
      <w:r>
        <w:rPr>
          <w:iCs/>
          <w:i/>
        </w:rPr>
        <w:t xml:space="preserve">halṅyābbhyaḥ</w:t>
      </w:r>
      <w:r>
        <w:t xml:space="preserve">;</w:t>
      </w:r>
      <w:r>
        <w:t xml:space="preserve"> </w:t>
      </w:r>
      <w:r>
        <w:rPr>
          <w:iCs/>
          <w:i/>
        </w:rPr>
        <w:t xml:space="preserve">śuṣṇam</w:t>
      </w:r>
      <w:r>
        <w:t xml:space="preserve"> </w:t>
      </w:r>
      <w:r>
        <w:t xml:space="preserve">—</w:t>
      </w:r>
      <w:r>
        <w:t xml:space="preserve"> </w:t>
      </w:r>
      <w:r>
        <w:t xml:space="preserve">“</w:t>
      </w:r>
      <w:r>
        <w:t xml:space="preserve">it dries</w:t>
      </w:r>
      <w:r>
        <w:t xml:space="preserve">”</w:t>
      </w:r>
      <w:r>
        <w:t xml:space="preserve">, suffix</w:t>
      </w:r>
      <w:r>
        <w:t xml:space="preserve"> </w:t>
      </w:r>
      <w:r>
        <w:rPr>
          <w:iCs/>
          <w:i/>
        </w:rPr>
        <w:t xml:space="preserve">na</w:t>
      </w:r>
      <w:r>
        <w:t xml:space="preserve"> </w:t>
      </w:r>
      <w:r>
        <w:t xml:space="preserve">by</w:t>
      </w:r>
      <w:r>
        <w:t xml:space="preserve"> </w:t>
      </w:r>
      <w:r>
        <w:rPr>
          <w:iCs/>
          <w:i/>
        </w:rPr>
        <w:t xml:space="preserve">tṛṣiśuṣirasibhyaḥ kit</w:t>
      </w:r>
      <w:r>
        <w:t xml:space="preserve">, Uṇ. 3-12, initial acute by the continued</w:t>
      </w:r>
      <w:r>
        <w:t xml:space="preserve"> </w:t>
      </w:r>
      <w:r>
        <w:rPr>
          <w:iCs/>
          <w:i/>
        </w:rPr>
        <w:t xml:space="preserve">nit</w:t>
      </w:r>
      <w:r>
        <w:t xml:space="preserve">;</w:t>
      </w:r>
      <w:r>
        <w:t xml:space="preserve"> </w:t>
      </w:r>
      <w:r>
        <w:rPr>
          <w:iCs/>
          <w:i/>
        </w:rPr>
        <w:t xml:space="preserve">avadhīḥ</w:t>
      </w:r>
      <w:r>
        <w:t xml:space="preserve"> </w:t>
      </w:r>
      <w:r>
        <w:t xml:space="preserve">—</w:t>
      </w:r>
      <w:r>
        <w:t xml:space="preserve"> </w:t>
      </w:r>
      <w:r>
        <w:rPr>
          <w:iCs/>
          <w:i/>
        </w:rPr>
        <w:t xml:space="preserve">vadha</w:t>
      </w:r>
      <w:r>
        <w:t xml:space="preserve"> </w:t>
      </w:r>
      <w:r>
        <w:t xml:space="preserve">for</w:t>
      </w:r>
      <w:r>
        <w:t xml:space="preserve"> </w:t>
      </w:r>
      <w:r>
        <w:rPr>
          <w:iCs/>
          <w:i/>
        </w:rPr>
        <w:t xml:space="preserve">han</w:t>
      </w:r>
      <w:r>
        <w:t xml:space="preserve"> </w:t>
      </w:r>
      <w:r>
        <w:t xml:space="preserve">by</w:t>
      </w:r>
      <w:r>
        <w:t xml:space="preserve"> </w:t>
      </w:r>
      <w:r>
        <w:rPr>
          <w:iCs/>
          <w:i/>
        </w:rPr>
        <w:t xml:space="preserve">luṅi ca</w:t>
      </w:r>
      <w:r>
        <w:t xml:space="preserve">;</w:t>
      </w:r>
      <w:r>
        <w:t xml:space="preserve"> </w:t>
      </w:r>
      <w:r>
        <w:rPr>
          <w:iCs/>
          <w:i/>
        </w:rPr>
        <w:t xml:space="preserve">pṛtanyum</w:t>
      </w:r>
      <w:r>
        <w:t xml:space="preserve"> </w:t>
      </w:r>
      <w:r>
        <w:t xml:space="preserve">—</w:t>
      </w:r>
      <w:r>
        <w:t xml:space="preserve"> </w:t>
      </w:r>
      <w:r>
        <w:rPr>
          <w:iCs/>
          <w:i/>
        </w:rPr>
        <w:t xml:space="preserve">kyac</w:t>
      </w:r>
      <w:r>
        <w:t xml:space="preserve"> </w:t>
      </w:r>
      <w:r>
        <w:t xml:space="preserve">after</w:t>
      </w:r>
      <w:r>
        <w:t xml:space="preserve"> </w:t>
      </w:r>
      <w:r>
        <w:rPr>
          <w:iCs/>
          <w:i/>
        </w:rPr>
        <w:t xml:space="preserve">pṛtanā</w:t>
      </w:r>
      <w:r>
        <w:t xml:space="preserve">, loss of the final by</w:t>
      </w:r>
      <w:r>
        <w:t xml:space="preserve"> </w:t>
      </w:r>
      <w:r>
        <w:rPr>
          <w:iCs/>
          <w:i/>
        </w:rPr>
        <w:t xml:space="preserve">kavyadhvarapṛtanasya…</w:t>
      </w:r>
      <w:r>
        <w:t xml:space="preserve">, the suffix</w:t>
      </w:r>
      <w:r>
        <w:t xml:space="preserve"> </w:t>
      </w:r>
      <w:r>
        <w:rPr>
          <w:iCs/>
          <w:i/>
        </w:rPr>
        <w:t xml:space="preserve">u</w:t>
      </w:r>
      <w:r>
        <w:t xml:space="preserve"> </w:t>
      </w:r>
      <w:r>
        <w:t xml:space="preserve">by</w:t>
      </w:r>
      <w:r>
        <w:t xml:space="preserve"> </w:t>
      </w:r>
      <w:r>
        <w:rPr>
          <w:iCs/>
          <w:i/>
        </w:rPr>
        <w:t xml:space="preserve">kyāc chandasi</w:t>
      </w:r>
      <w:r>
        <w:t xml:space="preserve">.)</w:t>
      </w:r>
    </w:p>
    <w:bookmarkEnd w:id="60"/>
    <w:bookmarkStart w:id="61" w:name="page-52"/>
    <w:p>
      <w:pPr>
        <w:pStyle w:val="Heading3"/>
      </w:pPr>
      <w:r>
        <w:t xml:space="preserve">Page 52</w:t>
      </w:r>
    </w:p>
    <w:p>
      <w:pPr>
        <w:pStyle w:val="FirstParagraph"/>
      </w:pPr>
      <w:r>
        <w:rPr>
          <w:iCs/>
          <w:i/>
        </w:rPr>
        <w:t xml:space="preserve">(The bhāṣya from</w:t>
      </w:r>
      <w:r>
        <w:rPr>
          <w:iCs/>
          <w:i/>
        </w:rPr>
        <w:t xml:space="preserve"> </w:t>
      </w:r>
      <w:r>
        <w:rPr>
          <w:iCs/>
          <w:i/>
        </w:rPr>
        <w:t xml:space="preserve">“</w:t>
      </w:r>
      <w:r>
        <w:rPr>
          <w:iCs/>
          <w:i/>
        </w:rPr>
        <w:t xml:space="preserve">तत ऊर्ध्वं</w:t>
      </w:r>
      <w:r>
        <w:rPr>
          <w:iCs/>
          <w:i/>
        </w:rPr>
        <w:t xml:space="preserve">”</w:t>
      </w:r>
      <w:r>
        <w:rPr>
          <w:iCs/>
          <w:i/>
        </w:rPr>
        <w:t xml:space="preserve"> </w:t>
      </w:r>
      <w:r>
        <w:rPr>
          <w:iCs/>
          <w:i/>
        </w:rPr>
        <w:t xml:space="preserve">and its grammatical tail stand on p. 52.)</w:t>
      </w:r>
    </w:p>
    <w:p>
      <w:pPr>
        <w:pStyle w:val="BodyText"/>
      </w:pPr>
      <w:r>
        <w:rPr>
          <w:bCs/>
          <w:b/>
        </w:rPr>
        <w:t xml:space="preserve">Pratipadārtha</w:t>
      </w:r>
      <w:r>
        <w:t xml:space="preserve"> </w:t>
      </w:r>
      <w:r>
        <w:rPr>
          <w:iCs/>
          <w:i/>
        </w:rPr>
        <w:t xml:space="preserve">(p. 52)</w:t>
      </w:r>
      <w:r>
        <w:t xml:space="preserve"> </w:t>
      </w:r>
      <w:r>
        <w:t xml:space="preserve">— “</w:t>
      </w:r>
      <w:r>
        <w:rPr>
          <w:bCs/>
          <w:b/>
        </w:rPr>
        <w:t xml:space="preserve">ilībiśasya</w:t>
      </w:r>
      <w:r>
        <w:t xml:space="preserve"> </w:t>
      </w:r>
      <w:r>
        <w:t xml:space="preserve">— of Vṛtra, who lay in the burrows of the earth (which are like caves);</w:t>
      </w:r>
      <w:r>
        <w:t xml:space="preserve"> </w:t>
      </w:r>
      <w:r>
        <w:rPr>
          <w:bCs/>
          <w:b/>
        </w:rPr>
        <w:t xml:space="preserve">dṛḷhā</w:t>
      </w:r>
      <w:r>
        <w:t xml:space="preserve"> </w:t>
      </w:r>
      <w:r>
        <w:t xml:space="preserve">— the strong armies (or the streams of water that had been held back);</w:t>
      </w:r>
      <w:r>
        <w:t xml:space="preserve"> </w:t>
      </w:r>
      <w:r>
        <w:rPr>
          <w:bCs/>
          <w:b/>
        </w:rPr>
        <w:t xml:space="preserve">indraḥ</w:t>
      </w:r>
      <w:r>
        <w:t xml:space="preserve"> </w:t>
      </w:r>
      <w:r>
        <w:t xml:space="preserve">— Indra;</w:t>
      </w:r>
      <w:r>
        <w:t xml:space="preserve"> </w:t>
      </w:r>
      <w:r>
        <w:rPr>
          <w:bCs/>
          <w:b/>
        </w:rPr>
        <w:t xml:space="preserve">ni avidhyat</w:t>
      </w:r>
      <w:r>
        <w:t xml:space="preserve"> </w:t>
      </w:r>
      <w:r>
        <w:t xml:space="preserve">— destroyed (made them flow freely);</w:t>
      </w:r>
      <w:r>
        <w:t xml:space="preserve"> </w:t>
      </w:r>
      <w:r>
        <w:rPr>
          <w:bCs/>
          <w:b/>
        </w:rPr>
        <w:t xml:space="preserve">śṛṅgiṇam</w:t>
      </w:r>
      <w:r>
        <w:t xml:space="preserve"> </w:t>
      </w:r>
      <w:r>
        <w:t xml:space="preserve">— furnished with weapons like the horns of animals;</w:t>
      </w:r>
      <w:r>
        <w:t xml:space="preserve"> </w:t>
      </w:r>
      <w:r>
        <w:rPr>
          <w:bCs/>
          <w:b/>
        </w:rPr>
        <w:t xml:space="preserve">śuṣṇam</w:t>
      </w:r>
      <w:r>
        <w:t xml:space="preserve"> </w:t>
      </w:r>
      <w:r>
        <w:t xml:space="preserve">— Vṛtra, who makes the earth dry;</w:t>
      </w:r>
      <w:r>
        <w:t xml:space="preserve"> </w:t>
      </w:r>
      <w:r>
        <w:rPr>
          <w:bCs/>
          <w:b/>
        </w:rPr>
        <w:t xml:space="preserve">vi abhinat</w:t>
      </w:r>
      <w:r>
        <w:t xml:space="preserve"> </w:t>
      </w:r>
      <w:r>
        <w:t xml:space="preserve">— struck well;</w:t>
      </w:r>
      <w:r>
        <w:t xml:space="preserve"> </w:t>
      </w:r>
      <w:r>
        <w:rPr>
          <w:bCs/>
          <w:b/>
        </w:rPr>
        <w:t xml:space="preserve">maghavan</w:t>
      </w:r>
      <w:r>
        <w:t xml:space="preserve"> </w:t>
      </w:r>
      <w:r>
        <w:t xml:space="preserve">— O Indra, possessed of riches;</w:t>
      </w:r>
      <w:r>
        <w:t xml:space="preserve"> </w:t>
      </w:r>
      <w:r>
        <w:rPr>
          <w:bCs/>
          <w:b/>
        </w:rPr>
        <w:t xml:space="preserve">yāvat taraḥ</w:t>
      </w:r>
      <w:r>
        <w:t xml:space="preserve"> </w:t>
      </w:r>
      <w:r>
        <w:t xml:space="preserve">— as much</w:t>
      </w:r>
    </w:p>
    <w:bookmarkEnd w:id="61"/>
    <w:bookmarkStart w:id="62" w:name="page-53"/>
    <w:p>
      <w:pPr>
        <w:pStyle w:val="Heading3"/>
      </w:pPr>
      <w:r>
        <w:t xml:space="preserve">Page 53</w:t>
      </w:r>
    </w:p>
    <w:p>
      <w:pPr>
        <w:pStyle w:val="FirstParagraph"/>
      </w:pPr>
      <w:r>
        <w:t xml:space="preserve">speed;</w:t>
      </w:r>
      <w:r>
        <w:t xml:space="preserve"> </w:t>
      </w:r>
      <w:r>
        <w:rPr>
          <w:bCs/>
          <w:b/>
        </w:rPr>
        <w:t xml:space="preserve">yāvad ojaḥ</w:t>
      </w:r>
      <w:r>
        <w:t xml:space="preserve"> </w:t>
      </w:r>
      <w:r>
        <w:t xml:space="preserve">— as much strength (as there is, endowed with that speed and strength);</w:t>
      </w:r>
      <w:r>
        <w:t xml:space="preserve"> </w:t>
      </w:r>
      <w:r>
        <w:rPr>
          <w:bCs/>
          <w:b/>
        </w:rPr>
        <w:t xml:space="preserve">pṛtanyum</w:t>
      </w:r>
      <w:r>
        <w:t xml:space="preserve"> </w:t>
      </w:r>
      <w:r>
        <w:t xml:space="preserve">— wishing for battle and standing opposed;</w:t>
      </w:r>
      <w:r>
        <w:t xml:space="preserve"> </w:t>
      </w:r>
      <w:r>
        <w:rPr>
          <w:bCs/>
          <w:b/>
        </w:rPr>
        <w:t xml:space="preserve">śatrum</w:t>
      </w:r>
      <w:r>
        <w:t xml:space="preserve"> </w:t>
      </w:r>
      <w:r>
        <w:t xml:space="preserve">— Vṛtra;</w:t>
      </w:r>
      <w:r>
        <w:t xml:space="preserve"> </w:t>
      </w:r>
      <w:r>
        <w:rPr>
          <w:bCs/>
          <w:b/>
        </w:rPr>
        <w:t xml:space="preserve">vajreṇa</w:t>
      </w:r>
      <w:r>
        <w:t xml:space="preserve"> </w:t>
      </w:r>
      <w:r>
        <w:t xml:space="preserve">— with the thunderbolt-weapon;</w:t>
      </w:r>
      <w:r>
        <w:t xml:space="preserve"> </w:t>
      </w:r>
      <w:r>
        <w:rPr>
          <w:bCs/>
          <w:b/>
        </w:rPr>
        <w:t xml:space="preserve">avadhīḥ</w:t>
      </w:r>
      <w:r>
        <w:t xml:space="preserve"> </w:t>
      </w:r>
      <w:r>
        <w:t xml:space="preserve">— you killed.”</w:t>
      </w:r>
    </w:p>
    <w:p>
      <w:pPr>
        <w:pStyle w:val="BodyText"/>
      </w:pPr>
      <w:r>
        <w:rPr>
          <w:bCs/>
          <w:b/>
        </w:rPr>
        <w:t xml:space="preserve">Bhāvārtha</w:t>
      </w:r>
      <w:r>
        <w:t xml:space="preserve"> </w:t>
      </w:r>
      <w:r>
        <w:rPr>
          <w:iCs/>
          <w:i/>
        </w:rPr>
        <w:t xml:space="preserve">(pp. 52–53)</w:t>
      </w:r>
      <w:r>
        <w:t xml:space="preserve"> </w:t>
      </w:r>
      <w:r>
        <w:t xml:space="preserve">—</w:t>
      </w:r>
      <w:r>
        <w:t xml:space="preserve"> </w:t>
      </w:r>
      <w:r>
        <w:t xml:space="preserve">“</w:t>
      </w:r>
      <w:r>
        <w:t xml:space="preserve">Lying in a hole of the deep earth, Vṛtra, hard for enemies to master, had held back the water (the mass of clouds); Indra split it and made the water pour down. Indra destroyed the strong armies of the asura Vṛtra. (Because Vṛtra lay in the deep caves of the earth, the streams of water there were held back. Then Indra struck him well and made that water flow freely.) O Indra, you showed your whole speed and strength and killed with the thunderbolt Vṛtra, who makes the whole world dry, who has splendour and sharp weapons like the horns of animals, who called you to battle and stood opposed to you.</w:t>
      </w:r>
      <w:r>
        <w:t xml:space="preserve">”</w:t>
      </w:r>
    </w:p>
    <w:p>
      <w:pPr>
        <w:pStyle w:val="BodyText"/>
      </w:pPr>
      <w:r>
        <w:rPr>
          <w:bCs/>
          <w:b/>
        </w:rPr>
        <w:t xml:space="preserve">English Translation (the source’s own, p. 53)</w:t>
      </w:r>
      <w:r>
        <w:t xml:space="preserve"> </w:t>
      </w:r>
      <w:r>
        <w:t xml:space="preserve">—</w:t>
      </w:r>
      <w:r>
        <w:t xml:space="preserve"> </w:t>
      </w:r>
      <w:r>
        <w:t xml:space="preserve">“</w:t>
      </w:r>
      <w:r>
        <w:t xml:space="preserve">Indra set free the waters obstructed by Vritra, when sleeping in the caverns of the earth and slew the horned dryer up of the world. O Maghavan, you with equal swiftness and strength, killed the enemy defying you in bıttle [sic] with your thunderbolt.</w:t>
      </w:r>
      <w:r>
        <w:t xml:space="preserve">”</w:t>
      </w:r>
      <w:r>
        <w:t xml:space="preserve"> </w:t>
      </w:r>
      <w:r>
        <w:rPr>
          <w:iCs/>
          <w:i/>
        </w:rPr>
        <w:t xml:space="preserve">(The heading is printed</w:t>
      </w:r>
      <w:r>
        <w:rPr>
          <w:iCs/>
          <w:i/>
        </w:rPr>
        <w:t xml:space="preserve"> </w:t>
      </w:r>
      <w:r>
        <w:rPr>
          <w:iCs/>
          <w:i/>
        </w:rPr>
        <w:t xml:space="preserve">“</w:t>
      </w:r>
      <w:r>
        <w:rPr>
          <w:iCs/>
          <w:i/>
        </w:rPr>
        <w:t xml:space="preserve">English translation</w:t>
      </w:r>
      <w:r>
        <w:rPr>
          <w:iCs/>
          <w:i/>
        </w:rPr>
        <w:t xml:space="preserve">”</w:t>
      </w:r>
      <w:r>
        <w:rPr>
          <w:iCs/>
          <w:i/>
        </w:rPr>
        <w:t xml:space="preserve">;</w:t>
      </w:r>
      <w:r>
        <w:rPr>
          <w:iCs/>
          <w:i/>
        </w:rPr>
        <w:t xml:space="preserve"> </w:t>
      </w:r>
      <w:r>
        <w:rPr>
          <w:iCs/>
          <w:i/>
        </w:rPr>
        <w:t xml:space="preserve">“</w:t>
      </w:r>
      <w:r>
        <w:rPr>
          <w:iCs/>
          <w:i/>
        </w:rPr>
        <w:t xml:space="preserve">bıttle</w:t>
      </w:r>
      <w:r>
        <w:rPr>
          <w:iCs/>
          <w:i/>
        </w:rPr>
        <w:t xml:space="preserve">”</w:t>
      </w:r>
      <w:r>
        <w:rPr>
          <w:iCs/>
          <w:i/>
        </w:rPr>
        <w:t xml:space="preserve"> </w:t>
      </w:r>
      <w:r>
        <w:rPr>
          <w:iCs/>
          <w:i/>
        </w:rPr>
        <w:t xml:space="preserve">as printed, with a dotless letter for</w:t>
      </w:r>
      <w:r>
        <w:rPr>
          <w:iCs/>
          <w:i/>
        </w:rPr>
        <w:t xml:space="preserve"> </w:t>
      </w:r>
      <w:r>
        <w:t xml:space="preserve">a</w:t>
      </w:r>
      <w:r>
        <w:rPr>
          <w:iCs/>
          <w:i/>
        </w:rPr>
        <w:t xml:space="preserve">.)</w:t>
      </w:r>
    </w:p>
    <w:p>
      <w:pPr>
        <w:pStyle w:val="BodyText"/>
      </w:pPr>
      <w:r>
        <w:rPr>
          <w:bCs/>
          <w:b/>
        </w:rPr>
        <w:t xml:space="preserve">Special Topics (</w:t>
      </w:r>
      <w:r>
        <w:rPr>
          <w:iCs/>
          <w:i/>
          <w:bCs/>
          <w:b/>
        </w:rPr>
        <w:t xml:space="preserve">viśeṣa-viṣayagaḷu</w:t>
      </w:r>
      <w:r>
        <w:rPr>
          <w:bCs/>
          <w:b/>
        </w:rPr>
        <w:t xml:space="preserve">), pp. 53–54</w:t>
      </w:r>
      <w:r>
        <w:t xml:space="preserve"> </w:t>
      </w:r>
      <w:r>
        <w:t xml:space="preserve">-</w:t>
      </w:r>
      <w:r>
        <w:t xml:space="preserve"> </w:t>
      </w:r>
      <w:r>
        <w:rPr>
          <w:bCs/>
          <w:b/>
        </w:rPr>
        <w:t xml:space="preserve">ilībiśasya</w:t>
      </w:r>
      <w:r>
        <w:t xml:space="preserve"> </w:t>
      </w:r>
      <w:r>
        <w:t xml:space="preserve">—</w:t>
      </w:r>
      <w:r>
        <w:t xml:space="preserve"> </w:t>
      </w:r>
      <w:r>
        <w:t xml:space="preserve">“</w:t>
      </w:r>
      <w:r>
        <w:t xml:space="preserve">This word is not used anywhere in the Ṛgveda except in this ṛk. The great sage Yāska, in his Nirukta (Ni. 6-20, zoom-checked), explains the word thus:</w:t>
      </w:r>
      <w:r>
        <w:t xml:space="preserve">”</w:t>
      </w:r>
    </w:p>
    <w:p>
      <w:pPr>
        <w:pStyle w:val="BlockText"/>
      </w:pPr>
      <w:r>
        <w:t xml:space="preserve">इलीविशः । इलाबिलशयस्य एन्दरे, मेघः अभिधेयः । स हि इलाहेतोरुदकस्य आत्मीयानि निर्गमनबिलानि संरुध्य शेते । तस्यैव वा बिलेषु इलाहेतुरुदकं शेते इति इलीविशः ॥</w:t>
      </w:r>
    </w:p>
    <w:p>
      <w:pPr>
        <w:pStyle w:val="FirstParagraph"/>
      </w:pPr>
      <w:r>
        <w:rPr>
          <w:iCs/>
          <w:i/>
        </w:rPr>
        <w:t xml:space="preserve">ilīviśaḥ | ilābilaśayasya endare, meghaḥ abhidheyaḥ | sa hi ilāhetorudakasya ātmīyāni nirgamanabilāni saṃrudhya śete | tasyaiva vā bileṣu ilāheturudakaṃ śete iti ilīviśaḥ ‖</w:t>
      </w:r>
    </w:p>
    <w:p>
      <w:pPr>
        <w:pStyle w:val="BodyText"/>
      </w:pPr>
      <w:r>
        <w:rPr>
          <w:iCs/>
          <w:i/>
        </w:rPr>
        <w:t xml:space="preserve">(As printed: इलीविशः with व at both ends of the quotation (the Ṛk has इलीबिश);</w:t>
      </w:r>
      <w:r>
        <w:rPr>
          <w:iCs/>
          <w:i/>
        </w:rPr>
        <w:t xml:space="preserve"> </w:t>
      </w:r>
      <w:r>
        <w:rPr>
          <w:iCs/>
          <w:i/>
        </w:rPr>
        <w:t xml:space="preserve">“</w:t>
      </w:r>
      <w:r>
        <w:rPr>
          <w:iCs/>
          <w:i/>
        </w:rPr>
        <w:t xml:space="preserve">एन्दरे</w:t>
      </w:r>
      <w:r>
        <w:rPr>
          <w:iCs/>
          <w:i/>
        </w:rPr>
        <w:t xml:space="preserve">”</w:t>
      </w:r>
      <w:r>
        <w:rPr>
          <w:iCs/>
          <w:i/>
        </w:rPr>
        <w:t xml:space="preserve"> </w:t>
      </w:r>
      <w:r>
        <w:rPr>
          <w:iCs/>
          <w:i/>
        </w:rPr>
        <w:t xml:space="preserve">is the Kannada word ಎಂದರೆ,</w:t>
      </w:r>
      <w:r>
        <w:rPr>
          <w:iCs/>
          <w:i/>
        </w:rPr>
        <w:t xml:space="preserve"> </w:t>
      </w:r>
      <w:r>
        <w:rPr>
          <w:iCs/>
          <w:i/>
        </w:rPr>
        <w:t xml:space="preserve">“</w:t>
      </w:r>
      <w:r>
        <w:rPr>
          <w:iCs/>
          <w:i/>
        </w:rPr>
        <w:t xml:space="preserve">that is</w:t>
      </w:r>
      <w:r>
        <w:rPr>
          <w:iCs/>
          <w:i/>
        </w:rPr>
        <w:t xml:space="preserve">”</w:t>
      </w:r>
      <w:r>
        <w:rPr>
          <w:iCs/>
          <w:i/>
        </w:rPr>
        <w:t xml:space="preserve">, inside the quotation.)</w:t>
      </w:r>
      <w:r>
        <w:t xml:space="preserve"> </w:t>
      </w:r>
      <w:r>
        <w:t xml:space="preserve">“</w:t>
      </w:r>
      <w:r>
        <w:rPr>
          <w:iCs/>
          <w:i/>
        </w:rPr>
        <w:t xml:space="preserve">Ilīviśaḥ</w:t>
      </w:r>
      <w:r>
        <w:t xml:space="preserve"> </w:t>
      </w:r>
      <w:r>
        <w:t xml:space="preserve">—</w:t>
      </w:r>
      <w:r>
        <w:t xml:space="preserve"> </w:t>
      </w:r>
      <w:r>
        <w:t xml:space="preserve">‘</w:t>
      </w:r>
      <w:r>
        <w:rPr>
          <w:iCs/>
          <w:i/>
        </w:rPr>
        <w:t xml:space="preserve">ilābilaśayasya</w:t>
      </w:r>
      <w:r>
        <w:t xml:space="preserve">’</w:t>
      </w:r>
      <w:r>
        <w:t xml:space="preserve">, that is: the cloud is meant. For it lies having shut up the outflow-holes of the water that is the cause of food (</w:t>
      </w:r>
      <w:r>
        <w:rPr>
          <w:iCs/>
          <w:i/>
        </w:rPr>
        <w:t xml:space="preserve">ilā</w:t>
      </w:r>
      <w:r>
        <w:t xml:space="preserve">); or, in its holes lies the water that is the cause of food: hence</w:t>
      </w:r>
      <w:r>
        <w:t xml:space="preserve"> </w:t>
      </w:r>
      <w:r>
        <w:rPr>
          <w:iCs/>
          <w:i/>
        </w:rPr>
        <w:t xml:space="preserve">ilīviśaḥ</w:t>
      </w:r>
      <w:r>
        <w:t xml:space="preserve">. Since water always stays in hollows,</w:t>
      </w:r>
      <w:r>
        <w:t xml:space="preserve"> </w:t>
      </w:r>
      <w:r>
        <w:rPr>
          <w:iCs/>
          <w:i/>
        </w:rPr>
        <w:t xml:space="preserve">ilīviśa</w:t>
      </w:r>
      <w:r>
        <w:t xml:space="preserve"> </w:t>
      </w:r>
      <w:r>
        <w:t xml:space="preserve">means water or the cloud; the meaning is that Vṛtra lay there obstructing the cloud so that it should not rain.</w:t>
      </w:r>
      <w:r>
        <w:t xml:space="preserve">”</w:t>
      </w:r>
      <w:r>
        <w:t xml:space="preserve"> </w:t>
      </w:r>
      <w:r>
        <w:t xml:space="preserve">-</w:t>
      </w:r>
      <w:r>
        <w:t xml:space="preserve"> </w:t>
      </w:r>
      <w:r>
        <w:rPr>
          <w:bCs/>
          <w:b/>
        </w:rPr>
        <w:t xml:space="preserve">dṛḷhā</w:t>
      </w:r>
      <w:r>
        <w:t xml:space="preserve"> </w:t>
      </w:r>
      <w:r>
        <w:t xml:space="preserve">—</w:t>
      </w:r>
      <w:r>
        <w:t xml:space="preserve"> </w:t>
      </w:r>
      <w:r>
        <w:rPr>
          <w:iCs/>
          <w:i/>
        </w:rPr>
        <w:t xml:space="preserve">dṛḍhā, dṛḍhāni | durbhedyāni ||</w:t>
      </w:r>
      <w:r>
        <w:t xml:space="preserve">:</w:t>
      </w:r>
      <w:r>
        <w:t xml:space="preserve"> </w:t>
      </w:r>
      <w:r>
        <w:t xml:space="preserve">“</w:t>
      </w:r>
      <w:r>
        <w:t xml:space="preserve">firm, hard to break.</w:t>
      </w:r>
      <w:r>
        <w:t xml:space="preserve">”</w:t>
      </w:r>
      <w:r>
        <w:t xml:space="preserve"> </w:t>
      </w:r>
      <w:r>
        <w:t xml:space="preserve">-</w:t>
      </w:r>
      <w:r>
        <w:t xml:space="preserve"> </w:t>
      </w:r>
      <w:r>
        <w:rPr>
          <w:bCs/>
          <w:b/>
        </w:rPr>
        <w:t xml:space="preserve">śṛṅgiṇam</w:t>
      </w:r>
      <w:r>
        <w:t xml:space="preserve"> </w:t>
      </w:r>
      <w:r>
        <w:t xml:space="preserve">—</w:t>
      </w:r>
      <w:r>
        <w:t xml:space="preserve"> </w:t>
      </w:r>
      <w:r>
        <w:rPr>
          <w:iCs/>
          <w:i/>
        </w:rPr>
        <w:t xml:space="preserve">gomahiṣādiśṛṅgasamānair āyudhair upetam |</w:t>
      </w:r>
      <w:r>
        <w:t xml:space="preserve">:</w:t>
      </w:r>
      <w:r>
        <w:t xml:space="preserve"> </w:t>
      </w:r>
      <w:r>
        <w:t xml:space="preserve">“</w:t>
      </w:r>
      <w:r>
        <w:t xml:space="preserve">Vṛtra, who had weapons like the horns of animals such as cows and buffaloes. If explained with reference to the cloud:</w:t>
      </w:r>
      <w:r>
        <w:t xml:space="preserve"> </w:t>
      </w:r>
      <w:r>
        <w:rPr>
          <w:bCs/>
          <w:b/>
        </w:rPr>
        <w:t xml:space="preserve">śṛṅgiṇam</w:t>
      </w:r>
      <w:r>
        <w:t xml:space="preserve"> </w:t>
      </w:r>
      <w:r>
        <w:t xml:space="preserve">—</w:t>
      </w:r>
      <w:r>
        <w:t xml:space="preserve"> </w:t>
      </w:r>
      <w:r>
        <w:rPr>
          <w:iCs/>
          <w:i/>
        </w:rPr>
        <w:t xml:space="preserve">śikharavantaṃ dīptimantaṃ vā |</w:t>
      </w:r>
      <w:r>
        <w:t xml:space="preserve">: on the peak of a mountain, i.e. a cloud very high in the mid-region, or a cloud joined with brilliant lightning.</w:t>
      </w:r>
      <w:r>
        <w:t xml:space="preserve">”</w:t>
      </w:r>
      <w:r>
        <w:t xml:space="preserve"> </w:t>
      </w:r>
      <w:r>
        <w:t xml:space="preserve">-</w:t>
      </w:r>
      <w:r>
        <w:t xml:space="preserve"> </w:t>
      </w:r>
      <w:r>
        <w:rPr>
          <w:bCs/>
          <w:b/>
        </w:rPr>
        <w:t xml:space="preserve">śuṣṇam</w:t>
      </w:r>
      <w:r>
        <w:t xml:space="preserve"> </w:t>
      </w:r>
      <w:r>
        <w:t xml:space="preserve">—</w:t>
      </w:r>
      <w:r>
        <w:t xml:space="preserve"> </w:t>
      </w:r>
      <w:r>
        <w:rPr>
          <w:iCs/>
          <w:i/>
        </w:rPr>
        <w:t xml:space="preserve">jagataḥ śoṣakam | śuṣa śoṣaṇe | śoṣayatīti śuṣṇaḥ |</w:t>
      </w:r>
      <w:r>
        <w:t xml:space="preserve">:</w:t>
      </w:r>
      <w:r>
        <w:t xml:space="preserve"> </w:t>
      </w:r>
      <w:r>
        <w:t xml:space="preserve">“</w:t>
      </w:r>
      <w:r>
        <w:t xml:space="preserve">he who dries up the world, i.e. who holds back the rain and makes the whole world dry.</w:t>
      </w:r>
      <w:r>
        <w:t xml:space="preserve">”</w:t>
      </w:r>
      <w:r>
        <w:t xml:space="preserve"> </w:t>
      </w:r>
      <w:r>
        <w:t xml:space="preserve">-</w:t>
      </w:r>
      <w:r>
        <w:t xml:space="preserve"> </w:t>
      </w:r>
      <w:r>
        <w:rPr>
          <w:bCs/>
          <w:b/>
        </w:rPr>
        <w:t xml:space="preserve">taraḥ, ojaḥ</w:t>
      </w:r>
      <w:r>
        <w:t xml:space="preserve"> </w:t>
      </w:r>
      <w:r>
        <w:t xml:space="preserve">—</w:t>
      </w:r>
      <w:r>
        <w:t xml:space="preserve"> </w:t>
      </w:r>
      <w:r>
        <w:t xml:space="preserve">“</w:t>
      </w:r>
      <w:r>
        <w:t xml:space="preserve">having speed, and having strength.</w:t>
      </w:r>
      <w:r>
        <w:t xml:space="preserve">”</w:t>
      </w:r>
      <w:r>
        <w:t xml:space="preserve"> </w:t>
      </w:r>
      <w:r>
        <w:t xml:space="preserve">-</w:t>
      </w:r>
      <w:r>
        <w:t xml:space="preserve"> </w:t>
      </w:r>
      <w:r>
        <w:rPr>
          <w:bCs/>
          <w:b/>
        </w:rPr>
        <w:t xml:space="preserve">maghavan</w:t>
      </w:r>
      <w:r>
        <w:t xml:space="preserve"> </w:t>
      </w:r>
      <w:r>
        <w:t xml:space="preserve">—</w:t>
      </w:r>
      <w:r>
        <w:t xml:space="preserve"> </w:t>
      </w:r>
      <w:r>
        <w:rPr>
          <w:iCs/>
          <w:i/>
        </w:rPr>
        <w:t xml:space="preserve">maghamiti dhananāmadheyaṃ maṃhater dānakarmaṇaḥ |</w:t>
      </w:r>
      <w:r>
        <w:t xml:space="preserve"> </w:t>
      </w:r>
      <w:r>
        <w:t xml:space="preserve">(Ni. 1-7, zoom-checked):</w:t>
      </w:r>
      <w:r>
        <w:t xml:space="preserve"> </w:t>
      </w:r>
      <w:r>
        <w:t xml:space="preserve">“</w:t>
      </w:r>
      <w:r>
        <w:rPr>
          <w:iCs/>
          <w:i/>
        </w:rPr>
        <w:t xml:space="preserve">magha</w:t>
      </w:r>
      <w:r>
        <w:t xml:space="preserve"> </w:t>
      </w:r>
      <w:r>
        <w:t xml:space="preserve">means wealth. Because he has wealth, Indra is called</w:t>
      </w:r>
      <w:r>
        <w:t xml:space="preserve"> </w:t>
      </w:r>
      <w:r>
        <w:rPr>
          <w:iCs/>
          <w:i/>
        </w:rPr>
        <w:t xml:space="preserve">maghavan</w:t>
      </w:r>
      <w:r>
        <w:t xml:space="preserve">. In the Ṛgveda the word is generally used of Indra.</w:t>
      </w:r>
      <w:r>
        <w:t xml:space="preserve">”</w:t>
      </w:r>
    </w:p>
    <w:bookmarkEnd w:id="62"/>
    <w:bookmarkStart w:id="63" w:name="page-54"/>
    <w:p>
      <w:pPr>
        <w:pStyle w:val="Heading3"/>
      </w:pPr>
      <w:r>
        <w:t xml:space="preserve">Page 54</w:t>
      </w:r>
    </w:p>
    <w:p>
      <w:pPr>
        <w:numPr>
          <w:ilvl w:val="0"/>
          <w:numId w:val="1007"/>
        </w:numPr>
        <w:pStyle w:val="Compact"/>
      </w:pPr>
      <w:r>
        <w:rPr>
          <w:bCs/>
          <w:b/>
        </w:rPr>
        <w:t xml:space="preserve">pṛtanyum</w:t>
      </w:r>
      <w:r>
        <w:t xml:space="preserve"> </w:t>
      </w:r>
      <w:r>
        <w:t xml:space="preserve">—</w:t>
      </w:r>
      <w:r>
        <w:t xml:space="preserve"> </w:t>
      </w:r>
      <w:r>
        <w:t xml:space="preserve">“</w:t>
      </w:r>
      <w:r>
        <w:t xml:space="preserve">Since the word</w:t>
      </w:r>
      <w:r>
        <w:t xml:space="preserve"> </w:t>
      </w:r>
      <w:r>
        <w:rPr>
          <w:iCs/>
          <w:i/>
        </w:rPr>
        <w:t xml:space="preserve">pṛtanāḥ</w:t>
      </w:r>
      <w:r>
        <w:t xml:space="preserve"> </w:t>
      </w:r>
      <w:r>
        <w:t xml:space="preserve">is read among the forty-six words naming battle, beginning with</w:t>
      </w:r>
      <w:r>
        <w:t xml:space="preserve"> </w:t>
      </w:r>
      <w:r>
        <w:rPr>
          <w:iCs/>
          <w:i/>
        </w:rPr>
        <w:t xml:space="preserve">raṇaḥ</w:t>
      </w:r>
      <w:r>
        <w:t xml:space="preserve">,</w:t>
      </w:r>
      <w:r>
        <w:t xml:space="preserve"> </w:t>
      </w:r>
      <w:r>
        <w:rPr>
          <w:iCs/>
          <w:i/>
        </w:rPr>
        <w:t xml:space="preserve">vivāk</w:t>
      </w:r>
      <w:r>
        <w:t xml:space="preserve"> </w:t>
      </w:r>
      <w:r>
        <w:t xml:space="preserve">(Ni. 3-9 as printed, zoom-checked),</w:t>
      </w:r>
      <w:r>
        <w:t xml:space="preserve"> </w:t>
      </w:r>
      <w:r>
        <w:rPr>
          <w:iCs/>
          <w:i/>
        </w:rPr>
        <w:t xml:space="preserve">pṛtanāḥ</w:t>
      </w:r>
      <w:r>
        <w:t xml:space="preserve"> </w:t>
      </w:r>
      <w:r>
        <w:t xml:space="preserve">means battle;</w:t>
      </w:r>
      <w:r>
        <w:t xml:space="preserve"> </w:t>
      </w:r>
      <w:r>
        <w:rPr>
          <w:iCs/>
          <w:i/>
        </w:rPr>
        <w:t xml:space="preserve">pṛtanyum</w:t>
      </w:r>
      <w:r>
        <w:t xml:space="preserve"> </w:t>
      </w:r>
      <w:r>
        <w:t xml:space="preserve">means one who wishes to fight, ready for battle and standing opposed.</w:t>
      </w:r>
      <w:r>
        <w:t xml:space="preserve">”</w:t>
      </w:r>
    </w:p>
    <w:p>
      <w:pPr>
        <w:pStyle w:val="FirstParagraph"/>
      </w:pPr>
      <w:r>
        <w:rPr>
          <w:bCs/>
          <w:b/>
        </w:rPr>
        <w:t xml:space="preserve">Vyākaraṇa-prakriyā</w:t>
      </w:r>
      <w:r>
        <w:t xml:space="preserve"> </w:t>
      </w:r>
      <w:r>
        <w:rPr>
          <w:iCs/>
          <w:i/>
        </w:rPr>
        <w:t xml:space="preserve">(pp. 54–55, grammar pages — noted briefly; numerals zoom-checked)</w:t>
      </w:r>
      <w:r>
        <w:t xml:space="preserve">:</w:t>
      </w:r>
      <w:r>
        <w:t xml:space="preserve"> </w:t>
      </w:r>
      <w:r>
        <w:rPr>
          <w:bCs/>
          <w:b/>
        </w:rPr>
        <w:t xml:space="preserve">avidhyat</w:t>
      </w:r>
      <w:r>
        <w:t xml:space="preserve"> </w:t>
      </w:r>
      <w:r>
        <w:t xml:space="preserve">— root</w:t>
      </w:r>
      <w:r>
        <w:t xml:space="preserve"> </w:t>
      </w:r>
      <w:r>
        <w:rPr>
          <w:iCs/>
          <w:i/>
        </w:rPr>
        <w:t xml:space="preserve">vyadha tāḍane</w:t>
      </w:r>
      <w:r>
        <w:t xml:space="preserve">,</w:t>
      </w:r>
      <w:r>
        <w:t xml:space="preserve"> </w:t>
      </w:r>
      <w:r>
        <w:rPr>
          <w:iCs/>
          <w:i/>
        </w:rPr>
        <w:t xml:space="preserve">laṅ</w:t>
      </w:r>
      <w:r>
        <w:t xml:space="preserve">,</w:t>
      </w:r>
      <w:r>
        <w:t xml:space="preserve"> </w:t>
      </w:r>
      <w:r>
        <w:rPr>
          <w:iCs/>
          <w:i/>
        </w:rPr>
        <w:t xml:space="preserve">tip</w:t>
      </w:r>
      <w:r>
        <w:t xml:space="preserve">, loss of</w:t>
      </w:r>
      <w:r>
        <w:t xml:space="preserve"> </w:t>
      </w:r>
      <w:r>
        <w:rPr>
          <w:iCs/>
          <w:i/>
        </w:rPr>
        <w:t xml:space="preserve">i</w:t>
      </w:r>
      <w:r>
        <w:t xml:space="preserve">;</w:t>
      </w:r>
      <w:r>
        <w:t xml:space="preserve"> </w:t>
      </w:r>
      <w:r>
        <w:rPr>
          <w:iCs/>
          <w:i/>
        </w:rPr>
        <w:t xml:space="preserve">divādibhyaḥ śyan</w:t>
      </w:r>
      <w:r>
        <w:t xml:space="preserve"> </w:t>
      </w:r>
      <w:r>
        <w:t xml:space="preserve">— दिवादिभ्यः श्यन् (</w:t>
      </w:r>
      <w:r>
        <w:rPr>
          <w:iCs/>
          <w:i/>
        </w:rPr>
        <w:t xml:space="preserve">divādibhyaḥ śyan</w:t>
      </w:r>
      <w:r>
        <w:t xml:space="preserve">) — Pā. 3-1-69;</w:t>
      </w:r>
      <w:r>
        <w:t xml:space="preserve"> </w:t>
      </w:r>
      <w:r>
        <w:rPr>
          <w:iCs/>
          <w:i/>
        </w:rPr>
        <w:t xml:space="preserve">sārvadhātukam apit</w:t>
      </w:r>
      <w:r>
        <w:t xml:space="preserve"> </w:t>
      </w:r>
      <w:r>
        <w:t xml:space="preserve">makes</w:t>
      </w:r>
      <w:r>
        <w:t xml:space="preserve"> </w:t>
      </w:r>
      <w:r>
        <w:rPr>
          <w:iCs/>
          <w:i/>
        </w:rPr>
        <w:t xml:space="preserve">śyan</w:t>
      </w:r>
      <w:r>
        <w:t xml:space="preserve"> </w:t>
      </w:r>
      <w:r>
        <w:rPr>
          <w:iCs/>
          <w:i/>
        </w:rPr>
        <w:t xml:space="preserve">ṅit</w:t>
      </w:r>
      <w:r>
        <w:t xml:space="preserve">;</w:t>
      </w:r>
      <w:r>
        <w:t xml:space="preserve"> </w:t>
      </w:r>
      <w:r>
        <w:rPr>
          <w:iCs/>
          <w:i/>
        </w:rPr>
        <w:t xml:space="preserve">grahijyāvayivyadhivaṣṭivicativṛścatipṛcchatibhṛjjatīnāṃ ṅiti ca</w:t>
      </w:r>
      <w:r>
        <w:t xml:space="preserve"> </w:t>
      </w:r>
      <w:r>
        <w:t xml:space="preserve">— ग्रहिज्यावयिव्यधिवष्टिविचतिवृश्चतिपृच्छतिभृज्जतीनां ङिति च (</w:t>
      </w:r>
      <w:r>
        <w:rPr>
          <w:iCs/>
          <w:i/>
        </w:rPr>
        <w:t xml:space="preserve">grahijyāvayivyadhivaṣṭivicativṛścatipṛcchatibhṛjjatīnāṃ ṅiti ca</w:t>
      </w:r>
      <w:r>
        <w:t xml:space="preserve">) — Pā. 6-1-16: before a</w:t>
      </w:r>
      <w:r>
        <w:t xml:space="preserve"> </w:t>
      </w:r>
      <w:r>
        <w:rPr>
          <w:iCs/>
          <w:i/>
        </w:rPr>
        <w:t xml:space="preserve">kit</w:t>
      </w:r>
      <w:r>
        <w:t xml:space="preserve"> </w:t>
      </w:r>
      <w:r>
        <w:t xml:space="preserve">or</w:t>
      </w:r>
      <w:r>
        <w:t xml:space="preserve"> </w:t>
      </w:r>
      <w:r>
        <w:rPr>
          <w:iCs/>
          <w:i/>
        </w:rPr>
        <w:t xml:space="preserve">ṅit</w:t>
      </w:r>
      <w:r>
        <w:t xml:space="preserve"> </w:t>
      </w:r>
      <w:r>
        <w:t xml:space="preserve">suffix these roots take</w:t>
      </w:r>
      <w:r>
        <w:t xml:space="preserve"> </w:t>
      </w:r>
      <w:r>
        <w:rPr>
          <w:iCs/>
          <w:i/>
        </w:rPr>
        <w:t xml:space="preserve">saṃprasāraṇa</w:t>
      </w:r>
      <w:r>
        <w:t xml:space="preserve">:</w:t>
      </w:r>
      <w:r>
        <w:t xml:space="preserve"> </w:t>
      </w:r>
      <w:r>
        <w:rPr>
          <w:iCs/>
          <w:i/>
        </w:rPr>
        <w:t xml:space="preserve">i</w:t>
      </w:r>
      <w:r>
        <w:t xml:space="preserve"> </w:t>
      </w:r>
      <w:r>
        <w:t xml:space="preserve">for</w:t>
      </w:r>
      <w:r>
        <w:t xml:space="preserve"> </w:t>
      </w:r>
      <w:r>
        <w:rPr>
          <w:iCs/>
          <w:i/>
        </w:rPr>
        <w:t xml:space="preserve">y</w:t>
      </w:r>
      <w:r>
        <w:t xml:space="preserve">, then</w:t>
      </w:r>
      <w:r>
        <w:t xml:space="preserve"> </w:t>
      </w:r>
      <w:r>
        <w:rPr>
          <w:iCs/>
          <w:i/>
        </w:rPr>
        <w:t xml:space="preserve">pūrvarūpa</w:t>
      </w:r>
      <w:r>
        <w:t xml:space="preserve">:</w:t>
      </w:r>
      <w:r>
        <w:t xml:space="preserve"> </w:t>
      </w:r>
      <w:r>
        <w:rPr>
          <w:iCs/>
          <w:i/>
        </w:rPr>
        <w:t xml:space="preserve">vidh + ya + t</w:t>
      </w:r>
      <w:r>
        <w:t xml:space="preserve">; the augment</w:t>
      </w:r>
      <w:r>
        <w:t xml:space="preserve"> </w:t>
      </w:r>
      <w:r>
        <w:rPr>
          <w:iCs/>
          <w:i/>
        </w:rPr>
        <w:t xml:space="preserve">aṭ</w:t>
      </w:r>
      <w:r>
        <w:t xml:space="preserve">:</w:t>
      </w:r>
      <w:r>
        <w:t xml:space="preserve"> </w:t>
      </w:r>
      <w:r>
        <w:rPr>
          <w:iCs/>
          <w:i/>
        </w:rPr>
        <w:t xml:space="preserve">avidhyat</w:t>
      </w:r>
      <w:r>
        <w:t xml:space="preserve">;</w:t>
      </w:r>
      <w:r>
        <w:t xml:space="preserve"> </w:t>
      </w:r>
      <w:r>
        <w:rPr>
          <w:iCs/>
          <w:i/>
        </w:rPr>
        <w:t xml:space="preserve">tiṅ atiṅaḥ</w:t>
      </w:r>
      <w:r>
        <w:t xml:space="preserve"> </w:t>
      </w:r>
      <w:r>
        <w:t xml:space="preserve">makes it wholly</w:t>
      </w:r>
      <w:r>
        <w:t xml:space="preserve"> </w:t>
      </w:r>
      <w:r>
        <w:rPr>
          <w:iCs/>
          <w:i/>
        </w:rPr>
        <w:t xml:space="preserve">anudātta</w:t>
      </w:r>
      <w:r>
        <w:t xml:space="preserve">;</w:t>
      </w:r>
      <w:r>
        <w:t xml:space="preserve"> </w:t>
      </w:r>
      <w:r>
        <w:rPr>
          <w:iCs/>
          <w:i/>
        </w:rPr>
        <w:t xml:space="preserve">udāttasvaritayor yaṇaḥ svarito ’nudāttasya</w:t>
      </w:r>
      <w:r>
        <w:t xml:space="preserve"> </w:t>
      </w:r>
      <w:r>
        <w:t xml:space="preserve">— उदात्तस्वरितयोर्यणः स्वरितोऽनुदात्तस्य (</w:t>
      </w:r>
      <w:r>
        <w:rPr>
          <w:iCs/>
          <w:i/>
        </w:rPr>
        <w:t xml:space="preserve">udāttasvaritayor yaṇaḥ svarito ’nudāttasya</w:t>
      </w:r>
      <w:r>
        <w:t xml:space="preserve">) — Pā. 8-2-4: an</w:t>
      </w:r>
      <w:r>
        <w:t xml:space="preserve"> </w:t>
      </w:r>
      <w:r>
        <w:rPr>
          <w:iCs/>
          <w:i/>
        </w:rPr>
        <w:t xml:space="preserve">anudātta</w:t>
      </w:r>
      <w:r>
        <w:t xml:space="preserve"> </w:t>
      </w:r>
      <w:r>
        <w:t xml:space="preserve">following a</w:t>
      </w:r>
      <w:r>
        <w:t xml:space="preserve"> </w:t>
      </w:r>
      <w:r>
        <w:rPr>
          <w:iCs/>
          <w:i/>
        </w:rPr>
        <w:t xml:space="preserve">yaṇ</w:t>
      </w:r>
      <w:r>
        <w:t xml:space="preserve"> </w:t>
      </w:r>
      <w:r>
        <w:t xml:space="preserve">(</w:t>
      </w:r>
      <w:r>
        <w:rPr>
          <w:iCs/>
          <w:i/>
        </w:rPr>
        <w:t xml:space="preserve">y v r l</w:t>
      </w:r>
      <w:r>
        <w:t xml:space="preserve">) that has come in the place of an</w:t>
      </w:r>
      <w:r>
        <w:t xml:space="preserve"> </w:t>
      </w:r>
      <w:r>
        <w:rPr>
          <w:iCs/>
          <w:i/>
        </w:rPr>
        <w:t xml:space="preserve">udātta</w:t>
      </w:r>
      <w:r>
        <w:t xml:space="preserve"> </w:t>
      </w:r>
      <w:r>
        <w:t xml:space="preserve">or</w:t>
      </w:r>
      <w:r>
        <w:t xml:space="preserve"> </w:t>
      </w:r>
      <w:r>
        <w:rPr>
          <w:iCs/>
          <w:i/>
        </w:rPr>
        <w:t xml:space="preserve">svarita</w:t>
      </w:r>
      <w:r>
        <w:t xml:space="preserve"> </w:t>
      </w:r>
      <w:r>
        <w:t xml:space="preserve">becomes</w:t>
      </w:r>
      <w:r>
        <w:t xml:space="preserve"> </w:t>
      </w:r>
      <w:r>
        <w:rPr>
          <w:iCs/>
          <w:i/>
        </w:rPr>
        <w:t xml:space="preserve">svarita</w:t>
      </w:r>
      <w:r>
        <w:t xml:space="preserve">; example</w:t>
      </w:r>
      <w:r>
        <w:t xml:space="preserve"> </w:t>
      </w:r>
      <w:r>
        <w:rPr>
          <w:iCs/>
          <w:i/>
        </w:rPr>
        <w:t xml:space="preserve">abhy abhi</w:t>
      </w:r>
      <w:r>
        <w:t xml:space="preserve">:</w:t>
      </w:r>
      <w:r>
        <w:t xml:space="preserve"> </w:t>
      </w:r>
      <w:r>
        <w:rPr>
          <w:iCs/>
          <w:i/>
        </w:rPr>
        <w:t xml:space="preserve">abhi</w:t>
      </w:r>
      <w:r>
        <w:t xml:space="preserve"> </w:t>
      </w:r>
      <w:r>
        <w:t xml:space="preserve">is end-acute, and</w:t>
      </w:r>
      <w:r>
        <w:t xml:space="preserve"> </w:t>
      </w:r>
      <w:r>
        <w:rPr>
          <w:iCs/>
          <w:i/>
        </w:rPr>
        <w:t xml:space="preserve">y</w:t>
      </w:r>
      <w:r>
        <w:t xml:space="preserve"> </w:t>
      </w:r>
      <w:r>
        <w:t xml:space="preserve">has come in place of its</w:t>
      </w:r>
      <w:r>
        <w:t xml:space="preserve"> </w:t>
      </w:r>
      <w:r>
        <w:rPr>
          <w:iCs/>
          <w:i/>
        </w:rPr>
        <w:t xml:space="preserve">i</w:t>
      </w:r>
      <w:r>
        <w:t xml:space="preserve">; by</w:t>
      </w:r>
      <w:r>
        <w:t xml:space="preserve"> </w:t>
      </w:r>
      <w:r>
        <w:rPr>
          <w:iCs/>
          <w:i/>
        </w:rPr>
        <w:t xml:space="preserve">anudāttaṃ ca</w:t>
      </w:r>
      <w:r>
        <w:t xml:space="preserve"> </w:t>
      </w:r>
      <w:r>
        <w:t xml:space="preserve">— अनुदात्तं च (</w:t>
      </w:r>
      <w:r>
        <w:rPr>
          <w:iCs/>
          <w:i/>
        </w:rPr>
        <w:t xml:space="preserve">anudāttaṃ ca</w:t>
      </w:r>
      <w:r>
        <w:t xml:space="preserve">) — Pā. 8-1-3 the second member of a doubled word is</w:t>
      </w:r>
      <w:r>
        <w:t xml:space="preserve"> </w:t>
      </w:r>
      <w:r>
        <w:rPr>
          <w:iCs/>
          <w:i/>
        </w:rPr>
        <w:t xml:space="preserve">anudātta</w:t>
      </w:r>
      <w:r>
        <w:t xml:space="preserve">, so the second</w:t>
      </w:r>
      <w:r>
        <w:t xml:space="preserve"> </w:t>
      </w:r>
      <w:r>
        <w:rPr>
          <w:iCs/>
          <w:i/>
        </w:rPr>
        <w:t xml:space="preserve">abhi</w:t>
      </w:r>
      <w:r>
        <w:t xml:space="preserve"> </w:t>
      </w:r>
      <w:r>
        <w:t xml:space="preserve">is</w:t>
      </w:r>
      <w:r>
        <w:t xml:space="preserve"> </w:t>
      </w:r>
      <w:r>
        <w:rPr>
          <w:iCs/>
          <w:i/>
        </w:rPr>
        <w:t xml:space="preserve">anudātta</w:t>
      </w:r>
      <w:r>
        <w:t xml:space="preserve">, and since it follows a</w:t>
      </w:r>
      <w:r>
        <w:t xml:space="preserve"> </w:t>
      </w:r>
      <w:r>
        <w:rPr>
          <w:iCs/>
          <w:i/>
        </w:rPr>
        <w:t xml:space="preserve">yaṇ</w:t>
      </w:r>
      <w:r>
        <w:t xml:space="preserve"> </w:t>
      </w:r>
      <w:r>
        <w:t xml:space="preserve">standing for an acute it becomes</w:t>
      </w:r>
      <w:r>
        <w:t xml:space="preserve"> </w:t>
      </w:r>
      <w:r>
        <w:rPr>
          <w:iCs/>
          <w:i/>
        </w:rPr>
        <w:t xml:space="preserve">svarita</w:t>
      </w:r>
      <w:r>
        <w:t xml:space="preserve">. Here</w:t>
      </w:r>
      <w:r>
        <w:t xml:space="preserve"> </w:t>
      </w:r>
      <w:r>
        <w:rPr>
          <w:iCs/>
          <w:i/>
        </w:rPr>
        <w:t xml:space="preserve">ni</w:t>
      </w:r>
      <w:r>
        <w:t xml:space="preserve">, by</w:t>
      </w:r>
      <w:r>
        <w:t xml:space="preserve"> </w:t>
      </w:r>
      <w:r>
        <w:rPr>
          <w:iCs/>
          <w:i/>
        </w:rPr>
        <w:t xml:space="preserve">upasargāś cābhivarjam</w:t>
      </w:r>
      <w:r>
        <w:t xml:space="preserve"> </w:t>
      </w:r>
      <w:r>
        <w:t xml:space="preserve">(Phi. Sū., no number printed), is initial-acute; its</w:t>
      </w:r>
      <w:r>
        <w:t xml:space="preserve"> </w:t>
      </w:r>
      <w:r>
        <w:rPr>
          <w:iCs/>
          <w:i/>
        </w:rPr>
        <w:t xml:space="preserve">i</w:t>
      </w:r>
      <w:r>
        <w:t xml:space="preserve"> </w:t>
      </w:r>
      <w:r>
        <w:t xml:space="preserve">becomes</w:t>
      </w:r>
      <w:r>
        <w:t xml:space="preserve"> </w:t>
      </w:r>
      <w:r>
        <w:rPr>
          <w:iCs/>
          <w:i/>
        </w:rPr>
        <w:t xml:space="preserve">y</w:t>
      </w:r>
      <w:r>
        <w:t xml:space="preserve"> </w:t>
      </w:r>
      <w:r>
        <w:t xml:space="preserve">by</w:t>
      </w:r>
      <w:r>
        <w:t xml:space="preserve"> </w:t>
      </w:r>
      <w:r>
        <w:rPr>
          <w:iCs/>
          <w:i/>
        </w:rPr>
        <w:t xml:space="preserve">iko yaṇ aci</w:t>
      </w:r>
      <w:r>
        <w:t xml:space="preserve">, a</w:t>
      </w:r>
      <w:r>
        <w:t xml:space="preserve"> </w:t>
      </w:r>
      <w:r>
        <w:rPr>
          <w:iCs/>
          <w:i/>
        </w:rPr>
        <w:t xml:space="preserve">yaṇ</w:t>
      </w:r>
      <w:r>
        <w:t xml:space="preserve"> </w:t>
      </w:r>
      <w:r>
        <w:t xml:space="preserve">standing for an acute, so the</w:t>
      </w:r>
      <w:r>
        <w:t xml:space="preserve"> </w:t>
      </w:r>
      <w:r>
        <w:rPr>
          <w:iCs/>
          <w:i/>
        </w:rPr>
        <w:t xml:space="preserve">a</w:t>
      </w:r>
      <w:r>
        <w:t xml:space="preserve"> </w:t>
      </w:r>
      <w:r>
        <w:t xml:space="preserve">of the following augment</w:t>
      </w:r>
      <w:r>
        <w:t xml:space="preserve"> </w:t>
      </w:r>
      <w:r>
        <w:rPr>
          <w:iCs/>
          <w:i/>
        </w:rPr>
        <w:t xml:space="preserve">aṭ</w:t>
      </w:r>
      <w:r>
        <w:t xml:space="preserve"> </w:t>
      </w:r>
      <w:r>
        <w:t xml:space="preserve">becomes</w:t>
      </w:r>
      <w:r>
        <w:t xml:space="preserve"> </w:t>
      </w:r>
      <w:r>
        <w:rPr>
          <w:iCs/>
          <w:i/>
        </w:rPr>
        <w:t xml:space="preserve">svarita</w:t>
      </w:r>
      <w:r>
        <w:t xml:space="preserve"> </w:t>
      </w:r>
      <w:r>
        <w:t xml:space="preserve">by this sūtra. —</w:t>
      </w:r>
      <w:r>
        <w:t xml:space="preserve"> </w:t>
      </w:r>
      <w:r>
        <w:rPr>
          <w:bCs/>
          <w:b/>
        </w:rPr>
        <w:t xml:space="preserve">ilībiśasya</w:t>
      </w:r>
      <w:r>
        <w:t xml:space="preserve"> </w:t>
      </w:r>
      <w:r>
        <w:t xml:space="preserve">—</w:t>
      </w:r>
      <w:r>
        <w:t xml:space="preserve"> </w:t>
      </w:r>
      <w:r>
        <w:rPr>
          <w:iCs/>
          <w:i/>
        </w:rPr>
        <w:t xml:space="preserve">pṛṣodarādīni yathopadiṣṭam</w:t>
      </w:r>
      <w:r>
        <w:t xml:space="preserve"> </w:t>
      </w:r>
      <w:r>
        <w:t xml:space="preserve">— पृषोदरादीनि यथोपदिष्टम् (</w:t>
      </w:r>
      <w:r>
        <w:rPr>
          <w:iCs/>
          <w:i/>
        </w:rPr>
        <w:t xml:space="preserve">pṛṣodarādīni yathopadiṣṭam</w:t>
      </w:r>
      <w:r>
        <w:t xml:space="preserve">) — Pā. 6-3-109: words like</w:t>
      </w:r>
      <w:r>
        <w:t xml:space="preserve"> </w:t>
      </w:r>
      <w:r>
        <w:rPr>
          <w:iCs/>
          <w:i/>
        </w:rPr>
        <w:t xml:space="preserve">pṛṣodara</w:t>
      </w:r>
      <w:r>
        <w:t xml:space="preserve"> </w:t>
      </w:r>
      <w:r>
        <w:t xml:space="preserve">are correct as the cultured pronounce them; so</w:t>
      </w:r>
      <w:r>
        <w:t xml:space="preserve"> </w:t>
      </w:r>
      <w:r>
        <w:rPr>
          <w:iCs/>
          <w:i/>
        </w:rPr>
        <w:t xml:space="preserve">ilībiśasya</w:t>
      </w:r>
      <w:r>
        <w:t xml:space="preserve"> </w:t>
      </w:r>
      <w:r>
        <w:t xml:space="preserve">is established.</w:t>
      </w:r>
    </w:p>
    <w:p>
      <w:pPr>
        <w:pStyle w:val="BodyText"/>
      </w:pPr>
      <w:r>
        <w:rPr>
          <w:bCs/>
          <w:b/>
        </w:rPr>
        <w:t xml:space="preserve">dṛḷhā</w:t>
      </w:r>
      <w:r>
        <w:t xml:space="preserve"> </w:t>
      </w:r>
      <w:r>
        <w:t xml:space="preserve">—</w:t>
      </w:r>
      <w:r>
        <w:t xml:space="preserve"> </w:t>
      </w:r>
      <w:r>
        <w:rPr>
          <w:iCs/>
          <w:i/>
        </w:rPr>
        <w:t xml:space="preserve">dṛha dṛhi vṛddhau</w:t>
      </w:r>
      <w:r>
        <w:t xml:space="preserve">, first class; an</w:t>
      </w:r>
      <w:r>
        <w:t xml:space="preserve"> </w:t>
      </w:r>
      <w:r>
        <w:rPr>
          <w:iCs/>
          <w:i/>
        </w:rPr>
        <w:t xml:space="preserve">idit</w:t>
      </w:r>
      <w:r>
        <w:t xml:space="preserve"> </w:t>
      </w:r>
      <w:r>
        <w:t xml:space="preserve">root, so</w:t>
      </w:r>
      <w:r>
        <w:t xml:space="preserve"> </w:t>
      </w:r>
      <w:r>
        <w:rPr>
          <w:iCs/>
          <w:i/>
        </w:rPr>
        <w:t xml:space="preserve">idito num dhātoḥ</w:t>
      </w:r>
      <w:r>
        <w:t xml:space="preserve"> </w:t>
      </w:r>
      <w:r>
        <w:t xml:space="preserve">— इदितो नुम् धातोः (</w:t>
      </w:r>
      <w:r>
        <w:rPr>
          <w:iCs/>
          <w:i/>
        </w:rPr>
        <w:t xml:space="preserve">idito num dhātoḥ</w:t>
      </w:r>
      <w:r>
        <w:t xml:space="preserve">) — Pā. 7-1-58 gives the augment</w:t>
      </w:r>
      <w:r>
        <w:t xml:space="preserve"> </w:t>
      </w:r>
      <w:r>
        <w:rPr>
          <w:iCs/>
          <w:i/>
        </w:rPr>
        <w:t xml:space="preserve">num</w:t>
      </w:r>
      <w:r>
        <w:t xml:space="preserve">;</w:t>
      </w:r>
      <w:r>
        <w:t xml:space="preserve"> </w:t>
      </w:r>
      <w:r>
        <w:rPr>
          <w:iCs/>
          <w:i/>
        </w:rPr>
        <w:t xml:space="preserve">naś cāpadāntasya jhali</w:t>
      </w:r>
      <w:r>
        <w:t xml:space="preserve"> </w:t>
      </w:r>
      <w:r>
        <w:t xml:space="preserve">— नश्चापदान्तस्य झलि (</w:t>
      </w:r>
      <w:r>
        <w:rPr>
          <w:iCs/>
          <w:i/>
        </w:rPr>
        <w:t xml:space="preserve">naś cāpadāntasya jhali</w:t>
      </w:r>
      <w:r>
        <w:t xml:space="preserve">) — Pā. 8-3-24 makes the</w:t>
      </w:r>
      <w:r>
        <w:t xml:space="preserve"> </w:t>
      </w:r>
      <w:r>
        <w:rPr>
          <w:iCs/>
          <w:i/>
        </w:rPr>
        <w:t xml:space="preserve">n</w:t>
      </w:r>
      <w:r>
        <w:t xml:space="preserve"> </w:t>
      </w:r>
      <w:r>
        <w:t xml:space="preserve">an anusvāra; then the suffix</w:t>
      </w:r>
      <w:r>
        <w:t xml:space="preserve"> </w:t>
      </w:r>
      <w:r>
        <w:rPr>
          <w:iCs/>
          <w:i/>
        </w:rPr>
        <w:t xml:space="preserve">kta</w:t>
      </w:r>
      <w:r>
        <w:t xml:space="preserve">;</w:t>
      </w:r>
      <w:r>
        <w:t xml:space="preserve"> </w:t>
      </w:r>
      <w:r>
        <w:rPr>
          <w:iCs/>
          <w:i/>
        </w:rPr>
        <w:t xml:space="preserve">dṛḍhaḥ sthūlabalayoḥ</w:t>
      </w:r>
      <w:r>
        <w:t xml:space="preserve"> </w:t>
      </w:r>
      <w:r>
        <w:t xml:space="preserve">— दृढः स्थूलबलयोः (</w:t>
      </w:r>
      <w:r>
        <w:rPr>
          <w:iCs/>
          <w:i/>
        </w:rPr>
        <w:t xml:space="preserve">dṛḍhaḥ sthūlabalayoḥ</w:t>
      </w:r>
      <w:r>
        <w:t xml:space="preserve">) — Pā. 7-2-20:</w:t>
      </w:r>
      <w:r>
        <w:t xml:space="preserve"> </w:t>
      </w:r>
      <w:r>
        <w:rPr>
          <w:iCs/>
          <w:i/>
        </w:rPr>
        <w:t xml:space="preserve">dṛḍha</w:t>
      </w:r>
      <w:r>
        <w:t xml:space="preserve"> </w:t>
      </w:r>
      <w:r>
        <w:t xml:space="preserve">is irregularly formed in the senses</w:t>
      </w:r>
      <w:r>
        <w:t xml:space="preserve"> </w:t>
      </w:r>
      <w:r>
        <w:t xml:space="preserve">“</w:t>
      </w:r>
      <w:r>
        <w:t xml:space="preserve">stout</w:t>
      </w:r>
      <w:r>
        <w:t xml:space="preserve">”</w:t>
      </w:r>
      <w:r>
        <w:t xml:space="preserve"> </w:t>
      </w:r>
      <w:r>
        <w:t xml:space="preserve">or</w:t>
      </w:r>
      <w:r>
        <w:t xml:space="preserve"> </w:t>
      </w:r>
      <w:r>
        <w:t xml:space="preserve">“</w:t>
      </w:r>
      <w:r>
        <w:t xml:space="preserve">strong</w:t>
      </w:r>
      <w:r>
        <w:t xml:space="preserve">”</w:t>
      </w:r>
      <w:r>
        <w:t xml:space="preserve"> </w:t>
      </w:r>
      <w:r>
        <w:t xml:space="preserve">— absence of</w:t>
      </w:r>
      <w:r>
        <w:t xml:space="preserve"> </w:t>
      </w:r>
      <w:r>
        <w:rPr>
          <w:iCs/>
          <w:i/>
        </w:rPr>
        <w:t xml:space="preserve">iṭ</w:t>
      </w:r>
      <w:r>
        <w:t xml:space="preserve"> </w:t>
      </w:r>
      <w:r>
        <w:t xml:space="preserve">before</w:t>
      </w:r>
      <w:r>
        <w:t xml:space="preserve"> </w:t>
      </w:r>
      <w:r>
        <w:rPr>
          <w:iCs/>
          <w:i/>
        </w:rPr>
        <w:t xml:space="preserve">kta</w:t>
      </w:r>
      <w:r>
        <w:t xml:space="preserve">,</w:t>
      </w:r>
      <w:r>
        <w:t xml:space="preserve"> </w:t>
      </w:r>
      <w:r>
        <w:rPr>
          <w:iCs/>
          <w:i/>
        </w:rPr>
        <w:t xml:space="preserve">ḍh</w:t>
      </w:r>
      <w:r>
        <w:t xml:space="preserve"> </w:t>
      </w:r>
      <w:r>
        <w:t xml:space="preserve">for the</w:t>
      </w:r>
      <w:r>
        <w:t xml:space="preserve"> </w:t>
      </w:r>
      <w:r>
        <w:rPr>
          <w:iCs/>
          <w:i/>
        </w:rPr>
        <w:t xml:space="preserve">t</w:t>
      </w:r>
      <w:r>
        <w:t xml:space="preserve">, loss of</w:t>
      </w:r>
      <w:r>
        <w:t xml:space="preserve"> </w:t>
      </w:r>
      <w:r>
        <w:rPr>
          <w:iCs/>
          <w:i/>
        </w:rPr>
        <w:t xml:space="preserve">h</w:t>
      </w:r>
      <w:r>
        <w:t xml:space="preserve">, and loss of the</w:t>
      </w:r>
      <w:r>
        <w:t xml:space="preserve"> </w:t>
      </w:r>
      <w:r>
        <w:rPr>
          <w:iCs/>
          <w:i/>
        </w:rPr>
        <w:t xml:space="preserve">n</w:t>
      </w:r>
      <w:r>
        <w:t xml:space="preserve"> </w:t>
      </w:r>
      <w:r>
        <w:t xml:space="preserve">in this</w:t>
      </w:r>
      <w:r>
        <w:t xml:space="preserve"> </w:t>
      </w:r>
      <w:r>
        <w:rPr>
          <w:iCs/>
          <w:i/>
        </w:rPr>
        <w:t xml:space="preserve">idit</w:t>
      </w:r>
      <w:r>
        <w:t xml:space="preserve"> </w:t>
      </w:r>
      <w:r>
        <w:t xml:space="preserve">root are all</w:t>
      </w:r>
      <w:r>
        <w:t xml:space="preserve"> </w:t>
      </w:r>
      <w:r>
        <w:rPr>
          <w:iCs/>
          <w:i/>
        </w:rPr>
        <w:t xml:space="preserve">nipātana</w:t>
      </w:r>
      <w:r>
        <w:t xml:space="preserve">;</w:t>
      </w:r>
      <w:r>
        <w:t xml:space="preserve"> </w:t>
      </w:r>
      <w:r>
        <w:rPr>
          <w:iCs/>
          <w:i/>
        </w:rPr>
        <w:t xml:space="preserve">śas</w:t>
      </w:r>
      <w:r>
        <w:t xml:space="preserve">, for which</w:t>
      </w:r>
      <w:r>
        <w:t xml:space="preserve"> </w:t>
      </w:r>
      <w:r>
        <w:rPr>
          <w:iCs/>
          <w:i/>
        </w:rPr>
        <w:t xml:space="preserve">jaśśasoḥ śiḥ</w:t>
      </w:r>
      <w:r>
        <w:t xml:space="preserve"> </w:t>
      </w:r>
      <w:r>
        <w:t xml:space="preserve">gives</w:t>
      </w:r>
      <w:r>
        <w:t xml:space="preserve"> </w:t>
      </w:r>
      <w:r>
        <w:rPr>
          <w:iCs/>
          <w:i/>
        </w:rPr>
        <w:t xml:space="preserve">śi</w:t>
      </w:r>
      <w:r>
        <w:t xml:space="preserve">, which is</w:t>
      </w:r>
      <w:r>
        <w:t xml:space="preserve"> </w:t>
      </w:r>
      <w:r>
        <w:rPr>
          <w:iCs/>
          <w:i/>
        </w:rPr>
        <w:t xml:space="preserve">sarvanāmasthāna</w:t>
      </w:r>
      <w:r>
        <w:t xml:space="preserve">;</w:t>
      </w:r>
      <w:r>
        <w:t xml:space="preserve"> </w:t>
      </w:r>
      <w:r>
        <w:rPr>
          <w:iCs/>
          <w:i/>
        </w:rPr>
        <w:t xml:space="preserve">napuṃsakasya jhalacaḥ</w:t>
      </w:r>
      <w:r>
        <w:t xml:space="preserve"> </w:t>
      </w:r>
      <w:r>
        <w:t xml:space="preserve">— नपुंसकस्य झलचः (</w:t>
      </w:r>
      <w:r>
        <w:rPr>
          <w:iCs/>
          <w:i/>
        </w:rPr>
        <w:t xml:space="preserve">napuṃsakasya jhalacaḥ</w:t>
      </w:r>
      <w:r>
        <w:t xml:space="preserve">) — Pā. 7-1-72 gives</w:t>
      </w:r>
      <w:r>
        <w:t xml:space="preserve"> </w:t>
      </w:r>
      <w:r>
        <w:rPr>
          <w:iCs/>
          <w:i/>
        </w:rPr>
        <w:t xml:space="preserve">num</w:t>
      </w:r>
      <w:r>
        <w:t xml:space="preserve">:</w:t>
      </w:r>
      <w:r>
        <w:t xml:space="preserve"> </w:t>
      </w:r>
      <w:r>
        <w:rPr>
          <w:iCs/>
          <w:i/>
        </w:rPr>
        <w:t xml:space="preserve">dṛḍhan + śi</w:t>
      </w:r>
      <w:r>
        <w:t xml:space="preserve">;</w:t>
      </w:r>
      <w:r>
        <w:t xml:space="preserve"> </w:t>
      </w:r>
      <w:r>
        <w:rPr>
          <w:iCs/>
          <w:i/>
        </w:rPr>
        <w:t xml:space="preserve">sarvanāmasthāne cāsambuddhau</w:t>
      </w:r>
      <w:r>
        <w:t xml:space="preserve"> </w:t>
      </w:r>
      <w:r>
        <w:t xml:space="preserve">— सर्वनामस्थाने चासम्बुद्धौ (</w:t>
      </w:r>
      <w:r>
        <w:rPr>
          <w:iCs/>
          <w:i/>
        </w:rPr>
        <w:t xml:space="preserve">sarvanāmasthāne cāsambuddhau</w:t>
      </w:r>
      <w:r>
        <w:t xml:space="preserve">) — Pā. 6-4-8 lengthens the penultimate;</w:t>
      </w:r>
      <w:r>
        <w:t xml:space="preserve"> </w:t>
      </w:r>
      <w:r>
        <w:rPr>
          <w:iCs/>
          <w:i/>
        </w:rPr>
        <w:t xml:space="preserve">śeś chandasi bahulam</w:t>
      </w:r>
      <w:r>
        <w:t xml:space="preserve"> </w:t>
      </w:r>
      <w:r>
        <w:t xml:space="preserve">— शेश्छन्दसि बहुलम् (</w:t>
      </w:r>
      <w:r>
        <w:rPr>
          <w:iCs/>
          <w:i/>
        </w:rPr>
        <w:t xml:space="preserve">śeś chandasi bahulam</w:t>
      </w:r>
      <w:r>
        <w:t xml:space="preserve">) — Pā. 6-1-70: in the Veda</w:t>
      </w:r>
      <w:r>
        <w:t xml:space="preserve"> </w:t>
      </w:r>
      <w:r>
        <w:rPr>
          <w:iCs/>
          <w:i/>
        </w:rPr>
        <w:t xml:space="preserve">śi</w:t>
      </w:r>
      <w:r>
        <w:t xml:space="preserve"> </w:t>
      </w:r>
      <w:r>
        <w:t xml:space="preserve">is often dropped —</w:t>
      </w:r>
    </w:p>
    <w:bookmarkEnd w:id="63"/>
    <w:bookmarkStart w:id="64" w:name="page-55"/>
    <w:p>
      <w:pPr>
        <w:pStyle w:val="Heading3"/>
      </w:pPr>
      <w:r>
        <w:t xml:space="preserve">Page 55</w:t>
      </w:r>
    </w:p>
    <w:p>
      <w:pPr>
        <w:pStyle w:val="FirstParagraph"/>
      </w:pPr>
      <w:r>
        <w:t xml:space="preserve">(</w:t>
      </w:r>
      <w:r>
        <w:rPr>
          <w:iCs/>
          <w:i/>
        </w:rPr>
        <w:t xml:space="preserve">dṛḷhā</w:t>
      </w:r>
      <w:r>
        <w:t xml:space="preserve">, continued) so</w:t>
      </w:r>
      <w:r>
        <w:t xml:space="preserve"> </w:t>
      </w:r>
      <w:r>
        <w:rPr>
          <w:iCs/>
          <w:i/>
        </w:rPr>
        <w:t xml:space="preserve">śi</w:t>
      </w:r>
      <w:r>
        <w:t xml:space="preserve"> </w:t>
      </w:r>
      <w:r>
        <w:t xml:space="preserve">is dropped;</w:t>
      </w:r>
      <w:r>
        <w:t xml:space="preserve"> </w:t>
      </w:r>
      <w:r>
        <w:rPr>
          <w:iCs/>
          <w:i/>
        </w:rPr>
        <w:t xml:space="preserve">nalopaḥ prātipadikāntasya</w:t>
      </w:r>
      <w:r>
        <w:t xml:space="preserve"> </w:t>
      </w:r>
      <w:r>
        <w:t xml:space="preserve">— नलोपः प्रातिपदिकान्तस्य (</w:t>
      </w:r>
      <w:r>
        <w:rPr>
          <w:iCs/>
          <w:i/>
        </w:rPr>
        <w:t xml:space="preserve">nalopaḥ prātipadikāntasya</w:t>
      </w:r>
      <w:r>
        <w:t xml:space="preserve">) — Pā. 8-2-7 drops the</w:t>
      </w:r>
      <w:r>
        <w:t xml:space="preserve"> </w:t>
      </w:r>
      <w:r>
        <w:rPr>
          <w:iCs/>
          <w:i/>
        </w:rPr>
        <w:t xml:space="preserve">n</w:t>
      </w:r>
      <w:r>
        <w:t xml:space="preserve">:</w:t>
      </w:r>
      <w:r>
        <w:t xml:space="preserve"> </w:t>
      </w:r>
      <w:r>
        <w:rPr>
          <w:iCs/>
          <w:i/>
        </w:rPr>
        <w:t xml:space="preserve">dṛḍhā</w:t>
      </w:r>
      <w:r>
        <w:t xml:space="preserve">. By</w:t>
      </w:r>
      <w:r>
        <w:t xml:space="preserve"> </w:t>
      </w:r>
      <w:r>
        <w:t xml:space="preserve">“</w:t>
      </w:r>
      <w:r>
        <w:t xml:space="preserve">अज्मध्यस्थडकारस्य ळकारं बह्वृचा जगुः । अज्मध्यस्थढकारस्य ळ्हकारं वै यथाक्रमम्</w:t>
      </w:r>
      <w:r>
        <w:t xml:space="preserve">”</w:t>
      </w:r>
      <w:r>
        <w:t xml:space="preserve"> </w:t>
      </w:r>
      <w:r>
        <w:t xml:space="preserve">(</w:t>
      </w:r>
      <w:r>
        <w:rPr>
          <w:iCs/>
          <w:i/>
        </w:rPr>
        <w:t xml:space="preserve">ajmadhyasthaḍakārasya ḷakāraṃ bahvṛcā jaguḥ | ajmadhyasthaḍhakārasya ḷhakāraṃ vai yathākramam</w:t>
      </w:r>
      <w:r>
        <w:t xml:space="preserve">) —</w:t>
      </w:r>
      <w:r>
        <w:t xml:space="preserve"> </w:t>
      </w:r>
      <w:r>
        <w:t xml:space="preserve">“</w:t>
      </w:r>
      <w:r>
        <w:t xml:space="preserve">the Bahvṛcas sing</w:t>
      </w:r>
      <w:r>
        <w:t xml:space="preserve"> </w:t>
      </w:r>
      <w:r>
        <w:rPr>
          <w:iCs/>
          <w:i/>
        </w:rPr>
        <w:t xml:space="preserve">ḷa</w:t>
      </w:r>
      <w:r>
        <w:t xml:space="preserve"> </w:t>
      </w:r>
      <w:r>
        <w:t xml:space="preserve">for a</w:t>
      </w:r>
      <w:r>
        <w:t xml:space="preserve"> </w:t>
      </w:r>
      <w:r>
        <w:rPr>
          <w:iCs/>
          <w:i/>
        </w:rPr>
        <w:t xml:space="preserve">ḍa</w:t>
      </w:r>
      <w:r>
        <w:t xml:space="preserve"> </w:t>
      </w:r>
      <w:r>
        <w:t xml:space="preserve">between vowels, and</w:t>
      </w:r>
      <w:r>
        <w:t xml:space="preserve"> </w:t>
      </w:r>
      <w:r>
        <w:rPr>
          <w:iCs/>
          <w:i/>
        </w:rPr>
        <w:t xml:space="preserve">ḷha</w:t>
      </w:r>
      <w:r>
        <w:t xml:space="preserve"> </w:t>
      </w:r>
      <w:r>
        <w:t xml:space="preserve">for a</w:t>
      </w:r>
      <w:r>
        <w:t xml:space="preserve"> </w:t>
      </w:r>
      <w:r>
        <w:rPr>
          <w:iCs/>
          <w:i/>
        </w:rPr>
        <w:t xml:space="preserve">ḍha</w:t>
      </w:r>
      <w:r>
        <w:t xml:space="preserve"> </w:t>
      </w:r>
      <w:r>
        <w:t xml:space="preserve">between vowels, respectively</w:t>
      </w:r>
      <w:r>
        <w:t xml:space="preserve">”</w:t>
      </w:r>
      <w:r>
        <w:t xml:space="preserve"> </w:t>
      </w:r>
      <w:r>
        <w:t xml:space="preserve">— the</w:t>
      </w:r>
      <w:r>
        <w:t xml:space="preserve"> </w:t>
      </w:r>
      <w:r>
        <w:rPr>
          <w:iCs/>
          <w:i/>
        </w:rPr>
        <w:t xml:space="preserve">ḍh</w:t>
      </w:r>
      <w:r>
        <w:t xml:space="preserve"> </w:t>
      </w:r>
      <w:r>
        <w:t xml:space="preserve">becomes</w:t>
      </w:r>
      <w:r>
        <w:t xml:space="preserve"> </w:t>
      </w:r>
      <w:r>
        <w:rPr>
          <w:iCs/>
          <w:i/>
        </w:rPr>
        <w:t xml:space="preserve">ḷh</w:t>
      </w:r>
      <w:r>
        <w:t xml:space="preserve">. —</w:t>
      </w:r>
      <w:r>
        <w:t xml:space="preserve"> </w:t>
      </w:r>
      <w:r>
        <w:rPr>
          <w:bCs/>
          <w:b/>
        </w:rPr>
        <w:t xml:space="preserve">abhinat</w:t>
      </w:r>
      <w:r>
        <w:t xml:space="preserve"> </w:t>
      </w:r>
      <w:r>
        <w:t xml:space="preserve">—</w:t>
      </w:r>
      <w:r>
        <w:t xml:space="preserve"> </w:t>
      </w:r>
      <w:r>
        <w:rPr>
          <w:iCs/>
          <w:i/>
        </w:rPr>
        <w:t xml:space="preserve">bhidir vidāraṇe</w:t>
      </w:r>
      <w:r>
        <w:t xml:space="preserve">,</w:t>
      </w:r>
      <w:r>
        <w:t xml:space="preserve"> </w:t>
      </w:r>
      <w:r>
        <w:rPr>
          <w:iCs/>
          <w:i/>
        </w:rPr>
        <w:t xml:space="preserve">laṅ</w:t>
      </w:r>
      <w:r>
        <w:t xml:space="preserve">,</w:t>
      </w:r>
      <w:r>
        <w:t xml:space="preserve"> </w:t>
      </w:r>
      <w:r>
        <w:rPr>
          <w:iCs/>
          <w:i/>
        </w:rPr>
        <w:t xml:space="preserve">tip</w:t>
      </w:r>
      <w:r>
        <w:t xml:space="preserve">;</w:t>
      </w:r>
      <w:r>
        <w:t xml:space="preserve"> </w:t>
      </w:r>
      <w:r>
        <w:rPr>
          <w:iCs/>
          <w:i/>
        </w:rPr>
        <w:t xml:space="preserve">rudhādibhyaḥ śnam</w:t>
      </w:r>
      <w:r>
        <w:t xml:space="preserve"> </w:t>
      </w:r>
      <w:r>
        <w:t xml:space="preserve">— रुधादिभ्यः श्नम् (</w:t>
      </w:r>
      <w:r>
        <w:rPr>
          <w:iCs/>
          <w:i/>
        </w:rPr>
        <w:t xml:space="preserve">rudhādibhyaḥ śnam</w:t>
      </w:r>
      <w:r>
        <w:t xml:space="preserve">) — Pā. 3-1-78;</w:t>
      </w:r>
      <w:r>
        <w:t xml:space="preserve"> </w:t>
      </w:r>
      <w:r>
        <w:rPr>
          <w:iCs/>
          <w:i/>
        </w:rPr>
        <w:t xml:space="preserve">śnam</w:t>
      </w:r>
      <w:r>
        <w:t xml:space="preserve"> </w:t>
      </w:r>
      <w:r>
        <w:t xml:space="preserve">is</w:t>
      </w:r>
      <w:r>
        <w:t xml:space="preserve"> </w:t>
      </w:r>
      <w:r>
        <w:rPr>
          <w:iCs/>
          <w:i/>
        </w:rPr>
        <w:t xml:space="preserve">mit</w:t>
      </w:r>
      <w:r>
        <w:t xml:space="preserve">, so it comes after the last vowel;</w:t>
      </w:r>
      <w:r>
        <w:t xml:space="preserve"> </w:t>
      </w:r>
      <w:r>
        <w:rPr>
          <w:iCs/>
          <w:i/>
        </w:rPr>
        <w:t xml:space="preserve">itaś ca</w:t>
      </w:r>
      <w:r>
        <w:t xml:space="preserve"> </w:t>
      </w:r>
      <w:r>
        <w:t xml:space="preserve">— इतश्च (</w:t>
      </w:r>
      <w:r>
        <w:rPr>
          <w:iCs/>
          <w:i/>
        </w:rPr>
        <w:t xml:space="preserve">itaś ca</w:t>
      </w:r>
      <w:r>
        <w:t xml:space="preserve">) — Pā. 3-4-100 drops the</w:t>
      </w:r>
      <w:r>
        <w:t xml:space="preserve"> </w:t>
      </w:r>
      <w:r>
        <w:rPr>
          <w:iCs/>
          <w:i/>
        </w:rPr>
        <w:t xml:space="preserve">i</w:t>
      </w:r>
      <w:r>
        <w:t xml:space="preserve"> </w:t>
      </w:r>
      <w:r>
        <w:t xml:space="preserve">of a</w:t>
      </w:r>
      <w:r>
        <w:t xml:space="preserve"> </w:t>
      </w:r>
      <w:r>
        <w:rPr>
          <w:iCs/>
          <w:i/>
        </w:rPr>
        <w:t xml:space="preserve">parasmaipada</w:t>
      </w:r>
      <w:r>
        <w:t xml:space="preserve"> </w:t>
      </w:r>
      <w:r>
        <w:t xml:space="preserve">ending in place of a</w:t>
      </w:r>
      <w:r>
        <w:t xml:space="preserve"> </w:t>
      </w:r>
      <w:r>
        <w:rPr>
          <w:iCs/>
          <w:i/>
        </w:rPr>
        <w:t xml:space="preserve">ṅit</w:t>
      </w:r>
      <w:r>
        <w:t xml:space="preserve"> </w:t>
      </w:r>
      <w:r>
        <w:t xml:space="preserve">lakāra; the augment</w:t>
      </w:r>
      <w:r>
        <w:t xml:space="preserve"> </w:t>
      </w:r>
      <w:r>
        <w:rPr>
          <w:iCs/>
          <w:i/>
        </w:rPr>
        <w:t xml:space="preserve">aṭ</w:t>
      </w:r>
      <w:r>
        <w:t xml:space="preserve">:</w:t>
      </w:r>
      <w:r>
        <w:t xml:space="preserve"> </w:t>
      </w:r>
      <w:r>
        <w:rPr>
          <w:iCs/>
          <w:i/>
        </w:rPr>
        <w:t xml:space="preserve">abhinad + t</w:t>
      </w:r>
      <w:r>
        <w:t xml:space="preserve">;</w:t>
      </w:r>
      <w:r>
        <w:t xml:space="preserve"> </w:t>
      </w:r>
      <w:r>
        <w:rPr>
          <w:iCs/>
          <w:i/>
        </w:rPr>
        <w:t xml:space="preserve">halṅyābbhyo…</w:t>
      </w:r>
      <w:r>
        <w:t xml:space="preserve"> </w:t>
      </w:r>
      <w:r>
        <w:t xml:space="preserve">— Pā. 6-1-68 drops the single-consonant ending</w:t>
      </w:r>
      <w:r>
        <w:t xml:space="preserve"> </w:t>
      </w:r>
      <w:r>
        <w:rPr>
          <w:iCs/>
          <w:i/>
        </w:rPr>
        <w:t xml:space="preserve">t</w:t>
      </w:r>
      <w:r>
        <w:t xml:space="preserve">;</w:t>
      </w:r>
      <w:r>
        <w:t xml:space="preserve"> </w:t>
      </w:r>
      <w:r>
        <w:rPr>
          <w:iCs/>
          <w:i/>
        </w:rPr>
        <w:t xml:space="preserve">vāvasāne</w:t>
      </w:r>
      <w:r>
        <w:t xml:space="preserve"> </w:t>
      </w:r>
      <w:r>
        <w:t xml:space="preserve">— वावसाने (</w:t>
      </w:r>
      <w:r>
        <w:rPr>
          <w:iCs/>
          <w:i/>
        </w:rPr>
        <w:t xml:space="preserve">vāvasāne</w:t>
      </w:r>
      <w:r>
        <w:t xml:space="preserve">) — Pā. 8-4-56 gives</w:t>
      </w:r>
      <w:r>
        <w:t xml:space="preserve"> </w:t>
      </w:r>
      <w:r>
        <w:rPr>
          <w:iCs/>
          <w:i/>
        </w:rPr>
        <w:t xml:space="preserve">t</w:t>
      </w:r>
      <w:r>
        <w:t xml:space="preserve"> </w:t>
      </w:r>
      <w:r>
        <w:t xml:space="preserve">for</w:t>
      </w:r>
      <w:r>
        <w:t xml:space="preserve"> </w:t>
      </w:r>
      <w:r>
        <w:rPr>
          <w:iCs/>
          <w:i/>
        </w:rPr>
        <w:t xml:space="preserve">d</w:t>
      </w:r>
      <w:r>
        <w:t xml:space="preserve">. —</w:t>
      </w:r>
      <w:r>
        <w:t xml:space="preserve"> </w:t>
      </w:r>
      <w:r>
        <w:rPr>
          <w:bCs/>
          <w:b/>
        </w:rPr>
        <w:t xml:space="preserve">śuṣṇam</w:t>
      </w:r>
      <w:r>
        <w:t xml:space="preserve"> </w:t>
      </w:r>
      <w:r>
        <w:t xml:space="preserve">—</w:t>
      </w:r>
      <w:r>
        <w:t xml:space="preserve"> </w:t>
      </w:r>
      <w:r>
        <w:rPr>
          <w:iCs/>
          <w:i/>
        </w:rPr>
        <w:t xml:space="preserve">śuṣa śoṣaṇe</w:t>
      </w:r>
      <w:r>
        <w:t xml:space="preserve">, a</w:t>
      </w:r>
      <w:r>
        <w:t xml:space="preserve"> </w:t>
      </w:r>
      <w:r>
        <w:rPr>
          <w:iCs/>
          <w:i/>
        </w:rPr>
        <w:t xml:space="preserve">divādi</w:t>
      </w:r>
      <w:r>
        <w:t xml:space="preserve"> </w:t>
      </w:r>
      <w:r>
        <w:t xml:space="preserve">root;</w:t>
      </w:r>
      <w:r>
        <w:t xml:space="preserve"> </w:t>
      </w:r>
      <w:r>
        <w:rPr>
          <w:iCs/>
          <w:i/>
        </w:rPr>
        <w:t xml:space="preserve">tṛṣiśuṣirasibhyaḥ kit</w:t>
      </w:r>
      <w:r>
        <w:t xml:space="preserve"> </w:t>
      </w:r>
      <w:r>
        <w:t xml:space="preserve">— तृषिशुषिरसिभ्यः कित् (</w:t>
      </w:r>
      <w:r>
        <w:rPr>
          <w:iCs/>
          <w:i/>
        </w:rPr>
        <w:t xml:space="preserve">tṛṣiśuṣirasibhyaḥ kit</w:t>
      </w:r>
      <w:r>
        <w:t xml:space="preserve">) — Uṇ. Sū. 3–292 as printed (zoom-checked:</w:t>
      </w:r>
      <w:r>
        <w:t xml:space="preserve"> </w:t>
      </w:r>
      <w:r>
        <w:t xml:space="preserve">“</w:t>
      </w:r>
      <w:r>
        <w:t xml:space="preserve">३–२९२</w:t>
      </w:r>
      <w:r>
        <w:t xml:space="preserve">”</w:t>
      </w:r>
      <w:r>
        <w:t xml:space="preserve"> </w:t>
      </w:r>
      <w:r>
        <w:t xml:space="preserve">with a double dash; the bhāṣya on p. 52 cites the same sūtra as</w:t>
      </w:r>
      <w:r>
        <w:t xml:space="preserve"> </w:t>
      </w:r>
      <w:r>
        <w:t xml:space="preserve">“</w:t>
      </w:r>
      <w:r>
        <w:t xml:space="preserve">उ. ३-१२</w:t>
      </w:r>
      <w:r>
        <w:t xml:space="preserve">”</w:t>
      </w:r>
      <w:r>
        <w:t xml:space="preserve">): by the Uṇādi sūtra</w:t>
      </w:r>
      <w:r>
        <w:t xml:space="preserve"> </w:t>
      </w:r>
      <w:r>
        <w:rPr>
          <w:iCs/>
          <w:i/>
        </w:rPr>
        <w:t xml:space="preserve">kṛvṛjṝ…</w:t>
      </w:r>
      <w:r>
        <w:t xml:space="preserve"> </w:t>
      </w:r>
      <w:r>
        <w:rPr>
          <w:iCs/>
          <w:i/>
        </w:rPr>
        <w:t xml:space="preserve">nit</w:t>
      </w:r>
      <w:r>
        <w:t xml:space="preserve"> </w:t>
      </w:r>
      <w:r>
        <w:t xml:space="preserve">is carried on; after</w:t>
      </w:r>
      <w:r>
        <w:t xml:space="preserve"> </w:t>
      </w:r>
      <w:r>
        <w:rPr>
          <w:iCs/>
          <w:i/>
        </w:rPr>
        <w:t xml:space="preserve">ñitṛṣā pipāsāyām</w:t>
      </w:r>
      <w:r>
        <w:t xml:space="preserve">,</w:t>
      </w:r>
      <w:r>
        <w:t xml:space="preserve"> </w:t>
      </w:r>
      <w:r>
        <w:rPr>
          <w:iCs/>
          <w:i/>
        </w:rPr>
        <w:t xml:space="preserve">śuṣa śoṣaṇe</w:t>
      </w:r>
      <w:r>
        <w:t xml:space="preserve">,</w:t>
      </w:r>
      <w:r>
        <w:t xml:space="preserve"> </w:t>
      </w:r>
      <w:r>
        <w:rPr>
          <w:iCs/>
          <w:i/>
        </w:rPr>
        <w:t xml:space="preserve">rasa śabde</w:t>
      </w:r>
      <w:r>
        <w:t xml:space="preserve"> </w:t>
      </w:r>
      <w:r>
        <w:t xml:space="preserve">the suffix</w:t>
      </w:r>
      <w:r>
        <w:t xml:space="preserve"> </w:t>
      </w:r>
      <w:r>
        <w:rPr>
          <w:iCs/>
          <w:i/>
        </w:rPr>
        <w:t xml:space="preserve">na</w:t>
      </w:r>
      <w:r>
        <w:t xml:space="preserve"> </w:t>
      </w:r>
      <w:r>
        <w:t xml:space="preserve">comes, and it is</w:t>
      </w:r>
      <w:r>
        <w:t xml:space="preserve"> </w:t>
      </w:r>
      <w:r>
        <w:rPr>
          <w:iCs/>
          <w:i/>
        </w:rPr>
        <w:t xml:space="preserve">kit</w:t>
      </w:r>
      <w:r>
        <w:t xml:space="preserve"> </w:t>
      </w:r>
      <w:r>
        <w:t xml:space="preserve">and</w:t>
      </w:r>
      <w:r>
        <w:t xml:space="preserve"> </w:t>
      </w:r>
      <w:r>
        <w:rPr>
          <w:iCs/>
          <w:i/>
        </w:rPr>
        <w:t xml:space="preserve">nit</w:t>
      </w:r>
      <w:r>
        <w:t xml:space="preserve">:</w:t>
      </w:r>
      <w:r>
        <w:t xml:space="preserve"> </w:t>
      </w:r>
      <w:r>
        <w:rPr>
          <w:iCs/>
          <w:i/>
        </w:rPr>
        <w:t xml:space="preserve">śuṣ + na</w:t>
      </w:r>
      <w:r>
        <w:t xml:space="preserve">; being</w:t>
      </w:r>
      <w:r>
        <w:t xml:space="preserve"> </w:t>
      </w:r>
      <w:r>
        <w:rPr>
          <w:iCs/>
          <w:i/>
        </w:rPr>
        <w:t xml:space="preserve">kit</w:t>
      </w:r>
      <w:r>
        <w:t xml:space="preserve">, no</w:t>
      </w:r>
      <w:r>
        <w:t xml:space="preserve"> </w:t>
      </w:r>
      <w:r>
        <w:rPr>
          <w:iCs/>
          <w:i/>
        </w:rPr>
        <w:t xml:space="preserve">laghūpadha-guṇa</w:t>
      </w:r>
      <w:r>
        <w:t xml:space="preserve">;</w:t>
      </w:r>
      <w:r>
        <w:t xml:space="preserve"> </w:t>
      </w:r>
      <w:r>
        <w:rPr>
          <w:iCs/>
          <w:i/>
        </w:rPr>
        <w:t xml:space="preserve">raṣābhyāṃ no ṇaḥ samānapade</w:t>
      </w:r>
      <w:r>
        <w:t xml:space="preserve"> </w:t>
      </w:r>
      <w:r>
        <w:t xml:space="preserve">— रषाभ्यां नो णः समानपदे (</w:t>
      </w:r>
      <w:r>
        <w:rPr>
          <w:iCs/>
          <w:i/>
        </w:rPr>
        <w:t xml:space="preserve">raṣābhyāṃ no ṇaḥ samānapade</w:t>
      </w:r>
      <w:r>
        <w:t xml:space="preserve">) — Pā. 8-4-1 gives</w:t>
      </w:r>
      <w:r>
        <w:t xml:space="preserve"> </w:t>
      </w:r>
      <w:r>
        <w:rPr>
          <w:iCs/>
          <w:i/>
        </w:rPr>
        <w:t xml:space="preserve">ṇ</w:t>
      </w:r>
      <w:r>
        <w:t xml:space="preserve">; the</w:t>
      </w:r>
      <w:r>
        <w:t xml:space="preserve"> </w:t>
      </w:r>
      <w:r>
        <w:rPr>
          <w:iCs/>
          <w:i/>
        </w:rPr>
        <w:t xml:space="preserve">nit</w:t>
      </w:r>
      <w:r>
        <w:t xml:space="preserve"> </w:t>
      </w:r>
      <w:r>
        <w:t xml:space="preserve">accent gives initial acute. —</w:t>
      </w:r>
      <w:r>
        <w:t xml:space="preserve"> </w:t>
      </w:r>
      <w:r>
        <w:rPr>
          <w:bCs/>
          <w:b/>
        </w:rPr>
        <w:t xml:space="preserve">avadhīḥ</w:t>
      </w:r>
      <w:r>
        <w:t xml:space="preserve"> </w:t>
      </w:r>
      <w:r>
        <w:t xml:space="preserve">—</w:t>
      </w:r>
      <w:r>
        <w:t xml:space="preserve"> </w:t>
      </w:r>
      <w:r>
        <w:rPr>
          <w:iCs/>
          <w:i/>
        </w:rPr>
        <w:t xml:space="preserve">hana hiṃsāgatyoḥ</w:t>
      </w:r>
      <w:r>
        <w:t xml:space="preserve">, an</w:t>
      </w:r>
      <w:r>
        <w:t xml:space="preserve"> </w:t>
      </w:r>
      <w:r>
        <w:rPr>
          <w:iCs/>
          <w:i/>
        </w:rPr>
        <w:t xml:space="preserve">adādi</w:t>
      </w:r>
      <w:r>
        <w:t xml:space="preserve"> </w:t>
      </w:r>
      <w:r>
        <w:t xml:space="preserve">root,</w:t>
      </w:r>
      <w:r>
        <w:t xml:space="preserve"> </w:t>
      </w:r>
      <w:r>
        <w:rPr>
          <w:iCs/>
          <w:i/>
        </w:rPr>
        <w:t xml:space="preserve">laṅ</w:t>
      </w:r>
      <w:r>
        <w:t xml:space="preserve"> </w:t>
      </w:r>
      <w:r>
        <w:t xml:space="preserve">[as printed],</w:t>
      </w:r>
      <w:r>
        <w:t xml:space="preserve"> </w:t>
      </w:r>
      <w:r>
        <w:rPr>
          <w:iCs/>
          <w:i/>
        </w:rPr>
        <w:t xml:space="preserve">sip</w:t>
      </w:r>
      <w:r>
        <w:t xml:space="preserve">,</w:t>
      </w:r>
      <w:r>
        <w:t xml:space="preserve"> </w:t>
      </w:r>
      <w:r>
        <w:rPr>
          <w:iCs/>
          <w:i/>
        </w:rPr>
        <w:t xml:space="preserve">aṭ</w:t>
      </w:r>
      <w:r>
        <w:t xml:space="preserve">, loss of</w:t>
      </w:r>
      <w:r>
        <w:t xml:space="preserve"> </w:t>
      </w:r>
      <w:r>
        <w:rPr>
          <w:iCs/>
          <w:i/>
        </w:rPr>
        <w:t xml:space="preserve">i</w:t>
      </w:r>
      <w:r>
        <w:t xml:space="preserve"> </w:t>
      </w:r>
      <w:r>
        <w:t xml:space="preserve">by</w:t>
      </w:r>
      <w:r>
        <w:t xml:space="preserve"> </w:t>
      </w:r>
      <w:r>
        <w:rPr>
          <w:iCs/>
          <w:i/>
        </w:rPr>
        <w:t xml:space="preserve">itaś ca</w:t>
      </w:r>
      <w:r>
        <w:t xml:space="preserve">;</w:t>
      </w:r>
      <w:r>
        <w:t xml:space="preserve"> </w:t>
      </w:r>
      <w:r>
        <w:rPr>
          <w:iCs/>
          <w:i/>
        </w:rPr>
        <w:t xml:space="preserve">cli</w:t>
      </w:r>
      <w:r>
        <w:t xml:space="preserve">,</w:t>
      </w:r>
      <w:r>
        <w:t xml:space="preserve"> </w:t>
      </w:r>
      <w:r>
        <w:rPr>
          <w:iCs/>
          <w:i/>
        </w:rPr>
        <w:t xml:space="preserve">sic</w:t>
      </w:r>
      <w:r>
        <w:t xml:space="preserve">:</w:t>
      </w:r>
      <w:r>
        <w:t xml:space="preserve"> </w:t>
      </w:r>
      <w:r>
        <w:rPr>
          <w:iCs/>
          <w:i/>
        </w:rPr>
        <w:t xml:space="preserve">ahan + s + s</w:t>
      </w:r>
      <w:r>
        <w:t xml:space="preserve">;</w:t>
      </w:r>
      <w:r>
        <w:t xml:space="preserve"> </w:t>
      </w:r>
      <w:r>
        <w:rPr>
          <w:iCs/>
          <w:i/>
        </w:rPr>
        <w:t xml:space="preserve">luṅi ca</w:t>
      </w:r>
      <w:r>
        <w:t xml:space="preserve"> </w:t>
      </w:r>
      <w:r>
        <w:t xml:space="preserve">— लुङि च (</w:t>
      </w:r>
      <w:r>
        <w:rPr>
          <w:iCs/>
          <w:i/>
        </w:rPr>
        <w:t xml:space="preserve">luṅi ca</w:t>
      </w:r>
      <w:r>
        <w:t xml:space="preserve">) — Pā. 2-4-43: before</w:t>
      </w:r>
      <w:r>
        <w:t xml:space="preserve"> </w:t>
      </w:r>
      <w:r>
        <w:rPr>
          <w:iCs/>
          <w:i/>
        </w:rPr>
        <w:t xml:space="preserve">luṅ</w:t>
      </w:r>
      <w:r>
        <w:t xml:space="preserve">,</w:t>
      </w:r>
      <w:r>
        <w:t xml:space="preserve"> </w:t>
      </w:r>
      <w:r>
        <w:rPr>
          <w:iCs/>
          <w:i/>
        </w:rPr>
        <w:t xml:space="preserve">han</w:t>
      </w:r>
      <w:r>
        <w:t xml:space="preserve"> </w:t>
      </w:r>
      <w:r>
        <w:t xml:space="preserve">is replaced by the</w:t>
      </w:r>
      <w:r>
        <w:t xml:space="preserve"> </w:t>
      </w:r>
      <w:r>
        <w:rPr>
          <w:iCs/>
          <w:i/>
        </w:rPr>
        <w:t xml:space="preserve">a</w:t>
      </w:r>
      <w:r>
        <w:t xml:space="preserve">-final</w:t>
      </w:r>
      <w:r>
        <w:t xml:space="preserve"> </w:t>
      </w:r>
      <w:r>
        <w:rPr>
          <w:iCs/>
          <w:i/>
        </w:rPr>
        <w:t xml:space="preserve">vadha</w:t>
      </w:r>
      <w:r>
        <w:t xml:space="preserve">:</w:t>
      </w:r>
      <w:r>
        <w:t xml:space="preserve"> </w:t>
      </w:r>
      <w:r>
        <w:rPr>
          <w:iCs/>
          <w:i/>
        </w:rPr>
        <w:t xml:space="preserve">avadha + s + s</w:t>
      </w:r>
      <w:r>
        <w:t xml:space="preserve">, loss of</w:t>
      </w:r>
      <w:r>
        <w:t xml:space="preserve"> </w:t>
      </w:r>
      <w:r>
        <w:rPr>
          <w:iCs/>
          <w:i/>
        </w:rPr>
        <w:t xml:space="preserve">a</w:t>
      </w:r>
      <w:r>
        <w:t xml:space="preserve">,</w:t>
      </w:r>
      <w:r>
        <w:t xml:space="preserve"> </w:t>
      </w:r>
      <w:r>
        <w:rPr>
          <w:iCs/>
          <w:i/>
        </w:rPr>
        <w:t xml:space="preserve">iṭ</w:t>
      </w:r>
      <w:r>
        <w:t xml:space="preserve">,</w:t>
      </w:r>
      <w:r>
        <w:t xml:space="preserve"> </w:t>
      </w:r>
      <w:r>
        <w:rPr>
          <w:iCs/>
          <w:i/>
        </w:rPr>
        <w:t xml:space="preserve">īṭ</w:t>
      </w:r>
      <w:r>
        <w:t xml:space="preserve">, loss of</w:t>
      </w:r>
      <w:r>
        <w:t xml:space="preserve"> </w:t>
      </w:r>
      <w:r>
        <w:rPr>
          <w:iCs/>
          <w:i/>
        </w:rPr>
        <w:t xml:space="preserve">sic</w:t>
      </w:r>
      <w:r>
        <w:t xml:space="preserve"> </w:t>
      </w:r>
      <w:r>
        <w:t xml:space="preserve">(</w:t>
      </w:r>
      <w:r>
        <w:rPr>
          <w:iCs/>
          <w:i/>
        </w:rPr>
        <w:t xml:space="preserve">sijlopaḥ…</w:t>
      </w:r>
      <w:r>
        <w:t xml:space="preserve">),</w:t>
      </w:r>
      <w:r>
        <w:t xml:space="preserve"> </w:t>
      </w:r>
      <w:r>
        <w:rPr>
          <w:iCs/>
          <w:i/>
        </w:rPr>
        <w:t xml:space="preserve">savarṇadīrgha</w:t>
      </w:r>
      <w:r>
        <w:t xml:space="preserve">;</w:t>
      </w:r>
      <w:r>
        <w:t xml:space="preserve"> </w:t>
      </w:r>
      <w:r>
        <w:rPr>
          <w:iCs/>
          <w:i/>
        </w:rPr>
        <w:t xml:space="preserve">halṅyābbhyaḥ…</w:t>
      </w:r>
      <w:r>
        <w:t xml:space="preserve"> </w:t>
      </w:r>
      <w:r>
        <w:t xml:space="preserve">drops the</w:t>
      </w:r>
      <w:r>
        <w:t xml:space="preserve"> </w:t>
      </w:r>
      <w:r>
        <w:rPr>
          <w:iCs/>
          <w:i/>
        </w:rPr>
        <w:t xml:space="preserve">s</w:t>
      </w:r>
      <w:r>
        <w:t xml:space="preserve">;</w:t>
      </w:r>
      <w:r>
        <w:t xml:space="preserve"> </w:t>
      </w:r>
      <w:r>
        <w:rPr>
          <w:iCs/>
          <w:i/>
        </w:rPr>
        <w:t xml:space="preserve">ru</w:t>
      </w:r>
      <w:r>
        <w:t xml:space="preserve"> </w:t>
      </w:r>
      <w:r>
        <w:t xml:space="preserve">and</w:t>
      </w:r>
      <w:r>
        <w:t xml:space="preserve"> </w:t>
      </w:r>
      <w:r>
        <w:rPr>
          <w:iCs/>
          <w:i/>
        </w:rPr>
        <w:t xml:space="preserve">visarga</w:t>
      </w:r>
      <w:r>
        <w:t xml:space="preserve">. —</w:t>
      </w:r>
      <w:r>
        <w:t xml:space="preserve"> </w:t>
      </w:r>
      <w:r>
        <w:rPr>
          <w:bCs/>
          <w:b/>
        </w:rPr>
        <w:t xml:space="preserve">pṛtanyum</w:t>
      </w:r>
      <w:r>
        <w:t xml:space="preserve"> </w:t>
      </w:r>
      <w:r>
        <w:t xml:space="preserve">—</w:t>
      </w:r>
      <w:r>
        <w:t xml:space="preserve"> </w:t>
      </w:r>
      <w:r>
        <w:rPr>
          <w:iCs/>
          <w:i/>
        </w:rPr>
        <w:t xml:space="preserve">pṛtanām ātmana icchati iti pṛtanyuḥ, tam</w:t>
      </w:r>
      <w:r>
        <w:t xml:space="preserve">;</w:t>
      </w:r>
      <w:r>
        <w:t xml:space="preserve"> </w:t>
      </w:r>
      <w:r>
        <w:rPr>
          <w:iCs/>
          <w:i/>
        </w:rPr>
        <w:t xml:space="preserve">supa ātmanaḥ kyac</w:t>
      </w:r>
      <w:r>
        <w:t xml:space="preserve"> </w:t>
      </w:r>
      <w:r>
        <w:t xml:space="preserve">— सुप आत्मनः क्यच् (</w:t>
      </w:r>
      <w:r>
        <w:rPr>
          <w:iCs/>
          <w:i/>
        </w:rPr>
        <w:t xml:space="preserve">supa ātmanaḥ kyac</w:t>
      </w:r>
      <w:r>
        <w:t xml:space="preserve">) — Pā. 3-1-8 gives</w:t>
      </w:r>
      <w:r>
        <w:t xml:space="preserve"> </w:t>
      </w:r>
      <w:r>
        <w:rPr>
          <w:iCs/>
          <w:i/>
        </w:rPr>
        <w:t xml:space="preserve">kyac</w:t>
      </w:r>
      <w:r>
        <w:t xml:space="preserve">;</w:t>
      </w:r>
      <w:r>
        <w:t xml:space="preserve"> </w:t>
      </w:r>
      <w:r>
        <w:rPr>
          <w:iCs/>
          <w:i/>
        </w:rPr>
        <w:t xml:space="preserve">kavyadhvarapṛtanasyarci lopaḥ</w:t>
      </w:r>
      <w:r>
        <w:t xml:space="preserve"> </w:t>
      </w:r>
      <w:r>
        <w:t xml:space="preserve">— कव्यध्वरपृतनस्यर्चि लोपः (</w:t>
      </w:r>
      <w:r>
        <w:rPr>
          <w:iCs/>
          <w:i/>
        </w:rPr>
        <w:t xml:space="preserve">kavyadhvarapṛtanasyarci lopaḥ</w:t>
      </w:r>
      <w:r>
        <w:t xml:space="preserve">) — Pā. 7-4-39: in the domain of a ṛk, the final of</w:t>
      </w:r>
      <w:r>
        <w:t xml:space="preserve"> </w:t>
      </w:r>
      <w:r>
        <w:rPr>
          <w:iCs/>
          <w:i/>
        </w:rPr>
        <w:t xml:space="preserve">kavi</w:t>
      </w:r>
      <w:r>
        <w:t xml:space="preserve">,</w:t>
      </w:r>
      <w:r>
        <w:t xml:space="preserve"> </w:t>
      </w:r>
      <w:r>
        <w:rPr>
          <w:iCs/>
          <w:i/>
        </w:rPr>
        <w:t xml:space="preserve">adhvara</w:t>
      </w:r>
      <w:r>
        <w:t xml:space="preserve">,</w:t>
      </w:r>
      <w:r>
        <w:t xml:space="preserve"> </w:t>
      </w:r>
      <w:r>
        <w:rPr>
          <w:iCs/>
          <w:i/>
        </w:rPr>
        <w:t xml:space="preserve">pṛtanā</w:t>
      </w:r>
      <w:r>
        <w:t xml:space="preserve"> </w:t>
      </w:r>
      <w:r>
        <w:t xml:space="preserve">is dropped before</w:t>
      </w:r>
      <w:r>
        <w:t xml:space="preserve"> </w:t>
      </w:r>
      <w:r>
        <w:rPr>
          <w:iCs/>
          <w:i/>
        </w:rPr>
        <w:t xml:space="preserve">kyac</w:t>
      </w:r>
      <w:r>
        <w:t xml:space="preserve">:</w:t>
      </w:r>
      <w:r>
        <w:t xml:space="preserve"> </w:t>
      </w:r>
      <w:r>
        <w:rPr>
          <w:iCs/>
          <w:i/>
        </w:rPr>
        <w:t xml:space="preserve">pṛtanya</w:t>
      </w:r>
      <w:r>
        <w:t xml:space="preserve">;</w:t>
      </w:r>
      <w:r>
        <w:t xml:space="preserve"> </w:t>
      </w:r>
      <w:r>
        <w:rPr>
          <w:iCs/>
          <w:i/>
        </w:rPr>
        <w:t xml:space="preserve">kyāc chandasi</w:t>
      </w:r>
      <w:r>
        <w:t xml:space="preserve"> </w:t>
      </w:r>
      <w:r>
        <w:t xml:space="preserve">— क्याच्छन्दसि (</w:t>
      </w:r>
      <w:r>
        <w:rPr>
          <w:iCs/>
          <w:i/>
        </w:rPr>
        <w:t xml:space="preserve">kyāc chandasi</w:t>
      </w:r>
      <w:r>
        <w:t xml:space="preserve">) — Pā. 3-2-170: after a stem in</w:t>
      </w:r>
      <w:r>
        <w:t xml:space="preserve"> </w:t>
      </w:r>
      <w:r>
        <w:rPr>
          <w:iCs/>
          <w:i/>
        </w:rPr>
        <w:t xml:space="preserve">kya</w:t>
      </w:r>
      <w:r>
        <w:t xml:space="preserve">, in the senses of habit etc., the suffix</w:t>
      </w:r>
      <w:r>
        <w:t xml:space="preserve"> </w:t>
      </w:r>
      <w:r>
        <w:rPr>
          <w:iCs/>
          <w:i/>
        </w:rPr>
        <w:t xml:space="preserve">u</w:t>
      </w:r>
      <w:r>
        <w:t xml:space="preserve"> </w:t>
      </w:r>
      <w:r>
        <w:t xml:space="preserve">comes in the Veda;</w:t>
      </w:r>
      <w:r>
        <w:t xml:space="preserve"> </w:t>
      </w:r>
      <w:r>
        <w:rPr>
          <w:iCs/>
          <w:i/>
        </w:rPr>
        <w:t xml:space="preserve">ato lopaḥ</w:t>
      </w:r>
      <w:r>
        <w:t xml:space="preserve"> </w:t>
      </w:r>
      <w:r>
        <w:t xml:space="preserve">drops the</w:t>
      </w:r>
      <w:r>
        <w:t xml:space="preserve"> </w:t>
      </w:r>
      <w:r>
        <w:rPr>
          <w:iCs/>
          <w:i/>
        </w:rPr>
        <w:t xml:space="preserve">a</w:t>
      </w:r>
      <w:r>
        <w:t xml:space="preserve">. Rik 12 ends here (</w:t>
      </w:r>
      <w:r>
        <w:rPr>
          <w:iCs/>
          <w:i/>
        </w:rPr>
        <w:t xml:space="preserve">|| 12 ||</w:t>
      </w:r>
      <w:r>
        <w:t xml:space="preserve">).</w:t>
      </w:r>
    </w:p>
    <w:bookmarkEnd w:id="64"/>
    <w:bookmarkStart w:id="65" w:name="rik-33.13-pp.-5560-pdf-6974"/>
    <w:p>
      <w:pPr>
        <w:pStyle w:val="Heading3"/>
      </w:pPr>
      <w:r>
        <w:t xml:space="preserve">Rik 33.13 (pp. 55–60, PDF 69–74)</w:t>
      </w:r>
    </w:p>
    <w:p>
      <w:pPr>
        <w:pStyle w:val="FirstParagraph"/>
      </w:pPr>
      <w:r>
        <w:rPr>
          <w:bCs/>
          <w:b/>
        </w:rPr>
        <w:t xml:space="preserve">Saṃhitā-pāṭha</w:t>
      </w:r>
      <w:r>
        <w:t xml:space="preserve"> </w:t>
      </w:r>
      <w:r>
        <w:rPr>
          <w:iCs/>
          <w:i/>
        </w:rPr>
        <w:t xml:space="preserve">(pp. 55–56; Saṃhitā accents as printed; Pada unaccented; the last word is divided across the page in the print)</w:t>
      </w:r>
    </w:p>
    <w:p>
      <w:pPr>
        <w:pStyle w:val="BlockText"/>
      </w:pPr>
      <w:r>
        <w:t xml:space="preserve">अ॒भि सि॒ध्मो अ॑जिगाद॒स्य शत्रू॒न्वि ति॒ग्मेन॑ वृष॒भेणा॒ पुरो॑ऽभेत् ।</w:t>
      </w:r>
    </w:p>
    <w:bookmarkEnd w:id="65"/>
    <w:bookmarkStart w:id="66" w:name="page-56"/>
    <w:p>
      <w:pPr>
        <w:pStyle w:val="Heading3"/>
      </w:pPr>
      <w:r>
        <w:t xml:space="preserve">Page 56</w:t>
      </w:r>
    </w:p>
    <w:p>
      <w:pPr>
        <w:pStyle w:val="BlockText"/>
      </w:pPr>
      <w:r>
        <w:t xml:space="preserve">सं वज्रे॑णासृजद्वृ॒त्रमिन्द्रः॒ प्र स्वां म॒तिम॑तिर॒च्छाश॑दानः ॥ १३ ॥</w:t>
      </w:r>
    </w:p>
    <w:p>
      <w:pPr>
        <w:pStyle w:val="BlockText"/>
      </w:pPr>
      <w:r>
        <w:rPr>
          <w:iCs/>
          <w:i/>
        </w:rPr>
        <w:t xml:space="preserve">abhí sidhmó ajigād asyá śatrūn ví tigména vṛṣabhéṇā púro ’bhet |</w:t>
      </w:r>
      <w:r>
        <w:t xml:space="preserve"> </w:t>
      </w:r>
      <w:r>
        <w:rPr>
          <w:iCs/>
          <w:i/>
        </w:rPr>
        <w:t xml:space="preserve">saṃ vájreṇāsṛjad vṛtrám indraḥ prá svām matím atirac chā́śadānaḥ || 13 ||</w:t>
      </w:r>
    </w:p>
    <w:p>
      <w:pPr>
        <w:pStyle w:val="FirstParagraph"/>
      </w:pPr>
      <w:r>
        <w:t xml:space="preserve">(As printed: the anudātta of</w:t>
      </w:r>
      <w:r>
        <w:t xml:space="preserve"> </w:t>
      </w:r>
      <w:r>
        <w:rPr>
          <w:iCs/>
          <w:i/>
        </w:rPr>
        <w:t xml:space="preserve">vṛtram</w:t>
      </w:r>
      <w:r>
        <w:t xml:space="preserve"> </w:t>
      </w:r>
      <w:r>
        <w:t xml:space="preserve">stands under the conjunct ದ್ವೃ, i.e. on</w:t>
      </w:r>
      <w:r>
        <w:t xml:space="preserve"> </w:t>
      </w:r>
      <w:r>
        <w:rPr>
          <w:iCs/>
          <w:i/>
        </w:rPr>
        <w:t xml:space="preserve">vṛ</w:t>
      </w:r>
      <w:r>
        <w:t xml:space="preserve">.)</w:t>
      </w:r>
    </w:p>
    <w:p>
      <w:pPr>
        <w:pStyle w:val="BodyText"/>
      </w:pPr>
      <w:r>
        <w:rPr>
          <w:bCs/>
          <w:b/>
        </w:rPr>
        <w:t xml:space="preserve">Pada-pāṭha</w:t>
      </w:r>
      <w:r>
        <w:t xml:space="preserve"> </w:t>
      </w:r>
      <w:r>
        <w:rPr>
          <w:iCs/>
          <w:i/>
        </w:rPr>
        <w:t xml:space="preserve">(p. 56)</w:t>
      </w:r>
    </w:p>
    <w:p>
      <w:pPr>
        <w:pStyle w:val="BlockText"/>
      </w:pPr>
      <w:r>
        <w:t xml:space="preserve">अभि । सिध्मः । अजिगात् । अस्य । शत्रून् । वि । तिग्मेन । वृषभेण । पुरः । अभेत् ।</w:t>
      </w:r>
      <w:r>
        <w:t xml:space="preserve"> </w:t>
      </w:r>
      <w:r>
        <w:t xml:space="preserve">सम् । वज्रेण । असृजत् । वृत्रम् । इन्द्रः । प्र । स्वाम् । मतिम् । अतिरत् । शाशदानः ॥ १३ ॥</w:t>
      </w:r>
    </w:p>
    <w:p>
      <w:pPr>
        <w:pStyle w:val="FirstParagraph"/>
      </w:pPr>
      <w:r>
        <w:rPr>
          <w:iCs/>
          <w:i/>
        </w:rPr>
        <w:t xml:space="preserve">abhi | sidhmaḥ | ajigāt | asya | śatrūn | vi | tigmena | vṛṣabheṇa | puraḥ | abhet |</w:t>
      </w:r>
      <w:r>
        <w:t xml:space="preserve"> </w:t>
      </w:r>
      <w:r>
        <w:rPr>
          <w:iCs/>
          <w:i/>
        </w:rPr>
        <w:t xml:space="preserve">sam | vajreṇa | asṛjat | vṛtram | indraḥ | pra | svām | matim | atirat | śāśadānaḥ || 13 ||</w:t>
      </w:r>
    </w:p>
    <w:p>
      <w:pPr>
        <w:pStyle w:val="BodyText"/>
      </w:pPr>
      <w:r>
        <w:rPr>
          <w:bCs/>
          <w:b/>
        </w:rPr>
        <w:t xml:space="preserve">Sāyaṇa-bhāṣya</w:t>
      </w:r>
      <w:r>
        <w:t xml:space="preserve"> </w:t>
      </w:r>
      <w:r>
        <w:rPr>
          <w:iCs/>
          <w:i/>
        </w:rPr>
        <w:t xml:space="preserve">(p. 56, in full; numerals zoom-checked)</w:t>
      </w:r>
    </w:p>
    <w:p>
      <w:pPr>
        <w:pStyle w:val="BlockText"/>
      </w:pPr>
      <w:r>
        <w:t xml:space="preserve">अस्येन्द्रस्य सिध्मः साधको वज्रः शत्रूनभि इन्द्रवैरिणोऽभिलक्ष्याजिगात् । गतवान् । जिगातिर्गतिकर्मा । गाति जिगातीति गतिकर्मसु पाठात् । स चेन्द्रस्तिग्मेन तीक्ष्णेन वृषभेण श्रेष्ठेनायुधेन तेन वज्रेण पुरो वृत्रस्य पुराणि व्यभेत् । विविधं भिन्नवान् । ततः स इन्द्रो वज्रेण स्वकीयेन वृत्रं समसृजत् । संयोजितवान् । संयोज्य च शाशदानो वृत्रं हिंसन् स्वां मतिं स्वकीयां हर्षोपेतां बुद्धिं प्रातिरत् । प्रकर्षेण वर्धितवान् ॥ सिध्मः । षिधु संराद्धौ । अस्मादौणादिको मक् । कित्त्वादगुणः । प्रत्ययस्वरः । अजिगात् । गा स्तुतौ । अत्र तु गत्यर्थः । जुहोत्यादित्वात् श्लुः । द्विर्भावे बहुलं छन्दसीत्यभ्यासस्येत्त्वम् । तिग्मेन । युजिरुचितिजां कुश्च । उ. १-१४[?] । इति मक् । कुत्वम् । वृषभेण । ऋषिवृषिभ्यां कित् । उ. ३-१२३ । इत्यनेनाभच् । अभेत् । भिदिर् विदारणे । श्नमि प्राप्ते व्यत्ययेन शप् । तस्य बहुलं छन्दसीति लुक् । लघूपधगुणे हल्ङ्याब्भ्य इति लोपः । यद्वा । लुङि च्लेर्लुक् । आतिरत् । प्रपूर्वस्तिरतिर्वर्धनार्थः । यद्वा । तरतेर्व्यत्ययेन शः । ऋत इद्धातोरितीत्त्वम् । शाशदानः । शद्लृ शातने । अस्माद्यङन्ताच्चानच् । तस्य छन्दस्युभयथेत्यार्धधातुकत्वादतो लोपयलोपौ । सार्वधातुकत्वादभ्यस्तानामादिरित्याद्युदात्तत्वम् ॥ ॥ १३ ॥</w:t>
      </w:r>
    </w:p>
    <w:p>
      <w:pPr>
        <w:pStyle w:val="FirstParagraph"/>
      </w:pPr>
      <w:r>
        <w:rPr>
          <w:iCs/>
          <w:i/>
        </w:rPr>
        <w:t xml:space="preserve">asyendrasya sidhmaḥ sādhako vajraḥ śatrūnabhi indravairiṇo ’bhilakṣyājigāt | gatavān | jigātirgatikarmā | gāti jigātīti gatikarmasu pāṭhāt | sa cendrastigmena tīkṣṇena vṛṣabheṇa śreṣṭhenāyudhena tena vajreṇa puro vṛtrasya purāṇi vyabhet | vividhaṃ bhinnavān | tataḥ sa indro vajreṇa svakīyena vṛtraṃ samasṛjat | saṃyojitavān | saṃyojya ca śāśadāno vṛtraṃ hiṃsan svāṃ matiṃ svakīyāṃ harṣopetāṃ buddhiṃ prātirat | prakarṣeṇa vardhitavān ‖ sidhmaḥ | ṣidhu saṃrāddhau | asmādauṇādiko mak | kittvādaguṇaḥ | pratyayasvaraḥ | ajigāt | gā stutau | atra tu gatyarthaḥ | juhotyāditvāt śluḥ | dvirbhāve bahulaṃ chandasītyabhyāsasyettvam | tigmena | yujirucitijāṃ kuśca | u. 1-14[?] | iti mak | kutvam | vṛṣabheṇa | ṛṣivṛṣibhyāṃ kit | u. 3-123 | ityanenābhac | abhet | bhidir vidāraṇe | śnami prāpte vyatyayena śap | tasya bahulaṃ chandasīti luk | laghūpadhaguṇe halṅyābbhya iti lopaḥ | yadvā | luṅi clerluk | ātirat | prapūrvastiratirvardhanārthaḥ | yadvā | taratervyatyayena śaḥ | ṛta iddhātoritīttvam | śāśadānaḥ | śadlṛ śātane | asmādyaṅantāccānac | tasya chandasyubhayathetyārdhadhātukatvādato lopayalopau | sārvadhātukatvādabhyastānāmādirityādyudāttatvam ‖ ‖ 13 ‖</w:t>
      </w:r>
    </w:p>
    <w:p>
      <w:pPr>
        <w:pStyle w:val="BodyText"/>
      </w:pPr>
      <w:r>
        <w:rPr>
          <w:iCs/>
          <w:i/>
        </w:rPr>
        <w:t xml:space="preserve">(The Uṇādi number for</w:t>
      </w:r>
      <w:r>
        <w:t xml:space="preserve"> </w:t>
      </w:r>
      <w:r>
        <w:t xml:space="preserve">yujirucitijāṃ kuś ca</w:t>
      </w:r>
      <w:r>
        <w:t xml:space="preserve"> </w:t>
      </w:r>
      <w:r>
        <w:rPr>
          <w:iCs/>
          <w:i/>
        </w:rPr>
        <w:t xml:space="preserve">is printed Uṇ. 1-145 here; the grammar on p. 59 prints the same sūtra as Uṇ. 1-143. The bhāṣya’s</w:t>
      </w:r>
      <w:r>
        <w:t xml:space="preserve"> </w:t>
      </w:r>
      <w:r>
        <w:t xml:space="preserve">vṛṣabheṇa</w:t>
      </w:r>
      <w:r>
        <w:t xml:space="preserve"> </w:t>
      </w:r>
      <w:r>
        <w:rPr>
          <w:iCs/>
          <w:i/>
        </w:rPr>
        <w:t xml:space="preserve">sūtra is printed 3-123; p. 59 prints it 3-403.)</w:t>
      </w:r>
    </w:p>
    <w:p>
      <w:pPr>
        <w:pStyle w:val="BodyText"/>
      </w:pPr>
      <w:r>
        <w:rPr>
          <w:bCs/>
          <w:b/>
        </w:rPr>
        <w:t xml:space="preserve">Translation:</w:t>
      </w:r>
      <w:r>
        <w:t xml:space="preserve"> </w:t>
      </w:r>
      <w:r>
        <w:t xml:space="preserve">“</w:t>
      </w:r>
      <w:r>
        <w:t xml:space="preserve">This Indra’s</w:t>
      </w:r>
      <w:r>
        <w:t xml:space="preserve"> </w:t>
      </w:r>
      <w:r>
        <w:rPr>
          <w:iCs/>
          <w:i/>
        </w:rPr>
        <w:t xml:space="preserve">sidhmaḥ</w:t>
      </w:r>
      <w:r>
        <w:t xml:space="preserve"> </w:t>
      </w:r>
      <w:r>
        <w:t xml:space="preserve">— the accomplishing thunderbolt —</w:t>
      </w:r>
      <w:r>
        <w:t xml:space="preserve"> </w:t>
      </w:r>
      <w:r>
        <w:rPr>
          <w:iCs/>
          <w:i/>
        </w:rPr>
        <w:t xml:space="preserve">ajigāt</w:t>
      </w:r>
      <w:r>
        <w:t xml:space="preserve">, went,</w:t>
      </w:r>
      <w:r>
        <w:t xml:space="preserve"> </w:t>
      </w:r>
      <w:r>
        <w:rPr>
          <w:iCs/>
          <w:i/>
        </w:rPr>
        <w:t xml:space="preserve">śatrūn abhi</w:t>
      </w:r>
      <w:r>
        <w:t xml:space="preserve">, aiming at Indra’s enemies.</w:t>
      </w:r>
      <w:r>
        <w:t xml:space="preserve"> </w:t>
      </w:r>
      <w:r>
        <w:rPr>
          <w:iCs/>
          <w:i/>
        </w:rPr>
        <w:t xml:space="preserve">Jigāti</w:t>
      </w:r>
      <w:r>
        <w:t xml:space="preserve"> </w:t>
      </w:r>
      <w:r>
        <w:t xml:space="preserve">is a verb of motion, because</w:t>
      </w:r>
      <w:r>
        <w:t xml:space="preserve"> </w:t>
      </w:r>
      <w:r>
        <w:t xml:space="preserve">‘</w:t>
      </w:r>
      <w:r>
        <w:rPr>
          <w:iCs/>
          <w:i/>
        </w:rPr>
        <w:t xml:space="preserve">gāti</w:t>
      </w:r>
      <w:r>
        <w:t xml:space="preserve">,</w:t>
      </w:r>
      <w:r>
        <w:t xml:space="preserve"> </w:t>
      </w:r>
      <w:r>
        <w:rPr>
          <w:iCs/>
          <w:i/>
        </w:rPr>
        <w:t xml:space="preserve">jigāti</w:t>
      </w:r>
      <w:r>
        <w:t xml:space="preserve">’</w:t>
      </w:r>
      <w:r>
        <w:t xml:space="preserve"> </w:t>
      </w:r>
      <w:r>
        <w:t xml:space="preserve">are read among the verbs of motion. And that Indra, with the</w:t>
      </w:r>
      <w:r>
        <w:t xml:space="preserve"> </w:t>
      </w:r>
      <w:r>
        <w:rPr>
          <w:iCs/>
          <w:i/>
        </w:rPr>
        <w:t xml:space="preserve">tigmena</w:t>
      </w:r>
      <w:r>
        <w:t xml:space="preserve">, sharp,</w:t>
      </w:r>
      <w:r>
        <w:t xml:space="preserve"> </w:t>
      </w:r>
      <w:r>
        <w:rPr>
          <w:iCs/>
          <w:i/>
        </w:rPr>
        <w:t xml:space="preserve">vṛṣabheṇa</w:t>
      </w:r>
      <w:r>
        <w:t xml:space="preserve">, excellent weapon, that thunderbolt,</w:t>
      </w:r>
      <w:r>
        <w:t xml:space="preserve"> </w:t>
      </w:r>
      <w:r>
        <w:rPr>
          <w:iCs/>
          <w:i/>
        </w:rPr>
        <w:t xml:space="preserve">puraḥ vi abhet</w:t>
      </w:r>
      <w:r>
        <w:t xml:space="preserve"> </w:t>
      </w:r>
      <w:r>
        <w:t xml:space="preserve">— broke up variously the cities of Vṛtra. Then that Indra, with his own vajra,</w:t>
      </w:r>
      <w:r>
        <w:t xml:space="preserve"> </w:t>
      </w:r>
      <w:r>
        <w:rPr>
          <w:iCs/>
          <w:i/>
        </w:rPr>
        <w:t xml:space="preserve">sam asṛjat</w:t>
      </w:r>
      <w:r>
        <w:t xml:space="preserve"> </w:t>
      </w:r>
      <w:r>
        <w:t xml:space="preserve">— joined — Vṛtra; and having joined [him],</w:t>
      </w:r>
      <w:r>
        <w:t xml:space="preserve"> </w:t>
      </w:r>
      <w:r>
        <w:rPr>
          <w:iCs/>
          <w:i/>
        </w:rPr>
        <w:t xml:space="preserve">śāśadānaḥ</w:t>
      </w:r>
      <w:r>
        <w:t xml:space="preserve"> </w:t>
      </w:r>
      <w:r>
        <w:t xml:space="preserve">— injuring Vṛtra —</w:t>
      </w:r>
      <w:r>
        <w:t xml:space="preserve"> </w:t>
      </w:r>
      <w:r>
        <w:rPr>
          <w:iCs/>
          <w:i/>
        </w:rPr>
        <w:t xml:space="preserve">pra atirat</w:t>
      </w:r>
      <w:r>
        <w:t xml:space="preserve">, greatly increased,</w:t>
      </w:r>
      <w:r>
        <w:t xml:space="preserve"> </w:t>
      </w:r>
      <w:r>
        <w:rPr>
          <w:iCs/>
          <w:i/>
        </w:rPr>
        <w:t xml:space="preserve">svāṃ matim</w:t>
      </w:r>
      <w:r>
        <w:t xml:space="preserve">, his own understanding, now full of joy.</w:t>
      </w:r>
      <w:r>
        <w:t xml:space="preserve">”</w:t>
      </w:r>
      <w:r>
        <w:t xml:space="preserve"> </w:t>
      </w:r>
      <w:r>
        <w:t xml:space="preserve">(The grammatical tail:</w:t>
      </w:r>
      <w:r>
        <w:t xml:space="preserve"> </w:t>
      </w:r>
      <w:r>
        <w:rPr>
          <w:iCs/>
          <w:i/>
        </w:rPr>
        <w:t xml:space="preserve">sidhmaḥ</w:t>
      </w:r>
      <w:r>
        <w:t xml:space="preserve"> </w:t>
      </w:r>
      <w:r>
        <w:t xml:space="preserve">— root</w:t>
      </w:r>
      <w:r>
        <w:t xml:space="preserve"> </w:t>
      </w:r>
      <w:r>
        <w:rPr>
          <w:iCs/>
          <w:i/>
        </w:rPr>
        <w:t xml:space="preserve">ṣidh</w:t>
      </w:r>
      <w:r>
        <w:t xml:space="preserve">, the Uṇādi suffix</w:t>
      </w:r>
      <w:r>
        <w:t xml:space="preserve"> </w:t>
      </w:r>
      <w:r>
        <w:rPr>
          <w:iCs/>
          <w:i/>
        </w:rPr>
        <w:t xml:space="preserve">mak</w:t>
      </w:r>
      <w:r>
        <w:t xml:space="preserve">; no</w:t>
      </w:r>
      <w:r>
        <w:t xml:space="preserve"> </w:t>
      </w:r>
      <w:r>
        <w:rPr>
          <w:iCs/>
          <w:i/>
        </w:rPr>
        <w:t xml:space="preserve">guṇa</w:t>
      </w:r>
      <w:r>
        <w:t xml:space="preserve"> </w:t>
      </w:r>
      <w:r>
        <w:t xml:space="preserve">as it is</w:t>
      </w:r>
      <w:r>
        <w:t xml:space="preserve"> </w:t>
      </w:r>
      <w:r>
        <w:rPr>
          <w:iCs/>
          <w:i/>
        </w:rPr>
        <w:t xml:space="preserve">kit</w:t>
      </w:r>
      <w:r>
        <w:t xml:space="preserve">; suffix accent;</w:t>
      </w:r>
      <w:r>
        <w:t xml:space="preserve"> </w:t>
      </w:r>
      <w:r>
        <w:rPr>
          <w:iCs/>
          <w:i/>
        </w:rPr>
        <w:t xml:space="preserve">ajigāt</w:t>
      </w:r>
      <w:r>
        <w:t xml:space="preserve"> </w:t>
      </w:r>
      <w:r>
        <w:t xml:space="preserve">— root</w:t>
      </w:r>
      <w:r>
        <w:t xml:space="preserve"> </w:t>
      </w:r>
      <w:r>
        <w:rPr>
          <w:iCs/>
          <w:i/>
        </w:rPr>
        <w:t xml:space="preserve">gā</w:t>
      </w:r>
      <w:r>
        <w:t xml:space="preserve"> </w:t>
      </w:r>
      <w:r>
        <w:t xml:space="preserve">“</w:t>
      </w:r>
      <w:r>
        <w:t xml:space="preserve">to praise</w:t>
      </w:r>
      <w:r>
        <w:t xml:space="preserve">”</w:t>
      </w:r>
      <w:r>
        <w:t xml:space="preserve">, here in the sense of motion;</w:t>
      </w:r>
      <w:r>
        <w:t xml:space="preserve"> </w:t>
      </w:r>
      <w:r>
        <w:rPr>
          <w:iCs/>
          <w:i/>
        </w:rPr>
        <w:t xml:space="preserve">ślu</w:t>
      </w:r>
      <w:r>
        <w:t xml:space="preserve"> </w:t>
      </w:r>
      <w:r>
        <w:t xml:space="preserve">as a</w:t>
      </w:r>
      <w:r>
        <w:t xml:space="preserve"> </w:t>
      </w:r>
      <w:r>
        <w:rPr>
          <w:iCs/>
          <w:i/>
        </w:rPr>
        <w:t xml:space="preserve">juhotyādi</w:t>
      </w:r>
      <w:r>
        <w:t xml:space="preserve"> </w:t>
      </w:r>
      <w:r>
        <w:t xml:space="preserve">root; in the doubling,</w:t>
      </w:r>
      <w:r>
        <w:t xml:space="preserve"> </w:t>
      </w:r>
      <w:r>
        <w:rPr>
          <w:iCs/>
          <w:i/>
        </w:rPr>
        <w:t xml:space="preserve">i</w:t>
      </w:r>
      <w:r>
        <w:t xml:space="preserve"> </w:t>
      </w:r>
      <w:r>
        <w:t xml:space="preserve">for the reduplicate by</w:t>
      </w:r>
      <w:r>
        <w:t xml:space="preserve"> </w:t>
      </w:r>
      <w:r>
        <w:rPr>
          <w:iCs/>
          <w:i/>
        </w:rPr>
        <w:t xml:space="preserve">bahulaṃ chandasi</w:t>
      </w:r>
      <w:r>
        <w:t xml:space="preserve">;</w:t>
      </w:r>
      <w:r>
        <w:t xml:space="preserve"> </w:t>
      </w:r>
      <w:r>
        <w:rPr>
          <w:iCs/>
          <w:i/>
        </w:rPr>
        <w:t xml:space="preserve">tigmena</w:t>
      </w:r>
      <w:r>
        <w:t xml:space="preserve"> </w:t>
      </w:r>
      <w:r>
        <w:t xml:space="preserve">—</w:t>
      </w:r>
      <w:r>
        <w:t xml:space="preserve"> </w:t>
      </w:r>
      <w:r>
        <w:rPr>
          <w:iCs/>
          <w:i/>
        </w:rPr>
        <w:t xml:space="preserve">mak</w:t>
      </w:r>
      <w:r>
        <w:t xml:space="preserve"> </w:t>
      </w:r>
      <w:r>
        <w:t xml:space="preserve">by the Uṇādi</w:t>
      </w:r>
      <w:r>
        <w:t xml:space="preserve"> </w:t>
      </w:r>
      <w:r>
        <w:rPr>
          <w:iCs/>
          <w:i/>
        </w:rPr>
        <w:t xml:space="preserve">yujirucitijāṃ kuś ca</w:t>
      </w:r>
      <w:r>
        <w:t xml:space="preserve">, with</w:t>
      </w:r>
      <w:r>
        <w:t xml:space="preserve"> </w:t>
      </w:r>
      <w:r>
        <w:rPr>
          <w:iCs/>
          <w:i/>
        </w:rPr>
        <w:t xml:space="preserve">kutva</w:t>
      </w:r>
      <w:r>
        <w:t xml:space="preserve">;</w:t>
      </w:r>
      <w:r>
        <w:t xml:space="preserve"> </w:t>
      </w:r>
      <w:r>
        <w:rPr>
          <w:iCs/>
          <w:i/>
        </w:rPr>
        <w:t xml:space="preserve">vṛṣabheṇa</w:t>
      </w:r>
      <w:r>
        <w:t xml:space="preserve"> </w:t>
      </w:r>
      <w:r>
        <w:t xml:space="preserve">—</w:t>
      </w:r>
      <w:r>
        <w:t xml:space="preserve"> </w:t>
      </w:r>
      <w:r>
        <w:rPr>
          <w:iCs/>
          <w:i/>
        </w:rPr>
        <w:t xml:space="preserve">abhac</w:t>
      </w:r>
      <w:r>
        <w:t xml:space="preserve"> </w:t>
      </w:r>
      <w:r>
        <w:t xml:space="preserve">by</w:t>
      </w:r>
      <w:r>
        <w:t xml:space="preserve"> </w:t>
      </w:r>
      <w:r>
        <w:rPr>
          <w:iCs/>
          <w:i/>
        </w:rPr>
        <w:t xml:space="preserve">ṛṣivṛṣibhyāṃ kit</w:t>
      </w:r>
      <w:r>
        <w:t xml:space="preserve">;</w:t>
      </w:r>
      <w:r>
        <w:t xml:space="preserve"> </w:t>
      </w:r>
      <w:r>
        <w:rPr>
          <w:iCs/>
          <w:i/>
        </w:rPr>
        <w:t xml:space="preserve">abhet</w:t>
      </w:r>
      <w:r>
        <w:t xml:space="preserve"> </w:t>
      </w:r>
      <w:r>
        <w:t xml:space="preserve">— root</w:t>
      </w:r>
      <w:r>
        <w:t xml:space="preserve"> </w:t>
      </w:r>
      <w:r>
        <w:rPr>
          <w:iCs/>
          <w:i/>
        </w:rPr>
        <w:t xml:space="preserve">bhid</w:t>
      </w:r>
      <w:r>
        <w:t xml:space="preserve">;</w:t>
      </w:r>
      <w:r>
        <w:t xml:space="preserve"> </w:t>
      </w:r>
      <w:r>
        <w:rPr>
          <w:iCs/>
          <w:i/>
        </w:rPr>
        <w:t xml:space="preserve">śnam</w:t>
      </w:r>
      <w:r>
        <w:t xml:space="preserve"> </w:t>
      </w:r>
      <w:r>
        <w:t xml:space="preserve">would be due, but</w:t>
      </w:r>
      <w:r>
        <w:t xml:space="preserve"> </w:t>
      </w:r>
      <w:r>
        <w:rPr>
          <w:iCs/>
          <w:i/>
        </w:rPr>
        <w:t xml:space="preserve">śap</w:t>
      </w:r>
      <w:r>
        <w:t xml:space="preserve"> </w:t>
      </w:r>
      <w:r>
        <w:t xml:space="preserve">by</w:t>
      </w:r>
      <w:r>
        <w:t xml:space="preserve"> </w:t>
      </w:r>
      <w:r>
        <w:rPr>
          <w:iCs/>
          <w:i/>
        </w:rPr>
        <w:t xml:space="preserve">vyatyaya</w:t>
      </w:r>
      <w:r>
        <w:t xml:space="preserve">, dropped by</w:t>
      </w:r>
      <w:r>
        <w:t xml:space="preserve"> </w:t>
      </w:r>
      <w:r>
        <w:rPr>
          <w:iCs/>
          <w:i/>
        </w:rPr>
        <w:t xml:space="preserve">bahulaṃ chandasi</w:t>
      </w:r>
      <w:r>
        <w:t xml:space="preserve">;</w:t>
      </w:r>
      <w:r>
        <w:t xml:space="preserve"> </w:t>
      </w:r>
      <w:r>
        <w:rPr>
          <w:iCs/>
          <w:i/>
        </w:rPr>
        <w:t xml:space="preserve">laghūpadha-guṇa</w:t>
      </w:r>
      <w:r>
        <w:t xml:space="preserve">, then the loss by</w:t>
      </w:r>
      <w:r>
        <w:t xml:space="preserve"> </w:t>
      </w:r>
      <w:r>
        <w:rPr>
          <w:iCs/>
          <w:i/>
        </w:rPr>
        <w:t xml:space="preserve">halṅyābbhyaḥ</w:t>
      </w:r>
      <w:r>
        <w:t xml:space="preserve">; or, the</w:t>
      </w:r>
      <w:r>
        <w:t xml:space="preserve"> </w:t>
      </w:r>
      <w:r>
        <w:rPr>
          <w:iCs/>
          <w:i/>
        </w:rPr>
        <w:t xml:space="preserve">cli</w:t>
      </w:r>
      <w:r>
        <w:t xml:space="preserve"> </w:t>
      </w:r>
      <w:r>
        <w:t xml:space="preserve">of</w:t>
      </w:r>
      <w:r>
        <w:t xml:space="preserve"> </w:t>
      </w:r>
      <w:r>
        <w:rPr>
          <w:iCs/>
          <w:i/>
        </w:rPr>
        <w:t xml:space="preserve">luṅ</w:t>
      </w:r>
      <w:r>
        <w:t xml:space="preserve"> </w:t>
      </w:r>
      <w:r>
        <w:t xml:space="preserve">dropped;</w:t>
      </w:r>
      <w:r>
        <w:t xml:space="preserve"> </w:t>
      </w:r>
      <w:r>
        <w:rPr>
          <w:iCs/>
          <w:i/>
        </w:rPr>
        <w:t xml:space="preserve">ātirat</w:t>
      </w:r>
      <w:r>
        <w:t xml:space="preserve"> </w:t>
      </w:r>
      <w:r>
        <w:t xml:space="preserve">—</w:t>
      </w:r>
      <w:r>
        <w:t xml:space="preserve"> </w:t>
      </w:r>
      <w:r>
        <w:rPr>
          <w:iCs/>
          <w:i/>
        </w:rPr>
        <w:t xml:space="preserve">tir</w:t>
      </w:r>
      <w:r>
        <w:t xml:space="preserve"> </w:t>
      </w:r>
      <w:r>
        <w:t xml:space="preserve">with</w:t>
      </w:r>
      <w:r>
        <w:t xml:space="preserve"> </w:t>
      </w:r>
      <w:r>
        <w:rPr>
          <w:iCs/>
          <w:i/>
        </w:rPr>
        <w:t xml:space="preserve">pra</w:t>
      </w:r>
      <w:r>
        <w:t xml:space="preserve"> </w:t>
      </w:r>
      <w:r>
        <w:t xml:space="preserve">in the sense of increasing; or</w:t>
      </w:r>
      <w:r>
        <w:t xml:space="preserve"> </w:t>
      </w:r>
      <w:r>
        <w:rPr>
          <w:iCs/>
          <w:i/>
        </w:rPr>
        <w:t xml:space="preserve">tṛ</w:t>
      </w:r>
      <w:r>
        <w:t xml:space="preserve"> </w:t>
      </w:r>
      <w:r>
        <w:t xml:space="preserve">with</w:t>
      </w:r>
      <w:r>
        <w:t xml:space="preserve"> </w:t>
      </w:r>
      <w:r>
        <w:rPr>
          <w:iCs/>
          <w:i/>
        </w:rPr>
        <w:t xml:space="preserve">śa</w:t>
      </w:r>
      <w:r>
        <w:t xml:space="preserve"> </w:t>
      </w:r>
      <w:r>
        <w:t xml:space="preserve">by</w:t>
      </w:r>
      <w:r>
        <w:t xml:space="preserve"> </w:t>
      </w:r>
      <w:r>
        <w:rPr>
          <w:iCs/>
          <w:i/>
        </w:rPr>
        <w:t xml:space="preserve">vyatyaya</w:t>
      </w:r>
      <w:r>
        <w:t xml:space="preserve"> </w:t>
      </w:r>
      <w:r>
        <w:t xml:space="preserve">and</w:t>
      </w:r>
      <w:r>
        <w:t xml:space="preserve"> </w:t>
      </w:r>
      <w:r>
        <w:rPr>
          <w:iCs/>
          <w:i/>
        </w:rPr>
        <w:t xml:space="preserve">i</w:t>
      </w:r>
      <w:r>
        <w:t xml:space="preserve"> </w:t>
      </w:r>
      <w:r>
        <w:t xml:space="preserve">by</w:t>
      </w:r>
      <w:r>
        <w:t xml:space="preserve"> </w:t>
      </w:r>
      <w:r>
        <w:rPr>
          <w:iCs/>
          <w:i/>
        </w:rPr>
        <w:t xml:space="preserve">ṛta id dhātoḥ</w:t>
      </w:r>
      <w:r>
        <w:t xml:space="preserve">;</w:t>
      </w:r>
      <w:r>
        <w:t xml:space="preserve"> </w:t>
      </w:r>
      <w:r>
        <w:rPr>
          <w:iCs/>
          <w:i/>
        </w:rPr>
        <w:t xml:space="preserve">śāśadānaḥ</w:t>
      </w:r>
      <w:r>
        <w:t xml:space="preserve"> </w:t>
      </w:r>
      <w:r>
        <w:t xml:space="preserve">— root</w:t>
      </w:r>
      <w:r>
        <w:t xml:space="preserve"> </w:t>
      </w:r>
      <w:r>
        <w:rPr>
          <w:iCs/>
          <w:i/>
        </w:rPr>
        <w:t xml:space="preserve">śadḷ</w:t>
      </w:r>
      <w:r>
        <w:t xml:space="preserve">,</w:t>
      </w:r>
      <w:r>
        <w:t xml:space="preserve"> </w:t>
      </w:r>
      <w:r>
        <w:rPr>
          <w:iCs/>
          <w:i/>
        </w:rPr>
        <w:t xml:space="preserve">cānaś</w:t>
      </w:r>
      <w:r>
        <w:t xml:space="preserve"> </w:t>
      </w:r>
      <w:r>
        <w:t xml:space="preserve">after its</w:t>
      </w:r>
      <w:r>
        <w:t xml:space="preserve"> </w:t>
      </w:r>
      <w:r>
        <w:rPr>
          <w:iCs/>
          <w:i/>
        </w:rPr>
        <w:t xml:space="preserve">yaṅ</w:t>
      </w:r>
      <w:r>
        <w:t xml:space="preserve"> </w:t>
      </w:r>
      <w:r>
        <w:t xml:space="preserve">form;</w:t>
      </w:r>
      <w:r>
        <w:t xml:space="preserve"> </w:t>
      </w:r>
      <w:r>
        <w:rPr>
          <w:iCs/>
          <w:i/>
        </w:rPr>
        <w:t xml:space="preserve">ārdhadhātuka</w:t>
      </w:r>
      <w:r>
        <w:t xml:space="preserve"> </w:t>
      </w:r>
      <w:r>
        <w:t xml:space="preserve">by</w:t>
      </w:r>
      <w:r>
        <w:t xml:space="preserve"> </w:t>
      </w:r>
      <w:r>
        <w:rPr>
          <w:iCs/>
          <w:i/>
        </w:rPr>
        <w:t xml:space="preserve">chandasy ubhayathā</w:t>
      </w:r>
      <w:r>
        <w:t xml:space="preserve">, so loss of</w:t>
      </w:r>
      <w:r>
        <w:t xml:space="preserve"> </w:t>
      </w:r>
      <w:r>
        <w:rPr>
          <w:iCs/>
          <w:i/>
        </w:rPr>
        <w:t xml:space="preserve">a</w:t>
      </w:r>
      <w:r>
        <w:t xml:space="preserve"> </w:t>
      </w:r>
      <w:r>
        <w:t xml:space="preserve">and of</w:t>
      </w:r>
      <w:r>
        <w:t xml:space="preserve"> </w:t>
      </w:r>
      <w:r>
        <w:rPr>
          <w:iCs/>
          <w:i/>
        </w:rPr>
        <w:t xml:space="preserve">y</w:t>
      </w:r>
      <w:r>
        <w:t xml:space="preserve">;</w:t>
      </w:r>
      <w:r>
        <w:t xml:space="preserve"> </w:t>
      </w:r>
      <w:r>
        <w:rPr>
          <w:iCs/>
          <w:i/>
        </w:rPr>
        <w:t xml:space="preserve">sārvadhātuka</w:t>
      </w:r>
      <w:r>
        <w:t xml:space="preserve"> </w:t>
      </w:r>
      <w:r>
        <w:t xml:space="preserve">too, so initial acute by</w:t>
      </w:r>
      <w:r>
        <w:t xml:space="preserve"> </w:t>
      </w:r>
      <w:r>
        <w:rPr>
          <w:iCs/>
          <w:i/>
        </w:rPr>
        <w:t xml:space="preserve">abhyastānām ādiḥ</w:t>
      </w:r>
      <w:r>
        <w:t xml:space="preserve">.)</w:t>
      </w:r>
    </w:p>
    <w:bookmarkEnd w:id="66"/>
    <w:bookmarkStart w:id="67" w:name="page-57"/>
    <w:p>
      <w:pPr>
        <w:pStyle w:val="Heading3"/>
      </w:pPr>
      <w:r>
        <w:t xml:space="preserve">Page 57</w:t>
      </w:r>
    </w:p>
    <w:p>
      <w:pPr>
        <w:pStyle w:val="FirstParagraph"/>
      </w:pPr>
      <w:r>
        <w:rPr>
          <w:bCs/>
          <w:b/>
        </w:rPr>
        <w:t xml:space="preserve">Pratipadārtha</w:t>
      </w:r>
      <w:r>
        <w:t xml:space="preserve"> </w:t>
      </w:r>
      <w:r>
        <w:rPr>
          <w:iCs/>
          <w:i/>
        </w:rPr>
        <w:t xml:space="preserve">(p. 57)</w:t>
      </w:r>
      <w:r>
        <w:t xml:space="preserve"> </w:t>
      </w:r>
      <w:r>
        <w:t xml:space="preserve">—</w:t>
      </w:r>
      <w:r>
        <w:t xml:space="preserve"> </w:t>
      </w:r>
      <w:r>
        <w:t xml:space="preserve">“</w:t>
      </w:r>
      <w:r>
        <w:rPr>
          <w:bCs/>
          <w:b/>
        </w:rPr>
        <w:t xml:space="preserve">asya</w:t>
      </w:r>
      <w:r>
        <w:t xml:space="preserve"> </w:t>
      </w:r>
      <w:r>
        <w:t xml:space="preserve">— Indra’s;</w:t>
      </w:r>
      <w:r>
        <w:t xml:space="preserve"> </w:t>
      </w:r>
      <w:r>
        <w:rPr>
          <w:bCs/>
          <w:b/>
        </w:rPr>
        <w:t xml:space="preserve">sidhmaḥ</w:t>
      </w:r>
      <w:r>
        <w:t xml:space="preserve"> </w:t>
      </w:r>
      <w:r>
        <w:t xml:space="preserve">— the thunderbolt-weapon that accomplishes the work;</w:t>
      </w:r>
      <w:r>
        <w:t xml:space="preserve"> </w:t>
      </w:r>
      <w:r>
        <w:rPr>
          <w:bCs/>
          <w:b/>
        </w:rPr>
        <w:t xml:space="preserve">śatrūn abhi</w:t>
      </w:r>
      <w:r>
        <w:t xml:space="preserve"> </w:t>
      </w:r>
      <w:r>
        <w:t xml:space="preserve">— aiming at the enemies;</w:t>
      </w:r>
      <w:r>
        <w:t xml:space="preserve"> </w:t>
      </w:r>
      <w:r>
        <w:rPr>
          <w:bCs/>
          <w:b/>
        </w:rPr>
        <w:t xml:space="preserve">ajigāt</w:t>
      </w:r>
      <w:r>
        <w:t xml:space="preserve"> </w:t>
      </w:r>
      <w:r>
        <w:t xml:space="preserve">— went and pierced;</w:t>
      </w:r>
      <w:r>
        <w:t xml:space="preserve"> </w:t>
      </w:r>
      <w:r>
        <w:rPr>
          <w:bCs/>
          <w:b/>
        </w:rPr>
        <w:t xml:space="preserve">sa indraḥ</w:t>
      </w:r>
      <w:r>
        <w:t xml:space="preserve"> </w:t>
      </w:r>
      <w:r>
        <w:t xml:space="preserve">— that Indra;</w:t>
      </w:r>
      <w:r>
        <w:t xml:space="preserve"> </w:t>
      </w:r>
      <w:r>
        <w:rPr>
          <w:bCs/>
          <w:b/>
        </w:rPr>
        <w:t xml:space="preserve">tigmena</w:t>
      </w:r>
      <w:r>
        <w:t xml:space="preserve"> </w:t>
      </w:r>
      <w:r>
        <w:t xml:space="preserve">— sharp (and);</w:t>
      </w:r>
      <w:r>
        <w:t xml:space="preserve"> </w:t>
      </w:r>
      <w:r>
        <w:rPr>
          <w:bCs/>
          <w:b/>
        </w:rPr>
        <w:t xml:space="preserve">vṛṣabheṇa</w:t>
      </w:r>
      <w:r>
        <w:t xml:space="preserve"> </w:t>
      </w:r>
      <w:r>
        <w:t xml:space="preserve">— with the excellent thunderbolt-weapon;</w:t>
      </w:r>
      <w:r>
        <w:t xml:space="preserve"> </w:t>
      </w:r>
      <w:r>
        <w:rPr>
          <w:bCs/>
          <w:b/>
        </w:rPr>
        <w:t xml:space="preserve">puraḥ</w:t>
      </w:r>
      <w:r>
        <w:t xml:space="preserve"> </w:t>
      </w:r>
      <w:r>
        <w:t xml:space="preserve">— the cities of the asura Vṛtra;</w:t>
      </w:r>
      <w:r>
        <w:t xml:space="preserve"> </w:t>
      </w:r>
      <w:r>
        <w:rPr>
          <w:bCs/>
          <w:b/>
        </w:rPr>
        <w:t xml:space="preserve">vi abhet</w:t>
      </w:r>
      <w:r>
        <w:t xml:space="preserve"> </w:t>
      </w:r>
      <w:r>
        <w:t xml:space="preserve">— smashed to pieces;</w:t>
      </w:r>
      <w:r>
        <w:t xml:space="preserve"> </w:t>
      </w:r>
      <w:r>
        <w:rPr>
          <w:bCs/>
          <w:b/>
        </w:rPr>
        <w:t xml:space="preserve">vajreṇa</w:t>
      </w:r>
      <w:r>
        <w:t xml:space="preserve"> </w:t>
      </w:r>
      <w:r>
        <w:t xml:space="preserve">— with the thunderbolt-weapon;</w:t>
      </w:r>
      <w:r>
        <w:t xml:space="preserve"> </w:t>
      </w:r>
      <w:r>
        <w:rPr>
          <w:bCs/>
          <w:b/>
        </w:rPr>
        <w:t xml:space="preserve">vṛtram</w:t>
      </w:r>
      <w:r>
        <w:t xml:space="preserve"> </w:t>
      </w:r>
      <w:r>
        <w:t xml:space="preserve">— Vṛtra;</w:t>
      </w:r>
      <w:r>
        <w:t xml:space="preserve"> </w:t>
      </w:r>
      <w:r>
        <w:rPr>
          <w:bCs/>
          <w:b/>
        </w:rPr>
        <w:t xml:space="preserve">sam asṛjat</w:t>
      </w:r>
      <w:r>
        <w:t xml:space="preserve"> </w:t>
      </w:r>
      <w:r>
        <w:t xml:space="preserve">— joined (struck);</w:t>
      </w:r>
      <w:r>
        <w:t xml:space="preserve"> </w:t>
      </w:r>
      <w:r>
        <w:rPr>
          <w:bCs/>
          <w:b/>
        </w:rPr>
        <w:t xml:space="preserve">śāśadānaḥ</w:t>
      </w:r>
      <w:r>
        <w:t xml:space="preserve"> </w:t>
      </w:r>
      <w:r>
        <w:t xml:space="preserve">— in this way destroying (injuring) the asura Vṛtra;</w:t>
      </w:r>
      <w:r>
        <w:t xml:space="preserve"> </w:t>
      </w:r>
      <w:r>
        <w:rPr>
          <w:bCs/>
          <w:b/>
        </w:rPr>
        <w:t xml:space="preserve">svāṃ matim</w:t>
      </w:r>
      <w:r>
        <w:t xml:space="preserve"> </w:t>
      </w:r>
      <w:r>
        <w:t xml:space="preserve">— his own understanding, full of joy;</w:t>
      </w:r>
      <w:r>
        <w:t xml:space="preserve"> </w:t>
      </w:r>
      <w:r>
        <w:rPr>
          <w:bCs/>
          <w:b/>
        </w:rPr>
        <w:t xml:space="preserve">pra atirat</w:t>
      </w:r>
      <w:r>
        <w:t xml:space="preserve"> </w:t>
      </w:r>
      <w:r>
        <w:t xml:space="preserve">— made it grow (that is, he was pleased).</w:t>
      </w:r>
      <w:r>
        <w:t xml:space="preserve">”</w:t>
      </w:r>
    </w:p>
    <w:p>
      <w:pPr>
        <w:pStyle w:val="BodyText"/>
      </w:pPr>
      <w:r>
        <w:rPr>
          <w:bCs/>
          <w:b/>
        </w:rPr>
        <w:t xml:space="preserve">Bhāvārtha</w:t>
      </w:r>
      <w:r>
        <w:t xml:space="preserve"> </w:t>
      </w:r>
      <w:r>
        <w:rPr>
          <w:iCs/>
          <w:i/>
        </w:rPr>
        <w:t xml:space="preserve">(p. 57)</w:t>
      </w:r>
      <w:r>
        <w:t xml:space="preserve"> </w:t>
      </w:r>
      <w:r>
        <w:t xml:space="preserve">—</w:t>
      </w:r>
      <w:r>
        <w:t xml:space="preserve"> </w:t>
      </w:r>
      <w:r>
        <w:t xml:space="preserve">“</w:t>
      </w:r>
      <w:r>
        <w:t xml:space="preserve">Indra’s thunderbolt-weapon is exceedingly sharp and excellent. For the destruction of enemies this alone is Indra’s chief means; by using it he destroyed all enemies. By it he demolished all the cities of the asura Vṛtra. He used it on the asura Vṛtra, injured him and destroyed him. From the joy thus arising he obtained self-satisfaction.</w:t>
      </w:r>
      <w:r>
        <w:t xml:space="preserve">”</w:t>
      </w:r>
    </w:p>
    <w:p>
      <w:pPr>
        <w:pStyle w:val="BodyText"/>
      </w:pPr>
      <w:r>
        <w:rPr>
          <w:bCs/>
          <w:b/>
        </w:rPr>
        <w:t xml:space="preserve">English Translation (the source’s own, p. 57)</w:t>
      </w:r>
      <w:r>
        <w:t xml:space="preserve"> </w:t>
      </w:r>
      <w:r>
        <w:t xml:space="preserve">—</w:t>
      </w:r>
      <w:r>
        <w:t xml:space="preserve"> </w:t>
      </w:r>
      <w:r>
        <w:t xml:space="preserve">“</w:t>
      </w:r>
      <w:r>
        <w:t xml:space="preserve">The weapon of Indra fell upon his adversaries; with his sharp and excellent bolt he destroyed their cities ; he then getting his thunderbolt slew him and was pleased with his success.</w:t>
      </w:r>
      <w:r>
        <w:t xml:space="preserve">”</w:t>
      </w:r>
    </w:p>
    <w:p>
      <w:pPr>
        <w:pStyle w:val="BodyText"/>
      </w:pPr>
      <w:r>
        <w:rPr>
          <w:bCs/>
          <w:b/>
        </w:rPr>
        <w:t xml:space="preserve">Special Topics (</w:t>
      </w:r>
      <w:r>
        <w:rPr>
          <w:iCs/>
          <w:i/>
          <w:bCs/>
          <w:b/>
        </w:rPr>
        <w:t xml:space="preserve">viśeṣa-viṣayagaḷu</w:t>
      </w:r>
      <w:r>
        <w:rPr>
          <w:bCs/>
          <w:b/>
        </w:rPr>
        <w:t xml:space="preserve">), pp. 57–58</w:t>
      </w:r>
      <w:r>
        <w:t xml:space="preserve"> </w:t>
      </w:r>
      <w:r>
        <w:t xml:space="preserve">-</w:t>
      </w:r>
      <w:r>
        <w:t xml:space="preserve"> </w:t>
      </w:r>
      <w:r>
        <w:rPr>
          <w:bCs/>
          <w:b/>
        </w:rPr>
        <w:t xml:space="preserve">sidhmaḥ</w:t>
      </w:r>
      <w:r>
        <w:t xml:space="preserve"> </w:t>
      </w:r>
      <w:r>
        <w:t xml:space="preserve">—</w:t>
      </w:r>
      <w:r>
        <w:t xml:space="preserve"> </w:t>
      </w:r>
      <w:r>
        <w:rPr>
          <w:iCs/>
          <w:i/>
        </w:rPr>
        <w:t xml:space="preserve">ṣidhu saṃrāddhau | sādhakaḥ |</w:t>
      </w:r>
      <w:r>
        <w:t xml:space="preserve">:</w:t>
      </w:r>
      <w:r>
        <w:t xml:space="preserve"> </w:t>
      </w:r>
      <w:r>
        <w:t xml:space="preserve">“</w:t>
      </w:r>
      <w:r>
        <w:t xml:space="preserve">serving as the means; serving as the means for destroying the enemies in battle.</w:t>
      </w:r>
      <w:r>
        <w:t xml:space="preserve">”</w:t>
      </w:r>
      <w:r>
        <w:t xml:space="preserve"> </w:t>
      </w:r>
      <w:r>
        <w:t xml:space="preserve">-</w:t>
      </w:r>
      <w:r>
        <w:t xml:space="preserve"> </w:t>
      </w:r>
      <w:r>
        <w:rPr>
          <w:bCs/>
          <w:b/>
        </w:rPr>
        <w:t xml:space="preserve">ajigāt</w:t>
      </w:r>
      <w:r>
        <w:t xml:space="preserve"> </w:t>
      </w:r>
      <w:r>
        <w:t xml:space="preserve">—</w:t>
      </w:r>
      <w:r>
        <w:t xml:space="preserve"> </w:t>
      </w:r>
      <w:r>
        <w:rPr>
          <w:iCs/>
          <w:i/>
        </w:rPr>
        <w:t xml:space="preserve">gatavān | jigātir gatikarmā | gāti jigātīti gatikarmasu pāṭhāt |</w:t>
      </w:r>
      <w:r>
        <w:t xml:space="preserve">:</w:t>
      </w:r>
      <w:r>
        <w:t xml:space="preserve"> </w:t>
      </w:r>
      <w:r>
        <w:t xml:space="preserve">“</w:t>
      </w:r>
      <w:r>
        <w:t xml:space="preserve">Here</w:t>
      </w:r>
      <w:r>
        <w:t xml:space="preserve"> </w:t>
      </w:r>
      <w:r>
        <w:rPr>
          <w:iCs/>
          <w:i/>
        </w:rPr>
        <w:t xml:space="preserve">ajigāt</w:t>
      </w:r>
      <w:r>
        <w:t xml:space="preserve"> </w:t>
      </w:r>
      <w:r>
        <w:t xml:space="preserve">means</w:t>
      </w:r>
      <w:r>
        <w:t xml:space="preserve"> </w:t>
      </w:r>
      <w:r>
        <w:t xml:space="preserve">‘</w:t>
      </w:r>
      <w:r>
        <w:t xml:space="preserve">went</w:t>
      </w:r>
      <w:r>
        <w:t xml:space="preserve">’</w:t>
      </w:r>
      <w:r>
        <w:t xml:space="preserve">,</w:t>
      </w:r>
      <w:r>
        <w:t xml:space="preserve"> </w:t>
      </w:r>
      <w:r>
        <w:t xml:space="preserve">‘</w:t>
      </w:r>
      <w:r>
        <w:t xml:space="preserve">pierced</w:t>
      </w:r>
      <w:r>
        <w:t xml:space="preserve">’</w:t>
      </w:r>
      <w:r>
        <w:t xml:space="preserve"> </w:t>
      </w:r>
      <w:r>
        <w:t xml:space="preserve">and so on. There is a statement that the root</w:t>
      </w:r>
      <w:r>
        <w:t xml:space="preserve"> </w:t>
      </w:r>
      <w:r>
        <w:rPr>
          <w:iCs/>
          <w:i/>
        </w:rPr>
        <w:t xml:space="preserve">jigāti</w:t>
      </w:r>
      <w:r>
        <w:t xml:space="preserve"> </w:t>
      </w:r>
      <w:r>
        <w:t xml:space="preserve">may be given the sense of motion.</w:t>
      </w:r>
      <w:r>
        <w:t xml:space="preserve">”</w:t>
      </w:r>
      <w:r>
        <w:t xml:space="preserve"> </w:t>
      </w:r>
      <w:r>
        <w:t xml:space="preserve">-</w:t>
      </w:r>
      <w:r>
        <w:t xml:space="preserve"> </w:t>
      </w:r>
      <w:r>
        <w:rPr>
          <w:bCs/>
          <w:b/>
        </w:rPr>
        <w:t xml:space="preserve">tigmena</w:t>
      </w:r>
      <w:r>
        <w:t xml:space="preserve"> </w:t>
      </w:r>
      <w:r>
        <w:t xml:space="preserve">—</w:t>
      </w:r>
      <w:r>
        <w:t xml:space="preserve"> </w:t>
      </w:r>
      <w:r>
        <w:rPr>
          <w:iCs/>
          <w:i/>
        </w:rPr>
        <w:t xml:space="preserve">tīkṣṇena | tigmaṃ tejater utsāhakarmaṇaḥ</w:t>
      </w:r>
      <w:r>
        <w:t xml:space="preserve"> </w:t>
      </w:r>
      <w:r>
        <w:t xml:space="preserve">(Ni. 10-2, zoom-checked): “sharp. Yāska has given the word</w:t>
      </w:r>
      <w:r>
        <w:t xml:space="preserve"> </w:t>
      </w:r>
      <w:r>
        <w:rPr>
          <w:iCs/>
          <w:i/>
        </w:rPr>
        <w:t xml:space="preserve">tigma</w:t>
      </w:r>
      <w:r>
        <w:t xml:space="preserve"> </w:t>
      </w:r>
      <w:r>
        <w:t xml:space="preserve">the sense</w:t>
      </w:r>
      <w:r>
        <w:t xml:space="preserve"> </w:t>
      </w:r>
      <w:r>
        <w:t xml:space="preserve">‘</w:t>
      </w:r>
      <w:r>
        <w:t xml:space="preserve">shining</w:t>
      </w:r>
      <w:r>
        <w:t xml:space="preserve">’</w:t>
      </w:r>
      <w:r>
        <w:t xml:space="preserve"> </w:t>
      </w:r>
      <w:r>
        <w:t xml:space="preserve">or</w:t>
      </w:r>
      <w:r>
        <w:t xml:space="preserve"> </w:t>
      </w:r>
      <w:r>
        <w:t xml:space="preserve">‘</w:t>
      </w:r>
      <w:r>
        <w:t xml:space="preserve">full of zeal</w:t>
      </w:r>
      <w:r>
        <w:t xml:space="preserve">’</w:t>
      </w:r>
      <w:r>
        <w:t xml:space="preserve">. And since the word</w:t>
      </w:r>
      <w:r>
        <w:t xml:space="preserve"> </w:t>
      </w:r>
      <w:r>
        <w:rPr>
          <w:iCs/>
          <w:i/>
        </w:rPr>
        <w:t xml:space="preserve">tigmam</w:t>
      </w:r>
      <w:r>
        <w:t xml:space="preserve"> </w:t>
      </w:r>
      <w:r>
        <w:t xml:space="preserve">is read among the eighteen names of the thunderbolt</w:t>
      </w:r>
    </w:p>
    <w:bookmarkEnd w:id="67"/>
    <w:bookmarkStart w:id="68" w:name="page-58"/>
    <w:p>
      <w:pPr>
        <w:pStyle w:val="Heading3"/>
      </w:pPr>
      <w:r>
        <w:t xml:space="preserve">Page 58</w:t>
      </w:r>
    </w:p>
    <w:p>
      <w:pPr>
        <w:pStyle w:val="FirstParagraph"/>
      </w:pPr>
      <w:r>
        <w:t xml:space="preserve">beginning with</w:t>
      </w:r>
      <w:r>
        <w:t xml:space="preserve"> </w:t>
      </w:r>
      <w:r>
        <w:rPr>
          <w:iCs/>
          <w:i/>
        </w:rPr>
        <w:t xml:space="preserve">didyut</w:t>
      </w:r>
      <w:r>
        <w:t xml:space="preserve">,</w:t>
      </w:r>
      <w:r>
        <w:t xml:space="preserve"> </w:t>
      </w:r>
      <w:r>
        <w:rPr>
          <w:iCs/>
          <w:i/>
        </w:rPr>
        <w:t xml:space="preserve">nemiḥ</w:t>
      </w:r>
      <w:r>
        <w:t xml:space="preserve"> </w:t>
      </w:r>
      <w:r>
        <w:t xml:space="preserve">(Ni. 3-11 as printed, zoom-checked), the word</w:t>
      </w:r>
      <w:r>
        <w:t xml:space="preserve"> </w:t>
      </w:r>
      <w:r>
        <w:rPr>
          <w:iCs/>
          <w:i/>
        </w:rPr>
        <w:t xml:space="preserve">tigma</w:t>
      </w:r>
      <w:r>
        <w:t xml:space="preserve"> </w:t>
      </w:r>
      <w:r>
        <w:t xml:space="preserve">means the thunderbolt-weapon.”</w:t>
      </w:r>
    </w:p>
    <w:p>
      <w:pPr>
        <w:pStyle w:val="BlockText"/>
      </w:pPr>
      <w:r>
        <w:t xml:space="preserve">अषाळ्हाय सहमानाय वेधसे तिग्मायुधाय भरता शृणोतु नः ॥ (ऋ. सं. ७-४६-१)</w:t>
      </w:r>
    </w:p>
    <w:p>
      <w:pPr>
        <w:pStyle w:val="FirstParagraph"/>
      </w:pPr>
      <w:r>
        <w:rPr>
          <w:iCs/>
          <w:i/>
        </w:rPr>
        <w:t xml:space="preserve">aṣāḷhāya sahamānāya vedhase tigmāyudhāya bharatā śṛṇotu naḥ || (ṛ. saṃ. 7-46-1)</w:t>
      </w:r>
    </w:p>
    <w:p>
      <w:pPr>
        <w:pStyle w:val="BodyText"/>
      </w:pPr>
      <w:r>
        <w:t xml:space="preserve">“</w:t>
      </w:r>
      <w:r>
        <w:t xml:space="preserve">In this ṛk the sense</w:t>
      </w:r>
      <w:r>
        <w:t xml:space="preserve"> </w:t>
      </w:r>
      <w:r>
        <w:t xml:space="preserve">‘</w:t>
      </w:r>
      <w:r>
        <w:t xml:space="preserve">the shining, glittering thunderbolt-weapon</w:t>
      </w:r>
      <w:r>
        <w:t xml:space="preserve">’</w:t>
      </w:r>
      <w:r>
        <w:t xml:space="preserve"> </w:t>
      </w:r>
      <w:r>
        <w:t xml:space="preserve">is indicated for the word</w:t>
      </w:r>
      <w:r>
        <w:t xml:space="preserve"> </w:t>
      </w:r>
      <w:r>
        <w:rPr>
          <w:iCs/>
          <w:i/>
        </w:rPr>
        <w:t xml:space="preserve">tigma</w:t>
      </w:r>
      <w:r>
        <w:t xml:space="preserve"> </w:t>
      </w:r>
      <w:r>
        <w:t xml:space="preserve">(Ni. 10-2). In the ṛk at hand, since there is the separate word</w:t>
      </w:r>
      <w:r>
        <w:t xml:space="preserve"> </w:t>
      </w:r>
      <w:r>
        <w:rPr>
          <w:iCs/>
          <w:i/>
        </w:rPr>
        <w:t xml:space="preserve">vajreṇa</w:t>
      </w:r>
      <w:r>
        <w:t xml:space="preserve">, …</w:t>
      </w:r>
      <w:r>
        <w:t xml:space="preserve"> </w:t>
      </w:r>
      <w:r>
        <w:rPr>
          <w:iCs/>
          <w:i/>
        </w:rPr>
        <w:t xml:space="preserve">[the print:]</w:t>
      </w:r>
      <w:r>
        <w:t xml:space="preserve"> </w:t>
      </w:r>
      <w:r>
        <w:t xml:space="preserve">the sense</w:t>
      </w:r>
      <w:r>
        <w:t xml:space="preserve"> </w:t>
      </w:r>
      <w:r>
        <w:t xml:space="preserve">‘</w:t>
      </w:r>
      <w:r>
        <w:t xml:space="preserve">thunderbolt-weapon</w:t>
      </w:r>
      <w:r>
        <w:t xml:space="preserve">’</w:t>
      </w:r>
      <w:r>
        <w:t xml:space="preserve"> </w:t>
      </w:r>
      <w:r>
        <w:t xml:space="preserve">has been stated for the word</w:t>
      </w:r>
      <w:r>
        <w:t xml:space="preserve"> </w:t>
      </w:r>
      <w:r>
        <w:rPr>
          <w:iCs/>
          <w:i/>
        </w:rPr>
        <w:t xml:space="preserve">tigma</w:t>
      </w:r>
      <w:r>
        <w:t xml:space="preserve">. The bhāṣyakāra gives the sense</w:t>
      </w:r>
      <w:r>
        <w:t xml:space="preserve"> </w:t>
      </w:r>
      <w:r>
        <w:t xml:space="preserve">‘</w:t>
      </w:r>
      <w:r>
        <w:t xml:space="preserve">shining, sharp</w:t>
      </w:r>
      <w:r>
        <w:t xml:space="preserve">’</w:t>
      </w:r>
      <w:r>
        <w:t xml:space="preserve"> </w:t>
      </w:r>
      <w:r>
        <w:t xml:space="preserve">and uses it as an adjective of the word</w:t>
      </w:r>
      <w:r>
        <w:t xml:space="preserve"> </w:t>
      </w:r>
      <w:r>
        <w:rPr>
          <w:iCs/>
          <w:i/>
        </w:rPr>
        <w:t xml:space="preserve">vajreṇa</w:t>
      </w:r>
      <w:r>
        <w:t xml:space="preserve">.</w:t>
      </w:r>
      <w:r>
        <w:t xml:space="preserve">”</w:t>
      </w:r>
      <w:r>
        <w:t xml:space="preserve"> </w:t>
      </w:r>
      <w:r>
        <w:rPr>
          <w:iCs/>
          <w:i/>
        </w:rPr>
        <w:t xml:space="preserve">(The reference is printed ಋ. ಸಂ. ೭-೪೬-೧, zoom-checked: the first digit is the flat-footed 7 — the earlier</w:t>
      </w:r>
      <w:r>
        <w:rPr>
          <w:iCs/>
          <w:i/>
        </w:rPr>
        <w:t xml:space="preserve"> </w:t>
      </w:r>
      <w:r>
        <w:rPr>
          <w:iCs/>
          <w:i/>
        </w:rPr>
        <w:t xml:space="preserve">“</w:t>
      </w:r>
      <w:r>
        <w:rPr>
          <w:iCs/>
          <w:i/>
        </w:rPr>
        <w:t xml:space="preserve">6-46-1 [?]</w:t>
      </w:r>
      <w:r>
        <w:rPr>
          <w:iCs/>
          <w:i/>
        </w:rPr>
        <w:t xml:space="preserve">”</w:t>
      </w:r>
      <w:r>
        <w:rPr>
          <w:iCs/>
          <w:i/>
        </w:rPr>
        <w:t xml:space="preserve"> </w:t>
      </w:r>
      <w:r>
        <w:rPr>
          <w:iCs/>
          <w:i/>
        </w:rPr>
        <w:t xml:space="preserve">is replaced; the print’s first word is अषाळ्हाय (short a). The source leaves the line untranslated; mine and tentative:</w:t>
      </w:r>
      <w:r>
        <w:rPr>
          <w:iCs/>
          <w:i/>
        </w:rPr>
        <w:t xml:space="preserve"> </w:t>
      </w:r>
      <w:r>
        <w:rPr>
          <w:iCs/>
          <w:i/>
        </w:rPr>
        <w:t xml:space="preserve">“</w:t>
      </w:r>
      <w:r>
        <w:rPr>
          <w:iCs/>
          <w:i/>
        </w:rPr>
        <w:t xml:space="preserve">To the unconquerable, the overpowering ordainer, the one with the sharp weapon, bring [your songs]; may he hear us.</w:t>
      </w:r>
      <w:r>
        <w:rPr>
          <w:iCs/>
          <w:i/>
        </w:rPr>
        <w:t xml:space="preserve">”</w:t>
      </w:r>
      <w:r>
        <w:rPr>
          <w:iCs/>
          <w:i/>
        </w:rPr>
        <w:t xml:space="preserve">)</w:t>
      </w:r>
      <w:r>
        <w:t xml:space="preserve"> </w:t>
      </w:r>
      <w:r>
        <w:t xml:space="preserve">-</w:t>
      </w:r>
      <w:r>
        <w:t xml:space="preserve"> </w:t>
      </w:r>
      <w:r>
        <w:rPr>
          <w:bCs/>
          <w:b/>
        </w:rPr>
        <w:t xml:space="preserve">vṛṣabheṇa</w:t>
      </w:r>
      <w:r>
        <w:t xml:space="preserve"> </w:t>
      </w:r>
      <w:r>
        <w:t xml:space="preserve">—</w:t>
      </w:r>
      <w:r>
        <w:t xml:space="preserve"> </w:t>
      </w:r>
      <w:r>
        <w:rPr>
          <w:iCs/>
          <w:i/>
        </w:rPr>
        <w:t xml:space="preserve">śreṣṭhena |</w:t>
      </w:r>
      <w:r>
        <w:t xml:space="preserve">:</w:t>
      </w:r>
      <w:r>
        <w:t xml:space="preserve"> </w:t>
      </w:r>
      <w:r>
        <w:t xml:space="preserve">“</w:t>
      </w:r>
      <w:r>
        <w:t xml:space="preserve">The word</w:t>
      </w:r>
      <w:r>
        <w:t xml:space="preserve"> </w:t>
      </w:r>
      <w:r>
        <w:rPr>
          <w:iCs/>
          <w:i/>
        </w:rPr>
        <w:t xml:space="preserve">vṛṣabha</w:t>
      </w:r>
      <w:r>
        <w:t xml:space="preserve"> </w:t>
      </w:r>
      <w:r>
        <w:t xml:space="preserve">— Yāska says:</w:t>
      </w:r>
      <w:r>
        <w:t xml:space="preserve">”</w:t>
      </w:r>
    </w:p>
    <w:p>
      <w:pPr>
        <w:pStyle w:val="BlockText"/>
      </w:pPr>
      <w:r>
        <w:t xml:space="preserve">वृषभः प्रजां वर्षतीति वातिबृहति रेत इति वा तद्वृषकर्मा वर्षणाद्वृषभः ।</w:t>
      </w:r>
    </w:p>
    <w:p>
      <w:pPr>
        <w:pStyle w:val="FirstParagraph"/>
      </w:pPr>
      <w:r>
        <w:rPr>
          <w:iCs/>
          <w:i/>
        </w:rPr>
        <w:t xml:space="preserve">vṛṣabhaḥ prajāṃ varṣatīti vātibṛhati reta iti vā tadvṛṣakarmā varṣaṇādvṛṣabhaḥ |</w:t>
      </w:r>
    </w:p>
    <w:p>
      <w:pPr>
        <w:pStyle w:val="BodyText"/>
      </w:pPr>
      <w:r>
        <w:t xml:space="preserve">“</w:t>
      </w:r>
      <w:r>
        <w:t xml:space="preserve">thus giving the sense of the act of raining; but here the bhāṣyakāra gives the sense of modern Sanskrit,</w:t>
      </w:r>
      <w:r>
        <w:t xml:space="preserve"> </w:t>
      </w:r>
      <w:r>
        <w:t xml:space="preserve">‘</w:t>
      </w:r>
      <w:r>
        <w:t xml:space="preserve">best</w:t>
      </w:r>
      <w:r>
        <w:t xml:space="preserve">’</w:t>
      </w:r>
      <w:r>
        <w:t xml:space="preserve">.</w:t>
      </w:r>
      <w:r>
        <w:t xml:space="preserve">”</w:t>
      </w:r>
      <w:r>
        <w:t xml:space="preserve"> </w:t>
      </w:r>
      <w:r>
        <w:rPr>
          <w:iCs/>
          <w:i/>
        </w:rPr>
        <w:t xml:space="preserve">(No Nirukta number is printed here; the old</w:t>
      </w:r>
      <w:r>
        <w:rPr>
          <w:iCs/>
          <w:i/>
        </w:rPr>
        <w:t xml:space="preserve"> </w:t>
      </w:r>
      <w:r>
        <w:rPr>
          <w:iCs/>
          <w:i/>
        </w:rPr>
        <w:t xml:space="preserve">“</w:t>
      </w:r>
      <w:r>
        <w:rPr>
          <w:iCs/>
          <w:i/>
        </w:rPr>
        <w:t xml:space="preserve">Ni. [?]</w:t>
      </w:r>
      <w:r>
        <w:rPr>
          <w:iCs/>
          <w:i/>
        </w:rPr>
        <w:t xml:space="preserve">”</w:t>
      </w:r>
      <w:r>
        <w:rPr>
          <w:iCs/>
          <w:i/>
        </w:rPr>
        <w:t xml:space="preserve"> </w:t>
      </w:r>
      <w:r>
        <w:rPr>
          <w:iCs/>
          <w:i/>
        </w:rPr>
        <w:t xml:space="preserve">is removed. The quotation as printed:</w:t>
      </w:r>
      <w:r>
        <w:rPr>
          <w:iCs/>
          <w:i/>
        </w:rPr>
        <w:t xml:space="preserve"> </w:t>
      </w:r>
      <w:r>
        <w:rPr>
          <w:iCs/>
          <w:i/>
        </w:rPr>
        <w:t xml:space="preserve">“</w:t>
      </w:r>
      <w:r>
        <w:rPr>
          <w:iCs/>
          <w:i/>
        </w:rPr>
        <w:t xml:space="preserve">वातिबृहति रेत इति वा</w:t>
      </w:r>
      <w:r>
        <w:rPr>
          <w:iCs/>
          <w:i/>
        </w:rPr>
        <w:t xml:space="preserve">”</w:t>
      </w:r>
      <w:r>
        <w:rPr>
          <w:iCs/>
          <w:i/>
        </w:rPr>
        <w:t xml:space="preserve">; my tentative rendering:</w:t>
      </w:r>
      <w:r>
        <w:rPr>
          <w:iCs/>
          <w:i/>
        </w:rPr>
        <w:t xml:space="preserve"> </w:t>
      </w:r>
      <w:r>
        <w:rPr>
          <w:iCs/>
          <w:i/>
        </w:rPr>
        <w:t xml:space="preserve">“</w:t>
      </w:r>
      <w:r>
        <w:rPr>
          <w:iCs/>
          <w:i/>
        </w:rPr>
        <w:t xml:space="preserve">the bull (vṛṣabha) —</w:t>
      </w:r>
      <w:r>
        <w:rPr>
          <w:iCs/>
          <w:i/>
        </w:rPr>
        <w:t xml:space="preserve"> </w:t>
      </w:r>
      <w:r>
        <w:rPr>
          <w:iCs/>
          <w:i/>
        </w:rPr>
        <w:t xml:space="preserve">‘</w:t>
      </w:r>
      <w:r>
        <w:rPr>
          <w:iCs/>
          <w:i/>
        </w:rPr>
        <w:t xml:space="preserve">he rains offspring</w:t>
      </w:r>
      <w:r>
        <w:rPr>
          <w:iCs/>
          <w:i/>
        </w:rPr>
        <w:t xml:space="preserve">’</w:t>
      </w:r>
      <w:r>
        <w:rPr>
          <w:iCs/>
          <w:i/>
        </w:rPr>
        <w:t xml:space="preserve">, or</w:t>
      </w:r>
      <w:r>
        <w:rPr>
          <w:iCs/>
          <w:i/>
        </w:rPr>
        <w:t xml:space="preserve"> </w:t>
      </w:r>
      <w:r>
        <w:rPr>
          <w:iCs/>
          <w:i/>
        </w:rPr>
        <w:t xml:space="preserve">‘</w:t>
      </w:r>
      <w:r>
        <w:rPr>
          <w:iCs/>
          <w:i/>
        </w:rPr>
        <w:t xml:space="preserve">he greatly increases (?) the seed</w:t>
      </w:r>
      <w:r>
        <w:rPr>
          <w:iCs/>
          <w:i/>
        </w:rPr>
        <w:t xml:space="preserve">’</w:t>
      </w:r>
      <w:r>
        <w:rPr>
          <w:iCs/>
          <w:i/>
        </w:rPr>
        <w:t xml:space="preserve">; it is a word for the act of raining: from raining, vṛṣabha.</w:t>
      </w:r>
      <w:r>
        <w:rPr>
          <w:iCs/>
          <w:i/>
        </w:rPr>
        <w:t xml:space="preserve">”</w:t>
      </w:r>
      <w:r>
        <w:rPr>
          <w:iCs/>
          <w:i/>
        </w:rPr>
        <w:t xml:space="preserve">)</w:t>
      </w:r>
      <w:r>
        <w:t xml:space="preserve"> </w:t>
      </w:r>
      <w:r>
        <w:t xml:space="preserve">-</w:t>
      </w:r>
      <w:r>
        <w:t xml:space="preserve"> </w:t>
      </w:r>
      <w:r>
        <w:rPr>
          <w:bCs/>
          <w:b/>
        </w:rPr>
        <w:t xml:space="preserve">puraḥ</w:t>
      </w:r>
      <w:r>
        <w:t xml:space="preserve"> </w:t>
      </w:r>
      <w:r>
        <w:t xml:space="preserve">—</w:t>
      </w:r>
      <w:r>
        <w:t xml:space="preserve"> </w:t>
      </w:r>
      <w:r>
        <w:rPr>
          <w:iCs/>
          <w:i/>
        </w:rPr>
        <w:t xml:space="preserve">vṛtrasya purāṇi |</w:t>
      </w:r>
      <w:r>
        <w:t xml:space="preserve">:</w:t>
      </w:r>
      <w:r>
        <w:t xml:space="preserve"> </w:t>
      </w:r>
      <w:r>
        <w:t xml:space="preserve">“</w:t>
      </w:r>
      <w:r>
        <w:t xml:space="preserve">the cities of the asura Vṛtra.</w:t>
      </w:r>
      <w:r>
        <w:t xml:space="preserve">”</w:t>
      </w:r>
      <w:r>
        <w:t xml:space="preserve"> </w:t>
      </w:r>
      <w:r>
        <w:t xml:space="preserve">-</w:t>
      </w:r>
      <w:r>
        <w:t xml:space="preserve"> </w:t>
      </w:r>
      <w:r>
        <w:rPr>
          <w:bCs/>
          <w:b/>
        </w:rPr>
        <w:t xml:space="preserve">vajreṇa sam asṛjat</w:t>
      </w:r>
      <w:r>
        <w:t xml:space="preserve"> </w:t>
      </w:r>
      <w:r>
        <w:t xml:space="preserve">—</w:t>
      </w:r>
      <w:r>
        <w:t xml:space="preserve"> </w:t>
      </w:r>
      <w:r>
        <w:t xml:space="preserve">“</w:t>
      </w:r>
      <w:r>
        <w:t xml:space="preserve">the meaning is that he used the thunderbolt-weapon and struck.</w:t>
      </w:r>
      <w:r>
        <w:t xml:space="preserve">”</w:t>
      </w:r>
      <w:r>
        <w:t xml:space="preserve"> </w:t>
      </w:r>
      <w:r>
        <w:t xml:space="preserve">-</w:t>
      </w:r>
      <w:r>
        <w:t xml:space="preserve"> </w:t>
      </w:r>
      <w:r>
        <w:rPr>
          <w:bCs/>
          <w:b/>
        </w:rPr>
        <w:t xml:space="preserve">matiṃ pra atirat</w:t>
      </w:r>
      <w:r>
        <w:t xml:space="preserve"> </w:t>
      </w:r>
      <w:r>
        <w:t xml:space="preserve">—</w:t>
      </w:r>
      <w:r>
        <w:t xml:space="preserve"> </w:t>
      </w:r>
      <w:r>
        <w:t xml:space="preserve">“</w:t>
      </w:r>
      <w:r>
        <w:t xml:space="preserve">he increased his understanding greatly, that is, he rejoiced. The meaning is that because he destroyed the enemy, Indra’s mind became glad.</w:t>
      </w:r>
      <w:r>
        <w:t xml:space="preserve">”</w:t>
      </w:r>
      <w:r>
        <w:t xml:space="preserve"> </w:t>
      </w:r>
      <w:r>
        <w:t xml:space="preserve">-</w:t>
      </w:r>
      <w:r>
        <w:t xml:space="preserve"> </w:t>
      </w:r>
      <w:r>
        <w:rPr>
          <w:bCs/>
          <w:b/>
        </w:rPr>
        <w:t xml:space="preserve">śāśadānaḥ</w:t>
      </w:r>
      <w:r>
        <w:t xml:space="preserve"> </w:t>
      </w:r>
      <w:r>
        <w:t xml:space="preserve">—</w:t>
      </w:r>
      <w:r>
        <w:t xml:space="preserve"> </w:t>
      </w:r>
      <w:r>
        <w:rPr>
          <w:iCs/>
          <w:i/>
        </w:rPr>
        <w:t xml:space="preserve">śadḷ śātane | vṛtraṃ hiṃsan |</w:t>
      </w:r>
      <w:r>
        <w:t xml:space="preserve">:</w:t>
      </w:r>
      <w:r>
        <w:t xml:space="preserve"> </w:t>
      </w:r>
      <w:r>
        <w:t xml:space="preserve">“</w:t>
      </w:r>
      <w:r>
        <w:t xml:space="preserve">one who injures, or destroys, the asura Vṛtra.</w:t>
      </w:r>
      <w:r>
        <w:t xml:space="preserve">”</w:t>
      </w:r>
    </w:p>
    <w:p>
      <w:pPr>
        <w:pStyle w:val="BodyText"/>
      </w:pPr>
      <w:r>
        <w:rPr>
          <w:bCs/>
          <w:b/>
        </w:rPr>
        <w:t xml:space="preserve">Vyākaraṇa-prakriyā</w:t>
      </w:r>
      <w:r>
        <w:t xml:space="preserve"> </w:t>
      </w:r>
      <w:r>
        <w:rPr>
          <w:iCs/>
          <w:i/>
        </w:rPr>
        <w:t xml:space="preserve">(pp. 58–60, grammar pages — noted briefly; numerals zoom-checked)</w:t>
      </w:r>
      <w:r>
        <w:t xml:space="preserve">:</w:t>
      </w:r>
      <w:r>
        <w:t xml:space="preserve"> </w:t>
      </w:r>
      <w:r>
        <w:rPr>
          <w:bCs/>
          <w:b/>
        </w:rPr>
        <w:t xml:space="preserve">sidhmaḥ</w:t>
      </w:r>
      <w:r>
        <w:t xml:space="preserve"> </w:t>
      </w:r>
      <w:r>
        <w:t xml:space="preserve">—</w:t>
      </w:r>
      <w:r>
        <w:t xml:space="preserve"> </w:t>
      </w:r>
      <w:r>
        <w:rPr>
          <w:iCs/>
          <w:i/>
        </w:rPr>
        <w:t xml:space="preserve">ṣidhu saṃrāddhau</w:t>
      </w:r>
      <w:r>
        <w:t xml:space="preserve">, a</w:t>
      </w:r>
      <w:r>
        <w:t xml:space="preserve"> </w:t>
      </w:r>
      <w:r>
        <w:rPr>
          <w:iCs/>
          <w:i/>
        </w:rPr>
        <w:t xml:space="preserve">divādi</w:t>
      </w:r>
      <w:r>
        <w:t xml:space="preserve"> </w:t>
      </w:r>
      <w:r>
        <w:t xml:space="preserve">root; after it the Uṇādi suffix</w:t>
      </w:r>
      <w:r>
        <w:t xml:space="preserve"> </w:t>
      </w:r>
      <w:r>
        <w:rPr>
          <w:iCs/>
          <w:i/>
        </w:rPr>
        <w:t xml:space="preserve">mak</w:t>
      </w:r>
      <w:r>
        <w:t xml:space="preserve">;</w:t>
      </w:r>
      <w:r>
        <w:t xml:space="preserve"> </w:t>
      </w:r>
      <w:r>
        <w:rPr>
          <w:iCs/>
          <w:i/>
        </w:rPr>
        <w:t xml:space="preserve">s</w:t>
      </w:r>
      <w:r>
        <w:t xml:space="preserve"> </w:t>
      </w:r>
      <w:r>
        <w:t xml:space="preserve">for</w:t>
      </w:r>
      <w:r>
        <w:t xml:space="preserve"> </w:t>
      </w:r>
      <w:r>
        <w:rPr>
          <w:iCs/>
          <w:i/>
        </w:rPr>
        <w:t xml:space="preserve">ṣ</w:t>
      </w:r>
      <w:r>
        <w:t xml:space="preserve">; as the suffix is</w:t>
      </w:r>
      <w:r>
        <w:t xml:space="preserve"> </w:t>
      </w:r>
      <w:r>
        <w:rPr>
          <w:iCs/>
          <w:i/>
        </w:rPr>
        <w:t xml:space="preserve">kit</w:t>
      </w:r>
      <w:r>
        <w:t xml:space="preserve">, no</w:t>
      </w:r>
      <w:r>
        <w:t xml:space="preserve"> </w:t>
      </w:r>
      <w:r>
        <w:rPr>
          <w:iCs/>
          <w:i/>
        </w:rPr>
        <w:t xml:space="preserve">laghūpadha-guṇa</w:t>
      </w:r>
      <w:r>
        <w:t xml:space="preserve">; suffix accent. —</w:t>
      </w:r>
      <w:r>
        <w:t xml:space="preserve"> </w:t>
      </w:r>
      <w:r>
        <w:rPr>
          <w:bCs/>
          <w:b/>
        </w:rPr>
        <w:t xml:space="preserve">ajigāt</w:t>
      </w:r>
      <w:r>
        <w:t xml:space="preserve"> </w:t>
      </w:r>
      <w:r>
        <w:t xml:space="preserve">— root</w:t>
      </w:r>
      <w:r>
        <w:t xml:space="preserve"> </w:t>
      </w:r>
      <w:r>
        <w:rPr>
          <w:iCs/>
          <w:i/>
        </w:rPr>
        <w:t xml:space="preserve">gā stutau</w:t>
      </w:r>
      <w:r>
        <w:t xml:space="preserve">; it is read in the</w:t>
      </w:r>
      <w:r>
        <w:t xml:space="preserve"> </w:t>
      </w:r>
      <w:r>
        <w:rPr>
          <w:iCs/>
          <w:i/>
        </w:rPr>
        <w:t xml:space="preserve">juhotyādi</w:t>
      </w:r>
      <w:r>
        <w:t xml:space="preserve"> </w:t>
      </w:r>
      <w:r>
        <w:t xml:space="preserve">group in the sense of praise, but since roots have many senses it here conveys</w:t>
      </w:r>
      <w:r>
        <w:t xml:space="preserve"> </w:t>
      </w:r>
      <w:r>
        <w:t xml:space="preserve">“</w:t>
      </w:r>
      <w:r>
        <w:t xml:space="preserve">going</w:t>
      </w:r>
      <w:r>
        <w:t xml:space="preserve">”</w:t>
      </w:r>
      <w:r>
        <w:t xml:space="preserve">;</w:t>
      </w:r>
      <w:r>
        <w:t xml:space="preserve"> </w:t>
      </w:r>
      <w:r>
        <w:rPr>
          <w:iCs/>
          <w:i/>
        </w:rPr>
        <w:t xml:space="preserve">laṅ</w:t>
      </w:r>
      <w:r>
        <w:t xml:space="preserve">,</w:t>
      </w:r>
      <w:r>
        <w:t xml:space="preserve"> </w:t>
      </w:r>
      <w:r>
        <w:rPr>
          <w:iCs/>
          <w:i/>
        </w:rPr>
        <w:t xml:space="preserve">tip</w:t>
      </w:r>
      <w:r>
        <w:t xml:space="preserve">, loss of</w:t>
      </w:r>
      <w:r>
        <w:t xml:space="preserve"> </w:t>
      </w:r>
      <w:r>
        <w:rPr>
          <w:iCs/>
          <w:i/>
        </w:rPr>
        <w:t xml:space="preserve">i</w:t>
      </w:r>
      <w:r>
        <w:t xml:space="preserve">,</w:t>
      </w:r>
      <w:r>
        <w:t xml:space="preserve"> </w:t>
      </w:r>
      <w:r>
        <w:rPr>
          <w:iCs/>
          <w:i/>
        </w:rPr>
        <w:t xml:space="preserve">śap</w:t>
      </w:r>
      <w:r>
        <w:t xml:space="preserve">;</w:t>
      </w:r>
      <w:r>
        <w:t xml:space="preserve"> </w:t>
      </w:r>
      <w:r>
        <w:rPr>
          <w:iCs/>
          <w:i/>
        </w:rPr>
        <w:t xml:space="preserve">juhotyādibhyaḥ śluḥ</w:t>
      </w:r>
      <w:r>
        <w:t xml:space="preserve"> </w:t>
      </w:r>
      <w:r>
        <w:t xml:space="preserve">— जुहोत्यादिभ्यः श्लुः (</w:t>
      </w:r>
      <w:r>
        <w:rPr>
          <w:iCs/>
          <w:i/>
        </w:rPr>
        <w:t xml:space="preserve">juhotyādibhyaḥ śluḥ</w:t>
      </w:r>
      <w:r>
        <w:t xml:space="preserve">) — Pā. 2-4-75 gives</w:t>
      </w:r>
      <w:r>
        <w:t xml:space="preserve"> </w:t>
      </w:r>
      <w:r>
        <w:rPr>
          <w:iCs/>
          <w:i/>
        </w:rPr>
        <w:t xml:space="preserve">ślu</w:t>
      </w:r>
      <w:r>
        <w:t xml:space="preserve">;</w:t>
      </w:r>
      <w:r>
        <w:t xml:space="preserve"> </w:t>
      </w:r>
      <w:r>
        <w:rPr>
          <w:iCs/>
          <w:i/>
        </w:rPr>
        <w:t xml:space="preserve">ślau</w:t>
      </w:r>
      <w:r>
        <w:t xml:space="preserve"> </w:t>
      </w:r>
      <w:r>
        <w:t xml:space="preserve">— श्लौ (</w:t>
      </w:r>
      <w:r>
        <w:rPr>
          <w:iCs/>
          <w:i/>
        </w:rPr>
        <w:t xml:space="preserve">ślau</w:t>
      </w:r>
      <w:r>
        <w:t xml:space="preserve">) — Pā. 6-1-10 gives doubling:</w:t>
      </w:r>
      <w:r>
        <w:t xml:space="preserve"> </w:t>
      </w:r>
      <w:r>
        <w:rPr>
          <w:iCs/>
          <w:i/>
        </w:rPr>
        <w:t xml:space="preserve">gā-gā + t</w:t>
      </w:r>
      <w:r>
        <w:t xml:space="preserve">;</w:t>
      </w:r>
      <w:r>
        <w:t xml:space="preserve"> </w:t>
      </w:r>
      <w:r>
        <w:rPr>
          <w:iCs/>
          <w:i/>
        </w:rPr>
        <w:t xml:space="preserve">hrasvaḥ</w:t>
      </w:r>
      <w:r>
        <w:t xml:space="preserve"> </w:t>
      </w:r>
      <w:r>
        <w:t xml:space="preserve">shortens the reduplicate;</w:t>
      </w:r>
      <w:r>
        <w:t xml:space="preserve"> </w:t>
      </w:r>
      <w:r>
        <w:rPr>
          <w:iCs/>
          <w:i/>
        </w:rPr>
        <w:t xml:space="preserve">kuhoś cuḥ</w:t>
      </w:r>
      <w:r>
        <w:t xml:space="preserve"> </w:t>
      </w:r>
      <w:r>
        <w:t xml:space="preserve">gives</w:t>
      </w:r>
      <w:r>
        <w:t xml:space="preserve"> </w:t>
      </w:r>
      <w:r>
        <w:rPr>
          <w:iCs/>
          <w:i/>
        </w:rPr>
        <w:t xml:space="preserve">j</w:t>
      </w:r>
      <w:r>
        <w:t xml:space="preserve"> </w:t>
      </w:r>
      <w:r>
        <w:t xml:space="preserve">for</w:t>
      </w:r>
      <w:r>
        <w:t xml:space="preserve"> </w:t>
      </w:r>
      <w:r>
        <w:rPr>
          <w:iCs/>
          <w:i/>
        </w:rPr>
        <w:t xml:space="preserve">g</w:t>
      </w:r>
      <w:r>
        <w:t xml:space="preserve">;</w:t>
      </w:r>
      <w:r>
        <w:t xml:space="preserve"> </w:t>
      </w:r>
      <w:r>
        <w:rPr>
          <w:iCs/>
          <w:i/>
        </w:rPr>
        <w:t xml:space="preserve">bhṛñām it</w:t>
      </w:r>
      <w:r>
        <w:t xml:space="preserve"> </w:t>
      </w:r>
      <w:r>
        <w:t xml:space="preserve">— भृञामित् (</w:t>
      </w:r>
      <w:r>
        <w:rPr>
          <w:iCs/>
          <w:i/>
        </w:rPr>
        <w:t xml:space="preserve">bhṛñām it</w:t>
      </w:r>
      <w:r>
        <w:t xml:space="preserve">) — Pā. 7-4-76; after it</w:t>
      </w:r>
      <w:r>
        <w:t xml:space="preserve"> </w:t>
      </w:r>
      <w:r>
        <w:rPr>
          <w:iCs/>
          <w:i/>
        </w:rPr>
        <w:t xml:space="preserve">bahulaṃ chandasi</w:t>
      </w:r>
      <w:r>
        <w:t xml:space="preserve"> </w:t>
      </w:r>
      <w:r>
        <w:t xml:space="preserve">— बहुलं छन्दसि (</w:t>
      </w:r>
      <w:r>
        <w:rPr>
          <w:iCs/>
          <w:i/>
        </w:rPr>
        <w:t xml:space="preserve">bahulaṃ chandasi</w:t>
      </w:r>
      <w:r>
        <w:t xml:space="preserve">) — Pā. 7-4-78 is read, and by this sūtra the reduplicate gets</w:t>
      </w:r>
      <w:r>
        <w:t xml:space="preserve"> </w:t>
      </w:r>
      <w:r>
        <w:rPr>
          <w:iCs/>
          <w:i/>
        </w:rPr>
        <w:t xml:space="preserve">i</w:t>
      </w:r>
      <w:r>
        <w:t xml:space="preserve">; the augment</w:t>
      </w:r>
      <w:r>
        <w:t xml:space="preserve"> </w:t>
      </w:r>
      <w:r>
        <w:rPr>
          <w:iCs/>
          <w:i/>
        </w:rPr>
        <w:t xml:space="preserve">aṭ</w:t>
      </w:r>
      <w:r>
        <w:t xml:space="preserve">:</w:t>
      </w:r>
      <w:r>
        <w:t xml:space="preserve"> </w:t>
      </w:r>
      <w:r>
        <w:rPr>
          <w:iCs/>
          <w:i/>
        </w:rPr>
        <w:t xml:space="preserve">ajigāt</w:t>
      </w:r>
      <w:r>
        <w:t xml:space="preserve">.</w:t>
      </w:r>
    </w:p>
    <w:bookmarkEnd w:id="68"/>
    <w:bookmarkStart w:id="69" w:name="page-59"/>
    <w:p>
      <w:pPr>
        <w:pStyle w:val="Heading3"/>
      </w:pPr>
      <w:r>
        <w:t xml:space="preserve">Page 59</w:t>
      </w:r>
    </w:p>
    <w:p>
      <w:pPr>
        <w:pStyle w:val="FirstParagraph"/>
      </w:pPr>
      <w:r>
        <w:rPr>
          <w:bCs/>
          <w:b/>
        </w:rPr>
        <w:t xml:space="preserve">tigmena</w:t>
      </w:r>
      <w:r>
        <w:t xml:space="preserve"> </w:t>
      </w:r>
      <w:r>
        <w:t xml:space="preserve">—</w:t>
      </w:r>
      <w:r>
        <w:t xml:space="preserve"> </w:t>
      </w:r>
      <w:r>
        <w:rPr>
          <w:iCs/>
          <w:i/>
        </w:rPr>
        <w:t xml:space="preserve">yujirucitijāṃ kuś ca</w:t>
      </w:r>
      <w:r>
        <w:t xml:space="preserve"> </w:t>
      </w:r>
      <w:r>
        <w:t xml:space="preserve">— युजिरुचितिजां कुश्च (</w:t>
      </w:r>
      <w:r>
        <w:rPr>
          <w:iCs/>
          <w:i/>
        </w:rPr>
        <w:t xml:space="preserve">yujirucitijāṃ kuś ca</w:t>
      </w:r>
      <w:r>
        <w:t xml:space="preserve">) — Uṇ. Sū. 1-143: after the roots</w:t>
      </w:r>
      <w:r>
        <w:t xml:space="preserve"> </w:t>
      </w:r>
      <w:r>
        <w:rPr>
          <w:iCs/>
          <w:i/>
        </w:rPr>
        <w:t xml:space="preserve">yujir yoge</w:t>
      </w:r>
      <w:r>
        <w:t xml:space="preserve">,</w:t>
      </w:r>
      <w:r>
        <w:t xml:space="preserve"> </w:t>
      </w:r>
      <w:r>
        <w:rPr>
          <w:iCs/>
          <w:i/>
        </w:rPr>
        <w:t xml:space="preserve">ruca dīptau</w:t>
      </w:r>
      <w:r>
        <w:t xml:space="preserve">,</w:t>
      </w:r>
      <w:r>
        <w:t xml:space="preserve"> </w:t>
      </w:r>
      <w:r>
        <w:rPr>
          <w:iCs/>
          <w:i/>
        </w:rPr>
        <w:t xml:space="preserve">tija niśāne</w:t>
      </w:r>
      <w:r>
        <w:t xml:space="preserve"> </w:t>
      </w:r>
      <w:r>
        <w:t xml:space="preserve">the suffix</w:t>
      </w:r>
      <w:r>
        <w:t xml:space="preserve"> </w:t>
      </w:r>
      <w:r>
        <w:rPr>
          <w:iCs/>
          <w:i/>
        </w:rPr>
        <w:t xml:space="preserve">mak</w:t>
      </w:r>
      <w:r>
        <w:t xml:space="preserve"> </w:t>
      </w:r>
      <w:r>
        <w:t xml:space="preserve">comes, and a</w:t>
      </w:r>
      <w:r>
        <w:t xml:space="preserve"> </w:t>
      </w:r>
      <w:r>
        <w:rPr>
          <w:iCs/>
          <w:i/>
        </w:rPr>
        <w:t xml:space="preserve">k</w:t>
      </w:r>
      <w:r>
        <w:t xml:space="preserve">-class letter akin to the final of these roots comes as substitute: after</w:t>
      </w:r>
      <w:r>
        <w:t xml:space="preserve"> </w:t>
      </w:r>
      <w:r>
        <w:rPr>
          <w:iCs/>
          <w:i/>
        </w:rPr>
        <w:t xml:space="preserve">tij</w:t>
      </w:r>
      <w:r>
        <w:t xml:space="preserve">,</w:t>
      </w:r>
      <w:r>
        <w:t xml:space="preserve"> </w:t>
      </w:r>
      <w:r>
        <w:rPr>
          <w:iCs/>
          <w:i/>
        </w:rPr>
        <w:t xml:space="preserve">mak</w:t>
      </w:r>
      <w:r>
        <w:t xml:space="preserve">, and</w:t>
      </w:r>
      <w:r>
        <w:t xml:space="preserve"> </w:t>
      </w:r>
      <w:r>
        <w:rPr>
          <w:iCs/>
          <w:i/>
        </w:rPr>
        <w:t xml:space="preserve">g</w:t>
      </w:r>
      <w:r>
        <w:t xml:space="preserve">, the third of the class, for</w:t>
      </w:r>
      <w:r>
        <w:t xml:space="preserve"> </w:t>
      </w:r>
      <w:r>
        <w:rPr>
          <w:iCs/>
          <w:i/>
        </w:rPr>
        <w:t xml:space="preserve">j</w:t>
      </w:r>
      <w:r>
        <w:t xml:space="preserve">; being</w:t>
      </w:r>
      <w:r>
        <w:t xml:space="preserve"> </w:t>
      </w:r>
      <w:r>
        <w:rPr>
          <w:iCs/>
          <w:i/>
        </w:rPr>
        <w:t xml:space="preserve">kit</w:t>
      </w:r>
      <w:r>
        <w:t xml:space="preserve">, no</w:t>
      </w:r>
      <w:r>
        <w:t xml:space="preserve"> </w:t>
      </w:r>
      <w:r>
        <w:rPr>
          <w:iCs/>
          <w:i/>
        </w:rPr>
        <w:t xml:space="preserve">guṇa</w:t>
      </w:r>
      <w:r>
        <w:t xml:space="preserve">:</w:t>
      </w:r>
      <w:r>
        <w:t xml:space="preserve"> </w:t>
      </w:r>
      <w:r>
        <w:rPr>
          <w:iCs/>
          <w:i/>
        </w:rPr>
        <w:t xml:space="preserve">tigma</w:t>
      </w:r>
      <w:r>
        <w:t xml:space="preserve">; instrumental singular. —</w:t>
      </w:r>
      <w:r>
        <w:t xml:space="preserve"> </w:t>
      </w:r>
      <w:r>
        <w:rPr>
          <w:bCs/>
          <w:b/>
        </w:rPr>
        <w:t xml:space="preserve">vṛṣabheṇa</w:t>
      </w:r>
      <w:r>
        <w:t xml:space="preserve"> </w:t>
      </w:r>
      <w:r>
        <w:t xml:space="preserve">—</w:t>
      </w:r>
      <w:r>
        <w:t xml:space="preserve"> </w:t>
      </w:r>
      <w:r>
        <w:rPr>
          <w:iCs/>
          <w:i/>
        </w:rPr>
        <w:t xml:space="preserve">ṛṣivṛṣibhyāṃ kit</w:t>
      </w:r>
      <w:r>
        <w:t xml:space="preserve"> </w:t>
      </w:r>
      <w:r>
        <w:t xml:space="preserve">— ऋषिवृषिभ्यां कित् (</w:t>
      </w:r>
      <w:r>
        <w:rPr>
          <w:iCs/>
          <w:i/>
        </w:rPr>
        <w:t xml:space="preserve">ṛṣivṛṣibhyāṃ kit</w:t>
      </w:r>
      <w:r>
        <w:t xml:space="preserve">) — Uṇ. Sū. 3-403 as printed [sic: the middle glyph is the ಳ-like 4, as in 1-143 above; the bhāṣya prints 3-123]: after</w:t>
      </w:r>
      <w:r>
        <w:t xml:space="preserve"> </w:t>
      </w:r>
      <w:r>
        <w:rPr>
          <w:iCs/>
          <w:i/>
        </w:rPr>
        <w:t xml:space="preserve">ṛṣī gatau</w:t>
      </w:r>
      <w:r>
        <w:t xml:space="preserve"> </w:t>
      </w:r>
      <w:r>
        <w:t xml:space="preserve">and</w:t>
      </w:r>
      <w:r>
        <w:t xml:space="preserve"> </w:t>
      </w:r>
      <w:r>
        <w:rPr>
          <w:iCs/>
          <w:i/>
        </w:rPr>
        <w:t xml:space="preserve">vṛṣa secane</w:t>
      </w:r>
      <w:r>
        <w:t xml:space="preserve">,</w:t>
      </w:r>
      <w:r>
        <w:t xml:space="preserve"> </w:t>
      </w:r>
      <w:r>
        <w:rPr>
          <w:iCs/>
          <w:i/>
        </w:rPr>
        <w:t xml:space="preserve">abhac</w:t>
      </w:r>
      <w:r>
        <w:t xml:space="preserve"> </w:t>
      </w:r>
      <w:r>
        <w:t xml:space="preserve">comes and it is</w:t>
      </w:r>
      <w:r>
        <w:t xml:space="preserve"> </w:t>
      </w:r>
      <w:r>
        <w:rPr>
          <w:iCs/>
          <w:i/>
        </w:rPr>
        <w:t xml:space="preserve">kit</w:t>
      </w:r>
      <w:r>
        <w:t xml:space="preserve">; so after</w:t>
      </w:r>
      <w:r>
        <w:t xml:space="preserve"> </w:t>
      </w:r>
      <w:r>
        <w:rPr>
          <w:iCs/>
          <w:i/>
        </w:rPr>
        <w:t xml:space="preserve">vṛṣ</w:t>
      </w:r>
      <w:r>
        <w:t xml:space="preserve">,</w:t>
      </w:r>
      <w:r>
        <w:t xml:space="preserve"> </w:t>
      </w:r>
      <w:r>
        <w:rPr>
          <w:iCs/>
          <w:i/>
        </w:rPr>
        <w:t xml:space="preserve">abhac</w:t>
      </w:r>
      <w:r>
        <w:t xml:space="preserve">, and as it is</w:t>
      </w:r>
      <w:r>
        <w:t xml:space="preserve"> </w:t>
      </w:r>
      <w:r>
        <w:rPr>
          <w:iCs/>
          <w:i/>
        </w:rPr>
        <w:t xml:space="preserve">kit</w:t>
      </w:r>
      <w:r>
        <w:t xml:space="preserve">, no</w:t>
      </w:r>
      <w:r>
        <w:t xml:space="preserve"> </w:t>
      </w:r>
      <w:r>
        <w:rPr>
          <w:iCs/>
          <w:i/>
        </w:rPr>
        <w:t xml:space="preserve">laghūpadha-guṇa</w:t>
      </w:r>
      <w:r>
        <w:t xml:space="preserve">. —</w:t>
      </w:r>
      <w:r>
        <w:t xml:space="preserve"> </w:t>
      </w:r>
      <w:r>
        <w:rPr>
          <w:bCs/>
          <w:b/>
        </w:rPr>
        <w:t xml:space="preserve">abhet</w:t>
      </w:r>
      <w:r>
        <w:t xml:space="preserve"> </w:t>
      </w:r>
      <w:r>
        <w:t xml:space="preserve">—</w:t>
      </w:r>
      <w:r>
        <w:t xml:space="preserve"> </w:t>
      </w:r>
      <w:r>
        <w:rPr>
          <w:iCs/>
          <w:i/>
        </w:rPr>
        <w:t xml:space="preserve">bhidir vidāraṇe</w:t>
      </w:r>
      <w:r>
        <w:t xml:space="preserve">, a</w:t>
      </w:r>
      <w:r>
        <w:t xml:space="preserve"> </w:t>
      </w:r>
      <w:r>
        <w:rPr>
          <w:iCs/>
          <w:i/>
        </w:rPr>
        <w:t xml:space="preserve">rudhādi</w:t>
      </w:r>
      <w:r>
        <w:t xml:space="preserve"> </w:t>
      </w:r>
      <w:r>
        <w:t xml:space="preserve">root, so</w:t>
      </w:r>
      <w:r>
        <w:t xml:space="preserve"> </w:t>
      </w:r>
      <w:r>
        <w:rPr>
          <w:iCs/>
          <w:i/>
        </w:rPr>
        <w:t xml:space="preserve">śnam</w:t>
      </w:r>
      <w:r>
        <w:t xml:space="preserve"> </w:t>
      </w:r>
      <w:r>
        <w:t xml:space="preserve">would properly come; but here</w:t>
      </w:r>
      <w:r>
        <w:t xml:space="preserve"> </w:t>
      </w:r>
      <w:r>
        <w:rPr>
          <w:iCs/>
          <w:i/>
        </w:rPr>
        <w:t xml:space="preserve">śap</w:t>
      </w:r>
      <w:r>
        <w:t xml:space="preserve"> </w:t>
      </w:r>
      <w:r>
        <w:t xml:space="preserve">comes by</w:t>
      </w:r>
      <w:r>
        <w:t xml:space="preserve"> </w:t>
      </w:r>
      <w:r>
        <w:rPr>
          <w:iCs/>
          <w:i/>
        </w:rPr>
        <w:t xml:space="preserve">vyatyaya</w:t>
      </w:r>
      <w:r>
        <w:t xml:space="preserve">;</w:t>
      </w:r>
      <w:r>
        <w:t xml:space="preserve"> </w:t>
      </w:r>
      <w:r>
        <w:rPr>
          <w:iCs/>
          <w:i/>
        </w:rPr>
        <w:t xml:space="preserve">laṅ</w:t>
      </w:r>
      <w:r>
        <w:t xml:space="preserve">,</w:t>
      </w:r>
      <w:r>
        <w:t xml:space="preserve"> </w:t>
      </w:r>
      <w:r>
        <w:rPr>
          <w:iCs/>
          <w:i/>
        </w:rPr>
        <w:t xml:space="preserve">tip</w:t>
      </w:r>
      <w:r>
        <w:t xml:space="preserve">, loss of</w:t>
      </w:r>
      <w:r>
        <w:t xml:space="preserve"> </w:t>
      </w:r>
      <w:r>
        <w:rPr>
          <w:iCs/>
          <w:i/>
        </w:rPr>
        <w:t xml:space="preserve">i</w:t>
      </w:r>
      <w:r>
        <w:t xml:space="preserve">;</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aṭ</w:t>
      </w:r>
      <w:r>
        <w:t xml:space="preserve">:</w:t>
      </w:r>
      <w:r>
        <w:t xml:space="preserve"> </w:t>
      </w:r>
      <w:r>
        <w:rPr>
          <w:iCs/>
          <w:i/>
        </w:rPr>
        <w:t xml:space="preserve">abhid + t</w:t>
      </w:r>
      <w:r>
        <w:t xml:space="preserve">;</w:t>
      </w:r>
      <w:r>
        <w:t xml:space="preserve"> </w:t>
      </w:r>
      <w:r>
        <w:rPr>
          <w:iCs/>
          <w:i/>
        </w:rPr>
        <w:t xml:space="preserve">laghūpadha-guṇa</w:t>
      </w:r>
      <w:r>
        <w:t xml:space="preserve">;</w:t>
      </w:r>
      <w:r>
        <w:t xml:space="preserve"> </w:t>
      </w:r>
      <w:r>
        <w:rPr>
          <w:iCs/>
          <w:i/>
        </w:rPr>
        <w:t xml:space="preserve">halṅyābbhyo dīrghāt sutisyapṛktaṃ hal</w:t>
      </w:r>
      <w:r>
        <w:t xml:space="preserve"> </w:t>
      </w:r>
      <w:r>
        <w:t xml:space="preserve">— हल्ङ्याब्भ्यो दीर्घात्सुतिस्यपृक्तं हल् (</w:t>
      </w:r>
      <w:r>
        <w:rPr>
          <w:iCs/>
          <w:i/>
        </w:rPr>
        <w:t xml:space="preserve">halṅyābbhyo dīrghāt sutisyapṛktaṃ hal</w:t>
      </w:r>
      <w:r>
        <w:t xml:space="preserve">) — Pā. 6-1-68: after a consonant-final word, or one ending in the long</w:t>
      </w:r>
      <w:r>
        <w:t xml:space="preserve"> </w:t>
      </w:r>
      <w:r>
        <w:rPr>
          <w:iCs/>
          <w:i/>
        </w:rPr>
        <w:t xml:space="preserve">ṅī</w:t>
      </w:r>
      <w:r>
        <w:t xml:space="preserve"> </w:t>
      </w:r>
      <w:r>
        <w:t xml:space="preserve">or</w:t>
      </w:r>
      <w:r>
        <w:t xml:space="preserve"> </w:t>
      </w:r>
      <w:r>
        <w:rPr>
          <w:iCs/>
          <w:i/>
        </w:rPr>
        <w:t xml:space="preserve">āp</w:t>
      </w:r>
      <w:r>
        <w:t xml:space="preserve">, the single-consonant (</w:t>
      </w:r>
      <w:r>
        <w:rPr>
          <w:iCs/>
          <w:i/>
        </w:rPr>
        <w:t xml:space="preserve">apṛkta</w:t>
      </w:r>
      <w:r>
        <w:t xml:space="preserve">)</w:t>
      </w:r>
      <w:r>
        <w:t xml:space="preserve"> </w:t>
      </w:r>
      <w:r>
        <w:rPr>
          <w:iCs/>
          <w:i/>
        </w:rPr>
        <w:t xml:space="preserve">s</w:t>
      </w:r>
      <w:r>
        <w:t xml:space="preserve">,</w:t>
      </w:r>
      <w:r>
        <w:t xml:space="preserve"> </w:t>
      </w:r>
      <w:r>
        <w:rPr>
          <w:iCs/>
          <w:i/>
        </w:rPr>
        <w:t xml:space="preserve">ti</w:t>
      </w:r>
      <w:r>
        <w:t xml:space="preserve">,</w:t>
      </w:r>
      <w:r>
        <w:t xml:space="preserve"> </w:t>
      </w:r>
      <w:r>
        <w:rPr>
          <w:iCs/>
          <w:i/>
        </w:rPr>
        <w:t xml:space="preserve">si</w:t>
      </w:r>
      <w:r>
        <w:t xml:space="preserve"> </w:t>
      </w:r>
      <w:r>
        <w:t xml:space="preserve">are dropped; though the</w:t>
      </w:r>
      <w:r>
        <w:t xml:space="preserve"> </w:t>
      </w:r>
      <w:r>
        <w:rPr>
          <w:iCs/>
          <w:i/>
        </w:rPr>
        <w:t xml:space="preserve">i</w:t>
      </w:r>
      <w:r>
        <w:t xml:space="preserve"> </w:t>
      </w:r>
      <w:r>
        <w:t xml:space="preserve">has been dropped, the</w:t>
      </w:r>
      <w:r>
        <w:t xml:space="preserve"> </w:t>
      </w:r>
      <w:r>
        <w:rPr>
          <w:iCs/>
          <w:i/>
        </w:rPr>
        <w:t xml:space="preserve">ti</w:t>
      </w:r>
      <w:r>
        <w:t xml:space="preserve">-status is accounted for by</w:t>
      </w:r>
      <w:r>
        <w:t xml:space="preserve"> </w:t>
      </w:r>
      <w:r>
        <w:rPr>
          <w:iCs/>
          <w:i/>
        </w:rPr>
        <w:t xml:space="preserve">bhūtapūrvagati</w:t>
      </w:r>
      <w:r>
        <w:t xml:space="preserve">; a suffix of a single letter is called</w:t>
      </w:r>
      <w:r>
        <w:t xml:space="preserve"> </w:t>
      </w:r>
      <w:r>
        <w:rPr>
          <w:iCs/>
          <w:i/>
        </w:rPr>
        <w:t xml:space="preserve">apṛkta</w:t>
      </w:r>
      <w:r>
        <w:t xml:space="preserve">; so the</w:t>
      </w:r>
      <w:r>
        <w:t xml:space="preserve"> </w:t>
      </w:r>
      <w:r>
        <w:rPr>
          <w:iCs/>
          <w:i/>
        </w:rPr>
        <w:t xml:space="preserve">t</w:t>
      </w:r>
      <w:r>
        <w:t xml:space="preserve"> </w:t>
      </w:r>
      <w:r>
        <w:t xml:space="preserve">is dropped,</w:t>
      </w:r>
      <w:r>
        <w:t xml:space="preserve"> </w:t>
      </w:r>
      <w:r>
        <w:rPr>
          <w:iCs/>
          <w:i/>
        </w:rPr>
        <w:t xml:space="preserve">cartva</w:t>
      </w:r>
      <w:r>
        <w:t xml:space="preserve">:</w:t>
      </w:r>
      <w:r>
        <w:t xml:space="preserve"> </w:t>
      </w:r>
      <w:r>
        <w:rPr>
          <w:iCs/>
          <w:i/>
        </w:rPr>
        <w:t xml:space="preserve">abhet</w:t>
      </w:r>
      <w:r>
        <w:t xml:space="preserve">. This is correct only in the Veda; in the world it is</w:t>
      </w:r>
      <w:r>
        <w:t xml:space="preserve"> </w:t>
      </w:r>
      <w:r>
        <w:rPr>
          <w:iCs/>
          <w:i/>
        </w:rPr>
        <w:t xml:space="preserve">abhinat</w:t>
      </w:r>
      <w:r>
        <w:t xml:space="preserve">. That is one way. Another: after the same root,</w:t>
      </w:r>
      <w:r>
        <w:t xml:space="preserve"> </w:t>
      </w:r>
      <w:r>
        <w:rPr>
          <w:iCs/>
          <w:i/>
        </w:rPr>
        <w:t xml:space="preserve">luṅ</w:t>
      </w:r>
      <w:r>
        <w:t xml:space="preserve">,</w:t>
      </w:r>
      <w:r>
        <w:t xml:space="preserve"> </w:t>
      </w:r>
      <w:r>
        <w:rPr>
          <w:iCs/>
          <w:i/>
        </w:rPr>
        <w:t xml:space="preserve">tip</w:t>
      </w:r>
      <w:r>
        <w:t xml:space="preserve">, loss of</w:t>
      </w:r>
      <w:r>
        <w:t xml:space="preserve"> </w:t>
      </w:r>
      <w:r>
        <w:rPr>
          <w:iCs/>
          <w:i/>
        </w:rPr>
        <w:t xml:space="preserve">i</w:t>
      </w:r>
      <w:r>
        <w:t xml:space="preserve">,</w:t>
      </w:r>
      <w:r>
        <w:t xml:space="preserve"> </w:t>
      </w:r>
      <w:r>
        <w:rPr>
          <w:iCs/>
          <w:i/>
        </w:rPr>
        <w:t xml:space="preserve">aṭ</w:t>
      </w:r>
      <w:r>
        <w:t xml:space="preserve">;</w:t>
      </w:r>
      <w:r>
        <w:t xml:space="preserve"> </w:t>
      </w:r>
      <w:r>
        <w:rPr>
          <w:iCs/>
          <w:i/>
        </w:rPr>
        <w:t xml:space="preserve">cli luṅi</w:t>
      </w:r>
      <w:r>
        <w:t xml:space="preserve"> </w:t>
      </w:r>
      <w:r>
        <w:t xml:space="preserve">gives</w:t>
      </w:r>
      <w:r>
        <w:t xml:space="preserve"> </w:t>
      </w:r>
      <w:r>
        <w:rPr>
          <w:iCs/>
          <w:i/>
        </w:rPr>
        <w:t xml:space="preserve">cli</w:t>
      </w:r>
      <w:r>
        <w:t xml:space="preserve">, which is dropped by Vedic usage;</w:t>
      </w:r>
      <w:r>
        <w:t xml:space="preserve"> </w:t>
      </w:r>
      <w:r>
        <w:rPr>
          <w:iCs/>
          <w:i/>
        </w:rPr>
        <w:t xml:space="preserve">laghūpadha-guṇa</w:t>
      </w:r>
      <w:r>
        <w:t xml:space="preserve">:</w:t>
      </w:r>
      <w:r>
        <w:t xml:space="preserve"> </w:t>
      </w:r>
      <w:r>
        <w:rPr>
          <w:iCs/>
          <w:i/>
        </w:rPr>
        <w:t xml:space="preserve">abhet</w:t>
      </w:r>
      <w:r>
        <w:t xml:space="preserve">. In the first account one must state both</w:t>
      </w:r>
      <w:r>
        <w:t xml:space="preserve"> </w:t>
      </w:r>
      <w:r>
        <w:rPr>
          <w:iCs/>
          <w:i/>
        </w:rPr>
        <w:t xml:space="preserve">śap</w:t>
      </w:r>
      <w:r>
        <w:t xml:space="preserve"> </w:t>
      </w:r>
      <w:r>
        <w:t xml:space="preserve">by</w:t>
      </w:r>
      <w:r>
        <w:t xml:space="preserve"> </w:t>
      </w:r>
      <w:r>
        <w:rPr>
          <w:iCs/>
          <w:i/>
        </w:rPr>
        <w:t xml:space="preserve">vyatyaya</w:t>
      </w:r>
      <w:r>
        <w:t xml:space="preserve"> </w:t>
      </w:r>
      <w:r>
        <w:t xml:space="preserve">and its Vedic</w:t>
      </w:r>
      <w:r>
        <w:t xml:space="preserve"> </w:t>
      </w:r>
      <w:r>
        <w:rPr>
          <w:iCs/>
          <w:i/>
        </w:rPr>
        <w:t xml:space="preserve">luk</w:t>
      </w:r>
      <w:r>
        <w:t xml:space="preserve">; in the second it is enough to state only the</w:t>
      </w:r>
      <w:r>
        <w:t xml:space="preserve"> </w:t>
      </w:r>
      <w:r>
        <w:rPr>
          <w:iCs/>
          <w:i/>
        </w:rPr>
        <w:t xml:space="preserve">luk</w:t>
      </w:r>
      <w:r>
        <w:t xml:space="preserve">, a gain in brevity; for this reason the Veda-bhāṣya gives another explanation with</w:t>
      </w:r>
      <w:r>
        <w:t xml:space="preserve"> </w:t>
      </w:r>
      <w:r>
        <w:t xml:space="preserve">“</w:t>
      </w:r>
      <w:r>
        <w:rPr>
          <w:iCs/>
          <w:i/>
        </w:rPr>
        <w:t xml:space="preserve">yadvā</w:t>
      </w:r>
      <w:r>
        <w:t xml:space="preserve">”</w:t>
      </w:r>
      <w:r>
        <w:t xml:space="preserve">. —</w:t>
      </w:r>
      <w:r>
        <w:t xml:space="preserve"> </w:t>
      </w:r>
      <w:r>
        <w:rPr>
          <w:bCs/>
          <w:b/>
        </w:rPr>
        <w:t xml:space="preserve">ātirat</w:t>
      </w:r>
      <w:r>
        <w:t xml:space="preserve"> </w:t>
      </w:r>
      <w:r>
        <w:t xml:space="preserve">[the print’s heading reads</w:t>
      </w:r>
      <w:r>
        <w:t xml:space="preserve"> </w:t>
      </w:r>
      <w:r>
        <w:rPr>
          <w:iCs/>
          <w:i/>
        </w:rPr>
        <w:t xml:space="preserve">atirat</w:t>
      </w:r>
      <w:r>
        <w:t xml:space="preserve">] —</w:t>
      </w:r>
      <w:r>
        <w:t xml:space="preserve"> </w:t>
      </w:r>
      <w:r>
        <w:rPr>
          <w:iCs/>
          <w:i/>
        </w:rPr>
        <w:t xml:space="preserve">tira vṛddhau</w:t>
      </w:r>
      <w:r>
        <w:t xml:space="preserve">: this root is not in the present Dhātupāṭha; but it should be included there, since the</w:t>
      </w:r>
      <w:r>
        <w:t xml:space="preserve"> </w:t>
      </w:r>
      <w:r>
        <w:rPr>
          <w:iCs/>
          <w:i/>
        </w:rPr>
        <w:t xml:space="preserve">bhvādi</w:t>
      </w:r>
      <w:r>
        <w:t xml:space="preserve"> </w:t>
      </w:r>
      <w:r>
        <w:t xml:space="preserve">— and so too the</w:t>
      </w:r>
      <w:r>
        <w:t xml:space="preserve"> </w:t>
      </w:r>
      <w:r>
        <w:rPr>
          <w:iCs/>
          <w:i/>
        </w:rPr>
        <w:t xml:space="preserve">tudādi</w:t>
      </w:r>
      <w:r>
        <w:t xml:space="preserve"> </w:t>
      </w:r>
      <w:r>
        <w:t xml:space="preserve">— is an</w:t>
      </w:r>
      <w:r>
        <w:t xml:space="preserve"> </w:t>
      </w:r>
      <w:r>
        <w:rPr>
          <w:iCs/>
          <w:i/>
        </w:rPr>
        <w:t xml:space="preserve">ākṛtigaṇa</w:t>
      </w:r>
      <w:r>
        <w:t xml:space="preserve">; then</w:t>
      </w:r>
      <w:r>
        <w:t xml:space="preserve"> </w:t>
      </w:r>
      <w:r>
        <w:rPr>
          <w:iCs/>
          <w:i/>
        </w:rPr>
        <w:t xml:space="preserve">laṅ</w:t>
      </w:r>
      <w:r>
        <w:t xml:space="preserve">,</w:t>
      </w:r>
      <w:r>
        <w:t xml:space="preserve"> </w:t>
      </w:r>
      <w:r>
        <w:rPr>
          <w:iCs/>
          <w:i/>
        </w:rPr>
        <w:t xml:space="preserve">tip</w:t>
      </w:r>
      <w:r>
        <w:t xml:space="preserve">, the</w:t>
      </w:r>
      <w:r>
        <w:t xml:space="preserve"> </w:t>
      </w:r>
      <w:r>
        <w:rPr>
          <w:iCs/>
          <w:i/>
        </w:rPr>
        <w:t xml:space="preserve">vikaraṇa</w:t>
      </w:r>
      <w:r>
        <w:t xml:space="preserve"> </w:t>
      </w:r>
      <w:r>
        <w:rPr>
          <w:iCs/>
          <w:i/>
        </w:rPr>
        <w:t xml:space="preserve">śa</w:t>
      </w:r>
      <w:r>
        <w:t xml:space="preserve">,</w:t>
      </w:r>
      <w:r>
        <w:t xml:space="preserve"> </w:t>
      </w:r>
      <w:r>
        <w:rPr>
          <w:iCs/>
          <w:i/>
        </w:rPr>
        <w:t xml:space="preserve">aṭ</w:t>
      </w:r>
      <w:r>
        <w:t xml:space="preserve">, no</w:t>
      </w:r>
      <w:r>
        <w:t xml:space="preserve"> </w:t>
      </w:r>
      <w:r>
        <w:rPr>
          <w:iCs/>
          <w:i/>
        </w:rPr>
        <w:t xml:space="preserve">guṇa</w:t>
      </w:r>
      <w:r>
        <w:t xml:space="preserve">. That the</w:t>
      </w:r>
      <w:r>
        <w:t xml:space="preserve"> </w:t>
      </w:r>
      <w:r>
        <w:rPr>
          <w:iCs/>
          <w:i/>
        </w:rPr>
        <w:t xml:space="preserve">bhvādi</w:t>
      </w:r>
      <w:r>
        <w:t xml:space="preserve"> </w:t>
      </w:r>
      <w:r>
        <w:t xml:space="preserve">is an</w:t>
      </w:r>
      <w:r>
        <w:t xml:space="preserve"> </w:t>
      </w:r>
      <w:r>
        <w:rPr>
          <w:iCs/>
          <w:i/>
        </w:rPr>
        <w:t xml:space="preserve">ākṛtigaṇa</w:t>
      </w:r>
      <w:r>
        <w:t xml:space="preserve"> </w:t>
      </w:r>
      <w:r>
        <w:t xml:space="preserve">is agreed by all; that the</w:t>
      </w:r>
      <w:r>
        <w:t xml:space="preserve"> </w:t>
      </w:r>
      <w:r>
        <w:rPr>
          <w:iCs/>
          <w:i/>
        </w:rPr>
        <w:t xml:space="preserve">tudādi</w:t>
      </w:r>
      <w:r>
        <w:t xml:space="preserve"> </w:t>
      </w:r>
      <w:r>
        <w:t xml:space="preserve">is one is not agreed by all; considering it more proper to assume a change of</w:t>
      </w:r>
      <w:r>
        <w:t xml:space="preserve"> </w:t>
      </w:r>
      <w:r>
        <w:rPr>
          <w:iCs/>
          <w:i/>
        </w:rPr>
        <w:t xml:space="preserve">vikaraṇa</w:t>
      </w:r>
      <w:r>
        <w:t xml:space="preserve"> </w:t>
      </w:r>
      <w:r>
        <w:t xml:space="preserve">after an established root than to imagine a new root by taking the</w:t>
      </w:r>
      <w:r>
        <w:t xml:space="preserve"> </w:t>
      </w:r>
      <w:r>
        <w:rPr>
          <w:iCs/>
          <w:i/>
        </w:rPr>
        <w:t xml:space="preserve">tudādi</w:t>
      </w:r>
      <w:r>
        <w:t xml:space="preserve"> </w:t>
      </w:r>
      <w:r>
        <w:t xml:space="preserve">as an</w:t>
      </w:r>
      <w:r>
        <w:t xml:space="preserve"> </w:t>
      </w:r>
      <w:r>
        <w:rPr>
          <w:iCs/>
          <w:i/>
        </w:rPr>
        <w:t xml:space="preserve">ākṛtigaṇa</w:t>
      </w:r>
      <w:r>
        <w:t xml:space="preserve">, the Veda-bhāṣya shows the derivation another way:</w:t>
      </w:r>
      <w:r>
        <w:t xml:space="preserve"> </w:t>
      </w:r>
      <w:r>
        <w:rPr>
          <w:iCs/>
          <w:i/>
        </w:rPr>
        <w:t xml:space="preserve">tṝ plavanataraṇayoḥ</w:t>
      </w:r>
      <w:r>
        <w:t xml:space="preserve">,</w:t>
      </w:r>
      <w:r>
        <w:t xml:space="preserve"> </w:t>
      </w:r>
      <w:r>
        <w:rPr>
          <w:iCs/>
          <w:i/>
        </w:rPr>
        <w:t xml:space="preserve">bhvādi</w:t>
      </w:r>
      <w:r>
        <w:t xml:space="preserve">; then</w:t>
      </w:r>
      <w:r>
        <w:t xml:space="preserve"> </w:t>
      </w:r>
      <w:r>
        <w:rPr>
          <w:iCs/>
          <w:i/>
        </w:rPr>
        <w:t xml:space="preserve">laṅ</w:t>
      </w:r>
      <w:r>
        <w:t xml:space="preserve">,</w:t>
      </w:r>
      <w:r>
        <w:t xml:space="preserve"> </w:t>
      </w:r>
      <w:r>
        <w:rPr>
          <w:iCs/>
          <w:i/>
        </w:rPr>
        <w:t xml:space="preserve">tip</w:t>
      </w:r>
      <w:r>
        <w:t xml:space="preserve">, loss of</w:t>
      </w:r>
      <w:r>
        <w:t xml:space="preserve"> </w:t>
      </w:r>
      <w:r>
        <w:rPr>
          <w:iCs/>
          <w:i/>
        </w:rPr>
        <w:t xml:space="preserve">i</w:t>
      </w:r>
      <w:r>
        <w:t xml:space="preserve">,</w:t>
      </w:r>
      <w:r>
        <w:t xml:space="preserve"> </w:t>
      </w:r>
      <w:r>
        <w:rPr>
          <w:iCs/>
          <w:i/>
        </w:rPr>
        <w:t xml:space="preserve">aṭ</w:t>
      </w:r>
      <w:r>
        <w:t xml:space="preserve">,</w:t>
      </w:r>
      <w:r>
        <w:t xml:space="preserve"> </w:t>
      </w:r>
      <w:r>
        <w:rPr>
          <w:iCs/>
          <w:i/>
        </w:rPr>
        <w:t xml:space="preserve">śa</w:t>
      </w:r>
      <w:r>
        <w:t xml:space="preserve"> </w:t>
      </w:r>
      <w:r>
        <w:t xml:space="preserve">instead of</w:t>
      </w:r>
      <w:r>
        <w:t xml:space="preserve"> </w:t>
      </w:r>
      <w:r>
        <w:rPr>
          <w:iCs/>
          <w:i/>
        </w:rPr>
        <w:t xml:space="preserve">śap</w:t>
      </w:r>
      <w:r>
        <w:t xml:space="preserve"> </w:t>
      </w:r>
      <w:r>
        <w:t xml:space="preserve">by</w:t>
      </w:r>
      <w:r>
        <w:t xml:space="preserve"> </w:t>
      </w:r>
      <w:r>
        <w:rPr>
          <w:iCs/>
          <w:i/>
        </w:rPr>
        <w:t xml:space="preserve">vyatyaya</w:t>
      </w:r>
      <w:r>
        <w:t xml:space="preserve">:</w:t>
      </w:r>
      <w:r>
        <w:t xml:space="preserve"> </w:t>
      </w:r>
      <w:r>
        <w:rPr>
          <w:iCs/>
          <w:i/>
        </w:rPr>
        <w:t xml:space="preserve">a-tṝ + a + t</w:t>
      </w:r>
      <w:r>
        <w:t xml:space="preserve">;</w:t>
      </w:r>
      <w:r>
        <w:t xml:space="preserve"> </w:t>
      </w:r>
      <w:r>
        <w:rPr>
          <w:iCs/>
          <w:i/>
        </w:rPr>
        <w:t xml:space="preserve">ṛta id dhātoḥ</w:t>
      </w:r>
      <w:r>
        <w:t xml:space="preserve"> </w:t>
      </w:r>
      <w:r>
        <w:t xml:space="preserve">— ऋत इद्धातोः (</w:t>
      </w:r>
      <w:r>
        <w:rPr>
          <w:iCs/>
          <w:i/>
        </w:rPr>
        <w:t xml:space="preserve">ṛta id dhātoḥ</w:t>
      </w:r>
      <w:r>
        <w:t xml:space="preserve">) — Pā. 7-1-100: the</w:t>
      </w:r>
      <w:r>
        <w:t xml:space="preserve"> </w:t>
      </w:r>
      <w:r>
        <w:rPr>
          <w:iCs/>
          <w:i/>
        </w:rPr>
        <w:t xml:space="preserve">ṝ</w:t>
      </w:r>
      <w:r>
        <w:t xml:space="preserve"> </w:t>
      </w:r>
      <w:r>
        <w:t xml:space="preserve">of a root that is an</w:t>
      </w:r>
      <w:r>
        <w:t xml:space="preserve"> </w:t>
      </w:r>
      <w:r>
        <w:rPr>
          <w:iCs/>
          <w:i/>
        </w:rPr>
        <w:t xml:space="preserve">aṅga</w:t>
      </w:r>
      <w:r>
        <w:t xml:space="preserve"> </w:t>
      </w:r>
      <w:r>
        <w:t xml:space="preserve">ending in</w:t>
      </w:r>
      <w:r>
        <w:t xml:space="preserve"> </w:t>
      </w:r>
      <w:r>
        <w:rPr>
          <w:iCs/>
          <w:i/>
        </w:rPr>
        <w:t xml:space="preserve">ṝ</w:t>
      </w:r>
      <w:r>
        <w:t xml:space="preserve"> </w:t>
      </w:r>
      <w:r>
        <w:t xml:space="preserve">is replaced by</w:t>
      </w:r>
      <w:r>
        <w:t xml:space="preserve"> </w:t>
      </w:r>
      <w:r>
        <w:rPr>
          <w:iCs/>
          <w:i/>
        </w:rPr>
        <w:t xml:space="preserve">i</w:t>
      </w:r>
      <w:r>
        <w:t xml:space="preserve">, which comes with</w:t>
      </w:r>
      <w:r>
        <w:t xml:space="preserve"> </w:t>
      </w:r>
      <w:r>
        <w:rPr>
          <w:iCs/>
          <w:i/>
        </w:rPr>
        <w:t xml:space="preserve">r</w:t>
      </w:r>
      <w:r>
        <w:t xml:space="preserve"> </w:t>
      </w:r>
      <w:r>
        <w:t xml:space="preserve">(</w:t>
      </w:r>
      <w:r>
        <w:rPr>
          <w:iCs/>
          <w:i/>
        </w:rPr>
        <w:t xml:space="preserve">raparatva</w:t>
      </w:r>
      <w:r>
        <w:t xml:space="preserve">):</w:t>
      </w:r>
      <w:r>
        <w:t xml:space="preserve"> </w:t>
      </w:r>
      <w:r>
        <w:rPr>
          <w:iCs/>
          <w:i/>
        </w:rPr>
        <w:t xml:space="preserve">atirat</w:t>
      </w:r>
      <w:r>
        <w:t xml:space="preserve">.</w:t>
      </w:r>
    </w:p>
    <w:bookmarkEnd w:id="69"/>
    <w:bookmarkStart w:id="70" w:name="page-60"/>
    <w:p>
      <w:pPr>
        <w:pStyle w:val="Heading3"/>
      </w:pPr>
      <w:r>
        <w:t xml:space="preserve">Page 60</w:t>
      </w:r>
    </w:p>
    <w:p>
      <w:pPr>
        <w:pStyle w:val="FirstParagraph"/>
      </w:pPr>
      <w:r>
        <w:rPr>
          <w:bCs/>
          <w:b/>
        </w:rPr>
        <w:t xml:space="preserve">śāśadānaḥ</w:t>
      </w:r>
      <w:r>
        <w:t xml:space="preserve"> </w:t>
      </w:r>
      <w:r>
        <w:t xml:space="preserve">—</w:t>
      </w:r>
      <w:r>
        <w:t xml:space="preserve"> </w:t>
      </w:r>
      <w:r>
        <w:rPr>
          <w:iCs/>
          <w:i/>
        </w:rPr>
        <w:t xml:space="preserve">śadḷ śātane</w:t>
      </w:r>
      <w:r>
        <w:t xml:space="preserve">, a</w:t>
      </w:r>
      <w:r>
        <w:t xml:space="preserve"> </w:t>
      </w:r>
      <w:r>
        <w:rPr>
          <w:iCs/>
          <w:i/>
        </w:rPr>
        <w:t xml:space="preserve">tudādi</w:t>
      </w:r>
      <w:r>
        <w:t xml:space="preserve"> </w:t>
      </w:r>
      <w:r>
        <w:t xml:space="preserve">root;</w:t>
      </w:r>
      <w:r>
        <w:t xml:space="preserve"> </w:t>
      </w:r>
      <w:r>
        <w:rPr>
          <w:iCs/>
          <w:i/>
        </w:rPr>
        <w:t xml:space="preserve">dhātor ekāco…</w:t>
      </w:r>
      <w:r>
        <w:t xml:space="preserve"> </w:t>
      </w:r>
      <w:r>
        <w:t xml:space="preserve">gives</w:t>
      </w:r>
      <w:r>
        <w:t xml:space="preserve"> </w:t>
      </w:r>
      <w:r>
        <w:rPr>
          <w:iCs/>
          <w:i/>
        </w:rPr>
        <w:t xml:space="preserve">yaṅ</w:t>
      </w:r>
      <w:r>
        <w:t xml:space="preserve">;</w:t>
      </w:r>
      <w:r>
        <w:t xml:space="preserve"> </w:t>
      </w:r>
      <w:r>
        <w:rPr>
          <w:iCs/>
          <w:i/>
        </w:rPr>
        <w:t xml:space="preserve">sanyaṅoḥ</w:t>
      </w:r>
      <w:r>
        <w:t xml:space="preserve"> </w:t>
      </w:r>
      <w:r>
        <w:t xml:space="preserve">— सन्यङोः (</w:t>
      </w:r>
      <w:r>
        <w:rPr>
          <w:iCs/>
          <w:i/>
        </w:rPr>
        <w:t xml:space="preserve">sanyaṅoḥ</w:t>
      </w:r>
      <w:r>
        <w:t xml:space="preserve">) — Pā. 6-1-9 doubling;</w:t>
      </w:r>
      <w:r>
        <w:t xml:space="preserve"> </w:t>
      </w:r>
      <w:r>
        <w:rPr>
          <w:iCs/>
          <w:i/>
        </w:rPr>
        <w:t xml:space="preserve">halādiḥ śeṣaḥ</w:t>
      </w:r>
      <w:r>
        <w:t xml:space="preserve"> </w:t>
      </w:r>
      <w:r>
        <w:t xml:space="preserve">removes the reduplicate’s extra consonant:</w:t>
      </w:r>
      <w:r>
        <w:t xml:space="preserve"> </w:t>
      </w:r>
      <w:r>
        <w:rPr>
          <w:iCs/>
          <w:i/>
        </w:rPr>
        <w:t xml:space="preserve">śaśad + ya</w:t>
      </w:r>
      <w:r>
        <w:t xml:space="preserve">;</w:t>
      </w:r>
      <w:r>
        <w:t xml:space="preserve"> </w:t>
      </w:r>
      <w:r>
        <w:rPr>
          <w:iCs/>
          <w:i/>
        </w:rPr>
        <w:t xml:space="preserve">dīrgho ’kitaḥ</w:t>
      </w:r>
      <w:r>
        <w:t xml:space="preserve"> </w:t>
      </w:r>
      <w:r>
        <w:t xml:space="preserve">— दीर्घोऽकितः (</w:t>
      </w:r>
      <w:r>
        <w:rPr>
          <w:iCs/>
          <w:i/>
        </w:rPr>
        <w:t xml:space="preserve">dīrgho ’kitaḥ</w:t>
      </w:r>
      <w:r>
        <w:t xml:space="preserve">) — Pā. 7-4-83: before</w:t>
      </w:r>
      <w:r>
        <w:t xml:space="preserve"> </w:t>
      </w:r>
      <w:r>
        <w:rPr>
          <w:iCs/>
          <w:i/>
        </w:rPr>
        <w:t xml:space="preserve">yaṅ</w:t>
      </w:r>
      <w:r>
        <w:t xml:space="preserve"> </w:t>
      </w:r>
      <w:r>
        <w:t xml:space="preserve">a reduplicate that is not</w:t>
      </w:r>
      <w:r>
        <w:t xml:space="preserve"> </w:t>
      </w:r>
      <w:r>
        <w:rPr>
          <w:iCs/>
          <w:i/>
        </w:rPr>
        <w:t xml:space="preserve">kit</w:t>
      </w:r>
      <w:r>
        <w:t xml:space="preserve"> </w:t>
      </w:r>
      <w:r>
        <w:t xml:space="preserve">is lengthened:</w:t>
      </w:r>
      <w:r>
        <w:t xml:space="preserve"> </w:t>
      </w:r>
      <w:r>
        <w:rPr>
          <w:iCs/>
          <w:i/>
        </w:rPr>
        <w:t xml:space="preserve">śāśad + ya</w:t>
      </w:r>
      <w:r>
        <w:t xml:space="preserve">; then</w:t>
      </w:r>
      <w:r>
        <w:t xml:space="preserve"> </w:t>
      </w:r>
      <w:r>
        <w:rPr>
          <w:iCs/>
          <w:i/>
        </w:rPr>
        <w:t xml:space="preserve">laṭ</w:t>
      </w:r>
      <w:r>
        <w:t xml:space="preserve">, and</w:t>
      </w:r>
      <w:r>
        <w:t xml:space="preserve"> </w:t>
      </w:r>
      <w:r>
        <w:rPr>
          <w:iCs/>
          <w:i/>
        </w:rPr>
        <w:t xml:space="preserve">laṭaḥ śatṛśānacau</w:t>
      </w:r>
      <w:r>
        <w:t xml:space="preserve"> </w:t>
      </w:r>
      <w:r>
        <w:t xml:space="preserve">gives</w:t>
      </w:r>
      <w:r>
        <w:t xml:space="preserve"> </w:t>
      </w:r>
      <w:r>
        <w:rPr>
          <w:iCs/>
          <w:i/>
        </w:rPr>
        <w:t xml:space="preserve">śānac</w:t>
      </w:r>
      <w:r>
        <w:t xml:space="preserve">;</w:t>
      </w:r>
      <w:r>
        <w:t xml:space="preserve"> </w:t>
      </w:r>
      <w:r>
        <w:rPr>
          <w:iCs/>
          <w:i/>
        </w:rPr>
        <w:t xml:space="preserve">chandasy ubhayathā</w:t>
      </w:r>
      <w:r>
        <w:t xml:space="preserve"> </w:t>
      </w:r>
      <w:r>
        <w:t xml:space="preserve">— छन्दस्युभयथा (</w:t>
      </w:r>
      <w:r>
        <w:rPr>
          <w:iCs/>
          <w:i/>
        </w:rPr>
        <w:t xml:space="preserve">chandasy ubhayathā</w:t>
      </w:r>
      <w:r>
        <w:t xml:space="preserve">) — Pā. 6-4-117 [as printed]: a suffix prescribed in the section on roots has, in the Veda, both the</w:t>
      </w:r>
      <w:r>
        <w:t xml:space="preserve"> </w:t>
      </w:r>
      <w:r>
        <w:rPr>
          <w:iCs/>
          <w:i/>
        </w:rPr>
        <w:t xml:space="preserve">sārvadhātuka</w:t>
      </w:r>
      <w:r>
        <w:t xml:space="preserve"> </w:t>
      </w:r>
      <w:r>
        <w:t xml:space="preserve">and the</w:t>
      </w:r>
      <w:r>
        <w:t xml:space="preserve"> </w:t>
      </w:r>
      <w:r>
        <w:rPr>
          <w:iCs/>
          <w:i/>
        </w:rPr>
        <w:t xml:space="preserve">ārdhadhātuka</w:t>
      </w:r>
      <w:r>
        <w:t xml:space="preserve"> </w:t>
      </w:r>
      <w:r>
        <w:t xml:space="preserve">designation; so it is</w:t>
      </w:r>
      <w:r>
        <w:t xml:space="preserve"> </w:t>
      </w:r>
      <w:r>
        <w:rPr>
          <w:iCs/>
          <w:i/>
        </w:rPr>
        <w:t xml:space="preserve">ārdhadhātuka</w:t>
      </w:r>
      <w:r>
        <w:t xml:space="preserve">;</w:t>
      </w:r>
      <w:r>
        <w:t xml:space="preserve"> </w:t>
      </w:r>
      <w:r>
        <w:rPr>
          <w:iCs/>
          <w:i/>
        </w:rPr>
        <w:t xml:space="preserve">yasya halaḥ</w:t>
      </w:r>
      <w:r>
        <w:t xml:space="preserve"> </w:t>
      </w:r>
      <w:r>
        <w:t xml:space="preserve">— यस्य हलः (</w:t>
      </w:r>
      <w:r>
        <w:rPr>
          <w:iCs/>
          <w:i/>
        </w:rPr>
        <w:t xml:space="preserve">yasya halaḥ</w:t>
      </w:r>
      <w:r>
        <w:t xml:space="preserve">) — Pā. 6-4-49 takes</w:t>
      </w:r>
      <w:r>
        <w:t xml:space="preserve"> </w:t>
      </w:r>
      <w:r>
        <w:rPr>
          <w:iCs/>
          <w:i/>
        </w:rPr>
        <w:t xml:space="preserve">yasya</w:t>
      </w:r>
      <w:r>
        <w:t xml:space="preserve"> </w:t>
      </w:r>
      <w:r>
        <w:t xml:space="preserve">as a sequence: before an</w:t>
      </w:r>
      <w:r>
        <w:t xml:space="preserve"> </w:t>
      </w:r>
      <w:r>
        <w:rPr>
          <w:iCs/>
          <w:i/>
        </w:rPr>
        <w:t xml:space="preserve">ārdhadhātuka</w:t>
      </w:r>
      <w:r>
        <w:t xml:space="preserve">,</w:t>
      </w:r>
      <w:r>
        <w:t xml:space="preserve"> </w:t>
      </w:r>
      <w:r>
        <w:rPr>
          <w:iCs/>
          <w:i/>
        </w:rPr>
        <w:t xml:space="preserve">ya</w:t>
      </w:r>
      <w:r>
        <w:t xml:space="preserve"> </w:t>
      </w:r>
      <w:r>
        <w:t xml:space="preserve">after a consonant is dropped; by the paribhāṣā</w:t>
      </w:r>
      <w:r>
        <w:t xml:space="preserve"> </w:t>
      </w:r>
      <w:r>
        <w:rPr>
          <w:iCs/>
          <w:i/>
        </w:rPr>
        <w:t xml:space="preserve">ādeḥ parasya</w:t>
      </w:r>
      <w:r>
        <w:t xml:space="preserve"> </w:t>
      </w:r>
      <w:r>
        <w:t xml:space="preserve">— आदेः परस्य (</w:t>
      </w:r>
      <w:r>
        <w:rPr>
          <w:iCs/>
          <w:i/>
        </w:rPr>
        <w:t xml:space="preserve">ādeḥ parasya</w:t>
      </w:r>
      <w:r>
        <w:t xml:space="preserve">) — Pā. 1-1-54, an operation prescribed for what follows applies to its first letter, so it comes to</w:t>
      </w:r>
      <w:r>
        <w:t xml:space="preserve"> </w:t>
      </w:r>
      <w:r>
        <w:rPr>
          <w:iCs/>
          <w:i/>
        </w:rPr>
        <w:t xml:space="preserve">y</w:t>
      </w:r>
      <w:r>
        <w:t xml:space="preserve">; then</w:t>
      </w:r>
      <w:r>
        <w:t xml:space="preserve"> </w:t>
      </w:r>
      <w:r>
        <w:rPr>
          <w:iCs/>
          <w:i/>
        </w:rPr>
        <w:t xml:space="preserve">ato lopaḥ</w:t>
      </w:r>
      <w:r>
        <w:t xml:space="preserve"> </w:t>
      </w:r>
      <w:r>
        <w:t xml:space="preserve">— अतो लोपः (</w:t>
      </w:r>
      <w:r>
        <w:rPr>
          <w:iCs/>
          <w:i/>
        </w:rPr>
        <w:t xml:space="preserve">ato lopaḥ</w:t>
      </w:r>
      <w:r>
        <w:t xml:space="preserve">) — Pā. 6-4-48 drops the</w:t>
      </w:r>
      <w:r>
        <w:t xml:space="preserve"> </w:t>
      </w:r>
      <w:r>
        <w:rPr>
          <w:iCs/>
          <w:i/>
        </w:rPr>
        <w:t xml:space="preserve">a</w:t>
      </w:r>
      <w:r>
        <w:t xml:space="preserve">; as it is</w:t>
      </w:r>
      <w:r>
        <w:t xml:space="preserve"> </w:t>
      </w:r>
      <w:r>
        <w:rPr>
          <w:iCs/>
          <w:i/>
        </w:rPr>
        <w:t xml:space="preserve">ārdhadhātuka</w:t>
      </w:r>
      <w:r>
        <w:t xml:space="preserve">,</w:t>
      </w:r>
      <w:r>
        <w:t xml:space="preserve"> </w:t>
      </w:r>
      <w:r>
        <w:rPr>
          <w:iCs/>
          <w:i/>
        </w:rPr>
        <w:t xml:space="preserve">śap</w:t>
      </w:r>
      <w:r>
        <w:t xml:space="preserve"> </w:t>
      </w:r>
      <w:r>
        <w:t xml:space="preserve">does not come. It also has the</w:t>
      </w:r>
      <w:r>
        <w:t xml:space="preserve"> </w:t>
      </w:r>
      <w:r>
        <w:rPr>
          <w:iCs/>
          <w:i/>
        </w:rPr>
        <w:t xml:space="preserve">sārvadhātuka</w:t>
      </w:r>
      <w:r>
        <w:t xml:space="preserve"> </w:t>
      </w:r>
      <w:r>
        <w:t xml:space="preserve">designation, so by</w:t>
      </w:r>
      <w:r>
        <w:t xml:space="preserve"> </w:t>
      </w:r>
      <w:r>
        <w:rPr>
          <w:iCs/>
          <w:i/>
        </w:rPr>
        <w:t xml:space="preserve">abhyastānām ādiḥ</w:t>
      </w:r>
      <w:r>
        <w:t xml:space="preserve"> </w:t>
      </w:r>
      <w:r>
        <w:t xml:space="preserve">— अभ्यस्तानामादिः (</w:t>
      </w:r>
      <w:r>
        <w:rPr>
          <w:iCs/>
          <w:i/>
        </w:rPr>
        <w:t xml:space="preserve">abhyastānām ādiḥ</w:t>
      </w:r>
      <w:r>
        <w:t xml:space="preserve">) — Pā. 6-1-189, before a vowel-initial</w:t>
      </w:r>
      <w:r>
        <w:t xml:space="preserve"> </w:t>
      </w:r>
      <w:r>
        <w:rPr>
          <w:iCs/>
          <w:i/>
        </w:rPr>
        <w:t xml:space="preserve">lasārvadhātuka</w:t>
      </w:r>
      <w:r>
        <w:t xml:space="preserve"> </w:t>
      </w:r>
      <w:r>
        <w:t xml:space="preserve">without</w:t>
      </w:r>
      <w:r>
        <w:t xml:space="preserve"> </w:t>
      </w:r>
      <w:r>
        <w:rPr>
          <w:iCs/>
          <w:i/>
        </w:rPr>
        <w:t xml:space="preserve">iṭ</w:t>
      </w:r>
      <w:r>
        <w:t xml:space="preserve">, the beginning of the</w:t>
      </w:r>
      <w:r>
        <w:t xml:space="preserve"> </w:t>
      </w:r>
      <w:r>
        <w:rPr>
          <w:iCs/>
          <w:i/>
        </w:rPr>
        <w:t xml:space="preserve">abhyasta</w:t>
      </w:r>
      <w:r>
        <w:t xml:space="preserve"> </w:t>
      </w:r>
      <w:r>
        <w:t xml:space="preserve">is acute, and the acute comes on the first syllable of</w:t>
      </w:r>
      <w:r>
        <w:t xml:space="preserve"> </w:t>
      </w:r>
      <w:r>
        <w:rPr>
          <w:iCs/>
          <w:i/>
        </w:rPr>
        <w:t xml:space="preserve">śāśad</w:t>
      </w:r>
      <w:r>
        <w:t xml:space="preserve">. Rik 13 ends here (</w:t>
      </w:r>
      <w:r>
        <w:rPr>
          <w:iCs/>
          <w:i/>
        </w:rPr>
        <w:t xml:space="preserve">|| 13 ||</w:t>
      </w:r>
      <w:r>
        <w:t xml:space="preserve">).</w:t>
      </w:r>
    </w:p>
    <w:bookmarkEnd w:id="70"/>
    <w:bookmarkStart w:id="71" w:name="rik-33.14-pp.-6066-pdf-7480"/>
    <w:p>
      <w:pPr>
        <w:pStyle w:val="Heading3"/>
      </w:pPr>
      <w:r>
        <w:t xml:space="preserve">Rik 33.14 (pp. 60–66, PDF 74–80)</w:t>
      </w:r>
    </w:p>
    <w:p>
      <w:pPr>
        <w:pStyle w:val="FirstParagraph"/>
      </w:pPr>
      <w:r>
        <w:rPr>
          <w:bCs/>
          <w:b/>
        </w:rPr>
        <w:t xml:space="preserve">Saṃhitā-pāṭha</w:t>
      </w:r>
      <w:r>
        <w:t xml:space="preserve"> </w:t>
      </w:r>
      <w:r>
        <w:rPr>
          <w:iCs/>
          <w:i/>
        </w:rPr>
        <w:t xml:space="preserve">(p. 60; Saṃhitā accents as printed; Pada unaccented)</w:t>
      </w:r>
    </w:p>
    <w:p>
      <w:pPr>
        <w:pStyle w:val="BlockText"/>
      </w:pPr>
      <w:r>
        <w:t xml:space="preserve">आवः॒ कुत्स॑मिन्द्र॒ यस्मि॑ञ्चा॒कन्प्रावो॒ युध्य॑न्तं वृष॒भं दश॑द्युम् ।</w:t>
      </w:r>
      <w:r>
        <w:t xml:space="preserve"> </w:t>
      </w:r>
      <w:r>
        <w:t xml:space="preserve">श॒फच्यु॑तो रे॒णुर्न॑क्षत॒ द्यामुच्छ्वै॑त्रे॒यो नृ॒षाह्या॑य तस्थौ ॥ १४ ॥</w:t>
      </w:r>
    </w:p>
    <w:p>
      <w:pPr>
        <w:pStyle w:val="BlockText"/>
      </w:pPr>
      <w:r>
        <w:rPr>
          <w:iCs/>
          <w:i/>
        </w:rPr>
        <w:t xml:space="preserve">āvaḥ kútsam indra yásmiñ cākán prāvo yúdhyantaṃ vṛṣabháṃ dáśadyum |</w:t>
      </w:r>
      <w:r>
        <w:t xml:space="preserve"> </w:t>
      </w:r>
      <w:r>
        <w:rPr>
          <w:iCs/>
          <w:i/>
        </w:rPr>
        <w:t xml:space="preserve">śaphácyuto reṇúr nakṣata dyā́m úcchvaitreyó nṛṣā́hyāya tasthau || 14 ||</w:t>
      </w:r>
    </w:p>
    <w:p>
      <w:pPr>
        <w:pStyle w:val="FirstParagraph"/>
      </w:pPr>
      <w:r>
        <w:t xml:space="preserve">(As printed: the only marks in</w:t>
      </w:r>
      <w:r>
        <w:t xml:space="preserve"> </w:t>
      </w:r>
      <w:r>
        <w:rPr>
          <w:iCs/>
          <w:i/>
        </w:rPr>
        <w:t xml:space="preserve">āvaḥ</w:t>
      </w:r>
      <w:r>
        <w:t xml:space="preserve"> </w:t>
      </w:r>
      <w:r>
        <w:t xml:space="preserve">and</w:t>
      </w:r>
      <w:r>
        <w:t xml:space="preserve"> </w:t>
      </w:r>
      <w:r>
        <w:rPr>
          <w:iCs/>
          <w:i/>
        </w:rPr>
        <w:t xml:space="preserve">prāvo</w:t>
      </w:r>
      <w:r>
        <w:t xml:space="preserve"> </w:t>
      </w:r>
      <w:r>
        <w:t xml:space="preserve">are the underlines under ವಃ and ವೋ; in</w:t>
      </w:r>
      <w:r>
        <w:t xml:space="preserve"> </w:t>
      </w:r>
      <w:r>
        <w:rPr>
          <w:iCs/>
          <w:i/>
        </w:rPr>
        <w:t xml:space="preserve">yudhyantam</w:t>
      </w:r>
      <w:r>
        <w:t xml:space="preserve"> </w:t>
      </w:r>
      <w:r>
        <w:t xml:space="preserve">a single svarita stroke over ಧ್ಯ; in</w:t>
      </w:r>
      <w:r>
        <w:t xml:space="preserve"> </w:t>
      </w:r>
      <w:r>
        <w:rPr>
          <w:iCs/>
          <w:i/>
        </w:rPr>
        <w:t xml:space="preserve">nakṣata</w:t>
      </w:r>
      <w:r>
        <w:t xml:space="preserve"> </w:t>
      </w:r>
      <w:r>
        <w:t xml:space="preserve">the stroke stands over ರ್ನ. The IAST acutes are derived mechanically from these marks.)</w:t>
      </w:r>
    </w:p>
    <w:p>
      <w:pPr>
        <w:pStyle w:val="BodyText"/>
      </w:pPr>
      <w:r>
        <w:rPr>
          <w:bCs/>
          <w:b/>
        </w:rPr>
        <w:t xml:space="preserve">Pada-pāṭha</w:t>
      </w:r>
      <w:r>
        <w:t xml:space="preserve"> </w:t>
      </w:r>
      <w:r>
        <w:rPr>
          <w:iCs/>
          <w:i/>
        </w:rPr>
        <w:t xml:space="preserve">(pp. 60–61)</w:t>
      </w:r>
    </w:p>
    <w:p>
      <w:pPr>
        <w:pStyle w:val="BlockText"/>
      </w:pPr>
      <w:r>
        <w:t xml:space="preserve">आवः । कुत्सम् । इन्द्र । यस्मिन् । चाकन् । प्र । आवः । युध्यन्तम् । वृषभम् । दशऽद्युम् ।</w:t>
      </w:r>
    </w:p>
    <w:bookmarkEnd w:id="71"/>
    <w:bookmarkStart w:id="72" w:name="page-61"/>
    <w:p>
      <w:pPr>
        <w:pStyle w:val="Heading3"/>
      </w:pPr>
      <w:r>
        <w:t xml:space="preserve">Page 61</w:t>
      </w:r>
    </w:p>
    <w:p>
      <w:pPr>
        <w:pStyle w:val="BlockText"/>
      </w:pPr>
      <w:r>
        <w:t xml:space="preserve">शफऽच्युतः । रेणुः । नक्षत । द्याम् । उत् । श्वैत्रेयः । नृऽसह्याय । तस्थौ ॥ १४ ॥</w:t>
      </w:r>
    </w:p>
    <w:p>
      <w:pPr>
        <w:pStyle w:val="FirstParagraph"/>
      </w:pPr>
      <w:r>
        <w:rPr>
          <w:iCs/>
          <w:i/>
        </w:rPr>
        <w:t xml:space="preserve">āvaḥ | kutsam | indra | yasmin | cākan | pra | āvaḥ | yudhyantam | vṛṣabham | daśa-dyum |</w:t>
      </w:r>
      <w:r>
        <w:t xml:space="preserve"> </w:t>
      </w:r>
      <w:r>
        <w:rPr>
          <w:iCs/>
          <w:i/>
        </w:rPr>
        <w:t xml:space="preserve">śapha-cyutaḥ | reṇuḥ | nakṣata | dyām | ut | śvaitreyaḥ | nṛ-sahyāya | tasthau || 14 ||</w:t>
      </w:r>
    </w:p>
    <w:p>
      <w:pPr>
        <w:pStyle w:val="BodyText"/>
      </w:pPr>
      <w:r>
        <w:rPr>
          <w:bCs/>
          <w:b/>
        </w:rPr>
        <w:t xml:space="preserve">Sāyaṇa-bhāṣya</w:t>
      </w:r>
      <w:r>
        <w:t xml:space="preserve"> </w:t>
      </w:r>
      <w:r>
        <w:rPr>
          <w:iCs/>
          <w:i/>
        </w:rPr>
        <w:t xml:space="preserve">(p. 61, in full; numerals zoom-checked)</w:t>
      </w:r>
    </w:p>
    <w:p>
      <w:pPr>
        <w:pStyle w:val="BlockText"/>
      </w:pPr>
      <w:r>
        <w:t xml:space="preserve">हे इन्द्र कुत्समेतन्नामकं गोत्रप्रवर्तकमृषिमावः । रक्षितवानसि । यस्मिन्कुत्से चाकन् स्तुतिं कामयमानो वर्तसे । तं कुत्समिति पूर्वत्रान्वयः । तथा दशद्युमेतन्नामकं दशसु दिक्षु दीप्यमानमृषिं प्रावः । प्रकर्षेण रक्षितवानसि ॥ कीदृशम् । युध्यन्तं स्वकीयैः शत्रुभिः सह युद्धं कुर्वन्तं वृषभं गुणैः श्रेष्ठम् । शफच्युतस्त्वदीयाश्वस्य शफात्पतितो रेणुर्धूलिर्द्यां द्युलोकं नक्षत । प्राप्नोति । श्वैत्रेयः । श्वित्राख्याया योषितः पुत्रः पुरा शत्रुभयाज्जले मग्नः सन् त्वदनुग्रहान्नृसह्याय नृभिः पुरुषैः सोढव्यायोत्तस्थौ । जलादुत्थितवान् ॥ चाकन् । चक तृप्तौ । अस्माण्ण्यन्ताच्छतृ । छन्दस्युभयथेत्यार्धधातुकत्वाण्णिलोपः शबभावश्च । प्रत्ययस्वरेणान्तोदात्तत्वम् । यद्वा । कमु कान्तावित्यस्माद्यङ्लुगन्ताल्लङि सिप्यभ्यासस्य नुमभावश्छान्दसः । दीर्घोऽकित इति दीर्घत्वम् । सिलोपे मो नो धातोः । पा. ८-२-६४ । इति मकारस्य नकारः । धातुस्वरः । यद्वृत्तयोगादनिघातः । युध्यन्तम् । व्यत्ययेन परस्मैपदम् । दशद्युम् । दीव्यतेः प्रकाशार्थात्संपदादिलक्षणः क्विप् । च्छ्वोः शूडित्यूठ् । दशसु दिक्षु द्युर्यस्यासौ दशद्युः । छान्दसं ह्रस्वत्वम् । यद्वा । द्युशब्दोऽहर्नामसु पठितः । तेन प्रवृत्तिनिमित्तभूतः प्रकाशो लक्ष्यते । बहुव्रीहौ पूर्वपदप्रकृतिस्वरत्वम् । शफच्युतः शफेन च्युतः । तृतीया कर्मणीति पूर्वपदप्रकृतिस्वरत्वम् । नक्षत । नक्ष गतौ । व्यत्ययेनात्मनेपदम् । श्वैत्रेयः । श्वित्राया अपत्यम् । स्त्रीभ्यो ढक् । पा. ४-१-१२० । नृसह्याय शकिसहोश्च । पा. ३-१-९९ । इति कर्मणि यत् । यतोऽनाव इत्याद्युदात्तत्वम् । समासे कृदुत्तरपदप्रकृतिस्वरत्वम् । पूर्वपदात् । पा. ८-३-१०६ । इति षत्वम् । संहितायां दीर्घश्छान्दसः ॥</w:t>
      </w:r>
    </w:p>
    <w:p>
      <w:pPr>
        <w:pStyle w:val="FirstParagraph"/>
      </w:pPr>
      <w:r>
        <w:rPr>
          <w:iCs/>
          <w:i/>
        </w:rPr>
        <w:t xml:space="preserve">he indra kutsametannāmakaṃ gotrapravartakamṛṣimāvaḥ | rakṣitavānasi | yasminkutse cākan stutiṃ kāmayamāno vartase | taṃ kutsamiti pūrvatrānvayaḥ | tathā daśadyumetannāmakaṃ daśasu dikṣu dīpyamānamṛṣiṃ prāvaḥ | prakarṣeṇa rakṣitavānasi ‖ kīdṛśam | yudhyantaṃ svakīyaiḥ śatrubhiḥ saha yuddhaṃ kurvantaṃ vṛṣabhaṃ guṇaiḥ śreṣṭham | śaphacyutastvadīyāśvasya śaphātpatito reṇurdhūlirdyāṃ dyulokaṃ nakṣata | prāpnoti | śvaitreyaḥ | śvitrākhyāyā yoṣitaḥ putraḥ purā śatrubhayājjale magnaḥ san tvadanugrahānnṛsahyāya nṛbhiḥ puruṣaiḥ soḍhavyāyottasthau | jalādutthitavān ‖ cākan | caka tṛptau | asmāṇṇyantācchatṛ | chandasyubhayathetyārdhadhātukatvāṇṇilopaḥ śababhāvaśca | pratyayasvareṇāntodāttatvam | yadvā | kamu kāntāvityasmādyaṅlugantāllaṅi sipyabhyāsasya numabhāvaśchāndasaḥ | dīrgho ’kita iti dīrghatvam | silope mo no dhātoḥ | pā. 8-2-64 | iti makārasya nakāraḥ | dhātusvaraḥ | yadvṛttayogādanighātaḥ | yudhyantam | vyatyayena parasmaipadam | daśadyum | dīvyateḥ prakāśārthātsaṃpadādilakṣaṇaḥ kvip | cchvoḥ śūḍityūṭh | daśasu dikṣu dyuryasyāsau daśadyuḥ | chāndasaṃ hrasvatvam | yadvā | dyuśabdo ’harnāmasu paṭhitaḥ | tena pravṛttinimittabhūtaḥ prakāśo lakṣyate | bahuvrīhau pūrvapadaprakṛtisvaratvam | śaphacyutaḥ śaphena cyutaḥ | tṛtīyā karmaṇīti pūrvapadaprakṛtisvaratvam | nakṣata | nakṣa gatau | vyatyayenātmanepadam | śvaitreyaḥ | śvitrāyā apatyam | strībhyo ḍhak | pā. 4-1-120 | nṛsahyāya śakisahośca | pā. 3-1-99 | iti karmaṇi yat | yato ’nāva ityādyudāttatvam | samāse kṛduttarapadaprakṛtisvaratvam | pūrvapadāt | pā. 8-3-106 | iti ṣatvam | saṃhitāyāṃ dīrghaśchāndasaḥ ‖</w:t>
      </w:r>
    </w:p>
    <w:p>
      <w:pPr>
        <w:pStyle w:val="BodyText"/>
      </w:pPr>
      <w:r>
        <w:rPr>
          <w:iCs/>
          <w:i/>
        </w:rPr>
        <w:t xml:space="preserve">(The print has</w:t>
      </w:r>
      <w:r>
        <w:t xml:space="preserve"> </w:t>
      </w:r>
      <w:r>
        <w:t xml:space="preserve">शफात्पतितो</w:t>
      </w:r>
      <w:r>
        <w:t xml:space="preserve"> </w:t>
      </w:r>
      <w:r>
        <w:rPr>
          <w:iCs/>
          <w:i/>
        </w:rPr>
        <w:t xml:space="preserve">(the earlier text had</w:t>
      </w:r>
      <w:r>
        <w:t xml:space="preserve"> </w:t>
      </w:r>
      <w:r>
        <w:t xml:space="preserve">प्रच्युतो</w:t>
      </w:r>
      <w:r>
        <w:rPr>
          <w:iCs/>
          <w:i/>
        </w:rPr>
        <w:t xml:space="preserve">).)</w:t>
      </w:r>
    </w:p>
    <w:p>
      <w:pPr>
        <w:pStyle w:val="BodyText"/>
      </w:pPr>
      <w:r>
        <w:rPr>
          <w:bCs/>
          <w:b/>
        </w:rPr>
        <w:t xml:space="preserve">Translation:</w:t>
      </w:r>
      <w:r>
        <w:t xml:space="preserve"> </w:t>
      </w:r>
      <w:r>
        <w:t xml:space="preserve">“</w:t>
      </w:r>
      <w:r>
        <w:t xml:space="preserve">O Indra, you</w:t>
      </w:r>
      <w:r>
        <w:t xml:space="preserve"> </w:t>
      </w:r>
      <w:r>
        <w:rPr>
          <w:iCs/>
          <w:i/>
        </w:rPr>
        <w:t xml:space="preserve">āvaḥ</w:t>
      </w:r>
      <w:r>
        <w:t xml:space="preserve"> </w:t>
      </w:r>
      <w:r>
        <w:t xml:space="preserve">— protected — the ṛṣi named Kutsa, the founder of a gotra, in whom you are</w:t>
      </w:r>
      <w:r>
        <w:t xml:space="preserve"> </w:t>
      </w:r>
      <w:r>
        <w:rPr>
          <w:iCs/>
          <w:i/>
        </w:rPr>
        <w:t xml:space="preserve">cākan</w:t>
      </w:r>
      <w:r>
        <w:t xml:space="preserve">, desiring praise:</w:t>
      </w:r>
      <w:r>
        <w:t xml:space="preserve"> </w:t>
      </w:r>
      <w:r>
        <w:t xml:space="preserve">‘</w:t>
      </w:r>
      <w:r>
        <w:t xml:space="preserve">that Kutsa</w:t>
      </w:r>
      <w:r>
        <w:t xml:space="preserve">’</w:t>
      </w:r>
      <w:r>
        <w:t xml:space="preserve"> </w:t>
      </w:r>
      <w:r>
        <w:t xml:space="preserve">is to be construed with what precedes. Likewise you</w:t>
      </w:r>
      <w:r>
        <w:t xml:space="preserve"> </w:t>
      </w:r>
      <w:r>
        <w:rPr>
          <w:iCs/>
          <w:i/>
        </w:rPr>
        <w:t xml:space="preserve">prāvaḥ</w:t>
      </w:r>
      <w:r>
        <w:t xml:space="preserve"> </w:t>
      </w:r>
      <w:r>
        <w:t xml:space="preserve">— protected excellently — the ṛṣi named Daśadyu, shining in the ten directions. What was he like?</w:t>
      </w:r>
      <w:r>
        <w:t xml:space="preserve"> </w:t>
      </w:r>
      <w:r>
        <w:rPr>
          <w:iCs/>
          <w:i/>
        </w:rPr>
        <w:t xml:space="preserve">Yudhyantam</w:t>
      </w:r>
      <w:r>
        <w:t xml:space="preserve"> </w:t>
      </w:r>
      <w:r>
        <w:t xml:space="preserve">— fighting with his own enemies;</w:t>
      </w:r>
      <w:r>
        <w:t xml:space="preserve"> </w:t>
      </w:r>
      <w:r>
        <w:rPr>
          <w:iCs/>
          <w:i/>
        </w:rPr>
        <w:t xml:space="preserve">vṛṣabham</w:t>
      </w:r>
      <w:r>
        <w:t xml:space="preserve"> </w:t>
      </w:r>
      <w:r>
        <w:t xml:space="preserve">— excellent in qualities.</w:t>
      </w:r>
      <w:r>
        <w:t xml:space="preserve"> </w:t>
      </w:r>
      <w:r>
        <w:rPr>
          <w:iCs/>
          <w:i/>
        </w:rPr>
        <w:t xml:space="preserve">Śaphacyutaḥ</w:t>
      </w:r>
      <w:r>
        <w:t xml:space="preserve"> </w:t>
      </w:r>
      <w:r>
        <w:t xml:space="preserve">— the dust (</w:t>
      </w:r>
      <w:r>
        <w:rPr>
          <w:iCs/>
          <w:i/>
        </w:rPr>
        <w:t xml:space="preserve">reṇuḥ</w:t>
      </w:r>
      <w:r>
        <w:t xml:space="preserve">) fallen from the hoofs of your horse —</w:t>
      </w:r>
      <w:r>
        <w:t xml:space="preserve"> </w:t>
      </w:r>
      <w:r>
        <w:rPr>
          <w:iCs/>
          <w:i/>
        </w:rPr>
        <w:t xml:space="preserve">nakṣata</w:t>
      </w:r>
      <w:r>
        <w:t xml:space="preserve">, reaches,</w:t>
      </w:r>
      <w:r>
        <w:t xml:space="preserve"> </w:t>
      </w:r>
      <w:r>
        <w:rPr>
          <w:iCs/>
          <w:i/>
        </w:rPr>
        <w:t xml:space="preserve">dyām</w:t>
      </w:r>
      <w:r>
        <w:t xml:space="preserve">, the heavenly world.</w:t>
      </w:r>
      <w:r>
        <w:t xml:space="preserve"> </w:t>
      </w:r>
      <w:r>
        <w:rPr>
          <w:iCs/>
          <w:i/>
        </w:rPr>
        <w:t xml:space="preserve">Śvaitreyaḥ</w:t>
      </w:r>
      <w:r>
        <w:t xml:space="preserve"> </w:t>
      </w:r>
      <w:r>
        <w:t xml:space="preserve">— the son of the woman named Śvitrā [as printed], who formerly, from fear of enemies, had sunk in the water, by your favour</w:t>
      </w:r>
      <w:r>
        <w:t xml:space="preserve"> </w:t>
      </w:r>
      <w:r>
        <w:rPr>
          <w:iCs/>
          <w:i/>
        </w:rPr>
        <w:t xml:space="preserve">ut tasthau</w:t>
      </w:r>
      <w:r>
        <w:t xml:space="preserve"> </w:t>
      </w:r>
      <w:r>
        <w:t xml:space="preserve">— rose out of the water —</w:t>
      </w:r>
      <w:r>
        <w:t xml:space="preserve"> </w:t>
      </w:r>
      <w:r>
        <w:rPr>
          <w:iCs/>
          <w:i/>
        </w:rPr>
        <w:t xml:space="preserve">nṛsahyāya</w:t>
      </w:r>
      <w:r>
        <w:t xml:space="preserve">, to be borne by men.</w:t>
      </w:r>
      <w:r>
        <w:t xml:space="preserve">”</w:t>
      </w:r>
      <w:r>
        <w:t xml:space="preserve"> </w:t>
      </w:r>
      <w:r>
        <w:t xml:space="preserve">(The grammatical tail:</w:t>
      </w:r>
      <w:r>
        <w:t xml:space="preserve"> </w:t>
      </w:r>
      <w:r>
        <w:rPr>
          <w:iCs/>
          <w:i/>
        </w:rPr>
        <w:t xml:space="preserve">cākan</w:t>
      </w:r>
      <w:r>
        <w:t xml:space="preserve"> </w:t>
      </w:r>
      <w:r>
        <w:t xml:space="preserve">— root</w:t>
      </w:r>
      <w:r>
        <w:t xml:space="preserve"> </w:t>
      </w:r>
      <w:r>
        <w:rPr>
          <w:iCs/>
          <w:i/>
        </w:rPr>
        <w:t xml:space="preserve">cak</w:t>
      </w:r>
      <w:r>
        <w:t xml:space="preserve"> </w:t>
      </w:r>
      <w:r>
        <w:t xml:space="preserve">“</w:t>
      </w:r>
      <w:r>
        <w:t xml:space="preserve">to be satisfied</w:t>
      </w:r>
      <w:r>
        <w:t xml:space="preserve">”</w:t>
      </w:r>
      <w:r>
        <w:t xml:space="preserve">,</w:t>
      </w:r>
      <w:r>
        <w:t xml:space="preserve"> </w:t>
      </w:r>
      <w:r>
        <w:rPr>
          <w:iCs/>
          <w:i/>
        </w:rPr>
        <w:t xml:space="preserve">śatṛ</w:t>
      </w:r>
      <w:r>
        <w:t xml:space="preserve"> </w:t>
      </w:r>
      <w:r>
        <w:t xml:space="preserve">after its causative; by</w:t>
      </w:r>
      <w:r>
        <w:t xml:space="preserve"> </w:t>
      </w:r>
      <w:r>
        <w:rPr>
          <w:iCs/>
          <w:i/>
        </w:rPr>
        <w:t xml:space="preserve">chandasy ubhayathā</w:t>
      </w:r>
      <w:r>
        <w:t xml:space="preserve"> </w:t>
      </w:r>
      <w:r>
        <w:t xml:space="preserve">it is</w:t>
      </w:r>
      <w:r>
        <w:t xml:space="preserve"> </w:t>
      </w:r>
      <w:r>
        <w:rPr>
          <w:iCs/>
          <w:i/>
        </w:rPr>
        <w:t xml:space="preserve">ārdhadhātuka</w:t>
      </w:r>
      <w:r>
        <w:t xml:space="preserve">, so</w:t>
      </w:r>
      <w:r>
        <w:t xml:space="preserve"> </w:t>
      </w:r>
      <w:r>
        <w:rPr>
          <w:iCs/>
          <w:i/>
        </w:rPr>
        <w:t xml:space="preserve">ṇi</w:t>
      </w:r>
      <w:r>
        <w:t xml:space="preserve"> </w:t>
      </w:r>
      <w:r>
        <w:t xml:space="preserve">is dropped and there is no</w:t>
      </w:r>
      <w:r>
        <w:t xml:space="preserve"> </w:t>
      </w:r>
      <w:r>
        <w:rPr>
          <w:iCs/>
          <w:i/>
        </w:rPr>
        <w:t xml:space="preserve">śap</w:t>
      </w:r>
      <w:r>
        <w:t xml:space="preserve">; final acute by the suffix accent. Or: from</w:t>
      </w:r>
      <w:r>
        <w:t xml:space="preserve"> </w:t>
      </w:r>
      <w:r>
        <w:rPr>
          <w:iCs/>
          <w:i/>
        </w:rPr>
        <w:t xml:space="preserve">kam</w:t>
      </w:r>
      <w:r>
        <w:t xml:space="preserve"> </w:t>
      </w:r>
      <w:r>
        <w:t xml:space="preserve">“</w:t>
      </w:r>
      <w:r>
        <w:t xml:space="preserve">to desire</w:t>
      </w:r>
      <w:r>
        <w:t xml:space="preserve">”</w:t>
      </w:r>
      <w:r>
        <w:t xml:space="preserve">,</w:t>
      </w:r>
      <w:r>
        <w:t xml:space="preserve"> </w:t>
      </w:r>
      <w:r>
        <w:rPr>
          <w:iCs/>
          <w:i/>
        </w:rPr>
        <w:t xml:space="preserve">yaṅ-luk</w:t>
      </w:r>
      <w:r>
        <w:t xml:space="preserve">,</w:t>
      </w:r>
      <w:r>
        <w:t xml:space="preserve"> </w:t>
      </w:r>
      <w:r>
        <w:rPr>
          <w:iCs/>
          <w:i/>
        </w:rPr>
        <w:t xml:space="preserve">laṅ</w:t>
      </w:r>
      <w:r>
        <w:t xml:space="preserve">,</w:t>
      </w:r>
      <w:r>
        <w:t xml:space="preserve"> </w:t>
      </w:r>
      <w:r>
        <w:rPr>
          <w:iCs/>
          <w:i/>
        </w:rPr>
        <w:t xml:space="preserve">sip</w:t>
      </w:r>
      <w:r>
        <w:t xml:space="preserve">; absence of the reduplicate’s</w:t>
      </w:r>
      <w:r>
        <w:t xml:space="preserve"> </w:t>
      </w:r>
      <w:r>
        <w:rPr>
          <w:iCs/>
          <w:i/>
        </w:rPr>
        <w:t xml:space="preserve">nuk</w:t>
      </w:r>
      <w:r>
        <w:t xml:space="preserve"> </w:t>
      </w:r>
      <w:r>
        <w:t xml:space="preserve">is Vedic; lengthening by</w:t>
      </w:r>
      <w:r>
        <w:t xml:space="preserve"> </w:t>
      </w:r>
      <w:r>
        <w:rPr>
          <w:iCs/>
          <w:i/>
        </w:rPr>
        <w:t xml:space="preserve">dīrgho ’kitaḥ</w:t>
      </w:r>
      <w:r>
        <w:t xml:space="preserve">; after the loss of</w:t>
      </w:r>
      <w:r>
        <w:t xml:space="preserve"> </w:t>
      </w:r>
      <w:r>
        <w:rPr>
          <w:iCs/>
          <w:i/>
        </w:rPr>
        <w:t xml:space="preserve">s</w:t>
      </w:r>
      <w:r>
        <w:t xml:space="preserve">,</w:t>
      </w:r>
      <w:r>
        <w:t xml:space="preserve"> </w:t>
      </w:r>
      <w:r>
        <w:rPr>
          <w:iCs/>
          <w:i/>
        </w:rPr>
        <w:t xml:space="preserve">n</w:t>
      </w:r>
      <w:r>
        <w:t xml:space="preserve"> </w:t>
      </w:r>
      <w:r>
        <w:t xml:space="preserve">for</w:t>
      </w:r>
      <w:r>
        <w:t xml:space="preserve"> </w:t>
      </w:r>
      <w:r>
        <w:rPr>
          <w:iCs/>
          <w:i/>
        </w:rPr>
        <w:t xml:space="preserve">m</w:t>
      </w:r>
      <w:r>
        <w:t xml:space="preserve"> </w:t>
      </w:r>
      <w:r>
        <w:t xml:space="preserve">by</w:t>
      </w:r>
      <w:r>
        <w:t xml:space="preserve"> </w:t>
      </w:r>
      <w:r>
        <w:rPr>
          <w:iCs/>
          <w:i/>
        </w:rPr>
        <w:t xml:space="preserve">mo no dhātoḥ</w:t>
      </w:r>
      <w:r>
        <w:t xml:space="preserve">, Pā. 8-2-64; root accent; no loss of accent because of</w:t>
      </w:r>
      <w:r>
        <w:t xml:space="preserve"> </w:t>
      </w:r>
      <w:r>
        <w:rPr>
          <w:iCs/>
          <w:i/>
        </w:rPr>
        <w:t xml:space="preserve">yat</w:t>
      </w:r>
      <w:r>
        <w:t xml:space="preserve">.</w:t>
      </w:r>
      <w:r>
        <w:t xml:space="preserve"> </w:t>
      </w:r>
      <w:r>
        <w:rPr>
          <w:iCs/>
          <w:i/>
        </w:rPr>
        <w:t xml:space="preserve">Yudhyantam</w:t>
      </w:r>
      <w:r>
        <w:t xml:space="preserve"> </w:t>
      </w:r>
      <w:r>
        <w:t xml:space="preserve">—</w:t>
      </w:r>
      <w:r>
        <w:t xml:space="preserve"> </w:t>
      </w:r>
      <w:r>
        <w:rPr>
          <w:iCs/>
          <w:i/>
        </w:rPr>
        <w:t xml:space="preserve">parasmaipada</w:t>
      </w:r>
      <w:r>
        <w:t xml:space="preserve"> </w:t>
      </w:r>
      <w:r>
        <w:t xml:space="preserve">by</w:t>
      </w:r>
      <w:r>
        <w:t xml:space="preserve"> </w:t>
      </w:r>
      <w:r>
        <w:rPr>
          <w:iCs/>
          <w:i/>
        </w:rPr>
        <w:t xml:space="preserve">vyatyaya</w:t>
      </w:r>
      <w:r>
        <w:t xml:space="preserve">.</w:t>
      </w:r>
      <w:r>
        <w:t xml:space="preserve"> </w:t>
      </w:r>
      <w:r>
        <w:rPr>
          <w:iCs/>
          <w:i/>
        </w:rPr>
        <w:t xml:space="preserve">Daśadyum</w:t>
      </w:r>
      <w:r>
        <w:t xml:space="preserve"> </w:t>
      </w:r>
      <w:r>
        <w:t xml:space="preserve">—</w:t>
      </w:r>
      <w:r>
        <w:t xml:space="preserve"> </w:t>
      </w:r>
      <w:r>
        <w:rPr>
          <w:iCs/>
          <w:i/>
        </w:rPr>
        <w:t xml:space="preserve">kvip</w:t>
      </w:r>
      <w:r>
        <w:t xml:space="preserve"> </w:t>
      </w:r>
      <w:r>
        <w:t xml:space="preserve">of the</w:t>
      </w:r>
      <w:r>
        <w:t xml:space="preserve"> </w:t>
      </w:r>
      <w:r>
        <w:rPr>
          <w:iCs/>
          <w:i/>
        </w:rPr>
        <w:t xml:space="preserve">sampadādi</w:t>
      </w:r>
      <w:r>
        <w:t xml:space="preserve"> </w:t>
      </w:r>
      <w:r>
        <w:t xml:space="preserve">type after</w:t>
      </w:r>
      <w:r>
        <w:t xml:space="preserve"> </w:t>
      </w:r>
      <w:r>
        <w:rPr>
          <w:iCs/>
          <w:i/>
        </w:rPr>
        <w:t xml:space="preserve">div</w:t>
      </w:r>
      <w:r>
        <w:t xml:space="preserve"> </w:t>
      </w:r>
      <w:r>
        <w:t xml:space="preserve">“</w:t>
      </w:r>
      <w:r>
        <w:t xml:space="preserve">to shine</w:t>
      </w:r>
      <w:r>
        <w:t xml:space="preserve">”</w:t>
      </w:r>
      <w:r>
        <w:t xml:space="preserve">;</w:t>
      </w:r>
      <w:r>
        <w:t xml:space="preserve"> </w:t>
      </w:r>
      <w:r>
        <w:rPr>
          <w:iCs/>
          <w:i/>
        </w:rPr>
        <w:t xml:space="preserve">ūṭh</w:t>
      </w:r>
      <w:r>
        <w:t xml:space="preserve"> </w:t>
      </w:r>
      <w:r>
        <w:t xml:space="preserve">by</w:t>
      </w:r>
      <w:r>
        <w:t xml:space="preserve"> </w:t>
      </w:r>
      <w:r>
        <w:rPr>
          <w:iCs/>
          <w:i/>
        </w:rPr>
        <w:t xml:space="preserve">cchvoḥ śūṭ…</w:t>
      </w:r>
      <w:r>
        <w:t xml:space="preserve">;</w:t>
      </w:r>
      <w:r>
        <w:t xml:space="preserve"> </w:t>
      </w:r>
      <w:r>
        <w:t xml:space="preserve">“</w:t>
      </w:r>
      <w:r>
        <w:t xml:space="preserve">he whose brilliance is in the ten directions</w:t>
      </w:r>
      <w:r>
        <w:t xml:space="preserve">”</w:t>
      </w:r>
      <w:r>
        <w:t xml:space="preserve">; the shortening is Vedic; or</w:t>
      </w:r>
      <w:r>
        <w:t xml:space="preserve"> </w:t>
      </w:r>
      <w:r>
        <w:rPr>
          <w:iCs/>
          <w:i/>
        </w:rPr>
        <w:t xml:space="preserve">dyu</w:t>
      </w:r>
      <w:r>
        <w:t xml:space="preserve"> </w:t>
      </w:r>
      <w:r>
        <w:t xml:space="preserve">is read among the names of day, and so indicates the light that is the ground of its use; first-member accent in the</w:t>
      </w:r>
      <w:r>
        <w:t xml:space="preserve"> </w:t>
      </w:r>
      <w:r>
        <w:rPr>
          <w:iCs/>
          <w:i/>
        </w:rPr>
        <w:t xml:space="preserve">bahuvrīhi</w:t>
      </w:r>
      <w:r>
        <w:t xml:space="preserve">.</w:t>
      </w:r>
      <w:r>
        <w:t xml:space="preserve"> </w:t>
      </w:r>
      <w:r>
        <w:rPr>
          <w:iCs/>
          <w:i/>
        </w:rPr>
        <w:t xml:space="preserve">Śaphacyutaḥ</w:t>
      </w:r>
      <w:r>
        <w:t xml:space="preserve"> </w:t>
      </w:r>
      <w:r>
        <w:t xml:space="preserve">—</w:t>
      </w:r>
      <w:r>
        <w:t xml:space="preserve"> </w:t>
      </w:r>
      <w:r>
        <w:t xml:space="preserve">“</w:t>
      </w:r>
      <w:r>
        <w:t xml:space="preserve">fallen by the hoof</w:t>
      </w:r>
      <w:r>
        <w:t xml:space="preserve">”</w:t>
      </w:r>
      <w:r>
        <w:t xml:space="preserve">, first-member accent by</w:t>
      </w:r>
      <w:r>
        <w:t xml:space="preserve"> </w:t>
      </w:r>
      <w:r>
        <w:rPr>
          <w:iCs/>
          <w:i/>
        </w:rPr>
        <w:t xml:space="preserve">tṛtīyā karmaṇi</w:t>
      </w:r>
      <w:r>
        <w:t xml:space="preserve">.</w:t>
      </w:r>
      <w:r>
        <w:t xml:space="preserve"> </w:t>
      </w:r>
      <w:r>
        <w:rPr>
          <w:iCs/>
          <w:i/>
        </w:rPr>
        <w:t xml:space="preserve">Nakṣata</w:t>
      </w:r>
      <w:r>
        <w:t xml:space="preserve"> </w:t>
      </w:r>
      <w:r>
        <w:t xml:space="preserve">— root</w:t>
      </w:r>
      <w:r>
        <w:t xml:space="preserve"> </w:t>
      </w:r>
      <w:r>
        <w:rPr>
          <w:iCs/>
          <w:i/>
        </w:rPr>
        <w:t xml:space="preserve">nakṣ</w:t>
      </w:r>
      <w:r>
        <w:t xml:space="preserve"> </w:t>
      </w:r>
      <w:r>
        <w:t xml:space="preserve">“</w:t>
      </w:r>
      <w:r>
        <w:t xml:space="preserve">to go</w:t>
      </w:r>
      <w:r>
        <w:t xml:space="preserve">”</w:t>
      </w:r>
      <w:r>
        <w:t xml:space="preserve">,</w:t>
      </w:r>
      <w:r>
        <w:t xml:space="preserve"> </w:t>
      </w:r>
      <w:r>
        <w:rPr>
          <w:iCs/>
          <w:i/>
        </w:rPr>
        <w:t xml:space="preserve">ātmanepada</w:t>
      </w:r>
      <w:r>
        <w:t xml:space="preserve"> </w:t>
      </w:r>
      <w:r>
        <w:t xml:space="preserve">by</w:t>
      </w:r>
      <w:r>
        <w:t xml:space="preserve"> </w:t>
      </w:r>
      <w:r>
        <w:rPr>
          <w:iCs/>
          <w:i/>
        </w:rPr>
        <w:t xml:space="preserve">vyatyaya</w:t>
      </w:r>
      <w:r>
        <w:t xml:space="preserve">.</w:t>
      </w:r>
      <w:r>
        <w:t xml:space="preserve"> </w:t>
      </w:r>
      <w:r>
        <w:rPr>
          <w:iCs/>
          <w:i/>
        </w:rPr>
        <w:t xml:space="preserve">Śvaitreyaḥ</w:t>
      </w:r>
      <w:r>
        <w:t xml:space="preserve"> </w:t>
      </w:r>
      <w:r>
        <w:t xml:space="preserve">—</w:t>
      </w:r>
      <w:r>
        <w:t xml:space="preserve"> </w:t>
      </w:r>
      <w:r>
        <w:t xml:space="preserve">“</w:t>
      </w:r>
      <w:r>
        <w:t xml:space="preserve">offspring of Śvitrā</w:t>
      </w:r>
      <w:r>
        <w:t xml:space="preserve">”</w:t>
      </w:r>
      <w:r>
        <w:t xml:space="preserve">,</w:t>
      </w:r>
      <w:r>
        <w:t xml:space="preserve"> </w:t>
      </w:r>
      <w:r>
        <w:rPr>
          <w:iCs/>
          <w:i/>
        </w:rPr>
        <w:t xml:space="preserve">ḍhak</w:t>
      </w:r>
      <w:r>
        <w:t xml:space="preserve"> </w:t>
      </w:r>
      <w:r>
        <w:t xml:space="preserve">by</w:t>
      </w:r>
      <w:r>
        <w:t xml:space="preserve"> </w:t>
      </w:r>
      <w:r>
        <w:rPr>
          <w:iCs/>
          <w:i/>
        </w:rPr>
        <w:t xml:space="preserve">strībhyo ḍhak</w:t>
      </w:r>
      <w:r>
        <w:t xml:space="preserve">, Pā. 4-1-120.</w:t>
      </w:r>
      <w:r>
        <w:t xml:space="preserve"> </w:t>
      </w:r>
      <w:r>
        <w:rPr>
          <w:iCs/>
          <w:i/>
        </w:rPr>
        <w:t xml:space="preserve">Nṛsahyāya</w:t>
      </w:r>
      <w:r>
        <w:t xml:space="preserve"> </w:t>
      </w:r>
      <w:r>
        <w:t xml:space="preserve">—</w:t>
      </w:r>
      <w:r>
        <w:t xml:space="preserve"> </w:t>
      </w:r>
      <w:r>
        <w:rPr>
          <w:iCs/>
          <w:i/>
        </w:rPr>
        <w:t xml:space="preserve">yat</w:t>
      </w:r>
      <w:r>
        <w:t xml:space="preserve"> </w:t>
      </w:r>
      <w:r>
        <w:t xml:space="preserve">in the object sense by</w:t>
      </w:r>
      <w:r>
        <w:t xml:space="preserve"> </w:t>
      </w:r>
      <w:r>
        <w:rPr>
          <w:iCs/>
          <w:i/>
        </w:rPr>
        <w:t xml:space="preserve">śakisahoś ca</w:t>
      </w:r>
      <w:r>
        <w:t xml:space="preserve">, Pā. 3-1-99; initial acute by</w:t>
      </w:r>
      <w:r>
        <w:t xml:space="preserve"> </w:t>
      </w:r>
      <w:r>
        <w:rPr>
          <w:iCs/>
          <w:i/>
        </w:rPr>
        <w:t xml:space="preserve">yato ’nāvaḥ</w:t>
      </w:r>
      <w:r>
        <w:t xml:space="preserve">; in the compound the</w:t>
      </w:r>
      <w:r>
        <w:t xml:space="preserve"> </w:t>
      </w:r>
      <w:r>
        <w:rPr>
          <w:iCs/>
          <w:i/>
        </w:rPr>
        <w:t xml:space="preserve">kṛt</w:t>
      </w:r>
      <w:r>
        <w:t xml:space="preserve">-final last member keeps its accent;</w:t>
      </w:r>
      <w:r>
        <w:t xml:space="preserve"> </w:t>
      </w:r>
      <w:r>
        <w:rPr>
          <w:iCs/>
          <w:i/>
        </w:rPr>
        <w:t xml:space="preserve">ṣ</w:t>
      </w:r>
      <w:r>
        <w:t xml:space="preserve"> </w:t>
      </w:r>
      <w:r>
        <w:t xml:space="preserve">by</w:t>
      </w:r>
      <w:r>
        <w:t xml:space="preserve"> </w:t>
      </w:r>
      <w:r>
        <w:rPr>
          <w:iCs/>
          <w:i/>
        </w:rPr>
        <w:t xml:space="preserve">pūrvapadāt</w:t>
      </w:r>
      <w:r>
        <w:t xml:space="preserve">, Pā. 8-3-106; the lengthening in the Saṃhitā is Vedic.)</w:t>
      </w:r>
    </w:p>
    <w:p>
      <w:pPr>
        <w:pStyle w:val="BodyText"/>
      </w:pPr>
      <w:r>
        <w:rPr>
          <w:bCs/>
          <w:b/>
        </w:rPr>
        <w:t xml:space="preserve">Pratipadārtha</w:t>
      </w:r>
      <w:r>
        <w:t xml:space="preserve"> </w:t>
      </w:r>
      <w:r>
        <w:rPr>
          <w:iCs/>
          <w:i/>
        </w:rPr>
        <w:t xml:space="preserve">(pp. 61–62)</w:t>
      </w:r>
      <w:r>
        <w:t xml:space="preserve"> </w:t>
      </w:r>
      <w:r>
        <w:t xml:space="preserve">— “</w:t>
      </w:r>
      <w:r>
        <w:rPr>
          <w:bCs/>
          <w:b/>
        </w:rPr>
        <w:t xml:space="preserve">indra</w:t>
      </w:r>
      <w:r>
        <w:t xml:space="preserve"> </w:t>
      </w:r>
      <w:r>
        <w:t xml:space="preserve">— O Indra;</w:t>
      </w:r>
      <w:r>
        <w:t xml:space="preserve"> </w:t>
      </w:r>
      <w:r>
        <w:rPr>
          <w:bCs/>
          <w:b/>
        </w:rPr>
        <w:t xml:space="preserve">yasmin</w:t>
      </w:r>
      <w:r>
        <w:t xml:space="preserve"> </w:t>
      </w:r>
      <w:r>
        <w:t xml:space="preserve">— in which ṛṣi named Kutsa (from the ṛṣi);</w:t>
      </w:r>
      <w:r>
        <w:t xml:space="preserve"> </w:t>
      </w:r>
      <w:r>
        <w:rPr>
          <w:bCs/>
          <w:b/>
        </w:rPr>
        <w:t xml:space="preserve">cākan</w:t>
      </w:r>
      <w:r>
        <w:t xml:space="preserve"> </w:t>
      </w:r>
      <w:r>
        <w:t xml:space="preserve">— (to hear the hymns) you who were pleased;</w:t>
      </w:r>
      <w:r>
        <w:t xml:space="preserve"> </w:t>
      </w:r>
      <w:r>
        <w:rPr>
          <w:bCs/>
          <w:b/>
        </w:rPr>
        <w:t xml:space="preserve">kutsam</w:t>
      </w:r>
      <w:r>
        <w:t xml:space="preserve"> </w:t>
      </w:r>
      <w:r>
        <w:t xml:space="preserve">— Kutsa;</w:t>
      </w:r>
      <w:r>
        <w:t xml:space="preserve"> </w:t>
      </w:r>
      <w:r>
        <w:rPr>
          <w:bCs/>
          <w:b/>
        </w:rPr>
        <w:t xml:space="preserve">āvaḥ</w:t>
      </w:r>
      <w:r>
        <w:t xml:space="preserve"> </w:t>
      </w:r>
      <w:r>
        <w:t xml:space="preserve">— you protected;</w:t>
      </w:r>
      <w:r>
        <w:t xml:space="preserve"> </w:t>
      </w:r>
      <w:r>
        <w:rPr>
          <w:bCs/>
          <w:b/>
        </w:rPr>
        <w:t xml:space="preserve">yudhyantam</w:t>
      </w:r>
      <w:r>
        <w:t xml:space="preserve"> </w:t>
      </w:r>
      <w:r>
        <w:t xml:space="preserve">— fighting with enemies;</w:t>
      </w:r>
      <w:r>
        <w:t xml:space="preserve"> </w:t>
      </w:r>
      <w:r>
        <w:rPr>
          <w:bCs/>
          <w:b/>
        </w:rPr>
        <w:t xml:space="preserve">vṛṣabham</w:t>
      </w:r>
      <w:r>
        <w:t xml:space="preserve"> </w:t>
      </w:r>
      <w:r>
        <w:t xml:space="preserve">— endowed with the best qualities;</w:t>
      </w:r>
    </w:p>
    <w:bookmarkEnd w:id="72"/>
    <w:bookmarkStart w:id="73" w:name="page-62"/>
    <w:p>
      <w:pPr>
        <w:pStyle w:val="Heading3"/>
      </w:pPr>
      <w:r>
        <w:t xml:space="preserve">Page 62</w:t>
      </w:r>
    </w:p>
    <w:p>
      <w:pPr>
        <w:pStyle w:val="FirstParagraph"/>
      </w:pPr>
      <w:r>
        <w:rPr>
          <w:bCs/>
          <w:b/>
        </w:rPr>
        <w:t xml:space="preserve">daśadyum</w:t>
      </w:r>
      <w:r>
        <w:t xml:space="preserve"> </w:t>
      </w:r>
      <w:r>
        <w:t xml:space="preserve">— the ṛṣi named Daśadyu;</w:t>
      </w:r>
      <w:r>
        <w:t xml:space="preserve"> </w:t>
      </w:r>
      <w:r>
        <w:rPr>
          <w:bCs/>
          <w:b/>
        </w:rPr>
        <w:t xml:space="preserve">prāvaḥ</w:t>
      </w:r>
      <w:r>
        <w:t xml:space="preserve"> </w:t>
      </w:r>
      <w:r>
        <w:t xml:space="preserve">— you protected well;</w:t>
      </w:r>
      <w:r>
        <w:t xml:space="preserve"> </w:t>
      </w:r>
      <w:r>
        <w:rPr>
          <w:bCs/>
          <w:b/>
        </w:rPr>
        <w:t xml:space="preserve">śaphacyutaḥ</w:t>
      </w:r>
      <w:r>
        <w:t xml:space="preserve"> </w:t>
      </w:r>
      <w:r>
        <w:t xml:space="preserve">— (your horse’s) risen up from the hoofs;</w:t>
      </w:r>
      <w:r>
        <w:t xml:space="preserve"> </w:t>
      </w:r>
      <w:r>
        <w:rPr>
          <w:bCs/>
          <w:b/>
        </w:rPr>
        <w:t xml:space="preserve">reṇuḥ</w:t>
      </w:r>
      <w:r>
        <w:t xml:space="preserve"> </w:t>
      </w:r>
      <w:r>
        <w:t xml:space="preserve">— dust;</w:t>
      </w:r>
      <w:r>
        <w:t xml:space="preserve"> </w:t>
      </w:r>
      <w:r>
        <w:rPr>
          <w:bCs/>
          <w:b/>
        </w:rPr>
        <w:t xml:space="preserve">dyum</w:t>
      </w:r>
      <w:r>
        <w:t xml:space="preserve"> </w:t>
      </w:r>
      <w:r>
        <w:t xml:space="preserve">[as printed] — the mid-region;</w:t>
      </w:r>
      <w:r>
        <w:t xml:space="preserve"> </w:t>
      </w:r>
      <w:r>
        <w:rPr>
          <w:bCs/>
          <w:b/>
        </w:rPr>
        <w:t xml:space="preserve">nakṣata</w:t>
      </w:r>
      <w:r>
        <w:t xml:space="preserve"> </w:t>
      </w:r>
      <w:r>
        <w:t xml:space="preserve">— touches; (sunk in the water from fear of enemies)</w:t>
      </w:r>
      <w:r>
        <w:t xml:space="preserve"> </w:t>
      </w:r>
      <w:r>
        <w:rPr>
          <w:bCs/>
          <w:b/>
        </w:rPr>
        <w:t xml:space="preserve">śvaitreyaḥ</w:t>
      </w:r>
      <w:r>
        <w:t xml:space="preserve"> </w:t>
      </w:r>
      <w:r>
        <w:t xml:space="preserve">— the son of the woman called Śvitrī (by your favour);</w:t>
      </w:r>
      <w:r>
        <w:t xml:space="preserve"> </w:t>
      </w:r>
      <w:r>
        <w:rPr>
          <w:bCs/>
          <w:b/>
        </w:rPr>
        <w:t xml:space="preserve">nṛsahyāya</w:t>
      </w:r>
      <w:r>
        <w:t xml:space="preserve"> </w:t>
      </w:r>
      <w:r>
        <w:t xml:space="preserve">— in order to be lifted by men with respect;</w:t>
      </w:r>
      <w:r>
        <w:t xml:space="preserve"> </w:t>
      </w:r>
      <w:r>
        <w:rPr>
          <w:bCs/>
          <w:b/>
        </w:rPr>
        <w:t xml:space="preserve">ut tasthau</w:t>
      </w:r>
      <w:r>
        <w:t xml:space="preserve"> </w:t>
      </w:r>
      <w:r>
        <w:t xml:space="preserve">— rose up from the water.”</w:t>
      </w:r>
    </w:p>
    <w:p>
      <w:pPr>
        <w:pStyle w:val="BodyText"/>
      </w:pPr>
      <w:r>
        <w:rPr>
          <w:bCs/>
          <w:b/>
        </w:rPr>
        <w:t xml:space="preserve">Bhāvārtha</w:t>
      </w:r>
      <w:r>
        <w:t xml:space="preserve"> </w:t>
      </w:r>
      <w:r>
        <w:rPr>
          <w:iCs/>
          <w:i/>
        </w:rPr>
        <w:t xml:space="preserve">(pp. 62–63)</w:t>
      </w:r>
      <w:r>
        <w:t xml:space="preserve"> </w:t>
      </w:r>
      <w:r>
        <w:t xml:space="preserve">—</w:t>
      </w:r>
      <w:r>
        <w:t xml:space="preserve"> </w:t>
      </w:r>
      <w:r>
        <w:t xml:space="preserve">“</w:t>
      </w:r>
      <w:r>
        <w:t xml:space="preserve">O Indra, you protect all who depend on you. Pleased by his hymns, you protected with regard Kutsa, skilled in making hymns. You protected Daśadyu too, endowed with the best qualities, who was engaged in battle with enemies. The dust raised by the hoofs of your horse pervades even the mid-region. The son of Śvitrī, who had sunk in the water from fear of enemies, rose up fearless with your help. He was honoured by men.</w:t>
      </w:r>
      <w:r>
        <w:t xml:space="preserve">”</w:t>
      </w:r>
    </w:p>
    <w:p>
      <w:pPr>
        <w:pStyle w:val="BodyText"/>
      </w:pPr>
      <w:r>
        <w:rPr>
          <w:bCs/>
          <w:b/>
        </w:rPr>
        <w:t xml:space="preserve">English Translation (the source’s own, p. 62)</w:t>
      </w:r>
      <w:r>
        <w:t xml:space="preserve"> </w:t>
      </w:r>
      <w:r>
        <w:t xml:space="preserve">—</w:t>
      </w:r>
      <w:r>
        <w:t xml:space="preserve"> </w:t>
      </w:r>
      <w:r>
        <w:t xml:space="preserve">“</w:t>
      </w:r>
      <w:r>
        <w:t xml:space="preserve">O Indra, you have protected Kutsa grateful for his praises; you have defended the excellent Dasadyu engaged in battle ; the dust of your horses’ hoofs ascended to heaven ; the Son of Swithra through your favour rose up (from the waters) to be again borne by men.</w:t>
      </w:r>
      <w:r>
        <w:t xml:space="preserve">”</w:t>
      </w:r>
    </w:p>
    <w:p>
      <w:pPr>
        <w:pStyle w:val="BodyText"/>
      </w:pPr>
      <w:r>
        <w:rPr>
          <w:bCs/>
          <w:b/>
        </w:rPr>
        <w:t xml:space="preserve">Special Topics (</w:t>
      </w:r>
      <w:r>
        <w:rPr>
          <w:iCs/>
          <w:i/>
          <w:bCs/>
          <w:b/>
        </w:rPr>
        <w:t xml:space="preserve">viśeṣa-viṣayagaḷu</w:t>
      </w:r>
      <w:r>
        <w:rPr>
          <w:bCs/>
          <w:b/>
        </w:rPr>
        <w:t xml:space="preserve">), pp. 62–64</w:t>
      </w:r>
    </w:p>
    <w:p>
      <w:pPr>
        <w:pStyle w:val="BodyText"/>
      </w:pPr>
      <w:r>
        <w:rPr>
          <w:bCs/>
          <w:b/>
        </w:rPr>
        <w:t xml:space="preserve">kutsam</w:t>
      </w:r>
      <w:r>
        <w:t xml:space="preserve"> </w:t>
      </w:r>
      <w:r>
        <w:t xml:space="preserve">—</w:t>
      </w:r>
      <w:r>
        <w:t xml:space="preserve"> </w:t>
      </w:r>
      <w:r>
        <w:t xml:space="preserve">“</w:t>
      </w:r>
      <w:r>
        <w:t xml:space="preserve">The one called Kutsa is a well-known ṛṣi and the founder of the gotra called Kutsa. It is said in many places of the Ṛgveda that this ṛṣi was Indra’s chief friend. This ṛṣi is the seer of sūktas 94–98 and 101–115 of the first maṇḍala of the Ṛgveda, and of ṛks 45–58 in the 97th sūkta of the ninth maṇḍala — in all 226 ṛks</w:t>
      </w:r>
      <w:r>
        <w:t xml:space="preserve"> </w:t>
      </w:r>
      <w:r>
        <w:rPr>
          <w:iCs/>
          <w:i/>
        </w:rPr>
        <w:t xml:space="preserve">(all as printed, zoom-checked)</w:t>
      </w:r>
      <w:r>
        <w:t xml:space="preserve">. In the Ṛgveda there is, in —</w:t>
      </w:r>
      <w:r>
        <w:t xml:space="preserve">”</w:t>
      </w:r>
    </w:p>
    <w:p>
      <w:pPr>
        <w:pStyle w:val="BlockText"/>
      </w:pPr>
      <w:r>
        <w:t xml:space="preserve">कुत्सा एते हर्यश्वाय शूषमिन्द्रे सहो देवजूतमियानाः ॥ (ऋ. सं. ७-२५-५)</w:t>
      </w:r>
    </w:p>
    <w:p>
      <w:pPr>
        <w:pStyle w:val="FirstParagraph"/>
      </w:pPr>
      <w:r>
        <w:rPr>
          <w:iCs/>
          <w:i/>
        </w:rPr>
        <w:t xml:space="preserve">kutsā ete haryaśvāya śūṣam indre saho devajūtam iyānāḥ || (ṛ. saṃ. 7-25-5)</w:t>
      </w:r>
    </w:p>
    <w:p>
      <w:pPr>
        <w:pStyle w:val="BodyText"/>
      </w:pPr>
      <w:r>
        <w:t xml:space="preserve">“</w:t>
      </w:r>
      <w:r>
        <w:t xml:space="preserve">— an account of the descendants of the ṛṣi Kutsa. Not much more about this ṛṣi has come down to us in the Ṛgveda. But in the Ṛgveda, in —</w:t>
      </w:r>
      <w:r>
        <w:t xml:space="preserve">”</w:t>
      </w:r>
    </w:p>
    <w:p>
      <w:pPr>
        <w:pStyle w:val="BlockText"/>
      </w:pPr>
      <w:r>
        <w:t xml:space="preserve">अहं कुत्समार्जुनेयं न्यृञ्जेऽहं कविरुशना पश्य मा ॥ (ऋ. सं. ४-२६-१)</w:t>
      </w:r>
    </w:p>
    <w:bookmarkEnd w:id="73"/>
    <w:bookmarkStart w:id="74" w:name="page-63"/>
    <w:p>
      <w:pPr>
        <w:pStyle w:val="Heading3"/>
      </w:pPr>
      <w:r>
        <w:t xml:space="preserve">Page 63</w:t>
      </w:r>
    </w:p>
    <w:p>
      <w:pPr>
        <w:pStyle w:val="BlockText"/>
      </w:pPr>
      <w:r>
        <w:t xml:space="preserve">त्वं ह त्यदिन्द्र कुत्समावः शुश्रूषमाणस्तन्वा समर्ये ।</w:t>
      </w:r>
      <w:r>
        <w:t xml:space="preserve"> </w:t>
      </w:r>
      <w:r>
        <w:t xml:space="preserve">दासं यच्छुष्णं कुयवं न्यस्मा अरन्धय आर्जुनेयाय शिक्षन् ॥ (ऋ. सं. ७-१९-२)</w:t>
      </w:r>
      <w:r>
        <w:t xml:space="preserve"> </w:t>
      </w:r>
      <w:r>
        <w:t xml:space="preserve">वहत्कुत्समार्जुनेयं शतक्रतुः त्सरद्गन्धर्वमस्तृतम् ॥ (ऋ. सं. ८-१-११)</w:t>
      </w:r>
    </w:p>
    <w:p>
      <w:pPr>
        <w:pStyle w:val="FirstParagraph"/>
      </w:pPr>
      <w:r>
        <w:rPr>
          <w:iCs/>
          <w:i/>
        </w:rPr>
        <w:t xml:space="preserve">ahaṃ kutsam ārjuneyaṃ nyṛñje ’haṃ kavir uśanā paśya mā || (ṛ. saṃ. 4-26-1)</w:t>
      </w:r>
      <w:r>
        <w:t xml:space="preserve"> </w:t>
      </w:r>
      <w:r>
        <w:rPr>
          <w:iCs/>
          <w:i/>
        </w:rPr>
        <w:t xml:space="preserve">tvaṃ ha tyad indra kutsam āvaḥ śuśrūṣamāṇas tanvā samarye |</w:t>
      </w:r>
      <w:r>
        <w:t xml:space="preserve"> </w:t>
      </w:r>
      <w:r>
        <w:rPr>
          <w:iCs/>
          <w:i/>
        </w:rPr>
        <w:t xml:space="preserve">dāsaṃ yac chuṣṇaṃ kuyavaṃ ny asmā arandhaya ārjuneyāya śikṣan || (ṛ. saṃ. 7-19-2)</w:t>
      </w:r>
      <w:r>
        <w:t xml:space="preserve"> </w:t>
      </w:r>
      <w:r>
        <w:rPr>
          <w:iCs/>
          <w:i/>
        </w:rPr>
        <w:t xml:space="preserve">vahat kutsam ārjuneyaṃ śatakratuḥ tsarad gandharvam astṛtam || (ṛ. saṃ. 8-1-11)</w:t>
      </w:r>
    </w:p>
    <w:p>
      <w:pPr>
        <w:pStyle w:val="BodyText"/>
      </w:pPr>
      <w:r>
        <w:t xml:space="preserve">“</w:t>
      </w:r>
      <w:r>
        <w:t xml:space="preserve">— in these ṛks Kutsa is called</w:t>
      </w:r>
      <w:r>
        <w:t xml:space="preserve"> </w:t>
      </w:r>
      <w:r>
        <w:rPr>
          <w:iCs/>
          <w:i/>
        </w:rPr>
        <w:t xml:space="preserve">Ārjuneya</w:t>
      </w:r>
      <w:r>
        <w:t xml:space="preserve">, i.e. </w:t>
      </w:r>
      <w:r>
        <w:t xml:space="preserve">‘</w:t>
      </w:r>
      <w:r>
        <w:t xml:space="preserve">the son of Arjuna</w:t>
      </w:r>
      <w:r>
        <w:t xml:space="preserve">’</w:t>
      </w:r>
      <w:r>
        <w:t xml:space="preserve">. But in the Anukramaṇikā, when naming the ṛṣi of the sūktas mentioned above, it is said</w:t>
      </w:r>
      <w:r>
        <w:t xml:space="preserve"> </w:t>
      </w:r>
      <w:r>
        <w:t xml:space="preserve">‘</w:t>
      </w:r>
      <w:r>
        <w:rPr>
          <w:iCs/>
          <w:i/>
        </w:rPr>
        <w:t xml:space="preserve">Kutsa Āṅgirasaḥ</w:t>
      </w:r>
      <w:r>
        <w:t xml:space="preserve">’</w:t>
      </w:r>
      <w:r>
        <w:t xml:space="preserve">, i.e. Kutsa the son of the ṛṣi Aṅgiras. Probably</w:t>
      </w:r>
      <w:r>
        <w:t xml:space="preserve"> </w:t>
      </w:r>
      <w:r>
        <w:rPr>
          <w:iCs/>
          <w:i/>
        </w:rPr>
        <w:t xml:space="preserve">Kutsa Āṅgirasa</w:t>
      </w:r>
      <w:r>
        <w:t xml:space="preserve"> </w:t>
      </w:r>
      <w:r>
        <w:t xml:space="preserve">means that Arjuna was a descendant of the ṛṣi Aṅgiras. And —</w:t>
      </w:r>
      <w:r>
        <w:t xml:space="preserve">”</w:t>
      </w:r>
    </w:p>
    <w:p>
      <w:pPr>
        <w:pStyle w:val="BlockText"/>
      </w:pPr>
      <w:r>
        <w:t xml:space="preserve">अहं पितेव वेतसूँरभिष्टये तुग्रं कुत्साय स्मदिभं च रन्धयम् ॥ (ऋ. सं. १०-४९ ४)</w:t>
      </w:r>
    </w:p>
    <w:p>
      <w:pPr>
        <w:pStyle w:val="FirstParagraph"/>
      </w:pPr>
      <w:r>
        <w:rPr>
          <w:iCs/>
          <w:i/>
        </w:rPr>
        <w:t xml:space="preserve">ahaṃ piteva vetasūm̐r abhiṣṭaye tugraṃ kutsāya smadibhaṃ ca randhayam || (ṛ. saṃ. 10-49 4)</w:t>
      </w:r>
    </w:p>
    <w:p>
      <w:pPr>
        <w:pStyle w:val="BodyText"/>
      </w:pPr>
      <w:r>
        <w:t xml:space="preserve">“</w:t>
      </w:r>
      <w:r>
        <w:t xml:space="preserve">— in this ṛk it is said that Kutsa defeated the Vetasus, Tugra and Smadibha in battle.</w:t>
      </w:r>
      <w:r>
        <w:t xml:space="preserve">”</w:t>
      </w:r>
    </w:p>
    <w:p>
      <w:pPr>
        <w:pStyle w:val="BlockText"/>
      </w:pPr>
      <w:r>
        <w:t xml:space="preserve">(१) त्वमाविथ सुश्रवसं तवोतिभिस्तव त्रा[?]मभिरिन्द्र तूर्वयाणम् ।</w:t>
      </w:r>
      <w:r>
        <w:t xml:space="preserve"> </w:t>
      </w:r>
      <w:r>
        <w:t xml:space="preserve">त्वमस्मै कुत्समतिथिग्वमायुं महे राज्ञे यूने अरन्धनाय ॥ (ऋ. सं. १-५३-१०)</w:t>
      </w:r>
      <w:r>
        <w:t xml:space="preserve"> </w:t>
      </w:r>
      <w:r>
        <w:t xml:space="preserve">(२) कुत्सस्यायोरतिथिग्वस्य वीरान् न्यावृणग्भरता सोममस्मै । (ऋ. सं. २-१४-७)</w:t>
      </w:r>
      <w:r>
        <w:t xml:space="preserve"> </w:t>
      </w:r>
      <w:r>
        <w:t xml:space="preserve">(३) य आयुं कुत्समतिथिग्वमर्दयो वावृधानो दिवेदिवे । (ऋ. सं. ८-५३-२)</w:t>
      </w:r>
    </w:p>
    <w:p>
      <w:pPr>
        <w:pStyle w:val="FirstParagraph"/>
      </w:pPr>
      <w:r>
        <w:rPr>
          <w:iCs/>
          <w:i/>
        </w:rPr>
        <w:t xml:space="preserve">(1) tvam āvitha suśravasaṃ tavotibhis tava trā[?]mabhir indra tūrvayāṇam | tvam asmai kutsam atithigvam āyuṃ mahe rājñe yūne arandhanāya || (ṛ. saṃ. 1-53-10)</w:t>
      </w:r>
      <w:r>
        <w:t xml:space="preserve"> </w:t>
      </w:r>
      <w:r>
        <w:rPr>
          <w:iCs/>
          <w:i/>
        </w:rPr>
        <w:t xml:space="preserve">(2) kutsasyāyor atithigvasya vīrān ny āvṛṇag bharatā somam asmai | (ṛ. saṃ. 2-14-7)</w:t>
      </w:r>
      <w:r>
        <w:t xml:space="preserve"> </w:t>
      </w:r>
      <w:r>
        <w:rPr>
          <w:iCs/>
          <w:i/>
        </w:rPr>
        <w:t xml:space="preserve">(3) ya āyuṃ kutsam atithigvam ardayo vāvṛdhāno dive-dive | (ṛ. saṃ. 8-53-2)</w:t>
      </w:r>
    </w:p>
    <w:p>
      <w:pPr>
        <w:pStyle w:val="BodyText"/>
      </w:pPr>
      <w:r>
        <w:rPr>
          <w:iCs/>
          <w:i/>
        </w:rPr>
        <w:t xml:space="preserve">(In no. 1 the print reads ತಾಮ್ರಭಿ / ತ್ರಾಮಭಿ — the conjunct is unclear; no. 1 ends अरन्धनाय in the print.)</w:t>
      </w:r>
      <w:r>
        <w:t xml:space="preserve"> </w:t>
      </w:r>
      <w:r>
        <w:t xml:space="preserve">“</w:t>
      </w:r>
      <w:r>
        <w:t xml:space="preserve">— in these ṛks it is said that Indra defeated the kings named Kutsa, Atithigva and Āyu, and subdued and protected the kings named Suśravas and Tūrvayāṇa. Therefore the one called Kutsa mentioned here may be the name of a king; one has to say that this king and the ṛṣi Kutsa mentioned above have no connection whatever and are two different persons. And —</w:t>
      </w:r>
      <w:r>
        <w:t xml:space="preserve">”</w:t>
      </w:r>
    </w:p>
    <w:p>
      <w:pPr>
        <w:pStyle w:val="BlockText"/>
      </w:pPr>
      <w:r>
        <w:t xml:space="preserve">त्वं कुत्सं शुष्णहत्येष्वाविथारन्धयोऽतिथिग्वाय शम्बरम् । (ऋ. सं. १-५१-६)</w:t>
      </w:r>
      <w:r>
        <w:t xml:space="preserve"> </w:t>
      </w:r>
      <w:r>
        <w:t xml:space="preserve">त्व कविं चोदयोऽर्कसातौ त्वं कुत्साय शुष्णं दाशुषे वर्क् । (ऋ. सं. ६-२६-३)</w:t>
      </w:r>
    </w:p>
    <w:p>
      <w:pPr>
        <w:pStyle w:val="FirstParagraph"/>
      </w:pPr>
      <w:r>
        <w:rPr>
          <w:iCs/>
          <w:i/>
        </w:rPr>
        <w:t xml:space="preserve">tvaṃ kutsaṃ śuṣṇahatyeṣv āvithārandhayo ’tithigvāya śambaram | (ṛ. saṃ. 1-51-6)</w:t>
      </w:r>
      <w:r>
        <w:t xml:space="preserve"> </w:t>
      </w:r>
      <w:r>
        <w:rPr>
          <w:iCs/>
          <w:i/>
        </w:rPr>
        <w:t xml:space="preserve">tva kaviṃ codayo ’rkasātau tvaṃ kutsāya śuṣṇaṃ dāśuṣe vark | (ṛ. saṃ. 6-26-3)</w:t>
      </w:r>
    </w:p>
    <w:p>
      <w:pPr>
        <w:pStyle w:val="BodyText"/>
      </w:pPr>
      <w:r>
        <w:t xml:space="preserve">“</w:t>
      </w:r>
      <w:r>
        <w:t xml:space="preserve">— in these ṛks Indra is praised for having fought the asura called Śuṣṇa and protected Kutsa.</w:t>
      </w:r>
      <w:r>
        <w:t xml:space="preserve">”</w:t>
      </w:r>
      <w:r>
        <w:t xml:space="preserve"> </w:t>
      </w:r>
      <w:r>
        <w:rPr>
          <w:iCs/>
          <w:i/>
        </w:rPr>
        <w:t xml:space="preserve">(All references zoom-checked on the better scan; they replace the earlier 7-19-8, 1-53-10 etc. marked [?].</w:t>
      </w:r>
      <w:r>
        <w:rPr>
          <w:iCs/>
          <w:i/>
        </w:rPr>
        <w:t xml:space="preserve"> </w:t>
      </w:r>
      <w:r>
        <w:rPr>
          <w:iCs/>
          <w:i/>
        </w:rPr>
        <w:t xml:space="preserve">“</w:t>
      </w:r>
      <w:r>
        <w:rPr>
          <w:iCs/>
          <w:i/>
        </w:rPr>
        <w:t xml:space="preserve">त्व कविं</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१०-४९ ४</w:t>
      </w:r>
      <w:r>
        <w:rPr>
          <w:iCs/>
          <w:i/>
        </w:rPr>
        <w:t xml:space="preserve">”</w:t>
      </w:r>
      <w:r>
        <w:rPr>
          <w:iCs/>
          <w:i/>
        </w:rPr>
        <w:t xml:space="preserve"> </w:t>
      </w:r>
      <w:r>
        <w:rPr>
          <w:iCs/>
          <w:i/>
        </w:rPr>
        <w:t xml:space="preserve">(no dash) are as printed. The source leaves these ṛks untranslated. My glosses,</w:t>
      </w:r>
      <w:r>
        <w:rPr>
          <w:iCs/>
          <w:i/>
        </w:rPr>
        <w:t xml:space="preserve"> </w:t>
      </w:r>
      <w:r>
        <w:rPr>
          <w:bCs/>
          <w:b/>
          <w:iCs/>
          <w:i/>
        </w:rPr>
        <w:t xml:space="preserve">mine and tentative</w:t>
      </w:r>
      <w:r>
        <w:rPr>
          <w:iCs/>
          <w:i/>
        </w:rPr>
        <w:t xml:space="preserve">: 10.49.4</w:t>
      </w:r>
      <w:r>
        <w:rPr>
          <w:iCs/>
          <w:i/>
        </w:rPr>
        <w:t xml:space="preserve"> </w:t>
      </w:r>
      <w:r>
        <w:rPr>
          <w:iCs/>
          <w:i/>
        </w:rPr>
        <w:t xml:space="preserve">“</w:t>
      </w:r>
      <w:r>
        <w:rPr>
          <w:iCs/>
          <w:i/>
        </w:rPr>
        <w:t xml:space="preserve">I, like a father, for his desire, subdued for Kutsa the Vetasus, Tugra and Smadibha</w:t>
      </w:r>
      <w:r>
        <w:rPr>
          <w:iCs/>
          <w:i/>
        </w:rPr>
        <w:t xml:space="preserve">”</w:t>
      </w:r>
      <w:r>
        <w:rPr>
          <w:iCs/>
          <w:i/>
        </w:rPr>
        <w:t xml:space="preserve">; 1.51.6</w:t>
      </w:r>
      <w:r>
        <w:rPr>
          <w:iCs/>
          <w:i/>
        </w:rPr>
        <w:t xml:space="preserve"> </w:t>
      </w:r>
      <w:r>
        <w:rPr>
          <w:iCs/>
          <w:i/>
        </w:rPr>
        <w:t xml:space="preserve">“</w:t>
      </w:r>
      <w:r>
        <w:rPr>
          <w:iCs/>
          <w:i/>
        </w:rPr>
        <w:t xml:space="preserve">you protected Kutsa in the slayings of Śuṣṇa, you subdued Śambara for Atithigva</w:t>
      </w:r>
      <w:r>
        <w:rPr>
          <w:iCs/>
          <w:i/>
        </w:rPr>
        <w:t xml:space="preserve">”</w:t>
      </w:r>
      <w:r>
        <w:rPr>
          <w:iCs/>
          <w:i/>
        </w:rPr>
        <w:t xml:space="preserve">; 6.26.3</w:t>
      </w:r>
      <w:r>
        <w:rPr>
          <w:iCs/>
          <w:i/>
        </w:rPr>
        <w:t xml:space="preserve"> </w:t>
      </w:r>
      <w:r>
        <w:rPr>
          <w:iCs/>
          <w:i/>
        </w:rPr>
        <w:t xml:space="preserve">“</w:t>
      </w:r>
      <w:r>
        <w:rPr>
          <w:iCs/>
          <w:i/>
        </w:rPr>
        <w:t xml:space="preserve">you urged on the poet in the winning of the hymn’s prize, you tore away Śuṣṇa for Kutsa the worshipper</w:t>
      </w:r>
      <w:r>
        <w:rPr>
          <w:iCs/>
          <w:i/>
        </w:rPr>
        <w:t xml:space="preserve">”</w:t>
      </w:r>
      <w:r>
        <w:rPr>
          <w:iCs/>
          <w:i/>
        </w:rPr>
        <w:t xml:space="preserve">.)</w:t>
      </w:r>
    </w:p>
    <w:p>
      <w:pPr>
        <w:pStyle w:val="BodyText"/>
      </w:pPr>
      <w:r>
        <w:rPr>
          <w:bCs/>
          <w:b/>
        </w:rPr>
        <w:t xml:space="preserve">cākan</w:t>
      </w:r>
      <w:r>
        <w:t xml:space="preserve"> </w:t>
      </w:r>
      <w:r>
        <w:t xml:space="preserve">—</w:t>
      </w:r>
      <w:r>
        <w:t xml:space="preserve"> </w:t>
      </w:r>
      <w:r>
        <w:rPr>
          <w:iCs/>
          <w:i/>
        </w:rPr>
        <w:t xml:space="preserve">caka tṛptau | stutiṃ kāmayamānaḥ |</w:t>
      </w:r>
      <w:r>
        <w:t xml:space="preserve">:</w:t>
      </w:r>
      <w:r>
        <w:t xml:space="preserve"> </w:t>
      </w:r>
      <w:r>
        <w:t xml:space="preserve">“</w:t>
      </w:r>
      <w:r>
        <w:t xml:space="preserve">one who longs to hear hymns.</w:t>
      </w:r>
      <w:r>
        <w:t xml:space="preserve">”</w:t>
      </w:r>
    </w:p>
    <w:bookmarkEnd w:id="74"/>
    <w:bookmarkStart w:id="75" w:name="page-64"/>
    <w:p>
      <w:pPr>
        <w:pStyle w:val="Heading3"/>
      </w:pPr>
      <w:r>
        <w:t xml:space="preserve">Page 64</w:t>
      </w:r>
    </w:p>
    <w:p>
      <w:pPr>
        <w:pStyle w:val="FirstParagraph"/>
      </w:pPr>
      <w:r>
        <w:rPr>
          <w:bCs/>
          <w:b/>
        </w:rPr>
        <w:t xml:space="preserve">daśadyum</w:t>
      </w:r>
      <w:r>
        <w:t xml:space="preserve"> </w:t>
      </w:r>
      <w:r>
        <w:t xml:space="preserve">—</w:t>
      </w:r>
      <w:r>
        <w:t xml:space="preserve"> </w:t>
      </w:r>
      <w:r>
        <w:rPr>
          <w:iCs/>
          <w:i/>
        </w:rPr>
        <w:t xml:space="preserve">daśasu dikṣu dīpyamānam etannāmakam ṛṣim |</w:t>
      </w:r>
      <w:r>
        <w:t xml:space="preserve">:</w:t>
      </w:r>
      <w:r>
        <w:t xml:space="preserve"> </w:t>
      </w:r>
      <w:r>
        <w:t xml:space="preserve">“</w:t>
      </w:r>
      <w:r>
        <w:t xml:space="preserve">The bhāṣyakāra explains this word as</w:t>
      </w:r>
      <w:r>
        <w:t xml:space="preserve"> </w:t>
      </w:r>
      <w:r>
        <w:t xml:space="preserve">‘</w:t>
      </w:r>
      <w:r>
        <w:t xml:space="preserve">the ṛṣi named Daśadyu, who shines with brilliance in all ten directions</w:t>
      </w:r>
      <w:r>
        <w:t xml:space="preserve">’</w:t>
      </w:r>
      <w:r>
        <w:t xml:space="preserve">. This word occurs in the Ṛgveda, apart from this ṛk, only in —</w:t>
      </w:r>
      <w:r>
        <w:t xml:space="preserve">”</w:t>
      </w:r>
    </w:p>
    <w:p>
      <w:pPr>
        <w:pStyle w:val="BlockText"/>
      </w:pPr>
      <w:r>
        <w:t xml:space="preserve">त्वं रथ प्रं भरो योधमृष्वमावो युध्यन्तं वृषभं दशद्युम् ॥ (ऋ. सं. ६-२६-४.)</w:t>
      </w:r>
    </w:p>
    <w:p>
      <w:pPr>
        <w:pStyle w:val="FirstParagraph"/>
      </w:pPr>
      <w:r>
        <w:rPr>
          <w:iCs/>
          <w:i/>
        </w:rPr>
        <w:t xml:space="preserve">tvaṃ ratha praṃ bharo yodham ṛṣvam āvo yudhyantaṃ vṛṣabhaṃ daśadyum || (ṛ. saṃ. 6-26-4.)</w:t>
      </w:r>
    </w:p>
    <w:p>
      <w:pPr>
        <w:pStyle w:val="BodyText"/>
      </w:pPr>
      <w:r>
        <w:t xml:space="preserve">“</w:t>
      </w:r>
      <w:r>
        <w:t xml:space="preserve">— there too Indra is praised:</w:t>
      </w:r>
      <w:r>
        <w:t xml:space="preserve"> </w:t>
      </w:r>
      <w:r>
        <w:t xml:space="preserve">‘</w:t>
      </w:r>
      <w:r>
        <w:t xml:space="preserve">you protected this ṛṣi</w:t>
      </w:r>
      <w:r>
        <w:t xml:space="preserve">’</w:t>
      </w:r>
      <w:r>
        <w:t xml:space="preserve">. No particular facts are known about this ṛṣi.</w:t>
      </w:r>
      <w:r>
        <w:t xml:space="preserve">”</w:t>
      </w:r>
      <w:r>
        <w:t xml:space="preserve"> </w:t>
      </w:r>
      <w:r>
        <w:rPr>
          <w:iCs/>
          <w:i/>
        </w:rPr>
        <w:t xml:space="preserve">(</w:t>
      </w:r>
      <w:r>
        <w:rPr>
          <w:iCs/>
          <w:i/>
        </w:rPr>
        <w:t xml:space="preserve">“</w:t>
      </w:r>
      <w:r>
        <w:rPr>
          <w:iCs/>
          <w:i/>
        </w:rPr>
        <w:t xml:space="preserve">रथ प्रं</w:t>
      </w:r>
      <w:r>
        <w:rPr>
          <w:iCs/>
          <w:i/>
        </w:rPr>
        <w:t xml:space="preserve">”</w:t>
      </w:r>
      <w:r>
        <w:rPr>
          <w:iCs/>
          <w:i/>
        </w:rPr>
        <w:t xml:space="preserve"> </w:t>
      </w:r>
      <w:r>
        <w:rPr>
          <w:iCs/>
          <w:i/>
        </w:rPr>
        <w:t xml:space="preserve">is as printed here; the same line is printed</w:t>
      </w:r>
      <w:r>
        <w:rPr>
          <w:iCs/>
          <w:i/>
        </w:rPr>
        <w:t xml:space="preserve"> </w:t>
      </w:r>
      <w:r>
        <w:rPr>
          <w:iCs/>
          <w:i/>
        </w:rPr>
        <w:t xml:space="preserve">“</w:t>
      </w:r>
      <w:r>
        <w:rPr>
          <w:iCs/>
          <w:i/>
        </w:rPr>
        <w:t xml:space="preserve">रथं प्र</w:t>
      </w:r>
      <w:r>
        <w:rPr>
          <w:iCs/>
          <w:i/>
        </w:rPr>
        <w:t xml:space="preserve">”</w:t>
      </w:r>
      <w:r>
        <w:rPr>
          <w:iCs/>
          <w:i/>
        </w:rPr>
        <w:t xml:space="preserve"> </w:t>
      </w:r>
      <w:r>
        <w:rPr>
          <w:iCs/>
          <w:i/>
        </w:rPr>
        <w:t xml:space="preserve">below.)</w:t>
      </w:r>
    </w:p>
    <w:p>
      <w:pPr>
        <w:pStyle w:val="BodyText"/>
      </w:pPr>
      <w:r>
        <w:rPr>
          <w:bCs/>
          <w:b/>
        </w:rPr>
        <w:t xml:space="preserve">śvaitreyaḥ</w:t>
      </w:r>
      <w:r>
        <w:t xml:space="preserve"> </w:t>
      </w:r>
      <w:r>
        <w:t xml:space="preserve">—</w:t>
      </w:r>
      <w:r>
        <w:t xml:space="preserve"> </w:t>
      </w:r>
      <w:r>
        <w:t xml:space="preserve">“</w:t>
      </w:r>
      <w:r>
        <w:t xml:space="preserve">This word, apart from this ṛk, occurs in the Ṛgveda only in —</w:t>
      </w:r>
      <w:r>
        <w:t xml:space="preserve">”</w:t>
      </w:r>
    </w:p>
    <w:p>
      <w:pPr>
        <w:pStyle w:val="BlockText"/>
      </w:pPr>
      <w:r>
        <w:t xml:space="preserve">आ श्वैत्रेयस्य जन्तवो द्युमद्वर्धन्त कृष्टयः ॥ (ऋ. सं. ५-१९-३.)</w:t>
      </w:r>
    </w:p>
    <w:p>
      <w:pPr>
        <w:pStyle w:val="FirstParagraph"/>
      </w:pPr>
      <w:r>
        <w:rPr>
          <w:iCs/>
          <w:i/>
        </w:rPr>
        <w:t xml:space="preserve">ā śvaitreyasya jantavo dyumad vardhanta kṛṣṭayaḥ || (ṛ. saṃ. 5-19-3.)</w:t>
      </w:r>
    </w:p>
    <w:p>
      <w:pPr>
        <w:pStyle w:val="BodyText"/>
      </w:pPr>
      <w:r>
        <w:t xml:space="preserve">“</w:t>
      </w:r>
      <w:r>
        <w:rPr>
          <w:iCs/>
          <w:i/>
        </w:rPr>
        <w:t xml:space="preserve">Śvaitreyaḥ</w:t>
      </w:r>
      <w:r>
        <w:t xml:space="preserve"> </w:t>
      </w:r>
      <w:r>
        <w:t xml:space="preserve">means</w:t>
      </w:r>
      <w:r>
        <w:t xml:space="preserve"> </w:t>
      </w:r>
      <w:r>
        <w:rPr>
          <w:iCs/>
          <w:i/>
        </w:rPr>
        <w:t xml:space="preserve">śvitrākhyāyā yoṣitaḥ putraḥ</w:t>
      </w:r>
      <w:r>
        <w:t xml:space="preserve"> </w:t>
      </w:r>
      <w:r>
        <w:t xml:space="preserve">—</w:t>
      </w:r>
      <w:r>
        <w:t xml:space="preserve"> </w:t>
      </w:r>
      <w:r>
        <w:t xml:space="preserve">‘</w:t>
      </w:r>
      <w:r>
        <w:t xml:space="preserve">the son of the woman called Śvitrī</w:t>
      </w:r>
      <w:r>
        <w:t xml:space="preserve">’</w:t>
      </w:r>
      <w:r>
        <w:t xml:space="preserve">, says the bhāṣyakāra. In the ṛk mentioned above —</w:t>
      </w:r>
      <w:r>
        <w:t xml:space="preserve">”</w:t>
      </w:r>
    </w:p>
    <w:p>
      <w:pPr>
        <w:pStyle w:val="BlockText"/>
      </w:pPr>
      <w:r>
        <w:t xml:space="preserve">त्वं रथं प्र भरो योधमृष्वमावो युध्यन्तं वृषभं दशद्युम् ॥ (ऋ. सं. ६-२६-४.)</w:t>
      </w:r>
    </w:p>
    <w:p>
      <w:pPr>
        <w:pStyle w:val="FirstParagraph"/>
      </w:pPr>
      <w:r>
        <w:rPr>
          <w:iCs/>
          <w:i/>
        </w:rPr>
        <w:t xml:space="preserve">tvaṃ rathaṃ pra bharo yodham ṛṣvam āvo yudhyantaṃ vṛṣabhaṃ daśadyum || (ṛ. saṃ. 6-26-4.)</w:t>
      </w:r>
    </w:p>
    <w:p>
      <w:pPr>
        <w:pStyle w:val="BodyText"/>
      </w:pPr>
      <w:r>
        <w:t xml:space="preserve">“— too, the pāda</w:t>
      </w:r>
      <w:r>
        <w:t xml:space="preserve"> </w:t>
      </w:r>
      <w:r>
        <w:rPr>
          <w:bCs/>
          <w:b/>
        </w:rPr>
        <w:t xml:space="preserve">āvo yudhyantaṃ vṛṣabhaṃ daśadyum</w:t>
      </w:r>
      <w:r>
        <w:t xml:space="preserve">, as in this ṛk, is wholly without the slightest difference; so among Western scholars Ludwig [so printed, in Latin letters] and others hold that this Śvaitreya and the one called Daśadyu are one person: though one ṛk mentions the name Śvaitreya and the other does not, both names refer to one person. The two ṛks have different ṛṣis: one, Hiraṇyastūpa Āṅgirasa; the other, Bharadvāja Bārhaspatya — ṛṣis of different gotras. Yet the pāda</w:t>
      </w:r>
      <w:r>
        <w:t xml:space="preserve"> </w:t>
      </w:r>
      <w:r>
        <w:rPr>
          <w:iCs/>
          <w:i/>
        </w:rPr>
        <w:t xml:space="preserve">āvo yudhyantaṃ vṛṣabhaṃ daśadyum</w:t>
      </w:r>
      <w:r>
        <w:t xml:space="preserve"> </w:t>
      </w:r>
      <w:r>
        <w:t xml:space="preserve">alone is in the same form without any difference. So there is a difference of opinion on whether the names Śvaitreya and Dyumat [as printed] mentioned in the present ṛk refer to one person or to two different persons.</w:t>
      </w:r>
    </w:p>
    <w:p>
      <w:pPr>
        <w:pStyle w:val="BodyText"/>
      </w:pPr>
      <w:r>
        <w:t xml:space="preserve">“</w:t>
      </w:r>
      <w:r>
        <w:t xml:space="preserve">The word</w:t>
      </w:r>
      <w:r>
        <w:t xml:space="preserve"> </w:t>
      </w:r>
      <w:r>
        <w:rPr>
          <w:iCs/>
          <w:i/>
        </w:rPr>
        <w:t xml:space="preserve">śvitrya</w:t>
      </w:r>
      <w:r>
        <w:t xml:space="preserve"> </w:t>
      </w:r>
      <w:r>
        <w:t xml:space="preserve">or</w:t>
      </w:r>
      <w:r>
        <w:t xml:space="preserve"> </w:t>
      </w:r>
      <w:r>
        <w:rPr>
          <w:iCs/>
          <w:i/>
        </w:rPr>
        <w:t xml:space="preserve">śvaitreya</w:t>
      </w:r>
      <w:r>
        <w:t xml:space="preserve"> </w:t>
      </w:r>
      <w:r>
        <w:t xml:space="preserve">occurs also in the following ṛk. There is the belief that this Śvaitreya had formerly hidden in the water from fear of enemies, and that Indra drove away his fear of enemies and helped him rise up from the water.</w:t>
      </w:r>
      <w:r>
        <w:t xml:space="preserve">”</w:t>
      </w:r>
    </w:p>
    <w:p>
      <w:pPr>
        <w:pStyle w:val="BodyText"/>
      </w:pPr>
      <w:r>
        <w:rPr>
          <w:bCs/>
          <w:b/>
        </w:rPr>
        <w:t xml:space="preserve">nṛṣāhyāya</w:t>
      </w:r>
      <w:r>
        <w:t xml:space="preserve"> </w:t>
      </w:r>
      <w:r>
        <w:t xml:space="preserve">—</w:t>
      </w:r>
      <w:r>
        <w:t xml:space="preserve"> </w:t>
      </w:r>
      <w:r>
        <w:rPr>
          <w:iCs/>
          <w:i/>
        </w:rPr>
        <w:t xml:space="preserve">nṛbhiḥ puruṣaiḥ soḍhavyāya |</w:t>
      </w:r>
      <w:r>
        <w:t xml:space="preserve">:</w:t>
      </w:r>
      <w:r>
        <w:t xml:space="preserve"> </w:t>
      </w:r>
      <w:r>
        <w:t xml:space="preserve">“</w:t>
      </w:r>
      <w:r>
        <w:t xml:space="preserve">to be lifted by men — that is, the men who came to help lifted him, who had sunk in the water, up out of the water: such is the sense.</w:t>
      </w:r>
      <w:r>
        <w:t xml:space="preserve">”</w:t>
      </w:r>
    </w:p>
    <w:bookmarkEnd w:id="75"/>
    <w:bookmarkStart w:id="76" w:name="page-65"/>
    <w:p>
      <w:pPr>
        <w:pStyle w:val="Heading3"/>
      </w:pPr>
      <w:r>
        <w:t xml:space="preserve">Page 65</w:t>
      </w:r>
    </w:p>
    <w:p>
      <w:pPr>
        <w:pStyle w:val="FirstParagraph"/>
      </w:pPr>
      <w:r>
        <w:rPr>
          <w:bCs/>
          <w:b/>
        </w:rPr>
        <w:t xml:space="preserve">Vyākaraṇa-prakriyā</w:t>
      </w:r>
      <w:r>
        <w:t xml:space="preserve"> </w:t>
      </w:r>
      <w:r>
        <w:rPr>
          <w:iCs/>
          <w:i/>
        </w:rPr>
        <w:t xml:space="preserve">(pp. 65–66, grammar pages — noted briefly; numerals zoom-checked)</w:t>
      </w:r>
      <w:r>
        <w:t xml:space="preserve">:</w:t>
      </w:r>
      <w:r>
        <w:t xml:space="preserve"> </w:t>
      </w:r>
      <w:r>
        <w:rPr>
          <w:bCs/>
          <w:b/>
        </w:rPr>
        <w:t xml:space="preserve">cākan</w:t>
      </w:r>
      <w:r>
        <w:t xml:space="preserve"> </w:t>
      </w:r>
      <w:r>
        <w:t xml:space="preserve">—</w:t>
      </w:r>
      <w:r>
        <w:t xml:space="preserve"> </w:t>
      </w:r>
      <w:r>
        <w:rPr>
          <w:iCs/>
          <w:i/>
        </w:rPr>
        <w:t xml:space="preserve">caka tṛptau</w:t>
      </w:r>
      <w:r>
        <w:t xml:space="preserve">, 1st class; it is restated in the</w:t>
      </w:r>
      <w:r>
        <w:t xml:space="preserve"> </w:t>
      </w:r>
      <w:r>
        <w:rPr>
          <w:iCs/>
          <w:i/>
        </w:rPr>
        <w:t xml:space="preserve">ghaṭādi</w:t>
      </w:r>
      <w:r>
        <w:t xml:space="preserve"> </w:t>
      </w:r>
      <w:r>
        <w:t xml:space="preserve">list to make it</w:t>
      </w:r>
      <w:r>
        <w:t xml:space="preserve"> </w:t>
      </w:r>
      <w:r>
        <w:rPr>
          <w:iCs/>
          <w:i/>
        </w:rPr>
        <w:t xml:space="preserve">mit</w:t>
      </w:r>
      <w:r>
        <w:t xml:space="preserve">; then</w:t>
      </w:r>
      <w:r>
        <w:t xml:space="preserve"> </w:t>
      </w:r>
      <w:r>
        <w:rPr>
          <w:iCs/>
          <w:i/>
        </w:rPr>
        <w:t xml:space="preserve">ṇic</w:t>
      </w:r>
      <w:r>
        <w:t xml:space="preserve">,</w:t>
      </w:r>
      <w:r>
        <w:t xml:space="preserve"> </w:t>
      </w:r>
      <w:r>
        <w:rPr>
          <w:iCs/>
          <w:i/>
        </w:rPr>
        <w:t xml:space="preserve">upadhā-vṛddhi</w:t>
      </w:r>
      <w:r>
        <w:t xml:space="preserve">,</w:t>
      </w:r>
      <w:r>
        <w:t xml:space="preserve"> </w:t>
      </w:r>
      <w:r>
        <w:rPr>
          <w:iCs/>
          <w:i/>
        </w:rPr>
        <w:t xml:space="preserve">laṭ</w:t>
      </w:r>
      <w:r>
        <w:t xml:space="preserve">,</w:t>
      </w:r>
      <w:r>
        <w:t xml:space="preserve"> </w:t>
      </w:r>
      <w:r>
        <w:rPr>
          <w:iCs/>
          <w:i/>
        </w:rPr>
        <w:t xml:space="preserve">śatṛ</w:t>
      </w:r>
      <w:r>
        <w:t xml:space="preserve">;</w:t>
      </w:r>
      <w:r>
        <w:t xml:space="preserve"> </w:t>
      </w:r>
      <w:r>
        <w:rPr>
          <w:iCs/>
          <w:i/>
        </w:rPr>
        <w:t xml:space="preserve">chandasy ubhayathā</w:t>
      </w:r>
      <w:r>
        <w:t xml:space="preserve"> </w:t>
      </w:r>
      <w:r>
        <w:t xml:space="preserve">— छन्दस्युभयथा (</w:t>
      </w:r>
      <w:r>
        <w:rPr>
          <w:iCs/>
          <w:i/>
        </w:rPr>
        <w:t xml:space="preserve">chandasy ubhayathā</w:t>
      </w:r>
      <w:r>
        <w:t xml:space="preserve">) — Pā. 6-4-117 [as printed] gives the</w:t>
      </w:r>
      <w:r>
        <w:t xml:space="preserve"> </w:t>
      </w:r>
      <w:r>
        <w:rPr>
          <w:iCs/>
          <w:i/>
        </w:rPr>
        <w:t xml:space="preserve">śatṛ</w:t>
      </w:r>
      <w:r>
        <w:t xml:space="preserve"> </w:t>
      </w:r>
      <w:r>
        <w:t xml:space="preserve">the</w:t>
      </w:r>
      <w:r>
        <w:t xml:space="preserve"> </w:t>
      </w:r>
      <w:r>
        <w:rPr>
          <w:iCs/>
          <w:i/>
        </w:rPr>
        <w:t xml:space="preserve">ārdhadhātuka</w:t>
      </w:r>
      <w:r>
        <w:t xml:space="preserve"> </w:t>
      </w:r>
      <w:r>
        <w:t xml:space="preserve">designation;</w:t>
      </w:r>
      <w:r>
        <w:t xml:space="preserve"> </w:t>
      </w:r>
      <w:r>
        <w:rPr>
          <w:iCs/>
          <w:i/>
        </w:rPr>
        <w:t xml:space="preserve">ṇer aniṭi</w:t>
      </w:r>
      <w:r>
        <w:t xml:space="preserve"> </w:t>
      </w:r>
      <w:r>
        <w:t xml:space="preserve">— णेरनिटि (</w:t>
      </w:r>
      <w:r>
        <w:rPr>
          <w:iCs/>
          <w:i/>
        </w:rPr>
        <w:t xml:space="preserve">ṇer aniṭi</w:t>
      </w:r>
      <w:r>
        <w:t xml:space="preserve">) — Pā. 6-4-51 drops</w:t>
      </w:r>
      <w:r>
        <w:t xml:space="preserve"> </w:t>
      </w:r>
      <w:r>
        <w:rPr>
          <w:iCs/>
          <w:i/>
        </w:rPr>
        <w:t xml:space="preserve">ṇi</w:t>
      </w:r>
      <w:r>
        <w:t xml:space="preserve"> </w:t>
      </w:r>
      <w:r>
        <w:t xml:space="preserve">before an</w:t>
      </w:r>
      <w:r>
        <w:t xml:space="preserve"> </w:t>
      </w:r>
      <w:r>
        <w:rPr>
          <w:iCs/>
          <w:i/>
        </w:rPr>
        <w:t xml:space="preserve">ārdhadhātuka</w:t>
      </w:r>
      <w:r>
        <w:t xml:space="preserve"> </w:t>
      </w:r>
      <w:r>
        <w:t xml:space="preserve">without</w:t>
      </w:r>
      <w:r>
        <w:t xml:space="preserve"> </w:t>
      </w:r>
      <w:r>
        <w:rPr>
          <w:iCs/>
          <w:i/>
        </w:rPr>
        <w:t xml:space="preserve">iṭ</w:t>
      </w:r>
      <w:r>
        <w:t xml:space="preserve">; since it is</w:t>
      </w:r>
      <w:r>
        <w:t xml:space="preserve"> </w:t>
      </w:r>
      <w:r>
        <w:rPr>
          <w:iCs/>
          <w:i/>
        </w:rPr>
        <w:t xml:space="preserve">ārdhadhātuka</w:t>
      </w:r>
      <w:r>
        <w:t xml:space="preserve"> </w:t>
      </w:r>
      <w:r>
        <w:t xml:space="preserve">and not followed by a</w:t>
      </w:r>
      <w:r>
        <w:t xml:space="preserve"> </w:t>
      </w:r>
      <w:r>
        <w:rPr>
          <w:iCs/>
          <w:i/>
        </w:rPr>
        <w:t xml:space="preserve">sārvadhātuka</w:t>
      </w:r>
      <w:r>
        <w:t xml:space="preserve">,</w:t>
      </w:r>
      <w:r>
        <w:t xml:space="preserve"> </w:t>
      </w:r>
      <w:r>
        <w:rPr>
          <w:iCs/>
          <w:i/>
        </w:rPr>
        <w:t xml:space="preserve">kartari śap</w:t>
      </w:r>
      <w:r>
        <w:t xml:space="preserve"> </w:t>
      </w:r>
      <w:r>
        <w:t xml:space="preserve">gives no</w:t>
      </w:r>
      <w:r>
        <w:t xml:space="preserve"> </w:t>
      </w:r>
      <w:r>
        <w:rPr>
          <w:iCs/>
          <w:i/>
        </w:rPr>
        <w:t xml:space="preserve">śap</w:t>
      </w:r>
      <w:r>
        <w:t xml:space="preserve">;</w:t>
      </w:r>
      <w:r>
        <w:t xml:space="preserve"> </w:t>
      </w:r>
      <w:r>
        <w:rPr>
          <w:iCs/>
          <w:i/>
        </w:rPr>
        <w:t xml:space="preserve">ādyudāttaś ca</w:t>
      </w:r>
      <w:r>
        <w:t xml:space="preserve"> </w:t>
      </w:r>
      <w:r>
        <w:t xml:space="preserve">makes</w:t>
      </w:r>
      <w:r>
        <w:t xml:space="preserve"> </w:t>
      </w:r>
      <w:r>
        <w:rPr>
          <w:iCs/>
          <w:i/>
        </w:rPr>
        <w:t xml:space="preserve">śatṛ</w:t>
      </w:r>
      <w:r>
        <w:t xml:space="preserve"> </w:t>
      </w:r>
      <w:r>
        <w:t xml:space="preserve">acute by the suffix accent. After</w:t>
      </w:r>
      <w:r>
        <w:t xml:space="preserve"> </w:t>
      </w:r>
      <w:r>
        <w:rPr>
          <w:iCs/>
          <w:i/>
        </w:rPr>
        <w:t xml:space="preserve">cākat</w:t>
      </w:r>
      <w:r>
        <w:t xml:space="preserve">,</w:t>
      </w:r>
      <w:r>
        <w:t xml:space="preserve"> </w:t>
      </w:r>
      <w:r>
        <w:rPr>
          <w:iCs/>
          <w:i/>
        </w:rPr>
        <w:t xml:space="preserve">su</w:t>
      </w:r>
      <w:r>
        <w:t xml:space="preserve">;</w:t>
      </w:r>
      <w:r>
        <w:t xml:space="preserve"> </w:t>
      </w:r>
      <w:r>
        <w:rPr>
          <w:iCs/>
          <w:i/>
        </w:rPr>
        <w:t xml:space="preserve">ugidacām</w:t>
      </w:r>
      <w:r>
        <w:t xml:space="preserve"> </w:t>
      </w:r>
      <w:r>
        <w:t xml:space="preserve">gives</w:t>
      </w:r>
      <w:r>
        <w:t xml:space="preserve"> </w:t>
      </w:r>
      <w:r>
        <w:rPr>
          <w:iCs/>
          <w:i/>
        </w:rPr>
        <w:t xml:space="preserve">num</w:t>
      </w:r>
      <w:r>
        <w:t xml:space="preserve">;</w:t>
      </w:r>
      <w:r>
        <w:t xml:space="preserve"> </w:t>
      </w:r>
      <w:r>
        <w:rPr>
          <w:iCs/>
          <w:i/>
        </w:rPr>
        <w:t xml:space="preserve">halṅyābbhyaḥ</w:t>
      </w:r>
      <w:r>
        <w:t xml:space="preserve"> </w:t>
      </w:r>
      <w:r>
        <w:t xml:space="preserve">drops</w:t>
      </w:r>
      <w:r>
        <w:t xml:space="preserve"> </w:t>
      </w:r>
      <w:r>
        <w:rPr>
          <w:iCs/>
          <w:i/>
        </w:rPr>
        <w:t xml:space="preserve">su</w:t>
      </w:r>
      <w:r>
        <w:t xml:space="preserve">;</w:t>
      </w:r>
      <w:r>
        <w:t xml:space="preserve"> </w:t>
      </w:r>
      <w:r>
        <w:rPr>
          <w:iCs/>
          <w:i/>
        </w:rPr>
        <w:t xml:space="preserve">saṃyogāntasya lopaḥ</w:t>
      </w:r>
      <w:r>
        <w:t xml:space="preserve"> </w:t>
      </w:r>
      <w:r>
        <w:t xml:space="preserve">drops the</w:t>
      </w:r>
      <w:r>
        <w:t xml:space="preserve"> </w:t>
      </w:r>
      <w:r>
        <w:rPr>
          <w:iCs/>
          <w:i/>
        </w:rPr>
        <w:t xml:space="preserve">t</w:t>
      </w:r>
      <w:r>
        <w:t xml:space="preserve">; this is</w:t>
      </w:r>
      <w:r>
        <w:t xml:space="preserve"> </w:t>
      </w:r>
      <w:r>
        <w:rPr>
          <w:iCs/>
          <w:i/>
        </w:rPr>
        <w:t xml:space="preserve">asiddha</w:t>
      </w:r>
      <w:r>
        <w:t xml:space="preserve"> </w:t>
      </w:r>
      <w:r>
        <w:t xml:space="preserve">by</w:t>
      </w:r>
      <w:r>
        <w:t xml:space="preserve"> </w:t>
      </w:r>
      <w:r>
        <w:rPr>
          <w:iCs/>
          <w:i/>
        </w:rPr>
        <w:t xml:space="preserve">pūrvatrāsiddham</w:t>
      </w:r>
      <w:r>
        <w:t xml:space="preserve">, so</w:t>
      </w:r>
      <w:r>
        <w:t xml:space="preserve"> </w:t>
      </w:r>
      <w:r>
        <w:rPr>
          <w:iCs/>
          <w:i/>
        </w:rPr>
        <w:t xml:space="preserve">nalopaḥ prātipadikāntasya</w:t>
      </w:r>
      <w:r>
        <w:t xml:space="preserve"> </w:t>
      </w:r>
      <w:r>
        <w:t xml:space="preserve">does not drop the</w:t>
      </w:r>
      <w:r>
        <w:t xml:space="preserve"> </w:t>
      </w:r>
      <w:r>
        <w:rPr>
          <w:iCs/>
          <w:i/>
        </w:rPr>
        <w:t xml:space="preserve">n</w:t>
      </w:r>
      <w:r>
        <w:t xml:space="preserve">. If the form is derived as a</w:t>
      </w:r>
      <w:r>
        <w:t xml:space="preserve"> </w:t>
      </w:r>
      <w:r>
        <w:rPr>
          <w:iCs/>
          <w:i/>
        </w:rPr>
        <w:t xml:space="preserve">kṛdanta</w:t>
      </w:r>
      <w:r>
        <w:t xml:space="preserve">, the verb</w:t>
      </w:r>
      <w:r>
        <w:t xml:space="preserve"> </w:t>
      </w:r>
      <w:r>
        <w:rPr>
          <w:iCs/>
          <w:i/>
        </w:rPr>
        <w:t xml:space="preserve">vartase</w:t>
      </w:r>
      <w:r>
        <w:t xml:space="preserve"> </w:t>
      </w:r>
      <w:r>
        <w:t xml:space="preserve">must be supplied: in this view the sense is</w:t>
      </w:r>
      <w:r>
        <w:t xml:space="preserve"> </w:t>
      </w:r>
      <w:r>
        <w:t xml:space="preserve">“</w:t>
      </w:r>
      <w:r>
        <w:rPr>
          <w:iCs/>
          <w:i/>
        </w:rPr>
        <w:t xml:space="preserve">yasmin</w:t>
      </w:r>
      <w:r>
        <w:t xml:space="preserve">, in the matter of which Kutsa,</w:t>
      </w:r>
      <w:r>
        <w:t xml:space="preserve"> </w:t>
      </w:r>
      <w:r>
        <w:rPr>
          <w:iCs/>
          <w:i/>
        </w:rPr>
        <w:t xml:space="preserve">cākan vartase</w:t>
      </w:r>
      <w:r>
        <w:t xml:space="preserve">, you are satisfied</w:t>
      </w:r>
      <w:r>
        <w:t xml:space="preserve">”</w:t>
      </w:r>
      <w:r>
        <w:t xml:space="preserve">; the intended sense</w:t>
      </w:r>
      <w:r>
        <w:t xml:space="preserve"> </w:t>
      </w:r>
      <w:r>
        <w:t xml:space="preserve">“</w:t>
      </w:r>
      <w:r>
        <w:t xml:space="preserve">desiring praise</w:t>
      </w:r>
      <w:r>
        <w:t xml:space="preserve">”</w:t>
      </w:r>
      <w:r>
        <w:t xml:space="preserve"> </w:t>
      </w:r>
      <w:r>
        <w:t xml:space="preserve">is not obtained; therefore they give the derivation as a</w:t>
      </w:r>
      <w:r>
        <w:t xml:space="preserve"> </w:t>
      </w:r>
      <w:r>
        <w:rPr>
          <w:iCs/>
          <w:i/>
        </w:rPr>
        <w:t xml:space="preserve">tiṅanta</w:t>
      </w:r>
      <w:r>
        <w:t xml:space="preserve">:</w:t>
      </w:r>
      <w:r>
        <w:t xml:space="preserve"> </w:t>
      </w:r>
      <w:r>
        <w:rPr>
          <w:iCs/>
          <w:i/>
        </w:rPr>
        <w:t xml:space="preserve">kamu kāntau</w:t>
      </w:r>
      <w:r>
        <w:t xml:space="preserve"> </w:t>
      </w:r>
      <w:r>
        <w:t xml:space="preserve">—</w:t>
      </w:r>
      <w:r>
        <w:t xml:space="preserve"> </w:t>
      </w:r>
      <w:r>
        <w:rPr>
          <w:iCs/>
          <w:i/>
        </w:rPr>
        <w:t xml:space="preserve">kānti</w:t>
      </w:r>
      <w:r>
        <w:t xml:space="preserve"> </w:t>
      </w:r>
      <w:r>
        <w:t xml:space="preserve">means desire;</w:t>
      </w:r>
      <w:r>
        <w:t xml:space="preserve"> </w:t>
      </w:r>
      <w:r>
        <w:rPr>
          <w:iCs/>
          <w:i/>
        </w:rPr>
        <w:t xml:space="preserve">yaṅ</w:t>
      </w:r>
      <w:r>
        <w:t xml:space="preserve">, and</w:t>
      </w:r>
      <w:r>
        <w:t xml:space="preserve"> </w:t>
      </w:r>
      <w:r>
        <w:rPr>
          <w:iCs/>
          <w:i/>
        </w:rPr>
        <w:t xml:space="preserve">yaṅo ’ci ca</w:t>
      </w:r>
      <w:r>
        <w:t xml:space="preserve"> </w:t>
      </w:r>
      <w:r>
        <w:t xml:space="preserve">gives its</w:t>
      </w:r>
      <w:r>
        <w:t xml:space="preserve"> </w:t>
      </w:r>
      <w:r>
        <w:rPr>
          <w:iCs/>
          <w:i/>
        </w:rPr>
        <w:t xml:space="preserve">luk</w:t>
      </w:r>
      <w:r>
        <w:t xml:space="preserve">;</w:t>
      </w:r>
      <w:r>
        <w:t xml:space="preserve"> </w:t>
      </w:r>
      <w:r>
        <w:rPr>
          <w:iCs/>
          <w:i/>
        </w:rPr>
        <w:t xml:space="preserve">sanyaṅoḥ</w:t>
      </w:r>
      <w:r>
        <w:t xml:space="preserve"> </w:t>
      </w:r>
      <w:r>
        <w:t xml:space="preserve">gives doubling:</w:t>
      </w:r>
      <w:r>
        <w:t xml:space="preserve"> </w:t>
      </w:r>
      <w:r>
        <w:rPr>
          <w:iCs/>
          <w:i/>
        </w:rPr>
        <w:t xml:space="preserve">kam-kam</w:t>
      </w:r>
      <w:r>
        <w:t xml:space="preserve">;</w:t>
      </w:r>
      <w:r>
        <w:t xml:space="preserve"> </w:t>
      </w:r>
      <w:r>
        <w:rPr>
          <w:iCs/>
          <w:i/>
        </w:rPr>
        <w:t xml:space="preserve">nugato ’nunāsikāntasya</w:t>
      </w:r>
      <w:r>
        <w:t xml:space="preserve"> </w:t>
      </w:r>
      <w:r>
        <w:t xml:space="preserve">— नुगतोऽनुनासिकान्तस्य (</w:t>
      </w:r>
      <w:r>
        <w:rPr>
          <w:iCs/>
          <w:i/>
        </w:rPr>
        <w:t xml:space="preserve">nugato ’nunāsikāntasya</w:t>
      </w:r>
      <w:r>
        <w:t xml:space="preserve">) — Pā. 7-4-85: the reduplicate of a nasal-final</w:t>
      </w:r>
      <w:r>
        <w:t xml:space="preserve"> </w:t>
      </w:r>
      <w:r>
        <w:rPr>
          <w:iCs/>
          <w:i/>
        </w:rPr>
        <w:t xml:space="preserve">aṅga</w:t>
      </w:r>
      <w:r>
        <w:t xml:space="preserve">, ending in short</w:t>
      </w:r>
      <w:r>
        <w:t xml:space="preserve"> </w:t>
      </w:r>
      <w:r>
        <w:rPr>
          <w:iCs/>
          <w:i/>
        </w:rPr>
        <w:t xml:space="preserve">a</w:t>
      </w:r>
      <w:r>
        <w:t xml:space="preserve">, takes the augment</w:t>
      </w:r>
      <w:r>
        <w:t xml:space="preserve"> </w:t>
      </w:r>
      <w:r>
        <w:rPr>
          <w:iCs/>
          <w:i/>
        </w:rPr>
        <w:t xml:space="preserve">nuk</w:t>
      </w:r>
      <w:r>
        <w:t xml:space="preserve">; that</w:t>
      </w:r>
      <w:r>
        <w:t xml:space="preserve"> </w:t>
      </w:r>
      <w:r>
        <w:rPr>
          <w:iCs/>
          <w:i/>
        </w:rPr>
        <w:t xml:space="preserve">num</w:t>
      </w:r>
      <w:r>
        <w:t xml:space="preserve">-augment, by Vedic usage, does not come here;</w:t>
      </w:r>
      <w:r>
        <w:t xml:space="preserve"> </w:t>
      </w:r>
      <w:r>
        <w:rPr>
          <w:iCs/>
          <w:i/>
        </w:rPr>
        <w:t xml:space="preserve">dīrgho ’kitaḥ</w:t>
      </w:r>
      <w:r>
        <w:t xml:space="preserve"> </w:t>
      </w:r>
      <w:r>
        <w:t xml:space="preserve">— दीर्घोऽकितः (</w:t>
      </w:r>
      <w:r>
        <w:rPr>
          <w:iCs/>
          <w:i/>
        </w:rPr>
        <w:t xml:space="preserve">dīrgho ’kitaḥ</w:t>
      </w:r>
      <w:r>
        <w:t xml:space="preserve">) — Pā. 7-4-83: in</w:t>
      </w:r>
      <w:r>
        <w:t xml:space="preserve"> </w:t>
      </w:r>
      <w:r>
        <w:rPr>
          <w:iCs/>
          <w:i/>
        </w:rPr>
        <w:t xml:space="preserve">yaṅ</w:t>
      </w:r>
      <w:r>
        <w:t xml:space="preserve"> </w:t>
      </w:r>
      <w:r>
        <w:t xml:space="preserve">and</w:t>
      </w:r>
      <w:r>
        <w:t xml:space="preserve"> </w:t>
      </w:r>
      <w:r>
        <w:rPr>
          <w:iCs/>
          <w:i/>
        </w:rPr>
        <w:t xml:space="preserve">yaṅ-luk</w:t>
      </w:r>
      <w:r>
        <w:t xml:space="preserve"> </w:t>
      </w:r>
      <w:r>
        <w:t xml:space="preserve">a non-</w:t>
      </w:r>
      <w:r>
        <w:rPr>
          <w:iCs/>
          <w:i/>
        </w:rPr>
        <w:t xml:space="preserve">kit</w:t>
      </w:r>
      <w:r>
        <w:t xml:space="preserve"> </w:t>
      </w:r>
      <w:r>
        <w:t xml:space="preserve">reduplicate is lengthened;</w:t>
      </w:r>
      <w:r>
        <w:t xml:space="preserve"> </w:t>
      </w:r>
      <w:r>
        <w:rPr>
          <w:iCs/>
          <w:i/>
        </w:rPr>
        <w:t xml:space="preserve">kuhoś cuḥ</w:t>
      </w:r>
      <w:r>
        <w:t xml:space="preserve"> </w:t>
      </w:r>
      <w:r>
        <w:t xml:space="preserve">— कुहोश्चुः (</w:t>
      </w:r>
      <w:r>
        <w:rPr>
          <w:iCs/>
          <w:i/>
        </w:rPr>
        <w:t xml:space="preserve">kuhoś cuḥ</w:t>
      </w:r>
      <w:r>
        <w:t xml:space="preserve">) — Pā. 7-4-62: the guttural and</w:t>
      </w:r>
      <w:r>
        <w:t xml:space="preserve"> </w:t>
      </w:r>
      <w:r>
        <w:rPr>
          <w:iCs/>
          <w:i/>
        </w:rPr>
        <w:t xml:space="preserve">h</w:t>
      </w:r>
      <w:r>
        <w:t xml:space="preserve"> </w:t>
      </w:r>
      <w:r>
        <w:t xml:space="preserve">of the reduplicate become palatal, so</w:t>
      </w:r>
      <w:r>
        <w:t xml:space="preserve"> </w:t>
      </w:r>
      <w:r>
        <w:rPr>
          <w:iCs/>
          <w:i/>
        </w:rPr>
        <w:t xml:space="preserve">c</w:t>
      </w:r>
      <w:r>
        <w:t xml:space="preserve"> </w:t>
      </w:r>
      <w:r>
        <w:t xml:space="preserve">for</w:t>
      </w:r>
      <w:r>
        <w:t xml:space="preserve"> </w:t>
      </w:r>
      <w:r>
        <w:rPr>
          <w:iCs/>
          <w:i/>
        </w:rPr>
        <w:t xml:space="preserve">k</w:t>
      </w:r>
      <w:r>
        <w:t xml:space="preserve">; the</w:t>
      </w:r>
      <w:r>
        <w:t xml:space="preserve"> </w:t>
      </w:r>
      <w:r>
        <w:rPr>
          <w:iCs/>
          <w:i/>
        </w:rPr>
        <w:t xml:space="preserve">s</w:t>
      </w:r>
      <w:r>
        <w:t xml:space="preserve"> </w:t>
      </w:r>
      <w:r>
        <w:t xml:space="preserve">of</w:t>
      </w:r>
      <w:r>
        <w:t xml:space="preserve"> </w:t>
      </w:r>
      <w:r>
        <w:rPr>
          <w:iCs/>
          <w:i/>
        </w:rPr>
        <w:t xml:space="preserve">sic</w:t>
      </w:r>
      <w:r>
        <w:t xml:space="preserve"> </w:t>
      </w:r>
      <w:r>
        <w:t xml:space="preserve">[as printed] dropped;</w:t>
      </w:r>
      <w:r>
        <w:t xml:space="preserve"> </w:t>
      </w:r>
      <w:r>
        <w:rPr>
          <w:iCs/>
          <w:i/>
        </w:rPr>
        <w:t xml:space="preserve">mo no dhātoḥ</w:t>
      </w:r>
      <w:r>
        <w:t xml:space="preserve"> </w:t>
      </w:r>
      <w:r>
        <w:t xml:space="preserve">— मो नो धातोः (</w:t>
      </w:r>
      <w:r>
        <w:rPr>
          <w:iCs/>
          <w:i/>
        </w:rPr>
        <w:t xml:space="preserve">mo no dhātoḥ</w:t>
      </w:r>
      <w:r>
        <w:t xml:space="preserve">) — Pā. 8-2-64 —</w:t>
      </w:r>
    </w:p>
    <w:bookmarkEnd w:id="76"/>
    <w:bookmarkStart w:id="77" w:name="page-66"/>
    <w:p>
      <w:pPr>
        <w:pStyle w:val="Heading3"/>
      </w:pPr>
      <w:r>
        <w:t xml:space="preserve">Page 66</w:t>
      </w:r>
    </w:p>
    <w:p>
      <w:pPr>
        <w:pStyle w:val="FirstParagraph"/>
      </w:pPr>
      <w:r>
        <w:t xml:space="preserve">(</w:t>
      </w:r>
      <w:r>
        <w:rPr>
          <w:iCs/>
          <w:i/>
        </w:rPr>
        <w:t xml:space="preserve">cākan</w:t>
      </w:r>
      <w:r>
        <w:t xml:space="preserve">, continued) gives</w:t>
      </w:r>
      <w:r>
        <w:t xml:space="preserve"> </w:t>
      </w:r>
      <w:r>
        <w:rPr>
          <w:iCs/>
          <w:i/>
        </w:rPr>
        <w:t xml:space="preserve">n</w:t>
      </w:r>
      <w:r>
        <w:t xml:space="preserve"> </w:t>
      </w:r>
      <w:r>
        <w:t xml:space="preserve">for the root’s</w:t>
      </w:r>
      <w:r>
        <w:t xml:space="preserve"> </w:t>
      </w:r>
      <w:r>
        <w:rPr>
          <w:iCs/>
          <w:i/>
        </w:rPr>
        <w:t xml:space="preserve">m</w:t>
      </w:r>
      <w:r>
        <w:t xml:space="preserve">, so the form is</w:t>
      </w:r>
      <w:r>
        <w:t xml:space="preserve"> </w:t>
      </w:r>
      <w:r>
        <w:rPr>
          <w:iCs/>
          <w:i/>
        </w:rPr>
        <w:t xml:space="preserve">cākan</w:t>
      </w:r>
      <w:r>
        <w:t xml:space="preserve">. —</w:t>
      </w:r>
      <w:r>
        <w:t xml:space="preserve"> </w:t>
      </w:r>
      <w:r>
        <w:rPr>
          <w:bCs/>
          <w:b/>
        </w:rPr>
        <w:t xml:space="preserve">yudhyantam</w:t>
      </w:r>
      <w:r>
        <w:t xml:space="preserve"> </w:t>
      </w:r>
      <w:r>
        <w:t xml:space="preserve">—</w:t>
      </w:r>
      <w:r>
        <w:t xml:space="preserve"> </w:t>
      </w:r>
      <w:r>
        <w:rPr>
          <w:iCs/>
          <w:i/>
        </w:rPr>
        <w:t xml:space="preserve">yudha saṃprahāre</w:t>
      </w:r>
      <w:r>
        <w:t xml:space="preserve">, read in the fourth class; the</w:t>
      </w:r>
      <w:r>
        <w:t xml:space="preserve"> </w:t>
      </w:r>
      <w:r>
        <w:rPr>
          <w:iCs/>
          <w:i/>
        </w:rPr>
        <w:t xml:space="preserve">vikaraṇa</w:t>
      </w:r>
      <w:r>
        <w:t xml:space="preserve"> </w:t>
      </w:r>
      <w:r>
        <w:rPr>
          <w:iCs/>
          <w:i/>
        </w:rPr>
        <w:t xml:space="preserve">śyan</w:t>
      </w:r>
      <w:r>
        <w:t xml:space="preserve"> </w:t>
      </w:r>
      <w:r>
        <w:t xml:space="preserve">comes, of which the</w:t>
      </w:r>
      <w:r>
        <w:t xml:space="preserve"> </w:t>
      </w:r>
      <w:r>
        <w:rPr>
          <w:iCs/>
          <w:i/>
        </w:rPr>
        <w:t xml:space="preserve">n</w:t>
      </w:r>
      <w:r>
        <w:t xml:space="preserve"> </w:t>
      </w:r>
      <w:r>
        <w:t xml:space="preserve">and</w:t>
      </w:r>
      <w:r>
        <w:t xml:space="preserve"> </w:t>
      </w:r>
      <w:r>
        <w:rPr>
          <w:iCs/>
          <w:i/>
        </w:rPr>
        <w:t xml:space="preserve">ś</w:t>
      </w:r>
      <w:r>
        <w:t xml:space="preserve"> </w:t>
      </w:r>
      <w:r>
        <w:t xml:space="preserve">are</w:t>
      </w:r>
      <w:r>
        <w:t xml:space="preserve"> </w:t>
      </w:r>
      <w:r>
        <w:rPr>
          <w:iCs/>
          <w:i/>
        </w:rPr>
        <w:t xml:space="preserve">it</w:t>
      </w:r>
      <w:r>
        <w:t xml:space="preserve"> </w:t>
      </w:r>
      <w:r>
        <w:t xml:space="preserve">and vanish; the suffix</w:t>
      </w:r>
      <w:r>
        <w:t xml:space="preserve"> </w:t>
      </w:r>
      <w:r>
        <w:rPr>
          <w:iCs/>
          <w:i/>
        </w:rPr>
        <w:t xml:space="preserve">śatṛ</w:t>
      </w:r>
      <w:r>
        <w:t xml:space="preserve"> </w:t>
      </w:r>
      <w:r>
        <w:t xml:space="preserve">comes; because of</w:t>
      </w:r>
      <w:r>
        <w:t xml:space="preserve"> </w:t>
      </w:r>
      <w:r>
        <w:rPr>
          <w:iCs/>
          <w:i/>
        </w:rPr>
        <w:t xml:space="preserve">anudātteta lakṣaṇam ātmanepadam anityam</w:t>
      </w:r>
      <w:r>
        <w:t xml:space="preserve"> </w:t>
      </w:r>
      <w:r>
        <w:t xml:space="preserve">(</w:t>
      </w:r>
      <w:r>
        <w:t xml:space="preserve">“</w:t>
      </w:r>
      <w:r>
        <w:t xml:space="preserve">the</w:t>
      </w:r>
      <w:r>
        <w:t xml:space="preserve"> </w:t>
      </w:r>
      <w:r>
        <w:rPr>
          <w:iCs/>
          <w:i/>
        </w:rPr>
        <w:t xml:space="preserve">ātmanepada</w:t>
      </w:r>
      <w:r>
        <w:t xml:space="preserve"> </w:t>
      </w:r>
      <w:r>
        <w:t xml:space="preserve">marked by an</w:t>
      </w:r>
      <w:r>
        <w:t xml:space="preserve"> </w:t>
      </w:r>
      <w:r>
        <w:rPr>
          <w:iCs/>
          <w:i/>
        </w:rPr>
        <w:t xml:space="preserve">anudātta</w:t>
      </w:r>
      <w:r>
        <w:t xml:space="preserve"> </w:t>
      </w:r>
      <w:r>
        <w:t xml:space="preserve">marker is not obligatory</w:t>
      </w:r>
      <w:r>
        <w:t xml:space="preserve">”</w:t>
      </w:r>
      <w:r>
        <w:t xml:space="preserve">) the</w:t>
      </w:r>
      <w:r>
        <w:t xml:space="preserve"> </w:t>
      </w:r>
      <w:r>
        <w:rPr>
          <w:iCs/>
          <w:i/>
        </w:rPr>
        <w:t xml:space="preserve">ātmanepada</w:t>
      </w:r>
      <w:r>
        <w:t xml:space="preserve"> </w:t>
      </w:r>
      <w:r>
        <w:t xml:space="preserve">does not come and the</w:t>
      </w:r>
      <w:r>
        <w:t xml:space="preserve"> </w:t>
      </w:r>
      <w:r>
        <w:rPr>
          <w:iCs/>
          <w:i/>
        </w:rPr>
        <w:t xml:space="preserve">parasmaipada</w:t>
      </w:r>
      <w:r>
        <w:t xml:space="preserve"> </w:t>
      </w:r>
      <w:r>
        <w:t xml:space="preserve">comes; the root’s natural accent comes. —</w:t>
      </w:r>
      <w:r>
        <w:t xml:space="preserve"> </w:t>
      </w:r>
      <w:r>
        <w:rPr>
          <w:bCs/>
          <w:b/>
        </w:rPr>
        <w:t xml:space="preserve">daśadyum</w:t>
      </w:r>
      <w:r>
        <w:t xml:space="preserve"> </w:t>
      </w:r>
      <w:r>
        <w:t xml:space="preserve">— the root</w:t>
      </w:r>
      <w:r>
        <w:t xml:space="preserve"> </w:t>
      </w:r>
      <w:r>
        <w:rPr>
          <w:iCs/>
          <w:i/>
        </w:rPr>
        <w:t xml:space="preserve">div</w:t>
      </w:r>
      <w:r>
        <w:t xml:space="preserve">, of many senses, is taken here in the sense of light; after</w:t>
      </w:r>
      <w:r>
        <w:t xml:space="preserve"> </w:t>
      </w:r>
      <w:r>
        <w:rPr>
          <w:iCs/>
          <w:i/>
        </w:rPr>
        <w:t xml:space="preserve">div</w:t>
      </w:r>
      <w:r>
        <w:t xml:space="preserve"> </w:t>
      </w:r>
      <w:r>
        <w:t xml:space="preserve">in the sense of light the suffix</w:t>
      </w:r>
      <w:r>
        <w:t xml:space="preserve"> </w:t>
      </w:r>
      <w:r>
        <w:rPr>
          <w:iCs/>
          <w:i/>
        </w:rPr>
        <w:t xml:space="preserve">kvip</w:t>
      </w:r>
      <w:r>
        <w:t xml:space="preserve"> </w:t>
      </w:r>
      <w:r>
        <w:t xml:space="preserve">in the</w:t>
      </w:r>
      <w:r>
        <w:t xml:space="preserve"> </w:t>
      </w:r>
      <w:r>
        <w:rPr>
          <w:iCs/>
          <w:i/>
        </w:rPr>
        <w:t xml:space="preserve">sampadādi</w:t>
      </w:r>
      <w:r>
        <w:t xml:space="preserve"> </w:t>
      </w:r>
      <w:r>
        <w:t xml:space="preserve">sense;</w:t>
      </w:r>
      <w:r>
        <w:t xml:space="preserve"> </w:t>
      </w:r>
      <w:r>
        <w:rPr>
          <w:iCs/>
          <w:i/>
        </w:rPr>
        <w:t xml:space="preserve">cchvoḥ śūṭ</w:t>
      </w:r>
      <w:r>
        <w:t xml:space="preserve"> </w:t>
      </w:r>
      <w:r>
        <w:t xml:space="preserve">— च्छ्वोः शूठ् (</w:t>
      </w:r>
      <w:r>
        <w:rPr>
          <w:iCs/>
          <w:i/>
        </w:rPr>
        <w:t xml:space="preserve">cchvoḥ śūṭh</w:t>
      </w:r>
      <w:r>
        <w:t xml:space="preserve">) — Pā. 6-4-19 gives the augment</w:t>
      </w:r>
      <w:r>
        <w:t xml:space="preserve"> </w:t>
      </w:r>
      <w:r>
        <w:rPr>
          <w:iCs/>
          <w:i/>
        </w:rPr>
        <w:t xml:space="preserve">ūṭh</w:t>
      </w:r>
      <w:r>
        <w:t xml:space="preserve">, and the form is</w:t>
      </w:r>
      <w:r>
        <w:t xml:space="preserve"> </w:t>
      </w:r>
      <w:r>
        <w:rPr>
          <w:iCs/>
          <w:i/>
        </w:rPr>
        <w:t xml:space="preserve">dyuḥ</w:t>
      </w:r>
      <w:r>
        <w:t xml:space="preserve">; in the Veda shortening, giving</w:t>
      </w:r>
      <w:r>
        <w:t xml:space="preserve"> </w:t>
      </w:r>
      <w:r>
        <w:rPr>
          <w:iCs/>
          <w:i/>
        </w:rPr>
        <w:t xml:space="preserve">dyuḥ</w:t>
      </w:r>
      <w:r>
        <w:t xml:space="preserve">; the word</w:t>
      </w:r>
      <w:r>
        <w:t xml:space="preserve"> </w:t>
      </w:r>
      <w:r>
        <w:rPr>
          <w:iCs/>
          <w:i/>
        </w:rPr>
        <w:t xml:space="preserve">dyu</w:t>
      </w:r>
      <w:r>
        <w:t xml:space="preserve">, denoting day, is read in the Nirukta (printed</w:t>
      </w:r>
      <w:r>
        <w:t xml:space="preserve"> </w:t>
      </w:r>
      <w:r>
        <w:t xml:space="preserve">“</w:t>
      </w:r>
      <w:r>
        <w:t xml:space="preserve">Pā. Sū. 1-9-2</w:t>
      </w:r>
      <w:r>
        <w:t xml:space="preserve">”</w:t>
      </w:r>
      <w:r>
        <w:t xml:space="preserve"> </w:t>
      </w:r>
      <w:r>
        <w:t xml:space="preserve">[sic: for the Nirukta]); so</w:t>
      </w:r>
      <w:r>
        <w:t xml:space="preserve"> </w:t>
      </w:r>
      <w:r>
        <w:rPr>
          <w:iCs/>
          <w:i/>
        </w:rPr>
        <w:t xml:space="preserve">dyu</w:t>
      </w:r>
      <w:r>
        <w:t xml:space="preserve"> </w:t>
      </w:r>
      <w:r>
        <w:t xml:space="preserve">conveys light; since the</w:t>
      </w:r>
      <w:r>
        <w:t xml:space="preserve"> </w:t>
      </w:r>
      <w:r>
        <w:rPr>
          <w:iCs/>
          <w:i/>
        </w:rPr>
        <w:t xml:space="preserve">bahuvrīhi</w:t>
      </w:r>
      <w:r>
        <w:t xml:space="preserve"> </w:t>
      </w:r>
      <w:r>
        <w:rPr>
          <w:iCs/>
          <w:i/>
        </w:rPr>
        <w:t xml:space="preserve">daśasu dikṣu dyuḥ yasya</w:t>
      </w:r>
      <w:r>
        <w:t xml:space="preserve"> </w:t>
      </w:r>
      <w:r>
        <w:t xml:space="preserve">is stated, the first-member accent is established. —</w:t>
      </w:r>
      <w:r>
        <w:t xml:space="preserve"> </w:t>
      </w:r>
      <w:r>
        <w:rPr>
          <w:bCs/>
          <w:b/>
        </w:rPr>
        <w:t xml:space="preserve">śaphacyutaḥ</w:t>
      </w:r>
      <w:r>
        <w:t xml:space="preserve"> </w:t>
      </w:r>
      <w:r>
        <w:t xml:space="preserve">— since a third-case compound</w:t>
      </w:r>
      <w:r>
        <w:t xml:space="preserve"> </w:t>
      </w:r>
      <w:r>
        <w:rPr>
          <w:iCs/>
          <w:i/>
        </w:rPr>
        <w:t xml:space="preserve">śaphena cyutaḥ</w:t>
      </w:r>
      <w:r>
        <w:t xml:space="preserve"> </w:t>
      </w:r>
      <w:r>
        <w:t xml:space="preserve">is made,</w:t>
      </w:r>
      <w:r>
        <w:t xml:space="preserve"> </w:t>
      </w:r>
      <w:r>
        <w:rPr>
          <w:iCs/>
          <w:i/>
        </w:rPr>
        <w:t xml:space="preserve">tṛtīyā karmaṇi</w:t>
      </w:r>
      <w:r>
        <w:t xml:space="preserve"> </w:t>
      </w:r>
      <w:r>
        <w:t xml:space="preserve">— तृतीया कर्मणि (</w:t>
      </w:r>
      <w:r>
        <w:rPr>
          <w:iCs/>
          <w:i/>
        </w:rPr>
        <w:t xml:space="preserve">tṛtīyā karmaṇi</w:t>
      </w:r>
      <w:r>
        <w:t xml:space="preserve">) — Pā. 6-2-48 gives the first-member accent. —</w:t>
      </w:r>
      <w:r>
        <w:t xml:space="preserve"> </w:t>
      </w:r>
      <w:r>
        <w:rPr>
          <w:bCs/>
          <w:b/>
        </w:rPr>
        <w:t xml:space="preserve">nakṣata</w:t>
      </w:r>
      <w:r>
        <w:t xml:space="preserve"> </w:t>
      </w:r>
      <w:r>
        <w:t xml:space="preserve">— the root</w:t>
      </w:r>
      <w:r>
        <w:t xml:space="preserve"> </w:t>
      </w:r>
      <w:r>
        <w:rPr>
          <w:iCs/>
          <w:i/>
        </w:rPr>
        <w:t xml:space="preserve">nakṣa gatau</w:t>
      </w:r>
      <w:r>
        <w:t xml:space="preserve"> </w:t>
      </w:r>
      <w:r>
        <w:t xml:space="preserve">is used here in the</w:t>
      </w:r>
      <w:r>
        <w:t xml:space="preserve"> </w:t>
      </w:r>
      <w:r>
        <w:rPr>
          <w:iCs/>
          <w:i/>
        </w:rPr>
        <w:t xml:space="preserve">ātmanepada</w:t>
      </w:r>
      <w:r>
        <w:t xml:space="preserve">. —</w:t>
      </w:r>
      <w:r>
        <w:t xml:space="preserve"> </w:t>
      </w:r>
      <w:r>
        <w:rPr>
          <w:bCs/>
          <w:b/>
        </w:rPr>
        <w:t xml:space="preserve">śvaitreyaḥ</w:t>
      </w:r>
      <w:r>
        <w:t xml:space="preserve"> </w:t>
      </w:r>
      <w:r>
        <w:t xml:space="preserve">—</w:t>
      </w:r>
      <w:r>
        <w:t xml:space="preserve"> </w:t>
      </w:r>
      <w:r>
        <w:rPr>
          <w:iCs/>
          <w:i/>
        </w:rPr>
        <w:t xml:space="preserve">śvitrāyāḥ apatyam</w:t>
      </w:r>
      <w:r>
        <w:t xml:space="preserve">: in the offspring-sense</w:t>
      </w:r>
      <w:r>
        <w:t xml:space="preserve"> </w:t>
      </w:r>
      <w:r>
        <w:rPr>
          <w:iCs/>
          <w:i/>
        </w:rPr>
        <w:t xml:space="preserve">strībhyo ḍhak</w:t>
      </w:r>
      <w:r>
        <w:t xml:space="preserve"> </w:t>
      </w:r>
      <w:r>
        <w:t xml:space="preserve">— स्त्रीभ्यो ढक् (</w:t>
      </w:r>
      <w:r>
        <w:rPr>
          <w:iCs/>
          <w:i/>
        </w:rPr>
        <w:t xml:space="preserve">strībhyo ḍhak</w:t>
      </w:r>
      <w:r>
        <w:t xml:space="preserve">) — Pā. 4-1-120 gives</w:t>
      </w:r>
      <w:r>
        <w:t xml:space="preserve"> </w:t>
      </w:r>
      <w:r>
        <w:rPr>
          <w:iCs/>
          <w:i/>
        </w:rPr>
        <w:t xml:space="preserve">ḍhak</w:t>
      </w:r>
      <w:r>
        <w:t xml:space="preserve">; hence</w:t>
      </w:r>
      <w:r>
        <w:t xml:space="preserve"> </w:t>
      </w:r>
      <w:r>
        <w:rPr>
          <w:iCs/>
          <w:i/>
        </w:rPr>
        <w:t xml:space="preserve">ādi-vṛddhi</w:t>
      </w:r>
      <w:r>
        <w:t xml:space="preserve"> </w:t>
      </w:r>
      <w:r>
        <w:t xml:space="preserve">and the substitution</w:t>
      </w:r>
      <w:r>
        <w:t xml:space="preserve"> </w:t>
      </w:r>
      <w:r>
        <w:rPr>
          <w:iCs/>
          <w:i/>
        </w:rPr>
        <w:t xml:space="preserve">eya</w:t>
      </w:r>
      <w:r>
        <w:t xml:space="preserve">. —</w:t>
      </w:r>
      <w:r>
        <w:t xml:space="preserve"> </w:t>
      </w:r>
      <w:r>
        <w:rPr>
          <w:bCs/>
          <w:b/>
        </w:rPr>
        <w:t xml:space="preserve">nṛsahyāya</w:t>
      </w:r>
      <w:r>
        <w:t xml:space="preserve"> </w:t>
      </w:r>
      <w:r>
        <w:t xml:space="preserve">—</w:t>
      </w:r>
      <w:r>
        <w:t xml:space="preserve"> </w:t>
      </w:r>
      <w:r>
        <w:rPr>
          <w:iCs/>
          <w:i/>
        </w:rPr>
        <w:t xml:space="preserve">ṣaha marṣaṇe</w:t>
      </w:r>
      <w:r>
        <w:t xml:space="preserve">;</w:t>
      </w:r>
      <w:r>
        <w:t xml:space="preserve"> </w:t>
      </w:r>
      <w:r>
        <w:rPr>
          <w:iCs/>
          <w:i/>
        </w:rPr>
        <w:t xml:space="preserve">śakisahoś ca</w:t>
      </w:r>
      <w:r>
        <w:t xml:space="preserve"> </w:t>
      </w:r>
      <w:r>
        <w:t xml:space="preserve">— शकिसहोश्च (</w:t>
      </w:r>
      <w:r>
        <w:rPr>
          <w:iCs/>
          <w:i/>
        </w:rPr>
        <w:t xml:space="preserve">śakisahoś ca</w:t>
      </w:r>
      <w:r>
        <w:t xml:space="preserve">) — Pā. 3-1-99 gives</w:t>
      </w:r>
      <w:r>
        <w:t xml:space="preserve"> </w:t>
      </w:r>
      <w:r>
        <w:rPr>
          <w:iCs/>
          <w:i/>
        </w:rPr>
        <w:t xml:space="preserve">yat</w:t>
      </w:r>
      <w:r>
        <w:t xml:space="preserve"> </w:t>
      </w:r>
      <w:r>
        <w:t xml:space="preserve">in the object sense;</w:t>
      </w:r>
      <w:r>
        <w:t xml:space="preserve"> </w:t>
      </w:r>
      <w:r>
        <w:rPr>
          <w:iCs/>
          <w:i/>
        </w:rPr>
        <w:t xml:space="preserve">yato ’nāvaḥ</w:t>
      </w:r>
      <w:r>
        <w:t xml:space="preserve"> </w:t>
      </w:r>
      <w:r>
        <w:t xml:space="preserve">— यतोऽनावः (</w:t>
      </w:r>
      <w:r>
        <w:rPr>
          <w:iCs/>
          <w:i/>
        </w:rPr>
        <w:t xml:space="preserve">yato ’nāvaḥ</w:t>
      </w:r>
      <w:r>
        <w:t xml:space="preserve">) — Pā. 6-1-213 makes the word initial-acute; here, as it is in a compound and the</w:t>
      </w:r>
      <w:r>
        <w:t xml:space="preserve"> </w:t>
      </w:r>
      <w:r>
        <w:rPr>
          <w:iCs/>
          <w:i/>
        </w:rPr>
        <w:t xml:space="preserve">kṛt</w:t>
      </w:r>
      <w:r>
        <w:t xml:space="preserve"> </w:t>
      </w:r>
      <w:r>
        <w:t xml:space="preserve">suffix is in the last member, the natural accent comes;</w:t>
      </w:r>
      <w:r>
        <w:t xml:space="preserve"> </w:t>
      </w:r>
      <w:r>
        <w:rPr>
          <w:iCs/>
          <w:i/>
        </w:rPr>
        <w:t xml:space="preserve">pūrvapadāt</w:t>
      </w:r>
      <w:r>
        <w:t xml:space="preserve"> </w:t>
      </w:r>
      <w:r>
        <w:t xml:space="preserve">— पूर्वपदात् (</w:t>
      </w:r>
      <w:r>
        <w:rPr>
          <w:iCs/>
          <w:i/>
        </w:rPr>
        <w:t xml:space="preserve">pūrvapadāt</w:t>
      </w:r>
      <w:r>
        <w:t xml:space="preserve">) — Pā. 8-3-106 gives</w:t>
      </w:r>
      <w:r>
        <w:t xml:space="preserve"> </w:t>
      </w:r>
      <w:r>
        <w:rPr>
          <w:iCs/>
          <w:i/>
        </w:rPr>
        <w:t xml:space="preserve">ṣ</w:t>
      </w:r>
      <w:r>
        <w:t xml:space="preserve">; the lengthening in the Saṃhitā is for the sake of the Veda (Vedic). Rik 14 ends here (</w:t>
      </w:r>
      <w:r>
        <w:rPr>
          <w:iCs/>
          <w:i/>
        </w:rPr>
        <w:t xml:space="preserve">|| 14 ||</w:t>
      </w:r>
      <w:r>
        <w:t xml:space="preserve">).</w:t>
      </w:r>
    </w:p>
    <w:bookmarkEnd w:id="77"/>
    <w:bookmarkStart w:id="78" w:name="rik-33.15-pp.-6670-pdf-8084"/>
    <w:p>
      <w:pPr>
        <w:pStyle w:val="Heading3"/>
      </w:pPr>
      <w:r>
        <w:t xml:space="preserve">Rik 33.15 (pp. 66–70, PDF 80–84)</w:t>
      </w:r>
    </w:p>
    <w:p>
      <w:pPr>
        <w:pStyle w:val="FirstParagraph"/>
      </w:pPr>
      <w:r>
        <w:rPr>
          <w:bCs/>
          <w:b/>
        </w:rPr>
        <w:t xml:space="preserve">Saṃhitā-pāṭha</w:t>
      </w:r>
      <w:r>
        <w:t xml:space="preserve"> </w:t>
      </w:r>
      <w:r>
        <w:rPr>
          <w:iCs/>
          <w:i/>
        </w:rPr>
        <w:t xml:space="preserve">(p. 66; Saṃhitā accents as printed; Pada unaccented. The print heads this block</w:t>
      </w:r>
      <w:r>
        <w:rPr>
          <w:iCs/>
          <w:i/>
        </w:rPr>
        <w:t xml:space="preserve"> </w:t>
      </w:r>
      <w:r>
        <w:rPr>
          <w:iCs/>
          <w:i/>
        </w:rPr>
        <w:t xml:space="preserve">“</w:t>
      </w:r>
      <w:r>
        <w:rPr>
          <w:iCs/>
          <w:i/>
        </w:rPr>
        <w:t xml:space="preserve">॥ ಸಾಯಣಭಾಷ್ಯಂ ॥</w:t>
      </w:r>
      <w:r>
        <w:rPr>
          <w:iCs/>
          <w:i/>
        </w:rPr>
        <w:t xml:space="preserve">”</w:t>
      </w:r>
      <w:r>
        <w:rPr>
          <w:iCs/>
          <w:i/>
        </w:rPr>
        <w:t xml:space="preserve"> </w:t>
      </w:r>
      <w:r>
        <w:rPr>
          <w:iCs/>
          <w:i/>
        </w:rPr>
        <w:t xml:space="preserve">[sic: for the Saṃhitā-pāṭha heading])</w:t>
      </w:r>
    </w:p>
    <w:p>
      <w:pPr>
        <w:pStyle w:val="BlockText"/>
      </w:pPr>
      <w:r>
        <w:t xml:space="preserve">आवः॒ शमं॑ वृष॒भं तुग्र्या॑सु क्षेत्रजे॒षे म॑घव॒ञ्छ्वित्र्यं॒ गाम् ।</w:t>
      </w:r>
      <w:r>
        <w:t xml:space="preserve"> </w:t>
      </w:r>
      <w:r>
        <w:t xml:space="preserve">ज्योक् चि॒दत्र॑ तस्थि॒वांसो॑ अक्रञ्छत्रूय॒तामध॑रा॒ वेद॑नाकः ॥ १५ ॥ [accent ?]</w:t>
      </w:r>
    </w:p>
    <w:p>
      <w:pPr>
        <w:pStyle w:val="BlockText"/>
      </w:pPr>
      <w:r>
        <w:rPr>
          <w:iCs/>
          <w:i/>
        </w:rPr>
        <w:t xml:space="preserve">āvaḥ śámaṃ vṛṣabháṃ túgryāsu kṣetrajeṣé maghavañ chvítryaṃ gā́m |</w:t>
      </w:r>
      <w:r>
        <w:t xml:space="preserve"> </w:t>
      </w:r>
      <w:r>
        <w:rPr>
          <w:iCs/>
          <w:i/>
        </w:rPr>
        <w:t xml:space="preserve">jyok cid átra tasthivā́ṃso akrañ chatrūyatā́m ádharā védanākaḥ || 15 || [accent ?]</w:t>
      </w:r>
    </w:p>
    <w:p>
      <w:pPr>
        <w:pStyle w:val="FirstParagraph"/>
      </w:pPr>
      <w:r>
        <w:t xml:space="preserve">([accent ?]: in the second line the svarita stroke stands between ಮ and ಧ of</w:t>
      </w:r>
      <w:r>
        <w:t xml:space="preserve"> </w:t>
      </w:r>
      <w:r>
        <w:rPr>
          <w:iCs/>
          <w:i/>
        </w:rPr>
        <w:t xml:space="preserve">tām adharā</w:t>
      </w:r>
      <w:r>
        <w:t xml:space="preserve">, nearer ಧ; it is given on ध. The underline under ತ್ರ್ಯಂ of</w:t>
      </w:r>
      <w:r>
        <w:t xml:space="preserve"> </w:t>
      </w:r>
      <w:r>
        <w:rPr>
          <w:iCs/>
          <w:i/>
        </w:rPr>
        <w:t xml:space="preserve">śvitryaṃ</w:t>
      </w:r>
      <w:r>
        <w:t xml:space="preserve"> </w:t>
      </w:r>
      <w:r>
        <w:t xml:space="preserve">is at the start of the print’s second line.)</w:t>
      </w:r>
    </w:p>
    <w:bookmarkEnd w:id="78"/>
    <w:bookmarkStart w:id="79" w:name="page-67"/>
    <w:p>
      <w:pPr>
        <w:pStyle w:val="Heading3"/>
      </w:pPr>
      <w:r>
        <w:t xml:space="preserve">Page 67</w:t>
      </w:r>
    </w:p>
    <w:p>
      <w:pPr>
        <w:pStyle w:val="FirstParagraph"/>
      </w:pPr>
      <w:r>
        <w:rPr>
          <w:bCs/>
          <w:b/>
        </w:rPr>
        <w:t xml:space="preserve">Pada-pāṭha</w:t>
      </w:r>
      <w:r>
        <w:t xml:space="preserve"> </w:t>
      </w:r>
      <w:r>
        <w:rPr>
          <w:iCs/>
          <w:i/>
        </w:rPr>
        <w:t xml:space="preserve">(p. 67)</w:t>
      </w:r>
    </w:p>
    <w:p>
      <w:pPr>
        <w:pStyle w:val="BlockText"/>
      </w:pPr>
      <w:r>
        <w:t xml:space="preserve">आवः । शमम् । वृषभम् । तुग्र्यासु । क्षेत्रऽजेषे । मघऽवन् । श्वित्र्यम् । गाम् ।</w:t>
      </w:r>
      <w:r>
        <w:t xml:space="preserve"> </w:t>
      </w:r>
      <w:r>
        <w:t xml:space="preserve">ज्योक् । चित् । अत्र । तस्थिऽवांसः । अक्रन् । शत्रुऽयताम् ।</w:t>
      </w:r>
      <w:r>
        <w:t xml:space="preserve"> </w:t>
      </w:r>
      <w:r>
        <w:t xml:space="preserve">अधरा । वेदना । अकरित्यकः ॥ १५ ॥</w:t>
      </w:r>
    </w:p>
    <w:p>
      <w:pPr>
        <w:pStyle w:val="FirstParagraph"/>
      </w:pPr>
      <w:r>
        <w:rPr>
          <w:iCs/>
          <w:i/>
        </w:rPr>
        <w:t xml:space="preserve">āvaḥ | śamam | vṛṣabham | tugryāsu | kṣetra-jeṣe | magha-van | śvitryam | gām |</w:t>
      </w:r>
      <w:r>
        <w:t xml:space="preserve"> </w:t>
      </w:r>
      <w:r>
        <w:rPr>
          <w:iCs/>
          <w:i/>
        </w:rPr>
        <w:t xml:space="preserve">jyok | cit | atra | tasthi-vāṃsaḥ | akran | śatru-yatām |</w:t>
      </w:r>
      <w:r>
        <w:t xml:space="preserve"> </w:t>
      </w:r>
      <w:r>
        <w:rPr>
          <w:iCs/>
          <w:i/>
        </w:rPr>
        <w:t xml:space="preserve">adharā | vedanā | akar ity akaḥ || 15 ||</w:t>
      </w:r>
    </w:p>
    <w:p>
      <w:pPr>
        <w:pStyle w:val="BodyText"/>
      </w:pPr>
      <w:r>
        <w:t xml:space="preserve">(The last Pada word is printed ಅಕರಿತ್ಯಕಃ,</w:t>
      </w:r>
      <w:r>
        <w:t xml:space="preserve"> </w:t>
      </w:r>
      <w:r>
        <w:rPr>
          <w:iCs/>
          <w:i/>
        </w:rPr>
        <w:t xml:space="preserve">akar ity akaḥ</w:t>
      </w:r>
      <w:r>
        <w:t xml:space="preserve">: the Pada’s</w:t>
      </w:r>
      <w:r>
        <w:t xml:space="preserve"> </w:t>
      </w:r>
      <w:r>
        <w:rPr>
          <w:iCs/>
          <w:i/>
        </w:rPr>
        <w:t xml:space="preserve">iti</w:t>
      </w:r>
      <w:r>
        <w:t xml:space="preserve">-form for</w:t>
      </w:r>
      <w:r>
        <w:t xml:space="preserve"> </w:t>
      </w:r>
      <w:r>
        <w:rPr>
          <w:iCs/>
          <w:i/>
        </w:rPr>
        <w:t xml:space="preserve">akaḥ</w:t>
      </w:r>
      <w:r>
        <w:t xml:space="preserve">, whose visarga stands for</w:t>
      </w:r>
      <w:r>
        <w:t xml:space="preserve"> </w:t>
      </w:r>
      <w:r>
        <w:rPr>
          <w:iCs/>
          <w:i/>
        </w:rPr>
        <w:t xml:space="preserve">r</w:t>
      </w:r>
      <w:r>
        <w:t xml:space="preserve">.)</w:t>
      </w:r>
    </w:p>
    <w:p>
      <w:pPr>
        <w:pStyle w:val="BodyText"/>
      </w:pPr>
      <w:r>
        <w:rPr>
          <w:bCs/>
          <w:b/>
        </w:rPr>
        <w:t xml:space="preserve">Sāyaṇa-bhāṣya</w:t>
      </w:r>
      <w:r>
        <w:t xml:space="preserve"> </w:t>
      </w:r>
      <w:r>
        <w:rPr>
          <w:iCs/>
          <w:i/>
        </w:rPr>
        <w:t xml:space="preserve">(p. 67, in full; numerals zoom-checked)</w:t>
      </w:r>
    </w:p>
    <w:p>
      <w:pPr>
        <w:pStyle w:val="BlockText"/>
      </w:pPr>
      <w:r>
        <w:t xml:space="preserve">हे मघवन् धनवन्निन्द्र श्वित्र्यं श्वित्रायाः पुत्रं पूर्वोक्तं पुरुषमावः । रक्षितवानसि । किमर्थम् । क्षेत्रजेषे शत्रुभिः सह युद्धवेलायां क्षेत्रप्राप्त्यर्थम् । कीदृशम् । शमं त्वदीयसं[?]लनेन चित्तव्याकुलतां परित्यज्य शान्तं वृषभं गुणैः श्रेष्ठं तुग्र्यासु गां जलेषु गतं मग्नमित्यर्थः । तुग्र्या बुर्बुरमित्युदकनामसु पठितत्वात् । अत्रास्माभिः सह युद्धे ज्योक् चित् चिरकालमपि तस्थिवांसोऽवस्थिताः सन्तोऽक्रन् । ये वैरिणः शत्रुत्वमकुर्वन् शत्रूयतां शत्रूनात्मन इच्छतां तेषामधरा वेदना निकृष्टानि दुःखानि त्वमकः । कुरु ॥ तुग्रशब्दोऽन्तरिक्षवचनः । तत्र भवास्तुग्रियाः । तुग्राद्घन् । पा. ४-४-११५ । इति घन् । तस्येयादेशः । इकारलोपश्छान्दसः । नित्त्वादाद्युदात्तत्वम् । क्षेत्रजेषे । जेषृ णेषृ एषृ प्रेषृ गतौ । अस्मात्संपदादिलक्षणः क्विप् । क्षेत्रस्य जेट् क्षेत्रजेट् । समासान्तोदात्तत्वम् । अन्तोदात्तादुत्तरपदादित्यादिना । पा. ६-१-१६९ । विभक्तेरुदात्तत्वम् । श्वित्र्यम् । श्वित्रायां भवः । भवे छन्दसीति यत् । यतोऽनाव इत्याद्युदात्तत्वम् । तस्थिवांसः । तिष्ठतेः क्वसुः । वस्वेकाजाद्घसामितीडागमः । अक्रन् । करोतेर्लुङि मन्त्रे घसेत्यादिना च्लेर्लुक् । शत्रूयताम् । शत्रूनात्मन इच्छन्तीति शत्रूयन्तः । सुप आत्मनः क्यजिति क्यच् । तदन्ताच्छतृ । तस्य लसार्वधातुकानुदात्तत्वे एकादेशस्वरेणोदात्तत्वम् । तस्य च पूर्वत्रासिद्धत्वं नेष्यते । पा. ८-२-६-१ । इत्युक्तत्वाच्छत्रन्तमन्तोदात्तमिति शतुरनुमो नद्यजादी इति विभक्तेरुदात्तत्वम् । अधरा वेदनेत्युभयत्र शेश्छन्दसि बहुलमिति शेर्लोपः । अकः । करोतेर्लुङि मन्त्रे घसेत्यादिना च्लेर्लुक् । गुणः ॥ ॥ ३ ॥</w:t>
      </w:r>
    </w:p>
    <w:p>
      <w:pPr>
        <w:pStyle w:val="FirstParagraph"/>
      </w:pPr>
      <w:r>
        <w:rPr>
          <w:iCs/>
          <w:i/>
        </w:rPr>
        <w:t xml:space="preserve">he maghavan dhanavannindra śvitryaṃ śvitrāyāḥ putraṃ pūrvoktaṃ puruṣamāvaḥ | rakṣitavānasi | kimartham | kṣetrajeṣe śatrubhiḥ saha yuddhavelāyāṃ kṣetraprāptyartham | kīdṛśam | śamaṃ tvadīyasaṃ[?]lanena cittavyākulatāṃ parityajya śāntaṃ vṛṣabhaṃ guṇaiḥ śreṣṭhaṃ tugryāsu gāṃ jaleṣu gataṃ magnamityarthaḥ | tugryā burburamityudakanāmasu paṭhitatvāt | atrāsmābhiḥ saha yuddhe jyok cit cirakālamapi tasthivāṃso ’vasthitāḥ santo ’kran | ye vairiṇaḥ śatrutvamakurvan śatrūyatāṃ śatrūnātmana icchatāṃ teṣāmadharā vedanā nikṛṣṭāni duḥkhāni tvamakaḥ | kuru ‖ tugraśabdo ’ntarikṣavacanaḥ | tatra bhavāstugriyāḥ | tugrādghan | pā. 4-4-115 | iti ghan | tasyeyādeśaḥ | ikāralopaśchāndasaḥ | nittvādādyudāttatvam | kṣetrajeṣe | jeṣṛ ṇeṣṛ eṣṛ preṣṛ gatau | asmātsaṃpadādilakṣaṇaḥ kvip | kṣetrasya jeṭ kṣetrajeṭ | samāsāntodāttatvam | antodāttāduttarapadādityādinā | pā. 6-1-169 | vibhakterudāttatvam | śvitryam | śvitrāyāṃ bhavaḥ | bhave chandasīti yat | yato ’nāva ityādyudāttatvam | tasthivāṃsaḥ | tiṣṭhateḥ kvasuḥ | vasvekājādghasāmitīḍāgamaḥ | akran | karoterluṅi mantre ghasetyādinā clerluk | śatrūyatām | śatrūnātmana icchantīti śatrūyantaḥ | supa ātmanaḥ kyajiti kyac | tadantācchatṛ | tasya lasārvadhātukānudāttatve ekādeśasvareṇodāttatvam | tasya ca pūrvatrāsiddhatvaṃ neṣyate | pā. 8-2-6-1 | ityuktatvācchatrantamantodāttamiti śaturanumo nadyajādī iti vibhakterudāttatvam | adharā vedanetyubhayatra śeśchandasi bahulamiti śerlopaḥ | akaḥ | karoterluṅi mantre ghasetyādinā clerluk | guṇaḥ ‖ ‖ 3 ‖</w:t>
      </w:r>
    </w:p>
    <w:p>
      <w:pPr>
        <w:pStyle w:val="BodyText"/>
      </w:pPr>
      <w:r>
        <w:rPr>
          <w:iCs/>
          <w:i/>
        </w:rPr>
        <w:t xml:space="preserve">(One word is unsettled: त्वदीयसं[?]लनेन — the print shows ಸಂ followed by a ಸಾ/ಚಾ-like letter and ಲನೇನ.</w:t>
      </w:r>
      <w:r>
        <w:rPr>
          <w:iCs/>
          <w:i/>
        </w:rPr>
        <w:t xml:space="preserve"> </w:t>
      </w:r>
      <w:r>
        <w:rPr>
          <w:iCs/>
          <w:i/>
        </w:rPr>
        <w:t xml:space="preserve">“</w:t>
      </w:r>
      <w:r>
        <w:rPr>
          <w:iCs/>
          <w:i/>
        </w:rPr>
        <w:t xml:space="preserve">पा. ४-४-११५</w:t>
      </w:r>
      <w:r>
        <w:rPr>
          <w:iCs/>
          <w:i/>
        </w:rPr>
        <w:t xml:space="preserve">”</w:t>
      </w:r>
      <w:r>
        <w:rPr>
          <w:iCs/>
          <w:i/>
        </w:rPr>
        <w:t xml:space="preserve">: the middle digit is slightly blurred.</w:t>
      </w:r>
      <w:r>
        <w:rPr>
          <w:iCs/>
          <w:i/>
        </w:rPr>
        <w:t xml:space="preserve"> </w:t>
      </w:r>
      <w:r>
        <w:rPr>
          <w:iCs/>
          <w:i/>
        </w:rPr>
        <w:t xml:space="preserve">“</w:t>
      </w:r>
      <w:r>
        <w:rPr>
          <w:iCs/>
          <w:i/>
        </w:rPr>
        <w:t xml:space="preserve">पा. ८-२-६-१</w:t>
      </w:r>
      <w:r>
        <w:rPr>
          <w:iCs/>
          <w:i/>
        </w:rPr>
        <w:t xml:space="preserve">”</w:t>
      </w:r>
      <w:r>
        <w:rPr>
          <w:iCs/>
          <w:i/>
        </w:rPr>
        <w:t xml:space="preserve"> </w:t>
      </w:r>
      <w:r>
        <w:rPr>
          <w:iCs/>
          <w:i/>
        </w:rPr>
        <w:t xml:space="preserve">as printed (a vārtika number under 8-2-6). The bhāṣya ends</w:t>
      </w:r>
      <w:r>
        <w:rPr>
          <w:iCs/>
          <w:i/>
        </w:rPr>
        <w:t xml:space="preserve"> </w:t>
      </w:r>
      <w:r>
        <w:rPr>
          <w:iCs/>
          <w:i/>
        </w:rPr>
        <w:t xml:space="preserve">“</w:t>
      </w:r>
      <w:r>
        <w:rPr>
          <w:iCs/>
          <w:i/>
        </w:rPr>
        <w:t xml:space="preserve">॥ ३ ॥</w:t>
      </w:r>
      <w:r>
        <w:rPr>
          <w:iCs/>
          <w:i/>
        </w:rPr>
        <w:t xml:space="preserve">”</w:t>
      </w:r>
      <w:r>
        <w:rPr>
          <w:iCs/>
          <w:i/>
        </w:rPr>
        <w:t xml:space="preserve">, as printed.)</w:t>
      </w:r>
    </w:p>
    <w:p>
      <w:pPr>
        <w:pStyle w:val="BodyText"/>
      </w:pPr>
      <w:r>
        <w:rPr>
          <w:bCs/>
          <w:b/>
        </w:rPr>
        <w:t xml:space="preserve">Translation:</w:t>
      </w:r>
      <w:r>
        <w:t xml:space="preserve"> </w:t>
      </w:r>
      <w:r>
        <w:t xml:space="preserve">“</w:t>
      </w:r>
      <w:r>
        <w:t xml:space="preserve">O Maghavan, wealthy Indra, you</w:t>
      </w:r>
      <w:r>
        <w:t xml:space="preserve"> </w:t>
      </w:r>
      <w:r>
        <w:rPr>
          <w:iCs/>
          <w:i/>
        </w:rPr>
        <w:t xml:space="preserve">āvaḥ</w:t>
      </w:r>
      <w:r>
        <w:t xml:space="preserve"> </w:t>
      </w:r>
      <w:r>
        <w:t xml:space="preserve">— protected —</w:t>
      </w:r>
      <w:r>
        <w:t xml:space="preserve"> </w:t>
      </w:r>
      <w:r>
        <w:rPr>
          <w:iCs/>
          <w:i/>
        </w:rPr>
        <w:t xml:space="preserve">śvitryam</w:t>
      </w:r>
      <w:r>
        <w:t xml:space="preserve">, the son of Śvitrā, the man mentioned before. For what purpose?</w:t>
      </w:r>
      <w:r>
        <w:t xml:space="preserve"> </w:t>
      </w:r>
      <w:r>
        <w:rPr>
          <w:iCs/>
          <w:i/>
        </w:rPr>
        <w:t xml:space="preserve">Kṣetrajeṣe</w:t>
      </w:r>
      <w:r>
        <w:t xml:space="preserve"> </w:t>
      </w:r>
      <w:r>
        <w:t xml:space="preserve">— at the time of battle with enemies, for the gaining of land. What sort of man?</w:t>
      </w:r>
      <w:r>
        <w:t xml:space="preserve"> </w:t>
      </w:r>
      <w:r>
        <w:rPr>
          <w:iCs/>
          <w:i/>
        </w:rPr>
        <w:t xml:space="preserve">Śamam</w:t>
      </w:r>
      <w:r>
        <w:t xml:space="preserve"> </w:t>
      </w:r>
      <w:r>
        <w:t xml:space="preserve">— calm, having given up the agitation of mind through your [?] …;</w:t>
      </w:r>
      <w:r>
        <w:t xml:space="preserve"> </w:t>
      </w:r>
      <w:r>
        <w:rPr>
          <w:iCs/>
          <w:i/>
        </w:rPr>
        <w:t xml:space="preserve">vṛṣabham</w:t>
      </w:r>
      <w:r>
        <w:t xml:space="preserve"> </w:t>
      </w:r>
      <w:r>
        <w:t xml:space="preserve">— pre-eminent in qualities;</w:t>
      </w:r>
      <w:r>
        <w:t xml:space="preserve"> </w:t>
      </w:r>
      <w:r>
        <w:rPr>
          <w:iCs/>
          <w:i/>
        </w:rPr>
        <w:t xml:space="preserve">tugryāsu gām</w:t>
      </w:r>
      <w:r>
        <w:t xml:space="preserve"> </w:t>
      </w:r>
      <w:r>
        <w:t xml:space="preserve">— gone into the waters, i.e. sunk (</w:t>
      </w:r>
      <w:r>
        <w:rPr>
          <w:iCs/>
          <w:i/>
        </w:rPr>
        <w:t xml:space="preserve">tugryā</w:t>
      </w:r>
      <w:r>
        <w:t xml:space="preserve"> </w:t>
      </w:r>
      <w:r>
        <w:t xml:space="preserve">being read among the names of water, with</w:t>
      </w:r>
      <w:r>
        <w:t xml:space="preserve"> </w:t>
      </w:r>
      <w:r>
        <w:rPr>
          <w:iCs/>
          <w:i/>
        </w:rPr>
        <w:t xml:space="preserve">burbura</w:t>
      </w:r>
      <w:r>
        <w:t xml:space="preserve">). Here, in battle with us,</w:t>
      </w:r>
      <w:r>
        <w:t xml:space="preserve"> </w:t>
      </w:r>
      <w:r>
        <w:rPr>
          <w:iCs/>
          <w:i/>
        </w:rPr>
        <w:t xml:space="preserve">jyok cit</w:t>
      </w:r>
      <w:r>
        <w:t xml:space="preserve"> </w:t>
      </w:r>
      <w:r>
        <w:t xml:space="preserve">— even for a long time —</w:t>
      </w:r>
      <w:r>
        <w:t xml:space="preserve"> </w:t>
      </w:r>
      <w:r>
        <w:rPr>
          <w:iCs/>
          <w:i/>
        </w:rPr>
        <w:t xml:space="preserve">tasthivāṃsaḥ</w:t>
      </w:r>
      <w:r>
        <w:t xml:space="preserve">, standing, they</w:t>
      </w:r>
      <w:r>
        <w:t xml:space="preserve"> </w:t>
      </w:r>
      <w:r>
        <w:rPr>
          <w:iCs/>
          <w:i/>
        </w:rPr>
        <w:t xml:space="preserve">akran</w:t>
      </w:r>
      <w:r>
        <w:t xml:space="preserve">: those foes who made enmity,</w:t>
      </w:r>
      <w:r>
        <w:t xml:space="preserve"> </w:t>
      </w:r>
      <w:r>
        <w:rPr>
          <w:iCs/>
          <w:i/>
        </w:rPr>
        <w:t xml:space="preserve">śatrūyatām</w:t>
      </w:r>
      <w:r>
        <w:t xml:space="preserve">, who wish us to be their enemies — on them you</w:t>
      </w:r>
      <w:r>
        <w:t xml:space="preserve"> </w:t>
      </w:r>
      <w:r>
        <w:rPr>
          <w:iCs/>
          <w:i/>
        </w:rPr>
        <w:t xml:space="preserve">akaḥ</w:t>
      </w:r>
      <w:r>
        <w:t xml:space="preserve">, cause (</w:t>
      </w:r>
      <w:r>
        <w:rPr>
          <w:iCs/>
          <w:i/>
        </w:rPr>
        <w:t xml:space="preserve">kuru</w:t>
      </w:r>
      <w:r>
        <w:t xml:space="preserve">),</w:t>
      </w:r>
      <w:r>
        <w:t xml:space="preserve"> </w:t>
      </w:r>
      <w:r>
        <w:rPr>
          <w:iCs/>
          <w:i/>
        </w:rPr>
        <w:t xml:space="preserve">adharā vedanā</w:t>
      </w:r>
      <w:r>
        <w:t xml:space="preserve">, low [grievous] pains.</w:t>
      </w:r>
      <w:r>
        <w:t xml:space="preserve">”</w:t>
      </w:r>
      <w:r>
        <w:t xml:space="preserve"> </w:t>
      </w:r>
      <w:r>
        <w:t xml:space="preserve">(The grammatical tail:</w:t>
      </w:r>
      <w:r>
        <w:t xml:space="preserve"> </w:t>
      </w:r>
      <w:r>
        <w:rPr>
          <w:iCs/>
          <w:i/>
        </w:rPr>
        <w:t xml:space="preserve">tugra</w:t>
      </w:r>
      <w:r>
        <w:t xml:space="preserve"> </w:t>
      </w:r>
      <w:r>
        <w:t xml:space="preserve">means the mid-region;</w:t>
      </w:r>
      <w:r>
        <w:t xml:space="preserve"> </w:t>
      </w:r>
      <w:r>
        <w:rPr>
          <w:iCs/>
          <w:i/>
        </w:rPr>
        <w:t xml:space="preserve">tugriya</w:t>
      </w:r>
      <w:r>
        <w:t xml:space="preserve"> </w:t>
      </w:r>
      <w:r>
        <w:t xml:space="preserve">“</w:t>
      </w:r>
      <w:r>
        <w:t xml:space="preserve">being there</w:t>
      </w:r>
      <w:r>
        <w:t xml:space="preserve">”</w:t>
      </w:r>
      <w:r>
        <w:t xml:space="preserve">,</w:t>
      </w:r>
      <w:r>
        <w:t xml:space="preserve"> </w:t>
      </w:r>
      <w:r>
        <w:rPr>
          <w:iCs/>
          <w:i/>
        </w:rPr>
        <w:t xml:space="preserve">ghan</w:t>
      </w:r>
      <w:r>
        <w:t xml:space="preserve"> </w:t>
      </w:r>
      <w:r>
        <w:t xml:space="preserve">by</w:t>
      </w:r>
      <w:r>
        <w:t xml:space="preserve"> </w:t>
      </w:r>
      <w:r>
        <w:rPr>
          <w:iCs/>
          <w:i/>
        </w:rPr>
        <w:t xml:space="preserve">tugrād ghan</w:t>
      </w:r>
      <w:r>
        <w:t xml:space="preserve">, Pā. 4-4-115,</w:t>
      </w:r>
      <w:r>
        <w:t xml:space="preserve"> </w:t>
      </w:r>
      <w:r>
        <w:rPr>
          <w:iCs/>
          <w:i/>
        </w:rPr>
        <w:t xml:space="preserve">iya</w:t>
      </w:r>
      <w:r>
        <w:t xml:space="preserve"> </w:t>
      </w:r>
      <w:r>
        <w:t xml:space="preserve">for it, the loss of</w:t>
      </w:r>
      <w:r>
        <w:t xml:space="preserve"> </w:t>
      </w:r>
      <w:r>
        <w:rPr>
          <w:iCs/>
          <w:i/>
        </w:rPr>
        <w:t xml:space="preserve">i</w:t>
      </w:r>
      <w:r>
        <w:t xml:space="preserve"> </w:t>
      </w:r>
      <w:r>
        <w:t xml:space="preserve">Vedic, initial acute as</w:t>
      </w:r>
      <w:r>
        <w:t xml:space="preserve"> </w:t>
      </w:r>
      <w:r>
        <w:rPr>
          <w:iCs/>
          <w:i/>
        </w:rPr>
        <w:t xml:space="preserve">nit</w:t>
      </w:r>
      <w:r>
        <w:t xml:space="preserve">;</w:t>
      </w:r>
      <w:r>
        <w:t xml:space="preserve"> </w:t>
      </w:r>
      <w:r>
        <w:rPr>
          <w:iCs/>
          <w:i/>
        </w:rPr>
        <w:t xml:space="preserve">kṣetrajeṣe</w:t>
      </w:r>
      <w:r>
        <w:t xml:space="preserve"> </w:t>
      </w:r>
      <w:r>
        <w:t xml:space="preserve">— root</w:t>
      </w:r>
      <w:r>
        <w:t xml:space="preserve"> </w:t>
      </w:r>
      <w:r>
        <w:rPr>
          <w:iCs/>
          <w:i/>
        </w:rPr>
        <w:t xml:space="preserve">jeṣṛ</w:t>
      </w:r>
      <w:r>
        <w:t xml:space="preserve"> </w:t>
      </w:r>
      <w:r>
        <w:t xml:space="preserve">“</w:t>
      </w:r>
      <w:r>
        <w:t xml:space="preserve">to go</w:t>
      </w:r>
      <w:r>
        <w:t xml:space="preserve">”</w:t>
      </w:r>
      <w:r>
        <w:t xml:space="preserve">,</w:t>
      </w:r>
      <w:r>
        <w:t xml:space="preserve"> </w:t>
      </w:r>
      <w:r>
        <w:rPr>
          <w:iCs/>
          <w:i/>
        </w:rPr>
        <w:t xml:space="preserve">kvip</w:t>
      </w:r>
      <w:r>
        <w:t xml:space="preserve">,</w:t>
      </w:r>
      <w:r>
        <w:t xml:space="preserve"> </w:t>
      </w:r>
      <w:r>
        <w:rPr>
          <w:iCs/>
          <w:i/>
        </w:rPr>
        <w:t xml:space="preserve">kṣetrajeṭ</w:t>
      </w:r>
      <w:r>
        <w:t xml:space="preserve">, compound-final acute, the ending acute by</w:t>
      </w:r>
      <w:r>
        <w:t xml:space="preserve"> </w:t>
      </w:r>
      <w:r>
        <w:rPr>
          <w:iCs/>
          <w:i/>
        </w:rPr>
        <w:t xml:space="preserve">antodāttād uttarapadāt…</w:t>
      </w:r>
      <w:r>
        <w:t xml:space="preserve">, Pā. 6-1-169;</w:t>
      </w:r>
      <w:r>
        <w:t xml:space="preserve"> </w:t>
      </w:r>
      <w:r>
        <w:rPr>
          <w:iCs/>
          <w:i/>
        </w:rPr>
        <w:t xml:space="preserve">śvitryam</w:t>
      </w:r>
      <w:r>
        <w:t xml:space="preserve"> </w:t>
      </w:r>
      <w:r>
        <w:t xml:space="preserve">—</w:t>
      </w:r>
      <w:r>
        <w:t xml:space="preserve"> </w:t>
      </w:r>
      <w:r>
        <w:rPr>
          <w:iCs/>
          <w:i/>
        </w:rPr>
        <w:t xml:space="preserve">yat</w:t>
      </w:r>
      <w:r>
        <w:t xml:space="preserve"> </w:t>
      </w:r>
      <w:r>
        <w:t xml:space="preserve">by</w:t>
      </w:r>
      <w:r>
        <w:t xml:space="preserve"> </w:t>
      </w:r>
      <w:r>
        <w:rPr>
          <w:iCs/>
          <w:i/>
        </w:rPr>
        <w:t xml:space="preserve">bhave chandasi</w:t>
      </w:r>
      <w:r>
        <w:t xml:space="preserve">, initial acute by</w:t>
      </w:r>
      <w:r>
        <w:t xml:space="preserve"> </w:t>
      </w:r>
      <w:r>
        <w:rPr>
          <w:iCs/>
          <w:i/>
        </w:rPr>
        <w:t xml:space="preserve">yato ’nāvaḥ</w:t>
      </w:r>
      <w:r>
        <w:t xml:space="preserve">;</w:t>
      </w:r>
      <w:r>
        <w:t xml:space="preserve"> </w:t>
      </w:r>
      <w:r>
        <w:rPr>
          <w:iCs/>
          <w:i/>
        </w:rPr>
        <w:t xml:space="preserve">tasthivāṃsaḥ</w:t>
      </w:r>
      <w:r>
        <w:t xml:space="preserve"> </w:t>
      </w:r>
      <w:r>
        <w:t xml:space="preserve">—</w:t>
      </w:r>
      <w:r>
        <w:t xml:space="preserve"> </w:t>
      </w:r>
      <w:r>
        <w:rPr>
          <w:iCs/>
          <w:i/>
        </w:rPr>
        <w:t xml:space="preserve">kvasu</w:t>
      </w:r>
      <w:r>
        <w:t xml:space="preserve">,</w:t>
      </w:r>
      <w:r>
        <w:t xml:space="preserve"> </w:t>
      </w:r>
      <w:r>
        <w:rPr>
          <w:iCs/>
          <w:i/>
        </w:rPr>
        <w:t xml:space="preserve">iṭ</w:t>
      </w:r>
      <w:r>
        <w:t xml:space="preserve"> </w:t>
      </w:r>
      <w:r>
        <w:t xml:space="preserve">by</w:t>
      </w:r>
      <w:r>
        <w:t xml:space="preserve"> </w:t>
      </w:r>
      <w:r>
        <w:rPr>
          <w:iCs/>
          <w:i/>
        </w:rPr>
        <w:t xml:space="preserve">vasvekājādghasām</w:t>
      </w:r>
      <w:r>
        <w:t xml:space="preserve">;</w:t>
      </w:r>
      <w:r>
        <w:t xml:space="preserve"> </w:t>
      </w:r>
      <w:r>
        <w:rPr>
          <w:iCs/>
          <w:i/>
        </w:rPr>
        <w:t xml:space="preserve">akran</w:t>
      </w:r>
      <w:r>
        <w:t xml:space="preserve"> </w:t>
      </w:r>
      <w:r>
        <w:t xml:space="preserve">—</w:t>
      </w:r>
      <w:r>
        <w:t xml:space="preserve"> </w:t>
      </w:r>
      <w:r>
        <w:rPr>
          <w:iCs/>
          <w:i/>
        </w:rPr>
        <w:t xml:space="preserve">luṅ</w:t>
      </w:r>
      <w:r>
        <w:t xml:space="preserve">,</w:t>
      </w:r>
      <w:r>
        <w:t xml:space="preserve"> </w:t>
      </w:r>
      <w:r>
        <w:rPr>
          <w:iCs/>
          <w:i/>
        </w:rPr>
        <w:t xml:space="preserve">cli</w:t>
      </w:r>
      <w:r>
        <w:t xml:space="preserve"> </w:t>
      </w:r>
      <w:r>
        <w:t xml:space="preserve">dropped by</w:t>
      </w:r>
      <w:r>
        <w:t xml:space="preserve"> </w:t>
      </w:r>
      <w:r>
        <w:rPr>
          <w:iCs/>
          <w:i/>
        </w:rPr>
        <w:t xml:space="preserve">mantre ghasa…</w:t>
      </w:r>
      <w:r>
        <w:t xml:space="preserve">;</w:t>
      </w:r>
      <w:r>
        <w:t xml:space="preserve"> </w:t>
      </w:r>
      <w:r>
        <w:rPr>
          <w:iCs/>
          <w:i/>
        </w:rPr>
        <w:t xml:space="preserve">śatrūyatām</w:t>
      </w:r>
      <w:r>
        <w:t xml:space="preserve"> </w:t>
      </w:r>
      <w:r>
        <w:t xml:space="preserve">—</w:t>
      </w:r>
      <w:r>
        <w:t xml:space="preserve"> </w:t>
      </w:r>
      <w:r>
        <w:rPr>
          <w:iCs/>
          <w:i/>
        </w:rPr>
        <w:t xml:space="preserve">kyac</w:t>
      </w:r>
      <w:r>
        <w:t xml:space="preserve">,</w:t>
      </w:r>
      <w:r>
        <w:t xml:space="preserve"> </w:t>
      </w:r>
      <w:r>
        <w:rPr>
          <w:iCs/>
          <w:i/>
        </w:rPr>
        <w:t xml:space="preserve">śatṛ</w:t>
      </w:r>
      <w:r>
        <w:t xml:space="preserve">, acute by the single-substitute accent, which is not treated as</w:t>
      </w:r>
      <w:r>
        <w:t xml:space="preserve"> </w:t>
      </w:r>
      <w:r>
        <w:rPr>
          <w:iCs/>
          <w:i/>
        </w:rPr>
        <w:t xml:space="preserve">asiddha</w:t>
      </w:r>
      <w:r>
        <w:t xml:space="preserve"> </w:t>
      </w:r>
      <w:r>
        <w:t xml:space="preserve">(Pā. 8-2-6-1 as printed), so the ending is acute by</w:t>
      </w:r>
      <w:r>
        <w:t xml:space="preserve"> </w:t>
      </w:r>
      <w:r>
        <w:rPr>
          <w:iCs/>
          <w:i/>
        </w:rPr>
        <w:t xml:space="preserve">śatur anumo nadyajādī</w:t>
      </w:r>
      <w:r>
        <w:t xml:space="preserve">;</w:t>
      </w:r>
      <w:r>
        <w:t xml:space="preserve"> </w:t>
      </w:r>
      <w:r>
        <w:rPr>
          <w:iCs/>
          <w:i/>
        </w:rPr>
        <w:t xml:space="preserve">adharā</w:t>
      </w:r>
      <w:r>
        <w:t xml:space="preserve">,</w:t>
      </w:r>
      <w:r>
        <w:t xml:space="preserve"> </w:t>
      </w:r>
      <w:r>
        <w:rPr>
          <w:iCs/>
          <w:i/>
        </w:rPr>
        <w:t xml:space="preserve">vedanā</w:t>
      </w:r>
      <w:r>
        <w:t xml:space="preserve"> </w:t>
      </w:r>
      <w:r>
        <w:t xml:space="preserve">—</w:t>
      </w:r>
      <w:r>
        <w:t xml:space="preserve"> </w:t>
      </w:r>
      <w:r>
        <w:rPr>
          <w:iCs/>
          <w:i/>
        </w:rPr>
        <w:t xml:space="preserve">śi</w:t>
      </w:r>
      <w:r>
        <w:t xml:space="preserve"> </w:t>
      </w:r>
      <w:r>
        <w:t xml:space="preserve">dropped by</w:t>
      </w:r>
      <w:r>
        <w:t xml:space="preserve"> </w:t>
      </w:r>
      <w:r>
        <w:rPr>
          <w:iCs/>
          <w:i/>
        </w:rPr>
        <w:t xml:space="preserve">śeś chandasi bahulam</w:t>
      </w:r>
      <w:r>
        <w:t xml:space="preserve">;</w:t>
      </w:r>
      <w:r>
        <w:t xml:space="preserve"> </w:t>
      </w:r>
      <w:r>
        <w:rPr>
          <w:iCs/>
          <w:i/>
        </w:rPr>
        <w:t xml:space="preserve">akaḥ</w:t>
      </w:r>
      <w:r>
        <w:t xml:space="preserve"> </w:t>
      </w:r>
      <w:r>
        <w:t xml:space="preserve">—</w:t>
      </w:r>
      <w:r>
        <w:t xml:space="preserve"> </w:t>
      </w:r>
      <w:r>
        <w:rPr>
          <w:iCs/>
          <w:i/>
        </w:rPr>
        <w:t xml:space="preserve">luṅ</w:t>
      </w:r>
      <w:r>
        <w:t xml:space="preserve">,</w:t>
      </w:r>
      <w:r>
        <w:t xml:space="preserve"> </w:t>
      </w:r>
      <w:r>
        <w:rPr>
          <w:iCs/>
          <w:i/>
        </w:rPr>
        <w:t xml:space="preserve">cli</w:t>
      </w:r>
      <w:r>
        <w:t xml:space="preserve"> </w:t>
      </w:r>
      <w:r>
        <w:t xml:space="preserve">dropped,</w:t>
      </w:r>
      <w:r>
        <w:t xml:space="preserve"> </w:t>
      </w:r>
      <w:r>
        <w:rPr>
          <w:iCs/>
          <w:i/>
        </w:rPr>
        <w:t xml:space="preserve">guṇa</w:t>
      </w:r>
      <w:r>
        <w:t xml:space="preserve">.)</w:t>
      </w:r>
    </w:p>
    <w:bookmarkEnd w:id="79"/>
    <w:bookmarkStart w:id="80" w:name="page-68"/>
    <w:p>
      <w:pPr>
        <w:pStyle w:val="Heading3"/>
      </w:pPr>
      <w:r>
        <w:t xml:space="preserve">Page 68</w:t>
      </w:r>
    </w:p>
    <w:p>
      <w:pPr>
        <w:pStyle w:val="FirstParagraph"/>
      </w:pPr>
      <w:r>
        <w:rPr>
          <w:bCs/>
          <w:b/>
        </w:rPr>
        <w:t xml:space="preserve">Pratipadārtha</w:t>
      </w:r>
      <w:r>
        <w:t xml:space="preserve"> </w:t>
      </w:r>
      <w:r>
        <w:rPr>
          <w:iCs/>
          <w:i/>
        </w:rPr>
        <w:t xml:space="preserve">(p. 68)</w:t>
      </w:r>
      <w:r>
        <w:t xml:space="preserve"> </w:t>
      </w:r>
      <w:r>
        <w:t xml:space="preserve">—</w:t>
      </w:r>
      <w:r>
        <w:t xml:space="preserve"> </w:t>
      </w:r>
      <w:r>
        <w:t xml:space="preserve">“</w:t>
      </w:r>
      <w:r>
        <w:rPr>
          <w:bCs/>
          <w:b/>
        </w:rPr>
        <w:t xml:space="preserve">maghavan</w:t>
      </w:r>
      <w:r>
        <w:t xml:space="preserve"> </w:t>
      </w:r>
      <w:r>
        <w:t xml:space="preserve">— O Indra;</w:t>
      </w:r>
      <w:r>
        <w:t xml:space="preserve"> </w:t>
      </w:r>
      <w:r>
        <w:rPr>
          <w:bCs/>
          <w:b/>
        </w:rPr>
        <w:t xml:space="preserve">tugryāsu gām</w:t>
      </w:r>
      <w:r>
        <w:t xml:space="preserve"> </w:t>
      </w:r>
      <w:r>
        <w:t xml:space="preserve">— [the one] sunk in the water;</w:t>
      </w:r>
      <w:r>
        <w:t xml:space="preserve"> </w:t>
      </w:r>
      <w:r>
        <w:rPr>
          <w:bCs/>
          <w:b/>
        </w:rPr>
        <w:t xml:space="preserve">śamam</w:t>
      </w:r>
      <w:r>
        <w:t xml:space="preserve"> </w:t>
      </w:r>
      <w:r>
        <w:t xml:space="preserve">— having got rid of agitation through protection, who had obtained peace of mind;</w:t>
      </w:r>
      <w:r>
        <w:t xml:space="preserve"> </w:t>
      </w:r>
      <w:r>
        <w:rPr>
          <w:bCs/>
          <w:b/>
        </w:rPr>
        <w:t xml:space="preserve">vṛṣabham</w:t>
      </w:r>
      <w:r>
        <w:t xml:space="preserve"> </w:t>
      </w:r>
      <w:r>
        <w:t xml:space="preserve">— endowed with excellent qualities;</w:t>
      </w:r>
      <w:r>
        <w:t xml:space="preserve"> </w:t>
      </w:r>
      <w:r>
        <w:rPr>
          <w:bCs/>
          <w:b/>
        </w:rPr>
        <w:t xml:space="preserve">śvitryam</w:t>
      </w:r>
      <w:r>
        <w:t xml:space="preserve"> </w:t>
      </w:r>
      <w:r>
        <w:t xml:space="preserve">— the son of the woman called Śvitrī;</w:t>
      </w:r>
      <w:r>
        <w:t xml:space="preserve"> </w:t>
      </w:r>
      <w:r>
        <w:rPr>
          <w:bCs/>
          <w:b/>
        </w:rPr>
        <w:t xml:space="preserve">kṣetrajeṣe</w:t>
      </w:r>
      <w:r>
        <w:t xml:space="preserve"> </w:t>
      </w:r>
      <w:r>
        <w:t xml:space="preserve">— in order to obtain (his) kingdom;</w:t>
      </w:r>
      <w:r>
        <w:t xml:space="preserve"> </w:t>
      </w:r>
      <w:r>
        <w:rPr>
          <w:bCs/>
          <w:b/>
        </w:rPr>
        <w:t xml:space="preserve">āvaḥ</w:t>
      </w:r>
      <w:r>
        <w:t xml:space="preserve"> </w:t>
      </w:r>
      <w:r>
        <w:t xml:space="preserve">— you protected;</w:t>
      </w:r>
      <w:r>
        <w:t xml:space="preserve"> </w:t>
      </w:r>
      <w:r>
        <w:rPr>
          <w:bCs/>
          <w:b/>
        </w:rPr>
        <w:t xml:space="preserve">atra</w:t>
      </w:r>
      <w:r>
        <w:t xml:space="preserve"> </w:t>
      </w:r>
      <w:r>
        <w:t xml:space="preserve">— (with us) in battle;</w:t>
      </w:r>
      <w:r>
        <w:t xml:space="preserve"> </w:t>
      </w:r>
      <w:r>
        <w:rPr>
          <w:bCs/>
          <w:b/>
        </w:rPr>
        <w:t xml:space="preserve">jyok cit</w:t>
      </w:r>
      <w:r>
        <w:t xml:space="preserve"> </w:t>
      </w:r>
      <w:r>
        <w:t xml:space="preserve">— even for a long time;</w:t>
      </w:r>
      <w:r>
        <w:t xml:space="preserve"> </w:t>
      </w:r>
      <w:r>
        <w:rPr>
          <w:bCs/>
          <w:b/>
        </w:rPr>
        <w:t xml:space="preserve">tasthivāṃsaḥ</w:t>
      </w:r>
      <w:r>
        <w:t xml:space="preserve"> </w:t>
      </w:r>
      <w:r>
        <w:t xml:space="preserve">— standing;</w:t>
      </w:r>
      <w:r>
        <w:t xml:space="preserve"> </w:t>
      </w:r>
      <w:r>
        <w:rPr>
          <w:bCs/>
          <w:b/>
        </w:rPr>
        <w:t xml:space="preserve">akran</w:t>
      </w:r>
      <w:r>
        <w:t xml:space="preserve"> </w:t>
      </w:r>
      <w:r>
        <w:t xml:space="preserve">— those who fostered (enmity) (such);</w:t>
      </w:r>
      <w:r>
        <w:t xml:space="preserve"> </w:t>
      </w:r>
      <w:r>
        <w:rPr>
          <w:bCs/>
          <w:b/>
        </w:rPr>
        <w:t xml:space="preserve">śatrūyatām</w:t>
      </w:r>
      <w:r>
        <w:t xml:space="preserve"> </w:t>
      </w:r>
      <w:r>
        <w:t xml:space="preserve">— to those who regarded us as enemies;</w:t>
      </w:r>
      <w:r>
        <w:t xml:space="preserve"> </w:t>
      </w:r>
      <w:r>
        <w:rPr>
          <w:bCs/>
          <w:b/>
        </w:rPr>
        <w:t xml:space="preserve">tvam</w:t>
      </w:r>
      <w:r>
        <w:t xml:space="preserve"> </w:t>
      </w:r>
      <w:r>
        <w:t xml:space="preserve">— you;</w:t>
      </w:r>
      <w:r>
        <w:t xml:space="preserve"> </w:t>
      </w:r>
      <w:r>
        <w:rPr>
          <w:bCs/>
          <w:b/>
        </w:rPr>
        <w:t xml:space="preserve">adharā vedanā</w:t>
      </w:r>
      <w:r>
        <w:t xml:space="preserve"> </w:t>
      </w:r>
      <w:r>
        <w:t xml:space="preserve">— lowly pains (unbearable pain);</w:t>
      </w:r>
      <w:r>
        <w:t xml:space="preserve"> </w:t>
      </w:r>
      <w:r>
        <w:rPr>
          <w:bCs/>
          <w:b/>
        </w:rPr>
        <w:t xml:space="preserve">akaḥ</w:t>
      </w:r>
      <w:r>
        <w:t xml:space="preserve"> </w:t>
      </w:r>
      <w:r>
        <w:t xml:space="preserve">— cause.</w:t>
      </w:r>
      <w:r>
        <w:t xml:space="preserve">”</w:t>
      </w:r>
    </w:p>
    <w:p>
      <w:pPr>
        <w:pStyle w:val="BodyText"/>
      </w:pPr>
      <w:r>
        <w:rPr>
          <w:bCs/>
          <w:b/>
        </w:rPr>
        <w:t xml:space="preserve">Bhāvārtha</w:t>
      </w:r>
      <w:r>
        <w:t xml:space="preserve"> </w:t>
      </w:r>
      <w:r>
        <w:rPr>
          <w:iCs/>
          <w:i/>
        </w:rPr>
        <w:t xml:space="preserve">(p. 68)</w:t>
      </w:r>
      <w:r>
        <w:t xml:space="preserve"> </w:t>
      </w:r>
      <w:r>
        <w:t xml:space="preserve">—</w:t>
      </w:r>
      <w:r>
        <w:t xml:space="preserve"> </w:t>
      </w:r>
      <w:r>
        <w:t xml:space="preserve">“</w:t>
      </w:r>
      <w:r>
        <w:t xml:space="preserve">O Indra, the son of Śvitrī, though he had sunk in the water from fear of enemies, by your favour rose up, put away his agitation and obtained peace of mind. You protected him, who is endowed with good qualities, so that he might regain his kingdom. Cause unbearable injury to those who for a long time have fostered enmity towards us.</w:t>
      </w:r>
      <w:r>
        <w:t xml:space="preserve">”</w:t>
      </w:r>
    </w:p>
    <w:p>
      <w:pPr>
        <w:pStyle w:val="BodyText"/>
      </w:pPr>
      <w:r>
        <w:rPr>
          <w:bCs/>
          <w:b/>
        </w:rPr>
        <w:t xml:space="preserve">English Translation (the source’s own, p. 68)</w:t>
      </w:r>
      <w:r>
        <w:t xml:space="preserve"> </w:t>
      </w:r>
      <w:r>
        <w:t xml:space="preserve">—</w:t>
      </w:r>
      <w:r>
        <w:t xml:space="preserve"> </w:t>
      </w:r>
      <w:r>
        <w:t xml:space="preserve">“</w:t>
      </w:r>
      <w:r>
        <w:t xml:space="preserve">Maghavan, you have protected the excellent son of Switra, when fighting for the sake of land and encouraged by you when immersed in water ; inflict sharp pains on those with hostile minds who have long stood ( in enmity ) against us</w:t>
      </w:r>
      <w:r>
        <w:t xml:space="preserve">”</w:t>
      </w:r>
      <w:r>
        <w:t xml:space="preserve"> </w:t>
      </w:r>
      <w:r>
        <w:rPr>
          <w:iCs/>
          <w:i/>
        </w:rPr>
        <w:t xml:space="preserve">(no full stop in the print;</w:t>
      </w:r>
      <w:r>
        <w:rPr>
          <w:iCs/>
          <w:i/>
        </w:rPr>
        <w:t xml:space="preserve"> </w:t>
      </w:r>
      <w:r>
        <w:rPr>
          <w:iCs/>
          <w:i/>
        </w:rPr>
        <w:t xml:space="preserve">“</w:t>
      </w:r>
      <w:r>
        <w:rPr>
          <w:iCs/>
          <w:i/>
        </w:rPr>
        <w:t xml:space="preserve">Switra</w:t>
      </w:r>
      <w:r>
        <w:rPr>
          <w:iCs/>
          <w:i/>
        </w:rPr>
        <w:t xml:space="preserve">”</w:t>
      </w:r>
      <w:r>
        <w:rPr>
          <w:iCs/>
          <w:i/>
        </w:rPr>
        <w:t xml:space="preserve"> </w:t>
      </w:r>
      <w:r>
        <w:rPr>
          <w:iCs/>
          <w:i/>
        </w:rPr>
        <w:t xml:space="preserve">as printed, against</w:t>
      </w:r>
      <w:r>
        <w:rPr>
          <w:iCs/>
          <w:i/>
        </w:rPr>
        <w:t xml:space="preserve"> </w:t>
      </w:r>
      <w:r>
        <w:rPr>
          <w:iCs/>
          <w:i/>
        </w:rPr>
        <w:t xml:space="preserve">“</w:t>
      </w:r>
      <w:r>
        <w:rPr>
          <w:iCs/>
          <w:i/>
        </w:rPr>
        <w:t xml:space="preserve">Swithra</w:t>
      </w:r>
      <w:r>
        <w:rPr>
          <w:iCs/>
          <w:i/>
        </w:rPr>
        <w:t xml:space="preserve">”</w:t>
      </w:r>
      <w:r>
        <w:rPr>
          <w:iCs/>
          <w:i/>
        </w:rPr>
        <w:t xml:space="preserve"> </w:t>
      </w:r>
      <w:r>
        <w:rPr>
          <w:iCs/>
          <w:i/>
        </w:rPr>
        <w:t xml:space="preserve">in Rik 14’s English)</w:t>
      </w:r>
      <w:r>
        <w:t xml:space="preserve">.</w:t>
      </w:r>
    </w:p>
    <w:p>
      <w:pPr>
        <w:pStyle w:val="BodyText"/>
      </w:pPr>
      <w:r>
        <w:rPr>
          <w:bCs/>
          <w:b/>
        </w:rPr>
        <w:t xml:space="preserve">Special Topics (</w:t>
      </w:r>
      <w:r>
        <w:rPr>
          <w:iCs/>
          <w:i/>
          <w:bCs/>
          <w:b/>
        </w:rPr>
        <w:t xml:space="preserve">viśeṣa-viṣayagaḷu</w:t>
      </w:r>
      <w:r>
        <w:rPr>
          <w:bCs/>
          <w:b/>
        </w:rPr>
        <w:t xml:space="preserve">), pp. 68–69</w:t>
      </w:r>
      <w:r>
        <w:t xml:space="preserve"> </w:t>
      </w:r>
      <w:r>
        <w:t xml:space="preserve">-</w:t>
      </w:r>
      <w:r>
        <w:t xml:space="preserve"> </w:t>
      </w:r>
      <w:r>
        <w:rPr>
          <w:bCs/>
          <w:b/>
        </w:rPr>
        <w:t xml:space="preserve">śvitryam</w:t>
      </w:r>
      <w:r>
        <w:t xml:space="preserve"> </w:t>
      </w:r>
      <w:r>
        <w:t xml:space="preserve">—</w:t>
      </w:r>
      <w:r>
        <w:t xml:space="preserve"> </w:t>
      </w:r>
      <w:r>
        <w:rPr>
          <w:iCs/>
          <w:i/>
        </w:rPr>
        <w:t xml:space="preserve">śvitrāyāḥ putram |</w:t>
      </w:r>
      <w:r>
        <w:t xml:space="preserve">:</w:t>
      </w:r>
      <w:r>
        <w:t xml:space="preserve"> </w:t>
      </w:r>
      <w:r>
        <w:t xml:space="preserve">“</w:t>
      </w:r>
      <w:r>
        <w:t xml:space="preserve">Śvitrī’s son. The two words</w:t>
      </w:r>
      <w:r>
        <w:t xml:space="preserve"> </w:t>
      </w:r>
      <w:r>
        <w:rPr>
          <w:iCs/>
          <w:i/>
        </w:rPr>
        <w:t xml:space="preserve">śvaitreya</w:t>
      </w:r>
      <w:r>
        <w:t xml:space="preserve"> </w:t>
      </w:r>
      <w:r>
        <w:t xml:space="preserve">and</w:t>
      </w:r>
      <w:r>
        <w:t xml:space="preserve"> </w:t>
      </w:r>
      <w:r>
        <w:rPr>
          <w:iCs/>
          <w:i/>
        </w:rPr>
        <w:t xml:space="preserve">śvitrya</w:t>
      </w:r>
      <w:r>
        <w:t xml:space="preserve"> </w:t>
      </w:r>
      <w:r>
        <w:t xml:space="preserve">both indicate only the sense</w:t>
      </w:r>
      <w:r>
        <w:t xml:space="preserve"> </w:t>
      </w:r>
      <w:r>
        <w:t xml:space="preserve">‘</w:t>
      </w:r>
      <w:r>
        <w:t xml:space="preserve">the son of Śvitrī</w:t>
      </w:r>
      <w:r>
        <w:t xml:space="preserve">’</w:t>
      </w:r>
      <w:r>
        <w:t xml:space="preserve">.</w:t>
      </w:r>
      <w:r>
        <w:t xml:space="preserve">”</w:t>
      </w:r>
      <w:r>
        <w:t xml:space="preserve"> </w:t>
      </w:r>
      <w:r>
        <w:t xml:space="preserve">-</w:t>
      </w:r>
      <w:r>
        <w:t xml:space="preserve"> </w:t>
      </w:r>
      <w:r>
        <w:rPr>
          <w:bCs/>
          <w:b/>
        </w:rPr>
        <w:t xml:space="preserve">tugryāsu</w:t>
      </w:r>
      <w:r>
        <w:t xml:space="preserve"> </w:t>
      </w:r>
      <w:r>
        <w:t xml:space="preserve">—</w:t>
      </w:r>
      <w:r>
        <w:t xml:space="preserve"> </w:t>
      </w:r>
      <w:r>
        <w:rPr>
          <w:iCs/>
          <w:i/>
        </w:rPr>
        <w:t xml:space="preserve">jaleṣu |</w:t>
      </w:r>
      <w:r>
        <w:t xml:space="preserve">:</w:t>
      </w:r>
      <w:r>
        <w:t xml:space="preserve"> </w:t>
      </w:r>
      <w:r>
        <w:t xml:space="preserve">“</w:t>
      </w:r>
      <w:r>
        <w:t xml:space="preserve">Since the word</w:t>
      </w:r>
      <w:r>
        <w:t xml:space="preserve"> </w:t>
      </w:r>
      <w:r>
        <w:rPr>
          <w:iCs/>
          <w:i/>
        </w:rPr>
        <w:t xml:space="preserve">tugryā</w:t>
      </w:r>
      <w:r>
        <w:t xml:space="preserve"> </w:t>
      </w:r>
      <w:r>
        <w:t xml:space="preserve">is read among the hundred and one names of water beginning</w:t>
      </w:r>
      <w:r>
        <w:t xml:space="preserve"> </w:t>
      </w:r>
      <w:r>
        <w:rPr>
          <w:iCs/>
          <w:i/>
        </w:rPr>
        <w:t xml:space="preserve">arṇaḥ</w:t>
      </w:r>
      <w:r>
        <w:t xml:space="preserve">,</w:t>
      </w:r>
      <w:r>
        <w:t xml:space="preserve"> </w:t>
      </w:r>
      <w:r>
        <w:rPr>
          <w:iCs/>
          <w:i/>
        </w:rPr>
        <w:t xml:space="preserve">kṣodaḥ</w:t>
      </w:r>
      <w:r>
        <w:t xml:space="preserve"> </w:t>
      </w:r>
      <w:r>
        <w:t xml:space="preserve">(Ni. 2-24 as printed, zoom-checked; cf. </w:t>
      </w:r>
      <w:r>
        <w:t xml:space="preserve">”</w:t>
      </w:r>
      <w:r>
        <w:t xml:space="preserve">Ni. 2 24” for</w:t>
      </w:r>
      <w:r>
        <w:t xml:space="preserve"> </w:t>
      </w:r>
      <w:r>
        <w:rPr>
          <w:iCs/>
          <w:i/>
        </w:rPr>
        <w:t xml:space="preserve">svadhā</w:t>
      </w:r>
      <w:r>
        <w:t xml:space="preserve"> </w:t>
      </w:r>
      <w:r>
        <w:t xml:space="preserve">= water in Ṛk 11),</w:t>
      </w:r>
      <w:r>
        <w:t xml:space="preserve"> </w:t>
      </w:r>
      <w:r>
        <w:rPr>
          <w:iCs/>
          <w:i/>
        </w:rPr>
        <w:t xml:space="preserve">tugryā</w:t>
      </w:r>
      <w:r>
        <w:t xml:space="preserve"> </w:t>
      </w:r>
      <w:r>
        <w:t xml:space="preserve">means water. Like words such as</w:t>
      </w:r>
      <w:r>
        <w:t xml:space="preserve"> </w:t>
      </w:r>
      <w:r>
        <w:rPr>
          <w:iCs/>
          <w:i/>
        </w:rPr>
        <w:t xml:space="preserve">āpaḥ</w:t>
      </w:r>
      <w:r>
        <w:t xml:space="preserve">, which denote water in general, the word</w:t>
      </w:r>
      <w:r>
        <w:t xml:space="preserve"> </w:t>
      </w:r>
      <w:r>
        <w:rPr>
          <w:iCs/>
          <w:i/>
        </w:rPr>
        <w:t xml:space="preserve">tugryā</w:t>
      </w:r>
      <w:r>
        <w:t xml:space="preserve"> </w:t>
      </w:r>
      <w:r>
        <w:t xml:space="preserve">is used here in the plural.”</w:t>
      </w:r>
      <w:r>
        <w:t xml:space="preserve"> </w:t>
      </w:r>
      <w:r>
        <w:rPr>
          <w:iCs/>
          <w:i/>
        </w:rPr>
        <w:t xml:space="preserve">(The print: ಸೂರೊಂದು,</w:t>
      </w:r>
      <w:r>
        <w:rPr>
          <w:iCs/>
          <w:i/>
        </w:rPr>
        <w:t xml:space="preserve"> </w:t>
      </w:r>
      <w:r>
        <w:rPr>
          <w:iCs/>
          <w:i/>
        </w:rPr>
        <w:t xml:space="preserve">“</w:t>
      </w:r>
      <w:r>
        <w:rPr>
          <w:iCs/>
          <w:i/>
        </w:rPr>
        <w:t xml:space="preserve">a hundred and one</w:t>
      </w:r>
      <w:r>
        <w:rPr>
          <w:iCs/>
          <w:i/>
        </w:rPr>
        <w:t xml:space="preserve">”</w:t>
      </w:r>
      <w:r>
        <w:rPr>
          <w:iCs/>
          <w:i/>
        </w:rPr>
        <w:t xml:space="preserve">.)</w:t>
      </w:r>
    </w:p>
    <w:bookmarkEnd w:id="80"/>
    <w:bookmarkStart w:id="81" w:name="page-69"/>
    <w:p>
      <w:pPr>
        <w:pStyle w:val="Heading3"/>
      </w:pPr>
      <w:r>
        <w:t xml:space="preserve">Page 69</w:t>
      </w:r>
    </w:p>
    <w:p>
      <w:pPr>
        <w:numPr>
          <w:ilvl w:val="0"/>
          <w:numId w:val="1008"/>
        </w:numPr>
        <w:pStyle w:val="Compact"/>
      </w:pPr>
      <w:r>
        <w:rPr>
          <w:bCs/>
          <w:b/>
        </w:rPr>
        <w:t xml:space="preserve">kṣetrajeṣe</w:t>
      </w:r>
      <w:r>
        <w:t xml:space="preserve"> </w:t>
      </w:r>
      <w:r>
        <w:t xml:space="preserve">—</w:t>
      </w:r>
      <w:r>
        <w:t xml:space="preserve"> </w:t>
      </w:r>
      <w:r>
        <w:rPr>
          <w:iCs/>
          <w:i/>
        </w:rPr>
        <w:t xml:space="preserve">jeṣṛ ṇeṣṛ eṣṛ preṣṛ gatau | kṣetrārthaṃ yad yuddhaṃ tasmin |</w:t>
      </w:r>
      <w:r>
        <w:t xml:space="preserve">:</w:t>
      </w:r>
      <w:r>
        <w:t xml:space="preserve"> </w:t>
      </w:r>
      <w:r>
        <w:t xml:space="preserve">“</w:t>
      </w:r>
      <w:r>
        <w:rPr>
          <w:iCs/>
          <w:i/>
        </w:rPr>
        <w:t xml:space="preserve">kṣetra</w:t>
      </w:r>
      <w:r>
        <w:t xml:space="preserve"> </w:t>
      </w:r>
      <w:r>
        <w:t xml:space="preserve">— in the battle made for land; the sense is: in the battle made with enemies to win land or a kingdom.</w:t>
      </w:r>
      <w:r>
        <w:t xml:space="preserve">”</w:t>
      </w:r>
    </w:p>
    <w:p>
      <w:pPr>
        <w:numPr>
          <w:ilvl w:val="0"/>
          <w:numId w:val="1008"/>
        </w:numPr>
        <w:pStyle w:val="Compact"/>
      </w:pPr>
      <w:r>
        <w:rPr>
          <w:bCs/>
          <w:b/>
        </w:rPr>
        <w:t xml:space="preserve">gām</w:t>
      </w:r>
      <w:r>
        <w:t xml:space="preserve"> </w:t>
      </w:r>
      <w:r>
        <w:t xml:space="preserve">—</w:t>
      </w:r>
      <w:r>
        <w:t xml:space="preserve"> </w:t>
      </w:r>
      <w:r>
        <w:rPr>
          <w:iCs/>
          <w:i/>
        </w:rPr>
        <w:t xml:space="preserve">tugryāsu gām apsu kṛtāśrayam |</w:t>
      </w:r>
      <w:r>
        <w:t xml:space="preserve">:</w:t>
      </w:r>
      <w:r>
        <w:t xml:space="preserve"> </w:t>
      </w:r>
      <w:r>
        <w:t xml:space="preserve">“</w:t>
      </w:r>
      <w:r>
        <w:t xml:space="preserve">who had hidden in the water for protection.</w:t>
      </w:r>
      <w:r>
        <w:t xml:space="preserve">”</w:t>
      </w:r>
    </w:p>
    <w:p>
      <w:pPr>
        <w:numPr>
          <w:ilvl w:val="0"/>
          <w:numId w:val="1008"/>
        </w:numPr>
        <w:pStyle w:val="Compact"/>
      </w:pPr>
      <w:r>
        <w:rPr>
          <w:bCs/>
          <w:b/>
        </w:rPr>
        <w:t xml:space="preserve">jyok cit</w:t>
      </w:r>
      <w:r>
        <w:t xml:space="preserve"> </w:t>
      </w:r>
      <w:r>
        <w:t xml:space="preserve">—</w:t>
      </w:r>
      <w:r>
        <w:t xml:space="preserve"> </w:t>
      </w:r>
      <w:r>
        <w:rPr>
          <w:iCs/>
          <w:i/>
        </w:rPr>
        <w:t xml:space="preserve">cirakālam api | cid ity eṣo ’nekakarmā</w:t>
      </w:r>
      <w:r>
        <w:t xml:space="preserve"> </w:t>
      </w:r>
      <w:r>
        <w:t xml:space="preserve">(Ni. 1-4, zoom-checked):</w:t>
      </w:r>
      <w:r>
        <w:t xml:space="preserve"> </w:t>
      </w:r>
      <w:r>
        <w:t xml:space="preserve">“</w:t>
      </w:r>
      <w:r>
        <w:t xml:space="preserve">since</w:t>
      </w:r>
      <w:r>
        <w:t xml:space="preserve"> </w:t>
      </w:r>
      <w:r>
        <w:rPr>
          <w:iCs/>
          <w:i/>
        </w:rPr>
        <w:t xml:space="preserve">cit</w:t>
      </w:r>
      <w:r>
        <w:t xml:space="preserve"> </w:t>
      </w:r>
      <w:r>
        <w:t xml:space="preserve">is said to have many senses, the bhāṣyakāra says that here</w:t>
      </w:r>
      <w:r>
        <w:t xml:space="preserve"> </w:t>
      </w:r>
      <w:r>
        <w:rPr>
          <w:iCs/>
          <w:i/>
        </w:rPr>
        <w:t xml:space="preserve">jyok cit</w:t>
      </w:r>
      <w:r>
        <w:t xml:space="preserve"> </w:t>
      </w:r>
      <w:r>
        <w:t xml:space="preserve">means</w:t>
      </w:r>
      <w:r>
        <w:t xml:space="preserve"> </w:t>
      </w:r>
      <w:r>
        <w:t xml:space="preserve">‘</w:t>
      </w:r>
      <w:r>
        <w:t xml:space="preserve">for a long time</w:t>
      </w:r>
      <w:r>
        <w:t xml:space="preserve">’</w:t>
      </w:r>
      <w:r>
        <w:t xml:space="preserve">.</w:t>
      </w:r>
      <w:r>
        <w:t xml:space="preserve">”</w:t>
      </w:r>
    </w:p>
    <w:p>
      <w:pPr>
        <w:numPr>
          <w:ilvl w:val="0"/>
          <w:numId w:val="1008"/>
        </w:numPr>
        <w:pStyle w:val="Compact"/>
      </w:pPr>
      <w:r>
        <w:rPr>
          <w:bCs/>
          <w:b/>
        </w:rPr>
        <w:t xml:space="preserve">tasthivāṃsaḥ</w:t>
      </w:r>
      <w:r>
        <w:t xml:space="preserve"> </w:t>
      </w:r>
      <w:r>
        <w:t xml:space="preserve">—</w:t>
      </w:r>
      <w:r>
        <w:t xml:space="preserve"> </w:t>
      </w:r>
      <w:r>
        <w:rPr>
          <w:iCs/>
          <w:i/>
        </w:rPr>
        <w:t xml:space="preserve">avasthitāḥ |</w:t>
      </w:r>
      <w:r>
        <w:t xml:space="preserve">:</w:t>
      </w:r>
      <w:r>
        <w:t xml:space="preserve"> </w:t>
      </w:r>
      <w:r>
        <w:t xml:space="preserve">“</w:t>
      </w:r>
      <w:r>
        <w:t xml:space="preserve">being.</w:t>
      </w:r>
      <w:r>
        <w:t xml:space="preserve">”</w:t>
      </w:r>
    </w:p>
    <w:p>
      <w:pPr>
        <w:numPr>
          <w:ilvl w:val="0"/>
          <w:numId w:val="1008"/>
        </w:numPr>
        <w:pStyle w:val="Compact"/>
      </w:pPr>
      <w:r>
        <w:rPr>
          <w:bCs/>
          <w:b/>
        </w:rPr>
        <w:t xml:space="preserve">śatrūyatām</w:t>
      </w:r>
      <w:r>
        <w:t xml:space="preserve"> </w:t>
      </w:r>
      <w:r>
        <w:t xml:space="preserve">—</w:t>
      </w:r>
      <w:r>
        <w:t xml:space="preserve"> </w:t>
      </w:r>
      <w:r>
        <w:rPr>
          <w:iCs/>
          <w:i/>
        </w:rPr>
        <w:t xml:space="preserve">śatrūn ātmana icchatām |</w:t>
      </w:r>
      <w:r>
        <w:t xml:space="preserve">:</w:t>
      </w:r>
      <w:r>
        <w:t xml:space="preserve"> </w:t>
      </w:r>
      <w:r>
        <w:t xml:space="preserve">“</w:t>
      </w:r>
      <w:r>
        <w:t xml:space="preserve">of those who seek enmity, who are in enmity, haters, etc.</w:t>
      </w:r>
      <w:r>
        <w:t xml:space="preserve">”</w:t>
      </w:r>
    </w:p>
    <w:p>
      <w:pPr>
        <w:numPr>
          <w:ilvl w:val="0"/>
          <w:numId w:val="1008"/>
        </w:numPr>
        <w:pStyle w:val="Compact"/>
      </w:pPr>
      <w:r>
        <w:rPr>
          <w:bCs/>
          <w:b/>
        </w:rPr>
        <w:t xml:space="preserve">adharā</w:t>
      </w:r>
      <w:r>
        <w:t xml:space="preserve"> </w:t>
      </w:r>
      <w:r>
        <w:t xml:space="preserve">—</w:t>
      </w:r>
      <w:r>
        <w:t xml:space="preserve"> </w:t>
      </w:r>
      <w:r>
        <w:t xml:space="preserve">“</w:t>
      </w:r>
      <w:r>
        <w:t xml:space="preserve">lying below, base.</w:t>
      </w:r>
      <w:r>
        <w:t xml:space="preserve">”</w:t>
      </w:r>
    </w:p>
    <w:p>
      <w:pPr>
        <w:numPr>
          <w:ilvl w:val="0"/>
          <w:numId w:val="1008"/>
        </w:numPr>
        <w:pStyle w:val="Compact"/>
      </w:pPr>
      <w:r>
        <w:rPr>
          <w:bCs/>
          <w:b/>
        </w:rPr>
        <w:t xml:space="preserve">vedanā</w:t>
      </w:r>
      <w:r>
        <w:t xml:space="preserve"> </w:t>
      </w:r>
      <w:r>
        <w:t xml:space="preserve">—</w:t>
      </w:r>
      <w:r>
        <w:t xml:space="preserve"> </w:t>
      </w:r>
      <w:r>
        <w:rPr>
          <w:iCs/>
          <w:i/>
        </w:rPr>
        <w:t xml:space="preserve">duḥkhāni |</w:t>
      </w:r>
      <w:r>
        <w:t xml:space="preserve">:</w:t>
      </w:r>
      <w:r>
        <w:t xml:space="preserve"> </w:t>
      </w:r>
      <w:r>
        <w:t xml:space="preserve">“</w:t>
      </w:r>
      <w:r>
        <w:t xml:space="preserve">pain, injury, etc.</w:t>
      </w:r>
      <w:r>
        <w:t xml:space="preserve">”</w:t>
      </w:r>
    </w:p>
    <w:p>
      <w:pPr>
        <w:pStyle w:val="FirstParagraph"/>
      </w:pPr>
      <w:r>
        <w:rPr>
          <w:bCs/>
          <w:b/>
        </w:rPr>
        <w:t xml:space="preserve">Vyākaraṇa-prakriyā</w:t>
      </w:r>
      <w:r>
        <w:t xml:space="preserve"> </w:t>
      </w:r>
      <w:r>
        <w:rPr>
          <w:iCs/>
          <w:i/>
        </w:rPr>
        <w:t xml:space="preserve">(pp. 69–70, grammar pages — noted briefly; numerals zoom-checked)</w:t>
      </w:r>
      <w:r>
        <w:t xml:space="preserve">:</w:t>
      </w:r>
      <w:r>
        <w:t xml:space="preserve"> </w:t>
      </w:r>
      <w:r>
        <w:rPr>
          <w:bCs/>
          <w:b/>
        </w:rPr>
        <w:t xml:space="preserve">tugryāsu</w:t>
      </w:r>
      <w:r>
        <w:t xml:space="preserve"> </w:t>
      </w:r>
      <w:r>
        <w:t xml:space="preserve">— the word</w:t>
      </w:r>
      <w:r>
        <w:t xml:space="preserve"> </w:t>
      </w:r>
      <w:r>
        <w:rPr>
          <w:iCs/>
          <w:i/>
        </w:rPr>
        <w:t xml:space="preserve">tugra</w:t>
      </w:r>
      <w:r>
        <w:t xml:space="preserve"> </w:t>
      </w:r>
      <w:r>
        <w:t xml:space="preserve">is used in the sense of the mid-region; after it, in the sense</w:t>
      </w:r>
      <w:r>
        <w:t xml:space="preserve"> </w:t>
      </w:r>
      <w:r>
        <w:rPr>
          <w:iCs/>
          <w:i/>
        </w:rPr>
        <w:t xml:space="preserve">tatra bhavaḥ</w:t>
      </w:r>
      <w:r>
        <w:t xml:space="preserve">,</w:t>
      </w:r>
      <w:r>
        <w:t xml:space="preserve"> </w:t>
      </w:r>
      <w:r>
        <w:rPr>
          <w:iCs/>
          <w:i/>
        </w:rPr>
        <w:t xml:space="preserve">tugrād ghan</w:t>
      </w:r>
      <w:r>
        <w:t xml:space="preserve"> </w:t>
      </w:r>
      <w:r>
        <w:t xml:space="preserve">— तुग्राद्घन् (</w:t>
      </w:r>
      <w:r>
        <w:rPr>
          <w:iCs/>
          <w:i/>
        </w:rPr>
        <w:t xml:space="preserve">tugrād ghan</w:t>
      </w:r>
      <w:r>
        <w:t xml:space="preserve">) — Pā. 4-4-115 gives</w:t>
      </w:r>
      <w:r>
        <w:t xml:space="preserve"> </w:t>
      </w:r>
      <w:r>
        <w:rPr>
          <w:iCs/>
          <w:i/>
        </w:rPr>
        <w:t xml:space="preserve">ghan</w:t>
      </w:r>
      <w:r>
        <w:t xml:space="preserve">; the</w:t>
      </w:r>
      <w:r>
        <w:t xml:space="preserve"> </w:t>
      </w:r>
      <w:r>
        <w:rPr>
          <w:iCs/>
          <w:i/>
        </w:rPr>
        <w:t xml:space="preserve">n</w:t>
      </w:r>
      <w:r>
        <w:t xml:space="preserve"> </w:t>
      </w:r>
      <w:r>
        <w:t xml:space="preserve">of</w:t>
      </w:r>
      <w:r>
        <w:t xml:space="preserve"> </w:t>
      </w:r>
      <w:r>
        <w:rPr>
          <w:iCs/>
          <w:i/>
        </w:rPr>
        <w:t xml:space="preserve">ghan</w:t>
      </w:r>
      <w:r>
        <w:t xml:space="preserve"> </w:t>
      </w:r>
      <w:r>
        <w:t xml:space="preserve">is dropped and</w:t>
      </w:r>
      <w:r>
        <w:t xml:space="preserve"> </w:t>
      </w:r>
      <w:r>
        <w:rPr>
          <w:iCs/>
          <w:i/>
        </w:rPr>
        <w:t xml:space="preserve">āyaneyīnīyiyaḥ phaḍhakhachaghāṃ pratyayādīnām</w:t>
      </w:r>
      <w:r>
        <w:t xml:space="preserve"> </w:t>
      </w:r>
      <w:r>
        <w:t xml:space="preserve">— आयनेयीनीयियः फढखछघां प्रत्ययादीनाम् (</w:t>
      </w:r>
      <w:r>
        <w:rPr>
          <w:iCs/>
          <w:i/>
        </w:rPr>
        <w:t xml:space="preserve">āyaneyīnīyiyaḥ phaḍhakhachaghāṃ pratyayādīnām</w:t>
      </w:r>
      <w:r>
        <w:t xml:space="preserve">) — Pā. 7-1-2 gives</w:t>
      </w:r>
      <w:r>
        <w:t xml:space="preserve"> </w:t>
      </w:r>
      <w:r>
        <w:rPr>
          <w:iCs/>
          <w:i/>
        </w:rPr>
        <w:t xml:space="preserve">iya</w:t>
      </w:r>
      <w:r>
        <w:t xml:space="preserve"> </w:t>
      </w:r>
      <w:r>
        <w:t xml:space="preserve">for the</w:t>
      </w:r>
      <w:r>
        <w:t xml:space="preserve"> </w:t>
      </w:r>
      <w:r>
        <w:rPr>
          <w:iCs/>
          <w:i/>
        </w:rPr>
        <w:t xml:space="preserve">gh</w:t>
      </w:r>
      <w:r>
        <w:t xml:space="preserve">:</w:t>
      </w:r>
      <w:r>
        <w:t xml:space="preserve"> </w:t>
      </w:r>
      <w:r>
        <w:rPr>
          <w:iCs/>
          <w:i/>
        </w:rPr>
        <w:t xml:space="preserve">tugriya</w:t>
      </w:r>
      <w:r>
        <w:t xml:space="preserve"> </w:t>
      </w:r>
      <w:r>
        <w:t xml:space="preserve">would result; but by Vedic loss of</w:t>
      </w:r>
      <w:r>
        <w:t xml:space="preserve"> </w:t>
      </w:r>
      <w:r>
        <w:rPr>
          <w:iCs/>
          <w:i/>
        </w:rPr>
        <w:t xml:space="preserve">i</w:t>
      </w:r>
      <w:r>
        <w:t xml:space="preserve"> </w:t>
      </w:r>
      <w:r>
        <w:t xml:space="preserve">the form is</w:t>
      </w:r>
      <w:r>
        <w:t xml:space="preserve"> </w:t>
      </w:r>
      <w:r>
        <w:rPr>
          <w:iCs/>
          <w:i/>
        </w:rPr>
        <w:t xml:space="preserve">tugrya</w:t>
      </w:r>
      <w:r>
        <w:t xml:space="preserve">;</w:t>
      </w:r>
      <w:r>
        <w:t xml:space="preserve"> </w:t>
      </w:r>
      <w:r>
        <w:rPr>
          <w:iCs/>
          <w:i/>
        </w:rPr>
        <w:t xml:space="preserve">ṭāp</w:t>
      </w:r>
      <w:r>
        <w:t xml:space="preserve"> </w:t>
      </w:r>
      <w:r>
        <w:t xml:space="preserve">gives</w:t>
      </w:r>
      <w:r>
        <w:t xml:space="preserve"> </w:t>
      </w:r>
      <w:r>
        <w:rPr>
          <w:iCs/>
          <w:i/>
        </w:rPr>
        <w:t xml:space="preserve">tugryā</w:t>
      </w:r>
      <w:r>
        <w:t xml:space="preserve">; the</w:t>
      </w:r>
      <w:r>
        <w:t xml:space="preserve"> </w:t>
      </w:r>
      <w:r>
        <w:rPr>
          <w:iCs/>
          <w:i/>
        </w:rPr>
        <w:t xml:space="preserve">n</w:t>
      </w:r>
      <w:r>
        <w:t xml:space="preserve"> </w:t>
      </w:r>
      <w:r>
        <w:t xml:space="preserve">of</w:t>
      </w:r>
      <w:r>
        <w:t xml:space="preserve"> </w:t>
      </w:r>
      <w:r>
        <w:rPr>
          <w:iCs/>
          <w:i/>
        </w:rPr>
        <w:t xml:space="preserve">ghan</w:t>
      </w:r>
      <w:r>
        <w:t xml:space="preserve"> </w:t>
      </w:r>
      <w:r>
        <w:t xml:space="preserve">is</w:t>
      </w:r>
      <w:r>
        <w:t xml:space="preserve"> </w:t>
      </w:r>
      <w:r>
        <w:rPr>
          <w:iCs/>
          <w:i/>
        </w:rPr>
        <w:t xml:space="preserve">it</w:t>
      </w:r>
      <w:r>
        <w:t xml:space="preserve">, so the word is</w:t>
      </w:r>
      <w:r>
        <w:t xml:space="preserve"> </w:t>
      </w:r>
      <w:r>
        <w:rPr>
          <w:iCs/>
          <w:i/>
        </w:rPr>
        <w:t xml:space="preserve">nit</w:t>
      </w:r>
      <w:r>
        <w:t xml:space="preserve"> </w:t>
      </w:r>
      <w:r>
        <w:t xml:space="preserve">and initial-acute. —</w:t>
      </w:r>
      <w:r>
        <w:t xml:space="preserve"> </w:t>
      </w:r>
      <w:r>
        <w:rPr>
          <w:bCs/>
          <w:b/>
        </w:rPr>
        <w:t xml:space="preserve">kṣetrajeṣe</w:t>
      </w:r>
      <w:r>
        <w:t xml:space="preserve"> </w:t>
      </w:r>
      <w:r>
        <w:t xml:space="preserve">— in the Dhātupāṭha the root</w:t>
      </w:r>
      <w:r>
        <w:t xml:space="preserve"> </w:t>
      </w:r>
      <w:r>
        <w:rPr>
          <w:iCs/>
          <w:i/>
        </w:rPr>
        <w:t xml:space="preserve">jeṣṛ</w:t>
      </w:r>
      <w:r>
        <w:t xml:space="preserve"> </w:t>
      </w:r>
      <w:r>
        <w:t xml:space="preserve">is read in the sense of motion; after it</w:t>
      </w:r>
      <w:r>
        <w:t xml:space="preserve"> </w:t>
      </w:r>
      <w:r>
        <w:rPr>
          <w:iCs/>
          <w:i/>
        </w:rPr>
        <w:t xml:space="preserve">kvip</w:t>
      </w:r>
      <w:r>
        <w:t xml:space="preserve"> </w:t>
      </w:r>
      <w:r>
        <w:t xml:space="preserve">in the</w:t>
      </w:r>
      <w:r>
        <w:t xml:space="preserve"> </w:t>
      </w:r>
      <w:r>
        <w:rPr>
          <w:iCs/>
          <w:i/>
        </w:rPr>
        <w:t xml:space="preserve">sampadādi</w:t>
      </w:r>
      <w:r>
        <w:t xml:space="preserve"> </w:t>
      </w:r>
      <w:r>
        <w:t xml:space="preserve">sense gives</w:t>
      </w:r>
      <w:r>
        <w:t xml:space="preserve"> </w:t>
      </w:r>
      <w:r>
        <w:rPr>
          <w:iCs/>
          <w:i/>
        </w:rPr>
        <w:t xml:space="preserve">jeṭ</w:t>
      </w:r>
      <w:r>
        <w:t xml:space="preserve">;</w:t>
      </w:r>
      <w:r>
        <w:t xml:space="preserve"> </w:t>
      </w:r>
      <w:r>
        <w:rPr>
          <w:iCs/>
          <w:i/>
        </w:rPr>
        <w:t xml:space="preserve">kṣetrasya jeṭ</w:t>
      </w:r>
      <w:r>
        <w:t xml:space="preserve"> </w:t>
      </w:r>
      <w:r>
        <w:t xml:space="preserve">is the analysis;</w:t>
      </w:r>
      <w:r>
        <w:t xml:space="preserve"> </w:t>
      </w:r>
      <w:r>
        <w:rPr>
          <w:iCs/>
          <w:i/>
        </w:rPr>
        <w:t xml:space="preserve">kṣetrajeṭ</w:t>
      </w:r>
      <w:r>
        <w:t xml:space="preserve"> </w:t>
      </w:r>
      <w:r>
        <w:t xml:space="preserve">is the nominative; its dative is</w:t>
      </w:r>
      <w:r>
        <w:t xml:space="preserve"> </w:t>
      </w:r>
      <w:r>
        <w:rPr>
          <w:iCs/>
          <w:i/>
        </w:rPr>
        <w:t xml:space="preserve">kṣetrajeṣe</w:t>
      </w:r>
      <w:r>
        <w:t xml:space="preserve">; by</w:t>
      </w:r>
      <w:r>
        <w:t xml:space="preserve"> </w:t>
      </w:r>
      <w:r>
        <w:rPr>
          <w:iCs/>
          <w:i/>
        </w:rPr>
        <w:t xml:space="preserve">antodāttād uttarapadād anyatarasyām anityasamāse</w:t>
      </w:r>
      <w:r>
        <w:t xml:space="preserve"> </w:t>
      </w:r>
      <w:r>
        <w:t xml:space="preserve">— अन्तोदात्तादुत्तरपदादन्यतरस्यामनित्यसमासे (</w:t>
      </w:r>
      <w:r>
        <w:rPr>
          <w:iCs/>
          <w:i/>
        </w:rPr>
        <w:t xml:space="preserve">antodāttād uttarapadād anyatarasyām anityasamāse</w:t>
      </w:r>
      <w:r>
        <w:t xml:space="preserve">) — Pā. 6-1-169, the case-ending after a one-syllabled end-acute final member of a compound is acute [the print says</w:t>
      </w:r>
      <w:r>
        <w:t xml:space="preserve"> </w:t>
      </w:r>
      <w:r>
        <w:t xml:space="preserve">“</w:t>
      </w:r>
      <w:r>
        <w:t xml:space="preserve">in the third case</w:t>
      </w:r>
      <w:r>
        <w:t xml:space="preserve">”</w:t>
      </w:r>
      <w:r>
        <w:t xml:space="preserve">]; so</w:t>
      </w:r>
      <w:r>
        <w:t xml:space="preserve"> </w:t>
      </w:r>
      <w:r>
        <w:rPr>
          <w:iCs/>
          <w:i/>
        </w:rPr>
        <w:t xml:space="preserve">kṣetrajeṣe</w:t>
      </w:r>
      <w:r>
        <w:t xml:space="preserve"> </w:t>
      </w:r>
      <w:r>
        <w:t xml:space="preserve">is final-acute.</w:t>
      </w:r>
    </w:p>
    <w:bookmarkEnd w:id="81"/>
    <w:bookmarkStart w:id="82" w:name="page-70"/>
    <w:p>
      <w:pPr>
        <w:pStyle w:val="Heading3"/>
      </w:pPr>
      <w:r>
        <w:t xml:space="preserve">Page 70</w:t>
      </w:r>
    </w:p>
    <w:p>
      <w:pPr>
        <w:pStyle w:val="FirstParagraph"/>
      </w:pPr>
      <w:r>
        <w:rPr>
          <w:bCs/>
          <w:b/>
        </w:rPr>
        <w:t xml:space="preserve">śvitryam</w:t>
      </w:r>
      <w:r>
        <w:t xml:space="preserve"> </w:t>
      </w:r>
      <w:r>
        <w:t xml:space="preserve">— after</w:t>
      </w:r>
      <w:r>
        <w:t xml:space="preserve"> </w:t>
      </w:r>
      <w:r>
        <w:rPr>
          <w:iCs/>
          <w:i/>
        </w:rPr>
        <w:t xml:space="preserve">śvitrā</w:t>
      </w:r>
      <w:r>
        <w:t xml:space="preserve">, in the sense</w:t>
      </w:r>
      <w:r>
        <w:t xml:space="preserve"> </w:t>
      </w:r>
      <w:r>
        <w:rPr>
          <w:iCs/>
          <w:i/>
        </w:rPr>
        <w:t xml:space="preserve">śvitrāyāṃ bhavam</w:t>
      </w:r>
      <w:r>
        <w:t xml:space="preserve">,</w:t>
      </w:r>
      <w:r>
        <w:t xml:space="preserve"> </w:t>
      </w:r>
      <w:r>
        <w:rPr>
          <w:iCs/>
          <w:i/>
        </w:rPr>
        <w:t xml:space="preserve">bhave chandasi</w:t>
      </w:r>
      <w:r>
        <w:t xml:space="preserve"> </w:t>
      </w:r>
      <w:r>
        <w:t xml:space="preserve">— भवे छन्दसि (</w:t>
      </w:r>
      <w:r>
        <w:rPr>
          <w:iCs/>
          <w:i/>
        </w:rPr>
        <w:t xml:space="preserve">bhave chandasi</w:t>
      </w:r>
      <w:r>
        <w:t xml:space="preserve">) — Pā. 4-4-110 gives</w:t>
      </w:r>
      <w:r>
        <w:t xml:space="preserve"> </w:t>
      </w:r>
      <w:r>
        <w:rPr>
          <w:iCs/>
          <w:i/>
        </w:rPr>
        <w:t xml:space="preserve">yat</w:t>
      </w:r>
      <w:r>
        <w:t xml:space="preserve">;</w:t>
      </w:r>
      <w:r>
        <w:t xml:space="preserve"> </w:t>
      </w:r>
      <w:r>
        <w:rPr>
          <w:iCs/>
          <w:i/>
        </w:rPr>
        <w:t xml:space="preserve">yato ’nāvaḥ</w:t>
      </w:r>
      <w:r>
        <w:t xml:space="preserve"> </w:t>
      </w:r>
      <w:r>
        <w:t xml:space="preserve">— यतोऽनावः (</w:t>
      </w:r>
      <w:r>
        <w:rPr>
          <w:iCs/>
          <w:i/>
        </w:rPr>
        <w:t xml:space="preserve">yato ’nāvaḥ</w:t>
      </w:r>
      <w:r>
        <w:t xml:space="preserve">) — Pā. 6-1-213 makes this two-vowelled</w:t>
      </w:r>
      <w:r>
        <w:t xml:space="preserve"> </w:t>
      </w:r>
      <w:r>
        <w:rPr>
          <w:iCs/>
          <w:i/>
        </w:rPr>
        <w:t xml:space="preserve">yat</w:t>
      </w:r>
      <w:r>
        <w:t xml:space="preserve">-final word initial-acute. —</w:t>
      </w:r>
      <w:r>
        <w:t xml:space="preserve"> </w:t>
      </w:r>
      <w:r>
        <w:rPr>
          <w:bCs/>
          <w:b/>
        </w:rPr>
        <w:t xml:space="preserve">tasthivāṃsaḥ</w:t>
      </w:r>
      <w:r>
        <w:t xml:space="preserve"> </w:t>
      </w:r>
      <w:r>
        <w:t xml:space="preserve">—</w:t>
      </w:r>
      <w:r>
        <w:t xml:space="preserve"> </w:t>
      </w:r>
      <w:r>
        <w:rPr>
          <w:iCs/>
          <w:i/>
        </w:rPr>
        <w:t xml:space="preserve">ṣṭhā gatinivṛttau</w:t>
      </w:r>
      <w:r>
        <w:t xml:space="preserve">;</w:t>
      </w:r>
      <w:r>
        <w:t xml:space="preserve"> </w:t>
      </w:r>
      <w:r>
        <w:rPr>
          <w:iCs/>
          <w:i/>
        </w:rPr>
        <w:t xml:space="preserve">pāghrādhmāsthāmnādāṇdṛśyartisartiśadasadāṃ pibajighradhamatiṣṭhamanayacchapaśyarcchadhauśīyasīdāḥ</w:t>
      </w:r>
      <w:r>
        <w:t xml:space="preserve"> </w:t>
      </w:r>
      <w:r>
        <w:t xml:space="preserve">— पाघ्राध्मास्थाम्नादाण्दृश्यर्तिसर्तिशदसदां पिबजिघ्रधमतिष्ठमनयच्छपश्यर्छधौशीयसीदाः (</w:t>
      </w:r>
      <w:r>
        <w:rPr>
          <w:iCs/>
          <w:i/>
        </w:rPr>
        <w:t xml:space="preserve">pāghrādhmāsthāmnādāṇdṛśyartisartiśadasadāṃ pibajighradhamatiṣṭhamanayacchapaśyarcchadhauśīyasīdāḥ</w:t>
      </w:r>
      <w:r>
        <w:t xml:space="preserve">) — Pā. 7-3-78 gives</w:t>
      </w:r>
      <w:r>
        <w:t xml:space="preserve"> </w:t>
      </w:r>
      <w:r>
        <w:rPr>
          <w:iCs/>
          <w:i/>
        </w:rPr>
        <w:t xml:space="preserve">tiṣṭha</w:t>
      </w:r>
      <w:r>
        <w:t xml:space="preserve"> </w:t>
      </w:r>
      <w:r>
        <w:t xml:space="preserve">for</w:t>
      </w:r>
      <w:r>
        <w:t xml:space="preserve"> </w:t>
      </w:r>
      <w:r>
        <w:rPr>
          <w:iCs/>
          <w:i/>
        </w:rPr>
        <w:t xml:space="preserve">sthā</w:t>
      </w:r>
      <w:r>
        <w:t xml:space="preserve">; in the sense of</w:t>
      </w:r>
      <w:r>
        <w:t xml:space="preserve"> </w:t>
      </w:r>
      <w:r>
        <w:rPr>
          <w:iCs/>
          <w:i/>
        </w:rPr>
        <w:t xml:space="preserve">tiṣṭhati</w:t>
      </w:r>
      <w:r>
        <w:t xml:space="preserve">, the suffix</w:t>
      </w:r>
      <w:r>
        <w:t xml:space="preserve"> </w:t>
      </w:r>
      <w:r>
        <w:rPr>
          <w:iCs/>
          <w:i/>
        </w:rPr>
        <w:t xml:space="preserve">kvasu</w:t>
      </w:r>
      <w:r>
        <w:t xml:space="preserve">;</w:t>
      </w:r>
      <w:r>
        <w:t xml:space="preserve"> </w:t>
      </w:r>
      <w:r>
        <w:rPr>
          <w:iCs/>
          <w:i/>
        </w:rPr>
        <w:t xml:space="preserve">vasvekājādghasām</w:t>
      </w:r>
      <w:r>
        <w:t xml:space="preserve"> </w:t>
      </w:r>
      <w:r>
        <w:t xml:space="preserve">— वस्वेकाजाद्घसाम् (</w:t>
      </w:r>
      <w:r>
        <w:rPr>
          <w:iCs/>
          <w:i/>
        </w:rPr>
        <w:t xml:space="preserve">vasvekājādghasām</w:t>
      </w:r>
      <w:r>
        <w:t xml:space="preserve">) — Pā. 7-2-67 gives</w:t>
      </w:r>
      <w:r>
        <w:t xml:space="preserve"> </w:t>
      </w:r>
      <w:r>
        <w:rPr>
          <w:iCs/>
          <w:i/>
        </w:rPr>
        <w:t xml:space="preserve">iṭ</w:t>
      </w:r>
      <w:r>
        <w:t xml:space="preserve">:</w:t>
      </w:r>
      <w:r>
        <w:t xml:space="preserve"> </w:t>
      </w:r>
      <w:r>
        <w:rPr>
          <w:iCs/>
          <w:i/>
        </w:rPr>
        <w:t xml:space="preserve">tasthi</w:t>
      </w:r>
      <w:r>
        <w:t xml:space="preserve">; then</w:t>
      </w:r>
      <w:r>
        <w:t xml:space="preserve"> </w:t>
      </w:r>
      <w:r>
        <w:rPr>
          <w:iCs/>
          <w:i/>
        </w:rPr>
        <w:t xml:space="preserve">sup</w:t>
      </w:r>
      <w:r>
        <w:t xml:space="preserve">,</w:t>
      </w:r>
      <w:r>
        <w:t xml:space="preserve"> </w:t>
      </w:r>
      <w:r>
        <w:rPr>
          <w:iCs/>
          <w:i/>
        </w:rPr>
        <w:t xml:space="preserve">tasthivas</w:t>
      </w:r>
      <w:r>
        <w:t xml:space="preserve">, plural</w:t>
      </w:r>
      <w:r>
        <w:t xml:space="preserve"> </w:t>
      </w:r>
      <w:r>
        <w:rPr>
          <w:iCs/>
          <w:i/>
        </w:rPr>
        <w:t xml:space="preserve">tasthivāṃsaḥ</w:t>
      </w:r>
      <w:r>
        <w:t xml:space="preserve">. —</w:t>
      </w:r>
      <w:r>
        <w:t xml:space="preserve"> </w:t>
      </w:r>
      <w:r>
        <w:rPr>
          <w:bCs/>
          <w:b/>
        </w:rPr>
        <w:t xml:space="preserve">akran</w:t>
      </w:r>
      <w:r>
        <w:t xml:space="preserve"> </w:t>
      </w:r>
      <w:r>
        <w:t xml:space="preserve">— in</w:t>
      </w:r>
      <w:r>
        <w:t xml:space="preserve"> </w:t>
      </w:r>
      <w:r>
        <w:rPr>
          <w:iCs/>
          <w:i/>
        </w:rPr>
        <w:t xml:space="preserve">ḍukṛñ karaṇe</w:t>
      </w:r>
      <w:r>
        <w:t xml:space="preserve"> </w:t>
      </w:r>
      <w:r>
        <w:t xml:space="preserve">the</w:t>
      </w:r>
      <w:r>
        <w:t xml:space="preserve"> </w:t>
      </w:r>
      <w:r>
        <w:rPr>
          <w:iCs/>
          <w:i/>
        </w:rPr>
        <w:t xml:space="preserve">ḍ</w:t>
      </w:r>
      <w:r>
        <w:t xml:space="preserve"> </w:t>
      </w:r>
      <w:r>
        <w:t xml:space="preserve">is</w:t>
      </w:r>
      <w:r>
        <w:t xml:space="preserve"> </w:t>
      </w:r>
      <w:r>
        <w:rPr>
          <w:iCs/>
          <w:i/>
        </w:rPr>
        <w:t xml:space="preserve">it</w:t>
      </w:r>
      <w:r>
        <w:t xml:space="preserve"> </w:t>
      </w:r>
      <w:r>
        <w:t xml:space="preserve">and dropped; after</w:t>
      </w:r>
      <w:r>
        <w:t xml:space="preserve"> </w:t>
      </w:r>
      <w:r>
        <w:rPr>
          <w:iCs/>
          <w:i/>
        </w:rPr>
        <w:t xml:space="preserve">kṛñ</w:t>
      </w:r>
      <w:r>
        <w:t xml:space="preserve">,</w:t>
      </w:r>
      <w:r>
        <w:t xml:space="preserve"> </w:t>
      </w:r>
      <w:r>
        <w:rPr>
          <w:iCs/>
          <w:i/>
        </w:rPr>
        <w:t xml:space="preserve">luṅ</w:t>
      </w:r>
      <w:r>
        <w:t xml:space="preserve"> </w:t>
      </w:r>
      <w:r>
        <w:t xml:space="preserve">to denote past time; hence the augment</w:t>
      </w:r>
      <w:r>
        <w:t xml:space="preserve"> </w:t>
      </w:r>
      <w:r>
        <w:rPr>
          <w:iCs/>
          <w:i/>
        </w:rPr>
        <w:t xml:space="preserve">aṭ</w:t>
      </w:r>
      <w:r>
        <w:t xml:space="preserve">;</w:t>
      </w:r>
      <w:r>
        <w:t xml:space="preserve"> </w:t>
      </w:r>
      <w:r>
        <w:rPr>
          <w:iCs/>
          <w:i/>
        </w:rPr>
        <w:t xml:space="preserve">mantre ghasahvaraṇaśavṛdahādvṛckṛgamijanibhyo leḥ</w:t>
      </w:r>
      <w:r>
        <w:t xml:space="preserve"> </w:t>
      </w:r>
      <w:r>
        <w:t xml:space="preserve">— मन्त्रे घसह्वरणशवृदहाद्वृच्कृगमिजनिभ्यो लेः (</w:t>
      </w:r>
      <w:r>
        <w:rPr>
          <w:iCs/>
          <w:i/>
        </w:rPr>
        <w:t xml:space="preserve">mantre ghasahvaraṇaśavṛdahādvṛckṛgamijanibhyo leḥ</w:t>
      </w:r>
      <w:r>
        <w:t xml:space="preserve">) — Pā. 2-4-80 drops the suffix</w:t>
      </w:r>
      <w:r>
        <w:t xml:space="preserve"> </w:t>
      </w:r>
      <w:r>
        <w:rPr>
          <w:iCs/>
          <w:i/>
        </w:rPr>
        <w:t xml:space="preserve">cli</w:t>
      </w:r>
      <w:r>
        <w:t xml:space="preserve">:</w:t>
      </w:r>
      <w:r>
        <w:t xml:space="preserve"> </w:t>
      </w:r>
      <w:r>
        <w:rPr>
          <w:iCs/>
          <w:i/>
        </w:rPr>
        <w:t xml:space="preserve">akran</w:t>
      </w:r>
      <w:r>
        <w:t xml:space="preserve">. —</w:t>
      </w:r>
      <w:r>
        <w:t xml:space="preserve"> </w:t>
      </w:r>
      <w:r>
        <w:rPr>
          <w:bCs/>
          <w:b/>
        </w:rPr>
        <w:t xml:space="preserve">śatrūyatām</w:t>
      </w:r>
      <w:r>
        <w:t xml:space="preserve"> </w:t>
      </w:r>
      <w:r>
        <w:t xml:space="preserve">— after</w:t>
      </w:r>
      <w:r>
        <w:t xml:space="preserve"> </w:t>
      </w:r>
      <w:r>
        <w:rPr>
          <w:iCs/>
          <w:i/>
        </w:rPr>
        <w:t xml:space="preserve">śatru</w:t>
      </w:r>
      <w:r>
        <w:t xml:space="preserve">, in the sense</w:t>
      </w:r>
      <w:r>
        <w:t xml:space="preserve"> </w:t>
      </w:r>
      <w:r>
        <w:rPr>
          <w:iCs/>
          <w:i/>
        </w:rPr>
        <w:t xml:space="preserve">ātmana icchati</w:t>
      </w:r>
      <w:r>
        <w:t xml:space="preserve">,</w:t>
      </w:r>
      <w:r>
        <w:t xml:space="preserve"> </w:t>
      </w:r>
      <w:r>
        <w:rPr>
          <w:iCs/>
          <w:i/>
        </w:rPr>
        <w:t xml:space="preserve">supa ātmanaḥ kyac</w:t>
      </w:r>
      <w:r>
        <w:t xml:space="preserve"> </w:t>
      </w:r>
      <w:r>
        <w:t xml:space="preserve">— सुप आत्मनः क्यच् (</w:t>
      </w:r>
      <w:r>
        <w:rPr>
          <w:iCs/>
          <w:i/>
        </w:rPr>
        <w:t xml:space="preserve">supa ātmanaḥ kyac</w:t>
      </w:r>
      <w:r>
        <w:t xml:space="preserve">) — Pā. 3-1-8 gives</w:t>
      </w:r>
      <w:r>
        <w:t xml:space="preserve"> </w:t>
      </w:r>
      <w:r>
        <w:rPr>
          <w:iCs/>
          <w:i/>
        </w:rPr>
        <w:t xml:space="preserve">kyac</w:t>
      </w:r>
      <w:r>
        <w:t xml:space="preserve">; after the</w:t>
      </w:r>
      <w:r>
        <w:t xml:space="preserve"> </w:t>
      </w:r>
      <w:r>
        <w:rPr>
          <w:iCs/>
          <w:i/>
        </w:rPr>
        <w:t xml:space="preserve">kyac</w:t>
      </w:r>
      <w:r>
        <w:t xml:space="preserve">-final form,</w:t>
      </w:r>
      <w:r>
        <w:t xml:space="preserve"> </w:t>
      </w:r>
      <w:r>
        <w:rPr>
          <w:iCs/>
          <w:i/>
        </w:rPr>
        <w:t xml:space="preserve">śatṛ</w:t>
      </w:r>
      <w:r>
        <w:t xml:space="preserve">; the word becomes</w:t>
      </w:r>
      <w:r>
        <w:t xml:space="preserve"> </w:t>
      </w:r>
      <w:r>
        <w:rPr>
          <w:iCs/>
          <w:i/>
        </w:rPr>
        <w:t xml:space="preserve">śatrūya</w:t>
      </w:r>
      <w:r>
        <w:t xml:space="preserve">; with the case-endings</w:t>
      </w:r>
      <w:r>
        <w:t xml:space="preserve"> </w:t>
      </w:r>
      <w:r>
        <w:rPr>
          <w:iCs/>
          <w:i/>
        </w:rPr>
        <w:t xml:space="preserve">śatrūyatām</w:t>
      </w:r>
      <w:r>
        <w:t xml:space="preserve">. This word should be</w:t>
      </w:r>
      <w:r>
        <w:t xml:space="preserve"> </w:t>
      </w:r>
      <w:r>
        <w:rPr>
          <w:iCs/>
          <w:i/>
        </w:rPr>
        <w:t xml:space="preserve">anudātta</w:t>
      </w:r>
      <w:r>
        <w:t xml:space="preserve">; but because the single-substitute accent applies it is acute; since this rule of acute accent is said not to fall under the</w:t>
      </w:r>
      <w:r>
        <w:t xml:space="preserve"> </w:t>
      </w:r>
      <w:r>
        <w:rPr>
          <w:iCs/>
          <w:i/>
        </w:rPr>
        <w:t xml:space="preserve">asiddha</w:t>
      </w:r>
      <w:r>
        <w:t xml:space="preserve"> </w:t>
      </w:r>
      <w:r>
        <w:t xml:space="preserve">section taught by</w:t>
      </w:r>
      <w:r>
        <w:t xml:space="preserve"> </w:t>
      </w:r>
      <w:r>
        <w:rPr>
          <w:iCs/>
          <w:i/>
        </w:rPr>
        <w:t xml:space="preserve">pūrvatrāsiddham</w:t>
      </w:r>
      <w:r>
        <w:t xml:space="preserve"> </w:t>
      </w:r>
      <w:r>
        <w:t xml:space="preserve">— पूर्वत्रासिद्धम् (</w:t>
      </w:r>
      <w:r>
        <w:rPr>
          <w:iCs/>
          <w:i/>
        </w:rPr>
        <w:t xml:space="preserve">pūrvatrāsiddham</w:t>
      </w:r>
      <w:r>
        <w:t xml:space="preserve">) — Pā. 8-2-1, the</w:t>
      </w:r>
      <w:r>
        <w:t xml:space="preserve"> </w:t>
      </w:r>
      <w:r>
        <w:rPr>
          <w:iCs/>
          <w:i/>
        </w:rPr>
        <w:t xml:space="preserve">śatṛ</w:t>
      </w:r>
      <w:r>
        <w:t xml:space="preserve">-final form is end-acute;</w:t>
      </w:r>
      <w:r>
        <w:t xml:space="preserve"> </w:t>
      </w:r>
      <w:r>
        <w:rPr>
          <w:iCs/>
          <w:i/>
        </w:rPr>
        <w:t xml:space="preserve">śatur anumo nadyajādī</w:t>
      </w:r>
      <w:r>
        <w:t xml:space="preserve"> </w:t>
      </w:r>
      <w:r>
        <w:t xml:space="preserve">— शतुरनुमो नद्यजादी (</w:t>
      </w:r>
      <w:r>
        <w:rPr>
          <w:iCs/>
          <w:i/>
        </w:rPr>
        <w:t xml:space="preserve">śatur anumo nadyajādī</w:t>
      </w:r>
      <w:r>
        <w:t xml:space="preserve">) — Pā. 6-1-173 teaches this sense. —</w:t>
      </w:r>
      <w:r>
        <w:t xml:space="preserve"> </w:t>
      </w:r>
      <w:r>
        <w:rPr>
          <w:bCs/>
          <w:b/>
        </w:rPr>
        <w:t xml:space="preserve">adharā-vedanā</w:t>
      </w:r>
      <w:r>
        <w:t xml:space="preserve"> </w:t>
      </w:r>
      <w:r>
        <w:t xml:space="preserve">— in both words</w:t>
      </w:r>
      <w:r>
        <w:t xml:space="preserve"> </w:t>
      </w:r>
      <w:r>
        <w:rPr>
          <w:iCs/>
          <w:i/>
        </w:rPr>
        <w:t xml:space="preserve">śeś chandasi bahulam</w:t>
      </w:r>
      <w:r>
        <w:t xml:space="preserve"> </w:t>
      </w:r>
      <w:r>
        <w:t xml:space="preserve">— शेश्छन्दसि बहुलम् (</w:t>
      </w:r>
      <w:r>
        <w:rPr>
          <w:iCs/>
          <w:i/>
        </w:rPr>
        <w:t xml:space="preserve">śeś chandasi bahulam</w:t>
      </w:r>
      <w:r>
        <w:t xml:space="preserve">) — Pā. 6-1-70 drops the</w:t>
      </w:r>
      <w:r>
        <w:t xml:space="preserve"> </w:t>
      </w:r>
      <w:r>
        <w:rPr>
          <w:iCs/>
          <w:i/>
        </w:rPr>
        <w:t xml:space="preserve">śi</w:t>
      </w:r>
      <w:r>
        <w:t xml:space="preserve">. —</w:t>
      </w:r>
      <w:r>
        <w:t xml:space="preserve"> </w:t>
      </w:r>
      <w:r>
        <w:rPr>
          <w:bCs/>
          <w:b/>
        </w:rPr>
        <w:t xml:space="preserve">akaḥ</w:t>
      </w:r>
      <w:r>
        <w:t xml:space="preserve"> </w:t>
      </w:r>
      <w:r>
        <w:t xml:space="preserve">—</w:t>
      </w:r>
      <w:r>
        <w:t xml:space="preserve"> </w:t>
      </w:r>
      <w:r>
        <w:rPr>
          <w:iCs/>
          <w:i/>
        </w:rPr>
        <w:t xml:space="preserve">luṅ</w:t>
      </w:r>
      <w:r>
        <w:t xml:space="preserve"> </w:t>
      </w:r>
      <w:r>
        <w:t xml:space="preserve">after</w:t>
      </w:r>
      <w:r>
        <w:t xml:space="preserve"> </w:t>
      </w:r>
      <w:r>
        <w:rPr>
          <w:iCs/>
          <w:i/>
        </w:rPr>
        <w:t xml:space="preserve">kṛñ</w:t>
      </w:r>
      <w:r>
        <w:t xml:space="preserve"> </w:t>
      </w:r>
      <w:r>
        <w:t xml:space="preserve">in the past sense;</w:t>
      </w:r>
      <w:r>
        <w:t xml:space="preserve"> </w:t>
      </w:r>
      <w:r>
        <w:rPr>
          <w:iCs/>
          <w:i/>
        </w:rPr>
        <w:t xml:space="preserve">mantre ghasahvaraṇa…</w:t>
      </w:r>
      <w:r>
        <w:t xml:space="preserve"> </w:t>
      </w:r>
      <w:r>
        <w:t xml:space="preserve">— Pā. 2-4-80 drops</w:t>
      </w:r>
      <w:r>
        <w:t xml:space="preserve"> </w:t>
      </w:r>
      <w:r>
        <w:rPr>
          <w:iCs/>
          <w:i/>
        </w:rPr>
        <w:t xml:space="preserve">cli</w:t>
      </w:r>
      <w:r>
        <w:t xml:space="preserve">, and then the</w:t>
      </w:r>
      <w:r>
        <w:t xml:space="preserve"> </w:t>
      </w:r>
      <w:r>
        <w:rPr>
          <w:iCs/>
          <w:i/>
        </w:rPr>
        <w:t xml:space="preserve">ṛ</w:t>
      </w:r>
      <w:r>
        <w:t xml:space="preserve"> </w:t>
      </w:r>
      <w:r>
        <w:t xml:space="preserve">takes</w:t>
      </w:r>
      <w:r>
        <w:t xml:space="preserve"> </w:t>
      </w:r>
      <w:r>
        <w:rPr>
          <w:iCs/>
          <w:i/>
        </w:rPr>
        <w:t xml:space="preserve">guṇa</w:t>
      </w:r>
      <w:r>
        <w:t xml:space="preserve">. Rik 15 ends here (</w:t>
      </w:r>
      <w:r>
        <w:rPr>
          <w:iCs/>
          <w:i/>
        </w:rPr>
        <w:t xml:space="preserve">|| 15 ||</w:t>
      </w:r>
      <w:r>
        <w:t xml:space="preserve">); a small ornament closes p. 70.</w:t>
      </w:r>
    </w:p>
    <w:p>
      <w:r>
        <w:pict>
          <v:rect style="width:0;height:1.5pt" o:hralign="center" o:hrstd="t" o:hr="t"/>
        </w:pict>
      </w:r>
    </w:p>
    <w:bookmarkEnd w:id="82"/>
    <w:bookmarkStart w:id="83" w:name="close-of-sūkta-33"/>
    <w:p>
      <w:pPr>
        <w:pStyle w:val="Heading3"/>
      </w:pPr>
      <w:r>
        <w:t xml:space="preserve">Close of Sūkta 33</w:t>
      </w:r>
    </w:p>
    <w:p>
      <w:pPr>
        <w:pStyle w:val="FirstParagraph"/>
      </w:pPr>
      <w:r>
        <w:rPr>
          <w:bCs/>
          <w:b/>
        </w:rPr>
        <w:t xml:space="preserve">The sūkta has 15 Riks</w:t>
      </w:r>
      <w:r>
        <w:t xml:space="preserve"> </w:t>
      </w:r>
      <w:r>
        <w:t xml:space="preserve">(printed pp. 2–70; PDF 16–84), as the heading on p. 2 states (</w:t>
      </w:r>
      <w:r>
        <w:t xml:space="preserve">“</w:t>
      </w:r>
      <w:r>
        <w:t xml:space="preserve">ṛks 1–15</w:t>
      </w:r>
      <w:r>
        <w:t xml:space="preserve">”</w:t>
      </w:r>
      <w:r>
        <w:t xml:space="preserve">).</w:t>
      </w:r>
      <w:r>
        <w:t xml:space="preserve"> </w:t>
      </w:r>
      <w:r>
        <w:rPr>
          <w:bCs/>
          <w:b/>
        </w:rPr>
        <w:t xml:space="preserve">No closing note</w:t>
      </w:r>
      <w:r>
        <w:t xml:space="preserve"> </w:t>
      </w:r>
      <w:r>
        <w:t xml:space="preserve">(</w:t>
      </w:r>
      <w:r>
        <w:t xml:space="preserve">“</w:t>
      </w:r>
      <w:r>
        <w:t xml:space="preserve">illige … sūktavu samāptavu</w:t>
      </w:r>
      <w:r>
        <w:t xml:space="preserve">”</w:t>
      </w:r>
      <w:r>
        <w:t xml:space="preserve">) is printed at the end of p. 70, only a small ornament;</w:t>
      </w:r>
      <w:r>
        <w:t xml:space="preserve"> </w:t>
      </w:r>
      <w:r>
        <w:rPr>
          <w:bCs/>
          <w:b/>
        </w:rPr>
        <w:t xml:space="preserve">Sūkta 34 begins on printed p. 71 (PDF 85)</w:t>
      </w:r>
      <w:r>
        <w:t xml:space="preserve">, with</w:t>
      </w:r>
      <w:r>
        <w:t xml:space="preserve"> </w:t>
      </w:r>
      <w:r>
        <w:rPr>
          <w:iCs/>
          <w:i/>
        </w:rPr>
        <w:t xml:space="preserve">oṃ</w:t>
      </w:r>
      <w:r>
        <w:t xml:space="preserve"> </w:t>
      </w:r>
      <w:r>
        <w:t xml:space="preserve">and the heading</w:t>
      </w:r>
      <w:r>
        <w:t xml:space="preserve"> </w:t>
      </w:r>
      <w:r>
        <w:t xml:space="preserve">“</w:t>
      </w:r>
      <w:r>
        <w:t xml:space="preserve">the thirty-fourth sūkta</w:t>
      </w:r>
      <w:r>
        <w:t xml:space="preserve">”</w:t>
      </w:r>
      <w:r>
        <w:t xml:space="preserve"> </w:t>
      </w:r>
      <w:r>
        <w:t xml:space="preserve">(</w:t>
      </w:r>
      <w:r>
        <w:rPr>
          <w:iCs/>
          <w:i/>
        </w:rPr>
        <w:t xml:space="preserve">mūvatta-nālkaneya sūktavu</w:t>
      </w:r>
      <w:r>
        <w:t xml:space="preserve">), in agreement with the table of contents above. The varga numerals in the small page headers (read as</w:t>
      </w:r>
      <w:r>
        <w:t xml:space="preserve"> </w:t>
      </w:r>
      <w:r>
        <w:t xml:space="preserve">“</w:t>
      </w:r>
      <w:r>
        <w:t xml:space="preserve">Varga 1</w:t>
      </w:r>
      <w:r>
        <w:t xml:space="preserve">”</w:t>
      </w:r>
      <w:r>
        <w:t xml:space="preserve"> </w:t>
      </w:r>
      <w:r>
        <w:t xml:space="preserve">on the opening pages of the sūkta, and</w:t>
      </w:r>
      <w:r>
        <w:t xml:space="preserve"> </w:t>
      </w:r>
      <w:r>
        <w:t xml:space="preserve">“</w:t>
      </w:r>
      <w:r>
        <w:t xml:space="preserve">Varga 2</w:t>
      </w:r>
      <w:r>
        <w:t xml:space="preserve">”</w:t>
      </w:r>
      <w:r>
        <w:t xml:space="preserve">/</w:t>
      </w:r>
      <w:r>
        <w:t xml:space="preserve">“</w:t>
      </w:r>
      <w:r>
        <w:t xml:space="preserve">Varga 3</w:t>
      </w:r>
      <w:r>
        <w:t xml:space="preserve">”</w:t>
      </w:r>
      <w:r>
        <w:t xml:space="preserve"> </w:t>
      </w:r>
      <w:r>
        <w:t xml:space="preserve">on later pages) were not recorded page by page, and no varga-end note was seen in these pages; this is flagged for later reconciliation in the manner of Volumes 1–3.</w:t>
      </w:r>
    </w:p>
    <w:p>
      <w:pPr>
        <w:pStyle w:val="BodyText"/>
      </w:pPr>
      <w:r>
        <w:rPr>
          <w:bCs/>
          <w:b/>
        </w:rPr>
        <w:t xml:space="preserve">Summary of the sūkta (from the Bhāvārthas):</w:t>
      </w:r>
      <w:r>
        <w:t xml:space="preserve"> </w:t>
      </w:r>
      <w:r>
        <w:t xml:space="preserve">Rik 1 — the gods, whose cows the demon Paṇi has taken, resolve to go to Indra; Rik 2 — a worshipper hastens to Indra as a hawk to its nest; Rik 3 — Indra, in armour, drives the cows to the gods’ homes and is asked not to bargain like a trader; Riks 4–9 — Indra’s victory, alone and in the presence of the Maruts, over Vṛtra and his followers (Sanakas and others), who fled before him; Riks 10–12 — Indra splits the cloud and releases the waters held by Vṛtra; Riks 13–15 — Indra’s thunderbolt, and his protection of Kutsa, Daśadyu and Śvaitreya (the son of Śvitrī), with a prayer that he afflict those who are hostile to the singers.</w:t>
      </w:r>
    </w:p>
    <w:p>
      <w:r>
        <w:pict>
          <v:rect style="width:0;height:1.5pt" o:hralign="center" o:hrstd="t" o:hr="t"/>
        </w:pict>
      </w:r>
    </w:p>
    <w:bookmarkEnd w:id="83"/>
    <w:bookmarkEnd w:id="84"/>
    <w:bookmarkStart w:id="137" w:name="sūkta-34-printed-p.-71-pdf-85"/>
    <w:p>
      <w:pPr>
        <w:pStyle w:val="Heading2"/>
      </w:pPr>
      <w:r>
        <w:t xml:space="preserve">SŪKTA 34</w:t>
      </w:r>
      <w:r>
        <w:t xml:space="preserve"> </w:t>
      </w:r>
      <w:r>
        <w:rPr>
          <w:iCs/>
          <w:i/>
        </w:rPr>
        <w:t xml:space="preserve">(printed p. 71 = PDF 85)</w:t>
      </w:r>
    </w:p>
    <w:p>
      <w:pPr>
        <w:pStyle w:val="FirstParagraph"/>
      </w:pPr>
      <w:r>
        <w:rPr>
          <w:bCs/>
          <w:b/>
        </w:rPr>
        <w:t xml:space="preserve">॥ ॐ ॥</w:t>
      </w:r>
      <w:r>
        <w:t xml:space="preserve"> </w:t>
      </w:r>
      <w:r>
        <w:t xml:space="preserve">—</w:t>
      </w:r>
      <w:r>
        <w:t xml:space="preserve"> </w:t>
      </w:r>
      <w:r>
        <w:rPr>
          <w:bCs/>
          <w:b/>
        </w:rPr>
        <w:t xml:space="preserve">Thirty-fourth Sūkta</w:t>
      </w:r>
      <w:r>
        <w:t xml:space="preserve"> </w:t>
      </w:r>
      <w:r>
        <w:rPr>
          <w:iCs/>
          <w:i/>
        </w:rPr>
        <w:t xml:space="preserve">(Kannada title line:</w:t>
      </w:r>
      <w:r>
        <w:rPr>
          <w:iCs/>
          <w:i/>
        </w:rPr>
        <w:t xml:space="preserve"> </w:t>
      </w:r>
      <w:r>
        <w:rPr>
          <w:iCs/>
          <w:i/>
        </w:rPr>
        <w:t xml:space="preserve">“</w:t>
      </w:r>
      <w:r>
        <w:rPr>
          <w:iCs/>
          <w:i/>
        </w:rPr>
        <w:t xml:space="preserve">mūvattanālkaneya sūktavu</w:t>
      </w:r>
      <w:r>
        <w:rPr>
          <w:iCs/>
          <w:i/>
        </w:rPr>
        <w:t xml:space="preserve">”</w:t>
      </w:r>
      <w:r>
        <w:rPr>
          <w:iCs/>
          <w:i/>
        </w:rPr>
        <w:t xml:space="preserve">)</w:t>
      </w:r>
    </w:p>
    <w:bookmarkStart w:id="85" w:name="Xced5bc6c8eb0cac82ab580a41069da8da093378"/>
    <w:p>
      <w:pPr>
        <w:pStyle w:val="Heading3"/>
      </w:pPr>
      <w:r>
        <w:t xml:space="preserve">Page 71 (PDF 85) — Sāyaṇa’s introduction and the Kannada anuvāda</w:t>
      </w:r>
    </w:p>
    <w:p>
      <w:pPr>
        <w:pStyle w:val="FirstParagraph"/>
      </w:pPr>
      <w:r>
        <w:rPr>
          <w:bCs/>
          <w:b/>
        </w:rPr>
        <w:t xml:space="preserve">Sāyaṇa’s introduction</w:t>
      </w:r>
      <w:r>
        <w:t xml:space="preserve"> </w:t>
      </w:r>
      <w:r>
        <w:rPr>
          <w:iCs/>
          <w:i/>
        </w:rPr>
        <w:t xml:space="preserve">(printed in Kannada script; read from the 150-dpi image)</w:t>
      </w:r>
    </w:p>
    <w:p>
      <w:pPr>
        <w:pStyle w:val="BlockText"/>
      </w:pPr>
      <w:r>
        <w:t xml:space="preserve">त्रिश्चिन्नो अद्येति चतुर्थं सूक्तं द्वादशर्चम् । ऋषिश्चान्यस्माद्दृषेरिति परिभाषयाऽऽङ्गिरसो हिरण्यस्तूप ऋषिः । अश्विनौ देवता । क्व त्री चक्रेति नवमी आ नो अश्विनेति द्वादशी च त्रिष्टुभौ । शिष्टास्त्रिष्टुबन्तपरिभाषया जगत्यः । त्रिश्चिद्द्वादशाश्विनं नवम्यन्ते त्रिष्टुभावित्यनुक्रमणिका ॥ प्रातरनुवाक आश्विने क्रतौ जागते छन्दसीदं सूक्तम् । अथाश्विन इति खण्डे सूत्रितम् । त्रिश्चिन्नो अद्येळी द्यावापृथिवी इति जागतम् । आ. ४-१५ । इति ॥ आश्विने शस्त्रेऽप्येतत्सूक्तं प्रातरनुवाकन्यायेन । आ. ६-५ । इत्यतिदिष्टत्वात् ॥</w:t>
      </w:r>
    </w:p>
    <w:p>
      <w:pPr>
        <w:pStyle w:val="FirstParagraph"/>
      </w:pPr>
      <w:r>
        <w:rPr>
          <w:iCs/>
          <w:i/>
        </w:rPr>
        <w:t xml:space="preserve">triś cin no adyeti caturthaṃ sūktaṃ dvādaśarcam | ṛṣiś cānyasmād dṛṣer iti paribhāṣayāṅgiraso hiraṇyastūpa ṛṣiḥ | aśvinau devatā | kva trī cakreti navamī ā no aśvineti dvādaśī ca triṣṭubhau | śiṣṭās triṣṭubantaparibhāṣayā jagatyaḥ | triś cid dvādaśāśvinaṃ navamy ante triṣṭubhāv ity anukramaṇikā || prātaranuvāka āśvine kratau jāgate chandasīdaṃ sūktam | athāśvina iti khaṇḍe sūtritam | triś cin no adyeḷī dyāvāpṛthivī iti jāgatam | ā. 4-15 | iti || āśvine śastre ’py etat sūktaṃ prātaranuvākanyāyena | ā. 6-5 | ity atidiṣṭatvāt ||</w:t>
      </w:r>
    </w:p>
    <w:p>
      <w:pPr>
        <w:pStyle w:val="BodyText"/>
      </w:pPr>
      <w:r>
        <w:rPr>
          <w:bCs/>
          <w:b/>
        </w:rPr>
        <w:t xml:space="preserve">Translation:</w:t>
      </w:r>
      <w:r>
        <w:t xml:space="preserve"> </w:t>
      </w:r>
      <w:r>
        <w:t xml:space="preserve">“</w:t>
      </w:r>
      <w:r>
        <w:t xml:space="preserve">The fourth sūkta,</w:t>
      </w:r>
      <w:r>
        <w:t xml:space="preserve"> </w:t>
      </w:r>
      <w:r>
        <w:rPr>
          <w:iCs/>
          <w:i/>
        </w:rPr>
        <w:t xml:space="preserve">triś cin no adya</w:t>
      </w:r>
      <w:r>
        <w:t xml:space="preserve">, has twelve ṛks. By the rule</w:t>
      </w:r>
      <w:r>
        <w:t xml:space="preserve"> </w:t>
      </w:r>
      <w:r>
        <w:t xml:space="preserve">‘</w:t>
      </w:r>
      <w:r>
        <w:t xml:space="preserve">and the ṛṣi [is the same] as the other</w:t>
      </w:r>
      <w:r>
        <w:t xml:space="preserve">’</w:t>
      </w:r>
      <w:r>
        <w:t xml:space="preserve"> </w:t>
      </w:r>
      <w:r>
        <w:t xml:space="preserve">(the print reads ಋಷಿಶ್ಚಾನ್ಯಸ್ಮಾದ್ದೃಷೇರಿತಿ, i.e. </w:t>
      </w:r>
      <w:r>
        <w:rPr>
          <w:iCs/>
          <w:i/>
        </w:rPr>
        <w:t xml:space="preserve">anyasmād dṛṣeḥ</w:t>
      </w:r>
      <w:r>
        <w:t xml:space="preserve"> </w:t>
      </w:r>
      <w:r>
        <w:t xml:space="preserve">[sic? for</w:t>
      </w:r>
      <w:r>
        <w:t xml:space="preserve"> </w:t>
      </w:r>
      <w:r>
        <w:rPr>
          <w:iCs/>
          <w:i/>
        </w:rPr>
        <w:t xml:space="preserve">anyasmād ṛṣeḥ</w:t>
      </w:r>
      <w:r>
        <w:t xml:space="preserve">], zoom-checked) the ṛṣi is Hiraṇyastūpa Āṅgirasa. The deity is the Aśvins. The ninth ṛk,</w:t>
      </w:r>
      <w:r>
        <w:t xml:space="preserve"> </w:t>
      </w:r>
      <w:r>
        <w:rPr>
          <w:iCs/>
          <w:i/>
        </w:rPr>
        <w:t xml:space="preserve">kva trī cakrā</w:t>
      </w:r>
      <w:r>
        <w:t xml:space="preserve">, and the twelfth,</w:t>
      </w:r>
      <w:r>
        <w:t xml:space="preserve"> </w:t>
      </w:r>
      <w:r>
        <w:rPr>
          <w:iCs/>
          <w:i/>
        </w:rPr>
        <w:t xml:space="preserve">ā no aśvinā</w:t>
      </w:r>
      <w:r>
        <w:t xml:space="preserve">, are Triṣṭup; the remaining [ṛks], by the rule</w:t>
      </w:r>
      <w:r>
        <w:t xml:space="preserve"> </w:t>
      </w:r>
      <w:r>
        <w:t xml:space="preserve">‘</w:t>
      </w:r>
      <w:r>
        <w:t xml:space="preserve">what is left [takes the metre] up to the Triṣṭup</w:t>
      </w:r>
      <w:r>
        <w:t xml:space="preserve">’</w:t>
      </w:r>
      <w:r>
        <w:t xml:space="preserve">, are Jagatī. [So] the Anukramaṇikā:</w:t>
      </w:r>
      <w:r>
        <w:t xml:space="preserve"> </w:t>
      </w:r>
      <w:r>
        <w:t xml:space="preserve">‘</w:t>
      </w:r>
      <w:r>
        <w:rPr>
          <w:iCs/>
          <w:i/>
        </w:rPr>
        <w:t xml:space="preserve">triś cid</w:t>
      </w:r>
      <w:r>
        <w:t xml:space="preserve"> </w:t>
      </w:r>
      <w:r>
        <w:t xml:space="preserve">[has] twelve, [and is] Aśvin; at the end of the ninth [and the twelfth] two Triṣṭups.</w:t>
      </w:r>
      <w:r>
        <w:t xml:space="preserve">’</w:t>
      </w:r>
      <w:r>
        <w:t xml:space="preserve"> </w:t>
      </w:r>
      <w:r>
        <w:t xml:space="preserve">In the</w:t>
      </w:r>
      <w:r>
        <w:t xml:space="preserve"> </w:t>
      </w:r>
      <w:r>
        <w:rPr>
          <w:iCs/>
          <w:i/>
        </w:rPr>
        <w:t xml:space="preserve">prātaranuvāka</w:t>
      </w:r>
      <w:r>
        <w:t xml:space="preserve">, in the Aśvina rite, this sūkta [serves] for the Jagatī metre. It is so stated in the section beginning</w:t>
      </w:r>
      <w:r>
        <w:t xml:space="preserve"> </w:t>
      </w:r>
      <w:r>
        <w:t xml:space="preserve">‘</w:t>
      </w:r>
      <w:r>
        <w:rPr>
          <w:iCs/>
          <w:i/>
        </w:rPr>
        <w:t xml:space="preserve">athāśvina</w:t>
      </w:r>
      <w:r>
        <w:t xml:space="preserve">’</w:t>
      </w:r>
      <w:r>
        <w:t xml:space="preserve"> </w:t>
      </w:r>
      <w:r>
        <w:t xml:space="preserve">[of the Āśvalāyana Śrauta-sūtra]:</w:t>
      </w:r>
      <w:r>
        <w:t xml:space="preserve"> </w:t>
      </w:r>
      <w:r>
        <w:t xml:space="preserve">‘</w:t>
      </w:r>
      <w:r>
        <w:rPr>
          <w:iCs/>
          <w:i/>
        </w:rPr>
        <w:t xml:space="preserve">triś cin no adyeḷī dyāvāpṛthivī</w:t>
      </w:r>
      <w:r>
        <w:t xml:space="preserve"> </w:t>
      </w:r>
      <w:r>
        <w:t xml:space="preserve">— [these] are in Jagatī</w:t>
      </w:r>
      <w:r>
        <w:t xml:space="preserve">’</w:t>
      </w:r>
      <w:r>
        <w:t xml:space="preserve"> </w:t>
      </w:r>
      <w:r>
        <w:t xml:space="preserve">(Ā. 4-15, zoom-checked). And at the Aśvina śastra this sūkta also [is used], by the principle of the</w:t>
      </w:r>
      <w:r>
        <w:t xml:space="preserve"> </w:t>
      </w:r>
      <w:r>
        <w:rPr>
          <w:iCs/>
          <w:i/>
        </w:rPr>
        <w:t xml:space="preserve">prātaranuvāka</w:t>
      </w:r>
      <w:r>
        <w:t xml:space="preserve">, since it is extended thus (Ā. 6-5, zoom-checked).</w:t>
      </w:r>
      <w:r>
        <w:t xml:space="preserve">”</w:t>
      </w:r>
    </w:p>
    <w:p>
      <w:pPr>
        <w:pStyle w:val="BodyText"/>
      </w:pPr>
      <w:r>
        <w:rPr>
          <w:bCs/>
          <w:b/>
        </w:rPr>
        <w:t xml:space="preserve">Anuvāda (Kannada):</w:t>
      </w:r>
      <w:r>
        <w:t xml:space="preserve"> </w:t>
      </w:r>
      <w:r>
        <w:t xml:space="preserve">“</w:t>
      </w:r>
      <w:r>
        <w:rPr>
          <w:iCs/>
          <w:i/>
        </w:rPr>
        <w:t xml:space="preserve">Triś cin no adya</w:t>
      </w:r>
      <w:r>
        <w:t xml:space="preserve"> </w:t>
      </w:r>
      <w:r>
        <w:t xml:space="preserve">is the fourth sūkta in the seventh anuvāka. It has twelve ṛks. The ṛṣi of this sūkta is Hiraṇyastūpa; the deities are the Aśvins. The ninth ṛk,</w:t>
      </w:r>
      <w:r>
        <w:t xml:space="preserve"> </w:t>
      </w:r>
      <w:r>
        <w:rPr>
          <w:iCs/>
          <w:i/>
        </w:rPr>
        <w:t xml:space="preserve">kva trī cakrā</w:t>
      </w:r>
      <w:r>
        <w:t xml:space="preserve">, and the twelfth,</w:t>
      </w:r>
      <w:r>
        <w:t xml:space="preserve"> </w:t>
      </w:r>
      <w:r>
        <w:rPr>
          <w:iCs/>
          <w:i/>
        </w:rPr>
        <w:t xml:space="preserve">ā no aśvinā</w:t>
      </w:r>
      <w:r>
        <w:t xml:space="preserve">, are in the Triṣṭup metre; the remaining ṛks in Jagatī. The Anukramaṇikā says:</w:t>
      </w:r>
      <w:r>
        <w:t xml:space="preserve"> </w:t>
      </w:r>
      <w:r>
        <w:t xml:space="preserve">‘</w:t>
      </w:r>
      <w:r>
        <w:rPr>
          <w:iCs/>
          <w:i/>
        </w:rPr>
        <w:t xml:space="preserve">triś cid dvādaśāśvinaṃ navamy ante triṣṭubhau</w:t>
      </w:r>
      <w:r>
        <w:t xml:space="preserve">’</w:t>
      </w:r>
      <w:r>
        <w:t xml:space="preserve"> </w:t>
      </w:r>
      <w:r>
        <w:t xml:space="preserve">—</w:t>
      </w:r>
      <w:r>
        <w:t xml:space="preserve"> </w:t>
      </w:r>
      <w:r>
        <w:t xml:space="preserve">‘</w:t>
      </w:r>
      <w:r>
        <w:t xml:space="preserve">a sūkta with the twelve [ṛks]</w:t>
      </w:r>
      <w:r>
        <w:t xml:space="preserve"> </w:t>
      </w:r>
      <w:r>
        <w:rPr>
          <w:iCs/>
          <w:i/>
        </w:rPr>
        <w:t xml:space="preserve">triś cit</w:t>
      </w:r>
      <w:r>
        <w:t xml:space="preserve">, addressed to the Aśvins; the ninth and the last are Triṣṭup</w:t>
      </w:r>
      <w:r>
        <w:t xml:space="preserve">’</w:t>
      </w:r>
      <w:r>
        <w:t xml:space="preserve">. When the Jagatī ṛks connected with the Aśvina-kratu are recited at the time of the recitation of the</w:t>
      </w:r>
      <w:r>
        <w:t xml:space="preserve"> </w:t>
      </w:r>
      <w:r>
        <w:rPr>
          <w:iCs/>
          <w:i/>
        </w:rPr>
        <w:t xml:space="preserve">prātaranuvāka</w:t>
      </w:r>
      <w:r>
        <w:t xml:space="preserve"> </w:t>
      </w:r>
      <w:r>
        <w:t xml:space="preserve">mantras, this sūkta is to be recited: such is its application — this is explained in the Āśvalāyana Śrauta-sūtra, in the section beginning</w:t>
      </w:r>
      <w:r>
        <w:t xml:space="preserve"> </w:t>
      </w:r>
      <w:r>
        <w:t xml:space="preserve">‘</w:t>
      </w:r>
      <w:r>
        <w:rPr>
          <w:iCs/>
          <w:i/>
        </w:rPr>
        <w:t xml:space="preserve">athāśvina</w:t>
      </w:r>
      <w:r>
        <w:t xml:space="preserve">’</w:t>
      </w:r>
      <w:r>
        <w:t xml:space="preserve">, by the sūtra</w:t>
      </w:r>
      <w:r>
        <w:t xml:space="preserve"> </w:t>
      </w:r>
      <w:r>
        <w:t xml:space="preserve">‘</w:t>
      </w:r>
      <w:r>
        <w:rPr>
          <w:iCs/>
          <w:i/>
        </w:rPr>
        <w:t xml:space="preserve">triś cin no adyeḷī dyāvāpṛthivī iti jāgatam</w:t>
      </w:r>
      <w:r>
        <w:t xml:space="preserve">’</w:t>
      </w:r>
      <w:r>
        <w:t xml:space="preserve"> </w:t>
      </w:r>
      <w:r>
        <w:t xml:space="preserve">(Ā. 4-15, zoom-checked). It is also prescribed that this sūkta be recited for the Aśvina-śastra mantras among the</w:t>
      </w:r>
      <w:r>
        <w:t xml:space="preserve"> </w:t>
      </w:r>
      <w:r>
        <w:rPr>
          <w:iCs/>
          <w:i/>
        </w:rPr>
        <w:t xml:space="preserve">prātaranuvāka</w:t>
      </w:r>
      <w:r>
        <w:t xml:space="preserve"> </w:t>
      </w:r>
      <w:r>
        <w:t xml:space="preserve">mantras (Ā. 6-5, zoom-checked).</w:t>
      </w:r>
      <w:r>
        <w:t xml:space="preserve">”</w:t>
      </w:r>
    </w:p>
    <w:bookmarkEnd w:id="85"/>
    <w:bookmarkStart w:id="86" w:name="Xd3a8c53bf43adf4a657fb55024aecc9a9cde672"/>
    <w:p>
      <w:pPr>
        <w:pStyle w:val="Heading3"/>
      </w:pPr>
      <w:r>
        <w:t xml:space="preserve">Page 72 (PDF 86) — heading of Sūkta 34 and Rik 34.1</w:t>
      </w:r>
    </w:p>
    <w:p>
      <w:pPr>
        <w:pStyle w:val="FirstParagraph"/>
      </w:pPr>
      <w:r>
        <w:rPr>
          <w:bCs/>
          <w:b/>
        </w:rPr>
        <w:t xml:space="preserve">॥ ॐ ॥</w:t>
      </w:r>
    </w:p>
    <w:p>
      <w:pPr>
        <w:pStyle w:val="BlockText"/>
      </w:pPr>
      <w:r>
        <w:rPr>
          <w:bCs/>
          <w:b/>
        </w:rPr>
        <w:t xml:space="preserve">सूक्त — ३४</w:t>
      </w:r>
      <w:r>
        <w:t xml:space="preserve"> </w:t>
      </w:r>
      <w:r>
        <w:t xml:space="preserve">॥ मण्डल — १ ॥ अनुवाक — ७ ॥ सूक्त — ३४ ॥</w:t>
      </w:r>
      <w:r>
        <w:t xml:space="preserve"> </w:t>
      </w:r>
      <w:r>
        <w:t xml:space="preserve">॥ अष्टक — १ ॥ अध्याय — ३ ॥ वर्ग — ४, ५ ॥</w:t>
      </w:r>
      <w:r>
        <w:t xml:space="preserve"> </w:t>
      </w:r>
      <w:r>
        <w:t xml:space="preserve">॥ सूक्तदल्लिरुव ऋक्संख्यै १—१२ ॥</w:t>
      </w:r>
      <w:r>
        <w:t xml:space="preserve"> </w:t>
      </w:r>
      <w:r>
        <w:t xml:space="preserve">॥ ऋषिः — हिरण्यस्तूप आङ्गिरसः ॥</w:t>
      </w:r>
      <w:r>
        <w:t xml:space="preserve"> </w:t>
      </w:r>
      <w:r>
        <w:t xml:space="preserve">॥ देवता — अश्विनौ ॥</w:t>
      </w:r>
      <w:r>
        <w:t xml:space="preserve"> </w:t>
      </w:r>
      <w:r>
        <w:t xml:space="preserve">॥ छन्दः — १–८, १०, ११ जगती । ९–१२ [as printed; the ninth and twelfth, by the introduction] त्रिष्टुप् ॥</w:t>
      </w:r>
    </w:p>
    <w:p>
      <w:pPr>
        <w:pStyle w:val="FirstParagraph"/>
      </w:pPr>
      <w:r>
        <w:rPr>
          <w:iCs/>
          <w:i/>
        </w:rPr>
        <w:t xml:space="preserve">sūkta 34 | maṇḍala 1 | anuvāka 7 | aṣṭaka 1 | adhyāya 3 | varga 4, 5 | ṛks 1–12 | ṛṣi: Hiraṇyastūpa Āṅgirasa | devatā: the Aśvins | chandas: 1–8, 10, 11 Jagatī; 9–12 [as printed] Triṣṭup.</w:t>
      </w:r>
    </w:p>
    <w:p>
      <w:pPr>
        <w:pStyle w:val="BodyText"/>
      </w:pPr>
      <w:r>
        <w:rPr>
          <w:bCs/>
          <w:b/>
        </w:rPr>
        <w:t xml:space="preserve">Translation of the heading:</w:t>
      </w:r>
      <w:r>
        <w:t xml:space="preserve"> </w:t>
      </w:r>
      <w:r>
        <w:t xml:space="preserve">“</w:t>
      </w:r>
      <w:r>
        <w:t xml:space="preserve">Sūkta 34; Maṇḍala 1, Anuvāka 7; Aṣṭaka 1, Adhyāya 3, Varga 4, 5 (zoom-checked); ṛks in the sūkta: 1–12; Ṛṣi: Hiraṇyastūpa Āṅgirasa; Deity: the Aśvins; Metre: Jagatī for 1–8, 10, 11; Triṣṭup for</w:t>
      </w:r>
      <w:r>
        <w:t xml:space="preserve"> </w:t>
      </w:r>
      <w:r>
        <w:t xml:space="preserve">‘</w:t>
      </w:r>
      <w:r>
        <w:t xml:space="preserve">9–12</w:t>
      </w:r>
      <w:r>
        <w:t xml:space="preserve">’</w:t>
      </w:r>
      <w:r>
        <w:t xml:space="preserve"> </w:t>
      </w:r>
      <w:r>
        <w:t xml:space="preserve">as printed — which the introduction on p. 71 corrects to the ninth and the twelfth alone.</w:t>
      </w:r>
      <w:r>
        <w:t xml:space="preserve">”</w:t>
      </w:r>
    </w:p>
    <w:bookmarkEnd w:id="86"/>
    <w:bookmarkStart w:id="87" w:name="rik-34.1-pp.-7280-pdf-8694"/>
    <w:p>
      <w:pPr>
        <w:pStyle w:val="Heading3"/>
      </w:pPr>
      <w:r>
        <w:t xml:space="preserve">Rik 34.1 (pp. 72–80, PDF 86–94)</w:t>
      </w:r>
    </w:p>
    <w:p>
      <w:pPr>
        <w:pStyle w:val="FirstParagraph"/>
      </w:pPr>
      <w:r>
        <w:rPr>
          <w:bCs/>
          <w:b/>
        </w:rPr>
        <w:t xml:space="preserve">Saṃhitā-pāṭha</w:t>
      </w:r>
      <w:r>
        <w:t xml:space="preserve"> </w:t>
      </w:r>
      <w:r>
        <w:rPr>
          <w:iCs/>
          <w:i/>
        </w:rPr>
        <w:t xml:space="preserve">(p. 72; Saṃhitā accents as printed; Pada unaccented)</w:t>
      </w:r>
    </w:p>
    <w:p>
      <w:pPr>
        <w:pStyle w:val="BlockText"/>
      </w:pPr>
      <w:r>
        <w:t xml:space="preserve">त्रिश्चि॑न्नो अ॒द्या भ॑वतं नवेदसा वि॒भुर्वां॒ याम॑ उ॒त रा॒तिर॑श्विना ।</w:t>
      </w:r>
      <w:r>
        <w:t xml:space="preserve"> </w:t>
      </w:r>
      <w:r>
        <w:t xml:space="preserve">यु॒वोर्हि य॒न्त्रं हि॒म्येव॒ वास॑सोऽभ्यायं॒सेन्या॑ भवतं मनी॒षिभिः॑ ॥ १ ॥</w:t>
      </w:r>
    </w:p>
    <w:p>
      <w:pPr>
        <w:pStyle w:val="BlockText"/>
      </w:pPr>
      <w:r>
        <w:rPr>
          <w:iCs/>
          <w:i/>
        </w:rPr>
        <w:t xml:space="preserve">tríś cin no adyā́ bhavataṃ navedasā vibhúr vāṃ yā́ma utá rātír aśvinā |</w:t>
      </w:r>
      <w:r>
        <w:t xml:space="preserve"> </w:t>
      </w:r>
      <w:r>
        <w:rPr>
          <w:iCs/>
          <w:i/>
        </w:rPr>
        <w:t xml:space="preserve">yuvór hi yantráṃ himyéva vā́saso ’bhyāyaṃsényā bhavataṃ manīṣíbhiḥ || 1 ||</w:t>
      </w:r>
    </w:p>
    <w:p>
      <w:pPr>
        <w:pStyle w:val="FirstParagraph"/>
      </w:pPr>
      <w:r>
        <w:rPr>
          <w:bCs/>
          <w:b/>
        </w:rPr>
        <w:t xml:space="preserve">Pada-pāṭha</w:t>
      </w:r>
      <w:r>
        <w:t xml:space="preserve"> </w:t>
      </w:r>
      <w:r>
        <w:rPr>
          <w:iCs/>
          <w:i/>
        </w:rPr>
        <w:t xml:space="preserve">(p. 72)</w:t>
      </w:r>
    </w:p>
    <w:p>
      <w:pPr>
        <w:pStyle w:val="BlockText"/>
      </w:pPr>
      <w:r>
        <w:t xml:space="preserve">त्रिः । चित् । नः । अद्य । भवतम् । नवेदसा । विऽभुः । वाम् । यामः । उत । रातिः । अश्विना ।</w:t>
      </w:r>
      <w:r>
        <w:t xml:space="preserve"> </w:t>
      </w:r>
      <w:r>
        <w:t xml:space="preserve">युवोः । हि । यन्त्रम् । हिम्याऽइव । वाससः । अभिऽआयंसेन्या । भवतम् । मनीषिऽभिः ॥ १ ॥</w:t>
      </w:r>
    </w:p>
    <w:p>
      <w:pPr>
        <w:pStyle w:val="FirstParagraph"/>
      </w:pPr>
      <w:r>
        <w:rPr>
          <w:iCs/>
          <w:i/>
        </w:rPr>
        <w:t xml:space="preserve">triḥ | cit | naḥ | adya | bhavatam | navedasā | vi-bhuḥ | vām | yāmaḥ | uta | rātiḥ | aśvinā |</w:t>
      </w:r>
      <w:r>
        <w:t xml:space="preserve"> </w:t>
      </w:r>
      <w:r>
        <w:rPr>
          <w:iCs/>
          <w:i/>
        </w:rPr>
        <w:t xml:space="preserve">yuvoḥ | hi | yantram | himyā-iva | vāsasaḥ | abhi-āyaṃsenyā | bhavatam | manīṣi-bhiḥ || 1 ||</w:t>
      </w:r>
    </w:p>
    <w:p>
      <w:pPr>
        <w:pStyle w:val="BodyText"/>
      </w:pPr>
      <w:r>
        <w:t xml:space="preserve">(As printed:</w:t>
      </w:r>
      <w:r>
        <w:t xml:space="preserve"> </w:t>
      </w:r>
      <w:r>
        <w:rPr>
          <w:iCs/>
          <w:i/>
        </w:rPr>
        <w:t xml:space="preserve">himyā-iva</w:t>
      </w:r>
      <w:r>
        <w:t xml:space="preserve"> </w:t>
      </w:r>
      <w:r>
        <w:t xml:space="preserve">(ಹಿಮ್ಯಾಽಇವ) and</w:t>
      </w:r>
      <w:r>
        <w:t xml:space="preserve"> </w:t>
      </w:r>
      <w:r>
        <w:rPr>
          <w:iCs/>
          <w:i/>
        </w:rPr>
        <w:t xml:space="preserve">vāsasaḥ</w:t>
      </w:r>
      <w:r>
        <w:t xml:space="preserve"> </w:t>
      </w:r>
      <w:r>
        <w:t xml:space="preserve">(ವಾಸಸಃ).)</w:t>
      </w:r>
    </w:p>
    <w:bookmarkEnd w:id="87"/>
    <w:bookmarkStart w:id="88" w:name="page-73"/>
    <w:p>
      <w:pPr>
        <w:pStyle w:val="Heading3"/>
      </w:pPr>
      <w:r>
        <w:t xml:space="preserve">Page 73</w:t>
      </w:r>
    </w:p>
    <w:p>
      <w:pPr>
        <w:pStyle w:val="FirstParagraph"/>
      </w:pPr>
      <w:r>
        <w:rPr>
          <w:bCs/>
          <w:b/>
        </w:rPr>
        <w:t xml:space="preserve">Sāyaṇa-bhāṣya</w:t>
      </w:r>
      <w:r>
        <w:t xml:space="preserve"> </w:t>
      </w:r>
      <w:r>
        <w:rPr>
          <w:iCs/>
          <w:i/>
        </w:rPr>
        <w:t xml:space="preserve">(p. 73, in full; numerals zoom-checked)</w:t>
      </w:r>
    </w:p>
    <w:p>
      <w:pPr>
        <w:pStyle w:val="BlockText"/>
      </w:pPr>
      <w:r>
        <w:t xml:space="preserve">हे नवेदसाश्विना मेधाविनावश्विदेवौ । नवेदा इति मेधाविनाम नवेदाः कविर्मनीषीति तन्नामसु पठितत्वात् । तादृशौ युवां त्रिश्चित् त्रिवारमप्यद्यास्मिन्कर्मणि नोऽस्मदर्थं भवतम् । आगतौ भवतम् । अत्र त्रिरिति वचनं सवनत्रयापेक्षम् । आदरातिशयद्योतनार्थं वा । त्रिषत्या हि देवा इति श्रुत्यन्तरात् । वां युवयोर्यामो गमनसाधनभूतो रथो विभुर्व्याप्तः । उतापि च रातिर्दानं विभुरिति शेषः । युवोर्युवयोरुभयोर्यन्त्रं हि परस्परनियमरूपः संबन्धविशेषोऽस्ति खलु । तत्र दृष्टान्तः । वाससः सूर्यरश्म्याच्छादनयुक्तस्य वासरस्य हिम्येव । हिमयुक्तया रात्र्येव । यथा रात्र्या सह दिवसस्य संबन्धः कदाचिदपि नापैति तद्वत् । युवामुभौ मनीषिभिर्मेधाविभिरृत्विग्भिः । मनीषीति मेधाविनाम मनीषी मन्धातेति तन्नामसु पठितत्वात् । अभ्यायंसेन्याभितो नियन्तव्यावनुग्रहवशात्तदधीनौ भवतम् ॥ अद्य । निपातस्य चेति संहितायां दीर्घः । नवेदसा । विपरीतं न वित्त इति नवेदसौ । विद ज्ञान इत्यस्मादौणादिकोऽसुन् । नञ्समासे नभ्राण्नपादित्यादिना नकारस्य प्रकृतिभावः । सुपां सुलुगित्याकारः । आमन्त्रितनिघातः । यामः । यायते गम्यतेऽनेनेति यामो रथः । अतिस्तु[?]त्यादिना मन् । नित्त्वादाद्युदात्तत्वम् । यद्वा । यमु उपरम इत्यस्मात्कर्मणि घञ् । वृषादिषु पाठादाद्युदात्तत्वम् । रातिः । रा दान इत्यस्माद्भावे क्तिन् । मन्त्रे वृषेत्यादिना तस्योदात्तत्वम् । युवोः । सुपां सुपो भवन्तीति षष्ठीद्विवचनस्य षष्ठीद्विवचनादेशः । अत आदेशविषयत्वाद्योऽचि । पा. ७-२-८९ । इति यत्वं न भवति । शेषे लोप इति टिलोपः । उदात्तनिवृत्तिस्वरेण विभक्तेरुदात्तत्वम् । अन्त्यलोपपक्षे त्वेकादेशस्वरेण । हिम्या इव । हिमेति रात्रिनाम ऊधः पयो हिमेति तन्नामसु पठितत्वात् । हन्तेर्हि च । उ. १-१४६ । इति मक् । हन्ति पद्मानीति हिमम् । अर्शआद्यच् । हिमा रात्रिः । तत उत्तरस्य तृतीयैकवचनस्य सुपां सुलुगिति ड्यादेशः । ततष्टिलोपे उदात्तनिवृत्तिस्वरेण तस्योदात्तत्वम् । वाससः । वस आच्छादने । वासयति प्रकाशेनाच्छादयतीत्यहर्वासः । अभ्यायंसेन्या । अभ्याङित्युपसर्गद्वयोपसृष्टाद्यमु उपरम इत्यस्मादौणादिकः सेन्यप्रत्ययः । सुपां सुलुगित्याकारः ॥</w:t>
      </w:r>
    </w:p>
    <w:p>
      <w:pPr>
        <w:pStyle w:val="FirstParagraph"/>
      </w:pPr>
      <w:r>
        <w:rPr>
          <w:iCs/>
          <w:i/>
        </w:rPr>
        <w:t xml:space="preserve">he navedasāśvinā medhāvināvaśvidevau | navedā iti medhāvināma navedāḥ kavirmanīṣīti tannāmasu paṭhitatvāt | tādṛśau yuvāṃ triścit trivāramapyadyāsminkarmaṇi no ’smadarthaṃ bhavatam | āgatau bhavatam | atra tririti vacanaṃ savanatrayāpekṣam | ādarātiśayadyotanārthaṃ vā | triṣatyā hi devā iti śrutyantarāt | vāṃ yuvayoryāmo gamanasādhanabhūto ratho vibhurvyāptaḥ | utāpi ca rātirdānaṃ vibhuriti śeṣaḥ | yuvoryuvayorubhayoryantraṃ hi parasparaniyamarūpaḥ saṃbandhaviśeṣo ’sti khalu | tatra dṛṣṭāntaḥ | vāsasaḥ sūryaraśmyācchādanayuktasya vāsarasya himyeva | himayuktayā rātryeva | yathā rātryā saha divasasya saṃbandhaḥ kadācidapi nāpaiti tadvat | yuvāmubhau manīṣibhirmedhāvibhirṛtvigbhiḥ | manīṣīti medhāvināma manīṣī mandhāteti tannāmasu paṭhitatvāt | abhyāyaṃsenyābhito niyantavyāvanugrahavaśāttadadhīnau bhavatam ‖ adya | nipātasya ceti saṃhitāyāṃ dīrghaḥ | navedasā | viparītaṃ na vitta iti navedasau | vida jñāna ityasmādauṇādiko ’sun | nañsamāse nabhrāṇnapādityādinā nakārasya prakṛtibhāvaḥ | supāṃ sulugityākāraḥ | āmantritanighātaḥ | yāmaḥ | yāyate gamyate ’neneti yāmo rathaḥ | atistu[?]tyādinā man | nittvādādyudāttatvam | yadvā | yamu uparama ityasmātkarmaṇi ghañ | vṛṣādiṣu pāṭhādādyudāttatvam | rātiḥ | rā dāna ityasmādbhāve ktin | mantre vṛṣetyādinā tasyodāttatvam | yuvoḥ | supāṃ supo bhavantīti ṣaṣṭhīdvivacanasya ṣaṣṭhīdvivacanādeśaḥ | ata ādeśaviṣayatvādyo ’ci | pā. 7-2-89 | iti yatvaṃ na bhavati | śeṣe lopa iti ṭilopaḥ | udāttanivṛttisvareṇa vibhakterudāttatvam | antyalopapakṣe tvekādeśasvareṇa | himyā iva | himeti rātrināma ūdhaḥ payo himeti tannāmasu paṭhitatvāt | hanterhi ca | u. 1-146 | iti mak | hanti padmānīti himam | arśaādyac | himā rātriḥ | tata uttarasya tṛtīyaikavacanasya supāṃ sulugiti ḍyādeśaḥ | tataṣṭilope udāttanivṛttisvareṇa tasyodāttatvam | vāsasaḥ | vasa ācchādane | vāsayati prakāśenācchādayatītyaharvāsaḥ | abhyāyaṃsenyā | abhyāṅityupasargadvayopasṛṣṭādyamu uparama ityasmādauṇādikaḥ senyapratyayaḥ | supāṃ sulugityākāraḥ ‖</w:t>
      </w:r>
    </w:p>
    <w:p>
      <w:pPr>
        <w:pStyle w:val="BodyText"/>
      </w:pPr>
      <w:r>
        <w:rPr>
          <w:iCs/>
          <w:i/>
        </w:rPr>
        <w:t xml:space="preserve">(The Uṇādi rule for</w:t>
      </w:r>
      <w:r>
        <w:t xml:space="preserve"> </w:t>
      </w:r>
      <w:r>
        <w:t xml:space="preserve">yāma</w:t>
      </w:r>
      <w:r>
        <w:t xml:space="preserve"> </w:t>
      </w:r>
      <w:r>
        <w:rPr>
          <w:iCs/>
          <w:i/>
        </w:rPr>
        <w:t xml:space="preserve">is printed ಅತಿಸ್ತು… with one conjunct I could not settle — given as</w:t>
      </w:r>
      <w:r>
        <w:t xml:space="preserve"> </w:t>
      </w:r>
      <w:r>
        <w:t xml:space="preserve">अतिस्तु[?]त्यादिना</w:t>
      </w:r>
      <w:r>
        <w:rPr>
          <w:iCs/>
          <w:i/>
        </w:rPr>
        <w:t xml:space="preserve">. The print joins</w:t>
      </w:r>
      <w:r>
        <w:rPr>
          <w:iCs/>
          <w:i/>
        </w:rPr>
        <w:t xml:space="preserve"> </w:t>
      </w:r>
      <w:r>
        <w:rPr>
          <w:iCs/>
          <w:i/>
        </w:rPr>
        <w:t xml:space="preserve">“</w:t>
      </w:r>
      <w:r>
        <w:rPr>
          <w:iCs/>
          <w:i/>
        </w:rPr>
        <w:t xml:space="preserve">न वेदसा</w:t>
      </w:r>
      <w:r>
        <w:rPr>
          <w:iCs/>
          <w:i/>
        </w:rPr>
        <w:t xml:space="preserve">”</w:t>
      </w:r>
      <w:r>
        <w:rPr>
          <w:iCs/>
          <w:i/>
        </w:rPr>
        <w:t xml:space="preserve"> </w:t>
      </w:r>
      <w:r>
        <w:rPr>
          <w:iCs/>
          <w:i/>
        </w:rPr>
        <w:t xml:space="preserve">in the heading of the tail; given here as</w:t>
      </w:r>
      <w:r>
        <w:t xml:space="preserve"> </w:t>
      </w:r>
      <w:r>
        <w:t xml:space="preserve">नवेदसा</w:t>
      </w:r>
      <w:r>
        <w:rPr>
          <w:iCs/>
          <w:i/>
        </w:rPr>
        <w:t xml:space="preserve">.)</w:t>
      </w:r>
    </w:p>
    <w:p>
      <w:pPr>
        <w:pStyle w:val="BodyText"/>
      </w:pPr>
      <w:r>
        <w:rPr>
          <w:bCs/>
          <w:b/>
        </w:rPr>
        <w:t xml:space="preserve">Translation:</w:t>
      </w:r>
      <w:r>
        <w:t xml:space="preserve"> </w:t>
      </w:r>
      <w:r>
        <w:t xml:space="preserve">“</w:t>
      </w:r>
      <w:r>
        <w:t xml:space="preserve">O</w:t>
      </w:r>
      <w:r>
        <w:t xml:space="preserve"> </w:t>
      </w:r>
      <w:r>
        <w:rPr>
          <w:iCs/>
          <w:i/>
        </w:rPr>
        <w:t xml:space="preserve">navedasā</w:t>
      </w:r>
      <w:r>
        <w:t xml:space="preserve"> </w:t>
      </w:r>
      <w:r>
        <w:t xml:space="preserve">Aśvins — wise ones, divine Aśvins (</w:t>
      </w:r>
      <w:r>
        <w:rPr>
          <w:iCs/>
          <w:i/>
        </w:rPr>
        <w:t xml:space="preserve">navedāḥ</w:t>
      </w:r>
      <w:r>
        <w:t xml:space="preserve"> </w:t>
      </w:r>
      <w:r>
        <w:t xml:space="preserve">being a word for</w:t>
      </w:r>
      <w:r>
        <w:t xml:space="preserve"> </w:t>
      </w:r>
      <w:r>
        <w:t xml:space="preserve">‘</w:t>
      </w:r>
      <w:r>
        <w:t xml:space="preserve">wise</w:t>
      </w:r>
      <w:r>
        <w:t xml:space="preserve">’</w:t>
      </w:r>
      <w:r>
        <w:t xml:space="preserve">, since it is read in the list of such names:</w:t>
      </w:r>
      <w:r>
        <w:t xml:space="preserve"> </w:t>
      </w:r>
      <w:r>
        <w:rPr>
          <w:iCs/>
          <w:i/>
        </w:rPr>
        <w:t xml:space="preserve">navedāḥ</w:t>
      </w:r>
      <w:r>
        <w:t xml:space="preserve">,</w:t>
      </w:r>
      <w:r>
        <w:t xml:space="preserve"> </w:t>
      </w:r>
      <w:r>
        <w:rPr>
          <w:iCs/>
          <w:i/>
        </w:rPr>
        <w:t xml:space="preserve">kaviḥ</w:t>
      </w:r>
      <w:r>
        <w:t xml:space="preserve">,</w:t>
      </w:r>
      <w:r>
        <w:t xml:space="preserve"> </w:t>
      </w:r>
      <w:r>
        <w:rPr>
          <w:iCs/>
          <w:i/>
        </w:rPr>
        <w:t xml:space="preserve">manīṣī</w:t>
      </w:r>
      <w:r>
        <w:t xml:space="preserve">). Such as you are,</w:t>
      </w:r>
      <w:r>
        <w:t xml:space="preserve"> </w:t>
      </w:r>
      <w:r>
        <w:rPr>
          <w:iCs/>
          <w:i/>
        </w:rPr>
        <w:t xml:space="preserve">triś cit</w:t>
      </w:r>
      <w:r>
        <w:t xml:space="preserve"> </w:t>
      </w:r>
      <w:r>
        <w:t xml:space="preserve">— even three times —</w:t>
      </w:r>
      <w:r>
        <w:t xml:space="preserve"> </w:t>
      </w:r>
      <w:r>
        <w:rPr>
          <w:iCs/>
          <w:i/>
        </w:rPr>
        <w:t xml:space="preserve">adya</w:t>
      </w:r>
      <w:r>
        <w:t xml:space="preserve">, today, in this rite,</w:t>
      </w:r>
      <w:r>
        <w:t xml:space="preserve"> </w:t>
      </w:r>
      <w:r>
        <w:rPr>
          <w:iCs/>
          <w:i/>
        </w:rPr>
        <w:t xml:space="preserve">bhavatam naḥ</w:t>
      </w:r>
      <w:r>
        <w:t xml:space="preserve"> </w:t>
      </w:r>
      <w:r>
        <w:t xml:space="preserve">— be for us; be come. The word</w:t>
      </w:r>
      <w:r>
        <w:t xml:space="preserve"> </w:t>
      </w:r>
      <w:r>
        <w:t xml:space="preserve">‘</w:t>
      </w:r>
      <w:r>
        <w:t xml:space="preserve">thrice</w:t>
      </w:r>
      <w:r>
        <w:t xml:space="preserve">’</w:t>
      </w:r>
      <w:r>
        <w:t xml:space="preserve"> </w:t>
      </w:r>
      <w:r>
        <w:t xml:space="preserve">here refers to the three pressings; or it is to show great respect, from another Veda-text,</w:t>
      </w:r>
      <w:r>
        <w:t xml:space="preserve"> </w:t>
      </w:r>
      <w:r>
        <w:t xml:space="preserve">‘</w:t>
      </w:r>
      <w:r>
        <w:rPr>
          <w:iCs/>
          <w:i/>
        </w:rPr>
        <w:t xml:space="preserve">triṣatyā hi devāḥ</w:t>
      </w:r>
      <w:r>
        <w:t xml:space="preserve">’</w:t>
      </w:r>
      <w:r>
        <w:t xml:space="preserve"> </w:t>
      </w:r>
      <w:r>
        <w:t xml:space="preserve">—</w:t>
      </w:r>
      <w:r>
        <w:t xml:space="preserve"> </w:t>
      </w:r>
      <w:r>
        <w:t xml:space="preserve">‘</w:t>
      </w:r>
      <w:r>
        <w:t xml:space="preserve">the gods are truthful in threes</w:t>
      </w:r>
      <w:r>
        <w:t xml:space="preserve">’</w:t>
      </w:r>
      <w:r>
        <w:t xml:space="preserve">.</w:t>
      </w:r>
      <w:r>
        <w:t xml:space="preserve"> </w:t>
      </w:r>
      <w:r>
        <w:rPr>
          <w:iCs/>
          <w:i/>
        </w:rPr>
        <w:t xml:space="preserve">Vām yāmaḥ</w:t>
      </w:r>
      <w:r>
        <w:t xml:space="preserve"> </w:t>
      </w:r>
      <w:r>
        <w:t xml:space="preserve">— your</w:t>
      </w:r>
      <w:r>
        <w:t xml:space="preserve"> </w:t>
      </w:r>
      <w:r>
        <w:rPr>
          <w:iCs/>
          <w:i/>
        </w:rPr>
        <w:t xml:space="preserve">yāma</w:t>
      </w:r>
      <w:r>
        <w:t xml:space="preserve">, the chariot that is the means of going, is</w:t>
      </w:r>
      <w:r>
        <w:t xml:space="preserve"> </w:t>
      </w:r>
      <w:r>
        <w:rPr>
          <w:iCs/>
          <w:i/>
        </w:rPr>
        <w:t xml:space="preserve">vibhuḥ</w:t>
      </w:r>
      <w:r>
        <w:t xml:space="preserve"> </w:t>
      </w:r>
      <w:r>
        <w:t xml:space="preserve">— pervading;</w:t>
      </w:r>
      <w:r>
        <w:t xml:space="preserve"> </w:t>
      </w:r>
      <w:r>
        <w:rPr>
          <w:iCs/>
          <w:i/>
        </w:rPr>
        <w:t xml:space="preserve">uta</w:t>
      </w:r>
      <w:r>
        <w:t xml:space="preserve"> </w:t>
      </w:r>
      <w:r>
        <w:t xml:space="preserve">— and</w:t>
      </w:r>
      <w:r>
        <w:t xml:space="preserve"> </w:t>
      </w:r>
      <w:r>
        <w:rPr>
          <w:iCs/>
          <w:i/>
        </w:rPr>
        <w:t xml:space="preserve">rātiḥ</w:t>
      </w:r>
      <w:r>
        <w:t xml:space="preserve">, your gift, is also pervading — that is what is to be supplied.</w:t>
      </w:r>
      <w:r>
        <w:t xml:space="preserve"> </w:t>
      </w:r>
      <w:r>
        <w:rPr>
          <w:iCs/>
          <w:i/>
        </w:rPr>
        <w:t xml:space="preserve">Yuvor hi yantram</w:t>
      </w:r>
      <w:r>
        <w:t xml:space="preserve"> </w:t>
      </w:r>
      <w:r>
        <w:t xml:space="preserve">— between you two there is indeed a bond of mutual restraint; the illustration is</w:t>
      </w:r>
      <w:r>
        <w:t xml:space="preserve"> </w:t>
      </w:r>
      <w:r>
        <w:rPr>
          <w:iCs/>
          <w:i/>
        </w:rPr>
        <w:t xml:space="preserve">vāsasaḥ himyā iva</w:t>
      </w:r>
      <w:r>
        <w:t xml:space="preserve">: like the day (</w:t>
      </w:r>
      <w:r>
        <w:rPr>
          <w:iCs/>
          <w:i/>
        </w:rPr>
        <w:t xml:space="preserve">vāsara</w:t>
      </w:r>
      <w:r>
        <w:t xml:space="preserve">), which is clothed [= covered] by the sun’s rays, and the night, which is accompanied by dew: as the connexion of the day with the night never ceases, so [is yours]. Both of you,</w:t>
      </w:r>
      <w:r>
        <w:t xml:space="preserve"> </w:t>
      </w:r>
      <w:r>
        <w:rPr>
          <w:iCs/>
          <w:i/>
        </w:rPr>
        <w:t xml:space="preserve">manīṣibhiḥ</w:t>
      </w:r>
      <w:r>
        <w:t xml:space="preserve"> </w:t>
      </w:r>
      <w:r>
        <w:t xml:space="preserve">— by the wise priests (</w:t>
      </w:r>
      <w:r>
        <w:rPr>
          <w:iCs/>
          <w:i/>
        </w:rPr>
        <w:t xml:space="preserve">manīṣī</w:t>
      </w:r>
      <w:r>
        <w:t xml:space="preserve"> </w:t>
      </w:r>
      <w:r>
        <w:t xml:space="preserve">being read in the list of names for the wise) —</w:t>
      </w:r>
      <w:r>
        <w:t xml:space="preserve"> </w:t>
      </w:r>
      <w:r>
        <w:rPr>
          <w:iCs/>
          <w:i/>
        </w:rPr>
        <w:t xml:space="preserve">abhyāyaṃsenyā</w:t>
      </w:r>
      <w:r>
        <w:t xml:space="preserve"> </w:t>
      </w:r>
      <w:r>
        <w:t xml:space="preserve">— to be held [to the sacrificer] on all sides, by their grace dependent on them [the priests] —</w:t>
      </w:r>
      <w:r>
        <w:t xml:space="preserve"> </w:t>
      </w:r>
      <w:r>
        <w:rPr>
          <w:iCs/>
          <w:i/>
        </w:rPr>
        <w:t xml:space="preserve">bhavatam</w:t>
      </w:r>
      <w:r>
        <w:t xml:space="preserve"> </w:t>
      </w:r>
      <w:r>
        <w:t xml:space="preserve">— be.</w:t>
      </w:r>
      <w:r>
        <w:t xml:space="preserve">”</w:t>
      </w:r>
    </w:p>
    <w:p>
      <w:pPr>
        <w:pStyle w:val="BodyText"/>
      </w:pPr>
      <w:r>
        <w:t xml:space="preserve">(The grammatical tail, transcribed above:</w:t>
      </w:r>
      <w:r>
        <w:t xml:space="preserve"> </w:t>
      </w:r>
      <w:r>
        <w:rPr>
          <w:iCs/>
          <w:i/>
        </w:rPr>
        <w:t xml:space="preserve">adya</w:t>
      </w:r>
      <w:r>
        <w:t xml:space="preserve"> </w:t>
      </w:r>
      <w:r>
        <w:t xml:space="preserve">— lengthened in the Saṃhitā by</w:t>
      </w:r>
      <w:r>
        <w:t xml:space="preserve"> </w:t>
      </w:r>
      <w:r>
        <w:rPr>
          <w:iCs/>
          <w:i/>
        </w:rPr>
        <w:t xml:space="preserve">nipātasya ca</w:t>
      </w:r>
      <w:r>
        <w:t xml:space="preserve">;</w:t>
      </w:r>
      <w:r>
        <w:t xml:space="preserve"> </w:t>
      </w:r>
      <w:r>
        <w:rPr>
          <w:iCs/>
          <w:i/>
        </w:rPr>
        <w:t xml:space="preserve">navedasā</w:t>
      </w:r>
      <w:r>
        <w:t xml:space="preserve"> </w:t>
      </w:r>
      <w:r>
        <w:t xml:space="preserve">—</w:t>
      </w:r>
      <w:r>
        <w:t xml:space="preserve"> </w:t>
      </w:r>
      <w:r>
        <w:t xml:space="preserve">“</w:t>
      </w:r>
      <w:r>
        <w:t xml:space="preserve">the opposite of not knowing</w:t>
      </w:r>
      <w:r>
        <w:t xml:space="preserve">”</w:t>
      </w:r>
      <w:r>
        <w:t xml:space="preserve">, Uṇādi</w:t>
      </w:r>
      <w:r>
        <w:t xml:space="preserve"> </w:t>
      </w:r>
      <w:r>
        <w:rPr>
          <w:iCs/>
          <w:i/>
        </w:rPr>
        <w:t xml:space="preserve">asun</w:t>
      </w:r>
      <w:r>
        <w:t xml:space="preserve"> </w:t>
      </w:r>
      <w:r>
        <w:t xml:space="preserve">after</w:t>
      </w:r>
      <w:r>
        <w:t xml:space="preserve"> </w:t>
      </w:r>
      <w:r>
        <w:rPr>
          <w:iCs/>
          <w:i/>
        </w:rPr>
        <w:t xml:space="preserve">vid</w:t>
      </w:r>
      <w:r>
        <w:t xml:space="preserve">, the</w:t>
      </w:r>
      <w:r>
        <w:t xml:space="preserve"> </w:t>
      </w:r>
      <w:r>
        <w:rPr>
          <w:iCs/>
          <w:i/>
        </w:rPr>
        <w:t xml:space="preserve">n</w:t>
      </w:r>
      <w:r>
        <w:t xml:space="preserve"> </w:t>
      </w:r>
      <w:r>
        <w:t xml:space="preserve">kept in the</w:t>
      </w:r>
      <w:r>
        <w:t xml:space="preserve"> </w:t>
      </w:r>
      <w:r>
        <w:rPr>
          <w:iCs/>
          <w:i/>
        </w:rPr>
        <w:t xml:space="preserve">nañ</w:t>
      </w:r>
      <w:r>
        <w:t xml:space="preserve">-compound by</w:t>
      </w:r>
      <w:r>
        <w:t xml:space="preserve"> </w:t>
      </w:r>
      <w:r>
        <w:rPr>
          <w:iCs/>
          <w:i/>
        </w:rPr>
        <w:t xml:space="preserve">nabhrāṇnapāt…</w:t>
      </w:r>
      <w:r>
        <w:t xml:space="preserve">,</w:t>
      </w:r>
      <w:r>
        <w:t xml:space="preserve"> </w:t>
      </w:r>
      <w:r>
        <w:rPr>
          <w:iCs/>
          <w:i/>
        </w:rPr>
        <w:t xml:space="preserve">ā</w:t>
      </w:r>
      <w:r>
        <w:t xml:space="preserve"> </w:t>
      </w:r>
      <w:r>
        <w:t xml:space="preserve">by</w:t>
      </w:r>
      <w:r>
        <w:t xml:space="preserve"> </w:t>
      </w:r>
      <w:r>
        <w:rPr>
          <w:iCs/>
          <w:i/>
        </w:rPr>
        <w:t xml:space="preserve">supāṃ suluk…</w:t>
      </w:r>
      <w:r>
        <w:t xml:space="preserve">, vocative loss of accent;</w:t>
      </w:r>
      <w:r>
        <w:t xml:space="preserve"> </w:t>
      </w:r>
      <w:r>
        <w:rPr>
          <w:iCs/>
          <w:i/>
        </w:rPr>
        <w:t xml:space="preserve">yāmaḥ</w:t>
      </w:r>
      <w:r>
        <w:t xml:space="preserve"> </w:t>
      </w:r>
      <w:r>
        <w:t xml:space="preserve">—</w:t>
      </w:r>
      <w:r>
        <w:t xml:space="preserve"> </w:t>
      </w:r>
      <w:r>
        <w:t xml:space="preserve">“</w:t>
      </w:r>
      <w:r>
        <w:t xml:space="preserve">that by which one goes</w:t>
      </w:r>
      <w:r>
        <w:t xml:space="preserve">”</w:t>
      </w:r>
      <w:r>
        <w:t xml:space="preserve">, the chariot,</w:t>
      </w:r>
      <w:r>
        <w:t xml:space="preserve"> </w:t>
      </w:r>
      <w:r>
        <w:rPr>
          <w:iCs/>
          <w:i/>
        </w:rPr>
        <w:t xml:space="preserve">man</w:t>
      </w:r>
      <w:r>
        <w:t xml:space="preserve"> </w:t>
      </w:r>
      <w:r>
        <w:t xml:space="preserve">by the Uṇādi rule, initial acute as</w:t>
      </w:r>
      <w:r>
        <w:t xml:space="preserve"> </w:t>
      </w:r>
      <w:r>
        <w:rPr>
          <w:iCs/>
          <w:i/>
        </w:rPr>
        <w:t xml:space="preserve">nit</w:t>
      </w:r>
      <w:r>
        <w:t xml:space="preserve">; or</w:t>
      </w:r>
      <w:r>
        <w:t xml:space="preserve"> </w:t>
      </w:r>
      <w:r>
        <w:rPr>
          <w:iCs/>
          <w:i/>
        </w:rPr>
        <w:t xml:space="preserve">ghañ</w:t>
      </w:r>
      <w:r>
        <w:t xml:space="preserve"> </w:t>
      </w:r>
      <w:r>
        <w:t xml:space="preserve">after</w:t>
      </w:r>
      <w:r>
        <w:t xml:space="preserve"> </w:t>
      </w:r>
      <w:r>
        <w:rPr>
          <w:iCs/>
          <w:i/>
        </w:rPr>
        <w:t xml:space="preserve">yam</w:t>
      </w:r>
      <w:r>
        <w:t xml:space="preserve"> </w:t>
      </w:r>
      <w:r>
        <w:t xml:space="preserve">in the object sense, initial acute as read among the</w:t>
      </w:r>
      <w:r>
        <w:t xml:space="preserve"> </w:t>
      </w:r>
      <w:r>
        <w:rPr>
          <w:iCs/>
          <w:i/>
        </w:rPr>
        <w:t xml:space="preserve">vṛṣādi</w:t>
      </w:r>
      <w:r>
        <w:t xml:space="preserve">;</w:t>
      </w:r>
      <w:r>
        <w:t xml:space="preserve"> </w:t>
      </w:r>
      <w:r>
        <w:rPr>
          <w:iCs/>
          <w:i/>
        </w:rPr>
        <w:t xml:space="preserve">rātiḥ</w:t>
      </w:r>
      <w:r>
        <w:t xml:space="preserve"> </w:t>
      </w:r>
      <w:r>
        <w:t xml:space="preserve">—</w:t>
      </w:r>
      <w:r>
        <w:t xml:space="preserve"> </w:t>
      </w:r>
      <w:r>
        <w:rPr>
          <w:iCs/>
          <w:i/>
        </w:rPr>
        <w:t xml:space="preserve">ktin</w:t>
      </w:r>
      <w:r>
        <w:t xml:space="preserve"> </w:t>
      </w:r>
      <w:r>
        <w:t xml:space="preserve">after</w:t>
      </w:r>
      <w:r>
        <w:t xml:space="preserve"> </w:t>
      </w:r>
      <w:r>
        <w:rPr>
          <w:iCs/>
          <w:i/>
        </w:rPr>
        <w:t xml:space="preserve">rā</w:t>
      </w:r>
      <w:r>
        <w:t xml:space="preserve">, acute by</w:t>
      </w:r>
      <w:r>
        <w:t xml:space="preserve"> </w:t>
      </w:r>
      <w:r>
        <w:rPr>
          <w:iCs/>
          <w:i/>
        </w:rPr>
        <w:t xml:space="preserve">mantre vṛṣa…</w:t>
      </w:r>
      <w:r>
        <w:t xml:space="preserve">;</w:t>
      </w:r>
      <w:r>
        <w:t xml:space="preserve"> </w:t>
      </w:r>
      <w:r>
        <w:rPr>
          <w:iCs/>
          <w:i/>
        </w:rPr>
        <w:t xml:space="preserve">yuvoḥ</w:t>
      </w:r>
      <w:r>
        <w:t xml:space="preserve"> </w:t>
      </w:r>
      <w:r>
        <w:t xml:space="preserve">— genitive dual for genitive dual by</w:t>
      </w:r>
      <w:r>
        <w:t xml:space="preserve"> </w:t>
      </w:r>
      <w:r>
        <w:rPr>
          <w:iCs/>
          <w:i/>
        </w:rPr>
        <w:t xml:space="preserve">supāṃ supo bhavanti</w:t>
      </w:r>
      <w:r>
        <w:t xml:space="preserve">; no</w:t>
      </w:r>
      <w:r>
        <w:t xml:space="preserve"> </w:t>
      </w:r>
      <w:r>
        <w:rPr>
          <w:iCs/>
          <w:i/>
        </w:rPr>
        <w:t xml:space="preserve">y</w:t>
      </w:r>
      <w:r>
        <w:t xml:space="preserve"> </w:t>
      </w:r>
      <w:r>
        <w:t xml:space="preserve">by</w:t>
      </w:r>
      <w:r>
        <w:t xml:space="preserve"> </w:t>
      </w:r>
      <w:r>
        <w:rPr>
          <w:iCs/>
          <w:i/>
        </w:rPr>
        <w:t xml:space="preserve">yo ’ci</w:t>
      </w:r>
      <w:r>
        <w:t xml:space="preserve"> </w:t>
      </w:r>
      <w:r>
        <w:t xml:space="preserve">(Pā. 7-2-89) since it is the domain of a substitute;</w:t>
      </w:r>
      <w:r>
        <w:t xml:space="preserve"> </w:t>
      </w:r>
      <w:r>
        <w:rPr>
          <w:iCs/>
          <w:i/>
        </w:rPr>
        <w:t xml:space="preserve">ṭi</w:t>
      </w:r>
      <w:r>
        <w:t xml:space="preserve"> </w:t>
      </w:r>
      <w:r>
        <w:t xml:space="preserve">dropped by</w:t>
      </w:r>
      <w:r>
        <w:t xml:space="preserve"> </w:t>
      </w:r>
      <w:r>
        <w:rPr>
          <w:iCs/>
          <w:i/>
        </w:rPr>
        <w:t xml:space="preserve">śeṣe lopaḥ</w:t>
      </w:r>
      <w:r>
        <w:t xml:space="preserve">, the ending acute by the accent of the dropped acute, or by the single-substitute accent;</w:t>
      </w:r>
      <w:r>
        <w:t xml:space="preserve"> </w:t>
      </w:r>
      <w:r>
        <w:rPr>
          <w:iCs/>
          <w:i/>
        </w:rPr>
        <w:t xml:space="preserve">himyā iva</w:t>
      </w:r>
      <w:r>
        <w:t xml:space="preserve"> </w:t>
      </w:r>
      <w:r>
        <w:t xml:space="preserve">—</w:t>
      </w:r>
      <w:r>
        <w:t xml:space="preserve"> </w:t>
      </w:r>
      <w:r>
        <w:rPr>
          <w:iCs/>
          <w:i/>
        </w:rPr>
        <w:t xml:space="preserve">hima</w:t>
      </w:r>
      <w:r>
        <w:t xml:space="preserve"> </w:t>
      </w:r>
      <w:r>
        <w:t xml:space="preserve">“</w:t>
      </w:r>
      <w:r>
        <w:t xml:space="preserve">night</w:t>
      </w:r>
      <w:r>
        <w:t xml:space="preserve">”</w:t>
      </w:r>
      <w:r>
        <w:t xml:space="preserve"> </w:t>
      </w:r>
      <w:r>
        <w:t xml:space="preserve">(read among its names),</w:t>
      </w:r>
      <w:r>
        <w:t xml:space="preserve"> </w:t>
      </w:r>
      <w:r>
        <w:rPr>
          <w:iCs/>
          <w:i/>
        </w:rPr>
        <w:t xml:space="preserve">mak</w:t>
      </w:r>
      <w:r>
        <w:t xml:space="preserve"> </w:t>
      </w:r>
      <w:r>
        <w:t xml:space="preserve">by</w:t>
      </w:r>
      <w:r>
        <w:t xml:space="preserve"> </w:t>
      </w:r>
      <w:r>
        <w:rPr>
          <w:iCs/>
          <w:i/>
        </w:rPr>
        <w:t xml:space="preserve">hanter hi ca</w:t>
      </w:r>
      <w:r>
        <w:t xml:space="preserve">, Uṇ. 1-146,</w:t>
      </w:r>
      <w:r>
        <w:t xml:space="preserve"> </w:t>
      </w:r>
      <w:r>
        <w:rPr>
          <w:iCs/>
          <w:i/>
        </w:rPr>
        <w:t xml:space="preserve">ac</w:t>
      </w:r>
      <w:r>
        <w:t xml:space="preserve"> </w:t>
      </w:r>
      <w:r>
        <w:t xml:space="preserve">of the</w:t>
      </w:r>
      <w:r>
        <w:t xml:space="preserve"> </w:t>
      </w:r>
      <w:r>
        <w:rPr>
          <w:iCs/>
          <w:i/>
        </w:rPr>
        <w:t xml:space="preserve">arśaādi</w:t>
      </w:r>
      <w:r>
        <w:t xml:space="preserve">,</w:t>
      </w:r>
      <w:r>
        <w:t xml:space="preserve"> </w:t>
      </w:r>
      <w:r>
        <w:rPr>
          <w:iCs/>
          <w:i/>
        </w:rPr>
        <w:t xml:space="preserve">ḍyā</w:t>
      </w:r>
      <w:r>
        <w:t xml:space="preserve"> </w:t>
      </w:r>
      <w:r>
        <w:t xml:space="preserve">for the instrumental by</w:t>
      </w:r>
      <w:r>
        <w:t xml:space="preserve"> </w:t>
      </w:r>
      <w:r>
        <w:rPr>
          <w:iCs/>
          <w:i/>
        </w:rPr>
        <w:t xml:space="preserve">supāṃ suluk…</w:t>
      </w:r>
      <w:r>
        <w:t xml:space="preserve">;</w:t>
      </w:r>
      <w:r>
        <w:t xml:space="preserve"> </w:t>
      </w:r>
      <w:r>
        <w:rPr>
          <w:iCs/>
          <w:i/>
        </w:rPr>
        <w:t xml:space="preserve">vāsasaḥ</w:t>
      </w:r>
      <w:r>
        <w:t xml:space="preserve"> </w:t>
      </w:r>
      <w:r>
        <w:t xml:space="preserve">— root</w:t>
      </w:r>
      <w:r>
        <w:t xml:space="preserve"> </w:t>
      </w:r>
      <w:r>
        <w:rPr>
          <w:iCs/>
          <w:i/>
        </w:rPr>
        <w:t xml:space="preserve">vas</w:t>
      </w:r>
      <w:r>
        <w:t xml:space="preserve">,</w:t>
      </w:r>
      <w:r>
        <w:t xml:space="preserve"> </w:t>
      </w:r>
      <w:r>
        <w:t xml:space="preserve">“</w:t>
      </w:r>
      <w:r>
        <w:t xml:space="preserve">the day, which covers with light</w:t>
      </w:r>
      <w:r>
        <w:t xml:space="preserve">”</w:t>
      </w:r>
      <w:r>
        <w:t xml:space="preserve">;</w:t>
      </w:r>
      <w:r>
        <w:t xml:space="preserve"> </w:t>
      </w:r>
      <w:r>
        <w:rPr>
          <w:iCs/>
          <w:i/>
        </w:rPr>
        <w:t xml:space="preserve">abhyāyaṃsenyā</w:t>
      </w:r>
      <w:r>
        <w:t xml:space="preserve"> </w:t>
      </w:r>
      <w:r>
        <w:t xml:space="preserve">— Uṇādi</w:t>
      </w:r>
      <w:r>
        <w:t xml:space="preserve"> </w:t>
      </w:r>
      <w:r>
        <w:rPr>
          <w:iCs/>
          <w:i/>
        </w:rPr>
        <w:t xml:space="preserve">senya</w:t>
      </w:r>
      <w:r>
        <w:t xml:space="preserve"> </w:t>
      </w:r>
      <w:r>
        <w:t xml:space="preserve">after</w:t>
      </w:r>
      <w:r>
        <w:t xml:space="preserve"> </w:t>
      </w:r>
      <w:r>
        <w:rPr>
          <w:iCs/>
          <w:i/>
        </w:rPr>
        <w:t xml:space="preserve">yam</w:t>
      </w:r>
      <w:r>
        <w:t xml:space="preserve"> </w:t>
      </w:r>
      <w:r>
        <w:t xml:space="preserve">with</w:t>
      </w:r>
      <w:r>
        <w:t xml:space="preserve"> </w:t>
      </w:r>
      <w:r>
        <w:rPr>
          <w:iCs/>
          <w:i/>
        </w:rPr>
        <w:t xml:space="preserve">abhi</w:t>
      </w:r>
      <w:r>
        <w:t xml:space="preserve"> </w:t>
      </w:r>
      <w:r>
        <w:t xml:space="preserve">and</w:t>
      </w:r>
      <w:r>
        <w:t xml:space="preserve"> </w:t>
      </w:r>
      <w:r>
        <w:rPr>
          <w:iCs/>
          <w:i/>
        </w:rPr>
        <w:t xml:space="preserve">ā</w:t>
      </w:r>
      <w:r>
        <w:t xml:space="preserve">,</w:t>
      </w:r>
      <w:r>
        <w:t xml:space="preserve"> </w:t>
      </w:r>
      <w:r>
        <w:rPr>
          <w:iCs/>
          <w:i/>
        </w:rPr>
        <w:t xml:space="preserve">ā</w:t>
      </w:r>
      <w:r>
        <w:t xml:space="preserve"> </w:t>
      </w:r>
      <w:r>
        <w:t xml:space="preserve">by</w:t>
      </w:r>
      <w:r>
        <w:t xml:space="preserve"> </w:t>
      </w:r>
      <w:r>
        <w:rPr>
          <w:iCs/>
          <w:i/>
        </w:rPr>
        <w:t xml:space="preserve">supāṃ suluk…</w:t>
      </w:r>
      <w:r>
        <w:t xml:space="preserve">.)</w:t>
      </w:r>
    </w:p>
    <w:p>
      <w:pPr>
        <w:pStyle w:val="BodyText"/>
      </w:pPr>
      <w:r>
        <w:rPr>
          <w:bCs/>
          <w:b/>
        </w:rPr>
        <w:t xml:space="preserve">Pratipadārtha</w:t>
      </w:r>
      <w:r>
        <w:t xml:space="preserve"> </w:t>
      </w:r>
      <w:r>
        <w:rPr>
          <w:iCs/>
          <w:i/>
        </w:rPr>
        <w:t xml:space="preserve">(pp. 73–74)</w:t>
      </w:r>
      <w:r>
        <w:t xml:space="preserve"> </w:t>
      </w:r>
      <w:r>
        <w:t xml:space="preserve">— “</w:t>
      </w:r>
      <w:r>
        <w:rPr>
          <w:bCs/>
          <w:b/>
        </w:rPr>
        <w:t xml:space="preserve">navedasā</w:t>
      </w:r>
      <w:r>
        <w:t xml:space="preserve"> </w:t>
      </w:r>
      <w:r>
        <w:t xml:space="preserve">— O wise (knowing) [ones];</w:t>
      </w:r>
      <w:r>
        <w:t xml:space="preserve"> </w:t>
      </w:r>
      <w:r>
        <w:rPr>
          <w:bCs/>
          <w:b/>
        </w:rPr>
        <w:t xml:space="preserve">aśvinā</w:t>
      </w:r>
      <w:r>
        <w:t xml:space="preserve"> </w:t>
      </w:r>
      <w:r>
        <w:t xml:space="preserve">— Aśvin deities (you);</w:t>
      </w:r>
      <w:r>
        <w:t xml:space="preserve"> </w:t>
      </w:r>
      <w:r>
        <w:rPr>
          <w:bCs/>
          <w:b/>
        </w:rPr>
        <w:t xml:space="preserve">adya</w:t>
      </w:r>
      <w:r>
        <w:t xml:space="preserve"> </w:t>
      </w:r>
      <w:r>
        <w:t xml:space="preserve">— in our sacrificial rite today;</w:t>
      </w:r>
      <w:r>
        <w:t xml:space="preserve"> </w:t>
      </w:r>
      <w:r>
        <w:rPr>
          <w:bCs/>
          <w:b/>
        </w:rPr>
        <w:t xml:space="preserve">naḥ</w:t>
      </w:r>
      <w:r>
        <w:t xml:space="preserve"> </w:t>
      </w:r>
      <w:r>
        <w:t xml:space="preserve">— for us;</w:t>
      </w:r>
      <w:r>
        <w:t xml:space="preserve"> </w:t>
      </w:r>
      <w:r>
        <w:rPr>
          <w:bCs/>
          <w:b/>
        </w:rPr>
        <w:t xml:space="preserve">triś cit</w:t>
      </w:r>
      <w:r>
        <w:t xml:space="preserve"> </w:t>
      </w:r>
      <w:r>
        <w:t xml:space="preserve">— in all three times (the three</w:t>
      </w:r>
    </w:p>
    <w:bookmarkEnd w:id="88"/>
    <w:bookmarkStart w:id="89" w:name="page-74"/>
    <w:p>
      <w:pPr>
        <w:pStyle w:val="Heading3"/>
      </w:pPr>
      <w:r>
        <w:t xml:space="preserve">Page 74</w:t>
      </w:r>
    </w:p>
    <w:p>
      <w:pPr>
        <w:pStyle w:val="FirstParagraph"/>
      </w:pPr>
      <w:r>
        <w:t xml:space="preserve">pressings);</w:t>
      </w:r>
      <w:r>
        <w:t xml:space="preserve"> </w:t>
      </w:r>
      <w:r>
        <w:rPr>
          <w:bCs/>
          <w:b/>
        </w:rPr>
        <w:t xml:space="preserve">bhavatam</w:t>
      </w:r>
      <w:r>
        <w:t xml:space="preserve"> </w:t>
      </w:r>
      <w:r>
        <w:t xml:space="preserve">— (coming) be;</w:t>
      </w:r>
      <w:r>
        <w:t xml:space="preserve"> </w:t>
      </w:r>
      <w:r>
        <w:rPr>
          <w:bCs/>
          <w:b/>
        </w:rPr>
        <w:t xml:space="preserve">yuvoḥ</w:t>
      </w:r>
      <w:r>
        <w:t xml:space="preserve"> </w:t>
      </w:r>
      <w:r>
        <w:t xml:space="preserve">— of you two;</w:t>
      </w:r>
      <w:r>
        <w:t xml:space="preserve"> </w:t>
      </w:r>
      <w:r>
        <w:rPr>
          <w:bCs/>
          <w:b/>
        </w:rPr>
        <w:t xml:space="preserve">yantram hi</w:t>
      </w:r>
      <w:r>
        <w:t xml:space="preserve"> </w:t>
      </w:r>
      <w:r>
        <w:t xml:space="preserve">— a mutual bond;</w:t>
      </w:r>
      <w:r>
        <w:t xml:space="preserve"> </w:t>
      </w:r>
      <w:r>
        <w:rPr>
          <w:bCs/>
          <w:b/>
        </w:rPr>
        <w:t xml:space="preserve">vāsasaḥ</w:t>
      </w:r>
      <w:r>
        <w:t xml:space="preserve"> </w:t>
      </w:r>
      <w:r>
        <w:t xml:space="preserve">— of the day covered by the sun’s sharp rays;</w:t>
      </w:r>
      <w:r>
        <w:t xml:space="preserve"> </w:t>
      </w:r>
      <w:r>
        <w:rPr>
          <w:bCs/>
          <w:b/>
        </w:rPr>
        <w:t xml:space="preserve">himyā iva</w:t>
      </w:r>
      <w:r>
        <w:t xml:space="preserve"> </w:t>
      </w:r>
      <w:r>
        <w:t xml:space="preserve">— as with the dewy night;</w:t>
      </w:r>
      <w:r>
        <w:t xml:space="preserve"> </w:t>
      </w:r>
      <w:r>
        <w:rPr>
          <w:bCs/>
          <w:b/>
        </w:rPr>
        <w:t xml:space="preserve">vām</w:t>
      </w:r>
      <w:r>
        <w:t xml:space="preserve"> </w:t>
      </w:r>
      <w:r>
        <w:t xml:space="preserve">— your;</w:t>
      </w:r>
      <w:r>
        <w:t xml:space="preserve"> </w:t>
      </w:r>
      <w:r>
        <w:rPr>
          <w:bCs/>
          <w:b/>
        </w:rPr>
        <w:t xml:space="preserve">yāmaḥ</w:t>
      </w:r>
      <w:r>
        <w:t xml:space="preserve"> </w:t>
      </w:r>
      <w:r>
        <w:t xml:space="preserve">— chariot;</w:t>
      </w:r>
      <w:r>
        <w:t xml:space="preserve"> </w:t>
      </w:r>
      <w:r>
        <w:rPr>
          <w:bCs/>
          <w:b/>
        </w:rPr>
        <w:t xml:space="preserve">vibhuḥ</w:t>
      </w:r>
      <w:r>
        <w:t xml:space="preserve"> </w:t>
      </w:r>
      <w:r>
        <w:t xml:space="preserve">— all-pervading (vast);</w:t>
      </w:r>
      <w:r>
        <w:t xml:space="preserve"> </w:t>
      </w:r>
      <w:r>
        <w:rPr>
          <w:bCs/>
          <w:b/>
        </w:rPr>
        <w:t xml:space="preserve">uta</w:t>
      </w:r>
      <w:r>
        <w:t xml:space="preserve"> </w:t>
      </w:r>
      <w:r>
        <w:t xml:space="preserve">— and;</w:t>
      </w:r>
      <w:r>
        <w:t xml:space="preserve"> </w:t>
      </w:r>
      <w:r>
        <w:rPr>
          <w:bCs/>
          <w:b/>
        </w:rPr>
        <w:t xml:space="preserve">rātiḥ</w:t>
      </w:r>
      <w:r>
        <w:t xml:space="preserve"> </w:t>
      </w:r>
      <w:r>
        <w:t xml:space="preserve">— generosity (is vast);</w:t>
      </w:r>
      <w:r>
        <w:t xml:space="preserve"> </w:t>
      </w:r>
      <w:r>
        <w:rPr>
          <w:bCs/>
          <w:b/>
        </w:rPr>
        <w:t xml:space="preserve">manīṣibhiḥ</w:t>
      </w:r>
      <w:r>
        <w:t xml:space="preserve"> </w:t>
      </w:r>
      <w:r>
        <w:t xml:space="preserve">— by the wise priests;</w:t>
      </w:r>
      <w:r>
        <w:t xml:space="preserve"> </w:t>
      </w:r>
      <w:r>
        <w:rPr>
          <w:bCs/>
          <w:b/>
        </w:rPr>
        <w:t xml:space="preserve">abhyāyaṃsenyā</w:t>
      </w:r>
      <w:r>
        <w:t xml:space="preserve"> </w:t>
      </w:r>
      <w:r>
        <w:t xml:space="preserve">— to be controlled (subject to their wishes);</w:t>
      </w:r>
      <w:r>
        <w:t xml:space="preserve"> </w:t>
      </w:r>
      <w:r>
        <w:rPr>
          <w:bCs/>
          <w:b/>
        </w:rPr>
        <w:t xml:space="preserve">bhavatam</w:t>
      </w:r>
      <w:r>
        <w:t xml:space="preserve"> </w:t>
      </w:r>
      <w:r>
        <w:t xml:space="preserve">— (both of you) be.”</w:t>
      </w:r>
    </w:p>
    <w:p>
      <w:pPr>
        <w:pStyle w:val="BodyText"/>
      </w:pPr>
      <w:r>
        <w:rPr>
          <w:bCs/>
          <w:b/>
        </w:rPr>
        <w:t xml:space="preserve">Bhāvārtha</w:t>
      </w:r>
      <w:r>
        <w:t xml:space="preserve"> </w:t>
      </w:r>
      <w:r>
        <w:rPr>
          <w:iCs/>
          <w:i/>
        </w:rPr>
        <w:t xml:space="preserve">(p. 74)</w:t>
      </w:r>
      <w:r>
        <w:t xml:space="preserve"> </w:t>
      </w:r>
      <w:r>
        <w:t xml:space="preserve">—</w:t>
      </w:r>
      <w:r>
        <w:t xml:space="preserve"> </w:t>
      </w:r>
      <w:r>
        <w:t xml:space="preserve">“</w:t>
      </w:r>
      <w:r>
        <w:t xml:space="preserve">O Aśvin deities, your relation to each other is fixed, as is that of the day covered by the sun’s rays and the night cooled by dew. Your chariot is vast and pervades everywhere; so too your generosity is vast. Out of kindness, today in our sacrifice be with us in all three times; and, regarding the wise sacrificers, be subject to their wishes.</w:t>
      </w:r>
      <w:r>
        <w:t xml:space="preserve">”</w:t>
      </w:r>
    </w:p>
    <w:p>
      <w:pPr>
        <w:pStyle w:val="BodyText"/>
      </w:pPr>
      <w:r>
        <w:rPr>
          <w:bCs/>
          <w:b/>
        </w:rPr>
        <w:t xml:space="preserve">English Translation (the source’s own, p. 74)</w:t>
      </w:r>
      <w:r>
        <w:t xml:space="preserve"> </w:t>
      </w:r>
      <w:r>
        <w:t xml:space="preserve">—</w:t>
      </w:r>
      <w:r>
        <w:t xml:space="preserve"> </w:t>
      </w:r>
      <w:r>
        <w:t xml:space="preserve">“</w:t>
      </w:r>
      <w:r>
        <w:t xml:space="preserve">Wise Aswins, be present with us thrice to day ; your chariot is vast and extensive and filled with gifts ; and your connection is like that of the</w:t>
      </w:r>
      <w:r>
        <w:t xml:space="preserve"> </w:t>
      </w:r>
      <w:r>
        <w:rPr>
          <w:bCs/>
          <w:b/>
        </w:rPr>
        <w:t xml:space="preserve">shinning</w:t>
      </w:r>
      <w:r>
        <w:t xml:space="preserve"> </w:t>
      </w:r>
      <w:r>
        <w:t xml:space="preserve">[sic] day and dewy night ; Aswins, be accessible to the pious (priests)</w:t>
      </w:r>
      <w:r>
        <w:t xml:space="preserve">”</w:t>
      </w:r>
    </w:p>
    <w:p>
      <w:pPr>
        <w:pStyle w:val="BodyText"/>
      </w:pPr>
      <w:r>
        <w:rPr>
          <w:bCs/>
          <w:b/>
        </w:rPr>
        <w:t xml:space="preserve">Special Topics (</w:t>
      </w:r>
      <w:r>
        <w:rPr>
          <w:iCs/>
          <w:i/>
          <w:bCs/>
          <w:b/>
        </w:rPr>
        <w:t xml:space="preserve">viśeṣa-viṣayagaḷu</w:t>
      </w:r>
      <w:r>
        <w:rPr>
          <w:bCs/>
          <w:b/>
        </w:rPr>
        <w:t xml:space="preserve">), pp. 74–75</w:t>
      </w:r>
    </w:p>
    <w:p>
      <w:pPr>
        <w:pStyle w:val="BodyText"/>
      </w:pPr>
      <w:r>
        <w:rPr>
          <w:iCs/>
          <w:i/>
        </w:rPr>
        <w:t xml:space="preserve">Triḥ and the number three:</w:t>
      </w:r>
      <w:r>
        <w:t xml:space="preserve"> </w:t>
      </w:r>
      <w:r>
        <w:t xml:space="preserve">“</w:t>
      </w:r>
      <w:r>
        <w:t xml:space="preserve">This sūkta begins with the word</w:t>
      </w:r>
      <w:r>
        <w:t xml:space="preserve"> </w:t>
      </w:r>
      <w:r>
        <w:rPr>
          <w:iCs/>
          <w:i/>
        </w:rPr>
        <w:t xml:space="preserve">triḥ</w:t>
      </w:r>
      <w:r>
        <w:t xml:space="preserve">. In every pāda of every ṛk a number-word —</w:t>
      </w:r>
      <w:r>
        <w:t xml:space="preserve"> </w:t>
      </w:r>
      <w:r>
        <w:rPr>
          <w:iCs/>
          <w:i/>
        </w:rPr>
        <w:t xml:space="preserve">tri</w:t>
      </w:r>
      <w:r>
        <w:t xml:space="preserve"> </w:t>
      </w:r>
      <w:r>
        <w:t xml:space="preserve">or</w:t>
      </w:r>
      <w:r>
        <w:t xml:space="preserve"> </w:t>
      </w:r>
      <w:r>
        <w:rPr>
          <w:iCs/>
          <w:i/>
        </w:rPr>
        <w:t xml:space="preserve">trayaḥ</w:t>
      </w:r>
      <w:r>
        <w:t xml:space="preserve"> </w:t>
      </w:r>
      <w:r>
        <w:t xml:space="preserve">— is generally present. This arrangement is not only to make the alliteration (</w:t>
      </w:r>
      <w:r>
        <w:rPr>
          <w:iCs/>
          <w:i/>
        </w:rPr>
        <w:t xml:space="preserve">prāsa</w:t>
      </w:r>
      <w:r>
        <w:t xml:space="preserve">) of the metre rich; it is also to make clear, by repetition, that matters connected with these Aśvin deities come in threes. For the Aśvins’ chariot has three wheels, and the chariot has three pillars. These deities are invoked in the three pressings — the morning pressing, the midday pressing, and the third pressing. Their pervasion is in the three worlds: earth, mid-region and heaven. And so on.</w:t>
      </w:r>
      <w:r>
        <w:t xml:space="preserve">”</w:t>
      </w:r>
    </w:p>
    <w:bookmarkEnd w:id="89"/>
    <w:bookmarkStart w:id="90" w:name="page-75"/>
    <w:p>
      <w:pPr>
        <w:pStyle w:val="Heading3"/>
      </w:pPr>
      <w:r>
        <w:t xml:space="preserve">Page 75</w:t>
      </w:r>
    </w:p>
    <w:p>
      <w:pPr>
        <w:pStyle w:val="FirstParagraph"/>
      </w:pPr>
      <w:r>
        <w:rPr>
          <w:iCs/>
          <w:i/>
        </w:rPr>
        <w:t xml:space="preserve">Yāska’s account of the Aśvins (Ni. 12-1, faint print), summarized in the source:</w:t>
      </w:r>
      <w:r>
        <w:t xml:space="preserve"> </w:t>
      </w:r>
      <w:r>
        <w:t xml:space="preserve">“</w:t>
      </w:r>
      <w:r>
        <w:t xml:space="preserve">Yāska has said in his Nirukta (Ni. 12-1 — the numerals are faint; read as ೧೨-೧) about the Aśvin deities; we explain it here briefly:</w:t>
      </w:r>
      <w:r>
        <w:t xml:space="preserve">”</w:t>
      </w:r>
    </w:p>
    <w:p>
      <w:pPr>
        <w:pStyle w:val="BlockText"/>
      </w:pPr>
      <w:r>
        <w:t xml:space="preserve">(१) अश्विनौ । अश्विनौ यद्व्यश्नुवाते सर्वं रसेनान्यो ज्योतिषान्यः ।</w:t>
      </w:r>
      <w:r>
        <w:t xml:space="preserve"> </w:t>
      </w:r>
      <w:r>
        <w:t xml:space="preserve">(२) अश्वैरश्विनावित्यौर्णवाभः ।</w:t>
      </w:r>
      <w:r>
        <w:t xml:space="preserve"> </w:t>
      </w:r>
      <w:r>
        <w:t xml:space="preserve">(३) तत्कावश्विनौ द्यावापृथिव्यावित्येके ।</w:t>
      </w:r>
      <w:r>
        <w:t xml:space="preserve"> </w:t>
      </w:r>
      <w:r>
        <w:t xml:space="preserve">(४) अहोरात्रावित्येके ।</w:t>
      </w:r>
      <w:r>
        <w:t xml:space="preserve"> </w:t>
      </w:r>
      <w:r>
        <w:t xml:space="preserve">(५) सूर्याचन्द्रमसावित्येके ।</w:t>
      </w:r>
      <w:r>
        <w:t xml:space="preserve"> </w:t>
      </w:r>
      <w:r>
        <w:t xml:space="preserve">(६) राजानौ पुण्यकृतावित्यैतिहासिकाः ।</w:t>
      </w:r>
      <w:r>
        <w:t xml:space="preserve"> </w:t>
      </w:r>
      <w:r>
        <w:t xml:space="preserve">(७) तयोः काल ऊर्ध्वमर्धरात्रात् प्रकाशीभावस्यानुविष्टम्भम् । अनुत्तमो भागो हि मध्यमः ज्योतिर्भाग आदित्यः ।</w:t>
      </w:r>
      <w:r>
        <w:t xml:space="preserve"> </w:t>
      </w:r>
      <w:r>
        <w:t xml:space="preserve">(८) तयोः समानकालयोः समानकर्मणोः संस्तुतप्राययोः । असंस्तवेनैषोऽर्धर्चो भवति ।</w:t>
      </w:r>
    </w:p>
    <w:p>
      <w:pPr>
        <w:pStyle w:val="FirstParagraph"/>
      </w:pPr>
      <w:r>
        <w:rPr>
          <w:iCs/>
          <w:i/>
        </w:rPr>
        <w:t xml:space="preserve">(1) aśvinau | aśvinau yad vyaśnuvāte sarvaṃ rasenānyo jyotiṣānyaḥ | (2) aśvair aśvināv ity aurṇavābhaḥ | (3) tat kāv aśvinau dyāvāpṛthivyāv ity eke | (4) ahorātrāv ity eke | (5) sūryācandramasāv ity eke | (6) rājānau puṇyakṛtāv ity aitihāsikāḥ | (7) tayoḥ kāla ūrdhvam ardharātrāt prakāśībhāvasyānuviṣṭambham | anuttamo bhāgo hi madhyamaḥ jyotirbhāga ādityaḥ | (8) tayoḥ samānakālayoḥ samānakarmaṇoḥ saṃstutaprāyayoḥ | asaṃstavenaiṣo ’rdharco bhavati ||</w:t>
      </w:r>
    </w:p>
    <w:p>
      <w:pPr>
        <w:pStyle w:val="BodyText"/>
      </w:pPr>
      <w:r>
        <w:t xml:space="preserve">“</w:t>
      </w:r>
      <w:r>
        <w:t xml:space="preserve">(1)</w:t>
      </w:r>
      <w:r>
        <w:t xml:space="preserve"> </w:t>
      </w:r>
      <w:r>
        <w:rPr>
          <w:iCs/>
          <w:i/>
        </w:rPr>
        <w:t xml:space="preserve">aśvinau</w:t>
      </w:r>
      <w:r>
        <w:t xml:space="preserve">: since they pervade everything, the one with water, the other with light — these deities pervade all with water or with light, so they are called Aśvins. (2)</w:t>
      </w:r>
      <w:r>
        <w:t xml:space="preserve"> </w:t>
      </w:r>
      <w:r>
        <w:rPr>
          <w:iCs/>
          <w:i/>
        </w:rPr>
        <w:t xml:space="preserve">aśvair aśvinau</w:t>
      </w:r>
      <w:r>
        <w:t xml:space="preserve"> </w:t>
      </w:r>
      <w:r>
        <w:t xml:space="preserve">—</w:t>
      </w:r>
      <w:r>
        <w:t xml:space="preserve"> </w:t>
      </w:r>
      <w:r>
        <w:t xml:space="preserve">‘</w:t>
      </w:r>
      <w:r>
        <w:t xml:space="preserve">with horses [they are] Aśvins</w:t>
      </w:r>
      <w:r>
        <w:t xml:space="preserve">’</w:t>
      </w:r>
      <w:r>
        <w:t xml:space="preserve"> </w:t>
      </w:r>
      <w:r>
        <w:t xml:space="preserve">— the opinion of the teacher Aurṇavābha: since they are yoked with horses they are called Aśvin deities. (3)</w:t>
      </w:r>
      <w:r>
        <w:t xml:space="preserve"> </w:t>
      </w:r>
      <w:r>
        <w:t xml:space="preserve">‘</w:t>
      </w:r>
      <w:r>
        <w:t xml:space="preserve">Who are the Aśvins?</w:t>
      </w:r>
      <w:r>
        <w:t xml:space="preserve">’</w:t>
      </w:r>
      <w:r>
        <w:t xml:space="preserve"> </w:t>
      </w:r>
      <w:r>
        <w:t xml:space="preserve">— when this is asked, some say</w:t>
      </w:r>
      <w:r>
        <w:t xml:space="preserve"> </w:t>
      </w:r>
      <w:r>
        <w:t xml:space="preserve">‘</w:t>
      </w:r>
      <w:r>
        <w:rPr>
          <w:iCs/>
          <w:i/>
        </w:rPr>
        <w:t xml:space="preserve">dyāvāpṛthivī</w:t>
      </w:r>
      <w:r>
        <w:t xml:space="preserve">’</w:t>
      </w:r>
      <w:r>
        <w:t xml:space="preserve">, i.e. the earth and the mid-region [as the Kannada puts it], visible to us. (4) Others say</w:t>
      </w:r>
      <w:r>
        <w:t xml:space="preserve"> </w:t>
      </w:r>
      <w:r>
        <w:t xml:space="preserve">‘</w:t>
      </w:r>
      <w:r>
        <w:t xml:space="preserve">day and night</w:t>
      </w:r>
      <w:r>
        <w:t xml:space="preserve">’</w:t>
      </w:r>
      <w:r>
        <w:t xml:space="preserve">. (5) Still others say</w:t>
      </w:r>
      <w:r>
        <w:t xml:space="preserve"> </w:t>
      </w:r>
      <w:r>
        <w:t xml:space="preserve">‘</w:t>
      </w:r>
      <w:r>
        <w:t xml:space="preserve">the sun and the moon</w:t>
      </w:r>
      <w:r>
        <w:t xml:space="preserve">’</w:t>
      </w:r>
      <w:r>
        <w:t xml:space="preserve">. (6) The historians (</w:t>
      </w:r>
      <w:r>
        <w:rPr>
          <w:iCs/>
          <w:i/>
        </w:rPr>
        <w:t xml:space="preserve">aitihāsikāḥ</w:t>
      </w:r>
      <w:r>
        <w:t xml:space="preserve">) hold that they are two pious kings, performers of meritorious deeds. (7)</w:t>
      </w:r>
      <w:r>
        <w:t xml:space="preserve"> </w:t>
      </w:r>
      <w:r>
        <w:t xml:space="preserve">‘</w:t>
      </w:r>
      <w:r>
        <w:t xml:space="preserve">Their time is after midnight, supporting the advent of light; the middle part is the unsurpassed part; the light-part is Āditya.</w:t>
      </w:r>
      <w:r>
        <w:t xml:space="preserve">’</w:t>
      </w:r>
      <w:r>
        <w:t xml:space="preserve"> </w:t>
      </w:r>
      <w:r>
        <w:t xml:space="preserve">The time of these Aśvin deities — the time in which they are generally praised — is the period from midnight to sunrise. In this period the darkness gradually thins and the dawn, the light, begins; this is called the middle period. It is in this period that they praise the Aśvins with the</w:t>
      </w:r>
      <w:r>
        <w:t xml:space="preserve"> </w:t>
      </w:r>
      <w:r>
        <w:rPr>
          <w:iCs/>
          <w:i/>
        </w:rPr>
        <w:t xml:space="preserve">prātaranuvāka</w:t>
      </w:r>
      <w:r>
        <w:t xml:space="preserve"> </w:t>
      </w:r>
      <w:r>
        <w:t xml:space="preserve">mantras (the Aśvina-kratu).</w:t>
      </w:r>
      <w:r>
        <w:t xml:space="preserve"> </w:t>
      </w:r>
      <w:r>
        <w:t xml:space="preserve">‘</w:t>
      </w:r>
      <w:r>
        <w:rPr>
          <w:iCs/>
          <w:i/>
        </w:rPr>
        <w:t xml:space="preserve">Jyotirbhāga ādityaḥ</w:t>
      </w:r>
      <w:r>
        <w:t xml:space="preserve">’</w:t>
      </w:r>
      <w:r>
        <w:t xml:space="preserve">: when it has become fully light, that time belongs to Āditya (Sūrya); that is, when the darkness has gone and it is light (the Āditya-kratu) they praise Āditya with the</w:t>
      </w:r>
      <w:r>
        <w:t xml:space="preserve"> </w:t>
      </w:r>
      <w:r>
        <w:rPr>
          <w:iCs/>
          <w:i/>
        </w:rPr>
        <w:t xml:space="preserve">prātaranuvāka</w:t>
      </w:r>
      <w:r>
        <w:t xml:space="preserve"> </w:t>
      </w:r>
      <w:r>
        <w:t xml:space="preserve">mantras. (8)</w:t>
      </w:r>
      <w:r>
        <w:t xml:space="preserve"> </w:t>
      </w:r>
      <w:r>
        <w:t xml:space="preserve">‘</w:t>
      </w:r>
      <w:r>
        <w:t xml:space="preserve">Of these two, who have the same time and the same action, … [the print’s Sanskrit is crowded and the middle words are uncertain]; …this half-ṛk is without a [separate] praise.</w:t>
      </w:r>
      <w:r>
        <w:t xml:space="preserve">’</w:t>
      </w:r>
      <w:r>
        <w:t xml:space="preserve"> </w:t>
      </w:r>
      <w:r>
        <w:t xml:space="preserve">The Aśvin deities are two. These two are praised at the same time, i.e. together. Working with the two together in view [</w:t>
      </w:r>
      <w:r>
        <w:rPr>
          <w:iCs/>
          <w:i/>
        </w:rPr>
        <w:t xml:space="preserve">the print breaks off here and the account continues on p. 76</w:t>
      </w:r>
      <w:r>
        <w:t xml:space="preserve">].</w:t>
      </w:r>
      <w:r>
        <w:t xml:space="preserve">”</w:t>
      </w:r>
      <w:r>
        <w:t xml:space="preserve"> </w:t>
      </w:r>
      <w:r>
        <w:rPr>
          <w:iCs/>
          <w:i/>
        </w:rPr>
        <w:t xml:space="preserve">(The translations of the Nirukta citations are mine and tentative; the numerals [?] are uncertain.)</w:t>
      </w:r>
    </w:p>
    <w:p>
      <w:r>
        <w:pict>
          <v:rect style="width:0;height:1.5pt" o:hralign="center" o:hrstd="t" o:hr="t"/>
        </w:pict>
      </w:r>
    </w:p>
    <w:bookmarkEnd w:id="90"/>
    <w:bookmarkStart w:id="91" w:name="page-76"/>
    <w:p>
      <w:pPr>
        <w:pStyle w:val="Heading3"/>
      </w:pPr>
      <w:r>
        <w:t xml:space="preserve">Page 76</w:t>
      </w:r>
    </w:p>
    <w:p>
      <w:pPr>
        <w:pStyle w:val="FirstParagraph"/>
      </w:pPr>
      <w:r>
        <w:rPr>
          <w:bCs/>
          <w:b/>
        </w:rPr>
        <w:t xml:space="preserve">Special Topics, continued from p. 75</w:t>
      </w:r>
      <w:r>
        <w:t xml:space="preserve"> </w:t>
      </w:r>
      <w:r>
        <w:rPr>
          <w:iCs/>
          <w:i/>
        </w:rPr>
        <w:t xml:space="preserve">(the Kannada commentary on Yāska’s items, ending item (8))</w:t>
      </w:r>
      <w:r>
        <w:t xml:space="preserve">:</w:t>
      </w:r>
      <w:r>
        <w:t xml:space="preserve"> </w:t>
      </w:r>
      <w:r>
        <w:t xml:space="preserve">“</w:t>
      </w:r>
      <w:r>
        <w:t xml:space="preserve">…Working with both in view, therefore, the mantras that praise the two in this manner are called</w:t>
      </w:r>
      <w:r>
        <w:t xml:space="preserve"> </w:t>
      </w:r>
      <w:r>
        <w:rPr>
          <w:iCs/>
          <w:i/>
        </w:rPr>
        <w:t xml:space="preserve">saṃstava-mantras</w:t>
      </w:r>
      <w:r>
        <w:t xml:space="preserve">. In ṛks that are not</w:t>
      </w:r>
      <w:r>
        <w:t xml:space="preserve"> </w:t>
      </w:r>
      <w:r>
        <w:rPr>
          <w:iCs/>
          <w:i/>
        </w:rPr>
        <w:t xml:space="preserve">saṃstava</w:t>
      </w:r>
      <w:r>
        <w:t xml:space="preserve"> </w:t>
      </w:r>
      <w:r>
        <w:t xml:space="preserve">mantras, it is to be understood that each of the two is praised in a half-ṛk.</w:t>
      </w:r>
      <w:r>
        <w:t xml:space="preserve">”</w:t>
      </w:r>
    </w:p>
    <w:p>
      <w:pPr>
        <w:pStyle w:val="BodyText"/>
      </w:pPr>
      <w:r>
        <w:rPr>
          <w:bCs/>
          <w:b/>
        </w:rPr>
        <w:t xml:space="preserve">(9)</w:t>
      </w:r>
      <w:r>
        <w:t xml:space="preserve"> </w:t>
      </w:r>
      <w:r>
        <w:t xml:space="preserve">— Yāska’s next item, as printed:</w:t>
      </w:r>
    </w:p>
    <w:p>
      <w:pPr>
        <w:pStyle w:val="BlockText"/>
      </w:pPr>
      <w:r>
        <w:t xml:space="preserve">वासात्यो अन्य उच्यते उषःपुत्रस्त्वान्य इति ॥</w:t>
      </w:r>
    </w:p>
    <w:p>
      <w:pPr>
        <w:pStyle w:val="FirstParagraph"/>
      </w:pPr>
      <w:r>
        <w:rPr>
          <w:iCs/>
          <w:i/>
        </w:rPr>
        <w:t xml:space="preserve">vāsātyo anya ucyate uṣaḥputras tv anya iti ||</w:t>
      </w:r>
    </w:p>
    <w:p>
      <w:pPr>
        <w:pStyle w:val="BodyText"/>
      </w:pPr>
      <w:r>
        <w:t xml:space="preserve">“</w:t>
      </w:r>
      <w:r>
        <w:t xml:space="preserve">One is called Vāsātya, but the other is Uṣaḥputra.</w:t>
      </w:r>
      <w:r>
        <w:t xml:space="preserve">”</w:t>
      </w:r>
      <w:r>
        <w:t xml:space="preserve"> </w:t>
      </w:r>
      <w:r>
        <w:t xml:space="preserve">The Kannada explains:</w:t>
      </w:r>
      <w:r>
        <w:t xml:space="preserve"> </w:t>
      </w:r>
      <w:r>
        <w:t xml:space="preserve">“</w:t>
      </w:r>
      <w:r>
        <w:t xml:space="preserve">Some explain what is said in the ṛk</w:t>
      </w:r>
      <w:r>
        <w:t xml:space="preserve"> </w:t>
      </w:r>
      <w:r>
        <w:rPr>
          <w:iCs/>
          <w:i/>
        </w:rPr>
        <w:t xml:space="preserve">vasātiṣu sma carathaḥ</w:t>
      </w:r>
      <w:r>
        <w:t xml:space="preserve"> </w:t>
      </w:r>
      <w:r>
        <w:t xml:space="preserve">in this way:</w:t>
      </w:r>
      <w:r>
        <w:t xml:space="preserve"> </w:t>
      </w:r>
      <w:r>
        <w:rPr>
          <w:iCs/>
          <w:i/>
        </w:rPr>
        <w:t xml:space="preserve">Vasātayaḥ</w:t>
      </w:r>
      <w:r>
        <w:t xml:space="preserve"> </w:t>
      </w:r>
      <w:r>
        <w:t xml:space="preserve">is a well-known people (</w:t>
      </w:r>
      <w:r>
        <w:rPr>
          <w:iCs/>
          <w:i/>
        </w:rPr>
        <w:t xml:space="preserve">janapada</w:t>
      </w:r>
      <w:r>
        <w:t xml:space="preserve">), and the ṛk speaks of two pious kings, the Aśvins, who were lords of that people. To make clear that this sense is not right, Yāska gives the sentence above: that is, one of these Aśvins is the son of Vasāti —</w:t>
      </w:r>
      <w:r>
        <w:t xml:space="preserve"> </w:t>
      </w:r>
      <w:r>
        <w:rPr>
          <w:iCs/>
          <w:i/>
        </w:rPr>
        <w:t xml:space="preserve">vasāti</w:t>
      </w:r>
      <w:r>
        <w:t xml:space="preserve"> </w:t>
      </w:r>
      <w:r>
        <w:t xml:space="preserve">means night,</w:t>
      </w:r>
      <w:r>
        <w:t xml:space="preserve"> </w:t>
      </w:r>
      <w:r>
        <w:rPr>
          <w:iCs/>
          <w:i/>
        </w:rPr>
        <w:t xml:space="preserve">vāsātya</w:t>
      </w:r>
      <w:r>
        <w:t xml:space="preserve"> </w:t>
      </w:r>
      <w:r>
        <w:t xml:space="preserve">means</w:t>
      </w:r>
      <w:r>
        <w:t xml:space="preserve"> </w:t>
      </w:r>
      <w:r>
        <w:t xml:space="preserve">‘</w:t>
      </w:r>
      <w:r>
        <w:t xml:space="preserve">night’s son</w:t>
      </w:r>
      <w:r>
        <w:t xml:space="preserve">’</w:t>
      </w:r>
      <w:r>
        <w:t xml:space="preserve"> </w:t>
      </w:r>
      <w:r>
        <w:t xml:space="preserve">— and the other is Uṣaḥputra,</w:t>
      </w:r>
      <w:r>
        <w:t xml:space="preserve"> </w:t>
      </w:r>
      <w:r>
        <w:t xml:space="preserve">‘</w:t>
      </w:r>
      <w:r>
        <w:t xml:space="preserve">dawn’s son</w:t>
      </w:r>
      <w:r>
        <w:t xml:space="preserve">’</w:t>
      </w:r>
      <w:r>
        <w:t xml:space="preserve">. Since these Aśvin deities are connected with both times, night and day, to call one the son of the night and the other the son of the day — of the dawn — is conventional (</w:t>
      </w:r>
      <w:r>
        <w:rPr>
          <w:iCs/>
          <w:i/>
        </w:rPr>
        <w:t xml:space="preserve">rūḍhi</w:t>
      </w:r>
      <w:r>
        <w:t xml:space="preserve">).</w:t>
      </w:r>
      <w:r>
        <w:t xml:space="preserve">”</w:t>
      </w:r>
      <w:r>
        <w:t xml:space="preserve"> </w:t>
      </w:r>
      <w:r>
        <w:rPr>
          <w:iCs/>
          <w:i/>
        </w:rPr>
        <w:t xml:space="preserve">(Item number (9) zoom-checked; translation of the Sanskrit mine, tentative.)</w:t>
      </w:r>
    </w:p>
    <w:p>
      <w:pPr>
        <w:pStyle w:val="BodyText"/>
      </w:pPr>
      <w:r>
        <w:rPr>
          <w:bCs/>
          <w:b/>
        </w:rPr>
        <w:t xml:space="preserve">Yāska’s illustrations of these points, as quoted by the source</w:t>
      </w:r>
      <w:r>
        <w:t xml:space="preserve"> </w:t>
      </w:r>
      <w:r>
        <w:rPr>
          <w:iCs/>
          <w:i/>
        </w:rPr>
        <w:t xml:space="preserve">(untranslated by the source; my glosses are mine and tentative; the first quotation has no reference printed; the others zoom-checked)</w:t>
      </w:r>
      <w:r>
        <w:t xml:space="preserve">:</w:t>
      </w:r>
    </w:p>
    <w:p>
      <w:pPr>
        <w:pStyle w:val="BlockText"/>
      </w:pPr>
      <w:r>
        <w:t xml:space="preserve">(१) वसातिषु स्म चरथोऽसितौ पेत्वाविव ।</w:t>
      </w:r>
      <w:r>
        <w:t xml:space="preserve"> </w:t>
      </w:r>
      <w:r>
        <w:t xml:space="preserve">कदेदमश्विना युवमभि देवा अगच्छतम् ॥</w:t>
      </w:r>
      <w:r>
        <w:t xml:space="preserve"> </w:t>
      </w:r>
      <w:r>
        <w:t xml:space="preserve">(२) इहेह जाता समु वामशीतावरेपसा तन्वा नामभिः स्वैः ।</w:t>
      </w:r>
      <w:r>
        <w:t xml:space="preserve"> </w:t>
      </w:r>
      <w:r>
        <w:t xml:space="preserve">जिष्णुर्वामन्यः सुमखस्य सूरिर्दिवो अन्यः सुभगः पुत्र ऊहे ॥ (ऋ. सं. १-१८१-४)</w:t>
      </w:r>
    </w:p>
    <w:p>
      <w:pPr>
        <w:pStyle w:val="FirstParagraph"/>
      </w:pPr>
      <w:r>
        <w:rPr>
          <w:iCs/>
          <w:i/>
        </w:rPr>
        <w:t xml:space="preserve">(1) vasātiṣu sma carathaḥ asitau petvāv iva | kad edam aśvinā yuvam abhi devā agacchatam || (2) iheha jātā samu vām aśītāvarepasā tanvā nāmabhiḥ svaiḥ | jiṣṇur vām anyaḥ sumakhasya sūrir divo anyaḥ subhagaḥ putra ūhe || (ṛ. saṃ. 1-181-4)</w:t>
      </w:r>
    </w:p>
    <w:p>
      <w:pPr>
        <w:pStyle w:val="BodyText"/>
      </w:pPr>
      <w:r>
        <w:t xml:space="preserve">“</w:t>
      </w:r>
      <w:r>
        <w:t xml:space="preserve">(2)</w:t>
      </w:r>
      <w:r>
        <w:t xml:space="preserve"> </w:t>
      </w:r>
      <w:r>
        <w:t xml:space="preserve">‘</w:t>
      </w:r>
      <w:r>
        <w:t xml:space="preserve">Born here and here … with their own bodies and names: one of you is the victor, the patron of the good sacrifice; the other, the fortunate one, is borne as a son of heaven.</w:t>
      </w:r>
      <w:r>
        <w:t xml:space="preserve">’</w:t>
      </w:r>
      <w:r>
        <w:t xml:space="preserve">”</w:t>
      </w:r>
      <w:r>
        <w:t xml:space="preserve"> </w:t>
      </w:r>
      <w:r>
        <w:rPr>
          <w:iCs/>
          <w:i/>
        </w:rPr>
        <w:t xml:space="preserve">(Gloss mine, tentative.)</w:t>
      </w:r>
    </w:p>
    <w:p>
      <w:pPr>
        <w:pStyle w:val="BodyText"/>
      </w:pPr>
      <w:r>
        <w:rPr>
          <w:iCs/>
          <w:i/>
        </w:rPr>
        <w:t xml:space="preserve">To illustrate the Aśvins being praised at the time of the prātaranuvāka recitation by</w:t>
      </w:r>
      <w:r>
        <w:rPr>
          <w:iCs/>
          <w:i/>
        </w:rPr>
        <w:t xml:space="preserve"> </w:t>
      </w:r>
      <w:r>
        <w:rPr>
          <w:iCs/>
          <w:i/>
        </w:rPr>
        <w:t xml:space="preserve">“</w:t>
      </w:r>
      <w:r>
        <w:rPr>
          <w:iCs/>
          <w:i/>
        </w:rPr>
        <w:t xml:space="preserve">joint</w:t>
      </w:r>
      <w:r>
        <w:rPr>
          <w:iCs/>
          <w:i/>
        </w:rPr>
        <w:t xml:space="preserve">”</w:t>
      </w:r>
      <w:r>
        <w:rPr>
          <w:iCs/>
          <w:i/>
        </w:rPr>
        <w:t xml:space="preserve"> </w:t>
      </w:r>
      <w:r>
        <w:rPr>
          <w:iCs/>
          <w:i/>
        </w:rPr>
        <w:t xml:space="preserve">mantras — that is, mantras that praise the two together — the source cites these ṛks:</w:t>
      </w:r>
    </w:p>
    <w:p>
      <w:pPr>
        <w:pStyle w:val="BlockText"/>
      </w:pPr>
      <w:r>
        <w:t xml:space="preserve">(१) प्रातर्युजा वि बोधयाश्विनावेह गच्छताम् ।</w:t>
      </w:r>
      <w:r>
        <w:t xml:space="preserve"> </w:t>
      </w:r>
      <w:r>
        <w:t xml:space="preserve">अस्य सोमस्य पीतये ॥ (ऋ. सं. १-२२-१.)</w:t>
      </w:r>
      <w:r>
        <w:t xml:space="preserve"> </w:t>
      </w:r>
      <w:r>
        <w:t xml:space="preserve">(२) प्रातर्यजध्वमश्विना हिनोत न सायमस्ति देवया अजुष्टम् ।</w:t>
      </w:r>
      <w:r>
        <w:t xml:space="preserve"> </w:t>
      </w:r>
      <w:r>
        <w:t xml:space="preserve">उतान्यो अस्मद्यजते वि चावः पूर्वःपूर्वो यजमानो वनीयान् ॥ (ऋ. सं. ५-७७-२.)</w:t>
      </w:r>
    </w:p>
    <w:p>
      <w:pPr>
        <w:pStyle w:val="FirstParagraph"/>
      </w:pPr>
      <w:r>
        <w:rPr>
          <w:iCs/>
          <w:i/>
        </w:rPr>
        <w:t xml:space="preserve">(1) prātaryujā vi bodhayāśvināv eha gacchatām | asya somasya pītaye || (ṛ. saṃ. 1-22-1.) (2) prātar yajadhvam aśvinā hinota na sāyam asti devayā ajuṣṭam | utānyo asmad yajate vi cāvaḥ pūrvaḥ-pūrvo yajamāno vanīyān || (ṛ. saṃ. 5-77-2.)</w:t>
      </w:r>
    </w:p>
    <w:p>
      <w:pPr>
        <w:pStyle w:val="BodyText"/>
      </w:pPr>
      <w:r>
        <w:t xml:space="preserve">“</w:t>
      </w:r>
      <w:r>
        <w:t xml:space="preserve">(1)</w:t>
      </w:r>
      <w:r>
        <w:t xml:space="preserve"> </w:t>
      </w:r>
      <w:r>
        <w:t xml:space="preserve">‘</w:t>
      </w:r>
      <w:r>
        <w:t xml:space="preserve">Wake the Aśvins, yoked at dawn; let them come here, to drink this soma.</w:t>
      </w:r>
      <w:r>
        <w:t xml:space="preserve">’</w:t>
      </w:r>
      <w:r>
        <w:t xml:space="preserve"> </w:t>
      </w:r>
      <w:r>
        <w:t xml:space="preserve">(2)</w:t>
      </w:r>
      <w:r>
        <w:t xml:space="preserve"> </w:t>
      </w:r>
      <w:r>
        <w:t xml:space="preserve">‘</w:t>
      </w:r>
      <w:r>
        <w:t xml:space="preserve">Sacrifice at dawn to the Aśvins; speed [them on]; the evening is not for the gods, it is not welcome; another than we sacrifices and gains (?); each earlier sacrificer is the more winning.</w:t>
      </w:r>
      <w:r>
        <w:t xml:space="preserve">’</w:t>
      </w:r>
      <w:r>
        <w:t xml:space="preserve">”</w:t>
      </w:r>
      <w:r>
        <w:t xml:space="preserve"> </w:t>
      </w:r>
      <w:r>
        <w:rPr>
          <w:iCs/>
          <w:i/>
        </w:rPr>
        <w:t xml:space="preserve">(Glosses mine, tentative; the second is doubtful.)</w:t>
      </w:r>
      <w:r>
        <w:t xml:space="preserve"> </w:t>
      </w:r>
      <w:r>
        <w:t xml:space="preserve">The source adds that</w:t>
      </w:r>
      <w:r>
        <w:t xml:space="preserve"> </w:t>
      </w:r>
      <w:r>
        <w:t xml:space="preserve">“</w:t>
      </w:r>
      <w:r>
        <w:t xml:space="preserve">for fear of lengthening the book</w:t>
      </w:r>
      <w:r>
        <w:t xml:space="preserve">”</w:t>
      </w:r>
      <w:r>
        <w:t xml:space="preserve"> </w:t>
      </w:r>
      <w:r>
        <w:t xml:space="preserve">the explanation of these ṛks is out of place here and will be given on the proper occasions.</w:t>
      </w:r>
    </w:p>
    <w:bookmarkEnd w:id="91"/>
    <w:bookmarkStart w:id="92" w:name="page-77"/>
    <w:p>
      <w:pPr>
        <w:pStyle w:val="Heading3"/>
      </w:pPr>
      <w:r>
        <w:t xml:space="preserve">Page 77</w:t>
      </w:r>
    </w:p>
    <w:p>
      <w:pPr>
        <w:pStyle w:val="FirstParagraph"/>
      </w:pPr>
      <w:r>
        <w:rPr>
          <w:bCs/>
          <w:b/>
        </w:rPr>
        <w:t xml:space="preserve">Special Topics, word by word (p. 77)</w:t>
      </w:r>
      <w:r>
        <w:t xml:space="preserve"> </w:t>
      </w:r>
      <w:r>
        <w:t xml:space="preserve">-</w:t>
      </w:r>
      <w:r>
        <w:t xml:space="preserve"> </w:t>
      </w:r>
      <w:r>
        <w:rPr>
          <w:bCs/>
          <w:b/>
        </w:rPr>
        <w:t xml:space="preserve">navedasā</w:t>
      </w:r>
      <w:r>
        <w:t xml:space="preserve"> </w:t>
      </w:r>
      <w:r>
        <w:t xml:space="preserve">—</w:t>
      </w:r>
      <w:r>
        <w:t xml:space="preserve"> </w:t>
      </w:r>
      <w:r>
        <w:t xml:space="preserve">“</w:t>
      </w:r>
      <w:r>
        <w:t xml:space="preserve">the vocative (</w:t>
      </w:r>
      <w:r>
        <w:rPr>
          <w:iCs/>
          <w:i/>
        </w:rPr>
        <w:t xml:space="preserve">sambuddhi</w:t>
      </w:r>
      <w:r>
        <w:t xml:space="preserve">) nominative dual of the</w:t>
      </w:r>
      <w:r>
        <w:t xml:space="preserve"> </w:t>
      </w:r>
      <w:r>
        <w:rPr>
          <w:iCs/>
          <w:i/>
        </w:rPr>
        <w:t xml:space="preserve">s</w:t>
      </w:r>
      <w:r>
        <w:t xml:space="preserve">-stem word</w:t>
      </w:r>
      <w:r>
        <w:t xml:space="preserve"> </w:t>
      </w:r>
      <w:r>
        <w:rPr>
          <w:iCs/>
          <w:i/>
        </w:rPr>
        <w:t xml:space="preserve">navedas</w:t>
      </w:r>
      <w:r>
        <w:t xml:space="preserve">;</w:t>
      </w:r>
      <w:r>
        <w:t xml:space="preserve"> </w:t>
      </w:r>
      <w:r>
        <w:rPr>
          <w:iCs/>
          <w:i/>
        </w:rPr>
        <w:t xml:space="preserve">navedasā</w:t>
      </w:r>
      <w:r>
        <w:t xml:space="preserve"> </w:t>
      </w:r>
      <w:r>
        <w:t xml:space="preserve">is the Vedic variant form. The word</w:t>
      </w:r>
      <w:r>
        <w:t xml:space="preserve"> </w:t>
      </w:r>
      <w:r>
        <w:rPr>
          <w:iCs/>
          <w:i/>
        </w:rPr>
        <w:t xml:space="preserve">navedāḥ</w:t>
      </w:r>
      <w:r>
        <w:t xml:space="preserve"> </w:t>
      </w:r>
      <w:r>
        <w:t xml:space="preserve">is read among the twenty-four names for the wise,</w:t>
      </w:r>
      <w:r>
        <w:t xml:space="preserve"> </w:t>
      </w:r>
      <w:r>
        <w:rPr>
          <w:iCs/>
          <w:i/>
        </w:rPr>
        <w:t xml:space="preserve">navedāḥ</w:t>
      </w:r>
      <w:r>
        <w:t xml:space="preserve">,</w:t>
      </w:r>
      <w:r>
        <w:t xml:space="preserve"> </w:t>
      </w:r>
      <w:r>
        <w:rPr>
          <w:iCs/>
          <w:i/>
        </w:rPr>
        <w:t xml:space="preserve">vipraḥ</w:t>
      </w:r>
      <w:r>
        <w:t xml:space="preserve">,</w:t>
      </w:r>
      <w:r>
        <w:t xml:space="preserve"> </w:t>
      </w:r>
      <w:r>
        <w:rPr>
          <w:iCs/>
          <w:i/>
        </w:rPr>
        <w:t xml:space="preserve">vigraḥ</w:t>
      </w:r>
      <w:r>
        <w:t xml:space="preserve">, etc. (Ni. 3-19, zoom-checked), so</w:t>
      </w:r>
      <w:r>
        <w:t xml:space="preserve"> </w:t>
      </w:r>
      <w:r>
        <w:rPr>
          <w:iCs/>
          <w:i/>
        </w:rPr>
        <w:t xml:space="preserve">navedasā</w:t>
      </w:r>
      <w:r>
        <w:t xml:space="preserve"> </w:t>
      </w:r>
      <w:r>
        <w:t xml:space="preserve">means wise, intelligent.</w:t>
      </w:r>
      <w:r>
        <w:t xml:space="preserve">”</w:t>
      </w:r>
      <w:r>
        <w:t xml:space="preserve"> </w:t>
      </w:r>
      <w:r>
        <w:t xml:space="preserve">-</w:t>
      </w:r>
      <w:r>
        <w:t xml:space="preserve"> </w:t>
      </w:r>
      <w:r>
        <w:rPr>
          <w:bCs/>
          <w:b/>
        </w:rPr>
        <w:t xml:space="preserve">triś cit</w:t>
      </w:r>
      <w:r>
        <w:t xml:space="preserve"> </w:t>
      </w:r>
      <w:r>
        <w:t xml:space="preserve">=</w:t>
      </w:r>
      <w:r>
        <w:t xml:space="preserve"> </w:t>
      </w:r>
      <w:r>
        <w:rPr>
          <w:iCs/>
          <w:i/>
        </w:rPr>
        <w:t xml:space="preserve">trivāram</w:t>
      </w:r>
      <w:r>
        <w:t xml:space="preserve">:</w:t>
      </w:r>
      <w:r>
        <w:t xml:space="preserve"> </w:t>
      </w:r>
      <w:r>
        <w:t xml:space="preserve">“</w:t>
      </w:r>
      <w:r>
        <w:t xml:space="preserve">thrice, i.e. the three times — morning, midday and evening — or the three pressings.</w:t>
      </w:r>
      <w:r>
        <w:t xml:space="preserve">”</w:t>
      </w:r>
      <w:r>
        <w:t xml:space="preserve"> </w:t>
      </w:r>
      <w:r>
        <w:t xml:space="preserve">-</w:t>
      </w:r>
      <w:r>
        <w:t xml:space="preserve"> </w:t>
      </w:r>
      <w:r>
        <w:rPr>
          <w:bCs/>
          <w:b/>
        </w:rPr>
        <w:t xml:space="preserve">adya</w:t>
      </w:r>
      <w:r>
        <w:t xml:space="preserve">:</w:t>
      </w:r>
      <w:r>
        <w:t xml:space="preserve"> </w:t>
      </w:r>
      <w:r>
        <w:t xml:space="preserve">“</w:t>
      </w:r>
      <w:r>
        <w:t xml:space="preserve">now; or in this sacrifice that we are performing.</w:t>
      </w:r>
      <w:r>
        <w:t xml:space="preserve">”</w:t>
      </w:r>
      <w:r>
        <w:t xml:space="preserve"> </w:t>
      </w:r>
      <w:r>
        <w:t xml:space="preserve">-</w:t>
      </w:r>
      <w:r>
        <w:t xml:space="preserve"> </w:t>
      </w:r>
      <w:r>
        <w:rPr>
          <w:bCs/>
          <w:b/>
        </w:rPr>
        <w:t xml:space="preserve">vibhuḥ</w:t>
      </w:r>
      <w:r>
        <w:t xml:space="preserve"> </w:t>
      </w:r>
      <w:r>
        <w:t xml:space="preserve">=</w:t>
      </w:r>
      <w:r>
        <w:t xml:space="preserve"> </w:t>
      </w:r>
      <w:r>
        <w:rPr>
          <w:iCs/>
          <w:i/>
        </w:rPr>
        <w:t xml:space="preserve">vyāptaḥ</w:t>
      </w:r>
      <w:r>
        <w:t xml:space="preserve">:</w:t>
      </w:r>
      <w:r>
        <w:t xml:space="preserve"> </w:t>
      </w:r>
      <w:r>
        <w:t xml:space="preserve">“</w:t>
      </w:r>
      <w:r>
        <w:t xml:space="preserve">pervading.</w:t>
      </w:r>
      <w:r>
        <w:t xml:space="preserve">”</w:t>
      </w:r>
      <w:r>
        <w:t xml:space="preserve"> </w:t>
      </w:r>
      <w:r>
        <w:t xml:space="preserve">-</w:t>
      </w:r>
      <w:r>
        <w:t xml:space="preserve"> </w:t>
      </w:r>
      <w:r>
        <w:rPr>
          <w:bCs/>
          <w:b/>
        </w:rPr>
        <w:t xml:space="preserve">yāmaḥ</w:t>
      </w:r>
      <w:r>
        <w:t xml:space="preserve"> </w:t>
      </w:r>
      <w:r>
        <w:t xml:space="preserve">=</w:t>
      </w:r>
      <w:r>
        <w:t xml:space="preserve"> </w:t>
      </w:r>
      <w:r>
        <w:rPr>
          <w:iCs/>
          <w:i/>
        </w:rPr>
        <w:t xml:space="preserve">yāyate gamyate ’neneti yāmo gamanasādhanabhūto rathaḥ</w:t>
      </w:r>
      <w:r>
        <w:t xml:space="preserve">:</w:t>
      </w:r>
      <w:r>
        <w:t xml:space="preserve"> </w:t>
      </w:r>
      <w:r>
        <w:t xml:space="preserve">“</w:t>
      </w:r>
      <w:r>
        <w:t xml:space="preserve">the root</w:t>
      </w:r>
      <w:r>
        <w:t xml:space="preserve"> </w:t>
      </w:r>
      <w:r>
        <w:rPr>
          <w:iCs/>
          <w:i/>
        </w:rPr>
        <w:t xml:space="preserve">yā</w:t>
      </w:r>
      <w:r>
        <w:t xml:space="preserve"> </w:t>
      </w:r>
      <w:r>
        <w:t xml:space="preserve">has the sense of going;</w:t>
      </w:r>
      <w:r>
        <w:t xml:space="preserve"> </w:t>
      </w:r>
      <w:r>
        <w:rPr>
          <w:iCs/>
          <w:i/>
        </w:rPr>
        <w:t xml:space="preserve">yāmaḥ</w:t>
      </w:r>
      <w:r>
        <w:t xml:space="preserve"> </w:t>
      </w:r>
      <w:r>
        <w:t xml:space="preserve">is that by which one sits and goes — a means of going — so</w:t>
      </w:r>
      <w:r>
        <w:t xml:space="preserve"> </w:t>
      </w:r>
      <w:r>
        <w:rPr>
          <w:iCs/>
          <w:i/>
        </w:rPr>
        <w:t xml:space="preserve">yāmaḥ</w:t>
      </w:r>
      <w:r>
        <w:t xml:space="preserve"> </w:t>
      </w:r>
      <w:r>
        <w:t xml:space="preserve">means the chariot.</w:t>
      </w:r>
      <w:r>
        <w:t xml:space="preserve">”</w:t>
      </w:r>
      <w:r>
        <w:t xml:space="preserve"> </w:t>
      </w:r>
      <w:r>
        <w:t xml:space="preserve">-</w:t>
      </w:r>
      <w:r>
        <w:t xml:space="preserve"> </w:t>
      </w:r>
      <w:r>
        <w:rPr>
          <w:bCs/>
          <w:b/>
        </w:rPr>
        <w:t xml:space="preserve">rātiḥ</w:t>
      </w:r>
      <w:r>
        <w:t xml:space="preserve"> </w:t>
      </w:r>
      <w:r>
        <w:t xml:space="preserve">=</w:t>
      </w:r>
      <w:r>
        <w:t xml:space="preserve"> </w:t>
      </w:r>
      <w:r>
        <w:rPr>
          <w:iCs/>
          <w:i/>
        </w:rPr>
        <w:t xml:space="preserve">rā dāne</w:t>
      </w:r>
      <w:r>
        <w:t xml:space="preserve">:</w:t>
      </w:r>
      <w:r>
        <w:t xml:space="preserve"> </w:t>
      </w:r>
      <w:r>
        <w:t xml:space="preserve">“</w:t>
      </w:r>
      <w:r>
        <w:t xml:space="preserve">from the root</w:t>
      </w:r>
      <w:r>
        <w:t xml:space="preserve"> </w:t>
      </w:r>
      <w:r>
        <w:rPr>
          <w:iCs/>
          <w:i/>
        </w:rPr>
        <w:t xml:space="preserve">rā</w:t>
      </w:r>
      <w:r>
        <w:t xml:space="preserve">,</w:t>
      </w:r>
      <w:r>
        <w:t xml:space="preserve"> </w:t>
      </w:r>
      <w:r>
        <w:t xml:space="preserve">‘</w:t>
      </w:r>
      <w:r>
        <w:t xml:space="preserve">to give</w:t>
      </w:r>
      <w:r>
        <w:t xml:space="preserve">’</w:t>
      </w:r>
      <w:r>
        <w:t xml:space="preserve">, the word</w:t>
      </w:r>
      <w:r>
        <w:t xml:space="preserve"> </w:t>
      </w:r>
      <w:r>
        <w:rPr>
          <w:iCs/>
          <w:i/>
        </w:rPr>
        <w:t xml:space="preserve">rātiḥ</w:t>
      </w:r>
      <w:r>
        <w:t xml:space="preserve"> </w:t>
      </w:r>
      <w:r>
        <w:t xml:space="preserve">means gift.</w:t>
      </w:r>
      <w:r>
        <w:t xml:space="preserve">”</w:t>
      </w:r>
      <w:r>
        <w:t xml:space="preserve"> </w:t>
      </w:r>
      <w:r>
        <w:t xml:space="preserve">-</w:t>
      </w:r>
      <w:r>
        <w:t xml:space="preserve"> </w:t>
      </w:r>
      <w:r>
        <w:rPr>
          <w:bCs/>
          <w:b/>
        </w:rPr>
        <w:t xml:space="preserve">yantram</w:t>
      </w:r>
      <w:r>
        <w:t xml:space="preserve"> </w:t>
      </w:r>
      <w:r>
        <w:t xml:space="preserve">=</w:t>
      </w:r>
      <w:r>
        <w:t xml:space="preserve"> </w:t>
      </w:r>
      <w:r>
        <w:rPr>
          <w:iCs/>
          <w:i/>
        </w:rPr>
        <w:t xml:space="preserve">sambandhaviśeṣaḥ</w:t>
      </w:r>
      <w:r>
        <w:t xml:space="preserve">:</w:t>
      </w:r>
      <w:r>
        <w:t xml:space="preserve"> </w:t>
      </w:r>
      <w:r>
        <w:t xml:space="preserve">“</w:t>
      </w:r>
      <w:r>
        <w:t xml:space="preserve">a particular connection — that is, the connection that obtains between the two Aśvin deities.</w:t>
      </w:r>
      <w:r>
        <w:t xml:space="preserve">”</w:t>
      </w:r>
      <w:r>
        <w:t xml:space="preserve"> </w:t>
      </w:r>
      <w:r>
        <w:t xml:space="preserve">-</w:t>
      </w:r>
      <w:r>
        <w:t xml:space="preserve"> </w:t>
      </w:r>
      <w:r>
        <w:rPr>
          <w:bCs/>
          <w:b/>
        </w:rPr>
        <w:t xml:space="preserve">himyeva vāsasaḥ</w:t>
      </w:r>
      <w:r>
        <w:t xml:space="preserve">:</w:t>
      </w:r>
      <w:r>
        <w:t xml:space="preserve"> </w:t>
      </w:r>
      <w:r>
        <w:t xml:space="preserve">“</w:t>
      </w:r>
      <w:r>
        <w:t xml:space="preserve">Among the twenty-three names for night beginning</w:t>
      </w:r>
      <w:r>
        <w:t xml:space="preserve"> </w:t>
      </w:r>
      <w:r>
        <w:rPr>
          <w:iCs/>
          <w:i/>
        </w:rPr>
        <w:t xml:space="preserve">śyāvī</w:t>
      </w:r>
      <w:r>
        <w:t xml:space="preserve">,</w:t>
      </w:r>
      <w:r>
        <w:t xml:space="preserve"> </w:t>
      </w:r>
      <w:r>
        <w:rPr>
          <w:iCs/>
          <w:i/>
        </w:rPr>
        <w:t xml:space="preserve">kṣapā</w:t>
      </w:r>
      <w:r>
        <w:t xml:space="preserve"> </w:t>
      </w:r>
      <w:r>
        <w:t xml:space="preserve">the word</w:t>
      </w:r>
      <w:r>
        <w:t xml:space="preserve"> </w:t>
      </w:r>
      <w:r>
        <w:rPr>
          <w:iCs/>
          <w:i/>
        </w:rPr>
        <w:t xml:space="preserve">himā</w:t>
      </w:r>
      <w:r>
        <w:t xml:space="preserve"> </w:t>
      </w:r>
      <w:r>
        <w:t xml:space="preserve">is read (no Nirukta number is printed here); so</w:t>
      </w:r>
      <w:r>
        <w:t xml:space="preserve"> </w:t>
      </w:r>
      <w:r>
        <w:rPr>
          <w:iCs/>
          <w:i/>
        </w:rPr>
        <w:t xml:space="preserve">himā</w:t>
      </w:r>
      <w:r>
        <w:t xml:space="preserve"> </w:t>
      </w:r>
      <w:r>
        <w:t xml:space="preserve">means night, or night endowed with</w:t>
      </w:r>
      <w:r>
        <w:t xml:space="preserve"> </w:t>
      </w:r>
      <w:r>
        <w:rPr>
          <w:iCs/>
          <w:i/>
        </w:rPr>
        <w:t xml:space="preserve">hima</w:t>
      </w:r>
      <w:r>
        <w:t xml:space="preserve">, frost.</w:t>
      </w:r>
      <w:r>
        <w:t xml:space="preserve"> </w:t>
      </w:r>
      <w:r>
        <w:rPr>
          <w:iCs/>
          <w:i/>
        </w:rPr>
        <w:t xml:space="preserve">Vāsasaḥ</w:t>
      </w:r>
      <w:r>
        <w:t xml:space="preserve"> </w:t>
      </w:r>
      <w:r>
        <w:t xml:space="preserve">=</w:t>
      </w:r>
      <w:r>
        <w:t xml:space="preserve"> </w:t>
      </w:r>
      <w:r>
        <w:rPr>
          <w:iCs/>
          <w:i/>
        </w:rPr>
        <w:t xml:space="preserve">sūryaraśmyācchādanayuktasya vāsarasya</w:t>
      </w:r>
      <w:r>
        <w:t xml:space="preserve">,</w:t>
      </w:r>
      <w:r>
        <w:t xml:space="preserve"> </w:t>
      </w:r>
      <w:r>
        <w:t xml:space="preserve">‘</w:t>
      </w:r>
      <w:r>
        <w:t xml:space="preserve">of the day that is covered by the sun’s rays</w:t>
      </w:r>
      <w:r>
        <w:t xml:space="preserve">’</w:t>
      </w:r>
      <w:r>
        <w:t xml:space="preserve">, that is, of the day with sunshine or heat. So the simile</w:t>
      </w:r>
      <w:r>
        <w:t xml:space="preserve"> </w:t>
      </w:r>
      <w:r>
        <w:rPr>
          <w:iCs/>
          <w:i/>
        </w:rPr>
        <w:t xml:space="preserve">himyeva vāsasaḥ</w:t>
      </w:r>
      <w:r>
        <w:t xml:space="preserve"> </w:t>
      </w:r>
      <w:r>
        <w:t xml:space="preserve">means that your relation is as the relation between the dewy night and the sunny day: since night and day come one after the other, they have a mutual relation; so do you, the two Aśvin deities.</w:t>
      </w:r>
      <w:r>
        <w:t xml:space="preserve">”</w:t>
      </w:r>
      <w:r>
        <w:t xml:space="preserve"> </w:t>
      </w:r>
      <w:r>
        <w:t xml:space="preserve">-</w:t>
      </w:r>
      <w:r>
        <w:t xml:space="preserve"> </w:t>
      </w:r>
      <w:r>
        <w:rPr>
          <w:bCs/>
          <w:b/>
        </w:rPr>
        <w:t xml:space="preserve">abhyāyaṃsenyā</w:t>
      </w:r>
      <w:r>
        <w:t xml:space="preserve"> </w:t>
      </w:r>
      <w:r>
        <w:t xml:space="preserve">=</w:t>
      </w:r>
      <w:r>
        <w:t xml:space="preserve"> </w:t>
      </w:r>
      <w:r>
        <w:rPr>
          <w:iCs/>
          <w:i/>
        </w:rPr>
        <w:t xml:space="preserve">abhito niyantavyau anugrahavaśāt tadadhīnau</w:t>
      </w:r>
      <w:r>
        <w:t xml:space="preserve">:</w:t>
      </w:r>
      <w:r>
        <w:t xml:space="preserve"> </w:t>
      </w:r>
      <w:r>
        <w:t xml:space="preserve">“</w:t>
      </w:r>
      <w:r>
        <w:t xml:space="preserve">[to be] held on all sides — those who, by favour, are dependent: that is, dependent on the sacrificers, and so on.</w:t>
      </w:r>
      <w:r>
        <w:t xml:space="preserve">”</w:t>
      </w:r>
      <w:r>
        <w:t xml:space="preserve"> </w:t>
      </w:r>
      <w:r>
        <w:t xml:space="preserve">-</w:t>
      </w:r>
      <w:r>
        <w:t xml:space="preserve"> </w:t>
      </w:r>
      <w:r>
        <w:rPr>
          <w:bCs/>
          <w:b/>
        </w:rPr>
        <w:t xml:space="preserve">manīṣibhiḥ</w:t>
      </w:r>
      <w:r>
        <w:t xml:space="preserve"> </w:t>
      </w:r>
      <w:r>
        <w:t xml:space="preserve">=</w:t>
      </w:r>
      <w:r>
        <w:t xml:space="preserve"> </w:t>
      </w:r>
      <w:r>
        <w:rPr>
          <w:iCs/>
          <w:i/>
        </w:rPr>
        <w:t xml:space="preserve">medhāvibhiḥ ṛtvigbhiḥ</w:t>
      </w:r>
      <w:r>
        <w:t xml:space="preserve">:</w:t>
      </w:r>
      <w:r>
        <w:t xml:space="preserve"> </w:t>
      </w:r>
      <w:r>
        <w:t xml:space="preserve">“</w:t>
      </w:r>
      <w:r>
        <w:t xml:space="preserve">by intelligent people, or by priests and others.</w:t>
      </w:r>
      <w:r>
        <w:t xml:space="preserve">”</w:t>
      </w:r>
    </w:p>
    <w:bookmarkEnd w:id="92"/>
    <w:bookmarkStart w:id="93" w:name="page-78"/>
    <w:p>
      <w:pPr>
        <w:pStyle w:val="Heading3"/>
      </w:pPr>
      <w:r>
        <w:t xml:space="preserve">Page 78</w:t>
      </w:r>
    </w:p>
    <w:p>
      <w:pPr>
        <w:pStyle w:val="FirstParagraph"/>
      </w:pPr>
      <w:r>
        <w:rPr>
          <w:bCs/>
          <w:b/>
        </w:rPr>
        <w:t xml:space="preserve">Vyākaraṇa-prakriyā</w:t>
      </w:r>
      <w:r>
        <w:t xml:space="preserve"> </w:t>
      </w:r>
      <w:r>
        <w:rPr>
          <w:iCs/>
          <w:i/>
        </w:rPr>
        <w:t xml:space="preserve">(pp. 78–80, grammar pages — noted briefly; numerals zoom-checked)</w:t>
      </w:r>
      <w:r>
        <w:t xml:space="preserve"> </w:t>
      </w:r>
      <w:r>
        <w:t xml:space="preserve">-</w:t>
      </w:r>
      <w:r>
        <w:t xml:space="preserve"> </w:t>
      </w:r>
      <w:r>
        <w:rPr>
          <w:bCs/>
          <w:b/>
        </w:rPr>
        <w:t xml:space="preserve">adya</w:t>
      </w:r>
      <w:r>
        <w:t xml:space="preserve">:</w:t>
      </w:r>
      <w:r>
        <w:t xml:space="preserve"> </w:t>
      </w:r>
      <w:r>
        <w:rPr>
          <w:iCs/>
          <w:i/>
        </w:rPr>
        <w:t xml:space="preserve">asmin ahani</w:t>
      </w:r>
      <w:r>
        <w:t xml:space="preserve"> </w:t>
      </w:r>
      <w:r>
        <w:t xml:space="preserve">—</w:t>
      </w:r>
      <w:r>
        <w:t xml:space="preserve"> </w:t>
      </w:r>
      <w:r>
        <w:t xml:space="preserve">“</w:t>
      </w:r>
      <w:r>
        <w:t xml:space="preserve">on this day</w:t>
      </w:r>
      <w:r>
        <w:t xml:space="preserve">”</w:t>
      </w:r>
      <w:r>
        <w:t xml:space="preserve">; the sūtra</w:t>
      </w:r>
      <w:r>
        <w:t xml:space="preserve"> </w:t>
      </w:r>
      <w:r>
        <w:rPr>
          <w:iCs/>
          <w:i/>
        </w:rPr>
        <w:t xml:space="preserve">sadyaḥ parut parāry aiṣamaḥ paredyavy adya…</w:t>
      </w:r>
      <w:r>
        <w:t xml:space="preserve"> </w:t>
      </w:r>
      <w:r>
        <w:t xml:space="preserve">— सद्यः परुत्परार्यैषमः परेद्यव्यद्य… — Pā. 5-3-22 lists the word as an irregular formation; the bhāṣyakāra explains its working by</w:t>
      </w:r>
      <w:r>
        <w:t xml:space="preserve"> </w:t>
      </w:r>
      <w:r>
        <w:rPr>
          <w:iCs/>
          <w:i/>
        </w:rPr>
        <w:t xml:space="preserve">idamo ’śdyaś ca</w:t>
      </w:r>
      <w:r>
        <w:t xml:space="preserve">: after</w:t>
      </w:r>
      <w:r>
        <w:t xml:space="preserve"> </w:t>
      </w:r>
      <w:r>
        <w:rPr>
          <w:iCs/>
          <w:i/>
        </w:rPr>
        <w:t xml:space="preserve">idam</w:t>
      </w:r>
      <w:r>
        <w:t xml:space="preserve"> </w:t>
      </w:r>
      <w:r>
        <w:t xml:space="preserve">ending in the seventh case,</w:t>
      </w:r>
      <w:r>
        <w:t xml:space="preserve"> </w:t>
      </w:r>
      <w:r>
        <w:rPr>
          <w:iCs/>
          <w:i/>
        </w:rPr>
        <w:t xml:space="preserve">dyu</w:t>
      </w:r>
      <w:r>
        <w:t xml:space="preserve"> </w:t>
      </w:r>
      <w:r>
        <w:t xml:space="preserve">comes and</w:t>
      </w:r>
      <w:r>
        <w:t xml:space="preserve"> </w:t>
      </w:r>
      <w:r>
        <w:rPr>
          <w:iCs/>
          <w:i/>
        </w:rPr>
        <w:t xml:space="preserve">idam</w:t>
      </w:r>
      <w:r>
        <w:t xml:space="preserve"> </w:t>
      </w:r>
      <w:r>
        <w:t xml:space="preserve">is replaced by</w:t>
      </w:r>
      <w:r>
        <w:t xml:space="preserve"> </w:t>
      </w:r>
      <w:r>
        <w:rPr>
          <w:iCs/>
          <w:i/>
        </w:rPr>
        <w:t xml:space="preserve">aś</w:t>
      </w:r>
      <w:r>
        <w:t xml:space="preserve">, giving</w:t>
      </w:r>
      <w:r>
        <w:t xml:space="preserve"> </w:t>
      </w:r>
      <w:r>
        <w:rPr>
          <w:iCs/>
          <w:i/>
        </w:rPr>
        <w:t xml:space="preserve">adya</w:t>
      </w:r>
      <w:r>
        <w:t xml:space="preserve">; the long final in the Saṃhitā by</w:t>
      </w:r>
      <w:r>
        <w:t xml:space="preserve"> </w:t>
      </w:r>
      <w:r>
        <w:rPr>
          <w:iCs/>
          <w:i/>
        </w:rPr>
        <w:t xml:space="preserve">nipātasya ca</w:t>
      </w:r>
      <w:r>
        <w:t xml:space="preserve"> </w:t>
      </w:r>
      <w:r>
        <w:t xml:space="preserve">— निपातस्य च — Pā. 6-3-136.</w:t>
      </w:r>
      <w:r>
        <w:t xml:space="preserve"> </w:t>
      </w:r>
      <w:r>
        <w:t xml:space="preserve">-</w:t>
      </w:r>
      <w:r>
        <w:t xml:space="preserve"> </w:t>
      </w:r>
      <w:r>
        <w:rPr>
          <w:bCs/>
          <w:b/>
        </w:rPr>
        <w:t xml:space="preserve">navedasā</w:t>
      </w:r>
      <w:r>
        <w:t xml:space="preserve">:</w:t>
      </w:r>
      <w:r>
        <w:t xml:space="preserve"> </w:t>
      </w:r>
      <w:r>
        <w:rPr>
          <w:iCs/>
          <w:i/>
        </w:rPr>
        <w:t xml:space="preserve">viparītaṃ na vitta iti navedasau</w:t>
      </w:r>
      <w:r>
        <w:t xml:space="preserve"> </w:t>
      </w:r>
      <w:r>
        <w:t xml:space="preserve">—</w:t>
      </w:r>
      <w:r>
        <w:t xml:space="preserve"> </w:t>
      </w:r>
      <w:r>
        <w:t xml:space="preserve">“</w:t>
      </w:r>
      <w:r>
        <w:t xml:space="preserve">one who does not know wrongly</w:t>
      </w:r>
      <w:r>
        <w:t xml:space="preserve">”</w:t>
      </w:r>
      <w:r>
        <w:t xml:space="preserve">, a</w:t>
      </w:r>
      <w:r>
        <w:t xml:space="preserve"> </w:t>
      </w:r>
      <w:r>
        <w:rPr>
          <w:iCs/>
          <w:i/>
        </w:rPr>
        <w:t xml:space="preserve">nañ</w:t>
      </w:r>
      <w:r>
        <w:t xml:space="preserve">-tatpuruṣa; root</w:t>
      </w:r>
      <w:r>
        <w:t xml:space="preserve"> </w:t>
      </w:r>
      <w:r>
        <w:rPr>
          <w:iCs/>
          <w:i/>
        </w:rPr>
        <w:t xml:space="preserve">vida jñāne</w:t>
      </w:r>
      <w:r>
        <w:t xml:space="preserve">, the Uṇādi suffix</w:t>
      </w:r>
      <w:r>
        <w:t xml:space="preserve"> </w:t>
      </w:r>
      <w:r>
        <w:rPr>
          <w:iCs/>
          <w:i/>
        </w:rPr>
        <w:t xml:space="preserve">asun</w:t>
      </w:r>
      <w:r>
        <w:t xml:space="preserve"> </w:t>
      </w:r>
      <w:r>
        <w:t xml:space="preserve">by</w:t>
      </w:r>
      <w:r>
        <w:t xml:space="preserve"> </w:t>
      </w:r>
      <w:r>
        <w:rPr>
          <w:iCs/>
          <w:i/>
        </w:rPr>
        <w:t xml:space="preserve">sarvadhātubhyo ’sun</w:t>
      </w:r>
      <w:r>
        <w:t xml:space="preserve"> </w:t>
      </w:r>
      <w:r>
        <w:t xml:space="preserve">— Uṇ. Sū. 4-628 (as printed); the</w:t>
      </w:r>
      <w:r>
        <w:t xml:space="preserve"> </w:t>
      </w:r>
      <w:r>
        <w:rPr>
          <w:iCs/>
          <w:i/>
        </w:rPr>
        <w:t xml:space="preserve">nañ</w:t>
      </w:r>
      <w:r>
        <w:t xml:space="preserve"> </w:t>
      </w:r>
      <w:r>
        <w:t xml:space="preserve">compound would normally lose its</w:t>
      </w:r>
      <w:r>
        <w:t xml:space="preserve"> </w:t>
      </w:r>
      <w:r>
        <w:rPr>
          <w:iCs/>
          <w:i/>
        </w:rPr>
        <w:t xml:space="preserve">n</w:t>
      </w:r>
      <w:r>
        <w:t xml:space="preserve"> </w:t>
      </w:r>
      <w:r>
        <w:t xml:space="preserve">by</w:t>
      </w:r>
      <w:r>
        <w:t xml:space="preserve"> </w:t>
      </w:r>
      <w:r>
        <w:rPr>
          <w:iCs/>
          <w:i/>
        </w:rPr>
        <w:t xml:space="preserve">nalopo nañaḥ</w:t>
      </w:r>
      <w:r>
        <w:t xml:space="preserve"> </w:t>
      </w:r>
      <w:r>
        <w:t xml:space="preserve">— Pā. 6-3-73, but the sūtra</w:t>
      </w:r>
      <w:r>
        <w:t xml:space="preserve"> </w:t>
      </w:r>
      <w:r>
        <w:rPr>
          <w:iCs/>
          <w:i/>
        </w:rPr>
        <w:t xml:space="preserve">na bhrāṇnapānnavedā…</w:t>
      </w:r>
      <w:r>
        <w:t xml:space="preserve"> </w:t>
      </w:r>
      <w:r>
        <w:t xml:space="preserve">— न भ्राण्नपान्नवेदा… — Pā. 6-3-75 prescribes</w:t>
      </w:r>
      <w:r>
        <w:t xml:space="preserve"> </w:t>
      </w:r>
      <w:r>
        <w:rPr>
          <w:iCs/>
          <w:i/>
        </w:rPr>
        <w:t xml:space="preserve">prakṛtibhāva</w:t>
      </w:r>
      <w:r>
        <w:t xml:space="preserve"> </w:t>
      </w:r>
      <w:r>
        <w:t xml:space="preserve">here, so the</w:t>
      </w:r>
      <w:r>
        <w:t xml:space="preserve"> </w:t>
      </w:r>
      <w:r>
        <w:rPr>
          <w:iCs/>
          <w:i/>
        </w:rPr>
        <w:t xml:space="preserve">n</w:t>
      </w:r>
      <w:r>
        <w:t xml:space="preserve"> </w:t>
      </w:r>
      <w:r>
        <w:t xml:space="preserve">is retained; the vocative dual</w:t>
      </w:r>
      <w:r>
        <w:t xml:space="preserve"> </w:t>
      </w:r>
      <w:r>
        <w:rPr>
          <w:iCs/>
          <w:i/>
        </w:rPr>
        <w:t xml:space="preserve">au</w:t>
      </w:r>
      <w:r>
        <w:t xml:space="preserve"> </w:t>
      </w:r>
      <w:r>
        <w:t xml:space="preserve">is replaced by</w:t>
      </w:r>
      <w:r>
        <w:t xml:space="preserve"> </w:t>
      </w:r>
      <w:r>
        <w:rPr>
          <w:iCs/>
          <w:i/>
        </w:rPr>
        <w:t xml:space="preserve">ā</w:t>
      </w:r>
      <w:r>
        <w:t xml:space="preserve"> </w:t>
      </w:r>
      <w:r>
        <w:t xml:space="preserve">by</w:t>
      </w:r>
      <w:r>
        <w:t xml:space="preserve"> </w:t>
      </w:r>
      <w:r>
        <w:rPr>
          <w:iCs/>
          <w:i/>
        </w:rPr>
        <w:t xml:space="preserve">supāṃ sulug…</w:t>
      </w:r>
      <w:r>
        <w:t xml:space="preserve"> </w:t>
      </w:r>
      <w:r>
        <w:t xml:space="preserve">— सुपां सुलुक्… — Pā. 7-1-39; it is</w:t>
      </w:r>
      <w:r>
        <w:t xml:space="preserve"> </w:t>
      </w:r>
      <w:r>
        <w:rPr>
          <w:iCs/>
          <w:i/>
        </w:rPr>
        <w:t xml:space="preserve">āmantrita</w:t>
      </w:r>
      <w:r>
        <w:t xml:space="preserve"> </w:t>
      </w:r>
      <w:r>
        <w:t xml:space="preserve">by</w:t>
      </w:r>
      <w:r>
        <w:t xml:space="preserve"> </w:t>
      </w:r>
      <w:r>
        <w:rPr>
          <w:iCs/>
          <w:i/>
        </w:rPr>
        <w:t xml:space="preserve">sāmantritam</w:t>
      </w:r>
      <w:r>
        <w:t xml:space="preserve"> </w:t>
      </w:r>
      <w:r>
        <w:t xml:space="preserve">— सामन्त्रितम् (</w:t>
      </w:r>
      <w:r>
        <w:rPr>
          <w:iCs/>
          <w:i/>
        </w:rPr>
        <w:t xml:space="preserve">sāmantritam</w:t>
      </w:r>
      <w:r>
        <w:t xml:space="preserve">) — Pā. 2-3-48; and by</w:t>
      </w:r>
      <w:r>
        <w:t xml:space="preserve"> </w:t>
      </w:r>
      <w:r>
        <w:rPr>
          <w:iCs/>
          <w:i/>
        </w:rPr>
        <w:t xml:space="preserve">āmantritasya ca</w:t>
      </w:r>
      <w:r>
        <w:t xml:space="preserve"> </w:t>
      </w:r>
      <w:r>
        <w:t xml:space="preserve">— आमन्त्रितस्य च — Pā. 8-1-19 a vocative that is not at the beginning of a pāda is wholly unaccented (</w:t>
      </w:r>
      <w:r>
        <w:rPr>
          <w:iCs/>
          <w:i/>
        </w:rPr>
        <w:t xml:space="preserve">sarvānudātta</w:t>
      </w:r>
      <w:r>
        <w:t xml:space="preserve">).</w:t>
      </w:r>
      <w:r>
        <w:t xml:space="preserve"> </w:t>
      </w:r>
      <w:r>
        <w:t xml:space="preserve">-</w:t>
      </w:r>
      <w:r>
        <w:t xml:space="preserve"> </w:t>
      </w:r>
      <w:r>
        <w:rPr>
          <w:bCs/>
          <w:b/>
        </w:rPr>
        <w:t xml:space="preserve">yāmaḥ</w:t>
      </w:r>
      <w:r>
        <w:t xml:space="preserve">: the Uṇādi sūtra</w:t>
      </w:r>
      <w:r>
        <w:t xml:space="preserve"> </w:t>
      </w:r>
      <w:r>
        <w:rPr>
          <w:iCs/>
          <w:i/>
        </w:rPr>
        <w:t xml:space="preserve">arti-stu-su-hu-sṛ-dhṛ-kṣi-kṣu-bhā-yā-vā-pad-yakṣi-nībhyo man</w:t>
      </w:r>
      <w:r>
        <w:t xml:space="preserve"> </w:t>
      </w:r>
      <w:r>
        <w:t xml:space="preserve">— अर्तिस्तुसुहुसृधृक्षिक्षुभायावापदियक्षिनीभ्यो मन् — Uṇ. Sū. 1-137 (as printed) gives</w:t>
      </w:r>
      <w:r>
        <w:t xml:space="preserve"> </w:t>
      </w:r>
      <w:r>
        <w:rPr>
          <w:iCs/>
          <w:i/>
        </w:rPr>
        <w:t xml:space="preserve">man</w:t>
      </w:r>
      <w:r>
        <w:t xml:space="preserve"> </w:t>
      </w:r>
      <w:r>
        <w:t xml:space="preserve">after these fourteen roots, so</w:t>
      </w:r>
      <w:r>
        <w:t xml:space="preserve"> </w:t>
      </w:r>
      <w:r>
        <w:rPr>
          <w:iCs/>
          <w:i/>
        </w:rPr>
        <w:t xml:space="preserve">man</w:t>
      </w:r>
      <w:r>
        <w:t xml:space="preserve"> </w:t>
      </w:r>
      <w:r>
        <w:t xml:space="preserve">after</w:t>
      </w:r>
      <w:r>
        <w:t xml:space="preserve"> </w:t>
      </w:r>
      <w:r>
        <w:rPr>
          <w:iCs/>
          <w:i/>
        </w:rPr>
        <w:t xml:space="preserve">yā</w:t>
      </w:r>
      <w:r>
        <w:t xml:space="preserve"> </w:t>
      </w:r>
      <w:r>
        <w:t xml:space="preserve">(to go); the Medinī-kośa has</w:t>
      </w:r>
      <w:r>
        <w:t xml:space="preserve"> </w:t>
      </w:r>
      <w:r>
        <w:t xml:space="preserve">“</w:t>
      </w:r>
      <w:r>
        <w:rPr>
          <w:iCs/>
          <w:i/>
        </w:rPr>
        <w:t xml:space="preserve">yāmas tu puṃsi prahare saṃyame ’pi prakīrtitaḥ</w:t>
      </w:r>
      <w:r>
        <w:t xml:space="preserve">”</w:t>
      </w:r>
      <w:r>
        <w:t xml:space="preserve">; here the sense is derived from the parts:</w:t>
      </w:r>
      <w:r>
        <w:t xml:space="preserve"> </w:t>
      </w:r>
      <w:r>
        <w:rPr>
          <w:iCs/>
          <w:i/>
        </w:rPr>
        <w:t xml:space="preserve">yāyate gamyate</w:t>
      </w:r>
      <w:r>
        <w:t xml:space="preserve"> </w:t>
      </w:r>
      <w:r>
        <w:t xml:space="preserve">“</w:t>
      </w:r>
      <w:r>
        <w:t xml:space="preserve">[that] by which one goes</w:t>
      </w:r>
      <w:r>
        <w:t xml:space="preserve">”</w:t>
      </w:r>
      <w:r>
        <w:t xml:space="preserve">, hence</w:t>
      </w:r>
      <w:r>
        <w:t xml:space="preserve"> </w:t>
      </w:r>
      <w:r>
        <w:t xml:space="preserve">“</w:t>
      </w:r>
      <w:r>
        <w:t xml:space="preserve">chariot</w:t>
      </w:r>
      <w:r>
        <w:t xml:space="preserve">”</w:t>
      </w:r>
      <w:r>
        <w:t xml:space="preserve">, with initial acute. The other derivation: root</w:t>
      </w:r>
      <w:r>
        <w:t xml:space="preserve"> </w:t>
      </w:r>
      <w:r>
        <w:rPr>
          <w:iCs/>
          <w:i/>
        </w:rPr>
        <w:t xml:space="preserve">yama uparame</w:t>
      </w:r>
      <w:r>
        <w:t xml:space="preserve"> </w:t>
      </w:r>
      <w:r>
        <w:t xml:space="preserve">(1st class),</w:t>
      </w:r>
      <w:r>
        <w:t xml:space="preserve"> </w:t>
      </w:r>
      <w:r>
        <w:rPr>
          <w:iCs/>
          <w:i/>
        </w:rPr>
        <w:t xml:space="preserve">yamyate uparamyate idam iti yāmaḥ</w:t>
      </w:r>
      <w:r>
        <w:t xml:space="preserve"> </w:t>
      </w:r>
      <w:r>
        <w:t xml:space="preserve">— that which, once its work is done, stops in one place: the sense of</w:t>
      </w:r>
      <w:r>
        <w:t xml:space="preserve"> </w:t>
      </w:r>
      <w:r>
        <w:t xml:space="preserve">“</w:t>
      </w:r>
      <w:r>
        <w:t xml:space="preserve">ceasing</w:t>
      </w:r>
      <w:r>
        <w:t xml:space="preserve">”</w:t>
      </w:r>
      <w:r>
        <w:t xml:space="preserve"> </w:t>
      </w:r>
      <w:r>
        <w:t xml:space="preserve">applies to the chariot;</w:t>
      </w:r>
      <w:r>
        <w:t xml:space="preserve"> </w:t>
      </w:r>
      <w:r>
        <w:rPr>
          <w:iCs/>
          <w:i/>
        </w:rPr>
        <w:t xml:space="preserve">ghañ</w:t>
      </w:r>
      <w:r>
        <w:t xml:space="preserve"> </w:t>
      </w:r>
      <w:r>
        <w:t xml:space="preserve">in the object sense,</w:t>
      </w:r>
      <w:r>
        <w:t xml:space="preserve"> </w:t>
      </w:r>
      <w:r>
        <w:rPr>
          <w:iCs/>
          <w:i/>
        </w:rPr>
        <w:t xml:space="preserve">upadhā-vṛddhi</w:t>
      </w:r>
      <w:r>
        <w:t xml:space="preserve">,</w:t>
      </w:r>
      <w:r>
        <w:t xml:space="preserve"> </w:t>
      </w:r>
      <w:r>
        <w:rPr>
          <w:iCs/>
          <w:i/>
        </w:rPr>
        <w:t xml:space="preserve">karṣātvato ghañ anta udāttaḥ</w:t>
      </w:r>
      <w:r>
        <w:t xml:space="preserve"> </w:t>
      </w:r>
      <w:r>
        <w:t xml:space="preserve">— कर्षात्वतो घञोऽन्त उदात्तः — Pā. 6-1-159 would make the final syllable acute — the exception</w:t>
      </w:r>
      <w:r>
        <w:t xml:space="preserve"> </w:t>
      </w:r>
      <w:r>
        <w:rPr>
          <w:iCs/>
          <w:i/>
        </w:rPr>
        <w:t xml:space="preserve">vṛṣādīnāṃ ca</w:t>
      </w:r>
      <w:r>
        <w:t xml:space="preserve"> </w:t>
      </w:r>
      <w:r>
        <w:t xml:space="preserve">— वृषादीनां च — Pā. 6-1-203 gives the first syllable the acute.</w:t>
      </w:r>
      <w:r>
        <w:t xml:space="preserve"> </w:t>
      </w:r>
      <w:r>
        <w:t xml:space="preserve">-</w:t>
      </w:r>
      <w:r>
        <w:t xml:space="preserve"> </w:t>
      </w:r>
      <w:r>
        <w:rPr>
          <w:bCs/>
          <w:b/>
        </w:rPr>
        <w:t xml:space="preserve">rātiḥ</w:t>
      </w:r>
      <w:r>
        <w:t xml:space="preserve">: root</w:t>
      </w:r>
      <w:r>
        <w:t xml:space="preserve"> </w:t>
      </w:r>
      <w:r>
        <w:rPr>
          <w:iCs/>
          <w:i/>
        </w:rPr>
        <w:t xml:space="preserve">rā ādāne</w:t>
      </w:r>
      <w:r>
        <w:t xml:space="preserve"> </w:t>
      </w:r>
      <w:r>
        <w:t xml:space="preserve">[as printed];</w:t>
      </w:r>
      <w:r>
        <w:t xml:space="preserve"> </w:t>
      </w:r>
      <w:r>
        <w:rPr>
          <w:iCs/>
          <w:i/>
        </w:rPr>
        <w:t xml:space="preserve">striyāṃ ktin</w:t>
      </w:r>
      <w:r>
        <w:t xml:space="preserve"> </w:t>
      </w:r>
      <w:r>
        <w:t xml:space="preserve">— स्त्रियां क्तिन् — Pā. 3-3-94 (the suffix after all roots in the feminine, in the verbal-noun sense and in senses other than the agent); by</w:t>
      </w:r>
      <w:r>
        <w:t xml:space="preserve"> </w:t>
      </w:r>
      <w:r>
        <w:rPr>
          <w:iCs/>
          <w:i/>
        </w:rPr>
        <w:t xml:space="preserve">titutratathasisusarakaseṣu ca</w:t>
      </w:r>
      <w:r>
        <w:t xml:space="preserve"> </w:t>
      </w:r>
      <w:r>
        <w:t xml:space="preserve">—</w:t>
      </w:r>
    </w:p>
    <w:bookmarkEnd w:id="93"/>
    <w:bookmarkStart w:id="94" w:name="page-79"/>
    <w:p>
      <w:pPr>
        <w:pStyle w:val="Heading3"/>
      </w:pPr>
      <w:r>
        <w:t xml:space="preserve">Page 79</w:t>
      </w:r>
    </w:p>
    <w:p>
      <w:pPr>
        <w:pStyle w:val="FirstParagraph"/>
      </w:pPr>
      <w:r>
        <w:t xml:space="preserve">(</w:t>
      </w:r>
      <w:r>
        <w:rPr>
          <w:iCs/>
          <w:i/>
        </w:rPr>
        <w:t xml:space="preserve">rātiḥ</w:t>
      </w:r>
      <w:r>
        <w:t xml:space="preserve">, continued) — Pā. 7-2-9 — the augment</w:t>
      </w:r>
      <w:r>
        <w:t xml:space="preserve"> </w:t>
      </w:r>
      <w:r>
        <w:rPr>
          <w:iCs/>
          <w:i/>
        </w:rPr>
        <w:t xml:space="preserve">iṭ</w:t>
      </w:r>
      <w:r>
        <w:t xml:space="preserve"> </w:t>
      </w:r>
      <w:r>
        <w:t xml:space="preserve">is barred; the suffix</w:t>
      </w:r>
      <w:r>
        <w:t xml:space="preserve"> </w:t>
      </w:r>
      <w:r>
        <w:rPr>
          <w:iCs/>
          <w:i/>
        </w:rPr>
        <w:t xml:space="preserve">ktin</w:t>
      </w:r>
      <w:r>
        <w:t xml:space="preserve"> </w:t>
      </w:r>
      <w:r>
        <w:t xml:space="preserve">after</w:t>
      </w:r>
      <w:r>
        <w:t xml:space="preserve"> </w:t>
      </w:r>
      <w:r>
        <w:rPr>
          <w:iCs/>
          <w:i/>
        </w:rPr>
        <w:t xml:space="preserve">rā</w:t>
      </w:r>
      <w:r>
        <w:t xml:space="preserve"> </w:t>
      </w:r>
      <w:r>
        <w:t xml:space="preserve">is acute by</w:t>
      </w:r>
      <w:r>
        <w:t xml:space="preserve"> </w:t>
      </w:r>
      <w:r>
        <w:rPr>
          <w:iCs/>
          <w:i/>
        </w:rPr>
        <w:t xml:space="preserve">mantre vṛṣeṣapacamanavidabhūvīrā udāttaḥ</w:t>
      </w:r>
      <w:r>
        <w:t xml:space="preserve"> </w:t>
      </w:r>
      <w:r>
        <w:t xml:space="preserve">— मन्त्रे वृषेषपचमनविदभूवीरा उदात्तः — Pā. 3-3-96.</w:t>
      </w:r>
      <w:r>
        <w:t xml:space="preserve"> </w:t>
      </w:r>
      <w:r>
        <w:t xml:space="preserve">-</w:t>
      </w:r>
      <w:r>
        <w:t xml:space="preserve"> </w:t>
      </w:r>
      <w:r>
        <w:rPr>
          <w:bCs/>
          <w:b/>
        </w:rPr>
        <w:t xml:space="preserve">yuvoḥ</w:t>
      </w:r>
      <w:r>
        <w:t xml:space="preserve">: the Uṇādi suffix</w:t>
      </w:r>
      <w:r>
        <w:t xml:space="preserve"> </w:t>
      </w:r>
      <w:r>
        <w:rPr>
          <w:iCs/>
          <w:i/>
        </w:rPr>
        <w:t xml:space="preserve">madik</w:t>
      </w:r>
      <w:r>
        <w:t xml:space="preserve"> </w:t>
      </w:r>
      <w:r>
        <w:t xml:space="preserve">after the root</w:t>
      </w:r>
      <w:r>
        <w:t xml:space="preserve"> </w:t>
      </w:r>
      <w:r>
        <w:rPr>
          <w:iCs/>
          <w:i/>
        </w:rPr>
        <w:t xml:space="preserve">yuṣ</w:t>
      </w:r>
      <w:r>
        <w:t xml:space="preserve"> </w:t>
      </w:r>
      <w:r>
        <w:t xml:space="preserve">(</w:t>
      </w:r>
      <w:r>
        <w:rPr>
          <w:iCs/>
          <w:i/>
        </w:rPr>
        <w:t xml:space="preserve">yuṣyasibhyāṃ madik</w:t>
      </w:r>
      <w:r>
        <w:t xml:space="preserve"> </w:t>
      </w:r>
      <w:r>
        <w:t xml:space="preserve">— युष्यसिभ्यां मदिक् — Uṇ. Sū. 1-136), giving</w:t>
      </w:r>
      <w:r>
        <w:t xml:space="preserve"> </w:t>
      </w:r>
      <w:r>
        <w:rPr>
          <w:iCs/>
          <w:i/>
        </w:rPr>
        <w:t xml:space="preserve">yuṣmad</w:t>
      </w:r>
      <w:r>
        <w:t xml:space="preserve">, final-acute by the suffix; the genitive-locative dual</w:t>
      </w:r>
      <w:r>
        <w:t xml:space="preserve"> </w:t>
      </w:r>
      <w:r>
        <w:rPr>
          <w:iCs/>
          <w:i/>
        </w:rPr>
        <w:t xml:space="preserve">os</w:t>
      </w:r>
      <w:r>
        <w:t xml:space="preserve">;</w:t>
      </w:r>
      <w:r>
        <w:t xml:space="preserve"> </w:t>
      </w:r>
      <w:r>
        <w:rPr>
          <w:iCs/>
          <w:i/>
        </w:rPr>
        <w:t xml:space="preserve">yuṣmad + os</w:t>
      </w:r>
      <w:r>
        <w:t xml:space="preserve">; the elision/replacement by</w:t>
      </w:r>
      <w:r>
        <w:t xml:space="preserve"> </w:t>
      </w:r>
      <w:r>
        <w:rPr>
          <w:iCs/>
          <w:i/>
        </w:rPr>
        <w:t xml:space="preserve">supāṃ sulug…</w:t>
      </w:r>
      <w:r>
        <w:t xml:space="preserve"> </w:t>
      </w:r>
      <w:r>
        <w:t xml:space="preserve">— सुपां सुलुक्… — Pā. 7-1-39, on which the Mahābhāṣya adds</w:t>
      </w:r>
      <w:r>
        <w:t xml:space="preserve"> </w:t>
      </w:r>
      <w:r>
        <w:t xml:space="preserve">“</w:t>
      </w:r>
      <w:r>
        <w:rPr>
          <w:iCs/>
          <w:i/>
        </w:rPr>
        <w:t xml:space="preserve">supāṃ ca supo bhavanti</w:t>
      </w:r>
      <w:r>
        <w:t xml:space="preserve">”</w:t>
      </w:r>
      <w:r>
        <w:t xml:space="preserve"> </w:t>
      </w:r>
      <w:r>
        <w:t xml:space="preserve">—</w:t>
      </w:r>
      <w:r>
        <w:t xml:space="preserve"> </w:t>
      </w:r>
      <w:r>
        <w:t xml:space="preserve">“</w:t>
      </w:r>
      <w:r>
        <w:t xml:space="preserve">the</w:t>
      </w:r>
      <w:r>
        <w:t xml:space="preserve"> </w:t>
      </w:r>
      <w:r>
        <w:rPr>
          <w:iCs/>
          <w:i/>
        </w:rPr>
        <w:t xml:space="preserve">sup</w:t>
      </w:r>
      <w:r>
        <w:t xml:space="preserve">-endings replace</w:t>
      </w:r>
      <w:r>
        <w:t xml:space="preserve"> </w:t>
      </w:r>
      <w:r>
        <w:rPr>
          <w:iCs/>
          <w:i/>
        </w:rPr>
        <w:t xml:space="preserve">sup</w:t>
      </w:r>
      <w:r>
        <w:t xml:space="preserve">-endings</w:t>
      </w:r>
      <w:r>
        <w:t xml:space="preserve">”</w:t>
      </w:r>
      <w:r>
        <w:t xml:space="preserve"> </w:t>
      </w:r>
      <w:r>
        <w:t xml:space="preserve">— so that the substitution may be made to extend to all the endings; the print refers also to the general rule</w:t>
      </w:r>
      <w:r>
        <w:t xml:space="preserve"> </w:t>
      </w:r>
      <w:r>
        <w:rPr>
          <w:iCs/>
          <w:i/>
        </w:rPr>
        <w:t xml:space="preserve">vyatyayo bahulam</w:t>
      </w:r>
      <w:r>
        <w:t xml:space="preserve"> </w:t>
      </w:r>
      <w:r>
        <w:t xml:space="preserve">— व्यत्ययो बहुलम् — Pā. 3-1-85. The substitute ending</w:t>
      </w:r>
      <w:r>
        <w:t xml:space="preserve"> </w:t>
      </w:r>
      <w:r>
        <w:rPr>
          <w:iCs/>
          <w:i/>
        </w:rPr>
        <w:t xml:space="preserve">os</w:t>
      </w:r>
      <w:r>
        <w:t xml:space="preserve"> </w:t>
      </w:r>
      <w:r>
        <w:t xml:space="preserve">is then an</w:t>
      </w:r>
      <w:r>
        <w:t xml:space="preserve"> </w:t>
      </w:r>
      <w:r>
        <w:rPr>
          <w:iCs/>
          <w:i/>
        </w:rPr>
        <w:t xml:space="preserve">ādeśa</w:t>
      </w:r>
      <w:r>
        <w:t xml:space="preserve">-ending, and, as a vowel-initial ending that is not a substitute-ending,</w:t>
      </w:r>
      <w:r>
        <w:t xml:space="preserve"> </w:t>
      </w:r>
      <w:r>
        <w:rPr>
          <w:iCs/>
          <w:i/>
        </w:rPr>
        <w:t xml:space="preserve">yoci</w:t>
      </w:r>
      <w:r>
        <w:t xml:space="preserve"> </w:t>
      </w:r>
      <w:r>
        <w:t xml:space="preserve">— योऽचि — Pā. 7-2-89 would give</w:t>
      </w:r>
      <w:r>
        <w:t xml:space="preserve"> </w:t>
      </w:r>
      <w:r>
        <w:rPr>
          <w:iCs/>
          <w:i/>
        </w:rPr>
        <w:t xml:space="preserve">ya</w:t>
      </w:r>
      <w:r>
        <w:t xml:space="preserve"> </w:t>
      </w:r>
      <w:r>
        <w:t xml:space="preserve">for the end of</w:t>
      </w:r>
      <w:r>
        <w:t xml:space="preserve"> </w:t>
      </w:r>
      <w:r>
        <w:rPr>
          <w:iCs/>
          <w:i/>
        </w:rPr>
        <w:t xml:space="preserve">yuṣmad</w:t>
      </w:r>
      <w:r>
        <w:t xml:space="preserve">,</w:t>
      </w:r>
      <w:r>
        <w:t xml:space="preserve"> </w:t>
      </w:r>
      <w:r>
        <w:rPr>
          <w:iCs/>
          <w:i/>
        </w:rPr>
        <w:t xml:space="preserve">asmad</w:t>
      </w:r>
      <w:r>
        <w:t xml:space="preserve">; therefore</w:t>
      </w:r>
      <w:r>
        <w:t xml:space="preserve"> </w:t>
      </w:r>
      <w:r>
        <w:rPr>
          <w:iCs/>
          <w:i/>
        </w:rPr>
        <w:t xml:space="preserve">da</w:t>
      </w:r>
      <w:r>
        <w:t xml:space="preserve"> </w:t>
      </w:r>
      <w:r>
        <w:t xml:space="preserve">is not replaced by</w:t>
      </w:r>
      <w:r>
        <w:t xml:space="preserve"> </w:t>
      </w:r>
      <w:r>
        <w:rPr>
          <w:iCs/>
          <w:i/>
        </w:rPr>
        <w:t xml:space="preserve">yā</w:t>
      </w:r>
      <w:r>
        <w:t xml:space="preserve">. By</w:t>
      </w:r>
      <w:r>
        <w:t xml:space="preserve"> </w:t>
      </w:r>
      <w:r>
        <w:rPr>
          <w:iCs/>
          <w:i/>
        </w:rPr>
        <w:t xml:space="preserve">śeṣe lopaḥ</w:t>
      </w:r>
      <w:r>
        <w:t xml:space="preserve"> </w:t>
      </w:r>
      <w:r>
        <w:t xml:space="preserve">— शेषे लोपः — Pā. 7-2-90 — the seventh case taken in the sense of the locus —</w:t>
      </w:r>
      <w:r>
        <w:t xml:space="preserve"> </w:t>
      </w:r>
      <w:r>
        <w:t xml:space="preserve">“</w:t>
      </w:r>
      <w:r>
        <w:t xml:space="preserve">in what remains</w:t>
      </w:r>
      <w:r>
        <w:t xml:space="preserve">”</w:t>
      </w:r>
      <w:r>
        <w:t xml:space="preserve">: either the</w:t>
      </w:r>
      <w:r>
        <w:t xml:space="preserve"> </w:t>
      </w:r>
      <w:r>
        <w:rPr>
          <w:iCs/>
          <w:i/>
        </w:rPr>
        <w:t xml:space="preserve">ad</w:t>
      </w:r>
      <w:r>
        <w:t xml:space="preserve"> </w:t>
      </w:r>
      <w:r>
        <w:t xml:space="preserve">that remains after</w:t>
      </w:r>
      <w:r>
        <w:t xml:space="preserve"> </w:t>
      </w:r>
      <w:r>
        <w:rPr>
          <w:iCs/>
          <w:i/>
        </w:rPr>
        <w:t xml:space="preserve">ma</w:t>
      </w:r>
      <w:r>
        <w:t xml:space="preserve"> </w:t>
      </w:r>
      <w:r>
        <w:t xml:space="preserve">is lost before an ending (the</w:t>
      </w:r>
      <w:r>
        <w:t xml:space="preserve"> </w:t>
      </w:r>
      <w:r>
        <w:rPr>
          <w:iCs/>
          <w:i/>
        </w:rPr>
        <w:t xml:space="preserve">ṭi</w:t>
      </w:r>
      <w:r>
        <w:t xml:space="preserve">-loss alternative), or [as a second sense] the</w:t>
      </w:r>
      <w:r>
        <w:t xml:space="preserve"> </w:t>
      </w:r>
      <w:r>
        <w:rPr>
          <w:iCs/>
          <w:i/>
        </w:rPr>
        <w:t xml:space="preserve">d</w:t>
      </w:r>
      <w:r>
        <w:t xml:space="preserve"> </w:t>
      </w:r>
      <w:r>
        <w:t xml:space="preserve">is lost by</w:t>
      </w:r>
      <w:r>
        <w:t xml:space="preserve"> </w:t>
      </w:r>
      <w:r>
        <w:rPr>
          <w:iCs/>
          <w:i/>
        </w:rPr>
        <w:t xml:space="preserve">alo ’ntyasya</w:t>
      </w:r>
      <w:r>
        <w:t xml:space="preserve"> </w:t>
      </w:r>
      <w:r>
        <w:t xml:space="preserve">— अलोऽन्त्यस्य — Pā. 1-1-52 (the final-letter-loss alternative). In the first alternative the</w:t>
      </w:r>
      <w:r>
        <w:t xml:space="preserve"> </w:t>
      </w:r>
      <w:r>
        <w:rPr>
          <w:iCs/>
          <w:i/>
        </w:rPr>
        <w:t xml:space="preserve">tva</w:t>
      </w:r>
      <w:r>
        <w:t xml:space="preserve">/</w:t>
      </w:r>
      <w:r>
        <w:rPr>
          <w:iCs/>
          <w:i/>
        </w:rPr>
        <w:t xml:space="preserve">ma</w:t>
      </w:r>
      <w:r>
        <w:t xml:space="preserve">-substitutions are exceptions to the loss, so there is no loss where they occur; in</w:t>
      </w:r>
      <w:r>
        <w:t xml:space="preserve"> </w:t>
      </w:r>
      <w:r>
        <w:rPr>
          <w:iCs/>
          <w:i/>
        </w:rPr>
        <w:t xml:space="preserve">yuvad + os</w:t>
      </w:r>
      <w:r>
        <w:t xml:space="preserve">, if the loss of</w:t>
      </w:r>
      <w:r>
        <w:t xml:space="preserve"> </w:t>
      </w:r>
      <w:r>
        <w:rPr>
          <w:iCs/>
          <w:i/>
        </w:rPr>
        <w:t xml:space="preserve">ad</w:t>
      </w:r>
      <w:r>
        <w:t xml:space="preserve"> </w:t>
      </w:r>
      <w:r>
        <w:t xml:space="preserve">as taught takes place, the</w:t>
      </w:r>
      <w:r>
        <w:t xml:space="preserve"> </w:t>
      </w:r>
      <w:r>
        <w:rPr>
          <w:iCs/>
          <w:i/>
        </w:rPr>
        <w:t xml:space="preserve">o</w:t>
      </w:r>
      <w:r>
        <w:t xml:space="preserve"> </w:t>
      </w:r>
      <w:r>
        <w:t xml:space="preserve">is acute by the</w:t>
      </w:r>
      <w:r>
        <w:t xml:space="preserve"> </w:t>
      </w:r>
      <w:r>
        <w:rPr>
          <w:iCs/>
          <w:i/>
        </w:rPr>
        <w:t xml:space="preserve">anudāttasya ca yatrodāttalopaḥ</w:t>
      </w:r>
      <w:r>
        <w:t xml:space="preserve"> </w:t>
      </w:r>
      <w:r>
        <w:t xml:space="preserve">— अनुदात्तस्य च यत्रोदात्तलोपः — Pā. 6-1-161 principle; in the final-letter-loss alternative,</w:t>
      </w:r>
      <w:r>
        <w:t xml:space="preserve"> </w:t>
      </w:r>
      <w:r>
        <w:rPr>
          <w:iCs/>
          <w:i/>
        </w:rPr>
        <w:t xml:space="preserve">yuva + os</w:t>
      </w:r>
      <w:r>
        <w:t xml:space="preserve">: by the Vedic</w:t>
      </w:r>
      <w:r>
        <w:t xml:space="preserve"> </w:t>
      </w:r>
      <w:r>
        <w:rPr>
          <w:iCs/>
          <w:i/>
        </w:rPr>
        <w:t xml:space="preserve">pararūpa</w:t>
      </w:r>
      <w:r>
        <w:t xml:space="preserve"> </w:t>
      </w:r>
      <w:r>
        <w:t xml:space="preserve">the single substitute comes; otherwise the</w:t>
      </w:r>
      <w:r>
        <w:t xml:space="preserve"> </w:t>
      </w:r>
      <w:r>
        <w:rPr>
          <w:iCs/>
          <w:i/>
        </w:rPr>
        <w:t xml:space="preserve">o</w:t>
      </w:r>
      <w:r>
        <w:t xml:space="preserve"> </w:t>
      </w:r>
      <w:r>
        <w:t xml:space="preserve">is taught by</w:t>
      </w:r>
      <w:r>
        <w:t xml:space="preserve"> </w:t>
      </w:r>
      <w:r>
        <w:rPr>
          <w:iCs/>
          <w:i/>
        </w:rPr>
        <w:t xml:space="preserve">osi ca</w:t>
      </w:r>
      <w:r>
        <w:t xml:space="preserve"> </w:t>
      </w:r>
      <w:r>
        <w:t xml:space="preserve">— ओसि च — Pā. 7-3-1-4 as printed [sic: for 7-3-104]; and by</w:t>
      </w:r>
      <w:r>
        <w:t xml:space="preserve"> </w:t>
      </w:r>
      <w:r>
        <w:rPr>
          <w:iCs/>
          <w:i/>
        </w:rPr>
        <w:t xml:space="preserve">ekādeśa udāttena</w:t>
      </w:r>
      <w:r>
        <w:t xml:space="preserve"> </w:t>
      </w:r>
      <w:r>
        <w:t xml:space="preserve">— एकादेश उदात्तेन — Pā. 8-2-5 the</w:t>
      </w:r>
      <w:r>
        <w:t xml:space="preserve"> </w:t>
      </w:r>
      <w:r>
        <w:rPr>
          <w:iCs/>
          <w:i/>
        </w:rPr>
        <w:t xml:space="preserve">o</w:t>
      </w:r>
      <w:r>
        <w:t xml:space="preserve"> </w:t>
      </w:r>
      <w:r>
        <w:t xml:space="preserve">is acute. The print notes that the two alternatives (</w:t>
      </w:r>
      <w:r>
        <w:rPr>
          <w:iCs/>
          <w:i/>
        </w:rPr>
        <w:t xml:space="preserve">ṭilopa</w:t>
      </w:r>
      <w:r>
        <w:t xml:space="preserve"> </w:t>
      </w:r>
      <w:r>
        <w:t xml:space="preserve">and</w:t>
      </w:r>
      <w:r>
        <w:t xml:space="preserve"> </w:t>
      </w:r>
      <w:r>
        <w:rPr>
          <w:iCs/>
          <w:i/>
        </w:rPr>
        <w:t xml:space="preserve">antyalopa</w:t>
      </w:r>
      <w:r>
        <w:t xml:space="preserve">) differ in their results.</w:t>
      </w:r>
      <w:r>
        <w:t xml:space="preserve"> </w:t>
      </w:r>
      <w:r>
        <w:t xml:space="preserve">### Page 80</w:t>
      </w:r>
    </w:p>
    <w:p>
      <w:pPr>
        <w:numPr>
          <w:ilvl w:val="0"/>
          <w:numId w:val="1009"/>
        </w:numPr>
        <w:pStyle w:val="Compact"/>
      </w:pPr>
      <w:r>
        <w:rPr>
          <w:bCs/>
          <w:b/>
        </w:rPr>
        <w:t xml:space="preserve">himyā iva</w:t>
      </w:r>
      <w:r>
        <w:t xml:space="preserve">:</w:t>
      </w:r>
      <w:r>
        <w:t xml:space="preserve"> </w:t>
      </w:r>
      <w:r>
        <w:rPr>
          <w:iCs/>
          <w:i/>
        </w:rPr>
        <w:t xml:space="preserve">ūdhaḥ payaḥ himā</w:t>
      </w:r>
      <w:r>
        <w:t xml:space="preserve"> </w:t>
      </w:r>
      <w:r>
        <w:t xml:space="preserve">(Ni. 1-7-22 as printed, zoom-checked: the middle glyph is the flat-footed 7) — the Nirukta’s list of words for night contains the word</w:t>
      </w:r>
      <w:r>
        <w:t xml:space="preserve"> </w:t>
      </w:r>
      <w:r>
        <w:rPr>
          <w:iCs/>
          <w:i/>
        </w:rPr>
        <w:t xml:space="preserve">himyā</w:t>
      </w:r>
      <w:r>
        <w:t xml:space="preserve">, hence it means</w:t>
      </w:r>
      <w:r>
        <w:t xml:space="preserve"> </w:t>
      </w:r>
      <w:r>
        <w:t xml:space="preserve">“</w:t>
      </w:r>
      <w:r>
        <w:t xml:space="preserve">night</w:t>
      </w:r>
      <w:r>
        <w:t xml:space="preserve">”</w:t>
      </w:r>
      <w:r>
        <w:t xml:space="preserve">.</w:t>
      </w:r>
      <w:r>
        <w:t xml:space="preserve"> </w:t>
      </w:r>
      <w:r>
        <w:rPr>
          <w:iCs/>
          <w:i/>
        </w:rPr>
        <w:t xml:space="preserve">hanter hi ca</w:t>
      </w:r>
      <w:r>
        <w:t xml:space="preserve"> </w:t>
      </w:r>
      <w:r>
        <w:t xml:space="preserve">— हन्तेर्हि च — Uṇ. Sū. 1-144 (the bhāṣya on p. 73 prints 1-146): after</w:t>
      </w:r>
      <w:r>
        <w:t xml:space="preserve"> </w:t>
      </w:r>
      <w:r>
        <w:rPr>
          <w:iCs/>
          <w:i/>
        </w:rPr>
        <w:t xml:space="preserve">han hiṃsāgatyoḥ</w:t>
      </w:r>
      <w:r>
        <w:t xml:space="preserve"> </w:t>
      </w:r>
      <w:r>
        <w:t xml:space="preserve">the suffix</w:t>
      </w:r>
      <w:r>
        <w:t xml:space="preserve"> </w:t>
      </w:r>
      <w:r>
        <w:rPr>
          <w:iCs/>
          <w:i/>
        </w:rPr>
        <w:t xml:space="preserve">mak</w:t>
      </w:r>
      <w:r>
        <w:t xml:space="preserve"> </w:t>
      </w:r>
      <w:r>
        <w:t xml:space="preserve">and the substitution</w:t>
      </w:r>
      <w:r>
        <w:t xml:space="preserve"> </w:t>
      </w:r>
      <w:r>
        <w:rPr>
          <w:iCs/>
          <w:i/>
        </w:rPr>
        <w:t xml:space="preserve">hi</w:t>
      </w:r>
      <w:r>
        <w:t xml:space="preserve"> </w:t>
      </w:r>
      <w:r>
        <w:t xml:space="preserve">for</w:t>
      </w:r>
      <w:r>
        <w:t xml:space="preserve"> </w:t>
      </w:r>
      <w:r>
        <w:rPr>
          <w:iCs/>
          <w:i/>
        </w:rPr>
        <w:t xml:space="preserve">han</w:t>
      </w:r>
      <w:r>
        <w:t xml:space="preserve">:</w:t>
      </w:r>
      <w:r>
        <w:t xml:space="preserve"> </w:t>
      </w:r>
      <w:r>
        <w:rPr>
          <w:iCs/>
          <w:i/>
        </w:rPr>
        <w:t xml:space="preserve">hima</w:t>
      </w:r>
      <w:r>
        <w:t xml:space="preserve">,</w:t>
      </w:r>
      <w:r>
        <w:t xml:space="preserve"> </w:t>
      </w:r>
      <w:r>
        <w:rPr>
          <w:iCs/>
          <w:i/>
        </w:rPr>
        <w:t xml:space="preserve">kit</w:t>
      </w:r>
      <w:r>
        <w:t xml:space="preserve">, so no</w:t>
      </w:r>
      <w:r>
        <w:t xml:space="preserve"> </w:t>
      </w:r>
      <w:r>
        <w:rPr>
          <w:iCs/>
          <w:i/>
        </w:rPr>
        <w:t xml:space="preserve">guṇa</w:t>
      </w:r>
      <w:r>
        <w:t xml:space="preserve">;</w:t>
      </w:r>
      <w:r>
        <w:t xml:space="preserve"> </w:t>
      </w:r>
      <w:r>
        <w:rPr>
          <w:iCs/>
          <w:i/>
        </w:rPr>
        <w:t xml:space="preserve">hanti padmāni iti himam</w:t>
      </w:r>
      <w:r>
        <w:t xml:space="preserve"> </w:t>
      </w:r>
      <w:r>
        <w:t xml:space="preserve">(</w:t>
      </w:r>
      <w:r>
        <w:t xml:space="preserve">“</w:t>
      </w:r>
      <w:r>
        <w:t xml:space="preserve">that which kills the lotuses</w:t>
      </w:r>
      <w:r>
        <w:t xml:space="preserve">”</w:t>
      </w:r>
      <w:r>
        <w:t xml:space="preserve">) — frost; or</w:t>
      </w:r>
      <w:r>
        <w:t xml:space="preserve"> </w:t>
      </w:r>
      <w:r>
        <w:rPr>
          <w:iCs/>
          <w:i/>
        </w:rPr>
        <w:t xml:space="preserve">himam asyā asti</w:t>
      </w:r>
      <w:r>
        <w:t xml:space="preserve"> </w:t>
      </w:r>
      <w:r>
        <w:t xml:space="preserve">(</w:t>
      </w:r>
      <w:r>
        <w:t xml:space="preserve">“</w:t>
      </w:r>
      <w:r>
        <w:t xml:space="preserve">she has frost</w:t>
      </w:r>
      <w:r>
        <w:t xml:space="preserve">”</w:t>
      </w:r>
      <w:r>
        <w:t xml:space="preserve">) by</w:t>
      </w:r>
      <w:r>
        <w:t xml:space="preserve"> </w:t>
      </w:r>
      <w:r>
        <w:rPr>
          <w:iCs/>
          <w:i/>
        </w:rPr>
        <w:t xml:space="preserve">arśa ādibhyo ’c</w:t>
      </w:r>
      <w:r>
        <w:t xml:space="preserve"> </w:t>
      </w:r>
      <w:r>
        <w:t xml:space="preserve">— अर्श आदिभ्योऽच् — Pā. 5-2-127, then</w:t>
      </w:r>
      <w:r>
        <w:t xml:space="preserve"> </w:t>
      </w:r>
      <w:r>
        <w:rPr>
          <w:iCs/>
          <w:i/>
        </w:rPr>
        <w:t xml:space="preserve">ṭāp</w:t>
      </w:r>
      <w:r>
        <w:t xml:space="preserve">:</w:t>
      </w:r>
      <w:r>
        <w:t xml:space="preserve"> </w:t>
      </w:r>
      <w:r>
        <w:rPr>
          <w:iCs/>
          <w:i/>
        </w:rPr>
        <w:t xml:space="preserve">himā</w:t>
      </w:r>
      <w:r>
        <w:t xml:space="preserve">,</w:t>
      </w:r>
      <w:r>
        <w:t xml:space="preserve"> </w:t>
      </w:r>
      <w:r>
        <w:t xml:space="preserve">“</w:t>
      </w:r>
      <w:r>
        <w:t xml:space="preserve">the night with dew</w:t>
      </w:r>
      <w:r>
        <w:t xml:space="preserve">”</w:t>
      </w:r>
      <w:r>
        <w:t xml:space="preserve">. Here the word</w:t>
      </w:r>
      <w:r>
        <w:t xml:space="preserve"> </w:t>
      </w:r>
      <w:r>
        <w:rPr>
          <w:iCs/>
          <w:i/>
        </w:rPr>
        <w:t xml:space="preserve">hima</w:t>
      </w:r>
      <w:r>
        <w:t xml:space="preserve"> </w:t>
      </w:r>
      <w:r>
        <w:t xml:space="preserve">is final-acute by the suffix,</w:t>
      </w:r>
      <w:r>
        <w:t xml:space="preserve"> </w:t>
      </w:r>
      <w:r>
        <w:rPr>
          <w:iCs/>
          <w:i/>
        </w:rPr>
        <w:t xml:space="preserve">ṭāp</w:t>
      </w:r>
      <w:r>
        <w:t xml:space="preserve"> </w:t>
      </w:r>
      <w:r>
        <w:t xml:space="preserve">is unaccented because the word is</w:t>
      </w:r>
      <w:r>
        <w:t xml:space="preserve"> </w:t>
      </w:r>
      <w:r>
        <w:rPr>
          <w:iCs/>
          <w:i/>
        </w:rPr>
        <w:t xml:space="preserve">pit</w:t>
      </w:r>
      <w:r>
        <w:t xml:space="preserve">, and the</w:t>
      </w:r>
      <w:r>
        <w:t xml:space="preserve"> </w:t>
      </w:r>
      <w:r>
        <w:rPr>
          <w:iCs/>
          <w:i/>
        </w:rPr>
        <w:t xml:space="preserve">savarṇadīrgha</w:t>
      </w:r>
      <w:r>
        <w:t xml:space="preserve"> </w:t>
      </w:r>
      <w:r>
        <w:t xml:space="preserve">is acute by the single-substitute accent; the third singular</w:t>
      </w:r>
      <w:r>
        <w:t xml:space="preserve"> </w:t>
      </w:r>
      <w:r>
        <w:rPr>
          <w:iCs/>
          <w:i/>
        </w:rPr>
        <w:t xml:space="preserve">ṭā</w:t>
      </w:r>
      <w:r>
        <w:t xml:space="preserve"> </w:t>
      </w:r>
      <w:r>
        <w:t xml:space="preserve">after it; then, by</w:t>
      </w:r>
      <w:r>
        <w:t xml:space="preserve"> </w:t>
      </w:r>
      <w:r>
        <w:rPr>
          <w:iCs/>
          <w:i/>
        </w:rPr>
        <w:t xml:space="preserve">supāṃ sulukpūrvasavarṇācchepāyāḍāḍyāyājālaḥ</w:t>
      </w:r>
      <w:r>
        <w:t xml:space="preserve"> </w:t>
      </w:r>
      <w:r>
        <w:t xml:space="preserve">— सुपां सुलुक्पूर्वसवर्णाच्छेयाडाड्यायाजालः — Pā. 7-1-39,</w:t>
      </w:r>
      <w:r>
        <w:t xml:space="preserve"> </w:t>
      </w:r>
      <w:r>
        <w:rPr>
          <w:iCs/>
          <w:i/>
        </w:rPr>
        <w:t xml:space="preserve">ḍyā</w:t>
      </w:r>
      <w:r>
        <w:t xml:space="preserve"> </w:t>
      </w:r>
      <w:r>
        <w:t xml:space="preserve">replaces</w:t>
      </w:r>
      <w:r>
        <w:t xml:space="preserve"> </w:t>
      </w:r>
      <w:r>
        <w:rPr>
          <w:iCs/>
          <w:i/>
        </w:rPr>
        <w:t xml:space="preserve">ṭā</w:t>
      </w:r>
      <w:r>
        <w:t xml:space="preserve">; loss of</w:t>
      </w:r>
      <w:r>
        <w:t xml:space="preserve"> </w:t>
      </w:r>
      <w:r>
        <w:rPr>
          <w:iCs/>
          <w:i/>
        </w:rPr>
        <w:t xml:space="preserve">ṭi</w:t>
      </w:r>
      <w:r>
        <w:t xml:space="preserve"> </w:t>
      </w:r>
      <w:r>
        <w:t xml:space="preserve">by the</w:t>
      </w:r>
      <w:r>
        <w:t xml:space="preserve"> </w:t>
      </w:r>
      <w:r>
        <w:rPr>
          <w:iCs/>
          <w:i/>
        </w:rPr>
        <w:t xml:space="preserve">ḍ</w:t>
      </w:r>
      <w:r>
        <w:t xml:space="preserve">-marker;</w:t>
      </w:r>
      <w:r>
        <w:t xml:space="preserve"> </w:t>
      </w:r>
      <w:r>
        <w:rPr>
          <w:iCs/>
          <w:i/>
        </w:rPr>
        <w:t xml:space="preserve">himyā</w:t>
      </w:r>
      <w:r>
        <w:t xml:space="preserve">; the</w:t>
      </w:r>
      <w:r>
        <w:t xml:space="preserve"> </w:t>
      </w:r>
      <w:r>
        <w:rPr>
          <w:iCs/>
          <w:i/>
        </w:rPr>
        <w:t xml:space="preserve">yā</w:t>
      </w:r>
      <w:r>
        <w:t xml:space="preserve"> </w:t>
      </w:r>
      <w:r>
        <w:t xml:space="preserve">is acute by the</w:t>
      </w:r>
      <w:r>
        <w:t xml:space="preserve"> </w:t>
      </w:r>
      <w:r>
        <w:rPr>
          <w:iCs/>
          <w:i/>
        </w:rPr>
        <w:t xml:space="preserve">udāttanivṛtti</w:t>
      </w:r>
      <w:r>
        <w:t xml:space="preserve"> </w:t>
      </w:r>
      <w:r>
        <w:t xml:space="preserve">accent. The compound with</w:t>
      </w:r>
      <w:r>
        <w:t xml:space="preserve"> </w:t>
      </w:r>
      <w:r>
        <w:rPr>
          <w:iCs/>
          <w:i/>
        </w:rPr>
        <w:t xml:space="preserve">iva</w:t>
      </w:r>
      <w:r>
        <w:t xml:space="preserve"> </w:t>
      </w:r>
      <w:r>
        <w:t xml:space="preserve">comes by the vārtika</w:t>
      </w:r>
      <w:r>
        <w:t xml:space="preserve"> </w:t>
      </w:r>
      <w:r>
        <w:t xml:space="preserve">“</w:t>
      </w:r>
      <w:r>
        <w:rPr>
          <w:iCs/>
          <w:i/>
        </w:rPr>
        <w:t xml:space="preserve">iveneva samāso vibhakty-alopaḥ pūrvapadaprakṛtisvaratvaṃ ca</w:t>
      </w:r>
      <w:r>
        <w:t xml:space="preserve">”</w:t>
      </w:r>
      <w:r>
        <w:t xml:space="preserve"> </w:t>
      </w:r>
      <w:r>
        <w:t xml:space="preserve">—</w:t>
      </w:r>
      <w:r>
        <w:t xml:space="preserve"> </w:t>
      </w:r>
      <w:r>
        <w:t xml:space="preserve">“</w:t>
      </w:r>
      <w:r>
        <w:t xml:space="preserve">the compound with</w:t>
      </w:r>
      <w:r>
        <w:t xml:space="preserve"> </w:t>
      </w:r>
      <w:r>
        <w:rPr>
          <w:iCs/>
          <w:i/>
        </w:rPr>
        <w:t xml:space="preserve">iva</w:t>
      </w:r>
      <w:r>
        <w:t xml:space="preserve"> </w:t>
      </w:r>
      <w:r>
        <w:t xml:space="preserve">[is formed] without elision of the case-ending, and with the accent of the first member</w:t>
      </w:r>
      <w:r>
        <w:t xml:space="preserve">”</w:t>
      </w:r>
      <w:r>
        <w:t xml:space="preserve"> </w:t>
      </w:r>
      <w:r>
        <w:t xml:space="preserve">(printed Pā. Sū. 2-1-4-2).</w:t>
      </w:r>
    </w:p>
    <w:p>
      <w:pPr>
        <w:numPr>
          <w:ilvl w:val="0"/>
          <w:numId w:val="1009"/>
        </w:numPr>
        <w:pStyle w:val="Compact"/>
      </w:pPr>
      <w:r>
        <w:rPr>
          <w:bCs/>
          <w:b/>
        </w:rPr>
        <w:t xml:space="preserve">vāsasaḥ</w:t>
      </w:r>
      <w:r>
        <w:t xml:space="preserve">: root</w:t>
      </w:r>
      <w:r>
        <w:t xml:space="preserve"> </w:t>
      </w:r>
      <w:r>
        <w:rPr>
          <w:iCs/>
          <w:i/>
        </w:rPr>
        <w:t xml:space="preserve">vasa ācchādane</w:t>
      </w:r>
      <w:r>
        <w:t xml:space="preserve">,</w:t>
      </w:r>
      <w:r>
        <w:t xml:space="preserve"> </w:t>
      </w:r>
      <w:r>
        <w:t xml:space="preserve">“</w:t>
      </w:r>
      <w:r>
        <w:t xml:space="preserve">to cover, to clothe</w:t>
      </w:r>
      <w:r>
        <w:t xml:space="preserve">”</w:t>
      </w:r>
      <w:r>
        <w:t xml:space="preserve">;</w:t>
      </w:r>
      <w:r>
        <w:t xml:space="preserve"> </w:t>
      </w:r>
      <w:r>
        <w:rPr>
          <w:iCs/>
          <w:i/>
        </w:rPr>
        <w:t xml:space="preserve">vāsaḥ</w:t>
      </w:r>
      <w:r>
        <w:t xml:space="preserve"> </w:t>
      </w:r>
      <w:r>
        <w:t xml:space="preserve">denotes the day (</w:t>
      </w:r>
      <w:r>
        <w:rPr>
          <w:iCs/>
          <w:i/>
        </w:rPr>
        <w:t xml:space="preserve">ahaḥ</w:t>
      </w:r>
      <w:r>
        <w:t xml:space="preserve">) because it covers with light; with the causative</w:t>
      </w:r>
      <w:r>
        <w:t xml:space="preserve"> </w:t>
      </w:r>
      <w:r>
        <w:rPr>
          <w:iCs/>
          <w:i/>
        </w:rPr>
        <w:t xml:space="preserve">ṇic</w:t>
      </w:r>
      <w:r>
        <w:t xml:space="preserve">, the Uṇādi suffix</w:t>
      </w:r>
      <w:r>
        <w:t xml:space="preserve"> </w:t>
      </w:r>
      <w:r>
        <w:rPr>
          <w:iCs/>
          <w:i/>
        </w:rPr>
        <w:t xml:space="preserve">asun</w:t>
      </w:r>
      <w:r>
        <w:t xml:space="preserve">,</w:t>
      </w:r>
      <w:r>
        <w:t xml:space="preserve"> </w:t>
      </w:r>
      <w:r>
        <w:rPr>
          <w:iCs/>
          <w:i/>
        </w:rPr>
        <w:t xml:space="preserve">upadhā-vṛddhi</w:t>
      </w:r>
      <w:r>
        <w:t xml:space="preserve">, loss of</w:t>
      </w:r>
      <w:r>
        <w:t xml:space="preserve"> </w:t>
      </w:r>
      <w:r>
        <w:rPr>
          <w:iCs/>
          <w:i/>
        </w:rPr>
        <w:t xml:space="preserve">ṇi</w:t>
      </w:r>
      <w:r>
        <w:t xml:space="preserve">,</w:t>
      </w:r>
      <w:r>
        <w:t xml:space="preserve"> </w:t>
      </w:r>
      <w:r>
        <w:rPr>
          <w:iCs/>
          <w:i/>
        </w:rPr>
        <w:t xml:space="preserve">jas</w:t>
      </w:r>
      <w:r>
        <w:t xml:space="preserve">,</w:t>
      </w:r>
      <w:r>
        <w:t xml:space="preserve"> </w:t>
      </w:r>
      <w:r>
        <w:rPr>
          <w:iCs/>
          <w:i/>
        </w:rPr>
        <w:t xml:space="preserve">ru</w:t>
      </w:r>
      <w:r>
        <w:t xml:space="preserve"> </w:t>
      </w:r>
      <w:r>
        <w:t xml:space="preserve">and</w:t>
      </w:r>
      <w:r>
        <w:t xml:space="preserve"> </w:t>
      </w:r>
      <w:r>
        <w:rPr>
          <w:iCs/>
          <w:i/>
        </w:rPr>
        <w:t xml:space="preserve">visarga</w:t>
      </w:r>
      <w:r>
        <w:t xml:space="preserve">.</w:t>
      </w:r>
    </w:p>
    <w:p>
      <w:pPr>
        <w:numPr>
          <w:ilvl w:val="0"/>
          <w:numId w:val="1009"/>
        </w:numPr>
        <w:pStyle w:val="Compact"/>
      </w:pPr>
      <w:r>
        <w:rPr>
          <w:bCs/>
          <w:b/>
        </w:rPr>
        <w:t xml:space="preserve">abhyāyaṃsenyā</w:t>
      </w:r>
      <w:r>
        <w:t xml:space="preserve">: the two preverbs</w:t>
      </w:r>
      <w:r>
        <w:t xml:space="preserve"> </w:t>
      </w:r>
      <w:r>
        <w:rPr>
          <w:iCs/>
          <w:i/>
        </w:rPr>
        <w:t xml:space="preserve">abhi</w:t>
      </w:r>
      <w:r>
        <w:t xml:space="preserve">,</w:t>
      </w:r>
      <w:r>
        <w:t xml:space="preserve"> </w:t>
      </w:r>
      <w:r>
        <w:rPr>
          <w:iCs/>
          <w:i/>
        </w:rPr>
        <w:t xml:space="preserve">ā</w:t>
      </w:r>
      <w:r>
        <w:t xml:space="preserve"> </w:t>
      </w:r>
      <w:r>
        <w:t xml:space="preserve">before</w:t>
      </w:r>
      <w:r>
        <w:t xml:space="preserve"> </w:t>
      </w:r>
      <w:r>
        <w:rPr>
          <w:iCs/>
          <w:i/>
        </w:rPr>
        <w:t xml:space="preserve">yama uparame</w:t>
      </w:r>
      <w:r>
        <w:t xml:space="preserve">, the Uṇādi suffix</w:t>
      </w:r>
      <w:r>
        <w:t xml:space="preserve"> </w:t>
      </w:r>
      <w:r>
        <w:rPr>
          <w:iCs/>
          <w:i/>
        </w:rPr>
        <w:t xml:space="preserve">senya</w:t>
      </w:r>
      <w:r>
        <w:t xml:space="preserve">:</w:t>
      </w:r>
      <w:r>
        <w:t xml:space="preserve"> </w:t>
      </w:r>
      <w:r>
        <w:rPr>
          <w:iCs/>
          <w:i/>
        </w:rPr>
        <w:t xml:space="preserve">abhi + ā + yam + senya</w:t>
      </w:r>
      <w:r>
        <w:t xml:space="preserve">;</w:t>
      </w:r>
      <w:r>
        <w:t xml:space="preserve"> </w:t>
      </w:r>
      <w:r>
        <w:rPr>
          <w:iCs/>
          <w:i/>
        </w:rPr>
        <w:t xml:space="preserve">yaṇ</w:t>
      </w:r>
      <w:r>
        <w:t xml:space="preserve">-substitution;</w:t>
      </w:r>
      <w:r>
        <w:t xml:space="preserve"> </w:t>
      </w:r>
      <w:r>
        <w:rPr>
          <w:iCs/>
          <w:i/>
        </w:rPr>
        <w:t xml:space="preserve">abhyāyam + senya</w:t>
      </w:r>
      <w:r>
        <w:t xml:space="preserve">;</w:t>
      </w:r>
      <w:r>
        <w:t xml:space="preserve"> </w:t>
      </w:r>
      <w:r>
        <w:rPr>
          <w:iCs/>
          <w:i/>
        </w:rPr>
        <w:t xml:space="preserve">m</w:t>
      </w:r>
      <w:r>
        <w:t xml:space="preserve"> </w:t>
      </w:r>
      <w:r>
        <w:t xml:space="preserve">→ anusvāra by</w:t>
      </w:r>
      <w:r>
        <w:t xml:space="preserve"> </w:t>
      </w:r>
      <w:r>
        <w:rPr>
          <w:iCs/>
          <w:i/>
        </w:rPr>
        <w:t xml:space="preserve">naś cāpadāntasya jhali</w:t>
      </w:r>
      <w:r>
        <w:t xml:space="preserve"> </w:t>
      </w:r>
      <w:r>
        <w:t xml:space="preserve">— Pā. 8-3-24; the dual ending replaced by</w:t>
      </w:r>
      <w:r>
        <w:t xml:space="preserve"> </w:t>
      </w:r>
      <w:r>
        <w:rPr>
          <w:iCs/>
          <w:i/>
        </w:rPr>
        <w:t xml:space="preserve">ā</w:t>
      </w:r>
      <w:r>
        <w:t xml:space="preserve"> </w:t>
      </w:r>
      <w:r>
        <w:t xml:space="preserve">by</w:t>
      </w:r>
      <w:r>
        <w:t xml:space="preserve"> </w:t>
      </w:r>
      <w:r>
        <w:rPr>
          <w:iCs/>
          <w:i/>
        </w:rPr>
        <w:t xml:space="preserve">supāṃ sulug…</w:t>
      </w:r>
      <w:r>
        <w:t xml:space="preserve">. Rik 1 ends here (</w:t>
      </w:r>
      <w:r>
        <w:rPr>
          <w:iCs/>
          <w:i/>
        </w:rPr>
        <w:t xml:space="preserve">|| 1 ||</w:t>
      </w:r>
      <w:r>
        <w:t xml:space="preserve">).</w:t>
      </w:r>
    </w:p>
    <w:bookmarkEnd w:id="94"/>
    <w:bookmarkStart w:id="95" w:name="rik-34.2-pp.-8085-pdf-9499"/>
    <w:p>
      <w:pPr>
        <w:pStyle w:val="Heading3"/>
      </w:pPr>
      <w:r>
        <w:t xml:space="preserve">Rik 34.2 (pp. 80–85, PDF 94–99)</w:t>
      </w:r>
    </w:p>
    <w:p>
      <w:pPr>
        <w:pStyle w:val="FirstParagraph"/>
      </w:pPr>
      <w:r>
        <w:rPr>
          <w:bCs/>
          <w:b/>
        </w:rPr>
        <w:t xml:space="preserve">Saṃhitā-pāṭha</w:t>
      </w:r>
      <w:r>
        <w:t xml:space="preserve"> </w:t>
      </w:r>
      <w:r>
        <w:rPr>
          <w:iCs/>
          <w:i/>
        </w:rPr>
        <w:t xml:space="preserve">(pp. 80–81; Saṃhitā accents as printed; Pada unaccented)</w:t>
      </w:r>
    </w:p>
    <w:p>
      <w:pPr>
        <w:pStyle w:val="BlockText"/>
      </w:pPr>
      <w:r>
        <w:t xml:space="preserve">त्रयः॑ प॒वयो॑ मधु॒वाह॑ने॒ रथे॒ सोम॑स्य वे॒नामनु॒ विश्व॒ इद्वि॑दुः ।</w:t>
      </w:r>
    </w:p>
    <w:bookmarkEnd w:id="95"/>
    <w:bookmarkStart w:id="96" w:name="page-81"/>
    <w:p>
      <w:pPr>
        <w:pStyle w:val="Heading3"/>
      </w:pPr>
      <w:r>
        <w:t xml:space="preserve">Page 81</w:t>
      </w:r>
    </w:p>
    <w:p>
      <w:pPr>
        <w:pStyle w:val="BlockText"/>
      </w:pPr>
      <w:r>
        <w:t xml:space="preserve">त्रयः॑ स्क॒म्भासः॑ स्कभि॒तास॑ आ॒रभे॒ त्रिर्नक्तं॑ या॒थस्त्रिर्व॑श्विना॒ दिवा॑ ॥ २ ॥ [accent ?]</w:t>
      </w:r>
    </w:p>
    <w:p>
      <w:pPr>
        <w:pStyle w:val="BlockText"/>
      </w:pPr>
      <w:r>
        <w:rPr>
          <w:iCs/>
          <w:i/>
        </w:rPr>
        <w:t xml:space="preserve">tráyaḥ paváyo madhuvā́hane ráthe sómasya venā́m anu víśva íd viduḥ |</w:t>
      </w:r>
      <w:r>
        <w:t xml:space="preserve"> </w:t>
      </w:r>
      <w:r>
        <w:rPr>
          <w:iCs/>
          <w:i/>
        </w:rPr>
        <w:t xml:space="preserve">tráyaḥ skambhā́saḥ skabhitā́sa ārábhe trír náktaṃ yāthás trír v aśvinā dívā || 2 || [accent ?]</w:t>
      </w:r>
    </w:p>
    <w:p>
      <w:pPr>
        <w:pStyle w:val="FirstParagraph"/>
      </w:pPr>
      <w:r>
        <w:t xml:space="preserve">(As printed: no underline is visible under the first syllable of</w:t>
      </w:r>
      <w:r>
        <w:t xml:space="preserve"> </w:t>
      </w:r>
      <w:r>
        <w:rPr>
          <w:iCs/>
          <w:i/>
        </w:rPr>
        <w:t xml:space="preserve">trayaḥ</w:t>
      </w:r>
      <w:r>
        <w:t xml:space="preserve"> </w:t>
      </w:r>
      <w:r>
        <w:t xml:space="preserve">in either line. [accent ?]: in</w:t>
      </w:r>
      <w:r>
        <w:t xml:space="preserve"> </w:t>
      </w:r>
      <w:r>
        <w:rPr>
          <w:iCs/>
          <w:i/>
        </w:rPr>
        <w:t xml:space="preserve">ārabhe</w:t>
      </w:r>
      <w:r>
        <w:t xml:space="preserve"> </w:t>
      </w:r>
      <w:r>
        <w:t xml:space="preserve">the second underline stands under ರ/ಭೇ and is given on भे; a short dash under ಕ್ತ of</w:t>
      </w:r>
      <w:r>
        <w:t xml:space="preserve"> </w:t>
      </w:r>
      <w:r>
        <w:rPr>
          <w:iCs/>
          <w:i/>
        </w:rPr>
        <w:t xml:space="preserve">naktaṃ</w:t>
      </w:r>
      <w:r>
        <w:t xml:space="preserve"> </w:t>
      </w:r>
      <w:r>
        <w:t xml:space="preserve">is taken as part of the subscript letter. The Saṃhitā prints</w:t>
      </w:r>
      <w:r>
        <w:t xml:space="preserve"> </w:t>
      </w:r>
      <w:r>
        <w:rPr>
          <w:iCs/>
          <w:i/>
        </w:rPr>
        <w:t xml:space="preserve">trir v aśvinā</w:t>
      </w:r>
      <w:r>
        <w:t xml:space="preserve"> </w:t>
      </w:r>
      <w:r>
        <w:t xml:space="preserve">(</w:t>
      </w:r>
      <w:r>
        <w:t xml:space="preserve">“</w:t>
      </w:r>
      <w:r>
        <w:t xml:space="preserve">ತ್ರಿರ್ವ-ಶ್ವಿನಾ</w:t>
      </w:r>
      <w:r>
        <w:t xml:space="preserve">”</w:t>
      </w:r>
      <w:r>
        <w:t xml:space="preserve">); the Pada divides it</w:t>
      </w:r>
      <w:r>
        <w:t xml:space="preserve"> </w:t>
      </w:r>
      <w:r>
        <w:rPr>
          <w:iCs/>
          <w:i/>
        </w:rPr>
        <w:t xml:space="preserve">triḥ | ūṃ iti | aśvinā</w:t>
      </w:r>
      <w:r>
        <w:t xml:space="preserve">.)</w:t>
      </w:r>
    </w:p>
    <w:p>
      <w:pPr>
        <w:pStyle w:val="BodyText"/>
      </w:pPr>
      <w:r>
        <w:rPr>
          <w:bCs/>
          <w:b/>
        </w:rPr>
        <w:t xml:space="preserve">Pada-pāṭha</w:t>
      </w:r>
      <w:r>
        <w:t xml:space="preserve"> </w:t>
      </w:r>
      <w:r>
        <w:rPr>
          <w:iCs/>
          <w:i/>
        </w:rPr>
        <w:t xml:space="preserve">(p. 81)</w:t>
      </w:r>
    </w:p>
    <w:p>
      <w:pPr>
        <w:pStyle w:val="BlockText"/>
      </w:pPr>
      <w:r>
        <w:t xml:space="preserve">त्रयः । पवयः । मधुऽवाहने । रथे । सोमस्य । वेनाम् । अनु । विश्वे । इत् । विदुः ॥</w:t>
      </w:r>
      <w:r>
        <w:t xml:space="preserve"> </w:t>
      </w:r>
      <w:r>
        <w:t xml:space="preserve">त्रयः । स्कम्भासः । स्कभितासः । आऽरभे । त्रिः । नक्तम् । याथः । त्रिः । ऊं इति । अश्विना । दिवा ॥ २ ॥</w:t>
      </w:r>
    </w:p>
    <w:p>
      <w:pPr>
        <w:pStyle w:val="FirstParagraph"/>
      </w:pPr>
      <w:r>
        <w:rPr>
          <w:iCs/>
          <w:i/>
        </w:rPr>
        <w:t xml:space="preserve">trayaḥ | pavayaḥ | madhu-vāhane | rathe | somasya | venām | anu | viśve | it | viduḥ ||</w:t>
      </w:r>
      <w:r>
        <w:t xml:space="preserve"> </w:t>
      </w:r>
      <w:r>
        <w:rPr>
          <w:iCs/>
          <w:i/>
        </w:rPr>
        <w:t xml:space="preserve">trayaḥ | skambhāsaḥ | skabhitāsaḥ | ā-rabhe | triḥ | naktam | yāthaḥ | triḥ | ūṃ iti | aśvinā | divā || 2 ||</w:t>
      </w:r>
    </w:p>
    <w:p>
      <w:pPr>
        <w:pStyle w:val="BodyText"/>
      </w:pPr>
      <w:r>
        <w:rPr>
          <w:bCs/>
          <w:b/>
        </w:rPr>
        <w:t xml:space="preserve">Sāyaṇa-bhāṣya</w:t>
      </w:r>
      <w:r>
        <w:t xml:space="preserve"> </w:t>
      </w:r>
      <w:r>
        <w:rPr>
          <w:iCs/>
          <w:i/>
        </w:rPr>
        <w:t xml:space="preserve">(pp. 81–82, in full)</w:t>
      </w:r>
    </w:p>
    <w:p>
      <w:pPr>
        <w:pStyle w:val="BlockText"/>
      </w:pPr>
      <w:r>
        <w:t xml:space="preserve">मधुवाहने मधुरद्रव्याणां नानाविधखाद्यादीनां वहनेन युक्तेऽश्विनोः संबन्धिनि रथे पवयो वज्रसमाना दृढाश्चक्रविशेषास्त्रयस्त्रिसंख्याकाः सन्ति । इत् इत्थं चक्रत्रयसद्भावप्रकारं विश्वे सर्वे देवाः सोमस्य चन्द्रस्य वेनां कमनीयां भार्यामभिलक्ष्य यात्रायां विदुः । जानन्ति । यदा सोमस्य वेनया सह विवाहस्तदानीं नानाविधखाद्ययुक्तं चक्रत्रयोपेतं प्रौढं रथमारुह्याश्विनौ गच्छत इति सर्वे देवा जानन्तीत्यर्थः । तस्य रथस्योपरि स्कम्भासः स्तम्भविशेषास्त्रयस्त्रिसंख्याकाः स्कभितासः । स्थापिताः । किमर्थम् । आरभे । आरब्धुम् । अवलम्बितुम् । यदा रथस्त्वरया याति तदानीं पतनभीतिनिवृत्त्यर्थं हस्तालम्बनभूताः स्तम्भा इत्यर्थः । हे अश्विना युवां तादृशेन रथेन नक्तं रात्रौ त्रिर्याथः । त्रिवारं गच्छथः । तथा दिवा दिवसेऽपि त्रिर्याथः । रात्रावहनि च रथमारुह्य पुनःपुनः क्रीडथ इत्यर्थः ॥ मधुवाहने । मधु वाह्यतेऽनेनेति मधुवाहनः । करणे ल्युट् । विदुः । वेत्तेर्लटि विदो लटो वेति झेरुसादेशः । स्कम्भासः । ष्टभि स्कभि गतिप्रतिबन्धे । स्कम्भन्ते प्रतिबद्धा भवन्तीति स्कम्भाः । पचाद्यच् । स्कभितासः । स्कम्भुः सौत्रो धातुः । अस्मान्निष्ठायां यस्य विभाषेतीट्प्रतिषेधे प्राप्ते ग्रसितस्कभितेत्यादिनेडागमो निपातितः । आरभे । रभ राभस्ये । अस्मादाङ्पूर्वात्संपदादिलक्षणो भावे क्विप् । कृदुत्तरपदप्रकृतिस्वरत्वम् ॥</w:t>
      </w:r>
    </w:p>
    <w:p>
      <w:pPr>
        <w:pStyle w:val="FirstParagraph"/>
      </w:pPr>
      <w:r>
        <w:rPr>
          <w:iCs/>
          <w:i/>
        </w:rPr>
        <w:t xml:space="preserve">madhuvāhane madhuradravyāṇāṃ nānāvidhakhādyādīnāṃ vahanena yukte ’śvinoḥ saṃbandhini rathe pavayo vajrasamānā dṛḍhāścakraviśeṣāstrayastrisaṃkhyākāḥ santi | it itthaṃ cakratrayasadbhāvaprakāraṃ viśve sarve devāḥ somasya candrasya venāṃ kamanīyāṃ bhāryāmabhilakṣya yātrāyāṃ viduḥ | jānanti | yadā somasya venayā saha vivāhastadānīṃ nānāvidhakhādyayuktaṃ cakratrayopetaṃ prauḍhaṃ rathamāruhyāśvinau gacchata iti sarve devā jānantītyarthaḥ | tasya rathasyopari skambhāsaḥ stambhaviśeṣāstrayastrisaṃkhyākāḥ skabhitāsaḥ | sthāpitāḥ | kimartham | ārabhe | ārabdhum | avalambitum | yadā rathastvarayā yāti tadānīṃ patanabhītinivṛttyarthaṃ hastālambanabhūtāḥ stambhā ityarthaḥ | he aśvinā yuvāṃ tādṛśena rathena naktaṃ rātrau triryāthaḥ | trivāraṃ gacchathaḥ | tathā divā divase ’pi triryāthaḥ | rātrāvahani ca rathamāruhya punaḥpunaḥ krīḍatha ityarthaḥ ‖ madhuvāhane | madhu vāhyate ’neneti madhuvāhanaḥ | karaṇe lyuṭ | viduḥ | vetterlaṭi vido laṭo veti jherusādeśaḥ | skambhāsaḥ | ṣṭabhi skabhi gatipratibandhe | skambhante pratibaddhā bhavantīti skambhāḥ | pacādyac | skabhitāsaḥ | skambhuḥ sautro dhātuḥ | asmānniṣṭhāyāṃ yasya vibhāṣetīṭpratiṣedhe prāpte grasitaskabhitetyādineḍāgamo nipātitaḥ | ārabhe | rabha rābhasye | asmādāṅpūrvātsaṃpadādilakṣaṇo bhāve kvip | kṛduttarapadaprakṛtisvaratvam ‖</w:t>
      </w:r>
    </w:p>
    <w:p>
      <w:pPr>
        <w:pStyle w:val="BodyText"/>
      </w:pPr>
      <w:r>
        <w:rPr>
          <w:bCs/>
          <w:b/>
        </w:rPr>
        <w:t xml:space="preserve">Translation:</w:t>
      </w:r>
      <w:r>
        <w:t xml:space="preserve"> </w:t>
      </w:r>
      <w:r>
        <w:t xml:space="preserve">“</w:t>
      </w:r>
      <w:r>
        <w:t xml:space="preserve">In the chariot of the Aśvins, which is</w:t>
      </w:r>
      <w:r>
        <w:t xml:space="preserve"> </w:t>
      </w:r>
      <w:r>
        <w:rPr>
          <w:iCs/>
          <w:i/>
        </w:rPr>
        <w:t xml:space="preserve">madhuvāhane</w:t>
      </w:r>
      <w:r>
        <w:t xml:space="preserve"> </w:t>
      </w:r>
      <w:r>
        <w:t xml:space="preserve">— furnished with the carrying of sweet things, various kinds of food and the like — there are</w:t>
      </w:r>
      <w:r>
        <w:t xml:space="preserve"> </w:t>
      </w:r>
      <w:r>
        <w:rPr>
          <w:iCs/>
          <w:i/>
        </w:rPr>
        <w:t xml:space="preserve">pavayaḥ</w:t>
      </w:r>
      <w:r>
        <w:t xml:space="preserve">, wheels, firm and hard as the vajra,</w:t>
      </w:r>
      <w:r>
        <w:t xml:space="preserve"> </w:t>
      </w:r>
      <w:r>
        <w:rPr>
          <w:iCs/>
          <w:i/>
        </w:rPr>
        <w:t xml:space="preserve">trayaḥ</w:t>
      </w:r>
      <w:r>
        <w:t xml:space="preserve"> </w:t>
      </w:r>
      <w:r>
        <w:t xml:space="preserve">— three in number.</w:t>
      </w:r>
      <w:r>
        <w:t xml:space="preserve"> </w:t>
      </w:r>
      <w:r>
        <w:rPr>
          <w:iCs/>
          <w:i/>
        </w:rPr>
        <w:t xml:space="preserve">It</w:t>
      </w:r>
      <w:r>
        <w:t xml:space="preserve"> </w:t>
      </w:r>
      <w:r>
        <w:t xml:space="preserve">— in this very way, the state of having three wheels —</w:t>
      </w:r>
      <w:r>
        <w:t xml:space="preserve"> </w:t>
      </w:r>
      <w:r>
        <w:rPr>
          <w:iCs/>
          <w:i/>
        </w:rPr>
        <w:t xml:space="preserve">viśve</w:t>
      </w:r>
      <w:r>
        <w:t xml:space="preserve">, all the gods</w:t>
      </w:r>
      <w:r>
        <w:t xml:space="preserve"> </w:t>
      </w:r>
      <w:r>
        <w:rPr>
          <w:iCs/>
          <w:i/>
        </w:rPr>
        <w:t xml:space="preserve">viduḥ</w:t>
      </w:r>
      <w:r>
        <w:t xml:space="preserve"> </w:t>
      </w:r>
      <w:r>
        <w:t xml:space="preserve">— know,</w:t>
      </w:r>
      <w:r>
        <w:t xml:space="preserve"> </w:t>
      </w:r>
      <w:r>
        <w:rPr>
          <w:iCs/>
          <w:i/>
        </w:rPr>
        <w:t xml:space="preserve">somasya venām anu</w:t>
      </w:r>
      <w:r>
        <w:t xml:space="preserve"> </w:t>
      </w:r>
      <w:r>
        <w:t xml:space="preserve">— with reference to Soma’s, the moon’s, lovely wife Vena at the journey (</w:t>
      </w:r>
      <w:r>
        <w:rPr>
          <w:iCs/>
          <w:i/>
        </w:rPr>
        <w:t xml:space="preserve">yātrāyām</w:t>
      </w:r>
      <w:r>
        <w:t xml:space="preserve">). When Soma’s marriage with Vena [took place], all the gods know that the two Aśvins went mounted on a splendid chariot with three wheels, carrying various foods. On that chariot,</w:t>
      </w:r>
      <w:r>
        <w:t xml:space="preserve"> </w:t>
      </w:r>
      <w:r>
        <w:rPr>
          <w:iCs/>
          <w:i/>
        </w:rPr>
        <w:t xml:space="preserve">skambhāsaḥ</w:t>
      </w:r>
      <w:r>
        <w:t xml:space="preserve"> </w:t>
      </w:r>
      <w:r>
        <w:t xml:space="preserve">— pillars, three in number —</w:t>
      </w:r>
      <w:r>
        <w:t xml:space="preserve"> </w:t>
      </w:r>
      <w:r>
        <w:rPr>
          <w:iCs/>
          <w:i/>
        </w:rPr>
        <w:t xml:space="preserve">skabhitāsaḥ</w:t>
      </w:r>
      <w:r>
        <w:t xml:space="preserve"> </w:t>
      </w:r>
      <w:r>
        <w:t xml:space="preserve">— were set up. For what purpose?</w:t>
      </w:r>
      <w:r>
        <w:t xml:space="preserve"> </w:t>
      </w:r>
      <w:r>
        <w:rPr>
          <w:iCs/>
          <w:i/>
        </w:rPr>
        <w:t xml:space="preserve">Ārabhe</w:t>
      </w:r>
      <w:r>
        <w:t xml:space="preserve"> </w:t>
      </w:r>
      <w:r>
        <w:t xml:space="preserve">— to take hold, to hold on to: when the chariot moves swiftly, the pillars are the supports for the hand, to remove the fear of falling. O Aśvins, with such a chariot you go</w:t>
      </w:r>
      <w:r>
        <w:t xml:space="preserve"> </w:t>
      </w:r>
      <w:r>
        <w:rPr>
          <w:iCs/>
          <w:i/>
        </w:rPr>
        <w:t xml:space="preserve">naktam</w:t>
      </w:r>
      <w:r>
        <w:t xml:space="preserve">, by night,</w:t>
      </w:r>
      <w:r>
        <w:t xml:space="preserve"> </w:t>
      </w:r>
      <w:r>
        <w:rPr>
          <w:iCs/>
          <w:i/>
        </w:rPr>
        <w:t xml:space="preserve">triḥ</w:t>
      </w:r>
      <w:r>
        <w:t xml:space="preserve">, three times; and likewise</w:t>
      </w:r>
      <w:r>
        <w:t xml:space="preserve"> </w:t>
      </w:r>
      <w:r>
        <w:rPr>
          <w:iCs/>
          <w:i/>
        </w:rPr>
        <w:t xml:space="preserve">divā</w:t>
      </w:r>
      <w:r>
        <w:t xml:space="preserve">, by day, you go three times: by night and by day you mount the chariot and sport again and again.</w:t>
      </w:r>
      <w:r>
        <w:t xml:space="preserve">”</w:t>
      </w:r>
    </w:p>
    <w:p>
      <w:pPr>
        <w:pStyle w:val="BodyText"/>
      </w:pPr>
      <w:r>
        <w:t xml:space="preserve">(The grammatical tail, transcribed above:</w:t>
      </w:r>
      <w:r>
        <w:t xml:space="preserve"> </w:t>
      </w:r>
      <w:r>
        <w:rPr>
          <w:iCs/>
          <w:i/>
        </w:rPr>
        <w:t xml:space="preserve">madhuvāhane</w:t>
      </w:r>
      <w:r>
        <w:t xml:space="preserve"> </w:t>
      </w:r>
      <w:r>
        <w:t xml:space="preserve">—</w:t>
      </w:r>
      <w:r>
        <w:t xml:space="preserve"> </w:t>
      </w:r>
      <w:r>
        <w:t xml:space="preserve">“</w:t>
      </w:r>
      <w:r>
        <w:t xml:space="preserve">that by which honey is carried</w:t>
      </w:r>
      <w:r>
        <w:t xml:space="preserve">”</w:t>
      </w:r>
      <w:r>
        <w:t xml:space="preserve">,</w:t>
      </w:r>
      <w:r>
        <w:t xml:space="preserve"> </w:t>
      </w:r>
      <w:r>
        <w:rPr>
          <w:iCs/>
          <w:i/>
        </w:rPr>
        <w:t xml:space="preserve">lyuṭ</w:t>
      </w:r>
      <w:r>
        <w:t xml:space="preserve"> </w:t>
      </w:r>
      <w:r>
        <w:t xml:space="preserve">in the instrument sense;</w:t>
      </w:r>
      <w:r>
        <w:t xml:space="preserve"> </w:t>
      </w:r>
      <w:r>
        <w:rPr>
          <w:iCs/>
          <w:i/>
        </w:rPr>
        <w:t xml:space="preserve">viduḥ</w:t>
      </w:r>
      <w:r>
        <w:t xml:space="preserve"> </w:t>
      </w:r>
      <w:r>
        <w:t xml:space="preserve">—</w:t>
      </w:r>
      <w:r>
        <w:t xml:space="preserve"> </w:t>
      </w:r>
      <w:r>
        <w:rPr>
          <w:iCs/>
          <w:i/>
        </w:rPr>
        <w:t xml:space="preserve">us</w:t>
      </w:r>
      <w:r>
        <w:t xml:space="preserve"> </w:t>
      </w:r>
      <w:r>
        <w:t xml:space="preserve">for</w:t>
      </w:r>
      <w:r>
        <w:t xml:space="preserve"> </w:t>
      </w:r>
      <w:r>
        <w:rPr>
          <w:iCs/>
          <w:i/>
        </w:rPr>
        <w:t xml:space="preserve">jhi</w:t>
      </w:r>
      <w:r>
        <w:t xml:space="preserve"> </w:t>
      </w:r>
      <w:r>
        <w:t xml:space="preserve">by</w:t>
      </w:r>
      <w:r>
        <w:t xml:space="preserve"> </w:t>
      </w:r>
      <w:r>
        <w:rPr>
          <w:iCs/>
          <w:i/>
        </w:rPr>
        <w:t xml:space="preserve">vido laṭo vā</w:t>
      </w:r>
      <w:r>
        <w:t xml:space="preserve">;</w:t>
      </w:r>
      <w:r>
        <w:t xml:space="preserve"> </w:t>
      </w:r>
      <w:r>
        <w:rPr>
          <w:iCs/>
          <w:i/>
        </w:rPr>
        <w:t xml:space="preserve">skambhāsaḥ</w:t>
      </w:r>
      <w:r>
        <w:t xml:space="preserve"> </w:t>
      </w:r>
      <w:r>
        <w:t xml:space="preserve">— root</w:t>
      </w:r>
      <w:r>
        <w:t xml:space="preserve"> </w:t>
      </w:r>
      <w:r>
        <w:rPr>
          <w:iCs/>
          <w:i/>
        </w:rPr>
        <w:t xml:space="preserve">skabh</w:t>
      </w:r>
      <w:r>
        <w:t xml:space="preserve"> </w:t>
      </w:r>
      <w:r>
        <w:t xml:space="preserve">“</w:t>
      </w:r>
      <w:r>
        <w:t xml:space="preserve">to check</w:t>
      </w:r>
      <w:r>
        <w:t xml:space="preserve">”</w:t>
      </w:r>
      <w:r>
        <w:t xml:space="preserve">,</w:t>
      </w:r>
      <w:r>
        <w:t xml:space="preserve"> </w:t>
      </w:r>
      <w:r>
        <w:rPr>
          <w:iCs/>
          <w:i/>
        </w:rPr>
        <w:t xml:space="preserve">ac</w:t>
      </w:r>
      <w:r>
        <w:t xml:space="preserve"> </w:t>
      </w:r>
      <w:r>
        <w:t xml:space="preserve">of the</w:t>
      </w:r>
      <w:r>
        <w:t xml:space="preserve"> </w:t>
      </w:r>
      <w:r>
        <w:rPr>
          <w:iCs/>
          <w:i/>
        </w:rPr>
        <w:t xml:space="preserve">pacādi</w:t>
      </w:r>
      <w:r>
        <w:t xml:space="preserve"> </w:t>
      </w:r>
      <w:r>
        <w:t xml:space="preserve">class;</w:t>
      </w:r>
      <w:r>
        <w:t xml:space="preserve"> </w:t>
      </w:r>
      <w:r>
        <w:rPr>
          <w:iCs/>
          <w:i/>
        </w:rPr>
        <w:t xml:space="preserve">skabhitāsaḥ</w:t>
      </w:r>
      <w:r>
        <w:t xml:space="preserve"> </w:t>
      </w:r>
      <w:r>
        <w:t xml:space="preserve">— the</w:t>
      </w:r>
      <w:r>
        <w:t xml:space="preserve"> </w:t>
      </w:r>
      <w:r>
        <w:rPr>
          <w:iCs/>
          <w:i/>
        </w:rPr>
        <w:t xml:space="preserve">sautra</w:t>
      </w:r>
      <w:r>
        <w:t xml:space="preserve"> </w:t>
      </w:r>
      <w:r>
        <w:t xml:space="preserve">root</w:t>
      </w:r>
      <w:r>
        <w:t xml:space="preserve"> </w:t>
      </w:r>
      <w:r>
        <w:rPr>
          <w:iCs/>
          <w:i/>
        </w:rPr>
        <w:t xml:space="preserve">skambh</w:t>
      </w:r>
      <w:r>
        <w:t xml:space="preserve">; in the</w:t>
      </w:r>
      <w:r>
        <w:t xml:space="preserve"> </w:t>
      </w:r>
      <w:r>
        <w:rPr>
          <w:iCs/>
          <w:i/>
        </w:rPr>
        <w:t xml:space="preserve">niṣṭhā</w:t>
      </w:r>
      <w:r>
        <w:t xml:space="preserve"> </w:t>
      </w:r>
      <w:r>
        <w:t xml:space="preserve">the</w:t>
      </w:r>
      <w:r>
        <w:t xml:space="preserve"> </w:t>
      </w:r>
      <w:r>
        <w:rPr>
          <w:iCs/>
          <w:i/>
        </w:rPr>
        <w:t xml:space="preserve">iṭ</w:t>
      </w:r>
      <w:r>
        <w:t xml:space="preserve"> </w:t>
      </w:r>
      <w:r>
        <w:t xml:space="preserve">barred by</w:t>
      </w:r>
      <w:r>
        <w:t xml:space="preserve"> </w:t>
      </w:r>
      <w:r>
        <w:rPr>
          <w:iCs/>
          <w:i/>
        </w:rPr>
        <w:t xml:space="preserve">yasya vibhāṣā</w:t>
      </w:r>
      <w:r>
        <w:t xml:space="preserve"> </w:t>
      </w:r>
      <w:r>
        <w:t xml:space="preserve">is supplied by the irregular list</w:t>
      </w:r>
      <w:r>
        <w:t xml:space="preserve"> </w:t>
      </w:r>
      <w:r>
        <w:rPr>
          <w:iCs/>
          <w:i/>
        </w:rPr>
        <w:t xml:space="preserve">grasita-skabhita…</w:t>
      </w:r>
      <w:r>
        <w:t xml:space="preserve">;</w:t>
      </w:r>
      <w:r>
        <w:t xml:space="preserve"> </w:t>
      </w:r>
      <w:r>
        <w:rPr>
          <w:iCs/>
          <w:i/>
        </w:rPr>
        <w:t xml:space="preserve">ārabhe</w:t>
      </w:r>
      <w:r>
        <w:t xml:space="preserve"> </w:t>
      </w:r>
      <w:r>
        <w:t xml:space="preserve">—</w:t>
      </w:r>
      <w:r>
        <w:t xml:space="preserve"> </w:t>
      </w:r>
      <w:r>
        <w:rPr>
          <w:iCs/>
          <w:i/>
        </w:rPr>
        <w:t xml:space="preserve">kvip</w:t>
      </w:r>
      <w:r>
        <w:t xml:space="preserve"> </w:t>
      </w:r>
      <w:r>
        <w:t xml:space="preserve">in the state-sense after</w:t>
      </w:r>
      <w:r>
        <w:t xml:space="preserve"> </w:t>
      </w:r>
      <w:r>
        <w:rPr>
          <w:iCs/>
          <w:i/>
        </w:rPr>
        <w:t xml:space="preserve">rabh</w:t>
      </w:r>
      <w:r>
        <w:t xml:space="preserve"> </w:t>
      </w:r>
      <w:r>
        <w:t xml:space="preserve">with</w:t>
      </w:r>
      <w:r>
        <w:t xml:space="preserve"> </w:t>
      </w:r>
      <w:r>
        <w:rPr>
          <w:iCs/>
          <w:i/>
        </w:rPr>
        <w:t xml:space="preserve">ā</w:t>
      </w:r>
      <w:r>
        <w:t xml:space="preserve">; the</w:t>
      </w:r>
      <w:r>
        <w:t xml:space="preserve"> </w:t>
      </w:r>
      <w:r>
        <w:rPr>
          <w:iCs/>
          <w:i/>
        </w:rPr>
        <w:t xml:space="preserve">kṛt</w:t>
      </w:r>
      <w:r>
        <w:t xml:space="preserve">-final last member keeps its accent.)</w:t>
      </w:r>
    </w:p>
    <w:bookmarkEnd w:id="96"/>
    <w:bookmarkStart w:id="97" w:name="page-82"/>
    <w:p>
      <w:pPr>
        <w:pStyle w:val="Heading3"/>
      </w:pPr>
      <w:r>
        <w:t xml:space="preserve">Page 82</w:t>
      </w:r>
    </w:p>
    <w:p>
      <w:pPr>
        <w:pStyle w:val="FirstParagraph"/>
      </w:pPr>
      <w:r>
        <w:rPr>
          <w:bCs/>
          <w:b/>
        </w:rPr>
        <w:t xml:space="preserve">Pratipadārtha</w:t>
      </w:r>
      <w:r>
        <w:t xml:space="preserve"> </w:t>
      </w:r>
      <w:r>
        <w:rPr>
          <w:iCs/>
          <w:i/>
        </w:rPr>
        <w:t xml:space="preserve">(p. 82)</w:t>
      </w:r>
      <w:r>
        <w:t xml:space="preserve"> </w:t>
      </w:r>
      <w:r>
        <w:t xml:space="preserve">—</w:t>
      </w:r>
      <w:r>
        <w:t xml:space="preserve"> </w:t>
      </w:r>
      <w:r>
        <w:t xml:space="preserve">“</w:t>
      </w:r>
      <w:r>
        <w:rPr>
          <w:bCs/>
          <w:b/>
        </w:rPr>
        <w:t xml:space="preserve">aśvinā</w:t>
      </w:r>
      <w:r>
        <w:t xml:space="preserve"> </w:t>
      </w:r>
      <w:r>
        <w:t xml:space="preserve">— O Aśvin deities (you two);</w:t>
      </w:r>
      <w:r>
        <w:t xml:space="preserve"> </w:t>
      </w:r>
      <w:r>
        <w:rPr>
          <w:bCs/>
          <w:b/>
        </w:rPr>
        <w:t xml:space="preserve">madhuvāhane</w:t>
      </w:r>
      <w:r>
        <w:t xml:space="preserve"> </w:t>
      </w:r>
      <w:r>
        <w:t xml:space="preserve">— [laden] with delicious foods;</w:t>
      </w:r>
      <w:r>
        <w:t xml:space="preserve"> </w:t>
      </w:r>
      <w:r>
        <w:rPr>
          <w:bCs/>
          <w:b/>
        </w:rPr>
        <w:t xml:space="preserve">rathe</w:t>
      </w:r>
      <w:r>
        <w:t xml:space="preserve"> </w:t>
      </w:r>
      <w:r>
        <w:t xml:space="preserve">— [in your] chariot;</w:t>
      </w:r>
      <w:r>
        <w:t xml:space="preserve"> </w:t>
      </w:r>
      <w:r>
        <w:rPr>
          <w:bCs/>
          <w:b/>
        </w:rPr>
        <w:t xml:space="preserve">trayaḥ pavayaḥ</w:t>
      </w:r>
      <w:r>
        <w:t xml:space="preserve"> </w:t>
      </w:r>
      <w:r>
        <w:t xml:space="preserve">— three wheels firm as the vajra;</w:t>
      </w:r>
      <w:r>
        <w:t xml:space="preserve"> </w:t>
      </w:r>
      <w:r>
        <w:rPr>
          <w:bCs/>
          <w:b/>
        </w:rPr>
        <w:t xml:space="preserve">it</w:t>
      </w:r>
      <w:r>
        <w:t xml:space="preserve"> </w:t>
      </w:r>
      <w:r>
        <w:t xml:space="preserve">— in this manner;</w:t>
      </w:r>
      <w:r>
        <w:t xml:space="preserve"> </w:t>
      </w:r>
      <w:r>
        <w:rPr>
          <w:bCs/>
          <w:b/>
        </w:rPr>
        <w:t xml:space="preserve">somasya</w:t>
      </w:r>
      <w:r>
        <w:t xml:space="preserve"> </w:t>
      </w:r>
      <w:r>
        <w:t xml:space="preserve">— of the moon;</w:t>
      </w:r>
      <w:r>
        <w:t xml:space="preserve"> </w:t>
      </w:r>
      <w:r>
        <w:rPr>
          <w:bCs/>
          <w:b/>
        </w:rPr>
        <w:t xml:space="preserve">venām anu</w:t>
      </w:r>
      <w:r>
        <w:t xml:space="preserve"> </w:t>
      </w:r>
      <w:r>
        <w:t xml:space="preserve">— in the wedding procession with Vena, his wife;</w:t>
      </w:r>
      <w:r>
        <w:t xml:space="preserve"> </w:t>
      </w:r>
      <w:r>
        <w:rPr>
          <w:bCs/>
          <w:b/>
        </w:rPr>
        <w:t xml:space="preserve">viśve</w:t>
      </w:r>
      <w:r>
        <w:t xml:space="preserve"> </w:t>
      </w:r>
      <w:r>
        <w:t xml:space="preserve">— all the gods;</w:t>
      </w:r>
      <w:r>
        <w:t xml:space="preserve"> </w:t>
      </w:r>
      <w:r>
        <w:rPr>
          <w:bCs/>
          <w:b/>
        </w:rPr>
        <w:t xml:space="preserve">viduḥ</w:t>
      </w:r>
      <w:r>
        <w:t xml:space="preserve"> </w:t>
      </w:r>
      <w:r>
        <w:t xml:space="preserve">— know;</w:t>
      </w:r>
      <w:r>
        <w:t xml:space="preserve"> </w:t>
      </w:r>
      <w:r>
        <w:rPr>
          <w:bCs/>
          <w:b/>
        </w:rPr>
        <w:t xml:space="preserve">ārabhe</w:t>
      </w:r>
      <w:r>
        <w:t xml:space="preserve"> </w:t>
      </w:r>
      <w:r>
        <w:t xml:space="preserve">— for the sake of holding on;</w:t>
      </w:r>
      <w:r>
        <w:t xml:space="preserve"> </w:t>
      </w:r>
      <w:r>
        <w:rPr>
          <w:bCs/>
          <w:b/>
        </w:rPr>
        <w:t xml:space="preserve">skabhitāsaḥ</w:t>
      </w:r>
      <w:r>
        <w:t xml:space="preserve"> </w:t>
      </w:r>
      <w:r>
        <w:t xml:space="preserve">— [that are] supports;</w:t>
      </w:r>
      <w:r>
        <w:t xml:space="preserve"> </w:t>
      </w:r>
      <w:r>
        <w:rPr>
          <w:bCs/>
          <w:b/>
        </w:rPr>
        <w:t xml:space="preserve">trayaḥ</w:t>
      </w:r>
      <w:r>
        <w:t xml:space="preserve"> </w:t>
      </w:r>
      <w:r>
        <w:t xml:space="preserve">— three;</w:t>
      </w:r>
      <w:r>
        <w:t xml:space="preserve"> </w:t>
      </w:r>
      <w:r>
        <w:rPr>
          <w:bCs/>
          <w:b/>
        </w:rPr>
        <w:t xml:space="preserve">skambhāsaḥ</w:t>
      </w:r>
      <w:r>
        <w:t xml:space="preserve"> </w:t>
      </w:r>
      <w:r>
        <w:t xml:space="preserve">— pillars [in that chariot];</w:t>
      </w:r>
      <w:r>
        <w:t xml:space="preserve"> </w:t>
      </w:r>
      <w:r>
        <w:rPr>
          <w:bCs/>
          <w:b/>
        </w:rPr>
        <w:t xml:space="preserve">naktam</w:t>
      </w:r>
      <w:r>
        <w:t xml:space="preserve"> </w:t>
      </w:r>
      <w:r>
        <w:t xml:space="preserve">— at night;</w:t>
      </w:r>
      <w:r>
        <w:t xml:space="preserve"> </w:t>
      </w:r>
      <w:r>
        <w:rPr>
          <w:bCs/>
          <w:b/>
        </w:rPr>
        <w:t xml:space="preserve">triḥ yāthaḥ</w:t>
      </w:r>
      <w:r>
        <w:t xml:space="preserve"> </w:t>
      </w:r>
      <w:r>
        <w:t xml:space="preserve">— you go three times;</w:t>
      </w:r>
      <w:r>
        <w:t xml:space="preserve"> </w:t>
      </w:r>
      <w:r>
        <w:rPr>
          <w:bCs/>
          <w:b/>
        </w:rPr>
        <w:t xml:space="preserve">divā</w:t>
      </w:r>
      <w:r>
        <w:t xml:space="preserve"> </w:t>
      </w:r>
      <w:r>
        <w:t xml:space="preserve">— by day;</w:t>
      </w:r>
      <w:r>
        <w:t xml:space="preserve"> </w:t>
      </w:r>
      <w:r>
        <w:rPr>
          <w:bCs/>
          <w:b/>
        </w:rPr>
        <w:t xml:space="preserve">triḥ</w:t>
      </w:r>
      <w:r>
        <w:t xml:space="preserve"> </w:t>
      </w:r>
      <w:r>
        <w:t xml:space="preserve">— three times [you go].</w:t>
      </w:r>
      <w:r>
        <w:t xml:space="preserve">”</w:t>
      </w:r>
    </w:p>
    <w:p>
      <w:pPr>
        <w:pStyle w:val="BodyText"/>
      </w:pPr>
      <w:r>
        <w:rPr>
          <w:bCs/>
          <w:b/>
        </w:rPr>
        <w:t xml:space="preserve">Bhāvārtha</w:t>
      </w:r>
      <w:r>
        <w:t xml:space="preserve"> </w:t>
      </w:r>
      <w:r>
        <w:rPr>
          <w:iCs/>
          <w:i/>
        </w:rPr>
        <w:t xml:space="preserve">(p. 82)</w:t>
      </w:r>
      <w:r>
        <w:t xml:space="preserve"> </w:t>
      </w:r>
      <w:r>
        <w:t xml:space="preserve">—</w:t>
      </w:r>
      <w:r>
        <w:t xml:space="preserve"> </w:t>
      </w:r>
      <w:r>
        <w:t xml:space="preserve">“</w:t>
      </w:r>
      <w:r>
        <w:t xml:space="preserve">O Aśvin deities, at the time of the wedding of the beloved Vena, Soma’s wife, you went in your chariot, filled with sweet foods, to take part in the wedding. All the gods know that your chariot has three auspicious wheels and, so that those who sit within may not fall when it runs fast, three pillars to hold on to. In your chariot you go three times by day and three times by night for sport. Spend the time always in this way, with delight.</w:t>
      </w:r>
      <w:r>
        <w:t xml:space="preserve">”</w:t>
      </w:r>
    </w:p>
    <w:p>
      <w:pPr>
        <w:pStyle w:val="BodyText"/>
      </w:pPr>
      <w:r>
        <w:rPr>
          <w:bCs/>
          <w:b/>
        </w:rPr>
        <w:t xml:space="preserve">English Translation (the source’s own, p. 82)</w:t>
      </w:r>
      <w:r>
        <w:t xml:space="preserve"> </w:t>
      </w:r>
      <w:r>
        <w:t xml:space="preserve">—</w:t>
      </w:r>
      <w:r>
        <w:t xml:space="preserve"> </w:t>
      </w:r>
      <w:r>
        <w:t xml:space="preserve">“</w:t>
      </w:r>
      <w:r>
        <w:t xml:space="preserve">There are three wheels to your honey-bearig [sic] (foods!&amp; c) chariot as all the gods have known it to be when attending the marriage of Vena, the beloved of Soma ; O Aswins, there are three posts fixed in the chariot for support, and in it thrice you drive by night and thrice by day.</w:t>
      </w:r>
      <w:r>
        <w:t xml:space="preserve">”</w:t>
      </w:r>
    </w:p>
    <w:bookmarkEnd w:id="97"/>
    <w:bookmarkStart w:id="98" w:name="page-83"/>
    <w:p>
      <w:pPr>
        <w:pStyle w:val="Heading3"/>
      </w:pPr>
      <w:r>
        <w:t xml:space="preserve">Page 83</w:t>
      </w:r>
    </w:p>
    <w:p>
      <w:pPr>
        <w:pStyle w:val="FirstParagraph"/>
      </w:pPr>
      <w:r>
        <w:rPr>
          <w:bCs/>
          <w:b/>
        </w:rPr>
        <w:t xml:space="preserve">Special Topics (</w:t>
      </w:r>
      <w:r>
        <w:rPr>
          <w:iCs/>
          <w:i/>
          <w:bCs/>
          <w:b/>
        </w:rPr>
        <w:t xml:space="preserve">viśeṣa-viṣayagaḷu</w:t>
      </w:r>
      <w:r>
        <w:rPr>
          <w:bCs/>
          <w:b/>
        </w:rPr>
        <w:t xml:space="preserve">), pp. 83–84</w:t>
      </w:r>
    </w:p>
    <w:p>
      <w:pPr>
        <w:pStyle w:val="BodyText"/>
      </w:pPr>
      <w:r>
        <w:t xml:space="preserve">“</w:t>
      </w:r>
      <w:r>
        <w:t xml:space="preserve">In this ṛk it is said that the Aśvins’ chariot has three wheels; that, while it goes at speed, there are three pillars for the occupants to hold on to so as not to fall; and that the Aśvins, seated in such a chariot, travel thrice by day and thrice by night. And, as the bhāṣyakāra says, it is also described that all the gods knew that at the wedding of Vena, the wife of Soma, the Aśvins went in their own chariot filled with sweet and various foods. Here the bhāṣyakāra explains</w:t>
      </w:r>
      <w:r>
        <w:t xml:space="preserve"> </w:t>
      </w:r>
      <w:r>
        <w:rPr>
          <w:iCs/>
          <w:i/>
        </w:rPr>
        <w:t xml:space="preserve">somasya</w:t>
      </w:r>
      <w:r>
        <w:t xml:space="preserve"> </w:t>
      </w:r>
      <w:r>
        <w:t xml:space="preserve">as</w:t>
      </w:r>
      <w:r>
        <w:t xml:space="preserve"> </w:t>
      </w:r>
      <w:r>
        <w:t xml:space="preserve">‘</w:t>
      </w:r>
      <w:r>
        <w:t xml:space="preserve">of the moon</w:t>
      </w:r>
      <w:r>
        <w:t xml:space="preserve">’</w:t>
      </w:r>
      <w:r>
        <w:t xml:space="preserve">. But it seems fitting to take the word</w:t>
      </w:r>
      <w:r>
        <w:t xml:space="preserve"> </w:t>
      </w:r>
      <w:r>
        <w:rPr>
          <w:iCs/>
          <w:i/>
        </w:rPr>
        <w:t xml:space="preserve">somasya</w:t>
      </w:r>
      <w:r>
        <w:t xml:space="preserve"> </w:t>
      </w:r>
      <w:r>
        <w:t xml:space="preserve">as the Soma-deity, who is proud of the soma-juice, or Soma the king. In the Veda there is a convention of calling Soma (the soma-juice)</w:t>
      </w:r>
      <w:r>
        <w:t xml:space="preserve"> </w:t>
      </w:r>
      <w:r>
        <w:t xml:space="preserve">‘</w:t>
      </w:r>
      <w:r>
        <w:t xml:space="preserve">king</w:t>
      </w:r>
      <w:r>
        <w:t xml:space="preserve">’</w:t>
      </w:r>
      <w:r>
        <w:t xml:space="preserve">; and in the Taittirīya Brāhmaṇa of the Yajurveda it is said:</w:t>
      </w:r>
      <w:r>
        <w:t xml:space="preserve">”</w:t>
      </w:r>
    </w:p>
    <w:p>
      <w:pPr>
        <w:pStyle w:val="BlockText"/>
      </w:pPr>
      <w:r>
        <w:t xml:space="preserve">अथ ह सीता सावित्री । सोमᳩं राजानं चकमे ।</w:t>
      </w:r>
    </w:p>
    <w:p>
      <w:pPr>
        <w:pStyle w:val="FirstParagraph"/>
      </w:pPr>
      <w:r>
        <w:rPr>
          <w:iCs/>
          <w:i/>
        </w:rPr>
        <w:t xml:space="preserve">atha ha sītā sāvitrī | somaṃ rājānaṃ cakame |</w:t>
      </w:r>
    </w:p>
    <w:p>
      <w:pPr>
        <w:pStyle w:val="BodyText"/>
      </w:pPr>
      <w:r>
        <w:t xml:space="preserve">“</w:t>
      </w:r>
      <w:r>
        <w:t xml:space="preserve">‘</w:t>
      </w:r>
      <w:r>
        <w:t xml:space="preserve">Then Sītā, the daughter of Savitṛ, desired King Soma.</w:t>
      </w:r>
      <w:r>
        <w:t xml:space="preserve">’</w:t>
      </w:r>
      <w:r>
        <w:t xml:space="preserve"> </w:t>
      </w:r>
      <w:r>
        <w:rPr>
          <w:iCs/>
          <w:i/>
        </w:rPr>
        <w:t xml:space="preserve">(The source’s Kannada:</w:t>
      </w:r>
      <w:r>
        <w:rPr>
          <w:iCs/>
          <w:i/>
        </w:rPr>
        <w:t xml:space="preserve"> </w:t>
      </w:r>
      <w:r>
        <w:rPr>
          <w:iCs/>
          <w:i/>
        </w:rPr>
        <w:t xml:space="preserve">‘</w:t>
      </w:r>
      <w:r>
        <w:rPr>
          <w:iCs/>
          <w:i/>
        </w:rPr>
        <w:t xml:space="preserve">Sītā, the daughter of Savitṛ (the Sun), desired — was pleased with — King Soma</w:t>
      </w:r>
      <w:r>
        <w:rPr>
          <w:iCs/>
          <w:i/>
        </w:rPr>
        <w:t xml:space="preserve">’</w:t>
      </w:r>
      <w:r>
        <w:rPr>
          <w:iCs/>
          <w:i/>
        </w:rPr>
        <w:t xml:space="preserve">; the reference is not given in the print here.)</w:t>
      </w:r>
      <w:r>
        <w:t xml:space="preserve"> </w:t>
      </w:r>
      <w:r>
        <w:t xml:space="preserve">It is worth noting that this matter is connected with the matter of Venā and Soma mentioned in this ṛk. In this context the following two ṛks are also worth noticing:</w:t>
      </w:r>
      <w:r>
        <w:t xml:space="preserve">”</w:t>
      </w:r>
    </w:p>
    <w:p>
      <w:pPr>
        <w:pStyle w:val="BlockText"/>
      </w:pPr>
      <w:r>
        <w:t xml:space="preserve">सूर्याया अश्विना वराग्निरासीत्पुरोगवः ॥ (ऋ. सं. १०-८५-८)</w:t>
      </w:r>
      <w:r>
        <w:t xml:space="preserve"> </w:t>
      </w:r>
      <w:r>
        <w:t xml:space="preserve">सोमो वधूयुरभवदश्विनास्तामुभा वरा ।</w:t>
      </w:r>
      <w:r>
        <w:t xml:space="preserve"> </w:t>
      </w:r>
      <w:r>
        <w:t xml:space="preserve">सूर्यां यत्पत्ये शंसन्तीं मनसा सविताददात् ॥ (ऋ. सं. १०-८५-९)</w:t>
      </w:r>
    </w:p>
    <w:p>
      <w:pPr>
        <w:pStyle w:val="FirstParagraph"/>
      </w:pPr>
      <w:r>
        <w:rPr>
          <w:iCs/>
          <w:i/>
        </w:rPr>
        <w:t xml:space="preserve">sūryāyā aśvinā varāgnir āsīt purogavaḥ || (ṛ. saṃ. 10-85-8)</w:t>
      </w:r>
      <w:r>
        <w:t xml:space="preserve"> </w:t>
      </w:r>
      <w:r>
        <w:rPr>
          <w:iCs/>
          <w:i/>
        </w:rPr>
        <w:t xml:space="preserve">somo vadhūyur abhavad aśvināstām ubhā varā | sūryāṃ yat patye śaṃsantīṃ manasā savitādadāt || (ṛ. saṃ. 10-85-9)</w:t>
      </w:r>
    </w:p>
    <w:p>
      <w:pPr>
        <w:pStyle w:val="BodyText"/>
      </w:pPr>
      <w:r>
        <w:rPr>
          <w:iCs/>
          <w:i/>
        </w:rPr>
        <w:t xml:space="preserve">(The source leaves these untranslated. My gloss,</w:t>
      </w:r>
      <w:r>
        <w:rPr>
          <w:iCs/>
          <w:i/>
        </w:rPr>
        <w:t xml:space="preserve"> </w:t>
      </w:r>
      <w:r>
        <w:rPr>
          <w:bCs/>
          <w:b/>
          <w:iCs/>
          <w:i/>
        </w:rPr>
        <w:t xml:space="preserve">mine and tentative</w:t>
      </w:r>
      <w:r>
        <w:rPr>
          <w:iCs/>
          <w:i/>
        </w:rPr>
        <w:t xml:space="preserve">:</w:t>
      </w:r>
      <w:r>
        <w:rPr>
          <w:iCs/>
          <w:i/>
        </w:rPr>
        <w:t xml:space="preserve"> </w:t>
      </w:r>
      <w:r>
        <w:rPr>
          <w:iCs/>
          <w:i/>
        </w:rPr>
        <w:t xml:space="preserve">“</w:t>
      </w:r>
      <w:r>
        <w:rPr>
          <w:iCs/>
          <w:i/>
        </w:rPr>
        <w:t xml:space="preserve">Agni was the leader of the wooers of Sūryā [the second half-verse:</w:t>
      </w:r>
      <w:r>
        <w:rPr>
          <w:iCs/>
          <w:i/>
        </w:rPr>
        <w:t xml:space="preserve"> </w:t>
      </w:r>
      <w:r>
        <w:rPr>
          <w:iCs/>
          <w:i/>
        </w:rPr>
        <w:t xml:space="preserve">‘</w:t>
      </w:r>
      <w:r>
        <w:rPr>
          <w:iCs/>
          <w:i/>
        </w:rPr>
        <w:t xml:space="preserve">Soma was the one who desired the bride; the two Aśvins were both the wooers; when Savitṛ gave Sūryā, who was praising [?] her husband, with the mind</w:t>
      </w:r>
      <w:r>
        <w:rPr>
          <w:iCs/>
          <w:i/>
        </w:rPr>
        <w:t xml:space="preserve">’</w:t>
      </w:r>
      <w:r>
        <w:rPr>
          <w:iCs/>
          <w:i/>
        </w:rPr>
        <w:t xml:space="preserve">]</w:t>
      </w:r>
      <w:r>
        <w:rPr>
          <w:iCs/>
          <w:i/>
        </w:rPr>
        <w:t xml:space="preserve">”</w:t>
      </w:r>
      <w:r>
        <w:rPr>
          <w:iCs/>
          <w:i/>
        </w:rPr>
        <w:t xml:space="preserve">. The references zoom-checked.)</w:t>
      </w:r>
    </w:p>
    <w:p>
      <w:pPr>
        <w:pStyle w:val="BodyText"/>
      </w:pPr>
      <w:r>
        <w:t xml:space="preserve">“</w:t>
      </w:r>
      <w:r>
        <w:t xml:space="preserve">The matter stated in these two ṛks is worth noting: Soma desired Sūryā-devī, the daughter of Savitṛ, as wife. In the same way the Aśvin deities too wished to become suitors of Sūryā-devī; and [it is] described that Savitṛ gave Sūryā-devī to Soma, and so on. Besides this, in the Aitareya Brāhmaṇa [the source reads]:</w:t>
      </w:r>
      <w:r>
        <w:t xml:space="preserve">”</w:t>
      </w:r>
    </w:p>
    <w:p>
      <w:pPr>
        <w:pStyle w:val="BlockText"/>
      </w:pPr>
      <w:r>
        <w:t xml:space="preserve">प्रजापतिर्वै सोमाय राज्ञे दुहितरं प्रायच्छत्सूर्यां सावित्रीं तस्मै सर्वे देवा वरा आगच्छन् ॥ (ऐ. ब्रा. ४-७)</w:t>
      </w:r>
    </w:p>
    <w:p>
      <w:pPr>
        <w:pStyle w:val="FirstParagraph"/>
      </w:pPr>
      <w:r>
        <w:rPr>
          <w:iCs/>
          <w:i/>
        </w:rPr>
        <w:t xml:space="preserve">prajāpatir vai somāya rājñe duhitaraṃ prāyacchat sūryāṃ sāvitrīṃ tasmai sarve devā varā āgacchan || (ai. brā. 4-7)</w:t>
      </w:r>
    </w:p>
    <w:p>
      <w:pPr>
        <w:pStyle w:val="BodyText"/>
      </w:pPr>
      <w:r>
        <w:t xml:space="preserve">“</w:t>
      </w:r>
      <w:r>
        <w:t xml:space="preserve">‘</w:t>
      </w:r>
      <w:r>
        <w:t xml:space="preserve">Prajāpati gave his daughter Sūryā Sāvitrī to King Soma; to her all the gods came as suitors.</w:t>
      </w:r>
      <w:r>
        <w:t xml:space="preserve">’</w:t>
      </w:r>
      <w:r>
        <w:t xml:space="preserve">”</w:t>
      </w:r>
      <w:r>
        <w:t xml:space="preserve"> </w:t>
      </w:r>
      <w:r>
        <w:rPr>
          <w:iCs/>
          <w:i/>
        </w:rPr>
        <w:t xml:space="preserve">(Translation mine from the Sanskrit; the source gives it in a Kannada paraphrase as above.)</w:t>
      </w:r>
    </w:p>
    <w:bookmarkEnd w:id="98"/>
    <w:bookmarkStart w:id="99" w:name="page-84"/>
    <w:p>
      <w:pPr>
        <w:pStyle w:val="Heading3"/>
      </w:pPr>
      <w:r>
        <w:t xml:space="preserve">Page 84</w:t>
      </w:r>
    </w:p>
    <w:p>
      <w:pPr>
        <w:numPr>
          <w:ilvl w:val="0"/>
          <w:numId w:val="1010"/>
        </w:numPr>
        <w:pStyle w:val="Compact"/>
      </w:pPr>
      <w:r>
        <w:rPr>
          <w:bCs/>
          <w:b/>
        </w:rPr>
        <w:t xml:space="preserve">madhuvāhane</w:t>
      </w:r>
      <w:r>
        <w:t xml:space="preserve"> </w:t>
      </w:r>
      <w:r>
        <w:t xml:space="preserve">=</w:t>
      </w:r>
      <w:r>
        <w:t xml:space="preserve"> </w:t>
      </w:r>
      <w:r>
        <w:rPr>
          <w:iCs/>
          <w:i/>
        </w:rPr>
        <w:t xml:space="preserve">madhu vāhyate ’neneti madhuvāhanaḥ</w:t>
      </w:r>
      <w:r>
        <w:t xml:space="preserve">:</w:t>
      </w:r>
      <w:r>
        <w:t xml:space="preserve"> </w:t>
      </w:r>
      <w:r>
        <w:t xml:space="preserve">“</w:t>
      </w:r>
      <w:r>
        <w:rPr>
          <w:iCs/>
          <w:i/>
        </w:rPr>
        <w:t xml:space="preserve">madhu</w:t>
      </w:r>
      <w:r>
        <w:t xml:space="preserve"> </w:t>
      </w:r>
      <w:r>
        <w:t xml:space="preserve">means honey, or delicious food; a chariot that bears these, i.e. a chariot filled [with them], is meant.</w:t>
      </w:r>
      <w:r>
        <w:t xml:space="preserve">”</w:t>
      </w:r>
    </w:p>
    <w:p>
      <w:pPr>
        <w:numPr>
          <w:ilvl w:val="0"/>
          <w:numId w:val="1010"/>
        </w:numPr>
        <w:pStyle w:val="Compact"/>
      </w:pPr>
      <w:r>
        <w:rPr>
          <w:bCs/>
          <w:b/>
        </w:rPr>
        <w:t xml:space="preserve">somasya venām anu id viduḥ</w:t>
      </w:r>
      <w:r>
        <w:t xml:space="preserve">:</w:t>
      </w:r>
      <w:r>
        <w:t xml:space="preserve"> </w:t>
      </w:r>
      <w:r>
        <w:t xml:space="preserve">“</w:t>
      </w:r>
      <w:r>
        <w:rPr>
          <w:iCs/>
          <w:i/>
        </w:rPr>
        <w:t xml:space="preserve">All the gods knew of the wedding that took place with Venā</w:t>
      </w:r>
      <w:r>
        <w:t xml:space="preserve">: that is, as stated above (Ai. Brā. 4-7), when Soma had wished to marry Sūryā-devī the Aśvins and all the other gods, too, came to that wedding rite desiring that the woman should become [their] bride; as the Aśvins also themselves wished to marry her (Ṛ. Saṃ. 10-85-8 and 9). For this reason — that is, in order to win the bride — the Aśvins filled their chariot with sweet foods and went to Soma’s wedding; and since all the gods had come there, all of them knew of this matter: such is the main idea of the description in this ṛk.</w:t>
      </w:r>
      <w:r>
        <w:t xml:space="preserve">”</w:t>
      </w:r>
    </w:p>
    <w:p>
      <w:pPr>
        <w:numPr>
          <w:ilvl w:val="0"/>
          <w:numId w:val="1010"/>
        </w:numPr>
        <w:pStyle w:val="Compact"/>
      </w:pPr>
      <w:r>
        <w:rPr>
          <w:bCs/>
          <w:b/>
        </w:rPr>
        <w:t xml:space="preserve">ārabhe</w:t>
      </w:r>
      <w:r>
        <w:t xml:space="preserve"> </w:t>
      </w:r>
      <w:r>
        <w:t xml:space="preserve">=</w:t>
      </w:r>
      <w:r>
        <w:t xml:space="preserve"> </w:t>
      </w:r>
      <w:r>
        <w:rPr>
          <w:iCs/>
          <w:i/>
        </w:rPr>
        <w:t xml:space="preserve">ārabdhuṃ | avalambitum</w:t>
      </w:r>
      <w:r>
        <w:t xml:space="preserve">:</w:t>
      </w:r>
      <w:r>
        <w:t xml:space="preserve"> </w:t>
      </w:r>
      <w:r>
        <w:t xml:space="preserve">“</w:t>
      </w:r>
      <w:r>
        <w:rPr>
          <w:iCs/>
          <w:i/>
        </w:rPr>
        <w:t xml:space="preserve">to hold on to</w:t>
      </w:r>
      <w:r>
        <w:t xml:space="preserve">. When a chariot goes fast it is natural for it to shake; then, for those sitting inside to hold on firmly lest they fall, there are three pillars in the chariot — such is the sense.</w:t>
      </w:r>
      <w:r>
        <w:t xml:space="preserve">”</w:t>
      </w:r>
    </w:p>
    <w:p>
      <w:pPr>
        <w:pStyle w:val="FirstParagraph"/>
      </w:pPr>
      <w:r>
        <w:rPr>
          <w:bCs/>
          <w:b/>
        </w:rPr>
        <w:t xml:space="preserve">Vyākaraṇa-prakriyā</w:t>
      </w:r>
      <w:r>
        <w:t xml:space="preserve"> </w:t>
      </w:r>
      <w:r>
        <w:rPr>
          <w:iCs/>
          <w:i/>
        </w:rPr>
        <w:t xml:space="preserve">(pp. 84–85, grammar pages — noted briefly; numerals zoom-checked)</w:t>
      </w:r>
      <w:r>
        <w:t xml:space="preserve"> </w:t>
      </w:r>
      <w:r>
        <w:t xml:space="preserve">-</w:t>
      </w:r>
      <w:r>
        <w:t xml:space="preserve"> </w:t>
      </w:r>
      <w:r>
        <w:rPr>
          <w:bCs/>
          <w:b/>
        </w:rPr>
        <w:t xml:space="preserve">madhuvāhane</w:t>
      </w:r>
      <w:r>
        <w:t xml:space="preserve">: the Uṇādi sūtra beginning</w:t>
      </w:r>
      <w:r>
        <w:t xml:space="preserve"> </w:t>
      </w:r>
      <w:r>
        <w:rPr>
          <w:iCs/>
          <w:i/>
        </w:rPr>
        <w:t xml:space="preserve">phalipāṭanami-mani-jana…</w:t>
      </w:r>
      <w:r>
        <w:t xml:space="preserve"> </w:t>
      </w:r>
      <w:r>
        <w:t xml:space="preserve">— फलिपाटिनमिमनिजनां गुक्पटिनाकिधतश्च (</w:t>
      </w:r>
      <w:r>
        <w:rPr>
          <w:iCs/>
          <w:i/>
        </w:rPr>
        <w:t xml:space="preserve">phalipāṭinamimanijanāṃ gukpaṭinākidhataś ca</w:t>
      </w:r>
      <w:r>
        <w:t xml:space="preserve">) — Uṇ. Sū. 1-18 gives the suffix</w:t>
      </w:r>
      <w:r>
        <w:t xml:space="preserve"> </w:t>
      </w:r>
      <w:r>
        <w:rPr>
          <w:iCs/>
          <w:i/>
        </w:rPr>
        <w:t xml:space="preserve">u</w:t>
      </w:r>
      <w:r>
        <w:t xml:space="preserve"> </w:t>
      </w:r>
      <w:r>
        <w:t xml:space="preserve">after the root</w:t>
      </w:r>
      <w:r>
        <w:t xml:space="preserve"> </w:t>
      </w:r>
      <w:r>
        <w:rPr>
          <w:iCs/>
          <w:i/>
        </w:rPr>
        <w:t xml:space="preserve">mana</w:t>
      </w:r>
      <w:r>
        <w:t xml:space="preserve">, with</w:t>
      </w:r>
      <w:r>
        <w:t xml:space="preserve"> </w:t>
      </w:r>
      <w:r>
        <w:rPr>
          <w:iCs/>
          <w:i/>
        </w:rPr>
        <w:t xml:space="preserve">dha</w:t>
      </w:r>
      <w:r>
        <w:t xml:space="preserve"> </w:t>
      </w:r>
      <w:r>
        <w:t xml:space="preserve">in place of the</w:t>
      </w:r>
      <w:r>
        <w:t xml:space="preserve"> </w:t>
      </w:r>
      <w:r>
        <w:rPr>
          <w:iCs/>
          <w:i/>
        </w:rPr>
        <w:t xml:space="preserve">n</w:t>
      </w:r>
      <w:r>
        <w:t xml:space="preserve">:</w:t>
      </w:r>
      <w:r>
        <w:t xml:space="preserve"> </w:t>
      </w:r>
      <w:r>
        <w:rPr>
          <w:iCs/>
          <w:i/>
        </w:rPr>
        <w:t xml:space="preserve">madhu</w:t>
      </w:r>
      <w:r>
        <w:t xml:space="preserve">; the word is final-acute by the suffix-accent.</w:t>
      </w:r>
      <w:r>
        <w:t xml:space="preserve"> </w:t>
      </w:r>
      <w:r>
        <w:rPr>
          <w:iCs/>
          <w:i/>
        </w:rPr>
        <w:t xml:space="preserve">Karaṇādhikaraṇayoś ca</w:t>
      </w:r>
      <w:r>
        <w:t xml:space="preserve"> </w:t>
      </w:r>
      <w:r>
        <w:t xml:space="preserve">— करणाधिकरणयोश्च — Pā. 3-3-117:</w:t>
      </w:r>
      <w:r>
        <w:t xml:space="preserve"> </w:t>
      </w:r>
      <w:r>
        <w:rPr>
          <w:iCs/>
          <w:i/>
        </w:rPr>
        <w:t xml:space="preserve">lyuṭ</w:t>
      </w:r>
      <w:r>
        <w:t xml:space="preserve"> </w:t>
      </w:r>
      <w:r>
        <w:t xml:space="preserve">after a root in the instrument or locus sense; so</w:t>
      </w:r>
      <w:r>
        <w:t xml:space="preserve"> </w:t>
      </w:r>
      <w:r>
        <w:rPr>
          <w:iCs/>
          <w:i/>
        </w:rPr>
        <w:t xml:space="preserve">lyuṭ</w:t>
      </w:r>
      <w:r>
        <w:t xml:space="preserve"> </w:t>
      </w:r>
      <w:r>
        <w:t xml:space="preserve">after the causative stem of</w:t>
      </w:r>
      <w:r>
        <w:t xml:space="preserve"> </w:t>
      </w:r>
      <w:r>
        <w:rPr>
          <w:iCs/>
          <w:i/>
        </w:rPr>
        <w:t xml:space="preserve">vah</w:t>
      </w:r>
      <w:r>
        <w:t xml:space="preserve">,</w:t>
      </w:r>
      <w:r>
        <w:t xml:space="preserve"> </w:t>
      </w:r>
      <w:r>
        <w:rPr>
          <w:iCs/>
          <w:i/>
        </w:rPr>
        <w:t xml:space="preserve">upadhā-vṛddhi</w:t>
      </w:r>
      <w:r>
        <w:t xml:space="preserve">, loss of</w:t>
      </w:r>
      <w:r>
        <w:t xml:space="preserve"> </w:t>
      </w:r>
      <w:r>
        <w:rPr>
          <w:iCs/>
          <w:i/>
        </w:rPr>
        <w:t xml:space="preserve">ṇi</w:t>
      </w:r>
      <w:r>
        <w:t xml:space="preserve">,</w:t>
      </w:r>
      <w:r>
        <w:t xml:space="preserve"> </w:t>
      </w:r>
      <w:r>
        <w:rPr>
          <w:iCs/>
          <w:i/>
        </w:rPr>
        <w:t xml:space="preserve">ana</w:t>
      </w:r>
      <w:r>
        <w:t xml:space="preserve"> </w:t>
      </w:r>
      <w:r>
        <w:t xml:space="preserve">for</w:t>
      </w:r>
      <w:r>
        <w:t xml:space="preserve"> </w:t>
      </w:r>
      <w:r>
        <w:rPr>
          <w:iCs/>
          <w:i/>
        </w:rPr>
        <w:t xml:space="preserve">yu</w:t>
      </w:r>
      <w:r>
        <w:t xml:space="preserve">.</w:t>
      </w:r>
      <w:r>
        <w:t xml:space="preserve"> </w:t>
      </w:r>
      <w:r>
        <w:t xml:space="preserve">-</w:t>
      </w:r>
      <w:r>
        <w:t xml:space="preserve"> </w:t>
      </w:r>
      <w:r>
        <w:rPr>
          <w:bCs/>
          <w:b/>
        </w:rPr>
        <w:t xml:space="preserve">viduḥ</w:t>
      </w:r>
      <w:r>
        <w:t xml:space="preserve">: root</w:t>
      </w:r>
      <w:r>
        <w:t xml:space="preserve"> </w:t>
      </w:r>
      <w:r>
        <w:rPr>
          <w:iCs/>
          <w:i/>
        </w:rPr>
        <w:t xml:space="preserve">vida jñāne</w:t>
      </w:r>
      <w:r>
        <w:t xml:space="preserve">;</w:t>
      </w:r>
      <w:r>
        <w:t xml:space="preserve"> </w:t>
      </w:r>
      <w:r>
        <w:rPr>
          <w:iCs/>
          <w:i/>
        </w:rPr>
        <w:t xml:space="preserve">laṭ</w:t>
      </w:r>
      <w:r>
        <w:t xml:space="preserve">;</w:t>
      </w:r>
      <w:r>
        <w:t xml:space="preserve"> </w:t>
      </w:r>
      <w:r>
        <w:rPr>
          <w:iCs/>
          <w:i/>
        </w:rPr>
        <w:t xml:space="preserve">jhi</w:t>
      </w:r>
      <w:r>
        <w:t xml:space="preserve">;</w:t>
      </w:r>
      <w:r>
        <w:t xml:space="preserve"> </w:t>
      </w:r>
      <w:r>
        <w:rPr>
          <w:iCs/>
          <w:i/>
        </w:rPr>
        <w:t xml:space="preserve">vido laṭo vā</w:t>
      </w:r>
      <w:r>
        <w:t xml:space="preserve"> </w:t>
      </w:r>
      <w:r>
        <w:t xml:space="preserve">— विदो लटो वा — Pā. 3-4-83: the substitutes</w:t>
      </w:r>
      <w:r>
        <w:t xml:space="preserve"> </w:t>
      </w:r>
      <w:r>
        <w:rPr>
          <w:iCs/>
          <w:i/>
        </w:rPr>
        <w:t xml:space="preserve">ṇal</w:t>
      </w:r>
      <w:r>
        <w:t xml:space="preserve">,</w:t>
      </w:r>
      <w:r>
        <w:t xml:space="preserve"> </w:t>
      </w:r>
      <w:r>
        <w:rPr>
          <w:iCs/>
          <w:i/>
        </w:rPr>
        <w:t xml:space="preserve">atus</w:t>
      </w:r>
      <w:r>
        <w:t xml:space="preserve">,</w:t>
      </w:r>
      <w:r>
        <w:t xml:space="preserve"> </w:t>
      </w:r>
      <w:r>
        <w:rPr>
          <w:iCs/>
          <w:i/>
        </w:rPr>
        <w:t xml:space="preserve">us</w:t>
      </w:r>
      <w:r>
        <w:t xml:space="preserve"> </w:t>
      </w:r>
      <w:r>
        <w:t xml:space="preserve">etc. optionally replace the</w:t>
      </w:r>
      <w:r>
        <w:t xml:space="preserve"> </w:t>
      </w:r>
      <w:r>
        <w:rPr>
          <w:iCs/>
          <w:i/>
        </w:rPr>
        <w:t xml:space="preserve">laṭ</w:t>
      </w:r>
      <w:r>
        <w:t xml:space="preserve">-endings of</w:t>
      </w:r>
      <w:r>
        <w:t xml:space="preserve"> </w:t>
      </w:r>
      <w:r>
        <w:rPr>
          <w:iCs/>
          <w:i/>
        </w:rPr>
        <w:t xml:space="preserve">vid</w:t>
      </w:r>
      <w:r>
        <w:t xml:space="preserve">; here</w:t>
      </w:r>
      <w:r>
        <w:t xml:space="preserve"> </w:t>
      </w:r>
      <w:r>
        <w:rPr>
          <w:iCs/>
          <w:i/>
        </w:rPr>
        <w:t xml:space="preserve">us</w:t>
      </w:r>
      <w:r>
        <w:t xml:space="preserve"> </w:t>
      </w:r>
      <w:r>
        <w:t xml:space="preserve">for</w:t>
      </w:r>
      <w:r>
        <w:t xml:space="preserve"> </w:t>
      </w:r>
      <w:r>
        <w:rPr>
          <w:iCs/>
          <w:i/>
        </w:rPr>
        <w:t xml:space="preserve">jhi</w:t>
      </w:r>
      <w:r>
        <w:t xml:space="preserve">;</w:t>
      </w:r>
      <w:r>
        <w:t xml:space="preserve"> </w:t>
      </w:r>
      <w:r>
        <w:rPr>
          <w:iCs/>
          <w:i/>
        </w:rPr>
        <w:t xml:space="preserve">śap</w:t>
      </w:r>
      <w:r>
        <w:t xml:space="preserve">, elided as the root is of the</w:t>
      </w:r>
      <w:r>
        <w:t xml:space="preserve"> </w:t>
      </w:r>
      <w:r>
        <w:rPr>
          <w:iCs/>
          <w:i/>
        </w:rPr>
        <w:t xml:space="preserve">ad</w:t>
      </w:r>
      <w:r>
        <w:t xml:space="preserve">-class;</w:t>
      </w:r>
      <w:r>
        <w:t xml:space="preserve"> </w:t>
      </w:r>
      <w:r>
        <w:rPr>
          <w:iCs/>
          <w:i/>
        </w:rPr>
        <w:t xml:space="preserve">vid + us</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t xml:space="preserve">-</w:t>
      </w:r>
      <w:r>
        <w:t xml:space="preserve"> </w:t>
      </w:r>
      <w:r>
        <w:rPr>
          <w:bCs/>
          <w:b/>
        </w:rPr>
        <w:t xml:space="preserve">skambhāsaḥ</w:t>
      </w:r>
      <w:r>
        <w:t xml:space="preserve">: root</w:t>
      </w:r>
      <w:r>
        <w:t xml:space="preserve"> </w:t>
      </w:r>
      <w:r>
        <w:rPr>
          <w:iCs/>
          <w:i/>
        </w:rPr>
        <w:t xml:space="preserve">skabhi</w:t>
      </w:r>
      <w:r>
        <w:t xml:space="preserve">/</w:t>
      </w:r>
      <w:r>
        <w:rPr>
          <w:iCs/>
          <w:i/>
        </w:rPr>
        <w:t xml:space="preserve">stabhi</w:t>
      </w:r>
      <w:r>
        <w:t xml:space="preserve"> </w:t>
      </w:r>
      <w:r>
        <w:t xml:space="preserve">“</w:t>
      </w:r>
      <w:r>
        <w:t xml:space="preserve">to hold back, to stop</w:t>
      </w:r>
      <w:r>
        <w:t xml:space="preserve">”</w:t>
      </w:r>
      <w:r>
        <w:t xml:space="preserve"> </w:t>
      </w:r>
      <w:r>
        <w:t xml:space="preserve">(</w:t>
      </w:r>
      <w:r>
        <w:rPr>
          <w:iCs/>
          <w:i/>
        </w:rPr>
        <w:t xml:space="preserve">gatipratibandhe</w:t>
      </w:r>
      <w:r>
        <w:t xml:space="preserve">);</w:t>
      </w:r>
      <w:r>
        <w:t xml:space="preserve"> </w:t>
      </w:r>
      <w:r>
        <w:rPr>
          <w:iCs/>
          <w:i/>
        </w:rPr>
        <w:t xml:space="preserve">skambhate</w:t>
      </w:r>
      <w:r>
        <w:t xml:space="preserve"> </w:t>
      </w:r>
      <w:r>
        <w:t xml:space="preserve">“</w:t>
      </w:r>
      <w:r>
        <w:t xml:space="preserve">is checked</w:t>
      </w:r>
      <w:r>
        <w:t xml:space="preserve">”</w:t>
      </w:r>
      <w:r>
        <w:t xml:space="preserve">; the suffix</w:t>
      </w:r>
      <w:r>
        <w:t xml:space="preserve"> </w:t>
      </w:r>
      <w:r>
        <w:rPr>
          <w:iCs/>
          <w:i/>
        </w:rPr>
        <w:t xml:space="preserve">ac</w:t>
      </w:r>
      <w:r>
        <w:t xml:space="preserve"> </w:t>
      </w:r>
      <w:r>
        <w:t xml:space="preserve">of the</w:t>
      </w:r>
      <w:r>
        <w:t xml:space="preserve"> </w:t>
      </w:r>
      <w:r>
        <w:rPr>
          <w:iCs/>
          <w:i/>
        </w:rPr>
        <w:t xml:space="preserve">pacādi</w:t>
      </w:r>
      <w:r>
        <w:t xml:space="preserve"> </w:t>
      </w:r>
      <w:r>
        <w:t xml:space="preserve">class by</w:t>
      </w:r>
      <w:r>
        <w:t xml:space="preserve"> </w:t>
      </w:r>
      <w:r>
        <w:rPr>
          <w:iCs/>
          <w:i/>
        </w:rPr>
        <w:t xml:space="preserve">nandigrahipacādibhyo lyuṇinyacaḥ</w:t>
      </w:r>
      <w:r>
        <w:t xml:space="preserve"> </w:t>
      </w:r>
      <w:r>
        <w:t xml:space="preserve">— नन्दिग्रहिपचादिभ्यो ल्युणिन्यचः — Pā. 3-1-134.</w:t>
      </w:r>
      <w:r>
        <w:t xml:space="preserve"> </w:t>
      </w:r>
      <w:r>
        <w:t xml:space="preserve">-</w:t>
      </w:r>
      <w:r>
        <w:t xml:space="preserve"> </w:t>
      </w:r>
      <w:r>
        <w:rPr>
          <w:bCs/>
          <w:b/>
        </w:rPr>
        <w:t xml:space="preserve">skabhitāsaḥ</w:t>
      </w:r>
      <w:r>
        <w:t xml:space="preserve">: the root</w:t>
      </w:r>
      <w:r>
        <w:t xml:space="preserve"> </w:t>
      </w:r>
      <w:r>
        <w:rPr>
          <w:iCs/>
          <w:i/>
        </w:rPr>
        <w:t xml:space="preserve">skabhu</w:t>
      </w:r>
      <w:r>
        <w:t xml:space="preserve"> </w:t>
      </w:r>
      <w:r>
        <w:t xml:space="preserve">of the</w:t>
      </w:r>
      <w:r>
        <w:t xml:space="preserve"> </w:t>
      </w:r>
      <w:r>
        <w:rPr>
          <w:iCs/>
          <w:i/>
        </w:rPr>
        <w:t xml:space="preserve">sautra</w:t>
      </w:r>
      <w:r>
        <w:t xml:space="preserve"> </w:t>
      </w:r>
      <w:r>
        <w:t xml:space="preserve">list, marked</w:t>
      </w:r>
      <w:r>
        <w:t xml:space="preserve"> </w:t>
      </w:r>
      <w:r>
        <w:rPr>
          <w:iCs/>
          <w:i/>
        </w:rPr>
        <w:t xml:space="preserve">udit</w:t>
      </w:r>
      <w:r>
        <w:t xml:space="preserve">;</w:t>
      </w:r>
      <w:r>
        <w:t xml:space="preserve"> </w:t>
      </w:r>
      <w:r>
        <w:rPr>
          <w:iCs/>
          <w:i/>
        </w:rPr>
        <w:t xml:space="preserve">udito vā</w:t>
      </w:r>
      <w:r>
        <w:t xml:space="preserve"> </w:t>
      </w:r>
      <w:r>
        <w:t xml:space="preserve">— उदितो वा — Pā. 7-2-56: before</w:t>
      </w:r>
      <w:r>
        <w:t xml:space="preserve"> </w:t>
      </w:r>
      <w:r>
        <w:rPr>
          <w:iCs/>
          <w:i/>
        </w:rPr>
        <w:t xml:space="preserve">ktvā</w:t>
      </w:r>
      <w:r>
        <w:t xml:space="preserve"> </w:t>
      </w:r>
      <w:r>
        <w:t xml:space="preserve">the</w:t>
      </w:r>
      <w:r>
        <w:t xml:space="preserve"> </w:t>
      </w:r>
      <w:r>
        <w:rPr>
          <w:iCs/>
          <w:i/>
        </w:rPr>
        <w:t xml:space="preserve">iṭ</w:t>
      </w:r>
      <w:r>
        <w:t xml:space="preserve"> </w:t>
      </w:r>
      <w:r>
        <w:t xml:space="preserve">augment is optional for an</w:t>
      </w:r>
      <w:r>
        <w:t xml:space="preserve"> </w:t>
      </w:r>
      <w:r>
        <w:rPr>
          <w:iCs/>
          <w:i/>
        </w:rPr>
        <w:t xml:space="preserve">udit</w:t>
      </w:r>
      <w:r>
        <w:t xml:space="preserve"> </w:t>
      </w:r>
      <w:r>
        <w:t xml:space="preserve">root; hence the augment, here.</w:t>
      </w:r>
    </w:p>
    <w:bookmarkEnd w:id="99"/>
    <w:bookmarkStart w:id="100" w:name="page-85"/>
    <w:p>
      <w:pPr>
        <w:pStyle w:val="Heading3"/>
      </w:pPr>
      <w:r>
        <w:t xml:space="preserve">Page 85</w:t>
      </w:r>
    </w:p>
    <w:p>
      <w:pPr>
        <w:numPr>
          <w:ilvl w:val="0"/>
          <w:numId w:val="1011"/>
        </w:numPr>
        <w:pStyle w:val="Compact"/>
      </w:pPr>
      <w:r>
        <w:rPr>
          <w:bCs/>
          <w:b/>
        </w:rPr>
        <w:t xml:space="preserve">skabhitāsaḥ</w:t>
      </w:r>
      <w:r>
        <w:t xml:space="preserve"> </w:t>
      </w:r>
      <w:r>
        <w:t xml:space="preserve">(concluded):</w:t>
      </w:r>
      <w:r>
        <w:t xml:space="preserve"> </w:t>
      </w:r>
      <w:r>
        <w:rPr>
          <w:iCs/>
          <w:i/>
        </w:rPr>
        <w:t xml:space="preserve">yasya vibhāṣā</w:t>
      </w:r>
      <w:r>
        <w:t xml:space="preserve"> </w:t>
      </w:r>
      <w:r>
        <w:t xml:space="preserve">— यस्य विभाषा — Pā. 7-2-15 bars the</w:t>
      </w:r>
      <w:r>
        <w:t xml:space="preserve"> </w:t>
      </w:r>
      <w:r>
        <w:rPr>
          <w:iCs/>
          <w:i/>
        </w:rPr>
        <w:t xml:space="preserve">iṭ</w:t>
      </w:r>
      <w:r>
        <w:t xml:space="preserve"> </w:t>
      </w:r>
      <w:r>
        <w:t xml:space="preserve">of</w:t>
      </w:r>
      <w:r>
        <w:t xml:space="preserve"> </w:t>
      </w:r>
      <w:r>
        <w:rPr>
          <w:iCs/>
          <w:i/>
        </w:rPr>
        <w:t xml:space="preserve">ktvā</w:t>
      </w:r>
      <w:r>
        <w:t xml:space="preserve">/</w:t>
      </w:r>
      <w:r>
        <w:rPr>
          <w:iCs/>
          <w:i/>
        </w:rPr>
        <w:t xml:space="preserve">kta</w:t>
      </w:r>
      <w:r>
        <w:t xml:space="preserve"> </w:t>
      </w:r>
      <w:r>
        <w:t xml:space="preserve">after a root whose</w:t>
      </w:r>
      <w:r>
        <w:t xml:space="preserve"> </w:t>
      </w:r>
      <w:r>
        <w:rPr>
          <w:iCs/>
          <w:i/>
        </w:rPr>
        <w:t xml:space="preserve">iṭ</w:t>
      </w:r>
      <w:r>
        <w:t xml:space="preserve"> </w:t>
      </w:r>
      <w:r>
        <w:t xml:space="preserve">is optional somewhere; so with</w:t>
      </w:r>
      <w:r>
        <w:t xml:space="preserve"> </w:t>
      </w:r>
      <w:r>
        <w:rPr>
          <w:iCs/>
          <w:i/>
        </w:rPr>
        <w:t xml:space="preserve">skabh + ta</w:t>
      </w:r>
      <w:r>
        <w:t xml:space="preserve"> </w:t>
      </w:r>
      <w:r>
        <w:t xml:space="preserve">the</w:t>
      </w:r>
      <w:r>
        <w:t xml:space="preserve"> </w:t>
      </w:r>
      <w:r>
        <w:rPr>
          <w:iCs/>
          <w:i/>
        </w:rPr>
        <w:t xml:space="preserve">iṭ</w:t>
      </w:r>
      <w:r>
        <w:t xml:space="preserve"> </w:t>
      </w:r>
      <w:r>
        <w:t xml:space="preserve">would be barred; but the sūtra</w:t>
      </w:r>
      <w:r>
        <w:t xml:space="preserve"> </w:t>
      </w:r>
      <w:r>
        <w:rPr>
          <w:iCs/>
          <w:i/>
        </w:rPr>
        <w:t xml:space="preserve">grasitaskabhitastabhita…</w:t>
      </w:r>
      <w:r>
        <w:t xml:space="preserve"> </w:t>
      </w:r>
      <w:r>
        <w:t xml:space="preserve">— ग्रसितस्कभितस्तभित… — Pā. 7-2-34 lists</w:t>
      </w:r>
      <w:r>
        <w:t xml:space="preserve"> </w:t>
      </w:r>
      <w:r>
        <w:rPr>
          <w:iCs/>
          <w:i/>
        </w:rPr>
        <w:t xml:space="preserve">skabhita</w:t>
      </w:r>
      <w:r>
        <w:t xml:space="preserve"> </w:t>
      </w:r>
      <w:r>
        <w:t xml:space="preserve">as an irregular form, so</w:t>
      </w:r>
      <w:r>
        <w:t xml:space="preserve"> </w:t>
      </w:r>
      <w:r>
        <w:rPr>
          <w:iCs/>
          <w:i/>
        </w:rPr>
        <w:t xml:space="preserve">iṭ</w:t>
      </w:r>
      <w:r>
        <w:t xml:space="preserve"> </w:t>
      </w:r>
      <w:r>
        <w:t xml:space="preserve">comes;</w:t>
      </w:r>
      <w:r>
        <w:t xml:space="preserve"> </w:t>
      </w:r>
      <w:r>
        <w:rPr>
          <w:iCs/>
          <w:i/>
        </w:rPr>
        <w:t xml:space="preserve">jas</w:t>
      </w:r>
      <w:r>
        <w:t xml:space="preserve"> </w:t>
      </w:r>
      <w:r>
        <w:t xml:space="preserve">takes</w:t>
      </w:r>
      <w:r>
        <w:t xml:space="preserve"> </w:t>
      </w:r>
      <w:r>
        <w:rPr>
          <w:iCs/>
          <w:i/>
        </w:rPr>
        <w:t xml:space="preserve">asuk</w:t>
      </w:r>
      <w:r>
        <w:t xml:space="preserve">.</w:t>
      </w:r>
    </w:p>
    <w:p>
      <w:pPr>
        <w:numPr>
          <w:ilvl w:val="0"/>
          <w:numId w:val="1011"/>
        </w:numPr>
        <w:pStyle w:val="Compact"/>
      </w:pPr>
      <w:r>
        <w:rPr>
          <w:bCs/>
          <w:b/>
        </w:rPr>
        <w:t xml:space="preserve">ārabhe</w:t>
      </w:r>
      <w:r>
        <w:t xml:space="preserve">: root</w:t>
      </w:r>
      <w:r>
        <w:t xml:space="preserve"> </w:t>
      </w:r>
      <w:r>
        <w:rPr>
          <w:iCs/>
          <w:i/>
        </w:rPr>
        <w:t xml:space="preserve">rabha rābhasye</w:t>
      </w:r>
      <w:r>
        <w:t xml:space="preserve"> </w:t>
      </w:r>
      <w:r>
        <w:t xml:space="preserve">with the preverb</w:t>
      </w:r>
      <w:r>
        <w:t xml:space="preserve"> </w:t>
      </w:r>
      <w:r>
        <w:rPr>
          <w:iCs/>
          <w:i/>
        </w:rPr>
        <w:t xml:space="preserve">ā</w:t>
      </w:r>
      <w:r>
        <w:t xml:space="preserve">;</w:t>
      </w:r>
      <w:r>
        <w:t xml:space="preserve"> </w:t>
      </w:r>
      <w:r>
        <w:rPr>
          <w:iCs/>
          <w:i/>
        </w:rPr>
        <w:t xml:space="preserve">sampadādibhyaḥ kvip</w:t>
      </w:r>
      <w:r>
        <w:t xml:space="preserve"> </w:t>
      </w:r>
      <w:r>
        <w:t xml:space="preserve">— a vārtika — gives</w:t>
      </w:r>
      <w:r>
        <w:t xml:space="preserve"> </w:t>
      </w:r>
      <w:r>
        <w:rPr>
          <w:iCs/>
          <w:i/>
        </w:rPr>
        <w:t xml:space="preserve">kvip</w:t>
      </w:r>
      <w:r>
        <w:t xml:space="preserve"> </w:t>
      </w:r>
      <w:r>
        <w:t xml:space="preserve">in the verbal-noun sense;</w:t>
      </w:r>
      <w:r>
        <w:t xml:space="preserve"> </w:t>
      </w:r>
      <w:r>
        <w:rPr>
          <w:iCs/>
          <w:i/>
        </w:rPr>
        <w:t xml:space="preserve">gatikārakopapadāt kṛt</w:t>
      </w:r>
      <w:r>
        <w:t xml:space="preserve"> </w:t>
      </w:r>
      <w:r>
        <w:t xml:space="preserve">(no number printed) — the later member keeps its natural accent; the case-ending is replaced by</w:t>
      </w:r>
      <w:r>
        <w:t xml:space="preserve"> </w:t>
      </w:r>
      <w:r>
        <w:rPr>
          <w:iCs/>
          <w:i/>
        </w:rPr>
        <w:t xml:space="preserve">śe</w:t>
      </w:r>
      <w:r>
        <w:t xml:space="preserve">. Rik 2 ends here (</w:t>
      </w:r>
      <w:r>
        <w:rPr>
          <w:iCs/>
          <w:i/>
        </w:rPr>
        <w:t xml:space="preserve">|| 2 ||</w:t>
      </w:r>
      <w:r>
        <w:t xml:space="preserve">).</w:t>
      </w:r>
    </w:p>
    <w:bookmarkEnd w:id="100"/>
    <w:bookmarkStart w:id="101" w:name="X5343d43d71b269894e8d5667a1279d2cfadd396"/>
    <w:p>
      <w:pPr>
        <w:pStyle w:val="Heading3"/>
      </w:pPr>
      <w:r>
        <w:t xml:space="preserve">Rik 34.3 (pp. 85–88, PDF 99–103; PDF 102 is a duplicate of PDF 101)</w:t>
      </w:r>
    </w:p>
    <w:p>
      <w:pPr>
        <w:pStyle w:val="FirstParagraph"/>
      </w:pPr>
      <w:r>
        <w:rPr>
          <w:bCs/>
          <w:b/>
        </w:rPr>
        <w:t xml:space="preserve">Saṃhitā-pāṭha</w:t>
      </w:r>
      <w:r>
        <w:t xml:space="preserve"> </w:t>
      </w:r>
      <w:r>
        <w:rPr>
          <w:iCs/>
          <w:i/>
        </w:rPr>
        <w:t xml:space="preserve">(p. 85; Saṃhitā accents as printed; Pada unaccented)</w:t>
      </w:r>
    </w:p>
    <w:p>
      <w:pPr>
        <w:pStyle w:val="BlockText"/>
      </w:pPr>
      <w:r>
        <w:t xml:space="preserve">स॒मा॒ने अह॒न्त्रिर॑वद्यगोहना॒ त्रिर॒द्य य॒ज्ञं मधु॑ना मिमिक्षतम् ।</w:t>
      </w:r>
      <w:r>
        <w:t xml:space="preserve"> </w:t>
      </w:r>
      <w:r>
        <w:t xml:space="preserve">त्रिर्वाज॑वती॒रिषो॑ अश्विना यु॒वं दो॒षा अ॒स्मभ्य॑मु॒षस॑श्च पिन्वतम् ॥ ३ ॥</w:t>
      </w:r>
    </w:p>
    <w:p>
      <w:pPr>
        <w:pStyle w:val="BlockText"/>
      </w:pPr>
      <w:r>
        <w:rPr>
          <w:iCs/>
          <w:i/>
        </w:rPr>
        <w:t xml:space="preserve">samāné ahan trír avadyagohanā trír adyá yajñám mádhunā mimikṣatam |</w:t>
      </w:r>
      <w:r>
        <w:t xml:space="preserve"> </w:t>
      </w:r>
      <w:r>
        <w:rPr>
          <w:iCs/>
          <w:i/>
        </w:rPr>
        <w:t xml:space="preserve">trir vā́javatīr íṣo aśvinā yuvám doṣā́ asmábhyam uṣásaś ca pinvatam || 3 ||</w:t>
      </w:r>
    </w:p>
    <w:p>
      <w:pPr>
        <w:pStyle w:val="FirstParagraph"/>
      </w:pPr>
      <w:r>
        <w:t xml:space="preserve">(As printed: no mark at all on</w:t>
      </w:r>
      <w:r>
        <w:t xml:space="preserve"> </w:t>
      </w:r>
      <w:r>
        <w:rPr>
          <w:iCs/>
          <w:i/>
        </w:rPr>
        <w:t xml:space="preserve">aśvinā</w:t>
      </w:r>
      <w:r>
        <w:t xml:space="preserve"> </w:t>
      </w:r>
      <w:r>
        <w:t xml:space="preserve">in the second line; the dashes below</w:t>
      </w:r>
      <w:r>
        <w:t xml:space="preserve"> </w:t>
      </w:r>
      <w:r>
        <w:rPr>
          <w:iCs/>
          <w:i/>
        </w:rPr>
        <w:t xml:space="preserve">mimikṣatam</w:t>
      </w:r>
      <w:r>
        <w:t xml:space="preserve"> </w:t>
      </w:r>
      <w:r>
        <w:t xml:space="preserve">in the print belong to the conjuncts of the line above.)</w:t>
      </w:r>
    </w:p>
    <w:p>
      <w:pPr>
        <w:pStyle w:val="BodyText"/>
      </w:pPr>
      <w:r>
        <w:rPr>
          <w:bCs/>
          <w:b/>
        </w:rPr>
        <w:t xml:space="preserve">Pada-pāṭha</w:t>
      </w:r>
      <w:r>
        <w:t xml:space="preserve"> </w:t>
      </w:r>
      <w:r>
        <w:rPr>
          <w:iCs/>
          <w:i/>
        </w:rPr>
        <w:t xml:space="preserve">(p. 85)</w:t>
      </w:r>
    </w:p>
    <w:p>
      <w:pPr>
        <w:pStyle w:val="BlockText"/>
      </w:pPr>
      <w:r>
        <w:t xml:space="preserve">समाने । अहन् । त्रिः । अवद्यऽगोहना । त्रिः । अद्य । यज्ञम् । मधुना । मिमिक्षतम् ॥</w:t>
      </w:r>
      <w:r>
        <w:t xml:space="preserve"> </w:t>
      </w:r>
      <w:r>
        <w:t xml:space="preserve">त्रिः । वाजऽवतीः । इषः । अश्विना । युवम् । दोषाः । अस्मभ्यम् । उषसः । च । पिन्वतम् ॥ ३ ॥</w:t>
      </w:r>
    </w:p>
    <w:p>
      <w:pPr>
        <w:pStyle w:val="FirstParagraph"/>
      </w:pPr>
      <w:r>
        <w:rPr>
          <w:iCs/>
          <w:i/>
        </w:rPr>
        <w:t xml:space="preserve">samāne | ahan | triḥ | avadya-gohanā | triḥ | adya | yajñam | madhunā | mimikṣatam ||</w:t>
      </w:r>
      <w:r>
        <w:t xml:space="preserve"> </w:t>
      </w:r>
      <w:r>
        <w:rPr>
          <w:iCs/>
          <w:i/>
        </w:rPr>
        <w:t xml:space="preserve">triḥ | vāja-vatīḥ | iṣaḥ | aśvinā | yuvam | doṣāḥ | asmabhyam | uṣasaḥ | ca | pinvatam || 3 ||</w:t>
      </w:r>
    </w:p>
    <w:bookmarkEnd w:id="101"/>
    <w:bookmarkStart w:id="102" w:name="page-86"/>
    <w:p>
      <w:pPr>
        <w:pStyle w:val="Heading3"/>
      </w:pPr>
      <w:r>
        <w:t xml:space="preserve">Page 86</w:t>
      </w:r>
    </w:p>
    <w:p>
      <w:pPr>
        <w:pStyle w:val="FirstParagraph"/>
      </w:pPr>
      <w:r>
        <w:rPr>
          <w:bCs/>
          <w:b/>
        </w:rPr>
        <w:t xml:space="preserve">Sāyaṇa-bhāṣya</w:t>
      </w:r>
      <w:r>
        <w:t xml:space="preserve"> </w:t>
      </w:r>
      <w:r>
        <w:rPr>
          <w:iCs/>
          <w:i/>
        </w:rPr>
        <w:t xml:space="preserve">(p. 86, in full; numerals zoom-checked)</w:t>
      </w:r>
    </w:p>
    <w:p>
      <w:pPr>
        <w:pStyle w:val="BlockText"/>
      </w:pPr>
      <w:r>
        <w:t xml:space="preserve">हे अश्विना अश्विनौ देवौ युवं युवामुभौ समानेऽहन्नेकस्मिन्ननुष्ठानदिने त्रिरवद्यगोहना त्रिवारमनुष्ठानगतानां दोषाणां संवरणकारिणौ भवतम् । अद्यास्मिन्दिने यज्ञं यज्ञगतं हविर्मधुना मधुररसेन त्रिर्मिमिक्षतम् । त्रिवारं सिञ्चतम् । किंच दोषा उषसश्च रात्रीर्दिवसांश्च रात्रिषु दिवसेषु नैरन्तर्येण वाजवतीर्बलकारिणीरिषोऽन्नान्यस्मभ्यं पिन्वतम् । सिञ्चतम् । प्रयच्छतमित्यर्थः ॥ अहन् । सुपां सुलुगिति सप्तम्या लुक् । अवद्यगोहना । गुहू संवरणे । अवद्यस्य गूहयितारौ नन्द्यादित्वाल्ल्युः । ऊदुपधाया गोहः । पा. ६-४-८९ । इति प्राप्तस्य ऊत्वस्याभावश्छान्दसः । मिमिक्षतम् । मिह सेचने । सन्येकाच उपदेशेऽनुदात्तादितीट्प्रतिषेधः । हलन्ताच्चेति सनः कित्त्वाल्लघूपधगुणाभावः । द्विर्भावहलादिशेषौ । ढत्वकत्वषत्वानि । वाजवतीः । उगितश्चेति ङीप् । पिन्वतम् । पिवि मिवि णिवि सेचने । इदित्वान्नुम् । कर्तरि शप् ॥</w:t>
      </w:r>
    </w:p>
    <w:p>
      <w:pPr>
        <w:pStyle w:val="FirstParagraph"/>
      </w:pPr>
      <w:r>
        <w:rPr>
          <w:iCs/>
          <w:i/>
        </w:rPr>
        <w:t xml:space="preserve">he aśvinā aśvinau devau yuvaṃ yuvāmubhau samāne ’hannekasminnanuṣṭhānadine triravadyagohanā trivāramanuṣṭhānagatānāṃ doṣāṇāṃ saṃvaraṇakāriṇau bhavatam | adyāsmindine yajñaṃ yajñagataṃ havirmadhunā madhurarasena trirmimikṣatam | trivāraṃ siñcatam | kiṃca doṣā uṣasaśca rātrīrdivasāṃśca rātriṣu divaseṣu nairantaryeṇa vājavatīrbalakāriṇīriṣo ’nnānyasmabhyaṃ pinvatam | siñcatam | prayacchatamityarthaḥ ‖ ahan | supāṃ sulugiti saptamyā luk | avadyagohanā | guhū saṃvaraṇe | avadyasya gūhayitārau nandyāditvāllyuḥ | ūdupadhāyā gohaḥ | pā. 6-4-89 | iti prāptasya ūtvasyābhāvaśchāndasaḥ | mimikṣatam | miha secane | sanyekāca upadeśe ’nudāttāditīṭpratiṣedhaḥ | halantācceti sanaḥ kittvāllaghūpadhaguṇābhāvaḥ | dvirbhāvahalādiśeṣau | ḍhatvakatvaṣatvāni | vājavatīḥ | ugitaśceti ṅīp | pinvatam | pivi mivi ṇivi secane | iditvānnum | kartari śap ‖</w:t>
      </w:r>
    </w:p>
    <w:p>
      <w:pPr>
        <w:pStyle w:val="BodyText"/>
      </w:pPr>
      <w:r>
        <w:rPr>
          <w:bCs/>
          <w:b/>
        </w:rPr>
        <w:t xml:space="preserve">Translation:</w:t>
      </w:r>
      <w:r>
        <w:t xml:space="preserve"> </w:t>
      </w:r>
      <w:r>
        <w:t xml:space="preserve">“</w:t>
      </w:r>
      <w:r>
        <w:t xml:space="preserve">O Aśvins, divine ones, both of you, on</w:t>
      </w:r>
      <w:r>
        <w:t xml:space="preserve"> </w:t>
      </w:r>
      <w:r>
        <w:rPr>
          <w:iCs/>
          <w:i/>
        </w:rPr>
        <w:t xml:space="preserve">samāne ahan</w:t>
      </w:r>
      <w:r>
        <w:t xml:space="preserve"> </w:t>
      </w:r>
      <w:r>
        <w:t xml:space="preserve">— on one and the same day of performance — be</w:t>
      </w:r>
      <w:r>
        <w:t xml:space="preserve"> </w:t>
      </w:r>
      <w:r>
        <w:rPr>
          <w:iCs/>
          <w:i/>
        </w:rPr>
        <w:t xml:space="preserve">triḥ avadyagohanā</w:t>
      </w:r>
      <w:r>
        <w:t xml:space="preserve"> </w:t>
      </w:r>
      <w:r>
        <w:t xml:space="preserve">— three times coverers (concealers) of the faults that occur in the performance.</w:t>
      </w:r>
      <w:r>
        <w:t xml:space="preserve"> </w:t>
      </w:r>
      <w:r>
        <w:rPr>
          <w:iCs/>
          <w:i/>
        </w:rPr>
        <w:t xml:space="preserve">Adya</w:t>
      </w:r>
      <w:r>
        <w:t xml:space="preserve"> </w:t>
      </w:r>
      <w:r>
        <w:t xml:space="preserve">— today — sprinkle</w:t>
      </w:r>
      <w:r>
        <w:t xml:space="preserve"> </w:t>
      </w:r>
      <w:r>
        <w:rPr>
          <w:iCs/>
          <w:i/>
        </w:rPr>
        <w:t xml:space="preserve">triḥ</w:t>
      </w:r>
      <w:r>
        <w:t xml:space="preserve"> </w:t>
      </w:r>
      <w:r>
        <w:t xml:space="preserve">— thrice —</w:t>
      </w:r>
      <w:r>
        <w:t xml:space="preserve"> </w:t>
      </w:r>
      <w:r>
        <w:rPr>
          <w:iCs/>
          <w:i/>
        </w:rPr>
        <w:t xml:space="preserve">yajñam</w:t>
      </w:r>
      <w:r>
        <w:t xml:space="preserve">, the oblation in the sacrifice,</w:t>
      </w:r>
      <w:r>
        <w:t xml:space="preserve"> </w:t>
      </w:r>
      <w:r>
        <w:rPr>
          <w:iCs/>
          <w:i/>
        </w:rPr>
        <w:t xml:space="preserve">madhunā</w:t>
      </w:r>
      <w:r>
        <w:t xml:space="preserve">, with the sweet juice. And</w:t>
      </w:r>
      <w:r>
        <w:t xml:space="preserve"> </w:t>
      </w:r>
      <w:r>
        <w:rPr>
          <w:iCs/>
          <w:i/>
        </w:rPr>
        <w:t xml:space="preserve">doṣā uṣasaḥ ca</w:t>
      </w:r>
      <w:r>
        <w:t xml:space="preserve"> </w:t>
      </w:r>
      <w:r>
        <w:t xml:space="preserve">— by nights and by days — i.e. in the nights and the days continuously —</w:t>
      </w:r>
      <w:r>
        <w:t xml:space="preserve"> </w:t>
      </w:r>
      <w:r>
        <w:rPr>
          <w:iCs/>
          <w:i/>
        </w:rPr>
        <w:t xml:space="preserve">pinvatam</w:t>
      </w:r>
      <w:r>
        <w:t xml:space="preserve"> </w:t>
      </w:r>
      <w:r>
        <w:t xml:space="preserve">— pour out, give — to us</w:t>
      </w:r>
      <w:r>
        <w:t xml:space="preserve"> </w:t>
      </w:r>
      <w:r>
        <w:rPr>
          <w:iCs/>
          <w:i/>
        </w:rPr>
        <w:t xml:space="preserve">iṣaḥ</w:t>
      </w:r>
      <w:r>
        <w:t xml:space="preserve">, foods,</w:t>
      </w:r>
      <w:r>
        <w:t xml:space="preserve"> </w:t>
      </w:r>
      <w:r>
        <w:rPr>
          <w:iCs/>
          <w:i/>
        </w:rPr>
        <w:t xml:space="preserve">vājavatīḥ</w:t>
      </w:r>
      <w:r>
        <w:t xml:space="preserve"> </w:t>
      </w:r>
      <w:r>
        <w:t xml:space="preserve">— strength-giving.</w:t>
      </w:r>
      <w:r>
        <w:t xml:space="preserve">”</w:t>
      </w:r>
    </w:p>
    <w:p>
      <w:pPr>
        <w:pStyle w:val="BodyText"/>
      </w:pPr>
      <w:r>
        <w:t xml:space="preserve">(The grammatical tail, transcribed above:</w:t>
      </w:r>
      <w:r>
        <w:t xml:space="preserve"> </w:t>
      </w:r>
      <w:r>
        <w:rPr>
          <w:iCs/>
          <w:i/>
        </w:rPr>
        <w:t xml:space="preserve">ahan</w:t>
      </w:r>
      <w:r>
        <w:t xml:space="preserve"> </w:t>
      </w:r>
      <w:r>
        <w:t xml:space="preserve">— the locative ending dropped by</w:t>
      </w:r>
      <w:r>
        <w:t xml:space="preserve"> </w:t>
      </w:r>
      <w:r>
        <w:rPr>
          <w:iCs/>
          <w:i/>
        </w:rPr>
        <w:t xml:space="preserve">supāṃ suluk…</w:t>
      </w:r>
      <w:r>
        <w:t xml:space="preserve">;</w:t>
      </w:r>
      <w:r>
        <w:t xml:space="preserve"> </w:t>
      </w:r>
      <w:r>
        <w:rPr>
          <w:iCs/>
          <w:i/>
        </w:rPr>
        <w:t xml:space="preserve">avadyagohanā</w:t>
      </w:r>
      <w:r>
        <w:t xml:space="preserve"> </w:t>
      </w:r>
      <w:r>
        <w:t xml:space="preserve">— root</w:t>
      </w:r>
      <w:r>
        <w:t xml:space="preserve"> </w:t>
      </w:r>
      <w:r>
        <w:rPr>
          <w:iCs/>
          <w:i/>
        </w:rPr>
        <w:t xml:space="preserve">guh</w:t>
      </w:r>
      <w:r>
        <w:t xml:space="preserve"> </w:t>
      </w:r>
      <w:r>
        <w:t xml:space="preserve">“</w:t>
      </w:r>
      <w:r>
        <w:t xml:space="preserve">to cover</w:t>
      </w:r>
      <w:r>
        <w:t xml:space="preserve">”</w:t>
      </w:r>
      <w:r>
        <w:t xml:space="preserve">,</w:t>
      </w:r>
      <w:r>
        <w:t xml:space="preserve"> </w:t>
      </w:r>
      <w:r>
        <w:t xml:space="preserve">“</w:t>
      </w:r>
      <w:r>
        <w:t xml:space="preserve">the two concealers of fault</w:t>
      </w:r>
      <w:r>
        <w:t xml:space="preserve">”</w:t>
      </w:r>
      <w:r>
        <w:t xml:space="preserve">,</w:t>
      </w:r>
      <w:r>
        <w:t xml:space="preserve"> </w:t>
      </w:r>
      <w:r>
        <w:rPr>
          <w:iCs/>
          <w:i/>
        </w:rPr>
        <w:t xml:space="preserve">lyu</w:t>
      </w:r>
      <w:r>
        <w:t xml:space="preserve"> </w:t>
      </w:r>
      <w:r>
        <w:t xml:space="preserve">as of the</w:t>
      </w:r>
      <w:r>
        <w:t xml:space="preserve"> </w:t>
      </w:r>
      <w:r>
        <w:rPr>
          <w:iCs/>
          <w:i/>
        </w:rPr>
        <w:t xml:space="preserve">nandyādi</w:t>
      </w:r>
      <w:r>
        <w:t xml:space="preserve"> </w:t>
      </w:r>
      <w:r>
        <w:t xml:space="preserve">class; the</w:t>
      </w:r>
      <w:r>
        <w:t xml:space="preserve"> </w:t>
      </w:r>
      <w:r>
        <w:rPr>
          <w:iCs/>
          <w:i/>
        </w:rPr>
        <w:t xml:space="preserve">ū</w:t>
      </w:r>
      <w:r>
        <w:t xml:space="preserve"> </w:t>
      </w:r>
      <w:r>
        <w:t xml:space="preserve">due by</w:t>
      </w:r>
      <w:r>
        <w:t xml:space="preserve"> </w:t>
      </w:r>
      <w:r>
        <w:rPr>
          <w:iCs/>
          <w:i/>
        </w:rPr>
        <w:t xml:space="preserve">ūd upadhāyā gohaḥ</w:t>
      </w:r>
      <w:r>
        <w:t xml:space="preserve">, Pā. 6-4-89, is absent by Vedic usage;</w:t>
      </w:r>
      <w:r>
        <w:t xml:space="preserve"> </w:t>
      </w:r>
      <w:r>
        <w:rPr>
          <w:iCs/>
          <w:i/>
        </w:rPr>
        <w:t xml:space="preserve">mimikṣatam</w:t>
      </w:r>
      <w:r>
        <w:t xml:space="preserve"> </w:t>
      </w:r>
      <w:r>
        <w:t xml:space="preserve">— root</w:t>
      </w:r>
      <w:r>
        <w:t xml:space="preserve"> </w:t>
      </w:r>
      <w:r>
        <w:rPr>
          <w:iCs/>
          <w:i/>
        </w:rPr>
        <w:t xml:space="preserve">mih</w:t>
      </w:r>
      <w:r>
        <w:t xml:space="preserve">,</w:t>
      </w:r>
      <w:r>
        <w:t xml:space="preserve"> </w:t>
      </w:r>
      <w:r>
        <w:rPr>
          <w:iCs/>
          <w:i/>
        </w:rPr>
        <w:t xml:space="preserve">san</w:t>
      </w:r>
      <w:r>
        <w:t xml:space="preserve">, no</w:t>
      </w:r>
      <w:r>
        <w:t xml:space="preserve"> </w:t>
      </w:r>
      <w:r>
        <w:rPr>
          <w:iCs/>
          <w:i/>
        </w:rPr>
        <w:t xml:space="preserve">iṭ</w:t>
      </w:r>
      <w:r>
        <w:t xml:space="preserve"> </w:t>
      </w:r>
      <w:r>
        <w:t xml:space="preserve">by</w:t>
      </w:r>
      <w:r>
        <w:t xml:space="preserve"> </w:t>
      </w:r>
      <w:r>
        <w:rPr>
          <w:iCs/>
          <w:i/>
        </w:rPr>
        <w:t xml:space="preserve">ekāca upadeśe ’nudāttāt</w:t>
      </w:r>
      <w:r>
        <w:t xml:space="preserve">,</w:t>
      </w:r>
      <w:r>
        <w:t xml:space="preserve"> </w:t>
      </w:r>
      <w:r>
        <w:rPr>
          <w:iCs/>
          <w:i/>
        </w:rPr>
        <w:t xml:space="preserve">san</w:t>
      </w:r>
      <w:r>
        <w:t xml:space="preserve"> </w:t>
      </w:r>
      <w:r>
        <w:rPr>
          <w:iCs/>
          <w:i/>
        </w:rPr>
        <w:t xml:space="preserve">kit</w:t>
      </w:r>
      <w:r>
        <w:t xml:space="preserve"> </w:t>
      </w:r>
      <w:r>
        <w:t xml:space="preserve">by</w:t>
      </w:r>
      <w:r>
        <w:t xml:space="preserve"> </w:t>
      </w:r>
      <w:r>
        <w:rPr>
          <w:iCs/>
          <w:i/>
        </w:rPr>
        <w:t xml:space="preserve">halantāc ca</w:t>
      </w:r>
      <w:r>
        <w:t xml:space="preserve">, so no</w:t>
      </w:r>
      <w:r>
        <w:t xml:space="preserve"> </w:t>
      </w:r>
      <w:r>
        <w:rPr>
          <w:iCs/>
          <w:i/>
        </w:rPr>
        <w:t xml:space="preserve">guṇa</w:t>
      </w:r>
      <w:r>
        <w:t xml:space="preserve">; doubling and</w:t>
      </w:r>
      <w:r>
        <w:t xml:space="preserve"> </w:t>
      </w:r>
      <w:r>
        <w:rPr>
          <w:iCs/>
          <w:i/>
        </w:rPr>
        <w:t xml:space="preserve">halādiḥ śeṣaḥ</w:t>
      </w:r>
      <w:r>
        <w:t xml:space="preserve">;</w:t>
      </w:r>
      <w:r>
        <w:t xml:space="preserve"> </w:t>
      </w:r>
      <w:r>
        <w:rPr>
          <w:iCs/>
          <w:i/>
        </w:rPr>
        <w:t xml:space="preserve">ḍh</w:t>
      </w:r>
      <w:r>
        <w:t xml:space="preserve">,</w:t>
      </w:r>
      <w:r>
        <w:t xml:space="preserve"> </w:t>
      </w:r>
      <w:r>
        <w:rPr>
          <w:iCs/>
          <w:i/>
        </w:rPr>
        <w:t xml:space="preserve">k</w:t>
      </w:r>
      <w:r>
        <w:t xml:space="preserve">,</w:t>
      </w:r>
      <w:r>
        <w:t xml:space="preserve"> </w:t>
      </w:r>
      <w:r>
        <w:rPr>
          <w:iCs/>
          <w:i/>
        </w:rPr>
        <w:t xml:space="preserve">ṣ</w:t>
      </w:r>
      <w:r>
        <w:t xml:space="preserve">;</w:t>
      </w:r>
      <w:r>
        <w:t xml:space="preserve"> </w:t>
      </w:r>
      <w:r>
        <w:rPr>
          <w:iCs/>
          <w:i/>
        </w:rPr>
        <w:t xml:space="preserve">vājavatīḥ</w:t>
      </w:r>
      <w:r>
        <w:t xml:space="preserve"> </w:t>
      </w:r>
      <w:r>
        <w:t xml:space="preserve">—</w:t>
      </w:r>
      <w:r>
        <w:t xml:space="preserve"> </w:t>
      </w:r>
      <w:r>
        <w:rPr>
          <w:iCs/>
          <w:i/>
        </w:rPr>
        <w:t xml:space="preserve">ṅīp</w:t>
      </w:r>
      <w:r>
        <w:t xml:space="preserve"> </w:t>
      </w:r>
      <w:r>
        <w:t xml:space="preserve">by</w:t>
      </w:r>
      <w:r>
        <w:t xml:space="preserve"> </w:t>
      </w:r>
      <w:r>
        <w:rPr>
          <w:iCs/>
          <w:i/>
        </w:rPr>
        <w:t xml:space="preserve">ugitaś ca</w:t>
      </w:r>
      <w:r>
        <w:t xml:space="preserve">;</w:t>
      </w:r>
      <w:r>
        <w:t xml:space="preserve"> </w:t>
      </w:r>
      <w:r>
        <w:rPr>
          <w:iCs/>
          <w:i/>
        </w:rPr>
        <w:t xml:space="preserve">pinvatam</w:t>
      </w:r>
      <w:r>
        <w:t xml:space="preserve"> </w:t>
      </w:r>
      <w:r>
        <w:t xml:space="preserve">— root</w:t>
      </w:r>
      <w:r>
        <w:t xml:space="preserve"> </w:t>
      </w:r>
      <w:r>
        <w:rPr>
          <w:iCs/>
          <w:i/>
        </w:rPr>
        <w:t xml:space="preserve">pivi</w:t>
      </w:r>
      <w:r>
        <w:t xml:space="preserve"> </w:t>
      </w:r>
      <w:r>
        <w:t xml:space="preserve">(with</w:t>
      </w:r>
      <w:r>
        <w:t xml:space="preserve"> </w:t>
      </w:r>
      <w:r>
        <w:rPr>
          <w:iCs/>
          <w:i/>
        </w:rPr>
        <w:t xml:space="preserve">mivi</w:t>
      </w:r>
      <w:r>
        <w:t xml:space="preserve">,</w:t>
      </w:r>
      <w:r>
        <w:t xml:space="preserve"> </w:t>
      </w:r>
      <w:r>
        <w:rPr>
          <w:iCs/>
          <w:i/>
        </w:rPr>
        <w:t xml:space="preserve">ṇivi</w:t>
      </w:r>
      <w:r>
        <w:t xml:space="preserve">)</w:t>
      </w:r>
      <w:r>
        <w:t xml:space="preserve"> </w:t>
      </w:r>
      <w:r>
        <w:t xml:space="preserve">“</w:t>
      </w:r>
      <w:r>
        <w:t xml:space="preserve">to sprinkle</w:t>
      </w:r>
      <w:r>
        <w:t xml:space="preserve">”</w:t>
      </w:r>
      <w:r>
        <w:t xml:space="preserve">,</w:t>
      </w:r>
      <w:r>
        <w:t xml:space="preserve"> </w:t>
      </w:r>
      <w:r>
        <w:rPr>
          <w:iCs/>
          <w:i/>
        </w:rPr>
        <w:t xml:space="preserve">num</w:t>
      </w:r>
      <w:r>
        <w:t xml:space="preserve"> </w:t>
      </w:r>
      <w:r>
        <w:t xml:space="preserve">as an</w:t>
      </w:r>
      <w:r>
        <w:t xml:space="preserve"> </w:t>
      </w:r>
      <w:r>
        <w:rPr>
          <w:iCs/>
          <w:i/>
        </w:rPr>
        <w:t xml:space="preserve">idit</w:t>
      </w:r>
      <w:r>
        <w:t xml:space="preserve"> </w:t>
      </w:r>
      <w:r>
        <w:t xml:space="preserve">root,</w:t>
      </w:r>
      <w:r>
        <w:t xml:space="preserve"> </w:t>
      </w:r>
      <w:r>
        <w:rPr>
          <w:iCs/>
          <w:i/>
        </w:rPr>
        <w:t xml:space="preserve">śap</w:t>
      </w:r>
      <w:r>
        <w:t xml:space="preserve"> </w:t>
      </w:r>
      <w:r>
        <w:t xml:space="preserve">by</w:t>
      </w:r>
      <w:r>
        <w:t xml:space="preserve"> </w:t>
      </w:r>
      <w:r>
        <w:rPr>
          <w:iCs/>
          <w:i/>
        </w:rPr>
        <w:t xml:space="preserve">kartari śap</w:t>
      </w:r>
      <w:r>
        <w:t xml:space="preserve">.)</w:t>
      </w:r>
    </w:p>
    <w:p>
      <w:pPr>
        <w:pStyle w:val="BodyText"/>
      </w:pPr>
      <w:r>
        <w:rPr>
          <w:bCs/>
          <w:b/>
        </w:rPr>
        <w:t xml:space="preserve">Pratipadārtha</w:t>
      </w:r>
      <w:r>
        <w:t xml:space="preserve"> </w:t>
      </w:r>
      <w:r>
        <w:rPr>
          <w:iCs/>
          <w:i/>
        </w:rPr>
        <w:t xml:space="preserve">(p. 86)</w:t>
      </w:r>
      <w:r>
        <w:t xml:space="preserve"> </w:t>
      </w:r>
      <w:r>
        <w:t xml:space="preserve">—</w:t>
      </w:r>
      <w:r>
        <w:t xml:space="preserve"> </w:t>
      </w:r>
      <w:r>
        <w:t xml:space="preserve">“</w:t>
      </w:r>
      <w:r>
        <w:rPr>
          <w:bCs/>
          <w:b/>
        </w:rPr>
        <w:t xml:space="preserve">aśvinā</w:t>
      </w:r>
      <w:r>
        <w:t xml:space="preserve"> </w:t>
      </w:r>
      <w:r>
        <w:t xml:space="preserve">— O Aśvin deities;</w:t>
      </w:r>
      <w:r>
        <w:t xml:space="preserve"> </w:t>
      </w:r>
      <w:r>
        <w:rPr>
          <w:bCs/>
          <w:b/>
        </w:rPr>
        <w:t xml:space="preserve">yuvam</w:t>
      </w:r>
      <w:r>
        <w:t xml:space="preserve"> </w:t>
      </w:r>
      <w:r>
        <w:t xml:space="preserve">— you;</w:t>
      </w:r>
      <w:r>
        <w:t xml:space="preserve"> </w:t>
      </w:r>
      <w:r>
        <w:rPr>
          <w:bCs/>
          <w:b/>
        </w:rPr>
        <w:t xml:space="preserve">samāne ahan</w:t>
      </w:r>
      <w:r>
        <w:t xml:space="preserve"> </w:t>
      </w:r>
      <w:r>
        <w:t xml:space="preserve">— on one day;</w:t>
      </w:r>
      <w:r>
        <w:t xml:space="preserve"> </w:t>
      </w:r>
      <w:r>
        <w:rPr>
          <w:bCs/>
          <w:b/>
        </w:rPr>
        <w:t xml:space="preserve">triḥ avadyagohanā</w:t>
      </w:r>
      <w:r>
        <w:t xml:space="preserve"> </w:t>
      </w:r>
      <w:r>
        <w:t xml:space="preserve">— (do) thrice conceal (our) faults;</w:t>
      </w:r>
      <w:r>
        <w:t xml:space="preserve"> </w:t>
      </w:r>
      <w:r>
        <w:rPr>
          <w:bCs/>
          <w:b/>
        </w:rPr>
        <w:t xml:space="preserve">adya</w:t>
      </w:r>
      <w:r>
        <w:t xml:space="preserve"> </w:t>
      </w:r>
      <w:r>
        <w:t xml:space="preserve">— today;</w:t>
      </w:r>
      <w:r>
        <w:t xml:space="preserve"> </w:t>
      </w:r>
      <w:r>
        <w:rPr>
          <w:bCs/>
          <w:b/>
        </w:rPr>
        <w:t xml:space="preserve">yajñam</w:t>
      </w:r>
      <w:r>
        <w:t xml:space="preserve"> </w:t>
      </w:r>
      <w:r>
        <w:t xml:space="preserve">— the oblation connected with the sacrifice;</w:t>
      </w:r>
      <w:r>
        <w:t xml:space="preserve"> </w:t>
      </w:r>
      <w:r>
        <w:rPr>
          <w:bCs/>
          <w:b/>
        </w:rPr>
        <w:t xml:space="preserve">madhunā</w:t>
      </w:r>
      <w:r>
        <w:t xml:space="preserve"> </w:t>
      </w:r>
      <w:r>
        <w:t xml:space="preserve">— with the sweet</w:t>
      </w:r>
      <w:r>
        <w:t xml:space="preserve"> </w:t>
      </w:r>
      <w:r>
        <w:rPr>
          <w:iCs/>
          <w:i/>
        </w:rPr>
        <w:t xml:space="preserve">soma</w:t>
      </w:r>
      <w:r>
        <w:t xml:space="preserve"> </w:t>
      </w:r>
      <w:r>
        <w:t xml:space="preserve">juice;</w:t>
      </w:r>
      <w:r>
        <w:t xml:space="preserve"> </w:t>
      </w:r>
      <w:r>
        <w:rPr>
          <w:bCs/>
          <w:b/>
        </w:rPr>
        <w:t xml:space="preserve">triḥ mimikṣatam</w:t>
      </w:r>
      <w:r>
        <w:t xml:space="preserve"> </w:t>
      </w:r>
      <w:r>
        <w:t xml:space="preserve">— [desire] thrice to sprinkle (not only once);</w:t>
      </w:r>
      <w:r>
        <w:t xml:space="preserve"> </w:t>
      </w:r>
      <w:r>
        <w:rPr>
          <w:bCs/>
          <w:b/>
        </w:rPr>
        <w:t xml:space="preserve">doṣā</w:t>
      </w:r>
      <w:r>
        <w:t xml:space="preserve"> </w:t>
      </w:r>
      <w:r>
        <w:t xml:space="preserve">— by night;</w:t>
      </w:r>
      <w:r>
        <w:t xml:space="preserve"> </w:t>
      </w:r>
      <w:r>
        <w:rPr>
          <w:bCs/>
          <w:b/>
        </w:rPr>
        <w:t xml:space="preserve">uṣasaḥ ca</w:t>
      </w:r>
      <w:r>
        <w:t xml:space="preserve"> </w:t>
      </w:r>
      <w:r>
        <w:t xml:space="preserve">— and also by day;</w:t>
      </w:r>
      <w:r>
        <w:t xml:space="preserve"> </w:t>
      </w:r>
      <w:r>
        <w:rPr>
          <w:bCs/>
          <w:b/>
        </w:rPr>
        <w:t xml:space="preserve">asmabhyam</w:t>
      </w:r>
      <w:r>
        <w:t xml:space="preserve"> </w:t>
      </w:r>
      <w:r>
        <w:t xml:space="preserve">— to us;</w:t>
      </w:r>
      <w:r>
        <w:t xml:space="preserve"> </w:t>
      </w:r>
      <w:r>
        <w:rPr>
          <w:bCs/>
          <w:b/>
        </w:rPr>
        <w:t xml:space="preserve">vājavatīḥ</w:t>
      </w:r>
      <w:r>
        <w:t xml:space="preserve"> </w:t>
      </w:r>
      <w:r>
        <w:t xml:space="preserve">— nourishing;</w:t>
      </w:r>
      <w:r>
        <w:t xml:space="preserve"> </w:t>
      </w:r>
      <w:r>
        <w:rPr>
          <w:bCs/>
          <w:b/>
        </w:rPr>
        <w:t xml:space="preserve">iṣaḥ</w:t>
      </w:r>
      <w:r>
        <w:t xml:space="preserve"> </w:t>
      </w:r>
      <w:r>
        <w:t xml:space="preserve">— foods;</w:t>
      </w:r>
      <w:r>
        <w:t xml:space="preserve"> </w:t>
      </w:r>
      <w:r>
        <w:rPr>
          <w:bCs/>
          <w:b/>
        </w:rPr>
        <w:t xml:space="preserve">pinvatam</w:t>
      </w:r>
      <w:r>
        <w:t xml:space="preserve"> </w:t>
      </w:r>
      <w:r>
        <w:t xml:space="preserve">— pour out [for us].</w:t>
      </w:r>
      <w:r>
        <w:t xml:space="preserve">”</w:t>
      </w:r>
    </w:p>
    <w:p>
      <w:pPr>
        <w:pStyle w:val="BodyText"/>
      </w:pPr>
      <w:r>
        <w:rPr>
          <w:bCs/>
          <w:b/>
        </w:rPr>
        <w:t xml:space="preserve">Bhāvārtha</w:t>
      </w:r>
      <w:r>
        <w:t xml:space="preserve"> </w:t>
      </w:r>
      <w:r>
        <w:rPr>
          <w:iCs/>
          <w:i/>
        </w:rPr>
        <w:t xml:space="preserve">(p. 86)</w:t>
      </w:r>
      <w:r>
        <w:t xml:space="preserve"> </w:t>
      </w:r>
      <w:r>
        <w:t xml:space="preserve">—</w:t>
      </w:r>
      <w:r>
        <w:t xml:space="preserve"> </w:t>
      </w:r>
      <w:r>
        <w:t xml:space="preserve">“</w:t>
      </w:r>
      <w:r>
        <w:t xml:space="preserve">O gods, you are great-hearted. On a single day, three times, forgive and cover our faults. And, looking upon our oblation three times with sweet [juice], give us foods that nourish us, by night and by day, in abundance.</w:t>
      </w:r>
      <w:r>
        <w:t xml:space="preserve">”</w:t>
      </w:r>
    </w:p>
    <w:p>
      <w:pPr>
        <w:pStyle w:val="BodyText"/>
      </w:pPr>
      <w:r>
        <w:rPr>
          <w:bCs/>
          <w:b/>
        </w:rPr>
        <w:t xml:space="preserve">English Translation (the source’s own, p. 86)</w:t>
      </w:r>
      <w:r>
        <w:t xml:space="preserve"> </w:t>
      </w:r>
      <w:r>
        <w:t xml:space="preserve">—</w:t>
      </w:r>
      <w:r>
        <w:t xml:space="preserve"> </w:t>
      </w:r>
      <w:r>
        <w:t xml:space="preserve">“</w:t>
      </w:r>
      <w:r>
        <w:t xml:space="preserve">Thrice on the same day you forgive the faults of the worshippers ; thrice this day you sprinkle our sacrifice with honey ; O Aswins, thrice give us nourishing foods every night and every day.</w:t>
      </w:r>
      <w:r>
        <w:t xml:space="preserve">”</w:t>
      </w:r>
    </w:p>
    <w:bookmarkEnd w:id="102"/>
    <w:bookmarkStart w:id="103" w:name="page-87"/>
    <w:p>
      <w:pPr>
        <w:pStyle w:val="Heading3"/>
      </w:pPr>
      <w:r>
        <w:t xml:space="preserve">Page 87</w:t>
      </w:r>
    </w:p>
    <w:p>
      <w:pPr>
        <w:pStyle w:val="FirstParagraph"/>
      </w:pPr>
      <w:r>
        <w:rPr>
          <w:bCs/>
          <w:b/>
        </w:rPr>
        <w:t xml:space="preserve">Special Topics (</w:t>
      </w:r>
      <w:r>
        <w:rPr>
          <w:iCs/>
          <w:i/>
          <w:bCs/>
          <w:b/>
        </w:rPr>
        <w:t xml:space="preserve">viśeṣa-viṣayagaḷu</w:t>
      </w:r>
      <w:r>
        <w:rPr>
          <w:bCs/>
          <w:b/>
        </w:rPr>
        <w:t xml:space="preserve">), p. 87</w:t>
      </w:r>
      <w:r>
        <w:t xml:space="preserve"> </w:t>
      </w:r>
      <w:r>
        <w:t xml:space="preserve">-</w:t>
      </w:r>
      <w:r>
        <w:t xml:space="preserve"> </w:t>
      </w:r>
      <w:r>
        <w:rPr>
          <w:bCs/>
          <w:b/>
        </w:rPr>
        <w:t xml:space="preserve">samāne ahan</w:t>
      </w:r>
      <w:r>
        <w:t xml:space="preserve"> </w:t>
      </w:r>
      <w:r>
        <w:t xml:space="preserve">—</w:t>
      </w:r>
      <w:r>
        <w:t xml:space="preserve"> </w:t>
      </w:r>
      <w:r>
        <w:t xml:space="preserve">“</w:t>
      </w:r>
      <w:r>
        <w:rPr>
          <w:iCs/>
          <w:i/>
        </w:rPr>
        <w:t xml:space="preserve">whole day</w:t>
      </w:r>
      <w:r>
        <w:t xml:space="preserve"> </w:t>
      </w:r>
      <w:r>
        <w:t xml:space="preserve">[the print’s English]; in one whole day on which we perform the sacrifice.</w:t>
      </w:r>
      <w:r>
        <w:t xml:space="preserve">”</w:t>
      </w:r>
      <w:r>
        <w:t xml:space="preserve"> </w:t>
      </w:r>
      <w:r>
        <w:t xml:space="preserve">-</w:t>
      </w:r>
      <w:r>
        <w:t xml:space="preserve"> </w:t>
      </w:r>
      <w:r>
        <w:rPr>
          <w:bCs/>
          <w:b/>
        </w:rPr>
        <w:t xml:space="preserve">triḥ avadyagohanā</w:t>
      </w:r>
      <w:r>
        <w:t xml:space="preserve"> </w:t>
      </w:r>
      <w:r>
        <w:t xml:space="preserve">=</w:t>
      </w:r>
      <w:r>
        <w:t xml:space="preserve"> </w:t>
      </w:r>
      <w:r>
        <w:rPr>
          <w:iCs/>
          <w:i/>
        </w:rPr>
        <w:t xml:space="preserve">trivāram anuṣṭhānagatānāṃ doṣāṇāṃ saṃvaraṇakāriṇau bhavatam</w:t>
      </w:r>
      <w:r>
        <w:t xml:space="preserve">:</w:t>
      </w:r>
      <w:r>
        <w:t xml:space="preserve"> </w:t>
      </w:r>
      <w:r>
        <w:t xml:space="preserve">“</w:t>
      </w:r>
      <w:r>
        <w:t xml:space="preserve">in the sacrifice that we perform, in the three times — morning, midday, evening — do cover over the faults and omissions that may occur through carelessness, so that the sacrifice may be made complete with all its limbs, without deficiency or excess.</w:t>
      </w:r>
      <w:r>
        <w:t xml:space="preserve">”</w:t>
      </w:r>
      <w:r>
        <w:t xml:space="preserve"> </w:t>
      </w:r>
      <w:r>
        <w:t xml:space="preserve">-</w:t>
      </w:r>
      <w:r>
        <w:t xml:space="preserve"> </w:t>
      </w:r>
      <w:r>
        <w:rPr>
          <w:bCs/>
          <w:b/>
        </w:rPr>
        <w:t xml:space="preserve">yajñaṃ madhunā mimikṣatam</w:t>
      </w:r>
      <w:r>
        <w:t xml:space="preserve"> </w:t>
      </w:r>
      <w:r>
        <w:t xml:space="preserve">—</w:t>
      </w:r>
      <w:r>
        <w:t xml:space="preserve"> </w:t>
      </w:r>
      <w:r>
        <w:t xml:space="preserve">“</w:t>
      </w:r>
      <w:r>
        <w:t xml:space="preserve">sprinkle the sacrifice with honey; that is, make the sacrificial work and the oblations used in it well acceptable.</w:t>
      </w:r>
      <w:r>
        <w:t xml:space="preserve">”</w:t>
      </w:r>
      <w:r>
        <w:t xml:space="preserve"> </w:t>
      </w:r>
      <w:r>
        <w:t xml:space="preserve">-</w:t>
      </w:r>
      <w:r>
        <w:t xml:space="preserve"> </w:t>
      </w:r>
      <w:r>
        <w:rPr>
          <w:bCs/>
          <w:b/>
        </w:rPr>
        <w:t xml:space="preserve">vājavatīḥ iṣaḥ</w:t>
      </w:r>
      <w:r>
        <w:t xml:space="preserve"> </w:t>
      </w:r>
      <w:r>
        <w:t xml:space="preserve">=</w:t>
      </w:r>
      <w:r>
        <w:t xml:space="preserve"> </w:t>
      </w:r>
      <w:r>
        <w:rPr>
          <w:iCs/>
          <w:i/>
        </w:rPr>
        <w:t xml:space="preserve">vājavatīr balakāriṇīr iṣo ’nnān</w:t>
      </w:r>
      <w:r>
        <w:t xml:space="preserve">:</w:t>
      </w:r>
      <w:r>
        <w:t xml:space="preserve"> </w:t>
      </w:r>
      <w:r>
        <w:t xml:space="preserve">“</w:t>
      </w:r>
      <w:r>
        <w:rPr>
          <w:iCs/>
          <w:i/>
        </w:rPr>
        <w:t xml:space="preserve">vāja</w:t>
      </w:r>
      <w:r>
        <w:t xml:space="preserve"> </w:t>
      </w:r>
      <w:r>
        <w:t xml:space="preserve">means food,</w:t>
      </w:r>
      <w:r>
        <w:t xml:space="preserve"> </w:t>
      </w:r>
      <w:r>
        <w:rPr>
          <w:iCs/>
          <w:i/>
        </w:rPr>
        <w:t xml:space="preserve">iṣa</w:t>
      </w:r>
      <w:r>
        <w:t xml:space="preserve"> </w:t>
      </w:r>
      <w:r>
        <w:t xml:space="preserve">also means food; hence the bhāṣyakāra explains</w:t>
      </w:r>
      <w:r>
        <w:t xml:space="preserve"> </w:t>
      </w:r>
      <w:r>
        <w:rPr>
          <w:iCs/>
          <w:i/>
        </w:rPr>
        <w:t xml:space="preserve">vājavatīḥ</w:t>
      </w:r>
      <w:r>
        <w:t xml:space="preserve"> </w:t>
      </w:r>
      <w:r>
        <w:t xml:space="preserve">as</w:t>
      </w:r>
      <w:r>
        <w:t xml:space="preserve"> </w:t>
      </w:r>
      <w:r>
        <w:rPr>
          <w:iCs/>
          <w:i/>
        </w:rPr>
        <w:t xml:space="preserve">balakāriṇī</w:t>
      </w:r>
      <w:r>
        <w:t xml:space="preserve">, i.e. </w:t>
      </w:r>
      <w:r>
        <w:rPr>
          <w:iCs/>
          <w:i/>
        </w:rPr>
        <w:t xml:space="preserve">nourishing</w:t>
      </w:r>
      <w:r>
        <w:t xml:space="preserve"> </w:t>
      </w:r>
      <w:r>
        <w:t xml:space="preserve">[the print’s English].</w:t>
      </w:r>
      <w:r>
        <w:t xml:space="preserve">”</w:t>
      </w:r>
      <w:r>
        <w:t xml:space="preserve"> </w:t>
      </w:r>
      <w:r>
        <w:t xml:space="preserve">-</w:t>
      </w:r>
      <w:r>
        <w:t xml:space="preserve"> </w:t>
      </w:r>
      <w:r>
        <w:rPr>
          <w:bCs/>
          <w:b/>
        </w:rPr>
        <w:t xml:space="preserve">asmabhyaṃ pinvatam</w:t>
      </w:r>
      <w:r>
        <w:t xml:space="preserve"> </w:t>
      </w:r>
      <w:r>
        <w:t xml:space="preserve">=</w:t>
      </w:r>
      <w:r>
        <w:t xml:space="preserve"> </w:t>
      </w:r>
      <w:r>
        <w:rPr>
          <w:iCs/>
          <w:i/>
        </w:rPr>
        <w:t xml:space="preserve">asmabhyaṃ siñcatam</w:t>
      </w:r>
      <w:r>
        <w:t xml:space="preserve">:</w:t>
      </w:r>
      <w:r>
        <w:t xml:space="preserve"> </w:t>
      </w:r>
      <w:r>
        <w:t xml:space="preserve">“</w:t>
      </w:r>
      <w:r>
        <w:t xml:space="preserve">give us.</w:t>
      </w:r>
      <w:r>
        <w:t xml:space="preserve">”</w:t>
      </w:r>
      <w:r>
        <w:t xml:space="preserve"> </w:t>
      </w:r>
      <w:r>
        <w:t xml:space="preserve">-</w:t>
      </w:r>
      <w:r>
        <w:t xml:space="preserve"> </w:t>
      </w:r>
      <w:r>
        <w:rPr>
          <w:bCs/>
          <w:b/>
        </w:rPr>
        <w:t xml:space="preserve">doṣā, uṣasaḥ</w:t>
      </w:r>
      <w:r>
        <w:t xml:space="preserve"> </w:t>
      </w:r>
      <w:r>
        <w:t xml:space="preserve">—</w:t>
      </w:r>
      <w:r>
        <w:t xml:space="preserve"> </w:t>
      </w:r>
      <w:r>
        <w:t xml:space="preserve">“</w:t>
      </w:r>
      <w:r>
        <w:rPr>
          <w:iCs/>
          <w:i/>
        </w:rPr>
        <w:t xml:space="preserve">doṣā</w:t>
      </w:r>
      <w:r>
        <w:t xml:space="preserve"> </w:t>
      </w:r>
      <w:r>
        <w:t xml:space="preserve">means night with darkness;</w:t>
      </w:r>
      <w:r>
        <w:t xml:space="preserve"> </w:t>
      </w:r>
      <w:r>
        <w:rPr>
          <w:iCs/>
          <w:i/>
        </w:rPr>
        <w:t xml:space="preserve">uṣasaḥ</w:t>
      </w:r>
      <w:r>
        <w:t xml:space="preserve"> </w:t>
      </w:r>
      <w:r>
        <w:t xml:space="preserve">= the dawn-time, which is light: day. The sense is: by day and by night.</w:t>
      </w:r>
      <w:r>
        <w:t xml:space="preserve">”</w:t>
      </w:r>
    </w:p>
    <w:p>
      <w:pPr>
        <w:pStyle w:val="BodyText"/>
      </w:pPr>
      <w:r>
        <w:rPr>
          <w:bCs/>
          <w:b/>
        </w:rPr>
        <w:t xml:space="preserve">Vyākaraṇa-prakriyā</w:t>
      </w:r>
      <w:r>
        <w:t xml:space="preserve"> </w:t>
      </w:r>
      <w:r>
        <w:rPr>
          <w:iCs/>
          <w:i/>
        </w:rPr>
        <w:t xml:space="preserve">(pp. 87–88, grammar pages, noted briefly; numerals zoom-checked)</w:t>
      </w:r>
      <w:r>
        <w:t xml:space="preserve"> </w:t>
      </w:r>
      <w:r>
        <w:t xml:space="preserve">-</w:t>
      </w:r>
      <w:r>
        <w:t xml:space="preserve"> </w:t>
      </w:r>
      <w:r>
        <w:rPr>
          <w:bCs/>
          <w:b/>
        </w:rPr>
        <w:t xml:space="preserve">ahan</w:t>
      </w:r>
      <w:r>
        <w:t xml:space="preserve"> </w:t>
      </w:r>
      <w:r>
        <w:t xml:space="preserve">(p. 87): the seventh-case singular dropped by</w:t>
      </w:r>
      <w:r>
        <w:t xml:space="preserve"> </w:t>
      </w:r>
      <w:r>
        <w:rPr>
          <w:iCs/>
          <w:i/>
        </w:rPr>
        <w:t xml:space="preserve">supāṃ sulug…</w:t>
      </w:r>
      <w:r>
        <w:t xml:space="preserve"> </w:t>
      </w:r>
      <w:r>
        <w:t xml:space="preserve">— सुपां सुलुक्… (no number printed here) as</w:t>
      </w:r>
      <w:r>
        <w:t xml:space="preserve"> </w:t>
      </w:r>
      <w:r>
        <w:rPr>
          <w:iCs/>
          <w:i/>
        </w:rPr>
        <w:t xml:space="preserve">luk</w:t>
      </w:r>
      <w:r>
        <w:t xml:space="preserve">.</w:t>
      </w:r>
      <w:r>
        <w:t xml:space="preserve"> </w:t>
      </w:r>
      <w:r>
        <w:t xml:space="preserve">-</w:t>
      </w:r>
      <w:r>
        <w:t xml:space="preserve"> </w:t>
      </w:r>
      <w:r>
        <w:rPr>
          <w:bCs/>
          <w:b/>
        </w:rPr>
        <w:t xml:space="preserve">avadyagohanā</w:t>
      </w:r>
      <w:r>
        <w:t xml:space="preserve">: root</w:t>
      </w:r>
      <w:r>
        <w:t xml:space="preserve"> </w:t>
      </w:r>
      <w:r>
        <w:rPr>
          <w:iCs/>
          <w:i/>
        </w:rPr>
        <w:t xml:space="preserve">guhū saṃvaraṇe</w:t>
      </w:r>
      <w:r>
        <w:t xml:space="preserve"> </w:t>
      </w:r>
      <w:r>
        <w:t xml:space="preserve">(</w:t>
      </w:r>
      <w:r>
        <w:t xml:space="preserve">“</w:t>
      </w:r>
      <w:r>
        <w:t xml:space="preserve">to cover</w:t>
      </w:r>
      <w:r>
        <w:t xml:space="preserve">”</w:t>
      </w:r>
      <w:r>
        <w:t xml:space="preserve">);</w:t>
      </w:r>
      <w:r>
        <w:t xml:space="preserve"> </w:t>
      </w:r>
      <w:r>
        <w:rPr>
          <w:iCs/>
          <w:i/>
        </w:rPr>
        <w:t xml:space="preserve">avadya</w:t>
      </w:r>
      <w:r>
        <w:t xml:space="preserve"> </w:t>
      </w:r>
      <w:r>
        <w:t xml:space="preserve">= fault;</w:t>
      </w:r>
      <w:r>
        <w:t xml:space="preserve"> </w:t>
      </w:r>
      <w:r>
        <w:rPr>
          <w:iCs/>
          <w:i/>
        </w:rPr>
        <w:t xml:space="preserve">avadyasya gūhayitārau</w:t>
      </w:r>
      <w:r>
        <w:t xml:space="preserve">; the suffix</w:t>
      </w:r>
      <w:r>
        <w:t xml:space="preserve"> </w:t>
      </w:r>
      <w:r>
        <w:rPr>
          <w:iCs/>
          <w:i/>
        </w:rPr>
        <w:t xml:space="preserve">lyu</w:t>
      </w:r>
      <w:r>
        <w:t xml:space="preserve"> </w:t>
      </w:r>
      <w:r>
        <w:t xml:space="preserve">by</w:t>
      </w:r>
      <w:r>
        <w:t xml:space="preserve"> </w:t>
      </w:r>
      <w:r>
        <w:rPr>
          <w:iCs/>
          <w:i/>
        </w:rPr>
        <w:t xml:space="preserve">nandigrahi…</w:t>
      </w:r>
      <w:r>
        <w:t xml:space="preserve"> </w:t>
      </w:r>
      <w:r>
        <w:t xml:space="preserve">(no number printed here), with</w:t>
      </w:r>
      <w:r>
        <w:t xml:space="preserve"> </w:t>
      </w:r>
      <w:r>
        <w:rPr>
          <w:iCs/>
          <w:i/>
        </w:rPr>
        <w:t xml:space="preserve">ana</w:t>
      </w:r>
      <w:r>
        <w:t xml:space="preserve"> </w:t>
      </w:r>
      <w:r>
        <w:t xml:space="preserve">for</w:t>
      </w:r>
      <w:r>
        <w:t xml:space="preserve"> </w:t>
      </w:r>
      <w:r>
        <w:rPr>
          <w:iCs/>
          <w:i/>
        </w:rPr>
        <w:t xml:space="preserve">yu</w:t>
      </w:r>
      <w:r>
        <w:t xml:space="preserve">;</w:t>
      </w:r>
      <w:r>
        <w:t xml:space="preserve"> </w:t>
      </w:r>
      <w:r>
        <w:rPr>
          <w:iCs/>
          <w:i/>
        </w:rPr>
        <w:t xml:space="preserve">avadya + guh + ana</w:t>
      </w:r>
      <w:r>
        <w:t xml:space="preserve">; the lengthening of the root’s penultimate</w:t>
      </w:r>
      <w:r>
        <w:t xml:space="preserve"> </w:t>
      </w:r>
      <w:r>
        <w:rPr>
          <w:iCs/>
          <w:i/>
        </w:rPr>
        <w:t xml:space="preserve">u</w:t>
      </w:r>
      <w:r>
        <w:t xml:space="preserve"> </w:t>
      </w:r>
      <w:r>
        <w:t xml:space="preserve">—</w:t>
      </w:r>
      <w:r>
        <w:t xml:space="preserve"> </w:t>
      </w:r>
      <w:r>
        <w:rPr>
          <w:iCs/>
          <w:i/>
        </w:rPr>
        <w:t xml:space="preserve">ūd upadhāyā gohaḥ</w:t>
      </w:r>
      <w:r>
        <w:t xml:space="preserve"> </w:t>
      </w:r>
      <w:r>
        <w:t xml:space="preserve">— ऊदुपधाया गोहः — Pā. 6-4-89 — occurs before a vowel-initial</w:t>
      </w:r>
      <w:r>
        <w:t xml:space="preserve"> </w:t>
      </w:r>
      <w:r>
        <w:rPr>
          <w:iCs/>
          <w:i/>
        </w:rPr>
        <w:t xml:space="preserve">guṇa</w:t>
      </w:r>
      <w:r>
        <w:t xml:space="preserve">-causing ending and is not applied here (Vedic); the dual ending replaced by</w:t>
      </w:r>
      <w:r>
        <w:t xml:space="preserve"> </w:t>
      </w:r>
      <w:r>
        <w:rPr>
          <w:iCs/>
          <w:i/>
        </w:rPr>
        <w:t xml:space="preserve">ā</w:t>
      </w:r>
      <w:r>
        <w:t xml:space="preserve">.</w:t>
      </w:r>
      <w:r>
        <w:t xml:space="preserve"> </w:t>
      </w:r>
      <w:r>
        <w:t xml:space="preserve">-</w:t>
      </w:r>
      <w:r>
        <w:t xml:space="preserve"> </w:t>
      </w:r>
      <w:r>
        <w:rPr>
          <w:bCs/>
          <w:b/>
        </w:rPr>
        <w:t xml:space="preserve">mimikṣatam</w:t>
      </w:r>
      <w:r>
        <w:t xml:space="preserve"> </w:t>
      </w:r>
      <w:r>
        <w:t xml:space="preserve">(p. 87 end – p. 88): root</w:t>
      </w:r>
      <w:r>
        <w:t xml:space="preserve"> </w:t>
      </w:r>
      <w:r>
        <w:rPr>
          <w:iCs/>
          <w:i/>
        </w:rPr>
        <w:t xml:space="preserve">miha secane</w:t>
      </w:r>
      <w:r>
        <w:t xml:space="preserve">; the suffix</w:t>
      </w:r>
      <w:r>
        <w:t xml:space="preserve"> </w:t>
      </w:r>
      <w:r>
        <w:rPr>
          <w:iCs/>
          <w:i/>
        </w:rPr>
        <w:t xml:space="preserve">san</w:t>
      </w:r>
      <w:r>
        <w:t xml:space="preserve">;</w:t>
      </w:r>
      <w:r>
        <w:t xml:space="preserve"> </w:t>
      </w:r>
      <w:r>
        <w:rPr>
          <w:iCs/>
          <w:i/>
        </w:rPr>
        <w:t xml:space="preserve">ekāca upadeśe ’nudāttāt</w:t>
      </w:r>
      <w:r>
        <w:t xml:space="preserve"> </w:t>
      </w:r>
      <w:r>
        <w:t xml:space="preserve">— एकाच उपदेशेऽनुदात्तात् — Pā. 7-2-10: no</w:t>
      </w:r>
      <w:r>
        <w:t xml:space="preserve"> </w:t>
      </w:r>
      <w:r>
        <w:rPr>
          <w:iCs/>
          <w:i/>
        </w:rPr>
        <w:t xml:space="preserve">iṭ</w:t>
      </w:r>
      <w:r>
        <w:t xml:space="preserve"> </w:t>
      </w:r>
      <w:r>
        <w:t xml:space="preserve">for a</w:t>
      </w:r>
      <w:r>
        <w:t xml:space="preserve"> </w:t>
      </w:r>
      <w:r>
        <w:rPr>
          <w:iCs/>
          <w:i/>
        </w:rPr>
        <w:t xml:space="preserve">val</w:t>
      </w:r>
      <w:r>
        <w:t xml:space="preserve">-initial</w:t>
      </w:r>
      <w:r>
        <w:t xml:space="preserve"> </w:t>
      </w:r>
      <w:r>
        <w:rPr>
          <w:iCs/>
          <w:i/>
        </w:rPr>
        <w:t xml:space="preserve">ārdhadhātuka</w:t>
      </w:r>
      <w:r>
        <w:t xml:space="preserve"> </w:t>
      </w:r>
      <w:r>
        <w:t xml:space="preserve">after a one-vowelled</w:t>
      </w:r>
      <w:r>
        <w:t xml:space="preserve"> </w:t>
      </w:r>
      <w:r>
        <w:rPr>
          <w:iCs/>
          <w:i/>
        </w:rPr>
        <w:t xml:space="preserve">anudātta</w:t>
      </w:r>
      <w:r>
        <w:t xml:space="preserve"> </w:t>
      </w:r>
      <w:r>
        <w:t xml:space="preserve">root, hence none for</w:t>
      </w:r>
      <w:r>
        <w:t xml:space="preserve"> </w:t>
      </w:r>
      <w:r>
        <w:rPr>
          <w:iCs/>
          <w:i/>
        </w:rPr>
        <w:t xml:space="preserve">san</w:t>
      </w:r>
      <w:r>
        <w:t xml:space="preserve">;</w:t>
      </w:r>
      <w:r>
        <w:t xml:space="preserve"> </w:t>
      </w:r>
      <w:r>
        <w:rPr>
          <w:iCs/>
          <w:i/>
        </w:rPr>
        <w:t xml:space="preserve">halantāc ca</w:t>
      </w:r>
      <w:r>
        <w:t xml:space="preserve"> </w:t>
      </w:r>
      <w:r>
        <w:t xml:space="preserve">— हलन्ताच्च — Pā. —</w:t>
      </w:r>
    </w:p>
    <w:bookmarkEnd w:id="103"/>
    <w:bookmarkStart w:id="104" w:name="page-88"/>
    <w:p>
      <w:pPr>
        <w:pStyle w:val="Heading3"/>
      </w:pPr>
      <w:r>
        <w:t xml:space="preserve">Page 88</w:t>
      </w:r>
    </w:p>
    <w:p>
      <w:pPr>
        <w:pStyle w:val="FirstParagraph"/>
      </w:pPr>
      <w:r>
        <w:t xml:space="preserve">(</w:t>
      </w:r>
      <w:r>
        <w:rPr>
          <w:iCs/>
          <w:i/>
        </w:rPr>
        <w:t xml:space="preserve">mimikṣatam</w:t>
      </w:r>
      <w:r>
        <w:t xml:space="preserve">, continued) 1-2-10:</w:t>
      </w:r>
      <w:r>
        <w:t xml:space="preserve"> </w:t>
      </w:r>
      <w:r>
        <w:rPr>
          <w:iCs/>
          <w:i/>
        </w:rPr>
        <w:t xml:space="preserve">san</w:t>
      </w:r>
      <w:r>
        <w:t xml:space="preserve"> </w:t>
      </w:r>
      <w:r>
        <w:t xml:space="preserve">after a consonant-final root is</w:t>
      </w:r>
      <w:r>
        <w:t xml:space="preserve"> </w:t>
      </w:r>
      <w:r>
        <w:rPr>
          <w:iCs/>
          <w:i/>
        </w:rPr>
        <w:t xml:space="preserve">kit</w:t>
      </w:r>
      <w:r>
        <w:t xml:space="preserve"> </w:t>
      </w:r>
      <w:r>
        <w:t xml:space="preserve">(the print explains</w:t>
      </w:r>
      <w:r>
        <w:t xml:space="preserve"> </w:t>
      </w:r>
      <w:r>
        <w:rPr>
          <w:iCs/>
          <w:i/>
        </w:rPr>
        <w:t xml:space="preserve">anta</w:t>
      </w:r>
      <w:r>
        <w:t xml:space="preserve"> </w:t>
      </w:r>
      <w:r>
        <w:t xml:space="preserve">as</w:t>
      </w:r>
      <w:r>
        <w:t xml:space="preserve"> </w:t>
      </w:r>
      <w:r>
        <w:t xml:space="preserve">“</w:t>
      </w:r>
      <w:r>
        <w:t xml:space="preserve">near</w:t>
      </w:r>
      <w:r>
        <w:t xml:space="preserve">”</w:t>
      </w:r>
      <w:r>
        <w:t xml:space="preserve">, and</w:t>
      </w:r>
      <w:r>
        <w:t xml:space="preserve"> </w:t>
      </w:r>
      <w:r>
        <w:rPr>
          <w:iCs/>
          <w:i/>
        </w:rPr>
        <w:t xml:space="preserve">hal</w:t>
      </w:r>
      <w:r>
        <w:t xml:space="preserve"> </w:t>
      </w:r>
      <w:r>
        <w:t xml:space="preserve">as with the ablative ending dropped), so</w:t>
      </w:r>
      <w:r>
        <w:t xml:space="preserve"> </w:t>
      </w:r>
      <w:r>
        <w:rPr>
          <w:iCs/>
          <w:i/>
        </w:rPr>
        <w:t xml:space="preserve">kṅiti ca</w:t>
      </w:r>
      <w:r>
        <w:t xml:space="preserve"> </w:t>
      </w:r>
      <w:r>
        <w:t xml:space="preserve">(no number printed) bars</w:t>
      </w:r>
      <w:r>
        <w:t xml:space="preserve"> </w:t>
      </w:r>
      <w:r>
        <w:rPr>
          <w:iCs/>
          <w:i/>
        </w:rPr>
        <w:t xml:space="preserve">guṇa</w:t>
      </w:r>
      <w:r>
        <w:t xml:space="preserve">; doubling by</w:t>
      </w:r>
      <w:r>
        <w:t xml:space="preserve"> </w:t>
      </w:r>
      <w:r>
        <w:rPr>
          <w:iCs/>
          <w:i/>
        </w:rPr>
        <w:t xml:space="preserve">sanyaṅoḥ</w:t>
      </w:r>
      <w:r>
        <w:t xml:space="preserve"> </w:t>
      </w:r>
      <w:r>
        <w:t xml:space="preserve">— Pā. 7-4-89 as printed [sic: for 6-1-9],</w:t>
      </w:r>
      <w:r>
        <w:t xml:space="preserve"> </w:t>
      </w:r>
      <w:r>
        <w:rPr>
          <w:iCs/>
          <w:i/>
        </w:rPr>
        <w:t xml:space="preserve">halādiḥ śeṣaḥ</w:t>
      </w:r>
      <w:r>
        <w:t xml:space="preserve"> </w:t>
      </w:r>
      <w:r>
        <w:t xml:space="preserve">dropping the first</w:t>
      </w:r>
      <w:r>
        <w:t xml:space="preserve"> </w:t>
      </w:r>
      <w:r>
        <w:rPr>
          <w:iCs/>
          <w:i/>
        </w:rPr>
        <w:t xml:space="preserve">h</w:t>
      </w:r>
      <w:r>
        <w:t xml:space="preserve">;</w:t>
      </w:r>
      <w:r>
        <w:t xml:space="preserve"> </w:t>
      </w:r>
      <w:r>
        <w:rPr>
          <w:iCs/>
          <w:i/>
        </w:rPr>
        <w:t xml:space="preserve">h</w:t>
      </w:r>
      <w:r>
        <w:t xml:space="preserve"> </w:t>
      </w:r>
      <w:r>
        <w:t xml:space="preserve">→</w:t>
      </w:r>
      <w:r>
        <w:t xml:space="preserve"> </w:t>
      </w:r>
      <w:r>
        <w:rPr>
          <w:iCs/>
          <w:i/>
        </w:rPr>
        <w:t xml:space="preserve">ḍh</w:t>
      </w:r>
      <w:r>
        <w:t xml:space="preserve"> </w:t>
      </w:r>
      <w:r>
        <w:t xml:space="preserve">by</w:t>
      </w:r>
      <w:r>
        <w:t xml:space="preserve"> </w:t>
      </w:r>
      <w:r>
        <w:rPr>
          <w:iCs/>
          <w:i/>
        </w:rPr>
        <w:t xml:space="preserve">ho ḍhaḥ</w:t>
      </w:r>
      <w:r>
        <w:t xml:space="preserve"> </w:t>
      </w:r>
      <w:r>
        <w:t xml:space="preserve">— हो ढः — Pā. 8-2-31;</w:t>
      </w:r>
      <w:r>
        <w:t xml:space="preserve"> </w:t>
      </w:r>
      <w:r>
        <w:rPr>
          <w:iCs/>
          <w:i/>
        </w:rPr>
        <w:t xml:space="preserve">ḍh</w:t>
      </w:r>
      <w:r>
        <w:t xml:space="preserve"> </w:t>
      </w:r>
      <w:r>
        <w:t xml:space="preserve">→</w:t>
      </w:r>
      <w:r>
        <w:t xml:space="preserve"> </w:t>
      </w:r>
      <w:r>
        <w:rPr>
          <w:iCs/>
          <w:i/>
        </w:rPr>
        <w:t xml:space="preserve">k</w:t>
      </w:r>
      <w:r>
        <w:t xml:space="preserve"> </w:t>
      </w:r>
      <w:r>
        <w:t xml:space="preserve">by</w:t>
      </w:r>
      <w:r>
        <w:t xml:space="preserve"> </w:t>
      </w:r>
      <w:r>
        <w:rPr>
          <w:iCs/>
          <w:i/>
        </w:rPr>
        <w:t xml:space="preserve">ṣaḍhoḥ kassi</w:t>
      </w:r>
      <w:r>
        <w:t xml:space="preserve"> </w:t>
      </w:r>
      <w:r>
        <w:t xml:space="preserve">— षढोः कः सि — Pā. 8-2-41;</w:t>
      </w:r>
      <w:r>
        <w:t xml:space="preserve"> </w:t>
      </w:r>
      <w:r>
        <w:rPr>
          <w:iCs/>
          <w:i/>
        </w:rPr>
        <w:t xml:space="preserve">s</w:t>
      </w:r>
      <w:r>
        <w:t xml:space="preserve"> </w:t>
      </w:r>
      <w:r>
        <w:t xml:space="preserve">→</w:t>
      </w:r>
      <w:r>
        <w:t xml:space="preserve"> </w:t>
      </w:r>
      <w:r>
        <w:rPr>
          <w:iCs/>
          <w:i/>
        </w:rPr>
        <w:t xml:space="preserve">ṣ</w:t>
      </w:r>
      <w:r>
        <w:t xml:space="preserve"> </w:t>
      </w:r>
      <w:r>
        <w:t xml:space="preserve">by</w:t>
      </w:r>
      <w:r>
        <w:t xml:space="preserve"> </w:t>
      </w:r>
      <w:r>
        <w:rPr>
          <w:iCs/>
          <w:i/>
        </w:rPr>
        <w:t xml:space="preserve">ādeśapratyayayoḥ</w:t>
      </w:r>
      <w:r>
        <w:t xml:space="preserve"> </w:t>
      </w:r>
      <w:r>
        <w:t xml:space="preserve">— आदेशप्रत्यययोः — Pā. 8-3-59:</w:t>
      </w:r>
      <w:r>
        <w:t xml:space="preserve"> </w:t>
      </w:r>
      <w:r>
        <w:rPr>
          <w:iCs/>
          <w:i/>
        </w:rPr>
        <w:t xml:space="preserve">mimikṣa</w:t>
      </w:r>
      <w:r>
        <w:t xml:space="preserve">; then the</w:t>
      </w:r>
      <w:r>
        <w:t xml:space="preserve"> </w:t>
      </w:r>
      <w:r>
        <w:rPr>
          <w:iCs/>
          <w:i/>
        </w:rPr>
        <w:t xml:space="preserve">loṭ</w:t>
      </w:r>
      <w:r>
        <w:t xml:space="preserve"> </w:t>
      </w:r>
      <w:r>
        <w:t xml:space="preserve">second-person dual, replaced by</w:t>
      </w:r>
      <w:r>
        <w:t xml:space="preserve"> </w:t>
      </w:r>
      <w:r>
        <w:rPr>
          <w:iCs/>
          <w:i/>
        </w:rPr>
        <w:t xml:space="preserve">tam</w:t>
      </w:r>
      <w:r>
        <w:t xml:space="preserve">.</w:t>
      </w:r>
      <w:r>
        <w:t xml:space="preserve"> </w:t>
      </w:r>
      <w:r>
        <w:t xml:space="preserve">-</w:t>
      </w:r>
      <w:r>
        <w:t xml:space="preserve"> </w:t>
      </w:r>
      <w:r>
        <w:rPr>
          <w:bCs/>
          <w:b/>
        </w:rPr>
        <w:t xml:space="preserve">vājavatīḥ</w:t>
      </w:r>
      <w:r>
        <w:t xml:space="preserve">:</w:t>
      </w:r>
      <w:r>
        <w:t xml:space="preserve"> </w:t>
      </w:r>
      <w:r>
        <w:rPr>
          <w:iCs/>
          <w:i/>
        </w:rPr>
        <w:t xml:space="preserve">vāja</w:t>
      </w:r>
      <w:r>
        <w:t xml:space="preserve"> </w:t>
      </w:r>
      <w:r>
        <w:t xml:space="preserve">= strength [the print’s gloss];</w:t>
      </w:r>
      <w:r>
        <w:t xml:space="preserve"> </w:t>
      </w:r>
      <w:r>
        <w:rPr>
          <w:iCs/>
          <w:i/>
        </w:rPr>
        <w:t xml:space="preserve">matup</w:t>
      </w:r>
      <w:r>
        <w:t xml:space="preserve"> </w:t>
      </w:r>
      <w:r>
        <w:t xml:space="preserve">by</w:t>
      </w:r>
      <w:r>
        <w:t xml:space="preserve"> </w:t>
      </w:r>
      <w:r>
        <w:rPr>
          <w:iCs/>
          <w:i/>
        </w:rPr>
        <w:t xml:space="preserve">tadasyāsty asminn iti matup</w:t>
      </w:r>
      <w:r>
        <w:t xml:space="preserve"> </w:t>
      </w:r>
      <w:r>
        <w:t xml:space="preserve">— तदस्यास्त्यस्मिन्निति मतुप् (no number printed); the</w:t>
      </w:r>
      <w:r>
        <w:t xml:space="preserve"> </w:t>
      </w:r>
      <w:r>
        <w:rPr>
          <w:iCs/>
          <w:i/>
        </w:rPr>
        <w:t xml:space="preserve">m</w:t>
      </w:r>
      <w:r>
        <w:t xml:space="preserve"> </w:t>
      </w:r>
      <w:r>
        <w:t xml:space="preserve">of</w:t>
      </w:r>
      <w:r>
        <w:t xml:space="preserve"> </w:t>
      </w:r>
      <w:r>
        <w:rPr>
          <w:iCs/>
          <w:i/>
        </w:rPr>
        <w:t xml:space="preserve">matup</w:t>
      </w:r>
      <w:r>
        <w:t xml:space="preserve"> </w:t>
      </w:r>
      <w:r>
        <w:t xml:space="preserve">becomes</w:t>
      </w:r>
      <w:r>
        <w:t xml:space="preserve"> </w:t>
      </w:r>
      <w:r>
        <w:rPr>
          <w:iCs/>
          <w:i/>
        </w:rPr>
        <w:t xml:space="preserve">v</w:t>
      </w:r>
      <w:r>
        <w:t xml:space="preserve"> </w:t>
      </w:r>
      <w:r>
        <w:t xml:space="preserve">after a stem ending in</w:t>
      </w:r>
      <w:r>
        <w:t xml:space="preserve"> </w:t>
      </w:r>
      <w:r>
        <w:rPr>
          <w:iCs/>
          <w:i/>
        </w:rPr>
        <w:t xml:space="preserve">a</w:t>
      </w:r>
      <w:r>
        <w:t xml:space="preserve"> </w:t>
      </w:r>
      <w:r>
        <w:t xml:space="preserve">[or</w:t>
      </w:r>
      <w:r>
        <w:t xml:space="preserve"> </w:t>
      </w:r>
      <w:r>
        <w:rPr>
          <w:iCs/>
          <w:i/>
        </w:rPr>
        <w:t xml:space="preserve">ā</w:t>
      </w:r>
      <w:r>
        <w:t xml:space="preserve">] by</w:t>
      </w:r>
      <w:r>
        <w:t xml:space="preserve"> </w:t>
      </w:r>
      <w:r>
        <w:rPr>
          <w:iCs/>
          <w:i/>
        </w:rPr>
        <w:t xml:space="preserve">māduparadhāyāś ca matorvo ’yavādibhyaḥ</w:t>
      </w:r>
      <w:r>
        <w:t xml:space="preserve"> </w:t>
      </w:r>
      <w:r>
        <w:t xml:space="preserve">— मादुपधायाश्च मतोर्वोऽयवादिभ्यः — Pā. 8-2-9;</w:t>
      </w:r>
      <w:r>
        <w:t xml:space="preserve"> </w:t>
      </w:r>
      <w:r>
        <w:rPr>
          <w:iCs/>
          <w:i/>
        </w:rPr>
        <w:t xml:space="preserve">matup</w:t>
      </w:r>
      <w:r>
        <w:t xml:space="preserve"> </w:t>
      </w:r>
      <w:r>
        <w:t xml:space="preserve">is</w:t>
      </w:r>
      <w:r>
        <w:t xml:space="preserve"> </w:t>
      </w:r>
      <w:r>
        <w:rPr>
          <w:iCs/>
          <w:i/>
        </w:rPr>
        <w:t xml:space="preserve">ugit</w:t>
      </w:r>
      <w:r>
        <w:t xml:space="preserve">, so</w:t>
      </w:r>
      <w:r>
        <w:t xml:space="preserve"> </w:t>
      </w:r>
      <w:r>
        <w:rPr>
          <w:iCs/>
          <w:i/>
        </w:rPr>
        <w:t xml:space="preserve">ṅīp</w:t>
      </w:r>
      <w:r>
        <w:t xml:space="preserve"> </w:t>
      </w:r>
      <w:r>
        <w:t xml:space="preserve">in the feminine by</w:t>
      </w:r>
      <w:r>
        <w:t xml:space="preserve"> </w:t>
      </w:r>
      <w:r>
        <w:rPr>
          <w:iCs/>
          <w:i/>
        </w:rPr>
        <w:t xml:space="preserve">ugitaś ca</w:t>
      </w:r>
      <w:r>
        <w:t xml:space="preserve"> </w:t>
      </w:r>
      <w:r>
        <w:t xml:space="preserve">— उगितश्च — Pā. 4-1-6.</w:t>
      </w:r>
      <w:r>
        <w:t xml:space="preserve"> </w:t>
      </w:r>
      <w:r>
        <w:t xml:space="preserve">-</w:t>
      </w:r>
      <w:r>
        <w:t xml:space="preserve"> </w:t>
      </w:r>
      <w:r>
        <w:rPr>
          <w:bCs/>
          <w:b/>
        </w:rPr>
        <w:t xml:space="preserve">pinvatam</w:t>
      </w:r>
      <w:r>
        <w:t xml:space="preserve">: root</w:t>
      </w:r>
      <w:r>
        <w:t xml:space="preserve"> </w:t>
      </w:r>
      <w:r>
        <w:rPr>
          <w:iCs/>
          <w:i/>
        </w:rPr>
        <w:t xml:space="preserve">pivi secane</w:t>
      </w:r>
      <w:r>
        <w:t xml:space="preserve">,</w:t>
      </w:r>
      <w:r>
        <w:t xml:space="preserve"> </w:t>
      </w:r>
      <w:r>
        <w:rPr>
          <w:iCs/>
          <w:i/>
        </w:rPr>
        <w:t xml:space="preserve">idit</w:t>
      </w:r>
      <w:r>
        <w:t xml:space="preserve">, so the augment</w:t>
      </w:r>
      <w:r>
        <w:t xml:space="preserve"> </w:t>
      </w:r>
      <w:r>
        <w:rPr>
          <w:iCs/>
          <w:i/>
        </w:rPr>
        <w:t xml:space="preserve">num</w:t>
      </w:r>
      <w:r>
        <w:t xml:space="preserve"> </w:t>
      </w:r>
      <w:r>
        <w:t xml:space="preserve">by</w:t>
      </w:r>
      <w:r>
        <w:t xml:space="preserve"> </w:t>
      </w:r>
      <w:r>
        <w:rPr>
          <w:iCs/>
          <w:i/>
        </w:rPr>
        <w:t xml:space="preserve">idito num dhātoḥ</w:t>
      </w:r>
      <w:r>
        <w:t xml:space="preserve"> </w:t>
      </w:r>
      <w:r>
        <w:t xml:space="preserve">— इदितो नुम् धातोः — Pā. 7-1-58;</w:t>
      </w:r>
      <w:r>
        <w:t xml:space="preserve"> </w:t>
      </w:r>
      <w:r>
        <w:rPr>
          <w:iCs/>
          <w:i/>
        </w:rPr>
        <w:t xml:space="preserve">loṭ</w:t>
      </w:r>
      <w:r>
        <w:t xml:space="preserve">,</w:t>
      </w:r>
      <w:r>
        <w:t xml:space="preserve"> </w:t>
      </w:r>
      <w:r>
        <w:rPr>
          <w:iCs/>
          <w:i/>
        </w:rPr>
        <w:t xml:space="preserve">thas</w:t>
      </w:r>
      <w:r>
        <w:t xml:space="preserve">,</w:t>
      </w:r>
      <w:r>
        <w:t xml:space="preserve"> </w:t>
      </w:r>
      <w:r>
        <w:rPr>
          <w:iCs/>
          <w:i/>
        </w:rPr>
        <w:t xml:space="preserve">lasya</w:t>
      </w:r>
      <w:r>
        <w:t xml:space="preserve"> </w:t>
      </w:r>
      <w:r>
        <w:t xml:space="preserve">… replaced by</w:t>
      </w:r>
      <w:r>
        <w:t xml:space="preserve"> </w:t>
      </w:r>
      <w:r>
        <w:rPr>
          <w:iCs/>
          <w:i/>
        </w:rPr>
        <w:t xml:space="preserve">tam</w:t>
      </w:r>
      <w:r>
        <w:t xml:space="preserve">;</w:t>
      </w:r>
      <w:r>
        <w:t xml:space="preserve"> </w:t>
      </w:r>
      <w:r>
        <w:rPr>
          <w:iCs/>
          <w:i/>
        </w:rPr>
        <w:t xml:space="preserve">śap</w:t>
      </w:r>
      <w:r>
        <w:t xml:space="preserve"> </w:t>
      </w:r>
      <w:r>
        <w:t xml:space="preserve">by</w:t>
      </w:r>
      <w:r>
        <w:t xml:space="preserve"> </w:t>
      </w:r>
      <w:r>
        <w:rPr>
          <w:iCs/>
          <w:i/>
        </w:rPr>
        <w:t xml:space="preserve">kartari śap</w:t>
      </w:r>
      <w:r>
        <w:t xml:space="preserve"> </w:t>
      </w:r>
      <w:r>
        <w:t xml:space="preserve">(no number printed). A tailpiece ornament closes p. 88. Rik 3 ends here (</w:t>
      </w:r>
      <w:r>
        <w:rPr>
          <w:iCs/>
          <w:i/>
        </w:rPr>
        <w:t xml:space="preserve">|| 3 ||</w:t>
      </w:r>
      <w:r>
        <w:t xml:space="preserve">).</w:t>
      </w:r>
    </w:p>
    <w:bookmarkEnd w:id="104"/>
    <w:bookmarkStart w:id="105" w:name="rik-34.4-pp.-8892-pdf-103107"/>
    <w:p>
      <w:pPr>
        <w:pStyle w:val="Heading3"/>
      </w:pPr>
      <w:r>
        <w:t xml:space="preserve">Rik 34.4 (pp. 88–92, PDF 103–107)</w:t>
      </w:r>
    </w:p>
    <w:p>
      <w:pPr>
        <w:pStyle w:val="FirstParagraph"/>
      </w:pPr>
      <w:r>
        <w:rPr>
          <w:bCs/>
          <w:b/>
        </w:rPr>
        <w:t xml:space="preserve">Saṃhitā-pāṭha</w:t>
      </w:r>
      <w:r>
        <w:t xml:space="preserve"> </w:t>
      </w:r>
      <w:r>
        <w:rPr>
          <w:iCs/>
          <w:i/>
        </w:rPr>
        <w:t xml:space="preserve">(p. 88; Saṃhitā accents as printed; Pada unaccented)</w:t>
      </w:r>
    </w:p>
    <w:p>
      <w:pPr>
        <w:pStyle w:val="BlockText"/>
      </w:pPr>
      <w:r>
        <w:t xml:space="preserve">त्रिर्व॒र्तिर्या॑तं॒ त्रिरनु॑व्रते॒ जने॒ त्रिः सु॑प्रा॒व्ये॑ त्रे॒धेव॑ शिक्षतम् ।</w:t>
      </w:r>
      <w:r>
        <w:t xml:space="preserve"> </w:t>
      </w:r>
      <w:r>
        <w:t xml:space="preserve">त्रिर्ना॒न्द्यं॑ वहतमश्विना यु॒वं त्रिः पृक्षो॑ अ॒स्मे अ॒क्षरे॑व पिन्वतम् ॥ ४ ॥</w:t>
      </w:r>
    </w:p>
    <w:p>
      <w:pPr>
        <w:pStyle w:val="BlockText"/>
      </w:pPr>
      <w:r>
        <w:rPr>
          <w:iCs/>
          <w:i/>
        </w:rPr>
        <w:t xml:space="preserve">trir vartír yātaṃ trír ánuvrate jáne tríḥ suprāvye tredhéva śikṣatam |</w:t>
      </w:r>
      <w:r>
        <w:t xml:space="preserve"> </w:t>
      </w:r>
      <w:r>
        <w:rPr>
          <w:iCs/>
          <w:i/>
        </w:rPr>
        <w:t xml:space="preserve">trir nāndyaṃ vahatam aśvinā yuváṃ triḥ pṛ́kṣo asmé akṣáreva pinvatam || 4 ||</w:t>
      </w:r>
    </w:p>
    <w:p>
      <w:pPr>
        <w:pStyle w:val="FirstParagraph"/>
      </w:pPr>
      <w:r>
        <w:t xml:space="preserve">(As printed: in</w:t>
      </w:r>
      <w:r>
        <w:t xml:space="preserve"> </w:t>
      </w:r>
      <w:r>
        <w:rPr>
          <w:iCs/>
          <w:i/>
        </w:rPr>
        <w:t xml:space="preserve">akṣareva</w:t>
      </w:r>
      <w:r>
        <w:t xml:space="preserve"> </w:t>
      </w:r>
      <w:r>
        <w:t xml:space="preserve">the svarita stroke stands over ರೇ;</w:t>
      </w:r>
      <w:r>
        <w:t xml:space="preserve"> </w:t>
      </w:r>
      <w:r>
        <w:rPr>
          <w:iCs/>
          <w:i/>
        </w:rPr>
        <w:t xml:space="preserve">vahatam aśvinā</w:t>
      </w:r>
      <w:r>
        <w:t xml:space="preserve"> </w:t>
      </w:r>
      <w:r>
        <w:t xml:space="preserve">carries no marks.)</w:t>
      </w:r>
    </w:p>
    <w:bookmarkEnd w:id="105"/>
    <w:bookmarkStart w:id="106" w:name="page-89"/>
    <w:p>
      <w:pPr>
        <w:pStyle w:val="Heading3"/>
      </w:pPr>
      <w:r>
        <w:t xml:space="preserve">Page 89</w:t>
      </w:r>
    </w:p>
    <w:p>
      <w:pPr>
        <w:pStyle w:val="FirstParagraph"/>
      </w:pPr>
      <w:r>
        <w:rPr>
          <w:bCs/>
          <w:b/>
        </w:rPr>
        <w:t xml:space="preserve">Pada-pāṭha</w:t>
      </w:r>
      <w:r>
        <w:t xml:space="preserve"> </w:t>
      </w:r>
      <w:r>
        <w:rPr>
          <w:iCs/>
          <w:i/>
        </w:rPr>
        <w:t xml:space="preserve">(p. 89)</w:t>
      </w:r>
    </w:p>
    <w:p>
      <w:pPr>
        <w:pStyle w:val="BlockText"/>
      </w:pPr>
      <w:r>
        <w:t xml:space="preserve">त्रिः । वर्तिः ॥ यातम् । त्रिः । अनुऽव्रते । जने । त्रिः । सुप्रऽअव्ये । त्रेधाऽइव । शिक्षतम् ।</w:t>
      </w:r>
      <w:r>
        <w:t xml:space="preserve"> </w:t>
      </w:r>
      <w:r>
        <w:t xml:space="preserve">त्रिः । नान्द्यम् । वहतम् । अश्विना । युवम् । त्रिः । पृक्षः । अस्मे इति । अक्षराऽइव । पिन्वतम् ॥ ४ ॥</w:t>
      </w:r>
    </w:p>
    <w:p>
      <w:pPr>
        <w:pStyle w:val="FirstParagraph"/>
      </w:pPr>
      <w:r>
        <w:rPr>
          <w:iCs/>
          <w:i/>
        </w:rPr>
        <w:t xml:space="preserve">triḥ | vartiḥ || yātam | triḥ | anu-vrate | jane | triḥ | supra-avye | tredhā-iva | śikṣatam |</w:t>
      </w:r>
      <w:r>
        <w:t xml:space="preserve"> </w:t>
      </w:r>
      <w:r>
        <w:rPr>
          <w:iCs/>
          <w:i/>
        </w:rPr>
        <w:t xml:space="preserve">triḥ | nāndyam | vahatam | aśvinā | yuvam | triḥ | pṛkṣaḥ | asme iti | akṣarā-iva | pinvatam || 4 ||</w:t>
      </w:r>
    </w:p>
    <w:p>
      <w:pPr>
        <w:pStyle w:val="BodyText"/>
      </w:pPr>
      <w:r>
        <w:t xml:space="preserve">(As printed:</w:t>
      </w:r>
      <w:r>
        <w:t xml:space="preserve"> </w:t>
      </w:r>
      <w:r>
        <w:t xml:space="preserve">“</w:t>
      </w:r>
      <w:r>
        <w:t xml:space="preserve">॥</w:t>
      </w:r>
      <w:r>
        <w:t xml:space="preserve">”</w:t>
      </w:r>
      <w:r>
        <w:t xml:space="preserve"> </w:t>
      </w:r>
      <w:r>
        <w:t xml:space="preserve">after</w:t>
      </w:r>
      <w:r>
        <w:t xml:space="preserve"> </w:t>
      </w:r>
      <w:r>
        <w:rPr>
          <w:iCs/>
          <w:i/>
        </w:rPr>
        <w:t xml:space="preserve">vartiḥ</w:t>
      </w:r>
      <w:r>
        <w:t xml:space="preserve">;</w:t>
      </w:r>
      <w:r>
        <w:t xml:space="preserve"> </w:t>
      </w:r>
      <w:r>
        <w:rPr>
          <w:iCs/>
          <w:i/>
        </w:rPr>
        <w:t xml:space="preserve">supra-avye</w:t>
      </w:r>
      <w:r>
        <w:t xml:space="preserve"> </w:t>
      </w:r>
      <w:r>
        <w:t xml:space="preserve">with a single avagraha (ಸುಪ್ರಽ-ಅವ್ಯೇ).)</w:t>
      </w:r>
    </w:p>
    <w:p>
      <w:pPr>
        <w:pStyle w:val="BodyText"/>
      </w:pPr>
      <w:r>
        <w:rPr>
          <w:bCs/>
          <w:b/>
        </w:rPr>
        <w:t xml:space="preserve">Sāyaṇa-bhāṣya</w:t>
      </w:r>
      <w:r>
        <w:t xml:space="preserve"> </w:t>
      </w:r>
      <w:r>
        <w:rPr>
          <w:iCs/>
          <w:i/>
        </w:rPr>
        <w:t xml:space="preserve">(p. 89, in full; numerals zoom-checked)</w:t>
      </w:r>
    </w:p>
    <w:p>
      <w:pPr>
        <w:pStyle w:val="BlockText"/>
      </w:pPr>
      <w:r>
        <w:t xml:space="preserve">हे अश्विना युवं त्रिर्वर्तिर्यातम् । अस्मदीयवर्तनसाधनं गृहं त्रिर्यातम् । त्रिवारं प्राप्नुतम् । तथानुव्रतेऽस्मदनुकूलव्यापारयुक्ते जने त्रिर्यातम् । त्रिवारं तदनुग्रहाय गच्छतम् । त्रिः सुप्राव्ये त्रिवारं सुष्ठु प्रकर्षेण भवद्भ्यां रक्षणीये प्रवर्तमानानस्मान् त्रेधेव त्रिभिरेव प्रकारैः शिक्षतम् । पुनःपुनरनुष्ठानमुपदेष्टव्यमित्यर्थः । तथा नान्द्यं नन्दनीयं संतोषकरं फलं त्रिर्वहतम् । प्रापयतम् । अस्मे अस्मासु पृक्षोऽन्नं त्रिः पिन्वतम् । त्रिवारं प्रयच्छतम् । तत्र दृष्टान्तः । अक्षरेव । अक्षराण्युदकानि अक्षरा स्रोतस्तृप्तिरिति तन्नामसु पाठात् । तानि पर्जन्यो यथा प्रयच्छति तद्वत् ॥ वर्तिः । वर्ततेऽत्रेति वर्तिर्गृहम् । हृपिषिरुहिवृतीत्यादिना । उ. ४-११८ । इप्रत्ययः । सुपां सुलुगिति द्वितीयैकवचनस्य सुआदेशः । सुप्राव्ये । उपसर्गद्वयोपसृष्टादवतेः कर्मणि ण्यत् । संज्ञापूर्वको विधिरनित्य इति वृद्ध्यभावः । तित्स्वरितमिति स्वरितत्वम् । शिक्षतम् । शिक्ष विद्योपादाने । नान्द्यम् । ण्यदन्तः । पृक्षः । पृची संपर्के । असुनि सुडागमः । अस्मे । सुपां सुलुगिति शे आदेशः । अक्षरा इव । अश्नुवते व्याप्नुवन्तीत्यक्षराण्युदकानि । औणादिकः क्सरप्रत्ययः । शेर्लोपः ॥</w:t>
      </w:r>
    </w:p>
    <w:p>
      <w:pPr>
        <w:pStyle w:val="FirstParagraph"/>
      </w:pPr>
      <w:r>
        <w:rPr>
          <w:iCs/>
          <w:i/>
        </w:rPr>
        <w:t xml:space="preserve">he aśvinā yuvaṃ trirvartiryātam | asmadīyavartanasādhanaṃ gṛhaṃ triryātam | trivāraṃ prāpnutam | tathānuvrate ’smadanukūlavyāpārayukte jane triryātam | trivāraṃ tadanugrahāya gacchatam | triḥ suprāvye trivāraṃ suṣṭhu prakarṣeṇa bhavadbhyāṃ rakṣaṇīye pravartamānānasmān tredheva tribhireva prakāraiḥ śikṣatam | punaḥpunaranuṣṭhānamupadeṣṭavyamityarthaḥ | tathā nāndyaṃ nandanīyaṃ saṃtoṣakaraṃ phalaṃ trirvahatam | prāpayatam | asme asmāsu pṛkṣo ’nnaṃ triḥ pinvatam | trivāraṃ prayacchatam | tatra dṛṣṭāntaḥ | akṣareva | akṣarāṇyudakāni akṣarā srotastṛptiriti tannāmasu pāṭhāt | tāni parjanyo yathā prayacchati tadvat ‖ vartiḥ | vartate ’treti vartirgṛham | hṛpiṣiruhivṛtītyādinā | u. 4-118 | ipratyayaḥ | supāṃ sulugiti dvitīyaikavacanasya suādeśaḥ | suprāvye | upasargadvayopasṛṣṭādavateḥ karmaṇi ṇyat | saṃjñāpūrvako vidhiranitya iti vṛddhyabhāvaḥ | titsvaritamiti svaritatvam | śikṣatam | śikṣa vidyopādāne | nāndyam | ṇyadantaḥ | pṛkṣaḥ | pṛcī saṃparke | asuni suḍāgamaḥ | asme | supāṃ sulugiti śe ādeśaḥ | akṣarā iva | aśnuvate vyāpnuvantītyakṣarāṇyudakāni | auṇādikaḥ ksarapratyayaḥ | śerlopaḥ ‖</w:t>
      </w:r>
    </w:p>
    <w:p>
      <w:pPr>
        <w:pStyle w:val="BodyText"/>
      </w:pPr>
      <w:r>
        <w:t xml:space="preserve">(As printed:</w:t>
      </w:r>
      <w:r>
        <w:t xml:space="preserve"> </w:t>
      </w:r>
      <w:r>
        <w:t xml:space="preserve">“</w:t>
      </w:r>
      <w:r>
        <w:t xml:space="preserve">इप्रत्ययः</w:t>
      </w:r>
      <w:r>
        <w:t xml:space="preserve">”</w:t>
      </w:r>
      <w:r>
        <w:t xml:space="preserve"> </w:t>
      </w:r>
      <w:r>
        <w:t xml:space="preserve">(the suffix</w:t>
      </w:r>
      <w:r>
        <w:t xml:space="preserve"> </w:t>
      </w:r>
      <w:r>
        <w:rPr>
          <w:iCs/>
          <w:i/>
        </w:rPr>
        <w:t xml:space="preserve">i</w:t>
      </w:r>
      <w:r>
        <w:t xml:space="preserve">),</w:t>
      </w:r>
      <w:r>
        <w:t xml:space="preserve"> </w:t>
      </w:r>
      <w:r>
        <w:t xml:space="preserve">“</w:t>
      </w:r>
      <w:r>
        <w:t xml:space="preserve">उ. ४-११८</w:t>
      </w:r>
      <w:r>
        <w:t xml:space="preserve">”</w:t>
      </w:r>
      <w:r>
        <w:t xml:space="preserve">.)</w:t>
      </w:r>
    </w:p>
    <w:p>
      <w:pPr>
        <w:pStyle w:val="BodyText"/>
      </w:pPr>
      <w:r>
        <w:rPr>
          <w:bCs/>
          <w:b/>
        </w:rPr>
        <w:t xml:space="preserve">Translation:</w:t>
      </w:r>
      <w:r>
        <w:t xml:space="preserve"> </w:t>
      </w:r>
      <w:r>
        <w:t xml:space="preserve">“</w:t>
      </w:r>
      <w:r>
        <w:t xml:space="preserve">O Aśvins,</w:t>
      </w:r>
      <w:r>
        <w:t xml:space="preserve"> </w:t>
      </w:r>
      <w:r>
        <w:rPr>
          <w:iCs/>
          <w:i/>
        </w:rPr>
        <w:t xml:space="preserve">triḥ vartiḥ yātam</w:t>
      </w:r>
      <w:r>
        <w:t xml:space="preserve"> </w:t>
      </w:r>
      <w:r>
        <w:t xml:space="preserve">— go thrice to our</w:t>
      </w:r>
      <w:r>
        <w:t xml:space="preserve"> </w:t>
      </w:r>
      <w:r>
        <w:rPr>
          <w:iCs/>
          <w:i/>
        </w:rPr>
        <w:t xml:space="preserve">vartiḥ</w:t>
      </w:r>
      <w:r>
        <w:t xml:space="preserve">, our house, the means of our livelihood: reach it three times; likewise, go three times to the man</w:t>
      </w:r>
      <w:r>
        <w:t xml:space="preserve"> </w:t>
      </w:r>
      <w:r>
        <w:rPr>
          <w:iCs/>
          <w:i/>
        </w:rPr>
        <w:t xml:space="preserve">anuvrate</w:t>
      </w:r>
      <w:r>
        <w:t xml:space="preserve"> </w:t>
      </w:r>
      <w:r>
        <w:t xml:space="preserve">— engaged in works favourable to us — for his favour.</w:t>
      </w:r>
      <w:r>
        <w:t xml:space="preserve"> </w:t>
      </w:r>
      <w:r>
        <w:rPr>
          <w:iCs/>
          <w:i/>
        </w:rPr>
        <w:t xml:space="preserve">Triḥ suprāvye</w:t>
      </w:r>
      <w:r>
        <w:t xml:space="preserve"> </w:t>
      </w:r>
      <w:r>
        <w:t xml:space="preserve">— three times, to [us] who are engaged in matters to be protected well and excellently by you,</w:t>
      </w:r>
      <w:r>
        <w:t xml:space="preserve"> </w:t>
      </w:r>
      <w:r>
        <w:rPr>
          <w:iCs/>
          <w:i/>
        </w:rPr>
        <w:t xml:space="preserve">tredheva śikṣatam</w:t>
      </w:r>
      <w:r>
        <w:t xml:space="preserve"> </w:t>
      </w:r>
      <w:r>
        <w:t xml:space="preserve">— instruct in threefold manner: that is, the sense is that the performance is to be taught again and again. And</w:t>
      </w:r>
      <w:r>
        <w:t xml:space="preserve"> </w:t>
      </w:r>
      <w:r>
        <w:rPr>
          <w:iCs/>
          <w:i/>
        </w:rPr>
        <w:t xml:space="preserve">nāndyam</w:t>
      </w:r>
      <w:r>
        <w:t xml:space="preserve"> </w:t>
      </w:r>
      <w:r>
        <w:t xml:space="preserve">— a pleasing, joy-giving fruit —</w:t>
      </w:r>
      <w:r>
        <w:t xml:space="preserve"> </w:t>
      </w:r>
      <w:r>
        <w:rPr>
          <w:iCs/>
          <w:i/>
        </w:rPr>
        <w:t xml:space="preserve">triḥ vahatam</w:t>
      </w:r>
      <w:r>
        <w:t xml:space="preserve"> </w:t>
      </w:r>
      <w:r>
        <w:t xml:space="preserve">— bring three times.</w:t>
      </w:r>
      <w:r>
        <w:t xml:space="preserve"> </w:t>
      </w:r>
      <w:r>
        <w:rPr>
          <w:iCs/>
          <w:i/>
        </w:rPr>
        <w:t xml:space="preserve">Asme</w:t>
      </w:r>
      <w:r>
        <w:t xml:space="preserve"> </w:t>
      </w:r>
      <w:r>
        <w:t xml:space="preserve">— to us —</w:t>
      </w:r>
      <w:r>
        <w:t xml:space="preserve"> </w:t>
      </w:r>
      <w:r>
        <w:rPr>
          <w:iCs/>
          <w:i/>
        </w:rPr>
        <w:t xml:space="preserve">pṛkṣaḥ</w:t>
      </w:r>
      <w:r>
        <w:t xml:space="preserve">, food,</w:t>
      </w:r>
      <w:r>
        <w:t xml:space="preserve"> </w:t>
      </w:r>
      <w:r>
        <w:rPr>
          <w:iCs/>
          <w:i/>
        </w:rPr>
        <w:t xml:space="preserve">triḥ pinvatam</w:t>
      </w:r>
      <w:r>
        <w:t xml:space="preserve"> </w:t>
      </w:r>
      <w:r>
        <w:t xml:space="preserve">— pour out, give thrice. The simile:</w:t>
      </w:r>
      <w:r>
        <w:t xml:space="preserve"> </w:t>
      </w:r>
      <w:r>
        <w:rPr>
          <w:iCs/>
          <w:i/>
        </w:rPr>
        <w:t xml:space="preserve">akṣareva</w:t>
      </w:r>
      <w:r>
        <w:t xml:space="preserve"> </w:t>
      </w:r>
      <w:r>
        <w:t xml:space="preserve">— as</w:t>
      </w:r>
      <w:r>
        <w:t xml:space="preserve"> </w:t>
      </w:r>
      <w:r>
        <w:rPr>
          <w:iCs/>
          <w:i/>
        </w:rPr>
        <w:t xml:space="preserve">akṣarāṇi</w:t>
      </w:r>
      <w:r>
        <w:t xml:space="preserve">, waters (</w:t>
      </w:r>
      <w:r>
        <w:t xml:space="preserve">‘</w:t>
      </w:r>
      <w:r>
        <w:rPr>
          <w:iCs/>
          <w:i/>
        </w:rPr>
        <w:t xml:space="preserve">akṣarā</w:t>
      </w:r>
      <w:r>
        <w:t xml:space="preserve">’</w:t>
      </w:r>
      <w:r>
        <w:t xml:space="preserve">,</w:t>
      </w:r>
      <w:r>
        <w:t xml:space="preserve"> </w:t>
      </w:r>
      <w:r>
        <w:t xml:space="preserve">‘</w:t>
      </w:r>
      <w:r>
        <w:t xml:space="preserve">stream</w:t>
      </w:r>
      <w:r>
        <w:t xml:space="preserve">’</w:t>
      </w:r>
      <w:r>
        <w:t xml:space="preserve">,</w:t>
      </w:r>
      <w:r>
        <w:t xml:space="preserve"> </w:t>
      </w:r>
      <w:r>
        <w:t xml:space="preserve">‘</w:t>
      </w:r>
      <w:r>
        <w:t xml:space="preserve">satisfaction</w:t>
      </w:r>
      <w:r>
        <w:t xml:space="preserve">’</w:t>
      </w:r>
      <w:r>
        <w:t xml:space="preserve">, being read in the lists of such names) — as Parjanya gives those [waters], so [give us food].</w:t>
      </w:r>
      <w:r>
        <w:t xml:space="preserve">”</w:t>
      </w:r>
    </w:p>
    <w:p>
      <w:pPr>
        <w:pStyle w:val="BodyText"/>
      </w:pPr>
      <w:r>
        <w:t xml:space="preserve">(The grammatical tail, transcribed above:</w:t>
      </w:r>
      <w:r>
        <w:t xml:space="preserve"> </w:t>
      </w:r>
      <w:r>
        <w:rPr>
          <w:iCs/>
          <w:i/>
        </w:rPr>
        <w:t xml:space="preserve">vartiḥ</w:t>
      </w:r>
      <w:r>
        <w:t xml:space="preserve"> </w:t>
      </w:r>
      <w:r>
        <w:t xml:space="preserve">—</w:t>
      </w:r>
      <w:r>
        <w:t xml:space="preserve"> </w:t>
      </w:r>
      <w:r>
        <w:t xml:space="preserve">“</w:t>
      </w:r>
      <w:r>
        <w:t xml:space="preserve">in which one lives</w:t>
      </w:r>
      <w:r>
        <w:t xml:space="preserve">”</w:t>
      </w:r>
      <w:r>
        <w:t xml:space="preserve">, the house; the suffix</w:t>
      </w:r>
      <w:r>
        <w:t xml:space="preserve"> </w:t>
      </w:r>
      <w:r>
        <w:rPr>
          <w:iCs/>
          <w:i/>
        </w:rPr>
        <w:t xml:space="preserve">i</w:t>
      </w:r>
      <w:r>
        <w:t xml:space="preserve"> </w:t>
      </w:r>
      <w:r>
        <w:t xml:space="preserve">by</w:t>
      </w:r>
      <w:r>
        <w:t xml:space="preserve"> </w:t>
      </w:r>
      <w:r>
        <w:rPr>
          <w:iCs/>
          <w:i/>
        </w:rPr>
        <w:t xml:space="preserve">hṛpiṣiruhivṛti…</w:t>
      </w:r>
      <w:r>
        <w:t xml:space="preserve">, Uṇ. 4-118;</w:t>
      </w:r>
      <w:r>
        <w:t xml:space="preserve"> </w:t>
      </w:r>
      <w:r>
        <w:rPr>
          <w:iCs/>
          <w:i/>
        </w:rPr>
        <w:t xml:space="preserve">su</w:t>
      </w:r>
      <w:r>
        <w:t xml:space="preserve"> </w:t>
      </w:r>
      <w:r>
        <w:t xml:space="preserve">for the accusative ending by</w:t>
      </w:r>
      <w:r>
        <w:t xml:space="preserve"> </w:t>
      </w:r>
      <w:r>
        <w:rPr>
          <w:iCs/>
          <w:i/>
        </w:rPr>
        <w:t xml:space="preserve">supāṃ suluk…</w:t>
      </w:r>
      <w:r>
        <w:t xml:space="preserve">;</w:t>
      </w:r>
      <w:r>
        <w:t xml:space="preserve"> </w:t>
      </w:r>
      <w:r>
        <w:rPr>
          <w:iCs/>
          <w:i/>
        </w:rPr>
        <w:t xml:space="preserve">suprāvye</w:t>
      </w:r>
      <w:r>
        <w:t xml:space="preserve"> </w:t>
      </w:r>
      <w:r>
        <w:t xml:space="preserve">—</w:t>
      </w:r>
      <w:r>
        <w:t xml:space="preserve"> </w:t>
      </w:r>
      <w:r>
        <w:rPr>
          <w:iCs/>
          <w:i/>
        </w:rPr>
        <w:t xml:space="preserve">ṇyat</w:t>
      </w:r>
      <w:r>
        <w:t xml:space="preserve"> </w:t>
      </w:r>
      <w:r>
        <w:t xml:space="preserve">in the object sense after</w:t>
      </w:r>
      <w:r>
        <w:t xml:space="preserve"> </w:t>
      </w:r>
      <w:r>
        <w:rPr>
          <w:iCs/>
          <w:i/>
        </w:rPr>
        <w:t xml:space="preserve">av</w:t>
      </w:r>
      <w:r>
        <w:t xml:space="preserve"> </w:t>
      </w:r>
      <w:r>
        <w:t xml:space="preserve">with two preverbs; no</w:t>
      </w:r>
      <w:r>
        <w:t xml:space="preserve"> </w:t>
      </w:r>
      <w:r>
        <w:rPr>
          <w:iCs/>
          <w:i/>
        </w:rPr>
        <w:t xml:space="preserve">vṛddhi</w:t>
      </w:r>
      <w:r>
        <w:t xml:space="preserve"> </w:t>
      </w:r>
      <w:r>
        <w:t xml:space="preserve">because</w:t>
      </w:r>
      <w:r>
        <w:t xml:space="preserve"> </w:t>
      </w:r>
      <w:r>
        <w:t xml:space="preserve">“</w:t>
      </w:r>
      <w:r>
        <w:t xml:space="preserve">a rule preceded by a technical term is not constant</w:t>
      </w:r>
      <w:r>
        <w:t xml:space="preserve">”</w:t>
      </w:r>
      <w:r>
        <w:t xml:space="preserve">;</w:t>
      </w:r>
      <w:r>
        <w:t xml:space="preserve"> </w:t>
      </w:r>
      <w:r>
        <w:rPr>
          <w:iCs/>
          <w:i/>
        </w:rPr>
        <w:t xml:space="preserve">svarita</w:t>
      </w:r>
      <w:r>
        <w:t xml:space="preserve"> </w:t>
      </w:r>
      <w:r>
        <w:t xml:space="preserve">by</w:t>
      </w:r>
      <w:r>
        <w:t xml:space="preserve"> </w:t>
      </w:r>
      <w:r>
        <w:rPr>
          <w:iCs/>
          <w:i/>
        </w:rPr>
        <w:t xml:space="preserve">titsvaritam</w:t>
      </w:r>
      <w:r>
        <w:t xml:space="preserve">;</w:t>
      </w:r>
      <w:r>
        <w:t xml:space="preserve"> </w:t>
      </w:r>
      <w:r>
        <w:rPr>
          <w:iCs/>
          <w:i/>
        </w:rPr>
        <w:t xml:space="preserve">śikṣatam</w:t>
      </w:r>
      <w:r>
        <w:t xml:space="preserve"> </w:t>
      </w:r>
      <w:r>
        <w:t xml:space="preserve">— root</w:t>
      </w:r>
      <w:r>
        <w:t xml:space="preserve"> </w:t>
      </w:r>
      <w:r>
        <w:rPr>
          <w:iCs/>
          <w:i/>
        </w:rPr>
        <w:t xml:space="preserve">śikṣ</w:t>
      </w:r>
      <w:r>
        <w:t xml:space="preserve">;</w:t>
      </w:r>
      <w:r>
        <w:t xml:space="preserve"> </w:t>
      </w:r>
      <w:r>
        <w:rPr>
          <w:iCs/>
          <w:i/>
        </w:rPr>
        <w:t xml:space="preserve">nāndyam</w:t>
      </w:r>
      <w:r>
        <w:t xml:space="preserve"> </w:t>
      </w:r>
      <w:r>
        <w:t xml:space="preserve">— ending in</w:t>
      </w:r>
      <w:r>
        <w:t xml:space="preserve"> </w:t>
      </w:r>
      <w:r>
        <w:rPr>
          <w:iCs/>
          <w:i/>
        </w:rPr>
        <w:t xml:space="preserve">ṇyat</w:t>
      </w:r>
      <w:r>
        <w:t xml:space="preserve">;</w:t>
      </w:r>
      <w:r>
        <w:t xml:space="preserve"> </w:t>
      </w:r>
      <w:r>
        <w:rPr>
          <w:iCs/>
          <w:i/>
        </w:rPr>
        <w:t xml:space="preserve">pṛkṣaḥ</w:t>
      </w:r>
      <w:r>
        <w:t xml:space="preserve"> </w:t>
      </w:r>
      <w:r>
        <w:t xml:space="preserve">— root</w:t>
      </w:r>
      <w:r>
        <w:t xml:space="preserve"> </w:t>
      </w:r>
      <w:r>
        <w:rPr>
          <w:iCs/>
          <w:i/>
        </w:rPr>
        <w:t xml:space="preserve">pṛc</w:t>
      </w:r>
      <w:r>
        <w:t xml:space="preserve">,</w:t>
      </w:r>
      <w:r>
        <w:t xml:space="preserve"> </w:t>
      </w:r>
      <w:r>
        <w:rPr>
          <w:iCs/>
          <w:i/>
        </w:rPr>
        <w:t xml:space="preserve">asun</w:t>
      </w:r>
      <w:r>
        <w:t xml:space="preserve"> </w:t>
      </w:r>
      <w:r>
        <w:t xml:space="preserve">with the augment</w:t>
      </w:r>
      <w:r>
        <w:t xml:space="preserve"> </w:t>
      </w:r>
      <w:r>
        <w:rPr>
          <w:iCs/>
          <w:i/>
        </w:rPr>
        <w:t xml:space="preserve">suṭ</w:t>
      </w:r>
      <w:r>
        <w:t xml:space="preserve">;</w:t>
      </w:r>
      <w:r>
        <w:t xml:space="preserve"> </w:t>
      </w:r>
      <w:r>
        <w:rPr>
          <w:iCs/>
          <w:i/>
        </w:rPr>
        <w:t xml:space="preserve">asme</w:t>
      </w:r>
      <w:r>
        <w:t xml:space="preserve"> </w:t>
      </w:r>
      <w:r>
        <w:t xml:space="preserve">—</w:t>
      </w:r>
      <w:r>
        <w:t xml:space="preserve"> </w:t>
      </w:r>
      <w:r>
        <w:rPr>
          <w:iCs/>
          <w:i/>
        </w:rPr>
        <w:t xml:space="preserve">śe</w:t>
      </w:r>
      <w:r>
        <w:t xml:space="preserve"> </w:t>
      </w:r>
      <w:r>
        <w:t xml:space="preserve">by</w:t>
      </w:r>
      <w:r>
        <w:t xml:space="preserve"> </w:t>
      </w:r>
      <w:r>
        <w:rPr>
          <w:iCs/>
          <w:i/>
        </w:rPr>
        <w:t xml:space="preserve">supāṃ suluk…</w:t>
      </w:r>
      <w:r>
        <w:t xml:space="preserve">;</w:t>
      </w:r>
      <w:r>
        <w:t xml:space="preserve"> </w:t>
      </w:r>
      <w:r>
        <w:rPr>
          <w:iCs/>
          <w:i/>
        </w:rPr>
        <w:t xml:space="preserve">akṣarā iva</w:t>
      </w:r>
      <w:r>
        <w:t xml:space="preserve"> </w:t>
      </w:r>
      <w:r>
        <w:t xml:space="preserve">—</w:t>
      </w:r>
      <w:r>
        <w:t xml:space="preserve"> </w:t>
      </w:r>
      <w:r>
        <w:t xml:space="preserve">“</w:t>
      </w:r>
      <w:r>
        <w:t xml:space="preserve">those which pervade</w:t>
      </w:r>
      <w:r>
        <w:t xml:space="preserve">”</w:t>
      </w:r>
      <w:r>
        <w:t xml:space="preserve">, the waters, Uṇādi</w:t>
      </w:r>
      <w:r>
        <w:t xml:space="preserve"> </w:t>
      </w:r>
      <w:r>
        <w:rPr>
          <w:iCs/>
          <w:i/>
        </w:rPr>
        <w:t xml:space="preserve">ksara</w:t>
      </w:r>
      <w:r>
        <w:t xml:space="preserve">, loss of</w:t>
      </w:r>
      <w:r>
        <w:t xml:space="preserve"> </w:t>
      </w:r>
      <w:r>
        <w:rPr>
          <w:iCs/>
          <w:i/>
        </w:rPr>
        <w:t xml:space="preserve">śi</w:t>
      </w:r>
      <w:r>
        <w:t xml:space="preserve">.)</w:t>
      </w:r>
    </w:p>
    <w:p>
      <w:pPr>
        <w:pStyle w:val="BodyText"/>
      </w:pPr>
      <w:r>
        <w:rPr>
          <w:bCs/>
          <w:b/>
        </w:rPr>
        <w:t xml:space="preserve">Pratipadārtha</w:t>
      </w:r>
      <w:r>
        <w:t xml:space="preserve"> </w:t>
      </w:r>
      <w:r>
        <w:rPr>
          <w:iCs/>
          <w:i/>
        </w:rPr>
        <w:t xml:space="preserve">(pp. 89–90)</w:t>
      </w:r>
      <w:r>
        <w:t xml:space="preserve"> </w:t>
      </w:r>
      <w:r>
        <w:t xml:space="preserve">—</w:t>
      </w:r>
      <w:r>
        <w:t xml:space="preserve"> </w:t>
      </w:r>
      <w:r>
        <w:t xml:space="preserve">“</w:t>
      </w:r>
      <w:r>
        <w:rPr>
          <w:bCs/>
          <w:b/>
        </w:rPr>
        <w:t xml:space="preserve">aśvinā</w:t>
      </w:r>
      <w:r>
        <w:t xml:space="preserve"> </w:t>
      </w:r>
      <w:r>
        <w:t xml:space="preserve">— O Aśvin deities;</w:t>
      </w:r>
      <w:r>
        <w:t xml:space="preserve"> </w:t>
      </w:r>
      <w:r>
        <w:rPr>
          <w:bCs/>
          <w:b/>
        </w:rPr>
        <w:t xml:space="preserve">yuvam</w:t>
      </w:r>
      <w:r>
        <w:t xml:space="preserve"> </w:t>
      </w:r>
      <w:r>
        <w:t xml:space="preserve">— you;</w:t>
      </w:r>
      <w:r>
        <w:t xml:space="preserve"> </w:t>
      </w:r>
      <w:r>
        <w:rPr>
          <w:bCs/>
          <w:b/>
        </w:rPr>
        <w:t xml:space="preserve">triḥ</w:t>
      </w:r>
      <w:r>
        <w:t xml:space="preserve"> </w:t>
      </w:r>
      <w:r>
        <w:t xml:space="preserve">— three times;</w:t>
      </w:r>
      <w:r>
        <w:t xml:space="preserve"> </w:t>
      </w:r>
      <w:r>
        <w:rPr>
          <w:bCs/>
          <w:b/>
        </w:rPr>
        <w:t xml:space="preserve">vartiḥ</w:t>
      </w:r>
      <w:r>
        <w:t xml:space="preserve"> </w:t>
      </w:r>
      <w:r>
        <w:t xml:space="preserve">— to our house;</w:t>
      </w:r>
      <w:r>
        <w:t xml:space="preserve"> </w:t>
      </w:r>
      <w:r>
        <w:rPr>
          <w:bCs/>
          <w:b/>
        </w:rPr>
        <w:t xml:space="preserve">yātam</w:t>
      </w:r>
      <w:r>
        <w:t xml:space="preserve"> </w:t>
      </w:r>
      <w:r>
        <w:t xml:space="preserve">— graciously come;</w:t>
      </w:r>
      <w:r>
        <w:t xml:space="preserve"> </w:t>
      </w:r>
      <w:r>
        <w:rPr>
          <w:bCs/>
          <w:b/>
        </w:rPr>
        <w:t xml:space="preserve">anuvrate</w:t>
      </w:r>
      <w:r>
        <w:t xml:space="preserve"> </w:t>
      </w:r>
      <w:r>
        <w:t xml:space="preserve">— [him] who does what is good for us;</w:t>
      </w:r>
      <w:r>
        <w:t xml:space="preserve"> </w:t>
      </w:r>
      <w:r>
        <w:rPr>
          <w:bCs/>
          <w:b/>
        </w:rPr>
        <w:t xml:space="preserve">jane</w:t>
      </w:r>
      <w:r>
        <w:t xml:space="preserve"> </w:t>
      </w:r>
      <w:r>
        <w:t xml:space="preserve">— [to] the people (to their house also);</w:t>
      </w:r>
      <w:r>
        <w:t xml:space="preserve"> </w:t>
      </w:r>
      <w:r>
        <w:rPr>
          <w:bCs/>
          <w:b/>
        </w:rPr>
        <w:t xml:space="preserve">triḥ yātam</w:t>
      </w:r>
      <w:r>
        <w:t xml:space="preserve"> </w:t>
      </w:r>
      <w:r>
        <w:t xml:space="preserve">— come thrice;</w:t>
      </w:r>
      <w:r>
        <w:t xml:space="preserve"> </w:t>
      </w:r>
      <w:r>
        <w:rPr>
          <w:bCs/>
          <w:b/>
        </w:rPr>
        <w:t xml:space="preserve">triḥ</w:t>
      </w:r>
      <w:r>
        <w:t xml:space="preserve"> </w:t>
      </w:r>
      <w:r>
        <w:t xml:space="preserve">— three times;</w:t>
      </w:r>
      <w:r>
        <w:t xml:space="preserve"> </w:t>
      </w:r>
      <w:r>
        <w:rPr>
          <w:bCs/>
          <w:b/>
        </w:rPr>
        <w:t xml:space="preserve">suprāvye</w:t>
      </w:r>
      <w:r>
        <w:t xml:space="preserve"> </w:t>
      </w:r>
      <w:r>
        <w:t xml:space="preserve">— to us, who are fit to be protected;</w:t>
      </w:r>
      <w:r>
        <w:t xml:space="preserve"> </w:t>
      </w:r>
      <w:r>
        <w:rPr>
          <w:bCs/>
          <w:b/>
        </w:rPr>
        <w:t xml:space="preserve">tredhā iva</w:t>
      </w:r>
      <w:r>
        <w:t xml:space="preserve"> </w:t>
      </w:r>
      <w:r>
        <w:t xml:space="preserve">— in three ways;</w:t>
      </w:r>
      <w:r>
        <w:t xml:space="preserve"> </w:t>
      </w:r>
      <w:r>
        <w:rPr>
          <w:bCs/>
          <w:b/>
        </w:rPr>
        <w:t xml:space="preserve">śikṣatam</w:t>
      </w:r>
      <w:r>
        <w:t xml:space="preserve"> </w:t>
      </w:r>
      <w:r>
        <w:t xml:space="preserve">— [teach] (knowledge);</w:t>
      </w:r>
      <w:r>
        <w:t xml:space="preserve"> </w:t>
      </w:r>
      <w:r>
        <w:rPr>
          <w:bCs/>
          <w:b/>
        </w:rPr>
        <w:t xml:space="preserve">nāndyam</w:t>
      </w:r>
      <w:r>
        <w:t xml:space="preserve"> </w:t>
      </w:r>
      <w:r>
        <w:t xml:space="preserve">— a delight-giving fruit;</w:t>
      </w:r>
      <w:r>
        <w:t xml:space="preserve"> </w:t>
      </w:r>
      <w:r>
        <w:rPr>
          <w:bCs/>
          <w:b/>
        </w:rPr>
        <w:t xml:space="preserve">triḥ vahatam</w:t>
      </w:r>
      <w:r>
        <w:t xml:space="preserve"> </w:t>
      </w:r>
      <w:r>
        <w:t xml:space="preserve">— bring thrice;</w:t>
      </w:r>
      <w:r>
        <w:t xml:space="preserve"> </w:t>
      </w:r>
      <w:r>
        <w:rPr>
          <w:bCs/>
          <w:b/>
        </w:rPr>
        <w:t xml:space="preserve">akṣarā iva</w:t>
      </w:r>
      <w:r>
        <w:t xml:space="preserve"> </w:t>
      </w:r>
      <w:r>
        <w:t xml:space="preserve">— as streams of water (Parjanya);</w:t>
      </w:r>
      <w:r>
        <w:t xml:space="preserve"> </w:t>
      </w:r>
      <w:r>
        <w:rPr>
          <w:bCs/>
          <w:b/>
        </w:rPr>
        <w:t xml:space="preserve">asme</w:t>
      </w:r>
      <w:r>
        <w:t xml:space="preserve"> </w:t>
      </w:r>
      <w:r>
        <w:t xml:space="preserve">— to us;</w:t>
      </w:r>
      <w:r>
        <w:t xml:space="preserve"> </w:t>
      </w:r>
      <w:r>
        <w:rPr>
          <w:bCs/>
          <w:b/>
        </w:rPr>
        <w:t xml:space="preserve">pṛkṣaḥ</w:t>
      </w:r>
      <w:r>
        <w:t xml:space="preserve"> </w:t>
      </w:r>
      <w:r>
        <w:t xml:space="preserve">— food;</w:t>
      </w:r>
      <w:r>
        <w:t xml:space="preserve"> </w:t>
      </w:r>
      <w:r>
        <w:rPr>
          <w:bCs/>
          <w:b/>
        </w:rPr>
        <w:t xml:space="preserve">triḥ</w:t>
      </w:r>
      <w:r>
        <w:t xml:space="preserve"> </w:t>
      </w:r>
      <w:r>
        <w:t xml:space="preserve">— three times;</w:t>
      </w:r>
      <w:r>
        <w:t xml:space="preserve"> </w:t>
      </w:r>
      <w:r>
        <w:rPr>
          <w:bCs/>
          <w:b/>
        </w:rPr>
        <w:t xml:space="preserve">pinvatam</w:t>
      </w:r>
      <w:r>
        <w:t xml:space="preserve"> </w:t>
      </w:r>
      <w:r>
        <w:t xml:space="preserve">— give abundantly.</w:t>
      </w:r>
      <w:r>
        <w:t xml:space="preserve">”</w:t>
      </w:r>
    </w:p>
    <w:bookmarkEnd w:id="106"/>
    <w:bookmarkStart w:id="107" w:name="page-90"/>
    <w:p>
      <w:pPr>
        <w:pStyle w:val="Heading3"/>
      </w:pPr>
      <w:r>
        <w:t xml:space="preserve">Page 90</w:t>
      </w:r>
    </w:p>
    <w:p>
      <w:pPr>
        <w:pStyle w:val="FirstParagraph"/>
      </w:pPr>
      <w:r>
        <w:rPr>
          <w:bCs/>
          <w:b/>
        </w:rPr>
        <w:t xml:space="preserve">Bhāvārtha</w:t>
      </w:r>
      <w:r>
        <w:t xml:space="preserve"> </w:t>
      </w:r>
      <w:r>
        <w:rPr>
          <w:iCs/>
          <w:i/>
        </w:rPr>
        <w:t xml:space="preserve">(p. 90)</w:t>
      </w:r>
      <w:r>
        <w:t xml:space="preserve"> </w:t>
      </w:r>
      <w:r>
        <w:t xml:space="preserve">—</w:t>
      </w:r>
      <w:r>
        <w:t xml:space="preserve"> </w:t>
      </w:r>
      <w:r>
        <w:t xml:space="preserve">“</w:t>
      </w:r>
      <w:r>
        <w:t xml:space="preserve">O Aśvin deities, three times each day, favour with your kindness the house of those who do us good, and ours. We are worthy of protection. Teach us threefold knowledge. Give us food, too, three times a day.</w:t>
      </w:r>
      <w:r>
        <w:t xml:space="preserve">”</w:t>
      </w:r>
    </w:p>
    <w:p>
      <w:pPr>
        <w:pStyle w:val="BodyText"/>
      </w:pPr>
      <w:r>
        <w:rPr>
          <w:bCs/>
          <w:b/>
        </w:rPr>
        <w:t xml:space="preserve">English Translation (the source’s own, p. 90)</w:t>
      </w:r>
      <w:r>
        <w:t xml:space="preserve"> </w:t>
      </w:r>
      <w:r>
        <w:t xml:space="preserve">—</w:t>
      </w:r>
      <w:r>
        <w:t xml:space="preserve"> </w:t>
      </w:r>
      <w:r>
        <w:t xml:space="preserve">“</w:t>
      </w:r>
      <w:r>
        <w:t xml:space="preserve">O Aswins, thrice visit our house and persons who are well disposed towards us ; thrice repair to him who deserves your protection and instruct us in three-fold knowledge ; thrice grant us rewards which please us ; thrice bestow upon us food as the unceasing streams of water (rain)</w:t>
      </w:r>
      <w:r>
        <w:t xml:space="preserve">”</w:t>
      </w:r>
      <w:r>
        <w:t xml:space="preserve"> </w:t>
      </w:r>
      <w:r>
        <w:rPr>
          <w:iCs/>
          <w:i/>
        </w:rPr>
        <w:t xml:space="preserve">(no full stop in the print)</w:t>
      </w:r>
      <w:r>
        <w:t xml:space="preserve">.</w:t>
      </w:r>
    </w:p>
    <w:p>
      <w:pPr>
        <w:pStyle w:val="BodyText"/>
      </w:pPr>
      <w:r>
        <w:rPr>
          <w:bCs/>
          <w:b/>
        </w:rPr>
        <w:t xml:space="preserve">Special Topics (</w:t>
      </w:r>
      <w:r>
        <w:rPr>
          <w:iCs/>
          <w:i/>
          <w:bCs/>
          <w:b/>
        </w:rPr>
        <w:t xml:space="preserve">viśeṣa-viṣayagaḷu</w:t>
      </w:r>
      <w:r>
        <w:rPr>
          <w:bCs/>
          <w:b/>
        </w:rPr>
        <w:t xml:space="preserve">), pp. 90–91</w:t>
      </w:r>
      <w:r>
        <w:t xml:space="preserve"> </w:t>
      </w:r>
      <w:r>
        <w:t xml:space="preserve">-</w:t>
      </w:r>
      <w:r>
        <w:t xml:space="preserve"> </w:t>
      </w:r>
      <w:r>
        <w:rPr>
          <w:bCs/>
          <w:b/>
        </w:rPr>
        <w:t xml:space="preserve">anuvrate jane</w:t>
      </w:r>
      <w:r>
        <w:t xml:space="preserve"> </w:t>
      </w:r>
      <w:r>
        <w:t xml:space="preserve">=</w:t>
      </w:r>
      <w:r>
        <w:t xml:space="preserve"> </w:t>
      </w:r>
      <w:r>
        <w:rPr>
          <w:iCs/>
          <w:i/>
        </w:rPr>
        <w:t xml:space="preserve">asmadanukūlavyāpārayukte jane</w:t>
      </w:r>
      <w:r>
        <w:t xml:space="preserve">:</w:t>
      </w:r>
      <w:r>
        <w:t xml:space="preserve"> </w:t>
      </w:r>
      <w:r>
        <w:t xml:space="preserve">“</w:t>
      </w:r>
      <w:r>
        <w:t xml:space="preserve">among people acting favourably toward us; our well-wishers.</w:t>
      </w:r>
      <w:r>
        <w:t xml:space="preserve">”</w:t>
      </w:r>
      <w:r>
        <w:t xml:space="preserve"> </w:t>
      </w:r>
      <w:r>
        <w:t xml:space="preserve">-</w:t>
      </w:r>
      <w:r>
        <w:t xml:space="preserve"> </w:t>
      </w:r>
      <w:r>
        <w:rPr>
          <w:bCs/>
          <w:b/>
        </w:rPr>
        <w:t xml:space="preserve">suprāvye</w:t>
      </w:r>
      <w:r>
        <w:t xml:space="preserve"> </w:t>
      </w:r>
      <w:r>
        <w:t xml:space="preserve">=</w:t>
      </w:r>
      <w:r>
        <w:t xml:space="preserve"> </w:t>
      </w:r>
      <w:r>
        <w:rPr>
          <w:iCs/>
          <w:i/>
        </w:rPr>
        <w:t xml:space="preserve">suṣṭhu bhavadbhyāṃ rakṣaṇīye</w:t>
      </w:r>
      <w:r>
        <w:t xml:space="preserve">:</w:t>
      </w:r>
      <w:r>
        <w:t xml:space="preserve"> </w:t>
      </w:r>
      <w:r>
        <w:t xml:space="preserve">“</w:t>
      </w:r>
      <w:r>
        <w:t xml:space="preserve">by those who, by praising and calling on you with hymns, are worthy of your protection.</w:t>
      </w:r>
      <w:r>
        <w:t xml:space="preserve">”</w:t>
      </w:r>
      <w:r>
        <w:t xml:space="preserve"> </w:t>
      </w:r>
      <w:r>
        <w:t xml:space="preserve">-</w:t>
      </w:r>
      <w:r>
        <w:t xml:space="preserve"> </w:t>
      </w:r>
      <w:r>
        <w:rPr>
          <w:bCs/>
          <w:b/>
        </w:rPr>
        <w:t xml:space="preserve">tredheva śikṣatam</w:t>
      </w:r>
      <w:r>
        <w:t xml:space="preserve">:</w:t>
      </w:r>
      <w:r>
        <w:t xml:space="preserve"> </w:t>
      </w:r>
      <w:r>
        <w:t xml:space="preserve">“</w:t>
      </w:r>
      <w:r>
        <w:t xml:space="preserve">What the threefold teaching is, is doubtful here. Probably</w:t>
      </w:r>
      <w:r>
        <w:t xml:space="preserve"> </w:t>
      </w:r>
      <w:r>
        <w:t xml:space="preserve">‘</w:t>
      </w:r>
      <w:r>
        <w:t xml:space="preserve">by body, by speech and by mind</w:t>
      </w:r>
      <w:r>
        <w:t xml:space="preserve">’</w:t>
      </w:r>
      <w:r>
        <w:t xml:space="preserve"> </w:t>
      </w:r>
      <w:r>
        <w:t xml:space="preserve">are the meanings suggested.</w:t>
      </w:r>
      <w:r>
        <w:t xml:space="preserve">”</w:t>
      </w:r>
      <w:r>
        <w:t xml:space="preserve"> </w:t>
      </w:r>
      <w:r>
        <w:t xml:space="preserve">-</w:t>
      </w:r>
      <w:r>
        <w:t xml:space="preserve"> </w:t>
      </w:r>
      <w:r>
        <w:rPr>
          <w:bCs/>
          <w:b/>
        </w:rPr>
        <w:t xml:space="preserve">nāndyam</w:t>
      </w:r>
      <w:r>
        <w:t xml:space="preserve"> </w:t>
      </w:r>
      <w:r>
        <w:t xml:space="preserve">=</w:t>
      </w:r>
      <w:r>
        <w:t xml:space="preserve"> </w:t>
      </w:r>
      <w:r>
        <w:rPr>
          <w:iCs/>
          <w:i/>
        </w:rPr>
        <w:t xml:space="preserve">nandanīyam, harṣapradam</w:t>
      </w:r>
      <w:r>
        <w:t xml:space="preserve">:</w:t>
      </w:r>
      <w:r>
        <w:t xml:space="preserve"> </w:t>
      </w:r>
      <w:r>
        <w:t xml:space="preserve">“</w:t>
      </w:r>
      <w:r>
        <w:t xml:space="preserve">joy-giving; what is pleasing to us, a thing that we need.</w:t>
      </w:r>
      <w:r>
        <w:t xml:space="preserve">”</w:t>
      </w:r>
      <w:r>
        <w:t xml:space="preserve"> </w:t>
      </w:r>
      <w:r>
        <w:t xml:space="preserve">-</w:t>
      </w:r>
      <w:r>
        <w:t xml:space="preserve"> </w:t>
      </w:r>
      <w:r>
        <w:rPr>
          <w:bCs/>
          <w:b/>
        </w:rPr>
        <w:t xml:space="preserve">vahatam</w:t>
      </w:r>
      <w:r>
        <w:t xml:space="preserve"> </w:t>
      </w:r>
      <w:r>
        <w:t xml:space="preserve">=</w:t>
      </w:r>
      <w:r>
        <w:t xml:space="preserve"> </w:t>
      </w:r>
      <w:r>
        <w:rPr>
          <w:iCs/>
          <w:i/>
        </w:rPr>
        <w:t xml:space="preserve">prāpayetam</w:t>
      </w:r>
      <w:r>
        <w:t xml:space="preserve">:</w:t>
      </w:r>
      <w:r>
        <w:t xml:space="preserve"> </w:t>
      </w:r>
      <w:r>
        <w:t xml:space="preserve">“</w:t>
      </w:r>
      <w:r>
        <w:t xml:space="preserve">cause us to obtain.</w:t>
      </w:r>
      <w:r>
        <w:t xml:space="preserve">”</w:t>
      </w:r>
      <w:r>
        <w:t xml:space="preserve"> </w:t>
      </w:r>
      <w:r>
        <w:t xml:space="preserve">-</w:t>
      </w:r>
      <w:r>
        <w:t xml:space="preserve"> </w:t>
      </w:r>
      <w:r>
        <w:rPr>
          <w:bCs/>
          <w:b/>
        </w:rPr>
        <w:t xml:space="preserve">pṛkṣaḥ</w:t>
      </w:r>
      <w:r>
        <w:t xml:space="preserve"> </w:t>
      </w:r>
      <w:r>
        <w:t xml:space="preserve">=</w:t>
      </w:r>
      <w:r>
        <w:t xml:space="preserve"> </w:t>
      </w:r>
      <w:r>
        <w:t xml:space="preserve">“</w:t>
      </w:r>
      <w:r>
        <w:t xml:space="preserve">food; since</w:t>
      </w:r>
      <w:r>
        <w:t xml:space="preserve"> </w:t>
      </w:r>
      <w:r>
        <w:rPr>
          <w:iCs/>
          <w:i/>
        </w:rPr>
        <w:t xml:space="preserve">pṛkṣaḥ</w:t>
      </w:r>
      <w:r>
        <w:t xml:space="preserve"> </w:t>
      </w:r>
      <w:r>
        <w:t xml:space="preserve">is read among the twenty-eight words for food beginning</w:t>
      </w:r>
      <w:r>
        <w:t xml:space="preserve"> </w:t>
      </w:r>
      <w:r>
        <w:rPr>
          <w:iCs/>
          <w:i/>
        </w:rPr>
        <w:t xml:space="preserve">andhaḥ</w:t>
      </w:r>
      <w:r>
        <w:t xml:space="preserve">,</w:t>
      </w:r>
      <w:r>
        <w:t xml:space="preserve"> </w:t>
      </w:r>
      <w:r>
        <w:rPr>
          <w:iCs/>
          <w:i/>
        </w:rPr>
        <w:t xml:space="preserve">vājaḥ</w:t>
      </w:r>
      <w:r>
        <w:t xml:space="preserve"> </w:t>
      </w:r>
      <w:r>
        <w:t xml:space="preserve">(no Nirukta number printed),</w:t>
      </w:r>
      <w:r>
        <w:t xml:space="preserve"> </w:t>
      </w:r>
      <w:r>
        <w:rPr>
          <w:iCs/>
          <w:i/>
        </w:rPr>
        <w:t xml:space="preserve">pṛkṣa</w:t>
      </w:r>
      <w:r>
        <w:t xml:space="preserve"> </w:t>
      </w:r>
      <w:r>
        <w:t xml:space="preserve">means food, nourishment.</w:t>
      </w:r>
      <w:r>
        <w:t xml:space="preserve">”</w:t>
      </w:r>
      <w:r>
        <w:t xml:space="preserve"> </w:t>
      </w:r>
      <w:r>
        <w:t xml:space="preserve">### Page 91</w:t>
      </w:r>
    </w:p>
    <w:p>
      <w:pPr>
        <w:numPr>
          <w:ilvl w:val="0"/>
          <w:numId w:val="1012"/>
        </w:numPr>
        <w:pStyle w:val="Compact"/>
      </w:pPr>
      <w:r>
        <w:rPr>
          <w:bCs/>
          <w:b/>
        </w:rPr>
        <w:t xml:space="preserve">akṣareva pinvatam</w:t>
      </w:r>
      <w:r>
        <w:t xml:space="preserve"> </w:t>
      </w:r>
      <w:r>
        <w:t xml:space="preserve">=</w:t>
      </w:r>
      <w:r>
        <w:t xml:space="preserve"> </w:t>
      </w:r>
      <w:r>
        <w:rPr>
          <w:iCs/>
          <w:i/>
        </w:rPr>
        <w:t xml:space="preserve">udakam iva siñcatam</w:t>
      </w:r>
      <w:r>
        <w:t xml:space="preserve">:</w:t>
      </w:r>
      <w:r>
        <w:t xml:space="preserve"> </w:t>
      </w:r>
      <w:r>
        <w:t xml:space="preserve">“</w:t>
      </w:r>
      <w:r>
        <w:t xml:space="preserve">sprinkle [us] as with water. Since</w:t>
      </w:r>
      <w:r>
        <w:t xml:space="preserve"> </w:t>
      </w:r>
      <w:r>
        <w:rPr>
          <w:iCs/>
          <w:i/>
        </w:rPr>
        <w:t xml:space="preserve">akṣara</w:t>
      </w:r>
      <w:r>
        <w:t xml:space="preserve"> </w:t>
      </w:r>
      <w:r>
        <w:t xml:space="preserve">is read among the hundred names for water beginning</w:t>
      </w:r>
      <w:r>
        <w:t xml:space="preserve"> </w:t>
      </w:r>
      <w:r>
        <w:rPr>
          <w:iCs/>
          <w:i/>
        </w:rPr>
        <w:t xml:space="preserve">aṇaḥ</w:t>
      </w:r>
      <w:r>
        <w:t xml:space="preserve">,</w:t>
      </w:r>
      <w:r>
        <w:t xml:space="preserve"> </w:t>
      </w:r>
      <w:r>
        <w:rPr>
          <w:iCs/>
          <w:i/>
        </w:rPr>
        <w:t xml:space="preserve">kṣodaḥ</w:t>
      </w:r>
      <w:r>
        <w:t xml:space="preserve"> </w:t>
      </w:r>
      <w:r>
        <w:t xml:space="preserve">(Ni. 2-24 as printed, zoom-checked),</w:t>
      </w:r>
      <w:r>
        <w:t xml:space="preserve"> </w:t>
      </w:r>
      <w:r>
        <w:rPr>
          <w:iCs/>
          <w:i/>
        </w:rPr>
        <w:t xml:space="preserve">akṣareva</w:t>
      </w:r>
      <w:r>
        <w:t xml:space="preserve"> </w:t>
      </w:r>
      <w:r>
        <w:t xml:space="preserve">means</w:t>
      </w:r>
      <w:r>
        <w:t xml:space="preserve"> </w:t>
      </w:r>
      <w:r>
        <w:t xml:space="preserve">‘</w:t>
      </w:r>
      <w:r>
        <w:t xml:space="preserve">like a stream, like rain</w:t>
      </w:r>
      <w:r>
        <w:t xml:space="preserve">’</w:t>
      </w:r>
      <w:r>
        <w:t xml:space="preserve">. On this the ṛk:</w:t>
      </w:r>
      <w:r>
        <w:t xml:space="preserve">”</w:t>
      </w:r>
    </w:p>
    <w:p>
      <w:pPr>
        <w:pStyle w:val="BlockText"/>
      </w:pPr>
      <w:r>
        <w:t xml:space="preserve">तस्याः समुद्रा अधि वि क्षरन्ति तेन जीवन्ति प्रदिशश्चतस्रः ।</w:t>
      </w:r>
      <w:r>
        <w:t xml:space="preserve"> </w:t>
      </w:r>
      <w:r>
        <w:t xml:space="preserve">ततः क्षरत्यक्षरं तद्विश्वमुप जीवति ॥ (ऋ. सं. १-१६४-४२)</w:t>
      </w:r>
    </w:p>
    <w:p>
      <w:pPr>
        <w:pStyle w:val="FirstParagraph"/>
      </w:pPr>
      <w:r>
        <w:rPr>
          <w:iCs/>
          <w:i/>
        </w:rPr>
        <w:t xml:space="preserve">tasyāḥ samudrā adhi vi kṣaranti tena jīvanti pradiśaś catasraḥ | tataḥ kṣaraty akṣaraṃ tad viśvam upa jīvati || (ṛ. saṃ. 1-164-42)</w:t>
      </w:r>
    </w:p>
    <w:p>
      <w:pPr>
        <w:pStyle w:val="BodyText"/>
      </w:pPr>
      <w:r>
        <w:t xml:space="preserve">“</w:t>
      </w:r>
      <w:r>
        <w:t xml:space="preserve">clearly explains the sense of the word</w:t>
      </w:r>
      <w:r>
        <w:t xml:space="preserve"> </w:t>
      </w:r>
      <w:r>
        <w:rPr>
          <w:iCs/>
          <w:i/>
        </w:rPr>
        <w:t xml:space="preserve">akṣara</w:t>
      </w:r>
      <w:r>
        <w:t xml:space="preserve">. Here:</w:t>
      </w:r>
      <w:r>
        <w:t xml:space="preserve"> </w:t>
      </w:r>
      <w:r>
        <w:rPr>
          <w:iCs/>
          <w:i/>
        </w:rPr>
        <w:t xml:space="preserve">kṣarati akṣaram tadviśvam upajīvati</w:t>
      </w:r>
      <w:r>
        <w:t xml:space="preserve"> </w:t>
      </w:r>
      <w:r>
        <w:t xml:space="preserve">— (the clouds)</w:t>
      </w:r>
      <w:r>
        <w:t xml:space="preserve"> </w:t>
      </w:r>
      <w:r>
        <w:rPr>
          <w:iCs/>
          <w:i/>
        </w:rPr>
        <w:t xml:space="preserve">udakaṃ varṣanti tena udakena viśvaṃ bhūtajātam upajīvati</w:t>
      </w:r>
      <w:r>
        <w:t xml:space="preserve"> </w:t>
      </w:r>
      <w:r>
        <w:t xml:space="preserve">—</w:t>
      </w:r>
      <w:r>
        <w:t xml:space="preserve"> </w:t>
      </w:r>
      <w:r>
        <w:t xml:space="preserve">‘</w:t>
      </w:r>
      <w:r>
        <w:t xml:space="preserve">the clouds shower the water as rain; by that water all the beings in the world (the plant world included) live</w:t>
      </w:r>
      <w:r>
        <w:t xml:space="preserve">’</w:t>
      </w:r>
      <w:r>
        <w:t xml:space="preserve">: this is the main sense. So the water that falls as rain is necessary to the world of beings and gives it joy; likewise, we pray that you give us food and the like that bring joy.</w:t>
      </w:r>
      <w:r>
        <w:t xml:space="preserve">”</w:t>
      </w:r>
      <w:r>
        <w:t xml:space="preserve"> </w:t>
      </w:r>
      <w:r>
        <w:rPr>
          <w:iCs/>
          <w:i/>
        </w:rPr>
        <w:t xml:space="preserve">(Translation of the ṛk mine, tentative:</w:t>
      </w:r>
      <w:r>
        <w:rPr>
          <w:iCs/>
          <w:i/>
        </w:rPr>
        <w:t xml:space="preserve"> </w:t>
      </w:r>
      <w:r>
        <w:rPr>
          <w:iCs/>
          <w:i/>
        </w:rPr>
        <w:t xml:space="preserve">“</w:t>
      </w:r>
      <w:r>
        <w:rPr>
          <w:iCs/>
          <w:i/>
        </w:rPr>
        <w:t xml:space="preserve">From her the oceans flow forth, by it the four quarters live; thence flows the imperishable [water], and by that all the world lives</w:t>
      </w:r>
      <w:r>
        <w:rPr>
          <w:iCs/>
          <w:i/>
        </w:rPr>
        <w:t xml:space="preserve">”</w:t>
      </w:r>
      <w:r>
        <w:rPr>
          <w:iCs/>
          <w:i/>
        </w:rPr>
        <w:t xml:space="preserve">. The reference zoom-checked.)</w:t>
      </w:r>
      <w:r>
        <w:t xml:space="preserve"> </w:t>
      </w:r>
      <w:r>
        <w:t xml:space="preserve">-</w:t>
      </w:r>
      <w:r>
        <w:t xml:space="preserve"> </w:t>
      </w:r>
      <w:r>
        <w:rPr>
          <w:bCs/>
          <w:b/>
        </w:rPr>
        <w:t xml:space="preserve">pinvatam</w:t>
      </w:r>
      <w:r>
        <w:t xml:space="preserve"> </w:t>
      </w:r>
      <w:r>
        <w:t xml:space="preserve">=</w:t>
      </w:r>
      <w:r>
        <w:t xml:space="preserve"> </w:t>
      </w:r>
      <w:r>
        <w:rPr>
          <w:iCs/>
          <w:i/>
        </w:rPr>
        <w:t xml:space="preserve">siñcatam</w:t>
      </w:r>
      <w:r>
        <w:t xml:space="preserve">;</w:t>
      </w:r>
      <w:r>
        <w:t xml:space="preserve"> </w:t>
      </w:r>
      <w:r>
        <w:rPr>
          <w:bCs/>
          <w:b/>
        </w:rPr>
        <w:t xml:space="preserve">yacchatam</w:t>
      </w:r>
      <w:r>
        <w:t xml:space="preserve"> </w:t>
      </w:r>
      <w:r>
        <w:t xml:space="preserve">—</w:t>
      </w:r>
      <w:r>
        <w:t xml:space="preserve"> </w:t>
      </w:r>
      <w:r>
        <w:t xml:space="preserve">“</w:t>
      </w:r>
      <w:r>
        <w:t xml:space="preserve">give, favour</w:t>
      </w:r>
      <w:r>
        <w:t xml:space="preserve">”</w:t>
      </w:r>
      <w:r>
        <w:t xml:space="preserve">, etc.</w:t>
      </w:r>
    </w:p>
    <w:p>
      <w:pPr>
        <w:pStyle w:val="BodyText"/>
      </w:pPr>
      <w:r>
        <w:rPr>
          <w:bCs/>
          <w:b/>
        </w:rPr>
        <w:t xml:space="preserve">Vyākaraṇa-prakriyā</w:t>
      </w:r>
      <w:r>
        <w:t xml:space="preserve"> </w:t>
      </w:r>
      <w:r>
        <w:rPr>
          <w:iCs/>
          <w:i/>
        </w:rPr>
        <w:t xml:space="preserve">(pp. 91–92, grammar pages — noted briefly; numerals zoom-checked)</w:t>
      </w:r>
      <w:r>
        <w:t xml:space="preserve"> </w:t>
      </w:r>
      <w:r>
        <w:t xml:space="preserve">-</w:t>
      </w:r>
      <w:r>
        <w:t xml:space="preserve"> </w:t>
      </w:r>
      <w:r>
        <w:rPr>
          <w:bCs/>
          <w:b/>
        </w:rPr>
        <w:t xml:space="preserve">vartiḥ</w:t>
      </w:r>
      <w:r>
        <w:t xml:space="preserve">: root</w:t>
      </w:r>
      <w:r>
        <w:t xml:space="preserve"> </w:t>
      </w:r>
      <w:r>
        <w:rPr>
          <w:iCs/>
          <w:i/>
        </w:rPr>
        <w:t xml:space="preserve">vṛtu vartane</w:t>
      </w:r>
      <w:r>
        <w:t xml:space="preserve">;</w:t>
      </w:r>
      <w:r>
        <w:t xml:space="preserve"> </w:t>
      </w:r>
      <w:r>
        <w:rPr>
          <w:iCs/>
          <w:i/>
        </w:rPr>
        <w:t xml:space="preserve">vartate asmin</w:t>
      </w:r>
      <w:r>
        <w:t xml:space="preserve"> </w:t>
      </w:r>
      <w:r>
        <w:t xml:space="preserve">(</w:t>
      </w:r>
      <w:r>
        <w:t xml:space="preserve">“</w:t>
      </w:r>
      <w:r>
        <w:t xml:space="preserve">in which one dwells</w:t>
      </w:r>
      <w:r>
        <w:t xml:space="preserve">”</w:t>
      </w:r>
      <w:r>
        <w:t xml:space="preserve">); the Uṇādi sūtra</w:t>
      </w:r>
      <w:r>
        <w:t xml:space="preserve"> </w:t>
      </w:r>
      <w:r>
        <w:rPr>
          <w:iCs/>
          <w:i/>
        </w:rPr>
        <w:t xml:space="preserve">hṛpiṣiruhivṛtividicidi kīrtibhyaś ca</w:t>
      </w:r>
      <w:r>
        <w:t xml:space="preserve"> </w:t>
      </w:r>
      <w:r>
        <w:t xml:space="preserve">— हृपिषिरुहिवृतिविदिछिदिकीर्तिभ्यश्च (</w:t>
      </w:r>
      <w:r>
        <w:rPr>
          <w:iCs/>
          <w:i/>
        </w:rPr>
        <w:t xml:space="preserve">hṛpiṣiruhivṛtividichidikīrtibhyaś ca</w:t>
      </w:r>
      <w:r>
        <w:t xml:space="preserve">) — Uṇ. Sū. 4-558 as printed (the bhāṣya cites 4-118) — gives the suffix</w:t>
      </w:r>
      <w:r>
        <w:t xml:space="preserve"> </w:t>
      </w:r>
      <w:r>
        <w:rPr>
          <w:iCs/>
          <w:i/>
        </w:rPr>
        <w:t xml:space="preserve">in</w:t>
      </w:r>
      <w:r>
        <w:t xml:space="preserve"> </w:t>
      </w:r>
      <w:r>
        <w:t xml:space="preserve">after the seven roots</w:t>
      </w:r>
      <w:r>
        <w:t xml:space="preserve"> </w:t>
      </w:r>
      <w:r>
        <w:rPr>
          <w:iCs/>
          <w:i/>
        </w:rPr>
        <w:t xml:space="preserve">hṛ</w:t>
      </w:r>
      <w:r>
        <w:t xml:space="preserve"> </w:t>
      </w:r>
      <w:r>
        <w:t xml:space="preserve">(</w:t>
      </w:r>
      <w:r>
        <w:rPr>
          <w:iCs/>
          <w:i/>
        </w:rPr>
        <w:t xml:space="preserve">haraṇe</w:t>
      </w:r>
      <w:r>
        <w:t xml:space="preserve">),</w:t>
      </w:r>
      <w:r>
        <w:t xml:space="preserve"> </w:t>
      </w:r>
      <w:r>
        <w:rPr>
          <w:iCs/>
          <w:i/>
        </w:rPr>
        <w:t xml:space="preserve">pisṛ</w:t>
      </w:r>
      <w:r>
        <w:t xml:space="preserve"> </w:t>
      </w:r>
      <w:r>
        <w:t xml:space="preserve">[read</w:t>
      </w:r>
      <w:r>
        <w:t xml:space="preserve"> </w:t>
      </w:r>
      <w:r>
        <w:rPr>
          <w:iCs/>
          <w:i/>
        </w:rPr>
        <w:t xml:space="preserve">piṣḷ saṃcūrṇane</w:t>
      </w:r>
      <w:r>
        <w:t xml:space="preserve">],</w:t>
      </w:r>
      <w:r>
        <w:t xml:space="preserve"> </w:t>
      </w:r>
      <w:r>
        <w:rPr>
          <w:iCs/>
          <w:i/>
        </w:rPr>
        <w:t xml:space="preserve">ruha</w:t>
      </w:r>
      <w:r>
        <w:t xml:space="preserve"> </w:t>
      </w:r>
      <w:r>
        <w:t xml:space="preserve">(</w:t>
      </w:r>
      <w:r>
        <w:rPr>
          <w:iCs/>
          <w:i/>
        </w:rPr>
        <w:t xml:space="preserve">bījajanmani prādurbhāve ca</w:t>
      </w:r>
      <w:r>
        <w:t xml:space="preserve">),</w:t>
      </w:r>
      <w:r>
        <w:t xml:space="preserve"> </w:t>
      </w:r>
      <w:r>
        <w:rPr>
          <w:iCs/>
          <w:i/>
        </w:rPr>
        <w:t xml:space="preserve">vṛtu vartane</w:t>
      </w:r>
      <w:r>
        <w:t xml:space="preserve">,</w:t>
      </w:r>
      <w:r>
        <w:t xml:space="preserve"> </w:t>
      </w:r>
      <w:r>
        <w:rPr>
          <w:iCs/>
          <w:i/>
        </w:rPr>
        <w:t xml:space="preserve">vida sattāyām</w:t>
      </w:r>
      <w:r>
        <w:t xml:space="preserve">,</w:t>
      </w:r>
      <w:r>
        <w:t xml:space="preserve"> </w:t>
      </w:r>
      <w:r>
        <w:rPr>
          <w:iCs/>
          <w:i/>
        </w:rPr>
        <w:t xml:space="preserve">bhidir dvaidhīkaraṇe</w:t>
      </w:r>
      <w:r>
        <w:t xml:space="preserve"> </w:t>
      </w:r>
      <w:r>
        <w:t xml:space="preserve">and</w:t>
      </w:r>
      <w:r>
        <w:t xml:space="preserve"> </w:t>
      </w:r>
      <w:r>
        <w:rPr>
          <w:iCs/>
          <w:i/>
        </w:rPr>
        <w:t xml:space="preserve">kṛta saṃveṣṭane</w:t>
      </w:r>
      <w:r>
        <w:t xml:space="preserve">; the preceding sūtra</w:t>
      </w:r>
      <w:r>
        <w:t xml:space="preserve"> </w:t>
      </w:r>
      <w:r>
        <w:rPr>
          <w:iCs/>
          <w:i/>
        </w:rPr>
        <w:t xml:space="preserve">sarvadhātubhya in</w:t>
      </w:r>
      <w:r>
        <w:t xml:space="preserve"> </w:t>
      </w:r>
      <w:r>
        <w:t xml:space="preserve">— सर्वधातुभ्य इन् (</w:t>
      </w:r>
      <w:r>
        <w:rPr>
          <w:iCs/>
          <w:i/>
        </w:rPr>
        <w:t xml:space="preserve">sarvadhātubhya in</w:t>
      </w:r>
      <w:r>
        <w:t xml:space="preserve">) — Uṇ. Sū. 4-552 as printed makes</w:t>
      </w:r>
      <w:r>
        <w:t xml:space="preserve"> </w:t>
      </w:r>
      <w:r>
        <w:rPr>
          <w:iCs/>
          <w:i/>
        </w:rPr>
        <w:t xml:space="preserve">in</w:t>
      </w:r>
      <w:r>
        <w:t xml:space="preserve"> </w:t>
      </w:r>
      <w:r>
        <w:t xml:space="preserve">run on, so there is no room to say that</w:t>
      </w:r>
      <w:r>
        <w:t xml:space="preserve"> </w:t>
      </w:r>
      <w:r>
        <w:rPr>
          <w:iCs/>
          <w:i/>
        </w:rPr>
        <w:t xml:space="preserve">i</w:t>
      </w:r>
      <w:r>
        <w:t xml:space="preserve"> </w:t>
      </w:r>
      <w:r>
        <w:t xml:space="preserve">is the suffix;</w:t>
      </w:r>
      <w:r>
        <w:t xml:space="preserve"> </w:t>
      </w:r>
      <w:r>
        <w:rPr>
          <w:iCs/>
          <w:i/>
        </w:rPr>
        <w:t xml:space="preserve">in</w:t>
      </w:r>
      <w:r>
        <w:t xml:space="preserve"> </w:t>
      </w:r>
      <w:r>
        <w:t xml:space="preserve">is</w:t>
      </w:r>
      <w:r>
        <w:t xml:space="preserve"> </w:t>
      </w:r>
      <w:r>
        <w:rPr>
          <w:iCs/>
          <w:i/>
        </w:rPr>
        <w:t xml:space="preserve">nit</w:t>
      </w:r>
      <w:r>
        <w:t xml:space="preserve">, hence the first syllable would be acute; yet in the mantra</w:t>
      </w:r>
      <w:r>
        <w:t xml:space="preserve"> </w:t>
      </w:r>
      <w:r>
        <w:rPr>
          <w:iCs/>
          <w:i/>
        </w:rPr>
        <w:t xml:space="preserve">vartiḥ</w:t>
      </w:r>
      <w:r>
        <w:t xml:space="preserve"> </w:t>
      </w:r>
      <w:r>
        <w:t xml:space="preserve">is final-acute; so the suffix may be taken as</w:t>
      </w:r>
      <w:r>
        <w:t xml:space="preserve"> </w:t>
      </w:r>
      <w:r>
        <w:rPr>
          <w:iCs/>
          <w:i/>
        </w:rPr>
        <w:t xml:space="preserve">i</w:t>
      </w:r>
      <w:r>
        <w:t xml:space="preserve"> </w:t>
      </w:r>
      <w:r>
        <w:t xml:space="preserve">by the sūtra [read</w:t>
      </w:r>
      <w:r>
        <w:t xml:space="preserve"> </w:t>
      </w:r>
      <w:r>
        <w:rPr>
          <w:iCs/>
          <w:i/>
        </w:rPr>
        <w:t xml:space="preserve">iḥ</w:t>
      </w:r>
      <w:r>
        <w:t xml:space="preserve">], where the accent is as seen; the print remarks, with the proverb</w:t>
      </w:r>
      <w:r>
        <w:t xml:space="preserve"> </w:t>
      </w:r>
      <w:r>
        <w:rPr>
          <w:iCs/>
          <w:i/>
        </w:rPr>
        <w:t xml:space="preserve">seyam ubhayataḥ pāśā rajjuḥ</w:t>
      </w:r>
      <w:r>
        <w:t xml:space="preserve"> </w:t>
      </w:r>
      <w:r>
        <w:t xml:space="preserve">(as I read it:</w:t>
      </w:r>
      <w:r>
        <w:t xml:space="preserve"> </w:t>
      </w:r>
      <w:r>
        <w:t xml:space="preserve">“</w:t>
      </w:r>
      <w:r>
        <w:t xml:space="preserve">a rope with a noose at both ends</w:t>
      </w:r>
      <w:r>
        <w:t xml:space="preserve">”</w:t>
      </w:r>
      <w:r>
        <w:t xml:space="preserve">), that the matter is caught either way. The print then observes that one who rejects the suffix</w:t>
      </w:r>
      <w:r>
        <w:t xml:space="preserve"> </w:t>
      </w:r>
      <w:r>
        <w:rPr>
          <w:iCs/>
          <w:i/>
        </w:rPr>
        <w:t xml:space="preserve">in</w:t>
      </w:r>
      <w:r>
        <w:t xml:space="preserve"> </w:t>
      </w:r>
      <w:r>
        <w:t xml:space="preserve">may enter the word</w:t>
      </w:r>
      <w:r>
        <w:t xml:space="preserve"> </w:t>
      </w:r>
      <w:r>
        <w:rPr>
          <w:iCs/>
          <w:i/>
        </w:rPr>
        <w:t xml:space="preserve">vartiḥ</w:t>
      </w:r>
      <w:r>
        <w:t xml:space="preserve"> </w:t>
      </w:r>
      <w:r>
        <w:t xml:space="preserve">in the</w:t>
      </w:r>
      <w:r>
        <w:t xml:space="preserve"> </w:t>
      </w:r>
      <w:r>
        <w:rPr>
          <w:iCs/>
          <w:i/>
        </w:rPr>
        <w:t xml:space="preserve">ākṛtigaṇa</w:t>
      </w:r>
      <w:r>
        <w:t xml:space="preserve"> </w:t>
      </w:r>
      <w:r>
        <w:t xml:space="preserve">of</w:t>
      </w:r>
      <w:r>
        <w:t xml:space="preserve"> </w:t>
      </w:r>
      <w:r>
        <w:rPr>
          <w:iCs/>
          <w:i/>
        </w:rPr>
        <w:t xml:space="preserve">uñchādi</w:t>
      </w:r>
      <w:r>
        <w:t xml:space="preserve"> </w:t>
      </w:r>
      <w:r>
        <w:t xml:space="preserve">and, by</w:t>
      </w:r>
      <w:r>
        <w:t xml:space="preserve"> </w:t>
      </w:r>
      <w:r>
        <w:rPr>
          <w:iCs/>
          <w:i/>
        </w:rPr>
        <w:t xml:space="preserve">uñchādīnāṃ ca</w:t>
      </w:r>
      <w:r>
        <w:t xml:space="preserve"> </w:t>
      </w:r>
      <w:r>
        <w:t xml:space="preserve">— उञ्छादीनां च — Pā. 6-1-160, teach the final accent; and that in the</w:t>
      </w:r>
      <w:r>
        <w:t xml:space="preserve"> </w:t>
      </w:r>
      <w:r>
        <w:rPr>
          <w:iCs/>
          <w:i/>
        </w:rPr>
        <w:t xml:space="preserve">Veda-bhāṣya</w:t>
      </w:r>
      <w:r>
        <w:t xml:space="preserve">, in explaining</w:t>
      </w:r>
      <w:r>
        <w:t xml:space="preserve"> </w:t>
      </w:r>
      <w:r>
        <w:rPr>
          <w:iCs/>
          <w:i/>
        </w:rPr>
        <w:t xml:space="preserve">yasya saṃsthe vṛṇvate harī</w:t>
      </w:r>
      <w:r>
        <w:t xml:space="preserve"> </w:t>
      </w:r>
      <w:r>
        <w:t xml:space="preserve">(Ṛ. Saṃ. 1-5[?]-4 as printed: a single middle glyph read as 5), the suffix</w:t>
      </w:r>
      <w:r>
        <w:t xml:space="preserve"> </w:t>
      </w:r>
      <w:r>
        <w:rPr>
          <w:iCs/>
          <w:i/>
        </w:rPr>
        <w:t xml:space="preserve">in</w:t>
      </w:r>
      <w:r>
        <w:t xml:space="preserve"> </w:t>
      </w:r>
      <w:r>
        <w:t xml:space="preserve">is taught by the same Uṇādi sūtra</w:t>
      </w:r>
      <w:r>
        <w:t xml:space="preserve"> </w:t>
      </w:r>
      <w:r>
        <w:rPr>
          <w:iCs/>
          <w:i/>
        </w:rPr>
        <w:t xml:space="preserve">hṛpiṣiruhi…</w:t>
      </w:r>
      <w:r>
        <w:t xml:space="preserve">. Hence it is not right to teach the suffix</w:t>
      </w:r>
      <w:r>
        <w:t xml:space="preserve"> </w:t>
      </w:r>
      <w:r>
        <w:rPr>
          <w:iCs/>
          <w:i/>
        </w:rPr>
        <w:t xml:space="preserve">i</w:t>
      </w:r>
      <w:r>
        <w:t xml:space="preserve"> </w:t>
      </w:r>
      <w:r>
        <w:t xml:space="preserve">here by this sūtra. Then</w:t>
      </w:r>
      <w:r>
        <w:t xml:space="preserve"> </w:t>
      </w:r>
      <w:r>
        <w:rPr>
          <w:iCs/>
          <w:i/>
        </w:rPr>
        <w:t xml:space="preserve">supāṃ sulug…</w:t>
      </w:r>
      <w:r>
        <w:t xml:space="preserve"> </w:t>
      </w:r>
      <w:r>
        <w:t xml:space="preserve">gives</w:t>
      </w:r>
      <w:r>
        <w:t xml:space="preserve"> </w:t>
      </w:r>
      <w:r>
        <w:rPr>
          <w:iCs/>
          <w:i/>
        </w:rPr>
        <w:t xml:space="preserve">su</w:t>
      </w:r>
      <w:r>
        <w:t xml:space="preserve"> </w:t>
      </w:r>
      <w:r>
        <w:t xml:space="preserve">in place of</w:t>
      </w:r>
      <w:r>
        <w:t xml:space="preserve"> </w:t>
      </w:r>
      <w:r>
        <w:rPr>
          <w:iCs/>
          <w:i/>
        </w:rPr>
        <w:t xml:space="preserve">am</w:t>
      </w:r>
      <w:r>
        <w:t xml:space="preserve"> </w:t>
      </w:r>
      <w:r>
        <w:t xml:space="preserve">of the accusative singular…</w:t>
      </w:r>
    </w:p>
    <w:bookmarkEnd w:id="107"/>
    <w:bookmarkStart w:id="108" w:name="page-92"/>
    <w:p>
      <w:pPr>
        <w:pStyle w:val="Heading3"/>
      </w:pPr>
      <w:r>
        <w:t xml:space="preserve">Page 92</w:t>
      </w:r>
    </w:p>
    <w:p>
      <w:pPr>
        <w:numPr>
          <w:ilvl w:val="0"/>
          <w:numId w:val="1013"/>
        </w:numPr>
        <w:pStyle w:val="Compact"/>
      </w:pPr>
      <w:r>
        <w:rPr>
          <w:bCs/>
          <w:b/>
        </w:rPr>
        <w:t xml:space="preserve">suprāvye</w:t>
      </w:r>
      <w:r>
        <w:t xml:space="preserve">:</w:t>
      </w:r>
      <w:r>
        <w:t xml:space="preserve"> </w:t>
      </w:r>
      <w:r>
        <w:rPr>
          <w:iCs/>
          <w:i/>
        </w:rPr>
        <w:t xml:space="preserve">su</w:t>
      </w:r>
      <w:r>
        <w:t xml:space="preserve"> </w:t>
      </w:r>
      <w:r>
        <w:t xml:space="preserve">and</w:t>
      </w:r>
      <w:r>
        <w:t xml:space="preserve"> </w:t>
      </w:r>
      <w:r>
        <w:rPr>
          <w:iCs/>
          <w:i/>
        </w:rPr>
        <w:t xml:space="preserve">pra</w:t>
      </w:r>
      <w:r>
        <w:t xml:space="preserve">, two preverbs, before the root</w:t>
      </w:r>
      <w:r>
        <w:t xml:space="preserve"> </w:t>
      </w:r>
      <w:r>
        <w:rPr>
          <w:iCs/>
          <w:i/>
        </w:rPr>
        <w:t xml:space="preserve">av rakṣaṇe</w:t>
      </w:r>
      <w:r>
        <w:t xml:space="preserve">;</w:t>
      </w:r>
      <w:r>
        <w:t xml:space="preserve"> </w:t>
      </w:r>
      <w:r>
        <w:rPr>
          <w:iCs/>
          <w:i/>
        </w:rPr>
        <w:t xml:space="preserve">ṇyat</w:t>
      </w:r>
      <w:r>
        <w:t xml:space="preserve"> </w:t>
      </w:r>
      <w:r>
        <w:t xml:space="preserve">in the sense of</w:t>
      </w:r>
      <w:r>
        <w:t xml:space="preserve"> </w:t>
      </w:r>
      <w:r>
        <w:rPr>
          <w:iCs/>
          <w:i/>
        </w:rPr>
        <w:t xml:space="preserve">bhāva</w:t>
      </w:r>
      <w:r>
        <w:t xml:space="preserve"> </w:t>
      </w:r>
      <w:r>
        <w:t xml:space="preserve">or</w:t>
      </w:r>
      <w:r>
        <w:t xml:space="preserve"> </w:t>
      </w:r>
      <w:r>
        <w:rPr>
          <w:iCs/>
          <w:i/>
        </w:rPr>
        <w:t xml:space="preserve">karman</w:t>
      </w:r>
      <w:r>
        <w:t xml:space="preserve"> </w:t>
      </w:r>
      <w:r>
        <w:t xml:space="preserve">after a root ending in</w:t>
      </w:r>
      <w:r>
        <w:t xml:space="preserve"> </w:t>
      </w:r>
      <w:r>
        <w:rPr>
          <w:iCs/>
          <w:i/>
        </w:rPr>
        <w:t xml:space="preserve">ṛ</w:t>
      </w:r>
      <w:r>
        <w:t xml:space="preserve">-vowel or a consonant, by</w:t>
      </w:r>
      <w:r>
        <w:t xml:space="preserve"> </w:t>
      </w:r>
      <w:r>
        <w:rPr>
          <w:iCs/>
          <w:i/>
        </w:rPr>
        <w:t xml:space="preserve">ṛhaloṇ</w:t>
      </w:r>
      <w:r>
        <w:rPr>
          <w:iCs/>
          <w:i/>
        </w:rPr>
        <w:softHyphen/>
      </w:r>
      <w:r>
        <w:rPr>
          <w:iCs/>
          <w:i/>
        </w:rPr>
        <w:t xml:space="preserve">yat</w:t>
      </w:r>
      <w:r>
        <w:t xml:space="preserve"> </w:t>
      </w:r>
      <w:r>
        <w:t xml:space="preserve">— ऋहलोर्ण्यत् — Pā. 3-1-124, in the object sense here:</w:t>
      </w:r>
      <w:r>
        <w:t xml:space="preserve"> </w:t>
      </w:r>
      <w:r>
        <w:rPr>
          <w:iCs/>
          <w:i/>
        </w:rPr>
        <w:t xml:space="preserve">su + pra + av + ya</w:t>
      </w:r>
      <w:r>
        <w:t xml:space="preserve">.</w:t>
      </w:r>
      <w:r>
        <w:t xml:space="preserve"> </w:t>
      </w:r>
      <w:r>
        <w:rPr>
          <w:iCs/>
          <w:i/>
        </w:rPr>
        <w:t xml:space="preserve">Ata upadhāyāḥ</w:t>
      </w:r>
      <w:r>
        <w:t xml:space="preserve"> </w:t>
      </w:r>
      <w:r>
        <w:t xml:space="preserve">— अत उपधायाः — Pā. 7-2-116: before an</w:t>
      </w:r>
      <w:r>
        <w:t xml:space="preserve"> </w:t>
      </w:r>
      <w:r>
        <w:rPr>
          <w:iCs/>
          <w:i/>
        </w:rPr>
        <w:t xml:space="preserve">ñit</w:t>
      </w:r>
      <w:r>
        <w:t xml:space="preserve"> </w:t>
      </w:r>
      <w:r>
        <w:t xml:space="preserve">or</w:t>
      </w:r>
      <w:r>
        <w:t xml:space="preserve"> </w:t>
      </w:r>
      <w:r>
        <w:rPr>
          <w:iCs/>
          <w:i/>
        </w:rPr>
        <w:t xml:space="preserve">ṇit</w:t>
      </w:r>
      <w:r>
        <w:t xml:space="preserve"> </w:t>
      </w:r>
      <w:r>
        <w:t xml:space="preserve">suffix the penultimate short</w:t>
      </w:r>
      <w:r>
        <w:t xml:space="preserve"> </w:t>
      </w:r>
      <w:r>
        <w:rPr>
          <w:iCs/>
          <w:i/>
        </w:rPr>
        <w:t xml:space="preserve">a</w:t>
      </w:r>
      <w:r>
        <w:t xml:space="preserve"> </w:t>
      </w:r>
      <w:r>
        <w:t xml:space="preserve">takes</w:t>
      </w:r>
      <w:r>
        <w:t xml:space="preserve"> </w:t>
      </w:r>
      <w:r>
        <w:rPr>
          <w:iCs/>
          <w:i/>
        </w:rPr>
        <w:t xml:space="preserve">vṛddhi</w:t>
      </w:r>
      <w:r>
        <w:t xml:space="preserve">; but</w:t>
      </w:r>
      <w:r>
        <w:t xml:space="preserve"> </w:t>
      </w:r>
      <w:r>
        <w:rPr>
          <w:iCs/>
          <w:i/>
        </w:rPr>
        <w:t xml:space="preserve">vṛddhi</w:t>
      </w:r>
      <w:r>
        <w:t xml:space="preserve"> </w:t>
      </w:r>
      <w:r>
        <w:t xml:space="preserve">here is blocked since</w:t>
      </w:r>
      <w:r>
        <w:t xml:space="preserve"> </w:t>
      </w:r>
      <w:r>
        <w:rPr>
          <w:iCs/>
          <w:i/>
        </w:rPr>
        <w:t xml:space="preserve">vṛddhir ād aic</w:t>
      </w:r>
      <w:r>
        <w:t xml:space="preserve"> </w:t>
      </w:r>
      <w:r>
        <w:t xml:space="preserve">— वृद्धिरादैच् — Pā. 1-1-1 is a rule with a technical term as its antecedent, and</w:t>
      </w:r>
      <w:r>
        <w:t xml:space="preserve"> </w:t>
      </w:r>
      <w:r>
        <w:t xml:space="preserve">“</w:t>
      </w:r>
      <w:r>
        <w:rPr>
          <w:iCs/>
          <w:i/>
        </w:rPr>
        <w:t xml:space="preserve">saṃjñāpūrvako vidhir anityaḥ</w:t>
      </w:r>
      <w:r>
        <w:t xml:space="preserve">”</w:t>
      </w:r>
      <w:r>
        <w:t xml:space="preserve"> </w:t>
      </w:r>
      <w:r>
        <w:t xml:space="preserve">(Paribhāṣā 95 as printed) applies; when the word is analysed it must be</w:t>
      </w:r>
      <w:r>
        <w:t xml:space="preserve"> </w:t>
      </w:r>
      <w:r>
        <w:rPr>
          <w:iCs/>
          <w:i/>
        </w:rPr>
        <w:t xml:space="preserve">avye</w:t>
      </w:r>
      <w:r>
        <w:t xml:space="preserve">, not</w:t>
      </w:r>
      <w:r>
        <w:t xml:space="preserve"> </w:t>
      </w:r>
      <w:r>
        <w:rPr>
          <w:iCs/>
          <w:i/>
        </w:rPr>
        <w:t xml:space="preserve">āvye</w:t>
      </w:r>
      <w:r>
        <w:t xml:space="preserve">. Lengthening of the vowel (</w:t>
      </w:r>
      <w:r>
        <w:rPr>
          <w:iCs/>
          <w:i/>
        </w:rPr>
        <w:t xml:space="preserve">savarṇadīrgha</w:t>
      </w:r>
      <w:r>
        <w:t xml:space="preserve">); the seventh-case singular;</w:t>
      </w:r>
      <w:r>
        <w:t xml:space="preserve"> </w:t>
      </w:r>
      <w:r>
        <w:rPr>
          <w:iCs/>
          <w:i/>
        </w:rPr>
        <w:t xml:space="preserve">titsvaritam</w:t>
      </w:r>
      <w:r>
        <w:t xml:space="preserve"> </w:t>
      </w:r>
      <w:r>
        <w:t xml:space="preserve">— तित्स्वरितम् — Pā. 6-1-185: the</w:t>
      </w:r>
      <w:r>
        <w:t xml:space="preserve"> </w:t>
      </w:r>
      <w:r>
        <w:rPr>
          <w:iCs/>
          <w:i/>
        </w:rPr>
        <w:t xml:space="preserve">ya</w:t>
      </w:r>
      <w:r>
        <w:t xml:space="preserve"> </w:t>
      </w:r>
      <w:r>
        <w:t xml:space="preserve">of</w:t>
      </w:r>
      <w:r>
        <w:t xml:space="preserve"> </w:t>
      </w:r>
      <w:r>
        <w:rPr>
          <w:iCs/>
          <w:i/>
        </w:rPr>
        <w:t xml:space="preserve">suprāvya</w:t>
      </w:r>
      <w:r>
        <w:t xml:space="preserve"> </w:t>
      </w:r>
      <w:r>
        <w:t xml:space="preserve">is</w:t>
      </w:r>
      <w:r>
        <w:t xml:space="preserve"> </w:t>
      </w:r>
      <w:r>
        <w:rPr>
          <w:iCs/>
          <w:i/>
        </w:rPr>
        <w:t xml:space="preserve">svarita</w:t>
      </w:r>
      <w:r>
        <w:t xml:space="preserve">.</w:t>
      </w:r>
    </w:p>
    <w:p>
      <w:pPr>
        <w:numPr>
          <w:ilvl w:val="0"/>
          <w:numId w:val="1013"/>
        </w:numPr>
        <w:pStyle w:val="Compact"/>
      </w:pPr>
      <w:r>
        <w:rPr>
          <w:bCs/>
          <w:b/>
        </w:rPr>
        <w:t xml:space="preserve">śikṣatam</w:t>
      </w:r>
      <w:r>
        <w:t xml:space="preserve">: root</w:t>
      </w:r>
      <w:r>
        <w:t xml:space="preserve"> </w:t>
      </w:r>
      <w:r>
        <w:rPr>
          <w:iCs/>
          <w:i/>
        </w:rPr>
        <w:t xml:space="preserve">śikṣa vidyopādāne</w:t>
      </w:r>
      <w:r>
        <w:t xml:space="preserve">,</w:t>
      </w:r>
      <w:r>
        <w:t xml:space="preserve"> </w:t>
      </w:r>
      <w:r>
        <w:rPr>
          <w:iCs/>
          <w:i/>
        </w:rPr>
        <w:t xml:space="preserve">loṭ</w:t>
      </w:r>
      <w:r>
        <w:t xml:space="preserve">, second-person dual</w:t>
      </w:r>
      <w:r>
        <w:t xml:space="preserve"> </w:t>
      </w:r>
      <w:r>
        <w:rPr>
          <w:iCs/>
          <w:i/>
        </w:rPr>
        <w:t xml:space="preserve">thas</w:t>
      </w:r>
      <w:r>
        <w:t xml:space="preserve">, replaced by</w:t>
      </w:r>
      <w:r>
        <w:t xml:space="preserve"> </w:t>
      </w:r>
      <w:r>
        <w:rPr>
          <w:iCs/>
          <w:i/>
        </w:rPr>
        <w:t xml:space="preserve">tam</w:t>
      </w:r>
      <w:r>
        <w:t xml:space="preserve"> </w:t>
      </w:r>
      <w:r>
        <w:t xml:space="preserve">(</w:t>
      </w:r>
      <w:r>
        <w:rPr>
          <w:iCs/>
          <w:i/>
        </w:rPr>
        <w:t xml:space="preserve">laṅvadbhāva</w:t>
      </w:r>
      <w:r>
        <w:t xml:space="preserve">).</w:t>
      </w:r>
    </w:p>
    <w:p>
      <w:pPr>
        <w:numPr>
          <w:ilvl w:val="0"/>
          <w:numId w:val="1013"/>
        </w:numPr>
        <w:pStyle w:val="Compact"/>
      </w:pPr>
      <w:r>
        <w:rPr>
          <w:bCs/>
          <w:b/>
        </w:rPr>
        <w:t xml:space="preserve">nāndyam</w:t>
      </w:r>
      <w:r>
        <w:t xml:space="preserve">: root</w:t>
      </w:r>
      <w:r>
        <w:t xml:space="preserve"> </w:t>
      </w:r>
      <w:r>
        <w:rPr>
          <w:iCs/>
          <w:i/>
        </w:rPr>
        <w:t xml:space="preserve">ṭu nadi samṛddhau</w:t>
      </w:r>
      <w:r>
        <w:t xml:space="preserve">,</w:t>
      </w:r>
      <w:r>
        <w:t xml:space="preserve"> </w:t>
      </w:r>
      <w:r>
        <w:rPr>
          <w:iCs/>
          <w:i/>
        </w:rPr>
        <w:t xml:space="preserve">idit</w:t>
      </w:r>
      <w:r>
        <w:t xml:space="preserve">, so the augment</w:t>
      </w:r>
      <w:r>
        <w:t xml:space="preserve"> </w:t>
      </w:r>
      <w:r>
        <w:rPr>
          <w:iCs/>
          <w:i/>
        </w:rPr>
        <w:t xml:space="preserve">num</w:t>
      </w:r>
      <w:r>
        <w:t xml:space="preserve">; since the root ends in a consonant,</w:t>
      </w:r>
      <w:r>
        <w:t xml:space="preserve"> </w:t>
      </w:r>
      <w:r>
        <w:rPr>
          <w:iCs/>
          <w:i/>
        </w:rPr>
        <w:t xml:space="preserve">ṇyat</w:t>
      </w:r>
      <w:r>
        <w:t xml:space="preserve"> </w:t>
      </w:r>
      <w:r>
        <w:t xml:space="preserve">in the verbal-noun sense;</w:t>
      </w:r>
      <w:r>
        <w:t xml:space="preserve"> </w:t>
      </w:r>
      <w:r>
        <w:rPr>
          <w:iCs/>
          <w:i/>
        </w:rPr>
        <w:t xml:space="preserve">yat</w:t>
      </w:r>
      <w:r>
        <w:t xml:space="preserve"> </w:t>
      </w:r>
      <w:r>
        <w:t xml:space="preserve">is</w:t>
      </w:r>
      <w:r>
        <w:t xml:space="preserve"> </w:t>
      </w:r>
      <w:r>
        <w:rPr>
          <w:iCs/>
          <w:i/>
        </w:rPr>
        <w:t xml:space="preserve">svarita</w:t>
      </w:r>
      <w:r>
        <w:t xml:space="preserve">; the lengthening of</w:t>
      </w:r>
      <w:r>
        <w:t xml:space="preserve"> </w:t>
      </w:r>
      <w:r>
        <w:rPr>
          <w:iCs/>
          <w:i/>
        </w:rPr>
        <w:t xml:space="preserve">n</w:t>
      </w:r>
      <w:r>
        <w:t xml:space="preserve"> </w:t>
      </w:r>
      <w:r>
        <w:t xml:space="preserve">is Vedic.</w:t>
      </w:r>
    </w:p>
    <w:p>
      <w:pPr>
        <w:numPr>
          <w:ilvl w:val="0"/>
          <w:numId w:val="1013"/>
        </w:numPr>
        <w:pStyle w:val="Compact"/>
      </w:pPr>
      <w:r>
        <w:rPr>
          <w:bCs/>
          <w:b/>
        </w:rPr>
        <w:t xml:space="preserve">pṛkṣaḥ</w:t>
      </w:r>
      <w:r>
        <w:t xml:space="preserve">: root</w:t>
      </w:r>
      <w:r>
        <w:t xml:space="preserve"> </w:t>
      </w:r>
      <w:r>
        <w:rPr>
          <w:iCs/>
          <w:i/>
        </w:rPr>
        <w:t xml:space="preserve">pṛcī samparke</w:t>
      </w:r>
      <w:r>
        <w:t xml:space="preserve">;</w:t>
      </w:r>
      <w:r>
        <w:t xml:space="preserve"> </w:t>
      </w:r>
      <w:r>
        <w:rPr>
          <w:iCs/>
          <w:i/>
        </w:rPr>
        <w:t xml:space="preserve">asun</w:t>
      </w:r>
      <w:r>
        <w:t xml:space="preserve"> </w:t>
      </w:r>
      <w:r>
        <w:t xml:space="preserve">by</w:t>
      </w:r>
      <w:r>
        <w:t xml:space="preserve"> </w:t>
      </w:r>
      <w:r>
        <w:rPr>
          <w:iCs/>
          <w:i/>
        </w:rPr>
        <w:t xml:space="preserve">sarvadhātubhyo ’sun</w:t>
      </w:r>
      <w:r>
        <w:t xml:space="preserve"> </w:t>
      </w:r>
      <w:r>
        <w:t xml:space="preserve">(no number printed); the augment</w:t>
      </w:r>
      <w:r>
        <w:t xml:space="preserve"> </w:t>
      </w:r>
      <w:r>
        <w:rPr>
          <w:iCs/>
          <w:i/>
        </w:rPr>
        <w:t xml:space="preserve">suṭ</w:t>
      </w:r>
      <w:r>
        <w:t xml:space="preserve"> </w:t>
      </w:r>
      <w:r>
        <w:t xml:space="preserve">is Vedic;</w:t>
      </w:r>
      <w:r>
        <w:t xml:space="preserve"> </w:t>
      </w:r>
      <w:r>
        <w:rPr>
          <w:iCs/>
          <w:i/>
        </w:rPr>
        <w:t xml:space="preserve">pṛc + sas</w:t>
      </w:r>
      <w:r>
        <w:t xml:space="preserve">;</w:t>
      </w:r>
      <w:r>
        <w:t xml:space="preserve"> </w:t>
      </w:r>
      <w:r>
        <w:rPr>
          <w:iCs/>
          <w:i/>
        </w:rPr>
        <w:t xml:space="preserve">c</w:t>
      </w:r>
      <w:r>
        <w:t xml:space="preserve"> </w:t>
      </w:r>
      <w:r>
        <w:t xml:space="preserve">→</w:t>
      </w:r>
      <w:r>
        <w:t xml:space="preserve"> </w:t>
      </w:r>
      <w:r>
        <w:rPr>
          <w:iCs/>
          <w:i/>
        </w:rPr>
        <w:t xml:space="preserve">k</w:t>
      </w:r>
      <w:r>
        <w:t xml:space="preserve"> </w:t>
      </w:r>
      <w:r>
        <w:t xml:space="preserve">by</w:t>
      </w:r>
      <w:r>
        <w:t xml:space="preserve"> </w:t>
      </w:r>
      <w:r>
        <w:rPr>
          <w:iCs/>
          <w:i/>
        </w:rPr>
        <w:t xml:space="preserve">co kuḥ</w:t>
      </w:r>
      <w:r>
        <w:t xml:space="preserve"> </w:t>
      </w:r>
      <w:r>
        <w:t xml:space="preserve">— चोः कुः — Pā. 8-2-30;</w:t>
      </w:r>
      <w:r>
        <w:t xml:space="preserve"> </w:t>
      </w:r>
      <w:r>
        <w:rPr>
          <w:iCs/>
          <w:i/>
        </w:rPr>
        <w:t xml:space="preserve">s</w:t>
      </w:r>
      <w:r>
        <w:t xml:space="preserve"> </w:t>
      </w:r>
      <w:r>
        <w:t xml:space="preserve">→</w:t>
      </w:r>
      <w:r>
        <w:t xml:space="preserve"> </w:t>
      </w:r>
      <w:r>
        <w:rPr>
          <w:iCs/>
          <w:i/>
        </w:rPr>
        <w:t xml:space="preserve">ṣ</w:t>
      </w:r>
      <w:r>
        <w:t xml:space="preserve"> </w:t>
      </w:r>
      <w:r>
        <w:t xml:space="preserve">by</w:t>
      </w:r>
      <w:r>
        <w:t xml:space="preserve"> </w:t>
      </w:r>
      <w:r>
        <w:rPr>
          <w:iCs/>
          <w:i/>
        </w:rPr>
        <w:t xml:space="preserve">ādeśapratyayayoḥ</w:t>
      </w:r>
      <w:r>
        <w:t xml:space="preserve">;</w:t>
      </w:r>
      <w:r>
        <w:t xml:space="preserve"> </w:t>
      </w:r>
      <w:r>
        <w:rPr>
          <w:iCs/>
          <w:i/>
        </w:rPr>
        <w:t xml:space="preserve">pṛkṣas</w:t>
      </w:r>
      <w:r>
        <w:t xml:space="preserve">; elision of the accusative singular,</w:t>
      </w:r>
      <w:r>
        <w:t xml:space="preserve"> </w:t>
      </w:r>
      <w:r>
        <w:rPr>
          <w:iCs/>
          <w:i/>
        </w:rPr>
        <w:t xml:space="preserve">ru</w:t>
      </w:r>
      <w:r>
        <w:t xml:space="preserve">,</w:t>
      </w:r>
      <w:r>
        <w:t xml:space="preserve"> </w:t>
      </w:r>
      <w:r>
        <w:rPr>
          <w:iCs/>
          <w:i/>
        </w:rPr>
        <w:t xml:space="preserve">visarga</w:t>
      </w:r>
      <w:r>
        <w:t xml:space="preserve">.</w:t>
      </w:r>
    </w:p>
    <w:p>
      <w:pPr>
        <w:numPr>
          <w:ilvl w:val="0"/>
          <w:numId w:val="1013"/>
        </w:numPr>
        <w:pStyle w:val="Compact"/>
      </w:pPr>
      <w:r>
        <w:rPr>
          <w:bCs/>
          <w:b/>
        </w:rPr>
        <w:t xml:space="preserve">asme</w:t>
      </w:r>
      <w:r>
        <w:t xml:space="preserve">:</w:t>
      </w:r>
      <w:r>
        <w:t xml:space="preserve"> </w:t>
      </w:r>
      <w:r>
        <w:rPr>
          <w:iCs/>
          <w:i/>
        </w:rPr>
        <w:t xml:space="preserve">asmad</w:t>
      </w:r>
      <w:r>
        <w:t xml:space="preserve"> </w:t>
      </w:r>
      <w:r>
        <w:t xml:space="preserve">+ seventh-case plural</w:t>
      </w:r>
      <w:r>
        <w:t xml:space="preserve"> </w:t>
      </w:r>
      <w:r>
        <w:rPr>
          <w:iCs/>
          <w:i/>
        </w:rPr>
        <w:t xml:space="preserve">sup</w:t>
      </w:r>
      <w:r>
        <w:t xml:space="preserve">;</w:t>
      </w:r>
      <w:r>
        <w:t xml:space="preserve"> </w:t>
      </w:r>
      <w:r>
        <w:rPr>
          <w:iCs/>
          <w:i/>
        </w:rPr>
        <w:t xml:space="preserve">supāṃ sulug…</w:t>
      </w:r>
      <w:r>
        <w:t xml:space="preserve"> </w:t>
      </w:r>
      <w:r>
        <w:t xml:space="preserve">— Pā. 7-1-39 — gives</w:t>
      </w:r>
      <w:r>
        <w:t xml:space="preserve"> </w:t>
      </w:r>
      <w:r>
        <w:rPr>
          <w:iCs/>
          <w:i/>
        </w:rPr>
        <w:t xml:space="preserve">śe</w:t>
      </w:r>
      <w:r>
        <w:t xml:space="preserve"> </w:t>
      </w:r>
      <w:r>
        <w:t xml:space="preserve">in place of</w:t>
      </w:r>
      <w:r>
        <w:t xml:space="preserve"> </w:t>
      </w:r>
      <w:r>
        <w:rPr>
          <w:iCs/>
          <w:i/>
        </w:rPr>
        <w:t xml:space="preserve">sup</w:t>
      </w:r>
      <w:r>
        <w:t xml:space="preserve">;</w:t>
      </w:r>
      <w:r>
        <w:t xml:space="preserve"> </w:t>
      </w:r>
      <w:r>
        <w:rPr>
          <w:iCs/>
          <w:i/>
        </w:rPr>
        <w:t xml:space="preserve">asmad + e</w:t>
      </w:r>
      <w:r>
        <w:t xml:space="preserve">; by</w:t>
      </w:r>
      <w:r>
        <w:t xml:space="preserve"> </w:t>
      </w:r>
      <w:r>
        <w:rPr>
          <w:iCs/>
          <w:i/>
        </w:rPr>
        <w:t xml:space="preserve">śeṣe lopaḥ</w:t>
      </w:r>
      <w:r>
        <w:t xml:space="preserve"> </w:t>
      </w:r>
      <w:r>
        <w:t xml:space="preserve">— Pā. 7-2-90 the</w:t>
      </w:r>
      <w:r>
        <w:t xml:space="preserve"> </w:t>
      </w:r>
      <w:r>
        <w:rPr>
          <w:iCs/>
          <w:i/>
        </w:rPr>
        <w:t xml:space="preserve">ṭi</w:t>
      </w:r>
      <w:r>
        <w:t xml:space="preserve"> </w:t>
      </w:r>
      <w:r>
        <w:t xml:space="preserve">is lost; the</w:t>
      </w:r>
      <w:r>
        <w:t xml:space="preserve"> </w:t>
      </w:r>
      <w:r>
        <w:rPr>
          <w:iCs/>
          <w:i/>
        </w:rPr>
        <w:t xml:space="preserve">e</w:t>
      </w:r>
      <w:r>
        <w:t xml:space="preserve"> </w:t>
      </w:r>
      <w:r>
        <w:t xml:space="preserve">is acute by the acute-restoring accent; in the alternative of final-letter loss,</w:t>
      </w:r>
      <w:r>
        <w:t xml:space="preserve"> </w:t>
      </w:r>
      <w:r>
        <w:rPr>
          <w:iCs/>
          <w:i/>
        </w:rPr>
        <w:t xml:space="preserve">asma + e</w:t>
      </w:r>
      <w:r>
        <w:t xml:space="preserve">, Vedic</w:t>
      </w:r>
      <w:r>
        <w:t xml:space="preserve"> </w:t>
      </w:r>
      <w:r>
        <w:rPr>
          <w:iCs/>
          <w:i/>
        </w:rPr>
        <w:t xml:space="preserve">pararūpa</w:t>
      </w:r>
      <w:r>
        <w:t xml:space="preserve"> </w:t>
      </w:r>
      <w:r>
        <w:t xml:space="preserve">and the single-substitute accent.</w:t>
      </w:r>
    </w:p>
    <w:p>
      <w:pPr>
        <w:numPr>
          <w:ilvl w:val="0"/>
          <w:numId w:val="1013"/>
        </w:numPr>
        <w:pStyle w:val="Compact"/>
      </w:pPr>
      <w:r>
        <w:rPr>
          <w:bCs/>
          <w:b/>
        </w:rPr>
        <w:t xml:space="preserve">akṣarā iva</w:t>
      </w:r>
      <w:r>
        <w:t xml:space="preserve">: root</w:t>
      </w:r>
      <w:r>
        <w:t xml:space="preserve"> </w:t>
      </w:r>
      <w:r>
        <w:rPr>
          <w:iCs/>
          <w:i/>
        </w:rPr>
        <w:t xml:space="preserve">aśū vyāptau</w:t>
      </w:r>
      <w:r>
        <w:t xml:space="preserve">;</w:t>
      </w:r>
      <w:r>
        <w:t xml:space="preserve"> </w:t>
      </w:r>
      <w:r>
        <w:rPr>
          <w:iCs/>
          <w:i/>
        </w:rPr>
        <w:t xml:space="preserve">aśnuvanti</w:t>
      </w:r>
      <w:r>
        <w:t xml:space="preserve"> </w:t>
      </w:r>
      <w:r>
        <w:t xml:space="preserve">=</w:t>
      </w:r>
      <w:r>
        <w:t xml:space="preserve"> </w:t>
      </w:r>
      <w:r>
        <w:t xml:space="preserve">“</w:t>
      </w:r>
      <w:r>
        <w:t xml:space="preserve">they pervade [all]</w:t>
      </w:r>
      <w:r>
        <w:t xml:space="preserve">”</w:t>
      </w:r>
      <w:r>
        <w:t xml:space="preserve">;</w:t>
      </w:r>
      <w:r>
        <w:t xml:space="preserve"> </w:t>
      </w:r>
      <w:r>
        <w:rPr>
          <w:iCs/>
          <w:i/>
        </w:rPr>
        <w:t xml:space="preserve">akṣarāṇi</w:t>
      </w:r>
      <w:r>
        <w:t xml:space="preserve"> </w:t>
      </w:r>
      <w:r>
        <w:t xml:space="preserve">means water; the Uṇādi suffix</w:t>
      </w:r>
      <w:r>
        <w:t xml:space="preserve"> </w:t>
      </w:r>
      <w:r>
        <w:rPr>
          <w:iCs/>
          <w:i/>
        </w:rPr>
        <w:t xml:space="preserve">kṣara</w:t>
      </w:r>
      <w:r>
        <w:t xml:space="preserve"> </w:t>
      </w:r>
      <w:r>
        <w:t xml:space="preserve">after</w:t>
      </w:r>
      <w:r>
        <w:t xml:space="preserve"> </w:t>
      </w:r>
      <w:r>
        <w:rPr>
          <w:iCs/>
          <w:i/>
        </w:rPr>
        <w:t xml:space="preserve">aś</w:t>
      </w:r>
      <w:r>
        <w:t xml:space="preserve">;</w:t>
      </w:r>
      <w:r>
        <w:t xml:space="preserve"> </w:t>
      </w:r>
      <w:r>
        <w:rPr>
          <w:iCs/>
          <w:i/>
        </w:rPr>
        <w:t xml:space="preserve">aś + śara</w:t>
      </w:r>
      <w:r>
        <w:t xml:space="preserve">;</w:t>
      </w:r>
      <w:r>
        <w:t xml:space="preserve"> </w:t>
      </w:r>
      <w:r>
        <w:rPr>
          <w:iCs/>
          <w:i/>
        </w:rPr>
        <w:t xml:space="preserve">ś</w:t>
      </w:r>
      <w:r>
        <w:t xml:space="preserve"> </w:t>
      </w:r>
      <w:r>
        <w:t xml:space="preserve">→</w:t>
      </w:r>
      <w:r>
        <w:t xml:space="preserve"> </w:t>
      </w:r>
      <w:r>
        <w:rPr>
          <w:iCs/>
          <w:i/>
        </w:rPr>
        <w:t xml:space="preserve">ṣ</w:t>
      </w:r>
      <w:r>
        <w:t xml:space="preserve"> </w:t>
      </w:r>
      <w:r>
        <w:t xml:space="preserve">by</w:t>
      </w:r>
      <w:r>
        <w:t xml:space="preserve"> </w:t>
      </w:r>
      <w:r>
        <w:rPr>
          <w:iCs/>
          <w:i/>
        </w:rPr>
        <w:t xml:space="preserve">vraścabhrasja…ṣaḥ</w:t>
      </w:r>
      <w:r>
        <w:t xml:space="preserve"> </w:t>
      </w:r>
      <w:r>
        <w:t xml:space="preserve">— Pā. 8-2-66 as printed [sic: for 8-2-36; both glyphs have the top-left hook of 6];</w:t>
      </w:r>
      <w:r>
        <w:t xml:space="preserve"> </w:t>
      </w:r>
      <w:r>
        <w:rPr>
          <w:iCs/>
          <w:i/>
        </w:rPr>
        <w:t xml:space="preserve">ṣ</w:t>
      </w:r>
      <w:r>
        <w:t xml:space="preserve"> </w:t>
      </w:r>
      <w:r>
        <w:t xml:space="preserve">→</w:t>
      </w:r>
      <w:r>
        <w:t xml:space="preserve"> </w:t>
      </w:r>
      <w:r>
        <w:rPr>
          <w:iCs/>
          <w:i/>
        </w:rPr>
        <w:t xml:space="preserve">k</w:t>
      </w:r>
      <w:r>
        <w:t xml:space="preserve"> </w:t>
      </w:r>
      <w:r>
        <w:t xml:space="preserve">by</w:t>
      </w:r>
      <w:r>
        <w:t xml:space="preserve"> </w:t>
      </w:r>
      <w:r>
        <w:rPr>
          <w:iCs/>
          <w:i/>
        </w:rPr>
        <w:t xml:space="preserve">ṣaḍhoḥ kassi</w:t>
      </w:r>
      <w:r>
        <w:t xml:space="preserve">;</w:t>
      </w:r>
      <w:r>
        <w:t xml:space="preserve"> </w:t>
      </w:r>
      <w:r>
        <w:rPr>
          <w:iCs/>
          <w:i/>
        </w:rPr>
        <w:t xml:space="preserve">ṣatva</w:t>
      </w:r>
      <w:r>
        <w:t xml:space="preserve">:</w:t>
      </w:r>
      <w:r>
        <w:t xml:space="preserve"> </w:t>
      </w:r>
      <w:r>
        <w:rPr>
          <w:iCs/>
          <w:i/>
        </w:rPr>
        <w:t xml:space="preserve">akṣara</w:t>
      </w:r>
      <w:r>
        <w:t xml:space="preserve">;</w:t>
      </w:r>
      <w:r>
        <w:t xml:space="preserve"> </w:t>
      </w:r>
      <w:r>
        <w:rPr>
          <w:iCs/>
          <w:i/>
        </w:rPr>
        <w:t xml:space="preserve">jas</w:t>
      </w:r>
      <w:r>
        <w:t xml:space="preserve">, replaced by</w:t>
      </w:r>
      <w:r>
        <w:t xml:space="preserve"> </w:t>
      </w:r>
      <w:r>
        <w:rPr>
          <w:iCs/>
          <w:i/>
        </w:rPr>
        <w:t xml:space="preserve">śi</w:t>
      </w:r>
      <w:r>
        <w:t xml:space="preserve"> </w:t>
      </w:r>
      <w:r>
        <w:t xml:space="preserve">by</w:t>
      </w:r>
      <w:r>
        <w:t xml:space="preserve"> </w:t>
      </w:r>
      <w:r>
        <w:rPr>
          <w:iCs/>
          <w:i/>
        </w:rPr>
        <w:t xml:space="preserve">jaśśasoḥ śiḥ</w:t>
      </w:r>
      <w:r>
        <w:t xml:space="preserve"> </w:t>
      </w:r>
      <w:r>
        <w:t xml:space="preserve">— Pā. 7-1-20; loss of</w:t>
      </w:r>
      <w:r>
        <w:t xml:space="preserve"> </w:t>
      </w:r>
      <w:r>
        <w:rPr>
          <w:iCs/>
          <w:i/>
        </w:rPr>
        <w:t xml:space="preserve">śi</w:t>
      </w:r>
      <w:r>
        <w:t xml:space="preserve"> </w:t>
      </w:r>
      <w:r>
        <w:t xml:space="preserve">by</w:t>
      </w:r>
      <w:r>
        <w:t xml:space="preserve"> </w:t>
      </w:r>
      <w:r>
        <w:rPr>
          <w:iCs/>
          <w:i/>
        </w:rPr>
        <w:t xml:space="preserve">śeś chandasi bahulam</w:t>
      </w:r>
      <w:r>
        <w:t xml:space="preserve"> </w:t>
      </w:r>
      <w:r>
        <w:t xml:space="preserve">— Pā. 6-1-70; the augment</w:t>
      </w:r>
      <w:r>
        <w:t xml:space="preserve"> </w:t>
      </w:r>
      <w:r>
        <w:rPr>
          <w:iCs/>
          <w:i/>
        </w:rPr>
        <w:t xml:space="preserve">num</w:t>
      </w:r>
      <w:r>
        <w:t xml:space="preserve"> </w:t>
      </w:r>
      <w:r>
        <w:t xml:space="preserve">by</w:t>
      </w:r>
      <w:r>
        <w:t xml:space="preserve"> </w:t>
      </w:r>
      <w:r>
        <w:rPr>
          <w:iCs/>
          <w:i/>
        </w:rPr>
        <w:t xml:space="preserve">napuṃsakasya jhalacaḥ</w:t>
      </w:r>
      <w:r>
        <w:t xml:space="preserve"> </w:t>
      </w:r>
      <w:r>
        <w:t xml:space="preserve">— Pā. 7-1-72; lengthening by</w:t>
      </w:r>
      <w:r>
        <w:t xml:space="preserve"> </w:t>
      </w:r>
      <w:r>
        <w:rPr>
          <w:iCs/>
          <w:i/>
        </w:rPr>
        <w:t xml:space="preserve">sarvanāmasthāne cāsambuddhau</w:t>
      </w:r>
      <w:r>
        <w:t xml:space="preserve"> </w:t>
      </w:r>
      <w:r>
        <w:t xml:space="preserve">— Pā. 6-4-8; loss of the</w:t>
      </w:r>
      <w:r>
        <w:t xml:space="preserve"> </w:t>
      </w:r>
      <w:r>
        <w:rPr>
          <w:iCs/>
          <w:i/>
        </w:rPr>
        <w:t xml:space="preserve">n</w:t>
      </w:r>
      <w:r>
        <w:t xml:space="preserve">; compounded with</w:t>
      </w:r>
      <w:r>
        <w:t xml:space="preserve"> </w:t>
      </w:r>
      <w:r>
        <w:rPr>
          <w:iCs/>
          <w:i/>
        </w:rPr>
        <w:t xml:space="preserve">iva</w:t>
      </w:r>
      <w:r>
        <w:t xml:space="preserve"> </w:t>
      </w:r>
      <w:r>
        <w:t xml:space="preserve">as a nitya-samāsa. Rik 4 ends here (</w:t>
      </w:r>
      <w:r>
        <w:rPr>
          <w:iCs/>
          <w:i/>
        </w:rPr>
        <w:t xml:space="preserve">|| 4 ||</w:t>
      </w:r>
      <w:r>
        <w:t xml:space="preserve">).</w:t>
      </w:r>
    </w:p>
    <w:bookmarkEnd w:id="108"/>
    <w:bookmarkStart w:id="109" w:name="rik-34.5-pp.-9397-pdf-108112"/>
    <w:p>
      <w:pPr>
        <w:pStyle w:val="Heading3"/>
      </w:pPr>
      <w:r>
        <w:t xml:space="preserve">Rik 34.5 (pp. 93–97, PDF 108–112)</w:t>
      </w:r>
    </w:p>
    <w:p>
      <w:pPr>
        <w:pStyle w:val="FirstParagraph"/>
      </w:pPr>
      <w:r>
        <w:rPr>
          <w:bCs/>
          <w:b/>
        </w:rPr>
        <w:t xml:space="preserve">Saṃhitā-pāṭha</w:t>
      </w:r>
      <w:r>
        <w:t xml:space="preserve"> </w:t>
      </w:r>
      <w:r>
        <w:rPr>
          <w:iCs/>
          <w:i/>
        </w:rPr>
        <w:t xml:space="preserve">(p. 93; Saṃhitā accents as printed; Pada unaccented)</w:t>
      </w:r>
    </w:p>
    <w:p>
      <w:pPr>
        <w:pStyle w:val="BlockText"/>
      </w:pPr>
      <w:r>
        <w:t xml:space="preserve">त्रिर्नो॑ र॒यिं व॑हतमश्विना यु॒वं त्रिर्दे॒वता॑ता॒ त्रिरु॒ताव॑तं॒ धियः॑ ।</w:t>
      </w:r>
      <w:r>
        <w:t xml:space="preserve"> </w:t>
      </w:r>
      <w:r>
        <w:t xml:space="preserve">त्रिः सौ॑भग॒त्वं त्रिरु॒त श्रवां॑सि न॒स्त्रिष्ठं वां॒ सूरे॑ दुहि॒ता रु॑ह॒द्रथ॑म् ॥ ५ ॥</w:t>
      </w:r>
    </w:p>
    <w:p>
      <w:pPr>
        <w:pStyle w:val="BlockText"/>
      </w:pPr>
      <w:r>
        <w:rPr>
          <w:iCs/>
          <w:i/>
        </w:rPr>
        <w:t xml:space="preserve">trír no rayíṃ vahatam aśvinā yuváṃ trir devátātā trír utā́vataṃ dhíyaḥ |</w:t>
      </w:r>
      <w:r>
        <w:t xml:space="preserve"> </w:t>
      </w:r>
      <w:r>
        <w:rPr>
          <w:iCs/>
          <w:i/>
        </w:rPr>
        <w:t xml:space="preserve">tríḥ saubhagatváṃ trir utá śrávāṃsi nas tríṣṭhaṃ vāṃ sū́re duhitā́ ruhad rátham || 5 ||</w:t>
      </w:r>
    </w:p>
    <w:p>
      <w:pPr>
        <w:pStyle w:val="FirstParagraph"/>
      </w:pPr>
      <w:r>
        <w:rPr>
          <w:bCs/>
          <w:b/>
        </w:rPr>
        <w:t xml:space="preserve">Pada-pāṭha</w:t>
      </w:r>
      <w:r>
        <w:t xml:space="preserve"> </w:t>
      </w:r>
      <w:r>
        <w:rPr>
          <w:iCs/>
          <w:i/>
        </w:rPr>
        <w:t xml:space="preserve">(p. 93)</w:t>
      </w:r>
    </w:p>
    <w:p>
      <w:pPr>
        <w:pStyle w:val="BlockText"/>
      </w:pPr>
      <w:r>
        <w:t xml:space="preserve">त्रिः । नः । रयिम् । वहतम् । अश्विना । युवम् । त्रिः । देवऽताता । त्रिः । उत । अवतम् । धियः ।</w:t>
      </w:r>
      <w:r>
        <w:t xml:space="preserve"> </w:t>
      </w:r>
      <w:r>
        <w:t xml:space="preserve">त्रिः । सौभगऽत्वम् । त्रिः । उत । श्रवांसि । नः । त्रिऽस्थम् । वाम् । सूरे । दुहिता । आ । रुहत् । रथम् ॥ ५ ॥</w:t>
      </w:r>
    </w:p>
    <w:p>
      <w:pPr>
        <w:pStyle w:val="FirstParagraph"/>
      </w:pPr>
      <w:r>
        <w:rPr>
          <w:iCs/>
          <w:i/>
        </w:rPr>
        <w:t xml:space="preserve">triḥ | naḥ | rayim | vahatam | aśvinā | yuvam | triḥ | deva-tātā | triḥ | uta | avatam | dhiyaḥ |</w:t>
      </w:r>
      <w:r>
        <w:t xml:space="preserve"> </w:t>
      </w:r>
      <w:r>
        <w:rPr>
          <w:iCs/>
          <w:i/>
        </w:rPr>
        <w:t xml:space="preserve">triḥ | saubhaga-tvam | triḥ | uta | śravāṃsi | naḥ | tri-stham | vām | sūre | duhitā | ā | ruhat | ratham || 5 ||</w:t>
      </w:r>
    </w:p>
    <w:p>
      <w:pPr>
        <w:pStyle w:val="BodyText"/>
      </w:pPr>
      <w:r>
        <w:rPr>
          <w:bCs/>
          <w:b/>
        </w:rPr>
        <w:t xml:space="preserve">Sāyaṇa-bhāṣya</w:t>
      </w:r>
      <w:r>
        <w:t xml:space="preserve"> </w:t>
      </w:r>
      <w:r>
        <w:rPr>
          <w:iCs/>
          <w:i/>
        </w:rPr>
        <w:t xml:space="preserve">(pp. 93–94, in full; numerals zoom-checked)</w:t>
      </w:r>
    </w:p>
    <w:p>
      <w:pPr>
        <w:pStyle w:val="BlockText"/>
      </w:pPr>
      <w:r>
        <w:t xml:space="preserve">हे अश्विना युवं नोऽस्मान्न[?] रयिं धनं त्रिर्वहतम् । त्रिवारं प्रापयतम् । देवताता देवतातौ देवैर्युक्ते कर्मणि त्रिस्त्रिवारमागच्छतमिति शेषः । उतापि च धियोऽस्मद्बुद्धीस्त्रिस्त्रिवारं रक्षतम् । सौभगत्वं सौभाग्यं त्रिर्वहतमिति शेषः । उतापि च श्रवांस्यन्नानि नोऽस्मभ्यं त्रिर्वहतम् । वां युवयोः संबन्धिनं त्रिष्ठं चक्रत्रयेऽवस्थितं रथं सूरे सूर्यस्य दुहिता पुत्री । दुहिता दुर्हिता दूरे हिता । नि. ३-३ । इति यास्कः । आरूढवती ॥ देवताता । सर्वदेवात्तातिल् । पा. ४-४-१४२ । इति स्वार्थिकस्तातिल्प्रत्ययः । तेन देवतातिशब्देन देवसंबद्धो यज्ञो लक्ष्यते । देवताता मख इति तन्नामसु पठितत्वात् । लितीति प्रत्ययात्पूर्वस्योदात्तत्वम् । सुपां सुलुगिति सप्तम्या डादेशः । त्रिष्ठम् । त्रिषु चक्रेषु तिष्ठतीति त्रिष्ठः । सुपि स्थः । पा. ३-२-४ । इति कः । अम्बाम्बेत्यादिना । पा. ८-३-९७ । सकारस्य षत्वम् । सूरे । षू प्रेरणे । सुसूधागृधिभ्यः क्रन् । उ. ४-२५ । इति क्रन् । नित्त्वादाद्युदात्तः । विभक्तिव्यत्ययः । आ रुहत् । कृमृदृरुहिभ्यश्छन्दसि । पा. ३-१-५९ । इति च्लेरङादेशः ॥</w:t>
      </w:r>
    </w:p>
    <w:p>
      <w:pPr>
        <w:pStyle w:val="FirstParagraph"/>
      </w:pPr>
      <w:r>
        <w:rPr>
          <w:iCs/>
          <w:i/>
        </w:rPr>
        <w:t xml:space="preserve">he aśvinā yuvaṃ no ’smānna[?] rayiṃ dhanaṃ trirvahatam | trivāraṃ prāpayatam | devatātā devatātau devairyukte karmaṇi tristrivāramāgacchatamiti śeṣaḥ | utāpi ca dhiyo ’smadbuddhīstristrivāraṃ rakṣatam | saubhagatvaṃ saubhāgyaṃ trirvahatamiti śeṣaḥ | utāpi ca śravāṃsyannāni no ’smabhyaṃ trirvahatam | vāṃ yuvayoḥ saṃbandhinaṃ triṣṭhaṃ cakratraye ’vasthitaṃ rathaṃ sūre sūryasya duhitā putrī | duhitā durhitā dūre hitā | ni. 3-3 | iti yāskaḥ | ārūḍhavatī ‖ devatātā | sarvadevāttātil | pā. 4-4-142 | iti svārthikastātilpratyayaḥ | tena devatātiśabdena devasaṃbaddho yajño lakṣyate | devatātā makha iti tannāmasu paṭhitatvāt | litīti pratyayātpūrvasyodāttatvam | supāṃ sulugiti saptamyā ḍādeśaḥ | triṣṭham | triṣu cakreṣu tiṣṭhatīti triṣṭhaḥ | supi sthaḥ | pā. 3-2-4 | iti kaḥ | ambāmbetyādinā | pā. 8-3-97 | sakārasya ṣatvam | sūre | ṣū preraṇe | susūdhāgṛdhibhyaḥ kran | u. 4-25 | iti kran | nittvādādyudāttaḥ | vibhaktivyatyayaḥ | ā ruhat | kṛmṛdṛruhibhyaśchandasi | pā. 3-1-59 | iti cleraṅādeśaḥ ‖</w:t>
      </w:r>
    </w:p>
    <w:p>
      <w:pPr>
        <w:pStyle w:val="BodyText"/>
      </w:pPr>
      <w:r>
        <w:t xml:space="preserve">(As printed:</w:t>
      </w:r>
      <w:r>
        <w:t xml:space="preserve"> </w:t>
      </w:r>
      <w:r>
        <w:t xml:space="preserve">“</w:t>
      </w:r>
      <w:r>
        <w:t xml:space="preserve">ನೋಽಸ್ಮಾನ್ನ್ರಯಿಂ</w:t>
      </w:r>
      <w:r>
        <w:t xml:space="preserve">”</w:t>
      </w:r>
      <w:r>
        <w:t xml:space="preserve"> </w:t>
      </w:r>
      <w:r>
        <w:t xml:space="preserve">— the word after</w:t>
      </w:r>
      <w:r>
        <w:t xml:space="preserve"> </w:t>
      </w:r>
      <w:r>
        <w:rPr>
          <w:iCs/>
          <w:i/>
        </w:rPr>
        <w:t xml:space="preserve">naḥ</w:t>
      </w:r>
      <w:r>
        <w:t xml:space="preserve"> </w:t>
      </w:r>
      <w:r>
        <w:t xml:space="preserve">is garbled in the print (for</w:t>
      </w:r>
      <w:r>
        <w:t xml:space="preserve"> </w:t>
      </w:r>
      <w:r>
        <w:rPr>
          <w:iCs/>
          <w:i/>
        </w:rPr>
        <w:t xml:space="preserve">no ’smabhyaṃ</w:t>
      </w:r>
      <w:r>
        <w:t xml:space="preserve">?); the Nirukta reference in the bhāṣya is printed 3-3 (both glyphs ೩), the Special Topics print 3-4; the Uṇādi number is read 4-25 (the grammar on p. 96 prints 2-182).)</w:t>
      </w:r>
    </w:p>
    <w:p>
      <w:pPr>
        <w:pStyle w:val="BodyText"/>
      </w:pPr>
      <w:r>
        <w:rPr>
          <w:bCs/>
          <w:b/>
        </w:rPr>
        <w:t xml:space="preserve">Translation:</w:t>
      </w:r>
      <w:r>
        <w:t xml:space="preserve"> </w:t>
      </w:r>
      <w:r>
        <w:t xml:space="preserve">“</w:t>
      </w:r>
      <w:r>
        <w:t xml:space="preserve">O Aśvins,</w:t>
      </w:r>
      <w:r>
        <w:t xml:space="preserve"> </w:t>
      </w:r>
      <w:r>
        <w:rPr>
          <w:iCs/>
          <w:i/>
        </w:rPr>
        <w:t xml:space="preserve">triḥ vahatam</w:t>
      </w:r>
      <w:r>
        <w:t xml:space="preserve"> </w:t>
      </w:r>
      <w:r>
        <w:t xml:space="preserve">— bring three times —</w:t>
      </w:r>
      <w:r>
        <w:t xml:space="preserve"> </w:t>
      </w:r>
      <w:r>
        <w:rPr>
          <w:iCs/>
          <w:i/>
        </w:rPr>
        <w:t xml:space="preserve">rayim</w:t>
      </w:r>
      <w:r>
        <w:t xml:space="preserve">, wealth, to us.</w:t>
      </w:r>
      <w:r>
        <w:t xml:space="preserve"> </w:t>
      </w:r>
      <w:r>
        <w:rPr>
          <w:iCs/>
          <w:i/>
        </w:rPr>
        <w:t xml:space="preserve">Devatātā</w:t>
      </w:r>
      <w:r>
        <w:t xml:space="preserve"> </w:t>
      </w:r>
      <w:r>
        <w:t xml:space="preserve">— at the rite that is joined with gods — come thrice (so the sentence is to be completed).</w:t>
      </w:r>
      <w:r>
        <w:t xml:space="preserve"> </w:t>
      </w:r>
      <w:r>
        <w:rPr>
          <w:iCs/>
          <w:i/>
        </w:rPr>
        <w:t xml:space="preserve">Uta</w:t>
      </w:r>
      <w:r>
        <w:t xml:space="preserve"> </w:t>
      </w:r>
      <w:r>
        <w:t xml:space="preserve">— and —</w:t>
      </w:r>
      <w:r>
        <w:t xml:space="preserve"> </w:t>
      </w:r>
      <w:r>
        <w:rPr>
          <w:iCs/>
          <w:i/>
        </w:rPr>
        <w:t xml:space="preserve">dhiyaḥ</w:t>
      </w:r>
      <w:r>
        <w:t xml:space="preserve">, our thoughts,</w:t>
      </w:r>
      <w:r>
        <w:t xml:space="preserve"> </w:t>
      </w:r>
      <w:r>
        <w:rPr>
          <w:iCs/>
          <w:i/>
        </w:rPr>
        <w:t xml:space="preserve">avatam</w:t>
      </w:r>
      <w:r>
        <w:t xml:space="preserve"> </w:t>
      </w:r>
      <w:r>
        <w:t xml:space="preserve">— protect, thrice.</w:t>
      </w:r>
      <w:r>
        <w:t xml:space="preserve"> </w:t>
      </w:r>
      <w:r>
        <w:rPr>
          <w:iCs/>
          <w:i/>
        </w:rPr>
        <w:t xml:space="preserve">Saubhagatvam</w:t>
      </w:r>
      <w:r>
        <w:t xml:space="preserve"> </w:t>
      </w:r>
      <w:r>
        <w:t xml:space="preserve">— good fortune — [bring] thrice, as is to be supplied. And</w:t>
      </w:r>
      <w:r>
        <w:t xml:space="preserve"> </w:t>
      </w:r>
      <w:r>
        <w:rPr>
          <w:iCs/>
          <w:i/>
        </w:rPr>
        <w:t xml:space="preserve">śravāṃsi</w:t>
      </w:r>
      <w:r>
        <w:t xml:space="preserve">, food [for us], bring thrice.</w:t>
      </w:r>
      <w:r>
        <w:t xml:space="preserve"> </w:t>
      </w:r>
      <w:r>
        <w:rPr>
          <w:iCs/>
          <w:i/>
        </w:rPr>
        <w:t xml:space="preserve">Vām</w:t>
      </w:r>
      <w:r>
        <w:t xml:space="preserve"> </w:t>
      </w:r>
      <w:r>
        <w:t xml:space="preserve">— your</w:t>
      </w:r>
      <w:r>
        <w:t xml:space="preserve"> </w:t>
      </w:r>
      <w:r>
        <w:rPr>
          <w:iCs/>
          <w:i/>
        </w:rPr>
        <w:t xml:space="preserve">triṣṭham</w:t>
      </w:r>
      <w:r>
        <w:t xml:space="preserve"> </w:t>
      </w:r>
      <w:r>
        <w:t xml:space="preserve">— [the chariot] standing on three wheels —</w:t>
      </w:r>
      <w:r>
        <w:t xml:space="preserve"> </w:t>
      </w:r>
      <w:r>
        <w:rPr>
          <w:iCs/>
          <w:i/>
        </w:rPr>
        <w:t xml:space="preserve">ratham</w:t>
      </w:r>
      <w:r>
        <w:t xml:space="preserve">, the chariot,</w:t>
      </w:r>
      <w:r>
        <w:t xml:space="preserve"> </w:t>
      </w:r>
      <w:r>
        <w:rPr>
          <w:iCs/>
          <w:i/>
        </w:rPr>
        <w:t xml:space="preserve">sūre duhitā</w:t>
      </w:r>
      <w:r>
        <w:t xml:space="preserve"> </w:t>
      </w:r>
      <w:r>
        <w:t xml:space="preserve">— the Sun’s daughter, his</w:t>
      </w:r>
      <w:r>
        <w:t xml:space="preserve"> </w:t>
      </w:r>
      <w:r>
        <w:rPr>
          <w:iCs/>
          <w:i/>
        </w:rPr>
        <w:t xml:space="preserve">duhitā</w:t>
      </w:r>
      <w:r>
        <w:t xml:space="preserve">:</w:t>
      </w:r>
      <w:r>
        <w:t xml:space="preserve"> </w:t>
      </w:r>
      <w:r>
        <w:t xml:space="preserve">‘</w:t>
      </w:r>
      <w:r>
        <w:rPr>
          <w:iCs/>
          <w:i/>
        </w:rPr>
        <w:t xml:space="preserve">duhitā</w:t>
      </w:r>
      <w:r>
        <w:t xml:space="preserve"> </w:t>
      </w:r>
      <w:r>
        <w:t xml:space="preserve">is</w:t>
      </w:r>
      <w:r>
        <w:t xml:space="preserve"> </w:t>
      </w:r>
      <w:r>
        <w:rPr>
          <w:iCs/>
          <w:i/>
        </w:rPr>
        <w:t xml:space="preserve">durhitā</w:t>
      </w:r>
      <w:r>
        <w:t xml:space="preserve"> </w:t>
      </w:r>
      <w:r>
        <w:t xml:space="preserve">(ill-placed [= placed far away]), or</w:t>
      </w:r>
      <w:r>
        <w:t xml:space="preserve"> </w:t>
      </w:r>
      <w:r>
        <w:rPr>
          <w:iCs/>
          <w:i/>
        </w:rPr>
        <w:t xml:space="preserve">dūre hitā</w:t>
      </w:r>
      <w:r>
        <w:t xml:space="preserve"> </w:t>
      </w:r>
      <w:r>
        <w:t xml:space="preserve">(placed far), or from</w:t>
      </w:r>
      <w:r>
        <w:t xml:space="preserve"> </w:t>
      </w:r>
      <w:r>
        <w:rPr>
          <w:iCs/>
          <w:i/>
        </w:rPr>
        <w:t xml:space="preserve">dogdhi</w:t>
      </w:r>
      <w:r>
        <w:t xml:space="preserve"> </w:t>
      </w:r>
      <w:r>
        <w:t xml:space="preserve">(milks)</w:t>
      </w:r>
      <w:r>
        <w:t xml:space="preserve">’</w:t>
      </w:r>
      <w:r>
        <w:t xml:space="preserve"> </w:t>
      </w:r>
      <w:r>
        <w:t xml:space="preserve">(Ni. 3-3 as printed), so says Yāska —</w:t>
      </w:r>
      <w:r>
        <w:t xml:space="preserve"> </w:t>
      </w:r>
      <w:r>
        <w:rPr>
          <w:iCs/>
          <w:i/>
        </w:rPr>
        <w:t xml:space="preserve">ā ruhat</w:t>
      </w:r>
      <w:r>
        <w:t xml:space="preserve"> </w:t>
      </w:r>
      <w:r>
        <w:t xml:space="preserve">— has mounted.</w:t>
      </w:r>
      <w:r>
        <w:t xml:space="preserve">”</w:t>
      </w:r>
    </w:p>
    <w:bookmarkEnd w:id="109"/>
    <w:bookmarkStart w:id="110" w:name="page-94"/>
    <w:p>
      <w:pPr>
        <w:pStyle w:val="Heading3"/>
      </w:pPr>
      <w:r>
        <w:t xml:space="preserve">Page 94</w:t>
      </w:r>
    </w:p>
    <w:p>
      <w:pPr>
        <w:pStyle w:val="FirstParagraph"/>
      </w:pPr>
      <w:r>
        <w:t xml:space="preserve">(The grammatical tail, transcribed above, runs onto p. 94:</w:t>
      </w:r>
      <w:r>
        <w:t xml:space="preserve"> </w:t>
      </w:r>
      <w:r>
        <w:rPr>
          <w:iCs/>
          <w:i/>
        </w:rPr>
        <w:t xml:space="preserve">devatātā</w:t>
      </w:r>
      <w:r>
        <w:t xml:space="preserve"> </w:t>
      </w:r>
      <w:r>
        <w:t xml:space="preserve">— the self-sense suffix</w:t>
      </w:r>
      <w:r>
        <w:t xml:space="preserve"> </w:t>
      </w:r>
      <w:r>
        <w:rPr>
          <w:iCs/>
          <w:i/>
        </w:rPr>
        <w:t xml:space="preserve">tātil</w:t>
      </w:r>
      <w:r>
        <w:t xml:space="preserve"> </w:t>
      </w:r>
      <w:r>
        <w:t xml:space="preserve">by</w:t>
      </w:r>
      <w:r>
        <w:t xml:space="preserve"> </w:t>
      </w:r>
      <w:r>
        <w:rPr>
          <w:iCs/>
          <w:i/>
        </w:rPr>
        <w:t xml:space="preserve">sarvadevāt tātil</w:t>
      </w:r>
      <w:r>
        <w:t xml:space="preserve">, Pā. 4-4-142, so the sacrifice connected with the gods is indicated, since</w:t>
      </w:r>
      <w:r>
        <w:t xml:space="preserve"> </w:t>
      </w:r>
      <w:r>
        <w:rPr>
          <w:iCs/>
          <w:i/>
        </w:rPr>
        <w:t xml:space="preserve">devatātā</w:t>
      </w:r>
      <w:r>
        <w:t xml:space="preserve"> </w:t>
      </w:r>
      <w:r>
        <w:t xml:space="preserve">is read among its names (with</w:t>
      </w:r>
      <w:r>
        <w:t xml:space="preserve"> </w:t>
      </w:r>
      <w:r>
        <w:rPr>
          <w:iCs/>
          <w:i/>
        </w:rPr>
        <w:t xml:space="preserve">makha</w:t>
      </w:r>
      <w:r>
        <w:t xml:space="preserve">); the syllable before a</w:t>
      </w:r>
      <w:r>
        <w:t xml:space="preserve"> </w:t>
      </w:r>
      <w:r>
        <w:rPr>
          <w:iCs/>
          <w:i/>
        </w:rPr>
        <w:t xml:space="preserve">lit</w:t>
      </w:r>
      <w:r>
        <w:t xml:space="preserve"> </w:t>
      </w:r>
      <w:r>
        <w:t xml:space="preserve">suffix is acute;</w:t>
      </w:r>
      <w:r>
        <w:t xml:space="preserve"> </w:t>
      </w:r>
      <w:r>
        <w:rPr>
          <w:iCs/>
          <w:i/>
        </w:rPr>
        <w:t xml:space="preserve">ḍā</w:t>
      </w:r>
      <w:r>
        <w:t xml:space="preserve"> </w:t>
      </w:r>
      <w:r>
        <w:t xml:space="preserve">for the locative by</w:t>
      </w:r>
      <w:r>
        <w:t xml:space="preserve"> </w:t>
      </w:r>
      <w:r>
        <w:rPr>
          <w:iCs/>
          <w:i/>
        </w:rPr>
        <w:t xml:space="preserve">supāṃ suluk…</w:t>
      </w:r>
      <w:r>
        <w:t xml:space="preserve">;</w:t>
      </w:r>
      <w:r>
        <w:t xml:space="preserve"> </w:t>
      </w:r>
      <w:r>
        <w:rPr>
          <w:iCs/>
          <w:i/>
        </w:rPr>
        <w:t xml:space="preserve">triṣṭham</w:t>
      </w:r>
      <w:r>
        <w:t xml:space="preserve"> </w:t>
      </w:r>
      <w:r>
        <w:t xml:space="preserve">—</w:t>
      </w:r>
      <w:r>
        <w:t xml:space="preserve"> </w:t>
      </w:r>
      <w:r>
        <w:t xml:space="preserve">“</w:t>
      </w:r>
      <w:r>
        <w:t xml:space="preserve">standing on three wheels</w:t>
      </w:r>
      <w:r>
        <w:t xml:space="preserve">”</w:t>
      </w:r>
      <w:r>
        <w:t xml:space="preserve">,</w:t>
      </w:r>
      <w:r>
        <w:t xml:space="preserve"> </w:t>
      </w:r>
      <w:r>
        <w:rPr>
          <w:iCs/>
          <w:i/>
        </w:rPr>
        <w:t xml:space="preserve">ka</w:t>
      </w:r>
      <w:r>
        <w:t xml:space="preserve"> </w:t>
      </w:r>
      <w:r>
        <w:t xml:space="preserve">by</w:t>
      </w:r>
      <w:r>
        <w:t xml:space="preserve"> </w:t>
      </w:r>
      <w:r>
        <w:rPr>
          <w:iCs/>
          <w:i/>
        </w:rPr>
        <w:t xml:space="preserve">supi sthaḥ</w:t>
      </w:r>
      <w:r>
        <w:t xml:space="preserve">, Pā. 3-2-4,</w:t>
      </w:r>
      <w:r>
        <w:t xml:space="preserve"> </w:t>
      </w:r>
      <w:r>
        <w:rPr>
          <w:iCs/>
          <w:i/>
        </w:rPr>
        <w:t xml:space="preserve">ṣ</w:t>
      </w:r>
      <w:r>
        <w:t xml:space="preserve"> </w:t>
      </w:r>
      <w:r>
        <w:t xml:space="preserve">by</w:t>
      </w:r>
      <w:r>
        <w:t xml:space="preserve"> </w:t>
      </w:r>
      <w:r>
        <w:rPr>
          <w:iCs/>
          <w:i/>
        </w:rPr>
        <w:t xml:space="preserve">ambāmba…</w:t>
      </w:r>
      <w:r>
        <w:t xml:space="preserve">, Pā. 8-3-97;</w:t>
      </w:r>
      <w:r>
        <w:t xml:space="preserve"> </w:t>
      </w:r>
      <w:r>
        <w:rPr>
          <w:iCs/>
          <w:i/>
        </w:rPr>
        <w:t xml:space="preserve">sūre</w:t>
      </w:r>
      <w:r>
        <w:t xml:space="preserve"> </w:t>
      </w:r>
      <w:r>
        <w:t xml:space="preserve">— root</w:t>
      </w:r>
      <w:r>
        <w:t xml:space="preserve"> </w:t>
      </w:r>
      <w:r>
        <w:rPr>
          <w:iCs/>
          <w:i/>
        </w:rPr>
        <w:t xml:space="preserve">sū</w:t>
      </w:r>
      <w:r>
        <w:t xml:space="preserve"> </w:t>
      </w:r>
      <w:r>
        <w:t xml:space="preserve">“</w:t>
      </w:r>
      <w:r>
        <w:t xml:space="preserve">to impel</w:t>
      </w:r>
      <w:r>
        <w:t xml:space="preserve">”</w:t>
      </w:r>
      <w:r>
        <w:t xml:space="preserve">,</w:t>
      </w:r>
      <w:r>
        <w:t xml:space="preserve"> </w:t>
      </w:r>
      <w:r>
        <w:rPr>
          <w:iCs/>
          <w:i/>
        </w:rPr>
        <w:t xml:space="preserve">kran</w:t>
      </w:r>
      <w:r>
        <w:t xml:space="preserve"> </w:t>
      </w:r>
      <w:r>
        <w:t xml:space="preserve">by</w:t>
      </w:r>
      <w:r>
        <w:t xml:space="preserve"> </w:t>
      </w:r>
      <w:r>
        <w:rPr>
          <w:iCs/>
          <w:i/>
        </w:rPr>
        <w:t xml:space="preserve">susūdhāgṛdhibhyaḥ kran</w:t>
      </w:r>
      <w:r>
        <w:t xml:space="preserve">, initial acute as</w:t>
      </w:r>
      <w:r>
        <w:t xml:space="preserve"> </w:t>
      </w:r>
      <w:r>
        <w:rPr>
          <w:iCs/>
          <w:i/>
        </w:rPr>
        <w:t xml:space="preserve">nit</w:t>
      </w:r>
      <w:r>
        <w:t xml:space="preserve">, case-ending by</w:t>
      </w:r>
      <w:r>
        <w:t xml:space="preserve"> </w:t>
      </w:r>
      <w:r>
        <w:rPr>
          <w:iCs/>
          <w:i/>
        </w:rPr>
        <w:t xml:space="preserve">vyatyaya</w:t>
      </w:r>
      <w:r>
        <w:t xml:space="preserve">;</w:t>
      </w:r>
      <w:r>
        <w:t xml:space="preserve"> </w:t>
      </w:r>
      <w:r>
        <w:rPr>
          <w:iCs/>
          <w:i/>
        </w:rPr>
        <w:t xml:space="preserve">ā ruhat</w:t>
      </w:r>
      <w:r>
        <w:t xml:space="preserve"> </w:t>
      </w:r>
      <w:r>
        <w:t xml:space="preserve">—</w:t>
      </w:r>
      <w:r>
        <w:t xml:space="preserve"> </w:t>
      </w:r>
      <w:r>
        <w:rPr>
          <w:iCs/>
          <w:i/>
        </w:rPr>
        <w:t xml:space="preserve">aṅ</w:t>
      </w:r>
      <w:r>
        <w:t xml:space="preserve"> </w:t>
      </w:r>
      <w:r>
        <w:t xml:space="preserve">for</w:t>
      </w:r>
      <w:r>
        <w:t xml:space="preserve"> </w:t>
      </w:r>
      <w:r>
        <w:rPr>
          <w:iCs/>
          <w:i/>
        </w:rPr>
        <w:t xml:space="preserve">cli</w:t>
      </w:r>
      <w:r>
        <w:t xml:space="preserve"> </w:t>
      </w:r>
      <w:r>
        <w:t xml:space="preserve">by</w:t>
      </w:r>
      <w:r>
        <w:t xml:space="preserve"> </w:t>
      </w:r>
      <w:r>
        <w:rPr>
          <w:iCs/>
          <w:i/>
        </w:rPr>
        <w:t xml:space="preserve">kṛmṛdṛruhibhyaś chandasi</w:t>
      </w:r>
      <w:r>
        <w:t xml:space="preserve">, Pā. 3-1-59.)</w:t>
      </w:r>
    </w:p>
    <w:p>
      <w:pPr>
        <w:pStyle w:val="BodyText"/>
      </w:pPr>
      <w:r>
        <w:rPr>
          <w:bCs/>
          <w:b/>
        </w:rPr>
        <w:t xml:space="preserve">Pratipadārtha</w:t>
      </w:r>
      <w:r>
        <w:t xml:space="preserve"> </w:t>
      </w:r>
      <w:r>
        <w:rPr>
          <w:iCs/>
          <w:i/>
        </w:rPr>
        <w:t xml:space="preserve">(p. 94)</w:t>
      </w:r>
      <w:r>
        <w:t xml:space="preserve"> </w:t>
      </w:r>
      <w:r>
        <w:t xml:space="preserve">—</w:t>
      </w:r>
      <w:r>
        <w:t xml:space="preserve"> </w:t>
      </w:r>
      <w:r>
        <w:t xml:space="preserve">“</w:t>
      </w:r>
      <w:r>
        <w:rPr>
          <w:bCs/>
          <w:b/>
        </w:rPr>
        <w:t xml:space="preserve">aśvinā</w:t>
      </w:r>
      <w:r>
        <w:t xml:space="preserve"> </w:t>
      </w:r>
      <w:r>
        <w:t xml:space="preserve">— O Aśvin deities;</w:t>
      </w:r>
      <w:r>
        <w:t xml:space="preserve"> </w:t>
      </w:r>
      <w:r>
        <w:rPr>
          <w:bCs/>
          <w:b/>
        </w:rPr>
        <w:t xml:space="preserve">yuvam</w:t>
      </w:r>
      <w:r>
        <w:t xml:space="preserve"> </w:t>
      </w:r>
      <w:r>
        <w:t xml:space="preserve">— you;</w:t>
      </w:r>
      <w:r>
        <w:t xml:space="preserve"> </w:t>
      </w:r>
      <w:r>
        <w:rPr>
          <w:bCs/>
          <w:b/>
        </w:rPr>
        <w:t xml:space="preserve">naḥ</w:t>
      </w:r>
      <w:r>
        <w:t xml:space="preserve"> </w:t>
      </w:r>
      <w:r>
        <w:t xml:space="preserve">— to us;</w:t>
      </w:r>
      <w:r>
        <w:t xml:space="preserve"> </w:t>
      </w:r>
      <w:r>
        <w:rPr>
          <w:bCs/>
          <w:b/>
        </w:rPr>
        <w:t xml:space="preserve">rayim</w:t>
      </w:r>
      <w:r>
        <w:t xml:space="preserve"> </w:t>
      </w:r>
      <w:r>
        <w:t xml:space="preserve">— wealth;</w:t>
      </w:r>
      <w:r>
        <w:t xml:space="preserve"> </w:t>
      </w:r>
      <w:r>
        <w:rPr>
          <w:bCs/>
          <w:b/>
        </w:rPr>
        <w:t xml:space="preserve">triḥ vahatam</w:t>
      </w:r>
      <w:r>
        <w:t xml:space="preserve"> </w:t>
      </w:r>
      <w:r>
        <w:t xml:space="preserve">— bring thrice;</w:t>
      </w:r>
      <w:r>
        <w:t xml:space="preserve"> </w:t>
      </w:r>
      <w:r>
        <w:rPr>
          <w:bCs/>
          <w:b/>
        </w:rPr>
        <w:t xml:space="preserve">devatātā</w:t>
      </w:r>
      <w:r>
        <w:t xml:space="preserve"> </w:t>
      </w:r>
      <w:r>
        <w:t xml:space="preserve">— at our rite meant for the gods;</w:t>
      </w:r>
      <w:r>
        <w:t xml:space="preserve"> </w:t>
      </w:r>
      <w:r>
        <w:rPr>
          <w:bCs/>
          <w:b/>
        </w:rPr>
        <w:t xml:space="preserve">triḥ</w:t>
      </w:r>
      <w:r>
        <w:t xml:space="preserve"> </w:t>
      </w:r>
      <w:r>
        <w:t xml:space="preserve">[</w:t>
      </w:r>
      <w:r>
        <w:rPr>
          <w:bCs/>
          <w:b/>
        </w:rPr>
        <w:t xml:space="preserve">āgacchatam</w:t>
      </w:r>
      <w:r>
        <w:t xml:space="preserve">] — come three times;</w:t>
      </w:r>
      <w:r>
        <w:t xml:space="preserve"> </w:t>
      </w:r>
      <w:r>
        <w:rPr>
          <w:bCs/>
          <w:b/>
        </w:rPr>
        <w:t xml:space="preserve">uta</w:t>
      </w:r>
      <w:r>
        <w:t xml:space="preserve"> </w:t>
      </w:r>
      <w:r>
        <w:t xml:space="preserve">— and;</w:t>
      </w:r>
      <w:r>
        <w:t xml:space="preserve"> </w:t>
      </w:r>
      <w:r>
        <w:rPr>
          <w:bCs/>
          <w:b/>
        </w:rPr>
        <w:t xml:space="preserve">dhiyaḥ</w:t>
      </w:r>
      <w:r>
        <w:t xml:space="preserve"> </w:t>
      </w:r>
      <w:r>
        <w:t xml:space="preserve">— our thoughts;</w:t>
      </w:r>
      <w:r>
        <w:t xml:space="preserve"> </w:t>
      </w:r>
      <w:r>
        <w:rPr>
          <w:bCs/>
          <w:b/>
        </w:rPr>
        <w:t xml:space="preserve">triḥ</w:t>
      </w:r>
      <w:r>
        <w:t xml:space="preserve"> </w:t>
      </w:r>
      <w:r>
        <w:t xml:space="preserve">[</w:t>
      </w:r>
      <w:r>
        <w:rPr>
          <w:bCs/>
          <w:b/>
        </w:rPr>
        <w:t xml:space="preserve">rakṣatam</w:t>
      </w:r>
      <w:r>
        <w:t xml:space="preserve">] — protect thrice;</w:t>
      </w:r>
      <w:r>
        <w:t xml:space="preserve"> </w:t>
      </w:r>
      <w:r>
        <w:rPr>
          <w:bCs/>
          <w:b/>
        </w:rPr>
        <w:t xml:space="preserve">saubhagatvam</w:t>
      </w:r>
      <w:r>
        <w:t xml:space="preserve"> </w:t>
      </w:r>
      <w:r>
        <w:t xml:space="preserve">— prosperity;</w:t>
      </w:r>
      <w:r>
        <w:t xml:space="preserve"> </w:t>
      </w:r>
      <w:r>
        <w:rPr>
          <w:bCs/>
          <w:b/>
        </w:rPr>
        <w:t xml:space="preserve">triḥ</w:t>
      </w:r>
      <w:r>
        <w:t xml:space="preserve"> </w:t>
      </w:r>
      <w:r>
        <w:t xml:space="preserve">[</w:t>
      </w:r>
      <w:r>
        <w:rPr>
          <w:bCs/>
          <w:b/>
        </w:rPr>
        <w:t xml:space="preserve">vahatam</w:t>
      </w:r>
      <w:r>
        <w:t xml:space="preserve">] — bring thrice;</w:t>
      </w:r>
      <w:r>
        <w:t xml:space="preserve"> </w:t>
      </w:r>
      <w:r>
        <w:rPr>
          <w:bCs/>
          <w:b/>
        </w:rPr>
        <w:t xml:space="preserve">uta</w:t>
      </w:r>
      <w:r>
        <w:t xml:space="preserve"> </w:t>
      </w:r>
      <w:r>
        <w:t xml:space="preserve">— and;</w:t>
      </w:r>
      <w:r>
        <w:t xml:space="preserve"> </w:t>
      </w:r>
      <w:r>
        <w:rPr>
          <w:bCs/>
          <w:b/>
        </w:rPr>
        <w:t xml:space="preserve">śravāṃsi</w:t>
      </w:r>
      <w:r>
        <w:t xml:space="preserve"> </w:t>
      </w:r>
      <w:r>
        <w:t xml:space="preserve">— food;</w:t>
      </w:r>
      <w:r>
        <w:t xml:space="preserve"> </w:t>
      </w:r>
      <w:r>
        <w:rPr>
          <w:bCs/>
          <w:b/>
        </w:rPr>
        <w:t xml:space="preserve">naḥ</w:t>
      </w:r>
      <w:r>
        <w:t xml:space="preserve"> </w:t>
      </w:r>
      <w:r>
        <w:t xml:space="preserve">— to us;</w:t>
      </w:r>
      <w:r>
        <w:t xml:space="preserve"> </w:t>
      </w:r>
      <w:r>
        <w:rPr>
          <w:bCs/>
          <w:b/>
        </w:rPr>
        <w:t xml:space="preserve">triḥ</w:t>
      </w:r>
      <w:r>
        <w:t xml:space="preserve"> </w:t>
      </w:r>
      <w:r>
        <w:t xml:space="preserve">[</w:t>
      </w:r>
      <w:r>
        <w:rPr>
          <w:bCs/>
          <w:b/>
        </w:rPr>
        <w:t xml:space="preserve">vahatam</w:t>
      </w:r>
      <w:r>
        <w:t xml:space="preserve">] — bring thrice;</w:t>
      </w:r>
      <w:r>
        <w:t xml:space="preserve"> </w:t>
      </w:r>
      <w:r>
        <w:rPr>
          <w:bCs/>
          <w:b/>
        </w:rPr>
        <w:t xml:space="preserve">vām</w:t>
      </w:r>
      <w:r>
        <w:t xml:space="preserve"> </w:t>
      </w:r>
      <w:r>
        <w:t xml:space="preserve">— your;</w:t>
      </w:r>
      <w:r>
        <w:t xml:space="preserve"> </w:t>
      </w:r>
      <w:r>
        <w:rPr>
          <w:bCs/>
          <w:b/>
        </w:rPr>
        <w:t xml:space="preserve">triṣṭham</w:t>
      </w:r>
      <w:r>
        <w:t xml:space="preserve"> </w:t>
      </w:r>
      <w:r>
        <w:t xml:space="preserve">— [which stands] on three wheels;</w:t>
      </w:r>
      <w:r>
        <w:t xml:space="preserve"> </w:t>
      </w:r>
      <w:r>
        <w:rPr>
          <w:bCs/>
          <w:b/>
        </w:rPr>
        <w:t xml:space="preserve">ratham</w:t>
      </w:r>
      <w:r>
        <w:t xml:space="preserve"> </w:t>
      </w:r>
      <w:r>
        <w:t xml:space="preserve">— chariot;</w:t>
      </w:r>
      <w:r>
        <w:t xml:space="preserve"> </w:t>
      </w:r>
      <w:r>
        <w:rPr>
          <w:bCs/>
          <w:b/>
        </w:rPr>
        <w:t xml:space="preserve">sūre</w:t>
      </w:r>
      <w:r>
        <w:t xml:space="preserve"> </w:t>
      </w:r>
      <w:r>
        <w:t xml:space="preserve">— of the Sun;</w:t>
      </w:r>
      <w:r>
        <w:t xml:space="preserve"> </w:t>
      </w:r>
      <w:r>
        <w:rPr>
          <w:bCs/>
          <w:b/>
        </w:rPr>
        <w:t xml:space="preserve">duhitā</w:t>
      </w:r>
      <w:r>
        <w:t xml:space="preserve"> </w:t>
      </w:r>
      <w:r>
        <w:t xml:space="preserve">— daughter;</w:t>
      </w:r>
      <w:r>
        <w:t xml:space="preserve"> </w:t>
      </w:r>
      <w:r>
        <w:rPr>
          <w:bCs/>
          <w:b/>
        </w:rPr>
        <w:t xml:space="preserve">ā ruhat</w:t>
      </w:r>
      <w:r>
        <w:t xml:space="preserve"> </w:t>
      </w:r>
      <w:r>
        <w:t xml:space="preserve">— mounted.</w:t>
      </w:r>
      <w:r>
        <w:t xml:space="preserve">”</w:t>
      </w:r>
    </w:p>
    <w:p>
      <w:pPr>
        <w:pStyle w:val="BodyText"/>
      </w:pPr>
      <w:r>
        <w:rPr>
          <w:bCs/>
          <w:b/>
        </w:rPr>
        <w:t xml:space="preserve">Bhāvārtha</w:t>
      </w:r>
      <w:r>
        <w:t xml:space="preserve"> </w:t>
      </w:r>
      <w:r>
        <w:rPr>
          <w:iCs/>
          <w:i/>
        </w:rPr>
        <w:t xml:space="preserve">(p. 94)</w:t>
      </w:r>
      <w:r>
        <w:t xml:space="preserve"> </w:t>
      </w:r>
      <w:r>
        <w:t xml:space="preserve">—</w:t>
      </w:r>
      <w:r>
        <w:t xml:space="preserve"> </w:t>
      </w:r>
      <w:r>
        <w:t xml:space="preserve">“</w:t>
      </w:r>
      <w:r>
        <w:t xml:space="preserve">O Aśvin deities, the daughter of the Sun, your wife, has mounted your chariot, which rests on three wheels. [Pleased with that,] grant us wealth and prosperity thrice; come thrice to the rites we perform in honour of the gods; protect our thoughts thrice. Give us food thrice.</w:t>
      </w:r>
      <w:r>
        <w:t xml:space="preserve">”</w:t>
      </w:r>
    </w:p>
    <w:p>
      <w:pPr>
        <w:pStyle w:val="BodyText"/>
      </w:pPr>
      <w:r>
        <w:rPr>
          <w:bCs/>
          <w:b/>
        </w:rPr>
        <w:t xml:space="preserve">English Translation (the source’s own, p. 94)</w:t>
      </w:r>
      <w:r>
        <w:t xml:space="preserve"> </w:t>
      </w:r>
      <w:r>
        <w:t xml:space="preserve">—</w:t>
      </w:r>
      <w:r>
        <w:t xml:space="preserve"> </w:t>
      </w:r>
      <w:r>
        <w:t xml:space="preserve">“</w:t>
      </w:r>
      <w:r>
        <w:t xml:space="preserve">O Aswins, thrice bestow upon us riches; thrice approach our divine rite ; thrice protect our intellects; thrice grant us prosperity and thrice food ; the daughter of the Sun has ascended your three-wheeled car.</w:t>
      </w:r>
      <w:r>
        <w:t xml:space="preserve">”</w:t>
      </w:r>
    </w:p>
    <w:bookmarkEnd w:id="110"/>
    <w:bookmarkStart w:id="111" w:name="page-95-special-topics-continued"/>
    <w:p>
      <w:pPr>
        <w:pStyle w:val="Heading3"/>
      </w:pPr>
      <w:r>
        <w:t xml:space="preserve">Page 95 [Special Topics, continued]</w:t>
      </w:r>
    </w:p>
    <w:p>
      <w:pPr>
        <w:pStyle w:val="FirstParagraph"/>
      </w:pPr>
      <w:r>
        <w:rPr>
          <w:bCs/>
          <w:b/>
        </w:rPr>
        <w:t xml:space="preserve">Special Topics (</w:t>
      </w:r>
      <w:r>
        <w:rPr>
          <w:iCs/>
          <w:i/>
          <w:bCs/>
          <w:b/>
        </w:rPr>
        <w:t xml:space="preserve">viśeṣa-viṣayagaḷu</w:t>
      </w:r>
      <w:r>
        <w:rPr>
          <w:bCs/>
          <w:b/>
        </w:rPr>
        <w:t xml:space="preserve">), pp. 94–95</w:t>
      </w:r>
      <w:r>
        <w:t xml:space="preserve"> </w:t>
      </w:r>
      <w:r>
        <w:t xml:space="preserve">(they begin on p. 94 with</w:t>
      </w:r>
      <w:r>
        <w:t xml:space="preserve"> </w:t>
      </w:r>
      <w:r>
        <w:rPr>
          <w:iCs/>
          <w:i/>
        </w:rPr>
        <w:t xml:space="preserve">triṣṭham</w:t>
      </w:r>
      <w:r>
        <w:t xml:space="preserve"> </w:t>
      </w:r>
      <w:r>
        <w:t xml:space="preserve">and</w:t>
      </w:r>
      <w:r>
        <w:t xml:space="preserve"> </w:t>
      </w:r>
      <w:r>
        <w:rPr>
          <w:iCs/>
          <w:i/>
        </w:rPr>
        <w:t xml:space="preserve">sūre duhitā</w:t>
      </w:r>
      <w:r>
        <w:t xml:space="preserve">)</w:t>
      </w:r>
      <w:r>
        <w:t xml:space="preserve"> </w:t>
      </w:r>
      <w:r>
        <w:t xml:space="preserve">-</w:t>
      </w:r>
      <w:r>
        <w:t xml:space="preserve"> </w:t>
      </w:r>
      <w:r>
        <w:rPr>
          <w:bCs/>
          <w:b/>
        </w:rPr>
        <w:t xml:space="preserve">triṣṭham</w:t>
      </w:r>
      <w:r>
        <w:t xml:space="preserve"> </w:t>
      </w:r>
      <w:r>
        <w:t xml:space="preserve">=</w:t>
      </w:r>
      <w:r>
        <w:t xml:space="preserve"> </w:t>
      </w:r>
      <w:r>
        <w:rPr>
          <w:iCs/>
          <w:i/>
        </w:rPr>
        <w:t xml:space="preserve">triṣu cakreṣu tiṣṭhatīti triṣṭhaḥ</w:t>
      </w:r>
      <w:r>
        <w:t xml:space="preserve">:</w:t>
      </w:r>
      <w:r>
        <w:t xml:space="preserve"> </w:t>
      </w:r>
      <w:r>
        <w:t xml:space="preserve">“</w:t>
      </w:r>
      <w:r>
        <w:t xml:space="preserve">a chariot with three wheels.</w:t>
      </w:r>
      <w:r>
        <w:t xml:space="preserve">”</w:t>
      </w:r>
      <w:r>
        <w:t xml:space="preserve"> </w:t>
      </w:r>
      <w:r>
        <w:t xml:space="preserve">-</w:t>
      </w:r>
      <w:r>
        <w:t xml:space="preserve"> </w:t>
      </w:r>
      <w:r>
        <w:rPr>
          <w:bCs/>
          <w:b/>
        </w:rPr>
        <w:t xml:space="preserve">sūre duhitā</w:t>
      </w:r>
      <w:r>
        <w:t xml:space="preserve"> </w:t>
      </w:r>
      <w:r>
        <w:t xml:space="preserve">=</w:t>
      </w:r>
      <w:r>
        <w:t xml:space="preserve"> </w:t>
      </w:r>
      <w:r>
        <w:rPr>
          <w:iCs/>
          <w:i/>
        </w:rPr>
        <w:t xml:space="preserve">sūryasya putrī</w:t>
      </w:r>
      <w:r>
        <w:t xml:space="preserve">:</w:t>
      </w:r>
      <w:r>
        <w:t xml:space="preserve"> </w:t>
      </w:r>
      <w:r>
        <w:t xml:space="preserve">“</w:t>
      </w:r>
      <w:r>
        <w:t xml:space="preserve">the daughter of the Sun: the goddess Sūryā, or Sāvitrī. On this Yāska says:</w:t>
      </w:r>
      <w:r>
        <w:t xml:space="preserve">”</w:t>
      </w:r>
    </w:p>
    <w:p>
      <w:pPr>
        <w:pStyle w:val="BlockText"/>
      </w:pPr>
      <w:r>
        <w:t xml:space="preserve">दुहिता दुर्हिता दूरे हिता दोग्धेर्वा ॥ (नि. ३-४)</w:t>
      </w:r>
    </w:p>
    <w:p>
      <w:pPr>
        <w:pStyle w:val="FirstParagraph"/>
      </w:pPr>
      <w:r>
        <w:rPr>
          <w:iCs/>
          <w:i/>
        </w:rPr>
        <w:t xml:space="preserve">duhitā durhitā dūre hitā dogdher vā || (ni. 3-4)</w:t>
      </w:r>
    </w:p>
    <w:p>
      <w:pPr>
        <w:pStyle w:val="BodyText"/>
      </w:pPr>
      <w:r>
        <w:t xml:space="preserve">“</w:t>
      </w:r>
      <w:r>
        <w:t xml:space="preserve">That is:</w:t>
      </w:r>
      <w:r>
        <w:t xml:space="preserve"> </w:t>
      </w:r>
      <w:r>
        <w:rPr>
          <w:iCs/>
          <w:i/>
        </w:rPr>
        <w:t xml:space="preserve">durhitā</w:t>
      </w:r>
      <w:r>
        <w:t xml:space="preserve"> </w:t>
      </w:r>
      <w:r>
        <w:t xml:space="preserve">— she who is ill-placed [= made to live elsewhere] where she is given; for she, in the very place where she is given [in marriage], is</w:t>
      </w:r>
      <w:r>
        <w:t xml:space="preserve"> </w:t>
      </w:r>
      <w:r>
        <w:rPr>
          <w:iCs/>
          <w:i/>
        </w:rPr>
        <w:t xml:space="preserve">durhitā</w:t>
      </w:r>
      <w:r>
        <w:t xml:space="preserve">; or</w:t>
      </w:r>
      <w:r>
        <w:t xml:space="preserve"> </w:t>
      </w:r>
      <w:r>
        <w:rPr>
          <w:iCs/>
          <w:i/>
        </w:rPr>
        <w:t xml:space="preserve">dūre satī sā pituḥ hitā pathyā bhavatīti duhitety ucyate</w:t>
      </w:r>
      <w:r>
        <w:t xml:space="preserve"> </w:t>
      </w:r>
      <w:r>
        <w:t xml:space="preserve">—</w:t>
      </w:r>
      <w:r>
        <w:t xml:space="preserve"> </w:t>
      </w:r>
      <w:r>
        <w:t xml:space="preserve">‘</w:t>
      </w:r>
      <w:r>
        <w:t xml:space="preserve">being far off she is [still] a benefit to her father, so she is called</w:t>
      </w:r>
      <w:r>
        <w:t xml:space="preserve"> </w:t>
      </w:r>
      <w:r>
        <w:rPr>
          <w:iCs/>
          <w:i/>
        </w:rPr>
        <w:t xml:space="preserve">duhitā</w:t>
      </w:r>
      <w:r>
        <w:t xml:space="preserve">’</w:t>
      </w:r>
      <w:r>
        <w:t xml:space="preserve">; or</w:t>
      </w:r>
      <w:r>
        <w:t xml:space="preserve"> </w:t>
      </w:r>
      <w:r>
        <w:rPr>
          <w:iCs/>
          <w:i/>
        </w:rPr>
        <w:t xml:space="preserve">dogdher vā</w:t>
      </w:r>
      <w:r>
        <w:t xml:space="preserve"> </w:t>
      </w:r>
      <w:r>
        <w:t xml:space="preserve">—</w:t>
      </w:r>
      <w:r>
        <w:t xml:space="preserve"> </w:t>
      </w:r>
      <w:r>
        <w:t xml:space="preserve">‘</w:t>
      </w:r>
      <w:r>
        <w:t xml:space="preserve">from the root</w:t>
      </w:r>
      <w:r>
        <w:t xml:space="preserve"> </w:t>
      </w:r>
      <w:r>
        <w:rPr>
          <w:iCs/>
          <w:i/>
        </w:rPr>
        <w:t xml:space="preserve">duh</w:t>
      </w:r>
      <w:r>
        <w:t xml:space="preserve">, since she is always milking wealth from her father by requests</w:t>
      </w:r>
      <w:r>
        <w:t xml:space="preserve">’</w:t>
      </w:r>
      <w:r>
        <w:t xml:space="preserve">.</w:t>
      </w:r>
      <w:r>
        <w:t xml:space="preserve"> </w:t>
      </w:r>
      <w:r>
        <w:rPr>
          <w:iCs/>
          <w:i/>
        </w:rPr>
        <w:t xml:space="preserve">Duhitā</w:t>
      </w:r>
      <w:r>
        <w:t xml:space="preserve"> </w:t>
      </w:r>
      <w:r>
        <w:t xml:space="preserve">means daughter. Since a girl dwelling in her husband’s house is not well placed among strangers, she is called</w:t>
      </w:r>
      <w:r>
        <w:t xml:space="preserve"> </w:t>
      </w:r>
      <w:r>
        <w:rPr>
          <w:iCs/>
          <w:i/>
        </w:rPr>
        <w:t xml:space="preserve">durhitā</w:t>
      </w:r>
      <w:r>
        <w:t xml:space="preserve"> </w:t>
      </w:r>
      <w:r>
        <w:t xml:space="preserve">or</w:t>
      </w:r>
      <w:r>
        <w:t xml:space="preserve"> </w:t>
      </w:r>
      <w:r>
        <w:rPr>
          <w:iCs/>
          <w:i/>
        </w:rPr>
        <w:t xml:space="preserve">duhitā</w:t>
      </w:r>
      <w:r>
        <w:t xml:space="preserve">; or, since she lives in the husband’s house, far from her father’s home, the daughter is named</w:t>
      </w:r>
      <w:r>
        <w:t xml:space="preserve"> </w:t>
      </w:r>
      <w:r>
        <w:rPr>
          <w:iCs/>
          <w:i/>
        </w:rPr>
        <w:t xml:space="preserve">dūre hitā</w:t>
      </w:r>
      <w:r>
        <w:t xml:space="preserve">,</w:t>
      </w:r>
      <w:r>
        <w:t xml:space="preserve"> </w:t>
      </w:r>
      <w:r>
        <w:t xml:space="preserve">‘</w:t>
      </w:r>
      <w:r>
        <w:t xml:space="preserve">placed afar</w:t>
      </w:r>
      <w:r>
        <w:t xml:space="preserve">’</w:t>
      </w:r>
      <w:r>
        <w:t xml:space="preserve">; or, since she, entreating her father (many times pressing him), takes wealth and the like for her husband, the daughter is named</w:t>
      </w:r>
      <w:r>
        <w:t xml:space="preserve"> </w:t>
      </w:r>
      <w:r>
        <w:rPr>
          <w:iCs/>
          <w:i/>
        </w:rPr>
        <w:t xml:space="preserve">duhitā</w:t>
      </w:r>
      <w:r>
        <w:t xml:space="preserve">: so Yāska has explained the word</w:t>
      </w:r>
      <w:r>
        <w:t xml:space="preserve"> </w:t>
      </w:r>
      <w:r>
        <w:rPr>
          <w:iCs/>
          <w:i/>
        </w:rPr>
        <w:t xml:space="preserve">duhitā</w:t>
      </w:r>
      <w:r>
        <w:t xml:space="preserve"> </w:t>
      </w:r>
      <w:r>
        <w:t xml:space="preserve">in his Nirukta.</w:t>
      </w:r>
      <w:r>
        <w:t xml:space="preserve">”</w:t>
      </w:r>
      <w:r>
        <w:t xml:space="preserve"> </w:t>
      </w:r>
      <w:r>
        <w:t xml:space="preserve">-</w:t>
      </w:r>
      <w:r>
        <w:t xml:space="preserve"> </w:t>
      </w:r>
      <w:r>
        <w:rPr>
          <w:bCs/>
          <w:b/>
        </w:rPr>
        <w:t xml:space="preserve">sūre duhitā ruhad ratham</w:t>
      </w:r>
      <w:r>
        <w:t xml:space="preserve">:</w:t>
      </w:r>
      <w:r>
        <w:t xml:space="preserve"> </w:t>
      </w:r>
      <w:r>
        <w:t xml:space="preserve">“</w:t>
      </w:r>
      <w:r>
        <w:t xml:space="preserve">On the thought that the Sun’s daughter mounted the chariot of the Aśvins, see what we have written in the Special Topics of the second ṛk of this sūkta [</w:t>
      </w:r>
      <w:r>
        <w:rPr>
          <w:iCs/>
          <w:i/>
        </w:rPr>
        <w:t xml:space="preserve">sic</w:t>
      </w:r>
      <w:r>
        <w:t xml:space="preserve">: the print says</w:t>
      </w:r>
      <w:r>
        <w:t xml:space="preserve"> </w:t>
      </w:r>
      <w:r>
        <w:t xml:space="preserve">‘</w:t>
      </w:r>
      <w:r>
        <w:t xml:space="preserve">the 2nd</w:t>
      </w:r>
      <w:r>
        <w:t xml:space="preserve">’</w:t>
      </w:r>
      <w:r>
        <w:t xml:space="preserve">; the relevant matter is in the notes on Rik 2, pp. 83–84]. And:</w:t>
      </w:r>
      <w:r>
        <w:t xml:space="preserve">”</w:t>
      </w:r>
    </w:p>
    <w:p>
      <w:pPr>
        <w:pStyle w:val="BlockText"/>
      </w:pPr>
      <w:r>
        <w:t xml:space="preserve">युवो रथं दुहिता सूर्यस्य सह श्रिया नासत्यावृणीत ॥ (ऋ. सं. १-११७-१३)</w:t>
      </w:r>
      <w:r>
        <w:t xml:space="preserve"> </w:t>
      </w:r>
      <w:r>
        <w:t xml:space="preserve">आ वां रथं युवतिस्तिष्ठदत्र जुष्ट्वी नरा दुहिता सूर्यस्य ॥ (ऋ. सं. १-११८-५)</w:t>
      </w:r>
      <w:r>
        <w:t xml:space="preserve"> </w:t>
      </w:r>
      <w:r>
        <w:t xml:space="preserve">आ यद्वां सूर्या रथं तिष्ठद्रघुष्यदं सदा ॥ (ऋ. सं. ५-७३-५)</w:t>
      </w:r>
    </w:p>
    <w:p>
      <w:pPr>
        <w:pStyle w:val="FirstParagraph"/>
      </w:pPr>
      <w:r>
        <w:rPr>
          <w:iCs/>
          <w:i/>
        </w:rPr>
        <w:t xml:space="preserve">yuvo rathaṃ duhitā sūryasya saha śriyā nāsatyāvṛṇīta || (ṛ. saṃ. 1-117-13)</w:t>
      </w:r>
      <w:r>
        <w:t xml:space="preserve"> </w:t>
      </w:r>
      <w:r>
        <w:rPr>
          <w:iCs/>
          <w:i/>
        </w:rPr>
        <w:t xml:space="preserve">ā vāṃ rathaṃ yuvatis tiṣṭhad atra juṣṭvī narā duhitā sūryasya || (ṛ. saṃ. 1-118-5)</w:t>
      </w:r>
      <w:r>
        <w:t xml:space="preserve"> </w:t>
      </w:r>
      <w:r>
        <w:rPr>
          <w:iCs/>
          <w:i/>
        </w:rPr>
        <w:t xml:space="preserve">ā yad vāṃ sūryā rathaṃ tiṣṭhad raghuṣyadaṃ sadā || (ṛ. saṃ. 5-73-5)</w:t>
      </w:r>
    </w:p>
    <w:p>
      <w:pPr>
        <w:pStyle w:val="BodyText"/>
      </w:pPr>
      <w:r>
        <w:t xml:space="preserve">“</w:t>
      </w:r>
      <w:r>
        <w:t xml:space="preserve">These ṛks inform us that the Sun’s daughter was seated in the chariot of the Aśvins; for in some places it is said that the Aśvins married the Sun’s daughter. Therefore, descriptions are suggested here and there that the Aśvins seated the Sun’s daughter, who was dear to them, in their chariot and travelled toward their home.</w:t>
      </w:r>
      <w:r>
        <w:t xml:space="preserve">”</w:t>
      </w:r>
      <w:r>
        <w:t xml:space="preserve"> </w:t>
      </w:r>
      <w:r>
        <w:rPr>
          <w:iCs/>
          <w:i/>
        </w:rPr>
        <w:t xml:space="preserve">(The source leaves these ṛks untranslated. My glosses,</w:t>
      </w:r>
      <w:r>
        <w:rPr>
          <w:iCs/>
          <w:i/>
        </w:rPr>
        <w:t xml:space="preserve"> </w:t>
      </w:r>
      <w:r>
        <w:rPr>
          <w:bCs/>
          <w:b/>
          <w:iCs/>
          <w:i/>
        </w:rPr>
        <w:t xml:space="preserve">mine and tentative</w:t>
      </w:r>
      <w:r>
        <w:rPr>
          <w:iCs/>
          <w:i/>
        </w:rPr>
        <w:t xml:space="preserve">: 1.</w:t>
      </w:r>
      <w:r>
        <w:rPr>
          <w:iCs/>
          <w:i/>
        </w:rPr>
        <w:t xml:space="preserve"> </w:t>
      </w:r>
      <w:r>
        <w:rPr>
          <w:iCs/>
          <w:i/>
        </w:rPr>
        <w:t xml:space="preserve">“</w:t>
      </w:r>
      <w:r>
        <w:rPr>
          <w:iCs/>
          <w:i/>
        </w:rPr>
        <w:t xml:space="preserve">O Nāsatyas, the Sun’s daughter chose your chariot, with [her] splendour</w:t>
      </w:r>
      <w:r>
        <w:rPr>
          <w:iCs/>
          <w:i/>
        </w:rPr>
        <w:t xml:space="preserve">”</w:t>
      </w:r>
      <w:r>
        <w:rPr>
          <w:iCs/>
          <w:i/>
        </w:rPr>
        <w:t xml:space="preserve">; 2.</w:t>
      </w:r>
      <w:r>
        <w:rPr>
          <w:iCs/>
          <w:i/>
        </w:rPr>
        <w:t xml:space="preserve"> </w:t>
      </w:r>
      <w:r>
        <w:rPr>
          <w:iCs/>
          <w:i/>
        </w:rPr>
        <w:t xml:space="preserve">“</w:t>
      </w:r>
      <w:r>
        <w:rPr>
          <w:iCs/>
          <w:i/>
        </w:rPr>
        <w:t xml:space="preserve">The maiden, the Sun’s daughter, rejoicing, mounted your chariot here, O heroes</w:t>
      </w:r>
      <w:r>
        <w:rPr>
          <w:iCs/>
          <w:i/>
        </w:rPr>
        <w:t xml:space="preserve">”</w:t>
      </w:r>
      <w:r>
        <w:rPr>
          <w:iCs/>
          <w:i/>
        </w:rPr>
        <w:t xml:space="preserve">; 3.</w:t>
      </w:r>
      <w:r>
        <w:rPr>
          <w:iCs/>
          <w:i/>
        </w:rPr>
        <w:t xml:space="preserve"> </w:t>
      </w:r>
      <w:r>
        <w:rPr>
          <w:iCs/>
          <w:i/>
        </w:rPr>
        <w:t xml:space="preserve">“</w:t>
      </w:r>
      <w:r>
        <w:rPr>
          <w:iCs/>
          <w:i/>
        </w:rPr>
        <w:t xml:space="preserve">When Sūryā mounted your swift-running chariot always</w:t>
      </w:r>
      <w:r>
        <w:rPr>
          <w:iCs/>
          <w:i/>
        </w:rPr>
        <w:t xml:space="preserve">”</w:t>
      </w:r>
      <w:r>
        <w:rPr>
          <w:iCs/>
          <w:i/>
        </w:rPr>
        <w:t xml:space="preserve">. The references zoom-checked: 1-117-13 and 1-118-5 replace 1-116-17 and 1-119-5.)</w:t>
      </w:r>
    </w:p>
    <w:p>
      <w:pPr>
        <w:pStyle w:val="BodyText"/>
      </w:pPr>
      <w:r>
        <w:rPr>
          <w:bCs/>
          <w:b/>
        </w:rPr>
        <w:t xml:space="preserve">Vyākaraṇa-prakriyā</w:t>
      </w:r>
      <w:r>
        <w:t xml:space="preserve"> </w:t>
      </w:r>
      <w:r>
        <w:rPr>
          <w:iCs/>
          <w:i/>
        </w:rPr>
        <w:t xml:space="preserve">(pp. 95–97, grammar pages — noted briefly; numerals zoom-checked)</w:t>
      </w:r>
    </w:p>
    <w:p>
      <w:pPr>
        <w:numPr>
          <w:ilvl w:val="0"/>
          <w:numId w:val="1014"/>
        </w:numPr>
        <w:pStyle w:val="Compact"/>
      </w:pPr>
      <w:r>
        <w:rPr>
          <w:bCs/>
          <w:b/>
        </w:rPr>
        <w:t xml:space="preserve">devatātā</w:t>
      </w:r>
      <w:r>
        <w:t xml:space="preserve"> </w:t>
      </w:r>
      <w:r>
        <w:t xml:space="preserve">(p. 95):</w:t>
      </w:r>
      <w:r>
        <w:t xml:space="preserve"> </w:t>
      </w:r>
      <w:r>
        <w:rPr>
          <w:iCs/>
          <w:i/>
        </w:rPr>
        <w:t xml:space="preserve">sarvadevāt tātil</w:t>
      </w:r>
      <w:r>
        <w:t xml:space="preserve"> </w:t>
      </w:r>
      <w:r>
        <w:t xml:space="preserve">— सर्वदेवात्तातिल् (</w:t>
      </w:r>
      <w:r>
        <w:rPr>
          <w:iCs/>
          <w:i/>
        </w:rPr>
        <w:t xml:space="preserve">sarvadevāt tātil</w:t>
      </w:r>
      <w:r>
        <w:t xml:space="preserve">) — Pā. 4-4-142: after</w:t>
      </w:r>
      <w:r>
        <w:t xml:space="preserve"> </w:t>
      </w:r>
      <w:r>
        <w:rPr>
          <w:iCs/>
          <w:i/>
        </w:rPr>
        <w:t xml:space="preserve">sarva</w:t>
      </w:r>
      <w:r>
        <w:t xml:space="preserve"> </w:t>
      </w:r>
      <w:r>
        <w:t xml:space="preserve">and</w:t>
      </w:r>
      <w:r>
        <w:t xml:space="preserve"> </w:t>
      </w:r>
      <w:r>
        <w:rPr>
          <w:iCs/>
          <w:i/>
        </w:rPr>
        <w:t xml:space="preserve">deva</w:t>
      </w:r>
      <w:r>
        <w:t xml:space="preserve"> </w:t>
      </w:r>
      <w:r>
        <w:t xml:space="preserve">the suffix</w:t>
      </w:r>
      <w:r>
        <w:t xml:space="preserve"> </w:t>
      </w:r>
      <w:r>
        <w:rPr>
          <w:iCs/>
          <w:i/>
        </w:rPr>
        <w:t xml:space="preserve">tātil</w:t>
      </w:r>
      <w:r>
        <w:t xml:space="preserve"> </w:t>
      </w:r>
      <w:r>
        <w:t xml:space="preserve">comes in the self-sense:</w:t>
      </w:r>
      <w:r>
        <w:t xml:space="preserve"> </w:t>
      </w:r>
      <w:r>
        <w:rPr>
          <w:iCs/>
          <w:i/>
        </w:rPr>
        <w:t xml:space="preserve">deva + tāti</w:t>
      </w:r>
      <w:r>
        <w:t xml:space="preserve">;</w:t>
      </w:r>
      <w:r>
        <w:t xml:space="preserve"> </w:t>
      </w:r>
      <w:r>
        <w:rPr>
          <w:iCs/>
          <w:i/>
        </w:rPr>
        <w:t xml:space="preserve">devatāti</w:t>
      </w:r>
      <w:r>
        <w:t xml:space="preserve"> </w:t>
      </w:r>
      <w:r>
        <w:t xml:space="preserve">means simply</w:t>
      </w:r>
      <w:r>
        <w:t xml:space="preserve"> </w:t>
      </w:r>
      <w:r>
        <w:t xml:space="preserve">“</w:t>
      </w:r>
      <w:r>
        <w:t xml:space="preserve">deity</w:t>
      </w:r>
      <w:r>
        <w:t xml:space="preserve">”</w:t>
      </w:r>
      <w:r>
        <w:t xml:space="preserve">; here the sacrifice connected with the deity is conveyed by</w:t>
      </w:r>
      <w:r>
        <w:t xml:space="preserve"> </w:t>
      </w:r>
      <w:r>
        <w:rPr>
          <w:iCs/>
          <w:i/>
        </w:rPr>
        <w:t xml:space="preserve">lakṣaṇā</w:t>
      </w:r>
      <w:r>
        <w:t xml:space="preserve">. Yāska reads the word among the names of sacrifice,</w:t>
      </w:r>
      <w:r>
        <w:t xml:space="preserve"> </w:t>
      </w:r>
      <w:r>
        <w:rPr>
          <w:iCs/>
          <w:i/>
        </w:rPr>
        <w:t xml:space="preserve">devatātā makhaḥ</w:t>
      </w:r>
      <w:r>
        <w:t xml:space="preserve"> </w:t>
      </w:r>
      <w:r>
        <w:t xml:space="preserve">(Ni. 3-17-10 as printed, zoom-checked: the middle glyph is the flat-footed 7).</w:t>
      </w:r>
      <w:r>
        <w:t xml:space="preserve"> </w:t>
      </w:r>
      <w:r>
        <w:rPr>
          <w:iCs/>
          <w:i/>
        </w:rPr>
        <w:t xml:space="preserve">Liti</w:t>
      </w:r>
      <w:r>
        <w:t xml:space="preserve"> </w:t>
      </w:r>
      <w:r>
        <w:t xml:space="preserve">— लिति (</w:t>
      </w:r>
      <w:r>
        <w:rPr>
          <w:iCs/>
          <w:i/>
        </w:rPr>
        <w:t xml:space="preserve">liti</w:t>
      </w:r>
      <w:r>
        <w:t xml:space="preserve">) — Pā. 6-1-193: before a suffix with the marker</w:t>
      </w:r>
      <w:r>
        <w:t xml:space="preserve"> </w:t>
      </w:r>
      <w:r>
        <w:rPr>
          <w:iCs/>
          <w:i/>
        </w:rPr>
        <w:t xml:space="preserve">l</w:t>
      </w:r>
      <w:r>
        <w:t xml:space="preserve"> </w:t>
      </w:r>
      <w:r>
        <w:t xml:space="preserve">the preceding syllable is acute, so</w:t>
      </w:r>
      <w:r>
        <w:t xml:space="preserve"> </w:t>
      </w:r>
      <w:r>
        <w:rPr>
          <w:iCs/>
          <w:i/>
        </w:rPr>
        <w:t xml:space="preserve">va</w:t>
      </w:r>
      <w:r>
        <w:t xml:space="preserve"> </w:t>
      </w:r>
      <w:r>
        <w:t xml:space="preserve">is acute.</w:t>
      </w:r>
    </w:p>
    <w:bookmarkEnd w:id="111"/>
    <w:bookmarkStart w:id="112" w:name="page-96"/>
    <w:p>
      <w:pPr>
        <w:pStyle w:val="Heading3"/>
      </w:pPr>
      <w:r>
        <w:t xml:space="preserve">Page 96</w:t>
      </w:r>
    </w:p>
    <w:p>
      <w:pPr>
        <w:pStyle w:val="FirstParagraph"/>
      </w:pPr>
      <w:r>
        <w:t xml:space="preserve">(</w:t>
      </w:r>
      <w:r>
        <w:rPr>
          <w:iCs/>
          <w:i/>
        </w:rPr>
        <w:t xml:space="preserve">devatātā</w:t>
      </w:r>
      <w:r>
        <w:t xml:space="preserve">, continued) After</w:t>
      </w:r>
      <w:r>
        <w:t xml:space="preserve"> </w:t>
      </w:r>
      <w:r>
        <w:rPr>
          <w:iCs/>
          <w:i/>
        </w:rPr>
        <w:t xml:space="preserve">devatāti</w:t>
      </w:r>
      <w:r>
        <w:t xml:space="preserve"> </w:t>
      </w:r>
      <w:r>
        <w:t xml:space="preserve">the ending</w:t>
      </w:r>
      <w:r>
        <w:t xml:space="preserve"> </w:t>
      </w:r>
      <w:r>
        <w:rPr>
          <w:iCs/>
          <w:i/>
        </w:rPr>
        <w:t xml:space="preserve">ṅi</w:t>
      </w:r>
      <w:r>
        <w:t xml:space="preserve">; by</w:t>
      </w:r>
      <w:r>
        <w:t xml:space="preserve"> </w:t>
      </w:r>
      <w:r>
        <w:rPr>
          <w:iCs/>
          <w:i/>
        </w:rPr>
        <w:t xml:space="preserve">supāṃ suluk…</w:t>
      </w:r>
      <w:r>
        <w:t xml:space="preserve"> </w:t>
      </w:r>
      <w:r>
        <w:rPr>
          <w:iCs/>
          <w:i/>
        </w:rPr>
        <w:t xml:space="preserve">ḍā</w:t>
      </w:r>
      <w:r>
        <w:t xml:space="preserve"> </w:t>
      </w:r>
      <w:r>
        <w:t xml:space="preserve">replaces</w:t>
      </w:r>
      <w:r>
        <w:t xml:space="preserve"> </w:t>
      </w:r>
      <w:r>
        <w:rPr>
          <w:iCs/>
          <w:i/>
        </w:rPr>
        <w:t xml:space="preserve">ṅi</w:t>
      </w:r>
      <w:r>
        <w:t xml:space="preserve">, and by the force of its</w:t>
      </w:r>
      <w:r>
        <w:t xml:space="preserve"> </w:t>
      </w:r>
      <w:r>
        <w:rPr>
          <w:iCs/>
          <w:i/>
        </w:rPr>
        <w:t xml:space="preserve">ḍ</w:t>
      </w:r>
      <w:r>
        <w:t xml:space="preserve">-marker the</w:t>
      </w:r>
      <w:r>
        <w:t xml:space="preserve"> </w:t>
      </w:r>
      <w:r>
        <w:rPr>
          <w:iCs/>
          <w:i/>
        </w:rPr>
        <w:t xml:space="preserve">ṭi</w:t>
      </w:r>
      <w:r>
        <w:t xml:space="preserve"> </w:t>
      </w:r>
      <w:r>
        <w:t xml:space="preserve">is dropped.</w:t>
      </w:r>
      <w:r>
        <w:t xml:space="preserve"> </w:t>
      </w:r>
      <w:r>
        <w:t xml:space="preserve">-</w:t>
      </w:r>
      <w:r>
        <w:t xml:space="preserve"> </w:t>
      </w:r>
      <w:r>
        <w:rPr>
          <w:bCs/>
          <w:b/>
        </w:rPr>
        <w:t xml:space="preserve">triṣṭham</w:t>
      </w:r>
      <w:r>
        <w:t xml:space="preserve">:</w:t>
      </w:r>
      <w:r>
        <w:t xml:space="preserve"> </w:t>
      </w:r>
      <w:r>
        <w:rPr>
          <w:iCs/>
          <w:i/>
        </w:rPr>
        <w:t xml:space="preserve">triṣu tiṣṭhatīti triṣṭhaḥ</w:t>
      </w:r>
      <w:r>
        <w:t xml:space="preserve"> </w:t>
      </w:r>
      <w:r>
        <w:t xml:space="preserve">— the chariot standing on three wheels; root</w:t>
      </w:r>
      <w:r>
        <w:t xml:space="preserve"> </w:t>
      </w:r>
      <w:r>
        <w:rPr>
          <w:iCs/>
          <w:i/>
        </w:rPr>
        <w:t xml:space="preserve">ṣṭhā gatinivṛttau</w:t>
      </w:r>
      <w:r>
        <w:t xml:space="preserve">,</w:t>
      </w:r>
      <w:r>
        <w:t xml:space="preserve"> </w:t>
      </w:r>
      <w:r>
        <w:rPr>
          <w:iCs/>
          <w:i/>
        </w:rPr>
        <w:t xml:space="preserve">s</w:t>
      </w:r>
      <w:r>
        <w:t xml:space="preserve"> </w:t>
      </w:r>
      <w:r>
        <w:t xml:space="preserve">for</w:t>
      </w:r>
      <w:r>
        <w:t xml:space="preserve"> </w:t>
      </w:r>
      <w:r>
        <w:rPr>
          <w:iCs/>
          <w:i/>
        </w:rPr>
        <w:t xml:space="preserve">ṣ</w:t>
      </w:r>
      <w:r>
        <w:t xml:space="preserve">; by</w:t>
      </w:r>
      <w:r>
        <w:t xml:space="preserve"> </w:t>
      </w:r>
      <w:r>
        <w:rPr>
          <w:iCs/>
          <w:i/>
        </w:rPr>
        <w:t xml:space="preserve">nimittāpāye…</w:t>
      </w:r>
      <w:r>
        <w:t xml:space="preserve"> </w:t>
      </w:r>
      <w:r>
        <w:t xml:space="preserve">the cerebralisation goes:</w:t>
      </w:r>
      <w:r>
        <w:t xml:space="preserve"> </w:t>
      </w:r>
      <w:r>
        <w:rPr>
          <w:iCs/>
          <w:i/>
        </w:rPr>
        <w:t xml:space="preserve">sthā</w:t>
      </w:r>
      <w:r>
        <w:t xml:space="preserve">;</w:t>
      </w:r>
      <w:r>
        <w:t xml:space="preserve"> </w:t>
      </w:r>
      <w:r>
        <w:rPr>
          <w:iCs/>
          <w:i/>
        </w:rPr>
        <w:t xml:space="preserve">supi sthaḥ</w:t>
      </w:r>
      <w:r>
        <w:t xml:space="preserve"> </w:t>
      </w:r>
      <w:r>
        <w:t xml:space="preserve">— सुपि स्थः (</w:t>
      </w:r>
      <w:r>
        <w:rPr>
          <w:iCs/>
          <w:i/>
        </w:rPr>
        <w:t xml:space="preserve">supi sthaḥ</w:t>
      </w:r>
      <w:r>
        <w:t xml:space="preserve">) — Pā. 3-2-4, a sūtra the print says is split into</w:t>
      </w:r>
      <w:r>
        <w:t xml:space="preserve"> </w:t>
      </w:r>
      <w:r>
        <w:rPr>
          <w:iCs/>
          <w:i/>
        </w:rPr>
        <w:t xml:space="preserve">supi</w:t>
      </w:r>
      <w:r>
        <w:t xml:space="preserve"> </w:t>
      </w:r>
      <w:r>
        <w:t xml:space="preserve">and</w:t>
      </w:r>
      <w:r>
        <w:t xml:space="preserve"> </w:t>
      </w:r>
      <w:r>
        <w:rPr>
          <w:iCs/>
          <w:i/>
        </w:rPr>
        <w:t xml:space="preserve">sthaḥ</w:t>
      </w:r>
      <w:r>
        <w:t xml:space="preserve">. The paribhāṣā</w:t>
      </w:r>
      <w:r>
        <w:t xml:space="preserve"> </w:t>
      </w:r>
      <w:r>
        <w:rPr>
          <w:iCs/>
          <w:i/>
        </w:rPr>
        <w:t xml:space="preserve">kṛtrimākṛtrimayoḥ kṛtrimasyaiva grahaṇam</w:t>
      </w:r>
      <w:r>
        <w:t xml:space="preserve"> </w:t>
      </w:r>
      <w:r>
        <w:t xml:space="preserve">— कृत्रिमाकृत्रिमयोः कृत्रिमस्यैव ग्रहणम् —</w:t>
      </w:r>
      <w:r>
        <w:t xml:space="preserve"> </w:t>
      </w:r>
      <w:r>
        <w:t xml:space="preserve">“</w:t>
      </w:r>
      <w:r>
        <w:t xml:space="preserve">where both the technical and the ordinary sense are possible, the technical is taken</w:t>
      </w:r>
      <w:r>
        <w:t xml:space="preserve">”</w:t>
      </w:r>
      <w:r>
        <w:t xml:space="preserve">:</w:t>
      </w:r>
      <w:r>
        <w:t xml:space="preserve"> </w:t>
      </w:r>
      <w:r>
        <w:rPr>
          <w:iCs/>
          <w:i/>
        </w:rPr>
        <w:t xml:space="preserve">sup</w:t>
      </w:r>
      <w:r>
        <w:t xml:space="preserve"> </w:t>
      </w:r>
      <w:r>
        <w:t xml:space="preserve">as a word is the locative plural, but taken with the</w:t>
      </w:r>
      <w:r>
        <w:t xml:space="preserve"> </w:t>
      </w:r>
      <w:r>
        <w:rPr>
          <w:iCs/>
          <w:i/>
        </w:rPr>
        <w:t xml:space="preserve">p</w:t>
      </w:r>
      <w:r>
        <w:t xml:space="preserve"> </w:t>
      </w:r>
      <w:r>
        <w:t xml:space="preserve">of</w:t>
      </w:r>
      <w:r>
        <w:t xml:space="preserve"> </w:t>
      </w:r>
      <w:r>
        <w:rPr>
          <w:iCs/>
          <w:i/>
        </w:rPr>
        <w:t xml:space="preserve">sup</w:t>
      </w:r>
      <w:r>
        <w:t xml:space="preserve"> </w:t>
      </w:r>
      <w:r>
        <w:t xml:space="preserve">by</w:t>
      </w:r>
      <w:r>
        <w:t xml:space="preserve"> </w:t>
      </w:r>
      <w:r>
        <w:rPr>
          <w:iCs/>
          <w:i/>
        </w:rPr>
        <w:t xml:space="preserve">ādir antyena sahetā</w:t>
      </w:r>
      <w:r>
        <w:t xml:space="preserve"> </w:t>
      </w:r>
      <w:r>
        <w:t xml:space="preserve">— आदिरन्त्येन सहेता (</w:t>
      </w:r>
      <w:r>
        <w:rPr>
          <w:iCs/>
          <w:i/>
        </w:rPr>
        <w:t xml:space="preserve">ādir antyena sahetā</w:t>
      </w:r>
      <w:r>
        <w:t xml:space="preserve">) — Pā. 1-1-71 it is the</w:t>
      </w:r>
      <w:r>
        <w:t xml:space="preserve"> </w:t>
      </w:r>
      <w:r>
        <w:rPr>
          <w:iCs/>
          <w:i/>
        </w:rPr>
        <w:t xml:space="preserve">pratyāhāra</w:t>
      </w:r>
      <w:r>
        <w:t xml:space="preserve"> </w:t>
      </w:r>
      <w:r>
        <w:t xml:space="preserve">of all twenty-one case-endings, Pāṇini’s convention, so all twenty-one are meant.</w:t>
      </w:r>
      <w:r>
        <w:t xml:space="preserve"> </w:t>
      </w:r>
      <w:r>
        <w:rPr>
          <w:iCs/>
          <w:i/>
        </w:rPr>
        <w:t xml:space="preserve">Dhātoḥ</w:t>
      </w:r>
      <w:r>
        <w:t xml:space="preserve"> </w:t>
      </w:r>
      <w:r>
        <w:t xml:space="preserve">— धातोः (</w:t>
      </w:r>
      <w:r>
        <w:rPr>
          <w:iCs/>
          <w:i/>
        </w:rPr>
        <w:t xml:space="preserve">dhātoḥ</w:t>
      </w:r>
      <w:r>
        <w:t xml:space="preserve">) — Pā. 3-1-91 is the heading; by</w:t>
      </w:r>
      <w:r>
        <w:t xml:space="preserve"> </w:t>
      </w:r>
      <w:r>
        <w:rPr>
          <w:iCs/>
          <w:i/>
        </w:rPr>
        <w:t xml:space="preserve">kartari kṛt</w:t>
      </w:r>
      <w:r>
        <w:t xml:space="preserve"> </w:t>
      </w:r>
      <w:r>
        <w:t xml:space="preserve">— कर्तरि कृत् (</w:t>
      </w:r>
      <w:r>
        <w:rPr>
          <w:iCs/>
          <w:i/>
        </w:rPr>
        <w:t xml:space="preserve">kartari kṛt</w:t>
      </w:r>
      <w:r>
        <w:t xml:space="preserve">) — Pā. 3-4-67 the suffix is in the agent sense. So: with a</w:t>
      </w:r>
      <w:r>
        <w:t xml:space="preserve"> </w:t>
      </w:r>
      <w:r>
        <w:rPr>
          <w:iCs/>
          <w:i/>
        </w:rPr>
        <w:t xml:space="preserve">sup</w:t>
      </w:r>
      <w:r>
        <w:t xml:space="preserve">-ending word as upapada,</w:t>
      </w:r>
      <w:r>
        <w:t xml:space="preserve"> </w:t>
      </w:r>
      <w:r>
        <w:rPr>
          <w:iCs/>
          <w:i/>
        </w:rPr>
        <w:t xml:space="preserve">ka</w:t>
      </w:r>
      <w:r>
        <w:t xml:space="preserve"> </w:t>
      </w:r>
      <w:r>
        <w:t xml:space="preserve">after roots in the agent sense (the first part,</w:t>
      </w:r>
      <w:r>
        <w:t xml:space="preserve"> </w:t>
      </w:r>
      <w:r>
        <w:rPr>
          <w:iCs/>
          <w:i/>
        </w:rPr>
        <w:t xml:space="preserve">supi</w:t>
      </w:r>
      <w:r>
        <w:t xml:space="preserve">); and by the second part, with a</w:t>
      </w:r>
      <w:r>
        <w:t xml:space="preserve"> </w:t>
      </w:r>
      <w:r>
        <w:rPr>
          <w:iCs/>
          <w:i/>
        </w:rPr>
        <w:t xml:space="preserve">sup</w:t>
      </w:r>
      <w:r>
        <w:t xml:space="preserve">-ending upapada,</w:t>
      </w:r>
      <w:r>
        <w:t xml:space="preserve"> </w:t>
      </w:r>
      <w:r>
        <w:rPr>
          <w:iCs/>
          <w:i/>
        </w:rPr>
        <w:t xml:space="preserve">ka</w:t>
      </w:r>
      <w:r>
        <w:t xml:space="preserve"> </w:t>
      </w:r>
      <w:r>
        <w:t xml:space="preserve">after</w:t>
      </w:r>
      <w:r>
        <w:t xml:space="preserve"> </w:t>
      </w:r>
      <w:r>
        <w:rPr>
          <w:iCs/>
          <w:i/>
        </w:rPr>
        <w:t xml:space="preserve">sthā</w:t>
      </w:r>
      <w:r>
        <w:t xml:space="preserve"> </w:t>
      </w:r>
      <w:r>
        <w:t xml:space="preserve">in the state-sense; here, by the first part,</w:t>
      </w:r>
      <w:r>
        <w:t xml:space="preserve"> </w:t>
      </w:r>
      <w:r>
        <w:rPr>
          <w:iCs/>
          <w:i/>
        </w:rPr>
        <w:t xml:space="preserve">ka</w:t>
      </w:r>
      <w:r>
        <w:t xml:space="preserve"> </w:t>
      </w:r>
      <w:r>
        <w:t xml:space="preserve">after</w:t>
      </w:r>
      <w:r>
        <w:t xml:space="preserve"> </w:t>
      </w:r>
      <w:r>
        <w:rPr>
          <w:iCs/>
          <w:i/>
        </w:rPr>
        <w:t xml:space="preserve">sthā</w:t>
      </w:r>
      <w:r>
        <w:t xml:space="preserve"> </w:t>
      </w:r>
      <w:r>
        <w:t xml:space="preserve">in the agent sense; as a</w:t>
      </w:r>
      <w:r>
        <w:t xml:space="preserve"> </w:t>
      </w:r>
      <w:r>
        <w:rPr>
          <w:iCs/>
          <w:i/>
        </w:rPr>
        <w:t xml:space="preserve">kṛdanta</w:t>
      </w:r>
      <w:r>
        <w:t xml:space="preserve"> </w:t>
      </w:r>
      <w:r>
        <w:t xml:space="preserve">it is a</w:t>
      </w:r>
      <w:r>
        <w:t xml:space="preserve"> </w:t>
      </w:r>
      <w:r>
        <w:rPr>
          <w:iCs/>
          <w:i/>
        </w:rPr>
        <w:t xml:space="preserve">prātipadika</w:t>
      </w:r>
      <w:r>
        <w:t xml:space="preserve"> </w:t>
      </w:r>
      <w:r>
        <w:t xml:space="preserve">and its</w:t>
      </w:r>
      <w:r>
        <w:t xml:space="preserve"> </w:t>
      </w:r>
      <w:r>
        <w:rPr>
          <w:iCs/>
          <w:i/>
        </w:rPr>
        <w:t xml:space="preserve">sup</w:t>
      </w:r>
      <w:r>
        <w:t xml:space="preserve"> </w:t>
      </w:r>
      <w:r>
        <w:t xml:space="preserve">is dropped:</w:t>
      </w:r>
      <w:r>
        <w:t xml:space="preserve"> </w:t>
      </w:r>
      <w:r>
        <w:rPr>
          <w:iCs/>
          <w:i/>
        </w:rPr>
        <w:t xml:space="preserve">tri + sthā + a</w:t>
      </w:r>
      <w:r>
        <w:t xml:space="preserve">;</w:t>
      </w:r>
      <w:r>
        <w:t xml:space="preserve"> </w:t>
      </w:r>
      <w:r>
        <w:rPr>
          <w:iCs/>
          <w:i/>
        </w:rPr>
        <w:t xml:space="preserve">āto lopa iṭi ca</w:t>
      </w:r>
      <w:r>
        <w:t xml:space="preserve"> </w:t>
      </w:r>
      <w:r>
        <w:t xml:space="preserve">— आतो लोप इटि च (</w:t>
      </w:r>
      <w:r>
        <w:rPr>
          <w:iCs/>
          <w:i/>
        </w:rPr>
        <w:t xml:space="preserve">āto lopa iṭi ca</w:t>
      </w:r>
      <w:r>
        <w:t xml:space="preserve">) — Pā. 6-4-64 drops the</w:t>
      </w:r>
      <w:r>
        <w:t xml:space="preserve"> </w:t>
      </w:r>
      <w:r>
        <w:rPr>
          <w:iCs/>
          <w:i/>
        </w:rPr>
        <w:t xml:space="preserve">ā</w:t>
      </w:r>
      <w:r>
        <w:t xml:space="preserve">:</w:t>
      </w:r>
      <w:r>
        <w:t xml:space="preserve"> </w:t>
      </w:r>
      <w:r>
        <w:rPr>
          <w:iCs/>
          <w:i/>
        </w:rPr>
        <w:t xml:space="preserve">tri + stha</w:t>
      </w:r>
      <w:r>
        <w:t xml:space="preserve">;</w:t>
      </w:r>
      <w:r>
        <w:t xml:space="preserve"> </w:t>
      </w:r>
      <w:r>
        <w:rPr>
          <w:iCs/>
          <w:i/>
        </w:rPr>
        <w:t xml:space="preserve">ambāmbagobhūmisavyāpadvitrikuśekuśaṅkvaṅgumañjipuñjiparamebarhirdivyagnibhyaḥ sthaḥ</w:t>
      </w:r>
      <w:r>
        <w:t xml:space="preserve"> </w:t>
      </w:r>
      <w:r>
        <w:t xml:space="preserve">— अम्बाम्बगोभूमिसव्यापद्वित्रिकुशेकुशङ्क्वङ्गुमञ्जिपुञ्जिपरमेबर्हिर्दिव्यग्निभ्यः स्थः — Pā. 8-3-97: after these eighteen words (</w:t>
      </w:r>
      <w:r>
        <w:rPr>
          <w:iCs/>
          <w:i/>
        </w:rPr>
        <w:t xml:space="preserve">amba</w:t>
      </w:r>
      <w:r>
        <w:t xml:space="preserve">,</w:t>
      </w:r>
      <w:r>
        <w:t xml:space="preserve"> </w:t>
      </w:r>
      <w:r>
        <w:rPr>
          <w:iCs/>
          <w:i/>
        </w:rPr>
        <w:t xml:space="preserve">āmba</w:t>
      </w:r>
      <w:r>
        <w:t xml:space="preserve">,</w:t>
      </w:r>
      <w:r>
        <w:t xml:space="preserve"> </w:t>
      </w:r>
      <w:r>
        <w:rPr>
          <w:iCs/>
          <w:i/>
        </w:rPr>
        <w:t xml:space="preserve">go</w:t>
      </w:r>
      <w:r>
        <w:t xml:space="preserve">,</w:t>
      </w:r>
      <w:r>
        <w:t xml:space="preserve"> </w:t>
      </w:r>
      <w:r>
        <w:rPr>
          <w:iCs/>
          <w:i/>
        </w:rPr>
        <w:t xml:space="preserve">bhūmi</w:t>
      </w:r>
      <w:r>
        <w:t xml:space="preserve">,</w:t>
      </w:r>
      <w:r>
        <w:t xml:space="preserve"> </w:t>
      </w:r>
      <w:r>
        <w:rPr>
          <w:iCs/>
          <w:i/>
        </w:rPr>
        <w:t xml:space="preserve">savya</w:t>
      </w:r>
      <w:r>
        <w:t xml:space="preserve">,</w:t>
      </w:r>
      <w:r>
        <w:t xml:space="preserve"> </w:t>
      </w:r>
      <w:r>
        <w:rPr>
          <w:iCs/>
          <w:i/>
        </w:rPr>
        <w:t xml:space="preserve">apa</w:t>
      </w:r>
      <w:r>
        <w:t xml:space="preserve">,</w:t>
      </w:r>
      <w:r>
        <w:t xml:space="preserve"> </w:t>
      </w:r>
      <w:r>
        <w:rPr>
          <w:iCs/>
          <w:i/>
        </w:rPr>
        <w:t xml:space="preserve">dvi</w:t>
      </w:r>
      <w:r>
        <w:t xml:space="preserve">,</w:t>
      </w:r>
      <w:r>
        <w:t xml:space="preserve"> </w:t>
      </w:r>
      <w:r>
        <w:rPr>
          <w:iCs/>
          <w:i/>
        </w:rPr>
        <w:t xml:space="preserve">tri</w:t>
      </w:r>
      <w:r>
        <w:t xml:space="preserve">,</w:t>
      </w:r>
      <w:r>
        <w:t xml:space="preserve"> </w:t>
      </w:r>
      <w:r>
        <w:rPr>
          <w:iCs/>
          <w:i/>
        </w:rPr>
        <w:t xml:space="preserve">kuśe</w:t>
      </w:r>
      <w:r>
        <w:t xml:space="preserve">,</w:t>
      </w:r>
      <w:r>
        <w:t xml:space="preserve"> </w:t>
      </w:r>
      <w:r>
        <w:rPr>
          <w:iCs/>
          <w:i/>
        </w:rPr>
        <w:t xml:space="preserve">ku</w:t>
      </w:r>
      <w:r>
        <w:t xml:space="preserve">,</w:t>
      </w:r>
      <w:r>
        <w:t xml:space="preserve"> </w:t>
      </w:r>
      <w:r>
        <w:rPr>
          <w:iCs/>
          <w:i/>
        </w:rPr>
        <w:t xml:space="preserve">śaṅku</w:t>
      </w:r>
      <w:r>
        <w:t xml:space="preserve">,</w:t>
      </w:r>
      <w:r>
        <w:t xml:space="preserve"> </w:t>
      </w:r>
      <w:r>
        <w:rPr>
          <w:iCs/>
          <w:i/>
        </w:rPr>
        <w:t xml:space="preserve">aṅgu</w:t>
      </w:r>
      <w:r>
        <w:t xml:space="preserve">,</w:t>
      </w:r>
      <w:r>
        <w:t xml:space="preserve"> </w:t>
      </w:r>
      <w:r>
        <w:rPr>
          <w:iCs/>
          <w:i/>
        </w:rPr>
        <w:t xml:space="preserve">mañji</w:t>
      </w:r>
      <w:r>
        <w:t xml:space="preserve">,</w:t>
      </w:r>
      <w:r>
        <w:t xml:space="preserve"> </w:t>
      </w:r>
      <w:r>
        <w:rPr>
          <w:iCs/>
          <w:i/>
        </w:rPr>
        <w:t xml:space="preserve">puñji</w:t>
      </w:r>
      <w:r>
        <w:t xml:space="preserve">,</w:t>
      </w:r>
      <w:r>
        <w:t xml:space="preserve"> </w:t>
      </w:r>
      <w:r>
        <w:rPr>
          <w:iCs/>
          <w:i/>
        </w:rPr>
        <w:t xml:space="preserve">parame</w:t>
      </w:r>
      <w:r>
        <w:t xml:space="preserve">,</w:t>
      </w:r>
      <w:r>
        <w:t xml:space="preserve"> </w:t>
      </w:r>
      <w:r>
        <w:rPr>
          <w:iCs/>
          <w:i/>
        </w:rPr>
        <w:t xml:space="preserve">barhis</w:t>
      </w:r>
      <w:r>
        <w:t xml:space="preserve">,</w:t>
      </w:r>
      <w:r>
        <w:t xml:space="preserve"> </w:t>
      </w:r>
      <w:r>
        <w:rPr>
          <w:iCs/>
          <w:i/>
        </w:rPr>
        <w:t xml:space="preserve">divi</w:t>
      </w:r>
      <w:r>
        <w:t xml:space="preserve">,</w:t>
      </w:r>
      <w:r>
        <w:t xml:space="preserve"> </w:t>
      </w:r>
      <w:r>
        <w:rPr>
          <w:iCs/>
          <w:i/>
        </w:rPr>
        <w:t xml:space="preserve">agni</w:t>
      </w:r>
      <w:r>
        <w:t xml:space="preserve">) the</w:t>
      </w:r>
      <w:r>
        <w:t xml:space="preserve"> </w:t>
      </w:r>
      <w:r>
        <w:rPr>
          <w:iCs/>
          <w:i/>
        </w:rPr>
        <w:t xml:space="preserve">s</w:t>
      </w:r>
      <w:r>
        <w:t xml:space="preserve"> </w:t>
      </w:r>
      <w:r>
        <w:t xml:space="preserve">of</w:t>
      </w:r>
      <w:r>
        <w:t xml:space="preserve"> </w:t>
      </w:r>
      <w:r>
        <w:rPr>
          <w:iCs/>
          <w:i/>
        </w:rPr>
        <w:t xml:space="preserve">sthā</w:t>
      </w:r>
      <w:r>
        <w:t xml:space="preserve"> </w:t>
      </w:r>
      <w:r>
        <w:t xml:space="preserve">ending in the</w:t>
      </w:r>
      <w:r>
        <w:t xml:space="preserve"> </w:t>
      </w:r>
      <w:r>
        <w:rPr>
          <w:iCs/>
          <w:i/>
        </w:rPr>
        <w:t xml:space="preserve">ka</w:t>
      </w:r>
      <w:r>
        <w:t xml:space="preserve">-suffix becomes</w:t>
      </w:r>
      <w:r>
        <w:t xml:space="preserve"> </w:t>
      </w:r>
      <w:r>
        <w:rPr>
          <w:iCs/>
          <w:i/>
        </w:rPr>
        <w:t xml:space="preserve">ṣ</w:t>
      </w:r>
      <w:r>
        <w:t xml:space="preserve">;</w:t>
      </w:r>
      <w:r>
        <w:t xml:space="preserve"> </w:t>
      </w:r>
      <w:r>
        <w:rPr>
          <w:iCs/>
          <w:i/>
        </w:rPr>
        <w:t xml:space="preserve">ṣṭunā ṣṭuḥ</w:t>
      </w:r>
      <w:r>
        <w:t xml:space="preserve"> </w:t>
      </w:r>
      <w:r>
        <w:t xml:space="preserve">— ष्टुना ष्टुः (</w:t>
      </w:r>
      <w:r>
        <w:rPr>
          <w:iCs/>
          <w:i/>
        </w:rPr>
        <w:t xml:space="preserve">ṣṭunā ṣṭuḥ</w:t>
      </w:r>
      <w:r>
        <w:t xml:space="preserve">) — Pā. 8-4-4 as printed [sic: for 8-4-41] gives</w:t>
      </w:r>
      <w:r>
        <w:t xml:space="preserve"> </w:t>
      </w:r>
      <w:r>
        <w:rPr>
          <w:iCs/>
          <w:i/>
        </w:rPr>
        <w:t xml:space="preserve">ṭh</w:t>
      </w:r>
      <w:r>
        <w:t xml:space="preserve"> </w:t>
      </w:r>
      <w:r>
        <w:t xml:space="preserve">for</w:t>
      </w:r>
      <w:r>
        <w:t xml:space="preserve"> </w:t>
      </w:r>
      <w:r>
        <w:rPr>
          <w:iCs/>
          <w:i/>
        </w:rPr>
        <w:t xml:space="preserve">th</w:t>
      </w:r>
      <w:r>
        <w:t xml:space="preserve">; accusative singular.</w:t>
      </w:r>
      <w:r>
        <w:t xml:space="preserve"> </w:t>
      </w:r>
      <w:r>
        <w:t xml:space="preserve">-</w:t>
      </w:r>
      <w:r>
        <w:t xml:space="preserve"> </w:t>
      </w:r>
      <w:r>
        <w:rPr>
          <w:bCs/>
          <w:b/>
        </w:rPr>
        <w:t xml:space="preserve">sūre</w:t>
      </w:r>
      <w:r>
        <w:t xml:space="preserve">: root</w:t>
      </w:r>
      <w:r>
        <w:t xml:space="preserve"> </w:t>
      </w:r>
      <w:r>
        <w:rPr>
          <w:iCs/>
          <w:i/>
        </w:rPr>
        <w:t xml:space="preserve">ṣū preraṇe</w:t>
      </w:r>
      <w:r>
        <w:t xml:space="preserve">;</w:t>
      </w:r>
      <w:r>
        <w:t xml:space="preserve"> </w:t>
      </w:r>
      <w:r>
        <w:rPr>
          <w:iCs/>
          <w:i/>
        </w:rPr>
        <w:t xml:space="preserve">s</w:t>
      </w:r>
      <w:r>
        <w:t xml:space="preserve"> </w:t>
      </w:r>
      <w:r>
        <w:t xml:space="preserve">for</w:t>
      </w:r>
      <w:r>
        <w:t xml:space="preserve"> </w:t>
      </w:r>
      <w:r>
        <w:rPr>
          <w:iCs/>
          <w:i/>
        </w:rPr>
        <w:t xml:space="preserve">ṣ</w:t>
      </w:r>
      <w:r>
        <w:t xml:space="preserve"> </w:t>
      </w:r>
      <w:r>
        <w:t xml:space="preserve">by</w:t>
      </w:r>
      <w:r>
        <w:t xml:space="preserve"> </w:t>
      </w:r>
      <w:r>
        <w:rPr>
          <w:iCs/>
          <w:i/>
        </w:rPr>
        <w:t xml:space="preserve">dhātvādeḥ ṣaḥ saḥ</w:t>
      </w:r>
      <w:r>
        <w:t xml:space="preserve">;</w:t>
      </w:r>
      <w:r>
        <w:t xml:space="preserve"> </w:t>
      </w:r>
      <w:r>
        <w:rPr>
          <w:iCs/>
          <w:i/>
        </w:rPr>
        <w:t xml:space="preserve">susūdhāgṛdhibhyaḥ kran</w:t>
      </w:r>
      <w:r>
        <w:t xml:space="preserve"> </w:t>
      </w:r>
      <w:r>
        <w:t xml:space="preserve">— सुसूधागृधिभ्यः क्रन् (</w:t>
      </w:r>
      <w:r>
        <w:rPr>
          <w:iCs/>
          <w:i/>
        </w:rPr>
        <w:t xml:space="preserve">susūdhāgṛdhibhyaḥ kran</w:t>
      </w:r>
      <w:r>
        <w:t xml:space="preserve">) — Uṇ. Sū. 2-182: after</w:t>
      </w:r>
      <w:r>
        <w:t xml:space="preserve"> </w:t>
      </w:r>
      <w:r>
        <w:rPr>
          <w:iCs/>
          <w:i/>
        </w:rPr>
        <w:t xml:space="preserve">ṣuñ abhiṣave</w:t>
      </w:r>
      <w:r>
        <w:t xml:space="preserve">,</w:t>
      </w:r>
      <w:r>
        <w:t xml:space="preserve"> </w:t>
      </w:r>
      <w:r>
        <w:rPr>
          <w:iCs/>
          <w:i/>
        </w:rPr>
        <w:t xml:space="preserve">ṣū preraṇe</w:t>
      </w:r>
      <w:r>
        <w:t xml:space="preserve">,</w:t>
      </w:r>
      <w:r>
        <w:t xml:space="preserve"> </w:t>
      </w:r>
      <w:r>
        <w:rPr>
          <w:iCs/>
          <w:i/>
        </w:rPr>
        <w:t xml:space="preserve">ḍudhāñ dhāraṇapoṣaṇayoḥ</w:t>
      </w:r>
      <w:r>
        <w:t xml:space="preserve">,</w:t>
      </w:r>
      <w:r>
        <w:t xml:space="preserve"> </w:t>
      </w:r>
      <w:r>
        <w:rPr>
          <w:iCs/>
          <w:i/>
        </w:rPr>
        <w:t xml:space="preserve">gṛdhu abhikāṅkṣāyām</w:t>
      </w:r>
      <w:r>
        <w:t xml:space="preserve"> </w:t>
      </w:r>
      <w:r>
        <w:t xml:space="preserve">the suffix</w:t>
      </w:r>
      <w:r>
        <w:t xml:space="preserve"> </w:t>
      </w:r>
      <w:r>
        <w:rPr>
          <w:iCs/>
          <w:i/>
        </w:rPr>
        <w:t xml:space="preserve">kran</w:t>
      </w:r>
      <w:r>
        <w:t xml:space="preserve">:</w:t>
      </w:r>
      <w:r>
        <w:t xml:space="preserve"> </w:t>
      </w:r>
      <w:r>
        <w:rPr>
          <w:iCs/>
          <w:i/>
        </w:rPr>
        <w:t xml:space="preserve">sū + ra</w:t>
      </w:r>
      <w:r>
        <w:t xml:space="preserve">; as the suffix is</w:t>
      </w:r>
      <w:r>
        <w:t xml:space="preserve"> </w:t>
      </w:r>
      <w:r>
        <w:rPr>
          <w:iCs/>
          <w:i/>
        </w:rPr>
        <w:t xml:space="preserve">kit</w:t>
      </w:r>
      <w:r>
        <w:t xml:space="preserve"> </w:t>
      </w:r>
      <w:r>
        <w:t xml:space="preserve">there is no</w:t>
      </w:r>
      <w:r>
        <w:t xml:space="preserve"> </w:t>
      </w:r>
      <w:r>
        <w:rPr>
          <w:iCs/>
          <w:i/>
        </w:rPr>
        <w:t xml:space="preserve">guṇa</w:t>
      </w:r>
      <w:r>
        <w:t xml:space="preserve">, and by the</w:t>
      </w:r>
      <w:r>
        <w:t xml:space="preserve"> </w:t>
      </w:r>
      <w:r>
        <w:rPr>
          <w:iCs/>
          <w:i/>
        </w:rPr>
        <w:t xml:space="preserve">nit</w:t>
      </w:r>
      <w:r>
        <w:t xml:space="preserve"> </w:t>
      </w:r>
      <w:r>
        <w:t xml:space="preserve">accent the first syllable is acute. The locative stands for the nominative by Vedic usage.</w:t>
      </w:r>
    </w:p>
    <w:bookmarkEnd w:id="112"/>
    <w:bookmarkStart w:id="113" w:name="page-97"/>
    <w:p>
      <w:pPr>
        <w:pStyle w:val="Heading3"/>
      </w:pPr>
      <w:r>
        <w:t xml:space="preserve">Page 97</w:t>
      </w:r>
    </w:p>
    <w:p>
      <w:pPr>
        <w:numPr>
          <w:ilvl w:val="0"/>
          <w:numId w:val="1015"/>
        </w:numPr>
        <w:pStyle w:val="Compact"/>
      </w:pPr>
      <w:r>
        <w:rPr>
          <w:bCs/>
          <w:b/>
        </w:rPr>
        <w:t xml:space="preserve">ā ruhat</w:t>
      </w:r>
      <w:r>
        <w:t xml:space="preserve">: root</w:t>
      </w:r>
      <w:r>
        <w:t xml:space="preserve"> </w:t>
      </w:r>
      <w:r>
        <w:rPr>
          <w:iCs/>
          <w:i/>
        </w:rPr>
        <w:t xml:space="preserve">ruha bījajanmani prādurbhāve ca</w:t>
      </w:r>
      <w:r>
        <w:t xml:space="preserve">;</w:t>
      </w:r>
      <w:r>
        <w:t xml:space="preserve"> </w:t>
      </w:r>
      <w:r>
        <w:rPr>
          <w:iCs/>
          <w:i/>
        </w:rPr>
        <w:t xml:space="preserve">luṅ</w:t>
      </w:r>
      <w:r>
        <w:t xml:space="preserve">, the augment</w:t>
      </w:r>
      <w:r>
        <w:t xml:space="preserve"> </w:t>
      </w:r>
      <w:r>
        <w:rPr>
          <w:iCs/>
          <w:i/>
        </w:rPr>
        <w:t xml:space="preserve">aṭ</w:t>
      </w:r>
      <w:r>
        <w:t xml:space="preserve">;</w:t>
      </w:r>
      <w:r>
        <w:t xml:space="preserve"> </w:t>
      </w:r>
      <w:r>
        <w:rPr>
          <w:iCs/>
          <w:i/>
        </w:rPr>
        <w:t xml:space="preserve">cli luṅi</w:t>
      </w:r>
      <w:r>
        <w:t xml:space="preserve"> </w:t>
      </w:r>
      <w:r>
        <w:t xml:space="preserve">— च्लि लुङि (</w:t>
      </w:r>
      <w:r>
        <w:rPr>
          <w:iCs/>
          <w:i/>
        </w:rPr>
        <w:t xml:space="preserve">cli luṅi</w:t>
      </w:r>
      <w:r>
        <w:t xml:space="preserve">) — Pā. 3-1-43 gives</w:t>
      </w:r>
      <w:r>
        <w:t xml:space="preserve"> </w:t>
      </w:r>
      <w:r>
        <w:rPr>
          <w:iCs/>
          <w:i/>
        </w:rPr>
        <w:t xml:space="preserve">cli</w:t>
      </w:r>
      <w:r>
        <w:t xml:space="preserve">:</w:t>
      </w:r>
      <w:r>
        <w:t xml:space="preserve"> </w:t>
      </w:r>
      <w:r>
        <w:rPr>
          <w:iCs/>
          <w:i/>
        </w:rPr>
        <w:t xml:space="preserve">aruh + cli</w:t>
      </w:r>
      <w:r>
        <w:t xml:space="preserve">;</w:t>
      </w:r>
      <w:r>
        <w:t xml:space="preserve"> </w:t>
      </w:r>
      <w:r>
        <w:rPr>
          <w:iCs/>
          <w:i/>
        </w:rPr>
        <w:t xml:space="preserve">luṅ</w:t>
      </w:r>
      <w:r>
        <w:t xml:space="preserve">,</w:t>
      </w:r>
      <w:r>
        <w:t xml:space="preserve"> </w:t>
      </w:r>
      <w:r>
        <w:rPr>
          <w:iCs/>
          <w:i/>
        </w:rPr>
        <w:t xml:space="preserve">tip</w:t>
      </w:r>
      <w:r>
        <w:t xml:space="preserve">, loss of</w:t>
      </w:r>
      <w:r>
        <w:t xml:space="preserve"> </w:t>
      </w:r>
      <w:r>
        <w:rPr>
          <w:iCs/>
          <w:i/>
        </w:rPr>
        <w:t xml:space="preserve">i</w:t>
      </w:r>
      <w:r>
        <w:t xml:space="preserve">;</w:t>
      </w:r>
      <w:r>
        <w:t xml:space="preserve"> </w:t>
      </w:r>
      <w:r>
        <w:rPr>
          <w:iCs/>
          <w:i/>
        </w:rPr>
        <w:t xml:space="preserve">kṛmṛdṛruhibhyaś chandasi</w:t>
      </w:r>
      <w:r>
        <w:t xml:space="preserve"> </w:t>
      </w:r>
      <w:r>
        <w:t xml:space="preserve">— कृमृदृरुहिभ्यश्छन्दसि (</w:t>
      </w:r>
      <w:r>
        <w:rPr>
          <w:iCs/>
          <w:i/>
        </w:rPr>
        <w:t xml:space="preserve">kṛmṛdṛruhibhyaś chandasi</w:t>
      </w:r>
      <w:r>
        <w:t xml:space="preserve">) — Pā. 3-1-59: after</w:t>
      </w:r>
      <w:r>
        <w:t xml:space="preserve"> </w:t>
      </w:r>
      <w:r>
        <w:rPr>
          <w:iCs/>
          <w:i/>
        </w:rPr>
        <w:t xml:space="preserve">ḍukṛñ karaṇe</w:t>
      </w:r>
      <w:r>
        <w:t xml:space="preserve">,</w:t>
      </w:r>
      <w:r>
        <w:t xml:space="preserve"> </w:t>
      </w:r>
      <w:r>
        <w:rPr>
          <w:iCs/>
          <w:i/>
        </w:rPr>
        <w:t xml:space="preserve">mṛṅ prāṇatyāge</w:t>
      </w:r>
      <w:r>
        <w:t xml:space="preserve">,</w:t>
      </w:r>
      <w:r>
        <w:t xml:space="preserve"> </w:t>
      </w:r>
      <w:r>
        <w:rPr>
          <w:iCs/>
          <w:i/>
        </w:rPr>
        <w:t xml:space="preserve">dṛ vidāraṇe</w:t>
      </w:r>
      <w:r>
        <w:t xml:space="preserve">,</w:t>
      </w:r>
      <w:r>
        <w:t xml:space="preserve"> </w:t>
      </w:r>
      <w:r>
        <w:rPr>
          <w:iCs/>
          <w:i/>
        </w:rPr>
        <w:t xml:space="preserve">ruha bījajanmādau</w:t>
      </w:r>
      <w:r>
        <w:t xml:space="preserve">,</w:t>
      </w:r>
      <w:r>
        <w:t xml:space="preserve"> </w:t>
      </w:r>
      <w:r>
        <w:rPr>
          <w:iCs/>
          <w:i/>
        </w:rPr>
        <w:t xml:space="preserve">cli</w:t>
      </w:r>
      <w:r>
        <w:t xml:space="preserve"> </w:t>
      </w:r>
      <w:r>
        <w:t xml:space="preserve">optionally becomes</w:t>
      </w:r>
      <w:r>
        <w:t xml:space="preserve"> </w:t>
      </w:r>
      <w:r>
        <w:rPr>
          <w:iCs/>
          <w:i/>
        </w:rPr>
        <w:t xml:space="preserve">aṅ</w:t>
      </w:r>
      <w:r>
        <w:t xml:space="preserve"> </w:t>
      </w:r>
      <w:r>
        <w:t xml:space="preserve">in the Veda; with the preverb</w:t>
      </w:r>
      <w:r>
        <w:t xml:space="preserve"> </w:t>
      </w:r>
      <w:r>
        <w:rPr>
          <w:iCs/>
          <w:i/>
        </w:rPr>
        <w:t xml:space="preserve">āṅ</w:t>
      </w:r>
      <w:r>
        <w:t xml:space="preserve">,</w:t>
      </w:r>
      <w:r>
        <w:t xml:space="preserve"> </w:t>
      </w:r>
      <w:r>
        <w:rPr>
          <w:iCs/>
          <w:i/>
        </w:rPr>
        <w:t xml:space="preserve">savarṇadīrgha</w:t>
      </w:r>
      <w:r>
        <w:t xml:space="preserve">:</w:t>
      </w:r>
      <w:r>
        <w:t xml:space="preserve"> </w:t>
      </w:r>
      <w:r>
        <w:rPr>
          <w:iCs/>
          <w:i/>
        </w:rPr>
        <w:t xml:space="preserve">āruhat</w:t>
      </w:r>
      <w:r>
        <w:t xml:space="preserve">; in the classical language</w:t>
      </w:r>
      <w:r>
        <w:t xml:space="preserve"> </w:t>
      </w:r>
      <w:r>
        <w:rPr>
          <w:iCs/>
          <w:i/>
        </w:rPr>
        <w:t xml:space="preserve">ārukṣat</w:t>
      </w:r>
      <w:r>
        <w:t xml:space="preserve">. Rik 5 ends here (</w:t>
      </w:r>
      <w:r>
        <w:rPr>
          <w:iCs/>
          <w:i/>
        </w:rPr>
        <w:t xml:space="preserve">|| 5 ||</w:t>
      </w:r>
      <w:r>
        <w:t xml:space="preserve">); a tailpiece ornament follows.</w:t>
      </w:r>
    </w:p>
    <w:bookmarkEnd w:id="113"/>
    <w:bookmarkStart w:id="114" w:name="rik-34.6-pp.-97103-pdf-112118"/>
    <w:p>
      <w:pPr>
        <w:pStyle w:val="Heading3"/>
      </w:pPr>
      <w:r>
        <w:t xml:space="preserve">Rik 34.6 (pp. 97–103, PDF 112–118)</w:t>
      </w:r>
    </w:p>
    <w:p>
      <w:pPr>
        <w:pStyle w:val="FirstParagraph"/>
      </w:pPr>
      <w:r>
        <w:rPr>
          <w:bCs/>
          <w:b/>
        </w:rPr>
        <w:t xml:space="preserve">Saṃhitā-pāṭha</w:t>
      </w:r>
      <w:r>
        <w:t xml:space="preserve"> </w:t>
      </w:r>
      <w:r>
        <w:rPr>
          <w:iCs/>
          <w:i/>
        </w:rPr>
        <w:t xml:space="preserve">(p. 97; Saṃhitā accents as printed; Pada unaccented)</w:t>
      </w:r>
    </w:p>
    <w:p>
      <w:pPr>
        <w:pStyle w:val="BlockText"/>
      </w:pPr>
      <w:r>
        <w:t xml:space="preserve">त्रिर्नो॑ अश्विना दि॒व्यानि॑ भेष॒जा त्रिः पार्थि॑वानि॒ त्रिरु॑ दत्तम॒द्भ्यः ।</w:t>
      </w:r>
      <w:r>
        <w:t xml:space="preserve"> </w:t>
      </w:r>
      <w:r>
        <w:t xml:space="preserve">ओ॒मानं॑ शं॒योर्मम॑काय सू॒नवे॑ त्रि॒धातु॒ शर्म॑ वहतं शुभस्पती ॥ ६ ॥</w:t>
      </w:r>
    </w:p>
    <w:p>
      <w:pPr>
        <w:pStyle w:val="BlockText"/>
      </w:pPr>
      <w:r>
        <w:rPr>
          <w:iCs/>
          <w:i/>
        </w:rPr>
        <w:t xml:space="preserve">trír no aśvinā divyā́ni bheṣajā́ triḥ pā́rthivāni trír u dattam adbhyáḥ |</w:t>
      </w:r>
      <w:r>
        <w:t xml:space="preserve"> </w:t>
      </w:r>
      <w:r>
        <w:rPr>
          <w:iCs/>
          <w:i/>
        </w:rPr>
        <w:t xml:space="preserve">omā́naṃ śaṃyór mámakāya sūnáve tridhā́tu śárma vahataṃ śubhas patī || 6 ||</w:t>
      </w:r>
    </w:p>
    <w:p>
      <w:pPr>
        <w:pStyle w:val="FirstParagraph"/>
      </w:pPr>
      <w:r>
        <w:t xml:space="preserve">(As printed: in</w:t>
      </w:r>
      <w:r>
        <w:t xml:space="preserve"> </w:t>
      </w:r>
      <w:r>
        <w:rPr>
          <w:iCs/>
          <w:i/>
        </w:rPr>
        <w:t xml:space="preserve">mamakāya</w:t>
      </w:r>
      <w:r>
        <w:t xml:space="preserve"> </w:t>
      </w:r>
      <w:r>
        <w:t xml:space="preserve">the svarita stroke stands over the second ಮ, zoom-checked;</w:t>
      </w:r>
      <w:r>
        <w:t xml:space="preserve"> </w:t>
      </w:r>
      <w:r>
        <w:rPr>
          <w:iCs/>
          <w:i/>
        </w:rPr>
        <w:t xml:space="preserve">vahataṃ śubhaspatī</w:t>
      </w:r>
      <w:r>
        <w:t xml:space="preserve"> </w:t>
      </w:r>
      <w:r>
        <w:t xml:space="preserve">carry no marks.)</w:t>
      </w:r>
    </w:p>
    <w:p>
      <w:pPr>
        <w:pStyle w:val="BodyText"/>
      </w:pPr>
      <w:r>
        <w:rPr>
          <w:bCs/>
          <w:b/>
        </w:rPr>
        <w:t xml:space="preserve">Pada-pāṭha</w:t>
      </w:r>
      <w:r>
        <w:t xml:space="preserve"> </w:t>
      </w:r>
      <w:r>
        <w:rPr>
          <w:iCs/>
          <w:i/>
        </w:rPr>
        <w:t xml:space="preserve">(p. 97)</w:t>
      </w:r>
    </w:p>
    <w:p>
      <w:pPr>
        <w:pStyle w:val="BlockText"/>
      </w:pPr>
      <w:r>
        <w:t xml:space="preserve">त्रिः । नः । अश्विना । दिव्यानि । भेषजा । त्रिः । पार्थिवानि ।</w:t>
      </w:r>
      <w:r>
        <w:t xml:space="preserve"> </w:t>
      </w:r>
      <w:r>
        <w:t xml:space="preserve">त्रिः । ऊं इति । दत्तम् । अत्ऽभ्यः ।</w:t>
      </w:r>
      <w:r>
        <w:t xml:space="preserve"> </w:t>
      </w:r>
      <w:r>
        <w:t xml:space="preserve">ओमानम् । शम्ऽयोः । ममकाय । सूनवे । त्रिऽधातु ।</w:t>
      </w:r>
      <w:r>
        <w:t xml:space="preserve"> </w:t>
      </w:r>
      <w:r>
        <w:t xml:space="preserve">शर्म । वहतम् । शुभः । पती इति ॥ ६ ॥</w:t>
      </w:r>
    </w:p>
    <w:p>
      <w:pPr>
        <w:pStyle w:val="FirstParagraph"/>
      </w:pPr>
      <w:r>
        <w:rPr>
          <w:iCs/>
          <w:i/>
        </w:rPr>
        <w:t xml:space="preserve">triḥ | naḥ | aśvinā | divyāni | bheṣajā | triḥ | pārthivāni |</w:t>
      </w:r>
      <w:r>
        <w:t xml:space="preserve"> </w:t>
      </w:r>
      <w:r>
        <w:rPr>
          <w:iCs/>
          <w:i/>
        </w:rPr>
        <w:t xml:space="preserve">triḥ | ūṃ iti | dattam | at-bhyaḥ |</w:t>
      </w:r>
      <w:r>
        <w:t xml:space="preserve"> </w:t>
      </w:r>
      <w:r>
        <w:rPr>
          <w:iCs/>
          <w:i/>
        </w:rPr>
        <w:t xml:space="preserve">omānam | śam-yoḥ | mamakāya | sūnave | tri-dhātu |</w:t>
      </w:r>
      <w:r>
        <w:t xml:space="preserve"> </w:t>
      </w:r>
      <w:r>
        <w:rPr>
          <w:iCs/>
          <w:i/>
        </w:rPr>
        <w:t xml:space="preserve">śarma | vahatam | śubhaḥ | patī iti || 6 ||</w:t>
      </w:r>
    </w:p>
    <w:bookmarkEnd w:id="114"/>
    <w:bookmarkStart w:id="115" w:name="page-98"/>
    <w:p>
      <w:pPr>
        <w:pStyle w:val="Heading3"/>
      </w:pPr>
      <w:r>
        <w:t xml:space="preserve">Page 98</w:t>
      </w:r>
    </w:p>
    <w:p>
      <w:pPr>
        <w:pStyle w:val="FirstParagraph"/>
      </w:pPr>
      <w:r>
        <w:rPr>
          <w:bCs/>
          <w:b/>
        </w:rPr>
        <w:t xml:space="preserve">Sāyaṇa-bhāṣya</w:t>
      </w:r>
      <w:r>
        <w:t xml:space="preserve"> </w:t>
      </w:r>
      <w:r>
        <w:rPr>
          <w:iCs/>
          <w:i/>
        </w:rPr>
        <w:t xml:space="preserve">(p. 98, in full; numerals zoom-checked)</w:t>
      </w:r>
    </w:p>
    <w:p>
      <w:pPr>
        <w:pStyle w:val="BlockText"/>
      </w:pPr>
      <w:r>
        <w:t xml:space="preserve">हे अश्विना नोऽस्मभ्यं दिव्यानि द्युलोकवर्तीनि भेषजा जौषधानि त्रिर्दत्तम् । तथा पार्थिवानि पृथिव्यामुत्पन्नान्यौषधानि त्रिर्दत्तम् । अद्भ्य उ अन्तरिक्षसकाशादप्यौषधानि त्रिर्दत्तम् । आप इत्यन्तरिक्षनाम अपः पृथिवी भूरिति तन्नामसु पाठात् । शंयोरेतन्नामकस्य बृहस्पतिपुत्रस्य । ते शंयुं बार्हस्पत्यमब्रुवन् । तै. सं. २-६-१०-१ । इति ब्राह्मणान्तरात् । तस्य संबन्धिनमोमानं सुखविशेषं ममकाय सूनवे मदीयाय पुत्राय दत्तम् । हे शुभस्पती शोभनस्यौषधजातस्य पालकौ युवां त्रिधातु वातपित्तश्लेष्मधातुत्रयशमनविषयं सुखम् । वहतं प्रापयतम् ॥ दिव्यानि । दण्डादित्वाद्यप्रत्ययः । पा. ५-१-६६ । भेषजा । भिषज् चिकित्सायाम् । पुंसि संज्ञायामिति घः । शंयोः । शसु उपशमे । क्विप् । शम् । यु मिश्रणे । अस्माद्विच् । कृदुत्तरपदप्रकृतिस्वरः । त्रिधातु । सितनिगमिमसिसच्यविधाञ्क्रुशिभ्यस्तुन् । उ. १-७० । अद्भ्यः । ऊडिदमित्यादिना विभक्तेरुदात्तत्वम् । ओमानम् । अवतेरन्येभ्योऽपि दृश्यन्त इति मनिन् । ज्वरत्वरेत्यादिनाकारवकारयोरूठ् । सार्वधातुकार्धधातुकलक्षणो गुणः । यदि ज्वरत्वरेत्यत्रानुनासिके च । पा. ६-४-२० । इति नानुवर्तते तर्हि पूर्वेणैव सूत्रेण वकारस्य ऊडादेशो भविष्यति । शुभस्पती । शुभ दीप्तौ । संपदादिलक्षणः क्विप् । षष्ठ्याः पतिपुत्रेति संहितायां विसर्जनीयस्य सत्वम् । सुबामन्त्रित इति पराङ्गवद्भावात् षष्ठ्यामन्त्रितसमुदायस्याष्टमिकं सर्वानुदात्तत्वम् ॥</w:t>
      </w:r>
    </w:p>
    <w:p>
      <w:pPr>
        <w:pStyle w:val="FirstParagraph"/>
      </w:pPr>
      <w:r>
        <w:rPr>
          <w:iCs/>
          <w:i/>
        </w:rPr>
        <w:t xml:space="preserve">he aśvinā no ’smabhyaṃ divyāni dyulokavartīni bheṣajā jauṣadhāni trirdattam | tathā pārthivāni pṛthivyāmutpannānyauṣadhāni trirdattam | adbhya u antarikṣasakāśādapyauṣadhāni trirdattam | āpa ityantarikṣanāma apaḥ pṛthivī bhūriti tannāmasu pāṭhāt | śaṃyoretannāmakasya bṛhaspatiputrasya | te śaṃyuṃ bārhaspatyamabruvan | tai. saṃ. 2-6-10-1 | iti brāhmaṇāntarāt | tasya saṃbandhinamomānaṃ sukhaviśeṣaṃ mamakāya sūnave madīyāya putrāya dattam | he śubhaspatī śobhanasyauṣadhajātasya pālakau yuvāṃ tridhātu vātapittaśleṣmadhātutrayaśamanaviṣayaṃ sukham | vahataṃ prāpayatam ‖ divyāni | daṇḍāditvādyapratyayaḥ | pā. 5-1-66 | bheṣajā | bhiṣaj cikitsāyām | puṃsi saṃjñāyāmiti ghaḥ | śaṃyoḥ | śasu upaśame | kvip | śam | yu miśraṇe | asmādvic | kṛduttarapadaprakṛtisvaraḥ | tridhātu | sitanigamimasisacyavidhāñkruśibhyastun | u. 1-70 | adbhyaḥ | ūḍidamityādinā vibhakterudāttatvam | omānam | avateranyebhyo ’pi dṛśyanta iti manin | jvaratvaretyādinākāravakārayorūṭh | sārvadhātukārdhadhātukalakṣaṇo guṇaḥ | yadi jvaratvaretyatrānunāsike ca | pā. 6-4-20 | iti nānuvartate tarhi pūrveṇaiva sūtreṇa vakārasya ūḍādeśo bhaviṣyati | śubhaspatī | śubha dīptau | saṃpadādilakṣaṇaḥ kvip | ṣaṣṭhyāḥ patiputreti saṃhitāyāṃ visarjanīyasya satvam | subāmantrita iti parāṅgavadbhāvāt ṣaṣṭhyāmantritasamudāyasyāṣṭamikaṃ sarvānudāttatvam ‖</w:t>
      </w:r>
    </w:p>
    <w:p>
      <w:pPr>
        <w:pStyle w:val="BodyText"/>
      </w:pPr>
      <w:r>
        <w:t xml:space="preserve">(As printed:</w:t>
      </w:r>
      <w:r>
        <w:t xml:space="preserve"> </w:t>
      </w:r>
      <w:r>
        <w:t xml:space="preserve">“</w:t>
      </w:r>
      <w:r>
        <w:t xml:space="preserve">भेषजा जौषधानि</w:t>
      </w:r>
      <w:r>
        <w:t xml:space="preserve">”</w:t>
      </w:r>
      <w:r>
        <w:t xml:space="preserve"> </w:t>
      </w:r>
      <w:r>
        <w:t xml:space="preserve">[sic: for</w:t>
      </w:r>
      <w:r>
        <w:t xml:space="preserve"> </w:t>
      </w:r>
      <w:r>
        <w:rPr>
          <w:iCs/>
          <w:i/>
        </w:rPr>
        <w:t xml:space="preserve">bheṣajāny auṣadhāni</w:t>
      </w:r>
      <w:r>
        <w:t xml:space="preserve">];</w:t>
      </w:r>
      <w:r>
        <w:t xml:space="preserve"> </w:t>
      </w:r>
      <w:r>
        <w:t xml:space="preserve">“</w:t>
      </w:r>
      <w:r>
        <w:t xml:space="preserve">अद्भ्य उ अन्तरिक्षसकाशादप्यौषधानि</w:t>
      </w:r>
      <w:r>
        <w:t xml:space="preserve">”</w:t>
      </w:r>
      <w:r>
        <w:t xml:space="preserve">;</w:t>
      </w:r>
      <w:r>
        <w:t xml:space="preserve"> </w:t>
      </w:r>
      <w:r>
        <w:t xml:space="preserve">“</w:t>
      </w:r>
      <w:r>
        <w:t xml:space="preserve">अपः पृथिवी</w:t>
      </w:r>
      <w:r>
        <w:t xml:space="preserve">”</w:t>
      </w:r>
      <w:r>
        <w:t xml:space="preserve">; Tai. Saṃ. 2-6-10-1 (was read 2-2-10-1 [?]); Uṇ. 1-70 in the bhāṣya, 1-69 in the grammar on p. 101.)</w:t>
      </w:r>
    </w:p>
    <w:p>
      <w:pPr>
        <w:pStyle w:val="BodyText"/>
      </w:pPr>
      <w:r>
        <w:rPr>
          <w:bCs/>
          <w:b/>
        </w:rPr>
        <w:t xml:space="preserve">Translation:</w:t>
      </w:r>
      <w:r>
        <w:t xml:space="preserve"> </w:t>
      </w:r>
      <w:r>
        <w:t xml:space="preserve">“</w:t>
      </w:r>
      <w:r>
        <w:t xml:space="preserve">O Aśvins, give us three times</w:t>
      </w:r>
      <w:r>
        <w:t xml:space="preserve"> </w:t>
      </w:r>
      <w:r>
        <w:rPr>
          <w:iCs/>
          <w:i/>
        </w:rPr>
        <w:t xml:space="preserve">divyāni bheṣajā</w:t>
      </w:r>
      <w:r>
        <w:t xml:space="preserve">, the medicaments (herbs) that belong to the heavenly world; and likewise</w:t>
      </w:r>
      <w:r>
        <w:t xml:space="preserve"> </w:t>
      </w:r>
      <w:r>
        <w:rPr>
          <w:iCs/>
          <w:i/>
        </w:rPr>
        <w:t xml:space="preserve">pārthivāni</w:t>
      </w:r>
      <w:r>
        <w:t xml:space="preserve">, the herbs born on earth, thrice; and</w:t>
      </w:r>
      <w:r>
        <w:t xml:space="preserve"> </w:t>
      </w:r>
      <w:r>
        <w:rPr>
          <w:iCs/>
          <w:i/>
        </w:rPr>
        <w:t xml:space="preserve">adbhyaḥ u</w:t>
      </w:r>
      <w:r>
        <w:t xml:space="preserve">, the herbs born from the mid-region, thrice (</w:t>
      </w:r>
      <w:r>
        <w:rPr>
          <w:iCs/>
          <w:i/>
        </w:rPr>
        <w:t xml:space="preserve">āpaḥ</w:t>
      </w:r>
      <w:r>
        <w:t xml:space="preserve"> </w:t>
      </w:r>
      <w:r>
        <w:t xml:space="preserve">being a name of the mid-region, since it is read in the lists</w:t>
      </w:r>
      <w:r>
        <w:t xml:space="preserve"> </w:t>
      </w:r>
      <w:r>
        <w:t xml:space="preserve">‘</w:t>
      </w:r>
      <w:r>
        <w:rPr>
          <w:iCs/>
          <w:i/>
        </w:rPr>
        <w:t xml:space="preserve">āpaḥ</w:t>
      </w:r>
      <w:r>
        <w:t xml:space="preserve">,</w:t>
      </w:r>
      <w:r>
        <w:t xml:space="preserve"> </w:t>
      </w:r>
      <w:r>
        <w:rPr>
          <w:iCs/>
          <w:i/>
        </w:rPr>
        <w:t xml:space="preserve">pṛthivī</w:t>
      </w:r>
      <w:r>
        <w:t xml:space="preserve">,</w:t>
      </w:r>
      <w:r>
        <w:t xml:space="preserve"> </w:t>
      </w:r>
      <w:r>
        <w:rPr>
          <w:iCs/>
          <w:i/>
        </w:rPr>
        <w:t xml:space="preserve">bhūḥ</w:t>
      </w:r>
      <w:r>
        <w:t xml:space="preserve">’</w:t>
      </w:r>
      <w:r>
        <w:t xml:space="preserve">). [Give]</w:t>
      </w:r>
      <w:r>
        <w:t xml:space="preserve"> </w:t>
      </w:r>
      <w:r>
        <w:rPr>
          <w:iCs/>
          <w:i/>
        </w:rPr>
        <w:t xml:space="preserve">śaṃyoḥ omānam</w:t>
      </w:r>
      <w:r>
        <w:t xml:space="preserve">, the particular happiness (</w:t>
      </w:r>
      <w:r>
        <w:rPr>
          <w:iCs/>
          <w:i/>
        </w:rPr>
        <w:t xml:space="preserve">omāna</w:t>
      </w:r>
      <w:r>
        <w:t xml:space="preserve">) belonging to Śaṃyu, the son of Bṛhaspati —</w:t>
      </w:r>
      <w:r>
        <w:t xml:space="preserve"> </w:t>
      </w:r>
      <w:r>
        <w:t xml:space="preserve">‘</w:t>
      </w:r>
      <w:r>
        <w:t xml:space="preserve">they said to Śaṃyu Bārhaspatya</w:t>
      </w:r>
      <w:r>
        <w:t xml:space="preserve">’</w:t>
      </w:r>
      <w:r>
        <w:t xml:space="preserve"> </w:t>
      </w:r>
      <w:r>
        <w:t xml:space="preserve">(Tai. Saṃ. 2-6-10-1) from another Brāhmaṇa —</w:t>
      </w:r>
      <w:r>
        <w:t xml:space="preserve"> </w:t>
      </w:r>
      <w:r>
        <w:rPr>
          <w:iCs/>
          <w:i/>
        </w:rPr>
        <w:t xml:space="preserve">mamakāya sūnave</w:t>
      </w:r>
      <w:r>
        <w:t xml:space="preserve">, to my son. O</w:t>
      </w:r>
      <w:r>
        <w:t xml:space="preserve"> </w:t>
      </w:r>
      <w:r>
        <w:rPr>
          <w:iCs/>
          <w:i/>
        </w:rPr>
        <w:t xml:space="preserve">śubhaspatī</w:t>
      </w:r>
      <w:r>
        <w:t xml:space="preserve">, protectors of the herbs of good kind: you —</w:t>
      </w:r>
      <w:r>
        <w:t xml:space="preserve"> </w:t>
      </w:r>
      <w:r>
        <w:rPr>
          <w:iCs/>
          <w:i/>
        </w:rPr>
        <w:t xml:space="preserve">tridhātu śarma vahatam</w:t>
      </w:r>
      <w:r>
        <w:t xml:space="preserve"> </w:t>
      </w:r>
      <w:r>
        <w:t xml:space="preserve">— bring happiness related to the pacifying of the three constituents, wind, bile and phlegm.</w:t>
      </w:r>
      <w:r>
        <w:t xml:space="preserve">”</w:t>
      </w:r>
    </w:p>
    <w:p>
      <w:pPr>
        <w:pStyle w:val="BodyText"/>
      </w:pPr>
      <w:r>
        <w:t xml:space="preserve">(The grammatical tail, transcribed above:</w:t>
      </w:r>
      <w:r>
        <w:t xml:space="preserve"> </w:t>
      </w:r>
      <w:r>
        <w:rPr>
          <w:iCs/>
          <w:i/>
        </w:rPr>
        <w:t xml:space="preserve">divyāni</w:t>
      </w:r>
      <w:r>
        <w:t xml:space="preserve"> </w:t>
      </w:r>
      <w:r>
        <w:t xml:space="preserve">— the suffix</w:t>
      </w:r>
      <w:r>
        <w:t xml:space="preserve"> </w:t>
      </w:r>
      <w:r>
        <w:rPr>
          <w:iCs/>
          <w:i/>
        </w:rPr>
        <w:t xml:space="preserve">ya</w:t>
      </w:r>
      <w:r>
        <w:t xml:space="preserve"> </w:t>
      </w:r>
      <w:r>
        <w:t xml:space="preserve">as of the</w:t>
      </w:r>
      <w:r>
        <w:t xml:space="preserve"> </w:t>
      </w:r>
      <w:r>
        <w:rPr>
          <w:iCs/>
          <w:i/>
        </w:rPr>
        <w:t xml:space="preserve">daṇḍādi</w:t>
      </w:r>
      <w:r>
        <w:t xml:space="preserve"> </w:t>
      </w:r>
      <w:r>
        <w:t xml:space="preserve">class, Pā. 5-1-66;</w:t>
      </w:r>
      <w:r>
        <w:t xml:space="preserve"> </w:t>
      </w:r>
      <w:r>
        <w:rPr>
          <w:iCs/>
          <w:i/>
        </w:rPr>
        <w:t xml:space="preserve">bheṣajā</w:t>
      </w:r>
      <w:r>
        <w:t xml:space="preserve"> </w:t>
      </w:r>
      <w:r>
        <w:t xml:space="preserve">— root</w:t>
      </w:r>
      <w:r>
        <w:t xml:space="preserve"> </w:t>
      </w:r>
      <w:r>
        <w:rPr>
          <w:iCs/>
          <w:i/>
        </w:rPr>
        <w:t xml:space="preserve">bhiṣaj</w:t>
      </w:r>
      <w:r>
        <w:t xml:space="preserve">,</w:t>
      </w:r>
      <w:r>
        <w:t xml:space="preserve"> </w:t>
      </w:r>
      <w:r>
        <w:rPr>
          <w:iCs/>
          <w:i/>
        </w:rPr>
        <w:t xml:space="preserve">gha</w:t>
      </w:r>
      <w:r>
        <w:t xml:space="preserve"> </w:t>
      </w:r>
      <w:r>
        <w:t xml:space="preserve">by</w:t>
      </w:r>
      <w:r>
        <w:t xml:space="preserve"> </w:t>
      </w:r>
      <w:r>
        <w:rPr>
          <w:iCs/>
          <w:i/>
        </w:rPr>
        <w:t xml:space="preserve">puṃsi saṃjñāyām</w:t>
      </w:r>
      <w:r>
        <w:t xml:space="preserve">;</w:t>
      </w:r>
      <w:r>
        <w:t xml:space="preserve"> </w:t>
      </w:r>
      <w:r>
        <w:rPr>
          <w:iCs/>
          <w:i/>
        </w:rPr>
        <w:t xml:space="preserve">śaṃyoḥ</w:t>
      </w:r>
      <w:r>
        <w:t xml:space="preserve"> </w:t>
      </w:r>
      <w:r>
        <w:t xml:space="preserve">—</w:t>
      </w:r>
      <w:r>
        <w:t xml:space="preserve"> </w:t>
      </w:r>
      <w:r>
        <w:rPr>
          <w:iCs/>
          <w:i/>
        </w:rPr>
        <w:t xml:space="preserve">śam</w:t>
      </w:r>
      <w:r>
        <w:t xml:space="preserve"> </w:t>
      </w:r>
      <w:r>
        <w:t xml:space="preserve">(</w:t>
      </w:r>
      <w:r>
        <w:rPr>
          <w:iCs/>
          <w:i/>
        </w:rPr>
        <w:t xml:space="preserve">kvip</w:t>
      </w:r>
      <w:r>
        <w:t xml:space="preserve"> </w:t>
      </w:r>
      <w:r>
        <w:t xml:space="preserve">after</w:t>
      </w:r>
      <w:r>
        <w:t xml:space="preserve"> </w:t>
      </w:r>
      <w:r>
        <w:rPr>
          <w:iCs/>
          <w:i/>
        </w:rPr>
        <w:t xml:space="preserve">śas</w:t>
      </w:r>
      <w:r>
        <w:t xml:space="preserve">) and</w:t>
      </w:r>
      <w:r>
        <w:t xml:space="preserve"> </w:t>
      </w:r>
      <w:r>
        <w:rPr>
          <w:iCs/>
          <w:i/>
        </w:rPr>
        <w:t xml:space="preserve">vic</w:t>
      </w:r>
      <w:r>
        <w:t xml:space="preserve"> </w:t>
      </w:r>
      <w:r>
        <w:t xml:space="preserve">after</w:t>
      </w:r>
      <w:r>
        <w:t xml:space="preserve"> </w:t>
      </w:r>
      <w:r>
        <w:rPr>
          <w:iCs/>
          <w:i/>
        </w:rPr>
        <w:t xml:space="preserve">yu</w:t>
      </w:r>
      <w:r>
        <w:t xml:space="preserve">, the later member of the</w:t>
      </w:r>
      <w:r>
        <w:t xml:space="preserve"> </w:t>
      </w:r>
      <w:r>
        <w:rPr>
          <w:iCs/>
          <w:i/>
        </w:rPr>
        <w:t xml:space="preserve">kṛt</w:t>
      </w:r>
      <w:r>
        <w:t xml:space="preserve"> </w:t>
      </w:r>
      <w:r>
        <w:t xml:space="preserve">compound keeps its accent;</w:t>
      </w:r>
      <w:r>
        <w:t xml:space="preserve"> </w:t>
      </w:r>
      <w:r>
        <w:rPr>
          <w:iCs/>
          <w:i/>
        </w:rPr>
        <w:t xml:space="preserve">tridhātu</w:t>
      </w:r>
      <w:r>
        <w:t xml:space="preserve"> </w:t>
      </w:r>
      <w:r>
        <w:t xml:space="preserve">—</w:t>
      </w:r>
      <w:r>
        <w:t xml:space="preserve"> </w:t>
      </w:r>
      <w:r>
        <w:rPr>
          <w:iCs/>
          <w:i/>
        </w:rPr>
        <w:t xml:space="preserve">tun</w:t>
      </w:r>
      <w:r>
        <w:t xml:space="preserve"> </w:t>
      </w:r>
      <w:r>
        <w:t xml:space="preserve">by</w:t>
      </w:r>
      <w:r>
        <w:t xml:space="preserve"> </w:t>
      </w:r>
      <w:r>
        <w:rPr>
          <w:iCs/>
          <w:i/>
        </w:rPr>
        <w:t xml:space="preserve">sitanigami…</w:t>
      </w:r>
      <w:r>
        <w:t xml:space="preserve">, Uṇ. 1-70;</w:t>
      </w:r>
      <w:r>
        <w:t xml:space="preserve"> </w:t>
      </w:r>
      <w:r>
        <w:rPr>
          <w:iCs/>
          <w:i/>
        </w:rPr>
        <w:t xml:space="preserve">adbhyaḥ</w:t>
      </w:r>
      <w:r>
        <w:t xml:space="preserve"> </w:t>
      </w:r>
      <w:r>
        <w:t xml:space="preserve">— ending acute by</w:t>
      </w:r>
      <w:r>
        <w:t xml:space="preserve"> </w:t>
      </w:r>
      <w:r>
        <w:rPr>
          <w:iCs/>
          <w:i/>
        </w:rPr>
        <w:t xml:space="preserve">ūḍidam…</w:t>
      </w:r>
      <w:r>
        <w:t xml:space="preserve">;</w:t>
      </w:r>
      <w:r>
        <w:t xml:space="preserve"> </w:t>
      </w:r>
      <w:r>
        <w:rPr>
          <w:iCs/>
          <w:i/>
        </w:rPr>
        <w:t xml:space="preserve">omānam</w:t>
      </w:r>
      <w:r>
        <w:t xml:space="preserve"> </w:t>
      </w:r>
      <w:r>
        <w:t xml:space="preserve">—</w:t>
      </w:r>
      <w:r>
        <w:t xml:space="preserve"> </w:t>
      </w:r>
      <w:r>
        <w:rPr>
          <w:iCs/>
          <w:i/>
        </w:rPr>
        <w:t xml:space="preserve">manin</w:t>
      </w:r>
      <w:r>
        <w:t xml:space="preserve"> </w:t>
      </w:r>
      <w:r>
        <w:t xml:space="preserve">after</w:t>
      </w:r>
      <w:r>
        <w:t xml:space="preserve"> </w:t>
      </w:r>
      <w:r>
        <w:rPr>
          <w:iCs/>
          <w:i/>
        </w:rPr>
        <w:t xml:space="preserve">av</w:t>
      </w:r>
      <w:r>
        <w:t xml:space="preserve"> </w:t>
      </w:r>
      <w:r>
        <w:t xml:space="preserve">by</w:t>
      </w:r>
      <w:r>
        <w:t xml:space="preserve"> </w:t>
      </w:r>
      <w:r>
        <w:rPr>
          <w:iCs/>
          <w:i/>
        </w:rPr>
        <w:t xml:space="preserve">anyebhyo ’pi dṛśyante</w:t>
      </w:r>
      <w:r>
        <w:t xml:space="preserve">,</w:t>
      </w:r>
      <w:r>
        <w:t xml:space="preserve"> </w:t>
      </w:r>
      <w:r>
        <w:rPr>
          <w:iCs/>
          <w:i/>
        </w:rPr>
        <w:t xml:space="preserve">ūṭh</w:t>
      </w:r>
      <w:r>
        <w:t xml:space="preserve"> </w:t>
      </w:r>
      <w:r>
        <w:t xml:space="preserve">for the</w:t>
      </w:r>
      <w:r>
        <w:t xml:space="preserve"> </w:t>
      </w:r>
      <w:r>
        <w:rPr>
          <w:iCs/>
          <w:i/>
        </w:rPr>
        <w:t xml:space="preserve">a</w:t>
      </w:r>
      <w:r>
        <w:t xml:space="preserve"> </w:t>
      </w:r>
      <w:r>
        <w:t xml:space="preserve">and</w:t>
      </w:r>
      <w:r>
        <w:t xml:space="preserve"> </w:t>
      </w:r>
      <w:r>
        <w:rPr>
          <w:iCs/>
          <w:i/>
        </w:rPr>
        <w:t xml:space="preserve">v</w:t>
      </w:r>
      <w:r>
        <w:t xml:space="preserve"> </w:t>
      </w:r>
      <w:r>
        <w:t xml:space="preserve">by</w:t>
      </w:r>
      <w:r>
        <w:t xml:space="preserve"> </w:t>
      </w:r>
      <w:r>
        <w:rPr>
          <w:iCs/>
          <w:i/>
        </w:rPr>
        <w:t xml:space="preserve">jvaratvara…</w:t>
      </w:r>
      <w:r>
        <w:t xml:space="preserve">,</w:t>
      </w:r>
      <w:r>
        <w:t xml:space="preserve"> </w:t>
      </w:r>
      <w:r>
        <w:rPr>
          <w:iCs/>
          <w:i/>
        </w:rPr>
        <w:t xml:space="preserve">guṇa</w:t>
      </w:r>
      <w:r>
        <w:t xml:space="preserve">; if</w:t>
      </w:r>
      <w:r>
        <w:t xml:space="preserve"> </w:t>
      </w:r>
      <w:r>
        <w:rPr>
          <w:iCs/>
          <w:i/>
        </w:rPr>
        <w:t xml:space="preserve">anunāsike ca</w:t>
      </w:r>
      <w:r>
        <w:t xml:space="preserve"> </w:t>
      </w:r>
      <w:r>
        <w:t xml:space="preserve">(Pā. 6-4-20) is not carried on there, the</w:t>
      </w:r>
      <w:r>
        <w:t xml:space="preserve"> </w:t>
      </w:r>
      <w:r>
        <w:rPr>
          <w:iCs/>
          <w:i/>
        </w:rPr>
        <w:t xml:space="preserve">ūṭh</w:t>
      </w:r>
      <w:r>
        <w:t xml:space="preserve"> </w:t>
      </w:r>
      <w:r>
        <w:t xml:space="preserve">of the</w:t>
      </w:r>
      <w:r>
        <w:t xml:space="preserve"> </w:t>
      </w:r>
      <w:r>
        <w:rPr>
          <w:iCs/>
          <w:i/>
        </w:rPr>
        <w:t xml:space="preserve">v</w:t>
      </w:r>
      <w:r>
        <w:t xml:space="preserve"> </w:t>
      </w:r>
      <w:r>
        <w:t xml:space="preserve">comes by the preceding sūtra;</w:t>
      </w:r>
      <w:r>
        <w:t xml:space="preserve"> </w:t>
      </w:r>
      <w:r>
        <w:rPr>
          <w:iCs/>
          <w:i/>
        </w:rPr>
        <w:t xml:space="preserve">śubhaspatī</w:t>
      </w:r>
      <w:r>
        <w:t xml:space="preserve"> </w:t>
      </w:r>
      <w:r>
        <w:t xml:space="preserve">—</w:t>
      </w:r>
      <w:r>
        <w:t xml:space="preserve"> </w:t>
      </w:r>
      <w:r>
        <w:rPr>
          <w:iCs/>
          <w:i/>
        </w:rPr>
        <w:t xml:space="preserve">kvip</w:t>
      </w:r>
      <w:r>
        <w:t xml:space="preserve">,</w:t>
      </w:r>
      <w:r>
        <w:t xml:space="preserve"> </w:t>
      </w:r>
      <w:r>
        <w:rPr>
          <w:iCs/>
          <w:i/>
        </w:rPr>
        <w:t xml:space="preserve">s</w:t>
      </w:r>
      <w:r>
        <w:t xml:space="preserve"> </w:t>
      </w:r>
      <w:r>
        <w:t xml:space="preserve">for the visarga by</w:t>
      </w:r>
      <w:r>
        <w:t xml:space="preserve"> </w:t>
      </w:r>
      <w:r>
        <w:rPr>
          <w:iCs/>
          <w:i/>
        </w:rPr>
        <w:t xml:space="preserve">ṣaṣṭhyāḥ patiputra…</w:t>
      </w:r>
      <w:r>
        <w:t xml:space="preserve"> </w:t>
      </w:r>
      <w:r>
        <w:t xml:space="preserve">in the Saṃhitā, and the genitive-plus-vocative group wholly unaccented by the eighth-book rule, as</w:t>
      </w:r>
      <w:r>
        <w:t xml:space="preserve"> </w:t>
      </w:r>
      <w:r>
        <w:rPr>
          <w:iCs/>
          <w:i/>
        </w:rPr>
        <w:t xml:space="preserve">parāṅgavat</w:t>
      </w:r>
      <w:r>
        <w:t xml:space="preserve"> </w:t>
      </w:r>
      <w:r>
        <w:t xml:space="preserve">by</w:t>
      </w:r>
      <w:r>
        <w:t xml:space="preserve"> </w:t>
      </w:r>
      <w:r>
        <w:rPr>
          <w:iCs/>
          <w:i/>
        </w:rPr>
        <w:t xml:space="preserve">subāmantrite…</w:t>
      </w:r>
      <w:r>
        <w:t xml:space="preserve">.)</w:t>
      </w:r>
    </w:p>
    <w:p>
      <w:pPr>
        <w:pStyle w:val="BodyText"/>
      </w:pPr>
      <w:r>
        <w:rPr>
          <w:bCs/>
          <w:b/>
        </w:rPr>
        <w:t xml:space="preserve">Pratipadārtha</w:t>
      </w:r>
      <w:r>
        <w:t xml:space="preserve"> </w:t>
      </w:r>
      <w:r>
        <w:rPr>
          <w:iCs/>
          <w:i/>
        </w:rPr>
        <w:t xml:space="preserve">(p. 98)</w:t>
      </w:r>
      <w:r>
        <w:t xml:space="preserve"> </w:t>
      </w:r>
      <w:r>
        <w:t xml:space="preserve">—</w:t>
      </w:r>
      <w:r>
        <w:t xml:space="preserve"> </w:t>
      </w:r>
      <w:r>
        <w:t xml:space="preserve">“</w:t>
      </w:r>
      <w:r>
        <w:rPr>
          <w:bCs/>
          <w:b/>
        </w:rPr>
        <w:t xml:space="preserve">aśvinā</w:t>
      </w:r>
      <w:r>
        <w:t xml:space="preserve"> </w:t>
      </w:r>
      <w:r>
        <w:t xml:space="preserve">— O Aśvin deities;</w:t>
      </w:r>
      <w:r>
        <w:t xml:space="preserve"> </w:t>
      </w:r>
      <w:r>
        <w:rPr>
          <w:bCs/>
          <w:b/>
        </w:rPr>
        <w:t xml:space="preserve">naḥ</w:t>
      </w:r>
      <w:r>
        <w:t xml:space="preserve"> </w:t>
      </w:r>
      <w:r>
        <w:t xml:space="preserve">— to us;</w:t>
      </w:r>
      <w:r>
        <w:t xml:space="preserve"> </w:t>
      </w:r>
      <w:r>
        <w:rPr>
          <w:bCs/>
          <w:b/>
        </w:rPr>
        <w:t xml:space="preserve">divyāni</w:t>
      </w:r>
      <w:r>
        <w:t xml:space="preserve"> </w:t>
      </w:r>
      <w:r>
        <w:t xml:space="preserve">— born in the world of the gods;</w:t>
      </w:r>
      <w:r>
        <w:t xml:space="preserve"> </w:t>
      </w:r>
      <w:r>
        <w:rPr>
          <w:bCs/>
          <w:b/>
        </w:rPr>
        <w:t xml:space="preserve">bheṣajā</w:t>
      </w:r>
      <w:r>
        <w:t xml:space="preserve"> </w:t>
      </w:r>
      <w:r>
        <w:t xml:space="preserve">— medicines (herbs);</w:t>
      </w:r>
      <w:r>
        <w:t xml:space="preserve"> </w:t>
      </w:r>
      <w:r>
        <w:rPr>
          <w:bCs/>
          <w:b/>
        </w:rPr>
        <w:t xml:space="preserve">triḥ</w:t>
      </w:r>
      <w:r>
        <w:t xml:space="preserve"> </w:t>
      </w:r>
      <w:r>
        <w:t xml:space="preserve">— three times;</w:t>
      </w:r>
      <w:r>
        <w:t xml:space="preserve"> </w:t>
      </w:r>
      <w:r>
        <w:rPr>
          <w:bCs/>
          <w:b/>
        </w:rPr>
        <w:t xml:space="preserve">pārthivāni</w:t>
      </w:r>
      <w:r>
        <w:t xml:space="preserve"> </w:t>
      </w:r>
      <w:r>
        <w:t xml:space="preserve">— born on earth [herbs];</w:t>
      </w:r>
      <w:r>
        <w:t xml:space="preserve"> </w:t>
      </w:r>
      <w:r>
        <w:rPr>
          <w:bCs/>
          <w:b/>
        </w:rPr>
        <w:t xml:space="preserve">triḥ</w:t>
      </w:r>
      <w:r>
        <w:t xml:space="preserve"> </w:t>
      </w:r>
      <w:r>
        <w:t xml:space="preserve">— three times;</w:t>
      </w:r>
      <w:r>
        <w:t xml:space="preserve"> </w:t>
      </w:r>
      <w:r>
        <w:rPr>
          <w:bCs/>
          <w:b/>
        </w:rPr>
        <w:t xml:space="preserve">adbhyaḥ u</w:t>
      </w:r>
      <w:r>
        <w:t xml:space="preserve"> </w:t>
      </w:r>
      <w:r>
        <w:t xml:space="preserve">— born in the mid-region [herbs];</w:t>
      </w:r>
      <w:r>
        <w:t xml:space="preserve"> </w:t>
      </w:r>
      <w:r>
        <w:rPr>
          <w:bCs/>
          <w:b/>
        </w:rPr>
        <w:t xml:space="preserve">triḥ</w:t>
      </w:r>
      <w:r>
        <w:t xml:space="preserve"> </w:t>
      </w:r>
      <w:r>
        <w:t xml:space="preserve">— three times;</w:t>
      </w:r>
      <w:r>
        <w:t xml:space="preserve"> </w:t>
      </w:r>
      <w:r>
        <w:rPr>
          <w:bCs/>
          <w:b/>
        </w:rPr>
        <w:t xml:space="preserve">dattam</w:t>
      </w:r>
      <w:r>
        <w:t xml:space="preserve"> </w:t>
      </w:r>
      <w:r>
        <w:t xml:space="preserve">— give;</w:t>
      </w:r>
      <w:r>
        <w:t xml:space="preserve"> </w:t>
      </w:r>
      <w:r>
        <w:rPr>
          <w:bCs/>
          <w:b/>
        </w:rPr>
        <w:t xml:space="preserve">śaṃyoḥ</w:t>
      </w:r>
      <w:r>
        <w:t xml:space="preserve"> </w:t>
      </w:r>
      <w:r>
        <w:t xml:space="preserve">— [belonging to] Śaṃyu (the son of Bṛhaspati);</w:t>
      </w:r>
      <w:r>
        <w:t xml:space="preserve"> </w:t>
      </w:r>
      <w:r>
        <w:rPr>
          <w:bCs/>
          <w:b/>
        </w:rPr>
        <w:t xml:space="preserve">omānam</w:t>
      </w:r>
      <w:r>
        <w:t xml:space="preserve"> </w:t>
      </w:r>
      <w:r>
        <w:t xml:space="preserve">— prosperity (happiness);</w:t>
      </w:r>
      <w:r>
        <w:t xml:space="preserve"> </w:t>
      </w:r>
      <w:r>
        <w:rPr>
          <w:bCs/>
          <w:b/>
        </w:rPr>
        <w:t xml:space="preserve">mamakāya</w:t>
      </w:r>
      <w:r>
        <w:t xml:space="preserve"> </w:t>
      </w:r>
      <w:r>
        <w:t xml:space="preserve">— my;</w:t>
      </w:r>
      <w:r>
        <w:t xml:space="preserve"> </w:t>
      </w:r>
      <w:r>
        <w:rPr>
          <w:bCs/>
          <w:b/>
        </w:rPr>
        <w:t xml:space="preserve">sūnave</w:t>
      </w:r>
      <w:r>
        <w:t xml:space="preserve"> </w:t>
      </w:r>
      <w:r>
        <w:t xml:space="preserve">— to [my] son;</w:t>
      </w:r>
      <w:r>
        <w:t xml:space="preserve"> </w:t>
      </w:r>
      <w:r>
        <w:rPr>
          <w:bCs/>
          <w:b/>
        </w:rPr>
        <w:t xml:space="preserve">dattam</w:t>
      </w:r>
      <w:r>
        <w:t xml:space="preserve"> </w:t>
      </w:r>
      <w:r>
        <w:t xml:space="preserve">— give;</w:t>
      </w:r>
      <w:r>
        <w:t xml:space="preserve"> </w:t>
      </w:r>
      <w:r>
        <w:rPr>
          <w:bCs/>
          <w:b/>
        </w:rPr>
        <w:t xml:space="preserve">śubhaspatī</w:t>
      </w:r>
      <w:r>
        <w:t xml:space="preserve"> </w:t>
      </w:r>
      <w:r>
        <w:t xml:space="preserve">— O Aśvin deities, protectors of auspicious herbs;</w:t>
      </w:r>
      <w:r>
        <w:t xml:space="preserve"> </w:t>
      </w:r>
      <w:r>
        <w:rPr>
          <w:bCs/>
          <w:b/>
        </w:rPr>
        <w:t xml:space="preserve">tridhātu</w:t>
      </w:r>
      <w:r>
        <w:t xml:space="preserve"> </w:t>
      </w:r>
      <w:r>
        <w:t xml:space="preserve">— related to the three constituents — wind, bile and phlegm;</w:t>
      </w:r>
      <w:r>
        <w:t xml:space="preserve"> </w:t>
      </w:r>
      <w:r>
        <w:rPr>
          <w:bCs/>
          <w:b/>
        </w:rPr>
        <w:t xml:space="preserve">śarma</w:t>
      </w:r>
      <w:r>
        <w:t xml:space="preserve"> </w:t>
      </w:r>
      <w:r>
        <w:t xml:space="preserve">— happiness;</w:t>
      </w:r>
      <w:r>
        <w:t xml:space="preserve"> </w:t>
      </w:r>
      <w:r>
        <w:rPr>
          <w:bCs/>
          <w:b/>
        </w:rPr>
        <w:t xml:space="preserve">vahatam</w:t>
      </w:r>
      <w:r>
        <w:t xml:space="preserve"> </w:t>
      </w:r>
      <w:r>
        <w:t xml:space="preserve">— give.</w:t>
      </w:r>
      <w:r>
        <w:t xml:space="preserve">”</w:t>
      </w:r>
    </w:p>
    <w:p>
      <w:pPr>
        <w:pStyle w:val="BodyText"/>
      </w:pPr>
      <w:r>
        <w:rPr>
          <w:bCs/>
          <w:b/>
        </w:rPr>
        <w:t xml:space="preserve">Bhāvārtha</w:t>
      </w:r>
      <w:r>
        <w:t xml:space="preserve"> </w:t>
      </w:r>
      <w:r>
        <w:rPr>
          <w:iCs/>
          <w:i/>
        </w:rPr>
        <w:t xml:space="preserve">(pp. 98–99; p. 99 begins at</w:t>
      </w:r>
      <w:r>
        <w:rPr>
          <w:iCs/>
          <w:i/>
        </w:rPr>
        <w:t xml:space="preserve"> </w:t>
      </w:r>
      <w:r>
        <w:rPr>
          <w:iCs/>
          <w:i/>
        </w:rPr>
        <w:t xml:space="preserve">“</w:t>
      </w:r>
      <w:r>
        <w:rPr>
          <w:iCs/>
          <w:i/>
        </w:rPr>
        <w:t xml:space="preserve">…Śaṃyu’s happiness</w:t>
      </w:r>
      <w:r>
        <w:rPr>
          <w:iCs/>
          <w:i/>
        </w:rPr>
        <w:t xml:space="preserve">”</w:t>
      </w:r>
      <w:r>
        <w:rPr>
          <w:iCs/>
          <w:i/>
        </w:rPr>
        <w:t xml:space="preserve">)</w:t>
      </w:r>
      <w:r>
        <w:t xml:space="preserve"> </w:t>
      </w:r>
      <w:r>
        <w:t xml:space="preserve">—</w:t>
      </w:r>
      <w:r>
        <w:t xml:space="preserve"> </w:t>
      </w:r>
      <w:r>
        <w:t xml:space="preserve">“</w:t>
      </w:r>
      <w:r>
        <w:t xml:space="preserve">O Aśvin deities, doers of good, protectors of herbs, grant us thrice the herbs born in the world of the gods, on earth and in the mid-region. Be gracious to my son with the very happiness of Śaṃyu, the son of Bṛhaspati. Keep our three bodily constituents — wind, bile and phlegm — in order, and grant us the bodily well-being that comes of that.</w:t>
      </w:r>
      <w:r>
        <w:t xml:space="preserve">”</w:t>
      </w:r>
    </w:p>
    <w:bookmarkEnd w:id="115"/>
    <w:bookmarkStart w:id="116" w:name="page-99"/>
    <w:p>
      <w:pPr>
        <w:pStyle w:val="Heading3"/>
      </w:pPr>
      <w:r>
        <w:t xml:space="preserve">Page 99</w:t>
      </w:r>
    </w:p>
    <w:p>
      <w:pPr>
        <w:pStyle w:val="FirstParagraph"/>
      </w:pPr>
      <w:r>
        <w:rPr>
          <w:bCs/>
          <w:b/>
        </w:rPr>
        <w:t xml:space="preserve">English Translation (the source’s own, p. 99)</w:t>
      </w:r>
      <w:r>
        <w:t xml:space="preserve"> </w:t>
      </w:r>
      <w:r>
        <w:t xml:space="preserve">—</w:t>
      </w:r>
      <w:r>
        <w:t xml:space="preserve"> </w:t>
      </w:r>
      <w:r>
        <w:t xml:space="preserve">“</w:t>
      </w:r>
      <w:r>
        <w:t xml:space="preserve">Aswins, thrice grant us the medicaments of heaven and those of earth and those of sky; give my son the prosperity of Samyu ; lords of bliss, preserve the well-being of the three humours of the body.</w:t>
      </w:r>
      <w:r>
        <w:t xml:space="preserve">”</w:t>
      </w:r>
    </w:p>
    <w:p>
      <w:pPr>
        <w:pStyle w:val="BodyText"/>
      </w:pPr>
      <w:r>
        <w:rPr>
          <w:bCs/>
          <w:b/>
        </w:rPr>
        <w:t xml:space="preserve">Special Topics (</w:t>
      </w:r>
      <w:r>
        <w:rPr>
          <w:iCs/>
          <w:i/>
          <w:bCs/>
          <w:b/>
        </w:rPr>
        <w:t xml:space="preserve">viśeṣa-viṣayagaḷu</w:t>
      </w:r>
      <w:r>
        <w:rPr>
          <w:bCs/>
          <w:b/>
        </w:rPr>
        <w:t xml:space="preserve">), pp. 99–100</w:t>
      </w:r>
      <w:r>
        <w:t xml:space="preserve"> </w:t>
      </w:r>
      <w:r>
        <w:t xml:space="preserve">-</w:t>
      </w:r>
      <w:r>
        <w:t xml:space="preserve"> </w:t>
      </w:r>
      <w:r>
        <w:rPr>
          <w:bCs/>
          <w:b/>
        </w:rPr>
        <w:t xml:space="preserve">bheṣajā</w:t>
      </w:r>
      <w:r>
        <w:t xml:space="preserve"> </w:t>
      </w:r>
      <w:r>
        <w:t xml:space="preserve">=</w:t>
      </w:r>
      <w:r>
        <w:t xml:space="preserve"> </w:t>
      </w:r>
      <w:r>
        <w:rPr>
          <w:iCs/>
          <w:i/>
        </w:rPr>
        <w:t xml:space="preserve">oṣadhāni</w:t>
      </w:r>
      <w:r>
        <w:t xml:space="preserve">:</w:t>
      </w:r>
      <w:r>
        <w:t xml:space="preserve"> </w:t>
      </w:r>
      <w:r>
        <w:t xml:space="preserve">“</w:t>
      </w:r>
      <w:r>
        <w:t xml:space="preserve">medicines, herbs. Here it is prayed that these herbs be brought and given from all three worlds, heaven, mid-region and earth. The word</w:t>
      </w:r>
      <w:r>
        <w:t xml:space="preserve"> </w:t>
      </w:r>
      <w:r>
        <w:rPr>
          <w:iCs/>
          <w:i/>
        </w:rPr>
        <w:t xml:space="preserve">triḥ</w:t>
      </w:r>
      <w:r>
        <w:t xml:space="preserve"> </w:t>
      </w:r>
      <w:r>
        <w:t xml:space="preserve">in this ṛk is used not so much to indicate</w:t>
      </w:r>
      <w:r>
        <w:t xml:space="preserve"> </w:t>
      </w:r>
      <w:r>
        <w:t xml:space="preserve">‘</w:t>
      </w:r>
      <w:r>
        <w:t xml:space="preserve">three times</w:t>
      </w:r>
      <w:r>
        <w:t xml:space="preserve">’</w:t>
      </w:r>
      <w:r>
        <w:t xml:space="preserve"> </w:t>
      </w:r>
      <w:r>
        <w:t xml:space="preserve">as to lay stress on the matter (</w:t>
      </w:r>
      <w:r>
        <w:rPr>
          <w:iCs/>
          <w:i/>
        </w:rPr>
        <w:t xml:space="preserve">for the sake of emphasis</w:t>
      </w:r>
      <w:r>
        <w:t xml:space="preserve"> </w:t>
      </w:r>
      <w:r>
        <w:t xml:space="preserve">[the print’s English]).</w:t>
      </w:r>
      <w:r>
        <w:t xml:space="preserve">”</w:t>
      </w:r>
      <w:r>
        <w:t xml:space="preserve"> </w:t>
      </w:r>
      <w:r>
        <w:t xml:space="preserve">-</w:t>
      </w:r>
      <w:r>
        <w:t xml:space="preserve"> </w:t>
      </w:r>
      <w:r>
        <w:rPr>
          <w:bCs/>
          <w:b/>
        </w:rPr>
        <w:t xml:space="preserve">adbhyaḥ</w:t>
      </w:r>
      <w:r>
        <w:t xml:space="preserve"> </w:t>
      </w:r>
      <w:r>
        <w:t xml:space="preserve">=</w:t>
      </w:r>
      <w:r>
        <w:t xml:space="preserve"> </w:t>
      </w:r>
      <w:r>
        <w:rPr>
          <w:iCs/>
          <w:i/>
        </w:rPr>
        <w:t xml:space="preserve">meghodakapradeśebhyaḥ āntarikṣāt</w:t>
      </w:r>
      <w:r>
        <w:t xml:space="preserve">:</w:t>
      </w:r>
      <w:r>
        <w:t xml:space="preserve"> </w:t>
      </w:r>
      <w:r>
        <w:t xml:space="preserve">“</w:t>
      </w:r>
      <w:r>
        <w:t xml:space="preserve">from the mid-region; since</w:t>
      </w:r>
      <w:r>
        <w:t xml:space="preserve"> </w:t>
      </w:r>
      <w:r>
        <w:rPr>
          <w:iCs/>
          <w:i/>
        </w:rPr>
        <w:t xml:space="preserve">āpaḥ</w:t>
      </w:r>
      <w:r>
        <w:t xml:space="preserve"> </w:t>
      </w:r>
      <w:r>
        <w:t xml:space="preserve">is read among the sixteen names of the mid-region beginning</w:t>
      </w:r>
      <w:r>
        <w:t xml:space="preserve"> </w:t>
      </w:r>
      <w:r>
        <w:rPr>
          <w:iCs/>
          <w:i/>
        </w:rPr>
        <w:t xml:space="preserve">ambaram</w:t>
      </w:r>
      <w:r>
        <w:t xml:space="preserve">,</w:t>
      </w:r>
      <w:r>
        <w:t xml:space="preserve"> </w:t>
      </w:r>
      <w:r>
        <w:rPr>
          <w:iCs/>
          <w:i/>
        </w:rPr>
        <w:t xml:space="preserve">viyat</w:t>
      </w:r>
      <w:r>
        <w:t xml:space="preserve"> </w:t>
      </w:r>
      <w:r>
        <w:t xml:space="preserve">(no Nirukta number printed),</w:t>
      </w:r>
      <w:r>
        <w:t xml:space="preserve"> </w:t>
      </w:r>
      <w:r>
        <w:rPr>
          <w:iCs/>
          <w:i/>
        </w:rPr>
        <w:t xml:space="preserve">adbhyaḥ</w:t>
      </w:r>
      <w:r>
        <w:t xml:space="preserve"> </w:t>
      </w:r>
      <w:r>
        <w:t xml:space="preserve">means</w:t>
      </w:r>
      <w:r>
        <w:t xml:space="preserve"> </w:t>
      </w:r>
      <w:r>
        <w:t xml:space="preserve">‘</w:t>
      </w:r>
      <w:r>
        <w:t xml:space="preserve">from the mid-region</w:t>
      </w:r>
      <w:r>
        <w:t xml:space="preserve">’</w:t>
      </w:r>
      <w:r>
        <w:t xml:space="preserve">.</w:t>
      </w:r>
      <w:r>
        <w:t xml:space="preserve">”</w:t>
      </w:r>
      <w:r>
        <w:t xml:space="preserve"> </w:t>
      </w:r>
      <w:r>
        <w:t xml:space="preserve">-</w:t>
      </w:r>
      <w:r>
        <w:t xml:space="preserve"> </w:t>
      </w:r>
      <w:r>
        <w:rPr>
          <w:bCs/>
          <w:b/>
        </w:rPr>
        <w:t xml:space="preserve">omānam</w:t>
      </w:r>
      <w:r>
        <w:t xml:space="preserve"> </w:t>
      </w:r>
      <w:r>
        <w:t xml:space="preserve">=</w:t>
      </w:r>
      <w:r>
        <w:t xml:space="preserve"> </w:t>
      </w:r>
      <w:r>
        <w:rPr>
          <w:iCs/>
          <w:i/>
        </w:rPr>
        <w:t xml:space="preserve">ava rakṣaṇe</w:t>
      </w:r>
      <w:r>
        <w:t xml:space="preserve">:</w:t>
      </w:r>
      <w:r>
        <w:t xml:space="preserve"> </w:t>
      </w:r>
      <w:r>
        <w:t xml:space="preserve">“</w:t>
      </w:r>
      <w:r>
        <w:t xml:space="preserve">protection. In explaining the word</w:t>
      </w:r>
      <w:r>
        <w:t xml:space="preserve"> </w:t>
      </w:r>
      <w:r>
        <w:rPr>
          <w:iCs/>
          <w:i/>
        </w:rPr>
        <w:t xml:space="preserve">omāsaḥ</w:t>
      </w:r>
      <w:r>
        <w:t xml:space="preserve"> </w:t>
      </w:r>
      <w:r>
        <w:t xml:space="preserve">in the ṛk Ṛ. Saṃ. 1-3-7, Yāska gives the sense</w:t>
      </w:r>
      <w:r>
        <w:t xml:space="preserve"> </w:t>
      </w:r>
      <w:r>
        <w:rPr>
          <w:iCs/>
          <w:i/>
        </w:rPr>
        <w:t xml:space="preserve">avitāraḥ</w:t>
      </w:r>
      <w:r>
        <w:t xml:space="preserve">,</w:t>
      </w:r>
      <w:r>
        <w:t xml:space="preserve"> </w:t>
      </w:r>
      <w:r>
        <w:t xml:space="preserve">‘</w:t>
      </w:r>
      <w:r>
        <w:t xml:space="preserve">protectors</w:t>
      </w:r>
      <w:r>
        <w:t xml:space="preserve">’</w:t>
      </w:r>
      <w:r>
        <w:t xml:space="preserve"> </w:t>
      </w:r>
      <w:r>
        <w:t xml:space="preserve">(Ni. 12-40, zoom-checked).</w:t>
      </w:r>
      <w:r>
        <w:t xml:space="preserve">”</w:t>
      </w:r>
      <w:r>
        <w:t xml:space="preserve"> </w:t>
      </w:r>
      <w:r>
        <w:t xml:space="preserve">-</w:t>
      </w:r>
      <w:r>
        <w:t xml:space="preserve"> </w:t>
      </w:r>
      <w:r>
        <w:rPr>
          <w:bCs/>
          <w:b/>
        </w:rPr>
        <w:t xml:space="preserve">śaṃyoḥ</w:t>
      </w:r>
      <w:r>
        <w:t xml:space="preserve"> </w:t>
      </w:r>
      <w:r>
        <w:t xml:space="preserve">—</w:t>
      </w:r>
      <w:r>
        <w:t xml:space="preserve"> </w:t>
      </w:r>
      <w:r>
        <w:t xml:space="preserve">“</w:t>
      </w:r>
      <w:r>
        <w:t xml:space="preserve">the son of Bṛhaspati. This Śaṃyu Bārhaspatya is the ṛṣi of the 6th maṇḍala, sūktas 44, 45, 46, 48 (as printed, zoom-checked). The ṛṣi of this sūkta, Hiraṇyastūpa, prays that the protection with which the Aśvins protected him, whom they desired, be given to my son.</w:t>
      </w:r>
      <w:r>
        <w:t xml:space="preserve">”</w:t>
      </w:r>
      <w:r>
        <w:t xml:space="preserve"> </w:t>
      </w:r>
      <w:r>
        <w:t xml:space="preserve">-</w:t>
      </w:r>
      <w:r>
        <w:t xml:space="preserve"> </w:t>
      </w:r>
      <w:r>
        <w:rPr>
          <w:bCs/>
          <w:b/>
        </w:rPr>
        <w:t xml:space="preserve">tridhātu</w:t>
      </w:r>
      <w:r>
        <w:t xml:space="preserve">:</w:t>
      </w:r>
      <w:r>
        <w:t xml:space="preserve"> </w:t>
      </w:r>
      <w:r>
        <w:t xml:space="preserve">“</w:t>
      </w:r>
      <w:r>
        <w:t xml:space="preserve">On this word the bhāṣyakāra says, in this ṛk,</w:t>
      </w:r>
      <w:r>
        <w:t xml:space="preserve"> </w:t>
      </w:r>
      <w:r>
        <w:rPr>
          <w:iCs/>
          <w:i/>
        </w:rPr>
        <w:t xml:space="preserve">vātapittaśleṣmadhātutrayaśamanaviṣayaṃ</w:t>
      </w:r>
      <w:r>
        <w:t xml:space="preserve"> </w:t>
      </w:r>
      <w:r>
        <w:t xml:space="preserve">—</w:t>
      </w:r>
      <w:r>
        <w:t xml:space="preserve"> </w:t>
      </w:r>
      <w:r>
        <w:t xml:space="preserve">‘</w:t>
      </w:r>
      <w:r>
        <w:t xml:space="preserve">having as its object the quieting of the three humours of wind, bile and phlegm</w:t>
      </w:r>
      <w:r>
        <w:t xml:space="preserve">’</w:t>
      </w:r>
      <w:r>
        <w:t xml:space="preserve"> </w:t>
      </w:r>
      <w:r>
        <w:t xml:space="preserve">— that is, as stated in medical science: to quiet the three kinds of bodily constituents, wind, bile and phlegm, and so the happiness that comes of it. [According to medical teaching] if these three constituents are balanced in the body, there is health; if the balance is upset, with increase or decrease, health suffers. Hence the bhāṣyakāra says here the sense of happiness connected with bodily health. Besides this, in the ṛk:</w:t>
      </w:r>
      <w:r>
        <w:t xml:space="preserve">”</w:t>
      </w:r>
    </w:p>
    <w:p>
      <w:pPr>
        <w:pStyle w:val="BlockText"/>
      </w:pPr>
      <w:r>
        <w:t xml:space="preserve">य उ त्रिधातु पृथिवीमुत द्यामेको दाधार भुवनानि विश्वा ॥ (ऋ. स. १-१५४-३)</w:t>
      </w:r>
    </w:p>
    <w:p>
      <w:pPr>
        <w:pStyle w:val="FirstParagraph"/>
      </w:pPr>
      <w:r>
        <w:rPr>
          <w:iCs/>
          <w:i/>
        </w:rPr>
        <w:t xml:space="preserve">ya u tridhātu pṛthivīm uta dyām eko dādhāra bhuvanāni viśvā || (ṛ. sa. 1-154-3, as printed)</w:t>
      </w:r>
    </w:p>
    <w:p>
      <w:pPr>
        <w:pStyle w:val="BodyText"/>
      </w:pPr>
      <w:r>
        <w:t xml:space="preserve">“</w:t>
      </w:r>
      <w:r>
        <w:t xml:space="preserve">for the word</w:t>
      </w:r>
      <w:r>
        <w:t xml:space="preserve"> </w:t>
      </w:r>
      <w:r>
        <w:rPr>
          <w:iCs/>
          <w:i/>
        </w:rPr>
        <w:t xml:space="preserve">tridhātu</w:t>
      </w:r>
      <w:r>
        <w:t xml:space="preserve"> </w:t>
      </w:r>
      <w:r>
        <w:t xml:space="preserve">[Sāyaṇa] explains</w:t>
      </w:r>
      <w:r>
        <w:t xml:space="preserve"> </w:t>
      </w:r>
      <w:r>
        <w:rPr>
          <w:iCs/>
          <w:i/>
        </w:rPr>
        <w:t xml:space="preserve">pṛthivyaptejorūpatrayaviśiṣṭam</w:t>
      </w:r>
      <w:r>
        <w:t xml:space="preserve"> </w:t>
      </w:r>
      <w:r>
        <w:t xml:space="preserve">(so printed):</w:t>
      </w:r>
      <w:r>
        <w:t xml:space="preserve"> </w:t>
      </w:r>
      <w:r>
        <w:t xml:space="preserve">‘</w:t>
      </w:r>
      <w:r>
        <w:t xml:space="preserve">distinguished by the three forms of earth, water and fire</w:t>
      </w:r>
      <w:r>
        <w:t xml:space="preserve">’</w:t>
      </w:r>
      <w:r>
        <w:t xml:space="preserve">; and in the ṛk:</w:t>
      </w:r>
      <w:r>
        <w:t xml:space="preserve">”</w:t>
      </w:r>
    </w:p>
    <w:p>
      <w:pPr>
        <w:pStyle w:val="BlockText"/>
      </w:pPr>
      <w:r>
        <w:t xml:space="preserve">येनोपयाथः सुकृतो दुरोणं त्रिधातुना पतथो विर्न पर्णैः ॥ (ऋ. सं. १-१८३-१.)</w:t>
      </w:r>
    </w:p>
    <w:p>
      <w:pPr>
        <w:pStyle w:val="FirstParagraph"/>
      </w:pPr>
      <w:r>
        <w:rPr>
          <w:iCs/>
          <w:i/>
        </w:rPr>
        <w:t xml:space="preserve">yenopayāthaḥ sukṛto duroṇaṃ tridhātunā patatho vir na parṇaiḥ || (ṛ. saṃ. 1-183-1.)</w:t>
      </w:r>
    </w:p>
    <w:p>
      <w:pPr>
        <w:pStyle w:val="BodyText"/>
      </w:pPr>
      <w:r>
        <w:t xml:space="preserve">“</w:t>
      </w:r>
      <w:r>
        <w:t xml:space="preserve">the word</w:t>
      </w:r>
      <w:r>
        <w:t xml:space="preserve"> </w:t>
      </w:r>
      <w:r>
        <w:rPr>
          <w:iCs/>
          <w:i/>
        </w:rPr>
        <w:t xml:space="preserve">tridhātunā</w:t>
      </w:r>
      <w:r>
        <w:t xml:space="preserve"> </w:t>
      </w:r>
      <w:r>
        <w:t xml:space="preserve">is explained as</w:t>
      </w:r>
      <w:r>
        <w:t xml:space="preserve"> </w:t>
      </w:r>
      <w:r>
        <w:rPr>
          <w:iCs/>
          <w:i/>
        </w:rPr>
        <w:t xml:space="preserve">triprakārasthānopetena suvarṇarajatatāmradhātutrayopetena vā</w:t>
      </w:r>
      <w:r>
        <w:t xml:space="preserve"> </w:t>
      </w:r>
      <w:r>
        <w:t xml:space="preserve">—</w:t>
      </w:r>
      <w:r>
        <w:t xml:space="preserve"> </w:t>
      </w:r>
      <w:r>
        <w:t xml:space="preserve">‘</w:t>
      </w:r>
      <w:r>
        <w:t xml:space="preserve">furnished with three kinds of places, or furnished with the three metals gold, silver and copper</w:t>
      </w:r>
      <w:r>
        <w:t xml:space="preserve">’</w:t>
      </w:r>
      <w:r>
        <w:t xml:space="preserve">. In the same way, the word</w:t>
      </w:r>
      <w:r>
        <w:t xml:space="preserve"> </w:t>
      </w:r>
      <w:r>
        <w:rPr>
          <w:iCs/>
          <w:i/>
        </w:rPr>
        <w:t xml:space="preserve">tridhātu</w:t>
      </w:r>
      <w:r>
        <w:t xml:space="preserve"> </w:t>
      </w:r>
      <w:r>
        <w:t xml:space="preserve">has been given various senses in various ṛks to suit the context; so the general sense of</w:t>
      </w:r>
      <w:r>
        <w:t xml:space="preserve"> </w:t>
      </w:r>
      <w:r>
        <w:rPr>
          <w:iCs/>
          <w:i/>
        </w:rPr>
        <w:t xml:space="preserve">tridhātu</w:t>
      </w:r>
      <w:r>
        <w:t xml:space="preserve"> </w:t>
      </w:r>
      <w:r>
        <w:t xml:space="preserve">may be said to be</w:t>
      </w:r>
      <w:r>
        <w:t xml:space="preserve"> </w:t>
      </w:r>
      <w:r>
        <w:t xml:space="preserve">‘</w:t>
      </w:r>
      <w:r>
        <w:t xml:space="preserve">of three kinds</w:t>
      </w:r>
      <w:r>
        <w:t xml:space="preserve">’</w:t>
      </w:r>
      <w:r>
        <w:t xml:space="preserve">.</w:t>
      </w:r>
      <w:r>
        <w:t xml:space="preserve">”</w:t>
      </w:r>
      <w:r>
        <w:t xml:space="preserve"> </w:t>
      </w:r>
      <w:r>
        <w:rPr>
          <w:iCs/>
          <w:i/>
        </w:rPr>
        <w:t xml:space="preserve">(The source leaves the two ṛks untranslated; my glosses,</w:t>
      </w:r>
      <w:r>
        <w:rPr>
          <w:iCs/>
          <w:i/>
        </w:rPr>
        <w:t xml:space="preserve"> </w:t>
      </w:r>
      <w:r>
        <w:rPr>
          <w:bCs/>
          <w:b/>
          <w:iCs/>
          <w:i/>
        </w:rPr>
        <w:t xml:space="preserve">mine and tentative</w:t>
      </w:r>
      <w:r>
        <w:rPr>
          <w:iCs/>
          <w:i/>
        </w:rPr>
        <w:t xml:space="preserve">: 1.154.4</w:t>
      </w:r>
      <w:r>
        <w:rPr>
          <w:iCs/>
          <w:i/>
        </w:rPr>
        <w:t xml:space="preserve"> </w:t>
      </w:r>
      <w:r>
        <w:rPr>
          <w:iCs/>
          <w:i/>
        </w:rPr>
        <w:t xml:space="preserve">“</w:t>
      </w:r>
      <w:r>
        <w:rPr>
          <w:iCs/>
          <w:i/>
        </w:rPr>
        <w:t xml:space="preserve">he who, as the one [god] with the threefold [support], upheld earth and heaven and all the worlds</w:t>
      </w:r>
      <w:r>
        <w:rPr>
          <w:iCs/>
          <w:i/>
        </w:rPr>
        <w:t xml:space="preserve">”</w:t>
      </w:r>
      <w:r>
        <w:rPr>
          <w:iCs/>
          <w:i/>
        </w:rPr>
        <w:t xml:space="preserve">; 1.157.1</w:t>
      </w:r>
      <w:r>
        <w:rPr>
          <w:iCs/>
          <w:i/>
        </w:rPr>
        <w:t xml:space="preserve"> </w:t>
      </w:r>
      <w:r>
        <w:rPr>
          <w:iCs/>
          <w:i/>
        </w:rPr>
        <w:t xml:space="preserve">“</w:t>
      </w:r>
      <w:r>
        <w:rPr>
          <w:iCs/>
          <w:i/>
        </w:rPr>
        <w:t xml:space="preserve">with which you go to the house of the pious, flying like a bird with wings, with the three-fold [chariot]</w:t>
      </w:r>
      <w:r>
        <w:rPr>
          <w:iCs/>
          <w:i/>
        </w:rPr>
        <w:t xml:space="preserve">”</w:t>
      </w:r>
      <w:r>
        <w:rPr>
          <w:iCs/>
          <w:i/>
        </w:rPr>
        <w:t xml:space="preserve">. Both references zoom-checked: 1-154-3 as printed (the standard place is 1-154-4) and 1-183-1 (was 1-157-1).)</w:t>
      </w:r>
      <w:r>
        <w:t xml:space="preserve"> </w:t>
      </w:r>
      <w:r>
        <w:t xml:space="preserve">-</w:t>
      </w:r>
      <w:r>
        <w:t xml:space="preserve"> </w:t>
      </w:r>
      <w:r>
        <w:rPr>
          <w:bCs/>
          <w:b/>
        </w:rPr>
        <w:t xml:space="preserve">śubhaspatī</w:t>
      </w:r>
      <w:r>
        <w:t xml:space="preserve"> </w:t>
      </w:r>
      <w:r>
        <w:t xml:space="preserve">=</w:t>
      </w:r>
      <w:r>
        <w:t xml:space="preserve"> </w:t>
      </w:r>
      <w:r>
        <w:rPr>
          <w:iCs/>
          <w:i/>
        </w:rPr>
        <w:t xml:space="preserve">śobhanasyauṣadhajātasya pālakau</w:t>
      </w:r>
      <w:r>
        <w:t xml:space="preserve">:</w:t>
      </w:r>
      <w:r>
        <w:t xml:space="preserve"> </w:t>
      </w:r>
      <w:r>
        <w:t xml:space="preserve">“</w:t>
      </w:r>
      <w:r>
        <w:t xml:space="preserve">protectors of the best medicines, lords, etc.</w:t>
      </w:r>
      <w:r>
        <w:t xml:space="preserve"> </w:t>
      </w:r>
      <w:r>
        <w:rPr>
          <w:iCs/>
          <w:i/>
        </w:rPr>
        <w:t xml:space="preserve">Śubha</w:t>
      </w:r>
      <w:r>
        <w:t xml:space="preserve"> </w:t>
      </w:r>
      <w:r>
        <w:t xml:space="preserve">means causing beauty, the best of deeds;</w:t>
      </w:r>
      <w:r>
        <w:t xml:space="preserve"> </w:t>
      </w:r>
      <w:r>
        <w:rPr>
          <w:iCs/>
          <w:i/>
        </w:rPr>
        <w:t xml:space="preserve">pati</w:t>
      </w:r>
      <w:r>
        <w:t xml:space="preserve"> </w:t>
      </w:r>
      <w:r>
        <w:t xml:space="preserve">means protectors; the general sense of these words is here rendered by the bhāṣyakāra, to suit the context, as</w:t>
      </w:r>
      <w:r>
        <w:t xml:space="preserve"> </w:t>
      </w:r>
      <w:r>
        <w:t xml:space="preserve">‘</w:t>
      </w:r>
      <w:r>
        <w:t xml:space="preserve">protectors of the best medicines</w:t>
      </w:r>
      <w:r>
        <w:t xml:space="preserve">’</w:t>
      </w:r>
      <w:r>
        <w:t xml:space="preserve">.</w:t>
      </w:r>
      <w:r>
        <w:t xml:space="preserve">”</w:t>
      </w:r>
    </w:p>
    <w:p>
      <w:pPr>
        <w:pStyle w:val="BodyText"/>
      </w:pPr>
      <w:r>
        <w:rPr>
          <w:bCs/>
          <w:b/>
        </w:rPr>
        <w:t xml:space="preserve">Vyākaraṇa-prakriyā</w:t>
      </w:r>
      <w:r>
        <w:t xml:space="preserve"> </w:t>
      </w:r>
      <w:r>
        <w:rPr>
          <w:iCs/>
          <w:i/>
        </w:rPr>
        <w:t xml:space="preserve">(pp. 100–103, grammar pages — noted briefly; numerals zoom-checked)</w:t>
      </w:r>
      <w:r>
        <w:t xml:space="preserve"> </w:t>
      </w:r>
      <w:r>
        <w:t xml:space="preserve">-</w:t>
      </w:r>
      <w:r>
        <w:t xml:space="preserve"> </w:t>
      </w:r>
      <w:r>
        <w:rPr>
          <w:bCs/>
          <w:b/>
        </w:rPr>
        <w:t xml:space="preserve">divyāni</w:t>
      </w:r>
      <w:r>
        <w:t xml:space="preserve">:</w:t>
      </w:r>
      <w:r>
        <w:t xml:space="preserve"> </w:t>
      </w:r>
      <w:r>
        <w:rPr>
          <w:iCs/>
          <w:i/>
        </w:rPr>
        <w:t xml:space="preserve">daṇḍādibhyo yaḥ</w:t>
      </w:r>
      <w:r>
        <w:t xml:space="preserve"> </w:t>
      </w:r>
      <w:r>
        <w:t xml:space="preserve">— दण्डादिभ्यो यः — Pā. 5-1-66: after a word in the second-case form that belongs to the</w:t>
      </w:r>
      <w:r>
        <w:t xml:space="preserve"> </w:t>
      </w:r>
      <w:r>
        <w:rPr>
          <w:iCs/>
          <w:i/>
        </w:rPr>
        <w:t xml:space="preserve">daṇḍādi</w:t>
      </w:r>
      <w:r>
        <w:t xml:space="preserve"> </w:t>
      </w:r>
      <w:r>
        <w:t xml:space="preserve">group, the suffix</w:t>
      </w:r>
      <w:r>
        <w:t xml:space="preserve"> </w:t>
      </w:r>
      <w:r>
        <w:rPr>
          <w:iCs/>
          <w:i/>
        </w:rPr>
        <w:t xml:space="preserve">ya</w:t>
      </w:r>
      <w:r>
        <w:t xml:space="preserve"> </w:t>
      </w:r>
      <w:r>
        <w:t xml:space="preserve">comes in the sense</w:t>
      </w:r>
      <w:r>
        <w:t xml:space="preserve"> </w:t>
      </w:r>
      <w:r>
        <w:t xml:space="preserve">“</w:t>
      </w:r>
      <w:r>
        <w:t xml:space="preserve">who is worthy of [this]</w:t>
      </w:r>
      <w:r>
        <w:t xml:space="preserve">”</w:t>
      </w:r>
      <w:r>
        <w:t xml:space="preserve">; so, when</w:t>
      </w:r>
      <w:r>
        <w:t xml:space="preserve"> </w:t>
      </w:r>
      <w:r>
        <w:t xml:space="preserve">“</w:t>
      </w:r>
      <w:r>
        <w:t xml:space="preserve">worthy of heaven</w:t>
      </w:r>
      <w:r>
        <w:t xml:space="preserve">”</w:t>
      </w:r>
      <w:r>
        <w:t xml:space="preserve"> </w:t>
      </w:r>
      <w:r>
        <w:t xml:space="preserve">(</w:t>
      </w:r>
      <w:r>
        <w:rPr>
          <w:iCs/>
          <w:i/>
        </w:rPr>
        <w:t xml:space="preserve">divam arhati</w:t>
      </w:r>
      <w:r>
        <w:t xml:space="preserve">) is intended,</w:t>
      </w:r>
      <w:r>
        <w:t xml:space="preserve"> </w:t>
      </w:r>
      <w:r>
        <w:rPr>
          <w:iCs/>
          <w:i/>
        </w:rPr>
        <w:t xml:space="preserve">ya</w:t>
      </w:r>
      <w:r>
        <w:t xml:space="preserve">.</w:t>
      </w:r>
      <w:r>
        <w:t xml:space="preserve"> </w:t>
      </w:r>
      <w:r>
        <w:t xml:space="preserve">-</w:t>
      </w:r>
      <w:r>
        <w:t xml:space="preserve"> </w:t>
      </w:r>
      <w:r>
        <w:rPr>
          <w:bCs/>
          <w:b/>
        </w:rPr>
        <w:t xml:space="preserve">bheṣajā</w:t>
      </w:r>
      <w:r>
        <w:t xml:space="preserve">: the root</w:t>
      </w:r>
      <w:r>
        <w:t xml:space="preserve"> </w:t>
      </w:r>
      <w:r>
        <w:rPr>
          <w:iCs/>
          <w:i/>
        </w:rPr>
        <w:t xml:space="preserve">bhiṣaj cikitsāyām</w:t>
      </w:r>
      <w:r>
        <w:t xml:space="preserve"> </w:t>
      </w:r>
      <w:r>
        <w:t xml:space="preserve">is not found in the Dhātupāṭha now available; by</w:t>
      </w:r>
      <w:r>
        <w:t xml:space="preserve"> </w:t>
      </w:r>
      <w:r>
        <w:rPr>
          <w:iCs/>
          <w:i/>
        </w:rPr>
        <w:t xml:space="preserve">puṃsi saṃjñāyāṃ ghaḥ prāyeṇa</w:t>
      </w:r>
      <w:r>
        <w:t xml:space="preserve"> </w:t>
      </w:r>
      <w:r>
        <w:t xml:space="preserve">— पुंसि संज्ञायां घः प्रायेण — Pā. 3-3-118 the suffix</w:t>
      </w:r>
      <w:r>
        <w:t xml:space="preserve"> </w:t>
      </w:r>
      <w:r>
        <w:rPr>
          <w:iCs/>
          <w:i/>
        </w:rPr>
        <w:t xml:space="preserve">gha</w:t>
      </w:r>
      <w:r>
        <w:t xml:space="preserve"> </w:t>
      </w:r>
      <w:r>
        <w:t xml:space="preserve">comes, mostly, after roots in the instrument or locus sense when a masculine name results — so</w:t>
      </w:r>
      <w:r>
        <w:t xml:space="preserve"> </w:t>
      </w:r>
      <w:r>
        <w:rPr>
          <w:iCs/>
          <w:i/>
        </w:rPr>
        <w:t xml:space="preserve">gha</w:t>
      </w:r>
      <w:r>
        <w:t xml:space="preserve">; the</w:t>
      </w:r>
      <w:r>
        <w:t xml:space="preserve"> </w:t>
      </w:r>
      <w:r>
        <w:rPr>
          <w:iCs/>
          <w:i/>
        </w:rPr>
        <w:t xml:space="preserve">gh</w:t>
      </w:r>
      <w:r>
        <w:t xml:space="preserve"> </w:t>
      </w:r>
      <w:r>
        <w:t xml:space="preserve">is given the name</w:t>
      </w:r>
      <w:r>
        <w:t xml:space="preserve"> </w:t>
      </w:r>
      <w:r>
        <w:rPr>
          <w:iCs/>
          <w:i/>
        </w:rPr>
        <w:t xml:space="preserve">it</w:t>
      </w:r>
      <w:r>
        <w:t xml:space="preserve"> </w:t>
      </w:r>
      <w:r>
        <w:t xml:space="preserve">by</w:t>
      </w:r>
      <w:r>
        <w:t xml:space="preserve"> </w:t>
      </w:r>
      <w:r>
        <w:rPr>
          <w:iCs/>
          <w:i/>
        </w:rPr>
        <w:t xml:space="preserve">lasakvataddhite</w:t>
      </w:r>
      <w:r>
        <w:t xml:space="preserve"> </w:t>
      </w:r>
      <w:r>
        <w:t xml:space="preserve">— लशक्वतद्धिते — Pā. 1-3-8 and dropped:</w:t>
      </w:r>
      <w:r>
        <w:t xml:space="preserve"> </w:t>
      </w:r>
      <w:r>
        <w:rPr>
          <w:iCs/>
          <w:i/>
        </w:rPr>
        <w:t xml:space="preserve">bhiṣaj + a</w:t>
      </w:r>
      <w:r>
        <w:t xml:space="preserve">; the suffix is</w:t>
      </w:r>
      <w:r>
        <w:t xml:space="preserve"> </w:t>
      </w:r>
      <w:r>
        <w:rPr>
          <w:iCs/>
          <w:i/>
        </w:rPr>
        <w:t xml:space="preserve">ghit</w:t>
      </w:r>
      <w:r>
        <w:t xml:space="preserve">;</w:t>
      </w:r>
      <w:r>
        <w:t xml:space="preserve"> </w:t>
      </w:r>
      <w:r>
        <w:rPr>
          <w:iCs/>
          <w:i/>
        </w:rPr>
        <w:t xml:space="preserve">cajoḥ kughiṇyatoḥ</w:t>
      </w:r>
      <w:r>
        <w:t xml:space="preserve"> </w:t>
      </w:r>
      <w:r>
        <w:t xml:space="preserve">— चजोः कुघिण्ण्यतोः — Pā. 7-3-52: before a</w:t>
      </w:r>
      <w:r>
        <w:t xml:space="preserve"> </w:t>
      </w:r>
      <w:r>
        <w:rPr>
          <w:iCs/>
          <w:i/>
        </w:rPr>
        <w:t xml:space="preserve">ghit</w:t>
      </w:r>
      <w:r>
        <w:t xml:space="preserve"> </w:t>
      </w:r>
      <w:r>
        <w:t xml:space="preserve">suffix or</w:t>
      </w:r>
      <w:r>
        <w:t xml:space="preserve"> </w:t>
      </w:r>
      <w:r>
        <w:rPr>
          <w:iCs/>
          <w:i/>
        </w:rPr>
        <w:t xml:space="preserve">ṇyat</w:t>
      </w:r>
      <w:r>
        <w:t xml:space="preserve">,</w:t>
      </w:r>
      <w:r>
        <w:t xml:space="preserve"> </w:t>
      </w:r>
      <w:r>
        <w:rPr>
          <w:iCs/>
          <w:i/>
        </w:rPr>
        <w:t xml:space="preserve">c</w:t>
      </w:r>
      <w:r>
        <w:t xml:space="preserve"> </w:t>
      </w:r>
      <w:r>
        <w:t xml:space="preserve">and</w:t>
      </w:r>
      <w:r>
        <w:t xml:space="preserve"> </w:t>
      </w:r>
      <w:r>
        <w:rPr>
          <w:iCs/>
          <w:i/>
        </w:rPr>
        <w:t xml:space="preserve">j</w:t>
      </w:r>
      <w:r>
        <w:t xml:space="preserve"> </w:t>
      </w:r>
      <w:r>
        <w:t xml:space="preserve">change to the</w:t>
      </w:r>
      <w:r>
        <w:t xml:space="preserve"> </w:t>
      </w:r>
      <w:r>
        <w:rPr>
          <w:iCs/>
          <w:i/>
        </w:rPr>
        <w:t xml:space="preserve">k</w:t>
      </w:r>
      <w:r>
        <w:t xml:space="preserve">-class:</w:t>
      </w:r>
      <w:r>
        <w:t xml:space="preserve"> </w:t>
      </w:r>
      <w:r>
        <w:rPr>
          <w:iCs/>
          <w:i/>
        </w:rPr>
        <w:t xml:space="preserve">j</w:t>
      </w:r>
      <w:r>
        <w:t xml:space="preserve"> </w:t>
      </w:r>
      <w:r>
        <w:t xml:space="preserve">→</w:t>
      </w:r>
      <w:r>
        <w:t xml:space="preserve"> </w:t>
      </w:r>
      <w:r>
        <w:rPr>
          <w:iCs/>
          <w:i/>
        </w:rPr>
        <w:t xml:space="preserve">g</w:t>
      </w:r>
      <w:r>
        <w:t xml:space="preserve">, and the</w:t>
      </w:r>
      <w:r>
        <w:t xml:space="preserve"> </w:t>
      </w:r>
      <w:r>
        <w:rPr>
          <w:iCs/>
          <w:i/>
        </w:rPr>
        <w:t xml:space="preserve">i</w:t>
      </w:r>
      <w:r>
        <w:t xml:space="preserve"> </w:t>
      </w:r>
      <w:r>
        <w:t xml:space="preserve">of</w:t>
      </w:r>
      <w:r>
        <w:t xml:space="preserve"> </w:t>
      </w:r>
      <w:r>
        <w:rPr>
          <w:iCs/>
          <w:i/>
        </w:rPr>
        <w:t xml:space="preserve">bhi</w:t>
      </w:r>
      <w:r>
        <w:t xml:space="preserve"> </w:t>
      </w:r>
      <w:r>
        <w:t xml:space="preserve">becomes</w:t>
      </w:r>
      <w:r>
        <w:t xml:space="preserve"> </w:t>
      </w:r>
      <w:r>
        <w:rPr>
          <w:iCs/>
          <w:i/>
        </w:rPr>
        <w:t xml:space="preserve">e</w:t>
      </w:r>
      <w:r>
        <w:t xml:space="preserve"> </w:t>
      </w:r>
      <w:r>
        <w:t xml:space="preserve">[the print remarks that this is laborious]; hence if</w:t>
      </w:r>
      <w:r>
        <w:t xml:space="preserve"> </w:t>
      </w:r>
      <w:r>
        <w:rPr>
          <w:iCs/>
          <w:i/>
        </w:rPr>
        <w:t xml:space="preserve">gha</w:t>
      </w:r>
      <w:r>
        <w:t xml:space="preserve"> </w:t>
      </w:r>
      <w:r>
        <w:t xml:space="preserve">is accepted, the word must be masculine, whereas here the word …</w:t>
      </w:r>
      <w:r>
        <w:t xml:space="preserve"> </w:t>
      </w:r>
      <w:r>
        <w:rPr>
          <w:iCs/>
          <w:i/>
        </w:rPr>
        <w:t xml:space="preserve">(the page breaks off mid-sentence; it continues on p. 101)</w:t>
      </w:r>
      <w:r>
        <w:t xml:space="preserve">.</w:t>
      </w:r>
    </w:p>
    <w:bookmarkEnd w:id="116"/>
    <w:bookmarkStart w:id="117" w:name="page-101"/>
    <w:p>
      <w:pPr>
        <w:pStyle w:val="Heading3"/>
      </w:pPr>
      <w:r>
        <w:t xml:space="preserve">Page 101</w:t>
      </w:r>
    </w:p>
    <w:p>
      <w:pPr>
        <w:numPr>
          <w:ilvl w:val="0"/>
          <w:numId w:val="1016"/>
        </w:numPr>
        <w:pStyle w:val="Compact"/>
      </w:pPr>
      <w:r>
        <w:rPr>
          <w:bCs/>
          <w:b/>
        </w:rPr>
        <w:t xml:space="preserve">bheṣajā</w:t>
      </w:r>
      <w:r>
        <w:t xml:space="preserve"> </w:t>
      </w:r>
      <w:r>
        <w:t xml:space="preserve">(concluded from p. 100): the word is neuter here, so it is not</w:t>
      </w:r>
      <w:r>
        <w:t xml:space="preserve"> </w:t>
      </w:r>
      <w:r>
        <w:rPr>
          <w:iCs/>
          <w:i/>
        </w:rPr>
        <w:t xml:space="preserve">gha</w:t>
      </w:r>
      <w:r>
        <w:t xml:space="preserve"> </w:t>
      </w:r>
      <w:r>
        <w:t xml:space="preserve">(which would make it masculine) but</w:t>
      </w:r>
      <w:r>
        <w:t xml:space="preserve"> </w:t>
      </w:r>
      <w:r>
        <w:rPr>
          <w:iCs/>
          <w:i/>
        </w:rPr>
        <w:t xml:space="preserve">bheṣaṃ jayati iti bheṣajam</w:t>
      </w:r>
      <w:r>
        <w:t xml:space="preserve"> </w:t>
      </w:r>
      <w:r>
        <w:t xml:space="preserve">—</w:t>
      </w:r>
      <w:r>
        <w:t xml:space="preserve"> </w:t>
      </w:r>
      <w:r>
        <w:t xml:space="preserve">“</w:t>
      </w:r>
      <w:r>
        <w:t xml:space="preserve">that which conquers disease</w:t>
      </w:r>
      <w:r>
        <w:t xml:space="preserve">”</w:t>
      </w:r>
      <w:r>
        <w:t xml:space="preserve"> </w:t>
      </w:r>
      <w:r>
        <w:t xml:space="preserve">(</w:t>
      </w:r>
      <w:r>
        <w:rPr>
          <w:iCs/>
          <w:i/>
        </w:rPr>
        <w:t xml:space="preserve">bheṣaḥ</w:t>
      </w:r>
      <w:r>
        <w:t xml:space="preserve"> </w:t>
      </w:r>
      <w:r>
        <w:t xml:space="preserve">= disease), by</w:t>
      </w:r>
      <w:r>
        <w:t xml:space="preserve"> </w:t>
      </w:r>
      <w:r>
        <w:rPr>
          <w:iCs/>
          <w:i/>
        </w:rPr>
        <w:t xml:space="preserve">anyeṣv api dṛśyate</w:t>
      </w:r>
      <w:r>
        <w:t xml:space="preserve"> </w:t>
      </w:r>
      <w:r>
        <w:t xml:space="preserve">— अन्येष्वपि दृश्यते — Pā. 3-2-10 as printed [sic: for 3-2-101], on which the Kaumudī says</w:t>
      </w:r>
      <w:r>
        <w:t xml:space="preserve"> </w:t>
      </w:r>
      <w:r>
        <w:t xml:space="preserve">“</w:t>
      </w:r>
      <w:r>
        <w:t xml:space="preserve">the word</w:t>
      </w:r>
      <w:r>
        <w:t xml:space="preserve"> </w:t>
      </w:r>
      <w:r>
        <w:rPr>
          <w:iCs/>
          <w:i/>
        </w:rPr>
        <w:t xml:space="preserve">api</w:t>
      </w:r>
      <w:r>
        <w:t xml:space="preserve"> </w:t>
      </w:r>
      <w:r>
        <w:t xml:space="preserve">is for the sake of including every condition: so other roots and other case-relations are also met, occasionally</w:t>
      </w:r>
      <w:r>
        <w:t xml:space="preserve">”</w:t>
      </w:r>
      <w:r>
        <w:t xml:space="preserve">; thus, with an object-word as</w:t>
      </w:r>
      <w:r>
        <w:t xml:space="preserve"> </w:t>
      </w:r>
      <w:r>
        <w:rPr>
          <w:iCs/>
          <w:i/>
        </w:rPr>
        <w:t xml:space="preserve">upapada</w:t>
      </w:r>
      <w:r>
        <w:t xml:space="preserve">, the suffix</w:t>
      </w:r>
      <w:r>
        <w:t xml:space="preserve"> </w:t>
      </w:r>
      <w:r>
        <w:rPr>
          <w:iCs/>
          <w:i/>
        </w:rPr>
        <w:t xml:space="preserve">ḍa</w:t>
      </w:r>
      <w:r>
        <w:t xml:space="preserve"> </w:t>
      </w:r>
      <w:r>
        <w:t xml:space="preserve">after the root</w:t>
      </w:r>
      <w:r>
        <w:t xml:space="preserve"> </w:t>
      </w:r>
      <w:r>
        <w:rPr>
          <w:iCs/>
          <w:i/>
        </w:rPr>
        <w:t xml:space="preserve">ji/jī</w:t>
      </w:r>
      <w:r>
        <w:t xml:space="preserve">; the</w:t>
      </w:r>
      <w:r>
        <w:t xml:space="preserve"> </w:t>
      </w:r>
      <w:r>
        <w:rPr>
          <w:iCs/>
          <w:i/>
        </w:rPr>
        <w:t xml:space="preserve">ḍ</w:t>
      </w:r>
      <w:r>
        <w:t xml:space="preserve"> </w:t>
      </w:r>
      <w:r>
        <w:t xml:space="preserve">makes the</w:t>
      </w:r>
      <w:r>
        <w:t xml:space="preserve"> </w:t>
      </w:r>
      <w:r>
        <w:rPr>
          <w:iCs/>
          <w:i/>
        </w:rPr>
        <w:t xml:space="preserve">i</w:t>
      </w:r>
      <w:r>
        <w:t xml:space="preserve"> </w:t>
      </w:r>
      <w:r>
        <w:t xml:space="preserve">drop (</w:t>
      </w:r>
      <w:r>
        <w:rPr>
          <w:iCs/>
          <w:i/>
        </w:rPr>
        <w:t xml:space="preserve">ṭi</w:t>
      </w:r>
      <w:r>
        <w:t xml:space="preserve">-loss); accusative plural</w:t>
      </w:r>
      <w:r>
        <w:t xml:space="preserve"> </w:t>
      </w:r>
      <w:r>
        <w:rPr>
          <w:iCs/>
          <w:i/>
        </w:rPr>
        <w:t xml:space="preserve">śas</w:t>
      </w:r>
      <w:r>
        <w:t xml:space="preserve">, replaced by</w:t>
      </w:r>
      <w:r>
        <w:t xml:space="preserve"> </w:t>
      </w:r>
      <w:r>
        <w:rPr>
          <w:iCs/>
          <w:i/>
        </w:rPr>
        <w:t xml:space="preserve">śi</w:t>
      </w:r>
      <w:r>
        <w:t xml:space="preserve"> </w:t>
      </w:r>
      <w:r>
        <w:t xml:space="preserve">by</w:t>
      </w:r>
      <w:r>
        <w:t xml:space="preserve"> </w:t>
      </w:r>
      <w:r>
        <w:rPr>
          <w:iCs/>
          <w:i/>
        </w:rPr>
        <w:t xml:space="preserve">jaśśasoḥ śiḥ</w:t>
      </w:r>
      <w:r>
        <w:t xml:space="preserve"> </w:t>
      </w:r>
      <w:r>
        <w:t xml:space="preserve">— Pā. 7-1-20;</w:t>
      </w:r>
      <w:r>
        <w:t xml:space="preserve"> </w:t>
      </w:r>
      <w:r>
        <w:rPr>
          <w:iCs/>
          <w:i/>
        </w:rPr>
        <w:t xml:space="preserve">bheṣaja + śi</w:t>
      </w:r>
      <w:r>
        <w:t xml:space="preserve">, the augment</w:t>
      </w:r>
      <w:r>
        <w:t xml:space="preserve"> </w:t>
      </w:r>
      <w:r>
        <w:rPr>
          <w:iCs/>
          <w:i/>
        </w:rPr>
        <w:t xml:space="preserve">num</w:t>
      </w:r>
      <w:r>
        <w:t xml:space="preserve"> </w:t>
      </w:r>
      <w:r>
        <w:t xml:space="preserve">[by</w:t>
      </w:r>
      <w:r>
        <w:t xml:space="preserve"> </w:t>
      </w:r>
      <w:r>
        <w:rPr>
          <w:iCs/>
          <w:i/>
        </w:rPr>
        <w:t xml:space="preserve">napuṃsakasya jhalacaḥ</w:t>
      </w:r>
      <w:r>
        <w:t xml:space="preserve">], lengthening of the penultimate; the Vedic</w:t>
      </w:r>
      <w:r>
        <w:t xml:space="preserve"> </w:t>
      </w:r>
      <w:r>
        <w:rPr>
          <w:iCs/>
          <w:i/>
        </w:rPr>
        <w:t xml:space="preserve">śeś chandasi bahulam</w:t>
      </w:r>
      <w:r>
        <w:t xml:space="preserve"> </w:t>
      </w:r>
      <w:r>
        <w:t xml:space="preserve">(no number printed here) drops</w:t>
      </w:r>
      <w:r>
        <w:t xml:space="preserve"> </w:t>
      </w:r>
      <w:r>
        <w:rPr>
          <w:iCs/>
          <w:i/>
        </w:rPr>
        <w:t xml:space="preserve">śi</w:t>
      </w:r>
      <w:r>
        <w:t xml:space="preserve">, and the</w:t>
      </w:r>
      <w:r>
        <w:t xml:space="preserve"> </w:t>
      </w:r>
      <w:r>
        <w:rPr>
          <w:iCs/>
          <w:i/>
        </w:rPr>
        <w:t xml:space="preserve">n</w:t>
      </w:r>
      <w:r>
        <w:t xml:space="preserve"> </w:t>
      </w:r>
      <w:r>
        <w:t xml:space="preserve">is lost:</w:t>
      </w:r>
      <w:r>
        <w:t xml:space="preserve"> </w:t>
      </w:r>
      <w:r>
        <w:rPr>
          <w:iCs/>
          <w:i/>
        </w:rPr>
        <w:t xml:space="preserve">bheṣajā</w:t>
      </w:r>
      <w:r>
        <w:t xml:space="preserve">.</w:t>
      </w:r>
    </w:p>
    <w:p>
      <w:pPr>
        <w:numPr>
          <w:ilvl w:val="0"/>
          <w:numId w:val="1016"/>
        </w:numPr>
        <w:pStyle w:val="Compact"/>
      </w:pPr>
      <w:r>
        <w:rPr>
          <w:bCs/>
          <w:b/>
        </w:rPr>
        <w:t xml:space="preserve">śaṃyoḥ</w:t>
      </w:r>
      <w:r>
        <w:t xml:space="preserve"> </w:t>
      </w:r>
      <w:r>
        <w:t xml:space="preserve">(p. 101):</w:t>
      </w:r>
      <w:r>
        <w:t xml:space="preserve"> </w:t>
      </w:r>
      <w:r>
        <w:rPr>
          <w:iCs/>
          <w:i/>
        </w:rPr>
        <w:t xml:space="preserve">Śaṃyu</w:t>
      </w:r>
      <w:r>
        <w:t xml:space="preserve"> </w:t>
      </w:r>
      <w:r>
        <w:t xml:space="preserve">is a person’s name, an unanalysable base (</w:t>
      </w:r>
      <w:r>
        <w:rPr>
          <w:iCs/>
          <w:i/>
        </w:rPr>
        <w:t xml:space="preserve">akhaṇḍa prātipadika</w:t>
      </w:r>
      <w:r>
        <w:t xml:space="preserve">); no derivation is needed. The print nevertheless gives one, following the opinion of Śākāṭayana, with the verse:</w:t>
      </w:r>
    </w:p>
    <w:p>
      <w:pPr>
        <w:pStyle w:val="BlockText"/>
      </w:pPr>
      <w:r>
        <w:t xml:space="preserve">नाम च धातुजमाह निरुक्ते व्याकरणे शकटस्य च तोकम् । यन्न पदार्थविशेषसमुत्थं प्रत्ययतः प्रकृतेश्च तदूह्यम् ॥</w:t>
      </w:r>
    </w:p>
    <w:p>
      <w:pPr>
        <w:pStyle w:val="FirstParagraph"/>
      </w:pPr>
      <w:r>
        <w:rPr>
          <w:iCs/>
          <w:i/>
        </w:rPr>
        <w:t xml:space="preserve">nāma ca dhātujam āha nirukte vyākaraṇe śakaṭasya ca tokam | yan na padārthaviśeṣasamutthaṃ pratyayataḥ prakṛteś ca tad ūhyam ||</w:t>
      </w:r>
    </w:p>
    <w:p>
      <w:pPr>
        <w:pStyle w:val="BodyText"/>
      </w:pPr>
      <w:r>
        <w:t xml:space="preserve">“</w:t>
      </w:r>
      <w:r>
        <w:t xml:space="preserve">‘</w:t>
      </w:r>
      <w:r>
        <w:t xml:space="preserve">A noun is born of a root,</w:t>
      </w:r>
      <w:r>
        <w:t xml:space="preserve">’</w:t>
      </w:r>
      <w:r>
        <w:t xml:space="preserve"> </w:t>
      </w:r>
      <w:r>
        <w:t xml:space="preserve">it says in the Nirukta, and [so] in the grammar of Śakaṭa’s son [Śākaṭāyana]; what does not arise from the particular sense of a word is to be inferred from the suffix and from the base.</w:t>
      </w:r>
      <w:r>
        <w:t xml:space="preserve">”</w:t>
      </w:r>
      <w:r>
        <w:t xml:space="preserve"> </w:t>
      </w:r>
      <w:r>
        <w:rPr>
          <w:iCs/>
          <w:i/>
        </w:rPr>
        <w:t xml:space="preserve">(Translation mine, tentative: the verse is read from the print and its middle words are not fully secure.)</w:t>
      </w:r>
      <w:r>
        <w:t xml:space="preserve"> </w:t>
      </w:r>
      <w:r>
        <w:t xml:space="preserve">So</w:t>
      </w:r>
      <w:r>
        <w:t xml:space="preserve"> </w:t>
      </w:r>
      <w:r>
        <w:rPr>
          <w:iCs/>
          <w:i/>
        </w:rPr>
        <w:t xml:space="preserve">śam</w:t>
      </w:r>
      <w:r>
        <w:t xml:space="preserve"> </w:t>
      </w:r>
      <w:r>
        <w:t xml:space="preserve">(root</w:t>
      </w:r>
      <w:r>
        <w:t xml:space="preserve"> </w:t>
      </w:r>
      <w:r>
        <w:rPr>
          <w:iCs/>
          <w:i/>
        </w:rPr>
        <w:t xml:space="preserve">śamu upaśame</w:t>
      </w:r>
      <w:r>
        <w:t xml:space="preserve">) +</w:t>
      </w:r>
      <w:r>
        <w:t xml:space="preserve"> </w:t>
      </w:r>
      <w:r>
        <w:rPr>
          <w:iCs/>
          <w:i/>
        </w:rPr>
        <w:t xml:space="preserve">yu</w:t>
      </w:r>
      <w:r>
        <w:t xml:space="preserve"> </w:t>
      </w:r>
      <w:r>
        <w:t xml:space="preserve">(root</w:t>
      </w:r>
      <w:r>
        <w:t xml:space="preserve"> </w:t>
      </w:r>
      <w:r>
        <w:rPr>
          <w:iCs/>
          <w:i/>
        </w:rPr>
        <w:t xml:space="preserve">yu miśraṇe</w:t>
      </w:r>
      <w:r>
        <w:t xml:space="preserve">):</w:t>
      </w:r>
      <w:r>
        <w:t xml:space="preserve"> </w:t>
      </w:r>
      <w:r>
        <w:rPr>
          <w:iCs/>
          <w:i/>
        </w:rPr>
        <w:t xml:space="preserve">śaṃ yauti iti śaṃyuḥ</w:t>
      </w:r>
      <w:r>
        <w:t xml:space="preserve">,</w:t>
      </w:r>
      <w:r>
        <w:t xml:space="preserve"> </w:t>
      </w:r>
      <w:r>
        <w:t xml:space="preserve">“</w:t>
      </w:r>
      <w:r>
        <w:t xml:space="preserve">he who joins peace</w:t>
      </w:r>
      <w:r>
        <w:t xml:space="preserve">”</w:t>
      </w:r>
      <w:r>
        <w:t xml:space="preserve">; if</w:t>
      </w:r>
      <w:r>
        <w:t xml:space="preserve"> </w:t>
      </w:r>
      <w:r>
        <w:rPr>
          <w:iCs/>
          <w:i/>
        </w:rPr>
        <w:t xml:space="preserve">kvip</w:t>
      </w:r>
      <w:r>
        <w:t xml:space="preserve"> </w:t>
      </w:r>
      <w:r>
        <w:t xml:space="preserve">is taken after</w:t>
      </w:r>
      <w:r>
        <w:t xml:space="preserve"> </w:t>
      </w:r>
      <w:r>
        <w:rPr>
          <w:iCs/>
          <w:i/>
        </w:rPr>
        <w:t xml:space="preserve">śam</w:t>
      </w:r>
      <w:r>
        <w:t xml:space="preserve">, the lengthening by</w:t>
      </w:r>
      <w:r>
        <w:t xml:space="preserve"> </w:t>
      </w:r>
      <w:r>
        <w:rPr>
          <w:iCs/>
          <w:i/>
        </w:rPr>
        <w:t xml:space="preserve">anunāsikasya kvijhaloḥ kṅiti</w:t>
      </w:r>
      <w:r>
        <w:t xml:space="preserve"> </w:t>
      </w:r>
      <w:r>
        <w:t xml:space="preserve">— अनुनासिकस्य क्विझलोः क्ङिति — Pā. 6-4-15 would be expected; with</w:t>
      </w:r>
      <w:r>
        <w:t xml:space="preserve"> </w:t>
      </w:r>
      <w:r>
        <w:rPr>
          <w:iCs/>
          <w:i/>
        </w:rPr>
        <w:t xml:space="preserve">kvip</w:t>
      </w:r>
      <w:r>
        <w:t xml:space="preserve"> </w:t>
      </w:r>
      <w:r>
        <w:t xml:space="preserve">after</w:t>
      </w:r>
      <w:r>
        <w:t xml:space="preserve"> </w:t>
      </w:r>
      <w:r>
        <w:rPr>
          <w:iCs/>
          <w:i/>
        </w:rPr>
        <w:t xml:space="preserve">yu</w:t>
      </w:r>
      <w:r>
        <w:t xml:space="preserve">, the augment</w:t>
      </w:r>
      <w:r>
        <w:t xml:space="preserve"> </w:t>
      </w:r>
      <w:r>
        <w:rPr>
          <w:iCs/>
          <w:i/>
        </w:rPr>
        <w:t xml:space="preserve">tuk</w:t>
      </w:r>
      <w:r>
        <w:t xml:space="preserve"> </w:t>
      </w:r>
      <w:r>
        <w:t xml:space="preserve">by</w:t>
      </w:r>
      <w:r>
        <w:t xml:space="preserve"> </w:t>
      </w:r>
      <w:r>
        <w:rPr>
          <w:iCs/>
          <w:i/>
        </w:rPr>
        <w:t xml:space="preserve">hrasvasya piti kṛti tuk</w:t>
      </w:r>
      <w:r>
        <w:t xml:space="preserve"> </w:t>
      </w:r>
      <w:r>
        <w:t xml:space="preserve">— ह्रस्वस्य पिति कृति तुक् — Pā. 6-1-71 would come, hence</w:t>
      </w:r>
      <w:r>
        <w:t xml:space="preserve"> </w:t>
      </w:r>
      <w:r>
        <w:rPr>
          <w:iCs/>
          <w:i/>
        </w:rPr>
        <w:t xml:space="preserve">vic</w:t>
      </w:r>
      <w:r>
        <w:t xml:space="preserve"> </w:t>
      </w:r>
      <w:r>
        <w:t xml:space="preserve">is taken in both; the member accent of a</w:t>
      </w:r>
      <w:r>
        <w:t xml:space="preserve"> </w:t>
      </w:r>
      <w:r>
        <w:rPr>
          <w:iCs/>
          <w:i/>
        </w:rPr>
        <w:t xml:space="preserve">kṛt</w:t>
      </w:r>
      <w:r>
        <w:t xml:space="preserve">-compound; the single-substitute accent if a case-ending is added.</w:t>
      </w:r>
      <w:r>
        <w:t xml:space="preserve"> </w:t>
      </w:r>
      <w:r>
        <w:t xml:space="preserve">-</w:t>
      </w:r>
      <w:r>
        <w:t xml:space="preserve"> </w:t>
      </w:r>
      <w:r>
        <w:rPr>
          <w:bCs/>
          <w:b/>
        </w:rPr>
        <w:t xml:space="preserve">tridhātu</w:t>
      </w:r>
      <w:r>
        <w:t xml:space="preserve"> </w:t>
      </w:r>
      <w:r>
        <w:t xml:space="preserve">(p. 101): the Uṇādi sūtra</w:t>
      </w:r>
      <w:r>
        <w:t xml:space="preserve"> </w:t>
      </w:r>
      <w:r>
        <w:rPr>
          <w:iCs/>
          <w:i/>
        </w:rPr>
        <w:t xml:space="preserve">sitanigamimasisacyavidhāñkruśibhyas tun</w:t>
      </w:r>
      <w:r>
        <w:t xml:space="preserve"> </w:t>
      </w:r>
      <w:r>
        <w:t xml:space="preserve">— सितनिगमिमसिसच्यविधाञ्क्रुशिभ्यस्तुन् — Uṇ. Sū. 1-69 (zoom-checked): the suffix</w:t>
      </w:r>
      <w:r>
        <w:t xml:space="preserve"> </w:t>
      </w:r>
      <w:r>
        <w:rPr>
          <w:iCs/>
          <w:i/>
        </w:rPr>
        <w:t xml:space="preserve">tun</w:t>
      </w:r>
      <w:r>
        <w:t xml:space="preserve"> </w:t>
      </w:r>
      <w:r>
        <w:t xml:space="preserve">after the roots</w:t>
      </w:r>
      <w:r>
        <w:t xml:space="preserve"> </w:t>
      </w:r>
      <w:r>
        <w:rPr>
          <w:iCs/>
          <w:i/>
        </w:rPr>
        <w:t xml:space="preserve">ṣiñ bandhane</w:t>
      </w:r>
      <w:r>
        <w:t xml:space="preserve">,</w:t>
      </w:r>
      <w:r>
        <w:t xml:space="preserve"> </w:t>
      </w:r>
      <w:r>
        <w:rPr>
          <w:iCs/>
          <w:i/>
        </w:rPr>
        <w:t xml:space="preserve">tanu vistāre</w:t>
      </w:r>
      <w:r>
        <w:t xml:space="preserve">,</w:t>
      </w:r>
      <w:r>
        <w:t xml:space="preserve"> </w:t>
      </w:r>
      <w:r>
        <w:rPr>
          <w:iCs/>
          <w:i/>
        </w:rPr>
        <w:t xml:space="preserve">gamḷ gatau</w:t>
      </w:r>
      <w:r>
        <w:t xml:space="preserve">,</w:t>
      </w:r>
      <w:r>
        <w:t xml:space="preserve"> </w:t>
      </w:r>
      <w:r>
        <w:rPr>
          <w:iCs/>
          <w:i/>
        </w:rPr>
        <w:t xml:space="preserve">masī parimāṇe</w:t>
      </w:r>
      <w:r>
        <w:t xml:space="preserve">,</w:t>
      </w:r>
      <w:r>
        <w:t xml:space="preserve"> </w:t>
      </w:r>
      <w:r>
        <w:rPr>
          <w:iCs/>
          <w:i/>
        </w:rPr>
        <w:t xml:space="preserve">saca samavāye</w:t>
      </w:r>
      <w:r>
        <w:t xml:space="preserve">,</w:t>
      </w:r>
      <w:r>
        <w:t xml:space="preserve"> </w:t>
      </w:r>
      <w:r>
        <w:rPr>
          <w:iCs/>
          <w:i/>
        </w:rPr>
        <w:t xml:space="preserve">ava rakṣaṇe</w:t>
      </w:r>
      <w:r>
        <w:t xml:space="preserve">,</w:t>
      </w:r>
      <w:r>
        <w:t xml:space="preserve"> </w:t>
      </w:r>
      <w:r>
        <w:rPr>
          <w:iCs/>
          <w:i/>
        </w:rPr>
        <w:t xml:space="preserve">ḍudhāñ dhāraṇapoṣaṇayoḥ</w:t>
      </w:r>
      <w:r>
        <w:t xml:space="preserve">,</w:t>
      </w:r>
      <w:r>
        <w:t xml:space="preserve"> </w:t>
      </w:r>
      <w:r>
        <w:rPr>
          <w:iCs/>
          <w:i/>
        </w:rPr>
        <w:t xml:space="preserve">kruśa ākrośe</w:t>
      </w:r>
      <w:r>
        <w:t xml:space="preserve">; so after</w:t>
      </w:r>
      <w:r>
        <w:t xml:space="preserve"> </w:t>
      </w:r>
      <w:r>
        <w:rPr>
          <w:iCs/>
          <w:i/>
        </w:rPr>
        <w:t xml:space="preserve">dhā</w:t>
      </w:r>
      <w:r>
        <w:t xml:space="preserve">;</w:t>
      </w:r>
      <w:r>
        <w:t xml:space="preserve"> </w:t>
      </w:r>
      <w:r>
        <w:rPr>
          <w:iCs/>
          <w:i/>
        </w:rPr>
        <w:t xml:space="preserve">titutratatha…</w:t>
      </w:r>
      <w:r>
        <w:t xml:space="preserve"> </w:t>
      </w:r>
      <w:r>
        <w:t xml:space="preserve">— तितुत्र… — Pā. 7-2-9 bars the</w:t>
      </w:r>
      <w:r>
        <w:t xml:space="preserve"> </w:t>
      </w:r>
      <w:r>
        <w:rPr>
          <w:iCs/>
          <w:i/>
        </w:rPr>
        <w:t xml:space="preserve">iṭ</w:t>
      </w:r>
      <w:r>
        <w:t xml:space="preserve">; the suffix is</w:t>
      </w:r>
      <w:r>
        <w:t xml:space="preserve"> </w:t>
      </w:r>
      <w:r>
        <w:rPr>
          <w:iCs/>
          <w:i/>
        </w:rPr>
        <w:t xml:space="preserve">nit</w:t>
      </w:r>
      <w:r>
        <w:t xml:space="preserve">, so the root is first-syllable acute;</w:t>
      </w:r>
      <w:r>
        <w:t xml:space="preserve"> </w:t>
      </w:r>
      <w:r>
        <w:rPr>
          <w:iCs/>
          <w:i/>
        </w:rPr>
        <w:t xml:space="preserve">tredhā dhīyate</w:t>
      </w:r>
      <w:r>
        <w:t xml:space="preserve"> </w:t>
      </w:r>
      <w:r>
        <w:t xml:space="preserve">—</w:t>
      </w:r>
      <w:r>
        <w:t xml:space="preserve"> </w:t>
      </w:r>
      <w:r>
        <w:t xml:space="preserve">“</w:t>
      </w:r>
      <w:r>
        <w:t xml:space="preserve">it is placed in three ways</w:t>
      </w:r>
      <w:r>
        <w:t xml:space="preserve">”</w:t>
      </w:r>
      <w:r>
        <w:t xml:space="preserve"> </w:t>
      </w:r>
      <w:r>
        <w:t xml:space="preserve">—</w:t>
      </w:r>
      <w:r>
        <w:t xml:space="preserve"> </w:t>
      </w:r>
      <w:r>
        <w:rPr>
          <w:iCs/>
          <w:i/>
        </w:rPr>
        <w:t xml:space="preserve">tridhātu</w:t>
      </w:r>
      <w:r>
        <w:t xml:space="preserve">, wind, bile and phlegm; after the compound the accent of the later member of a</w:t>
      </w:r>
      <w:r>
        <w:t xml:space="preserve"> </w:t>
      </w:r>
      <w:r>
        <w:rPr>
          <w:iCs/>
          <w:i/>
        </w:rPr>
        <w:t xml:space="preserve">kṛt</w:t>
      </w:r>
      <w:r>
        <w:t xml:space="preserve"> </w:t>
      </w:r>
      <w:r>
        <w:t xml:space="preserve">compound survives; the second-case singular</w:t>
      </w:r>
      <w:r>
        <w:t xml:space="preserve"> </w:t>
      </w:r>
      <w:r>
        <w:rPr>
          <w:iCs/>
          <w:i/>
        </w:rPr>
        <w:t xml:space="preserve">am</w:t>
      </w:r>
      <w:r>
        <w:t xml:space="preserve"> </w:t>
      </w:r>
      <w:r>
        <w:t xml:space="preserve">is dropped by</w:t>
      </w:r>
      <w:r>
        <w:t xml:space="preserve"> </w:t>
      </w:r>
      <w:r>
        <w:rPr>
          <w:iCs/>
          <w:i/>
        </w:rPr>
        <w:t xml:space="preserve">svamornapuṃsakāt</w:t>
      </w:r>
      <w:r>
        <w:t xml:space="preserve"> </w:t>
      </w:r>
      <w:r>
        <w:t xml:space="preserve">— स्वमोर्नपुंसकात् — Pā. 7-1-23.</w:t>
      </w:r>
      <w:r>
        <w:t xml:space="preserve"> </w:t>
      </w:r>
      <w:r>
        <w:t xml:space="preserve">-</w:t>
      </w:r>
      <w:r>
        <w:t xml:space="preserve"> </w:t>
      </w:r>
      <w:r>
        <w:rPr>
          <w:bCs/>
          <w:b/>
        </w:rPr>
        <w:t xml:space="preserve">adbhyaḥ</w:t>
      </w:r>
      <w:r>
        <w:t xml:space="preserve"> </w:t>
      </w:r>
      <w:r>
        <w:t xml:space="preserve">(p. 101 end – p. 102):</w:t>
      </w:r>
      <w:r>
        <w:t xml:space="preserve"> </w:t>
      </w:r>
      <w:r>
        <w:rPr>
          <w:iCs/>
          <w:i/>
        </w:rPr>
        <w:t xml:space="preserve">ūḍidaṃ padādy appuṃrai</w:t>
      </w:r>
      <w:r>
        <w:rPr>
          <w:iCs/>
          <w:i/>
        </w:rPr>
        <w:softHyphen/>
      </w:r>
      <w:r>
        <w:rPr>
          <w:iCs/>
          <w:i/>
        </w:rPr>
        <w:t xml:space="preserve">dyubhyaḥ</w:t>
      </w:r>
      <w:r>
        <w:t xml:space="preserve"> </w:t>
      </w:r>
      <w:r>
        <w:t xml:space="preserve">— ऊडिदंपदाद्यप्पुम्रैद्युभ्यः — Pā. 6-1-171: after the substitutes</w:t>
      </w:r>
      <w:r>
        <w:t xml:space="preserve"> </w:t>
      </w:r>
      <w:r>
        <w:rPr>
          <w:iCs/>
          <w:i/>
        </w:rPr>
        <w:t xml:space="preserve">ūṭ</w:t>
      </w:r>
      <w:r>
        <w:t xml:space="preserve">,</w:t>
      </w:r>
      <w:r>
        <w:t xml:space="preserve"> </w:t>
      </w:r>
      <w:r>
        <w:rPr>
          <w:iCs/>
          <w:i/>
        </w:rPr>
        <w:t xml:space="preserve">idam</w:t>
      </w:r>
      <w:r>
        <w:t xml:space="preserve">,</w:t>
      </w:r>
      <w:r>
        <w:t xml:space="preserve"> </w:t>
      </w:r>
      <w:r>
        <w:rPr>
          <w:iCs/>
          <w:i/>
        </w:rPr>
        <w:t xml:space="preserve">pad</w:t>
      </w:r>
      <w:r>
        <w:t xml:space="preserve">, etc.,</w:t>
      </w:r>
      <w:r>
        <w:t xml:space="preserve"> </w:t>
      </w:r>
      <w:r>
        <w:rPr>
          <w:iCs/>
          <w:i/>
        </w:rPr>
        <w:t xml:space="preserve">ap</w:t>
      </w:r>
      <w:r>
        <w:t xml:space="preserve">,</w:t>
      </w:r>
      <w:r>
        <w:t xml:space="preserve"> </w:t>
      </w:r>
      <w:r>
        <w:rPr>
          <w:iCs/>
          <w:i/>
        </w:rPr>
        <w:t xml:space="preserve">pum</w:t>
      </w:r>
      <w:r>
        <w:t xml:space="preserve">,</w:t>
      </w:r>
      <w:r>
        <w:t xml:space="preserve"> </w:t>
      </w:r>
      <w:r>
        <w:rPr>
          <w:iCs/>
          <w:i/>
        </w:rPr>
        <w:t xml:space="preserve">rai</w:t>
      </w:r>
      <w:r>
        <w:t xml:space="preserve">,</w:t>
      </w:r>
      <w:r>
        <w:t xml:space="preserve"> </w:t>
      </w:r>
      <w:r>
        <w:rPr>
          <w:iCs/>
          <w:i/>
        </w:rPr>
        <w:t xml:space="preserve">div</w:t>
      </w:r>
      <w:r>
        <w:t xml:space="preserve">, which are one-vowelled and final-acute, the</w:t>
      </w:r>
      <w:r>
        <w:t xml:space="preserve"> </w:t>
      </w:r>
      <w:r>
        <w:rPr>
          <w:iCs/>
          <w:i/>
        </w:rPr>
        <w:t xml:space="preserve">asarvanāmasthāna</w:t>
      </w:r>
      <w:r>
        <w:t xml:space="preserve"> </w:t>
      </w:r>
      <w:r>
        <w:t xml:space="preserve">ending is acute; so the fifth-case plural</w:t>
      </w:r>
      <w:r>
        <w:t xml:space="preserve"> </w:t>
      </w:r>
      <w:r>
        <w:rPr>
          <w:iCs/>
          <w:i/>
        </w:rPr>
        <w:t xml:space="preserve">bhyas</w:t>
      </w:r>
      <w:r>
        <w:t xml:space="preserve"> </w:t>
      </w:r>
      <w:r>
        <w:t xml:space="preserve">after</w:t>
      </w:r>
      <w:r>
        <w:t xml:space="preserve"> </w:t>
      </w:r>
      <w:r>
        <w:rPr>
          <w:iCs/>
          <w:i/>
        </w:rPr>
        <w:t xml:space="preserve">ap</w:t>
      </w:r>
      <w:r>
        <w:t xml:space="preserve"> </w:t>
      </w:r>
      <w:r>
        <w:t xml:space="preserve">is acute.</w:t>
      </w:r>
      <w:r>
        <w:t xml:space="preserve"> </w:t>
      </w:r>
      <w:r>
        <w:rPr>
          <w:iCs/>
          <w:i/>
        </w:rPr>
        <w:t xml:space="preserve">Apo bhi</w:t>
      </w:r>
      <w:r>
        <w:t xml:space="preserve"> </w:t>
      </w:r>
      <w:r>
        <w:t xml:space="preserve">— अपो भि — Pā. 7-4-48: before a</w:t>
      </w:r>
      <w:r>
        <w:t xml:space="preserve"> </w:t>
      </w:r>
      <w:r>
        <w:rPr>
          <w:iCs/>
          <w:i/>
        </w:rPr>
        <w:t xml:space="preserve">bh</w:t>
      </w:r>
      <w:r>
        <w:t xml:space="preserve">-initial suffix the</w:t>
      </w:r>
      <w:r>
        <w:t xml:space="preserve"> </w:t>
      </w:r>
      <w:r>
        <w:rPr>
          <w:iCs/>
          <w:i/>
        </w:rPr>
        <w:t xml:space="preserve">p</w:t>
      </w:r>
      <w:r>
        <w:t xml:space="preserve"> </w:t>
      </w:r>
      <w:r>
        <w:t xml:space="preserve">of</w:t>
      </w:r>
      <w:r>
        <w:t xml:space="preserve"> </w:t>
      </w:r>
      <w:r>
        <w:rPr>
          <w:iCs/>
          <w:i/>
        </w:rPr>
        <w:t xml:space="preserve">ap</w:t>
      </w:r>
      <w:r>
        <w:t xml:space="preserve"> </w:t>
      </w:r>
      <w:r>
        <w:t xml:space="preserve">becomes</w:t>
      </w:r>
      <w:r>
        <w:t xml:space="preserve"> </w:t>
      </w:r>
      <w:r>
        <w:rPr>
          <w:iCs/>
          <w:i/>
        </w:rPr>
        <w:t xml:space="preserve">t</w:t>
      </w:r>
      <w:r>
        <w:t xml:space="preserve">;</w:t>
      </w:r>
      <w:r>
        <w:t xml:space="preserve"> </w:t>
      </w:r>
      <w:r>
        <w:rPr>
          <w:iCs/>
          <w:i/>
        </w:rPr>
        <w:t xml:space="preserve">jhalāṃ jaśo ’nte</w:t>
      </w:r>
      <w:r>
        <w:t xml:space="preserve"> </w:t>
      </w:r>
      <w:r>
        <w:t xml:space="preserve">— झलां जशोऽन्ते — Pā. 8-2-39: that</w:t>
      </w:r>
      <w:r>
        <w:t xml:space="preserve"> </w:t>
      </w:r>
      <w:r>
        <w:rPr>
          <w:iCs/>
          <w:i/>
        </w:rPr>
        <w:t xml:space="preserve">t</w:t>
      </w:r>
      <w:r>
        <w:t xml:space="preserve"> </w:t>
      </w:r>
      <w:r>
        <w:t xml:space="preserve">becomes</w:t>
      </w:r>
      <w:r>
        <w:t xml:space="preserve"> </w:t>
      </w:r>
      <w:r>
        <w:rPr>
          <w:iCs/>
          <w:i/>
        </w:rPr>
        <w:t xml:space="preserve">d</w:t>
      </w:r>
      <w:r>
        <w:t xml:space="preserve">.</w:t>
      </w:r>
      <w:r>
        <w:t xml:space="preserve"> </w:t>
      </w:r>
      <w:r>
        <w:t xml:space="preserve">### Page 102</w:t>
      </w:r>
    </w:p>
    <w:p>
      <w:pPr>
        <w:numPr>
          <w:ilvl w:val="0"/>
          <w:numId w:val="1017"/>
        </w:numPr>
        <w:pStyle w:val="Compact"/>
      </w:pPr>
      <w:r>
        <w:rPr>
          <w:bCs/>
          <w:b/>
        </w:rPr>
        <w:t xml:space="preserve">omānam</w:t>
      </w:r>
      <w:r>
        <w:t xml:space="preserve"> </w:t>
      </w:r>
      <w:r>
        <w:t xml:space="preserve">(p. 102): root</w:t>
      </w:r>
      <w:r>
        <w:t xml:space="preserve"> </w:t>
      </w:r>
      <w:r>
        <w:rPr>
          <w:iCs/>
          <w:i/>
        </w:rPr>
        <w:t xml:space="preserve">ava rakṣaṇe</w:t>
      </w:r>
      <w:r>
        <w:t xml:space="preserve">;</w:t>
      </w:r>
      <w:r>
        <w:t xml:space="preserve"> </w:t>
      </w:r>
      <w:r>
        <w:rPr>
          <w:iCs/>
          <w:i/>
        </w:rPr>
        <w:t xml:space="preserve">anyebhyo ’pi dṛśyante</w:t>
      </w:r>
      <w:r>
        <w:t xml:space="preserve"> </w:t>
      </w:r>
      <w:r>
        <w:t xml:space="preserve">— अन्येभ्योऽपि दृश्यन्ते — Pā. 3-2-75:</w:t>
      </w:r>
      <w:r>
        <w:t xml:space="preserve"> </w:t>
      </w:r>
      <w:r>
        <w:rPr>
          <w:iCs/>
          <w:i/>
        </w:rPr>
        <w:t xml:space="preserve">manin</w:t>
      </w:r>
      <w:r>
        <w:t xml:space="preserve">,</w:t>
      </w:r>
      <w:r>
        <w:t xml:space="preserve"> </w:t>
      </w:r>
      <w:r>
        <w:rPr>
          <w:iCs/>
          <w:i/>
        </w:rPr>
        <w:t xml:space="preserve">kvanip</w:t>
      </w:r>
      <w:r>
        <w:t xml:space="preserve">,</w:t>
      </w:r>
      <w:r>
        <w:t xml:space="preserve"> </w:t>
      </w:r>
      <w:r>
        <w:rPr>
          <w:iCs/>
          <w:i/>
        </w:rPr>
        <w:t xml:space="preserve">vanip</w:t>
      </w:r>
      <w:r>
        <w:t xml:space="preserve">,</w:t>
      </w:r>
      <w:r>
        <w:t xml:space="preserve"> </w:t>
      </w:r>
      <w:r>
        <w:rPr>
          <w:iCs/>
          <w:i/>
        </w:rPr>
        <w:t xml:space="preserve">vic</w:t>
      </w:r>
      <w:r>
        <w:t xml:space="preserve"> </w:t>
      </w:r>
      <w:r>
        <w:t xml:space="preserve">come also after other roots; so</w:t>
      </w:r>
      <w:r>
        <w:t xml:space="preserve"> </w:t>
      </w:r>
      <w:r>
        <w:rPr>
          <w:iCs/>
          <w:i/>
        </w:rPr>
        <w:t xml:space="preserve">manin</w:t>
      </w:r>
      <w:r>
        <w:t xml:space="preserve">:</w:t>
      </w:r>
      <w:r>
        <w:t xml:space="preserve"> </w:t>
      </w:r>
      <w:r>
        <w:rPr>
          <w:iCs/>
          <w:i/>
        </w:rPr>
        <w:t xml:space="preserve">av + man</w:t>
      </w:r>
      <w:r>
        <w:t xml:space="preserve">; by</w:t>
      </w:r>
      <w:r>
        <w:t xml:space="preserve"> </w:t>
      </w:r>
      <w:r>
        <w:rPr>
          <w:iCs/>
          <w:i/>
        </w:rPr>
        <w:t xml:space="preserve">jvaratvarasrivyaviyamy… upadhāyāś ca</w:t>
      </w:r>
      <w:r>
        <w:t xml:space="preserve"> </w:t>
      </w:r>
      <w:r>
        <w:t xml:space="preserve">— ज्वरत्वरस्रिव्यविमवामुपधायाश्च — Pā. 6-4-20 [as printed] — and the sūtra before it,</w:t>
      </w:r>
      <w:r>
        <w:t xml:space="preserve"> </w:t>
      </w:r>
      <w:r>
        <w:rPr>
          <w:iCs/>
          <w:i/>
        </w:rPr>
        <w:t xml:space="preserve">cchvoḥ śūḍ anunāsike ca</w:t>
      </w:r>
      <w:r>
        <w:t xml:space="preserve"> </w:t>
      </w:r>
      <w:r>
        <w:t xml:space="preserve">— च्छ्वोः शूडनुनासिके च — Pā. 6-4-19 —</w:t>
      </w:r>
      <w:r>
        <w:t xml:space="preserve"> </w:t>
      </w:r>
      <w:r>
        <w:rPr>
          <w:iCs/>
          <w:i/>
        </w:rPr>
        <w:t xml:space="preserve">ūṭh</w:t>
      </w:r>
      <w:r>
        <w:t xml:space="preserve"> </w:t>
      </w:r>
      <w:r>
        <w:t xml:space="preserve">replaces the</w:t>
      </w:r>
      <w:r>
        <w:t xml:space="preserve"> </w:t>
      </w:r>
      <w:r>
        <w:rPr>
          <w:iCs/>
          <w:i/>
        </w:rPr>
        <w:t xml:space="preserve">v</w:t>
      </w:r>
      <w:r>
        <w:t xml:space="preserve"> </w:t>
      </w:r>
      <w:r>
        <w:t xml:space="preserve">[and the penultimate]; the continuing words</w:t>
      </w:r>
      <w:r>
        <w:t xml:space="preserve"> </w:t>
      </w:r>
      <w:r>
        <w:rPr>
          <w:iCs/>
          <w:i/>
        </w:rPr>
        <w:t xml:space="preserve">anunāsike</w:t>
      </w:r>
      <w:r>
        <w:t xml:space="preserve"> </w:t>
      </w:r>
      <w:r>
        <w:t xml:space="preserve">and</w:t>
      </w:r>
      <w:r>
        <w:t xml:space="preserve"> </w:t>
      </w:r>
      <w:r>
        <w:rPr>
          <w:iCs/>
          <w:i/>
        </w:rPr>
        <w:t xml:space="preserve">kvijhaloḥ</w:t>
      </w:r>
      <w:r>
        <w:t xml:space="preserve"> </w:t>
      </w:r>
      <w:r>
        <w:t xml:space="preserve">are discussed (the print explains that</w:t>
      </w:r>
      <w:r>
        <w:t xml:space="preserve"> </w:t>
      </w:r>
      <w:r>
        <w:rPr>
          <w:iCs/>
          <w:i/>
        </w:rPr>
        <w:t xml:space="preserve">kṅiti</w:t>
      </w:r>
      <w:r>
        <w:t xml:space="preserve"> </w:t>
      </w:r>
      <w:r>
        <w:t xml:space="preserve">does not run on, but</w:t>
      </w:r>
      <w:r>
        <w:t xml:space="preserve"> </w:t>
      </w:r>
      <w:r>
        <w:rPr>
          <w:iCs/>
          <w:i/>
        </w:rPr>
        <w:t xml:space="preserve">kvijhaloḥ</w:t>
      </w:r>
      <w:r>
        <w:t xml:space="preserve"> </w:t>
      </w:r>
      <w:r>
        <w:t xml:space="preserve">does, so that the rule applies when</w:t>
      </w:r>
      <w:r>
        <w:t xml:space="preserve"> </w:t>
      </w:r>
      <w:r>
        <w:rPr>
          <w:iCs/>
          <w:i/>
        </w:rPr>
        <w:t xml:space="preserve">kvip</w:t>
      </w:r>
      <w:r>
        <w:t xml:space="preserve">, a</w:t>
      </w:r>
      <w:r>
        <w:t xml:space="preserve"> </w:t>
      </w:r>
      <w:r>
        <w:rPr>
          <w:iCs/>
          <w:i/>
        </w:rPr>
        <w:t xml:space="preserve">jhal</w:t>
      </w:r>
      <w:r>
        <w:t xml:space="preserve">-initial or nasal-initial suffix follows: for the</w:t>
      </w:r>
      <w:r>
        <w:t xml:space="preserve"> </w:t>
      </w:r>
      <w:r>
        <w:rPr>
          <w:iCs/>
          <w:i/>
        </w:rPr>
        <w:t xml:space="preserve">jvarādi</w:t>
      </w:r>
      <w:r>
        <w:t xml:space="preserve"> </w:t>
      </w:r>
      <w:r>
        <w:t xml:space="preserve">roots both the</w:t>
      </w:r>
      <w:r>
        <w:t xml:space="preserve"> </w:t>
      </w:r>
      <w:r>
        <w:rPr>
          <w:iCs/>
          <w:i/>
        </w:rPr>
        <w:t xml:space="preserve">v</w:t>
      </w:r>
      <w:r>
        <w:t xml:space="preserve"> </w:t>
      </w:r>
      <w:r>
        <w:t xml:space="preserve">and the penultimate become</w:t>
      </w:r>
      <w:r>
        <w:t xml:space="preserve"> </w:t>
      </w:r>
      <w:r>
        <w:rPr>
          <w:iCs/>
          <w:i/>
        </w:rPr>
        <w:t xml:space="preserve">ū</w:t>
      </w:r>
      <w:r>
        <w:t xml:space="preserve">);</w:t>
      </w:r>
      <w:r>
        <w:t xml:space="preserve"> </w:t>
      </w:r>
      <w:r>
        <w:rPr>
          <w:iCs/>
          <w:i/>
        </w:rPr>
        <w:t xml:space="preserve">av + man</w:t>
      </w:r>
      <w:r>
        <w:t xml:space="preserve"> </w:t>
      </w:r>
      <w:r>
        <w:t xml:space="preserve">→</w:t>
      </w:r>
      <w:r>
        <w:t xml:space="preserve"> </w:t>
      </w:r>
      <w:r>
        <w:rPr>
          <w:iCs/>
          <w:i/>
        </w:rPr>
        <w:t xml:space="preserve">ū + man</w:t>
      </w:r>
      <w:r>
        <w:t xml:space="preserve">;</w:t>
      </w:r>
      <w:r>
        <w:t xml:space="preserve"> </w:t>
      </w:r>
      <w:r>
        <w:rPr>
          <w:iCs/>
          <w:i/>
        </w:rPr>
        <w:t xml:space="preserve">guṇa</w:t>
      </w:r>
      <w:r>
        <w:t xml:space="preserve"> </w:t>
      </w:r>
      <w:r>
        <w:t xml:space="preserve">by</w:t>
      </w:r>
      <w:r>
        <w:t xml:space="preserve"> </w:t>
      </w:r>
      <w:r>
        <w:rPr>
          <w:iCs/>
          <w:i/>
        </w:rPr>
        <w:t xml:space="preserve">sārvadhātukārdhadhātukayoḥ</w:t>
      </w:r>
      <w:r>
        <w:t xml:space="preserve"> </w:t>
      </w:r>
      <w:r>
        <w:t xml:space="preserve">(no number printed):</w:t>
      </w:r>
      <w:r>
        <w:t xml:space="preserve"> </w:t>
      </w:r>
      <w:r>
        <w:rPr>
          <w:iCs/>
          <w:i/>
        </w:rPr>
        <w:t xml:space="preserve">o + man</w:t>
      </w:r>
      <w:r>
        <w:t xml:space="preserve">. If</w:t>
      </w:r>
      <w:r>
        <w:t xml:space="preserve"> </w:t>
      </w:r>
      <w:r>
        <w:rPr>
          <w:iCs/>
          <w:i/>
        </w:rPr>
        <w:t xml:space="preserve">ū</w:t>
      </w:r>
      <w:r>
        <w:t xml:space="preserve"> </w:t>
      </w:r>
      <w:r>
        <w:t xml:space="preserve">were taken from the sūtra</w:t>
      </w:r>
      <w:r>
        <w:t xml:space="preserve"> </w:t>
      </w:r>
      <w:r>
        <w:rPr>
          <w:iCs/>
          <w:i/>
        </w:rPr>
        <w:t xml:space="preserve">jvaratvara…</w:t>
      </w:r>
      <w:r>
        <w:t xml:space="preserve"> </w:t>
      </w:r>
      <w:r>
        <w:t xml:space="preserve">without the continuing</w:t>
      </w:r>
      <w:r>
        <w:t xml:space="preserve"> </w:t>
      </w:r>
      <w:r>
        <w:rPr>
          <w:iCs/>
          <w:i/>
        </w:rPr>
        <w:t xml:space="preserve">anunāsike</w:t>
      </w:r>
      <w:r>
        <w:t xml:space="preserve">, then with</w:t>
      </w:r>
      <w:r>
        <w:t xml:space="preserve"> </w:t>
      </w:r>
      <w:r>
        <w:rPr>
          <w:iCs/>
          <w:i/>
        </w:rPr>
        <w:t xml:space="preserve">a + ū + man</w:t>
      </w:r>
      <w:r>
        <w:t xml:space="preserve"> </w:t>
      </w:r>
      <w:r>
        <w:t xml:space="preserve">the</w:t>
      </w:r>
      <w:r>
        <w:t xml:space="preserve"> </w:t>
      </w:r>
      <w:r>
        <w:rPr>
          <w:iCs/>
          <w:i/>
        </w:rPr>
        <w:t xml:space="preserve">vṛddhi</w:t>
      </w:r>
      <w:r>
        <w:t xml:space="preserve"> </w:t>
      </w:r>
      <w:r>
        <w:t xml:space="preserve">of</w:t>
      </w:r>
      <w:r>
        <w:t xml:space="preserve"> </w:t>
      </w:r>
      <w:r>
        <w:rPr>
          <w:iCs/>
          <w:i/>
        </w:rPr>
        <w:t xml:space="preserve">eti-edhaty-ūṭhsu</w:t>
      </w:r>
      <w:r>
        <w:t xml:space="preserve"> </w:t>
      </w:r>
      <w:r>
        <w:t xml:space="preserve">— एत्येधत्यूठ्सु — Pā. 6-1-89 would apply and the word would be</w:t>
      </w:r>
      <w:r>
        <w:t xml:space="preserve"> </w:t>
      </w:r>
      <w:r>
        <w:rPr>
          <w:iCs/>
          <w:i/>
        </w:rPr>
        <w:t xml:space="preserve">aumānam</w:t>
      </w:r>
      <w:r>
        <w:t xml:space="preserve">, not</w:t>
      </w:r>
      <w:r>
        <w:t xml:space="preserve"> </w:t>
      </w:r>
      <w:r>
        <w:rPr>
          <w:iCs/>
          <w:i/>
        </w:rPr>
        <w:t xml:space="preserve">omānam</w:t>
      </w:r>
      <w:r>
        <w:t xml:space="preserve">; for this reason the Kaumudī says:</w:t>
      </w:r>
      <w:r>
        <w:t xml:space="preserve"> </w:t>
      </w:r>
      <w:r>
        <w:t xml:space="preserve">“</w:t>
      </w:r>
      <w:r>
        <w:rPr>
          <w:iCs/>
          <w:i/>
        </w:rPr>
        <w:t xml:space="preserve">anunāsikagrahaṇaṃ cānuvartate; avater manpratyaye tasya ṭilope om iti darśanāt</w:t>
      </w:r>
      <w:r>
        <w:t xml:space="preserve">”</w:t>
      </w:r>
      <w:r>
        <w:t xml:space="preserve"> </w:t>
      </w:r>
      <w:r>
        <w:t xml:space="preserve">—</w:t>
      </w:r>
      <w:r>
        <w:t xml:space="preserve"> </w:t>
      </w:r>
      <w:r>
        <w:t xml:space="preserve">“</w:t>
      </w:r>
      <w:r>
        <w:t xml:space="preserve">the word</w:t>
      </w:r>
      <w:r>
        <w:t xml:space="preserve"> </w:t>
      </w:r>
      <w:r>
        <w:rPr>
          <w:iCs/>
          <w:i/>
        </w:rPr>
        <w:t xml:space="preserve">anunāsike</w:t>
      </w:r>
      <w:r>
        <w:t xml:space="preserve"> </w:t>
      </w:r>
      <w:r>
        <w:t xml:space="preserve">continues; for from</w:t>
      </w:r>
      <w:r>
        <w:t xml:space="preserve"> </w:t>
      </w:r>
      <w:r>
        <w:rPr>
          <w:iCs/>
          <w:i/>
        </w:rPr>
        <w:t xml:space="preserve">av</w:t>
      </w:r>
      <w:r>
        <w:t xml:space="preserve"> </w:t>
      </w:r>
      <w:r>
        <w:t xml:space="preserve">with the suffix</w:t>
      </w:r>
      <w:r>
        <w:t xml:space="preserve"> </w:t>
      </w:r>
      <w:r>
        <w:rPr>
          <w:iCs/>
          <w:i/>
        </w:rPr>
        <w:t xml:space="preserve">man</w:t>
      </w:r>
      <w:r>
        <w:t xml:space="preserve">, with the loss of its</w:t>
      </w:r>
      <w:r>
        <w:t xml:space="preserve"> </w:t>
      </w:r>
      <w:r>
        <w:rPr>
          <w:iCs/>
          <w:i/>
        </w:rPr>
        <w:t xml:space="preserve">ṭi</w:t>
      </w:r>
      <w:r>
        <w:t xml:space="preserve">,</w:t>
      </w:r>
      <w:r>
        <w:t xml:space="preserve"> </w:t>
      </w:r>
      <w:r>
        <w:rPr>
          <w:iCs/>
          <w:i/>
        </w:rPr>
        <w:t xml:space="preserve">om</w:t>
      </w:r>
      <w:r>
        <w:t xml:space="preserve"> </w:t>
      </w:r>
      <w:r>
        <w:t xml:space="preserve">is seen</w:t>
      </w:r>
      <w:r>
        <w:t xml:space="preserve">”</w:t>
      </w:r>
      <w:r>
        <w:t xml:space="preserve">. In the Veda-bhāṣya the passage</w:t>
      </w:r>
      <w:r>
        <w:t xml:space="preserve"> </w:t>
      </w:r>
      <w:r>
        <w:rPr>
          <w:iCs/>
          <w:i/>
        </w:rPr>
        <w:t xml:space="preserve">yad ijjyaratvara…</w:t>
      </w:r>
      <w:r>
        <w:t xml:space="preserve"> </w:t>
      </w:r>
      <w:r>
        <w:t xml:space="preserve">is also used. The print notes two views: that</w:t>
      </w:r>
      <w:r>
        <w:t xml:space="preserve"> </w:t>
      </w:r>
      <w:r>
        <w:rPr>
          <w:iCs/>
          <w:i/>
        </w:rPr>
        <w:t xml:space="preserve">ūṭh</w:t>
      </w:r>
      <w:r>
        <w:t xml:space="preserve"> </w:t>
      </w:r>
      <w:r>
        <w:t xml:space="preserve">replaces the two letters (</w:t>
      </w:r>
      <w:r>
        <w:rPr>
          <w:iCs/>
          <w:i/>
        </w:rPr>
        <w:t xml:space="preserve">v</w:t>
      </w:r>
      <w:r>
        <w:t xml:space="preserve"> </w:t>
      </w:r>
      <w:r>
        <w:t xml:space="preserve">and the penultimate) one after the other, and that the one substitute, owing to the</w:t>
      </w:r>
      <w:r>
        <w:t xml:space="preserve"> </w:t>
      </w:r>
      <w:r>
        <w:rPr>
          <w:iCs/>
          <w:i/>
        </w:rPr>
        <w:t xml:space="preserve">sthāne</w:t>
      </w:r>
      <w:r>
        <w:t xml:space="preserve"> </w:t>
      </w:r>
      <w:r>
        <w:t xml:space="preserve">[</w:t>
      </w:r>
      <w:r>
        <w:t xml:space="preserve">“</w:t>
      </w:r>
      <w:r>
        <w:t xml:space="preserve">in the place of</w:t>
      </w:r>
      <w:r>
        <w:t xml:space="preserve">”</w:t>
      </w:r>
      <w:r>
        <w:t xml:space="preserve">] language, replaces both at once; both views are set out in the bhāṣya.</w:t>
      </w:r>
    </w:p>
    <w:p>
      <w:pPr>
        <w:numPr>
          <w:ilvl w:val="0"/>
          <w:numId w:val="1017"/>
        </w:numPr>
        <w:pStyle w:val="Compact"/>
      </w:pPr>
      <w:r>
        <w:rPr>
          <w:bCs/>
          <w:b/>
        </w:rPr>
        <w:t xml:space="preserve">śubhaspatī</w:t>
      </w:r>
      <w:r>
        <w:t xml:space="preserve"> </w:t>
      </w:r>
      <w:r>
        <w:t xml:space="preserve">(p. 102 end – p. 103): root</w:t>
      </w:r>
      <w:r>
        <w:t xml:space="preserve"> </w:t>
      </w:r>
      <w:r>
        <w:rPr>
          <w:iCs/>
          <w:i/>
        </w:rPr>
        <w:t xml:space="preserve">śubha dīptau</w:t>
      </w:r>
      <w:r>
        <w:t xml:space="preserve">;</w:t>
      </w:r>
      <w:r>
        <w:t xml:space="preserve"> </w:t>
      </w:r>
      <w:r>
        <w:rPr>
          <w:iCs/>
          <w:i/>
        </w:rPr>
        <w:t xml:space="preserve">kvip</w:t>
      </w:r>
      <w:r>
        <w:t xml:space="preserve"> </w:t>
      </w:r>
      <w:r>
        <w:t xml:space="preserve">by the</w:t>
      </w:r>
      <w:r>
        <w:t xml:space="preserve"> </w:t>
      </w:r>
      <w:r>
        <w:rPr>
          <w:iCs/>
          <w:i/>
        </w:rPr>
        <w:t xml:space="preserve">sampadādi</w:t>
      </w:r>
      <w:r>
        <w:t xml:space="preserve"> </w:t>
      </w:r>
      <w:r>
        <w:t xml:space="preserve">group;</w:t>
      </w:r>
      <w:r>
        <w:t xml:space="preserve"> </w:t>
      </w:r>
      <w:r>
        <w:rPr>
          <w:iCs/>
          <w:i/>
        </w:rPr>
        <w:t xml:space="preserve">ṣaṣṭhyāḥ patiputrapṛṣṭhapārapadapayaspoṣeṣu</w:t>
      </w:r>
      <w:r>
        <w:t xml:space="preserve"> </w:t>
      </w:r>
      <w:r>
        <w:t xml:space="preserve">— षष्ठ्याः पतिपुत्रपृष्ठपारपदपयस्पोषेषु — Pā. 8-3-53: in the Saṃhitā the</w:t>
      </w:r>
      <w:r>
        <w:t xml:space="preserve"> </w:t>
      </w:r>
      <w:r>
        <w:rPr>
          <w:iCs/>
          <w:i/>
        </w:rPr>
        <w:t xml:space="preserve">visarga</w:t>
      </w:r>
      <w:r>
        <w:t xml:space="preserve"> </w:t>
      </w:r>
      <w:r>
        <w:t xml:space="preserve">of a genitive ending becomes</w:t>
      </w:r>
      <w:r>
        <w:t xml:space="preserve"> </w:t>
      </w:r>
      <w:r>
        <w:rPr>
          <w:iCs/>
          <w:i/>
        </w:rPr>
        <w:t xml:space="preserve">s</w:t>
      </w:r>
      <w:r>
        <w:t xml:space="preserve"> </w:t>
      </w:r>
      <w:r>
        <w:t xml:space="preserve">before these words;</w:t>
      </w:r>
      <w:r>
        <w:t xml:space="preserve"> </w:t>
      </w:r>
      <w:r>
        <w:rPr>
          <w:iCs/>
          <w:i/>
        </w:rPr>
        <w:t xml:space="preserve">patī</w:t>
      </w:r>
      <w:r>
        <w:t xml:space="preserve"> </w:t>
      </w:r>
      <w:r>
        <w:t xml:space="preserve">is a vocative dual,</w:t>
      </w:r>
      <w:r>
        <w:t xml:space="preserve"> </w:t>
      </w:r>
      <w:r>
        <w:rPr>
          <w:iCs/>
          <w:i/>
        </w:rPr>
        <w:t xml:space="preserve">āmantrita</w:t>
      </w:r>
      <w:r>
        <w:t xml:space="preserve"> </w:t>
      </w:r>
      <w:r>
        <w:t xml:space="preserve">by</w:t>
      </w:r>
      <w:r>
        <w:t xml:space="preserve"> </w:t>
      </w:r>
      <w:r>
        <w:rPr>
          <w:iCs/>
          <w:i/>
        </w:rPr>
        <w:t xml:space="preserve">sāmantritam</w:t>
      </w:r>
      <w:r>
        <w:t xml:space="preserve"> </w:t>
      </w:r>
      <w:r>
        <w:t xml:space="preserve">— सामन्त्रितम् — Pā. 2-3-48; for the accent, the</w:t>
      </w:r>
      <w:r>
        <w:t xml:space="preserve"> </w:t>
      </w:r>
      <w:r>
        <w:rPr>
          <w:iCs/>
          <w:i/>
        </w:rPr>
        <w:t xml:space="preserve">sup</w:t>
      </w:r>
      <w:r>
        <w:t xml:space="preserve">-word</w:t>
      </w:r>
      <w:r>
        <w:t xml:space="preserve"> </w:t>
      </w:r>
      <w:r>
        <w:rPr>
          <w:iCs/>
          <w:i/>
        </w:rPr>
        <w:t xml:space="preserve">śubhaḥ</w:t>
      </w:r>
      <w:r>
        <w:t xml:space="preserve"> </w:t>
      </w:r>
      <w:r>
        <w:t xml:space="preserve">is treated as part of the</w:t>
      </w:r>
      <w:r>
        <w:t xml:space="preserve"> </w:t>
      </w:r>
      <w:r>
        <w:rPr>
          <w:iCs/>
          <w:i/>
        </w:rPr>
        <w:t xml:space="preserve">pada</w:t>
      </w:r>
      <w:r>
        <w:t xml:space="preserve"> </w:t>
      </w:r>
      <w:r>
        <w:t xml:space="preserve">beside</w:t>
      </w:r>
      <w:r>
        <w:t xml:space="preserve"> </w:t>
      </w:r>
      <w:r>
        <w:rPr>
          <w:iCs/>
          <w:i/>
        </w:rPr>
        <w:t xml:space="preserve">patī</w:t>
      </w:r>
      <w:r>
        <w:t xml:space="preserve"> </w:t>
      </w:r>
      <w:r>
        <w:t xml:space="preserve">by</w:t>
      </w:r>
      <w:r>
        <w:t xml:space="preserve"> </w:t>
      </w:r>
      <w:r>
        <w:rPr>
          <w:iCs/>
          <w:i/>
        </w:rPr>
        <w:t xml:space="preserve">subāmantrite parāṅgavat svare</w:t>
      </w:r>
      <w:r>
        <w:t xml:space="preserve"> </w:t>
      </w:r>
      <w:r>
        <w:t xml:space="preserve">— सुबामन्त्रिते पराङ्गवत्स्वरे — Pā. 2-1-2, so the two make one word;</w:t>
      </w:r>
      <w:r>
        <w:t xml:space="preserve"> </w:t>
      </w:r>
      <w:r>
        <w:rPr>
          <w:iCs/>
          <w:i/>
        </w:rPr>
        <w:t xml:space="preserve">āmantritasya ca</w:t>
      </w:r>
      <w:r>
        <w:t xml:space="preserve"> </w:t>
      </w:r>
      <w:r>
        <w:t xml:space="preserve">— आमन्त्रितस्य च — Pā. 8-1-19: both words are wholly unaccented. Rik 6 ends here (</w:t>
      </w:r>
      <w:r>
        <w:rPr>
          <w:iCs/>
          <w:i/>
        </w:rPr>
        <w:t xml:space="preserve">|| 6 ||</w:t>
      </w:r>
      <w:r>
        <w:t xml:space="preserve">).</w:t>
      </w:r>
    </w:p>
    <w:bookmarkEnd w:id="117"/>
    <w:bookmarkStart w:id="118" w:name="rik-34.7-pp.-103107-pdf-118122"/>
    <w:p>
      <w:pPr>
        <w:pStyle w:val="Heading3"/>
      </w:pPr>
      <w:r>
        <w:t xml:space="preserve">Rik 34.7 (pp. 103–107, PDF 118–122)</w:t>
      </w:r>
    </w:p>
    <w:p>
      <w:pPr>
        <w:pStyle w:val="FirstParagraph"/>
      </w:pPr>
      <w:r>
        <w:rPr>
          <w:bCs/>
          <w:b/>
        </w:rPr>
        <w:t xml:space="preserve">Saṃhitā-pāṭha</w:t>
      </w:r>
      <w:r>
        <w:t xml:space="preserve"> </w:t>
      </w:r>
      <w:r>
        <w:rPr>
          <w:iCs/>
          <w:i/>
        </w:rPr>
        <w:t xml:space="preserve">(p. 103; Saṃhitā accents as printed; Pada unaccented)</w:t>
      </w:r>
    </w:p>
    <w:p>
      <w:pPr>
        <w:pStyle w:val="BlockText"/>
      </w:pPr>
      <w:r>
        <w:t xml:space="preserve">त्रिर्नो॑ अश्विना यज॒ता दि॒वेदि॑वे॒ परि॑ त्रि॒धातु॑ पृथि॒वीम॑शायतम् ।</w:t>
      </w:r>
      <w:r>
        <w:t xml:space="preserve"> </w:t>
      </w:r>
      <w:r>
        <w:t xml:space="preserve">त्रि॒स्रो ना॑सत्या रथ्या परा॒व॑त आ॒त्मेव॒ वातः॒ स्वस॑राणि गच्छतम् ॥ ७ ॥ [accent ?]</w:t>
      </w:r>
    </w:p>
    <w:p>
      <w:pPr>
        <w:pStyle w:val="BlockText"/>
      </w:pPr>
      <w:r>
        <w:rPr>
          <w:iCs/>
          <w:i/>
        </w:rPr>
        <w:t xml:space="preserve">trír no aśvinā yajatā́ divédive pári tridhā́tu pṛthivī́m aśāyatam |</w:t>
      </w:r>
      <w:r>
        <w:t xml:space="preserve"> </w:t>
      </w:r>
      <w:r>
        <w:rPr>
          <w:iCs/>
          <w:i/>
        </w:rPr>
        <w:t xml:space="preserve">trisró nāsatyā rathyā parāvata ātméva vā́taḥ svásarāṇi gacchatam || 7 || [accent ?]</w:t>
      </w:r>
    </w:p>
    <w:p>
      <w:pPr>
        <w:pStyle w:val="FirstParagraph"/>
      </w:pPr>
      <w:r>
        <w:t xml:space="preserve">(As printed:</w:t>
      </w:r>
      <w:r>
        <w:t xml:space="preserve"> </w:t>
      </w:r>
      <w:r>
        <w:rPr>
          <w:iCs/>
          <w:i/>
        </w:rPr>
        <w:t xml:space="preserve">yajatā</w:t>
      </w:r>
      <w:r>
        <w:t xml:space="preserve"> </w:t>
      </w:r>
      <w:r>
        <w:t xml:space="preserve">has only an underline under ಜ,</w:t>
      </w:r>
      <w:r>
        <w:t xml:space="preserve"> </w:t>
      </w:r>
      <w:r>
        <w:rPr>
          <w:iCs/>
          <w:i/>
        </w:rPr>
        <w:t xml:space="preserve">aśvinā</w:t>
      </w:r>
      <w:r>
        <w:t xml:space="preserve">,</w:t>
      </w:r>
      <w:r>
        <w:t xml:space="preserve"> </w:t>
      </w:r>
      <w:r>
        <w:rPr>
          <w:iCs/>
          <w:i/>
        </w:rPr>
        <w:t xml:space="preserve">rathyā</w:t>
      </w:r>
      <w:r>
        <w:t xml:space="preserve"> </w:t>
      </w:r>
      <w:r>
        <w:t xml:space="preserve">and</w:t>
      </w:r>
      <w:r>
        <w:t xml:space="preserve"> </w:t>
      </w:r>
      <w:r>
        <w:rPr>
          <w:iCs/>
          <w:i/>
        </w:rPr>
        <w:t xml:space="preserve">gacchatam</w:t>
      </w:r>
      <w:r>
        <w:t xml:space="preserve"> </w:t>
      </w:r>
      <w:r>
        <w:t xml:space="preserve">no marks. [accent ?]: in</w:t>
      </w:r>
      <w:r>
        <w:t xml:space="preserve"> </w:t>
      </w:r>
      <w:r>
        <w:rPr>
          <w:iCs/>
          <w:i/>
        </w:rPr>
        <w:t xml:space="preserve">parāvata</w:t>
      </w:r>
      <w:r>
        <w:t xml:space="preserve"> </w:t>
      </w:r>
      <w:r>
        <w:t xml:space="preserve">the svarita stroke stands between ವ and ತ and is given on व.)</w:t>
      </w:r>
    </w:p>
    <w:p>
      <w:pPr>
        <w:pStyle w:val="BodyText"/>
      </w:pPr>
      <w:r>
        <w:rPr>
          <w:bCs/>
          <w:b/>
        </w:rPr>
        <w:t xml:space="preserve">Pada-pāṭha</w:t>
      </w:r>
      <w:r>
        <w:t xml:space="preserve"> </w:t>
      </w:r>
      <w:r>
        <w:rPr>
          <w:iCs/>
          <w:i/>
        </w:rPr>
        <w:t xml:space="preserve">(p. 103)</w:t>
      </w:r>
    </w:p>
    <w:p>
      <w:pPr>
        <w:pStyle w:val="BlockText"/>
      </w:pPr>
      <w:r>
        <w:t xml:space="preserve">त्रिः । नः । अश्विना । यजता । दिवेऽदिवे । परि । त्रिऽधातु । पृथिवीम् । अशायतम् ।</w:t>
      </w:r>
      <w:r>
        <w:t xml:space="preserve"> </w:t>
      </w:r>
      <w:r>
        <w:t xml:space="preserve">तिस्रः । नासत्या । रथ्या । पराऽवतः । आत्माऽइव । वातः । स्वसराणि । गच्छतम् ॥ ७ ॥</w:t>
      </w:r>
    </w:p>
    <w:p>
      <w:pPr>
        <w:pStyle w:val="FirstParagraph"/>
      </w:pPr>
      <w:r>
        <w:rPr>
          <w:iCs/>
          <w:i/>
        </w:rPr>
        <w:t xml:space="preserve">triḥ | naḥ | aśvinā | yajatā | dive-dive | pari | tri-dhātu | pṛthivīm | aśāyatam |</w:t>
      </w:r>
      <w:r>
        <w:t xml:space="preserve"> </w:t>
      </w:r>
      <w:r>
        <w:rPr>
          <w:iCs/>
          <w:i/>
        </w:rPr>
        <w:t xml:space="preserve">tisraḥ | nāsatyā | rathyā | parā-vataḥ | ātmā-iva | vātaḥ | svasarāṇi | gacchatam || 7 ||</w:t>
      </w:r>
    </w:p>
    <w:p>
      <w:pPr>
        <w:pStyle w:val="BodyText"/>
      </w:pPr>
      <w:r>
        <w:rPr>
          <w:bCs/>
          <w:b/>
        </w:rPr>
        <w:t xml:space="preserve">Sāyaṇa-bhāṣya</w:t>
      </w:r>
      <w:r>
        <w:t xml:space="preserve"> </w:t>
      </w:r>
      <w:r>
        <w:rPr>
          <w:iCs/>
          <w:i/>
        </w:rPr>
        <w:t xml:space="preserve">(pp. 103–104, in full; numerals zoom-checked)</w:t>
      </w:r>
    </w:p>
    <w:p>
      <w:pPr>
        <w:pStyle w:val="BlockText"/>
      </w:pPr>
      <w:r>
        <w:t xml:space="preserve">हे अश्विना दिवे दिवे प्रतिदिनम् । दिवेदिवे द्यविद्यवीत्यहर्नामसु पठितत्वात् । यजता यष्टव्यौ युवां नोऽस्मदीयां पृथिवीं वेदिरूपां भूमिं परि सर्वतः प्राप्य त्रिधातु कक्ष्यात्रययुक्त आस्तीर्णे बर्हिषि त्रिस्त्रिवारमशायतम् । शयनं कुरुतम् । हे रथ्या रथ्यौ रथस्वामिनौ तिस्रस्त्रिसंख्याका ऐष्टिकपाशुकसौमिकरूपा वेदीर्गच्छतम् । तत्र दृष्टान्तः । स्वसराणि शरीराण्यात्मेव वातः । यथा प्राणिनामात्मभूतः प्राणवायुस्त्वदीयानि शरीराणि गच्छति तद्वत् ॥ यजता । यजतेर्भृमृदृशीत्यादिना । उ. ३-११० । अतच् । चित इत्यन्तोदात्तत्वम् । त्रिधातु । त्रेधा धीयते निधीयत इति त्रिधातु । सितनिगमीत्यादिना धाञस्तुन् । नित्त्वादाद्युदात्तत्वम् । समासे कृदुत्तरपदप्रकृतिस्वरत्वेन तदेव शिष्यते । सुपां सुलुगिति सप्तम्या लुक् । अशायतम् । अदादित्वाच्छपो लुक् । अशयातामित्यस्य ह्रस्वदीर्घयोर्व्यत्यासः । नासत्या । सत्सु साधू सत्यौ । न सत्यावसत्यौ । न असत्यौ नासत्यौ । सत्यावेव नासत्यावित्यौर्णवाभ इति यास्कः । नि. ६-१३ । नभ्राण्नपादित्यादिना नञः प्रकृतिभावः । रथ्या रथार्हौ स्वामिनावित्यर्थः । छन्दसि च । पा. ५-१-६७ । इति यप्रत्ययः । स्वसराणि । सरन्ति गच्छन्तीति सरा इन्द्रियाणि । स्वकीयाः सरा येषां शरीराणाम् । बहुव्रीहौ पूर्वपदप्रकृतिस्वरत्वम् ॥</w:t>
      </w:r>
    </w:p>
    <w:p>
      <w:pPr>
        <w:pStyle w:val="FirstParagraph"/>
      </w:pPr>
      <w:r>
        <w:rPr>
          <w:iCs/>
          <w:i/>
        </w:rPr>
        <w:t xml:space="preserve">he aśvinā dive dive pratidinam | divedive dyavidyavītyaharnāmasu paṭhitatvāt | yajatā yaṣṭavyau yuvāṃ no ’smadīyāṃ pṛthivīṃ vedirūpāṃ bhūmiṃ pari sarvataḥ prāpya tridhātu kakṣyātrayayukta āstīrṇe barhiṣi tristrivāramaśāyatam | śayanaṃ kurutam | he rathyā rathyau rathasvāminau tisrastrisaṃkhyākā aiṣṭikapāśukasaumikarūpā vedīrgacchatam | tatra dṛṣṭāntaḥ | svasarāṇi śarīrāṇyātmeva vātaḥ | yathā prāṇināmātmabhūtaḥ prāṇavāyustvadīyāni śarīrāṇi gacchati tadvat ‖ yajatā | yajaterbhṛmṛdṛśītyādinā | u. 3-110 | atac | cita ityantodāttatvam | tridhātu | tredhā dhīyate nidhīyata iti tridhātu | sitanigamītyādinā dhāñastun | nittvādādyudāttatvam | samāse kṛduttarapadaprakṛtisvaratvena tadeva śiṣyate | supāṃ sulugiti saptamyā luk | aśāyatam | adāditvācchapo luk | aśayātāmityasya hrasvadīrghayorvyatyāsaḥ | nāsatyā | satsu sādhū satyau | na satyāvasatyau | na asatyau nāsatyau | satyāveva nāsatyāvityaurṇavābha iti yāskaḥ | ni. 6-13 | nabhrāṇnapādityādinā nañaḥ prakṛtibhāvaḥ | rathyā rathārhau svāmināvityarthaḥ | chandasi ca | pā. 5-1-67 | iti yapratyayaḥ | svasarāṇi | saranti gacchantīti sarā indriyāṇi | svakīyāḥ sarā yeṣāṃ śarīrāṇām | bahuvrīhau pūrvapadaprakṛtisvaratvam ‖</w:t>
      </w:r>
    </w:p>
    <w:p>
      <w:pPr>
        <w:pStyle w:val="BodyText"/>
      </w:pPr>
      <w:r>
        <w:t xml:space="preserve">(As printed:</w:t>
      </w:r>
      <w:r>
        <w:t xml:space="preserve"> </w:t>
      </w:r>
      <w:r>
        <w:t xml:space="preserve">“</w:t>
      </w:r>
      <w:r>
        <w:t xml:space="preserve">द्यविद्यवीति</w:t>
      </w:r>
      <w:r>
        <w:t xml:space="preserve">”</w:t>
      </w:r>
      <w:r>
        <w:t xml:space="preserve"> </w:t>
      </w:r>
      <w:r>
        <w:t xml:space="preserve">— the print’s ದ್ಯವಿದ್ಯವೀ;</w:t>
      </w:r>
      <w:r>
        <w:t xml:space="preserve"> </w:t>
      </w:r>
      <w:r>
        <w:t xml:space="preserve">“</w:t>
      </w:r>
      <w:r>
        <w:t xml:space="preserve">त्वदीयानि</w:t>
      </w:r>
      <w:r>
        <w:t xml:space="preserve">”</w:t>
      </w:r>
      <w:r>
        <w:t xml:space="preserve"> </w:t>
      </w:r>
      <w:r>
        <w:t xml:space="preserve">though the sense is</w:t>
      </w:r>
      <w:r>
        <w:t xml:space="preserve"> </w:t>
      </w:r>
      <w:r>
        <w:t xml:space="preserve">“</w:t>
      </w:r>
      <w:r>
        <w:t xml:space="preserve">their bodies</w:t>
      </w:r>
      <w:r>
        <w:t xml:space="preserve">”</w:t>
      </w:r>
      <w:r>
        <w:t xml:space="preserve">.)</w:t>
      </w:r>
    </w:p>
    <w:p>
      <w:pPr>
        <w:pStyle w:val="BodyText"/>
      </w:pPr>
      <w:r>
        <w:rPr>
          <w:bCs/>
          <w:b/>
        </w:rPr>
        <w:t xml:space="preserve">Translation:</w:t>
      </w:r>
      <w:r>
        <w:t xml:space="preserve"> </w:t>
      </w:r>
      <w:r>
        <w:t xml:space="preserve">“</w:t>
      </w:r>
      <w:r>
        <w:t xml:space="preserve">O Aśvins,</w:t>
      </w:r>
      <w:r>
        <w:t xml:space="preserve"> </w:t>
      </w:r>
      <w:r>
        <w:rPr>
          <w:iCs/>
          <w:i/>
        </w:rPr>
        <w:t xml:space="preserve">dive-dive</w:t>
      </w:r>
      <w:r>
        <w:t xml:space="preserve"> </w:t>
      </w:r>
      <w:r>
        <w:t xml:space="preserve">— day by day (</w:t>
      </w:r>
      <w:r>
        <w:rPr>
          <w:iCs/>
          <w:i/>
        </w:rPr>
        <w:t xml:space="preserve">dive-dive</w:t>
      </w:r>
      <w:r>
        <w:t xml:space="preserve"> </w:t>
      </w:r>
      <w:r>
        <w:t xml:space="preserve">being read among the names of</w:t>
      </w:r>
      <w:r>
        <w:t xml:space="preserve"> </w:t>
      </w:r>
      <w:r>
        <w:t xml:space="preserve">‘</w:t>
      </w:r>
      <w:r>
        <w:t xml:space="preserve">day</w:t>
      </w:r>
      <w:r>
        <w:t xml:space="preserve">’</w:t>
      </w:r>
      <w:r>
        <w:t xml:space="preserve"> </w:t>
      </w:r>
      <w:r>
        <w:t xml:space="preserve">as</w:t>
      </w:r>
      <w:r>
        <w:t xml:space="preserve"> </w:t>
      </w:r>
      <w:r>
        <w:t xml:space="preserve">‘</w:t>
      </w:r>
      <w:r>
        <w:rPr>
          <w:iCs/>
          <w:i/>
        </w:rPr>
        <w:t xml:space="preserve">dyavi-dyavi</w:t>
      </w:r>
      <w:r>
        <w:t xml:space="preserve">’</w:t>
      </w:r>
      <w:r>
        <w:t xml:space="preserve">).</w:t>
      </w:r>
      <w:r>
        <w:t xml:space="preserve"> </w:t>
      </w:r>
      <w:r>
        <w:rPr>
          <w:iCs/>
          <w:i/>
        </w:rPr>
        <w:t xml:space="preserve">Yajatā</w:t>
      </w:r>
      <w:r>
        <w:t xml:space="preserve"> </w:t>
      </w:r>
      <w:r>
        <w:t xml:space="preserve">— [you who are] to be worshipped — having reached all round (</w:t>
      </w:r>
      <w:r>
        <w:rPr>
          <w:iCs/>
          <w:i/>
        </w:rPr>
        <w:t xml:space="preserve">pari</w:t>
      </w:r>
      <w:r>
        <w:t xml:space="preserve">) our earth, the ground that is the sacrificial altar,</w:t>
      </w:r>
      <w:r>
        <w:t xml:space="preserve"> </w:t>
      </w:r>
      <w:r>
        <w:rPr>
          <w:iCs/>
          <w:i/>
        </w:rPr>
        <w:t xml:space="preserve">tridhātu</w:t>
      </w:r>
      <w:r>
        <w:t xml:space="preserve"> </w:t>
      </w:r>
      <w:r>
        <w:t xml:space="preserve">— on the spread</w:t>
      </w:r>
      <w:r>
        <w:t xml:space="preserve"> </w:t>
      </w:r>
      <w:r>
        <w:rPr>
          <w:iCs/>
          <w:i/>
        </w:rPr>
        <w:t xml:space="preserve">barhis</w:t>
      </w:r>
      <w:r>
        <w:t xml:space="preserve"> </w:t>
      </w:r>
      <w:r>
        <w:t xml:space="preserve">furnished with three layers (</w:t>
      </w:r>
      <w:r>
        <w:rPr>
          <w:iCs/>
          <w:i/>
        </w:rPr>
        <w:t xml:space="preserve">kakṣyā</w:t>
      </w:r>
      <w:r>
        <w:t xml:space="preserve">) —</w:t>
      </w:r>
      <w:r>
        <w:t xml:space="preserve"> </w:t>
      </w:r>
      <w:r>
        <w:rPr>
          <w:iCs/>
          <w:i/>
        </w:rPr>
        <w:t xml:space="preserve">aśāyatam</w:t>
      </w:r>
      <w:r>
        <w:t xml:space="preserve"> </w:t>
      </w:r>
      <w:r>
        <w:t xml:space="preserve">— lie down, three times. O</w:t>
      </w:r>
      <w:r>
        <w:t xml:space="preserve"> </w:t>
      </w:r>
      <w:r>
        <w:rPr>
          <w:iCs/>
          <w:i/>
        </w:rPr>
        <w:t xml:space="preserve">rathyā</w:t>
      </w:r>
      <w:r>
        <w:t xml:space="preserve">, you two lords of the chariot, go to</w:t>
      </w:r>
      <w:r>
        <w:t xml:space="preserve"> </w:t>
      </w:r>
      <w:r>
        <w:rPr>
          <w:iCs/>
          <w:i/>
        </w:rPr>
        <w:t xml:space="preserve">tisraḥ</w:t>
      </w:r>
      <w:r>
        <w:t xml:space="preserve"> </w:t>
      </w:r>
      <w:r>
        <w:t xml:space="preserve">— three — altars, the altars of the</w:t>
      </w:r>
      <w:r>
        <w:t xml:space="preserve"> </w:t>
      </w:r>
      <w:r>
        <w:rPr>
          <w:iCs/>
          <w:i/>
        </w:rPr>
        <w:t xml:space="preserve">iṣṭi</w:t>
      </w:r>
      <w:r>
        <w:t xml:space="preserve">, the animal and the soma rites. The illustration:</w:t>
      </w:r>
      <w:r>
        <w:t xml:space="preserve"> </w:t>
      </w:r>
      <w:r>
        <w:rPr>
          <w:iCs/>
          <w:i/>
        </w:rPr>
        <w:t xml:space="preserve">ātmeva vātaḥ svasarāṇi</w:t>
      </w:r>
      <w:r>
        <w:t xml:space="preserve"> </w:t>
      </w:r>
      <w:r>
        <w:t xml:space="preserve">— as the vital breath, the self of beings, goes to its bodies, so [you go to the sacrificers’ altars].</w:t>
      </w:r>
      <w:r>
        <w:t xml:space="preserve">”</w:t>
      </w:r>
    </w:p>
    <w:bookmarkEnd w:id="118"/>
    <w:bookmarkStart w:id="119" w:name="page-104"/>
    <w:p>
      <w:pPr>
        <w:pStyle w:val="Heading3"/>
      </w:pPr>
      <w:r>
        <w:t xml:space="preserve">Page 104</w:t>
      </w:r>
    </w:p>
    <w:p>
      <w:pPr>
        <w:pStyle w:val="FirstParagraph"/>
      </w:pPr>
      <w:r>
        <w:t xml:space="preserve">(The grammatical tail, transcribed above, on p. 104:</w:t>
      </w:r>
      <w:r>
        <w:t xml:space="preserve"> </w:t>
      </w:r>
      <w:r>
        <w:rPr>
          <w:iCs/>
          <w:i/>
        </w:rPr>
        <w:t xml:space="preserve">yajatā</w:t>
      </w:r>
      <w:r>
        <w:t xml:space="preserve"> </w:t>
      </w:r>
      <w:r>
        <w:t xml:space="preserve">—</w:t>
      </w:r>
      <w:r>
        <w:t xml:space="preserve"> </w:t>
      </w:r>
      <w:r>
        <w:rPr>
          <w:iCs/>
          <w:i/>
        </w:rPr>
        <w:t xml:space="preserve">atac</w:t>
      </w:r>
      <w:r>
        <w:t xml:space="preserve"> </w:t>
      </w:r>
      <w:r>
        <w:t xml:space="preserve">by</w:t>
      </w:r>
      <w:r>
        <w:t xml:space="preserve"> </w:t>
      </w:r>
      <w:r>
        <w:rPr>
          <w:iCs/>
          <w:i/>
        </w:rPr>
        <w:t xml:space="preserve">bhṛmṛdṛśi…</w:t>
      </w:r>
      <w:r>
        <w:t xml:space="preserve">, Uṇ. 3-110, final acute by</w:t>
      </w:r>
      <w:r>
        <w:t xml:space="preserve"> </w:t>
      </w:r>
      <w:r>
        <w:rPr>
          <w:iCs/>
          <w:i/>
        </w:rPr>
        <w:t xml:space="preserve">citaḥ</w:t>
      </w:r>
      <w:r>
        <w:t xml:space="preserve">;</w:t>
      </w:r>
      <w:r>
        <w:t xml:space="preserve"> </w:t>
      </w:r>
      <w:r>
        <w:rPr>
          <w:iCs/>
          <w:i/>
        </w:rPr>
        <w:t xml:space="preserve">tridhātu</w:t>
      </w:r>
      <w:r>
        <w:t xml:space="preserve"> </w:t>
      </w:r>
      <w:r>
        <w:t xml:space="preserve">—</w:t>
      </w:r>
      <w:r>
        <w:t xml:space="preserve"> </w:t>
      </w:r>
      <w:r>
        <w:t xml:space="preserve">“</w:t>
      </w:r>
      <w:r>
        <w:t xml:space="preserve">placed in three ways</w:t>
      </w:r>
      <w:r>
        <w:t xml:space="preserve">”</w:t>
      </w:r>
      <w:r>
        <w:t xml:space="preserve">,</w:t>
      </w:r>
      <w:r>
        <w:t xml:space="preserve"> </w:t>
      </w:r>
      <w:r>
        <w:rPr>
          <w:iCs/>
          <w:i/>
        </w:rPr>
        <w:t xml:space="preserve">tun</w:t>
      </w:r>
      <w:r>
        <w:t xml:space="preserve"> </w:t>
      </w:r>
      <w:r>
        <w:t xml:space="preserve">after</w:t>
      </w:r>
      <w:r>
        <w:t xml:space="preserve"> </w:t>
      </w:r>
      <w:r>
        <w:rPr>
          <w:iCs/>
          <w:i/>
        </w:rPr>
        <w:t xml:space="preserve">dhā</w:t>
      </w:r>
      <w:r>
        <w:t xml:space="preserve"> </w:t>
      </w:r>
      <w:r>
        <w:t xml:space="preserve">by</w:t>
      </w:r>
      <w:r>
        <w:t xml:space="preserve"> </w:t>
      </w:r>
      <w:r>
        <w:rPr>
          <w:iCs/>
          <w:i/>
        </w:rPr>
        <w:t xml:space="preserve">sitanigami…</w:t>
      </w:r>
      <w:r>
        <w:t xml:space="preserve">, initial acute as</w:t>
      </w:r>
      <w:r>
        <w:t xml:space="preserve"> </w:t>
      </w:r>
      <w:r>
        <w:rPr>
          <w:iCs/>
          <w:i/>
        </w:rPr>
        <w:t xml:space="preserve">nit</w:t>
      </w:r>
      <w:r>
        <w:t xml:space="preserve">, and in the compound it remains by the</w:t>
      </w:r>
      <w:r>
        <w:t xml:space="preserve"> </w:t>
      </w:r>
      <w:r>
        <w:rPr>
          <w:iCs/>
          <w:i/>
        </w:rPr>
        <w:t xml:space="preserve">kṛt</w:t>
      </w:r>
      <w:r>
        <w:t xml:space="preserve">-last-member accent; locative dropped by</w:t>
      </w:r>
      <w:r>
        <w:t xml:space="preserve"> </w:t>
      </w:r>
      <w:r>
        <w:rPr>
          <w:iCs/>
          <w:i/>
        </w:rPr>
        <w:t xml:space="preserve">supāṃ suluk…</w:t>
      </w:r>
      <w:r>
        <w:t xml:space="preserve">;</w:t>
      </w:r>
      <w:r>
        <w:t xml:space="preserve"> </w:t>
      </w:r>
      <w:r>
        <w:rPr>
          <w:iCs/>
          <w:i/>
        </w:rPr>
        <w:t xml:space="preserve">aśāyatam</w:t>
      </w:r>
      <w:r>
        <w:t xml:space="preserve"> </w:t>
      </w:r>
      <w:r>
        <w:t xml:space="preserve">—</w:t>
      </w:r>
      <w:r>
        <w:t xml:space="preserve"> </w:t>
      </w:r>
      <w:r>
        <w:rPr>
          <w:iCs/>
          <w:i/>
        </w:rPr>
        <w:t xml:space="preserve">śap</w:t>
      </w:r>
      <w:r>
        <w:t xml:space="preserve"> </w:t>
      </w:r>
      <w:r>
        <w:t xml:space="preserve">dropped (</w:t>
      </w:r>
      <w:r>
        <w:rPr>
          <w:iCs/>
          <w:i/>
        </w:rPr>
        <w:t xml:space="preserve">adādi</w:t>
      </w:r>
      <w:r>
        <w:t xml:space="preserve">), short and long interchanged from</w:t>
      </w:r>
      <w:r>
        <w:t xml:space="preserve"> </w:t>
      </w:r>
      <w:r>
        <w:rPr>
          <w:iCs/>
          <w:i/>
        </w:rPr>
        <w:t xml:space="preserve">aśayātām</w:t>
      </w:r>
      <w:r>
        <w:t xml:space="preserve">;</w:t>
      </w:r>
      <w:r>
        <w:t xml:space="preserve"> </w:t>
      </w:r>
      <w:r>
        <w:rPr>
          <w:iCs/>
          <w:i/>
        </w:rPr>
        <w:t xml:space="preserve">nāsatyā</w:t>
      </w:r>
      <w:r>
        <w:t xml:space="preserve"> </w:t>
      </w:r>
      <w:r>
        <w:t xml:space="preserve">—</w:t>
      </w:r>
      <w:r>
        <w:t xml:space="preserve"> </w:t>
      </w:r>
      <w:r>
        <w:t xml:space="preserve">“</w:t>
      </w:r>
      <w:r>
        <w:t xml:space="preserve">good among the good</w:t>
      </w:r>
      <w:r>
        <w:t xml:space="preserve">”</w:t>
      </w:r>
      <w:r>
        <w:t xml:space="preserve"> </w:t>
      </w:r>
      <w:r>
        <w:rPr>
          <w:iCs/>
          <w:i/>
        </w:rPr>
        <w:t xml:space="preserve">satyau</w:t>
      </w:r>
      <w:r>
        <w:t xml:space="preserve">,</w:t>
      </w:r>
      <w:r>
        <w:t xml:space="preserve"> </w:t>
      </w:r>
      <w:r>
        <w:rPr>
          <w:iCs/>
          <w:i/>
        </w:rPr>
        <w:t xml:space="preserve">asatyau</w:t>
      </w:r>
      <w:r>
        <w:t xml:space="preserve">,</w:t>
      </w:r>
      <w:r>
        <w:t xml:space="preserve"> </w:t>
      </w:r>
      <w:r>
        <w:rPr>
          <w:iCs/>
          <w:i/>
        </w:rPr>
        <w:t xml:space="preserve">nāsatyau</w:t>
      </w:r>
      <w:r>
        <w:t xml:space="preserve">:</w:t>
      </w:r>
      <w:r>
        <w:t xml:space="preserve"> </w:t>
      </w:r>
      <w:r>
        <w:t xml:space="preserve">“</w:t>
      </w:r>
      <w:r>
        <w:t xml:space="preserve">true indeed,</w:t>
      </w:r>
      <w:r>
        <w:t xml:space="preserve"> </w:t>
      </w:r>
      <w:r>
        <w:rPr>
          <w:iCs/>
          <w:i/>
        </w:rPr>
        <w:t xml:space="preserve">nāsatyau</w:t>
      </w:r>
      <w:r>
        <w:t xml:space="preserve">”</w:t>
      </w:r>
      <w:r>
        <w:t xml:space="preserve">, says Aurṇavābha (so Yāska, Ni. 6-13);</w:t>
      </w:r>
      <w:r>
        <w:t xml:space="preserve"> </w:t>
      </w:r>
      <w:r>
        <w:rPr>
          <w:iCs/>
          <w:i/>
        </w:rPr>
        <w:t xml:space="preserve">nañ</w:t>
      </w:r>
      <w:r>
        <w:t xml:space="preserve"> </w:t>
      </w:r>
      <w:r>
        <w:t xml:space="preserve">kept by</w:t>
      </w:r>
      <w:r>
        <w:t xml:space="preserve"> </w:t>
      </w:r>
      <w:r>
        <w:rPr>
          <w:iCs/>
          <w:i/>
        </w:rPr>
        <w:t xml:space="preserve">nabhrāṇnapāt…</w:t>
      </w:r>
      <w:r>
        <w:t xml:space="preserve">;</w:t>
      </w:r>
      <w:r>
        <w:t xml:space="preserve"> </w:t>
      </w:r>
      <w:r>
        <w:rPr>
          <w:iCs/>
          <w:i/>
        </w:rPr>
        <w:t xml:space="preserve">rathyā</w:t>
      </w:r>
      <w:r>
        <w:t xml:space="preserve"> </w:t>
      </w:r>
      <w:r>
        <w:t xml:space="preserve">—</w:t>
      </w:r>
      <w:r>
        <w:t xml:space="preserve"> </w:t>
      </w:r>
      <w:r>
        <w:t xml:space="preserve">“</w:t>
      </w:r>
      <w:r>
        <w:t xml:space="preserve">lords worthy of a chariot</w:t>
      </w:r>
      <w:r>
        <w:t xml:space="preserve">”</w:t>
      </w:r>
      <w:r>
        <w:t xml:space="preserve">,</w:t>
      </w:r>
      <w:r>
        <w:t xml:space="preserve"> </w:t>
      </w:r>
      <w:r>
        <w:rPr>
          <w:iCs/>
          <w:i/>
        </w:rPr>
        <w:t xml:space="preserve">ya</w:t>
      </w:r>
      <w:r>
        <w:t xml:space="preserve"> </w:t>
      </w:r>
      <w:r>
        <w:t xml:space="preserve">by</w:t>
      </w:r>
      <w:r>
        <w:t xml:space="preserve"> </w:t>
      </w:r>
      <w:r>
        <w:rPr>
          <w:iCs/>
          <w:i/>
        </w:rPr>
        <w:t xml:space="preserve">chandasi ca</w:t>
      </w:r>
      <w:r>
        <w:t xml:space="preserve">, Pā. 5-1-67;</w:t>
      </w:r>
      <w:r>
        <w:t xml:space="preserve"> </w:t>
      </w:r>
      <w:r>
        <w:rPr>
          <w:iCs/>
          <w:i/>
        </w:rPr>
        <w:t xml:space="preserve">svasarāṇi</w:t>
      </w:r>
      <w:r>
        <w:t xml:space="preserve"> </w:t>
      </w:r>
      <w:r>
        <w:t xml:space="preserve">—</w:t>
      </w:r>
      <w:r>
        <w:t xml:space="preserve"> </w:t>
      </w:r>
      <w:r>
        <w:rPr>
          <w:iCs/>
          <w:i/>
        </w:rPr>
        <w:t xml:space="preserve">sarāḥ</w:t>
      </w:r>
      <w:r>
        <w:t xml:space="preserve">, the senses,</w:t>
      </w:r>
      <w:r>
        <w:t xml:space="preserve"> </w:t>
      </w:r>
      <w:r>
        <w:t xml:space="preserve">“</w:t>
      </w:r>
      <w:r>
        <w:t xml:space="preserve">that go</w:t>
      </w:r>
      <w:r>
        <w:t xml:space="preserve">”</w:t>
      </w:r>
      <w:r>
        <w:t xml:space="preserve">;</w:t>
      </w:r>
      <w:r>
        <w:t xml:space="preserve"> </w:t>
      </w:r>
      <w:r>
        <w:t xml:space="preserve">“</w:t>
      </w:r>
      <w:r>
        <w:t xml:space="preserve">[bodies] whose senses are their own</w:t>
      </w:r>
      <w:r>
        <w:t xml:space="preserve">”</w:t>
      </w:r>
      <w:r>
        <w:t xml:space="preserve">, first-member accent in the</w:t>
      </w:r>
      <w:r>
        <w:t xml:space="preserve"> </w:t>
      </w:r>
      <w:r>
        <w:rPr>
          <w:iCs/>
          <w:i/>
        </w:rPr>
        <w:t xml:space="preserve">bahuvrīhi</w:t>
      </w:r>
      <w:r>
        <w:t xml:space="preserve">.)</w:t>
      </w:r>
    </w:p>
    <w:p>
      <w:pPr>
        <w:pStyle w:val="BodyText"/>
      </w:pPr>
      <w:r>
        <w:rPr>
          <w:bCs/>
          <w:b/>
        </w:rPr>
        <w:t xml:space="preserve">Pratipadārtha</w:t>
      </w:r>
      <w:r>
        <w:t xml:space="preserve"> </w:t>
      </w:r>
      <w:r>
        <w:rPr>
          <w:iCs/>
          <w:i/>
        </w:rPr>
        <w:t xml:space="preserve">(p. 104)</w:t>
      </w:r>
      <w:r>
        <w:t xml:space="preserve"> </w:t>
      </w:r>
      <w:r>
        <w:t xml:space="preserve">—</w:t>
      </w:r>
      <w:r>
        <w:t xml:space="preserve"> </w:t>
      </w:r>
      <w:r>
        <w:t xml:space="preserve">“</w:t>
      </w:r>
      <w:r>
        <w:rPr>
          <w:bCs/>
          <w:b/>
        </w:rPr>
        <w:t xml:space="preserve">aśvinā</w:t>
      </w:r>
      <w:r>
        <w:t xml:space="preserve"> </w:t>
      </w:r>
      <w:r>
        <w:t xml:space="preserve">— O Aśvin deities;</w:t>
      </w:r>
      <w:r>
        <w:t xml:space="preserve"> </w:t>
      </w:r>
      <w:r>
        <w:rPr>
          <w:bCs/>
          <w:b/>
        </w:rPr>
        <w:t xml:space="preserve">dive-dive</w:t>
      </w:r>
      <w:r>
        <w:t xml:space="preserve"> </w:t>
      </w:r>
      <w:r>
        <w:t xml:space="preserve">— every day;</w:t>
      </w:r>
      <w:r>
        <w:t xml:space="preserve"> </w:t>
      </w:r>
      <w:r>
        <w:rPr>
          <w:bCs/>
          <w:b/>
        </w:rPr>
        <w:t xml:space="preserve">yajatā</w:t>
      </w:r>
      <w:r>
        <w:t xml:space="preserve"> </w:t>
      </w:r>
      <w:r>
        <w:t xml:space="preserve">— you who are entitled to a share in the sacrifice;</w:t>
      </w:r>
      <w:r>
        <w:t xml:space="preserve"> </w:t>
      </w:r>
      <w:r>
        <w:rPr>
          <w:bCs/>
          <w:b/>
        </w:rPr>
        <w:t xml:space="preserve">naḥ</w:t>
      </w:r>
      <w:r>
        <w:t xml:space="preserve"> </w:t>
      </w:r>
      <w:r>
        <w:t xml:space="preserve">— our;</w:t>
      </w:r>
      <w:r>
        <w:t xml:space="preserve"> </w:t>
      </w:r>
      <w:r>
        <w:rPr>
          <w:bCs/>
          <w:b/>
        </w:rPr>
        <w:t xml:space="preserve">pṛthivīm</w:t>
      </w:r>
      <w:r>
        <w:t xml:space="preserve"> </w:t>
      </w:r>
      <w:r>
        <w:t xml:space="preserve">— the earth that is the sacrificial altar;</w:t>
      </w:r>
      <w:r>
        <w:t xml:space="preserve"> </w:t>
      </w:r>
      <w:r>
        <w:rPr>
          <w:bCs/>
          <w:b/>
        </w:rPr>
        <w:t xml:space="preserve">pari</w:t>
      </w:r>
      <w:r>
        <w:t xml:space="preserve"> </w:t>
      </w:r>
      <w:r>
        <w:t xml:space="preserve">— pervading all round;</w:t>
      </w:r>
      <w:r>
        <w:t xml:space="preserve"> </w:t>
      </w:r>
      <w:r>
        <w:rPr>
          <w:bCs/>
          <w:b/>
        </w:rPr>
        <w:t xml:space="preserve">tridhātu</w:t>
      </w:r>
      <w:r>
        <w:t xml:space="preserve"> </w:t>
      </w:r>
      <w:r>
        <w:t xml:space="preserve">— on the</w:t>
      </w:r>
      <w:r>
        <w:t xml:space="preserve"> </w:t>
      </w:r>
      <w:r>
        <w:rPr>
          <w:iCs/>
          <w:i/>
        </w:rPr>
        <w:t xml:space="preserve">darbha</w:t>
      </w:r>
      <w:r>
        <w:t xml:space="preserve"> </w:t>
      </w:r>
      <w:r>
        <w:t xml:space="preserve">seat that has three [layers?</w:t>
      </w:r>
      <w:r>
        <w:t xml:space="preserve"> </w:t>
      </w:r>
      <w:r>
        <w:t xml:space="preserve">‘</w:t>
      </w:r>
      <w:r>
        <w:t xml:space="preserve">padaras</w:t>
      </w:r>
      <w:r>
        <w:t xml:space="preserve">’</w:t>
      </w:r>
      <w:r>
        <w:t xml:space="preserve">; the Kannada word is</w:t>
      </w:r>
      <w:r>
        <w:t xml:space="preserve"> </w:t>
      </w:r>
      <w:r>
        <w:rPr>
          <w:iCs/>
          <w:i/>
        </w:rPr>
        <w:t xml:space="preserve">padaragaḷu</w:t>
      </w:r>
      <w:r>
        <w:t xml:space="preserve">, ”folds”];</w:t>
      </w:r>
      <w:r>
        <w:t xml:space="preserve"> </w:t>
      </w:r>
      <w:r>
        <w:rPr>
          <w:bCs/>
          <w:b/>
        </w:rPr>
        <w:t xml:space="preserve">triḥ</w:t>
      </w:r>
      <w:r>
        <w:t xml:space="preserve"> </w:t>
      </w:r>
      <w:r>
        <w:t xml:space="preserve">— three times;</w:t>
      </w:r>
      <w:r>
        <w:t xml:space="preserve"> </w:t>
      </w:r>
      <w:r>
        <w:rPr>
          <w:bCs/>
          <w:b/>
        </w:rPr>
        <w:t xml:space="preserve">aśāyatam</w:t>
      </w:r>
      <w:r>
        <w:t xml:space="preserve"> </w:t>
      </w:r>
      <w:r>
        <w:t xml:space="preserve">— lie down (take rest);</w:t>
      </w:r>
      <w:r>
        <w:t xml:space="preserve"> </w:t>
      </w:r>
      <w:r>
        <w:rPr>
          <w:bCs/>
          <w:b/>
        </w:rPr>
        <w:t xml:space="preserve">rathyā</w:t>
      </w:r>
      <w:r>
        <w:t xml:space="preserve"> </w:t>
      </w:r>
      <w:r>
        <w:t xml:space="preserve">— [O two] charioteers, chariot-lords,</w:t>
      </w:r>
      <w:r>
        <w:t xml:space="preserve"> </w:t>
      </w:r>
      <w:r>
        <w:rPr>
          <w:bCs/>
          <w:b/>
        </w:rPr>
        <w:t xml:space="preserve">nāsatyā</w:t>
      </w:r>
      <w:r>
        <w:t xml:space="preserve"> </w:t>
      </w:r>
      <w:r>
        <w:t xml:space="preserve">— Aśvin deities [good among the good];</w:t>
      </w:r>
      <w:r>
        <w:t xml:space="preserve"> </w:t>
      </w:r>
      <w:r>
        <w:rPr>
          <w:bCs/>
          <w:b/>
        </w:rPr>
        <w:t xml:space="preserve">ātmā iva vātaḥ</w:t>
      </w:r>
      <w:r>
        <w:t xml:space="preserve"> </w:t>
      </w:r>
      <w:r>
        <w:t xml:space="preserve">— as the vital breath, which is like the soul [of beings];</w:t>
      </w:r>
      <w:r>
        <w:t xml:space="preserve"> </w:t>
      </w:r>
      <w:r>
        <w:rPr>
          <w:bCs/>
          <w:b/>
        </w:rPr>
        <w:t xml:space="preserve">svasarāṇi iva</w:t>
      </w:r>
      <w:r>
        <w:t xml:space="preserve"> </w:t>
      </w:r>
      <w:r>
        <w:t xml:space="preserve">— as it goes and enters its own bodies, which have the senses;</w:t>
      </w:r>
      <w:r>
        <w:t xml:space="preserve"> </w:t>
      </w:r>
      <w:r>
        <w:rPr>
          <w:bCs/>
          <w:b/>
        </w:rPr>
        <w:t xml:space="preserve">tisraḥ</w:t>
      </w:r>
      <w:r>
        <w:t xml:space="preserve"> </w:t>
      </w:r>
      <w:r>
        <w:t xml:space="preserve">— to the three altars, forms of the</w:t>
      </w:r>
      <w:r>
        <w:t xml:space="preserve"> </w:t>
      </w:r>
      <w:r>
        <w:rPr>
          <w:iCs/>
          <w:i/>
        </w:rPr>
        <w:t xml:space="preserve">iṣṭi</w:t>
      </w:r>
      <w:r>
        <w:t xml:space="preserve">, the animal and the soma sacrifice;</w:t>
      </w:r>
      <w:r>
        <w:t xml:space="preserve"> </w:t>
      </w:r>
      <w:r>
        <w:rPr>
          <w:bCs/>
          <w:b/>
        </w:rPr>
        <w:t xml:space="preserve">gacchatam</w:t>
      </w:r>
      <w:r>
        <w:t xml:space="preserve"> </w:t>
      </w:r>
      <w:r>
        <w:t xml:space="preserve">— go and be seated.</w:t>
      </w:r>
      <w:r>
        <w:t xml:space="preserve">”</w:t>
      </w:r>
    </w:p>
    <w:p>
      <w:pPr>
        <w:pStyle w:val="BodyText"/>
      </w:pPr>
      <w:r>
        <w:rPr>
          <w:bCs/>
          <w:b/>
        </w:rPr>
        <w:t xml:space="preserve">Bhāvārtha</w:t>
      </w:r>
      <w:r>
        <w:t xml:space="preserve"> </w:t>
      </w:r>
      <w:r>
        <w:rPr>
          <w:iCs/>
          <w:i/>
        </w:rPr>
        <w:t xml:space="preserve">(pp. 104–105)</w:t>
      </w:r>
      <w:r>
        <w:t xml:space="preserve"> </w:t>
      </w:r>
      <w:r>
        <w:t xml:space="preserve">—</w:t>
      </w:r>
      <w:r>
        <w:t xml:space="preserve"> </w:t>
      </w:r>
      <w:r>
        <w:t xml:space="preserve">“</w:t>
      </w:r>
      <w:r>
        <w:t xml:space="preserve">O Aśvin deities, you are always fit to move about in a chariot as sacrificers [charioteers]. You are worthy of worship every day in our sacrifice. Pervading our sacrificial ground, the altar, all round, rest on the</w:t>
      </w:r>
      <w:r>
        <w:t xml:space="preserve"> </w:t>
      </w:r>
      <w:r>
        <w:rPr>
          <w:iCs/>
          <w:i/>
        </w:rPr>
        <w:t xml:space="preserve">darbha</w:t>
      </w:r>
      <w:r>
        <w:t xml:space="preserve"> </w:t>
      </w:r>
      <w:r>
        <w:t xml:space="preserve">seats we have spread. As the vital breath, which is like the soul, enters the bodies of beings, so do you also enter our sacrificial altars, which are in the forms of the</w:t>
      </w:r>
      <w:r>
        <w:t xml:space="preserve"> </w:t>
      </w:r>
      <w:r>
        <w:rPr>
          <w:iCs/>
          <w:i/>
        </w:rPr>
        <w:t xml:space="preserve">iṣṭi</w:t>
      </w:r>
      <w:r>
        <w:t xml:space="preserve">, the animal and the soma sacrifices, as our very soul, and sit down on the seats.</w:t>
      </w:r>
      <w:r>
        <w:t xml:space="preserve">”</w:t>
      </w:r>
    </w:p>
    <w:bookmarkEnd w:id="119"/>
    <w:bookmarkStart w:id="120" w:name="page-105"/>
    <w:p>
      <w:pPr>
        <w:pStyle w:val="Heading3"/>
      </w:pPr>
      <w:r>
        <w:t xml:space="preserve">Page 105</w:t>
      </w:r>
    </w:p>
    <w:p>
      <w:pPr>
        <w:pStyle w:val="FirstParagraph"/>
      </w:pPr>
      <w:r>
        <w:rPr>
          <w:bCs/>
          <w:b/>
        </w:rPr>
        <w:t xml:space="preserve">English Translation (the source’s own, p. 105)</w:t>
      </w:r>
      <w:r>
        <w:t xml:space="preserve"> </w:t>
      </w:r>
      <w:r>
        <w:t xml:space="preserve">—</w:t>
      </w:r>
      <w:r>
        <w:t xml:space="preserve"> </w:t>
      </w:r>
      <w:r>
        <w:t xml:space="preserve">“</w:t>
      </w:r>
      <w:r>
        <w:t xml:space="preserve">O Aswins, you who deserve to be sacrificed to by us surround the earth from all sides; O good charioteers, pervade the three distant worlds as the vital breath enters its habitations ( bodies )</w:t>
      </w:r>
      <w:r>
        <w:t xml:space="preserve">”</w:t>
      </w:r>
    </w:p>
    <w:p>
      <w:pPr>
        <w:pStyle w:val="BodyText"/>
      </w:pPr>
      <w:r>
        <w:rPr>
          <w:iCs/>
          <w:i/>
        </w:rPr>
        <w:t xml:space="preserve">(The English prints</w:t>
      </w:r>
      <w:r>
        <w:rPr>
          <w:iCs/>
          <w:i/>
        </w:rPr>
        <w:t xml:space="preserve"> </w:t>
      </w:r>
      <w:r>
        <w:rPr>
          <w:iCs/>
          <w:i/>
        </w:rPr>
        <w:t xml:space="preserve">“</w:t>
      </w:r>
      <w:r>
        <w:rPr>
          <w:iCs/>
          <w:i/>
        </w:rPr>
        <w:t xml:space="preserve">the three distant worlds</w:t>
      </w:r>
      <w:r>
        <w:rPr>
          <w:iCs/>
          <w:i/>
        </w:rPr>
        <w:t xml:space="preserve">”</w:t>
      </w:r>
      <w:r>
        <w:rPr>
          <w:iCs/>
          <w:i/>
        </w:rPr>
        <w:t xml:space="preserve">, where the Kannada gloss on p. 104–105 has</w:t>
      </w:r>
      <w:r>
        <w:rPr>
          <w:iCs/>
          <w:i/>
        </w:rPr>
        <w:t xml:space="preserve"> </w:t>
      </w:r>
      <w:r>
        <w:rPr>
          <w:iCs/>
          <w:i/>
        </w:rPr>
        <w:t xml:space="preserve">“</w:t>
      </w:r>
      <w:r>
        <w:rPr>
          <w:iCs/>
          <w:i/>
        </w:rPr>
        <w:t xml:space="preserve">the three altars</w:t>
      </w:r>
      <w:r>
        <w:rPr>
          <w:iCs/>
          <w:i/>
        </w:rPr>
        <w:t xml:space="preserve">”</w:t>
      </w:r>
      <w:r>
        <w:rPr>
          <w:iCs/>
          <w:i/>
        </w:rPr>
        <w:t xml:space="preserve">; the difference is recorded as printed. The Special Topics below, on</w:t>
      </w:r>
      <w:r>
        <w:t xml:space="preserve"> </w:t>
      </w:r>
      <w:r>
        <w:t xml:space="preserve">parāvataḥ</w:t>
      </w:r>
      <w:r>
        <w:rPr>
          <w:iCs/>
          <w:i/>
        </w:rPr>
        <w:t xml:space="preserve">, give</w:t>
      </w:r>
      <w:r>
        <w:rPr>
          <w:iCs/>
          <w:i/>
        </w:rPr>
        <w:t xml:space="preserve"> </w:t>
      </w:r>
      <w:r>
        <w:rPr>
          <w:iCs/>
          <w:i/>
        </w:rPr>
        <w:t xml:space="preserve">“</w:t>
      </w:r>
      <w:r>
        <w:rPr>
          <w:iCs/>
          <w:i/>
        </w:rPr>
        <w:t xml:space="preserve">three distant worlds</w:t>
      </w:r>
      <w:r>
        <w:rPr>
          <w:iCs/>
          <w:i/>
        </w:rPr>
        <w:t xml:space="preserve">”</w:t>
      </w:r>
      <w:r>
        <w:rPr>
          <w:iCs/>
          <w:i/>
        </w:rPr>
        <w:t xml:space="preserve">.)</w:t>
      </w:r>
    </w:p>
    <w:p>
      <w:pPr>
        <w:pStyle w:val="BodyText"/>
      </w:pPr>
      <w:r>
        <w:rPr>
          <w:bCs/>
          <w:b/>
        </w:rPr>
        <w:t xml:space="preserve">Special Topics (</w:t>
      </w:r>
      <w:r>
        <w:rPr>
          <w:iCs/>
          <w:i/>
          <w:bCs/>
          <w:b/>
        </w:rPr>
        <w:t xml:space="preserve">viśeṣa-viṣayagaḷu</w:t>
      </w:r>
      <w:r>
        <w:rPr>
          <w:bCs/>
          <w:b/>
        </w:rPr>
        <w:t xml:space="preserve">), pp. 105–106</w:t>
      </w:r>
      <w:r>
        <w:t xml:space="preserve"> </w:t>
      </w:r>
      <w:r>
        <w:t xml:space="preserve">-</w:t>
      </w:r>
      <w:r>
        <w:t xml:space="preserve"> </w:t>
      </w:r>
      <w:r>
        <w:rPr>
          <w:bCs/>
          <w:b/>
        </w:rPr>
        <w:t xml:space="preserve">yajatā</w:t>
      </w:r>
      <w:r>
        <w:t xml:space="preserve"> </w:t>
      </w:r>
      <w:r>
        <w:t xml:space="preserve">=</w:t>
      </w:r>
      <w:r>
        <w:t xml:space="preserve"> </w:t>
      </w:r>
      <w:r>
        <w:rPr>
          <w:iCs/>
          <w:i/>
        </w:rPr>
        <w:t xml:space="preserve">yaṣṭavyau</w:t>
      </w:r>
      <w:r>
        <w:t xml:space="preserve">:</w:t>
      </w:r>
      <w:r>
        <w:t xml:space="preserve"> </w:t>
      </w:r>
      <w:r>
        <w:t xml:space="preserve">“</w:t>
      </w:r>
      <w:r>
        <w:t xml:space="preserve">worthy to be worshipped with hymns of praise and the like in the performance of the sacrifice.</w:t>
      </w:r>
      <w:r>
        <w:t xml:space="preserve">”</w:t>
      </w:r>
      <w:r>
        <w:t xml:space="preserve"> </w:t>
      </w:r>
      <w:r>
        <w:t xml:space="preserve">-</w:t>
      </w:r>
      <w:r>
        <w:t xml:space="preserve"> </w:t>
      </w:r>
      <w:r>
        <w:rPr>
          <w:bCs/>
          <w:b/>
        </w:rPr>
        <w:t xml:space="preserve">dive-dive</w:t>
      </w:r>
      <w:r>
        <w:t xml:space="preserve">:</w:t>
      </w:r>
      <w:r>
        <w:t xml:space="preserve"> </w:t>
      </w:r>
      <w:r>
        <w:t xml:space="preserve">“</w:t>
      </w:r>
      <w:r>
        <w:t xml:space="preserve">Among the twelve names for day beginning</w:t>
      </w:r>
      <w:r>
        <w:t xml:space="preserve"> </w:t>
      </w:r>
      <w:r>
        <w:rPr>
          <w:iCs/>
          <w:i/>
        </w:rPr>
        <w:t xml:space="preserve">vastoḥ</w:t>
      </w:r>
      <w:r>
        <w:t xml:space="preserve">,</w:t>
      </w:r>
      <w:r>
        <w:t xml:space="preserve"> </w:t>
      </w:r>
      <w:r>
        <w:rPr>
          <w:iCs/>
          <w:i/>
        </w:rPr>
        <w:t xml:space="preserve">dyauḥ</w:t>
      </w:r>
      <w:r>
        <w:t xml:space="preserve"> </w:t>
      </w:r>
      <w:r>
        <w:t xml:space="preserve">(Ni. 2-31 as printed) the word</w:t>
      </w:r>
      <w:r>
        <w:t xml:space="preserve"> </w:t>
      </w:r>
      <w:r>
        <w:rPr>
          <w:iCs/>
          <w:i/>
        </w:rPr>
        <w:t xml:space="preserve">dive-dive</w:t>
      </w:r>
      <w:r>
        <w:t xml:space="preserve"> </w:t>
      </w:r>
      <w:r>
        <w:t xml:space="preserve">is read; so this word means</w:t>
      </w:r>
      <w:r>
        <w:t xml:space="preserve"> </w:t>
      </w:r>
      <w:r>
        <w:t xml:space="preserve">‘</w:t>
      </w:r>
      <w:r>
        <w:t xml:space="preserve">by day</w:t>
      </w:r>
      <w:r>
        <w:t xml:space="preserve">’</w:t>
      </w:r>
      <w:r>
        <w:t xml:space="preserve">, or</w:t>
      </w:r>
      <w:r>
        <w:t xml:space="preserve"> </w:t>
      </w:r>
      <w:r>
        <w:t xml:space="preserve">‘</w:t>
      </w:r>
      <w:r>
        <w:t xml:space="preserve">daily</w:t>
      </w:r>
      <w:r>
        <w:t xml:space="preserve">’</w:t>
      </w:r>
      <w:r>
        <w:t xml:space="preserve">.</w:t>
      </w:r>
      <w:r>
        <w:t xml:space="preserve">”</w:t>
      </w:r>
      <w:r>
        <w:t xml:space="preserve"> </w:t>
      </w:r>
      <w:r>
        <w:t xml:space="preserve">-</w:t>
      </w:r>
      <w:r>
        <w:t xml:space="preserve"> </w:t>
      </w:r>
      <w:r>
        <w:rPr>
          <w:bCs/>
          <w:b/>
        </w:rPr>
        <w:t xml:space="preserve">nāsatyā</w:t>
      </w:r>
      <w:r>
        <w:t xml:space="preserve"> </w:t>
      </w:r>
      <w:r>
        <w:t xml:space="preserve">=</w:t>
      </w:r>
      <w:r>
        <w:t xml:space="preserve"> </w:t>
      </w:r>
      <w:r>
        <w:rPr>
          <w:iCs/>
          <w:i/>
        </w:rPr>
        <w:t xml:space="preserve">aśvinau na asatyau</w:t>
      </w:r>
      <w:r>
        <w:t xml:space="preserve">, or</w:t>
      </w:r>
      <w:r>
        <w:t xml:space="preserve"> </w:t>
      </w:r>
      <w:r>
        <w:rPr>
          <w:iCs/>
          <w:i/>
        </w:rPr>
        <w:t xml:space="preserve">nāsatyau</w:t>
      </w:r>
      <w:r>
        <w:t xml:space="preserve">:</w:t>
      </w:r>
      <w:r>
        <w:t xml:space="preserve"> </w:t>
      </w:r>
      <w:r>
        <w:t xml:space="preserve">“</w:t>
      </w:r>
      <w:r>
        <w:t xml:space="preserve">Yāska explains this word as follows:</w:t>
      </w:r>
      <w:r>
        <w:t xml:space="preserve">”</w:t>
      </w:r>
    </w:p>
    <w:p>
      <w:pPr>
        <w:pStyle w:val="BlockText"/>
      </w:pPr>
      <w:r>
        <w:t xml:space="preserve">सत्यावेव नासत्यावित्यौर्णवाभः । सत्यस्य प्रणेतारावित्याग्रायणः । नासिकाप्रभवौ बभूवुरिति वा ॥ (नि. ६-१३.)</w:t>
      </w:r>
    </w:p>
    <w:p>
      <w:pPr>
        <w:pStyle w:val="FirstParagraph"/>
      </w:pPr>
      <w:r>
        <w:rPr>
          <w:iCs/>
          <w:i/>
        </w:rPr>
        <w:t xml:space="preserve">satyāv eva nāsatyāv ity aurṇavābhaḥ | satyasya praṇetārāv ity āgrāyaṇaḥ | nāsikāprabhavau babhūvatur iti vā || (ni. 6-13.)</w:t>
      </w:r>
    </w:p>
    <w:p>
      <w:pPr>
        <w:pStyle w:val="BodyText"/>
      </w:pPr>
      <w:r>
        <w:t xml:space="preserve">“</w:t>
      </w:r>
      <w:r>
        <w:t xml:space="preserve">That is: those who speak truth only, who are never speakers of untruth, are called</w:t>
      </w:r>
      <w:r>
        <w:t xml:space="preserve"> </w:t>
      </w:r>
      <w:r>
        <w:rPr>
          <w:iCs/>
          <w:i/>
        </w:rPr>
        <w:t xml:space="preserve">nāsatyā</w:t>
      </w:r>
      <w:r>
        <w:t xml:space="preserve"> </w:t>
      </w:r>
      <w:r>
        <w:t xml:space="preserve">— the opinion of the teacher Aurṇavābha;</w:t>
      </w:r>
      <w:r>
        <w:t xml:space="preserve"> </w:t>
      </w:r>
      <w:r>
        <w:t xml:space="preserve">‘</w:t>
      </w:r>
      <w:r>
        <w:t xml:space="preserve">leaders [or: inspirers] of</w:t>
      </w:r>
      <w:r>
        <w:t xml:space="preserve"> </w:t>
      </w:r>
      <w:r>
        <w:rPr>
          <w:iCs/>
          <w:i/>
        </w:rPr>
        <w:t xml:space="preserve">satya</w:t>
      </w:r>
      <w:r>
        <w:t xml:space="preserve">, of water or of sacrifice</w:t>
      </w:r>
      <w:r>
        <w:t xml:space="preserve">’</w:t>
      </w:r>
      <w:r>
        <w:t xml:space="preserve"> </w:t>
      </w:r>
      <w:r>
        <w:t xml:space="preserve">— the opinion of Āgrāyaṇa; and, according to the historians (</w:t>
      </w:r>
      <w:r>
        <w:rPr>
          <w:iCs/>
          <w:i/>
        </w:rPr>
        <w:t xml:space="preserve">aitihāsikas</w:t>
      </w:r>
      <w:r>
        <w:t xml:space="preserve">), since they were born from the nose, they are called</w:t>
      </w:r>
      <w:r>
        <w:t xml:space="preserve"> </w:t>
      </w:r>
      <w:r>
        <w:rPr>
          <w:iCs/>
          <w:i/>
        </w:rPr>
        <w:t xml:space="preserve">nāsatyā</w:t>
      </w:r>
      <w:r>
        <w:t xml:space="preserve">. They explain: in former times the goddess Chāyā, the wife of Sūrya, becoming angry with Sūrya for some reason, took the form of a mare and lived in the forest; and Sūrya, knowing this, took the form of a stallion and went to the place where she was; and while they were together the Aśvins were born from the nose of the goddess Chāyā, who was in the form of a mare: this account is found in the Brahma-purāṇa and other texts.</w:t>
      </w:r>
      <w:r>
        <w:t xml:space="preserve">”</w:t>
      </w:r>
      <w:r>
        <w:t xml:space="preserve"> </w:t>
      </w:r>
      <w:r>
        <w:rPr>
          <w:iCs/>
          <w:i/>
        </w:rPr>
        <w:t xml:space="preserve">(Translation of the Nirukta passage mine and tentative; the Kannada paraphrase is rendered as printed. The reference numeral is [?].)</w:t>
      </w:r>
      <w:r>
        <w:t xml:space="preserve"> </w:t>
      </w:r>
      <w:r>
        <w:t xml:space="preserve">-</w:t>
      </w:r>
      <w:r>
        <w:t xml:space="preserve"> </w:t>
      </w:r>
      <w:r>
        <w:rPr>
          <w:bCs/>
          <w:b/>
        </w:rPr>
        <w:t xml:space="preserve">rathyā</w:t>
      </w:r>
      <w:r>
        <w:t xml:space="preserve"> </w:t>
      </w:r>
      <w:r>
        <w:t xml:space="preserve">=</w:t>
      </w:r>
      <w:r>
        <w:t xml:space="preserve"> </w:t>
      </w:r>
      <w:r>
        <w:rPr>
          <w:iCs/>
          <w:i/>
        </w:rPr>
        <w:t xml:space="preserve">rathārhau svāminau</w:t>
      </w:r>
      <w:r>
        <w:t xml:space="preserve">:</w:t>
      </w:r>
      <w:r>
        <w:t xml:space="preserve"> </w:t>
      </w:r>
      <w:r>
        <w:t xml:space="preserve">“</w:t>
      </w:r>
      <w:r>
        <w:t xml:space="preserve">worthy to move about in a chariot; charioteers.</w:t>
      </w:r>
      <w:r>
        <w:t xml:space="preserve">”</w:t>
      </w:r>
      <w:r>
        <w:t xml:space="preserve"> </w:t>
      </w:r>
      <w:r>
        <w:t xml:space="preserve">### Page 106</w:t>
      </w:r>
    </w:p>
    <w:p>
      <w:pPr>
        <w:numPr>
          <w:ilvl w:val="0"/>
          <w:numId w:val="1018"/>
        </w:numPr>
        <w:pStyle w:val="Compact"/>
      </w:pPr>
      <w:r>
        <w:rPr>
          <w:bCs/>
          <w:b/>
        </w:rPr>
        <w:t xml:space="preserve">parāvataḥ</w:t>
      </w:r>
      <w:r>
        <w:t xml:space="preserve"> </w:t>
      </w:r>
      <w:r>
        <w:t xml:space="preserve">=</w:t>
      </w:r>
      <w:r>
        <w:t xml:space="preserve"> </w:t>
      </w:r>
      <w:r>
        <w:rPr>
          <w:iCs/>
          <w:i/>
        </w:rPr>
        <w:t xml:space="preserve">dūrasthitān trīn lokān</w:t>
      </w:r>
      <w:r>
        <w:t xml:space="preserve">:</w:t>
      </w:r>
      <w:r>
        <w:t xml:space="preserve"> </w:t>
      </w:r>
      <w:r>
        <w:t xml:space="preserve">“</w:t>
      </w:r>
      <w:r>
        <w:t xml:space="preserve">three distant worlds: the three worlds, earth, mid-region [and heaven], that are far off. This word occurs in many ṛks, such as:</w:t>
      </w:r>
      <w:r>
        <w:t xml:space="preserve">”</w:t>
      </w:r>
    </w:p>
    <w:p>
      <w:pPr>
        <w:pStyle w:val="BlockText"/>
      </w:pPr>
      <w:r>
        <w:t xml:space="preserve">येभिस्तिस्रः परावतो दिवो विश्वानि रोचना ॥ (ऋ. सं. ८ ५-८.)</w:t>
      </w:r>
      <w:r>
        <w:t xml:space="preserve"> </w:t>
      </w:r>
      <w:r>
        <w:t xml:space="preserve">इहि तिस्रः परावत इहि पञ्च जनाँ अति ॥ (ऋ. सं. ८-३२-२२.)</w:t>
      </w:r>
      <w:r>
        <w:t xml:space="preserve"> </w:t>
      </w:r>
      <w:r>
        <w:t xml:space="preserve">परावतो ये दिधिषन्त आप्यं मनुप्रीतासो जनिमा विवस्वतः ॥ (ऋ. सं. १०-६३-१)</w:t>
      </w:r>
    </w:p>
    <w:p>
      <w:pPr>
        <w:pStyle w:val="FirstParagraph"/>
      </w:pPr>
      <w:r>
        <w:rPr>
          <w:iCs/>
          <w:i/>
        </w:rPr>
        <w:t xml:space="preserve">yebhis tisraḥ parāvato divo viśvāni rocanā || (ṛ. saṃ. 8 5-8.)</w:t>
      </w:r>
      <w:r>
        <w:t xml:space="preserve"> </w:t>
      </w:r>
      <w:r>
        <w:rPr>
          <w:iCs/>
          <w:i/>
        </w:rPr>
        <w:t xml:space="preserve">ihi tisraḥ parāvata ihi pañca janām̐ ati || (ṛ. saṃ. 8-32-22.)</w:t>
      </w:r>
      <w:r>
        <w:t xml:space="preserve"> </w:t>
      </w:r>
      <w:r>
        <w:rPr>
          <w:iCs/>
          <w:i/>
        </w:rPr>
        <w:t xml:space="preserve">parāvato ye didhiṣanta āpyaṃ manuprītāso janimā vivasvataḥ || (ṛ. saṃ. 10-63-1)</w:t>
      </w:r>
    </w:p>
    <w:p>
      <w:pPr>
        <w:pStyle w:val="BodyText"/>
      </w:pPr>
      <w:r>
        <w:rPr>
          <w:iCs/>
          <w:i/>
        </w:rPr>
        <w:t xml:space="preserve">(Untranslated in the source. My glosses,</w:t>
      </w:r>
      <w:r>
        <w:rPr>
          <w:iCs/>
          <w:i/>
        </w:rPr>
        <w:t xml:space="preserve"> </w:t>
      </w:r>
      <w:r>
        <w:rPr>
          <w:bCs/>
          <w:b/>
          <w:iCs/>
          <w:i/>
        </w:rPr>
        <w:t xml:space="preserve">mine and tentative</w:t>
      </w:r>
      <w:r>
        <w:rPr>
          <w:iCs/>
          <w:i/>
        </w:rPr>
        <w:t xml:space="preserve">: 1.</w:t>
      </w:r>
      <w:r>
        <w:rPr>
          <w:iCs/>
          <w:i/>
        </w:rPr>
        <w:t xml:space="preserve"> </w:t>
      </w:r>
      <w:r>
        <w:rPr>
          <w:iCs/>
          <w:i/>
        </w:rPr>
        <w:t xml:space="preserve">“</w:t>
      </w:r>
      <w:r>
        <w:rPr>
          <w:iCs/>
          <w:i/>
        </w:rPr>
        <w:t xml:space="preserve">with which [you go to] three distant [regions], all the shining [realms] of heaven</w:t>
      </w:r>
      <w:r>
        <w:rPr>
          <w:iCs/>
          <w:i/>
        </w:rPr>
        <w:t xml:space="preserve">”</w:t>
      </w:r>
      <w:r>
        <w:rPr>
          <w:iCs/>
          <w:i/>
        </w:rPr>
        <w:t xml:space="preserve">; 2.</w:t>
      </w:r>
      <w:r>
        <w:rPr>
          <w:iCs/>
          <w:i/>
        </w:rPr>
        <w:t xml:space="preserve"> </w:t>
      </w:r>
      <w:r>
        <w:rPr>
          <w:iCs/>
          <w:i/>
        </w:rPr>
        <w:t xml:space="preserve">“</w:t>
      </w:r>
      <w:r>
        <w:rPr>
          <w:iCs/>
          <w:i/>
        </w:rPr>
        <w:t xml:space="preserve">come, over three distant [lands], come, over the five peoples</w:t>
      </w:r>
      <w:r>
        <w:rPr>
          <w:iCs/>
          <w:i/>
        </w:rPr>
        <w:t xml:space="preserve">”</w:t>
      </w:r>
      <w:r>
        <w:rPr>
          <w:iCs/>
          <w:i/>
        </w:rPr>
        <w:t xml:space="preserve">; 3.</w:t>
      </w:r>
      <w:r>
        <w:rPr>
          <w:iCs/>
          <w:i/>
        </w:rPr>
        <w:t xml:space="preserve"> </w:t>
      </w:r>
      <w:r>
        <w:rPr>
          <w:iCs/>
          <w:i/>
        </w:rPr>
        <w:t xml:space="preserve">“</w:t>
      </w:r>
      <w:r>
        <w:rPr>
          <w:iCs/>
          <w:i/>
        </w:rPr>
        <w:t xml:space="preserve">those who from afar seek kinship, dear to Manu, the births of Vivasvat</w:t>
      </w:r>
      <w:r>
        <w:rPr>
          <w:iCs/>
          <w:i/>
        </w:rPr>
        <w:t xml:space="preserve">”</w:t>
      </w:r>
      <w:r>
        <w:rPr>
          <w:iCs/>
          <w:i/>
        </w:rPr>
        <w:t xml:space="preserve">. All three references zoom-checked.)</w:t>
      </w:r>
      <w:r>
        <w:t xml:space="preserve"> </w:t>
      </w:r>
      <w:r>
        <w:t xml:space="preserve">-</w:t>
      </w:r>
      <w:r>
        <w:t xml:space="preserve"> </w:t>
      </w:r>
      <w:r>
        <w:rPr>
          <w:bCs/>
          <w:b/>
        </w:rPr>
        <w:t xml:space="preserve">ātmeva vātaḥ svasarāṇi</w:t>
      </w:r>
      <w:r>
        <w:t xml:space="preserve"> </w:t>
      </w:r>
      <w:r>
        <w:t xml:space="preserve">=</w:t>
      </w:r>
      <w:r>
        <w:t xml:space="preserve"> </w:t>
      </w:r>
      <w:r>
        <w:rPr>
          <w:iCs/>
          <w:i/>
        </w:rPr>
        <w:t xml:space="preserve">prāṇavāyuḥ śarīrarūpāṇi svagṛhāṇi yathā vyāpnoti tathety arthaḥ</w:t>
      </w:r>
      <w:r>
        <w:t xml:space="preserve">:</w:t>
      </w:r>
      <w:r>
        <w:t xml:space="preserve"> </w:t>
      </w:r>
      <w:r>
        <w:t xml:space="preserve">“</w:t>
      </w:r>
      <w:r>
        <w:t xml:space="preserve">as the vital breath goes to and enters the body, its own dwelling-place, so do you come to this sacrificial altar — such is the sense.</w:t>
      </w:r>
      <w:r>
        <w:t xml:space="preserve">”</w:t>
      </w:r>
      <w:r>
        <w:t xml:space="preserve"> </w:t>
      </w:r>
      <w:r>
        <w:t xml:space="preserve">-</w:t>
      </w:r>
      <w:r>
        <w:t xml:space="preserve"> </w:t>
      </w:r>
      <w:r>
        <w:rPr>
          <w:bCs/>
          <w:b/>
        </w:rPr>
        <w:t xml:space="preserve">tisraḥ</w:t>
      </w:r>
      <w:r>
        <w:t xml:space="preserve"> </w:t>
      </w:r>
      <w:r>
        <w:t xml:space="preserve">=</w:t>
      </w:r>
      <w:r>
        <w:t xml:space="preserve"> </w:t>
      </w:r>
      <w:r>
        <w:rPr>
          <w:iCs/>
          <w:i/>
        </w:rPr>
        <w:t xml:space="preserve">aiṣṭikapāśukasaumikarūpā vedīḥ</w:t>
      </w:r>
      <w:r>
        <w:t xml:space="preserve">:</w:t>
      </w:r>
      <w:r>
        <w:t xml:space="preserve"> </w:t>
      </w:r>
      <w:r>
        <w:t xml:space="preserve">“</w:t>
      </w:r>
      <w:r>
        <w:rPr>
          <w:iCs/>
          <w:i/>
        </w:rPr>
        <w:t xml:space="preserve">tisraḥ</w:t>
      </w:r>
      <w:r>
        <w:t xml:space="preserve"> </w:t>
      </w:r>
      <w:r>
        <w:t xml:space="preserve">means three, or three places; the three places the bhāṣyakāra explains as the altar or sacrificial ground in the three kinds of sacrifice — the</w:t>
      </w:r>
      <w:r>
        <w:t xml:space="preserve"> </w:t>
      </w:r>
      <w:r>
        <w:rPr>
          <w:iCs/>
          <w:i/>
        </w:rPr>
        <w:t xml:space="preserve">iṣṭi</w:t>
      </w:r>
      <w:r>
        <w:t xml:space="preserve">, the animal sacrifice and the soma sacrifice.</w:t>
      </w:r>
      <w:r>
        <w:t xml:space="preserve">”</w:t>
      </w:r>
    </w:p>
    <w:p>
      <w:pPr>
        <w:pStyle w:val="BodyText"/>
      </w:pPr>
      <w:r>
        <w:rPr>
          <w:bCs/>
          <w:b/>
        </w:rPr>
        <w:t xml:space="preserve">Vyākaraṇa-prakriyā</w:t>
      </w:r>
      <w:r>
        <w:t xml:space="preserve"> </w:t>
      </w:r>
      <w:r>
        <w:rPr>
          <w:iCs/>
          <w:i/>
        </w:rPr>
        <w:t xml:space="preserve">(pp. 106–107, grammar pages — noted briefly; numerals zoom-checked)</w:t>
      </w:r>
      <w:r>
        <w:t xml:space="preserve"> </w:t>
      </w:r>
      <w:r>
        <w:t xml:space="preserve">-</w:t>
      </w:r>
      <w:r>
        <w:t xml:space="preserve"> </w:t>
      </w:r>
      <w:r>
        <w:rPr>
          <w:bCs/>
          <w:b/>
        </w:rPr>
        <w:t xml:space="preserve">yajatā</w:t>
      </w:r>
      <w:r>
        <w:t xml:space="preserve">: root</w:t>
      </w:r>
      <w:r>
        <w:t xml:space="preserve"> </w:t>
      </w:r>
      <w:r>
        <w:rPr>
          <w:iCs/>
          <w:i/>
        </w:rPr>
        <w:t xml:space="preserve">yaja devapūjādau</w:t>
      </w:r>
      <w:r>
        <w:t xml:space="preserve">;</w:t>
      </w:r>
      <w:r>
        <w:t xml:space="preserve"> </w:t>
      </w:r>
      <w:r>
        <w:rPr>
          <w:iCs/>
          <w:i/>
        </w:rPr>
        <w:t xml:space="preserve">bhṛmṛdṛśiyajiparvipacy-amitamin amidayi…</w:t>
      </w:r>
      <w:r>
        <w:t xml:space="preserve"> </w:t>
      </w:r>
      <w:r>
        <w:t xml:space="preserve">[as printed:</w:t>
      </w:r>
      <w:r>
        <w:t xml:space="preserve"> </w:t>
      </w:r>
      <w:r>
        <w:rPr>
          <w:iCs/>
          <w:i/>
        </w:rPr>
        <w:t xml:space="preserve">bhṛmṛdṛśiyajiparvipacyamitamina</w:t>
      </w:r>
      <w:r>
        <w:rPr>
          <w:iCs/>
          <w:i/>
        </w:rPr>
        <w:softHyphen/>
      </w:r>
      <w:r>
        <w:rPr>
          <w:iCs/>
          <w:i/>
        </w:rPr>
        <w:t xml:space="preserve">midayibhyo ’tac</w:t>
      </w:r>
      <w:r>
        <w:t xml:space="preserve">] — the Uṇādi sūtra (Uṇ. Sū. 3-390 as printed; the bhāṣya prints 3-110) gives the suffix</w:t>
      </w:r>
      <w:r>
        <w:t xml:space="preserve"> </w:t>
      </w:r>
      <w:r>
        <w:rPr>
          <w:iCs/>
          <w:i/>
        </w:rPr>
        <w:t xml:space="preserve">atac</w:t>
      </w:r>
      <w:r>
        <w:t xml:space="preserve"> </w:t>
      </w:r>
      <w:r>
        <w:t xml:space="preserve">after the roots</w:t>
      </w:r>
      <w:r>
        <w:t xml:space="preserve"> </w:t>
      </w:r>
      <w:r>
        <w:rPr>
          <w:iCs/>
          <w:i/>
        </w:rPr>
        <w:t xml:space="preserve">bhṛñ bharaṇe</w:t>
      </w:r>
      <w:r>
        <w:t xml:space="preserve">,</w:t>
      </w:r>
      <w:r>
        <w:t xml:space="preserve"> </w:t>
      </w:r>
      <w:r>
        <w:rPr>
          <w:iCs/>
          <w:i/>
        </w:rPr>
        <w:t xml:space="preserve">mṛṅ prāṇatyāge</w:t>
      </w:r>
      <w:r>
        <w:t xml:space="preserve">,</w:t>
      </w:r>
      <w:r>
        <w:t xml:space="preserve"> </w:t>
      </w:r>
      <w:r>
        <w:rPr>
          <w:iCs/>
          <w:i/>
        </w:rPr>
        <w:t xml:space="preserve">dṛśir prekṣaṇe</w:t>
      </w:r>
      <w:r>
        <w:t xml:space="preserve">,</w:t>
      </w:r>
      <w:r>
        <w:t xml:space="preserve"> </w:t>
      </w:r>
      <w:r>
        <w:rPr>
          <w:iCs/>
          <w:i/>
        </w:rPr>
        <w:t xml:space="preserve">yaja devapūjādau</w:t>
      </w:r>
      <w:r>
        <w:t xml:space="preserve">,</w:t>
      </w:r>
      <w:r>
        <w:t xml:space="preserve"> </w:t>
      </w:r>
      <w:r>
        <w:rPr>
          <w:iCs/>
          <w:i/>
        </w:rPr>
        <w:t xml:space="preserve">parva pūraṇe</w:t>
      </w:r>
      <w:r>
        <w:t xml:space="preserve">,</w:t>
      </w:r>
      <w:r>
        <w:t xml:space="preserve"> </w:t>
      </w:r>
      <w:r>
        <w:rPr>
          <w:iCs/>
          <w:i/>
        </w:rPr>
        <w:t xml:space="preserve">ḍupacaṣ pāke</w:t>
      </w:r>
      <w:r>
        <w:t xml:space="preserve">,</w:t>
      </w:r>
      <w:r>
        <w:t xml:space="preserve"> </w:t>
      </w:r>
      <w:r>
        <w:rPr>
          <w:iCs/>
          <w:i/>
        </w:rPr>
        <w:t xml:space="preserve">amu gatyādiṣu</w:t>
      </w:r>
      <w:r>
        <w:t xml:space="preserve">,</w:t>
      </w:r>
      <w:r>
        <w:t xml:space="preserve"> </w:t>
      </w:r>
      <w:r>
        <w:rPr>
          <w:iCs/>
          <w:i/>
        </w:rPr>
        <w:t xml:space="preserve">tamu kāṅkṣāyām</w:t>
      </w:r>
      <w:r>
        <w:t xml:space="preserve">,</w:t>
      </w:r>
      <w:r>
        <w:t xml:space="preserve"> </w:t>
      </w:r>
      <w:r>
        <w:rPr>
          <w:iCs/>
          <w:i/>
        </w:rPr>
        <w:t xml:space="preserve">ṇamu prahvatve śabde</w:t>
      </w:r>
      <w:r>
        <w:t xml:space="preserve">,</w:t>
      </w:r>
      <w:r>
        <w:t xml:space="preserve"> </w:t>
      </w:r>
      <w:r>
        <w:rPr>
          <w:iCs/>
          <w:i/>
        </w:rPr>
        <w:t xml:space="preserve">paryu gatikānte</w:t>
      </w:r>
      <w:r>
        <w:t xml:space="preserve">; the</w:t>
      </w:r>
      <w:r>
        <w:t xml:space="preserve"> </w:t>
      </w:r>
      <w:r>
        <w:rPr>
          <w:iCs/>
          <w:i/>
        </w:rPr>
        <w:t xml:space="preserve">c</w:t>
      </w:r>
      <w:r>
        <w:t xml:space="preserve"> </w:t>
      </w:r>
      <w:r>
        <w:t xml:space="preserve">of</w:t>
      </w:r>
      <w:r>
        <w:t xml:space="preserve"> </w:t>
      </w:r>
      <w:r>
        <w:rPr>
          <w:iCs/>
          <w:i/>
        </w:rPr>
        <w:t xml:space="preserve">atac</w:t>
      </w:r>
      <w:r>
        <w:t xml:space="preserve"> </w:t>
      </w:r>
      <w:r>
        <w:t xml:space="preserve">is a marker —</w:t>
      </w:r>
      <w:r>
        <w:t xml:space="preserve"> </w:t>
      </w:r>
      <w:r>
        <w:rPr>
          <w:iCs/>
          <w:i/>
        </w:rPr>
        <w:t xml:space="preserve">citaḥ</w:t>
      </w:r>
      <w:r>
        <w:t xml:space="preserve"> </w:t>
      </w:r>
      <w:r>
        <w:t xml:space="preserve">(Pā. 6-1-163) — hence the final syllable of</w:t>
      </w:r>
      <w:r>
        <w:t xml:space="preserve"> </w:t>
      </w:r>
      <w:r>
        <w:rPr>
          <w:iCs/>
          <w:i/>
        </w:rPr>
        <w:t xml:space="preserve">yajata</w:t>
      </w:r>
      <w:r>
        <w:t xml:space="preserve"> </w:t>
      </w:r>
      <w:r>
        <w:t xml:space="preserve">is acute, since</w:t>
      </w:r>
      <w:r>
        <w:t xml:space="preserve"> </w:t>
      </w:r>
      <w:r>
        <w:t xml:space="preserve">“</w:t>
      </w:r>
      <w:r>
        <w:t xml:space="preserve">the letter</w:t>
      </w:r>
      <w:r>
        <w:t xml:space="preserve"> </w:t>
      </w:r>
      <w:r>
        <w:rPr>
          <w:iCs/>
          <w:i/>
        </w:rPr>
        <w:t xml:space="preserve">c</w:t>
      </w:r>
      <w:r>
        <w:t xml:space="preserve"> </w:t>
      </w:r>
      <w:r>
        <w:t xml:space="preserve">in a suffix is for the sake of the accent on the last letter of the base-and-suffix group</w:t>
      </w:r>
      <w:r>
        <w:t xml:space="preserve">”</w:t>
      </w:r>
      <w:r>
        <w:t xml:space="preserve"> </w:t>
      </w:r>
      <w:r>
        <w:t xml:space="preserve">(the print’s explanation of</w:t>
      </w:r>
      <w:r>
        <w:t xml:space="preserve"> </w:t>
      </w:r>
      <w:r>
        <w:rPr>
          <w:iCs/>
          <w:i/>
        </w:rPr>
        <w:t xml:space="preserve">citaḥ saprakṛter bahvakajartham</w:t>
      </w:r>
      <w:r>
        <w:t xml:space="preserve">, read as printed); the nominative dual, with</w:t>
      </w:r>
      <w:r>
        <w:t xml:space="preserve"> </w:t>
      </w:r>
      <w:r>
        <w:rPr>
          <w:iCs/>
          <w:i/>
        </w:rPr>
        <w:t xml:space="preserve">ā</w:t>
      </w:r>
      <w:r>
        <w:t xml:space="preserve"> </w:t>
      </w:r>
      <w:r>
        <w:t xml:space="preserve">by</w:t>
      </w:r>
      <w:r>
        <w:t xml:space="preserve"> </w:t>
      </w:r>
      <w:r>
        <w:rPr>
          <w:iCs/>
          <w:i/>
        </w:rPr>
        <w:t xml:space="preserve">supāṃ sulug…</w:t>
      </w:r>
      <w:r>
        <w:t xml:space="preserve">.</w:t>
      </w:r>
      <w:r>
        <w:t xml:space="preserve"> </w:t>
      </w:r>
      <w:r>
        <w:t xml:space="preserve">-</w:t>
      </w:r>
      <w:r>
        <w:t xml:space="preserve"> </w:t>
      </w:r>
      <w:r>
        <w:rPr>
          <w:bCs/>
          <w:b/>
        </w:rPr>
        <w:t xml:space="preserve">tridhātu</w:t>
      </w:r>
      <w:r>
        <w:t xml:space="preserve">:</w:t>
      </w:r>
      <w:r>
        <w:t xml:space="preserve"> </w:t>
      </w:r>
      <w:r>
        <w:t xml:space="preserve">“</w:t>
      </w:r>
      <w:r>
        <w:t xml:space="preserve">its derivation is in the preceding mantra [Rik 6]; the two words differ in meaning; here the locative singular is dropped by</w:t>
      </w:r>
      <w:r>
        <w:t xml:space="preserve"> </w:t>
      </w:r>
      <w:r>
        <w:rPr>
          <w:iCs/>
          <w:i/>
        </w:rPr>
        <w:t xml:space="preserve">supāṃ sulug…</w:t>
      </w:r>
      <w:r>
        <w:t xml:space="preserve"> </w:t>
      </w:r>
      <w:r>
        <w:t xml:space="preserve">and the</w:t>
      </w:r>
      <w:r>
        <w:t xml:space="preserve"> </w:t>
      </w:r>
      <w:r>
        <w:rPr>
          <w:iCs/>
          <w:i/>
        </w:rPr>
        <w:t xml:space="preserve">n</w:t>
      </w:r>
      <w:r>
        <w:t xml:space="preserve"> </w:t>
      </w:r>
      <w:r>
        <w:t xml:space="preserve">is lost.</w:t>
      </w:r>
      <w:r>
        <w:t xml:space="preserve">”</w:t>
      </w:r>
    </w:p>
    <w:bookmarkEnd w:id="120"/>
    <w:bookmarkStart w:id="121" w:name="page-107"/>
    <w:p>
      <w:pPr>
        <w:pStyle w:val="Heading3"/>
      </w:pPr>
      <w:r>
        <w:t xml:space="preserve">Page 107</w:t>
      </w:r>
    </w:p>
    <w:p>
      <w:pPr>
        <w:numPr>
          <w:ilvl w:val="0"/>
          <w:numId w:val="1019"/>
        </w:numPr>
        <w:pStyle w:val="Compact"/>
      </w:pPr>
      <w:r>
        <w:rPr>
          <w:bCs/>
          <w:b/>
        </w:rPr>
        <w:t xml:space="preserve">aśāyatam</w:t>
      </w:r>
      <w:r>
        <w:t xml:space="preserve">: root</w:t>
      </w:r>
      <w:r>
        <w:t xml:space="preserve"> </w:t>
      </w:r>
      <w:r>
        <w:rPr>
          <w:iCs/>
          <w:i/>
        </w:rPr>
        <w:t xml:space="preserve">śīṅ svapne</w:t>
      </w:r>
      <w:r>
        <w:t xml:space="preserve">,</w:t>
      </w:r>
      <w:r>
        <w:t xml:space="preserve"> </w:t>
      </w:r>
      <w:r>
        <w:rPr>
          <w:iCs/>
          <w:i/>
        </w:rPr>
        <w:t xml:space="preserve">ad</w:t>
      </w:r>
      <w:r>
        <w:t xml:space="preserve">-class;</w:t>
      </w:r>
      <w:r>
        <w:t xml:space="preserve"> </w:t>
      </w:r>
      <w:r>
        <w:rPr>
          <w:iCs/>
          <w:i/>
        </w:rPr>
        <w:t xml:space="preserve">laṅ</w:t>
      </w:r>
      <w:r>
        <w:t xml:space="preserve">, third person dual</w:t>
      </w:r>
      <w:r>
        <w:t xml:space="preserve"> </w:t>
      </w:r>
      <w:r>
        <w:rPr>
          <w:iCs/>
          <w:i/>
        </w:rPr>
        <w:t xml:space="preserve">ātām</w:t>
      </w:r>
      <w:r>
        <w:t xml:space="preserve"> </w:t>
      </w:r>
      <w:r>
        <w:t xml:space="preserve">of the</w:t>
      </w:r>
      <w:r>
        <w:t xml:space="preserve"> </w:t>
      </w:r>
      <w:r>
        <w:rPr>
          <w:iCs/>
          <w:i/>
        </w:rPr>
        <w:t xml:space="preserve">ātmanepada</w:t>
      </w:r>
      <w:r>
        <w:t xml:space="preserve">;</w:t>
      </w:r>
      <w:r>
        <w:t xml:space="preserve"> </w:t>
      </w:r>
      <w:r>
        <w:rPr>
          <w:iCs/>
          <w:i/>
        </w:rPr>
        <w:t xml:space="preserve">śī + ātām</w:t>
      </w:r>
      <w:r>
        <w:t xml:space="preserve">;</w:t>
      </w:r>
      <w:r>
        <w:t xml:space="preserve"> </w:t>
      </w:r>
      <w:r>
        <w:rPr>
          <w:iCs/>
          <w:i/>
        </w:rPr>
        <w:t xml:space="preserve">śap</w:t>
      </w:r>
      <w:r>
        <w:t xml:space="preserve"> </w:t>
      </w:r>
      <w:r>
        <w:t xml:space="preserve">elided by</w:t>
      </w:r>
      <w:r>
        <w:t xml:space="preserve"> </w:t>
      </w:r>
      <w:r>
        <w:rPr>
          <w:iCs/>
          <w:i/>
        </w:rPr>
        <w:t xml:space="preserve">ādiprabhṛtibhyaḥ śapaḥ</w:t>
      </w:r>
      <w:r>
        <w:t xml:space="preserve"> </w:t>
      </w:r>
      <w:r>
        <w:t xml:space="preserve">— आदिप्रभृतिभ्यः शपः — Pā. 2-4-72;</w:t>
      </w:r>
      <w:r>
        <w:t xml:space="preserve"> </w:t>
      </w:r>
      <w:r>
        <w:rPr>
          <w:iCs/>
          <w:i/>
        </w:rPr>
        <w:t xml:space="preserve">guṇa</w:t>
      </w:r>
      <w:r>
        <w:t xml:space="preserve"> </w:t>
      </w:r>
      <w:r>
        <w:t xml:space="preserve">of</w:t>
      </w:r>
      <w:r>
        <w:t xml:space="preserve"> </w:t>
      </w:r>
      <w:r>
        <w:rPr>
          <w:iCs/>
          <w:i/>
        </w:rPr>
        <w:t xml:space="preserve">śī</w:t>
      </w:r>
      <w:r>
        <w:t xml:space="preserve"> </w:t>
      </w:r>
      <w:r>
        <w:t xml:space="preserve">before a</w:t>
      </w:r>
      <w:r>
        <w:t xml:space="preserve"> </w:t>
      </w:r>
      <w:r>
        <w:rPr>
          <w:iCs/>
          <w:i/>
        </w:rPr>
        <w:t xml:space="preserve">sārvadhātuka</w:t>
      </w:r>
      <w:r>
        <w:t xml:space="preserve"> </w:t>
      </w:r>
      <w:r>
        <w:t xml:space="preserve">ending by</w:t>
      </w:r>
      <w:r>
        <w:t xml:space="preserve"> </w:t>
      </w:r>
      <w:r>
        <w:rPr>
          <w:iCs/>
          <w:i/>
        </w:rPr>
        <w:t xml:space="preserve">śīṅaḥ sārvadhātuke guṇaḥ</w:t>
      </w:r>
      <w:r>
        <w:t xml:space="preserve"> </w:t>
      </w:r>
      <w:r>
        <w:t xml:space="preserve">— शीङः सार्वधातुके गुणः — Pā. 7-4-21, an exception to the ban</w:t>
      </w:r>
      <w:r>
        <w:t xml:space="preserve"> </w:t>
      </w:r>
      <w:r>
        <w:rPr>
          <w:iCs/>
          <w:i/>
        </w:rPr>
        <w:t xml:space="preserve">kṅiti ca</w:t>
      </w:r>
      <w:r>
        <w:t xml:space="preserve">;</w:t>
      </w:r>
      <w:r>
        <w:t xml:space="preserve"> </w:t>
      </w:r>
      <w:r>
        <w:rPr>
          <w:iCs/>
          <w:i/>
        </w:rPr>
        <w:t xml:space="preserve">aśe + ātām</w:t>
      </w:r>
      <w:r>
        <w:t xml:space="preserve">,</w:t>
      </w:r>
      <w:r>
        <w:t xml:space="preserve"> </w:t>
      </w:r>
      <w:r>
        <w:rPr>
          <w:iCs/>
          <w:i/>
        </w:rPr>
        <w:t xml:space="preserve">ay</w:t>
      </w:r>
      <w:r>
        <w:t xml:space="preserve">-substitution,</w:t>
      </w:r>
      <w:r>
        <w:t xml:space="preserve"> </w:t>
      </w:r>
      <w:r>
        <w:rPr>
          <w:iCs/>
          <w:i/>
        </w:rPr>
        <w:t xml:space="preserve">aśayātām</w:t>
      </w:r>
      <w:r>
        <w:t xml:space="preserve">; the long</w:t>
      </w:r>
      <w:r>
        <w:t xml:space="preserve"> </w:t>
      </w:r>
      <w:r>
        <w:rPr>
          <w:iCs/>
          <w:i/>
        </w:rPr>
        <w:t xml:space="preserve">ā</w:t>
      </w:r>
      <w:r>
        <w:t xml:space="preserve"> </w:t>
      </w:r>
      <w:r>
        <w:t xml:space="preserve">before the</w:t>
      </w:r>
      <w:r>
        <w:t xml:space="preserve"> </w:t>
      </w:r>
      <w:r>
        <w:rPr>
          <w:iCs/>
          <w:i/>
        </w:rPr>
        <w:t xml:space="preserve">t</w:t>
      </w:r>
      <w:r>
        <w:t xml:space="preserve"> </w:t>
      </w:r>
      <w:r>
        <w:t xml:space="preserve">and the short vowel are interchanged by Vedic usage:</w:t>
      </w:r>
      <w:r>
        <w:t xml:space="preserve"> </w:t>
      </w:r>
      <w:r>
        <w:rPr>
          <w:iCs/>
          <w:i/>
        </w:rPr>
        <w:t xml:space="preserve">aśāyatam</w:t>
      </w:r>
      <w:r>
        <w:t xml:space="preserve">.</w:t>
      </w:r>
    </w:p>
    <w:p>
      <w:pPr>
        <w:numPr>
          <w:ilvl w:val="0"/>
          <w:numId w:val="1019"/>
        </w:numPr>
        <w:pStyle w:val="Compact"/>
      </w:pPr>
      <w:r>
        <w:rPr>
          <w:bCs/>
          <w:b/>
        </w:rPr>
        <w:t xml:space="preserve">nāsatyā</w:t>
      </w:r>
      <w:r>
        <w:t xml:space="preserve">:</w:t>
      </w:r>
      <w:r>
        <w:t xml:space="preserve"> </w:t>
      </w:r>
      <w:r>
        <w:rPr>
          <w:iCs/>
          <w:i/>
        </w:rPr>
        <w:t xml:space="preserve">satsu sādhū satyau</w:t>
      </w:r>
      <w:r>
        <w:t xml:space="preserve"> </w:t>
      </w:r>
      <w:r>
        <w:t xml:space="preserve">—</w:t>
      </w:r>
      <w:r>
        <w:t xml:space="preserve"> </w:t>
      </w:r>
      <w:r>
        <w:t xml:space="preserve">“</w:t>
      </w:r>
      <w:r>
        <w:t xml:space="preserve">good among the good</w:t>
      </w:r>
      <w:r>
        <w:t xml:space="preserve">”</w:t>
      </w:r>
      <w:r>
        <w:t xml:space="preserve">:</w:t>
      </w:r>
      <w:r>
        <w:t xml:space="preserve"> </w:t>
      </w:r>
      <w:r>
        <w:rPr>
          <w:iCs/>
          <w:i/>
        </w:rPr>
        <w:t xml:space="preserve">tatra sādhuḥ</w:t>
      </w:r>
      <w:r>
        <w:t xml:space="preserve"> </w:t>
      </w:r>
      <w:r>
        <w:t xml:space="preserve">— तत्र साधुः — Pā. 4-4-98 gives</w:t>
      </w:r>
      <w:r>
        <w:t xml:space="preserve"> </w:t>
      </w:r>
      <w:r>
        <w:rPr>
          <w:iCs/>
          <w:i/>
        </w:rPr>
        <w:t xml:space="preserve">yat</w:t>
      </w:r>
      <w:r>
        <w:t xml:space="preserve">;</w:t>
      </w:r>
      <w:r>
        <w:t xml:space="preserve"> </w:t>
      </w:r>
      <w:r>
        <w:rPr>
          <w:iCs/>
          <w:i/>
        </w:rPr>
        <w:t xml:space="preserve">na satyau asatyau</w:t>
      </w:r>
      <w:r>
        <w:t xml:space="preserve">, a</w:t>
      </w:r>
      <w:r>
        <w:t xml:space="preserve"> </w:t>
      </w:r>
      <w:r>
        <w:rPr>
          <w:iCs/>
          <w:i/>
        </w:rPr>
        <w:t xml:space="preserve">nañ</w:t>
      </w:r>
      <w:r>
        <w:t xml:space="preserve">-compound; the</w:t>
      </w:r>
      <w:r>
        <w:t xml:space="preserve"> </w:t>
      </w:r>
      <w:r>
        <w:rPr>
          <w:iCs/>
          <w:i/>
        </w:rPr>
        <w:t xml:space="preserve">n</w:t>
      </w:r>
      <w:r>
        <w:t xml:space="preserve"> </w:t>
      </w:r>
      <w:r>
        <w:t xml:space="preserve">of</w:t>
      </w:r>
      <w:r>
        <w:t xml:space="preserve"> </w:t>
      </w:r>
      <w:r>
        <w:rPr>
          <w:iCs/>
          <w:i/>
        </w:rPr>
        <w:t xml:space="preserve">nañ</w:t>
      </w:r>
      <w:r>
        <w:t xml:space="preserve"> </w:t>
      </w:r>
      <w:r>
        <w:t xml:space="preserve">lost by</w:t>
      </w:r>
      <w:r>
        <w:t xml:space="preserve"> </w:t>
      </w:r>
      <w:r>
        <w:rPr>
          <w:iCs/>
          <w:i/>
        </w:rPr>
        <w:t xml:space="preserve">nalopo nañaḥ</w:t>
      </w:r>
      <w:r>
        <w:t xml:space="preserve"> </w:t>
      </w:r>
      <w:r>
        <w:t xml:space="preserve">— नलोपो नञः — Pā. 6-3-73; again</w:t>
      </w:r>
      <w:r>
        <w:t xml:space="preserve"> </w:t>
      </w:r>
      <w:r>
        <w:rPr>
          <w:iCs/>
          <w:i/>
        </w:rPr>
        <w:t xml:space="preserve">na asatyau</w:t>
      </w:r>
      <w:r>
        <w:t xml:space="preserve">, a</w:t>
      </w:r>
      <w:r>
        <w:t xml:space="preserve"> </w:t>
      </w:r>
      <w:r>
        <w:rPr>
          <w:iCs/>
          <w:i/>
        </w:rPr>
        <w:t xml:space="preserve">nañ</w:t>
      </w:r>
      <w:r>
        <w:t xml:space="preserve">-compound; the</w:t>
      </w:r>
      <w:r>
        <w:t xml:space="preserve"> </w:t>
      </w:r>
      <w:r>
        <w:rPr>
          <w:iCs/>
          <w:i/>
        </w:rPr>
        <w:t xml:space="preserve">n</w:t>
      </w:r>
      <w:r>
        <w:t xml:space="preserve"> </w:t>
      </w:r>
      <w:r>
        <w:t xml:space="preserve">would again be lost, but</w:t>
      </w:r>
      <w:r>
        <w:t xml:space="preserve"> </w:t>
      </w:r>
      <w:r>
        <w:rPr>
          <w:iCs/>
          <w:i/>
        </w:rPr>
        <w:t xml:space="preserve">prakṛtibhāva</w:t>
      </w:r>
      <w:r>
        <w:t xml:space="preserve"> </w:t>
      </w:r>
      <w:r>
        <w:t xml:space="preserve">— the retention of the natural form — is taught by</w:t>
      </w:r>
      <w:r>
        <w:t xml:space="preserve"> </w:t>
      </w:r>
      <w:r>
        <w:rPr>
          <w:iCs/>
          <w:i/>
        </w:rPr>
        <w:t xml:space="preserve">nabhrāṇnapānnavedānāsatyānamucinakulanakhanapuṃsakanakṣatranakranāsikāsu prakṛtyā</w:t>
      </w:r>
      <w:r>
        <w:t xml:space="preserve"> </w:t>
      </w:r>
      <w:r>
        <w:t xml:space="preserve">— नभ्राण्नपान्नवेदानासत्यानमुचि… — Pā. 6-3-75 (the print cuts the sūtra short),</w:t>
      </w:r>
      <w:r>
        <w:t xml:space="preserve"> </w:t>
      </w:r>
      <w:r>
        <w:t xml:space="preserve">“</w:t>
      </w:r>
      <w:r>
        <w:t xml:space="preserve">[the word]</w:t>
      </w:r>
      <w:r>
        <w:t xml:space="preserve"> </w:t>
      </w:r>
      <w:r>
        <w:rPr>
          <w:iCs/>
          <w:i/>
        </w:rPr>
        <w:t xml:space="preserve">nāsatyā</w:t>
      </w:r>
      <w:r>
        <w:t xml:space="preserve"> </w:t>
      </w:r>
      <w:r>
        <w:t xml:space="preserve">being enumerated there</w:t>
      </w:r>
      <w:r>
        <w:t xml:space="preserve">”</w:t>
      </w:r>
      <w:r>
        <w:t xml:space="preserve">; the sense is</w:t>
      </w:r>
      <w:r>
        <w:t xml:space="preserve"> </w:t>
      </w:r>
      <w:r>
        <w:t xml:space="preserve">“</w:t>
      </w:r>
      <w:r>
        <w:t xml:space="preserve">among the good ones, not those who are not good — that is, the good</w:t>
      </w:r>
      <w:r>
        <w:t xml:space="preserve">”</w:t>
      </w:r>
      <w:r>
        <w:t xml:space="preserve">, for</w:t>
      </w:r>
      <w:r>
        <w:t xml:space="preserve"> </w:t>
      </w:r>
      <w:r>
        <w:t xml:space="preserve">“</w:t>
      </w:r>
      <w:r>
        <w:rPr>
          <w:iCs/>
          <w:i/>
        </w:rPr>
        <w:t xml:space="preserve">dvau nañau prakṛtam artham draḍhayetaḥ</w:t>
      </w:r>
      <w:r>
        <w:t xml:space="preserve">”</w:t>
      </w:r>
      <w:r>
        <w:t xml:space="preserve"> </w:t>
      </w:r>
      <w:r>
        <w:t xml:space="preserve">—</w:t>
      </w:r>
      <w:r>
        <w:t xml:space="preserve"> </w:t>
      </w:r>
      <w:r>
        <w:t xml:space="preserve">“</w:t>
      </w:r>
      <w:r>
        <w:t xml:space="preserve">two negatives confirm the original sense</w:t>
      </w:r>
      <w:r>
        <w:t xml:space="preserve">”</w:t>
      </w:r>
      <w:r>
        <w:t xml:space="preserve">; Yāska, in the passage</w:t>
      </w:r>
      <w:r>
        <w:t xml:space="preserve"> </w:t>
      </w:r>
      <w:r>
        <w:rPr>
          <w:iCs/>
          <w:i/>
        </w:rPr>
        <w:t xml:space="preserve">satyāv eva nāsatyāv ity aurṇavābhaḥ</w:t>
      </w:r>
      <w:r>
        <w:t xml:space="preserve"> </w:t>
      </w:r>
      <w:r>
        <w:t xml:space="preserve">(Ni. 6-13), says that what was said before is acceptable to Aurṇavābha.</w:t>
      </w:r>
    </w:p>
    <w:p>
      <w:pPr>
        <w:numPr>
          <w:ilvl w:val="0"/>
          <w:numId w:val="1019"/>
        </w:numPr>
        <w:pStyle w:val="Compact"/>
      </w:pPr>
      <w:r>
        <w:rPr>
          <w:bCs/>
          <w:b/>
        </w:rPr>
        <w:t xml:space="preserve">rathyā</w:t>
      </w:r>
      <w:r>
        <w:t xml:space="preserve">: root</w:t>
      </w:r>
      <w:r>
        <w:t xml:space="preserve"> </w:t>
      </w:r>
      <w:r>
        <w:rPr>
          <w:iCs/>
          <w:i/>
        </w:rPr>
        <w:t xml:space="preserve">ramu krīḍāyām</w:t>
      </w:r>
      <w:r>
        <w:t xml:space="preserve">; the Uṇādi suffix</w:t>
      </w:r>
      <w:r>
        <w:t xml:space="preserve"> </w:t>
      </w:r>
      <w:r>
        <w:rPr>
          <w:iCs/>
          <w:i/>
        </w:rPr>
        <w:t xml:space="preserve">kthan</w:t>
      </w:r>
      <w:r>
        <w:t xml:space="preserve"> </w:t>
      </w:r>
      <w:r>
        <w:t xml:space="preserve">by</w:t>
      </w:r>
      <w:r>
        <w:t xml:space="preserve"> </w:t>
      </w:r>
      <w:r>
        <w:rPr>
          <w:iCs/>
          <w:i/>
        </w:rPr>
        <w:t xml:space="preserve">hanikuṣinīramikāśibhyaḥ kthan</w:t>
      </w:r>
      <w:r>
        <w:t xml:space="preserve"> </w:t>
      </w:r>
      <w:r>
        <w:t xml:space="preserve">— हनिकुषिनीरमिकाशिभ्यः क्थन् (</w:t>
      </w:r>
      <w:r>
        <w:rPr>
          <w:iCs/>
          <w:i/>
        </w:rPr>
        <w:t xml:space="preserve">hanikuṣinīramikāśibhyaḥ kthan</w:t>
      </w:r>
      <w:r>
        <w:t xml:space="preserve">) — Uṇ. Sū. 2-149; the suffix is</w:t>
      </w:r>
      <w:r>
        <w:t xml:space="preserve"> </w:t>
      </w:r>
      <w:r>
        <w:rPr>
          <w:iCs/>
          <w:i/>
        </w:rPr>
        <w:t xml:space="preserve">kit</w:t>
      </w:r>
      <w:r>
        <w:t xml:space="preserve">, so</w:t>
      </w:r>
      <w:r>
        <w:t xml:space="preserve"> </w:t>
      </w:r>
      <w:r>
        <w:rPr>
          <w:iCs/>
          <w:i/>
        </w:rPr>
        <w:t xml:space="preserve">anudāttopadeśavanatitanotyādīnām anunāsikalopo jhali kṅiti</w:t>
      </w:r>
      <w:r>
        <w:t xml:space="preserve"> </w:t>
      </w:r>
      <w:r>
        <w:t xml:space="preserve">— अनुदात्तोपदेशवनतितनोत्यादीनामनुनासिकलोपो झलि क्ङिति — Pā. 6-4-37 drops the</w:t>
      </w:r>
      <w:r>
        <w:t xml:space="preserve"> </w:t>
      </w:r>
      <w:r>
        <w:rPr>
          <w:iCs/>
          <w:i/>
        </w:rPr>
        <w:t xml:space="preserve">m</w:t>
      </w:r>
      <w:r>
        <w:t xml:space="preserve">:</w:t>
      </w:r>
      <w:r>
        <w:t xml:space="preserve"> </w:t>
      </w:r>
      <w:r>
        <w:rPr>
          <w:iCs/>
          <w:i/>
        </w:rPr>
        <w:t xml:space="preserve">ratha</w:t>
      </w:r>
      <w:r>
        <w:t xml:space="preserve">.</w:t>
      </w:r>
      <w:r>
        <w:t xml:space="preserve"> </w:t>
      </w:r>
      <w:r>
        <w:rPr>
          <w:iCs/>
          <w:i/>
        </w:rPr>
        <w:t xml:space="preserve">Ratham arhataḥ rathyau</w:t>
      </w:r>
      <w:r>
        <w:t xml:space="preserve"> </w:t>
      </w:r>
      <w:r>
        <w:t xml:space="preserve">—</w:t>
      </w:r>
      <w:r>
        <w:t xml:space="preserve"> </w:t>
      </w:r>
      <w:r>
        <w:t xml:space="preserve">“</w:t>
      </w:r>
      <w:r>
        <w:t xml:space="preserve">who deserve a chariot</w:t>
      </w:r>
      <w:r>
        <w:t xml:space="preserve">”</w:t>
      </w:r>
      <w:r>
        <w:t xml:space="preserve"> </w:t>
      </w:r>
      <w:r>
        <w:t xml:space="preserve">— by</w:t>
      </w:r>
      <w:r>
        <w:t xml:space="preserve"> </w:t>
      </w:r>
      <w:r>
        <w:rPr>
          <w:iCs/>
          <w:i/>
        </w:rPr>
        <w:t xml:space="preserve">chandasi ca</w:t>
      </w:r>
      <w:r>
        <w:t xml:space="preserve"> </w:t>
      </w:r>
      <w:r>
        <w:t xml:space="preserve">— छन्दसि च — Pā. 5-1-67:</w:t>
      </w:r>
      <w:r>
        <w:t xml:space="preserve"> </w:t>
      </w:r>
      <w:r>
        <w:rPr>
          <w:iCs/>
          <w:i/>
        </w:rPr>
        <w:t xml:space="preserve">yat</w:t>
      </w:r>
      <w:r>
        <w:t xml:space="preserve"> </w:t>
      </w:r>
      <w:r>
        <w:t xml:space="preserve">in the Veda after a base in the second case, in the sense</w:t>
      </w:r>
      <w:r>
        <w:t xml:space="preserve"> </w:t>
      </w:r>
      <w:r>
        <w:rPr>
          <w:iCs/>
          <w:i/>
        </w:rPr>
        <w:t xml:space="preserve">arhati</w:t>
      </w:r>
      <w:r>
        <w:t xml:space="preserve">;</w:t>
      </w:r>
      <w:r>
        <w:t xml:space="preserve"> </w:t>
      </w:r>
      <w:r>
        <w:rPr>
          <w:iCs/>
          <w:i/>
        </w:rPr>
        <w:t xml:space="preserve">ratha + ya</w:t>
      </w:r>
      <w:r>
        <w:t xml:space="preserve">;</w:t>
      </w:r>
      <w:r>
        <w:t xml:space="preserve"> </w:t>
      </w:r>
      <w:r>
        <w:rPr>
          <w:iCs/>
          <w:i/>
        </w:rPr>
        <w:t xml:space="preserve">yasyeti ca</w:t>
      </w:r>
      <w:r>
        <w:t xml:space="preserve"> </w:t>
      </w:r>
      <w:r>
        <w:t xml:space="preserve">— Pā. 6-4-148: loss of</w:t>
      </w:r>
      <w:r>
        <w:t xml:space="preserve"> </w:t>
      </w:r>
      <w:r>
        <w:rPr>
          <w:iCs/>
          <w:i/>
        </w:rPr>
        <w:t xml:space="preserve">a</w:t>
      </w:r>
      <w:r>
        <w:t xml:space="preserve">;</w:t>
      </w:r>
      <w:r>
        <w:t xml:space="preserve"> </w:t>
      </w:r>
      <w:r>
        <w:rPr>
          <w:iCs/>
          <w:i/>
        </w:rPr>
        <w:t xml:space="preserve">rathya</w:t>
      </w:r>
      <w:r>
        <w:t xml:space="preserve">; the vocative dual in</w:t>
      </w:r>
      <w:r>
        <w:t xml:space="preserve"> </w:t>
      </w:r>
      <w:r>
        <w:rPr>
          <w:iCs/>
          <w:i/>
        </w:rPr>
        <w:t xml:space="preserve">ā</w:t>
      </w:r>
      <w:r>
        <w:t xml:space="preserve">.</w:t>
      </w:r>
    </w:p>
    <w:p>
      <w:pPr>
        <w:numPr>
          <w:ilvl w:val="0"/>
          <w:numId w:val="1019"/>
        </w:numPr>
        <w:pStyle w:val="Compact"/>
      </w:pPr>
      <w:r>
        <w:rPr>
          <w:bCs/>
          <w:b/>
        </w:rPr>
        <w:t xml:space="preserve">svasarāṇi</w:t>
      </w:r>
      <w:r>
        <w:t xml:space="preserve">: root</w:t>
      </w:r>
      <w:r>
        <w:t xml:space="preserve"> </w:t>
      </w:r>
      <w:r>
        <w:rPr>
          <w:iCs/>
          <w:i/>
        </w:rPr>
        <w:t xml:space="preserve">sṛ gatau</w:t>
      </w:r>
      <w:r>
        <w:t xml:space="preserve">;</w:t>
      </w:r>
      <w:r>
        <w:t xml:space="preserve"> </w:t>
      </w:r>
      <w:r>
        <w:rPr>
          <w:iCs/>
          <w:i/>
        </w:rPr>
        <w:t xml:space="preserve">saranti gacchanti iti sarāḥ</w:t>
      </w:r>
      <w:r>
        <w:t xml:space="preserve">,</w:t>
      </w:r>
      <w:r>
        <w:t xml:space="preserve"> </w:t>
      </w:r>
      <w:r>
        <w:t xml:space="preserve">“</w:t>
      </w:r>
      <w:r>
        <w:t xml:space="preserve">that which goes toward its objects</w:t>
      </w:r>
      <w:r>
        <w:t xml:space="preserve">”</w:t>
      </w:r>
      <w:r>
        <w:t xml:space="preserve"> </w:t>
      </w:r>
      <w:r>
        <w:t xml:space="preserve">— the senses;</w:t>
      </w:r>
      <w:r>
        <w:t xml:space="preserve"> </w:t>
      </w:r>
      <w:r>
        <w:rPr>
          <w:iCs/>
          <w:i/>
        </w:rPr>
        <w:t xml:space="preserve">sve sarāḥ yeṣāṃ tāni</w:t>
      </w:r>
      <w:r>
        <w:t xml:space="preserve"> </w:t>
      </w:r>
      <w:r>
        <w:t xml:space="preserve">—</w:t>
      </w:r>
      <w:r>
        <w:t xml:space="preserve"> </w:t>
      </w:r>
      <w:r>
        <w:t xml:space="preserve">“</w:t>
      </w:r>
      <w:r>
        <w:t xml:space="preserve">those whose senses are their own</w:t>
      </w:r>
      <w:r>
        <w:t xml:space="preserve">”</w:t>
      </w:r>
      <w:r>
        <w:t xml:space="preserve">: a</w:t>
      </w:r>
      <w:r>
        <w:t xml:space="preserve"> </w:t>
      </w:r>
      <w:r>
        <w:rPr>
          <w:iCs/>
          <w:i/>
        </w:rPr>
        <w:t xml:space="preserve">bahuvrīhi</w:t>
      </w:r>
      <w:r>
        <w:t xml:space="preserve">, the first member’s accent holds;</w:t>
      </w:r>
      <w:r>
        <w:t xml:space="preserve"> </w:t>
      </w:r>
      <w:r>
        <w:rPr>
          <w:iCs/>
          <w:i/>
        </w:rPr>
        <w:t xml:space="preserve">sva</w:t>
      </w:r>
      <w:r>
        <w:t xml:space="preserve"> </w:t>
      </w:r>
      <w:r>
        <w:t xml:space="preserve">is acute as a base by the accent of the nominal stem. Rik 7 ends here (</w:t>
      </w:r>
      <w:r>
        <w:rPr>
          <w:iCs/>
          <w:i/>
        </w:rPr>
        <w:t xml:space="preserve">|| 7 ||</w:t>
      </w:r>
      <w:r>
        <w:t xml:space="preserve">).</w:t>
      </w:r>
    </w:p>
    <w:bookmarkEnd w:id="121"/>
    <w:bookmarkStart w:id="122" w:name="rik-34.8-pp.-108111-pdf-123126"/>
    <w:p>
      <w:pPr>
        <w:pStyle w:val="Heading3"/>
      </w:pPr>
      <w:r>
        <w:t xml:space="preserve">Rik 34.8 (pp. 108–111, PDF 123–126)</w:t>
      </w:r>
    </w:p>
    <w:bookmarkEnd w:id="122"/>
    <w:bookmarkStart w:id="123" w:name="page-108"/>
    <w:p>
      <w:pPr>
        <w:pStyle w:val="Heading3"/>
      </w:pPr>
      <w:r>
        <w:t xml:space="preserve">Page 108</w:t>
      </w:r>
    </w:p>
    <w:p>
      <w:pPr>
        <w:pStyle w:val="FirstParagraph"/>
      </w:pPr>
      <w:r>
        <w:rPr>
          <w:bCs/>
          <w:b/>
        </w:rPr>
        <w:t xml:space="preserve">Saṃhitā-pāṭha</w:t>
      </w:r>
      <w:r>
        <w:t xml:space="preserve"> </w:t>
      </w:r>
      <w:r>
        <w:rPr>
          <w:iCs/>
          <w:i/>
        </w:rPr>
        <w:t xml:space="preserve">(p. 108; Saṃhitā accents as printed; Pada unaccented)</w:t>
      </w:r>
    </w:p>
    <w:p>
      <w:pPr>
        <w:pStyle w:val="BlockText"/>
      </w:pPr>
      <w:r>
        <w:t xml:space="preserve">त्रि॒र॑श्विना सिन्धु॑भिः स॒प्तमा॑तृभिस्त्रय॑ आहा॒वास्त्रे॒धा ह॒विष्कृतम् । [accent ?]</w:t>
      </w:r>
      <w:r>
        <w:t xml:space="preserve"> </w:t>
      </w:r>
      <w:r>
        <w:t xml:space="preserve">ति॒स्रः पृ॑थि॒वीरु॒परि॑ प्र॒वा दि॒वो नाकं॑ रक्षेथे॒ द्युभि॑रक्तुभि॑र्हितम् ॥ ८ ॥ [accent ?]</w:t>
      </w:r>
    </w:p>
    <w:p>
      <w:pPr>
        <w:pStyle w:val="BlockText"/>
      </w:pPr>
      <w:r>
        <w:rPr>
          <w:iCs/>
          <w:i/>
        </w:rPr>
        <w:t xml:space="preserve">trir aśvinā síndhubhiḥ saptámātṛbhis tráya āhāvā́s tredhā́ havíṣkṛtam | [accent ?]</w:t>
      </w:r>
      <w:r>
        <w:t xml:space="preserve"> </w:t>
      </w:r>
      <w:r>
        <w:rPr>
          <w:iCs/>
          <w:i/>
        </w:rPr>
        <w:t xml:space="preserve">tisráḥ pṛthivī́r upári pravā́ divó nā́kaṃ rakṣethe dyúbhir aktúbhir hitam || 8 || [accent ?]</w:t>
      </w:r>
    </w:p>
    <w:p>
      <w:pPr>
        <w:pStyle w:val="FirstParagraph"/>
      </w:pPr>
      <w:r>
        <w:t xml:space="preserve">([accent ?]: line 1 — a faint underline under ತ್ರಿ, a possible mark under ಭಿ of</w:t>
      </w:r>
      <w:r>
        <w:t xml:space="preserve"> </w:t>
      </w:r>
      <w:r>
        <w:rPr>
          <w:iCs/>
          <w:i/>
        </w:rPr>
        <w:t xml:space="preserve">saptamātṛbhis</w:t>
      </w:r>
      <w:r>
        <w:t xml:space="preserve"> </w:t>
      </w:r>
      <w:r>
        <w:t xml:space="preserve">(not given), and dashes under ಹ and ಷ್ಕೃ of</w:t>
      </w:r>
      <w:r>
        <w:t xml:space="preserve"> </w:t>
      </w:r>
      <w:r>
        <w:rPr>
          <w:iCs/>
          <w:i/>
        </w:rPr>
        <w:t xml:space="preserve">haviṣkṛtam</w:t>
      </w:r>
      <w:r>
        <w:t xml:space="preserve"> </w:t>
      </w:r>
      <w:r>
        <w:t xml:space="preserve">(only the one under ಹ given); line 2 — in</w:t>
      </w:r>
      <w:r>
        <w:t xml:space="preserve"> </w:t>
      </w:r>
      <w:r>
        <w:rPr>
          <w:iCs/>
          <w:i/>
        </w:rPr>
        <w:t xml:space="preserve">dyubhir aktubhir hitam</w:t>
      </w:r>
      <w:r>
        <w:t xml:space="preserve"> </w:t>
      </w:r>
      <w:r>
        <w:t xml:space="preserve">only two svarita strokes (over ಭಿ of each word) are visible, no underlines.)</w:t>
      </w:r>
    </w:p>
    <w:p>
      <w:pPr>
        <w:pStyle w:val="BodyText"/>
      </w:pPr>
      <w:r>
        <w:rPr>
          <w:bCs/>
          <w:b/>
        </w:rPr>
        <w:t xml:space="preserve">Pada-pāṭha</w:t>
      </w:r>
      <w:r>
        <w:t xml:space="preserve"> </w:t>
      </w:r>
      <w:r>
        <w:rPr>
          <w:iCs/>
          <w:i/>
        </w:rPr>
        <w:t xml:space="preserve">(p. 108)</w:t>
      </w:r>
    </w:p>
    <w:p>
      <w:pPr>
        <w:pStyle w:val="BlockText"/>
      </w:pPr>
      <w:r>
        <w:t xml:space="preserve">त्रिः । अश्विना । सिन्धुऽभिः । सप्तमातृऽभिः । त्रयः ।</w:t>
      </w:r>
      <w:r>
        <w:t xml:space="preserve"> </w:t>
      </w:r>
      <w:r>
        <w:t xml:space="preserve">आऽहावाः । त्रेधा । हविः । कृतम् ।</w:t>
      </w:r>
      <w:r>
        <w:t xml:space="preserve"> </w:t>
      </w:r>
      <w:r>
        <w:t xml:space="preserve">तिस्रः । पृथिवीः । उपरि । प्रवा । दिवः । नाकम् । रक्षेथे इति ।</w:t>
      </w:r>
      <w:r>
        <w:t xml:space="preserve"> </w:t>
      </w:r>
      <w:r>
        <w:t xml:space="preserve">द्युऽभिः । अक्तुऽभिः । हितम् ॥ ८ ॥</w:t>
      </w:r>
    </w:p>
    <w:p>
      <w:pPr>
        <w:pStyle w:val="FirstParagraph"/>
      </w:pPr>
      <w:r>
        <w:rPr>
          <w:iCs/>
          <w:i/>
        </w:rPr>
        <w:t xml:space="preserve">triḥ | aśvinā | sindhu-bhiḥ | saptamātṛ-bhiḥ | trayaḥ |</w:t>
      </w:r>
      <w:r>
        <w:t xml:space="preserve"> </w:t>
      </w:r>
      <w:r>
        <w:rPr>
          <w:iCs/>
          <w:i/>
        </w:rPr>
        <w:t xml:space="preserve">ā-hāvāḥ | tredhā | haviḥ | kṛtam |</w:t>
      </w:r>
      <w:r>
        <w:t xml:space="preserve"> </w:t>
      </w:r>
      <w:r>
        <w:rPr>
          <w:iCs/>
          <w:i/>
        </w:rPr>
        <w:t xml:space="preserve">tisraḥ | pṛthivīḥ | upari | pravā | divaḥ | nākam | rakṣethe iti |</w:t>
      </w:r>
      <w:r>
        <w:t xml:space="preserve"> </w:t>
      </w:r>
      <w:r>
        <w:rPr>
          <w:iCs/>
          <w:i/>
        </w:rPr>
        <w:t xml:space="preserve">dyu-bhiḥ | aktu-bhiḥ | hitam || 8 ||</w:t>
      </w:r>
    </w:p>
    <w:p>
      <w:pPr>
        <w:pStyle w:val="BodyText"/>
      </w:pPr>
      <w:r>
        <w:rPr>
          <w:bCs/>
          <w:b/>
        </w:rPr>
        <w:t xml:space="preserve">Sāyaṇa-bhāṣya</w:t>
      </w:r>
      <w:r>
        <w:t xml:space="preserve"> </w:t>
      </w:r>
      <w:r>
        <w:rPr>
          <w:iCs/>
          <w:i/>
        </w:rPr>
        <w:t xml:space="preserve">(pp. 108–109, in full; numerals zoom-checked)</w:t>
      </w:r>
    </w:p>
    <w:p>
      <w:pPr>
        <w:pStyle w:val="BlockText"/>
      </w:pPr>
      <w:r>
        <w:t xml:space="preserve">हे अश्विना सप्तमातृभिः । इमं मे गङ्गे । ऋग्वे. १०-७५-५ । इत्यादि मन्त्रोक्ताः सप्तसंख्याका गङ्गाद्या नद्यो मातर उत्पादिका येषां जलविशेषाणां ते सप्तमातरः । तैः सिन्धुभिः स्यन्दनस्वभावैर्जलैर्वसतीवरीनामभिस्त्रिः सोमाभिषवः कृत इति शेषः । तथा चान्यत्र ब्राह्मणे समाम्नातम् । अष्टौ कृत्वोऽभिषुणोति एकादश कृत्वो द्वितीयं द्वादश कृत्वस्तृतीयमिति । तै. सं. ६-४-५-१ । आहावा यथोक्तजलयुक्तस्य सोमस्याधारभूताः कूपसदृशास्त्रयस्त्रिसंख्याका द्रोणकलशाधवनीयपूतभृदाख्या निष्पन्ना इति शेषः । तेषु त्रिषु पात्रविशेषेषु त्रेधा त्रिभिः प्रकारैः सवनत्रयगतैर्हविष्कृतम् । सोमाख्यं हविः संपादितं द्रव्यं वर्तत इति शेषः । तिस्रः पृथिवीरुपरि त्रिभ्यः पृथिव्यादिलोकेभ्य ऊर्ध्वं प्रवा प्रवन्तौ गच्छन्तौ युवां दिवो नाकं द्युलोकसंबन्धिनमादित्यं रक्षेथे । कीदृशं नाकम् । द्युभिरहोभिरक्तुभी रात्रिभिश्च हितं स्थापितम् । अहनि सूर्य उदेति रात्रावस्तं गच्छतीत्येवमहोरात्राभ्यां सूर्यो व्यवस्थाप्यत इत्यर्थः ॥ सप्तमातृभिः । बहुव्रीहिस्वरः । आहावाः । निपानमाहावः । पा. ३-३-७४ । इत्याङ्पूर्वाद्ध्वयतेरप्प्रत्ययः संप्रसारणं वृद्धिश्च निपातनात् । थाथादिनोत्तरपदान्तोदात्तत्वम् । प्रवा । च्युङ् प्लुङ् गतौ । प्रवेते गच्छत इति प्रवौ । पचाद्यच् । सुपां सुलुगित्याकारः । नाकम् । नास्मिन्नकमस्तीति नाकः । नभ्राण्नपादित्यादिना नञः प्रकृतिभावः । द्युभिः । ऊडिदमित्यादिना प्राप्तस्य विभक्त्युदात्तत्वस्य दिवो झल् । पा. ६-१-१८२ । इति प्रतिषेधः ॥</w:t>
      </w:r>
    </w:p>
    <w:p>
      <w:pPr>
        <w:pStyle w:val="FirstParagraph"/>
      </w:pPr>
      <w:r>
        <w:rPr>
          <w:iCs/>
          <w:i/>
        </w:rPr>
        <w:t xml:space="preserve">he aśvinā saptamātṛbhiḥ | imaṃ me gaṅge | ṛgve. 10-75-5 | ityādi mantroktāḥ saptasaṃkhyākā gaṅgādyā nadyo mātara utpādikā yeṣāṃ jalaviśeṣāṇāṃ te saptamātaraḥ | taiḥ sindhubhiḥ syandanasvabhāvairjalairvasatīvarīnāmabhistriḥ somābhiṣavaḥ kṛta iti śeṣaḥ | tathā cānyatra brāhmaṇe samāmnātam | aṣṭau kṛtvo ’bhiṣuṇoti ekādaśa kṛtvo dvitīyaṃ dvādaśa kṛtvastṛtīyamiti | tai. saṃ. 6-4-5-1 | āhāvā yathoktajalayuktasya somasyādhārabhūtāḥ kūpasadṛśāstrayastrisaṃkhyākā droṇakalaśādhavanīyapūtabhṛdākhyā niṣpannā iti śeṣaḥ | teṣu triṣu pātraviśeṣeṣu tredhā tribhiḥ prakāraiḥ savanatrayagatairhaviṣkṛtam | somākhyaṃ haviḥ saṃpāditaṃ dravyaṃ vartata iti śeṣaḥ | tisraḥ pṛthivīrupari tribhyaḥ pṛthivyādilokebhya ūrdhvaṃ pravā pravantau gacchantau yuvāṃ divo nākaṃ dyulokasaṃbandhinamādityaṃ rakṣethe | kīdṛśaṃ nākam | dyubhirahobhiraktubhī rātribhiśca hitaṃ sthāpitam | ahani sūrya udeti rātrāvastaṃ gacchatītyevamahorātrābhyāṃ sūryo vyavasthāpyata ityarthaḥ ‖ saptamātṛbhiḥ | bahuvrīhisvaraḥ | āhāvāḥ | nipānamāhāvaḥ | pā. 3-3-74 | ityāṅpūrvāddhvayaterappratyayaḥ saṃprasāraṇaṃ vṛddhiśca nipātanāt | thāthādinottarapadāntodāttatvam | pravā | cyuṅ pluṅ gatau | pravete gacchata iti pravau | pacādyac | supāṃ sulugityākāraḥ | nākam | nāsminnakamastīti nākaḥ | nabhrāṇnapādityādinā nañaḥ prakṛtibhāvaḥ | dyubhiḥ | ūḍidamityādinā prāptasya vibhaktyudāttatvasya divo jhal | pā. 6-1-182 | iti pratiṣedhaḥ ‖</w:t>
      </w:r>
    </w:p>
    <w:p>
      <w:pPr>
        <w:pStyle w:val="BodyText"/>
      </w:pPr>
      <w:r>
        <w:t xml:space="preserve">(As printed: Ṛg. 10-75-5; Tai. Saṃ. 6-4-5-1;</w:t>
      </w:r>
      <w:r>
        <w:t xml:space="preserve"> </w:t>
      </w:r>
      <w:r>
        <w:rPr>
          <w:iCs/>
          <w:i/>
        </w:rPr>
        <w:t xml:space="preserve">divo jhal</w:t>
      </w:r>
      <w:r>
        <w:t xml:space="preserve"> </w:t>
      </w:r>
      <w:r>
        <w:t xml:space="preserve">printed Pā. 6-1-182 (the last glyph is the looped 2; the grammar on p. 111 prints 6-3-183). The bhāṣya runs onto p. 109 at</w:t>
      </w:r>
      <w:r>
        <w:t xml:space="preserve"> </w:t>
      </w:r>
      <w:r>
        <w:t xml:space="preserve">“</w:t>
      </w:r>
      <w:r>
        <w:t xml:space="preserve">नाकं द्युलोकसंबन्धिनम्…</w:t>
      </w:r>
      <w:r>
        <w:t xml:space="preserve">”</w:t>
      </w:r>
      <w:r>
        <w:t xml:space="preserve">.)</w:t>
      </w:r>
    </w:p>
    <w:p>
      <w:pPr>
        <w:pStyle w:val="BodyText"/>
      </w:pPr>
      <w:r>
        <w:rPr>
          <w:bCs/>
          <w:b/>
        </w:rPr>
        <w:t xml:space="preserve">Translation:</w:t>
      </w:r>
      <w:r>
        <w:t xml:space="preserve"> </w:t>
      </w:r>
      <w:r>
        <w:t xml:space="preserve">“</w:t>
      </w:r>
      <w:r>
        <w:t xml:space="preserve">O Aśvins,</w:t>
      </w:r>
      <w:r>
        <w:t xml:space="preserve"> </w:t>
      </w:r>
      <w:r>
        <w:rPr>
          <w:iCs/>
          <w:i/>
        </w:rPr>
        <w:t xml:space="preserve">saptamātṛbhiḥ</w:t>
      </w:r>
      <w:r>
        <w:t xml:space="preserve"> </w:t>
      </w:r>
      <w:r>
        <w:t xml:space="preserve">— by the seven mothers: the seven rivers beginning with the Gaṅgā named in the mantra</w:t>
      </w:r>
      <w:r>
        <w:t xml:space="preserve"> </w:t>
      </w:r>
      <w:r>
        <w:t xml:space="preserve">‘</w:t>
      </w:r>
      <w:r>
        <w:rPr>
          <w:iCs/>
          <w:i/>
        </w:rPr>
        <w:t xml:space="preserve">imaṃ me gaṅge</w:t>
      </w:r>
      <w:r>
        <w:t xml:space="preserve">’</w:t>
      </w:r>
      <w:r>
        <w:t xml:space="preserve"> </w:t>
      </w:r>
      <w:r>
        <w:t xml:space="preserve">(Ṛg. 10-75-5), the mothers, the producers of those particular waters.</w:t>
      </w:r>
      <w:r>
        <w:t xml:space="preserve"> </w:t>
      </w:r>
      <w:r>
        <w:rPr>
          <w:iCs/>
          <w:i/>
        </w:rPr>
        <w:t xml:space="preserve">Sindhubhiḥ</w:t>
      </w:r>
      <w:r>
        <w:t xml:space="preserve"> </w:t>
      </w:r>
      <w:r>
        <w:t xml:space="preserve">— with the flowing waters, named</w:t>
      </w:r>
      <w:r>
        <w:t xml:space="preserve"> </w:t>
      </w:r>
      <w:r>
        <w:rPr>
          <w:iCs/>
          <w:i/>
        </w:rPr>
        <w:t xml:space="preserve">vasatīvarī</w:t>
      </w:r>
      <w:r>
        <w:t xml:space="preserve">, the soma pressing has been done</w:t>
      </w:r>
      <w:r>
        <w:t xml:space="preserve"> </w:t>
      </w:r>
      <w:r>
        <w:rPr>
          <w:iCs/>
          <w:i/>
        </w:rPr>
        <w:t xml:space="preserve">triḥ</w:t>
      </w:r>
      <w:r>
        <w:t xml:space="preserve">, three times (the sentence is to be completed so). And so in another Brāhmaṇa it is handed down:</w:t>
      </w:r>
      <w:r>
        <w:t xml:space="preserve"> </w:t>
      </w:r>
      <w:r>
        <w:t xml:space="preserve">‘</w:t>
      </w:r>
      <w:r>
        <w:t xml:space="preserve">Eight times he presses; the second, eleven times; the third, twelve times</w:t>
      </w:r>
      <w:r>
        <w:t xml:space="preserve">’</w:t>
      </w:r>
      <w:r>
        <w:t xml:space="preserve"> </w:t>
      </w:r>
      <w:r>
        <w:t xml:space="preserve">(Tai. Saṃ. 6-4-5-1).</w:t>
      </w:r>
      <w:r>
        <w:t xml:space="preserve"> </w:t>
      </w:r>
      <w:r>
        <w:rPr>
          <w:iCs/>
          <w:i/>
        </w:rPr>
        <w:t xml:space="preserve">Āhāvāḥ</w:t>
      </w:r>
      <w:r>
        <w:t xml:space="preserve"> </w:t>
      </w:r>
      <w:r>
        <w:t xml:space="preserve">— [the vessels] that hold the soma with the water so described, like wells, three in number, called</w:t>
      </w:r>
      <w:r>
        <w:t xml:space="preserve"> </w:t>
      </w:r>
      <w:r>
        <w:rPr>
          <w:iCs/>
          <w:i/>
        </w:rPr>
        <w:t xml:space="preserve">droṇakalaśa</w:t>
      </w:r>
      <w:r>
        <w:t xml:space="preserve">,</w:t>
      </w:r>
      <w:r>
        <w:t xml:space="preserve"> </w:t>
      </w:r>
      <w:r>
        <w:rPr>
          <w:iCs/>
          <w:i/>
        </w:rPr>
        <w:t xml:space="preserve">ādhavanīya</w:t>
      </w:r>
      <w:r>
        <w:t xml:space="preserve">,</w:t>
      </w:r>
      <w:r>
        <w:t xml:space="preserve"> </w:t>
      </w:r>
      <w:r>
        <w:rPr>
          <w:iCs/>
          <w:i/>
        </w:rPr>
        <w:t xml:space="preserve">pūtabhṛt</w:t>
      </w:r>
      <w:r>
        <w:t xml:space="preserve">, are ready. In these three particular vessels,</w:t>
      </w:r>
      <w:r>
        <w:t xml:space="preserve"> </w:t>
      </w:r>
      <w:r>
        <w:rPr>
          <w:iCs/>
          <w:i/>
        </w:rPr>
        <w:t xml:space="preserve">tredhā</w:t>
      </w:r>
      <w:r>
        <w:t xml:space="preserve"> </w:t>
      </w:r>
      <w:r>
        <w:t xml:space="preserve">— in three ways, belonging to the three pressings — the oblation (</w:t>
      </w:r>
      <w:r>
        <w:rPr>
          <w:iCs/>
          <w:i/>
        </w:rPr>
        <w:t xml:space="preserve">havis</w:t>
      </w:r>
      <w:r>
        <w:t xml:space="preserve">) called soma has been made.</w:t>
      </w:r>
      <w:r>
        <w:t xml:space="preserve"> </w:t>
      </w:r>
      <w:r>
        <w:rPr>
          <w:iCs/>
          <w:i/>
        </w:rPr>
        <w:t xml:space="preserve">Tisraḥ pṛthivīḥ upari</w:t>
      </w:r>
      <w:r>
        <w:t xml:space="preserve"> </w:t>
      </w:r>
      <w:r>
        <w:t xml:space="preserve">— above the three worlds, earth and the others —</w:t>
      </w:r>
      <w:r>
        <w:t xml:space="preserve"> </w:t>
      </w:r>
      <w:r>
        <w:rPr>
          <w:iCs/>
          <w:i/>
        </w:rPr>
        <w:t xml:space="preserve">pravā</w:t>
      </w:r>
      <w:r>
        <w:t xml:space="preserve"> </w:t>
      </w:r>
      <w:r>
        <w:t xml:space="preserve">— you two, who go forward —</w:t>
      </w:r>
      <w:r>
        <w:t xml:space="preserve"> </w:t>
      </w:r>
      <w:r>
        <w:rPr>
          <w:iCs/>
          <w:i/>
        </w:rPr>
        <w:t xml:space="preserve">divo nākam</w:t>
      </w:r>
      <w:r>
        <w:t xml:space="preserve"> </w:t>
      </w:r>
      <w:r>
        <w:t xml:space="preserve">— the sun belonging to the heavenly world —</w:t>
      </w:r>
      <w:r>
        <w:t xml:space="preserve"> </w:t>
      </w:r>
      <w:r>
        <w:rPr>
          <w:iCs/>
          <w:i/>
        </w:rPr>
        <w:t xml:space="preserve">rakṣethe</w:t>
      </w:r>
      <w:r>
        <w:t xml:space="preserve"> </w:t>
      </w:r>
      <w:r>
        <w:t xml:space="preserve">protect. What sort of sun?</w:t>
      </w:r>
      <w:r>
        <w:t xml:space="preserve"> </w:t>
      </w:r>
      <w:r>
        <w:rPr>
          <w:iCs/>
          <w:i/>
        </w:rPr>
        <w:t xml:space="preserve">Dyubhiḥ</w:t>
      </w:r>
      <w:r>
        <w:t xml:space="preserve"> </w:t>
      </w:r>
      <w:r>
        <w:t xml:space="preserve">— by days —</w:t>
      </w:r>
      <w:r>
        <w:t xml:space="preserve"> </w:t>
      </w:r>
      <w:r>
        <w:rPr>
          <w:iCs/>
          <w:i/>
        </w:rPr>
        <w:t xml:space="preserve">aktubhiḥ</w:t>
      </w:r>
      <w:r>
        <w:t xml:space="preserve"> </w:t>
      </w:r>
      <w:r>
        <w:t xml:space="preserve">— by nights —</w:t>
      </w:r>
      <w:r>
        <w:t xml:space="preserve"> </w:t>
      </w:r>
      <w:r>
        <w:rPr>
          <w:iCs/>
          <w:i/>
        </w:rPr>
        <w:t xml:space="preserve">hitam</w:t>
      </w:r>
      <w:r>
        <w:t xml:space="preserve">, established: the sun rises in the day, goes down at night; so the sun is regulated by day and night.</w:t>
      </w:r>
      <w:r>
        <w:t xml:space="preserve">”</w:t>
      </w:r>
    </w:p>
    <w:bookmarkEnd w:id="123"/>
    <w:bookmarkStart w:id="124" w:name="page-109"/>
    <w:p>
      <w:pPr>
        <w:pStyle w:val="Heading3"/>
      </w:pPr>
      <w:r>
        <w:t xml:space="preserve">Page 109</w:t>
      </w:r>
    </w:p>
    <w:p>
      <w:pPr>
        <w:pStyle w:val="FirstParagraph"/>
      </w:pPr>
      <w:r>
        <w:t xml:space="preserve">(The grammatical tail, transcribed above:</w:t>
      </w:r>
      <w:r>
        <w:t xml:space="preserve"> </w:t>
      </w:r>
      <w:r>
        <w:rPr>
          <w:iCs/>
          <w:i/>
        </w:rPr>
        <w:t xml:space="preserve">saptamātṛbhiḥ</w:t>
      </w:r>
      <w:r>
        <w:t xml:space="preserve"> </w:t>
      </w:r>
      <w:r>
        <w:t xml:space="preserve">—</w:t>
      </w:r>
      <w:r>
        <w:t xml:space="preserve"> </w:t>
      </w:r>
      <w:r>
        <w:rPr>
          <w:iCs/>
          <w:i/>
        </w:rPr>
        <w:t xml:space="preserve">bahuvrīhi</w:t>
      </w:r>
      <w:r>
        <w:t xml:space="preserve"> </w:t>
      </w:r>
      <w:r>
        <w:t xml:space="preserve">accent;</w:t>
      </w:r>
      <w:r>
        <w:t xml:space="preserve"> </w:t>
      </w:r>
      <w:r>
        <w:rPr>
          <w:iCs/>
          <w:i/>
        </w:rPr>
        <w:t xml:space="preserve">āhāvāḥ</w:t>
      </w:r>
      <w:r>
        <w:t xml:space="preserve"> </w:t>
      </w:r>
      <w:r>
        <w:t xml:space="preserve">—</w:t>
      </w:r>
      <w:r>
        <w:t xml:space="preserve"> </w:t>
      </w:r>
      <w:r>
        <w:rPr>
          <w:iCs/>
          <w:i/>
        </w:rPr>
        <w:t xml:space="preserve">ap</w:t>
      </w:r>
      <w:r>
        <w:t xml:space="preserve"> </w:t>
      </w:r>
      <w:r>
        <w:t xml:space="preserve">after</w:t>
      </w:r>
      <w:r>
        <w:t xml:space="preserve"> </w:t>
      </w:r>
      <w:r>
        <w:rPr>
          <w:iCs/>
          <w:i/>
        </w:rPr>
        <w:t xml:space="preserve">hve</w:t>
      </w:r>
      <w:r>
        <w:t xml:space="preserve"> </w:t>
      </w:r>
      <w:r>
        <w:t xml:space="preserve">with</w:t>
      </w:r>
      <w:r>
        <w:t xml:space="preserve"> </w:t>
      </w:r>
      <w:r>
        <w:rPr>
          <w:iCs/>
          <w:i/>
        </w:rPr>
        <w:t xml:space="preserve">ā</w:t>
      </w:r>
      <w:r>
        <w:t xml:space="preserve">,</w:t>
      </w:r>
      <w:r>
        <w:t xml:space="preserve"> </w:t>
      </w:r>
      <w:r>
        <w:rPr>
          <w:iCs/>
          <w:i/>
        </w:rPr>
        <w:t xml:space="preserve">saṃprasāraṇa</w:t>
      </w:r>
      <w:r>
        <w:t xml:space="preserve"> </w:t>
      </w:r>
      <w:r>
        <w:t xml:space="preserve">and</w:t>
      </w:r>
      <w:r>
        <w:t xml:space="preserve"> </w:t>
      </w:r>
      <w:r>
        <w:rPr>
          <w:iCs/>
          <w:i/>
        </w:rPr>
        <w:t xml:space="preserve">vṛddhi</w:t>
      </w:r>
      <w:r>
        <w:t xml:space="preserve"> </w:t>
      </w:r>
      <w:r>
        <w:t xml:space="preserve">by</w:t>
      </w:r>
      <w:r>
        <w:t xml:space="preserve"> </w:t>
      </w:r>
      <w:r>
        <w:rPr>
          <w:iCs/>
          <w:i/>
        </w:rPr>
        <w:t xml:space="preserve">nipātana</w:t>
      </w:r>
      <w:r>
        <w:t xml:space="preserve"> </w:t>
      </w:r>
      <w:r>
        <w:t xml:space="preserve">in</w:t>
      </w:r>
      <w:r>
        <w:t xml:space="preserve"> </w:t>
      </w:r>
      <w:r>
        <w:rPr>
          <w:iCs/>
          <w:i/>
        </w:rPr>
        <w:t xml:space="preserve">nipānam āhāvaḥ</w:t>
      </w:r>
      <w:r>
        <w:t xml:space="preserve">, Pā. 3-3-74; final acute of the later member by</w:t>
      </w:r>
      <w:r>
        <w:t xml:space="preserve"> </w:t>
      </w:r>
      <w:r>
        <w:rPr>
          <w:iCs/>
          <w:i/>
        </w:rPr>
        <w:t xml:space="preserve">thātha…</w:t>
      </w:r>
      <w:r>
        <w:t xml:space="preserve">;</w:t>
      </w:r>
      <w:r>
        <w:t xml:space="preserve"> </w:t>
      </w:r>
      <w:r>
        <w:rPr>
          <w:iCs/>
          <w:i/>
        </w:rPr>
        <w:t xml:space="preserve">pravā</w:t>
      </w:r>
      <w:r>
        <w:t xml:space="preserve"> </w:t>
      </w:r>
      <w:r>
        <w:t xml:space="preserve">— root</w:t>
      </w:r>
      <w:r>
        <w:t xml:space="preserve"> </w:t>
      </w:r>
      <w:r>
        <w:rPr>
          <w:iCs/>
          <w:i/>
        </w:rPr>
        <w:t xml:space="preserve">pru</w:t>
      </w:r>
      <w:r>
        <w:t xml:space="preserve"> </w:t>
      </w:r>
      <w:r>
        <w:t xml:space="preserve">“</w:t>
      </w:r>
      <w:r>
        <w:t xml:space="preserve">to go</w:t>
      </w:r>
      <w:r>
        <w:t xml:space="preserve">”</w:t>
      </w:r>
      <w:r>
        <w:t xml:space="preserve">,</w:t>
      </w:r>
      <w:r>
        <w:t xml:space="preserve"> </w:t>
      </w:r>
      <w:r>
        <w:t xml:space="preserve">“</w:t>
      </w:r>
      <w:r>
        <w:t xml:space="preserve">the two who go</w:t>
      </w:r>
      <w:r>
        <w:t xml:space="preserve">”</w:t>
      </w:r>
      <w:r>
        <w:t xml:space="preserve">,</w:t>
      </w:r>
      <w:r>
        <w:t xml:space="preserve"> </w:t>
      </w:r>
      <w:r>
        <w:rPr>
          <w:iCs/>
          <w:i/>
        </w:rPr>
        <w:t xml:space="preserve">ac</w:t>
      </w:r>
      <w:r>
        <w:t xml:space="preserve"> </w:t>
      </w:r>
      <w:r>
        <w:t xml:space="preserve">of the</w:t>
      </w:r>
      <w:r>
        <w:t xml:space="preserve"> </w:t>
      </w:r>
      <w:r>
        <w:rPr>
          <w:iCs/>
          <w:i/>
        </w:rPr>
        <w:t xml:space="preserve">pacādi</w:t>
      </w:r>
      <w:r>
        <w:t xml:space="preserve"> </w:t>
      </w:r>
      <w:r>
        <w:t xml:space="preserve">class,</w:t>
      </w:r>
      <w:r>
        <w:t xml:space="preserve"> </w:t>
      </w:r>
      <w:r>
        <w:rPr>
          <w:iCs/>
          <w:i/>
        </w:rPr>
        <w:t xml:space="preserve">ā</w:t>
      </w:r>
      <w:r>
        <w:t xml:space="preserve"> </w:t>
      </w:r>
      <w:r>
        <w:t xml:space="preserve">by</w:t>
      </w:r>
      <w:r>
        <w:t xml:space="preserve"> </w:t>
      </w:r>
      <w:r>
        <w:rPr>
          <w:iCs/>
          <w:i/>
        </w:rPr>
        <w:t xml:space="preserve">supāṃ suluk…</w:t>
      </w:r>
      <w:r>
        <w:t xml:space="preserve">;</w:t>
      </w:r>
      <w:r>
        <w:t xml:space="preserve"> </w:t>
      </w:r>
      <w:r>
        <w:rPr>
          <w:iCs/>
          <w:i/>
        </w:rPr>
        <w:t xml:space="preserve">nākam</w:t>
      </w:r>
      <w:r>
        <w:t xml:space="preserve"> </w:t>
      </w:r>
      <w:r>
        <w:t xml:space="preserve">—</w:t>
      </w:r>
      <w:r>
        <w:t xml:space="preserve"> </w:t>
      </w:r>
      <w:r>
        <w:t xml:space="preserve">“</w:t>
      </w:r>
      <w:r>
        <w:t xml:space="preserve">in which there is no</w:t>
      </w:r>
      <w:r>
        <w:t xml:space="preserve"> </w:t>
      </w:r>
      <w:r>
        <w:rPr>
          <w:iCs/>
          <w:i/>
        </w:rPr>
        <w:t xml:space="preserve">aka</w:t>
      </w:r>
      <w:r>
        <w:t xml:space="preserve"> </w:t>
      </w:r>
      <w:r>
        <w:t xml:space="preserve">(pain)</w:t>
      </w:r>
      <w:r>
        <w:t xml:space="preserve">”</w:t>
      </w:r>
      <w:r>
        <w:t xml:space="preserve">, the</w:t>
      </w:r>
      <w:r>
        <w:t xml:space="preserve"> </w:t>
      </w:r>
      <w:r>
        <w:rPr>
          <w:iCs/>
          <w:i/>
        </w:rPr>
        <w:t xml:space="preserve">nañ</w:t>
      </w:r>
      <w:r>
        <w:t xml:space="preserve"> </w:t>
      </w:r>
      <w:r>
        <w:t xml:space="preserve">kept by</w:t>
      </w:r>
      <w:r>
        <w:t xml:space="preserve"> </w:t>
      </w:r>
      <w:r>
        <w:rPr>
          <w:iCs/>
          <w:i/>
        </w:rPr>
        <w:t xml:space="preserve">nabhrāṇnapāt…</w:t>
      </w:r>
      <w:r>
        <w:t xml:space="preserve">;</w:t>
      </w:r>
      <w:r>
        <w:t xml:space="preserve"> </w:t>
      </w:r>
      <w:r>
        <w:rPr>
          <w:iCs/>
          <w:i/>
        </w:rPr>
        <w:t xml:space="preserve">dyubhiḥ</w:t>
      </w:r>
      <w:r>
        <w:t xml:space="preserve"> </w:t>
      </w:r>
      <w:r>
        <w:t xml:space="preserve">— the ending’s acute, due by</w:t>
      </w:r>
      <w:r>
        <w:t xml:space="preserve"> </w:t>
      </w:r>
      <w:r>
        <w:rPr>
          <w:iCs/>
          <w:i/>
        </w:rPr>
        <w:t xml:space="preserve">ūḍidam…</w:t>
      </w:r>
      <w:r>
        <w:t xml:space="preserve">, barred by</w:t>
      </w:r>
      <w:r>
        <w:t xml:space="preserve"> </w:t>
      </w:r>
      <w:r>
        <w:rPr>
          <w:iCs/>
          <w:i/>
        </w:rPr>
        <w:t xml:space="preserve">divo jhal</w:t>
      </w:r>
      <w:r>
        <w:t xml:space="preserve">.)</w:t>
      </w:r>
    </w:p>
    <w:p>
      <w:pPr>
        <w:pStyle w:val="BodyText"/>
      </w:pPr>
      <w:r>
        <w:rPr>
          <w:bCs/>
          <w:b/>
        </w:rPr>
        <w:t xml:space="preserve">Pratipadārtha</w:t>
      </w:r>
      <w:r>
        <w:t xml:space="preserve"> </w:t>
      </w:r>
      <w:r>
        <w:rPr>
          <w:iCs/>
          <w:i/>
        </w:rPr>
        <w:t xml:space="preserve">(p. 109)</w:t>
      </w:r>
      <w:r>
        <w:t xml:space="preserve"> </w:t>
      </w:r>
      <w:r>
        <w:t xml:space="preserve">—</w:t>
      </w:r>
      <w:r>
        <w:t xml:space="preserve"> </w:t>
      </w:r>
      <w:r>
        <w:t xml:space="preserve">“</w:t>
      </w:r>
      <w:r>
        <w:rPr>
          <w:bCs/>
          <w:b/>
        </w:rPr>
        <w:t xml:space="preserve">aśvinā</w:t>
      </w:r>
      <w:r>
        <w:t xml:space="preserve"> </w:t>
      </w:r>
      <w:r>
        <w:t xml:space="preserve">— O Aśvin deities;</w:t>
      </w:r>
      <w:r>
        <w:t xml:space="preserve"> </w:t>
      </w:r>
      <w:r>
        <w:rPr>
          <w:bCs/>
          <w:b/>
        </w:rPr>
        <w:t xml:space="preserve">saptamātṛbhiḥ</w:t>
      </w:r>
      <w:r>
        <w:t xml:space="preserve"> </w:t>
      </w:r>
      <w:r>
        <w:t xml:space="preserve">— by the seven rivers beginning with the Gaṅgā, which are the sources of streams (the mothers of the flow);</w:t>
      </w:r>
      <w:r>
        <w:t xml:space="preserve"> </w:t>
      </w:r>
      <w:r>
        <w:rPr>
          <w:bCs/>
          <w:b/>
        </w:rPr>
        <w:t xml:space="preserve">sindhubhiḥ</w:t>
      </w:r>
      <w:r>
        <w:t xml:space="preserve"> </w:t>
      </w:r>
      <w:r>
        <w:t xml:space="preserve">— [by those] flowing waters named</w:t>
      </w:r>
      <w:r>
        <w:t xml:space="preserve"> </w:t>
      </w:r>
      <w:r>
        <w:rPr>
          <w:iCs/>
          <w:i/>
        </w:rPr>
        <w:t xml:space="preserve">vasatīvarī</w:t>
      </w:r>
      <w:r>
        <w:t xml:space="preserve">;</w:t>
      </w:r>
      <w:r>
        <w:t xml:space="preserve"> </w:t>
      </w:r>
      <w:r>
        <w:rPr>
          <w:bCs/>
          <w:b/>
        </w:rPr>
        <w:t xml:space="preserve">triḥ</w:t>
      </w:r>
      <w:r>
        <w:t xml:space="preserve"> </w:t>
      </w:r>
      <w:r>
        <w:t xml:space="preserve">— [the soma juice has been] pressed three times;</w:t>
      </w:r>
      <w:r>
        <w:t xml:space="preserve"> </w:t>
      </w:r>
      <w:r>
        <w:rPr>
          <w:bCs/>
          <w:b/>
        </w:rPr>
        <w:t xml:space="preserve">āhāvāḥ</w:t>
      </w:r>
      <w:r>
        <w:t xml:space="preserve"> </w:t>
      </w:r>
      <w:r>
        <w:t xml:space="preserve">— [vessels] like the well [for the one who is to drink soma];</w:t>
      </w:r>
      <w:r>
        <w:t xml:space="preserve"> </w:t>
      </w:r>
      <w:r>
        <w:rPr>
          <w:bCs/>
          <w:b/>
        </w:rPr>
        <w:t xml:space="preserve">trayaḥ</w:t>
      </w:r>
      <w:r>
        <w:t xml:space="preserve"> </w:t>
      </w:r>
      <w:r>
        <w:t xml:space="preserve">— three [vessels called</w:t>
      </w:r>
      <w:r>
        <w:t xml:space="preserve"> </w:t>
      </w:r>
      <w:r>
        <w:rPr>
          <w:iCs/>
          <w:i/>
        </w:rPr>
        <w:t xml:space="preserve">droṇakalaśa</w:t>
      </w:r>
      <w:r>
        <w:t xml:space="preserve">,</w:t>
      </w:r>
      <w:r>
        <w:t xml:space="preserve"> </w:t>
      </w:r>
      <w:r>
        <w:rPr>
          <w:iCs/>
          <w:i/>
        </w:rPr>
        <w:t xml:space="preserve">dhavanīya</w:t>
      </w:r>
      <w:r>
        <w:t xml:space="preserve">,</w:t>
      </w:r>
      <w:r>
        <w:t xml:space="preserve"> </w:t>
      </w:r>
      <w:r>
        <w:rPr>
          <w:iCs/>
          <w:i/>
        </w:rPr>
        <w:t xml:space="preserve">pūtabhṛt</w:t>
      </w:r>
      <w:r>
        <w:t xml:space="preserve">, are ready];</w:t>
      </w:r>
      <w:r>
        <w:t xml:space="preserve"> </w:t>
      </w:r>
      <w:r>
        <w:rPr>
          <w:bCs/>
          <w:b/>
        </w:rPr>
        <w:t xml:space="preserve">tredhā</w:t>
      </w:r>
      <w:r>
        <w:t xml:space="preserve"> </w:t>
      </w:r>
      <w:r>
        <w:t xml:space="preserve">— in three ways;</w:t>
      </w:r>
      <w:r>
        <w:t xml:space="preserve"> </w:t>
      </w:r>
      <w:r>
        <w:rPr>
          <w:bCs/>
          <w:b/>
        </w:rPr>
        <w:t xml:space="preserve">haviḥ kṛtam</w:t>
      </w:r>
      <w:r>
        <w:t xml:space="preserve"> </w:t>
      </w:r>
      <w:r>
        <w:t xml:space="preserve">— the soma oblation has been prepared;</w:t>
      </w:r>
      <w:r>
        <w:t xml:space="preserve"> </w:t>
      </w:r>
      <w:r>
        <w:rPr>
          <w:bCs/>
          <w:b/>
        </w:rPr>
        <w:t xml:space="preserve">tisraḥ</w:t>
      </w:r>
      <w:r>
        <w:t xml:space="preserve"> </w:t>
      </w:r>
      <w:r>
        <w:t xml:space="preserve">— three;</w:t>
      </w:r>
      <w:r>
        <w:t xml:space="preserve"> </w:t>
      </w:r>
      <w:r>
        <w:rPr>
          <w:bCs/>
          <w:b/>
        </w:rPr>
        <w:t xml:space="preserve">pṛthivīḥ upari</w:t>
      </w:r>
      <w:r>
        <w:t xml:space="preserve"> </w:t>
      </w:r>
      <w:r>
        <w:t xml:space="preserve">— above the earth and the other worlds;</w:t>
      </w:r>
      <w:r>
        <w:t xml:space="preserve"> </w:t>
      </w:r>
      <w:r>
        <w:rPr>
          <w:bCs/>
          <w:b/>
        </w:rPr>
        <w:t xml:space="preserve">pravā</w:t>
      </w:r>
      <w:r>
        <w:t xml:space="preserve"> </w:t>
      </w:r>
      <w:r>
        <w:t xml:space="preserve">— [you two] who travel;</w:t>
      </w:r>
      <w:r>
        <w:t xml:space="preserve"> </w:t>
      </w:r>
      <w:r>
        <w:rPr>
          <w:bCs/>
          <w:b/>
        </w:rPr>
        <w:t xml:space="preserve">dyubhiḥ</w:t>
      </w:r>
      <w:r>
        <w:t xml:space="preserve"> </w:t>
      </w:r>
      <w:r>
        <w:t xml:space="preserve">— by days;</w:t>
      </w:r>
      <w:r>
        <w:t xml:space="preserve"> </w:t>
      </w:r>
      <w:r>
        <w:rPr>
          <w:bCs/>
          <w:b/>
        </w:rPr>
        <w:t xml:space="preserve">aktubhiḥ</w:t>
      </w:r>
      <w:r>
        <w:t xml:space="preserve"> </w:t>
      </w:r>
      <w:r>
        <w:t xml:space="preserve">— by nights;</w:t>
      </w:r>
      <w:r>
        <w:t xml:space="preserve"> </w:t>
      </w:r>
      <w:r>
        <w:rPr>
          <w:bCs/>
          <w:b/>
        </w:rPr>
        <w:t xml:space="preserve">hitam</w:t>
      </w:r>
      <w:r>
        <w:t xml:space="preserve"> </w:t>
      </w:r>
      <w:r>
        <w:t xml:space="preserve">— regulated;</w:t>
      </w:r>
      <w:r>
        <w:t xml:space="preserve"> </w:t>
      </w:r>
      <w:r>
        <w:rPr>
          <w:bCs/>
          <w:b/>
        </w:rPr>
        <w:t xml:space="preserve">divaḥ</w:t>
      </w:r>
      <w:r>
        <w:t xml:space="preserve"> </w:t>
      </w:r>
      <w:r>
        <w:t xml:space="preserve">— of the heavenly world;</w:t>
      </w:r>
      <w:r>
        <w:t xml:space="preserve"> </w:t>
      </w:r>
      <w:r>
        <w:rPr>
          <w:bCs/>
          <w:b/>
        </w:rPr>
        <w:t xml:space="preserve">nākam</w:t>
      </w:r>
      <w:r>
        <w:t xml:space="preserve"> </w:t>
      </w:r>
      <w:r>
        <w:t xml:space="preserve">— the sun;</w:t>
      </w:r>
      <w:r>
        <w:t xml:space="preserve"> </w:t>
      </w:r>
      <w:r>
        <w:rPr>
          <w:bCs/>
          <w:b/>
        </w:rPr>
        <w:t xml:space="preserve">rakṣethe</w:t>
      </w:r>
      <w:r>
        <w:t xml:space="preserve"> </w:t>
      </w:r>
      <w:r>
        <w:t xml:space="preserve">— you protect.</w:t>
      </w:r>
      <w:r>
        <w:t xml:space="preserve">”</w:t>
      </w:r>
    </w:p>
    <w:p>
      <w:pPr>
        <w:pStyle w:val="BodyText"/>
      </w:pPr>
      <w:r>
        <w:rPr>
          <w:bCs/>
          <w:b/>
        </w:rPr>
        <w:t xml:space="preserve">Bhāvārtha</w:t>
      </w:r>
      <w:r>
        <w:t xml:space="preserve"> </w:t>
      </w:r>
      <w:r>
        <w:rPr>
          <w:iCs/>
          <w:i/>
        </w:rPr>
        <w:t xml:space="preserve">(p. 109)</w:t>
      </w:r>
      <w:r>
        <w:t xml:space="preserve"> </w:t>
      </w:r>
      <w:r>
        <w:t xml:space="preserve">—</w:t>
      </w:r>
      <w:r>
        <w:t xml:space="preserve"> </w:t>
      </w:r>
      <w:r>
        <w:t xml:space="preserve">“</w:t>
      </w:r>
      <w:r>
        <w:t xml:space="preserve">O Aśvin deities, you travel over the three worlds, protecting the sun of the heavenly world, who is established so as to make day and night. For you we have performed the soma pressing with sacred water brought from the seven rivers beginning with the Gaṅgā. The soma offering has been prepared in the three vessels like wells,</w:t>
      </w:r>
      <w:r>
        <w:t xml:space="preserve"> </w:t>
      </w:r>
      <w:r>
        <w:rPr>
          <w:iCs/>
          <w:i/>
        </w:rPr>
        <w:t xml:space="preserve">droṇakalaśa</w:t>
      </w:r>
      <w:r>
        <w:t xml:space="preserve">,</w:t>
      </w:r>
      <w:r>
        <w:t xml:space="preserve"> </w:t>
      </w:r>
      <w:r>
        <w:rPr>
          <w:iCs/>
          <w:i/>
        </w:rPr>
        <w:t xml:space="preserve">dhavanīya</w:t>
      </w:r>
      <w:r>
        <w:t xml:space="preserve"> </w:t>
      </w:r>
      <w:r>
        <w:t xml:space="preserve">and</w:t>
      </w:r>
      <w:r>
        <w:t xml:space="preserve"> </w:t>
      </w:r>
      <w:r>
        <w:rPr>
          <w:iCs/>
          <w:i/>
        </w:rPr>
        <w:t xml:space="preserve">pūtabhṛt</w:t>
      </w:r>
      <w:r>
        <w:t xml:space="preserve">. Come and enjoy it.</w:t>
      </w:r>
      <w:r>
        <w:t xml:space="preserve">”</w:t>
      </w:r>
    </w:p>
    <w:p>
      <w:pPr>
        <w:pStyle w:val="BodyText"/>
      </w:pPr>
      <w:r>
        <w:rPr>
          <w:bCs/>
          <w:b/>
        </w:rPr>
        <w:t xml:space="preserve">English Translation (the source’s own, p. 109)</w:t>
      </w:r>
      <w:r>
        <w:t xml:space="preserve"> </w:t>
      </w:r>
      <w:r>
        <w:t xml:space="preserve">—</w:t>
      </w:r>
      <w:r>
        <w:t xml:space="preserve"> </w:t>
      </w:r>
      <w:r>
        <w:t xml:space="preserve">“</w:t>
      </w:r>
      <w:r>
        <w:t xml:space="preserve">Aswins, thrice the three jars are filled with the seven mothered streams for you and in three ways the oblations is prepared ; rising above the three worlds you keep</w:t>
      </w:r>
      <w:r>
        <w:t xml:space="preserve"> </w:t>
      </w:r>
      <w:r>
        <w:rPr>
          <w:bCs/>
          <w:b/>
        </w:rPr>
        <w:t xml:space="preserve">the</w:t>
      </w:r>
      <w:r>
        <w:t xml:space="preserve"> </w:t>
      </w:r>
      <w:r>
        <w:t xml:space="preserve">[printed as a raised word] sun steady in the sky, who is established for both night and day.</w:t>
      </w:r>
      <w:r>
        <w:t xml:space="preserve">”</w:t>
      </w:r>
      <w:r>
        <w:t xml:space="preserve"> </w:t>
      </w:r>
      <w:r>
        <w:rPr>
          <w:iCs/>
          <w:i/>
        </w:rPr>
        <w:t xml:space="preserve">(Printed so, with</w:t>
      </w:r>
      <w:r>
        <w:rPr>
          <w:iCs/>
          <w:i/>
        </w:rPr>
        <w:t xml:space="preserve"> </w:t>
      </w:r>
      <w:r>
        <w:rPr>
          <w:iCs/>
          <w:i/>
        </w:rPr>
        <w:t xml:space="preserve">“</w:t>
      </w:r>
      <w:r>
        <w:rPr>
          <w:iCs/>
          <w:i/>
        </w:rPr>
        <w:t xml:space="preserve">oblations is prepared</w:t>
      </w:r>
      <w:r>
        <w:rPr>
          <w:iCs/>
          <w:i/>
        </w:rPr>
        <w:t xml:space="preserve">”</w:t>
      </w:r>
      <w:r>
        <w:rPr>
          <w:iCs/>
          <w:i/>
        </w:rPr>
        <w:t xml:space="preserve"> </w:t>
      </w:r>
      <w:r>
        <w:rPr>
          <w:iCs/>
          <w:i/>
        </w:rPr>
        <w:t xml:space="preserve">[sic].)</w:t>
      </w:r>
    </w:p>
    <w:bookmarkEnd w:id="124"/>
    <w:bookmarkStart w:id="125" w:name="page-110"/>
    <w:p>
      <w:pPr>
        <w:pStyle w:val="Heading3"/>
      </w:pPr>
      <w:r>
        <w:t xml:space="preserve">Page 110</w:t>
      </w:r>
    </w:p>
    <w:p>
      <w:pPr>
        <w:pStyle w:val="FirstParagraph"/>
      </w:pPr>
      <w:r>
        <w:rPr>
          <w:bCs/>
          <w:b/>
        </w:rPr>
        <w:t xml:space="preserve">Special Topics (</w:t>
      </w:r>
      <w:r>
        <w:rPr>
          <w:iCs/>
          <w:i/>
          <w:bCs/>
          <w:b/>
        </w:rPr>
        <w:t xml:space="preserve">viśeṣa-viṣayagaḷu</w:t>
      </w:r>
      <w:r>
        <w:rPr>
          <w:bCs/>
          <w:b/>
        </w:rPr>
        <w:t xml:space="preserve">), pp. 110–111</w:t>
      </w:r>
      <w:r>
        <w:t xml:space="preserve"> </w:t>
      </w:r>
      <w:r>
        <w:t xml:space="preserve">-</w:t>
      </w:r>
      <w:r>
        <w:t xml:space="preserve"> </w:t>
      </w:r>
      <w:r>
        <w:rPr>
          <w:bCs/>
          <w:b/>
        </w:rPr>
        <w:t xml:space="preserve">saptamātṛbhiḥ</w:t>
      </w:r>
      <w:r>
        <w:t xml:space="preserve"> </w:t>
      </w:r>
      <w:r>
        <w:t xml:space="preserve">—</w:t>
      </w:r>
      <w:r>
        <w:t xml:space="preserve"> </w:t>
      </w:r>
      <w:r>
        <w:t xml:space="preserve">“</w:t>
      </w:r>
      <w:r>
        <w:t xml:space="preserve">in the mantra</w:t>
      </w:r>
      <w:r>
        <w:t xml:space="preserve"> </w:t>
      </w:r>
      <w:r>
        <w:t xml:space="preserve">‘</w:t>
      </w:r>
      <w:r>
        <w:rPr>
          <w:iCs/>
          <w:i/>
        </w:rPr>
        <w:t xml:space="preserve">imaṃ me gaṅge</w:t>
      </w:r>
      <w:r>
        <w:t xml:space="preserve">’</w:t>
      </w:r>
      <w:r>
        <w:t xml:space="preserve"> </w:t>
      </w:r>
      <w:r>
        <w:t xml:space="preserve">stated in the Ṛgveda (Ṛ. Saṃ. 10-75-5) the seven rivers named Gaṅgā, Yamunā, Sarasvatī, Śutudri, Paruṣṇī, Asikni, Marudvṛdhā are addressed here as the seven mothers.</w:t>
      </w:r>
      <w:r>
        <w:t xml:space="preserve">”</w:t>
      </w:r>
      <w:r>
        <w:t xml:space="preserve"> </w:t>
      </w:r>
      <w:r>
        <w:t xml:space="preserve">-</w:t>
      </w:r>
      <w:r>
        <w:t xml:space="preserve"> </w:t>
      </w:r>
      <w:r>
        <w:rPr>
          <w:bCs/>
          <w:b/>
        </w:rPr>
        <w:t xml:space="preserve">sindhubhiḥ</w:t>
      </w:r>
      <w:r>
        <w:t xml:space="preserve"> </w:t>
      </w:r>
      <w:r>
        <w:t xml:space="preserve">=</w:t>
      </w:r>
      <w:r>
        <w:t xml:space="preserve"> </w:t>
      </w:r>
      <w:r>
        <w:rPr>
          <w:iCs/>
          <w:i/>
        </w:rPr>
        <w:t xml:space="preserve">syandanasvabhāvair jalaiḥ</w:t>
      </w:r>
      <w:r>
        <w:t xml:space="preserve">:</w:t>
      </w:r>
      <w:r>
        <w:t xml:space="preserve"> </w:t>
      </w:r>
      <w:r>
        <w:t xml:space="preserve">“</w:t>
      </w:r>
      <w:r>
        <w:t xml:space="preserve">by waters.</w:t>
      </w:r>
      <w:r>
        <w:t xml:space="preserve">”</w:t>
      </w:r>
      <w:r>
        <w:t xml:space="preserve"> </w:t>
      </w:r>
      <w:r>
        <w:t xml:space="preserve">-</w:t>
      </w:r>
      <w:r>
        <w:t xml:space="preserve"> </w:t>
      </w:r>
      <w:r>
        <w:rPr>
          <w:bCs/>
          <w:b/>
        </w:rPr>
        <w:t xml:space="preserve">āhāvāḥ</w:t>
      </w:r>
      <w:r>
        <w:t xml:space="preserve"> </w:t>
      </w:r>
      <w:r>
        <w:t xml:space="preserve">—</w:t>
      </w:r>
      <w:r>
        <w:t xml:space="preserve"> </w:t>
      </w:r>
      <w:r>
        <w:t xml:space="preserve">“</w:t>
      </w:r>
      <w:r>
        <w:t xml:space="preserve">the three vessels in which the soma juice is held:</w:t>
      </w:r>
      <w:r>
        <w:t xml:space="preserve"> </w:t>
      </w:r>
      <w:r>
        <w:rPr>
          <w:iCs/>
          <w:i/>
        </w:rPr>
        <w:t xml:space="preserve">droṇakalaśa</w:t>
      </w:r>
      <w:r>
        <w:t xml:space="preserve">,</w:t>
      </w:r>
      <w:r>
        <w:t xml:space="preserve"> </w:t>
      </w:r>
      <w:r>
        <w:rPr>
          <w:iCs/>
          <w:i/>
        </w:rPr>
        <w:t xml:space="preserve">dhavanīya</w:t>
      </w:r>
      <w:r>
        <w:t xml:space="preserve">,</w:t>
      </w:r>
      <w:r>
        <w:t xml:space="preserve"> </w:t>
      </w:r>
      <w:r>
        <w:rPr>
          <w:iCs/>
          <w:i/>
        </w:rPr>
        <w:t xml:space="preserve">pūtabhṛt</w:t>
      </w:r>
      <w:r>
        <w:t xml:space="preserve">. Ordinarily these are made of wood.</w:t>
      </w:r>
      <w:r>
        <w:t xml:space="preserve">”</w:t>
      </w:r>
      <w:r>
        <w:t xml:space="preserve"> </w:t>
      </w:r>
      <w:r>
        <w:t xml:space="preserve">-</w:t>
      </w:r>
      <w:r>
        <w:t xml:space="preserve"> </w:t>
      </w:r>
      <w:r>
        <w:rPr>
          <w:bCs/>
          <w:b/>
        </w:rPr>
        <w:t xml:space="preserve">divo nākam</w:t>
      </w:r>
      <w:r>
        <w:t xml:space="preserve"> </w:t>
      </w:r>
      <w:r>
        <w:t xml:space="preserve">—</w:t>
      </w:r>
      <w:r>
        <w:t xml:space="preserve"> </w:t>
      </w:r>
      <w:r>
        <w:t xml:space="preserve">“</w:t>
      </w:r>
      <w:r>
        <w:t xml:space="preserve">the peak of heaven, the summit of heaven, a very high place in the mid-region. Here the bhāṣyakāra has explained the word</w:t>
      </w:r>
      <w:r>
        <w:t xml:space="preserve"> </w:t>
      </w:r>
      <w:r>
        <w:rPr>
          <w:iCs/>
          <w:i/>
        </w:rPr>
        <w:t xml:space="preserve">nāka</w:t>
      </w:r>
      <w:r>
        <w:t xml:space="preserve"> </w:t>
      </w:r>
      <w:r>
        <w:t xml:space="preserve">as the sun. In regard to the word</w:t>
      </w:r>
      <w:r>
        <w:t xml:space="preserve"> </w:t>
      </w:r>
      <w:r>
        <w:rPr>
          <w:iCs/>
          <w:i/>
        </w:rPr>
        <w:t xml:space="preserve">nāka</w:t>
      </w:r>
      <w:r>
        <w:t xml:space="preserve"> </w:t>
      </w:r>
      <w:r>
        <w:t xml:space="preserve">Yāska says:</w:t>
      </w:r>
      <w:r>
        <w:t xml:space="preserve">”</w:t>
      </w:r>
    </w:p>
    <w:p>
      <w:pPr>
        <w:pStyle w:val="BlockText"/>
      </w:pPr>
      <w:r>
        <w:t xml:space="preserve">स्वः । पृश्निः । नाकः । गौः । विष्टपम् । नभः ॥ इति षट् साधारणानि दिवश्चादित्यस्य च ॥ (नि. २-१३)</w:t>
      </w:r>
      <w:r>
        <w:t xml:space="preserve"> </w:t>
      </w:r>
      <w:r>
        <w:t xml:space="preserve">नाक आदित्यो भवति । नेता रसान्, नेता भासाम्, ज्योतिषां प्रणयः ॥ (नि. ३-१४)</w:t>
      </w:r>
    </w:p>
    <w:p>
      <w:pPr>
        <w:pStyle w:val="FirstParagraph"/>
      </w:pPr>
      <w:r>
        <w:rPr>
          <w:iCs/>
          <w:i/>
        </w:rPr>
        <w:t xml:space="preserve">svaḥ | pṛśniḥ | nākaḥ | gauḥ | viṣṭapam | nabhaḥ || iti ṣaṭ sādhāraṇāni divaś cādityasya ca || (ni. 2-13)</w:t>
      </w:r>
      <w:r>
        <w:t xml:space="preserve"> </w:t>
      </w:r>
      <w:r>
        <w:rPr>
          <w:iCs/>
          <w:i/>
        </w:rPr>
        <w:t xml:space="preserve">nāka ādityo bhavati | netā rasān, netā bhāsām, jyotiṣāṃ praṇayaḥ || (ni. 3-14)</w:t>
      </w:r>
    </w:p>
    <w:p>
      <w:pPr>
        <w:pStyle w:val="BodyText"/>
      </w:pPr>
      <w:r>
        <w:t xml:space="preserve">“</w:t>
      </w:r>
      <w:r>
        <w:t xml:space="preserve">The six words beginning with</w:t>
      </w:r>
      <w:r>
        <w:t xml:space="preserve"> </w:t>
      </w:r>
      <w:r>
        <w:rPr>
          <w:iCs/>
          <w:i/>
        </w:rPr>
        <w:t xml:space="preserve">svaḥ</w:t>
      </w:r>
      <w:r>
        <w:t xml:space="preserve"> </w:t>
      </w:r>
      <w:r>
        <w:t xml:space="preserve">(among them the word</w:t>
      </w:r>
      <w:r>
        <w:t xml:space="preserve"> </w:t>
      </w:r>
      <w:r>
        <w:rPr>
          <w:iCs/>
          <w:i/>
        </w:rPr>
        <w:t xml:space="preserve">nāka</w:t>
      </w:r>
      <w:r>
        <w:t xml:space="preserve">) are words denoting the common senses</w:t>
      </w:r>
      <w:r>
        <w:t xml:space="preserve"> </w:t>
      </w:r>
      <w:r>
        <w:t xml:space="preserve">‘</w:t>
      </w:r>
      <w:r>
        <w:t xml:space="preserve">heaven</w:t>
      </w:r>
      <w:r>
        <w:t xml:space="preserve">’</w:t>
      </w:r>
      <w:r>
        <w:t xml:space="preserve"> </w:t>
      </w:r>
      <w:r>
        <w:t xml:space="preserve">and</w:t>
      </w:r>
      <w:r>
        <w:t xml:space="preserve"> </w:t>
      </w:r>
      <w:r>
        <w:t xml:space="preserve">‘</w:t>
      </w:r>
      <w:r>
        <w:t xml:space="preserve">sun</w:t>
      </w:r>
      <w:r>
        <w:t xml:space="preserve">’</w:t>
      </w:r>
      <w:r>
        <w:t xml:space="preserve">; and</w:t>
      </w:r>
      <w:r>
        <w:t xml:space="preserve"> </w:t>
      </w:r>
      <w:r>
        <w:t xml:space="preserve">‘</w:t>
      </w:r>
      <w:r>
        <w:rPr>
          <w:iCs/>
          <w:i/>
        </w:rPr>
        <w:t xml:space="preserve">nāka</w:t>
      </w:r>
      <w:r>
        <w:t xml:space="preserve"> </w:t>
      </w:r>
      <w:r>
        <w:t xml:space="preserve">is the name of Āditya — because [he is] the leader of the</w:t>
      </w:r>
      <w:r>
        <w:t xml:space="preserve"> </w:t>
      </w:r>
      <w:r>
        <w:rPr>
          <w:iCs/>
          <w:i/>
        </w:rPr>
        <w:t xml:space="preserve">rasa</w:t>
      </w:r>
      <w:r>
        <w:t xml:space="preserve">, i.e. of water, who draws water by his rays and makes it fall as rain; or the leader of light, the chief support, who illuminates the whole world through his rays; therefore Sūrya is called</w:t>
      </w:r>
      <w:r>
        <w:t xml:space="preserve"> </w:t>
      </w:r>
      <w:r>
        <w:rPr>
          <w:iCs/>
          <w:i/>
        </w:rPr>
        <w:t xml:space="preserve">nāka</w:t>
      </w:r>
      <w:r>
        <w:t xml:space="preserve">’</w:t>
      </w:r>
      <w:r>
        <w:t xml:space="preserve">. The expressions</w:t>
      </w:r>
      <w:r>
        <w:t xml:space="preserve"> </w:t>
      </w:r>
      <w:r>
        <w:rPr>
          <w:iCs/>
          <w:i/>
        </w:rPr>
        <w:t xml:space="preserve">divaḥ nākam</w:t>
      </w:r>
      <w:r>
        <w:t xml:space="preserve"> </w:t>
      </w:r>
      <w:r>
        <w:t xml:space="preserve">in this sense occur in many places in the Ṛgveda:</w:t>
      </w:r>
      <w:r>
        <w:t xml:space="preserve">”</w:t>
      </w:r>
    </w:p>
    <w:p>
      <w:pPr>
        <w:pStyle w:val="BlockText"/>
      </w:pPr>
      <w:r>
        <w:t xml:space="preserve">सहस्रधारेव ते समस्वरन् दिवो नाके मधुजिह्वा असश्चतः ॥ (ऋ. सं. ९-७३-४)</w:t>
      </w:r>
    </w:p>
    <w:p>
      <w:pPr>
        <w:pStyle w:val="FirstParagraph"/>
      </w:pPr>
      <w:r>
        <w:rPr>
          <w:iCs/>
          <w:i/>
        </w:rPr>
        <w:t xml:space="preserve">sahasradhāreva te samasvaran divo nāke madhujihvā asaścataḥ || (ṛ. saṃ. 9-73-4)</w:t>
      </w:r>
    </w:p>
    <w:p>
      <w:pPr>
        <w:pStyle w:val="BodyText"/>
      </w:pPr>
      <w:r>
        <w:t xml:space="preserve">“</w:t>
      </w:r>
      <w:r>
        <w:t xml:space="preserve">and so on: many examples may be given.</w:t>
      </w:r>
      <w:r>
        <w:t xml:space="preserve">”</w:t>
      </w:r>
      <w:r>
        <w:t xml:space="preserve"> </w:t>
      </w:r>
      <w:r>
        <w:rPr>
          <w:iCs/>
          <w:i/>
        </w:rPr>
        <w:t xml:space="preserve">(Untranslated in the source; my gloss,</w:t>
      </w:r>
      <w:r>
        <w:rPr>
          <w:iCs/>
          <w:i/>
        </w:rPr>
        <w:t xml:space="preserve"> </w:t>
      </w:r>
      <w:r>
        <w:rPr>
          <w:bCs/>
          <w:b/>
          <w:iCs/>
          <w:i/>
        </w:rPr>
        <w:t xml:space="preserve">mine and tentative</w:t>
      </w:r>
      <w:r>
        <w:rPr>
          <w:iCs/>
          <w:i/>
        </w:rPr>
        <w:t xml:space="preserve">:</w:t>
      </w:r>
      <w:r>
        <w:rPr>
          <w:iCs/>
          <w:i/>
        </w:rPr>
        <w:t xml:space="preserve"> </w:t>
      </w:r>
      <w:r>
        <w:rPr>
          <w:iCs/>
          <w:i/>
        </w:rPr>
        <w:t xml:space="preserve">“</w:t>
      </w:r>
      <w:r>
        <w:rPr>
          <w:iCs/>
          <w:i/>
        </w:rPr>
        <w:t xml:space="preserve">like [a stream] of a thousand streams they sounded together, in the vault of heaven, the honey-tongued, unfailing</w:t>
      </w:r>
      <w:r>
        <w:rPr>
          <w:iCs/>
          <w:i/>
        </w:rPr>
        <w:t xml:space="preserve">”</w:t>
      </w:r>
      <w:r>
        <w:rPr>
          <w:iCs/>
          <w:i/>
        </w:rPr>
        <w:t xml:space="preserve">; the reference zoom-checked, 9-73-4 replaces 9-62-4.)</w:t>
      </w:r>
      <w:r>
        <w:t xml:space="preserve"> </w:t>
      </w:r>
      <w:r>
        <w:t xml:space="preserve">-</w:t>
      </w:r>
      <w:r>
        <w:t xml:space="preserve"> </w:t>
      </w:r>
      <w:r>
        <w:rPr>
          <w:bCs/>
          <w:b/>
        </w:rPr>
        <w:t xml:space="preserve">dyubhiḥ aktubhiḥ</w:t>
      </w:r>
      <w:r>
        <w:t xml:space="preserve"> </w:t>
      </w:r>
      <w:r>
        <w:t xml:space="preserve">—</w:t>
      </w:r>
      <w:r>
        <w:t xml:space="preserve"> </w:t>
      </w:r>
      <w:r>
        <w:t xml:space="preserve">“</w:t>
      </w:r>
      <w:r>
        <w:t xml:space="preserve">by days and by nights; this sense [is shown in]:</w:t>
      </w:r>
      <w:r>
        <w:t xml:space="preserve">”</w:t>
      </w:r>
    </w:p>
    <w:p>
      <w:pPr>
        <w:pStyle w:val="BlockText"/>
      </w:pPr>
      <w:r>
        <w:t xml:space="preserve">द्युभिरक्तुभिः परि पातमस्मानरिष्टेभिरश्विना सौभगेभिः ॥ (ऋ. सं. १-११२-२५)</w:t>
      </w:r>
      <w:r>
        <w:t xml:space="preserve"> </w:t>
      </w:r>
      <w:r>
        <w:t xml:space="preserve">### Page 111</w:t>
      </w:r>
    </w:p>
    <w:p>
      <w:pPr>
        <w:pStyle w:val="BlockText"/>
      </w:pPr>
      <w:r>
        <w:t xml:space="preserve">वि द्यामेषि रजस्पृथ्वहा मिमानो अक्तुभिः ॥ (ऋ. सं. १-५०-७)</w:t>
      </w:r>
    </w:p>
    <w:p>
      <w:pPr>
        <w:pStyle w:val="FirstParagraph"/>
      </w:pPr>
      <w:r>
        <w:rPr>
          <w:iCs/>
          <w:i/>
        </w:rPr>
        <w:t xml:space="preserve">dyubhir aktubhiḥ pari pātam asmān ariṣṭebhir aśvinā saubhagebhiḥ || (ṛ. saṃ. 1-112-25)</w:t>
      </w:r>
      <w:r>
        <w:t xml:space="preserve"> </w:t>
      </w:r>
      <w:r>
        <w:rPr>
          <w:iCs/>
          <w:i/>
        </w:rPr>
        <w:t xml:space="preserve">vi dyām eṣi rajas pṛthv ahā mimāno aktubhiḥ || (ṛ. saṃ. 1-50-7)</w:t>
      </w:r>
    </w:p>
    <w:p>
      <w:pPr>
        <w:pStyle w:val="BodyText"/>
      </w:pPr>
      <w:r>
        <w:t xml:space="preserve">“</w:t>
      </w:r>
      <w:r>
        <w:t xml:space="preserve">and so on: many examples may be given.</w:t>
      </w:r>
      <w:r>
        <w:t xml:space="preserve">”</w:t>
      </w:r>
      <w:r>
        <w:t xml:space="preserve"> </w:t>
      </w:r>
      <w:r>
        <w:rPr>
          <w:iCs/>
          <w:i/>
        </w:rPr>
        <w:t xml:space="preserve">(My gloss, tentative:</w:t>
      </w:r>
      <w:r>
        <w:rPr>
          <w:iCs/>
          <w:i/>
        </w:rPr>
        <w:t xml:space="preserve"> </w:t>
      </w:r>
      <w:r>
        <w:rPr>
          <w:iCs/>
          <w:i/>
        </w:rPr>
        <w:t xml:space="preserve">“</w:t>
      </w:r>
      <w:r>
        <w:rPr>
          <w:iCs/>
          <w:i/>
        </w:rPr>
        <w:t xml:space="preserve">protect us by days and nights, O Aśvins, with unharmed good fortunes</w:t>
      </w:r>
      <w:r>
        <w:rPr>
          <w:iCs/>
          <w:i/>
        </w:rPr>
        <w:t xml:space="preserve">”</w:t>
      </w:r>
      <w:r>
        <w:rPr>
          <w:iCs/>
          <w:i/>
        </w:rPr>
        <w:t xml:space="preserve">;</w:t>
      </w:r>
      <w:r>
        <w:rPr>
          <w:iCs/>
          <w:i/>
        </w:rPr>
        <w:t xml:space="preserve"> </w:t>
      </w:r>
      <w:r>
        <w:rPr>
          <w:iCs/>
          <w:i/>
        </w:rPr>
        <w:t xml:space="preserve">“</w:t>
      </w:r>
      <w:r>
        <w:rPr>
          <w:iCs/>
          <w:i/>
        </w:rPr>
        <w:t xml:space="preserve">you go through heaven, the wide mid-region, measuring out days with nights</w:t>
      </w:r>
      <w:r>
        <w:rPr>
          <w:iCs/>
          <w:i/>
        </w:rPr>
        <w:t xml:space="preserve">”</w:t>
      </w:r>
      <w:r>
        <w:rPr>
          <w:iCs/>
          <w:i/>
        </w:rPr>
        <w:t xml:space="preserve">. Both references zoom-checked.)</w:t>
      </w:r>
    </w:p>
    <w:p>
      <w:pPr>
        <w:pStyle w:val="BodyText"/>
      </w:pPr>
      <w:r>
        <w:rPr>
          <w:bCs/>
          <w:b/>
        </w:rPr>
        <w:t xml:space="preserve">Vyākaraṇa-prakriyā</w:t>
      </w:r>
      <w:r>
        <w:t xml:space="preserve"> </w:t>
      </w:r>
      <w:r>
        <w:rPr>
          <w:iCs/>
          <w:i/>
        </w:rPr>
        <w:t xml:space="preserve">(p. 111, grammar page — noted briefly; numerals zoom-checked)</w:t>
      </w:r>
      <w:r>
        <w:t xml:space="preserve"> </w:t>
      </w:r>
      <w:r>
        <w:t xml:space="preserve">-</w:t>
      </w:r>
      <w:r>
        <w:t xml:space="preserve"> </w:t>
      </w:r>
      <w:r>
        <w:rPr>
          <w:bCs/>
          <w:b/>
        </w:rPr>
        <w:t xml:space="preserve">āhāvāḥ</w:t>
      </w:r>
      <w:r>
        <w:t xml:space="preserve">:</w:t>
      </w:r>
      <w:r>
        <w:t xml:space="preserve"> </w:t>
      </w:r>
      <w:r>
        <w:rPr>
          <w:iCs/>
          <w:i/>
        </w:rPr>
        <w:t xml:space="preserve">nipānam āhāvaḥ</w:t>
      </w:r>
      <w:r>
        <w:t xml:space="preserve"> </w:t>
      </w:r>
      <w:r>
        <w:t xml:space="preserve">— निपानमाहावः — Pā. 3-3-74: when the sense</w:t>
      </w:r>
      <w:r>
        <w:t xml:space="preserve"> </w:t>
      </w:r>
      <w:r>
        <w:t xml:space="preserve">“</w:t>
      </w:r>
      <w:r>
        <w:t xml:space="preserve">a drinking-place</w:t>
      </w:r>
      <w:r>
        <w:t xml:space="preserve">”</w:t>
      </w:r>
      <w:r>
        <w:t xml:space="preserve"> </w:t>
      </w:r>
      <w:r>
        <w:t xml:space="preserve">is meant, the suffix</w:t>
      </w:r>
      <w:r>
        <w:t xml:space="preserve"> </w:t>
      </w:r>
      <w:r>
        <w:rPr>
          <w:iCs/>
          <w:i/>
        </w:rPr>
        <w:t xml:space="preserve">ap</w:t>
      </w:r>
      <w:r>
        <w:t xml:space="preserve"> </w:t>
      </w:r>
      <w:r>
        <w:t xml:space="preserve">after the root</w:t>
      </w:r>
      <w:r>
        <w:t xml:space="preserve"> </w:t>
      </w:r>
      <w:r>
        <w:rPr>
          <w:iCs/>
          <w:i/>
        </w:rPr>
        <w:t xml:space="preserve">hve</w:t>
      </w:r>
      <w:r>
        <w:t xml:space="preserve"> </w:t>
      </w:r>
      <w:r>
        <w:t xml:space="preserve">with the preverb</w:t>
      </w:r>
      <w:r>
        <w:t xml:space="preserve"> </w:t>
      </w:r>
      <w:r>
        <w:rPr>
          <w:iCs/>
          <w:i/>
        </w:rPr>
        <w:t xml:space="preserve">ā</w:t>
      </w:r>
      <w:r>
        <w:t xml:space="preserve">, with</w:t>
      </w:r>
      <w:r>
        <w:t xml:space="preserve"> </w:t>
      </w:r>
      <w:r>
        <w:rPr>
          <w:iCs/>
          <w:i/>
        </w:rPr>
        <w:t xml:space="preserve">saṃprasāraṇa</w:t>
      </w:r>
      <w:r>
        <w:t xml:space="preserve"> </w:t>
      </w:r>
      <w:r>
        <w:t xml:space="preserve">(the</w:t>
      </w:r>
      <w:r>
        <w:t xml:space="preserve"> </w:t>
      </w:r>
      <w:r>
        <w:rPr>
          <w:iCs/>
          <w:i/>
        </w:rPr>
        <w:t xml:space="preserve">v</w:t>
      </w:r>
      <w:r>
        <w:t xml:space="preserve"> </w:t>
      </w:r>
      <w:r>
        <w:t xml:space="preserve">becoming</w:t>
      </w:r>
      <w:r>
        <w:t xml:space="preserve"> </w:t>
      </w:r>
      <w:r>
        <w:rPr>
          <w:iCs/>
          <w:i/>
        </w:rPr>
        <w:t xml:space="preserve">u</w:t>
      </w:r>
      <w:r>
        <w:t xml:space="preserve">) and</w:t>
      </w:r>
      <w:r>
        <w:t xml:space="preserve"> </w:t>
      </w:r>
      <w:r>
        <w:rPr>
          <w:iCs/>
          <w:i/>
        </w:rPr>
        <w:t xml:space="preserve">vṛddhi</w:t>
      </w:r>
      <w:r>
        <w:t xml:space="preserve">, is given by</w:t>
      </w:r>
      <w:r>
        <w:t xml:space="preserve"> </w:t>
      </w:r>
      <w:r>
        <w:rPr>
          <w:iCs/>
          <w:i/>
        </w:rPr>
        <w:t xml:space="preserve">nipātana</w:t>
      </w:r>
      <w:r>
        <w:t xml:space="preserve">;</w:t>
      </w:r>
      <w:r>
        <w:t xml:space="preserve"> </w:t>
      </w:r>
      <w:r>
        <w:rPr>
          <w:iCs/>
          <w:i/>
        </w:rPr>
        <w:t xml:space="preserve">ā + hve + a</w:t>
      </w:r>
      <w:r>
        <w:t xml:space="preserve">; after</w:t>
      </w:r>
      <w:r>
        <w:t xml:space="preserve"> </w:t>
      </w:r>
      <w:r>
        <w:rPr>
          <w:iCs/>
          <w:i/>
        </w:rPr>
        <w:t xml:space="preserve">saṃprasāraṇa</w:t>
      </w:r>
      <w:r>
        <w:t xml:space="preserve">,</w:t>
      </w:r>
      <w:r>
        <w:t xml:space="preserve"> </w:t>
      </w:r>
      <w:r>
        <w:rPr>
          <w:iCs/>
          <w:i/>
        </w:rPr>
        <w:t xml:space="preserve">saṃprasāraṇāc ca</w:t>
      </w:r>
      <w:r>
        <w:t xml:space="preserve"> </w:t>
      </w:r>
      <w:r>
        <w:t xml:space="preserve">— संप्रसारणाच्च (no number printed), the earlier form:</w:t>
      </w:r>
      <w:r>
        <w:t xml:space="preserve"> </w:t>
      </w:r>
      <w:r>
        <w:rPr>
          <w:iCs/>
          <w:i/>
        </w:rPr>
        <w:t xml:space="preserve">ā + hu + a</w:t>
      </w:r>
      <w:r>
        <w:t xml:space="preserve">,</w:t>
      </w:r>
      <w:r>
        <w:t xml:space="preserve"> </w:t>
      </w:r>
      <w:r>
        <w:rPr>
          <w:iCs/>
          <w:i/>
        </w:rPr>
        <w:t xml:space="preserve">vṛddhi</w:t>
      </w:r>
      <w:r>
        <w:t xml:space="preserve">,</w:t>
      </w:r>
      <w:r>
        <w:t xml:space="preserve"> </w:t>
      </w:r>
      <w:r>
        <w:rPr>
          <w:iCs/>
          <w:i/>
        </w:rPr>
        <w:t xml:space="preserve">āv</w:t>
      </w:r>
      <w:r>
        <w:t xml:space="preserve"> </w:t>
      </w:r>
      <w:r>
        <w:t xml:space="preserve">for</w:t>
      </w:r>
      <w:r>
        <w:t xml:space="preserve"> </w:t>
      </w:r>
      <w:r>
        <w:rPr>
          <w:iCs/>
          <w:i/>
        </w:rPr>
        <w:t xml:space="preserve">au</w:t>
      </w:r>
      <w:r>
        <w:t xml:space="preserve"> </w:t>
      </w:r>
      <w:r>
        <w:t xml:space="preserve">by</w:t>
      </w:r>
      <w:r>
        <w:t xml:space="preserve"> </w:t>
      </w:r>
      <w:r>
        <w:rPr>
          <w:iCs/>
          <w:i/>
        </w:rPr>
        <w:t xml:space="preserve">eco ’yavāyāvaḥ</w:t>
      </w:r>
      <w:r>
        <w:t xml:space="preserve"> </w:t>
      </w:r>
      <w:r>
        <w:t xml:space="preserve">— एचोऽयवायावः (no number printed):</w:t>
      </w:r>
      <w:r>
        <w:t xml:space="preserve"> </w:t>
      </w:r>
      <w:r>
        <w:rPr>
          <w:iCs/>
          <w:i/>
        </w:rPr>
        <w:t xml:space="preserve">ā + hāv + a</w:t>
      </w:r>
      <w:r>
        <w:t xml:space="preserve">,</w:t>
      </w:r>
      <w:r>
        <w:t xml:space="preserve"> </w:t>
      </w:r>
      <w:r>
        <w:rPr>
          <w:iCs/>
          <w:i/>
        </w:rPr>
        <w:t xml:space="preserve">āhāva</w:t>
      </w:r>
      <w:r>
        <w:t xml:space="preserve">; since the suffix ends in</w:t>
      </w:r>
      <w:r>
        <w:t xml:space="preserve"> </w:t>
      </w:r>
      <w:r>
        <w:rPr>
          <w:iCs/>
          <w:i/>
        </w:rPr>
        <w:t xml:space="preserve">ap</w:t>
      </w:r>
      <w:r>
        <w:t xml:space="preserve">,</w:t>
      </w:r>
      <w:r>
        <w:t xml:space="preserve"> </w:t>
      </w:r>
      <w:r>
        <w:rPr>
          <w:iCs/>
          <w:i/>
        </w:rPr>
        <w:t xml:space="preserve">thāthaghañktājabitrakāṇām</w:t>
      </w:r>
      <w:r>
        <w:t xml:space="preserve"> </w:t>
      </w:r>
      <w:r>
        <w:t xml:space="preserve">— थाथघञ्क्ताजबित्रकाणाम् — Pā. 6-2-144: a word ending in a suffix</w:t>
      </w:r>
      <w:r>
        <w:t xml:space="preserve"> </w:t>
      </w:r>
      <w:r>
        <w:rPr>
          <w:iCs/>
          <w:i/>
        </w:rPr>
        <w:t xml:space="preserve">tha</w:t>
      </w:r>
      <w:r>
        <w:t xml:space="preserve">,</w:t>
      </w:r>
      <w:r>
        <w:t xml:space="preserve"> </w:t>
      </w:r>
      <w:r>
        <w:rPr>
          <w:iCs/>
          <w:i/>
        </w:rPr>
        <w:t xml:space="preserve">āth</w:t>
      </w:r>
      <w:r>
        <w:t xml:space="preserve">,</w:t>
      </w:r>
      <w:r>
        <w:t xml:space="preserve"> </w:t>
      </w:r>
      <w:r>
        <w:rPr>
          <w:iCs/>
          <w:i/>
        </w:rPr>
        <w:t xml:space="preserve">ghañ</w:t>
      </w:r>
      <w:r>
        <w:t xml:space="preserve">,</w:t>
      </w:r>
      <w:r>
        <w:t xml:space="preserve"> </w:t>
      </w:r>
      <w:r>
        <w:rPr>
          <w:iCs/>
          <w:i/>
        </w:rPr>
        <w:t xml:space="preserve">kta</w:t>
      </w:r>
      <w:r>
        <w:t xml:space="preserve">,</w:t>
      </w:r>
      <w:r>
        <w:t xml:space="preserve"> </w:t>
      </w:r>
      <w:r>
        <w:rPr>
          <w:iCs/>
          <w:i/>
        </w:rPr>
        <w:t xml:space="preserve">ac</w:t>
      </w:r>
      <w:r>
        <w:t xml:space="preserve">,</w:t>
      </w:r>
      <w:r>
        <w:t xml:space="preserve"> </w:t>
      </w:r>
      <w:r>
        <w:rPr>
          <w:iCs/>
          <w:i/>
        </w:rPr>
        <w:t xml:space="preserve">ap</w:t>
      </w:r>
      <w:r>
        <w:t xml:space="preserve"> </w:t>
      </w:r>
      <w:r>
        <w:t xml:space="preserve">or</w:t>
      </w:r>
      <w:r>
        <w:t xml:space="preserve"> </w:t>
      </w:r>
      <w:r>
        <w:rPr>
          <w:iCs/>
          <w:i/>
        </w:rPr>
        <w:t xml:space="preserve">itra</w:t>
      </w:r>
      <w:r>
        <w:t xml:space="preserve">, standing after a</w:t>
      </w:r>
      <w:r>
        <w:t xml:space="preserve"> </w:t>
      </w:r>
      <w:r>
        <w:rPr>
          <w:iCs/>
          <w:i/>
        </w:rPr>
        <w:t xml:space="preserve">gati</w:t>
      </w:r>
      <w:r>
        <w:t xml:space="preserve"> </w:t>
      </w:r>
      <w:r>
        <w:t xml:space="preserve">or a</w:t>
      </w:r>
      <w:r>
        <w:t xml:space="preserve"> </w:t>
      </w:r>
      <w:r>
        <w:rPr>
          <w:iCs/>
          <w:i/>
        </w:rPr>
        <w:t xml:space="preserve">kāraka</w:t>
      </w:r>
      <w:r>
        <w:t xml:space="preserve">, is final-acute.</w:t>
      </w:r>
      <w:r>
        <w:t xml:space="preserve"> </w:t>
      </w:r>
      <w:r>
        <w:t xml:space="preserve">-</w:t>
      </w:r>
      <w:r>
        <w:t xml:space="preserve"> </w:t>
      </w:r>
      <w:r>
        <w:rPr>
          <w:bCs/>
          <w:b/>
        </w:rPr>
        <w:t xml:space="preserve">pravā</w:t>
      </w:r>
      <w:r>
        <w:t xml:space="preserve">: root</w:t>
      </w:r>
      <w:r>
        <w:t xml:space="preserve"> </w:t>
      </w:r>
      <w:r>
        <w:rPr>
          <w:iCs/>
          <w:i/>
        </w:rPr>
        <w:t xml:space="preserve">cyuṅ plugṅ gatau</w:t>
      </w:r>
      <w:r>
        <w:t xml:space="preserve">;</w:t>
      </w:r>
      <w:r>
        <w:t xml:space="preserve"> </w:t>
      </w:r>
      <w:r>
        <w:rPr>
          <w:iCs/>
          <w:i/>
        </w:rPr>
        <w:t xml:space="preserve">pravete</w:t>
      </w:r>
      <w:r>
        <w:t xml:space="preserve"> </w:t>
      </w:r>
      <w:r>
        <w:t xml:space="preserve">=</w:t>
      </w:r>
      <w:r>
        <w:t xml:space="preserve"> </w:t>
      </w:r>
      <w:r>
        <w:rPr>
          <w:iCs/>
          <w:i/>
        </w:rPr>
        <w:t xml:space="preserve">gacchataḥ</w:t>
      </w:r>
      <w:r>
        <w:t xml:space="preserve"> </w:t>
      </w:r>
      <w:r>
        <w:t xml:space="preserve">“</w:t>
      </w:r>
      <w:r>
        <w:t xml:space="preserve">the two who go</w:t>
      </w:r>
      <w:r>
        <w:t xml:space="preserve">”</w:t>
      </w:r>
      <w:r>
        <w:t xml:space="preserve">; the suffix</w:t>
      </w:r>
      <w:r>
        <w:t xml:space="preserve"> </w:t>
      </w:r>
      <w:r>
        <w:rPr>
          <w:iCs/>
          <w:i/>
        </w:rPr>
        <w:t xml:space="preserve">ac</w:t>
      </w:r>
      <w:r>
        <w:t xml:space="preserve"> </w:t>
      </w:r>
      <w:r>
        <w:t xml:space="preserve">of the</w:t>
      </w:r>
      <w:r>
        <w:t xml:space="preserve"> </w:t>
      </w:r>
      <w:r>
        <w:rPr>
          <w:iCs/>
          <w:i/>
        </w:rPr>
        <w:t xml:space="preserve">pacādi</w:t>
      </w:r>
      <w:r>
        <w:t xml:space="preserve"> </w:t>
      </w:r>
      <w:r>
        <w:t xml:space="preserve">group by</w:t>
      </w:r>
      <w:r>
        <w:t xml:space="preserve"> </w:t>
      </w:r>
      <w:r>
        <w:rPr>
          <w:iCs/>
          <w:i/>
        </w:rPr>
        <w:t xml:space="preserve">nandigrahipacādibhyo lyuṇinyacaḥ</w:t>
      </w:r>
      <w:r>
        <w:t xml:space="preserve"> </w:t>
      </w:r>
      <w:r>
        <w:t xml:space="preserve">— Pā. 3-1-134;</w:t>
      </w:r>
      <w:r>
        <w:t xml:space="preserve"> </w:t>
      </w:r>
      <w:r>
        <w:rPr>
          <w:iCs/>
          <w:i/>
        </w:rPr>
        <w:t xml:space="preserve">guṇa</w:t>
      </w:r>
      <w:r>
        <w:t xml:space="preserve">,</w:t>
      </w:r>
      <w:r>
        <w:t xml:space="preserve"> </w:t>
      </w:r>
      <w:r>
        <w:rPr>
          <w:iCs/>
          <w:i/>
        </w:rPr>
        <w:t xml:space="preserve">āv</w:t>
      </w:r>
      <w:r>
        <w:t xml:space="preserve">-substitution; the dual</w:t>
      </w:r>
      <w:r>
        <w:t xml:space="preserve"> </w:t>
      </w:r>
      <w:r>
        <w:rPr>
          <w:iCs/>
          <w:i/>
        </w:rPr>
        <w:t xml:space="preserve">au</w:t>
      </w:r>
      <w:r>
        <w:t xml:space="preserve"> </w:t>
      </w:r>
      <w:r>
        <w:t xml:space="preserve">replaced by</w:t>
      </w:r>
      <w:r>
        <w:t xml:space="preserve"> </w:t>
      </w:r>
      <w:r>
        <w:rPr>
          <w:iCs/>
          <w:i/>
        </w:rPr>
        <w:t xml:space="preserve">ā</w:t>
      </w:r>
      <w:r>
        <w:t xml:space="preserve"> </w:t>
      </w:r>
      <w:r>
        <w:t xml:space="preserve">by</w:t>
      </w:r>
      <w:r>
        <w:t xml:space="preserve"> </w:t>
      </w:r>
      <w:r>
        <w:rPr>
          <w:iCs/>
          <w:i/>
        </w:rPr>
        <w:t xml:space="preserve">supāṃ sulug…</w:t>
      </w:r>
      <w:r>
        <w:t xml:space="preserve">;</w:t>
      </w:r>
      <w:r>
        <w:t xml:space="preserve"> </w:t>
      </w:r>
      <w:r>
        <w:rPr>
          <w:iCs/>
          <w:i/>
        </w:rPr>
        <w:t xml:space="preserve">savarṇadīrgha</w:t>
      </w:r>
      <w:r>
        <w:t xml:space="preserve">; single-substitute accent.</w:t>
      </w:r>
      <w:r>
        <w:t xml:space="preserve"> </w:t>
      </w:r>
      <w:r>
        <w:t xml:space="preserve">-</w:t>
      </w:r>
      <w:r>
        <w:t xml:space="preserve"> </w:t>
      </w:r>
      <w:r>
        <w:rPr>
          <w:bCs/>
          <w:b/>
        </w:rPr>
        <w:t xml:space="preserve">nākam</w:t>
      </w:r>
      <w:r>
        <w:t xml:space="preserve">:</w:t>
      </w:r>
      <w:r>
        <w:t xml:space="preserve"> </w:t>
      </w:r>
      <w:r>
        <w:rPr>
          <w:iCs/>
          <w:i/>
        </w:rPr>
        <w:t xml:space="preserve">na akam asminn iti nākam</w:t>
      </w:r>
      <w:r>
        <w:t xml:space="preserve">:</w:t>
      </w:r>
      <w:r>
        <w:t xml:space="preserve"> </w:t>
      </w:r>
      <w:r>
        <w:rPr>
          <w:iCs/>
          <w:i/>
        </w:rPr>
        <w:t xml:space="preserve">ka</w:t>
      </w:r>
      <w:r>
        <w:t xml:space="preserve"> </w:t>
      </w:r>
      <w:r>
        <w:t xml:space="preserve">is happiness,</w:t>
      </w:r>
      <w:r>
        <w:t xml:space="preserve"> </w:t>
      </w:r>
      <w:r>
        <w:rPr>
          <w:iCs/>
          <w:i/>
        </w:rPr>
        <w:t xml:space="preserve">āka</w:t>
      </w:r>
      <w:r>
        <w:t xml:space="preserve"> </w:t>
      </w:r>
      <w:r>
        <w:t xml:space="preserve">= unhappiness (</w:t>
      </w:r>
      <w:r>
        <w:rPr>
          <w:iCs/>
          <w:i/>
        </w:rPr>
        <w:t xml:space="preserve">duḥkha</w:t>
      </w:r>
      <w:r>
        <w:t xml:space="preserve">); the place without unhappiness is</w:t>
      </w:r>
      <w:r>
        <w:t xml:space="preserve"> </w:t>
      </w:r>
      <w:r>
        <w:rPr>
          <w:iCs/>
          <w:i/>
        </w:rPr>
        <w:t xml:space="preserve">nāka</w:t>
      </w:r>
      <w:r>
        <w:t xml:space="preserve">. The</w:t>
      </w:r>
      <w:r>
        <w:t xml:space="preserve"> </w:t>
      </w:r>
      <w:r>
        <w:rPr>
          <w:iCs/>
          <w:i/>
        </w:rPr>
        <w:t xml:space="preserve">n</w:t>
      </w:r>
      <w:r>
        <w:t xml:space="preserve"> </w:t>
      </w:r>
      <w:r>
        <w:t xml:space="preserve">of the</w:t>
      </w:r>
      <w:r>
        <w:t xml:space="preserve"> </w:t>
      </w:r>
      <w:r>
        <w:rPr>
          <w:iCs/>
          <w:i/>
        </w:rPr>
        <w:t xml:space="preserve">nañ</w:t>
      </w:r>
      <w:r>
        <w:t xml:space="preserve"> </w:t>
      </w:r>
      <w:r>
        <w:t xml:space="preserve">would be lost by</w:t>
      </w:r>
      <w:r>
        <w:t xml:space="preserve"> </w:t>
      </w:r>
      <w:r>
        <w:rPr>
          <w:iCs/>
          <w:i/>
        </w:rPr>
        <w:t xml:space="preserve">nalopo nañaḥ</w:t>
      </w:r>
      <w:r>
        <w:t xml:space="preserve">; but</w:t>
      </w:r>
      <w:r>
        <w:t xml:space="preserve"> </w:t>
      </w:r>
      <w:r>
        <w:rPr>
          <w:iCs/>
          <w:i/>
        </w:rPr>
        <w:t xml:space="preserve">prakṛtibhāva</w:t>
      </w:r>
      <w:r>
        <w:t xml:space="preserve"> </w:t>
      </w:r>
      <w:r>
        <w:t xml:space="preserve">is specially laid down by</w:t>
      </w:r>
      <w:r>
        <w:t xml:space="preserve"> </w:t>
      </w:r>
      <w:r>
        <w:rPr>
          <w:iCs/>
          <w:i/>
        </w:rPr>
        <w:t xml:space="preserve">nabhrāṇnapānnavedānāsatyānamucinakulanakhanapuṃsakanakṣatranakranāsikāsu prakṛtyā</w:t>
      </w:r>
      <w:r>
        <w:t xml:space="preserve"> </w:t>
      </w:r>
      <w:r>
        <w:t xml:space="preserve">— Pā. 6-3-75 (the print’s abridgement</w:t>
      </w:r>
      <w:r>
        <w:t xml:space="preserve"> </w:t>
      </w:r>
      <w:r>
        <w:t xml:space="preserve">“</w:t>
      </w:r>
      <w:r>
        <w:rPr>
          <w:iCs/>
          <w:i/>
        </w:rPr>
        <w:t xml:space="preserve">nabhrāṇ… nakranākeṣu prakṛtyā</w:t>
      </w:r>
      <w:r>
        <w:t xml:space="preserve">”</w:t>
      </w:r>
      <w:r>
        <w:t xml:space="preserve">) — so the</w:t>
      </w:r>
      <w:r>
        <w:t xml:space="preserve"> </w:t>
      </w:r>
      <w:r>
        <w:rPr>
          <w:iCs/>
          <w:i/>
        </w:rPr>
        <w:t xml:space="preserve">n</w:t>
      </w:r>
      <w:r>
        <w:t xml:space="preserve"> </w:t>
      </w:r>
      <w:r>
        <w:t xml:space="preserve">is not lost.</w:t>
      </w:r>
      <w:r>
        <w:t xml:space="preserve"> </w:t>
      </w:r>
      <w:r>
        <w:t xml:space="preserve">-</w:t>
      </w:r>
      <w:r>
        <w:t xml:space="preserve"> </w:t>
      </w:r>
      <w:r>
        <w:rPr>
          <w:bCs/>
          <w:b/>
        </w:rPr>
        <w:t xml:space="preserve">dyubhiḥ</w:t>
      </w:r>
      <w:r>
        <w:t xml:space="preserve">: after</w:t>
      </w:r>
      <w:r>
        <w:t xml:space="preserve"> </w:t>
      </w:r>
      <w:r>
        <w:rPr>
          <w:iCs/>
          <w:i/>
        </w:rPr>
        <w:t xml:space="preserve">div</w:t>
      </w:r>
      <w:r>
        <w:t xml:space="preserve">,</w:t>
      </w:r>
      <w:r>
        <w:t xml:space="preserve"> </w:t>
      </w:r>
      <w:r>
        <w:rPr>
          <w:iCs/>
          <w:i/>
        </w:rPr>
        <w:t xml:space="preserve">bhis</w:t>
      </w:r>
      <w:r>
        <w:t xml:space="preserve">;</w:t>
      </w:r>
      <w:r>
        <w:t xml:space="preserve"> </w:t>
      </w:r>
      <w:r>
        <w:rPr>
          <w:iCs/>
          <w:i/>
        </w:rPr>
        <w:t xml:space="preserve">diva ut</w:t>
      </w:r>
      <w:r>
        <w:t xml:space="preserve"> </w:t>
      </w:r>
      <w:r>
        <w:t xml:space="preserve">— दिव उत् (</w:t>
      </w:r>
      <w:r>
        <w:rPr>
          <w:iCs/>
          <w:i/>
        </w:rPr>
        <w:t xml:space="preserve">diva ut</w:t>
      </w:r>
      <w:r>
        <w:t xml:space="preserve">) — Pā. 6-1-131: in the</w:t>
      </w:r>
      <w:r>
        <w:t xml:space="preserve"> </w:t>
      </w:r>
      <w:r>
        <w:rPr>
          <w:iCs/>
          <w:i/>
        </w:rPr>
        <w:t xml:space="preserve">pada</w:t>
      </w:r>
      <w:r>
        <w:t xml:space="preserve">-final case the last letter of</w:t>
      </w:r>
      <w:r>
        <w:t xml:space="preserve"> </w:t>
      </w:r>
      <w:r>
        <w:rPr>
          <w:iCs/>
          <w:i/>
        </w:rPr>
        <w:t xml:space="preserve">div</w:t>
      </w:r>
      <w:r>
        <w:t xml:space="preserve"> </w:t>
      </w:r>
      <w:r>
        <w:t xml:space="preserve">becomes</w:t>
      </w:r>
      <w:r>
        <w:t xml:space="preserve"> </w:t>
      </w:r>
      <w:r>
        <w:rPr>
          <w:iCs/>
          <w:i/>
        </w:rPr>
        <w:t xml:space="preserve">u</w:t>
      </w:r>
      <w:r>
        <w:t xml:space="preserve">; so</w:t>
      </w:r>
      <w:r>
        <w:t xml:space="preserve"> </w:t>
      </w:r>
      <w:r>
        <w:rPr>
          <w:iCs/>
          <w:i/>
        </w:rPr>
        <w:t xml:space="preserve">v</w:t>
      </w:r>
      <w:r>
        <w:t xml:space="preserve"> </w:t>
      </w:r>
      <w:r>
        <w:t xml:space="preserve">→</w:t>
      </w:r>
      <w:r>
        <w:t xml:space="preserve"> </w:t>
      </w:r>
      <w:r>
        <w:rPr>
          <w:iCs/>
          <w:i/>
        </w:rPr>
        <w:t xml:space="preserve">u</w:t>
      </w:r>
      <w:r>
        <w:t xml:space="preserve">;</w:t>
      </w:r>
      <w:r>
        <w:t xml:space="preserve"> </w:t>
      </w:r>
      <w:r>
        <w:rPr>
          <w:iCs/>
          <w:i/>
        </w:rPr>
        <w:t xml:space="preserve">yaṇ</w:t>
      </w:r>
      <w:r>
        <w:t xml:space="preserve">;</w:t>
      </w:r>
      <w:r>
        <w:t xml:space="preserve"> </w:t>
      </w:r>
      <w:r>
        <w:rPr>
          <w:iCs/>
          <w:i/>
        </w:rPr>
        <w:t xml:space="preserve">anudāttau suppitau</w:t>
      </w:r>
      <w:r>
        <w:t xml:space="preserve"> </w:t>
      </w:r>
      <w:r>
        <w:t xml:space="preserve">— अनुदात्तौ सुप्पितौ (no number printed) would make the ending unaccented; this is overridden by</w:t>
      </w:r>
      <w:r>
        <w:t xml:space="preserve"> </w:t>
      </w:r>
      <w:r>
        <w:rPr>
          <w:iCs/>
          <w:i/>
        </w:rPr>
        <w:t xml:space="preserve">ūḍidaṃ…</w:t>
      </w:r>
      <w:r>
        <w:t xml:space="preserve"> </w:t>
      </w:r>
      <w:r>
        <w:t xml:space="preserve">(the print opens</w:t>
      </w:r>
      <w:r>
        <w:t xml:space="preserve"> </w:t>
      </w:r>
      <w:r>
        <w:t xml:space="preserve">“</w:t>
      </w:r>
      <w:r>
        <w:t xml:space="preserve">(Pā. Sū.</w:t>
      </w:r>
      <w:r>
        <w:t xml:space="preserve">”</w:t>
      </w:r>
      <w:r>
        <w:t xml:space="preserve"> </w:t>
      </w:r>
      <w:r>
        <w:t xml:space="preserve">but gives no number), which would make the ending after</w:t>
      </w:r>
      <w:r>
        <w:t xml:space="preserve"> </w:t>
      </w:r>
      <w:r>
        <w:rPr>
          <w:iCs/>
          <w:i/>
        </w:rPr>
        <w:t xml:space="preserve">div</w:t>
      </w:r>
      <w:r>
        <w:t xml:space="preserve"> </w:t>
      </w:r>
      <w:r>
        <w:t xml:space="preserve">acute; but</w:t>
      </w:r>
      <w:r>
        <w:t xml:space="preserve"> </w:t>
      </w:r>
      <w:r>
        <w:rPr>
          <w:iCs/>
          <w:i/>
        </w:rPr>
        <w:t xml:space="preserve">divo jhal</w:t>
      </w:r>
      <w:r>
        <w:t xml:space="preserve"> </w:t>
      </w:r>
      <w:r>
        <w:t xml:space="preserve">— दिवो झल् — Pā. 6-3-183 as printed [sic: for 6-1-183; the bhāṣya prints 6-1-182] prohibits acute for a</w:t>
      </w:r>
      <w:r>
        <w:t xml:space="preserve"> </w:t>
      </w:r>
      <w:r>
        <w:rPr>
          <w:iCs/>
          <w:i/>
        </w:rPr>
        <w:t xml:space="preserve">jhal</w:t>
      </w:r>
      <w:r>
        <w:t xml:space="preserve">-initial ending after</w:t>
      </w:r>
      <w:r>
        <w:t xml:space="preserve"> </w:t>
      </w:r>
      <w:r>
        <w:rPr>
          <w:iCs/>
          <w:i/>
        </w:rPr>
        <w:t xml:space="preserve">div</w:t>
      </w:r>
      <w:r>
        <w:t xml:space="preserve">; hence, by</w:t>
      </w:r>
      <w:r>
        <w:t xml:space="preserve"> </w:t>
      </w:r>
      <w:r>
        <w:rPr>
          <w:iCs/>
          <w:i/>
        </w:rPr>
        <w:t xml:space="preserve">anudāttau suppitau</w:t>
      </w:r>
      <w:r>
        <w:t xml:space="preserve">, the ending remains unaccented. Rik 8 ends here (</w:t>
      </w:r>
      <w:r>
        <w:rPr>
          <w:iCs/>
          <w:i/>
        </w:rPr>
        <w:t xml:space="preserve">|| 8 ||</w:t>
      </w:r>
      <w:r>
        <w:t xml:space="preserve">); a tailpiece ornament follows.</w:t>
      </w:r>
    </w:p>
    <w:p>
      <w:r>
        <w:pict>
          <v:rect style="width:0;height:1.5pt" o:hralign="center" o:hrstd="t" o:hr="t"/>
        </w:pict>
      </w:r>
    </w:p>
    <w:bookmarkEnd w:id="125"/>
    <w:bookmarkStart w:id="126" w:name="rik-34.9-pp.-112116-pdf-127131"/>
    <w:p>
      <w:pPr>
        <w:pStyle w:val="Heading3"/>
      </w:pPr>
      <w:r>
        <w:t xml:space="preserve">Rik 34.9 (pp. 112–116, PDF 127–131)</w:t>
      </w:r>
    </w:p>
    <w:p>
      <w:pPr>
        <w:pStyle w:val="FirstParagraph"/>
      </w:pPr>
      <w:r>
        <w:rPr>
          <w:iCs/>
          <w:i/>
        </w:rPr>
        <w:t xml:space="preserve">(This is the first of the two Triṣṭup ṛks of the sūkta, per the introduction on p. 71.)</w:t>
      </w:r>
    </w:p>
    <w:p>
      <w:pPr>
        <w:pStyle w:val="BodyText"/>
      </w:pPr>
      <w:r>
        <w:rPr>
          <w:bCs/>
          <w:b/>
        </w:rPr>
        <w:t xml:space="preserve">Saṃhitā-pāṭha</w:t>
      </w:r>
      <w:r>
        <w:t xml:space="preserve"> </w:t>
      </w:r>
      <w:r>
        <w:rPr>
          <w:iCs/>
          <w:i/>
        </w:rPr>
        <w:t xml:space="preserve">(p. 112; Saṃhitā accents as printed; Pada unaccented)</w:t>
      </w:r>
    </w:p>
    <w:p>
      <w:pPr>
        <w:pStyle w:val="BlockText"/>
      </w:pPr>
      <w:r>
        <w:t xml:space="preserve">क्व१ त्री च॒क्रा त्रि॒वृतो॒ रथ॑स्य॒ क्व१ त्रयो॑ व॒न्धुरो॒ ये सनी॑ळाः ।</w:t>
      </w:r>
      <w:r>
        <w:t xml:space="preserve"> </w:t>
      </w:r>
      <w:r>
        <w:t xml:space="preserve">क॒दा योगो॑ वा॒जिनो॒ रास॑भस्य॒ येन॑ य॒ज्ञं नास॑त्योपया॒थः ॥ ९ ॥ [accent ?]</w:t>
      </w:r>
    </w:p>
    <w:p>
      <w:pPr>
        <w:pStyle w:val="BlockText"/>
      </w:pPr>
      <w:r>
        <w:rPr>
          <w:iCs/>
          <w:i/>
        </w:rPr>
        <w:t xml:space="preserve">kva1 trī cakrā́ trivṛ́to ráthasya kvá1 tráyo vandhúro yé sánīḷāḥ |</w:t>
      </w:r>
      <w:r>
        <w:t xml:space="preserve"> </w:t>
      </w:r>
      <w:r>
        <w:rPr>
          <w:iCs/>
          <w:i/>
        </w:rPr>
        <w:t xml:space="preserve">kadā́ yógo vājíno rā́sabhasya yéna yajñáṃ nā́satyopayātháḥ || 9 || [accent ?]</w:t>
      </w:r>
    </w:p>
    <w:p>
      <w:pPr>
        <w:pStyle w:val="FirstParagraph"/>
      </w:pPr>
      <w:r>
        <w:t xml:space="preserve">(As printed: after each</w:t>
      </w:r>
      <w:r>
        <w:t xml:space="preserve"> </w:t>
      </w:r>
      <w:r>
        <w:rPr>
          <w:iCs/>
          <w:i/>
        </w:rPr>
        <w:t xml:space="preserve">kva</w:t>
      </w:r>
      <w:r>
        <w:t xml:space="preserve"> </w:t>
      </w:r>
      <w:r>
        <w:t xml:space="preserve">stands the numeral ೧ (the Saṃhitā’s sign for the independent svarita), with a svarita stroke above and an underline below it; the accent of</w:t>
      </w:r>
      <w:r>
        <w:t xml:space="preserve"> </w:t>
      </w:r>
      <w:r>
        <w:rPr>
          <w:iCs/>
          <w:i/>
        </w:rPr>
        <w:t xml:space="preserve">kva</w:t>
      </w:r>
      <w:r>
        <w:t xml:space="preserve"> </w:t>
      </w:r>
      <w:r>
        <w:t xml:space="preserve">is therefore not split onto the IAST letters. In line 1 the print shows no underline under ತ್ರಿ of</w:t>
      </w:r>
      <w:r>
        <w:t xml:space="preserve"> </w:t>
      </w:r>
      <w:r>
        <w:rPr>
          <w:iCs/>
          <w:i/>
        </w:rPr>
        <w:t xml:space="preserve">trivṛto</w:t>
      </w:r>
      <w:r>
        <w:t xml:space="preserve"> </w:t>
      </w:r>
      <w:r>
        <w:t xml:space="preserve">and no stroke over</w:t>
      </w:r>
      <w:r>
        <w:t xml:space="preserve"> </w:t>
      </w:r>
      <w:r>
        <w:rPr>
          <w:iCs/>
          <w:i/>
        </w:rPr>
        <w:t xml:space="preserve">trayo</w:t>
      </w:r>
      <w:r>
        <w:t xml:space="preserve">: the marks given there follow the print where seen, [accent ?] for the rest of the line’s marks as a whole; no underline is visible under the ಯೋ of</w:t>
      </w:r>
      <w:r>
        <w:t xml:space="preserve"> </w:t>
      </w:r>
      <w:r>
        <w:rPr>
          <w:iCs/>
          <w:i/>
        </w:rPr>
        <w:t xml:space="preserve">yogo</w:t>
      </w:r>
      <w:r>
        <w:t xml:space="preserve">.)</w:t>
      </w:r>
    </w:p>
    <w:p>
      <w:pPr>
        <w:pStyle w:val="BodyText"/>
      </w:pPr>
      <w:r>
        <w:rPr>
          <w:bCs/>
          <w:b/>
        </w:rPr>
        <w:t xml:space="preserve">Pada-pāṭha</w:t>
      </w:r>
      <w:r>
        <w:t xml:space="preserve"> </w:t>
      </w:r>
      <w:r>
        <w:rPr>
          <w:iCs/>
          <w:i/>
        </w:rPr>
        <w:t xml:space="preserve">(p. 112)</w:t>
      </w:r>
    </w:p>
    <w:p>
      <w:pPr>
        <w:pStyle w:val="BlockText"/>
      </w:pPr>
      <w:r>
        <w:t xml:space="preserve">क्व । त्री । चक्रा । त्रिऽवृतः । रथस्य । क्व । त्रयः । वन्धुरः । ये । सऽनीळाः ।</w:t>
      </w:r>
      <w:r>
        <w:t xml:space="preserve"> </w:t>
      </w:r>
      <w:r>
        <w:t xml:space="preserve">कदा । योगः । वाजिनः । रासभस्य । येन । यज्ञम् । नासत्या । उपऽयाथः ॥ ९ ॥</w:t>
      </w:r>
    </w:p>
    <w:p>
      <w:pPr>
        <w:pStyle w:val="FirstParagraph"/>
      </w:pPr>
      <w:r>
        <w:rPr>
          <w:iCs/>
          <w:i/>
        </w:rPr>
        <w:t xml:space="preserve">kva | trī | cakrā | tri-vṛtaḥ | rathasya | kva | trayaḥ | vandhuraḥ | ye | sa-nīḷāḥ |</w:t>
      </w:r>
      <w:r>
        <w:t xml:space="preserve"> </w:t>
      </w:r>
      <w:r>
        <w:rPr>
          <w:iCs/>
          <w:i/>
        </w:rPr>
        <w:t xml:space="preserve">kadā | yogaḥ | vājinaḥ | rāsabhasya | yena | yajñam | nāsatyā | upa-yāthaḥ || 9 ||</w:t>
      </w:r>
    </w:p>
    <w:p>
      <w:pPr>
        <w:pStyle w:val="BodyText"/>
      </w:pPr>
      <w:r>
        <w:rPr>
          <w:bCs/>
          <w:b/>
        </w:rPr>
        <w:t xml:space="preserve">Sāyaṇa-bhāṣya</w:t>
      </w:r>
      <w:r>
        <w:t xml:space="preserve"> </w:t>
      </w:r>
      <w:r>
        <w:rPr>
          <w:iCs/>
          <w:i/>
        </w:rPr>
        <w:t xml:space="preserve">(pp. 112–113, in full)</w:t>
      </w:r>
    </w:p>
    <w:p>
      <w:pPr>
        <w:pStyle w:val="BlockText"/>
      </w:pPr>
      <w:r>
        <w:t xml:space="preserve">हे नासत्यावश्विनौ त्रिवृतस्त्रिसंख्याकैरश्रिभिरुपेतस्य भवदीयस्य रथस्य । ईषाद्वयं पूर्वभागे संयुज्यते । सेयमेकाश्रिः । पृष्ठभागे वियुज्यते । तत्र कोणद्वयं संपद्यते । ईदृशस्य रथस्य संबन्धीनि त्री चक्रा त्रीणि चक्राणि क्व । कुत्र स्थितानीत्यस्माभिर्न दृश्यते । ये काष्ठविशेषाः सनीळाः । नीळं गृहसदृशं रथस्योपर्युपवेशस्थानम् । तेन सह वर्तन्त इति सनीळास्ते काष्ठविशेषा वन्धुरो नीडबन्धनाधारभूतास्त्रयोऽक्षेण सहिते द्वे ईषे इत्येवं त्रिसंख्याकाः क्व । कुत्र स्थिता इत्यस्माभिर्न ज्ञायते । वाजिनो बलवतो रासभस्य भवदीयाश्वस्थानीयस्य गर्दभस्य योगो रथे योजनं कदा । कस्मिन्काले निष्पन्नमित्यस्माभिर्न दृश्यते । येन चक्रत्रयनीडकाष्ठत्रयरासभयोजनसहितेन रथेन यज्ञमस्मदीयं यागस्थानमुपयाथो युवां प्राप्नुथः । तादृशस्य रथस्येति पूर्वत्रान्वयः ॥ त्री चक्रा । उभयत्रापि शेश्छन्दसि बहुलमिति शेर्लोपः । वन्धुरः । बन्धेरौणादिक उरप्रत्ययः । वत्वं छान्दसम् । स नीळाः । वोपसर्जनस्येति सभावः ॥</w:t>
      </w:r>
    </w:p>
    <w:p>
      <w:pPr>
        <w:pStyle w:val="FirstParagraph"/>
      </w:pPr>
      <w:r>
        <w:rPr>
          <w:iCs/>
          <w:i/>
        </w:rPr>
        <w:t xml:space="preserve">he nāsatyāvaśvinau trivṛtastrisaṃkhyākairaśribhirupetasya bhavadīyasya rathasya | īṣādvayaṃ pūrvabhāge saṃyujyate | seyamekāśriḥ | pṛṣṭhabhāge viyujyate | tatra koṇadvayaṃ saṃpadyate | īdṛśasya rathasya saṃbandhīni trī cakrā trīṇi cakrāṇi kva | kutra sthitānītyasmābhirna dṛśyate | ye kāṣṭhaviśeṣāḥ sanīḷāḥ | nīḷaṃ gṛhasadṛśaṃ rathasyoparyupaveśasthānam | tena saha vartanta iti sanīḷāste kāṣṭhaviśeṣā vandhuro nīḍabandhanādhārabhūtāstrayo ’kṣeṇa sahite dve īṣe ityevaṃ trisaṃkhyākāḥ kva | kutra sthitā ityasmābhirna jñāyate | vājino balavato rāsabhasya bhavadīyāśvasthānīyasya gardabhasya yogo rathe yojanaṃ kadā | kasminkāle niṣpannamityasmābhirna dṛśyate | yena cakratrayanīḍakāṣṭhatrayarāsabhayojanasahitena rathena yajñamasmadīyaṃ yāgasthānamupayātho yuvāṃ prāpnuthaḥ | tādṛśasya rathasyeti pūrvatrānvayaḥ ‖ trī cakrā | ubhayatrāpi śeśchandasi bahulamiti śerlopaḥ | vandhuraḥ | bandherauṇādika urapratyayaḥ | vatvaṃ chāndasam | sa nīḷāḥ | vopasarjanasyeti sabhāvaḥ ‖</w:t>
      </w:r>
    </w:p>
    <w:p>
      <w:pPr>
        <w:pStyle w:val="BodyText"/>
      </w:pPr>
      <w:r>
        <w:t xml:space="preserve">(As printed:</w:t>
      </w:r>
      <w:r>
        <w:t xml:space="preserve"> </w:t>
      </w:r>
      <w:r>
        <w:t xml:space="preserve">“</w:t>
      </w:r>
      <w:r>
        <w:t xml:space="preserve">वन्धुरो नीडबन्धन…</w:t>
      </w:r>
      <w:r>
        <w:t xml:space="preserve">”</w:t>
      </w:r>
      <w:r>
        <w:t xml:space="preserve"> </w:t>
      </w:r>
      <w:r>
        <w:t xml:space="preserve">with ड,</w:t>
      </w:r>
      <w:r>
        <w:t xml:space="preserve"> </w:t>
      </w:r>
      <w:r>
        <w:t xml:space="preserve">“</w:t>
      </w:r>
      <w:r>
        <w:t xml:space="preserve">स नीळाः</w:t>
      </w:r>
      <w:r>
        <w:t xml:space="preserve">”</w:t>
      </w:r>
      <w:r>
        <w:t xml:space="preserve"> </w:t>
      </w:r>
      <w:r>
        <w:t xml:space="preserve">divided in the tail. The bhāṣya runs onto p. 113 at</w:t>
      </w:r>
      <w:r>
        <w:t xml:space="preserve"> </w:t>
      </w:r>
      <w:r>
        <w:t xml:space="preserve">“</w:t>
      </w:r>
      <w:r>
        <w:t xml:space="preserve">…चक्रत्रयनीडकाष्ठत्रय…</w:t>
      </w:r>
      <w:r>
        <w:t xml:space="preserve">”</w:t>
      </w:r>
      <w:r>
        <w:t xml:space="preserve">.)</w:t>
      </w:r>
    </w:p>
    <w:p>
      <w:pPr>
        <w:pStyle w:val="BodyText"/>
      </w:pPr>
      <w:r>
        <w:rPr>
          <w:bCs/>
          <w:b/>
        </w:rPr>
        <w:t xml:space="preserve">Translation:</w:t>
      </w:r>
      <w:r>
        <w:t xml:space="preserve"> </w:t>
      </w:r>
      <w:r>
        <w:t xml:space="preserve">“</w:t>
      </w:r>
      <w:r>
        <w:t xml:space="preserve">O Nāsatyas, Aśvins: of your chariot, which is</w:t>
      </w:r>
      <w:r>
        <w:t xml:space="preserve"> </w:t>
      </w:r>
      <w:r>
        <w:rPr>
          <w:iCs/>
          <w:i/>
        </w:rPr>
        <w:t xml:space="preserve">trivṛt</w:t>
      </w:r>
      <w:r>
        <w:t xml:space="preserve"> </w:t>
      </w:r>
      <w:r>
        <w:t xml:space="preserve">— furnished with three corners (</w:t>
      </w:r>
      <w:r>
        <w:rPr>
          <w:iCs/>
          <w:i/>
        </w:rPr>
        <w:t xml:space="preserve">aśri</w:t>
      </w:r>
      <w:r>
        <w:t xml:space="preserve">): the two shafts (</w:t>
      </w:r>
      <w:r>
        <w:rPr>
          <w:iCs/>
          <w:i/>
        </w:rPr>
        <w:t xml:space="preserve">īṣā</w:t>
      </w:r>
      <w:r>
        <w:t xml:space="preserve">) are joined at the front, and that [junction] is one corner; at the back they are separated, and there two corners are formed — of such a chariot,</w:t>
      </w:r>
      <w:r>
        <w:t xml:space="preserve"> </w:t>
      </w:r>
      <w:r>
        <w:rPr>
          <w:iCs/>
          <w:i/>
        </w:rPr>
        <w:t xml:space="preserve">trī cakrā</w:t>
      </w:r>
      <w:r>
        <w:t xml:space="preserve"> </w:t>
      </w:r>
      <w:r>
        <w:t xml:space="preserve">— the three wheels — where are they? Where they stand we cannot see. Those particular timbers</w:t>
      </w:r>
      <w:r>
        <w:t xml:space="preserve"> </w:t>
      </w:r>
      <w:r>
        <w:rPr>
          <w:iCs/>
          <w:i/>
        </w:rPr>
        <w:t xml:space="preserve">sanīḷāḥ</w:t>
      </w:r>
      <w:r>
        <w:t xml:space="preserve"> </w:t>
      </w:r>
      <w:r>
        <w:t xml:space="preserve">— [the</w:t>
      </w:r>
      <w:r>
        <w:t xml:space="preserve"> </w:t>
      </w:r>
      <w:r>
        <w:rPr>
          <w:iCs/>
          <w:i/>
        </w:rPr>
        <w:t xml:space="preserve">nīḷa</w:t>
      </w:r>
      <w:r>
        <w:t xml:space="preserve"> </w:t>
      </w:r>
      <w:r>
        <w:t xml:space="preserve">is the seat on the chariot, like a house, for sitting in] — those timbers which go with the</w:t>
      </w:r>
      <w:r>
        <w:t xml:space="preserve"> </w:t>
      </w:r>
      <w:r>
        <w:rPr>
          <w:iCs/>
          <w:i/>
        </w:rPr>
        <w:t xml:space="preserve">nīḷa</w:t>
      </w:r>
      <w:r>
        <w:t xml:space="preserve">,</w:t>
      </w:r>
      <w:r>
        <w:t xml:space="preserve"> </w:t>
      </w:r>
      <w:r>
        <w:rPr>
          <w:iCs/>
          <w:i/>
        </w:rPr>
        <w:t xml:space="preserve">vandhuraḥ</w:t>
      </w:r>
      <w:r>
        <w:t xml:space="preserve">, the supports for the fastening of the seat, three in number [two shafts with the axle, as I read]: where are they? We do not know where they stand.</w:t>
      </w:r>
      <w:r>
        <w:t xml:space="preserve"> </w:t>
      </w:r>
      <w:r>
        <w:rPr>
          <w:iCs/>
          <w:i/>
        </w:rPr>
        <w:t xml:space="preserve">Vājinaḥ rāsabhasya</w:t>
      </w:r>
      <w:r>
        <w:t xml:space="preserve"> </w:t>
      </w:r>
      <w:r>
        <w:t xml:space="preserve">— of your strong ass, standing in the place of a horse —</w:t>
      </w:r>
      <w:r>
        <w:t xml:space="preserve"> </w:t>
      </w:r>
      <w:r>
        <w:rPr>
          <w:iCs/>
          <w:i/>
        </w:rPr>
        <w:t xml:space="preserve">yogaḥ</w:t>
      </w:r>
      <w:r>
        <w:t xml:space="preserve">, the yoking to the chariot: when? At what time it has been done we do not see. By that chariot — furnished with three wheels, three timbers for the seat, and the yoking of the ass —</w:t>
      </w:r>
      <w:r>
        <w:t xml:space="preserve"> </w:t>
      </w:r>
      <w:r>
        <w:rPr>
          <w:iCs/>
          <w:i/>
        </w:rPr>
        <w:t xml:space="preserve">yajñam</w:t>
      </w:r>
      <w:r>
        <w:t xml:space="preserve">, our sacrifice,</w:t>
      </w:r>
      <w:r>
        <w:t xml:space="preserve"> </w:t>
      </w:r>
      <w:r>
        <w:rPr>
          <w:iCs/>
          <w:i/>
        </w:rPr>
        <w:t xml:space="preserve">upayāthaḥ</w:t>
      </w:r>
      <w:r>
        <w:t xml:space="preserve"> </w:t>
      </w:r>
      <w:r>
        <w:t xml:space="preserve">— you two reach our place of yoking [= arrival]: of such a chariot — the connection with what went before.</w:t>
      </w:r>
      <w:r>
        <w:t xml:space="preserve">”</w:t>
      </w:r>
    </w:p>
    <w:bookmarkEnd w:id="126"/>
    <w:bookmarkStart w:id="127" w:name="page-113"/>
    <w:p>
      <w:pPr>
        <w:pStyle w:val="Heading3"/>
      </w:pPr>
      <w:r>
        <w:t xml:space="preserve">Page 113</w:t>
      </w:r>
    </w:p>
    <w:p>
      <w:pPr>
        <w:pStyle w:val="FirstParagraph"/>
      </w:pPr>
      <w:r>
        <w:t xml:space="preserve">(The grammatical tail:</w:t>
      </w:r>
      <w:r>
        <w:t xml:space="preserve"> </w:t>
      </w:r>
      <w:r>
        <w:rPr>
          <w:iCs/>
          <w:i/>
        </w:rPr>
        <w:t xml:space="preserve">trī cakrā</w:t>
      </w:r>
      <w:r>
        <w:t xml:space="preserve"> </w:t>
      </w:r>
      <w:r>
        <w:t xml:space="preserve">— in both words the</w:t>
      </w:r>
      <w:r>
        <w:t xml:space="preserve"> </w:t>
      </w:r>
      <w:r>
        <w:rPr>
          <w:iCs/>
          <w:i/>
        </w:rPr>
        <w:t xml:space="preserve">śi</w:t>
      </w:r>
      <w:r>
        <w:t xml:space="preserve"> </w:t>
      </w:r>
      <w:r>
        <w:t xml:space="preserve">is dropped by</w:t>
      </w:r>
      <w:r>
        <w:t xml:space="preserve"> </w:t>
      </w:r>
      <w:r>
        <w:rPr>
          <w:iCs/>
          <w:i/>
        </w:rPr>
        <w:t xml:space="preserve">śeś chandasi bahulam</w:t>
      </w:r>
      <w:r>
        <w:t xml:space="preserve">;</w:t>
      </w:r>
      <w:r>
        <w:t xml:space="preserve"> </w:t>
      </w:r>
      <w:r>
        <w:rPr>
          <w:iCs/>
          <w:i/>
        </w:rPr>
        <w:t xml:space="preserve">vandhuraḥ</w:t>
      </w:r>
      <w:r>
        <w:t xml:space="preserve"> </w:t>
      </w:r>
      <w:r>
        <w:t xml:space="preserve">— the Uṇādi suffix</w:t>
      </w:r>
      <w:r>
        <w:t xml:space="preserve"> </w:t>
      </w:r>
      <w:r>
        <w:rPr>
          <w:iCs/>
          <w:i/>
        </w:rPr>
        <w:t xml:space="preserve">ura</w:t>
      </w:r>
      <w:r>
        <w:t xml:space="preserve"> </w:t>
      </w:r>
      <w:r>
        <w:t xml:space="preserve">after</w:t>
      </w:r>
      <w:r>
        <w:t xml:space="preserve"> </w:t>
      </w:r>
      <w:r>
        <w:rPr>
          <w:iCs/>
          <w:i/>
        </w:rPr>
        <w:t xml:space="preserve">bandh</w:t>
      </w:r>
      <w:r>
        <w:t xml:space="preserve">, the</w:t>
      </w:r>
      <w:r>
        <w:t xml:space="preserve"> </w:t>
      </w:r>
      <w:r>
        <w:rPr>
          <w:iCs/>
          <w:i/>
        </w:rPr>
        <w:t xml:space="preserve">v</w:t>
      </w:r>
      <w:r>
        <w:t xml:space="preserve"> </w:t>
      </w:r>
      <w:r>
        <w:t xml:space="preserve">Vedic;</w:t>
      </w:r>
      <w:r>
        <w:t xml:space="preserve"> </w:t>
      </w:r>
      <w:r>
        <w:rPr>
          <w:iCs/>
          <w:i/>
        </w:rPr>
        <w:t xml:space="preserve">sanīḷāḥ</w:t>
      </w:r>
      <w:r>
        <w:t xml:space="preserve"> </w:t>
      </w:r>
      <w:r>
        <w:t xml:space="preserve">—</w:t>
      </w:r>
      <w:r>
        <w:t xml:space="preserve"> </w:t>
      </w:r>
      <w:r>
        <w:rPr>
          <w:iCs/>
          <w:i/>
        </w:rPr>
        <w:t xml:space="preserve">sa</w:t>
      </w:r>
      <w:r>
        <w:t xml:space="preserve"> </w:t>
      </w:r>
      <w:r>
        <w:t xml:space="preserve">for</w:t>
      </w:r>
      <w:r>
        <w:t xml:space="preserve"> </w:t>
      </w:r>
      <w:r>
        <w:rPr>
          <w:iCs/>
          <w:i/>
        </w:rPr>
        <w:t xml:space="preserve">saha</w:t>
      </w:r>
      <w:r>
        <w:t xml:space="preserve"> </w:t>
      </w:r>
      <w:r>
        <w:t xml:space="preserve">by</w:t>
      </w:r>
      <w:r>
        <w:t xml:space="preserve"> </w:t>
      </w:r>
      <w:r>
        <w:rPr>
          <w:iCs/>
          <w:i/>
        </w:rPr>
        <w:t xml:space="preserve">vopasarjanasya</w:t>
      </w:r>
      <w:r>
        <w:t xml:space="preserve">.)</w:t>
      </w:r>
    </w:p>
    <w:p>
      <w:pPr>
        <w:pStyle w:val="BodyText"/>
      </w:pPr>
      <w:r>
        <w:rPr>
          <w:bCs/>
          <w:b/>
        </w:rPr>
        <w:t xml:space="preserve">Pratipadārtha</w:t>
      </w:r>
      <w:r>
        <w:t xml:space="preserve"> </w:t>
      </w:r>
      <w:r>
        <w:rPr>
          <w:iCs/>
          <w:i/>
        </w:rPr>
        <w:t xml:space="preserve">(p. 113)</w:t>
      </w:r>
      <w:r>
        <w:t xml:space="preserve"> </w:t>
      </w:r>
      <w:r>
        <w:t xml:space="preserve">—</w:t>
      </w:r>
      <w:r>
        <w:t xml:space="preserve"> </w:t>
      </w:r>
      <w:r>
        <w:t xml:space="preserve">“</w:t>
      </w:r>
      <w:r>
        <w:rPr>
          <w:bCs/>
          <w:b/>
        </w:rPr>
        <w:t xml:space="preserve">nāsatyā</w:t>
      </w:r>
      <w:r>
        <w:t xml:space="preserve"> </w:t>
      </w:r>
      <w:r>
        <w:t xml:space="preserve">— O Aśvin deities;</w:t>
      </w:r>
      <w:r>
        <w:t xml:space="preserve"> </w:t>
      </w:r>
      <w:r>
        <w:rPr>
          <w:bCs/>
          <w:b/>
        </w:rPr>
        <w:t xml:space="preserve">yena</w:t>
      </w:r>
      <w:r>
        <w:t xml:space="preserve"> </w:t>
      </w:r>
      <w:r>
        <w:t xml:space="preserve">— by which chariot;</w:t>
      </w:r>
      <w:r>
        <w:t xml:space="preserve"> </w:t>
      </w:r>
      <w:r>
        <w:rPr>
          <w:bCs/>
          <w:b/>
        </w:rPr>
        <w:t xml:space="preserve">yajñam</w:t>
      </w:r>
      <w:r>
        <w:t xml:space="preserve"> </w:t>
      </w:r>
      <w:r>
        <w:t xml:space="preserve">— to our place of sacrifice;</w:t>
      </w:r>
      <w:r>
        <w:t xml:space="preserve"> </w:t>
      </w:r>
      <w:r>
        <w:rPr>
          <w:bCs/>
          <w:b/>
        </w:rPr>
        <w:t xml:space="preserve">upayāthaḥ</w:t>
      </w:r>
      <w:r>
        <w:t xml:space="preserve"> </w:t>
      </w:r>
      <w:r>
        <w:t xml:space="preserve">— you come and arrive;</w:t>
      </w:r>
      <w:r>
        <w:t xml:space="preserve"> </w:t>
      </w:r>
      <w:r>
        <w:rPr>
          <w:bCs/>
          <w:b/>
        </w:rPr>
        <w:t xml:space="preserve">trivṛtaḥ</w:t>
      </w:r>
      <w:r>
        <w:t xml:space="preserve"> </w:t>
      </w:r>
      <w:r>
        <w:t xml:space="preserve">— [furnished] with three corners, triangular, of wood;</w:t>
      </w:r>
      <w:r>
        <w:t xml:space="preserve"> </w:t>
      </w:r>
      <w:r>
        <w:rPr>
          <w:bCs/>
          <w:b/>
        </w:rPr>
        <w:t xml:space="preserve">rathasya</w:t>
      </w:r>
      <w:r>
        <w:t xml:space="preserve"> </w:t>
      </w:r>
      <w:r>
        <w:t xml:space="preserve">— of the chariot;</w:t>
      </w:r>
      <w:r>
        <w:t xml:space="preserve"> </w:t>
      </w:r>
      <w:r>
        <w:rPr>
          <w:bCs/>
          <w:b/>
        </w:rPr>
        <w:t xml:space="preserve">trī cakrā</w:t>
      </w:r>
      <w:r>
        <w:t xml:space="preserve"> </w:t>
      </w:r>
      <w:r>
        <w:t xml:space="preserve">— three wheels;</w:t>
      </w:r>
      <w:r>
        <w:t xml:space="preserve"> </w:t>
      </w:r>
      <w:r>
        <w:rPr>
          <w:bCs/>
          <w:b/>
        </w:rPr>
        <w:t xml:space="preserve">kva</w:t>
      </w:r>
      <w:r>
        <w:t xml:space="preserve"> </w:t>
      </w:r>
      <w:r>
        <w:t xml:space="preserve">— where?</w:t>
      </w:r>
      <w:r>
        <w:t xml:space="preserve"> </w:t>
      </w:r>
      <w:r>
        <w:rPr>
          <w:bCs/>
          <w:b/>
        </w:rPr>
        <w:t xml:space="preserve">ye</w:t>
      </w:r>
      <w:r>
        <w:t xml:space="preserve"> </w:t>
      </w:r>
      <w:r>
        <w:t xml:space="preserve">— which timbers;</w:t>
      </w:r>
      <w:r>
        <w:t xml:space="preserve"> </w:t>
      </w:r>
      <w:r>
        <w:rPr>
          <w:bCs/>
          <w:b/>
        </w:rPr>
        <w:t xml:space="preserve">sanīḷāḥ</w:t>
      </w:r>
      <w:r>
        <w:t xml:space="preserve"> </w:t>
      </w:r>
      <w:r>
        <w:t xml:space="preserve">— with the seat, like a house, for sitting;</w:t>
      </w:r>
      <w:r>
        <w:t xml:space="preserve"> </w:t>
      </w:r>
      <w:r>
        <w:rPr>
          <w:bCs/>
          <w:b/>
        </w:rPr>
        <w:t xml:space="preserve">vandhuraḥ</w:t>
      </w:r>
      <w:r>
        <w:t xml:space="preserve"> </w:t>
      </w:r>
      <w:r>
        <w:t xml:space="preserve">— the supports for building [the seat];</w:t>
      </w:r>
      <w:r>
        <w:t xml:space="preserve"> </w:t>
      </w:r>
      <w:r>
        <w:rPr>
          <w:bCs/>
          <w:b/>
        </w:rPr>
        <w:t xml:space="preserve">trayaḥ</w:t>
      </w:r>
      <w:r>
        <w:t xml:space="preserve"> </w:t>
      </w:r>
      <w:r>
        <w:t xml:space="preserve">— three [two shafts and one axle];</w:t>
      </w:r>
      <w:r>
        <w:t xml:space="preserve"> </w:t>
      </w:r>
      <w:r>
        <w:rPr>
          <w:bCs/>
          <w:b/>
        </w:rPr>
        <w:t xml:space="preserve">kva</w:t>
      </w:r>
      <w:r>
        <w:t xml:space="preserve"> </w:t>
      </w:r>
      <w:r>
        <w:t xml:space="preserve">— where? (We do not see these);</w:t>
      </w:r>
      <w:r>
        <w:t xml:space="preserve"> </w:t>
      </w:r>
      <w:r>
        <w:rPr>
          <w:bCs/>
          <w:b/>
        </w:rPr>
        <w:t xml:space="preserve">vājinaḥ</w:t>
      </w:r>
      <w:r>
        <w:t xml:space="preserve"> </w:t>
      </w:r>
      <w:r>
        <w:t xml:space="preserve">— of the strong;</w:t>
      </w:r>
      <w:r>
        <w:t xml:space="preserve"> </w:t>
      </w:r>
      <w:r>
        <w:rPr>
          <w:bCs/>
          <w:b/>
        </w:rPr>
        <w:t xml:space="preserve">rāsabhasya</w:t>
      </w:r>
      <w:r>
        <w:t xml:space="preserve"> </w:t>
      </w:r>
      <w:r>
        <w:t xml:space="preserve">— [instead of a horse] of the ass;</w:t>
      </w:r>
      <w:r>
        <w:t xml:space="preserve"> </w:t>
      </w:r>
      <w:r>
        <w:rPr>
          <w:bCs/>
          <w:b/>
        </w:rPr>
        <w:t xml:space="preserve">kadā</w:t>
      </w:r>
      <w:r>
        <w:t xml:space="preserve"> </w:t>
      </w:r>
      <w:r>
        <w:t xml:space="preserve">— at what time;</w:t>
      </w:r>
      <w:r>
        <w:t xml:space="preserve"> </w:t>
      </w:r>
      <w:r>
        <w:rPr>
          <w:bCs/>
          <w:b/>
        </w:rPr>
        <w:t xml:space="preserve">yogaḥ</w:t>
      </w:r>
      <w:r>
        <w:t xml:space="preserve"> </w:t>
      </w:r>
      <w:r>
        <w:t xml:space="preserve">— [the ass] is yoked to your chariot (this we do not know).</w:t>
      </w:r>
      <w:r>
        <w:t xml:space="preserve">”</w:t>
      </w:r>
    </w:p>
    <w:p>
      <w:pPr>
        <w:pStyle w:val="BodyText"/>
      </w:pPr>
      <w:r>
        <w:rPr>
          <w:bCs/>
          <w:b/>
        </w:rPr>
        <w:t xml:space="preserve">Bhāvārtha</w:t>
      </w:r>
      <w:r>
        <w:t xml:space="preserve"> </w:t>
      </w:r>
      <w:r>
        <w:rPr>
          <w:iCs/>
          <w:i/>
        </w:rPr>
        <w:t xml:space="preserve">(p. 113)</w:t>
      </w:r>
      <w:r>
        <w:t xml:space="preserve"> </w:t>
      </w:r>
      <w:r>
        <w:t xml:space="preserve">—</w:t>
      </w:r>
      <w:r>
        <w:t xml:space="preserve"> </w:t>
      </w:r>
      <w:r>
        <w:t xml:space="preserve">“</w:t>
      </w:r>
      <w:r>
        <w:t xml:space="preserve">O Aśvin deities, we do not see any of the parts of your chariot. Where are the three wheels of your chariot, which is triangular with three corners? The two shafts and the axle, the supports for building the seat in the chariot where one sits as in a house: where are they? And at what time do you yoke your strong ass in place of a horse to your chariot? That also we do not know. We know only that you come in that chariot to our sacrificial place.</w:t>
      </w:r>
      <w:r>
        <w:t xml:space="preserve">”</w:t>
      </w:r>
    </w:p>
    <w:p>
      <w:pPr>
        <w:pStyle w:val="BodyText"/>
      </w:pPr>
      <w:r>
        <w:rPr>
          <w:bCs/>
          <w:b/>
        </w:rPr>
        <w:t xml:space="preserve">English Translation (the source’s own, p. 113)</w:t>
      </w:r>
      <w:r>
        <w:t xml:space="preserve"> </w:t>
      </w:r>
      <w:r>
        <w:t xml:space="preserve">—</w:t>
      </w:r>
      <w:r>
        <w:t xml:space="preserve"> </w:t>
      </w:r>
      <w:r>
        <w:t xml:space="preserve">“</w:t>
      </w:r>
      <w:r>
        <w:t xml:space="preserve">Where are the wheels of the triangular car ? Where are the three beams with seats on them? when will you harness your powerful donkey (ass) to that car that you may come to this sacrifice.?</w:t>
      </w:r>
      <w:r>
        <w:t xml:space="preserve">”</w:t>
      </w:r>
      <w:r>
        <w:t xml:space="preserve"> </w:t>
      </w:r>
      <w:r>
        <w:rPr>
          <w:iCs/>
          <w:i/>
        </w:rPr>
        <w:t xml:space="preserve">(The better scan reads</w:t>
      </w:r>
      <w:r>
        <w:rPr>
          <w:iCs/>
          <w:i/>
        </w:rPr>
        <w:t xml:space="preserve"> </w:t>
      </w:r>
      <w:r>
        <w:rPr>
          <w:iCs/>
          <w:i/>
        </w:rPr>
        <w:t xml:space="preserve">“</w:t>
      </w:r>
      <w:r>
        <w:rPr>
          <w:iCs/>
          <w:i/>
        </w:rPr>
        <w:t xml:space="preserve">sacrifice</w:t>
      </w:r>
      <w:r>
        <w:rPr>
          <w:iCs/>
          <w:i/>
        </w:rPr>
        <w:t xml:space="preserve">”</w:t>
      </w:r>
      <w:r>
        <w:rPr>
          <w:iCs/>
          <w:i/>
        </w:rPr>
        <w:t xml:space="preserve"> </w:t>
      </w:r>
      <w:r>
        <w:rPr>
          <w:iCs/>
          <w:i/>
        </w:rPr>
        <w:t xml:space="preserve">— the earlier</w:t>
      </w:r>
      <w:r>
        <w:rPr>
          <w:iCs/>
          <w:i/>
        </w:rPr>
        <w:t xml:space="preserve"> </w:t>
      </w:r>
      <w:r>
        <w:rPr>
          <w:iCs/>
          <w:i/>
        </w:rPr>
        <w:t xml:space="preserve">“</w:t>
      </w:r>
      <w:r>
        <w:rPr>
          <w:iCs/>
          <w:i/>
        </w:rPr>
        <w:t xml:space="preserve">sicrifice</w:t>
      </w:r>
      <w:r>
        <w:rPr>
          <w:iCs/>
          <w:i/>
        </w:rPr>
        <w:t xml:space="preserve">”</w:t>
      </w:r>
      <w:r>
        <w:rPr>
          <w:iCs/>
          <w:i/>
        </w:rPr>
        <w:t xml:space="preserve"> </w:t>
      </w:r>
      <w:r>
        <w:rPr>
          <w:iCs/>
          <w:i/>
        </w:rPr>
        <w:t xml:space="preserve">[sic] was a misreading of the old scan; the stray full stop before the question mark is printed.)</w:t>
      </w:r>
    </w:p>
    <w:bookmarkEnd w:id="127"/>
    <w:bookmarkStart w:id="128" w:name="page-114"/>
    <w:p>
      <w:pPr>
        <w:pStyle w:val="Heading3"/>
      </w:pPr>
      <w:r>
        <w:t xml:space="preserve">Page 114</w:t>
      </w:r>
    </w:p>
    <w:p>
      <w:pPr>
        <w:pStyle w:val="FirstParagraph"/>
      </w:pPr>
      <w:r>
        <w:rPr>
          <w:bCs/>
          <w:b/>
        </w:rPr>
        <w:t xml:space="preserve">Special Topics (</w:t>
      </w:r>
      <w:r>
        <w:rPr>
          <w:iCs/>
          <w:i/>
          <w:bCs/>
          <w:b/>
        </w:rPr>
        <w:t xml:space="preserve">viśeṣa-viṣayagaḷu</w:t>
      </w:r>
      <w:r>
        <w:rPr>
          <w:bCs/>
          <w:b/>
        </w:rPr>
        <w:t xml:space="preserve">), pp. 114–115</w:t>
      </w:r>
    </w:p>
    <w:p>
      <w:pPr>
        <w:pStyle w:val="BodyText"/>
      </w:pPr>
      <w:r>
        <w:t xml:space="preserve">“</w:t>
      </w:r>
      <w:r>
        <w:t xml:space="preserve">In this mantra the ṛṣi has asked three questions: where are the three wheels of your chariot? where are the corners? when do you yoke the ass (in place of a horse) to your chariot? Though we do not know any of these, he prays that you sit in your chariot and come to our sacrificial ground.</w:t>
      </w:r>
      <w:r>
        <w:t xml:space="preserve">”</w:t>
      </w:r>
    </w:p>
    <w:p>
      <w:pPr>
        <w:numPr>
          <w:ilvl w:val="0"/>
          <w:numId w:val="1020"/>
        </w:numPr>
      </w:pPr>
      <w:r>
        <w:rPr>
          <w:bCs/>
          <w:b/>
        </w:rPr>
        <w:t xml:space="preserve">trivṛtaḥ</w:t>
      </w:r>
      <w:r>
        <w:t xml:space="preserve"> </w:t>
      </w:r>
      <w:r>
        <w:t xml:space="preserve">=</w:t>
      </w:r>
      <w:r>
        <w:t xml:space="preserve"> </w:t>
      </w:r>
      <w:r>
        <w:rPr>
          <w:iCs/>
          <w:i/>
        </w:rPr>
        <w:t xml:space="preserve">trisaṃkhyākair aśribhir upetasya rathasya</w:t>
      </w:r>
      <w:r>
        <w:t xml:space="preserve">:</w:t>
      </w:r>
      <w:r>
        <w:t xml:space="preserve"> </w:t>
      </w:r>
      <w:r>
        <w:t xml:space="preserve">“</w:t>
      </w:r>
      <w:r>
        <w:t xml:space="preserve">of a chariot furnished with three corners: with three-cornered, i.e. having three corners, a</w:t>
      </w:r>
      <w:r>
        <w:t xml:space="preserve"> </w:t>
      </w:r>
      <w:r>
        <w:rPr>
          <w:iCs/>
          <w:i/>
        </w:rPr>
        <w:t xml:space="preserve">trangular cart</w:t>
      </w:r>
      <w:r>
        <w:t xml:space="preserve"> </w:t>
      </w:r>
      <w:r>
        <w:t xml:space="preserve">[sic, the print’s English]. It is said in the Veda that the chariot of the Aśvins is of this kind. The bhāṣyakāra has explained these three corners thus:</w:t>
      </w:r>
      <w:r>
        <w:t xml:space="preserve"> </w:t>
      </w:r>
      <w:r>
        <w:t xml:space="preserve">‘</w:t>
      </w:r>
      <w:r>
        <w:rPr>
          <w:iCs/>
          <w:i/>
        </w:rPr>
        <w:t xml:space="preserve">īṣādvayaṃ pūrvabhāge saṃyujyate | seyam ekāśriḥ | pṛṣṭhabhāge viyujyate | tatra koṇadvayaṃ sampadyate | īdṛśasya rathasya sambandhīni trīṇi cakrāṇi kva ||</w:t>
      </w:r>
      <w:r>
        <w:t xml:space="preserve">’</w:t>
      </w:r>
      <w:r>
        <w:t xml:space="preserve"> </w:t>
      </w:r>
      <w:r>
        <w:t xml:space="preserve">Here</w:t>
      </w:r>
      <w:r>
        <w:t xml:space="preserve"> </w:t>
      </w:r>
      <w:r>
        <w:t xml:space="preserve">‘</w:t>
      </w:r>
      <w:r>
        <w:t xml:space="preserve">triangular</w:t>
      </w:r>
      <w:r>
        <w:t xml:space="preserve">’</w:t>
      </w:r>
      <w:r>
        <w:t xml:space="preserve"> </w:t>
      </w:r>
      <w:r>
        <w:t xml:space="preserve">means: two upright pieces of timber (</w:t>
      </w:r>
      <w:r>
        <w:rPr>
          <w:iCs/>
          <w:i/>
        </w:rPr>
        <w:t xml:space="preserve">beams</w:t>
      </w:r>
      <w:r>
        <w:t xml:space="preserve">, in the print’s English) are joined at the front, and that makes one corner; behind, another timber joins the ends of those two beams, and at the back there are two corners, at the two ends. In all, the three timbers make three corners.</w:t>
      </w:r>
      <w:r>
        <w:t xml:space="preserve"> </w:t>
      </w:r>
      <w:r>
        <w:rPr>
          <w:iCs/>
          <w:i/>
        </w:rPr>
        <w:t xml:space="preserve">Three sides (beams) of the triangle form the three angles</w:t>
      </w:r>
      <w:r>
        <w:t xml:space="preserve"> </w:t>
      </w:r>
      <w:r>
        <w:t xml:space="preserve">[the print’s English]. Near each</w:t>
      </w:r>
      <w:r>
        <w:t xml:space="preserve"> </w:t>
      </w:r>
      <w:r>
        <w:rPr>
          <w:iCs/>
          <w:i/>
        </w:rPr>
        <w:t xml:space="preserve">angle</w:t>
      </w:r>
      <w:r>
        <w:t xml:space="preserve"> </w:t>
      </w:r>
      <w:r>
        <w:t xml:space="preserve">is one wheel below it, so that the chariot has three wheels in all. In the middle of these three wheels there is a seat-place called</w:t>
      </w:r>
      <w:r>
        <w:t xml:space="preserve"> </w:t>
      </w:r>
      <w:r>
        <w:rPr>
          <w:iCs/>
          <w:i/>
        </w:rPr>
        <w:t xml:space="preserve">nīḷa</w:t>
      </w:r>
      <w:r>
        <w:t xml:space="preserve">, on which the Aśvins sit.</w:t>
      </w:r>
      <w:r>
        <w:t xml:space="preserve">”</w:t>
      </w:r>
    </w:p>
    <w:p>
      <w:pPr>
        <w:numPr>
          <w:ilvl w:val="0"/>
          <w:numId w:val="1020"/>
        </w:numPr>
      </w:pPr>
      <w:r>
        <w:rPr>
          <w:bCs/>
          <w:b/>
        </w:rPr>
        <w:t xml:space="preserve">vandhuraḥ</w:t>
      </w:r>
      <w:r>
        <w:t xml:space="preserve"> </w:t>
      </w:r>
      <w:r>
        <w:t xml:space="preserve">=</w:t>
      </w:r>
      <w:r>
        <w:t xml:space="preserve"> </w:t>
      </w:r>
      <w:r>
        <w:t xml:space="preserve">“</w:t>
      </w:r>
      <w:r>
        <w:t xml:space="preserve">the seat of a chariot; the place for sitting in a chariot:</w:t>
      </w:r>
      <w:r>
        <w:t xml:space="preserve"> </w:t>
      </w:r>
      <w:r>
        <w:rPr>
          <w:iCs/>
          <w:i/>
        </w:rPr>
        <w:t xml:space="preserve">seat in the chariot</w:t>
      </w:r>
      <w:r>
        <w:t xml:space="preserve"> </w:t>
      </w:r>
      <w:r>
        <w:t xml:space="preserve">[the print’s English]. In general the seat in the Aśvins’ chariot is called</w:t>
      </w:r>
      <w:r>
        <w:t xml:space="preserve"> </w:t>
      </w:r>
      <w:r>
        <w:rPr>
          <w:iCs/>
          <w:i/>
        </w:rPr>
        <w:t xml:space="preserve">tri-vandhura</w:t>
      </w:r>
      <w:r>
        <w:t xml:space="preserve">. Though the word in this ṛk is</w:t>
      </w:r>
      <w:r>
        <w:t xml:space="preserve"> </w:t>
      </w:r>
      <w:r>
        <w:rPr>
          <w:iCs/>
          <w:i/>
        </w:rPr>
        <w:t xml:space="preserve">vandhura</w:t>
      </w:r>
      <w:r>
        <w:t xml:space="preserve">, the sense of</w:t>
      </w:r>
      <w:r>
        <w:t xml:space="preserve"> </w:t>
      </w:r>
      <w:r>
        <w:rPr>
          <w:iCs/>
          <w:i/>
        </w:rPr>
        <w:t xml:space="preserve">tri-vandhura</w:t>
      </w:r>
      <w:r>
        <w:t xml:space="preserve"> </w:t>
      </w:r>
      <w:r>
        <w:t xml:space="preserve">must be given. For examples we give here one or two ṛks that contain this word or the word</w:t>
      </w:r>
      <w:r>
        <w:t xml:space="preserve"> </w:t>
      </w:r>
      <w:r>
        <w:rPr>
          <w:iCs/>
          <w:i/>
        </w:rPr>
        <w:t xml:space="preserve">tri-vandhura</w:t>
      </w:r>
      <w:r>
        <w:t xml:space="preserve">:</w:t>
      </w:r>
      <w:r>
        <w:t xml:space="preserve">”</w:t>
      </w:r>
    </w:p>
    <w:p>
      <w:pPr>
        <w:pStyle w:val="BlockText"/>
      </w:pPr>
      <w:r>
        <w:t xml:space="preserve">अधि वां स्थाम वन्धुरे रथे दस्रा हिरण्यये ॥ (ऋ. सं. १-१३९-४)</w:t>
      </w:r>
      <w:r>
        <w:t xml:space="preserve"> </w:t>
      </w:r>
      <w:r>
        <w:t xml:space="preserve">यत्सीमञ्जन्ति पूर्व्यं हविर्भिरा वन्धुरेव तस्थतुर्दुरोणे ॥ (ऋ. सं. ३-१४-३)</w:t>
      </w:r>
      <w:r>
        <w:t xml:space="preserve"> </w:t>
      </w:r>
      <w:r>
        <w:t xml:space="preserve">त्रिवन्धुरेण त्रिवृता सुपेशसा रथेना यातमश्विना ॥ (ऋ. सं. १-१४७-३)</w:t>
      </w:r>
      <w:r>
        <w:t xml:space="preserve"> </w:t>
      </w:r>
      <w:r>
        <w:t xml:space="preserve">त्रिवन्धुरेण त्रिवृता रथेन त्रिचक्रेण सुवृता यातमर्वाक् ॥ (ऋ. सं. १-११८-२)</w:t>
      </w:r>
    </w:p>
    <w:p>
      <w:pPr>
        <w:pStyle w:val="FirstParagraph"/>
      </w:pPr>
      <w:r>
        <w:rPr>
          <w:iCs/>
          <w:i/>
        </w:rPr>
        <w:t xml:space="preserve">adhi vāṃ sthāma vandhure rathe dasrā hiraṇyaye ‖ (ṛ. saṃ. 1-139-4)</w:t>
      </w:r>
      <w:r>
        <w:t xml:space="preserve"> </w:t>
      </w:r>
      <w:r>
        <w:rPr>
          <w:iCs/>
          <w:i/>
        </w:rPr>
        <w:t xml:space="preserve">yatsīmañjanti pūrvyaṃ havirbhirā vandhureva tasthaturduroṇe ‖ (ṛ. saṃ. 3-14-3)</w:t>
      </w:r>
      <w:r>
        <w:t xml:space="preserve"> </w:t>
      </w:r>
      <w:r>
        <w:rPr>
          <w:iCs/>
          <w:i/>
        </w:rPr>
        <w:t xml:space="preserve">trivandhureṇa trivṛtā supeśasā rathenā yātamaśvinā ‖ (ṛ. saṃ. 1-147-3)</w:t>
      </w:r>
      <w:r>
        <w:t xml:space="preserve"> </w:t>
      </w:r>
      <w:r>
        <w:rPr>
          <w:iCs/>
          <w:i/>
        </w:rPr>
        <w:t xml:space="preserve">trivandhureṇa trivṛtā rathena tricakreṇa suvṛtā yātamarvāk ‖ (ṛ. saṃ. 1-118-2)</w:t>
      </w:r>
    </w:p>
    <w:bookmarkEnd w:id="128"/>
    <w:bookmarkStart w:id="129" w:name="page-115"/>
    <w:p>
      <w:pPr>
        <w:pStyle w:val="Heading3"/>
      </w:pPr>
      <w:r>
        <w:t xml:space="preserve">Page 115</w:t>
      </w:r>
    </w:p>
    <w:p>
      <w:pPr>
        <w:pStyle w:val="BlockText"/>
      </w:pPr>
      <w:r>
        <w:t xml:space="preserve">त्रिवन्धुरो मघवा विश्वसौभगः शं न आ वक्षद्द्विपदे चतुष्पदे ॥ (ऋ. सं. १-१५७-३)</w:t>
      </w:r>
      <w:r>
        <w:t xml:space="preserve"> </w:t>
      </w:r>
      <w:r>
        <w:t xml:space="preserve">स पप्रथानो अभि पञ्च भूमा त्रिवन्धुरो मनसा यातु युक्तः ॥ (ऋ. सं. ७-६९-२)</w:t>
      </w:r>
      <w:r>
        <w:t xml:space="preserve"> </w:t>
      </w:r>
      <w:r>
        <w:t xml:space="preserve">रथो यो वां त्रिवन्धुरो हिरण्याभीशुरश्विना ॥ (ऋ. सं. ८-२२-५)</w:t>
      </w:r>
    </w:p>
    <w:p>
      <w:pPr>
        <w:pStyle w:val="FirstParagraph"/>
      </w:pPr>
      <w:r>
        <w:rPr>
          <w:iCs/>
          <w:i/>
        </w:rPr>
        <w:t xml:space="preserve">trivandhuro maghavā viśvasaubhagaḥ śaṃ na ā vakṣaddvipade catuṣpade ‖ (ṛ. saṃ. 1-157-3)</w:t>
      </w:r>
      <w:r>
        <w:t xml:space="preserve"> </w:t>
      </w:r>
      <w:r>
        <w:rPr>
          <w:iCs/>
          <w:i/>
        </w:rPr>
        <w:t xml:space="preserve">sa paprathāno abhi pañca bhūmā trivandhuro manasā yātu yuktaḥ ‖ (ṛ. saṃ. 7-69-2)</w:t>
      </w:r>
      <w:r>
        <w:t xml:space="preserve"> </w:t>
      </w:r>
      <w:r>
        <w:rPr>
          <w:iCs/>
          <w:i/>
        </w:rPr>
        <w:t xml:space="preserve">ratho yo vāṃ trivandhuro hiraṇyābhīśuraśvinā ‖ (ṛ. saṃ. 8-22-5)</w:t>
      </w:r>
    </w:p>
    <w:p>
      <w:pPr>
        <w:pStyle w:val="BodyText"/>
      </w:pPr>
      <w:r>
        <w:t xml:space="preserve">“</w:t>
      </w:r>
      <w:r>
        <w:t xml:space="preserve">In many ṛks such as these the words</w:t>
      </w:r>
      <w:r>
        <w:t xml:space="preserve"> </w:t>
      </w:r>
      <w:r>
        <w:rPr>
          <w:iCs/>
          <w:i/>
        </w:rPr>
        <w:t xml:space="preserve">vandhura</w:t>
      </w:r>
      <w:r>
        <w:t xml:space="preserve"> </w:t>
      </w:r>
      <w:r>
        <w:t xml:space="preserve">and</w:t>
      </w:r>
      <w:r>
        <w:t xml:space="preserve"> </w:t>
      </w:r>
      <w:r>
        <w:rPr>
          <w:iCs/>
          <w:i/>
        </w:rPr>
        <w:t xml:space="preserve">tri-vandhura</w:t>
      </w:r>
      <w:r>
        <w:t xml:space="preserve"> </w:t>
      </w:r>
      <w:r>
        <w:t xml:space="preserve">are used. Though the word</w:t>
      </w:r>
      <w:r>
        <w:t xml:space="preserve"> </w:t>
      </w:r>
      <w:r>
        <w:rPr>
          <w:iCs/>
          <w:i/>
        </w:rPr>
        <w:t xml:space="preserve">vandhura</w:t>
      </w:r>
      <w:r>
        <w:t xml:space="preserve"> </w:t>
      </w:r>
      <w:r>
        <w:t xml:space="preserve">is used with reference to any deity, the word</w:t>
      </w:r>
      <w:r>
        <w:t xml:space="preserve"> </w:t>
      </w:r>
      <w:r>
        <w:rPr>
          <w:iCs/>
          <w:i/>
        </w:rPr>
        <w:t xml:space="preserve">tri-vandhura</w:t>
      </w:r>
      <w:r>
        <w:t xml:space="preserve"> </w:t>
      </w:r>
      <w:r>
        <w:t xml:space="preserve">is used only with reference to the Aśvin deities.</w:t>
      </w:r>
      <w:r>
        <w:t xml:space="preserve">”</w:t>
      </w:r>
      <w:r>
        <w:t xml:space="preserve"> </w:t>
      </w:r>
      <w:r>
        <w:rPr>
          <w:iCs/>
          <w:i/>
        </w:rPr>
        <w:t xml:space="preserve">(All seven references zoom-checked. 1-147-3 is as printed (its middle-last glyph is the flat-footed 7); the others are as printed. The source leaves these ṛks untranslated. My glosses,</w:t>
      </w:r>
      <w:r>
        <w:rPr>
          <w:iCs/>
          <w:i/>
        </w:rPr>
        <w:t xml:space="preserve"> </w:t>
      </w:r>
      <w:r>
        <w:rPr>
          <w:bCs/>
          <w:b/>
          <w:iCs/>
          <w:i/>
        </w:rPr>
        <w:t xml:space="preserve">mine and tentative</w:t>
      </w:r>
      <w:r>
        <w:rPr>
          <w:iCs/>
          <w:i/>
        </w:rPr>
        <w:t xml:space="preserve">:</w:t>
      </w:r>
      <w:r>
        <w:rPr>
          <w:iCs/>
          <w:i/>
        </w:rPr>
        <w:t xml:space="preserve"> </w:t>
      </w:r>
      <w:r>
        <w:rPr>
          <w:iCs/>
          <w:i/>
        </w:rPr>
        <w:t xml:space="preserve">“</w:t>
      </w:r>
      <w:r>
        <w:rPr>
          <w:iCs/>
          <w:i/>
        </w:rPr>
        <w:t xml:space="preserve">may we mount your seat, the golden chariot, O Dasras</w:t>
      </w:r>
      <w:r>
        <w:rPr>
          <w:iCs/>
          <w:i/>
        </w:rPr>
        <w:t xml:space="preserve">”</w:t>
      </w:r>
      <w:r>
        <w:rPr>
          <w:iCs/>
          <w:i/>
        </w:rPr>
        <w:t xml:space="preserve">;</w:t>
      </w:r>
      <w:r>
        <w:rPr>
          <w:iCs/>
          <w:i/>
        </w:rPr>
        <w:t xml:space="preserve"> </w:t>
      </w:r>
      <w:r>
        <w:rPr>
          <w:iCs/>
          <w:i/>
        </w:rPr>
        <w:t xml:space="preserve">“</w:t>
      </w:r>
      <w:r>
        <w:rPr>
          <w:iCs/>
          <w:i/>
        </w:rPr>
        <w:t xml:space="preserve">whom they anoint, the ancient one, with oblations; the two stood as on a chariot-seat in the house</w:t>
      </w:r>
      <w:r>
        <w:rPr>
          <w:iCs/>
          <w:i/>
        </w:rPr>
        <w:t xml:space="preserve">”</w:t>
      </w:r>
      <w:r>
        <w:rPr>
          <w:iCs/>
          <w:i/>
        </w:rPr>
        <w:t xml:space="preserve">;</w:t>
      </w:r>
      <w:r>
        <w:rPr>
          <w:iCs/>
          <w:i/>
        </w:rPr>
        <w:t xml:space="preserve"> </w:t>
      </w:r>
      <w:r>
        <w:rPr>
          <w:iCs/>
          <w:i/>
        </w:rPr>
        <w:t xml:space="preserve">“</w:t>
      </w:r>
      <w:r>
        <w:rPr>
          <w:iCs/>
          <w:i/>
        </w:rPr>
        <w:t xml:space="preserve">with the three-seated, three-cornered, well-shaped chariot come, O Aśvins</w:t>
      </w:r>
      <w:r>
        <w:rPr>
          <w:iCs/>
          <w:i/>
        </w:rPr>
        <w:t xml:space="preserve">”</w:t>
      </w:r>
      <w:r>
        <w:rPr>
          <w:iCs/>
          <w:i/>
        </w:rPr>
        <w:t xml:space="preserve">;</w:t>
      </w:r>
      <w:r>
        <w:rPr>
          <w:iCs/>
          <w:i/>
        </w:rPr>
        <w:t xml:space="preserve"> </w:t>
      </w:r>
      <w:r>
        <w:rPr>
          <w:iCs/>
          <w:i/>
        </w:rPr>
        <w:t xml:space="preserve">“</w:t>
      </w:r>
      <w:r>
        <w:rPr>
          <w:iCs/>
          <w:i/>
        </w:rPr>
        <w:t xml:space="preserve">with the three-seated, three-cornered, three-wheeled, well-rolling chariot come hither</w:t>
      </w:r>
      <w:r>
        <w:rPr>
          <w:iCs/>
          <w:i/>
        </w:rPr>
        <w:t xml:space="preserve">”</w:t>
      </w:r>
      <w:r>
        <w:rPr>
          <w:iCs/>
          <w:i/>
        </w:rPr>
        <w:t xml:space="preserve">;</w:t>
      </w:r>
      <w:r>
        <w:rPr>
          <w:iCs/>
          <w:i/>
        </w:rPr>
        <w:t xml:space="preserve"> </w:t>
      </w:r>
      <w:r>
        <w:rPr>
          <w:iCs/>
          <w:i/>
        </w:rPr>
        <w:t xml:space="preserve">“</w:t>
      </w:r>
      <w:r>
        <w:rPr>
          <w:iCs/>
          <w:i/>
        </w:rPr>
        <w:t xml:space="preserve">the three-seated, bountiful [chariot], of all good fortune, would bring us welfare for biped and quadruped</w:t>
      </w:r>
      <w:r>
        <w:rPr>
          <w:iCs/>
          <w:i/>
        </w:rPr>
        <w:t xml:space="preserve">”</w:t>
      </w:r>
      <w:r>
        <w:rPr>
          <w:iCs/>
          <w:i/>
        </w:rPr>
        <w:t xml:space="preserve">;</w:t>
      </w:r>
      <w:r>
        <w:rPr>
          <w:iCs/>
          <w:i/>
        </w:rPr>
        <w:t xml:space="preserve"> </w:t>
      </w:r>
      <w:r>
        <w:rPr>
          <w:iCs/>
          <w:i/>
        </w:rPr>
        <w:t xml:space="preserve">“</w:t>
      </w:r>
      <w:r>
        <w:rPr>
          <w:iCs/>
          <w:i/>
        </w:rPr>
        <w:t xml:space="preserve">spreading over the five lands, the three-seated [chariot], yoked by thought, shall come</w:t>
      </w:r>
      <w:r>
        <w:rPr>
          <w:iCs/>
          <w:i/>
        </w:rPr>
        <w:t xml:space="preserve">”</w:t>
      </w:r>
      <w:r>
        <w:rPr>
          <w:iCs/>
          <w:i/>
        </w:rPr>
        <w:t xml:space="preserve">;</w:t>
      </w:r>
      <w:r>
        <w:rPr>
          <w:iCs/>
          <w:i/>
        </w:rPr>
        <w:t xml:space="preserve"> </w:t>
      </w:r>
      <w:r>
        <w:rPr>
          <w:iCs/>
          <w:i/>
        </w:rPr>
        <w:t xml:space="preserve">“</w:t>
      </w:r>
      <w:r>
        <w:rPr>
          <w:iCs/>
          <w:i/>
        </w:rPr>
        <w:t xml:space="preserve">the three-seated chariot of yours, with golden reins, O Aśvins</w:t>
      </w:r>
      <w:r>
        <w:rPr>
          <w:iCs/>
          <w:i/>
        </w:rPr>
        <w:t xml:space="preserve">”</w:t>
      </w:r>
      <w:r>
        <w:rPr>
          <w:iCs/>
          <w:i/>
        </w:rPr>
        <w:t xml:space="preserve">.)</w:t>
      </w:r>
    </w:p>
    <w:p>
      <w:pPr>
        <w:numPr>
          <w:ilvl w:val="0"/>
          <w:numId w:val="1021"/>
        </w:numPr>
        <w:pStyle w:val="Compact"/>
      </w:pPr>
      <w:r>
        <w:rPr>
          <w:bCs/>
          <w:b/>
        </w:rPr>
        <w:t xml:space="preserve">yogaḥ</w:t>
      </w:r>
      <w:r>
        <w:t xml:space="preserve"> </w:t>
      </w:r>
      <w:r>
        <w:t xml:space="preserve">—</w:t>
      </w:r>
      <w:r>
        <w:t xml:space="preserve"> </w:t>
      </w:r>
      <w:r>
        <w:t xml:space="preserve">“</w:t>
      </w:r>
      <w:r>
        <w:t xml:space="preserve">connection, joining, yoking; here the sense is yoking the horse (the ass) to the chariot.</w:t>
      </w:r>
      <w:r>
        <w:t xml:space="preserve">”</w:t>
      </w:r>
    </w:p>
    <w:p>
      <w:pPr>
        <w:numPr>
          <w:ilvl w:val="0"/>
          <w:numId w:val="1021"/>
        </w:numPr>
        <w:pStyle w:val="Compact"/>
      </w:pPr>
      <w:r>
        <w:rPr>
          <w:bCs/>
          <w:b/>
        </w:rPr>
        <w:t xml:space="preserve">vājino rāsabhasya</w:t>
      </w:r>
      <w:r>
        <w:t xml:space="preserve"> </w:t>
      </w:r>
      <w:r>
        <w:t xml:space="preserve">—</w:t>
      </w:r>
      <w:r>
        <w:t xml:space="preserve"> </w:t>
      </w:r>
      <w:r>
        <w:t xml:space="preserve">“</w:t>
      </w:r>
      <w:r>
        <w:rPr>
          <w:iCs/>
          <w:i/>
        </w:rPr>
        <w:t xml:space="preserve">vāji</w:t>
      </w:r>
      <w:r>
        <w:t xml:space="preserve"> </w:t>
      </w:r>
      <w:r>
        <w:t xml:space="preserve">means horse;</w:t>
      </w:r>
      <w:r>
        <w:t xml:space="preserve"> </w:t>
      </w:r>
      <w:r>
        <w:rPr>
          <w:iCs/>
          <w:i/>
        </w:rPr>
        <w:t xml:space="preserve">rāsabhasya</w:t>
      </w:r>
      <w:r>
        <w:t xml:space="preserve"> </w:t>
      </w:r>
      <w:r>
        <w:t xml:space="preserve">means ass. Here the words</w:t>
      </w:r>
      <w:r>
        <w:t xml:space="preserve"> </w:t>
      </w:r>
      <w:r>
        <w:rPr>
          <w:iCs/>
          <w:i/>
        </w:rPr>
        <w:t xml:space="preserve">vājino rāsabhasya</w:t>
      </w:r>
      <w:r>
        <w:t xml:space="preserve"> </w:t>
      </w:r>
      <w:r>
        <w:t xml:space="preserve">mean yoking an ass in the place of yoking a horse to the chariot. It is the general convention (</w:t>
      </w:r>
      <w:r>
        <w:rPr>
          <w:iCs/>
          <w:i/>
        </w:rPr>
        <w:t xml:space="preserve">rūḍhi</w:t>
      </w:r>
      <w:r>
        <w:t xml:space="preserve">) that an ass is yoked to the chariot of the Aśvin deities. On this subject —</w:t>
      </w:r>
      <w:r>
        <w:t xml:space="preserve">”</w:t>
      </w:r>
    </w:p>
    <w:p>
      <w:pPr>
        <w:pStyle w:val="BlockText"/>
      </w:pPr>
      <w:r>
        <w:t xml:space="preserve">तद्रासभो नासत्या सहस्रमाजा यमस्य प्रधने जिगाय ॥ (ऋ. सं. १-११६-२)</w:t>
      </w:r>
      <w:r>
        <w:t xml:space="preserve"> </w:t>
      </w:r>
      <w:r>
        <w:t xml:space="preserve">हरी ते युञ्जा पृषती अभूतामुपास्थाद्वाजी धुरि रासभस्य । (ऋ. सं. १-१६२-२१)</w:t>
      </w:r>
      <w:r>
        <w:t xml:space="preserve"> </w:t>
      </w:r>
      <w:r>
        <w:t xml:space="preserve">यत्रा रथस्य बृहतो निधानं विमोचनं वाजिनो रासभस्य ॥ (ऋ. सं. ३-५३-५)</w:t>
      </w:r>
    </w:p>
    <w:p>
      <w:pPr>
        <w:pStyle w:val="FirstParagraph"/>
      </w:pPr>
      <w:r>
        <w:rPr>
          <w:iCs/>
          <w:i/>
        </w:rPr>
        <w:t xml:space="preserve">tadrāsabho nāsatyā sahasramājā yamasya pradhane jigāya ‖ (ṛ. saṃ. 1-116-2)</w:t>
      </w:r>
      <w:r>
        <w:t xml:space="preserve"> </w:t>
      </w:r>
      <w:r>
        <w:rPr>
          <w:iCs/>
          <w:i/>
        </w:rPr>
        <w:t xml:space="preserve">harī te yuñjā pṛṣatī abhūtāmupāsthādvājī dhuri rāsabhasya | (ṛ. saṃ. 1-162-21)</w:t>
      </w:r>
      <w:r>
        <w:t xml:space="preserve"> </w:t>
      </w:r>
      <w:r>
        <w:rPr>
          <w:iCs/>
          <w:i/>
        </w:rPr>
        <w:t xml:space="preserve">yatrā rathasya bṛhato nidhānaṃ vimocanaṃ vājino rāsabhasya ‖ (ṛ. saṃ. 3-53-5)</w:t>
      </w:r>
    </w:p>
    <w:bookmarkEnd w:id="129"/>
    <w:bookmarkStart w:id="130" w:name="page-116-special-topics-continued"/>
    <w:p>
      <w:pPr>
        <w:pStyle w:val="Heading3"/>
      </w:pPr>
      <w:r>
        <w:t xml:space="preserve">Page 116 [Special Topics, continued]</w:t>
      </w:r>
    </w:p>
    <w:p>
      <w:pPr>
        <w:pStyle w:val="BlockText"/>
      </w:pPr>
      <w:r>
        <w:t xml:space="preserve">युञ्जाथां रासभं रथे वीड्वङ्गे वृषण्वसू ॥ (ऋ. सं. ८-८५-७)</w:t>
      </w:r>
    </w:p>
    <w:p>
      <w:pPr>
        <w:pStyle w:val="FirstParagraph"/>
      </w:pPr>
      <w:r>
        <w:rPr>
          <w:iCs/>
          <w:i/>
        </w:rPr>
        <w:t xml:space="preserve">yuñjāthāṃ rāsabhaṃ rathe vīḍvaṅge vṛṣaṇvasū ‖ (ṛ. saṃ. 8-85-7)</w:t>
      </w:r>
    </w:p>
    <w:p>
      <w:pPr>
        <w:pStyle w:val="BodyText"/>
      </w:pPr>
      <w:r>
        <w:t xml:space="preserve">“</w:t>
      </w:r>
      <w:r>
        <w:t xml:space="preserve">— in ṛks such as these, and further in the Taittirīya Saṃhitā 4-2-1 [the middle glyph is a flat 2/7; read 2], the Kauṣītaki Brāhmaṇa 18-1, and the Śatapatha Brāhmaṇa 6-1-1-11; 6-3-1-23; 6-3-2-3; 6-4-4-3 and other mantras, the word</w:t>
      </w:r>
      <w:r>
        <w:t xml:space="preserve"> </w:t>
      </w:r>
      <w:r>
        <w:rPr>
          <w:iCs/>
          <w:i/>
        </w:rPr>
        <w:t xml:space="preserve">rāsabha</w:t>
      </w:r>
      <w:r>
        <w:t xml:space="preserve"> </w:t>
      </w:r>
      <w:r>
        <w:t xml:space="preserve">is used in the singular, so it becomes clear that the horse of the chariot of the Aśvin deities is a single ass.</w:t>
      </w:r>
      <w:r>
        <w:t xml:space="preserve">”</w:t>
      </w:r>
      <w:r>
        <w:t xml:space="preserve"> </w:t>
      </w:r>
      <w:r>
        <w:rPr>
          <w:iCs/>
          <w:i/>
        </w:rPr>
        <w:t xml:space="preserve">(References zoom-checked. The source leaves the ṛks untranslated. My glosses,</w:t>
      </w:r>
      <w:r>
        <w:rPr>
          <w:iCs/>
          <w:i/>
        </w:rPr>
        <w:t xml:space="preserve"> </w:t>
      </w:r>
      <w:r>
        <w:rPr>
          <w:bCs/>
          <w:b/>
          <w:iCs/>
          <w:i/>
        </w:rPr>
        <w:t xml:space="preserve">mine and tentative</w:t>
      </w:r>
      <w:r>
        <w:rPr>
          <w:iCs/>
          <w:i/>
        </w:rPr>
        <w:t xml:space="preserve">:</w:t>
      </w:r>
      <w:r>
        <w:rPr>
          <w:iCs/>
          <w:i/>
        </w:rPr>
        <w:t xml:space="preserve"> </w:t>
      </w:r>
      <w:r>
        <w:rPr>
          <w:iCs/>
          <w:i/>
        </w:rPr>
        <w:t xml:space="preserve">“</w:t>
      </w:r>
      <w:r>
        <w:rPr>
          <w:iCs/>
          <w:i/>
        </w:rPr>
        <w:t xml:space="preserve">then the ass, O Nāsatyas, won a thousand in the race, in Yama’s contest</w:t>
      </w:r>
      <w:r>
        <w:rPr>
          <w:iCs/>
          <w:i/>
        </w:rPr>
        <w:t xml:space="preserve">”</w:t>
      </w:r>
      <w:r>
        <w:rPr>
          <w:iCs/>
          <w:i/>
        </w:rPr>
        <w:t xml:space="preserve">;</w:t>
      </w:r>
      <w:r>
        <w:rPr>
          <w:iCs/>
          <w:i/>
        </w:rPr>
        <w:t xml:space="preserve"> </w:t>
      </w:r>
      <w:r>
        <w:rPr>
          <w:iCs/>
          <w:i/>
        </w:rPr>
        <w:t xml:space="preserve">“</w:t>
      </w:r>
      <w:r>
        <w:rPr>
          <w:iCs/>
          <w:i/>
        </w:rPr>
        <w:t xml:space="preserve">your two bays were yoked, the dappled ones; the swift one stood at the pole of the ass</w:t>
      </w:r>
      <w:r>
        <w:rPr>
          <w:iCs/>
          <w:i/>
        </w:rPr>
        <w:t xml:space="preserve">”</w:t>
      </w:r>
      <w:r>
        <w:rPr>
          <w:iCs/>
          <w:i/>
        </w:rPr>
        <w:t xml:space="preserve">;</w:t>
      </w:r>
      <w:r>
        <w:rPr>
          <w:iCs/>
          <w:i/>
        </w:rPr>
        <w:t xml:space="preserve"> </w:t>
      </w:r>
      <w:r>
        <w:rPr>
          <w:iCs/>
          <w:i/>
        </w:rPr>
        <w:t xml:space="preserve">“</w:t>
      </w:r>
      <w:r>
        <w:rPr>
          <w:iCs/>
          <w:i/>
        </w:rPr>
        <w:t xml:space="preserve">where is the resting-place of the great chariot, the unyoking of the swift ass</w:t>
      </w:r>
      <w:r>
        <w:rPr>
          <w:iCs/>
          <w:i/>
        </w:rPr>
        <w:t xml:space="preserve">”</w:t>
      </w:r>
      <w:r>
        <w:rPr>
          <w:iCs/>
          <w:i/>
        </w:rPr>
        <w:t xml:space="preserve">;</w:t>
      </w:r>
      <w:r>
        <w:rPr>
          <w:iCs/>
          <w:i/>
        </w:rPr>
        <w:t xml:space="preserve"> </w:t>
      </w:r>
      <w:r>
        <w:rPr>
          <w:iCs/>
          <w:i/>
        </w:rPr>
        <w:t xml:space="preserve">“</w:t>
      </w:r>
      <w:r>
        <w:rPr>
          <w:iCs/>
          <w:i/>
        </w:rPr>
        <w:t xml:space="preserve">yoke the ass to the strong-limbed chariot, O possessors of virile wealth</w:t>
      </w:r>
      <w:r>
        <w:rPr>
          <w:iCs/>
          <w:i/>
        </w:rPr>
        <w:t xml:space="preserve">”</w:t>
      </w:r>
      <w:r>
        <w:rPr>
          <w:iCs/>
          <w:i/>
        </w:rPr>
        <w:t xml:space="preserve">.)</w:t>
      </w:r>
    </w:p>
    <w:p>
      <w:pPr>
        <w:pStyle w:val="BodyText"/>
      </w:pPr>
      <w:r>
        <w:rPr>
          <w:bCs/>
          <w:b/>
        </w:rPr>
        <w:t xml:space="preserve">Vyākaraṇa-prakriyā</w:t>
      </w:r>
      <w:r>
        <w:t xml:space="preserve"> </w:t>
      </w:r>
      <w:r>
        <w:rPr>
          <w:iCs/>
          <w:i/>
        </w:rPr>
        <w:t xml:space="preserve">(p. 116, grammar page — noted briefly; numerals zoom-checked)</w:t>
      </w:r>
      <w:r>
        <w:t xml:space="preserve">:</w:t>
      </w:r>
      <w:r>
        <w:t xml:space="preserve"> </w:t>
      </w:r>
      <w:r>
        <w:t xml:space="preserve">-</w:t>
      </w:r>
      <w:r>
        <w:t xml:space="preserve"> </w:t>
      </w:r>
      <w:r>
        <w:rPr>
          <w:bCs/>
          <w:b/>
        </w:rPr>
        <w:t xml:space="preserve">kva</w:t>
      </w:r>
      <w:r>
        <w:t xml:space="preserve"> </w:t>
      </w:r>
      <w:r>
        <w:t xml:space="preserve">—</w:t>
      </w:r>
      <w:r>
        <w:t xml:space="preserve"> </w:t>
      </w:r>
      <w:r>
        <w:rPr>
          <w:iCs/>
          <w:i/>
        </w:rPr>
        <w:t xml:space="preserve">kimo ’t</w:t>
      </w:r>
      <w:r>
        <w:t xml:space="preserve"> </w:t>
      </w:r>
      <w:r>
        <w:t xml:space="preserve">— किमोऽत् (</w:t>
      </w:r>
      <w:r>
        <w:rPr>
          <w:iCs/>
          <w:i/>
        </w:rPr>
        <w:t xml:space="preserve">kimo ’t</w:t>
      </w:r>
      <w:r>
        <w:t xml:space="preserve">) — Pā. 5-3-12: after</w:t>
      </w:r>
      <w:r>
        <w:t xml:space="preserve"> </w:t>
      </w:r>
      <w:r>
        <w:rPr>
          <w:iCs/>
          <w:i/>
        </w:rPr>
        <w:t xml:space="preserve">kim</w:t>
      </w:r>
      <w:r>
        <w:t xml:space="preserve"> </w:t>
      </w:r>
      <w:r>
        <w:t xml:space="preserve">in the locative the suffix</w:t>
      </w:r>
      <w:r>
        <w:t xml:space="preserve"> </w:t>
      </w:r>
      <w:r>
        <w:rPr>
          <w:iCs/>
          <w:i/>
        </w:rPr>
        <w:t xml:space="preserve">at</w:t>
      </w:r>
      <w:r>
        <w:t xml:space="preserve">; this is a</w:t>
      </w:r>
      <w:r>
        <w:t xml:space="preserve"> </w:t>
      </w:r>
      <w:r>
        <w:rPr>
          <w:iCs/>
          <w:i/>
        </w:rPr>
        <w:t xml:space="preserve">prāgdiśīya</w:t>
      </w:r>
      <w:r>
        <w:t xml:space="preserve"> </w:t>
      </w:r>
      <w:r>
        <w:t xml:space="preserve">suffix: those from</w:t>
      </w:r>
      <w:r>
        <w:t xml:space="preserve"> </w:t>
      </w:r>
      <w:r>
        <w:rPr>
          <w:iCs/>
          <w:i/>
        </w:rPr>
        <w:t xml:space="preserve">prāg diśo vibhaktiḥ</w:t>
      </w:r>
      <w:r>
        <w:t xml:space="preserve"> </w:t>
      </w:r>
      <w:r>
        <w:t xml:space="preserve">— प्राग्दिशो विभक्तिः (</w:t>
      </w:r>
      <w:r>
        <w:rPr>
          <w:iCs/>
          <w:i/>
        </w:rPr>
        <w:t xml:space="preserve">prāg diśo vibhaktiḥ</w:t>
      </w:r>
      <w:r>
        <w:t xml:space="preserve">) — Pā. 5-3-1 up to the sūtra</w:t>
      </w:r>
      <w:r>
        <w:t xml:space="preserve"> </w:t>
      </w:r>
      <w:r>
        <w:rPr>
          <w:iCs/>
          <w:i/>
        </w:rPr>
        <w:t xml:space="preserve">dikśabdebhyaḥ…</w:t>
      </w:r>
      <w:r>
        <w:t xml:space="preserve"> </w:t>
      </w:r>
      <w:r>
        <w:t xml:space="preserve">— Pā. 5-3-27 have the name</w:t>
      </w:r>
      <w:r>
        <w:t xml:space="preserve"> </w:t>
      </w:r>
      <w:r>
        <w:rPr>
          <w:iCs/>
          <w:i/>
        </w:rPr>
        <w:t xml:space="preserve">vibhakti</w:t>
      </w:r>
      <w:r>
        <w:t xml:space="preserve">, so</w:t>
      </w:r>
      <w:r>
        <w:t xml:space="preserve"> </w:t>
      </w:r>
      <w:r>
        <w:rPr>
          <w:iCs/>
          <w:i/>
        </w:rPr>
        <w:t xml:space="preserve">at</w:t>
      </w:r>
      <w:r>
        <w:t xml:space="preserve"> </w:t>
      </w:r>
      <w:r>
        <w:t xml:space="preserve">is a</w:t>
      </w:r>
      <w:r>
        <w:t xml:space="preserve"> </w:t>
      </w:r>
      <w:r>
        <w:rPr>
          <w:iCs/>
          <w:i/>
        </w:rPr>
        <w:t xml:space="preserve">vibhakti</w:t>
      </w:r>
      <w:r>
        <w:t xml:space="preserve">. Then by</w:t>
      </w:r>
      <w:r>
        <w:t xml:space="preserve"> </w:t>
      </w:r>
      <w:r>
        <w:rPr>
          <w:iCs/>
          <w:i/>
        </w:rPr>
        <w:t xml:space="preserve">na vibhaktau tusmāḥ</w:t>
      </w:r>
      <w:r>
        <w:t xml:space="preserve"> </w:t>
      </w:r>
      <w:r>
        <w:t xml:space="preserve">— न विभक्तौ तुस्माः (</w:t>
      </w:r>
      <w:r>
        <w:rPr>
          <w:iCs/>
          <w:i/>
        </w:rPr>
        <w:t xml:space="preserve">na vibhaktau tusmāḥ</w:t>
      </w:r>
      <w:r>
        <w:t xml:space="preserve">) — Pā. 1-3-4 the</w:t>
      </w:r>
      <w:r>
        <w:t xml:space="preserve"> </w:t>
      </w:r>
      <w:r>
        <w:rPr>
          <w:iCs/>
          <w:i/>
        </w:rPr>
        <w:t xml:space="preserve">t</w:t>
      </w:r>
      <w:r>
        <w:t xml:space="preserve">-class,</w:t>
      </w:r>
      <w:r>
        <w:t xml:space="preserve"> </w:t>
      </w:r>
      <w:r>
        <w:rPr>
          <w:iCs/>
          <w:i/>
        </w:rPr>
        <w:t xml:space="preserve">s</w:t>
      </w:r>
      <w:r>
        <w:t xml:space="preserve"> </w:t>
      </w:r>
      <w:r>
        <w:t xml:space="preserve">and</w:t>
      </w:r>
      <w:r>
        <w:t xml:space="preserve"> </w:t>
      </w:r>
      <w:r>
        <w:rPr>
          <w:iCs/>
          <w:i/>
        </w:rPr>
        <w:t xml:space="preserve">m</w:t>
      </w:r>
      <w:r>
        <w:t xml:space="preserve"> </w:t>
      </w:r>
      <w:r>
        <w:t xml:space="preserve">in a</w:t>
      </w:r>
      <w:r>
        <w:t xml:space="preserve"> </w:t>
      </w:r>
      <w:r>
        <w:rPr>
          <w:iCs/>
          <w:i/>
        </w:rPr>
        <w:t xml:space="preserve">vibhakti</w:t>
      </w:r>
      <w:r>
        <w:t xml:space="preserve"> </w:t>
      </w:r>
      <w:r>
        <w:t xml:space="preserve">are not</w:t>
      </w:r>
      <w:r>
        <w:t xml:space="preserve"> </w:t>
      </w:r>
      <w:r>
        <w:rPr>
          <w:iCs/>
          <w:i/>
        </w:rPr>
        <w:t xml:space="preserve">it</w:t>
      </w:r>
      <w:r>
        <w:t xml:space="preserve">, so the ban on</w:t>
      </w:r>
      <w:r>
        <w:t xml:space="preserve"> </w:t>
      </w:r>
      <w:r>
        <w:rPr>
          <w:iCs/>
          <w:i/>
        </w:rPr>
        <w:t xml:space="preserve">it</w:t>
      </w:r>
      <w:r>
        <w:t xml:space="preserve">-status would apply; but because in</w:t>
      </w:r>
      <w:r>
        <w:t xml:space="preserve"> </w:t>
      </w:r>
      <w:r>
        <w:rPr>
          <w:iCs/>
          <w:i/>
        </w:rPr>
        <w:t xml:space="preserve">idamas thamuḥ</w:t>
      </w:r>
      <w:r>
        <w:t xml:space="preserve"> </w:t>
      </w:r>
      <w:r>
        <w:t xml:space="preserve">— इदमस्थमुः (</w:t>
      </w:r>
      <w:r>
        <w:rPr>
          <w:iCs/>
          <w:i/>
        </w:rPr>
        <w:t xml:space="preserve">idamas thamuḥ</w:t>
      </w:r>
      <w:r>
        <w:t xml:space="preserve">) — Pā. 5-324 as printed [for 5-3-24] the suffix is taught as</w:t>
      </w:r>
      <w:r>
        <w:t xml:space="preserve"> </w:t>
      </w:r>
      <w:r>
        <w:rPr>
          <w:iCs/>
          <w:i/>
        </w:rPr>
        <w:t xml:space="preserve">thamu</w:t>
      </w:r>
      <w:r>
        <w:t xml:space="preserve">, though</w:t>
      </w:r>
      <w:r>
        <w:t xml:space="preserve"> </w:t>
      </w:r>
      <w:r>
        <w:rPr>
          <w:iCs/>
          <w:i/>
        </w:rPr>
        <w:t xml:space="preserve">na vibhaktau</w:t>
      </w:r>
      <w:r>
        <w:t xml:space="preserve"> </w:t>
      </w:r>
      <w:r>
        <w:t xml:space="preserve">would already keep its</w:t>
      </w:r>
      <w:r>
        <w:t xml:space="preserve"> </w:t>
      </w:r>
      <w:r>
        <w:rPr>
          <w:iCs/>
          <w:i/>
        </w:rPr>
        <w:t xml:space="preserve">m</w:t>
      </w:r>
      <w:r>
        <w:t xml:space="preserve"> </w:t>
      </w:r>
      <w:r>
        <w:t xml:space="preserve">from being</w:t>
      </w:r>
      <w:r>
        <w:t xml:space="preserve"> </w:t>
      </w:r>
      <w:r>
        <w:rPr>
          <w:iCs/>
          <w:i/>
        </w:rPr>
        <w:t xml:space="preserve">it</w:t>
      </w:r>
      <w:r>
        <w:t xml:space="preserve">, the</w:t>
      </w:r>
      <w:r>
        <w:t xml:space="preserve"> </w:t>
      </w:r>
      <w:r>
        <w:rPr>
          <w:iCs/>
          <w:i/>
        </w:rPr>
        <w:t xml:space="preserve">u</w:t>
      </w:r>
      <w:r>
        <w:t xml:space="preserve"> </w:t>
      </w:r>
      <w:r>
        <w:t xml:space="preserve">added to prevent</w:t>
      </w:r>
      <w:r>
        <w:t xml:space="preserve"> </w:t>
      </w:r>
      <w:r>
        <w:rPr>
          <w:iCs/>
          <w:i/>
        </w:rPr>
        <w:t xml:space="preserve">it</w:t>
      </w:r>
      <w:r>
        <w:t xml:space="preserve">-status is pointless and so shows that</w:t>
      </w:r>
      <w:r>
        <w:t xml:space="preserve"> </w:t>
      </w:r>
      <w:r>
        <w:rPr>
          <w:iCs/>
          <w:i/>
        </w:rPr>
        <w:t xml:space="preserve">na vibhaktau</w:t>
      </w:r>
      <w:r>
        <w:t xml:space="preserve"> </w:t>
      </w:r>
      <w:r>
        <w:t xml:space="preserve">is not constant; hence here the</w:t>
      </w:r>
      <w:r>
        <w:t xml:space="preserve"> </w:t>
      </w:r>
      <w:r>
        <w:rPr>
          <w:iCs/>
          <w:i/>
        </w:rPr>
        <w:t xml:space="preserve">t</w:t>
      </w:r>
      <w:r>
        <w:t xml:space="preserve"> </w:t>
      </w:r>
      <w:r>
        <w:t xml:space="preserve">is</w:t>
      </w:r>
      <w:r>
        <w:t xml:space="preserve"> </w:t>
      </w:r>
      <w:r>
        <w:rPr>
          <w:iCs/>
          <w:i/>
        </w:rPr>
        <w:t xml:space="preserve">it</w:t>
      </w:r>
      <w:r>
        <w:t xml:space="preserve"> </w:t>
      </w:r>
      <w:r>
        <w:t xml:space="preserve">and is dropped and</w:t>
      </w:r>
      <w:r>
        <w:t xml:space="preserve"> </w:t>
      </w:r>
      <w:r>
        <w:rPr>
          <w:iCs/>
          <w:i/>
        </w:rPr>
        <w:t xml:space="preserve">a</w:t>
      </w:r>
      <w:r>
        <w:t xml:space="preserve"> </w:t>
      </w:r>
      <w:r>
        <w:t xml:space="preserve">remains:</w:t>
      </w:r>
      <w:r>
        <w:t xml:space="preserve"> </w:t>
      </w:r>
      <w:r>
        <w:rPr>
          <w:iCs/>
          <w:i/>
        </w:rPr>
        <w:t xml:space="preserve">kim + a</w:t>
      </w:r>
      <w:r>
        <w:t xml:space="preserve">;</w:t>
      </w:r>
      <w:r>
        <w:t xml:space="preserve"> </w:t>
      </w:r>
      <w:r>
        <w:rPr>
          <w:iCs/>
          <w:i/>
        </w:rPr>
        <w:t xml:space="preserve">kv āti</w:t>
      </w:r>
      <w:r>
        <w:t xml:space="preserve"> </w:t>
      </w:r>
      <w:r>
        <w:t xml:space="preserve">— क्वाति (</w:t>
      </w:r>
      <w:r>
        <w:rPr>
          <w:iCs/>
          <w:i/>
        </w:rPr>
        <w:t xml:space="preserve">kv āti</w:t>
      </w:r>
      <w:r>
        <w:t xml:space="preserve">) — Pā. 7-2-105: before the suffix</w:t>
      </w:r>
      <w:r>
        <w:t xml:space="preserve"> </w:t>
      </w:r>
      <w:r>
        <w:rPr>
          <w:iCs/>
          <w:i/>
        </w:rPr>
        <w:t xml:space="preserve">at</w:t>
      </w:r>
      <w:r>
        <w:t xml:space="preserve">,</w:t>
      </w:r>
      <w:r>
        <w:t xml:space="preserve"> </w:t>
      </w:r>
      <w:r>
        <w:rPr>
          <w:iCs/>
          <w:i/>
        </w:rPr>
        <w:t xml:space="preserve">kva</w:t>
      </w:r>
      <w:r>
        <w:t xml:space="preserve"> </w:t>
      </w:r>
      <w:r>
        <w:t xml:space="preserve">replaces</w:t>
      </w:r>
      <w:r>
        <w:t xml:space="preserve"> </w:t>
      </w:r>
      <w:r>
        <w:rPr>
          <w:iCs/>
          <w:i/>
        </w:rPr>
        <w:t xml:space="preserve">kim</w:t>
      </w:r>
      <w:r>
        <w:t xml:space="preserve">:</w:t>
      </w:r>
      <w:r>
        <w:t xml:space="preserve"> </w:t>
      </w:r>
      <w:r>
        <w:rPr>
          <w:iCs/>
          <w:i/>
        </w:rPr>
        <w:t xml:space="preserve">kva + a</w:t>
      </w:r>
      <w:r>
        <w:t xml:space="preserve">;</w:t>
      </w:r>
      <w:r>
        <w:t xml:space="preserve"> </w:t>
      </w:r>
      <w:r>
        <w:rPr>
          <w:iCs/>
          <w:i/>
        </w:rPr>
        <w:t xml:space="preserve">titsvaritam</w:t>
      </w:r>
      <w:r>
        <w:t xml:space="preserve"> </w:t>
      </w:r>
      <w:r>
        <w:t xml:space="preserve">— तित्स्वरितम् (</w:t>
      </w:r>
      <w:r>
        <w:rPr>
          <w:iCs/>
          <w:i/>
        </w:rPr>
        <w:t xml:space="preserve">titsvaritam</w:t>
      </w:r>
      <w:r>
        <w:t xml:space="preserve">) — Pā. 6-1-185: a suffix with the marker</w:t>
      </w:r>
      <w:r>
        <w:t xml:space="preserve"> </w:t>
      </w:r>
      <w:r>
        <w:rPr>
          <w:iCs/>
          <w:i/>
        </w:rPr>
        <w:t xml:space="preserve">t</w:t>
      </w:r>
      <w:r>
        <w:t xml:space="preserve"> </w:t>
      </w:r>
      <w:r>
        <w:t xml:space="preserve">is</w:t>
      </w:r>
      <w:r>
        <w:t xml:space="preserve"> </w:t>
      </w:r>
      <w:r>
        <w:rPr>
          <w:iCs/>
          <w:i/>
        </w:rPr>
        <w:t xml:space="preserve">svarita</w:t>
      </w:r>
      <w:r>
        <w:t xml:space="preserve">, so the</w:t>
      </w:r>
      <w:r>
        <w:t xml:space="preserve"> </w:t>
      </w:r>
      <w:r>
        <w:rPr>
          <w:iCs/>
          <w:i/>
        </w:rPr>
        <w:t xml:space="preserve">a</w:t>
      </w:r>
      <w:r>
        <w:t xml:space="preserve"> </w:t>
      </w:r>
      <w:r>
        <w:t xml:space="preserve">is</w:t>
      </w:r>
      <w:r>
        <w:t xml:space="preserve"> </w:t>
      </w:r>
      <w:r>
        <w:rPr>
          <w:iCs/>
          <w:i/>
        </w:rPr>
        <w:t xml:space="preserve">svarita</w:t>
      </w:r>
      <w:r>
        <w:t xml:space="preserve">;</w:t>
      </w:r>
      <w:r>
        <w:t xml:space="preserve"> </w:t>
      </w:r>
      <w:r>
        <w:rPr>
          <w:iCs/>
          <w:i/>
        </w:rPr>
        <w:t xml:space="preserve">ato guṇe</w:t>
      </w:r>
      <w:r>
        <w:t xml:space="preserve"> </w:t>
      </w:r>
      <w:r>
        <w:t xml:space="preserve">gives</w:t>
      </w:r>
      <w:r>
        <w:t xml:space="preserve"> </w:t>
      </w:r>
      <w:r>
        <w:rPr>
          <w:iCs/>
          <w:i/>
        </w:rPr>
        <w:t xml:space="preserve">pararūpa</w:t>
      </w:r>
      <w:r>
        <w:t xml:space="preserve">, and by</w:t>
      </w:r>
      <w:r>
        <w:t xml:space="preserve"> </w:t>
      </w:r>
      <w:r>
        <w:rPr>
          <w:iCs/>
          <w:i/>
        </w:rPr>
        <w:t xml:space="preserve">sthānivadbhāva</w:t>
      </w:r>
      <w:r>
        <w:t xml:space="preserve"> </w:t>
      </w:r>
      <w:r>
        <w:t xml:space="preserve">it stays</w:t>
      </w:r>
      <w:r>
        <w:t xml:space="preserve"> </w:t>
      </w:r>
      <w:r>
        <w:rPr>
          <w:iCs/>
          <w:i/>
        </w:rPr>
        <w:t xml:space="preserve">svarita</w:t>
      </w:r>
      <w:r>
        <w:t xml:space="preserve">.</w:t>
      </w:r>
      <w:r>
        <w:t xml:space="preserve"> </w:t>
      </w:r>
      <w:r>
        <w:t xml:space="preserve">-</w:t>
      </w:r>
      <w:r>
        <w:t xml:space="preserve"> </w:t>
      </w:r>
      <w:r>
        <w:rPr>
          <w:bCs/>
          <w:b/>
        </w:rPr>
        <w:t xml:space="preserve">trī, cakrā</w:t>
      </w:r>
      <w:r>
        <w:t xml:space="preserve"> </w:t>
      </w:r>
      <w:r>
        <w:t xml:space="preserve">— after</w:t>
      </w:r>
      <w:r>
        <w:t xml:space="preserve"> </w:t>
      </w:r>
      <w:r>
        <w:rPr>
          <w:iCs/>
          <w:i/>
        </w:rPr>
        <w:t xml:space="preserve">tri</w:t>
      </w:r>
      <w:r>
        <w:t xml:space="preserve"> </w:t>
      </w:r>
      <w:r>
        <w:t xml:space="preserve">and</w:t>
      </w:r>
      <w:r>
        <w:t xml:space="preserve"> </w:t>
      </w:r>
      <w:r>
        <w:rPr>
          <w:iCs/>
          <w:i/>
        </w:rPr>
        <w:t xml:space="preserve">cakra</w:t>
      </w:r>
      <w:r>
        <w:t xml:space="preserve">,</w:t>
      </w:r>
      <w:r>
        <w:t xml:space="preserve"> </w:t>
      </w:r>
      <w:r>
        <w:rPr>
          <w:iCs/>
          <w:i/>
        </w:rPr>
        <w:t xml:space="preserve">jas</w:t>
      </w:r>
      <w:r>
        <w:t xml:space="preserve">;</w:t>
      </w:r>
      <w:r>
        <w:t xml:space="preserve"> </w:t>
      </w:r>
      <w:r>
        <w:rPr>
          <w:iCs/>
          <w:i/>
        </w:rPr>
        <w:t xml:space="preserve">jaśśasoḥ śiḥ</w:t>
      </w:r>
      <w:r>
        <w:t xml:space="preserve"> </w:t>
      </w:r>
      <w:r>
        <w:t xml:space="preserve">gives</w:t>
      </w:r>
      <w:r>
        <w:t xml:space="preserve"> </w:t>
      </w:r>
      <w:r>
        <w:rPr>
          <w:iCs/>
          <w:i/>
        </w:rPr>
        <w:t xml:space="preserve">śi</w:t>
      </w:r>
      <w:r>
        <w:t xml:space="preserve">;</w:t>
      </w:r>
      <w:r>
        <w:t xml:space="preserve"> </w:t>
      </w:r>
      <w:r>
        <w:rPr>
          <w:iCs/>
          <w:i/>
        </w:rPr>
        <w:t xml:space="preserve">śi sarvanāmasthānam</w:t>
      </w:r>
      <w:r>
        <w:t xml:space="preserve"> </w:t>
      </w:r>
      <w:r>
        <w:t xml:space="preserve">— शि सर्वनामस्थानम् (</w:t>
      </w:r>
      <w:r>
        <w:rPr>
          <w:iCs/>
          <w:i/>
        </w:rPr>
        <w:t xml:space="preserve">śi sarvanāmasthānam</w:t>
      </w:r>
      <w:r>
        <w:t xml:space="preserve">) — Pā. 1-1-42 gives it the</w:t>
      </w:r>
      <w:r>
        <w:t xml:space="preserve"> </w:t>
      </w:r>
      <w:r>
        <w:rPr>
          <w:iCs/>
          <w:i/>
        </w:rPr>
        <w:t xml:space="preserve">sarvanāmasthāna</w:t>
      </w:r>
      <w:r>
        <w:t xml:space="preserve"> </w:t>
      </w:r>
      <w:r>
        <w:t xml:space="preserve">name;</w:t>
      </w:r>
      <w:r>
        <w:t xml:space="preserve"> </w:t>
      </w:r>
      <w:r>
        <w:rPr>
          <w:iCs/>
          <w:i/>
        </w:rPr>
        <w:t xml:space="preserve">napuṃsakasya jhalacaḥ</w:t>
      </w:r>
      <w:r>
        <w:t xml:space="preserve"> </w:t>
      </w:r>
      <w:r>
        <w:t xml:space="preserve">gives</w:t>
      </w:r>
      <w:r>
        <w:t xml:space="preserve"> </w:t>
      </w:r>
      <w:r>
        <w:rPr>
          <w:iCs/>
          <w:i/>
        </w:rPr>
        <w:t xml:space="preserve">num</w:t>
      </w:r>
      <w:r>
        <w:t xml:space="preserve">;</w:t>
      </w:r>
      <w:r>
        <w:t xml:space="preserve"> </w:t>
      </w:r>
      <w:r>
        <w:rPr>
          <w:iCs/>
          <w:i/>
        </w:rPr>
        <w:t xml:space="preserve">sarvanāmasthāne ca…</w:t>
      </w:r>
      <w:r>
        <w:t xml:space="preserve"> </w:t>
      </w:r>
      <w:r>
        <w:t xml:space="preserve">lengthens the penultimate;</w:t>
      </w:r>
      <w:r>
        <w:t xml:space="preserve"> </w:t>
      </w:r>
      <w:r>
        <w:rPr>
          <w:iCs/>
          <w:i/>
        </w:rPr>
        <w:t xml:space="preserve">śeś chandasi bahulam</w:t>
      </w:r>
      <w:r>
        <w:t xml:space="preserve"> </w:t>
      </w:r>
      <w:r>
        <w:t xml:space="preserve">— Pā. 6-1-70 drops the</w:t>
      </w:r>
      <w:r>
        <w:t xml:space="preserve"> </w:t>
      </w:r>
      <w:r>
        <w:rPr>
          <w:iCs/>
          <w:i/>
        </w:rPr>
        <w:t xml:space="preserve">śi</w:t>
      </w:r>
      <w:r>
        <w:t xml:space="preserve"> </w:t>
      </w:r>
      <w:r>
        <w:t xml:space="preserve">in the Veda;</w:t>
      </w:r>
      <w:r>
        <w:t xml:space="preserve"> </w:t>
      </w:r>
      <w:r>
        <w:rPr>
          <w:iCs/>
          <w:i/>
        </w:rPr>
        <w:t xml:space="preserve">nalopaḥ prātipadikāntasya</w:t>
      </w:r>
      <w:r>
        <w:t xml:space="preserve"> </w:t>
      </w:r>
      <w:r>
        <w:t xml:space="preserve">drops the</w:t>
      </w:r>
      <w:r>
        <w:t xml:space="preserve"> </w:t>
      </w:r>
      <w:r>
        <w:rPr>
          <w:iCs/>
          <w:i/>
        </w:rPr>
        <w:t xml:space="preserve">n</w:t>
      </w:r>
      <w:r>
        <w:t xml:space="preserve">.</w:t>
      </w:r>
      <w:r>
        <w:t xml:space="preserve"> </w:t>
      </w:r>
      <w:r>
        <w:t xml:space="preserve">-</w:t>
      </w:r>
      <w:r>
        <w:t xml:space="preserve"> </w:t>
      </w:r>
      <w:r>
        <w:rPr>
          <w:bCs/>
          <w:b/>
        </w:rPr>
        <w:t xml:space="preserve">vandhuraḥ</w:t>
      </w:r>
      <w:r>
        <w:t xml:space="preserve"> </w:t>
      </w:r>
      <w:r>
        <w:t xml:space="preserve">—</w:t>
      </w:r>
      <w:r>
        <w:t xml:space="preserve"> </w:t>
      </w:r>
      <w:r>
        <w:rPr>
          <w:iCs/>
          <w:i/>
        </w:rPr>
        <w:t xml:space="preserve">bandha bandhane</w:t>
      </w:r>
      <w:r>
        <w:t xml:space="preserve">, a</w:t>
      </w:r>
      <w:r>
        <w:t xml:space="preserve"> </w:t>
      </w:r>
      <w:r>
        <w:rPr>
          <w:iCs/>
          <w:i/>
        </w:rPr>
        <w:t xml:space="preserve">kryādi</w:t>
      </w:r>
      <w:r>
        <w:t xml:space="preserve"> </w:t>
      </w:r>
      <w:r>
        <w:t xml:space="preserve">root; after it the Uṇādi suffix</w:t>
      </w:r>
      <w:r>
        <w:t xml:space="preserve"> </w:t>
      </w:r>
      <w:r>
        <w:rPr>
          <w:iCs/>
          <w:i/>
        </w:rPr>
        <w:t xml:space="preserve">ura</w:t>
      </w:r>
      <w:r>
        <w:t xml:space="preserve">;</w:t>
      </w:r>
      <w:r>
        <w:t xml:space="preserve"> </w:t>
      </w:r>
      <w:r>
        <w:rPr>
          <w:iCs/>
          <w:i/>
        </w:rPr>
        <w:t xml:space="preserve">v</w:t>
      </w:r>
      <w:r>
        <w:t xml:space="preserve"> </w:t>
      </w:r>
      <w:r>
        <w:t xml:space="preserve">for</w:t>
      </w:r>
      <w:r>
        <w:t xml:space="preserve"> </w:t>
      </w:r>
      <w:r>
        <w:rPr>
          <w:iCs/>
          <w:i/>
        </w:rPr>
        <w:t xml:space="preserve">b</w:t>
      </w:r>
      <w:r>
        <w:t xml:space="preserve"> </w:t>
      </w:r>
      <w:r>
        <w:t xml:space="preserve">by Vedic usage.</w:t>
      </w:r>
      <w:r>
        <w:t xml:space="preserve"> </w:t>
      </w:r>
      <w:r>
        <w:t xml:space="preserve">-</w:t>
      </w:r>
      <w:r>
        <w:t xml:space="preserve"> </w:t>
      </w:r>
      <w:r>
        <w:rPr>
          <w:bCs/>
          <w:b/>
        </w:rPr>
        <w:t xml:space="preserve">sanīḷāḥ</w:t>
      </w:r>
      <w:r>
        <w:t xml:space="preserve"> </w:t>
      </w:r>
      <w:r>
        <w:t xml:space="preserve">—</w:t>
      </w:r>
      <w:r>
        <w:t xml:space="preserve"> </w:t>
      </w:r>
      <w:r>
        <w:rPr>
          <w:iCs/>
          <w:i/>
        </w:rPr>
        <w:t xml:space="preserve">nīḷena saha vartante</w:t>
      </w:r>
      <w:r>
        <w:t xml:space="preserve">;</w:t>
      </w:r>
      <w:r>
        <w:t xml:space="preserve"> </w:t>
      </w:r>
      <w:r>
        <w:rPr>
          <w:iCs/>
          <w:i/>
        </w:rPr>
        <w:t xml:space="preserve">tena saheti tulyayoge</w:t>
      </w:r>
      <w:r>
        <w:t xml:space="preserve"> </w:t>
      </w:r>
      <w:r>
        <w:t xml:space="preserve">— तेन सहेति तुल्ययोगे (</w:t>
      </w:r>
      <w:r>
        <w:rPr>
          <w:iCs/>
          <w:i/>
        </w:rPr>
        <w:t xml:space="preserve">tena saheti tulyayoge</w:t>
      </w:r>
      <w:r>
        <w:t xml:space="preserve">) — Pā. 2-2-28: a</w:t>
      </w:r>
      <w:r>
        <w:t xml:space="preserve"> </w:t>
      </w:r>
      <w:r>
        <w:rPr>
          <w:iCs/>
          <w:i/>
        </w:rPr>
        <w:t xml:space="preserve">bahuvrīhi</w:t>
      </w:r>
      <w:r>
        <w:t xml:space="preserve">;</w:t>
      </w:r>
      <w:r>
        <w:t xml:space="preserve"> </w:t>
      </w:r>
      <w:r>
        <w:rPr>
          <w:iCs/>
          <w:i/>
        </w:rPr>
        <w:t xml:space="preserve">nīḷa</w:t>
      </w:r>
      <w:r>
        <w:t xml:space="preserve"> </w:t>
      </w:r>
      <w:r>
        <w:t xml:space="preserve">is the seat on the chariot;</w:t>
      </w:r>
      <w:r>
        <w:t xml:space="preserve"> </w:t>
      </w:r>
      <w:r>
        <w:rPr>
          <w:iCs/>
          <w:i/>
        </w:rPr>
        <w:t xml:space="preserve">vopasarjanasya</w:t>
      </w:r>
      <w:r>
        <w:t xml:space="preserve"> </w:t>
      </w:r>
      <w:r>
        <w:t xml:space="preserve">— वोपसर्जनस्य (</w:t>
      </w:r>
      <w:r>
        <w:rPr>
          <w:iCs/>
          <w:i/>
        </w:rPr>
        <w:t xml:space="preserve">vopasarjanasya</w:t>
      </w:r>
      <w:r>
        <w:t xml:space="preserve">) — Pā. 6-3-82: in a</w:t>
      </w:r>
      <w:r>
        <w:t xml:space="preserve"> </w:t>
      </w:r>
      <w:r>
        <w:rPr>
          <w:iCs/>
          <w:i/>
        </w:rPr>
        <w:t xml:space="preserve">bahuvrīhi</w:t>
      </w:r>
      <w:r>
        <w:t xml:space="preserve"> </w:t>
      </w:r>
      <w:r>
        <w:rPr>
          <w:iCs/>
          <w:i/>
        </w:rPr>
        <w:t xml:space="preserve">sa</w:t>
      </w:r>
      <w:r>
        <w:t xml:space="preserve"> </w:t>
      </w:r>
      <w:r>
        <w:t xml:space="preserve">replaces</w:t>
      </w:r>
      <w:r>
        <w:t xml:space="preserve"> </w:t>
      </w:r>
      <w:r>
        <w:rPr>
          <w:iCs/>
          <w:i/>
        </w:rPr>
        <w:t xml:space="preserve">saha</w:t>
      </w:r>
      <w:r>
        <w:t xml:space="preserve">. Rik 9 ends here (</w:t>
      </w:r>
      <w:r>
        <w:rPr>
          <w:iCs/>
          <w:i/>
        </w:rPr>
        <w:t xml:space="preserve">|| 9 ||</w:t>
      </w:r>
      <w:r>
        <w:t xml:space="preserve">); a tailpiece ornament closes p. 116.</w:t>
      </w:r>
    </w:p>
    <w:bookmarkEnd w:id="130"/>
    <w:bookmarkStart w:id="131" w:name="rik-34.10-p.-117-onward-pdf-132"/>
    <w:p>
      <w:pPr>
        <w:pStyle w:val="Heading3"/>
      </w:pPr>
      <w:r>
        <w:t xml:space="preserve">Rik 34.10 (p. 117 onward, PDF 132–)</w:t>
      </w:r>
    </w:p>
    <w:p>
      <w:pPr>
        <w:pStyle w:val="FirstParagraph"/>
      </w:pPr>
      <w:r>
        <w:rPr>
          <w:bCs/>
          <w:b/>
        </w:rPr>
        <w:t xml:space="preserve">Saṃhitā-pāṭha</w:t>
      </w:r>
      <w:r>
        <w:t xml:space="preserve"> </w:t>
      </w:r>
      <w:r>
        <w:rPr>
          <w:iCs/>
          <w:i/>
        </w:rPr>
        <w:t xml:space="preserve">(p. 117; Saṃhitā accents as printed; Pada unaccented)</w:t>
      </w:r>
    </w:p>
    <w:p>
      <w:pPr>
        <w:pStyle w:val="BlockText"/>
      </w:pPr>
      <w:r>
        <w:t xml:space="preserve">आ ना॑सत्या॒ गच्छ॑तं हू॒यते॑ ह॒विर्मध्वः॑ पिबतं मधु॒पेभि॑रा॒सभिः॑ ।</w:t>
      </w:r>
      <w:r>
        <w:t xml:space="preserve"> </w:t>
      </w:r>
      <w:r>
        <w:t xml:space="preserve">यु॒वोर्हि पूर्वं॑ सवि॒तोषसो॒ रथ॑मृ॒ताय॑ चि॒त्रं घृ॒तवं॑त॒मिष्य॑ति ॥ १० ॥</w:t>
      </w:r>
    </w:p>
    <w:p>
      <w:pPr>
        <w:pStyle w:val="BlockText"/>
      </w:pPr>
      <w:r>
        <w:rPr>
          <w:iCs/>
          <w:i/>
        </w:rPr>
        <w:t xml:space="preserve">ā́ nāsatyā gácchataṃ hūyáte havír mádhvaḥ pibataṃ madhupébhir āsábhiḥ |</w:t>
      </w:r>
      <w:r>
        <w:t xml:space="preserve"> </w:t>
      </w:r>
      <w:r>
        <w:rPr>
          <w:iCs/>
          <w:i/>
        </w:rPr>
        <w:t xml:space="preserve">yuvór hi pū́rvaṃ savitóṣaso rátham ṛtā́ya citráṃ ghṛtávaṃtam íṣyati || 10 ||</w:t>
      </w:r>
    </w:p>
    <w:p>
      <w:pPr>
        <w:pStyle w:val="FirstParagraph"/>
      </w:pPr>
      <w:r>
        <w:rPr>
          <w:bCs/>
          <w:b/>
        </w:rPr>
        <w:t xml:space="preserve">Pada-pāṭha</w:t>
      </w:r>
      <w:r>
        <w:t xml:space="preserve"> </w:t>
      </w:r>
      <w:r>
        <w:rPr>
          <w:iCs/>
          <w:i/>
        </w:rPr>
        <w:t xml:space="preserve">(p. 117)</w:t>
      </w:r>
    </w:p>
    <w:p>
      <w:pPr>
        <w:pStyle w:val="BlockText"/>
      </w:pPr>
      <w:r>
        <w:t xml:space="preserve">आ । नासत्या । गच्छतम् । हूयते । हविः । मध्वः । पिबतम् । मधुऽपेभिः । आसऽभिः ॥</w:t>
      </w:r>
      <w:r>
        <w:t xml:space="preserve"> </w:t>
      </w:r>
      <w:r>
        <w:t xml:space="preserve">युवोः । हि । पूर्वम् । सविता । उषसः । रथम् । ऋताय । चित्रम् । घृतऽवन्तम् । इष्यति ॥ १० ॥</w:t>
      </w:r>
    </w:p>
    <w:p>
      <w:pPr>
        <w:pStyle w:val="FirstParagraph"/>
      </w:pPr>
      <w:r>
        <w:rPr>
          <w:iCs/>
          <w:i/>
        </w:rPr>
        <w:t xml:space="preserve">ā | nāsatyā | gacchatam | hūyate | haviḥ | madhvaḥ | pibatam | madhu-pebhiḥ | āsa-bhiḥ ||</w:t>
      </w:r>
      <w:r>
        <w:t xml:space="preserve"> </w:t>
      </w:r>
      <w:r>
        <w:rPr>
          <w:iCs/>
          <w:i/>
        </w:rPr>
        <w:t xml:space="preserve">yuvoḥ | hi | pūrvam | savitā | uṣasaḥ | ratham | ṛtāya | citram | ghṛtavantam | iṣyati || 10 ||</w:t>
      </w:r>
    </w:p>
    <w:p>
      <w:pPr>
        <w:pStyle w:val="BodyText"/>
      </w:pPr>
      <w:r>
        <w:rPr>
          <w:bCs/>
          <w:b/>
        </w:rPr>
        <w:t xml:space="preserve">Sāyaṇa-bhāṣya</w:t>
      </w:r>
      <w:r>
        <w:t xml:space="preserve"> </w:t>
      </w:r>
      <w:r>
        <w:rPr>
          <w:iCs/>
          <w:i/>
        </w:rPr>
        <w:t xml:space="preserve">(p. 117; the first half, to the point where the leaf ends; the rest follows on p. 118)</w:t>
      </w:r>
    </w:p>
    <w:p>
      <w:pPr>
        <w:pStyle w:val="BlockText"/>
      </w:pPr>
      <w:r>
        <w:t xml:space="preserve">हे नासत्यावश्विनाविह कर्मण्या गच्छतम् । अत्रास्माभिर्हविर्हूयते । युवां च मधुपेभिर्मधुरद्रव्यपानयुक्तैरासभिर्भवदीयैरास्यैर्मध्वो मधुरद्रव्याणि हवींषि पिबतम् । सविता सूर्य उषसः पूर्वमुषःकालात्पुरा युवयोरश्विनोः सम्बन्धिनं रथमृतायास्मद्यज्ञार्थमिष्यति हि । प्रेरयति खलु । कीदृशम् । चित्रं पूर्वोक्तैश्चक्रत्रयादिभिर्विचित्रं घृतवन्तमक्षाञ्जनसाधनेन घृतेनोपेतम् ॥ [grammar of</w:t>
      </w:r>
      <w:r>
        <w:t xml:space="preserve"> </w:t>
      </w:r>
      <w:r>
        <w:rPr>
          <w:iCs/>
          <w:i/>
        </w:rPr>
        <w:t xml:space="preserve">gacchatam</w:t>
      </w:r>
      <w:r>
        <w:t xml:space="preserve">,</w:t>
      </w:r>
      <w:r>
        <w:t xml:space="preserve"> </w:t>
      </w:r>
      <w:r>
        <w:rPr>
          <w:iCs/>
          <w:i/>
        </w:rPr>
        <w:t xml:space="preserve">pibatam</w:t>
      </w:r>
      <w:r>
        <w:t xml:space="preserve">,</w:t>
      </w:r>
      <w:r>
        <w:t xml:space="preserve"> </w:t>
      </w:r>
      <w:r>
        <w:rPr>
          <w:iCs/>
          <w:i/>
        </w:rPr>
        <w:t xml:space="preserve">hūyate</w:t>
      </w:r>
      <w:r>
        <w:t xml:space="preserve">,</w:t>
      </w:r>
      <w:r>
        <w:t xml:space="preserve"> </w:t>
      </w:r>
      <w:r>
        <w:rPr>
          <w:iCs/>
          <w:i/>
        </w:rPr>
        <w:t xml:space="preserve">madhvaḥ</w:t>
      </w:r>
      <w:r>
        <w:t xml:space="preserve">,</w:t>
      </w:r>
      <w:r>
        <w:t xml:space="preserve"> </w:t>
      </w:r>
      <w:r>
        <w:rPr>
          <w:iCs/>
          <w:i/>
        </w:rPr>
        <w:t xml:space="preserve">madhupebhiḥ</w:t>
      </w:r>
      <w:r>
        <w:t xml:space="preserve">,</w:t>
      </w:r>
      <w:r>
        <w:t xml:space="preserve"> </w:t>
      </w:r>
      <w:r>
        <w:rPr>
          <w:iCs/>
          <w:i/>
        </w:rPr>
        <w:t xml:space="preserve">āsabhiḥ</w:t>
      </w:r>
      <w:r>
        <w:t xml:space="preserve"> </w:t>
      </w:r>
      <w:r>
        <w:t xml:space="preserve">begins at the foot of p. 117 and continues on p. 118]</w:t>
      </w:r>
    </w:p>
    <w:p>
      <w:pPr>
        <w:pStyle w:val="FirstParagraph"/>
      </w:pPr>
      <w:r>
        <w:rPr>
          <w:iCs/>
          <w:i/>
        </w:rPr>
        <w:t xml:space="preserve">he nāsatyāv aśvināv iha karmaṇyā gacchatam | atrāsmābhir havir hūyate | yuvāṃ ca madhupebhir madhuradravyapānayuktair āsabhir bhavadīyair āsyair madhvo madhuradravyāṇi havīṃṣi pibatam | savitā sūrya uṣasaḥ pūrvam uṣaḥkālāt purā yuvayor aśvinoḥ sambandhinaṃ ratham ṛtāyāsmadyajñārtham iṣyati hi | prerayati khalu | kīdṛśam | citraṃ pūrvoktaiś cakratrayādibhir vicitraṃ ghṛtavantam akṣāñjanasādhanena ghṛtenopetam ||</w:t>
      </w:r>
    </w:p>
    <w:p>
      <w:pPr>
        <w:pStyle w:val="BodyText"/>
      </w:pPr>
      <w:r>
        <w:rPr>
          <w:bCs/>
          <w:b/>
        </w:rPr>
        <w:t xml:space="preserve">Translation:</w:t>
      </w:r>
      <w:r>
        <w:t xml:space="preserve"> </w:t>
      </w:r>
      <w:r>
        <w:t xml:space="preserve">“</w:t>
      </w:r>
      <w:r>
        <w:t xml:space="preserve">O Nāsatyas, Aśvins, come</w:t>
      </w:r>
      <w:r>
        <w:t xml:space="preserve"> </w:t>
      </w:r>
      <w:r>
        <w:rPr>
          <w:iCs/>
          <w:i/>
        </w:rPr>
        <w:t xml:space="preserve">iha karmaṇi</w:t>
      </w:r>
      <w:r>
        <w:t xml:space="preserve"> </w:t>
      </w:r>
      <w:r>
        <w:t xml:space="preserve">— to this rite. Here, by us, the oblation is poured. And you two, with your mouths</w:t>
      </w:r>
      <w:r>
        <w:t xml:space="preserve"> </w:t>
      </w:r>
      <w:r>
        <w:rPr>
          <w:iCs/>
          <w:i/>
        </w:rPr>
        <w:t xml:space="preserve">madhupebhiḥ āsabhiḥ</w:t>
      </w:r>
      <w:r>
        <w:t xml:space="preserve"> </w:t>
      </w:r>
      <w:r>
        <w:t xml:space="preserve">— mouths that drink sweet substances (</w:t>
      </w:r>
      <w:r>
        <w:rPr>
          <w:iCs/>
          <w:i/>
        </w:rPr>
        <w:t xml:space="preserve">madhuradravya</w:t>
      </w:r>
      <w:r>
        <w:t xml:space="preserve">) —</w:t>
      </w:r>
      <w:r>
        <w:t xml:space="preserve"> </w:t>
      </w:r>
      <w:r>
        <w:rPr>
          <w:iCs/>
          <w:i/>
        </w:rPr>
        <w:t xml:space="preserve">madhvaḥ pibatam</w:t>
      </w:r>
      <w:r>
        <w:t xml:space="preserve"> </w:t>
      </w:r>
      <w:r>
        <w:t xml:space="preserve">— drink the sweet oblations.</w:t>
      </w:r>
      <w:r>
        <w:t xml:space="preserve"> </w:t>
      </w:r>
      <w:r>
        <w:rPr>
          <w:iCs/>
          <w:i/>
        </w:rPr>
        <w:t xml:space="preserve">Savitā</w:t>
      </w:r>
      <w:r>
        <w:t xml:space="preserve">, the sun, before the dawn (</w:t>
      </w:r>
      <w:r>
        <w:rPr>
          <w:iCs/>
          <w:i/>
        </w:rPr>
        <w:t xml:space="preserve">uṣasaḥ pūrvam</w:t>
      </w:r>
      <w:r>
        <w:t xml:space="preserve">)</w:t>
      </w:r>
      <w:r>
        <w:t xml:space="preserve"> </w:t>
      </w:r>
      <w:r>
        <w:rPr>
          <w:iCs/>
          <w:i/>
        </w:rPr>
        <w:t xml:space="preserve">iṣyati</w:t>
      </w:r>
      <w:r>
        <w:t xml:space="preserve"> </w:t>
      </w:r>
      <w:r>
        <w:t xml:space="preserve">— sends — your chariot, the Aśvins’ chariot,</w:t>
      </w:r>
      <w:r>
        <w:t xml:space="preserve"> </w:t>
      </w:r>
      <w:r>
        <w:rPr>
          <w:iCs/>
          <w:i/>
        </w:rPr>
        <w:t xml:space="preserve">ṛtāya</w:t>
      </w:r>
      <w:r>
        <w:t xml:space="preserve">, for the sake of our sacrifice. What sort?</w:t>
      </w:r>
      <w:r>
        <w:t xml:space="preserve"> </w:t>
      </w:r>
      <w:r>
        <w:rPr>
          <w:iCs/>
          <w:i/>
        </w:rPr>
        <w:t xml:space="preserve">Citram</w:t>
      </w:r>
      <w:r>
        <w:t xml:space="preserve"> </w:t>
      </w:r>
      <w:r>
        <w:t xml:space="preserve">— variegated (</w:t>
      </w:r>
      <w:r>
        <w:rPr>
          <w:iCs/>
          <w:i/>
        </w:rPr>
        <w:t xml:space="preserve">vicitram</w:t>
      </w:r>
      <w:r>
        <w:t xml:space="preserve">) by the wheels and so forth described before;</w:t>
      </w:r>
      <w:r>
        <w:t xml:space="preserve"> </w:t>
      </w:r>
      <w:r>
        <w:rPr>
          <w:iCs/>
          <w:i/>
        </w:rPr>
        <w:t xml:space="preserve">ghṛtavantam</w:t>
      </w:r>
      <w:r>
        <w:t xml:space="preserve"> </w:t>
      </w:r>
      <w:r>
        <w:t xml:space="preserve">— furnished with</w:t>
      </w:r>
      <w:r>
        <w:t xml:space="preserve"> </w:t>
      </w:r>
      <w:r>
        <w:rPr>
          <w:iCs/>
          <w:i/>
        </w:rPr>
        <w:t xml:space="preserve">ghṛta</w:t>
      </w:r>
      <w:r>
        <w:t xml:space="preserve">, ghee, the means of greasing the axle [as I read</w:t>
      </w:r>
      <w:r>
        <w:t xml:space="preserve"> </w:t>
      </w:r>
      <w:r>
        <w:rPr>
          <w:iCs/>
          <w:i/>
        </w:rPr>
        <w:t xml:space="preserve">akṣāñjana-</w:t>
      </w:r>
      <w:r>
        <w:t xml:space="preserve">; the print is clear enough on the other words].</w:t>
      </w:r>
      <w:r>
        <w:t xml:space="preserve">”</w:t>
      </w:r>
    </w:p>
    <w:p>
      <w:r>
        <w:pict>
          <v:rect style="width:0;height:1.5pt" o:hralign="center" o:hrstd="t" o:hr="t"/>
        </w:pict>
      </w:r>
    </w:p>
    <w:bookmarkEnd w:id="131"/>
    <w:bookmarkStart w:id="132" w:name="Xf538d4acb565ef94823e88c118cc2241985a450"/>
    <w:p>
      <w:pPr>
        <w:pStyle w:val="Heading3"/>
      </w:pPr>
      <w:r>
        <w:t xml:space="preserve">Rik 34.10 (continued) — end of the bhāṣya grammar, Pratipadārtha, Bhāvārtha, English, Special Topics, grammar (pp. 118–120, PDF 132–134)</w:t>
      </w:r>
    </w:p>
    <w:p>
      <w:pPr>
        <w:pStyle w:val="FirstParagraph"/>
      </w:pPr>
      <w:r>
        <w:rPr>
          <w:bCs/>
          <w:b/>
        </w:rPr>
        <w:t xml:space="preserve">End of the grammar within the bhāṣya</w:t>
      </w:r>
      <w:r>
        <w:t xml:space="preserve"> </w:t>
      </w:r>
      <w:r>
        <w:rPr>
          <w:iCs/>
          <w:i/>
        </w:rPr>
        <w:t xml:space="preserve">(p. 118; characterized)</w:t>
      </w:r>
      <w:r>
        <w:t xml:space="preserve">:</w:t>
      </w:r>
      <w:r>
        <w:t xml:space="preserve"> </w:t>
      </w:r>
      <w:r>
        <w:rPr>
          <w:iCs/>
          <w:i/>
        </w:rPr>
        <w:t xml:space="preserve">yuvoḥ</w:t>
      </w:r>
      <w:r>
        <w:t xml:space="preserve"> </w:t>
      </w:r>
      <w:r>
        <w:t xml:space="preserve">—</w:t>
      </w:r>
      <w:r>
        <w:t xml:space="preserve"> </w:t>
      </w:r>
      <w:r>
        <w:t xml:space="preserve">“</w:t>
      </w:r>
      <w:r>
        <w:t xml:space="preserve">explained already under</w:t>
      </w:r>
      <w:r>
        <w:t xml:space="preserve"> </w:t>
      </w:r>
      <w:r>
        <w:rPr>
          <w:iCs/>
          <w:i/>
        </w:rPr>
        <w:t xml:space="preserve">yuvor hi yantram</w:t>
      </w:r>
      <w:r>
        <w:t xml:space="preserve">”</w:t>
      </w:r>
      <w:r>
        <w:t xml:space="preserve"> </w:t>
      </w:r>
      <w:r>
        <w:t xml:space="preserve">(Rik 1);</w:t>
      </w:r>
      <w:r>
        <w:t xml:space="preserve"> </w:t>
      </w:r>
      <w:r>
        <w:rPr>
          <w:iCs/>
          <w:i/>
        </w:rPr>
        <w:t xml:space="preserve">iṣyati</w:t>
      </w:r>
      <w:r>
        <w:t xml:space="preserve"> </w:t>
      </w:r>
      <w:r>
        <w:t xml:space="preserve">— root</w:t>
      </w:r>
      <w:r>
        <w:t xml:space="preserve"> </w:t>
      </w:r>
      <w:r>
        <w:rPr>
          <w:iCs/>
          <w:i/>
        </w:rPr>
        <w:t xml:space="preserve">iṣa gatau</w:t>
      </w:r>
      <w:r>
        <w:t xml:space="preserve">;</w:t>
      </w:r>
      <w:r>
        <w:t xml:space="preserve"> </w:t>
      </w:r>
      <w:r>
        <w:rPr>
          <w:iCs/>
          <w:i/>
        </w:rPr>
        <w:t xml:space="preserve">śyan</w:t>
      </w:r>
      <w:r>
        <w:t xml:space="preserve"> </w:t>
      </w:r>
      <w:r>
        <w:t xml:space="preserve">is</w:t>
      </w:r>
      <w:r>
        <w:t xml:space="preserve"> </w:t>
      </w:r>
      <w:r>
        <w:rPr>
          <w:iCs/>
          <w:i/>
        </w:rPr>
        <w:t xml:space="preserve">nit</w:t>
      </w:r>
      <w:r>
        <w:t xml:space="preserve">, so the root’s first syllable is acute, and</w:t>
      </w:r>
      <w:r>
        <w:t xml:space="preserve"> </w:t>
      </w:r>
      <w:r>
        <w:rPr>
          <w:iCs/>
          <w:i/>
        </w:rPr>
        <w:t xml:space="preserve">hi ca</w:t>
      </w:r>
      <w:r>
        <w:t xml:space="preserve"> </w:t>
      </w:r>
      <w:r>
        <w:t xml:space="preserve">(no sūtra number printed in the bhāṣya) bars the lowering of the verb after</w:t>
      </w:r>
      <w:r>
        <w:t xml:space="preserve"> </w:t>
      </w:r>
      <w:r>
        <w:rPr>
          <w:iCs/>
          <w:i/>
        </w:rPr>
        <w:t xml:space="preserve">hi</w:t>
      </w:r>
      <w:r>
        <w:t xml:space="preserve">.</w:t>
      </w:r>
    </w:p>
    <w:p>
      <w:pPr>
        <w:pStyle w:val="BodyText"/>
      </w:pPr>
      <w:r>
        <w:rPr>
          <w:bCs/>
          <w:b/>
        </w:rPr>
        <w:t xml:space="preserve">Pratipadārtha</w:t>
      </w:r>
      <w:r>
        <w:t xml:space="preserve"> </w:t>
      </w:r>
      <w:r>
        <w:rPr>
          <w:iCs/>
          <w:i/>
        </w:rPr>
        <w:t xml:space="preserve">(p. 118)</w:t>
      </w:r>
      <w:r>
        <w:t xml:space="preserve"> </w:t>
      </w:r>
      <w:r>
        <w:t xml:space="preserve">—</w:t>
      </w:r>
      <w:r>
        <w:t xml:space="preserve"> </w:t>
      </w:r>
      <w:r>
        <w:t xml:space="preserve">“</w:t>
      </w:r>
      <w:r>
        <w:rPr>
          <w:bCs/>
          <w:b/>
        </w:rPr>
        <w:t xml:space="preserve">nāsatyā</w:t>
      </w:r>
      <w:r>
        <w:t xml:space="preserve"> </w:t>
      </w:r>
      <w:r>
        <w:t xml:space="preserve">— O Aśvin deities (come here for the sake of our sacrifice);</w:t>
      </w:r>
      <w:r>
        <w:t xml:space="preserve"> </w:t>
      </w:r>
      <w:r>
        <w:rPr>
          <w:bCs/>
          <w:b/>
        </w:rPr>
        <w:t xml:space="preserve">āgacchatam</w:t>
      </w:r>
      <w:r>
        <w:t xml:space="preserve"> </w:t>
      </w:r>
      <w:r>
        <w:t xml:space="preserve">— graciously come;</w:t>
      </w:r>
      <w:r>
        <w:t xml:space="preserve"> </w:t>
      </w:r>
      <w:r>
        <w:rPr>
          <w:bCs/>
          <w:b/>
        </w:rPr>
        <w:t xml:space="preserve">haviḥ</w:t>
      </w:r>
      <w:r>
        <w:t xml:space="preserve"> </w:t>
      </w:r>
      <w:r>
        <w:t xml:space="preserve">— the oblation;</w:t>
      </w:r>
      <w:r>
        <w:t xml:space="preserve"> </w:t>
      </w:r>
      <w:r>
        <w:rPr>
          <w:bCs/>
          <w:b/>
        </w:rPr>
        <w:t xml:space="preserve">hūyate</w:t>
      </w:r>
      <w:r>
        <w:t xml:space="preserve"> </w:t>
      </w:r>
      <w:r>
        <w:t xml:space="preserve">— is being offered;</w:t>
      </w:r>
      <w:r>
        <w:t xml:space="preserve"> </w:t>
      </w:r>
      <w:r>
        <w:rPr>
          <w:bCs/>
          <w:b/>
        </w:rPr>
        <w:t xml:space="preserve">madhupebhiḥ</w:t>
      </w:r>
      <w:r>
        <w:t xml:space="preserve"> </w:t>
      </w:r>
      <w:r>
        <w:t xml:space="preserve">— [with mouths] able to drink sweet liquid (able to enjoy tasting it);</w:t>
      </w:r>
      <w:r>
        <w:t xml:space="preserve"> </w:t>
      </w:r>
      <w:r>
        <w:rPr>
          <w:bCs/>
          <w:b/>
        </w:rPr>
        <w:t xml:space="preserve">āsabhiḥ</w:t>
      </w:r>
      <w:r>
        <w:t xml:space="preserve"> </w:t>
      </w:r>
      <w:r>
        <w:t xml:space="preserve">— with mouths;</w:t>
      </w:r>
      <w:r>
        <w:t xml:space="preserve"> </w:t>
      </w:r>
      <w:r>
        <w:rPr>
          <w:bCs/>
          <w:b/>
        </w:rPr>
        <w:t xml:space="preserve">madhvaḥ</w:t>
      </w:r>
      <w:r>
        <w:t xml:space="preserve"> </w:t>
      </w:r>
      <w:r>
        <w:t xml:space="preserve">— our sweet oblations;</w:t>
      </w:r>
      <w:r>
        <w:t xml:space="preserve"> </w:t>
      </w:r>
      <w:r>
        <w:rPr>
          <w:bCs/>
          <w:b/>
        </w:rPr>
        <w:t xml:space="preserve">pibatam</w:t>
      </w:r>
      <w:r>
        <w:t xml:space="preserve"> </w:t>
      </w:r>
      <w:r>
        <w:t xml:space="preserve">— drink;</w:t>
      </w:r>
      <w:r>
        <w:t xml:space="preserve"> </w:t>
      </w:r>
      <w:r>
        <w:rPr>
          <w:bCs/>
          <w:b/>
        </w:rPr>
        <w:t xml:space="preserve">savitā</w:t>
      </w:r>
      <w:r>
        <w:t xml:space="preserve"> </w:t>
      </w:r>
      <w:r>
        <w:t xml:space="preserve">— the Sun;</w:t>
      </w:r>
      <w:r>
        <w:t xml:space="preserve"> </w:t>
      </w:r>
      <w:r>
        <w:rPr>
          <w:bCs/>
          <w:b/>
        </w:rPr>
        <w:t xml:space="preserve">uṣasaḥ pūrvam</w:t>
      </w:r>
      <w:r>
        <w:t xml:space="preserve"> </w:t>
      </w:r>
      <w:r>
        <w:t xml:space="preserve">— before the dawn-time;</w:t>
      </w:r>
      <w:r>
        <w:t xml:space="preserve"> </w:t>
      </w:r>
      <w:r>
        <w:rPr>
          <w:bCs/>
          <w:b/>
        </w:rPr>
        <w:t xml:space="preserve">yuvoḥ</w:t>
      </w:r>
      <w:r>
        <w:t xml:space="preserve"> </w:t>
      </w:r>
      <w:r>
        <w:t xml:space="preserve">— your;</w:t>
      </w:r>
      <w:r>
        <w:t xml:space="preserve"> </w:t>
      </w:r>
      <w:r>
        <w:rPr>
          <w:bCs/>
          <w:b/>
        </w:rPr>
        <w:t xml:space="preserve">citram</w:t>
      </w:r>
      <w:r>
        <w:t xml:space="preserve"> </w:t>
      </w:r>
      <w:r>
        <w:t xml:space="preserve">— wonderful (by its three wheels and other extraordinary parts);</w:t>
      </w:r>
      <w:r>
        <w:t xml:space="preserve"> </w:t>
      </w:r>
      <w:r>
        <w:rPr>
          <w:bCs/>
          <w:b/>
        </w:rPr>
        <w:t xml:space="preserve">ghṛtavantam</w:t>
      </w:r>
      <w:r>
        <w:t xml:space="preserve"> </w:t>
      </w:r>
      <w:r>
        <w:t xml:space="preserve">— furnished with oil (to be put into the hole that holds the axle-rod, so that the wheels turn well);</w:t>
      </w:r>
      <w:r>
        <w:t xml:space="preserve"> </w:t>
      </w:r>
      <w:r>
        <w:rPr>
          <w:bCs/>
          <w:b/>
        </w:rPr>
        <w:t xml:space="preserve">ratham</w:t>
      </w:r>
      <w:r>
        <w:t xml:space="preserve"> </w:t>
      </w:r>
      <w:r>
        <w:t xml:space="preserve">— chariot;</w:t>
      </w:r>
      <w:r>
        <w:t xml:space="preserve"> </w:t>
      </w:r>
      <w:r>
        <w:rPr>
          <w:bCs/>
          <w:b/>
        </w:rPr>
        <w:t xml:space="preserve">ṛtāya</w:t>
      </w:r>
      <w:r>
        <w:t xml:space="preserve"> </w:t>
      </w:r>
      <w:r>
        <w:t xml:space="preserve">— for our sacrifice (for your coming to our sacrifice);</w:t>
      </w:r>
      <w:r>
        <w:t xml:space="preserve"> </w:t>
      </w:r>
      <w:r>
        <w:rPr>
          <w:bCs/>
          <w:b/>
        </w:rPr>
        <w:t xml:space="preserve">iṣyati hi</w:t>
      </w:r>
      <w:r>
        <w:t xml:space="preserve"> </w:t>
      </w:r>
      <w:r>
        <w:t xml:space="preserve">— sends, does he not?</w:t>
      </w:r>
      <w:r>
        <w:t xml:space="preserve">”</w:t>
      </w:r>
    </w:p>
    <w:p>
      <w:pPr>
        <w:pStyle w:val="BodyText"/>
      </w:pPr>
      <w:r>
        <w:rPr>
          <w:bCs/>
          <w:b/>
        </w:rPr>
        <w:t xml:space="preserve">Bhāvārtha</w:t>
      </w:r>
      <w:r>
        <w:t xml:space="preserve"> </w:t>
      </w:r>
      <w:r>
        <w:rPr>
          <w:iCs/>
          <w:i/>
        </w:rPr>
        <w:t xml:space="preserve">(p. 118)</w:t>
      </w:r>
      <w:r>
        <w:t xml:space="preserve"> </w:t>
      </w:r>
      <w:r>
        <w:t xml:space="preserve">—</w:t>
      </w:r>
      <w:r>
        <w:t xml:space="preserve"> </w:t>
      </w:r>
      <w:r>
        <w:t xml:space="preserve">“</w:t>
      </w:r>
      <w:r>
        <w:t xml:space="preserve">O Aśvin deities, kindly come to our sacrifice; we offer you sweet oblations. Drink this oblation with your mouths that are always drinking sweet liquid. For this very purpose Sūrya sends your chariot to you even before the dawn. That chariot is furnished with the three wheels and other wonderful parts, and with the oil that lets the wheels turn smoothly.</w:t>
      </w:r>
      <w:r>
        <w:t xml:space="preserve">”</w:t>
      </w:r>
    </w:p>
    <w:p>
      <w:pPr>
        <w:pStyle w:val="BodyText"/>
      </w:pPr>
      <w:r>
        <w:rPr>
          <w:bCs/>
          <w:b/>
        </w:rPr>
        <w:t xml:space="preserve">English Translation (the source’s own, p. 118)</w:t>
      </w:r>
      <w:r>
        <w:t xml:space="preserve"> </w:t>
      </w:r>
      <w:r>
        <w:t xml:space="preserve">—</w:t>
      </w:r>
      <w:r>
        <w:t xml:space="preserve"> </w:t>
      </w:r>
      <w:r>
        <w:t xml:space="preserve">“</w:t>
      </w:r>
      <w:r>
        <w:t xml:space="preserve">Nasatyas, come to the sacrifice ; the oblation is offered ; drink the soma juice with your mouths relishing its sweet savour ; before the dawn Savitri ( Sun ) sends forth your wonderful and well-oiled chariot to the sacrifice</w:t>
      </w:r>
      <w:r>
        <w:t xml:space="preserve">”</w:t>
      </w:r>
      <w:r>
        <w:t xml:space="preserve"> </w:t>
      </w:r>
      <w:r>
        <w:rPr>
          <w:iCs/>
          <w:i/>
        </w:rPr>
        <w:t xml:space="preserve">(no full stop in the print)</w:t>
      </w:r>
      <w:r>
        <w:t xml:space="preserve">.</w:t>
      </w:r>
    </w:p>
    <w:p>
      <w:pPr>
        <w:pStyle w:val="BodyText"/>
      </w:pPr>
      <w:r>
        <w:rPr>
          <w:bCs/>
          <w:b/>
        </w:rPr>
        <w:t xml:space="preserve">Special Topics (</w:t>
      </w:r>
      <w:r>
        <w:rPr>
          <w:iCs/>
          <w:i/>
          <w:bCs/>
          <w:b/>
        </w:rPr>
        <w:t xml:space="preserve">viśeṣa-viṣayagaḷu</w:t>
      </w:r>
      <w:r>
        <w:rPr>
          <w:bCs/>
          <w:b/>
        </w:rPr>
        <w:t xml:space="preserve">), pp. 118–119</w:t>
      </w:r>
      <w:r>
        <w:t xml:space="preserve"> </w:t>
      </w:r>
      <w:r>
        <w:t xml:space="preserve">-</w:t>
      </w:r>
      <w:r>
        <w:t xml:space="preserve"> </w:t>
      </w:r>
      <w:r>
        <w:rPr>
          <w:bCs/>
          <w:b/>
        </w:rPr>
        <w:t xml:space="preserve">pūrvaṃ uṣasaḥ</w:t>
      </w:r>
      <w:r>
        <w:t xml:space="preserve"> </w:t>
      </w:r>
      <w:r>
        <w:t xml:space="preserve">—</w:t>
      </w:r>
      <w:r>
        <w:t xml:space="preserve"> </w:t>
      </w:r>
      <w:r>
        <w:t xml:space="preserve">“</w:t>
      </w:r>
      <w:r>
        <w:rPr>
          <w:iCs/>
          <w:i/>
        </w:rPr>
        <w:t xml:space="preserve">before the dawn-time</w:t>
      </w:r>
      <w:r>
        <w:t xml:space="preserve">: that is, in the sacrifice, after midnight until the dawn-time they recite the</w:t>
      </w:r>
      <w:r>
        <w:t xml:space="preserve"> </w:t>
      </w:r>
      <w:r>
        <w:rPr>
          <w:iCs/>
          <w:i/>
        </w:rPr>
        <w:t xml:space="preserve">Āśvina-kratu</w:t>
      </w:r>
      <w:r>
        <w:t xml:space="preserve"> </w:t>
      </w:r>
      <w:r>
        <w:t xml:space="preserve">hymns during the recitation of the</w:t>
      </w:r>
      <w:r>
        <w:t xml:space="preserve"> </w:t>
      </w:r>
      <w:r>
        <w:rPr>
          <w:iCs/>
          <w:i/>
        </w:rPr>
        <w:t xml:space="preserve">prātaranuvāka</w:t>
      </w:r>
      <w:r>
        <w:t xml:space="preserve"> </w:t>
      </w:r>
      <w:r>
        <w:t xml:space="preserve">mantras. The ṛṣi prays that [the Aśvins] come to the sacrificial ground at the time those mantras are being recited, before the dawn, in order to receive them.</w:t>
      </w:r>
      <w:r>
        <w:t xml:space="preserve">”</w:t>
      </w:r>
      <w:r>
        <w:t xml:space="preserve"> </w:t>
      </w:r>
      <w:r>
        <w:t xml:space="preserve">-</w:t>
      </w:r>
      <w:r>
        <w:t xml:space="preserve"> </w:t>
      </w:r>
      <w:r>
        <w:rPr>
          <w:bCs/>
          <w:b/>
        </w:rPr>
        <w:t xml:space="preserve">ṛtāya</w:t>
      </w:r>
      <w:r>
        <w:t xml:space="preserve"> </w:t>
      </w:r>
      <w:r>
        <w:t xml:space="preserve">=</w:t>
      </w:r>
      <w:r>
        <w:t xml:space="preserve"> </w:t>
      </w:r>
      <w:r>
        <w:rPr>
          <w:iCs/>
          <w:i/>
        </w:rPr>
        <w:t xml:space="preserve">yajñāya</w:t>
      </w:r>
      <w:r>
        <w:t xml:space="preserve">:</w:t>
      </w:r>
      <w:r>
        <w:t xml:space="preserve"> </w:t>
      </w:r>
      <w:r>
        <w:t xml:space="preserve">“</w:t>
      </w:r>
      <w:r>
        <w:t xml:space="preserve">Yāska explains the word</w:t>
      </w:r>
      <w:r>
        <w:t xml:space="preserve"> </w:t>
      </w:r>
      <w:r>
        <w:rPr>
          <w:iCs/>
          <w:i/>
        </w:rPr>
        <w:t xml:space="preserve">ṛta</w:t>
      </w:r>
      <w:r>
        <w:t xml:space="preserve"> </w:t>
      </w:r>
      <w:r>
        <w:t xml:space="preserve">as</w:t>
      </w:r>
      <w:r>
        <w:t xml:space="preserve"> </w:t>
      </w:r>
      <w:r>
        <w:rPr>
          <w:iCs/>
          <w:i/>
        </w:rPr>
        <w:t xml:space="preserve">satyaṃ vā yajñaṃ vā</w:t>
      </w:r>
      <w:r>
        <w:t xml:space="preserve"> </w:t>
      </w:r>
      <w:r>
        <w:t xml:space="preserve">(Ni. 4-19) —</w:t>
      </w:r>
      <w:r>
        <w:t xml:space="preserve"> </w:t>
      </w:r>
      <w:r>
        <w:t xml:space="preserve">‘</w:t>
      </w:r>
      <w:r>
        <w:t xml:space="preserve">truth or sacrifice</w:t>
      </w:r>
      <w:r>
        <w:t xml:space="preserve">’</w:t>
      </w:r>
      <w:r>
        <w:t xml:space="preserve">; here the sense</w:t>
      </w:r>
      <w:r>
        <w:t xml:space="preserve"> </w:t>
      </w:r>
      <w:r>
        <w:t xml:space="preserve">‘</w:t>
      </w:r>
      <w:r>
        <w:t xml:space="preserve">sacrifice</w:t>
      </w:r>
      <w:r>
        <w:t xml:space="preserve">’</w:t>
      </w:r>
      <w:r>
        <w:t xml:space="preserve"> </w:t>
      </w:r>
      <w:r>
        <w:t xml:space="preserve">is given.</w:t>
      </w:r>
      <w:r>
        <w:t xml:space="preserve">”</w:t>
      </w:r>
      <w:r>
        <w:t xml:space="preserve"> </w:t>
      </w:r>
      <w:r>
        <w:t xml:space="preserve">-</w:t>
      </w:r>
      <w:r>
        <w:t xml:space="preserve"> </w:t>
      </w:r>
      <w:r>
        <w:rPr>
          <w:bCs/>
          <w:b/>
        </w:rPr>
        <w:t xml:space="preserve">citram</w:t>
      </w:r>
      <w:r>
        <w:t xml:space="preserve"> </w:t>
      </w:r>
      <w:r>
        <w:t xml:space="preserve">=</w:t>
      </w:r>
      <w:r>
        <w:t xml:space="preserve"> </w:t>
      </w:r>
      <w:r>
        <w:rPr>
          <w:iCs/>
          <w:i/>
        </w:rPr>
        <w:t xml:space="preserve">pūrvoktaiś cakratrayādibhiś citram</w:t>
      </w:r>
      <w:r>
        <w:t xml:space="preserve">:</w:t>
      </w:r>
      <w:r>
        <w:t xml:space="preserve"> </w:t>
      </w:r>
      <w:r>
        <w:t xml:space="preserve">“</w:t>
      </w:r>
      <w:r>
        <w:t xml:space="preserve">a wonderful chariot with the three wheels and the rest as described before. Ordinarily a chariot has four wheels, and the chariot is square; but the Aśvins’ chariot is triangular and has three wheels, so it is not an ordinary chariot but a wonderful one.</w:t>
      </w:r>
      <w:r>
        <w:t xml:space="preserve">”</w:t>
      </w:r>
      <w:r>
        <w:t xml:space="preserve"> </w:t>
      </w:r>
      <w:r>
        <w:t xml:space="preserve">-</w:t>
      </w:r>
      <w:r>
        <w:t xml:space="preserve"> </w:t>
      </w:r>
      <w:r>
        <w:rPr>
          <w:bCs/>
          <w:b/>
        </w:rPr>
        <w:t xml:space="preserve">ghṛtavantam</w:t>
      </w:r>
      <w:r>
        <w:t xml:space="preserve"> </w:t>
      </w:r>
      <w:r>
        <w:t xml:space="preserve">=</w:t>
      </w:r>
      <w:r>
        <w:t xml:space="preserve"> </w:t>
      </w:r>
      <w:r>
        <w:rPr>
          <w:iCs/>
          <w:i/>
        </w:rPr>
        <w:t xml:space="preserve">akṣāñjanasādhanena ghṛtenopetam</w:t>
      </w:r>
      <w:r>
        <w:t xml:space="preserve">:</w:t>
      </w:r>
      <w:r>
        <w:t xml:space="preserve"> </w:t>
      </w:r>
      <w:r>
        <w:t xml:space="preserve">“</w:t>
      </w:r>
      <w:r>
        <w:t xml:space="preserve">so that the wheels turn properly, it is the custom to put grease in the axle-hole and in the hole between the wheels. In the same way, here, it is a chariot in which, in place of grease, ghee has been applied to the axles and the wheels turn smoothly.</w:t>
      </w:r>
      <w:r>
        <w:t xml:space="preserve">”</w:t>
      </w:r>
    </w:p>
    <w:p>
      <w:pPr>
        <w:pStyle w:val="BodyText"/>
      </w:pPr>
      <w:r>
        <w:rPr>
          <w:bCs/>
          <w:b/>
        </w:rPr>
        <w:t xml:space="preserve">Vyākaraṇa-prakriyā</w:t>
      </w:r>
      <w:r>
        <w:t xml:space="preserve"> </w:t>
      </w:r>
      <w:r>
        <w:rPr>
          <w:iCs/>
          <w:i/>
        </w:rPr>
        <w:t xml:space="preserve">(pp. 119–120, PDF 133–134 — grammar pages, noted briefly)</w:t>
      </w:r>
      <w:r>
        <w:t xml:space="preserve"> </w:t>
      </w:r>
      <w:r>
        <w:t xml:space="preserve">-</w:t>
      </w:r>
      <w:r>
        <w:t xml:space="preserve"> </w:t>
      </w:r>
      <w:r>
        <w:rPr>
          <w:bCs/>
          <w:b/>
        </w:rPr>
        <w:t xml:space="preserve">gacchatam</w:t>
      </w:r>
      <w:r>
        <w:t xml:space="preserve"> </w:t>
      </w:r>
      <w:r>
        <w:t xml:space="preserve">(p. 119): root</w:t>
      </w:r>
      <w:r>
        <w:t xml:space="preserve"> </w:t>
      </w:r>
      <w:r>
        <w:rPr>
          <w:iCs/>
          <w:i/>
        </w:rPr>
        <w:t xml:space="preserve">gamḷ gatau</w:t>
      </w:r>
      <w:r>
        <w:t xml:space="preserve">;</w:t>
      </w:r>
      <w:r>
        <w:t xml:space="preserve"> </w:t>
      </w:r>
      <w:r>
        <w:rPr>
          <w:iCs/>
          <w:i/>
        </w:rPr>
        <w:t xml:space="preserve">loṭ</w:t>
      </w:r>
      <w:r>
        <w:t xml:space="preserve">, second-person dual</w:t>
      </w:r>
      <w:r>
        <w:t xml:space="preserve"> </w:t>
      </w:r>
      <w:r>
        <w:rPr>
          <w:iCs/>
          <w:i/>
        </w:rPr>
        <w:t xml:space="preserve">thas</w:t>
      </w:r>
      <w:r>
        <w:t xml:space="preserve">, replaced by</w:t>
      </w:r>
      <w:r>
        <w:t xml:space="preserve"> </w:t>
      </w:r>
      <w:r>
        <w:rPr>
          <w:iCs/>
          <w:i/>
        </w:rPr>
        <w:t xml:space="preserve">tam</w:t>
      </w:r>
      <w:r>
        <w:t xml:space="preserve"> </w:t>
      </w:r>
      <w:r>
        <w:t xml:space="preserve">by</w:t>
      </w:r>
      <w:r>
        <w:t xml:space="preserve"> </w:t>
      </w:r>
      <w:r>
        <w:rPr>
          <w:iCs/>
          <w:i/>
        </w:rPr>
        <w:t xml:space="preserve">tasthasthamipāṃ tāṃtaṃtāmaḥ</w:t>
      </w:r>
      <w:r>
        <w:t xml:space="preserve"> </w:t>
      </w:r>
      <w:r>
        <w:t xml:space="preserve">— तस्थस्थमिपां तांतंतामः — (Pā. 3-4-101);</w:t>
      </w:r>
      <w:r>
        <w:t xml:space="preserve"> </w:t>
      </w:r>
      <w:r>
        <w:rPr>
          <w:iCs/>
          <w:i/>
        </w:rPr>
        <w:t xml:space="preserve">gam + tam</w:t>
      </w:r>
      <w:r>
        <w:t xml:space="preserve">,</w:t>
      </w:r>
      <w:r>
        <w:t xml:space="preserve"> </w:t>
      </w:r>
      <w:r>
        <w:rPr>
          <w:iCs/>
          <w:i/>
        </w:rPr>
        <w:t xml:space="preserve">śap</w:t>
      </w:r>
      <w:r>
        <w:t xml:space="preserve">;</w:t>
      </w:r>
      <w:r>
        <w:t xml:space="preserve"> </w:t>
      </w:r>
      <w:r>
        <w:rPr>
          <w:iCs/>
          <w:i/>
        </w:rPr>
        <w:t xml:space="preserve">iṣugamiyamāṃ chaḥ</w:t>
      </w:r>
      <w:r>
        <w:t xml:space="preserve"> </w:t>
      </w:r>
      <w:r>
        <w:t xml:space="preserve">— इषुगमियमां छः — (Pā. 7-3-77) gives</w:t>
      </w:r>
      <w:r>
        <w:t xml:space="preserve"> </w:t>
      </w:r>
      <w:r>
        <w:rPr>
          <w:iCs/>
          <w:i/>
        </w:rPr>
        <w:t xml:space="preserve">ch</w:t>
      </w:r>
      <w:r>
        <w:t xml:space="preserve"> </w:t>
      </w:r>
      <w:r>
        <w:t xml:space="preserve">for the</w:t>
      </w:r>
      <w:r>
        <w:t xml:space="preserve"> </w:t>
      </w:r>
      <w:r>
        <w:rPr>
          <w:iCs/>
          <w:i/>
        </w:rPr>
        <w:t xml:space="preserve">m</w:t>
      </w:r>
      <w:r>
        <w:t xml:space="preserve">;</w:t>
      </w:r>
      <w:r>
        <w:t xml:space="preserve"> </w:t>
      </w:r>
      <w:r>
        <w:rPr>
          <w:iCs/>
          <w:i/>
        </w:rPr>
        <w:t xml:space="preserve">tuk</w:t>
      </w:r>
      <w:r>
        <w:t xml:space="preserve"> </w:t>
      </w:r>
      <w:r>
        <w:t xml:space="preserve">by</w:t>
      </w:r>
      <w:r>
        <w:t xml:space="preserve"> </w:t>
      </w:r>
      <w:r>
        <w:rPr>
          <w:iCs/>
          <w:i/>
        </w:rPr>
        <w:t xml:space="preserve">che ca</w:t>
      </w:r>
      <w:r>
        <w:t xml:space="preserve"> </w:t>
      </w:r>
      <w:r>
        <w:t xml:space="preserve">— छे च (</w:t>
      </w:r>
      <w:r>
        <w:rPr>
          <w:iCs/>
          <w:i/>
        </w:rPr>
        <w:t xml:space="preserve">che ca</w:t>
      </w:r>
      <w:r>
        <w:t xml:space="preserve">) — (Pā. 6-1-73);</w:t>
      </w:r>
      <w:r>
        <w:t xml:space="preserve"> </w:t>
      </w:r>
      <w:r>
        <w:rPr>
          <w:iCs/>
          <w:i/>
        </w:rPr>
        <w:t xml:space="preserve">ścutva</w:t>
      </w:r>
      <w:r>
        <w:t xml:space="preserve">,</w:t>
      </w:r>
      <w:r>
        <w:t xml:space="preserve"> </w:t>
      </w:r>
      <w:r>
        <w:rPr>
          <w:iCs/>
          <w:i/>
        </w:rPr>
        <w:t xml:space="preserve">stoḥ ścunā ścuḥ</w:t>
      </w:r>
      <w:r>
        <w:t xml:space="preserve"> </w:t>
      </w:r>
      <w:r>
        <w:t xml:space="preserve">— स्तोः श्चुना श्चुः — (Pā. 8-4-40) giving</w:t>
      </w:r>
      <w:r>
        <w:t xml:space="preserve"> </w:t>
      </w:r>
      <w:r>
        <w:rPr>
          <w:iCs/>
          <w:i/>
        </w:rPr>
        <w:t xml:space="preserve">cch</w:t>
      </w:r>
      <w:r>
        <w:t xml:space="preserve">; the</w:t>
      </w:r>
      <w:r>
        <w:t xml:space="preserve"> </w:t>
      </w:r>
      <w:r>
        <w:rPr>
          <w:iCs/>
          <w:i/>
        </w:rPr>
        <w:t xml:space="preserve">loṭ</w:t>
      </w:r>
      <w:r>
        <w:t xml:space="preserve">-substitute</w:t>
      </w:r>
      <w:r>
        <w:t xml:space="preserve"> </w:t>
      </w:r>
      <w:r>
        <w:rPr>
          <w:iCs/>
          <w:i/>
        </w:rPr>
        <w:t xml:space="preserve">tam</w:t>
      </w:r>
      <w:r>
        <w:t xml:space="preserve"> </w:t>
      </w:r>
      <w:r>
        <w:t xml:space="preserve">is</w:t>
      </w:r>
      <w:r>
        <w:t xml:space="preserve"> </w:t>
      </w:r>
      <w:r>
        <w:rPr>
          <w:iCs/>
          <w:i/>
        </w:rPr>
        <w:t xml:space="preserve">lasārvadhātuka</w:t>
      </w:r>
      <w:r>
        <w:t xml:space="preserve"> </w:t>
      </w:r>
      <w:r>
        <w:t xml:space="preserve">and stands after</w:t>
      </w:r>
      <w:r>
        <w:t xml:space="preserve"> </w:t>
      </w:r>
      <w:r>
        <w:rPr>
          <w:iCs/>
          <w:i/>
        </w:rPr>
        <w:t xml:space="preserve">śap</w:t>
      </w:r>
      <w:r>
        <w:t xml:space="preserve">, which is</w:t>
      </w:r>
      <w:r>
        <w:t xml:space="preserve"> </w:t>
      </w:r>
      <w:r>
        <w:rPr>
          <w:iCs/>
          <w:i/>
        </w:rPr>
        <w:t xml:space="preserve">anupadeśa</w:t>
      </w:r>
      <w:r>
        <w:t xml:space="preserve">;</w:t>
      </w:r>
      <w:r>
        <w:t xml:space="preserve"> </w:t>
      </w:r>
      <w:r>
        <w:rPr>
          <w:iCs/>
          <w:i/>
        </w:rPr>
        <w:t xml:space="preserve">tiṅ</w:t>
      </w:r>
      <w:r>
        <w:t xml:space="preserve"> </w:t>
      </w:r>
      <w:r>
        <w:t xml:space="preserve">is accented [anudātta] by</w:t>
      </w:r>
      <w:r>
        <w:t xml:space="preserve"> </w:t>
      </w:r>
      <w:r>
        <w:rPr>
          <w:iCs/>
          <w:i/>
        </w:rPr>
        <w:t xml:space="preserve">tāsyanudāttenṅidadupadeśāt…</w:t>
      </w:r>
      <w:r>
        <w:t xml:space="preserve"> </w:t>
      </w:r>
      <w:r>
        <w:t xml:space="preserve">(Pā. 6-1-186), and the root’s accent remains. The page goes on to explain that the meaning</w:t>
      </w:r>
      <w:r>
        <w:t xml:space="preserve"> </w:t>
      </w:r>
      <w:r>
        <w:t xml:space="preserve">“</w:t>
      </w:r>
      <w:r>
        <w:t xml:space="preserve">come to the sacrifice and drink the oblation</w:t>
      </w:r>
      <w:r>
        <w:t xml:space="preserve">”</w:t>
      </w:r>
      <w:r>
        <w:t xml:space="preserve"> </w:t>
      </w:r>
      <w:r>
        <w:t xml:space="preserve">calls for the particle</w:t>
      </w:r>
      <w:r>
        <w:t xml:space="preserve"> </w:t>
      </w:r>
      <w:r>
        <w:rPr>
          <w:iCs/>
          <w:i/>
        </w:rPr>
        <w:t xml:space="preserve">ca</w:t>
      </w:r>
      <w:r>
        <w:t xml:space="preserve"> </w:t>
      </w:r>
      <w:r>
        <w:t xml:space="preserve">to be understood after</w:t>
      </w:r>
      <w:r>
        <w:t xml:space="preserve"> </w:t>
      </w:r>
      <w:r>
        <w:rPr>
          <w:iCs/>
          <w:i/>
        </w:rPr>
        <w:t xml:space="preserve">āgacchatam</w:t>
      </w:r>
      <w:r>
        <w:t xml:space="preserve">,</w:t>
      </w:r>
      <w:r>
        <w:t xml:space="preserve"> </w:t>
      </w:r>
      <w:r>
        <w:t xml:space="preserve">“</w:t>
      </w:r>
      <w:r>
        <w:rPr>
          <w:iCs/>
          <w:i/>
        </w:rPr>
        <w:t xml:space="preserve">nāsatyā āgacchataṃ pibatam ca</w:t>
      </w:r>
      <w:r>
        <w:t xml:space="preserve">”</w:t>
      </w:r>
      <w:r>
        <w:t xml:space="preserve">; since the word</w:t>
      </w:r>
      <w:r>
        <w:t xml:space="preserve"> </w:t>
      </w:r>
      <w:r>
        <w:rPr>
          <w:iCs/>
          <w:i/>
        </w:rPr>
        <w:t xml:space="preserve">ca</w:t>
      </w:r>
      <w:r>
        <w:t xml:space="preserve"> </w:t>
      </w:r>
      <w:r>
        <w:t xml:space="preserve">is not actually used,</w:t>
      </w:r>
      <w:r>
        <w:t xml:space="preserve"> </w:t>
      </w:r>
      <w:r>
        <w:rPr>
          <w:iCs/>
          <w:i/>
        </w:rPr>
        <w:t xml:space="preserve">cādilope vibhāṣā</w:t>
      </w:r>
      <w:r>
        <w:t xml:space="preserve"> </w:t>
      </w:r>
      <w:r>
        <w:t xml:space="preserve">— चादिलोपे विभाषा — (Pā. 8-1-63) is applied: when</w:t>
      </w:r>
      <w:r>
        <w:t xml:space="preserve"> </w:t>
      </w:r>
      <w:r>
        <w:rPr>
          <w:iCs/>
          <w:i/>
        </w:rPr>
        <w:t xml:space="preserve">ca</w:t>
      </w:r>
      <w:r>
        <w:t xml:space="preserve">,</w:t>
      </w:r>
      <w:r>
        <w:t xml:space="preserve"> </w:t>
      </w:r>
      <w:r>
        <w:rPr>
          <w:iCs/>
          <w:i/>
        </w:rPr>
        <w:t xml:space="preserve">vā</w:t>
      </w:r>
      <w:r>
        <w:t xml:space="preserve">,</w:t>
      </w:r>
      <w:r>
        <w:t xml:space="preserve"> </w:t>
      </w:r>
      <w:r>
        <w:rPr>
          <w:iCs/>
          <w:i/>
        </w:rPr>
        <w:t xml:space="preserve">ha</w:t>
      </w:r>
      <w:r>
        <w:t xml:space="preserve">,</w:t>
      </w:r>
      <w:r>
        <w:t xml:space="preserve"> </w:t>
      </w:r>
      <w:r>
        <w:rPr>
          <w:iCs/>
          <w:i/>
        </w:rPr>
        <w:t xml:space="preserve">aha</w:t>
      </w:r>
      <w:r>
        <w:t xml:space="preserve">,</w:t>
      </w:r>
      <w:r>
        <w:t xml:space="preserve"> </w:t>
      </w:r>
      <w:r>
        <w:rPr>
          <w:iCs/>
          <w:i/>
        </w:rPr>
        <w:t xml:space="preserve">eva</w:t>
      </w:r>
      <w:r>
        <w:t xml:space="preserve"> </w:t>
      </w:r>
      <w:r>
        <w:t xml:space="preserve">are dropped, the verb standing first in the sentence [</w:t>
      </w:r>
      <w:r>
        <w:rPr>
          <w:iCs/>
          <w:i/>
        </w:rPr>
        <w:t xml:space="preserve">gacchatam</w:t>
      </w:r>
      <w:r>
        <w:t xml:space="preserve">] does not become</w:t>
      </w:r>
      <w:r>
        <w:t xml:space="preserve"> </w:t>
      </w:r>
      <w:r>
        <w:rPr>
          <w:iCs/>
          <w:i/>
        </w:rPr>
        <w:t xml:space="preserve">sarvānudātta</w:t>
      </w:r>
      <w:r>
        <w:t xml:space="preserve">; the sūtra’s sense is that the grammar does not itself prescribe the dropping of</w:t>
      </w:r>
      <w:r>
        <w:t xml:space="preserve"> </w:t>
      </w:r>
      <w:r>
        <w:rPr>
          <w:iCs/>
          <w:i/>
        </w:rPr>
        <w:t xml:space="preserve">cādi</w:t>
      </w:r>
      <w:r>
        <w:t xml:space="preserve"> </w:t>
      </w:r>
      <w:r>
        <w:t xml:space="preserve">words, but where the sense of</w:t>
      </w:r>
      <w:r>
        <w:t xml:space="preserve"> </w:t>
      </w:r>
      <w:r>
        <w:rPr>
          <w:iCs/>
          <w:i/>
        </w:rPr>
        <w:t xml:space="preserve">ca</w:t>
      </w:r>
      <w:r>
        <w:t xml:space="preserve"> </w:t>
      </w:r>
      <w:r>
        <w:t xml:space="preserve">is felt from the context and the word is not used, it must be understood that it has been dropped.</w:t>
      </w:r>
      <w:r>
        <w:t xml:space="preserve"> </w:t>
      </w:r>
      <w:r>
        <w:t xml:space="preserve">-</w:t>
      </w:r>
      <w:r>
        <w:t xml:space="preserve"> </w:t>
      </w:r>
      <w:r>
        <w:rPr>
          <w:bCs/>
          <w:b/>
        </w:rPr>
        <w:t xml:space="preserve">hūyate</w:t>
      </w:r>
      <w:r>
        <w:t xml:space="preserve"> </w:t>
      </w:r>
      <w:r>
        <w:t xml:space="preserve">(p. 119 end – p. 120): root</w:t>
      </w:r>
      <w:r>
        <w:t xml:space="preserve"> </w:t>
      </w:r>
      <w:r>
        <w:rPr>
          <w:iCs/>
          <w:i/>
        </w:rPr>
        <w:t xml:space="preserve">hve̐ śabde</w:t>
      </w:r>
      <w:r>
        <w:t xml:space="preserve">,</w:t>
      </w:r>
      <w:r>
        <w:t xml:space="preserve"> </w:t>
      </w:r>
      <w:r>
        <w:rPr>
          <w:iCs/>
          <w:i/>
        </w:rPr>
        <w:t xml:space="preserve">laṭ</w:t>
      </w:r>
      <w:r>
        <w:t xml:space="preserve"> </w:t>
      </w:r>
      <w:r>
        <w:t xml:space="preserve">in the passive;</w:t>
      </w:r>
      <w:r>
        <w:t xml:space="preserve"> </w:t>
      </w:r>
      <w:r>
        <w:rPr>
          <w:iCs/>
          <w:i/>
        </w:rPr>
        <w:t xml:space="preserve">laṭ</w:t>
      </w:r>
      <w:r>
        <w:t xml:space="preserve"> </w:t>
      </w:r>
      <w:r>
        <w:t xml:space="preserve">is replaced by</w:t>
      </w:r>
      <w:r>
        <w:t xml:space="preserve"> </w:t>
      </w:r>
      <w:r>
        <w:rPr>
          <w:iCs/>
          <w:i/>
        </w:rPr>
        <w:t xml:space="preserve">ta</w:t>
      </w:r>
      <w:r>
        <w:t xml:space="preserve">, with</w:t>
      </w:r>
      <w:r>
        <w:t xml:space="preserve"> </w:t>
      </w:r>
      <w:r>
        <w:rPr>
          <w:iCs/>
          <w:i/>
        </w:rPr>
        <w:t xml:space="preserve">ṭita ātmanepadānāṃ ṭere</w:t>
      </w:r>
      <w:r>
        <w:t xml:space="preserve"> </w:t>
      </w:r>
      <w:r>
        <w:t xml:space="preserve">— टित आत्मनेपदानां टेरे — (no number printed) giving</w:t>
      </w:r>
      <w:r>
        <w:t xml:space="preserve"> </w:t>
      </w:r>
      <w:r>
        <w:rPr>
          <w:iCs/>
          <w:i/>
        </w:rPr>
        <w:t xml:space="preserve">e</w:t>
      </w:r>
      <w:r>
        <w:t xml:space="preserve"> </w:t>
      </w:r>
      <w:r>
        <w:t xml:space="preserve">for the</w:t>
      </w:r>
      <w:r>
        <w:t xml:space="preserve"> </w:t>
      </w:r>
      <w:r>
        <w:rPr>
          <w:iCs/>
          <w:i/>
        </w:rPr>
        <w:t xml:space="preserve">ṭi</w:t>
      </w:r>
      <w:r>
        <w:t xml:space="preserve"> </w:t>
      </w:r>
      <w:r>
        <w:t xml:space="preserve">of the ending;</w:t>
      </w:r>
      <w:r>
        <w:t xml:space="preserve"> </w:t>
      </w:r>
      <w:r>
        <w:rPr>
          <w:iCs/>
          <w:i/>
        </w:rPr>
        <w:t xml:space="preserve">hve + ya + te</w:t>
      </w:r>
      <w:r>
        <w:t xml:space="preserve">;</w:t>
      </w:r>
      <w:r>
        <w:t xml:space="preserve"> </w:t>
      </w:r>
      <w:r>
        <w:rPr>
          <w:iCs/>
          <w:i/>
        </w:rPr>
        <w:t xml:space="preserve">sārvadhātuke yak</w:t>
      </w:r>
      <w:r>
        <w:t xml:space="preserve"> </w:t>
      </w:r>
      <w:r>
        <w:t xml:space="preserve">— सार्वधातुके यक् — (Pā. 3-1-67) gives</w:t>
      </w:r>
      <w:r>
        <w:t xml:space="preserve"> </w:t>
      </w:r>
      <w:r>
        <w:rPr>
          <w:iCs/>
          <w:i/>
        </w:rPr>
        <w:t xml:space="preserve">yak</w:t>
      </w:r>
      <w:r>
        <w:t xml:space="preserve"> </w:t>
      </w:r>
      <w:r>
        <w:t xml:space="preserve">in the passive;</w:t>
      </w:r>
      <w:r>
        <w:t xml:space="preserve"> </w:t>
      </w:r>
      <w:r>
        <w:rPr>
          <w:iCs/>
          <w:i/>
        </w:rPr>
        <w:t xml:space="preserve">vacisvapiyajādīnāṃ kiti</w:t>
      </w:r>
      <w:r>
        <w:t xml:space="preserve"> </w:t>
      </w:r>
      <w:r>
        <w:t xml:space="preserve">— वचिस्वपियजादीनां किति — (Pā. 6-1-15) gives</w:t>
      </w:r>
      <w:r>
        <w:t xml:space="preserve"> </w:t>
      </w:r>
      <w:r>
        <w:rPr>
          <w:iCs/>
          <w:i/>
        </w:rPr>
        <w:t xml:space="preserve">saṃprasāraṇa</w:t>
      </w:r>
      <w:r>
        <w:t xml:space="preserve">, whence</w:t>
      </w:r>
      <w:r>
        <w:t xml:space="preserve"> </w:t>
      </w:r>
      <w:r>
        <w:rPr>
          <w:iCs/>
          <w:i/>
        </w:rPr>
        <w:t xml:space="preserve">hu + ya + te</w:t>
      </w:r>
      <w:r>
        <w:t xml:space="preserve">;</w:t>
      </w:r>
      <w:r>
        <w:t xml:space="preserve"> </w:t>
      </w:r>
      <w:r>
        <w:rPr>
          <w:iCs/>
          <w:i/>
        </w:rPr>
        <w:t xml:space="preserve">halaś ca</w:t>
      </w:r>
      <w:r>
        <w:t xml:space="preserve"> </w:t>
      </w:r>
      <w:r>
        <w:t xml:space="preserve">— हलश्च — (Pā. 3-4-2, as printed; the lengthening rule</w:t>
      </w:r>
      <w:r>
        <w:t xml:space="preserve"> </w:t>
      </w:r>
      <w:r>
        <w:rPr>
          <w:iCs/>
          <w:i/>
        </w:rPr>
        <w:t xml:space="preserve">halaḥ</w:t>
      </w:r>
      <w:r>
        <w:t xml:space="preserve"> </w:t>
      </w:r>
      <w:r>
        <w:t xml:space="preserve">is Pā. 6-4-2) lengthens the vowel of a base that has</w:t>
      </w:r>
      <w:r>
        <w:t xml:space="preserve"> </w:t>
      </w:r>
      <w:r>
        <w:rPr>
          <w:iCs/>
          <w:i/>
        </w:rPr>
        <w:t xml:space="preserve">saṃprasāraṇa</w:t>
      </w:r>
      <w:r>
        <w:t xml:space="preserve"> </w:t>
      </w:r>
      <w:r>
        <w:t xml:space="preserve">before a final consonant-group;</w:t>
      </w:r>
      <w:r>
        <w:t xml:space="preserve"> </w:t>
      </w:r>
      <w:r>
        <w:rPr>
          <w:iCs/>
          <w:i/>
        </w:rPr>
        <w:t xml:space="preserve">hūyate</w:t>
      </w:r>
      <w:r>
        <w:t xml:space="preserve">; the</w:t>
      </w:r>
      <w:r>
        <w:t xml:space="preserve"> </w:t>
      </w:r>
      <w:r>
        <w:rPr>
          <w:iCs/>
          <w:i/>
        </w:rPr>
        <w:t xml:space="preserve">te</w:t>
      </w:r>
      <w:r>
        <w:t xml:space="preserve"> </w:t>
      </w:r>
      <w:r>
        <w:t xml:space="preserve">is</w:t>
      </w:r>
      <w:r>
        <w:t xml:space="preserve"> </w:t>
      </w:r>
      <w:r>
        <w:rPr>
          <w:iCs/>
          <w:i/>
        </w:rPr>
        <w:t xml:space="preserve">lasārvadhātuka</w:t>
      </w:r>
      <w:r>
        <w:t xml:space="preserve"> </w:t>
      </w:r>
      <w:r>
        <w:t xml:space="preserve">and unaccented by</w:t>
      </w:r>
      <w:r>
        <w:t xml:space="preserve"> </w:t>
      </w:r>
      <w:r>
        <w:rPr>
          <w:iCs/>
          <w:i/>
        </w:rPr>
        <w:t xml:space="preserve">tāsyanudāttenṅid…</w:t>
      </w:r>
      <w:r>
        <w:t xml:space="preserve">; the</w:t>
      </w:r>
      <w:r>
        <w:t xml:space="preserve"> </w:t>
      </w:r>
      <w:r>
        <w:rPr>
          <w:iCs/>
          <w:i/>
        </w:rPr>
        <w:t xml:space="preserve">yak</w:t>
      </w:r>
      <w:r>
        <w:t xml:space="preserve"> </w:t>
      </w:r>
      <w:r>
        <w:t xml:space="preserve">suffix makes the accent fall on its own</w:t>
      </w:r>
      <w:r>
        <w:t xml:space="preserve"> </w:t>
      </w:r>
      <w:r>
        <w:rPr>
          <w:iCs/>
          <w:i/>
        </w:rPr>
        <w:t xml:space="preserve">ya</w:t>
      </w:r>
      <w:r>
        <w:t xml:space="preserve"> </w:t>
      </w:r>
      <w:r>
        <w:t xml:space="preserve">[as the print says,</w:t>
      </w:r>
      <w:r>
        <w:t xml:space="preserve"> </w:t>
      </w:r>
      <w:r>
        <w:rPr>
          <w:iCs/>
          <w:i/>
        </w:rPr>
        <w:t xml:space="preserve">yak</w:t>
      </w:r>
      <w:r>
        <w:t xml:space="preserve"> </w:t>
      </w:r>
      <w:r>
        <w:t xml:space="preserve">is</w:t>
      </w:r>
      <w:r>
        <w:t xml:space="preserve"> </w:t>
      </w:r>
      <w:r>
        <w:rPr>
          <w:iCs/>
          <w:i/>
        </w:rPr>
        <w:t xml:space="preserve">kit</w:t>
      </w:r>
      <w:r>
        <w:t xml:space="preserve">:</w:t>
      </w:r>
      <w:r>
        <w:t xml:space="preserve"> </w:t>
      </w:r>
      <w:r>
        <w:rPr>
          <w:iCs/>
          <w:i/>
        </w:rPr>
        <w:t xml:space="preserve">yakpratyayasvareṇa udāttaḥ</w:t>
      </w:r>
      <w:r>
        <w:t xml:space="preserve">].</w:t>
      </w:r>
      <w:r>
        <w:t xml:space="preserve"> </w:t>
      </w:r>
      <w:r>
        <w:t xml:space="preserve">-</w:t>
      </w:r>
      <w:r>
        <w:t xml:space="preserve"> </w:t>
      </w:r>
      <w:r>
        <w:rPr>
          <w:bCs/>
          <w:b/>
        </w:rPr>
        <w:t xml:space="preserve">madhvaḥ</w:t>
      </w:r>
      <w:r>
        <w:t xml:space="preserve"> </w:t>
      </w:r>
      <w:r>
        <w:t xml:space="preserve">(p. 120):</w:t>
      </w:r>
      <w:r>
        <w:t xml:space="preserve"> </w:t>
      </w:r>
      <w:r>
        <w:t xml:space="preserve">“</w:t>
      </w:r>
      <w:r>
        <w:rPr>
          <w:iCs/>
          <w:i/>
        </w:rPr>
        <w:t xml:space="preserve">madhu</w:t>
      </w:r>
      <w:r>
        <w:t xml:space="preserve"> </w:t>
      </w:r>
      <w:r>
        <w:t xml:space="preserve">is derived, as I said before, by the Uṇādi sūtra</w:t>
      </w:r>
      <w:r>
        <w:t xml:space="preserve"> </w:t>
      </w:r>
      <w:r>
        <w:rPr>
          <w:iCs/>
          <w:i/>
        </w:rPr>
        <w:t xml:space="preserve">phalipāṭi…</w:t>
      </w:r>
      <w:r>
        <w:t xml:space="preserve"> </w:t>
      </w:r>
      <w:r>
        <w:t xml:space="preserve">(no number printed here); the word is neuter, but here it is used as masculine by</w:t>
      </w:r>
      <w:r>
        <w:t xml:space="preserve"> </w:t>
      </w:r>
      <w:r>
        <w:rPr>
          <w:iCs/>
          <w:i/>
        </w:rPr>
        <w:t xml:space="preserve">vyatyaya</w:t>
      </w:r>
      <w:r>
        <w:t xml:space="preserve">:</w:t>
      </w:r>
      <w:r>
        <w:t xml:space="preserve"> </w:t>
      </w:r>
      <w:r>
        <w:rPr>
          <w:iCs/>
          <w:i/>
        </w:rPr>
        <w:t xml:space="preserve">śas</w:t>
      </w:r>
      <w:r>
        <w:t xml:space="preserve"> </w:t>
      </w:r>
      <w:r>
        <w:t xml:space="preserve">of the second case plural,</w:t>
      </w:r>
      <w:r>
        <w:t xml:space="preserve"> </w:t>
      </w:r>
      <w:r>
        <w:rPr>
          <w:iCs/>
          <w:i/>
        </w:rPr>
        <w:t xml:space="preserve">madhu + as</w:t>
      </w:r>
      <w:r>
        <w:t xml:space="preserve">; by rule</w:t>
      </w:r>
      <w:r>
        <w:t xml:space="preserve"> </w:t>
      </w:r>
      <w:r>
        <w:rPr>
          <w:iCs/>
          <w:i/>
        </w:rPr>
        <w:t xml:space="preserve">prathamayoḥ pūrvasavarṇaḥ</w:t>
      </w:r>
      <w:r>
        <w:t xml:space="preserve"> </w:t>
      </w:r>
      <w:r>
        <w:t xml:space="preserve">— प्रथमयोः पूर्वसवर्णः — (Pā. 6-1-102) the long vowel of the first should result, but by Vedic usage here</w:t>
      </w:r>
      <w:r>
        <w:t xml:space="preserve"> </w:t>
      </w:r>
      <w:r>
        <w:rPr>
          <w:iCs/>
          <w:i/>
        </w:rPr>
        <w:t xml:space="preserve">yaṇādeśa</w:t>
      </w:r>
      <w:r>
        <w:t xml:space="preserve"> </w:t>
      </w:r>
      <w:r>
        <w:t xml:space="preserve">comes:</w:t>
      </w:r>
      <w:r>
        <w:t xml:space="preserve"> </w:t>
      </w:r>
      <w:r>
        <w:rPr>
          <w:iCs/>
          <w:i/>
        </w:rPr>
        <w:t xml:space="preserve">madhvaḥ</w:t>
      </w:r>
      <w:r>
        <w:t xml:space="preserve">.</w:t>
      </w:r>
      <w:r>
        <w:t xml:space="preserve">”</w:t>
      </w:r>
      <w:r>
        <w:t xml:space="preserve"> </w:t>
      </w:r>
      <w:r>
        <w:t xml:space="preserve">-</w:t>
      </w:r>
      <w:r>
        <w:t xml:space="preserve"> </w:t>
      </w:r>
      <w:r>
        <w:rPr>
          <w:bCs/>
          <w:b/>
        </w:rPr>
        <w:t xml:space="preserve">madhupebhiḥ</w:t>
      </w:r>
      <w:r>
        <w:t xml:space="preserve">:</w:t>
      </w:r>
      <w:r>
        <w:t xml:space="preserve"> </w:t>
      </w:r>
      <w:r>
        <w:rPr>
          <w:iCs/>
          <w:i/>
        </w:rPr>
        <w:t xml:space="preserve">madhu pibantīti madhupāḥ</w:t>
      </w:r>
      <w:r>
        <w:t xml:space="preserve">,</w:t>
      </w:r>
      <w:r>
        <w:t xml:space="preserve"> </w:t>
      </w:r>
      <w:r>
        <w:rPr>
          <w:iCs/>
          <w:i/>
        </w:rPr>
        <w:t xml:space="preserve">taiḥ</w:t>
      </w:r>
      <w:r>
        <w:t xml:space="preserve">; root</w:t>
      </w:r>
      <w:r>
        <w:t xml:space="preserve"> </w:t>
      </w:r>
      <w:r>
        <w:rPr>
          <w:iCs/>
          <w:i/>
        </w:rPr>
        <w:t xml:space="preserve">pā pāne</w:t>
      </w:r>
      <w:r>
        <w:t xml:space="preserve">; with</w:t>
      </w:r>
      <w:r>
        <w:t xml:space="preserve"> </w:t>
      </w:r>
      <w:r>
        <w:rPr>
          <w:iCs/>
          <w:i/>
        </w:rPr>
        <w:t xml:space="preserve">madhu</w:t>
      </w:r>
      <w:r>
        <w:t xml:space="preserve"> </w:t>
      </w:r>
      <w:r>
        <w:t xml:space="preserve">as</w:t>
      </w:r>
      <w:r>
        <w:t xml:space="preserve"> </w:t>
      </w:r>
      <w:r>
        <w:rPr>
          <w:iCs/>
          <w:i/>
        </w:rPr>
        <w:t xml:space="preserve">upapada</w:t>
      </w:r>
      <w:r>
        <w:t xml:space="preserve"> </w:t>
      </w:r>
      <w:r>
        <w:t xml:space="preserve">the suffix</w:t>
      </w:r>
      <w:r>
        <w:t xml:space="preserve"> </w:t>
      </w:r>
      <w:r>
        <w:rPr>
          <w:iCs/>
          <w:i/>
        </w:rPr>
        <w:t xml:space="preserve">ka</w:t>
      </w:r>
      <w:r>
        <w:t xml:space="preserve"> </w:t>
      </w:r>
      <w:r>
        <w:t xml:space="preserve">after a root ending in</w:t>
      </w:r>
      <w:r>
        <w:t xml:space="preserve"> </w:t>
      </w:r>
      <w:r>
        <w:rPr>
          <w:iCs/>
          <w:i/>
        </w:rPr>
        <w:t xml:space="preserve">ā</w:t>
      </w:r>
      <w:r>
        <w:t xml:space="preserve">,</w:t>
      </w:r>
      <w:r>
        <w:t xml:space="preserve"> </w:t>
      </w:r>
      <w:r>
        <w:rPr>
          <w:iCs/>
          <w:i/>
        </w:rPr>
        <w:t xml:space="preserve">ātoʼnupasarge kaḥ</w:t>
      </w:r>
      <w:r>
        <w:t xml:space="preserve"> </w:t>
      </w:r>
      <w:r>
        <w:t xml:space="preserve">— आतोऽनुपसर्गे कः — (Pā. 3-2-3);</w:t>
      </w:r>
      <w:r>
        <w:t xml:space="preserve"> </w:t>
      </w:r>
      <w:r>
        <w:rPr>
          <w:iCs/>
          <w:i/>
        </w:rPr>
        <w:t xml:space="preserve">ātolopa iṭi ca</w:t>
      </w:r>
      <w:r>
        <w:t xml:space="preserve"> </w:t>
      </w:r>
      <w:r>
        <w:t xml:space="preserve">— Pā. 6-4-64: loss of</w:t>
      </w:r>
      <w:r>
        <w:t xml:space="preserve"> </w:t>
      </w:r>
      <w:r>
        <w:rPr>
          <w:iCs/>
          <w:i/>
        </w:rPr>
        <w:t xml:space="preserve">ā</w:t>
      </w:r>
      <w:r>
        <w:t xml:space="preserve">;</w:t>
      </w:r>
      <w:r>
        <w:t xml:space="preserve"> </w:t>
      </w:r>
      <w:r>
        <w:rPr>
          <w:iCs/>
          <w:i/>
        </w:rPr>
        <w:t xml:space="preserve">pa</w:t>
      </w:r>
      <w:r>
        <w:t xml:space="preserve"> </w:t>
      </w:r>
      <w:r>
        <w:t xml:space="preserve">is acute by the suffix-accent.</w:t>
      </w:r>
      <w:r>
        <w:t xml:space="preserve"> </w:t>
      </w:r>
      <w:r>
        <w:t xml:space="preserve">-</w:t>
      </w:r>
      <w:r>
        <w:t xml:space="preserve"> </w:t>
      </w:r>
      <w:r>
        <w:rPr>
          <w:bCs/>
          <w:b/>
        </w:rPr>
        <w:t xml:space="preserve">āsabhiḥ</w:t>
      </w:r>
      <w:r>
        <w:t xml:space="preserve">: after</w:t>
      </w:r>
      <w:r>
        <w:t xml:space="preserve"> </w:t>
      </w:r>
      <w:r>
        <w:rPr>
          <w:iCs/>
          <w:i/>
        </w:rPr>
        <w:t xml:space="preserve">āsya</w:t>
      </w:r>
      <w:r>
        <w:t xml:space="preserve">,</w:t>
      </w:r>
      <w:r>
        <w:t xml:space="preserve"> </w:t>
      </w:r>
      <w:r>
        <w:rPr>
          <w:iCs/>
          <w:i/>
        </w:rPr>
        <w:t xml:space="preserve">bhis</w:t>
      </w:r>
      <w:r>
        <w:t xml:space="preserve">;</w:t>
      </w:r>
      <w:r>
        <w:t xml:space="preserve"> </w:t>
      </w:r>
      <w:r>
        <w:rPr>
          <w:iCs/>
          <w:i/>
        </w:rPr>
        <w:t xml:space="preserve">pad-dan-no-māsa-hṛn-niśa-…-śas-prabhṛtiṣu</w:t>
      </w:r>
      <w:r>
        <w:t xml:space="preserve"> </w:t>
      </w:r>
      <w:r>
        <w:t xml:space="preserve">— पद्दन्नोमास्हृन्निशसन्… — (Pā. 6-1-63):</w:t>
      </w:r>
      <w:r>
        <w:t xml:space="preserve"> </w:t>
      </w:r>
      <w:r>
        <w:rPr>
          <w:iCs/>
          <w:i/>
        </w:rPr>
        <w:t xml:space="preserve">āsan</w:t>
      </w:r>
      <w:r>
        <w:t xml:space="preserve"> </w:t>
      </w:r>
      <w:r>
        <w:t xml:space="preserve">replaces</w:t>
      </w:r>
      <w:r>
        <w:t xml:space="preserve"> </w:t>
      </w:r>
      <w:r>
        <w:rPr>
          <w:iCs/>
          <w:i/>
        </w:rPr>
        <w:t xml:space="preserve">āsya</w:t>
      </w:r>
      <w:r>
        <w:t xml:space="preserve">;</w:t>
      </w:r>
      <w:r>
        <w:t xml:space="preserve"> </w:t>
      </w:r>
      <w:r>
        <w:rPr>
          <w:iCs/>
          <w:i/>
        </w:rPr>
        <w:t xml:space="preserve">n</w:t>
      </w:r>
      <w:r>
        <w:t xml:space="preserve"> </w:t>
      </w:r>
      <w:r>
        <w:t xml:space="preserve">lost by</w:t>
      </w:r>
      <w:r>
        <w:t xml:space="preserve"> </w:t>
      </w:r>
      <w:r>
        <w:rPr>
          <w:iCs/>
          <w:i/>
        </w:rPr>
        <w:t xml:space="preserve">na lopaḥ prātipadikāntasya</w:t>
      </w:r>
      <w:r>
        <w:t xml:space="preserve"> </w:t>
      </w:r>
      <w:r>
        <w:t xml:space="preserve">— न लोपः प्रातिपदिकान्तस्य — (Pā. 8-2-7).</w:t>
      </w:r>
      <w:r>
        <w:t xml:space="preserve"> </w:t>
      </w:r>
      <w:r>
        <w:t xml:space="preserve">-</w:t>
      </w:r>
      <w:r>
        <w:t xml:space="preserve"> </w:t>
      </w:r>
      <w:r>
        <w:rPr>
          <w:bCs/>
          <w:b/>
        </w:rPr>
        <w:t xml:space="preserve">yuvoḥ</w:t>
      </w:r>
      <w:r>
        <w:t xml:space="preserve">:</w:t>
      </w:r>
      <w:r>
        <w:t xml:space="preserve"> </w:t>
      </w:r>
      <w:r>
        <w:t xml:space="preserve">“</w:t>
      </w:r>
      <w:r>
        <w:t xml:space="preserve">explained under</w:t>
      </w:r>
      <w:r>
        <w:t xml:space="preserve"> </w:t>
      </w:r>
      <w:r>
        <w:rPr>
          <w:iCs/>
          <w:i/>
        </w:rPr>
        <w:t xml:space="preserve">yuvor hi yantram</w:t>
      </w:r>
      <w:r>
        <w:t xml:space="preserve"> </w:t>
      </w:r>
      <w:r>
        <w:t xml:space="preserve">(Ṛ. Saṃ. 1-34-1)</w:t>
      </w:r>
      <w:r>
        <w:t xml:space="preserve">”</w:t>
      </w:r>
      <w:r>
        <w:t xml:space="preserve">.</w:t>
      </w:r>
      <w:r>
        <w:t xml:space="preserve"> </w:t>
      </w:r>
      <w:r>
        <w:t xml:space="preserve">-</w:t>
      </w:r>
      <w:r>
        <w:t xml:space="preserve"> </w:t>
      </w:r>
      <w:r>
        <w:rPr>
          <w:bCs/>
          <w:b/>
        </w:rPr>
        <w:t xml:space="preserve">iṣyati</w:t>
      </w:r>
      <w:r>
        <w:t xml:space="preserve">: root</w:t>
      </w:r>
      <w:r>
        <w:t xml:space="preserve"> </w:t>
      </w:r>
      <w:r>
        <w:rPr>
          <w:iCs/>
          <w:i/>
        </w:rPr>
        <w:t xml:space="preserve">iṣa gatau</w:t>
      </w:r>
      <w:r>
        <w:t xml:space="preserve">,</w:t>
      </w:r>
      <w:r>
        <w:t xml:space="preserve"> </w:t>
      </w:r>
      <w:r>
        <w:rPr>
          <w:iCs/>
          <w:i/>
        </w:rPr>
        <w:t xml:space="preserve">divādi</w:t>
      </w:r>
      <w:r>
        <w:t xml:space="preserve">;</w:t>
      </w:r>
      <w:r>
        <w:t xml:space="preserve"> </w:t>
      </w:r>
      <w:r>
        <w:rPr>
          <w:iCs/>
          <w:i/>
        </w:rPr>
        <w:t xml:space="preserve">laṭ</w:t>
      </w:r>
      <w:r>
        <w:t xml:space="preserve">,</w:t>
      </w:r>
      <w:r>
        <w:t xml:space="preserve"> </w:t>
      </w:r>
      <w:r>
        <w:rPr>
          <w:iCs/>
          <w:i/>
        </w:rPr>
        <w:t xml:space="preserve">tip</w:t>
      </w:r>
      <w:r>
        <w:t xml:space="preserve">;</w:t>
      </w:r>
      <w:r>
        <w:t xml:space="preserve"> </w:t>
      </w:r>
      <w:r>
        <w:rPr>
          <w:iCs/>
          <w:i/>
        </w:rPr>
        <w:t xml:space="preserve">divādibhyaḥ śyan</w:t>
      </w:r>
      <w:r>
        <w:t xml:space="preserve">;</w:t>
      </w:r>
      <w:r>
        <w:t xml:space="preserve"> </w:t>
      </w:r>
      <w:r>
        <w:rPr>
          <w:iCs/>
          <w:i/>
        </w:rPr>
        <w:t xml:space="preserve">śyan</w:t>
      </w:r>
      <w:r>
        <w:t xml:space="preserve"> </w:t>
      </w:r>
      <w:r>
        <w:t xml:space="preserve">is</w:t>
      </w:r>
      <w:r>
        <w:t xml:space="preserve"> </w:t>
      </w:r>
      <w:r>
        <w:rPr>
          <w:iCs/>
          <w:i/>
        </w:rPr>
        <w:t xml:space="preserve">nit</w:t>
      </w:r>
      <w:r>
        <w:t xml:space="preserve">, so</w:t>
      </w:r>
      <w:r>
        <w:t xml:space="preserve"> </w:t>
      </w:r>
      <w:r>
        <w:rPr>
          <w:iCs/>
          <w:i/>
        </w:rPr>
        <w:t xml:space="preserve">hi ca</w:t>
      </w:r>
      <w:r>
        <w:t xml:space="preserve"> </w:t>
      </w:r>
      <w:r>
        <w:t xml:space="preserve">— हि च (</w:t>
      </w:r>
      <w:r>
        <w:rPr>
          <w:iCs/>
          <w:i/>
        </w:rPr>
        <w:t xml:space="preserve">hi ca</w:t>
      </w:r>
      <w:r>
        <w:t xml:space="preserve">) — (Pā. 8-1-34) prevents the loss of accent and</w:t>
      </w:r>
      <w:r>
        <w:t xml:space="preserve"> </w:t>
      </w:r>
      <w:r>
        <w:rPr>
          <w:iCs/>
          <w:i/>
        </w:rPr>
        <w:t xml:space="preserve">ñnityādir nityam</w:t>
      </w:r>
      <w:r>
        <w:t xml:space="preserve"> </w:t>
      </w:r>
      <w:r>
        <w:t xml:space="preserve">— ञ्नित्यादिर्नित्यम् — (Pā. 6-1-197) makes the first syllable acute. Rik 10 ends here (</w:t>
      </w:r>
      <w:r>
        <w:rPr>
          <w:iCs/>
          <w:i/>
        </w:rPr>
        <w:t xml:space="preserve">|| 10 ||</w:t>
      </w:r>
      <w:r>
        <w:t xml:space="preserve">).</w:t>
      </w:r>
    </w:p>
    <w:bookmarkEnd w:id="132"/>
    <w:bookmarkStart w:id="133" w:name="rik-34.11-pp.-120124-pdf-135139"/>
    <w:p>
      <w:pPr>
        <w:pStyle w:val="Heading3"/>
      </w:pPr>
      <w:r>
        <w:t xml:space="preserve">Rik 34.11 (pp. 120–124, PDF 135–139)</w:t>
      </w:r>
    </w:p>
    <w:p>
      <w:pPr>
        <w:pStyle w:val="FirstParagraph"/>
      </w:pPr>
      <w:r>
        <w:rPr>
          <w:bCs/>
          <w:b/>
        </w:rPr>
        <w:t xml:space="preserve">Saṃhitā-pāṭha</w:t>
      </w:r>
      <w:r>
        <w:t xml:space="preserve"> </w:t>
      </w:r>
      <w:r>
        <w:rPr>
          <w:iCs/>
          <w:i/>
        </w:rPr>
        <w:t xml:space="preserve">(pp. 120–121; Saṃhitā accents as printed; Pada unaccented)</w:t>
      </w:r>
    </w:p>
    <w:p>
      <w:pPr>
        <w:pStyle w:val="BlockText"/>
      </w:pPr>
      <w:r>
        <w:t xml:space="preserve">आ ना॑सत्या त्रि॒भिरे॑काद॒शैरि॒ह दे॒वेभि॑र्यातं मधु॒पेय॑मश्विना ।</w:t>
      </w:r>
      <w:r>
        <w:t xml:space="preserve"> </w:t>
      </w:r>
      <w:r>
        <w:t xml:space="preserve">प्रायु॒स्तारि॑ष्टं॒ नी रपां॑सि मृक्षतं॒ सेध॑तं॒ द्वेषो॒ भव॑तं सचा॒भुवा॑ ॥ ११ ॥</w:t>
      </w:r>
    </w:p>
    <w:p>
      <w:pPr>
        <w:pStyle w:val="BlockText"/>
      </w:pPr>
      <w:r>
        <w:rPr>
          <w:iCs/>
          <w:i/>
        </w:rPr>
        <w:t xml:space="preserve">ā́ nāsatyā tribhír ekādaśáir ihá devébhir yātaṃ madhupéyam aśvinā |</w:t>
      </w:r>
      <w:r>
        <w:t xml:space="preserve"> </w:t>
      </w:r>
      <w:r>
        <w:rPr>
          <w:iCs/>
          <w:i/>
        </w:rPr>
        <w:t xml:space="preserve">prāyus tā́riṣṭaṃ nī́ rápāṃsi mṛkṣataṃ sédhataṃ dvéṣo bhávataṃ sacābhúvā || 11 ||</w:t>
      </w:r>
    </w:p>
    <w:p>
      <w:pPr>
        <w:pStyle w:val="FirstParagraph"/>
      </w:pPr>
      <w:r>
        <w:rPr>
          <w:bCs/>
          <w:b/>
        </w:rPr>
        <w:t xml:space="preserve">Pada-pāṭha</w:t>
      </w:r>
      <w:r>
        <w:t xml:space="preserve"> </w:t>
      </w:r>
      <w:r>
        <w:rPr>
          <w:iCs/>
          <w:i/>
        </w:rPr>
        <w:t xml:space="preserve">(p. 121)</w:t>
      </w:r>
    </w:p>
    <w:p>
      <w:pPr>
        <w:pStyle w:val="BlockText"/>
      </w:pPr>
      <w:r>
        <w:t xml:space="preserve">आ । नासत्या । त्रिऽभिः । एकादशैः । इह । देवेभिः । यातम् । मधुऽपेयम् । अश्विना ॥</w:t>
      </w:r>
      <w:r>
        <w:t xml:space="preserve"> </w:t>
      </w:r>
      <w:r>
        <w:t xml:space="preserve">प्र । आयुः । तारिष्टम् । निः । रपांसि । मृक्षतम् । सेधतम् । द्वेषः । भवतम् । सचाऽभुवा ॥ ११ ॥</w:t>
      </w:r>
    </w:p>
    <w:p>
      <w:pPr>
        <w:pStyle w:val="FirstParagraph"/>
      </w:pPr>
      <w:r>
        <w:rPr>
          <w:iCs/>
          <w:i/>
        </w:rPr>
        <w:t xml:space="preserve">ā | nāsatyā | tri-bhiḥ | ekādaśaiḥ | iha | devebhiḥ | yātam | madhu-peyam | aśvinā ||</w:t>
      </w:r>
      <w:r>
        <w:t xml:space="preserve"> </w:t>
      </w:r>
      <w:r>
        <w:rPr>
          <w:iCs/>
          <w:i/>
        </w:rPr>
        <w:t xml:space="preserve">pra | āyuḥ | tāriṣṭam | niḥ | rapāṃsi | mṛkṣatam | sedhatam | dveṣaḥ | bhavatam | sacā-bhuvā || 11 ||</w:t>
      </w:r>
    </w:p>
    <w:p>
      <w:pPr>
        <w:pStyle w:val="BodyText"/>
      </w:pPr>
      <w:r>
        <w:rPr>
          <w:bCs/>
          <w:b/>
        </w:rPr>
        <w:t xml:space="preserve">Sāyaṇa-bhāṣya</w:t>
      </w:r>
      <w:r>
        <w:t xml:space="preserve"> </w:t>
      </w:r>
      <w:r>
        <w:rPr>
          <w:iCs/>
          <w:i/>
        </w:rPr>
        <w:t xml:space="preserve">(pp. 121–122; the first half in full, the grammatical tail characterized; where the print is crowded I mark [?])</w:t>
      </w:r>
    </w:p>
    <w:p>
      <w:pPr>
        <w:pStyle w:val="BlockText"/>
      </w:pPr>
      <w:r>
        <w:t xml:space="preserve">हे नासत्या असत्येनानृतेन रहिताव् अश्विनौ देवौ युवां त्रिभिरेकादशैः । ये देवासो दिव्येकादश स्थ । ऋग्वे. १-१३९-११ । इत्यादिमन्त्रप्रतिपादितैस्त्रिसंख्याकैरेकादशात्मकैर्वर्गत्रयगतैर्देवैः सह मधुपेयं सोमात्मकं मधुरद्रव्यपानमभिलक्ष्येहास्मिन्देवयजनदेश आ यातम् । आगच्छतम् । आयुरस्मदीयमायुष्यं प्रतारिष्टम् । प्रवर्धयतम् । रपांस्यस्मदीयानि पापानि निर्मृक्षतम् । निःशेषेण शोधयतम् । द्वेषो द्वेषकर्तॄन् सेधतम् । प्रतिषेधतम् । सचाभुवा अस्माभिः सहावस्थितौ भवतम् ॥</w:t>
      </w:r>
    </w:p>
    <w:p>
      <w:pPr>
        <w:pStyle w:val="FirstParagraph"/>
      </w:pPr>
      <w:r>
        <w:rPr>
          <w:iCs/>
          <w:i/>
        </w:rPr>
        <w:t xml:space="preserve">he nāsatyā asatyenānṛtena rahitāv aśvinau devau yuvāṃ tribhir ekādaśaiḥ | ye devāso divy ekādaśa stha | ṛgve. 1-139-11 | ity ādimantrapratipāditais trisaṃkhyākair ekādaśātmakair vargatrayagatair devaiḥ saha madhupeyaṃ somātmakaṃ madhuradravyapānam abhilakṣyehāsmin devayajanadeśa ā yātam | āgacchatam | āyur asmadīyam āyuṣyaṃ pratāriṣṭam | pravardhayatam | rapāṃsy asmadīyāni pāpāni nirmṛkṣatam | niḥśeṣeṇa śodhayatam | dveṣo dveṣakartṝn sedhatam | pratiṣedhatam | sacābhuvā asmābhiḥ sahāvasthitau bhavatam ||</w:t>
      </w:r>
    </w:p>
    <w:p>
      <w:pPr>
        <w:pStyle w:val="BodyText"/>
      </w:pPr>
      <w:r>
        <w:rPr>
          <w:bCs/>
          <w:b/>
        </w:rPr>
        <w:t xml:space="preserve">Translation:</w:t>
      </w:r>
      <w:r>
        <w:t xml:space="preserve"> </w:t>
      </w:r>
      <w:r>
        <w:t xml:space="preserve">“</w:t>
      </w:r>
      <w:r>
        <w:t xml:space="preserve">O Nāsatyas, Aśvins, free of falsehood and untruth: with</w:t>
      </w:r>
      <w:r>
        <w:t xml:space="preserve"> </w:t>
      </w:r>
      <w:r>
        <w:rPr>
          <w:iCs/>
          <w:i/>
        </w:rPr>
        <w:t xml:space="preserve">tribhir ekādaśaiḥ</w:t>
      </w:r>
      <w:r>
        <w:t xml:space="preserve"> </w:t>
      </w:r>
      <w:r>
        <w:t xml:space="preserve">— the three elevens:</w:t>
      </w:r>
      <w:r>
        <w:t xml:space="preserve"> </w:t>
      </w:r>
      <w:r>
        <w:t xml:space="preserve">‘</w:t>
      </w:r>
      <w:r>
        <w:t xml:space="preserve">you gods who are eleven in heaven</w:t>
      </w:r>
      <w:r>
        <w:t xml:space="preserve">’</w:t>
      </w:r>
      <w:r>
        <w:t xml:space="preserve"> </w:t>
      </w:r>
      <w:r>
        <w:t xml:space="preserve">(Ṛg. 1-139-11) and so on in the mantras — the gods of three groups, each of eleven, come, together with them,</w:t>
      </w:r>
      <w:r>
        <w:t xml:space="preserve"> </w:t>
      </w:r>
      <w:r>
        <w:rPr>
          <w:iCs/>
          <w:i/>
        </w:rPr>
        <w:t xml:space="preserve">iha</w:t>
      </w:r>
      <w:r>
        <w:t xml:space="preserve">, here, to this place of the worship of the gods (</w:t>
      </w:r>
      <w:r>
        <w:rPr>
          <w:iCs/>
          <w:i/>
        </w:rPr>
        <w:t xml:space="preserve">devayajana</w:t>
      </w:r>
      <w:r>
        <w:t xml:space="preserve">), with a view to the</w:t>
      </w:r>
      <w:r>
        <w:t xml:space="preserve"> </w:t>
      </w:r>
      <w:r>
        <w:rPr>
          <w:iCs/>
          <w:i/>
        </w:rPr>
        <w:t xml:space="preserve">madhupeya</w:t>
      </w:r>
      <w:r>
        <w:t xml:space="preserve"> </w:t>
      </w:r>
      <w:r>
        <w:t xml:space="preserve">— the drinking of the sweet substance, soma.</w:t>
      </w:r>
      <w:r>
        <w:t xml:space="preserve"> </w:t>
      </w:r>
      <w:r>
        <w:rPr>
          <w:iCs/>
          <w:i/>
        </w:rPr>
        <w:t xml:space="preserve">Āyuḥ</w:t>
      </w:r>
      <w:r>
        <w:t xml:space="preserve"> </w:t>
      </w:r>
      <w:r>
        <w:t xml:space="preserve">— our lifetime —</w:t>
      </w:r>
      <w:r>
        <w:t xml:space="preserve"> </w:t>
      </w:r>
      <w:r>
        <w:rPr>
          <w:iCs/>
          <w:i/>
        </w:rPr>
        <w:t xml:space="preserve">pra tāriṣṭam</w:t>
      </w:r>
      <w:r>
        <w:t xml:space="preserve"> </w:t>
      </w:r>
      <w:r>
        <w:t xml:space="preserve">— extend.</w:t>
      </w:r>
      <w:r>
        <w:t xml:space="preserve"> </w:t>
      </w:r>
      <w:r>
        <w:rPr>
          <w:iCs/>
          <w:i/>
        </w:rPr>
        <w:t xml:space="preserve">Rapāṃsi</w:t>
      </w:r>
      <w:r>
        <w:t xml:space="preserve"> </w:t>
      </w:r>
      <w:r>
        <w:t xml:space="preserve">— our sins —</w:t>
      </w:r>
      <w:r>
        <w:t xml:space="preserve"> </w:t>
      </w:r>
      <w:r>
        <w:rPr>
          <w:iCs/>
          <w:i/>
        </w:rPr>
        <w:t xml:space="preserve">nir mṛkṣatam</w:t>
      </w:r>
      <w:r>
        <w:t xml:space="preserve"> </w:t>
      </w:r>
      <w:r>
        <w:t xml:space="preserve">— cleanse completely.</w:t>
      </w:r>
      <w:r>
        <w:t xml:space="preserve"> </w:t>
      </w:r>
      <w:r>
        <w:rPr>
          <w:iCs/>
          <w:i/>
        </w:rPr>
        <w:t xml:space="preserve">Dveṣaḥ</w:t>
      </w:r>
      <w:r>
        <w:t xml:space="preserve"> </w:t>
      </w:r>
      <w:r>
        <w:t xml:space="preserve">— those who hate —</w:t>
      </w:r>
      <w:r>
        <w:t xml:space="preserve"> </w:t>
      </w:r>
      <w:r>
        <w:rPr>
          <w:iCs/>
          <w:i/>
        </w:rPr>
        <w:t xml:space="preserve">sedhatam</w:t>
      </w:r>
      <w:r>
        <w:t xml:space="preserve"> </w:t>
      </w:r>
      <w:r>
        <w:t xml:space="preserve">— ward off.</w:t>
      </w:r>
      <w:r>
        <w:t xml:space="preserve"> </w:t>
      </w:r>
      <w:r>
        <w:rPr>
          <w:iCs/>
          <w:i/>
        </w:rPr>
        <w:t xml:space="preserve">Sacābhuvā</w:t>
      </w:r>
      <w:r>
        <w:t xml:space="preserve"> </w:t>
      </w:r>
      <w:r>
        <w:t xml:space="preserve">— be together with us.</w:t>
      </w:r>
      <w:r>
        <w:t xml:space="preserve">”</w:t>
      </w:r>
    </w:p>
    <w:p>
      <w:pPr>
        <w:pStyle w:val="BodyText"/>
      </w:pPr>
      <w:r>
        <w:rPr>
          <w:bCs/>
          <w:b/>
        </w:rPr>
        <w:t xml:space="preserve">Grammar within the bhāṣya</w:t>
      </w:r>
      <w:r>
        <w:t xml:space="preserve"> </w:t>
      </w:r>
      <w:r>
        <w:rPr>
          <w:iCs/>
          <w:i/>
        </w:rPr>
        <w:t xml:space="preserve">(pp. 121–122, characterized)</w:t>
      </w:r>
      <w:r>
        <w:t xml:space="preserve">:</w:t>
      </w:r>
      <w:r>
        <w:t xml:space="preserve"> </w:t>
      </w:r>
      <w:r>
        <w:rPr>
          <w:iCs/>
          <w:i/>
        </w:rPr>
        <w:t xml:space="preserve">tribhiḥ</w:t>
      </w:r>
      <w:r>
        <w:t xml:space="preserve">,</w:t>
      </w:r>
      <w:r>
        <w:t xml:space="preserve"> </w:t>
      </w:r>
      <w:r>
        <w:rPr>
          <w:iCs/>
          <w:i/>
        </w:rPr>
        <w:t xml:space="preserve">ekādaśaiḥ</w:t>
      </w:r>
      <w:r>
        <w:t xml:space="preserve"> </w:t>
      </w:r>
      <w:r>
        <w:t xml:space="preserve">(</w:t>
      </w:r>
      <w:r>
        <w:rPr>
          <w:iCs/>
          <w:i/>
        </w:rPr>
        <w:t xml:space="preserve">ekādaśānāṃ pūraṇaiḥ</w:t>
      </w:r>
      <w:r>
        <w:t xml:space="preserve">, the suffix</w:t>
      </w:r>
      <w:r>
        <w:t xml:space="preserve"> </w:t>
      </w:r>
      <w:r>
        <w:rPr>
          <w:iCs/>
          <w:i/>
        </w:rPr>
        <w:t xml:space="preserve">ḍaṭ</w:t>
      </w:r>
      <w:r>
        <w:t xml:space="preserve"> </w:t>
      </w:r>
      <w:r>
        <w:t xml:space="preserve">in the ordinal sense,</w:t>
      </w:r>
      <w:r>
        <w:t xml:space="preserve"> </w:t>
      </w:r>
      <w:r>
        <w:rPr>
          <w:iCs/>
          <w:i/>
        </w:rPr>
        <w:t xml:space="preserve">tasya pūraṇe ḍaṭ</w:t>
      </w:r>
      <w:r>
        <w:t xml:space="preserve"> </w:t>
      </w:r>
      <w:r>
        <w:t xml:space="preserve">[Pā. 5-2-48]);</w:t>
      </w:r>
      <w:r>
        <w:t xml:space="preserve"> </w:t>
      </w:r>
      <w:r>
        <w:rPr>
          <w:iCs/>
          <w:i/>
        </w:rPr>
        <w:t xml:space="preserve">madhupeyam</w:t>
      </w:r>
      <w:r>
        <w:t xml:space="preserve"> </w:t>
      </w:r>
      <w:r>
        <w:t xml:space="preserve">(root</w:t>
      </w:r>
      <w:r>
        <w:t xml:space="preserve"> </w:t>
      </w:r>
      <w:r>
        <w:rPr>
          <w:iCs/>
          <w:i/>
        </w:rPr>
        <w:t xml:space="preserve">pā</w:t>
      </w:r>
      <w:r>
        <w:t xml:space="preserve">,</w:t>
      </w:r>
      <w:r>
        <w:t xml:space="preserve"> </w:t>
      </w:r>
      <w:r>
        <w:rPr>
          <w:iCs/>
          <w:i/>
        </w:rPr>
        <w:t xml:space="preserve">yat</w:t>
      </w:r>
      <w:r>
        <w:t xml:space="preserve"> </w:t>
      </w:r>
      <w:r>
        <w:t xml:space="preserve">after a vowel-final root,</w:t>
      </w:r>
      <w:r>
        <w:t xml:space="preserve"> </w:t>
      </w:r>
      <w:r>
        <w:rPr>
          <w:iCs/>
          <w:i/>
        </w:rPr>
        <w:t xml:space="preserve">ac</w:t>
      </w:r>
      <w:r>
        <w:t xml:space="preserve">-ending roots by</w:t>
      </w:r>
      <w:r>
        <w:t xml:space="preserve"> </w:t>
      </w:r>
      <w:r>
        <w:rPr>
          <w:iCs/>
          <w:i/>
        </w:rPr>
        <w:t xml:space="preserve">aco yat</w:t>
      </w:r>
      <w:r>
        <w:t xml:space="preserve"> </w:t>
      </w:r>
      <w:r>
        <w:t xml:space="preserve">[no number printed in the bhāṣya],</w:t>
      </w:r>
      <w:r>
        <w:t xml:space="preserve"> </w:t>
      </w:r>
      <w:r>
        <w:rPr>
          <w:iCs/>
          <w:i/>
        </w:rPr>
        <w:t xml:space="preserve">ī</w:t>
      </w:r>
      <w:r>
        <w:t xml:space="preserve"> </w:t>
      </w:r>
      <w:r>
        <w:t xml:space="preserve">for</w:t>
      </w:r>
      <w:r>
        <w:t xml:space="preserve"> </w:t>
      </w:r>
      <w:r>
        <w:rPr>
          <w:iCs/>
          <w:i/>
        </w:rPr>
        <w:t xml:space="preserve">ā</w:t>
      </w:r>
      <w:r>
        <w:t xml:space="preserve"> </w:t>
      </w:r>
      <w:r>
        <w:t xml:space="preserve">by</w:t>
      </w:r>
      <w:r>
        <w:t xml:space="preserve"> </w:t>
      </w:r>
      <w:r>
        <w:rPr>
          <w:iCs/>
          <w:i/>
        </w:rPr>
        <w:t xml:space="preserve">īdyati</w:t>
      </w:r>
      <w:r>
        <w:t xml:space="preserve"> </w:t>
      </w:r>
      <w:r>
        <w:t xml:space="preserve">[Pā. 6-4-65],</w:t>
      </w:r>
      <w:r>
        <w:t xml:space="preserve"> </w:t>
      </w:r>
      <w:r>
        <w:rPr>
          <w:iCs/>
          <w:i/>
        </w:rPr>
        <w:t xml:space="preserve">yato nāvaḥ</w:t>
      </w:r>
      <w:r>
        <w:t xml:space="preserve"> </w:t>
      </w:r>
      <w:r>
        <w:t xml:space="preserve">initial-acute rule, the compound</w:t>
      </w:r>
      <w:r>
        <w:t xml:space="preserve"> </w:t>
      </w:r>
      <w:r>
        <w:rPr>
          <w:iCs/>
          <w:i/>
        </w:rPr>
        <w:t xml:space="preserve">madhu ca tat peyam ca</w:t>
      </w:r>
      <w:r>
        <w:t xml:space="preserve">, accent of the later member of a</w:t>
      </w:r>
      <w:r>
        <w:t xml:space="preserve"> </w:t>
      </w:r>
      <w:r>
        <w:rPr>
          <w:iCs/>
          <w:i/>
        </w:rPr>
        <w:t xml:space="preserve">kṛt</w:t>
      </w:r>
      <w:r>
        <w:t xml:space="preserve">-compound);</w:t>
      </w:r>
      <w:r>
        <w:t xml:space="preserve"> </w:t>
      </w:r>
      <w:r>
        <w:rPr>
          <w:iCs/>
          <w:i/>
        </w:rPr>
        <w:t xml:space="preserve">tāriṣṭam</w:t>
      </w:r>
      <w:r>
        <w:t xml:space="preserve"> </w:t>
      </w:r>
      <w:r>
        <w:t xml:space="preserve">(root</w:t>
      </w:r>
      <w:r>
        <w:t xml:space="preserve"> </w:t>
      </w:r>
      <w:r>
        <w:rPr>
          <w:iCs/>
          <w:i/>
        </w:rPr>
        <w:t xml:space="preserve">tṝ plavanataraṇayoḥ</w:t>
      </w:r>
      <w:r>
        <w:t xml:space="preserve">;</w:t>
      </w:r>
      <w:r>
        <w:t xml:space="preserve"> </w:t>
      </w:r>
      <w:r>
        <w:rPr>
          <w:iCs/>
          <w:i/>
        </w:rPr>
        <w:t xml:space="preserve">luṅ</w:t>
      </w:r>
      <w:r>
        <w:t xml:space="preserve"> </w:t>
      </w:r>
      <w:r>
        <w:t xml:space="preserve">in the sense of a prayer, Vedic;</w:t>
      </w:r>
      <w:r>
        <w:t xml:space="preserve"> </w:t>
      </w:r>
      <w:r>
        <w:rPr>
          <w:iCs/>
          <w:i/>
        </w:rPr>
        <w:t xml:space="preserve">cli</w:t>
      </w:r>
      <w:r>
        <w:t xml:space="preserve"> </w:t>
      </w:r>
      <w:r>
        <w:t xml:space="preserve">→</w:t>
      </w:r>
      <w:r>
        <w:t xml:space="preserve"> </w:t>
      </w:r>
      <w:r>
        <w:rPr>
          <w:iCs/>
          <w:i/>
        </w:rPr>
        <w:t xml:space="preserve">sic</w:t>
      </w:r>
      <w:r>
        <w:t xml:space="preserve">, the</w:t>
      </w:r>
      <w:r>
        <w:t xml:space="preserve"> </w:t>
      </w:r>
      <w:r>
        <w:rPr>
          <w:iCs/>
          <w:i/>
        </w:rPr>
        <w:t xml:space="preserve">iṭ</w:t>
      </w:r>
      <w:r>
        <w:t xml:space="preserve"> </w:t>
      </w:r>
      <w:r>
        <w:t xml:space="preserve">augment, with</w:t>
      </w:r>
      <w:r>
        <w:t xml:space="preserve"> </w:t>
      </w:r>
      <w:r>
        <w:rPr>
          <w:iCs/>
          <w:i/>
        </w:rPr>
        <w:t xml:space="preserve">vṛto vā</w:t>
      </w:r>
      <w:r>
        <w:t xml:space="preserve"> </w:t>
      </w:r>
      <w:r>
        <w:t xml:space="preserve">[Pā. 7-2-38] on the length of the augment, barred by</w:t>
      </w:r>
      <w:r>
        <w:t xml:space="preserve"> </w:t>
      </w:r>
      <w:r>
        <w:rPr>
          <w:iCs/>
          <w:i/>
        </w:rPr>
        <w:t xml:space="preserve">sici ca parasmaipadeṣu</w:t>
      </w:r>
      <w:r>
        <w:t xml:space="preserve"> </w:t>
      </w:r>
      <w:r>
        <w:t xml:space="preserve">[Pā. 7-2-40]; the Vedic absence of</w:t>
      </w:r>
      <w:r>
        <w:t xml:space="preserve"> </w:t>
      </w:r>
      <w:r>
        <w:rPr>
          <w:iCs/>
          <w:i/>
        </w:rPr>
        <w:t xml:space="preserve">aṭ</w:t>
      </w:r>
      <w:r>
        <w:t xml:space="preserve">;</w:t>
      </w:r>
      <w:r>
        <w:t xml:space="preserve"> </w:t>
      </w:r>
      <w:r>
        <w:rPr>
          <w:iCs/>
          <w:i/>
        </w:rPr>
        <w:t xml:space="preserve">ādiḥ sico</w:t>
      </w:r>
      <w:r>
        <w:rPr>
          <w:iCs/>
          <w:i/>
        </w:rPr>
        <w:t xml:space="preserve"> </w:t>
      </w:r>
      <w:r>
        <w:rPr>
          <w:iCs/>
          <w:i/>
        </w:rPr>
        <w:t xml:space="preserve">‘</w:t>
      </w:r>
      <w:r>
        <w:rPr>
          <w:iCs/>
          <w:i/>
        </w:rPr>
        <w:t xml:space="preserve">nyatarasyām</w:t>
      </w:r>
      <w:r>
        <w:rPr>
          <w:iCs/>
          <w:i/>
          <w:iCs/>
          <w:i/>
        </w:rPr>
        <w:t xml:space="preserve">, Pā. 6-1-187, for the initial acute; the print adds that</w:t>
      </w:r>
      <w:r>
        <w:rPr>
          <w:iCs/>
          <w:i/>
          <w:iCs/>
          <w:i/>
        </w:rPr>
        <w:t xml:space="preserve"> </w:t>
      </w:r>
      <w:r>
        <w:rPr>
          <w:iCs/>
          <w:i/>
        </w:rPr>
        <w:t xml:space="preserve">tāriṣṭam* and</w:t>
      </w:r>
      <w:r>
        <w:rPr>
          <w:iCs/>
          <w:i/>
        </w:rPr>
        <w:t xml:space="preserve"> </w:t>
      </w:r>
      <w:r>
        <w:rPr>
          <w:iCs/>
          <w:i/>
          <w:iCs/>
          <w:i/>
        </w:rPr>
        <w:t xml:space="preserve">mṛkṣatam</w:t>
      </w:r>
      <w:r>
        <w:rPr>
          <w:iCs/>
          <w:i/>
        </w:rPr>
        <w:t xml:space="preserve"> </w:t>
      </w:r>
      <w:r>
        <w:rPr>
          <w:iCs/>
          <w:i/>
        </w:rPr>
        <w:t xml:space="preserve">are not lowered, by the understood but unused</w:t>
      </w:r>
      <w:r>
        <w:rPr>
          <w:iCs/>
          <w:i/>
        </w:rPr>
        <w:t xml:space="preserve"> </w:t>
      </w:r>
      <w:r>
        <w:rPr>
          <w:iCs/>
          <w:i/>
          <w:iCs/>
          <w:i/>
        </w:rPr>
        <w:t xml:space="preserve">ca</w:t>
      </w:r>
      <w:r>
        <w:rPr>
          <w:iCs/>
          <w:i/>
        </w:rPr>
        <w:t xml:space="preserve">, as with</w:t>
      </w:r>
      <w:r>
        <w:rPr>
          <w:iCs/>
          <w:i/>
        </w:rPr>
        <w:t xml:space="preserve"> </w:t>
      </w:r>
      <w:r>
        <w:rPr>
          <w:iCs/>
          <w:i/>
          <w:iCs/>
          <w:i/>
        </w:rPr>
        <w:t xml:space="preserve">gacchatam</w:t>
      </w:r>
      <w:r>
        <w:rPr>
          <w:iCs/>
          <w:i/>
        </w:rPr>
        <w:t xml:space="preserve"> </w:t>
      </w:r>
      <w:r>
        <w:rPr>
          <w:iCs/>
          <w:i/>
        </w:rPr>
        <w:t xml:space="preserve">above);</w:t>
      </w:r>
      <w:r>
        <w:rPr>
          <w:iCs/>
          <w:i/>
        </w:rPr>
        <w:t xml:space="preserve"> </w:t>
      </w:r>
      <w:r>
        <w:rPr>
          <w:iCs/>
          <w:i/>
          <w:iCs/>
          <w:i/>
        </w:rPr>
        <w:t xml:space="preserve">mṛkṣatam</w:t>
      </w:r>
      <w:r>
        <w:rPr>
          <w:iCs/>
          <w:i/>
        </w:rPr>
        <w:t xml:space="preserve"> </w:t>
      </w:r>
      <w:r>
        <w:rPr>
          <w:iCs/>
          <w:i/>
        </w:rPr>
        <w:t xml:space="preserve">(root</w:t>
      </w:r>
      <w:r>
        <w:rPr>
          <w:iCs/>
          <w:i/>
        </w:rPr>
        <w:t xml:space="preserve"> </w:t>
      </w:r>
      <w:r>
        <w:rPr>
          <w:iCs/>
          <w:i/>
          <w:iCs/>
          <w:i/>
        </w:rPr>
        <w:t xml:space="preserve">mṛśa āmarśane</w:t>
      </w:r>
      <w:r>
        <w:rPr>
          <w:iCs/>
          <w:i/>
        </w:rPr>
        <w:t xml:space="preserve">;</w:t>
      </w:r>
      <w:r>
        <w:rPr>
          <w:iCs/>
          <w:i/>
        </w:rPr>
        <w:t xml:space="preserve"> </w:t>
      </w:r>
      <w:r>
        <w:rPr>
          <w:iCs/>
          <w:i/>
          <w:iCs/>
          <w:i/>
        </w:rPr>
        <w:t xml:space="preserve">chandasi luṅlaṅliṭaḥ</w:t>
      </w:r>
      <w:r>
        <w:rPr>
          <w:iCs/>
          <w:i/>
        </w:rPr>
        <w:t xml:space="preserve">,</w:t>
      </w:r>
      <w:r>
        <w:rPr>
          <w:iCs/>
          <w:i/>
        </w:rPr>
        <w:t xml:space="preserve"> </w:t>
      </w:r>
      <w:r>
        <w:rPr>
          <w:iCs/>
          <w:i/>
          <w:iCs/>
          <w:i/>
        </w:rPr>
        <w:t xml:space="preserve">luṅ</w:t>
      </w:r>
      <w:r>
        <w:rPr>
          <w:iCs/>
          <w:i/>
        </w:rPr>
        <w:t xml:space="preserve"> </w:t>
      </w:r>
      <w:r>
        <w:rPr>
          <w:iCs/>
          <w:i/>
        </w:rPr>
        <w:t xml:space="preserve">in the sense of</w:t>
      </w:r>
      <w:r>
        <w:rPr>
          <w:iCs/>
          <w:i/>
        </w:rPr>
        <w:t xml:space="preserve"> </w:t>
      </w:r>
      <w:r>
        <w:rPr>
          <w:iCs/>
          <w:i/>
          <w:iCs/>
          <w:i/>
        </w:rPr>
        <w:t xml:space="preserve">loṭ</w:t>
      </w:r>
      <w:r>
        <w:rPr>
          <w:iCs/>
          <w:i/>
        </w:rPr>
        <w:t xml:space="preserve">;</w:t>
      </w:r>
      <w:r>
        <w:rPr>
          <w:iCs/>
          <w:i/>
        </w:rPr>
        <w:t xml:space="preserve"> </w:t>
      </w:r>
      <w:r>
        <w:rPr>
          <w:iCs/>
          <w:i/>
          <w:iCs/>
          <w:i/>
        </w:rPr>
        <w:t xml:space="preserve">śala igupadhād aniṭaḥ kṣaḥ</w:t>
      </w:r>
      <w:r>
        <w:rPr>
          <w:iCs/>
          <w:i/>
        </w:rPr>
        <w:t xml:space="preserve"> </w:t>
      </w:r>
      <w:r>
        <w:rPr>
          <w:iCs/>
          <w:i/>
        </w:rPr>
        <w:t xml:space="preserve">— Pā. 3-1-45;</w:t>
      </w:r>
      <w:r>
        <w:rPr>
          <w:iCs/>
          <w:i/>
        </w:rPr>
        <w:t xml:space="preserve"> </w:t>
      </w:r>
      <w:r>
        <w:rPr>
          <w:iCs/>
          <w:i/>
          <w:iCs/>
          <w:i/>
        </w:rPr>
        <w:t xml:space="preserve">kṣa</w:t>
      </w:r>
      <w:r>
        <w:rPr>
          <w:iCs/>
          <w:i/>
        </w:rPr>
        <w:t xml:space="preserve"> </w:t>
      </w:r>
      <w:r>
        <w:rPr>
          <w:iCs/>
          <w:i/>
        </w:rPr>
        <w:t xml:space="preserve">is</w:t>
      </w:r>
      <w:r>
        <w:rPr>
          <w:iCs/>
          <w:i/>
        </w:rPr>
        <w:t xml:space="preserve"> </w:t>
      </w:r>
      <w:r>
        <w:rPr>
          <w:iCs/>
          <w:i/>
          <w:iCs/>
          <w:i/>
        </w:rPr>
        <w:t xml:space="preserve">it</w:t>
      </w:r>
      <w:r>
        <w:rPr>
          <w:iCs/>
          <w:i/>
        </w:rPr>
        <w:t xml:space="preserve">-marked, no</w:t>
      </w:r>
      <w:r>
        <w:rPr>
          <w:iCs/>
          <w:i/>
        </w:rPr>
        <w:t xml:space="preserve"> </w:t>
      </w:r>
      <w:r>
        <w:rPr>
          <w:iCs/>
          <w:i/>
          <w:iCs/>
          <w:i/>
        </w:rPr>
        <w:t xml:space="preserve">iṭ</w:t>
      </w:r>
      <w:r>
        <w:rPr>
          <w:iCs/>
          <w:i/>
        </w:rPr>
        <w:t xml:space="preserve">, no</w:t>
      </w:r>
      <w:r>
        <w:rPr>
          <w:iCs/>
          <w:i/>
        </w:rPr>
        <w:t xml:space="preserve"> </w:t>
      </w:r>
      <w:r>
        <w:rPr>
          <w:iCs/>
          <w:i/>
          <w:iCs/>
          <w:i/>
        </w:rPr>
        <w:t xml:space="preserve">guṇa</w:t>
      </w:r>
      <w:r>
        <w:rPr>
          <w:iCs/>
          <w:i/>
        </w:rPr>
        <w:t xml:space="preserve">);</w:t>
      </w:r>
      <w:r>
        <w:rPr>
          <w:iCs/>
          <w:i/>
        </w:rPr>
        <w:t xml:space="preserve"> </w:t>
      </w:r>
      <w:r>
        <w:rPr>
          <w:iCs/>
          <w:i/>
          <w:iCs/>
          <w:i/>
        </w:rPr>
        <w:t xml:space="preserve">sedhatam</w:t>
      </w:r>
      <w:r>
        <w:rPr>
          <w:iCs/>
          <w:i/>
        </w:rPr>
        <w:t xml:space="preserve"> </w:t>
      </w:r>
      <w:r>
        <w:rPr>
          <w:iCs/>
          <w:i/>
        </w:rPr>
        <w:t xml:space="preserve">(root</w:t>
      </w:r>
      <w:r>
        <w:rPr>
          <w:iCs/>
          <w:i/>
        </w:rPr>
        <w:t xml:space="preserve"> </w:t>
      </w:r>
      <w:r>
        <w:rPr>
          <w:iCs/>
          <w:i/>
          <w:iCs/>
          <w:i/>
        </w:rPr>
        <w:t xml:space="preserve">ṣidhu gatyām</w:t>
      </w:r>
      <w:r>
        <w:rPr>
          <w:iCs/>
          <w:i/>
        </w:rPr>
        <w:t xml:space="preserve">; here the plain root has the sense of</w:t>
      </w:r>
      <w:r>
        <w:rPr>
          <w:iCs/>
          <w:i/>
        </w:rPr>
        <w:t xml:space="preserve"> </w:t>
      </w:r>
      <w:r>
        <w:rPr>
          <w:iCs/>
          <w:i/>
        </w:rPr>
        <w:t xml:space="preserve">“</w:t>
      </w:r>
      <w:r>
        <w:rPr>
          <w:iCs/>
          <w:i/>
        </w:rPr>
        <w:t xml:space="preserve">preventing</w:t>
      </w:r>
      <w:r>
        <w:rPr>
          <w:iCs/>
          <w:i/>
        </w:rPr>
        <w:t xml:space="preserve">”</w:t>
      </w:r>
      <w:r>
        <w:rPr>
          <w:iCs/>
          <w:i/>
        </w:rPr>
        <w:t xml:space="preserve"> </w:t>
      </w:r>
      <w:r>
        <w:rPr>
          <w:iCs/>
          <w:i/>
        </w:rPr>
        <w:t xml:space="preserve">because it is understood with</w:t>
      </w:r>
      <w:r>
        <w:rPr>
          <w:iCs/>
          <w:i/>
        </w:rPr>
        <w:t xml:space="preserve"> </w:t>
      </w:r>
      <w:r>
        <w:rPr>
          <w:iCs/>
          <w:i/>
          <w:iCs/>
          <w:i/>
        </w:rPr>
        <w:t xml:space="preserve">prati</w:t>
      </w:r>
      <w:r>
        <w:rPr>
          <w:iCs/>
          <w:i/>
        </w:rPr>
        <w:t xml:space="preserve">;</w:t>
      </w:r>
      <w:r>
        <w:rPr>
          <w:iCs/>
          <w:i/>
        </w:rPr>
        <w:t xml:space="preserve"> </w:t>
      </w:r>
      <w:r>
        <w:rPr>
          <w:iCs/>
          <w:i/>
          <w:iCs/>
          <w:i/>
        </w:rPr>
        <w:t xml:space="preserve">loṭ</w:t>
      </w:r>
      <w:r>
        <w:rPr>
          <w:iCs/>
          <w:i/>
        </w:rPr>
        <w:t xml:space="preserve"> </w:t>
      </w:r>
      <w:r>
        <w:rPr>
          <w:iCs/>
          <w:i/>
        </w:rPr>
        <w:t xml:space="preserve">in the prayer sense,</w:t>
      </w:r>
      <w:r>
        <w:rPr>
          <w:iCs/>
          <w:i/>
        </w:rPr>
        <w:t xml:space="preserve"> </w:t>
      </w:r>
      <w:r>
        <w:rPr>
          <w:iCs/>
          <w:i/>
          <w:iCs/>
          <w:i/>
        </w:rPr>
        <w:t xml:space="preserve">śap</w:t>
      </w:r>
      <w:r>
        <w:rPr>
          <w:iCs/>
          <w:i/>
        </w:rPr>
        <w:t xml:space="preserve"> </w:t>
      </w:r>
      <w:r>
        <w:rPr>
          <w:iCs/>
          <w:i/>
          <w:iCs/>
          <w:i/>
        </w:rPr>
        <w:t xml:space="preserve">pit</w:t>
      </w:r>
      <w:r>
        <w:rPr>
          <w:iCs/>
          <w:i/>
        </w:rPr>
        <w:t xml:space="preserve"> </w:t>
      </w:r>
      <w:r>
        <w:rPr>
          <w:iCs/>
          <w:i/>
        </w:rPr>
        <w:t xml:space="preserve">so unaccented;</w:t>
      </w:r>
      <w:r>
        <w:rPr>
          <w:iCs/>
          <w:i/>
        </w:rPr>
        <w:t xml:space="preserve"> </w:t>
      </w:r>
      <w:r>
        <w:rPr>
          <w:iCs/>
          <w:i/>
          <w:iCs/>
          <w:i/>
        </w:rPr>
        <w:t xml:space="preserve">tiṅ</w:t>
      </w:r>
      <w:r>
        <w:rPr>
          <w:iCs/>
          <w:i/>
        </w:rPr>
        <w:t xml:space="preserve"> </w:t>
      </w:r>
      <w:r>
        <w:rPr>
          <w:iCs/>
          <w:i/>
        </w:rPr>
        <w:t xml:space="preserve">[</w:t>
      </w:r>
      <w:r>
        <w:rPr>
          <w:iCs/>
          <w:i/>
          <w:iCs/>
          <w:i/>
        </w:rPr>
        <w:t xml:space="preserve">tāsyanudāttenṅid…</w:t>
      </w:r>
      <w:r>
        <w:rPr>
          <w:iCs/>
          <w:i/>
        </w:rPr>
        <w:t xml:space="preserve">] so the root’s accent stands);</w:t>
      </w:r>
      <w:r>
        <w:rPr>
          <w:iCs/>
          <w:i/>
        </w:rPr>
        <w:t xml:space="preserve"> </w:t>
      </w:r>
      <w:r>
        <w:rPr>
          <w:iCs/>
          <w:i/>
          <w:iCs/>
          <w:i/>
        </w:rPr>
        <w:t xml:space="preserve">dveṣaḥ</w:t>
      </w:r>
      <w:r>
        <w:rPr>
          <w:iCs/>
          <w:i/>
        </w:rPr>
        <w:t xml:space="preserve"> </w:t>
      </w:r>
      <w:r>
        <w:rPr>
          <w:iCs/>
          <w:i/>
        </w:rPr>
        <w:t xml:space="preserve">(</w:t>
      </w:r>
      <w:r>
        <w:rPr>
          <w:iCs/>
          <w:i/>
          <w:iCs/>
          <w:i/>
        </w:rPr>
        <w:t xml:space="preserve">anyebhyo ’pi dṛśyante</w:t>
      </w:r>
      <w:r>
        <w:rPr>
          <w:iCs/>
          <w:i/>
        </w:rPr>
        <w:t xml:space="preserve"> </w:t>
      </w:r>
      <w:r>
        <w:rPr>
          <w:iCs/>
          <w:i/>
        </w:rPr>
        <w:t xml:space="preserve">—</w:t>
      </w:r>
      <w:r>
        <w:rPr>
          <w:iCs/>
          <w:i/>
        </w:rPr>
        <w:t xml:space="preserve"> </w:t>
      </w:r>
      <w:r>
        <w:rPr>
          <w:iCs/>
          <w:i/>
          <w:iCs/>
          <w:i/>
        </w:rPr>
        <w:t xml:space="preserve">vic</w:t>
      </w:r>
      <w:r>
        <w:rPr>
          <w:iCs/>
          <w:i/>
        </w:rPr>
        <w:t xml:space="preserve"> </w:t>
      </w:r>
      <w:r>
        <w:rPr>
          <w:iCs/>
          <w:i/>
        </w:rPr>
        <w:t xml:space="preserve">in the agent sense,</w:t>
      </w:r>
      <w:r>
        <w:rPr>
          <w:iCs/>
          <w:i/>
        </w:rPr>
        <w:t xml:space="preserve"> </w:t>
      </w:r>
      <w:r>
        <w:rPr>
          <w:iCs/>
          <w:i/>
        </w:rPr>
        <w:t xml:space="preserve">“</w:t>
      </w:r>
      <w:r>
        <w:rPr>
          <w:iCs/>
          <w:i/>
        </w:rPr>
        <w:t xml:space="preserve">[those] who make hatred</w:t>
      </w:r>
      <w:r>
        <w:rPr>
          <w:iCs/>
          <w:i/>
        </w:rPr>
        <w:t xml:space="preserve">”</w:t>
      </w:r>
      <w:r>
        <w:rPr>
          <w:iCs/>
          <w:i/>
        </w:rPr>
        <w:t xml:space="preserve">);</w:t>
      </w:r>
      <w:r>
        <w:rPr>
          <w:iCs/>
          <w:i/>
        </w:rPr>
        <w:t xml:space="preserve"> </w:t>
      </w:r>
      <w:r>
        <w:rPr>
          <w:iCs/>
          <w:i/>
          <w:iCs/>
          <w:i/>
        </w:rPr>
        <w:t xml:space="preserve">bhavatam</w:t>
      </w:r>
      <w:r>
        <w:rPr>
          <w:iCs/>
          <w:i/>
        </w:rPr>
        <w:t xml:space="preserve"> </w:t>
      </w:r>
      <w:r>
        <w:rPr>
          <w:iCs/>
          <w:i/>
        </w:rPr>
        <w:t xml:space="preserve">(the word</w:t>
      </w:r>
      <w:r>
        <w:rPr>
          <w:iCs/>
          <w:i/>
        </w:rPr>
        <w:t xml:space="preserve"> </w:t>
      </w:r>
      <w:r>
        <w:rPr>
          <w:iCs/>
          <w:i/>
          <w:iCs/>
          <w:i/>
        </w:rPr>
        <w:t xml:space="preserve">dveṣaḥ</w:t>
      </w:r>
      <w:r>
        <w:rPr>
          <w:iCs/>
          <w:i/>
        </w:rPr>
        <w:t xml:space="preserve"> </w:t>
      </w:r>
      <w:r>
        <w:rPr>
          <w:iCs/>
          <w:i/>
        </w:rPr>
        <w:t xml:space="preserve">is in another sentence and so</w:t>
      </w:r>
      <w:r>
        <w:rPr>
          <w:iCs/>
          <w:i/>
        </w:rPr>
        <w:t xml:space="preserve"> </w:t>
      </w:r>
      <w:r>
        <w:rPr>
          <w:iCs/>
          <w:i/>
          <w:iCs/>
          <w:i/>
        </w:rPr>
        <w:t xml:space="preserve">bhavatam</w:t>
      </w:r>
      <w:r>
        <w:rPr>
          <w:iCs/>
          <w:i/>
        </w:rPr>
        <w:t xml:space="preserve"> </w:t>
      </w:r>
      <w:r>
        <w:rPr>
          <w:iCs/>
          <w:i/>
        </w:rPr>
        <w:t xml:space="preserve">[being the sentence’s first verb] is not lowered; a rule is cited from the vārtika that</w:t>
      </w:r>
      <w:r>
        <w:rPr>
          <w:iCs/>
          <w:i/>
        </w:rPr>
        <w:t xml:space="preserve"> </w:t>
      </w:r>
      <w:r>
        <w:rPr>
          <w:iCs/>
          <w:i/>
          <w:iCs/>
          <w:i/>
        </w:rPr>
        <w:t xml:space="preserve">yuṣmad-asmad</w:t>
      </w:r>
      <w:r>
        <w:rPr>
          <w:iCs/>
          <w:i/>
        </w:rPr>
        <w:t xml:space="preserve">-substitutes come only in the same sentence, Pā. 8-1-18-5 as printed);</w:t>
      </w:r>
      <w:r>
        <w:rPr>
          <w:iCs/>
          <w:i/>
        </w:rPr>
        <w:t xml:space="preserve"> </w:t>
      </w:r>
      <w:r>
        <w:rPr>
          <w:iCs/>
          <w:i/>
          <w:iCs/>
          <w:i/>
        </w:rPr>
        <w:t xml:space="preserve">sacābhuvā</w:t>
      </w:r>
      <w:r>
        <w:rPr>
          <w:iCs/>
          <w:i/>
        </w:rPr>
        <w:t xml:space="preserve"> </w:t>
      </w:r>
      <w:r>
        <w:rPr>
          <w:iCs/>
          <w:i/>
        </w:rPr>
        <w:t xml:space="preserve">(</w:t>
      </w:r>
      <w:r>
        <w:rPr>
          <w:iCs/>
          <w:i/>
          <w:iCs/>
          <w:i/>
        </w:rPr>
        <w:t xml:space="preserve">sacā</w:t>
      </w:r>
      <w:r>
        <w:rPr>
          <w:iCs/>
          <w:i/>
        </w:rPr>
        <w:t xml:space="preserve"> </w:t>
      </w:r>
      <w:r>
        <w:rPr>
          <w:iCs/>
          <w:i/>
        </w:rPr>
        <w:t xml:space="preserve">is an indeclinable of the meaning of</w:t>
      </w:r>
      <w:r>
        <w:rPr>
          <w:iCs/>
          <w:i/>
        </w:rPr>
        <w:t xml:space="preserve"> </w:t>
      </w:r>
      <w:r>
        <w:rPr>
          <w:iCs/>
          <w:i/>
          <w:iCs/>
          <w:i/>
        </w:rPr>
        <w:t xml:space="preserve">saha</w:t>
      </w:r>
      <w:r>
        <w:rPr>
          <w:iCs/>
          <w:i/>
        </w:rPr>
        <w:t xml:space="preserve">; Yāska:</w:t>
      </w:r>
      <w:r>
        <w:rPr>
          <w:iCs/>
          <w:i/>
        </w:rPr>
        <w:t xml:space="preserve">’</w:t>
      </w:r>
      <w:r>
        <w:t xml:space="preserve">sacā sahety artha iti</w:t>
      </w:r>
      <w:r>
        <w:rPr>
          <w:iCs/>
          <w:i/>
        </w:rPr>
        <w:t xml:space="preserve">’ (Ni. 5-5);</w:t>
      </w:r>
      <w:r>
        <w:rPr>
          <w:iCs/>
          <w:i/>
        </w:rPr>
        <w:t xml:space="preserve"> </w:t>
      </w:r>
      <w:r>
        <w:t xml:space="preserve">sacā bhavate iti sacābhūḥ</w:t>
      </w:r>
      <w:r>
        <w:rPr>
          <w:iCs/>
          <w:i/>
        </w:rPr>
        <w:t xml:space="preserve">,</w:t>
      </w:r>
      <w:r>
        <w:rPr>
          <w:iCs/>
          <w:i/>
        </w:rPr>
        <w:t xml:space="preserve"> </w:t>
      </w:r>
      <w:r>
        <w:t xml:space="preserve">kvip</w:t>
      </w:r>
      <w:r>
        <w:rPr>
          <w:iCs/>
          <w:i/>
        </w:rPr>
        <w:t xml:space="preserve">;</w:t>
      </w:r>
      <w:r>
        <w:rPr>
          <w:iCs/>
          <w:i/>
        </w:rPr>
        <w:t xml:space="preserve"> </w:t>
      </w:r>
      <w:r>
        <w:t xml:space="preserve">oḥ supi* — ओः सुपि — Pā. 6-4-83 would give</w:t>
      </w:r>
      <w:r>
        <w:t xml:space="preserve"> </w:t>
      </w:r>
      <w:r>
        <w:rPr>
          <w:iCs/>
          <w:i/>
        </w:rPr>
        <w:t xml:space="preserve">yaṇ</w:t>
      </w:r>
      <w:r>
        <w:t xml:space="preserve">, but</w:t>
      </w:r>
      <w:r>
        <w:t xml:space="preserve"> </w:t>
      </w:r>
      <w:r>
        <w:rPr>
          <w:iCs/>
          <w:i/>
        </w:rPr>
        <w:t xml:space="preserve">na bhūsudhiyoḥ</w:t>
      </w:r>
      <w:r>
        <w:t xml:space="preserve"> </w:t>
      </w:r>
      <w:r>
        <w:t xml:space="preserve">— न भूसुधियोः — Pā. 6-4-85 forbids the</w:t>
      </w:r>
      <w:r>
        <w:t xml:space="preserve"> </w:t>
      </w:r>
      <w:r>
        <w:rPr>
          <w:iCs/>
          <w:i/>
        </w:rPr>
        <w:t xml:space="preserve">yaṇ</w:t>
      </w:r>
      <w:r>
        <w:t xml:space="preserve">-substitution for</w:t>
      </w:r>
      <w:r>
        <w:t xml:space="preserve"> </w:t>
      </w:r>
      <w:r>
        <w:rPr>
          <w:iCs/>
          <w:i/>
        </w:rPr>
        <w:t xml:space="preserve">bhū</w:t>
      </w:r>
      <w:r>
        <w:t xml:space="preserve"> </w:t>
      </w:r>
      <w:r>
        <w:t xml:space="preserve">and</w:t>
      </w:r>
      <w:r>
        <w:t xml:space="preserve"> </w:t>
      </w:r>
      <w:r>
        <w:rPr>
          <w:iCs/>
          <w:i/>
        </w:rPr>
        <w:t xml:space="preserve">sudhī</w:t>
      </w:r>
      <w:r>
        <w:t xml:space="preserve">; the dual ending replaced by</w:t>
      </w:r>
      <w:r>
        <w:t xml:space="preserve"> </w:t>
      </w:r>
      <w:r>
        <w:rPr>
          <w:iCs/>
          <w:i/>
        </w:rPr>
        <w:t xml:space="preserve">ā</w:t>
      </w:r>
      <w:r>
        <w:t xml:space="preserve"> </w:t>
      </w:r>
      <w:r>
        <w:t xml:space="preserve">by</w:t>
      </w:r>
      <w:r>
        <w:t xml:space="preserve"> </w:t>
      </w:r>
      <w:r>
        <w:rPr>
          <w:iCs/>
          <w:i/>
        </w:rPr>
        <w:t xml:space="preserve">supāṃ sulug…</w:t>
      </w:r>
      <w:r>
        <w:t xml:space="preserve">).”</w:t>
      </w:r>
    </w:p>
    <w:p>
      <w:pPr>
        <w:pStyle w:val="BodyText"/>
      </w:pPr>
      <w:r>
        <w:rPr>
          <w:bCs/>
          <w:b/>
        </w:rPr>
        <w:t xml:space="preserve">Pratipadārtha</w:t>
      </w:r>
      <w:r>
        <w:t xml:space="preserve"> </w:t>
      </w:r>
      <w:r>
        <w:rPr>
          <w:iCs/>
          <w:i/>
        </w:rPr>
        <w:t xml:space="preserve">(p. 122)</w:t>
      </w:r>
      <w:r>
        <w:t xml:space="preserve"> </w:t>
      </w:r>
      <w:r>
        <w:t xml:space="preserve">—</w:t>
      </w:r>
      <w:r>
        <w:t xml:space="preserve"> </w:t>
      </w:r>
      <w:r>
        <w:t xml:space="preserve">“</w:t>
      </w:r>
      <w:r>
        <w:rPr>
          <w:bCs/>
          <w:b/>
        </w:rPr>
        <w:t xml:space="preserve">nāsatyā</w:t>
      </w:r>
      <w:r>
        <w:t xml:space="preserve"> </w:t>
      </w:r>
      <w:r>
        <w:t xml:space="preserve">— [O two] free of untruth;</w:t>
      </w:r>
      <w:r>
        <w:t xml:space="preserve"> </w:t>
      </w:r>
      <w:r>
        <w:rPr>
          <w:bCs/>
          <w:b/>
        </w:rPr>
        <w:t xml:space="preserve">aśvinā</w:t>
      </w:r>
      <w:r>
        <w:t xml:space="preserve"> </w:t>
      </w:r>
      <w:r>
        <w:t xml:space="preserve">— O Aśvin deities;</w:t>
      </w:r>
      <w:r>
        <w:t xml:space="preserve"> </w:t>
      </w:r>
      <w:r>
        <w:rPr>
          <w:bCs/>
          <w:b/>
        </w:rPr>
        <w:t xml:space="preserve">tribhir ekādaśaiḥ devebhiḥ</w:t>
      </w:r>
      <w:r>
        <w:t xml:space="preserve"> </w:t>
      </w:r>
      <w:r>
        <w:t xml:space="preserve">— with the thrice-eleven, i.e. thirty-three, gods;</w:t>
      </w:r>
      <w:r>
        <w:t xml:space="preserve"> </w:t>
      </w:r>
      <w:r>
        <w:rPr>
          <w:bCs/>
          <w:b/>
        </w:rPr>
        <w:t xml:space="preserve">madhupeyam</w:t>
      </w:r>
      <w:r>
        <w:t xml:space="preserve"> </w:t>
      </w:r>
      <w:r>
        <w:t xml:space="preserve">— for [the sake of drinking] the sweet and drinkable soma juice;</w:t>
      </w:r>
      <w:r>
        <w:t xml:space="preserve"> </w:t>
      </w:r>
      <w:r>
        <w:rPr>
          <w:bCs/>
          <w:b/>
        </w:rPr>
        <w:t xml:space="preserve">iha</w:t>
      </w:r>
      <w:r>
        <w:t xml:space="preserve"> </w:t>
      </w:r>
      <w:r>
        <w:t xml:space="preserve">— to this place of our sacrifice;</w:t>
      </w:r>
      <w:r>
        <w:t xml:space="preserve"> </w:t>
      </w:r>
      <w:r>
        <w:rPr>
          <w:bCs/>
          <w:b/>
        </w:rPr>
        <w:t xml:space="preserve">ā yātam</w:t>
      </w:r>
      <w:r>
        <w:t xml:space="preserve"> </w:t>
      </w:r>
      <w:r>
        <w:t xml:space="preserve">— come;</w:t>
      </w:r>
      <w:r>
        <w:t xml:space="preserve"> </w:t>
      </w:r>
      <w:r>
        <w:rPr>
          <w:bCs/>
          <w:b/>
        </w:rPr>
        <w:t xml:space="preserve">āyuḥ</w:t>
      </w:r>
      <w:r>
        <w:t xml:space="preserve"> </w:t>
      </w:r>
      <w:r>
        <w:t xml:space="preserve">— our lifetime;</w:t>
      </w:r>
      <w:r>
        <w:t xml:space="preserve"> </w:t>
      </w:r>
      <w:r>
        <w:rPr>
          <w:bCs/>
          <w:b/>
        </w:rPr>
        <w:t xml:space="preserve">pra tāriṣṭam</w:t>
      </w:r>
      <w:r>
        <w:t xml:space="preserve"> </w:t>
      </w:r>
      <w:r>
        <w:t xml:space="preserve">— increase;</w:t>
      </w:r>
      <w:r>
        <w:t xml:space="preserve"> </w:t>
      </w:r>
      <w:r>
        <w:rPr>
          <w:bCs/>
          <w:b/>
        </w:rPr>
        <w:t xml:space="preserve">rapāṃsi</w:t>
      </w:r>
      <w:r>
        <w:t xml:space="preserve"> </w:t>
      </w:r>
      <w:r>
        <w:t xml:space="preserve">— our sins;</w:t>
      </w:r>
      <w:r>
        <w:t xml:space="preserve"> </w:t>
      </w:r>
      <w:r>
        <w:rPr>
          <w:bCs/>
          <w:b/>
        </w:rPr>
        <w:t xml:space="preserve">niḥ mṛkṣatam</w:t>
      </w:r>
      <w:r>
        <w:t xml:space="preserve"> </w:t>
      </w:r>
      <w:r>
        <w:t xml:space="preserve">— wash well, make pure;</w:t>
      </w:r>
      <w:r>
        <w:t xml:space="preserve"> </w:t>
      </w:r>
      <w:r>
        <w:rPr>
          <w:bCs/>
          <w:b/>
        </w:rPr>
        <w:t xml:space="preserve">dveṣaḥ</w:t>
      </w:r>
      <w:r>
        <w:t xml:space="preserve"> </w:t>
      </w:r>
      <w:r>
        <w:t xml:space="preserve">— those who hate us (our enemies);</w:t>
      </w:r>
      <w:r>
        <w:t xml:space="preserve"> </w:t>
      </w:r>
      <w:r>
        <w:rPr>
          <w:bCs/>
          <w:b/>
        </w:rPr>
        <w:t xml:space="preserve">sedhatam</w:t>
      </w:r>
      <w:r>
        <w:t xml:space="preserve"> </w:t>
      </w:r>
      <w:r>
        <w:t xml:space="preserve">— keep off;</w:t>
      </w:r>
      <w:r>
        <w:t xml:space="preserve"> </w:t>
      </w:r>
      <w:r>
        <w:rPr>
          <w:bCs/>
          <w:b/>
        </w:rPr>
        <w:t xml:space="preserve">sacābhuvā</w:t>
      </w:r>
      <w:r>
        <w:t xml:space="preserve"> </w:t>
      </w:r>
      <w:r>
        <w:t xml:space="preserve">— being with us;</w:t>
      </w:r>
      <w:r>
        <w:t xml:space="preserve"> </w:t>
      </w:r>
      <w:r>
        <w:rPr>
          <w:bCs/>
          <w:b/>
        </w:rPr>
        <w:t xml:space="preserve">bhavatam</w:t>
      </w:r>
      <w:r>
        <w:t xml:space="preserve"> </w:t>
      </w:r>
      <w:r>
        <w:t xml:space="preserve">— be.</w:t>
      </w:r>
      <w:r>
        <w:t xml:space="preserve">”</w:t>
      </w:r>
    </w:p>
    <w:p>
      <w:pPr>
        <w:pStyle w:val="BodyText"/>
      </w:pPr>
      <w:r>
        <w:rPr>
          <w:bCs/>
          <w:b/>
        </w:rPr>
        <w:t xml:space="preserve">Bhāvārtha</w:t>
      </w:r>
      <w:r>
        <w:t xml:space="preserve"> </w:t>
      </w:r>
      <w:r>
        <w:rPr>
          <w:iCs/>
          <w:i/>
        </w:rPr>
        <w:t xml:space="preserve">(p. 122)</w:t>
      </w:r>
      <w:r>
        <w:t xml:space="preserve"> </w:t>
      </w:r>
      <w:r>
        <w:t xml:space="preserve">—</w:t>
      </w:r>
      <w:r>
        <w:t xml:space="preserve"> </w:t>
      </w:r>
      <w:r>
        <w:t xml:space="preserve">“</w:t>
      </w:r>
      <w:r>
        <w:t xml:space="preserve">O Aśvin deities, you never speak untruth. Kindly come to this place of our sacrifice with the thirty-three gods, to drink the sweet soma juice. Increase our lives, wash away our sins and make us pure, and keep off our enemies. Be always with us.</w:t>
      </w:r>
      <w:r>
        <w:t xml:space="preserve">”</w:t>
      </w:r>
    </w:p>
    <w:p>
      <w:pPr>
        <w:pStyle w:val="BodyText"/>
      </w:pPr>
      <w:r>
        <w:rPr>
          <w:bCs/>
          <w:b/>
        </w:rPr>
        <w:t xml:space="preserve">English Translation (the source’s own, p. 122)</w:t>
      </w:r>
      <w:r>
        <w:t xml:space="preserve"> </w:t>
      </w:r>
      <w:r>
        <w:t xml:space="preserve">—</w:t>
      </w:r>
      <w:r>
        <w:t xml:space="preserve"> </w:t>
      </w:r>
      <w:r>
        <w:t xml:space="preserve">“</w:t>
      </w:r>
      <w:r>
        <w:t xml:space="preserve">Come hither, O Nasatyas, with the thrice eleven gods to drink the sweet Soma ; prolong our lives, efface our faults ; ward off our enemies and be ever with us·</w:t>
      </w:r>
      <w:r>
        <w:t xml:space="preserve">”</w:t>
      </w:r>
      <w:r>
        <w:t xml:space="preserve"> </w:t>
      </w:r>
      <w:r>
        <w:rPr>
          <w:iCs/>
          <w:i/>
        </w:rPr>
        <w:t xml:space="preserve">(the print ends with a raised dot where a full stop is expected)</w:t>
      </w:r>
      <w:r>
        <w:t xml:space="preserve">.</w:t>
      </w:r>
    </w:p>
    <w:p>
      <w:pPr>
        <w:pStyle w:val="BodyText"/>
      </w:pPr>
      <w:r>
        <w:rPr>
          <w:bCs/>
          <w:b/>
        </w:rPr>
        <w:t xml:space="preserve">Special Topics (</w:t>
      </w:r>
      <w:r>
        <w:rPr>
          <w:iCs/>
          <w:i/>
          <w:bCs/>
          <w:b/>
        </w:rPr>
        <w:t xml:space="preserve">viśeṣa-viṣayagaḷu</w:t>
      </w:r>
      <w:r>
        <w:rPr>
          <w:bCs/>
          <w:b/>
        </w:rPr>
        <w:t xml:space="preserve">), pp. 123–124</w:t>
      </w:r>
    </w:p>
    <w:p>
      <w:pPr>
        <w:pStyle w:val="BodyText"/>
      </w:pPr>
      <w:r>
        <w:rPr>
          <w:bCs/>
          <w:b/>
        </w:rPr>
        <w:t xml:space="preserve">tribhir ekādaśaiḥ</w:t>
      </w:r>
      <w:r>
        <w:t xml:space="preserve"> </w:t>
      </w:r>
      <w:r>
        <w:t xml:space="preserve">—</w:t>
      </w:r>
      <w:r>
        <w:t xml:space="preserve"> </w:t>
      </w:r>
      <w:r>
        <w:t xml:space="preserve">“</w:t>
      </w:r>
      <w:r>
        <w:t xml:space="preserve">The meaning of this ṛk is clear.</w:t>
      </w:r>
      <w:r>
        <w:t xml:space="preserve"> </w:t>
      </w:r>
      <w:r>
        <w:rPr>
          <w:iCs/>
          <w:i/>
        </w:rPr>
        <w:t xml:space="preserve">Tribhir ekādaśaiḥ</w:t>
      </w:r>
      <w:r>
        <w:t xml:space="preserve"> </w:t>
      </w:r>
      <w:r>
        <w:t xml:space="preserve">means</w:t>
      </w:r>
      <w:r>
        <w:t xml:space="preserve"> </w:t>
      </w:r>
      <w:r>
        <w:t xml:space="preserve">‘</w:t>
      </w:r>
      <w:r>
        <w:t xml:space="preserve">thrice eleven</w:t>
      </w:r>
      <w:r>
        <w:t xml:space="preserve">’</w:t>
      </w:r>
      <w:r>
        <w:t xml:space="preserve">, or thirty-three. In the Ṛgveda, and in the other Vedas here and there, it is stated that there are thirty-three gods. In some ṛks it is said that one group of eleven gods dwells on the earth, another group of eleven in the mid-region, and a third group of eleven in heaven.</w:t>
      </w:r>
      <w:r>
        <w:t xml:space="preserve">”</w:t>
      </w:r>
    </w:p>
    <w:p>
      <w:pPr>
        <w:pStyle w:val="BlockText"/>
      </w:pPr>
      <w:r>
        <w:t xml:space="preserve">ये देवासो दिव्येकादश स्थ पृथिव्यामध्येकादश स्थ ।</w:t>
      </w:r>
      <w:r>
        <w:t xml:space="preserve"> </w:t>
      </w:r>
      <w:r>
        <w:t xml:space="preserve">अप्सुक्षितो महिनैकादश स्थ ते देवासो यज्ञमिमं जुषध्वम् ॥ (ऋ. सं. १-१३९-११)</w:t>
      </w:r>
    </w:p>
    <w:p>
      <w:pPr>
        <w:pStyle w:val="FirstParagraph"/>
      </w:pPr>
      <w:r>
        <w:rPr>
          <w:iCs/>
          <w:i/>
        </w:rPr>
        <w:t xml:space="preserve">ye devāso divy ekādaśa stha pṛthivyām adhy ekādaśa stha | apsukṣito mahinaikādaśa stha te devāso yajñam imaṃ juṣadhvam || (ṛ. saṃ. 1-139-11)</w:t>
      </w:r>
    </w:p>
    <w:p>
      <w:pPr>
        <w:pStyle w:val="BodyText"/>
      </w:pPr>
      <w:r>
        <w:t xml:space="preserve">“</w:t>
      </w:r>
      <w:r>
        <w:t xml:space="preserve">The idea here is:</w:t>
      </w:r>
      <w:r>
        <w:t xml:space="preserve"> </w:t>
      </w:r>
      <w:r>
        <w:t xml:space="preserve">‘</w:t>
      </w:r>
      <w:r>
        <w:t xml:space="preserve">Let the eleven gods who are in heaven, the eleven who are on earth, and the eleven who are in the mid-region (</w:t>
      </w:r>
      <w:r>
        <w:rPr>
          <w:iCs/>
          <w:i/>
        </w:rPr>
        <w:t xml:space="preserve">apaḥ</w:t>
      </w:r>
      <w:r>
        <w:t xml:space="preserve"> </w:t>
      </w:r>
      <w:r>
        <w:t xml:space="preserve">= mid-region, Ni. 2-10) come to this sacrifice and accept the oblation.</w:t>
      </w:r>
      <w:r>
        <w:t xml:space="preserve">’</w:t>
      </w:r>
      <w:r>
        <w:t xml:space="preserve"> </w:t>
      </w:r>
      <w:r>
        <w:t xml:space="preserve">And:</w:t>
      </w:r>
      <w:r>
        <w:t xml:space="preserve">”</w:t>
      </w:r>
    </w:p>
    <w:p>
      <w:pPr>
        <w:pStyle w:val="BlockText"/>
      </w:pPr>
      <w:r>
        <w:t xml:space="preserve">श्रुष्टीवानो हि दाशुषे देवा अग्ने विचेतसः ।</w:t>
      </w:r>
      <w:r>
        <w:t xml:space="preserve"> </w:t>
      </w:r>
      <w:r>
        <w:t xml:space="preserve">तान्रोहिदश्व गिर्वणस्त्रयस्त्रिंशतमा वह ॥ (ऋ. सं. १-४५-२)</w:t>
      </w:r>
      <w:r>
        <w:t xml:space="preserve"> </w:t>
      </w:r>
      <w:r>
        <w:t xml:space="preserve">पत्नीवतस्त्रिंशतं त्रींश्च देवाननुष्वधमा वह मादयस्व ॥ (ऋ. सं. ३-६-९)</w:t>
      </w:r>
      <w:r>
        <w:t xml:space="preserve"> </w:t>
      </w:r>
      <w:r>
        <w:t xml:space="preserve">त्रीणि शता त्री सहस्राण्यग्निं त्रिंशच्च देवा नव चासपर्यन् ॥ (ऋ. सं. ३-९-९)</w:t>
      </w:r>
    </w:p>
    <w:p>
      <w:pPr>
        <w:pStyle w:val="FirstParagraph"/>
      </w:pPr>
      <w:r>
        <w:rPr>
          <w:iCs/>
          <w:i/>
        </w:rPr>
        <w:t xml:space="preserve">śruṣṭīvāno hi dāśuṣe devā agne vicetasaḥ | tān rohidaśva girvaṇas trayastriṃśatam ā vaha || (ṛ. saṃ. 1-45-2)</w:t>
      </w:r>
      <w:r>
        <w:t xml:space="preserve"> </w:t>
      </w:r>
      <w:r>
        <w:rPr>
          <w:iCs/>
          <w:i/>
        </w:rPr>
        <w:t xml:space="preserve">patnīvatas triṃśataṃ trīṃś ca devān anuṣvadham ā vaha mādayasva || (ṛ. saṃ. 3-6-9)</w:t>
      </w:r>
      <w:r>
        <w:t xml:space="preserve"> </w:t>
      </w:r>
      <w:r>
        <w:rPr>
          <w:iCs/>
          <w:i/>
        </w:rPr>
        <w:t xml:space="preserve">trīṇi śatā trī sahasrāṇy agniṃ triṃśac ca devā nava cāsaparyan || (ṛ. saṃ. 3-9-9)</w:t>
      </w:r>
    </w:p>
    <w:p>
      <w:pPr>
        <w:pStyle w:val="BodyText"/>
      </w:pPr>
      <w:r>
        <w:rPr>
          <w:iCs/>
          <w:i/>
        </w:rPr>
        <w:t xml:space="preserve">(Untranslated in the source. My glosses,</w:t>
      </w:r>
      <w:r>
        <w:rPr>
          <w:iCs/>
          <w:i/>
        </w:rPr>
        <w:t xml:space="preserve"> </w:t>
      </w:r>
      <w:r>
        <w:rPr>
          <w:bCs/>
          <w:b/>
          <w:iCs/>
          <w:i/>
        </w:rPr>
        <w:t xml:space="preserve">mine and tentative</w:t>
      </w:r>
      <w:r>
        <w:rPr>
          <w:iCs/>
          <w:i/>
        </w:rPr>
        <w:t xml:space="preserve">: 1.45.2</w:t>
      </w:r>
      <w:r>
        <w:rPr>
          <w:iCs/>
          <w:i/>
        </w:rPr>
        <w:t xml:space="preserve"> </w:t>
      </w:r>
      <w:r>
        <w:rPr>
          <w:iCs/>
          <w:i/>
        </w:rPr>
        <w:t xml:space="preserve">“</w:t>
      </w:r>
      <w:r>
        <w:rPr>
          <w:iCs/>
          <w:i/>
        </w:rPr>
        <w:t xml:space="preserve">for the giver the gods, O Agni, are attentive [?], wise: bring those thirty-three, O red-horsed, lover of songs</w:t>
      </w:r>
      <w:r>
        <w:rPr>
          <w:iCs/>
          <w:i/>
        </w:rPr>
        <w:t xml:space="preserve">”</w:t>
      </w:r>
      <w:r>
        <w:rPr>
          <w:iCs/>
          <w:i/>
        </w:rPr>
        <w:t xml:space="preserve">; 3.6.9</w:t>
      </w:r>
      <w:r>
        <w:rPr>
          <w:iCs/>
          <w:i/>
        </w:rPr>
        <w:t xml:space="preserve"> </w:t>
      </w:r>
      <w:r>
        <w:rPr>
          <w:iCs/>
          <w:i/>
        </w:rPr>
        <w:t xml:space="preserve">“</w:t>
      </w:r>
      <w:r>
        <w:rPr>
          <w:iCs/>
          <w:i/>
        </w:rPr>
        <w:t xml:space="preserve">bring the thirty-three gods with their wives, and rejoice according to [their] custom [?]</w:t>
      </w:r>
      <w:r>
        <w:rPr>
          <w:iCs/>
          <w:i/>
        </w:rPr>
        <w:t xml:space="preserve">”</w:t>
      </w:r>
      <w:r>
        <w:rPr>
          <w:iCs/>
          <w:i/>
        </w:rPr>
        <w:t xml:space="preserve">; 3.9.9</w:t>
      </w:r>
      <w:r>
        <w:rPr>
          <w:iCs/>
          <w:i/>
        </w:rPr>
        <w:t xml:space="preserve"> </w:t>
      </w:r>
      <w:r>
        <w:rPr>
          <w:iCs/>
          <w:i/>
        </w:rPr>
        <w:t xml:space="preserve">“</w:t>
      </w:r>
      <w:r>
        <w:rPr>
          <w:iCs/>
          <w:i/>
        </w:rPr>
        <w:t xml:space="preserve">three hundred, three thousand, thirty and nine gods served Agni</w:t>
      </w:r>
      <w:r>
        <w:rPr>
          <w:iCs/>
          <w:i/>
        </w:rPr>
        <w:t xml:space="preserve">”</w:t>
      </w:r>
      <w:r>
        <w:rPr>
          <w:iCs/>
          <w:i/>
        </w:rPr>
        <w:t xml:space="preserve">. The reference numerals are zoom-checked: 1-45-2, 3-6-9, 3-9-9.)</w:t>
      </w:r>
      <w:r>
        <w:t xml:space="preserve"> </w:t>
      </w:r>
      <w:r>
        <w:t xml:space="preserve">“</w:t>
      </w:r>
      <w:r>
        <w:t xml:space="preserve">Besides these ṛks, in the Yajurveda — Taittirīya Saṃhitā 1-4-10-1, Śatapatha Brāhmaṇa 4-5-7-2 and other [texts] — the number of the gods is likewise said to be thirty-three. In the Śatapatha Brāhmaṇa these thirty-three gods are given as the Vasus 8, the Rudras 11, the Ādityas 12, and Dyāvāpṛthivī 2 — in all thirty-three; but that division must be understood as a separate matter. The notion that in each of the three worlds — earth, mid-region, heaven — there are eleven gods, thirty-three in all, is the one specially seen in the Ṛgveda. The statement in the Purāṇas and elsewhere that there are thirty-three</w:t>
      </w:r>
      <w:r>
        <w:t xml:space="preserve"> </w:t>
      </w:r>
      <w:r>
        <w:rPr>
          <w:iCs/>
          <w:i/>
        </w:rPr>
        <w:t xml:space="preserve">koṭi</w:t>
      </w:r>
      <w:r>
        <w:t xml:space="preserve"> </w:t>
      </w:r>
      <w:r>
        <w:t xml:space="preserve">gods may rest on [a misreading of] what is said in the Ṛgveda. In the Viṣṇu Purāṇa too [the count is given as] Vasus 8, Rudras 11, Ādityas 12, Prajāpati 1, the</w:t>
      </w:r>
      <w:r>
        <w:t xml:space="preserve"> </w:t>
      </w:r>
      <w:r>
        <w:rPr>
          <w:iCs/>
          <w:i/>
        </w:rPr>
        <w:t xml:space="preserve">vaṣaṭkāra</w:t>
      </w:r>
      <w:r>
        <w:t xml:space="preserve"> </w:t>
      </w:r>
      <w:r>
        <w:t xml:space="preserve">1 — in all thirty-three gods.</w:t>
      </w:r>
      <w:r>
        <w:t xml:space="preserve">”</w:t>
      </w:r>
    </w:p>
    <w:p>
      <w:pPr>
        <w:pStyle w:val="BodyText"/>
      </w:pPr>
      <w:r>
        <w:rPr>
          <w:bCs/>
          <w:b/>
        </w:rPr>
        <w:t xml:space="preserve">madhupeyam</w:t>
      </w:r>
      <w:r>
        <w:t xml:space="preserve"> </w:t>
      </w:r>
      <w:r>
        <w:t xml:space="preserve">=</w:t>
      </w:r>
      <w:r>
        <w:t xml:space="preserve"> </w:t>
      </w:r>
      <w:r>
        <w:t xml:space="preserve">“</w:t>
      </w:r>
      <w:r>
        <w:t xml:space="preserve">the drinking of soma juice that is sweet like honey.</w:t>
      </w:r>
      <w:r>
        <w:t xml:space="preserve">”</w:t>
      </w:r>
    </w:p>
    <w:p>
      <w:pPr>
        <w:pStyle w:val="BodyText"/>
      </w:pPr>
      <w:r>
        <w:rPr>
          <w:bCs/>
          <w:b/>
        </w:rPr>
        <w:t xml:space="preserve">pra tāriṣṭam</w:t>
      </w:r>
      <w:r>
        <w:t xml:space="preserve"> </w:t>
      </w:r>
      <w:r>
        <w:t xml:space="preserve">=</w:t>
      </w:r>
      <w:r>
        <w:t xml:space="preserve"> </w:t>
      </w:r>
      <w:r>
        <w:rPr>
          <w:iCs/>
          <w:i/>
        </w:rPr>
        <w:t xml:space="preserve">tṝ plavanataraṇayoḥ | pravardhayatam</w:t>
      </w:r>
      <w:r>
        <w:t xml:space="preserve"> </w:t>
      </w:r>
      <w:r>
        <w:t xml:space="preserve">—</w:t>
      </w:r>
      <w:r>
        <w:t xml:space="preserve"> </w:t>
      </w:r>
      <w:r>
        <w:t xml:space="preserve">“</w:t>
      </w:r>
      <w:r>
        <w:t xml:space="preserve">let there be increase.</w:t>
      </w:r>
      <w:r>
        <w:t xml:space="preserve">”</w:t>
      </w:r>
    </w:p>
    <w:p>
      <w:pPr>
        <w:pStyle w:val="BodyText"/>
      </w:pPr>
      <w:r>
        <w:rPr>
          <w:bCs/>
          <w:b/>
        </w:rPr>
        <w:t xml:space="preserve">rapāṃsi</w:t>
      </w:r>
      <w:r>
        <w:t xml:space="preserve"> </w:t>
      </w:r>
      <w:r>
        <w:t xml:space="preserve">=</w:t>
      </w:r>
      <w:r>
        <w:t xml:space="preserve"> </w:t>
      </w:r>
      <w:r>
        <w:rPr>
          <w:iCs/>
          <w:i/>
        </w:rPr>
        <w:t xml:space="preserve">asmadīyāni pāpāni</w:t>
      </w:r>
      <w:r>
        <w:t xml:space="preserve"> </w:t>
      </w:r>
      <w:r>
        <w:t xml:space="preserve">—</w:t>
      </w:r>
      <w:r>
        <w:t xml:space="preserve"> </w:t>
      </w:r>
      <w:r>
        <w:t xml:space="preserve">“</w:t>
      </w:r>
      <w:r>
        <w:t xml:space="preserve">our sins [the print adds the English:</w:t>
      </w:r>
      <w:r>
        <w:t xml:space="preserve"> </w:t>
      </w:r>
      <w:r>
        <w:rPr>
          <w:iCs/>
          <w:i/>
        </w:rPr>
        <w:t xml:space="preserve">our sins, our faults or errors &amp;c</w:t>
      </w:r>
      <w:r>
        <w:t xml:space="preserve">]. On this word Yāska says</w:t>
      </w:r>
      <w:r>
        <w:t xml:space="preserve"> </w:t>
      </w:r>
      <w:r>
        <w:t xml:space="preserve">‘</w:t>
      </w:r>
      <w:r>
        <w:rPr>
          <w:iCs/>
          <w:i/>
        </w:rPr>
        <w:t xml:space="preserve">rapo ripram iti pāpanāmanī bhavataḥ</w:t>
      </w:r>
      <w:r>
        <w:t xml:space="preserve">’</w:t>
      </w:r>
      <w:r>
        <w:t xml:space="preserve"> </w:t>
      </w:r>
      <w:r>
        <w:t xml:space="preserve">— the two words</w:t>
      </w:r>
      <w:r>
        <w:t xml:space="preserve"> </w:t>
      </w:r>
      <w:r>
        <w:rPr>
          <w:iCs/>
          <w:i/>
        </w:rPr>
        <w:t xml:space="preserve">rapaḥ</w:t>
      </w:r>
      <w:r>
        <w:t xml:space="preserve"> </w:t>
      </w:r>
      <w:r>
        <w:t xml:space="preserve">and</w:t>
      </w:r>
      <w:r>
        <w:t xml:space="preserve"> </w:t>
      </w:r>
      <w:r>
        <w:rPr>
          <w:iCs/>
          <w:i/>
        </w:rPr>
        <w:t xml:space="preserve">ripram</w:t>
      </w:r>
      <w:r>
        <w:t xml:space="preserve"> </w:t>
      </w:r>
      <w:r>
        <w:t xml:space="preserve">are names of sin.</w:t>
      </w:r>
      <w:r>
        <w:t xml:space="preserve">”</w:t>
      </w:r>
      <w:r>
        <w:t xml:space="preserve"> </w:t>
      </w:r>
      <w:r>
        <w:rPr>
          <w:iCs/>
          <w:i/>
        </w:rPr>
        <w:t xml:space="preserve">(No Nirukta number is printed here.)</w:t>
      </w:r>
    </w:p>
    <w:p>
      <w:pPr>
        <w:pStyle w:val="BodyText"/>
      </w:pPr>
      <w:r>
        <w:rPr>
          <w:bCs/>
          <w:b/>
        </w:rPr>
        <w:t xml:space="preserve">nir mṛkṣatam</w:t>
      </w:r>
      <w:r>
        <w:t xml:space="preserve"> </w:t>
      </w:r>
      <w:r>
        <w:t xml:space="preserve">=</w:t>
      </w:r>
      <w:r>
        <w:t xml:space="preserve"> </w:t>
      </w:r>
      <w:r>
        <w:rPr>
          <w:iCs/>
          <w:i/>
        </w:rPr>
        <w:t xml:space="preserve">mṛśa āmarśane | niḥśeṣeṇa śodhayatam</w:t>
      </w:r>
      <w:r>
        <w:t xml:space="preserve"> </w:t>
      </w:r>
      <w:r>
        <w:t xml:space="preserve">—</w:t>
      </w:r>
      <w:r>
        <w:t xml:space="preserve"> </w:t>
      </w:r>
      <w:r>
        <w:t xml:space="preserve">“</w:t>
      </w:r>
      <w:r>
        <w:t xml:space="preserve">cleanse fully, wipe away [sins], and so on.</w:t>
      </w:r>
      <w:r>
        <w:t xml:space="preserve">”</w:t>
      </w:r>
    </w:p>
    <w:p>
      <w:pPr>
        <w:pStyle w:val="BodyText"/>
      </w:pPr>
      <w:r>
        <w:rPr>
          <w:bCs/>
          <w:b/>
        </w:rPr>
        <w:t xml:space="preserve">sedhatam</w:t>
      </w:r>
      <w:r>
        <w:t xml:space="preserve"> </w:t>
      </w:r>
      <w:r>
        <w:t xml:space="preserve">=</w:t>
      </w:r>
      <w:r>
        <w:t xml:space="preserve"> </w:t>
      </w:r>
      <w:r>
        <w:rPr>
          <w:iCs/>
          <w:i/>
        </w:rPr>
        <w:t xml:space="preserve">ṣidhu gatyām</w:t>
      </w:r>
      <w:r>
        <w:t xml:space="preserve"> </w:t>
      </w:r>
      <w:r>
        <w:t xml:space="preserve">—</w:t>
      </w:r>
      <w:r>
        <w:t xml:space="preserve"> </w:t>
      </w:r>
      <w:r>
        <w:t xml:space="preserve">“</w:t>
      </w:r>
      <w:r>
        <w:t xml:space="preserve">though the root</w:t>
      </w:r>
      <w:r>
        <w:t xml:space="preserve"> </w:t>
      </w:r>
      <w:r>
        <w:rPr>
          <w:iCs/>
          <w:i/>
        </w:rPr>
        <w:t xml:space="preserve">ṣidh</w:t>
      </w:r>
      <w:r>
        <w:t xml:space="preserve"> </w:t>
      </w:r>
      <w:r>
        <w:t xml:space="preserve">has the sense of motion, the bhāṣyakāra says that here, being joined with the preverb</w:t>
      </w:r>
      <w:r>
        <w:t xml:space="preserve"> </w:t>
      </w:r>
      <w:r>
        <w:rPr>
          <w:iCs/>
          <w:i/>
        </w:rPr>
        <w:t xml:space="preserve">prati</w:t>
      </w:r>
      <w:r>
        <w:t xml:space="preserve">, it has the sense</w:t>
      </w:r>
      <w:r>
        <w:t xml:space="preserve"> </w:t>
      </w:r>
      <w:r>
        <w:rPr>
          <w:iCs/>
          <w:i/>
        </w:rPr>
        <w:t xml:space="preserve">prati-ṣidh</w:t>
      </w:r>
      <w:r>
        <w:t xml:space="preserve"> </w:t>
      </w:r>
      <w:r>
        <w:t xml:space="preserve">=</w:t>
      </w:r>
      <w:r>
        <w:t xml:space="preserve"> </w:t>
      </w:r>
      <w:r>
        <w:t xml:space="preserve">‘</w:t>
      </w:r>
      <w:r>
        <w:t xml:space="preserve">prevent</w:t>
      </w:r>
      <w:r>
        <w:t xml:space="preserve">’</w:t>
      </w:r>
      <w:r>
        <w:t xml:space="preserve"> </w:t>
      </w:r>
      <w:r>
        <w:t xml:space="preserve">(</w:t>
      </w:r>
      <w:r>
        <w:rPr>
          <w:iCs/>
          <w:i/>
        </w:rPr>
        <w:t xml:space="preserve">pratiṣedhatam</w:t>
      </w:r>
      <w:r>
        <w:t xml:space="preserve">):</w:t>
      </w:r>
      <w:r>
        <w:t xml:space="preserve"> </w:t>
      </w:r>
      <w:r>
        <w:t xml:space="preserve">‘</w:t>
      </w:r>
      <w:r>
        <w:t xml:space="preserve">keep off, obstruct</w:t>
      </w:r>
      <w:r>
        <w:t xml:space="preserve">’</w:t>
      </w:r>
      <w:r>
        <w:t xml:space="preserve">.</w:t>
      </w:r>
      <w:r>
        <w:t xml:space="preserve">”</w:t>
      </w:r>
    </w:p>
    <w:p>
      <w:pPr>
        <w:pStyle w:val="BodyText"/>
      </w:pPr>
      <w:r>
        <w:rPr>
          <w:bCs/>
          <w:b/>
        </w:rPr>
        <w:t xml:space="preserve">sacābhuvā</w:t>
      </w:r>
      <w:r>
        <w:t xml:space="preserve"> </w:t>
      </w:r>
      <w:r>
        <w:t xml:space="preserve">=</w:t>
      </w:r>
      <w:r>
        <w:t xml:space="preserve"> </w:t>
      </w:r>
      <w:r>
        <w:rPr>
          <w:iCs/>
          <w:i/>
        </w:rPr>
        <w:t xml:space="preserve">sacety ayaṃ nipātaḥ sahaśabdasamānārthaḥ | sāhāyyārthaṃ asmābhiḥ sahāvasthitau</w:t>
      </w:r>
      <w:r>
        <w:t xml:space="preserve"> </w:t>
      </w:r>
      <w:r>
        <w:t xml:space="preserve">—</w:t>
      </w:r>
      <w:r>
        <w:t xml:space="preserve"> </w:t>
      </w:r>
      <w:r>
        <w:t xml:space="preserve">“</w:t>
      </w:r>
      <w:r>
        <w:t xml:space="preserve">here</w:t>
      </w:r>
      <w:r>
        <w:t xml:space="preserve"> </w:t>
      </w:r>
      <w:r>
        <w:rPr>
          <w:iCs/>
          <w:i/>
        </w:rPr>
        <w:t xml:space="preserve">sacā</w:t>
      </w:r>
      <w:r>
        <w:t xml:space="preserve"> </w:t>
      </w:r>
      <w:r>
        <w:t xml:space="preserve">is [said in the Kannada to be] an</w:t>
      </w:r>
      <w:r>
        <w:t xml:space="preserve"> </w:t>
      </w:r>
      <w:r>
        <w:rPr>
          <w:iCs/>
          <w:i/>
        </w:rPr>
        <w:t xml:space="preserve">upasarga</w:t>
      </w:r>
      <w:r>
        <w:t xml:space="preserve">; its sense is</w:t>
      </w:r>
      <w:r>
        <w:t xml:space="preserve"> </w:t>
      </w:r>
      <w:r>
        <w:rPr>
          <w:iCs/>
          <w:i/>
        </w:rPr>
        <w:t xml:space="preserve">saha</w:t>
      </w:r>
      <w:r>
        <w:t xml:space="preserve">,</w:t>
      </w:r>
      <w:r>
        <w:t xml:space="preserve"> </w:t>
      </w:r>
      <w:r>
        <w:t xml:space="preserve">‘</w:t>
      </w:r>
      <w:r>
        <w:t xml:space="preserve">with</w:t>
      </w:r>
      <w:r>
        <w:t xml:space="preserve">’</w:t>
      </w:r>
      <w:r>
        <w:t xml:space="preserve">; so</w:t>
      </w:r>
      <w:r>
        <w:t xml:space="preserve"> </w:t>
      </w:r>
      <w:r>
        <w:rPr>
          <w:iCs/>
          <w:i/>
        </w:rPr>
        <w:t xml:space="preserve">sacābhuvā</w:t>
      </w:r>
      <w:r>
        <w:t xml:space="preserve"> </w:t>
      </w:r>
      <w:r>
        <w:t xml:space="preserve">means</w:t>
      </w:r>
      <w:r>
        <w:t xml:space="preserve"> </w:t>
      </w:r>
      <w:r>
        <w:t xml:space="preserve">‘</w:t>
      </w:r>
      <w:r>
        <w:t xml:space="preserve">staying with [us]</w:t>
      </w:r>
      <w:r>
        <w:t xml:space="preserve">’</w:t>
      </w:r>
      <w:r>
        <w:t xml:space="preserve">: be with us, near us, for our protection.</w:t>
      </w:r>
      <w:r>
        <w:t xml:space="preserve">”</w:t>
      </w:r>
    </w:p>
    <w:p>
      <w:pPr>
        <w:pStyle w:val="BodyText"/>
      </w:pPr>
      <w:r>
        <w:rPr>
          <w:bCs/>
          <w:b/>
        </w:rPr>
        <w:t xml:space="preserve">Vyākaraṇa-prakriyā</w:t>
      </w:r>
      <w:r>
        <w:t xml:space="preserve"> </w:t>
      </w:r>
      <w:r>
        <w:rPr>
          <w:iCs/>
          <w:i/>
        </w:rPr>
        <w:t xml:space="preserve">(p. 124, PDF 138 — grammar page, noted briefly; begun, to continue on p. 125)</w:t>
      </w:r>
      <w:r>
        <w:t xml:space="preserve"> </w:t>
      </w:r>
      <w:r>
        <w:t xml:space="preserve">-</w:t>
      </w:r>
      <w:r>
        <w:t xml:space="preserve"> </w:t>
      </w:r>
      <w:r>
        <w:rPr>
          <w:bCs/>
          <w:b/>
        </w:rPr>
        <w:t xml:space="preserve">tribhiḥ</w:t>
      </w:r>
      <w:r>
        <w:t xml:space="preserve">:</w:t>
      </w:r>
      <w:r>
        <w:t xml:space="preserve"> </w:t>
      </w:r>
      <w:r>
        <w:rPr>
          <w:iCs/>
          <w:i/>
        </w:rPr>
        <w:t xml:space="preserve">ṣaṭtricaturbhyo halādiḥ</w:t>
      </w:r>
      <w:r>
        <w:t xml:space="preserve"> </w:t>
      </w:r>
      <w:r>
        <w:t xml:space="preserve">— षट्त्रिचतुर्भ्यो हलादिः — (Pā. 6-1-179): an ending beginning with a consonant, after</w:t>
      </w:r>
      <w:r>
        <w:t xml:space="preserve"> </w:t>
      </w:r>
      <w:r>
        <w:rPr>
          <w:iCs/>
          <w:i/>
        </w:rPr>
        <w:t xml:space="preserve">ṣaṭ</w:t>
      </w:r>
      <w:r>
        <w:t xml:space="preserve">,</w:t>
      </w:r>
      <w:r>
        <w:t xml:space="preserve"> </w:t>
      </w:r>
      <w:r>
        <w:rPr>
          <w:iCs/>
          <w:i/>
        </w:rPr>
        <w:t xml:space="preserve">tri</w:t>
      </w:r>
      <w:r>
        <w:t xml:space="preserve"> </w:t>
      </w:r>
      <w:r>
        <w:t xml:space="preserve">or</w:t>
      </w:r>
      <w:r>
        <w:t xml:space="preserve"> </w:t>
      </w:r>
      <w:r>
        <w:rPr>
          <w:iCs/>
          <w:i/>
        </w:rPr>
        <w:t xml:space="preserve">catur</w:t>
      </w:r>
      <w:r>
        <w:t xml:space="preserve">, is acute; so</w:t>
      </w:r>
      <w:r>
        <w:t xml:space="preserve"> </w:t>
      </w:r>
      <w:r>
        <w:rPr>
          <w:iCs/>
          <w:i/>
        </w:rPr>
        <w:t xml:space="preserve">bhis</w:t>
      </w:r>
      <w:r>
        <w:t xml:space="preserve"> </w:t>
      </w:r>
      <w:r>
        <w:t xml:space="preserve">is acute.</w:t>
      </w:r>
      <w:r>
        <w:t xml:space="preserve"> </w:t>
      </w:r>
      <w:r>
        <w:t xml:space="preserve">-</w:t>
      </w:r>
      <w:r>
        <w:t xml:space="preserve"> </w:t>
      </w:r>
      <w:r>
        <w:rPr>
          <w:bCs/>
          <w:b/>
        </w:rPr>
        <w:t xml:space="preserve">ekādaśaiḥ</w:t>
      </w:r>
      <w:r>
        <w:t xml:space="preserve">:</w:t>
      </w:r>
      <w:r>
        <w:t xml:space="preserve"> </w:t>
      </w:r>
      <w:r>
        <w:rPr>
          <w:iCs/>
          <w:i/>
        </w:rPr>
        <w:t xml:space="preserve">ekādaśānāṃ pūraṇāḥ, taiḥ</w:t>
      </w:r>
      <w:r>
        <w:t xml:space="preserve">; the</w:t>
      </w:r>
      <w:r>
        <w:t xml:space="preserve"> </w:t>
      </w:r>
      <w:r>
        <w:rPr>
          <w:iCs/>
          <w:i/>
        </w:rPr>
        <w:t xml:space="preserve">aṃśa</w:t>
      </w:r>
      <w:r>
        <w:t xml:space="preserve"> </w:t>
      </w:r>
      <w:r>
        <w:t xml:space="preserve">(part) that completes the number eleven;</w:t>
      </w:r>
      <w:r>
        <w:t xml:space="preserve"> </w:t>
      </w:r>
      <w:r>
        <w:rPr>
          <w:iCs/>
          <w:i/>
        </w:rPr>
        <w:t xml:space="preserve">tasya pūraṇe ḍaṭ</w:t>
      </w:r>
      <w:r>
        <w:t xml:space="preserve"> </w:t>
      </w:r>
      <w:r>
        <w:t xml:space="preserve">— तस्य पूरणे डट् — (Pā. 5-2-48): after a word denoting a number, in the sixth case, the suffix</w:t>
      </w:r>
      <w:r>
        <w:t xml:space="preserve"> </w:t>
      </w:r>
      <w:r>
        <w:rPr>
          <w:iCs/>
          <w:i/>
        </w:rPr>
        <w:t xml:space="preserve">ḍaṭ</w:t>
      </w:r>
      <w:r>
        <w:t xml:space="preserve"> </w:t>
      </w:r>
      <w:r>
        <w:t xml:space="preserve">comes when the completer of that number is meant.</w:t>
      </w:r>
      <w:r>
        <w:t xml:space="preserve"> </w:t>
      </w:r>
      <w:r>
        <w:t xml:space="preserve">-</w:t>
      </w:r>
      <w:r>
        <w:t xml:space="preserve"> </w:t>
      </w:r>
      <w:r>
        <w:rPr>
          <w:bCs/>
          <w:b/>
        </w:rPr>
        <w:t xml:space="preserve">madhupeyam</w:t>
      </w:r>
      <w:r>
        <w:t xml:space="preserve">:</w:t>
      </w:r>
      <w:r>
        <w:t xml:space="preserve"> </w:t>
      </w:r>
      <w:r>
        <w:rPr>
          <w:iCs/>
          <w:i/>
        </w:rPr>
        <w:t xml:space="preserve">pātum yogyam peyam</w:t>
      </w:r>
      <w:r>
        <w:t xml:space="preserve">;</w:t>
      </w:r>
      <w:r>
        <w:t xml:space="preserve"> </w:t>
      </w:r>
      <w:r>
        <w:rPr>
          <w:iCs/>
          <w:i/>
        </w:rPr>
        <w:t xml:space="preserve">aco yat</w:t>
      </w:r>
      <w:r>
        <w:t xml:space="preserve"> </w:t>
      </w:r>
      <w:r>
        <w:t xml:space="preserve">— अचो यत् — (Pā. 3-1-97): after a root ending in a vowel the suffix</w:t>
      </w:r>
      <w:r>
        <w:t xml:space="preserve"> </w:t>
      </w:r>
      <w:r>
        <w:rPr>
          <w:iCs/>
          <w:i/>
        </w:rPr>
        <w:t xml:space="preserve">yat</w:t>
      </w:r>
      <w:r>
        <w:t xml:space="preserve">;</w:t>
      </w:r>
      <w:r>
        <w:t xml:space="preserve"> </w:t>
      </w:r>
      <w:r>
        <w:rPr>
          <w:iCs/>
          <w:i/>
        </w:rPr>
        <w:t xml:space="preserve">pā + ya</w:t>
      </w:r>
      <w:r>
        <w:t xml:space="preserve">;</w:t>
      </w:r>
      <w:r>
        <w:t xml:space="preserve"> </w:t>
      </w:r>
      <w:r>
        <w:rPr>
          <w:iCs/>
          <w:i/>
        </w:rPr>
        <w:t xml:space="preserve">īdyati</w:t>
      </w:r>
      <w:r>
        <w:t xml:space="preserve"> </w:t>
      </w:r>
      <w:r>
        <w:t xml:space="preserve">— ईद्यति — (Pā. 6-4-65): before</w:t>
      </w:r>
      <w:r>
        <w:t xml:space="preserve"> </w:t>
      </w:r>
      <w:r>
        <w:rPr>
          <w:iCs/>
          <w:i/>
        </w:rPr>
        <w:t xml:space="preserve">yat</w:t>
      </w:r>
      <w:r>
        <w:t xml:space="preserve">, an</w:t>
      </w:r>
      <w:r>
        <w:t xml:space="preserve"> </w:t>
      </w:r>
      <w:r>
        <w:rPr>
          <w:iCs/>
          <w:i/>
        </w:rPr>
        <w:t xml:space="preserve">ā</w:t>
      </w:r>
      <w:r>
        <w:t xml:space="preserve"> </w:t>
      </w:r>
      <w:r>
        <w:t xml:space="preserve">[of a root] becomes</w:t>
      </w:r>
      <w:r>
        <w:t xml:space="preserve"> </w:t>
      </w:r>
      <w:r>
        <w:rPr>
          <w:iCs/>
          <w:i/>
        </w:rPr>
        <w:t xml:space="preserve">ī</w:t>
      </w:r>
      <w:r>
        <w:t xml:space="preserve">; then</w:t>
      </w:r>
      <w:r>
        <w:t xml:space="preserve"> </w:t>
      </w:r>
      <w:r>
        <w:rPr>
          <w:iCs/>
          <w:i/>
        </w:rPr>
        <w:t xml:space="preserve">guṇa</w:t>
      </w:r>
      <w:r>
        <w:t xml:space="preserve"> </w:t>
      </w:r>
      <w:r>
        <w:t xml:space="preserve">by</w:t>
      </w:r>
      <w:r>
        <w:t xml:space="preserve"> </w:t>
      </w:r>
      <w:r>
        <w:rPr>
          <w:iCs/>
          <w:i/>
        </w:rPr>
        <w:t xml:space="preserve">sārvadhātukārdhadhātukayoḥ</w:t>
      </w:r>
      <w:r>
        <w:t xml:space="preserve"> </w:t>
      </w:r>
      <w:r>
        <w:t xml:space="preserve">— Pā. 7-3-84;</w:t>
      </w:r>
      <w:r>
        <w:t xml:space="preserve"> </w:t>
      </w:r>
      <w:r>
        <w:rPr>
          <w:iCs/>
          <w:i/>
        </w:rPr>
        <w:t xml:space="preserve">yato ’nāvaḥ</w:t>
      </w:r>
      <w:r>
        <w:t xml:space="preserve"> </w:t>
      </w:r>
      <w:r>
        <w:t xml:space="preserve">— यतोऽनावः — (Pā. 6-1-213): a word ending in the suffix</w:t>
      </w:r>
      <w:r>
        <w:t xml:space="preserve"> </w:t>
      </w:r>
      <w:r>
        <w:rPr>
          <w:iCs/>
          <w:i/>
        </w:rPr>
        <w:t xml:space="preserve">yat</w:t>
      </w:r>
      <w:r>
        <w:t xml:space="preserve"> </w:t>
      </w:r>
      <w:r>
        <w:t xml:space="preserve">— other than</w:t>
      </w:r>
      <w:r>
        <w:t xml:space="preserve"> </w:t>
      </w:r>
      <w:r>
        <w:rPr>
          <w:iCs/>
          <w:i/>
        </w:rPr>
        <w:t xml:space="preserve">nau</w:t>
      </w:r>
      <w:r>
        <w:t xml:space="preserve"> </w:t>
      </w:r>
      <w:r>
        <w:t xml:space="preserve">— and having two syllables is first-syllable acute; hence</w:t>
      </w:r>
      <w:r>
        <w:t xml:space="preserve"> </w:t>
      </w:r>
      <w:r>
        <w:rPr>
          <w:iCs/>
          <w:i/>
        </w:rPr>
        <w:t xml:space="preserve">peya</w:t>
      </w:r>
      <w:r>
        <w:t xml:space="preserve"> </w:t>
      </w:r>
      <w:r>
        <w:t xml:space="preserve">is first-syllable acute;</w:t>
      </w:r>
      <w:r>
        <w:t xml:space="preserve"> </w:t>
      </w:r>
      <w:r>
        <w:rPr>
          <w:iCs/>
          <w:i/>
        </w:rPr>
        <w:t xml:space="preserve">madhu ca tat peyam ca</w:t>
      </w:r>
      <w:r>
        <w:t xml:space="preserve"> </w:t>
      </w:r>
      <w:r>
        <w:t xml:space="preserve">is a</w:t>
      </w:r>
      <w:r>
        <w:t xml:space="preserve"> </w:t>
      </w:r>
      <w:r>
        <w:rPr>
          <w:iCs/>
          <w:i/>
        </w:rPr>
        <w:t xml:space="preserve">karmadhāraya</w:t>
      </w:r>
      <w:r>
        <w:t xml:space="preserve">;</w:t>
      </w:r>
      <w:r>
        <w:t xml:space="preserve"> </w:t>
      </w:r>
      <w:r>
        <w:rPr>
          <w:iCs/>
          <w:i/>
        </w:rPr>
        <w:t xml:space="preserve">gatikārakopapadāt kṛt</w:t>
      </w:r>
      <w:r>
        <w:t xml:space="preserve"> </w:t>
      </w:r>
      <w:r>
        <w:t xml:space="preserve">— Pā. 6-2-139: the accent of the later member, being a</w:t>
      </w:r>
      <w:r>
        <w:t xml:space="preserve"> </w:t>
      </w:r>
      <w:r>
        <w:rPr>
          <w:iCs/>
          <w:i/>
        </w:rPr>
        <w:t xml:space="preserve">kṛt</w:t>
      </w:r>
      <w:r>
        <w:t xml:space="preserve">, is retained.</w:t>
      </w:r>
    </w:p>
    <w:p>
      <w:r>
        <w:pict>
          <v:rect style="width:0;height:1.5pt" o:hralign="center" o:hrstd="t" o:hr="t"/>
        </w:pict>
      </w:r>
    </w:p>
    <w:bookmarkEnd w:id="133"/>
    <w:bookmarkStart w:id="134" w:name="Xa39748ef4ec894d8832c9b6fcda0d1d589534b2"/>
    <w:p>
      <w:pPr>
        <w:pStyle w:val="Heading3"/>
      </w:pPr>
      <w:r>
        <w:t xml:space="preserve">Rik 34.11 — Vyākaraṇa-prakriyā, continued and concluded (pp. 125–127, PDF 140–142; grammar pages, noted briefly)</w:t>
      </w:r>
    </w:p>
    <w:p>
      <w:pPr>
        <w:pStyle w:val="FirstParagraph"/>
      </w:pPr>
      <w:r>
        <w:t xml:space="preserve">Kannada prose with sūtras quoted; numerals zoom-checked against the better scan.</w:t>
      </w:r>
    </w:p>
    <w:p>
      <w:pPr>
        <w:numPr>
          <w:ilvl w:val="0"/>
          <w:numId w:val="1022"/>
        </w:numPr>
        <w:pStyle w:val="Compact"/>
      </w:pPr>
      <w:r>
        <w:rPr>
          <w:bCs/>
          <w:b/>
        </w:rPr>
        <w:t xml:space="preserve">tāriṣṭam</w:t>
      </w:r>
      <w:r>
        <w:t xml:space="preserve"> </w:t>
      </w:r>
      <w:r>
        <w:t xml:space="preserve">(p. 125): root</w:t>
      </w:r>
      <w:r>
        <w:t xml:space="preserve"> </w:t>
      </w:r>
      <w:r>
        <w:rPr>
          <w:iCs/>
          <w:i/>
        </w:rPr>
        <w:t xml:space="preserve">tṝ plavanataraṇayoḥ</w:t>
      </w:r>
      <w:r>
        <w:t xml:space="preserve">; the two</w:t>
      </w:r>
      <w:r>
        <w:t xml:space="preserve"> </w:t>
      </w:r>
      <w:r>
        <w:rPr>
          <w:iCs/>
          <w:i/>
        </w:rPr>
        <w:t xml:space="preserve">l</w:t>
      </w:r>
      <w:r>
        <w:t xml:space="preserve">-tenses</w:t>
      </w:r>
      <w:r>
        <w:t xml:space="preserve"> </w:t>
      </w:r>
      <w:r>
        <w:rPr>
          <w:iCs/>
          <w:i/>
        </w:rPr>
        <w:t xml:space="preserve">liṅ</w:t>
      </w:r>
      <w:r>
        <w:t xml:space="preserve"> </w:t>
      </w:r>
      <w:r>
        <w:t xml:space="preserve">and</w:t>
      </w:r>
      <w:r>
        <w:t xml:space="preserve"> </w:t>
      </w:r>
      <w:r>
        <w:rPr>
          <w:iCs/>
          <w:i/>
        </w:rPr>
        <w:t xml:space="preserve">loṭ</w:t>
      </w:r>
      <w:r>
        <w:t xml:space="preserve"> </w:t>
      </w:r>
      <w:r>
        <w:t xml:space="preserve">are taught only in the sense of a prayer; here</w:t>
      </w:r>
      <w:r>
        <w:t xml:space="preserve"> </w:t>
      </w:r>
      <w:r>
        <w:rPr>
          <w:iCs/>
          <w:i/>
        </w:rPr>
        <w:t xml:space="preserve">luṅ</w:t>
      </w:r>
      <w:r>
        <w:t xml:space="preserve"> </w:t>
      </w:r>
      <w:r>
        <w:t xml:space="preserve">appears in the prayer sense, Vedically;</w:t>
      </w:r>
      <w:r>
        <w:t xml:space="preserve"> </w:t>
      </w:r>
      <w:r>
        <w:rPr>
          <w:iCs/>
          <w:i/>
        </w:rPr>
        <w:t xml:space="preserve">parasmaipada</w:t>
      </w:r>
      <w:r>
        <w:t xml:space="preserve">, second-person dual</w:t>
      </w:r>
      <w:r>
        <w:t xml:space="preserve"> </w:t>
      </w:r>
      <w:r>
        <w:rPr>
          <w:iCs/>
          <w:i/>
        </w:rPr>
        <w:t xml:space="preserve">thas</w:t>
      </w:r>
      <w:r>
        <w:t xml:space="preserve">, replaced by</w:t>
      </w:r>
      <w:r>
        <w:t xml:space="preserve"> </w:t>
      </w:r>
      <w:r>
        <w:rPr>
          <w:iCs/>
          <w:i/>
        </w:rPr>
        <w:t xml:space="preserve">tam</w:t>
      </w:r>
      <w:r>
        <w:t xml:space="preserve"> </w:t>
      </w:r>
      <w:r>
        <w:t xml:space="preserve">by</w:t>
      </w:r>
      <w:r>
        <w:t xml:space="preserve"> </w:t>
      </w:r>
      <w:r>
        <w:rPr>
          <w:iCs/>
          <w:i/>
        </w:rPr>
        <w:t xml:space="preserve">tasthasthamipāṃ tāṃtaṃtāmaḥ</w:t>
      </w:r>
      <w:r>
        <w:t xml:space="preserve"> </w:t>
      </w:r>
      <w:r>
        <w:t xml:space="preserve">(no number printed here);</w:t>
      </w:r>
      <w:r>
        <w:t xml:space="preserve"> </w:t>
      </w:r>
      <w:r>
        <w:rPr>
          <w:iCs/>
          <w:i/>
        </w:rPr>
        <w:t xml:space="preserve">cli</w:t>
      </w:r>
      <w:r>
        <w:t xml:space="preserve"> </w:t>
      </w:r>
      <w:r>
        <w:t xml:space="preserve">in the</w:t>
      </w:r>
      <w:r>
        <w:t xml:space="preserve"> </w:t>
      </w:r>
      <w:r>
        <w:rPr>
          <w:iCs/>
          <w:i/>
        </w:rPr>
        <w:t xml:space="preserve">luṅ</w:t>
      </w:r>
      <w:r>
        <w:t xml:space="preserve">, then</w:t>
      </w:r>
      <w:r>
        <w:t xml:space="preserve"> </w:t>
      </w:r>
      <w:r>
        <w:rPr>
          <w:iCs/>
          <w:i/>
        </w:rPr>
        <w:t xml:space="preserve">sic</w:t>
      </w:r>
      <w:r>
        <w:t xml:space="preserve"> </w:t>
      </w:r>
      <w:r>
        <w:t xml:space="preserve">for it by</w:t>
      </w:r>
      <w:r>
        <w:t xml:space="preserve"> </w:t>
      </w:r>
      <w:r>
        <w:rPr>
          <w:iCs/>
          <w:i/>
        </w:rPr>
        <w:t xml:space="preserve">cleḥ sic</w:t>
      </w:r>
      <w:r>
        <w:t xml:space="preserve"> </w:t>
      </w:r>
      <w:r>
        <w:t xml:space="preserve">— च्लेः सिच् (</w:t>
      </w:r>
      <w:r>
        <w:rPr>
          <w:iCs/>
          <w:i/>
        </w:rPr>
        <w:t xml:space="preserve">cleḥ sic</w:t>
      </w:r>
      <w:r>
        <w:t xml:space="preserve">) — (no number printed):</w:t>
      </w:r>
      <w:r>
        <w:t xml:space="preserve"> </w:t>
      </w:r>
      <w:r>
        <w:rPr>
          <w:iCs/>
          <w:i/>
        </w:rPr>
        <w:t xml:space="preserve">tṝ + s + tam</w:t>
      </w:r>
      <w:r>
        <w:t xml:space="preserve">;</w:t>
      </w:r>
      <w:r>
        <w:t xml:space="preserve"> </w:t>
      </w:r>
      <w:r>
        <w:rPr>
          <w:iCs/>
          <w:i/>
        </w:rPr>
        <w:t xml:space="preserve">ārdhadhātukasyeḍ valādeḥ</w:t>
      </w:r>
      <w:r>
        <w:t xml:space="preserve"> </w:t>
      </w:r>
      <w:r>
        <w:t xml:space="preserve">— आर्धधातुकस्येड्वलादेः — Pā. 7-2-35: the augment</w:t>
      </w:r>
      <w:r>
        <w:t xml:space="preserve"> </w:t>
      </w:r>
      <w:r>
        <w:rPr>
          <w:iCs/>
          <w:i/>
        </w:rPr>
        <w:t xml:space="preserve">iṭ</w:t>
      </w:r>
      <w:r>
        <w:t xml:space="preserve"> </w:t>
      </w:r>
      <w:r>
        <w:t xml:space="preserve">for</w:t>
      </w:r>
      <w:r>
        <w:t xml:space="preserve"> </w:t>
      </w:r>
      <w:r>
        <w:rPr>
          <w:iCs/>
          <w:i/>
        </w:rPr>
        <w:t xml:space="preserve">sic</w:t>
      </w:r>
      <w:r>
        <w:t xml:space="preserve">, as its first part; the print then works through</w:t>
      </w:r>
      <w:r>
        <w:t xml:space="preserve"> </w:t>
      </w:r>
      <w:r>
        <w:rPr>
          <w:iCs/>
          <w:i/>
        </w:rPr>
        <w:t xml:space="preserve">vṛto vā</w:t>
      </w:r>
      <w:r>
        <w:t xml:space="preserve"> </w:t>
      </w:r>
      <w:r>
        <w:t xml:space="preserve">— वृतो वा — Pā. 7-2-38 (which takes in the roots</w:t>
      </w:r>
      <w:r>
        <w:t xml:space="preserve"> </w:t>
      </w:r>
      <w:r>
        <w:rPr>
          <w:iCs/>
          <w:i/>
        </w:rPr>
        <w:t xml:space="preserve">vṛ(ñ)</w:t>
      </w:r>
      <w:r>
        <w:t xml:space="preserve">,</w:t>
      </w:r>
      <w:r>
        <w:t xml:space="preserve"> </w:t>
      </w:r>
      <w:r>
        <w:rPr>
          <w:iCs/>
          <w:i/>
        </w:rPr>
        <w:t xml:space="preserve">vṛ</w:t>
      </w:r>
      <w:r>
        <w:t xml:space="preserve">,</w:t>
      </w:r>
      <w:r>
        <w:t xml:space="preserve"> </w:t>
      </w:r>
      <w:r>
        <w:rPr>
          <w:iCs/>
          <w:i/>
        </w:rPr>
        <w:t xml:space="preserve">ṛt</w:t>
      </w:r>
      <w:r>
        <w:t xml:space="preserve">-final bases),</w:t>
      </w:r>
      <w:r>
        <w:t xml:space="preserve"> </w:t>
      </w:r>
      <w:r>
        <w:rPr>
          <w:iCs/>
          <w:i/>
        </w:rPr>
        <w:t xml:space="preserve">graho ’liṭi dīrghaḥ</w:t>
      </w:r>
      <w:r>
        <w:t xml:space="preserve"> </w:t>
      </w:r>
      <w:r>
        <w:t xml:space="preserve">— ग्रहोऽलिटि दीर्घः — (no number printed) (lengthening of the augment) and</w:t>
      </w:r>
      <w:r>
        <w:t xml:space="preserve"> </w:t>
      </w:r>
      <w:r>
        <w:rPr>
          <w:iCs/>
          <w:i/>
        </w:rPr>
        <w:t xml:space="preserve">sici ca parasmaipadeṣu</w:t>
      </w:r>
      <w:r>
        <w:t xml:space="preserve"> </w:t>
      </w:r>
      <w:r>
        <w:t xml:space="preserve">— सिचि च परस्मैपदेषु — Pā. 7-2-40, which forbids that lengthening before</w:t>
      </w:r>
      <w:r>
        <w:t xml:space="preserve"> </w:t>
      </w:r>
      <w:r>
        <w:rPr>
          <w:iCs/>
          <w:i/>
        </w:rPr>
        <w:t xml:space="preserve">sic</w:t>
      </w:r>
      <w:r>
        <w:t xml:space="preserve"> </w:t>
      </w:r>
      <w:r>
        <w:t xml:space="preserve">in</w:t>
      </w:r>
      <w:r>
        <w:t xml:space="preserve"> </w:t>
      </w:r>
      <w:r>
        <w:rPr>
          <w:iCs/>
          <w:i/>
        </w:rPr>
        <w:t xml:space="preserve">parasmaipada</w:t>
      </w:r>
      <w:r>
        <w:t xml:space="preserve"> </w:t>
      </w:r>
      <w:r>
        <w:t xml:space="preserve">for roots in</w:t>
      </w:r>
      <w:r>
        <w:t xml:space="preserve"> </w:t>
      </w:r>
      <w:r>
        <w:rPr>
          <w:iCs/>
          <w:i/>
        </w:rPr>
        <w:t xml:space="preserve">ṛ</w:t>
      </w:r>
      <w:r>
        <w:t xml:space="preserve"> </w:t>
      </w:r>
      <w:r>
        <w:t xml:space="preserve">—</w:t>
      </w:r>
      <w:r>
        <w:t xml:space="preserve"> </w:t>
      </w:r>
      <w:r>
        <w:t xml:space="preserve">“</w:t>
      </w:r>
      <w:r>
        <w:t xml:space="preserve">here</w:t>
      </w:r>
      <w:r>
        <w:t xml:space="preserve"> </w:t>
      </w:r>
      <w:r>
        <w:rPr>
          <w:iCs/>
          <w:i/>
        </w:rPr>
        <w:t xml:space="preserve">iṭ</w:t>
      </w:r>
      <w:r>
        <w:t xml:space="preserve"> </w:t>
      </w:r>
      <w:r>
        <w:t xml:space="preserve">is present after</w:t>
      </w:r>
      <w:r>
        <w:t xml:space="preserve"> </w:t>
      </w:r>
      <w:r>
        <w:rPr>
          <w:iCs/>
          <w:i/>
        </w:rPr>
        <w:t xml:space="preserve">tṝ</w:t>
      </w:r>
      <w:r>
        <w:t xml:space="preserve">, a root in</w:t>
      </w:r>
      <w:r>
        <w:t xml:space="preserve"> </w:t>
      </w:r>
      <w:r>
        <w:rPr>
          <w:iCs/>
          <w:i/>
        </w:rPr>
        <w:t xml:space="preserve">ṛ</w:t>
      </w:r>
      <w:r>
        <w:t xml:space="preserve">”</w:t>
      </w:r>
      <w:r>
        <w:t xml:space="preserve">;</w:t>
      </w:r>
      <w:r>
        <w:t xml:space="preserve"> </w:t>
      </w:r>
      <w:r>
        <w:rPr>
          <w:iCs/>
          <w:i/>
        </w:rPr>
        <w:t xml:space="preserve">bahulaṃ chandasy amāṅyoge ’pi</w:t>
      </w:r>
      <w:r>
        <w:t xml:space="preserve"> </w:t>
      </w:r>
      <w:r>
        <w:t xml:space="preserve">— बहुलं छन्दस्यमाङ्योगेऽपि — Pā. 6-4-75: the words</w:t>
      </w:r>
      <w:r>
        <w:t xml:space="preserve"> </w:t>
      </w:r>
      <w:r>
        <w:rPr>
          <w:iCs/>
          <w:i/>
        </w:rPr>
        <w:t xml:space="preserve">māṅ</w:t>
      </w:r>
      <w:r>
        <w:t xml:space="preserve">-connection and</w:t>
      </w:r>
      <w:r>
        <w:t xml:space="preserve"> </w:t>
      </w:r>
      <w:r>
        <w:rPr>
          <w:iCs/>
          <w:i/>
        </w:rPr>
        <w:t xml:space="preserve">api</w:t>
      </w:r>
      <w:r>
        <w:t xml:space="preserve"> </w:t>
      </w:r>
      <w:r>
        <w:t xml:space="preserve">mean that in the Veda the augments</w:t>
      </w:r>
      <w:r>
        <w:t xml:space="preserve"> </w:t>
      </w:r>
      <w:r>
        <w:rPr>
          <w:iCs/>
          <w:i/>
        </w:rPr>
        <w:t xml:space="preserve">aṭ</w:t>
      </w:r>
      <w:r>
        <w:t xml:space="preserve"> </w:t>
      </w:r>
      <w:r>
        <w:t xml:space="preserve">and</w:t>
      </w:r>
      <w:r>
        <w:t xml:space="preserve"> </w:t>
      </w:r>
      <w:r>
        <w:rPr>
          <w:iCs/>
          <w:i/>
        </w:rPr>
        <w:t xml:space="preserve">āṭ</w:t>
      </w:r>
      <w:r>
        <w:t xml:space="preserve"> </w:t>
      </w:r>
      <w:r>
        <w:t xml:space="preserve">are not constantly present, even where</w:t>
      </w:r>
      <w:r>
        <w:t xml:space="preserve"> </w:t>
      </w:r>
      <w:r>
        <w:rPr>
          <w:iCs/>
          <w:i/>
        </w:rPr>
        <w:t xml:space="preserve">māṅ</w:t>
      </w:r>
      <w:r>
        <w:t xml:space="preserve"> </w:t>
      </w:r>
      <w:r>
        <w:t xml:space="preserve">is connected — hence no</w:t>
      </w:r>
      <w:r>
        <w:t xml:space="preserve"> </w:t>
      </w:r>
      <w:r>
        <w:rPr>
          <w:iCs/>
          <w:i/>
        </w:rPr>
        <w:t xml:space="preserve">aṭ</w:t>
      </w:r>
      <w:r>
        <w:t xml:space="preserve"> </w:t>
      </w:r>
      <w:r>
        <w:t xml:space="preserve">here;</w:t>
      </w:r>
      <w:r>
        <w:t xml:space="preserve"> </w:t>
      </w:r>
      <w:r>
        <w:rPr>
          <w:iCs/>
          <w:i/>
        </w:rPr>
        <w:t xml:space="preserve">ṛta iddhātoḥ</w:t>
      </w:r>
      <w:r>
        <w:t xml:space="preserve"> </w:t>
      </w:r>
      <w:r>
        <w:t xml:space="preserve">— ऋत इद्धातोः — Pā. 7-1-100 is set aside by the</w:t>
      </w:r>
      <w:r>
        <w:t xml:space="preserve"> </w:t>
      </w:r>
      <w:r>
        <w:rPr>
          <w:iCs/>
          <w:i/>
        </w:rPr>
        <w:t xml:space="preserve">vṛddhi</w:t>
      </w:r>
      <w:r>
        <w:t xml:space="preserve"> </w:t>
      </w:r>
      <w:r>
        <w:t xml:space="preserve">of</w:t>
      </w:r>
      <w:r>
        <w:t xml:space="preserve"> </w:t>
      </w:r>
      <w:r>
        <w:rPr>
          <w:iCs/>
          <w:i/>
        </w:rPr>
        <w:t xml:space="preserve">sici vṛddhiḥ parasmaipadeṣu</w:t>
      </w:r>
      <w:r>
        <w:t xml:space="preserve"> </w:t>
      </w:r>
      <w:r>
        <w:t xml:space="preserve">— सिचि वृद्धिः परस्मैपदेषु — Pā. 7-2-1;</w:t>
      </w:r>
      <w:r>
        <w:t xml:space="preserve"> </w:t>
      </w:r>
      <w:r>
        <w:rPr>
          <w:iCs/>
          <w:i/>
        </w:rPr>
        <w:t xml:space="preserve">uraṇ raparaḥ</w:t>
      </w:r>
      <w:r>
        <w:t xml:space="preserve">;</w:t>
      </w:r>
      <w:r>
        <w:t xml:space="preserve"> </w:t>
      </w:r>
      <w:r>
        <w:rPr>
          <w:iCs/>
          <w:i/>
        </w:rPr>
        <w:t xml:space="preserve">tār + iṣ + tam</w:t>
      </w:r>
      <w:r>
        <w:t xml:space="preserve">;</w:t>
      </w:r>
      <w:r>
        <w:t xml:space="preserve"> </w:t>
      </w:r>
      <w:r>
        <w:rPr>
          <w:iCs/>
          <w:i/>
        </w:rPr>
        <w:t xml:space="preserve">ṣ</w:t>
      </w:r>
      <w:r>
        <w:t xml:space="preserve"> </w:t>
      </w:r>
      <w:r>
        <w:t xml:space="preserve">by</w:t>
      </w:r>
      <w:r>
        <w:t xml:space="preserve"> </w:t>
      </w:r>
      <w:r>
        <w:rPr>
          <w:iCs/>
          <w:i/>
        </w:rPr>
        <w:t xml:space="preserve">ādeśapratyayayoḥ</w:t>
      </w:r>
      <w:r>
        <w:t xml:space="preserve">;</w:t>
      </w:r>
      <w:r>
        <w:t xml:space="preserve"> </w:t>
      </w:r>
      <w:r>
        <w:rPr>
          <w:iCs/>
          <w:i/>
        </w:rPr>
        <w:t xml:space="preserve">ṣṭunā ṣṭuḥ</w:t>
      </w:r>
      <w:r>
        <w:t xml:space="preserve">:</w:t>
      </w:r>
      <w:r>
        <w:t xml:space="preserve"> </w:t>
      </w:r>
      <w:r>
        <w:rPr>
          <w:iCs/>
          <w:i/>
        </w:rPr>
        <w:t xml:space="preserve">tāriṣṭam</w:t>
      </w:r>
      <w:r>
        <w:t xml:space="preserve">.</w:t>
      </w:r>
      <w:r>
        <w:t xml:space="preserve"> </w:t>
      </w:r>
      <w:r>
        <w:t xml:space="preserve">“</w:t>
      </w:r>
      <w:r>
        <w:t xml:space="preserve">Here the sense of</w:t>
      </w:r>
      <w:r>
        <w:t xml:space="preserve"> </w:t>
      </w:r>
      <w:r>
        <w:rPr>
          <w:iCs/>
          <w:i/>
        </w:rPr>
        <w:t xml:space="preserve">ca</w:t>
      </w:r>
      <w:r>
        <w:t xml:space="preserve"> </w:t>
      </w:r>
      <w:r>
        <w:t xml:space="preserve">—</w:t>
      </w:r>
      <w:r>
        <w:t xml:space="preserve"> </w:t>
      </w:r>
      <w:r>
        <w:rPr>
          <w:iCs/>
          <w:i/>
        </w:rPr>
        <w:t xml:space="preserve">tāriṣṭaṃ mṛkṣataṃ ca</w:t>
      </w:r>
      <w:r>
        <w:t xml:space="preserve"> </w:t>
      </w:r>
      <w:r>
        <w:t xml:space="preserve">— is understood, though not used; since the</w:t>
      </w:r>
      <w:r>
        <w:t xml:space="preserve"> </w:t>
      </w:r>
      <w:r>
        <w:rPr>
          <w:iCs/>
          <w:i/>
        </w:rPr>
        <w:t xml:space="preserve">ca</w:t>
      </w:r>
      <w:r>
        <w:t xml:space="preserve"> </w:t>
      </w:r>
      <w:r>
        <w:t xml:space="preserve">has been dropped,</w:t>
      </w:r>
      <w:r>
        <w:t xml:space="preserve"> </w:t>
      </w:r>
      <w:r>
        <w:rPr>
          <w:iCs/>
          <w:i/>
        </w:rPr>
        <w:t xml:space="preserve">cādilope vibhāṣā</w:t>
      </w:r>
      <w:r>
        <w:t xml:space="preserve"> </w:t>
      </w:r>
      <w:r>
        <w:t xml:space="preserve">— चादिलोपे विभाषा — (explained under the previous ṛk) forbids the lowering of the first verb, and by</w:t>
      </w:r>
      <w:r>
        <w:t xml:space="preserve"> </w:t>
      </w:r>
      <w:r>
        <w:rPr>
          <w:iCs/>
          <w:i/>
        </w:rPr>
        <w:t xml:space="preserve">tiṅ ṅatiṅaḥ</w:t>
      </w:r>
      <w:r>
        <w:t xml:space="preserve"> </w:t>
      </w:r>
      <w:r>
        <w:t xml:space="preserve">it is not wholly unaccented; and</w:t>
      </w:r>
      <w:r>
        <w:t xml:space="preserve"> </w:t>
      </w:r>
      <w:r>
        <w:rPr>
          <w:iCs/>
          <w:i/>
        </w:rPr>
        <w:t xml:space="preserve">ādiḥ sicoʼnyatarasyām</w:t>
      </w:r>
      <w:r>
        <w:t xml:space="preserve"> </w:t>
      </w:r>
      <w:r>
        <w:t xml:space="preserve">— आदिः सिचोऽन्यतरस्याम् — Pā. 6-1-187 gives the first syllable of a</w:t>
      </w:r>
      <w:r>
        <w:t xml:space="preserve"> </w:t>
      </w:r>
      <w:r>
        <w:rPr>
          <w:iCs/>
          <w:i/>
        </w:rPr>
        <w:t xml:space="preserve">sic</w:t>
      </w:r>
      <w:r>
        <w:t xml:space="preserve">-ending word the acute, optionally: thus</w:t>
      </w:r>
      <w:r>
        <w:t xml:space="preserve"> </w:t>
      </w:r>
      <w:r>
        <w:rPr>
          <w:iCs/>
          <w:i/>
        </w:rPr>
        <w:t xml:space="preserve">ādyudātta</w:t>
      </w:r>
      <w:r>
        <w:t xml:space="preserve">.</w:t>
      </w:r>
      <w:r>
        <w:t xml:space="preserve">”</w:t>
      </w:r>
    </w:p>
    <w:p>
      <w:pPr>
        <w:numPr>
          <w:ilvl w:val="0"/>
          <w:numId w:val="1022"/>
        </w:numPr>
        <w:pStyle w:val="Compact"/>
      </w:pPr>
      <w:r>
        <w:rPr>
          <w:bCs/>
          <w:b/>
        </w:rPr>
        <w:t xml:space="preserve">mṛkṣatam</w:t>
      </w:r>
      <w:r>
        <w:t xml:space="preserve"> </w:t>
      </w:r>
      <w:r>
        <w:t xml:space="preserve">(pp. 125–126): root</w:t>
      </w:r>
      <w:r>
        <w:t xml:space="preserve"> </w:t>
      </w:r>
      <w:r>
        <w:rPr>
          <w:iCs/>
          <w:i/>
        </w:rPr>
        <w:t xml:space="preserve">mṛśa āmarśane</w:t>
      </w:r>
      <w:r>
        <w:t xml:space="preserve">,</w:t>
      </w:r>
      <w:r>
        <w:t xml:space="preserve"> </w:t>
      </w:r>
      <w:r>
        <w:rPr>
          <w:iCs/>
          <w:i/>
        </w:rPr>
        <w:t xml:space="preserve">tudādi</w:t>
      </w:r>
      <w:r>
        <w:t xml:space="preserve"> </w:t>
      </w:r>
      <w:r>
        <w:t xml:space="preserve">(</w:t>
      </w:r>
      <w:r>
        <w:t xml:space="preserve">“</w:t>
      </w:r>
      <w:r>
        <w:t xml:space="preserve">touching</w:t>
      </w:r>
      <w:r>
        <w:t xml:space="preserve">”</w:t>
      </w:r>
      <w:r>
        <w:t xml:space="preserve">); here, with the preverb</w:t>
      </w:r>
      <w:r>
        <w:t xml:space="preserve"> </w:t>
      </w:r>
      <w:r>
        <w:rPr>
          <w:iCs/>
          <w:i/>
        </w:rPr>
        <w:t xml:space="preserve">niḥ</w:t>
      </w:r>
      <w:r>
        <w:t xml:space="preserve">, the sense is</w:t>
      </w:r>
      <w:r>
        <w:t xml:space="preserve"> </w:t>
      </w:r>
      <w:r>
        <w:t xml:space="preserve">“</w:t>
      </w:r>
      <w:r>
        <w:t xml:space="preserve">cleansing</w:t>
      </w:r>
      <w:r>
        <w:t xml:space="preserve">”</w:t>
      </w:r>
      <w:r>
        <w:t xml:space="preserve">;</w:t>
      </w:r>
      <w:r>
        <w:t xml:space="preserve"> </w:t>
      </w:r>
      <w:r>
        <w:rPr>
          <w:iCs/>
          <w:i/>
        </w:rPr>
        <w:t xml:space="preserve">chandasi luṅlaṅliṭaḥ</w:t>
      </w:r>
      <w:r>
        <w:t xml:space="preserve"> </w:t>
      </w:r>
      <w:r>
        <w:t xml:space="preserve">— छन्दसि लुङ्लङ्लिटः — Pā. 3-4-6: in the Veda</w:t>
      </w:r>
      <w:r>
        <w:t xml:space="preserve"> </w:t>
      </w:r>
      <w:r>
        <w:rPr>
          <w:iCs/>
          <w:i/>
        </w:rPr>
        <w:t xml:space="preserve">luṅ</w:t>
      </w:r>
      <w:r>
        <w:t xml:space="preserve">,</w:t>
      </w:r>
      <w:r>
        <w:t xml:space="preserve"> </w:t>
      </w:r>
      <w:r>
        <w:rPr>
          <w:iCs/>
          <w:i/>
        </w:rPr>
        <w:t xml:space="preserve">laṅ</w:t>
      </w:r>
      <w:r>
        <w:t xml:space="preserve">,</w:t>
      </w:r>
      <w:r>
        <w:t xml:space="preserve"> </w:t>
      </w:r>
      <w:r>
        <w:rPr>
          <w:iCs/>
          <w:i/>
        </w:rPr>
        <w:t xml:space="preserve">liṭ</w:t>
      </w:r>
      <w:r>
        <w:t xml:space="preserve"> </w:t>
      </w:r>
      <w:r>
        <w:t xml:space="preserve">are used optionally in the senses of all tenses — here for</w:t>
      </w:r>
      <w:r>
        <w:t xml:space="preserve"> </w:t>
      </w:r>
      <w:r>
        <w:rPr>
          <w:iCs/>
          <w:i/>
        </w:rPr>
        <w:t xml:space="preserve">loṭ</w:t>
      </w:r>
      <w:r>
        <w:t xml:space="preserve">;</w:t>
      </w:r>
      <w:r>
        <w:t xml:space="preserve"> </w:t>
      </w:r>
      <w:r>
        <w:rPr>
          <w:iCs/>
          <w:i/>
        </w:rPr>
        <w:t xml:space="preserve">thas</w:t>
      </w:r>
      <w:r>
        <w:t xml:space="preserve"> </w:t>
      </w:r>
      <w:r>
        <w:t xml:space="preserve">→</w:t>
      </w:r>
      <w:r>
        <w:t xml:space="preserve"> </w:t>
      </w:r>
      <w:r>
        <w:rPr>
          <w:iCs/>
          <w:i/>
        </w:rPr>
        <w:t xml:space="preserve">tam</w:t>
      </w:r>
      <w:r>
        <w:t xml:space="preserve">;</w:t>
      </w:r>
      <w:r>
        <w:t xml:space="preserve"> </w:t>
      </w:r>
      <w:r>
        <w:rPr>
          <w:iCs/>
          <w:i/>
        </w:rPr>
        <w:t xml:space="preserve">mṛś + cli + tam</w:t>
      </w:r>
      <w:r>
        <w:t xml:space="preserve">;</w:t>
      </w:r>
      <w:r>
        <w:t xml:space="preserve"> </w:t>
      </w:r>
      <w:r>
        <w:rPr>
          <w:iCs/>
          <w:i/>
        </w:rPr>
        <w:t xml:space="preserve">śala igupadhād aniṭaḥ kṣaḥ</w:t>
      </w:r>
      <w:r>
        <w:t xml:space="preserve"> </w:t>
      </w:r>
      <w:r>
        <w:t xml:space="preserve">— शल इगुपधादनिटः क्सः — Pā. 3-1-45 (</w:t>
      </w:r>
      <w:r>
        <w:rPr>
          <w:iCs/>
          <w:i/>
        </w:rPr>
        <w:t xml:space="preserve">śal</w:t>
      </w:r>
      <w:r>
        <w:t xml:space="preserve"> </w:t>
      </w:r>
      <w:r>
        <w:t xml:space="preserve">=</w:t>
      </w:r>
      <w:r>
        <w:t xml:space="preserve"> </w:t>
      </w:r>
      <w:r>
        <w:rPr>
          <w:iCs/>
          <w:i/>
        </w:rPr>
        <w:t xml:space="preserve">ś</w:t>
      </w:r>
      <w:r>
        <w:t xml:space="preserve">,</w:t>
      </w:r>
      <w:r>
        <w:t xml:space="preserve"> </w:t>
      </w:r>
      <w:r>
        <w:rPr>
          <w:iCs/>
          <w:i/>
        </w:rPr>
        <w:t xml:space="preserve">ṣ</w:t>
      </w:r>
      <w:r>
        <w:t xml:space="preserve">,</w:t>
      </w:r>
      <w:r>
        <w:t xml:space="preserve"> </w:t>
      </w:r>
      <w:r>
        <w:rPr>
          <w:iCs/>
          <w:i/>
        </w:rPr>
        <w:t xml:space="preserve">s</w:t>
      </w:r>
      <w:r>
        <w:t xml:space="preserve">,</w:t>
      </w:r>
      <w:r>
        <w:t xml:space="preserve"> </w:t>
      </w:r>
      <w:r>
        <w:rPr>
          <w:iCs/>
          <w:i/>
        </w:rPr>
        <w:t xml:space="preserve">h</w:t>
      </w:r>
      <w:r>
        <w:t xml:space="preserve">;</w:t>
      </w:r>
      <w:r>
        <w:t xml:space="preserve"> </w:t>
      </w:r>
      <w:r>
        <w:rPr>
          <w:iCs/>
          <w:i/>
        </w:rPr>
        <w:t xml:space="preserve">ik</w:t>
      </w:r>
      <w:r>
        <w:t xml:space="preserve"> </w:t>
      </w:r>
      <w:r>
        <w:t xml:space="preserve">=</w:t>
      </w:r>
      <w:r>
        <w:t xml:space="preserve"> </w:t>
      </w:r>
      <w:r>
        <w:rPr>
          <w:iCs/>
          <w:i/>
        </w:rPr>
        <w:t xml:space="preserve">i</w:t>
      </w:r>
      <w:r>
        <w:t xml:space="preserve">,</w:t>
      </w:r>
      <w:r>
        <w:t xml:space="preserve"> </w:t>
      </w:r>
      <w:r>
        <w:rPr>
          <w:iCs/>
          <w:i/>
        </w:rPr>
        <w:t xml:space="preserve">u</w:t>
      </w:r>
      <w:r>
        <w:t xml:space="preserve">,</w:t>
      </w:r>
      <w:r>
        <w:t xml:space="preserve"> </w:t>
      </w:r>
      <w:r>
        <w:rPr>
          <w:iCs/>
          <w:i/>
        </w:rPr>
        <w:t xml:space="preserve">ṛ</w:t>
      </w:r>
      <w:r>
        <w:t xml:space="preserve">,</w:t>
      </w:r>
      <w:r>
        <w:t xml:space="preserve"> </w:t>
      </w:r>
      <w:r>
        <w:rPr>
          <w:iCs/>
          <w:i/>
        </w:rPr>
        <w:t xml:space="preserve">ḷ</w:t>
      </w:r>
      <w:r>
        <w:t xml:space="preserve">;</w:t>
      </w:r>
      <w:r>
        <w:t xml:space="preserve"> </w:t>
      </w:r>
      <w:r>
        <w:t xml:space="preserve">“</w:t>
      </w:r>
      <w:r>
        <w:rPr>
          <w:iCs/>
          <w:i/>
        </w:rPr>
        <w:t xml:space="preserve">upadhā</w:t>
      </w:r>
      <w:r>
        <w:t xml:space="preserve">”</w:t>
      </w:r>
      <w:r>
        <w:t xml:space="preserve"> </w:t>
      </w:r>
      <w:r>
        <w:t xml:space="preserve">is the letter before the last; a root so characterised, without the augment</w:t>
      </w:r>
      <w:r>
        <w:t xml:space="preserve"> </w:t>
      </w:r>
      <w:r>
        <w:rPr>
          <w:iCs/>
          <w:i/>
        </w:rPr>
        <w:t xml:space="preserve">iṭ</w:t>
      </w:r>
      <w:r>
        <w:t xml:space="preserve">, takes</w:t>
      </w:r>
      <w:r>
        <w:t xml:space="preserve"> </w:t>
      </w:r>
      <w:r>
        <w:rPr>
          <w:iCs/>
          <w:i/>
        </w:rPr>
        <w:t xml:space="preserve">ksa</w:t>
      </w:r>
      <w:r>
        <w:t xml:space="preserve"> </w:t>
      </w:r>
      <w:r>
        <w:t xml:space="preserve">for</w:t>
      </w:r>
      <w:r>
        <w:t xml:space="preserve"> </w:t>
      </w:r>
      <w:r>
        <w:rPr>
          <w:iCs/>
          <w:i/>
        </w:rPr>
        <w:t xml:space="preserve">cli</w:t>
      </w:r>
      <w:r>
        <w:t xml:space="preserve">,</w:t>
      </w:r>
      <w:r>
        <w:t xml:space="preserve"> </w:t>
      </w:r>
      <w:r>
        <w:rPr>
          <w:iCs/>
          <w:i/>
        </w:rPr>
        <w:t xml:space="preserve">k</w:t>
      </w:r>
      <w:r>
        <w:t xml:space="preserve"> </w:t>
      </w:r>
      <w:r>
        <w:t xml:space="preserve">being an</w:t>
      </w:r>
      <w:r>
        <w:t xml:space="preserve"> </w:t>
      </w:r>
      <w:r>
        <w:rPr>
          <w:iCs/>
          <w:i/>
        </w:rPr>
        <w:t xml:space="preserve">it</w:t>
      </w:r>
      <w:r>
        <w:t xml:space="preserve">); so</w:t>
      </w:r>
      <w:r>
        <w:t xml:space="preserve"> </w:t>
      </w:r>
      <w:r>
        <w:rPr>
          <w:iCs/>
          <w:i/>
        </w:rPr>
        <w:t xml:space="preserve">mṛś + sa + tam</w:t>
      </w:r>
      <w:r>
        <w:t xml:space="preserve">;</w:t>
      </w:r>
      <w:r>
        <w:t xml:space="preserve"> </w:t>
      </w:r>
      <w:r>
        <w:rPr>
          <w:iCs/>
          <w:i/>
        </w:rPr>
        <w:t xml:space="preserve">ekāca upadeśe ’nudāttāt</w:t>
      </w:r>
      <w:r>
        <w:t xml:space="preserve"> </w:t>
      </w:r>
      <w:r>
        <w:t xml:space="preserve">— Pā. 7-2-10: no</w:t>
      </w:r>
      <w:r>
        <w:t xml:space="preserve"> </w:t>
      </w:r>
      <w:r>
        <w:rPr>
          <w:iCs/>
          <w:i/>
        </w:rPr>
        <w:t xml:space="preserve">iṭ</w:t>
      </w:r>
      <w:r>
        <w:t xml:space="preserve">, the root being counted among the</w:t>
      </w:r>
      <w:r>
        <w:t xml:space="preserve"> </w:t>
      </w:r>
      <w:r>
        <w:rPr>
          <w:iCs/>
          <w:i/>
        </w:rPr>
        <w:t xml:space="preserve">anudāttet</w:t>
      </w:r>
      <w:r>
        <w:t xml:space="preserve"> </w:t>
      </w:r>
      <w:r>
        <w:t xml:space="preserve">roots in the mnemonic verse</w:t>
      </w:r>
      <w:r>
        <w:t xml:space="preserve"> </w:t>
      </w:r>
      <w:r>
        <w:rPr>
          <w:iCs/>
          <w:i/>
        </w:rPr>
        <w:t xml:space="preserve">kṛśir-daṃśi-diśī-dṛśṛ-mṛś</w:t>
      </w:r>
      <w:r>
        <w:t xml:space="preserve"> </w:t>
      </w:r>
      <w:r>
        <w:t xml:space="preserve">(</w:t>
      </w:r>
      <w:r>
        <w:t xml:space="preserve">“</w:t>
      </w:r>
      <w:r>
        <w:rPr>
          <w:iCs/>
          <w:i/>
        </w:rPr>
        <w:t xml:space="preserve">mṛś</w:t>
      </w:r>
      <w:r>
        <w:t xml:space="preserve"> </w:t>
      </w:r>
      <w:r>
        <w:t xml:space="preserve">is among them</w:t>
      </w:r>
      <w:r>
        <w:t xml:space="preserve">”</w:t>
      </w:r>
      <w:r>
        <w:t xml:space="preserve">);</w:t>
      </w:r>
      <w:r>
        <w:t xml:space="preserve"> </w:t>
      </w:r>
      <w:r>
        <w:rPr>
          <w:iCs/>
          <w:i/>
        </w:rPr>
        <w:t xml:space="preserve">bahulaṃ chandasy amāṅyoge</w:t>
      </w:r>
      <w:r>
        <w:t xml:space="preserve"> </w:t>
      </w:r>
      <w:r>
        <w:t xml:space="preserve">— as above: no</w:t>
      </w:r>
      <w:r>
        <w:t xml:space="preserve"> </w:t>
      </w:r>
      <w:r>
        <w:rPr>
          <w:iCs/>
          <w:i/>
        </w:rPr>
        <w:t xml:space="preserve">aṭ</w:t>
      </w:r>
      <w:r>
        <w:t xml:space="preserve">; the root ends in</w:t>
      </w:r>
      <w:r>
        <w:t xml:space="preserve"> </w:t>
      </w:r>
      <w:r>
        <w:rPr>
          <w:iCs/>
          <w:i/>
        </w:rPr>
        <w:t xml:space="preserve">ś</w:t>
      </w:r>
      <w:r>
        <w:t xml:space="preserve">;</w:t>
      </w:r>
      <w:r>
        <w:t xml:space="preserve"> </w:t>
      </w:r>
      <w:r>
        <w:rPr>
          <w:iCs/>
          <w:i/>
        </w:rPr>
        <w:t xml:space="preserve">ś</w:t>
      </w:r>
      <w:r>
        <w:t xml:space="preserve"> </w:t>
      </w:r>
      <w:r>
        <w:t xml:space="preserve">→</w:t>
      </w:r>
      <w:r>
        <w:t xml:space="preserve"> </w:t>
      </w:r>
      <w:r>
        <w:rPr>
          <w:iCs/>
          <w:i/>
        </w:rPr>
        <w:t xml:space="preserve">ṣ</w:t>
      </w:r>
      <w:r>
        <w:t xml:space="preserve"> </w:t>
      </w:r>
      <w:r>
        <w:t xml:space="preserve">by</w:t>
      </w:r>
      <w:r>
        <w:t xml:space="preserve"> </w:t>
      </w:r>
      <w:r>
        <w:rPr>
          <w:iCs/>
          <w:i/>
        </w:rPr>
        <w:t xml:space="preserve">vraścabhrasjasṛjamṛjayajarājabhrājacchaśāṃ ṣaḥ</w:t>
      </w:r>
      <w:r>
        <w:t xml:space="preserve"> </w:t>
      </w:r>
      <w:r>
        <w:t xml:space="preserve">— Pā. 8-2-36;</w:t>
      </w:r>
      <w:r>
        <w:t xml:space="preserve"> </w:t>
      </w:r>
      <w:r>
        <w:rPr>
          <w:iCs/>
          <w:i/>
        </w:rPr>
        <w:t xml:space="preserve">mṛṣ + s + tam</w:t>
      </w:r>
      <w:r>
        <w:t xml:space="preserve">;</w:t>
      </w:r>
      <w:r>
        <w:t xml:space="preserve"> </w:t>
      </w:r>
      <w:r>
        <w:rPr>
          <w:iCs/>
          <w:i/>
        </w:rPr>
        <w:t xml:space="preserve">ṣaḍhoḥ kassi</w:t>
      </w:r>
      <w:r>
        <w:t xml:space="preserve"> </w:t>
      </w:r>
      <w:r>
        <w:t xml:space="preserve">— षढोः कः सि — Pā. 8-2-41:</w:t>
      </w:r>
      <w:r>
        <w:t xml:space="preserve"> </w:t>
      </w:r>
      <w:r>
        <w:rPr>
          <w:iCs/>
          <w:i/>
        </w:rPr>
        <w:t xml:space="preserve">ṣ</w:t>
      </w:r>
      <w:r>
        <w:t xml:space="preserve"> </w:t>
      </w:r>
      <w:r>
        <w:t xml:space="preserve">→</w:t>
      </w:r>
      <w:r>
        <w:t xml:space="preserve"> </w:t>
      </w:r>
      <w:r>
        <w:rPr>
          <w:iCs/>
          <w:i/>
        </w:rPr>
        <w:t xml:space="preserve">k</w:t>
      </w:r>
      <w:r>
        <w:t xml:space="preserve"> </w:t>
      </w:r>
      <w:r>
        <w:t xml:space="preserve">before</w:t>
      </w:r>
      <w:r>
        <w:t xml:space="preserve"> </w:t>
      </w:r>
      <w:r>
        <w:rPr>
          <w:iCs/>
          <w:i/>
        </w:rPr>
        <w:t xml:space="preserve">s</w:t>
      </w:r>
      <w:r>
        <w:t xml:space="preserve">:</w:t>
      </w:r>
      <w:r>
        <w:t xml:space="preserve"> </w:t>
      </w:r>
      <w:r>
        <w:rPr>
          <w:iCs/>
          <w:i/>
        </w:rPr>
        <w:t xml:space="preserve">mṛk + sa + tam</w:t>
      </w:r>
      <w:r>
        <w:t xml:space="preserve">.</w:t>
      </w:r>
      <w:r>
        <w:t xml:space="preserve"> </w:t>
      </w:r>
      <w:r>
        <w:t xml:space="preserve">“</w:t>
      </w:r>
      <w:r>
        <w:t xml:space="preserve">In the</w:t>
      </w:r>
      <w:r>
        <w:t xml:space="preserve"> </w:t>
      </w:r>
      <w:r>
        <w:rPr>
          <w:iCs/>
          <w:i/>
        </w:rPr>
        <w:t xml:space="preserve">Veda-bhāṣya</w:t>
      </w:r>
      <w:r>
        <w:t xml:space="preserve"> </w:t>
      </w:r>
      <w:r>
        <w:t xml:space="preserve">it is written</w:t>
      </w:r>
      <w:r>
        <w:t xml:space="preserve"> </w:t>
      </w:r>
      <w:r>
        <w:rPr>
          <w:iCs/>
          <w:i/>
        </w:rPr>
        <w:t xml:space="preserve">ṣatva-kutve</w:t>
      </w:r>
      <w:r>
        <w:t xml:space="preserve">; it would be correct to write</w:t>
      </w:r>
      <w:r>
        <w:t xml:space="preserve"> </w:t>
      </w:r>
      <w:r>
        <w:rPr>
          <w:iCs/>
          <w:i/>
        </w:rPr>
        <w:t xml:space="preserve">ṣatva-katve</w:t>
      </w:r>
      <w:r>
        <w:t xml:space="preserve">”</w:t>
      </w:r>
      <w:r>
        <w:t xml:space="preserve">. Then</w:t>
      </w:r>
      <w:r>
        <w:t xml:space="preserve"> </w:t>
      </w:r>
      <w:r>
        <w:rPr>
          <w:iCs/>
          <w:i/>
        </w:rPr>
        <w:t xml:space="preserve">ādeśapratyayayoḥ</w:t>
      </w:r>
      <w:r>
        <w:t xml:space="preserve"> </w:t>
      </w:r>
      <w:r>
        <w:t xml:space="preserve">turns</w:t>
      </w:r>
      <w:r>
        <w:t xml:space="preserve"> </w:t>
      </w:r>
      <w:r>
        <w:rPr>
          <w:iCs/>
          <w:i/>
        </w:rPr>
        <w:t xml:space="preserve">s</w:t>
      </w:r>
      <w:r>
        <w:t xml:space="preserve"> </w:t>
      </w:r>
      <w:r>
        <w:t xml:space="preserve">into</w:t>
      </w:r>
      <w:r>
        <w:t xml:space="preserve"> </w:t>
      </w:r>
      <w:r>
        <w:rPr>
          <w:iCs/>
          <w:i/>
        </w:rPr>
        <w:t xml:space="preserve">ṣ</w:t>
      </w:r>
      <w:r>
        <w:t xml:space="preserve">:</w:t>
      </w:r>
      <w:r>
        <w:t xml:space="preserve"> </w:t>
      </w:r>
      <w:r>
        <w:rPr>
          <w:iCs/>
          <w:i/>
        </w:rPr>
        <w:t xml:space="preserve">mṛkṣatam</w:t>
      </w:r>
      <w:r>
        <w:t xml:space="preserve">.</w:t>
      </w:r>
    </w:p>
    <w:p>
      <w:pPr>
        <w:numPr>
          <w:ilvl w:val="0"/>
          <w:numId w:val="1022"/>
        </w:numPr>
        <w:pStyle w:val="Compact"/>
      </w:pPr>
      <w:r>
        <w:rPr>
          <w:bCs/>
          <w:b/>
        </w:rPr>
        <w:t xml:space="preserve">sedhatam</w:t>
      </w:r>
      <w:r>
        <w:t xml:space="preserve"> </w:t>
      </w:r>
      <w:r>
        <w:t xml:space="preserve">(p. 126): root</w:t>
      </w:r>
      <w:r>
        <w:t xml:space="preserve"> </w:t>
      </w:r>
      <w:r>
        <w:rPr>
          <w:iCs/>
          <w:i/>
        </w:rPr>
        <w:t xml:space="preserve">ṣidha gatyām</w:t>
      </w:r>
      <w:r>
        <w:t xml:space="preserve">,</w:t>
      </w:r>
      <w:r>
        <w:t xml:space="preserve"> </w:t>
      </w:r>
      <w:r>
        <w:t xml:space="preserve">“</w:t>
      </w:r>
      <w:r>
        <w:t xml:space="preserve">to go</w:t>
      </w:r>
      <w:r>
        <w:t xml:space="preserve">”</w:t>
      </w:r>
      <w:r>
        <w:t xml:space="preserve">;</w:t>
      </w:r>
      <w:r>
        <w:t xml:space="preserve"> </w:t>
      </w:r>
      <w:r>
        <w:t xml:space="preserve">“</w:t>
      </w:r>
      <w:r>
        <w:t xml:space="preserve">the form</w:t>
      </w:r>
      <w:r>
        <w:t xml:space="preserve"> </w:t>
      </w:r>
      <w:r>
        <w:rPr>
          <w:iCs/>
          <w:i/>
        </w:rPr>
        <w:t xml:space="preserve">ṣidhu</w:t>
      </w:r>
      <w:r>
        <w:t xml:space="preserve"> </w:t>
      </w:r>
      <w:r>
        <w:t xml:space="preserve">is not found in the present Dhātupāṭha</w:t>
      </w:r>
      <w:r>
        <w:t xml:space="preserve">”</w:t>
      </w:r>
      <w:r>
        <w:t xml:space="preserve">; with the preverb</w:t>
      </w:r>
      <w:r>
        <w:t xml:space="preserve"> </w:t>
      </w:r>
      <w:r>
        <w:rPr>
          <w:iCs/>
          <w:i/>
        </w:rPr>
        <w:t xml:space="preserve">prati</w:t>
      </w:r>
      <w:r>
        <w:t xml:space="preserve"> </w:t>
      </w:r>
      <w:r>
        <w:t xml:space="preserve">it means</w:t>
      </w:r>
      <w:r>
        <w:t xml:space="preserve"> </w:t>
      </w:r>
      <w:r>
        <w:t xml:space="preserve">“</w:t>
      </w:r>
      <w:r>
        <w:t xml:space="preserve">to ward off</w:t>
      </w:r>
      <w:r>
        <w:t xml:space="preserve">”</w:t>
      </w:r>
      <w:r>
        <w:t xml:space="preserve"> </w:t>
      </w:r>
      <w:r>
        <w:t xml:space="preserve">(</w:t>
      </w:r>
      <w:r>
        <w:rPr>
          <w:iCs/>
          <w:i/>
        </w:rPr>
        <w:t xml:space="preserve">pratiṣedha</w:t>
      </w:r>
      <w:r>
        <w:t xml:space="preserve">); the preverbs are only indicators (</w:t>
      </w:r>
      <w:r>
        <w:rPr>
          <w:iCs/>
          <w:i/>
        </w:rPr>
        <w:t xml:space="preserve">dyotaka</w:t>
      </w:r>
      <w:r>
        <w:t xml:space="preserve">), i.e. words that make the force of a verb evident;</w:t>
      </w:r>
      <w:r>
        <w:t xml:space="preserve"> </w:t>
      </w:r>
      <w:r>
        <w:t xml:space="preserve">“</w:t>
      </w:r>
      <w:r>
        <w:t xml:space="preserve">so, even though there is no indicator, the sense that appears when</w:t>
      </w:r>
      <w:r>
        <w:t xml:space="preserve"> </w:t>
      </w:r>
      <w:r>
        <w:rPr>
          <w:iCs/>
          <w:i/>
        </w:rPr>
        <w:t xml:space="preserve">prati</w:t>
      </w:r>
      <w:r>
        <w:t xml:space="preserve"> </w:t>
      </w:r>
      <w:r>
        <w:t xml:space="preserve">is joined to</w:t>
      </w:r>
      <w:r>
        <w:t xml:space="preserve"> </w:t>
      </w:r>
      <w:r>
        <w:rPr>
          <w:iCs/>
          <w:i/>
        </w:rPr>
        <w:t xml:space="preserve">ṣidh</w:t>
      </w:r>
      <w:r>
        <w:t xml:space="preserve"> </w:t>
      </w:r>
      <w:r>
        <w:t xml:space="preserve">is the one meant here</w:t>
      </w:r>
      <w:r>
        <w:t xml:space="preserve">”</w:t>
      </w:r>
      <w:r>
        <w:t xml:space="preserve">.</w:t>
      </w:r>
      <w:r>
        <w:t xml:space="preserve"> </w:t>
      </w:r>
      <w:r>
        <w:rPr>
          <w:iCs/>
          <w:i/>
        </w:rPr>
        <w:t xml:space="preserve">Vidhinimantraṇāmantraṇādhīṣṭasaṃpraśnaprārthaneṣu liṅ</w:t>
      </w:r>
      <w:r>
        <w:t xml:space="preserve"> </w:t>
      </w:r>
      <w:r>
        <w:t xml:space="preserve">— विधिनिमन्त्रणामन्त्रणाधीष्टसंप्रश्नप्रार्थनेषु लिङ् — (Pā. 3-3-161) and</w:t>
      </w:r>
      <w:r>
        <w:t xml:space="preserve"> </w:t>
      </w:r>
      <w:r>
        <w:rPr>
          <w:iCs/>
          <w:i/>
        </w:rPr>
        <w:t xml:space="preserve">loṭ ca</w:t>
      </w:r>
      <w:r>
        <w:t xml:space="preserve"> </w:t>
      </w:r>
      <w:r>
        <w:t xml:space="preserve">— लोट् च — (Pā. 3-3-162):</w:t>
      </w:r>
      <w:r>
        <w:t xml:space="preserve"> </w:t>
      </w:r>
      <w:r>
        <w:rPr>
          <w:iCs/>
          <w:i/>
        </w:rPr>
        <w:t xml:space="preserve">loṭ</w:t>
      </w:r>
      <w:r>
        <w:t xml:space="preserve"> </w:t>
      </w:r>
      <w:r>
        <w:t xml:space="preserve">in the sense of a prayer; second-person dual</w:t>
      </w:r>
      <w:r>
        <w:t xml:space="preserve"> </w:t>
      </w:r>
      <w:r>
        <w:rPr>
          <w:iCs/>
          <w:i/>
        </w:rPr>
        <w:t xml:space="preserve">thas</w:t>
      </w:r>
      <w:r>
        <w:t xml:space="preserve">,</w:t>
      </w:r>
      <w:r>
        <w:t xml:space="preserve"> </w:t>
      </w:r>
      <w:r>
        <w:rPr>
          <w:iCs/>
          <w:i/>
        </w:rPr>
        <w:t xml:space="preserve">śap</w:t>
      </w:r>
      <w:r>
        <w:t xml:space="preserve">;</w:t>
      </w:r>
      <w:r>
        <w:t xml:space="preserve"> </w:t>
      </w:r>
      <w:r>
        <w:rPr>
          <w:iCs/>
          <w:i/>
        </w:rPr>
        <w:t xml:space="preserve">ṣ</w:t>
      </w:r>
      <w:r>
        <w:t xml:space="preserve"> </w:t>
      </w:r>
      <w:r>
        <w:t xml:space="preserve">→</w:t>
      </w:r>
      <w:r>
        <w:t xml:space="preserve"> </w:t>
      </w:r>
      <w:r>
        <w:rPr>
          <w:iCs/>
          <w:i/>
        </w:rPr>
        <w:t xml:space="preserve">s</w:t>
      </w:r>
      <w:r>
        <w:t xml:space="preserve"> </w:t>
      </w:r>
      <w:r>
        <w:t xml:space="preserve">[as the page says, the</w:t>
      </w:r>
      <w:r>
        <w:t xml:space="preserve"> </w:t>
      </w:r>
      <w:r>
        <w:rPr>
          <w:iCs/>
          <w:i/>
        </w:rPr>
        <w:t xml:space="preserve">ṣa</w:t>
      </w:r>
      <w:r>
        <w:t xml:space="preserve"> </w:t>
      </w:r>
      <w:r>
        <w:t xml:space="preserve">of the root’s initial];</w:t>
      </w:r>
      <w:r>
        <w:t xml:space="preserve"> </w:t>
      </w:r>
      <w:r>
        <w:rPr>
          <w:iCs/>
          <w:i/>
        </w:rPr>
        <w:t xml:space="preserve">loṭo laṅvat</w:t>
      </w:r>
      <w:r>
        <w:t xml:space="preserve">;</w:t>
      </w:r>
      <w:r>
        <w:t xml:space="preserve"> </w:t>
      </w:r>
      <w:r>
        <w:rPr>
          <w:iCs/>
          <w:i/>
        </w:rPr>
        <w:t xml:space="preserve">tasthasthamipāṃ…</w:t>
      </w:r>
      <w:r>
        <w:t xml:space="preserve">:</w:t>
      </w:r>
      <w:r>
        <w:t xml:space="preserve"> </w:t>
      </w:r>
      <w:r>
        <w:rPr>
          <w:iCs/>
          <w:i/>
        </w:rPr>
        <w:t xml:space="preserve">tam</w:t>
      </w:r>
      <w:r>
        <w:t xml:space="preserve">;</w:t>
      </w:r>
      <w:r>
        <w:t xml:space="preserve"> </w:t>
      </w:r>
      <w:r>
        <w:rPr>
          <w:iCs/>
          <w:i/>
        </w:rPr>
        <w:t xml:space="preserve">śap</w:t>
      </w:r>
      <w:r>
        <w:t xml:space="preserve"> </w:t>
      </w:r>
      <w:r>
        <w:t xml:space="preserve">is a non-taught (</w:t>
      </w:r>
      <w:r>
        <w:rPr>
          <w:iCs/>
          <w:i/>
        </w:rPr>
        <w:t xml:space="preserve">anupadeśa</w:t>
      </w:r>
      <w:r>
        <w:t xml:space="preserve">) element, so</w:t>
      </w:r>
      <w:r>
        <w:t xml:space="preserve"> </w:t>
      </w:r>
      <w:r>
        <w:rPr>
          <w:iCs/>
          <w:i/>
        </w:rPr>
        <w:t xml:space="preserve">tāsyanudāttenṅidadupadeśāt…</w:t>
      </w:r>
      <w:r>
        <w:t xml:space="preserve"> </w:t>
      </w:r>
      <w:r>
        <w:t xml:space="preserve">(no number printed here) makes the</w:t>
      </w:r>
      <w:r>
        <w:t xml:space="preserve"> </w:t>
      </w:r>
      <w:r>
        <w:rPr>
          <w:iCs/>
          <w:i/>
        </w:rPr>
        <w:t xml:space="preserve">lasārvadhātuka</w:t>
      </w:r>
      <w:r>
        <w:t xml:space="preserve"> </w:t>
      </w:r>
      <w:r>
        <w:t xml:space="preserve">unaccented, and</w:t>
      </w:r>
      <w:r>
        <w:t xml:space="preserve"> </w:t>
      </w:r>
      <w:r>
        <w:rPr>
          <w:iCs/>
          <w:i/>
        </w:rPr>
        <w:t xml:space="preserve">pit</w:t>
      </w:r>
      <w:r>
        <w:t xml:space="preserve">-ness of</w:t>
      </w:r>
      <w:r>
        <w:t xml:space="preserve"> </w:t>
      </w:r>
      <w:r>
        <w:rPr>
          <w:iCs/>
          <w:i/>
        </w:rPr>
        <w:t xml:space="preserve">śap</w:t>
      </w:r>
      <w:r>
        <w:t xml:space="preserve"> </w:t>
      </w:r>
      <w:r>
        <w:t xml:space="preserve">does the same;</w:t>
      </w:r>
      <w:r>
        <w:t xml:space="preserve"> </w:t>
      </w:r>
      <w:r>
        <w:rPr>
          <w:iCs/>
          <w:i/>
        </w:rPr>
        <w:t xml:space="preserve">anudāttaṃ sarvam apādādau</w:t>
      </w:r>
      <w:r>
        <w:t xml:space="preserve"> </w:t>
      </w:r>
      <w:r>
        <w:t xml:space="preserve">— अनुदात्तं सर्वमपादादौ — (Pā. 8-1-18): everything is unaccented except at the beginning of a foot — but the verb stands at the beginning of the fourth foot, so this does not apply; alternatively</w:t>
      </w:r>
      <w:r>
        <w:t xml:space="preserve"> </w:t>
      </w:r>
      <w:r>
        <w:rPr>
          <w:iCs/>
          <w:i/>
        </w:rPr>
        <w:t xml:space="preserve">tiṅ ṅatiṅaḥ</w:t>
      </w:r>
      <w:r>
        <w:t xml:space="preserve"> </w:t>
      </w:r>
      <w:r>
        <w:t xml:space="preserve">— तिङ्ङतिङः — (Pā. 8-1-28): a</w:t>
      </w:r>
      <w:r>
        <w:t xml:space="preserve"> </w:t>
      </w:r>
      <w:r>
        <w:rPr>
          <w:iCs/>
          <w:i/>
        </w:rPr>
        <w:t xml:space="preserve">tiṅ</w:t>
      </w:r>
      <w:r>
        <w:t xml:space="preserve"> </w:t>
      </w:r>
      <w:r>
        <w:t xml:space="preserve">after a non-</w:t>
      </w:r>
      <w:r>
        <w:rPr>
          <w:iCs/>
          <w:i/>
        </w:rPr>
        <w:t xml:space="preserve">tiṅ</w:t>
      </w:r>
      <w:r>
        <w:t xml:space="preserve"> </w:t>
      </w:r>
      <w:r>
        <w:t xml:space="preserve">word is unaccented, and here</w:t>
      </w:r>
      <w:r>
        <w:t xml:space="preserve"> </w:t>
      </w:r>
      <w:r>
        <w:rPr>
          <w:iCs/>
          <w:i/>
        </w:rPr>
        <w:t xml:space="preserve">sedhatam</w:t>
      </w:r>
      <w:r>
        <w:t xml:space="preserve"> </w:t>
      </w:r>
      <w:r>
        <w:t xml:space="preserve">stands after the</w:t>
      </w:r>
      <w:r>
        <w:t xml:space="preserve"> </w:t>
      </w:r>
      <w:r>
        <w:rPr>
          <w:iCs/>
          <w:i/>
        </w:rPr>
        <w:t xml:space="preserve">tiṅ</w:t>
      </w:r>
      <w:r>
        <w:t xml:space="preserve"> </w:t>
      </w:r>
      <w:r>
        <w:rPr>
          <w:iCs/>
          <w:i/>
        </w:rPr>
        <w:t xml:space="preserve">mṛkṣatam</w:t>
      </w:r>
      <w:r>
        <w:t xml:space="preserve">, so it is not unaccented;</w:t>
      </w:r>
      <w:r>
        <w:t xml:space="preserve"> </w:t>
      </w:r>
      <w:r>
        <w:rPr>
          <w:iCs/>
          <w:i/>
        </w:rPr>
        <w:t xml:space="preserve">dhātoḥ</w:t>
      </w:r>
      <w:r>
        <w:t xml:space="preserve"> </w:t>
      </w:r>
      <w:r>
        <w:t xml:space="preserve">(Pā. 6-1-162) keeps the root’s own acute.</w:t>
      </w:r>
    </w:p>
    <w:p>
      <w:pPr>
        <w:numPr>
          <w:ilvl w:val="0"/>
          <w:numId w:val="1022"/>
        </w:numPr>
        <w:pStyle w:val="Compact"/>
      </w:pPr>
      <w:r>
        <w:rPr>
          <w:bCs/>
          <w:b/>
        </w:rPr>
        <w:t xml:space="preserve">dveṣaḥ</w:t>
      </w:r>
      <w:r>
        <w:t xml:space="preserve"> </w:t>
      </w:r>
      <w:r>
        <w:t xml:space="preserve">(p. 126 end): root</w:t>
      </w:r>
      <w:r>
        <w:t xml:space="preserve"> </w:t>
      </w:r>
      <w:r>
        <w:rPr>
          <w:iCs/>
          <w:i/>
        </w:rPr>
        <w:t xml:space="preserve">dviṣa aprītau</w:t>
      </w:r>
      <w:r>
        <w:t xml:space="preserve">,</w:t>
      </w:r>
      <w:r>
        <w:t xml:space="preserve"> </w:t>
      </w:r>
      <w:r>
        <w:rPr>
          <w:iCs/>
          <w:i/>
        </w:rPr>
        <w:t xml:space="preserve">adādi</w:t>
      </w:r>
      <w:r>
        <w:t xml:space="preserve">;</w:t>
      </w:r>
      <w:r>
        <w:t xml:space="preserve"> </w:t>
      </w:r>
      <w:r>
        <w:rPr>
          <w:iCs/>
          <w:i/>
        </w:rPr>
        <w:t xml:space="preserve">anyebhyo ’pi dṛśyante</w:t>
      </w:r>
      <w:r>
        <w:t xml:space="preserve"> </w:t>
      </w:r>
      <w:r>
        <w:t xml:space="preserve">— अन्येभ्योऽपि दृश्यन्ते — (Pā. 3-2-75):</w:t>
      </w:r>
      <w:r>
        <w:t xml:space="preserve"> </w:t>
      </w:r>
      <w:r>
        <w:rPr>
          <w:iCs/>
          <w:i/>
        </w:rPr>
        <w:t xml:space="preserve">manin</w:t>
      </w:r>
      <w:r>
        <w:t xml:space="preserve">,</w:t>
      </w:r>
      <w:r>
        <w:t xml:space="preserve"> </w:t>
      </w:r>
      <w:r>
        <w:rPr>
          <w:iCs/>
          <w:i/>
        </w:rPr>
        <w:t xml:space="preserve">kvanip</w:t>
      </w:r>
      <w:r>
        <w:t xml:space="preserve">,</w:t>
      </w:r>
      <w:r>
        <w:t xml:space="preserve"> </w:t>
      </w:r>
      <w:r>
        <w:rPr>
          <w:iCs/>
          <w:i/>
        </w:rPr>
        <w:t xml:space="preserve">vanip</w:t>
      </w:r>
      <w:r>
        <w:t xml:space="preserve">,</w:t>
      </w:r>
      <w:r>
        <w:t xml:space="preserve"> </w:t>
      </w:r>
      <w:r>
        <w:rPr>
          <w:iCs/>
          <w:i/>
        </w:rPr>
        <w:t xml:space="preserve">vic</w:t>
      </w:r>
      <w:r>
        <w:t xml:space="preserve"> </w:t>
      </w:r>
      <w:r>
        <w:t xml:space="preserve">come after other roots too; so</w:t>
      </w:r>
      <w:r>
        <w:t xml:space="preserve"> </w:t>
      </w:r>
      <w:r>
        <w:rPr>
          <w:iCs/>
          <w:i/>
        </w:rPr>
        <w:t xml:space="preserve">vic</w:t>
      </w:r>
      <w:r>
        <w:t xml:space="preserve"> </w:t>
      </w:r>
      <w:r>
        <w:t xml:space="preserve">in the agent sense.</w:t>
      </w:r>
    </w:p>
    <w:p>
      <w:pPr>
        <w:numPr>
          <w:ilvl w:val="0"/>
          <w:numId w:val="1022"/>
        </w:numPr>
        <w:pStyle w:val="Compact"/>
      </w:pPr>
      <w:r>
        <w:rPr>
          <w:bCs/>
          <w:b/>
        </w:rPr>
        <w:t xml:space="preserve">bhavatam</w:t>
      </w:r>
      <w:r>
        <w:t xml:space="preserve"> </w:t>
      </w:r>
      <w:r>
        <w:t xml:space="preserve">(p. 127): root</w:t>
      </w:r>
      <w:r>
        <w:t xml:space="preserve"> </w:t>
      </w:r>
      <w:r>
        <w:rPr>
          <w:iCs/>
          <w:i/>
        </w:rPr>
        <w:t xml:space="preserve">bhū</w:t>
      </w:r>
      <w:r>
        <w:t xml:space="preserve">,</w:t>
      </w:r>
      <w:r>
        <w:t xml:space="preserve"> </w:t>
      </w:r>
      <w:r>
        <w:rPr>
          <w:iCs/>
          <w:i/>
        </w:rPr>
        <w:t xml:space="preserve">loṭ</w:t>
      </w:r>
      <w:r>
        <w:t xml:space="preserve">, second-person dual:</w:t>
      </w:r>
      <w:r>
        <w:t xml:space="preserve"> </w:t>
      </w:r>
      <w:r>
        <w:t xml:space="preserve">“</w:t>
      </w:r>
      <w:r>
        <w:t xml:space="preserve">there are two sentences:</w:t>
      </w:r>
      <w:r>
        <w:t xml:space="preserve"> </w:t>
      </w:r>
      <w:r>
        <w:t xml:space="preserve">‘</w:t>
      </w:r>
      <w:r>
        <w:rPr>
          <w:iCs/>
          <w:i/>
        </w:rPr>
        <w:t xml:space="preserve">sedhataṃ dveṣaḥ</w:t>
      </w:r>
      <w:r>
        <w:t xml:space="preserve">’</w:t>
      </w:r>
      <w:r>
        <w:t xml:space="preserve"> </w:t>
      </w:r>
      <w:r>
        <w:t xml:space="preserve">(ward off those who hate) and</w:t>
      </w:r>
      <w:r>
        <w:t xml:space="preserve"> </w:t>
      </w:r>
      <w:r>
        <w:t xml:space="preserve">‘</w:t>
      </w:r>
      <w:r>
        <w:rPr>
          <w:iCs/>
          <w:i/>
        </w:rPr>
        <w:t xml:space="preserve">sacābhuvā bhavatam</w:t>
      </w:r>
      <w:r>
        <w:t xml:space="preserve">’</w:t>
      </w:r>
      <w:r>
        <w:t xml:space="preserve"> </w:t>
      </w:r>
      <w:r>
        <w:t xml:space="preserve">(be with us). For the lowering [</w:t>
      </w:r>
      <w:r>
        <w:rPr>
          <w:iCs/>
          <w:i/>
        </w:rPr>
        <w:t xml:space="preserve">nighāta</w:t>
      </w:r>
      <w:r>
        <w:t xml:space="preserve">] to come, the cause and the thing caused must lie in one sentence, as the rule</w:t>
      </w:r>
      <w:r>
        <w:t xml:space="preserve"> </w:t>
      </w:r>
      <w:r>
        <w:rPr>
          <w:iCs/>
          <w:i/>
        </w:rPr>
        <w:t xml:space="preserve">samānavākye nighāte yuṣmadasmadādeśā vaktavyāḥ</w:t>
      </w:r>
      <w:r>
        <w:t xml:space="preserve"> </w:t>
      </w:r>
      <w:r>
        <w:t xml:space="preserve">— समानवाक्ये निघाते युष्मदस्मदादेशा वक्तव्याः — (Pā. 8-1-18-5 as printed, a vārtika) teaches. Here, for</w:t>
      </w:r>
      <w:r>
        <w:t xml:space="preserve"> </w:t>
      </w:r>
      <w:r>
        <w:rPr>
          <w:iCs/>
          <w:i/>
        </w:rPr>
        <w:t xml:space="preserve">bhavatam</w:t>
      </w:r>
      <w:r>
        <w:t xml:space="preserve"> </w:t>
      </w:r>
      <w:r>
        <w:t xml:space="preserve">to be lowered, the word</w:t>
      </w:r>
      <w:r>
        <w:t xml:space="preserve"> </w:t>
      </w:r>
      <w:r>
        <w:rPr>
          <w:iCs/>
          <w:i/>
        </w:rPr>
        <w:t xml:space="preserve">dveṣaḥ</w:t>
      </w:r>
      <w:r>
        <w:t xml:space="preserve"> </w:t>
      </w:r>
      <w:r>
        <w:t xml:space="preserve">before it would have to be its cause; but that word lies in another sentence; so there is no</w:t>
      </w:r>
      <w:r>
        <w:t xml:space="preserve"> </w:t>
      </w:r>
      <w:r>
        <w:rPr>
          <w:iCs/>
          <w:i/>
        </w:rPr>
        <w:t xml:space="preserve">sarvānudātta</w:t>
      </w:r>
      <w:r>
        <w:t xml:space="preserve">, and the root’s accent stands.</w:t>
      </w:r>
      <w:r>
        <w:t xml:space="preserve">”</w:t>
      </w:r>
    </w:p>
    <w:p>
      <w:pPr>
        <w:numPr>
          <w:ilvl w:val="0"/>
          <w:numId w:val="1022"/>
        </w:numPr>
        <w:pStyle w:val="Compact"/>
      </w:pPr>
      <w:r>
        <w:rPr>
          <w:bCs/>
          <w:b/>
        </w:rPr>
        <w:t xml:space="preserve">sacābhuvā</w:t>
      </w:r>
      <w:r>
        <w:t xml:space="preserve">: Yāska in the Nirukta (Ni. 5-5):</w:t>
      </w:r>
      <w:r>
        <w:t xml:space="preserve"> </w:t>
      </w:r>
      <w:r>
        <w:rPr>
          <w:iCs/>
          <w:i/>
        </w:rPr>
        <w:t xml:space="preserve">sacā sahety arthaḥ</w:t>
      </w:r>
      <w:r>
        <w:t xml:space="preserve">;</w:t>
      </w:r>
      <w:r>
        <w:t xml:space="preserve"> </w:t>
      </w:r>
      <w:r>
        <w:rPr>
          <w:iCs/>
          <w:i/>
        </w:rPr>
        <w:t xml:space="preserve">sacā bhavataḥ iti sacābhuvau</w:t>
      </w:r>
      <w:r>
        <w:t xml:space="preserve">, suffix</w:t>
      </w:r>
      <w:r>
        <w:t xml:space="preserve"> </w:t>
      </w:r>
      <w:r>
        <w:rPr>
          <w:iCs/>
          <w:i/>
        </w:rPr>
        <w:t xml:space="preserve">kvip</w:t>
      </w:r>
      <w:r>
        <w:t xml:space="preserve">; after</w:t>
      </w:r>
      <w:r>
        <w:t xml:space="preserve"> </w:t>
      </w:r>
      <w:r>
        <w:rPr>
          <w:iCs/>
          <w:i/>
        </w:rPr>
        <w:t xml:space="preserve">sacā bhū</w:t>
      </w:r>
      <w:r>
        <w:t xml:space="preserve"> </w:t>
      </w:r>
      <w:r>
        <w:t xml:space="preserve">the nominative dual</w:t>
      </w:r>
      <w:r>
        <w:t xml:space="preserve"> </w:t>
      </w:r>
      <w:r>
        <w:rPr>
          <w:iCs/>
          <w:i/>
        </w:rPr>
        <w:t xml:space="preserve">au</w:t>
      </w:r>
      <w:r>
        <w:t xml:space="preserve">;</w:t>
      </w:r>
      <w:r>
        <w:t xml:space="preserve"> </w:t>
      </w:r>
      <w:r>
        <w:rPr>
          <w:iCs/>
          <w:i/>
        </w:rPr>
        <w:t xml:space="preserve">oḥ supi</w:t>
      </w:r>
      <w:r>
        <w:t xml:space="preserve"> </w:t>
      </w:r>
      <w:r>
        <w:t xml:space="preserve">— ओः सुपि — (Pā. 6-4-83): before a vowel-initial</w:t>
      </w:r>
      <w:r>
        <w:t xml:space="preserve"> </w:t>
      </w:r>
      <w:r>
        <w:rPr>
          <w:iCs/>
          <w:i/>
        </w:rPr>
        <w:t xml:space="preserve">sup</w:t>
      </w:r>
      <w:r>
        <w:t xml:space="preserve">, a base whose last [</w:t>
      </w:r>
      <w:r>
        <w:rPr>
          <w:iCs/>
          <w:i/>
        </w:rPr>
        <w:t xml:space="preserve">dhātu</w:t>
      </w:r>
      <w:r>
        <w:t xml:space="preserve">] syllable is</w:t>
      </w:r>
      <w:r>
        <w:t xml:space="preserve"> </w:t>
      </w:r>
      <w:r>
        <w:rPr>
          <w:iCs/>
          <w:i/>
        </w:rPr>
        <w:t xml:space="preserve">u/ū</w:t>
      </w:r>
      <w:r>
        <w:t xml:space="preserve"> </w:t>
      </w:r>
      <w:r>
        <w:t xml:space="preserve">— with a preceding non-conjunct — takes</w:t>
      </w:r>
      <w:r>
        <w:t xml:space="preserve"> </w:t>
      </w:r>
      <w:r>
        <w:rPr>
          <w:iCs/>
          <w:i/>
        </w:rPr>
        <w:t xml:space="preserve">yaṇ</w:t>
      </w:r>
      <w:r>
        <w:t xml:space="preserve">; here the ban</w:t>
      </w:r>
      <w:r>
        <w:t xml:space="preserve"> </w:t>
      </w:r>
      <w:r>
        <w:rPr>
          <w:iCs/>
          <w:i/>
        </w:rPr>
        <w:t xml:space="preserve">na bhūsudhiyoḥ</w:t>
      </w:r>
      <w:r>
        <w:t xml:space="preserve"> </w:t>
      </w:r>
      <w:r>
        <w:t xml:space="preserve">— न भूसुधियोः — (Pā. 6-4-84 as printed; for 6-4-85) stops the</w:t>
      </w:r>
      <w:r>
        <w:t xml:space="preserve"> </w:t>
      </w:r>
      <w:r>
        <w:rPr>
          <w:iCs/>
          <w:i/>
        </w:rPr>
        <w:t xml:space="preserve">yaṇ</w:t>
      </w:r>
      <w:r>
        <w:t xml:space="preserve"> </w:t>
      </w:r>
      <w:r>
        <w:t xml:space="preserve">for</w:t>
      </w:r>
      <w:r>
        <w:t xml:space="preserve"> </w:t>
      </w:r>
      <w:r>
        <w:rPr>
          <w:iCs/>
          <w:i/>
        </w:rPr>
        <w:t xml:space="preserve">bhū</w:t>
      </w:r>
      <w:r>
        <w:t xml:space="preserve">,</w:t>
      </w:r>
      <w:r>
        <w:t xml:space="preserve"> </w:t>
      </w:r>
      <w:r>
        <w:rPr>
          <w:iCs/>
          <w:i/>
        </w:rPr>
        <w:t xml:space="preserve">sudhī</w:t>
      </w:r>
      <w:r>
        <w:t xml:space="preserve">; then</w:t>
      </w:r>
      <w:r>
        <w:t xml:space="preserve"> </w:t>
      </w:r>
      <w:r>
        <w:rPr>
          <w:iCs/>
          <w:i/>
        </w:rPr>
        <w:t xml:space="preserve">aci śnudhātubhruvāṃ yvor iyaṅuvaṅau</w:t>
      </w:r>
      <w:r>
        <w:t xml:space="preserve"> </w:t>
      </w:r>
      <w:r>
        <w:t xml:space="preserve">— अचि श्नुधातुभ्रुवां य्वोरियङुवङौ — (Pā. 6-4-77): before a vowel-initial suffix a base ending in</w:t>
      </w:r>
      <w:r>
        <w:t xml:space="preserve"> </w:t>
      </w:r>
      <w:r>
        <w:rPr>
          <w:iCs/>
          <w:i/>
        </w:rPr>
        <w:t xml:space="preserve">śnu</w:t>
      </w:r>
      <w:r>
        <w:t xml:space="preserve">, a</w:t>
      </w:r>
      <w:r>
        <w:t xml:space="preserve"> </w:t>
      </w:r>
      <w:r>
        <w:rPr>
          <w:iCs/>
          <w:i/>
        </w:rPr>
        <w:t xml:space="preserve">dhātu</w:t>
      </w:r>
      <w:r>
        <w:t xml:space="preserve"> </w:t>
      </w:r>
      <w:r>
        <w:t xml:space="preserve">ending in</w:t>
      </w:r>
      <w:r>
        <w:t xml:space="preserve"> </w:t>
      </w:r>
      <w:r>
        <w:rPr>
          <w:iCs/>
          <w:i/>
        </w:rPr>
        <w:t xml:space="preserve">i/u</w:t>
      </w:r>
      <w:r>
        <w:t xml:space="preserve">, and</w:t>
      </w:r>
      <w:r>
        <w:t xml:space="preserve"> </w:t>
      </w:r>
      <w:r>
        <w:rPr>
          <w:iCs/>
          <w:i/>
        </w:rPr>
        <w:t xml:space="preserve">bhrū</w:t>
      </w:r>
      <w:r>
        <w:t xml:space="preserve"> </w:t>
      </w:r>
      <w:r>
        <w:t xml:space="preserve">takes</w:t>
      </w:r>
      <w:r>
        <w:t xml:space="preserve"> </w:t>
      </w:r>
      <w:r>
        <w:rPr>
          <w:iCs/>
          <w:i/>
        </w:rPr>
        <w:t xml:space="preserve">iyaṅ</w:t>
      </w:r>
      <w:r>
        <w:t xml:space="preserve">/</w:t>
      </w:r>
      <w:r>
        <w:rPr>
          <w:iCs/>
          <w:i/>
        </w:rPr>
        <w:t xml:space="preserve">uvaṅ</w:t>
      </w:r>
      <w:r>
        <w:t xml:space="preserve">; so</w:t>
      </w:r>
      <w:r>
        <w:t xml:space="preserve"> </w:t>
      </w:r>
      <w:r>
        <w:rPr>
          <w:iCs/>
          <w:i/>
        </w:rPr>
        <w:t xml:space="preserve">sacābhuv + au</w:t>
      </w:r>
      <w:r>
        <w:t xml:space="preserve">, and</w:t>
      </w:r>
      <w:r>
        <w:t xml:space="preserve"> </w:t>
      </w:r>
      <w:r>
        <w:rPr>
          <w:iCs/>
          <w:i/>
        </w:rPr>
        <w:t xml:space="preserve">supāṃ sulug…</w:t>
      </w:r>
      <w:r>
        <w:t xml:space="preserve"> </w:t>
      </w:r>
      <w:r>
        <w:t xml:space="preserve">gives</w:t>
      </w:r>
      <w:r>
        <w:t xml:space="preserve"> </w:t>
      </w:r>
      <w:r>
        <w:rPr>
          <w:iCs/>
          <w:i/>
        </w:rPr>
        <w:t xml:space="preserve">ā</w:t>
      </w:r>
      <w:r>
        <w:t xml:space="preserve"> </w:t>
      </w:r>
      <w:r>
        <w:t xml:space="preserve">for</w:t>
      </w:r>
      <w:r>
        <w:t xml:space="preserve"> </w:t>
      </w:r>
      <w:r>
        <w:rPr>
          <w:iCs/>
          <w:i/>
        </w:rPr>
        <w:t xml:space="preserve">au</w:t>
      </w:r>
      <w:r>
        <w:t xml:space="preserve">. Rik 11 ends here (</w:t>
      </w:r>
      <w:r>
        <w:rPr>
          <w:iCs/>
          <w:i/>
        </w:rPr>
        <w:t xml:space="preserve">|| 11 ||</w:t>
      </w:r>
      <w:r>
        <w:t xml:space="preserve">).</w:t>
      </w:r>
    </w:p>
    <w:bookmarkEnd w:id="134"/>
    <w:bookmarkStart w:id="135" w:name="rik-34.12-pp.-127131-pdf-142146"/>
    <w:p>
      <w:pPr>
        <w:pStyle w:val="Heading3"/>
      </w:pPr>
      <w:r>
        <w:t xml:space="preserve">Rik 34.12 (pp. 127–131, PDF 142–146)</w:t>
      </w:r>
    </w:p>
    <w:p>
      <w:pPr>
        <w:pStyle w:val="FirstParagraph"/>
      </w:pPr>
      <w:r>
        <w:rPr>
          <w:iCs/>
          <w:i/>
        </w:rPr>
        <w:t xml:space="preserve">(The twelfth ṛk is the second Triṣṭup of the sūkta, per the introduction on p. 71.)</w:t>
      </w:r>
    </w:p>
    <w:p>
      <w:pPr>
        <w:pStyle w:val="BodyText"/>
      </w:pPr>
      <w:r>
        <w:rPr>
          <w:bCs/>
          <w:b/>
        </w:rPr>
        <w:t xml:space="preserve">Saṃhitā-pāṭha</w:t>
      </w:r>
      <w:r>
        <w:t xml:space="preserve"> </w:t>
      </w:r>
      <w:r>
        <w:rPr>
          <w:iCs/>
          <w:i/>
        </w:rPr>
        <w:t xml:space="preserve">(pp. 127–128; Saṃhitā accents as printed; Pada unaccented)</w:t>
      </w:r>
    </w:p>
    <w:p>
      <w:pPr>
        <w:pStyle w:val="BlockText"/>
      </w:pPr>
      <w:r>
        <w:t xml:space="preserve">आ नो॑ अश्विना त्रि॒वृता॒ रथे॑ना॒र्वाञ्चं॑ र॒यिं व॑हतं सु॒वीरं॑ ।</w:t>
      </w:r>
      <w:r>
        <w:t xml:space="preserve"> </w:t>
      </w:r>
      <w:r>
        <w:t xml:space="preserve">शृ॒ण्वन्ता॑ वा॒मव॑से जोहवीमि वृ॒धे च॑ नो भवतं॒ वाज॑सातौ ॥ १२ ॥</w:t>
      </w:r>
    </w:p>
    <w:p>
      <w:pPr>
        <w:pStyle w:val="BlockText"/>
      </w:pPr>
      <w:r>
        <w:rPr>
          <w:iCs/>
          <w:i/>
        </w:rPr>
        <w:t xml:space="preserve">ā́ no aśvinā trivṛ́tā ráthenārvā́ñcaṃ rayíṃ vahataṃ suvī́raṃ |</w:t>
      </w:r>
      <w:r>
        <w:t xml:space="preserve"> </w:t>
      </w:r>
      <w:r>
        <w:rPr>
          <w:iCs/>
          <w:i/>
        </w:rPr>
        <w:t xml:space="preserve">śṛṇvántā vām ávase johavīmi vṛdhé ca no bhavataṃ vā́jasātau || 12 ||</w:t>
      </w:r>
    </w:p>
    <w:p>
      <w:pPr>
        <w:pStyle w:val="FirstParagraph"/>
      </w:pPr>
      <w:r>
        <w:rPr>
          <w:iCs/>
          <w:i/>
        </w:rPr>
        <w:t xml:space="preserve">(As printed, the first half ends in सुवीरं with anusvara.)</w:t>
      </w:r>
    </w:p>
    <w:p>
      <w:pPr>
        <w:pStyle w:val="BodyText"/>
      </w:pPr>
      <w:r>
        <w:rPr>
          <w:bCs/>
          <w:b/>
        </w:rPr>
        <w:t xml:space="preserve">Pada-pāṭha</w:t>
      </w:r>
      <w:r>
        <w:t xml:space="preserve"> </w:t>
      </w:r>
      <w:r>
        <w:rPr>
          <w:iCs/>
          <w:i/>
        </w:rPr>
        <w:t xml:space="preserve">(p. 128)</w:t>
      </w:r>
    </w:p>
    <w:p>
      <w:pPr>
        <w:pStyle w:val="BlockText"/>
      </w:pPr>
      <w:r>
        <w:t xml:space="preserve">आ । नः । अश्विना । त्रिऽवृता । रथेन । अर्वाञ्चम् । रयिम् । वहतम् । सुऽवीरम् ॥</w:t>
      </w:r>
      <w:r>
        <w:t xml:space="preserve"> </w:t>
      </w:r>
      <w:r>
        <w:t xml:space="preserve">शृण्वन्ता । वाम् । अवसे । जोहवीमि । वृधे । च । नः । भवतम् । वाजऽसातौ ॥ १२ ॥</w:t>
      </w:r>
    </w:p>
    <w:p>
      <w:pPr>
        <w:pStyle w:val="FirstParagraph"/>
      </w:pPr>
      <w:r>
        <w:rPr>
          <w:iCs/>
          <w:i/>
        </w:rPr>
        <w:t xml:space="preserve">ā | naḥ | aśvinā | tri-vṛtā | rathena | arvāñcam | rayim | vahatam | su-vīram ||</w:t>
      </w:r>
      <w:r>
        <w:t xml:space="preserve"> </w:t>
      </w:r>
      <w:r>
        <w:rPr>
          <w:iCs/>
          <w:i/>
        </w:rPr>
        <w:t xml:space="preserve">śṛṇvantā | vām | avase | johavīmi | vṛdhe | ca | naḥ | bhavatam | vāja-sātau || 12 ||</w:t>
      </w:r>
    </w:p>
    <w:p>
      <w:pPr>
        <w:pStyle w:val="BodyText"/>
      </w:pPr>
      <w:r>
        <w:rPr>
          <w:bCs/>
          <w:b/>
        </w:rPr>
        <w:t xml:space="preserve">Sāyaṇa-bhāṣya</w:t>
      </w:r>
      <w:r>
        <w:t xml:space="preserve"> </w:t>
      </w:r>
      <w:r>
        <w:rPr>
          <w:iCs/>
          <w:i/>
        </w:rPr>
        <w:t xml:space="preserve">(p. 128; the first half in full, the grammatical tail characterized)</w:t>
      </w:r>
    </w:p>
    <w:p>
      <w:pPr>
        <w:pStyle w:val="BlockText"/>
      </w:pPr>
      <w:r>
        <w:t xml:space="preserve">हे अश्विना त्रिवृता रथेन अप्रतिहतगतित्वात् त्रिषु लोकेषु वर्तमानेन रथेन सह नोऽस्माकमर्वाञ्चमभिमुखं सुवीरं शोभनैर्वीर्यैः पुत्रभृत्यादिभिरुपेतं रयिं धनमा वहतम् । आनीय प्रापयतम् । शृण्वन्तास्मदीयस्तुतिं शृण्वन्तौ वां युवामवसेऽस्मद्रक्षणार्थं जोहवीमि । आह्वयामि । नोऽस्माकं वाजसातौ संग्रामे । वाजसातौ महाधन इति संग्रामनामसु पाठात् । वृधे वर्धनाय च भवतम् ॥</w:t>
      </w:r>
    </w:p>
    <w:p>
      <w:pPr>
        <w:pStyle w:val="FirstParagraph"/>
      </w:pPr>
      <w:r>
        <w:rPr>
          <w:iCs/>
          <w:i/>
        </w:rPr>
        <w:t xml:space="preserve">he aśvinā trivṛtā rathena apratihatagatitvāt triṣu lokeṣu vartamānena rathena saha no ’smākam arvāñcam abhimukhaṃ suvīraṃ śobhanair vīryaiḥ putrabhṛtyādibhir upetaṃ rayiṃ dhanam ā vahatam | ānīya prāpayatam | śṛṇvantāsmadīyastutiṃ śṛṇvantau vāṃ yuvām avase ’smadrakṣaṇārthaṃ johavīmi | āhvayāmi | no ’smākaṃ vājasātau saṃgrāme | vājasātau mahādhana iti saṃgrāmanāmasu pāṭhāt | vṛdhe vardhanāya ca bhavatam ||</w:t>
      </w:r>
    </w:p>
    <w:p>
      <w:pPr>
        <w:pStyle w:val="BodyText"/>
      </w:pPr>
      <w:r>
        <w:rPr>
          <w:bCs/>
          <w:b/>
        </w:rPr>
        <w:t xml:space="preserve">Translation:</w:t>
      </w:r>
      <w:r>
        <w:t xml:space="preserve"> </w:t>
      </w:r>
      <w:r>
        <w:t xml:space="preserve">“</w:t>
      </w:r>
      <w:r>
        <w:t xml:space="preserve">O Aśvins, together with your</w:t>
      </w:r>
      <w:r>
        <w:t xml:space="preserve"> </w:t>
      </w:r>
      <w:r>
        <w:rPr>
          <w:iCs/>
          <w:i/>
        </w:rPr>
        <w:t xml:space="preserve">trivṛt</w:t>
      </w:r>
      <w:r>
        <w:t xml:space="preserve"> </w:t>
      </w:r>
      <w:r>
        <w:t xml:space="preserve">chariot — which, its course being unobstructed, travels in the three worlds — bring (</w:t>
      </w:r>
      <w:r>
        <w:rPr>
          <w:iCs/>
          <w:i/>
        </w:rPr>
        <w:t xml:space="preserve">ā vahatam</w:t>
      </w:r>
      <w:r>
        <w:t xml:space="preserve">) to us</w:t>
      </w:r>
      <w:r>
        <w:t xml:space="preserve"> </w:t>
      </w:r>
      <w:r>
        <w:rPr>
          <w:iCs/>
          <w:i/>
        </w:rPr>
        <w:t xml:space="preserve">arvāñcam</w:t>
      </w:r>
      <w:r>
        <w:t xml:space="preserve">, towards us,</w:t>
      </w:r>
      <w:r>
        <w:t xml:space="preserve"> </w:t>
      </w:r>
      <w:r>
        <w:rPr>
          <w:iCs/>
          <w:i/>
        </w:rPr>
        <w:t xml:space="preserve">suvīram</w:t>
      </w:r>
      <w:r>
        <w:t xml:space="preserve"> </w:t>
      </w:r>
      <w:r>
        <w:t xml:space="preserve">— furnished with good heroic men, sons, servants and the like —</w:t>
      </w:r>
      <w:r>
        <w:t xml:space="preserve"> </w:t>
      </w:r>
      <w:r>
        <w:rPr>
          <w:iCs/>
          <w:i/>
        </w:rPr>
        <w:t xml:space="preserve">rayim</w:t>
      </w:r>
      <w:r>
        <w:t xml:space="preserve">, wealth. Bring it and cause us to obtain it.</w:t>
      </w:r>
      <w:r>
        <w:t xml:space="preserve"> </w:t>
      </w:r>
      <w:r>
        <w:rPr>
          <w:iCs/>
          <w:i/>
        </w:rPr>
        <w:t xml:space="preserve">Śṛṇvantā</w:t>
      </w:r>
      <w:r>
        <w:t xml:space="preserve"> </w:t>
      </w:r>
      <w:r>
        <w:t xml:space="preserve">— you who hear our praise —</w:t>
      </w:r>
      <w:r>
        <w:t xml:space="preserve"> </w:t>
      </w:r>
      <w:r>
        <w:rPr>
          <w:iCs/>
          <w:i/>
        </w:rPr>
        <w:t xml:space="preserve">vām</w:t>
      </w:r>
      <w:r>
        <w:t xml:space="preserve"> </w:t>
      </w:r>
      <w:r>
        <w:t xml:space="preserve">— you — I call</w:t>
      </w:r>
      <w:r>
        <w:t xml:space="preserve"> </w:t>
      </w:r>
      <w:r>
        <w:rPr>
          <w:iCs/>
          <w:i/>
        </w:rPr>
        <w:t xml:space="preserve">avase</w:t>
      </w:r>
      <w:r>
        <w:t xml:space="preserve">, for our protection,</w:t>
      </w:r>
      <w:r>
        <w:t xml:space="preserve"> </w:t>
      </w:r>
      <w:r>
        <w:rPr>
          <w:iCs/>
          <w:i/>
        </w:rPr>
        <w:t xml:space="preserve">johavīmi</w:t>
      </w:r>
      <w:r>
        <w:t xml:space="preserve"> </w:t>
      </w:r>
      <w:r>
        <w:t xml:space="preserve">— I invoke.</w:t>
      </w:r>
      <w:r>
        <w:t xml:space="preserve"> </w:t>
      </w:r>
      <w:r>
        <w:rPr>
          <w:iCs/>
          <w:i/>
        </w:rPr>
        <w:t xml:space="preserve">Naḥ vājasātau</w:t>
      </w:r>
      <w:r>
        <w:t xml:space="preserve"> </w:t>
      </w:r>
      <w:r>
        <w:t xml:space="preserve">— for us,</w:t>
      </w:r>
      <w:r>
        <w:t xml:space="preserve"> </w:t>
      </w:r>
      <w:r>
        <w:rPr>
          <w:iCs/>
          <w:i/>
        </w:rPr>
        <w:t xml:space="preserve">vājasātau</w:t>
      </w:r>
      <w:r>
        <w:t xml:space="preserve"> </w:t>
      </w:r>
      <w:r>
        <w:t xml:space="preserve">— in battle [</w:t>
      </w:r>
      <w:r>
        <w:rPr>
          <w:iCs/>
          <w:i/>
        </w:rPr>
        <w:t xml:space="preserve">saṃgrāma</w:t>
      </w:r>
      <w:r>
        <w:t xml:space="preserve">], since</w:t>
      </w:r>
      <w:r>
        <w:t xml:space="preserve"> </w:t>
      </w:r>
      <w:r>
        <w:rPr>
          <w:iCs/>
          <w:i/>
        </w:rPr>
        <w:t xml:space="preserve">vājasātau</w:t>
      </w:r>
      <w:r>
        <w:t xml:space="preserve"> </w:t>
      </w:r>
      <w:r>
        <w:t xml:space="preserve">is read in the lists of words for</w:t>
      </w:r>
      <w:r>
        <w:t xml:space="preserve"> </w:t>
      </w:r>
      <w:r>
        <w:t xml:space="preserve">‘</w:t>
      </w:r>
      <w:r>
        <w:t xml:space="preserve">battle</w:t>
      </w:r>
      <w:r>
        <w:t xml:space="preserve">’</w:t>
      </w:r>
      <w:r>
        <w:t xml:space="preserve">,</w:t>
      </w:r>
      <w:r>
        <w:t xml:space="preserve"> </w:t>
      </w:r>
      <w:r>
        <w:t xml:space="preserve">‘</w:t>
      </w:r>
      <w:r>
        <w:rPr>
          <w:iCs/>
          <w:i/>
        </w:rPr>
        <w:t xml:space="preserve">mahādhana</w:t>
      </w:r>
      <w:r>
        <w:t xml:space="preserve">’</w:t>
      </w:r>
      <w:r>
        <w:t xml:space="preserve"> </w:t>
      </w:r>
      <w:r>
        <w:t xml:space="preserve">— for our success,</w:t>
      </w:r>
      <w:r>
        <w:t xml:space="preserve"> </w:t>
      </w:r>
      <w:r>
        <w:rPr>
          <w:iCs/>
          <w:i/>
        </w:rPr>
        <w:t xml:space="preserve">vṛdhe ca bhavatam</w:t>
      </w:r>
      <w:r>
        <w:t xml:space="preserve"> </w:t>
      </w:r>
      <w:r>
        <w:t xml:space="preserve">— and be for our increase.</w:t>
      </w:r>
      <w:r>
        <w:t xml:space="preserve">”</w:t>
      </w:r>
    </w:p>
    <w:p>
      <w:pPr>
        <w:pStyle w:val="BodyText"/>
      </w:pPr>
      <w:r>
        <w:rPr>
          <w:bCs/>
          <w:b/>
        </w:rPr>
        <w:t xml:space="preserve">Grammar within the bhāṣya</w:t>
      </w:r>
      <w:r>
        <w:t xml:space="preserve"> </w:t>
      </w:r>
      <w:r>
        <w:rPr>
          <w:iCs/>
          <w:i/>
        </w:rPr>
        <w:t xml:space="preserve">(p. 128, characterized)</w:t>
      </w:r>
      <w:r>
        <w:t xml:space="preserve">:</w:t>
      </w:r>
      <w:r>
        <w:t xml:space="preserve"> </w:t>
      </w:r>
      <w:r>
        <w:rPr>
          <w:iCs/>
          <w:i/>
        </w:rPr>
        <w:t xml:space="preserve">suvīram</w:t>
      </w:r>
      <w:r>
        <w:t xml:space="preserve"> </w:t>
      </w:r>
      <w:r>
        <w:t xml:space="preserve">(</w:t>
      </w:r>
      <w:r>
        <w:rPr>
          <w:iCs/>
          <w:i/>
        </w:rPr>
        <w:t xml:space="preserve">śobhanā vīrā yasya</w:t>
      </w:r>
      <w:r>
        <w:t xml:space="preserve">, a</w:t>
      </w:r>
      <w:r>
        <w:t xml:space="preserve"> </w:t>
      </w:r>
      <w:r>
        <w:rPr>
          <w:iCs/>
          <w:i/>
        </w:rPr>
        <w:t xml:space="preserve">bahuvrīhi</w:t>
      </w:r>
      <w:r>
        <w:t xml:space="preserve">, with the first-member accent of</w:t>
      </w:r>
      <w:r>
        <w:t xml:space="preserve"> </w:t>
      </w:r>
      <w:r>
        <w:rPr>
          <w:iCs/>
          <w:i/>
        </w:rPr>
        <w:t xml:space="preserve">vīravīryau ca</w:t>
      </w:r>
      <w:r>
        <w:t xml:space="preserve">);</w:t>
      </w:r>
      <w:r>
        <w:t xml:space="preserve"> </w:t>
      </w:r>
      <w:r>
        <w:rPr>
          <w:iCs/>
          <w:i/>
        </w:rPr>
        <w:t xml:space="preserve">śṛṇvantā</w:t>
      </w:r>
      <w:r>
        <w:t xml:space="preserve"> </w:t>
      </w:r>
      <w:r>
        <w:t xml:space="preserve">(root</w:t>
      </w:r>
      <w:r>
        <w:t xml:space="preserve"> </w:t>
      </w:r>
      <w:r>
        <w:rPr>
          <w:iCs/>
          <w:i/>
        </w:rPr>
        <w:t xml:space="preserve">śru śravaṇe</w:t>
      </w:r>
      <w:r>
        <w:t xml:space="preserve">,</w:t>
      </w:r>
      <w:r>
        <w:t xml:space="preserve"> </w:t>
      </w:r>
      <w:r>
        <w:rPr>
          <w:iCs/>
          <w:i/>
        </w:rPr>
        <w:t xml:space="preserve">laṭ</w:t>
      </w:r>
      <w:r>
        <w:t xml:space="preserve">,</w:t>
      </w:r>
      <w:r>
        <w:t xml:space="preserve"> </w:t>
      </w:r>
      <w:r>
        <w:rPr>
          <w:iCs/>
          <w:i/>
        </w:rPr>
        <w:t xml:space="preserve">śatṛ</w:t>
      </w:r>
      <w:r>
        <w:t xml:space="preserve">;</w:t>
      </w:r>
      <w:r>
        <w:t xml:space="preserve"> </w:t>
      </w:r>
      <w:r>
        <w:rPr>
          <w:iCs/>
          <w:i/>
        </w:rPr>
        <w:t xml:space="preserve">śruvaḥ śṛ ca</w:t>
      </w:r>
      <w:r>
        <w:t xml:space="preserve"> </w:t>
      </w:r>
      <w:r>
        <w:t xml:space="preserve">— Pā. 3-1-74 —</w:t>
      </w:r>
      <w:r>
        <w:t xml:space="preserve"> </w:t>
      </w:r>
      <w:r>
        <w:rPr>
          <w:iCs/>
          <w:i/>
        </w:rPr>
        <w:t xml:space="preserve">śṛ</w:t>
      </w:r>
      <w:r>
        <w:t xml:space="preserve"> </w:t>
      </w:r>
      <w:r>
        <w:t xml:space="preserve">in place of</w:t>
      </w:r>
      <w:r>
        <w:t xml:space="preserve"> </w:t>
      </w:r>
      <w:r>
        <w:rPr>
          <w:iCs/>
          <w:i/>
        </w:rPr>
        <w:t xml:space="preserve">śru</w:t>
      </w:r>
      <w:r>
        <w:t xml:space="preserve">,</w:t>
      </w:r>
      <w:r>
        <w:t xml:space="preserve"> </w:t>
      </w:r>
      <w:r>
        <w:rPr>
          <w:iCs/>
          <w:i/>
        </w:rPr>
        <w:t xml:space="preserve">śnu</w:t>
      </w:r>
      <w:r>
        <w:t xml:space="preserve"> </w:t>
      </w:r>
      <w:r>
        <w:t xml:space="preserve">for</w:t>
      </w:r>
      <w:r>
        <w:t xml:space="preserve"> </w:t>
      </w:r>
      <w:r>
        <w:rPr>
          <w:iCs/>
          <w:i/>
        </w:rPr>
        <w:t xml:space="preserve">śap</w:t>
      </w:r>
      <w:r>
        <w:t xml:space="preserve">;</w:t>
      </w:r>
      <w:r>
        <w:t xml:space="preserve"> </w:t>
      </w:r>
      <w:r>
        <w:rPr>
          <w:iCs/>
          <w:i/>
        </w:rPr>
        <w:t xml:space="preserve">huśnuvoḥ sārvadhātuke</w:t>
      </w:r>
      <w:r>
        <w:t xml:space="preserve"> </w:t>
      </w:r>
      <w:r>
        <w:t xml:space="preserve">—</w:t>
      </w:r>
      <w:r>
        <w:t xml:space="preserve"> </w:t>
      </w:r>
      <w:r>
        <w:rPr>
          <w:iCs/>
          <w:i/>
        </w:rPr>
        <w:t xml:space="preserve">yaṇ</w:t>
      </w:r>
      <w:r>
        <w:t xml:space="preserve">; the dual in</w:t>
      </w:r>
      <w:r>
        <w:t xml:space="preserve"> </w:t>
      </w:r>
      <w:r>
        <w:rPr>
          <w:iCs/>
          <w:i/>
        </w:rPr>
        <w:t xml:space="preserve">ā</w:t>
      </w:r>
      <w:r>
        <w:t xml:space="preserve"> </w:t>
      </w:r>
      <w:r>
        <w:t xml:space="preserve">by</w:t>
      </w:r>
      <w:r>
        <w:t xml:space="preserve"> </w:t>
      </w:r>
      <w:r>
        <w:rPr>
          <w:iCs/>
          <w:i/>
        </w:rPr>
        <w:t xml:space="preserve">supāṃ sulug…</w:t>
      </w:r>
      <w:r>
        <w:t xml:space="preserve">);</w:t>
      </w:r>
      <w:r>
        <w:t xml:space="preserve"> </w:t>
      </w:r>
      <w:r>
        <w:rPr>
          <w:iCs/>
          <w:i/>
        </w:rPr>
        <w:t xml:space="preserve">johavīmi</w:t>
      </w:r>
      <w:r>
        <w:t xml:space="preserve"> </w:t>
      </w:r>
      <w:r>
        <w:t xml:space="preserve">(root</w:t>
      </w:r>
      <w:r>
        <w:t xml:space="preserve"> </w:t>
      </w:r>
      <w:r>
        <w:rPr>
          <w:iCs/>
          <w:i/>
        </w:rPr>
        <w:t xml:space="preserve">hve̐ spardhāyāṃ śabde ca</w:t>
      </w:r>
      <w:r>
        <w:t xml:space="preserve">;</w:t>
      </w:r>
      <w:r>
        <w:t xml:space="preserve"> </w:t>
      </w:r>
      <w:r>
        <w:rPr>
          <w:iCs/>
          <w:i/>
        </w:rPr>
        <w:t xml:space="preserve">yaṅ</w:t>
      </w:r>
      <w:r>
        <w:t xml:space="preserve"> </w:t>
      </w:r>
      <w:r>
        <w:t xml:space="preserve">with</w:t>
      </w:r>
      <w:r>
        <w:t xml:space="preserve"> </w:t>
      </w:r>
      <w:r>
        <w:rPr>
          <w:iCs/>
          <w:i/>
        </w:rPr>
        <w:t xml:space="preserve">luk</w:t>
      </w:r>
      <w:r>
        <w:t xml:space="preserve">;</w:t>
      </w:r>
      <w:r>
        <w:t xml:space="preserve"> </w:t>
      </w:r>
      <w:r>
        <w:rPr>
          <w:iCs/>
          <w:i/>
        </w:rPr>
        <w:t xml:space="preserve">yaṅluky abhyastasya ca</w:t>
      </w:r>
      <w:r>
        <w:t xml:space="preserve"> </w:t>
      </w:r>
      <w:r>
        <w:t xml:space="preserve">— Pā. 6-1-33 as cited — the</w:t>
      </w:r>
      <w:r>
        <w:t xml:space="preserve"> </w:t>
      </w:r>
      <w:r>
        <w:rPr>
          <w:iCs/>
          <w:i/>
        </w:rPr>
        <w:t xml:space="preserve">saṃprasāraṇa</w:t>
      </w:r>
      <w:r>
        <w:t xml:space="preserve">;</w:t>
      </w:r>
      <w:r>
        <w:t xml:space="preserve"> </w:t>
      </w:r>
      <w:r>
        <w:rPr>
          <w:iCs/>
          <w:i/>
        </w:rPr>
        <w:t xml:space="preserve">yaṅo vā</w:t>
      </w:r>
      <w:r>
        <w:t xml:space="preserve"> </w:t>
      </w:r>
      <w:r>
        <w:t xml:space="preserve">— Pā. 7-3-94 — the optional</w:t>
      </w:r>
      <w:r>
        <w:t xml:space="preserve"> </w:t>
      </w:r>
      <w:r>
        <w:rPr>
          <w:iCs/>
          <w:i/>
        </w:rPr>
        <w:t xml:space="preserve">īṭ</w:t>
      </w:r>
      <w:r>
        <w:t xml:space="preserve">);</w:t>
      </w:r>
      <w:r>
        <w:t xml:space="preserve"> </w:t>
      </w:r>
      <w:r>
        <w:rPr>
          <w:iCs/>
          <w:i/>
        </w:rPr>
        <w:t xml:space="preserve">vṛdhe</w:t>
      </w:r>
      <w:r>
        <w:t xml:space="preserve"> </w:t>
      </w:r>
      <w:r>
        <w:t xml:space="preserve">(</w:t>
      </w:r>
      <w:r>
        <w:rPr>
          <w:iCs/>
          <w:i/>
        </w:rPr>
        <w:t xml:space="preserve">sampadādibhyaḥ kvip</w:t>
      </w:r>
      <w:r>
        <w:t xml:space="preserve">);</w:t>
      </w:r>
      <w:r>
        <w:t xml:space="preserve"> </w:t>
      </w:r>
      <w:r>
        <w:rPr>
          <w:iCs/>
          <w:i/>
        </w:rPr>
        <w:t xml:space="preserve">vājasātau</w:t>
      </w:r>
      <w:r>
        <w:t xml:space="preserve"> </w:t>
      </w:r>
      <w:r>
        <w:t xml:space="preserve">(root</w:t>
      </w:r>
      <w:r>
        <w:t xml:space="preserve"> </w:t>
      </w:r>
      <w:r>
        <w:rPr>
          <w:iCs/>
          <w:i/>
        </w:rPr>
        <w:t xml:space="preserve">ṣaṇu dāne</w:t>
      </w:r>
      <w:r>
        <w:t xml:space="preserve">,</w:t>
      </w:r>
      <w:r>
        <w:t xml:space="preserve"> </w:t>
      </w:r>
      <w:r>
        <w:rPr>
          <w:iCs/>
          <w:i/>
        </w:rPr>
        <w:t xml:space="preserve">ktin</w:t>
      </w:r>
      <w:r>
        <w:t xml:space="preserve">;</w:t>
      </w:r>
      <w:r>
        <w:t xml:space="preserve"> </w:t>
      </w:r>
      <w:r>
        <w:rPr>
          <w:iCs/>
          <w:i/>
        </w:rPr>
        <w:t xml:space="preserve">titutra…</w:t>
      </w:r>
      <w:r>
        <w:t xml:space="preserve"> </w:t>
      </w:r>
      <w:r>
        <w:t xml:space="preserve">— the ban on</w:t>
      </w:r>
      <w:r>
        <w:t xml:space="preserve"> </w:t>
      </w:r>
      <w:r>
        <w:rPr>
          <w:iCs/>
          <w:i/>
        </w:rPr>
        <w:t xml:space="preserve">iṭ</w:t>
      </w:r>
      <w:r>
        <w:t xml:space="preserve">;</w:t>
      </w:r>
      <w:r>
        <w:t xml:space="preserve"> </w:t>
      </w:r>
      <w:r>
        <w:rPr>
          <w:iCs/>
          <w:i/>
        </w:rPr>
        <w:t xml:space="preserve">janasana…</w:t>
      </w:r>
      <w:r>
        <w:t xml:space="preserve"> </w:t>
      </w:r>
      <w:r>
        <w:t xml:space="preserve">— the</w:t>
      </w:r>
      <w:r>
        <w:t xml:space="preserve"> </w:t>
      </w:r>
      <w:r>
        <w:rPr>
          <w:iCs/>
          <w:i/>
        </w:rPr>
        <w:t xml:space="preserve">ā</w:t>
      </w:r>
      <w:r>
        <w:t xml:space="preserve">; accent of the first member of a</w:t>
      </w:r>
      <w:r>
        <w:t xml:space="preserve"> </w:t>
      </w:r>
      <w:r>
        <w:rPr>
          <w:iCs/>
          <w:i/>
        </w:rPr>
        <w:t xml:space="preserve">bahuvrīhi</w:t>
      </w:r>
      <w:r>
        <w:t xml:space="preserve">).</w:t>
      </w:r>
    </w:p>
    <w:p>
      <w:pPr>
        <w:pStyle w:val="BodyText"/>
      </w:pPr>
      <w:r>
        <w:rPr>
          <w:bCs/>
          <w:b/>
        </w:rPr>
        <w:t xml:space="preserve">Pratipadārtha</w:t>
      </w:r>
      <w:r>
        <w:t xml:space="preserve"> </w:t>
      </w:r>
      <w:r>
        <w:rPr>
          <w:iCs/>
          <w:i/>
        </w:rPr>
        <w:t xml:space="preserve">(pp. 128–129)</w:t>
      </w:r>
      <w:r>
        <w:t xml:space="preserve"> </w:t>
      </w:r>
      <w:r>
        <w:t xml:space="preserve">—</w:t>
      </w:r>
      <w:r>
        <w:t xml:space="preserve"> </w:t>
      </w:r>
      <w:r>
        <w:t xml:space="preserve">“</w:t>
      </w:r>
      <w:r>
        <w:rPr>
          <w:bCs/>
          <w:b/>
        </w:rPr>
        <w:t xml:space="preserve">aśvinā</w:t>
      </w:r>
      <w:r>
        <w:t xml:space="preserve"> </w:t>
      </w:r>
      <w:r>
        <w:t xml:space="preserve">— O Aśvin deities;</w:t>
      </w:r>
      <w:r>
        <w:t xml:space="preserve"> </w:t>
      </w:r>
      <w:r>
        <w:rPr>
          <w:bCs/>
          <w:b/>
        </w:rPr>
        <w:t xml:space="preserve">trivṛtā rathena</w:t>
      </w:r>
      <w:r>
        <w:t xml:space="preserve"> </w:t>
      </w:r>
      <w:r>
        <w:t xml:space="preserve">— [with the chariot] that moves without obstruction in the three worlds;</w:t>
      </w:r>
      <w:r>
        <w:t xml:space="preserve"> </w:t>
      </w:r>
      <w:r>
        <w:rPr>
          <w:bCs/>
          <w:b/>
        </w:rPr>
        <w:t xml:space="preserve">naḥ</w:t>
      </w:r>
      <w:r>
        <w:t xml:space="preserve"> </w:t>
      </w:r>
      <w:r>
        <w:t xml:space="preserve">— our;</w:t>
      </w:r>
      <w:r>
        <w:t xml:space="preserve"> </w:t>
      </w:r>
      <w:r>
        <w:rPr>
          <w:bCs/>
          <w:b/>
        </w:rPr>
        <w:t xml:space="preserve">arvāñcam</w:t>
      </w:r>
      <w:r>
        <w:t xml:space="preserve"> </w:t>
      </w:r>
      <w:r>
        <w:t xml:space="preserve">— directed towards us;</w:t>
      </w:r>
      <w:r>
        <w:t xml:space="preserve"> </w:t>
      </w:r>
      <w:r>
        <w:rPr>
          <w:bCs/>
          <w:b/>
        </w:rPr>
        <w:t xml:space="preserve">suvīram</w:t>
      </w:r>
      <w:r>
        <w:t xml:space="preserve"> </w:t>
      </w:r>
      <w:r>
        <w:t xml:space="preserve">— endowed with good sons and servants;</w:t>
      </w:r>
      <w:r>
        <w:t xml:space="preserve"> </w:t>
      </w:r>
      <w:r>
        <w:rPr>
          <w:bCs/>
          <w:b/>
        </w:rPr>
        <w:t xml:space="preserve">rayim</w:t>
      </w:r>
      <w:r>
        <w:t xml:space="preserve"> </w:t>
      </w:r>
      <w:r>
        <w:t xml:space="preserve">— wealth;</w:t>
      </w:r>
      <w:r>
        <w:t xml:space="preserve"> </w:t>
      </w:r>
      <w:r>
        <w:rPr>
          <w:bCs/>
          <w:b/>
        </w:rPr>
        <w:t xml:space="preserve">ā vahatam</w:t>
      </w:r>
      <w:r>
        <w:t xml:space="preserve"> </w:t>
      </w:r>
      <w:r>
        <w:t xml:space="preserve">— bring;</w:t>
      </w:r>
      <w:r>
        <w:t xml:space="preserve"> </w:t>
      </w:r>
      <w:r>
        <w:rPr>
          <w:bCs/>
          <w:b/>
        </w:rPr>
        <w:t xml:space="preserve">śṛṇvantā</w:t>
      </w:r>
      <w:r>
        <w:t xml:space="preserve"> </w:t>
      </w:r>
      <w:r>
        <w:t xml:space="preserve">— those who listen to our praises;</w:t>
      </w:r>
      <w:r>
        <w:t xml:space="preserve"> </w:t>
      </w:r>
      <w:r>
        <w:rPr>
          <w:bCs/>
          <w:b/>
        </w:rPr>
        <w:t xml:space="preserve">vām</w:t>
      </w:r>
      <w:r>
        <w:t xml:space="preserve"> </w:t>
      </w:r>
      <w:r>
        <w:t xml:space="preserve">— you two;</w:t>
      </w:r>
      <w:r>
        <w:t xml:space="preserve"> </w:t>
      </w:r>
      <w:r>
        <w:rPr>
          <w:bCs/>
          <w:b/>
        </w:rPr>
        <w:t xml:space="preserve">avase</w:t>
      </w:r>
      <w:r>
        <w:t xml:space="preserve"> </w:t>
      </w:r>
      <w:r>
        <w:t xml:space="preserve">— for the sake of our protection;</w:t>
      </w:r>
      <w:r>
        <w:t xml:space="preserve"> </w:t>
      </w:r>
      <w:r>
        <w:rPr>
          <w:bCs/>
          <w:b/>
        </w:rPr>
        <w:t xml:space="preserve">johavīmi</w:t>
      </w:r>
      <w:r>
        <w:t xml:space="preserve"> </w:t>
      </w:r>
      <w:r>
        <w:t xml:space="preserve">— I call;</w:t>
      </w:r>
      <w:r>
        <w:t xml:space="preserve"> </w:t>
      </w:r>
      <w:r>
        <w:rPr>
          <w:bCs/>
          <w:b/>
        </w:rPr>
        <w:t xml:space="preserve">naḥ</w:t>
      </w:r>
      <w:r>
        <w:t xml:space="preserve"> </w:t>
      </w:r>
      <w:r>
        <w:t xml:space="preserve">— to us;</w:t>
      </w:r>
      <w:r>
        <w:t xml:space="preserve"> </w:t>
      </w:r>
      <w:r>
        <w:rPr>
          <w:bCs/>
          <w:b/>
        </w:rPr>
        <w:t xml:space="preserve">vājasātau</w:t>
      </w:r>
      <w:r>
        <w:t xml:space="preserve"> </w:t>
      </w:r>
      <w:r>
        <w:t xml:space="preserve">— in battle;</w:t>
      </w:r>
      <w:r>
        <w:t xml:space="preserve"> </w:t>
      </w:r>
      <w:r>
        <w:rPr>
          <w:bCs/>
          <w:b/>
        </w:rPr>
        <w:t xml:space="preserve">vṛdhe ca</w:t>
      </w:r>
      <w:r>
        <w:t xml:space="preserve"> </w:t>
      </w:r>
      <w:r>
        <w:t xml:space="preserve">— and for our success (for victory);</w:t>
      </w:r>
      <w:r>
        <w:t xml:space="preserve"> </w:t>
      </w:r>
      <w:r>
        <w:rPr>
          <w:bCs/>
          <w:b/>
        </w:rPr>
        <w:t xml:space="preserve">bhavatam</w:t>
      </w:r>
      <w:r>
        <w:t xml:space="preserve"> </w:t>
      </w:r>
      <w:r>
        <w:t xml:space="preserve">— be.</w:t>
      </w:r>
      <w:r>
        <w:t xml:space="preserve">”</w:t>
      </w:r>
    </w:p>
    <w:p>
      <w:pPr>
        <w:pStyle w:val="BodyText"/>
      </w:pPr>
      <w:r>
        <w:rPr>
          <w:bCs/>
          <w:b/>
        </w:rPr>
        <w:t xml:space="preserve">Bhāvārtha</w:t>
      </w:r>
      <w:r>
        <w:t xml:space="preserve"> </w:t>
      </w:r>
      <w:r>
        <w:rPr>
          <w:iCs/>
          <w:i/>
        </w:rPr>
        <w:t xml:space="preserve">(p. 129)</w:t>
      </w:r>
      <w:r>
        <w:t xml:space="preserve"> </w:t>
      </w:r>
      <w:r>
        <w:t xml:space="preserve">—</w:t>
      </w:r>
      <w:r>
        <w:t xml:space="preserve"> </w:t>
      </w:r>
      <w:r>
        <w:t xml:space="preserve">“</w:t>
      </w:r>
      <w:r>
        <w:t xml:space="preserve">O Aśvin deities, your chariot can move through the three worlds without any obstruction. Coming with it, give us wealth together with a good line of descendants, and listen to our praise with favour. Therefore I call on you for our protection. In the time of our battle, be the ones who win us victory.</w:t>
      </w:r>
      <w:r>
        <w:t xml:space="preserve">”</w:t>
      </w:r>
    </w:p>
    <w:p>
      <w:pPr>
        <w:pStyle w:val="BodyText"/>
      </w:pPr>
      <w:r>
        <w:rPr>
          <w:bCs/>
          <w:b/>
        </w:rPr>
        <w:t xml:space="preserve">English Translation (the source’s own, p. 129)</w:t>
      </w:r>
      <w:r>
        <w:t xml:space="preserve"> </w:t>
      </w:r>
      <w:r>
        <w:t xml:space="preserve">—</w:t>
      </w:r>
      <w:r>
        <w:t xml:space="preserve"> </w:t>
      </w:r>
      <w:r>
        <w:t xml:space="preserve">“</w:t>
      </w:r>
      <w:r>
        <w:t xml:space="preserve">Sitting in your chariot that traverses the three worlds, bring us plenty of wealth accompanied by valiant progeny ; I call upon you both for protection, listen to me and give us victory ( encouragement ) in battle·</w:t>
      </w:r>
      <w:r>
        <w:t xml:space="preserve">”</w:t>
      </w:r>
      <w:r>
        <w:t xml:space="preserve"> </w:t>
      </w:r>
      <w:r>
        <w:rPr>
          <w:iCs/>
          <w:i/>
        </w:rPr>
        <w:t xml:space="preserve">(the print ends with a raised dot where a full stop is expected)</w:t>
      </w:r>
      <w:r>
        <w:t xml:space="preserve">.</w:t>
      </w:r>
    </w:p>
    <w:p>
      <w:pPr>
        <w:pStyle w:val="BodyText"/>
      </w:pPr>
      <w:r>
        <w:rPr>
          <w:bCs/>
          <w:b/>
        </w:rPr>
        <w:t xml:space="preserve">Special Topics (</w:t>
      </w:r>
      <w:r>
        <w:rPr>
          <w:iCs/>
          <w:i/>
          <w:bCs/>
          <w:b/>
        </w:rPr>
        <w:t xml:space="preserve">viśeṣa-viṣayagaḷu</w:t>
      </w:r>
      <w:r>
        <w:rPr>
          <w:bCs/>
          <w:b/>
        </w:rPr>
        <w:t xml:space="preserve">), p. 129</w:t>
      </w:r>
      <w:r>
        <w:t xml:space="preserve"> </w:t>
      </w:r>
      <w:r>
        <w:t xml:space="preserve">-</w:t>
      </w:r>
      <w:r>
        <w:t xml:space="preserve"> </w:t>
      </w:r>
      <w:r>
        <w:rPr>
          <w:bCs/>
          <w:b/>
        </w:rPr>
        <w:t xml:space="preserve">trivṛtā</w:t>
      </w:r>
      <w:r>
        <w:t xml:space="preserve"> </w:t>
      </w:r>
      <w:r>
        <w:t xml:space="preserve">=</w:t>
      </w:r>
      <w:r>
        <w:t xml:space="preserve"> </w:t>
      </w:r>
      <w:r>
        <w:rPr>
          <w:iCs/>
          <w:i/>
        </w:rPr>
        <w:t xml:space="preserve">apratihatagatitvāt triṣu lokeṣu vartamānena</w:t>
      </w:r>
      <w:r>
        <w:t xml:space="preserve">:</w:t>
      </w:r>
      <w:r>
        <w:t xml:space="preserve"> </w:t>
      </w:r>
      <w:r>
        <w:t xml:space="preserve">“</w:t>
      </w:r>
      <w:r>
        <w:t xml:space="preserve">there is no obstruction to the travel of these deities; the meaning is that they can move in all three worlds, earth, mid-region and heaven.</w:t>
      </w:r>
      <w:r>
        <w:t xml:space="preserve">”</w:t>
      </w:r>
      <w:r>
        <w:t xml:space="preserve"> </w:t>
      </w:r>
      <w:r>
        <w:t xml:space="preserve">-</w:t>
      </w:r>
      <w:r>
        <w:t xml:space="preserve"> </w:t>
      </w:r>
      <w:r>
        <w:rPr>
          <w:bCs/>
          <w:b/>
        </w:rPr>
        <w:t xml:space="preserve">śṛṇvantā</w:t>
      </w:r>
      <w:r>
        <w:t xml:space="preserve"> </w:t>
      </w:r>
      <w:r>
        <w:t xml:space="preserve">=</w:t>
      </w:r>
      <w:r>
        <w:t xml:space="preserve"> </w:t>
      </w:r>
      <w:r>
        <w:rPr>
          <w:iCs/>
          <w:i/>
        </w:rPr>
        <w:t xml:space="preserve">asmadīyāṃ stutiṃ śṛṇvantau</w:t>
      </w:r>
      <w:r>
        <w:t xml:space="preserve">:</w:t>
      </w:r>
      <w:r>
        <w:t xml:space="preserve"> </w:t>
      </w:r>
      <w:r>
        <w:t xml:space="preserve">“</w:t>
      </w:r>
      <w:r>
        <w:t xml:space="preserve">those who listen attentively to the hymns and so on that we make.</w:t>
      </w:r>
      <w:r>
        <w:t xml:space="preserve">”</w:t>
      </w:r>
      <w:r>
        <w:t xml:space="preserve"> </w:t>
      </w:r>
      <w:r>
        <w:t xml:space="preserve">-</w:t>
      </w:r>
      <w:r>
        <w:t xml:space="preserve"> </w:t>
      </w:r>
      <w:r>
        <w:rPr>
          <w:bCs/>
          <w:b/>
        </w:rPr>
        <w:t xml:space="preserve">avase</w:t>
      </w:r>
      <w:r>
        <w:t xml:space="preserve"> </w:t>
      </w:r>
      <w:r>
        <w:t xml:space="preserve">=</w:t>
      </w:r>
      <w:r>
        <w:t xml:space="preserve"> </w:t>
      </w:r>
      <w:r>
        <w:rPr>
          <w:iCs/>
          <w:i/>
        </w:rPr>
        <w:t xml:space="preserve">asmadrakṣaṇārtham</w:t>
      </w:r>
      <w:r>
        <w:t xml:space="preserve">:</w:t>
      </w:r>
      <w:r>
        <w:t xml:space="preserve"> </w:t>
      </w:r>
      <w:r>
        <w:t xml:space="preserve">“</w:t>
      </w:r>
      <w:r>
        <w:t xml:space="preserve">for our protection.</w:t>
      </w:r>
      <w:r>
        <w:t xml:space="preserve">”</w:t>
      </w:r>
      <w:r>
        <w:t xml:space="preserve"> </w:t>
      </w:r>
      <w:r>
        <w:t xml:space="preserve">-</w:t>
      </w:r>
      <w:r>
        <w:t xml:space="preserve"> </w:t>
      </w:r>
      <w:r>
        <w:rPr>
          <w:bCs/>
          <w:b/>
        </w:rPr>
        <w:t xml:space="preserve">vṛdhe ca no bhavatam</w:t>
      </w:r>
      <w:r>
        <w:t xml:space="preserve">:</w:t>
      </w:r>
      <w:r>
        <w:t xml:space="preserve"> </w:t>
      </w:r>
      <w:r>
        <w:t xml:space="preserve">“</w:t>
      </w:r>
      <w:r>
        <w:t xml:space="preserve">for our growth, or for encouraging us — you strive.</w:t>
      </w:r>
      <w:r>
        <w:t xml:space="preserve">”</w:t>
      </w:r>
      <w:r>
        <w:t xml:space="preserve"> </w:t>
      </w:r>
      <w:r>
        <w:t xml:space="preserve">-</w:t>
      </w:r>
      <w:r>
        <w:t xml:space="preserve"> </w:t>
      </w:r>
      <w:r>
        <w:rPr>
          <w:bCs/>
          <w:b/>
        </w:rPr>
        <w:t xml:space="preserve">vājasātau</w:t>
      </w:r>
      <w:r>
        <w:t xml:space="preserve"> </w:t>
      </w:r>
      <w:r>
        <w:t xml:space="preserve">—</w:t>
      </w:r>
      <w:r>
        <w:t xml:space="preserve"> </w:t>
      </w:r>
      <w:r>
        <w:t xml:space="preserve">“</w:t>
      </w:r>
      <w:r>
        <w:t xml:space="preserve">since</w:t>
      </w:r>
      <w:r>
        <w:t xml:space="preserve"> </w:t>
      </w:r>
      <w:r>
        <w:rPr>
          <w:iCs/>
          <w:i/>
        </w:rPr>
        <w:t xml:space="preserve">vājasātau</w:t>
      </w:r>
      <w:r>
        <w:t xml:space="preserve"> </w:t>
      </w:r>
      <w:r>
        <w:t xml:space="preserve">is read among the forty-six words for</w:t>
      </w:r>
      <w:r>
        <w:t xml:space="preserve"> </w:t>
      </w:r>
      <w:r>
        <w:t xml:space="preserve">‘</w:t>
      </w:r>
      <w:r>
        <w:t xml:space="preserve">battle</w:t>
      </w:r>
      <w:r>
        <w:t xml:space="preserve">’</w:t>
      </w:r>
      <w:r>
        <w:t xml:space="preserve">,</w:t>
      </w:r>
      <w:r>
        <w:t xml:space="preserve"> </w:t>
      </w:r>
      <w:r>
        <w:rPr>
          <w:iCs/>
          <w:i/>
        </w:rPr>
        <w:t xml:space="preserve">raṇaḥ</w:t>
      </w:r>
      <w:r>
        <w:t xml:space="preserve">,</w:t>
      </w:r>
      <w:r>
        <w:t xml:space="preserve"> </w:t>
      </w:r>
      <w:r>
        <w:rPr>
          <w:iCs/>
          <w:i/>
        </w:rPr>
        <w:t xml:space="preserve">vivāk</w:t>
      </w:r>
      <w:r>
        <w:t xml:space="preserve"> </w:t>
      </w:r>
      <w:r>
        <w:t xml:space="preserve">and the rest (no Nirukta number printed), this word means in the battle — the battle we have with our enemies.</w:t>
      </w:r>
      <w:r>
        <w:t xml:space="preserve">”</w:t>
      </w:r>
    </w:p>
    <w:p>
      <w:pPr>
        <w:pStyle w:val="BodyText"/>
      </w:pPr>
      <w:r>
        <w:rPr>
          <w:bCs/>
          <w:b/>
        </w:rPr>
        <w:t xml:space="preserve">Vyākaraṇa-prakriyā</w:t>
      </w:r>
      <w:r>
        <w:t xml:space="preserve"> </w:t>
      </w:r>
      <w:r>
        <w:rPr>
          <w:iCs/>
          <w:i/>
        </w:rPr>
        <w:t xml:space="preserve">(pp. 130–131, PDF 144–145 — grammar pages, noted briefly)</w:t>
      </w:r>
      <w:r>
        <w:t xml:space="preserve"> </w:t>
      </w:r>
      <w:r>
        <w:t xml:space="preserve">-</w:t>
      </w:r>
      <w:r>
        <w:t xml:space="preserve"> </w:t>
      </w:r>
      <w:r>
        <w:rPr>
          <w:bCs/>
          <w:b/>
        </w:rPr>
        <w:t xml:space="preserve">suvīram</w:t>
      </w:r>
      <w:r>
        <w:t xml:space="preserve"> </w:t>
      </w:r>
      <w:r>
        <w:t xml:space="preserve">(p. 130):</w:t>
      </w:r>
      <w:r>
        <w:t xml:space="preserve"> </w:t>
      </w:r>
      <w:r>
        <w:rPr>
          <w:iCs/>
          <w:i/>
        </w:rPr>
        <w:t xml:space="preserve">śobhanāḥ vīrāḥ yasya saḥ</w:t>
      </w:r>
      <w:r>
        <w:t xml:space="preserve">, a</w:t>
      </w:r>
      <w:r>
        <w:t xml:space="preserve"> </w:t>
      </w:r>
      <w:r>
        <w:rPr>
          <w:iCs/>
          <w:i/>
        </w:rPr>
        <w:t xml:space="preserve">bahuvrīhi</w:t>
      </w:r>
      <w:r>
        <w:t xml:space="preserve"> </w:t>
      </w:r>
      <w:r>
        <w:t xml:space="preserve">—</w:t>
      </w:r>
      <w:r>
        <w:t xml:space="preserve"> </w:t>
      </w:r>
      <w:r>
        <w:t xml:space="preserve">“</w:t>
      </w:r>
      <w:r>
        <w:t xml:space="preserve">[the wealth] with good heroes</w:t>
      </w:r>
      <w:r>
        <w:t xml:space="preserve">”</w:t>
      </w:r>
      <w:r>
        <w:t xml:space="preserve">;</w:t>
      </w:r>
      <w:r>
        <w:t xml:space="preserve"> </w:t>
      </w:r>
      <w:r>
        <w:rPr>
          <w:iCs/>
          <w:i/>
        </w:rPr>
        <w:t xml:space="preserve">vīravīryau ca</w:t>
      </w:r>
      <w:r>
        <w:t xml:space="preserve"> </w:t>
      </w:r>
      <w:r>
        <w:t xml:space="preserve">— वीरवीर्यौ च — (Pā. 6-2-120): in a</w:t>
      </w:r>
      <w:r>
        <w:t xml:space="preserve"> </w:t>
      </w:r>
      <w:r>
        <w:rPr>
          <w:iCs/>
          <w:i/>
        </w:rPr>
        <w:t xml:space="preserve">bahuvrīhi</w:t>
      </w:r>
      <w:r>
        <w:t xml:space="preserve"> </w:t>
      </w:r>
      <w:r>
        <w:t xml:space="preserve">the words</w:t>
      </w:r>
      <w:r>
        <w:t xml:space="preserve"> </w:t>
      </w:r>
      <w:r>
        <w:rPr>
          <w:iCs/>
          <w:i/>
        </w:rPr>
        <w:t xml:space="preserve">vīra</w:t>
      </w:r>
      <w:r>
        <w:t xml:space="preserve">,</w:t>
      </w:r>
      <w:r>
        <w:t xml:space="preserve"> </w:t>
      </w:r>
      <w:r>
        <w:rPr>
          <w:iCs/>
          <w:i/>
        </w:rPr>
        <w:t xml:space="preserve">vīrya</w:t>
      </w:r>
      <w:r>
        <w:t xml:space="preserve"> </w:t>
      </w:r>
      <w:r>
        <w:t xml:space="preserve">after</w:t>
      </w:r>
      <w:r>
        <w:t xml:space="preserve"> </w:t>
      </w:r>
      <w:r>
        <w:rPr>
          <w:iCs/>
          <w:i/>
        </w:rPr>
        <w:t xml:space="preserve">su</w:t>
      </w:r>
      <w:r>
        <w:t xml:space="preserve"> </w:t>
      </w:r>
      <w:r>
        <w:t xml:space="preserve">are first-syllable acute;</w:t>
      </w:r>
      <w:r>
        <w:t xml:space="preserve"> </w:t>
      </w:r>
      <w:r>
        <w:rPr>
          <w:iCs/>
          <w:i/>
        </w:rPr>
        <w:t xml:space="preserve">vīra</w:t>
      </w:r>
      <w:r>
        <w:t xml:space="preserve"> </w:t>
      </w:r>
      <w:r>
        <w:t xml:space="preserve">is from</w:t>
      </w:r>
      <w:r>
        <w:t xml:space="preserve"> </w:t>
      </w:r>
      <w:r>
        <w:rPr>
          <w:iCs/>
          <w:i/>
        </w:rPr>
        <w:t xml:space="preserve">vīra vikrāntau</w:t>
      </w:r>
      <w:r>
        <w:t xml:space="preserve"> </w:t>
      </w:r>
      <w:r>
        <w:t xml:space="preserve">(the tenth class [as read: of the tenth group]) with the</w:t>
      </w:r>
      <w:r>
        <w:t xml:space="preserve"> </w:t>
      </w:r>
      <w:r>
        <w:rPr>
          <w:iCs/>
          <w:i/>
        </w:rPr>
        <w:t xml:space="preserve">ac</w:t>
      </w:r>
      <w:r>
        <w:t xml:space="preserve"> </w:t>
      </w:r>
      <w:r>
        <w:t xml:space="preserve">suffix of the</w:t>
      </w:r>
      <w:r>
        <w:t xml:space="preserve"> </w:t>
      </w:r>
      <w:r>
        <w:rPr>
          <w:iCs/>
          <w:i/>
        </w:rPr>
        <w:t xml:space="preserve">pacādi</w:t>
      </w:r>
      <w:r>
        <w:t xml:space="preserve"> </w:t>
      </w:r>
      <w:r>
        <w:t xml:space="preserve">kind;</w:t>
      </w:r>
      <w:r>
        <w:t xml:space="preserve"> </w:t>
      </w:r>
      <w:r>
        <w:rPr>
          <w:iCs/>
          <w:i/>
        </w:rPr>
        <w:t xml:space="preserve">citaḥ</w:t>
      </w:r>
      <w:r>
        <w:t xml:space="preserve"> </w:t>
      </w:r>
      <w:r>
        <w:t xml:space="preserve">— चितः — (no number printed) gives it the natural final acute.</w:t>
      </w:r>
      <w:r>
        <w:t xml:space="preserve"> </w:t>
      </w:r>
      <w:r>
        <w:t xml:space="preserve">-</w:t>
      </w:r>
      <w:r>
        <w:t xml:space="preserve"> </w:t>
      </w:r>
      <w:r>
        <w:rPr>
          <w:bCs/>
          <w:b/>
        </w:rPr>
        <w:t xml:space="preserve">śṛṇvantā</w:t>
      </w:r>
      <w:r>
        <w:t xml:space="preserve">: root</w:t>
      </w:r>
      <w:r>
        <w:t xml:space="preserve"> </w:t>
      </w:r>
      <w:r>
        <w:rPr>
          <w:iCs/>
          <w:i/>
        </w:rPr>
        <w:t xml:space="preserve">śru śravaṇe</w:t>
      </w:r>
      <w:r>
        <w:t xml:space="preserve">, 5th class;</w:t>
      </w:r>
      <w:r>
        <w:t xml:space="preserve"> </w:t>
      </w:r>
      <w:r>
        <w:rPr>
          <w:iCs/>
          <w:i/>
        </w:rPr>
        <w:t xml:space="preserve">laṭ</w:t>
      </w:r>
      <w:r>
        <w:t xml:space="preserve">;</w:t>
      </w:r>
      <w:r>
        <w:t xml:space="preserve"> </w:t>
      </w:r>
      <w:r>
        <w:rPr>
          <w:iCs/>
          <w:i/>
        </w:rPr>
        <w:t xml:space="preserve">laṭaḥ śatṛśānacau</w:t>
      </w:r>
      <w:r>
        <w:t xml:space="preserve">,</w:t>
      </w:r>
      <w:r>
        <w:t xml:space="preserve"> </w:t>
      </w:r>
      <w:r>
        <w:rPr>
          <w:iCs/>
          <w:i/>
        </w:rPr>
        <w:t xml:space="preserve">śatṛ</w:t>
      </w:r>
      <w:r>
        <w:t xml:space="preserve">;</w:t>
      </w:r>
      <w:r>
        <w:t xml:space="preserve"> </w:t>
      </w:r>
      <w:r>
        <w:rPr>
          <w:iCs/>
          <w:i/>
        </w:rPr>
        <w:t xml:space="preserve">śruvaḥ śṛ ca</w:t>
      </w:r>
      <w:r>
        <w:t xml:space="preserve"> </w:t>
      </w:r>
      <w:r>
        <w:t xml:space="preserve">— श्रुवः शृ च — (Pā. 3-1-74):</w:t>
      </w:r>
      <w:r>
        <w:t xml:space="preserve"> </w:t>
      </w:r>
      <w:r>
        <w:rPr>
          <w:iCs/>
          <w:i/>
        </w:rPr>
        <w:t xml:space="preserve">śṛ</w:t>
      </w:r>
      <w:r>
        <w:t xml:space="preserve"> </w:t>
      </w:r>
      <w:r>
        <w:t xml:space="preserve">is substituted for</w:t>
      </w:r>
      <w:r>
        <w:t xml:space="preserve"> </w:t>
      </w:r>
      <w:r>
        <w:rPr>
          <w:iCs/>
          <w:i/>
        </w:rPr>
        <w:t xml:space="preserve">śru</w:t>
      </w:r>
      <w:r>
        <w:t xml:space="preserve">, and</w:t>
      </w:r>
      <w:r>
        <w:t xml:space="preserve"> </w:t>
      </w:r>
      <w:r>
        <w:rPr>
          <w:iCs/>
          <w:i/>
        </w:rPr>
        <w:t xml:space="preserve">śnu</w:t>
      </w:r>
      <w:r>
        <w:t xml:space="preserve"> </w:t>
      </w:r>
      <w:r>
        <w:t xml:space="preserve">for</w:t>
      </w:r>
      <w:r>
        <w:t xml:space="preserve"> </w:t>
      </w:r>
      <w:r>
        <w:rPr>
          <w:iCs/>
          <w:i/>
        </w:rPr>
        <w:t xml:space="preserve">śap</w:t>
      </w:r>
      <w:r>
        <w:t xml:space="preserve">;</w:t>
      </w:r>
      <w:r>
        <w:t xml:space="preserve"> </w:t>
      </w:r>
      <w:r>
        <w:rPr>
          <w:iCs/>
          <w:i/>
        </w:rPr>
        <w:t xml:space="preserve">śnu</w:t>
      </w:r>
      <w:r>
        <w:t xml:space="preserve"> </w:t>
      </w:r>
      <w:r>
        <w:t xml:space="preserve">by</w:t>
      </w:r>
      <w:r>
        <w:t xml:space="preserve"> </w:t>
      </w:r>
      <w:r>
        <w:rPr>
          <w:iCs/>
          <w:i/>
        </w:rPr>
        <w:t xml:space="preserve">atideśa</w:t>
      </w:r>
      <w:r>
        <w:t xml:space="preserve"> </w:t>
      </w:r>
      <w:r>
        <w:t xml:space="preserve">is</w:t>
      </w:r>
      <w:r>
        <w:t xml:space="preserve"> </w:t>
      </w:r>
      <w:r>
        <w:rPr>
          <w:iCs/>
          <w:i/>
        </w:rPr>
        <w:t xml:space="preserve">ṅit</w:t>
      </w:r>
      <w:r>
        <w:t xml:space="preserve">, so no</w:t>
      </w:r>
      <w:r>
        <w:t xml:space="preserve"> </w:t>
      </w:r>
      <w:r>
        <w:rPr>
          <w:iCs/>
          <w:i/>
        </w:rPr>
        <w:t xml:space="preserve">guṇa</w:t>
      </w:r>
      <w:r>
        <w:t xml:space="preserve">; with the vowel-initial</w:t>
      </w:r>
      <w:r>
        <w:t xml:space="preserve"> </w:t>
      </w:r>
      <w:r>
        <w:rPr>
          <w:iCs/>
          <w:i/>
        </w:rPr>
        <w:t xml:space="preserve">at</w:t>
      </w:r>
      <w:r>
        <w:t xml:space="preserve"> </w:t>
      </w:r>
      <w:r>
        <w:t xml:space="preserve">as cause,</w:t>
      </w:r>
      <w:r>
        <w:t xml:space="preserve"> </w:t>
      </w:r>
      <w:r>
        <w:rPr>
          <w:iCs/>
          <w:i/>
        </w:rPr>
        <w:t xml:space="preserve">aci śnudhātubhruvāṃ…</w:t>
      </w:r>
      <w:r>
        <w:t xml:space="preserve"> </w:t>
      </w:r>
      <w:r>
        <w:t xml:space="preserve">— Pā. 6-4-77 would apply, but</w:t>
      </w:r>
      <w:r>
        <w:t xml:space="preserve"> </w:t>
      </w:r>
      <w:r>
        <w:rPr>
          <w:iCs/>
          <w:i/>
        </w:rPr>
        <w:t xml:space="preserve">huśnuvoḥ sārvadhātuke</w:t>
      </w:r>
      <w:r>
        <w:t xml:space="preserve"> </w:t>
      </w:r>
      <w:r>
        <w:t xml:space="preserve">— हुश्नुवोः सार्वधातुके — (Pā. 6-4-82 as printed; for 6-4-87) gives</w:t>
      </w:r>
      <w:r>
        <w:t xml:space="preserve"> </w:t>
      </w:r>
      <w:r>
        <w:rPr>
          <w:iCs/>
          <w:i/>
        </w:rPr>
        <w:t xml:space="preserve">yaṇ</w:t>
      </w:r>
      <w:r>
        <w:t xml:space="preserve"> </w:t>
      </w:r>
      <w:r>
        <w:t xml:space="preserve">for the</w:t>
      </w:r>
      <w:r>
        <w:t xml:space="preserve"> </w:t>
      </w:r>
      <w:r>
        <w:rPr>
          <w:iCs/>
          <w:i/>
        </w:rPr>
        <w:t xml:space="preserve">u</w:t>
      </w:r>
      <w:r>
        <w:t xml:space="preserve"> </w:t>
      </w:r>
      <w:r>
        <w:t xml:space="preserve">of a base ending in</w:t>
      </w:r>
      <w:r>
        <w:t xml:space="preserve"> </w:t>
      </w:r>
      <w:r>
        <w:rPr>
          <w:iCs/>
          <w:i/>
        </w:rPr>
        <w:t xml:space="preserve">śnu</w:t>
      </w:r>
      <w:r>
        <w:t xml:space="preserve">, or of a</w:t>
      </w:r>
      <w:r>
        <w:t xml:space="preserve"> </w:t>
      </w:r>
      <w:r>
        <w:rPr>
          <w:iCs/>
          <w:i/>
        </w:rPr>
        <w:t xml:space="preserve">dhātu</w:t>
      </w:r>
      <w:r>
        <w:t xml:space="preserve"> </w:t>
      </w:r>
      <w:r>
        <w:t xml:space="preserve">having several vowels and preceded by a conjunct [as the print explains], before a vowel-initial</w:t>
      </w:r>
      <w:r>
        <w:t xml:space="preserve"> </w:t>
      </w:r>
      <w:r>
        <w:rPr>
          <w:iCs/>
          <w:i/>
        </w:rPr>
        <w:t xml:space="preserve">sārvadhātuka</w:t>
      </w:r>
      <w:r>
        <w:t xml:space="preserve">, overriding the</w:t>
      </w:r>
      <w:r>
        <w:t xml:space="preserve"> </w:t>
      </w:r>
      <w:r>
        <w:rPr>
          <w:iCs/>
          <w:i/>
        </w:rPr>
        <w:t xml:space="preserve">uvaṅ</w:t>
      </w:r>
      <w:r>
        <w:t xml:space="preserve">; the accusative dual in</w:t>
      </w:r>
      <w:r>
        <w:t xml:space="preserve"> </w:t>
      </w:r>
      <w:r>
        <w:rPr>
          <w:iCs/>
          <w:i/>
        </w:rPr>
        <w:t xml:space="preserve">ā</w:t>
      </w:r>
      <w:r>
        <w:t xml:space="preserve">.</w:t>
      </w:r>
      <w:r>
        <w:t xml:space="preserve"> </w:t>
      </w:r>
      <w:r>
        <w:t xml:space="preserve">-</w:t>
      </w:r>
      <w:r>
        <w:t xml:space="preserve"> </w:t>
      </w:r>
      <w:r>
        <w:rPr>
          <w:bCs/>
          <w:b/>
        </w:rPr>
        <w:t xml:space="preserve">johavīmi</w:t>
      </w:r>
      <w:r>
        <w:t xml:space="preserve">: root</w:t>
      </w:r>
      <w:r>
        <w:t xml:space="preserve"> </w:t>
      </w:r>
      <w:r>
        <w:rPr>
          <w:iCs/>
          <w:i/>
        </w:rPr>
        <w:t xml:space="preserve">hve̐ spardhāyāṃ śabde ca</w:t>
      </w:r>
      <w:r>
        <w:t xml:space="preserve">;</w:t>
      </w:r>
      <w:r>
        <w:t xml:space="preserve"> </w:t>
      </w:r>
      <w:r>
        <w:rPr>
          <w:iCs/>
          <w:i/>
        </w:rPr>
        <w:t xml:space="preserve">dhātor ekāco…</w:t>
      </w:r>
      <w:r>
        <w:t xml:space="preserve"> </w:t>
      </w:r>
      <w:r>
        <w:t xml:space="preserve">—</w:t>
      </w:r>
      <w:r>
        <w:t xml:space="preserve"> </w:t>
      </w:r>
      <w:r>
        <w:rPr>
          <w:iCs/>
          <w:i/>
        </w:rPr>
        <w:t xml:space="preserve">yaṅ</w:t>
      </w:r>
      <w:r>
        <w:t xml:space="preserve">;</w:t>
      </w:r>
      <w:r>
        <w:t xml:space="preserve"> </w:t>
      </w:r>
      <w:r>
        <w:rPr>
          <w:iCs/>
          <w:i/>
        </w:rPr>
        <w:t xml:space="preserve">yaṅo ’ci ca</w:t>
      </w:r>
      <w:r>
        <w:t xml:space="preserve"> </w:t>
      </w:r>
      <w:r>
        <w:t xml:space="preserve">(no number printed) —</w:t>
      </w:r>
      <w:r>
        <w:t xml:space="preserve"> </w:t>
      </w:r>
      <w:r>
        <w:rPr>
          <w:iCs/>
          <w:i/>
        </w:rPr>
        <w:t xml:space="preserve">luk</w:t>
      </w:r>
      <w:r>
        <w:t xml:space="preserve"> </w:t>
      </w:r>
      <w:r>
        <w:t xml:space="preserve">of</w:t>
      </w:r>
      <w:r>
        <w:t xml:space="preserve"> </w:t>
      </w:r>
      <w:r>
        <w:rPr>
          <w:iCs/>
          <w:i/>
        </w:rPr>
        <w:t xml:space="preserve">yaṅ</w:t>
      </w:r>
      <w:r>
        <w:t xml:space="preserve">;</w:t>
      </w:r>
      <w:r>
        <w:t xml:space="preserve"> </w:t>
      </w:r>
      <w:r>
        <w:rPr>
          <w:iCs/>
          <w:i/>
        </w:rPr>
        <w:t xml:space="preserve">abhyastasya ca</w:t>
      </w:r>
      <w:r>
        <w:t xml:space="preserve"> </w:t>
      </w:r>
      <w:r>
        <w:t xml:space="preserve">— अभ्यस्तस्य च — (Pā. 6-1-33):</w:t>
      </w:r>
      <w:r>
        <w:t xml:space="preserve"> </w:t>
      </w:r>
      <w:r>
        <w:rPr>
          <w:iCs/>
          <w:i/>
        </w:rPr>
        <w:t xml:space="preserve">saṃprasāraṇa</w:t>
      </w:r>
      <w:r>
        <w:t xml:space="preserve"> </w:t>
      </w:r>
      <w:r>
        <w:t xml:space="preserve">of</w:t>
      </w:r>
      <w:r>
        <w:t xml:space="preserve"> </w:t>
      </w:r>
      <w:r>
        <w:rPr>
          <w:iCs/>
          <w:i/>
        </w:rPr>
        <w:t xml:space="preserve">hve</w:t>
      </w:r>
      <w:r>
        <w:t xml:space="preserve"> </w:t>
      </w:r>
      <w:r>
        <w:t xml:space="preserve">in the reduplicate, where the cause of the</w:t>
      </w:r>
      <w:r>
        <w:t xml:space="preserve"> </w:t>
      </w:r>
      <w:r>
        <w:rPr>
          <w:iCs/>
          <w:i/>
        </w:rPr>
        <w:t xml:space="preserve">abhyasta</w:t>
      </w:r>
      <w:r>
        <w:t xml:space="preserve">-name follows; doubling, shortening of the reduplicate,</w:t>
      </w:r>
      <w:r>
        <w:t xml:space="preserve"> </w:t>
      </w:r>
      <w:r>
        <w:rPr>
          <w:iCs/>
          <w:i/>
        </w:rPr>
        <w:t xml:space="preserve">kuhoś cuḥ</w:t>
      </w:r>
      <w:r>
        <w:t xml:space="preserve"> </w:t>
      </w:r>
      <w:r>
        <w:t xml:space="preserve">(no number printed) giving</w:t>
      </w:r>
      <w:r>
        <w:t xml:space="preserve"> </w:t>
      </w:r>
      <w:r>
        <w:rPr>
          <w:iCs/>
          <w:i/>
        </w:rPr>
        <w:t xml:space="preserve">ju-hu</w:t>
      </w:r>
      <w:r>
        <w:t xml:space="preserve">;</w:t>
      </w:r>
      <w:r>
        <w:t xml:space="preserve"> </w:t>
      </w:r>
      <w:r>
        <w:rPr>
          <w:iCs/>
          <w:i/>
        </w:rPr>
        <w:t xml:space="preserve">guṇo yaṅluktoḥ</w:t>
      </w:r>
      <w:r>
        <w:t xml:space="preserve"> </w:t>
      </w:r>
      <w:r>
        <w:t xml:space="preserve">— गुणो यङ्लुकोः — (Pā. 7-4-82):</w:t>
      </w:r>
      <w:r>
        <w:t xml:space="preserve"> </w:t>
      </w:r>
      <w:r>
        <w:rPr>
          <w:iCs/>
          <w:i/>
        </w:rPr>
        <w:t xml:space="preserve">guṇa</w:t>
      </w:r>
      <w:r>
        <w:t xml:space="preserve"> </w:t>
      </w:r>
      <w:r>
        <w:t xml:space="preserve">for the reduplicate even when</w:t>
      </w:r>
      <w:r>
        <w:t xml:space="preserve"> </w:t>
      </w:r>
      <w:r>
        <w:rPr>
          <w:iCs/>
          <w:i/>
        </w:rPr>
        <w:t xml:space="preserve">yaṅ</w:t>
      </w:r>
      <w:r>
        <w:t xml:space="preserve"> </w:t>
      </w:r>
      <w:r>
        <w:t xml:space="preserve">is present or has been dropped;</w:t>
      </w:r>
      <w:r>
        <w:t xml:space="preserve"> </w:t>
      </w:r>
      <w:r>
        <w:rPr>
          <w:iCs/>
          <w:i/>
        </w:rPr>
        <w:t xml:space="preserve">jo-hu</w:t>
      </w:r>
      <w:r>
        <w:t xml:space="preserve">;</w:t>
      </w:r>
      <w:r>
        <w:t xml:space="preserve"> </w:t>
      </w:r>
      <w:r>
        <w:rPr>
          <w:iCs/>
          <w:i/>
        </w:rPr>
        <w:t xml:space="preserve">laṭ</w:t>
      </w:r>
      <w:r>
        <w:t xml:space="preserve"> </w:t>
      </w:r>
      <w:r>
        <w:t xml:space="preserve">first person singular</w:t>
      </w:r>
      <w:r>
        <w:t xml:space="preserve"> </w:t>
      </w:r>
      <w:r>
        <w:rPr>
          <w:iCs/>
          <w:i/>
        </w:rPr>
        <w:t xml:space="preserve">mip</w:t>
      </w:r>
      <w:r>
        <w:t xml:space="preserve">,</w:t>
      </w:r>
      <w:r>
        <w:t xml:space="preserve"> </w:t>
      </w:r>
      <w:r>
        <w:rPr>
          <w:iCs/>
          <w:i/>
        </w:rPr>
        <w:t xml:space="preserve">śap</w:t>
      </w:r>
      <w:r>
        <w:t xml:space="preserve"> </w:t>
      </w:r>
      <w:r>
        <w:t xml:space="preserve">with</w:t>
      </w:r>
      <w:r>
        <w:t xml:space="preserve"> </w:t>
      </w:r>
      <w:r>
        <w:rPr>
          <w:iCs/>
          <w:i/>
        </w:rPr>
        <w:t xml:space="preserve">luk</w:t>
      </w:r>
      <w:r>
        <w:t xml:space="preserve">;</w:t>
      </w:r>
      <w:r>
        <w:t xml:space="preserve"> </w:t>
      </w:r>
      <w:r>
        <w:rPr>
          <w:iCs/>
          <w:i/>
        </w:rPr>
        <w:t xml:space="preserve">yaño vā</w:t>
      </w:r>
      <w:r>
        <w:t xml:space="preserve"> </w:t>
      </w:r>
      <w:r>
        <w:t xml:space="preserve">— यङो वा — (Pā. 7-3-94):</w:t>
      </w:r>
      <w:r>
        <w:t xml:space="preserve"> </w:t>
      </w:r>
      <w:r>
        <w:rPr>
          <w:iCs/>
          <w:i/>
        </w:rPr>
        <w:t xml:space="preserve">īṭ</w:t>
      </w:r>
      <w:r>
        <w:t xml:space="preserve"> </w:t>
      </w:r>
      <w:r>
        <w:t xml:space="preserve">for a</w:t>
      </w:r>
      <w:r>
        <w:t xml:space="preserve"> </w:t>
      </w:r>
      <w:r>
        <w:rPr>
          <w:iCs/>
          <w:i/>
        </w:rPr>
        <w:t xml:space="preserve">pit</w:t>
      </w:r>
      <w:r>
        <w:t xml:space="preserve"> </w:t>
      </w:r>
      <w:r>
        <w:rPr>
          <w:iCs/>
          <w:i/>
        </w:rPr>
        <w:t xml:space="preserve">sārvadhātuka</w:t>
      </w:r>
      <w:r>
        <w:t xml:space="preserve"> </w:t>
      </w:r>
      <w:r>
        <w:t xml:space="preserve">beginning with a consonant after</w:t>
      </w:r>
      <w:r>
        <w:t xml:space="preserve"> </w:t>
      </w:r>
      <w:r>
        <w:rPr>
          <w:iCs/>
          <w:i/>
        </w:rPr>
        <w:t xml:space="preserve">yaṅ</w:t>
      </w:r>
      <w:r>
        <w:t xml:space="preserve">-ending bases, optionally — hence the augment;</w:t>
      </w:r>
      <w:r>
        <w:t xml:space="preserve"> </w:t>
      </w:r>
      <w:r>
        <w:rPr>
          <w:iCs/>
          <w:i/>
        </w:rPr>
        <w:t xml:space="preserve">guṇa</w:t>
      </w:r>
      <w:r>
        <w:t xml:space="preserve">,</w:t>
      </w:r>
      <w:r>
        <w:t xml:space="preserve"> </w:t>
      </w:r>
      <w:r>
        <w:rPr>
          <w:iCs/>
          <w:i/>
        </w:rPr>
        <w:t xml:space="preserve">āv</w:t>
      </w:r>
      <w:r>
        <w:t xml:space="preserve">-substitution. The print adds that after a</w:t>
      </w:r>
      <w:r>
        <w:t xml:space="preserve"> </w:t>
      </w:r>
      <w:r>
        <w:rPr>
          <w:iCs/>
          <w:i/>
        </w:rPr>
        <w:t xml:space="preserve">yaṅ</w:t>
      </w:r>
      <w:r>
        <w:t xml:space="preserve">-ending base only the</w:t>
      </w:r>
      <w:r>
        <w:t xml:space="preserve"> </w:t>
      </w:r>
      <w:r>
        <w:rPr>
          <w:iCs/>
          <w:i/>
        </w:rPr>
        <w:t xml:space="preserve">ātmanepada</w:t>
      </w:r>
      <w:r>
        <w:t xml:space="preserve"> </w:t>
      </w:r>
      <w:r>
        <w:t xml:space="preserve">is regular; yet</w:t>
      </w:r>
      <w:r>
        <w:t xml:space="preserve"> </w:t>
      </w:r>
      <w:r>
        <w:rPr>
          <w:iCs/>
          <w:i/>
        </w:rPr>
        <w:t xml:space="preserve">johavīmi</w:t>
      </w:r>
      <w:r>
        <w:t xml:space="preserve"> </w:t>
      </w:r>
      <w:r>
        <w:t xml:space="preserve">is</w:t>
      </w:r>
      <w:r>
        <w:t xml:space="preserve"> </w:t>
      </w:r>
      <w:r>
        <w:rPr>
          <w:iCs/>
          <w:i/>
        </w:rPr>
        <w:t xml:space="preserve">parasmaipada</w:t>
      </w:r>
      <w:r>
        <w:t xml:space="preserve"> </w:t>
      </w:r>
      <w:r>
        <w:t xml:space="preserve">— Vedic usage.</w:t>
      </w:r>
      <w:r>
        <w:t xml:space="preserve"> </w:t>
      </w:r>
      <w:r>
        <w:t xml:space="preserve">-</w:t>
      </w:r>
      <w:r>
        <w:t xml:space="preserve"> </w:t>
      </w:r>
      <w:r>
        <w:rPr>
          <w:bCs/>
          <w:b/>
        </w:rPr>
        <w:t xml:space="preserve">vṛdhe</w:t>
      </w:r>
      <w:r>
        <w:t xml:space="preserve">: root</w:t>
      </w:r>
      <w:r>
        <w:t xml:space="preserve"> </w:t>
      </w:r>
      <w:r>
        <w:rPr>
          <w:iCs/>
          <w:i/>
        </w:rPr>
        <w:t xml:space="preserve">vṛdhu vṛddhau</w:t>
      </w:r>
      <w:r>
        <w:t xml:space="preserve">;</w:t>
      </w:r>
      <w:r>
        <w:t xml:space="preserve"> </w:t>
      </w:r>
      <w:r>
        <w:rPr>
          <w:iCs/>
          <w:i/>
        </w:rPr>
        <w:t xml:space="preserve">sampadādibhyaḥ kvip</w:t>
      </w:r>
      <w:r>
        <w:t xml:space="preserve">:</w:t>
      </w:r>
      <w:r>
        <w:t xml:space="preserve"> </w:t>
      </w:r>
      <w:r>
        <w:rPr>
          <w:iCs/>
          <w:i/>
        </w:rPr>
        <w:t xml:space="preserve">vṛdh</w:t>
      </w:r>
      <w:r>
        <w:t xml:space="preserve">, a</w:t>
      </w:r>
      <w:r>
        <w:t xml:space="preserve"> </w:t>
      </w:r>
      <w:r>
        <w:rPr>
          <w:iCs/>
          <w:i/>
        </w:rPr>
        <w:t xml:space="preserve">kṛdanta</w:t>
      </w:r>
      <w:r>
        <w:t xml:space="preserve">; the fourth singular</w:t>
      </w:r>
      <w:r>
        <w:t xml:space="preserve"> </w:t>
      </w:r>
      <w:r>
        <w:rPr>
          <w:iCs/>
          <w:i/>
        </w:rPr>
        <w:t xml:space="preserve">ṅe</w:t>
      </w:r>
      <w:r>
        <w:t xml:space="preserve">.</w:t>
      </w:r>
      <w:r>
        <w:t xml:space="preserve"> </w:t>
      </w:r>
      <w:r>
        <w:t xml:space="preserve">-</w:t>
      </w:r>
      <w:r>
        <w:t xml:space="preserve"> </w:t>
      </w:r>
      <w:r>
        <w:rPr>
          <w:bCs/>
          <w:b/>
        </w:rPr>
        <w:t xml:space="preserve">vājasātau</w:t>
      </w:r>
      <w:r>
        <w:t xml:space="preserve"> </w:t>
      </w:r>
      <w:r>
        <w:t xml:space="preserve">(pp. 130–131): root</w:t>
      </w:r>
      <w:r>
        <w:t xml:space="preserve"> </w:t>
      </w:r>
      <w:r>
        <w:rPr>
          <w:iCs/>
          <w:i/>
        </w:rPr>
        <w:t xml:space="preserve">ṣaṇu dāne</w:t>
      </w:r>
      <w:r>
        <w:t xml:space="preserve">,</w:t>
      </w:r>
      <w:r>
        <w:t xml:space="preserve"> </w:t>
      </w:r>
      <w:r>
        <w:rPr>
          <w:iCs/>
          <w:i/>
        </w:rPr>
        <w:t xml:space="preserve">ṣ</w:t>
      </w:r>
      <w:r>
        <w:t xml:space="preserve"> </w:t>
      </w:r>
      <w:r>
        <w:t xml:space="preserve">→</w:t>
      </w:r>
      <w:r>
        <w:t xml:space="preserve"> </w:t>
      </w:r>
      <w:r>
        <w:rPr>
          <w:iCs/>
          <w:i/>
        </w:rPr>
        <w:t xml:space="preserve">s</w:t>
      </w:r>
      <w:r>
        <w:t xml:space="preserve"> </w:t>
      </w:r>
      <w:r>
        <w:t xml:space="preserve">by</w:t>
      </w:r>
      <w:r>
        <w:t xml:space="preserve"> </w:t>
      </w:r>
      <w:r>
        <w:rPr>
          <w:iCs/>
          <w:i/>
        </w:rPr>
        <w:t xml:space="preserve">dhātvādeḥ ṣaḥ saḥ</w:t>
      </w:r>
      <w:r>
        <w:t xml:space="preserve">;</w:t>
      </w:r>
      <w:r>
        <w:t xml:space="preserve"> </w:t>
      </w:r>
      <w:r>
        <w:rPr>
          <w:iCs/>
          <w:i/>
        </w:rPr>
        <w:t xml:space="preserve">striyāṃ ktin</w:t>
      </w:r>
      <w:r>
        <w:t xml:space="preserve">;</w:t>
      </w:r>
      <w:r>
        <w:t xml:space="preserve"> </w:t>
      </w:r>
      <w:r>
        <w:rPr>
          <w:iCs/>
          <w:i/>
        </w:rPr>
        <w:t xml:space="preserve">titutratathasisusarakaseṣu ca</w:t>
      </w:r>
      <w:r>
        <w:t xml:space="preserve"> </w:t>
      </w:r>
      <w:r>
        <w:t xml:space="preserve">— तितुत्रतथसिसुसरकसेषु च — (Pā. 7-2-9): no</w:t>
      </w:r>
      <w:r>
        <w:t xml:space="preserve"> </w:t>
      </w:r>
      <w:r>
        <w:rPr>
          <w:iCs/>
          <w:i/>
        </w:rPr>
        <w:t xml:space="preserve">iṭ</w:t>
      </w:r>
      <w:r>
        <w:t xml:space="preserve"> </w:t>
      </w:r>
      <w:r>
        <w:t xml:space="preserve">for these ten</w:t>
      </w:r>
      <w:r>
        <w:t xml:space="preserve"> </w:t>
      </w:r>
      <w:r>
        <w:rPr>
          <w:iCs/>
          <w:i/>
        </w:rPr>
        <w:t xml:space="preserve">kṛt</w:t>
      </w:r>
      <w:r>
        <w:t xml:space="preserve"> </w:t>
      </w:r>
      <w:r>
        <w:t xml:space="preserve">suffixes;</w:t>
      </w:r>
      <w:r>
        <w:t xml:space="preserve"> </w:t>
      </w:r>
      <w:r>
        <w:rPr>
          <w:iCs/>
          <w:i/>
        </w:rPr>
        <w:t xml:space="preserve">janasanakhanāṃ sañjhaloḥ</w:t>
      </w:r>
      <w:r>
        <w:t xml:space="preserve"> </w:t>
      </w:r>
      <w:r>
        <w:t xml:space="preserve">— जनसनखनां सञ्झलोः — (Pā. 6-4-42):</w:t>
      </w:r>
      <w:r>
        <w:t xml:space="preserve"> </w:t>
      </w:r>
      <w:r>
        <w:rPr>
          <w:iCs/>
          <w:i/>
        </w:rPr>
        <w:t xml:space="preserve">ā</w:t>
      </w:r>
      <w:r>
        <w:t xml:space="preserve"> </w:t>
      </w:r>
      <w:r>
        <w:t xml:space="preserve">in place of the</w:t>
      </w:r>
      <w:r>
        <w:t xml:space="preserve"> </w:t>
      </w:r>
      <w:r>
        <w:rPr>
          <w:iCs/>
          <w:i/>
        </w:rPr>
        <w:t xml:space="preserve">n</w:t>
      </w:r>
      <w:r>
        <w:t xml:space="preserve"> </w:t>
      </w:r>
      <w:r>
        <w:t xml:space="preserve">of these three roots when</w:t>
      </w:r>
      <w:r>
        <w:t xml:space="preserve"> </w:t>
      </w:r>
      <w:r>
        <w:rPr>
          <w:iCs/>
          <w:i/>
        </w:rPr>
        <w:t xml:space="preserve">san</w:t>
      </w:r>
      <w:r>
        <w:t xml:space="preserve"> </w:t>
      </w:r>
      <w:r>
        <w:t xml:space="preserve">or a</w:t>
      </w:r>
      <w:r>
        <w:t xml:space="preserve"> </w:t>
      </w:r>
      <w:r>
        <w:rPr>
          <w:iCs/>
          <w:i/>
        </w:rPr>
        <w:t xml:space="preserve">jhal</w:t>
      </w:r>
      <w:r>
        <w:t xml:space="preserve">-initial</w:t>
      </w:r>
      <w:r>
        <w:t xml:space="preserve"> </w:t>
      </w:r>
      <w:r>
        <w:rPr>
          <w:iCs/>
          <w:i/>
        </w:rPr>
        <w:t xml:space="preserve">kit</w:t>
      </w:r>
      <w:r>
        <w:t xml:space="preserve">/</w:t>
      </w:r>
      <w:r>
        <w:rPr>
          <w:iCs/>
          <w:i/>
        </w:rPr>
        <w:t xml:space="preserve">ñit</w:t>
      </w:r>
      <w:r>
        <w:t xml:space="preserve"> </w:t>
      </w:r>
      <w:r>
        <w:t xml:space="preserve">suffix follows;</w:t>
      </w:r>
      <w:r>
        <w:t xml:space="preserve"> </w:t>
      </w:r>
      <w:r>
        <w:rPr>
          <w:iCs/>
          <w:i/>
        </w:rPr>
        <w:t xml:space="preserve">savarṇadīrgha</w:t>
      </w:r>
      <w:r>
        <w:t xml:space="preserve">:</w:t>
      </w:r>
      <w:r>
        <w:t xml:space="preserve"> </w:t>
      </w:r>
      <w:r>
        <w:rPr>
          <w:iCs/>
          <w:i/>
        </w:rPr>
        <w:t xml:space="preserve">sāti</w:t>
      </w:r>
      <w:r>
        <w:t xml:space="preserve">.</w:t>
      </w:r>
      <w:r>
        <w:t xml:space="preserve"> </w:t>
      </w:r>
      <w:r>
        <w:rPr>
          <w:iCs/>
          <w:i/>
        </w:rPr>
        <w:t xml:space="preserve">Vājānām</w:t>
      </w:r>
      <w:r>
        <w:t xml:space="preserve"> </w:t>
      </w:r>
      <w:r>
        <w:t xml:space="preserve">= of strength;</w:t>
      </w:r>
      <w:r>
        <w:t xml:space="preserve"> </w:t>
      </w:r>
      <w:r>
        <w:rPr>
          <w:iCs/>
          <w:i/>
        </w:rPr>
        <w:t xml:space="preserve">sātiḥ</w:t>
      </w:r>
      <w:r>
        <w:t xml:space="preserve"> </w:t>
      </w:r>
      <w:r>
        <w:t xml:space="preserve">= giving:</w:t>
      </w:r>
      <w:r>
        <w:t xml:space="preserve"> </w:t>
      </w:r>
      <w:r>
        <w:t xml:space="preserve">“</w:t>
      </w:r>
      <w:r>
        <w:t xml:space="preserve">that in which there is the giving of strengths</w:t>
      </w:r>
      <w:r>
        <w:t xml:space="preserve">”</w:t>
      </w:r>
      <w:r>
        <w:t xml:space="preserve">, a</w:t>
      </w:r>
      <w:r>
        <w:t xml:space="preserve"> </w:t>
      </w:r>
      <w:r>
        <w:rPr>
          <w:iCs/>
          <w:i/>
        </w:rPr>
        <w:t xml:space="preserve">bahuvrīhi</w:t>
      </w:r>
      <w:r>
        <w:t xml:space="preserve">, hence the first-member accent. Rik 12 ends here (</w:t>
      </w:r>
      <w:r>
        <w:rPr>
          <w:iCs/>
          <w:i/>
        </w:rPr>
        <w:t xml:space="preserve">|| 12 ||</w:t>
      </w:r>
      <w:r>
        <w:t xml:space="preserve">).</w:t>
      </w:r>
    </w:p>
    <w:p>
      <w:r>
        <w:pict>
          <v:rect style="width:0;height:1.5pt" o:hralign="center" o:hrstd="t" o:hr="t"/>
        </w:pict>
      </w:r>
    </w:p>
    <w:bookmarkEnd w:id="135"/>
    <w:bookmarkStart w:id="136" w:name="close-of-sūkta-34"/>
    <w:p>
      <w:pPr>
        <w:pStyle w:val="Heading3"/>
      </w:pPr>
      <w:r>
        <w:t xml:space="preserve">Close of Sūkta 34</w:t>
      </w:r>
    </w:p>
    <w:p>
      <w:pPr>
        <w:pStyle w:val="FirstParagraph"/>
      </w:pPr>
      <w:r>
        <w:rPr>
          <w:bCs/>
          <w:b/>
        </w:rPr>
        <w:t xml:space="preserve">The sūkta has 12 Riks</w:t>
      </w:r>
      <w:r>
        <w:t xml:space="preserve"> </w:t>
      </w:r>
      <w:r>
        <w:t xml:space="preserve">(printed pp. 71–131; PDF 85–146), as the heading on p. 72 states (</w:t>
      </w:r>
      <w:r>
        <w:t xml:space="preserve">“</w:t>
      </w:r>
      <w:r>
        <w:t xml:space="preserve">ṛks 1–12</w:t>
      </w:r>
      <w:r>
        <w:t xml:space="preserve">”</w:t>
      </w:r>
      <w:r>
        <w:t xml:space="preserve">). On the metre, the introduction (p. 71) says the ninth and twelfth ṛks are Triṣṭup and the rest Jagatī, whereas the heading’s metre line (p. 72) prints Jagatī for 1–8, 10, 11 and Triṣṭup for what I read as</w:t>
      </w:r>
      <w:r>
        <w:t xml:space="preserve"> </w:t>
      </w:r>
      <w:r>
        <w:t xml:space="preserve">“</w:t>
      </w:r>
      <w:r>
        <w:t xml:space="preserve">9–12</w:t>
      </w:r>
      <w:r>
        <w:t xml:space="preserve">”</w:t>
      </w:r>
      <w:r>
        <w:t xml:space="preserve">; the two are recorded as printed, and the twelve ṛks as actually read are consistent with the introduction (Riks 9 and 12 as Triṣṭup).</w:t>
      </w:r>
      <w:r>
        <w:t xml:space="preserve"> </w:t>
      </w:r>
      <w:r>
        <w:rPr>
          <w:bCs/>
          <w:b/>
        </w:rPr>
        <w:t xml:space="preserve">No closing note</w:t>
      </w:r>
      <w:r>
        <w:t xml:space="preserve"> </w:t>
      </w:r>
      <w:r>
        <w:t xml:space="preserve">(</w:t>
      </w:r>
      <w:r>
        <w:t xml:space="preserve">“</w:t>
      </w:r>
      <w:r>
        <w:t xml:space="preserve">illige … sūktavu samāptavu</w:t>
      </w:r>
      <w:r>
        <w:t xml:space="preserve">”</w:t>
      </w:r>
      <w:r>
        <w:t xml:space="preserve">) is printed at the end of the last grammar paragraph on p. 131, only a small ornament.</w:t>
      </w:r>
      <w:r>
        <w:t xml:space="preserve"> </w:t>
      </w:r>
      <w:r>
        <w:rPr>
          <w:bCs/>
          <w:b/>
        </w:rPr>
        <w:t xml:space="preserve">Sūkta 35</w:t>
      </w:r>
      <w:r>
        <w:t xml:space="preserve"> </w:t>
      </w:r>
      <w:r>
        <w:t xml:space="preserve">(</w:t>
      </w:r>
      <w:r>
        <w:rPr>
          <w:iCs/>
          <w:i/>
        </w:rPr>
        <w:t xml:space="preserve">hvayāmy agnim</w:t>
      </w:r>
      <w:r>
        <w:t xml:space="preserve">)</w:t>
      </w:r>
      <w:r>
        <w:t xml:space="preserve"> </w:t>
      </w:r>
      <w:r>
        <w:rPr>
          <w:bCs/>
          <w:b/>
        </w:rPr>
        <w:t xml:space="preserve">begins on the same leaf, printed p. 131 = PDF 146</w:t>
      </w:r>
      <w:r>
        <w:t xml:space="preserve">, under the large heading</w:t>
      </w:r>
      <w:r>
        <w:t xml:space="preserve"> </w:t>
      </w:r>
      <w:r>
        <w:rPr>
          <w:iCs/>
          <w:i/>
        </w:rPr>
        <w:t xml:space="preserve">mūvattaidaneya sūktavu</w:t>
      </w:r>
      <w:r>
        <w:t xml:space="preserve"> </w:t>
      </w:r>
      <w:r>
        <w:t xml:space="preserve">(</w:t>
      </w:r>
      <w:r>
        <w:t xml:space="preserve">“</w:t>
      </w:r>
      <w:r>
        <w:t xml:space="preserve">the thirty-fifth sūkta</w:t>
      </w:r>
      <w:r>
        <w:t xml:space="preserve">”</w:t>
      </w:r>
      <w:r>
        <w:t xml:space="preserve">); its Sanskrit introduction on that page reads</w:t>
      </w:r>
      <w:r>
        <w:t xml:space="preserve"> </w:t>
      </w:r>
      <w:r>
        <w:t xml:space="preserve">“</w:t>
      </w:r>
      <w:r>
        <w:rPr>
          <w:iCs/>
          <w:i/>
        </w:rPr>
        <w:t xml:space="preserve">ekādaśarcam</w:t>
      </w:r>
      <w:r>
        <w:t xml:space="preserve">”</w:t>
      </w:r>
      <w:r>
        <w:t xml:space="preserve"> </w:t>
      </w:r>
      <w:r>
        <w:t xml:space="preserve">(eleven ṛks) where the Kannada anuvāda reads</w:t>
      </w:r>
      <w:r>
        <w:t xml:space="preserve"> </w:t>
      </w:r>
      <w:r>
        <w:t xml:space="preserve">“</w:t>
      </w:r>
      <w:r>
        <w:t xml:space="preserve">ten</w:t>
      </w:r>
      <w:r>
        <w:t xml:space="preserve">”</w:t>
      </w:r>
      <w:r>
        <w:t xml:space="preserve"> </w:t>
      </w:r>
      <w:r>
        <w:t xml:space="preserve">[?]; both and the rest of that page are</w:t>
      </w:r>
      <w:r>
        <w:t xml:space="preserve"> </w:t>
      </w:r>
      <w:r>
        <w:rPr>
          <w:bCs/>
          <w:b/>
        </w:rPr>
        <w:t xml:space="preserve">not translated here</w:t>
      </w:r>
      <w:r>
        <w:t xml:space="preserve"> </w:t>
      </w:r>
      <w:r>
        <w:t xml:space="preserve">and belong to the next session. The contents table’s page for the start of Sūkta 35 (p. 131) is thus confirmed.</w:t>
      </w:r>
    </w:p>
    <w:p>
      <w:pPr>
        <w:pStyle w:val="BodyText"/>
      </w:pPr>
      <w:r>
        <w:rPr>
          <w:bCs/>
          <w:b/>
        </w:rPr>
        <w:t xml:space="preserve">Summary of the sūkta (from the Bhāvārthas):</w:t>
      </w:r>
      <w:r>
        <w:t xml:space="preserve"> </w:t>
      </w:r>
      <w:r>
        <w:t xml:space="preserve">an invocation of the Aśvins, with the number</w:t>
      </w:r>
      <w:r>
        <w:t xml:space="preserve"> </w:t>
      </w:r>
      <w:r>
        <w:rPr>
          <w:iCs/>
          <w:i/>
        </w:rPr>
        <w:t xml:space="preserve">three</w:t>
      </w:r>
      <w:r>
        <w:t xml:space="preserve"> </w:t>
      </w:r>
      <w:r>
        <w:t xml:space="preserve">in almost every pāda — their thrice-daily coming to the pressings (Rik 1), the three-wheeled, three-pillared chariot used at Soma’s wedding with Venā [Sūryā] (Rik 2), their threefold forgiving of faults, giving of food and guidance (Riks 3–4), the Sun’s daughter in their chariot (Rik 5), the three kinds of healing herbs (Rik 6), their lying on the</w:t>
      </w:r>
      <w:r>
        <w:t xml:space="preserve"> </w:t>
      </w:r>
      <w:r>
        <w:rPr>
          <w:iCs/>
          <w:i/>
        </w:rPr>
        <w:t xml:space="preserve">barhis</w:t>
      </w:r>
      <w:r>
        <w:t xml:space="preserve"> </w:t>
      </w:r>
      <w:r>
        <w:t xml:space="preserve">and travelling to three altars (Rik 7), the three soma-vessels and the protection of the sun by day and night (Rik 8), the questions about the wheels and the ass of their chariot (Rik 9), the invitation to come before dawn and drink the offering (Rik 10), the prayer to come with the thirty-three gods and ward off enemies (Rik 11), and a closing prayer for wealth with heroic descendants and victory in battle (Rik 12).</w:t>
      </w:r>
    </w:p>
    <w:p>
      <w:r>
        <w:pict>
          <v:rect style="width:0;height:1.5pt" o:hralign="center" o:hrstd="t" o:hr="t"/>
        </w:pict>
      </w:r>
    </w:p>
    <w:bookmarkEnd w:id="136"/>
    <w:bookmarkEnd w:id="137"/>
    <w:bookmarkStart w:id="162" w:name="sūkta-35-printed-p.-131-pdf-146"/>
    <w:p>
      <w:pPr>
        <w:pStyle w:val="Heading2"/>
      </w:pPr>
      <w:r>
        <w:t xml:space="preserve">SŪKTA 35</w:t>
      </w:r>
      <w:r>
        <w:t xml:space="preserve"> </w:t>
      </w:r>
      <w:r>
        <w:rPr>
          <w:iCs/>
          <w:i/>
        </w:rPr>
        <w:t xml:space="preserve">(printed p. 131 = PDF 146)</w:t>
      </w:r>
    </w:p>
    <w:p>
      <w:pPr>
        <w:pStyle w:val="FirstParagraph"/>
      </w:pPr>
      <w:r>
        <w:rPr>
          <w:bCs/>
          <w:b/>
        </w:rPr>
        <w:t xml:space="preserve">॥ ॐ ॥</w:t>
      </w:r>
      <w:r>
        <w:t xml:space="preserve"> </w:t>
      </w:r>
      <w:r>
        <w:t xml:space="preserve">—</w:t>
      </w:r>
      <w:r>
        <w:t xml:space="preserve"> </w:t>
      </w:r>
      <w:r>
        <w:rPr>
          <w:bCs/>
          <w:b/>
        </w:rPr>
        <w:t xml:space="preserve">Thirty-fifth Sūkta</w:t>
      </w:r>
      <w:r>
        <w:t xml:space="preserve"> </w:t>
      </w:r>
      <w:r>
        <w:rPr>
          <w:iCs/>
          <w:i/>
        </w:rPr>
        <w:t xml:space="preserve">(Kannada title line:</w:t>
      </w:r>
      <w:r>
        <w:rPr>
          <w:iCs/>
          <w:i/>
        </w:rPr>
        <w:t xml:space="preserve"> </w:t>
      </w:r>
      <w:r>
        <w:rPr>
          <w:iCs/>
          <w:i/>
        </w:rPr>
        <w:t xml:space="preserve">“</w:t>
      </w:r>
      <w:r>
        <w:rPr>
          <w:iCs/>
          <w:i/>
        </w:rPr>
        <w:t xml:space="preserve">mūvattaidaneya sūktavu</w:t>
      </w:r>
      <w:r>
        <w:rPr>
          <w:iCs/>
          <w:i/>
        </w:rPr>
        <w:t xml:space="preserve">”</w:t>
      </w:r>
      <w:r>
        <w:rPr>
          <w:iCs/>
          <w:i/>
        </w:rPr>
        <w:t xml:space="preserve">)</w:t>
      </w:r>
    </w:p>
    <w:bookmarkStart w:id="138" w:name="X4f0111851ef758feb0ce3a1cb086c63f9a5e22e"/>
    <w:p>
      <w:pPr>
        <w:pStyle w:val="Heading3"/>
      </w:pPr>
      <w:r>
        <w:t xml:space="preserve">Page 131 (PDF 146) — Sāyaṇa’s introduction and the Kannada anuvāda</w:t>
      </w:r>
    </w:p>
    <w:p>
      <w:pPr>
        <w:pStyle w:val="FirstParagraph"/>
      </w:pPr>
      <w:r>
        <w:rPr>
          <w:iCs/>
          <w:i/>
        </w:rPr>
        <w:t xml:space="preserve">(The upper third of this leaf is the end of the grammar of Sūkta 34 Rik 12, already written above; the sūkta begins below the ornament.)</w:t>
      </w:r>
    </w:p>
    <w:p>
      <w:pPr>
        <w:pStyle w:val="BodyText"/>
      </w:pPr>
      <w:r>
        <w:rPr>
          <w:bCs/>
          <w:b/>
        </w:rPr>
        <w:t xml:space="preserve">Sāyaṇa’s introduction</w:t>
      </w:r>
      <w:r>
        <w:t xml:space="preserve"> </w:t>
      </w:r>
      <w:r>
        <w:rPr>
          <w:iCs/>
          <w:i/>
        </w:rPr>
        <w:t xml:space="preserve">(printed in Kannada script; checked on 300/450-dpi crops of the better scan)</w:t>
      </w:r>
    </w:p>
    <w:p>
      <w:pPr>
        <w:pStyle w:val="BlockText"/>
      </w:pPr>
      <w:r>
        <w:t xml:space="preserve">ह्वयाम्यग्निमित्येकादशर्चं पञ्चमं सूक्तम् । हिरण्यस्तूप ऋषिः । आद्या नवमी च जगतीच्छन्दस्के । शिष्टास्त्रिष्टुभः । कृत्स्नस्य सूक्तस्य सविता देवता । आद्यायां ह्वयाम्यग्निमित्यस्यामग्निमित्रावरुणरात्रिसवित्राख्या लिङ्गोक्तदेवताः । तथा चानुक्रान्तम् । ह्वयाम्येकादश सावित्रं नवमी जगत्याद्या च लिङ्गोक्तदैवतपादाश्रय इति । अभिप्लवषडहस्य चतुर्थेऽहनि वैश्वदेवशस्त्र इदं सूक्तं सावित्रं निविद्धानम् । तृतीयस्य त्र्यर्यमेति खण्डे सूत्रितम् । ह्वयाम्यग्निमस्य मे द्यावापृथिवी इति तिस्रः । आ. ७-७ । इति ॥</w:t>
      </w:r>
    </w:p>
    <w:p>
      <w:pPr>
        <w:pStyle w:val="FirstParagraph"/>
      </w:pPr>
      <w:r>
        <w:rPr>
          <w:iCs/>
          <w:i/>
        </w:rPr>
        <w:t xml:space="preserve">hvayāmy agnim ity ekādaśarcaṃ pañcamaṃ sūktam | hiraṇyastūpa ṛṣiḥ | ādyā navamī ca jagatīchandaske | śiṣṭās triṣṭubhaḥ | kṛtsnasya sūktasya savitā devatā | ādyāyāṃ hvayāmy agnim ity asyām agnimitrāvaruṇarātrisavitrākhyā liṅgoktadevatāḥ | tathā cānukrāntam | hvayāmy ekādaśa sāvitraṃ navamī jagaty ādyā ca liṅgoktadaivatapādāśraya iti | abhiplavaṣaḍahasya caturthe ’hani vaiśvadevaśastra idaṃ sūktaṃ sāvitraṃ nividdhānam | tṛtīyasya tryarymeti khaṇḍe sūtritam | hvayāmy agnim asya me dyāvāpṛthivī iti tisraḥ | ā. 7-7 | iti ||</w:t>
      </w:r>
    </w:p>
    <w:p>
      <w:pPr>
        <w:pStyle w:val="BodyText"/>
      </w:pPr>
      <w:r>
        <w:rPr>
          <w:bCs/>
          <w:b/>
        </w:rPr>
        <w:t xml:space="preserve">Translation:</w:t>
      </w:r>
      <w:r>
        <w:t xml:space="preserve"> </w:t>
      </w:r>
      <w:r>
        <w:t xml:space="preserve">“</w:t>
      </w:r>
      <w:r>
        <w:rPr>
          <w:iCs/>
          <w:i/>
        </w:rPr>
        <w:t xml:space="preserve">Hvayāmy agnim</w:t>
      </w:r>
      <w:r>
        <w:t xml:space="preserve"> </w:t>
      </w:r>
      <w:r>
        <w:t xml:space="preserve">is the fifth sūkta, of eleven ṛks. The ṛṣi is Hiraṇyastūpa. The first and the ninth are in Jagatī metre; the rest are Triṣṭup. Savitṛ is the deity of the whole sūkta; in the first ṛk,</w:t>
      </w:r>
      <w:r>
        <w:t xml:space="preserve"> </w:t>
      </w:r>
      <w:r>
        <w:rPr>
          <w:iCs/>
          <w:i/>
        </w:rPr>
        <w:t xml:space="preserve">hvayāmy agnim</w:t>
      </w:r>
      <w:r>
        <w:t xml:space="preserve">, the deities named by the words themselves (</w:t>
      </w:r>
      <w:r>
        <w:rPr>
          <w:iCs/>
          <w:i/>
        </w:rPr>
        <w:t xml:space="preserve">liṅgokta</w:t>
      </w:r>
      <w:r>
        <w:t xml:space="preserve">) are Agni, Mitra-Varuṇa, Night and Savitṛ. So the Anukramaṇikā:</w:t>
      </w:r>
      <w:r>
        <w:t xml:space="preserve"> </w:t>
      </w:r>
      <w:r>
        <w:t xml:space="preserve">‘</w:t>
      </w:r>
      <w:r>
        <w:rPr>
          <w:iCs/>
          <w:i/>
        </w:rPr>
        <w:t xml:space="preserve">hvayāmy</w:t>
      </w:r>
      <w:r>
        <w:t xml:space="preserve"> </w:t>
      </w:r>
      <w:r>
        <w:t xml:space="preserve">— eleven; Savitṛ-addressed; the ninth and the first are Jagatī; [the first has] the deities stated by the pādas.</w:t>
      </w:r>
      <w:r>
        <w:t xml:space="preserve">’</w:t>
      </w:r>
      <w:r>
        <w:t xml:space="preserve"> </w:t>
      </w:r>
      <w:r>
        <w:t xml:space="preserve">This sūkta, a Sāvitra [hymn], is used (</w:t>
      </w:r>
      <w:r>
        <w:rPr>
          <w:iCs/>
          <w:i/>
        </w:rPr>
        <w:t xml:space="preserve">nividdhānam</w:t>
      </w:r>
      <w:r>
        <w:t xml:space="preserve">, as printed) in the Vaiśvadeva śastra on the fourth day of the Ābhiplava Ṣaḍaha. It is laid down in the section beginning</w:t>
      </w:r>
      <w:r>
        <w:t xml:space="preserve"> </w:t>
      </w:r>
      <w:r>
        <w:t xml:space="preserve">‘</w:t>
      </w:r>
      <w:r>
        <w:rPr>
          <w:iCs/>
          <w:i/>
        </w:rPr>
        <w:t xml:space="preserve">tṛtīyasya tryaryamā</w:t>
      </w:r>
      <w:r>
        <w:t xml:space="preserve">’</w:t>
      </w:r>
      <w:r>
        <w:t xml:space="preserve"> </w:t>
      </w:r>
      <w:r>
        <w:t xml:space="preserve">[as read] —</w:t>
      </w:r>
      <w:r>
        <w:t xml:space="preserve"> </w:t>
      </w:r>
      <w:r>
        <w:t xml:space="preserve">‘</w:t>
      </w:r>
      <w:r>
        <w:rPr>
          <w:iCs/>
          <w:i/>
        </w:rPr>
        <w:t xml:space="preserve">hvayāmy agnim</w:t>
      </w:r>
      <w:r>
        <w:t xml:space="preserve">,</w:t>
      </w:r>
      <w:r>
        <w:t xml:space="preserve"> </w:t>
      </w:r>
      <w:r>
        <w:rPr>
          <w:iCs/>
          <w:i/>
        </w:rPr>
        <w:t xml:space="preserve">asya me dyāvāpṛthivī</w:t>
      </w:r>
      <w:r>
        <w:t xml:space="preserve"> </w:t>
      </w:r>
      <w:r>
        <w:t xml:space="preserve">— three [ṛks]</w:t>
      </w:r>
      <w:r>
        <w:t xml:space="preserve">’</w:t>
      </w:r>
      <w:r>
        <w:t xml:space="preserve"> </w:t>
      </w:r>
      <w:r>
        <w:t xml:space="preserve">(Āś. 7-7).</w:t>
      </w:r>
      <w:r>
        <w:t xml:space="preserve">”</w:t>
      </w:r>
    </w:p>
    <w:p>
      <w:pPr>
        <w:pStyle w:val="BodyText"/>
      </w:pPr>
      <w:r>
        <w:rPr>
          <w:bCs/>
          <w:b/>
        </w:rPr>
        <w:t xml:space="preserve">Anuvāda (Kannada):</w:t>
      </w:r>
      <w:r>
        <w:t xml:space="preserve"> </w:t>
      </w:r>
      <w:r>
        <w:t xml:space="preserve">“</w:t>
      </w:r>
      <w:r>
        <w:rPr>
          <w:iCs/>
          <w:i/>
        </w:rPr>
        <w:t xml:space="preserve">Hvayāmy agnim</w:t>
      </w:r>
      <w:r>
        <w:t xml:space="preserve"> </w:t>
      </w:r>
      <w:r>
        <w:t xml:space="preserve">is the fifth sūkta in the seventh anuvāka. In it there are</w:t>
      </w:r>
      <w:r>
        <w:t xml:space="preserve"> </w:t>
      </w:r>
      <w:r>
        <w:rPr>
          <w:bCs/>
          <w:b/>
        </w:rPr>
        <w:t xml:space="preserve">ten</w:t>
      </w:r>
      <w:r>
        <w:t xml:space="preserve"> </w:t>
      </w:r>
      <w:r>
        <w:t xml:space="preserve">[as printed; the Sanskrit above and the heading on p. 132 say eleven] ṛks. The ṛṣi of this sūkta is Hiraṇyastūpa. Of the ṛks of this sūkta the first and the ninth are in the Jagatī metre; the remaining ṛks are in Triṣṭup. Savitṛ is the deity of the whole sūkta; in the first ṛk, those named in the ṛk — Agni, Mitrāvaruṇa, Rātri, and Savitṛ — are the deities. The Anukramaṇikā says</w:t>
      </w:r>
      <w:r>
        <w:t xml:space="preserve"> </w:t>
      </w:r>
      <w:r>
        <w:t xml:space="preserve">‘</w:t>
      </w:r>
      <w:r>
        <w:rPr>
          <w:iCs/>
          <w:i/>
        </w:rPr>
        <w:t xml:space="preserve">hvayāmy ekādaśa sāvitraṃ navamī jagaty ādyā ca liṅgoktadaivatapādāśraya</w:t>
      </w:r>
      <w:r>
        <w:t xml:space="preserve">’</w:t>
      </w:r>
      <w:r>
        <w:t xml:space="preserve">. For the Vaiśvadeva-śastra mantras on the fourth day of the Ābhiplava-ṣaḍaha rite it is prescribed that this sūkta be recited; this is explained in the Āśvalāyana Śrauta-sūtra, in the section beginning</w:t>
      </w:r>
      <w:r>
        <w:t xml:space="preserve"> </w:t>
      </w:r>
      <w:r>
        <w:t xml:space="preserve">‘</w:t>
      </w:r>
      <w:r>
        <w:rPr>
          <w:iCs/>
          <w:i/>
        </w:rPr>
        <w:t xml:space="preserve">tṛtīyasya tryaryamā</w:t>
      </w:r>
      <w:r>
        <w:t xml:space="preserve">’</w:t>
      </w:r>
      <w:r>
        <w:t xml:space="preserve">, in the sūtra</w:t>
      </w:r>
      <w:r>
        <w:t xml:space="preserve"> </w:t>
      </w:r>
      <w:r>
        <w:t xml:space="preserve">‘</w:t>
      </w:r>
      <w:r>
        <w:rPr>
          <w:iCs/>
          <w:i/>
        </w:rPr>
        <w:t xml:space="preserve">hvayāmy agnim asya me dyāvāpṛthivī</w:t>
      </w:r>
      <w:r>
        <w:t xml:space="preserve"> </w:t>
      </w:r>
      <w:r>
        <w:t xml:space="preserve">(Ṛ. Saṃ. 2-32-1)</w:t>
      </w:r>
      <w:r>
        <w:t xml:space="preserve"> </w:t>
      </w:r>
      <w:r>
        <w:rPr>
          <w:iCs/>
          <w:i/>
        </w:rPr>
        <w:t xml:space="preserve">iti tisraḥ</w:t>
      </w:r>
      <w:r>
        <w:t xml:space="preserve">’</w:t>
      </w:r>
      <w:r>
        <w:t xml:space="preserve"> </w:t>
      </w:r>
      <w:r>
        <w:t xml:space="preserve">(Āś. 7-7).</w:t>
      </w:r>
      <w:r>
        <w:t xml:space="preserve">”</w:t>
      </w:r>
    </w:p>
    <w:bookmarkEnd w:id="138"/>
    <w:bookmarkStart w:id="139" w:name="Xa449a913352d301358f226ba1c5cdbfc80b5f9f"/>
    <w:p>
      <w:pPr>
        <w:pStyle w:val="Heading3"/>
      </w:pPr>
      <w:r>
        <w:t xml:space="preserve">Page 132 (PDF 147) — heading of Sūkta 35 and Rik 35.1</w:t>
      </w:r>
    </w:p>
    <w:p>
      <w:pPr>
        <w:pStyle w:val="FirstParagraph"/>
      </w:pPr>
      <w:r>
        <w:rPr>
          <w:bCs/>
          <w:b/>
        </w:rPr>
        <w:t xml:space="preserve">॥ ॐ ॥</w:t>
      </w:r>
    </w:p>
    <w:p>
      <w:pPr>
        <w:pStyle w:val="BlockText"/>
      </w:pPr>
      <w:r>
        <w:rPr>
          <w:bCs/>
          <w:b/>
        </w:rPr>
        <w:t xml:space="preserve">सूक्त — ३५</w:t>
      </w:r>
      <w:r>
        <w:t xml:space="preserve"> </w:t>
      </w:r>
      <w:r>
        <w:t xml:space="preserve">॥ मण्डल — १ ॥ अनुवाक — ७ ॥ सूक्त — ३५ ॥</w:t>
      </w:r>
      <w:r>
        <w:t xml:space="preserve"> </w:t>
      </w:r>
      <w:r>
        <w:t xml:space="preserve">॥ अष्टक — १ ॥ अध्याय — ३ ॥ वर्ग — ६, ७ ॥</w:t>
      </w:r>
      <w:r>
        <w:t xml:space="preserve"> </w:t>
      </w:r>
      <w:r>
        <w:t xml:space="preserve">॥ सूक्तदल्लिरुव ऋक्संख्यै १—११ ॥</w:t>
      </w:r>
      <w:r>
        <w:t xml:space="preserve"> </w:t>
      </w:r>
      <w:r>
        <w:t xml:space="preserve">॥ ऋषिः — हिरण्यस्तूप आङ्गिरसः ॥</w:t>
      </w:r>
      <w:r>
        <w:t xml:space="preserve"> </w:t>
      </w:r>
      <w:r>
        <w:t xml:space="preserve">॥ देवता — १. अग्निर्मित्रावरुणौ रात्री सविता । २—११. सविता ॥</w:t>
      </w:r>
      <w:r>
        <w:t xml:space="preserve"> </w:t>
      </w:r>
      <w:r>
        <w:t xml:space="preserve">॥ छन्दः — १–९, जगती । २–८, १०, ११ त्रिष्टुप् ॥</w:t>
      </w:r>
    </w:p>
    <w:p>
      <w:pPr>
        <w:pStyle w:val="FirstParagraph"/>
      </w:pPr>
      <w:r>
        <w:rPr>
          <w:iCs/>
          <w:i/>
        </w:rPr>
        <w:t xml:space="preserve">sūkta 35 | maṇḍala 1 | anuvāka 7 | aṣṭaka 1 | adhyāya 3 | varga 6, 7 | ṛks 1–11 | ṛṣi: Hiraṇyastūpa Āṅgirasa | devatā: 1. Agni, Mitra-Varuṇa, Rātrī, Savitṛ; 2–11. Savitṛ | chandas:</w:t>
      </w:r>
      <w:r>
        <w:rPr>
          <w:iCs/>
          <w:i/>
        </w:rPr>
        <w:t xml:space="preserve"> </w:t>
      </w:r>
      <w:r>
        <w:rPr>
          <w:iCs/>
          <w:i/>
        </w:rPr>
        <w:t xml:space="preserve">“</w:t>
      </w:r>
      <w:r>
        <w:rPr>
          <w:iCs/>
          <w:i/>
        </w:rPr>
        <w:t xml:space="preserve">1–9</w:t>
      </w:r>
      <w:r>
        <w:rPr>
          <w:iCs/>
          <w:i/>
        </w:rPr>
        <w:t xml:space="preserve">”</w:t>
      </w:r>
      <w:r>
        <w:rPr>
          <w:iCs/>
          <w:i/>
        </w:rPr>
        <w:t xml:space="preserve"> </w:t>
      </w:r>
      <w:r>
        <w:rPr>
          <w:iCs/>
          <w:i/>
        </w:rPr>
        <w:t xml:space="preserve">(as printed) Jagatī; 2–8, 10, 11 Triṣṭup.</w:t>
      </w:r>
    </w:p>
    <w:p>
      <w:pPr>
        <w:pStyle w:val="BodyText"/>
      </w:pPr>
      <w:r>
        <w:rPr>
          <w:bCs/>
          <w:b/>
        </w:rPr>
        <w:t xml:space="preserve">Translation of the heading:</w:t>
      </w:r>
      <w:r>
        <w:t xml:space="preserve"> </w:t>
      </w:r>
      <w:r>
        <w:t xml:space="preserve">“</w:t>
      </w:r>
      <w:r>
        <w:t xml:space="preserve">Sūkta 35; Maṇḍala 1, Anuvāka 7; Aṣṭaka 1, Adhyāya 3, Varga 6, 7; ṛks in the sūkta: 1–11; Ṛṣi: Hiraṇyastūpa Āṅgirasa; Deity: for Rik 1 Agni, Mitra-Varuṇa, Night and Savitṛ, for Riks 2–11 Savitṛ; Metre: Jagatī for what is printed as</w:t>
      </w:r>
      <w:r>
        <w:t xml:space="preserve"> </w:t>
      </w:r>
      <w:r>
        <w:t xml:space="preserve">‘</w:t>
      </w:r>
      <w:r>
        <w:t xml:space="preserve">1–9</w:t>
      </w:r>
      <w:r>
        <w:t xml:space="preserve">’</w:t>
      </w:r>
      <w:r>
        <w:t xml:space="preserve"> </w:t>
      </w:r>
      <w:r>
        <w:t xml:space="preserve">(an enlarged slice shows a dash or comma between the two numerals — the introduction on p. 131 says Riks</w:t>
      </w:r>
      <w:r>
        <w:t xml:space="preserve"> </w:t>
      </w:r>
      <w:r>
        <w:rPr>
          <w:bCs/>
          <w:b/>
        </w:rPr>
        <w:t xml:space="preserve">1 and 9</w:t>
      </w:r>
      <w:r>
        <w:t xml:space="preserve">), Triṣṭup for 2–8, 10, 11.</w:t>
      </w:r>
      <w:r>
        <w:t xml:space="preserve">”</w:t>
      </w:r>
      <w:r>
        <w:t xml:space="preserve"> </w:t>
      </w:r>
      <w:r>
        <w:rPr>
          <w:iCs/>
          <w:i/>
        </w:rPr>
        <w:t xml:space="preserve">(The heading is thus consistent with the introduction if the first group is read</w:t>
      </w:r>
      <w:r>
        <w:rPr>
          <w:iCs/>
          <w:i/>
        </w:rPr>
        <w:t xml:space="preserve"> </w:t>
      </w:r>
      <w:r>
        <w:rPr>
          <w:iCs/>
          <w:i/>
        </w:rPr>
        <w:t xml:space="preserve">“</w:t>
      </w:r>
      <w:r>
        <w:rPr>
          <w:iCs/>
          <w:i/>
        </w:rPr>
        <w:t xml:space="preserve">1, 9</w:t>
      </w:r>
      <w:r>
        <w:rPr>
          <w:iCs/>
          <w:i/>
        </w:rPr>
        <w:t xml:space="preserve">”</w:t>
      </w:r>
      <w:r>
        <w:rPr>
          <w:iCs/>
          <w:i/>
        </w:rPr>
        <w:t xml:space="preserve">.)</w:t>
      </w:r>
    </w:p>
    <w:bookmarkEnd w:id="139"/>
    <w:bookmarkStart w:id="140" w:name="rik-35.1"/>
    <w:p>
      <w:pPr>
        <w:pStyle w:val="Heading3"/>
      </w:pPr>
      <w:r>
        <w:t xml:space="preserve">Rik 35.1</w:t>
      </w:r>
    </w:p>
    <w:p>
      <w:pPr>
        <w:pStyle w:val="FirstParagraph"/>
      </w:pPr>
      <w:r>
        <w:rPr>
          <w:bCs/>
          <w:b/>
        </w:rPr>
        <w:t xml:space="preserve">Saṃhitā-pāṭha</w:t>
      </w:r>
      <w:r>
        <w:t xml:space="preserve"> </w:t>
      </w:r>
      <w:r>
        <w:rPr>
          <w:iCs/>
          <w:i/>
        </w:rPr>
        <w:t xml:space="preserve">(p. 132; Saṃhitā accents as printed; Pada unaccented)</w:t>
      </w:r>
    </w:p>
    <w:p>
      <w:pPr>
        <w:pStyle w:val="BlockText"/>
      </w:pPr>
      <w:r>
        <w:t xml:space="preserve">ह्वया॑म्य॒ग्निं प्र॑थ॒मं स्व॒स्तये॒ ह्वया॑मि मि॒त्रावरु॑णावि॒हाव॑से ।</w:t>
      </w:r>
      <w:r>
        <w:t xml:space="preserve"> </w:t>
      </w:r>
      <w:r>
        <w:t xml:space="preserve">ह्वया॑मि॒ रात्रीं॒ जग॑तो नि॒वेश॑नीं॒ ह्वया॑मि दे॒वं स॑वि॒तार॑मू॒तये॑ ॥ १ ॥</w:t>
      </w:r>
    </w:p>
    <w:p>
      <w:pPr>
        <w:pStyle w:val="BlockText"/>
      </w:pPr>
      <w:r>
        <w:rPr>
          <w:iCs/>
          <w:i/>
        </w:rPr>
        <w:t xml:space="preserve">hváyāmy agníṃ prathamáṃ svastáye hváyāmi mitrā́váruṇāv ihā́vase |</w:t>
      </w:r>
      <w:r>
        <w:t xml:space="preserve"> </w:t>
      </w:r>
      <w:r>
        <w:rPr>
          <w:iCs/>
          <w:i/>
        </w:rPr>
        <w:t xml:space="preserve">hváyāmi rā́trīṃ jágato nivéśanīṃ hváyāmi deváṃ savitā́ram ūtáye || 1 ||</w:t>
      </w:r>
    </w:p>
    <w:p>
      <w:pPr>
        <w:pStyle w:val="FirstParagraph"/>
      </w:pPr>
      <w:r>
        <w:rPr>
          <w:bCs/>
          <w:b/>
        </w:rPr>
        <w:t xml:space="preserve">Pada-pāṭha</w:t>
      </w:r>
      <w:r>
        <w:t xml:space="preserve"> </w:t>
      </w:r>
      <w:r>
        <w:rPr>
          <w:iCs/>
          <w:i/>
        </w:rPr>
        <w:t xml:space="preserve">(p. 132)</w:t>
      </w:r>
    </w:p>
    <w:p>
      <w:pPr>
        <w:pStyle w:val="BlockText"/>
      </w:pPr>
      <w:r>
        <w:t xml:space="preserve">ह्वयामि । अग्निम् । प्रथमम् । स्वस्तये । ह्वयामि । मित्रावरुणौ । इह । अवसे ॥</w:t>
      </w:r>
      <w:r>
        <w:t xml:space="preserve"> </w:t>
      </w:r>
      <w:r>
        <w:t xml:space="preserve">ह्वयामि । रात्रीम् । जगतः । निऽवेशनीम् । ह्वयामि । देवम् । सवितारम् । ऊतये ॥ १ ॥</w:t>
      </w:r>
    </w:p>
    <w:p>
      <w:pPr>
        <w:pStyle w:val="FirstParagraph"/>
      </w:pPr>
      <w:r>
        <w:rPr>
          <w:iCs/>
          <w:i/>
        </w:rPr>
        <w:t xml:space="preserve">hvayāmi | agnim | prathamam | svastaye | hvayāmi | mitrāvaruṇau | iha | avase ||</w:t>
      </w:r>
      <w:r>
        <w:t xml:space="preserve"> </w:t>
      </w:r>
      <w:r>
        <w:rPr>
          <w:iCs/>
          <w:i/>
        </w:rPr>
        <w:t xml:space="preserve">hvayāmi | rātrīm | jagataḥ | ni-veśanīm | hvayāmi | devam | savitāram | ūtaye || 1 ||</w:t>
      </w:r>
    </w:p>
    <w:p>
      <w:pPr>
        <w:pStyle w:val="BodyText"/>
      </w:pPr>
      <w:r>
        <w:rPr>
          <w:bCs/>
          <w:b/>
        </w:rPr>
        <w:t xml:space="preserve">Sāyaṇa-bhāṣya</w:t>
      </w:r>
      <w:r>
        <w:t xml:space="preserve"> </w:t>
      </w:r>
      <w:r>
        <w:rPr>
          <w:iCs/>
          <w:i/>
        </w:rPr>
        <w:t xml:space="preserve">(p. 133; the first half in full, the grammatical tail characterized)</w:t>
      </w:r>
    </w:p>
    <w:p>
      <w:pPr>
        <w:pStyle w:val="BlockText"/>
      </w:pPr>
      <w:r>
        <w:t xml:space="preserve">स्वस्तयेऽस्माकमविनाशाय । स्वस्तीत्यविनाशनाम । नि. ३-२१ । इति यास्कः । प्रथममादावग्निं ह्वयामि । इहास्मिन्कर्मण्यवसेऽस्मद्रक्षणाय मित्रावरुणौ ह्वयामि । जगतो जङ्गमस्य प्राणिजातस्य निवेशनीमुपवेशनहेतुभूतां रात्रीं रात्रिदेवतां ह्वयामि । जङ्गमाः सर्वे प्राणिनो दिवसे स्वस्वव्यापारान्कृत्वा स्वस्वगृहे रात्रावुपविशन्तीति प्रसिद्धम् । ऊतयेऽस्मद्रक्षणार्थं सवितारं देवं ह्वयामि ॥</w:t>
      </w:r>
    </w:p>
    <w:p>
      <w:pPr>
        <w:pStyle w:val="FirstParagraph"/>
      </w:pPr>
      <w:r>
        <w:rPr>
          <w:iCs/>
          <w:i/>
        </w:rPr>
        <w:t xml:space="preserve">svastaye ’smākam avināśāya | svastīty avināśanāma | ni. 3-21 | iti yāskaḥ | prathamam ādāv agniṃ hvayāmi | ihāsmin karmaṇy avase ’smadrakṣaṇāya mitrāvaruṇau hvayāmi | jagato jaṅgamasya prāṇijātasya niveśanīm upaveśanahetubhūtāṃ rātriṃ rātridevatāṃ hvayāmi | jaṅgamāḥ sarve prāṇino divase svasvavyāpārān kṛtvā svasvagṛhe rātrāv upaviśantīti prasiddham | ūtaye ’smadrakṣaṇārthaṃ savitāraṃ devaṃ hvayāmi ||</w:t>
      </w:r>
    </w:p>
    <w:p>
      <w:pPr>
        <w:pStyle w:val="BodyText"/>
      </w:pPr>
      <w:r>
        <w:rPr>
          <w:bCs/>
          <w:b/>
        </w:rPr>
        <w:t xml:space="preserve">Translation:</w:t>
      </w:r>
      <w:r>
        <w:t xml:space="preserve"> </w:t>
      </w:r>
      <w:r>
        <w:t xml:space="preserve">“</w:t>
      </w:r>
      <w:r>
        <w:rPr>
          <w:iCs/>
          <w:i/>
        </w:rPr>
        <w:t xml:space="preserve">Svastaye</w:t>
      </w:r>
      <w:r>
        <w:t xml:space="preserve"> </w:t>
      </w:r>
      <w:r>
        <w:t xml:space="preserve">— for our imperishableness, our welfare;</w:t>
      </w:r>
      <w:r>
        <w:t xml:space="preserve"> </w:t>
      </w:r>
      <w:r>
        <w:t xml:space="preserve">‘</w:t>
      </w:r>
      <w:r>
        <w:rPr>
          <w:iCs/>
          <w:i/>
        </w:rPr>
        <w:t xml:space="preserve">svasti</w:t>
      </w:r>
      <w:r>
        <w:t xml:space="preserve">’</w:t>
      </w:r>
      <w:r>
        <w:t xml:space="preserve"> </w:t>
      </w:r>
      <w:r>
        <w:t xml:space="preserve">is a word for</w:t>
      </w:r>
      <w:r>
        <w:t xml:space="preserve"> </w:t>
      </w:r>
      <w:r>
        <w:t xml:space="preserve">‘</w:t>
      </w:r>
      <w:r>
        <w:t xml:space="preserve">imperishable</w:t>
      </w:r>
      <w:r>
        <w:t xml:space="preserve">’</w:t>
      </w:r>
      <w:r>
        <w:t xml:space="preserve"> </w:t>
      </w:r>
      <w:r>
        <w:t xml:space="preserve">(Ni. 3-21), so Yāska. First, at the outset, I invoke Agni. Here, in this rite, for our protection I invoke Mitra and Varuṇa.</w:t>
      </w:r>
      <w:r>
        <w:t xml:space="preserve"> </w:t>
      </w:r>
      <w:r>
        <w:rPr>
          <w:iCs/>
          <w:i/>
        </w:rPr>
        <w:t xml:space="preserve">Jagataḥ niveśanīm</w:t>
      </w:r>
      <w:r>
        <w:t xml:space="preserve"> </w:t>
      </w:r>
      <w:r>
        <w:t xml:space="preserve">— the Night, the night-deity, who is the cause of settling down for the moving world, the whole class of living creatures — I invoke; it is well known that all moving creatures, having done their own works by day, settle down in their own homes at night.</w:t>
      </w:r>
      <w:r>
        <w:t xml:space="preserve"> </w:t>
      </w:r>
      <w:r>
        <w:rPr>
          <w:iCs/>
          <w:i/>
        </w:rPr>
        <w:t xml:space="preserve">Ūtaye</w:t>
      </w:r>
      <w:r>
        <w:t xml:space="preserve"> </w:t>
      </w:r>
      <w:r>
        <w:t xml:space="preserve">— for our protection I invoke the god Savitṛ.</w:t>
      </w:r>
      <w:r>
        <w:t xml:space="preserve">”</w:t>
      </w:r>
    </w:p>
    <w:p>
      <w:pPr>
        <w:pStyle w:val="BodyText"/>
      </w:pPr>
      <w:r>
        <w:rPr>
          <w:bCs/>
          <w:b/>
        </w:rPr>
        <w:t xml:space="preserve">Grammar within the bhāṣya</w:t>
      </w:r>
      <w:r>
        <w:t xml:space="preserve"> </w:t>
      </w:r>
      <w:r>
        <w:rPr>
          <w:iCs/>
          <w:i/>
        </w:rPr>
        <w:t xml:space="preserve">(p. 133, characterized)</w:t>
      </w:r>
      <w:r>
        <w:t xml:space="preserve">:</w:t>
      </w:r>
      <w:r>
        <w:t xml:space="preserve"> </w:t>
      </w:r>
      <w:r>
        <w:rPr>
          <w:iCs/>
          <w:i/>
        </w:rPr>
        <w:t xml:space="preserve">mitrāvaruṇau</w:t>
      </w:r>
      <w:r>
        <w:t xml:space="preserve"> </w:t>
      </w:r>
      <w:r>
        <w:t xml:space="preserve">(a</w:t>
      </w:r>
      <w:r>
        <w:t xml:space="preserve"> </w:t>
      </w:r>
      <w:r>
        <w:rPr>
          <w:iCs/>
          <w:i/>
        </w:rPr>
        <w:t xml:space="preserve">dvandva</w:t>
      </w:r>
      <w:r>
        <w:t xml:space="preserve"> </w:t>
      </w:r>
      <w:r>
        <w:t xml:space="preserve">of two divine names;</w:t>
      </w:r>
      <w:r>
        <w:t xml:space="preserve"> </w:t>
      </w:r>
      <w:r>
        <w:rPr>
          <w:iCs/>
          <w:i/>
        </w:rPr>
        <w:t xml:space="preserve">devatādvandve ca</w:t>
      </w:r>
      <w:r>
        <w:t xml:space="preserve"> </w:t>
      </w:r>
      <w:r>
        <w:t xml:space="preserve">(no number in the bhāṣya) — the substitute</w:t>
      </w:r>
      <w:r>
        <w:t xml:space="preserve"> </w:t>
      </w:r>
      <w:r>
        <w:rPr>
          <w:iCs/>
          <w:i/>
        </w:rPr>
        <w:t xml:space="preserve">ānaṅ</w:t>
      </w:r>
      <w:r>
        <w:t xml:space="preserve"> </w:t>
      </w:r>
      <w:r>
        <w:t xml:space="preserve">for the end of the first member;</w:t>
      </w:r>
      <w:r>
        <w:t xml:space="preserve"> </w:t>
      </w:r>
      <w:r>
        <w:rPr>
          <w:iCs/>
          <w:i/>
        </w:rPr>
        <w:t xml:space="preserve">na lopaḥ prātipadikāntasya</w:t>
      </w:r>
      <w:r>
        <w:t xml:space="preserve">; and the same-named rule on the accent,</w:t>
      </w:r>
      <w:r>
        <w:t xml:space="preserve"> </w:t>
      </w:r>
      <w:r>
        <w:rPr>
          <w:iCs/>
          <w:i/>
        </w:rPr>
        <w:t xml:space="preserve">devatādvandve ca</w:t>
      </w:r>
      <w:r>
        <w:t xml:space="preserve">, keeps the natural accent of both members);</w:t>
      </w:r>
      <w:r>
        <w:t xml:space="preserve"> </w:t>
      </w:r>
      <w:r>
        <w:rPr>
          <w:iCs/>
          <w:i/>
        </w:rPr>
        <w:t xml:space="preserve">rātrīm</w:t>
      </w:r>
      <w:r>
        <w:t xml:space="preserve"> </w:t>
      </w:r>
      <w:r>
        <w:t xml:space="preserve">(</w:t>
      </w:r>
      <w:r>
        <w:rPr>
          <w:iCs/>
          <w:i/>
        </w:rPr>
        <w:t xml:space="preserve">rātreś cājasoḥ</w:t>
      </w:r>
      <w:r>
        <w:t xml:space="preserve"> </w:t>
      </w:r>
      <w:r>
        <w:t xml:space="preserve">— Pā. 4-1-31 —</w:t>
      </w:r>
      <w:r>
        <w:t xml:space="preserve"> </w:t>
      </w:r>
      <w:r>
        <w:rPr>
          <w:iCs/>
          <w:i/>
        </w:rPr>
        <w:t xml:space="preserve">ṅīp</w:t>
      </w:r>
      <w:r>
        <w:t xml:space="preserve">, except before</w:t>
      </w:r>
      <w:r>
        <w:t xml:space="preserve"> </w:t>
      </w:r>
      <w:r>
        <w:rPr>
          <w:iCs/>
          <w:i/>
        </w:rPr>
        <w:t xml:space="preserve">jas</w:t>
      </w:r>
      <w:r>
        <w:t xml:space="preserve"> </w:t>
      </w:r>
      <w:r>
        <w:t xml:space="preserve">and</w:t>
      </w:r>
      <w:r>
        <w:t xml:space="preserve"> </w:t>
      </w:r>
      <w:r>
        <w:rPr>
          <w:iCs/>
          <w:i/>
        </w:rPr>
        <w:t xml:space="preserve">as</w:t>
      </w:r>
      <w:r>
        <w:t xml:space="preserve">);</w:t>
      </w:r>
      <w:r>
        <w:t xml:space="preserve"> </w:t>
      </w:r>
      <w:r>
        <w:rPr>
          <w:iCs/>
          <w:i/>
        </w:rPr>
        <w:t xml:space="preserve">niveśanīm</w:t>
      </w:r>
      <w:r>
        <w:t xml:space="preserve"> </w:t>
      </w:r>
      <w:r>
        <w:t xml:space="preserve">(</w:t>
      </w:r>
      <w:r>
        <w:rPr>
          <w:iCs/>
          <w:i/>
        </w:rPr>
        <w:t xml:space="preserve">niviśante ’syām iti niveśanī</w:t>
      </w:r>
      <w:r>
        <w:t xml:space="preserve">;</w:t>
      </w:r>
      <w:r>
        <w:t xml:space="preserve"> </w:t>
      </w:r>
      <w:r>
        <w:rPr>
          <w:iCs/>
          <w:i/>
        </w:rPr>
        <w:t xml:space="preserve">lyuṭ</w:t>
      </w:r>
      <w:r>
        <w:t xml:space="preserve"> </w:t>
      </w:r>
      <w:r>
        <w:t xml:space="preserve">by</w:t>
      </w:r>
      <w:r>
        <w:t xml:space="preserve"> </w:t>
      </w:r>
      <w:r>
        <w:rPr>
          <w:iCs/>
          <w:i/>
        </w:rPr>
        <w:t xml:space="preserve">karaṇādhikaraṇayoś ca</w:t>
      </w:r>
      <w:r>
        <w:t xml:space="preserve">;</w:t>
      </w:r>
      <w:r>
        <w:t xml:space="preserve"> </w:t>
      </w:r>
      <w:r>
        <w:rPr>
          <w:iCs/>
          <w:i/>
        </w:rPr>
        <w:t xml:space="preserve">ṅīp</w:t>
      </w:r>
      <w:r>
        <w:t xml:space="preserve"> </w:t>
      </w:r>
      <w:r>
        <w:t xml:space="preserve">by the</w:t>
      </w:r>
      <w:r>
        <w:t xml:space="preserve"> </w:t>
      </w:r>
      <w:r>
        <w:rPr>
          <w:iCs/>
          <w:i/>
        </w:rPr>
        <w:t xml:space="preserve">ṭiḍḍhāṇañ…</w:t>
      </w:r>
      <w:r>
        <w:t xml:space="preserve"> </w:t>
      </w:r>
      <w:r>
        <w:t xml:space="preserve">rule [Pā. 4-1-15]);</w:t>
      </w:r>
      <w:r>
        <w:t xml:space="preserve"> </w:t>
      </w:r>
      <w:r>
        <w:rPr>
          <w:iCs/>
          <w:i/>
        </w:rPr>
        <w:t xml:space="preserve">ūtaye</w:t>
      </w:r>
      <w:r>
        <w:t xml:space="preserve"> </w:t>
      </w:r>
      <w:r>
        <w:t xml:space="preserve">(root</w:t>
      </w:r>
      <w:r>
        <w:t xml:space="preserve"> </w:t>
      </w:r>
      <w:r>
        <w:rPr>
          <w:iCs/>
          <w:i/>
        </w:rPr>
        <w:t xml:space="preserve">av</w:t>
      </w:r>
      <w:r>
        <w:t xml:space="preserve">,</w:t>
      </w:r>
      <w:r>
        <w:t xml:space="preserve"> </w:t>
      </w:r>
      <w:r>
        <w:rPr>
          <w:iCs/>
          <w:i/>
        </w:rPr>
        <w:t xml:space="preserve">ktin</w:t>
      </w:r>
      <w:r>
        <w:t xml:space="preserve">;</w:t>
      </w:r>
      <w:r>
        <w:t xml:space="preserve"> </w:t>
      </w:r>
      <w:r>
        <w:rPr>
          <w:iCs/>
          <w:i/>
        </w:rPr>
        <w:t xml:space="preserve">ū</w:t>
      </w:r>
      <w:r>
        <w:t xml:space="preserve"> </w:t>
      </w:r>
      <w:r>
        <w:t xml:space="preserve">in place of</w:t>
      </w:r>
      <w:r>
        <w:t xml:space="preserve"> </w:t>
      </w:r>
      <w:r>
        <w:rPr>
          <w:iCs/>
          <w:i/>
        </w:rPr>
        <w:t xml:space="preserve">v</w:t>
      </w:r>
      <w:r>
        <w:t xml:space="preserve"> </w:t>
      </w:r>
      <w:r>
        <w:t xml:space="preserve">and the penultimate, by</w:t>
      </w:r>
      <w:r>
        <w:t xml:space="preserve"> </w:t>
      </w:r>
      <w:r>
        <w:rPr>
          <w:iCs/>
          <w:i/>
        </w:rPr>
        <w:t xml:space="preserve">jvaratvarasrivyavimavām…</w:t>
      </w:r>
      <w:r>
        <w:t xml:space="preserve">; the</w:t>
      </w:r>
      <w:r>
        <w:t xml:space="preserve"> </w:t>
      </w:r>
      <w:r>
        <w:rPr>
          <w:iCs/>
          <w:i/>
        </w:rPr>
        <w:t xml:space="preserve">ktin</w:t>
      </w:r>
      <w:r>
        <w:t xml:space="preserve"> </w:t>
      </w:r>
      <w:r>
        <w:t xml:space="preserve">is acute by the rule</w:t>
      </w:r>
      <w:r>
        <w:t xml:space="preserve"> </w:t>
      </w:r>
      <w:r>
        <w:rPr>
          <w:iCs/>
          <w:i/>
        </w:rPr>
        <w:t xml:space="preserve">ūtiyūtijūti…</w:t>
      </w:r>
      <w:r>
        <w:t xml:space="preserve"> </w:t>
      </w:r>
      <w:r>
        <w:t xml:space="preserve">[as printed]).</w:t>
      </w:r>
    </w:p>
    <w:p>
      <w:pPr>
        <w:pStyle w:val="BodyText"/>
      </w:pPr>
      <w:r>
        <w:rPr>
          <w:bCs/>
          <w:b/>
        </w:rPr>
        <w:t xml:space="preserve">Pratipadārtha</w:t>
      </w:r>
      <w:r>
        <w:t xml:space="preserve"> </w:t>
      </w:r>
      <w:r>
        <w:rPr>
          <w:iCs/>
          <w:i/>
        </w:rPr>
        <w:t xml:space="preserve">(p. 133)</w:t>
      </w:r>
      <w:r>
        <w:t xml:space="preserve"> </w:t>
      </w:r>
      <w:r>
        <w:t xml:space="preserve">—</w:t>
      </w:r>
      <w:r>
        <w:t xml:space="preserve"> </w:t>
      </w:r>
      <w:r>
        <w:t xml:space="preserve">“</w:t>
      </w:r>
      <w:r>
        <w:rPr>
          <w:bCs/>
          <w:b/>
        </w:rPr>
        <w:t xml:space="preserve">prathamam</w:t>
      </w:r>
      <w:r>
        <w:t xml:space="preserve"> </w:t>
      </w:r>
      <w:r>
        <w:t xml:space="preserve">— first;</w:t>
      </w:r>
      <w:r>
        <w:t xml:space="preserve"> </w:t>
      </w:r>
      <w:r>
        <w:rPr>
          <w:bCs/>
          <w:b/>
        </w:rPr>
        <w:t xml:space="preserve">svastaye</w:t>
      </w:r>
      <w:r>
        <w:t xml:space="preserve"> </w:t>
      </w:r>
      <w:r>
        <w:t xml:space="preserve">— so that we may not be destroyed (for our welfare);</w:t>
      </w:r>
      <w:r>
        <w:t xml:space="preserve"> </w:t>
      </w:r>
      <w:r>
        <w:rPr>
          <w:bCs/>
          <w:b/>
        </w:rPr>
        <w:t xml:space="preserve">agnim</w:t>
      </w:r>
      <w:r>
        <w:t xml:space="preserve"> </w:t>
      </w:r>
      <w:r>
        <w:t xml:space="preserve">— the deity Agni;</w:t>
      </w:r>
      <w:r>
        <w:t xml:space="preserve"> </w:t>
      </w:r>
      <w:r>
        <w:rPr>
          <w:bCs/>
          <w:b/>
        </w:rPr>
        <w:t xml:space="preserve">hvayāmi</w:t>
      </w:r>
      <w:r>
        <w:t xml:space="preserve"> </w:t>
      </w:r>
      <w:r>
        <w:t xml:space="preserve">— I call (praying);</w:t>
      </w:r>
      <w:r>
        <w:t xml:space="preserve"> </w:t>
      </w:r>
      <w:r>
        <w:rPr>
          <w:bCs/>
          <w:b/>
        </w:rPr>
        <w:t xml:space="preserve">iha</w:t>
      </w:r>
      <w:r>
        <w:t xml:space="preserve"> </w:t>
      </w:r>
      <w:r>
        <w:t xml:space="preserve">— in this sacrificial rite;</w:t>
      </w:r>
      <w:r>
        <w:t xml:space="preserve"> </w:t>
      </w:r>
      <w:r>
        <w:rPr>
          <w:bCs/>
          <w:b/>
        </w:rPr>
        <w:t xml:space="preserve">avase</w:t>
      </w:r>
      <w:r>
        <w:t xml:space="preserve"> </w:t>
      </w:r>
      <w:r>
        <w:t xml:space="preserve">— for our protection;</w:t>
      </w:r>
      <w:r>
        <w:t xml:space="preserve"> </w:t>
      </w:r>
      <w:r>
        <w:rPr>
          <w:bCs/>
          <w:b/>
        </w:rPr>
        <w:t xml:space="preserve">mitrāvaruṇau</w:t>
      </w:r>
      <w:r>
        <w:t xml:space="preserve"> </w:t>
      </w:r>
      <w:r>
        <w:t xml:space="preserve">— Mitra and Varuṇa;</w:t>
      </w:r>
      <w:r>
        <w:t xml:space="preserve"> </w:t>
      </w:r>
      <w:r>
        <w:rPr>
          <w:bCs/>
          <w:b/>
        </w:rPr>
        <w:t xml:space="preserve">hvayāmi</w:t>
      </w:r>
      <w:r>
        <w:t xml:space="preserve"> </w:t>
      </w:r>
      <w:r>
        <w:t xml:space="preserve">— I call;</w:t>
      </w:r>
      <w:r>
        <w:t xml:space="preserve"> </w:t>
      </w:r>
      <w:r>
        <w:rPr>
          <w:bCs/>
          <w:b/>
        </w:rPr>
        <w:t xml:space="preserve">jagataḥ</w:t>
      </w:r>
      <w:r>
        <w:t xml:space="preserve"> </w:t>
      </w:r>
      <w:r>
        <w:t xml:space="preserve">— for the moving world;</w:t>
      </w:r>
      <w:r>
        <w:t xml:space="preserve"> </w:t>
      </w:r>
      <w:r>
        <w:rPr>
          <w:bCs/>
          <w:b/>
        </w:rPr>
        <w:t xml:space="preserve">niveśanīm</w:t>
      </w:r>
      <w:r>
        <w:t xml:space="preserve"> </w:t>
      </w:r>
      <w:r>
        <w:t xml:space="preserve">— the giver of rest;</w:t>
      </w:r>
      <w:r>
        <w:t xml:space="preserve"> </w:t>
      </w:r>
      <w:r>
        <w:rPr>
          <w:bCs/>
          <w:b/>
        </w:rPr>
        <w:t xml:space="preserve">rātrīm</w:t>
      </w:r>
      <w:r>
        <w:t xml:space="preserve"> </w:t>
      </w:r>
      <w:r>
        <w:t xml:space="preserve">— the goddess of night;</w:t>
      </w:r>
      <w:r>
        <w:t xml:space="preserve"> </w:t>
      </w:r>
      <w:r>
        <w:rPr>
          <w:bCs/>
          <w:b/>
        </w:rPr>
        <w:t xml:space="preserve">hvayāmi</w:t>
      </w:r>
      <w:r>
        <w:t xml:space="preserve"> </w:t>
      </w:r>
      <w:r>
        <w:t xml:space="preserve">— I call;</w:t>
      </w:r>
      <w:r>
        <w:t xml:space="preserve"> </w:t>
      </w:r>
      <w:r>
        <w:rPr>
          <w:bCs/>
          <w:b/>
        </w:rPr>
        <w:t xml:space="preserve">ūtaye</w:t>
      </w:r>
      <w:r>
        <w:t xml:space="preserve"> </w:t>
      </w:r>
      <w:r>
        <w:t xml:space="preserve">— for protection;</w:t>
      </w:r>
      <w:r>
        <w:t xml:space="preserve"> </w:t>
      </w:r>
      <w:r>
        <w:rPr>
          <w:bCs/>
          <w:b/>
        </w:rPr>
        <w:t xml:space="preserve">savitāraṃ devam</w:t>
      </w:r>
      <w:r>
        <w:t xml:space="preserve"> </w:t>
      </w:r>
      <w:r>
        <w:t xml:space="preserve">— the Sun-god;</w:t>
      </w:r>
      <w:r>
        <w:t xml:space="preserve"> </w:t>
      </w:r>
      <w:r>
        <w:rPr>
          <w:bCs/>
          <w:b/>
        </w:rPr>
        <w:t xml:space="preserve">hvayāmi</w:t>
      </w:r>
      <w:r>
        <w:t xml:space="preserve"> </w:t>
      </w:r>
      <w:r>
        <w:t xml:space="preserve">— I call.</w:t>
      </w:r>
      <w:r>
        <w:t xml:space="preserve">”</w:t>
      </w:r>
    </w:p>
    <w:p>
      <w:pPr>
        <w:pStyle w:val="BodyText"/>
      </w:pPr>
      <w:r>
        <w:rPr>
          <w:bCs/>
          <w:b/>
        </w:rPr>
        <w:t xml:space="preserve">Bhāvārtha</w:t>
      </w:r>
      <w:r>
        <w:t xml:space="preserve"> </w:t>
      </w:r>
      <w:r>
        <w:rPr>
          <w:iCs/>
          <w:i/>
        </w:rPr>
        <w:t xml:space="preserve">(p. 133)</w:t>
      </w:r>
      <w:r>
        <w:t xml:space="preserve"> </w:t>
      </w:r>
      <w:r>
        <w:t xml:space="preserve">—</w:t>
      </w:r>
      <w:r>
        <w:t xml:space="preserve"> </w:t>
      </w:r>
      <w:r>
        <w:t xml:space="preserve">“</w:t>
      </w:r>
      <w:r>
        <w:t xml:space="preserve">In this sacrifice I first invoke Agni, the guardian of our welfare, and then Mitra and Varuṇa, the protectors. For the keeping of our peace I invoke the goddess of night, who gives rest to the whole moving world; and for our protection I invoke the Sun-god, the protector of the world.</w:t>
      </w:r>
      <w:r>
        <w:t xml:space="preserve">”</w:t>
      </w:r>
    </w:p>
    <w:p>
      <w:pPr>
        <w:pStyle w:val="BodyText"/>
      </w:pPr>
      <w:r>
        <w:rPr>
          <w:bCs/>
          <w:b/>
        </w:rPr>
        <w:t xml:space="preserve">English Translation (the source’s own, p. 133)</w:t>
      </w:r>
      <w:r>
        <w:t xml:space="preserve"> </w:t>
      </w:r>
      <w:r>
        <w:t xml:space="preserve">—</w:t>
      </w:r>
      <w:r>
        <w:t xml:space="preserve"> </w:t>
      </w:r>
      <w:r>
        <w:t xml:space="preserve">“</w:t>
      </w:r>
      <w:r>
        <w:t xml:space="preserve">I invoke Agni first for our welfare ; I invoke Mitra and Varuna in this sacrifice for protection ; I invoke Night</w:t>
      </w:r>
      <w:r>
        <w:t xml:space="preserve"> </w:t>
      </w:r>
      <w:r>
        <w:rPr>
          <w:bCs/>
          <w:b/>
        </w:rPr>
        <w:t xml:space="preserve">whobr ings</w:t>
      </w:r>
      <w:r>
        <w:t xml:space="preserve"> </w:t>
      </w:r>
      <w:r>
        <w:t xml:space="preserve">[sic] rest to the world ; I invoke the divine Savitri for my protection·</w:t>
      </w:r>
      <w:r>
        <w:t xml:space="preserve">”</w:t>
      </w:r>
      <w:r>
        <w:t xml:space="preserve"> </w:t>
      </w:r>
      <w:r>
        <w:rPr>
          <w:iCs/>
          <w:i/>
        </w:rPr>
        <w:t xml:space="preserve">(the print ends with a raised dot where a full stop is expected)</w:t>
      </w:r>
      <w:r>
        <w:t xml:space="preserve">.</w:t>
      </w:r>
    </w:p>
    <w:p>
      <w:pPr>
        <w:pStyle w:val="BodyText"/>
      </w:pPr>
      <w:r>
        <w:rPr>
          <w:bCs/>
          <w:b/>
        </w:rPr>
        <w:t xml:space="preserve">Special Topics (</w:t>
      </w:r>
      <w:r>
        <w:rPr>
          <w:iCs/>
          <w:i/>
          <w:bCs/>
          <w:b/>
        </w:rPr>
        <w:t xml:space="preserve">viśeṣa-viṣayagaḷu</w:t>
      </w:r>
      <w:r>
        <w:rPr>
          <w:bCs/>
          <w:b/>
        </w:rPr>
        <w:t xml:space="preserve">), p. 134</w:t>
      </w:r>
      <w:r>
        <w:t xml:space="preserve"> </w:t>
      </w:r>
      <w:r>
        <w:t xml:space="preserve">-</w:t>
      </w:r>
      <w:r>
        <w:t xml:space="preserve"> </w:t>
      </w:r>
      <w:r>
        <w:t xml:space="preserve">“</w:t>
      </w:r>
      <w:r>
        <w:t xml:space="preserve">Although Savitṛ alone is the deity of this sūkta, in the first ṛk the deities Agni, Mitra-Varuṇa and Night are praised in the form of a preface, and then Savitṛ.</w:t>
      </w:r>
      <w:r>
        <w:t xml:space="preserve">”</w:t>
      </w:r>
      <w:r>
        <w:t xml:space="preserve"> </w:t>
      </w:r>
      <w:r>
        <w:t xml:space="preserve">-</w:t>
      </w:r>
      <w:r>
        <w:t xml:space="preserve"> </w:t>
      </w:r>
      <w:r>
        <w:rPr>
          <w:bCs/>
          <w:b/>
        </w:rPr>
        <w:t xml:space="preserve">svastaye</w:t>
      </w:r>
      <w:r>
        <w:t xml:space="preserve"> </w:t>
      </w:r>
      <w:r>
        <w:t xml:space="preserve">=</w:t>
      </w:r>
      <w:r>
        <w:t xml:space="preserve"> </w:t>
      </w:r>
      <w:r>
        <w:rPr>
          <w:iCs/>
          <w:i/>
        </w:rPr>
        <w:t xml:space="preserve">svastyayanāya</w:t>
      </w:r>
      <w:r>
        <w:t xml:space="preserve">:</w:t>
      </w:r>
      <w:r>
        <w:t xml:space="preserve"> </w:t>
      </w:r>
      <w:r>
        <w:t xml:space="preserve">“</w:t>
      </w:r>
      <w:r>
        <w:rPr>
          <w:iCs/>
          <w:i/>
        </w:rPr>
        <w:t xml:space="preserve">svasti</w:t>
      </w:r>
      <w:r>
        <w:t xml:space="preserve"> </w:t>
      </w:r>
      <w:r>
        <w:t xml:space="preserve">is a name for the imperishable. Yāska explains:</w:t>
      </w:r>
      <w:r>
        <w:t xml:space="preserve"> </w:t>
      </w:r>
      <w:r>
        <w:t xml:space="preserve">‘</w:t>
      </w:r>
      <w:r>
        <w:rPr>
          <w:iCs/>
          <w:i/>
        </w:rPr>
        <w:t xml:space="preserve">svastīty avināśanāma | avināśino ’rthasya nāma | astiḥ ayam abhipūjitaḥ supūrvaḥ san ucyate su-asti = svasti</w:t>
      </w:r>
      <w:r>
        <w:t xml:space="preserve">’</w:t>
      </w:r>
      <w:r>
        <w:t xml:space="preserve"> </w:t>
      </w:r>
      <w:r>
        <w:t xml:space="preserve">(no Nirukta number printed here) —</w:t>
      </w:r>
      <w:r>
        <w:t xml:space="preserve"> </w:t>
      </w:r>
      <w:r>
        <w:rPr>
          <w:iCs/>
          <w:i/>
        </w:rPr>
        <w:t xml:space="preserve">svasti</w:t>
      </w:r>
      <w:r>
        <w:t xml:space="preserve"> </w:t>
      </w:r>
      <w:r>
        <w:t xml:space="preserve">is [</w:t>
      </w:r>
      <w:r>
        <w:rPr>
          <w:iCs/>
          <w:i/>
        </w:rPr>
        <w:t xml:space="preserve">su</w:t>
      </w:r>
      <w:r>
        <w:t xml:space="preserve"> </w:t>
      </w:r>
      <w:r>
        <w:t xml:space="preserve">+</w:t>
      </w:r>
      <w:r>
        <w:t xml:space="preserve"> </w:t>
      </w:r>
      <w:r>
        <w:rPr>
          <w:iCs/>
          <w:i/>
        </w:rPr>
        <w:t xml:space="preserve">asti</w:t>
      </w:r>
      <w:r>
        <w:t xml:space="preserve">], the word</w:t>
      </w:r>
      <w:r>
        <w:t xml:space="preserve"> </w:t>
      </w:r>
      <w:r>
        <w:rPr>
          <w:iCs/>
          <w:i/>
        </w:rPr>
        <w:t xml:space="preserve">asti</w:t>
      </w:r>
      <w:r>
        <w:t xml:space="preserve"> </w:t>
      </w:r>
      <w:r>
        <w:t xml:space="preserve">(</w:t>
      </w:r>
      <w:r>
        <w:t xml:space="preserve">‘</w:t>
      </w:r>
      <w:r>
        <w:t xml:space="preserve">is</w:t>
      </w:r>
      <w:r>
        <w:t xml:space="preserve">’</w:t>
      </w:r>
      <w:r>
        <w:t xml:space="preserve">) honoured by the prefix</w:t>
      </w:r>
      <w:r>
        <w:t xml:space="preserve"> </w:t>
      </w:r>
      <w:r>
        <w:rPr>
          <w:iCs/>
          <w:i/>
        </w:rPr>
        <w:t xml:space="preserve">su</w:t>
      </w:r>
      <w:r>
        <w:t xml:space="preserve">; so it means what does not perish, what is auspicious, and so on.</w:t>
      </w:r>
      <w:r>
        <w:t xml:space="preserve">”</w:t>
      </w:r>
      <w:r>
        <w:t xml:space="preserve"> </w:t>
      </w:r>
      <w:r>
        <w:rPr>
          <w:iCs/>
          <w:i/>
        </w:rPr>
        <w:t xml:space="preserve">(Translation of the Nirukta sentence mine and tentative.)</w:t>
      </w:r>
      <w:r>
        <w:t xml:space="preserve"> </w:t>
      </w:r>
      <w:r>
        <w:t xml:space="preserve">-</w:t>
      </w:r>
      <w:r>
        <w:t xml:space="preserve"> </w:t>
      </w:r>
      <w:r>
        <w:rPr>
          <w:bCs/>
          <w:b/>
        </w:rPr>
        <w:t xml:space="preserve">mitrāvaruṇau</w:t>
      </w:r>
      <w:r>
        <w:t xml:space="preserve"> </w:t>
      </w:r>
      <w:r>
        <w:t xml:space="preserve">—</w:t>
      </w:r>
      <w:r>
        <w:t xml:space="preserve"> </w:t>
      </w:r>
      <w:r>
        <w:t xml:space="preserve">“</w:t>
      </w:r>
      <w:r>
        <w:t xml:space="preserve">Mitra and Varuṇa are connected with day and night. In the Taittirīya Brāhmaṇa it is said</w:t>
      </w:r>
      <w:r>
        <w:t xml:space="preserve"> </w:t>
      </w:r>
      <w:r>
        <w:t xml:space="preserve">‘</w:t>
      </w:r>
      <w:r>
        <w:rPr>
          <w:iCs/>
          <w:i/>
        </w:rPr>
        <w:t xml:space="preserve">maitraṃ vā ahaḥ | vāruṇī rātriḥ</w:t>
      </w:r>
      <w:r>
        <w:t xml:space="preserve">’</w:t>
      </w:r>
      <w:r>
        <w:t xml:space="preserve"> </w:t>
      </w:r>
      <w:r>
        <w:t xml:space="preserve">— Mitra is the form of the day, Varuṇa the form of the night.</w:t>
      </w:r>
      <w:r>
        <w:t xml:space="preserve">”</w:t>
      </w:r>
      <w:r>
        <w:t xml:space="preserve"> </w:t>
      </w:r>
      <w:r>
        <w:rPr>
          <w:iCs/>
          <w:i/>
        </w:rPr>
        <w:t xml:space="preserve">(The reference is not printed here.)</w:t>
      </w:r>
      <w:r>
        <w:t xml:space="preserve"> </w:t>
      </w:r>
      <w:r>
        <w:t xml:space="preserve">-</w:t>
      </w:r>
      <w:r>
        <w:t xml:space="preserve"> </w:t>
      </w:r>
      <w:r>
        <w:rPr>
          <w:bCs/>
          <w:b/>
        </w:rPr>
        <w:t xml:space="preserve">rātrīṃ jagato niveśanīm</w:t>
      </w:r>
      <w:r>
        <w:t xml:space="preserve"> </w:t>
      </w:r>
      <w:r>
        <w:t xml:space="preserve">—</w:t>
      </w:r>
      <w:r>
        <w:t xml:space="preserve"> </w:t>
      </w:r>
      <w:r>
        <w:t xml:space="preserve">“</w:t>
      </w:r>
      <w:r>
        <w:t xml:space="preserve">By day all living beings are engaged in their several works; at night they seek rest from their dealings and the like. Hence the meaning here is: the Night, who gives rest to the creatures that are in the world.</w:t>
      </w:r>
      <w:r>
        <w:t xml:space="preserve">”</w:t>
      </w:r>
      <w:r>
        <w:t xml:space="preserve"> </w:t>
      </w:r>
      <w:r>
        <w:t xml:space="preserve">-</w:t>
      </w:r>
      <w:r>
        <w:t xml:space="preserve"> </w:t>
      </w:r>
      <w:r>
        <w:rPr>
          <w:bCs/>
          <w:b/>
        </w:rPr>
        <w:t xml:space="preserve">devaṃ savitāram</w:t>
      </w:r>
      <w:r>
        <w:t xml:space="preserve"> </w:t>
      </w:r>
      <w:r>
        <w:t xml:space="preserve">—</w:t>
      </w:r>
      <w:r>
        <w:t xml:space="preserve"> </w:t>
      </w:r>
      <w:r>
        <w:t xml:space="preserve">“</w:t>
      </w:r>
      <w:r>
        <w:rPr>
          <w:iCs/>
          <w:i/>
        </w:rPr>
        <w:t xml:space="preserve">devam</w:t>
      </w:r>
      <w:r>
        <w:t xml:space="preserve"> </w:t>
      </w:r>
      <w:r>
        <w:t xml:space="preserve">means shining, glowing with radiance —</w:t>
      </w:r>
      <w:r>
        <w:t xml:space="preserve"> </w:t>
      </w:r>
      <w:r>
        <w:rPr>
          <w:iCs/>
          <w:i/>
        </w:rPr>
        <w:t xml:space="preserve">bright, shining &amp;c.</w:t>
      </w:r>
      <w:r>
        <w:t xml:space="preserve"> </w:t>
      </w:r>
      <w:r>
        <w:t xml:space="preserve">[the print’s English];</w:t>
      </w:r>
      <w:r>
        <w:t xml:space="preserve"> </w:t>
      </w:r>
      <w:r>
        <w:rPr>
          <w:iCs/>
          <w:i/>
        </w:rPr>
        <w:t xml:space="preserve">savitāram</w:t>
      </w:r>
      <w:r>
        <w:t xml:space="preserve"> </w:t>
      </w:r>
      <w:r>
        <w:t xml:space="preserve">means Savitṛ, the Sun. Ordinarily the word</w:t>
      </w:r>
      <w:r>
        <w:t xml:space="preserve"> </w:t>
      </w:r>
      <w:r>
        <w:rPr>
          <w:iCs/>
          <w:i/>
        </w:rPr>
        <w:t xml:space="preserve">deva</w:t>
      </w:r>
      <w:r>
        <w:t xml:space="preserve"> </w:t>
      </w:r>
      <w:r>
        <w:t xml:space="preserve">stands with the word</w:t>
      </w:r>
      <w:r>
        <w:t xml:space="preserve"> </w:t>
      </w:r>
      <w:r>
        <w:rPr>
          <w:iCs/>
          <w:i/>
        </w:rPr>
        <w:t xml:space="preserve">savitṛ</w:t>
      </w:r>
      <w:r>
        <w:t xml:space="preserve"> </w:t>
      </w:r>
      <w:r>
        <w:t xml:space="preserve">as its adjective.</w:t>
      </w:r>
      <w:r>
        <w:t xml:space="preserve">”</w:t>
      </w:r>
    </w:p>
    <w:p>
      <w:pPr>
        <w:pStyle w:val="BodyText"/>
      </w:pPr>
      <w:r>
        <w:rPr>
          <w:bCs/>
          <w:b/>
        </w:rPr>
        <w:t xml:space="preserve">Vyākaraṇa-prakriyā</w:t>
      </w:r>
      <w:r>
        <w:t xml:space="preserve"> </w:t>
      </w:r>
      <w:r>
        <w:rPr>
          <w:iCs/>
          <w:i/>
        </w:rPr>
        <w:t xml:space="preserve">(pp. 134–, PDF 148–, grammar pages — noted briefly; begun, to continue on p. 135)</w:t>
      </w:r>
      <w:r>
        <w:t xml:space="preserve"> </w:t>
      </w:r>
      <w:r>
        <w:t xml:space="preserve">-</w:t>
      </w:r>
      <w:r>
        <w:t xml:space="preserve"> </w:t>
      </w:r>
      <w:r>
        <w:rPr>
          <w:bCs/>
          <w:b/>
        </w:rPr>
        <w:t xml:space="preserve">mitrāvaruṇau</w:t>
      </w:r>
      <w:r>
        <w:t xml:space="preserve">:</w:t>
      </w:r>
      <w:r>
        <w:t xml:space="preserve"> </w:t>
      </w:r>
      <w:r>
        <w:rPr>
          <w:iCs/>
          <w:i/>
        </w:rPr>
        <w:t xml:space="preserve">mitraś ca varuṇaś ca</w:t>
      </w:r>
      <w:r>
        <w:t xml:space="preserve">, a</w:t>
      </w:r>
      <w:r>
        <w:t xml:space="preserve"> </w:t>
      </w:r>
      <w:r>
        <w:rPr>
          <w:iCs/>
          <w:i/>
        </w:rPr>
        <w:t xml:space="preserve">dvandva</w:t>
      </w:r>
      <w:r>
        <w:t xml:space="preserve">; both words name deities;</w:t>
      </w:r>
      <w:r>
        <w:t xml:space="preserve"> </w:t>
      </w:r>
      <w:r>
        <w:rPr>
          <w:iCs/>
          <w:i/>
        </w:rPr>
        <w:t xml:space="preserve">devatādvandve ca</w:t>
      </w:r>
      <w:r>
        <w:t xml:space="preserve"> </w:t>
      </w:r>
      <w:r>
        <w:t xml:space="preserve">— देवताद्वन्द्वे च — (Pā. 6-3-25 as printed; for 6-3-26): in a</w:t>
      </w:r>
      <w:r>
        <w:t xml:space="preserve"> </w:t>
      </w:r>
      <w:r>
        <w:rPr>
          <w:iCs/>
          <w:i/>
        </w:rPr>
        <w:t xml:space="preserve">dvandva</w:t>
      </w:r>
      <w:r>
        <w:t xml:space="preserve"> </w:t>
      </w:r>
      <w:r>
        <w:t xml:space="preserve">of divine names a substitute is made in the end of the first member before the second; then</w:t>
      </w:r>
      <w:r>
        <w:t xml:space="preserve"> </w:t>
      </w:r>
      <w:r>
        <w:rPr>
          <w:iCs/>
          <w:i/>
        </w:rPr>
        <w:t xml:space="preserve">nalopaḥ prātipadikāntasya</w:t>
      </w:r>
      <w:r>
        <w:t xml:space="preserve"> </w:t>
      </w:r>
      <w:r>
        <w:t xml:space="preserve">— Pā. 8-2-7 — for the</w:t>
      </w:r>
      <w:r>
        <w:t xml:space="preserve"> </w:t>
      </w:r>
      <w:r>
        <w:rPr>
          <w:iCs/>
          <w:i/>
        </w:rPr>
        <w:t xml:space="preserve">n</w:t>
      </w:r>
      <w:r>
        <w:t xml:space="preserve">; and</w:t>
      </w:r>
      <w:r>
        <w:t xml:space="preserve"> </w:t>
      </w:r>
      <w:r>
        <w:rPr>
          <w:iCs/>
          <w:i/>
        </w:rPr>
        <w:t xml:space="preserve">devatādvandve ca</w:t>
      </w:r>
      <w:r>
        <w:t xml:space="preserve"> </w:t>
      </w:r>
      <w:r>
        <w:t xml:space="preserve">— (Pā. 6-2-141): in a</w:t>
      </w:r>
      <w:r>
        <w:t xml:space="preserve"> </w:t>
      </w:r>
      <w:r>
        <w:rPr>
          <w:iCs/>
          <w:i/>
        </w:rPr>
        <w:t xml:space="preserve">dvandva</w:t>
      </w:r>
      <w:r>
        <w:t xml:space="preserve"> </w:t>
      </w:r>
      <w:r>
        <w:t xml:space="preserve">of divine names both members keep their natural accent, so the accent which each had before the compound stays.</w:t>
      </w:r>
      <w:r>
        <w:t xml:space="preserve"> </w:t>
      </w:r>
      <w:r>
        <w:rPr>
          <w:iCs/>
          <w:i/>
        </w:rPr>
        <w:t xml:space="preserve">Mitra</w:t>
      </w:r>
      <w:r>
        <w:t xml:space="preserve"> </w:t>
      </w:r>
      <w:r>
        <w:t xml:space="preserve">is masculine and, as a base, final-acute;</w:t>
      </w:r>
      <w:r>
        <w:t xml:space="preserve"> </w:t>
      </w:r>
      <w:r>
        <w:rPr>
          <w:iCs/>
          <w:i/>
        </w:rPr>
        <w:t xml:space="preserve">varuṇa</w:t>
      </w:r>
      <w:r>
        <w:t xml:space="preserve"> </w:t>
      </w:r>
      <w:r>
        <w:t xml:space="preserve">ends in the Uṇādi suffix</w:t>
      </w:r>
      <w:r>
        <w:t xml:space="preserve"> </w:t>
      </w:r>
      <w:r>
        <w:rPr>
          <w:iCs/>
          <w:i/>
        </w:rPr>
        <w:t xml:space="preserve">unan</w:t>
      </w:r>
      <w:r>
        <w:t xml:space="preserve"> </w:t>
      </w:r>
      <w:r>
        <w:t xml:space="preserve">(</w:t>
      </w:r>
      <w:r>
        <w:rPr>
          <w:iCs/>
          <w:i/>
        </w:rPr>
        <w:t xml:space="preserve">kṛvṛdāribhya unan</w:t>
      </w:r>
      <w:r>
        <w:t xml:space="preserve"> </w:t>
      </w:r>
      <w:r>
        <w:t xml:space="preserve">— Uṇ. 3-53), which is</w:t>
      </w:r>
      <w:r>
        <w:t xml:space="preserve"> </w:t>
      </w:r>
      <w:r>
        <w:rPr>
          <w:iCs/>
          <w:i/>
        </w:rPr>
        <w:t xml:space="preserve">nit</w:t>
      </w:r>
      <w:r>
        <w:t xml:space="preserve">, so by the</w:t>
      </w:r>
      <w:r>
        <w:t xml:space="preserve"> </w:t>
      </w:r>
      <w:r>
        <w:rPr>
          <w:iCs/>
          <w:i/>
        </w:rPr>
        <w:t xml:space="preserve">nit</w:t>
      </w:r>
      <w:r>
        <w:t xml:space="preserve"> </w:t>
      </w:r>
      <w:r>
        <w:t xml:space="preserve">rule the first syllable of</w:t>
      </w:r>
      <w:r>
        <w:t xml:space="preserve"> </w:t>
      </w:r>
      <w:r>
        <w:rPr>
          <w:iCs/>
          <w:i/>
        </w:rPr>
        <w:t xml:space="preserve">varuṇa</w:t>
      </w:r>
      <w:r>
        <w:t xml:space="preserve"> </w:t>
      </w:r>
      <w:r>
        <w:t xml:space="preserve">is acute.</w:t>
      </w:r>
      <w:r>
        <w:t xml:space="preserve"> </w:t>
      </w:r>
      <w:r>
        <w:t xml:space="preserve">-</w:t>
      </w:r>
      <w:r>
        <w:t xml:space="preserve"> </w:t>
      </w:r>
      <w:r>
        <w:rPr>
          <w:bCs/>
          <w:b/>
        </w:rPr>
        <w:t xml:space="preserve">rātrīm</w:t>
      </w:r>
      <w:r>
        <w:t xml:space="preserve">: root</w:t>
      </w:r>
      <w:r>
        <w:t xml:space="preserve"> </w:t>
      </w:r>
      <w:r>
        <w:rPr>
          <w:iCs/>
          <w:i/>
        </w:rPr>
        <w:t xml:space="preserve">rā dāne</w:t>
      </w:r>
      <w:r>
        <w:t xml:space="preserve"> </w:t>
      </w:r>
      <w:r>
        <w:t xml:space="preserve">[and</w:t>
      </w:r>
      <w:r>
        <w:t xml:space="preserve"> </w:t>
      </w:r>
      <w:r>
        <w:rPr>
          <w:iCs/>
          <w:i/>
        </w:rPr>
        <w:t xml:space="preserve">śadḷ śātane</w:t>
      </w:r>
      <w:r>
        <w:t xml:space="preserve">]; the Uṇādi sūtra</w:t>
      </w:r>
      <w:r>
        <w:t xml:space="preserve"> </w:t>
      </w:r>
      <w:r>
        <w:rPr>
          <w:iCs/>
          <w:i/>
        </w:rPr>
        <w:t xml:space="preserve">rāśadibhyāṃ triṣ</w:t>
      </w:r>
      <w:r>
        <w:t xml:space="preserve"> </w:t>
      </w:r>
      <w:r>
        <w:t xml:space="preserve">— राशदिभ्यां त्रिष् — (Uṇ. 4-50[?]; the last digit 7 or 2, undecided) gives</w:t>
      </w:r>
      <w:r>
        <w:t xml:space="preserve"> </w:t>
      </w:r>
      <w:r>
        <w:rPr>
          <w:iCs/>
          <w:i/>
        </w:rPr>
        <w:t xml:space="preserve">triṣ</w:t>
      </w:r>
      <w:r>
        <w:t xml:space="preserve">; the suffix is</w:t>
      </w:r>
      <w:r>
        <w:t xml:space="preserve"> </w:t>
      </w:r>
      <w:r>
        <w:rPr>
          <w:iCs/>
          <w:i/>
        </w:rPr>
        <w:t xml:space="preserve">pit</w:t>
      </w:r>
      <w:r>
        <w:t xml:space="preserve">, so</w:t>
      </w:r>
      <w:r>
        <w:t xml:space="preserve"> </w:t>
      </w:r>
      <w:r>
        <w:rPr>
          <w:iCs/>
          <w:i/>
        </w:rPr>
        <w:t xml:space="preserve">anudāttau suppitau</w:t>
      </w:r>
      <w:r>
        <w:t xml:space="preserve">; then</w:t>
      </w:r>
      <w:r>
        <w:t xml:space="preserve"> </w:t>
      </w:r>
      <w:r>
        <w:rPr>
          <w:iCs/>
          <w:i/>
        </w:rPr>
        <w:t xml:space="preserve">rātreś cājasoḥ</w:t>
      </w:r>
      <w:r>
        <w:t xml:space="preserve"> </w:t>
      </w:r>
      <w:r>
        <w:t xml:space="preserve">— (Pā. 4-1-31):</w:t>
      </w:r>
      <w:r>
        <w:t xml:space="preserve"> </w:t>
      </w:r>
      <w:r>
        <w:rPr>
          <w:iCs/>
          <w:i/>
        </w:rPr>
        <w:t xml:space="preserve">ṅīp</w:t>
      </w:r>
      <w:r>
        <w:t xml:space="preserve"> </w:t>
      </w:r>
      <w:r>
        <w:t xml:space="preserve">is</w:t>
      </w:r>
      <w:r>
        <w:t xml:space="preserve"> </w:t>
      </w:r>
      <w:r>
        <w:rPr>
          <w:iCs/>
          <w:i/>
        </w:rPr>
        <w:t xml:space="preserve">not</w:t>
      </w:r>
      <w:r>
        <w:t xml:space="preserve"> </w:t>
      </w:r>
      <w:r>
        <w:t xml:space="preserve">made before</w:t>
      </w:r>
      <w:r>
        <w:t xml:space="preserve"> </w:t>
      </w:r>
      <w:r>
        <w:rPr>
          <w:iCs/>
          <w:i/>
        </w:rPr>
        <w:t xml:space="preserve">jas</w:t>
      </w:r>
      <w:r>
        <w:t xml:space="preserve">,</w:t>
      </w:r>
      <w:r>
        <w:t xml:space="preserve"> </w:t>
      </w:r>
      <w:r>
        <w:rPr>
          <w:iCs/>
          <w:i/>
        </w:rPr>
        <w:t xml:space="preserve">as</w:t>
      </w:r>
      <w:r>
        <w:t xml:space="preserve"> </w:t>
      </w:r>
      <w:r>
        <w:t xml:space="preserve">[</w:t>
      </w:r>
      <w:r>
        <w:rPr>
          <w:iCs/>
          <w:i/>
        </w:rPr>
        <w:t xml:space="preserve">na jasi ajasi, tasmin</w:t>
      </w:r>
      <w:r>
        <w:t xml:space="preserve"> </w:t>
      </w:r>
      <w:r>
        <w:t xml:space="preserve">— the print analyses the compound</w:t>
      </w:r>
      <w:r>
        <w:t xml:space="preserve"> </w:t>
      </w:r>
      <w:r>
        <w:rPr>
          <w:iCs/>
          <w:i/>
        </w:rPr>
        <w:t xml:space="preserve">ajasau</w:t>
      </w:r>
      <w:r>
        <w:t xml:space="preserve"> </w:t>
      </w:r>
      <w:r>
        <w:t xml:space="preserve">thus]; here the</w:t>
      </w:r>
      <w:r>
        <w:t xml:space="preserve"> </w:t>
      </w:r>
      <w:r>
        <w:rPr>
          <w:iCs/>
          <w:i/>
        </w:rPr>
        <w:t xml:space="preserve">i</w:t>
      </w:r>
      <w:r>
        <w:t xml:space="preserve">…</w:t>
      </w:r>
      <w:r>
        <w:t xml:space="preserve"> </w:t>
      </w:r>
      <w:r>
        <w:rPr>
          <w:iCs/>
          <w:i/>
        </w:rPr>
        <w:t xml:space="preserve">(the page ends mid-sentence; it continues on p. 135)</w:t>
      </w:r>
      <w:r>
        <w:t xml:space="preserve">.</w:t>
      </w:r>
    </w:p>
    <w:p>
      <w:r>
        <w:pict>
          <v:rect style="width:0;height:1.5pt" o:hralign="center" o:hrstd="t" o:hr="t"/>
        </w:pict>
      </w:r>
    </w:p>
    <w:bookmarkEnd w:id="140"/>
    <w:bookmarkStart w:id="141" w:name="X5e01c34bda9caf57c5ddfb4197f5016fe071804"/>
    <w:p>
      <w:pPr>
        <w:pStyle w:val="Heading3"/>
      </w:pPr>
      <w:r>
        <w:t xml:space="preserve">Rik 35.1 — Vyākaraṇa-prakriyā, continued and concluded (p. 135, PDF 150; grammar page, noted briefly)</w:t>
      </w:r>
    </w:p>
    <w:p>
      <w:pPr>
        <w:numPr>
          <w:ilvl w:val="0"/>
          <w:numId w:val="1023"/>
        </w:numPr>
        <w:pStyle w:val="Compact"/>
      </w:pPr>
      <w:r>
        <w:rPr>
          <w:bCs/>
          <w:b/>
        </w:rPr>
        <w:t xml:space="preserve">rātrīm</w:t>
      </w:r>
      <w:r>
        <w:t xml:space="preserve"> </w:t>
      </w:r>
      <w:r>
        <w:t xml:space="preserve">(concluded): in the Veda</w:t>
      </w:r>
      <w:r>
        <w:t xml:space="preserve"> </w:t>
      </w:r>
      <w:r>
        <w:rPr>
          <w:iCs/>
          <w:i/>
        </w:rPr>
        <w:t xml:space="preserve">ṅīp</w:t>
      </w:r>
      <w:r>
        <w:t xml:space="preserve"> </w:t>
      </w:r>
      <w:r>
        <w:t xml:space="preserve">comes after the word</w:t>
      </w:r>
      <w:r>
        <w:t xml:space="preserve"> </w:t>
      </w:r>
      <w:r>
        <w:rPr>
          <w:iCs/>
          <w:i/>
        </w:rPr>
        <w:t xml:space="preserve">rātri</w:t>
      </w:r>
      <w:r>
        <w:t xml:space="preserve"> </w:t>
      </w:r>
      <w:r>
        <w:t xml:space="preserve">even where the case is not</w:t>
      </w:r>
      <w:r>
        <w:t xml:space="preserve"> </w:t>
      </w:r>
      <w:r>
        <w:rPr>
          <w:iCs/>
          <w:i/>
        </w:rPr>
        <w:t xml:space="preserve">jas</w:t>
      </w:r>
      <w:r>
        <w:t xml:space="preserve"> </w:t>
      </w:r>
      <w:r>
        <w:t xml:space="preserve">[or</w:t>
      </w:r>
      <w:r>
        <w:t xml:space="preserve"> </w:t>
      </w:r>
      <w:r>
        <w:rPr>
          <w:iCs/>
          <w:i/>
        </w:rPr>
        <w:t xml:space="preserve">as</w:t>
      </w:r>
      <w:r>
        <w:t xml:space="preserve">] — that</w:t>
      </w:r>
      <w:r>
        <w:t xml:space="preserve"> </w:t>
      </w:r>
      <w:r>
        <w:rPr>
          <w:iCs/>
          <w:i/>
        </w:rPr>
        <w:t xml:space="preserve">ṅīp</w:t>
      </w:r>
      <w:r>
        <w:t xml:space="preserve"> </w:t>
      </w:r>
      <w:r>
        <w:t xml:space="preserve">is itself</w:t>
      </w:r>
      <w:r>
        <w:t xml:space="preserve"> </w:t>
      </w:r>
      <w:r>
        <w:rPr>
          <w:iCs/>
          <w:i/>
        </w:rPr>
        <w:t xml:space="preserve">anudātta</w:t>
      </w:r>
      <w:r>
        <w:t xml:space="preserve">;</w:t>
      </w:r>
      <w:r>
        <w:t xml:space="preserve"> </w:t>
      </w:r>
      <w:r>
        <w:rPr>
          <w:iCs/>
          <w:i/>
        </w:rPr>
        <w:t xml:space="preserve">rātri + ī</w:t>
      </w:r>
      <w:r>
        <w:t xml:space="preserve">, the</w:t>
      </w:r>
      <w:r>
        <w:t xml:space="preserve"> </w:t>
      </w:r>
      <w:r>
        <w:rPr>
          <w:iCs/>
          <w:i/>
        </w:rPr>
        <w:t xml:space="preserve">i</w:t>
      </w:r>
      <w:r>
        <w:t xml:space="preserve"> </w:t>
      </w:r>
      <w:r>
        <w:t xml:space="preserve">of</w:t>
      </w:r>
      <w:r>
        <w:t xml:space="preserve"> </w:t>
      </w:r>
      <w:r>
        <w:rPr>
          <w:iCs/>
          <w:i/>
        </w:rPr>
        <w:t xml:space="preserve">rātri</w:t>
      </w:r>
      <w:r>
        <w:t xml:space="preserve"> </w:t>
      </w:r>
      <w:r>
        <w:t xml:space="preserve">is lost by</w:t>
      </w:r>
      <w:r>
        <w:t xml:space="preserve"> </w:t>
      </w:r>
      <w:r>
        <w:rPr>
          <w:iCs/>
          <w:i/>
        </w:rPr>
        <w:t xml:space="preserve">yasyeti ca</w:t>
      </w:r>
      <w:r>
        <w:t xml:space="preserve"> </w:t>
      </w:r>
      <w:r>
        <w:t xml:space="preserve">— यस्येति च — (no number printed), so</w:t>
      </w:r>
      <w:r>
        <w:t xml:space="preserve"> </w:t>
      </w:r>
      <w:r>
        <w:rPr>
          <w:iCs/>
          <w:i/>
        </w:rPr>
        <w:t xml:space="preserve">rātrī</w:t>
      </w:r>
      <w:r>
        <w:t xml:space="preserve"> </w:t>
      </w:r>
      <w:r>
        <w:t xml:space="preserve">is first-syllable acute; then</w:t>
      </w:r>
      <w:r>
        <w:t xml:space="preserve"> </w:t>
      </w:r>
      <w:r>
        <w:rPr>
          <w:iCs/>
          <w:i/>
        </w:rPr>
        <w:t xml:space="preserve">am</w:t>
      </w:r>
      <w:r>
        <w:t xml:space="preserve">, with</w:t>
      </w:r>
      <w:r>
        <w:t xml:space="preserve"> </w:t>
      </w:r>
      <w:r>
        <w:rPr>
          <w:iCs/>
          <w:i/>
        </w:rPr>
        <w:t xml:space="preserve">ami pūrvaḥ</w:t>
      </w:r>
      <w:r>
        <w:t xml:space="preserve"> </w:t>
      </w:r>
      <w:r>
        <w:t xml:space="preserve">— अमि पूर्वः — (no number printed) giving</w:t>
      </w:r>
      <w:r>
        <w:t xml:space="preserve"> </w:t>
      </w:r>
      <w:r>
        <w:rPr>
          <w:iCs/>
          <w:i/>
        </w:rPr>
        <w:t xml:space="preserve">pūrvarūpa</w:t>
      </w:r>
      <w:r>
        <w:t xml:space="preserve">; the single substitute standing in place of an unaccented vowel and an acute one takes the accent of the nearer, and by</w:t>
      </w:r>
      <w:r>
        <w:t xml:space="preserve"> </w:t>
      </w:r>
      <w:r>
        <w:rPr>
          <w:iCs/>
          <w:i/>
        </w:rPr>
        <w:t xml:space="preserve">udāttād anudāttasya svaritaḥ</w:t>
      </w:r>
      <w:r>
        <w:t xml:space="preserve"> </w:t>
      </w:r>
      <w:r>
        <w:t xml:space="preserve">— उदात्ताद् अनुदात्तस्य स्वरितः — (no number printed) the</w:t>
      </w:r>
      <w:r>
        <w:t xml:space="preserve"> </w:t>
      </w:r>
      <w:r>
        <w:rPr>
          <w:iCs/>
          <w:i/>
        </w:rPr>
        <w:t xml:space="preserve">ī</w:t>
      </w:r>
      <w:r>
        <w:t xml:space="preserve"> </w:t>
      </w:r>
      <w:r>
        <w:t xml:space="preserve">is</w:t>
      </w:r>
      <w:r>
        <w:t xml:space="preserve"> </w:t>
      </w:r>
      <w:r>
        <w:rPr>
          <w:iCs/>
          <w:i/>
        </w:rPr>
        <w:t xml:space="preserve">svarita</w:t>
      </w:r>
      <w:r>
        <w:t xml:space="preserve">.</w:t>
      </w:r>
    </w:p>
    <w:p>
      <w:pPr>
        <w:numPr>
          <w:ilvl w:val="0"/>
          <w:numId w:val="1023"/>
        </w:numPr>
        <w:pStyle w:val="Compact"/>
      </w:pPr>
      <w:r>
        <w:rPr>
          <w:bCs/>
          <w:b/>
        </w:rPr>
        <w:t xml:space="preserve">niveśanīm</w:t>
      </w:r>
      <w:r>
        <w:t xml:space="preserve">:</w:t>
      </w:r>
      <w:r>
        <w:t xml:space="preserve"> </w:t>
      </w:r>
      <w:r>
        <w:rPr>
          <w:iCs/>
          <w:i/>
        </w:rPr>
        <w:t xml:space="preserve">niviśante ’syām</w:t>
      </w:r>
      <w:r>
        <w:t xml:space="preserve"> </w:t>
      </w:r>
      <w:r>
        <w:t xml:space="preserve">—</w:t>
      </w:r>
      <w:r>
        <w:t xml:space="preserve"> </w:t>
      </w:r>
      <w:r>
        <w:t xml:space="preserve">“</w:t>
      </w:r>
      <w:r>
        <w:t xml:space="preserve">in which they settle</w:t>
      </w:r>
      <w:r>
        <w:t xml:space="preserve">”</w:t>
      </w:r>
      <w:r>
        <w:t xml:space="preserve">;</w:t>
      </w:r>
      <w:r>
        <w:t xml:space="preserve"> </w:t>
      </w:r>
      <w:r>
        <w:rPr>
          <w:iCs/>
          <w:i/>
        </w:rPr>
        <w:t xml:space="preserve">karaṇādhikaraṇayoś ca</w:t>
      </w:r>
      <w:r>
        <w:t xml:space="preserve"> </w:t>
      </w:r>
      <w:r>
        <w:t xml:space="preserve">— करणाधिकरणयोश्च — (Pā. 3-3-117):</w:t>
      </w:r>
      <w:r>
        <w:t xml:space="preserve"> </w:t>
      </w:r>
      <w:r>
        <w:rPr>
          <w:iCs/>
          <w:i/>
        </w:rPr>
        <w:t xml:space="preserve">lyuṭ</w:t>
      </w:r>
      <w:r>
        <w:t xml:space="preserve"> </w:t>
      </w:r>
      <w:r>
        <w:t xml:space="preserve">after a root in the sense of instrument or locus — here locus (</w:t>
      </w:r>
      <w:r>
        <w:rPr>
          <w:iCs/>
          <w:i/>
        </w:rPr>
        <w:t xml:space="preserve">adhikaraṇa</w:t>
      </w:r>
      <w:r>
        <w:t xml:space="preserve"> </w:t>
      </w:r>
      <w:r>
        <w:t xml:space="preserve">= support); root</w:t>
      </w:r>
      <w:r>
        <w:t xml:space="preserve"> </w:t>
      </w:r>
      <w:r>
        <w:rPr>
          <w:iCs/>
          <w:i/>
        </w:rPr>
        <w:t xml:space="preserve">viśa praveśane</w:t>
      </w:r>
      <w:r>
        <w:t xml:space="preserve"> </w:t>
      </w:r>
      <w:r>
        <w:t xml:space="preserve">with</w:t>
      </w:r>
      <w:r>
        <w:t xml:space="preserve"> </w:t>
      </w:r>
      <w:r>
        <w:rPr>
          <w:iCs/>
          <w:i/>
        </w:rPr>
        <w:t xml:space="preserve">ni</w:t>
      </w:r>
      <w:r>
        <w:t xml:space="preserve">;</w:t>
      </w:r>
      <w:r>
        <w:t xml:space="preserve"> </w:t>
      </w:r>
      <w:r>
        <w:rPr>
          <w:iCs/>
          <w:i/>
        </w:rPr>
        <w:t xml:space="preserve">viś + yu</w:t>
      </w:r>
      <w:r>
        <w:t xml:space="preserve">;</w:t>
      </w:r>
      <w:r>
        <w:t xml:space="preserve"> </w:t>
      </w:r>
      <w:r>
        <w:rPr>
          <w:iCs/>
          <w:i/>
        </w:rPr>
        <w:t xml:space="preserve">yuvor anākau</w:t>
      </w:r>
      <w:r>
        <w:t xml:space="preserve"> </w:t>
      </w:r>
      <w:r>
        <w:t xml:space="preserve">— युवोरनाकौ — (Pā. 7-1-1) gives</w:t>
      </w:r>
      <w:r>
        <w:t xml:space="preserve"> </w:t>
      </w:r>
      <w:r>
        <w:rPr>
          <w:iCs/>
          <w:i/>
        </w:rPr>
        <w:t xml:space="preserve">ana</w:t>
      </w:r>
      <w:r>
        <w:t xml:space="preserve"> </w:t>
      </w:r>
      <w:r>
        <w:t xml:space="preserve">for</w:t>
      </w:r>
      <w:r>
        <w:t xml:space="preserve"> </w:t>
      </w:r>
      <w:r>
        <w:rPr>
          <w:iCs/>
          <w:i/>
        </w:rPr>
        <w:t xml:space="preserve">yu</w:t>
      </w:r>
      <w:r>
        <w:t xml:space="preserve">;</w:t>
      </w:r>
      <w:r>
        <w:t xml:space="preserve"> </w:t>
      </w:r>
      <w:r>
        <w:rPr>
          <w:iCs/>
          <w:i/>
        </w:rPr>
        <w:t xml:space="preserve">laghūpadha-guṇa</w:t>
      </w:r>
      <w:r>
        <w:t xml:space="preserve">;</w:t>
      </w:r>
      <w:r>
        <w:t xml:space="preserve"> </w:t>
      </w:r>
      <w:r>
        <w:rPr>
          <w:iCs/>
          <w:i/>
        </w:rPr>
        <w:t xml:space="preserve">ni</w:t>
      </w:r>
      <w:r>
        <w:t xml:space="preserve"> </w:t>
      </w:r>
      <w:r>
        <w:t xml:space="preserve">+</w:t>
      </w:r>
      <w:r>
        <w:t xml:space="preserve"> </w:t>
      </w:r>
      <w:r>
        <w:rPr>
          <w:iCs/>
          <w:i/>
        </w:rPr>
        <w:t xml:space="preserve">veśana</w:t>
      </w:r>
      <w:r>
        <w:t xml:space="preserve">;</w:t>
      </w:r>
      <w:r>
        <w:t xml:space="preserve"> </w:t>
      </w:r>
      <w:r>
        <w:rPr>
          <w:iCs/>
          <w:i/>
        </w:rPr>
        <w:t xml:space="preserve">lyuṭ</w:t>
      </w:r>
      <w:r>
        <w:t xml:space="preserve"> </w:t>
      </w:r>
      <w:r>
        <w:t xml:space="preserve">is</w:t>
      </w:r>
      <w:r>
        <w:t xml:space="preserve"> </w:t>
      </w:r>
      <w:r>
        <w:rPr>
          <w:iCs/>
          <w:i/>
        </w:rPr>
        <w:t xml:space="preserve">ṭit</w:t>
      </w:r>
      <w:r>
        <w:t xml:space="preserve">, so</w:t>
      </w:r>
      <w:r>
        <w:t xml:space="preserve"> </w:t>
      </w:r>
      <w:r>
        <w:rPr>
          <w:iCs/>
          <w:i/>
        </w:rPr>
        <w:t xml:space="preserve">ṅīp</w:t>
      </w:r>
      <w:r>
        <w:t xml:space="preserve"> </w:t>
      </w:r>
      <w:r>
        <w:t xml:space="preserve">by</w:t>
      </w:r>
      <w:r>
        <w:t xml:space="preserve"> </w:t>
      </w:r>
      <w:r>
        <w:rPr>
          <w:iCs/>
          <w:i/>
        </w:rPr>
        <w:t xml:space="preserve">ṭiḍḍhāṇañdvayasajdaghnañmātrac…</w:t>
      </w:r>
      <w:r>
        <w:t xml:space="preserve"> </w:t>
      </w:r>
      <w:r>
        <w:t xml:space="preserve">— टिड्ढाणञ्द्वयसज्दघ्नञ्मात्रच्तयप्ठक्ठञ्कञ्क्वरपः — (Pā. 4-1-15): after a base ending in</w:t>
      </w:r>
      <w:r>
        <w:t xml:space="preserve"> </w:t>
      </w:r>
      <w:r>
        <w:rPr>
          <w:iCs/>
          <w:i/>
        </w:rPr>
        <w:t xml:space="preserve">a</w:t>
      </w:r>
      <w:r>
        <w:t xml:space="preserve"> </w:t>
      </w:r>
      <w:r>
        <w:t xml:space="preserve">that has at its end any of the</w:t>
      </w:r>
      <w:r>
        <w:t xml:space="preserve"> </w:t>
      </w:r>
      <w:r>
        <w:rPr>
          <w:iCs/>
          <w:i/>
        </w:rPr>
        <w:t xml:space="preserve">ṭit</w:t>
      </w:r>
      <w:r>
        <w:t xml:space="preserve">-suffixes etc. which is not subordinate,</w:t>
      </w:r>
      <w:r>
        <w:t xml:space="preserve"> </w:t>
      </w:r>
      <w:r>
        <w:rPr>
          <w:iCs/>
          <w:i/>
        </w:rPr>
        <w:t xml:space="preserve">ṅīp</w:t>
      </w:r>
      <w:r>
        <w:t xml:space="preserve"> </w:t>
      </w:r>
      <w:r>
        <w:t xml:space="preserve">appears when the feminine is meant;</w:t>
      </w:r>
      <w:r>
        <w:t xml:space="preserve"> </w:t>
      </w:r>
      <w:r>
        <w:rPr>
          <w:iCs/>
          <w:i/>
        </w:rPr>
        <w:t xml:space="preserve">niveśan + ī</w:t>
      </w:r>
      <w:r>
        <w:t xml:space="preserve">, loss of</w:t>
      </w:r>
      <w:r>
        <w:t xml:space="preserve"> </w:t>
      </w:r>
      <w:r>
        <w:rPr>
          <w:iCs/>
          <w:i/>
        </w:rPr>
        <w:t xml:space="preserve">a</w:t>
      </w:r>
      <w:r>
        <w:t xml:space="preserve">.</w:t>
      </w:r>
    </w:p>
    <w:p>
      <w:pPr>
        <w:numPr>
          <w:ilvl w:val="0"/>
          <w:numId w:val="1023"/>
        </w:numPr>
        <w:pStyle w:val="Compact"/>
      </w:pPr>
      <w:r>
        <w:rPr>
          <w:bCs/>
          <w:b/>
        </w:rPr>
        <w:t xml:space="preserve">ūtaye</w:t>
      </w:r>
      <w:r>
        <w:t xml:space="preserve">: root</w:t>
      </w:r>
      <w:r>
        <w:t xml:space="preserve"> </w:t>
      </w:r>
      <w:r>
        <w:rPr>
          <w:iCs/>
          <w:i/>
        </w:rPr>
        <w:t xml:space="preserve">ava rakṣaṇe</w:t>
      </w:r>
      <w:r>
        <w:t xml:space="preserve">,</w:t>
      </w:r>
      <w:r>
        <w:t xml:space="preserve"> </w:t>
      </w:r>
      <w:r>
        <w:rPr>
          <w:iCs/>
          <w:i/>
        </w:rPr>
        <w:t xml:space="preserve">ktin</w:t>
      </w:r>
      <w:r>
        <w:t xml:space="preserve">;</w:t>
      </w:r>
      <w:r>
        <w:t xml:space="preserve"> </w:t>
      </w:r>
      <w:r>
        <w:rPr>
          <w:iCs/>
          <w:i/>
        </w:rPr>
        <w:t xml:space="preserve">jvaratvarasrivyavimavāmupadhāyāś ca</w:t>
      </w:r>
      <w:r>
        <w:t xml:space="preserve"> </w:t>
      </w:r>
      <w:r>
        <w:t xml:space="preserve">— ज्वरत्वरस्रिव्यविमवामुपधायाश्च — (Pā. 6-4-20) gives</w:t>
      </w:r>
      <w:r>
        <w:t xml:space="preserve"> </w:t>
      </w:r>
      <w:r>
        <w:rPr>
          <w:iCs/>
          <w:i/>
        </w:rPr>
        <w:t xml:space="preserve">ūṭh</w:t>
      </w:r>
      <w:r>
        <w:t xml:space="preserve"> </w:t>
      </w:r>
      <w:r>
        <w:t xml:space="preserve">for the</w:t>
      </w:r>
      <w:r>
        <w:t xml:space="preserve"> </w:t>
      </w:r>
      <w:r>
        <w:rPr>
          <w:iCs/>
          <w:i/>
        </w:rPr>
        <w:t xml:space="preserve">v</w:t>
      </w:r>
      <w:r>
        <w:t xml:space="preserve"> </w:t>
      </w:r>
      <w:r>
        <w:t xml:space="preserve">and the penultimate;</w:t>
      </w:r>
      <w:r>
        <w:t xml:space="preserve"> </w:t>
      </w:r>
      <w:r>
        <w:rPr>
          <w:iCs/>
          <w:i/>
        </w:rPr>
        <w:t xml:space="preserve">ūtiyūtijūti…</w:t>
      </w:r>
      <w:r>
        <w:t xml:space="preserve"> </w:t>
      </w:r>
      <w:r>
        <w:t xml:space="preserve">— ऊतियूतिजूति… — (Pā. 3-3-97) makes</w:t>
      </w:r>
      <w:r>
        <w:t xml:space="preserve"> </w:t>
      </w:r>
      <w:r>
        <w:rPr>
          <w:iCs/>
          <w:i/>
        </w:rPr>
        <w:t xml:space="preserve">ktin</w:t>
      </w:r>
      <w:r>
        <w:t xml:space="preserve"> </w:t>
      </w:r>
      <w:r>
        <w:t xml:space="preserve">acute. The print then discusses</w:t>
      </w:r>
      <w:r>
        <w:t xml:space="preserve"> </w:t>
      </w:r>
      <w:r>
        <w:rPr>
          <w:iCs/>
          <w:i/>
        </w:rPr>
        <w:t xml:space="preserve">ekaḥ pūrvaparayoḥ</w:t>
      </w:r>
      <w:r>
        <w:t xml:space="preserve"> </w:t>
      </w:r>
      <w:r>
        <w:t xml:space="preserve">— एकः पूर्वपरयोः — (Pā. 6-1-84) with the vārtika</w:t>
      </w:r>
      <w:r>
        <w:t xml:space="preserve"> </w:t>
      </w:r>
      <w:r>
        <w:t xml:space="preserve">“</w:t>
      </w:r>
      <w:r>
        <w:rPr>
          <w:iCs/>
          <w:i/>
        </w:rPr>
        <w:t xml:space="preserve">vyākaraṇe ’pi hy anyatra dvayoḥ sthāninor eka ādeśaḥ</w:t>
      </w:r>
      <w:r>
        <w:t xml:space="preserve">”</w:t>
      </w:r>
      <w:r>
        <w:t xml:space="preserve"> </w:t>
      </w:r>
      <w:r>
        <w:t xml:space="preserve">and the Mahābhāṣya on</w:t>
      </w:r>
      <w:r>
        <w:t xml:space="preserve"> </w:t>
      </w:r>
      <w:r>
        <w:rPr>
          <w:iCs/>
          <w:i/>
        </w:rPr>
        <w:t xml:space="preserve">jvaratvara…</w:t>
      </w:r>
      <w:r>
        <w:t xml:space="preserve"> </w:t>
      </w:r>
      <w:r>
        <w:t xml:space="preserve">(</w:t>
      </w:r>
      <w:r>
        <w:t xml:space="preserve">“</w:t>
      </w:r>
      <w:r>
        <w:t xml:space="preserve">here, in the</w:t>
      </w:r>
      <w:r>
        <w:t xml:space="preserve"> </w:t>
      </w:r>
      <w:r>
        <w:rPr>
          <w:iCs/>
          <w:i/>
        </w:rPr>
        <w:t xml:space="preserve">jvaratvara</w:t>
      </w:r>
      <w:r>
        <w:t xml:space="preserve"> </w:t>
      </w:r>
      <w:r>
        <w:t xml:space="preserve">sūtra, one substitute stands in place of two substituends</w:t>
      </w:r>
      <w:r>
        <w:t xml:space="preserve">”</w:t>
      </w:r>
      <w:r>
        <w:t xml:space="preserve">), and the other view in the Bhāṣya (</w:t>
      </w:r>
      <w:r>
        <w:t xml:space="preserve">“</w:t>
      </w:r>
      <w:r>
        <w:t xml:space="preserve">इह तावत् ज्वरत्वरस्रिव्यविमवामुपधायाश्चेति । स्यान्द्वावूठौ नास्ति दोषः । सवर्णदीर्घत्वेन सिद्धम्</w:t>
      </w:r>
      <w:r>
        <w:t xml:space="preserve">”</w:t>
      </w:r>
      <w:r>
        <w:t xml:space="preserve"> </w:t>
      </w:r>
      <w:r>
        <w:t xml:space="preserve">—</w:t>
      </w:r>
      <w:r>
        <w:t xml:space="preserve"> </w:t>
      </w:r>
      <w:r>
        <w:rPr>
          <w:iCs/>
          <w:i/>
        </w:rPr>
        <w:t xml:space="preserve">iha tāvat jvaratvarasrivyavimavām upadhāyāś ceti | syān dvāv ūṭhau nāsti doṣaḥ | savarṇadīrghatvena siddham</w:t>
      </w:r>
      <w:r>
        <w:t xml:space="preserve"> </w:t>
      </w:r>
      <w:r>
        <w:t xml:space="preserve">—</w:t>
      </w:r>
      <w:r>
        <w:t xml:space="preserve"> </w:t>
      </w:r>
      <w:r>
        <w:t xml:space="preserve">“</w:t>
      </w:r>
      <w:r>
        <w:t xml:space="preserve">here, in</w:t>
      </w:r>
      <w:r>
        <w:t xml:space="preserve"> </w:t>
      </w:r>
      <w:r>
        <w:rPr>
          <w:iCs/>
          <w:i/>
        </w:rPr>
        <w:t xml:space="preserve">jvaratvara…</w:t>
      </w:r>
      <w:r>
        <w:t xml:space="preserve">, there may be two</w:t>
      </w:r>
      <w:r>
        <w:t xml:space="preserve"> </w:t>
      </w:r>
      <w:r>
        <w:rPr>
          <w:iCs/>
          <w:i/>
        </w:rPr>
        <w:t xml:space="preserve">ūṭh</w:t>
      </w:r>
      <w:r>
        <w:t xml:space="preserve"> </w:t>
      </w:r>
      <w:r>
        <w:t xml:space="preserve">substitutes: no fault, it is achieved by the lengthening of like vowels</w:t>
      </w:r>
      <w:r>
        <w:t xml:space="preserve">”</w:t>
      </w:r>
      <w:r>
        <w:t xml:space="preserve">) that there are two substitutes for the two substituends, made good by</w:t>
      </w:r>
      <w:r>
        <w:t xml:space="preserve"> </w:t>
      </w:r>
      <w:r>
        <w:rPr>
          <w:iCs/>
          <w:i/>
        </w:rPr>
        <w:t xml:space="preserve">savarṇadīrgha</w:t>
      </w:r>
      <w:r>
        <w:t xml:space="preserve">. Rik 1 ends here (</w:t>
      </w:r>
      <w:r>
        <w:rPr>
          <w:iCs/>
          <w:i/>
        </w:rPr>
        <w:t xml:space="preserve">|| 1 ||</w:t>
      </w:r>
      <w:r>
        <w:t xml:space="preserve">).</w:t>
      </w:r>
    </w:p>
    <w:bookmarkEnd w:id="141"/>
    <w:bookmarkStart w:id="142" w:name="rik-35.2-pp.-135139-pdf-150154"/>
    <w:p>
      <w:pPr>
        <w:pStyle w:val="Heading3"/>
      </w:pPr>
      <w:r>
        <w:t xml:space="preserve">Rik 35.2 (pp. 135–139, PDF 150–154)</w:t>
      </w:r>
    </w:p>
    <w:p>
      <w:pPr>
        <w:pStyle w:val="FirstParagraph"/>
      </w:pPr>
      <w:r>
        <w:rPr>
          <w:bCs/>
          <w:b/>
        </w:rPr>
        <w:t xml:space="preserve">Saṃhitā-pāṭha</w:t>
      </w:r>
      <w:r>
        <w:t xml:space="preserve"> </w:t>
      </w:r>
      <w:r>
        <w:rPr>
          <w:iCs/>
          <w:i/>
        </w:rPr>
        <w:t xml:space="preserve">(p. 135; Saṃhitā accents as printed; Pada unaccented)</w:t>
      </w:r>
    </w:p>
    <w:p>
      <w:pPr>
        <w:pStyle w:val="BlockText"/>
      </w:pPr>
      <w:r>
        <w:t xml:space="preserve">आ कृष्णेन॒ रज॑सा॒ वर्त॑मानो निवे॒शय॑न्न॒मृतं॒ मर्त्यं॑ च ।</w:t>
      </w:r>
      <w:r>
        <w:t xml:space="preserve"> </w:t>
      </w:r>
      <w:r>
        <w:t xml:space="preserve">हि॒र॒ण्यये॑न सवि॒ता रथे॒ना दे॒वो या॑ति॒ भुव॑नानि॒ पश्य॑न् ॥ २ ॥</w:t>
      </w:r>
    </w:p>
    <w:p>
      <w:pPr>
        <w:pStyle w:val="BlockText"/>
      </w:pPr>
      <w:r>
        <w:rPr>
          <w:iCs/>
          <w:i/>
        </w:rPr>
        <w:t xml:space="preserve">ā kṛṣṇena rájasā vártamāno niveśáyann amṛ́taṃ mártyaṃ ca |</w:t>
      </w:r>
      <w:r>
        <w:t xml:space="preserve"> </w:t>
      </w:r>
      <w:r>
        <w:rPr>
          <w:iCs/>
          <w:i/>
        </w:rPr>
        <w:t xml:space="preserve">hiraṇyáyena savitā́ rathenā́ devó yāti bhúvanāni páśyan || 2 ||</w:t>
      </w:r>
    </w:p>
    <w:p>
      <w:pPr>
        <w:pStyle w:val="FirstParagraph"/>
      </w:pPr>
      <w:r>
        <w:rPr>
          <w:bCs/>
          <w:b/>
        </w:rPr>
        <w:t xml:space="preserve">Pada-pāṭha</w:t>
      </w:r>
      <w:r>
        <w:t xml:space="preserve"> </w:t>
      </w:r>
      <w:r>
        <w:rPr>
          <w:iCs/>
          <w:i/>
        </w:rPr>
        <w:t xml:space="preserve">(p. 136)</w:t>
      </w:r>
    </w:p>
    <w:p>
      <w:pPr>
        <w:pStyle w:val="BlockText"/>
      </w:pPr>
      <w:r>
        <w:t xml:space="preserve">आ । कृष्णेन । रजसा । वर्तमानः । निऽवेशयन् । अमृतम् । मर्त्यम् । च ॥</w:t>
      </w:r>
      <w:r>
        <w:t xml:space="preserve"> </w:t>
      </w:r>
      <w:r>
        <w:t xml:space="preserve">हिरण्ययेन । सविता । रथेन । आ । देवः । याति । भुवनानि । पश्यन् ॥ २ ॥</w:t>
      </w:r>
    </w:p>
    <w:p>
      <w:pPr>
        <w:pStyle w:val="FirstParagraph"/>
      </w:pPr>
      <w:r>
        <w:rPr>
          <w:iCs/>
          <w:i/>
        </w:rPr>
        <w:t xml:space="preserve">ā | kṛṣṇena | rajasā | vartamānaḥ | ni-veśayan | amṛtam | martyam | ca ||</w:t>
      </w:r>
      <w:r>
        <w:t xml:space="preserve"> </w:t>
      </w:r>
      <w:r>
        <w:rPr>
          <w:iCs/>
          <w:i/>
        </w:rPr>
        <w:t xml:space="preserve">hiraṇyayena | savitā | rathena | ā | devaḥ | yāti | bhuvanāni | paśyan || 2 ||</w:t>
      </w:r>
    </w:p>
    <w:p>
      <w:pPr>
        <w:pStyle w:val="BodyText"/>
      </w:pPr>
      <w:r>
        <w:rPr>
          <w:bCs/>
          <w:b/>
        </w:rPr>
        <w:t xml:space="preserve">Sāyaṇa-bhāṣya</w:t>
      </w:r>
      <w:r>
        <w:t xml:space="preserve"> </w:t>
      </w:r>
      <w:r>
        <w:rPr>
          <w:iCs/>
          <w:i/>
        </w:rPr>
        <w:t xml:space="preserve">(p. 136; the first half in full, the grammatical tail characterized)</w:t>
      </w:r>
    </w:p>
    <w:p>
      <w:pPr>
        <w:pStyle w:val="BlockText"/>
      </w:pPr>
      <w:r>
        <w:t xml:space="preserve">सविता सूर्यः कृष्णेन रजसा कृष्णवर्णेन लोकेन । कृष्णं कृष्यतेर्निकृष्टो वर्णः । नि. २-२० । इति यास्कः । लोका रजांस्युच्यन्ते । नि. ४-१९ । इति च । अन्तरिक्षलोको हि सूर्यगमनात्पुरा कृष्णवर्णो भवति । तेनान्तरिक्षमार्गेण वर्तमानः पुनःपुनरागच्छन् अमृतं देवं मर्त्यं मनुष्यं च निवेशयन् स्वस्वस्थाने ऽवस्थापयन् । यद्वा । अमृतं मरणरहितं प्राणं मरणसहितं शरीरं च निवेशयन् । तथा चारण्यककाण्डे अमर्त्यो मर्त्येना सयोनिरित्येतस्य मन्त्रभागस्य व्याख्यानरूपे ब्राह्मणे यथोक्तोऽर्थोऽवगम्यते । मर्त्यानि हीमानि शरीराण्यमृतैषा देवता । ऐ. आ. २-१-८ । इति । यथोक्तगुणोपेतः सविता देवो भुवनानि सर्वान्लोकान्पश्यन् अवेक्षमाणः प्रकाशयन्नित्यर्थः । हिरण्ययेन सुवर्णनिर्मितेन रथेना याति । अस्मत्समीपमागच्छति ॥</w:t>
      </w:r>
    </w:p>
    <w:p>
      <w:pPr>
        <w:pStyle w:val="FirstParagraph"/>
      </w:pPr>
      <w:r>
        <w:rPr>
          <w:iCs/>
          <w:i/>
        </w:rPr>
        <w:t xml:space="preserve">savitā sūryaḥ kṛṣṇena rajasā kṛṣṇavarṇena lokena | kṛṣṇaṃ kṛṣyater nikṛṣṭo varṇaḥ | ni. 2-20 | iti yāskaḥ | lokā rajāṃsy ucyante | ni. 4-19 | iti ca | antarikṣaloko hi sūryagamanāt purā kṛṣṇavarṇo bhavati | tenāntarikṣamārgeṇa vartamānaḥ punaḥ punar āgacchan amṛtaṃ devaṃ martyaṃ manuṣyaṃ ca niveśayan svasvasthāne ’vasthāpayan | yadvā | amṛtaṃ maraṇarahitaṃ prāṇaṃ maraṇasahitaṃ śarīraṃ ca niveśayan | tathā cāraṇyakakāṇḍe amartyo martyenā sayonir ity etasya mantrabhāgasya vyākhyānarūpe brāhmaṇe yathokto ’rtho ’vagamyate | martyāni hīmāni śarīrāṇy amṛtaiṣā devatā | ai. ā. 2-1-8 | iti | yathoktaguṇopetaḥ savitā devo bhuvanāni sarvān lokān paśyan avekṣamāṇaḥ prakāśayann ity arthaḥ | hiraṇyayena suvarṇanirmitena rathenā yāti | asmatsamīpam āgacchati ||</w:t>
      </w:r>
    </w:p>
    <w:p>
      <w:pPr>
        <w:pStyle w:val="BodyText"/>
      </w:pPr>
      <w:r>
        <w:rPr>
          <w:bCs/>
          <w:b/>
        </w:rPr>
        <w:t xml:space="preserve">Translation:</w:t>
      </w:r>
      <w:r>
        <w:t xml:space="preserve"> </w:t>
      </w:r>
      <w:r>
        <w:t xml:space="preserve">“</w:t>
      </w:r>
      <w:r>
        <w:t xml:space="preserve">Savitṛ — Sūrya —</w:t>
      </w:r>
      <w:r>
        <w:t xml:space="preserve"> </w:t>
      </w:r>
      <w:r>
        <w:rPr>
          <w:iCs/>
          <w:i/>
        </w:rPr>
        <w:t xml:space="preserve">kṛṣṇena rajasā</w:t>
      </w:r>
      <w:r>
        <w:t xml:space="preserve">, by the dark-coloured world:</w:t>
      </w:r>
      <w:r>
        <w:t xml:space="preserve"> </w:t>
      </w:r>
      <w:r>
        <w:t xml:space="preserve">‘</w:t>
      </w:r>
      <w:r>
        <w:rPr>
          <w:iCs/>
          <w:i/>
        </w:rPr>
        <w:t xml:space="preserve">kṛṣṇa</w:t>
      </w:r>
      <w:r>
        <w:t xml:space="preserve">, from the root</w:t>
      </w:r>
      <w:r>
        <w:t xml:space="preserve"> </w:t>
      </w:r>
      <w:r>
        <w:rPr>
          <w:iCs/>
          <w:i/>
        </w:rPr>
        <w:t xml:space="preserve">kṛṣ</w:t>
      </w:r>
      <w:r>
        <w:t xml:space="preserve">, is a base [lowly] colour</w:t>
      </w:r>
      <w:r>
        <w:t xml:space="preserve">’</w:t>
      </w:r>
      <w:r>
        <w:t xml:space="preserve"> </w:t>
      </w:r>
      <w:r>
        <w:t xml:space="preserve">(Ni. 2-20), so Yāska; and</w:t>
      </w:r>
      <w:r>
        <w:t xml:space="preserve"> </w:t>
      </w:r>
      <w:r>
        <w:t xml:space="preserve">‘</w:t>
      </w:r>
      <w:r>
        <w:t xml:space="preserve">the worlds are called</w:t>
      </w:r>
      <w:r>
        <w:t xml:space="preserve"> </w:t>
      </w:r>
      <w:r>
        <w:rPr>
          <w:iCs/>
          <w:i/>
        </w:rPr>
        <w:t xml:space="preserve">rajāṃsi</w:t>
      </w:r>
      <w:r>
        <w:t xml:space="preserve">’</w:t>
      </w:r>
      <w:r>
        <w:t xml:space="preserve"> </w:t>
      </w:r>
      <w:r>
        <w:t xml:space="preserve">(Ni. 4-19). For the mid-region, before the sun’s going, is dark in colour. Moving through that path of the mid-region, coming again and again,</w:t>
      </w:r>
      <w:r>
        <w:t xml:space="preserve"> </w:t>
      </w:r>
      <w:r>
        <w:rPr>
          <w:iCs/>
          <w:i/>
        </w:rPr>
        <w:t xml:space="preserve">niveśayan</w:t>
      </w:r>
      <w:r>
        <w:t xml:space="preserve"> </w:t>
      </w:r>
      <w:r>
        <w:t xml:space="preserve">— establishing, each in its own place —</w:t>
      </w:r>
      <w:r>
        <w:t xml:space="preserve"> </w:t>
      </w:r>
      <w:r>
        <w:rPr>
          <w:iCs/>
          <w:i/>
        </w:rPr>
        <w:t xml:space="preserve">amṛtam</w:t>
      </w:r>
      <w:r>
        <w:t xml:space="preserve">, the immortal god, and</w:t>
      </w:r>
      <w:r>
        <w:t xml:space="preserve"> </w:t>
      </w:r>
      <w:r>
        <w:rPr>
          <w:iCs/>
          <w:i/>
        </w:rPr>
        <w:t xml:space="preserve">martyam</w:t>
      </w:r>
      <w:r>
        <w:t xml:space="preserve">, the mortal man. Or: establishing the deathless vital breath and the mortal body. And so in the Brāhmaṇa that explains the mantra portion</w:t>
      </w:r>
      <w:r>
        <w:t xml:space="preserve"> </w:t>
      </w:r>
      <w:r>
        <w:t xml:space="preserve">‘</w:t>
      </w:r>
      <w:r>
        <w:rPr>
          <w:iCs/>
          <w:i/>
        </w:rPr>
        <w:t xml:space="preserve">amartyo martyenā sayoniḥ</w:t>
      </w:r>
      <w:r>
        <w:t xml:space="preserve">’</w:t>
      </w:r>
      <w:r>
        <w:t xml:space="preserve"> </w:t>
      </w:r>
      <w:r>
        <w:t xml:space="preserve">in the Āraṇyaka section the meaning as stated is understood:</w:t>
      </w:r>
      <w:r>
        <w:t xml:space="preserve"> </w:t>
      </w:r>
      <w:r>
        <w:t xml:space="preserve">‘</w:t>
      </w:r>
      <w:r>
        <w:t xml:space="preserve">These bodies are mortal; this deity is immortal</w:t>
      </w:r>
      <w:r>
        <w:t xml:space="preserve">’</w:t>
      </w:r>
      <w:r>
        <w:t xml:space="preserve"> </w:t>
      </w:r>
      <w:r>
        <w:t xml:space="preserve">(Ai. Ā. 2-1-8). Savitṛ the god, endowed with the stated qualities,</w:t>
      </w:r>
      <w:r>
        <w:t xml:space="preserve"> </w:t>
      </w:r>
      <w:r>
        <w:rPr>
          <w:iCs/>
          <w:i/>
        </w:rPr>
        <w:t xml:space="preserve">bhuvanāni paśyan</w:t>
      </w:r>
      <w:r>
        <w:t xml:space="preserve"> </w:t>
      </w:r>
      <w:r>
        <w:t xml:space="preserve">— looking on, regarding all the worlds, i.e. illuminating them —</w:t>
      </w:r>
      <w:r>
        <w:t xml:space="preserve"> </w:t>
      </w:r>
      <w:r>
        <w:rPr>
          <w:iCs/>
          <w:i/>
        </w:rPr>
        <w:t xml:space="preserve">hiraṇyayena</w:t>
      </w:r>
      <w:r>
        <w:t xml:space="preserve">, with a chariot made of gold,</w:t>
      </w:r>
      <w:r>
        <w:t xml:space="preserve"> </w:t>
      </w:r>
      <w:r>
        <w:rPr>
          <w:iCs/>
          <w:i/>
        </w:rPr>
        <w:t xml:space="preserve">ā yāti</w:t>
      </w:r>
      <w:r>
        <w:t xml:space="preserve"> </w:t>
      </w:r>
      <w:r>
        <w:t xml:space="preserve">— comes to our neighbourhood.</w:t>
      </w:r>
      <w:r>
        <w:t xml:space="preserve">”</w:t>
      </w:r>
    </w:p>
    <w:p>
      <w:pPr>
        <w:pStyle w:val="BodyText"/>
      </w:pPr>
      <w:r>
        <w:rPr>
          <w:bCs/>
          <w:b/>
        </w:rPr>
        <w:t xml:space="preserve">Grammar within the bhāṣya</w:t>
      </w:r>
      <w:r>
        <w:t xml:space="preserve"> </w:t>
      </w:r>
      <w:r>
        <w:rPr>
          <w:iCs/>
          <w:i/>
        </w:rPr>
        <w:t xml:space="preserve">(p. 136, characterized)</w:t>
      </w:r>
      <w:r>
        <w:t xml:space="preserve">:</w:t>
      </w:r>
      <w:r>
        <w:t xml:space="preserve"> </w:t>
      </w:r>
      <w:r>
        <w:rPr>
          <w:iCs/>
          <w:i/>
        </w:rPr>
        <w:t xml:space="preserve">amṛtam</w:t>
      </w:r>
      <w:r>
        <w:t xml:space="preserve"> </w:t>
      </w:r>
      <w:r>
        <w:t xml:space="preserve">(</w:t>
      </w:r>
      <w:r>
        <w:rPr>
          <w:iCs/>
          <w:i/>
        </w:rPr>
        <w:t xml:space="preserve">mṛtaṃ maraṇaṃ nāsty asya</w:t>
      </w:r>
      <w:r>
        <w:t xml:space="preserve">, a</w:t>
      </w:r>
      <w:r>
        <w:t xml:space="preserve"> </w:t>
      </w:r>
      <w:r>
        <w:rPr>
          <w:iCs/>
          <w:i/>
        </w:rPr>
        <w:t xml:space="preserve">bahuvrīhi</w:t>
      </w:r>
      <w:r>
        <w:t xml:space="preserve"> </w:t>
      </w:r>
      <w:r>
        <w:t xml:space="preserve">with</w:t>
      </w:r>
      <w:r>
        <w:t xml:space="preserve"> </w:t>
      </w:r>
      <w:r>
        <w:rPr>
          <w:iCs/>
          <w:i/>
        </w:rPr>
        <w:t xml:space="preserve">nañ</w:t>
      </w:r>
      <w:r>
        <w:t xml:space="preserve">:</w:t>
      </w:r>
      <w:r>
        <w:t xml:space="preserve"> </w:t>
      </w:r>
      <w:r>
        <w:rPr>
          <w:iCs/>
          <w:i/>
        </w:rPr>
        <w:t xml:space="preserve">jaramaramitramṛtāḥ</w:t>
      </w:r>
      <w:r>
        <w:t xml:space="preserve"> </w:t>
      </w:r>
      <w:r>
        <w:t xml:space="preserve">— the later member [</w:t>
      </w:r>
      <w:r>
        <w:rPr>
          <w:iCs/>
          <w:i/>
        </w:rPr>
        <w:t xml:space="preserve">mṛta</w:t>
      </w:r>
      <w:r>
        <w:t xml:space="preserve">] takes the first-syllable acute);</w:t>
      </w:r>
      <w:r>
        <w:t xml:space="preserve"> </w:t>
      </w:r>
      <w:r>
        <w:rPr>
          <w:iCs/>
          <w:i/>
        </w:rPr>
        <w:t xml:space="preserve">martyam</w:t>
      </w:r>
      <w:r>
        <w:t xml:space="preserve"> </w:t>
      </w:r>
      <w:r>
        <w:t xml:space="preserve">(</w:t>
      </w:r>
      <w:r>
        <w:rPr>
          <w:iCs/>
          <w:i/>
        </w:rPr>
        <w:t xml:space="preserve">marte bhavam</w:t>
      </w:r>
      <w:r>
        <w:t xml:space="preserve">;</w:t>
      </w:r>
      <w:r>
        <w:t xml:space="preserve"> </w:t>
      </w:r>
      <w:r>
        <w:rPr>
          <w:iCs/>
          <w:i/>
        </w:rPr>
        <w:t xml:space="preserve">bhave chandasi</w:t>
      </w:r>
      <w:r>
        <w:t xml:space="preserve"> </w:t>
      </w:r>
      <w:r>
        <w:t xml:space="preserve">—</w:t>
      </w:r>
      <w:r>
        <w:t xml:space="preserve"> </w:t>
      </w:r>
      <w:r>
        <w:rPr>
          <w:iCs/>
          <w:i/>
        </w:rPr>
        <w:t xml:space="preserve">yat</w:t>
      </w:r>
      <w:r>
        <w:t xml:space="preserve">;</w:t>
      </w:r>
      <w:r>
        <w:t xml:space="preserve"> </w:t>
      </w:r>
      <w:r>
        <w:rPr>
          <w:iCs/>
          <w:i/>
        </w:rPr>
        <w:t xml:space="preserve">yato ’nāvaḥ</w:t>
      </w:r>
      <w:r>
        <w:t xml:space="preserve"> </w:t>
      </w:r>
      <w:r>
        <w:t xml:space="preserve">— first syllable acute);</w:t>
      </w:r>
      <w:r>
        <w:t xml:space="preserve"> </w:t>
      </w:r>
      <w:r>
        <w:rPr>
          <w:iCs/>
          <w:i/>
        </w:rPr>
        <w:t xml:space="preserve">hiraṇyayena</w:t>
      </w:r>
      <w:r>
        <w:t xml:space="preserve"> </w:t>
      </w:r>
      <w:r>
        <w:t xml:space="preserve">(</w:t>
      </w:r>
      <w:r>
        <w:rPr>
          <w:iCs/>
          <w:i/>
        </w:rPr>
        <w:t xml:space="preserve">mayaṭ</w:t>
      </w:r>
      <w:r>
        <w:t xml:space="preserve">, with loss of the</w:t>
      </w:r>
      <w:r>
        <w:t xml:space="preserve"> </w:t>
      </w:r>
      <w:r>
        <w:rPr>
          <w:iCs/>
          <w:i/>
        </w:rPr>
        <w:t xml:space="preserve">m</w:t>
      </w:r>
      <w:r>
        <w:t xml:space="preserve"> </w:t>
      </w:r>
      <w:r>
        <w:t xml:space="preserve">by</w:t>
      </w:r>
      <w:r>
        <w:t xml:space="preserve"> </w:t>
      </w:r>
      <w:r>
        <w:rPr>
          <w:iCs/>
          <w:i/>
        </w:rPr>
        <w:t xml:space="preserve">nipātana</w:t>
      </w:r>
      <w:r>
        <w:t xml:space="preserve">, under</w:t>
      </w:r>
      <w:r>
        <w:t xml:space="preserve"> </w:t>
      </w:r>
      <w:r>
        <w:rPr>
          <w:iCs/>
          <w:i/>
        </w:rPr>
        <w:t xml:space="preserve">ṛtvyavāstvyavāstvamādhvīhiraṇyayāni chandasi</w:t>
      </w:r>
      <w:r>
        <w:t xml:space="preserve"> </w:t>
      </w:r>
      <w:r>
        <w:t xml:space="preserve">[Pā. 6-4-175]; the suffix-accent after the loss of</w:t>
      </w:r>
      <w:r>
        <w:t xml:space="preserve"> </w:t>
      </w:r>
      <w:r>
        <w:rPr>
          <w:iCs/>
          <w:i/>
        </w:rPr>
        <w:t xml:space="preserve">a</w:t>
      </w:r>
      <w:r>
        <w:t xml:space="preserve"> </w:t>
      </w:r>
      <w:r>
        <w:t xml:space="preserve">by</w:t>
      </w:r>
      <w:r>
        <w:t xml:space="preserve"> </w:t>
      </w:r>
      <w:r>
        <w:rPr>
          <w:iCs/>
          <w:i/>
        </w:rPr>
        <w:t xml:space="preserve">yasyeti ca</w:t>
      </w:r>
      <w:r>
        <w:t xml:space="preserve">);</w:t>
      </w:r>
      <w:r>
        <w:t xml:space="preserve"> </w:t>
      </w:r>
      <w:r>
        <w:rPr>
          <w:iCs/>
          <w:i/>
        </w:rPr>
        <w:t xml:space="preserve">bhuvanāni</w:t>
      </w:r>
      <w:r>
        <w:t xml:space="preserve"> </w:t>
      </w:r>
      <w:r>
        <w:t xml:space="preserve">(root</w:t>
      </w:r>
      <w:r>
        <w:t xml:space="preserve"> </w:t>
      </w:r>
      <w:r>
        <w:rPr>
          <w:iCs/>
          <w:i/>
        </w:rPr>
        <w:t xml:space="preserve">bhū sattāyām</w:t>
      </w:r>
      <w:r>
        <w:t xml:space="preserve">; the Uṇādi sūtra</w:t>
      </w:r>
      <w:r>
        <w:t xml:space="preserve"> </w:t>
      </w:r>
      <w:r>
        <w:rPr>
          <w:iCs/>
          <w:i/>
        </w:rPr>
        <w:t xml:space="preserve">bhūdhūsūbhrasjibhyaś chandasi</w:t>
      </w:r>
      <w:r>
        <w:t xml:space="preserve"> </w:t>
      </w:r>
      <w:r>
        <w:t xml:space="preserve">[Uṇ. 2-80] — suffix</w:t>
      </w:r>
      <w:r>
        <w:t xml:space="preserve"> </w:t>
      </w:r>
      <w:r>
        <w:rPr>
          <w:iCs/>
          <w:i/>
        </w:rPr>
        <w:t xml:space="preserve">kyun</w:t>
      </w:r>
      <w:r>
        <w:t xml:space="preserve">;</w:t>
      </w:r>
      <w:r>
        <w:t xml:space="preserve"> </w:t>
      </w:r>
      <w:r>
        <w:rPr>
          <w:iCs/>
          <w:i/>
        </w:rPr>
        <w:t xml:space="preserve">ana</w:t>
      </w:r>
      <w:r>
        <w:t xml:space="preserve"> </w:t>
      </w:r>
      <w:r>
        <w:t xml:space="preserve">for</w:t>
      </w:r>
      <w:r>
        <w:t xml:space="preserve"> </w:t>
      </w:r>
      <w:r>
        <w:rPr>
          <w:iCs/>
          <w:i/>
        </w:rPr>
        <w:t xml:space="preserve">yu</w:t>
      </w:r>
      <w:r>
        <w:t xml:space="preserve">;</w:t>
      </w:r>
      <w:r>
        <w:t xml:space="preserve"> </w:t>
      </w:r>
      <w:r>
        <w:rPr>
          <w:iCs/>
          <w:i/>
        </w:rPr>
        <w:t xml:space="preserve">uvaṅ</w:t>
      </w:r>
      <w:r>
        <w:t xml:space="preserve">; the first syllable is acute as</w:t>
      </w:r>
      <w:r>
        <w:t xml:space="preserve"> </w:t>
      </w:r>
      <w:r>
        <w:rPr>
          <w:iCs/>
          <w:i/>
        </w:rPr>
        <w:t xml:space="preserve">nit</w:t>
      </w:r>
      <w:r>
        <w:t xml:space="preserve">).</w:t>
      </w:r>
    </w:p>
    <w:p>
      <w:pPr>
        <w:pStyle w:val="BodyText"/>
      </w:pPr>
      <w:r>
        <w:rPr>
          <w:bCs/>
          <w:b/>
        </w:rPr>
        <w:t xml:space="preserve">Pratipadārtha</w:t>
      </w:r>
      <w:r>
        <w:t xml:space="preserve"> </w:t>
      </w:r>
      <w:r>
        <w:rPr>
          <w:iCs/>
          <w:i/>
        </w:rPr>
        <w:t xml:space="preserve">(pp. 136–137)</w:t>
      </w:r>
      <w:r>
        <w:t xml:space="preserve"> </w:t>
      </w:r>
      <w:r>
        <w:t xml:space="preserve">—</w:t>
      </w:r>
      <w:r>
        <w:t xml:space="preserve"> </w:t>
      </w:r>
      <w:r>
        <w:t xml:space="preserve">“</w:t>
      </w:r>
      <w:r>
        <w:rPr>
          <w:bCs/>
          <w:b/>
        </w:rPr>
        <w:t xml:space="preserve">devaḥ</w:t>
      </w:r>
      <w:r>
        <w:t xml:space="preserve"> </w:t>
      </w:r>
      <w:r>
        <w:t xml:space="preserve">— the shining;</w:t>
      </w:r>
      <w:r>
        <w:t xml:space="preserve"> </w:t>
      </w:r>
      <w:r>
        <w:rPr>
          <w:bCs/>
          <w:b/>
        </w:rPr>
        <w:t xml:space="preserve">savitā</w:t>
      </w:r>
      <w:r>
        <w:t xml:space="preserve"> </w:t>
      </w:r>
      <w:r>
        <w:t xml:space="preserve">— the deity Savitṛ;</w:t>
      </w:r>
      <w:r>
        <w:t xml:space="preserve"> </w:t>
      </w:r>
      <w:r>
        <w:rPr>
          <w:bCs/>
          <w:b/>
        </w:rPr>
        <w:t xml:space="preserve">kṛṣṇena</w:t>
      </w:r>
      <w:r>
        <w:t xml:space="preserve"> </w:t>
      </w:r>
      <w:r>
        <w:t xml:space="preserve">— [by that which is] full of darkness;</w:t>
      </w:r>
      <w:r>
        <w:t xml:space="preserve"> </w:t>
      </w:r>
      <w:r>
        <w:rPr>
          <w:bCs/>
          <w:b/>
        </w:rPr>
        <w:t xml:space="preserve">rajasā</w:t>
      </w:r>
      <w:r>
        <w:t xml:space="preserve"> </w:t>
      </w:r>
      <w:r>
        <w:t xml:space="preserve">— through the region of the sky (by the sky-path);</w:t>
      </w:r>
      <w:r>
        <w:t xml:space="preserve"> </w:t>
      </w:r>
      <w:r>
        <w:rPr>
          <w:bCs/>
          <w:b/>
        </w:rPr>
        <w:t xml:space="preserve">ā vartamānaḥ</w:t>
      </w:r>
      <w:r>
        <w:t xml:space="preserve"> </w:t>
      </w:r>
      <w:r>
        <w:t xml:space="preserve">— moving again and again;</w:t>
      </w:r>
      <w:r>
        <w:t xml:space="preserve"> </w:t>
      </w:r>
      <w:r>
        <w:rPr>
          <w:bCs/>
          <w:b/>
        </w:rPr>
        <w:t xml:space="preserve">amṛtam</w:t>
      </w:r>
      <w:r>
        <w:t xml:space="preserve"> </w:t>
      </w:r>
      <w:r>
        <w:t xml:space="preserve">— the deathless gods;</w:t>
      </w:r>
      <w:r>
        <w:t xml:space="preserve"> </w:t>
      </w:r>
      <w:r>
        <w:rPr>
          <w:bCs/>
          <w:b/>
        </w:rPr>
        <w:t xml:space="preserve">martyam</w:t>
      </w:r>
      <w:r>
        <w:t xml:space="preserve"> </w:t>
      </w:r>
      <w:r>
        <w:t xml:space="preserve">— and men who are subject to death;</w:t>
      </w:r>
      <w:r>
        <w:t xml:space="preserve"> </w:t>
      </w:r>
      <w:r>
        <w:rPr>
          <w:bCs/>
          <w:b/>
        </w:rPr>
        <w:t xml:space="preserve">niveśayan</w:t>
      </w:r>
      <w:r>
        <w:t xml:space="preserve"> </w:t>
      </w:r>
      <w:r>
        <w:t xml:space="preserve">— setting (in the place of their duties);</w:t>
      </w:r>
      <w:r>
        <w:t xml:space="preserve"> </w:t>
      </w:r>
      <w:r>
        <w:rPr>
          <w:bCs/>
          <w:b/>
        </w:rPr>
        <w:t xml:space="preserve">hiraṇyayena</w:t>
      </w:r>
      <w:r>
        <w:t xml:space="preserve"> </w:t>
      </w:r>
      <w:r>
        <w:t xml:space="preserve">— made of gold;</w:t>
      </w:r>
      <w:r>
        <w:t xml:space="preserve"> </w:t>
      </w:r>
      <w:r>
        <w:rPr>
          <w:bCs/>
          <w:b/>
        </w:rPr>
        <w:t xml:space="preserve">rathena</w:t>
      </w:r>
      <w:r>
        <w:t xml:space="preserve"> </w:t>
      </w:r>
      <w:r>
        <w:t xml:space="preserve">— in a chariot; [seated];</w:t>
      </w:r>
      <w:r>
        <w:t xml:space="preserve"> </w:t>
      </w:r>
      <w:r>
        <w:rPr>
          <w:bCs/>
          <w:b/>
        </w:rPr>
        <w:t xml:space="preserve">bhuvanāni</w:t>
      </w:r>
      <w:r>
        <w:t xml:space="preserve"> </w:t>
      </w:r>
      <w:r>
        <w:t xml:space="preserve">— the various worlds;</w:t>
      </w:r>
      <w:r>
        <w:t xml:space="preserve"> </w:t>
      </w:r>
      <w:r>
        <w:rPr>
          <w:bCs/>
          <w:b/>
        </w:rPr>
        <w:t xml:space="preserve">paśyan</w:t>
      </w:r>
      <w:r>
        <w:t xml:space="preserve"> </w:t>
      </w:r>
      <w:r>
        <w:t xml:space="preserve">— looking at (illuminating);</w:t>
      </w:r>
      <w:r>
        <w:t xml:space="preserve"> </w:t>
      </w:r>
      <w:r>
        <w:rPr>
          <w:bCs/>
          <w:b/>
        </w:rPr>
        <w:t xml:space="preserve">ā yāti</w:t>
      </w:r>
      <w:r>
        <w:t xml:space="preserve"> </w:t>
      </w:r>
      <w:r>
        <w:t xml:space="preserve">— comes near to us.</w:t>
      </w:r>
      <w:r>
        <w:t xml:space="preserve">”</w:t>
      </w:r>
    </w:p>
    <w:p>
      <w:pPr>
        <w:pStyle w:val="BodyText"/>
      </w:pPr>
      <w:r>
        <w:rPr>
          <w:bCs/>
          <w:b/>
        </w:rPr>
        <w:t xml:space="preserve">Bhāvārtha</w:t>
      </w:r>
      <w:r>
        <w:t xml:space="preserve"> </w:t>
      </w:r>
      <w:r>
        <w:rPr>
          <w:iCs/>
          <w:i/>
        </w:rPr>
        <w:t xml:space="preserve">(p. 137)</w:t>
      </w:r>
      <w:r>
        <w:t xml:space="preserve"> </w:t>
      </w:r>
      <w:r>
        <w:t xml:space="preserve">—</w:t>
      </w:r>
      <w:r>
        <w:t xml:space="preserve"> </w:t>
      </w:r>
      <w:r>
        <w:t xml:space="preserve">“</w:t>
      </w:r>
      <w:r>
        <w:t xml:space="preserve">Savitṛ, who gives light to all the worlds, moving again and again in the dark expanse of the sky, sets all the gods and men in the places of their duties. Seated in a chariot made of gold, he comes near us, looking upon the many worlds and making them bright.</w:t>
      </w:r>
      <w:r>
        <w:t xml:space="preserve">”</w:t>
      </w:r>
    </w:p>
    <w:p>
      <w:pPr>
        <w:pStyle w:val="BodyText"/>
      </w:pPr>
      <w:r>
        <w:rPr>
          <w:bCs/>
          <w:b/>
        </w:rPr>
        <w:t xml:space="preserve">English Translation (the source’s own, p. 137)</w:t>
      </w:r>
      <w:r>
        <w:t xml:space="preserve"> </w:t>
      </w:r>
      <w:r>
        <w:t xml:space="preserve">—</w:t>
      </w:r>
      <w:r>
        <w:t xml:space="preserve"> </w:t>
      </w:r>
      <w:r>
        <w:t xml:space="preserve">“</w:t>
      </w:r>
      <w:r>
        <w:t xml:space="preserve">Travelling through dark space (firmament) arousing</w:t>
      </w:r>
      <w:r>
        <w:t xml:space="preserve"> </w:t>
      </w:r>
      <w:r>
        <w:rPr>
          <w:bCs/>
          <w:b/>
        </w:rPr>
        <w:t xml:space="preserve">martals</w:t>
      </w:r>
      <w:r>
        <w:t xml:space="preserve"> </w:t>
      </w:r>
      <w:r>
        <w:t xml:space="preserve">[sic] and immortals, the divine Savitri</w:t>
      </w:r>
      <w:r>
        <w:t xml:space="preserve"> </w:t>
      </w:r>
      <w:r>
        <w:rPr>
          <w:bCs/>
          <w:b/>
        </w:rPr>
        <w:t xml:space="preserve">come</w:t>
      </w:r>
      <w:r>
        <w:t xml:space="preserve"> </w:t>
      </w:r>
      <w:r>
        <w:t xml:space="preserve">[sic] in his golden chariot beholding the several worlds·</w:t>
      </w:r>
      <w:r>
        <w:t xml:space="preserve">”</w:t>
      </w:r>
      <w:r>
        <w:t xml:space="preserve"> </w:t>
      </w:r>
      <w:r>
        <w:rPr>
          <w:iCs/>
          <w:i/>
        </w:rPr>
        <w:t xml:space="preserve">(the print ends with a raised dot)</w:t>
      </w:r>
      <w:r>
        <w:t xml:space="preserve">.</w:t>
      </w:r>
    </w:p>
    <w:p>
      <w:pPr>
        <w:pStyle w:val="BodyText"/>
      </w:pPr>
      <w:r>
        <w:rPr>
          <w:bCs/>
          <w:b/>
        </w:rPr>
        <w:t xml:space="preserve">Special Topics (</w:t>
      </w:r>
      <w:r>
        <w:rPr>
          <w:iCs/>
          <w:i/>
          <w:bCs/>
          <w:b/>
        </w:rPr>
        <w:t xml:space="preserve">viśeṣa-viṣayagaḷu</w:t>
      </w:r>
      <w:r>
        <w:rPr>
          <w:bCs/>
          <w:b/>
        </w:rPr>
        <w:t xml:space="preserve">), p. 137</w:t>
      </w:r>
      <w:r>
        <w:t xml:space="preserve"> </w:t>
      </w:r>
      <w:r>
        <w:t xml:space="preserve">-</w:t>
      </w:r>
      <w:r>
        <w:t xml:space="preserve"> </w:t>
      </w:r>
      <w:r>
        <w:t xml:space="preserve">“</w:t>
      </w:r>
      <w:r>
        <w:t xml:space="preserve">It is the custom to use this ṛk, at the time of the</w:t>
      </w:r>
      <w:r>
        <w:t xml:space="preserve"> </w:t>
      </w:r>
      <w:r>
        <w:rPr>
          <w:iCs/>
          <w:i/>
        </w:rPr>
        <w:t xml:space="preserve">saṃdhyā</w:t>
      </w:r>
      <w:r>
        <w:t xml:space="preserve"> </w:t>
      </w:r>
      <w:r>
        <w:t xml:space="preserve">prayer, as the mantra for offering the</w:t>
      </w:r>
      <w:r>
        <w:t xml:space="preserve"> </w:t>
      </w:r>
      <w:r>
        <w:rPr>
          <w:iCs/>
          <w:i/>
        </w:rPr>
        <w:t xml:space="preserve">arghya</w:t>
      </w:r>
      <w:r>
        <w:t xml:space="preserve"> </w:t>
      </w:r>
      <w:r>
        <w:t xml:space="preserve">addressed to the Sun. In the Taittirīya Saṃhitā the word</w:t>
      </w:r>
      <w:r>
        <w:t xml:space="preserve"> </w:t>
      </w:r>
      <w:r>
        <w:rPr>
          <w:iCs/>
          <w:i/>
        </w:rPr>
        <w:t xml:space="preserve">satyena</w:t>
      </w:r>
      <w:r>
        <w:t xml:space="preserve"> </w:t>
      </w:r>
      <w:r>
        <w:t xml:space="preserve">stands in place of</w:t>
      </w:r>
      <w:r>
        <w:t xml:space="preserve"> </w:t>
      </w:r>
      <w:r>
        <w:rPr>
          <w:iCs/>
          <w:i/>
        </w:rPr>
        <w:t xml:space="preserve">kṛṣṇena</w:t>
      </w:r>
      <w:r>
        <w:t xml:space="preserve">.</w:t>
      </w:r>
      <w:r>
        <w:t xml:space="preserve">”</w:t>
      </w:r>
      <w:r>
        <w:t xml:space="preserve"> </w:t>
      </w:r>
      <w:r>
        <w:t xml:space="preserve">-</w:t>
      </w:r>
      <w:r>
        <w:t xml:space="preserve"> </w:t>
      </w:r>
      <w:r>
        <w:rPr>
          <w:bCs/>
          <w:b/>
        </w:rPr>
        <w:t xml:space="preserve">kṛṣṇena rajasā</w:t>
      </w:r>
      <w:r>
        <w:t xml:space="preserve"> </w:t>
      </w:r>
      <w:r>
        <w:t xml:space="preserve">=</w:t>
      </w:r>
      <w:r>
        <w:t xml:space="preserve"> </w:t>
      </w:r>
      <w:r>
        <w:rPr>
          <w:iCs/>
          <w:i/>
        </w:rPr>
        <w:t xml:space="preserve">kṛṣṇavarṇena lokena</w:t>
      </w:r>
      <w:r>
        <w:t xml:space="preserve">:</w:t>
      </w:r>
      <w:r>
        <w:t xml:space="preserve"> </w:t>
      </w:r>
      <w:r>
        <w:t xml:space="preserve">“</w:t>
      </w:r>
      <w:r>
        <w:t xml:space="preserve">before sunrise the darkness is spread everywhere. The Sun moves through the worlds [the mid-region and the rest] that are full of that darkness and drives the darkness away.</w:t>
      </w:r>
      <w:r>
        <w:t xml:space="preserve"> </w:t>
      </w:r>
      <w:r>
        <w:rPr>
          <w:iCs/>
          <w:i/>
        </w:rPr>
        <w:t xml:space="preserve">Kṛṣṇena</w:t>
      </w:r>
      <w:r>
        <w:t xml:space="preserve"> </w:t>
      </w:r>
      <w:r>
        <w:t xml:space="preserve">means</w:t>
      </w:r>
      <w:r>
        <w:t xml:space="preserve"> </w:t>
      </w:r>
      <w:r>
        <w:t xml:space="preserve">‘</w:t>
      </w:r>
      <w:r>
        <w:t xml:space="preserve">covered with darkness</w:t>
      </w:r>
      <w:r>
        <w:t xml:space="preserve">’</w:t>
      </w:r>
      <w:r>
        <w:t xml:space="preserve">.</w:t>
      </w:r>
      <w:r>
        <w:t xml:space="preserve"> </w:t>
      </w:r>
      <w:r>
        <w:rPr>
          <w:iCs/>
          <w:i/>
        </w:rPr>
        <w:t xml:space="preserve">Rajasā</w:t>
      </w:r>
      <w:r>
        <w:t xml:space="preserve"> </w:t>
      </w:r>
      <w:r>
        <w:t xml:space="preserve">means</w:t>
      </w:r>
      <w:r>
        <w:t xml:space="preserve"> </w:t>
      </w:r>
      <w:r>
        <w:t xml:space="preserve">‘</w:t>
      </w:r>
      <w:r>
        <w:t xml:space="preserve">by the path of the world</w:t>
      </w:r>
      <w:r>
        <w:t xml:space="preserve">’</w:t>
      </w:r>
      <w:r>
        <w:t xml:space="preserve"> </w:t>
      </w:r>
      <w:r>
        <w:t xml:space="preserve">(Ni. 4-19).</w:t>
      </w:r>
      <w:r>
        <w:t xml:space="preserve">”</w:t>
      </w:r>
      <w:r>
        <w:t xml:space="preserve"> </w:t>
      </w:r>
      <w:r>
        <w:t xml:space="preserve">-</w:t>
      </w:r>
      <w:r>
        <w:t xml:space="preserve"> </w:t>
      </w:r>
      <w:r>
        <w:rPr>
          <w:bCs/>
          <w:b/>
        </w:rPr>
        <w:t xml:space="preserve">amṛtaṃ, martyam</w:t>
      </w:r>
      <w:r>
        <w:t xml:space="preserve"> </w:t>
      </w:r>
      <w:r>
        <w:t xml:space="preserve">—</w:t>
      </w:r>
      <w:r>
        <w:t xml:space="preserve"> </w:t>
      </w:r>
      <w:r>
        <w:t xml:space="preserve">“</w:t>
      </w:r>
      <w:r>
        <w:rPr>
          <w:iCs/>
          <w:i/>
        </w:rPr>
        <w:t xml:space="preserve">amṛta</w:t>
      </w:r>
      <w:r>
        <w:t xml:space="preserve"> </w:t>
      </w:r>
      <w:r>
        <w:t xml:space="preserve">means the gods, who are free of death;</w:t>
      </w:r>
      <w:r>
        <w:t xml:space="preserve"> </w:t>
      </w:r>
      <w:r>
        <w:rPr>
          <w:iCs/>
          <w:i/>
        </w:rPr>
        <w:t xml:space="preserve">martya</w:t>
      </w:r>
      <w:r>
        <w:t xml:space="preserve"> </w:t>
      </w:r>
      <w:r>
        <w:t xml:space="preserve">means men, who are subject to death.</w:t>
      </w:r>
      <w:r>
        <w:t xml:space="preserve">”</w:t>
      </w:r>
      <w:r>
        <w:t xml:space="preserve"> </w:t>
      </w:r>
      <w:r>
        <w:t xml:space="preserve">-</w:t>
      </w:r>
      <w:r>
        <w:t xml:space="preserve"> </w:t>
      </w:r>
      <w:r>
        <w:rPr>
          <w:bCs/>
          <w:b/>
        </w:rPr>
        <w:t xml:space="preserve">niveśayan</w:t>
      </w:r>
      <w:r>
        <w:t xml:space="preserve"> </w:t>
      </w:r>
      <w:r>
        <w:t xml:space="preserve">—</w:t>
      </w:r>
      <w:r>
        <w:t xml:space="preserve"> </w:t>
      </w:r>
      <w:r>
        <w:t xml:space="preserve">“</w:t>
      </w:r>
      <w:r>
        <w:t xml:space="preserve">causing the darkness of the night-time to depart, he sets the gods and the men to their own undertakings: such is the sense.</w:t>
      </w:r>
      <w:r>
        <w:t xml:space="preserve">”</w:t>
      </w:r>
    </w:p>
    <w:p>
      <w:pPr>
        <w:pStyle w:val="BodyText"/>
      </w:pPr>
      <w:r>
        <w:rPr>
          <w:iCs/>
          <w:i/>
        </w:rPr>
        <w:t xml:space="preserve">(The Special Topics of this ṛk and its grammar page continue on p. 138, to be viewed next.)</w:t>
      </w:r>
    </w:p>
    <w:p>
      <w:r>
        <w:pict>
          <v:rect style="width:0;height:1.5pt" o:hralign="center" o:hrstd="t" o:hr="t"/>
        </w:pict>
      </w:r>
    </w:p>
    <w:bookmarkEnd w:id="142"/>
    <w:bookmarkStart w:id="143" w:name="X7b905132ec54bb336ca420c4c4b42e1190a2a0b"/>
    <w:p>
      <w:pPr>
        <w:pStyle w:val="Heading3"/>
      </w:pPr>
      <w:r>
        <w:t xml:space="preserve">Rik 35.2 — Special Topics concluded and grammar (pp. 138–139, PDF 153–154; grammar page, noted briefly)</w:t>
      </w:r>
    </w:p>
    <w:p>
      <w:pPr>
        <w:pStyle w:val="FirstParagraph"/>
      </w:pPr>
      <w:r>
        <w:rPr>
          <w:bCs/>
          <w:b/>
        </w:rPr>
        <w:t xml:space="preserve">Special Topics, continued from p. 137</w:t>
      </w:r>
      <w:r>
        <w:t xml:space="preserve"> </w:t>
      </w:r>
      <w:r>
        <w:t xml:space="preserve">-</w:t>
      </w:r>
      <w:r>
        <w:t xml:space="preserve"> </w:t>
      </w:r>
      <w:r>
        <w:rPr>
          <w:bCs/>
          <w:b/>
        </w:rPr>
        <w:t xml:space="preserve">hiraṇyayena</w:t>
      </w:r>
      <w:r>
        <w:t xml:space="preserve"> </w:t>
      </w:r>
      <w:r>
        <w:t xml:space="preserve">=</w:t>
      </w:r>
      <w:r>
        <w:t xml:space="preserve"> </w:t>
      </w:r>
      <w:r>
        <w:rPr>
          <w:iCs/>
          <w:i/>
        </w:rPr>
        <w:t xml:space="preserve">suvarṇanirmitena</w:t>
      </w:r>
      <w:r>
        <w:t xml:space="preserve">:</w:t>
      </w:r>
      <w:r>
        <w:t xml:space="preserve"> </w:t>
      </w:r>
      <w:r>
        <w:t xml:space="preserve">“</w:t>
      </w:r>
      <w:r>
        <w:t xml:space="preserve">made of gold. It is a convention to describe the chariot of the Sun, or of Savitṛ, as golden: since at sunrise and at sunset the Sun is covered with shining reddish rays (like the colour of gold), the ṛṣis describe the Sun’s chariot as golden.</w:t>
      </w:r>
      <w:r>
        <w:t xml:space="preserve">”</w:t>
      </w:r>
    </w:p>
    <w:p>
      <w:pPr>
        <w:pStyle w:val="BodyText"/>
      </w:pPr>
      <w:r>
        <w:rPr>
          <w:bCs/>
          <w:b/>
        </w:rPr>
        <w:t xml:space="preserve">Vyākaraṇa-prakriyā</w:t>
      </w:r>
      <w:r>
        <w:t xml:space="preserve"> </w:t>
      </w:r>
      <w:r>
        <w:rPr>
          <w:iCs/>
          <w:i/>
        </w:rPr>
        <w:t xml:space="preserve">(p. 138)</w:t>
      </w:r>
      <w:r>
        <w:t xml:space="preserve"> </w:t>
      </w:r>
      <w:r>
        <w:t xml:space="preserve">-</w:t>
      </w:r>
      <w:r>
        <w:t xml:space="preserve"> </w:t>
      </w:r>
      <w:r>
        <w:rPr>
          <w:bCs/>
          <w:b/>
        </w:rPr>
        <w:t xml:space="preserve">amṛtam</w:t>
      </w:r>
      <w:r>
        <w:t xml:space="preserve">:</w:t>
      </w:r>
      <w:r>
        <w:t xml:space="preserve"> </w:t>
      </w:r>
      <w:r>
        <w:rPr>
          <w:iCs/>
          <w:i/>
        </w:rPr>
        <w:t xml:space="preserve">na vidyate mṛtaṃ yasya saḥ</w:t>
      </w:r>
      <w:r>
        <w:t xml:space="preserve"> </w:t>
      </w:r>
      <w:r>
        <w:t xml:space="preserve">—</w:t>
      </w:r>
      <w:r>
        <w:t xml:space="preserve"> </w:t>
      </w:r>
      <w:r>
        <w:t xml:space="preserve">“</w:t>
      </w:r>
      <w:r>
        <w:t xml:space="preserve">he who has no death</w:t>
      </w:r>
      <w:r>
        <w:t xml:space="preserve">”</w:t>
      </w:r>
      <w:r>
        <w:t xml:space="preserve">; this overrides</w:t>
      </w:r>
      <w:r>
        <w:t xml:space="preserve"> </w:t>
      </w:r>
      <w:r>
        <w:rPr>
          <w:iCs/>
          <w:i/>
        </w:rPr>
        <w:t xml:space="preserve">bahuvrīhau prakṛtyā pūrvapadam</w:t>
      </w:r>
      <w:r>
        <w:t xml:space="preserve"> </w:t>
      </w:r>
      <w:r>
        <w:t xml:space="preserve">(Pā. 6-2-1) by</w:t>
      </w:r>
      <w:r>
        <w:t xml:space="preserve"> </w:t>
      </w:r>
      <w:r>
        <w:rPr>
          <w:iCs/>
          <w:i/>
        </w:rPr>
        <w:t xml:space="preserve">nañjor jaramaramitramṛtāḥ</w:t>
      </w:r>
      <w:r>
        <w:t xml:space="preserve"> </w:t>
      </w:r>
      <w:r>
        <w:t xml:space="preserve">— नञ्जोर्जरमरमित्रमृताः — (Pā. 6-2-116): the words</w:t>
      </w:r>
      <w:r>
        <w:t xml:space="preserve"> </w:t>
      </w:r>
      <w:r>
        <w:rPr>
          <w:iCs/>
          <w:i/>
        </w:rPr>
        <w:t xml:space="preserve">jara</w:t>
      </w:r>
      <w:r>
        <w:t xml:space="preserve">,</w:t>
      </w:r>
      <w:r>
        <w:t xml:space="preserve"> </w:t>
      </w:r>
      <w:r>
        <w:rPr>
          <w:iCs/>
          <w:i/>
        </w:rPr>
        <w:t xml:space="preserve">mara</w:t>
      </w:r>
      <w:r>
        <w:t xml:space="preserve">,</w:t>
      </w:r>
      <w:r>
        <w:t xml:space="preserve"> </w:t>
      </w:r>
      <w:r>
        <w:rPr>
          <w:iCs/>
          <w:i/>
        </w:rPr>
        <w:t xml:space="preserve">mitra</w:t>
      </w:r>
      <w:r>
        <w:t xml:space="preserve">,</w:t>
      </w:r>
      <w:r>
        <w:t xml:space="preserve"> </w:t>
      </w:r>
      <w:r>
        <w:rPr>
          <w:iCs/>
          <w:i/>
        </w:rPr>
        <w:t xml:space="preserve">mṛta</w:t>
      </w:r>
      <w:r>
        <w:t xml:space="preserve"> </w:t>
      </w:r>
      <w:r>
        <w:t xml:space="preserve">after</w:t>
      </w:r>
      <w:r>
        <w:t xml:space="preserve"> </w:t>
      </w:r>
      <w:r>
        <w:rPr>
          <w:iCs/>
          <w:i/>
        </w:rPr>
        <w:t xml:space="preserve">nañ</w:t>
      </w:r>
      <w:r>
        <w:t xml:space="preserve"> </w:t>
      </w:r>
      <w:r>
        <w:t xml:space="preserve">in a</w:t>
      </w:r>
      <w:r>
        <w:t xml:space="preserve"> </w:t>
      </w:r>
      <w:r>
        <w:rPr>
          <w:iCs/>
          <w:i/>
        </w:rPr>
        <w:t xml:space="preserve">bahuvrīhi</w:t>
      </w:r>
      <w:r>
        <w:t xml:space="preserve"> </w:t>
      </w:r>
      <w:r>
        <w:t xml:space="preserve">are first-syllable acute.</w:t>
      </w:r>
      <w:r>
        <w:t xml:space="preserve"> </w:t>
      </w:r>
      <w:r>
        <w:t xml:space="preserve">-</w:t>
      </w:r>
      <w:r>
        <w:t xml:space="preserve"> </w:t>
      </w:r>
      <w:r>
        <w:rPr>
          <w:bCs/>
          <w:b/>
        </w:rPr>
        <w:t xml:space="preserve">martyam</w:t>
      </w:r>
      <w:r>
        <w:t xml:space="preserve">: the Uṇādi sūtra</w:t>
      </w:r>
      <w:r>
        <w:t xml:space="preserve"> </w:t>
      </w:r>
      <w:r>
        <w:rPr>
          <w:iCs/>
          <w:i/>
        </w:rPr>
        <w:t xml:space="preserve">hasimṛgṛṇvāmidamilūpūdhūrvibhyas tan</w:t>
      </w:r>
      <w:r>
        <w:t xml:space="preserve"> </w:t>
      </w:r>
      <w:r>
        <w:t xml:space="preserve">— हसिमृग्रिण्वामिदमिलूपूधूर्विभ्यस्तन् — (Uṇ. 3-366): after the ten roots</w:t>
      </w:r>
      <w:r>
        <w:t xml:space="preserve"> </w:t>
      </w:r>
      <w:r>
        <w:rPr>
          <w:iCs/>
          <w:i/>
        </w:rPr>
        <w:t xml:space="preserve">hase hasane</w:t>
      </w:r>
      <w:r>
        <w:t xml:space="preserve">,</w:t>
      </w:r>
      <w:r>
        <w:t xml:space="preserve"> </w:t>
      </w:r>
      <w:r>
        <w:rPr>
          <w:iCs/>
          <w:i/>
        </w:rPr>
        <w:t xml:space="preserve">mṛṅ prāṇatyāge</w:t>
      </w:r>
      <w:r>
        <w:t xml:space="preserve">,</w:t>
      </w:r>
      <w:r>
        <w:t xml:space="preserve"> </w:t>
      </w:r>
      <w:r>
        <w:rPr>
          <w:iCs/>
          <w:i/>
        </w:rPr>
        <w:t xml:space="preserve">gṝ nigaraṇe</w:t>
      </w:r>
      <w:r>
        <w:t xml:space="preserve">,</w:t>
      </w:r>
      <w:r>
        <w:t xml:space="preserve"> </w:t>
      </w:r>
      <w:r>
        <w:rPr>
          <w:iCs/>
          <w:i/>
        </w:rPr>
        <w:t xml:space="preserve">iṇ gatau</w:t>
      </w:r>
      <w:r>
        <w:t xml:space="preserve">,</w:t>
      </w:r>
      <w:r>
        <w:t xml:space="preserve"> </w:t>
      </w:r>
      <w:r>
        <w:rPr>
          <w:iCs/>
          <w:i/>
        </w:rPr>
        <w:t xml:space="preserve">vā gatigandhanayoḥ</w:t>
      </w:r>
      <w:r>
        <w:t xml:space="preserve">,</w:t>
      </w:r>
      <w:r>
        <w:t xml:space="preserve"> </w:t>
      </w:r>
      <w:r>
        <w:rPr>
          <w:iCs/>
          <w:i/>
        </w:rPr>
        <w:t xml:space="preserve">amu gatyādiṣu</w:t>
      </w:r>
      <w:r>
        <w:t xml:space="preserve">,</w:t>
      </w:r>
      <w:r>
        <w:t xml:space="preserve"> </w:t>
      </w:r>
      <w:r>
        <w:rPr>
          <w:iCs/>
          <w:i/>
        </w:rPr>
        <w:t xml:space="preserve">damu upaśame</w:t>
      </w:r>
      <w:r>
        <w:t xml:space="preserve">,</w:t>
      </w:r>
      <w:r>
        <w:t xml:space="preserve"> </w:t>
      </w:r>
      <w:r>
        <w:rPr>
          <w:iCs/>
          <w:i/>
        </w:rPr>
        <w:t xml:space="preserve">lūñ chedane</w:t>
      </w:r>
      <w:r>
        <w:t xml:space="preserve">,</w:t>
      </w:r>
      <w:r>
        <w:t xml:space="preserve"> </w:t>
      </w:r>
      <w:r>
        <w:rPr>
          <w:iCs/>
          <w:i/>
        </w:rPr>
        <w:t xml:space="preserve">pūñ pavane</w:t>
      </w:r>
      <w:r>
        <w:t xml:space="preserve">,</w:t>
      </w:r>
      <w:r>
        <w:t xml:space="preserve"> </w:t>
      </w:r>
      <w:r>
        <w:rPr>
          <w:iCs/>
          <w:i/>
        </w:rPr>
        <w:t xml:space="preserve">dhurvī hiṃsāyām</w:t>
      </w:r>
      <w:r>
        <w:t xml:space="preserve"> </w:t>
      </w:r>
      <w:r>
        <w:t xml:space="preserve">the suffix</w:t>
      </w:r>
      <w:r>
        <w:t xml:space="preserve"> </w:t>
      </w:r>
      <w:r>
        <w:rPr>
          <w:iCs/>
          <w:i/>
        </w:rPr>
        <w:t xml:space="preserve">tan</w:t>
      </w:r>
      <w:r>
        <w:t xml:space="preserve">;</w:t>
      </w:r>
      <w:r>
        <w:t xml:space="preserve"> </w:t>
      </w:r>
      <w:r>
        <w:rPr>
          <w:iCs/>
          <w:i/>
        </w:rPr>
        <w:t xml:space="preserve">titutratathasi…</w:t>
      </w:r>
      <w:r>
        <w:t xml:space="preserve"> </w:t>
      </w:r>
      <w:r>
        <w:t xml:space="preserve">bars the</w:t>
      </w:r>
      <w:r>
        <w:t xml:space="preserve"> </w:t>
      </w:r>
      <w:r>
        <w:rPr>
          <w:iCs/>
          <w:i/>
        </w:rPr>
        <w:t xml:space="preserve">iṭ</w:t>
      </w:r>
      <w:r>
        <w:t xml:space="preserve">;</w:t>
      </w:r>
      <w:r>
        <w:t xml:space="preserve"> </w:t>
      </w:r>
      <w:r>
        <w:rPr>
          <w:iCs/>
          <w:i/>
        </w:rPr>
        <w:t xml:space="preserve">guṇa</w:t>
      </w:r>
      <w:r>
        <w:t xml:space="preserve">,</w:t>
      </w:r>
      <w:r>
        <w:t xml:space="preserve"> </w:t>
      </w:r>
      <w:r>
        <w:rPr>
          <w:iCs/>
          <w:i/>
        </w:rPr>
        <w:t xml:space="preserve">raparatva</w:t>
      </w:r>
      <w:r>
        <w:t xml:space="preserve">:</w:t>
      </w:r>
      <w:r>
        <w:t xml:space="preserve"> </w:t>
      </w:r>
      <w:r>
        <w:rPr>
          <w:iCs/>
          <w:i/>
        </w:rPr>
        <w:t xml:space="preserve">marta</w:t>
      </w:r>
      <w:r>
        <w:t xml:space="preserve">,</w:t>
      </w:r>
      <w:r>
        <w:t xml:space="preserve"> </w:t>
      </w:r>
      <w:r>
        <w:t xml:space="preserve">“</w:t>
      </w:r>
      <w:r>
        <w:t xml:space="preserve">the earth-world</w:t>
      </w:r>
      <w:r>
        <w:t xml:space="preserve">”</w:t>
      </w:r>
      <w:r>
        <w:t xml:space="preserve">;</w:t>
      </w:r>
      <w:r>
        <w:t xml:space="preserve"> </w:t>
      </w:r>
      <w:r>
        <w:rPr>
          <w:iCs/>
          <w:i/>
        </w:rPr>
        <w:t xml:space="preserve">tatra bhavo martyaḥ</w:t>
      </w:r>
      <w:r>
        <w:t xml:space="preserve"> </w:t>
      </w:r>
      <w:r>
        <w:t xml:space="preserve">—</w:t>
      </w:r>
      <w:r>
        <w:t xml:space="preserve"> </w:t>
      </w:r>
      <w:r>
        <w:t xml:space="preserve">“</w:t>
      </w:r>
      <w:r>
        <w:t xml:space="preserve">born there is</w:t>
      </w:r>
      <w:r>
        <w:t xml:space="preserve"> </w:t>
      </w:r>
      <w:r>
        <w:rPr>
          <w:iCs/>
          <w:i/>
        </w:rPr>
        <w:t xml:space="preserve">martya</w:t>
      </w:r>
      <w:r>
        <w:t xml:space="preserve">”</w:t>
      </w:r>
      <w:r>
        <w:t xml:space="preserve">; the</w:t>
      </w:r>
      <w:r>
        <w:t xml:space="preserve"> </w:t>
      </w:r>
      <w:r>
        <w:rPr>
          <w:iCs/>
          <w:i/>
        </w:rPr>
        <w:t xml:space="preserve">Tattvabodhinī</w:t>
      </w:r>
      <w:r>
        <w:t xml:space="preserve"> </w:t>
      </w:r>
      <w:r>
        <w:t xml:space="preserve">says that</w:t>
      </w:r>
      <w:r>
        <w:t xml:space="preserve"> </w:t>
      </w:r>
      <w:r>
        <w:rPr>
          <w:iCs/>
          <w:i/>
        </w:rPr>
        <w:t xml:space="preserve">digādibhyo yat</w:t>
      </w:r>
      <w:r>
        <w:t xml:space="preserve"> </w:t>
      </w:r>
      <w:r>
        <w:t xml:space="preserve">— दिगादिभ्यो यत् — (Pā. 4-3-54) is applicable since</w:t>
      </w:r>
      <w:r>
        <w:t xml:space="preserve"> </w:t>
      </w:r>
      <w:r>
        <w:rPr>
          <w:iCs/>
          <w:i/>
        </w:rPr>
        <w:t xml:space="preserve">digādi</w:t>
      </w:r>
      <w:r>
        <w:t xml:space="preserve"> </w:t>
      </w:r>
      <w:r>
        <w:t xml:space="preserve">is an open list (</w:t>
      </w:r>
      <w:r>
        <w:rPr>
          <w:iCs/>
          <w:i/>
        </w:rPr>
        <w:t xml:space="preserve">ākṛtigaṇa</w:t>
      </w:r>
      <w:r>
        <w:t xml:space="preserve">); or,</w:t>
      </w:r>
      <w:r>
        <w:t xml:space="preserve"> </w:t>
      </w:r>
      <w:r>
        <w:rPr>
          <w:iCs/>
          <w:i/>
        </w:rPr>
        <w:t xml:space="preserve">bhave chandasi</w:t>
      </w:r>
      <w:r>
        <w:t xml:space="preserve"> </w:t>
      </w:r>
      <w:r>
        <w:t xml:space="preserve">— भवे छन्दसि — (Pā. 4-4-110) gives</w:t>
      </w:r>
      <w:r>
        <w:t xml:space="preserve"> </w:t>
      </w:r>
      <w:r>
        <w:rPr>
          <w:iCs/>
          <w:i/>
        </w:rPr>
        <w:t xml:space="preserve">yat</w:t>
      </w:r>
      <w:r>
        <w:t xml:space="preserve"> </w:t>
      </w:r>
      <w:r>
        <w:t xml:space="preserve">in the sense</w:t>
      </w:r>
      <w:r>
        <w:t xml:space="preserve"> </w:t>
      </w:r>
      <w:r>
        <w:t xml:space="preserve">“</w:t>
      </w:r>
      <w:r>
        <w:t xml:space="preserve">born in</w:t>
      </w:r>
      <w:r>
        <w:t xml:space="preserve">”</w:t>
      </w:r>
      <w:r>
        <w:t xml:space="preserve"> </w:t>
      </w:r>
      <w:r>
        <w:t xml:space="preserve">after a word in the seventh case;</w:t>
      </w:r>
      <w:r>
        <w:t xml:space="preserve"> </w:t>
      </w:r>
      <w:r>
        <w:rPr>
          <w:iCs/>
          <w:i/>
        </w:rPr>
        <w:t xml:space="preserve">yato ’nāvaḥ</w:t>
      </w:r>
      <w:r>
        <w:t xml:space="preserve"> </w:t>
      </w:r>
      <w:r>
        <w:t xml:space="preserve">— Pā. 6-1-213 — makes it first-syllable acute.</w:t>
      </w:r>
      <w:r>
        <w:t xml:space="preserve"> </w:t>
      </w:r>
      <w:r>
        <w:t xml:space="preserve">-</w:t>
      </w:r>
      <w:r>
        <w:t xml:space="preserve"> </w:t>
      </w:r>
      <w:r>
        <w:rPr>
          <w:bCs/>
          <w:b/>
        </w:rPr>
        <w:t xml:space="preserve">hiraṇyayena</w:t>
      </w:r>
      <w:r>
        <w:t xml:space="preserve">:</w:t>
      </w:r>
      <w:r>
        <w:t xml:space="preserve"> </w:t>
      </w:r>
      <w:r>
        <w:rPr>
          <w:iCs/>
          <w:i/>
        </w:rPr>
        <w:t xml:space="preserve">ṛtvyavāstvyavāstvamādhvīhiraṇyayāni chandasi</w:t>
      </w:r>
      <w:r>
        <w:t xml:space="preserve"> </w:t>
      </w:r>
      <w:r>
        <w:t xml:space="preserve">— ऋत्व्यवास्त्व्यवास्त्वमाध्वीहिरण्ययानि छन्दसि — (Pā. 6-4-175): after the word</w:t>
      </w:r>
      <w:r>
        <w:t xml:space="preserve"> </w:t>
      </w:r>
      <w:r>
        <w:rPr>
          <w:iCs/>
          <w:i/>
        </w:rPr>
        <w:t xml:space="preserve">ṛtu</w:t>
      </w:r>
      <w:r>
        <w:t xml:space="preserve"> </w:t>
      </w:r>
      <w:r>
        <w:t xml:space="preserve">in the sense of</w:t>
      </w:r>
      <w:r>
        <w:t xml:space="preserve"> </w:t>
      </w:r>
      <w:r>
        <w:t xml:space="preserve">“</w:t>
      </w:r>
      <w:r>
        <w:t xml:space="preserve">born in it</w:t>
      </w:r>
      <w:r>
        <w:t xml:space="preserve">”</w:t>
      </w:r>
      <w:r>
        <w:t xml:space="preserve"> </w:t>
      </w:r>
      <w:r>
        <w:t xml:space="preserve">the suffix</w:t>
      </w:r>
      <w:r>
        <w:t xml:space="preserve"> </w:t>
      </w:r>
      <w:r>
        <w:rPr>
          <w:iCs/>
          <w:i/>
        </w:rPr>
        <w:t xml:space="preserve">yat</w:t>
      </w:r>
      <w:r>
        <w:t xml:space="preserve"> </w:t>
      </w:r>
      <w:r>
        <w:t xml:space="preserve">and</w:t>
      </w:r>
      <w:r>
        <w:t xml:space="preserve"> </w:t>
      </w:r>
      <w:r>
        <w:rPr>
          <w:iCs/>
          <w:i/>
        </w:rPr>
        <w:t xml:space="preserve">yaṇ</w:t>
      </w:r>
      <w:r>
        <w:t xml:space="preserve">-substitution are given by</w:t>
      </w:r>
      <w:r>
        <w:t xml:space="preserve"> </w:t>
      </w:r>
      <w:r>
        <w:rPr>
          <w:iCs/>
          <w:i/>
        </w:rPr>
        <w:t xml:space="preserve">nipātana</w:t>
      </w:r>
      <w:r>
        <w:t xml:space="preserve">; after</w:t>
      </w:r>
      <w:r>
        <w:t xml:space="preserve"> </w:t>
      </w:r>
      <w:r>
        <w:rPr>
          <w:iCs/>
          <w:i/>
        </w:rPr>
        <w:t xml:space="preserve">vāsu</w:t>
      </w:r>
      <w:r>
        <w:t xml:space="preserve">,</w:t>
      </w:r>
      <w:r>
        <w:t xml:space="preserve"> </w:t>
      </w:r>
      <w:r>
        <w:rPr>
          <w:iCs/>
          <w:i/>
        </w:rPr>
        <w:t xml:space="preserve">yat</w:t>
      </w:r>
      <w:r>
        <w:t xml:space="preserve"> </w:t>
      </w:r>
      <w:r>
        <w:t xml:space="preserve">and</w:t>
      </w:r>
      <w:r>
        <w:t xml:space="preserve"> </w:t>
      </w:r>
      <w:r>
        <w:rPr>
          <w:iCs/>
          <w:i/>
        </w:rPr>
        <w:t xml:space="preserve">añ</w:t>
      </w:r>
      <w:r>
        <w:t xml:space="preserve"> </w:t>
      </w:r>
      <w:r>
        <w:t xml:space="preserve">together,</w:t>
      </w:r>
      <w:r>
        <w:t xml:space="preserve"> </w:t>
      </w:r>
      <w:r>
        <w:rPr>
          <w:iCs/>
          <w:i/>
        </w:rPr>
        <w:t xml:space="preserve">yaṇ</w:t>
      </w:r>
      <w:r>
        <w:t xml:space="preserve">; after</w:t>
      </w:r>
      <w:r>
        <w:t xml:space="preserve"> </w:t>
      </w:r>
      <w:r>
        <w:rPr>
          <w:iCs/>
          <w:i/>
        </w:rPr>
        <w:t xml:space="preserve">madhu</w:t>
      </w:r>
      <w:r>
        <w:t xml:space="preserve"> </w:t>
      </w:r>
      <w:r>
        <w:t xml:space="preserve">in the feminine,</w:t>
      </w:r>
      <w:r>
        <w:t xml:space="preserve"> </w:t>
      </w:r>
      <w:r>
        <w:rPr>
          <w:iCs/>
          <w:i/>
        </w:rPr>
        <w:t xml:space="preserve">añ</w:t>
      </w:r>
      <w:r>
        <w:t xml:space="preserve"> </w:t>
      </w:r>
      <w:r>
        <w:t xml:space="preserve">and</w:t>
      </w:r>
      <w:r>
        <w:t xml:space="preserve"> </w:t>
      </w:r>
      <w:r>
        <w:rPr>
          <w:iCs/>
          <w:i/>
        </w:rPr>
        <w:t xml:space="preserve">yaṇ</w:t>
      </w:r>
      <w:r>
        <w:t xml:space="preserve">; and</w:t>
      </w:r>
      <w:r>
        <w:t xml:space="preserve"> </w:t>
      </w:r>
      <w:r>
        <w:rPr>
          <w:iCs/>
          <w:i/>
        </w:rPr>
        <w:t xml:space="preserve">hiraṇyasya vikāraḥ</w:t>
      </w:r>
      <w:r>
        <w:t xml:space="preserve">,</w:t>
      </w:r>
      <w:r>
        <w:t xml:space="preserve"> </w:t>
      </w:r>
      <w:r>
        <w:t xml:space="preserve">“</w:t>
      </w:r>
      <w:r>
        <w:t xml:space="preserve">the product of gold</w:t>
      </w:r>
      <w:r>
        <w:t xml:space="preserve">”</w:t>
      </w:r>
      <w:r>
        <w:t xml:space="preserve">, takes</w:t>
      </w:r>
      <w:r>
        <w:t xml:space="preserve"> </w:t>
      </w:r>
      <w:r>
        <w:rPr>
          <w:iCs/>
          <w:i/>
        </w:rPr>
        <w:t xml:space="preserve">mayaṭ</w:t>
      </w:r>
      <w:r>
        <w:t xml:space="preserve"> </w:t>
      </w:r>
      <w:r>
        <w:t xml:space="preserve">— here the</w:t>
      </w:r>
      <w:r>
        <w:t xml:space="preserve"> </w:t>
      </w:r>
      <w:r>
        <w:rPr>
          <w:iCs/>
          <w:i/>
        </w:rPr>
        <w:t xml:space="preserve">m</w:t>
      </w:r>
      <w:r>
        <w:t xml:space="preserve"> </w:t>
      </w:r>
      <w:r>
        <w:t xml:space="preserve">of</w:t>
      </w:r>
      <w:r>
        <w:t xml:space="preserve"> </w:t>
      </w:r>
      <w:r>
        <w:rPr>
          <w:iCs/>
          <w:i/>
        </w:rPr>
        <w:t xml:space="preserve">mayaṭ</w:t>
      </w:r>
      <w:r>
        <w:t xml:space="preserve"> </w:t>
      </w:r>
      <w:r>
        <w:t xml:space="preserve">is lost by</w:t>
      </w:r>
      <w:r>
        <w:t xml:space="preserve"> </w:t>
      </w:r>
      <w:r>
        <w:rPr>
          <w:iCs/>
          <w:i/>
        </w:rPr>
        <w:t xml:space="preserve">nipātana</w:t>
      </w:r>
      <w:r>
        <w:t xml:space="preserve">:</w:t>
      </w:r>
      <w:r>
        <w:t xml:space="preserve"> </w:t>
      </w:r>
      <w:r>
        <w:rPr>
          <w:iCs/>
          <w:i/>
        </w:rPr>
        <w:t xml:space="preserve">hiraṇya + aya</w:t>
      </w:r>
      <w:r>
        <w:t xml:space="preserve">; the</w:t>
      </w:r>
      <w:r>
        <w:t xml:space="preserve"> </w:t>
      </w:r>
      <w:r>
        <w:rPr>
          <w:iCs/>
          <w:i/>
        </w:rPr>
        <w:t xml:space="preserve">a</w:t>
      </w:r>
      <w:r>
        <w:t xml:space="preserve"> </w:t>
      </w:r>
      <w:r>
        <w:t xml:space="preserve">of</w:t>
      </w:r>
      <w:r>
        <w:t xml:space="preserve"> </w:t>
      </w:r>
      <w:r>
        <w:rPr>
          <w:iCs/>
          <w:i/>
        </w:rPr>
        <w:t xml:space="preserve">hiraṇya</w:t>
      </w:r>
      <w:r>
        <w:t xml:space="preserve"> </w:t>
      </w:r>
      <w:r>
        <w:t xml:space="preserve">is lost by</w:t>
      </w:r>
      <w:r>
        <w:t xml:space="preserve"> </w:t>
      </w:r>
      <w:r>
        <w:rPr>
          <w:iCs/>
          <w:i/>
        </w:rPr>
        <w:t xml:space="preserve">yasyeti ca</w:t>
      </w:r>
      <w:r>
        <w:t xml:space="preserve"> </w:t>
      </w:r>
      <w:r>
        <w:t xml:space="preserve">(Pā. 6-4-148);</w:t>
      </w:r>
      <w:r>
        <w:t xml:space="preserve"> </w:t>
      </w:r>
      <w:r>
        <w:rPr>
          <w:iCs/>
          <w:i/>
        </w:rPr>
        <w:t xml:space="preserve">aya</w:t>
      </w:r>
      <w:r>
        <w:t xml:space="preserve"> </w:t>
      </w:r>
      <w:r>
        <w:t xml:space="preserve">is first-syllable acute by the suffix-accent (</w:t>
      </w:r>
      <w:r>
        <w:rPr>
          <w:iCs/>
          <w:i/>
        </w:rPr>
        <w:t xml:space="preserve">ādyudāttaś ca</w:t>
      </w:r>
      <w:r>
        <w:t xml:space="preserve">). The print adds that the Kaumudī-author states a loss of the word</w:t>
      </w:r>
      <w:r>
        <w:t xml:space="preserve"> </w:t>
      </w:r>
      <w:r>
        <w:rPr>
          <w:iCs/>
          <w:i/>
        </w:rPr>
        <w:t xml:space="preserve">mas</w:t>
      </w:r>
      <w:r>
        <w:t xml:space="preserve">, i.e. the group</w:t>
      </w:r>
      <w:r>
        <w:t xml:space="preserve"> </w:t>
      </w:r>
      <w:r>
        <w:rPr>
          <w:iCs/>
          <w:i/>
        </w:rPr>
        <w:t xml:space="preserve">m</w:t>
      </w:r>
      <w:r>
        <w:t xml:space="preserve"> </w:t>
      </w:r>
      <w:r>
        <w:t xml:space="preserve">+</w:t>
      </w:r>
      <w:r>
        <w:t xml:space="preserve"> </w:t>
      </w:r>
      <w:r>
        <w:rPr>
          <w:iCs/>
          <w:i/>
        </w:rPr>
        <w:t xml:space="preserve">a</w:t>
      </w:r>
      <w:r>
        <w:t xml:space="preserve">, in this view, so that</w:t>
      </w:r>
      <w:r>
        <w:t xml:space="preserve"> </w:t>
      </w:r>
      <w:r>
        <w:rPr>
          <w:iCs/>
          <w:i/>
        </w:rPr>
        <w:t xml:space="preserve">hiraṇya + ya</w:t>
      </w:r>
      <w:r>
        <w:t xml:space="preserve"> </w:t>
      </w:r>
      <w:r>
        <w:t xml:space="preserve">would arise and</w:t>
      </w:r>
      <w:r>
        <w:t xml:space="preserve"> </w:t>
      </w:r>
      <w:r>
        <w:rPr>
          <w:iCs/>
          <w:i/>
        </w:rPr>
        <w:t xml:space="preserve">yasyeti ca</w:t>
      </w:r>
      <w:r>
        <w:t xml:space="preserve"> </w:t>
      </w:r>
      <w:r>
        <w:t xml:space="preserve">would be expected; since the loss of</w:t>
      </w:r>
      <w:r>
        <w:t xml:space="preserve"> </w:t>
      </w:r>
      <w:r>
        <w:rPr>
          <w:iCs/>
          <w:i/>
        </w:rPr>
        <w:t xml:space="preserve">m</w:t>
      </w:r>
      <w:r>
        <w:t xml:space="preserve"> </w:t>
      </w:r>
      <w:r>
        <w:t xml:space="preserve">is</w:t>
      </w:r>
      <w:r>
        <w:t xml:space="preserve"> </w:t>
      </w:r>
      <w:r>
        <w:rPr>
          <w:iCs/>
          <w:i/>
        </w:rPr>
        <w:t xml:space="preserve">asiddha</w:t>
      </w:r>
      <w:r>
        <w:t xml:space="preserve">, it must be handled by the maxim</w:t>
      </w:r>
      <w:r>
        <w:t xml:space="preserve"> </w:t>
      </w:r>
      <w:r>
        <w:rPr>
          <w:iCs/>
          <w:i/>
        </w:rPr>
        <w:t xml:space="preserve">aṅgavṛtte punarvṛttāv avidhiḥ</w:t>
      </w:r>
      <w:r>
        <w:t xml:space="preserve">; the lengthening that would arise by</w:t>
      </w:r>
      <w:r>
        <w:t xml:space="preserve"> </w:t>
      </w:r>
      <w:r>
        <w:rPr>
          <w:iCs/>
          <w:i/>
        </w:rPr>
        <w:t xml:space="preserve">akṛtsārvadhātukayor dīrghaḥ</w:t>
      </w:r>
      <w:r>
        <w:t xml:space="preserve"> </w:t>
      </w:r>
      <w:r>
        <w:t xml:space="preserve">must also be handled; the Veda-bhāṣya, on the ṛk Ṛ. Saṃ. 1-7-2 (middle digit the flat-footed 7), follows the same method;</w:t>
      </w:r>
      <w:r>
        <w:t xml:space="preserve"> </w:t>
      </w:r>
      <w:r>
        <w:rPr>
          <w:iCs/>
          <w:i/>
        </w:rPr>
        <w:t xml:space="preserve">ekādeśa udāttena…</w:t>
      </w:r>
      <w:r>
        <w:t xml:space="preserve"> </w:t>
      </w:r>
      <w:r>
        <w:t xml:space="preserve">(no number printed) is cited to say that the single substitute is acute.</w:t>
      </w:r>
      <w:r>
        <w:t xml:space="preserve"> </w:t>
      </w:r>
      <w:r>
        <w:t xml:space="preserve">-</w:t>
      </w:r>
      <w:r>
        <w:t xml:space="preserve"> </w:t>
      </w:r>
      <w:r>
        <w:rPr>
          <w:bCs/>
          <w:b/>
        </w:rPr>
        <w:t xml:space="preserve">bhuvanāni</w:t>
      </w:r>
      <w:r>
        <w:t xml:space="preserve">: root</w:t>
      </w:r>
      <w:r>
        <w:t xml:space="preserve"> </w:t>
      </w:r>
      <w:r>
        <w:rPr>
          <w:iCs/>
          <w:i/>
        </w:rPr>
        <w:t xml:space="preserve">bhū sattāyām</w:t>
      </w:r>
      <w:r>
        <w:t xml:space="preserve">; the Uṇādi sūtra</w:t>
      </w:r>
      <w:r>
        <w:t xml:space="preserve"> </w:t>
      </w:r>
      <w:r>
        <w:rPr>
          <w:iCs/>
          <w:i/>
        </w:rPr>
        <w:t xml:space="preserve">bhūsūdhūbhrasjibhyaś chandasi</w:t>
      </w:r>
      <w:r>
        <w:t xml:space="preserve"> </w:t>
      </w:r>
      <w:r>
        <w:t xml:space="preserve">— भूसूधूभ्रस्जिभ्यश्छन्दसि — (Uṇ. 2-239 as printed here; the bhāṣya cites 2-80) gives</w:t>
      </w:r>
      <w:r>
        <w:t xml:space="preserve"> </w:t>
      </w:r>
      <w:r>
        <w:rPr>
          <w:iCs/>
          <w:i/>
        </w:rPr>
        <w:t xml:space="preserve">kyun</w:t>
      </w:r>
      <w:r>
        <w:t xml:space="preserve"> </w:t>
      </w:r>
      <w:r>
        <w:t xml:space="preserve">after</w:t>
      </w:r>
      <w:r>
        <w:t xml:space="preserve"> </w:t>
      </w:r>
      <w:r>
        <w:rPr>
          <w:iCs/>
          <w:i/>
        </w:rPr>
        <w:t xml:space="preserve">bhū sattāyām</w:t>
      </w:r>
      <w:r>
        <w:t xml:space="preserve">,</w:t>
      </w:r>
      <w:r>
        <w:t xml:space="preserve"> </w:t>
      </w:r>
      <w:r>
        <w:rPr>
          <w:iCs/>
          <w:i/>
        </w:rPr>
        <w:t xml:space="preserve">ṣūṅ prāṇiprasave</w:t>
      </w:r>
      <w:r>
        <w:t xml:space="preserve">,</w:t>
      </w:r>
      <w:r>
        <w:t xml:space="preserve"> </w:t>
      </w:r>
      <w:r>
        <w:rPr>
          <w:iCs/>
          <w:i/>
        </w:rPr>
        <w:t xml:space="preserve">dhūñ kampane</w:t>
      </w:r>
      <w:r>
        <w:t xml:space="preserve">,</w:t>
      </w:r>
      <w:r>
        <w:t xml:space="preserve"> </w:t>
      </w:r>
      <w:r>
        <w:rPr>
          <w:iCs/>
          <w:i/>
        </w:rPr>
        <w:t xml:space="preserve">bhrasja pāke</w:t>
      </w:r>
      <w:r>
        <w:t xml:space="preserve">; the</w:t>
      </w:r>
      <w:r>
        <w:t xml:space="preserve"> </w:t>
      </w:r>
      <w:r>
        <w:rPr>
          <w:iCs/>
          <w:i/>
        </w:rPr>
        <w:t xml:space="preserve">yu</w:t>
      </w:r>
      <w:r>
        <w:t xml:space="preserve"> </w:t>
      </w:r>
      <w:r>
        <w:t xml:space="preserve">of the suffix stays and</w:t>
      </w:r>
      <w:r>
        <w:t xml:space="preserve"> </w:t>
      </w:r>
      <w:r>
        <w:rPr>
          <w:iCs/>
          <w:i/>
        </w:rPr>
        <w:t xml:space="preserve">ana</w:t>
      </w:r>
      <w:r>
        <w:t xml:space="preserve"> </w:t>
      </w:r>
      <w:r>
        <w:t xml:space="preserve">replaces it;</w:t>
      </w:r>
      <w:r>
        <w:t xml:space="preserve"> </w:t>
      </w:r>
      <w:r>
        <w:rPr>
          <w:iCs/>
          <w:i/>
        </w:rPr>
        <w:t xml:space="preserve">aci śnudhātubhruvāṃ…</w:t>
      </w:r>
      <w:r>
        <w:t xml:space="preserve"> </w:t>
      </w:r>
      <w:r>
        <w:t xml:space="preserve">— Pā. 6-4-77 —</w:t>
      </w:r>
      <w:r>
        <w:t xml:space="preserve"> </w:t>
      </w:r>
      <w:r>
        <w:rPr>
          <w:iCs/>
          <w:i/>
        </w:rPr>
        <w:t xml:space="preserve">uvaṅ</w:t>
      </w:r>
      <w:r>
        <w:t xml:space="preserve">; the suffix is</w:t>
      </w:r>
      <w:r>
        <w:t xml:space="preserve"> </w:t>
      </w:r>
      <w:r>
        <w:rPr>
          <w:iCs/>
          <w:i/>
        </w:rPr>
        <w:t xml:space="preserve">nit</w:t>
      </w:r>
      <w:r>
        <w:t xml:space="preserve">, so the first syllable is acute. Rik 2 ends here (</w:t>
      </w:r>
      <w:r>
        <w:rPr>
          <w:iCs/>
          <w:i/>
        </w:rPr>
        <w:t xml:space="preserve">|| 2 ||</w:t>
      </w:r>
      <w:r>
        <w:t xml:space="preserve">).</w:t>
      </w:r>
    </w:p>
    <w:bookmarkEnd w:id="143"/>
    <w:bookmarkStart w:id="144" w:name="rik-35.3-pp.-139142-pdf-154157"/>
    <w:p>
      <w:pPr>
        <w:pStyle w:val="Heading3"/>
      </w:pPr>
      <w:r>
        <w:t xml:space="preserve">Rik 35.3 (pp. 139–142, PDF 154–157)</w:t>
      </w:r>
    </w:p>
    <w:p>
      <w:pPr>
        <w:pStyle w:val="FirstParagraph"/>
      </w:pPr>
      <w:r>
        <w:rPr>
          <w:bCs/>
          <w:b/>
        </w:rPr>
        <w:t xml:space="preserve">Saṃhitā-pāṭha</w:t>
      </w:r>
      <w:r>
        <w:t xml:space="preserve"> </w:t>
      </w:r>
      <w:r>
        <w:rPr>
          <w:iCs/>
          <w:i/>
        </w:rPr>
        <w:t xml:space="preserve">(p. 139; Saṃhitā accents as printed; Pada unaccented)</w:t>
      </w:r>
    </w:p>
    <w:p>
      <w:pPr>
        <w:pStyle w:val="BlockText"/>
      </w:pPr>
      <w:r>
        <w:t xml:space="preserve">याति॑ दे॒वः प्र॒वता॒ यात्यु॒द्वता॒ याति॑ शु॒भ्राभ्यां॑ यज॒तो हरि॑भ्यां ।</w:t>
      </w:r>
      <w:r>
        <w:t xml:space="preserve"> </w:t>
      </w:r>
      <w:r>
        <w:t xml:space="preserve">आ दे॒वो या॑ति सवि॒ता प॑रा॒वतोऽप॒ विश्वा॑ दुरि॒ता बाध॑मानः ॥ ३ ॥</w:t>
      </w:r>
    </w:p>
    <w:p>
      <w:pPr>
        <w:pStyle w:val="BlockText"/>
      </w:pPr>
      <w:r>
        <w:rPr>
          <w:iCs/>
          <w:i/>
        </w:rPr>
        <w:t xml:space="preserve">yā́ti deváḥ pravátā yā́ty udvátā yā́ti śubhrā́bhyāṃ yajató háribhyāṃ |</w:t>
      </w:r>
      <w:r>
        <w:t xml:space="preserve"> </w:t>
      </w:r>
      <w:r>
        <w:rPr>
          <w:iCs/>
          <w:i/>
        </w:rPr>
        <w:t xml:space="preserve">ā devó yāti savitā́ parāváto ’pa víśvā duritā́ bā́dhamānaḥ || 3 ||</w:t>
      </w:r>
    </w:p>
    <w:p>
      <w:pPr>
        <w:pStyle w:val="FirstParagraph"/>
      </w:pPr>
      <w:r>
        <w:rPr>
          <w:iCs/>
          <w:i/>
        </w:rPr>
        <w:t xml:space="preserve">(As printed, the first half ends in हरिभ्यां with anusvara.)</w:t>
      </w:r>
    </w:p>
    <w:p>
      <w:pPr>
        <w:pStyle w:val="BodyText"/>
      </w:pPr>
      <w:r>
        <w:rPr>
          <w:bCs/>
          <w:b/>
        </w:rPr>
        <w:t xml:space="preserve">Pada-pāṭha</w:t>
      </w:r>
      <w:r>
        <w:t xml:space="preserve"> </w:t>
      </w:r>
      <w:r>
        <w:rPr>
          <w:iCs/>
          <w:i/>
        </w:rPr>
        <w:t xml:space="preserve">(pp. 139–140)</w:t>
      </w:r>
    </w:p>
    <w:p>
      <w:pPr>
        <w:pStyle w:val="BlockText"/>
      </w:pPr>
      <w:r>
        <w:t xml:space="preserve">याति । देवः । प्रऽवता । याति । उत्ऽवता । याति । शुभ्राभ्याम् । यजतः । हरिऽभ्याम् ॥</w:t>
      </w:r>
      <w:r>
        <w:t xml:space="preserve"> </w:t>
      </w:r>
      <w:r>
        <w:t xml:space="preserve">आ । देवः । याति । सविता । पराऽवतः । अप । विश्वा । दुःऽइता । बाधमानः ॥ ३ ॥</w:t>
      </w:r>
    </w:p>
    <w:p>
      <w:pPr>
        <w:pStyle w:val="FirstParagraph"/>
      </w:pPr>
      <w:r>
        <w:rPr>
          <w:iCs/>
          <w:i/>
        </w:rPr>
        <w:t xml:space="preserve">yāti | devaḥ | pra-vatā | yāti | ut-vatā | yāti | śubhrābhyām | yajataḥ | hari-bhyām ||</w:t>
      </w:r>
      <w:r>
        <w:t xml:space="preserve"> </w:t>
      </w:r>
      <w:r>
        <w:rPr>
          <w:iCs/>
          <w:i/>
        </w:rPr>
        <w:t xml:space="preserve">ā | devaḥ | yāti | savitā | parā-vataḥ | apa | viśvā | duḥ-itā | bādhamānaḥ || 3 ||</w:t>
      </w:r>
    </w:p>
    <w:p>
      <w:pPr>
        <w:pStyle w:val="BodyText"/>
      </w:pPr>
      <w:r>
        <w:rPr>
          <w:bCs/>
          <w:b/>
        </w:rPr>
        <w:t xml:space="preserve">Sāyaṇa-bhāṣya</w:t>
      </w:r>
      <w:r>
        <w:t xml:space="preserve"> </w:t>
      </w:r>
      <w:r>
        <w:rPr>
          <w:iCs/>
          <w:i/>
        </w:rPr>
        <w:t xml:space="preserve">(p. 140; the first half in full, the grammatical tail characterized)</w:t>
      </w:r>
    </w:p>
    <w:p>
      <w:pPr>
        <w:pStyle w:val="BlockText"/>
      </w:pPr>
      <w:r>
        <w:t xml:space="preserve">देवो दीप्यमानः सविता प्रवता प्रवणवता मार्गेण याति । गच्छति । तथोद्वतोत्कृष्टेनोर्ध्वदेशयुक्तेन मार्गेण याति । उदयानन्तरम् आ मध्याह्नमूर्ध्वो मार्गः । ततस्तत उपरि आ सायं प्रवणो मार्ग इति विवेकः । तथा यजतो यष्टव्यः स देवः शुभ्राभ्यां श्वेताभ्यां हरिभ्यामश्वाभ्यां याति । देवयजनदेशे गच्छति । सविता देवो विश्वा दुरिता सर्वाणि पापान्यप बाधमानो विनाशयन् परावतो दूरदेशात् । परावत इति दूरनामसु पठितत्वात् । तादृशाद्द्युलोकादायाति । यागदेश आगच्छति ॥</w:t>
      </w:r>
    </w:p>
    <w:p>
      <w:pPr>
        <w:pStyle w:val="FirstParagraph"/>
      </w:pPr>
      <w:r>
        <w:rPr>
          <w:iCs/>
          <w:i/>
        </w:rPr>
        <w:t xml:space="preserve">devo dīpyamānaḥ savitā pravatā pravaṇavatā mārgeṇa yāti | gacchati | tathodvatotkṛṣṭenordhvadeśayuktena mārgeṇa yāti | udayānantaram ā madhyāhnam ūrdhvo mārgaḥ | tatas tata upari ā sāyaṃ pravaṇo mārga iti vivekaḥ | tathā yajato yaṣṭavyaḥ sa devaḥ śubhrābhyāṃ śvetābhyāṃ haribhyām aśvābhyāṃ yāti | devayajanadeśe gacchati | savitā devo viśvā duritā sarvāṇi pāpāny apa bādhamāno vināśayan parāvato dūradeśāt | parāvata iti dūranāmasu paṭhitatvāt | tādṛśād dyulokād āyāti | yāgadeśa āgacchati ||</w:t>
      </w:r>
    </w:p>
    <w:p>
      <w:pPr>
        <w:pStyle w:val="BodyText"/>
      </w:pPr>
      <w:r>
        <w:rPr>
          <w:bCs/>
          <w:b/>
        </w:rPr>
        <w:t xml:space="preserve">Translation:</w:t>
      </w:r>
      <w:r>
        <w:t xml:space="preserve"> </w:t>
      </w:r>
      <w:r>
        <w:t xml:space="preserve">“</w:t>
      </w:r>
      <w:r>
        <w:t xml:space="preserve">The shining god Savitṛ goes (</w:t>
      </w:r>
      <w:r>
        <w:rPr>
          <w:iCs/>
          <w:i/>
        </w:rPr>
        <w:t xml:space="preserve">yāti</w:t>
      </w:r>
      <w:r>
        <w:t xml:space="preserve">) by</w:t>
      </w:r>
      <w:r>
        <w:t xml:space="preserve"> </w:t>
      </w:r>
      <w:r>
        <w:rPr>
          <w:iCs/>
          <w:i/>
        </w:rPr>
        <w:t xml:space="preserve">pravatā</w:t>
      </w:r>
      <w:r>
        <w:t xml:space="preserve">, a path with a slope [downward]; likewise he goes by</w:t>
      </w:r>
      <w:r>
        <w:t xml:space="preserve"> </w:t>
      </w:r>
      <w:r>
        <w:rPr>
          <w:iCs/>
          <w:i/>
        </w:rPr>
        <w:t xml:space="preserve">udvatā</w:t>
      </w:r>
      <w:r>
        <w:t xml:space="preserve">, a path that is raised, with an upward region. After the rising, up to midday, the path is upward; thence on, up to evening, the path is a downward slope: that is the distinction. And</w:t>
      </w:r>
      <w:r>
        <w:t xml:space="preserve"> </w:t>
      </w:r>
      <w:r>
        <w:rPr>
          <w:iCs/>
          <w:i/>
        </w:rPr>
        <w:t xml:space="preserve">yajataḥ</w:t>
      </w:r>
      <w:r>
        <w:t xml:space="preserve"> </w:t>
      </w:r>
      <w:r>
        <w:t xml:space="preserve">— he who is to be worshipped — that god goes with</w:t>
      </w:r>
      <w:r>
        <w:t xml:space="preserve"> </w:t>
      </w:r>
      <w:r>
        <w:rPr>
          <w:iCs/>
          <w:i/>
        </w:rPr>
        <w:t xml:space="preserve">śubhrābhyāṃ haribhyām</w:t>
      </w:r>
      <w:r>
        <w:t xml:space="preserve">, two white horses; he goes to the place of the sacrifice to the gods. Savitṛ the god,</w:t>
      </w:r>
      <w:r>
        <w:t xml:space="preserve"> </w:t>
      </w:r>
      <w:r>
        <w:rPr>
          <w:iCs/>
          <w:i/>
        </w:rPr>
        <w:t xml:space="preserve">viśvā duritā apa bādhamānaḥ</w:t>
      </w:r>
      <w:r>
        <w:t xml:space="preserve"> </w:t>
      </w:r>
      <w:r>
        <w:t xml:space="preserve">— warding off, destroying all sins —</w:t>
      </w:r>
      <w:r>
        <w:t xml:space="preserve"> </w:t>
      </w:r>
      <w:r>
        <w:rPr>
          <w:iCs/>
          <w:i/>
        </w:rPr>
        <w:t xml:space="preserve">parāvataḥ</w:t>
      </w:r>
      <w:r>
        <w:t xml:space="preserve">, from a distant place (</w:t>
      </w:r>
      <w:r>
        <w:rPr>
          <w:iCs/>
          <w:i/>
        </w:rPr>
        <w:t xml:space="preserve">parāvataḥ</w:t>
      </w:r>
      <w:r>
        <w:t xml:space="preserve"> </w:t>
      </w:r>
      <w:r>
        <w:t xml:space="preserve">being read in the lists of names for</w:t>
      </w:r>
      <w:r>
        <w:t xml:space="preserve"> </w:t>
      </w:r>
      <w:r>
        <w:t xml:space="preserve">‘</w:t>
      </w:r>
      <w:r>
        <w:t xml:space="preserve">far</w:t>
      </w:r>
      <w:r>
        <w:t xml:space="preserve">’</w:t>
      </w:r>
      <w:r>
        <w:t xml:space="preserve">) — comes from such a heaven: he comes to the place of the rite.</w:t>
      </w:r>
      <w:r>
        <w:t xml:space="preserve">”</w:t>
      </w:r>
    </w:p>
    <w:p>
      <w:pPr>
        <w:pStyle w:val="BodyText"/>
      </w:pPr>
      <w:r>
        <w:rPr>
          <w:bCs/>
          <w:b/>
        </w:rPr>
        <w:t xml:space="preserve">Grammar within the bhāṣya</w:t>
      </w:r>
      <w:r>
        <w:t xml:space="preserve"> </w:t>
      </w:r>
      <w:r>
        <w:rPr>
          <w:iCs/>
          <w:i/>
        </w:rPr>
        <w:t xml:space="preserve">(p. 140, characterized)</w:t>
      </w:r>
      <w:r>
        <w:t xml:space="preserve">:</w:t>
      </w:r>
      <w:r>
        <w:t xml:space="preserve"> </w:t>
      </w:r>
      <w:r>
        <w:rPr>
          <w:iCs/>
          <w:i/>
        </w:rPr>
        <w:t xml:space="preserve">pravatā</w:t>
      </w:r>
      <w:r>
        <w:t xml:space="preserve"> </w:t>
      </w:r>
      <w:r>
        <w:t xml:space="preserve">(root</w:t>
      </w:r>
      <w:r>
        <w:t xml:space="preserve"> </w:t>
      </w:r>
      <w:r>
        <w:rPr>
          <w:iCs/>
          <w:i/>
        </w:rPr>
        <w:t xml:space="preserve">vana ṣaṇa sambhaktau</w:t>
      </w:r>
      <w:r>
        <w:t xml:space="preserve">;</w:t>
      </w:r>
      <w:r>
        <w:t xml:space="preserve"> </w:t>
      </w:r>
      <w:r>
        <w:rPr>
          <w:iCs/>
          <w:i/>
        </w:rPr>
        <w:t xml:space="preserve">asmāt prapūrvāt kvip</w:t>
      </w:r>
      <w:r>
        <w:t xml:space="preserve"> </w:t>
      </w:r>
      <w:r>
        <w:t xml:space="preserve">—</w:t>
      </w:r>
      <w:r>
        <w:t xml:space="preserve"> </w:t>
      </w:r>
      <w:r>
        <w:rPr>
          <w:iCs/>
          <w:i/>
        </w:rPr>
        <w:t xml:space="preserve">kvip</w:t>
      </w:r>
      <w:r>
        <w:t xml:space="preserve"> </w:t>
      </w:r>
      <w:r>
        <w:t xml:space="preserve">after it with</w:t>
      </w:r>
      <w:r>
        <w:t xml:space="preserve"> </w:t>
      </w:r>
      <w:r>
        <w:rPr>
          <w:iCs/>
          <w:i/>
        </w:rPr>
        <w:t xml:space="preserve">pra</w:t>
      </w:r>
      <w:r>
        <w:t xml:space="preserve">; the nasal dropped by the vārtika</w:t>
      </w:r>
      <w:r>
        <w:t xml:space="preserve"> </w:t>
      </w:r>
      <w:r>
        <w:rPr>
          <w:iCs/>
          <w:i/>
        </w:rPr>
        <w:t xml:space="preserve">gamādīnām iti vaktavyam</w:t>
      </w:r>
      <w:r>
        <w:t xml:space="preserve"> </w:t>
      </w:r>
      <w:r>
        <w:t xml:space="preserve">[Pā. 6-4-40-1], then</w:t>
      </w:r>
      <w:r>
        <w:t xml:space="preserve"> </w:t>
      </w:r>
      <w:r>
        <w:rPr>
          <w:iCs/>
          <w:i/>
        </w:rPr>
        <w:t xml:space="preserve">tuk</w:t>
      </w:r>
      <w:r>
        <w:t xml:space="preserve"> </w:t>
      </w:r>
      <w:r>
        <w:t xml:space="preserve">—</w:t>
      </w:r>
      <w:r>
        <w:t xml:space="preserve"> </w:t>
      </w:r>
      <w:r>
        <w:rPr>
          <w:iCs/>
          <w:i/>
        </w:rPr>
        <w:t xml:space="preserve">tatas tuk</w:t>
      </w:r>
      <w:r>
        <w:t xml:space="preserve">; the accent of the later member of a</w:t>
      </w:r>
      <w:r>
        <w:t xml:space="preserve"> </w:t>
      </w:r>
      <w:r>
        <w:rPr>
          <w:iCs/>
          <w:i/>
        </w:rPr>
        <w:t xml:space="preserve">kṛt</w:t>
      </w:r>
      <w:r>
        <w:t xml:space="preserve">-compound);</w:t>
      </w:r>
      <w:r>
        <w:t xml:space="preserve"> </w:t>
      </w:r>
      <w:r>
        <w:rPr>
          <w:iCs/>
          <w:i/>
        </w:rPr>
        <w:t xml:space="preserve">udvatā</w:t>
      </w:r>
      <w:r>
        <w:t xml:space="preserve"> </w:t>
      </w:r>
      <w:r>
        <w:t xml:space="preserve">(</w:t>
      </w:r>
      <w:r>
        <w:t xml:space="preserve">“</w:t>
      </w:r>
      <w:r>
        <w:t xml:space="preserve">with</w:t>
      </w:r>
      <w:r>
        <w:t xml:space="preserve"> </w:t>
      </w:r>
      <w:r>
        <w:rPr>
          <w:iCs/>
          <w:i/>
        </w:rPr>
        <w:t xml:space="preserve">ut</w:t>
      </w:r>
      <w:r>
        <w:t xml:space="preserve"> </w:t>
      </w:r>
      <w:r>
        <w:t xml:space="preserve">before the root</w:t>
      </w:r>
      <w:r>
        <w:t xml:space="preserve"> </w:t>
      </w:r>
      <w:r>
        <w:rPr>
          <w:iCs/>
          <w:i/>
        </w:rPr>
        <w:t xml:space="preserve">vana</w:t>
      </w:r>
      <w:r>
        <w:t xml:space="preserve">, the same process</w:t>
      </w:r>
      <w:r>
        <w:t xml:space="preserve">”</w:t>
      </w:r>
      <w:r>
        <w:t xml:space="preserve">);</w:t>
      </w:r>
      <w:r>
        <w:t xml:space="preserve"> </w:t>
      </w:r>
      <w:r>
        <w:rPr>
          <w:iCs/>
          <w:i/>
        </w:rPr>
        <w:t xml:space="preserve">yajataḥ</w:t>
      </w:r>
      <w:r>
        <w:t xml:space="preserve"> </w:t>
      </w:r>
      <w:r>
        <w:t xml:space="preserve">(</w:t>
      </w:r>
      <w:r>
        <w:rPr>
          <w:iCs/>
          <w:i/>
        </w:rPr>
        <w:t xml:space="preserve">bhṛmṛdṛśi…</w:t>
      </w:r>
      <w:r>
        <w:t xml:space="preserve"> </w:t>
      </w:r>
      <w:r>
        <w:t xml:space="preserve">[Uṇ. 3-110];</w:t>
      </w:r>
      <w:r>
        <w:t xml:space="preserve"> </w:t>
      </w:r>
      <w:r>
        <w:rPr>
          <w:iCs/>
          <w:i/>
        </w:rPr>
        <w:t xml:space="preserve">yajateḥ karmaṇi atac</w:t>
      </w:r>
      <w:r>
        <w:t xml:space="preserve">);</w:t>
      </w:r>
      <w:r>
        <w:t xml:space="preserve"> </w:t>
      </w:r>
      <w:r>
        <w:rPr>
          <w:iCs/>
          <w:i/>
        </w:rPr>
        <w:t xml:space="preserve">viśvā duritā</w:t>
      </w:r>
      <w:r>
        <w:t xml:space="preserve"> </w:t>
      </w:r>
      <w:r>
        <w:t xml:space="preserve">(in both words the</w:t>
      </w:r>
      <w:r>
        <w:t xml:space="preserve"> </w:t>
      </w:r>
      <w:r>
        <w:rPr>
          <w:iCs/>
          <w:i/>
        </w:rPr>
        <w:t xml:space="preserve">śi</w:t>
      </w:r>
      <w:r>
        <w:t xml:space="preserve"> </w:t>
      </w:r>
      <w:r>
        <w:t xml:space="preserve">is lost by</w:t>
      </w:r>
      <w:r>
        <w:t xml:space="preserve"> </w:t>
      </w:r>
      <w:r>
        <w:rPr>
          <w:iCs/>
          <w:i/>
        </w:rPr>
        <w:t xml:space="preserve">śeś chandasi bahulam</w:t>
      </w:r>
      <w:r>
        <w:t xml:space="preserve">).</w:t>
      </w:r>
    </w:p>
    <w:p>
      <w:pPr>
        <w:pStyle w:val="BodyText"/>
      </w:pPr>
      <w:r>
        <w:rPr>
          <w:bCs/>
          <w:b/>
        </w:rPr>
        <w:t xml:space="preserve">Pratipadārtha</w:t>
      </w:r>
      <w:r>
        <w:t xml:space="preserve"> </w:t>
      </w:r>
      <w:r>
        <w:rPr>
          <w:iCs/>
          <w:i/>
        </w:rPr>
        <w:t xml:space="preserve">(p. 140)</w:t>
      </w:r>
      <w:r>
        <w:t xml:space="preserve"> </w:t>
      </w:r>
      <w:r>
        <w:t xml:space="preserve">—</w:t>
      </w:r>
      <w:r>
        <w:t xml:space="preserve"> </w:t>
      </w:r>
      <w:r>
        <w:t xml:space="preserve">“</w:t>
      </w:r>
      <w:r>
        <w:rPr>
          <w:bCs/>
          <w:b/>
        </w:rPr>
        <w:t xml:space="preserve">devaḥ</w:t>
      </w:r>
      <w:r>
        <w:t xml:space="preserve"> </w:t>
      </w:r>
      <w:r>
        <w:t xml:space="preserve">— the shining Savitṛ;</w:t>
      </w:r>
      <w:r>
        <w:t xml:space="preserve"> </w:t>
      </w:r>
      <w:r>
        <w:rPr>
          <w:bCs/>
          <w:b/>
        </w:rPr>
        <w:t xml:space="preserve">udvatā</w:t>
      </w:r>
      <w:r>
        <w:t xml:space="preserve"> </w:t>
      </w:r>
      <w:r>
        <w:t xml:space="preserve">— by the path that goes upward (from sunrise up to midday);</w:t>
      </w:r>
      <w:r>
        <w:t xml:space="preserve"> </w:t>
      </w:r>
      <w:r>
        <w:rPr>
          <w:bCs/>
          <w:b/>
        </w:rPr>
        <w:t xml:space="preserve">pravatā</w:t>
      </w:r>
      <w:r>
        <w:t xml:space="preserve"> </w:t>
      </w:r>
      <w:r>
        <w:t xml:space="preserve">— by the path that goes downward (from midday up to evening);</w:t>
      </w:r>
      <w:r>
        <w:t xml:space="preserve"> </w:t>
      </w:r>
      <w:r>
        <w:rPr>
          <w:bCs/>
          <w:b/>
        </w:rPr>
        <w:t xml:space="preserve">yāti</w:t>
      </w:r>
      <w:r>
        <w:t xml:space="preserve"> </w:t>
      </w:r>
      <w:r>
        <w:t xml:space="preserve">— goes (moves about);</w:t>
      </w:r>
      <w:r>
        <w:t xml:space="preserve"> </w:t>
      </w:r>
      <w:r>
        <w:rPr>
          <w:bCs/>
          <w:b/>
        </w:rPr>
        <w:t xml:space="preserve">yāti</w:t>
      </w:r>
      <w:r>
        <w:t xml:space="preserve"> </w:t>
      </w:r>
      <w:r>
        <w:t xml:space="preserve">— moves;</w:t>
      </w:r>
      <w:r>
        <w:t xml:space="preserve"> </w:t>
      </w:r>
      <w:r>
        <w:rPr>
          <w:bCs/>
          <w:b/>
        </w:rPr>
        <w:t xml:space="preserve">yajataḥ</w:t>
      </w:r>
      <w:r>
        <w:t xml:space="preserve"> </w:t>
      </w:r>
      <w:r>
        <w:t xml:space="preserve">— he who is worthy of worship;</w:t>
      </w:r>
      <w:r>
        <w:t xml:space="preserve"> </w:t>
      </w:r>
      <w:r>
        <w:rPr>
          <w:bCs/>
          <w:b/>
        </w:rPr>
        <w:t xml:space="preserve">śubhrābhyām</w:t>
      </w:r>
      <w:r>
        <w:t xml:space="preserve"> </w:t>
      </w:r>
      <w:r>
        <w:t xml:space="preserve">— with two bright;</w:t>
      </w:r>
      <w:r>
        <w:t xml:space="preserve"> </w:t>
      </w:r>
      <w:r>
        <w:rPr>
          <w:bCs/>
          <w:b/>
        </w:rPr>
        <w:t xml:space="preserve">haribhyām</w:t>
      </w:r>
      <w:r>
        <w:t xml:space="preserve"> </w:t>
      </w:r>
      <w:r>
        <w:t xml:space="preserve">— horses;</w:t>
      </w:r>
      <w:r>
        <w:t xml:space="preserve"> </w:t>
      </w:r>
      <w:r>
        <w:rPr>
          <w:bCs/>
          <w:b/>
        </w:rPr>
        <w:t xml:space="preserve">yāti</w:t>
      </w:r>
      <w:r>
        <w:t xml:space="preserve"> </w:t>
      </w:r>
      <w:r>
        <w:t xml:space="preserve">— moves;</w:t>
      </w:r>
      <w:r>
        <w:t xml:space="preserve"> </w:t>
      </w:r>
      <w:r>
        <w:rPr>
          <w:bCs/>
          <w:b/>
        </w:rPr>
        <w:t xml:space="preserve">devaḥ</w:t>
      </w:r>
      <w:r>
        <w:t xml:space="preserve"> </w:t>
      </w:r>
      <w:r>
        <w:t xml:space="preserve">— the shining;</w:t>
      </w:r>
      <w:r>
        <w:t xml:space="preserve"> </w:t>
      </w:r>
      <w:r>
        <w:rPr>
          <w:bCs/>
          <w:b/>
        </w:rPr>
        <w:t xml:space="preserve">savitā</w:t>
      </w:r>
      <w:r>
        <w:t xml:space="preserve"> </w:t>
      </w:r>
      <w:r>
        <w:t xml:space="preserve">— Savitṛ;</w:t>
      </w:r>
      <w:r>
        <w:t xml:space="preserve"> </w:t>
      </w:r>
      <w:r>
        <w:rPr>
          <w:bCs/>
          <w:b/>
        </w:rPr>
        <w:t xml:space="preserve">viśvā</w:t>
      </w:r>
      <w:r>
        <w:t xml:space="preserve"> </w:t>
      </w:r>
      <w:r>
        <w:t xml:space="preserve">— all;</w:t>
      </w:r>
      <w:r>
        <w:t xml:space="preserve"> </w:t>
      </w:r>
      <w:r>
        <w:rPr>
          <w:bCs/>
          <w:b/>
        </w:rPr>
        <w:t xml:space="preserve">duritā</w:t>
      </w:r>
      <w:r>
        <w:t xml:space="preserve"> </w:t>
      </w:r>
      <w:r>
        <w:t xml:space="preserve">— sins;</w:t>
      </w:r>
      <w:r>
        <w:t xml:space="preserve"> </w:t>
      </w:r>
      <w:r>
        <w:rPr>
          <w:bCs/>
          <w:b/>
        </w:rPr>
        <w:t xml:space="preserve">apa bādhamānaḥ</w:t>
      </w:r>
      <w:r>
        <w:t xml:space="preserve"> </w:t>
      </w:r>
      <w:r>
        <w:t xml:space="preserve">— destroying;</w:t>
      </w:r>
      <w:r>
        <w:t xml:space="preserve"> </w:t>
      </w:r>
      <w:r>
        <w:rPr>
          <w:bCs/>
          <w:b/>
        </w:rPr>
        <w:t xml:space="preserve">parāvataḥ</w:t>
      </w:r>
      <w:r>
        <w:t xml:space="preserve"> </w:t>
      </w:r>
      <w:r>
        <w:t xml:space="preserve">— from a distant place;</w:t>
      </w:r>
      <w:r>
        <w:t xml:space="preserve"> </w:t>
      </w:r>
      <w:r>
        <w:rPr>
          <w:bCs/>
          <w:b/>
        </w:rPr>
        <w:t xml:space="preserve">ā yāti</w:t>
      </w:r>
      <w:r>
        <w:t xml:space="preserve"> </w:t>
      </w:r>
      <w:r>
        <w:t xml:space="preserve">— comes (graciously to this sacrificial ground).</w:t>
      </w:r>
      <w:r>
        <w:t xml:space="preserve">”</w:t>
      </w:r>
    </w:p>
    <w:p>
      <w:pPr>
        <w:pStyle w:val="BodyText"/>
      </w:pPr>
      <w:r>
        <w:rPr>
          <w:bCs/>
          <w:b/>
        </w:rPr>
        <w:t xml:space="preserve">Bhāvārtha</w:t>
      </w:r>
      <w:r>
        <w:t xml:space="preserve"> </w:t>
      </w:r>
      <w:r>
        <w:rPr>
          <w:iCs/>
          <w:i/>
        </w:rPr>
        <w:t xml:space="preserve">(pp. 140–141)</w:t>
      </w:r>
      <w:r>
        <w:t xml:space="preserve"> </w:t>
      </w:r>
      <w:r>
        <w:t xml:space="preserve">—</w:t>
      </w:r>
      <w:r>
        <w:t xml:space="preserve"> </w:t>
      </w:r>
      <w:r>
        <w:t xml:space="preserve">“</w:t>
      </w:r>
      <w:r>
        <w:t xml:space="preserve">The shining Savitṛ’s movement is by an upward way from sunrise to midday, and by a downward way from midday to evening. Everywhere he moves, mounted on a chariot drawn by two bright horses. Worthy of worship, he comes to this sacrificial ground from afar, destroying all sins.</w:t>
      </w:r>
      <w:r>
        <w:t xml:space="preserve">”</w:t>
      </w:r>
    </w:p>
    <w:p>
      <w:pPr>
        <w:pStyle w:val="BodyText"/>
      </w:pPr>
      <w:r>
        <w:rPr>
          <w:bCs/>
          <w:b/>
        </w:rPr>
        <w:t xml:space="preserve">English Translation (the source’s own, p. 141)</w:t>
      </w:r>
      <w:r>
        <w:t xml:space="preserve"> </w:t>
      </w:r>
      <w:r>
        <w:t xml:space="preserve">—</w:t>
      </w:r>
      <w:r>
        <w:t xml:space="preserve"> </w:t>
      </w:r>
      <w:r>
        <w:t xml:space="preserve">“</w:t>
      </w:r>
      <w:r>
        <w:t xml:space="preserve">The divine Savitri travels by an upward path ; then he travels by a downward path ; deserving worship he journeys with two white horses ; he comes hither from a distance removing all sins (of true worshippers)</w:t>
      </w:r>
      <w:r>
        <w:t xml:space="preserve">”</w:t>
      </w:r>
      <w:r>
        <w:t xml:space="preserve"> </w:t>
      </w:r>
      <w:r>
        <w:rPr>
          <w:iCs/>
          <w:i/>
        </w:rPr>
        <w:t xml:space="preserve">(no full stop in the print)</w:t>
      </w:r>
      <w:r>
        <w:t xml:space="preserve">.</w:t>
      </w:r>
    </w:p>
    <w:p>
      <w:pPr>
        <w:pStyle w:val="BodyText"/>
      </w:pPr>
      <w:r>
        <w:rPr>
          <w:bCs/>
          <w:b/>
        </w:rPr>
        <w:t xml:space="preserve">Special Topics (</w:t>
      </w:r>
      <w:r>
        <w:rPr>
          <w:iCs/>
          <w:i/>
          <w:bCs/>
          <w:b/>
        </w:rPr>
        <w:t xml:space="preserve">viśeṣa-viṣayagaḷu</w:t>
      </w:r>
      <w:r>
        <w:rPr>
          <w:bCs/>
          <w:b/>
        </w:rPr>
        <w:t xml:space="preserve">), p. 141</w:t>
      </w:r>
      <w:r>
        <w:t xml:space="preserve"> </w:t>
      </w:r>
      <w:r>
        <w:t xml:space="preserve">-</w:t>
      </w:r>
      <w:r>
        <w:t xml:space="preserve"> </w:t>
      </w:r>
      <w:r>
        <w:t xml:space="preserve">“</w:t>
      </w:r>
      <w:r>
        <w:t xml:space="preserve">When the Sun rises, he rises in the east in the lower part of the mid-region; then, towards midday, he comes to the middle of the mid-region — a high place; and then, as evening approaches, descending downward, he sets in the west. This very matter is stated in this ṛk.</w:t>
      </w:r>
      <w:r>
        <w:t xml:space="preserve">”</w:t>
      </w:r>
      <w:r>
        <w:t xml:space="preserve"> </w:t>
      </w:r>
      <w:r>
        <w:t xml:space="preserve">-</w:t>
      </w:r>
      <w:r>
        <w:t xml:space="preserve"> </w:t>
      </w:r>
      <w:r>
        <w:rPr>
          <w:bCs/>
          <w:b/>
        </w:rPr>
        <w:t xml:space="preserve">pravatā</w:t>
      </w:r>
      <w:r>
        <w:t xml:space="preserve"> </w:t>
      </w:r>
      <w:r>
        <w:t xml:space="preserve">=</w:t>
      </w:r>
      <w:r>
        <w:t xml:space="preserve"> </w:t>
      </w:r>
      <w:r>
        <w:rPr>
          <w:iCs/>
          <w:i/>
        </w:rPr>
        <w:t xml:space="preserve">prakarṣeṇa gacchatā</w:t>
      </w:r>
      <w:r>
        <w:t xml:space="preserve">:</w:t>
      </w:r>
      <w:r>
        <w:t xml:space="preserve"> </w:t>
      </w:r>
      <w:r>
        <w:t xml:space="preserve">“</w:t>
      </w:r>
      <w:r>
        <w:t xml:space="preserve">going swiftly; by the lower [downward] path.</w:t>
      </w:r>
      <w:r>
        <w:t xml:space="preserve">”</w:t>
      </w:r>
      <w:r>
        <w:t xml:space="preserve"> </w:t>
      </w:r>
      <w:r>
        <w:t xml:space="preserve">-</w:t>
      </w:r>
      <w:r>
        <w:t xml:space="preserve"> </w:t>
      </w:r>
      <w:r>
        <w:rPr>
          <w:bCs/>
          <w:b/>
        </w:rPr>
        <w:t xml:space="preserve">udvatā</w:t>
      </w:r>
      <w:r>
        <w:t xml:space="preserve"> </w:t>
      </w:r>
      <w:r>
        <w:t xml:space="preserve">=</w:t>
      </w:r>
      <w:r>
        <w:t xml:space="preserve"> </w:t>
      </w:r>
      <w:r>
        <w:rPr>
          <w:iCs/>
          <w:i/>
        </w:rPr>
        <w:t xml:space="preserve">ūrdhvadeśayuktena mārgeṇa</w:t>
      </w:r>
      <w:r>
        <w:t xml:space="preserve">:</w:t>
      </w:r>
      <w:r>
        <w:t xml:space="preserve"> </w:t>
      </w:r>
      <w:r>
        <w:t xml:space="preserve">“</w:t>
      </w:r>
      <w:r>
        <w:t xml:space="preserve">by an upward path.</w:t>
      </w:r>
      <w:r>
        <w:t xml:space="preserve">”</w:t>
      </w:r>
      <w:r>
        <w:t xml:space="preserve"> </w:t>
      </w:r>
      <w:r>
        <w:t xml:space="preserve">-</w:t>
      </w:r>
      <w:r>
        <w:t xml:space="preserve"> </w:t>
      </w:r>
      <w:r>
        <w:rPr>
          <w:bCs/>
          <w:b/>
        </w:rPr>
        <w:t xml:space="preserve">śubhrābhyāṃ haribhyām</w:t>
      </w:r>
      <w:r>
        <w:t xml:space="preserve">:</w:t>
      </w:r>
      <w:r>
        <w:t xml:space="preserve"> </w:t>
      </w:r>
      <w:r>
        <w:t xml:space="preserve">“</w:t>
      </w:r>
      <w:r>
        <w:t xml:space="preserve">with two clear or bright horses; that is, [Savitṛ is] seated in a chariot to which two bright horses are yoked.</w:t>
      </w:r>
      <w:r>
        <w:t xml:space="preserve">”</w:t>
      </w:r>
      <w:r>
        <w:t xml:space="preserve"> </w:t>
      </w:r>
      <w:r>
        <w:t xml:space="preserve">-</w:t>
      </w:r>
      <w:r>
        <w:t xml:space="preserve"> </w:t>
      </w:r>
      <w:r>
        <w:rPr>
          <w:bCs/>
          <w:b/>
        </w:rPr>
        <w:t xml:space="preserve">parāvataḥ</w:t>
      </w:r>
      <w:r>
        <w:t xml:space="preserve"> </w:t>
      </w:r>
      <w:r>
        <w:t xml:space="preserve">—</w:t>
      </w:r>
      <w:r>
        <w:t xml:space="preserve"> </w:t>
      </w:r>
      <w:r>
        <w:t xml:space="preserve">“</w:t>
      </w:r>
      <w:r>
        <w:t xml:space="preserve">from afar.</w:t>
      </w:r>
      <w:r>
        <w:t xml:space="preserve">”</w:t>
      </w:r>
      <w:r>
        <w:t xml:space="preserve"> </w:t>
      </w:r>
      <w:r>
        <w:t xml:space="preserve">-</w:t>
      </w:r>
      <w:r>
        <w:t xml:space="preserve"> </w:t>
      </w:r>
      <w:r>
        <w:rPr>
          <w:bCs/>
          <w:b/>
        </w:rPr>
        <w:t xml:space="preserve">viśvā duritā bādhamānaḥ</w:t>
      </w:r>
      <w:r>
        <w:t xml:space="preserve"> </w:t>
      </w:r>
      <w:r>
        <w:t xml:space="preserve">—</w:t>
      </w:r>
      <w:r>
        <w:t xml:space="preserve"> </w:t>
      </w:r>
      <w:r>
        <w:t xml:space="preserve">“</w:t>
      </w:r>
      <w:r>
        <w:t xml:space="preserve">driving off all troubles or sins.</w:t>
      </w:r>
      <w:r>
        <w:t xml:space="preserve">”</w:t>
      </w:r>
    </w:p>
    <w:p>
      <w:pPr>
        <w:pStyle w:val="BodyText"/>
      </w:pPr>
      <w:r>
        <w:rPr>
          <w:bCs/>
          <w:b/>
        </w:rPr>
        <w:t xml:space="preserve">Vyākaraṇa-prakriyā</w:t>
      </w:r>
      <w:r>
        <w:t xml:space="preserve"> </w:t>
      </w:r>
      <w:r>
        <w:rPr>
          <w:iCs/>
          <w:i/>
        </w:rPr>
        <w:t xml:space="preserve">(p. 141, PDF 155 — grammar page, noted briefly; begun, to continue on p. 142)</w:t>
      </w:r>
      <w:r>
        <w:t xml:space="preserve"> </w:t>
      </w:r>
      <w:r>
        <w:t xml:space="preserve">-</w:t>
      </w:r>
      <w:r>
        <w:t xml:space="preserve"> </w:t>
      </w:r>
      <w:r>
        <w:rPr>
          <w:bCs/>
          <w:b/>
        </w:rPr>
        <w:t xml:space="preserve">pravatā</w:t>
      </w:r>
      <w:r>
        <w:t xml:space="preserve">: the root</w:t>
      </w:r>
      <w:r>
        <w:t xml:space="preserve"> </w:t>
      </w:r>
      <w:r>
        <w:rPr>
          <w:iCs/>
          <w:i/>
        </w:rPr>
        <w:t xml:space="preserve">vana ṣaṇa sambhaktau</w:t>
      </w:r>
      <w:r>
        <w:t xml:space="preserve"> </w:t>
      </w:r>
      <w:r>
        <w:t xml:space="preserve">is read in the Dhātupāṭha;</w:t>
      </w:r>
      <w:r>
        <w:t xml:space="preserve"> </w:t>
      </w:r>
      <w:r>
        <w:rPr>
          <w:iCs/>
          <w:i/>
        </w:rPr>
        <w:t xml:space="preserve">gamaḥ kvau</w:t>
      </w:r>
      <w:r>
        <w:t xml:space="preserve"> </w:t>
      </w:r>
      <w:r>
        <w:t xml:space="preserve">— गमः क्वौ — (Pā. 6-4-40): the nasal of</w:t>
      </w:r>
      <w:r>
        <w:t xml:space="preserve"> </w:t>
      </w:r>
      <w:r>
        <w:rPr>
          <w:iCs/>
          <w:i/>
        </w:rPr>
        <w:t xml:space="preserve">gam</w:t>
      </w:r>
      <w:r>
        <w:t xml:space="preserve"> </w:t>
      </w:r>
      <w:r>
        <w:t xml:space="preserve">is lost before</w:t>
      </w:r>
      <w:r>
        <w:t xml:space="preserve"> </w:t>
      </w:r>
      <w:r>
        <w:rPr>
          <w:iCs/>
          <w:i/>
        </w:rPr>
        <w:t xml:space="preserve">kvip</w:t>
      </w:r>
      <w:r>
        <w:t xml:space="preserve">; the vārtika</w:t>
      </w:r>
      <w:r>
        <w:t xml:space="preserve"> </w:t>
      </w:r>
      <w:r>
        <w:rPr>
          <w:iCs/>
          <w:i/>
        </w:rPr>
        <w:t xml:space="preserve">gamādīnām iti vaktavyam</w:t>
      </w:r>
      <w:r>
        <w:t xml:space="preserve"> </w:t>
      </w:r>
      <w:r>
        <w:t xml:space="preserve">—</w:t>
      </w:r>
      <w:r>
        <w:t xml:space="preserve"> </w:t>
      </w:r>
      <w:r>
        <w:t xml:space="preserve">“</w:t>
      </w:r>
      <w:r>
        <w:t xml:space="preserve">[it must be said that] this is for the</w:t>
      </w:r>
      <w:r>
        <w:t xml:space="preserve"> </w:t>
      </w:r>
      <w:r>
        <w:rPr>
          <w:iCs/>
          <w:i/>
        </w:rPr>
        <w:t xml:space="preserve">gamādi</w:t>
      </w:r>
      <w:r>
        <w:t xml:space="preserve"> </w:t>
      </w:r>
      <w:r>
        <w:t xml:space="preserve">[roots]</w:t>
      </w:r>
      <w:r>
        <w:t xml:space="preserve">”</w:t>
      </w:r>
      <w:r>
        <w:t xml:space="preserve"> </w:t>
      </w:r>
      <w:r>
        <w:t xml:space="preserve">— so that the rule for the nasal of</w:t>
      </w:r>
      <w:r>
        <w:t xml:space="preserve"> </w:t>
      </w:r>
      <w:r>
        <w:rPr>
          <w:iCs/>
          <w:i/>
        </w:rPr>
        <w:t xml:space="preserve">gam</w:t>
      </w:r>
      <w:r>
        <w:t xml:space="preserve"> </w:t>
      </w:r>
      <w:r>
        <w:t xml:space="preserve">alone is not enough, and the loss of the nasal before</w:t>
      </w:r>
      <w:r>
        <w:t xml:space="preserve"> </w:t>
      </w:r>
      <w:r>
        <w:rPr>
          <w:iCs/>
          <w:i/>
        </w:rPr>
        <w:t xml:space="preserve">kvip</w:t>
      </w:r>
      <w:r>
        <w:t xml:space="preserve"> </w:t>
      </w:r>
      <w:r>
        <w:t xml:space="preserve">must be taught for many other roots; the verse</w:t>
      </w:r>
      <w:r>
        <w:t xml:space="preserve"> </w:t>
      </w:r>
      <w:r>
        <w:t xml:space="preserve">“</w:t>
      </w:r>
      <w:r>
        <w:rPr>
          <w:iCs/>
          <w:i/>
        </w:rPr>
        <w:t xml:space="preserve">uktānuktadurūktānāṃ cintā vārttikaṃ matam</w:t>
      </w:r>
      <w:r>
        <w:t xml:space="preserve">”</w:t>
      </w:r>
      <w:r>
        <w:t xml:space="preserve"> </w:t>
      </w:r>
      <w:r>
        <w:t xml:space="preserve">—</w:t>
      </w:r>
      <w:r>
        <w:t xml:space="preserve"> </w:t>
      </w:r>
      <w:r>
        <w:t xml:space="preserve">“</w:t>
      </w:r>
      <w:r>
        <w:t xml:space="preserve">a vārtika is held to be the consideration of what is said, not said, or ill said</w:t>
      </w:r>
      <w:r>
        <w:t xml:space="preserve">”</w:t>
      </w:r>
      <w:r>
        <w:t xml:space="preserve"> </w:t>
      </w:r>
      <w:r>
        <w:t xml:space="preserve">— is cited for the vārtika’s character; then for</w:t>
      </w:r>
      <w:r>
        <w:t xml:space="preserve"> </w:t>
      </w:r>
      <w:r>
        <w:rPr>
          <w:iCs/>
          <w:i/>
        </w:rPr>
        <w:t xml:space="preserve">van</w:t>
      </w:r>
      <w:r>
        <w:t xml:space="preserve"> </w:t>
      </w:r>
      <w:r>
        <w:t xml:space="preserve">+</w:t>
      </w:r>
      <w:r>
        <w:t xml:space="preserve"> </w:t>
      </w:r>
      <w:r>
        <w:rPr>
          <w:iCs/>
          <w:i/>
        </w:rPr>
        <w:t xml:space="preserve">kvip</w:t>
      </w:r>
      <w:r>
        <w:t xml:space="preserve"> </w:t>
      </w:r>
      <w:r>
        <w:t xml:space="preserve">the</w:t>
      </w:r>
      <w:r>
        <w:t xml:space="preserve"> </w:t>
      </w:r>
      <w:r>
        <w:rPr>
          <w:iCs/>
          <w:i/>
        </w:rPr>
        <w:t xml:space="preserve">n</w:t>
      </w:r>
      <w:r>
        <w:t xml:space="preserve"> </w:t>
      </w:r>
      <w:r>
        <w:t xml:space="preserve">is lost by this vārtika;</w:t>
      </w:r>
      <w:r>
        <w:t xml:space="preserve"> </w:t>
      </w:r>
      <w:r>
        <w:rPr>
          <w:iCs/>
          <w:i/>
        </w:rPr>
        <w:t xml:space="preserve">hrasvasya piti kṛti tuk</w:t>
      </w:r>
      <w:r>
        <w:t xml:space="preserve"> </w:t>
      </w:r>
      <w:r>
        <w:t xml:space="preserve">— ह्रस्वस्य पिति कृति तुक् — (Pā. 6-4-71 as printed; for 6-1-71): after the</w:t>
      </w:r>
      <w:r>
        <w:t xml:space="preserve"> </w:t>
      </w:r>
      <w:r>
        <w:rPr>
          <w:iCs/>
          <w:i/>
        </w:rPr>
        <w:t xml:space="preserve">p</w:t>
      </w:r>
      <w:r>
        <w:t xml:space="preserve"> </w:t>
      </w:r>
      <w:r>
        <w:t xml:space="preserve">of</w:t>
      </w:r>
      <w:r>
        <w:t xml:space="preserve"> </w:t>
      </w:r>
      <w:r>
        <w:rPr>
          <w:iCs/>
          <w:i/>
        </w:rPr>
        <w:t xml:space="preserve">kvip</w:t>
      </w:r>
      <w:r>
        <w:t xml:space="preserve"> </w:t>
      </w:r>
      <w:r>
        <w:t xml:space="preserve">is</w:t>
      </w:r>
      <w:r>
        <w:t xml:space="preserve"> </w:t>
      </w:r>
      <w:r>
        <w:rPr>
          <w:iCs/>
          <w:i/>
        </w:rPr>
        <w:t xml:space="preserve">it</w:t>
      </w:r>
      <w:r>
        <w:t xml:space="preserve">, a</w:t>
      </w:r>
      <w:r>
        <w:t xml:space="preserve"> </w:t>
      </w:r>
      <w:r>
        <w:rPr>
          <w:iCs/>
          <w:i/>
        </w:rPr>
        <w:t xml:space="preserve">kṛt</w:t>
      </w:r>
      <w:r>
        <w:t xml:space="preserve"> </w:t>
      </w:r>
      <w:r>
        <w:t xml:space="preserve">that is</w:t>
      </w:r>
      <w:r>
        <w:t xml:space="preserve"> </w:t>
      </w:r>
      <w:r>
        <w:rPr>
          <w:iCs/>
          <w:i/>
        </w:rPr>
        <w:t xml:space="preserve">pit</w:t>
      </w:r>
      <w:r>
        <w:t xml:space="preserve"> </w:t>
      </w:r>
      <w:r>
        <w:t xml:space="preserve">…</w:t>
      </w:r>
      <w:r>
        <w:t xml:space="preserve"> </w:t>
      </w:r>
      <w:r>
        <w:rPr>
          <w:iCs/>
          <w:i/>
        </w:rPr>
        <w:t xml:space="preserve">(the page breaks off here and continues on p. 142)</w:t>
      </w:r>
      <w:r>
        <w:t xml:space="preserve">.</w:t>
      </w:r>
    </w:p>
    <w:p>
      <w:r>
        <w:pict>
          <v:rect style="width:0;height:1.5pt" o:hralign="center" o:hrstd="t" o:hr="t"/>
        </w:pict>
      </w:r>
    </w:p>
    <w:bookmarkEnd w:id="144"/>
    <w:bookmarkStart w:id="145" w:name="Xd7e1db23a381daaa94b4b5efe45af39ccd7f81d"/>
    <w:p>
      <w:pPr>
        <w:pStyle w:val="Heading3"/>
      </w:pPr>
      <w:r>
        <w:t xml:space="preserve">Rik 35.3 — Vyākaraṇa-prakriyā, concluded (p. 142, PDF 157; grammar page, noted briefly)</w:t>
      </w:r>
    </w:p>
    <w:p>
      <w:pPr>
        <w:numPr>
          <w:ilvl w:val="0"/>
          <w:numId w:val="1024"/>
        </w:numPr>
        <w:pStyle w:val="Compact"/>
      </w:pPr>
      <w:r>
        <w:rPr>
          <w:bCs/>
          <w:b/>
        </w:rPr>
        <w:t xml:space="preserve">pravatā</w:t>
      </w:r>
      <w:r>
        <w:t xml:space="preserve"> </w:t>
      </w:r>
      <w:r>
        <w:t xml:space="preserve">(concluded): after the</w:t>
      </w:r>
      <w:r>
        <w:t xml:space="preserve"> </w:t>
      </w:r>
      <w:r>
        <w:rPr>
          <w:iCs/>
          <w:i/>
        </w:rPr>
        <w:t xml:space="preserve">tuk</w:t>
      </w:r>
      <w:r>
        <w:t xml:space="preserve"> </w:t>
      </w:r>
      <w:r>
        <w:t xml:space="preserve">the form is</w:t>
      </w:r>
      <w:r>
        <w:t xml:space="preserve"> </w:t>
      </w:r>
      <w:r>
        <w:rPr>
          <w:iCs/>
          <w:i/>
        </w:rPr>
        <w:t xml:space="preserve">pravat</w:t>
      </w:r>
      <w:r>
        <w:t xml:space="preserve">; the preverb</w:t>
      </w:r>
      <w:r>
        <w:t xml:space="preserve"> </w:t>
      </w:r>
      <w:r>
        <w:rPr>
          <w:iCs/>
          <w:i/>
        </w:rPr>
        <w:t xml:space="preserve">pra</w:t>
      </w:r>
      <w:r>
        <w:t xml:space="preserve"> </w:t>
      </w:r>
      <w:r>
        <w:t xml:space="preserve">+ the third-case singular</w:t>
      </w:r>
      <w:r>
        <w:t xml:space="preserve"> </w:t>
      </w:r>
      <w:r>
        <w:rPr>
          <w:iCs/>
          <w:i/>
        </w:rPr>
        <w:t xml:space="preserve">ṭā</w:t>
      </w:r>
      <w:r>
        <w:t xml:space="preserve">; in</w:t>
      </w:r>
      <w:r>
        <w:t xml:space="preserve"> </w:t>
      </w:r>
      <w:r>
        <w:rPr>
          <w:iCs/>
          <w:i/>
        </w:rPr>
        <w:t xml:space="preserve">pravat</w:t>
      </w:r>
      <w:r>
        <w:t xml:space="preserve"> </w:t>
      </w:r>
      <w:r>
        <w:t xml:space="preserve">the</w:t>
      </w:r>
      <w:r>
        <w:t xml:space="preserve"> </w:t>
      </w:r>
      <w:r>
        <w:rPr>
          <w:iCs/>
          <w:i/>
        </w:rPr>
        <w:t xml:space="preserve">va</w:t>
      </w:r>
      <w:r>
        <w:t xml:space="preserve"> </w:t>
      </w:r>
      <w:r>
        <w:t xml:space="preserve">is acute by the root’s accent; once the compound with the preverb is made,</w:t>
      </w:r>
      <w:r>
        <w:t xml:space="preserve"> </w:t>
      </w:r>
      <w:r>
        <w:rPr>
          <w:iCs/>
          <w:i/>
        </w:rPr>
        <w:t xml:space="preserve">gatikārakopapadāt kṛt</w:t>
      </w:r>
      <w:r>
        <w:t xml:space="preserve"> </w:t>
      </w:r>
      <w:r>
        <w:t xml:space="preserve">— गतिकारकोपपदात्कृत् — (Pā. 6-2-139) lets the accent of the later member, the</w:t>
      </w:r>
      <w:r>
        <w:t xml:space="preserve"> </w:t>
      </w:r>
      <w:r>
        <w:rPr>
          <w:iCs/>
          <w:i/>
        </w:rPr>
        <w:t xml:space="preserve">kṛdanta</w:t>
      </w:r>
      <w:r>
        <w:t xml:space="preserve">, stand.</w:t>
      </w:r>
    </w:p>
    <w:p>
      <w:pPr>
        <w:numPr>
          <w:ilvl w:val="0"/>
          <w:numId w:val="1024"/>
        </w:numPr>
        <w:pStyle w:val="Compact"/>
      </w:pPr>
      <w:r>
        <w:rPr>
          <w:bCs/>
          <w:b/>
        </w:rPr>
        <w:t xml:space="preserve">udvatā</w:t>
      </w:r>
      <w:r>
        <w:t xml:space="preserve">:</w:t>
      </w:r>
      <w:r>
        <w:t xml:space="preserve"> </w:t>
      </w:r>
      <w:r>
        <w:t xml:space="preserve">“</w:t>
      </w:r>
      <w:r>
        <w:t xml:space="preserve">here the preverb</w:t>
      </w:r>
      <w:r>
        <w:t xml:space="preserve"> </w:t>
      </w:r>
      <w:r>
        <w:rPr>
          <w:iCs/>
          <w:i/>
        </w:rPr>
        <w:t xml:space="preserve">ut</w:t>
      </w:r>
      <w:r>
        <w:t xml:space="preserve"> </w:t>
      </w:r>
      <w:r>
        <w:t xml:space="preserve">stands in place of</w:t>
      </w:r>
      <w:r>
        <w:t xml:space="preserve"> </w:t>
      </w:r>
      <w:r>
        <w:rPr>
          <w:iCs/>
          <w:i/>
        </w:rPr>
        <w:t xml:space="preserve">pra</w:t>
      </w:r>
      <w:r>
        <w:t xml:space="preserve">; the rest of the process is as before.</w:t>
      </w:r>
      <w:r>
        <w:t xml:space="preserve">”</w:t>
      </w:r>
    </w:p>
    <w:p>
      <w:pPr>
        <w:numPr>
          <w:ilvl w:val="0"/>
          <w:numId w:val="1024"/>
        </w:numPr>
        <w:pStyle w:val="Compact"/>
      </w:pPr>
      <w:r>
        <w:rPr>
          <w:bCs/>
          <w:b/>
        </w:rPr>
        <w:t xml:space="preserve">yajataḥ</w:t>
      </w:r>
      <w:r>
        <w:t xml:space="preserve">: root</w:t>
      </w:r>
      <w:r>
        <w:t xml:space="preserve"> </w:t>
      </w:r>
      <w:r>
        <w:rPr>
          <w:iCs/>
          <w:i/>
        </w:rPr>
        <w:t xml:space="preserve">yaja devapūjāyām</w:t>
      </w:r>
      <w:r>
        <w:t xml:space="preserve">;</w:t>
      </w:r>
      <w:r>
        <w:t xml:space="preserve"> </w:t>
      </w:r>
      <w:r>
        <w:rPr>
          <w:iCs/>
          <w:i/>
        </w:rPr>
        <w:t xml:space="preserve">bhṛmṛdṛśiyajiparvipacyamitamināmidayibhyo ’tac</w:t>
      </w:r>
      <w:r>
        <w:t xml:space="preserve"> </w:t>
      </w:r>
      <w:r>
        <w:t xml:space="preserve">— भृमृदृशियजिपर्विपच्यमितमिनमिदयिभ्योऽतच् — (Uṇ. 3-390 as printed here; the bhāṣya cites 3-110):</w:t>
      </w:r>
      <w:r>
        <w:t xml:space="preserve"> </w:t>
      </w:r>
      <w:r>
        <w:rPr>
          <w:iCs/>
          <w:i/>
        </w:rPr>
        <w:t xml:space="preserve">atac</w:t>
      </w:r>
      <w:r>
        <w:t xml:space="preserve"> </w:t>
      </w:r>
      <w:r>
        <w:t xml:space="preserve">after</w:t>
      </w:r>
      <w:r>
        <w:t xml:space="preserve"> </w:t>
      </w:r>
      <w:r>
        <w:rPr>
          <w:iCs/>
          <w:i/>
        </w:rPr>
        <w:t xml:space="preserve">yaj</w:t>
      </w:r>
      <w:r>
        <w:t xml:space="preserve">:</w:t>
      </w:r>
      <w:r>
        <w:t xml:space="preserve"> </w:t>
      </w:r>
      <w:r>
        <w:rPr>
          <w:iCs/>
          <w:i/>
        </w:rPr>
        <w:t xml:space="preserve">yajata</w:t>
      </w:r>
      <w:r>
        <w:t xml:space="preserve">.</w:t>
      </w:r>
    </w:p>
    <w:p>
      <w:pPr>
        <w:numPr>
          <w:ilvl w:val="0"/>
          <w:numId w:val="1024"/>
        </w:numPr>
        <w:pStyle w:val="Compact"/>
      </w:pPr>
      <w:r>
        <w:rPr>
          <w:bCs/>
          <w:b/>
        </w:rPr>
        <w:t xml:space="preserve">viśvā duritā</w:t>
      </w:r>
      <w:r>
        <w:t xml:space="preserve">:</w:t>
      </w:r>
      <w:r>
        <w:t xml:space="preserve"> </w:t>
      </w:r>
      <w:r>
        <w:rPr>
          <w:iCs/>
          <w:i/>
        </w:rPr>
        <w:t xml:space="preserve">viśvāni duritāni</w:t>
      </w:r>
      <w:r>
        <w:t xml:space="preserve">, second-case plural; the</w:t>
      </w:r>
      <w:r>
        <w:t xml:space="preserve"> </w:t>
      </w:r>
      <w:r>
        <w:rPr>
          <w:iCs/>
          <w:i/>
        </w:rPr>
        <w:t xml:space="preserve">śi</w:t>
      </w:r>
      <w:r>
        <w:t xml:space="preserve"> </w:t>
      </w:r>
      <w:r>
        <w:t xml:space="preserve">from</w:t>
      </w:r>
      <w:r>
        <w:t xml:space="preserve"> </w:t>
      </w:r>
      <w:r>
        <w:rPr>
          <w:iCs/>
          <w:i/>
        </w:rPr>
        <w:t xml:space="preserve">jaśśasoḥ śiḥ</w:t>
      </w:r>
      <w:r>
        <w:t xml:space="preserve"> </w:t>
      </w:r>
      <w:r>
        <w:t xml:space="preserve">is dropped by</w:t>
      </w:r>
      <w:r>
        <w:t xml:space="preserve"> </w:t>
      </w:r>
      <w:r>
        <w:rPr>
          <w:iCs/>
          <w:i/>
        </w:rPr>
        <w:t xml:space="preserve">śeś chandasi bahulam</w:t>
      </w:r>
      <w:r>
        <w:t xml:space="preserve"> </w:t>
      </w:r>
      <w:r>
        <w:t xml:space="preserve">— (Pā. 6-1-70); by the</w:t>
      </w:r>
      <w:r>
        <w:t xml:space="preserve"> </w:t>
      </w:r>
      <w:r>
        <w:rPr>
          <w:iCs/>
          <w:i/>
        </w:rPr>
        <w:t xml:space="preserve">sarvanāmasthāna</w:t>
      </w:r>
      <w:r>
        <w:t xml:space="preserve"> </w:t>
      </w:r>
      <w:r>
        <w:t xml:space="preserve">status the augment</w:t>
      </w:r>
      <w:r>
        <w:t xml:space="preserve"> </w:t>
      </w:r>
      <w:r>
        <w:rPr>
          <w:iCs/>
          <w:i/>
        </w:rPr>
        <w:t xml:space="preserve">num</w:t>
      </w:r>
      <w:r>
        <w:t xml:space="preserve"> </w:t>
      </w:r>
      <w:r>
        <w:t xml:space="preserve">had come and the lengthening of the penultimate; after the</w:t>
      </w:r>
      <w:r>
        <w:t xml:space="preserve"> </w:t>
      </w:r>
      <w:r>
        <w:rPr>
          <w:iCs/>
          <w:i/>
        </w:rPr>
        <w:t xml:space="preserve">luk</w:t>
      </w:r>
      <w:r>
        <w:t xml:space="preserve"> </w:t>
      </w:r>
      <w:r>
        <w:t xml:space="preserve">the</w:t>
      </w:r>
      <w:r>
        <w:t xml:space="preserve"> </w:t>
      </w:r>
      <w:r>
        <w:rPr>
          <w:iCs/>
          <w:i/>
        </w:rPr>
        <w:t xml:space="preserve">n</w:t>
      </w:r>
      <w:r>
        <w:t xml:space="preserve"> </w:t>
      </w:r>
      <w:r>
        <w:t xml:space="preserve">is lost. Rik 3 ends here (</w:t>
      </w:r>
      <w:r>
        <w:rPr>
          <w:iCs/>
          <w:i/>
        </w:rPr>
        <w:t xml:space="preserve">|| 3 ||</w:t>
      </w:r>
      <w:r>
        <w:t xml:space="preserve">).</w:t>
      </w:r>
    </w:p>
    <w:bookmarkEnd w:id="145"/>
    <w:bookmarkStart w:id="146" w:name="rik-35.4-pp.-142146-pdf-157161"/>
    <w:p>
      <w:pPr>
        <w:pStyle w:val="Heading3"/>
      </w:pPr>
      <w:r>
        <w:t xml:space="preserve">Rik 35.4 (pp. 142–146, PDF 157–161)</w:t>
      </w:r>
    </w:p>
    <w:p>
      <w:pPr>
        <w:pStyle w:val="FirstParagraph"/>
      </w:pPr>
      <w:r>
        <w:rPr>
          <w:bCs/>
          <w:b/>
        </w:rPr>
        <w:t xml:space="preserve">Saṃhitā-pāṭha</w:t>
      </w:r>
      <w:r>
        <w:t xml:space="preserve"> </w:t>
      </w:r>
      <w:r>
        <w:rPr>
          <w:iCs/>
          <w:i/>
        </w:rPr>
        <w:t xml:space="preserve">(p. 142; Saṃhitā accents as printed; Pada unaccented)</w:t>
      </w:r>
    </w:p>
    <w:p>
      <w:pPr>
        <w:pStyle w:val="BlockText"/>
      </w:pPr>
      <w:r>
        <w:t xml:space="preserve">अ॒भीवृ॑तं॒ कृश॑नैर्वि॒श्वरू॑पं॒ हिर॑ण्यशम्यं यज॒तो बृ॒हन्तं॑ ।</w:t>
      </w:r>
      <w:r>
        <w:t xml:space="preserve"> </w:t>
      </w:r>
      <w:r>
        <w:t xml:space="preserve">आस्था॒द्रथं॑ सवि॒ता चि॒त्रभा॑नुः कृ॒ष्णा रजां॑सि॒ तवि॑षीं॒ दधा॑नः ॥ ४ ॥</w:t>
      </w:r>
    </w:p>
    <w:p>
      <w:pPr>
        <w:pStyle w:val="BlockText"/>
      </w:pPr>
      <w:r>
        <w:rPr>
          <w:iCs/>
          <w:i/>
        </w:rPr>
        <w:t xml:space="preserve">abhī́vṛtaṃ kṛ́śanair viśvárūpaṃ híraṇyaśamyaṃ yajató bṛhántaṃ |</w:t>
      </w:r>
      <w:r>
        <w:t xml:space="preserve"> </w:t>
      </w:r>
      <w:r>
        <w:rPr>
          <w:iCs/>
          <w:i/>
        </w:rPr>
        <w:t xml:space="preserve">āsthād ráthaṃ savitā́ citrábhānuḥ kṛṣṇā́ rájāṃsi táviṣīṃ dádhānaḥ || 4 ||</w:t>
      </w:r>
    </w:p>
    <w:p>
      <w:pPr>
        <w:pStyle w:val="FirstParagraph"/>
      </w:pPr>
      <w:r>
        <w:rPr>
          <w:iCs/>
          <w:i/>
        </w:rPr>
        <w:t xml:space="preserve">(As printed, the first half ends in बृहन्तं with anusvara.)</w:t>
      </w:r>
    </w:p>
    <w:p>
      <w:pPr>
        <w:pStyle w:val="BodyText"/>
      </w:pPr>
      <w:r>
        <w:rPr>
          <w:bCs/>
          <w:b/>
        </w:rPr>
        <w:t xml:space="preserve">Pada-pāṭha</w:t>
      </w:r>
      <w:r>
        <w:t xml:space="preserve"> </w:t>
      </w:r>
      <w:r>
        <w:rPr>
          <w:iCs/>
          <w:i/>
        </w:rPr>
        <w:t xml:space="preserve">(pp. 142–143)</w:t>
      </w:r>
    </w:p>
    <w:p>
      <w:pPr>
        <w:pStyle w:val="BlockText"/>
      </w:pPr>
      <w:r>
        <w:t xml:space="preserve">अभिऽवृतम् । कृशनैः । विश्वऽरूपम् । हिरण्यऽशम्यम् । यजतः । बृहन्तम् ॥</w:t>
      </w:r>
      <w:r>
        <w:t xml:space="preserve"> </w:t>
      </w:r>
      <w:r>
        <w:t xml:space="preserve">आ । अस्थात् । रथम् । सविता । चित्रऽभानुः । कृष्णा । रजांसि । तविषीम् । दधानः ॥ ४ ॥</w:t>
      </w:r>
    </w:p>
    <w:p>
      <w:pPr>
        <w:pStyle w:val="FirstParagraph"/>
      </w:pPr>
      <w:r>
        <w:rPr>
          <w:iCs/>
          <w:i/>
        </w:rPr>
        <w:t xml:space="preserve">abhi-vṛtam | kṛśanaiḥ | viśva-rūpam | hiraṇya-śamyam | yajataḥ | bṛhantam ||</w:t>
      </w:r>
      <w:r>
        <w:t xml:space="preserve"> </w:t>
      </w:r>
      <w:r>
        <w:rPr>
          <w:iCs/>
          <w:i/>
        </w:rPr>
        <w:t xml:space="preserve">ā | asthāt | ratham | savitā | citra-bhānuḥ | kṛṣṇā | rajāṃsi | taviṣīm | dadhānaḥ || 4 ||</w:t>
      </w:r>
    </w:p>
    <w:p>
      <w:pPr>
        <w:pStyle w:val="BodyText"/>
      </w:pPr>
      <w:r>
        <w:rPr>
          <w:bCs/>
          <w:b/>
        </w:rPr>
        <w:t xml:space="preserve">Sāyaṇa-bhāṣya</w:t>
      </w:r>
      <w:r>
        <w:t xml:space="preserve"> </w:t>
      </w:r>
      <w:r>
        <w:rPr>
          <w:iCs/>
          <w:i/>
        </w:rPr>
        <w:t xml:space="preserve">(p. 143; the first half in full, the grammatical tail characterized)</w:t>
      </w:r>
    </w:p>
    <w:p>
      <w:pPr>
        <w:pStyle w:val="BlockText"/>
      </w:pPr>
      <w:r>
        <w:t xml:space="preserve">सविता रथमास्थात् । आस्थितवान् । आरूढवानित्यर्थः । कीदृशम् । अभीवृतम् अभितो वर्तमानम् । तथा कृशनैर्विश्वरूपं सुवर्णेन नानारूपम् । कृशनं लोहमिति सुवर्णनामसु पाठात् । क्वचित्सुवर्णनिर्मितगजपङ्क्तिः क्वचिदश्वपङ्क्तिः क्वचिन्मनुष्यपङ्क्तिरित्येवं बहुरूपत्वम् । हिरण्यशम्यम् अश्वानां स्कन्धेषु रथयोजनवेलायां नियन्तुं प्रक्षेप्यमाणाः शङ्कवः शम्याः । ताः सुवर्णमय्यो रथे वर्तन्ते । बृहन्तं प्रौढम् । कीदृशः सविता । यजतो यष्टव्यः । चित्रभानुर्विविधरश्मियुक्तः कृष्णा रजांसि अन्धकारयुक्ततया कृष्णवर्णान् लोकानुद्दिश्य तमोनिवारणार्थं तविषीं बलं स्वकीयं प्रकाशरूपं दधानः ॥</w:t>
      </w:r>
    </w:p>
    <w:p>
      <w:pPr>
        <w:pStyle w:val="FirstParagraph"/>
      </w:pPr>
      <w:r>
        <w:rPr>
          <w:iCs/>
          <w:i/>
        </w:rPr>
        <w:t xml:space="preserve">savitā ratham āsthāt | āsthitavān | ārūḍhavān ity arthaḥ | kīdṛśam | abhīvṛtam abhito vartamānam | tathā kṛśanair viśvarūpaṃ suvarṇena nānārūpam | kṛśanaṃ loham iti suvarṇanāmasu pāṭhāt | kvacit suvarṇanirmitagajapaṅktiḥ kvacid aśvapaṅktiḥ kvacin manuṣyapaṅktir ity evaṃ bahurūpatvam | hiraṇyaśamyam aśvānāṃ skandheṣu rathayojanavelāyāṃ niyantuṃ prakṣepyamāṇāḥ śaṅkavaḥ śamyāḥ | tāḥ suvarṇamayyo rathe vartante | bṛhantaṃ prauḍham | kīdṛśaḥ savitā | yajato yaṣṭavyaḥ | citrabhānur vividharaśmiyuktaḥ kṛṣṇā rajāṃsi andhakārayuktatayā kṛṣṇavarṇān lokān uddiśya tamonivāraṇārthaṃ taviṣīṃ balaṃ svakīyaṃ prakāśarūpaṃ dadhānaḥ ||</w:t>
      </w:r>
    </w:p>
    <w:p>
      <w:pPr>
        <w:pStyle w:val="BodyText"/>
      </w:pPr>
      <w:r>
        <w:rPr>
          <w:bCs/>
          <w:b/>
        </w:rPr>
        <w:t xml:space="preserve">Translation:</w:t>
      </w:r>
      <w:r>
        <w:t xml:space="preserve"> </w:t>
      </w:r>
      <w:r>
        <w:t xml:space="preserve">“</w:t>
      </w:r>
      <w:r>
        <w:t xml:space="preserve">Savitṛ</w:t>
      </w:r>
      <w:r>
        <w:t xml:space="preserve"> </w:t>
      </w:r>
      <w:r>
        <w:rPr>
          <w:iCs/>
          <w:i/>
        </w:rPr>
        <w:t xml:space="preserve">ratham āsthāt</w:t>
      </w:r>
      <w:r>
        <w:t xml:space="preserve"> </w:t>
      </w:r>
      <w:r>
        <w:t xml:space="preserve">— has mounted the chariot. What sort?</w:t>
      </w:r>
      <w:r>
        <w:t xml:space="preserve"> </w:t>
      </w:r>
      <w:r>
        <w:rPr>
          <w:iCs/>
          <w:i/>
        </w:rPr>
        <w:t xml:space="preserve">Abhīvṛtam</w:t>
      </w:r>
      <w:r>
        <w:t xml:space="preserve"> </w:t>
      </w:r>
      <w:r>
        <w:t xml:space="preserve">— encircled all round; and</w:t>
      </w:r>
      <w:r>
        <w:t xml:space="preserve"> </w:t>
      </w:r>
      <w:r>
        <w:rPr>
          <w:iCs/>
          <w:i/>
        </w:rPr>
        <w:t xml:space="preserve">kṛśanair viśvarūpam</w:t>
      </w:r>
      <w:r>
        <w:t xml:space="preserve"> </w:t>
      </w:r>
      <w:r>
        <w:t xml:space="preserve">— many-formed with gold (</w:t>
      </w:r>
      <w:r>
        <w:t xml:space="preserve">‘</w:t>
      </w:r>
      <w:r>
        <w:rPr>
          <w:iCs/>
          <w:i/>
        </w:rPr>
        <w:t xml:space="preserve">kṛśana</w:t>
      </w:r>
      <w:r>
        <w:t xml:space="preserve">’</w:t>
      </w:r>
      <w:r>
        <w:t xml:space="preserve"> </w:t>
      </w:r>
      <w:r>
        <w:t xml:space="preserve">= iron/metal, being read among the names of gold): in places a row of elephants made of gold, in places a row of horses, in places a row of men — thus the many forms.</w:t>
      </w:r>
      <w:r>
        <w:t xml:space="preserve"> </w:t>
      </w:r>
      <w:r>
        <w:rPr>
          <w:iCs/>
          <w:i/>
        </w:rPr>
        <w:t xml:space="preserve">Hiraṇyaśamyam</w:t>
      </w:r>
      <w:r>
        <w:t xml:space="preserve"> </w:t>
      </w:r>
      <w:r>
        <w:t xml:space="preserve">— the pegs (</w:t>
      </w:r>
      <w:r>
        <w:rPr>
          <w:iCs/>
          <w:i/>
        </w:rPr>
        <w:t xml:space="preserve">śaṅku</w:t>
      </w:r>
      <w:r>
        <w:t xml:space="preserve">) that are thrust on the shoulders of the horses, at the time of yoking the chariot, to restrain them, are</w:t>
      </w:r>
      <w:r>
        <w:t xml:space="preserve"> </w:t>
      </w:r>
      <w:r>
        <w:rPr>
          <w:iCs/>
          <w:i/>
        </w:rPr>
        <w:t xml:space="preserve">śamyāḥ</w:t>
      </w:r>
      <w:r>
        <w:t xml:space="preserve">; those, made of gold, are in the chariot.</w:t>
      </w:r>
      <w:r>
        <w:t xml:space="preserve"> </w:t>
      </w:r>
      <w:r>
        <w:rPr>
          <w:iCs/>
          <w:i/>
        </w:rPr>
        <w:t xml:space="preserve">Bṛhantam</w:t>
      </w:r>
      <w:r>
        <w:t xml:space="preserve"> </w:t>
      </w:r>
      <w:r>
        <w:t xml:space="preserve">— large, grand. What sort of Savitṛ?</w:t>
      </w:r>
      <w:r>
        <w:t xml:space="preserve"> </w:t>
      </w:r>
      <w:r>
        <w:rPr>
          <w:iCs/>
          <w:i/>
        </w:rPr>
        <w:t xml:space="preserve">Yajataḥ</w:t>
      </w:r>
      <w:r>
        <w:t xml:space="preserve"> </w:t>
      </w:r>
      <w:r>
        <w:t xml:space="preserve">— worthy of worship;</w:t>
      </w:r>
      <w:r>
        <w:t xml:space="preserve"> </w:t>
      </w:r>
      <w:r>
        <w:rPr>
          <w:iCs/>
          <w:i/>
        </w:rPr>
        <w:t xml:space="preserve">citrabhānuḥ</w:t>
      </w:r>
      <w:r>
        <w:t xml:space="preserve"> </w:t>
      </w:r>
      <w:r>
        <w:t xml:space="preserve">— with rays of many kinds;</w:t>
      </w:r>
      <w:r>
        <w:t xml:space="preserve"> </w:t>
      </w:r>
      <w:r>
        <w:rPr>
          <w:iCs/>
          <w:i/>
        </w:rPr>
        <w:t xml:space="preserve">kṛṣṇā rajāṃsi</w:t>
      </w:r>
      <w:r>
        <w:t xml:space="preserve"> </w:t>
      </w:r>
      <w:r>
        <w:t xml:space="preserve">— [looking] to the worlds which are dark-coloured through being full of darkness;</w:t>
      </w:r>
      <w:r>
        <w:t xml:space="preserve"> </w:t>
      </w:r>
      <w:r>
        <w:rPr>
          <w:iCs/>
          <w:i/>
        </w:rPr>
        <w:t xml:space="preserve">taviṣīm</w:t>
      </w:r>
      <w:r>
        <w:t xml:space="preserve"> </w:t>
      </w:r>
      <w:r>
        <w:t xml:space="preserve">— his own strength in the form of light,</w:t>
      </w:r>
      <w:r>
        <w:t xml:space="preserve"> </w:t>
      </w:r>
      <w:r>
        <w:rPr>
          <w:iCs/>
          <w:i/>
        </w:rPr>
        <w:t xml:space="preserve">dadhānaḥ</w:t>
      </w:r>
      <w:r>
        <w:t xml:space="preserve"> </w:t>
      </w:r>
      <w:r>
        <w:t xml:space="preserve">— bearing, for the removal of that darkness.</w:t>
      </w:r>
      <w:r>
        <w:t xml:space="preserve">”</w:t>
      </w:r>
    </w:p>
    <w:p>
      <w:pPr>
        <w:pStyle w:val="BodyText"/>
      </w:pPr>
      <w:r>
        <w:rPr>
          <w:bCs/>
          <w:b/>
        </w:rPr>
        <w:t xml:space="preserve">Grammar within the bhāṣya</w:t>
      </w:r>
      <w:r>
        <w:t xml:space="preserve"> </w:t>
      </w:r>
      <w:r>
        <w:rPr>
          <w:iCs/>
          <w:i/>
        </w:rPr>
        <w:t xml:space="preserve">(p. 143, characterized)</w:t>
      </w:r>
      <w:r>
        <w:t xml:space="preserve">:</w:t>
      </w:r>
      <w:r>
        <w:t xml:space="preserve"> </w:t>
      </w:r>
      <w:r>
        <w:rPr>
          <w:iCs/>
          <w:i/>
        </w:rPr>
        <w:t xml:space="preserve">abhīvṛtam</w:t>
      </w:r>
      <w:r>
        <w:t xml:space="preserve"> </w:t>
      </w:r>
      <w:r>
        <w:t xml:space="preserve">(</w:t>
      </w:r>
      <w:r>
        <w:rPr>
          <w:iCs/>
          <w:i/>
        </w:rPr>
        <w:t xml:space="preserve">abhito vartata ity abhīvṛt</w:t>
      </w:r>
      <w:r>
        <w:t xml:space="preserve">; root</w:t>
      </w:r>
      <w:r>
        <w:t xml:space="preserve"> </w:t>
      </w:r>
      <w:r>
        <w:rPr>
          <w:iCs/>
          <w:i/>
        </w:rPr>
        <w:t xml:space="preserve">vṛtu vartane</w:t>
      </w:r>
      <w:r>
        <w:t xml:space="preserve">;</w:t>
      </w:r>
      <w:r>
        <w:t xml:space="preserve"> </w:t>
      </w:r>
      <w:r>
        <w:rPr>
          <w:iCs/>
          <w:i/>
        </w:rPr>
        <w:t xml:space="preserve">kvip</w:t>
      </w:r>
      <w:r>
        <w:t xml:space="preserve">; the lengthening of the first member by</w:t>
      </w:r>
      <w:r>
        <w:t xml:space="preserve"> </w:t>
      </w:r>
      <w:r>
        <w:rPr>
          <w:iCs/>
          <w:i/>
        </w:rPr>
        <w:t xml:space="preserve">nahivṛtivṛṣivyadhi…</w:t>
      </w:r>
      <w:r>
        <w:t xml:space="preserve"> </w:t>
      </w:r>
      <w:r>
        <w:t xml:space="preserve">[Pā. 6-3-116]);</w:t>
      </w:r>
      <w:r>
        <w:t xml:space="preserve"> </w:t>
      </w:r>
      <w:r>
        <w:rPr>
          <w:iCs/>
          <w:i/>
        </w:rPr>
        <w:t xml:space="preserve">viśvarūpam</w:t>
      </w:r>
      <w:r>
        <w:t xml:space="preserve"> </w:t>
      </w:r>
      <w:r>
        <w:t xml:space="preserve">(</w:t>
      </w:r>
      <w:r>
        <w:rPr>
          <w:iCs/>
          <w:i/>
        </w:rPr>
        <w:t xml:space="preserve">viśvāni rūpāṇi yasyāsau</w:t>
      </w:r>
      <w:r>
        <w:t xml:space="preserve">;</w:t>
      </w:r>
      <w:r>
        <w:t xml:space="preserve"> </w:t>
      </w:r>
      <w:r>
        <w:rPr>
          <w:iCs/>
          <w:i/>
        </w:rPr>
        <w:t xml:space="preserve">bahuvrīhau viśvaṃ saṃjñāyām</w:t>
      </w:r>
      <w:r>
        <w:t xml:space="preserve"> </w:t>
      </w:r>
      <w:r>
        <w:t xml:space="preserve">— the first-member final-acute here, by</w:t>
      </w:r>
      <w:r>
        <w:t xml:space="preserve"> </w:t>
      </w:r>
      <w:r>
        <w:rPr>
          <w:iCs/>
          <w:i/>
        </w:rPr>
        <w:t xml:space="preserve">vyatyaya</w:t>
      </w:r>
      <w:r>
        <w:t xml:space="preserve">, even without a name);</w:t>
      </w:r>
      <w:r>
        <w:t xml:space="preserve"> </w:t>
      </w:r>
      <w:r>
        <w:rPr>
          <w:iCs/>
          <w:i/>
        </w:rPr>
        <w:t xml:space="preserve">hiraṇyaśamyam</w:t>
      </w:r>
      <w:r>
        <w:t xml:space="preserve"> </w:t>
      </w:r>
      <w:r>
        <w:t xml:space="preserve">(</w:t>
      </w:r>
      <w:r>
        <w:rPr>
          <w:iCs/>
          <w:i/>
        </w:rPr>
        <w:t xml:space="preserve">haryate gatikāntyoḥ</w:t>
      </w:r>
      <w:r>
        <w:t xml:space="preserve"> </w:t>
      </w:r>
      <w:r>
        <w:t xml:space="preserve">—</w:t>
      </w:r>
      <w:r>
        <w:t xml:space="preserve"> </w:t>
      </w:r>
      <w:r>
        <w:rPr>
          <w:iCs/>
          <w:i/>
        </w:rPr>
        <w:t xml:space="preserve">haryateḥ kanyan hira ca</w:t>
      </w:r>
      <w:r>
        <w:t xml:space="preserve"> </w:t>
      </w:r>
      <w:r>
        <w:t xml:space="preserve">[Uṇ. 5-44]: the suffix</w:t>
      </w:r>
      <w:r>
        <w:t xml:space="preserve"> </w:t>
      </w:r>
      <w:r>
        <w:rPr>
          <w:iCs/>
          <w:i/>
        </w:rPr>
        <w:t xml:space="preserve">kanyan</w:t>
      </w:r>
      <w:r>
        <w:t xml:space="preserve"> </w:t>
      </w:r>
      <w:r>
        <w:t xml:space="preserve">and the substitution</w:t>
      </w:r>
      <w:r>
        <w:t xml:space="preserve"> </w:t>
      </w:r>
      <w:r>
        <w:rPr>
          <w:iCs/>
          <w:i/>
        </w:rPr>
        <w:t xml:space="preserve">hiran</w:t>
      </w:r>
      <w:r>
        <w:t xml:space="preserve"> </w:t>
      </w:r>
      <w:r>
        <w:t xml:space="preserve">for the root; initial-acute by the</w:t>
      </w:r>
      <w:r>
        <w:t xml:space="preserve"> </w:t>
      </w:r>
      <w:r>
        <w:rPr>
          <w:iCs/>
          <w:i/>
        </w:rPr>
        <w:t xml:space="preserve">nit</w:t>
      </w:r>
      <w:r>
        <w:t xml:space="preserve"> </w:t>
      </w:r>
      <w:r>
        <w:t xml:space="preserve">accent; first-member accent of a</w:t>
      </w:r>
      <w:r>
        <w:t xml:space="preserve"> </w:t>
      </w:r>
      <w:r>
        <w:rPr>
          <w:iCs/>
          <w:i/>
        </w:rPr>
        <w:t xml:space="preserve">bahuvrīhi</w:t>
      </w:r>
      <w:r>
        <w:t xml:space="preserve">);</w:t>
      </w:r>
      <w:r>
        <w:t xml:space="preserve"> </w:t>
      </w:r>
      <w:r>
        <w:rPr>
          <w:iCs/>
          <w:i/>
        </w:rPr>
        <w:t xml:space="preserve">āsthāt</w:t>
      </w:r>
      <w:r>
        <w:t xml:space="preserve"> </w:t>
      </w:r>
      <w:r>
        <w:t xml:space="preserve">(root</w:t>
      </w:r>
      <w:r>
        <w:t xml:space="preserve"> </w:t>
      </w:r>
      <w:r>
        <w:rPr>
          <w:iCs/>
          <w:i/>
        </w:rPr>
        <w:t xml:space="preserve">ṣṭhā</w:t>
      </w:r>
      <w:r>
        <w:t xml:space="preserve">,</w:t>
      </w:r>
      <w:r>
        <w:t xml:space="preserve"> </w:t>
      </w:r>
      <w:r>
        <w:rPr>
          <w:iCs/>
          <w:i/>
        </w:rPr>
        <w:t xml:space="preserve">luṅ</w:t>
      </w:r>
      <w:r>
        <w:t xml:space="preserve">,</w:t>
      </w:r>
      <w:r>
        <w:t xml:space="preserve"> </w:t>
      </w:r>
      <w:r>
        <w:rPr>
          <w:iCs/>
          <w:i/>
        </w:rPr>
        <w:t xml:space="preserve">sic</w:t>
      </w:r>
      <w:r>
        <w:t xml:space="preserve"> </w:t>
      </w:r>
      <w:r>
        <w:t xml:space="preserve">dropped by</w:t>
      </w:r>
      <w:r>
        <w:t xml:space="preserve"> </w:t>
      </w:r>
      <w:r>
        <w:rPr>
          <w:iCs/>
          <w:i/>
        </w:rPr>
        <w:t xml:space="preserve">gātisthāghupābhūbhyaḥ sicaḥ parasmaipadeṣu</w:t>
      </w:r>
      <w:r>
        <w:t xml:space="preserve">);</w:t>
      </w:r>
      <w:r>
        <w:t xml:space="preserve"> </w:t>
      </w:r>
      <w:r>
        <w:rPr>
          <w:iCs/>
          <w:i/>
        </w:rPr>
        <w:t xml:space="preserve">kṛṣṇā</w:t>
      </w:r>
      <w:r>
        <w:t xml:space="preserve"> </w:t>
      </w:r>
      <w:r>
        <w:t xml:space="preserve">(root</w:t>
      </w:r>
      <w:r>
        <w:t xml:space="preserve"> </w:t>
      </w:r>
      <w:r>
        <w:rPr>
          <w:iCs/>
          <w:i/>
        </w:rPr>
        <w:t xml:space="preserve">kṛṣ</w:t>
      </w:r>
      <w:r>
        <w:t xml:space="preserve"> </w:t>
      </w:r>
      <w:r>
        <w:t xml:space="preserve">in the sense of colour; the Uṇādi sūtra</w:t>
      </w:r>
      <w:r>
        <w:t xml:space="preserve"> </w:t>
      </w:r>
      <w:r>
        <w:rPr>
          <w:iCs/>
          <w:i/>
        </w:rPr>
        <w:t xml:space="preserve">kṛṣer varṇe</w:t>
      </w:r>
      <w:r>
        <w:t xml:space="preserve"> </w:t>
      </w:r>
      <w:r>
        <w:t xml:space="preserve">[Uṇ. 3-4] — the suffix</w:t>
      </w:r>
      <w:r>
        <w:t xml:space="preserve"> </w:t>
      </w:r>
      <w:r>
        <w:rPr>
          <w:iCs/>
          <w:i/>
        </w:rPr>
        <w:t xml:space="preserve">nak</w:t>
      </w:r>
      <w:r>
        <w:t xml:space="preserve">;</w:t>
      </w:r>
      <w:r>
        <w:t xml:space="preserve"> </w:t>
      </w:r>
      <w:r>
        <w:rPr>
          <w:iCs/>
          <w:i/>
        </w:rPr>
        <w:t xml:space="preserve">śi</w:t>
      </w:r>
      <w:r>
        <w:t xml:space="preserve"> </w:t>
      </w:r>
      <w:r>
        <w:t xml:space="preserve">dropped by</w:t>
      </w:r>
      <w:r>
        <w:t xml:space="preserve"> </w:t>
      </w:r>
      <w:r>
        <w:rPr>
          <w:iCs/>
          <w:i/>
        </w:rPr>
        <w:t xml:space="preserve">śeś chandasi bahulam</w:t>
      </w:r>
      <w:r>
        <w:t xml:space="preserve">);</w:t>
      </w:r>
      <w:r>
        <w:t xml:space="preserve"> </w:t>
      </w:r>
      <w:r>
        <w:rPr>
          <w:iCs/>
          <w:i/>
        </w:rPr>
        <w:t xml:space="preserve">taviṣīm</w:t>
      </w:r>
      <w:r>
        <w:t xml:space="preserve"> </w:t>
      </w:r>
      <w:r>
        <w:t xml:space="preserve">(the root</w:t>
      </w:r>
      <w:r>
        <w:t xml:space="preserve"> </w:t>
      </w:r>
      <w:r>
        <w:rPr>
          <w:iCs/>
          <w:i/>
        </w:rPr>
        <w:t xml:space="preserve">tavati</w:t>
      </w:r>
      <w:r>
        <w:t xml:space="preserve"> </w:t>
      </w:r>
      <w:r>
        <w:t xml:space="preserve">from the</w:t>
      </w:r>
      <w:r>
        <w:t xml:space="preserve"> </w:t>
      </w:r>
      <w:r>
        <w:rPr>
          <w:iCs/>
          <w:i/>
        </w:rPr>
        <w:t xml:space="preserve">sautra</w:t>
      </w:r>
      <w:r>
        <w:t xml:space="preserve"> </w:t>
      </w:r>
      <w:r>
        <w:t xml:space="preserve">list; the Uṇādi suffix</w:t>
      </w:r>
      <w:r>
        <w:t xml:space="preserve"> </w:t>
      </w:r>
      <w:r>
        <w:rPr>
          <w:iCs/>
          <w:i/>
        </w:rPr>
        <w:t xml:space="preserve">iṣac</w:t>
      </w:r>
      <w:r>
        <w:t xml:space="preserve"> </w:t>
      </w:r>
      <w:r>
        <w:t xml:space="preserve">[</w:t>
      </w:r>
      <w:r>
        <w:rPr>
          <w:iCs/>
          <w:i/>
        </w:rPr>
        <w:t xml:space="preserve">tavater ṇid vā</w:t>
      </w:r>
      <w:r>
        <w:t xml:space="preserve">, Uṇ. 1-49],</w:t>
      </w:r>
      <w:r>
        <w:t xml:space="preserve"> </w:t>
      </w:r>
      <w:r>
        <w:rPr>
          <w:iCs/>
          <w:i/>
        </w:rPr>
        <w:t xml:space="preserve">ṭit</w:t>
      </w:r>
      <w:r>
        <w:t xml:space="preserve">, so</w:t>
      </w:r>
      <w:r>
        <w:t xml:space="preserve"> </w:t>
      </w:r>
      <w:r>
        <w:rPr>
          <w:iCs/>
          <w:i/>
        </w:rPr>
        <w:t xml:space="preserve">ṅīp</w:t>
      </w:r>
      <w:r>
        <w:t xml:space="preserve">; first-syllable accent by</w:t>
      </w:r>
      <w:r>
        <w:t xml:space="preserve"> </w:t>
      </w:r>
      <w:r>
        <w:rPr>
          <w:iCs/>
          <w:i/>
        </w:rPr>
        <w:t xml:space="preserve">vyatyaya</w:t>
      </w:r>
      <w:r>
        <w:t xml:space="preserve">, to be seen as of the</w:t>
      </w:r>
      <w:r>
        <w:t xml:space="preserve"> </w:t>
      </w:r>
      <w:r>
        <w:rPr>
          <w:iCs/>
          <w:i/>
        </w:rPr>
        <w:t xml:space="preserve">vṛṣādi</w:t>
      </w:r>
      <w:r>
        <w:t xml:space="preserve"> </w:t>
      </w:r>
      <w:r>
        <w:t xml:space="preserve">class);</w:t>
      </w:r>
      <w:r>
        <w:t xml:space="preserve"> </w:t>
      </w:r>
      <w:r>
        <w:rPr>
          <w:iCs/>
          <w:i/>
        </w:rPr>
        <w:t xml:space="preserve">dadhānaḥ</w:t>
      </w:r>
      <w:r>
        <w:t xml:space="preserve"> </w:t>
      </w:r>
      <w:r>
        <w:t xml:space="preserve">(</w:t>
      </w:r>
      <w:r>
        <w:rPr>
          <w:iCs/>
          <w:i/>
        </w:rPr>
        <w:t xml:space="preserve">śānac</w:t>
      </w:r>
      <w:r>
        <w:t xml:space="preserve">;</w:t>
      </w:r>
      <w:r>
        <w:t xml:space="preserve"> </w:t>
      </w:r>
      <w:r>
        <w:rPr>
          <w:iCs/>
          <w:i/>
        </w:rPr>
        <w:t xml:space="preserve">abhyastānām ādiḥ</w:t>
      </w:r>
      <w:r>
        <w:t xml:space="preserve"> </w:t>
      </w:r>
      <w:r>
        <w:t xml:space="preserve">— first-syllable acute).</w:t>
      </w:r>
    </w:p>
    <w:p>
      <w:pPr>
        <w:pStyle w:val="BodyText"/>
      </w:pPr>
      <w:r>
        <w:rPr>
          <w:bCs/>
          <w:b/>
        </w:rPr>
        <w:t xml:space="preserve">Pratipadārtha</w:t>
      </w:r>
      <w:r>
        <w:t xml:space="preserve"> </w:t>
      </w:r>
      <w:r>
        <w:rPr>
          <w:iCs/>
          <w:i/>
        </w:rPr>
        <w:t xml:space="preserve">(p. 143)</w:t>
      </w:r>
      <w:r>
        <w:t xml:space="preserve"> </w:t>
      </w:r>
      <w:r>
        <w:t xml:space="preserve">—</w:t>
      </w:r>
      <w:r>
        <w:t xml:space="preserve"> </w:t>
      </w:r>
      <w:r>
        <w:t xml:space="preserve">“</w:t>
      </w:r>
      <w:r>
        <w:rPr>
          <w:bCs/>
          <w:b/>
        </w:rPr>
        <w:t xml:space="preserve">yajataḥ</w:t>
      </w:r>
      <w:r>
        <w:t xml:space="preserve"> </w:t>
      </w:r>
      <w:r>
        <w:t xml:space="preserve">— worthy of worship;</w:t>
      </w:r>
      <w:r>
        <w:t xml:space="preserve"> </w:t>
      </w:r>
      <w:r>
        <w:rPr>
          <w:bCs/>
          <w:b/>
        </w:rPr>
        <w:t xml:space="preserve">citrabhānuḥ</w:t>
      </w:r>
      <w:r>
        <w:t xml:space="preserve"> </w:t>
      </w:r>
      <w:r>
        <w:t xml:space="preserve">— endowed with rays of many colours;</w:t>
      </w:r>
      <w:r>
        <w:t xml:space="preserve"> </w:t>
      </w:r>
      <w:r>
        <w:rPr>
          <w:bCs/>
          <w:b/>
        </w:rPr>
        <w:t xml:space="preserve">savitā</w:t>
      </w:r>
      <w:r>
        <w:t xml:space="preserve"> </w:t>
      </w:r>
      <w:r>
        <w:t xml:space="preserve">— Savitṛ;</w:t>
      </w:r>
      <w:r>
        <w:t xml:space="preserve"> </w:t>
      </w:r>
      <w:r>
        <w:rPr>
          <w:bCs/>
          <w:b/>
        </w:rPr>
        <w:t xml:space="preserve">kṛṣṇā rajāṃsi</w:t>
      </w:r>
      <w:r>
        <w:t xml:space="preserve"> </w:t>
      </w:r>
      <w:r>
        <w:t xml:space="preserve">— the worlds filled with darkness (in order to destroy their darkness);</w:t>
      </w:r>
      <w:r>
        <w:t xml:space="preserve"> </w:t>
      </w:r>
      <w:r>
        <w:rPr>
          <w:bCs/>
          <w:b/>
        </w:rPr>
        <w:t xml:space="preserve">taviṣīm</w:t>
      </w:r>
      <w:r>
        <w:t xml:space="preserve"> </w:t>
      </w:r>
      <w:r>
        <w:t xml:space="preserve">— his own strength in the form of light;</w:t>
      </w:r>
      <w:r>
        <w:t xml:space="preserve"> </w:t>
      </w:r>
      <w:r>
        <w:rPr>
          <w:bCs/>
          <w:b/>
        </w:rPr>
        <w:t xml:space="preserve">dadhānaḥ</w:t>
      </w:r>
      <w:r>
        <w:t xml:space="preserve"> </w:t>
      </w:r>
      <w:r>
        <w:t xml:space="preserve">— bearing;</w:t>
      </w:r>
      <w:r>
        <w:t xml:space="preserve"> </w:t>
      </w:r>
      <w:r>
        <w:rPr>
          <w:bCs/>
          <w:b/>
        </w:rPr>
        <w:t xml:space="preserve">abhīvṛtam</w:t>
      </w:r>
      <w:r>
        <w:t xml:space="preserve"> </w:t>
      </w:r>
      <w:r>
        <w:t xml:space="preserve">— surrounded;</w:t>
      </w:r>
      <w:r>
        <w:t xml:space="preserve"> </w:t>
      </w:r>
      <w:r>
        <w:rPr>
          <w:bCs/>
          <w:b/>
        </w:rPr>
        <w:t xml:space="preserve">kṛśanaiḥ viśvarūpam</w:t>
      </w:r>
      <w:r>
        <w:t xml:space="preserve"> </w:t>
      </w:r>
      <w:r>
        <w:t xml:space="preserve">— of many forms, with pictures of elephants and others made of gold;</w:t>
      </w:r>
      <w:r>
        <w:t xml:space="preserve"> </w:t>
      </w:r>
      <w:r>
        <w:rPr>
          <w:bCs/>
          <w:b/>
        </w:rPr>
        <w:t xml:space="preserve">hiraṇyaśamyam</w:t>
      </w:r>
      <w:r>
        <w:t xml:space="preserve"> </w:t>
      </w:r>
      <w:r>
        <w:t xml:space="preserve">— having golden pegs (and [thereby] beautiful);</w:t>
      </w:r>
      <w:r>
        <w:t xml:space="preserve"> </w:t>
      </w:r>
      <w:r>
        <w:rPr>
          <w:bCs/>
          <w:b/>
        </w:rPr>
        <w:t xml:space="preserve">bṛhantam</w:t>
      </w:r>
      <w:r>
        <w:t xml:space="preserve"> </w:t>
      </w:r>
      <w:r>
        <w:t xml:space="preserve">— large;</w:t>
      </w:r>
      <w:r>
        <w:t xml:space="preserve"> </w:t>
      </w:r>
      <w:r>
        <w:rPr>
          <w:bCs/>
          <w:b/>
        </w:rPr>
        <w:t xml:space="preserve">ratham</w:t>
      </w:r>
      <w:r>
        <w:t xml:space="preserve"> </w:t>
      </w:r>
      <w:r>
        <w:t xml:space="preserve">— the chariot;</w:t>
      </w:r>
      <w:r>
        <w:t xml:space="preserve"> </w:t>
      </w:r>
      <w:r>
        <w:rPr>
          <w:bCs/>
          <w:b/>
        </w:rPr>
        <w:t xml:space="preserve">āsthāt</w:t>
      </w:r>
      <w:r>
        <w:t xml:space="preserve"> </w:t>
      </w:r>
      <w:r>
        <w:t xml:space="preserve">— has mounted.</w:t>
      </w:r>
      <w:r>
        <w:t xml:space="preserve">”</w:t>
      </w:r>
    </w:p>
    <w:p>
      <w:pPr>
        <w:pStyle w:val="BodyText"/>
      </w:pPr>
      <w:r>
        <w:rPr>
          <w:bCs/>
          <w:b/>
        </w:rPr>
        <w:t xml:space="preserve">Bhāvārtha</w:t>
      </w:r>
      <w:r>
        <w:t xml:space="preserve"> </w:t>
      </w:r>
      <w:r>
        <w:rPr>
          <w:iCs/>
          <w:i/>
        </w:rPr>
        <w:t xml:space="preserve">(p. 144)</w:t>
      </w:r>
      <w:r>
        <w:t xml:space="preserve"> </w:t>
      </w:r>
      <w:r>
        <w:t xml:space="preserve">—</w:t>
      </w:r>
      <w:r>
        <w:t xml:space="preserve"> </w:t>
      </w:r>
      <w:r>
        <w:t xml:space="preserve">“</w:t>
      </w:r>
      <w:r>
        <w:t xml:space="preserve">The Savitṛ-deity, worthy of worship, shining with rays of many colours and destroying the darkness of the dark worlds by his own splendour, has mounted his chariot: a lofty chariot, with a golden pole and pegs for yoking the horses, made of gold and the like, and adorned with all sorts of pictures.</w:t>
      </w:r>
      <w:r>
        <w:t xml:space="preserve">”</w:t>
      </w:r>
    </w:p>
    <w:p>
      <w:pPr>
        <w:pStyle w:val="BodyText"/>
      </w:pPr>
      <w:r>
        <w:rPr>
          <w:bCs/>
          <w:b/>
        </w:rPr>
        <w:t xml:space="preserve">English Translation (the source’s own, p. 144)</w:t>
      </w:r>
      <w:r>
        <w:t xml:space="preserve"> </w:t>
      </w:r>
      <w:r>
        <w:t xml:space="preserve">—</w:t>
      </w:r>
      <w:r>
        <w:t xml:space="preserve"> </w:t>
      </w:r>
      <w:r>
        <w:t xml:space="preserve">“</w:t>
      </w:r>
      <w:r>
        <w:t xml:space="preserve">The adorable Savitri of beautiful splendour having power to disperse darkness from the world has mounted his chariot decorated with many kinds of golden ornaments and furnished with great golden yokes·</w:t>
      </w:r>
      <w:r>
        <w:t xml:space="preserve">”</w:t>
      </w:r>
      <w:r>
        <w:t xml:space="preserve"> </w:t>
      </w:r>
      <w:r>
        <w:rPr>
          <w:iCs/>
          <w:i/>
        </w:rPr>
        <w:t xml:space="preserve">(the print ends with a raised dot where a full stop is expected)</w:t>
      </w:r>
      <w:r>
        <w:t xml:space="preserve">.</w:t>
      </w:r>
    </w:p>
    <w:p>
      <w:pPr>
        <w:pStyle w:val="BodyText"/>
      </w:pPr>
      <w:r>
        <w:rPr>
          <w:bCs/>
          <w:b/>
        </w:rPr>
        <w:t xml:space="preserve">Special Topics (</w:t>
      </w:r>
      <w:r>
        <w:rPr>
          <w:iCs/>
          <w:i/>
          <w:bCs/>
          <w:b/>
        </w:rPr>
        <w:t xml:space="preserve">viśeṣa-viṣayagaḷu</w:t>
      </w:r>
      <w:r>
        <w:rPr>
          <w:bCs/>
          <w:b/>
        </w:rPr>
        <w:t xml:space="preserve">), p. 144</w:t>
      </w:r>
      <w:r>
        <w:t xml:space="preserve"> </w:t>
      </w:r>
      <w:r>
        <w:t xml:space="preserve">-</w:t>
      </w:r>
      <w:r>
        <w:t xml:space="preserve"> </w:t>
      </w:r>
      <w:r>
        <w:t xml:space="preserve">“</w:t>
      </w:r>
      <w:r>
        <w:t xml:space="preserve">In this ṛk the ṛṣi describes the chariot of the Sun. The Sun’s chariot has golden [front beams — the Kannada word is</w:t>
      </w:r>
      <w:r>
        <w:t xml:space="preserve"> </w:t>
      </w:r>
      <w:r>
        <w:rPr>
          <w:iCs/>
          <w:i/>
        </w:rPr>
        <w:t xml:space="preserve">mūkīmara</w:t>
      </w:r>
      <w:r>
        <w:t xml:space="preserve">, as printed]; and the chariot has been made with all kinds of golden ornaments, so that it is delightful with the many pictures all round it — rows of elephants, rows of horses and the like, made of gold. The Savitṛ has mounted such a shining chariot.</w:t>
      </w:r>
      <w:r>
        <w:t xml:space="preserve">”</w:t>
      </w:r>
      <w:r>
        <w:t xml:space="preserve"> </w:t>
      </w:r>
      <w:r>
        <w:t xml:space="preserve">-</w:t>
      </w:r>
      <w:r>
        <w:t xml:space="preserve"> </w:t>
      </w:r>
      <w:r>
        <w:rPr>
          <w:bCs/>
          <w:b/>
        </w:rPr>
        <w:t xml:space="preserve">abhīvṛtaṃ kṛśanaiḥ viśvarūpam</w:t>
      </w:r>
      <w:r>
        <w:t xml:space="preserve"> </w:t>
      </w:r>
      <w:r>
        <w:t xml:space="preserve">—</w:t>
      </w:r>
      <w:r>
        <w:t xml:space="preserve"> </w:t>
      </w:r>
      <w:r>
        <w:t xml:space="preserve">“</w:t>
      </w:r>
      <w:r>
        <w:t xml:space="preserve">encircled all round with ornaments made of gold and the other metals, and furnished with pictures of many kinds, and so on.</w:t>
      </w:r>
      <w:r>
        <w:t xml:space="preserve">”</w:t>
      </w:r>
      <w:r>
        <w:t xml:space="preserve"> </w:t>
      </w:r>
      <w:r>
        <w:t xml:space="preserve">-</w:t>
      </w:r>
      <w:r>
        <w:t xml:space="preserve"> </w:t>
      </w:r>
      <w:r>
        <w:rPr>
          <w:bCs/>
          <w:b/>
        </w:rPr>
        <w:t xml:space="preserve">hiraṇyaśamyam</w:t>
      </w:r>
      <w:r>
        <w:t xml:space="preserve"> </w:t>
      </w:r>
      <w:r>
        <w:t xml:space="preserve">=</w:t>
      </w:r>
      <w:r>
        <w:t xml:space="preserve"> </w:t>
      </w:r>
      <w:r>
        <w:rPr>
          <w:iCs/>
          <w:i/>
        </w:rPr>
        <w:t xml:space="preserve">aśvānāṃ skandheṣu rathayojanavelāyāṃ niyantuṃ prakṣepyamāṇāḥ śaṅkavaḥ śamyāḥ | suvarṇamayyo rathe vartante</w:t>
      </w:r>
      <w:r>
        <w:t xml:space="preserve">:</w:t>
      </w:r>
      <w:r>
        <w:t xml:space="preserve"> </w:t>
      </w:r>
      <w:r>
        <w:t xml:space="preserve">“</w:t>
      </w:r>
      <w:r>
        <w:t xml:space="preserve">a chariot furnished with golden [front-beams] meant for yoking horses</w:t>
      </w:r>
      <w:r>
        <w:t xml:space="preserve">”</w:t>
      </w:r>
      <w:r>
        <w:t xml:space="preserve"> </w:t>
      </w:r>
      <w:r>
        <w:t xml:space="preserve">[the Kannada gloss, as printed; the</w:t>
      </w:r>
      <w:r>
        <w:t xml:space="preserve"> </w:t>
      </w:r>
      <w:r>
        <w:rPr>
          <w:iCs/>
          <w:i/>
        </w:rPr>
        <w:t xml:space="preserve">śamyā</w:t>
      </w:r>
      <w:r>
        <w:t xml:space="preserve"> </w:t>
      </w:r>
      <w:r>
        <w:t xml:space="preserve">is the yoke-pin of the bhāṣya’s own explanation].</w:t>
      </w:r>
      <w:r>
        <w:t xml:space="preserve"> </w:t>
      </w:r>
      <w:r>
        <w:t xml:space="preserve">-</w:t>
      </w:r>
      <w:r>
        <w:t xml:space="preserve"> </w:t>
      </w:r>
      <w:r>
        <w:rPr>
          <w:bCs/>
          <w:b/>
        </w:rPr>
        <w:t xml:space="preserve">citrabhānuḥ</w:t>
      </w:r>
      <w:r>
        <w:t xml:space="preserve"> </w:t>
      </w:r>
      <w:r>
        <w:t xml:space="preserve">=</w:t>
      </w:r>
      <w:r>
        <w:t xml:space="preserve"> </w:t>
      </w:r>
      <w:r>
        <w:rPr>
          <w:iCs/>
          <w:i/>
        </w:rPr>
        <w:t xml:space="preserve">atiprakāśayuktaḥ</w:t>
      </w:r>
      <w:r>
        <w:t xml:space="preserve"> </w:t>
      </w:r>
      <w:r>
        <w:t xml:space="preserve">—</w:t>
      </w:r>
      <w:r>
        <w:t xml:space="preserve"> </w:t>
      </w:r>
      <w:r>
        <w:t xml:space="preserve">“</w:t>
      </w:r>
      <w:r>
        <w:t xml:space="preserve">possessing great brightness,</w:t>
      </w:r>
      <w:r>
        <w:t xml:space="preserve"> </w:t>
      </w:r>
      <w:r>
        <w:rPr>
          <w:iCs/>
          <w:i/>
        </w:rPr>
        <w:t xml:space="preserve">of beautiful spendour</w:t>
      </w:r>
      <w:r>
        <w:t xml:space="preserve"> </w:t>
      </w:r>
      <w:r>
        <w:t xml:space="preserve">[the print’s English, sic].</w:t>
      </w:r>
      <w:r>
        <w:t xml:space="preserve">”</w:t>
      </w:r>
      <w:r>
        <w:t xml:space="preserve"> </w:t>
      </w:r>
      <w:r>
        <w:t xml:space="preserve">-</w:t>
      </w:r>
      <w:r>
        <w:t xml:space="preserve"> </w:t>
      </w:r>
      <w:r>
        <w:rPr>
          <w:bCs/>
          <w:b/>
        </w:rPr>
        <w:t xml:space="preserve">kṛṣṇā rajāṃsi</w:t>
      </w:r>
      <w:r>
        <w:t xml:space="preserve"> </w:t>
      </w:r>
      <w:r>
        <w:t xml:space="preserve">—</w:t>
      </w:r>
      <w:r>
        <w:t xml:space="preserve"> </w:t>
      </w:r>
      <w:r>
        <w:t xml:space="preserve">“</w:t>
      </w:r>
      <w:r>
        <w:t xml:space="preserve">worlds with darkness. Before the Sun rises, all the worlds are full of darkness; the Sun rises and lights the worlds with brightness.</w:t>
      </w:r>
      <w:r>
        <w:t xml:space="preserve">”</w:t>
      </w:r>
      <w:r>
        <w:t xml:space="preserve"> </w:t>
      </w:r>
      <w:r>
        <w:t xml:space="preserve">-</w:t>
      </w:r>
      <w:r>
        <w:t xml:space="preserve"> </w:t>
      </w:r>
      <w:r>
        <w:rPr>
          <w:bCs/>
          <w:b/>
        </w:rPr>
        <w:t xml:space="preserve">taviṣīṃ dadhānaḥ</w:t>
      </w:r>
      <w:r>
        <w:t xml:space="preserve"> </w:t>
      </w:r>
      <w:r>
        <w:t xml:space="preserve">—</w:t>
      </w:r>
      <w:r>
        <w:t xml:space="preserve"> </w:t>
      </w:r>
      <w:r>
        <w:t xml:space="preserve">“</w:t>
      </w:r>
      <w:r>
        <w:t xml:space="preserve">making brightness by his own power.</w:t>
      </w:r>
      <w:r>
        <w:t xml:space="preserve">”</w:t>
      </w:r>
    </w:p>
    <w:p>
      <w:r>
        <w:pict>
          <v:rect style="width:0;height:1.5pt" o:hralign="center" o:hrstd="t" o:hr="t"/>
        </w:pict>
      </w:r>
    </w:p>
    <w:bookmarkEnd w:id="146"/>
    <w:bookmarkStart w:id="147" w:name="X2214f3059e1c4c88be1819edd77940431c15912"/>
    <w:p>
      <w:pPr>
        <w:pStyle w:val="Heading3"/>
      </w:pPr>
      <w:r>
        <w:t xml:space="preserve">Rik 35.4 — Vyākaraṇa-prakriyā (pp. 145–146, PDF 160–161; grammar pages, noted briefly)</w:t>
      </w:r>
    </w:p>
    <w:p>
      <w:pPr>
        <w:pStyle w:val="FirstParagraph"/>
      </w:pPr>
      <w:r>
        <w:t xml:space="preserve">Numerals zoom-checked against the better scan.</w:t>
      </w:r>
    </w:p>
    <w:p>
      <w:pPr>
        <w:numPr>
          <w:ilvl w:val="0"/>
          <w:numId w:val="1025"/>
        </w:numPr>
        <w:pStyle w:val="Compact"/>
      </w:pPr>
      <w:r>
        <w:rPr>
          <w:bCs/>
          <w:b/>
        </w:rPr>
        <w:t xml:space="preserve">abhīvṛtam</w:t>
      </w:r>
      <w:r>
        <w:t xml:space="preserve"> </w:t>
      </w:r>
      <w:r>
        <w:t xml:space="preserve">(p. 145):</w:t>
      </w:r>
      <w:r>
        <w:t xml:space="preserve"> </w:t>
      </w:r>
      <w:r>
        <w:rPr>
          <w:iCs/>
          <w:i/>
        </w:rPr>
        <w:t xml:space="preserve">abhito vartate</w:t>
      </w:r>
      <w:r>
        <w:t xml:space="preserve"> </w:t>
      </w:r>
      <w:r>
        <w:t xml:space="preserve">=</w:t>
      </w:r>
      <w:r>
        <w:t xml:space="preserve"> </w:t>
      </w:r>
      <w:r>
        <w:rPr>
          <w:iCs/>
          <w:i/>
        </w:rPr>
        <w:t xml:space="preserve">abhīvṛt</w:t>
      </w:r>
      <w:r>
        <w:t xml:space="preserve">; root</w:t>
      </w:r>
      <w:r>
        <w:t xml:space="preserve"> </w:t>
      </w:r>
      <w:r>
        <w:rPr>
          <w:iCs/>
          <w:i/>
        </w:rPr>
        <w:t xml:space="preserve">vṛtu vartane</w:t>
      </w:r>
      <w:r>
        <w:t xml:space="preserve"> </w:t>
      </w:r>
      <w:r>
        <w:t xml:space="preserve">after the preverb</w:t>
      </w:r>
      <w:r>
        <w:t xml:space="preserve"> </w:t>
      </w:r>
      <w:r>
        <w:rPr>
          <w:iCs/>
          <w:i/>
        </w:rPr>
        <w:t xml:space="preserve">abhi</w:t>
      </w:r>
      <w:r>
        <w:t xml:space="preserve">;</w:t>
      </w:r>
      <w:r>
        <w:t xml:space="preserve"> </w:t>
      </w:r>
      <w:r>
        <w:rPr>
          <w:iCs/>
          <w:i/>
        </w:rPr>
        <w:t xml:space="preserve">kvip ca</w:t>
      </w:r>
      <w:r>
        <w:t xml:space="preserve"> </w:t>
      </w:r>
      <w:r>
        <w:t xml:space="preserve">(no number printed) gives</w:t>
      </w:r>
      <w:r>
        <w:t xml:space="preserve"> </w:t>
      </w:r>
      <w:r>
        <w:rPr>
          <w:iCs/>
          <w:i/>
        </w:rPr>
        <w:t xml:space="preserve">kvip</w:t>
      </w:r>
      <w:r>
        <w:t xml:space="preserve">, and the augment</w:t>
      </w:r>
      <w:r>
        <w:t xml:space="preserve"> </w:t>
      </w:r>
      <w:r>
        <w:rPr>
          <w:iCs/>
          <w:i/>
        </w:rPr>
        <w:t xml:space="preserve">tuk</w:t>
      </w:r>
      <w:r>
        <w:t xml:space="preserve"> </w:t>
      </w:r>
      <w:r>
        <w:t xml:space="preserve">would yield</w:t>
      </w:r>
      <w:r>
        <w:t xml:space="preserve"> </w:t>
      </w:r>
      <w:r>
        <w:rPr>
          <w:iCs/>
          <w:i/>
        </w:rPr>
        <w:t xml:space="preserve">vṛt</w:t>
      </w:r>
      <w:r>
        <w:t xml:space="preserve">;</w:t>
      </w:r>
      <w:r>
        <w:t xml:space="preserve"> </w:t>
      </w:r>
      <w:r>
        <w:rPr>
          <w:iCs/>
          <w:i/>
        </w:rPr>
        <w:t xml:space="preserve">nahivṛtivṛṣivyadhiruciṣahitaniṣu kvau</w:t>
      </w:r>
      <w:r>
        <w:t xml:space="preserve"> </w:t>
      </w:r>
      <w:r>
        <w:t xml:space="preserve">— नहिवृतिवृषिव्यधिरुचिसहितनिषु क्वौ — (Pā. 6-3-116): before roots ending in</w:t>
      </w:r>
      <w:r>
        <w:t xml:space="preserve"> </w:t>
      </w:r>
      <w:r>
        <w:rPr>
          <w:iCs/>
          <w:i/>
        </w:rPr>
        <w:t xml:space="preserve">kvip</w:t>
      </w:r>
      <w:r>
        <w:t xml:space="preserve">, the first member is lengthened:</w:t>
      </w:r>
      <w:r>
        <w:t xml:space="preserve"> </w:t>
      </w:r>
      <w:r>
        <w:rPr>
          <w:iCs/>
          <w:i/>
        </w:rPr>
        <w:t xml:space="preserve">abhi</w:t>
      </w:r>
      <w:r>
        <w:t xml:space="preserve"> </w:t>
      </w:r>
      <w:r>
        <w:t xml:space="preserve">→</w:t>
      </w:r>
      <w:r>
        <w:t xml:space="preserve"> </w:t>
      </w:r>
      <w:r>
        <w:rPr>
          <w:iCs/>
          <w:i/>
        </w:rPr>
        <w:t xml:space="preserve">abhī</w:t>
      </w:r>
      <w:r>
        <w:t xml:space="preserve">.</w:t>
      </w:r>
    </w:p>
    <w:p>
      <w:pPr>
        <w:numPr>
          <w:ilvl w:val="0"/>
          <w:numId w:val="1025"/>
        </w:numPr>
        <w:pStyle w:val="Compact"/>
      </w:pPr>
      <w:r>
        <w:rPr>
          <w:bCs/>
          <w:b/>
        </w:rPr>
        <w:t xml:space="preserve">viśvarūpam</w:t>
      </w:r>
      <w:r>
        <w:t xml:space="preserve">:</w:t>
      </w:r>
      <w:r>
        <w:t xml:space="preserve"> </w:t>
      </w:r>
      <w:r>
        <w:rPr>
          <w:iCs/>
          <w:i/>
        </w:rPr>
        <w:t xml:space="preserve">viśvāni rūpāṇi yasya saḥ</w:t>
      </w:r>
      <w:r>
        <w:t xml:space="preserve"> </w:t>
      </w:r>
      <w:r>
        <w:t xml:space="preserve">—</w:t>
      </w:r>
      <w:r>
        <w:t xml:space="preserve"> </w:t>
      </w:r>
      <w:r>
        <w:t xml:space="preserve">“</w:t>
      </w:r>
      <w:r>
        <w:t xml:space="preserve">a chariot having many kinds of forms</w:t>
      </w:r>
      <w:r>
        <w:t xml:space="preserve">”</w:t>
      </w:r>
      <w:r>
        <w:t xml:space="preserve">;</w:t>
      </w:r>
      <w:r>
        <w:t xml:space="preserve"> </w:t>
      </w:r>
      <w:r>
        <w:rPr>
          <w:iCs/>
          <w:i/>
        </w:rPr>
        <w:t xml:space="preserve">bahuvrīhau viśvaṃ saṃjñāyām</w:t>
      </w:r>
      <w:r>
        <w:t xml:space="preserve"> </w:t>
      </w:r>
      <w:r>
        <w:t xml:space="preserve">— बहुव्रीहौ विश्वं संज्ञायाम् — (Pā. 6-2-106): when a name is shown, the first member</w:t>
      </w:r>
      <w:r>
        <w:t xml:space="preserve"> </w:t>
      </w:r>
      <w:r>
        <w:rPr>
          <w:iCs/>
          <w:i/>
        </w:rPr>
        <w:t xml:space="preserve">viśva</w:t>
      </w:r>
      <w:r>
        <w:t xml:space="preserve"> </w:t>
      </w:r>
      <w:r>
        <w:t xml:space="preserve">is final-acute;</w:t>
      </w:r>
      <w:r>
        <w:t xml:space="preserve"> </w:t>
      </w:r>
      <w:r>
        <w:t xml:space="preserve">“</w:t>
      </w:r>
      <w:r>
        <w:t xml:space="preserve">although no name is shown here, being Vedic this rule operates by</w:t>
      </w:r>
      <w:r>
        <w:t xml:space="preserve"> </w:t>
      </w:r>
      <w:r>
        <w:rPr>
          <w:iCs/>
          <w:i/>
        </w:rPr>
        <w:t xml:space="preserve">vyatyaya</w:t>
      </w:r>
      <w:r>
        <w:t xml:space="preserve"> </w:t>
      </w:r>
      <w:r>
        <w:t xml:space="preserve">even without one</w:t>
      </w:r>
      <w:r>
        <w:t xml:space="preserve">”</w:t>
      </w:r>
      <w:r>
        <w:t xml:space="preserve">.</w:t>
      </w:r>
    </w:p>
    <w:p>
      <w:pPr>
        <w:numPr>
          <w:ilvl w:val="0"/>
          <w:numId w:val="1025"/>
        </w:numPr>
        <w:pStyle w:val="Compact"/>
      </w:pPr>
      <w:r>
        <w:rPr>
          <w:bCs/>
          <w:b/>
        </w:rPr>
        <w:t xml:space="preserve">hiraṇyaśamyam</w:t>
      </w:r>
      <w:r>
        <w:t xml:space="preserve">: root</w:t>
      </w:r>
      <w:r>
        <w:t xml:space="preserve"> </w:t>
      </w:r>
      <w:r>
        <w:rPr>
          <w:iCs/>
          <w:i/>
        </w:rPr>
        <w:t xml:space="preserve">haryate gatikāntyoḥ</w:t>
      </w:r>
      <w:r>
        <w:t xml:space="preserve">;</w:t>
      </w:r>
      <w:r>
        <w:t xml:space="preserve"> </w:t>
      </w:r>
      <w:r>
        <w:rPr>
          <w:iCs/>
          <w:i/>
        </w:rPr>
        <w:t xml:space="preserve">haryateḥ kanyan hirac</w:t>
      </w:r>
      <w:r>
        <w:t xml:space="preserve"> </w:t>
      </w:r>
      <w:r>
        <w:t xml:space="preserve">— हर्यतेः कन्यन् हिरच् — (Uṇ. 5-722 as printed here — the first digit after the hyphen a flat-footed 7; the bhāṣya cites 5-44):</w:t>
      </w:r>
      <w:r>
        <w:t xml:space="preserve"> </w:t>
      </w:r>
      <w:r>
        <w:rPr>
          <w:iCs/>
          <w:i/>
        </w:rPr>
        <w:t xml:space="preserve">kanyan</w:t>
      </w:r>
      <w:r>
        <w:t xml:space="preserve"> </w:t>
      </w:r>
      <w:r>
        <w:t xml:space="preserve">after the root</w:t>
      </w:r>
      <w:r>
        <w:t xml:space="preserve"> </w:t>
      </w:r>
      <w:r>
        <w:rPr>
          <w:iCs/>
          <w:i/>
        </w:rPr>
        <w:t xml:space="preserve">harya</w:t>
      </w:r>
      <w:r>
        <w:t xml:space="preserve">, with</w:t>
      </w:r>
      <w:r>
        <w:t xml:space="preserve"> </w:t>
      </w:r>
      <w:r>
        <w:rPr>
          <w:iCs/>
          <w:i/>
        </w:rPr>
        <w:t xml:space="preserve">hir</w:t>
      </w:r>
      <w:r>
        <w:t xml:space="preserve"> </w:t>
      </w:r>
      <w:r>
        <w:t xml:space="preserve">substituted for the root; the</w:t>
      </w:r>
      <w:r>
        <w:t xml:space="preserve"> </w:t>
      </w:r>
      <w:r>
        <w:rPr>
          <w:iCs/>
          <w:i/>
        </w:rPr>
        <w:t xml:space="preserve">c</w:t>
      </w:r>
      <w:r>
        <w:t xml:space="preserve"> </w:t>
      </w:r>
      <w:r>
        <w:t xml:space="preserve">is</w:t>
      </w:r>
      <w:r>
        <w:t xml:space="preserve"> </w:t>
      </w:r>
      <w:r>
        <w:rPr>
          <w:iCs/>
          <w:i/>
        </w:rPr>
        <w:t xml:space="preserve">it</w:t>
      </w:r>
      <w:r>
        <w:t xml:space="preserve"> </w:t>
      </w:r>
      <w:r>
        <w:t xml:space="preserve">and lost, the</w:t>
      </w:r>
      <w:r>
        <w:t xml:space="preserve"> </w:t>
      </w:r>
      <w:r>
        <w:rPr>
          <w:iCs/>
          <w:i/>
        </w:rPr>
        <w:t xml:space="preserve">a</w:t>
      </w:r>
      <w:r>
        <w:t xml:space="preserve"> </w:t>
      </w:r>
      <w:r>
        <w:t xml:space="preserve">is only for pronunciation; in the suffix</w:t>
      </w:r>
      <w:r>
        <w:t xml:space="preserve"> </w:t>
      </w:r>
      <w:r>
        <w:rPr>
          <w:iCs/>
          <w:i/>
        </w:rPr>
        <w:t xml:space="preserve">k</w:t>
      </w:r>
      <w:r>
        <w:t xml:space="preserve"> </w:t>
      </w:r>
      <w:r>
        <w:t xml:space="preserve">and</w:t>
      </w:r>
      <w:r>
        <w:t xml:space="preserve"> </w:t>
      </w:r>
      <w:r>
        <w:rPr>
          <w:iCs/>
          <w:i/>
        </w:rPr>
        <w:t xml:space="preserve">n</w:t>
      </w:r>
      <w:r>
        <w:t xml:space="preserve"> </w:t>
      </w:r>
      <w:r>
        <w:t xml:space="preserve">are</w:t>
      </w:r>
      <w:r>
        <w:t xml:space="preserve"> </w:t>
      </w:r>
      <w:r>
        <w:rPr>
          <w:iCs/>
          <w:i/>
        </w:rPr>
        <w:t xml:space="preserve">it</w:t>
      </w:r>
      <w:r>
        <w:t xml:space="preserve">, leaving</w:t>
      </w:r>
      <w:r>
        <w:t xml:space="preserve"> </w:t>
      </w:r>
      <w:r>
        <w:rPr>
          <w:iCs/>
          <w:i/>
        </w:rPr>
        <w:t xml:space="preserve">ya</w:t>
      </w:r>
      <w:r>
        <w:t xml:space="preserve">:</w:t>
      </w:r>
      <w:r>
        <w:t xml:space="preserve"> </w:t>
      </w:r>
      <w:r>
        <w:rPr>
          <w:iCs/>
          <w:i/>
        </w:rPr>
        <w:t xml:space="preserve">hir + ya</w:t>
      </w:r>
      <w:r>
        <w:t xml:space="preserve"> </w:t>
      </w:r>
      <w:r>
        <w:t xml:space="preserve">=</w:t>
      </w:r>
      <w:r>
        <w:t xml:space="preserve"> </w:t>
      </w:r>
      <w:r>
        <w:rPr>
          <w:iCs/>
          <w:i/>
        </w:rPr>
        <w:t xml:space="preserve">hiraṇya</w:t>
      </w:r>
      <w:r>
        <w:t xml:space="preserve">;</w:t>
      </w:r>
      <w:r>
        <w:t xml:space="preserve"> </w:t>
      </w:r>
      <w:r>
        <w:rPr>
          <w:iCs/>
          <w:i/>
        </w:rPr>
        <w:t xml:space="preserve">aṭkupvāṅ…</w:t>
      </w:r>
      <w:r>
        <w:t xml:space="preserve"> </w:t>
      </w:r>
      <w:r>
        <w:t xml:space="preserve">(no number printed) turns</w:t>
      </w:r>
      <w:r>
        <w:t xml:space="preserve"> </w:t>
      </w:r>
      <w:r>
        <w:rPr>
          <w:iCs/>
          <w:i/>
        </w:rPr>
        <w:t xml:space="preserve">n</w:t>
      </w:r>
      <w:r>
        <w:t xml:space="preserve"> </w:t>
      </w:r>
      <w:r>
        <w:t xml:space="preserve">into</w:t>
      </w:r>
      <w:r>
        <w:t xml:space="preserve"> </w:t>
      </w:r>
      <w:r>
        <w:rPr>
          <w:iCs/>
          <w:i/>
        </w:rPr>
        <w:t xml:space="preserve">ṇ</w:t>
      </w:r>
      <w:r>
        <w:t xml:space="preserve">; by the</w:t>
      </w:r>
      <w:r>
        <w:t xml:space="preserve"> </w:t>
      </w:r>
      <w:r>
        <w:rPr>
          <w:iCs/>
          <w:i/>
        </w:rPr>
        <w:t xml:space="preserve">nit</w:t>
      </w:r>
      <w:r>
        <w:t xml:space="preserve"> </w:t>
      </w:r>
      <w:r>
        <w:t xml:space="preserve">accent it is first-syllable acute;</w:t>
      </w:r>
      <w:r>
        <w:t xml:space="preserve"> </w:t>
      </w:r>
      <w:r>
        <w:rPr>
          <w:iCs/>
          <w:i/>
        </w:rPr>
        <w:t xml:space="preserve">śamyāḥ</w:t>
      </w:r>
      <w:r>
        <w:t xml:space="preserve"> </w:t>
      </w:r>
      <w:r>
        <w:t xml:space="preserve">are pegs for yoking horses;</w:t>
      </w:r>
      <w:r>
        <w:t xml:space="preserve"> </w:t>
      </w:r>
      <w:r>
        <w:rPr>
          <w:iCs/>
          <w:i/>
        </w:rPr>
        <w:t xml:space="preserve">hiraṇyāḥ śamyā yasmin saḥ</w:t>
      </w:r>
      <w:r>
        <w:t xml:space="preserve">, a</w:t>
      </w:r>
      <w:r>
        <w:t xml:space="preserve"> </w:t>
      </w:r>
      <w:r>
        <w:rPr>
          <w:iCs/>
          <w:i/>
        </w:rPr>
        <w:t xml:space="preserve">bahuvrīhi</w:t>
      </w:r>
      <w:r>
        <w:t xml:space="preserve">, first-member accent.</w:t>
      </w:r>
    </w:p>
    <w:p>
      <w:pPr>
        <w:numPr>
          <w:ilvl w:val="0"/>
          <w:numId w:val="1025"/>
        </w:numPr>
        <w:pStyle w:val="Compact"/>
      </w:pPr>
      <w:r>
        <w:rPr>
          <w:bCs/>
          <w:b/>
        </w:rPr>
        <w:t xml:space="preserve">āsthāt</w:t>
      </w:r>
      <w:r>
        <w:t xml:space="preserve">: root</w:t>
      </w:r>
      <w:r>
        <w:t xml:space="preserve"> </w:t>
      </w:r>
      <w:r>
        <w:rPr>
          <w:iCs/>
          <w:i/>
        </w:rPr>
        <w:t xml:space="preserve">ṣṭhā gatinivṛttau</w:t>
      </w:r>
      <w:r>
        <w:t xml:space="preserve">,</w:t>
      </w:r>
      <w:r>
        <w:t xml:space="preserve"> </w:t>
      </w:r>
      <w:r>
        <w:rPr>
          <w:iCs/>
          <w:i/>
        </w:rPr>
        <w:t xml:space="preserve">ṣ</w:t>
      </w:r>
      <w:r>
        <w:t xml:space="preserve"> </w:t>
      </w:r>
      <w:r>
        <w:t xml:space="preserve">→</w:t>
      </w:r>
      <w:r>
        <w:t xml:space="preserve"> </w:t>
      </w:r>
      <w:r>
        <w:rPr>
          <w:iCs/>
          <w:i/>
        </w:rPr>
        <w:t xml:space="preserve">s</w:t>
      </w:r>
      <w:r>
        <w:t xml:space="preserve">;</w:t>
      </w:r>
      <w:r>
        <w:t xml:space="preserve"> </w:t>
      </w:r>
      <w:r>
        <w:rPr>
          <w:iCs/>
          <w:i/>
        </w:rPr>
        <w:t xml:space="preserve">luṅ</w:t>
      </w:r>
      <w:r>
        <w:t xml:space="preserve">,</w:t>
      </w:r>
      <w:r>
        <w:t xml:space="preserve"> </w:t>
      </w:r>
      <w:r>
        <w:rPr>
          <w:iCs/>
          <w:i/>
        </w:rPr>
        <w:t xml:space="preserve">tip</w:t>
      </w:r>
      <w:r>
        <w:t xml:space="preserve">, loss of the</w:t>
      </w:r>
      <w:r>
        <w:t xml:space="preserve"> </w:t>
      </w:r>
      <w:r>
        <w:rPr>
          <w:iCs/>
          <w:i/>
        </w:rPr>
        <w:t xml:space="preserve">i</w:t>
      </w:r>
      <w:r>
        <w:t xml:space="preserve">,</w:t>
      </w:r>
      <w:r>
        <w:t xml:space="preserve"> </w:t>
      </w:r>
      <w:r>
        <w:rPr>
          <w:iCs/>
          <w:i/>
        </w:rPr>
        <w:t xml:space="preserve">cli</w:t>
      </w:r>
      <w:r>
        <w:t xml:space="preserve">,</w:t>
      </w:r>
      <w:r>
        <w:t xml:space="preserve"> </w:t>
      </w:r>
      <w:r>
        <w:rPr>
          <w:iCs/>
          <w:i/>
        </w:rPr>
        <w:t xml:space="preserve">sic</w:t>
      </w:r>
      <w:r>
        <w:t xml:space="preserve">,</w:t>
      </w:r>
      <w:r>
        <w:t xml:space="preserve"> </w:t>
      </w:r>
      <w:r>
        <w:rPr>
          <w:iCs/>
          <w:i/>
        </w:rPr>
        <w:t xml:space="preserve">aṭ</w:t>
      </w:r>
      <w:r>
        <w:t xml:space="preserve">:</w:t>
      </w:r>
      <w:r>
        <w:t xml:space="preserve"> </w:t>
      </w:r>
      <w:r>
        <w:rPr>
          <w:iCs/>
          <w:i/>
        </w:rPr>
        <w:t xml:space="preserve">ā-asthā + s + t</w:t>
      </w:r>
      <w:r>
        <w:t xml:space="preserve">;</w:t>
      </w:r>
      <w:r>
        <w:t xml:space="preserve"> </w:t>
      </w:r>
      <w:r>
        <w:rPr>
          <w:iCs/>
          <w:i/>
        </w:rPr>
        <w:t xml:space="preserve">gātisthāghupābhūbhyaḥ sicaḥ parasmaipadeṣu</w:t>
      </w:r>
      <w:r>
        <w:t xml:space="preserve"> </w:t>
      </w:r>
      <w:r>
        <w:t xml:space="preserve">— गातिस्थाघुपाभूभ्यः सिचः परस्मैपदेषु — (Pā. 2-4-77):</w:t>
      </w:r>
      <w:r>
        <w:t xml:space="preserve"> </w:t>
      </w:r>
      <w:r>
        <w:rPr>
          <w:iCs/>
          <w:i/>
        </w:rPr>
        <w:t xml:space="preserve">luk</w:t>
      </w:r>
      <w:r>
        <w:t xml:space="preserve"> </w:t>
      </w:r>
      <w:r>
        <w:t xml:space="preserve">for</w:t>
      </w:r>
      <w:r>
        <w:t xml:space="preserve"> </w:t>
      </w:r>
      <w:r>
        <w:rPr>
          <w:iCs/>
          <w:i/>
        </w:rPr>
        <w:t xml:space="preserve">sic</w:t>
      </w:r>
      <w:r>
        <w:t xml:space="preserve"> </w:t>
      </w:r>
      <w:r>
        <w:t xml:space="preserve">after these;</w:t>
      </w:r>
      <w:r>
        <w:t xml:space="preserve"> </w:t>
      </w:r>
      <w:r>
        <w:t xml:space="preserve">“</w:t>
      </w:r>
      <w:r>
        <w:t xml:space="preserve">by</w:t>
      </w:r>
      <w:r>
        <w:t xml:space="preserve"> </w:t>
      </w:r>
      <w:r>
        <w:rPr>
          <w:iCs/>
          <w:i/>
        </w:rPr>
        <w:t xml:space="preserve">gā</w:t>
      </w:r>
      <w:r>
        <w:t xml:space="preserve"> </w:t>
      </w:r>
      <w:r>
        <w:t xml:space="preserve">is meant the</w:t>
      </w:r>
      <w:r>
        <w:t xml:space="preserve"> </w:t>
      </w:r>
      <w:r>
        <w:rPr>
          <w:iCs/>
          <w:i/>
        </w:rPr>
        <w:t xml:space="preserve">gā</w:t>
      </w:r>
      <w:r>
        <w:t xml:space="preserve"> </w:t>
      </w:r>
      <w:r>
        <w:t xml:space="preserve">substituted for</w:t>
      </w:r>
      <w:r>
        <w:t xml:space="preserve"> </w:t>
      </w:r>
      <w:r>
        <w:rPr>
          <w:iCs/>
          <w:i/>
        </w:rPr>
        <w:t xml:space="preserve">iṇ</w:t>
      </w:r>
      <w:r>
        <w:t xml:space="preserve"> </w:t>
      </w:r>
      <w:r>
        <w:t xml:space="preserve">by</w:t>
      </w:r>
      <w:r>
        <w:t xml:space="preserve"> </w:t>
      </w:r>
      <w:r>
        <w:rPr>
          <w:iCs/>
          <w:i/>
        </w:rPr>
        <w:t xml:space="preserve">iṇo gā luṅi</w:t>
      </w:r>
      <w:r>
        <w:t xml:space="preserve"> </w:t>
      </w:r>
      <w:r>
        <w:t xml:space="preserve">— इणो गा लुङि — (Pā. 2-4-45), and by</w:t>
      </w:r>
      <w:r>
        <w:t xml:space="preserve"> </w:t>
      </w:r>
      <w:r>
        <w:rPr>
          <w:iCs/>
          <w:i/>
        </w:rPr>
        <w:t xml:space="preserve">pā</w:t>
      </w:r>
      <w:r>
        <w:t xml:space="preserve"> </w:t>
      </w:r>
      <w:r>
        <w:t xml:space="preserve">the root</w:t>
      </w:r>
      <w:r>
        <w:t xml:space="preserve"> </w:t>
      </w:r>
      <w:r>
        <w:rPr>
          <w:iCs/>
          <w:i/>
        </w:rPr>
        <w:t xml:space="preserve">pā pāne</w:t>
      </w:r>
      <w:r>
        <w:t xml:space="preserve">”</w:t>
      </w:r>
      <w:r>
        <w:t xml:space="preserve">; hence</w:t>
      </w:r>
      <w:r>
        <w:t xml:space="preserve"> </w:t>
      </w:r>
      <w:r>
        <w:rPr>
          <w:iCs/>
          <w:i/>
        </w:rPr>
        <w:t xml:space="preserve">luk</w:t>
      </w:r>
      <w:r>
        <w:t xml:space="preserve"> </w:t>
      </w:r>
      <w:r>
        <w:t xml:space="preserve">of</w:t>
      </w:r>
      <w:r>
        <w:t xml:space="preserve"> </w:t>
      </w:r>
      <w:r>
        <w:rPr>
          <w:iCs/>
          <w:i/>
        </w:rPr>
        <w:t xml:space="preserve">sic</w:t>
      </w:r>
      <w:r>
        <w:t xml:space="preserve">;</w:t>
      </w:r>
      <w:r>
        <w:t xml:space="preserve"> </w:t>
      </w:r>
      <w:r>
        <w:rPr>
          <w:iCs/>
          <w:i/>
        </w:rPr>
        <w:t xml:space="preserve">aṭ</w:t>
      </w:r>
      <w:r>
        <w:t xml:space="preserve">; the preverb</w:t>
      </w:r>
      <w:r>
        <w:t xml:space="preserve"> </w:t>
      </w:r>
      <w:r>
        <w:rPr>
          <w:iCs/>
          <w:i/>
        </w:rPr>
        <w:t xml:space="preserve">ā</w:t>
      </w:r>
      <w:r>
        <w:t xml:space="preserve">.</w:t>
      </w:r>
    </w:p>
    <w:p>
      <w:pPr>
        <w:numPr>
          <w:ilvl w:val="0"/>
          <w:numId w:val="1025"/>
        </w:numPr>
        <w:pStyle w:val="Compact"/>
      </w:pPr>
      <w:r>
        <w:rPr>
          <w:bCs/>
          <w:b/>
        </w:rPr>
        <w:t xml:space="preserve">kṛṣṇā</w:t>
      </w:r>
      <w:r>
        <w:t xml:space="preserve">:</w:t>
      </w:r>
      <w:r>
        <w:t xml:space="preserve"> </w:t>
      </w:r>
      <w:r>
        <w:rPr>
          <w:iCs/>
          <w:i/>
        </w:rPr>
        <w:t xml:space="preserve">kṛṣer varṇe</w:t>
      </w:r>
      <w:r>
        <w:t xml:space="preserve"> </w:t>
      </w:r>
      <w:r>
        <w:t xml:space="preserve">— कृषेर्वर्णे — (Uṇ. 3-284 as printed here; the bhāṣya cites 3-4): when colour is meant,</w:t>
      </w:r>
      <w:r>
        <w:t xml:space="preserve"> </w:t>
      </w:r>
      <w:r>
        <w:rPr>
          <w:iCs/>
          <w:i/>
        </w:rPr>
        <w:t xml:space="preserve">nak</w:t>
      </w:r>
      <w:r>
        <w:t xml:space="preserve"> </w:t>
      </w:r>
      <w:r>
        <w:t xml:space="preserve">after</w:t>
      </w:r>
      <w:r>
        <w:t xml:space="preserve"> </w:t>
      </w:r>
      <w:r>
        <w:rPr>
          <w:iCs/>
          <w:i/>
        </w:rPr>
        <w:t xml:space="preserve">kṛṣ</w:t>
      </w:r>
      <w:r>
        <w:t xml:space="preserve">;</w:t>
      </w:r>
      <w:r>
        <w:t xml:space="preserve"> </w:t>
      </w:r>
      <w:r>
        <w:rPr>
          <w:iCs/>
          <w:i/>
        </w:rPr>
        <w:t xml:space="preserve">kṛṣ + na</w:t>
      </w:r>
      <w:r>
        <w:t xml:space="preserve">;</w:t>
      </w:r>
      <w:r>
        <w:t xml:space="preserve"> </w:t>
      </w:r>
      <w:r>
        <w:rPr>
          <w:iCs/>
          <w:i/>
        </w:rPr>
        <w:t xml:space="preserve">raṣābhyāṃ no ṇaḥ samānapade</w:t>
      </w:r>
      <w:r>
        <w:t xml:space="preserve"> </w:t>
      </w:r>
      <w:r>
        <w:t xml:space="preserve">— रषाभ्यां नो णः समानपदे — (Pā. 8-4-1):</w:t>
      </w:r>
      <w:r>
        <w:t xml:space="preserve"> </w:t>
      </w:r>
      <w:r>
        <w:rPr>
          <w:iCs/>
          <w:i/>
        </w:rPr>
        <w:t xml:space="preserve">n</w:t>
      </w:r>
      <w:r>
        <w:t xml:space="preserve"> </w:t>
      </w:r>
      <w:r>
        <w:t xml:space="preserve">→</w:t>
      </w:r>
      <w:r>
        <w:t xml:space="preserve"> </w:t>
      </w:r>
      <w:r>
        <w:rPr>
          <w:iCs/>
          <w:i/>
        </w:rPr>
        <w:t xml:space="preserve">ṇ</w:t>
      </w:r>
      <w:r>
        <w:t xml:space="preserve">; the word is neuter;</w:t>
      </w:r>
      <w:r>
        <w:t xml:space="preserve"> </w:t>
      </w:r>
      <w:r>
        <w:rPr>
          <w:iCs/>
          <w:i/>
        </w:rPr>
        <w:t xml:space="preserve">śas</w:t>
      </w:r>
      <w:r>
        <w:t xml:space="preserve"> </w:t>
      </w:r>
      <w:r>
        <w:t xml:space="preserve">→</w:t>
      </w:r>
      <w:r>
        <w:t xml:space="preserve"> </w:t>
      </w:r>
      <w:r>
        <w:rPr>
          <w:iCs/>
          <w:i/>
        </w:rPr>
        <w:t xml:space="preserve">śi</w:t>
      </w:r>
      <w:r>
        <w:t xml:space="preserve">;</w:t>
      </w:r>
      <w:r>
        <w:t xml:space="preserve"> </w:t>
      </w:r>
      <w:r>
        <w:rPr>
          <w:iCs/>
          <w:i/>
        </w:rPr>
        <w:t xml:space="preserve">śeś chandasi bahulam</w:t>
      </w:r>
      <w:r>
        <w:t xml:space="preserve"> </w:t>
      </w:r>
      <w:r>
        <w:t xml:space="preserve">— (Pā. 6-1-70):</w:t>
      </w:r>
      <w:r>
        <w:t xml:space="preserve"> </w:t>
      </w:r>
      <w:r>
        <w:rPr>
          <w:iCs/>
          <w:i/>
        </w:rPr>
        <w:t xml:space="preserve">luk</w:t>
      </w:r>
      <w:r>
        <w:t xml:space="preserve"> </w:t>
      </w:r>
      <w:r>
        <w:t xml:space="preserve">of the</w:t>
      </w:r>
      <w:r>
        <w:t xml:space="preserve"> </w:t>
      </w:r>
      <w:r>
        <w:rPr>
          <w:iCs/>
          <w:i/>
        </w:rPr>
        <w:t xml:space="preserve">śi</w:t>
      </w:r>
      <w:r>
        <w:t xml:space="preserve">; the augment</w:t>
      </w:r>
      <w:r>
        <w:t xml:space="preserve"> </w:t>
      </w:r>
      <w:r>
        <w:rPr>
          <w:iCs/>
          <w:i/>
        </w:rPr>
        <w:t xml:space="preserve">num</w:t>
      </w:r>
      <w:r>
        <w:t xml:space="preserve">, the lengthening of the penultimate and the loss of</w:t>
      </w:r>
      <w:r>
        <w:t xml:space="preserve"> </w:t>
      </w:r>
      <w:r>
        <w:rPr>
          <w:iCs/>
          <w:i/>
        </w:rPr>
        <w:t xml:space="preserve">n</w:t>
      </w:r>
      <w:r>
        <w:t xml:space="preserve"> </w:t>
      </w:r>
      <w:r>
        <w:t xml:space="preserve">occur.</w:t>
      </w:r>
    </w:p>
    <w:p>
      <w:pPr>
        <w:numPr>
          <w:ilvl w:val="0"/>
          <w:numId w:val="1025"/>
        </w:numPr>
        <w:pStyle w:val="Compact"/>
      </w:pPr>
      <w:r>
        <w:rPr>
          <w:bCs/>
          <w:b/>
        </w:rPr>
        <w:t xml:space="preserve">taviṣīm</w:t>
      </w:r>
      <w:r>
        <w:t xml:space="preserve">: the root</w:t>
      </w:r>
      <w:r>
        <w:t xml:space="preserve"> </w:t>
      </w:r>
      <w:r>
        <w:rPr>
          <w:iCs/>
          <w:i/>
        </w:rPr>
        <w:t xml:space="preserve">tava</w:t>
      </w:r>
      <w:r>
        <w:t xml:space="preserve"> </w:t>
      </w:r>
      <w:r>
        <w:t xml:space="preserve">is established by usage, not in the sūtra-list;</w:t>
      </w:r>
      <w:r>
        <w:t xml:space="preserve"> </w:t>
      </w:r>
      <w:r>
        <w:rPr>
          <w:iCs/>
          <w:i/>
        </w:rPr>
        <w:t xml:space="preserve">tavater ṇid vā</w:t>
      </w:r>
      <w:r>
        <w:t xml:space="preserve"> </w:t>
      </w:r>
      <w:r>
        <w:t xml:space="preserve">— तवतेर्णिद्वा — (Uṇ. 1-48 as printed here; the bhāṣya cites 1-49): after</w:t>
      </w:r>
      <w:r>
        <w:t xml:space="preserve"> </w:t>
      </w:r>
      <w:r>
        <w:rPr>
          <w:iCs/>
          <w:i/>
        </w:rPr>
        <w:t xml:space="preserve">tav</w:t>
      </w:r>
      <w:r>
        <w:t xml:space="preserve"> </w:t>
      </w:r>
      <w:r>
        <w:t xml:space="preserve">the suffix</w:t>
      </w:r>
      <w:r>
        <w:t xml:space="preserve"> </w:t>
      </w:r>
      <w:r>
        <w:rPr>
          <w:iCs/>
          <w:i/>
        </w:rPr>
        <w:t xml:space="preserve">ṭiṣac</w:t>
      </w:r>
      <w:r>
        <w:t xml:space="preserve">;</w:t>
      </w:r>
      <w:r>
        <w:t xml:space="preserve"> </w:t>
      </w:r>
      <w:r>
        <w:rPr>
          <w:iCs/>
          <w:i/>
        </w:rPr>
        <w:t xml:space="preserve">tav + iṣa</w:t>
      </w:r>
      <w:r>
        <w:t xml:space="preserve">; the suffix is</w:t>
      </w:r>
      <w:r>
        <w:t xml:space="preserve"> </w:t>
      </w:r>
      <w:r>
        <w:rPr>
          <w:iCs/>
          <w:i/>
        </w:rPr>
        <w:t xml:space="preserve">ṭit</w:t>
      </w:r>
      <w:r>
        <w:t xml:space="preserve">, so</w:t>
      </w:r>
      <w:r>
        <w:t xml:space="preserve"> </w:t>
      </w:r>
      <w:r>
        <w:rPr>
          <w:iCs/>
          <w:i/>
        </w:rPr>
        <w:t xml:space="preserve">ṅīp</w:t>
      </w:r>
      <w:r>
        <w:t xml:space="preserve"> </w:t>
      </w:r>
      <w:r>
        <w:t xml:space="preserve">by</w:t>
      </w:r>
      <w:r>
        <w:t xml:space="preserve"> </w:t>
      </w:r>
      <w:r>
        <w:rPr>
          <w:iCs/>
          <w:i/>
        </w:rPr>
        <w:t xml:space="preserve">ṭiḍḍhāṇañdvayasaj…</w:t>
      </w:r>
      <w:r>
        <w:t xml:space="preserve"> </w:t>
      </w:r>
      <w:r>
        <w:t xml:space="preserve">(Pā. 4-1-15); as a</w:t>
      </w:r>
      <w:r>
        <w:t xml:space="preserve"> </w:t>
      </w:r>
      <w:r>
        <w:rPr>
          <w:iCs/>
          <w:i/>
        </w:rPr>
        <w:t xml:space="preserve">cit</w:t>
      </w:r>
      <w:r>
        <w:t xml:space="preserve"> </w:t>
      </w:r>
      <w:r>
        <w:t xml:space="preserve">suffix it should be final-acute by</w:t>
      </w:r>
      <w:r>
        <w:t xml:space="preserve"> </w:t>
      </w:r>
      <w:r>
        <w:rPr>
          <w:iCs/>
          <w:i/>
        </w:rPr>
        <w:t xml:space="preserve">citaḥ saprakṛter bahvakajartham</w:t>
      </w:r>
      <w:r>
        <w:t xml:space="preserve"> </w:t>
      </w:r>
      <w:r>
        <w:t xml:space="preserve">— चितः सप्रकृतेर्बह्वकजर्थम् — (Pā. 6-1-163),</w:t>
      </w:r>
      <w:r>
        <w:t xml:space="preserve"> </w:t>
      </w:r>
      <w:r>
        <w:t xml:space="preserve">“</w:t>
      </w:r>
      <w:r>
        <w:t xml:space="preserve">properly</w:t>
      </w:r>
      <w:r>
        <w:t xml:space="preserve">”</w:t>
      </w:r>
      <w:r>
        <w:t xml:space="preserve">; but placing the word in the</w:t>
      </w:r>
      <w:r>
        <w:t xml:space="preserve"> </w:t>
      </w:r>
      <w:r>
        <w:rPr>
          <w:iCs/>
          <w:i/>
        </w:rPr>
        <w:t xml:space="preserve">vṛṣādi</w:t>
      </w:r>
      <w:r>
        <w:t xml:space="preserve"> </w:t>
      </w:r>
      <w:r>
        <w:t xml:space="preserve">group,</w:t>
      </w:r>
      <w:r>
        <w:t xml:space="preserve"> </w:t>
      </w:r>
      <w:r>
        <w:rPr>
          <w:iCs/>
          <w:i/>
        </w:rPr>
        <w:t xml:space="preserve">vṛṣādīnāṃ ca</w:t>
      </w:r>
      <w:r>
        <w:t xml:space="preserve"> </w:t>
      </w:r>
      <w:r>
        <w:t xml:space="preserve">— वृषादीनां च — (Pā. 6-1-203), it is first-syllable acute.</w:t>
      </w:r>
    </w:p>
    <w:p>
      <w:pPr>
        <w:numPr>
          <w:ilvl w:val="0"/>
          <w:numId w:val="1025"/>
        </w:numPr>
        <w:pStyle w:val="Compact"/>
      </w:pPr>
      <w:r>
        <w:rPr>
          <w:bCs/>
          <w:b/>
        </w:rPr>
        <w:t xml:space="preserve">dadhānaḥ</w:t>
      </w:r>
      <w:r>
        <w:t xml:space="preserve"> </w:t>
      </w:r>
      <w:r>
        <w:t xml:space="preserve">(p. 146): root</w:t>
      </w:r>
      <w:r>
        <w:t xml:space="preserve"> </w:t>
      </w:r>
      <w:r>
        <w:rPr>
          <w:iCs/>
          <w:i/>
        </w:rPr>
        <w:t xml:space="preserve">ḍudhāñ dhāraṇapoṣaṇayoḥ</w:t>
      </w:r>
      <w:r>
        <w:t xml:space="preserve">,</w:t>
      </w:r>
      <w:r>
        <w:t xml:space="preserve"> </w:t>
      </w:r>
      <w:r>
        <w:rPr>
          <w:iCs/>
          <w:i/>
        </w:rPr>
        <w:t xml:space="preserve">laṭ</w:t>
      </w:r>
      <w:r>
        <w:t xml:space="preserve">;</w:t>
      </w:r>
      <w:r>
        <w:t xml:space="preserve"> </w:t>
      </w:r>
      <w:r>
        <w:rPr>
          <w:iCs/>
          <w:i/>
        </w:rPr>
        <w:t xml:space="preserve">laṭaḥ śatṛśānacau</w:t>
      </w:r>
      <w:r>
        <w:t xml:space="preserve">,</w:t>
      </w:r>
      <w:r>
        <w:t xml:space="preserve"> </w:t>
      </w:r>
      <w:r>
        <w:rPr>
          <w:iCs/>
          <w:i/>
        </w:rPr>
        <w:t xml:space="preserve">śānac</w:t>
      </w:r>
      <w:r>
        <w:t xml:space="preserve">;</w:t>
      </w:r>
      <w:r>
        <w:t xml:space="preserve"> </w:t>
      </w:r>
      <w:r>
        <w:rPr>
          <w:iCs/>
          <w:i/>
        </w:rPr>
        <w:t xml:space="preserve">juhotyādibhyaḥ śluḥ</w:t>
      </w:r>
      <w:r>
        <w:t xml:space="preserve"> </w:t>
      </w:r>
      <w:r>
        <w:t xml:space="preserve">— जुहोत्यादिभ्यः श्लुः — (Pā. 2-4-75)</w:t>
      </w:r>
      <w:r>
        <w:t xml:space="preserve"> </w:t>
      </w:r>
      <w:r>
        <w:rPr>
          <w:iCs/>
          <w:i/>
        </w:rPr>
        <w:t xml:space="preserve">ślu</w:t>
      </w:r>
      <w:r>
        <w:t xml:space="preserve"> </w:t>
      </w:r>
      <w:r>
        <w:t xml:space="preserve">for</w:t>
      </w:r>
      <w:r>
        <w:t xml:space="preserve"> </w:t>
      </w:r>
      <w:r>
        <w:rPr>
          <w:iCs/>
          <w:i/>
        </w:rPr>
        <w:t xml:space="preserve">śap</w:t>
      </w:r>
      <w:r>
        <w:t xml:space="preserve">;</w:t>
      </w:r>
      <w:r>
        <w:t xml:space="preserve"> </w:t>
      </w:r>
      <w:r>
        <w:rPr>
          <w:iCs/>
          <w:i/>
        </w:rPr>
        <w:t xml:space="preserve">ślau</w:t>
      </w:r>
      <w:r>
        <w:t xml:space="preserve"> </w:t>
      </w:r>
      <w:r>
        <w:t xml:space="preserve">— श्लौ — (Pā. 6-1-10) doubling:</w:t>
      </w:r>
      <w:r>
        <w:t xml:space="preserve"> </w:t>
      </w:r>
      <w:r>
        <w:rPr>
          <w:iCs/>
          <w:i/>
        </w:rPr>
        <w:t xml:space="preserve">dhā-dhā-āna</w:t>
      </w:r>
      <w:r>
        <w:t xml:space="preserve">;</w:t>
      </w:r>
      <w:r>
        <w:t xml:space="preserve"> </w:t>
      </w:r>
      <w:r>
        <w:rPr>
          <w:iCs/>
          <w:i/>
        </w:rPr>
        <w:t xml:space="preserve">hrasvaḥ</w:t>
      </w:r>
      <w:r>
        <w:t xml:space="preserve"> </w:t>
      </w:r>
      <w:r>
        <w:t xml:space="preserve">— ह्रस्वः — (Pā. 7-4-59) shortens the reduplicate;</w:t>
      </w:r>
      <w:r>
        <w:t xml:space="preserve"> </w:t>
      </w:r>
      <w:r>
        <w:rPr>
          <w:iCs/>
          <w:i/>
        </w:rPr>
        <w:t xml:space="preserve">abhyāse carca</w:t>
      </w:r>
      <w:r>
        <w:t xml:space="preserve"> </w:t>
      </w:r>
      <w:r>
        <w:t xml:space="preserve">— अभ्यासे चर्च — (Pā. 8-4-54): in the reduplicate</w:t>
      </w:r>
      <w:r>
        <w:t xml:space="preserve"> </w:t>
      </w:r>
      <w:r>
        <w:rPr>
          <w:iCs/>
          <w:i/>
        </w:rPr>
        <w:t xml:space="preserve">jhal</w:t>
      </w:r>
      <w:r>
        <w:t xml:space="preserve"> </w:t>
      </w:r>
      <w:r>
        <w:t xml:space="preserve">→</w:t>
      </w:r>
      <w:r>
        <w:t xml:space="preserve"> </w:t>
      </w:r>
      <w:r>
        <w:rPr>
          <w:iCs/>
          <w:i/>
        </w:rPr>
        <w:t xml:space="preserve">car</w:t>
      </w:r>
      <w:r>
        <w:t xml:space="preserve"> </w:t>
      </w:r>
      <w:r>
        <w:t xml:space="preserve">and</w:t>
      </w:r>
      <w:r>
        <w:t xml:space="preserve"> </w:t>
      </w:r>
      <w:r>
        <w:rPr>
          <w:iCs/>
          <w:i/>
        </w:rPr>
        <w:t xml:space="preserve">jaś</w:t>
      </w:r>
      <w:r>
        <w:t xml:space="preserve">, so</w:t>
      </w:r>
      <w:r>
        <w:t xml:space="preserve"> </w:t>
      </w:r>
      <w:r>
        <w:rPr>
          <w:iCs/>
          <w:i/>
        </w:rPr>
        <w:t xml:space="preserve">dh</w:t>
      </w:r>
      <w:r>
        <w:t xml:space="preserve"> </w:t>
      </w:r>
      <w:r>
        <w:t xml:space="preserve">→</w:t>
      </w:r>
      <w:r>
        <w:t xml:space="preserve"> </w:t>
      </w:r>
      <w:r>
        <w:rPr>
          <w:iCs/>
          <w:i/>
        </w:rPr>
        <w:t xml:space="preserve">d</w:t>
      </w:r>
      <w:r>
        <w:t xml:space="preserve"> </w:t>
      </w:r>
      <w:r>
        <w:t xml:space="preserve">by similarity of place;</w:t>
      </w:r>
      <w:r>
        <w:t xml:space="preserve"> </w:t>
      </w:r>
      <w:r>
        <w:rPr>
          <w:iCs/>
          <w:i/>
        </w:rPr>
        <w:t xml:space="preserve">ubhe abhyastam</w:t>
      </w:r>
      <w:r>
        <w:t xml:space="preserve"> </w:t>
      </w:r>
      <w:r>
        <w:t xml:space="preserve">— उभे अभ्यस्तम् — (Pā. 6-1-5): both [the repeated parts] are called</w:t>
      </w:r>
      <w:r>
        <w:t xml:space="preserve"> </w:t>
      </w:r>
      <w:r>
        <w:rPr>
          <w:iCs/>
          <w:i/>
        </w:rPr>
        <w:t xml:space="preserve">abhyasta</w:t>
      </w:r>
      <w:r>
        <w:t xml:space="preserve">;</w:t>
      </w:r>
      <w:r>
        <w:t xml:space="preserve"> </w:t>
      </w:r>
      <w:r>
        <w:rPr>
          <w:iCs/>
          <w:i/>
        </w:rPr>
        <w:t xml:space="preserve">abhyastānām ādiḥ</w:t>
      </w:r>
      <w:r>
        <w:t xml:space="preserve"> </w:t>
      </w:r>
      <w:r>
        <w:t xml:space="preserve">— (Pā. 6-1-189) — first-syllable acute. Rik 4 ends here (</w:t>
      </w:r>
      <w:r>
        <w:rPr>
          <w:iCs/>
          <w:i/>
        </w:rPr>
        <w:t xml:space="preserve">|| 4 ||</w:t>
      </w:r>
      <w:r>
        <w:t xml:space="preserve">).</w:t>
      </w:r>
    </w:p>
    <w:bookmarkEnd w:id="147"/>
    <w:bookmarkStart w:id="148" w:name="rik-35.5-pp.-146150-pdf-161165"/>
    <w:p>
      <w:pPr>
        <w:pStyle w:val="Heading3"/>
      </w:pPr>
      <w:r>
        <w:t xml:space="preserve">Rik 35.5 (pp. 146–150, PDF 161–165)</w:t>
      </w:r>
    </w:p>
    <w:p>
      <w:pPr>
        <w:pStyle w:val="FirstParagraph"/>
      </w:pPr>
      <w:r>
        <w:rPr>
          <w:bCs/>
          <w:b/>
        </w:rPr>
        <w:t xml:space="preserve">Saṃhitā-pāṭha</w:t>
      </w:r>
      <w:r>
        <w:t xml:space="preserve"> </w:t>
      </w:r>
      <w:r>
        <w:rPr>
          <w:iCs/>
          <w:i/>
        </w:rPr>
        <w:t xml:space="preserve">(p. 146; Saṃhitā accents as printed; Pada unaccented)</w:t>
      </w:r>
    </w:p>
    <w:p>
      <w:pPr>
        <w:pStyle w:val="BlockText"/>
      </w:pPr>
      <w:r>
        <w:t xml:space="preserve">वि जना॑ञ्छ्या॒वाः शि॑ति॒पादो॑ अख्य॒न्रथं॒ हिर॑ण्यप्रउगं॒ वह॑न्तः ।</w:t>
      </w:r>
      <w:r>
        <w:t xml:space="preserve"> </w:t>
      </w:r>
      <w:r>
        <w:t xml:space="preserve">शश्व॒द्विशः॑ सवि॒तुर्दैव्य॑स्योपस्थे॒ विश्वा॒ भुव॑नानि तस्थुः ॥ ५ ॥ [accent ?]</w:t>
      </w:r>
    </w:p>
    <w:p>
      <w:pPr>
        <w:pStyle w:val="BlockText"/>
      </w:pPr>
      <w:r>
        <w:rPr>
          <w:iCs/>
          <w:i/>
        </w:rPr>
        <w:t xml:space="preserve">vi jánāñ chyāvā́ḥ śitipā́do akhyan ráthaṃ híraṇyaprauugaṃ váhantaḥ |</w:t>
      </w:r>
      <w:r>
        <w:t xml:space="preserve"> </w:t>
      </w:r>
      <w:r>
        <w:rPr>
          <w:iCs/>
          <w:i/>
        </w:rPr>
        <w:t xml:space="preserve">śaśvad víśaḥ savitúr daívyasyopasthe víśvā bhúvanāni tasthuḥ || 5 || [accent ?]</w:t>
      </w:r>
    </w:p>
    <w:p>
      <w:pPr>
        <w:pStyle w:val="FirstParagraph"/>
      </w:pPr>
      <w:r>
        <w:rPr>
          <w:iCs/>
          <w:i/>
        </w:rPr>
        <w:t xml:space="preserve">([accent ?]: under ತಸ್ಥುಃ a small dash may be an underline or part of the subscript letter; left unmarked.)</w:t>
      </w:r>
    </w:p>
    <w:p>
      <w:pPr>
        <w:pStyle w:val="BodyText"/>
      </w:pPr>
      <w:r>
        <w:rPr>
          <w:bCs/>
          <w:b/>
        </w:rPr>
        <w:t xml:space="preserve">Pada-pāṭha</w:t>
      </w:r>
      <w:r>
        <w:t xml:space="preserve"> </w:t>
      </w:r>
      <w:r>
        <w:rPr>
          <w:iCs/>
          <w:i/>
        </w:rPr>
        <w:t xml:space="preserve">(p. 146)</w:t>
      </w:r>
    </w:p>
    <w:p>
      <w:pPr>
        <w:pStyle w:val="BlockText"/>
      </w:pPr>
      <w:r>
        <w:t xml:space="preserve">वि । जनान् । श्यावाः । शितिऽपादः । अख्यन् । रथम् । हिरण्यऽप्रउगम् । वहन्तः ॥</w:t>
      </w:r>
      <w:r>
        <w:t xml:space="preserve"> </w:t>
      </w:r>
      <w:r>
        <w:t xml:space="preserve">शश्वत् । विशः । सवितुः । दैव्यस्य । उपऽस्थे । विश्वा । भुवनानि । तस्थुः ॥ ५ ॥</w:t>
      </w:r>
    </w:p>
    <w:p>
      <w:pPr>
        <w:pStyle w:val="FirstParagraph"/>
      </w:pPr>
      <w:r>
        <w:rPr>
          <w:iCs/>
          <w:i/>
        </w:rPr>
        <w:t xml:space="preserve">vi | janān | śyāvāḥ | śiti-pādaḥ | akhyan | ratham | hiraṇya-prauugam | vahantaḥ ||</w:t>
      </w:r>
      <w:r>
        <w:t xml:space="preserve"> </w:t>
      </w:r>
      <w:r>
        <w:rPr>
          <w:iCs/>
          <w:i/>
        </w:rPr>
        <w:t xml:space="preserve">śaśvat | viśaḥ | savituḥ | daivyasya | upa-sthe | viśvā | bhuvanāni | tasthuḥ || 5 ||</w:t>
      </w:r>
    </w:p>
    <w:p>
      <w:pPr>
        <w:pStyle w:val="BodyText"/>
      </w:pPr>
      <w:r>
        <w:rPr>
          <w:bCs/>
          <w:b/>
        </w:rPr>
        <w:t xml:space="preserve">Sāyaṇa-bhāṣya</w:t>
      </w:r>
      <w:r>
        <w:t xml:space="preserve"> </w:t>
      </w:r>
      <w:r>
        <w:rPr>
          <w:iCs/>
          <w:i/>
        </w:rPr>
        <w:t xml:space="preserve">(p. 147; the first half in full, the grammatical tail characterized)</w:t>
      </w:r>
    </w:p>
    <w:p>
      <w:pPr>
        <w:pStyle w:val="BlockText"/>
      </w:pPr>
      <w:r>
        <w:t xml:space="preserve">श्यावा एतन्नामकाः सूर्यस्याश्वाः । श्यावाः सवितुरिति निघण्टावुक्तत्वात् । ते च शितिपादः श्वेतैः पादैरुपेता हिरण्यप्रउगं रथस्य मुखमीषयोरग्रं युगबन्धनस्थानं प्रउगमित्युच्यते । तच्चात्र सुवर्णमयम् । तद्युक्तं रथं वहन्तो जनान्प्राणिनो व्यख्यन् । विशेषेण प्रकाशितवन्त इत्यर्थः । शश्वत् सर्वदा विशः प्रजा दैव्यस्येतरदेवसम्बन्धिनः सवितुः प्रेरकस्य सूर्यस्योपस्थे समीपस्थाने तस्थुः । स्थितवत्यः । न केवलं प्रजाः किं तर्हि विश्वा भुवनानि सर्वे च लोकाः प्रकाशाय सूर्यसमीपे तस्थुः ॥</w:t>
      </w:r>
    </w:p>
    <w:p>
      <w:pPr>
        <w:pStyle w:val="FirstParagraph"/>
      </w:pPr>
      <w:r>
        <w:rPr>
          <w:iCs/>
          <w:i/>
        </w:rPr>
        <w:t xml:space="preserve">śyāvā etannāmakāḥ sūryasyāśvāḥ | śyāvāḥ savitur iti nighaṇṭāv uktatvāt | te ca śitipādaḥ śvetaiḥ pādair upetā hiraṇyaprauugaṃ rathasya mukham īṣayor agraṃ yugabandhanasthānaṃ prauugam ity ucyate | tac cātra suvarṇamayam | tadyuktaṃ rathaṃ vahanto janān prāṇino vyakhyan | viśeṣeṇa prakāśitavanta ity arthaḥ | śaśvat sarvadā viśaḥ prajā daivyasyetaradevasambandhinaḥ savituḥ prerakasya sūryasyopasthe samīpasthāne tasthuḥ | sthitavatyaḥ | na kevalaṃ prajāḥ kiṃ tarhi viśvā bhuvanāni sarve ca lokāḥ prakāśāya sūryasamīpe tasthuḥ ||</w:t>
      </w:r>
    </w:p>
    <w:p>
      <w:pPr>
        <w:pStyle w:val="BodyText"/>
      </w:pPr>
      <w:r>
        <w:rPr>
          <w:bCs/>
          <w:b/>
        </w:rPr>
        <w:t xml:space="preserve">Translation:</w:t>
      </w:r>
      <w:r>
        <w:t xml:space="preserve"> </w:t>
      </w:r>
      <w:r>
        <w:t xml:space="preserve">“</w:t>
      </w:r>
      <w:r>
        <w:rPr>
          <w:iCs/>
          <w:i/>
        </w:rPr>
        <w:t xml:space="preserve">Śyāvāḥ</w:t>
      </w:r>
      <w:r>
        <w:t xml:space="preserve"> </w:t>
      </w:r>
      <w:r>
        <w:t xml:space="preserve">— the horses of Sūrya who bear this name (</w:t>
      </w:r>
      <w:r>
        <w:t xml:space="preserve">‘</w:t>
      </w:r>
      <w:r>
        <w:rPr>
          <w:iCs/>
          <w:i/>
        </w:rPr>
        <w:t xml:space="preserve">śyāvāḥ savituḥ</w:t>
      </w:r>
      <w:r>
        <w:t xml:space="preserve">’</w:t>
      </w:r>
      <w:r>
        <w:t xml:space="preserve"> </w:t>
      </w:r>
      <w:r>
        <w:t xml:space="preserve">being so stated in the Nighaṇṭu). They,</w:t>
      </w:r>
      <w:r>
        <w:t xml:space="preserve"> </w:t>
      </w:r>
      <w:r>
        <w:rPr>
          <w:iCs/>
          <w:i/>
        </w:rPr>
        <w:t xml:space="preserve">śitipādaḥ</w:t>
      </w:r>
      <w:r>
        <w:t xml:space="preserve"> </w:t>
      </w:r>
      <w:r>
        <w:t xml:space="preserve">— furnished with white feet — bearing a chariot with a</w:t>
      </w:r>
      <w:r>
        <w:t xml:space="preserve"> </w:t>
      </w:r>
      <w:r>
        <w:rPr>
          <w:iCs/>
          <w:i/>
        </w:rPr>
        <w:t xml:space="preserve">hiraṇyaprauuga</w:t>
      </w:r>
      <w:r>
        <w:t xml:space="preserve">, a golden front-yoke (the front of the chariot, the tip of the two shafts, the place for fastening the yoke is called</w:t>
      </w:r>
      <w:r>
        <w:t xml:space="preserve"> </w:t>
      </w:r>
      <w:r>
        <w:rPr>
          <w:iCs/>
          <w:i/>
        </w:rPr>
        <w:t xml:space="preserve">prauuga</w:t>
      </w:r>
      <w:r>
        <w:t xml:space="preserve">; here it is made of gold) —</w:t>
      </w:r>
      <w:r>
        <w:t xml:space="preserve"> </w:t>
      </w:r>
      <w:r>
        <w:rPr>
          <w:iCs/>
          <w:i/>
        </w:rPr>
        <w:t xml:space="preserve">janān</w:t>
      </w:r>
      <w:r>
        <w:t xml:space="preserve"> </w:t>
      </w:r>
      <w:r>
        <w:t xml:space="preserve">— the creatures —</w:t>
      </w:r>
      <w:r>
        <w:t xml:space="preserve"> </w:t>
      </w:r>
      <w:r>
        <w:rPr>
          <w:iCs/>
          <w:i/>
        </w:rPr>
        <w:t xml:space="preserve">vi akhyan</w:t>
      </w:r>
      <w:r>
        <w:t xml:space="preserve"> </w:t>
      </w:r>
      <w:r>
        <w:t xml:space="preserve">— brightened especially.</w:t>
      </w:r>
      <w:r>
        <w:t xml:space="preserve"> </w:t>
      </w:r>
      <w:r>
        <w:rPr>
          <w:iCs/>
          <w:i/>
        </w:rPr>
        <w:t xml:space="preserve">Śaśvat</w:t>
      </w:r>
      <w:r>
        <w:t xml:space="preserve">, always,</w:t>
      </w:r>
      <w:r>
        <w:t xml:space="preserve"> </w:t>
      </w:r>
      <w:r>
        <w:rPr>
          <w:iCs/>
          <w:i/>
        </w:rPr>
        <w:t xml:space="preserve">viśaḥ</w:t>
      </w:r>
      <w:r>
        <w:t xml:space="preserve"> </w:t>
      </w:r>
      <w:r>
        <w:t xml:space="preserve">— the people — [being] those of Savitṛ, the</w:t>
      </w:r>
      <w:r>
        <w:t xml:space="preserve"> </w:t>
      </w:r>
      <w:r>
        <w:rPr>
          <w:iCs/>
          <w:i/>
        </w:rPr>
        <w:t xml:space="preserve">daivya</w:t>
      </w:r>
      <w:r>
        <w:t xml:space="preserve">, belonging to the other gods, the impeller Sūrya —</w:t>
      </w:r>
      <w:r>
        <w:t xml:space="preserve"> </w:t>
      </w:r>
      <w:r>
        <w:rPr>
          <w:iCs/>
          <w:i/>
        </w:rPr>
        <w:t xml:space="preserve">upasthe</w:t>
      </w:r>
      <w:r>
        <w:t xml:space="preserve">, in his lap, in a near place —</w:t>
      </w:r>
      <w:r>
        <w:t xml:space="preserve"> </w:t>
      </w:r>
      <w:r>
        <w:rPr>
          <w:iCs/>
          <w:i/>
        </w:rPr>
        <w:t xml:space="preserve">tasthuḥ</w:t>
      </w:r>
      <w:r>
        <w:t xml:space="preserve">, stood. Not only the people:</w:t>
      </w:r>
      <w:r>
        <w:t xml:space="preserve"> </w:t>
      </w:r>
      <w:r>
        <w:rPr>
          <w:iCs/>
          <w:i/>
        </w:rPr>
        <w:t xml:space="preserve">viśvā bhuvanāni</w:t>
      </w:r>
      <w:r>
        <w:t xml:space="preserve">, all the worlds, too, stood near the Sun for light.</w:t>
      </w:r>
      <w:r>
        <w:t xml:space="preserve">”</w:t>
      </w:r>
    </w:p>
    <w:p>
      <w:pPr>
        <w:pStyle w:val="BodyText"/>
      </w:pPr>
      <w:r>
        <w:rPr>
          <w:bCs/>
          <w:b/>
        </w:rPr>
        <w:t xml:space="preserve">Grammar within the bhāṣya</w:t>
      </w:r>
      <w:r>
        <w:t xml:space="preserve"> </w:t>
      </w:r>
      <w:r>
        <w:rPr>
          <w:iCs/>
          <w:i/>
        </w:rPr>
        <w:t xml:space="preserve">(p. 147, characterized)</w:t>
      </w:r>
      <w:r>
        <w:t xml:space="preserve">:</w:t>
      </w:r>
      <w:r>
        <w:t xml:space="preserve"> </w:t>
      </w:r>
      <w:r>
        <w:rPr>
          <w:iCs/>
          <w:i/>
        </w:rPr>
        <w:t xml:space="preserve">śitipādaḥ</w:t>
      </w:r>
      <w:r>
        <w:t xml:space="preserve"> </w:t>
      </w:r>
      <w:r>
        <w:t xml:space="preserve">(</w:t>
      </w:r>
      <w:r>
        <w:rPr>
          <w:iCs/>
          <w:i/>
        </w:rPr>
        <w:t xml:space="preserve">śitayaḥ śvetavarṇāḥ pādā yeṣām te</w:t>
      </w:r>
      <w:r>
        <w:t xml:space="preserve">;</w:t>
      </w:r>
      <w:r>
        <w:t xml:space="preserve"> </w:t>
      </w:r>
      <w:r>
        <w:rPr>
          <w:iCs/>
          <w:i/>
        </w:rPr>
        <w:t xml:space="preserve">supāṃ sulug…</w:t>
      </w:r>
      <w:r>
        <w:t xml:space="preserve"> </w:t>
      </w:r>
      <w:r>
        <w:t xml:space="preserve">—</w:t>
      </w:r>
      <w:r>
        <w:t xml:space="preserve"> </w:t>
      </w:r>
      <w:r>
        <w:rPr>
          <w:iCs/>
          <w:i/>
        </w:rPr>
        <w:t xml:space="preserve">jas</w:t>
      </w:r>
      <w:r>
        <w:t xml:space="preserve"> </w:t>
      </w:r>
      <w:r>
        <w:t xml:space="preserve">→</w:t>
      </w:r>
      <w:r>
        <w:t xml:space="preserve"> </w:t>
      </w:r>
      <w:r>
        <w:rPr>
          <w:iCs/>
          <w:i/>
        </w:rPr>
        <w:t xml:space="preserve">su</w:t>
      </w:r>
      <w:r>
        <w:t xml:space="preserve">; or</w:t>
      </w:r>
      <w:r>
        <w:t xml:space="preserve"> </w:t>
      </w:r>
      <w:r>
        <w:rPr>
          <w:iCs/>
          <w:i/>
        </w:rPr>
        <w:t xml:space="preserve">śitiḥ</w:t>
      </w:r>
      <w:r>
        <w:t xml:space="preserve"> </w:t>
      </w:r>
      <w:r>
        <w:t xml:space="preserve">“</w:t>
      </w:r>
      <w:r>
        <w:t xml:space="preserve">white as crystal</w:t>
      </w:r>
      <w:r>
        <w:t xml:space="preserve">”</w:t>
      </w:r>
      <w:r>
        <w:t xml:space="preserve">,</w:t>
      </w:r>
      <w:r>
        <w:t xml:space="preserve"> </w:t>
      </w:r>
      <w:r>
        <w:rPr>
          <w:iCs/>
          <w:i/>
        </w:rPr>
        <w:t xml:space="preserve">sa iva pādo yeṣām</w:t>
      </w:r>
      <w:r>
        <w:t xml:space="preserve">;</w:t>
      </w:r>
      <w:r>
        <w:t xml:space="preserve"> </w:t>
      </w:r>
      <w:r>
        <w:rPr>
          <w:iCs/>
          <w:i/>
        </w:rPr>
        <w:t xml:space="preserve">pādasya lopo ’hastyādibhyaḥ</w:t>
      </w:r>
      <w:r>
        <w:t xml:space="preserve"> </w:t>
      </w:r>
      <w:r>
        <w:t xml:space="preserve">— पादस्य लोपोऽहस्त्यादिभ्यः — (Pā. 5-4-138): the final of the</w:t>
      </w:r>
      <w:r>
        <w:t xml:space="preserve"> </w:t>
      </w:r>
      <w:r>
        <w:rPr>
          <w:iCs/>
          <w:i/>
        </w:rPr>
        <w:t xml:space="preserve">pāda</w:t>
      </w:r>
      <w:r>
        <w:t xml:space="preserve"> </w:t>
      </w:r>
      <w:r>
        <w:t xml:space="preserve">at the end of such a compound is lost, since</w:t>
      </w:r>
      <w:r>
        <w:t xml:space="preserve"> </w:t>
      </w:r>
      <w:r>
        <w:rPr>
          <w:iCs/>
          <w:i/>
        </w:rPr>
        <w:t xml:space="preserve">upamānāt</w:t>
      </w:r>
      <w:r>
        <w:t xml:space="preserve"> </w:t>
      </w:r>
      <w:r>
        <w:t xml:space="preserve">is carried on there;</w:t>
      </w:r>
      <w:r>
        <w:t xml:space="preserve"> </w:t>
      </w:r>
      <w:r>
        <w:rPr>
          <w:iCs/>
          <w:i/>
        </w:rPr>
        <w:t xml:space="preserve">pāda</w:t>
      </w:r>
      <w:r>
        <w:t xml:space="preserve"> </w:t>
      </w:r>
      <w:r>
        <w:t xml:space="preserve">is first-syllable acute as of the</w:t>
      </w:r>
      <w:r>
        <w:t xml:space="preserve"> </w:t>
      </w:r>
      <w:r>
        <w:rPr>
          <w:iCs/>
          <w:i/>
        </w:rPr>
        <w:t xml:space="preserve">vṛṣādi</w:t>
      </w:r>
      <w:r>
        <w:t xml:space="preserve"> </w:t>
      </w:r>
      <w:r>
        <w:t xml:space="preserve">group;</w:t>
      </w:r>
      <w:r>
        <w:t xml:space="preserve"> </w:t>
      </w:r>
      <w:r>
        <w:rPr>
          <w:iCs/>
          <w:i/>
        </w:rPr>
        <w:t xml:space="preserve">śiter nityābahvajbahuvrīhāv abhasat</w:t>
      </w:r>
      <w:r>
        <w:t xml:space="preserve"> </w:t>
      </w:r>
      <w:r>
        <w:t xml:space="preserve">— (Pā. 6-2-138) the later member keeps its natural accent);</w:t>
      </w:r>
      <w:r>
        <w:t xml:space="preserve"> </w:t>
      </w:r>
      <w:r>
        <w:rPr>
          <w:iCs/>
          <w:i/>
        </w:rPr>
        <w:t xml:space="preserve">akhyan</w:t>
      </w:r>
      <w:r>
        <w:t xml:space="preserve"> </w:t>
      </w:r>
      <w:r>
        <w:t xml:space="preserve">(root</w:t>
      </w:r>
      <w:r>
        <w:t xml:space="preserve"> </w:t>
      </w:r>
      <w:r>
        <w:rPr>
          <w:iCs/>
          <w:i/>
        </w:rPr>
        <w:t xml:space="preserve">khyā</w:t>
      </w:r>
      <w:r>
        <w:t xml:space="preserve">,</w:t>
      </w:r>
      <w:r>
        <w:t xml:space="preserve"> </w:t>
      </w:r>
      <w:r>
        <w:rPr>
          <w:iCs/>
          <w:i/>
        </w:rPr>
        <w:t xml:space="preserve">luṅ</w:t>
      </w:r>
      <w:r>
        <w:t xml:space="preserve">,</w:t>
      </w:r>
      <w:r>
        <w:t xml:space="preserve"> </w:t>
      </w:r>
      <w:r>
        <w:rPr>
          <w:iCs/>
          <w:i/>
        </w:rPr>
        <w:t xml:space="preserve">cli</w:t>
      </w:r>
      <w:r>
        <w:t xml:space="preserve"> </w:t>
      </w:r>
      <w:r>
        <w:t xml:space="preserve">→</w:t>
      </w:r>
      <w:r>
        <w:t xml:space="preserve"> </w:t>
      </w:r>
      <w:r>
        <w:rPr>
          <w:iCs/>
          <w:i/>
        </w:rPr>
        <w:t xml:space="preserve">aṅ</w:t>
      </w:r>
      <w:r>
        <w:t xml:space="preserve"> </w:t>
      </w:r>
      <w:r>
        <w:t xml:space="preserve">by the rule</w:t>
      </w:r>
      <w:r>
        <w:t xml:space="preserve"> </w:t>
      </w:r>
      <w:r>
        <w:rPr>
          <w:iCs/>
          <w:i/>
        </w:rPr>
        <w:t xml:space="preserve">asyativaktikhyātibhyo ’ṅ</w:t>
      </w:r>
      <w:r>
        <w:t xml:space="preserve">);</w:t>
      </w:r>
      <w:r>
        <w:t xml:space="preserve"> </w:t>
      </w:r>
      <w:r>
        <w:rPr>
          <w:iCs/>
          <w:i/>
        </w:rPr>
        <w:t xml:space="preserve">hiraṇyaprauugam</w:t>
      </w:r>
      <w:r>
        <w:t xml:space="preserve"> </w:t>
      </w:r>
      <w:r>
        <w:t xml:space="preserve">(a</w:t>
      </w:r>
      <w:r>
        <w:t xml:space="preserve"> </w:t>
      </w:r>
      <w:r>
        <w:rPr>
          <w:iCs/>
          <w:i/>
        </w:rPr>
        <w:t xml:space="preserve">bahuvrīhi</w:t>
      </w:r>
      <w:r>
        <w:t xml:space="preserve">, first-member accent);</w:t>
      </w:r>
      <w:r>
        <w:t xml:space="preserve"> </w:t>
      </w:r>
      <w:r>
        <w:rPr>
          <w:iCs/>
          <w:i/>
        </w:rPr>
        <w:t xml:space="preserve">vahantaḥ</w:t>
      </w:r>
      <w:r>
        <w:t xml:space="preserve"> </w:t>
      </w:r>
      <w:r>
        <w:t xml:space="preserve">(</w:t>
      </w:r>
      <w:r>
        <w:rPr>
          <w:iCs/>
          <w:i/>
        </w:rPr>
        <w:t xml:space="preserve">śap</w:t>
      </w:r>
      <w:r>
        <w:t xml:space="preserve"> </w:t>
      </w:r>
      <w:r>
        <w:t xml:space="preserve">is</w:t>
      </w:r>
      <w:r>
        <w:t xml:space="preserve"> </w:t>
      </w:r>
      <w:r>
        <w:rPr>
          <w:iCs/>
          <w:i/>
        </w:rPr>
        <w:t xml:space="preserve">pit</w:t>
      </w:r>
      <w:r>
        <w:t xml:space="preserve"> </w:t>
      </w:r>
      <w:r>
        <w:t xml:space="preserve">so unaccented;</w:t>
      </w:r>
      <w:r>
        <w:t xml:space="preserve"> </w:t>
      </w:r>
      <w:r>
        <w:rPr>
          <w:iCs/>
          <w:i/>
        </w:rPr>
        <w:t xml:space="preserve">śatṛ</w:t>
      </w:r>
      <w:r>
        <w:t xml:space="preserve"> </w:t>
      </w:r>
      <w:r>
        <w:t xml:space="preserve">and the</w:t>
      </w:r>
      <w:r>
        <w:t xml:space="preserve"> </w:t>
      </w:r>
      <w:r>
        <w:rPr>
          <w:iCs/>
          <w:i/>
        </w:rPr>
        <w:t xml:space="preserve">lasārvadhātuka</w:t>
      </w:r>
      <w:r>
        <w:t xml:space="preserve"> </w:t>
      </w:r>
      <w:r>
        <w:t xml:space="preserve">accent keep the root’s);</w:t>
      </w:r>
      <w:r>
        <w:t xml:space="preserve"> </w:t>
      </w:r>
      <w:r>
        <w:rPr>
          <w:iCs/>
          <w:i/>
        </w:rPr>
        <w:t xml:space="preserve">daivyasya</w:t>
      </w:r>
      <w:r>
        <w:t xml:space="preserve"> </w:t>
      </w:r>
      <w:r>
        <w:t xml:space="preserve">(</w:t>
      </w:r>
      <w:r>
        <w:rPr>
          <w:iCs/>
          <w:i/>
        </w:rPr>
        <w:t xml:space="preserve">tasyedam</w:t>
      </w:r>
      <w:r>
        <w:t xml:space="preserve"> </w:t>
      </w:r>
      <w:r>
        <w:t xml:space="preserve">—</w:t>
      </w:r>
      <w:r>
        <w:t xml:space="preserve"> </w:t>
      </w:r>
      <w:r>
        <w:rPr>
          <w:iCs/>
          <w:i/>
        </w:rPr>
        <w:t xml:space="preserve">devād yañañau</w:t>
      </w:r>
      <w:r>
        <w:t xml:space="preserve"> </w:t>
      </w:r>
      <w:r>
        <w:t xml:space="preserve">— (Pā. 4-1-85),</w:t>
      </w:r>
      <w:r>
        <w:t xml:space="preserve"> </w:t>
      </w:r>
      <w:r>
        <w:rPr>
          <w:iCs/>
          <w:i/>
        </w:rPr>
        <w:t xml:space="preserve">yañ</w:t>
      </w:r>
      <w:r>
        <w:t xml:space="preserve"> </w:t>
      </w:r>
      <w:r>
        <w:t xml:space="preserve">after</w:t>
      </w:r>
      <w:r>
        <w:t xml:space="preserve"> </w:t>
      </w:r>
      <w:r>
        <w:rPr>
          <w:iCs/>
          <w:i/>
        </w:rPr>
        <w:t xml:space="preserve">deva</w:t>
      </w:r>
      <w:r>
        <w:t xml:space="preserve"> </w:t>
      </w:r>
      <w:r>
        <w:t xml:space="preserve">by</w:t>
      </w:r>
      <w:r>
        <w:t xml:space="preserve"> </w:t>
      </w:r>
      <w:r>
        <w:rPr>
          <w:iCs/>
          <w:i/>
        </w:rPr>
        <w:t xml:space="preserve">prāgdīvyatīya</w:t>
      </w:r>
      <w:r>
        <w:t xml:space="preserve">;</w:t>
      </w:r>
      <w:r>
        <w:t xml:space="preserve"> </w:t>
      </w:r>
      <w:r>
        <w:rPr>
          <w:iCs/>
          <w:i/>
        </w:rPr>
        <w:t xml:space="preserve">vṛddhi</w:t>
      </w:r>
      <w:r>
        <w:t xml:space="preserve"> </w:t>
      </w:r>
      <w:r>
        <w:t xml:space="preserve">by</w:t>
      </w:r>
      <w:r>
        <w:t xml:space="preserve"> </w:t>
      </w:r>
      <w:r>
        <w:rPr>
          <w:iCs/>
          <w:i/>
        </w:rPr>
        <w:t xml:space="preserve">taddhiteṣv acām ādeḥ</w:t>
      </w:r>
      <w:r>
        <w:t xml:space="preserve">; first-syllable acute by</w:t>
      </w:r>
      <w:r>
        <w:t xml:space="preserve"> </w:t>
      </w:r>
      <w:r>
        <w:rPr>
          <w:iCs/>
          <w:i/>
        </w:rPr>
        <w:t xml:space="preserve">ñnityādir nityam</w:t>
      </w:r>
      <w:r>
        <w:t xml:space="preserve">);</w:t>
      </w:r>
      <w:r>
        <w:t xml:space="preserve"> </w:t>
      </w:r>
      <w:r>
        <w:rPr>
          <w:iCs/>
          <w:i/>
        </w:rPr>
        <w:t xml:space="preserve">upasthe</w:t>
      </w:r>
      <w:r>
        <w:t xml:space="preserve"> </w:t>
      </w:r>
      <w:r>
        <w:t xml:space="preserve">(</w:t>
      </w:r>
      <w:r>
        <w:rPr>
          <w:iCs/>
          <w:i/>
        </w:rPr>
        <w:t xml:space="preserve">ātaś copasarge kaḥ</w:t>
      </w:r>
      <w:r>
        <w:t xml:space="preserve">; the</w:t>
      </w:r>
      <w:r>
        <w:t xml:space="preserve"> </w:t>
      </w:r>
      <w:r>
        <w:rPr>
          <w:iCs/>
          <w:i/>
        </w:rPr>
        <w:t xml:space="preserve">ā</w:t>
      </w:r>
      <w:r>
        <w:t xml:space="preserve"> </w:t>
      </w:r>
      <w:r>
        <w:t xml:space="preserve">lost by</w:t>
      </w:r>
      <w:r>
        <w:t xml:space="preserve"> </w:t>
      </w:r>
      <w:r>
        <w:rPr>
          <w:iCs/>
          <w:i/>
        </w:rPr>
        <w:t xml:space="preserve">ātolopa iṭi ca</w:t>
      </w:r>
      <w:r>
        <w:t xml:space="preserve">; first-member final accent as of</w:t>
      </w:r>
      <w:r>
        <w:t xml:space="preserve"> </w:t>
      </w:r>
      <w:r>
        <w:rPr>
          <w:iCs/>
          <w:i/>
        </w:rPr>
        <w:t xml:space="preserve">marudvṛdhādi</w:t>
      </w:r>
      <w:r>
        <w:t xml:space="preserve">).</w:t>
      </w:r>
    </w:p>
    <w:p>
      <w:pPr>
        <w:pStyle w:val="BodyText"/>
      </w:pPr>
      <w:r>
        <w:rPr>
          <w:bCs/>
          <w:b/>
        </w:rPr>
        <w:t xml:space="preserve">Pratipadārtha</w:t>
      </w:r>
      <w:r>
        <w:t xml:space="preserve"> </w:t>
      </w:r>
      <w:r>
        <w:rPr>
          <w:iCs/>
          <w:i/>
        </w:rPr>
        <w:t xml:space="preserve">(p. 147)</w:t>
      </w:r>
      <w:r>
        <w:t xml:space="preserve"> </w:t>
      </w:r>
      <w:r>
        <w:t xml:space="preserve">—</w:t>
      </w:r>
      <w:r>
        <w:t xml:space="preserve"> </w:t>
      </w:r>
      <w:r>
        <w:t xml:space="preserve">“</w:t>
      </w:r>
      <w:r>
        <w:rPr>
          <w:bCs/>
          <w:b/>
        </w:rPr>
        <w:t xml:space="preserve">śitipādaḥ</w:t>
      </w:r>
      <w:r>
        <w:t xml:space="preserve"> </w:t>
      </w:r>
      <w:r>
        <w:t xml:space="preserve">— with white-coloured feet;</w:t>
      </w:r>
      <w:r>
        <w:t xml:space="preserve"> </w:t>
      </w:r>
      <w:r>
        <w:rPr>
          <w:bCs/>
          <w:b/>
        </w:rPr>
        <w:t xml:space="preserve">śyāvāḥ</w:t>
      </w:r>
      <w:r>
        <w:t xml:space="preserve"> </w:t>
      </w:r>
      <w:r>
        <w:t xml:space="preserve">— the horses of Savitṛ named Śyāva;</w:t>
      </w:r>
      <w:r>
        <w:t xml:space="preserve"> </w:t>
      </w:r>
      <w:r>
        <w:rPr>
          <w:bCs/>
          <w:b/>
        </w:rPr>
        <w:t xml:space="preserve">hiraṇyaprauugam</w:t>
      </w:r>
      <w:r>
        <w:t xml:space="preserve"> </w:t>
      </w:r>
      <w:r>
        <w:t xml:space="preserve">— with a golden [front part, the Kannada</w:t>
      </w:r>
      <w:r>
        <w:t xml:space="preserve"> </w:t>
      </w:r>
      <w:r>
        <w:rPr>
          <w:iCs/>
          <w:i/>
        </w:rPr>
        <w:t xml:space="preserve">mūkī</w:t>
      </w:r>
      <w:r>
        <w:t xml:space="preserve">];</w:t>
      </w:r>
      <w:r>
        <w:t xml:space="preserve"> </w:t>
      </w:r>
      <w:r>
        <w:rPr>
          <w:bCs/>
          <w:b/>
        </w:rPr>
        <w:t xml:space="preserve">ratham</w:t>
      </w:r>
      <w:r>
        <w:t xml:space="preserve"> </w:t>
      </w:r>
      <w:r>
        <w:t xml:space="preserve">— the chariot;</w:t>
      </w:r>
      <w:r>
        <w:t xml:space="preserve"> </w:t>
      </w:r>
      <w:r>
        <w:rPr>
          <w:bCs/>
          <w:b/>
        </w:rPr>
        <w:t xml:space="preserve">vahantaḥ</w:t>
      </w:r>
      <w:r>
        <w:t xml:space="preserve"> </w:t>
      </w:r>
      <w:r>
        <w:t xml:space="preserve">— carrying;</w:t>
      </w:r>
      <w:r>
        <w:t xml:space="preserve"> </w:t>
      </w:r>
      <w:r>
        <w:rPr>
          <w:bCs/>
          <w:b/>
        </w:rPr>
        <w:t xml:space="preserve">janān</w:t>
      </w:r>
      <w:r>
        <w:t xml:space="preserve"> </w:t>
      </w:r>
      <w:r>
        <w:t xml:space="preserve">— beings;</w:t>
      </w:r>
      <w:r>
        <w:t xml:space="preserve"> </w:t>
      </w:r>
      <w:r>
        <w:rPr>
          <w:bCs/>
          <w:b/>
        </w:rPr>
        <w:t xml:space="preserve">vi akhyan</w:t>
      </w:r>
      <w:r>
        <w:t xml:space="preserve"> </w:t>
      </w:r>
      <w:r>
        <w:t xml:space="preserve">— have lit up well;</w:t>
      </w:r>
      <w:r>
        <w:t xml:space="preserve"> </w:t>
      </w:r>
      <w:r>
        <w:rPr>
          <w:bCs/>
          <w:b/>
        </w:rPr>
        <w:t xml:space="preserve">śaśvat</w:t>
      </w:r>
      <w:r>
        <w:t xml:space="preserve"> </w:t>
      </w:r>
      <w:r>
        <w:t xml:space="preserve">— always;</w:t>
      </w:r>
      <w:r>
        <w:t xml:space="preserve"> </w:t>
      </w:r>
      <w:r>
        <w:rPr>
          <w:bCs/>
          <w:b/>
        </w:rPr>
        <w:t xml:space="preserve">viśaḥ</w:t>
      </w:r>
      <w:r>
        <w:t xml:space="preserve"> </w:t>
      </w:r>
      <w:r>
        <w:t xml:space="preserve">— the people (and);</w:t>
      </w:r>
      <w:r>
        <w:t xml:space="preserve"> </w:t>
      </w:r>
      <w:r>
        <w:rPr>
          <w:bCs/>
          <w:b/>
        </w:rPr>
        <w:t xml:space="preserve">viśvā bhuvanāni</w:t>
      </w:r>
      <w:r>
        <w:t xml:space="preserve"> </w:t>
      </w:r>
      <w:r>
        <w:t xml:space="preserve">— all the worlds also;</w:t>
      </w:r>
      <w:r>
        <w:t xml:space="preserve"> </w:t>
      </w:r>
      <w:r>
        <w:rPr>
          <w:bCs/>
          <w:b/>
        </w:rPr>
        <w:t xml:space="preserve">daivyasya</w:t>
      </w:r>
      <w:r>
        <w:t xml:space="preserve"> </w:t>
      </w:r>
      <w:r>
        <w:t xml:space="preserve">— belonging to the other gods;</w:t>
      </w:r>
      <w:r>
        <w:t xml:space="preserve"> </w:t>
      </w:r>
      <w:r>
        <w:rPr>
          <w:bCs/>
          <w:b/>
        </w:rPr>
        <w:t xml:space="preserve">savituḥ</w:t>
      </w:r>
      <w:r>
        <w:t xml:space="preserve"> </w:t>
      </w:r>
      <w:r>
        <w:t xml:space="preserve">— of Savitṛ, the impeller of the world;</w:t>
      </w:r>
      <w:r>
        <w:t xml:space="preserve"> </w:t>
      </w:r>
      <w:r>
        <w:rPr>
          <w:bCs/>
          <w:b/>
        </w:rPr>
        <w:t xml:space="preserve">upasthe</w:t>
      </w:r>
      <w:r>
        <w:t xml:space="preserve"> </w:t>
      </w:r>
      <w:r>
        <w:t xml:space="preserve">— near;</w:t>
      </w:r>
      <w:r>
        <w:t xml:space="preserve"> </w:t>
      </w:r>
      <w:r>
        <w:rPr>
          <w:bCs/>
          <w:b/>
        </w:rPr>
        <w:t xml:space="preserve">tasthuḥ</w:t>
      </w:r>
      <w:r>
        <w:t xml:space="preserve"> </w:t>
      </w:r>
      <w:r>
        <w:t xml:space="preserve">— have stood.</w:t>
      </w:r>
      <w:r>
        <w:t xml:space="preserve">”</w:t>
      </w:r>
    </w:p>
    <w:p>
      <w:pPr>
        <w:pStyle w:val="BodyText"/>
      </w:pPr>
      <w:r>
        <w:rPr>
          <w:bCs/>
          <w:b/>
        </w:rPr>
        <w:t xml:space="preserve">Bhāvārtha</w:t>
      </w:r>
      <w:r>
        <w:t xml:space="preserve"> </w:t>
      </w:r>
      <w:r>
        <w:rPr>
          <w:iCs/>
          <w:i/>
        </w:rPr>
        <w:t xml:space="preserve">(p. 147)</w:t>
      </w:r>
      <w:r>
        <w:t xml:space="preserve"> </w:t>
      </w:r>
      <w:r>
        <w:t xml:space="preserve">—</w:t>
      </w:r>
      <w:r>
        <w:t xml:space="preserve"> </w:t>
      </w:r>
      <w:r>
        <w:t xml:space="preserve">“</w:t>
      </w:r>
      <w:r>
        <w:t xml:space="preserve">The horses of the Sun, named Śyāva, carry the chariot with the golden [front-yoke]. With their radiance they light up the whole world of beings. The people and the rest, and all the worlds as well, have stood near the shining Savitṛ, the impeller of the world.</w:t>
      </w:r>
      <w:r>
        <w:t xml:space="preserve">”</w:t>
      </w:r>
    </w:p>
    <w:p>
      <w:pPr>
        <w:pStyle w:val="BodyText"/>
      </w:pPr>
      <w:r>
        <w:rPr>
          <w:iCs/>
          <w:i/>
        </w:rPr>
        <w:t xml:space="preserve">(The source’s English translation, the Special Topics and the grammar of Rik 5 follow on p. 148 and later pages, to be viewed next.)</w:t>
      </w:r>
    </w:p>
    <w:p>
      <w:r>
        <w:pict>
          <v:rect style="width:0;height:1.5pt" o:hralign="center" o:hrstd="t" o:hr="t"/>
        </w:pict>
      </w:r>
    </w:p>
    <w:bookmarkEnd w:id="148"/>
    <w:bookmarkStart w:id="149" w:name="X144f781701070fbc32f1af323c20acf660a4ca9"/>
    <w:p>
      <w:pPr>
        <w:pStyle w:val="Heading3"/>
      </w:pPr>
      <w:r>
        <w:t xml:space="preserve">Rik 35.5 (continued) — English, Special Topics and grammar (pp. 148–150, PDF 163–165)</w:t>
      </w:r>
    </w:p>
    <w:p>
      <w:pPr>
        <w:pStyle w:val="FirstParagraph"/>
      </w:pPr>
      <w:r>
        <w:rPr>
          <w:bCs/>
          <w:b/>
        </w:rPr>
        <w:t xml:space="preserve">English Translation (the source’s own, p. 148)</w:t>
      </w:r>
      <w:r>
        <w:t xml:space="preserve"> </w:t>
      </w:r>
      <w:r>
        <w:t xml:space="preserve">—</w:t>
      </w:r>
      <w:r>
        <w:t xml:space="preserve"> </w:t>
      </w:r>
      <w:r>
        <w:t xml:space="preserve">“</w:t>
      </w:r>
      <w:r>
        <w:t xml:space="preserve">Savitri’ s horses with white legs harnessed to his chariot with a golden yoke have manifested light to mankind for all people and all the worlds are ever in the presence of the divine Savitri.</w:t>
      </w:r>
      <w:r>
        <w:t xml:space="preserve">”</w:t>
      </w:r>
      <w:r>
        <w:t xml:space="preserve"> </w:t>
      </w:r>
      <w:r>
        <w:rPr>
          <w:iCs/>
          <w:i/>
        </w:rPr>
        <w:t xml:space="preserve">(Printed so, with</w:t>
      </w:r>
      <w:r>
        <w:rPr>
          <w:iCs/>
          <w:i/>
        </w:rPr>
        <w:t xml:space="preserve"> </w:t>
      </w:r>
      <w:r>
        <w:rPr>
          <w:iCs/>
          <w:i/>
        </w:rPr>
        <w:t xml:space="preserve">“</w:t>
      </w:r>
      <w:r>
        <w:rPr>
          <w:iCs/>
          <w:i/>
        </w:rPr>
        <w:t xml:space="preserve">Savitri’ s</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harnessed .to</w:t>
      </w:r>
      <w:r>
        <w:rPr>
          <w:iCs/>
          <w:i/>
        </w:rPr>
        <w:t xml:space="preserve">”</w:t>
      </w:r>
      <w:r>
        <w:rPr>
          <w:iCs/>
          <w:i/>
        </w:rPr>
        <w:t xml:space="preserve"> </w:t>
      </w:r>
      <w:r>
        <w:rPr>
          <w:iCs/>
          <w:i/>
        </w:rPr>
        <w:t xml:space="preserve">[sic] spacing.)</w:t>
      </w:r>
    </w:p>
    <w:p>
      <w:pPr>
        <w:pStyle w:val="BodyText"/>
      </w:pPr>
      <w:r>
        <w:rPr>
          <w:bCs/>
          <w:b/>
        </w:rPr>
        <w:t xml:space="preserve">Special Topics (</w:t>
      </w:r>
      <w:r>
        <w:rPr>
          <w:iCs/>
          <w:i/>
          <w:bCs/>
          <w:b/>
        </w:rPr>
        <w:t xml:space="preserve">viśeṣa-viṣayagaḷu</w:t>
      </w:r>
      <w:r>
        <w:rPr>
          <w:bCs/>
          <w:b/>
        </w:rPr>
        <w:t xml:space="preserve">), p. 148</w:t>
      </w:r>
      <w:r>
        <w:t xml:space="preserve"> </w:t>
      </w:r>
      <w:r>
        <w:t xml:space="preserve">-</w:t>
      </w:r>
      <w:r>
        <w:t xml:space="preserve"> </w:t>
      </w:r>
      <w:r>
        <w:rPr>
          <w:bCs/>
          <w:b/>
        </w:rPr>
        <w:t xml:space="preserve">śyāvāḥ</w:t>
      </w:r>
      <w:r>
        <w:t xml:space="preserve"> </w:t>
      </w:r>
      <w:r>
        <w:t xml:space="preserve">—</w:t>
      </w:r>
      <w:r>
        <w:t xml:space="preserve"> </w:t>
      </w:r>
      <w:r>
        <w:t xml:space="preserve">“</w:t>
      </w:r>
      <w:r>
        <w:t xml:space="preserve">the horses of the Sun are named</w:t>
      </w:r>
      <w:r>
        <w:t xml:space="preserve"> </w:t>
      </w:r>
      <w:r>
        <w:rPr>
          <w:iCs/>
          <w:i/>
        </w:rPr>
        <w:t xml:space="preserve">śyāvāśva</w:t>
      </w:r>
      <w:r>
        <w:t xml:space="preserve">. Although</w:t>
      </w:r>
      <w:r>
        <w:t xml:space="preserve"> </w:t>
      </w:r>
      <w:r>
        <w:rPr>
          <w:iCs/>
          <w:i/>
        </w:rPr>
        <w:t xml:space="preserve">śyāva</w:t>
      </w:r>
      <w:r>
        <w:t xml:space="preserve"> </w:t>
      </w:r>
      <w:r>
        <w:t xml:space="preserve">means a horse of dark colour, in the third ṛk of this sūkta [it is a slip for the fifth] the Sun’s horses are said to be of a shining white-footed colour; since here</w:t>
      </w:r>
      <w:r>
        <w:t xml:space="preserve"> </w:t>
      </w:r>
      <w:r>
        <w:rPr>
          <w:iCs/>
          <w:i/>
        </w:rPr>
        <w:t xml:space="preserve">śitipādaḥ</w:t>
      </w:r>
      <w:r>
        <w:t xml:space="preserve"> </w:t>
      </w:r>
      <w:r>
        <w:t xml:space="preserve">—</w:t>
      </w:r>
      <w:r>
        <w:t xml:space="preserve"> </w:t>
      </w:r>
      <w:r>
        <w:t xml:space="preserve">‘</w:t>
      </w:r>
      <w:r>
        <w:t xml:space="preserve">white feet</w:t>
      </w:r>
      <w:r>
        <w:t xml:space="preserve">’</w:t>
      </w:r>
      <w:r>
        <w:t xml:space="preserve"> </w:t>
      </w:r>
      <w:r>
        <w:t xml:space="preserve">(</w:t>
      </w:r>
      <w:r>
        <w:rPr>
          <w:iCs/>
          <w:i/>
        </w:rPr>
        <w:t xml:space="preserve">with white legs</w:t>
      </w:r>
      <w:r>
        <w:t xml:space="preserve">, the print’s English) — is stated, the colour of the horses must be</w:t>
      </w:r>
      <w:r>
        <w:t xml:space="preserve"> </w:t>
      </w:r>
      <w:r>
        <w:rPr>
          <w:iCs/>
          <w:i/>
        </w:rPr>
        <w:t xml:space="preserve">śyāma</w:t>
      </w:r>
      <w:r>
        <w:t xml:space="preserve">,</w:t>
      </w:r>
      <w:r>
        <w:t xml:space="preserve"> </w:t>
      </w:r>
      <w:r>
        <w:rPr>
          <w:iCs/>
          <w:i/>
        </w:rPr>
        <w:t xml:space="preserve">brown</w:t>
      </w:r>
      <w:r>
        <w:t xml:space="preserve"> </w:t>
      </w:r>
      <w:r>
        <w:t xml:space="preserve">[the print’s English].</w:t>
      </w:r>
      <w:r>
        <w:t xml:space="preserve">”</w:t>
      </w:r>
      <w:r>
        <w:t xml:space="preserve"> </w:t>
      </w:r>
      <w:r>
        <w:t xml:space="preserve">-</w:t>
      </w:r>
      <w:r>
        <w:t xml:space="preserve"> </w:t>
      </w:r>
      <w:r>
        <w:rPr>
          <w:bCs/>
          <w:b/>
        </w:rPr>
        <w:t xml:space="preserve">hiraṇyaprauugam</w:t>
      </w:r>
      <w:r>
        <w:t xml:space="preserve"> </w:t>
      </w:r>
      <w:r>
        <w:t xml:space="preserve">=</w:t>
      </w:r>
      <w:r>
        <w:t xml:space="preserve"> </w:t>
      </w:r>
      <w:r>
        <w:rPr>
          <w:iCs/>
          <w:i/>
        </w:rPr>
        <w:t xml:space="preserve">rathasya mukhamīṣayor agraṃ yugabandhanasthānaṃ prauugam ity ucyate</w:t>
      </w:r>
      <w:r>
        <w:t xml:space="preserve">:</w:t>
      </w:r>
      <w:r>
        <w:t xml:space="preserve"> </w:t>
      </w:r>
      <w:r>
        <w:t xml:space="preserve">“</w:t>
      </w:r>
      <w:r>
        <w:rPr>
          <w:iCs/>
          <w:i/>
        </w:rPr>
        <w:t xml:space="preserve">prauuga</w:t>
      </w:r>
      <w:r>
        <w:t xml:space="preserve"> </w:t>
      </w:r>
      <w:r>
        <w:t xml:space="preserve">means the place at the front of the chariot where the [front beam] joins the chariot; the root part of the [front beam]. It will be golden. This word is used in mantras such as the Taittirīya Saṃhitā 5-4-11-1-2 (as printed), the Śatapatha Brāhmaṇa 1-1-2-9; 3-5-3-4.</w:t>
      </w:r>
      <w:r>
        <w:t xml:space="preserve"> </w:t>
      </w:r>
      <w:r>
        <w:rPr>
          <w:iCs/>
          <w:i/>
        </w:rPr>
        <w:t xml:space="preserve">Pra-uga</w:t>
      </w:r>
      <w:r>
        <w:t xml:space="preserve"> </w:t>
      </w:r>
      <w:r>
        <w:t xml:space="preserve">is apparently equivalent to</w:t>
      </w:r>
      <w:r>
        <w:t xml:space="preserve"> </w:t>
      </w:r>
      <w:r>
        <w:rPr>
          <w:iCs/>
          <w:i/>
        </w:rPr>
        <w:t xml:space="preserve">prayuga</w:t>
      </w:r>
      <w:r>
        <w:t xml:space="preserve">, denoting the fore part of the pole of the cart, the part in front of the yoke [the print’s English].</w:t>
      </w:r>
      <w:r>
        <w:t xml:space="preserve">”</w:t>
      </w:r>
      <w:r>
        <w:t xml:space="preserve"> </w:t>
      </w:r>
      <w:r>
        <w:t xml:space="preserve">-</w:t>
      </w:r>
      <w:r>
        <w:t xml:space="preserve"> </w:t>
      </w:r>
      <w:r>
        <w:rPr>
          <w:bCs/>
          <w:b/>
        </w:rPr>
        <w:t xml:space="preserve">śitipādaḥ</w:t>
      </w:r>
      <w:r>
        <w:t xml:space="preserve"> </w:t>
      </w:r>
      <w:r>
        <w:t xml:space="preserve">=</w:t>
      </w:r>
      <w:r>
        <w:t xml:space="preserve"> </w:t>
      </w:r>
      <w:r>
        <w:rPr>
          <w:iCs/>
          <w:i/>
        </w:rPr>
        <w:t xml:space="preserve">śitayaḥ śvetavarṇāḥ pādā yeṣāṃ te śitipādāḥ</w:t>
      </w:r>
      <w:r>
        <w:t xml:space="preserve">:</w:t>
      </w:r>
      <w:r>
        <w:t xml:space="preserve"> </w:t>
      </w:r>
      <w:r>
        <w:t xml:space="preserve">“</w:t>
      </w:r>
      <w:r>
        <w:t xml:space="preserve">those with white legs.</w:t>
      </w:r>
      <w:r>
        <w:t xml:space="preserve">”</w:t>
      </w:r>
      <w:r>
        <w:t xml:space="preserve"> </w:t>
      </w:r>
      <w:r>
        <w:t xml:space="preserve">-</w:t>
      </w:r>
      <w:r>
        <w:t xml:space="preserve"> </w:t>
      </w:r>
      <w:r>
        <w:rPr>
          <w:bCs/>
          <w:b/>
        </w:rPr>
        <w:t xml:space="preserve">daivyasya</w:t>
      </w:r>
      <w:r>
        <w:t xml:space="preserve"> </w:t>
      </w:r>
      <w:r>
        <w:t xml:space="preserve">=</w:t>
      </w:r>
      <w:r>
        <w:t xml:space="preserve"> </w:t>
      </w:r>
      <w:r>
        <w:rPr>
          <w:iCs/>
          <w:i/>
        </w:rPr>
        <w:t xml:space="preserve">itaradevasambandhinaḥ savituḥ, prerakasya sūryasya</w:t>
      </w:r>
      <w:r>
        <w:t xml:space="preserve">:</w:t>
      </w:r>
      <w:r>
        <w:t xml:space="preserve"> </w:t>
      </w:r>
      <w:r>
        <w:t xml:space="preserve">“</w:t>
      </w:r>
      <w:r>
        <w:t xml:space="preserve">[Savitṛ] who is related to the other gods, or the Sun who impels the other gods — so the bhāṣyakāra says. But the meaning</w:t>
      </w:r>
      <w:r>
        <w:t xml:space="preserve"> </w:t>
      </w:r>
      <w:r>
        <w:rPr>
          <w:iCs/>
          <w:i/>
        </w:rPr>
        <w:t xml:space="preserve">divi sambandhino daivyaḥ</w:t>
      </w:r>
      <w:r>
        <w:t xml:space="preserve"> </w:t>
      </w:r>
      <w:r>
        <w:t xml:space="preserve">—</w:t>
      </w:r>
      <w:r>
        <w:t xml:space="preserve"> </w:t>
      </w:r>
      <w:r>
        <w:t xml:space="preserve">‘</w:t>
      </w:r>
      <w:r>
        <w:t xml:space="preserve">what belongs to heaven, i.e. is in heaven (in the mid-region)</w:t>
      </w:r>
      <w:r>
        <w:t xml:space="preserve">’</w:t>
      </w:r>
      <w:r>
        <w:t xml:space="preserve"> </w:t>
      </w:r>
      <w:r>
        <w:t xml:space="preserve">— fits well.</w:t>
      </w:r>
      <w:r>
        <w:t xml:space="preserve">”</w:t>
      </w:r>
    </w:p>
    <w:p>
      <w:pPr>
        <w:pStyle w:val="BodyText"/>
      </w:pPr>
      <w:r>
        <w:rPr>
          <w:bCs/>
          <w:b/>
        </w:rPr>
        <w:t xml:space="preserve">Vyākaraṇa-prakriyā</w:t>
      </w:r>
      <w:r>
        <w:t xml:space="preserve"> </w:t>
      </w:r>
      <w:r>
        <w:rPr>
          <w:iCs/>
          <w:i/>
        </w:rPr>
        <w:t xml:space="preserve">(pp. 148–150, PDF 163–165 — grammar pages, noted briefly)</w:t>
      </w:r>
      <w:r>
        <w:t xml:space="preserve"> </w:t>
      </w:r>
      <w:r>
        <w:t xml:space="preserve">-</w:t>
      </w:r>
      <w:r>
        <w:t xml:space="preserve"> </w:t>
      </w:r>
      <w:r>
        <w:rPr>
          <w:bCs/>
          <w:b/>
        </w:rPr>
        <w:t xml:space="preserve">śitipādaḥ</w:t>
      </w:r>
      <w:r>
        <w:t xml:space="preserve"> </w:t>
      </w:r>
      <w:r>
        <w:t xml:space="preserve">(p. 148–149):</w:t>
      </w:r>
      <w:r>
        <w:t xml:space="preserve"> </w:t>
      </w:r>
      <w:r>
        <w:rPr>
          <w:iCs/>
          <w:i/>
        </w:rPr>
        <w:t xml:space="preserve">śitiḥ</w:t>
      </w:r>
      <w:r>
        <w:t xml:space="preserve"> </w:t>
      </w:r>
      <w:r>
        <w:t xml:space="preserve">= white;</w:t>
      </w:r>
      <w:r>
        <w:t xml:space="preserve"> </w:t>
      </w:r>
      <w:r>
        <w:rPr>
          <w:iCs/>
          <w:i/>
        </w:rPr>
        <w:t xml:space="preserve">śitayaḥ</w:t>
      </w:r>
      <w:r>
        <w:t xml:space="preserve"> </w:t>
      </w:r>
      <w:r>
        <w:t xml:space="preserve">= white;</w:t>
      </w:r>
      <w:r>
        <w:t xml:space="preserve"> </w:t>
      </w:r>
      <w:r>
        <w:rPr>
          <w:iCs/>
          <w:i/>
        </w:rPr>
        <w:t xml:space="preserve">pādāḥ</w:t>
      </w:r>
      <w:r>
        <w:t xml:space="preserve"> </w:t>
      </w:r>
      <w:r>
        <w:t xml:space="preserve">= feet;</w:t>
      </w:r>
      <w:r>
        <w:t xml:space="preserve"> </w:t>
      </w:r>
      <w:r>
        <w:rPr>
          <w:iCs/>
          <w:i/>
        </w:rPr>
        <w:t xml:space="preserve">yeṣāṃ te</w:t>
      </w:r>
      <w:r>
        <w:t xml:space="preserve"> </w:t>
      </w:r>
      <w:r>
        <w:t xml:space="preserve">— a</w:t>
      </w:r>
      <w:r>
        <w:t xml:space="preserve"> </w:t>
      </w:r>
      <w:r>
        <w:rPr>
          <w:iCs/>
          <w:i/>
        </w:rPr>
        <w:t xml:space="preserve">bahuvrīhi</w:t>
      </w:r>
      <w:r>
        <w:t xml:space="preserve">;</w:t>
      </w:r>
      <w:r>
        <w:t xml:space="preserve"> </w:t>
      </w:r>
      <w:r>
        <w:t xml:space="preserve">“</w:t>
      </w:r>
      <w:r>
        <w:t xml:space="preserve">if so analysed, the form</w:t>
      </w:r>
      <w:r>
        <w:t xml:space="preserve"> </w:t>
      </w:r>
      <w:r>
        <w:rPr>
          <w:iCs/>
          <w:i/>
        </w:rPr>
        <w:t xml:space="preserve">śitipādāḥ</w:t>
      </w:r>
      <w:r>
        <w:t xml:space="preserve"> </w:t>
      </w:r>
      <w:r>
        <w:t xml:space="preserve">is regular</w:t>
      </w:r>
      <w:r>
        <w:t xml:space="preserve">”</w:t>
      </w:r>
      <w:r>
        <w:t xml:space="preserve">; here</w:t>
      </w:r>
      <w:r>
        <w:t xml:space="preserve"> </w:t>
      </w:r>
      <w:r>
        <w:rPr>
          <w:iCs/>
          <w:i/>
        </w:rPr>
        <w:t xml:space="preserve">supāṃ sulug…</w:t>
      </w:r>
      <w:r>
        <w:t xml:space="preserve"> </w:t>
      </w:r>
      <w:r>
        <w:t xml:space="preserve">gives</w:t>
      </w:r>
      <w:r>
        <w:t xml:space="preserve"> </w:t>
      </w:r>
      <w:r>
        <w:rPr>
          <w:iCs/>
          <w:i/>
        </w:rPr>
        <w:t xml:space="preserve">su</w:t>
      </w:r>
      <w:r>
        <w:t xml:space="preserve"> </w:t>
      </w:r>
      <w:r>
        <w:t xml:space="preserve">for</w:t>
      </w:r>
      <w:r>
        <w:t xml:space="preserve"> </w:t>
      </w:r>
      <w:r>
        <w:rPr>
          <w:iCs/>
          <w:i/>
        </w:rPr>
        <w:t xml:space="preserve">jas</w:t>
      </w:r>
      <w:r>
        <w:t xml:space="preserve">, so that</w:t>
      </w:r>
      <w:r>
        <w:t xml:space="preserve"> </w:t>
      </w:r>
      <w:r>
        <w:rPr>
          <w:iCs/>
          <w:i/>
        </w:rPr>
        <w:t xml:space="preserve">śitipādaḥ</w:t>
      </w:r>
      <w:r>
        <w:t xml:space="preserve"> </w:t>
      </w:r>
      <w:r>
        <w:t xml:space="preserve">in the plural has the same form as in the singular —</w:t>
      </w:r>
      <w:r>
        <w:t xml:space="preserve"> </w:t>
      </w:r>
      <w:r>
        <w:t xml:space="preserve">“</w:t>
      </w:r>
      <w:r>
        <w:t xml:space="preserve">this is one way</w:t>
      </w:r>
      <w:r>
        <w:t xml:space="preserve">”</w:t>
      </w:r>
      <w:r>
        <w:t xml:space="preserve">; another way is by</w:t>
      </w:r>
      <w:r>
        <w:t xml:space="preserve"> </w:t>
      </w:r>
      <w:r>
        <w:rPr>
          <w:iCs/>
          <w:i/>
        </w:rPr>
        <w:t xml:space="preserve">saptamyupamānapūrvapadasya … vācyo vā cottarapadalopaḥ</w:t>
      </w:r>
      <w:r>
        <w:t xml:space="preserve"> </w:t>
      </w:r>
      <w:r>
        <w:t xml:space="preserve">(as printed) — a</w:t>
      </w:r>
      <w:r>
        <w:t xml:space="preserve"> </w:t>
      </w:r>
      <w:r>
        <w:rPr>
          <w:iCs/>
          <w:i/>
        </w:rPr>
        <w:t xml:space="preserve">bahuvrīhi</w:t>
      </w:r>
      <w:r>
        <w:t xml:space="preserve"> </w:t>
      </w:r>
      <w:r>
        <w:t xml:space="preserve">in which the second member is dropped:</w:t>
      </w:r>
      <w:r>
        <w:t xml:space="preserve"> </w:t>
      </w:r>
      <w:r>
        <w:rPr>
          <w:iCs/>
          <w:i/>
        </w:rPr>
        <w:t xml:space="preserve">śitipāda iva pādo yeṣāṃ te</w:t>
      </w:r>
      <w:r>
        <w:t xml:space="preserve">,</w:t>
      </w:r>
      <w:r>
        <w:t xml:space="preserve"> </w:t>
      </w:r>
      <w:r>
        <w:t xml:space="preserve">“</w:t>
      </w:r>
      <w:r>
        <w:t xml:space="preserve">those whose feet are like crystal-feet</w:t>
      </w:r>
      <w:r>
        <w:t xml:space="preserve">”</w:t>
      </w:r>
      <w:r>
        <w:t xml:space="preserve"> </w:t>
      </w:r>
      <w:r>
        <w:t xml:space="preserve">— [the bhāṣya says</w:t>
      </w:r>
      <w:r>
        <w:t xml:space="preserve"> </w:t>
      </w:r>
      <w:r>
        <w:rPr>
          <w:iCs/>
          <w:i/>
        </w:rPr>
        <w:t xml:space="preserve">śitiḥ śvetavarṇaḥ sphāṭikādiḥ sa iva pādo yeṣāṃ te</w:t>
      </w:r>
      <w:r>
        <w:t xml:space="preserve">] — and</w:t>
      </w:r>
      <w:r>
        <w:t xml:space="preserve"> </w:t>
      </w:r>
      <w:r>
        <w:rPr>
          <w:iCs/>
          <w:i/>
        </w:rPr>
        <w:t xml:space="preserve">pādasya lopo ’hastyādibhyaḥ</w:t>
      </w:r>
      <w:r>
        <w:t xml:space="preserve"> </w:t>
      </w:r>
      <w:r>
        <w:t xml:space="preserve">— पादस्य लोपोऽहस्त्यादिभ्यः — (Pā. 5-4-38 as printed; for 5-4-138): the</w:t>
      </w:r>
      <w:r>
        <w:t xml:space="preserve"> </w:t>
      </w:r>
      <w:r>
        <w:rPr>
          <w:iCs/>
          <w:i/>
        </w:rPr>
        <w:t xml:space="preserve">a</w:t>
      </w:r>
      <w:r>
        <w:t xml:space="preserve"> </w:t>
      </w:r>
      <w:r>
        <w:t xml:space="preserve">of the word</w:t>
      </w:r>
      <w:r>
        <w:t xml:space="preserve"> </w:t>
      </w:r>
      <w:r>
        <w:rPr>
          <w:iCs/>
          <w:i/>
        </w:rPr>
        <w:t xml:space="preserve">pāda</w:t>
      </w:r>
      <w:r>
        <w:t xml:space="preserve"> </w:t>
      </w:r>
      <w:r>
        <w:t xml:space="preserve">at the end of a compound is lost after a word in the sense of the comparison, other than</w:t>
      </w:r>
      <w:r>
        <w:t xml:space="preserve"> </w:t>
      </w:r>
      <w:r>
        <w:rPr>
          <w:iCs/>
          <w:i/>
        </w:rPr>
        <w:t xml:space="preserve">hastin</w:t>
      </w:r>
      <w:r>
        <w:t xml:space="preserve"> </w:t>
      </w:r>
      <w:r>
        <w:t xml:space="preserve">and the like; hence</w:t>
      </w:r>
      <w:r>
        <w:t xml:space="preserve"> </w:t>
      </w:r>
      <w:r>
        <w:rPr>
          <w:iCs/>
          <w:i/>
        </w:rPr>
        <w:t xml:space="preserve">śitipād</w:t>
      </w:r>
      <w:r>
        <w:t xml:space="preserve">, and</w:t>
      </w:r>
      <w:r>
        <w:t xml:space="preserve"> </w:t>
      </w:r>
      <w:r>
        <w:rPr>
          <w:iCs/>
          <w:i/>
        </w:rPr>
        <w:t xml:space="preserve">jas</w:t>
      </w:r>
      <w:r>
        <w:t xml:space="preserve"> </w:t>
      </w:r>
      <w:r>
        <w:t xml:space="preserve">after it;</w:t>
      </w:r>
      <w:r>
        <w:t xml:space="preserve"> </w:t>
      </w:r>
      <w:r>
        <w:rPr>
          <w:iCs/>
          <w:i/>
        </w:rPr>
        <w:t xml:space="preserve">vṛṣādīnāṃ ca</w:t>
      </w:r>
      <w:r>
        <w:t xml:space="preserve"> </w:t>
      </w:r>
      <w:r>
        <w:t xml:space="preserve">— (Pā. 6-1-203):</w:t>
      </w:r>
      <w:r>
        <w:t xml:space="preserve"> </w:t>
      </w:r>
      <w:r>
        <w:rPr>
          <w:iCs/>
          <w:i/>
        </w:rPr>
        <w:t xml:space="preserve">pāda</w:t>
      </w:r>
      <w:r>
        <w:t xml:space="preserve"> </w:t>
      </w:r>
      <w:r>
        <w:t xml:space="preserve">is first-syllable acute;</w:t>
      </w:r>
      <w:r>
        <w:t xml:space="preserve"> </w:t>
      </w:r>
      <w:r>
        <w:rPr>
          <w:iCs/>
          <w:i/>
        </w:rPr>
        <w:t xml:space="preserve">śiter nityābahvajbahuvrīhāv abhasat</w:t>
      </w:r>
      <w:r>
        <w:t xml:space="preserve"> </w:t>
      </w:r>
      <w:r>
        <w:t xml:space="preserve">— शितेर्नित्याबह्वज्बहुव्रीहावभसत् — (Pā. 6-2-138): in a</w:t>
      </w:r>
      <w:r>
        <w:t xml:space="preserve"> </w:t>
      </w:r>
      <w:r>
        <w:rPr>
          <w:iCs/>
          <w:i/>
        </w:rPr>
        <w:t xml:space="preserve">bahuvrīhi</w:t>
      </w:r>
      <w:r>
        <w:t xml:space="preserve"> </w:t>
      </w:r>
      <w:r>
        <w:t xml:space="preserve">after</w:t>
      </w:r>
      <w:r>
        <w:t xml:space="preserve"> </w:t>
      </w:r>
      <w:r>
        <w:rPr>
          <w:iCs/>
          <w:i/>
        </w:rPr>
        <w:t xml:space="preserve">śiti</w:t>
      </w:r>
      <w:r>
        <w:t xml:space="preserve">, the later member — one that always has more than two vowels [as the print explains] and is other than the word</w:t>
      </w:r>
      <w:r>
        <w:t xml:space="preserve"> </w:t>
      </w:r>
      <w:r>
        <w:rPr>
          <w:iCs/>
          <w:i/>
        </w:rPr>
        <w:t xml:space="preserve">bhasat</w:t>
      </w:r>
      <w:r>
        <w:t xml:space="preserve"> </w:t>
      </w:r>
      <w:r>
        <w:t xml:space="preserve">— keeps its natural accent.</w:t>
      </w:r>
      <w:r>
        <w:t xml:space="preserve"> </w:t>
      </w:r>
      <w:r>
        <w:t xml:space="preserve">-</w:t>
      </w:r>
      <w:r>
        <w:t xml:space="preserve"> </w:t>
      </w:r>
      <w:r>
        <w:rPr>
          <w:bCs/>
          <w:b/>
        </w:rPr>
        <w:t xml:space="preserve">akhyan</w:t>
      </w:r>
      <w:r>
        <w:t xml:space="preserve"> </w:t>
      </w:r>
      <w:r>
        <w:t xml:space="preserve">(p. 149): root</w:t>
      </w:r>
      <w:r>
        <w:t xml:space="preserve"> </w:t>
      </w:r>
      <w:r>
        <w:rPr>
          <w:iCs/>
          <w:i/>
        </w:rPr>
        <w:t xml:space="preserve">khyā prakathane</w:t>
      </w:r>
      <w:r>
        <w:t xml:space="preserve">,</w:t>
      </w:r>
      <w:r>
        <w:t xml:space="preserve"> </w:t>
      </w:r>
      <w:r>
        <w:rPr>
          <w:iCs/>
          <w:i/>
        </w:rPr>
        <w:t xml:space="preserve">luṅ</w:t>
      </w:r>
      <w:r>
        <w:t xml:space="preserve">;</w:t>
      </w:r>
      <w:r>
        <w:t xml:space="preserve"> </w:t>
      </w:r>
      <w:r>
        <w:rPr>
          <w:iCs/>
          <w:i/>
        </w:rPr>
        <w:t xml:space="preserve">cli</w:t>
      </w:r>
      <w:r>
        <w:t xml:space="preserve">;</w:t>
      </w:r>
      <w:r>
        <w:t xml:space="preserve"> </w:t>
      </w:r>
      <w:r>
        <w:rPr>
          <w:iCs/>
          <w:i/>
        </w:rPr>
        <w:t xml:space="preserve">asyativaktikhyātibhyo ’ṅ</w:t>
      </w:r>
      <w:r>
        <w:t xml:space="preserve"> </w:t>
      </w:r>
      <w:r>
        <w:t xml:space="preserve">— अस्यतिवक्तिख्यातिभ्योऽङ् — (Pā. 3-1-52):</w:t>
      </w:r>
      <w:r>
        <w:t xml:space="preserve"> </w:t>
      </w:r>
      <w:r>
        <w:rPr>
          <w:iCs/>
          <w:i/>
        </w:rPr>
        <w:t xml:space="preserve">aṅ</w:t>
      </w:r>
      <w:r>
        <w:t xml:space="preserve"> </w:t>
      </w:r>
      <w:r>
        <w:t xml:space="preserve">for</w:t>
      </w:r>
      <w:r>
        <w:t xml:space="preserve"> </w:t>
      </w:r>
      <w:r>
        <w:rPr>
          <w:iCs/>
          <w:i/>
        </w:rPr>
        <w:t xml:space="preserve">cli</w:t>
      </w:r>
      <w:r>
        <w:t xml:space="preserve">; the augment</w:t>
      </w:r>
      <w:r>
        <w:t xml:space="preserve"> </w:t>
      </w:r>
      <w:r>
        <w:rPr>
          <w:iCs/>
          <w:i/>
        </w:rPr>
        <w:t xml:space="preserve">aṭ</w:t>
      </w:r>
      <w:r>
        <w:t xml:space="preserve">;</w:t>
      </w:r>
      <w:r>
        <w:t xml:space="preserve"> </w:t>
      </w:r>
      <w:r>
        <w:rPr>
          <w:iCs/>
          <w:i/>
        </w:rPr>
        <w:t xml:space="preserve">jhi</w:t>
      </w:r>
      <w:r>
        <w:t xml:space="preserve"> </w:t>
      </w:r>
      <w:r>
        <w:t xml:space="preserve">→</w:t>
      </w:r>
      <w:r>
        <w:t xml:space="preserve"> </w:t>
      </w:r>
      <w:r>
        <w:rPr>
          <w:iCs/>
          <w:i/>
        </w:rPr>
        <w:t xml:space="preserve">ant</w:t>
      </w:r>
      <w:r>
        <w:t xml:space="preserve">:</w:t>
      </w:r>
      <w:r>
        <w:t xml:space="preserve"> </w:t>
      </w:r>
      <w:r>
        <w:rPr>
          <w:iCs/>
          <w:i/>
        </w:rPr>
        <w:t xml:space="preserve">a-khyā + a + anti</w:t>
      </w:r>
      <w:r>
        <w:t xml:space="preserve">;</w:t>
      </w:r>
      <w:r>
        <w:t xml:space="preserve"> </w:t>
      </w:r>
      <w:r>
        <w:rPr>
          <w:iCs/>
          <w:i/>
        </w:rPr>
        <w:t xml:space="preserve">ato lopa iṭi ca</w:t>
      </w:r>
      <w:r>
        <w:t xml:space="preserve"> </w:t>
      </w:r>
      <w:r>
        <w:t xml:space="preserve">— (Pā. 6-4-64) drops the</w:t>
      </w:r>
      <w:r>
        <w:t xml:space="preserve"> </w:t>
      </w:r>
      <w:r>
        <w:rPr>
          <w:iCs/>
          <w:i/>
        </w:rPr>
        <w:t xml:space="preserve">ā</w:t>
      </w:r>
      <w:r>
        <w:t xml:space="preserve">;</w:t>
      </w:r>
      <w:r>
        <w:t xml:space="preserve"> </w:t>
      </w:r>
      <w:r>
        <w:rPr>
          <w:iCs/>
          <w:i/>
        </w:rPr>
        <w:t xml:space="preserve">itaś ca</w:t>
      </w:r>
      <w:r>
        <w:t xml:space="preserve"> </w:t>
      </w:r>
      <w:r>
        <w:t xml:space="preserve">— (Pā. 3-4-100) the</w:t>
      </w:r>
      <w:r>
        <w:t xml:space="preserve"> </w:t>
      </w:r>
      <w:r>
        <w:rPr>
          <w:iCs/>
          <w:i/>
        </w:rPr>
        <w:t xml:space="preserve">i</w:t>
      </w:r>
      <w:r>
        <w:t xml:space="preserve"> </w:t>
      </w:r>
      <w:r>
        <w:t xml:space="preserve">of the ending; the loss of the final</w:t>
      </w:r>
      <w:r>
        <w:t xml:space="preserve"> </w:t>
      </w:r>
      <w:r>
        <w:rPr>
          <w:iCs/>
          <w:i/>
        </w:rPr>
        <w:t xml:space="preserve">t</w:t>
      </w:r>
      <w:r>
        <w:t xml:space="preserve"> </w:t>
      </w:r>
      <w:r>
        <w:t xml:space="preserve">[conjunct-final loss,</w:t>
      </w:r>
      <w:r>
        <w:t xml:space="preserve"> </w:t>
      </w:r>
      <w:r>
        <w:rPr>
          <w:iCs/>
          <w:i/>
        </w:rPr>
        <w:t xml:space="preserve">saṃyogāntalopa</w:t>
      </w:r>
      <w:r>
        <w:t xml:space="preserve">].</w:t>
      </w:r>
      <w:r>
        <w:t xml:space="preserve"> </w:t>
      </w:r>
      <w:r>
        <w:t xml:space="preserve">-</w:t>
      </w:r>
      <w:r>
        <w:t xml:space="preserve"> </w:t>
      </w:r>
      <w:r>
        <w:rPr>
          <w:bCs/>
          <w:b/>
        </w:rPr>
        <w:t xml:space="preserve">hiraṇyaprauugam</w:t>
      </w:r>
      <w:r>
        <w:t xml:space="preserve">:</w:t>
      </w:r>
      <w:r>
        <w:t xml:space="preserve"> </w:t>
      </w:r>
      <w:r>
        <w:rPr>
          <w:iCs/>
          <w:i/>
        </w:rPr>
        <w:t xml:space="preserve">hiraṇyam</w:t>
      </w:r>
      <w:r>
        <w:t xml:space="preserve"> </w:t>
      </w:r>
      <w:r>
        <w:t xml:space="preserve">= golden,</w:t>
      </w:r>
      <w:r>
        <w:t xml:space="preserve"> </w:t>
      </w:r>
      <w:r>
        <w:rPr>
          <w:iCs/>
          <w:i/>
        </w:rPr>
        <w:t xml:space="preserve">prauugam</w:t>
      </w:r>
      <w:r>
        <w:t xml:space="preserve"> </w:t>
      </w:r>
      <w:r>
        <w:t xml:space="preserve">= the place where the pole is fastened,</w:t>
      </w:r>
      <w:r>
        <w:t xml:space="preserve"> </w:t>
      </w:r>
      <w:r>
        <w:rPr>
          <w:iCs/>
          <w:i/>
        </w:rPr>
        <w:t xml:space="preserve">yasya saḥ</w:t>
      </w:r>
      <w:r>
        <w:t xml:space="preserve"> </w:t>
      </w:r>
      <w:r>
        <w:t xml:space="preserve">— a</w:t>
      </w:r>
      <w:r>
        <w:t xml:space="preserve"> </w:t>
      </w:r>
      <w:r>
        <w:rPr>
          <w:iCs/>
          <w:i/>
        </w:rPr>
        <w:t xml:space="preserve">bahuvrīhi</w:t>
      </w:r>
      <w:r>
        <w:t xml:space="preserve">;</w:t>
      </w:r>
      <w:r>
        <w:t xml:space="preserve"> </w:t>
      </w:r>
      <w:r>
        <w:rPr>
          <w:iCs/>
          <w:i/>
        </w:rPr>
        <w:t xml:space="preserve">haryateḥ kanyan hirac</w:t>
      </w:r>
      <w:r>
        <w:t xml:space="preserve"> </w:t>
      </w:r>
      <w:r>
        <w:t xml:space="preserve">— (Uṇ. 5-722 as printed, as on p. 145) gives</w:t>
      </w:r>
      <w:r>
        <w:t xml:space="preserve"> </w:t>
      </w:r>
      <w:r>
        <w:rPr>
          <w:iCs/>
          <w:i/>
        </w:rPr>
        <w:t xml:space="preserve">hiraṇya</w:t>
      </w:r>
      <w:r>
        <w:t xml:space="preserve">; by</w:t>
      </w:r>
      <w:r>
        <w:t xml:space="preserve"> </w:t>
      </w:r>
      <w:r>
        <w:rPr>
          <w:iCs/>
          <w:i/>
        </w:rPr>
        <w:t xml:space="preserve">nit</w:t>
      </w:r>
      <w:r>
        <w:t xml:space="preserve"> </w:t>
      </w:r>
      <w:r>
        <w:t xml:space="preserve">the accent is first-syllable; the</w:t>
      </w:r>
      <w:r>
        <w:t xml:space="preserve"> </w:t>
      </w:r>
      <w:r>
        <w:rPr>
          <w:iCs/>
          <w:i/>
        </w:rPr>
        <w:t xml:space="preserve">bahuvrīhi</w:t>
      </w:r>
      <w:r>
        <w:t xml:space="preserve"> </w:t>
      </w:r>
      <w:r>
        <w:t xml:space="preserve">then keeps the first-member accent: that same accent remains.</w:t>
      </w:r>
      <w:r>
        <w:t xml:space="preserve"> </w:t>
      </w:r>
      <w:r>
        <w:t xml:space="preserve">-</w:t>
      </w:r>
      <w:r>
        <w:t xml:space="preserve"> </w:t>
      </w:r>
      <w:r>
        <w:rPr>
          <w:bCs/>
          <w:b/>
        </w:rPr>
        <w:t xml:space="preserve">daivyasya</w:t>
      </w:r>
      <w:r>
        <w:t xml:space="preserve"> </w:t>
      </w:r>
      <w:r>
        <w:t xml:space="preserve">(p. 149): after the root</w:t>
      </w:r>
      <w:r>
        <w:t xml:space="preserve"> </w:t>
      </w:r>
      <w:r>
        <w:rPr>
          <w:iCs/>
          <w:i/>
        </w:rPr>
        <w:t xml:space="preserve">div</w:t>
      </w:r>
      <w:r>
        <w:t xml:space="preserve">, the</w:t>
      </w:r>
      <w:r>
        <w:t xml:space="preserve"> </w:t>
      </w:r>
      <w:r>
        <w:rPr>
          <w:iCs/>
          <w:i/>
        </w:rPr>
        <w:t xml:space="preserve">pacādi</w:t>
      </w:r>
      <w:r>
        <w:t xml:space="preserve">-suffix</w:t>
      </w:r>
      <w:r>
        <w:t xml:space="preserve"> </w:t>
      </w:r>
      <w:r>
        <w:rPr>
          <w:iCs/>
          <w:i/>
        </w:rPr>
        <w:t xml:space="preserve">ac</w:t>
      </w:r>
      <w:r>
        <w:t xml:space="preserve">, giving</w:t>
      </w:r>
      <w:r>
        <w:t xml:space="preserve"> </w:t>
      </w:r>
      <w:r>
        <w:rPr>
          <w:iCs/>
          <w:i/>
        </w:rPr>
        <w:t xml:space="preserve">deva</w:t>
      </w:r>
      <w:r>
        <w:t xml:space="preserve">;</w:t>
      </w:r>
      <w:r>
        <w:t xml:space="preserve"> </w:t>
      </w:r>
      <w:r>
        <w:rPr>
          <w:iCs/>
          <w:i/>
        </w:rPr>
        <w:t xml:space="preserve">devād yañañau</w:t>
      </w:r>
      <w:r>
        <w:t xml:space="preserve"> </w:t>
      </w:r>
      <w:r>
        <w:t xml:space="preserve">— देवाद्यञञौ — (Pā. 4-1-85-3, as printed; a vārtika): after</w:t>
      </w:r>
      <w:r>
        <w:t xml:space="preserve"> </w:t>
      </w:r>
      <w:r>
        <w:rPr>
          <w:iCs/>
          <w:i/>
        </w:rPr>
        <w:t xml:space="preserve">deva</w:t>
      </w:r>
      <w:r>
        <w:t xml:space="preserve"> </w:t>
      </w:r>
      <w:r>
        <w:t xml:space="preserve">in the sixth case, in the</w:t>
      </w:r>
      <w:r>
        <w:t xml:space="preserve"> </w:t>
      </w:r>
      <w:r>
        <w:rPr>
          <w:iCs/>
          <w:i/>
        </w:rPr>
        <w:t xml:space="preserve">prāgdīvyatīya</w:t>
      </w:r>
      <w:r>
        <w:t xml:space="preserve"> </w:t>
      </w:r>
      <w:r>
        <w:t xml:space="preserve">senses, the suffixes</w:t>
      </w:r>
      <w:r>
        <w:t xml:space="preserve"> </w:t>
      </w:r>
      <w:r>
        <w:rPr>
          <w:iCs/>
          <w:i/>
        </w:rPr>
        <w:t xml:space="preserve">yañ</w:t>
      </w:r>
      <w:r>
        <w:t xml:space="preserve"> </w:t>
      </w:r>
      <w:r>
        <w:t xml:space="preserve">and</w:t>
      </w:r>
      <w:r>
        <w:t xml:space="preserve"> </w:t>
      </w:r>
      <w:r>
        <w:rPr>
          <w:iCs/>
          <w:i/>
        </w:rPr>
        <w:t xml:space="preserve">añ</w:t>
      </w:r>
      <w:r>
        <w:t xml:space="preserve">; in the</w:t>
      </w:r>
      <w:r>
        <w:t xml:space="preserve"> </w:t>
      </w:r>
      <w:r>
        <w:rPr>
          <w:iCs/>
          <w:i/>
        </w:rPr>
        <w:t xml:space="preserve">Aṣṭādhyāyī</w:t>
      </w:r>
      <w:r>
        <w:t xml:space="preserve"> </w:t>
      </w:r>
      <w:r>
        <w:t xml:space="preserve">the meanings from</w:t>
      </w:r>
      <w:r>
        <w:t xml:space="preserve"> </w:t>
      </w:r>
      <w:r>
        <w:rPr>
          <w:iCs/>
          <w:i/>
        </w:rPr>
        <w:t xml:space="preserve">prāgdīvyatoṇ</w:t>
      </w:r>
      <w:r>
        <w:t xml:space="preserve"> </w:t>
      </w:r>
      <w:r>
        <w:t xml:space="preserve">— प्राग्दीव्यतोऽण् — (Pā. 4-1-83) up to</w:t>
      </w:r>
      <w:r>
        <w:t xml:space="preserve"> </w:t>
      </w:r>
      <w:r>
        <w:rPr>
          <w:iCs/>
          <w:i/>
        </w:rPr>
        <w:t xml:space="preserve">tena dīvyati khanati jayati jitam</w:t>
      </w:r>
      <w:r>
        <w:t xml:space="preserve"> </w:t>
      </w:r>
      <w:r>
        <w:t xml:space="preserve">— तेन दीव्यति खनति जयति जितम् — (Pā. 4-4-2) are called</w:t>
      </w:r>
      <w:r>
        <w:t xml:space="preserve"> </w:t>
      </w:r>
      <w:r>
        <w:rPr>
          <w:iCs/>
          <w:i/>
        </w:rPr>
        <w:t xml:space="preserve">prāgdīvyatīya</w:t>
      </w:r>
      <w:r>
        <w:t xml:space="preserve">.</w:t>
      </w:r>
      <w:r>
        <w:t xml:space="preserve"> </w:t>
      </w:r>
      <w:r>
        <w:rPr>
          <w:iCs/>
          <w:i/>
        </w:rPr>
        <w:t xml:space="preserve">Tasyedam</w:t>
      </w:r>
      <w:r>
        <w:t xml:space="preserve"> </w:t>
      </w:r>
      <w:r>
        <w:t xml:space="preserve">— तस्येदम् — (Pā. 4-3-120) is one of those; here</w:t>
      </w:r>
      <w:r>
        <w:t xml:space="preserve"> </w:t>
      </w:r>
      <w:r>
        <w:rPr>
          <w:iCs/>
          <w:i/>
        </w:rPr>
        <w:t xml:space="preserve">yañ</w:t>
      </w:r>
      <w:r>
        <w:t xml:space="preserve"> </w:t>
      </w:r>
      <w:r>
        <w:t xml:space="preserve">is added;</w:t>
      </w:r>
      <w:r>
        <w:t xml:space="preserve"> </w:t>
      </w:r>
      <w:r>
        <w:rPr>
          <w:iCs/>
          <w:i/>
        </w:rPr>
        <w:t xml:space="preserve">deva + jas</w:t>
      </w:r>
      <w:r>
        <w:t xml:space="preserve">,</w:t>
      </w:r>
      <w:r>
        <w:t xml:space="preserve"> </w:t>
      </w:r>
      <w:r>
        <w:rPr>
          <w:iCs/>
          <w:i/>
        </w:rPr>
        <w:t xml:space="preserve">yañ</w:t>
      </w:r>
      <w:r>
        <w:t xml:space="preserve">, being a</w:t>
      </w:r>
      <w:r>
        <w:t xml:space="preserve"> </w:t>
      </w:r>
      <w:r>
        <w:rPr>
          <w:iCs/>
          <w:i/>
        </w:rPr>
        <w:t xml:space="preserve">taddhitānta</w:t>
      </w:r>
      <w:r>
        <w:t xml:space="preserve"> </w:t>
      </w:r>
      <w:r>
        <w:t xml:space="preserve">it has the name</w:t>
      </w:r>
      <w:r>
        <w:t xml:space="preserve"> </w:t>
      </w:r>
      <w:r>
        <w:rPr>
          <w:iCs/>
          <w:i/>
        </w:rPr>
        <w:t xml:space="preserve">prātipadika</w:t>
      </w:r>
      <w:r>
        <w:t xml:space="preserve"> </w:t>
      </w:r>
      <w:r>
        <w:t xml:space="preserve">and the</w:t>
      </w:r>
      <w:r>
        <w:t xml:space="preserve"> </w:t>
      </w:r>
      <w:r>
        <w:rPr>
          <w:iCs/>
          <w:i/>
        </w:rPr>
        <w:t xml:space="preserve">sup</w:t>
      </w:r>
      <w:r>
        <w:t xml:space="preserve"> </w:t>
      </w:r>
      <w:r>
        <w:t xml:space="preserve">is lost by</w:t>
      </w:r>
      <w:r>
        <w:t xml:space="preserve"> </w:t>
      </w:r>
      <w:r>
        <w:rPr>
          <w:iCs/>
          <w:i/>
        </w:rPr>
        <w:t xml:space="preserve">luk</w:t>
      </w:r>
      <w:r>
        <w:t xml:space="preserve">;</w:t>
      </w:r>
      <w:r>
        <w:t xml:space="preserve"> </w:t>
      </w:r>
      <w:r>
        <w:rPr>
          <w:iCs/>
          <w:i/>
        </w:rPr>
        <w:t xml:space="preserve">devasyedam</w:t>
      </w:r>
      <w:r>
        <w:t xml:space="preserve">;</w:t>
      </w:r>
      <w:r>
        <w:t xml:space="preserve"> </w:t>
      </w:r>
      <w:r>
        <w:rPr>
          <w:iCs/>
          <w:i/>
        </w:rPr>
        <w:t xml:space="preserve">taddhiteṣv acām ādeḥ</w:t>
      </w:r>
      <w:r>
        <w:t xml:space="preserve"> </w:t>
      </w:r>
      <w:r>
        <w:t xml:space="preserve">— तद्धितेष्वचामादेः — (Pā. 7-2-117):</w:t>
      </w:r>
      <w:r>
        <w:t xml:space="preserve"> </w:t>
      </w:r>
      <w:r>
        <w:rPr>
          <w:iCs/>
          <w:i/>
        </w:rPr>
        <w:t xml:space="preserve">vṛddhi</w:t>
      </w:r>
      <w:r>
        <w:t xml:space="preserve"> </w:t>
      </w:r>
      <w:r>
        <w:t xml:space="preserve">of the first vowel before a</w:t>
      </w:r>
      <w:r>
        <w:t xml:space="preserve"> </w:t>
      </w:r>
      <w:r>
        <w:rPr>
          <w:iCs/>
          <w:i/>
        </w:rPr>
        <w:t xml:space="preserve">ñit</w:t>
      </w:r>
      <w:r>
        <w:t xml:space="preserve">/</w:t>
      </w:r>
      <w:r>
        <w:rPr>
          <w:iCs/>
          <w:i/>
        </w:rPr>
        <w:t xml:space="preserve">ṇit taddhita</w:t>
      </w:r>
      <w:r>
        <w:t xml:space="preserve">, so</w:t>
      </w:r>
      <w:r>
        <w:t xml:space="preserve"> </w:t>
      </w:r>
      <w:r>
        <w:rPr>
          <w:iCs/>
          <w:i/>
        </w:rPr>
        <w:t xml:space="preserve">e</w:t>
      </w:r>
      <w:r>
        <w:t xml:space="preserve"> </w:t>
      </w:r>
      <w:r>
        <w:t xml:space="preserve">→</w:t>
      </w:r>
      <w:r>
        <w:t xml:space="preserve"> </w:t>
      </w:r>
      <w:r>
        <w:rPr>
          <w:iCs/>
          <w:i/>
        </w:rPr>
        <w:t xml:space="preserve">ai</w:t>
      </w:r>
      <w:r>
        <w:t xml:space="preserve">;</w:t>
      </w:r>
      <w:r>
        <w:t xml:space="preserve"> </w:t>
      </w:r>
      <w:r>
        <w:rPr>
          <w:iCs/>
          <w:i/>
        </w:rPr>
        <w:t xml:space="preserve">yasyeti ca</w:t>
      </w:r>
      <w:r>
        <w:t xml:space="preserve"> </w:t>
      </w:r>
      <w:r>
        <w:t xml:space="preserve">drops the</w:t>
      </w:r>
      <w:r>
        <w:t xml:space="preserve"> </w:t>
      </w:r>
      <w:r>
        <w:rPr>
          <w:iCs/>
          <w:i/>
        </w:rPr>
        <w:t xml:space="preserve">a</w:t>
      </w:r>
      <w:r>
        <w:t xml:space="preserve"> </w:t>
      </w:r>
      <w:r>
        <w:t xml:space="preserve">of</w:t>
      </w:r>
      <w:r>
        <w:t xml:space="preserve"> </w:t>
      </w:r>
      <w:r>
        <w:rPr>
          <w:iCs/>
          <w:i/>
        </w:rPr>
        <w:t xml:space="preserve">deva</w:t>
      </w:r>
      <w:r>
        <w:t xml:space="preserve"> </w:t>
      </w:r>
      <w:r>
        <w:t xml:space="preserve">[as the print says]:</w:t>
      </w:r>
      <w:r>
        <w:t xml:space="preserve"> </w:t>
      </w:r>
      <w:r>
        <w:rPr>
          <w:iCs/>
          <w:i/>
        </w:rPr>
        <w:t xml:space="preserve">daivya</w:t>
      </w:r>
      <w:r>
        <w:t xml:space="preserve">; the sixth case</w:t>
      </w:r>
      <w:r>
        <w:t xml:space="preserve"> </w:t>
      </w:r>
      <w:r>
        <w:rPr>
          <w:iCs/>
          <w:i/>
        </w:rPr>
        <w:t xml:space="preserve">daivyasya</w:t>
      </w:r>
      <w:r>
        <w:t xml:space="preserve">;</w:t>
      </w:r>
      <w:r>
        <w:t xml:space="preserve"> </w:t>
      </w:r>
      <w:r>
        <w:rPr>
          <w:iCs/>
          <w:i/>
        </w:rPr>
        <w:t xml:space="preserve">ñnityādir nityam</w:t>
      </w:r>
      <w:r>
        <w:t xml:space="preserve"> </w:t>
      </w:r>
      <w:r>
        <w:t xml:space="preserve">gives the first-syllable acute.</w:t>
      </w:r>
      <w:r>
        <w:t xml:space="preserve"> </w:t>
      </w:r>
      <w:r>
        <w:t xml:space="preserve">-</w:t>
      </w:r>
      <w:r>
        <w:t xml:space="preserve"> </w:t>
      </w:r>
      <w:r>
        <w:rPr>
          <w:bCs/>
          <w:b/>
        </w:rPr>
        <w:t xml:space="preserve">upasthe</w:t>
      </w:r>
      <w:r>
        <w:t xml:space="preserve"> </w:t>
      </w:r>
      <w:r>
        <w:t xml:space="preserve">(p. 150):</w:t>
      </w:r>
      <w:r>
        <w:t xml:space="preserve"> </w:t>
      </w:r>
      <w:r>
        <w:rPr>
          <w:iCs/>
          <w:i/>
        </w:rPr>
        <w:t xml:space="preserve">ātaś copasarge kaḥ</w:t>
      </w:r>
      <w:r>
        <w:t xml:space="preserve"> </w:t>
      </w:r>
      <w:r>
        <w:t xml:space="preserve">— आतश्चोपसर्गे कः — (Pā. 3-1-136): after a root ending in</w:t>
      </w:r>
      <w:r>
        <w:t xml:space="preserve"> </w:t>
      </w:r>
      <w:r>
        <w:rPr>
          <w:iCs/>
          <w:i/>
        </w:rPr>
        <w:t xml:space="preserve">ā</w:t>
      </w:r>
      <w:r>
        <w:t xml:space="preserve">, with a preverb as</w:t>
      </w:r>
      <w:r>
        <w:t xml:space="preserve"> </w:t>
      </w:r>
      <w:r>
        <w:rPr>
          <w:iCs/>
          <w:i/>
        </w:rPr>
        <w:t xml:space="preserve">upapada</w:t>
      </w:r>
      <w:r>
        <w:t xml:space="preserve">, the suffix</w:t>
      </w:r>
      <w:r>
        <w:t xml:space="preserve"> </w:t>
      </w:r>
      <w:r>
        <w:rPr>
          <w:iCs/>
          <w:i/>
        </w:rPr>
        <w:t xml:space="preserve">ka</w:t>
      </w:r>
      <w:r>
        <w:t xml:space="preserve">;</w:t>
      </w:r>
      <w:r>
        <w:t xml:space="preserve"> </w:t>
      </w:r>
      <w:r>
        <w:t xml:space="preserve">“</w:t>
      </w:r>
      <w:r>
        <w:t xml:space="preserve">in the sūtra</w:t>
      </w:r>
      <w:r>
        <w:t xml:space="preserve"> </w:t>
      </w:r>
      <w:r>
        <w:rPr>
          <w:iCs/>
          <w:i/>
        </w:rPr>
        <w:t xml:space="preserve">supi sthaḥ</w:t>
      </w:r>
      <w:r>
        <w:t xml:space="preserve"> </w:t>
      </w:r>
      <w:r>
        <w:t xml:space="preserve">the</w:t>
      </w:r>
      <w:r>
        <w:t xml:space="preserve"> </w:t>
      </w:r>
      <w:r>
        <w:rPr>
          <w:iCs/>
          <w:i/>
        </w:rPr>
        <w:t xml:space="preserve">Śekhara</w:t>
      </w:r>
      <w:r>
        <w:t xml:space="preserve"> </w:t>
      </w:r>
      <w:r>
        <w:t xml:space="preserve">says:</w:t>
      </w:r>
      <w:r>
        <w:t xml:space="preserve"> </w:t>
      </w:r>
      <w:r>
        <w:rPr>
          <w:iCs/>
          <w:i/>
        </w:rPr>
        <w:t xml:space="preserve">idaṃ kevalopasargeṇa ātaś copasarga ity eva siddhe karmaṇy upapade ’pi na, āto ’nupa— ity ārambhāt</w:t>
      </w:r>
      <w:r>
        <w:t xml:space="preserve"> </w:t>
      </w:r>
      <w:r>
        <w:t xml:space="preserve">— this [rule] is not for the case with a preverb alone, since that is already achieved by</w:t>
      </w:r>
      <w:r>
        <w:t xml:space="preserve"> </w:t>
      </w:r>
      <w:r>
        <w:rPr>
          <w:iCs/>
          <w:i/>
        </w:rPr>
        <w:t xml:space="preserve">ātaś copasarge</w:t>
      </w:r>
      <w:r>
        <w:t xml:space="preserve">, nor for an object as</w:t>
      </w:r>
      <w:r>
        <w:t xml:space="preserve"> </w:t>
      </w:r>
      <w:r>
        <w:rPr>
          <w:iCs/>
          <w:i/>
        </w:rPr>
        <w:t xml:space="preserve">upapada</w:t>
      </w:r>
      <w:r>
        <w:t xml:space="preserve">, because</w:t>
      </w:r>
      <w:r>
        <w:t xml:space="preserve"> </w:t>
      </w:r>
      <w:r>
        <w:rPr>
          <w:iCs/>
          <w:i/>
        </w:rPr>
        <w:t xml:space="preserve">āto ’nupasarge…</w:t>
      </w:r>
      <w:r>
        <w:t xml:space="preserve"> </w:t>
      </w:r>
      <w:r>
        <w:t xml:space="preserve">is begun</w:t>
      </w:r>
      <w:r>
        <w:t xml:space="preserve">”</w:t>
      </w:r>
      <w:r>
        <w:t xml:space="preserve"> </w:t>
      </w:r>
      <w:r>
        <w:t xml:space="preserve">(</w:t>
      </w:r>
      <w:r>
        <w:t xml:space="preserve">“</w:t>
      </w:r>
      <w:r>
        <w:t xml:space="preserve">so it is said</w:t>
      </w:r>
      <w:r>
        <w:t xml:space="preserve">”</w:t>
      </w:r>
      <w:r>
        <w:t xml:space="preserve">; hence</w:t>
      </w:r>
      <w:r>
        <w:t xml:space="preserve"> </w:t>
      </w:r>
      <w:r>
        <w:rPr>
          <w:iCs/>
          <w:i/>
        </w:rPr>
        <w:t xml:space="preserve">supi sthaḥ</w:t>
      </w:r>
      <w:r>
        <w:t xml:space="preserve"> </w:t>
      </w:r>
      <w:r>
        <w:t xml:space="preserve">does not apply where only a preverb is present);</w:t>
      </w:r>
      <w:r>
        <w:t xml:space="preserve"> </w:t>
      </w:r>
      <w:r>
        <w:rPr>
          <w:iCs/>
          <w:i/>
        </w:rPr>
        <w:t xml:space="preserve">upa + sthā + a</w:t>
      </w:r>
      <w:r>
        <w:t xml:space="preserve">;</w:t>
      </w:r>
      <w:r>
        <w:t xml:space="preserve"> </w:t>
      </w:r>
      <w:r>
        <w:rPr>
          <w:iCs/>
          <w:i/>
        </w:rPr>
        <w:t xml:space="preserve">ato lopa iṭi ca</w:t>
      </w:r>
      <w:r>
        <w:t xml:space="preserve"> </w:t>
      </w:r>
      <w:r>
        <w:t xml:space="preserve">— (Pā. 6-4-64): the</w:t>
      </w:r>
      <w:r>
        <w:t xml:space="preserve"> </w:t>
      </w:r>
      <w:r>
        <w:rPr>
          <w:iCs/>
          <w:i/>
        </w:rPr>
        <w:t xml:space="preserve">ā</w:t>
      </w:r>
      <w:r>
        <w:t xml:space="preserve"> </w:t>
      </w:r>
      <w:r>
        <w:t xml:space="preserve">is lost before a</w:t>
      </w:r>
      <w:r>
        <w:t xml:space="preserve"> </w:t>
      </w:r>
      <w:r>
        <w:rPr>
          <w:iCs/>
          <w:i/>
        </w:rPr>
        <w:t xml:space="preserve">kit</w:t>
      </w:r>
      <w:r>
        <w:t xml:space="preserve">/</w:t>
      </w:r>
      <w:r>
        <w:rPr>
          <w:iCs/>
          <w:i/>
        </w:rPr>
        <w:t xml:space="preserve">ñit</w:t>
      </w:r>
      <w:r>
        <w:t xml:space="preserve"> </w:t>
      </w:r>
      <w:r>
        <w:rPr>
          <w:iCs/>
          <w:i/>
        </w:rPr>
        <w:t xml:space="preserve">ārdhadhātuka</w:t>
      </w:r>
      <w:r>
        <w:t xml:space="preserve"> </w:t>
      </w:r>
      <w:r>
        <w:t xml:space="preserve">suffix beginning with a vowel and before</w:t>
      </w:r>
      <w:r>
        <w:t xml:space="preserve"> </w:t>
      </w:r>
      <w:r>
        <w:rPr>
          <w:iCs/>
          <w:i/>
        </w:rPr>
        <w:t xml:space="preserve">iṭ</w:t>
      </w:r>
      <w:r>
        <w:t xml:space="preserve">. Rik 5 ends here (</w:t>
      </w:r>
      <w:r>
        <w:rPr>
          <w:iCs/>
          <w:i/>
        </w:rPr>
        <w:t xml:space="preserve">|| 5 ||</w:t>
      </w:r>
      <w:r>
        <w:t xml:space="preserve">).</w:t>
      </w:r>
    </w:p>
    <w:bookmarkEnd w:id="149"/>
    <w:bookmarkStart w:id="150" w:name="rik-35.6-pp.-150154-pdf-165169"/>
    <w:p>
      <w:pPr>
        <w:pStyle w:val="Heading3"/>
      </w:pPr>
      <w:r>
        <w:t xml:space="preserve">Rik 35.6 (pp. 150–154, PDF 165–169)</w:t>
      </w:r>
    </w:p>
    <w:p>
      <w:pPr>
        <w:pStyle w:val="FirstParagraph"/>
      </w:pPr>
      <w:r>
        <w:rPr>
          <w:bCs/>
          <w:b/>
        </w:rPr>
        <w:t xml:space="preserve">Saṃhitā-pāṭha</w:t>
      </w:r>
      <w:r>
        <w:t xml:space="preserve"> </w:t>
      </w:r>
      <w:r>
        <w:rPr>
          <w:iCs/>
          <w:i/>
        </w:rPr>
        <w:t xml:space="preserve">(p. 150; Saṃhitā accents as printed; Pada unaccented)</w:t>
      </w:r>
    </w:p>
    <w:p>
      <w:pPr>
        <w:pStyle w:val="BlockText"/>
      </w:pPr>
      <w:r>
        <w:t xml:space="preserve">ति॒स्रो द्यावः॑ सवि॒तुर्द्वा उ॒पस्थाँ॒ एका॑ य॒मस्य॒ भुव॑ने विरा॒षाट् ।</w:t>
      </w:r>
      <w:r>
        <w:t xml:space="preserve"> </w:t>
      </w:r>
      <w:r>
        <w:t xml:space="preserve">आ॒णिं न रथ्य॑म॒मृताधि॑ तस्थुरि॒ह ब्र॑वीतु॒ य उ॒ तच्चिके॑तत् ॥ ६ ॥</w:t>
      </w:r>
    </w:p>
    <w:p>
      <w:pPr>
        <w:pStyle w:val="BlockText"/>
      </w:pPr>
      <w:r>
        <w:rPr>
          <w:iCs/>
          <w:i/>
        </w:rPr>
        <w:t xml:space="preserve">tisró dyā́vaḥ savitúr dvā upásthām̐ ékā yamásya bhúvane virāṣā́ṭ |</w:t>
      </w:r>
      <w:r>
        <w:t xml:space="preserve"> </w:t>
      </w:r>
      <w:r>
        <w:rPr>
          <w:iCs/>
          <w:i/>
        </w:rPr>
        <w:t xml:space="preserve">āṇíṃ na ráthyam amṛ́tā́dhi tasthur ihá bravītu yá u tác cíketat || 6 ||</w:t>
      </w:r>
    </w:p>
    <w:p>
      <w:pPr>
        <w:pStyle w:val="FirstParagraph"/>
      </w:pPr>
      <w:r>
        <w:rPr>
          <w:iCs/>
          <w:i/>
        </w:rPr>
        <w:t xml:space="preserve">(Reading note, written after viewing the Pada: the Saṃhitā prints the nasalised</w:t>
      </w:r>
      <w:r>
        <w:rPr>
          <w:iCs/>
          <w:i/>
        </w:rPr>
        <w:t xml:space="preserve"> </w:t>
      </w:r>
      <w:r>
        <w:rPr>
          <w:iCs/>
          <w:i/>
        </w:rPr>
        <w:t xml:space="preserve">“</w:t>
      </w:r>
      <w:r>
        <w:rPr>
          <w:iCs/>
          <w:i/>
        </w:rPr>
        <w:t xml:space="preserve">-ām̐</w:t>
      </w:r>
      <w:r>
        <w:rPr>
          <w:iCs/>
          <w:i/>
        </w:rPr>
        <w:t xml:space="preserve">”</w:t>
      </w:r>
      <w:r>
        <w:rPr>
          <w:iCs/>
          <w:i/>
        </w:rPr>
        <w:t xml:space="preserve"> </w:t>
      </w:r>
      <w:r>
        <w:rPr>
          <w:iCs/>
          <w:i/>
        </w:rPr>
        <w:t xml:space="preserve">in</w:t>
      </w:r>
      <w:r>
        <w:rPr>
          <w:iCs/>
          <w:i/>
        </w:rPr>
        <w:t xml:space="preserve"> </w:t>
      </w:r>
      <w:r>
        <w:rPr>
          <w:iCs/>
          <w:i/>
        </w:rPr>
        <w:t xml:space="preserve">“</w:t>
      </w:r>
      <w:r>
        <w:rPr>
          <w:iCs/>
          <w:i/>
        </w:rPr>
        <w:t xml:space="preserve">upasthām̐</w:t>
      </w:r>
      <w:r>
        <w:rPr>
          <w:iCs/>
          <w:i/>
        </w:rPr>
        <w:t xml:space="preserve">”</w:t>
      </w:r>
      <w:r>
        <w:rPr>
          <w:iCs/>
          <w:i/>
        </w:rPr>
        <w:t xml:space="preserve">; the Pada’s</w:t>
      </w:r>
      <w:r>
        <w:rPr>
          <w:iCs/>
          <w:i/>
        </w:rPr>
        <w:t xml:space="preserve"> </w:t>
      </w:r>
      <w:r>
        <w:t xml:space="preserve">upa-sthā* shows the base, the nasalisation being the Vedic rule noted in the grammar below. The last word is printed</w:t>
      </w:r>
      <w:r>
        <w:t xml:space="preserve"> </w:t>
      </w:r>
      <w:r>
        <w:t xml:space="preserve">“</w:t>
      </w:r>
      <w:r>
        <w:t xml:space="preserve">cikētat</w:t>
      </w:r>
      <w:r>
        <w:t xml:space="preserve">”</w:t>
      </w:r>
      <w:r>
        <w:t xml:space="preserve"> </w:t>
      </w:r>
      <w:r>
        <w:t xml:space="preserve">in the Saṃhitā and Pada alike.)*</w:t>
      </w:r>
    </w:p>
    <w:p>
      <w:pPr>
        <w:pStyle w:val="BodyText"/>
      </w:pPr>
      <w:r>
        <w:rPr>
          <w:bCs/>
          <w:b/>
        </w:rPr>
        <w:t xml:space="preserve">Pada-pāṭha</w:t>
      </w:r>
      <w:r>
        <w:t xml:space="preserve"> </w:t>
      </w:r>
      <w:r>
        <w:rPr>
          <w:iCs/>
          <w:i/>
        </w:rPr>
        <w:t xml:space="preserve">(p. 150)</w:t>
      </w:r>
    </w:p>
    <w:p>
      <w:pPr>
        <w:pStyle w:val="BlockText"/>
      </w:pPr>
      <w:r>
        <w:t xml:space="preserve">तिस्रः । द्यावः । सवितुः । द्वा । उपऽस्था । एका । यमस्य । भुवने । विराषाट् ॥</w:t>
      </w:r>
      <w:r>
        <w:t xml:space="preserve"> </w:t>
      </w:r>
      <w:r>
        <w:t xml:space="preserve">आणिम् । न । रथ्यम् । अमृता । अधि । तस्थुः । इह । ब्रवीतु । यः । ऊं इति । तत् । चिकेतत् ॥ ६ ॥</w:t>
      </w:r>
    </w:p>
    <w:p>
      <w:pPr>
        <w:pStyle w:val="FirstParagraph"/>
      </w:pPr>
      <w:r>
        <w:rPr>
          <w:iCs/>
          <w:i/>
        </w:rPr>
        <w:t xml:space="preserve">tisraḥ | dyāvaḥ | savituḥ | dvā | upa-sthā | ekā | yamasya | bhuvane | virāṣāṭ ||</w:t>
      </w:r>
      <w:r>
        <w:t xml:space="preserve"> </w:t>
      </w:r>
      <w:r>
        <w:rPr>
          <w:iCs/>
          <w:i/>
        </w:rPr>
        <w:t xml:space="preserve">āṇim | na | rathyam | amṛtā | adhi | tasthuḥ | iha | bravītu | yaḥ | ūṃ iti | tat | cikētat || 6 ||</w:t>
      </w:r>
    </w:p>
    <w:p>
      <w:pPr>
        <w:pStyle w:val="BodyText"/>
      </w:pPr>
      <w:r>
        <w:rPr>
          <w:bCs/>
          <w:b/>
        </w:rPr>
        <w:t xml:space="preserve">Sāyaṇa-bhāṣya</w:t>
      </w:r>
      <w:r>
        <w:t xml:space="preserve"> </w:t>
      </w:r>
      <w:r>
        <w:rPr>
          <w:iCs/>
          <w:i/>
        </w:rPr>
        <w:t xml:space="preserve">(pp. 150–151; the first half in full, the grammatical tail characterized)</w:t>
      </w:r>
    </w:p>
    <w:p>
      <w:pPr>
        <w:pStyle w:val="BlockText"/>
      </w:pPr>
      <w:r>
        <w:t xml:space="preserve">द्यावः स्वर्गोपलक्षिताः प्रकाशमाना लोकास्तिस्रस्त्रिसंख्याकाः सन्ति । तत्र द्वौ लोकौ सवितुः सूर्यस्योपस्था समीपस्थाने वर्तेते । द्युलोकभूलोकयोः सूर्येण प्रकाशितत्वात् । एका मध्यमा भूमिरन्तरिक्षलोको यमस्य भुवने पितृपतेर्गृहे विराषाट् । विरान् गन्त्यॄन् सहते । प्रेताः पुरुषा अन्तरिक्षमार्गेण यमलोके गच्छन्तीत्यर्थः । अमृतामृतानि चन्द्रनक्षत्रादीनि ज्योतींषि जलानि वाधि तस्थुः । सवितारमधिगम्य स्थितानि । तत्र दृष्टान्तः । रथ्यमाणिं न । रथाद्वहिरक्षच्छिद्रे प्रक्षिप्तः कीलविशेष आणिरित्युच्यते । रथसम्बन्धिनमाणिमधिगम्य यथा रथस्तिष्ठति तद्वत् । यस्तु मानवस्तत्सवितृरूपं चिकेतत् जानाति स मानव इहास्मिन्विषये ब्रवीतु । कथयतु । केनापि वक्तुमशक्यः सवितुर्महिमेत्यर्थः ॥</w:t>
      </w:r>
    </w:p>
    <w:p>
      <w:pPr>
        <w:pStyle w:val="FirstParagraph"/>
      </w:pPr>
      <w:r>
        <w:rPr>
          <w:iCs/>
          <w:i/>
        </w:rPr>
        <w:t xml:space="preserve">dyāvaḥ svargopalakṣitāḥ prakāśamānā lokās tisras trisaṃkhyākāḥ santi | tatra dvau lokau savituḥ sūryasyopasthā samīpasthāne vartete | dyulokabhūlokayoḥ sūryeṇa prakāśitatvāt | ekā madhyamā bhūmir antarikṣaloko yamasya bhuvane pitṛpater gṛhe virāṣāṭ | virān gantṝn sahate | pretāḥ puruṣā antarikṣamārgeṇa yamaloke gacchantīty arthaḥ | amṛtāmṛtāni candranakṣatrādīni jyotīṃṣi jalāni vādhi tasthuḥ | savitāram adhigamya sthitāni | tatra dṛṣṭāntaḥ | rathyam āṇiṃ na | rathād vahir akṣacchidre prakṣiptaḥ kīlaviśeṣa āṇir ity ucyate | rathasambandhinam āṇim adhigamya yathā rathas tiṣṭhati tadvat | yas tu mānavas tat savitṛrūpaṃ cikētat jānāti sa mānava ihāsmin viṣaye bravītu | kathayatu | kenāpi vaktum aśakyaḥ savitur mahimety arthaḥ ||</w:t>
      </w:r>
    </w:p>
    <w:p>
      <w:pPr>
        <w:pStyle w:val="BodyText"/>
      </w:pPr>
      <w:r>
        <w:rPr>
          <w:bCs/>
          <w:b/>
        </w:rPr>
        <w:t xml:space="preserve">Translation:</w:t>
      </w:r>
      <w:r>
        <w:t xml:space="preserve"> </w:t>
      </w:r>
      <w:r>
        <w:t xml:space="preserve">“</w:t>
      </w:r>
      <w:r>
        <w:t xml:space="preserve">The</w:t>
      </w:r>
      <w:r>
        <w:t xml:space="preserve"> </w:t>
      </w:r>
      <w:r>
        <w:rPr>
          <w:iCs/>
          <w:i/>
        </w:rPr>
        <w:t xml:space="preserve">dyāvaḥ</w:t>
      </w:r>
      <w:r>
        <w:t xml:space="preserve"> </w:t>
      </w:r>
      <w:r>
        <w:t xml:space="preserve">— the shining worlds, indicated by the word</w:t>
      </w:r>
      <w:r>
        <w:t xml:space="preserve"> </w:t>
      </w:r>
      <w:r>
        <w:t xml:space="preserve">‘</w:t>
      </w:r>
      <w:r>
        <w:t xml:space="preserve">heaven</w:t>
      </w:r>
      <w:r>
        <w:t xml:space="preserve">’</w:t>
      </w:r>
      <w:r>
        <w:t xml:space="preserve"> </w:t>
      </w:r>
      <w:r>
        <w:t xml:space="preserve">— are</w:t>
      </w:r>
      <w:r>
        <w:t xml:space="preserve"> </w:t>
      </w:r>
      <w:r>
        <w:rPr>
          <w:iCs/>
          <w:i/>
        </w:rPr>
        <w:t xml:space="preserve">tisraḥ</w:t>
      </w:r>
      <w:r>
        <w:t xml:space="preserve">, three in number. Of these, two worlds are</w:t>
      </w:r>
      <w:r>
        <w:t xml:space="preserve"> </w:t>
      </w:r>
      <w:r>
        <w:rPr>
          <w:iCs/>
          <w:i/>
        </w:rPr>
        <w:t xml:space="preserve">upasthā</w:t>
      </w:r>
      <w:r>
        <w:t xml:space="preserve"> </w:t>
      </w:r>
      <w:r>
        <w:t xml:space="preserve">— near — Savitṛ, the Sun: for heaven and earth are lit by the Sun.</w:t>
      </w:r>
      <w:r>
        <w:t xml:space="preserve"> </w:t>
      </w:r>
      <w:r>
        <w:rPr>
          <w:iCs/>
          <w:i/>
        </w:rPr>
        <w:t xml:space="preserve">Ekā</w:t>
      </w:r>
      <w:r>
        <w:t xml:space="preserve"> </w:t>
      </w:r>
      <w:r>
        <w:t xml:space="preserve">— the one, the middle earth, the mid-region — is</w:t>
      </w:r>
      <w:r>
        <w:t xml:space="preserve"> </w:t>
      </w:r>
      <w:r>
        <w:rPr>
          <w:iCs/>
          <w:i/>
        </w:rPr>
        <w:t xml:space="preserve">virāṣāṭ</w:t>
      </w:r>
      <w:r>
        <w:t xml:space="preserve"> </w:t>
      </w:r>
      <w:r>
        <w:t xml:space="preserve">— the one that carries — in</w:t>
      </w:r>
      <w:r>
        <w:t xml:space="preserve"> </w:t>
      </w:r>
      <w:r>
        <w:rPr>
          <w:iCs/>
          <w:i/>
        </w:rPr>
        <w:t xml:space="preserve">yamasya bhuvane</w:t>
      </w:r>
      <w:r>
        <w:t xml:space="preserve">, in Yama’s world, the house of the lord of the fathers: it overcomes (</w:t>
      </w:r>
      <w:r>
        <w:rPr>
          <w:iCs/>
          <w:i/>
        </w:rPr>
        <w:t xml:space="preserve">sahate</w:t>
      </w:r>
      <w:r>
        <w:t xml:space="preserve">)</w:t>
      </w:r>
      <w:r>
        <w:t xml:space="preserve"> </w:t>
      </w:r>
      <w:r>
        <w:rPr>
          <w:iCs/>
          <w:i/>
        </w:rPr>
        <w:t xml:space="preserve">virān</w:t>
      </w:r>
      <w:r>
        <w:t xml:space="preserve">, those who go (</w:t>
      </w:r>
      <w:r>
        <w:rPr>
          <w:iCs/>
          <w:i/>
        </w:rPr>
        <w:t xml:space="preserve">gantṝn</w:t>
      </w:r>
      <w:r>
        <w:t xml:space="preserve">); that is, the dead go by the mid-region path to Yama’s world.</w:t>
      </w:r>
      <w:r>
        <w:t xml:space="preserve"> </w:t>
      </w:r>
      <w:r>
        <w:rPr>
          <w:iCs/>
          <w:i/>
        </w:rPr>
        <w:t xml:space="preserve">Amṛtā</w:t>
      </w:r>
      <w:r>
        <w:t xml:space="preserve"> </w:t>
      </w:r>
      <w:r>
        <w:t xml:space="preserve">— the imperishable luminaries, the moon, the stars and the rest, or waters —</w:t>
      </w:r>
      <w:r>
        <w:t xml:space="preserve"> </w:t>
      </w:r>
      <w:r>
        <w:rPr>
          <w:iCs/>
          <w:i/>
        </w:rPr>
        <w:t xml:space="preserve">adhi tasthuḥ</w:t>
      </w:r>
      <w:r>
        <w:t xml:space="preserve"> </w:t>
      </w:r>
      <w:r>
        <w:t xml:space="preserve">— rest, having come to Savitṛ. The illustration:</w:t>
      </w:r>
      <w:r>
        <w:t xml:space="preserve"> </w:t>
      </w:r>
      <w:r>
        <w:rPr>
          <w:iCs/>
          <w:i/>
        </w:rPr>
        <w:t xml:space="preserve">rathyam āṇiṃ na</w:t>
      </w:r>
      <w:r>
        <w:t xml:space="preserve"> </w:t>
      </w:r>
      <w:r>
        <w:t xml:space="preserve">— a peg of a particular kind, driven into the hole in the axle outside the chariot, is called</w:t>
      </w:r>
      <w:r>
        <w:t xml:space="preserve"> </w:t>
      </w:r>
      <w:r>
        <w:rPr>
          <w:iCs/>
          <w:i/>
        </w:rPr>
        <w:t xml:space="preserve">āṇi</w:t>
      </w:r>
      <w:r>
        <w:t xml:space="preserve">; as the chariot stands by reliance on its</w:t>
      </w:r>
      <w:r>
        <w:t xml:space="preserve"> </w:t>
      </w:r>
      <w:r>
        <w:rPr>
          <w:iCs/>
          <w:i/>
        </w:rPr>
        <w:t xml:space="preserve">āṇi</w:t>
      </w:r>
      <w:r>
        <w:t xml:space="preserve">, so [they rest on Savitṛ]. But whichever man</w:t>
      </w:r>
      <w:r>
        <w:t xml:space="preserve"> </w:t>
      </w:r>
      <w:r>
        <w:rPr>
          <w:iCs/>
          <w:i/>
        </w:rPr>
        <w:t xml:space="preserve">cikētat</w:t>
      </w:r>
      <w:r>
        <w:t xml:space="preserve"> </w:t>
      </w:r>
      <w:r>
        <w:t xml:space="preserve">— [should] know that form of Savitṛ — let that man</w:t>
      </w:r>
      <w:r>
        <w:t xml:space="preserve"> </w:t>
      </w:r>
      <w:r>
        <w:rPr>
          <w:iCs/>
          <w:i/>
        </w:rPr>
        <w:t xml:space="preserve">iha bravītu</w:t>
      </w:r>
      <w:r>
        <w:t xml:space="preserve">, in this matter speak, declare: Savitṛ’s greatness cannot be told by anyone.</w:t>
      </w:r>
      <w:r>
        <w:t xml:space="preserve">”</w:t>
      </w:r>
    </w:p>
    <w:p>
      <w:pPr>
        <w:pStyle w:val="BodyText"/>
      </w:pPr>
      <w:r>
        <w:rPr>
          <w:bCs/>
          <w:b/>
        </w:rPr>
        <w:t xml:space="preserve">Grammar within the bhāṣya</w:t>
      </w:r>
      <w:r>
        <w:t xml:space="preserve"> </w:t>
      </w:r>
      <w:r>
        <w:rPr>
          <w:iCs/>
          <w:i/>
        </w:rPr>
        <w:t xml:space="preserve">(p. 151, characterized)</w:t>
      </w:r>
      <w:r>
        <w:t xml:space="preserve">:</w:t>
      </w:r>
      <w:r>
        <w:t xml:space="preserve"> </w:t>
      </w:r>
      <w:r>
        <w:rPr>
          <w:iCs/>
          <w:i/>
        </w:rPr>
        <w:t xml:space="preserve">tisraḥ</w:t>
      </w:r>
      <w:r>
        <w:t xml:space="preserve"> </w:t>
      </w:r>
      <w:r>
        <w:t xml:space="preserve">(the ending is acute by</w:t>
      </w:r>
      <w:r>
        <w:t xml:space="preserve"> </w:t>
      </w:r>
      <w:r>
        <w:rPr>
          <w:iCs/>
          <w:i/>
        </w:rPr>
        <w:t xml:space="preserve">tisṛbhyo jasaḥ</w:t>
      </w:r>
      <w:r>
        <w:t xml:space="preserve"> </w:t>
      </w:r>
      <w:r>
        <w:t xml:space="preserve">[Pā. 6-1-166]);</w:t>
      </w:r>
      <w:r>
        <w:t xml:space="preserve"> </w:t>
      </w:r>
      <w:r>
        <w:rPr>
          <w:iCs/>
          <w:i/>
        </w:rPr>
        <w:t xml:space="preserve">dvā</w:t>
      </w:r>
      <w:r>
        <w:t xml:space="preserve"> </w:t>
      </w:r>
      <w:r>
        <w:t xml:space="preserve">(</w:t>
      </w:r>
      <w:r>
        <w:rPr>
          <w:iCs/>
          <w:i/>
        </w:rPr>
        <w:t xml:space="preserve">dvau</w:t>
      </w:r>
      <w:r>
        <w:t xml:space="preserve">, with</w:t>
      </w:r>
      <w:r>
        <w:t xml:space="preserve"> </w:t>
      </w:r>
      <w:r>
        <w:rPr>
          <w:iCs/>
          <w:i/>
        </w:rPr>
        <w:t xml:space="preserve">āv</w:t>
      </w:r>
      <w:r>
        <w:t xml:space="preserve">-substitution and the loss of the</w:t>
      </w:r>
      <w:r>
        <w:t xml:space="preserve"> </w:t>
      </w:r>
      <w:r>
        <w:rPr>
          <w:iCs/>
          <w:i/>
        </w:rPr>
        <w:t xml:space="preserve">v</w:t>
      </w:r>
      <w:r>
        <w:t xml:space="preserve"> </w:t>
      </w:r>
      <w:r>
        <w:t xml:space="preserve">by</w:t>
      </w:r>
      <w:r>
        <w:t xml:space="preserve"> </w:t>
      </w:r>
      <w:r>
        <w:rPr>
          <w:iCs/>
          <w:i/>
        </w:rPr>
        <w:t xml:space="preserve">lopaḥ śākalyasya</w:t>
      </w:r>
      <w:r>
        <w:t xml:space="preserve">);</w:t>
      </w:r>
      <w:r>
        <w:t xml:space="preserve"> </w:t>
      </w:r>
      <w:r>
        <w:rPr>
          <w:iCs/>
          <w:i/>
        </w:rPr>
        <w:t xml:space="preserve">upasthā</w:t>
      </w:r>
      <w:r>
        <w:t xml:space="preserve"> </w:t>
      </w:r>
      <w:r>
        <w:t xml:space="preserve">(the seventh-case ending replaced by</w:t>
      </w:r>
      <w:r>
        <w:t xml:space="preserve"> </w:t>
      </w:r>
      <w:r>
        <w:rPr>
          <w:iCs/>
          <w:i/>
        </w:rPr>
        <w:t xml:space="preserve">āc</w:t>
      </w:r>
      <w:r>
        <w:t xml:space="preserve"> </w:t>
      </w:r>
      <w:r>
        <w:t xml:space="preserve">— the vārtika</w:t>
      </w:r>
      <w:r>
        <w:t xml:space="preserve"> </w:t>
      </w:r>
      <w:r>
        <w:rPr>
          <w:iCs/>
          <w:i/>
        </w:rPr>
        <w:t xml:space="preserve">āṅyājayārāṃ copasaṃkhyānam</w:t>
      </w:r>
      <w:r>
        <w:t xml:space="preserve"> </w:t>
      </w:r>
      <w:r>
        <w:t xml:space="preserve">[M. 7-1-39-1];</w:t>
      </w:r>
      <w:r>
        <w:t xml:space="preserve"> </w:t>
      </w:r>
      <w:r>
        <w:rPr>
          <w:iCs/>
          <w:i/>
        </w:rPr>
        <w:t xml:space="preserve">prakṛtibhāva</w:t>
      </w:r>
      <w:r>
        <w:t xml:space="preserve"> </w:t>
      </w:r>
      <w:r>
        <w:t xml:space="preserve">by</w:t>
      </w:r>
      <w:r>
        <w:t xml:space="preserve"> </w:t>
      </w:r>
      <w:r>
        <w:rPr>
          <w:iCs/>
          <w:i/>
        </w:rPr>
        <w:t xml:space="preserve">ajo ’nunāsikaś chandasi</w:t>
      </w:r>
      <w:r>
        <w:t xml:space="preserve"> </w:t>
      </w:r>
      <w:r>
        <w:t xml:space="preserve">[Pā. 6-1-126]);</w:t>
      </w:r>
      <w:r>
        <w:t xml:space="preserve"> </w:t>
      </w:r>
      <w:r>
        <w:rPr>
          <w:iCs/>
          <w:i/>
        </w:rPr>
        <w:t xml:space="preserve">virāṣāṭ</w:t>
      </w:r>
      <w:r>
        <w:t xml:space="preserve"> </w:t>
      </w:r>
      <w:r>
        <w:t xml:space="preserve">(</w:t>
      </w:r>
      <w:r>
        <w:rPr>
          <w:iCs/>
          <w:i/>
        </w:rPr>
        <w:t xml:space="preserve">vṛñ varaṇe</w:t>
      </w:r>
      <w:r>
        <w:t xml:space="preserve">, the suffix</w:t>
      </w:r>
      <w:r>
        <w:t xml:space="preserve"> </w:t>
      </w:r>
      <w:r>
        <w:rPr>
          <w:iCs/>
          <w:i/>
        </w:rPr>
        <w:t xml:space="preserve">ka</w:t>
      </w:r>
      <w:r>
        <w:t xml:space="preserve"> </w:t>
      </w:r>
      <w:r>
        <w:t xml:space="preserve">in the sense of</w:t>
      </w:r>
      <w:r>
        <w:t xml:space="preserve"> </w:t>
      </w:r>
      <w:r>
        <w:rPr>
          <w:iCs/>
          <w:i/>
        </w:rPr>
        <w:t xml:space="preserve">ghañ</w:t>
      </w:r>
      <w:r>
        <w:t xml:space="preserve"> </w:t>
      </w:r>
      <w:r>
        <w:t xml:space="preserve">[vārtika, Pā. 3-3-58-4], in the object sense; the Vedic</w:t>
      </w:r>
      <w:r>
        <w:t xml:space="preserve"> </w:t>
      </w:r>
      <w:r>
        <w:rPr>
          <w:iCs/>
          <w:i/>
        </w:rPr>
        <w:t xml:space="preserve">i</w:t>
      </w:r>
      <w:r>
        <w:t xml:space="preserve">-substitution by</w:t>
      </w:r>
      <w:r>
        <w:t xml:space="preserve"> </w:t>
      </w:r>
      <w:r>
        <w:rPr>
          <w:iCs/>
          <w:i/>
        </w:rPr>
        <w:t xml:space="preserve">bahulaṃ chandasi</w:t>
      </w:r>
      <w:r>
        <w:t xml:space="preserve"> </w:t>
      </w:r>
      <w:r>
        <w:t xml:space="preserve">[Pā. 7-1-103];</w:t>
      </w:r>
      <w:r>
        <w:t xml:space="preserve"> </w:t>
      </w:r>
      <w:r>
        <w:rPr>
          <w:iCs/>
          <w:i/>
        </w:rPr>
        <w:t xml:space="preserve">chandasi sahaḥ</w:t>
      </w:r>
      <w:r>
        <w:t xml:space="preserve"> </w:t>
      </w:r>
      <w:r>
        <w:t xml:space="preserve">[Pā. 3-2-63] gives</w:t>
      </w:r>
      <w:r>
        <w:t xml:space="preserve"> </w:t>
      </w:r>
      <w:r>
        <w:rPr>
          <w:iCs/>
          <w:i/>
        </w:rPr>
        <w:t xml:space="preserve">ṇvi</w:t>
      </w:r>
      <w:r>
        <w:t xml:space="preserve">;</w:t>
      </w:r>
      <w:r>
        <w:t xml:space="preserve"> </w:t>
      </w:r>
      <w:r>
        <w:rPr>
          <w:iCs/>
          <w:i/>
        </w:rPr>
        <w:t xml:space="preserve">saheḥ sāḍaḥ saḥ</w:t>
      </w:r>
      <w:r>
        <w:t xml:space="preserve"> </w:t>
      </w:r>
      <w:r>
        <w:t xml:space="preserve">[Pā. 8-3-56] — the</w:t>
      </w:r>
      <w:r>
        <w:t xml:space="preserve"> </w:t>
      </w:r>
      <w:r>
        <w:rPr>
          <w:iCs/>
          <w:i/>
        </w:rPr>
        <w:t xml:space="preserve">ṣatva</w:t>
      </w:r>
      <w:r>
        <w:t xml:space="preserve">, and the lengthening of the first member by</w:t>
      </w:r>
      <w:r>
        <w:t xml:space="preserve"> </w:t>
      </w:r>
      <w:r>
        <w:rPr>
          <w:iCs/>
          <w:i/>
        </w:rPr>
        <w:t xml:space="preserve">anyeṣām api dṛśyate</w:t>
      </w:r>
      <w:r>
        <w:t xml:space="preserve">;</w:t>
      </w:r>
      <w:r>
        <w:t xml:space="preserve"> </w:t>
      </w:r>
      <w:r>
        <w:t xml:space="preserve">“</w:t>
      </w:r>
      <w:r>
        <w:rPr>
          <w:iCs/>
          <w:i/>
        </w:rPr>
        <w:t xml:space="preserve">tathā sati vriyanta [?] iti virāḥ</w:t>
      </w:r>
      <w:r>
        <w:t xml:space="preserve">”</w:t>
      </w:r>
      <w:r>
        <w:t xml:space="preserve">, so</w:t>
      </w:r>
      <w:r>
        <w:t xml:space="preserve"> </w:t>
      </w:r>
      <w:r>
        <w:rPr>
          <w:iCs/>
          <w:i/>
        </w:rPr>
        <w:t xml:space="preserve">virān sahate</w:t>
      </w:r>
      <w:r>
        <w:t xml:space="preserve">);</w:t>
      </w:r>
      <w:r>
        <w:t xml:space="preserve"> </w:t>
      </w:r>
      <w:r>
        <w:rPr>
          <w:iCs/>
          <w:i/>
        </w:rPr>
        <w:t xml:space="preserve">rathyam</w:t>
      </w:r>
      <w:r>
        <w:t xml:space="preserve"> </w:t>
      </w:r>
      <w:r>
        <w:t xml:space="preserve">(</w:t>
      </w:r>
      <w:r>
        <w:rPr>
          <w:iCs/>
          <w:i/>
        </w:rPr>
        <w:t xml:space="preserve">rathasyedam</w:t>
      </w:r>
      <w:r>
        <w:t xml:space="preserve">;</w:t>
      </w:r>
      <w:r>
        <w:t xml:space="preserve"> </w:t>
      </w:r>
      <w:r>
        <w:rPr>
          <w:iCs/>
          <w:i/>
        </w:rPr>
        <w:t xml:space="preserve">yat</w:t>
      </w:r>
      <w:r>
        <w:t xml:space="preserve"> </w:t>
      </w:r>
      <w:r>
        <w:t xml:space="preserve">by</w:t>
      </w:r>
      <w:r>
        <w:t xml:space="preserve"> </w:t>
      </w:r>
      <w:r>
        <w:rPr>
          <w:iCs/>
          <w:i/>
        </w:rPr>
        <w:t xml:space="preserve">rathād yat</w:t>
      </w:r>
      <w:r>
        <w:t xml:space="preserve"> </w:t>
      </w:r>
      <w:r>
        <w:t xml:space="preserve">[Pā. 4-3-121]; initial-acute by</w:t>
      </w:r>
      <w:r>
        <w:t xml:space="preserve"> </w:t>
      </w:r>
      <w:r>
        <w:rPr>
          <w:iCs/>
          <w:i/>
        </w:rPr>
        <w:t xml:space="preserve">yato ’nāvaḥ</w:t>
      </w:r>
      <w:r>
        <w:t xml:space="preserve">);</w:t>
      </w:r>
      <w:r>
        <w:t xml:space="preserve"> </w:t>
      </w:r>
      <w:r>
        <w:rPr>
          <w:iCs/>
          <w:i/>
        </w:rPr>
        <w:t xml:space="preserve">amṛtā</w:t>
      </w:r>
      <w:r>
        <w:t xml:space="preserve"> </w:t>
      </w:r>
      <w:r>
        <w:t xml:space="preserve">(</w:t>
      </w:r>
      <w:r>
        <w:rPr>
          <w:iCs/>
          <w:i/>
        </w:rPr>
        <w:t xml:space="preserve">śi</w:t>
      </w:r>
      <w:r>
        <w:t xml:space="preserve"> </w:t>
      </w:r>
      <w:r>
        <w:t xml:space="preserve">lost by</w:t>
      </w:r>
      <w:r>
        <w:t xml:space="preserve"> </w:t>
      </w:r>
      <w:r>
        <w:rPr>
          <w:iCs/>
          <w:i/>
        </w:rPr>
        <w:t xml:space="preserve">śeś chandasi bahulam</w:t>
      </w:r>
      <w:r>
        <w:t xml:space="preserve">);</w:t>
      </w:r>
      <w:r>
        <w:t xml:space="preserve"> </w:t>
      </w:r>
      <w:r>
        <w:rPr>
          <w:iCs/>
          <w:i/>
        </w:rPr>
        <w:t xml:space="preserve">cikētat</w:t>
      </w:r>
      <w:r>
        <w:t xml:space="preserve"> </w:t>
      </w:r>
      <w:r>
        <w:t xml:space="preserve">(root</w:t>
      </w:r>
      <w:r>
        <w:t xml:space="preserve"> </w:t>
      </w:r>
      <w:r>
        <w:rPr>
          <w:iCs/>
          <w:i/>
        </w:rPr>
        <w:t xml:space="preserve">kita jñāne</w:t>
      </w:r>
      <w:r>
        <w:t xml:space="preserve">,</w:t>
      </w:r>
      <w:r>
        <w:t xml:space="preserve"> </w:t>
      </w:r>
      <w:r>
        <w:rPr>
          <w:iCs/>
          <w:i/>
        </w:rPr>
        <w:t xml:space="preserve">leṭ</w:t>
      </w:r>
      <w:r>
        <w:t xml:space="preserve">, the augment</w:t>
      </w:r>
      <w:r>
        <w:t xml:space="preserve"> </w:t>
      </w:r>
      <w:r>
        <w:rPr>
          <w:iCs/>
          <w:i/>
        </w:rPr>
        <w:t xml:space="preserve">aṭ</w:t>
      </w:r>
      <w:r>
        <w:t xml:space="preserve">; the</w:t>
      </w:r>
      <w:r>
        <w:t xml:space="preserve"> </w:t>
      </w:r>
      <w:r>
        <w:rPr>
          <w:iCs/>
          <w:i/>
        </w:rPr>
        <w:t xml:space="preserve">i</w:t>
      </w:r>
      <w:r>
        <w:t xml:space="preserve"> </w:t>
      </w:r>
      <w:r>
        <w:t xml:space="preserve">of the ending lost by</w:t>
      </w:r>
      <w:r>
        <w:t xml:space="preserve"> </w:t>
      </w:r>
      <w:r>
        <w:rPr>
          <w:iCs/>
          <w:i/>
        </w:rPr>
        <w:t xml:space="preserve">itaś ca</w:t>
      </w:r>
      <w:r>
        <w:t xml:space="preserve">;</w:t>
      </w:r>
      <w:r>
        <w:t xml:space="preserve"> </w:t>
      </w:r>
      <w:r>
        <w:rPr>
          <w:iCs/>
          <w:i/>
        </w:rPr>
        <w:t xml:space="preserve">ślu</w:t>
      </w:r>
      <w:r>
        <w:t xml:space="preserve"> </w:t>
      </w:r>
      <w:r>
        <w:t xml:space="preserve">for</w:t>
      </w:r>
      <w:r>
        <w:t xml:space="preserve"> </w:t>
      </w:r>
      <w:r>
        <w:rPr>
          <w:iCs/>
          <w:i/>
        </w:rPr>
        <w:t xml:space="preserve">śap</w:t>
      </w:r>
      <w:r>
        <w:t xml:space="preserve">, the root being</w:t>
      </w:r>
      <w:r>
        <w:t xml:space="preserve"> </w:t>
      </w:r>
      <w:r>
        <w:rPr>
          <w:iCs/>
          <w:i/>
        </w:rPr>
        <w:t xml:space="preserve">juhotyādi</w:t>
      </w:r>
      <w:r>
        <w:t xml:space="preserve">-like;</w:t>
      </w:r>
      <w:r>
        <w:t xml:space="preserve"> </w:t>
      </w:r>
      <w:r>
        <w:rPr>
          <w:iCs/>
          <w:i/>
        </w:rPr>
        <w:t xml:space="preserve">laghūpadha-guṇa</w:t>
      </w:r>
      <w:r>
        <w:t xml:space="preserve">;</w:t>
      </w:r>
      <w:r>
        <w:t xml:space="preserve"> </w:t>
      </w:r>
      <w:r>
        <w:rPr>
          <w:iCs/>
          <w:i/>
        </w:rPr>
        <w:t xml:space="preserve">anudātte ca</w:t>
      </w:r>
      <w:r>
        <w:t xml:space="preserve"> </w:t>
      </w:r>
      <w:r>
        <w:t xml:space="preserve">[Pā. 6-1-190], first-syllable acute of the</w:t>
      </w:r>
      <w:r>
        <w:t xml:space="preserve"> </w:t>
      </w:r>
      <w:r>
        <w:rPr>
          <w:iCs/>
          <w:i/>
        </w:rPr>
        <w:t xml:space="preserve">abhyasta</w:t>
      </w:r>
      <w:r>
        <w:t xml:space="preserve">; and because of the connected word</w:t>
      </w:r>
      <w:r>
        <w:t xml:space="preserve"> </w:t>
      </w:r>
      <w:r>
        <w:rPr>
          <w:iCs/>
          <w:i/>
        </w:rPr>
        <w:t xml:space="preserve">yaḥ</w:t>
      </w:r>
      <w:r>
        <w:t xml:space="preserve"> </w:t>
      </w:r>
      <w:r>
        <w:t xml:space="preserve">the verb is not lowered,</w:t>
      </w:r>
      <w:r>
        <w:t xml:space="preserve"> </w:t>
      </w:r>
      <w:r>
        <w:rPr>
          <w:iCs/>
          <w:i/>
        </w:rPr>
        <w:t xml:space="preserve">yadvṛttayogād anighātaḥ</w:t>
      </w:r>
      <w:r>
        <w:t xml:space="preserve">).</w:t>
      </w:r>
    </w:p>
    <w:p>
      <w:pPr>
        <w:pStyle w:val="BodyText"/>
      </w:pPr>
      <w:r>
        <w:rPr>
          <w:bCs/>
          <w:b/>
        </w:rPr>
        <w:t xml:space="preserve">Pratipadārtha</w:t>
      </w:r>
      <w:r>
        <w:t xml:space="preserve"> </w:t>
      </w:r>
      <w:r>
        <w:rPr>
          <w:iCs/>
          <w:i/>
        </w:rPr>
        <w:t xml:space="preserve">(p. 151)</w:t>
      </w:r>
      <w:r>
        <w:t xml:space="preserve"> </w:t>
      </w:r>
      <w:r>
        <w:t xml:space="preserve">—</w:t>
      </w:r>
      <w:r>
        <w:t xml:space="preserve"> </w:t>
      </w:r>
      <w:r>
        <w:t xml:space="preserve">“</w:t>
      </w:r>
      <w:r>
        <w:rPr>
          <w:bCs/>
          <w:b/>
        </w:rPr>
        <w:t xml:space="preserve">dyāvaḥ</w:t>
      </w:r>
      <w:r>
        <w:t xml:space="preserve"> </w:t>
      </w:r>
      <w:r>
        <w:t xml:space="preserve">— the worlds beginning with heaven;</w:t>
      </w:r>
      <w:r>
        <w:t xml:space="preserve"> </w:t>
      </w:r>
      <w:r>
        <w:rPr>
          <w:bCs/>
          <w:b/>
        </w:rPr>
        <w:t xml:space="preserve">tisraḥ</w:t>
      </w:r>
      <w:r>
        <w:t xml:space="preserve"> </w:t>
      </w:r>
      <w:r>
        <w:t xml:space="preserve">— three (are there);</w:t>
      </w:r>
      <w:r>
        <w:t xml:space="preserve"> </w:t>
      </w:r>
      <w:r>
        <w:rPr>
          <w:bCs/>
          <w:b/>
        </w:rPr>
        <w:t xml:space="preserve">dvā</w:t>
      </w:r>
      <w:r>
        <w:t xml:space="preserve"> </w:t>
      </w:r>
      <w:r>
        <w:t xml:space="preserve">— the two, heaven and earth;</w:t>
      </w:r>
      <w:r>
        <w:t xml:space="preserve"> </w:t>
      </w:r>
      <w:r>
        <w:rPr>
          <w:bCs/>
          <w:b/>
        </w:rPr>
        <w:t xml:space="preserve">savituḥ</w:t>
      </w:r>
      <w:r>
        <w:t xml:space="preserve"> </w:t>
      </w:r>
      <w:r>
        <w:t xml:space="preserve">— of Savitṛ;</w:t>
      </w:r>
      <w:r>
        <w:t xml:space="preserve"> </w:t>
      </w:r>
      <w:r>
        <w:rPr>
          <w:bCs/>
          <w:b/>
        </w:rPr>
        <w:t xml:space="preserve">upasthā</w:t>
      </w:r>
      <w:r>
        <w:t xml:space="preserve"> </w:t>
      </w:r>
      <w:r>
        <w:t xml:space="preserve">— near [in the lap];</w:t>
      </w:r>
      <w:r>
        <w:t xml:space="preserve"> </w:t>
      </w:r>
      <w:r>
        <w:rPr>
          <w:bCs/>
          <w:b/>
        </w:rPr>
        <w:t xml:space="preserve">ekā</w:t>
      </w:r>
      <w:r>
        <w:t xml:space="preserve"> </w:t>
      </w:r>
      <w:r>
        <w:t xml:space="preserve">— the one in the middle, the mid-region;</w:t>
      </w:r>
      <w:r>
        <w:t xml:space="preserve"> </w:t>
      </w:r>
      <w:r>
        <w:rPr>
          <w:bCs/>
          <w:b/>
        </w:rPr>
        <w:t xml:space="preserve">yamasya</w:t>
      </w:r>
      <w:r>
        <w:t xml:space="preserve"> </w:t>
      </w:r>
      <w:r>
        <w:t xml:space="preserve">— of Yama;</w:t>
      </w:r>
      <w:r>
        <w:t xml:space="preserve"> </w:t>
      </w:r>
      <w:r>
        <w:rPr>
          <w:bCs/>
          <w:b/>
        </w:rPr>
        <w:t xml:space="preserve">bhuvane</w:t>
      </w:r>
      <w:r>
        <w:t xml:space="preserve"> </w:t>
      </w:r>
      <w:r>
        <w:t xml:space="preserve">— in the world;</w:t>
      </w:r>
      <w:r>
        <w:t xml:space="preserve"> </w:t>
      </w:r>
      <w:r>
        <w:rPr>
          <w:bCs/>
          <w:b/>
        </w:rPr>
        <w:t xml:space="preserve">virāṣāṭ</w:t>
      </w:r>
      <w:r>
        <w:t xml:space="preserve"> </w:t>
      </w:r>
      <w:r>
        <w:t xml:space="preserve">— capable of bearing those who go (the dead);</w:t>
      </w:r>
      <w:r>
        <w:t xml:space="preserve"> </w:t>
      </w:r>
      <w:r>
        <w:rPr>
          <w:bCs/>
          <w:b/>
        </w:rPr>
        <w:t xml:space="preserve">rathyam</w:t>
      </w:r>
      <w:r>
        <w:t xml:space="preserve"> </w:t>
      </w:r>
      <w:r>
        <w:t xml:space="preserve">— of the chariot;</w:t>
      </w:r>
      <w:r>
        <w:t xml:space="preserve"> </w:t>
      </w:r>
      <w:r>
        <w:rPr>
          <w:bCs/>
          <w:b/>
        </w:rPr>
        <w:t xml:space="preserve">āṇiṃ na</w:t>
      </w:r>
      <w:r>
        <w:t xml:space="preserve"> </w:t>
      </w:r>
      <w:r>
        <w:t xml:space="preserve">— as the pin [that holds the axle-hole];</w:t>
      </w:r>
      <w:r>
        <w:t xml:space="preserve"> </w:t>
      </w:r>
      <w:r>
        <w:rPr>
          <w:bCs/>
          <w:b/>
        </w:rPr>
        <w:t xml:space="preserve">amṛtā</w:t>
      </w:r>
      <w:r>
        <w:t xml:space="preserve"> </w:t>
      </w:r>
      <w:r>
        <w:t xml:space="preserve">— the imperishable masses of light, the moon, stars and the rest;</w:t>
      </w:r>
      <w:r>
        <w:t xml:space="preserve"> </w:t>
      </w:r>
      <w:r>
        <w:rPr>
          <w:bCs/>
          <w:b/>
        </w:rPr>
        <w:t xml:space="preserve">adhi tasthuḥ</w:t>
      </w:r>
      <w:r>
        <w:t xml:space="preserve"> </w:t>
      </w:r>
      <w:r>
        <w:t xml:space="preserve">— rest [on Savitṛ];</w:t>
      </w:r>
      <w:r>
        <w:t xml:space="preserve"> </w:t>
      </w:r>
      <w:r>
        <w:rPr>
          <w:bCs/>
          <w:b/>
        </w:rPr>
        <w:t xml:space="preserve">yaḥ</w:t>
      </w:r>
      <w:r>
        <w:t xml:space="preserve"> </w:t>
      </w:r>
      <w:r>
        <w:t xml:space="preserve">— whichever man;</w:t>
      </w:r>
      <w:r>
        <w:t xml:space="preserve"> </w:t>
      </w:r>
      <w:r>
        <w:rPr>
          <w:bCs/>
          <w:b/>
        </w:rPr>
        <w:t xml:space="preserve">tat</w:t>
      </w:r>
      <w:r>
        <w:t xml:space="preserve"> </w:t>
      </w:r>
      <w:r>
        <w:t xml:space="preserve">— this nature of Savitṛ;</w:t>
      </w:r>
      <w:r>
        <w:t xml:space="preserve"> </w:t>
      </w:r>
      <w:r>
        <w:rPr>
          <w:bCs/>
          <w:b/>
        </w:rPr>
        <w:t xml:space="preserve">cikētat</w:t>
      </w:r>
      <w:r>
        <w:t xml:space="preserve"> </w:t>
      </w:r>
      <w:r>
        <w:t xml:space="preserve">— if he knows well;</w:t>
      </w:r>
      <w:r>
        <w:t xml:space="preserve"> </w:t>
      </w:r>
      <w:r>
        <w:rPr>
          <w:bCs/>
          <w:b/>
        </w:rPr>
        <w:t xml:space="preserve">iha</w:t>
      </w:r>
      <w:r>
        <w:t xml:space="preserve"> </w:t>
      </w:r>
      <w:r>
        <w:t xml:space="preserve">— in this matter;</w:t>
      </w:r>
      <w:r>
        <w:t xml:space="preserve"> </w:t>
      </w:r>
      <w:r>
        <w:rPr>
          <w:bCs/>
          <w:b/>
        </w:rPr>
        <w:t xml:space="preserve">bravītu</w:t>
      </w:r>
      <w:r>
        <w:t xml:space="preserve"> </w:t>
      </w:r>
      <w:r>
        <w:t xml:space="preserve">— let him describe.</w:t>
      </w:r>
      <w:r>
        <w:t xml:space="preserve">”</w:t>
      </w:r>
    </w:p>
    <w:p>
      <w:pPr>
        <w:pStyle w:val="BodyText"/>
      </w:pPr>
      <w:r>
        <w:rPr>
          <w:bCs/>
          <w:b/>
        </w:rPr>
        <w:t xml:space="preserve">Bhāvārtha</w:t>
      </w:r>
      <w:r>
        <w:t xml:space="preserve"> </w:t>
      </w:r>
      <w:r>
        <w:rPr>
          <w:iCs/>
          <w:i/>
        </w:rPr>
        <w:t xml:space="preserve">(p. 152)</w:t>
      </w:r>
      <w:r>
        <w:t xml:space="preserve"> </w:t>
      </w:r>
      <w:r>
        <w:t xml:space="preserve">—</w:t>
      </w:r>
      <w:r>
        <w:t xml:space="preserve"> </w:t>
      </w:r>
      <w:r>
        <w:t xml:space="preserve">“</w:t>
      </w:r>
      <w:r>
        <w:t xml:space="preserve">Of the three worlds — heaven, earth, mid-region — heaven and earth are both near the Sun. The mid-region in the middle is the way for the dead to Yama’s world. As a chariot rests upon the pin of its axle, the imperishable light-bearers, the moon, the stars and the rest, rest upon this Savitṛ. The nature of this Savitṛ cannot be grasped by man; if anyone does know it, let him describe the superhuman nature of the deity Savitṛ.</w:t>
      </w:r>
      <w:r>
        <w:t xml:space="preserve">”</w:t>
      </w:r>
    </w:p>
    <w:p>
      <w:pPr>
        <w:pStyle w:val="BodyText"/>
      </w:pPr>
      <w:r>
        <w:rPr>
          <w:bCs/>
          <w:b/>
        </w:rPr>
        <w:t xml:space="preserve">English Translation (the source’s own, p. 152)</w:t>
      </w:r>
      <w:r>
        <w:t xml:space="preserve"> </w:t>
      </w:r>
      <w:r>
        <w:t xml:space="preserve">—</w:t>
      </w:r>
      <w:r>
        <w:t xml:space="preserve"> </w:t>
      </w:r>
      <w:r>
        <w:t xml:space="preserve">“</w:t>
      </w:r>
      <w:r>
        <w:t xml:space="preserve">There are three heavens ( three worlds ) two are in the proximity of the Savitri ; the remaining one leads men to Yama ’s abode ; the immortal stars depend upon Savitri as a car upon the pin of the axle· Let him who knows the greatness of Savitri say so·</w:t>
      </w:r>
      <w:r>
        <w:t xml:space="preserve">”</w:t>
      </w:r>
      <w:r>
        <w:t xml:space="preserve"> </w:t>
      </w:r>
      <w:r>
        <w:rPr>
          <w:iCs/>
          <w:i/>
        </w:rPr>
        <w:t xml:space="preserve">(Printed so, with raised dots for full stops.)</w:t>
      </w:r>
    </w:p>
    <w:p>
      <w:pPr>
        <w:pStyle w:val="BodyText"/>
      </w:pPr>
      <w:r>
        <w:rPr>
          <w:bCs/>
          <w:b/>
        </w:rPr>
        <w:t xml:space="preserve">Special Topics (</w:t>
      </w:r>
      <w:r>
        <w:rPr>
          <w:iCs/>
          <w:i/>
          <w:bCs/>
          <w:b/>
        </w:rPr>
        <w:t xml:space="preserve">viśeṣa-viṣayagaḷu</w:t>
      </w:r>
      <w:r>
        <w:rPr>
          <w:bCs/>
          <w:b/>
        </w:rPr>
        <w:t xml:space="preserve">), p. 152</w:t>
      </w:r>
      <w:r>
        <w:t xml:space="preserve"> </w:t>
      </w:r>
      <w:r>
        <w:t xml:space="preserve">-</w:t>
      </w:r>
      <w:r>
        <w:t xml:space="preserve"> </w:t>
      </w:r>
      <w:r>
        <w:rPr>
          <w:bCs/>
          <w:b/>
        </w:rPr>
        <w:t xml:space="preserve">tisro dyāvaḥ</w:t>
      </w:r>
      <w:r>
        <w:t xml:space="preserve"> </w:t>
      </w:r>
      <w:r>
        <w:t xml:space="preserve">—</w:t>
      </w:r>
      <w:r>
        <w:t xml:space="preserve"> </w:t>
      </w:r>
      <w:r>
        <w:t xml:space="preserve">“</w:t>
      </w:r>
      <w:r>
        <w:t xml:space="preserve">three heavens, that is, the earth-world, the mid-region world and the heaven-world.</w:t>
      </w:r>
      <w:r>
        <w:t xml:space="preserve">”</w:t>
      </w:r>
      <w:r>
        <w:t xml:space="preserve"> </w:t>
      </w:r>
      <w:r>
        <w:t xml:space="preserve">-</w:t>
      </w:r>
      <w:r>
        <w:t xml:space="preserve"> </w:t>
      </w:r>
      <w:r>
        <w:rPr>
          <w:bCs/>
          <w:b/>
        </w:rPr>
        <w:t xml:space="preserve">savitur dvā upasthā</w:t>
      </w:r>
      <w:r>
        <w:t xml:space="preserve"> </w:t>
      </w:r>
      <w:r>
        <w:t xml:space="preserve">—</w:t>
      </w:r>
      <w:r>
        <w:t xml:space="preserve"> </w:t>
      </w:r>
      <w:r>
        <w:t xml:space="preserve">“</w:t>
      </w:r>
      <w:r>
        <w:t xml:space="preserve">since the Sun, staying in heaven, lights the earth, the heaven and the earth are said to be near the Sun.</w:t>
      </w:r>
      <w:r>
        <w:t xml:space="preserve">”</w:t>
      </w:r>
      <w:r>
        <w:t xml:space="preserve"> </w:t>
      </w:r>
      <w:r>
        <w:t xml:space="preserve">-</w:t>
      </w:r>
      <w:r>
        <w:t xml:space="preserve"> </w:t>
      </w:r>
      <w:r>
        <w:rPr>
          <w:bCs/>
          <w:b/>
        </w:rPr>
        <w:t xml:space="preserve">yamasya bhuvane virāṣāṭ</w:t>
      </w:r>
      <w:r>
        <w:t xml:space="preserve"> </w:t>
      </w:r>
      <w:r>
        <w:t xml:space="preserve">=</w:t>
      </w:r>
      <w:r>
        <w:t xml:space="preserve"> </w:t>
      </w:r>
      <w:r>
        <w:rPr>
          <w:iCs/>
          <w:i/>
        </w:rPr>
        <w:t xml:space="preserve">pretāḥ puruṣā antarikṣamārgeṇa yamaloke gacchanti</w:t>
      </w:r>
      <w:r>
        <w:t xml:space="preserve">:</w:t>
      </w:r>
      <w:r>
        <w:t xml:space="preserve"> </w:t>
      </w:r>
      <w:r>
        <w:t xml:space="preserve">“</w:t>
      </w:r>
      <w:r>
        <w:t xml:space="preserve">since dead people (or their souls) go to Yama’s world by way of the third world, the mid-region, the mid-region is called the way to Yama’s world.</w:t>
      </w:r>
      <w:r>
        <w:t xml:space="preserve">”</w:t>
      </w:r>
      <w:r>
        <w:t xml:space="preserve"> </w:t>
      </w:r>
      <w:r>
        <w:t xml:space="preserve">-</w:t>
      </w:r>
      <w:r>
        <w:t xml:space="preserve"> </w:t>
      </w:r>
      <w:r>
        <w:rPr>
          <w:bCs/>
          <w:b/>
        </w:rPr>
        <w:t xml:space="preserve">āṇiṃ na</w:t>
      </w:r>
      <w:r>
        <w:t xml:space="preserve"> </w:t>
      </w:r>
      <w:r>
        <w:t xml:space="preserve">—</w:t>
      </w:r>
      <w:r>
        <w:t xml:space="preserve"> </w:t>
      </w:r>
      <w:r>
        <w:t xml:space="preserve">“</w:t>
      </w:r>
      <w:r>
        <w:t xml:space="preserve">the pins fixed in the holes at the ends of the chariot’s axle, so that the wheels, as they turn, may not fall off. If these pins were not there, the wheels and the chariot would not move properly and would fall. Hence, as the pins are the support of the chariot and its wheels, the Sun, by giving light to the worlds of earth and heaven, is the support: such is the meaning.</w:t>
      </w:r>
      <w:r>
        <w:t xml:space="preserve">”</w:t>
      </w:r>
      <w:r>
        <w:t xml:space="preserve"> </w:t>
      </w:r>
      <w:r>
        <w:t xml:space="preserve">-</w:t>
      </w:r>
      <w:r>
        <w:t xml:space="preserve"> </w:t>
      </w:r>
      <w:r>
        <w:rPr>
          <w:bCs/>
          <w:b/>
        </w:rPr>
        <w:t xml:space="preserve">amṛtā</w:t>
      </w:r>
      <w:r>
        <w:t xml:space="preserve"> </w:t>
      </w:r>
      <w:r>
        <w:t xml:space="preserve">=</w:t>
      </w:r>
      <w:r>
        <w:t xml:space="preserve"> </w:t>
      </w:r>
      <w:r>
        <w:rPr>
          <w:iCs/>
          <w:i/>
        </w:rPr>
        <w:t xml:space="preserve">amṛtāni candranakṣatrādīni jyotīṃṣi jalāni vā</w:t>
      </w:r>
      <w:r>
        <w:t xml:space="preserve">:</w:t>
      </w:r>
      <w:r>
        <w:t xml:space="preserve"> </w:t>
      </w:r>
      <w:r>
        <w:t xml:space="preserve">“</w:t>
      </w:r>
      <w:r>
        <w:rPr>
          <w:iCs/>
          <w:i/>
        </w:rPr>
        <w:t xml:space="preserve">amṛta</w:t>
      </w:r>
      <w:r>
        <w:t xml:space="preserve"> </w:t>
      </w:r>
      <w:r>
        <w:t xml:space="preserve">means</w:t>
      </w:r>
      <w:r>
        <w:t xml:space="preserve"> </w:t>
      </w:r>
      <w:r>
        <w:t xml:space="preserve">‘</w:t>
      </w:r>
      <w:r>
        <w:t xml:space="preserve">not perishing</w:t>
      </w:r>
      <w:r>
        <w:t xml:space="preserve">’</w:t>
      </w:r>
      <w:r>
        <w:t xml:space="preserve">,</w:t>
      </w:r>
      <w:r>
        <w:t xml:space="preserve"> </w:t>
      </w:r>
      <w:r>
        <w:t xml:space="preserve">‘</w:t>
      </w:r>
      <w:r>
        <w:t xml:space="preserve">always existing</w:t>
      </w:r>
      <w:r>
        <w:t xml:space="preserve">’</w:t>
      </w:r>
      <w:r>
        <w:t xml:space="preserve">. Here the luminaries — the moon, the stars and the other lights — or waters that do not perish.</w:t>
      </w:r>
      <w:r>
        <w:t xml:space="preserve">”</w:t>
      </w:r>
      <w:r>
        <w:t xml:space="preserve"> </w:t>
      </w:r>
      <w:r>
        <w:t xml:space="preserve">-</w:t>
      </w:r>
      <w:r>
        <w:t xml:space="preserve"> </w:t>
      </w:r>
      <w:r>
        <w:rPr>
          <w:bCs/>
          <w:b/>
        </w:rPr>
        <w:t xml:space="preserve">iha bravītu ya u tac cikētat</w:t>
      </w:r>
      <w:r>
        <w:t xml:space="preserve"> </w:t>
      </w:r>
      <w:r>
        <w:t xml:space="preserve">—</w:t>
      </w:r>
      <w:r>
        <w:t xml:space="preserve"> </w:t>
      </w:r>
      <w:r>
        <w:t xml:space="preserve">“</w:t>
      </w:r>
      <w:r>
        <w:t xml:space="preserve">let a man who knows this matter say it: that is, since this matter is exceedingly secret or deep, it is not known to anyone.</w:t>
      </w:r>
      <w:r>
        <w:t xml:space="preserve">”</w:t>
      </w:r>
    </w:p>
    <w:p>
      <w:r>
        <w:pict>
          <v:rect style="width:0;height:1.5pt" o:hralign="center" o:hrstd="t" o:hr="t"/>
        </w:pict>
      </w:r>
    </w:p>
    <w:bookmarkEnd w:id="150"/>
    <w:bookmarkStart w:id="151" w:name="Xc49b33ad8ccd045fefa66d9f362fe66e7dbd0a5"/>
    <w:p>
      <w:pPr>
        <w:pStyle w:val="Heading3"/>
      </w:pPr>
      <w:r>
        <w:t xml:space="preserve">Rik 35.6 — Vyākaraṇa-prakriyā (pp. 153–154, PDF 168–169; grammar pages, noted briefly)</w:t>
      </w:r>
    </w:p>
    <w:p>
      <w:pPr>
        <w:pStyle w:val="FirstParagraph"/>
      </w:pPr>
      <w:r>
        <w:t xml:space="preserve">Kannada prose with sūtras quoted; the numerals are small and I give a number only where I could read it, otherwise the rule is named and left unnumbered.</w:t>
      </w:r>
    </w:p>
    <w:p>
      <w:pPr>
        <w:numPr>
          <w:ilvl w:val="0"/>
          <w:numId w:val="1026"/>
        </w:numPr>
        <w:pStyle w:val="Compact"/>
      </w:pPr>
      <w:r>
        <w:rPr>
          <w:bCs/>
          <w:b/>
        </w:rPr>
        <w:t xml:space="preserve">tisraḥ</w:t>
      </w:r>
      <w:r>
        <w:t xml:space="preserve"> </w:t>
      </w:r>
      <w:r>
        <w:t xml:space="preserve">(p. 153):</w:t>
      </w:r>
      <w:r>
        <w:t xml:space="preserve"> </w:t>
      </w:r>
      <w:r>
        <w:rPr>
          <w:iCs/>
          <w:i/>
        </w:rPr>
        <w:t xml:space="preserve">tricaturoḥ striyāṃ tisṛcatasṛ</w:t>
      </w:r>
      <w:r>
        <w:t xml:space="preserve"> </w:t>
      </w:r>
      <w:r>
        <w:t xml:space="preserve">— त्रिचतुरोः स्त्रियां तिस्वृचतस्वृ — [the print:</w:t>
      </w:r>
      <w:r>
        <w:t xml:space="preserve"> </w:t>
      </w:r>
      <w:r>
        <w:rPr>
          <w:iCs/>
          <w:i/>
        </w:rPr>
        <w:t xml:space="preserve">tisṛ</w:t>
      </w:r>
      <w:r>
        <w:t xml:space="preserve">,</w:t>
      </w:r>
      <w:r>
        <w:t xml:space="preserve"> </w:t>
      </w:r>
      <w:r>
        <w:rPr>
          <w:iCs/>
          <w:i/>
        </w:rPr>
        <w:t xml:space="preserve">catasṛ</w:t>
      </w:r>
      <w:r>
        <w:t xml:space="preserve"> </w:t>
      </w:r>
      <w:r>
        <w:t xml:space="preserve">replace</w:t>
      </w:r>
      <w:r>
        <w:t xml:space="preserve"> </w:t>
      </w:r>
      <w:r>
        <w:rPr>
          <w:iCs/>
          <w:i/>
        </w:rPr>
        <w:t xml:space="preserve">tri</w:t>
      </w:r>
      <w:r>
        <w:t xml:space="preserve">,</w:t>
      </w:r>
      <w:r>
        <w:t xml:space="preserve"> </w:t>
      </w:r>
      <w:r>
        <w:rPr>
          <w:iCs/>
          <w:i/>
        </w:rPr>
        <w:t xml:space="preserve">catur</w:t>
      </w:r>
      <w:r>
        <w:t xml:space="preserve"> </w:t>
      </w:r>
      <w:r>
        <w:t xml:space="preserve">in the feminine]; the substitute is final-acute by</w:t>
      </w:r>
      <w:r>
        <w:t xml:space="preserve"> </w:t>
      </w:r>
      <w:r>
        <w:rPr>
          <w:iCs/>
          <w:i/>
        </w:rPr>
        <w:t xml:space="preserve">sthānivadbhāva</w:t>
      </w:r>
      <w:r>
        <w:t xml:space="preserve">;</w:t>
      </w:r>
      <w:r>
        <w:t xml:space="preserve"> </w:t>
      </w:r>
      <w:r>
        <w:rPr>
          <w:iCs/>
          <w:i/>
        </w:rPr>
        <w:t xml:space="preserve">tisṛ + jas</w:t>
      </w:r>
      <w:r>
        <w:t xml:space="preserve">;</w:t>
      </w:r>
      <w:r>
        <w:t xml:space="preserve"> </w:t>
      </w:r>
      <w:r>
        <w:rPr>
          <w:iCs/>
          <w:i/>
        </w:rPr>
        <w:t xml:space="preserve">aci ra ṛtaḥ</w:t>
      </w:r>
      <w:r>
        <w:t xml:space="preserve"> </w:t>
      </w:r>
      <w:r>
        <w:t xml:space="preserve">— अचि र ऋतः — the</w:t>
      </w:r>
      <w:r>
        <w:t xml:space="preserve"> </w:t>
      </w:r>
      <w:r>
        <w:rPr>
          <w:iCs/>
          <w:i/>
        </w:rPr>
        <w:t xml:space="preserve">ṛ</w:t>
      </w:r>
      <w:r>
        <w:t xml:space="preserve"> </w:t>
      </w:r>
      <w:r>
        <w:t xml:space="preserve">of</w:t>
      </w:r>
      <w:r>
        <w:t xml:space="preserve"> </w:t>
      </w:r>
      <w:r>
        <w:rPr>
          <w:iCs/>
          <w:i/>
        </w:rPr>
        <w:t xml:space="preserve">tisṛ</w:t>
      </w:r>
      <w:r>
        <w:t xml:space="preserve">/</w:t>
      </w:r>
      <w:r>
        <w:rPr>
          <w:iCs/>
          <w:i/>
        </w:rPr>
        <w:t xml:space="preserve">catasṛ</w:t>
      </w:r>
      <w:r>
        <w:t xml:space="preserve"> </w:t>
      </w:r>
      <w:r>
        <w:t xml:space="preserve">becomes</w:t>
      </w:r>
      <w:r>
        <w:t xml:space="preserve"> </w:t>
      </w:r>
      <w:r>
        <w:rPr>
          <w:iCs/>
          <w:i/>
        </w:rPr>
        <w:t xml:space="preserve">r</w:t>
      </w:r>
      <w:r>
        <w:t xml:space="preserve"> </w:t>
      </w:r>
      <w:r>
        <w:t xml:space="preserve">before a vowel-initial ending;</w:t>
      </w:r>
      <w:r>
        <w:t xml:space="preserve"> </w:t>
      </w:r>
      <w:r>
        <w:rPr>
          <w:iCs/>
          <w:i/>
        </w:rPr>
        <w:t xml:space="preserve">tisr + as</w:t>
      </w:r>
      <w:r>
        <w:t xml:space="preserve">; the</w:t>
      </w:r>
      <w:r>
        <w:t xml:space="preserve"> </w:t>
      </w:r>
      <w:r>
        <w:rPr>
          <w:iCs/>
          <w:i/>
        </w:rPr>
        <w:t xml:space="preserve">yaṇ</w:t>
      </w:r>
      <w:r>
        <w:t xml:space="preserve"> </w:t>
      </w:r>
      <w:r>
        <w:t xml:space="preserve">standing for an acute vowel would be</w:t>
      </w:r>
      <w:r>
        <w:t xml:space="preserve"> </w:t>
      </w:r>
      <w:r>
        <w:rPr>
          <w:iCs/>
          <w:i/>
        </w:rPr>
        <w:t xml:space="preserve">svarita</w:t>
      </w:r>
      <w:r>
        <w:t xml:space="preserve"> </w:t>
      </w:r>
      <w:r>
        <w:t xml:space="preserve">by</w:t>
      </w:r>
      <w:r>
        <w:t xml:space="preserve"> </w:t>
      </w:r>
      <w:r>
        <w:rPr>
          <w:iCs/>
          <w:i/>
        </w:rPr>
        <w:t xml:space="preserve">udāttayaṇo hal-pūrvāt</w:t>
      </w:r>
      <w:r>
        <w:t xml:space="preserve">; as an exception to that comes</w:t>
      </w:r>
      <w:r>
        <w:t xml:space="preserve"> </w:t>
      </w:r>
      <w:r>
        <w:rPr>
          <w:iCs/>
          <w:i/>
        </w:rPr>
        <w:t xml:space="preserve">tisṛbhyo jasaḥ</w:t>
      </w:r>
      <w:r>
        <w:t xml:space="preserve"> </w:t>
      </w:r>
      <w:r>
        <w:t xml:space="preserve">— तिसृभ्यो जसः — the</w:t>
      </w:r>
      <w:r>
        <w:t xml:space="preserve"> </w:t>
      </w:r>
      <w:r>
        <w:rPr>
          <w:iCs/>
          <w:i/>
        </w:rPr>
        <w:t xml:space="preserve">jas</w:t>
      </w:r>
      <w:r>
        <w:t xml:space="preserve"> </w:t>
      </w:r>
      <w:r>
        <w:t xml:space="preserve">after</w:t>
      </w:r>
      <w:r>
        <w:t xml:space="preserve"> </w:t>
      </w:r>
      <w:r>
        <w:rPr>
          <w:iCs/>
          <w:i/>
        </w:rPr>
        <w:t xml:space="preserve">tisṛ</w:t>
      </w:r>
      <w:r>
        <w:t xml:space="preserve"> </w:t>
      </w:r>
      <w:r>
        <w:t xml:space="preserve">is acute; the plural</w:t>
      </w:r>
      <w:r>
        <w:t xml:space="preserve"> </w:t>
      </w:r>
      <w:r>
        <w:t xml:space="preserve">“</w:t>
      </w:r>
      <w:r>
        <w:rPr>
          <w:iCs/>
          <w:i/>
        </w:rPr>
        <w:t xml:space="preserve">jasaḥ</w:t>
      </w:r>
      <w:r>
        <w:t xml:space="preserve">”</w:t>
      </w:r>
      <w:r>
        <w:t xml:space="preserve"> </w:t>
      </w:r>
      <w:r>
        <w:t xml:space="preserve">in the sūtra is explained like the plural in</w:t>
      </w:r>
      <w:r>
        <w:t xml:space="preserve"> </w:t>
      </w:r>
      <w:r>
        <w:rPr>
          <w:iCs/>
          <w:i/>
        </w:rPr>
        <w:t xml:space="preserve">ṛnnebhyo ṅīp</w:t>
      </w:r>
      <w:r>
        <w:t xml:space="preserve">, as a looseness of expression (</w:t>
      </w:r>
      <w:r>
        <w:rPr>
          <w:iCs/>
          <w:i/>
        </w:rPr>
        <w:t xml:space="preserve">śabdabāhulya</w:t>
      </w:r>
      <w:r>
        <w:t xml:space="preserve">): hence the ending is acute.</w:t>
      </w:r>
    </w:p>
    <w:p>
      <w:pPr>
        <w:numPr>
          <w:ilvl w:val="0"/>
          <w:numId w:val="1026"/>
        </w:numPr>
        <w:pStyle w:val="Compact"/>
      </w:pPr>
      <w:r>
        <w:rPr>
          <w:bCs/>
          <w:b/>
        </w:rPr>
        <w:t xml:space="preserve">dvā</w:t>
      </w:r>
      <w:r>
        <w:t xml:space="preserve">: in the Saṃhitā a vowel follows (the</w:t>
      </w:r>
      <w:r>
        <w:t xml:space="preserve"> </w:t>
      </w:r>
      <w:r>
        <w:rPr>
          <w:iCs/>
          <w:i/>
        </w:rPr>
        <w:t xml:space="preserve">u</w:t>
      </w:r>
      <w:r>
        <w:t xml:space="preserve"> </w:t>
      </w:r>
      <w:r>
        <w:t xml:space="preserve">of</w:t>
      </w:r>
      <w:r>
        <w:t xml:space="preserve"> </w:t>
      </w:r>
      <w:r>
        <w:rPr>
          <w:iCs/>
          <w:i/>
        </w:rPr>
        <w:t xml:space="preserve">upasthā</w:t>
      </w:r>
      <w:r>
        <w:t xml:space="preserve">), so</w:t>
      </w:r>
      <w:r>
        <w:t xml:space="preserve"> </w:t>
      </w:r>
      <w:r>
        <w:rPr>
          <w:iCs/>
          <w:i/>
        </w:rPr>
        <w:t xml:space="preserve">dvau</w:t>
      </w:r>
      <w:r>
        <w:t xml:space="preserve"> </w:t>
      </w:r>
      <w:r>
        <w:t xml:space="preserve">takes</w:t>
      </w:r>
      <w:r>
        <w:t xml:space="preserve"> </w:t>
      </w:r>
      <w:r>
        <w:rPr>
          <w:iCs/>
          <w:i/>
        </w:rPr>
        <w:t xml:space="preserve">āv</w:t>
      </w:r>
      <w:r>
        <w:t xml:space="preserve"> </w:t>
      </w:r>
      <w:r>
        <w:t xml:space="preserve">by</w:t>
      </w:r>
      <w:r>
        <w:t xml:space="preserve"> </w:t>
      </w:r>
      <w:r>
        <w:rPr>
          <w:iCs/>
          <w:i/>
        </w:rPr>
        <w:t xml:space="preserve">eco ’yavāyāvaḥ</w:t>
      </w:r>
      <w:r>
        <w:t xml:space="preserve"> </w:t>
      </w:r>
      <w:r>
        <w:t xml:space="preserve">— एचोऽयवायावः;</w:t>
      </w:r>
      <w:r>
        <w:t xml:space="preserve"> </w:t>
      </w:r>
      <w:r>
        <w:rPr>
          <w:iCs/>
          <w:i/>
        </w:rPr>
        <w:t xml:space="preserve">lopaḥ śākalyasya</w:t>
      </w:r>
      <w:r>
        <w:t xml:space="preserve"> </w:t>
      </w:r>
      <w:r>
        <w:t xml:space="preserve">— लोपः शाकल्यस्य —: by the opinion of Śākalya a word-final</w:t>
      </w:r>
      <w:r>
        <w:t xml:space="preserve"> </w:t>
      </w:r>
      <w:r>
        <w:rPr>
          <w:iCs/>
          <w:i/>
        </w:rPr>
        <w:t xml:space="preserve">y</w:t>
      </w:r>
      <w:r>
        <w:t xml:space="preserve">/</w:t>
      </w:r>
      <w:r>
        <w:rPr>
          <w:iCs/>
          <w:i/>
        </w:rPr>
        <w:t xml:space="preserve">v</w:t>
      </w:r>
      <w:r>
        <w:t xml:space="preserve"> </w:t>
      </w:r>
      <w:r>
        <w:t xml:space="preserve">preceded by</w:t>
      </w:r>
      <w:r>
        <w:t xml:space="preserve"> </w:t>
      </w:r>
      <w:r>
        <w:rPr>
          <w:iCs/>
          <w:i/>
        </w:rPr>
        <w:t xml:space="preserve">a</w:t>
      </w:r>
      <w:r>
        <w:t xml:space="preserve">/</w:t>
      </w:r>
      <w:r>
        <w:rPr>
          <w:iCs/>
          <w:i/>
        </w:rPr>
        <w:t xml:space="preserve">ā</w:t>
      </w:r>
      <w:r>
        <w:t xml:space="preserve"> </w:t>
      </w:r>
      <w:r>
        <w:t xml:space="preserve">is lost before a vowel: here</w:t>
      </w:r>
      <w:r>
        <w:t xml:space="preserve"> </w:t>
      </w:r>
      <w:r>
        <w:rPr>
          <w:iCs/>
          <w:i/>
        </w:rPr>
        <w:t xml:space="preserve">v</w:t>
      </w:r>
      <w:r>
        <w:t xml:space="preserve"> </w:t>
      </w:r>
      <w:r>
        <w:t xml:space="preserve">is lost; this loss is</w:t>
      </w:r>
      <w:r>
        <w:t xml:space="preserve"> </w:t>
      </w:r>
      <w:r>
        <w:rPr>
          <w:iCs/>
          <w:i/>
        </w:rPr>
        <w:t xml:space="preserve">asiddha</w:t>
      </w:r>
      <w:r>
        <w:t xml:space="preserve">, so no vowel-sandhi follows.</w:t>
      </w:r>
    </w:p>
    <w:p>
      <w:pPr>
        <w:numPr>
          <w:ilvl w:val="0"/>
          <w:numId w:val="1026"/>
        </w:numPr>
        <w:pStyle w:val="Compact"/>
      </w:pPr>
      <w:r>
        <w:rPr>
          <w:bCs/>
          <w:b/>
        </w:rPr>
        <w:t xml:space="preserve">upasthā</w:t>
      </w:r>
      <w:r>
        <w:t xml:space="preserve">:</w:t>
      </w:r>
      <w:r>
        <w:t xml:space="preserve"> </w:t>
      </w:r>
      <w:r>
        <w:rPr>
          <w:iCs/>
          <w:i/>
        </w:rPr>
        <w:t xml:space="preserve">upa</w:t>
      </w:r>
      <w:r>
        <w:t xml:space="preserve"> </w:t>
      </w:r>
      <w:r>
        <w:t xml:space="preserve">—</w:t>
      </w:r>
      <w:r>
        <w:t xml:space="preserve"> </w:t>
      </w:r>
      <w:r>
        <w:t xml:space="preserve">“</w:t>
      </w:r>
      <w:r>
        <w:t xml:space="preserve">near</w:t>
      </w:r>
      <w:r>
        <w:t xml:space="preserve">”</w:t>
      </w:r>
      <w:r>
        <w:t xml:space="preserve"> </w:t>
      </w:r>
      <w:r>
        <w:t xml:space="preserve">—</w:t>
      </w:r>
      <w:r>
        <w:t xml:space="preserve"> </w:t>
      </w:r>
      <w:r>
        <w:rPr>
          <w:iCs/>
          <w:i/>
        </w:rPr>
        <w:t xml:space="preserve">tiṣṭhataḥ</w:t>
      </w:r>
      <w:r>
        <w:t xml:space="preserve"> </w:t>
      </w:r>
      <w:r>
        <w:t xml:space="preserve">“</w:t>
      </w:r>
      <w:r>
        <w:t xml:space="preserve">those who stand</w:t>
      </w:r>
      <w:r>
        <w:t xml:space="preserve">”</w:t>
      </w:r>
      <w:r>
        <w:t xml:space="preserve">:</w:t>
      </w:r>
      <w:r>
        <w:t xml:space="preserve"> </w:t>
      </w:r>
      <w:r>
        <w:rPr>
          <w:iCs/>
          <w:i/>
        </w:rPr>
        <w:t xml:space="preserve">ātaś copasarge kaḥ</w:t>
      </w:r>
      <w:r>
        <w:t xml:space="preserve"> </w:t>
      </w:r>
      <w:r>
        <w:t xml:space="preserve">— आतश्चोपसर्गे कः — gives</w:t>
      </w:r>
      <w:r>
        <w:t xml:space="preserve"> </w:t>
      </w:r>
      <w:r>
        <w:rPr>
          <w:iCs/>
          <w:i/>
        </w:rPr>
        <w:t xml:space="preserve">ka</w:t>
      </w:r>
      <w:r>
        <w:t xml:space="preserve">; loss of</w:t>
      </w:r>
      <w:r>
        <w:t xml:space="preserve"> </w:t>
      </w:r>
      <w:r>
        <w:rPr>
          <w:iCs/>
          <w:i/>
        </w:rPr>
        <w:t xml:space="preserve">ā</w:t>
      </w:r>
      <w:r>
        <w:t xml:space="preserve">; the seventh-case dual</w:t>
      </w:r>
      <w:r>
        <w:t xml:space="preserve"> </w:t>
      </w:r>
      <w:r>
        <w:rPr>
          <w:iCs/>
          <w:i/>
        </w:rPr>
        <w:t xml:space="preserve">os</w:t>
      </w:r>
      <w:r>
        <w:t xml:space="preserve">; under</w:t>
      </w:r>
      <w:r>
        <w:t xml:space="preserve"> </w:t>
      </w:r>
      <w:r>
        <w:rPr>
          <w:iCs/>
          <w:i/>
        </w:rPr>
        <w:t xml:space="preserve">supāṃ sulug…</w:t>
      </w:r>
      <w:r>
        <w:t xml:space="preserve"> </w:t>
      </w:r>
      <w:r>
        <w:t xml:space="preserve">the print cites the vārtika</w:t>
      </w:r>
      <w:r>
        <w:t xml:space="preserve"> </w:t>
      </w:r>
      <w:r>
        <w:rPr>
          <w:iCs/>
          <w:i/>
        </w:rPr>
        <w:t xml:space="preserve">āṅyājayārāṃ copasaṃkhyānam</w:t>
      </w:r>
      <w:r>
        <w:t xml:space="preserve">, that</w:t>
      </w:r>
      <w:r>
        <w:t xml:space="preserve"> </w:t>
      </w:r>
      <w:r>
        <w:rPr>
          <w:iCs/>
          <w:i/>
        </w:rPr>
        <w:t xml:space="preserve">āṅ</w:t>
      </w:r>
      <w:r>
        <w:t xml:space="preserve">,</w:t>
      </w:r>
      <w:r>
        <w:t xml:space="preserve"> </w:t>
      </w:r>
      <w:r>
        <w:rPr>
          <w:iCs/>
          <w:i/>
        </w:rPr>
        <w:t xml:space="preserve">ayāc</w:t>
      </w:r>
      <w:r>
        <w:t xml:space="preserve">,</w:t>
      </w:r>
      <w:r>
        <w:t xml:space="preserve"> </w:t>
      </w:r>
      <w:r>
        <w:rPr>
          <w:iCs/>
          <w:i/>
        </w:rPr>
        <w:t xml:space="preserve">ayār</w:t>
      </w:r>
      <w:r>
        <w:t xml:space="preserve"> </w:t>
      </w:r>
      <w:r>
        <w:t xml:space="preserve">are three substitutes of</w:t>
      </w:r>
      <w:r>
        <w:t xml:space="preserve"> </w:t>
      </w:r>
      <w:r>
        <w:rPr>
          <w:iCs/>
          <w:i/>
        </w:rPr>
        <w:t xml:space="preserve">sup</w:t>
      </w:r>
      <w:r>
        <w:t xml:space="preserve">, so</w:t>
      </w:r>
      <w:r>
        <w:t xml:space="preserve"> </w:t>
      </w:r>
      <w:r>
        <w:rPr>
          <w:iCs/>
          <w:i/>
        </w:rPr>
        <w:t xml:space="preserve">os</w:t>
      </w:r>
      <w:r>
        <w:t xml:space="preserve"> </w:t>
      </w:r>
      <w:r>
        <w:t xml:space="preserve">→</w:t>
      </w:r>
      <w:r>
        <w:t xml:space="preserve"> </w:t>
      </w:r>
      <w:r>
        <w:rPr>
          <w:iCs/>
          <w:i/>
        </w:rPr>
        <w:t xml:space="preserve">āṅ</w:t>
      </w:r>
      <w:r>
        <w:t xml:space="preserve">;</w:t>
      </w:r>
      <w:r>
        <w:t xml:space="preserve"> </w:t>
      </w:r>
      <w:r>
        <w:rPr>
          <w:iCs/>
          <w:i/>
        </w:rPr>
        <w:t xml:space="preserve">upastha + ā</w:t>
      </w:r>
      <w:r>
        <w:t xml:space="preserve">,</w:t>
      </w:r>
      <w:r>
        <w:t xml:space="preserve"> </w:t>
      </w:r>
      <w:r>
        <w:rPr>
          <w:iCs/>
          <w:i/>
        </w:rPr>
        <w:t xml:space="preserve">savarṇadīrgha</w:t>
      </w:r>
      <w:r>
        <w:t xml:space="preserve">;</w:t>
      </w:r>
      <w:r>
        <w:t xml:space="preserve"> </w:t>
      </w:r>
      <w:r>
        <w:rPr>
          <w:iCs/>
          <w:i/>
        </w:rPr>
        <w:t xml:space="preserve">antādivac ca</w:t>
      </w:r>
      <w:r>
        <w:t xml:space="preserve"> </w:t>
      </w:r>
      <w:r>
        <w:t xml:space="preserve">— अन्तादिवच्च — the single substitute counts as the end of the former and the beginning of the latter, quoted with the Śekhara-kāra’s remark that the technical states (base, suffix etc.) of the elements remain after the single substitution;</w:t>
      </w:r>
      <w:r>
        <w:t xml:space="preserve"> </w:t>
      </w:r>
      <w:r>
        <w:rPr>
          <w:iCs/>
          <w:i/>
        </w:rPr>
        <w:t xml:space="preserve">ajo ’nunāsikaś chandasi</w:t>
      </w:r>
      <w:r>
        <w:t xml:space="preserve"> </w:t>
      </w:r>
      <w:r>
        <w:t xml:space="preserve">— in the Veda an</w:t>
      </w:r>
      <w:r>
        <w:t xml:space="preserve"> </w:t>
      </w:r>
      <w:r>
        <w:rPr>
          <w:iCs/>
          <w:i/>
        </w:rPr>
        <w:t xml:space="preserve">ā</w:t>
      </w:r>
      <w:r>
        <w:t xml:space="preserve">-ending [here: the substitute</w:t>
      </w:r>
      <w:r>
        <w:t xml:space="preserve"> </w:t>
      </w:r>
      <w:r>
        <w:rPr>
          <w:iCs/>
          <w:i/>
        </w:rPr>
        <w:t xml:space="preserve">āc</w:t>
      </w:r>
      <w:r>
        <w:t xml:space="preserve">] takes nasalisation and</w:t>
      </w:r>
      <w:r>
        <w:t xml:space="preserve"> </w:t>
      </w:r>
      <w:r>
        <w:rPr>
          <w:iCs/>
          <w:i/>
        </w:rPr>
        <w:t xml:space="preserve">prakṛtibhāva</w:t>
      </w:r>
      <w:r>
        <w:t xml:space="preserve">: hence the Saṃhitā’s</w:t>
      </w:r>
      <w:r>
        <w:t xml:space="preserve"> </w:t>
      </w:r>
      <w:r>
        <w:rPr>
          <w:iCs/>
          <w:i/>
        </w:rPr>
        <w:t xml:space="preserve">upasthām̐</w:t>
      </w:r>
      <w:r>
        <w:t xml:space="preserve">.</w:t>
      </w:r>
    </w:p>
    <w:p>
      <w:pPr>
        <w:numPr>
          <w:ilvl w:val="0"/>
          <w:numId w:val="1026"/>
        </w:numPr>
        <w:pStyle w:val="Compact"/>
      </w:pPr>
      <w:r>
        <w:rPr>
          <w:bCs/>
          <w:b/>
        </w:rPr>
        <w:t xml:space="preserve">virāṣāṭ</w:t>
      </w:r>
      <w:r>
        <w:t xml:space="preserve">:</w:t>
      </w:r>
      <w:r>
        <w:t xml:space="preserve"> </w:t>
      </w:r>
      <w:r>
        <w:rPr>
          <w:iCs/>
          <w:i/>
        </w:rPr>
        <w:t xml:space="preserve">virān sahate</w:t>
      </w:r>
      <w:r>
        <w:t xml:space="preserve"> </w:t>
      </w:r>
      <w:r>
        <w:t xml:space="preserve">—</w:t>
      </w:r>
      <w:r>
        <w:t xml:space="preserve"> </w:t>
      </w:r>
      <w:r>
        <w:t xml:space="preserve">“</w:t>
      </w:r>
      <w:r>
        <w:t xml:space="preserve">[it] bears those who go</w:t>
      </w:r>
      <w:r>
        <w:t xml:space="preserve">”</w:t>
      </w:r>
      <w:r>
        <w:t xml:space="preserve">;</w:t>
      </w:r>
      <w:r>
        <w:t xml:space="preserve"> </w:t>
      </w:r>
      <w:r>
        <w:rPr>
          <w:iCs/>
          <w:i/>
        </w:rPr>
        <w:t xml:space="preserve">vṛṅ varaṇe</w:t>
      </w:r>
      <w:r>
        <w:t xml:space="preserve">:</w:t>
      </w:r>
      <w:r>
        <w:t xml:space="preserve"> </w:t>
      </w:r>
      <w:r>
        <w:rPr>
          <w:iCs/>
          <w:i/>
        </w:rPr>
        <w:t xml:space="preserve">grahavṛdṛniścigamaś ca</w:t>
      </w:r>
      <w:r>
        <w:t xml:space="preserve"> </w:t>
      </w:r>
      <w:r>
        <w:t xml:space="preserve">— ग्रहवृदृनिश्चिगमश्च — (</w:t>
      </w:r>
      <w:r>
        <w:rPr>
          <w:iCs/>
          <w:i/>
        </w:rPr>
        <w:t xml:space="preserve">ap</w:t>
      </w:r>
      <w:r>
        <w:t xml:space="preserve">) and the Mahābhāṣya’s remark on</w:t>
      </w:r>
      <w:r>
        <w:t xml:space="preserve"> </w:t>
      </w:r>
      <w:r>
        <w:rPr>
          <w:iCs/>
          <w:i/>
        </w:rPr>
        <w:t xml:space="preserve">ghañarthe kavidhānam sthāsnāvyadhihaniyudhy…</w:t>
      </w:r>
      <w:r>
        <w:t xml:space="preserve"> </w:t>
      </w:r>
      <w:r>
        <w:t xml:space="preserve">—</w:t>
      </w:r>
      <w:r>
        <w:t xml:space="preserve"> </w:t>
      </w:r>
      <w:r>
        <w:t xml:space="preserve">“</w:t>
      </w:r>
      <w:r>
        <w:t xml:space="preserve">the suffix</w:t>
      </w:r>
      <w:r>
        <w:t xml:space="preserve"> </w:t>
      </w:r>
      <w:r>
        <w:rPr>
          <w:iCs/>
          <w:i/>
        </w:rPr>
        <w:t xml:space="preserve">ka</w:t>
      </w:r>
      <w:r>
        <w:t xml:space="preserve"> </w:t>
      </w:r>
      <w:r>
        <w:t xml:space="preserve">is prescribed in the sense of</w:t>
      </w:r>
      <w:r>
        <w:t xml:space="preserve"> </w:t>
      </w:r>
      <w:r>
        <w:rPr>
          <w:iCs/>
          <w:i/>
        </w:rPr>
        <w:t xml:space="preserve">ghañ</w:t>
      </w:r>
      <w:r>
        <w:t xml:space="preserve">”</w:t>
      </w:r>
      <w:r>
        <w:t xml:space="preserve">: the roots there named are examples, not a complete list, since</w:t>
      </w:r>
      <w:r>
        <w:t xml:space="preserve"> </w:t>
      </w:r>
      <w:r>
        <w:rPr>
          <w:iCs/>
          <w:i/>
        </w:rPr>
        <w:t xml:space="preserve">ka</w:t>
      </w:r>
      <w:r>
        <w:t xml:space="preserve"> </w:t>
      </w:r>
      <w:r>
        <w:t xml:space="preserve">may follow other roots too; with the sense of an action-noun and of an agent other than the agent of</w:t>
      </w:r>
      <w:r>
        <w:t xml:space="preserve"> </w:t>
      </w:r>
      <w:r>
        <w:rPr>
          <w:iCs/>
          <w:i/>
        </w:rPr>
        <w:t xml:space="preserve">ghañ</w:t>
      </w:r>
      <w:r>
        <w:t xml:space="preserve"> </w:t>
      </w:r>
      <w:r>
        <w:t xml:space="preserve">the</w:t>
      </w:r>
      <w:r>
        <w:t xml:space="preserve"> </w:t>
      </w:r>
      <w:r>
        <w:rPr>
          <w:iCs/>
          <w:i/>
        </w:rPr>
        <w:t xml:space="preserve">ka</w:t>
      </w:r>
      <w:r>
        <w:t xml:space="preserve"> </w:t>
      </w:r>
      <w:r>
        <w:t xml:space="preserve">here has the sense of an object;</w:t>
      </w:r>
      <w:r>
        <w:t xml:space="preserve"> </w:t>
      </w:r>
      <w:r>
        <w:rPr>
          <w:iCs/>
          <w:i/>
        </w:rPr>
        <w:t xml:space="preserve">vṛ + a</w:t>
      </w:r>
      <w:r>
        <w:t xml:space="preserve">;</w:t>
      </w:r>
      <w:r>
        <w:t xml:space="preserve"> </w:t>
      </w:r>
      <w:r>
        <w:rPr>
          <w:iCs/>
          <w:i/>
        </w:rPr>
        <w:t xml:space="preserve">bahulaṃ chandasi</w:t>
      </w:r>
      <w:r>
        <w:t xml:space="preserve"> </w:t>
      </w:r>
      <w:r>
        <w:t xml:space="preserve">—</w:t>
      </w:r>
      <w:r>
        <w:t xml:space="preserve"> </w:t>
      </w:r>
      <w:r>
        <w:rPr>
          <w:iCs/>
          <w:i/>
        </w:rPr>
        <w:t xml:space="preserve">i</w:t>
      </w:r>
      <w:r>
        <w:t xml:space="preserve"> </w:t>
      </w:r>
      <w:r>
        <w:t xml:space="preserve">and</w:t>
      </w:r>
      <w:r>
        <w:t xml:space="preserve"> </w:t>
      </w:r>
      <w:r>
        <w:rPr>
          <w:iCs/>
          <w:i/>
        </w:rPr>
        <w:t xml:space="preserve">u</w:t>
      </w:r>
      <w:r>
        <w:t xml:space="preserve"> </w:t>
      </w:r>
      <w:r>
        <w:t xml:space="preserve">appear variably, so</w:t>
      </w:r>
      <w:r>
        <w:t xml:space="preserve"> </w:t>
      </w:r>
      <w:r>
        <w:rPr>
          <w:iCs/>
          <w:i/>
        </w:rPr>
        <w:t xml:space="preserve">ṛ</w:t>
      </w:r>
      <w:r>
        <w:t xml:space="preserve"> </w:t>
      </w:r>
      <w:r>
        <w:t xml:space="preserve">→</w:t>
      </w:r>
      <w:r>
        <w:t xml:space="preserve"> </w:t>
      </w:r>
      <w:r>
        <w:rPr>
          <w:iCs/>
          <w:i/>
        </w:rPr>
        <w:t xml:space="preserve">ir</w:t>
      </w:r>
      <w:r>
        <w:t xml:space="preserve"> </w:t>
      </w:r>
      <w:r>
        <w:t xml:space="preserve">with</w:t>
      </w:r>
      <w:r>
        <w:t xml:space="preserve"> </w:t>
      </w:r>
      <w:r>
        <w:rPr>
          <w:iCs/>
          <w:i/>
        </w:rPr>
        <w:t xml:space="preserve">raparatva</w:t>
      </w:r>
      <w:r>
        <w:t xml:space="preserve">;</w:t>
      </w:r>
      <w:r>
        <w:t xml:space="preserve"> </w:t>
      </w:r>
      <w:r>
        <w:rPr>
          <w:iCs/>
          <w:i/>
        </w:rPr>
        <w:t xml:space="preserve">vir + a</w:t>
      </w:r>
      <w:r>
        <w:t xml:space="preserve">, the suffix</w:t>
      </w:r>
      <w:r>
        <w:t xml:space="preserve"> </w:t>
      </w:r>
      <w:r>
        <w:rPr>
          <w:iCs/>
          <w:i/>
        </w:rPr>
        <w:t xml:space="preserve">kit</w:t>
      </w:r>
      <w:r>
        <w:t xml:space="preserve">, so no</w:t>
      </w:r>
      <w:r>
        <w:t xml:space="preserve"> </w:t>
      </w:r>
      <w:r>
        <w:rPr>
          <w:iCs/>
          <w:i/>
        </w:rPr>
        <w:t xml:space="preserve">guṇa</w:t>
      </w:r>
      <w:r>
        <w:t xml:space="preserve">;</w:t>
      </w:r>
      <w:r>
        <w:t xml:space="preserve"> </w:t>
      </w:r>
      <w:r>
        <w:rPr>
          <w:iCs/>
          <w:i/>
        </w:rPr>
        <w:t xml:space="preserve">virān sahate iti virāṣāṭ</w:t>
      </w:r>
      <w:r>
        <w:t xml:space="preserve">: root</w:t>
      </w:r>
      <w:r>
        <w:t xml:space="preserve"> </w:t>
      </w:r>
      <w:r>
        <w:rPr>
          <w:iCs/>
          <w:i/>
        </w:rPr>
        <w:t xml:space="preserve">ṣaha marṣaṇe</w:t>
      </w:r>
      <w:r>
        <w:t xml:space="preserve">,</w:t>
      </w:r>
      <w:r>
        <w:t xml:space="preserve"> </w:t>
      </w:r>
      <w:r>
        <w:rPr>
          <w:iCs/>
          <w:i/>
        </w:rPr>
        <w:t xml:space="preserve">dhātvādeḥ ṣaḥ saḥ</w:t>
      </w:r>
      <w:r>
        <w:t xml:space="preserve">;</w:t>
      </w:r>
      <w:r>
        <w:t xml:space="preserve"> </w:t>
      </w:r>
      <w:r>
        <w:rPr>
          <w:iCs/>
          <w:i/>
        </w:rPr>
        <w:t xml:space="preserve">chandasi sahaḥ</w:t>
      </w:r>
      <w:r>
        <w:t xml:space="preserve"> </w:t>
      </w:r>
      <w:r>
        <w:t xml:space="preserve">— छन्दसि सहः —</w:t>
      </w:r>
      <w:r>
        <w:t xml:space="preserve"> </w:t>
      </w:r>
      <w:r>
        <w:rPr>
          <w:iCs/>
          <w:i/>
        </w:rPr>
        <w:t xml:space="preserve">ṇvi</w:t>
      </w:r>
      <w:r>
        <w:t xml:space="preserve"> </w:t>
      </w:r>
      <w:r>
        <w:t xml:space="preserve">after</w:t>
      </w:r>
      <w:r>
        <w:t xml:space="preserve"> </w:t>
      </w:r>
      <w:r>
        <w:rPr>
          <w:iCs/>
          <w:i/>
        </w:rPr>
        <w:t xml:space="preserve">sah</w:t>
      </w:r>
      <w:r>
        <w:t xml:space="preserve"> </w:t>
      </w:r>
      <w:r>
        <w:t xml:space="preserve">when a</w:t>
      </w:r>
      <w:r>
        <w:t xml:space="preserve"> </w:t>
      </w:r>
      <w:r>
        <w:rPr>
          <w:iCs/>
          <w:i/>
        </w:rPr>
        <w:t xml:space="preserve">sup</w:t>
      </w:r>
      <w:r>
        <w:t xml:space="preserve">-word is the</w:t>
      </w:r>
      <w:r>
        <w:t xml:space="preserve"> </w:t>
      </w:r>
      <w:r>
        <w:rPr>
          <w:iCs/>
          <w:i/>
        </w:rPr>
        <w:t xml:space="preserve">upapada</w:t>
      </w:r>
      <w:r>
        <w:t xml:space="preserve">;</w:t>
      </w:r>
      <w:r>
        <w:t xml:space="preserve"> </w:t>
      </w:r>
      <w:r>
        <w:rPr>
          <w:iCs/>
          <w:i/>
        </w:rPr>
        <w:t xml:space="preserve">ato ’ta upadhāyāḥ</w:t>
      </w:r>
      <w:r>
        <w:t xml:space="preserve"> </w:t>
      </w:r>
      <w:r>
        <w:t xml:space="preserve">—</w:t>
      </w:r>
      <w:r>
        <w:t xml:space="preserve"> </w:t>
      </w:r>
      <w:r>
        <w:rPr>
          <w:iCs/>
          <w:i/>
        </w:rPr>
        <w:t xml:space="preserve">vṛddhi</w:t>
      </w:r>
      <w:r>
        <w:t xml:space="preserve">;</w:t>
      </w:r>
      <w:r>
        <w:t xml:space="preserve"> </w:t>
      </w:r>
      <w:r>
        <w:rPr>
          <w:iCs/>
          <w:i/>
        </w:rPr>
        <w:t xml:space="preserve">cuṭū</w:t>
      </w:r>
      <w:r>
        <w:t xml:space="preserve"> </w:t>
      </w:r>
      <w:r>
        <w:t xml:space="preserve">and</w:t>
      </w:r>
      <w:r>
        <w:t xml:space="preserve"> </w:t>
      </w:r>
      <w:r>
        <w:rPr>
          <w:iCs/>
          <w:i/>
        </w:rPr>
        <w:t xml:space="preserve">upadeśe ’janunāsika it</w:t>
      </w:r>
      <w:r>
        <w:t xml:space="preserve"> </w:t>
      </w:r>
      <w:r>
        <w:t xml:space="preserve">give the</w:t>
      </w:r>
      <w:r>
        <w:t xml:space="preserve"> </w:t>
      </w:r>
      <w:r>
        <w:rPr>
          <w:iCs/>
          <w:i/>
        </w:rPr>
        <w:t xml:space="preserve">it</w:t>
      </w:r>
      <w:r>
        <w:t xml:space="preserve">-names to</w:t>
      </w:r>
      <w:r>
        <w:t xml:space="preserve"> </w:t>
      </w:r>
      <w:r>
        <w:rPr>
          <w:iCs/>
          <w:i/>
        </w:rPr>
        <w:t xml:space="preserve">ṇ</w:t>
      </w:r>
      <w:r>
        <w:t xml:space="preserve">,</w:t>
      </w:r>
      <w:r>
        <w:t xml:space="preserve"> </w:t>
      </w:r>
      <w:r>
        <w:rPr>
          <w:iCs/>
          <w:i/>
        </w:rPr>
        <w:t xml:space="preserve">i</w:t>
      </w:r>
      <w:r>
        <w:t xml:space="preserve">;</w:t>
      </w:r>
      <w:r>
        <w:t xml:space="preserve"> </w:t>
      </w:r>
      <w:r>
        <w:rPr>
          <w:iCs/>
          <w:i/>
        </w:rPr>
        <w:t xml:space="preserve">ver apṛktasya</w:t>
      </w:r>
      <w:r>
        <w:t xml:space="preserve"> </w:t>
      </w:r>
      <w:r>
        <w:t xml:space="preserve">— loss of the</w:t>
      </w:r>
      <w:r>
        <w:t xml:space="preserve"> </w:t>
      </w:r>
      <w:r>
        <w:rPr>
          <w:iCs/>
          <w:i/>
        </w:rPr>
        <w:t xml:space="preserve">v</w:t>
      </w:r>
      <w:r>
        <w:t xml:space="preserve"> </w:t>
      </w:r>
      <w:r>
        <w:t xml:space="preserve">[of</w:t>
      </w:r>
      <w:r>
        <w:t xml:space="preserve"> </w:t>
      </w:r>
      <w:r>
        <w:rPr>
          <w:iCs/>
          <w:i/>
        </w:rPr>
        <w:t xml:space="preserve">ṇvi</w:t>
      </w:r>
      <w:r>
        <w:t xml:space="preserve">];</w:t>
      </w:r>
      <w:r>
        <w:t xml:space="preserve"> </w:t>
      </w:r>
      <w:r>
        <w:rPr>
          <w:iCs/>
          <w:i/>
        </w:rPr>
        <w:t xml:space="preserve">anyeṣām api dṛśyate</w:t>
      </w:r>
      <w:r>
        <w:t xml:space="preserve"> </w:t>
      </w:r>
      <w:r>
        <w:t xml:space="preserve">— lengthening of the first member:</w:t>
      </w:r>
      <w:r>
        <w:t xml:space="preserve"> </w:t>
      </w:r>
      <w:r>
        <w:rPr>
          <w:iCs/>
          <w:i/>
        </w:rPr>
        <w:t xml:space="preserve">virāsāh</w:t>
      </w:r>
      <w:r>
        <w:t xml:space="preserve">;</w:t>
      </w:r>
      <w:r>
        <w:t xml:space="preserve"> </w:t>
      </w:r>
      <w:r>
        <w:rPr>
          <w:iCs/>
          <w:i/>
        </w:rPr>
        <w:t xml:space="preserve">su</w:t>
      </w:r>
      <w:r>
        <w:t xml:space="preserve"> </w:t>
      </w:r>
      <w:r>
        <w:t xml:space="preserve">lost by</w:t>
      </w:r>
      <w:r>
        <w:t xml:space="preserve"> </w:t>
      </w:r>
      <w:r>
        <w:rPr>
          <w:iCs/>
          <w:i/>
        </w:rPr>
        <w:t xml:space="preserve">halṅyābbhyo…</w:t>
      </w:r>
      <w:r>
        <w:t xml:space="preserve">;</w:t>
      </w:r>
      <w:r>
        <w:t xml:space="preserve"> </w:t>
      </w:r>
      <w:r>
        <w:rPr>
          <w:iCs/>
          <w:i/>
        </w:rPr>
        <w:t xml:space="preserve">hoḍhaḥ</w:t>
      </w:r>
      <w:r>
        <w:t xml:space="preserve"> </w:t>
      </w:r>
      <w:r>
        <w:t xml:space="preserve">— हो ढः —</w:t>
      </w:r>
      <w:r>
        <w:t xml:space="preserve"> </w:t>
      </w:r>
      <w:r>
        <w:rPr>
          <w:iCs/>
          <w:i/>
        </w:rPr>
        <w:t xml:space="preserve">h</w:t>
      </w:r>
      <w:r>
        <w:t xml:space="preserve"> </w:t>
      </w:r>
      <w:r>
        <w:t xml:space="preserve">→</w:t>
      </w:r>
      <w:r>
        <w:t xml:space="preserve"> </w:t>
      </w:r>
      <w:r>
        <w:rPr>
          <w:iCs/>
          <w:i/>
        </w:rPr>
        <w:t xml:space="preserve">ḍh</w:t>
      </w:r>
      <w:r>
        <w:t xml:space="preserve">;</w:t>
      </w:r>
      <w:r>
        <w:t xml:space="preserve"> </w:t>
      </w:r>
      <w:r>
        <w:rPr>
          <w:iCs/>
          <w:i/>
        </w:rPr>
        <w:t xml:space="preserve">jhalāṃ jaśo ’nte</w:t>
      </w:r>
      <w:r>
        <w:t xml:space="preserve">;</w:t>
      </w:r>
      <w:r>
        <w:t xml:space="preserve"> </w:t>
      </w:r>
      <w:r>
        <w:rPr>
          <w:iCs/>
          <w:i/>
        </w:rPr>
        <w:t xml:space="preserve">sahes sāḍaḥ</w:t>
      </w:r>
      <w:r>
        <w:t xml:space="preserve"> </w:t>
      </w:r>
      <w:r>
        <w:t xml:space="preserve">— सहेः साडः — the</w:t>
      </w:r>
      <w:r>
        <w:t xml:space="preserve"> </w:t>
      </w:r>
      <w:r>
        <w:rPr>
          <w:iCs/>
          <w:i/>
        </w:rPr>
        <w:t xml:space="preserve">ṣatva</w:t>
      </w:r>
      <w:r>
        <w:t xml:space="preserve">;</w:t>
      </w:r>
      <w:r>
        <w:t xml:space="preserve"> </w:t>
      </w:r>
      <w:r>
        <w:rPr>
          <w:iCs/>
          <w:i/>
        </w:rPr>
        <w:t xml:space="preserve">carva</w:t>
      </w:r>
      <w:r>
        <w:t xml:space="preserve">:</w:t>
      </w:r>
      <w:r>
        <w:t xml:space="preserve"> </w:t>
      </w:r>
      <w:r>
        <w:rPr>
          <w:iCs/>
          <w:i/>
        </w:rPr>
        <w:t xml:space="preserve">virāṣāṭ</w:t>
      </w:r>
      <w:r>
        <w:t xml:space="preserve">.</w:t>
      </w:r>
    </w:p>
    <w:p>
      <w:pPr>
        <w:numPr>
          <w:ilvl w:val="0"/>
          <w:numId w:val="1026"/>
        </w:numPr>
        <w:pStyle w:val="Compact"/>
      </w:pPr>
      <w:r>
        <w:rPr>
          <w:bCs/>
          <w:b/>
        </w:rPr>
        <w:t xml:space="preserve">rathyam</w:t>
      </w:r>
      <w:r>
        <w:t xml:space="preserve"> </w:t>
      </w:r>
      <w:r>
        <w:t xml:space="preserve">(p. 154):</w:t>
      </w:r>
      <w:r>
        <w:t xml:space="preserve"> </w:t>
      </w:r>
      <w:r>
        <w:rPr>
          <w:iCs/>
          <w:i/>
        </w:rPr>
        <w:t xml:space="preserve">rathasyedam</w:t>
      </w:r>
      <w:r>
        <w:t xml:space="preserve">;</w:t>
      </w:r>
      <w:r>
        <w:t xml:space="preserve"> </w:t>
      </w:r>
      <w:r>
        <w:rPr>
          <w:iCs/>
          <w:i/>
        </w:rPr>
        <w:t xml:space="preserve">rathād yat</w:t>
      </w:r>
      <w:r>
        <w:t xml:space="preserve"> </w:t>
      </w:r>
      <w:r>
        <w:t xml:space="preserve">— रथाद्यत् —</w:t>
      </w:r>
      <w:r>
        <w:t xml:space="preserve"> </w:t>
      </w:r>
      <w:r>
        <w:rPr>
          <w:iCs/>
          <w:i/>
        </w:rPr>
        <w:t xml:space="preserve">yat</w:t>
      </w:r>
      <w:r>
        <w:t xml:space="preserve"> </w:t>
      </w:r>
      <w:r>
        <w:t xml:space="preserve">after the sixth-case form of</w:t>
      </w:r>
      <w:r>
        <w:t xml:space="preserve"> </w:t>
      </w:r>
      <w:r>
        <w:rPr>
          <w:iCs/>
          <w:i/>
        </w:rPr>
        <w:t xml:space="preserve">ratha</w:t>
      </w:r>
      <w:r>
        <w:t xml:space="preserve"> </w:t>
      </w:r>
      <w:r>
        <w:t xml:space="preserve">in the sense</w:t>
      </w:r>
      <w:r>
        <w:t xml:space="preserve"> </w:t>
      </w:r>
      <w:r>
        <w:t xml:space="preserve">“</w:t>
      </w:r>
      <w:r>
        <w:t xml:space="preserve">this belongs to</w:t>
      </w:r>
      <w:r>
        <w:t xml:space="preserve">”</w:t>
      </w:r>
      <w:r>
        <w:t xml:space="preserve">;</w:t>
      </w:r>
      <w:r>
        <w:t xml:space="preserve"> </w:t>
      </w:r>
      <w:r>
        <w:rPr>
          <w:iCs/>
          <w:i/>
        </w:rPr>
        <w:t xml:space="preserve">yasyeti ca</w:t>
      </w:r>
      <w:r>
        <w:t xml:space="preserve"> </w:t>
      </w:r>
      <w:r>
        <w:t xml:space="preserve">drops the</w:t>
      </w:r>
      <w:r>
        <w:t xml:space="preserve"> </w:t>
      </w:r>
      <w:r>
        <w:rPr>
          <w:iCs/>
          <w:i/>
        </w:rPr>
        <w:t xml:space="preserve">a</w:t>
      </w:r>
      <w:r>
        <w:t xml:space="preserve">;</w:t>
      </w:r>
      <w:r>
        <w:t xml:space="preserve"> </w:t>
      </w:r>
      <w:r>
        <w:rPr>
          <w:iCs/>
          <w:i/>
        </w:rPr>
        <w:t xml:space="preserve">yato ’nāvaḥ</w:t>
      </w:r>
      <w:r>
        <w:t xml:space="preserve"> </w:t>
      </w:r>
      <w:r>
        <w:t xml:space="preserve">— यतोऽनावः — first-syllable acute (two vowels).</w:t>
      </w:r>
    </w:p>
    <w:p>
      <w:pPr>
        <w:numPr>
          <w:ilvl w:val="0"/>
          <w:numId w:val="1026"/>
        </w:numPr>
        <w:pStyle w:val="Compact"/>
      </w:pPr>
      <w:r>
        <w:rPr>
          <w:bCs/>
          <w:b/>
        </w:rPr>
        <w:t xml:space="preserve">cikētat</w:t>
      </w:r>
      <w:r>
        <w:t xml:space="preserve">: root</w:t>
      </w:r>
      <w:r>
        <w:t xml:space="preserve"> </w:t>
      </w:r>
      <w:r>
        <w:rPr>
          <w:iCs/>
          <w:i/>
        </w:rPr>
        <w:t xml:space="preserve">kita jñāne</w:t>
      </w:r>
      <w:r>
        <w:t xml:space="preserve">;</w:t>
      </w:r>
      <w:r>
        <w:t xml:space="preserve"> </w:t>
      </w:r>
      <w:r>
        <w:rPr>
          <w:iCs/>
          <w:i/>
        </w:rPr>
        <w:t xml:space="preserve">leṭ</w:t>
      </w:r>
      <w:r>
        <w:t xml:space="preserve">,</w:t>
      </w:r>
      <w:r>
        <w:t xml:space="preserve"> </w:t>
      </w:r>
      <w:r>
        <w:rPr>
          <w:iCs/>
          <w:i/>
        </w:rPr>
        <w:t xml:space="preserve">tip</w:t>
      </w:r>
      <w:r>
        <w:t xml:space="preserve">,</w:t>
      </w:r>
      <w:r>
        <w:t xml:space="preserve"> </w:t>
      </w:r>
      <w:r>
        <w:rPr>
          <w:iCs/>
          <w:i/>
        </w:rPr>
        <w:t xml:space="preserve">śap</w:t>
      </w:r>
      <w:r>
        <w:t xml:space="preserve">;</w:t>
      </w:r>
      <w:r>
        <w:t xml:space="preserve"> </w:t>
      </w:r>
      <w:r>
        <w:rPr>
          <w:iCs/>
          <w:i/>
        </w:rPr>
        <w:t xml:space="preserve">kit + a + ti</w:t>
      </w:r>
      <w:r>
        <w:t xml:space="preserve">;</w:t>
      </w:r>
      <w:r>
        <w:t xml:space="preserve"> </w:t>
      </w:r>
      <w:r>
        <w:rPr>
          <w:iCs/>
          <w:i/>
        </w:rPr>
        <w:t xml:space="preserve">itaś ca lopaḥ parasmaipadeṣu</w:t>
      </w:r>
      <w:r>
        <w:t xml:space="preserve"> </w:t>
      </w:r>
      <w:r>
        <w:t xml:space="preserve">— loss of the</w:t>
      </w:r>
      <w:r>
        <w:t xml:space="preserve"> </w:t>
      </w:r>
      <w:r>
        <w:rPr>
          <w:iCs/>
          <w:i/>
        </w:rPr>
        <w:t xml:space="preserve">i</w:t>
      </w:r>
      <w:r>
        <w:t xml:space="preserve"> </w:t>
      </w:r>
      <w:r>
        <w:t xml:space="preserve">of the ending;</w:t>
      </w:r>
      <w:r>
        <w:t xml:space="preserve"> </w:t>
      </w:r>
      <w:r>
        <w:rPr>
          <w:iCs/>
          <w:i/>
        </w:rPr>
        <w:t xml:space="preserve">leṭo ’ḍāṭau</w:t>
      </w:r>
      <w:r>
        <w:t xml:space="preserve"> </w:t>
      </w:r>
      <w:r>
        <w:t xml:space="preserve">— the augment</w:t>
      </w:r>
      <w:r>
        <w:t xml:space="preserve"> </w:t>
      </w:r>
      <w:r>
        <w:rPr>
          <w:iCs/>
          <w:i/>
        </w:rPr>
        <w:t xml:space="preserve">aṭ</w:t>
      </w:r>
      <w:r>
        <w:t xml:space="preserve">;</w:t>
      </w:r>
      <w:r>
        <w:t xml:space="preserve"> </w:t>
      </w:r>
      <w:r>
        <w:rPr>
          <w:iCs/>
          <w:i/>
        </w:rPr>
        <w:t xml:space="preserve">juhotyādibhyaḥ śluḥ</w:t>
      </w:r>
      <w:r>
        <w:t xml:space="preserve"> </w:t>
      </w:r>
      <w:r>
        <w:t xml:space="preserve">—</w:t>
      </w:r>
      <w:r>
        <w:t xml:space="preserve"> </w:t>
      </w:r>
      <w:r>
        <w:rPr>
          <w:iCs/>
          <w:i/>
        </w:rPr>
        <w:t xml:space="preserve">śap</w:t>
      </w:r>
      <w:r>
        <w:t xml:space="preserve"> </w:t>
      </w:r>
      <w:r>
        <w:t xml:space="preserve">→</w:t>
      </w:r>
      <w:r>
        <w:t xml:space="preserve"> </w:t>
      </w:r>
      <w:r>
        <w:rPr>
          <w:iCs/>
          <w:i/>
        </w:rPr>
        <w:t xml:space="preserve">ślu</w:t>
      </w:r>
      <w:r>
        <w:t xml:space="preserve">;</w:t>
      </w:r>
      <w:r>
        <w:t xml:space="preserve"> </w:t>
      </w:r>
      <w:r>
        <w:rPr>
          <w:iCs/>
          <w:i/>
        </w:rPr>
        <w:t xml:space="preserve">ślau</w:t>
      </w:r>
      <w:r>
        <w:t xml:space="preserve"> </w:t>
      </w:r>
      <w:r>
        <w:t xml:space="preserve">— doubling; the final</w:t>
      </w:r>
      <w:r>
        <w:t xml:space="preserve"> </w:t>
      </w:r>
      <w:r>
        <w:rPr>
          <w:iCs/>
          <w:i/>
        </w:rPr>
        <w:t xml:space="preserve">t</w:t>
      </w:r>
      <w:r>
        <w:t xml:space="preserve"> </w:t>
      </w:r>
      <w:r>
        <w:t xml:space="preserve">of the reduplicate dropped;</w:t>
      </w:r>
      <w:r>
        <w:t xml:space="preserve"> </w:t>
      </w:r>
      <w:r>
        <w:rPr>
          <w:iCs/>
          <w:i/>
        </w:rPr>
        <w:t xml:space="preserve">laghūpadha-guṇa</w:t>
      </w:r>
      <w:r>
        <w:t xml:space="preserve">;</w:t>
      </w:r>
      <w:r>
        <w:t xml:space="preserve"> </w:t>
      </w:r>
      <w:r>
        <w:rPr>
          <w:iCs/>
          <w:i/>
        </w:rPr>
        <w:t xml:space="preserve">kuhoś cuḥ</w:t>
      </w:r>
      <w:r>
        <w:t xml:space="preserve"> </w:t>
      </w:r>
      <w:r>
        <w:t xml:space="preserve">—</w:t>
      </w:r>
      <w:r>
        <w:t xml:space="preserve"> </w:t>
      </w:r>
      <w:r>
        <w:rPr>
          <w:iCs/>
          <w:i/>
        </w:rPr>
        <w:t xml:space="preserve">k</w:t>
      </w:r>
      <w:r>
        <w:t xml:space="preserve"> </w:t>
      </w:r>
      <w:r>
        <w:t xml:space="preserve">→</w:t>
      </w:r>
      <w:r>
        <w:t xml:space="preserve"> </w:t>
      </w:r>
      <w:r>
        <w:rPr>
          <w:iCs/>
          <w:i/>
        </w:rPr>
        <w:t xml:space="preserve">c</w:t>
      </w:r>
      <w:r>
        <w:t xml:space="preserve">:</w:t>
      </w:r>
      <w:r>
        <w:t xml:space="preserve"> </w:t>
      </w:r>
      <w:r>
        <w:rPr>
          <w:iCs/>
          <w:i/>
        </w:rPr>
        <w:t xml:space="preserve">cikētat</w:t>
      </w:r>
      <w:r>
        <w:t xml:space="preserve">.</w:t>
      </w:r>
      <w:r>
        <w:t xml:space="preserve"> </w:t>
      </w:r>
      <w:r>
        <w:t xml:space="preserve">“</w:t>
      </w:r>
      <w:r>
        <w:t xml:space="preserve">In the Dhātupāṭha now at hand the reading is</w:t>
      </w:r>
      <w:r>
        <w:t xml:space="preserve"> </w:t>
      </w:r>
      <w:r>
        <w:rPr>
          <w:iCs/>
          <w:i/>
        </w:rPr>
        <w:t xml:space="preserve">ki jñāne</w:t>
      </w:r>
      <w:r>
        <w:t xml:space="preserve">; then the augment</w:t>
      </w:r>
      <w:r>
        <w:t xml:space="preserve"> </w:t>
      </w:r>
      <w:r>
        <w:rPr>
          <w:iCs/>
          <w:i/>
        </w:rPr>
        <w:t xml:space="preserve">t</w:t>
      </w:r>
      <w:r>
        <w:t xml:space="preserve"> </w:t>
      </w:r>
      <w:r>
        <w:t xml:space="preserve">must be called Vedic.</w:t>
      </w:r>
      <w:r>
        <w:t xml:space="preserve">”</w:t>
      </w:r>
      <w:r>
        <w:t xml:space="preserve"> </w:t>
      </w:r>
      <w:r>
        <w:rPr>
          <w:iCs/>
          <w:i/>
        </w:rPr>
        <w:t xml:space="preserve">Anudātte ca</w:t>
      </w:r>
      <w:r>
        <w:t xml:space="preserve"> </w:t>
      </w:r>
      <w:r>
        <w:t xml:space="preserve">(Pā. 6-1-190): the first syllable of the</w:t>
      </w:r>
      <w:r>
        <w:t xml:space="preserve"> </w:t>
      </w:r>
      <w:r>
        <w:rPr>
          <w:iCs/>
          <w:i/>
        </w:rPr>
        <w:t xml:space="preserve">abhyasta</w:t>
      </w:r>
      <w:r>
        <w:t xml:space="preserve"> </w:t>
      </w:r>
      <w:r>
        <w:t xml:space="preserve">is acute before an unaccented</w:t>
      </w:r>
      <w:r>
        <w:t xml:space="preserve"> </w:t>
      </w:r>
      <w:r>
        <w:rPr>
          <w:iCs/>
          <w:i/>
        </w:rPr>
        <w:t xml:space="preserve">lasārvadhātuka</w:t>
      </w:r>
      <w:r>
        <w:t xml:space="preserve">; because the word</w:t>
      </w:r>
      <w:r>
        <w:t xml:space="preserve"> </w:t>
      </w:r>
      <w:r>
        <w:rPr>
          <w:iCs/>
          <w:i/>
        </w:rPr>
        <w:t xml:space="preserve">yaḥ</w:t>
      </w:r>
      <w:r>
        <w:t xml:space="preserve"> </w:t>
      </w:r>
      <w:r>
        <w:t xml:space="preserve">is connected, the verb is not lowered (</w:t>
      </w:r>
      <w:r>
        <w:rPr>
          <w:iCs/>
          <w:i/>
        </w:rPr>
        <w:t xml:space="preserve">yadvṛttayogād anighātaḥ</w:t>
      </w:r>
      <w:r>
        <w:t xml:space="preserve">). Rik 6 ends here (</w:t>
      </w:r>
      <w:r>
        <w:rPr>
          <w:iCs/>
          <w:i/>
        </w:rPr>
        <w:t xml:space="preserve">|| 6 ||</w:t>
      </w:r>
      <w:r>
        <w:t xml:space="preserve">).</w:t>
      </w:r>
    </w:p>
    <w:bookmarkEnd w:id="151"/>
    <w:bookmarkStart w:id="152" w:name="rik-35.7-pp.-155158-pdf-170173"/>
    <w:p>
      <w:pPr>
        <w:pStyle w:val="Heading3"/>
      </w:pPr>
      <w:r>
        <w:t xml:space="preserve">Rik 35.7 (pp. 155–158, PDF 170–173)</w:t>
      </w:r>
    </w:p>
    <w:p>
      <w:pPr>
        <w:pStyle w:val="FirstParagraph"/>
      </w:pPr>
      <w:r>
        <w:rPr>
          <w:bCs/>
          <w:b/>
        </w:rPr>
        <w:t xml:space="preserve">Saṃhitā-pāṭha</w:t>
      </w:r>
      <w:r>
        <w:t xml:space="preserve"> </w:t>
      </w:r>
      <w:r>
        <w:rPr>
          <w:iCs/>
          <w:i/>
        </w:rPr>
        <w:t xml:space="preserve">(p. 155; Saṃhitā accents as printed; Pada unaccented)</w:t>
      </w:r>
    </w:p>
    <w:p>
      <w:pPr>
        <w:pStyle w:val="BlockText"/>
      </w:pPr>
      <w:r>
        <w:t xml:space="preserve">वि सु॑प॒र्णो अन्तरि॑क्षाण्यख्यद्गभीरवे॑पा असु॑रः सुनीथः । [accent ?]</w:t>
      </w:r>
      <w:r>
        <w:t xml:space="preserve"> </w:t>
      </w:r>
      <w:r>
        <w:t xml:space="preserve">क्वे॑दानीं॒ सूर्यः कश्चि॒के॑त॒ कत॒मां द्यां॒ रश्मिरस्या त॑तान ॥ ७ ॥ [accent ?]</w:t>
      </w:r>
    </w:p>
    <w:p>
      <w:pPr>
        <w:pStyle w:val="BlockText"/>
      </w:pPr>
      <w:r>
        <w:rPr>
          <w:iCs/>
          <w:i/>
        </w:rPr>
        <w:t xml:space="preserve">ví suparṇó antárikṣāṇy akhyad gabhīrávepā ásuraḥ sunīthaḥ | [accent ?]</w:t>
      </w:r>
      <w:r>
        <w:t xml:space="preserve"> </w:t>
      </w:r>
      <w:r>
        <w:rPr>
          <w:iCs/>
          <w:i/>
        </w:rPr>
        <w:t xml:space="preserve">kvedānīṃ sū́ryaḥ kaś ciketa kátamā́ṃ dyāṃ ráśmir asyā́ tatāna || 7 || [accent ?]</w:t>
      </w:r>
    </w:p>
    <w:p>
      <w:pPr>
        <w:pStyle w:val="FirstParagraph"/>
      </w:pPr>
      <w:r>
        <w:rPr>
          <w:iCs/>
          <w:i/>
        </w:rPr>
        <w:t xml:space="preserve">([accent ?]: line 1 shows only the strokes over सु, रि, वे, सु and the underline under प; line 2 shows the stroke over क्वे and over के, underlines under नीं, श्चि, the त of चिकेत and of कत-, and द्यां, and a stroke over the first त of ततान; further faint underlines near क्वे/दा could not be assigned, and no marks are visible over सूर्यः or रश्मिरस्या.)</w:t>
      </w:r>
    </w:p>
    <w:p>
      <w:pPr>
        <w:pStyle w:val="BodyText"/>
      </w:pPr>
      <w:r>
        <w:rPr>
          <w:bCs/>
          <w:b/>
        </w:rPr>
        <w:t xml:space="preserve">Pada-pāṭha</w:t>
      </w:r>
      <w:r>
        <w:t xml:space="preserve"> </w:t>
      </w:r>
      <w:r>
        <w:rPr>
          <w:iCs/>
          <w:i/>
        </w:rPr>
        <w:t xml:space="preserve">(p. 155)</w:t>
      </w:r>
    </w:p>
    <w:p>
      <w:pPr>
        <w:pStyle w:val="BlockText"/>
      </w:pPr>
      <w:r>
        <w:t xml:space="preserve">वि । सुऽपर्णः । अन्तरिक्षाणि । अख्यत् । गभीरऽवेपाः । असुरः । सुऽनीथः ॥</w:t>
      </w:r>
      <w:r>
        <w:t xml:space="preserve"> </w:t>
      </w:r>
      <w:r>
        <w:t xml:space="preserve">क्व । इदानीम् । सूर्यः । कः । चिकेत । कतमाम् । द्याम् । रश्मिः । अस्य । आ । ततान ॥ ७ ॥</w:t>
      </w:r>
    </w:p>
    <w:p>
      <w:pPr>
        <w:pStyle w:val="FirstParagraph"/>
      </w:pPr>
      <w:r>
        <w:rPr>
          <w:iCs/>
          <w:i/>
        </w:rPr>
        <w:t xml:space="preserve">vi | su-parṇaḥ | antarikṣāṇi | akhyat | gabhīra-vepāḥ | asuraḥ | su-nīthaḥ ||</w:t>
      </w:r>
      <w:r>
        <w:t xml:space="preserve"> </w:t>
      </w:r>
      <w:r>
        <w:rPr>
          <w:iCs/>
          <w:i/>
        </w:rPr>
        <w:t xml:space="preserve">kva | idānīm | sūryaḥ | kaḥ | ciketa | katamām | dyām | raśmiḥ | asya | ā | tatāna || 7 ||</w:t>
      </w:r>
    </w:p>
    <w:p>
      <w:pPr>
        <w:pStyle w:val="BodyText"/>
      </w:pPr>
      <w:r>
        <w:rPr>
          <w:bCs/>
          <w:b/>
        </w:rPr>
        <w:t xml:space="preserve">Sāyaṇa-bhāṣya</w:t>
      </w:r>
      <w:r>
        <w:t xml:space="preserve"> </w:t>
      </w:r>
      <w:r>
        <w:rPr>
          <w:iCs/>
          <w:i/>
        </w:rPr>
        <w:t xml:space="preserve">(pp. 155–156; the first half in full, the grammatical tail characterized)</w:t>
      </w:r>
    </w:p>
    <w:p>
      <w:pPr>
        <w:pStyle w:val="BlockText"/>
      </w:pPr>
      <w:r>
        <w:t xml:space="preserve">सुपर्णः शोभनपतनः सूर्यस्य रश्मिः । सुपर्णा इति पञ्चदश रश्मिनामानीति तन्नामसु पठितत्वात् । अन्तरिक्षाण्यन्तरिक्षोपलक्षितानि लोकत्रयस्थानानि व्यख्यत् । विशेषेण ख्यापितवान् प्रकाशितवान् । कीदृशो रश्मिः । गभीरवेपा गम्भीरकम्पनः । रश्मेः प्रकम्पनं चलनं केनापि द्रष्टुमशक्यमित्यर्थः । असुरः सर्वेषां प्राणदः । तथा चान्यत्राम्नायते । सर्वेषां भूतानां प्राणानादायोदेतीति । सुनीथः सुनयनः शोभनप्रापणः । मार्गप्रकाशनेनाभीष्टदेशं प्रापयतीत्यर्थः । तादृशरश्मियुक्तः सूर्य इदानीं रात्रौ क्व कुत्र वर्तते । तदेतद्रहस्यं कश्चिकेत को जानाति । न कोऽपीत्यर्थः । अस्य सूर्यस्य रश्मिः कतमां द्यामा ततान । कं द्युलोकं रात्रौ व्याप्तवान् । एतदपि को जानाति ॥</w:t>
      </w:r>
    </w:p>
    <w:p>
      <w:pPr>
        <w:pStyle w:val="FirstParagraph"/>
      </w:pPr>
      <w:r>
        <w:rPr>
          <w:iCs/>
          <w:i/>
        </w:rPr>
        <w:t xml:space="preserve">suparṇaḥ śobhanapatanaḥ sūryasya raśmiḥ | suparṇā iti pañcadaśa raśminamānīti tannāmasu paṭhitatvāt | antarikṣāṇy antarikṣopalakṣitāni lokatrayasthānāni vy akhyat | viśeṣeṇa khyāpitavān prakāśitavān | kīdṛśo raśmiḥ | gabhīravepā gambhīrakampanaḥ | raśmeḥ prakampanaṃ calanaṃ kenāpi draṣṭum aśakyam ity arthaḥ | asuraḥ sarveṣāṃ prāṇadaḥ | tathā cānyatrāmnāyate | sarveṣāṃ bhūtānāṃ prāṇān ādāyodetīti | sunīthaḥ sunayanaḥ śobhanaprāpaṇaḥ | mārgaprakāśanenābhīṣṭadeśaṃ prāpayatīty arthaḥ | tādṛśaraśmiyuktaḥ sūrya idānīṃ rātrau kva kutra vartate | tad etad rahasyaṃ kaś ciketa ko jānāti | na ko ’pīty arthaḥ | asya sūryasya raśmiḥ katamāṃ dyām ā tatāna | kaṃ dyulokaṃ rātrau vyāptavān | etad api ko jānāti ||</w:t>
      </w:r>
    </w:p>
    <w:p>
      <w:pPr>
        <w:pStyle w:val="BodyText"/>
      </w:pPr>
      <w:r>
        <w:rPr>
          <w:bCs/>
          <w:b/>
        </w:rPr>
        <w:t xml:space="preserve">Translation:</w:t>
      </w:r>
      <w:r>
        <w:t xml:space="preserve"> </w:t>
      </w:r>
      <w:r>
        <w:t xml:space="preserve">“</w:t>
      </w:r>
      <w:r>
        <w:rPr>
          <w:iCs/>
          <w:i/>
        </w:rPr>
        <w:t xml:space="preserve">Suparṇaḥ</w:t>
      </w:r>
      <w:r>
        <w:t xml:space="preserve"> </w:t>
      </w:r>
      <w:r>
        <w:t xml:space="preserve">— [the one] with a beautiful flight — a ray of Sūrya (</w:t>
      </w:r>
      <w:r>
        <w:t xml:space="preserve">‘</w:t>
      </w:r>
      <w:r>
        <w:rPr>
          <w:iCs/>
          <w:i/>
        </w:rPr>
        <w:t xml:space="preserve">suparṇāḥ</w:t>
      </w:r>
      <w:r>
        <w:t xml:space="preserve">’</w:t>
      </w:r>
      <w:r>
        <w:t xml:space="preserve"> </w:t>
      </w:r>
      <w:r>
        <w:t xml:space="preserve">being read among the fifteen names of the ray in the lists of such names).</w:t>
      </w:r>
      <w:r>
        <w:t xml:space="preserve"> </w:t>
      </w:r>
      <w:r>
        <w:rPr>
          <w:iCs/>
          <w:i/>
        </w:rPr>
        <w:t xml:space="preserve">Antarikṣāṇi</w:t>
      </w:r>
      <w:r>
        <w:t xml:space="preserve"> </w:t>
      </w:r>
      <w:r>
        <w:t xml:space="preserve">— the three-world regions known by the name of the mid-region —</w:t>
      </w:r>
      <w:r>
        <w:t xml:space="preserve"> </w:t>
      </w:r>
      <w:r>
        <w:rPr>
          <w:iCs/>
          <w:i/>
        </w:rPr>
        <w:t xml:space="preserve">vy akhyat</w:t>
      </w:r>
      <w:r>
        <w:t xml:space="preserve"> </w:t>
      </w:r>
      <w:r>
        <w:t xml:space="preserve">— he made known specially, illuminated. What sort of ray?</w:t>
      </w:r>
      <w:r>
        <w:t xml:space="preserve"> </w:t>
      </w:r>
      <w:r>
        <w:rPr>
          <w:iCs/>
          <w:i/>
        </w:rPr>
        <w:t xml:space="preserve">Gabhīravepāḥ</w:t>
      </w:r>
      <w:r>
        <w:t xml:space="preserve"> </w:t>
      </w:r>
      <w:r>
        <w:t xml:space="preserve">— of deep quivering; the sense is that the quivering and movement of the ray cannot be seen by anyone.</w:t>
      </w:r>
      <w:r>
        <w:t xml:space="preserve"> </w:t>
      </w:r>
      <w:r>
        <w:rPr>
          <w:iCs/>
          <w:i/>
        </w:rPr>
        <w:t xml:space="preserve">Asuraḥ</w:t>
      </w:r>
      <w:r>
        <w:t xml:space="preserve"> </w:t>
      </w:r>
      <w:r>
        <w:t xml:space="preserve">— giver of life to all: as it is handed down elsewhere,</w:t>
      </w:r>
      <w:r>
        <w:t xml:space="preserve"> </w:t>
      </w:r>
      <w:r>
        <w:t xml:space="preserve">‘</w:t>
      </w:r>
      <w:r>
        <w:t xml:space="preserve">taking the lives of all beings he rises</w:t>
      </w:r>
      <w:r>
        <w:t xml:space="preserve">’</w:t>
      </w:r>
      <w:r>
        <w:t xml:space="preserve"> </w:t>
      </w:r>
      <w:r>
        <w:t xml:space="preserve">[?].</w:t>
      </w:r>
      <w:r>
        <w:t xml:space="preserve"> </w:t>
      </w:r>
      <w:r>
        <w:rPr>
          <w:iCs/>
          <w:i/>
        </w:rPr>
        <w:t xml:space="preserve">Sunīthaḥ</w:t>
      </w:r>
      <w:r>
        <w:t xml:space="preserve"> </w:t>
      </w:r>
      <w:r>
        <w:t xml:space="preserve">— good-leading, good-conducting: by lighting the way he brings [a man] to the desired place. The Sun, who has such a ray,</w:t>
      </w:r>
      <w:r>
        <w:t xml:space="preserve"> </w:t>
      </w:r>
      <w:r>
        <w:rPr>
          <w:iCs/>
          <w:i/>
        </w:rPr>
        <w:t xml:space="preserve">kva idānīm</w:t>
      </w:r>
      <w:r>
        <w:t xml:space="preserve"> </w:t>
      </w:r>
      <w:r>
        <w:t xml:space="preserve">— where is he now, at night? That secret,</w:t>
      </w:r>
      <w:r>
        <w:t xml:space="preserve"> </w:t>
      </w:r>
      <w:r>
        <w:rPr>
          <w:iCs/>
          <w:i/>
        </w:rPr>
        <w:t xml:space="preserve">kaḥ ciketa</w:t>
      </w:r>
      <w:r>
        <w:t xml:space="preserve"> </w:t>
      </w:r>
      <w:r>
        <w:t xml:space="preserve">— who knows? No one, is the sense.</w:t>
      </w:r>
      <w:r>
        <w:t xml:space="preserve"> </w:t>
      </w:r>
      <w:r>
        <w:rPr>
          <w:iCs/>
          <w:i/>
        </w:rPr>
        <w:t xml:space="preserve">Asya raśmiḥ katamāṃ dyām ā tatāna</w:t>
      </w:r>
      <w:r>
        <w:t xml:space="preserve"> </w:t>
      </w:r>
      <w:r>
        <w:t xml:space="preserve">— what heaven has this Sun’s ray spread over? What heaven-world has it pervaded at night? That too, who knows?</w:t>
      </w:r>
      <w:r>
        <w:t xml:space="preserve">”</w:t>
      </w:r>
    </w:p>
    <w:p>
      <w:pPr>
        <w:pStyle w:val="BodyText"/>
      </w:pPr>
      <w:r>
        <w:rPr>
          <w:bCs/>
          <w:b/>
        </w:rPr>
        <w:t xml:space="preserve">Grammar within the bhāṣya</w:t>
      </w:r>
      <w:r>
        <w:t xml:space="preserve"> </w:t>
      </w:r>
      <w:r>
        <w:rPr>
          <w:iCs/>
          <w:i/>
        </w:rPr>
        <w:t xml:space="preserve">(pp. 155–156, characterized)</w:t>
      </w:r>
      <w:r>
        <w:t xml:space="preserve">:</w:t>
      </w:r>
      <w:r>
        <w:t xml:space="preserve"> </w:t>
      </w:r>
      <w:r>
        <w:rPr>
          <w:iCs/>
          <w:i/>
        </w:rPr>
        <w:t xml:space="preserve">suparṇaḥ</w:t>
      </w:r>
      <w:r>
        <w:t xml:space="preserve"> </w:t>
      </w:r>
      <w:r>
        <w:t xml:space="preserve">(</w:t>
      </w:r>
      <w:r>
        <w:rPr>
          <w:iCs/>
          <w:i/>
        </w:rPr>
        <w:t xml:space="preserve">nañsubhyām</w:t>
      </w:r>
      <w:r>
        <w:t xml:space="preserve"> </w:t>
      </w:r>
      <w:r>
        <w:t xml:space="preserve">— after</w:t>
      </w:r>
      <w:r>
        <w:t xml:space="preserve"> </w:t>
      </w:r>
      <w:r>
        <w:rPr>
          <w:iCs/>
          <w:i/>
        </w:rPr>
        <w:t xml:space="preserve">su</w:t>
      </w:r>
      <w:r>
        <w:t xml:space="preserve">, a bahuvrīhi’s later member is final-acute);</w:t>
      </w:r>
      <w:r>
        <w:t xml:space="preserve"> </w:t>
      </w:r>
      <w:r>
        <w:rPr>
          <w:iCs/>
          <w:i/>
        </w:rPr>
        <w:t xml:space="preserve">gabhīravepāḥ</w:t>
      </w:r>
      <w:r>
        <w:t xml:space="preserve"> </w:t>
      </w:r>
      <w:r>
        <w:t xml:space="preserve">(root</w:t>
      </w:r>
      <w:r>
        <w:t xml:space="preserve"> </w:t>
      </w:r>
      <w:r>
        <w:rPr>
          <w:iCs/>
          <w:i/>
        </w:rPr>
        <w:t xml:space="preserve">ṭuvepṛ kampane</w:t>
      </w:r>
      <w:r>
        <w:t xml:space="preserve">, the Uṇādi suffix</w:t>
      </w:r>
      <w:r>
        <w:t xml:space="preserve"> </w:t>
      </w:r>
      <w:r>
        <w:rPr>
          <w:iCs/>
          <w:i/>
        </w:rPr>
        <w:t xml:space="preserve">asun</w:t>
      </w:r>
      <w:r>
        <w:t xml:space="preserve">; a bahuvrīhi with first-member accent);</w:t>
      </w:r>
      <w:r>
        <w:t xml:space="preserve"> </w:t>
      </w:r>
      <w:r>
        <w:rPr>
          <w:iCs/>
          <w:i/>
        </w:rPr>
        <w:t xml:space="preserve">asuraḥ</w:t>
      </w:r>
      <w:r>
        <w:t xml:space="preserve"> </w:t>
      </w:r>
      <w:r>
        <w:t xml:space="preserve">(</w:t>
      </w:r>
      <w:r>
        <w:rPr>
          <w:iCs/>
          <w:i/>
        </w:rPr>
        <w:t xml:space="preserve">asu kṣepaṇe</w:t>
      </w:r>
      <w:r>
        <w:t xml:space="preserve"> </w:t>
      </w:r>
      <w:r>
        <w:t xml:space="preserve">—</w:t>
      </w:r>
      <w:r>
        <w:t xml:space="preserve"> </w:t>
      </w:r>
      <w:r>
        <w:t xml:space="preserve">“</w:t>
      </w:r>
      <w:r>
        <w:t xml:space="preserve">he throws away enemies</w:t>
      </w:r>
      <w:r>
        <w:t xml:space="preserve">”</w:t>
      </w:r>
      <w:r>
        <w:t xml:space="preserve">, the Uṇādi suffix</w:t>
      </w:r>
      <w:r>
        <w:t xml:space="preserve"> </w:t>
      </w:r>
      <w:r>
        <w:rPr>
          <w:iCs/>
          <w:i/>
        </w:rPr>
        <w:t xml:space="preserve">uran</w:t>
      </w:r>
      <w:r>
        <w:t xml:space="preserve"> </w:t>
      </w:r>
      <w:r>
        <w:t xml:space="preserve">[</w:t>
      </w:r>
      <w:r>
        <w:rPr>
          <w:iCs/>
          <w:i/>
        </w:rPr>
        <w:t xml:space="preserve">āser uran</w:t>
      </w:r>
      <w:r>
        <w:t xml:space="preserve">, as read];</w:t>
      </w:r>
      <w:r>
        <w:t xml:space="preserve"> </w:t>
      </w:r>
      <w:r>
        <w:rPr>
          <w:iCs/>
          <w:i/>
        </w:rPr>
        <w:t xml:space="preserve">nit</w:t>
      </w:r>
      <w:r>
        <w:t xml:space="preserve">, so first-syllable acute; or</w:t>
      </w:r>
      <w:r>
        <w:t xml:space="preserve"> </w:t>
      </w:r>
      <w:r>
        <w:t xml:space="preserve">“</w:t>
      </w:r>
      <w:r>
        <w:rPr>
          <w:iCs/>
          <w:i/>
        </w:rPr>
        <w:t xml:space="preserve">asūn rāti</w:t>
      </w:r>
      <w:r>
        <w:t xml:space="preserve">”</w:t>
      </w:r>
      <w:r>
        <w:t xml:space="preserve">,</w:t>
      </w:r>
      <w:r>
        <w:t xml:space="preserve"> </w:t>
      </w:r>
      <w:r>
        <w:t xml:space="preserve">“</w:t>
      </w:r>
      <w:r>
        <w:t xml:space="preserve">he gives breaths</w:t>
      </w:r>
      <w:r>
        <w:t xml:space="preserve">”</w:t>
      </w:r>
      <w:r>
        <w:t xml:space="preserve">;</w:t>
      </w:r>
      <w:r>
        <w:t xml:space="preserve"> </w:t>
      </w:r>
      <w:r>
        <w:rPr>
          <w:iCs/>
          <w:i/>
        </w:rPr>
        <w:t xml:space="preserve">ātonupasarge kaḥ</w:t>
      </w:r>
      <w:r>
        <w:t xml:space="preserve">);</w:t>
      </w:r>
      <w:r>
        <w:t xml:space="preserve"> </w:t>
      </w:r>
      <w:r>
        <w:rPr>
          <w:iCs/>
          <w:i/>
        </w:rPr>
        <w:t xml:space="preserve">sunīthaḥ</w:t>
      </w:r>
      <w:r>
        <w:t xml:space="preserve"> </w:t>
      </w:r>
      <w:r>
        <w:t xml:space="preserve">(</w:t>
      </w:r>
      <w:r>
        <w:rPr>
          <w:iCs/>
          <w:i/>
        </w:rPr>
        <w:t xml:space="preserve">ṇīñ prāpaṇe</w:t>
      </w:r>
      <w:r>
        <w:t xml:space="preserve">;</w:t>
      </w:r>
      <w:r>
        <w:t xml:space="preserve"> </w:t>
      </w:r>
      <w:r>
        <w:rPr>
          <w:iCs/>
          <w:i/>
        </w:rPr>
        <w:t xml:space="preserve">hanikuṣinīramikāśibhyaḥ kthan</w:t>
      </w:r>
      <w:r>
        <w:t xml:space="preserve"> </w:t>
      </w:r>
      <w:r>
        <w:t xml:space="preserve">[Uṇādi, as read]; the accent as in</w:t>
      </w:r>
      <w:r>
        <w:t xml:space="preserve"> </w:t>
      </w:r>
      <w:r>
        <w:rPr>
          <w:iCs/>
          <w:i/>
        </w:rPr>
        <w:t xml:space="preserve">thādi</w:t>
      </w:r>
      <w:r>
        <w:t xml:space="preserve">-suffixed words, the final syllable acute —</w:t>
      </w:r>
      <w:r>
        <w:t xml:space="preserve"> </w:t>
      </w:r>
      <w:r>
        <w:rPr>
          <w:iCs/>
          <w:i/>
        </w:rPr>
        <w:t xml:space="preserve">prādisamāse thāthādinottarapadāntodāttatvam</w:t>
      </w:r>
      <w:r>
        <w:t xml:space="preserve">);</w:t>
      </w:r>
      <w:r>
        <w:t xml:space="preserve"> </w:t>
      </w:r>
      <w:r>
        <w:rPr>
          <w:iCs/>
          <w:i/>
        </w:rPr>
        <w:t xml:space="preserve">idānīm</w:t>
      </w:r>
      <w:r>
        <w:t xml:space="preserve"> </w:t>
      </w:r>
      <w:r>
        <w:t xml:space="preserve">(</w:t>
      </w:r>
      <w:r>
        <w:rPr>
          <w:iCs/>
          <w:i/>
        </w:rPr>
        <w:t xml:space="preserve">idamaḥ</w:t>
      </w:r>
      <w:r>
        <w:t xml:space="preserve"> </w:t>
      </w:r>
      <w:r>
        <w:t xml:space="preserve">—</w:t>
      </w:r>
      <w:r>
        <w:t xml:space="preserve"> </w:t>
      </w:r>
      <w:r>
        <w:rPr>
          <w:iCs/>
          <w:i/>
        </w:rPr>
        <w:t xml:space="preserve">idaṃśabdāt saptamyarthe dānīṃ ca</w:t>
      </w:r>
      <w:r>
        <w:t xml:space="preserve"> </w:t>
      </w:r>
      <w:r>
        <w:t xml:space="preserve">[Pā. 5-3-18] — the suffix</w:t>
      </w:r>
      <w:r>
        <w:t xml:space="preserve"> </w:t>
      </w:r>
      <w:r>
        <w:rPr>
          <w:iCs/>
          <w:i/>
        </w:rPr>
        <w:t xml:space="preserve">dānīm</w:t>
      </w:r>
      <w:r>
        <w:t xml:space="preserve">, the augment</w:t>
      </w:r>
      <w:r>
        <w:t xml:space="preserve"> </w:t>
      </w:r>
      <w:r>
        <w:rPr>
          <w:iCs/>
          <w:i/>
        </w:rPr>
        <w:t xml:space="preserve">iś</w:t>
      </w:r>
      <w:r>
        <w:t xml:space="preserve"> </w:t>
      </w:r>
      <w:r>
        <w:t xml:space="preserve">[in the print:</w:t>
      </w:r>
      <w:r>
        <w:t xml:space="preserve"> </w:t>
      </w:r>
      <w:r>
        <w:rPr>
          <w:iCs/>
          <w:i/>
        </w:rPr>
        <w:t xml:space="preserve">igama</w:t>
      </w:r>
      <w:r>
        <w:t xml:space="preserve">], the substitution</w:t>
      </w:r>
      <w:r>
        <w:t xml:space="preserve"> </w:t>
      </w:r>
      <w:r>
        <w:rPr>
          <w:iCs/>
          <w:i/>
        </w:rPr>
        <w:t xml:space="preserve">iśī</w:t>
      </w:r>
      <w:r>
        <w:t xml:space="preserve"> </w:t>
      </w:r>
      <w:r>
        <w:t xml:space="preserve">for</w:t>
      </w:r>
      <w:r>
        <w:t xml:space="preserve"> </w:t>
      </w:r>
      <w:r>
        <w:rPr>
          <w:iCs/>
          <w:i/>
        </w:rPr>
        <w:t xml:space="preserve">idam</w:t>
      </w:r>
      <w:r>
        <w:t xml:space="preserve">);</w:t>
      </w:r>
      <w:r>
        <w:t xml:space="preserve"> </w:t>
      </w:r>
      <w:r>
        <w:rPr>
          <w:iCs/>
          <w:i/>
        </w:rPr>
        <w:t xml:space="preserve">sūryaḥ</w:t>
      </w:r>
      <w:r>
        <w:t xml:space="preserve"> </w:t>
      </w:r>
      <w:r>
        <w:t xml:space="preserve">(root</w:t>
      </w:r>
      <w:r>
        <w:t xml:space="preserve"> </w:t>
      </w:r>
      <w:r>
        <w:rPr>
          <w:iCs/>
          <w:i/>
        </w:rPr>
        <w:t xml:space="preserve">ṣū preraṇe</w:t>
      </w:r>
      <w:r>
        <w:t xml:space="preserve">;</w:t>
      </w:r>
      <w:r>
        <w:t xml:space="preserve"> </w:t>
      </w:r>
      <w:r>
        <w:rPr>
          <w:iCs/>
          <w:i/>
        </w:rPr>
        <w:t xml:space="preserve">suvati iti sūryaḥ</w:t>
      </w:r>
      <w:r>
        <w:t xml:space="preserve">; by</w:t>
      </w:r>
      <w:r>
        <w:t xml:space="preserve"> </w:t>
      </w:r>
      <w:r>
        <w:rPr>
          <w:iCs/>
          <w:i/>
        </w:rPr>
        <w:t xml:space="preserve">rājasūyasūryamṛṣodyarucyakupyakṛṣṭapacyāvyathyāḥ</w:t>
      </w:r>
      <w:r>
        <w:t xml:space="preserve"> </w:t>
      </w:r>
      <w:r>
        <w:t xml:space="preserve">the suffix</w:t>
      </w:r>
      <w:r>
        <w:t xml:space="preserve"> </w:t>
      </w:r>
      <w:r>
        <w:rPr>
          <w:iCs/>
          <w:i/>
        </w:rPr>
        <w:t xml:space="preserve">kyap</w:t>
      </w:r>
      <w:r>
        <w:t xml:space="preserve"> </w:t>
      </w:r>
      <w:r>
        <w:t xml:space="preserve">with the</w:t>
      </w:r>
      <w:r>
        <w:t xml:space="preserve"> </w:t>
      </w:r>
      <w:r>
        <w:rPr>
          <w:iCs/>
          <w:i/>
        </w:rPr>
        <w:t xml:space="preserve">rut</w:t>
      </w:r>
      <w:r>
        <w:t xml:space="preserve"> </w:t>
      </w:r>
      <w:r>
        <w:t xml:space="preserve">augment is irregularly given; the suffix being unaccented, the first syllable has the root’s acute);</w:t>
      </w:r>
      <w:r>
        <w:t xml:space="preserve"> </w:t>
      </w:r>
      <w:r>
        <w:rPr>
          <w:iCs/>
          <w:i/>
        </w:rPr>
        <w:t xml:space="preserve">ciketa</w:t>
      </w:r>
      <w:r>
        <w:t xml:space="preserve"> </w:t>
      </w:r>
      <w:r>
        <w:t xml:space="preserve">(root</w:t>
      </w:r>
      <w:r>
        <w:t xml:space="preserve"> </w:t>
      </w:r>
      <w:r>
        <w:rPr>
          <w:iCs/>
          <w:i/>
        </w:rPr>
        <w:t xml:space="preserve">kita jñāne</w:t>
      </w:r>
      <w:r>
        <w:t xml:space="preserve">,</w:t>
      </w:r>
      <w:r>
        <w:t xml:space="preserve"> </w:t>
      </w:r>
      <w:r>
        <w:rPr>
          <w:iCs/>
          <w:i/>
        </w:rPr>
        <w:t xml:space="preserve">liṭ</w:t>
      </w:r>
      <w:r>
        <w:t xml:space="preserve">);</w:t>
      </w:r>
      <w:r>
        <w:t xml:space="preserve"> </w:t>
      </w:r>
      <w:r>
        <w:rPr>
          <w:iCs/>
          <w:i/>
        </w:rPr>
        <w:t xml:space="preserve">katamām</w:t>
      </w:r>
      <w:r>
        <w:t xml:space="preserve"> </w:t>
      </w:r>
      <w:r>
        <w:t xml:space="preserve">(</w:t>
      </w:r>
      <w:r>
        <w:rPr>
          <w:iCs/>
          <w:i/>
        </w:rPr>
        <w:t xml:space="preserve">kiñjātīyām</w:t>
      </w:r>
      <w:r>
        <w:t xml:space="preserve"> </w:t>
      </w:r>
      <w:r>
        <w:t xml:space="preserve">—</w:t>
      </w:r>
      <w:r>
        <w:t xml:space="preserve"> </w:t>
      </w:r>
      <w:r>
        <w:rPr>
          <w:iCs/>
          <w:i/>
        </w:rPr>
        <w:t xml:space="preserve">vā bahūnāṃ jātiparipraśne ḍatamac</w:t>
      </w:r>
      <w:r>
        <w:t xml:space="preserve"> </w:t>
      </w:r>
      <w:r>
        <w:t xml:space="preserve">[Pā. 5-3-93, as read]:</w:t>
      </w:r>
      <w:r>
        <w:t xml:space="preserve"> </w:t>
      </w:r>
      <w:r>
        <w:rPr>
          <w:iCs/>
          <w:i/>
        </w:rPr>
        <w:t xml:space="preserve">ḍatamac</w:t>
      </w:r>
      <w:r>
        <w:t xml:space="preserve"> </w:t>
      </w:r>
      <w:r>
        <w:t xml:space="preserve">after</w:t>
      </w:r>
      <w:r>
        <w:t xml:space="preserve"> </w:t>
      </w:r>
      <w:r>
        <w:rPr>
          <w:iCs/>
          <w:i/>
        </w:rPr>
        <w:t xml:space="preserve">kim</w:t>
      </w:r>
      <w:r>
        <w:t xml:space="preserve">;</w:t>
      </w:r>
      <w:r>
        <w:t xml:space="preserve"> </w:t>
      </w:r>
      <w:r>
        <w:rPr>
          <w:iCs/>
          <w:i/>
        </w:rPr>
        <w:t xml:space="preserve">ḍit</w:t>
      </w:r>
      <w:r>
        <w:t xml:space="preserve">, so loss of</w:t>
      </w:r>
      <w:r>
        <w:t xml:space="preserve"> </w:t>
      </w:r>
      <w:r>
        <w:rPr>
          <w:iCs/>
          <w:i/>
        </w:rPr>
        <w:t xml:space="preserve">ṭi</w:t>
      </w:r>
      <w:r>
        <w:t xml:space="preserve">;</w:t>
      </w:r>
      <w:r>
        <w:t xml:space="preserve"> </w:t>
      </w:r>
      <w:r>
        <w:rPr>
          <w:iCs/>
          <w:i/>
        </w:rPr>
        <w:t xml:space="preserve">cita</w:t>
      </w:r>
      <w:r>
        <w:t xml:space="preserve">, hence final-acute).</w:t>
      </w:r>
    </w:p>
    <w:p>
      <w:pPr>
        <w:pStyle w:val="BodyText"/>
      </w:pPr>
      <w:r>
        <w:rPr>
          <w:bCs/>
          <w:b/>
        </w:rPr>
        <w:t xml:space="preserve">Pratipadārtha</w:t>
      </w:r>
      <w:r>
        <w:t xml:space="preserve"> </w:t>
      </w:r>
      <w:r>
        <w:rPr>
          <w:iCs/>
          <w:i/>
        </w:rPr>
        <w:t xml:space="preserve">(p. 156)</w:t>
      </w:r>
      <w:r>
        <w:t xml:space="preserve"> </w:t>
      </w:r>
      <w:r>
        <w:t xml:space="preserve">—</w:t>
      </w:r>
      <w:r>
        <w:t xml:space="preserve"> </w:t>
      </w:r>
      <w:r>
        <w:t xml:space="preserve">“</w:t>
      </w:r>
      <w:r>
        <w:rPr>
          <w:bCs/>
          <w:b/>
        </w:rPr>
        <w:t xml:space="preserve">gabhīravepāḥ</w:t>
      </w:r>
      <w:r>
        <w:t xml:space="preserve"> </w:t>
      </w:r>
      <w:r>
        <w:t xml:space="preserve">— having a deep quiver (vibration);</w:t>
      </w:r>
      <w:r>
        <w:t xml:space="preserve"> </w:t>
      </w:r>
      <w:r>
        <w:rPr>
          <w:bCs/>
          <w:b/>
        </w:rPr>
        <w:t xml:space="preserve">asuraḥ</w:t>
      </w:r>
      <w:r>
        <w:t xml:space="preserve"> </w:t>
      </w:r>
      <w:r>
        <w:t xml:space="preserve">— life-giving;</w:t>
      </w:r>
      <w:r>
        <w:t xml:space="preserve"> </w:t>
      </w:r>
      <w:r>
        <w:rPr>
          <w:bCs/>
          <w:b/>
        </w:rPr>
        <w:t xml:space="preserve">sunīthaḥ</w:t>
      </w:r>
      <w:r>
        <w:t xml:space="preserve"> </w:t>
      </w:r>
      <w:r>
        <w:t xml:space="preserve">— leading [one] well to the desired place;</w:t>
      </w:r>
      <w:r>
        <w:t xml:space="preserve"> </w:t>
      </w:r>
      <w:r>
        <w:rPr>
          <w:bCs/>
          <w:b/>
        </w:rPr>
        <w:t xml:space="preserve">suparṇaḥ</w:t>
      </w:r>
      <w:r>
        <w:t xml:space="preserve"> </w:t>
      </w:r>
      <w:r>
        <w:t xml:space="preserve">— [the ray] that spreads so well;</w:t>
      </w:r>
      <w:r>
        <w:t xml:space="preserve"> </w:t>
      </w:r>
      <w:r>
        <w:rPr>
          <w:bCs/>
          <w:b/>
        </w:rPr>
        <w:t xml:space="preserve">sūryakiraṇa</w:t>
      </w:r>
      <w:r>
        <w:t xml:space="preserve"> </w:t>
      </w:r>
      <w:r>
        <w:t xml:space="preserve">— the Sun’s ray;</w:t>
      </w:r>
      <w:r>
        <w:t xml:space="preserve"> </w:t>
      </w:r>
      <w:r>
        <w:rPr>
          <w:bCs/>
          <w:b/>
        </w:rPr>
        <w:t xml:space="preserve">antarikṣāṇi</w:t>
      </w:r>
      <w:r>
        <w:t xml:space="preserve"> </w:t>
      </w:r>
      <w:r>
        <w:t xml:space="preserve">— the three worlds, the mid-region and the rest;</w:t>
      </w:r>
      <w:r>
        <w:t xml:space="preserve"> </w:t>
      </w:r>
      <w:r>
        <w:rPr>
          <w:bCs/>
          <w:b/>
        </w:rPr>
        <w:t xml:space="preserve">vi akhyat</w:t>
      </w:r>
      <w:r>
        <w:t xml:space="preserve"> </w:t>
      </w:r>
      <w:r>
        <w:t xml:space="preserve">— has lit up well;</w:t>
      </w:r>
      <w:r>
        <w:t xml:space="preserve"> </w:t>
      </w:r>
      <w:r>
        <w:rPr>
          <w:bCs/>
          <w:b/>
        </w:rPr>
        <w:t xml:space="preserve">idānīm</w:t>
      </w:r>
      <w:r>
        <w:t xml:space="preserve"> </w:t>
      </w:r>
      <w:r>
        <w:t xml:space="preserve">— now (in the night);</w:t>
      </w:r>
      <w:r>
        <w:t xml:space="preserve"> </w:t>
      </w:r>
      <w:r>
        <w:rPr>
          <w:bCs/>
          <w:b/>
        </w:rPr>
        <w:t xml:space="preserve">sūryaḥ</w:t>
      </w:r>
      <w:r>
        <w:t xml:space="preserve"> </w:t>
      </w:r>
      <w:r>
        <w:t xml:space="preserve">— the Sun (who has that ray);</w:t>
      </w:r>
      <w:r>
        <w:t xml:space="preserve"> </w:t>
      </w:r>
      <w:r>
        <w:rPr>
          <w:bCs/>
          <w:b/>
        </w:rPr>
        <w:t xml:space="preserve">kva</w:t>
      </w:r>
      <w:r>
        <w:t xml:space="preserve"> </w:t>
      </w:r>
      <w:r>
        <w:t xml:space="preserve">— where is he?</w:t>
      </w:r>
      <w:r>
        <w:t xml:space="preserve"> </w:t>
      </w:r>
      <w:r>
        <w:rPr>
          <w:bCs/>
          <w:b/>
        </w:rPr>
        <w:t xml:space="preserve">kaḥ ciketa</w:t>
      </w:r>
      <w:r>
        <w:t xml:space="preserve"> </w:t>
      </w:r>
      <w:r>
        <w:t xml:space="preserve">— who can know (no one can);</w:t>
      </w:r>
      <w:r>
        <w:t xml:space="preserve"> </w:t>
      </w:r>
      <w:r>
        <w:rPr>
          <w:bCs/>
          <w:b/>
        </w:rPr>
        <w:t xml:space="preserve">asya</w:t>
      </w:r>
      <w:r>
        <w:t xml:space="preserve"> </w:t>
      </w:r>
      <w:r>
        <w:t xml:space="preserve">— of the Sun;</w:t>
      </w:r>
      <w:r>
        <w:t xml:space="preserve"> </w:t>
      </w:r>
      <w:r>
        <w:rPr>
          <w:bCs/>
          <w:b/>
        </w:rPr>
        <w:t xml:space="preserve">raśmiḥ</w:t>
      </w:r>
      <w:r>
        <w:t xml:space="preserve"> </w:t>
      </w:r>
      <w:r>
        <w:t xml:space="preserve">— the ray;</w:t>
      </w:r>
      <w:r>
        <w:t xml:space="preserve"> </w:t>
      </w:r>
      <w:r>
        <w:rPr>
          <w:bCs/>
          <w:b/>
        </w:rPr>
        <w:t xml:space="preserve">katamām dyām</w:t>
      </w:r>
      <w:r>
        <w:t xml:space="preserve"> </w:t>
      </w:r>
      <w:r>
        <w:t xml:space="preserve">— which heaven;</w:t>
      </w:r>
      <w:r>
        <w:t xml:space="preserve"> </w:t>
      </w:r>
      <w:r>
        <w:rPr>
          <w:bCs/>
          <w:b/>
        </w:rPr>
        <w:t xml:space="preserve">ā tatāna</w:t>
      </w:r>
      <w:r>
        <w:t xml:space="preserve"> </w:t>
      </w:r>
      <w:r>
        <w:t xml:space="preserve">— has spread over (no one can know this).</w:t>
      </w:r>
      <w:r>
        <w:t xml:space="preserve">”</w:t>
      </w:r>
    </w:p>
    <w:p>
      <w:pPr>
        <w:pStyle w:val="BodyText"/>
      </w:pPr>
      <w:r>
        <w:rPr>
          <w:bCs/>
          <w:b/>
        </w:rPr>
        <w:t xml:space="preserve">Bhāvārtha</w:t>
      </w:r>
      <w:r>
        <w:t xml:space="preserve"> </w:t>
      </w:r>
      <w:r>
        <w:rPr>
          <w:iCs/>
          <w:i/>
        </w:rPr>
        <w:t xml:space="preserve">(p. 156)</w:t>
      </w:r>
      <w:r>
        <w:t xml:space="preserve"> </w:t>
      </w:r>
      <w:r>
        <w:t xml:space="preserve">—</w:t>
      </w:r>
      <w:r>
        <w:t xml:space="preserve"> </w:t>
      </w:r>
      <w:r>
        <w:t xml:space="preserve">“</w:t>
      </w:r>
      <w:r>
        <w:t xml:space="preserve">The ray of the Sun, which gives life to all, lit up all the three worlds at midday and guided everyone. At the time of sunset it was pleasing and gladdening by its deep tremble. But where is that same Sun, with his ray, wandering now, in the night? No man can say which heavens he is lighting.</w:t>
      </w:r>
      <w:r>
        <w:t xml:space="preserve">”</w:t>
      </w:r>
    </w:p>
    <w:p>
      <w:pPr>
        <w:pStyle w:val="BodyText"/>
      </w:pPr>
      <w:r>
        <w:rPr>
          <w:bCs/>
          <w:b/>
        </w:rPr>
        <w:t xml:space="preserve">English Translation (the source’s own, p. 156)</w:t>
      </w:r>
      <w:r>
        <w:t xml:space="preserve"> </w:t>
      </w:r>
      <w:r>
        <w:t xml:space="preserve">—</w:t>
      </w:r>
      <w:r>
        <w:t xml:space="preserve"> </w:t>
      </w:r>
      <w:r>
        <w:t xml:space="preserve">“</w:t>
      </w:r>
      <w:r>
        <w:t xml:space="preserve">Suparna (ray of the sun) is quivering, life-giving and directed (towards the earth); It has illminated [sic] tbe [sic] (three) aerial regions· Where is surya (sun) now ? who knows to what heaven his rays have extended now ?</w:t>
      </w:r>
      <w:r>
        <w:t xml:space="preserve">”</w:t>
      </w:r>
      <w:r>
        <w:t xml:space="preserve"> </w:t>
      </w:r>
      <w:r>
        <w:rPr>
          <w:iCs/>
          <w:i/>
        </w:rPr>
        <w:t xml:space="preserve">(Printed so, with a raised dot after</w:t>
      </w:r>
      <w:r>
        <w:rPr>
          <w:iCs/>
          <w:i/>
        </w:rPr>
        <w:t xml:space="preserve"> </w:t>
      </w:r>
      <w:r>
        <w:rPr>
          <w:iCs/>
          <w:i/>
        </w:rPr>
        <w:t xml:space="preserve">“</w:t>
      </w:r>
      <w:r>
        <w:rPr>
          <w:iCs/>
          <w:i/>
        </w:rPr>
        <w:t xml:space="preserve">regions</w:t>
      </w:r>
      <w:r>
        <w:rPr>
          <w:iCs/>
          <w:i/>
        </w:rPr>
        <w:t xml:space="preserve">”</w:t>
      </w:r>
      <w:r>
        <w:rPr>
          <w:iCs/>
          <w:i/>
        </w:rPr>
        <w:t xml:space="preserve"> </w:t>
      </w:r>
      <w:r>
        <w:rPr>
          <w:iCs/>
          <w:i/>
        </w:rPr>
        <w:t xml:space="preserve">and a stray semicolon-spacing;</w:t>
      </w:r>
      <w:r>
        <w:rPr>
          <w:iCs/>
          <w:i/>
        </w:rPr>
        <w:t xml:space="preserve"> </w:t>
      </w:r>
      <w:r>
        <w:rPr>
          <w:iCs/>
          <w:i/>
        </w:rPr>
        <w:t xml:space="preserve">“</w:t>
      </w:r>
      <w:r>
        <w:rPr>
          <w:iCs/>
          <w:i/>
        </w:rPr>
        <w:t xml:space="preserve">directed (towards the earth)</w:t>
      </w:r>
      <w:r>
        <w:rPr>
          <w:iCs/>
          <w:i/>
        </w:rPr>
        <w:t xml:space="preserve">”</w:t>
      </w:r>
      <w:r>
        <w:rPr>
          <w:iCs/>
          <w:i/>
        </w:rPr>
        <w:t xml:space="preserve"> </w:t>
      </w:r>
      <w:r>
        <w:rPr>
          <w:iCs/>
          <w:i/>
        </w:rPr>
        <w:t xml:space="preserve">is the source’s own insertion.)</w:t>
      </w:r>
    </w:p>
    <w:p>
      <w:pPr>
        <w:pStyle w:val="BodyText"/>
      </w:pPr>
      <w:r>
        <w:rPr>
          <w:bCs/>
          <w:b/>
        </w:rPr>
        <w:t xml:space="preserve">Special Topics (</w:t>
      </w:r>
      <w:r>
        <w:rPr>
          <w:iCs/>
          <w:i/>
          <w:bCs/>
          <w:b/>
        </w:rPr>
        <w:t xml:space="preserve">viśeṣa-viṣayagaḷu</w:t>
      </w:r>
      <w:r>
        <w:rPr>
          <w:bCs/>
          <w:b/>
        </w:rPr>
        <w:t xml:space="preserve">), pp. 156–157</w:t>
      </w:r>
      <w:r>
        <w:t xml:space="preserve"> </w:t>
      </w:r>
      <w:r>
        <w:t xml:space="preserve">-</w:t>
      </w:r>
      <w:r>
        <w:t xml:space="preserve"> </w:t>
      </w:r>
      <w:r>
        <w:rPr>
          <w:bCs/>
          <w:b/>
        </w:rPr>
        <w:t xml:space="preserve">suparṇaḥ</w:t>
      </w:r>
      <w:r>
        <w:t xml:space="preserve"> </w:t>
      </w:r>
      <w:r>
        <w:t xml:space="preserve">—</w:t>
      </w:r>
      <w:r>
        <w:t xml:space="preserve"> </w:t>
      </w:r>
      <w:r>
        <w:t xml:space="preserve">“</w:t>
      </w:r>
      <w:r>
        <w:t xml:space="preserve">since the word</w:t>
      </w:r>
      <w:r>
        <w:t xml:space="preserve"> </w:t>
      </w:r>
      <w:r>
        <w:rPr>
          <w:iCs/>
          <w:i/>
        </w:rPr>
        <w:t xml:space="preserve">suparṇa</w:t>
      </w:r>
      <w:r>
        <w:t xml:space="preserve"> </w:t>
      </w:r>
      <w:r>
        <w:t xml:space="preserve">is read among the fifteen names of the ray beginning</w:t>
      </w:r>
      <w:r>
        <w:t xml:space="preserve"> </w:t>
      </w:r>
      <w:r>
        <w:t xml:space="preserve">‘</w:t>
      </w:r>
      <w:r>
        <w:rPr>
          <w:iCs/>
          <w:i/>
        </w:rPr>
        <w:t xml:space="preserve">bhedayaḥ kiraṇāḥ</w:t>
      </w:r>
      <w:r>
        <w:t xml:space="preserve">’</w:t>
      </w:r>
      <w:r>
        <w:t xml:space="preserve"> </w:t>
      </w:r>
      <w:r>
        <w:t xml:space="preserve">(Ni. 2-15, as read),</w:t>
      </w:r>
      <w:r>
        <w:t xml:space="preserve"> </w:t>
      </w:r>
      <w:r>
        <w:rPr>
          <w:iCs/>
          <w:i/>
        </w:rPr>
        <w:t xml:space="preserve">suparṇa</w:t>
      </w:r>
      <w:r>
        <w:t xml:space="preserve"> </w:t>
      </w:r>
      <w:r>
        <w:t xml:space="preserve">means a ray of the Sun.</w:t>
      </w:r>
      <w:r>
        <w:t xml:space="preserve">”</w:t>
      </w:r>
      <w:r>
        <w:t xml:space="preserve"> </w:t>
      </w:r>
      <w:r>
        <w:t xml:space="preserve">-</w:t>
      </w:r>
      <w:r>
        <w:t xml:space="preserve"> </w:t>
      </w:r>
      <w:r>
        <w:rPr>
          <w:bCs/>
          <w:b/>
        </w:rPr>
        <w:t xml:space="preserve">gabhīravepāḥ</w:t>
      </w:r>
      <w:r>
        <w:t xml:space="preserve"> </w:t>
      </w:r>
      <w:r>
        <w:t xml:space="preserve">=</w:t>
      </w:r>
      <w:r>
        <w:t xml:space="preserve"> </w:t>
      </w:r>
      <w:r>
        <w:rPr>
          <w:iCs/>
          <w:i/>
        </w:rPr>
        <w:t xml:space="preserve">gambhīrakampanaḥ</w:t>
      </w:r>
      <w:r>
        <w:t xml:space="preserve">:</w:t>
      </w:r>
      <w:r>
        <w:t xml:space="preserve"> </w:t>
      </w:r>
      <w:r>
        <w:t xml:space="preserve">“</w:t>
      </w:r>
      <w:r>
        <w:t xml:space="preserve">deeply quivering. To the eye the Sun’s rays appear to quiver as they pass through the atmosphere; hence the ṛṣi describes the Sun’s rays as quivering.</w:t>
      </w:r>
      <w:r>
        <w:t xml:space="preserve">”</w:t>
      </w:r>
      <w:r>
        <w:t xml:space="preserve"> </w:t>
      </w:r>
      <w:r>
        <w:t xml:space="preserve">-</w:t>
      </w:r>
      <w:r>
        <w:t xml:space="preserve"> </w:t>
      </w:r>
      <w:r>
        <w:rPr>
          <w:bCs/>
          <w:b/>
        </w:rPr>
        <w:t xml:space="preserve">asuraḥ</w:t>
      </w:r>
      <w:r>
        <w:t xml:space="preserve"> </w:t>
      </w:r>
      <w:r>
        <w:t xml:space="preserve">=</w:t>
      </w:r>
      <w:r>
        <w:t xml:space="preserve"> </w:t>
      </w:r>
      <w:r>
        <w:rPr>
          <w:iCs/>
          <w:i/>
        </w:rPr>
        <w:t xml:space="preserve">asu kṣepaṇe | asyati śatrūn ity asuraḥ | yadvā | asūn prāṇān rāti dadātīty asuraḥ</w:t>
      </w:r>
      <w:r>
        <w:t xml:space="preserve">:</w:t>
      </w:r>
      <w:r>
        <w:t xml:space="preserve"> </w:t>
      </w:r>
      <w:r>
        <w:t xml:space="preserve">“</w:t>
      </w:r>
      <w:r>
        <w:t xml:space="preserve">the word</w:t>
      </w:r>
      <w:r>
        <w:t xml:space="preserve"> </w:t>
      </w:r>
      <w:r>
        <w:rPr>
          <w:iCs/>
          <w:i/>
        </w:rPr>
        <w:t xml:space="preserve">asura</w:t>
      </w:r>
      <w:r>
        <w:t xml:space="preserve"> </w:t>
      </w:r>
      <w:r>
        <w:t xml:space="preserve">is an adjective of</w:t>
      </w:r>
      <w:r>
        <w:t xml:space="preserve"> </w:t>
      </w:r>
      <w:r>
        <w:rPr>
          <w:iCs/>
          <w:i/>
        </w:rPr>
        <w:t xml:space="preserve">suparṇa</w:t>
      </w:r>
      <w:r>
        <w:t xml:space="preserve">. The bhāṣyakāra gives it two senses: because it throws away enemies — because the Sun’s ray puts away darkness — the Sun’s ray is called</w:t>
      </w:r>
      <w:r>
        <w:t xml:space="preserve"> </w:t>
      </w:r>
      <w:r>
        <w:rPr>
          <w:iCs/>
          <w:i/>
        </w:rPr>
        <w:t xml:space="preserve">asura</w:t>
      </w:r>
      <w:r>
        <w:t xml:space="preserve">; or</w:t>
      </w:r>
      <w:r>
        <w:t xml:space="preserve"> </w:t>
      </w:r>
      <w:r>
        <w:rPr>
          <w:iCs/>
          <w:i/>
        </w:rPr>
        <w:t xml:space="preserve">asu</w:t>
      </w:r>
      <w:r>
        <w:t xml:space="preserve"> </w:t>
      </w:r>
      <w:r>
        <w:t xml:space="preserve">is breath, and</w:t>
      </w:r>
      <w:r>
        <w:t xml:space="preserve"> </w:t>
      </w:r>
      <w:r>
        <w:rPr>
          <w:iCs/>
          <w:i/>
        </w:rPr>
        <w:t xml:space="preserve">rā</w:t>
      </w:r>
      <w:r>
        <w:t xml:space="preserve"> </w:t>
      </w:r>
      <w:r>
        <w:t xml:space="preserve">is the root meaning</w:t>
      </w:r>
      <w:r>
        <w:t xml:space="preserve"> </w:t>
      </w:r>
      <w:r>
        <w:t xml:space="preserve">‘</w:t>
      </w:r>
      <w:r>
        <w:t xml:space="preserve">to give</w:t>
      </w:r>
      <w:r>
        <w:t xml:space="preserve">’</w:t>
      </w:r>
      <w:r>
        <w:t xml:space="preserve">: it gives, by producing the food that living beings most need, the means of protecting their breaths, hence</w:t>
      </w:r>
      <w:r>
        <w:t xml:space="preserve"> </w:t>
      </w:r>
      <w:r>
        <w:rPr>
          <w:iCs/>
          <w:i/>
        </w:rPr>
        <w:t xml:space="preserve">asura</w:t>
      </w:r>
      <w:r>
        <w:t xml:space="preserve">;</w:t>
      </w:r>
      <w:r>
        <w:t xml:space="preserve"> </w:t>
      </w:r>
      <w:r>
        <w:rPr>
          <w:iCs/>
          <w:i/>
        </w:rPr>
        <w:t xml:space="preserve">life giving vital breath</w:t>
      </w:r>
      <w:r>
        <w:t xml:space="preserve"> </w:t>
      </w:r>
      <w:r>
        <w:t xml:space="preserve">[the print’s English].</w:t>
      </w:r>
      <w:r>
        <w:t xml:space="preserve">”</w:t>
      </w:r>
      <w:r>
        <w:t xml:space="preserve"> </w:t>
      </w:r>
      <w:r>
        <w:t xml:space="preserve">-</w:t>
      </w:r>
      <w:r>
        <w:t xml:space="preserve"> </w:t>
      </w:r>
      <w:r>
        <w:rPr>
          <w:bCs/>
          <w:b/>
        </w:rPr>
        <w:t xml:space="preserve">kva idānīṃ sūryaḥ</w:t>
      </w:r>
      <w:r>
        <w:t xml:space="preserve"> </w:t>
      </w:r>
      <w:r>
        <w:t xml:space="preserve">—</w:t>
      </w:r>
      <w:r>
        <w:t xml:space="preserve"> </w:t>
      </w:r>
      <w:r>
        <w:t xml:space="preserve">“</w:t>
      </w:r>
      <w:r>
        <w:t xml:space="preserve">In the daytime everyone sees the Sun shining; but at evening the Sun sets and rises again the next morning, and this too is known to people. But the ṛṣi, wondering where the Sun is in the period between his setting and his rising on the next day, that is, at night, asks this question in amazement. Since people did not know in those times how the movements of the earth, and day and night, come about, this matter may well have appeared marvellous.</w:t>
      </w:r>
      <w:r>
        <w:t xml:space="preserve">”</w:t>
      </w:r>
      <w:r>
        <w:t xml:space="preserve"> </w:t>
      </w:r>
      <w:r>
        <w:t xml:space="preserve">-</w:t>
      </w:r>
      <w:r>
        <w:t xml:space="preserve"> </w:t>
      </w:r>
      <w:r>
        <w:rPr>
          <w:bCs/>
          <w:b/>
        </w:rPr>
        <w:t xml:space="preserve">kaś ciketa katamāṃ dyāṃ raśmir asyā tatāna</w:t>
      </w:r>
      <w:r>
        <w:t xml:space="preserve"> </w:t>
      </w:r>
      <w:r>
        <w:t xml:space="preserve">—</w:t>
      </w:r>
      <w:r>
        <w:t xml:space="preserve"> </w:t>
      </w:r>
      <w:r>
        <w:t xml:space="preserve">“</w:t>
      </w:r>
      <w:r>
        <w:t xml:space="preserve">at night, over what region (what other heaven) do the Sun’s rays spread and make light? Who among men is able to know it? — so, struck with wonder, the ṛṣi asks himself, in praise of the unfathomable greatness of the Sun.</w:t>
      </w:r>
      <w:r>
        <w:t xml:space="preserve">”</w:t>
      </w:r>
    </w:p>
    <w:p>
      <w:pPr>
        <w:pStyle w:val="BodyText"/>
      </w:pPr>
      <w:r>
        <w:rPr>
          <w:bCs/>
          <w:b/>
        </w:rPr>
        <w:t xml:space="preserve">Vyākaraṇa-prakriyā</w:t>
      </w:r>
      <w:r>
        <w:t xml:space="preserve"> </w:t>
      </w:r>
      <w:r>
        <w:rPr>
          <w:iCs/>
          <w:i/>
        </w:rPr>
        <w:t xml:space="preserve">(p. 157, PDF 172 — grammar page, noted briefly; begun, to continue on p. 158)</w:t>
      </w:r>
      <w:r>
        <w:t xml:space="preserve"> </w:t>
      </w:r>
      <w:r>
        <w:t xml:space="preserve">-</w:t>
      </w:r>
      <w:r>
        <w:t xml:space="preserve"> </w:t>
      </w:r>
      <w:r>
        <w:rPr>
          <w:bCs/>
          <w:b/>
        </w:rPr>
        <w:t xml:space="preserve">suparṇaḥ</w:t>
      </w:r>
      <w:r>
        <w:t xml:space="preserve">:</w:t>
      </w:r>
      <w:r>
        <w:t xml:space="preserve"> </w:t>
      </w:r>
      <w:r>
        <w:rPr>
          <w:iCs/>
          <w:i/>
        </w:rPr>
        <w:t xml:space="preserve">śobhanaṃ parṇaṃ patanaṃ yasya saḥ</w:t>
      </w:r>
      <w:r>
        <w:t xml:space="preserve"> </w:t>
      </w:r>
      <w:r>
        <w:t xml:space="preserve">—</w:t>
      </w:r>
      <w:r>
        <w:t xml:space="preserve"> </w:t>
      </w:r>
      <w:r>
        <w:t xml:space="preserve">“</w:t>
      </w:r>
      <w:r>
        <w:t xml:space="preserve">he whose flight [lit. leaf-wing] is beautiful</w:t>
      </w:r>
      <w:r>
        <w:t xml:space="preserve">”</w:t>
      </w:r>
      <w:r>
        <w:t xml:space="preserve">, a</w:t>
      </w:r>
      <w:r>
        <w:t xml:space="preserve"> </w:t>
      </w:r>
      <w:r>
        <w:rPr>
          <w:iCs/>
          <w:i/>
        </w:rPr>
        <w:t xml:space="preserve">bahuvrīhi</w:t>
      </w:r>
      <w:r>
        <w:t xml:space="preserve">;</w:t>
      </w:r>
      <w:r>
        <w:t xml:space="preserve"> </w:t>
      </w:r>
      <w:r>
        <w:rPr>
          <w:iCs/>
          <w:i/>
        </w:rPr>
        <w:t xml:space="preserve">nañsubhyām</w:t>
      </w:r>
      <w:r>
        <w:t xml:space="preserve"> </w:t>
      </w:r>
      <w:r>
        <w:t xml:space="preserve">— नञ्सुभ्याम् — (Pā. 6-2-172): the later member after</w:t>
      </w:r>
      <w:r>
        <w:t xml:space="preserve"> </w:t>
      </w:r>
      <w:r>
        <w:rPr>
          <w:iCs/>
          <w:i/>
        </w:rPr>
        <w:t xml:space="preserve">nañ</w:t>
      </w:r>
      <w:r>
        <w:t xml:space="preserve"> </w:t>
      </w:r>
      <w:r>
        <w:t xml:space="preserve">or</w:t>
      </w:r>
      <w:r>
        <w:t xml:space="preserve"> </w:t>
      </w:r>
      <w:r>
        <w:rPr>
          <w:iCs/>
          <w:i/>
        </w:rPr>
        <w:t xml:space="preserve">su</w:t>
      </w:r>
      <w:r>
        <w:t xml:space="preserve"> </w:t>
      </w:r>
      <w:r>
        <w:t xml:space="preserve">in a</w:t>
      </w:r>
      <w:r>
        <w:t xml:space="preserve"> </w:t>
      </w:r>
      <w:r>
        <w:rPr>
          <w:iCs/>
          <w:i/>
        </w:rPr>
        <w:t xml:space="preserve">bahuvrīhi</w:t>
      </w:r>
      <w:r>
        <w:t xml:space="preserve"> </w:t>
      </w:r>
      <w:r>
        <w:t xml:space="preserve">is final-acute, so</w:t>
      </w:r>
      <w:r>
        <w:t xml:space="preserve"> </w:t>
      </w:r>
      <w:r>
        <w:rPr>
          <w:iCs/>
          <w:i/>
        </w:rPr>
        <w:t xml:space="preserve">parṇa</w:t>
      </w:r>
      <w:r>
        <w:t xml:space="preserve"> </w:t>
      </w:r>
      <w:r>
        <w:t xml:space="preserve">is final-acute.</w:t>
      </w:r>
      <w:r>
        <w:t xml:space="preserve"> </w:t>
      </w:r>
      <w:r>
        <w:t xml:space="preserve">-</w:t>
      </w:r>
      <w:r>
        <w:t xml:space="preserve"> </w:t>
      </w:r>
      <w:r>
        <w:rPr>
          <w:bCs/>
          <w:b/>
        </w:rPr>
        <w:t xml:space="preserve">gabhīravepāḥ</w:t>
      </w:r>
      <w:r>
        <w:t xml:space="preserve">:</w:t>
      </w:r>
      <w:r>
        <w:t xml:space="preserve"> </w:t>
      </w:r>
      <w:r>
        <w:rPr>
          <w:iCs/>
          <w:i/>
        </w:rPr>
        <w:t xml:space="preserve">ṭuvepṛ kampane</w:t>
      </w:r>
      <w:r>
        <w:t xml:space="preserve">; the Uṇādi</w:t>
      </w:r>
      <w:r>
        <w:t xml:space="preserve"> </w:t>
      </w:r>
      <w:r>
        <w:rPr>
          <w:iCs/>
          <w:i/>
        </w:rPr>
        <w:t xml:space="preserve">asun</w:t>
      </w:r>
      <w:r>
        <w:t xml:space="preserve">, of the</w:t>
      </w:r>
      <w:r>
        <w:t xml:space="preserve"> </w:t>
      </w:r>
      <w:r>
        <w:rPr>
          <w:iCs/>
          <w:i/>
        </w:rPr>
        <w:t xml:space="preserve">oṇādika</w:t>
      </w:r>
      <w:r>
        <w:t xml:space="preserve"> </w:t>
      </w:r>
      <w:r>
        <w:t xml:space="preserve">group;</w:t>
      </w:r>
      <w:r>
        <w:t xml:space="preserve"> </w:t>
      </w:r>
      <w:r>
        <w:rPr>
          <w:iCs/>
          <w:i/>
        </w:rPr>
        <w:t xml:space="preserve">gabhīraṃ vepo yasya saḥ</w:t>
      </w:r>
      <w:r>
        <w:t xml:space="preserve">, a</w:t>
      </w:r>
      <w:r>
        <w:t xml:space="preserve"> </w:t>
      </w:r>
      <w:r>
        <w:rPr>
          <w:iCs/>
          <w:i/>
        </w:rPr>
        <w:t xml:space="preserve">bahuvrīhi</w:t>
      </w:r>
      <w:r>
        <w:t xml:space="preserve">; the first-member accent of the compound applies;</w:t>
      </w:r>
      <w:r>
        <w:t xml:space="preserve"> </w:t>
      </w:r>
      <w:r>
        <w:rPr>
          <w:iCs/>
          <w:i/>
        </w:rPr>
        <w:t xml:space="preserve">gabhīra</w:t>
      </w:r>
      <w:r>
        <w:t xml:space="preserve"> </w:t>
      </w:r>
      <w:r>
        <w:t xml:space="preserve">is final-acute.</w:t>
      </w:r>
      <w:r>
        <w:t xml:space="preserve"> </w:t>
      </w:r>
      <w:r>
        <w:t xml:space="preserve">-</w:t>
      </w:r>
      <w:r>
        <w:t xml:space="preserve"> </w:t>
      </w:r>
      <w:r>
        <w:rPr>
          <w:bCs/>
          <w:b/>
        </w:rPr>
        <w:t xml:space="preserve">asuraḥ</w:t>
      </w:r>
      <w:r>
        <w:t xml:space="preserve">: root</w:t>
      </w:r>
      <w:r>
        <w:t xml:space="preserve"> </w:t>
      </w:r>
      <w:r>
        <w:rPr>
          <w:iCs/>
          <w:i/>
        </w:rPr>
        <w:t xml:space="preserve">asu kṣepaṇe</w:t>
      </w:r>
      <w:r>
        <w:t xml:space="preserve">;</w:t>
      </w:r>
      <w:r>
        <w:t xml:space="preserve"> </w:t>
      </w:r>
      <w:r>
        <w:rPr>
          <w:iCs/>
          <w:i/>
        </w:rPr>
        <w:t xml:space="preserve">asyati ity asuraḥ</w:t>
      </w:r>
      <w:r>
        <w:t xml:space="preserve"> </w:t>
      </w:r>
      <w:r>
        <w:t xml:space="preserve">—</w:t>
      </w:r>
      <w:r>
        <w:t xml:space="preserve"> </w:t>
      </w:r>
      <w:r>
        <w:rPr>
          <w:iCs/>
          <w:i/>
        </w:rPr>
        <w:t xml:space="preserve">āser uran</w:t>
      </w:r>
      <w:r>
        <w:t xml:space="preserve"> </w:t>
      </w:r>
      <w:r>
        <w:t xml:space="preserve">— आसेरुरन् — (Uṇ. 1-42):</w:t>
      </w:r>
      <w:r>
        <w:t xml:space="preserve"> </w:t>
      </w:r>
      <w:r>
        <w:rPr>
          <w:iCs/>
          <w:i/>
        </w:rPr>
        <w:t xml:space="preserve">uran</w:t>
      </w:r>
      <w:r>
        <w:t xml:space="preserve"> </w:t>
      </w:r>
      <w:r>
        <w:t xml:space="preserve">after</w:t>
      </w:r>
      <w:r>
        <w:t xml:space="preserve"> </w:t>
      </w:r>
      <w:r>
        <w:rPr>
          <w:iCs/>
          <w:i/>
        </w:rPr>
        <w:t xml:space="preserve">asu</w:t>
      </w:r>
      <w:r>
        <w:t xml:space="preserve">; the suffix is</w:t>
      </w:r>
      <w:r>
        <w:t xml:space="preserve"> </w:t>
      </w:r>
      <w:r>
        <w:rPr>
          <w:iCs/>
          <w:i/>
        </w:rPr>
        <w:t xml:space="preserve">nit</w:t>
      </w:r>
      <w:r>
        <w:t xml:space="preserve">, hence first-syllable acute;</w:t>
      </w:r>
      <w:r>
        <w:t xml:space="preserve"> </w:t>
      </w:r>
      <w:r>
        <w:t xml:space="preserve">“</w:t>
      </w:r>
      <w:r>
        <w:t xml:space="preserve">another way of derivation can also be given</w:t>
      </w:r>
      <w:r>
        <w:t xml:space="preserve">”</w:t>
      </w:r>
      <w:r>
        <w:t xml:space="preserve"> </w:t>
      </w:r>
      <w:r>
        <w:rPr>
          <w:iCs/>
          <w:i/>
        </w:rPr>
        <w:t xml:space="preserve">(the page ends here; continues on p. 158)</w:t>
      </w:r>
      <w:r>
        <w:t xml:space="preserve">.</w:t>
      </w:r>
    </w:p>
    <w:p>
      <w:r>
        <w:pict>
          <v:rect style="width:0;height:1.5pt" o:hralign="center" o:hrstd="t" o:hr="t"/>
        </w:pict>
      </w:r>
    </w:p>
    <w:bookmarkEnd w:id="152"/>
    <w:bookmarkStart w:id="153" w:name="Xd3c1a254fd825fff645516e0ef3ec2d427ac61e"/>
    <w:p>
      <w:pPr>
        <w:pStyle w:val="Heading3"/>
      </w:pPr>
      <w:r>
        <w:t xml:space="preserve">Rik 35.7 — Vyākaraṇa-prakriyā, concluded (p. 158, PDF 173; grammar page, noted briefly)</w:t>
      </w:r>
    </w:p>
    <w:p>
      <w:pPr>
        <w:pStyle w:val="FirstParagraph"/>
      </w:pPr>
      <w:r>
        <w:t xml:space="preserve">Numerals zoom-checked; rules whose printed number was not re-read are left unnumbered.</w:t>
      </w:r>
    </w:p>
    <w:p>
      <w:pPr>
        <w:numPr>
          <w:ilvl w:val="0"/>
          <w:numId w:val="1027"/>
        </w:numPr>
        <w:pStyle w:val="Compact"/>
      </w:pPr>
      <w:r>
        <w:rPr>
          <w:bCs/>
          <w:b/>
        </w:rPr>
        <w:t xml:space="preserve">asuraḥ</w:t>
      </w:r>
      <w:r>
        <w:t xml:space="preserve"> </w:t>
      </w:r>
      <w:r>
        <w:t xml:space="preserve">(concluded): second way:</w:t>
      </w:r>
      <w:r>
        <w:t xml:space="preserve"> </w:t>
      </w:r>
      <w:r>
        <w:rPr>
          <w:iCs/>
          <w:i/>
        </w:rPr>
        <w:t xml:space="preserve">asūn</w:t>
      </w:r>
      <w:r>
        <w:t xml:space="preserve"> </w:t>
      </w:r>
      <w:r>
        <w:t xml:space="preserve">= breaths,</w:t>
      </w:r>
      <w:r>
        <w:t xml:space="preserve"> </w:t>
      </w:r>
      <w:r>
        <w:rPr>
          <w:iCs/>
          <w:i/>
        </w:rPr>
        <w:t xml:space="preserve">rāti</w:t>
      </w:r>
      <w:r>
        <w:t xml:space="preserve"> </w:t>
      </w:r>
      <w:r>
        <w:t xml:space="preserve">= gives —</w:t>
      </w:r>
      <w:r>
        <w:t xml:space="preserve"> </w:t>
      </w:r>
      <w:r>
        <w:t xml:space="preserve">“</w:t>
      </w:r>
      <w:r>
        <w:t xml:space="preserve">he gives his breaths</w:t>
      </w:r>
      <w:r>
        <w:t xml:space="preserve">”</w:t>
      </w:r>
      <w:r>
        <w:t xml:space="preserve">, that is, he who sacrifices his own life in battle; the root</w:t>
      </w:r>
      <w:r>
        <w:t xml:space="preserve"> </w:t>
      </w:r>
      <w:r>
        <w:rPr>
          <w:iCs/>
          <w:i/>
        </w:rPr>
        <w:t xml:space="preserve">rā</w:t>
      </w:r>
      <w:r>
        <w:t xml:space="preserve"> </w:t>
      </w:r>
      <w:r>
        <w:t xml:space="preserve">with</w:t>
      </w:r>
      <w:r>
        <w:t xml:space="preserve"> </w:t>
      </w:r>
      <w:r>
        <w:rPr>
          <w:iCs/>
          <w:i/>
        </w:rPr>
        <w:t xml:space="preserve">asu</w:t>
      </w:r>
      <w:r>
        <w:t xml:space="preserve"> </w:t>
      </w:r>
      <w:r>
        <w:t xml:space="preserve">as</w:t>
      </w:r>
      <w:r>
        <w:t xml:space="preserve"> </w:t>
      </w:r>
      <w:r>
        <w:rPr>
          <w:iCs/>
          <w:i/>
        </w:rPr>
        <w:t xml:space="preserve">upapada</w:t>
      </w:r>
      <w:r>
        <w:t xml:space="preserve">, and</w:t>
      </w:r>
      <w:r>
        <w:t xml:space="preserve"> </w:t>
      </w:r>
      <w:r>
        <w:rPr>
          <w:iCs/>
          <w:i/>
        </w:rPr>
        <w:t xml:space="preserve">ātonupasarge kaḥ</w:t>
      </w:r>
      <w:r>
        <w:t xml:space="preserve"> </w:t>
      </w:r>
      <w:r>
        <w:t xml:space="preserve">— आतोऽनुपसर्गे कः — (Pā. 3-2-3) the suffix</w:t>
      </w:r>
      <w:r>
        <w:t xml:space="preserve"> </w:t>
      </w:r>
      <w:r>
        <w:rPr>
          <w:iCs/>
          <w:i/>
        </w:rPr>
        <w:t xml:space="preserve">ka</w:t>
      </w:r>
      <w:r>
        <w:t xml:space="preserve">; loss of the</w:t>
      </w:r>
      <w:r>
        <w:t xml:space="preserve"> </w:t>
      </w:r>
      <w:r>
        <w:rPr>
          <w:iCs/>
          <w:i/>
        </w:rPr>
        <w:t xml:space="preserve">ā</w:t>
      </w:r>
      <w:r>
        <w:t xml:space="preserve">.</w:t>
      </w:r>
    </w:p>
    <w:p>
      <w:pPr>
        <w:numPr>
          <w:ilvl w:val="0"/>
          <w:numId w:val="1027"/>
        </w:numPr>
        <w:pStyle w:val="Compact"/>
      </w:pPr>
      <w:r>
        <w:rPr>
          <w:bCs/>
          <w:b/>
        </w:rPr>
        <w:t xml:space="preserve">sunīthaḥ</w:t>
      </w:r>
      <w:r>
        <w:t xml:space="preserve">: root</w:t>
      </w:r>
      <w:r>
        <w:t xml:space="preserve"> </w:t>
      </w:r>
      <w:r>
        <w:rPr>
          <w:iCs/>
          <w:i/>
        </w:rPr>
        <w:t xml:space="preserve">ṇīñ prāpaṇe</w:t>
      </w:r>
      <w:r>
        <w:t xml:space="preserve">;</w:t>
      </w:r>
      <w:r>
        <w:t xml:space="preserve"> </w:t>
      </w:r>
      <w:r>
        <w:rPr>
          <w:iCs/>
          <w:i/>
        </w:rPr>
        <w:t xml:space="preserve">hanikuṣinīramikāśibhyaḥ kthan</w:t>
      </w:r>
      <w:r>
        <w:t xml:space="preserve"> </w:t>
      </w:r>
      <w:r>
        <w:t xml:space="preserve">— हनिकुषिनीरमिकाशिभ्यः क्थन् — (Uṇ. 2-159): after five roots,</w:t>
      </w:r>
      <w:r>
        <w:t xml:space="preserve"> </w:t>
      </w:r>
      <w:r>
        <w:rPr>
          <w:iCs/>
          <w:i/>
        </w:rPr>
        <w:t xml:space="preserve">han hiṃsāgatyoḥ</w:t>
      </w:r>
      <w:r>
        <w:t xml:space="preserve">,</w:t>
      </w:r>
      <w:r>
        <w:t xml:space="preserve"> </w:t>
      </w:r>
      <w:r>
        <w:rPr>
          <w:iCs/>
          <w:i/>
        </w:rPr>
        <w:t xml:space="preserve">kuṣa niṣkarṣe</w:t>
      </w:r>
      <w:r>
        <w:t xml:space="preserve">,</w:t>
      </w:r>
      <w:r>
        <w:t xml:space="preserve"> </w:t>
      </w:r>
      <w:r>
        <w:rPr>
          <w:iCs/>
          <w:i/>
        </w:rPr>
        <w:t xml:space="preserve">ṇīñ prāpaṇe</w:t>
      </w:r>
      <w:r>
        <w:t xml:space="preserve">,</w:t>
      </w:r>
      <w:r>
        <w:t xml:space="preserve"> </w:t>
      </w:r>
      <w:r>
        <w:rPr>
          <w:iCs/>
          <w:i/>
        </w:rPr>
        <w:t xml:space="preserve">ramu krīḍāyām</w:t>
      </w:r>
      <w:r>
        <w:t xml:space="preserve">,</w:t>
      </w:r>
      <w:r>
        <w:t xml:space="preserve"> </w:t>
      </w:r>
      <w:r>
        <w:rPr>
          <w:iCs/>
          <w:i/>
        </w:rPr>
        <w:t xml:space="preserve">kāśṛ dīptau</w:t>
      </w:r>
      <w:r>
        <w:t xml:space="preserve">, the suffix</w:t>
      </w:r>
      <w:r>
        <w:t xml:space="preserve"> </w:t>
      </w:r>
      <w:r>
        <w:rPr>
          <w:iCs/>
          <w:i/>
        </w:rPr>
        <w:t xml:space="preserve">kthan</w:t>
      </w:r>
      <w:r>
        <w:t xml:space="preserve">;</w:t>
      </w:r>
      <w:r>
        <w:t xml:space="preserve"> </w:t>
      </w:r>
      <w:r>
        <w:rPr>
          <w:iCs/>
          <w:i/>
        </w:rPr>
        <w:t xml:space="preserve">ṇo naḥ</w:t>
      </w:r>
      <w:r>
        <w:t xml:space="preserve"> </w:t>
      </w:r>
      <w:r>
        <w:t xml:space="preserve">— णो नः — (Pā. 6-1-65) the initial</w:t>
      </w:r>
      <w:r>
        <w:t xml:space="preserve"> </w:t>
      </w:r>
      <w:r>
        <w:rPr>
          <w:iCs/>
          <w:i/>
        </w:rPr>
        <w:t xml:space="preserve">ṇ</w:t>
      </w:r>
      <w:r>
        <w:t xml:space="preserve"> </w:t>
      </w:r>
      <w:r>
        <w:t xml:space="preserve">of the root becomes</w:t>
      </w:r>
      <w:r>
        <w:t xml:space="preserve"> </w:t>
      </w:r>
      <w:r>
        <w:rPr>
          <w:iCs/>
          <w:i/>
        </w:rPr>
        <w:t xml:space="preserve">n</w:t>
      </w:r>
      <w:r>
        <w:t xml:space="preserve"> </w:t>
      </w:r>
      <w:r>
        <w:t xml:space="preserve">beforehand;</w:t>
      </w:r>
      <w:r>
        <w:t xml:space="preserve"> </w:t>
      </w:r>
      <w:r>
        <w:rPr>
          <w:iCs/>
          <w:i/>
        </w:rPr>
        <w:t xml:space="preserve">ni + tha</w:t>
      </w:r>
      <w:r>
        <w:t xml:space="preserve">, the suffix being</w:t>
      </w:r>
      <w:r>
        <w:t xml:space="preserve"> </w:t>
      </w:r>
      <w:r>
        <w:rPr>
          <w:iCs/>
          <w:i/>
        </w:rPr>
        <w:t xml:space="preserve">kit</w:t>
      </w:r>
      <w:r>
        <w:t xml:space="preserve"> </w:t>
      </w:r>
      <w:r>
        <w:t xml:space="preserve">there is no</w:t>
      </w:r>
      <w:r>
        <w:t xml:space="preserve"> </w:t>
      </w:r>
      <w:r>
        <w:rPr>
          <w:iCs/>
          <w:i/>
        </w:rPr>
        <w:t xml:space="preserve">guṇa</w:t>
      </w:r>
      <w:r>
        <w:t xml:space="preserve">;</w:t>
      </w:r>
      <w:r>
        <w:t xml:space="preserve"> </w:t>
      </w:r>
      <w:r>
        <w:rPr>
          <w:iCs/>
          <w:i/>
        </w:rPr>
        <w:t xml:space="preserve">kugatiprādayaḥ</w:t>
      </w:r>
      <w:r>
        <w:t xml:space="preserve"> </w:t>
      </w:r>
      <w:r>
        <w:t xml:space="preserve">— a</w:t>
      </w:r>
      <w:r>
        <w:t xml:space="preserve"> </w:t>
      </w:r>
      <w:r>
        <w:rPr>
          <w:iCs/>
          <w:i/>
        </w:rPr>
        <w:t xml:space="preserve">prādi</w:t>
      </w:r>
      <w:r>
        <w:t xml:space="preserve"> </w:t>
      </w:r>
      <w:r>
        <w:t xml:space="preserve">compound with</w:t>
      </w:r>
      <w:r>
        <w:t xml:space="preserve"> </w:t>
      </w:r>
      <w:r>
        <w:rPr>
          <w:iCs/>
          <w:i/>
        </w:rPr>
        <w:t xml:space="preserve">su</w:t>
      </w:r>
      <w:r>
        <w:t xml:space="preserve">;</w:t>
      </w:r>
      <w:r>
        <w:t xml:space="preserve"> </w:t>
      </w:r>
      <w:r>
        <w:rPr>
          <w:iCs/>
          <w:i/>
        </w:rPr>
        <w:t xml:space="preserve">thāthaghañktājabitrakāṇām</w:t>
      </w:r>
      <w:r>
        <w:t xml:space="preserve"> </w:t>
      </w:r>
      <w:r>
        <w:t xml:space="preserve">(Pā. 6-2-144) — the word ending in such a suffix after a</w:t>
      </w:r>
      <w:r>
        <w:t xml:space="preserve"> </w:t>
      </w:r>
      <w:r>
        <w:rPr>
          <w:iCs/>
          <w:i/>
        </w:rPr>
        <w:t xml:space="preserve">gati</w:t>
      </w:r>
      <w:r>
        <w:t xml:space="preserve"> </w:t>
      </w:r>
      <w:r>
        <w:t xml:space="preserve">or an</w:t>
      </w:r>
      <w:r>
        <w:t xml:space="preserve"> </w:t>
      </w:r>
      <w:r>
        <w:rPr>
          <w:iCs/>
          <w:i/>
        </w:rPr>
        <w:t xml:space="preserve">upapada</w:t>
      </w:r>
      <w:r>
        <w:t xml:space="preserve"> </w:t>
      </w:r>
      <w:r>
        <w:t xml:space="preserve">is final-acute.</w:t>
      </w:r>
    </w:p>
    <w:p>
      <w:pPr>
        <w:numPr>
          <w:ilvl w:val="0"/>
          <w:numId w:val="1027"/>
        </w:numPr>
        <w:pStyle w:val="Compact"/>
      </w:pPr>
      <w:r>
        <w:rPr>
          <w:bCs/>
          <w:b/>
        </w:rPr>
        <w:t xml:space="preserve">idānīm</w:t>
      </w:r>
      <w:r>
        <w:t xml:space="preserve">:</w:t>
      </w:r>
      <w:r>
        <w:t xml:space="preserve"> </w:t>
      </w:r>
      <w:r>
        <w:rPr>
          <w:iCs/>
          <w:i/>
        </w:rPr>
        <w:t xml:space="preserve">dānīṃ ca</w:t>
      </w:r>
      <w:r>
        <w:t xml:space="preserve"> </w:t>
      </w:r>
      <w:r>
        <w:t xml:space="preserve">— दानीं च — (Pā. 5-3-18) a time-denoting</w:t>
      </w:r>
      <w:r>
        <w:t xml:space="preserve"> </w:t>
      </w:r>
      <w:r>
        <w:rPr>
          <w:iCs/>
          <w:i/>
        </w:rPr>
        <w:t xml:space="preserve">idam</w:t>
      </w:r>
      <w:r>
        <w:t xml:space="preserve">, in the seventh case, takes the suffix</w:t>
      </w:r>
      <w:r>
        <w:t xml:space="preserve"> </w:t>
      </w:r>
      <w:r>
        <w:rPr>
          <w:iCs/>
          <w:i/>
        </w:rPr>
        <w:t xml:space="preserve">dānīm</w:t>
      </w:r>
      <w:r>
        <w:t xml:space="preserve"> </w:t>
      </w:r>
      <w:r>
        <w:t xml:space="preserve">in its own sense;</w:t>
      </w:r>
      <w:r>
        <w:t xml:space="preserve"> </w:t>
      </w:r>
      <w:r>
        <w:rPr>
          <w:iCs/>
          <w:i/>
        </w:rPr>
        <w:t xml:space="preserve">idam + ṅi + dānīm</w:t>
      </w:r>
      <w:r>
        <w:t xml:space="preserve">; the</w:t>
      </w:r>
      <w:r>
        <w:t xml:space="preserve"> </w:t>
      </w:r>
      <w:r>
        <w:rPr>
          <w:iCs/>
          <w:i/>
        </w:rPr>
        <w:t xml:space="preserve">ṅi</w:t>
      </w:r>
      <w:r>
        <w:t xml:space="preserve">, as part of a</w:t>
      </w:r>
      <w:r>
        <w:t xml:space="preserve"> </w:t>
      </w:r>
      <w:r>
        <w:rPr>
          <w:iCs/>
          <w:i/>
        </w:rPr>
        <w:t xml:space="preserve">taddhitānta</w:t>
      </w:r>
      <w:r>
        <w:t xml:space="preserve"> </w:t>
      </w:r>
      <w:r>
        <w:t xml:space="preserve">base, is lost by</w:t>
      </w:r>
      <w:r>
        <w:t xml:space="preserve"> </w:t>
      </w:r>
      <w:r>
        <w:rPr>
          <w:iCs/>
          <w:i/>
        </w:rPr>
        <w:t xml:space="preserve">supo dhātuprātipadikayoḥ</w:t>
      </w:r>
      <w:r>
        <w:t xml:space="preserve"> </w:t>
      </w:r>
      <w:r>
        <w:t xml:space="preserve">(Pā. 2-4-71);</w:t>
      </w:r>
      <w:r>
        <w:t xml:space="preserve"> </w:t>
      </w:r>
      <w:r>
        <w:rPr>
          <w:iCs/>
          <w:i/>
        </w:rPr>
        <w:t xml:space="preserve">idama iś</w:t>
      </w:r>
      <w:r>
        <w:t xml:space="preserve"> </w:t>
      </w:r>
      <w:r>
        <w:t xml:space="preserve">— इदम इश् — (Pā. 5-3-3)</w:t>
      </w:r>
      <w:r>
        <w:t xml:space="preserve"> </w:t>
      </w:r>
      <w:r>
        <w:rPr>
          <w:iCs/>
          <w:i/>
        </w:rPr>
        <w:t xml:space="preserve">iś</w:t>
      </w:r>
      <w:r>
        <w:t xml:space="preserve"> </w:t>
      </w:r>
      <w:r>
        <w:t xml:space="preserve">replaces</w:t>
      </w:r>
      <w:r>
        <w:t xml:space="preserve"> </w:t>
      </w:r>
      <w:r>
        <w:rPr>
          <w:iCs/>
          <w:i/>
        </w:rPr>
        <w:t xml:space="preserve">idam</w:t>
      </w:r>
      <w:r>
        <w:t xml:space="preserve"> </w:t>
      </w:r>
      <w:r>
        <w:t xml:space="preserve">before a suffix of the</w:t>
      </w:r>
      <w:r>
        <w:t xml:space="preserve"> </w:t>
      </w:r>
      <w:r>
        <w:rPr>
          <w:iCs/>
          <w:i/>
        </w:rPr>
        <w:t xml:space="preserve">prāgdiśīya</w:t>
      </w:r>
      <w:r>
        <w:t xml:space="preserve"> </w:t>
      </w:r>
      <w:r>
        <w:t xml:space="preserve">class;</w:t>
      </w:r>
      <w:r>
        <w:t xml:space="preserve"> </w:t>
      </w:r>
      <w:r>
        <w:rPr>
          <w:iCs/>
          <w:i/>
        </w:rPr>
        <w:t xml:space="preserve">iś</w:t>
      </w:r>
      <w:r>
        <w:t xml:space="preserve"> </w:t>
      </w:r>
      <w:r>
        <w:t xml:space="preserve">is</w:t>
      </w:r>
      <w:r>
        <w:t xml:space="preserve"> </w:t>
      </w:r>
      <w:r>
        <w:rPr>
          <w:iCs/>
          <w:i/>
        </w:rPr>
        <w:t xml:space="preserve">śit</w:t>
      </w:r>
      <w:r>
        <w:t xml:space="preserve">, so by</w:t>
      </w:r>
      <w:r>
        <w:t xml:space="preserve"> </w:t>
      </w:r>
      <w:r>
        <w:rPr>
          <w:iCs/>
          <w:i/>
        </w:rPr>
        <w:t xml:space="preserve">anekālśit sarvasya</w:t>
      </w:r>
      <w:r>
        <w:t xml:space="preserve"> </w:t>
      </w:r>
      <w:r>
        <w:t xml:space="preserve">— अनेकाल्शित्सर्वस्य — it replaces the whole of</w:t>
      </w:r>
      <w:r>
        <w:t xml:space="preserve"> </w:t>
      </w:r>
      <w:r>
        <w:rPr>
          <w:iCs/>
          <w:i/>
        </w:rPr>
        <w:t xml:space="preserve">idam</w:t>
      </w:r>
      <w:r>
        <w:t xml:space="preserve">;</w:t>
      </w:r>
      <w:r>
        <w:t xml:space="preserve"> </w:t>
      </w:r>
      <w:r>
        <w:rPr>
          <w:iCs/>
          <w:i/>
        </w:rPr>
        <w:t xml:space="preserve">iś + dānīm</w:t>
      </w:r>
      <w:r>
        <w:t xml:space="preserve">; by the suffix-accent</w:t>
      </w:r>
      <w:r>
        <w:t xml:space="preserve"> </w:t>
      </w:r>
      <w:r>
        <w:rPr>
          <w:iCs/>
          <w:i/>
        </w:rPr>
        <w:t xml:space="preserve">dā</w:t>
      </w:r>
      <w:r>
        <w:t xml:space="preserve"> </w:t>
      </w:r>
      <w:r>
        <w:t xml:space="preserve">is acute.</w:t>
      </w:r>
    </w:p>
    <w:p>
      <w:pPr>
        <w:numPr>
          <w:ilvl w:val="0"/>
          <w:numId w:val="1027"/>
        </w:numPr>
        <w:pStyle w:val="Compact"/>
      </w:pPr>
      <w:r>
        <w:rPr>
          <w:bCs/>
          <w:b/>
        </w:rPr>
        <w:t xml:space="preserve">sūryaḥ</w:t>
      </w:r>
      <w:r>
        <w:t xml:space="preserve">: root</w:t>
      </w:r>
      <w:r>
        <w:t xml:space="preserve"> </w:t>
      </w:r>
      <w:r>
        <w:rPr>
          <w:iCs/>
          <w:i/>
        </w:rPr>
        <w:t xml:space="preserve">ṣū preraṇe</w:t>
      </w:r>
      <w:r>
        <w:t xml:space="preserve">;</w:t>
      </w:r>
      <w:r>
        <w:t xml:space="preserve"> </w:t>
      </w:r>
      <w:r>
        <w:rPr>
          <w:iCs/>
          <w:i/>
        </w:rPr>
        <w:t xml:space="preserve">suvati</w:t>
      </w:r>
      <w:r>
        <w:t xml:space="preserve"> </w:t>
      </w:r>
      <w:r>
        <w:t xml:space="preserve">=</w:t>
      </w:r>
      <w:r>
        <w:t xml:space="preserve"> </w:t>
      </w:r>
      <w:r>
        <w:rPr>
          <w:iCs/>
          <w:i/>
        </w:rPr>
        <w:t xml:space="preserve">prerayati</w:t>
      </w:r>
      <w:r>
        <w:t xml:space="preserve"> </w:t>
      </w:r>
      <w:r>
        <w:t xml:space="preserve">—</w:t>
      </w:r>
      <w:r>
        <w:t xml:space="preserve"> </w:t>
      </w:r>
      <w:r>
        <w:t xml:space="preserve">“</w:t>
      </w:r>
      <w:r>
        <w:t xml:space="preserve">he who impels people to their several works</w:t>
      </w:r>
      <w:r>
        <w:t xml:space="preserve">”</w:t>
      </w:r>
      <w:r>
        <w:t xml:space="preserve">;</w:t>
      </w:r>
      <w:r>
        <w:t xml:space="preserve"> </w:t>
      </w:r>
      <w:r>
        <w:rPr>
          <w:iCs/>
          <w:i/>
        </w:rPr>
        <w:t xml:space="preserve">rājasūyasūryamṛṣodyarucyakupyakṛṣṭapacyāvyathyāḥ</w:t>
      </w:r>
      <w:r>
        <w:t xml:space="preserve"> </w:t>
      </w:r>
      <w:r>
        <w:t xml:space="preserve">— the suffix</w:t>
      </w:r>
      <w:r>
        <w:t xml:space="preserve"> </w:t>
      </w:r>
      <w:r>
        <w:rPr>
          <w:iCs/>
          <w:i/>
        </w:rPr>
        <w:t xml:space="preserve">kyap</w:t>
      </w:r>
      <w:r>
        <w:t xml:space="preserve"> </w:t>
      </w:r>
      <w:r>
        <w:t xml:space="preserve">with the augment</w:t>
      </w:r>
      <w:r>
        <w:t xml:space="preserve"> </w:t>
      </w:r>
      <w:r>
        <w:rPr>
          <w:iCs/>
          <w:i/>
        </w:rPr>
        <w:t xml:space="preserve">rut</w:t>
      </w:r>
      <w:r>
        <w:t xml:space="preserve"> </w:t>
      </w:r>
      <w:r>
        <w:t xml:space="preserve">is irregularly (</w:t>
      </w:r>
      <w:r>
        <w:rPr>
          <w:iCs/>
          <w:i/>
        </w:rPr>
        <w:t xml:space="preserve">nipātana</w:t>
      </w:r>
      <w:r>
        <w:t xml:space="preserve">) given in this rule;</w:t>
      </w:r>
      <w:r>
        <w:t xml:space="preserve"> </w:t>
      </w:r>
      <w:r>
        <w:rPr>
          <w:iCs/>
          <w:i/>
        </w:rPr>
        <w:t xml:space="preserve">ṣ</w:t>
      </w:r>
      <w:r>
        <w:t xml:space="preserve"> </w:t>
      </w:r>
      <w:r>
        <w:t xml:space="preserve">→</w:t>
      </w:r>
      <w:r>
        <w:t xml:space="preserve"> </w:t>
      </w:r>
      <w:r>
        <w:rPr>
          <w:iCs/>
          <w:i/>
        </w:rPr>
        <w:t xml:space="preserve">s</w:t>
      </w:r>
      <w:r>
        <w:t xml:space="preserve">;</w:t>
      </w:r>
      <w:r>
        <w:t xml:space="preserve"> </w:t>
      </w:r>
      <w:r>
        <w:rPr>
          <w:iCs/>
          <w:i/>
        </w:rPr>
        <w:t xml:space="preserve">kyap</w:t>
      </w:r>
      <w:r>
        <w:t xml:space="preserve"> </w:t>
      </w:r>
      <w:r>
        <w:t xml:space="preserve">is</w:t>
      </w:r>
      <w:r>
        <w:t xml:space="preserve"> </w:t>
      </w:r>
      <w:r>
        <w:rPr>
          <w:iCs/>
          <w:i/>
        </w:rPr>
        <w:t xml:space="preserve">pit</w:t>
      </w:r>
      <w:r>
        <w:t xml:space="preserve">, so unaccented, and</w:t>
      </w:r>
      <w:r>
        <w:t xml:space="preserve"> </w:t>
      </w:r>
      <w:r>
        <w:rPr>
          <w:iCs/>
          <w:i/>
        </w:rPr>
        <w:t xml:space="preserve">sū</w:t>
      </w:r>
      <w:r>
        <w:t xml:space="preserve"> </w:t>
      </w:r>
      <w:r>
        <w:t xml:space="preserve">keeps the root’s accent.</w:t>
      </w:r>
    </w:p>
    <w:p>
      <w:pPr>
        <w:numPr>
          <w:ilvl w:val="0"/>
          <w:numId w:val="1027"/>
        </w:numPr>
        <w:pStyle w:val="Compact"/>
      </w:pPr>
      <w:r>
        <w:rPr>
          <w:bCs/>
          <w:b/>
        </w:rPr>
        <w:t xml:space="preserve">ciketa</w:t>
      </w:r>
      <w:r>
        <w:t xml:space="preserve">: root</w:t>
      </w:r>
      <w:r>
        <w:t xml:space="preserve"> </w:t>
      </w:r>
      <w:r>
        <w:rPr>
          <w:iCs/>
          <w:i/>
        </w:rPr>
        <w:t xml:space="preserve">kita jñāne</w:t>
      </w:r>
      <w:r>
        <w:t xml:space="preserve">,</w:t>
      </w:r>
      <w:r>
        <w:t xml:space="preserve"> </w:t>
      </w:r>
      <w:r>
        <w:rPr>
          <w:iCs/>
          <w:i/>
        </w:rPr>
        <w:t xml:space="preserve">juhotyādi</w:t>
      </w:r>
      <w:r>
        <w:t xml:space="preserve">;</w:t>
      </w:r>
      <w:r>
        <w:t xml:space="preserve"> </w:t>
      </w:r>
      <w:r>
        <w:rPr>
          <w:iCs/>
          <w:i/>
        </w:rPr>
        <w:t xml:space="preserve">liṭ</w:t>
      </w:r>
      <w:r>
        <w:t xml:space="preserve">;</w:t>
      </w:r>
      <w:r>
        <w:t xml:space="preserve"> </w:t>
      </w:r>
      <w:r>
        <w:rPr>
          <w:iCs/>
          <w:i/>
        </w:rPr>
        <w:t xml:space="preserve">liṭi dhātor anabhyāsasya</w:t>
      </w:r>
      <w:r>
        <w:t xml:space="preserve"> </w:t>
      </w:r>
      <w:r>
        <w:t xml:space="preserve">— doubling:</w:t>
      </w:r>
      <w:r>
        <w:t xml:space="preserve"> </w:t>
      </w:r>
      <w:r>
        <w:rPr>
          <w:iCs/>
          <w:i/>
        </w:rPr>
        <w:t xml:space="preserve">kit + kit</w:t>
      </w:r>
      <w:r>
        <w:t xml:space="preserve">; the final</w:t>
      </w:r>
      <w:r>
        <w:t xml:space="preserve"> </w:t>
      </w:r>
      <w:r>
        <w:rPr>
          <w:iCs/>
          <w:i/>
        </w:rPr>
        <w:t xml:space="preserve">t</w:t>
      </w:r>
      <w:r>
        <w:t xml:space="preserve"> </w:t>
      </w:r>
      <w:r>
        <w:t xml:space="preserve">of the reduplicate lost;</w:t>
      </w:r>
      <w:r>
        <w:t xml:space="preserve"> </w:t>
      </w:r>
      <w:r>
        <w:rPr>
          <w:iCs/>
          <w:i/>
        </w:rPr>
        <w:t xml:space="preserve">k</w:t>
      </w:r>
      <w:r>
        <w:t xml:space="preserve"> </w:t>
      </w:r>
      <w:r>
        <w:t xml:space="preserve">→</w:t>
      </w:r>
      <w:r>
        <w:t xml:space="preserve"> </w:t>
      </w:r>
      <w:r>
        <w:rPr>
          <w:iCs/>
          <w:i/>
        </w:rPr>
        <w:t xml:space="preserve">c</w:t>
      </w:r>
      <w:r>
        <w:t xml:space="preserve">;</w:t>
      </w:r>
      <w:r>
        <w:t xml:space="preserve"> </w:t>
      </w:r>
      <w:r>
        <w:rPr>
          <w:iCs/>
          <w:i/>
        </w:rPr>
        <w:t xml:space="preserve">ci + kit</w:t>
      </w:r>
      <w:r>
        <w:t xml:space="preserve">;</w:t>
      </w:r>
      <w:r>
        <w:t xml:space="preserve"> </w:t>
      </w:r>
      <w:r>
        <w:rPr>
          <w:iCs/>
          <w:i/>
        </w:rPr>
        <w:t xml:space="preserve">laghūpadha-guṇa</w:t>
      </w:r>
      <w:r>
        <w:t xml:space="preserve">;</w:t>
      </w:r>
      <w:r>
        <w:t xml:space="preserve"> </w:t>
      </w:r>
      <w:r>
        <w:rPr>
          <w:iCs/>
          <w:i/>
        </w:rPr>
        <w:t xml:space="preserve">liṭ</w:t>
      </w:r>
      <w:r>
        <w:t xml:space="preserve"> </w:t>
      </w:r>
      <w:r>
        <w:t xml:space="preserve">→</w:t>
      </w:r>
      <w:r>
        <w:t xml:space="preserve"> </w:t>
      </w:r>
      <w:r>
        <w:rPr>
          <w:iCs/>
          <w:i/>
        </w:rPr>
        <w:t xml:space="preserve">ta</w:t>
      </w:r>
      <w:r>
        <w:t xml:space="preserve">; the print remarks that the form with</w:t>
      </w:r>
      <w:r>
        <w:t xml:space="preserve"> </w:t>
      </w:r>
      <w:r>
        <w:rPr>
          <w:iCs/>
          <w:i/>
        </w:rPr>
        <w:t xml:space="preserve">e</w:t>
      </w:r>
      <w:r>
        <w:t xml:space="preserve"> </w:t>
      </w:r>
      <w:r>
        <w:t xml:space="preserve">instead of what</w:t>
      </w:r>
      <w:r>
        <w:t xml:space="preserve"> </w:t>
      </w:r>
      <w:r>
        <w:rPr>
          <w:iCs/>
          <w:i/>
        </w:rPr>
        <w:t xml:space="preserve">liṭas tajhayor eśirec</w:t>
      </w:r>
      <w:r>
        <w:t xml:space="preserve"> </w:t>
      </w:r>
      <w:r>
        <w:t xml:space="preserve">(Pā. 3-4-81) teaches is Vedic.</w:t>
      </w:r>
    </w:p>
    <w:p>
      <w:pPr>
        <w:numPr>
          <w:ilvl w:val="0"/>
          <w:numId w:val="1027"/>
        </w:numPr>
        <w:pStyle w:val="Compact"/>
      </w:pPr>
      <w:r>
        <w:rPr>
          <w:bCs/>
          <w:b/>
        </w:rPr>
        <w:t xml:space="preserve">katamām</w:t>
      </w:r>
      <w:r>
        <w:t xml:space="preserve">:</w:t>
      </w:r>
      <w:r>
        <w:t xml:space="preserve"> </w:t>
      </w:r>
      <w:r>
        <w:rPr>
          <w:iCs/>
          <w:i/>
        </w:rPr>
        <w:t xml:space="preserve">vā bahūnāṃ jātiparipraśne ḍatamac</w:t>
      </w:r>
      <w:r>
        <w:t xml:space="preserve"> </w:t>
      </w:r>
      <w:r>
        <w:t xml:space="preserve">— वा बहूनां जातिपरिप्रश्ने डतमच् — the Mahābhāṣya rejects the words</w:t>
      </w:r>
      <w:r>
        <w:t xml:space="preserve"> </w:t>
      </w:r>
      <w:r>
        <w:rPr>
          <w:iCs/>
          <w:i/>
        </w:rPr>
        <w:t xml:space="preserve">jātiparipraśne</w:t>
      </w:r>
      <w:r>
        <w:t xml:space="preserve"> </w:t>
      </w:r>
      <w:r>
        <w:t xml:space="preserve">as unnecessary; when one is to be chosen among many,</w:t>
      </w:r>
      <w:r>
        <w:t xml:space="preserve"> </w:t>
      </w:r>
      <w:r>
        <w:rPr>
          <w:iCs/>
          <w:i/>
        </w:rPr>
        <w:t xml:space="preserve">ḍatamac</w:t>
      </w:r>
      <w:r>
        <w:t xml:space="preserve"> </w:t>
      </w:r>
      <w:r>
        <w:t xml:space="preserve">after</w:t>
      </w:r>
      <w:r>
        <w:t xml:space="preserve"> </w:t>
      </w:r>
      <w:r>
        <w:rPr>
          <w:iCs/>
          <w:i/>
        </w:rPr>
        <w:t xml:space="preserve">kim</w:t>
      </w:r>
      <w:r>
        <w:t xml:space="preserve">,</w:t>
      </w:r>
      <w:r>
        <w:t xml:space="preserve"> </w:t>
      </w:r>
      <w:r>
        <w:rPr>
          <w:iCs/>
          <w:i/>
        </w:rPr>
        <w:t xml:space="preserve">yat</w:t>
      </w:r>
      <w:r>
        <w:t xml:space="preserve">,</w:t>
      </w:r>
      <w:r>
        <w:t xml:space="preserve"> </w:t>
      </w:r>
      <w:r>
        <w:rPr>
          <w:iCs/>
          <w:i/>
        </w:rPr>
        <w:t xml:space="preserve">tat</w:t>
      </w:r>
      <w:r>
        <w:t xml:space="preserve">;</w:t>
      </w:r>
      <w:r>
        <w:t xml:space="preserve"> </w:t>
      </w:r>
      <w:r>
        <w:rPr>
          <w:iCs/>
          <w:i/>
        </w:rPr>
        <w:t xml:space="preserve">ḍit</w:t>
      </w:r>
      <w:r>
        <w:t xml:space="preserve">, so the</w:t>
      </w:r>
      <w:r>
        <w:t xml:space="preserve"> </w:t>
      </w:r>
      <w:r>
        <w:rPr>
          <w:iCs/>
          <w:i/>
        </w:rPr>
        <w:t xml:space="preserve">ṭi</w:t>
      </w:r>
      <w:r>
        <w:t xml:space="preserve"> </w:t>
      </w:r>
      <w:r>
        <w:t xml:space="preserve">(</w:t>
      </w:r>
      <w:r>
        <w:rPr>
          <w:iCs/>
          <w:i/>
        </w:rPr>
        <w:t xml:space="preserve">im</w:t>
      </w:r>
      <w:r>
        <w:t xml:space="preserve">) is lost, leaving</w:t>
      </w:r>
      <w:r>
        <w:t xml:space="preserve"> </w:t>
      </w:r>
      <w:r>
        <w:rPr>
          <w:iCs/>
          <w:i/>
        </w:rPr>
        <w:t xml:space="preserve">atama</w:t>
      </w:r>
      <w:r>
        <w:t xml:space="preserve">;</w:t>
      </w:r>
      <w:r>
        <w:t xml:space="preserve"> </w:t>
      </w:r>
      <w:r>
        <w:rPr>
          <w:iCs/>
          <w:i/>
        </w:rPr>
        <w:t xml:space="preserve">ka + tama</w:t>
      </w:r>
      <w:r>
        <w:t xml:space="preserve">; the suffix is</w:t>
      </w:r>
      <w:r>
        <w:t xml:space="preserve"> </w:t>
      </w:r>
      <w:r>
        <w:rPr>
          <w:iCs/>
          <w:i/>
        </w:rPr>
        <w:t xml:space="preserve">cit</w:t>
      </w:r>
      <w:r>
        <w:t xml:space="preserve">, so the word is final-acute. Rik 7 ends here (</w:t>
      </w:r>
      <w:r>
        <w:rPr>
          <w:iCs/>
          <w:i/>
        </w:rPr>
        <w:t xml:space="preserve">|| 7 ||</w:t>
      </w:r>
      <w:r>
        <w:t xml:space="preserve">).</w:t>
      </w:r>
    </w:p>
    <w:bookmarkEnd w:id="153"/>
    <w:bookmarkStart w:id="154" w:name="rik-35.8-pp.-159160-pdf-174175"/>
    <w:p>
      <w:pPr>
        <w:pStyle w:val="Heading3"/>
      </w:pPr>
      <w:r>
        <w:t xml:space="preserve">Rik 35.8 (pp. 159–160, PDF 174–175)</w:t>
      </w:r>
    </w:p>
    <w:p>
      <w:pPr>
        <w:pStyle w:val="FirstParagraph"/>
      </w:pPr>
      <w:r>
        <w:rPr>
          <w:bCs/>
          <w:b/>
        </w:rPr>
        <w:t xml:space="preserve">Saṃhitā-pāṭha</w:t>
      </w:r>
      <w:r>
        <w:t xml:space="preserve"> </w:t>
      </w:r>
      <w:r>
        <w:rPr>
          <w:iCs/>
          <w:i/>
        </w:rPr>
        <w:t xml:space="preserve">(p. 159; Saṃhitā accents as printed; Pada unaccented)</w:t>
      </w:r>
    </w:p>
    <w:p>
      <w:pPr>
        <w:pStyle w:val="BlockText"/>
      </w:pPr>
      <w:r>
        <w:t xml:space="preserve">अ॒ष्टौ व्य॑ख्यत्क॒कुभः॑ पृथि॒व्यास्त्री ध॒न्व योज॑ना स॒प्त सिन्धू॑न् ।</w:t>
      </w:r>
      <w:r>
        <w:t xml:space="preserve"> </w:t>
      </w:r>
      <w:r>
        <w:t xml:space="preserve">हि॒र॒ण्या॒क्षः स॑वि॒ता दे॒व आगा॒द्दध॒द्र॑त्ना दा॒शुषे॒ वार्या॑णि ॥ ८ ॥</w:t>
      </w:r>
    </w:p>
    <w:p>
      <w:pPr>
        <w:pStyle w:val="BlockText"/>
      </w:pPr>
      <w:r>
        <w:rPr>
          <w:iCs/>
          <w:i/>
        </w:rPr>
        <w:t xml:space="preserve">aṣṭáu vy akhyat kakúbhaḥ pṛthivyā́s trī dhánva yójanā saptá síndhūn |</w:t>
      </w:r>
      <w:r>
        <w:t xml:space="preserve"> </w:t>
      </w:r>
      <w:r>
        <w:rPr>
          <w:iCs/>
          <w:i/>
        </w:rPr>
        <w:t xml:space="preserve">hiraṇyākṣáḥ savitā́ devá āgād dádhad ratnā dāśúṣe vā́ryāṇi || 8 ||</w:t>
      </w:r>
    </w:p>
    <w:p>
      <w:pPr>
        <w:pStyle w:val="FirstParagraph"/>
      </w:pPr>
      <w:r>
        <w:rPr>
          <w:bCs/>
          <w:b/>
        </w:rPr>
        <w:t xml:space="preserve">Pada-pāṭha</w:t>
      </w:r>
      <w:r>
        <w:t xml:space="preserve"> </w:t>
      </w:r>
      <w:r>
        <w:rPr>
          <w:iCs/>
          <w:i/>
        </w:rPr>
        <w:t xml:space="preserve">(p. 159)</w:t>
      </w:r>
    </w:p>
    <w:p>
      <w:pPr>
        <w:pStyle w:val="BlockText"/>
      </w:pPr>
      <w:r>
        <w:t xml:space="preserve">अष्टौ । वि । अख्यत् । ककुभः । पृथिव्याः । त्री । धन्व । योजना । सप्त । सिन्धून् ॥</w:t>
      </w:r>
      <w:r>
        <w:t xml:space="preserve"> </w:t>
      </w:r>
      <w:r>
        <w:t xml:space="preserve">हिरण्यऽअक्षः । सविता । देवः । आ । अगात् । दधत् । रत्ना । दाशुषे । वार्याणि ॥ ८ ॥</w:t>
      </w:r>
    </w:p>
    <w:p>
      <w:pPr>
        <w:pStyle w:val="FirstParagraph"/>
      </w:pPr>
      <w:r>
        <w:rPr>
          <w:iCs/>
          <w:i/>
        </w:rPr>
        <w:t xml:space="preserve">aṣṭau | vi | akhyat | kakubhaḥ | pṛthivyāḥ | trī | dhanva | yojanā | sapta | sindhūn ||</w:t>
      </w:r>
      <w:r>
        <w:t xml:space="preserve"> </w:t>
      </w:r>
      <w:r>
        <w:rPr>
          <w:iCs/>
          <w:i/>
        </w:rPr>
        <w:t xml:space="preserve">hiraṇya-akṣaḥ | savitā | devaḥ | ā | agāt | dadhat | ratnā | dāśuṣe | vāryāṇi || 8 ||</w:t>
      </w:r>
    </w:p>
    <w:p>
      <w:pPr>
        <w:pStyle w:val="BodyText"/>
      </w:pPr>
      <w:r>
        <w:rPr>
          <w:bCs/>
          <w:b/>
        </w:rPr>
        <w:t xml:space="preserve">Sāyaṇa-bhāṣya</w:t>
      </w:r>
      <w:r>
        <w:t xml:space="preserve"> </w:t>
      </w:r>
      <w:r>
        <w:rPr>
          <w:iCs/>
          <w:i/>
        </w:rPr>
        <w:t xml:space="preserve">(pp. 159–160; the first half in full, the grammatical tail characterized)</w:t>
      </w:r>
    </w:p>
    <w:p>
      <w:pPr>
        <w:pStyle w:val="BlockText"/>
      </w:pPr>
      <w:r>
        <w:t xml:space="preserve">पृथिव्याः सम्बन्धिनीरष्टौ ककुभः प्राच्याद्याश्चतस्रो दिश आग्नेय्याद्याश्चतस्रो विदिश इत्येवमष्टौ दिशो व्यख्यत् । सविता प्रकाशितवान् । तथा योजना प्राणिनः स्वस्वभोगेन योजयितॄन्धन्व अन्तरिक्षोपलक्षितान् त्री त्रिसंख्याकान् पृथिव्यादिलोकान् सप्त सिन्धून् गङ्गादिनदीः समुद्रान्वा सविता व्यख्यत् । हिरण्याक्षः हितरमणीयचक्षुर्युक्तो हिरण्मयाक्षो वा सविता देव आगात् । इहागच्छतु । किं कुर्वन् । दाशुषे हविर्दत्तवते यजमानाय वार्याणि वरणीयानि रत्नानि दधत् । प्रयच्छन् ॥</w:t>
      </w:r>
    </w:p>
    <w:p>
      <w:pPr>
        <w:pStyle w:val="FirstParagraph"/>
      </w:pPr>
      <w:r>
        <w:rPr>
          <w:iCs/>
          <w:i/>
        </w:rPr>
        <w:t xml:space="preserve">pṛthivyāḥ sambandhinīr aṣṭau kakubhaḥ prācyādyāś catasro diśa āgneyyādyāś catasro vidiśa ity evam aṣṭau diśo vy akhyat | savitā prakāśitavān | tathā yojanā prāṇinaḥ svasvabhogena yojayitṝn dhanva antarikṣopalakṣitān trī trisaṃkhyākān pṛthivyādilokān sapta sindhūn gaṅgādinadīḥ samudrān vā savitā vy akhyat | hiraṇyākṣaḥ hitaramaṇīyacakṣur yukto hiraṇmayākṣo vā savitā deva āgāt | ihāgacchatu | kiṃ kurvan | dāśuṣe havir dattavate yajamānāya vāryāṇi varaṇīyāni ratnāni dadhat | prayacchan ||</w:t>
      </w:r>
    </w:p>
    <w:p>
      <w:pPr>
        <w:pStyle w:val="BodyText"/>
      </w:pPr>
      <w:r>
        <w:rPr>
          <w:bCs/>
          <w:b/>
        </w:rPr>
        <w:t xml:space="preserve">Translation:</w:t>
      </w:r>
      <w:r>
        <w:t xml:space="preserve"> </w:t>
      </w:r>
      <w:r>
        <w:t xml:space="preserve">“</w:t>
      </w:r>
      <w:r>
        <w:t xml:space="preserve">The eight</w:t>
      </w:r>
      <w:r>
        <w:t xml:space="preserve"> </w:t>
      </w:r>
      <w:r>
        <w:rPr>
          <w:iCs/>
          <w:i/>
        </w:rPr>
        <w:t xml:space="preserve">kakubhaḥ</w:t>
      </w:r>
      <w:r>
        <w:t xml:space="preserve"> </w:t>
      </w:r>
      <w:r>
        <w:t xml:space="preserve">of the earth — the four directions beginning with the east, and the four intermediate directions beginning with the south-east: thus the eight directions — Savitṛ</w:t>
      </w:r>
      <w:r>
        <w:t xml:space="preserve"> </w:t>
      </w:r>
      <w:r>
        <w:rPr>
          <w:iCs/>
          <w:i/>
        </w:rPr>
        <w:t xml:space="preserve">vy akhyat</w:t>
      </w:r>
      <w:r>
        <w:t xml:space="preserve">, illuminated. Likewise</w:t>
      </w:r>
      <w:r>
        <w:t xml:space="preserve"> </w:t>
      </w:r>
      <w:r>
        <w:rPr>
          <w:iCs/>
          <w:i/>
        </w:rPr>
        <w:t xml:space="preserve">yojanā</w:t>
      </w:r>
      <w:r>
        <w:t xml:space="preserve"> </w:t>
      </w:r>
      <w:r>
        <w:t xml:space="preserve">— [the worlds that] join the creatures each to their own enjoyment;</w:t>
      </w:r>
      <w:r>
        <w:t xml:space="preserve"> </w:t>
      </w:r>
      <w:r>
        <w:rPr>
          <w:iCs/>
          <w:i/>
        </w:rPr>
        <w:t xml:space="preserve">dhanva</w:t>
      </w:r>
      <w:r>
        <w:t xml:space="preserve">, marked by the mid-region;</w:t>
      </w:r>
      <w:r>
        <w:t xml:space="preserve"> </w:t>
      </w:r>
      <w:r>
        <w:rPr>
          <w:iCs/>
          <w:i/>
        </w:rPr>
        <w:t xml:space="preserve">trī</w:t>
      </w:r>
      <w:r>
        <w:t xml:space="preserve">, three in number, the worlds, earth and the rest; and the</w:t>
      </w:r>
      <w:r>
        <w:t xml:space="preserve"> </w:t>
      </w:r>
      <w:r>
        <w:rPr>
          <w:iCs/>
          <w:i/>
        </w:rPr>
        <w:t xml:space="preserve">sapta sindhūn</w:t>
      </w:r>
      <w:r>
        <w:t xml:space="preserve"> </w:t>
      </w:r>
      <w:r>
        <w:t xml:space="preserve">— the seven rivers beginning with the Gaṅgā, or the seas — Savitṛ made known.</w:t>
      </w:r>
      <w:r>
        <w:t xml:space="preserve"> </w:t>
      </w:r>
      <w:r>
        <w:rPr>
          <w:iCs/>
          <w:i/>
        </w:rPr>
        <w:t xml:space="preserve">Hiraṇyākṣaḥ</w:t>
      </w:r>
      <w:r>
        <w:t xml:space="preserve"> </w:t>
      </w:r>
      <w:r>
        <w:t xml:space="preserve">— having eyes that are good and pleasing, or having golden eyes — Savitṛ the god</w:t>
      </w:r>
      <w:r>
        <w:t xml:space="preserve"> </w:t>
      </w:r>
      <w:r>
        <w:rPr>
          <w:iCs/>
          <w:i/>
        </w:rPr>
        <w:t xml:space="preserve">āgāt</w:t>
      </w:r>
      <w:r>
        <w:t xml:space="preserve"> </w:t>
      </w:r>
      <w:r>
        <w:t xml:space="preserve">— let him come here. Doing what? To</w:t>
      </w:r>
      <w:r>
        <w:t xml:space="preserve"> </w:t>
      </w:r>
      <w:r>
        <w:rPr>
          <w:iCs/>
          <w:i/>
        </w:rPr>
        <w:t xml:space="preserve">dāśuṣe</w:t>
      </w:r>
      <w:r>
        <w:t xml:space="preserve"> </w:t>
      </w:r>
      <w:r>
        <w:t xml:space="preserve">— the sacrificer who has given the oblation —</w:t>
      </w:r>
      <w:r>
        <w:t xml:space="preserve"> </w:t>
      </w:r>
      <w:r>
        <w:rPr>
          <w:iCs/>
          <w:i/>
        </w:rPr>
        <w:t xml:space="preserve">dadhat</w:t>
      </w:r>
      <w:r>
        <w:t xml:space="preserve">, bestowing</w:t>
      </w:r>
      <w:r>
        <w:t xml:space="preserve"> </w:t>
      </w:r>
      <w:r>
        <w:rPr>
          <w:iCs/>
          <w:i/>
        </w:rPr>
        <w:t xml:space="preserve">vāryāṇi</w:t>
      </w:r>
      <w:r>
        <w:t xml:space="preserve">, choice, desirable</w:t>
      </w:r>
      <w:r>
        <w:t xml:space="preserve"> </w:t>
      </w:r>
      <w:r>
        <w:rPr>
          <w:iCs/>
          <w:i/>
        </w:rPr>
        <w:t xml:space="preserve">ratnā</w:t>
      </w:r>
      <w:r>
        <w:t xml:space="preserve">, gems.</w:t>
      </w:r>
      <w:r>
        <w:t xml:space="preserve">”</w:t>
      </w:r>
    </w:p>
    <w:p>
      <w:pPr>
        <w:pStyle w:val="BodyText"/>
      </w:pPr>
      <w:r>
        <w:rPr>
          <w:bCs/>
          <w:b/>
        </w:rPr>
        <w:t xml:space="preserve">Grammar within the bhāṣya</w:t>
      </w:r>
      <w:r>
        <w:t xml:space="preserve"> </w:t>
      </w:r>
      <w:r>
        <w:rPr>
          <w:iCs/>
          <w:i/>
        </w:rPr>
        <w:t xml:space="preserve">(pp. 159–160, characterized)</w:t>
      </w:r>
      <w:r>
        <w:t xml:space="preserve">:</w:t>
      </w:r>
      <w:r>
        <w:t xml:space="preserve"> </w:t>
      </w:r>
      <w:r>
        <w:rPr>
          <w:iCs/>
          <w:i/>
        </w:rPr>
        <w:t xml:space="preserve">akhyat</w:t>
      </w:r>
      <w:r>
        <w:t xml:space="preserve"> </w:t>
      </w:r>
      <w:r>
        <w:t xml:space="preserve">(</w:t>
      </w:r>
      <w:r>
        <w:rPr>
          <w:iCs/>
          <w:i/>
        </w:rPr>
        <w:t xml:space="preserve">khyātelṛjyasyativaktītyādi</w:t>
      </w:r>
      <w:r>
        <w:t xml:space="preserve"> </w:t>
      </w:r>
      <w:r>
        <w:t xml:space="preserve">—</w:t>
      </w:r>
      <w:r>
        <w:t xml:space="preserve"> </w:t>
      </w:r>
      <w:r>
        <w:rPr>
          <w:iCs/>
          <w:i/>
        </w:rPr>
        <w:t xml:space="preserve">cli</w:t>
      </w:r>
      <w:r>
        <w:t xml:space="preserve"> </w:t>
      </w:r>
      <w:r>
        <w:t xml:space="preserve">→</w:t>
      </w:r>
      <w:r>
        <w:t xml:space="preserve"> </w:t>
      </w:r>
      <w:r>
        <w:rPr>
          <w:iCs/>
          <w:i/>
        </w:rPr>
        <w:t xml:space="preserve">aṅ</w:t>
      </w:r>
      <w:r>
        <w:t xml:space="preserve">);</w:t>
      </w:r>
      <w:r>
        <w:t xml:space="preserve"> </w:t>
      </w:r>
      <w:r>
        <w:rPr>
          <w:iCs/>
          <w:i/>
        </w:rPr>
        <w:t xml:space="preserve">trī</w:t>
      </w:r>
      <w:r>
        <w:t xml:space="preserve"> </w:t>
      </w:r>
      <w:r>
        <w:t xml:space="preserve">(</w:t>
      </w:r>
      <w:r>
        <w:rPr>
          <w:iCs/>
          <w:i/>
        </w:rPr>
        <w:t xml:space="preserve">śi</w:t>
      </w:r>
      <w:r>
        <w:t xml:space="preserve"> </w:t>
      </w:r>
      <w:r>
        <w:t xml:space="preserve">lost by</w:t>
      </w:r>
      <w:r>
        <w:t xml:space="preserve"> </w:t>
      </w:r>
      <w:r>
        <w:rPr>
          <w:iCs/>
          <w:i/>
        </w:rPr>
        <w:t xml:space="preserve">śeś chandasi bahulam</w:t>
      </w:r>
      <w:r>
        <w:t xml:space="preserve">);</w:t>
      </w:r>
      <w:r>
        <w:t xml:space="preserve"> </w:t>
      </w:r>
      <w:r>
        <w:rPr>
          <w:iCs/>
          <w:i/>
        </w:rPr>
        <w:t xml:space="preserve">dhanva</w:t>
      </w:r>
      <w:r>
        <w:t xml:space="preserve"> </w:t>
      </w:r>
      <w:r>
        <w:t xml:space="preserve">(</w:t>
      </w:r>
      <w:r>
        <w:rPr>
          <w:iCs/>
          <w:i/>
        </w:rPr>
        <w:t xml:space="preserve">rivi ravi dhavi gatyarthāḥ</w:t>
      </w:r>
      <w:r>
        <w:t xml:space="preserve">; the nasal augment for an</w:t>
      </w:r>
      <w:r>
        <w:t xml:space="preserve"> </w:t>
      </w:r>
      <w:r>
        <w:rPr>
          <w:iCs/>
          <w:i/>
        </w:rPr>
        <w:t xml:space="preserve">idit</w:t>
      </w:r>
      <w:r>
        <w:t xml:space="preserve"> </w:t>
      </w:r>
      <w:r>
        <w:t xml:space="preserve">root; the Uṇādi suffix</w:t>
      </w:r>
      <w:r>
        <w:t xml:space="preserve"> </w:t>
      </w:r>
      <w:r>
        <w:rPr>
          <w:iCs/>
          <w:i/>
        </w:rPr>
        <w:t xml:space="preserve">kanin</w:t>
      </w:r>
      <w:r>
        <w:t xml:space="preserve"> </w:t>
      </w:r>
      <w:r>
        <w:t xml:space="preserve">[</w:t>
      </w:r>
      <w:r>
        <w:rPr>
          <w:iCs/>
          <w:i/>
        </w:rPr>
        <w:t xml:space="preserve">kanin yuvṛṣitakṣarājidhanvidyupratidivaḥ</w:t>
      </w:r>
      <w:r>
        <w:t xml:space="preserve">]; the</w:t>
      </w:r>
      <w:r>
        <w:t xml:space="preserve"> </w:t>
      </w:r>
      <w:r>
        <w:rPr>
          <w:iCs/>
          <w:i/>
        </w:rPr>
        <w:t xml:space="preserve">sup</w:t>
      </w:r>
      <w:r>
        <w:t xml:space="preserve"> </w:t>
      </w:r>
      <w:r>
        <w:t xml:space="preserve">ending replaced by</w:t>
      </w:r>
      <w:r>
        <w:t xml:space="preserve"> </w:t>
      </w:r>
      <w:r>
        <w:rPr>
          <w:iCs/>
          <w:i/>
        </w:rPr>
        <w:t xml:space="preserve">luk</w:t>
      </w:r>
      <w:r>
        <w:t xml:space="preserve">;</w:t>
      </w:r>
      <w:r>
        <w:t xml:space="preserve"> </w:t>
      </w:r>
      <w:r>
        <w:rPr>
          <w:iCs/>
          <w:i/>
        </w:rPr>
        <w:t xml:space="preserve">na lopaḥ</w:t>
      </w:r>
      <w:r>
        <w:t xml:space="preserve">;</w:t>
      </w:r>
      <w:r>
        <w:t xml:space="preserve"> </w:t>
      </w:r>
      <w:r>
        <w:rPr>
          <w:iCs/>
          <w:i/>
        </w:rPr>
        <w:t xml:space="preserve">nit</w:t>
      </w:r>
      <w:r>
        <w:t xml:space="preserve">, so first-syllable acute);</w:t>
      </w:r>
      <w:r>
        <w:t xml:space="preserve"> </w:t>
      </w:r>
      <w:r>
        <w:rPr>
          <w:iCs/>
          <w:i/>
        </w:rPr>
        <w:t xml:space="preserve">yojanā</w:t>
      </w:r>
      <w:r>
        <w:t xml:space="preserve"> </w:t>
      </w:r>
      <w:r>
        <w:t xml:space="preserve">(</w:t>
      </w:r>
      <w:r>
        <w:rPr>
          <w:iCs/>
          <w:i/>
        </w:rPr>
        <w:t xml:space="preserve">yojayanti prāṇina upabhogeneti yojanāni</w:t>
      </w:r>
      <w:r>
        <w:t xml:space="preserve"> </w:t>
      </w:r>
      <w:r>
        <w:t xml:space="preserve">—</w:t>
      </w:r>
      <w:r>
        <w:t xml:space="preserve"> </w:t>
      </w:r>
      <w:r>
        <w:t xml:space="preserve">“</w:t>
      </w:r>
      <w:r>
        <w:t xml:space="preserve">that which join creatures by enjoyment</w:t>
      </w:r>
      <w:r>
        <w:t xml:space="preserve">”</w:t>
      </w:r>
      <w:r>
        <w:t xml:space="preserve">;</w:t>
      </w:r>
      <w:r>
        <w:t xml:space="preserve"> </w:t>
      </w:r>
      <w:r>
        <w:rPr>
          <w:iCs/>
          <w:i/>
        </w:rPr>
        <w:t xml:space="preserve">lyu</w:t>
      </w:r>
      <w:r>
        <w:t xml:space="preserve"> </w:t>
      </w:r>
      <w:r>
        <w:t xml:space="preserve">by the</w:t>
      </w:r>
      <w:r>
        <w:t xml:space="preserve"> </w:t>
      </w:r>
      <w:r>
        <w:rPr>
          <w:iCs/>
          <w:i/>
        </w:rPr>
        <w:t xml:space="preserve">nandyādi</w:t>
      </w:r>
      <w:r>
        <w:t xml:space="preserve"> </w:t>
      </w:r>
      <w:r>
        <w:t xml:space="preserve">rule;</w:t>
      </w:r>
      <w:r>
        <w:t xml:space="preserve"> </w:t>
      </w:r>
      <w:r>
        <w:rPr>
          <w:iCs/>
          <w:i/>
        </w:rPr>
        <w:t xml:space="preserve">ṇer aniṭi</w:t>
      </w:r>
      <w:r>
        <w:t xml:space="preserve"> </w:t>
      </w:r>
      <w:r>
        <w:t xml:space="preserve">— loss of</w:t>
      </w:r>
      <w:r>
        <w:t xml:space="preserve"> </w:t>
      </w:r>
      <w:r>
        <w:rPr>
          <w:iCs/>
          <w:i/>
        </w:rPr>
        <w:t xml:space="preserve">ṇi</w:t>
      </w:r>
      <w:r>
        <w:t xml:space="preserve">;</w:t>
      </w:r>
      <w:r>
        <w:t xml:space="preserve"> </w:t>
      </w:r>
      <w:r>
        <w:rPr>
          <w:iCs/>
          <w:i/>
        </w:rPr>
        <w:t xml:space="preserve">śi</w:t>
      </w:r>
      <w:r>
        <w:t xml:space="preserve"> </w:t>
      </w:r>
      <w:r>
        <w:t xml:space="preserve">lost);</w:t>
      </w:r>
      <w:r>
        <w:t xml:space="preserve"> </w:t>
      </w:r>
      <w:r>
        <w:rPr>
          <w:iCs/>
          <w:i/>
        </w:rPr>
        <w:t xml:space="preserve">hiraṇyākṣaḥ</w:t>
      </w:r>
      <w:r>
        <w:t xml:space="preserve"> </w:t>
      </w:r>
      <w:r>
        <w:t xml:space="preserve">(</w:t>
      </w:r>
      <w:r>
        <w:rPr>
          <w:iCs/>
          <w:i/>
        </w:rPr>
        <w:t xml:space="preserve">hiraṇmayāny akṣīṇi yasya</w:t>
      </w:r>
      <w:r>
        <w:t xml:space="preserve">, a</w:t>
      </w:r>
      <w:r>
        <w:t xml:space="preserve"> </w:t>
      </w:r>
      <w:r>
        <w:rPr>
          <w:iCs/>
          <w:i/>
        </w:rPr>
        <w:t xml:space="preserve">bahuvrīhi</w:t>
      </w:r>
      <w:r>
        <w:t xml:space="preserve">;</w:t>
      </w:r>
      <w:r>
        <w:t xml:space="preserve"> </w:t>
      </w:r>
      <w:r>
        <w:rPr>
          <w:iCs/>
          <w:i/>
        </w:rPr>
        <w:t xml:space="preserve">bahuvrīhau sakthyakṣṇoḥ svāṅgāt ṣac</w:t>
      </w:r>
      <w:r>
        <w:t xml:space="preserve"> </w:t>
      </w:r>
      <w:r>
        <w:t xml:space="preserve">— Pā. 5-4-113 — the compound-final suffix</w:t>
      </w:r>
      <w:r>
        <w:t xml:space="preserve"> </w:t>
      </w:r>
      <w:r>
        <w:rPr>
          <w:iCs/>
          <w:i/>
        </w:rPr>
        <w:t xml:space="preserve">ṣac</w:t>
      </w:r>
      <w:r>
        <w:t xml:space="preserve">);</w:t>
      </w:r>
      <w:r>
        <w:t xml:space="preserve"> </w:t>
      </w:r>
      <w:r>
        <w:rPr>
          <w:iCs/>
          <w:i/>
        </w:rPr>
        <w:t xml:space="preserve">āgāt</w:t>
      </w:r>
      <w:r>
        <w:t xml:space="preserve"> </w:t>
      </w:r>
      <w:r>
        <w:t xml:space="preserve">(</w:t>
      </w:r>
      <w:r>
        <w:rPr>
          <w:iCs/>
          <w:i/>
        </w:rPr>
        <w:t xml:space="preserve">eteluṅo gā luṅi</w:t>
      </w:r>
      <w:r>
        <w:t xml:space="preserve"> </w:t>
      </w:r>
      <w:r>
        <w:t xml:space="preserve">—</w:t>
      </w:r>
      <w:r>
        <w:t xml:space="preserve"> </w:t>
      </w:r>
      <w:r>
        <w:rPr>
          <w:iCs/>
          <w:i/>
        </w:rPr>
        <w:t xml:space="preserve">gā</w:t>
      </w:r>
      <w:r>
        <w:t xml:space="preserve"> </w:t>
      </w:r>
      <w:r>
        <w:t xml:space="preserve">substituted for</w:t>
      </w:r>
      <w:r>
        <w:t xml:space="preserve"> </w:t>
      </w:r>
      <w:r>
        <w:rPr>
          <w:iCs/>
          <w:i/>
        </w:rPr>
        <w:t xml:space="preserve">i</w:t>
      </w:r>
      <w:r>
        <w:t xml:space="preserve">;</w:t>
      </w:r>
      <w:r>
        <w:t xml:space="preserve"> </w:t>
      </w:r>
      <w:r>
        <w:rPr>
          <w:iCs/>
          <w:i/>
        </w:rPr>
        <w:t xml:space="preserve">gātisthā…</w:t>
      </w:r>
      <w:r>
        <w:t xml:space="preserve"> </w:t>
      </w:r>
      <w:r>
        <w:t xml:space="preserve">—</w:t>
      </w:r>
      <w:r>
        <w:t xml:space="preserve"> </w:t>
      </w:r>
      <w:r>
        <w:rPr>
          <w:iCs/>
          <w:i/>
        </w:rPr>
        <w:t xml:space="preserve">luk</w:t>
      </w:r>
      <w:r>
        <w:t xml:space="preserve"> </w:t>
      </w:r>
      <w:r>
        <w:t xml:space="preserve">of</w:t>
      </w:r>
      <w:r>
        <w:t xml:space="preserve"> </w:t>
      </w:r>
      <w:r>
        <w:rPr>
          <w:iCs/>
          <w:i/>
        </w:rPr>
        <w:t xml:space="preserve">sic</w:t>
      </w:r>
      <w:r>
        <w:t xml:space="preserve">; Pā. 2-4-45 cited for</w:t>
      </w:r>
      <w:r>
        <w:t xml:space="preserve"> </w:t>
      </w:r>
      <w:r>
        <w:rPr>
          <w:iCs/>
          <w:i/>
        </w:rPr>
        <w:t xml:space="preserve">gā</w:t>
      </w:r>
      <w:r>
        <w:t xml:space="preserve">);</w:t>
      </w:r>
      <w:r>
        <w:t xml:space="preserve"> </w:t>
      </w:r>
      <w:r>
        <w:rPr>
          <w:iCs/>
          <w:i/>
        </w:rPr>
        <w:t xml:space="preserve">dadhat</w:t>
      </w:r>
      <w:r>
        <w:t xml:space="preserve"> </w:t>
      </w:r>
      <w:r>
        <w:t xml:space="preserve">(</w:t>
      </w:r>
      <w:r>
        <w:rPr>
          <w:iCs/>
          <w:i/>
        </w:rPr>
        <w:t xml:space="preserve">śatṛ</w:t>
      </w:r>
      <w:r>
        <w:t xml:space="preserve">;</w:t>
      </w:r>
      <w:r>
        <w:t xml:space="preserve"> </w:t>
      </w:r>
      <w:r>
        <w:rPr>
          <w:iCs/>
          <w:i/>
        </w:rPr>
        <w:t xml:space="preserve">nābhyastācchatuḥ</w:t>
      </w:r>
      <w:r>
        <w:t xml:space="preserve"> </w:t>
      </w:r>
      <w:r>
        <w:t xml:space="preserve">— no</w:t>
      </w:r>
      <w:r>
        <w:t xml:space="preserve"> </w:t>
      </w:r>
      <w:r>
        <w:rPr>
          <w:iCs/>
          <w:i/>
        </w:rPr>
        <w:t xml:space="preserve">num</w:t>
      </w:r>
      <w:r>
        <w:t xml:space="preserve">;</w:t>
      </w:r>
      <w:r>
        <w:t xml:space="preserve"> </w:t>
      </w:r>
      <w:r>
        <w:rPr>
          <w:iCs/>
          <w:i/>
        </w:rPr>
        <w:t xml:space="preserve">śnābhyastayor ātaḥ</w:t>
      </w:r>
      <w:r>
        <w:t xml:space="preserve"> </w:t>
      </w:r>
      <w:r>
        <w:t xml:space="preserve">— loss of</w:t>
      </w:r>
      <w:r>
        <w:t xml:space="preserve"> </w:t>
      </w:r>
      <w:r>
        <w:rPr>
          <w:iCs/>
          <w:i/>
        </w:rPr>
        <w:t xml:space="preserve">ā</w:t>
      </w:r>
      <w:r>
        <w:t xml:space="preserve">;</w:t>
      </w:r>
      <w:r>
        <w:t xml:space="preserve"> </w:t>
      </w:r>
      <w:r>
        <w:rPr>
          <w:iCs/>
          <w:i/>
        </w:rPr>
        <w:t xml:space="preserve">abhyastānām ādiḥ</w:t>
      </w:r>
      <w:r>
        <w:t xml:space="preserve">);</w:t>
      </w:r>
      <w:r>
        <w:t xml:space="preserve"> </w:t>
      </w:r>
      <w:r>
        <w:rPr>
          <w:iCs/>
          <w:i/>
        </w:rPr>
        <w:t xml:space="preserve">dāśuṣe</w:t>
      </w:r>
      <w:r>
        <w:t xml:space="preserve"> </w:t>
      </w:r>
      <w:r>
        <w:t xml:space="preserve">(</w:t>
      </w:r>
      <w:r>
        <w:rPr>
          <w:iCs/>
          <w:i/>
        </w:rPr>
        <w:t xml:space="preserve">dāśvān sāhvān mīḍhvāṃś ca</w:t>
      </w:r>
      <w:r>
        <w:t xml:space="preserve"> </w:t>
      </w:r>
      <w:r>
        <w:t xml:space="preserve">—</w:t>
      </w:r>
      <w:r>
        <w:t xml:space="preserve"> </w:t>
      </w:r>
      <w:r>
        <w:rPr>
          <w:iCs/>
          <w:i/>
        </w:rPr>
        <w:t xml:space="preserve">kvasu</w:t>
      </w:r>
      <w:r>
        <w:t xml:space="preserve"> </w:t>
      </w:r>
      <w:r>
        <w:t xml:space="preserve">by</w:t>
      </w:r>
      <w:r>
        <w:t xml:space="preserve"> </w:t>
      </w:r>
      <w:r>
        <w:rPr>
          <w:iCs/>
          <w:i/>
        </w:rPr>
        <w:t xml:space="preserve">nipātana</w:t>
      </w:r>
      <w:r>
        <w:t xml:space="preserve">; in the fourth singular</w:t>
      </w:r>
      <w:r>
        <w:t xml:space="preserve"> </w:t>
      </w:r>
      <w:r>
        <w:rPr>
          <w:iCs/>
          <w:i/>
        </w:rPr>
        <w:t xml:space="preserve">vasoḥ saṃprasāraṇam</w:t>
      </w:r>
      <w:r>
        <w:t xml:space="preserve">;</w:t>
      </w:r>
      <w:r>
        <w:t xml:space="preserve"> </w:t>
      </w:r>
      <w:r>
        <w:rPr>
          <w:iCs/>
          <w:i/>
        </w:rPr>
        <w:t xml:space="preserve">śāsivasighasīnāṃ ca</w:t>
      </w:r>
      <w:r>
        <w:t xml:space="preserve"> </w:t>
      </w:r>
      <w:r>
        <w:t xml:space="preserve">—</w:t>
      </w:r>
      <w:r>
        <w:t xml:space="preserve"> </w:t>
      </w:r>
      <w:r>
        <w:rPr>
          <w:iCs/>
          <w:i/>
        </w:rPr>
        <w:t xml:space="preserve">ṣatva</w:t>
      </w:r>
      <w:r>
        <w:t xml:space="preserve">);</w:t>
      </w:r>
      <w:r>
        <w:t xml:space="preserve"> </w:t>
      </w:r>
      <w:r>
        <w:rPr>
          <w:iCs/>
          <w:i/>
        </w:rPr>
        <w:t xml:space="preserve">vāryāṇi</w:t>
      </w:r>
      <w:r>
        <w:t xml:space="preserve"> </w:t>
      </w:r>
      <w:r>
        <w:t xml:space="preserve">(</w:t>
      </w:r>
      <w:r>
        <w:rPr>
          <w:iCs/>
          <w:i/>
        </w:rPr>
        <w:t xml:space="preserve">vṛñ sambhaktau</w:t>
      </w:r>
      <w:r>
        <w:t xml:space="preserve">;</w:t>
      </w:r>
      <w:r>
        <w:t xml:space="preserve"> </w:t>
      </w:r>
      <w:r>
        <w:rPr>
          <w:iCs/>
          <w:i/>
        </w:rPr>
        <w:t xml:space="preserve">ṛhaloṇyat</w:t>
      </w:r>
      <w:r>
        <w:t xml:space="preserve">;</w:t>
      </w:r>
      <w:r>
        <w:t xml:space="preserve"> </w:t>
      </w:r>
      <w:r>
        <w:rPr>
          <w:iCs/>
          <w:i/>
        </w:rPr>
        <w:t xml:space="preserve">ādyudātta</w:t>
      </w:r>
      <w:r>
        <w:t xml:space="preserve"> </w:t>
      </w:r>
      <w:r>
        <w:t xml:space="preserve">as in</w:t>
      </w:r>
      <w:r>
        <w:t xml:space="preserve"> </w:t>
      </w:r>
      <w:r>
        <w:rPr>
          <w:iCs/>
          <w:i/>
        </w:rPr>
        <w:t xml:space="preserve">īḍavandavṛśaṃsaduhāṃ ṇyataḥ</w:t>
      </w:r>
      <w:r>
        <w:t xml:space="preserve">).</w:t>
      </w:r>
    </w:p>
    <w:p>
      <w:pPr>
        <w:pStyle w:val="BodyText"/>
      </w:pPr>
      <w:r>
        <w:rPr>
          <w:bCs/>
          <w:b/>
        </w:rPr>
        <w:t xml:space="preserve">Pratipadārtha</w:t>
      </w:r>
      <w:r>
        <w:t xml:space="preserve"> </w:t>
      </w:r>
      <w:r>
        <w:rPr>
          <w:iCs/>
          <w:i/>
        </w:rPr>
        <w:t xml:space="preserve">(p. 160)</w:t>
      </w:r>
      <w:r>
        <w:t xml:space="preserve"> </w:t>
      </w:r>
      <w:r>
        <w:t xml:space="preserve">—</w:t>
      </w:r>
      <w:r>
        <w:t xml:space="preserve"> </w:t>
      </w:r>
      <w:r>
        <w:t xml:space="preserve">“</w:t>
      </w:r>
      <w:r>
        <w:rPr>
          <w:bCs/>
          <w:b/>
        </w:rPr>
        <w:t xml:space="preserve">savitā</w:t>
      </w:r>
      <w:r>
        <w:t xml:space="preserve"> </w:t>
      </w:r>
      <w:r>
        <w:t xml:space="preserve">— the deity Savitṛ;</w:t>
      </w:r>
      <w:r>
        <w:t xml:space="preserve"> </w:t>
      </w:r>
      <w:r>
        <w:rPr>
          <w:bCs/>
          <w:b/>
        </w:rPr>
        <w:t xml:space="preserve">pṛthivyāḥ</w:t>
      </w:r>
      <w:r>
        <w:t xml:space="preserve"> </w:t>
      </w:r>
      <w:r>
        <w:t xml:space="preserve">— of the earth;</w:t>
      </w:r>
      <w:r>
        <w:t xml:space="preserve"> </w:t>
      </w:r>
      <w:r>
        <w:rPr>
          <w:bCs/>
          <w:b/>
        </w:rPr>
        <w:t xml:space="preserve">aṣṭau kakubhaḥ</w:t>
      </w:r>
      <w:r>
        <w:t xml:space="preserve"> </w:t>
      </w:r>
      <w:r>
        <w:t xml:space="preserve">— the eight directions (four directions and four intermediate directions);</w:t>
      </w:r>
      <w:r>
        <w:t xml:space="preserve"> </w:t>
      </w:r>
      <w:r>
        <w:rPr>
          <w:bCs/>
          <w:b/>
        </w:rPr>
        <w:t xml:space="preserve">yojanā</w:t>
      </w:r>
      <w:r>
        <w:t xml:space="preserve"> </w:t>
      </w:r>
      <w:r>
        <w:t xml:space="preserve">— joining the living beings to their experience of their dealings;</w:t>
      </w:r>
      <w:r>
        <w:t xml:space="preserve"> </w:t>
      </w:r>
      <w:r>
        <w:rPr>
          <w:bCs/>
          <w:b/>
        </w:rPr>
        <w:t xml:space="preserve">dhanva</w:t>
      </w:r>
      <w:r>
        <w:t xml:space="preserve"> </w:t>
      </w:r>
      <w:r>
        <w:t xml:space="preserve">— containing the mid-region;</w:t>
      </w:r>
      <w:r>
        <w:t xml:space="preserve"> </w:t>
      </w:r>
      <w:r>
        <w:rPr>
          <w:bCs/>
          <w:b/>
        </w:rPr>
        <w:t xml:space="preserve">trī</w:t>
      </w:r>
      <w:r>
        <w:t xml:space="preserve"> </w:t>
      </w:r>
      <w:r>
        <w:t xml:space="preserve">— the three worlds beginning with earth;</w:t>
      </w:r>
      <w:r>
        <w:t xml:space="preserve"> </w:t>
      </w:r>
      <w:r>
        <w:rPr>
          <w:bCs/>
          <w:b/>
        </w:rPr>
        <w:t xml:space="preserve">sapta sindhūn</w:t>
      </w:r>
      <w:r>
        <w:t xml:space="preserve"> </w:t>
      </w:r>
      <w:r>
        <w:t xml:space="preserve">— the seven rivers beginning with the Gaṅgā (or the seven seas);</w:t>
      </w:r>
      <w:r>
        <w:t xml:space="preserve"> </w:t>
      </w:r>
      <w:r>
        <w:rPr>
          <w:bCs/>
          <w:b/>
        </w:rPr>
        <w:t xml:space="preserve">vi akhyat</w:t>
      </w:r>
      <w:r>
        <w:t xml:space="preserve"> </w:t>
      </w:r>
      <w:r>
        <w:t xml:space="preserve">— he lit up well;</w:t>
      </w:r>
      <w:r>
        <w:t xml:space="preserve"> </w:t>
      </w:r>
      <w:r>
        <w:rPr>
          <w:bCs/>
          <w:b/>
        </w:rPr>
        <w:t xml:space="preserve">hiraṇyākṣaḥ</w:t>
      </w:r>
      <w:r>
        <w:t xml:space="preserve"> </w:t>
      </w:r>
      <w:r>
        <w:t xml:space="preserve">— golden-eyed (or having eyes that are beneficial and pleasing);</w:t>
      </w:r>
      <w:r>
        <w:t xml:space="preserve"> </w:t>
      </w:r>
      <w:r>
        <w:rPr>
          <w:bCs/>
          <w:b/>
        </w:rPr>
        <w:t xml:space="preserve">devaḥ</w:t>
      </w:r>
      <w:r>
        <w:t xml:space="preserve"> </w:t>
      </w:r>
      <w:r>
        <w:t xml:space="preserve">— the shining Savitṛ;</w:t>
      </w:r>
      <w:r>
        <w:t xml:space="preserve"> </w:t>
      </w:r>
      <w:r>
        <w:rPr>
          <w:bCs/>
          <w:b/>
        </w:rPr>
        <w:t xml:space="preserve">dāśuṣe</w:t>
      </w:r>
      <w:r>
        <w:t xml:space="preserve"> </w:t>
      </w:r>
      <w:r>
        <w:t xml:space="preserve">— to the sacrificer who gives the oblation;</w:t>
      </w:r>
      <w:r>
        <w:t xml:space="preserve"> </w:t>
      </w:r>
      <w:r>
        <w:rPr>
          <w:bCs/>
          <w:b/>
        </w:rPr>
        <w:t xml:space="preserve">vāryāṇi</w:t>
      </w:r>
      <w:r>
        <w:t xml:space="preserve"> </w:t>
      </w:r>
      <w:r>
        <w:t xml:space="preserve">— desired gems;</w:t>
      </w:r>
      <w:r>
        <w:t xml:space="preserve"> </w:t>
      </w:r>
      <w:r>
        <w:rPr>
          <w:bCs/>
          <w:b/>
        </w:rPr>
        <w:t xml:space="preserve">dadhat</w:t>
      </w:r>
      <w:r>
        <w:t xml:space="preserve"> </w:t>
      </w:r>
      <w:r>
        <w:t xml:space="preserve">— giving;</w:t>
      </w:r>
      <w:r>
        <w:t xml:space="preserve"> </w:t>
      </w:r>
      <w:r>
        <w:rPr>
          <w:bCs/>
          <w:b/>
        </w:rPr>
        <w:t xml:space="preserve">āgāt</w:t>
      </w:r>
      <w:r>
        <w:t xml:space="preserve"> </w:t>
      </w:r>
      <w:r>
        <w:t xml:space="preserve">— let him come here.</w:t>
      </w:r>
      <w:r>
        <w:t xml:space="preserve">”</w:t>
      </w:r>
    </w:p>
    <w:p>
      <w:pPr>
        <w:pStyle w:val="BodyText"/>
      </w:pPr>
      <w:r>
        <w:rPr>
          <w:bCs/>
          <w:b/>
        </w:rPr>
        <w:t xml:space="preserve">Bhāvārtha</w:t>
      </w:r>
      <w:r>
        <w:t xml:space="preserve"> </w:t>
      </w:r>
      <w:r>
        <w:rPr>
          <w:iCs/>
          <w:i/>
        </w:rPr>
        <w:t xml:space="preserve">(p. 160)</w:t>
      </w:r>
      <w:r>
        <w:t xml:space="preserve"> </w:t>
      </w:r>
      <w:r>
        <w:t xml:space="preserve">—</w:t>
      </w:r>
      <w:r>
        <w:t xml:space="preserve"> </w:t>
      </w:r>
      <w:r>
        <w:t xml:space="preserve">“</w:t>
      </w:r>
      <w:r>
        <w:t xml:space="preserve">The shining Savitṛ lit up the eight directions of the earth, the three worlds, earth and the others, that join beings to their several dealings and experiences, and the seven rivers beginning with the Gaṅgā, as also the seven seas, with his rays. His eyes are made of gold; they are beneficial to all, and pleasing. May Savitṛ, bright and golden-eyed, come to this sacrificial ground, granting the sacrificer who performs the sacrifice and gives the oblation the riches he desires.</w:t>
      </w:r>
      <w:r>
        <w:t xml:space="preserve">”</w:t>
      </w:r>
    </w:p>
    <w:p>
      <w:pPr>
        <w:pStyle w:val="BodyText"/>
      </w:pPr>
      <w:r>
        <w:rPr>
          <w:bCs/>
          <w:b/>
        </w:rPr>
        <w:t xml:space="preserve">English Translation (the source’s own, p. 160)</w:t>
      </w:r>
      <w:r>
        <w:t xml:space="preserve"> </w:t>
      </w:r>
      <w:r>
        <w:t xml:space="preserve">—</w:t>
      </w:r>
      <w:r>
        <w:t xml:space="preserve"> </w:t>
      </w:r>
      <w:r>
        <w:t xml:space="preserve">“</w:t>
      </w:r>
      <w:r>
        <w:t xml:space="preserve">He has lighted up the eight quarters (points) of the earth, the three regions of living beings and the seven rivers (or seven Seas); may the golden-eyed Savitri come hither bestowing upon the offerer of the oblation, desirable riches·</w:t>
      </w:r>
      <w:r>
        <w:t xml:space="preserve">”</w:t>
      </w:r>
      <w:r>
        <w:t xml:space="preserve"> </w:t>
      </w:r>
      <w:r>
        <w:rPr>
          <w:iCs/>
          <w:i/>
        </w:rPr>
        <w:t xml:space="preserve">(the print ends with a raised dot where a full stop is expected)</w:t>
      </w:r>
      <w:r>
        <w:t xml:space="preserve">.</w:t>
      </w:r>
    </w:p>
    <w:p>
      <w:r>
        <w:pict>
          <v:rect style="width:0;height:1.5pt" o:hralign="center" o:hrstd="t" o:hr="t"/>
        </w:pict>
      </w:r>
    </w:p>
    <w:bookmarkEnd w:id="154"/>
    <w:bookmarkStart w:id="155" w:name="X0f1112b9ab15ee21e6667314a944e845642c9e5"/>
    <w:p>
      <w:pPr>
        <w:pStyle w:val="Heading3"/>
      </w:pPr>
      <w:r>
        <w:t xml:space="preserve">Rik 35.8 — Special Topics and grammar (pp. 161–163, PDF 176–178; grammar pages, noted briefly)</w:t>
      </w:r>
    </w:p>
    <w:p>
      <w:pPr>
        <w:pStyle w:val="FirstParagraph"/>
      </w:pPr>
      <w:r>
        <w:rPr>
          <w:bCs/>
          <w:b/>
        </w:rPr>
        <w:t xml:space="preserve">Special Topics (</w:t>
      </w:r>
      <w:r>
        <w:rPr>
          <w:iCs/>
          <w:i/>
          <w:bCs/>
          <w:b/>
        </w:rPr>
        <w:t xml:space="preserve">viśeṣa-viṣayagaḷu</w:t>
      </w:r>
      <w:r>
        <w:rPr>
          <w:bCs/>
          <w:b/>
        </w:rPr>
        <w:t xml:space="preserve">), p. 161</w:t>
      </w:r>
      <w:r>
        <w:t xml:space="preserve"> </w:t>
      </w:r>
      <w:r>
        <w:t xml:space="preserve">-</w:t>
      </w:r>
      <w:r>
        <w:t xml:space="preserve"> </w:t>
      </w:r>
      <w:r>
        <w:rPr>
          <w:bCs/>
          <w:b/>
        </w:rPr>
        <w:t xml:space="preserve">aṣṭau kakubhaḥ pṛthivyāḥ</w:t>
      </w:r>
      <w:r>
        <w:t xml:space="preserve"> </w:t>
      </w:r>
      <w:r>
        <w:t xml:space="preserve">—</w:t>
      </w:r>
      <w:r>
        <w:t xml:space="preserve"> </w:t>
      </w:r>
      <w:r>
        <w:t xml:space="preserve">“</w:t>
      </w:r>
      <w:r>
        <w:t xml:space="preserve">the eight directions: the four, east, west, south, north, and the four intermediate directions, south-east, south-west, north-west, north-east — together eight directions.</w:t>
      </w:r>
      <w:r>
        <w:t xml:space="preserve"> </w:t>
      </w:r>
      <w:r>
        <w:rPr>
          <w:iCs/>
          <w:i/>
        </w:rPr>
        <w:t xml:space="preserve">Eight points of the Horizon</w:t>
      </w:r>
      <w:r>
        <w:t xml:space="preserve"> </w:t>
      </w:r>
      <w:r>
        <w:t xml:space="preserve">[the print’s English].</w:t>
      </w:r>
      <w:r>
        <w:t xml:space="preserve">”</w:t>
      </w:r>
      <w:r>
        <w:t xml:space="preserve"> </w:t>
      </w:r>
      <w:r>
        <w:t xml:space="preserve">-</w:t>
      </w:r>
      <w:r>
        <w:t xml:space="preserve"> </w:t>
      </w:r>
      <w:r>
        <w:rPr>
          <w:bCs/>
          <w:b/>
        </w:rPr>
        <w:t xml:space="preserve">trī</w:t>
      </w:r>
      <w:r>
        <w:t xml:space="preserve"> </w:t>
      </w:r>
      <w:r>
        <w:t xml:space="preserve">—</w:t>
      </w:r>
      <w:r>
        <w:t xml:space="preserve"> </w:t>
      </w:r>
      <w:r>
        <w:t xml:space="preserve">“</w:t>
      </w:r>
      <w:r>
        <w:t xml:space="preserve">the three worlds, earth, mid-region and heaven.</w:t>
      </w:r>
      <w:r>
        <w:t xml:space="preserve">”</w:t>
      </w:r>
      <w:r>
        <w:t xml:space="preserve"> </w:t>
      </w:r>
      <w:r>
        <w:t xml:space="preserve">-</w:t>
      </w:r>
      <w:r>
        <w:t xml:space="preserve"> </w:t>
      </w:r>
      <w:r>
        <w:rPr>
          <w:bCs/>
          <w:b/>
        </w:rPr>
        <w:t xml:space="preserve">sapta sindhūn</w:t>
      </w:r>
      <w:r>
        <w:t xml:space="preserve"> </w:t>
      </w:r>
      <w:r>
        <w:t xml:space="preserve">—</w:t>
      </w:r>
      <w:r>
        <w:t xml:space="preserve"> </w:t>
      </w:r>
      <w:r>
        <w:t xml:space="preserve">“</w:t>
      </w:r>
      <w:r>
        <w:t xml:space="preserve">the seven rivers, Gaṅgā, Yamunā, Sarasvatī, Śutudrī, Paruṣṇī, Asiknī, Vitastā, or the seven seas.</w:t>
      </w:r>
      <w:r>
        <w:t xml:space="preserve">”</w:t>
      </w:r>
      <w:r>
        <w:t xml:space="preserve"> </w:t>
      </w:r>
      <w:r>
        <w:rPr>
          <w:iCs/>
          <w:i/>
        </w:rPr>
        <w:t xml:space="preserve">(Vitastā stands here where the list at Rik 6 of Sūkta 34 gave Marudvṛdhā; recorded as printed.)</w:t>
      </w:r>
      <w:r>
        <w:t xml:space="preserve"> </w:t>
      </w:r>
      <w:r>
        <w:t xml:space="preserve">-</w:t>
      </w:r>
      <w:r>
        <w:t xml:space="preserve"> </w:t>
      </w:r>
      <w:r>
        <w:rPr>
          <w:bCs/>
          <w:b/>
        </w:rPr>
        <w:t xml:space="preserve">hiraṇyākṣaḥ</w:t>
      </w:r>
      <w:r>
        <w:t xml:space="preserve"> </w:t>
      </w:r>
      <w:r>
        <w:t xml:space="preserve">=</w:t>
      </w:r>
      <w:r>
        <w:t xml:space="preserve"> </w:t>
      </w:r>
      <w:r>
        <w:rPr>
          <w:iCs/>
          <w:i/>
        </w:rPr>
        <w:t xml:space="preserve">hitaramaṇīyacakṣur yuktaḥ | athavā hiraṇmayāny akṣiṇī yasyāsau hiraṇyākṣaḥ</w:t>
      </w:r>
      <w:r>
        <w:t xml:space="preserve">:</w:t>
      </w:r>
      <w:r>
        <w:t xml:space="preserve"> </w:t>
      </w:r>
      <w:r>
        <w:t xml:space="preserve">“</w:t>
      </w:r>
      <w:r>
        <w:t xml:space="preserve">one who has eyes pleasant to look at, beautiful; or one with eyes as beautiful as gold.</w:t>
      </w:r>
      <w:r>
        <w:t xml:space="preserve">”</w:t>
      </w:r>
      <w:r>
        <w:t xml:space="preserve"> </w:t>
      </w:r>
      <w:r>
        <w:t xml:space="preserve">-</w:t>
      </w:r>
      <w:r>
        <w:t xml:space="preserve"> </w:t>
      </w:r>
      <w:r>
        <w:rPr>
          <w:bCs/>
          <w:b/>
        </w:rPr>
        <w:t xml:space="preserve">vāryāṇi</w:t>
      </w:r>
      <w:r>
        <w:t xml:space="preserve"> </w:t>
      </w:r>
      <w:r>
        <w:t xml:space="preserve">=</w:t>
      </w:r>
      <w:r>
        <w:t xml:space="preserve"> </w:t>
      </w:r>
      <w:r>
        <w:rPr>
          <w:iCs/>
          <w:i/>
        </w:rPr>
        <w:t xml:space="preserve">varaṇīyāni</w:t>
      </w:r>
      <w:r>
        <w:t xml:space="preserve">:</w:t>
      </w:r>
      <w:r>
        <w:t xml:space="preserve"> </w:t>
      </w:r>
      <w:r>
        <w:t xml:space="preserve">“</w:t>
      </w:r>
      <w:r>
        <w:t xml:space="preserve">wished for by all, needed by all,</w:t>
      </w:r>
      <w:r>
        <w:t xml:space="preserve"> </w:t>
      </w:r>
      <w:r>
        <w:rPr>
          <w:iCs/>
          <w:i/>
        </w:rPr>
        <w:t xml:space="preserve">desirable &amp;c.</w:t>
      </w:r>
      <w:r>
        <w:t xml:space="preserve"> </w:t>
      </w:r>
      <w:r>
        <w:t xml:space="preserve">[the print’s English].</w:t>
      </w:r>
      <w:r>
        <w:t xml:space="preserve">”</w:t>
      </w:r>
    </w:p>
    <w:p>
      <w:pPr>
        <w:pStyle w:val="BodyText"/>
      </w:pPr>
      <w:r>
        <w:rPr>
          <w:bCs/>
          <w:b/>
        </w:rPr>
        <w:t xml:space="preserve">Vyākaraṇa-prakriyā</w:t>
      </w:r>
      <w:r>
        <w:t xml:space="preserve"> </w:t>
      </w:r>
      <w:r>
        <w:rPr>
          <w:iCs/>
          <w:i/>
        </w:rPr>
        <w:t xml:space="preserve">(pp. 161–163)</w:t>
      </w:r>
      <w:r>
        <w:t xml:space="preserve"> </w:t>
      </w:r>
      <w:r>
        <w:t xml:space="preserve">-</w:t>
      </w:r>
      <w:r>
        <w:t xml:space="preserve"> </w:t>
      </w:r>
      <w:r>
        <w:rPr>
          <w:bCs/>
          <w:b/>
        </w:rPr>
        <w:t xml:space="preserve">akhyat</w:t>
      </w:r>
      <w:r>
        <w:t xml:space="preserve"> </w:t>
      </w:r>
      <w:r>
        <w:t xml:space="preserve">(p. 161):</w:t>
      </w:r>
      <w:r>
        <w:t xml:space="preserve"> </w:t>
      </w:r>
      <w:r>
        <w:t xml:space="preserve">“</w:t>
      </w:r>
      <w:r>
        <w:t xml:space="preserve">explained in the fifth mantra of this same sūkta</w:t>
      </w:r>
      <w:r>
        <w:t xml:space="preserve">”</w:t>
      </w:r>
      <w:r>
        <w:t xml:space="preserve"> </w:t>
      </w:r>
      <w:r>
        <w:t xml:space="preserve">(Rik 5 above).</w:t>
      </w:r>
      <w:r>
        <w:t xml:space="preserve"> </w:t>
      </w:r>
      <w:r>
        <w:t xml:space="preserve">-</w:t>
      </w:r>
      <w:r>
        <w:t xml:space="preserve"> </w:t>
      </w:r>
      <w:r>
        <w:rPr>
          <w:bCs/>
          <w:b/>
        </w:rPr>
        <w:t xml:space="preserve">trī</w:t>
      </w:r>
      <w:r>
        <w:t xml:space="preserve">: after</w:t>
      </w:r>
      <w:r>
        <w:t xml:space="preserve"> </w:t>
      </w:r>
      <w:r>
        <w:rPr>
          <w:iCs/>
          <w:i/>
        </w:rPr>
        <w:t xml:space="preserve">tri</w:t>
      </w:r>
      <w:r>
        <w:t xml:space="preserve"> </w:t>
      </w:r>
      <w:r>
        <w:t xml:space="preserve">in the neuter,</w:t>
      </w:r>
      <w:r>
        <w:t xml:space="preserve"> </w:t>
      </w:r>
      <w:r>
        <w:rPr>
          <w:iCs/>
          <w:i/>
        </w:rPr>
        <w:t xml:space="preserve">śas</w:t>
      </w:r>
      <w:r>
        <w:t xml:space="preserve">, replaced by</w:t>
      </w:r>
      <w:r>
        <w:t xml:space="preserve"> </w:t>
      </w:r>
      <w:r>
        <w:rPr>
          <w:iCs/>
          <w:i/>
        </w:rPr>
        <w:t xml:space="preserve">śi</w:t>
      </w:r>
      <w:r>
        <w:t xml:space="preserve">, which has the name</w:t>
      </w:r>
      <w:r>
        <w:t xml:space="preserve"> </w:t>
      </w:r>
      <w:r>
        <w:rPr>
          <w:iCs/>
          <w:i/>
        </w:rPr>
        <w:t xml:space="preserve">sarvanāmasthāna</w:t>
      </w:r>
      <w:r>
        <w:t xml:space="preserve">; the augment</w:t>
      </w:r>
      <w:r>
        <w:t xml:space="preserve"> </w:t>
      </w:r>
      <w:r>
        <w:rPr>
          <w:iCs/>
          <w:i/>
        </w:rPr>
        <w:t xml:space="preserve">num</w:t>
      </w:r>
      <w:r>
        <w:t xml:space="preserve">; the lengthening of the penultimate;</w:t>
      </w:r>
      <w:r>
        <w:t xml:space="preserve"> </w:t>
      </w:r>
      <w:r>
        <w:rPr>
          <w:iCs/>
          <w:i/>
        </w:rPr>
        <w:t xml:space="preserve">trīn + śi</w:t>
      </w:r>
      <w:r>
        <w:t xml:space="preserve">; by</w:t>
      </w:r>
      <w:r>
        <w:t xml:space="preserve"> </w:t>
      </w:r>
      <w:r>
        <w:rPr>
          <w:iCs/>
          <w:i/>
        </w:rPr>
        <w:t xml:space="preserve">śeś chandasi bahulam</w:t>
      </w:r>
      <w:r>
        <w:t xml:space="preserve"> </w:t>
      </w:r>
      <w:r>
        <w:t xml:space="preserve">the</w:t>
      </w:r>
      <w:r>
        <w:t xml:space="preserve"> </w:t>
      </w:r>
      <w:r>
        <w:rPr>
          <w:iCs/>
          <w:i/>
        </w:rPr>
        <w:t xml:space="preserve">śi</w:t>
      </w:r>
      <w:r>
        <w:t xml:space="preserve"> </w:t>
      </w:r>
      <w:r>
        <w:t xml:space="preserve">is dropped, and the</w:t>
      </w:r>
      <w:r>
        <w:t xml:space="preserve"> </w:t>
      </w:r>
      <w:r>
        <w:rPr>
          <w:iCs/>
          <w:i/>
        </w:rPr>
        <w:t xml:space="preserve">n</w:t>
      </w:r>
      <w:r>
        <w:t xml:space="preserve"> </w:t>
      </w:r>
      <w:r>
        <w:t xml:space="preserve">is lost.</w:t>
      </w:r>
      <w:r>
        <w:t xml:space="preserve"> </w:t>
      </w:r>
      <w:r>
        <w:t xml:space="preserve">-</w:t>
      </w:r>
      <w:r>
        <w:t xml:space="preserve"> </w:t>
      </w:r>
      <w:r>
        <w:rPr>
          <w:bCs/>
          <w:b/>
        </w:rPr>
        <w:t xml:space="preserve">dhanva</w:t>
      </w:r>
      <w:r>
        <w:t xml:space="preserve">: the root</w:t>
      </w:r>
      <w:r>
        <w:t xml:space="preserve"> </w:t>
      </w:r>
      <w:r>
        <w:rPr>
          <w:iCs/>
          <w:i/>
        </w:rPr>
        <w:t xml:space="preserve">rivi ravi dhavi</w:t>
      </w:r>
      <w:r>
        <w:t xml:space="preserve">, with the sense of going,</w:t>
      </w:r>
      <w:r>
        <w:t xml:space="preserve"> </w:t>
      </w:r>
      <w:r>
        <w:rPr>
          <w:iCs/>
          <w:i/>
        </w:rPr>
        <w:t xml:space="preserve">idit</w:t>
      </w:r>
      <w:r>
        <w:t xml:space="preserve">;</w:t>
      </w:r>
      <w:r>
        <w:t xml:space="preserve"> </w:t>
      </w:r>
      <w:r>
        <w:rPr>
          <w:iCs/>
          <w:i/>
        </w:rPr>
        <w:t xml:space="preserve">idito num dhātoḥ</w:t>
      </w:r>
      <w:r>
        <w:t xml:space="preserve"> </w:t>
      </w:r>
      <w:r>
        <w:t xml:space="preserve">— the augment</w:t>
      </w:r>
      <w:r>
        <w:t xml:space="preserve"> </w:t>
      </w:r>
      <w:r>
        <w:rPr>
          <w:iCs/>
          <w:i/>
        </w:rPr>
        <w:t xml:space="preserve">num</w:t>
      </w:r>
      <w:r>
        <w:t xml:space="preserve"> </w:t>
      </w:r>
      <w:r>
        <w:t xml:space="preserve">gives</w:t>
      </w:r>
      <w:r>
        <w:t xml:space="preserve"> </w:t>
      </w:r>
      <w:r>
        <w:rPr>
          <w:iCs/>
          <w:i/>
        </w:rPr>
        <w:t xml:space="preserve">dhanv</w:t>
      </w:r>
      <w:r>
        <w:t xml:space="preserve">;</w:t>
      </w:r>
      <w:r>
        <w:t xml:space="preserve"> </w:t>
      </w:r>
      <w:r>
        <w:rPr>
          <w:iCs/>
          <w:i/>
        </w:rPr>
        <w:t xml:space="preserve">kanin yuvṛṣitakṣarājidhanvidyupratidivaḥ</w:t>
      </w:r>
      <w:r>
        <w:t xml:space="preserve"> </w:t>
      </w:r>
      <w:r>
        <w:t xml:space="preserve">— (Uṇ. 1-154) — the suffix</w:t>
      </w:r>
      <w:r>
        <w:t xml:space="preserve"> </w:t>
      </w:r>
      <w:r>
        <w:rPr>
          <w:iCs/>
          <w:i/>
        </w:rPr>
        <w:t xml:space="preserve">kanin</w:t>
      </w:r>
      <w:r>
        <w:t xml:space="preserve"> </w:t>
      </w:r>
      <w:r>
        <w:t xml:space="preserve">after these roots;</w:t>
      </w:r>
      <w:r>
        <w:t xml:space="preserve"> </w:t>
      </w:r>
      <w:r>
        <w:rPr>
          <w:iCs/>
          <w:i/>
        </w:rPr>
        <w:t xml:space="preserve">dhanv + an</w:t>
      </w:r>
      <w:r>
        <w:t xml:space="preserve">;</w:t>
      </w:r>
      <w:r>
        <w:t xml:space="preserve"> </w:t>
      </w:r>
      <w:r>
        <w:rPr>
          <w:iCs/>
          <w:i/>
        </w:rPr>
        <w:t xml:space="preserve">supāṃ sulug…</w:t>
      </w:r>
      <w:r>
        <w:t xml:space="preserve">:</w:t>
      </w:r>
      <w:r>
        <w:t xml:space="preserve"> </w:t>
      </w:r>
      <w:r>
        <w:rPr>
          <w:iCs/>
          <w:i/>
        </w:rPr>
        <w:t xml:space="preserve">luk</w:t>
      </w:r>
      <w:r>
        <w:t xml:space="preserve"> </w:t>
      </w:r>
      <w:r>
        <w:t xml:space="preserve">of the</w:t>
      </w:r>
      <w:r>
        <w:t xml:space="preserve"> </w:t>
      </w:r>
      <w:r>
        <w:rPr>
          <w:iCs/>
          <w:i/>
        </w:rPr>
        <w:t xml:space="preserve">śas</w:t>
      </w:r>
      <w:r>
        <w:t xml:space="preserve">;</w:t>
      </w:r>
      <w:r>
        <w:t xml:space="preserve"> </w:t>
      </w:r>
      <w:r>
        <w:rPr>
          <w:iCs/>
          <w:i/>
        </w:rPr>
        <w:t xml:space="preserve">nalopaḥ prātipadikāntasya</w:t>
      </w:r>
      <w:r>
        <w:t xml:space="preserve">: loss of</w:t>
      </w:r>
      <w:r>
        <w:t xml:space="preserve"> </w:t>
      </w:r>
      <w:r>
        <w:rPr>
          <w:iCs/>
          <w:i/>
        </w:rPr>
        <w:t xml:space="preserve">n</w:t>
      </w:r>
      <w:r>
        <w:t xml:space="preserve">;</w:t>
      </w:r>
      <w:r>
        <w:t xml:space="preserve"> </w:t>
      </w:r>
      <w:r>
        <w:rPr>
          <w:iCs/>
          <w:i/>
        </w:rPr>
        <w:t xml:space="preserve">kanin</w:t>
      </w:r>
      <w:r>
        <w:t xml:space="preserve"> </w:t>
      </w:r>
      <w:r>
        <w:t xml:space="preserve">is</w:t>
      </w:r>
      <w:r>
        <w:t xml:space="preserve"> </w:t>
      </w:r>
      <w:r>
        <w:rPr>
          <w:iCs/>
          <w:i/>
        </w:rPr>
        <w:t xml:space="preserve">nit</w:t>
      </w:r>
      <w:r>
        <w:t xml:space="preserve">, so the first syllable is acute.</w:t>
      </w:r>
      <w:r>
        <w:t xml:space="preserve"> </w:t>
      </w:r>
      <w:r>
        <w:t xml:space="preserve">-</w:t>
      </w:r>
      <w:r>
        <w:t xml:space="preserve"> </w:t>
      </w:r>
      <w:r>
        <w:rPr>
          <w:bCs/>
          <w:b/>
        </w:rPr>
        <w:t xml:space="preserve">yojanā</w:t>
      </w:r>
      <w:r>
        <w:t xml:space="preserve"> </w:t>
      </w:r>
      <w:r>
        <w:t xml:space="preserve">(pp. 161–162): root</w:t>
      </w:r>
      <w:r>
        <w:t xml:space="preserve"> </w:t>
      </w:r>
      <w:r>
        <w:rPr>
          <w:iCs/>
          <w:i/>
        </w:rPr>
        <w:t xml:space="preserve">yujir yoge</w:t>
      </w:r>
      <w:r>
        <w:t xml:space="preserve">;</w:t>
      </w:r>
      <w:r>
        <w:t xml:space="preserve"> </w:t>
      </w:r>
      <w:r>
        <w:rPr>
          <w:iCs/>
          <w:i/>
        </w:rPr>
        <w:t xml:space="preserve">yojayanti</w:t>
      </w:r>
      <w:r>
        <w:t xml:space="preserve"> </w:t>
      </w:r>
      <w:r>
        <w:t xml:space="preserve">(</w:t>
      </w:r>
      <w:r>
        <w:t xml:space="preserve">“</w:t>
      </w:r>
      <w:r>
        <w:t xml:space="preserve">they join [creatures to their enjoyments]</w:t>
      </w:r>
      <w:r>
        <w:t xml:space="preserve">”</w:t>
      </w:r>
      <w:r>
        <w:t xml:space="preserve">) —</w:t>
      </w:r>
      <w:r>
        <w:t xml:space="preserve"> </w:t>
      </w:r>
      <w:r>
        <w:rPr>
          <w:iCs/>
          <w:i/>
        </w:rPr>
        <w:t xml:space="preserve">yojayatīti yojanā</w:t>
      </w:r>
      <w:r>
        <w:t xml:space="preserve">;</w:t>
      </w:r>
      <w:r>
        <w:t xml:space="preserve"> </w:t>
      </w:r>
      <w:r>
        <w:rPr>
          <w:iCs/>
          <w:i/>
        </w:rPr>
        <w:t xml:space="preserve">nandigrahipacādibhyo lyuṇinyacaḥ</w:t>
      </w:r>
      <w:r>
        <w:t xml:space="preserve"> </w:t>
      </w:r>
      <w:r>
        <w:t xml:space="preserve">— the suffix</w:t>
      </w:r>
      <w:r>
        <w:t xml:space="preserve"> </w:t>
      </w:r>
      <w:r>
        <w:rPr>
          <w:iCs/>
          <w:i/>
        </w:rPr>
        <w:t xml:space="preserve">lyu</w:t>
      </w:r>
      <w:r>
        <w:t xml:space="preserve">;</w:t>
      </w:r>
      <w:r>
        <w:t xml:space="preserve"> </w:t>
      </w:r>
      <w:r>
        <w:rPr>
          <w:iCs/>
          <w:i/>
        </w:rPr>
        <w:t xml:space="preserve">yuvor anākau</w:t>
      </w:r>
      <w:r>
        <w:t xml:space="preserve"> </w:t>
      </w:r>
      <w:r>
        <w:t xml:space="preserve">—</w:t>
      </w:r>
      <w:r>
        <w:t xml:space="preserve"> </w:t>
      </w:r>
      <w:r>
        <w:rPr>
          <w:iCs/>
          <w:i/>
        </w:rPr>
        <w:t xml:space="preserve">ana</w:t>
      </w:r>
      <w:r>
        <w:t xml:space="preserve"> </w:t>
      </w:r>
      <w:r>
        <w:t xml:space="preserve">for</w:t>
      </w:r>
      <w:r>
        <w:t xml:space="preserve"> </w:t>
      </w:r>
      <w:r>
        <w:rPr>
          <w:iCs/>
          <w:i/>
        </w:rPr>
        <w:t xml:space="preserve">yu</w:t>
      </w:r>
      <w:r>
        <w:t xml:space="preserve">;</w:t>
      </w:r>
      <w:r>
        <w:t xml:space="preserve"> </w:t>
      </w:r>
      <w:r>
        <w:rPr>
          <w:iCs/>
          <w:i/>
        </w:rPr>
        <w:t xml:space="preserve">ṇer aniṭi</w:t>
      </w:r>
      <w:r>
        <w:t xml:space="preserve"> </w:t>
      </w:r>
      <w:r>
        <w:t xml:space="preserve">— loss of</w:t>
      </w:r>
      <w:r>
        <w:t xml:space="preserve"> </w:t>
      </w:r>
      <w:r>
        <w:rPr>
          <w:iCs/>
          <w:i/>
        </w:rPr>
        <w:t xml:space="preserve">ṇi</w:t>
      </w:r>
      <w:r>
        <w:t xml:space="preserve"> </w:t>
      </w:r>
      <w:r>
        <w:t xml:space="preserve">before an</w:t>
      </w:r>
      <w:r>
        <w:t xml:space="preserve"> </w:t>
      </w:r>
      <w:r>
        <w:rPr>
          <w:iCs/>
          <w:i/>
        </w:rPr>
        <w:t xml:space="preserve">ārdhadhātuka</w:t>
      </w:r>
      <w:r>
        <w:t xml:space="preserve"> </w:t>
      </w:r>
      <w:r>
        <w:t xml:space="preserve">without</w:t>
      </w:r>
      <w:r>
        <w:t xml:space="preserve"> </w:t>
      </w:r>
      <w:r>
        <w:rPr>
          <w:iCs/>
          <w:i/>
        </w:rPr>
        <w:t xml:space="preserve">iṭ</w:t>
      </w:r>
      <w:r>
        <w:t xml:space="preserve">;</w:t>
      </w:r>
      <w:r>
        <w:t xml:space="preserve"> </w:t>
      </w:r>
      <w:r>
        <w:rPr>
          <w:iCs/>
          <w:i/>
        </w:rPr>
        <w:t xml:space="preserve">laghūpadha-guṇa</w:t>
      </w:r>
      <w:r>
        <w:t xml:space="preserve">; after the stem</w:t>
      </w:r>
      <w:r>
        <w:t xml:space="preserve"> </w:t>
      </w:r>
      <w:r>
        <w:rPr>
          <w:iCs/>
          <w:i/>
        </w:rPr>
        <w:t xml:space="preserve">yojana</w:t>
      </w:r>
      <w:r>
        <w:t xml:space="preserve">,</w:t>
      </w:r>
      <w:r>
        <w:t xml:space="preserve"> </w:t>
      </w:r>
      <w:r>
        <w:rPr>
          <w:iCs/>
          <w:i/>
        </w:rPr>
        <w:t xml:space="preserve">śas</w:t>
      </w:r>
      <w:r>
        <w:t xml:space="preserve">, replaced by</w:t>
      </w:r>
      <w:r>
        <w:t xml:space="preserve"> </w:t>
      </w:r>
      <w:r>
        <w:rPr>
          <w:iCs/>
          <w:i/>
        </w:rPr>
        <w:t xml:space="preserve">śi</w:t>
      </w:r>
      <w:r>
        <w:t xml:space="preserve">, and the loss of</w:t>
      </w:r>
      <w:r>
        <w:t xml:space="preserve"> </w:t>
      </w:r>
      <w:r>
        <w:rPr>
          <w:iCs/>
          <w:i/>
        </w:rPr>
        <w:t xml:space="preserve">śi</w:t>
      </w:r>
      <w:r>
        <w:t xml:space="preserve"> </w:t>
      </w:r>
      <w:r>
        <w:t xml:space="preserve">etc. as before.</w:t>
      </w:r>
      <w:r>
        <w:t xml:space="preserve"> </w:t>
      </w:r>
      <w:r>
        <w:t xml:space="preserve">-</w:t>
      </w:r>
      <w:r>
        <w:t xml:space="preserve"> </w:t>
      </w:r>
      <w:r>
        <w:rPr>
          <w:bCs/>
          <w:b/>
        </w:rPr>
        <w:t xml:space="preserve">hiraṇyākṣaḥ</w:t>
      </w:r>
      <w:r>
        <w:t xml:space="preserve"> </w:t>
      </w:r>
      <w:r>
        <w:t xml:space="preserve">(p. 162):</w:t>
      </w:r>
      <w:r>
        <w:t xml:space="preserve"> </w:t>
      </w:r>
      <w:r>
        <w:rPr>
          <w:iCs/>
          <w:i/>
        </w:rPr>
        <w:t xml:space="preserve">hiraṇyāny akṣīṇi yasya saḥ</w:t>
      </w:r>
      <w:r>
        <w:t xml:space="preserve"> </w:t>
      </w:r>
      <w:r>
        <w:t xml:space="preserve">—</w:t>
      </w:r>
      <w:r>
        <w:t xml:space="preserve"> </w:t>
      </w:r>
      <w:r>
        <w:t xml:space="preserve">“</w:t>
      </w:r>
      <w:r>
        <w:t xml:space="preserve">he who has golden eyes</w:t>
      </w:r>
      <w:r>
        <w:t xml:space="preserve">”</w:t>
      </w:r>
      <w:r>
        <w:t xml:space="preserve">; the form is</w:t>
      </w:r>
      <w:r>
        <w:t xml:space="preserve"> </w:t>
      </w:r>
      <w:r>
        <w:rPr>
          <w:iCs/>
          <w:i/>
        </w:rPr>
        <w:t xml:space="preserve">hiraṇyākṣan</w:t>
      </w:r>
      <w:r>
        <w:t xml:space="preserve"> </w:t>
      </w:r>
      <w:r>
        <w:t xml:space="preserve">[before the suffix];</w:t>
      </w:r>
      <w:r>
        <w:t xml:space="preserve"> </w:t>
      </w:r>
      <w:r>
        <w:rPr>
          <w:iCs/>
          <w:i/>
        </w:rPr>
        <w:t xml:space="preserve">bahuvrīhau sakthyakṣṇoḥ svāṅgāt ṣac</w:t>
      </w:r>
      <w:r>
        <w:t xml:space="preserve"> </w:t>
      </w:r>
      <w:r>
        <w:t xml:space="preserve">— बहुव्रीहौ सक्थ्यक्ष्णोः स्वाङ्गात्षच् — the suffix</w:t>
      </w:r>
      <w:r>
        <w:t xml:space="preserve"> </w:t>
      </w:r>
      <w:r>
        <w:rPr>
          <w:iCs/>
          <w:i/>
        </w:rPr>
        <w:t xml:space="preserve">ṣac</w:t>
      </w:r>
      <w:r>
        <w:t xml:space="preserve">, a compound-final (</w:t>
      </w:r>
      <w:r>
        <w:rPr>
          <w:iCs/>
          <w:i/>
        </w:rPr>
        <w:t xml:space="preserve">samāsānta</w:t>
      </w:r>
      <w:r>
        <w:t xml:space="preserve">) and</w:t>
      </w:r>
      <w:r>
        <w:t xml:space="preserve"> </w:t>
      </w:r>
      <w:r>
        <w:rPr>
          <w:iCs/>
          <w:i/>
        </w:rPr>
        <w:t xml:space="preserve">taddhita</w:t>
      </w:r>
      <w:r>
        <w:t xml:space="preserve">, after a</w:t>
      </w:r>
      <w:r>
        <w:t xml:space="preserve"> </w:t>
      </w:r>
      <w:r>
        <w:rPr>
          <w:iCs/>
          <w:i/>
        </w:rPr>
        <w:t xml:space="preserve">bahuvrīhi</w:t>
      </w:r>
      <w:r>
        <w:t xml:space="preserve"> </w:t>
      </w:r>
      <w:r>
        <w:t xml:space="preserve">ending in</w:t>
      </w:r>
      <w:r>
        <w:t xml:space="preserve"> </w:t>
      </w:r>
      <w:r>
        <w:rPr>
          <w:iCs/>
          <w:i/>
        </w:rPr>
        <w:t xml:space="preserve">sakthi</w:t>
      </w:r>
      <w:r>
        <w:t xml:space="preserve"> </w:t>
      </w:r>
      <w:r>
        <w:t xml:space="preserve">or</w:t>
      </w:r>
      <w:r>
        <w:t xml:space="preserve"> </w:t>
      </w:r>
      <w:r>
        <w:rPr>
          <w:iCs/>
          <w:i/>
        </w:rPr>
        <w:t xml:space="preserve">akṣi</w:t>
      </w:r>
      <w:r>
        <w:t xml:space="preserve"> </w:t>
      </w:r>
      <w:r>
        <w:t xml:space="preserve">which denotes a</w:t>
      </w:r>
      <w:r>
        <w:t xml:space="preserve"> </w:t>
      </w:r>
      <w:r>
        <w:rPr>
          <w:iCs/>
          <w:i/>
        </w:rPr>
        <w:t xml:space="preserve">svāṅga</w:t>
      </w:r>
      <w:r>
        <w:t xml:space="preserve"> </w:t>
      </w:r>
      <w:r>
        <w:t xml:space="preserve">(</w:t>
      </w:r>
      <w:r>
        <w:t xml:space="preserve">“</w:t>
      </w:r>
      <w:r>
        <w:t xml:space="preserve">own limb</w:t>
      </w:r>
      <w:r>
        <w:t xml:space="preserve">”</w:t>
      </w:r>
      <w:r>
        <w:t xml:space="preserve">). The print then gives the definition of</w:t>
      </w:r>
      <w:r>
        <w:t xml:space="preserve"> </w:t>
      </w:r>
      <w:r>
        <w:rPr>
          <w:iCs/>
          <w:i/>
        </w:rPr>
        <w:t xml:space="preserve">svāṅga</w:t>
      </w:r>
      <w:r>
        <w:t xml:space="preserve"> </w:t>
      </w:r>
      <w:r>
        <w:t xml:space="preserve">in a verse:</w:t>
      </w:r>
    </w:p>
    <w:p>
      <w:pPr>
        <w:pStyle w:val="BlockText"/>
      </w:pPr>
      <w:r>
        <w:t xml:space="preserve">अद्रवं मूर्तिमत्स्वाङ्गं प्राणिस्थमविकारजम् । अतत्स्थं तत्र दृष्टं च तेन चेत्तत्तथायुतम् ॥</w:t>
      </w:r>
    </w:p>
    <w:p>
      <w:pPr>
        <w:pStyle w:val="FirstParagraph"/>
      </w:pPr>
      <w:r>
        <w:rPr>
          <w:iCs/>
          <w:i/>
        </w:rPr>
        <w:t xml:space="preserve">adravaṃ mūrtimat svāṅgaṃ prāṇistham avikārajam | atatsthaṃ tatra dṛṣṭaṃ ca tena cet tat tathāyutam ||</w:t>
      </w:r>
    </w:p>
    <w:p>
      <w:pPr>
        <w:pStyle w:val="BodyText"/>
      </w:pPr>
      <w:r>
        <w:t xml:space="preserve">“</w:t>
      </w:r>
      <w:r>
        <w:t xml:space="preserve">A non-fluid, bodily thing located in a living being and not born of a change [is</w:t>
      </w:r>
      <w:r>
        <w:t xml:space="preserve"> </w:t>
      </w:r>
      <w:r>
        <w:rPr>
          <w:iCs/>
          <w:i/>
        </w:rPr>
        <w:t xml:space="preserve">svāṅga</w:t>
      </w:r>
      <w:r>
        <w:t xml:space="preserve">]; and also that which is not located there but is seen there, if it is likewise joined with it.</w:t>
      </w:r>
      <w:r>
        <w:t xml:space="preserve">”</w:t>
      </w:r>
      <w:r>
        <w:t xml:space="preserve"> </w:t>
      </w:r>
      <w:r>
        <w:rPr>
          <w:iCs/>
          <w:i/>
        </w:rPr>
        <w:t xml:space="preserve">(Translation mine, tentative; the verse is read as printed.)</w:t>
      </w:r>
      <w:r>
        <w:t xml:space="preserve"> </w:t>
      </w:r>
      <w:r>
        <w:t xml:space="preserve">The Kannada explains the three marks: it must be a non-liquid (</w:t>
      </w:r>
      <w:r>
        <w:rPr>
          <w:iCs/>
          <w:i/>
        </w:rPr>
        <w:t xml:space="preserve">adrava</w:t>
      </w:r>
      <w:r>
        <w:t xml:space="preserve">) thing of solid form (</w:t>
      </w:r>
      <w:r>
        <w:rPr>
          <w:iCs/>
          <w:i/>
        </w:rPr>
        <w:t xml:space="preserve">mūrtimat</w:t>
      </w:r>
      <w:r>
        <w:t xml:space="preserve">) belonging to the living being from its nature, not arising from a change; and the second mark covers what is no longer in a living being but was once, as hair lying in the street (the print’s example:</w:t>
      </w:r>
      <w:r>
        <w:t xml:space="preserve"> </w:t>
      </w:r>
      <w:r>
        <w:rPr>
          <w:iCs/>
          <w:i/>
        </w:rPr>
        <w:t xml:space="preserve">sukeśī rathyā</w:t>
      </w:r>
      <w:r>
        <w:t xml:space="preserve">), or what is joined in the manner of one in a living being, as the breasts of an image. Here the eye (</w:t>
      </w:r>
      <w:r>
        <w:rPr>
          <w:iCs/>
          <w:i/>
        </w:rPr>
        <w:t xml:space="preserve">akṣi</w:t>
      </w:r>
      <w:r>
        <w:t xml:space="preserve">) is a body-part and so</w:t>
      </w:r>
      <w:r>
        <w:t xml:space="preserve"> </w:t>
      </w:r>
      <w:r>
        <w:rPr>
          <w:iCs/>
          <w:i/>
        </w:rPr>
        <w:t xml:space="preserve">svāṅga</w:t>
      </w:r>
      <w:r>
        <w:t xml:space="preserve">;</w:t>
      </w:r>
      <w:r>
        <w:t xml:space="preserve"> </w:t>
      </w:r>
      <w:r>
        <w:rPr>
          <w:iCs/>
          <w:i/>
        </w:rPr>
        <w:t xml:space="preserve">hiraṇyākṣin + a</w:t>
      </w:r>
      <w:r>
        <w:t xml:space="preserve">;</w:t>
      </w:r>
      <w:r>
        <w:t xml:space="preserve"> </w:t>
      </w:r>
      <w:r>
        <w:rPr>
          <w:iCs/>
          <w:i/>
        </w:rPr>
        <w:t xml:space="preserve">nastaddhite</w:t>
      </w:r>
      <w:r>
        <w:t xml:space="preserve"> </w:t>
      </w:r>
      <w:r>
        <w:t xml:space="preserve">— नस्तद्धिते — the</w:t>
      </w:r>
      <w:r>
        <w:t xml:space="preserve"> </w:t>
      </w:r>
      <w:r>
        <w:rPr>
          <w:iCs/>
          <w:i/>
        </w:rPr>
        <w:t xml:space="preserve">ṭi</w:t>
      </w:r>
      <w:r>
        <w:t xml:space="preserve"> </w:t>
      </w:r>
      <w:r>
        <w:t xml:space="preserve">of an</w:t>
      </w:r>
      <w:r>
        <w:t xml:space="preserve"> </w:t>
      </w:r>
      <w:r>
        <w:rPr>
          <w:iCs/>
          <w:i/>
        </w:rPr>
        <w:t xml:space="preserve">aṅga</w:t>
      </w:r>
      <w:r>
        <w:t xml:space="preserve"> </w:t>
      </w:r>
      <w:r>
        <w:t xml:space="preserve">ending in</w:t>
      </w:r>
      <w:r>
        <w:t xml:space="preserve"> </w:t>
      </w:r>
      <w:r>
        <w:rPr>
          <w:iCs/>
          <w:i/>
        </w:rPr>
        <w:t xml:space="preserve">n</w:t>
      </w:r>
      <w:r>
        <w:t xml:space="preserve"> </w:t>
      </w:r>
      <w:r>
        <w:t xml:space="preserve">and bearing the name</w:t>
      </w:r>
      <w:r>
        <w:t xml:space="preserve"> </w:t>
      </w:r>
      <w:r>
        <w:rPr>
          <w:iCs/>
          <w:i/>
        </w:rPr>
        <w:t xml:space="preserve">bha</w:t>
      </w:r>
      <w:r>
        <w:t xml:space="preserve"> </w:t>
      </w:r>
      <w:r>
        <w:t xml:space="preserve">is lost before a</w:t>
      </w:r>
      <w:r>
        <w:t xml:space="preserve"> </w:t>
      </w:r>
      <w:r>
        <w:rPr>
          <w:iCs/>
          <w:i/>
        </w:rPr>
        <w:t xml:space="preserve">taddhita</w:t>
      </w:r>
      <w:r>
        <w:t xml:space="preserve"> </w:t>
      </w:r>
      <w:r>
        <w:t xml:space="preserve">suffix: so</w:t>
      </w:r>
      <w:r>
        <w:t xml:space="preserve"> </w:t>
      </w:r>
      <w:r>
        <w:rPr>
          <w:iCs/>
          <w:i/>
        </w:rPr>
        <w:t xml:space="preserve">in</w:t>
      </w:r>
      <w:r>
        <w:t xml:space="preserve"> </w:t>
      </w:r>
      <w:r>
        <w:t xml:space="preserve">is lost; the final syllable acute.</w:t>
      </w:r>
      <w:r>
        <w:t xml:space="preserve"> </w:t>
      </w:r>
      <w:r>
        <w:t xml:space="preserve">-</w:t>
      </w:r>
      <w:r>
        <w:t xml:space="preserve"> </w:t>
      </w:r>
      <w:r>
        <w:rPr>
          <w:bCs/>
          <w:b/>
        </w:rPr>
        <w:t xml:space="preserve">āgāt</w:t>
      </w:r>
      <w:r>
        <w:t xml:space="preserve">:</w:t>
      </w:r>
      <w:r>
        <w:t xml:space="preserve"> </w:t>
      </w:r>
      <w:r>
        <w:rPr>
          <w:iCs/>
          <w:i/>
        </w:rPr>
        <w:t xml:space="preserve">iṇ gatau</w:t>
      </w:r>
      <w:r>
        <w:t xml:space="preserve">,</w:t>
      </w:r>
      <w:r>
        <w:t xml:space="preserve"> </w:t>
      </w:r>
      <w:r>
        <w:rPr>
          <w:iCs/>
          <w:i/>
        </w:rPr>
        <w:t xml:space="preserve">luṅ</w:t>
      </w:r>
      <w:r>
        <w:t xml:space="preserve">;</w:t>
      </w:r>
      <w:r>
        <w:t xml:space="preserve"> </w:t>
      </w:r>
      <w:r>
        <w:rPr>
          <w:iCs/>
          <w:i/>
        </w:rPr>
        <w:t xml:space="preserve">iṇo gā luṅi</w:t>
      </w:r>
      <w:r>
        <w:t xml:space="preserve"> </w:t>
      </w:r>
      <w:r>
        <w:t xml:space="preserve">— before</w:t>
      </w:r>
      <w:r>
        <w:t xml:space="preserve"> </w:t>
      </w:r>
      <w:r>
        <w:rPr>
          <w:iCs/>
          <w:i/>
        </w:rPr>
        <w:t xml:space="preserve">luṅ</w:t>
      </w:r>
      <w:r>
        <w:t xml:space="preserve">,</w:t>
      </w:r>
      <w:r>
        <w:t xml:space="preserve"> </w:t>
      </w:r>
      <w:r>
        <w:rPr>
          <w:iCs/>
          <w:i/>
        </w:rPr>
        <w:t xml:space="preserve">gā</w:t>
      </w:r>
      <w:r>
        <w:t xml:space="preserve"> </w:t>
      </w:r>
      <w:r>
        <w:t xml:space="preserve">replaces</w:t>
      </w:r>
      <w:r>
        <w:t xml:space="preserve"> </w:t>
      </w:r>
      <w:r>
        <w:rPr>
          <w:iCs/>
          <w:i/>
        </w:rPr>
        <w:t xml:space="preserve">iṇ</w:t>
      </w:r>
      <w:r>
        <w:t xml:space="preserve">;</w:t>
      </w:r>
      <w:r>
        <w:t xml:space="preserve"> </w:t>
      </w:r>
      <w:r>
        <w:rPr>
          <w:iCs/>
          <w:i/>
        </w:rPr>
        <w:t xml:space="preserve">gātisthāghupābhūbhyaḥ sicaḥ parasmaipadeṣu</w:t>
      </w:r>
      <w:r>
        <w:t xml:space="preserve">:</w:t>
      </w:r>
      <w:r>
        <w:t xml:space="preserve"> </w:t>
      </w:r>
      <w:r>
        <w:rPr>
          <w:iCs/>
          <w:i/>
        </w:rPr>
        <w:t xml:space="preserve">luk</w:t>
      </w:r>
      <w:r>
        <w:t xml:space="preserve"> </w:t>
      </w:r>
      <w:r>
        <w:t xml:space="preserve">of</w:t>
      </w:r>
      <w:r>
        <w:t xml:space="preserve"> </w:t>
      </w:r>
      <w:r>
        <w:rPr>
          <w:iCs/>
          <w:i/>
        </w:rPr>
        <w:t xml:space="preserve">sic</w:t>
      </w:r>
      <w:r>
        <w:t xml:space="preserve">; loss of the</w:t>
      </w:r>
      <w:r>
        <w:t xml:space="preserve"> </w:t>
      </w:r>
      <w:r>
        <w:rPr>
          <w:iCs/>
          <w:i/>
        </w:rPr>
        <w:t xml:space="preserve">i</w:t>
      </w:r>
      <w:r>
        <w:t xml:space="preserve"> </w:t>
      </w:r>
      <w:r>
        <w:t xml:space="preserve">of</w:t>
      </w:r>
      <w:r>
        <w:t xml:space="preserve"> </w:t>
      </w:r>
      <w:r>
        <w:rPr>
          <w:iCs/>
          <w:i/>
        </w:rPr>
        <w:t xml:space="preserve">tip</w:t>
      </w:r>
      <w:r>
        <w:t xml:space="preserve"> </w:t>
      </w:r>
      <w:r>
        <w:t xml:space="preserve">by</w:t>
      </w:r>
      <w:r>
        <w:t xml:space="preserve"> </w:t>
      </w:r>
      <w:r>
        <w:rPr>
          <w:iCs/>
          <w:i/>
        </w:rPr>
        <w:t xml:space="preserve">itaś ca</w:t>
      </w:r>
      <w:r>
        <w:t xml:space="preserve">.</w:t>
      </w:r>
      <w:r>
        <w:t xml:space="preserve"> </w:t>
      </w:r>
      <w:r>
        <w:t xml:space="preserve">-</w:t>
      </w:r>
      <w:r>
        <w:t xml:space="preserve"> </w:t>
      </w:r>
      <w:r>
        <w:rPr>
          <w:bCs/>
          <w:b/>
        </w:rPr>
        <w:t xml:space="preserve">dadhat</w:t>
      </w:r>
      <w:r>
        <w:t xml:space="preserve"> </w:t>
      </w:r>
      <w:r>
        <w:t xml:space="preserve">(pp. 162–163): root</w:t>
      </w:r>
      <w:r>
        <w:t xml:space="preserve"> </w:t>
      </w:r>
      <w:r>
        <w:rPr>
          <w:iCs/>
          <w:i/>
        </w:rPr>
        <w:t xml:space="preserve">ḍudhāñ dhāraṇapoṣaṇayoḥ</w:t>
      </w:r>
      <w:r>
        <w:t xml:space="preserve">,</w:t>
      </w:r>
      <w:r>
        <w:t xml:space="preserve"> </w:t>
      </w:r>
      <w:r>
        <w:rPr>
          <w:iCs/>
          <w:i/>
        </w:rPr>
        <w:t xml:space="preserve">laṭ</w:t>
      </w:r>
      <w:r>
        <w:t xml:space="preserve">,</w:t>
      </w:r>
      <w:r>
        <w:t xml:space="preserve"> </w:t>
      </w:r>
      <w:r>
        <w:rPr>
          <w:iCs/>
          <w:i/>
        </w:rPr>
        <w:t xml:space="preserve">śatṛ</w:t>
      </w:r>
      <w:r>
        <w:t xml:space="preserve">;</w:t>
      </w:r>
      <w:r>
        <w:t xml:space="preserve"> </w:t>
      </w:r>
      <w:r>
        <w:rPr>
          <w:iCs/>
          <w:i/>
        </w:rPr>
        <w:t xml:space="preserve">śap</w:t>
      </w:r>
      <w:r>
        <w:t xml:space="preserve"> </w:t>
      </w:r>
      <w:r>
        <w:t xml:space="preserve">→</w:t>
      </w:r>
      <w:r>
        <w:t xml:space="preserve"> </w:t>
      </w:r>
      <w:r>
        <w:rPr>
          <w:iCs/>
          <w:i/>
        </w:rPr>
        <w:t xml:space="preserve">ślu</w:t>
      </w:r>
      <w:r>
        <w:t xml:space="preserve">; doubling:</w:t>
      </w:r>
      <w:r>
        <w:t xml:space="preserve"> </w:t>
      </w:r>
      <w:r>
        <w:rPr>
          <w:iCs/>
          <w:i/>
        </w:rPr>
        <w:t xml:space="preserve">dhā + dhā + at</w:t>
      </w:r>
      <w:r>
        <w:t xml:space="preserve">;</w:t>
      </w:r>
      <w:r>
        <w:t xml:space="preserve"> </w:t>
      </w:r>
      <w:r>
        <w:rPr>
          <w:iCs/>
          <w:i/>
        </w:rPr>
        <w:t xml:space="preserve">hrasvaḥ</w:t>
      </w:r>
      <w:r>
        <w:t xml:space="preserve">: the reduplicate is shortened;</w:t>
      </w:r>
      <w:r>
        <w:t xml:space="preserve"> </w:t>
      </w:r>
      <w:r>
        <w:rPr>
          <w:iCs/>
          <w:i/>
        </w:rPr>
        <w:t xml:space="preserve">abhyāse carca</w:t>
      </w:r>
      <w:r>
        <w:t xml:space="preserve">:</w:t>
      </w:r>
      <w:r>
        <w:t xml:space="preserve"> </w:t>
      </w:r>
      <w:r>
        <w:rPr>
          <w:iCs/>
          <w:i/>
        </w:rPr>
        <w:t xml:space="preserve">dh</w:t>
      </w:r>
      <w:r>
        <w:t xml:space="preserve"> </w:t>
      </w:r>
      <w:r>
        <w:t xml:space="preserve">→</w:t>
      </w:r>
      <w:r>
        <w:t xml:space="preserve"> </w:t>
      </w:r>
      <w:r>
        <w:rPr>
          <w:iCs/>
          <w:i/>
        </w:rPr>
        <w:t xml:space="preserve">d</w:t>
      </w:r>
      <w:r>
        <w:t xml:space="preserve"> </w:t>
      </w:r>
      <w:r>
        <w:t xml:space="preserve">of the reduplicate;</w:t>
      </w:r>
      <w:r>
        <w:t xml:space="preserve"> </w:t>
      </w:r>
      <w:r>
        <w:rPr>
          <w:iCs/>
          <w:i/>
        </w:rPr>
        <w:t xml:space="preserve">śnābhyastayor ātaḥ</w:t>
      </w:r>
      <w:r>
        <w:t xml:space="preserve"> </w:t>
      </w:r>
      <w:r>
        <w:t xml:space="preserve">— the</w:t>
      </w:r>
      <w:r>
        <w:t xml:space="preserve"> </w:t>
      </w:r>
      <w:r>
        <w:rPr>
          <w:iCs/>
          <w:i/>
        </w:rPr>
        <w:t xml:space="preserve">ā</w:t>
      </w:r>
      <w:r>
        <w:t xml:space="preserve"> </w:t>
      </w:r>
      <w:r>
        <w:t xml:space="preserve">of a base in</w:t>
      </w:r>
      <w:r>
        <w:t xml:space="preserve"> </w:t>
      </w:r>
      <w:r>
        <w:rPr>
          <w:iCs/>
          <w:i/>
        </w:rPr>
        <w:t xml:space="preserve">śnā</w:t>
      </w:r>
      <w:r>
        <w:t xml:space="preserve"> </w:t>
      </w:r>
      <w:r>
        <w:t xml:space="preserve">or an</w:t>
      </w:r>
      <w:r>
        <w:t xml:space="preserve"> </w:t>
      </w:r>
      <w:r>
        <w:rPr>
          <w:iCs/>
          <w:i/>
        </w:rPr>
        <w:t xml:space="preserve">abhyasta</w:t>
      </w:r>
      <w:r>
        <w:t xml:space="preserve"> </w:t>
      </w:r>
      <w:r>
        <w:t xml:space="preserve">base is lost before a</w:t>
      </w:r>
      <w:r>
        <w:t xml:space="preserve"> </w:t>
      </w:r>
      <w:r>
        <w:rPr>
          <w:iCs/>
          <w:i/>
        </w:rPr>
        <w:t xml:space="preserve">kit</w:t>
      </w:r>
      <w:r>
        <w:t xml:space="preserve">/</w:t>
      </w:r>
      <w:r>
        <w:rPr>
          <w:iCs/>
          <w:i/>
        </w:rPr>
        <w:t xml:space="preserve">ñit</w:t>
      </w:r>
      <w:r>
        <w:t xml:space="preserve"> </w:t>
      </w:r>
      <w:r>
        <w:rPr>
          <w:iCs/>
          <w:i/>
        </w:rPr>
        <w:t xml:space="preserve">sārvadhātuka</w:t>
      </w:r>
      <w:r>
        <w:t xml:space="preserve"> </w:t>
      </w:r>
      <w:r>
        <w:t xml:space="preserve">suffix (here</w:t>
      </w:r>
      <w:r>
        <w:t xml:space="preserve"> </w:t>
      </w:r>
      <w:r>
        <w:rPr>
          <w:iCs/>
          <w:i/>
        </w:rPr>
        <w:t xml:space="preserve">śatṛ</w:t>
      </w:r>
      <w:r>
        <w:t xml:space="preserve">, treated as</w:t>
      </w:r>
      <w:r>
        <w:t xml:space="preserve"> </w:t>
      </w:r>
      <w:r>
        <w:rPr>
          <w:iCs/>
          <w:i/>
        </w:rPr>
        <w:t xml:space="preserve">ñit</w:t>
      </w:r>
      <w:r>
        <w:t xml:space="preserve">): so</w:t>
      </w:r>
      <w:r>
        <w:t xml:space="preserve"> </w:t>
      </w:r>
      <w:r>
        <w:rPr>
          <w:iCs/>
          <w:i/>
        </w:rPr>
        <w:t xml:space="preserve">dadh + at</w:t>
      </w:r>
      <w:r>
        <w:t xml:space="preserve">;</w:t>
      </w:r>
      <w:r>
        <w:t xml:space="preserve"> </w:t>
      </w:r>
      <w:r>
        <w:rPr>
          <w:iCs/>
          <w:i/>
        </w:rPr>
        <w:t xml:space="preserve">nābhyastācchatuḥ</w:t>
      </w:r>
      <w:r>
        <w:t xml:space="preserve"> </w:t>
      </w:r>
      <w:r>
        <w:t xml:space="preserve">— no</w:t>
      </w:r>
      <w:r>
        <w:t xml:space="preserve"> </w:t>
      </w:r>
      <w:r>
        <w:rPr>
          <w:iCs/>
          <w:i/>
        </w:rPr>
        <w:t xml:space="preserve">num</w:t>
      </w:r>
      <w:r>
        <w:t xml:space="preserve"> </w:t>
      </w:r>
      <w:r>
        <w:t xml:space="preserve">for</w:t>
      </w:r>
      <w:r>
        <w:t xml:space="preserve"> </w:t>
      </w:r>
      <w:r>
        <w:rPr>
          <w:iCs/>
          <w:i/>
        </w:rPr>
        <w:t xml:space="preserve">śatṛ</w:t>
      </w:r>
      <w:r>
        <w:t xml:space="preserve"> </w:t>
      </w:r>
      <w:r>
        <w:t xml:space="preserve">after an</w:t>
      </w:r>
      <w:r>
        <w:t xml:space="preserve"> </w:t>
      </w:r>
      <w:r>
        <w:rPr>
          <w:iCs/>
          <w:i/>
        </w:rPr>
        <w:t xml:space="preserve">abhyasta</w:t>
      </w:r>
      <w:r>
        <w:t xml:space="preserve">; since</w:t>
      </w:r>
      <w:r>
        <w:t xml:space="preserve"> </w:t>
      </w:r>
      <w:r>
        <w:rPr>
          <w:iCs/>
          <w:i/>
        </w:rPr>
        <w:t xml:space="preserve">supi</w:t>
      </w:r>
      <w:r>
        <w:t xml:space="preserve"> </w:t>
      </w:r>
      <w:r>
        <w:t xml:space="preserve">follows,</w:t>
      </w:r>
      <w:r>
        <w:t xml:space="preserve"> </w:t>
      </w:r>
      <w:r>
        <w:rPr>
          <w:iCs/>
          <w:i/>
        </w:rPr>
        <w:t xml:space="preserve">ugidacām…</w:t>
      </w:r>
      <w:r>
        <w:t xml:space="preserve"> </w:t>
      </w:r>
      <w:r>
        <w:t xml:space="preserve">would give</w:t>
      </w:r>
      <w:r>
        <w:t xml:space="preserve"> </w:t>
      </w:r>
      <w:r>
        <w:rPr>
          <w:iCs/>
          <w:i/>
        </w:rPr>
        <w:t xml:space="preserve">num</w:t>
      </w:r>
      <w:r>
        <w:t xml:space="preserve">, but it is prevented; loss of the ending [</w:t>
      </w:r>
      <w:r>
        <w:rPr>
          <w:iCs/>
          <w:i/>
        </w:rPr>
        <w:t xml:space="preserve">su</w:t>
      </w:r>
      <w:r>
        <w:t xml:space="preserve">];</w:t>
      </w:r>
      <w:r>
        <w:t xml:space="preserve"> </w:t>
      </w:r>
      <w:r>
        <w:rPr>
          <w:iCs/>
          <w:i/>
        </w:rPr>
        <w:t xml:space="preserve">ubhe abhyastam</w:t>
      </w:r>
      <w:r>
        <w:t xml:space="preserve"> </w:t>
      </w:r>
      <w:r>
        <w:t xml:space="preserve">— the two repeated parts together are</w:t>
      </w:r>
      <w:r>
        <w:t xml:space="preserve"> </w:t>
      </w:r>
      <w:r>
        <w:rPr>
          <w:iCs/>
          <w:i/>
        </w:rPr>
        <w:t xml:space="preserve">abhyasta</w:t>
      </w:r>
      <w:r>
        <w:t xml:space="preserve">;</w:t>
      </w:r>
      <w:r>
        <w:t xml:space="preserve"> </w:t>
      </w:r>
      <w:r>
        <w:rPr>
          <w:iCs/>
          <w:i/>
        </w:rPr>
        <w:t xml:space="preserve">abhyastānām ādiḥ</w:t>
      </w:r>
      <w:r>
        <w:t xml:space="preserve">: first-syllable acute.</w:t>
      </w:r>
      <w:r>
        <w:t xml:space="preserve"> </w:t>
      </w:r>
      <w:r>
        <w:t xml:space="preserve">-</w:t>
      </w:r>
      <w:r>
        <w:t xml:space="preserve"> </w:t>
      </w:r>
      <w:r>
        <w:rPr>
          <w:bCs/>
          <w:b/>
        </w:rPr>
        <w:t xml:space="preserve">dāśuṣe</w:t>
      </w:r>
      <w:r>
        <w:t xml:space="preserve"> </w:t>
      </w:r>
      <w:r>
        <w:t xml:space="preserve">(p. 163):</w:t>
      </w:r>
      <w:r>
        <w:t xml:space="preserve"> </w:t>
      </w:r>
      <w:r>
        <w:rPr>
          <w:iCs/>
          <w:i/>
        </w:rPr>
        <w:t xml:space="preserve">dāśvān sāhvān mīḍhvāṃś ca</w:t>
      </w:r>
      <w:r>
        <w:t xml:space="preserve"> </w:t>
      </w:r>
      <w:r>
        <w:t xml:space="preserve">— दाश्वान्साह्वान्मीढ्वांश्च — the forms are irregular:</w:t>
      </w:r>
      <w:r>
        <w:t xml:space="preserve"> </w:t>
      </w:r>
      <w:r>
        <w:rPr>
          <w:iCs/>
          <w:i/>
        </w:rPr>
        <w:t xml:space="preserve">dāś dāne</w:t>
      </w:r>
      <w:r>
        <w:t xml:space="preserve"> </w:t>
      </w:r>
      <w:r>
        <w:t xml:space="preserve">with</w:t>
      </w:r>
      <w:r>
        <w:t xml:space="preserve"> </w:t>
      </w:r>
      <w:r>
        <w:rPr>
          <w:iCs/>
          <w:i/>
        </w:rPr>
        <w:t xml:space="preserve">kvasu</w:t>
      </w:r>
      <w:r>
        <w:t xml:space="preserve">, with the absence of doubling and of</w:t>
      </w:r>
      <w:r>
        <w:t xml:space="preserve"> </w:t>
      </w:r>
      <w:r>
        <w:rPr>
          <w:iCs/>
          <w:i/>
        </w:rPr>
        <w:t xml:space="preserve">iṭ</w:t>
      </w:r>
      <w:r>
        <w:t xml:space="preserve"> </w:t>
      </w:r>
      <w:r>
        <w:t xml:space="preserve">by</w:t>
      </w:r>
      <w:r>
        <w:t xml:space="preserve"> </w:t>
      </w:r>
      <w:r>
        <w:rPr>
          <w:iCs/>
          <w:i/>
        </w:rPr>
        <w:t xml:space="preserve">nipātana</w:t>
      </w:r>
      <w:r>
        <w:t xml:space="preserve"> </w:t>
      </w:r>
      <w:r>
        <w:t xml:space="preserve">(against</w:t>
      </w:r>
      <w:r>
        <w:t xml:space="preserve"> </w:t>
      </w:r>
      <w:r>
        <w:rPr>
          <w:iCs/>
          <w:i/>
        </w:rPr>
        <w:t xml:space="preserve">liṭi dhātoḥ…</w:t>
      </w:r>
      <w:r>
        <w:t xml:space="preserve">); in</w:t>
      </w:r>
      <w:r>
        <w:t xml:space="preserve"> </w:t>
      </w:r>
      <w:r>
        <w:rPr>
          <w:iCs/>
          <w:i/>
        </w:rPr>
        <w:t xml:space="preserve">sāhvān</w:t>
      </w:r>
      <w:r>
        <w:t xml:space="preserve"> </w:t>
      </w:r>
      <w:r>
        <w:t xml:space="preserve">the root</w:t>
      </w:r>
      <w:r>
        <w:t xml:space="preserve"> </w:t>
      </w:r>
      <w:r>
        <w:rPr>
          <w:iCs/>
          <w:i/>
        </w:rPr>
        <w:t xml:space="preserve">ṣaha marṣaṇe</w:t>
      </w:r>
      <w:r>
        <w:t xml:space="preserve">,</w:t>
      </w:r>
      <w:r>
        <w:t xml:space="preserve"> </w:t>
      </w:r>
      <w:r>
        <w:rPr>
          <w:iCs/>
          <w:i/>
        </w:rPr>
        <w:t xml:space="preserve">parasmaipada</w:t>
      </w:r>
      <w:r>
        <w:t xml:space="preserve">, with</w:t>
      </w:r>
      <w:r>
        <w:t xml:space="preserve"> </w:t>
      </w:r>
      <w:r>
        <w:rPr>
          <w:iCs/>
          <w:i/>
        </w:rPr>
        <w:t xml:space="preserve">kvasu</w:t>
      </w:r>
      <w:r>
        <w:t xml:space="preserve">, no doubling, no</w:t>
      </w:r>
      <w:r>
        <w:t xml:space="preserve"> </w:t>
      </w:r>
      <w:r>
        <w:rPr>
          <w:iCs/>
          <w:i/>
        </w:rPr>
        <w:t xml:space="preserve">iṭ</w:t>
      </w:r>
      <w:r>
        <w:t xml:space="preserve">, and lengthened penultimate; in</w:t>
      </w:r>
      <w:r>
        <w:t xml:space="preserve"> </w:t>
      </w:r>
      <w:r>
        <w:rPr>
          <w:iCs/>
          <w:i/>
        </w:rPr>
        <w:t xml:space="preserve">mīḍhvān</w:t>
      </w:r>
      <w:r>
        <w:t xml:space="preserve"> </w:t>
      </w:r>
      <w:r>
        <w:t xml:space="preserve">the root</w:t>
      </w:r>
      <w:r>
        <w:t xml:space="preserve"> </w:t>
      </w:r>
      <w:r>
        <w:rPr>
          <w:iCs/>
          <w:i/>
        </w:rPr>
        <w:t xml:space="preserve">miha secane</w:t>
      </w:r>
      <w:r>
        <w:t xml:space="preserve">, with</w:t>
      </w:r>
      <w:r>
        <w:t xml:space="preserve"> </w:t>
      </w:r>
      <w:r>
        <w:rPr>
          <w:iCs/>
          <w:i/>
        </w:rPr>
        <w:t xml:space="preserve">kvasu</w:t>
      </w:r>
      <w:r>
        <w:t xml:space="preserve">, lack of doubling and of</w:t>
      </w:r>
      <w:r>
        <w:t xml:space="preserve"> </w:t>
      </w:r>
      <w:r>
        <w:rPr>
          <w:iCs/>
          <w:i/>
        </w:rPr>
        <w:t xml:space="preserve">iṭ</w:t>
      </w:r>
      <w:r>
        <w:t xml:space="preserve">; after</w:t>
      </w:r>
      <w:r>
        <w:t xml:space="preserve"> </w:t>
      </w:r>
      <w:r>
        <w:rPr>
          <w:iCs/>
          <w:i/>
        </w:rPr>
        <w:t xml:space="preserve">dāśvas</w:t>
      </w:r>
      <w:r>
        <w:t xml:space="preserve"> </w:t>
      </w:r>
      <w:r>
        <w:t xml:space="preserve">the fourth singular</w:t>
      </w:r>
      <w:r>
        <w:t xml:space="preserve"> </w:t>
      </w:r>
      <w:r>
        <w:rPr>
          <w:iCs/>
          <w:i/>
        </w:rPr>
        <w:t xml:space="preserve">ṅe</w:t>
      </w:r>
      <w:r>
        <w:t xml:space="preserve">:</w:t>
      </w:r>
      <w:r>
        <w:t xml:space="preserve"> </w:t>
      </w:r>
      <w:r>
        <w:rPr>
          <w:iCs/>
          <w:i/>
        </w:rPr>
        <w:t xml:space="preserve">dāśvas + e</w:t>
      </w:r>
      <w:r>
        <w:t xml:space="preserve">;</w:t>
      </w:r>
      <w:r>
        <w:t xml:space="preserve"> </w:t>
      </w:r>
      <w:r>
        <w:rPr>
          <w:iCs/>
          <w:i/>
        </w:rPr>
        <w:t xml:space="preserve">vasoḥ saṃprasāraṇam</w:t>
      </w:r>
      <w:r>
        <w:t xml:space="preserve"> </w:t>
      </w:r>
      <w:r>
        <w:t xml:space="preserve">— the</w:t>
      </w:r>
      <w:r>
        <w:t xml:space="preserve"> </w:t>
      </w:r>
      <w:r>
        <w:rPr>
          <w:iCs/>
          <w:i/>
        </w:rPr>
        <w:t xml:space="preserve">v</w:t>
      </w:r>
      <w:r>
        <w:t xml:space="preserve"> </w:t>
      </w:r>
      <w:r>
        <w:t xml:space="preserve">of a base ending in</w:t>
      </w:r>
      <w:r>
        <w:t xml:space="preserve"> </w:t>
      </w:r>
      <w:r>
        <w:rPr>
          <w:iCs/>
          <w:i/>
        </w:rPr>
        <w:t xml:space="preserve">vas</w:t>
      </w:r>
      <w:r>
        <w:t xml:space="preserve"> </w:t>
      </w:r>
      <w:r>
        <w:t xml:space="preserve">[with the name</w:t>
      </w:r>
      <w:r>
        <w:t xml:space="preserve"> </w:t>
      </w:r>
      <w:r>
        <w:rPr>
          <w:iCs/>
          <w:i/>
        </w:rPr>
        <w:t xml:space="preserve">bha</w:t>
      </w:r>
      <w:r>
        <w:t xml:space="preserve">] becomes</w:t>
      </w:r>
      <w:r>
        <w:t xml:space="preserve"> </w:t>
      </w:r>
      <w:r>
        <w:rPr>
          <w:iCs/>
          <w:i/>
        </w:rPr>
        <w:t xml:space="preserve">u</w:t>
      </w:r>
      <w:r>
        <w:t xml:space="preserve">, with</w:t>
      </w:r>
      <w:r>
        <w:t xml:space="preserve"> </w:t>
      </w:r>
      <w:r>
        <w:rPr>
          <w:iCs/>
          <w:i/>
        </w:rPr>
        <w:t xml:space="preserve">pūrvarūpa</w:t>
      </w:r>
      <w:r>
        <w:t xml:space="preserve">;</w:t>
      </w:r>
      <w:r>
        <w:t xml:space="preserve"> </w:t>
      </w:r>
      <w:r>
        <w:rPr>
          <w:iCs/>
          <w:i/>
        </w:rPr>
        <w:t xml:space="preserve">dāśus + e</w:t>
      </w:r>
      <w:r>
        <w:t xml:space="preserve">;</w:t>
      </w:r>
      <w:r>
        <w:t xml:space="preserve"> </w:t>
      </w:r>
      <w:r>
        <w:rPr>
          <w:iCs/>
          <w:i/>
        </w:rPr>
        <w:t xml:space="preserve">ādeśapratyayayoḥ</w:t>
      </w:r>
      <w:r>
        <w:t xml:space="preserve"> </w:t>
      </w:r>
      <w:r>
        <w:t xml:space="preserve">—</w:t>
      </w:r>
      <w:r>
        <w:t xml:space="preserve"> </w:t>
      </w:r>
      <w:r>
        <w:rPr>
          <w:iCs/>
          <w:i/>
        </w:rPr>
        <w:t xml:space="preserve">s</w:t>
      </w:r>
      <w:r>
        <w:t xml:space="preserve"> </w:t>
      </w:r>
      <w:r>
        <w:t xml:space="preserve">that is part of a suffix →</w:t>
      </w:r>
      <w:r>
        <w:t xml:space="preserve"> </w:t>
      </w:r>
      <w:r>
        <w:rPr>
          <w:iCs/>
          <w:i/>
        </w:rPr>
        <w:t xml:space="preserve">ṣ</w:t>
      </w:r>
      <w:r>
        <w:t xml:space="preserve">; the print adds that in</w:t>
      </w:r>
      <w:r>
        <w:t xml:space="preserve"> </w:t>
      </w:r>
      <w:r>
        <w:rPr>
          <w:iCs/>
          <w:i/>
        </w:rPr>
        <w:t xml:space="preserve">śāsivasighasīnāṃ ca</w:t>
      </w:r>
      <w:r>
        <w:t xml:space="preserve"> </w:t>
      </w:r>
      <w:r>
        <w:t xml:space="preserve">the roots [</w:t>
      </w:r>
      <w:r>
        <w:rPr>
          <w:iCs/>
          <w:i/>
        </w:rPr>
        <w:t xml:space="preserve">śās</w:t>
      </w:r>
      <w:r>
        <w:t xml:space="preserve">,</w:t>
      </w:r>
      <w:r>
        <w:t xml:space="preserve"> </w:t>
      </w:r>
      <w:r>
        <w:rPr>
          <w:iCs/>
          <w:i/>
        </w:rPr>
        <w:t xml:space="preserve">vas</w:t>
      </w:r>
      <w:r>
        <w:t xml:space="preserve">,</w:t>
      </w:r>
      <w:r>
        <w:t xml:space="preserve"> </w:t>
      </w:r>
      <w:r>
        <w:rPr>
          <w:iCs/>
          <w:i/>
        </w:rPr>
        <w:t xml:space="preserve">ghas</w:t>
      </w:r>
      <w:r>
        <w:t xml:space="preserve">,</w:t>
      </w:r>
      <w:r>
        <w:t xml:space="preserve"> </w:t>
      </w:r>
      <w:r>
        <w:rPr>
          <w:iCs/>
          <w:i/>
        </w:rPr>
        <w:t xml:space="preserve">sī</w:t>
      </w:r>
      <w:r>
        <w:t xml:space="preserve">…] are meant by association, not the suffix, so the</w:t>
      </w:r>
      <w:r>
        <w:t xml:space="preserve"> </w:t>
      </w:r>
      <w:r>
        <w:rPr>
          <w:iCs/>
          <w:i/>
        </w:rPr>
        <w:t xml:space="preserve">ṣatva</w:t>
      </w:r>
      <w:r>
        <w:t xml:space="preserve"> </w:t>
      </w:r>
      <w:r>
        <w:t xml:space="preserve">of that rule cannot arise here —</w:t>
      </w:r>
      <w:r>
        <w:t xml:space="preserve"> </w:t>
      </w:r>
      <w:r>
        <w:t xml:space="preserve">“</w:t>
      </w:r>
      <w:r>
        <w:t xml:space="preserve">the sense is clear in the Śekhara and similar works</w:t>
      </w:r>
      <w:r>
        <w:t xml:space="preserve">”</w:t>
      </w:r>
      <w:r>
        <w:t xml:space="preserve">.</w:t>
      </w:r>
      <w:r>
        <w:t xml:space="preserve"> </w:t>
      </w:r>
      <w:r>
        <w:t xml:space="preserve">-</w:t>
      </w:r>
      <w:r>
        <w:t xml:space="preserve"> </w:t>
      </w:r>
      <w:r>
        <w:rPr>
          <w:bCs/>
          <w:b/>
        </w:rPr>
        <w:t xml:space="preserve">vāryāṇi</w:t>
      </w:r>
      <w:r>
        <w:t xml:space="preserve">:</w:t>
      </w:r>
      <w:r>
        <w:t xml:space="preserve"> </w:t>
      </w:r>
      <w:r>
        <w:rPr>
          <w:iCs/>
          <w:i/>
        </w:rPr>
        <w:t xml:space="preserve">vṛñ sambhaktau</w:t>
      </w:r>
      <w:r>
        <w:t xml:space="preserve">;</w:t>
      </w:r>
      <w:r>
        <w:t xml:space="preserve"> </w:t>
      </w:r>
      <w:r>
        <w:rPr>
          <w:iCs/>
          <w:i/>
        </w:rPr>
        <w:t xml:space="preserve">ṛhaloṇyat</w:t>
      </w:r>
      <w:r>
        <w:t xml:space="preserve"> </w:t>
      </w:r>
      <w:r>
        <w:t xml:space="preserve">— ऋहलोर्ण्यत् —</w:t>
      </w:r>
      <w:r>
        <w:t xml:space="preserve"> </w:t>
      </w:r>
      <w:r>
        <w:rPr>
          <w:iCs/>
          <w:i/>
        </w:rPr>
        <w:t xml:space="preserve">ṇyat</w:t>
      </w:r>
      <w:r>
        <w:t xml:space="preserve"> </w:t>
      </w:r>
      <w:r>
        <w:t xml:space="preserve">after a root ending in</w:t>
      </w:r>
      <w:r>
        <w:t xml:space="preserve"> </w:t>
      </w:r>
      <w:r>
        <w:rPr>
          <w:iCs/>
          <w:i/>
        </w:rPr>
        <w:t xml:space="preserve">ṛ</w:t>
      </w:r>
      <w:r>
        <w:t xml:space="preserve"> </w:t>
      </w:r>
      <w:r>
        <w:t xml:space="preserve">or in a consonant;</w:t>
      </w:r>
      <w:r>
        <w:t xml:space="preserve"> </w:t>
      </w:r>
      <w:r>
        <w:rPr>
          <w:iCs/>
          <w:i/>
        </w:rPr>
        <w:t xml:space="preserve">vṛ + ya</w:t>
      </w:r>
      <w:r>
        <w:t xml:space="preserve">;</w:t>
      </w:r>
      <w:r>
        <w:t xml:space="preserve"> </w:t>
      </w:r>
      <w:r>
        <w:rPr>
          <w:iCs/>
          <w:i/>
        </w:rPr>
        <w:t xml:space="preserve">aco ñṇiti</w:t>
      </w:r>
      <w:r>
        <w:t xml:space="preserve"> </w:t>
      </w:r>
      <w:r>
        <w:t xml:space="preserve">—</w:t>
      </w:r>
      <w:r>
        <w:t xml:space="preserve"> </w:t>
      </w:r>
      <w:r>
        <w:rPr>
          <w:iCs/>
          <w:i/>
        </w:rPr>
        <w:t xml:space="preserve">vṛddhi</w:t>
      </w:r>
      <w:r>
        <w:t xml:space="preserve">:</w:t>
      </w:r>
      <w:r>
        <w:t xml:space="preserve"> </w:t>
      </w:r>
      <w:r>
        <w:rPr>
          <w:iCs/>
          <w:i/>
        </w:rPr>
        <w:t xml:space="preserve">vārya</w:t>
      </w:r>
      <w:r>
        <w:t xml:space="preserve">;</w:t>
      </w:r>
      <w:r>
        <w:t xml:space="preserve"> </w:t>
      </w:r>
      <w:r>
        <w:rPr>
          <w:iCs/>
          <w:i/>
        </w:rPr>
        <w:t xml:space="preserve">īḍavandavṛśaṃsaduhāṃ ṇyataḥ</w:t>
      </w:r>
      <w:r>
        <w:t xml:space="preserve"> </w:t>
      </w:r>
      <w:r>
        <w:t xml:space="preserve">— ईडवन्दवृशंसदुहां ण्यतः — the first syllable of a word in</w:t>
      </w:r>
      <w:r>
        <w:t xml:space="preserve"> </w:t>
      </w:r>
      <w:r>
        <w:rPr>
          <w:iCs/>
          <w:i/>
        </w:rPr>
        <w:t xml:space="preserve">ṇyat</w:t>
      </w:r>
      <w:r>
        <w:t xml:space="preserve"> </w:t>
      </w:r>
      <w:r>
        <w:t xml:space="preserve">from these roots is acute; the sūtra names</w:t>
      </w:r>
      <w:r>
        <w:t xml:space="preserve"> </w:t>
      </w:r>
      <w:r>
        <w:rPr>
          <w:iCs/>
          <w:i/>
        </w:rPr>
        <w:t xml:space="preserve">vṛ</w:t>
      </w:r>
      <w:r>
        <w:t xml:space="preserve">, not</w:t>
      </w:r>
      <w:r>
        <w:t xml:space="preserve"> </w:t>
      </w:r>
      <w:r>
        <w:rPr>
          <w:iCs/>
          <w:i/>
        </w:rPr>
        <w:t xml:space="preserve">vṛñ</w:t>
      </w:r>
      <w:r>
        <w:t xml:space="preserve">, so — since</w:t>
      </w:r>
      <w:r>
        <w:t xml:space="preserve"> </w:t>
      </w:r>
      <w:r>
        <w:rPr>
          <w:iCs/>
          <w:i/>
        </w:rPr>
        <w:t xml:space="preserve">vṛñ</w:t>
      </w:r>
      <w:r>
        <w:t xml:space="preserve"> </w:t>
      </w:r>
      <w:r>
        <w:t xml:space="preserve">would otherwise take</w:t>
      </w:r>
      <w:r>
        <w:t xml:space="preserve"> </w:t>
      </w:r>
      <w:r>
        <w:rPr>
          <w:iCs/>
          <w:i/>
        </w:rPr>
        <w:t xml:space="preserve">kyap</w:t>
      </w:r>
      <w:r>
        <w:t xml:space="preserve"> </w:t>
      </w:r>
      <w:r>
        <w:t xml:space="preserve">by</w:t>
      </w:r>
      <w:r>
        <w:t xml:space="preserve"> </w:t>
      </w:r>
      <w:r>
        <w:rPr>
          <w:iCs/>
          <w:i/>
        </w:rPr>
        <w:t xml:space="preserve">ētisstuśāsvṛdṛjuṣaḥ kyap</w:t>
      </w:r>
      <w:r>
        <w:t xml:space="preserve"> </w:t>
      </w:r>
      <w:r>
        <w:t xml:space="preserve">— the vārtika</w:t>
      </w:r>
      <w:r>
        <w:t xml:space="preserve"> </w:t>
      </w:r>
      <w:r>
        <w:rPr>
          <w:iCs/>
          <w:i/>
        </w:rPr>
        <w:t xml:space="preserve">vṛñaḥ grahaṇaṃ kartavyam</w:t>
      </w:r>
      <w:r>
        <w:t xml:space="preserve"> </w:t>
      </w:r>
      <w:r>
        <w:t xml:space="preserve">(</w:t>
      </w:r>
      <w:r>
        <w:t xml:space="preserve">“</w:t>
      </w:r>
      <w:r>
        <w:rPr>
          <w:iCs/>
          <w:i/>
        </w:rPr>
        <w:t xml:space="preserve">vṛñ</w:t>
      </w:r>
      <w:r>
        <w:t xml:space="preserve"> </w:t>
      </w:r>
      <w:r>
        <w:t xml:space="preserve">must be taken in</w:t>
      </w:r>
      <w:r>
        <w:t xml:space="preserve">”</w:t>
      </w:r>
      <w:r>
        <w:t xml:space="preserve">) is cited; and in</w:t>
      </w:r>
      <w:r>
        <w:t xml:space="preserve"> </w:t>
      </w:r>
      <w:r>
        <w:rPr>
          <w:iCs/>
          <w:i/>
        </w:rPr>
        <w:t xml:space="preserve">īḍavanda…</w:t>
      </w:r>
      <w:r>
        <w:t xml:space="preserve"> </w:t>
      </w:r>
      <w:r>
        <w:t xml:space="preserve">the word</w:t>
      </w:r>
      <w:r>
        <w:t xml:space="preserve"> </w:t>
      </w:r>
      <w:r>
        <w:rPr>
          <w:iCs/>
          <w:i/>
        </w:rPr>
        <w:t xml:space="preserve">vṛ</w:t>
      </w:r>
      <w:r>
        <w:t xml:space="preserve"> </w:t>
      </w:r>
      <w:r>
        <w:t xml:space="preserve">is held to mean the root</w:t>
      </w:r>
      <w:r>
        <w:t xml:space="preserve"> </w:t>
      </w:r>
      <w:r>
        <w:rPr>
          <w:iCs/>
          <w:i/>
        </w:rPr>
        <w:t xml:space="preserve">vṛñ</w:t>
      </w:r>
      <w:r>
        <w:t xml:space="preserve">; otherwise</w:t>
      </w:r>
      <w:r>
        <w:t xml:space="preserve"> </w:t>
      </w:r>
      <w:r>
        <w:rPr>
          <w:iCs/>
          <w:i/>
        </w:rPr>
        <w:t xml:space="preserve">ṇyat</w:t>
      </w:r>
      <w:r>
        <w:t xml:space="preserve"> </w:t>
      </w:r>
      <w:r>
        <w:t xml:space="preserve">would not apply. Rik 8 ends here (</w:t>
      </w:r>
      <w:r>
        <w:rPr>
          <w:iCs/>
          <w:i/>
        </w:rPr>
        <w:t xml:space="preserve">|| 8 ||</w:t>
      </w:r>
      <w:r>
        <w:t xml:space="preserve">).</w:t>
      </w:r>
    </w:p>
    <w:bookmarkEnd w:id="155"/>
    <w:bookmarkStart w:id="156" w:name="rik-35.9-pp.-163165-pdf-178180"/>
    <w:p>
      <w:pPr>
        <w:pStyle w:val="Heading3"/>
      </w:pPr>
      <w:r>
        <w:t xml:space="preserve">Rik 35.9 (pp. 163–165, PDF 178–180)</w:t>
      </w:r>
    </w:p>
    <w:p>
      <w:pPr>
        <w:pStyle w:val="FirstParagraph"/>
      </w:pPr>
      <w:r>
        <w:rPr>
          <w:iCs/>
          <w:i/>
        </w:rPr>
        <w:t xml:space="preserve">(The ninth ṛk is the second Jagatī of the sūkta, per the introduction on p. 131.)</w:t>
      </w:r>
    </w:p>
    <w:p>
      <w:pPr>
        <w:pStyle w:val="BodyText"/>
      </w:pPr>
      <w:r>
        <w:rPr>
          <w:bCs/>
          <w:b/>
        </w:rPr>
        <w:t xml:space="preserve">Saṃhitā-pāṭha</w:t>
      </w:r>
      <w:r>
        <w:t xml:space="preserve"> </w:t>
      </w:r>
      <w:r>
        <w:rPr>
          <w:iCs/>
          <w:i/>
        </w:rPr>
        <w:t xml:space="preserve">(pp. 163–164; Saṃhitā accents as printed; Pada unaccented)</w:t>
      </w:r>
    </w:p>
    <w:p>
      <w:pPr>
        <w:pStyle w:val="BlockText"/>
      </w:pPr>
      <w:r>
        <w:t xml:space="preserve">हिर॑ण्यपाणिः सवि॒ता विच॑र्षणिरु॒भे द्यावा॑पृथि॒वी अ॒न्तरी॑यते ।</w:t>
      </w:r>
      <w:r>
        <w:t xml:space="preserve"> </w:t>
      </w:r>
      <w:r>
        <w:t xml:space="preserve">अपामी॑वां बाध॑ते वेति सूर्य॑म॒भि कृष्णेन॒ रज॑सा॒ द्यामृ॑णोति ॥ ९ ॥</w:t>
      </w:r>
    </w:p>
    <w:p>
      <w:pPr>
        <w:pStyle w:val="BlockText"/>
      </w:pPr>
      <w:r>
        <w:rPr>
          <w:iCs/>
          <w:i/>
        </w:rPr>
        <w:t xml:space="preserve">híraṇyapāṇiḥ savitā́ vícarṣaṇir ubhé dyā́vāpṛthivī́ antárīyate |</w:t>
      </w:r>
      <w:r>
        <w:t xml:space="preserve"> </w:t>
      </w:r>
      <w:r>
        <w:rPr>
          <w:iCs/>
          <w:i/>
        </w:rPr>
        <w:t xml:space="preserve">apā́mīvāṃ bā́dhate veti sū́ryam abhí kṛṣṇena rájasā dyā́m ṛṇoti || 9 ||</w:t>
      </w:r>
    </w:p>
    <w:p>
      <w:pPr>
        <w:pStyle w:val="FirstParagraph"/>
      </w:pPr>
      <w:r>
        <w:rPr>
          <w:iCs/>
          <w:i/>
        </w:rPr>
        <w:t xml:space="preserve">(As printed, several expected underlines — after अपामीवां, बाधते, वेति, कृष्णेन — are absent; only the marks seen are given.)</w:t>
      </w:r>
    </w:p>
    <w:p>
      <w:pPr>
        <w:pStyle w:val="BodyText"/>
      </w:pPr>
      <w:r>
        <w:rPr>
          <w:bCs/>
          <w:b/>
        </w:rPr>
        <w:t xml:space="preserve">Pada-pāṭha</w:t>
      </w:r>
      <w:r>
        <w:t xml:space="preserve"> </w:t>
      </w:r>
      <w:r>
        <w:rPr>
          <w:iCs/>
          <w:i/>
        </w:rPr>
        <w:t xml:space="preserve">(p. 164)</w:t>
      </w:r>
    </w:p>
    <w:p>
      <w:pPr>
        <w:pStyle w:val="BlockText"/>
      </w:pPr>
      <w:r>
        <w:t xml:space="preserve">हिरण्यऽपाणिः । सविता । विऽचर्षणिः । उभे इति । द्यावापृथिवी इति । अन्तः । ईयते ॥</w:t>
      </w:r>
      <w:r>
        <w:t xml:space="preserve"> </w:t>
      </w:r>
      <w:r>
        <w:t xml:space="preserve">अप । अमीवाम् । बाधते । वेति । सूर्यम् । अभि । कृष्णेन । रजसा । द्याम् । ऋणोति ॥ ९ ॥</w:t>
      </w:r>
    </w:p>
    <w:p>
      <w:pPr>
        <w:pStyle w:val="FirstParagraph"/>
      </w:pPr>
      <w:r>
        <w:rPr>
          <w:iCs/>
          <w:i/>
        </w:rPr>
        <w:t xml:space="preserve">hiraṇya-pāṇiḥ | savitā | vi-carṣaṇiḥ | ubhe iti | dyāvāpṛthivī iti | antaḥ | īyate ||</w:t>
      </w:r>
      <w:r>
        <w:t xml:space="preserve"> </w:t>
      </w:r>
      <w:r>
        <w:rPr>
          <w:iCs/>
          <w:i/>
        </w:rPr>
        <w:t xml:space="preserve">apa | amīvām | bādhate | veti | sūryam | abhi | kṛṣṇena | rajasā | dyām | ṛṇoti || 9 ||</w:t>
      </w:r>
    </w:p>
    <w:p>
      <w:pPr>
        <w:pStyle w:val="BodyText"/>
      </w:pPr>
      <w:r>
        <w:rPr>
          <w:bCs/>
          <w:b/>
        </w:rPr>
        <w:t xml:space="preserve">Sāyaṇa-bhāṣya</w:t>
      </w:r>
      <w:r>
        <w:t xml:space="preserve"> </w:t>
      </w:r>
      <w:r>
        <w:rPr>
          <w:iCs/>
          <w:i/>
        </w:rPr>
        <w:t xml:space="preserve">(p. 164; the first half in full, the grammatical tail characterized)</w:t>
      </w:r>
    </w:p>
    <w:p>
      <w:pPr>
        <w:pStyle w:val="BlockText"/>
      </w:pPr>
      <w:r>
        <w:t xml:space="preserve">हिरण्यपाणिः सुवर्णमयहस्तयुक्तः । यद्वा । यजमानेभ्यो दातुं हिरण्यं हस्ते धृतवान् । विचर्षणिर्विविधदर्शनयुक्तः । विचर्षणिः पश्यतीत्यर्थः । विचर्षणिर्विश्वचर्षणिरिति तन्नामसु पाठात् । सविता देव उभे द्यावापृथिवी अन्तः उभयोर्लोकयोर्मध्य ईयते । गच्छति । अमीवां रोगादिबाधामप बाधते । सम्यग्निराकरोति । तथा । सूर्यं वेति गच्छति । यद्यपि सवितृसूर्ययोरेकदेवतात्वं तथापि मूर्तिभेदेन गन्तृगन्तव्यभावः । कृष्णेन तमसः कर्षकेण निवर्तकेन रजसा तेजसा द्यामाकाशमभ्यृणोति । सर्वतो व्याप्नोति ॥</w:t>
      </w:r>
    </w:p>
    <w:p>
      <w:pPr>
        <w:pStyle w:val="FirstParagraph"/>
      </w:pPr>
      <w:r>
        <w:rPr>
          <w:iCs/>
          <w:i/>
        </w:rPr>
        <w:t xml:space="preserve">hiraṇyapāṇiḥ suvarṇamayahastayuktaḥ | yadvā | yajamānebhyo dātuṃ hiraṇyaṃ haste dhṛtavān | vicarṣaṇir vividhadarśanayuktaḥ | vicarṣaṇiḥ paśyatīty arthaḥ | vicarṣaṇir viśvacarṣaṇir iti tannāmasu pāṭhāt | savitā deva ubhe dyāvāpṛthivī antaḥ ubhayor lokayor madhya īyate | gacchati | amīvāṃ rogādibādhām apa bādhate | samyag nirākaroti | tathā | sūryaṃ veti gacchati | yadyapi savitṛsūryayor ekadevatātvaṃ tathāpi mūrtibhedena gantṛgantavyabhāvaḥ | kṛṣṇena tamasaḥ karṣakeṇa nivartakena rajasā tejasā dyām ākāśam abhyṛṇoti | sarvato vyāpnoti ||</w:t>
      </w:r>
    </w:p>
    <w:p>
      <w:pPr>
        <w:pStyle w:val="BodyText"/>
      </w:pPr>
      <w:r>
        <w:rPr>
          <w:bCs/>
          <w:b/>
        </w:rPr>
        <w:t xml:space="preserve">Translation:</w:t>
      </w:r>
      <w:r>
        <w:t xml:space="preserve"> </w:t>
      </w:r>
      <w:r>
        <w:t xml:space="preserve">“</w:t>
      </w:r>
      <w:r>
        <w:rPr>
          <w:iCs/>
          <w:i/>
        </w:rPr>
        <w:t xml:space="preserve">Hiraṇyapāṇiḥ</w:t>
      </w:r>
      <w:r>
        <w:t xml:space="preserve"> </w:t>
      </w:r>
      <w:r>
        <w:t xml:space="preserve">— having golden hands; or, holding gold in his hand to give to the sacrificers.</w:t>
      </w:r>
      <w:r>
        <w:t xml:space="preserve"> </w:t>
      </w:r>
      <w:r>
        <w:rPr>
          <w:iCs/>
          <w:i/>
        </w:rPr>
        <w:t xml:space="preserve">Vicarṣaṇiḥ</w:t>
      </w:r>
      <w:r>
        <w:t xml:space="preserve"> </w:t>
      </w:r>
      <w:r>
        <w:t xml:space="preserve">— endowed with varied seeing, i.e. </w:t>
      </w:r>
      <w:r>
        <w:t xml:space="preserve">‘</w:t>
      </w:r>
      <w:r>
        <w:t xml:space="preserve">he sees</w:t>
      </w:r>
      <w:r>
        <w:t xml:space="preserve">’</w:t>
      </w:r>
      <w:r>
        <w:t xml:space="preserve">: since</w:t>
      </w:r>
      <w:r>
        <w:t xml:space="preserve"> </w:t>
      </w:r>
      <w:r>
        <w:rPr>
          <w:iCs/>
          <w:i/>
        </w:rPr>
        <w:t xml:space="preserve">vicarṣaṇiḥ</w:t>
      </w:r>
      <w:r>
        <w:t xml:space="preserve">,</w:t>
      </w:r>
      <w:r>
        <w:t xml:space="preserve"> </w:t>
      </w:r>
      <w:r>
        <w:rPr>
          <w:iCs/>
          <w:i/>
        </w:rPr>
        <w:t xml:space="preserve">viśvacarṣaṇiḥ</w:t>
      </w:r>
      <w:r>
        <w:t xml:space="preserve"> </w:t>
      </w:r>
      <w:r>
        <w:t xml:space="preserve">is read in the lists of such names. Savitṛ the god</w:t>
      </w:r>
      <w:r>
        <w:t xml:space="preserve"> </w:t>
      </w:r>
      <w:r>
        <w:rPr>
          <w:iCs/>
          <w:i/>
        </w:rPr>
        <w:t xml:space="preserve">īyate</w:t>
      </w:r>
      <w:r>
        <w:t xml:space="preserve">, goes,</w:t>
      </w:r>
      <w:r>
        <w:t xml:space="preserve"> </w:t>
      </w:r>
      <w:r>
        <w:rPr>
          <w:iCs/>
          <w:i/>
        </w:rPr>
        <w:t xml:space="preserve">antaḥ</w:t>
      </w:r>
      <w:r>
        <w:t xml:space="preserve">, in the midst of the two worlds,</w:t>
      </w:r>
      <w:r>
        <w:t xml:space="preserve"> </w:t>
      </w:r>
      <w:r>
        <w:rPr>
          <w:iCs/>
          <w:i/>
        </w:rPr>
        <w:t xml:space="preserve">ubhe dyāvāpṛthivī</w:t>
      </w:r>
      <w:r>
        <w:t xml:space="preserve">.</w:t>
      </w:r>
      <w:r>
        <w:t xml:space="preserve"> </w:t>
      </w:r>
      <w:r>
        <w:rPr>
          <w:iCs/>
          <w:i/>
        </w:rPr>
        <w:t xml:space="preserve">Amīvām</w:t>
      </w:r>
      <w:r>
        <w:t xml:space="preserve"> </w:t>
      </w:r>
      <w:r>
        <w:t xml:space="preserve">— the affliction of disease and the like —</w:t>
      </w:r>
      <w:r>
        <w:t xml:space="preserve"> </w:t>
      </w:r>
      <w:r>
        <w:rPr>
          <w:iCs/>
          <w:i/>
        </w:rPr>
        <w:t xml:space="preserve">apa bādhate</w:t>
      </w:r>
      <w:r>
        <w:t xml:space="preserve">, he drives away completely. Likewise</w:t>
      </w:r>
      <w:r>
        <w:t xml:space="preserve"> </w:t>
      </w:r>
      <w:r>
        <w:rPr>
          <w:iCs/>
          <w:i/>
        </w:rPr>
        <w:t xml:space="preserve">sūryaṃ veti</w:t>
      </w:r>
      <w:r>
        <w:t xml:space="preserve"> </w:t>
      </w:r>
      <w:r>
        <w:t xml:space="preserve">— he goes to Sūrya: although Savitṛ and Sūrya are one deity, there is yet the relation of goer and goal, by a difference of form.</w:t>
      </w:r>
      <w:r>
        <w:t xml:space="preserve"> </w:t>
      </w:r>
      <w:r>
        <w:rPr>
          <w:iCs/>
          <w:i/>
        </w:rPr>
        <w:t xml:space="preserve">Kṛṣṇena rajasā</w:t>
      </w:r>
      <w:r>
        <w:t xml:space="preserve"> </w:t>
      </w:r>
      <w:r>
        <w:t xml:space="preserve">— with the radiance that draws away, that removes, the darkness —</w:t>
      </w:r>
      <w:r>
        <w:t xml:space="preserve"> </w:t>
      </w:r>
      <w:r>
        <w:rPr>
          <w:iCs/>
          <w:i/>
        </w:rPr>
        <w:t xml:space="preserve">dyām</w:t>
      </w:r>
      <w:r>
        <w:t xml:space="preserve">, the sky,</w:t>
      </w:r>
      <w:r>
        <w:t xml:space="preserve"> </w:t>
      </w:r>
      <w:r>
        <w:rPr>
          <w:iCs/>
          <w:i/>
        </w:rPr>
        <w:t xml:space="preserve">abhi ṛṇoti</w:t>
      </w:r>
      <w:r>
        <w:t xml:space="preserve">, he pervades on all sides.</w:t>
      </w:r>
      <w:r>
        <w:t xml:space="preserve">”</w:t>
      </w:r>
    </w:p>
    <w:p>
      <w:pPr>
        <w:pStyle w:val="BodyText"/>
      </w:pPr>
      <w:r>
        <w:rPr>
          <w:bCs/>
          <w:b/>
        </w:rPr>
        <w:t xml:space="preserve">Grammar within the bhāṣya</w:t>
      </w:r>
      <w:r>
        <w:t xml:space="preserve"> </w:t>
      </w:r>
      <w:r>
        <w:rPr>
          <w:iCs/>
          <w:i/>
        </w:rPr>
        <w:t xml:space="preserve">(p. 164, characterized)</w:t>
      </w:r>
      <w:r>
        <w:t xml:space="preserve">:</w:t>
      </w:r>
      <w:r>
        <w:t xml:space="preserve"> </w:t>
      </w:r>
      <w:r>
        <w:rPr>
          <w:iCs/>
          <w:i/>
        </w:rPr>
        <w:t xml:space="preserve">dyāvāpṛthivī</w:t>
      </w:r>
      <w:r>
        <w:t xml:space="preserve"> </w:t>
      </w:r>
      <w:r>
        <w:t xml:space="preserve">(</w:t>
      </w:r>
      <w:r>
        <w:rPr>
          <w:iCs/>
          <w:i/>
        </w:rPr>
        <w:t xml:space="preserve">divasaś ca pṛthivyām</w:t>
      </w:r>
      <w:r>
        <w:t xml:space="preserve"> </w:t>
      </w:r>
      <w:r>
        <w:t xml:space="preserve">— the word</w:t>
      </w:r>
      <w:r>
        <w:t xml:space="preserve"> </w:t>
      </w:r>
      <w:r>
        <w:rPr>
          <w:iCs/>
          <w:i/>
        </w:rPr>
        <w:t xml:space="preserve">ca</w:t>
      </w:r>
      <w:r>
        <w:t xml:space="preserve"> </w:t>
      </w:r>
      <w:r>
        <w:t xml:space="preserve">carries</w:t>
      </w:r>
      <w:r>
        <w:t xml:space="preserve"> </w:t>
      </w:r>
      <w:r>
        <w:rPr>
          <w:iCs/>
          <w:i/>
        </w:rPr>
        <w:t xml:space="preserve">dyāvā</w:t>
      </w:r>
      <w:r>
        <w:t xml:space="preserve"> </w:t>
      </w:r>
      <w:r>
        <w:t xml:space="preserve">as the substitute of</w:t>
      </w:r>
      <w:r>
        <w:t xml:space="preserve"> </w:t>
      </w:r>
      <w:r>
        <w:rPr>
          <w:iCs/>
          <w:i/>
        </w:rPr>
        <w:t xml:space="preserve">div</w:t>
      </w:r>
      <w:r>
        <w:t xml:space="preserve"> </w:t>
      </w:r>
      <w:r>
        <w:t xml:space="preserve">before</w:t>
      </w:r>
      <w:r>
        <w:t xml:space="preserve"> </w:t>
      </w:r>
      <w:r>
        <w:rPr>
          <w:iCs/>
          <w:i/>
        </w:rPr>
        <w:t xml:space="preserve">pṛthivī</w:t>
      </w:r>
      <w:r>
        <w:t xml:space="preserve"> </w:t>
      </w:r>
      <w:r>
        <w:t xml:space="preserve">in a</w:t>
      </w:r>
      <w:r>
        <w:t xml:space="preserve"> </w:t>
      </w:r>
      <w:r>
        <w:rPr>
          <w:iCs/>
          <w:i/>
        </w:rPr>
        <w:t xml:space="preserve">dvandva</w:t>
      </w:r>
      <w:r>
        <w:t xml:space="preserve"> </w:t>
      </w:r>
      <w:r>
        <w:t xml:space="preserve">of deity-names;</w:t>
      </w:r>
      <w:r>
        <w:t xml:space="preserve"> </w:t>
      </w:r>
      <w:r>
        <w:rPr>
          <w:iCs/>
          <w:i/>
        </w:rPr>
        <w:t xml:space="preserve">devatādvandve ca</w:t>
      </w:r>
      <w:r>
        <w:t xml:space="preserve"> </w:t>
      </w:r>
      <w:r>
        <w:t xml:space="preserve">gives both members their natural accent; the rule on a following unaccented second member does not bar it);</w:t>
      </w:r>
      <w:r>
        <w:t xml:space="preserve"> </w:t>
      </w:r>
      <w:r>
        <w:rPr>
          <w:iCs/>
          <w:i/>
        </w:rPr>
        <w:t xml:space="preserve">īyate</w:t>
      </w:r>
      <w:r>
        <w:t xml:space="preserve"> </w:t>
      </w:r>
      <w:r>
        <w:t xml:space="preserve">(</w:t>
      </w:r>
      <w:r>
        <w:rPr>
          <w:iCs/>
          <w:i/>
        </w:rPr>
        <w:t xml:space="preserve">īṅ gatau</w:t>
      </w:r>
      <w:r>
        <w:t xml:space="preserve">; the</w:t>
      </w:r>
      <w:r>
        <w:t xml:space="preserve"> </w:t>
      </w:r>
      <w:r>
        <w:rPr>
          <w:iCs/>
          <w:i/>
        </w:rPr>
        <w:t xml:space="preserve">tiṅ</w:t>
      </w:r>
      <w:r>
        <w:t xml:space="preserve"> </w:t>
      </w:r>
      <w:r>
        <w:t xml:space="preserve">is lowered by</w:t>
      </w:r>
      <w:r>
        <w:t xml:space="preserve"> </w:t>
      </w:r>
      <w:r>
        <w:rPr>
          <w:iCs/>
          <w:i/>
        </w:rPr>
        <w:t xml:space="preserve">tiṅ ṅatiṅaḥ</w:t>
      </w:r>
      <w:r>
        <w:t xml:space="preserve">);</w:t>
      </w:r>
      <w:r>
        <w:t xml:space="preserve"> </w:t>
      </w:r>
      <w:r>
        <w:rPr>
          <w:iCs/>
          <w:i/>
        </w:rPr>
        <w:t xml:space="preserve">bādhate ca vā iti</w:t>
      </w:r>
      <w:r>
        <w:t xml:space="preserve"> </w:t>
      </w:r>
      <w:r>
        <w:t xml:space="preserve">(the sense of</w:t>
      </w:r>
      <w:r>
        <w:t xml:space="preserve"> </w:t>
      </w:r>
      <w:r>
        <w:rPr>
          <w:iCs/>
          <w:i/>
        </w:rPr>
        <w:t xml:space="preserve">ca</w:t>
      </w:r>
      <w:r>
        <w:t xml:space="preserve"> </w:t>
      </w:r>
      <w:r>
        <w:t xml:space="preserve">is understood though the word</w:t>
      </w:r>
      <w:r>
        <w:t xml:space="preserve"> </w:t>
      </w:r>
      <w:r>
        <w:rPr>
          <w:iCs/>
          <w:i/>
        </w:rPr>
        <w:t xml:space="preserve">ca</w:t>
      </w:r>
      <w:r>
        <w:t xml:space="preserve"> </w:t>
      </w:r>
      <w:r>
        <w:t xml:space="preserve">is not used, so by</w:t>
      </w:r>
      <w:r>
        <w:t xml:space="preserve"> </w:t>
      </w:r>
      <w:r>
        <w:rPr>
          <w:iCs/>
          <w:i/>
        </w:rPr>
        <w:t xml:space="preserve">cādilope vibhāṣā</w:t>
      </w:r>
      <w:r>
        <w:t xml:space="preserve"> </w:t>
      </w:r>
      <w:r>
        <w:t xml:space="preserve">the lowering [</w:t>
      </w:r>
      <w:r>
        <w:rPr>
          <w:iCs/>
          <w:i/>
        </w:rPr>
        <w:t xml:space="preserve">nighāta</w:t>
      </w:r>
      <w:r>
        <w:t xml:space="preserve">] is not applied);</w:t>
      </w:r>
      <w:r>
        <w:t xml:space="preserve"> </w:t>
      </w:r>
      <w:r>
        <w:rPr>
          <w:iCs/>
          <w:i/>
        </w:rPr>
        <w:t xml:space="preserve">veti</w:t>
      </w:r>
      <w:r>
        <w:t xml:space="preserve"> </w:t>
      </w:r>
      <w:r>
        <w:t xml:space="preserve">(</w:t>
      </w:r>
      <w:r>
        <w:rPr>
          <w:iCs/>
          <w:i/>
        </w:rPr>
        <w:t xml:space="preserve">vī gatiprajanakāntyasanakhādaneṣu</w:t>
      </w:r>
      <w:r>
        <w:t xml:space="preserve">;</w:t>
      </w:r>
      <w:r>
        <w:t xml:space="preserve"> </w:t>
      </w:r>
      <w:r>
        <w:rPr>
          <w:iCs/>
          <w:i/>
        </w:rPr>
        <w:t xml:space="preserve">śap</w:t>
      </w:r>
      <w:r>
        <w:t xml:space="preserve"> </w:t>
      </w:r>
      <w:r>
        <w:t xml:space="preserve">lost by</w:t>
      </w:r>
      <w:r>
        <w:t xml:space="preserve"> </w:t>
      </w:r>
      <w:r>
        <w:rPr>
          <w:iCs/>
          <w:i/>
        </w:rPr>
        <w:t xml:space="preserve">adādi</w:t>
      </w:r>
      <w:r>
        <w:t xml:space="preserve">;</w:t>
      </w:r>
      <w:r>
        <w:t xml:space="preserve"> </w:t>
      </w:r>
      <w:r>
        <w:rPr>
          <w:iCs/>
          <w:i/>
        </w:rPr>
        <w:t xml:space="preserve">tip</w:t>
      </w:r>
      <w:r>
        <w:t xml:space="preserve"> </w:t>
      </w:r>
      <w:r>
        <w:t xml:space="preserve">is</w:t>
      </w:r>
      <w:r>
        <w:t xml:space="preserve"> </w:t>
      </w:r>
      <w:r>
        <w:rPr>
          <w:iCs/>
          <w:i/>
        </w:rPr>
        <w:t xml:space="preserve">pit</w:t>
      </w:r>
      <w:r>
        <w:t xml:space="preserve">, so unaccented and the root’s accent stays; though</w:t>
      </w:r>
      <w:r>
        <w:t xml:space="preserve"> </w:t>
      </w:r>
      <w:r>
        <w:rPr>
          <w:iCs/>
          <w:i/>
        </w:rPr>
        <w:t xml:space="preserve">sūryam</w:t>
      </w:r>
      <w:r>
        <w:t xml:space="preserve"> </w:t>
      </w:r>
      <w:r>
        <w:t xml:space="preserve">is a second-case word, the</w:t>
      </w:r>
      <w:r>
        <w:t xml:space="preserve"> </w:t>
      </w:r>
      <w:r>
        <w:rPr>
          <w:iCs/>
          <w:i/>
        </w:rPr>
        <w:t xml:space="preserve">tiṅ</w:t>
      </w:r>
      <w:r>
        <w:t xml:space="preserve"> </w:t>
      </w:r>
      <w:r>
        <w:t xml:space="preserve">[</w:t>
      </w:r>
      <w:r>
        <w:rPr>
          <w:iCs/>
          <w:i/>
        </w:rPr>
        <w:t xml:space="preserve">veti</w:t>
      </w:r>
      <w:r>
        <w:t xml:space="preserve">] stands after it, so there is no lowering of the verb);</w:t>
      </w:r>
      <w:r>
        <w:t xml:space="preserve"> </w:t>
      </w:r>
      <w:r>
        <w:rPr>
          <w:iCs/>
          <w:i/>
        </w:rPr>
        <w:t xml:space="preserve">ṛṇoti</w:t>
      </w:r>
      <w:r>
        <w:t xml:space="preserve"> </w:t>
      </w:r>
      <w:r>
        <w:t xml:space="preserve">(</w:t>
      </w:r>
      <w:r>
        <w:rPr>
          <w:iCs/>
          <w:i/>
        </w:rPr>
        <w:t xml:space="preserve">ṛṇu gatau</w:t>
      </w:r>
      <w:r>
        <w:t xml:space="preserve">,</w:t>
      </w:r>
      <w:r>
        <w:t xml:space="preserve"> </w:t>
      </w:r>
      <w:r>
        <w:rPr>
          <w:iCs/>
          <w:i/>
        </w:rPr>
        <w:t xml:space="preserve">tanādi</w:t>
      </w:r>
      <w:r>
        <w:t xml:space="preserve">; of the</w:t>
      </w:r>
      <w:r>
        <w:t xml:space="preserve"> </w:t>
      </w:r>
      <w:r>
        <w:rPr>
          <w:iCs/>
          <w:i/>
        </w:rPr>
        <w:t xml:space="preserve">tanādi</w:t>
      </w:r>
      <w:r>
        <w:t xml:space="preserve"> </w:t>
      </w:r>
      <w:r>
        <w:t xml:space="preserve">roots only</w:t>
      </w:r>
      <w:r>
        <w:t xml:space="preserve"> </w:t>
      </w:r>
      <w:r>
        <w:rPr>
          <w:iCs/>
          <w:i/>
        </w:rPr>
        <w:t xml:space="preserve">kṛ</w:t>
      </w:r>
      <w:r>
        <w:t xml:space="preserve"> </w:t>
      </w:r>
      <w:r>
        <w:t xml:space="preserve">takes</w:t>
      </w:r>
      <w:r>
        <w:t xml:space="preserve"> </w:t>
      </w:r>
      <w:r>
        <w:rPr>
          <w:iCs/>
          <w:i/>
        </w:rPr>
        <w:t xml:space="preserve">guṇa</w:t>
      </w:r>
      <w:r>
        <w:t xml:space="preserve">, as</w:t>
      </w:r>
      <w:r>
        <w:t xml:space="preserve"> </w:t>
      </w:r>
      <w:r>
        <w:rPr>
          <w:iCs/>
          <w:i/>
        </w:rPr>
        <w:t xml:space="preserve">śali</w:t>
      </w:r>
      <w:r>
        <w:t xml:space="preserve">…</w:t>
      </w:r>
      <w:r>
        <w:t xml:space="preserve"> </w:t>
      </w:r>
      <w:r>
        <w:rPr>
          <w:iCs/>
          <w:i/>
        </w:rPr>
        <w:t xml:space="preserve">ut</w:t>
      </w:r>
      <w:r>
        <w:t xml:space="preserve">-ness; so no</w:t>
      </w:r>
      <w:r>
        <w:t xml:space="preserve"> </w:t>
      </w:r>
      <w:r>
        <w:rPr>
          <w:iCs/>
          <w:i/>
        </w:rPr>
        <w:t xml:space="preserve">guṇa</w:t>
      </w:r>
      <w:r>
        <w:t xml:space="preserve"> </w:t>
      </w:r>
      <w:r>
        <w:t xml:space="preserve">here).</w:t>
      </w:r>
    </w:p>
    <w:p>
      <w:pPr>
        <w:pStyle w:val="BodyText"/>
      </w:pPr>
      <w:r>
        <w:rPr>
          <w:bCs/>
          <w:b/>
        </w:rPr>
        <w:t xml:space="preserve">Pratipadārtha</w:t>
      </w:r>
      <w:r>
        <w:t xml:space="preserve"> </w:t>
      </w:r>
      <w:r>
        <w:rPr>
          <w:iCs/>
          <w:i/>
        </w:rPr>
        <w:t xml:space="preserve">(p. 165)</w:t>
      </w:r>
      <w:r>
        <w:t xml:space="preserve"> </w:t>
      </w:r>
      <w:r>
        <w:t xml:space="preserve">—</w:t>
      </w:r>
      <w:r>
        <w:t xml:space="preserve"> </w:t>
      </w:r>
      <w:r>
        <w:t xml:space="preserve">“</w:t>
      </w:r>
      <w:r>
        <w:rPr>
          <w:bCs/>
          <w:b/>
        </w:rPr>
        <w:t xml:space="preserve">hiraṇyapāṇiḥ</w:t>
      </w:r>
      <w:r>
        <w:t xml:space="preserve"> </w:t>
      </w:r>
      <w:r>
        <w:t xml:space="preserve">— with golden hands (or holding gold in the hand, to give it to the sacrificer);</w:t>
      </w:r>
      <w:r>
        <w:t xml:space="preserve"> </w:t>
      </w:r>
      <w:r>
        <w:rPr>
          <w:bCs/>
          <w:b/>
        </w:rPr>
        <w:t xml:space="preserve">vicarṣaṇiḥ</w:t>
      </w:r>
      <w:r>
        <w:t xml:space="preserve"> </w:t>
      </w:r>
      <w:r>
        <w:t xml:space="preserve">— of varied seeing (able to look at what has been, is, and will be);</w:t>
      </w:r>
      <w:r>
        <w:t xml:space="preserve"> </w:t>
      </w:r>
      <w:r>
        <w:rPr>
          <w:bCs/>
          <w:b/>
        </w:rPr>
        <w:t xml:space="preserve">savitā</w:t>
      </w:r>
      <w:r>
        <w:t xml:space="preserve"> </w:t>
      </w:r>
      <w:r>
        <w:t xml:space="preserve">— the Savitṛ deity;</w:t>
      </w:r>
      <w:r>
        <w:t xml:space="preserve"> </w:t>
      </w:r>
      <w:r>
        <w:rPr>
          <w:bCs/>
          <w:b/>
        </w:rPr>
        <w:t xml:space="preserve">ubhe dyāvāpṛthivī</w:t>
      </w:r>
      <w:r>
        <w:t xml:space="preserve"> </w:t>
      </w:r>
      <w:r>
        <w:t xml:space="preserve">— of the two worlds, earth and mid-region;</w:t>
      </w:r>
      <w:r>
        <w:t xml:space="preserve"> </w:t>
      </w:r>
      <w:r>
        <w:rPr>
          <w:bCs/>
          <w:b/>
        </w:rPr>
        <w:t xml:space="preserve">antaḥ</w:t>
      </w:r>
      <w:r>
        <w:t xml:space="preserve"> </w:t>
      </w:r>
      <w:r>
        <w:t xml:space="preserve">— in the middle;</w:t>
      </w:r>
      <w:r>
        <w:t xml:space="preserve"> </w:t>
      </w:r>
      <w:r>
        <w:rPr>
          <w:bCs/>
          <w:b/>
        </w:rPr>
        <w:t xml:space="preserve">īyate</w:t>
      </w:r>
      <w:r>
        <w:t xml:space="preserve"> </w:t>
      </w:r>
      <w:r>
        <w:t xml:space="preserve">— moves about;</w:t>
      </w:r>
      <w:r>
        <w:t xml:space="preserve"> </w:t>
      </w:r>
      <w:r>
        <w:rPr>
          <w:bCs/>
          <w:b/>
        </w:rPr>
        <w:t xml:space="preserve">amīvām</w:t>
      </w:r>
      <w:r>
        <w:t xml:space="preserve"> </w:t>
      </w:r>
      <w:r>
        <w:t xml:space="preserve">— the afflictions of disease and the like;</w:t>
      </w:r>
      <w:r>
        <w:t xml:space="preserve"> </w:t>
      </w:r>
      <w:r>
        <w:rPr>
          <w:bCs/>
          <w:b/>
        </w:rPr>
        <w:t xml:space="preserve">apa bādhate</w:t>
      </w:r>
      <w:r>
        <w:t xml:space="preserve"> </w:t>
      </w:r>
      <w:r>
        <w:t xml:space="preserve">— destroys completely;</w:t>
      </w:r>
      <w:r>
        <w:t xml:space="preserve"> </w:t>
      </w:r>
      <w:r>
        <w:rPr>
          <w:bCs/>
          <w:b/>
        </w:rPr>
        <w:t xml:space="preserve">sūryam</w:t>
      </w:r>
      <w:r>
        <w:t xml:space="preserve"> </w:t>
      </w:r>
      <w:r>
        <w:t xml:space="preserve">— to the Sun’s neighbourhood;</w:t>
      </w:r>
      <w:r>
        <w:t xml:space="preserve"> </w:t>
      </w:r>
      <w:r>
        <w:rPr>
          <w:bCs/>
          <w:b/>
        </w:rPr>
        <w:t xml:space="preserve">veti</w:t>
      </w:r>
      <w:r>
        <w:t xml:space="preserve"> </w:t>
      </w:r>
      <w:r>
        <w:t xml:space="preserve">— goes;</w:t>
      </w:r>
      <w:r>
        <w:t xml:space="preserve"> </w:t>
      </w:r>
      <w:r>
        <w:rPr>
          <w:bCs/>
          <w:b/>
        </w:rPr>
        <w:t xml:space="preserve">kṛṣṇena</w:t>
      </w:r>
      <w:r>
        <w:t xml:space="preserve"> </w:t>
      </w:r>
      <w:r>
        <w:t xml:space="preserve">— [that which] removes darkness;</w:t>
      </w:r>
      <w:r>
        <w:t xml:space="preserve"> </w:t>
      </w:r>
      <w:r>
        <w:rPr>
          <w:bCs/>
          <w:b/>
        </w:rPr>
        <w:t xml:space="preserve">rajasā</w:t>
      </w:r>
      <w:r>
        <w:t xml:space="preserve"> </w:t>
      </w:r>
      <w:r>
        <w:t xml:space="preserve">— with radiance;</w:t>
      </w:r>
      <w:r>
        <w:t xml:space="preserve"> </w:t>
      </w:r>
      <w:r>
        <w:rPr>
          <w:bCs/>
          <w:b/>
        </w:rPr>
        <w:t xml:space="preserve">dyām</w:t>
      </w:r>
      <w:r>
        <w:t xml:space="preserve"> </w:t>
      </w:r>
      <w:r>
        <w:t xml:space="preserve">— the sky;</w:t>
      </w:r>
      <w:r>
        <w:t xml:space="preserve"> </w:t>
      </w:r>
      <w:r>
        <w:rPr>
          <w:bCs/>
          <w:b/>
        </w:rPr>
        <w:t xml:space="preserve">abhi ṛṇoti</w:t>
      </w:r>
      <w:r>
        <w:t xml:space="preserve"> </w:t>
      </w:r>
      <w:r>
        <w:t xml:space="preserve">— pervades all round.</w:t>
      </w:r>
      <w:r>
        <w:t xml:space="preserve">”</w:t>
      </w:r>
    </w:p>
    <w:p>
      <w:pPr>
        <w:pStyle w:val="BodyText"/>
      </w:pPr>
      <w:r>
        <w:rPr>
          <w:bCs/>
          <w:b/>
        </w:rPr>
        <w:t xml:space="preserve">Bhāvārtha</w:t>
      </w:r>
      <w:r>
        <w:t xml:space="preserve"> </w:t>
      </w:r>
      <w:r>
        <w:rPr>
          <w:iCs/>
          <w:i/>
        </w:rPr>
        <w:t xml:space="preserve">(p. 165)</w:t>
      </w:r>
      <w:r>
        <w:t xml:space="preserve"> </w:t>
      </w:r>
      <w:r>
        <w:t xml:space="preserve">—</w:t>
      </w:r>
      <w:r>
        <w:t xml:space="preserve"> </w:t>
      </w:r>
      <w:r>
        <w:t xml:space="preserve">“</w:t>
      </w:r>
      <w:r>
        <w:t xml:space="preserve">The Savitṛ deity’s hands are of gold, or he always holds gold in his hand to give to the sacrificer. He can see everything, and can behold past, future and present. This Savitṛ moves in the middle of the two worlds, earth and mid-region. He destroys completely disease and troubles of that kind. He goes also to the neighbourhood of the Sun, who is of a different form from himself; and with his divine radiance, which removes the darkness, he pervades the whole sky.</w:t>
      </w:r>
      <w:r>
        <w:t xml:space="preserve">”</w:t>
      </w:r>
    </w:p>
    <w:p>
      <w:pPr>
        <w:pStyle w:val="BodyText"/>
      </w:pPr>
      <w:r>
        <w:rPr>
          <w:bCs/>
          <w:b/>
        </w:rPr>
        <w:t xml:space="preserve">English Translation (the source’s own, p. 165)</w:t>
      </w:r>
      <w:r>
        <w:t xml:space="preserve"> </w:t>
      </w:r>
      <w:r>
        <w:t xml:space="preserve">—</w:t>
      </w:r>
      <w:r>
        <w:t xml:space="preserve"> </w:t>
      </w:r>
      <w:r>
        <w:t xml:space="preserve">“</w:t>
      </w:r>
      <w:r>
        <w:t xml:space="preserve">The golden-handed, all seeing Savitri travels between heaven and earth, dispels diseases, approaches the sun, and ascends the heaven through the dark regions of space·</w:t>
      </w:r>
      <w:r>
        <w:t xml:space="preserve">”</w:t>
      </w:r>
      <w:r>
        <w:t xml:space="preserve"> </w:t>
      </w:r>
      <w:r>
        <w:rPr>
          <w:iCs/>
          <w:i/>
        </w:rPr>
        <w:t xml:space="preserve">(the print ends with a raised dot where a full stop is expected)</w:t>
      </w:r>
      <w:r>
        <w:t xml:space="preserve">.</w:t>
      </w:r>
    </w:p>
    <w:p>
      <w:pPr>
        <w:pStyle w:val="BodyText"/>
      </w:pPr>
      <w:r>
        <w:rPr>
          <w:bCs/>
          <w:b/>
        </w:rPr>
        <w:t xml:space="preserve">Special Topics (</w:t>
      </w:r>
      <w:r>
        <w:rPr>
          <w:iCs/>
          <w:i/>
          <w:bCs/>
          <w:b/>
        </w:rPr>
        <w:t xml:space="preserve">viśeṣa-viṣayagaḷu</w:t>
      </w:r>
      <w:r>
        <w:rPr>
          <w:bCs/>
          <w:b/>
        </w:rPr>
        <w:t xml:space="preserve">), p. 165</w:t>
      </w:r>
      <w:r>
        <w:t xml:space="preserve"> </w:t>
      </w:r>
      <w:r>
        <w:rPr>
          <w:iCs/>
          <w:i/>
        </w:rPr>
        <w:t xml:space="preserve">(begun; continued on p. 166)</w:t>
      </w:r>
      <w:r>
        <w:t xml:space="preserve"> </w:t>
      </w:r>
      <w:r>
        <w:t xml:space="preserve">-</w:t>
      </w:r>
      <w:r>
        <w:t xml:space="preserve"> </w:t>
      </w:r>
      <w:r>
        <w:rPr>
          <w:bCs/>
          <w:b/>
        </w:rPr>
        <w:t xml:space="preserve">hiraṇyapāṇiḥ</w:t>
      </w:r>
      <w:r>
        <w:t xml:space="preserve"> </w:t>
      </w:r>
      <w:r>
        <w:t xml:space="preserve">=</w:t>
      </w:r>
      <w:r>
        <w:t xml:space="preserve"> </w:t>
      </w:r>
      <w:r>
        <w:rPr>
          <w:iCs/>
          <w:i/>
        </w:rPr>
        <w:t xml:space="preserve">suvarṇamayahastayuktaḥ | yadvā | yajamānebhyo dātuṃ hiraṇyaṃ haste dhṛtavān</w:t>
      </w:r>
      <w:r>
        <w:t xml:space="preserve">:</w:t>
      </w:r>
      <w:r>
        <w:t xml:space="preserve"> </w:t>
      </w:r>
      <w:r>
        <w:t xml:space="preserve">“</w:t>
      </w:r>
      <w:r>
        <w:t xml:space="preserve">one who has golden hands, or one who holds gold in his hand in order to give it to sacrificers. We have explained this word in detail in Ṛgveda Saṃhitā Part 3, pages 75 and 76.</w:t>
      </w:r>
      <w:r>
        <w:t xml:space="preserve">”</w:t>
      </w:r>
      <w:r>
        <w:t xml:space="preserve"> </w:t>
      </w:r>
      <w:r>
        <w:t xml:space="preserve">-</w:t>
      </w:r>
      <w:r>
        <w:t xml:space="preserve"> </w:t>
      </w:r>
      <w:r>
        <w:rPr>
          <w:bCs/>
          <w:b/>
        </w:rPr>
        <w:t xml:space="preserve">vicarṣaṇiḥ</w:t>
      </w:r>
      <w:r>
        <w:t xml:space="preserve"> </w:t>
      </w:r>
      <w:r>
        <w:t xml:space="preserve">=</w:t>
      </w:r>
      <w:r>
        <w:t xml:space="preserve"> </w:t>
      </w:r>
      <w:r>
        <w:rPr>
          <w:iCs/>
          <w:i/>
        </w:rPr>
        <w:t xml:space="preserve">viśeṣeṇa draṣṭā athavā viśvasya bhuvanasya draṣṭā</w:t>
      </w:r>
      <w:r>
        <w:t xml:space="preserve">:</w:t>
      </w:r>
      <w:r>
        <w:t xml:space="preserve"> </w:t>
      </w:r>
      <w:r>
        <w:t xml:space="preserve">“</w:t>
      </w:r>
      <w:r>
        <w:t xml:space="preserve">the one who sees specially, or who sees the whole universe. There is nothing that is not seen by the Sun’s eye; that is, the sense is that the Sun’s rays pervade the whole world.</w:t>
      </w:r>
      <w:r>
        <w:t xml:space="preserve">”</w:t>
      </w:r>
    </w:p>
    <w:p>
      <w:pPr>
        <w:pStyle w:val="BodyText"/>
      </w:pPr>
      <w:r>
        <w:rPr>
          <w:iCs/>
          <w:i/>
        </w:rPr>
        <w:t xml:space="preserve">(The rest of the Special Topics and the grammar of Rik 9 follow on p. 166 and later pages, to be viewed next.)</w:t>
      </w:r>
    </w:p>
    <w:p>
      <w:r>
        <w:pict>
          <v:rect style="width:0;height:1.5pt" o:hralign="center" o:hrstd="t" o:hr="t"/>
        </w:pict>
      </w:r>
    </w:p>
    <w:bookmarkEnd w:id="156"/>
    <w:bookmarkStart w:id="157" w:name="X5dc5c5860d61fcd1cf5b5d0fb49f5cbf2f91d07"/>
    <w:p>
      <w:pPr>
        <w:pStyle w:val="Heading3"/>
      </w:pPr>
      <w:r>
        <w:t xml:space="preserve">Rik 35.9 — Special Topics concluded and grammar (pp. 166–168, PDF 181–183; grammar pages, noted briefly)</w:t>
      </w:r>
    </w:p>
    <w:p>
      <w:pPr>
        <w:pStyle w:val="FirstParagraph"/>
      </w:pPr>
      <w:r>
        <w:rPr>
          <w:bCs/>
          <w:b/>
        </w:rPr>
        <w:t xml:space="preserve">Special Topics, continued from p. 165 (p. 166)</w:t>
      </w:r>
      <w:r>
        <w:t xml:space="preserve"> </w:t>
      </w:r>
      <w:r>
        <w:t xml:space="preserve">-</w:t>
      </w:r>
      <w:r>
        <w:t xml:space="preserve"> </w:t>
      </w:r>
      <w:r>
        <w:rPr>
          <w:bCs/>
          <w:b/>
        </w:rPr>
        <w:t xml:space="preserve">ubhe dyāvāpṛthivī antar īyate</w:t>
      </w:r>
      <w:r>
        <w:t xml:space="preserve"> </w:t>
      </w:r>
      <w:r>
        <w:t xml:space="preserve">—</w:t>
      </w:r>
      <w:r>
        <w:t xml:space="preserve"> </w:t>
      </w:r>
      <w:r>
        <w:t xml:space="preserve">“</w:t>
      </w:r>
      <w:r>
        <w:t xml:space="preserve">below the earth, above heaven: [he] moves between these worlds, by the path of the mid-region; such is the meaning.</w:t>
      </w:r>
      <w:r>
        <w:t xml:space="preserve">”</w:t>
      </w:r>
      <w:r>
        <w:t xml:space="preserve"> </w:t>
      </w:r>
      <w:r>
        <w:t xml:space="preserve">-</w:t>
      </w:r>
      <w:r>
        <w:t xml:space="preserve"> </w:t>
      </w:r>
      <w:r>
        <w:rPr>
          <w:bCs/>
          <w:b/>
        </w:rPr>
        <w:t xml:space="preserve">amīvām apa bādhate</w:t>
      </w:r>
      <w:r>
        <w:t xml:space="preserve"> </w:t>
      </w:r>
      <w:r>
        <w:t xml:space="preserve">—</w:t>
      </w:r>
      <w:r>
        <w:t xml:space="preserve"> </w:t>
      </w:r>
      <w:r>
        <w:t xml:space="preserve">“</w:t>
      </w:r>
      <w:r>
        <w:t xml:space="preserve">one who destroys disease and the like. It is the opinion of the physicians that the Sun’s rays have the power to remove many illnesses. On this matter the ṛk:</w:t>
      </w:r>
      <w:r>
        <w:t xml:space="preserve">”</w:t>
      </w:r>
    </w:p>
    <w:p>
      <w:pPr>
        <w:pStyle w:val="BlockText"/>
      </w:pPr>
      <w:r>
        <w:t xml:space="preserve">हृद्रोगं मम सूर्य हरिमाणं च नाशय । (ऋ. सं. १-५०-११)</w:t>
      </w:r>
    </w:p>
    <w:p>
      <w:pPr>
        <w:pStyle w:val="FirstParagraph"/>
      </w:pPr>
      <w:r>
        <w:rPr>
          <w:iCs/>
          <w:i/>
        </w:rPr>
        <w:t xml:space="preserve">hṛdrogaṃ mama sūrya harimāṇaṃ ca nāśaya | (ṛ. saṃ. 1-50-11)</w:t>
      </w:r>
    </w:p>
    <w:p>
      <w:pPr>
        <w:pStyle w:val="BodyText"/>
      </w:pPr>
      <w:r>
        <w:t xml:space="preserve">“</w:t>
      </w:r>
      <w:r>
        <w:t xml:space="preserve">—</w:t>
      </w:r>
      <w:r>
        <w:t xml:space="preserve"> </w:t>
      </w:r>
      <w:r>
        <w:t xml:space="preserve">‘</w:t>
      </w:r>
      <w:r>
        <w:t xml:space="preserve">destroy my heart-disease and my jaundice, O Sūrya</w:t>
      </w:r>
      <w:r>
        <w:t xml:space="preserve">’</w:t>
      </w:r>
      <w:r>
        <w:t xml:space="preserve"> </w:t>
      </w:r>
      <w:r>
        <w:t xml:space="preserve">— so Praskaṇva, the ṛṣi of that sūkta, prays to the Sun. That the Sun’s light is indispensable to the life of living beings and of plants, and that without the Sun beings and plants could not live on the earth, even ordinary people know well.</w:t>
      </w:r>
      <w:r>
        <w:t xml:space="preserve">”</w:t>
      </w:r>
      <w:r>
        <w:t xml:space="preserve"> </w:t>
      </w:r>
      <w:r>
        <w:rPr>
          <w:iCs/>
          <w:i/>
        </w:rPr>
        <w:t xml:space="preserve">(Translation of the ṛk mine, tentative; reference 1-50-11 zoom-checked.)</w:t>
      </w:r>
      <w:r>
        <w:t xml:space="preserve"> </w:t>
      </w:r>
      <w:r>
        <w:t xml:space="preserve">-</w:t>
      </w:r>
      <w:r>
        <w:t xml:space="preserve"> </w:t>
      </w:r>
      <w:r>
        <w:rPr>
          <w:bCs/>
          <w:b/>
        </w:rPr>
        <w:t xml:space="preserve">sūryam abhi</w:t>
      </w:r>
      <w:r>
        <w:t xml:space="preserve"> </w:t>
      </w:r>
      <w:r>
        <w:t xml:space="preserve">—</w:t>
      </w:r>
      <w:r>
        <w:t xml:space="preserve"> </w:t>
      </w:r>
      <w:r>
        <w:t xml:space="preserve">“</w:t>
      </w:r>
      <w:r>
        <w:t xml:space="preserve">Here the bhāṣyakāra says</w:t>
      </w:r>
      <w:r>
        <w:t xml:space="preserve"> </w:t>
      </w:r>
      <w:r>
        <w:t xml:space="preserve">‘</w:t>
      </w:r>
      <w:r>
        <w:rPr>
          <w:iCs/>
          <w:i/>
        </w:rPr>
        <w:t xml:space="preserve">yady api savitṛsūryayor ekadevatātvaṃ tathāpi mūrtibhedena gantṛgantavyabhāvaḥ</w:t>
      </w:r>
      <w:r>
        <w:t xml:space="preserve">’</w:t>
      </w:r>
      <w:r>
        <w:t xml:space="preserve"> </w:t>
      </w:r>
      <w:r>
        <w:t xml:space="preserve">(he is both the goer and the goal by a difference of form); that is, though Sūrya and Savitṛ are one deity, by a difference of form one may be said to go to the neighbourhood of the other: this is the reconciliation he offers. In explaining the word</w:t>
      </w:r>
      <w:r>
        <w:t xml:space="preserve"> </w:t>
      </w:r>
      <w:r>
        <w:rPr>
          <w:iCs/>
          <w:i/>
        </w:rPr>
        <w:t xml:space="preserve">sūrya</w:t>
      </w:r>
      <w:r>
        <w:t xml:space="preserve"> </w:t>
      </w:r>
      <w:r>
        <w:t xml:space="preserve">Yāska says</w:t>
      </w:r>
      <w:r>
        <w:t xml:space="preserve"> </w:t>
      </w:r>
      <w:r>
        <w:t xml:space="preserve">‘</w:t>
      </w:r>
      <w:r>
        <w:rPr>
          <w:iCs/>
          <w:i/>
        </w:rPr>
        <w:t xml:space="preserve">sūryaḥ sarter vā suvater vā svīryater vā</w:t>
      </w:r>
      <w:r>
        <w:t xml:space="preserve">’</w:t>
      </w:r>
      <w:r>
        <w:t xml:space="preserve"> </w:t>
      </w:r>
      <w:r>
        <w:t xml:space="preserve">(no Nirukta number printed). Of these three explanations,</w:t>
      </w:r>
      <w:r>
        <w:t xml:space="preserve"> </w:t>
      </w:r>
      <w:r>
        <w:rPr>
          <w:iCs/>
          <w:i/>
        </w:rPr>
        <w:t xml:space="preserve">svīryater vā</w:t>
      </w:r>
      <w:r>
        <w:t xml:space="preserve"> </w:t>
      </w:r>
      <w:r>
        <w:t xml:space="preserve">means</w:t>
      </w:r>
      <w:r>
        <w:t xml:space="preserve"> </w:t>
      </w:r>
      <w:r>
        <w:rPr>
          <w:iCs/>
          <w:i/>
        </w:rPr>
        <w:t xml:space="preserve">su-pūrvasya vā īrayater gatyarthasya</w:t>
      </w:r>
      <w:r>
        <w:t xml:space="preserve"> </w:t>
      </w:r>
      <w:r>
        <w:t xml:space="preserve">—</w:t>
      </w:r>
      <w:r>
        <w:t xml:space="preserve"> </w:t>
      </w:r>
      <w:r>
        <w:t xml:space="preserve">‘</w:t>
      </w:r>
      <w:r>
        <w:t xml:space="preserve">one who moves well, or swiftly</w:t>
      </w:r>
      <w:r>
        <w:t xml:space="preserve">’</w:t>
      </w:r>
      <w:r>
        <w:t xml:space="preserve">. If this sense is taken in this ṛk, it will be right to say that the Sun, moving swiftly in the mid-region, goes towards the world of heaven.</w:t>
      </w:r>
      <w:r>
        <w:t xml:space="preserve">”</w:t>
      </w:r>
      <w:r>
        <w:t xml:space="preserve"> </w:t>
      </w:r>
      <w:r>
        <w:rPr>
          <w:iCs/>
          <w:i/>
        </w:rPr>
        <w:t xml:space="preserve">(Translation of the Nirukta quotation mine and tentative.)</w:t>
      </w:r>
      <w:r>
        <w:t xml:space="preserve"> </w:t>
      </w:r>
      <w:r>
        <w:t xml:space="preserve">-</w:t>
      </w:r>
      <w:r>
        <w:t xml:space="preserve"> </w:t>
      </w:r>
      <w:r>
        <w:rPr>
          <w:bCs/>
          <w:b/>
        </w:rPr>
        <w:t xml:space="preserve">kṛṣṇena rajasā</w:t>
      </w:r>
      <w:r>
        <w:t xml:space="preserve"> </w:t>
      </w:r>
      <w:r>
        <w:t xml:space="preserve">—</w:t>
      </w:r>
      <w:r>
        <w:t xml:space="preserve"> </w:t>
      </w:r>
      <w:r>
        <w:t xml:space="preserve">“</w:t>
      </w:r>
      <w:r>
        <w:t xml:space="preserve">the mid-region through which the Sun travels is full of darkness. The Sun lights up everything by his own light.</w:t>
      </w:r>
      <w:r>
        <w:t xml:space="preserve">”</w:t>
      </w:r>
    </w:p>
    <w:p>
      <w:pPr>
        <w:pStyle w:val="BodyText"/>
      </w:pPr>
      <w:r>
        <w:rPr>
          <w:bCs/>
          <w:b/>
        </w:rPr>
        <w:t xml:space="preserve">Vyākaraṇa-prakriyā</w:t>
      </w:r>
      <w:r>
        <w:t xml:space="preserve"> </w:t>
      </w:r>
      <w:r>
        <w:rPr>
          <w:iCs/>
          <w:i/>
        </w:rPr>
        <w:t xml:space="preserve">(pp. 166–168)</w:t>
      </w:r>
      <w:r>
        <w:t xml:space="preserve"> </w:t>
      </w:r>
      <w:r>
        <w:t xml:space="preserve">-</w:t>
      </w:r>
      <w:r>
        <w:t xml:space="preserve"> </w:t>
      </w:r>
      <w:r>
        <w:rPr>
          <w:bCs/>
          <w:b/>
        </w:rPr>
        <w:t xml:space="preserve">dyāvāpṛthivī</w:t>
      </w:r>
      <w:r>
        <w:t xml:space="preserve"> </w:t>
      </w:r>
      <w:r>
        <w:t xml:space="preserve">(pp. 166–167):</w:t>
      </w:r>
      <w:r>
        <w:t xml:space="preserve"> </w:t>
      </w:r>
      <w:r>
        <w:rPr>
          <w:iCs/>
          <w:i/>
        </w:rPr>
        <w:t xml:space="preserve">dyauś ca pṛthivī ca</w:t>
      </w:r>
      <w:r>
        <w:t xml:space="preserve">, a</w:t>
      </w:r>
      <w:r>
        <w:t xml:space="preserve"> </w:t>
      </w:r>
      <w:r>
        <w:rPr>
          <w:iCs/>
          <w:i/>
        </w:rPr>
        <w:t xml:space="preserve">dvandva</w:t>
      </w:r>
      <w:r>
        <w:t xml:space="preserve">;</w:t>
      </w:r>
      <w:r>
        <w:t xml:space="preserve"> </w:t>
      </w:r>
      <w:r>
        <w:rPr>
          <w:iCs/>
          <w:i/>
        </w:rPr>
        <w:t xml:space="preserve">divasaś ca pṛthivyām</w:t>
      </w:r>
      <w:r>
        <w:t xml:space="preserve"> </w:t>
      </w:r>
      <w:r>
        <w:t xml:space="preserve">— दिवसश्च पृथिव्याम् — the</w:t>
      </w:r>
      <w:r>
        <w:t xml:space="preserve"> </w:t>
      </w:r>
      <w:r>
        <w:rPr>
          <w:iCs/>
          <w:i/>
        </w:rPr>
        <w:t xml:space="preserve">ca</w:t>
      </w:r>
      <w:r>
        <w:t xml:space="preserve"> </w:t>
      </w:r>
      <w:r>
        <w:t xml:space="preserve">carries on the preceding rule’s</w:t>
      </w:r>
      <w:r>
        <w:t xml:space="preserve"> </w:t>
      </w:r>
      <w:r>
        <w:rPr>
          <w:iCs/>
          <w:i/>
        </w:rPr>
        <w:t xml:space="preserve">divo dyāvā</w:t>
      </w:r>
      <w:r>
        <w:t xml:space="preserve">, so</w:t>
      </w:r>
      <w:r>
        <w:t xml:space="preserve"> </w:t>
      </w:r>
      <w:r>
        <w:rPr>
          <w:iCs/>
          <w:i/>
        </w:rPr>
        <w:t xml:space="preserve">dyāvā</w:t>
      </w:r>
      <w:r>
        <w:t xml:space="preserve"> </w:t>
      </w:r>
      <w:r>
        <w:t xml:space="preserve">is the substitute of</w:t>
      </w:r>
      <w:r>
        <w:t xml:space="preserve"> </w:t>
      </w:r>
      <w:r>
        <w:rPr>
          <w:iCs/>
          <w:i/>
        </w:rPr>
        <w:t xml:space="preserve">div</w:t>
      </w:r>
      <w:r>
        <w:t xml:space="preserve"> </w:t>
      </w:r>
      <w:r>
        <w:t xml:space="preserve">[the print notes the</w:t>
      </w:r>
      <w:r>
        <w:t xml:space="preserve"> </w:t>
      </w:r>
      <w:r>
        <w:rPr>
          <w:iCs/>
          <w:i/>
        </w:rPr>
        <w:t xml:space="preserve">svarita</w:t>
      </w:r>
      <w:r>
        <w:t xml:space="preserve">-announcement,</w:t>
      </w:r>
      <w:r>
        <w:t xml:space="preserve"> </w:t>
      </w:r>
      <w:r>
        <w:rPr>
          <w:iCs/>
          <w:i/>
        </w:rPr>
        <w:t xml:space="preserve">svaritatvapratijñā</w:t>
      </w:r>
      <w:r>
        <w:t xml:space="preserve">, so</w:t>
      </w:r>
      <w:r>
        <w:t xml:space="preserve"> </w:t>
      </w:r>
      <w:r>
        <w:rPr>
          <w:iCs/>
          <w:i/>
        </w:rPr>
        <w:t xml:space="preserve">divaḥ</w:t>
      </w:r>
      <w:r>
        <w:t xml:space="preserve"> </w:t>
      </w:r>
      <w:r>
        <w:t xml:space="preserve">continues]; in a</w:t>
      </w:r>
      <w:r>
        <w:t xml:space="preserve"> </w:t>
      </w:r>
      <w:r>
        <w:rPr>
          <w:iCs/>
          <w:i/>
        </w:rPr>
        <w:t xml:space="preserve">dvandva</w:t>
      </w:r>
      <w:r>
        <w:t xml:space="preserve"> </w:t>
      </w:r>
      <w:r>
        <w:t xml:space="preserve">with</w:t>
      </w:r>
      <w:r>
        <w:t xml:space="preserve"> </w:t>
      </w:r>
      <w:r>
        <w:rPr>
          <w:iCs/>
          <w:i/>
        </w:rPr>
        <w:t xml:space="preserve">pṛthivī</w:t>
      </w:r>
      <w:r>
        <w:t xml:space="preserve"> </w:t>
      </w:r>
      <w:r>
        <w:t xml:space="preserve">as second member,</w:t>
      </w:r>
      <w:r>
        <w:t xml:space="preserve"> </w:t>
      </w:r>
      <w:r>
        <w:rPr>
          <w:iCs/>
          <w:i/>
        </w:rPr>
        <w:t xml:space="preserve">div</w:t>
      </w:r>
      <w:r>
        <w:t xml:space="preserve"> </w:t>
      </w:r>
      <w:r>
        <w:t xml:space="preserve">is replaced by</w:t>
      </w:r>
      <w:r>
        <w:t xml:space="preserve"> </w:t>
      </w:r>
      <w:r>
        <w:rPr>
          <w:iCs/>
          <w:i/>
        </w:rPr>
        <w:t xml:space="preserve">divas</w:t>
      </w:r>
      <w:r>
        <w:t xml:space="preserve"> </w:t>
      </w:r>
      <w:r>
        <w:t xml:space="preserve">or</w:t>
      </w:r>
      <w:r>
        <w:t xml:space="preserve"> </w:t>
      </w:r>
      <w:r>
        <w:rPr>
          <w:iCs/>
          <w:i/>
        </w:rPr>
        <w:t xml:space="preserve">dyāvā</w:t>
      </w:r>
      <w:r>
        <w:t xml:space="preserve">; here</w:t>
      </w:r>
      <w:r>
        <w:t xml:space="preserve"> </w:t>
      </w:r>
      <w:r>
        <w:rPr>
          <w:iCs/>
          <w:i/>
        </w:rPr>
        <w:t xml:space="preserve">dyāvā</w:t>
      </w:r>
      <w:r>
        <w:t xml:space="preserve">, which is first-syllable acute by</w:t>
      </w:r>
      <w:r>
        <w:t xml:space="preserve"> </w:t>
      </w:r>
      <w:r>
        <w:rPr>
          <w:iCs/>
          <w:i/>
        </w:rPr>
        <w:t xml:space="preserve">nipātana</w:t>
      </w:r>
      <w:r>
        <w:t xml:space="preserve">;</w:t>
      </w:r>
      <w:r>
        <w:t xml:space="preserve"> </w:t>
      </w:r>
      <w:r>
        <w:rPr>
          <w:iCs/>
          <w:i/>
        </w:rPr>
        <w:t xml:space="preserve">devatādvandve ca</w:t>
      </w:r>
      <w:r>
        <w:t xml:space="preserve"> </w:t>
      </w:r>
      <w:r>
        <w:t xml:space="preserve">— देवताद्वन्द्वे च — in a</w:t>
      </w:r>
      <w:r>
        <w:t xml:space="preserve"> </w:t>
      </w:r>
      <w:r>
        <w:rPr>
          <w:iCs/>
          <w:i/>
        </w:rPr>
        <w:t xml:space="preserve">dvandva</w:t>
      </w:r>
      <w:r>
        <w:t xml:space="preserve"> </w:t>
      </w:r>
      <w:r>
        <w:t xml:space="preserve">of deity-names both members keep their natural accent together, i.e. the accent they had before stays; the print adds that there is no</w:t>
      </w:r>
      <w:r>
        <w:t xml:space="preserve"> </w:t>
      </w:r>
      <w:r>
        <w:rPr>
          <w:iCs/>
          <w:i/>
        </w:rPr>
        <w:t xml:space="preserve">vyatyāsa</w:t>
      </w:r>
      <w:r>
        <w:t xml:space="preserve"> </w:t>
      </w:r>
      <w:r>
        <w:t xml:space="preserve">of this [i.e. no reversal].</w:t>
      </w:r>
      <w:r>
        <w:t xml:space="preserve"> </w:t>
      </w:r>
      <w:r>
        <w:rPr>
          <w:iCs/>
          <w:i/>
        </w:rPr>
        <w:t xml:space="preserve">Pṛthivī</w:t>
      </w:r>
      <w:r>
        <w:t xml:space="preserve">:</w:t>
      </w:r>
      <w:r>
        <w:t xml:space="preserve"> </w:t>
      </w:r>
      <w:r>
        <w:rPr>
          <w:iCs/>
          <w:i/>
        </w:rPr>
        <w:t xml:space="preserve">pratheḥ ṣivan saṃprasāraṇaṃ ca</w:t>
      </w:r>
      <w:r>
        <w:t xml:space="preserve"> </w:t>
      </w:r>
      <w:r>
        <w:t xml:space="preserve">— प्रथेः षिवन् संप्रसारणं च — [Uṇ. 1-[?]] — after</w:t>
      </w:r>
      <w:r>
        <w:t xml:space="preserve"> </w:t>
      </w:r>
      <w:r>
        <w:rPr>
          <w:iCs/>
          <w:i/>
        </w:rPr>
        <w:t xml:space="preserve">prath prakhyāne</w:t>
      </w:r>
      <w:r>
        <w:t xml:space="preserve"> </w:t>
      </w:r>
      <w:r>
        <w:t xml:space="preserve">the suffix</w:t>
      </w:r>
      <w:r>
        <w:t xml:space="preserve"> </w:t>
      </w:r>
      <w:r>
        <w:rPr>
          <w:iCs/>
          <w:i/>
        </w:rPr>
        <w:t xml:space="preserve">ṣivan</w:t>
      </w:r>
      <w:r>
        <w:t xml:space="preserve">, with</w:t>
      </w:r>
      <w:r>
        <w:t xml:space="preserve"> </w:t>
      </w:r>
      <w:r>
        <w:rPr>
          <w:iCs/>
          <w:i/>
        </w:rPr>
        <w:t xml:space="preserve">saṃprasāraṇa</w:t>
      </w:r>
      <w:r>
        <w:t xml:space="preserve"> </w:t>
      </w:r>
      <w:r>
        <w:t xml:space="preserve">of the base:</w:t>
      </w:r>
      <w:r>
        <w:t xml:space="preserve"> </w:t>
      </w:r>
      <w:r>
        <w:rPr>
          <w:iCs/>
          <w:i/>
        </w:rPr>
        <w:t xml:space="preserve">pṛthivi</w:t>
      </w:r>
      <w:r>
        <w:t xml:space="preserve">;</w:t>
      </w:r>
      <w:r>
        <w:t xml:space="preserve"> </w:t>
      </w:r>
      <w:r>
        <w:rPr>
          <w:iCs/>
          <w:i/>
        </w:rPr>
        <w:t xml:space="preserve">ṣiddhaurādibhyaś ca</w:t>
      </w:r>
      <w:r>
        <w:t xml:space="preserve"> </w:t>
      </w:r>
      <w:r>
        <w:t xml:space="preserve">—</w:t>
      </w:r>
      <w:r>
        <w:t xml:space="preserve"> </w:t>
      </w:r>
      <w:r>
        <w:rPr>
          <w:iCs/>
          <w:i/>
        </w:rPr>
        <w:t xml:space="preserve">ṅīṣ</w:t>
      </w:r>
      <w:r>
        <w:t xml:space="preserve">; the word is final-acute by the suffix; the</w:t>
      </w:r>
      <w:r>
        <w:t xml:space="preserve"> </w:t>
      </w:r>
      <w:r>
        <w:rPr>
          <w:iCs/>
          <w:i/>
        </w:rPr>
        <w:t xml:space="preserve">pṛ</w:t>
      </w:r>
      <w:r>
        <w:t xml:space="preserve"> </w:t>
      </w:r>
      <w:r>
        <w:t xml:space="preserve">is unaccented by the</w:t>
      </w:r>
      <w:r>
        <w:t xml:space="preserve"> </w:t>
      </w:r>
      <w:r>
        <w:rPr>
          <w:iCs/>
          <w:i/>
        </w:rPr>
        <w:t xml:space="preserve">śeṣa-nighāta</w:t>
      </w:r>
      <w:r>
        <w:t xml:space="preserve">; the print then argues that the prohibition</w:t>
      </w:r>
      <w:r>
        <w:t xml:space="preserve"> </w:t>
      </w:r>
      <w:r>
        <w:rPr>
          <w:iCs/>
          <w:i/>
        </w:rPr>
        <w:t xml:space="preserve">notarapade ’nudāttādau</w:t>
      </w:r>
      <w:r>
        <w:t xml:space="preserve"> </w:t>
      </w:r>
      <w:r>
        <w:t xml:space="preserve">— नोत्तरपदेऽनुदात्तादौ — (the rule that a second member beginning with an unaccented syllable stops the natural accent of both members) might be thought to apply, but that rule itself says</w:t>
      </w:r>
      <w:r>
        <w:t xml:space="preserve"> </w:t>
      </w:r>
      <w:r>
        <w:rPr>
          <w:iCs/>
          <w:i/>
        </w:rPr>
        <w:t xml:space="preserve">apṛthivīrudrapūṣamanthiṣu</w:t>
      </w:r>
      <w:r>
        <w:t xml:space="preserve"> </w:t>
      </w:r>
      <w:r>
        <w:t xml:space="preserve">—</w:t>
      </w:r>
      <w:r>
        <w:t xml:space="preserve"> </w:t>
      </w:r>
      <w:r>
        <w:t xml:space="preserve">“</w:t>
      </w:r>
      <w:r>
        <w:t xml:space="preserve">except for</w:t>
      </w:r>
      <w:r>
        <w:t xml:space="preserve"> </w:t>
      </w:r>
      <w:r>
        <w:rPr>
          <w:iCs/>
          <w:i/>
        </w:rPr>
        <w:t xml:space="preserve">pṛthivī</w:t>
      </w:r>
      <w:r>
        <w:t xml:space="preserve">,</w:t>
      </w:r>
      <w:r>
        <w:t xml:space="preserve"> </w:t>
      </w:r>
      <w:r>
        <w:rPr>
          <w:iCs/>
          <w:i/>
        </w:rPr>
        <w:t xml:space="preserve">rudra</w:t>
      </w:r>
      <w:r>
        <w:t xml:space="preserve">,</w:t>
      </w:r>
      <w:r>
        <w:t xml:space="preserve"> </w:t>
      </w:r>
      <w:r>
        <w:rPr>
          <w:iCs/>
          <w:i/>
        </w:rPr>
        <w:t xml:space="preserve">pūṣan</w:t>
      </w:r>
      <w:r>
        <w:t xml:space="preserve">,</w:t>
      </w:r>
      <w:r>
        <w:t xml:space="preserve"> </w:t>
      </w:r>
      <w:r>
        <w:rPr>
          <w:iCs/>
          <w:i/>
        </w:rPr>
        <w:t xml:space="preserve">manthin</w:t>
      </w:r>
      <w:r>
        <w:t xml:space="preserve">”</w:t>
      </w:r>
      <w:r>
        <w:t xml:space="preserve"> </w:t>
      </w:r>
      <w:r>
        <w:t xml:space="preserve">— so it does not apply here, where</w:t>
      </w:r>
      <w:r>
        <w:t xml:space="preserve"> </w:t>
      </w:r>
      <w:r>
        <w:rPr>
          <w:iCs/>
          <w:i/>
        </w:rPr>
        <w:t xml:space="preserve">pṛthivī</w:t>
      </w:r>
      <w:r>
        <w:t xml:space="preserve"> </w:t>
      </w:r>
      <w:r>
        <w:t xml:space="preserve">is the second member.</w:t>
      </w:r>
      <w:r>
        <w:t xml:space="preserve"> </w:t>
      </w:r>
      <w:r>
        <w:t xml:space="preserve">-</w:t>
      </w:r>
      <w:r>
        <w:t xml:space="preserve"> </w:t>
      </w:r>
      <w:r>
        <w:rPr>
          <w:bCs/>
          <w:b/>
        </w:rPr>
        <w:t xml:space="preserve">īyate</w:t>
      </w:r>
      <w:r>
        <w:t xml:space="preserve"> </w:t>
      </w:r>
      <w:r>
        <w:t xml:space="preserve">(p. 167): root</w:t>
      </w:r>
      <w:r>
        <w:t xml:space="preserve"> </w:t>
      </w:r>
      <w:r>
        <w:rPr>
          <w:iCs/>
          <w:i/>
        </w:rPr>
        <w:t xml:space="preserve">īṅ gatau</w:t>
      </w:r>
      <w:r>
        <w:t xml:space="preserve">, 4th class; the root is</w:t>
      </w:r>
      <w:r>
        <w:t xml:space="preserve"> </w:t>
      </w:r>
      <w:r>
        <w:rPr>
          <w:iCs/>
          <w:i/>
        </w:rPr>
        <w:t xml:space="preserve">ṅit</w:t>
      </w:r>
      <w:r>
        <w:t xml:space="preserve">, so</w:t>
      </w:r>
      <w:r>
        <w:t xml:space="preserve"> </w:t>
      </w:r>
      <w:r>
        <w:rPr>
          <w:iCs/>
          <w:i/>
        </w:rPr>
        <w:t xml:space="preserve">anudāttaṅita ātmanepadam</w:t>
      </w:r>
      <w:r>
        <w:t xml:space="preserve"> </w:t>
      </w:r>
      <w:r>
        <w:t xml:space="preserve">— the</w:t>
      </w:r>
      <w:r>
        <w:t xml:space="preserve"> </w:t>
      </w:r>
      <w:r>
        <w:rPr>
          <w:iCs/>
          <w:i/>
        </w:rPr>
        <w:t xml:space="preserve">ātmanepada</w:t>
      </w:r>
      <w:r>
        <w:t xml:space="preserve">;</w:t>
      </w:r>
      <w:r>
        <w:t xml:space="preserve"> </w:t>
      </w:r>
      <w:r>
        <w:rPr>
          <w:iCs/>
          <w:i/>
        </w:rPr>
        <w:t xml:space="preserve">laṭ</w:t>
      </w:r>
      <w:r>
        <w:t xml:space="preserve"> </w:t>
      </w:r>
      <w:r>
        <w:t xml:space="preserve">→</w:t>
      </w:r>
      <w:r>
        <w:t xml:space="preserve"> </w:t>
      </w:r>
      <w:r>
        <w:rPr>
          <w:iCs/>
          <w:i/>
        </w:rPr>
        <w:t xml:space="preserve">ta</w:t>
      </w:r>
      <w:r>
        <w:t xml:space="preserve">;</w:t>
      </w:r>
      <w:r>
        <w:t xml:space="preserve"> </w:t>
      </w:r>
      <w:r>
        <w:rPr>
          <w:iCs/>
          <w:i/>
        </w:rPr>
        <w:t xml:space="preserve">ṭita ātmanepadānāṃ ṭere</w:t>
      </w:r>
      <w:r>
        <w:t xml:space="preserve"> </w:t>
      </w:r>
      <w:r>
        <w:t xml:space="preserve">gives</w:t>
      </w:r>
      <w:r>
        <w:t xml:space="preserve"> </w:t>
      </w:r>
      <w:r>
        <w:rPr>
          <w:iCs/>
          <w:i/>
        </w:rPr>
        <w:t xml:space="preserve">e</w:t>
      </w:r>
      <w:r>
        <w:t xml:space="preserve">;</w:t>
      </w:r>
      <w:r>
        <w:t xml:space="preserve"> </w:t>
      </w:r>
      <w:r>
        <w:rPr>
          <w:iCs/>
          <w:i/>
        </w:rPr>
        <w:t xml:space="preserve">divādibhyaḥ śyan</w:t>
      </w:r>
      <w:r>
        <w:t xml:space="preserve">;</w:t>
      </w:r>
      <w:r>
        <w:t xml:space="preserve"> </w:t>
      </w:r>
      <w:r>
        <w:rPr>
          <w:iCs/>
          <w:i/>
        </w:rPr>
        <w:t xml:space="preserve">kṅiti ca</w:t>
      </w:r>
      <w:r>
        <w:t xml:space="preserve"> </w:t>
      </w:r>
      <w:r>
        <w:t xml:space="preserve">bars</w:t>
      </w:r>
      <w:r>
        <w:t xml:space="preserve"> </w:t>
      </w:r>
      <w:r>
        <w:rPr>
          <w:iCs/>
          <w:i/>
        </w:rPr>
        <w:t xml:space="preserve">guṇa</w:t>
      </w:r>
      <w:r>
        <w:t xml:space="preserve">;</w:t>
      </w:r>
      <w:r>
        <w:t xml:space="preserve"> </w:t>
      </w:r>
      <w:r>
        <w:rPr>
          <w:iCs/>
          <w:i/>
        </w:rPr>
        <w:t xml:space="preserve">tiṅ ṅatiṅaḥ</w:t>
      </w:r>
      <w:r>
        <w:t xml:space="preserve"> </w:t>
      </w:r>
      <w:r>
        <w:t xml:space="preserve">makes the verb wholly unaccented.</w:t>
      </w:r>
      <w:r>
        <w:t xml:space="preserve"> </w:t>
      </w:r>
      <w:r>
        <w:t xml:space="preserve">-</w:t>
      </w:r>
      <w:r>
        <w:t xml:space="preserve"> </w:t>
      </w:r>
      <w:r>
        <w:rPr>
          <w:bCs/>
          <w:b/>
        </w:rPr>
        <w:t xml:space="preserve">amīvām</w:t>
      </w:r>
      <w:r>
        <w:t xml:space="preserve">: root</w:t>
      </w:r>
      <w:r>
        <w:t xml:space="preserve"> </w:t>
      </w:r>
      <w:r>
        <w:rPr>
          <w:iCs/>
          <w:i/>
        </w:rPr>
        <w:t xml:space="preserve">amu roge</w:t>
      </w:r>
      <w:r>
        <w:t xml:space="preserve">;</w:t>
      </w:r>
      <w:r>
        <w:t xml:space="preserve"> </w:t>
      </w:r>
      <w:r>
        <w:rPr>
          <w:iCs/>
          <w:i/>
        </w:rPr>
        <w:t xml:space="preserve">śīvayeśajihvāgrīvāpyāmīvāḥ</w:t>
      </w:r>
      <w:r>
        <w:t xml:space="preserve"> </w:t>
      </w:r>
      <w:r>
        <w:t xml:space="preserve">— (Uṇ. 1-153) — the suffix</w:t>
      </w:r>
      <w:r>
        <w:t xml:space="preserve"> </w:t>
      </w:r>
      <w:r>
        <w:rPr>
          <w:iCs/>
          <w:i/>
        </w:rPr>
        <w:t xml:space="preserve">van</w:t>
      </w:r>
      <w:r>
        <w:t xml:space="preserve">, with the augment</w:t>
      </w:r>
      <w:r>
        <w:t xml:space="preserve"> </w:t>
      </w:r>
      <w:r>
        <w:rPr>
          <w:iCs/>
          <w:i/>
        </w:rPr>
        <w:t xml:space="preserve">īṭ</w:t>
      </w:r>
      <w:r>
        <w:t xml:space="preserve">, irregularly;</w:t>
      </w:r>
      <w:r>
        <w:t xml:space="preserve"> </w:t>
      </w:r>
      <w:r>
        <w:rPr>
          <w:iCs/>
          <w:i/>
        </w:rPr>
        <w:t xml:space="preserve">ṭāp</w:t>
      </w:r>
      <w:r>
        <w:t xml:space="preserve">; accusative singular</w:t>
      </w:r>
      <w:r>
        <w:t xml:space="preserve"> </w:t>
      </w:r>
      <w:r>
        <w:rPr>
          <w:iCs/>
          <w:i/>
        </w:rPr>
        <w:t xml:space="preserve">am</w:t>
      </w:r>
      <w:r>
        <w:t xml:space="preserve">,</w:t>
      </w:r>
      <w:r>
        <w:t xml:space="preserve"> </w:t>
      </w:r>
      <w:r>
        <w:rPr>
          <w:iCs/>
          <w:i/>
        </w:rPr>
        <w:t xml:space="preserve">pūrvarūpa</w:t>
      </w:r>
      <w:r>
        <w:t xml:space="preserve">.</w:t>
      </w:r>
      <w:r>
        <w:t xml:space="preserve"> </w:t>
      </w:r>
      <w:r>
        <w:t xml:space="preserve">-</w:t>
      </w:r>
      <w:r>
        <w:t xml:space="preserve"> </w:t>
      </w:r>
      <w:r>
        <w:rPr>
          <w:bCs/>
          <w:b/>
        </w:rPr>
        <w:t xml:space="preserve">bādhate</w:t>
      </w:r>
      <w:r>
        <w:t xml:space="preserve">:</w:t>
      </w:r>
      <w:r>
        <w:t xml:space="preserve"> </w:t>
      </w:r>
      <w:r>
        <w:t xml:space="preserve">“</w:t>
      </w:r>
      <w:r>
        <w:t xml:space="preserve">although the sense of</w:t>
      </w:r>
      <w:r>
        <w:t xml:space="preserve"> </w:t>
      </w:r>
      <w:r>
        <w:rPr>
          <w:iCs/>
          <w:i/>
        </w:rPr>
        <w:t xml:space="preserve">ca</w:t>
      </w:r>
      <w:r>
        <w:t xml:space="preserve"> </w:t>
      </w:r>
      <w:r>
        <w:t xml:space="preserve">is understood —</w:t>
      </w:r>
      <w:r>
        <w:t xml:space="preserve"> </w:t>
      </w:r>
      <w:r>
        <w:t xml:space="preserve">‘</w:t>
      </w:r>
      <w:r>
        <w:t xml:space="preserve">he destroys disease,</w:t>
      </w:r>
      <w:r>
        <w:t xml:space="preserve"> </w:t>
      </w:r>
      <w:r>
        <w:rPr>
          <w:iCs/>
          <w:i/>
        </w:rPr>
        <w:t xml:space="preserve">and</w:t>
      </w:r>
      <w:r>
        <w:t xml:space="preserve"> </w:t>
      </w:r>
      <w:r>
        <w:t xml:space="preserve">goes to the Sun, though of a different form</w:t>
      </w:r>
      <w:r>
        <w:t xml:space="preserve">’</w:t>
      </w:r>
      <w:r>
        <w:t xml:space="preserve"> </w:t>
      </w:r>
      <w:r>
        <w:t xml:space="preserve">— the word</w:t>
      </w:r>
      <w:r>
        <w:t xml:space="preserve"> </w:t>
      </w:r>
      <w:r>
        <w:rPr>
          <w:iCs/>
          <w:i/>
        </w:rPr>
        <w:t xml:space="preserve">ca</w:t>
      </w:r>
      <w:r>
        <w:t xml:space="preserve"> </w:t>
      </w:r>
      <w:r>
        <w:t xml:space="preserve">is not used; so by</w:t>
      </w:r>
      <w:r>
        <w:t xml:space="preserve"> </w:t>
      </w:r>
      <w:r>
        <w:rPr>
          <w:iCs/>
          <w:i/>
        </w:rPr>
        <w:t xml:space="preserve">cādilope vibhāṣā</w:t>
      </w:r>
      <w:r>
        <w:t xml:space="preserve"> </w:t>
      </w:r>
      <w:r>
        <w:t xml:space="preserve">there is a prohibition of the wholly-unaccented accent of the verb.</w:t>
      </w:r>
      <w:r>
        <w:t xml:space="preserve">”</w:t>
      </w:r>
      <w:r>
        <w:t xml:space="preserve"> </w:t>
      </w:r>
      <w:r>
        <w:t xml:space="preserve">-</w:t>
      </w:r>
      <w:r>
        <w:t xml:space="preserve"> </w:t>
      </w:r>
      <w:r>
        <w:rPr>
          <w:bCs/>
          <w:b/>
        </w:rPr>
        <w:t xml:space="preserve">veti</w:t>
      </w:r>
      <w:r>
        <w:t xml:space="preserve">: root</w:t>
      </w:r>
      <w:r>
        <w:t xml:space="preserve"> </w:t>
      </w:r>
      <w:r>
        <w:rPr>
          <w:iCs/>
          <w:i/>
        </w:rPr>
        <w:t xml:space="preserve">vī gatiprajanakāntyasanakhādaneṣu</w:t>
      </w:r>
      <w:r>
        <w:t xml:space="preserve">;</w:t>
      </w:r>
      <w:r>
        <w:t xml:space="preserve"> </w:t>
      </w:r>
      <w:r>
        <w:rPr>
          <w:iCs/>
          <w:i/>
        </w:rPr>
        <w:t xml:space="preserve">laṭ</w:t>
      </w:r>
      <w:r>
        <w:t xml:space="preserve">,</w:t>
      </w:r>
      <w:r>
        <w:t xml:space="preserve"> </w:t>
      </w:r>
      <w:r>
        <w:rPr>
          <w:iCs/>
          <w:i/>
        </w:rPr>
        <w:t xml:space="preserve">tip</w:t>
      </w:r>
      <w:r>
        <w:t xml:space="preserve">,</w:t>
      </w:r>
      <w:r>
        <w:t xml:space="preserve"> </w:t>
      </w:r>
      <w:r>
        <w:rPr>
          <w:iCs/>
          <w:i/>
        </w:rPr>
        <w:t xml:space="preserve">śap</w:t>
      </w:r>
      <w:r>
        <w:t xml:space="preserve">;</w:t>
      </w:r>
      <w:r>
        <w:t xml:space="preserve"> </w:t>
      </w:r>
      <w:r>
        <w:rPr>
          <w:iCs/>
          <w:i/>
        </w:rPr>
        <w:t xml:space="preserve">ādiprabhṛtibhyaḥ śapaḥ</w:t>
      </w:r>
      <w:r>
        <w:t xml:space="preserve">:</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guṇa</w:t>
      </w:r>
      <w:r>
        <w:t xml:space="preserve">;</w:t>
      </w:r>
      <w:r>
        <w:t xml:space="preserve"> </w:t>
      </w:r>
      <w:r>
        <w:rPr>
          <w:iCs/>
          <w:i/>
        </w:rPr>
        <w:t xml:space="preserve">tip</w:t>
      </w:r>
      <w:r>
        <w:t xml:space="preserve"> </w:t>
      </w:r>
      <w:r>
        <w:t xml:space="preserve">is</w:t>
      </w:r>
      <w:r>
        <w:t xml:space="preserve"> </w:t>
      </w:r>
      <w:r>
        <w:rPr>
          <w:iCs/>
          <w:i/>
        </w:rPr>
        <w:t xml:space="preserve">pit</w:t>
      </w:r>
      <w:r>
        <w:t xml:space="preserve"> </w:t>
      </w:r>
      <w:r>
        <w:t xml:space="preserve">and so unaccented; the root’s own accent stays; this is the second</w:t>
      </w:r>
      <w:r>
        <w:t xml:space="preserve"> </w:t>
      </w:r>
      <w:r>
        <w:rPr>
          <w:iCs/>
          <w:i/>
        </w:rPr>
        <w:t xml:space="preserve">tiṅanta</w:t>
      </w:r>
      <w:r>
        <w:t xml:space="preserve"> </w:t>
      </w:r>
      <w:r>
        <w:t xml:space="preserve">of the sentence, so</w:t>
      </w:r>
      <w:r>
        <w:t xml:space="preserve"> </w:t>
      </w:r>
      <w:r>
        <w:rPr>
          <w:iCs/>
          <w:i/>
        </w:rPr>
        <w:t xml:space="preserve">cādilope</w:t>
      </w:r>
      <w:r>
        <w:t xml:space="preserve"> </w:t>
      </w:r>
      <w:r>
        <w:t xml:space="preserve">is not applicable; but since it stands after the</w:t>
      </w:r>
      <w:r>
        <w:t xml:space="preserve"> </w:t>
      </w:r>
      <w:r>
        <w:rPr>
          <w:iCs/>
          <w:i/>
        </w:rPr>
        <w:t xml:space="preserve">tiṅanta</w:t>
      </w:r>
      <w:r>
        <w:t xml:space="preserve"> </w:t>
      </w:r>
      <w:r>
        <w:rPr>
          <w:iCs/>
          <w:i/>
        </w:rPr>
        <w:t xml:space="preserve">bādhate</w:t>
      </w:r>
      <w:r>
        <w:t xml:space="preserve">, the lowering by</w:t>
      </w:r>
      <w:r>
        <w:t xml:space="preserve"> </w:t>
      </w:r>
      <w:r>
        <w:rPr>
          <w:iCs/>
          <w:i/>
        </w:rPr>
        <w:t xml:space="preserve">tiṅ ṅatiṅaḥ</w:t>
      </w:r>
      <w:r>
        <w:t xml:space="preserve"> </w:t>
      </w:r>
      <w:r>
        <w:t xml:space="preserve">does not arise (it requires a non-</w:t>
      </w:r>
      <w:r>
        <w:rPr>
          <w:iCs/>
          <w:i/>
        </w:rPr>
        <w:t xml:space="preserve">tiṅ</w:t>
      </w:r>
      <w:r>
        <w:t xml:space="preserve"> </w:t>
      </w:r>
      <w:r>
        <w:t xml:space="preserve">before).</w:t>
      </w:r>
      <w:r>
        <w:t xml:space="preserve"> </w:t>
      </w:r>
      <w:r>
        <w:t xml:space="preserve">-</w:t>
      </w:r>
      <w:r>
        <w:t xml:space="preserve"> </w:t>
      </w:r>
      <w:r>
        <w:rPr>
          <w:bCs/>
          <w:b/>
        </w:rPr>
        <w:t xml:space="preserve">ṛṇoti</w:t>
      </w:r>
      <w:r>
        <w:t xml:space="preserve"> </w:t>
      </w:r>
      <w:r>
        <w:t xml:space="preserve">(pp. 167–168): root</w:t>
      </w:r>
      <w:r>
        <w:t xml:space="preserve"> </w:t>
      </w:r>
      <w:r>
        <w:rPr>
          <w:iCs/>
          <w:i/>
        </w:rPr>
        <w:t xml:space="preserve">ṛṇu gatau</w:t>
      </w:r>
      <w:r>
        <w:t xml:space="preserve">,</w:t>
      </w:r>
      <w:r>
        <w:t xml:space="preserve"> </w:t>
      </w:r>
      <w:r>
        <w:rPr>
          <w:iCs/>
          <w:i/>
        </w:rPr>
        <w:t xml:space="preserve">tanādi</w:t>
      </w:r>
      <w:r>
        <w:t xml:space="preserve">;</w:t>
      </w:r>
      <w:r>
        <w:t xml:space="preserve"> </w:t>
      </w:r>
      <w:r>
        <w:rPr>
          <w:iCs/>
          <w:i/>
        </w:rPr>
        <w:t xml:space="preserve">laṭ</w:t>
      </w:r>
      <w:r>
        <w:t xml:space="preserve">,</w:t>
      </w:r>
      <w:r>
        <w:t xml:space="preserve"> </w:t>
      </w:r>
      <w:r>
        <w:rPr>
          <w:iCs/>
          <w:i/>
        </w:rPr>
        <w:t xml:space="preserve">tip</w:t>
      </w:r>
      <w:r>
        <w:t xml:space="preserve">;</w:t>
      </w:r>
      <w:r>
        <w:t xml:space="preserve"> </w:t>
      </w:r>
      <w:r>
        <w:rPr>
          <w:iCs/>
          <w:i/>
        </w:rPr>
        <w:t xml:space="preserve">tanādikṛñbhya uḥ</w:t>
      </w:r>
      <w:r>
        <w:t xml:space="preserve"> </w:t>
      </w:r>
      <w:r>
        <w:t xml:space="preserve">— तनादिकृञ्भ्य उः — the suffix</w:t>
      </w:r>
      <w:r>
        <w:t xml:space="preserve"> </w:t>
      </w:r>
      <w:r>
        <w:rPr>
          <w:iCs/>
          <w:i/>
        </w:rPr>
        <w:t xml:space="preserve">u</w:t>
      </w:r>
      <w:r>
        <w:t xml:space="preserve">; with this</w:t>
      </w:r>
      <w:r>
        <w:t xml:space="preserve"> </w:t>
      </w:r>
      <w:r>
        <w:rPr>
          <w:iCs/>
          <w:i/>
        </w:rPr>
        <w:t xml:space="preserve">u</w:t>
      </w:r>
      <w:r>
        <w:t xml:space="preserve"> </w:t>
      </w:r>
      <w:r>
        <w:t xml:space="preserve">as the cause</w:t>
      </w:r>
      <w:r>
        <w:t xml:space="preserve"> </w:t>
      </w:r>
      <w:r>
        <w:rPr>
          <w:iCs/>
          <w:i/>
        </w:rPr>
        <w:t xml:space="preserve">laghūpadha-guṇa</w:t>
      </w:r>
      <w:r>
        <w:t xml:space="preserve"> </w:t>
      </w:r>
      <w:r>
        <w:t xml:space="preserve">would arise; the teachers Ātreya, Āpiśali and others, by</w:t>
      </w:r>
      <w:r>
        <w:t xml:space="preserve"> </w:t>
      </w:r>
      <w:r>
        <w:rPr>
          <w:iCs/>
          <w:i/>
        </w:rPr>
        <w:t xml:space="preserve">saṃjñāpūrvako vidhir anityaḥ</w:t>
      </w:r>
      <w:r>
        <w:t xml:space="preserve"> </w:t>
      </w:r>
      <w:r>
        <w:t xml:space="preserve">(Paribhā. 95), hold that</w:t>
      </w:r>
      <w:r>
        <w:t xml:space="preserve"> </w:t>
      </w:r>
      <w:r>
        <w:rPr>
          <w:iCs/>
          <w:i/>
        </w:rPr>
        <w:t xml:space="preserve">guṇa</w:t>
      </w:r>
      <w:r>
        <w:t xml:space="preserve"> </w:t>
      </w:r>
      <w:r>
        <w:t xml:space="preserve">does not arise in the</w:t>
      </w:r>
      <w:r>
        <w:t xml:space="preserve"> </w:t>
      </w:r>
      <w:r>
        <w:rPr>
          <w:iCs/>
          <w:i/>
        </w:rPr>
        <w:t xml:space="preserve">tanādi</w:t>
      </w:r>
      <w:r>
        <w:t xml:space="preserve">; by their opinion no</w:t>
      </w:r>
      <w:r>
        <w:t xml:space="preserve"> </w:t>
      </w:r>
      <w:r>
        <w:rPr>
          <w:iCs/>
          <w:i/>
        </w:rPr>
        <w:t xml:space="preserve">guṇa</w:t>
      </w:r>
      <w:r>
        <w:t xml:space="preserve"> </w:t>
      </w:r>
      <w:r>
        <w:t xml:space="preserve">here. Or, following</w:t>
      </w:r>
      <w:r>
        <w:t xml:space="preserve"> </w:t>
      </w:r>
      <w:r>
        <w:rPr>
          <w:iCs/>
          <w:i/>
        </w:rPr>
        <w:t xml:space="preserve">bahulam etannidarśanam</w:t>
      </w:r>
      <w:r>
        <w:t xml:space="preserve">, the root</w:t>
      </w:r>
      <w:r>
        <w:t xml:space="preserve"> </w:t>
      </w:r>
      <w:r>
        <w:rPr>
          <w:iCs/>
          <w:i/>
        </w:rPr>
        <w:t xml:space="preserve">ṛ</w:t>
      </w:r>
      <w:r>
        <w:t xml:space="preserve"> </w:t>
      </w:r>
      <w:r>
        <w:t xml:space="preserve">is read in the</w:t>
      </w:r>
      <w:r>
        <w:t xml:space="preserve"> </w:t>
      </w:r>
      <w:r>
        <w:rPr>
          <w:iCs/>
          <w:i/>
        </w:rPr>
        <w:t xml:space="preserve">svādi</w:t>
      </w:r>
      <w:r>
        <w:t xml:space="preserve"> </w:t>
      </w:r>
      <w:r>
        <w:t xml:space="preserve">class, and</w:t>
      </w:r>
      <w:r>
        <w:t xml:space="preserve"> </w:t>
      </w:r>
      <w:r>
        <w:rPr>
          <w:iCs/>
          <w:i/>
        </w:rPr>
        <w:t xml:space="preserve">svādibhyaḥ śnuḥ</w:t>
      </w:r>
      <w:r>
        <w:t xml:space="preserve"> </w:t>
      </w:r>
      <w:r>
        <w:t xml:space="preserve">gives the</w:t>
      </w:r>
      <w:r>
        <w:t xml:space="preserve"> </w:t>
      </w:r>
      <w:r>
        <w:rPr>
          <w:iCs/>
          <w:i/>
        </w:rPr>
        <w:t xml:space="preserve">śnu</w:t>
      </w:r>
      <w:r>
        <w:t xml:space="preserve"> </w:t>
      </w:r>
      <w:r>
        <w:t xml:space="preserve">of the</w:t>
      </w:r>
      <w:r>
        <w:t xml:space="preserve"> </w:t>
      </w:r>
      <w:r>
        <w:rPr>
          <w:iCs/>
          <w:i/>
        </w:rPr>
        <w:t xml:space="preserve">vikaraṇa</w:t>
      </w:r>
      <w:r>
        <w:t xml:space="preserve">, an</w:t>
      </w:r>
      <w:r>
        <w:t xml:space="preserve"> </w:t>
      </w:r>
      <w:r>
        <w:rPr>
          <w:iCs/>
          <w:i/>
        </w:rPr>
        <w:t xml:space="preserve">apit sārvadhātuka</w:t>
      </w:r>
      <w:r>
        <w:t xml:space="preserve"> </w:t>
      </w:r>
      <w:r>
        <w:t xml:space="preserve">and so</w:t>
      </w:r>
      <w:r>
        <w:t xml:space="preserve"> </w:t>
      </w:r>
      <w:r>
        <w:rPr>
          <w:iCs/>
          <w:i/>
        </w:rPr>
        <w:t xml:space="preserve">ṅit</w:t>
      </w:r>
      <w:r>
        <w:t xml:space="preserve">;</w:t>
      </w:r>
      <w:r>
        <w:t xml:space="preserve"> </w:t>
      </w:r>
      <w:r>
        <w:rPr>
          <w:iCs/>
          <w:i/>
        </w:rPr>
        <w:t xml:space="preserve">kṅiti ca</w:t>
      </w:r>
      <w:r>
        <w:t xml:space="preserve"> </w:t>
      </w:r>
      <w:r>
        <w:t xml:space="preserve">prevents</w:t>
      </w:r>
      <w:r>
        <w:t xml:space="preserve"> </w:t>
      </w:r>
      <w:r>
        <w:rPr>
          <w:iCs/>
          <w:i/>
        </w:rPr>
        <w:t xml:space="preserve">guṇa</w:t>
      </w:r>
      <w:r>
        <w:t xml:space="preserve">; the result is</w:t>
      </w:r>
      <w:r>
        <w:t xml:space="preserve"> </w:t>
      </w:r>
      <w:r>
        <w:rPr>
          <w:iCs/>
          <w:i/>
        </w:rPr>
        <w:t xml:space="preserve">ṛṇoti</w:t>
      </w:r>
      <w:r>
        <w:t xml:space="preserve">. Rik 9 ends here (</w:t>
      </w:r>
      <w:r>
        <w:rPr>
          <w:iCs/>
          <w:i/>
        </w:rPr>
        <w:t xml:space="preserve">|| 9 ||</w:t>
      </w:r>
      <w:r>
        <w:t xml:space="preserve">).</w:t>
      </w:r>
    </w:p>
    <w:bookmarkEnd w:id="157"/>
    <w:bookmarkStart w:id="158" w:name="rik-35.10-pp.-168170-pdf-183185"/>
    <w:p>
      <w:pPr>
        <w:pStyle w:val="Heading3"/>
      </w:pPr>
      <w:r>
        <w:t xml:space="preserve">Rik 35.10 (pp. 168–170, PDF 183–185)</w:t>
      </w:r>
    </w:p>
    <w:p>
      <w:pPr>
        <w:pStyle w:val="FirstParagraph"/>
      </w:pPr>
      <w:r>
        <w:rPr>
          <w:bCs/>
          <w:b/>
        </w:rPr>
        <w:t xml:space="preserve">Saṃhitā-pāṭha</w:t>
      </w:r>
      <w:r>
        <w:t xml:space="preserve"> </w:t>
      </w:r>
      <w:r>
        <w:rPr>
          <w:iCs/>
          <w:i/>
        </w:rPr>
        <w:t xml:space="preserve">(p. 168; Saṃhitā accents as printed; Pada unaccented)</w:t>
      </w:r>
    </w:p>
    <w:p>
      <w:pPr>
        <w:pStyle w:val="BlockText"/>
      </w:pPr>
      <w:r>
        <w:t xml:space="preserve">हिर॑ण्यहस्तो॒ असु॑रः सुनी॒थः सु॑मृळी॒कः स्ववाँ॑ यात्व॒र्वाङ् ।</w:t>
      </w:r>
      <w:r>
        <w:t xml:space="preserve"> </w:t>
      </w:r>
      <w:r>
        <w:t xml:space="preserve">अ॒प॒सेध॑न्र॒क्षसो॑ यातु॒धाना॒नस्था॑द्दे॒वः प्र॑तिदो॒षं गृ॑णानः ॥ १० ॥</w:t>
      </w:r>
    </w:p>
    <w:p>
      <w:pPr>
        <w:pStyle w:val="FirstParagraph"/>
      </w:pPr>
      <w:r>
        <w:rPr>
          <w:iCs/>
          <w:i/>
        </w:rPr>
        <w:t xml:space="preserve">híraṇyahasto ásuraḥ sunītháḥ sumṛḷīkáḥ svávām̐ yātv arvā́ṅ |</w:t>
      </w:r>
      <w:r>
        <w:t xml:space="preserve"> </w:t>
      </w:r>
      <w:r>
        <w:rPr>
          <w:iCs/>
          <w:i/>
        </w:rPr>
        <w:t xml:space="preserve">apasédhan rakṣáso yātudhā́nān ásthād deváḥ pratidoṣáṃ gṛṇānaḥ || 10 ||</w:t>
      </w:r>
    </w:p>
    <w:p>
      <w:pPr>
        <w:pStyle w:val="BodyText"/>
      </w:pPr>
      <w:r>
        <w:rPr>
          <w:iCs/>
          <w:i/>
        </w:rPr>
        <w:t xml:space="preserve">(As printed, no underline is seen under णा of गृणानः.)</w:t>
      </w:r>
    </w:p>
    <w:p>
      <w:pPr>
        <w:pStyle w:val="BodyText"/>
      </w:pPr>
      <w:r>
        <w:rPr>
          <w:iCs/>
          <w:i/>
        </w:rPr>
        <w:t xml:space="preserve">(Reading note, written after viewing the Pada on the same page: the Saṃhitā’s</w:t>
      </w:r>
      <w:r>
        <w:rPr>
          <w:iCs/>
          <w:i/>
        </w:rPr>
        <w:t xml:space="preserve"> </w:t>
      </w:r>
      <w:r>
        <w:rPr>
          <w:iCs/>
          <w:i/>
        </w:rPr>
        <w:t xml:space="preserve">“</w:t>
      </w:r>
      <w:r>
        <w:rPr>
          <w:iCs/>
          <w:i/>
        </w:rPr>
        <w:t xml:space="preserve">svavām̐ yātv arvāṅ</w:t>
      </w:r>
      <w:r>
        <w:rPr>
          <w:iCs/>
          <w:i/>
        </w:rPr>
        <w:t xml:space="preserve">”</w:t>
      </w:r>
      <w:r>
        <w:rPr>
          <w:iCs/>
          <w:i/>
        </w:rPr>
        <w:t xml:space="preserve"> </w:t>
      </w:r>
      <w:r>
        <w:rPr>
          <w:iCs/>
          <w:i/>
        </w:rPr>
        <w:t xml:space="preserve">is the Pada’s</w:t>
      </w:r>
      <w:r>
        <w:t xml:space="preserve"> </w:t>
      </w:r>
      <w:r>
        <w:t xml:space="preserve">sva-vān | yātu | arvāṅ</w:t>
      </w:r>
      <w:r>
        <w:t xml:space="preserve"> </w:t>
      </w:r>
      <w:r>
        <w:rPr>
          <w:iCs/>
          <w:i/>
        </w:rPr>
        <w:t xml:space="preserve">joined by sandhi, with the Vedic nasalised</w:t>
      </w:r>
      <w:r>
        <w:t xml:space="preserve"> </w:t>
      </w:r>
      <w:r>
        <w:t xml:space="preserve">ām̐</w:t>
      </w:r>
      <w:r>
        <w:t xml:space="preserve"> </w:t>
      </w:r>
      <w:r>
        <w:rPr>
          <w:iCs/>
          <w:i/>
        </w:rPr>
        <w:t xml:space="preserve">before a vowel-initial word.)</w:t>
      </w:r>
    </w:p>
    <w:p>
      <w:pPr>
        <w:pStyle w:val="BodyText"/>
      </w:pPr>
      <w:r>
        <w:rPr>
          <w:bCs/>
          <w:b/>
        </w:rPr>
        <w:t xml:space="preserve">Pada-pāṭha</w:t>
      </w:r>
      <w:r>
        <w:t xml:space="preserve"> </w:t>
      </w:r>
      <w:r>
        <w:rPr>
          <w:iCs/>
          <w:i/>
        </w:rPr>
        <w:t xml:space="preserve">(p. 168)</w:t>
      </w:r>
    </w:p>
    <w:p>
      <w:pPr>
        <w:pStyle w:val="BlockText"/>
      </w:pPr>
      <w:r>
        <w:t xml:space="preserve">हिरण्यऽहस्तः । असुरः । सुऽनीथः । सुऽमृळीकः । स्वऽवान् । यातु । अर्वाङ् ॥</w:t>
      </w:r>
      <w:r>
        <w:t xml:space="preserve"> </w:t>
      </w:r>
      <w:r>
        <w:t xml:space="preserve">अपऽसेधन् । रक्षसः । यातुऽधानान् । अस्थात् । देवः । प्रतिऽदोषम् । गृणानः ॥ १० ॥</w:t>
      </w:r>
    </w:p>
    <w:p>
      <w:pPr>
        <w:pStyle w:val="FirstParagraph"/>
      </w:pPr>
      <w:r>
        <w:rPr>
          <w:iCs/>
          <w:i/>
        </w:rPr>
        <w:t xml:space="preserve">hiraṇya-hastaḥ | asuraḥ | su-nīthaḥ | su-mṛḷīkaḥ | sva-vān | yātu | arvāṅ ||</w:t>
      </w:r>
      <w:r>
        <w:t xml:space="preserve"> </w:t>
      </w:r>
      <w:r>
        <w:rPr>
          <w:iCs/>
          <w:i/>
        </w:rPr>
        <w:t xml:space="preserve">apa-sedhan | rakṣasaḥ | yātu-dhānān | asthāt | devaḥ | prati-doṣam | gṛṇānaḥ || 10 ||</w:t>
      </w:r>
    </w:p>
    <w:p>
      <w:pPr>
        <w:pStyle w:val="BodyText"/>
      </w:pPr>
      <w:r>
        <w:rPr>
          <w:bCs/>
          <w:b/>
        </w:rPr>
        <w:t xml:space="preserve">Sāyaṇa-bhāṣya</w:t>
      </w:r>
      <w:r>
        <w:t xml:space="preserve"> </w:t>
      </w:r>
      <w:r>
        <w:rPr>
          <w:iCs/>
          <w:i/>
        </w:rPr>
        <w:t xml:space="preserve">(pp. 168–169; the first half in full, the grammatical tail characterized)</w:t>
      </w:r>
    </w:p>
    <w:p>
      <w:pPr>
        <w:pStyle w:val="BlockText"/>
      </w:pPr>
      <w:r>
        <w:t xml:space="preserve">हिरण्यहस्तोऽसुरः प्राणदाता सुनीथः सुष्ठु नेता । प्रशस्य इत्यर्थः । सुनीथः पाक इति प्रशस्यनामसु पाठात् । सुमृळीकः सुष्ठु सुखयिता स्ववान् धनवान् अर्वाङ् अभिमुखः कर्मदेशे गच्छतु । किंचायं देवः प्रतिदोषं प्रतिरात्रि गृणानः स्तूयमानोऽस्थात् । स्थितवान् । किं कुर्वन् । रक्षसो बाधकत्वेन रक्षणनिमित्तभूतान् । रक्षो रक्षितव्यमस्मादिति यास्कः । नि. ४-१८ । यातुधानानसुरानपसेधन् निराकुर्वन् ॥</w:t>
      </w:r>
    </w:p>
    <w:p>
      <w:pPr>
        <w:pStyle w:val="FirstParagraph"/>
      </w:pPr>
      <w:r>
        <w:rPr>
          <w:iCs/>
          <w:i/>
        </w:rPr>
        <w:t xml:space="preserve">hiraṇyahasto ’suraḥ prāṇadātā sunīthaḥ suṣṭhu netā | praśasya ity arthaḥ | sunīthaḥ pāka iti praśasyanāmasu pāṭhāt | sumṛḷīkaḥ suṣṭhu sukhayitā svavān dhanavān arvāṅ abhimukhaḥ karmadeśe gacchatu | kiṃcāyaṃ devaḥ pratidoṣaṃ pratirātri gṛṇānaḥ stūyamāno ’sthāt | sthitavān | kiṃ kurvan | rakṣaso bādhakatvena rakṣaṇanimittabhūtān | rakṣo rakṣitavyam asmād iti yāskaḥ | ni. 4-18 | yātudhānān asurān apasedhan nirākurvan ||</w:t>
      </w:r>
    </w:p>
    <w:p>
      <w:pPr>
        <w:pStyle w:val="BodyText"/>
      </w:pPr>
      <w:r>
        <w:rPr>
          <w:bCs/>
          <w:b/>
        </w:rPr>
        <w:t xml:space="preserve">Translation:</w:t>
      </w:r>
      <w:r>
        <w:t xml:space="preserve"> </w:t>
      </w:r>
      <w:r>
        <w:t xml:space="preserve">“</w:t>
      </w:r>
      <w:r>
        <w:rPr>
          <w:iCs/>
          <w:i/>
        </w:rPr>
        <w:t xml:space="preserve">Hiraṇyahastaḥ</w:t>
      </w:r>
      <w:r>
        <w:t xml:space="preserve"> </w:t>
      </w:r>
      <w:r>
        <w:t xml:space="preserve">— golden-handed;</w:t>
      </w:r>
      <w:r>
        <w:t xml:space="preserve"> </w:t>
      </w:r>
      <w:r>
        <w:rPr>
          <w:iCs/>
          <w:i/>
        </w:rPr>
        <w:t xml:space="preserve">asuraḥ</w:t>
      </w:r>
      <w:r>
        <w:t xml:space="preserve"> </w:t>
      </w:r>
      <w:r>
        <w:t xml:space="preserve">— the giver of life;</w:t>
      </w:r>
      <w:r>
        <w:t xml:space="preserve"> </w:t>
      </w:r>
      <w:r>
        <w:rPr>
          <w:iCs/>
          <w:i/>
        </w:rPr>
        <w:t xml:space="preserve">sunīthaḥ</w:t>
      </w:r>
      <w:r>
        <w:t xml:space="preserve"> </w:t>
      </w:r>
      <w:r>
        <w:t xml:space="preserve">— good leader, i.e. praiseworthy, since</w:t>
      </w:r>
      <w:r>
        <w:t xml:space="preserve"> </w:t>
      </w:r>
      <w:r>
        <w:rPr>
          <w:iCs/>
          <w:i/>
        </w:rPr>
        <w:t xml:space="preserve">sunīthaḥ</w:t>
      </w:r>
      <w:r>
        <w:t xml:space="preserve"> </w:t>
      </w:r>
      <w:r>
        <w:t xml:space="preserve">is read among the names for</w:t>
      </w:r>
      <w:r>
        <w:t xml:space="preserve"> </w:t>
      </w:r>
      <w:r>
        <w:t xml:space="preserve">‘</w:t>
      </w:r>
      <w:r>
        <w:t xml:space="preserve">praiseworthy</w:t>
      </w:r>
      <w:r>
        <w:t xml:space="preserve">’</w:t>
      </w:r>
      <w:r>
        <w:t xml:space="preserve">;</w:t>
      </w:r>
      <w:r>
        <w:t xml:space="preserve"> </w:t>
      </w:r>
      <w:r>
        <w:rPr>
          <w:iCs/>
          <w:i/>
        </w:rPr>
        <w:t xml:space="preserve">sumṛḷīkaḥ</w:t>
      </w:r>
      <w:r>
        <w:t xml:space="preserve"> </w:t>
      </w:r>
      <w:r>
        <w:t xml:space="preserve">— the one who gives good happiness;</w:t>
      </w:r>
      <w:r>
        <w:t xml:space="preserve"> </w:t>
      </w:r>
      <w:r>
        <w:rPr>
          <w:iCs/>
          <w:i/>
        </w:rPr>
        <w:t xml:space="preserve">svavān</w:t>
      </w:r>
      <w:r>
        <w:t xml:space="preserve"> </w:t>
      </w:r>
      <w:r>
        <w:t xml:space="preserve">— possessed of wealth: let him come</w:t>
      </w:r>
      <w:r>
        <w:t xml:space="preserve"> </w:t>
      </w:r>
      <w:r>
        <w:rPr>
          <w:iCs/>
          <w:i/>
        </w:rPr>
        <w:t xml:space="preserve">arvāṅ</w:t>
      </w:r>
      <w:r>
        <w:t xml:space="preserve"> </w:t>
      </w:r>
      <w:r>
        <w:t xml:space="preserve">— facing us, to the place of the rite. Moreover this god, being praised every night (</w:t>
      </w:r>
      <w:r>
        <w:rPr>
          <w:iCs/>
          <w:i/>
        </w:rPr>
        <w:t xml:space="preserve">pratidoṣam</w:t>
      </w:r>
      <w:r>
        <w:t xml:space="preserve">),</w:t>
      </w:r>
      <w:r>
        <w:t xml:space="preserve"> </w:t>
      </w:r>
      <w:r>
        <w:rPr>
          <w:iCs/>
          <w:i/>
        </w:rPr>
        <w:t xml:space="preserve">asthāt</w:t>
      </w:r>
      <w:r>
        <w:t xml:space="preserve"> </w:t>
      </w:r>
      <w:r>
        <w:t xml:space="preserve">— has stood [here]. Doing what?</w:t>
      </w:r>
      <w:r>
        <w:t xml:space="preserve"> </w:t>
      </w:r>
      <w:r>
        <w:rPr>
          <w:iCs/>
          <w:i/>
        </w:rPr>
        <w:t xml:space="preserve">Rakṣasaḥ</w:t>
      </w:r>
      <w:r>
        <w:t xml:space="preserve"> </w:t>
      </w:r>
      <w:r>
        <w:t xml:space="preserve">— [driving away those] who, by being injurers, are the occasion for [our] need of protection (</w:t>
      </w:r>
      <w:r>
        <w:t xml:space="preserve">‘</w:t>
      </w:r>
      <w:r>
        <w:rPr>
          <w:iCs/>
          <w:i/>
        </w:rPr>
        <w:t xml:space="preserve">rakṣas</w:t>
      </w:r>
      <w:r>
        <w:t xml:space="preserve">, that from which [one] must be protected</w:t>
      </w:r>
      <w:r>
        <w:t xml:space="preserve">’</w:t>
      </w:r>
      <w:r>
        <w:t xml:space="preserve">, so Yāska, Ni. 4-18);</w:t>
      </w:r>
      <w:r>
        <w:t xml:space="preserve"> </w:t>
      </w:r>
      <w:r>
        <w:rPr>
          <w:iCs/>
          <w:i/>
        </w:rPr>
        <w:t xml:space="preserve">yātudhānān</w:t>
      </w:r>
      <w:r>
        <w:t xml:space="preserve">, the asuras —</w:t>
      </w:r>
      <w:r>
        <w:t xml:space="preserve"> </w:t>
      </w:r>
      <w:r>
        <w:rPr>
          <w:iCs/>
          <w:i/>
        </w:rPr>
        <w:t xml:space="preserve">apasedhan</w:t>
      </w:r>
      <w:r>
        <w:t xml:space="preserve">, keeping off, driving away.</w:t>
      </w:r>
      <w:r>
        <w:t xml:space="preserve">”</w:t>
      </w:r>
    </w:p>
    <w:p>
      <w:pPr>
        <w:pStyle w:val="BodyText"/>
      </w:pPr>
      <w:r>
        <w:rPr>
          <w:bCs/>
          <w:b/>
        </w:rPr>
        <w:t xml:space="preserve">Grammar within the bhāṣya</w:t>
      </w:r>
      <w:r>
        <w:t xml:space="preserve"> </w:t>
      </w:r>
      <w:r>
        <w:rPr>
          <w:iCs/>
          <w:i/>
        </w:rPr>
        <w:t xml:space="preserve">(p. 169, characterized)</w:t>
      </w:r>
      <w:r>
        <w:t xml:space="preserve">:</w:t>
      </w:r>
      <w:r>
        <w:t xml:space="preserve"> </w:t>
      </w:r>
      <w:r>
        <w:t xml:space="preserve">“</w:t>
      </w:r>
      <w:r>
        <w:rPr>
          <w:iCs/>
          <w:i/>
        </w:rPr>
        <w:t xml:space="preserve">hiraṇyahasta</w:t>
      </w:r>
      <w:r>
        <w:t xml:space="preserve"> </w:t>
      </w:r>
      <w:r>
        <w:t xml:space="preserve">and the like are as before</w:t>
      </w:r>
      <w:r>
        <w:t xml:space="preserve">”</w:t>
      </w:r>
      <w:r>
        <w:t xml:space="preserve">;</w:t>
      </w:r>
      <w:r>
        <w:t xml:space="preserve"> </w:t>
      </w:r>
      <w:r>
        <w:rPr>
          <w:iCs/>
          <w:i/>
        </w:rPr>
        <w:t xml:space="preserve">sumṛḷīkaḥ</w:t>
      </w:r>
      <w:r>
        <w:t xml:space="preserve"> </w:t>
      </w:r>
      <w:r>
        <w:t xml:space="preserve">(</w:t>
      </w:r>
      <w:r>
        <w:rPr>
          <w:iCs/>
          <w:i/>
        </w:rPr>
        <w:t xml:space="preserve">suṣṭhu mṛḷīkaṃ sukhaṃ yasyāsau</w:t>
      </w:r>
      <w:r>
        <w:t xml:space="preserve">,</w:t>
      </w:r>
      <w:r>
        <w:t xml:space="preserve"> </w:t>
      </w:r>
      <w:r>
        <w:rPr>
          <w:iCs/>
          <w:i/>
        </w:rPr>
        <w:t xml:space="preserve">nañsubhyām</w:t>
      </w:r>
      <w:r>
        <w:t xml:space="preserve"> </w:t>
      </w:r>
      <w:r>
        <w:t xml:space="preserve">— final-acute of the later member);</w:t>
      </w:r>
      <w:r>
        <w:t xml:space="preserve"> </w:t>
      </w:r>
      <w:r>
        <w:rPr>
          <w:iCs/>
          <w:i/>
        </w:rPr>
        <w:t xml:space="preserve">svavān</w:t>
      </w:r>
      <w:r>
        <w:t xml:space="preserve"> </w:t>
      </w:r>
      <w:r>
        <w:t xml:space="preserve">(</w:t>
      </w:r>
      <w:r>
        <w:rPr>
          <w:iCs/>
          <w:i/>
        </w:rPr>
        <w:t xml:space="preserve">svam asyāsti</w:t>
      </w:r>
      <w:r>
        <w:t xml:space="preserve">;</w:t>
      </w:r>
      <w:r>
        <w:t xml:space="preserve"> </w:t>
      </w:r>
      <w:r>
        <w:rPr>
          <w:iCs/>
          <w:i/>
        </w:rPr>
        <w:t xml:space="preserve">matup</w:t>
      </w:r>
      <w:r>
        <w:t xml:space="preserve">, with</w:t>
      </w:r>
      <w:r>
        <w:t xml:space="preserve"> </w:t>
      </w:r>
      <w:r>
        <w:rPr>
          <w:iCs/>
          <w:i/>
        </w:rPr>
        <w:t xml:space="preserve">m</w:t>
      </w:r>
      <w:r>
        <w:t xml:space="preserve"> </w:t>
      </w:r>
      <w:r>
        <w:t xml:space="preserve">→</w:t>
      </w:r>
      <w:r>
        <w:t xml:space="preserve"> </w:t>
      </w:r>
      <w:r>
        <w:rPr>
          <w:iCs/>
          <w:i/>
        </w:rPr>
        <w:t xml:space="preserve">v</w:t>
      </w:r>
      <w:r>
        <w:t xml:space="preserve"> </w:t>
      </w:r>
      <w:r>
        <w:t xml:space="preserve">by</w:t>
      </w:r>
      <w:r>
        <w:t xml:space="preserve"> </w:t>
      </w:r>
      <w:r>
        <w:rPr>
          <w:iCs/>
          <w:i/>
        </w:rPr>
        <w:t xml:space="preserve">mādupadhāyāḥ</w:t>
      </w:r>
      <w:r>
        <w:t xml:space="preserve"> </w:t>
      </w:r>
      <w:r>
        <w:t xml:space="preserve">(</w:t>
      </w:r>
      <w:r>
        <w:rPr>
          <w:iCs/>
          <w:i/>
        </w:rPr>
        <w:t xml:space="preserve">iti vatvam</w:t>
      </w:r>
      <w:r>
        <w:t xml:space="preserve">); the</w:t>
      </w:r>
      <w:r>
        <w:t xml:space="preserve"> </w:t>
      </w:r>
      <w:r>
        <w:rPr>
          <w:iCs/>
          <w:i/>
        </w:rPr>
        <w:t xml:space="preserve">n</w:t>
      </w:r>
      <w:r>
        <w:t xml:space="preserve"> </w:t>
      </w:r>
      <w:r>
        <w:t xml:space="preserve">in the Saṃhitā becomes</w:t>
      </w:r>
      <w:r>
        <w:t xml:space="preserve"> </w:t>
      </w:r>
      <w:r>
        <w:rPr>
          <w:iCs/>
          <w:i/>
        </w:rPr>
        <w:t xml:space="preserve">ru</w:t>
      </w:r>
      <w:r>
        <w:t xml:space="preserve"> </w:t>
      </w:r>
      <w:r>
        <w:t xml:space="preserve">by</w:t>
      </w:r>
      <w:r>
        <w:t xml:space="preserve"> </w:t>
      </w:r>
      <w:r>
        <w:rPr>
          <w:iCs/>
          <w:i/>
        </w:rPr>
        <w:t xml:space="preserve">dīrghād aṭi samānapāde</w:t>
      </w:r>
      <w:r>
        <w:t xml:space="preserve">, the</w:t>
      </w:r>
      <w:r>
        <w:t xml:space="preserve"> </w:t>
      </w:r>
      <w:r>
        <w:rPr>
          <w:iCs/>
          <w:i/>
        </w:rPr>
        <w:t xml:space="preserve">ā</w:t>
      </w:r>
      <w:r>
        <w:t xml:space="preserve"> </w:t>
      </w:r>
      <w:r>
        <w:t xml:space="preserve">is nasalised by</w:t>
      </w:r>
      <w:r>
        <w:t xml:space="preserve"> </w:t>
      </w:r>
      <w:r>
        <w:rPr>
          <w:iCs/>
          <w:i/>
        </w:rPr>
        <w:t xml:space="preserve">āto ’ṭi nityam</w:t>
      </w:r>
      <w:r>
        <w:t xml:space="preserve">, and the</w:t>
      </w:r>
      <w:r>
        <w:t xml:space="preserve"> </w:t>
      </w:r>
      <w:r>
        <w:rPr>
          <w:iCs/>
          <w:i/>
        </w:rPr>
        <w:t xml:space="preserve">ru</w:t>
      </w:r>
      <w:r>
        <w:t xml:space="preserve"> </w:t>
      </w:r>
      <w:r>
        <w:t xml:space="preserve">becomes</w:t>
      </w:r>
      <w:r>
        <w:t xml:space="preserve"> </w:t>
      </w:r>
      <w:r>
        <w:rPr>
          <w:iCs/>
          <w:i/>
        </w:rPr>
        <w:t xml:space="preserve">y</w:t>
      </w:r>
      <w:r>
        <w:t xml:space="preserve"> </w:t>
      </w:r>
      <w:r>
        <w:t xml:space="preserve">(</w:t>
      </w:r>
      <w:r>
        <w:rPr>
          <w:iCs/>
          <w:i/>
        </w:rPr>
        <w:t xml:space="preserve">ror yatvam</w:t>
      </w:r>
      <w:r>
        <w:t xml:space="preserve">,</w:t>
      </w:r>
      <w:r>
        <w:t xml:space="preserve"> </w:t>
      </w:r>
      <w:r>
        <w:rPr>
          <w:iCs/>
          <w:i/>
        </w:rPr>
        <w:t xml:space="preserve">yalopaś ca</w:t>
      </w:r>
      <w:r>
        <w:t xml:space="preserve">));</w:t>
      </w:r>
      <w:r>
        <w:t xml:space="preserve"> </w:t>
      </w:r>
      <w:r>
        <w:rPr>
          <w:iCs/>
          <w:i/>
        </w:rPr>
        <w:t xml:space="preserve">apasedhan</w:t>
      </w:r>
      <w:r>
        <w:t xml:space="preserve"> </w:t>
      </w:r>
      <w:r>
        <w:t xml:space="preserve">(</w:t>
      </w:r>
      <w:r>
        <w:rPr>
          <w:iCs/>
          <w:i/>
        </w:rPr>
        <w:t xml:space="preserve">ṣidhu gatyām</w:t>
      </w:r>
      <w:r>
        <w:t xml:space="preserve">;</w:t>
      </w:r>
      <w:r>
        <w:t xml:space="preserve"> </w:t>
      </w:r>
      <w:r>
        <w:rPr>
          <w:iCs/>
          <w:i/>
        </w:rPr>
        <w:t xml:space="preserve">śap</w:t>
      </w:r>
      <w:r>
        <w:t xml:space="preserve"> </w:t>
      </w:r>
      <w:r>
        <w:rPr>
          <w:iCs/>
          <w:i/>
        </w:rPr>
        <w:t xml:space="preserve">pit</w:t>
      </w:r>
      <w:r>
        <w:t xml:space="preserve"> </w:t>
      </w:r>
      <w:r>
        <w:t xml:space="preserve">so unaccented;</w:t>
      </w:r>
      <w:r>
        <w:t xml:space="preserve"> </w:t>
      </w:r>
      <w:r>
        <w:rPr>
          <w:iCs/>
          <w:i/>
        </w:rPr>
        <w:t xml:space="preserve">śatṛ</w:t>
      </w:r>
      <w:r>
        <w:t xml:space="preserve"> </w:t>
      </w:r>
      <w:r>
        <w:t xml:space="preserve">and the</w:t>
      </w:r>
      <w:r>
        <w:t xml:space="preserve"> </w:t>
      </w:r>
      <w:r>
        <w:rPr>
          <w:iCs/>
          <w:i/>
        </w:rPr>
        <w:t xml:space="preserve">lasārvadhātuka</w:t>
      </w:r>
      <w:r>
        <w:t xml:space="preserve"> </w:t>
      </w:r>
      <w:r>
        <w:t xml:space="preserve">accent keeps the compound’s later member’s natural accent);</w:t>
      </w:r>
      <w:r>
        <w:t xml:space="preserve"> </w:t>
      </w:r>
      <w:r>
        <w:rPr>
          <w:iCs/>
          <w:i/>
        </w:rPr>
        <w:t xml:space="preserve">rakṣasaḥ</w:t>
      </w:r>
      <w:r>
        <w:t xml:space="preserve"> </w:t>
      </w:r>
      <w:r>
        <w:t xml:space="preserve">(</w:t>
      </w:r>
      <w:r>
        <w:rPr>
          <w:iCs/>
          <w:i/>
        </w:rPr>
        <w:t xml:space="preserve">rakṣa pālane</w:t>
      </w:r>
      <w:r>
        <w:t xml:space="preserve">; the Uṇādi</w:t>
      </w:r>
      <w:r>
        <w:t xml:space="preserve"> </w:t>
      </w:r>
      <w:r>
        <w:rPr>
          <w:iCs/>
          <w:i/>
        </w:rPr>
        <w:t xml:space="preserve">asun</w:t>
      </w:r>
      <w:r>
        <w:t xml:space="preserve">; or</w:t>
      </w:r>
      <w:r>
        <w:t xml:space="preserve"> </w:t>
      </w:r>
      <w:r>
        <w:rPr>
          <w:iCs/>
          <w:i/>
        </w:rPr>
        <w:t xml:space="preserve">rakṣyate ’neneti rakṣaḥ</w:t>
      </w:r>
      <w:r>
        <w:t xml:space="preserve">,</w:t>
      </w:r>
      <w:r>
        <w:t xml:space="preserve"> </w:t>
      </w:r>
      <w:r>
        <w:t xml:space="preserve">“</w:t>
      </w:r>
      <w:r>
        <w:t xml:space="preserve">strength</w:t>
      </w:r>
      <w:r>
        <w:t xml:space="preserve">”</w:t>
      </w:r>
      <w:r>
        <w:t xml:space="preserve">,</w:t>
      </w:r>
      <w:r>
        <w:t xml:space="preserve"> </w:t>
      </w:r>
      <w:r>
        <w:rPr>
          <w:iCs/>
          <w:i/>
        </w:rPr>
        <w:t xml:space="preserve">karaṇe ’sun</w:t>
      </w:r>
      <w:r>
        <w:t xml:space="preserve">; the loss of the possessive suffix is Vedic; accent by the suffix);</w:t>
      </w:r>
      <w:r>
        <w:t xml:space="preserve"> </w:t>
      </w:r>
      <w:r>
        <w:rPr>
          <w:iCs/>
          <w:i/>
        </w:rPr>
        <w:t xml:space="preserve">yātudhānān</w:t>
      </w:r>
      <w:r>
        <w:t xml:space="preserve"> </w:t>
      </w:r>
      <w:r>
        <w:t xml:space="preserve">(</w:t>
      </w:r>
      <w:r>
        <w:rPr>
          <w:iCs/>
          <w:i/>
        </w:rPr>
        <w:t xml:space="preserve">yata nikāropaskārayoḥ</w:t>
      </w:r>
      <w:r>
        <w:t xml:space="preserve"> </w:t>
      </w:r>
      <w:r>
        <w:t xml:space="preserve">—</w:t>
      </w:r>
      <w:r>
        <w:t xml:space="preserve"> </w:t>
      </w:r>
      <w:r>
        <w:t xml:space="preserve">“</w:t>
      </w:r>
      <w:r>
        <w:t xml:space="preserve">to oppose, to prepare</w:t>
      </w:r>
      <w:r>
        <w:t xml:space="preserve">”</w:t>
      </w:r>
      <w:r>
        <w:t xml:space="preserve">; the Uṇādi suffix;</w:t>
      </w:r>
      <w:r>
        <w:t xml:space="preserve"> </w:t>
      </w:r>
      <w:r>
        <w:rPr>
          <w:iCs/>
          <w:i/>
        </w:rPr>
        <w:t xml:space="preserve">yātanā</w:t>
      </w:r>
      <w:r>
        <w:t xml:space="preserve"> </w:t>
      </w:r>
      <w:r>
        <w:t xml:space="preserve">— torments —</w:t>
      </w:r>
      <w:r>
        <w:t xml:space="preserve"> </w:t>
      </w:r>
      <w:r>
        <w:rPr>
          <w:iCs/>
          <w:i/>
        </w:rPr>
        <w:t xml:space="preserve">dhīyante eṣu</w:t>
      </w:r>
      <w:r>
        <w:t xml:space="preserve">,</w:t>
      </w:r>
      <w:r>
        <w:t xml:space="preserve"> </w:t>
      </w:r>
      <w:r>
        <w:t xml:space="preserve">“</w:t>
      </w:r>
      <w:r>
        <w:t xml:space="preserve">in whom torments are placed</w:t>
      </w:r>
      <w:r>
        <w:t xml:space="preserve">”</w:t>
      </w:r>
      <w:r>
        <w:t xml:space="preserve">;</w:t>
      </w:r>
      <w:r>
        <w:t xml:space="preserve"> </w:t>
      </w:r>
      <w:r>
        <w:rPr>
          <w:iCs/>
          <w:i/>
        </w:rPr>
        <w:t xml:space="preserve">adhikaraṇe lyuṭ</w:t>
      </w:r>
      <w:r>
        <w:t xml:space="preserve">; the accent of what precedes a</w:t>
      </w:r>
      <w:r>
        <w:t xml:space="preserve"> </w:t>
      </w:r>
      <w:r>
        <w:rPr>
          <w:iCs/>
          <w:i/>
        </w:rPr>
        <w:t xml:space="preserve">lit</w:t>
      </w:r>
      <w:r>
        <w:t xml:space="preserve"> </w:t>
      </w:r>
      <w:r>
        <w:t xml:space="preserve">suffix);</w:t>
      </w:r>
      <w:r>
        <w:t xml:space="preserve"> </w:t>
      </w:r>
      <w:r>
        <w:rPr>
          <w:iCs/>
          <w:i/>
        </w:rPr>
        <w:t xml:space="preserve">asthāt</w:t>
      </w:r>
      <w:r>
        <w:t xml:space="preserve"> </w:t>
      </w:r>
      <w:r>
        <w:t xml:space="preserve">(</w:t>
      </w:r>
      <w:r>
        <w:rPr>
          <w:iCs/>
          <w:i/>
        </w:rPr>
        <w:t xml:space="preserve">gātisthā…</w:t>
      </w:r>
      <w:r>
        <w:t xml:space="preserve"> </w:t>
      </w:r>
      <w:r>
        <w:rPr>
          <w:iCs/>
          <w:i/>
        </w:rPr>
        <w:t xml:space="preserve">luk</w:t>
      </w:r>
      <w:r>
        <w:t xml:space="preserve"> </w:t>
      </w:r>
      <w:r>
        <w:t xml:space="preserve">of</w:t>
      </w:r>
      <w:r>
        <w:t xml:space="preserve"> </w:t>
      </w:r>
      <w:r>
        <w:rPr>
          <w:iCs/>
          <w:i/>
        </w:rPr>
        <w:t xml:space="preserve">sic</w:t>
      </w:r>
      <w:r>
        <w:t xml:space="preserve">);</w:t>
      </w:r>
      <w:r>
        <w:t xml:space="preserve"> </w:t>
      </w:r>
      <w:r>
        <w:rPr>
          <w:iCs/>
          <w:i/>
        </w:rPr>
        <w:t xml:space="preserve">pratidoṣam</w:t>
      </w:r>
      <w:r>
        <w:t xml:space="preserve"> </w:t>
      </w:r>
      <w:r>
        <w:t xml:space="preserve">(</w:t>
      </w:r>
      <w:r>
        <w:rPr>
          <w:iCs/>
          <w:i/>
        </w:rPr>
        <w:t xml:space="preserve">prati</w:t>
      </w:r>
      <w:r>
        <w:t xml:space="preserve"> </w:t>
      </w:r>
      <w:r>
        <w:t xml:space="preserve">in the sense of repetition, with an</w:t>
      </w:r>
      <w:r>
        <w:t xml:space="preserve"> </w:t>
      </w:r>
      <w:r>
        <w:rPr>
          <w:iCs/>
          <w:i/>
        </w:rPr>
        <w:t xml:space="preserve">avyayībhāva</w:t>
      </w:r>
      <w:r>
        <w:t xml:space="preserve">:</w:t>
      </w:r>
      <w:r>
        <w:t xml:space="preserve"> </w:t>
      </w:r>
      <w:r>
        <w:t xml:space="preserve">“</w:t>
      </w:r>
      <w:r>
        <w:t xml:space="preserve">night by night</w:t>
      </w:r>
      <w:r>
        <w:t xml:space="preserve">”</w:t>
      </w:r>
      <w:r>
        <w:t xml:space="preserve">);</w:t>
      </w:r>
      <w:r>
        <w:t xml:space="preserve"> </w:t>
      </w:r>
      <w:r>
        <w:rPr>
          <w:iCs/>
          <w:i/>
        </w:rPr>
        <w:t xml:space="preserve">gṛṇānaḥ</w:t>
      </w:r>
      <w:r>
        <w:t xml:space="preserve"> </w:t>
      </w:r>
      <w:r>
        <w:t xml:space="preserve">(</w:t>
      </w:r>
      <w:r>
        <w:rPr>
          <w:iCs/>
          <w:i/>
        </w:rPr>
        <w:t xml:space="preserve">gṝ śabde</w:t>
      </w:r>
      <w:r>
        <w:t xml:space="preserve">;</w:t>
      </w:r>
      <w:r>
        <w:t xml:space="preserve"> </w:t>
      </w:r>
      <w:r>
        <w:rPr>
          <w:iCs/>
          <w:i/>
        </w:rPr>
        <w:t xml:space="preserve">laṭ</w:t>
      </w:r>
      <w:r>
        <w:t xml:space="preserve"> </w:t>
      </w:r>
      <w:r>
        <w:t xml:space="preserve">in the passive,</w:t>
      </w:r>
      <w:r>
        <w:t xml:space="preserve"> </w:t>
      </w:r>
      <w:r>
        <w:rPr>
          <w:iCs/>
          <w:i/>
        </w:rPr>
        <w:t xml:space="preserve">śānac</w:t>
      </w:r>
      <w:r>
        <w:t xml:space="preserve">;</w:t>
      </w:r>
      <w:r>
        <w:t xml:space="preserve"> </w:t>
      </w:r>
      <w:r>
        <w:rPr>
          <w:iCs/>
          <w:i/>
        </w:rPr>
        <w:t xml:space="preserve">śnā</w:t>
      </w:r>
      <w:r>
        <w:t xml:space="preserve"> </w:t>
      </w:r>
      <w:r>
        <w:t xml:space="preserve">by</w:t>
      </w:r>
      <w:r>
        <w:t xml:space="preserve"> </w:t>
      </w:r>
      <w:r>
        <w:rPr>
          <w:iCs/>
          <w:i/>
        </w:rPr>
        <w:t xml:space="preserve">vyatyaya</w:t>
      </w:r>
      <w:r>
        <w:t xml:space="preserve">; the shortening of</w:t>
      </w:r>
      <w:r>
        <w:t xml:space="preserve"> </w:t>
      </w:r>
      <w:r>
        <w:rPr>
          <w:iCs/>
          <w:i/>
        </w:rPr>
        <w:t xml:space="preserve">ṛ</w:t>
      </w:r>
      <w:r>
        <w:t xml:space="preserve"> </w:t>
      </w:r>
      <w:r>
        <w:t xml:space="preserve">(</w:t>
      </w:r>
      <w:r>
        <w:rPr>
          <w:iCs/>
          <w:i/>
        </w:rPr>
        <w:t xml:space="preserve">pvādīnāṃ hrasvaḥ</w:t>
      </w:r>
      <w:r>
        <w:t xml:space="preserve">); final-acute by</w:t>
      </w:r>
      <w:r>
        <w:t xml:space="preserve"> </w:t>
      </w:r>
      <w:r>
        <w:rPr>
          <w:iCs/>
          <w:i/>
        </w:rPr>
        <w:t xml:space="preserve">cit</w:t>
      </w:r>
      <w:r>
        <w:t xml:space="preserve">).</w:t>
      </w:r>
    </w:p>
    <w:p>
      <w:pPr>
        <w:pStyle w:val="BodyText"/>
      </w:pPr>
      <w:r>
        <w:rPr>
          <w:bCs/>
          <w:b/>
        </w:rPr>
        <w:t xml:space="preserve">Pratipadārtha</w:t>
      </w:r>
      <w:r>
        <w:t xml:space="preserve"> </w:t>
      </w:r>
      <w:r>
        <w:rPr>
          <w:iCs/>
          <w:i/>
        </w:rPr>
        <w:t xml:space="preserve">(p. 169)</w:t>
      </w:r>
      <w:r>
        <w:t xml:space="preserve"> </w:t>
      </w:r>
      <w:r>
        <w:t xml:space="preserve">—</w:t>
      </w:r>
      <w:r>
        <w:t xml:space="preserve"> </w:t>
      </w:r>
      <w:r>
        <w:t xml:space="preserve">“</w:t>
      </w:r>
      <w:r>
        <w:rPr>
          <w:bCs/>
          <w:b/>
        </w:rPr>
        <w:t xml:space="preserve">hiraṇyahastaḥ</w:t>
      </w:r>
      <w:r>
        <w:t xml:space="preserve"> </w:t>
      </w:r>
      <w:r>
        <w:t xml:space="preserve">— golden-handed (or holding gold in the hand to give to the sacrificer);</w:t>
      </w:r>
      <w:r>
        <w:t xml:space="preserve"> </w:t>
      </w:r>
      <w:r>
        <w:rPr>
          <w:bCs/>
          <w:b/>
        </w:rPr>
        <w:t xml:space="preserve">asuraḥ</w:t>
      </w:r>
      <w:r>
        <w:t xml:space="preserve"> </w:t>
      </w:r>
      <w:r>
        <w:t xml:space="preserve">— life-giver;</w:t>
      </w:r>
      <w:r>
        <w:t xml:space="preserve"> </w:t>
      </w:r>
      <w:r>
        <w:rPr>
          <w:bCs/>
          <w:b/>
        </w:rPr>
        <w:t xml:space="preserve">sunīthaḥ</w:t>
      </w:r>
      <w:r>
        <w:t xml:space="preserve"> </w:t>
      </w:r>
      <w:r>
        <w:t xml:space="preserve">— praiseworthy because he leads [one] to the desired place by showing the way;</w:t>
      </w:r>
      <w:r>
        <w:t xml:space="preserve"> </w:t>
      </w:r>
      <w:r>
        <w:rPr>
          <w:bCs/>
          <w:b/>
        </w:rPr>
        <w:t xml:space="preserve">sumṛḷīkaḥ</w:t>
      </w:r>
      <w:r>
        <w:t xml:space="preserve"> </w:t>
      </w:r>
      <w:r>
        <w:t xml:space="preserve">— full of great delight (or giving joy);</w:t>
      </w:r>
      <w:r>
        <w:t xml:space="preserve"> </w:t>
      </w:r>
      <w:r>
        <w:rPr>
          <w:bCs/>
          <w:b/>
        </w:rPr>
        <w:t xml:space="preserve">svavān</w:t>
      </w:r>
      <w:r>
        <w:t xml:space="preserve"> </w:t>
      </w:r>
      <w:r>
        <w:t xml:space="preserve">— Savitṛ, the wealthy;</w:t>
      </w:r>
      <w:r>
        <w:t xml:space="preserve"> </w:t>
      </w:r>
      <w:r>
        <w:rPr>
          <w:bCs/>
          <w:b/>
        </w:rPr>
        <w:t xml:space="preserve">arvāṅ</w:t>
      </w:r>
      <w:r>
        <w:t xml:space="preserve"> </w:t>
      </w:r>
      <w:r>
        <w:t xml:space="preserve">— facing the sacrificial place (let him walk);</w:t>
      </w:r>
      <w:r>
        <w:t xml:space="preserve"> </w:t>
      </w:r>
      <w:r>
        <w:rPr>
          <w:bCs/>
          <w:b/>
        </w:rPr>
        <w:t xml:space="preserve">devaḥ</w:t>
      </w:r>
      <w:r>
        <w:t xml:space="preserve"> </w:t>
      </w:r>
      <w:r>
        <w:t xml:space="preserve">— the god Savitṛ;</w:t>
      </w:r>
      <w:r>
        <w:t xml:space="preserve"> </w:t>
      </w:r>
      <w:r>
        <w:rPr>
          <w:bCs/>
          <w:b/>
        </w:rPr>
        <w:t xml:space="preserve">pratidoṣam</w:t>
      </w:r>
      <w:r>
        <w:t xml:space="preserve"> </w:t>
      </w:r>
      <w:r>
        <w:t xml:space="preserve">— every night;</w:t>
      </w:r>
      <w:r>
        <w:t xml:space="preserve"> </w:t>
      </w:r>
      <w:r>
        <w:rPr>
          <w:bCs/>
          <w:b/>
        </w:rPr>
        <w:t xml:space="preserve">gṛṇānaḥ</w:t>
      </w:r>
      <w:r>
        <w:t xml:space="preserve"> </w:t>
      </w:r>
      <w:r>
        <w:t xml:space="preserve">— being praised;</w:t>
      </w:r>
      <w:r>
        <w:t xml:space="preserve"> </w:t>
      </w:r>
      <w:r>
        <w:rPr>
          <w:bCs/>
          <w:b/>
        </w:rPr>
        <w:t xml:space="preserve">rakṣasaḥ</w:t>
      </w:r>
      <w:r>
        <w:t xml:space="preserve"> </w:t>
      </w:r>
      <w:r>
        <w:t xml:space="preserve">— the injurious;</w:t>
      </w:r>
      <w:r>
        <w:t xml:space="preserve"> </w:t>
      </w:r>
      <w:r>
        <w:rPr>
          <w:bCs/>
          <w:b/>
        </w:rPr>
        <w:t xml:space="preserve">yātudhānān</w:t>
      </w:r>
      <w:r>
        <w:t xml:space="preserve"> </w:t>
      </w:r>
      <w:r>
        <w:t xml:space="preserve">— the rākṣasas;</w:t>
      </w:r>
      <w:r>
        <w:t xml:space="preserve"> </w:t>
      </w:r>
      <w:r>
        <w:rPr>
          <w:bCs/>
          <w:b/>
        </w:rPr>
        <w:t xml:space="preserve">apasedhan</w:t>
      </w:r>
      <w:r>
        <w:t xml:space="preserve"> </w:t>
      </w:r>
      <w:r>
        <w:t xml:space="preserve">— warding off and driving away;</w:t>
      </w:r>
      <w:r>
        <w:t xml:space="preserve"> </w:t>
      </w:r>
      <w:r>
        <w:rPr>
          <w:bCs/>
          <w:b/>
        </w:rPr>
        <w:t xml:space="preserve">asthāt</w:t>
      </w:r>
      <w:r>
        <w:t xml:space="preserve"> </w:t>
      </w:r>
      <w:r>
        <w:t xml:space="preserve">— he stands [at the sacrificial place].</w:t>
      </w:r>
      <w:r>
        <w:t xml:space="preserve">”</w:t>
      </w:r>
    </w:p>
    <w:p>
      <w:pPr>
        <w:pStyle w:val="BodyText"/>
      </w:pPr>
      <w:r>
        <w:rPr>
          <w:bCs/>
          <w:b/>
        </w:rPr>
        <w:t xml:space="preserve">Bhāvārtha</w:t>
      </w:r>
      <w:r>
        <w:t xml:space="preserve"> </w:t>
      </w:r>
      <w:r>
        <w:rPr>
          <w:iCs/>
          <w:i/>
        </w:rPr>
        <w:t xml:space="preserve">(pp. 169–170)</w:t>
      </w:r>
      <w:r>
        <w:t xml:space="preserve"> </w:t>
      </w:r>
      <w:r>
        <w:t xml:space="preserve">—</w:t>
      </w:r>
      <w:r>
        <w:t xml:space="preserve"> </w:t>
      </w:r>
      <w:r>
        <w:t xml:space="preserve">“</w:t>
      </w:r>
      <w:r>
        <w:t xml:space="preserve">The hands of the Savitṛ deity are of gold; or he always holds gold in his hand to give to the sacrificer. He gives breath to all living beings. By showing light to all and guiding them, he gives joy to all. May such a rich Savitṛ walk towards the sacrificial ground — for at the sacrificial place the injury done by the rākṣasas is great. If one praises the Savitṛ deity well every night, he, pleased by that praise, stands at the sacrificial ground and, driving off the injuring rākṣasas, remains there.</w:t>
      </w:r>
      <w:r>
        <w:t xml:space="preserve">”</w:t>
      </w:r>
    </w:p>
    <w:p>
      <w:pPr>
        <w:pStyle w:val="BodyText"/>
      </w:pPr>
      <w:r>
        <w:rPr>
          <w:bCs/>
          <w:b/>
        </w:rPr>
        <w:t xml:space="preserve">English Translation (the source’s own, p. 170)</w:t>
      </w:r>
      <w:r>
        <w:t xml:space="preserve"> </w:t>
      </w:r>
      <w:r>
        <w:t xml:space="preserve">—</w:t>
      </w:r>
      <w:r>
        <w:t xml:space="preserve"> </w:t>
      </w:r>
      <w:r>
        <w:t xml:space="preserve">“</w:t>
      </w:r>
      <w:r>
        <w:t xml:space="preserve">May the golden-handed Savitri, the excellent guide, the giver of happiness and possessor of riches come to this sacrifice ; praised by men he drives off the harmful Rukshasas every night·</w:t>
      </w:r>
      <w:r>
        <w:t xml:space="preserve">”</w:t>
      </w:r>
      <w:r>
        <w:t xml:space="preserve"> </w:t>
      </w:r>
      <w:r>
        <w:rPr>
          <w:iCs/>
          <w:i/>
        </w:rPr>
        <w:t xml:space="preserve">(Printed so, with</w:t>
      </w:r>
      <w:r>
        <w:rPr>
          <w:iCs/>
          <w:i/>
        </w:rPr>
        <w:t xml:space="preserve"> </w:t>
      </w:r>
      <w:r>
        <w:rPr>
          <w:iCs/>
          <w:i/>
        </w:rPr>
        <w:t xml:space="preserve">“</w:t>
      </w:r>
      <w:r>
        <w:rPr>
          <w:iCs/>
          <w:i/>
        </w:rPr>
        <w:t xml:space="preserve">Rukshasas</w:t>
      </w:r>
      <w:r>
        <w:rPr>
          <w:iCs/>
          <w:i/>
        </w:rPr>
        <w:t xml:space="preserve">”</w:t>
      </w:r>
      <w:r>
        <w:rPr>
          <w:iCs/>
          <w:i/>
        </w:rPr>
        <w:t xml:space="preserve"> </w:t>
      </w:r>
      <w:r>
        <w:rPr>
          <w:iCs/>
          <w:i/>
        </w:rPr>
        <w:t xml:space="preserve">and a raised dot after</w:t>
      </w:r>
      <w:r>
        <w:rPr>
          <w:iCs/>
          <w:i/>
        </w:rPr>
        <w:t xml:space="preserve"> </w:t>
      </w:r>
      <w:r>
        <w:rPr>
          <w:iCs/>
          <w:i/>
        </w:rPr>
        <w:t xml:space="preserve">“</w:t>
      </w:r>
      <w:r>
        <w:rPr>
          <w:iCs/>
          <w:i/>
        </w:rPr>
        <w:t xml:space="preserve">night</w:t>
      </w:r>
      <w:r>
        <w:rPr>
          <w:iCs/>
          <w:i/>
        </w:rPr>
        <w:t xml:space="preserve">”</w:t>
      </w:r>
      <w:r>
        <w:rPr>
          <w:iCs/>
          <w:i/>
        </w:rPr>
        <w:t xml:space="preserve">.)</w:t>
      </w:r>
    </w:p>
    <w:p>
      <w:pPr>
        <w:pStyle w:val="BodyText"/>
      </w:pPr>
      <w:r>
        <w:rPr>
          <w:bCs/>
          <w:b/>
        </w:rPr>
        <w:t xml:space="preserve">Special Topics (</w:t>
      </w:r>
      <w:r>
        <w:rPr>
          <w:iCs/>
          <w:i/>
          <w:bCs/>
          <w:b/>
        </w:rPr>
        <w:t xml:space="preserve">viśeṣa-viṣayagaḷu</w:t>
      </w:r>
      <w:r>
        <w:rPr>
          <w:bCs/>
          <w:b/>
        </w:rPr>
        <w:t xml:space="preserve">), p. 170</w:t>
      </w:r>
      <w:r>
        <w:t xml:space="preserve"> </w:t>
      </w:r>
      <w:r>
        <w:rPr>
          <w:iCs/>
          <w:i/>
        </w:rPr>
        <w:t xml:space="preserve">(begun; continued on p. 171)</w:t>
      </w:r>
      <w:r>
        <w:t xml:space="preserve"> </w:t>
      </w:r>
      <w:r>
        <w:t xml:space="preserve">-</w:t>
      </w:r>
      <w:r>
        <w:t xml:space="preserve"> </w:t>
      </w:r>
      <w:r>
        <w:rPr>
          <w:bCs/>
          <w:b/>
        </w:rPr>
        <w:t xml:space="preserve">hiraṇyahastaḥ</w:t>
      </w:r>
      <w:r>
        <w:t xml:space="preserve"> </w:t>
      </w:r>
      <w:r>
        <w:t xml:space="preserve">—</w:t>
      </w:r>
      <w:r>
        <w:t xml:space="preserve"> </w:t>
      </w:r>
      <w:r>
        <w:t xml:space="preserve">“</w:t>
      </w:r>
      <w:r>
        <w:t xml:space="preserve">its meaning and derivation are the same as those of the word</w:t>
      </w:r>
      <w:r>
        <w:t xml:space="preserve"> </w:t>
      </w:r>
      <w:r>
        <w:rPr>
          <w:iCs/>
          <w:i/>
        </w:rPr>
        <w:t xml:space="preserve">hiraṇyapāṇiḥ</w:t>
      </w:r>
      <w:r>
        <w:t xml:space="preserve">.</w:t>
      </w:r>
      <w:r>
        <w:t xml:space="preserve">”</w:t>
      </w:r>
      <w:r>
        <w:t xml:space="preserve"> </w:t>
      </w:r>
      <w:r>
        <w:t xml:space="preserve">-</w:t>
      </w:r>
      <w:r>
        <w:t xml:space="preserve"> </w:t>
      </w:r>
      <w:r>
        <w:rPr>
          <w:bCs/>
          <w:b/>
        </w:rPr>
        <w:t xml:space="preserve">asuraḥ</w:t>
      </w:r>
      <w:r>
        <w:t xml:space="preserve"> </w:t>
      </w:r>
      <w:r>
        <w:t xml:space="preserve">=</w:t>
      </w:r>
      <w:r>
        <w:t xml:space="preserve"> </w:t>
      </w:r>
      <w:r>
        <w:rPr>
          <w:iCs/>
          <w:i/>
        </w:rPr>
        <w:t xml:space="preserve">asuṃ prāṇaṃ rāti dadātīty asuraḥ | prāṇadātā</w:t>
      </w:r>
      <w:r>
        <w:t xml:space="preserve">:</w:t>
      </w:r>
      <w:r>
        <w:t xml:space="preserve"> </w:t>
      </w:r>
      <w:r>
        <w:t xml:space="preserve">“</w:t>
      </w:r>
      <w:r>
        <w:t xml:space="preserve">the giver of breath, who protects the breath:</w:t>
      </w:r>
      <w:r>
        <w:t xml:space="preserve"> </w:t>
      </w:r>
      <w:r>
        <w:rPr>
          <w:iCs/>
          <w:i/>
        </w:rPr>
        <w:t xml:space="preserve">life giving</w:t>
      </w:r>
      <w:r>
        <w:t xml:space="preserve"> </w:t>
      </w:r>
      <w:r>
        <w:t xml:space="preserve">[the print’s English].</w:t>
      </w:r>
      <w:r>
        <w:t xml:space="preserve">”</w:t>
      </w:r>
      <w:r>
        <w:t xml:space="preserve"> </w:t>
      </w:r>
      <w:r>
        <w:t xml:space="preserve">-</w:t>
      </w:r>
      <w:r>
        <w:t xml:space="preserve"> </w:t>
      </w:r>
      <w:r>
        <w:rPr>
          <w:bCs/>
          <w:b/>
        </w:rPr>
        <w:t xml:space="preserve">sunīthaḥ</w:t>
      </w:r>
      <w:r>
        <w:t xml:space="preserve"> </w:t>
      </w:r>
      <w:r>
        <w:t xml:space="preserve">—</w:t>
      </w:r>
      <w:r>
        <w:t xml:space="preserve"> </w:t>
      </w:r>
      <w:r>
        <w:rPr>
          <w:iCs/>
          <w:i/>
        </w:rPr>
        <w:t xml:space="preserve">suṣṭhu netā praśasya ity arthaḥ</w:t>
      </w:r>
      <w:r>
        <w:t xml:space="preserve">:</w:t>
      </w:r>
      <w:r>
        <w:t xml:space="preserve"> </w:t>
      </w:r>
      <w:r>
        <w:t xml:space="preserve">“</w:t>
      </w:r>
      <w:r>
        <w:t xml:space="preserve">a leader, an excellent one, one worthy of praise; among the ten words for</w:t>
      </w:r>
      <w:r>
        <w:t xml:space="preserve"> </w:t>
      </w:r>
      <w:r>
        <w:t xml:space="preserve">‘</w:t>
      </w:r>
      <w:r>
        <w:t xml:space="preserve">praiseworthy</w:t>
      </w:r>
      <w:r>
        <w:t xml:space="preserve">’</w:t>
      </w:r>
      <w:r>
        <w:t xml:space="preserve"> </w:t>
      </w:r>
      <w:r>
        <w:t xml:space="preserve">beginning</w:t>
      </w:r>
      <w:r>
        <w:t xml:space="preserve"> </w:t>
      </w:r>
      <w:r>
        <w:rPr>
          <w:iCs/>
          <w:i/>
        </w:rPr>
        <w:t xml:space="preserve">asremāḥ</w:t>
      </w:r>
      <w:r>
        <w:t xml:space="preserve">,</w:t>
      </w:r>
      <w:r>
        <w:t xml:space="preserve"> </w:t>
      </w:r>
      <w:r>
        <w:rPr>
          <w:iCs/>
          <w:i/>
        </w:rPr>
        <w:t xml:space="preserve">anemāḥ</w:t>
      </w:r>
      <w:r>
        <w:t xml:space="preserve"> </w:t>
      </w:r>
      <w:r>
        <w:t xml:space="preserve">[as printed] the word</w:t>
      </w:r>
      <w:r>
        <w:t xml:space="preserve"> </w:t>
      </w:r>
      <w:r>
        <w:rPr>
          <w:iCs/>
          <w:i/>
        </w:rPr>
        <w:t xml:space="preserve">sunīthaḥ</w:t>
      </w:r>
      <w:r>
        <w:t xml:space="preserve"> </w:t>
      </w:r>
      <w:r>
        <w:t xml:space="preserve">is read; so</w:t>
      </w:r>
      <w:r>
        <w:t xml:space="preserve"> </w:t>
      </w:r>
      <w:r>
        <w:rPr>
          <w:iCs/>
          <w:i/>
        </w:rPr>
        <w:t xml:space="preserve">sunīthaḥ</w:t>
      </w:r>
      <w:r>
        <w:t xml:space="preserve"> </w:t>
      </w:r>
      <w:r>
        <w:t xml:space="preserve">means praiseworthy.</w:t>
      </w:r>
      <w:r>
        <w:t xml:space="preserve">”</w:t>
      </w:r>
      <w:r>
        <w:t xml:space="preserve"> </w:t>
      </w:r>
      <w:r>
        <w:t xml:space="preserve">-</w:t>
      </w:r>
      <w:r>
        <w:t xml:space="preserve"> </w:t>
      </w:r>
      <w:r>
        <w:rPr>
          <w:bCs/>
          <w:b/>
        </w:rPr>
        <w:t xml:space="preserve">sumṛḷīkaḥ</w:t>
      </w:r>
      <w:r>
        <w:t xml:space="preserve"> </w:t>
      </w:r>
      <w:r>
        <w:t xml:space="preserve">=</w:t>
      </w:r>
      <w:r>
        <w:t xml:space="preserve"> </w:t>
      </w:r>
      <w:r>
        <w:rPr>
          <w:iCs/>
          <w:i/>
        </w:rPr>
        <w:t xml:space="preserve">suṣṭhu sukhayitā</w:t>
      </w:r>
      <w:r>
        <w:t xml:space="preserve"> </w:t>
      </w:r>
      <w:r>
        <w:t xml:space="preserve">—</w:t>
      </w:r>
      <w:r>
        <w:t xml:space="preserve"> </w:t>
      </w:r>
      <w:r>
        <w:t xml:space="preserve">“</w:t>
      </w:r>
      <w:r>
        <w:t xml:space="preserve">the one who makes happiness.</w:t>
      </w:r>
      <w:r>
        <w:t xml:space="preserve">”</w:t>
      </w:r>
      <w:r>
        <w:t xml:space="preserve"> </w:t>
      </w:r>
      <w:r>
        <w:t xml:space="preserve">-</w:t>
      </w:r>
      <w:r>
        <w:t xml:space="preserve"> </w:t>
      </w:r>
      <w:r>
        <w:rPr>
          <w:bCs/>
          <w:b/>
        </w:rPr>
        <w:t xml:space="preserve">svavān</w:t>
      </w:r>
      <w:r>
        <w:t xml:space="preserve"> </w:t>
      </w:r>
      <w:r>
        <w:t xml:space="preserve">=</w:t>
      </w:r>
      <w:r>
        <w:t xml:space="preserve"> </w:t>
      </w:r>
      <w:r>
        <w:rPr>
          <w:iCs/>
          <w:i/>
        </w:rPr>
        <w:t xml:space="preserve">svam asyāstīti svavān | dhanavān</w:t>
      </w:r>
      <w:r>
        <w:t xml:space="preserve"> </w:t>
      </w:r>
      <w:r>
        <w:t xml:space="preserve">—</w:t>
      </w:r>
      <w:r>
        <w:t xml:space="preserve"> </w:t>
      </w:r>
      <w:r>
        <w:t xml:space="preserve">“</w:t>
      </w:r>
      <w:r>
        <w:t xml:space="preserve">he who has wealth.</w:t>
      </w:r>
      <w:r>
        <w:t xml:space="preserve">”</w:t>
      </w:r>
      <w:r>
        <w:t xml:space="preserve"> </w:t>
      </w:r>
      <w:r>
        <w:t xml:space="preserve">-</w:t>
      </w:r>
      <w:r>
        <w:t xml:space="preserve"> </w:t>
      </w:r>
      <w:r>
        <w:rPr>
          <w:bCs/>
          <w:b/>
        </w:rPr>
        <w:t xml:space="preserve">apasedhan</w:t>
      </w:r>
      <w:r>
        <w:t xml:space="preserve"> </w:t>
      </w:r>
      <w:r>
        <w:t xml:space="preserve">=</w:t>
      </w:r>
      <w:r>
        <w:t xml:space="preserve"> </w:t>
      </w:r>
      <w:r>
        <w:rPr>
          <w:iCs/>
          <w:i/>
        </w:rPr>
        <w:t xml:space="preserve">nirākurvan</w:t>
      </w:r>
      <w:r>
        <w:t xml:space="preserve"> </w:t>
      </w:r>
      <w:r>
        <w:t xml:space="preserve">—</w:t>
      </w:r>
      <w:r>
        <w:t xml:space="preserve"> </w:t>
      </w:r>
      <w:r>
        <w:t xml:space="preserve">“</w:t>
      </w:r>
      <w:r>
        <w:t xml:space="preserve">contemning, driving away, shunning, and so on.</w:t>
      </w:r>
      <w:r>
        <w:t xml:space="preserve">”</w:t>
      </w:r>
      <w:r>
        <w:t xml:space="preserve"> </w:t>
      </w:r>
      <w:r>
        <w:t xml:space="preserve">-</w:t>
      </w:r>
      <w:r>
        <w:t xml:space="preserve"> </w:t>
      </w:r>
      <w:r>
        <w:rPr>
          <w:bCs/>
          <w:b/>
        </w:rPr>
        <w:t xml:space="preserve">rakṣaḥ</w:t>
      </w:r>
      <w:r>
        <w:t xml:space="preserve"> </w:t>
      </w:r>
      <w:r>
        <w:t xml:space="preserve">=</w:t>
      </w:r>
      <w:r>
        <w:t xml:space="preserve"> </w:t>
      </w:r>
      <w:r>
        <w:rPr>
          <w:iCs/>
          <w:i/>
        </w:rPr>
        <w:t xml:space="preserve">rakṣanty anena iti rakṣo balam | rakṣo rakṣitavyam asmād iti yāskaḥ</w:t>
      </w:r>
      <w:r>
        <w:t xml:space="preserve"> </w:t>
      </w:r>
      <w:r>
        <w:t xml:space="preserve">(Ni. 4-18):</w:t>
      </w:r>
      <w:r>
        <w:t xml:space="preserve"> </w:t>
      </w:r>
      <w:r>
        <w:t xml:space="preserve">“</w:t>
      </w:r>
      <w:r>
        <w:t xml:space="preserve">one who protects, or one who is able to protect from the rākṣasas and the like.</w:t>
      </w:r>
      <w:r>
        <w:t xml:space="preserve">”</w:t>
      </w:r>
      <w:r>
        <w:t xml:space="preserve"> </w:t>
      </w:r>
      <w:r>
        <w:t xml:space="preserve">-</w:t>
      </w:r>
      <w:r>
        <w:t xml:space="preserve"> </w:t>
      </w:r>
      <w:r>
        <w:rPr>
          <w:bCs/>
          <w:b/>
        </w:rPr>
        <w:t xml:space="preserve">yātudhānān</w:t>
      </w:r>
      <w:r>
        <w:t xml:space="preserve"> </w:t>
      </w:r>
      <w:r>
        <w:t xml:space="preserve">—</w:t>
      </w:r>
      <w:r>
        <w:t xml:space="preserve"> </w:t>
      </w:r>
      <w:r>
        <w:t xml:space="preserve">“</w:t>
      </w:r>
      <w:r>
        <w:t xml:space="preserve">In general this word means rākṣasas, those who roam at night; asuras are also meant; but its exact sense is: one who works by spells — a spell-man, a sorcerer, a magician (</w:t>
      </w:r>
      <w:r>
        <w:rPr>
          <w:iCs/>
          <w:i/>
        </w:rPr>
        <w:t xml:space="preserve">mantragāra, māṭagāra, māyagāra</w:t>
      </w:r>
      <w:r>
        <w:t xml:space="preserve">);</w:t>
      </w:r>
      <w:r>
        <w:t xml:space="preserve"> </w:t>
      </w:r>
      <w:r>
        <w:rPr>
          <w:iCs/>
          <w:i/>
        </w:rPr>
        <w:t xml:space="preserve">Sorcerer, Wizard, magician</w:t>
      </w:r>
      <w:r>
        <w:t xml:space="preserve"> </w:t>
      </w:r>
      <w:r>
        <w:t xml:space="preserve">[the print’s English]. We give one or two examples:</w:t>
      </w:r>
      <w:r>
        <w:t xml:space="preserve">”</w:t>
      </w:r>
    </w:p>
    <w:p>
      <w:pPr>
        <w:pStyle w:val="BlockText"/>
      </w:pPr>
      <w:r>
        <w:t xml:space="preserve">अयोदंष्ट्रो अर्चिषा यातुधानानुप स्पृश जातवेदः समिद्धः । (ऋ. सं. १०-८७-२)</w:t>
      </w:r>
      <w:r>
        <w:t xml:space="preserve"> </w:t>
      </w:r>
      <w:r>
        <w:t xml:space="preserve">उतान्तरिक्षे परि याहि राजन् जम्भैः सं धेह्यभि यातुधानान् । (ऋ. सं. १०-८७-३)</w:t>
      </w:r>
    </w:p>
    <w:p>
      <w:pPr>
        <w:pStyle w:val="FirstParagraph"/>
      </w:pPr>
      <w:r>
        <w:rPr>
          <w:iCs/>
          <w:i/>
        </w:rPr>
        <w:t xml:space="preserve">ayodaṃṣṭro arciṣā yātudhānān upa spṛśa jātavedaḥ samiddhaḥ | (ṛ. saṃ. 10-87-2)</w:t>
      </w:r>
      <w:r>
        <w:t xml:space="preserve"> </w:t>
      </w:r>
      <w:r>
        <w:rPr>
          <w:iCs/>
          <w:i/>
        </w:rPr>
        <w:t xml:space="preserve">utāntarikṣe pari yāhi rājan jambhaiḥ saṃ dhehy abhi yātudhānān | (ṛ. saṃ. 10-87-3)</w:t>
      </w:r>
    </w:p>
    <w:p>
      <w:pPr>
        <w:pStyle w:val="BodyText"/>
      </w:pPr>
      <w:r>
        <w:rPr>
          <w:iCs/>
          <w:i/>
        </w:rPr>
        <w:t xml:space="preserve">(Untranslated in the source. My gloss,</w:t>
      </w:r>
      <w:r>
        <w:rPr>
          <w:iCs/>
          <w:i/>
        </w:rPr>
        <w:t xml:space="preserve"> </w:t>
      </w:r>
      <w:r>
        <w:rPr>
          <w:bCs/>
          <w:b/>
          <w:iCs/>
          <w:i/>
        </w:rPr>
        <w:t xml:space="preserve">mine and tentative</w:t>
      </w:r>
      <w:r>
        <w:rPr>
          <w:iCs/>
          <w:i/>
        </w:rPr>
        <w:t xml:space="preserve">:</w:t>
      </w:r>
      <w:r>
        <w:rPr>
          <w:iCs/>
          <w:i/>
        </w:rPr>
        <w:t xml:space="preserve"> </w:t>
      </w:r>
      <w:r>
        <w:rPr>
          <w:iCs/>
          <w:i/>
        </w:rPr>
        <w:t xml:space="preserve">“</w:t>
      </w:r>
      <w:r>
        <w:rPr>
          <w:iCs/>
          <w:i/>
        </w:rPr>
        <w:t xml:space="preserve">O Jātavedas, kindled, iron-fanged, touch the</w:t>
      </w:r>
      <w:r>
        <w:rPr>
          <w:iCs/>
          <w:i/>
        </w:rPr>
        <w:t xml:space="preserve"> </w:t>
      </w:r>
      <w:r>
        <w:rPr>
          <w:iCs/>
          <w:i/>
          <w:iCs/>
          <w:i/>
        </w:rPr>
        <w:t xml:space="preserve">yātudhānas</w:t>
      </w:r>
      <w:r>
        <w:rPr>
          <w:iCs/>
          <w:i/>
        </w:rPr>
        <w:t xml:space="preserve"> </w:t>
      </w:r>
      <w:r>
        <w:rPr>
          <w:iCs/>
          <w:i/>
        </w:rPr>
        <w:t xml:space="preserve">with your flame</w:t>
      </w:r>
      <w:r>
        <w:rPr>
          <w:iCs/>
          <w:i/>
        </w:rPr>
        <w:t xml:space="preserve">”</w:t>
      </w:r>
      <w:r>
        <w:rPr>
          <w:iCs/>
          <w:i/>
        </w:rPr>
        <w:t xml:space="preserve">;</w:t>
      </w:r>
      <w:r>
        <w:rPr>
          <w:iCs/>
          <w:i/>
        </w:rPr>
        <w:t xml:space="preserve"> </w:t>
      </w:r>
      <w:r>
        <w:rPr>
          <w:iCs/>
          <w:i/>
        </w:rPr>
        <w:t xml:space="preserve">“</w:t>
      </w:r>
      <w:r>
        <w:rPr>
          <w:iCs/>
          <w:i/>
        </w:rPr>
        <w:t xml:space="preserve">and in the mid-region too, O king, go round; set your jaws on the</w:t>
      </w:r>
      <w:r>
        <w:rPr>
          <w:iCs/>
          <w:i/>
        </w:rPr>
        <w:t xml:space="preserve"> </w:t>
      </w:r>
      <w:r>
        <w:rPr>
          <w:iCs/>
          <w:i/>
          <w:iCs/>
          <w:i/>
        </w:rPr>
        <w:t xml:space="preserve">yātudhānas</w:t>
      </w:r>
      <w:r>
        <w:rPr>
          <w:iCs/>
          <w:i/>
        </w:rPr>
        <w:t xml:space="preserve">”</w:t>
      </w:r>
      <w:r>
        <w:rPr>
          <w:iCs/>
          <w:i/>
        </w:rPr>
        <w:t xml:space="preserve">.)</w:t>
      </w:r>
      <w:r>
        <w:t xml:space="preserve"> </w:t>
      </w:r>
      <w:r>
        <w:rPr>
          <w:iCs/>
          <w:i/>
        </w:rPr>
        <w:t xml:space="preserve">(The list of examples continues on p. 171, to be viewed next.)</w:t>
      </w:r>
    </w:p>
    <w:p>
      <w:r>
        <w:pict>
          <v:rect style="width:0;height:1.5pt" o:hralign="center" o:hrstd="t" o:hr="t"/>
        </w:pict>
      </w:r>
    </w:p>
    <w:bookmarkEnd w:id="158"/>
    <w:bookmarkStart w:id="159" w:name="Xd234636e2288c7f12fb7297e75738ee9a01a560"/>
    <w:p>
      <w:pPr>
        <w:pStyle w:val="Heading3"/>
      </w:pPr>
      <w:r>
        <w:t xml:space="preserve">Rik 35.10 — Special Topics concluded and grammar (pp. 171–173, PDF 186–188; grammar pages, noted briefly)</w:t>
      </w:r>
    </w:p>
    <w:p>
      <w:pPr>
        <w:pStyle w:val="FirstParagraph"/>
      </w:pPr>
      <w:r>
        <w:rPr>
          <w:bCs/>
          <w:b/>
        </w:rPr>
        <w:t xml:space="preserve">Special Topics, continued from p. 170 (p. 171)</w:t>
      </w:r>
      <w:r>
        <w:t xml:space="preserve"> </w:t>
      </w:r>
      <w:r>
        <w:t xml:space="preserve">— the list of examples for</w:t>
      </w:r>
      <w:r>
        <w:t xml:space="preserve"> </w:t>
      </w:r>
      <w:r>
        <w:rPr>
          <w:iCs/>
          <w:i/>
        </w:rPr>
        <w:t xml:space="preserve">yātudhānān</w:t>
      </w:r>
      <w:r>
        <w:t xml:space="preserve">, two more ṛks:</w:t>
      </w:r>
    </w:p>
    <w:p>
      <w:pPr>
        <w:pStyle w:val="BlockText"/>
      </w:pPr>
      <w:r>
        <w:t xml:space="preserve">इह प्र ब्रूहि यतमः सो अग्ने यो यातुधानो य इदं कृणोति । (ऋ. सं. १०-८७-७)</w:t>
      </w:r>
      <w:r>
        <w:t xml:space="preserve"> </w:t>
      </w:r>
      <w:r>
        <w:t xml:space="preserve">तस्याग्ने पृष्टीर्हरसा शृणीहि त्रेधा मूलं यातुधानस्य वृश्च । (ऋ. सं. १०-८७-७)</w:t>
      </w:r>
    </w:p>
    <w:p>
      <w:pPr>
        <w:pStyle w:val="FirstParagraph"/>
      </w:pPr>
      <w:r>
        <w:rPr>
          <w:iCs/>
          <w:i/>
        </w:rPr>
        <w:t xml:space="preserve">iha pra brūhi yatamaḥ so agne yo yātudhāno ya idaṃ kṛṇoti | (ṛ. saṃ. 10-87-7)</w:t>
      </w:r>
      <w:r>
        <w:t xml:space="preserve"> </w:t>
      </w:r>
      <w:r>
        <w:rPr>
          <w:iCs/>
          <w:i/>
        </w:rPr>
        <w:t xml:space="preserve">tasyāgne pṛṣṭīr harasā śṛṇīhi tredhā mūlaṃ yātudhānasya vṛśca | (ṛ. saṃ. 10-87-7)</w:t>
      </w:r>
    </w:p>
    <w:p>
      <w:pPr>
        <w:pStyle w:val="BodyText"/>
      </w:pPr>
      <w:r>
        <w:rPr>
          <w:iCs/>
          <w:i/>
        </w:rPr>
        <w:t xml:space="preserve">(Mine and tentative:</w:t>
      </w:r>
      <w:r>
        <w:rPr>
          <w:iCs/>
          <w:i/>
        </w:rPr>
        <w:t xml:space="preserve"> </w:t>
      </w:r>
      <w:r>
        <w:rPr>
          <w:iCs/>
          <w:i/>
        </w:rPr>
        <w:t xml:space="preserve">“</w:t>
      </w:r>
      <w:r>
        <w:rPr>
          <w:iCs/>
          <w:i/>
        </w:rPr>
        <w:t xml:space="preserve">here tell, O Agni, which one he is, the yātudhāna who does this</w:t>
      </w:r>
      <w:r>
        <w:rPr>
          <w:iCs/>
          <w:i/>
        </w:rPr>
        <w:t xml:space="preserve">”</w:t>
      </w:r>
      <w:r>
        <w:rPr>
          <w:iCs/>
          <w:i/>
        </w:rPr>
        <w:t xml:space="preserve">;</w:t>
      </w:r>
      <w:r>
        <w:rPr>
          <w:iCs/>
          <w:i/>
        </w:rPr>
        <w:t xml:space="preserve"> </w:t>
      </w:r>
      <w:r>
        <w:rPr>
          <w:iCs/>
          <w:i/>
        </w:rPr>
        <w:t xml:space="preserve">“</w:t>
      </w:r>
      <w:r>
        <w:rPr>
          <w:iCs/>
          <w:i/>
        </w:rPr>
        <w:t xml:space="preserve">break his ribs with your heat, O Agni; cut the root of the yātudhāna in three ways</w:t>
      </w:r>
      <w:r>
        <w:rPr>
          <w:iCs/>
          <w:i/>
        </w:rPr>
        <w:t xml:space="preserve">”</w:t>
      </w:r>
      <w:r>
        <w:rPr>
          <w:iCs/>
          <w:i/>
        </w:rPr>
        <w:t xml:space="preserve">. Both references are printed 10-87-7, as printed.)</w:t>
      </w:r>
      <w:r>
        <w:t xml:space="preserve"> </w:t>
      </w:r>
      <w:r>
        <w:t xml:space="preserve">“</w:t>
      </w:r>
      <w:r>
        <w:t xml:space="preserve">And the word</w:t>
      </w:r>
      <w:r>
        <w:t xml:space="preserve"> </w:t>
      </w:r>
      <w:r>
        <w:rPr>
          <w:iCs/>
          <w:i/>
        </w:rPr>
        <w:t xml:space="preserve">yātudhāna</w:t>
      </w:r>
      <w:r>
        <w:t xml:space="preserve"> </w:t>
      </w:r>
      <w:r>
        <w:t xml:space="preserve">is also used in the Atharvaveda (AV 1-7-1; 4-3-4; 6-13-3; 6-32-2; 7-70-2; 19-46-2 [?]), the Kāṭhaka Saṃhitā 37-14, the Vājasaneyi Saṃhitā 8-7, the Śatapatha Brāhmaṇa 7-4-1-9 and other mantras.</w:t>
      </w:r>
      <w:r>
        <w:t xml:space="preserve">”</w:t>
      </w:r>
      <w:r>
        <w:t xml:space="preserve"> </w:t>
      </w:r>
      <w:r>
        <w:t xml:space="preserve">-</w:t>
      </w:r>
      <w:r>
        <w:t xml:space="preserve"> </w:t>
      </w:r>
      <w:r>
        <w:rPr>
          <w:bCs/>
          <w:b/>
        </w:rPr>
        <w:t xml:space="preserve">pratidoṣam</w:t>
      </w:r>
      <w:r>
        <w:t xml:space="preserve"> </w:t>
      </w:r>
      <w:r>
        <w:t xml:space="preserve">=</w:t>
      </w:r>
      <w:r>
        <w:t xml:space="preserve"> </w:t>
      </w:r>
      <w:r>
        <w:rPr>
          <w:iCs/>
          <w:i/>
        </w:rPr>
        <w:t xml:space="preserve">pratirātrāṇi</w:t>
      </w:r>
      <w:r>
        <w:t xml:space="preserve"> </w:t>
      </w:r>
      <w:r>
        <w:t xml:space="preserve">—</w:t>
      </w:r>
      <w:r>
        <w:t xml:space="preserve"> </w:t>
      </w:r>
      <w:r>
        <w:t xml:space="preserve">“</w:t>
      </w:r>
      <w:r>
        <w:t xml:space="preserve">every night, on the night of every day.</w:t>
      </w:r>
      <w:r>
        <w:t xml:space="preserve">”</w:t>
      </w:r>
      <w:r>
        <w:t xml:space="preserve"> </w:t>
      </w:r>
      <w:r>
        <w:t xml:space="preserve">-</w:t>
      </w:r>
      <w:r>
        <w:t xml:space="preserve"> </w:t>
      </w:r>
      <w:r>
        <w:rPr>
          <w:bCs/>
          <w:b/>
        </w:rPr>
        <w:t xml:space="preserve">gṛṇānaḥ</w:t>
      </w:r>
      <w:r>
        <w:t xml:space="preserve"> </w:t>
      </w:r>
      <w:r>
        <w:t xml:space="preserve">=</w:t>
      </w:r>
      <w:r>
        <w:t xml:space="preserve"> </w:t>
      </w:r>
      <w:r>
        <w:rPr>
          <w:iCs/>
          <w:i/>
        </w:rPr>
        <w:t xml:space="preserve">gṝ śabde</w:t>
      </w:r>
      <w:r>
        <w:t xml:space="preserve"> </w:t>
      </w:r>
      <w:r>
        <w:t xml:space="preserve">—</w:t>
      </w:r>
      <w:r>
        <w:t xml:space="preserve"> </w:t>
      </w:r>
      <w:r>
        <w:rPr>
          <w:bCs/>
          <w:b/>
        </w:rPr>
        <w:t xml:space="preserve">stūyamānaḥ</w:t>
      </w:r>
      <w:r>
        <w:t xml:space="preserve">:</w:t>
      </w:r>
      <w:r>
        <w:t xml:space="preserve"> </w:t>
      </w:r>
      <w:r>
        <w:t xml:space="preserve">“</w:t>
      </w:r>
      <w:r>
        <w:t xml:space="preserve">one who is being praised.</w:t>
      </w:r>
      <w:r>
        <w:t xml:space="preserve">”</w:t>
      </w:r>
    </w:p>
    <w:p>
      <w:pPr>
        <w:pStyle w:val="BodyText"/>
      </w:pPr>
      <w:r>
        <w:rPr>
          <w:bCs/>
          <w:b/>
        </w:rPr>
        <w:t xml:space="preserve">Vyākaraṇa-prakriyā</w:t>
      </w:r>
      <w:r>
        <w:t xml:space="preserve"> </w:t>
      </w:r>
      <w:r>
        <w:rPr>
          <w:iCs/>
          <w:i/>
        </w:rPr>
        <w:t xml:space="preserve">(pp. 171–173)</w:t>
      </w:r>
      <w:r>
        <w:t xml:space="preserve"> </w:t>
      </w:r>
      <w:r>
        <w:t xml:space="preserve">-</w:t>
      </w:r>
      <w:r>
        <w:t xml:space="preserve"> </w:t>
      </w:r>
      <w:r>
        <w:rPr>
          <w:bCs/>
          <w:b/>
        </w:rPr>
        <w:t xml:space="preserve">svavān</w:t>
      </w:r>
      <w:r>
        <w:t xml:space="preserve"> </w:t>
      </w:r>
      <w:r>
        <w:t xml:space="preserve">(p. 171):</w:t>
      </w:r>
      <w:r>
        <w:t xml:space="preserve"> </w:t>
      </w:r>
      <w:r>
        <w:rPr>
          <w:iCs/>
          <w:i/>
        </w:rPr>
        <w:t xml:space="preserve">svam eṣām asti</w:t>
      </w:r>
      <w:r>
        <w:t xml:space="preserve"> </w:t>
      </w:r>
      <w:r>
        <w:t xml:space="preserve">—</w:t>
      </w:r>
      <w:r>
        <w:t xml:space="preserve"> </w:t>
      </w:r>
      <w:r>
        <w:rPr>
          <w:iCs/>
          <w:i/>
        </w:rPr>
        <w:t xml:space="preserve">tadasyāstyasminn iti matup</w:t>
      </w:r>
      <w:r>
        <w:t xml:space="preserve">;</w:t>
      </w:r>
      <w:r>
        <w:t xml:space="preserve"> </w:t>
      </w:r>
      <w:r>
        <w:rPr>
          <w:iCs/>
          <w:i/>
        </w:rPr>
        <w:t xml:space="preserve">māduparadhāyāś ca matorvo ’yavādibhyaḥ</w:t>
      </w:r>
      <w:r>
        <w:t xml:space="preserve"> </w:t>
      </w:r>
      <w:r>
        <w:t xml:space="preserve">— मादुपधायाश्च मतोर्वोऽयवादिभ्यः — the</w:t>
      </w:r>
      <w:r>
        <w:t xml:space="preserve"> </w:t>
      </w:r>
      <w:r>
        <w:rPr>
          <w:iCs/>
          <w:i/>
        </w:rPr>
        <w:t xml:space="preserve">m</w:t>
      </w:r>
      <w:r>
        <w:t xml:space="preserve"> </w:t>
      </w:r>
      <w:r>
        <w:t xml:space="preserve">of</w:t>
      </w:r>
      <w:r>
        <w:t xml:space="preserve"> </w:t>
      </w:r>
      <w:r>
        <w:rPr>
          <w:iCs/>
          <w:i/>
        </w:rPr>
        <w:t xml:space="preserve">matup</w:t>
      </w:r>
      <w:r>
        <w:t xml:space="preserve"> </w:t>
      </w:r>
      <w:r>
        <w:t xml:space="preserve">becomes</w:t>
      </w:r>
      <w:r>
        <w:t xml:space="preserve"> </w:t>
      </w:r>
      <w:r>
        <w:rPr>
          <w:iCs/>
          <w:i/>
        </w:rPr>
        <w:t xml:space="preserve">v</w:t>
      </w:r>
      <w:r>
        <w:t xml:space="preserve"> </w:t>
      </w:r>
      <w:r>
        <w:t xml:space="preserve">after a base ending in</w:t>
      </w:r>
      <w:r>
        <w:t xml:space="preserve"> </w:t>
      </w:r>
      <w:r>
        <w:rPr>
          <w:iCs/>
          <w:i/>
        </w:rPr>
        <w:t xml:space="preserve">a</w:t>
      </w:r>
      <w:r>
        <w:t xml:space="preserve"> </w:t>
      </w:r>
      <w:r>
        <w:t xml:space="preserve">or having</w:t>
      </w:r>
      <w:r>
        <w:t xml:space="preserve"> </w:t>
      </w:r>
      <w:r>
        <w:rPr>
          <w:iCs/>
          <w:i/>
        </w:rPr>
        <w:t xml:space="preserve">m</w:t>
      </w:r>
      <w:r>
        <w:t xml:space="preserve"> </w:t>
      </w:r>
      <w:r>
        <w:t xml:space="preserve">or</w:t>
      </w:r>
      <w:r>
        <w:t xml:space="preserve"> </w:t>
      </w:r>
      <w:r>
        <w:rPr>
          <w:iCs/>
          <w:i/>
        </w:rPr>
        <w:t xml:space="preserve">a</w:t>
      </w:r>
      <w:r>
        <w:t xml:space="preserve"> </w:t>
      </w:r>
      <w:r>
        <w:t xml:space="preserve">as penultimate [the print explains the compound rule in two ways] and not belonging to the</w:t>
      </w:r>
      <w:r>
        <w:t xml:space="preserve"> </w:t>
      </w:r>
      <w:r>
        <w:rPr>
          <w:iCs/>
          <w:i/>
        </w:rPr>
        <w:t xml:space="preserve">yavādi</w:t>
      </w:r>
      <w:r>
        <w:t xml:space="preserve"> </w:t>
      </w:r>
      <w:r>
        <w:t xml:space="preserve">group;</w:t>
      </w:r>
      <w:r>
        <w:t xml:space="preserve"> </w:t>
      </w:r>
      <w:r>
        <w:rPr>
          <w:iCs/>
          <w:i/>
        </w:rPr>
        <w:t xml:space="preserve">sva</w:t>
      </w:r>
      <w:r>
        <w:t xml:space="preserve"> </w:t>
      </w:r>
      <w:r>
        <w:t xml:space="preserve">ends in</w:t>
      </w:r>
      <w:r>
        <w:t xml:space="preserve"> </w:t>
      </w:r>
      <w:r>
        <w:rPr>
          <w:iCs/>
          <w:i/>
        </w:rPr>
        <w:t xml:space="preserve">a</w:t>
      </w:r>
      <w:r>
        <w:t xml:space="preserve">, so</w:t>
      </w:r>
      <w:r>
        <w:t xml:space="preserve"> </w:t>
      </w:r>
      <w:r>
        <w:rPr>
          <w:iCs/>
          <w:i/>
        </w:rPr>
        <w:t xml:space="preserve">svavat</w:t>
      </w:r>
      <w:r>
        <w:t xml:space="preserve">;</w:t>
      </w:r>
      <w:r>
        <w:t xml:space="preserve"> </w:t>
      </w:r>
      <w:r>
        <w:rPr>
          <w:iCs/>
          <w:i/>
        </w:rPr>
        <w:t xml:space="preserve">su</w:t>
      </w:r>
      <w:r>
        <w:t xml:space="preserve">;</w:t>
      </w:r>
      <w:r>
        <w:t xml:space="preserve"> </w:t>
      </w:r>
      <w:r>
        <w:rPr>
          <w:iCs/>
          <w:i/>
        </w:rPr>
        <w:t xml:space="preserve">asaṃtasya cādhātoḥ</w:t>
      </w:r>
      <w:r>
        <w:t xml:space="preserve"> </w:t>
      </w:r>
      <w:r>
        <w:t xml:space="preserve">— असन्तस्य चाधातोः — the penultimate vowel is lengthened before a</w:t>
      </w:r>
      <w:r>
        <w:t xml:space="preserve"> </w:t>
      </w:r>
      <w:r>
        <w:rPr>
          <w:iCs/>
          <w:i/>
        </w:rPr>
        <w:t xml:space="preserve">sarvanāmasthāna</w:t>
      </w:r>
      <w:r>
        <w:t xml:space="preserve"> </w:t>
      </w:r>
      <w:r>
        <w:t xml:space="preserve">ending, of a base not a</w:t>
      </w:r>
      <w:r>
        <w:t xml:space="preserve"> </w:t>
      </w:r>
      <w:r>
        <w:rPr>
          <w:iCs/>
          <w:i/>
        </w:rPr>
        <w:t xml:space="preserve">dhātu</w:t>
      </w:r>
      <w:r>
        <w:t xml:space="preserve"> </w:t>
      </w:r>
      <w:r>
        <w:t xml:space="preserve">ending in</w:t>
      </w:r>
      <w:r>
        <w:t xml:space="preserve"> </w:t>
      </w:r>
      <w:r>
        <w:rPr>
          <w:iCs/>
          <w:i/>
        </w:rPr>
        <w:t xml:space="preserve">at</w:t>
      </w:r>
      <w:r>
        <w:t xml:space="preserve">; the augment</w:t>
      </w:r>
      <w:r>
        <w:t xml:space="preserve"> </w:t>
      </w:r>
      <w:r>
        <w:rPr>
          <w:iCs/>
          <w:i/>
        </w:rPr>
        <w:t xml:space="preserve">num</w:t>
      </w:r>
      <w:r>
        <w:t xml:space="preserve"> </w:t>
      </w:r>
      <w:r>
        <w:t xml:space="preserve">(</w:t>
      </w:r>
      <w:r>
        <w:rPr>
          <w:iCs/>
          <w:i/>
        </w:rPr>
        <w:t xml:space="preserve">ugidacām…</w:t>
      </w:r>
      <w:r>
        <w:t xml:space="preserve">);</w:t>
      </w:r>
      <w:r>
        <w:t xml:space="preserve"> </w:t>
      </w:r>
      <w:r>
        <w:rPr>
          <w:iCs/>
          <w:i/>
        </w:rPr>
        <w:t xml:space="preserve">svavān + su</w:t>
      </w:r>
      <w:r>
        <w:t xml:space="preserve">,</w:t>
      </w:r>
      <w:r>
        <w:t xml:space="preserve"> </w:t>
      </w:r>
      <w:r>
        <w:rPr>
          <w:iCs/>
          <w:i/>
        </w:rPr>
        <w:t xml:space="preserve">halṅyābbhyo…</w:t>
      </w:r>
      <w:r>
        <w:t xml:space="preserve"> </w:t>
      </w:r>
      <w:r>
        <w:t xml:space="preserve">— loss of</w:t>
      </w:r>
      <w:r>
        <w:t xml:space="preserve"> </w:t>
      </w:r>
      <w:r>
        <w:rPr>
          <w:iCs/>
          <w:i/>
        </w:rPr>
        <w:t xml:space="preserve">su</w:t>
      </w:r>
      <w:r>
        <w:t xml:space="preserve">;</w:t>
      </w:r>
      <w:r>
        <w:t xml:space="preserve"> </w:t>
      </w:r>
      <w:r>
        <w:rPr>
          <w:iCs/>
          <w:i/>
        </w:rPr>
        <w:t xml:space="preserve">saṃyogāntasya lopaḥ</w:t>
      </w:r>
      <w:r>
        <w:t xml:space="preserve">: loss of the</w:t>
      </w:r>
      <w:r>
        <w:t xml:space="preserve"> </w:t>
      </w:r>
      <w:r>
        <w:rPr>
          <w:iCs/>
          <w:i/>
        </w:rPr>
        <w:t xml:space="preserve">t</w:t>
      </w:r>
      <w:r>
        <w:t xml:space="preserve">; this loss, being</w:t>
      </w:r>
      <w:r>
        <w:t xml:space="preserve"> </w:t>
      </w:r>
      <w:r>
        <w:rPr>
          <w:iCs/>
          <w:i/>
        </w:rPr>
        <w:t xml:space="preserve">asiddha</w:t>
      </w:r>
      <w:r>
        <w:t xml:space="preserve">, does not allow the loss of</w:t>
      </w:r>
      <w:r>
        <w:t xml:space="preserve"> </w:t>
      </w:r>
      <w:r>
        <w:rPr>
          <w:iCs/>
          <w:i/>
        </w:rPr>
        <w:t xml:space="preserve">n</w:t>
      </w:r>
      <w:r>
        <w:t xml:space="preserve">; in the Saṃhitā,</w:t>
      </w:r>
      <w:r>
        <w:t xml:space="preserve"> </w:t>
      </w:r>
      <w:r>
        <w:rPr>
          <w:iCs/>
          <w:i/>
        </w:rPr>
        <w:t xml:space="preserve">dīrghād aṭi samānapāde</w:t>
      </w:r>
      <w:r>
        <w:t xml:space="preserve"> </w:t>
      </w:r>
      <w:r>
        <w:t xml:space="preserve">turns the</w:t>
      </w:r>
      <w:r>
        <w:t xml:space="preserve"> </w:t>
      </w:r>
      <w:r>
        <w:rPr>
          <w:iCs/>
          <w:i/>
        </w:rPr>
        <w:t xml:space="preserve">n</w:t>
      </w:r>
      <w:r>
        <w:t xml:space="preserve"> </w:t>
      </w:r>
      <w:r>
        <w:t xml:space="preserve">into</w:t>
      </w:r>
      <w:r>
        <w:t xml:space="preserve"> </w:t>
      </w:r>
      <w:r>
        <w:rPr>
          <w:iCs/>
          <w:i/>
        </w:rPr>
        <w:t xml:space="preserve">ru</w:t>
      </w:r>
      <w:r>
        <w:t xml:space="preserve">;</w:t>
      </w:r>
      <w:r>
        <w:t xml:space="preserve"> </w:t>
      </w:r>
      <w:r>
        <w:rPr>
          <w:iCs/>
          <w:i/>
        </w:rPr>
        <w:t xml:space="preserve">āto ’ṭi nityam</w:t>
      </w:r>
      <w:r>
        <w:t xml:space="preserve"> </w:t>
      </w:r>
      <w:r>
        <w:t xml:space="preserve">—</w:t>
      </w:r>
      <w:r>
        <w:t xml:space="preserve"> </w:t>
      </w:r>
      <w:r>
        <w:rPr>
          <w:iCs/>
          <w:i/>
        </w:rPr>
        <w:t xml:space="preserve">ā</w:t>
      </w:r>
      <w:r>
        <w:t xml:space="preserve"> </w:t>
      </w:r>
      <w:r>
        <w:t xml:space="preserve">nasalised;</w:t>
      </w:r>
      <w:r>
        <w:t xml:space="preserve"> </w:t>
      </w:r>
      <w:r>
        <w:rPr>
          <w:iCs/>
          <w:i/>
        </w:rPr>
        <w:t xml:space="preserve">bhobhago ’gho ’pūrvasya yo ’śi</w:t>
      </w:r>
      <w:r>
        <w:t xml:space="preserve"> </w:t>
      </w:r>
      <w:r>
        <w:t xml:space="preserve">—</w:t>
      </w:r>
      <w:r>
        <w:t xml:space="preserve"> </w:t>
      </w:r>
      <w:r>
        <w:rPr>
          <w:iCs/>
          <w:i/>
        </w:rPr>
        <w:t xml:space="preserve">ru</w:t>
      </w:r>
      <w:r>
        <w:t xml:space="preserve"> </w:t>
      </w:r>
      <w:r>
        <w:t xml:space="preserve">→</w:t>
      </w:r>
      <w:r>
        <w:t xml:space="preserve"> </w:t>
      </w:r>
      <w:r>
        <w:rPr>
          <w:iCs/>
          <w:i/>
        </w:rPr>
        <w:t xml:space="preserve">y</w:t>
      </w:r>
      <w:r>
        <w:t xml:space="preserve">;</w:t>
      </w:r>
      <w:r>
        <w:t xml:space="preserve"> </w:t>
      </w:r>
      <w:r>
        <w:rPr>
          <w:iCs/>
          <w:i/>
        </w:rPr>
        <w:t xml:space="preserve">lopaḥ śākalyasya</w:t>
      </w:r>
      <w:r>
        <w:t xml:space="preserve"> </w:t>
      </w:r>
      <w:r>
        <w:t xml:space="preserve">— loss of the</w:t>
      </w:r>
      <w:r>
        <w:t xml:space="preserve"> </w:t>
      </w:r>
      <w:r>
        <w:rPr>
          <w:iCs/>
          <w:i/>
        </w:rPr>
        <w:t xml:space="preserve">y</w:t>
      </w:r>
      <w:r>
        <w:t xml:space="preserve">.</w:t>
      </w:r>
      <w:r>
        <w:t xml:space="preserve"> </w:t>
      </w:r>
      <w:r>
        <w:t xml:space="preserve">-</w:t>
      </w:r>
      <w:r>
        <w:t xml:space="preserve"> </w:t>
      </w:r>
      <w:r>
        <w:rPr>
          <w:bCs/>
          <w:b/>
        </w:rPr>
        <w:t xml:space="preserve">apasedhan</w:t>
      </w:r>
      <w:r>
        <w:t xml:space="preserve"> </w:t>
      </w:r>
      <w:r>
        <w:t xml:space="preserve">(p. 172): root</w:t>
      </w:r>
      <w:r>
        <w:t xml:space="preserve"> </w:t>
      </w:r>
      <w:r>
        <w:rPr>
          <w:iCs/>
          <w:i/>
        </w:rPr>
        <w:t xml:space="preserve">ṣidha gatyām</w:t>
      </w:r>
      <w:r>
        <w:t xml:space="preserve">,</w:t>
      </w:r>
      <w:r>
        <w:t xml:space="preserve"> </w:t>
      </w:r>
      <w:r>
        <w:t xml:space="preserve">“</w:t>
      </w:r>
      <w:r>
        <w:t xml:space="preserve">1st class, 47th root; 48,</w:t>
      </w:r>
      <w:r>
        <w:t xml:space="preserve"> </w:t>
      </w:r>
      <w:r>
        <w:rPr>
          <w:iCs/>
          <w:i/>
        </w:rPr>
        <w:t xml:space="preserve">ṣidhū śāstre māṅgalye ca</w:t>
      </w:r>
      <w:r>
        <w:t xml:space="preserve">;</w:t>
      </w:r>
      <w:r>
        <w:t xml:space="preserve"> </w:t>
      </w:r>
      <w:r>
        <w:rPr>
          <w:iCs/>
          <w:i/>
        </w:rPr>
        <w:t xml:space="preserve">ṣidhu saṃrāddhau</w:t>
      </w:r>
      <w:r>
        <w:t xml:space="preserve">, the 119[?]th root (last digit 2 or 7), 4th class; in the present Dhātupāṭha</w:t>
      </w:r>
      <w:r>
        <w:t xml:space="preserve"> </w:t>
      </w:r>
      <w:r>
        <w:rPr>
          <w:iCs/>
          <w:i/>
        </w:rPr>
        <w:t xml:space="preserve">ṣidha gatyām</w:t>
      </w:r>
      <w:r>
        <w:t xml:space="preserve"> </w:t>
      </w:r>
      <w:r>
        <w:t xml:space="preserve">is not found</w:t>
      </w:r>
      <w:r>
        <w:t xml:space="preserve">”</w:t>
      </w:r>
      <w:r>
        <w:t xml:space="preserve">;</w:t>
      </w:r>
      <w:r>
        <w:t xml:space="preserve"> </w:t>
      </w:r>
      <w:r>
        <w:rPr>
          <w:iCs/>
          <w:i/>
        </w:rPr>
        <w:t xml:space="preserve">laṭ</w:t>
      </w:r>
      <w:r>
        <w:t xml:space="preserve">,</w:t>
      </w:r>
      <w:r>
        <w:t xml:space="preserve"> </w:t>
      </w:r>
      <w:r>
        <w:rPr>
          <w:iCs/>
          <w:i/>
        </w:rPr>
        <w:t xml:space="preserve">śatṛ</w:t>
      </w:r>
      <w:r>
        <w:t xml:space="preserve">,</w:t>
      </w:r>
      <w:r>
        <w:t xml:space="preserve"> </w:t>
      </w:r>
      <w:r>
        <w:rPr>
          <w:iCs/>
          <w:i/>
        </w:rPr>
        <w:t xml:space="preserve">śap</w:t>
      </w:r>
      <w:r>
        <w:t xml:space="preserve">,</w:t>
      </w:r>
      <w:r>
        <w:t xml:space="preserve"> </w:t>
      </w:r>
      <w:r>
        <w:rPr>
          <w:iCs/>
          <w:i/>
        </w:rPr>
        <w:t xml:space="preserve">laghūpadha-guṇa</w:t>
      </w:r>
      <w:r>
        <w:t xml:space="preserve">:</w:t>
      </w:r>
      <w:r>
        <w:t xml:space="preserve"> </w:t>
      </w:r>
      <w:r>
        <w:rPr>
          <w:iCs/>
          <w:i/>
        </w:rPr>
        <w:t xml:space="preserve">sedhat</w:t>
      </w:r>
      <w:r>
        <w:t xml:space="preserve">;</w:t>
      </w:r>
      <w:r>
        <w:t xml:space="preserve"> </w:t>
      </w:r>
      <w:r>
        <w:rPr>
          <w:iCs/>
          <w:i/>
        </w:rPr>
        <w:t xml:space="preserve">su</w:t>
      </w:r>
      <w:r>
        <w:t xml:space="preserve">;</w:t>
      </w:r>
      <w:r>
        <w:t xml:space="preserve"> </w:t>
      </w:r>
      <w:r>
        <w:rPr>
          <w:iCs/>
          <w:i/>
        </w:rPr>
        <w:t xml:space="preserve">num</w:t>
      </w:r>
      <w:r>
        <w:t xml:space="preserve"> </w:t>
      </w:r>
      <w:r>
        <w:t xml:space="preserve">by</w:t>
      </w:r>
      <w:r>
        <w:t xml:space="preserve"> </w:t>
      </w:r>
      <w:r>
        <w:rPr>
          <w:iCs/>
          <w:i/>
        </w:rPr>
        <w:t xml:space="preserve">ugit</w:t>
      </w:r>
      <w:r>
        <w:t xml:space="preserve">;</w:t>
      </w:r>
      <w:r>
        <w:t xml:space="preserve"> </w:t>
      </w:r>
      <w:r>
        <w:rPr>
          <w:iCs/>
          <w:i/>
        </w:rPr>
        <w:t xml:space="preserve">sedhan + su</w:t>
      </w:r>
      <w:r>
        <w:t xml:space="preserve">;</w:t>
      </w:r>
      <w:r>
        <w:t xml:space="preserve"> </w:t>
      </w:r>
      <w:r>
        <w:rPr>
          <w:iCs/>
          <w:i/>
        </w:rPr>
        <w:t xml:space="preserve">halṅyādilopa</w:t>
      </w:r>
      <w:r>
        <w:t xml:space="preserve">, loss of the</w:t>
      </w:r>
      <w:r>
        <w:t xml:space="preserve"> </w:t>
      </w:r>
      <w:r>
        <w:rPr>
          <w:iCs/>
          <w:i/>
        </w:rPr>
        <w:t xml:space="preserve">t</w:t>
      </w:r>
      <w:r>
        <w:t xml:space="preserve">; the preverb</w:t>
      </w:r>
      <w:r>
        <w:t xml:space="preserve"> </w:t>
      </w:r>
      <w:r>
        <w:rPr>
          <w:iCs/>
          <w:i/>
        </w:rPr>
        <w:t xml:space="preserve">apa</w:t>
      </w:r>
      <w:r>
        <w:t xml:space="preserve">;</w:t>
      </w:r>
      <w:r>
        <w:t xml:space="preserve"> </w:t>
      </w:r>
      <w:r>
        <w:rPr>
          <w:iCs/>
          <w:i/>
        </w:rPr>
        <w:t xml:space="preserve">śap</w:t>
      </w:r>
      <w:r>
        <w:t xml:space="preserve"> </w:t>
      </w:r>
      <w:r>
        <w:t xml:space="preserve">is</w:t>
      </w:r>
      <w:r>
        <w:t xml:space="preserve"> </w:t>
      </w:r>
      <w:r>
        <w:rPr>
          <w:iCs/>
          <w:i/>
        </w:rPr>
        <w:t xml:space="preserve">pit</w:t>
      </w:r>
      <w:r>
        <w:t xml:space="preserve"> </w:t>
      </w:r>
      <w:r>
        <w:t xml:space="preserve">and</w:t>
      </w:r>
      <w:r>
        <w:t xml:space="preserve"> </w:t>
      </w:r>
      <w:r>
        <w:rPr>
          <w:iCs/>
          <w:i/>
        </w:rPr>
        <w:t xml:space="preserve">śatṛ</w:t>
      </w:r>
      <w:r>
        <w:t xml:space="preserve"> </w:t>
      </w:r>
      <w:r>
        <w:t xml:space="preserve">is</w:t>
      </w:r>
      <w:r>
        <w:t xml:space="preserve"> </w:t>
      </w:r>
      <w:r>
        <w:rPr>
          <w:iCs/>
          <w:i/>
        </w:rPr>
        <w:t xml:space="preserve">lasārvadhātuka</w:t>
      </w:r>
      <w:r>
        <w:t xml:space="preserve">, so both unaccented; after the compound with</w:t>
      </w:r>
      <w:r>
        <w:t xml:space="preserve"> </w:t>
      </w:r>
      <w:r>
        <w:rPr>
          <w:iCs/>
          <w:i/>
        </w:rPr>
        <w:t xml:space="preserve">apa</w:t>
      </w:r>
      <w:r>
        <w:t xml:space="preserve">, the later member keeps its natural accent (</w:t>
      </w:r>
      <w:r>
        <w:rPr>
          <w:iCs/>
          <w:i/>
        </w:rPr>
        <w:t xml:space="preserve">kṛdutarapadaprakṛtisvara</w:t>
      </w:r>
      <w:r>
        <w:t xml:space="preserve">).</w:t>
      </w:r>
      <w:r>
        <w:t xml:space="preserve"> </w:t>
      </w:r>
      <w:r>
        <w:t xml:space="preserve">-</w:t>
      </w:r>
      <w:r>
        <w:t xml:space="preserve"> </w:t>
      </w:r>
      <w:r>
        <w:rPr>
          <w:bCs/>
          <w:b/>
        </w:rPr>
        <w:t xml:space="preserve">rakṣasaḥ</w:t>
      </w:r>
      <w:r>
        <w:t xml:space="preserve">: root</w:t>
      </w:r>
      <w:r>
        <w:t xml:space="preserve"> </w:t>
      </w:r>
      <w:r>
        <w:rPr>
          <w:iCs/>
          <w:i/>
        </w:rPr>
        <w:t xml:space="preserve">rakṣa pālane</w:t>
      </w:r>
      <w:r>
        <w:t xml:space="preserve">, 1st class; the Uṇādi suffix</w:t>
      </w:r>
      <w:r>
        <w:t xml:space="preserve"> </w:t>
      </w:r>
      <w:r>
        <w:rPr>
          <w:iCs/>
          <w:i/>
        </w:rPr>
        <w:t xml:space="preserve">asin</w:t>
      </w:r>
      <w:r>
        <w:t xml:space="preserve"> </w:t>
      </w:r>
      <w:r>
        <w:t xml:space="preserve">in the sense of</w:t>
      </w:r>
      <w:r>
        <w:t xml:space="preserve"> </w:t>
      </w:r>
      <w:r>
        <w:rPr>
          <w:iCs/>
          <w:i/>
        </w:rPr>
        <w:t xml:space="preserve">apādāna</w:t>
      </w:r>
      <w:r>
        <w:t xml:space="preserve">:</w:t>
      </w:r>
      <w:r>
        <w:t xml:space="preserve"> </w:t>
      </w:r>
      <w:r>
        <w:rPr>
          <w:iCs/>
          <w:i/>
        </w:rPr>
        <w:t xml:space="preserve">rakṣanty asmāt</w:t>
      </w:r>
      <w:r>
        <w:t xml:space="preserve"> </w:t>
      </w:r>
      <w:r>
        <w:t xml:space="preserve">—</w:t>
      </w:r>
      <w:r>
        <w:t xml:space="preserve"> </w:t>
      </w:r>
      <w:r>
        <w:t xml:space="preserve">“</w:t>
      </w:r>
      <w:r>
        <w:t xml:space="preserve">those from whom protection is [needed]</w:t>
      </w:r>
      <w:r>
        <w:t xml:space="preserve">”</w:t>
      </w:r>
      <w:r>
        <w:t xml:space="preserve">, i.e. the occasion for protection; or</w:t>
      </w:r>
      <w:r>
        <w:t xml:space="preserve"> </w:t>
      </w:r>
      <w:r>
        <w:rPr>
          <w:iCs/>
          <w:i/>
        </w:rPr>
        <w:t xml:space="preserve">rakṣyate ’nena</w:t>
      </w:r>
      <w:r>
        <w:t xml:space="preserve"> </w:t>
      </w:r>
      <w:r>
        <w:t xml:space="preserve">—</w:t>
      </w:r>
      <w:r>
        <w:t xml:space="preserve"> </w:t>
      </w:r>
      <w:r>
        <w:rPr>
          <w:iCs/>
          <w:i/>
        </w:rPr>
        <w:t xml:space="preserve">rakṣaḥ</w:t>
      </w:r>
      <w:r>
        <w:t xml:space="preserve">, in the sense of instrument, the Uṇādi</w:t>
      </w:r>
      <w:r>
        <w:t xml:space="preserve"> </w:t>
      </w:r>
      <w:r>
        <w:rPr>
          <w:iCs/>
          <w:i/>
        </w:rPr>
        <w:t xml:space="preserve">asun</w:t>
      </w:r>
      <w:r>
        <w:t xml:space="preserve">:</w:t>
      </w:r>
      <w:r>
        <w:t xml:space="preserve"> </w:t>
      </w:r>
      <w:r>
        <w:t xml:space="preserve">“</w:t>
      </w:r>
      <w:r>
        <w:t xml:space="preserve">strength</w:t>
      </w:r>
      <w:r>
        <w:t xml:space="preserve">”</w:t>
      </w:r>
      <w:r>
        <w:t xml:space="preserve">: one who is protected by</w:t>
      </w:r>
      <w:r>
        <w:t xml:space="preserve"> </w:t>
      </w:r>
      <w:r>
        <w:rPr>
          <w:iCs/>
          <w:i/>
        </w:rPr>
        <w:t xml:space="preserve">yātu</w:t>
      </w:r>
      <w:r>
        <w:t xml:space="preserve"> </w:t>
      </w:r>
      <w:r>
        <w:t xml:space="preserve">is thus protected; without strength protection cannot be done; so</w:t>
      </w:r>
      <w:r>
        <w:t xml:space="preserve"> </w:t>
      </w:r>
      <w:r>
        <w:rPr>
          <w:iCs/>
          <w:i/>
        </w:rPr>
        <w:t xml:space="preserve">rakṣaḥ</w:t>
      </w:r>
      <w:r>
        <w:t xml:space="preserve"> </w:t>
      </w:r>
      <w:r>
        <w:t xml:space="preserve">= strength;</w:t>
      </w:r>
      <w:r>
        <w:t xml:space="preserve"> </w:t>
      </w:r>
      <w:r>
        <w:rPr>
          <w:iCs/>
          <w:i/>
        </w:rPr>
        <w:t xml:space="preserve">rakṣo ’syāsti</w:t>
      </w:r>
      <w:r>
        <w:t xml:space="preserve"> </w:t>
      </w:r>
      <w:r>
        <w:t xml:space="preserve">=</w:t>
      </w:r>
      <w:r>
        <w:t xml:space="preserve"> </w:t>
      </w:r>
      <w:r>
        <w:rPr>
          <w:iCs/>
          <w:i/>
        </w:rPr>
        <w:t xml:space="preserve">rakṣasvin</w:t>
      </w:r>
      <w:r>
        <w:t xml:space="preserve">,</w:t>
      </w:r>
      <w:r>
        <w:t xml:space="preserve"> </w:t>
      </w:r>
      <w:r>
        <w:t xml:space="preserve">“</w:t>
      </w:r>
      <w:r>
        <w:t xml:space="preserve">powerful</w:t>
      </w:r>
      <w:r>
        <w:t xml:space="preserve">”</w:t>
      </w:r>
      <w:r>
        <w:t xml:space="preserve">;</w:t>
      </w:r>
      <w:r>
        <w:t xml:space="preserve"> </w:t>
      </w:r>
      <w:r>
        <w:rPr>
          <w:iCs/>
          <w:i/>
        </w:rPr>
        <w:t xml:space="preserve">asmāyāmedhāsrajo viniḥ</w:t>
      </w:r>
      <w:r>
        <w:t xml:space="preserve"> </w:t>
      </w:r>
      <w:r>
        <w:t xml:space="preserve">— the suffix</w:t>
      </w:r>
      <w:r>
        <w:t xml:space="preserve"> </w:t>
      </w:r>
      <w:r>
        <w:rPr>
          <w:iCs/>
          <w:i/>
        </w:rPr>
        <w:t xml:space="preserve">vin</w:t>
      </w:r>
      <w:r>
        <w:t xml:space="preserve">, whose</w:t>
      </w:r>
      <w:r>
        <w:t xml:space="preserve"> </w:t>
      </w:r>
      <w:r>
        <w:rPr>
          <w:iCs/>
          <w:i/>
        </w:rPr>
        <w:t xml:space="preserve">luk</w:t>
      </w:r>
      <w:r>
        <w:t xml:space="preserve"> </w:t>
      </w:r>
      <w:r>
        <w:t xml:space="preserve">is Vedic:</w:t>
      </w:r>
      <w:r>
        <w:t xml:space="preserve"> </w:t>
      </w:r>
      <w:r>
        <w:rPr>
          <w:iCs/>
          <w:i/>
        </w:rPr>
        <w:t xml:space="preserve">rakṣasaḥ</w:t>
      </w:r>
      <w:r>
        <w:t xml:space="preserve">,</w:t>
      </w:r>
      <w:r>
        <w:t xml:space="preserve"> </w:t>
      </w:r>
      <w:r>
        <w:rPr>
          <w:iCs/>
          <w:i/>
        </w:rPr>
        <w:t xml:space="preserve">rakṣasvinaḥ</w:t>
      </w:r>
      <w:r>
        <w:t xml:space="preserve">,</w:t>
      </w:r>
      <w:r>
        <w:t xml:space="preserve"> </w:t>
      </w:r>
      <w:r>
        <w:t xml:space="preserve">“</w:t>
      </w:r>
      <w:r>
        <w:t xml:space="preserve">powerful ones</w:t>
      </w:r>
      <w:r>
        <w:t xml:space="preserve">”</w:t>
      </w:r>
      <w:r>
        <w:t xml:space="preserve">; the</w:t>
      </w:r>
      <w:r>
        <w:t xml:space="preserve"> </w:t>
      </w:r>
      <w:r>
        <w:rPr>
          <w:iCs/>
          <w:i/>
        </w:rPr>
        <w:t xml:space="preserve">a</w:t>
      </w:r>
      <w:r>
        <w:t xml:space="preserve"> </w:t>
      </w:r>
      <w:r>
        <w:t xml:space="preserve">of</w:t>
      </w:r>
      <w:r>
        <w:t xml:space="preserve"> </w:t>
      </w:r>
      <w:r>
        <w:rPr>
          <w:iCs/>
          <w:i/>
        </w:rPr>
        <w:t xml:space="preserve">as</w:t>
      </w:r>
      <w:r>
        <w:t xml:space="preserve"> </w:t>
      </w:r>
      <w:r>
        <w:t xml:space="preserve">is acute by the suffix-accent; had</w:t>
      </w:r>
      <w:r>
        <w:t xml:space="preserve"> </w:t>
      </w:r>
      <w:r>
        <w:rPr>
          <w:iCs/>
          <w:i/>
        </w:rPr>
        <w:t xml:space="preserve">asun</w:t>
      </w:r>
      <w:r>
        <w:t xml:space="preserve"> </w:t>
      </w:r>
      <w:r>
        <w:t xml:space="preserve">been intended, the first syllable would have been acute.</w:t>
      </w:r>
      <w:r>
        <w:t xml:space="preserve"> </w:t>
      </w:r>
      <w:r>
        <w:t xml:space="preserve">-</w:t>
      </w:r>
      <w:r>
        <w:t xml:space="preserve"> </w:t>
      </w:r>
      <w:r>
        <w:rPr>
          <w:bCs/>
          <w:b/>
        </w:rPr>
        <w:t xml:space="preserve">yātudhānān</w:t>
      </w:r>
      <w:r>
        <w:t xml:space="preserve">: root</w:t>
      </w:r>
      <w:r>
        <w:t xml:space="preserve"> </w:t>
      </w:r>
      <w:r>
        <w:rPr>
          <w:iCs/>
          <w:i/>
        </w:rPr>
        <w:t xml:space="preserve">yata nikāropaskārayoḥ</w:t>
      </w:r>
      <w:r>
        <w:t xml:space="preserve">, 1st class;</w:t>
      </w:r>
      <w:r>
        <w:t xml:space="preserve"> </w:t>
      </w:r>
      <w:r>
        <w:rPr>
          <w:iCs/>
          <w:i/>
        </w:rPr>
        <w:t xml:space="preserve">satyāpapāśarūpavīṇātūlaślokasenālomatvacavarmavarṇacūrṇacurādibhyo ṇic</w:t>
      </w:r>
      <w:r>
        <w:t xml:space="preserve"> </w:t>
      </w:r>
      <w:r>
        <w:t xml:space="preserve">— the suffix</w:t>
      </w:r>
      <w:r>
        <w:t xml:space="preserve"> </w:t>
      </w:r>
      <w:r>
        <w:rPr>
          <w:iCs/>
          <w:i/>
        </w:rPr>
        <w:t xml:space="preserve">ṇic</w:t>
      </w:r>
      <w:r>
        <w:t xml:space="preserve"> </w:t>
      </w:r>
      <w:r>
        <w:t xml:space="preserve">in its own sense; after it, the Uṇādi suffix</w:t>
      </w:r>
      <w:r>
        <w:t xml:space="preserve"> </w:t>
      </w:r>
      <w:r>
        <w:rPr>
          <w:iCs/>
          <w:i/>
        </w:rPr>
        <w:t xml:space="preserve">u</w:t>
      </w:r>
      <w:r>
        <w:t xml:space="preserve"> </w:t>
      </w:r>
      <w:r>
        <w:t xml:space="preserve">in the verbal-noun sense; loss of</w:t>
      </w:r>
      <w:r>
        <w:t xml:space="preserve"> </w:t>
      </w:r>
      <w:r>
        <w:rPr>
          <w:iCs/>
          <w:i/>
        </w:rPr>
        <w:t xml:space="preserve">ṇi</w:t>
      </w:r>
      <w:r>
        <w:t xml:space="preserve">;</w:t>
      </w:r>
      <w:r>
        <w:t xml:space="preserve"> </w:t>
      </w:r>
      <w:r>
        <w:rPr>
          <w:iCs/>
          <w:i/>
        </w:rPr>
        <w:t xml:space="preserve">upadhā-vṛddhi</w:t>
      </w:r>
      <w:r>
        <w:t xml:space="preserve">:</w:t>
      </w:r>
      <w:r>
        <w:t xml:space="preserve"> </w:t>
      </w:r>
      <w:r>
        <w:rPr>
          <w:iCs/>
          <w:i/>
        </w:rPr>
        <w:t xml:space="preserve">yātu</w:t>
      </w:r>
      <w:r>
        <w:t xml:space="preserve">,</w:t>
      </w:r>
      <w:r>
        <w:t xml:space="preserve"> </w:t>
      </w:r>
      <w:r>
        <w:t xml:space="preserve">“</w:t>
      </w:r>
      <w:r>
        <w:t xml:space="preserve">torment, harassment</w:t>
      </w:r>
      <w:r>
        <w:t xml:space="preserve">”</w:t>
      </w:r>
      <w:r>
        <w:t xml:space="preserve">;</w:t>
      </w:r>
      <w:r>
        <w:t xml:space="preserve"> </w:t>
      </w:r>
      <w:r>
        <w:rPr>
          <w:iCs/>
          <w:i/>
        </w:rPr>
        <w:t xml:space="preserve">yātavo dhīyante eṣu</w:t>
      </w:r>
      <w:r>
        <w:t xml:space="preserve"> </w:t>
      </w:r>
      <w:r>
        <w:t xml:space="preserve">—</w:t>
      </w:r>
      <w:r>
        <w:t xml:space="preserve"> </w:t>
      </w:r>
      <w:r>
        <w:t xml:space="preserve">“</w:t>
      </w:r>
      <w:r>
        <w:t xml:space="preserve">in whom torments are placed</w:t>
      </w:r>
      <w:r>
        <w:t xml:space="preserve">”</w:t>
      </w:r>
      <w:r>
        <w:t xml:space="preserve">;</w:t>
      </w:r>
      <w:r>
        <w:t xml:space="preserve"> </w:t>
      </w:r>
      <w:r>
        <w:rPr>
          <w:iCs/>
          <w:i/>
        </w:rPr>
        <w:t xml:space="preserve">karaṇādhikaraṇayoś ca</w:t>
      </w:r>
      <w:r>
        <w:t xml:space="preserve"> </w:t>
      </w:r>
      <w:r>
        <w:t xml:space="preserve">—</w:t>
      </w:r>
      <w:r>
        <w:t xml:space="preserve"> </w:t>
      </w:r>
      <w:r>
        <w:rPr>
          <w:iCs/>
          <w:i/>
        </w:rPr>
        <w:t xml:space="preserve">lyuṭ</w:t>
      </w:r>
      <w:r>
        <w:t xml:space="preserve"> </w:t>
      </w:r>
      <w:r>
        <w:t xml:space="preserve">after</w:t>
      </w:r>
      <w:r>
        <w:t xml:space="preserve"> </w:t>
      </w:r>
      <w:r>
        <w:rPr>
          <w:iCs/>
          <w:i/>
        </w:rPr>
        <w:t xml:space="preserve">dhā</w:t>
      </w:r>
      <w:r>
        <w:t xml:space="preserve"> </w:t>
      </w:r>
      <w:r>
        <w:t xml:space="preserve">in the locus sense:</w:t>
      </w:r>
      <w:r>
        <w:t xml:space="preserve"> </w:t>
      </w:r>
      <w:r>
        <w:rPr>
          <w:iCs/>
          <w:i/>
        </w:rPr>
        <w:t xml:space="preserve">ana</w:t>
      </w:r>
      <w:r>
        <w:t xml:space="preserve">;</w:t>
      </w:r>
      <w:r>
        <w:t xml:space="preserve"> </w:t>
      </w:r>
      <w:r>
        <w:rPr>
          <w:iCs/>
          <w:i/>
        </w:rPr>
        <w:t xml:space="preserve">yātudhā + ana</w:t>
      </w:r>
      <w:r>
        <w:t xml:space="preserve">;</w:t>
      </w:r>
      <w:r>
        <w:t xml:space="preserve"> </w:t>
      </w:r>
      <w:r>
        <w:rPr>
          <w:iCs/>
          <w:i/>
        </w:rPr>
        <w:t xml:space="preserve">lit</w:t>
      </w:r>
      <w:r>
        <w:t xml:space="preserve"> </w:t>
      </w:r>
      <w:r>
        <w:t xml:space="preserve">— the syllable before the</w:t>
      </w:r>
      <w:r>
        <w:t xml:space="preserve"> </w:t>
      </w:r>
      <w:r>
        <w:rPr>
          <w:iCs/>
          <w:i/>
        </w:rPr>
        <w:t xml:space="preserve">lit</w:t>
      </w:r>
      <w:r>
        <w:t xml:space="preserve"> </w:t>
      </w:r>
      <w:r>
        <w:t xml:space="preserve">is acute;</w:t>
      </w:r>
      <w:r>
        <w:t xml:space="preserve"> </w:t>
      </w:r>
      <w:r>
        <w:rPr>
          <w:iCs/>
          <w:i/>
        </w:rPr>
        <w:t xml:space="preserve">savarṇadīrgha</w:t>
      </w:r>
      <w:r>
        <w:t xml:space="preserve">; single-substitute accent.</w:t>
      </w:r>
      <w:r>
        <w:t xml:space="preserve"> </w:t>
      </w:r>
      <w:r>
        <w:t xml:space="preserve">-</w:t>
      </w:r>
      <w:r>
        <w:t xml:space="preserve"> </w:t>
      </w:r>
      <w:r>
        <w:rPr>
          <w:bCs/>
          <w:b/>
        </w:rPr>
        <w:t xml:space="preserve">asthāt</w:t>
      </w:r>
      <w:r>
        <w:t xml:space="preserve">: the print has</w:t>
      </w:r>
      <w:r>
        <w:t xml:space="preserve"> </w:t>
      </w:r>
      <w:r>
        <w:t xml:space="preserve">“</w:t>
      </w:r>
      <w:r>
        <w:rPr>
          <w:iCs/>
          <w:i/>
        </w:rPr>
        <w:t xml:space="preserve">asmāt</w:t>
      </w:r>
      <w:r>
        <w:t xml:space="preserve">”</w:t>
      </w:r>
      <w:r>
        <w:t xml:space="preserve"> </w:t>
      </w:r>
      <w:r>
        <w:t xml:space="preserve">at this entry and says it is explained in the eighth mantra of this sūkta; evidently a misprint for</w:t>
      </w:r>
      <w:r>
        <w:t xml:space="preserve"> </w:t>
      </w:r>
      <w:r>
        <w:rPr>
          <w:iCs/>
          <w:i/>
        </w:rPr>
        <w:t xml:space="preserve">asthāt</w:t>
      </w:r>
      <w:r>
        <w:t xml:space="preserve"> </w:t>
      </w:r>
      <w:r>
        <w:t xml:space="preserve">(see Rik 8:</w:t>
      </w:r>
      <w:r>
        <w:t xml:space="preserve"> </w:t>
      </w:r>
      <w:r>
        <w:rPr>
          <w:iCs/>
          <w:i/>
        </w:rPr>
        <w:t xml:space="preserve">gātisthā…</w:t>
      </w:r>
      <w:r>
        <w:t xml:space="preserve"> </w:t>
      </w:r>
      <w:r>
        <w:rPr>
          <w:iCs/>
          <w:i/>
        </w:rPr>
        <w:t xml:space="preserve">luk</w:t>
      </w:r>
      <w:r>
        <w:t xml:space="preserve"> </w:t>
      </w:r>
      <w:r>
        <w:t xml:space="preserve">of</w:t>
      </w:r>
      <w:r>
        <w:t xml:space="preserve"> </w:t>
      </w:r>
      <w:r>
        <w:rPr>
          <w:iCs/>
          <w:i/>
        </w:rPr>
        <w:t xml:space="preserve">sic</w:t>
      </w:r>
      <w:r>
        <w:t xml:space="preserve">).</w:t>
      </w:r>
      <w:r>
        <w:t xml:space="preserve"> </w:t>
      </w:r>
      <w:r>
        <w:t xml:space="preserve">-</w:t>
      </w:r>
      <w:r>
        <w:t xml:space="preserve"> </w:t>
      </w:r>
      <w:r>
        <w:rPr>
          <w:bCs/>
          <w:b/>
        </w:rPr>
        <w:t xml:space="preserve">pratidoṣam</w:t>
      </w:r>
      <w:r>
        <w:t xml:space="preserve"> </w:t>
      </w:r>
      <w:r>
        <w:t xml:space="preserve">(pp. 172–173):</w:t>
      </w:r>
      <w:r>
        <w:t xml:space="preserve"> </w:t>
      </w:r>
      <w:r>
        <w:rPr>
          <w:iCs/>
          <w:i/>
        </w:rPr>
        <w:t xml:space="preserve">doṣā</w:t>
      </w:r>
      <w:r>
        <w:t xml:space="preserve"> </w:t>
      </w:r>
      <w:r>
        <w:t xml:space="preserve">= night; the phrase</w:t>
      </w:r>
      <w:r>
        <w:t xml:space="preserve"> </w:t>
      </w:r>
      <w:r>
        <w:rPr>
          <w:iCs/>
          <w:i/>
        </w:rPr>
        <w:t xml:space="preserve">doṣāṃ prati</w:t>
      </w:r>
      <w:r>
        <w:t xml:space="preserve">;</w:t>
      </w:r>
      <w:r>
        <w:t xml:space="preserve"> </w:t>
      </w:r>
      <w:r>
        <w:rPr>
          <w:iCs/>
          <w:i/>
        </w:rPr>
        <w:t xml:space="preserve">prati</w:t>
      </w:r>
      <w:r>
        <w:t xml:space="preserve"> </w:t>
      </w:r>
      <w:r>
        <w:t xml:space="preserve">compounded with</w:t>
      </w:r>
      <w:r>
        <w:t xml:space="preserve"> </w:t>
      </w:r>
      <w:r>
        <w:rPr>
          <w:iCs/>
          <w:i/>
        </w:rPr>
        <w:t xml:space="preserve">doṣā</w:t>
      </w:r>
      <w:r>
        <w:t xml:space="preserve">:</w:t>
      </w:r>
      <w:r>
        <w:t xml:space="preserve"> </w:t>
      </w:r>
      <w:r>
        <w:rPr>
          <w:iCs/>
          <w:i/>
        </w:rPr>
        <w:t xml:space="preserve">avyayaṃ vibhaktisamīpasamṛddhivṛddhyarthābhāvātyayāsampratiśabdaprādurbhāvapaścādyathānupūrvyayaugapadyasādṛśyasampattisākalyāntavacaneṣu</w:t>
      </w:r>
      <w:r>
        <w:t xml:space="preserve"> </w:t>
      </w:r>
      <w:r>
        <w:t xml:space="preserve">— an indeclinable in any of these senses (case-sense, proximity, prosperity…) compounds with a</w:t>
      </w:r>
      <w:r>
        <w:t xml:space="preserve"> </w:t>
      </w:r>
      <w:r>
        <w:rPr>
          <w:iCs/>
          <w:i/>
        </w:rPr>
        <w:t xml:space="preserve">subanta</w:t>
      </w:r>
      <w:r>
        <w:t xml:space="preserve">, and it is</w:t>
      </w:r>
      <w:r>
        <w:t xml:space="preserve"> </w:t>
      </w:r>
      <w:r>
        <w:rPr>
          <w:iCs/>
          <w:i/>
        </w:rPr>
        <w:t xml:space="preserve">avyayībhāva</w:t>
      </w:r>
      <w:r>
        <w:t xml:space="preserve">; here</w:t>
      </w:r>
      <w:r>
        <w:t xml:space="preserve"> </w:t>
      </w:r>
      <w:r>
        <w:rPr>
          <w:iCs/>
          <w:i/>
        </w:rPr>
        <w:t xml:space="preserve">yathā</w:t>
      </w:r>
      <w:r>
        <w:t xml:space="preserve">-sense; the four senses of</w:t>
      </w:r>
      <w:r>
        <w:t xml:space="preserve"> </w:t>
      </w:r>
      <w:r>
        <w:rPr>
          <w:iCs/>
          <w:i/>
        </w:rPr>
        <w:t xml:space="preserve">yathā</w:t>
      </w:r>
      <w:r>
        <w:t xml:space="preserve"> </w:t>
      </w:r>
      <w:r>
        <w:t xml:space="preserve">are</w:t>
      </w:r>
      <w:r>
        <w:t xml:space="preserve"> </w:t>
      </w:r>
      <w:r>
        <w:rPr>
          <w:iCs/>
          <w:i/>
        </w:rPr>
        <w:t xml:space="preserve">yogyatā</w:t>
      </w:r>
      <w:r>
        <w:t xml:space="preserve"> </w:t>
      </w:r>
      <w:r>
        <w:t xml:space="preserve">(fitness),</w:t>
      </w:r>
      <w:r>
        <w:t xml:space="preserve"> </w:t>
      </w:r>
      <w:r>
        <w:rPr>
          <w:iCs/>
          <w:i/>
        </w:rPr>
        <w:t xml:space="preserve">vīpsā</w:t>
      </w:r>
      <w:r>
        <w:t xml:space="preserve"> </w:t>
      </w:r>
      <w:r>
        <w:t xml:space="preserve">(repetition),</w:t>
      </w:r>
      <w:r>
        <w:t xml:space="preserve"> </w:t>
      </w:r>
      <w:r>
        <w:rPr>
          <w:iCs/>
          <w:i/>
        </w:rPr>
        <w:t xml:space="preserve">padārthānativṛtti</w:t>
      </w:r>
      <w:r>
        <w:t xml:space="preserve"> </w:t>
      </w:r>
      <w:r>
        <w:t xml:space="preserve">(not exceeding) and</w:t>
      </w:r>
      <w:r>
        <w:t xml:space="preserve"> </w:t>
      </w:r>
      <w:r>
        <w:rPr>
          <w:iCs/>
          <w:i/>
        </w:rPr>
        <w:t xml:space="preserve">sādṛśya</w:t>
      </w:r>
      <w:r>
        <w:t xml:space="preserve"> </w:t>
      </w:r>
      <w:r>
        <w:t xml:space="preserve">(likeness); here</w:t>
      </w:r>
      <w:r>
        <w:t xml:space="preserve"> </w:t>
      </w:r>
      <w:r>
        <w:rPr>
          <w:iCs/>
          <w:i/>
        </w:rPr>
        <w:t xml:space="preserve">vīpsā</w:t>
      </w:r>
      <w:r>
        <w:t xml:space="preserve">:</w:t>
      </w:r>
      <w:r>
        <w:t xml:space="preserve"> </w:t>
      </w:r>
      <w:r>
        <w:t xml:space="preserve">“</w:t>
      </w:r>
      <w:r>
        <w:rPr>
          <w:iCs/>
          <w:i/>
        </w:rPr>
        <w:t xml:space="preserve">vīpsā</w:t>
      </w:r>
      <w:r>
        <w:t xml:space="preserve"> </w:t>
      </w:r>
      <w:r>
        <w:t xml:space="preserve">means</w:t>
      </w:r>
      <w:r>
        <w:t xml:space="preserve"> </w:t>
      </w:r>
      <w:r>
        <w:rPr>
          <w:iCs/>
          <w:i/>
        </w:rPr>
        <w:t xml:space="preserve">vyāpti</w:t>
      </w:r>
      <w:r>
        <w:t xml:space="preserve">, relating fully; when</w:t>
      </w:r>
      <w:r>
        <w:t xml:space="preserve"> </w:t>
      </w:r>
      <w:r>
        <w:rPr>
          <w:iCs/>
          <w:i/>
        </w:rPr>
        <w:t xml:space="preserve">vīpsā</w:t>
      </w:r>
      <w:r>
        <w:t xml:space="preserve"> </w:t>
      </w:r>
      <w:r>
        <w:t xml:space="preserve">is shown in a sentence, doubling comes by</w:t>
      </w:r>
      <w:r>
        <w:t xml:space="preserve"> </w:t>
      </w:r>
      <w:r>
        <w:rPr>
          <w:iCs/>
          <w:i/>
        </w:rPr>
        <w:t xml:space="preserve">nityavīpsayoḥ</w:t>
      </w:r>
      <w:r>
        <w:t xml:space="preserve">; but in a compound the</w:t>
      </w:r>
      <w:r>
        <w:t xml:space="preserve"> </w:t>
      </w:r>
      <w:r>
        <w:rPr>
          <w:iCs/>
          <w:i/>
        </w:rPr>
        <w:t xml:space="preserve">vīpsā</w:t>
      </w:r>
      <w:r>
        <w:t xml:space="preserve"> </w:t>
      </w:r>
      <w:r>
        <w:t xml:space="preserve">is already expressed and so no doubling — so Kaiyaṭa says on a rule [the word printed</w:t>
      </w:r>
      <w:r>
        <w:t xml:space="preserve"> </w:t>
      </w:r>
      <w:r>
        <w:rPr>
          <w:iCs/>
          <w:i/>
        </w:rPr>
        <w:t xml:space="preserve">hayavarāṭ</w:t>
      </w:r>
      <w:r>
        <w:t xml:space="preserve">]</w:t>
      </w:r>
      <w:r>
        <w:t xml:space="preserve">”</w:t>
      </w:r>
      <w:r>
        <w:t xml:space="preserve">;</w:t>
      </w:r>
      <w:r>
        <w:t xml:space="preserve"> </w:t>
      </w:r>
      <w:r>
        <w:rPr>
          <w:iCs/>
          <w:i/>
        </w:rPr>
        <w:t xml:space="preserve">avyayībhāvaś ca</w:t>
      </w:r>
      <w:r>
        <w:t xml:space="preserve"> </w:t>
      </w:r>
      <w:r>
        <w:t xml:space="preserve">— neuter;</w:t>
      </w:r>
      <w:r>
        <w:t xml:space="preserve"> </w:t>
      </w:r>
      <w:r>
        <w:rPr>
          <w:iCs/>
          <w:i/>
        </w:rPr>
        <w:t xml:space="preserve">hrasvo napuṃsake prātipadikasya</w:t>
      </w:r>
      <w:r>
        <w:t xml:space="preserve"> </w:t>
      </w:r>
      <w:r>
        <w:t xml:space="preserve">— shortening;</w:t>
      </w:r>
      <w:r>
        <w:t xml:space="preserve"> </w:t>
      </w:r>
      <w:r>
        <w:rPr>
          <w:iCs/>
          <w:i/>
        </w:rPr>
        <w:t xml:space="preserve">nāvyayībhāvād ato ’m tv apañcamyāḥ</w:t>
      </w:r>
      <w:r>
        <w:t xml:space="preserve"> </w:t>
      </w:r>
      <w:r>
        <w:t xml:space="preserve">— after an</w:t>
      </w:r>
      <w:r>
        <w:t xml:space="preserve"> </w:t>
      </w:r>
      <w:r>
        <w:rPr>
          <w:iCs/>
          <w:i/>
        </w:rPr>
        <w:t xml:space="preserve">avyayībhāva</w:t>
      </w:r>
      <w:r>
        <w:t xml:space="preserve"> </w:t>
      </w:r>
      <w:r>
        <w:t xml:space="preserve">ending in</w:t>
      </w:r>
      <w:r>
        <w:t xml:space="preserve"> </w:t>
      </w:r>
      <w:r>
        <w:rPr>
          <w:iCs/>
          <w:i/>
        </w:rPr>
        <w:t xml:space="preserve">a</w:t>
      </w:r>
      <w:r>
        <w:t xml:space="preserve"> </w:t>
      </w:r>
      <w:r>
        <w:t xml:space="preserve">the</w:t>
      </w:r>
      <w:r>
        <w:t xml:space="preserve"> </w:t>
      </w:r>
      <w:r>
        <w:rPr>
          <w:iCs/>
          <w:i/>
        </w:rPr>
        <w:t xml:space="preserve">sup</w:t>
      </w:r>
      <w:r>
        <w:t xml:space="preserve"> </w:t>
      </w:r>
      <w:r>
        <w:t xml:space="preserve">is replaced by</w:t>
      </w:r>
      <w:r>
        <w:t xml:space="preserve"> </w:t>
      </w:r>
      <w:r>
        <w:rPr>
          <w:iCs/>
          <w:i/>
        </w:rPr>
        <w:t xml:space="preserve">am</w:t>
      </w:r>
      <w:r>
        <w:t xml:space="preserve"> </w:t>
      </w:r>
      <w:r>
        <w:t xml:space="preserve">(not</w:t>
      </w:r>
      <w:r>
        <w:t xml:space="preserve"> </w:t>
      </w:r>
      <w:r>
        <w:rPr>
          <w:iCs/>
          <w:i/>
        </w:rPr>
        <w:t xml:space="preserve">luk</w:t>
      </w:r>
      <w:r>
        <w:t xml:space="preserve">), except the fifth case;</w:t>
      </w:r>
      <w:r>
        <w:t xml:space="preserve"> </w:t>
      </w:r>
      <w:r>
        <w:rPr>
          <w:iCs/>
          <w:i/>
        </w:rPr>
        <w:t xml:space="preserve">amipūrvaḥ</w:t>
      </w:r>
      <w:r>
        <w:t xml:space="preserve">:</w:t>
      </w:r>
      <w:r>
        <w:t xml:space="preserve"> </w:t>
      </w:r>
      <w:r>
        <w:rPr>
          <w:iCs/>
          <w:i/>
        </w:rPr>
        <w:t xml:space="preserve">pūrvarūpa</w:t>
      </w:r>
      <w:r>
        <w:t xml:space="preserve">:</w:t>
      </w:r>
      <w:r>
        <w:t xml:space="preserve"> </w:t>
      </w:r>
      <w:r>
        <w:rPr>
          <w:iCs/>
          <w:i/>
        </w:rPr>
        <w:t xml:space="preserve">pratidoṣam</w:t>
      </w:r>
      <w:r>
        <w:t xml:space="preserve">.</w:t>
      </w:r>
      <w:r>
        <w:t xml:space="preserve"> </w:t>
      </w:r>
      <w:r>
        <w:t xml:space="preserve">-</w:t>
      </w:r>
      <w:r>
        <w:t xml:space="preserve"> </w:t>
      </w:r>
      <w:r>
        <w:rPr>
          <w:bCs/>
          <w:b/>
        </w:rPr>
        <w:t xml:space="preserve">gṛṇānaḥ</w:t>
      </w:r>
      <w:r>
        <w:t xml:space="preserve"> </w:t>
      </w:r>
      <w:r>
        <w:t xml:space="preserve">(p. 173): root</w:t>
      </w:r>
      <w:r>
        <w:t xml:space="preserve"> </w:t>
      </w:r>
      <w:r>
        <w:rPr>
          <w:iCs/>
          <w:i/>
        </w:rPr>
        <w:t xml:space="preserve">gṝ śabde</w:t>
      </w:r>
      <w:r>
        <w:t xml:space="preserve">,</w:t>
      </w:r>
      <w:r>
        <w:t xml:space="preserve"> </w:t>
      </w:r>
      <w:r>
        <w:rPr>
          <w:iCs/>
          <w:i/>
        </w:rPr>
        <w:t xml:space="preserve">kryādi</w:t>
      </w:r>
      <w:r>
        <w:t xml:space="preserve">;</w:t>
      </w:r>
      <w:r>
        <w:t xml:space="preserve"> </w:t>
      </w:r>
      <w:r>
        <w:rPr>
          <w:iCs/>
          <w:i/>
        </w:rPr>
        <w:t xml:space="preserve">laṭ</w:t>
      </w:r>
      <w:r>
        <w:t xml:space="preserve"> </w:t>
      </w:r>
      <w:r>
        <w:t xml:space="preserve">in the passive,</w:t>
      </w:r>
      <w:r>
        <w:t xml:space="preserve"> </w:t>
      </w:r>
      <w:r>
        <w:rPr>
          <w:iCs/>
          <w:i/>
        </w:rPr>
        <w:t xml:space="preserve">śānac</w:t>
      </w:r>
      <w:r>
        <w:t xml:space="preserve">;</w:t>
      </w:r>
      <w:r>
        <w:t xml:space="preserve"> </w:t>
      </w:r>
      <w:r>
        <w:rPr>
          <w:iCs/>
          <w:i/>
        </w:rPr>
        <w:t xml:space="preserve">kryādibhyaḥ śnā</w:t>
      </w:r>
      <w:r>
        <w:t xml:space="preserve"> </w:t>
      </w:r>
      <w:r>
        <w:t xml:space="preserve">—</w:t>
      </w:r>
      <w:r>
        <w:t xml:space="preserve"> </w:t>
      </w:r>
      <w:r>
        <w:rPr>
          <w:iCs/>
          <w:i/>
        </w:rPr>
        <w:t xml:space="preserve">śnā</w:t>
      </w:r>
      <w:r>
        <w:t xml:space="preserve"> </w:t>
      </w:r>
      <w:r>
        <w:t xml:space="preserve">as the</w:t>
      </w:r>
      <w:r>
        <w:t xml:space="preserve"> </w:t>
      </w:r>
      <w:r>
        <w:rPr>
          <w:iCs/>
          <w:i/>
        </w:rPr>
        <w:t xml:space="preserve">vikaraṇa</w:t>
      </w:r>
      <w:r>
        <w:t xml:space="preserve">:</w:t>
      </w:r>
      <w:r>
        <w:t xml:space="preserve"> </w:t>
      </w:r>
      <w:r>
        <w:rPr>
          <w:iCs/>
          <w:i/>
        </w:rPr>
        <w:t xml:space="preserve">gṛ + nā + āna</w:t>
      </w:r>
      <w:r>
        <w:t xml:space="preserve">; the root’s vowel is shortened [the print:</w:t>
      </w:r>
      <w:r>
        <w:t xml:space="preserve"> </w:t>
      </w:r>
      <w:r>
        <w:rPr>
          <w:iCs/>
          <w:i/>
        </w:rPr>
        <w:t xml:space="preserve">pvādīnāṃ hrasvaḥ</w:t>
      </w:r>
      <w:r>
        <w:t xml:space="preserve">];</w:t>
      </w:r>
      <w:r>
        <w:t xml:space="preserve"> </w:t>
      </w:r>
      <w:r>
        <w:rPr>
          <w:iCs/>
          <w:i/>
        </w:rPr>
        <w:t xml:space="preserve">ṛvarṇān nasya ṇatvaṃ vācyam</w:t>
      </w:r>
      <w:r>
        <w:t xml:space="preserve"> </w:t>
      </w:r>
      <w:r>
        <w:t xml:space="preserve">(vārtika):</w:t>
      </w:r>
      <w:r>
        <w:t xml:space="preserve"> </w:t>
      </w:r>
      <w:r>
        <w:rPr>
          <w:iCs/>
          <w:i/>
        </w:rPr>
        <w:t xml:space="preserve">n</w:t>
      </w:r>
      <w:r>
        <w:t xml:space="preserve"> </w:t>
      </w:r>
      <w:r>
        <w:t xml:space="preserve">→</w:t>
      </w:r>
      <w:r>
        <w:t xml:space="preserve"> </w:t>
      </w:r>
      <w:r>
        <w:rPr>
          <w:iCs/>
          <w:i/>
        </w:rPr>
        <w:t xml:space="preserve">ṇ</w:t>
      </w:r>
      <w:r>
        <w:t xml:space="preserve">;</w:t>
      </w:r>
      <w:r>
        <w:t xml:space="preserve"> </w:t>
      </w:r>
      <w:r>
        <w:rPr>
          <w:iCs/>
          <w:i/>
        </w:rPr>
        <w:t xml:space="preserve">cita</w:t>
      </w:r>
      <w:r>
        <w:t xml:space="preserve">: final-acute. Rik 10 ends here (</w:t>
      </w:r>
      <w:r>
        <w:rPr>
          <w:iCs/>
          <w:i/>
        </w:rPr>
        <w:t xml:space="preserve">|| 10 ||</w:t>
      </w:r>
      <w:r>
        <w:t xml:space="preserve">).</w:t>
      </w:r>
    </w:p>
    <w:bookmarkEnd w:id="159"/>
    <w:bookmarkStart w:id="160" w:name="rik-35.11-pp.-173176-pdf-188191"/>
    <w:p>
      <w:pPr>
        <w:pStyle w:val="Heading3"/>
      </w:pPr>
      <w:r>
        <w:t xml:space="preserve">Rik 35.11 (pp. 173–176, PDF 188–191)</w:t>
      </w:r>
    </w:p>
    <w:p>
      <w:pPr>
        <w:pStyle w:val="FirstParagraph"/>
      </w:pPr>
      <w:r>
        <w:rPr>
          <w:bCs/>
          <w:b/>
        </w:rPr>
        <w:t xml:space="preserve">Saṃhitā-pāṭha</w:t>
      </w:r>
      <w:r>
        <w:t xml:space="preserve"> </w:t>
      </w:r>
      <w:r>
        <w:rPr>
          <w:iCs/>
          <w:i/>
        </w:rPr>
        <w:t xml:space="preserve">(p. 173; Saṃhitā accents as printed; Pada unaccented)</w:t>
      </w:r>
    </w:p>
    <w:p>
      <w:pPr>
        <w:pStyle w:val="BlockText"/>
      </w:pPr>
      <w:r>
        <w:t xml:space="preserve">ये ते॒ पन्थाः॑ सवितः पू॒र्व्यासो॑ऽरे॒णवः॒ सुकृ॑ता अ॒न्तरि॑क्षे ।</w:t>
      </w:r>
      <w:r>
        <w:t xml:space="preserve"> </w:t>
      </w:r>
      <w:r>
        <w:t xml:space="preserve">तेभि॑र्नो अ॒द्य प॒थिभिः॑ सु॒गेभी॒ र॑क्षा च नो॒ अधि॑ च ब्रूहि देव ॥ ११ ॥</w:t>
      </w:r>
    </w:p>
    <w:p>
      <w:pPr>
        <w:pStyle w:val="FirstParagraph"/>
      </w:pPr>
      <w:r>
        <w:rPr>
          <w:iCs/>
          <w:i/>
        </w:rPr>
        <w:t xml:space="preserve">ye te pánthāḥ savitaḥ pūrvyā́so ’reṇavaḥ súkṛtā antárikṣe |</w:t>
      </w:r>
      <w:r>
        <w:t xml:space="preserve"> </w:t>
      </w:r>
      <w:r>
        <w:rPr>
          <w:iCs/>
          <w:i/>
        </w:rPr>
        <w:t xml:space="preserve">tébhir no adyá pathíbhiḥ sugébhī rakṣā ca no ádhi ca brūhi deva || 11 ||</w:t>
      </w:r>
    </w:p>
    <w:p>
      <w:pPr>
        <w:pStyle w:val="BodyText"/>
      </w:pPr>
      <w:r>
        <w:rPr>
          <w:iCs/>
          <w:i/>
        </w:rPr>
        <w:t xml:space="preserve">(As printed: the second underline in अरेणवः sits under व, not under ण [accent ?]; the svarita stroke of रक्षा stands over र [accent ?]; the udātta of these two is therefore left unmarked in the IAST.)</w:t>
      </w:r>
    </w:p>
    <w:p>
      <w:pPr>
        <w:pStyle w:val="BodyText"/>
      </w:pPr>
      <w:r>
        <w:rPr>
          <w:bCs/>
          <w:b/>
        </w:rPr>
        <w:t xml:space="preserve">Pada-pāṭha</w:t>
      </w:r>
      <w:r>
        <w:t xml:space="preserve"> </w:t>
      </w:r>
      <w:r>
        <w:rPr>
          <w:iCs/>
          <w:i/>
        </w:rPr>
        <w:t xml:space="preserve">(p. 174)</w:t>
      </w:r>
    </w:p>
    <w:p>
      <w:pPr>
        <w:pStyle w:val="BlockText"/>
      </w:pPr>
      <w:r>
        <w:t xml:space="preserve">ये । ते । पन्थाः । सवितरिति । पूर्व्यासः । अरेणवः । सुऽकृताः । अन्तरिक्षे ॥</w:t>
      </w:r>
      <w:r>
        <w:t xml:space="preserve"> </w:t>
      </w:r>
      <w:r>
        <w:t xml:space="preserve">तेभिः । नः । अद्य । पथिऽभिः । सुऽगेभिः । रक्ष । च । नः । अधि । च । ब्रूहि । देव ॥ ११ ॥</w:t>
      </w:r>
    </w:p>
    <w:p>
      <w:pPr>
        <w:pStyle w:val="FirstParagraph"/>
      </w:pPr>
      <w:r>
        <w:rPr>
          <w:iCs/>
          <w:i/>
        </w:rPr>
        <w:t xml:space="preserve">ye | te | panthāḥ | savitar iti | pūrvyāsaḥ | areṇavaḥ | su-kṛtāḥ | antarikṣe ||</w:t>
      </w:r>
      <w:r>
        <w:t xml:space="preserve"> </w:t>
      </w:r>
      <w:r>
        <w:rPr>
          <w:iCs/>
          <w:i/>
        </w:rPr>
        <w:t xml:space="preserve">tebhiḥ | naḥ | adya | pathi-bhiḥ | su-gebhiḥ | rakṣa | ca | naḥ | adhi | ca | brūhi | deva || 11 ||</w:t>
      </w:r>
    </w:p>
    <w:p>
      <w:pPr>
        <w:pStyle w:val="BodyText"/>
      </w:pPr>
      <w:r>
        <w:rPr>
          <w:iCs/>
          <w:i/>
        </w:rPr>
        <w:t xml:space="preserve">(The Saṃhitā’s</w:t>
      </w:r>
      <w:r>
        <w:rPr>
          <w:iCs/>
          <w:i/>
        </w:rPr>
        <w:t xml:space="preserve"> </w:t>
      </w:r>
      <w:r>
        <w:rPr>
          <w:iCs/>
          <w:i/>
        </w:rPr>
        <w:t xml:space="preserve">“</w:t>
      </w:r>
      <w:r>
        <w:rPr>
          <w:iCs/>
          <w:i/>
        </w:rPr>
        <w:t xml:space="preserve">sugebhī rakṣā</w:t>
      </w:r>
      <w:r>
        <w:rPr>
          <w:iCs/>
          <w:i/>
        </w:rPr>
        <w:t xml:space="preserve">”</w:t>
      </w:r>
      <w:r>
        <w:rPr>
          <w:iCs/>
          <w:i/>
        </w:rPr>
        <w:t xml:space="preserve"> </w:t>
      </w:r>
      <w:r>
        <w:rPr>
          <w:iCs/>
          <w:i/>
        </w:rPr>
        <w:t xml:space="preserve">is the Pada’s</w:t>
      </w:r>
      <w:r>
        <w:rPr>
          <w:iCs/>
          <w:i/>
        </w:rPr>
        <w:t xml:space="preserve"> </w:t>
      </w:r>
      <w:r>
        <w:t xml:space="preserve">sugebhiḥ | rakṣa</w:t>
      </w:r>
      <w:r>
        <w:rPr>
          <w:iCs/>
          <w:i/>
        </w:rPr>
        <w:t xml:space="preserve">, with the</w:t>
      </w:r>
      <w:r>
        <w:rPr>
          <w:iCs/>
          <w:i/>
        </w:rPr>
        <w:t xml:space="preserve"> </w:t>
      </w:r>
      <w:r>
        <w:t xml:space="preserve">visarga* lost and the vowels lengthened by Vedic sandhi, as the grammar on p. 176 explains.)*</w:t>
      </w:r>
    </w:p>
    <w:p>
      <w:pPr>
        <w:pStyle w:val="BodyText"/>
      </w:pPr>
      <w:r>
        <w:rPr>
          <w:bCs/>
          <w:b/>
        </w:rPr>
        <w:t xml:space="preserve">Sāyaṇa-bhāṣya</w:t>
      </w:r>
      <w:r>
        <w:t xml:space="preserve"> </w:t>
      </w:r>
      <w:r>
        <w:rPr>
          <w:iCs/>
          <w:i/>
        </w:rPr>
        <w:t xml:space="preserve">(p. 174; the first half in full, the grammatical tail characterized)</w:t>
      </w:r>
    </w:p>
    <w:p>
      <w:pPr>
        <w:pStyle w:val="BlockText"/>
      </w:pPr>
      <w:r>
        <w:t xml:space="preserve">हे सवितः ते तव पन्था मार्गाः पूर्व्यासः पूर्वसिद्धा अरेणवो धूलिरहिता अन्तरिक्षे सुकृताः सुष्ठु सम्पादिताः । सुगेभिः सुष्ठु गन्तुं शक्यैस्तेभिः पथिभिस्त्वन्मार्गैरागत्याद्यास्मिन्दिने नोऽस्मान्रक्ष च । पालनमपि कुरु । तथा हे देव नोऽस्मान् अनुष्ठातॄन् अधि ब्रूहि च । देवानामग्रेऽधिकत्वेन कथय च ॥</w:t>
      </w:r>
    </w:p>
    <w:p>
      <w:pPr>
        <w:pStyle w:val="FirstParagraph"/>
      </w:pPr>
      <w:r>
        <w:rPr>
          <w:iCs/>
          <w:i/>
        </w:rPr>
        <w:t xml:space="preserve">he savitaḥ te tava panthā mārgāḥ pūrvyāsaḥ pūrvasiddhā areṇavo dhūlirahitā antarikṣe sukṛtāḥ suṣṭhu sampāditāḥ | sugebhiḥ suṣṭhu gantuṃ śakyais tebhiḥ pathibhis tvanmārgair āgatyādyāsmin dine no ’smān rakṣa ca | pālanam api kuru | tathā he deva no ’smān anuṣṭhātṝn adhi brūhi ca | devānām agre ’dhikatvena kathaya ca ||</w:t>
      </w:r>
    </w:p>
    <w:p>
      <w:pPr>
        <w:pStyle w:val="BodyText"/>
      </w:pPr>
      <w:r>
        <w:rPr>
          <w:bCs/>
          <w:b/>
        </w:rPr>
        <w:t xml:space="preserve">Translation:</w:t>
      </w:r>
      <w:r>
        <w:t xml:space="preserve"> </w:t>
      </w:r>
      <w:r>
        <w:t xml:space="preserve">“</w:t>
      </w:r>
      <w:r>
        <w:t xml:space="preserve">O Savitṛ,</w:t>
      </w:r>
      <w:r>
        <w:t xml:space="preserve"> </w:t>
      </w:r>
      <w:r>
        <w:rPr>
          <w:iCs/>
          <w:i/>
        </w:rPr>
        <w:t xml:space="preserve">te panthāḥ</w:t>
      </w:r>
      <w:r>
        <w:t xml:space="preserve"> </w:t>
      </w:r>
      <w:r>
        <w:t xml:space="preserve">— your paths, the ways —</w:t>
      </w:r>
      <w:r>
        <w:t xml:space="preserve"> </w:t>
      </w:r>
      <w:r>
        <w:rPr>
          <w:iCs/>
          <w:i/>
        </w:rPr>
        <w:t xml:space="preserve">pūrvyāsaḥ</w:t>
      </w:r>
      <w:r>
        <w:t xml:space="preserve"> </w:t>
      </w:r>
      <w:r>
        <w:t xml:space="preserve">— made in former times —</w:t>
      </w:r>
      <w:r>
        <w:t xml:space="preserve"> </w:t>
      </w:r>
      <w:r>
        <w:rPr>
          <w:iCs/>
          <w:i/>
        </w:rPr>
        <w:t xml:space="preserve">areṇavaḥ</w:t>
      </w:r>
      <w:r>
        <w:t xml:space="preserve"> </w:t>
      </w:r>
      <w:r>
        <w:t xml:space="preserve">— free of dust —</w:t>
      </w:r>
      <w:r>
        <w:t xml:space="preserve"> </w:t>
      </w:r>
      <w:r>
        <w:rPr>
          <w:iCs/>
          <w:i/>
        </w:rPr>
        <w:t xml:space="preserve">antarikṣe</w:t>
      </w:r>
      <w:r>
        <w:t xml:space="preserve"> </w:t>
      </w:r>
      <w:r>
        <w:t xml:space="preserve">— in the mid-region —</w:t>
      </w:r>
      <w:r>
        <w:t xml:space="preserve"> </w:t>
      </w:r>
      <w:r>
        <w:rPr>
          <w:iCs/>
          <w:i/>
        </w:rPr>
        <w:t xml:space="preserve">sukṛtāḥ</w:t>
      </w:r>
      <w:r>
        <w:t xml:space="preserve"> </w:t>
      </w:r>
      <w:r>
        <w:t xml:space="preserve">— well made. By</w:t>
      </w:r>
      <w:r>
        <w:t xml:space="preserve"> </w:t>
      </w:r>
      <w:r>
        <w:rPr>
          <w:iCs/>
          <w:i/>
        </w:rPr>
        <w:t xml:space="preserve">tebhiḥ pathibhiḥ</w:t>
      </w:r>
      <w:r>
        <w:t xml:space="preserve"> </w:t>
      </w:r>
      <w:r>
        <w:t xml:space="preserve">— those paths of yours that are</w:t>
      </w:r>
      <w:r>
        <w:t xml:space="preserve"> </w:t>
      </w:r>
      <w:r>
        <w:rPr>
          <w:iCs/>
          <w:i/>
        </w:rPr>
        <w:t xml:space="preserve">sugebhiḥ</w:t>
      </w:r>
      <w:r>
        <w:t xml:space="preserve">, easy to travel — come, today, on this day, and protect us (</w:t>
      </w:r>
      <w:r>
        <w:rPr>
          <w:iCs/>
          <w:i/>
        </w:rPr>
        <w:t xml:space="preserve">naḥ rakṣa ca</w:t>
      </w:r>
      <w:r>
        <w:t xml:space="preserve">), guard us also. And O god,</w:t>
      </w:r>
      <w:r>
        <w:t xml:space="preserve"> </w:t>
      </w:r>
      <w:r>
        <w:rPr>
          <w:iCs/>
          <w:i/>
        </w:rPr>
        <w:t xml:space="preserve">naḥ</w:t>
      </w:r>
      <w:r>
        <w:t xml:space="preserve"> </w:t>
      </w:r>
      <w:r>
        <w:t xml:space="preserve">— us, the performers [?] —</w:t>
      </w:r>
      <w:r>
        <w:t xml:space="preserve"> </w:t>
      </w:r>
      <w:r>
        <w:rPr>
          <w:iCs/>
          <w:i/>
        </w:rPr>
        <w:t xml:space="preserve">adhi brūhi ca</w:t>
      </w:r>
      <w:r>
        <w:t xml:space="preserve"> </w:t>
      </w:r>
      <w:r>
        <w:t xml:space="preserve">— speak for us, speak of us as superior in the presence of the gods.</w:t>
      </w:r>
      <w:r>
        <w:t xml:space="preserve">”</w:t>
      </w:r>
    </w:p>
    <w:p>
      <w:pPr>
        <w:pStyle w:val="BodyText"/>
      </w:pPr>
      <w:r>
        <w:rPr>
          <w:bCs/>
          <w:b/>
        </w:rPr>
        <w:t xml:space="preserve">Grammar within the bhāṣya</w:t>
      </w:r>
      <w:r>
        <w:t xml:space="preserve"> </w:t>
      </w:r>
      <w:r>
        <w:rPr>
          <w:iCs/>
          <w:i/>
        </w:rPr>
        <w:t xml:space="preserve">(p. 174, characterized)</w:t>
      </w:r>
      <w:r>
        <w:t xml:space="preserve">:</w:t>
      </w:r>
      <w:r>
        <w:t xml:space="preserve"> </w:t>
      </w:r>
      <w:r>
        <w:rPr>
          <w:iCs/>
          <w:i/>
        </w:rPr>
        <w:t xml:space="preserve">panthāḥ</w:t>
      </w:r>
      <w:r>
        <w:t xml:space="preserve"> </w:t>
      </w:r>
      <w:r>
        <w:t xml:space="preserve">(</w:t>
      </w:r>
      <w:r>
        <w:rPr>
          <w:iCs/>
          <w:i/>
        </w:rPr>
        <w:t xml:space="preserve">su</w:t>
      </w:r>
      <w:r>
        <w:t xml:space="preserve"> </w:t>
      </w:r>
      <w:r>
        <w:t xml:space="preserve">for</w:t>
      </w:r>
      <w:r>
        <w:t xml:space="preserve"> </w:t>
      </w:r>
      <w:r>
        <w:rPr>
          <w:iCs/>
          <w:i/>
        </w:rPr>
        <w:t xml:space="preserve">jas</w:t>
      </w:r>
      <w:r>
        <w:t xml:space="preserve"> </w:t>
      </w:r>
      <w:r>
        <w:t xml:space="preserve">by</w:t>
      </w:r>
      <w:r>
        <w:t xml:space="preserve"> </w:t>
      </w:r>
      <w:r>
        <w:rPr>
          <w:iCs/>
          <w:i/>
        </w:rPr>
        <w:t xml:space="preserve">supāṃ sulug…</w:t>
      </w:r>
      <w:r>
        <w:t xml:space="preserve">;</w:t>
      </w:r>
      <w:r>
        <w:t xml:space="preserve"> </w:t>
      </w:r>
      <w:r>
        <w:rPr>
          <w:iCs/>
          <w:i/>
        </w:rPr>
        <w:t xml:space="preserve">pathimathoḥ sarvanāmasthāne</w:t>
      </w:r>
      <w:r>
        <w:t xml:space="preserve"> </w:t>
      </w:r>
      <w:r>
        <w:t xml:space="preserve">— initial-acute);</w:t>
      </w:r>
      <w:r>
        <w:t xml:space="preserve"> </w:t>
      </w:r>
      <w:r>
        <w:rPr>
          <w:iCs/>
          <w:i/>
        </w:rPr>
        <w:t xml:space="preserve">pūrvyāsaḥ</w:t>
      </w:r>
      <w:r>
        <w:t xml:space="preserve"> </w:t>
      </w:r>
      <w:r>
        <w:t xml:space="preserve">(</w:t>
      </w:r>
      <w:r>
        <w:rPr>
          <w:iCs/>
          <w:i/>
        </w:rPr>
        <w:t xml:space="preserve">pūrvaiḥ kṛtam</w:t>
      </w:r>
      <w:r>
        <w:t xml:space="preserve"> </w:t>
      </w:r>
      <w:r>
        <w:t xml:space="preserve">— the suffix</w:t>
      </w:r>
      <w:r>
        <w:t xml:space="preserve"> </w:t>
      </w:r>
      <w:r>
        <w:rPr>
          <w:iCs/>
          <w:i/>
        </w:rPr>
        <w:t xml:space="preserve">ya</w:t>
      </w:r>
      <w:r>
        <w:t xml:space="preserve"> </w:t>
      </w:r>
      <w:r>
        <w:t xml:space="preserve">[</w:t>
      </w:r>
      <w:r>
        <w:rPr>
          <w:iCs/>
          <w:i/>
        </w:rPr>
        <w:t xml:space="preserve">pūrvaiḥ kṛtam iniyau ca</w:t>
      </w:r>
      <w:r>
        <w:t xml:space="preserve">, Pā. 4-4-133];</w:t>
      </w:r>
      <w:r>
        <w:t xml:space="preserve"> </w:t>
      </w:r>
      <w:r>
        <w:rPr>
          <w:iCs/>
          <w:i/>
        </w:rPr>
        <w:t xml:space="preserve">jas</w:t>
      </w:r>
      <w:r>
        <w:t xml:space="preserve"> </w:t>
      </w:r>
      <w:r>
        <w:t xml:space="preserve">with</w:t>
      </w:r>
      <w:r>
        <w:t xml:space="preserve"> </w:t>
      </w:r>
      <w:r>
        <w:rPr>
          <w:iCs/>
          <w:i/>
        </w:rPr>
        <w:t xml:space="preserve">asuk</w:t>
      </w:r>
      <w:r>
        <w:t xml:space="preserve">; the</w:t>
      </w:r>
      <w:r>
        <w:t xml:space="preserve"> </w:t>
      </w:r>
      <w:r>
        <w:rPr>
          <w:iCs/>
          <w:i/>
        </w:rPr>
        <w:t xml:space="preserve">ya</w:t>
      </w:r>
      <w:r>
        <w:t xml:space="preserve">-suffix accent);</w:t>
      </w:r>
      <w:r>
        <w:t xml:space="preserve"> </w:t>
      </w:r>
      <w:r>
        <w:rPr>
          <w:iCs/>
          <w:i/>
        </w:rPr>
        <w:t xml:space="preserve">areṇavaḥ</w:t>
      </w:r>
      <w:r>
        <w:t xml:space="preserve"> </w:t>
      </w:r>
      <w:r>
        <w:t xml:space="preserve">(</w:t>
      </w:r>
      <w:r>
        <w:rPr>
          <w:iCs/>
          <w:i/>
        </w:rPr>
        <w:t xml:space="preserve">nañsubhyām</w:t>
      </w:r>
      <w:r>
        <w:t xml:space="preserve">: final-acute of the later member);</w:t>
      </w:r>
      <w:r>
        <w:t xml:space="preserve"> </w:t>
      </w:r>
      <w:r>
        <w:rPr>
          <w:iCs/>
          <w:i/>
        </w:rPr>
        <w:t xml:space="preserve">sukṛtāḥ</w:t>
      </w:r>
      <w:r>
        <w:t xml:space="preserve"> </w:t>
      </w:r>
      <w:r>
        <w:t xml:space="preserve">(</w:t>
      </w:r>
      <w:r>
        <w:rPr>
          <w:iCs/>
          <w:i/>
        </w:rPr>
        <w:t xml:space="preserve">ktaḥ</w:t>
      </w:r>
      <w:r>
        <w:t xml:space="preserve"> </w:t>
      </w:r>
      <w:r>
        <w:t xml:space="preserve">in the passive;</w:t>
      </w:r>
      <w:r>
        <w:t xml:space="preserve"> </w:t>
      </w:r>
      <w:r>
        <w:rPr>
          <w:iCs/>
          <w:i/>
        </w:rPr>
        <w:t xml:space="preserve">gatir anantaraḥ</w:t>
      </w:r>
      <w:r>
        <w:t xml:space="preserve"> </w:t>
      </w:r>
      <w:r>
        <w:t xml:space="preserve">— the preverb’s accent natural);</w:t>
      </w:r>
      <w:r>
        <w:t xml:space="preserve"> </w:t>
      </w:r>
      <w:r>
        <w:rPr>
          <w:iCs/>
          <w:i/>
        </w:rPr>
        <w:t xml:space="preserve">sugebhiḥ</w:t>
      </w:r>
      <w:r>
        <w:t xml:space="preserve"> </w:t>
      </w:r>
      <w:r>
        <w:t xml:space="preserve">(</w:t>
      </w:r>
      <w:r>
        <w:rPr>
          <w:iCs/>
          <w:i/>
        </w:rPr>
        <w:t xml:space="preserve">suṣṭhu gacchanty eṣu</w:t>
      </w:r>
      <w:r>
        <w:t xml:space="preserve"> </w:t>
      </w:r>
      <w:r>
        <w:t xml:space="preserve">—</w:t>
      </w:r>
      <w:r>
        <w:t xml:space="preserve"> </w:t>
      </w:r>
      <w:r>
        <w:rPr>
          <w:iCs/>
          <w:i/>
        </w:rPr>
        <w:t xml:space="preserve">sudurór adhikaraṇe</w:t>
      </w:r>
      <w:r>
        <w:t xml:space="preserve">, Pā. 3-2-48-3, the suffix</w:t>
      </w:r>
      <w:r>
        <w:t xml:space="preserve"> </w:t>
      </w:r>
      <w:r>
        <w:rPr>
          <w:iCs/>
          <w:i/>
        </w:rPr>
        <w:t xml:space="preserve">ḍa</w:t>
      </w:r>
      <w:r>
        <w:t xml:space="preserve"> </w:t>
      </w:r>
      <w:r>
        <w:t xml:space="preserve">after</w:t>
      </w:r>
      <w:r>
        <w:t xml:space="preserve"> </w:t>
      </w:r>
      <w:r>
        <w:rPr>
          <w:iCs/>
          <w:i/>
        </w:rPr>
        <w:t xml:space="preserve">gam</w:t>
      </w:r>
      <w:r>
        <w:t xml:space="preserve">; the later member of a</w:t>
      </w:r>
      <w:r>
        <w:t xml:space="preserve"> </w:t>
      </w:r>
      <w:r>
        <w:rPr>
          <w:iCs/>
          <w:i/>
        </w:rPr>
        <w:t xml:space="preserve">kṛt</w:t>
      </w:r>
      <w:r>
        <w:t xml:space="preserve"> </w:t>
      </w:r>
      <w:r>
        <w:t xml:space="preserve">compound keeps its accent);</w:t>
      </w:r>
      <w:r>
        <w:t xml:space="preserve"> </w:t>
      </w:r>
      <w:r>
        <w:rPr>
          <w:iCs/>
          <w:i/>
        </w:rPr>
        <w:t xml:space="preserve">rakṣa</w:t>
      </w:r>
      <w:r>
        <w:t xml:space="preserve"> </w:t>
      </w:r>
      <w:r>
        <w:t xml:space="preserve">(</w:t>
      </w:r>
      <w:r>
        <w:rPr>
          <w:iCs/>
          <w:i/>
        </w:rPr>
        <w:t xml:space="preserve">dvyacotastiṅaḥ</w:t>
      </w:r>
      <w:r>
        <w:t xml:space="preserve"> </w:t>
      </w:r>
      <w:r>
        <w:t xml:space="preserve">— in the Saṃhitā a two-syllabled verb-form is lengthened). The tail ends</w:t>
      </w:r>
      <w:r>
        <w:t xml:space="preserve"> </w:t>
      </w:r>
      <w:r>
        <w:rPr>
          <w:iCs/>
          <w:i/>
        </w:rPr>
        <w:t xml:space="preserve">|| 7 ||</w:t>
      </w:r>
      <w:r>
        <w:t xml:space="preserve"> </w:t>
      </w:r>
      <w:r>
        <w:t xml:space="preserve">(p. 174; the varga number).</w:t>
      </w:r>
    </w:p>
    <w:p>
      <w:pPr>
        <w:pStyle w:val="BodyText"/>
      </w:pPr>
      <w:r>
        <w:rPr>
          <w:bCs/>
          <w:b/>
        </w:rPr>
        <w:t xml:space="preserve">Pratipadārtha</w:t>
      </w:r>
      <w:r>
        <w:t xml:space="preserve"> </w:t>
      </w:r>
      <w:r>
        <w:rPr>
          <w:iCs/>
          <w:i/>
        </w:rPr>
        <w:t xml:space="preserve">(p. 174)</w:t>
      </w:r>
      <w:r>
        <w:t xml:space="preserve"> </w:t>
      </w:r>
      <w:r>
        <w:t xml:space="preserve">—</w:t>
      </w:r>
      <w:r>
        <w:t xml:space="preserve"> </w:t>
      </w:r>
      <w:r>
        <w:t xml:space="preserve">“</w:t>
      </w:r>
      <w:r>
        <w:rPr>
          <w:bCs/>
          <w:b/>
        </w:rPr>
        <w:t xml:space="preserve">savitaḥ</w:t>
      </w:r>
      <w:r>
        <w:t xml:space="preserve"> </w:t>
      </w:r>
      <w:r>
        <w:t xml:space="preserve">— O Savitṛ deity;</w:t>
      </w:r>
      <w:r>
        <w:t xml:space="preserve"> </w:t>
      </w:r>
      <w:r>
        <w:rPr>
          <w:bCs/>
          <w:b/>
        </w:rPr>
        <w:t xml:space="preserve">te</w:t>
      </w:r>
      <w:r>
        <w:t xml:space="preserve"> </w:t>
      </w:r>
      <w:r>
        <w:t xml:space="preserve">— your;</w:t>
      </w:r>
      <w:r>
        <w:t xml:space="preserve"> </w:t>
      </w:r>
      <w:r>
        <w:rPr>
          <w:bCs/>
          <w:b/>
        </w:rPr>
        <w:t xml:space="preserve">panthāḥ</w:t>
      </w:r>
      <w:r>
        <w:t xml:space="preserve"> </w:t>
      </w:r>
      <w:r>
        <w:t xml:space="preserve">— the paths (to come to the place of sacrifice);</w:t>
      </w:r>
      <w:r>
        <w:t xml:space="preserve"> </w:t>
      </w:r>
      <w:r>
        <w:rPr>
          <w:bCs/>
          <w:b/>
        </w:rPr>
        <w:t xml:space="preserve">pūrvyāsaḥ</w:t>
      </w:r>
      <w:r>
        <w:t xml:space="preserve"> </w:t>
      </w:r>
      <w:r>
        <w:t xml:space="preserve">— established from of old (made by our forbears);</w:t>
      </w:r>
      <w:r>
        <w:t xml:space="preserve"> </w:t>
      </w:r>
      <w:r>
        <w:rPr>
          <w:bCs/>
          <w:b/>
        </w:rPr>
        <w:t xml:space="preserve">areṇavaḥ</w:t>
      </w:r>
      <w:r>
        <w:t xml:space="preserve"> </w:t>
      </w:r>
      <w:r>
        <w:t xml:space="preserve">— dustless;</w:t>
      </w:r>
      <w:r>
        <w:t xml:space="preserve"> </w:t>
      </w:r>
      <w:r>
        <w:rPr>
          <w:bCs/>
          <w:b/>
        </w:rPr>
        <w:t xml:space="preserve">antarikṣe</w:t>
      </w:r>
      <w:r>
        <w:t xml:space="preserve"> </w:t>
      </w:r>
      <w:r>
        <w:t xml:space="preserve">— in the mid-region;</w:t>
      </w:r>
      <w:r>
        <w:t xml:space="preserve"> </w:t>
      </w:r>
      <w:r>
        <w:rPr>
          <w:bCs/>
          <w:b/>
        </w:rPr>
        <w:t xml:space="preserve">sukṛtāḥ</w:t>
      </w:r>
      <w:r>
        <w:t xml:space="preserve"> </w:t>
      </w:r>
      <w:r>
        <w:t xml:space="preserve">— well made;</w:t>
      </w:r>
      <w:r>
        <w:t xml:space="preserve"> </w:t>
      </w:r>
      <w:r>
        <w:rPr>
          <w:bCs/>
          <w:b/>
        </w:rPr>
        <w:t xml:space="preserve">sugebhiḥ</w:t>
      </w:r>
      <w:r>
        <w:t xml:space="preserve"> </w:t>
      </w:r>
      <w:r>
        <w:t xml:space="preserve">— easy to travel;</w:t>
      </w:r>
      <w:r>
        <w:t xml:space="preserve"> </w:t>
      </w:r>
      <w:r>
        <w:rPr>
          <w:bCs/>
          <w:b/>
        </w:rPr>
        <w:t xml:space="preserve">tebhiḥ pathibhiḥ</w:t>
      </w:r>
      <w:r>
        <w:t xml:space="preserve"> </w:t>
      </w:r>
      <w:r>
        <w:t xml:space="preserve">— by those paths (coming);</w:t>
      </w:r>
      <w:r>
        <w:t xml:space="preserve"> </w:t>
      </w:r>
      <w:r>
        <w:rPr>
          <w:bCs/>
          <w:b/>
        </w:rPr>
        <w:t xml:space="preserve">naḥ</w:t>
      </w:r>
      <w:r>
        <w:t xml:space="preserve"> </w:t>
      </w:r>
      <w:r>
        <w:t xml:space="preserve">— us;</w:t>
      </w:r>
      <w:r>
        <w:t xml:space="preserve"> </w:t>
      </w:r>
      <w:r>
        <w:rPr>
          <w:bCs/>
          <w:b/>
        </w:rPr>
        <w:t xml:space="preserve">rakṣa</w:t>
      </w:r>
      <w:r>
        <w:t xml:space="preserve"> </w:t>
      </w:r>
      <w:r>
        <w:t xml:space="preserve">— protect;</w:t>
      </w:r>
      <w:r>
        <w:t xml:space="preserve"> </w:t>
      </w:r>
      <w:r>
        <w:rPr>
          <w:bCs/>
          <w:b/>
        </w:rPr>
        <w:t xml:space="preserve">ca</w:t>
      </w:r>
      <w:r>
        <w:t xml:space="preserve"> </w:t>
      </w:r>
      <w:r>
        <w:t xml:space="preserve">— and;</w:t>
      </w:r>
      <w:r>
        <w:t xml:space="preserve"> </w:t>
      </w:r>
      <w:r>
        <w:rPr>
          <w:bCs/>
          <w:b/>
        </w:rPr>
        <w:t xml:space="preserve">he deva</w:t>
      </w:r>
      <w:r>
        <w:t xml:space="preserve"> </w:t>
      </w:r>
      <w:r>
        <w:t xml:space="preserve">— O shining Savitṛ;</w:t>
      </w:r>
      <w:r>
        <w:t xml:space="preserve"> </w:t>
      </w:r>
      <w:r>
        <w:rPr>
          <w:bCs/>
          <w:b/>
        </w:rPr>
        <w:t xml:space="preserve">naḥ</w:t>
      </w:r>
      <w:r>
        <w:t xml:space="preserve"> </w:t>
      </w:r>
      <w:r>
        <w:t xml:space="preserve">— us (those who keep the Vedic observances);</w:t>
      </w:r>
      <w:r>
        <w:t xml:space="preserve"> </w:t>
      </w:r>
      <w:r>
        <w:rPr>
          <w:bCs/>
          <w:b/>
        </w:rPr>
        <w:t xml:space="preserve">adhi brūhi</w:t>
      </w:r>
      <w:r>
        <w:t xml:space="preserve"> </w:t>
      </w:r>
      <w:r>
        <w:t xml:space="preserve">— speak well of us (in the presence of the other gods; speak favourably for us).</w:t>
      </w:r>
      <w:r>
        <w:t xml:space="preserve">”</w:t>
      </w:r>
    </w:p>
    <w:p>
      <w:pPr>
        <w:pStyle w:val="BodyText"/>
      </w:pPr>
      <w:r>
        <w:rPr>
          <w:bCs/>
          <w:b/>
        </w:rPr>
        <w:t xml:space="preserve">Bhāvārtha</w:t>
      </w:r>
      <w:r>
        <w:t xml:space="preserve"> </w:t>
      </w:r>
      <w:r>
        <w:rPr>
          <w:iCs/>
          <w:i/>
        </w:rPr>
        <w:t xml:space="preserve">(p. 175)</w:t>
      </w:r>
      <w:r>
        <w:t xml:space="preserve"> </w:t>
      </w:r>
      <w:r>
        <w:t xml:space="preserve">—</w:t>
      </w:r>
      <w:r>
        <w:t xml:space="preserve"> </w:t>
      </w:r>
      <w:r>
        <w:t xml:space="preserve">“</w:t>
      </w:r>
      <w:r>
        <w:t xml:space="preserve">O Savitṛ deity, the paths you must take to reach the sacrificial ground are made from of old, dustless and well prepared. By those easy paths come to our sacrificial ground in kindness and protect us. And speak of us before the other gods as those who always perform sacrifices with the Vedic observances, offering them oblations, and as pure of conduct.</w:t>
      </w:r>
      <w:r>
        <w:t xml:space="preserve">”</w:t>
      </w:r>
    </w:p>
    <w:p>
      <w:pPr>
        <w:pStyle w:val="BodyText"/>
      </w:pPr>
      <w:r>
        <w:rPr>
          <w:bCs/>
          <w:b/>
        </w:rPr>
        <w:t xml:space="preserve">English Translation (the source’s own, p. 175)</w:t>
      </w:r>
      <w:r>
        <w:t xml:space="preserve"> </w:t>
      </w:r>
      <w:r>
        <w:t xml:space="preserve">—</w:t>
      </w:r>
      <w:r>
        <w:t xml:space="preserve"> </w:t>
      </w:r>
      <w:r>
        <w:t xml:space="preserve">“</w:t>
      </w:r>
      <w:r>
        <w:t xml:space="preserve">O Savitri, your paths are ancient, are free from dust and well placed in the firmament ; by those paths easy to be traversed come and protect us ; speak well of us ( to the gods )</w:t>
      </w:r>
      <w:r>
        <w:t xml:space="preserve">”</w:t>
      </w:r>
      <w:r>
        <w:t xml:space="preserve"> </w:t>
      </w:r>
      <w:r>
        <w:rPr>
          <w:iCs/>
          <w:i/>
        </w:rPr>
        <w:t xml:space="preserve">(no full stop in the print)</w:t>
      </w:r>
      <w:r>
        <w:t xml:space="preserve">.</w:t>
      </w:r>
    </w:p>
    <w:p>
      <w:pPr>
        <w:pStyle w:val="BodyText"/>
      </w:pPr>
      <w:r>
        <w:rPr>
          <w:bCs/>
          <w:b/>
        </w:rPr>
        <w:t xml:space="preserve">Special Topics (</w:t>
      </w:r>
      <w:r>
        <w:rPr>
          <w:iCs/>
          <w:i/>
          <w:bCs/>
          <w:b/>
        </w:rPr>
        <w:t xml:space="preserve">viśeṣa-viṣayagaḷu</w:t>
      </w:r>
      <w:r>
        <w:rPr>
          <w:bCs/>
          <w:b/>
        </w:rPr>
        <w:t xml:space="preserve">), p. 175</w:t>
      </w:r>
      <w:r>
        <w:t xml:space="preserve"> </w:t>
      </w:r>
      <w:r>
        <w:t xml:space="preserve">-</w:t>
      </w:r>
      <w:r>
        <w:t xml:space="preserve"> </w:t>
      </w:r>
      <w:r>
        <w:rPr>
          <w:bCs/>
          <w:b/>
        </w:rPr>
        <w:t xml:space="preserve">pūrvyāsaḥ</w:t>
      </w:r>
      <w:r>
        <w:t xml:space="preserve"> </w:t>
      </w:r>
      <w:r>
        <w:t xml:space="preserve">=</w:t>
      </w:r>
      <w:r>
        <w:t xml:space="preserve"> </w:t>
      </w:r>
      <w:r>
        <w:rPr>
          <w:iCs/>
          <w:i/>
        </w:rPr>
        <w:t xml:space="preserve">pūrvasiddhāḥ</w:t>
      </w:r>
      <w:r>
        <w:t xml:space="preserve">:</w:t>
      </w:r>
      <w:r>
        <w:t xml:space="preserve"> </w:t>
      </w:r>
      <w:r>
        <w:t xml:space="preserve">“</w:t>
      </w:r>
      <w:r>
        <w:t xml:space="preserve">established of old: since they have been used for many ages, every day, the Sun’s path is an ancient one, or a very old one.</w:t>
      </w:r>
      <w:r>
        <w:t xml:space="preserve">”</w:t>
      </w:r>
      <w:r>
        <w:t xml:space="preserve"> </w:t>
      </w:r>
      <w:r>
        <w:t xml:space="preserve">-</w:t>
      </w:r>
      <w:r>
        <w:t xml:space="preserve"> </w:t>
      </w:r>
      <w:r>
        <w:rPr>
          <w:bCs/>
          <w:b/>
        </w:rPr>
        <w:t xml:space="preserve">areṇavaḥ</w:t>
      </w:r>
      <w:r>
        <w:t xml:space="preserve"> </w:t>
      </w:r>
      <w:r>
        <w:t xml:space="preserve">=</w:t>
      </w:r>
      <w:r>
        <w:t xml:space="preserve"> </w:t>
      </w:r>
      <w:r>
        <w:rPr>
          <w:iCs/>
          <w:i/>
        </w:rPr>
        <w:t xml:space="preserve">dhūlirahitāḥ</w:t>
      </w:r>
      <w:r>
        <w:t xml:space="preserve">:</w:t>
      </w:r>
      <w:r>
        <w:t xml:space="preserve"> </w:t>
      </w:r>
      <w:r>
        <w:t xml:space="preserve">“</w:t>
      </w:r>
      <w:r>
        <w:t xml:space="preserve">ordinarily dust is natural on roads; but since the path the Sun travels lies in the mid-region, there is no dust at all there; hence</w:t>
      </w:r>
      <w:r>
        <w:t xml:space="preserve"> </w:t>
      </w:r>
      <w:r>
        <w:t xml:space="preserve">‘</w:t>
      </w:r>
      <w:r>
        <w:t xml:space="preserve">dustless ways</w:t>
      </w:r>
      <w:r>
        <w:t xml:space="preserve">’</w:t>
      </w:r>
      <w:r>
        <w:t xml:space="preserve">.</w:t>
      </w:r>
      <w:r>
        <w:t xml:space="preserve">”</w:t>
      </w:r>
      <w:r>
        <w:t xml:space="preserve"> </w:t>
      </w:r>
      <w:r>
        <w:t xml:space="preserve">-</w:t>
      </w:r>
      <w:r>
        <w:t xml:space="preserve"> </w:t>
      </w:r>
      <w:r>
        <w:rPr>
          <w:bCs/>
          <w:b/>
        </w:rPr>
        <w:t xml:space="preserve">sukṛtā</w:t>
      </w:r>
      <w:r>
        <w:t xml:space="preserve"> </w:t>
      </w:r>
      <w:r>
        <w:t xml:space="preserve">—</w:t>
      </w:r>
      <w:r>
        <w:t xml:space="preserve"> </w:t>
      </w:r>
      <w:r>
        <w:t xml:space="preserve">“</w:t>
      </w:r>
      <w:r>
        <w:t xml:space="preserve">well made, or in a good state:</w:t>
      </w:r>
      <w:r>
        <w:t xml:space="preserve"> </w:t>
      </w:r>
      <w:r>
        <w:rPr>
          <w:iCs/>
          <w:i/>
        </w:rPr>
        <w:t xml:space="preserve">Well-kept</w:t>
      </w:r>
      <w:r>
        <w:t xml:space="preserve"> </w:t>
      </w:r>
      <w:r>
        <w:t xml:space="preserve">[the print’s English].</w:t>
      </w:r>
      <w:r>
        <w:t xml:space="preserve">”</w:t>
      </w:r>
      <w:r>
        <w:t xml:space="preserve"> </w:t>
      </w:r>
      <w:r>
        <w:t xml:space="preserve">-</w:t>
      </w:r>
      <w:r>
        <w:t xml:space="preserve"> </w:t>
      </w:r>
      <w:r>
        <w:rPr>
          <w:bCs/>
          <w:b/>
        </w:rPr>
        <w:t xml:space="preserve">sugebhiḥ</w:t>
      </w:r>
      <w:r>
        <w:t xml:space="preserve"> </w:t>
      </w:r>
      <w:r>
        <w:t xml:space="preserve">=</w:t>
      </w:r>
      <w:r>
        <w:t xml:space="preserve"> </w:t>
      </w:r>
      <w:r>
        <w:rPr>
          <w:iCs/>
          <w:i/>
        </w:rPr>
        <w:t xml:space="preserve">suṣṭhu gantuṃ śakyaiḥ</w:t>
      </w:r>
      <w:r>
        <w:t xml:space="preserve"> </w:t>
      </w:r>
      <w:r>
        <w:t xml:space="preserve">—</w:t>
      </w:r>
      <w:r>
        <w:t xml:space="preserve"> </w:t>
      </w:r>
      <w:r>
        <w:t xml:space="preserve">“</w:t>
      </w:r>
      <w:r>
        <w:t xml:space="preserve">easy to travel on;</w:t>
      </w:r>
      <w:r>
        <w:t xml:space="preserve"> </w:t>
      </w:r>
      <w:r>
        <w:rPr>
          <w:iCs/>
          <w:i/>
        </w:rPr>
        <w:t xml:space="preserve">easy to go &amp;c.</w:t>
      </w:r>
      <w:r>
        <w:t xml:space="preserve"> </w:t>
      </w:r>
      <w:r>
        <w:t xml:space="preserve">[the print’s English].</w:t>
      </w:r>
      <w:r>
        <w:t xml:space="preserve">”</w:t>
      </w:r>
      <w:r>
        <w:t xml:space="preserve"> </w:t>
      </w:r>
      <w:r>
        <w:t xml:space="preserve">-</w:t>
      </w:r>
      <w:r>
        <w:t xml:space="preserve"> </w:t>
      </w:r>
      <w:r>
        <w:rPr>
          <w:bCs/>
          <w:b/>
        </w:rPr>
        <w:t xml:space="preserve">adhi ca brūhi</w:t>
      </w:r>
      <w:r>
        <w:t xml:space="preserve"> </w:t>
      </w:r>
      <w:r>
        <w:t xml:space="preserve">—</w:t>
      </w:r>
      <w:r>
        <w:t xml:space="preserve"> </w:t>
      </w:r>
      <w:r>
        <w:t xml:space="preserve">“</w:t>
      </w:r>
      <w:r>
        <w:t xml:space="preserve">[besides protecting us] speak a good word about us to the gods; such is the sense.</w:t>
      </w:r>
      <w:r>
        <w:t xml:space="preserve">”</w:t>
      </w:r>
    </w:p>
    <w:p>
      <w:pPr>
        <w:pStyle w:val="BodyText"/>
      </w:pPr>
      <w:r>
        <w:rPr>
          <w:bCs/>
          <w:b/>
        </w:rPr>
        <w:t xml:space="preserve">Vyākaraṇa-prakriyā</w:t>
      </w:r>
      <w:r>
        <w:t xml:space="preserve"> </w:t>
      </w:r>
      <w:r>
        <w:rPr>
          <w:iCs/>
          <w:i/>
        </w:rPr>
        <w:t xml:space="preserve">(pp. 175–176, PDF 190–191 — grammar pages, noted briefly)</w:t>
      </w:r>
      <w:r>
        <w:t xml:space="preserve"> </w:t>
      </w:r>
      <w:r>
        <w:t xml:space="preserve">-</w:t>
      </w:r>
      <w:r>
        <w:t xml:space="preserve"> </w:t>
      </w:r>
      <w:r>
        <w:rPr>
          <w:bCs/>
          <w:b/>
        </w:rPr>
        <w:t xml:space="preserve">panthāḥ</w:t>
      </w:r>
      <w:r>
        <w:t xml:space="preserve"> </w:t>
      </w:r>
      <w:r>
        <w:t xml:space="preserve">(p. 175): after</w:t>
      </w:r>
      <w:r>
        <w:t xml:space="preserve"> </w:t>
      </w:r>
      <w:r>
        <w:rPr>
          <w:iCs/>
          <w:i/>
        </w:rPr>
        <w:t xml:space="preserve">pathin</w:t>
      </w:r>
      <w:r>
        <w:t xml:space="preserve">,</w:t>
      </w:r>
      <w:r>
        <w:t xml:space="preserve"> </w:t>
      </w:r>
      <w:r>
        <w:rPr>
          <w:iCs/>
          <w:i/>
        </w:rPr>
        <w:t xml:space="preserve">jas</w:t>
      </w:r>
      <w:r>
        <w:t xml:space="preserve">, replaced by</w:t>
      </w:r>
      <w:r>
        <w:t xml:space="preserve"> </w:t>
      </w:r>
      <w:r>
        <w:rPr>
          <w:iCs/>
          <w:i/>
        </w:rPr>
        <w:t xml:space="preserve">su</w:t>
      </w:r>
      <w:r>
        <w:t xml:space="preserve"> </w:t>
      </w:r>
      <w:r>
        <w:t xml:space="preserve">by</w:t>
      </w:r>
      <w:r>
        <w:t xml:space="preserve"> </w:t>
      </w:r>
      <w:r>
        <w:rPr>
          <w:iCs/>
          <w:i/>
        </w:rPr>
        <w:t xml:space="preserve">supāṃ sulug…</w:t>
      </w:r>
      <w:r>
        <w:t xml:space="preserve">;</w:t>
      </w:r>
      <w:r>
        <w:t xml:space="preserve"> </w:t>
      </w:r>
      <w:r>
        <w:rPr>
          <w:iCs/>
          <w:i/>
        </w:rPr>
        <w:t xml:space="preserve">pathin + su</w:t>
      </w:r>
      <w:r>
        <w:t xml:space="preserve">;</w:t>
      </w:r>
      <w:r>
        <w:t xml:space="preserve"> </w:t>
      </w:r>
      <w:r>
        <w:rPr>
          <w:iCs/>
          <w:i/>
        </w:rPr>
        <w:t xml:space="preserve">pathimathyṛbhukṣām āt</w:t>
      </w:r>
      <w:r>
        <w:t xml:space="preserve"> </w:t>
      </w:r>
      <w:r>
        <w:t xml:space="preserve">— पथिमथ्यृभुक्षामात् — when a</w:t>
      </w:r>
      <w:r>
        <w:t xml:space="preserve"> </w:t>
      </w:r>
      <w:r>
        <w:rPr>
          <w:iCs/>
          <w:i/>
        </w:rPr>
        <w:t xml:space="preserve">sup</w:t>
      </w:r>
      <w:r>
        <w:t xml:space="preserve">-suffix [i.e. </w:t>
      </w:r>
      <w:r>
        <w:rPr>
          <w:iCs/>
          <w:i/>
        </w:rPr>
        <w:t xml:space="preserve">su</w:t>
      </w:r>
      <w:r>
        <w:t xml:space="preserve">] follows, these words take</w:t>
      </w:r>
      <w:r>
        <w:t xml:space="preserve"> </w:t>
      </w:r>
      <w:r>
        <w:rPr>
          <w:iCs/>
          <w:i/>
        </w:rPr>
        <w:t xml:space="preserve">ā</w:t>
      </w:r>
      <w:r>
        <w:t xml:space="preserve"> </w:t>
      </w:r>
      <w:r>
        <w:t xml:space="preserve">as final substitute;</w:t>
      </w:r>
      <w:r>
        <w:t xml:space="preserve"> </w:t>
      </w:r>
      <w:r>
        <w:t xml:space="preserve">“</w:t>
      </w:r>
      <w:r>
        <w:t xml:space="preserve">we take it by</w:t>
      </w:r>
      <w:r>
        <w:t xml:space="preserve"> </w:t>
      </w:r>
      <w:r>
        <w:rPr>
          <w:iCs/>
          <w:i/>
        </w:rPr>
        <w:t xml:space="preserve">praśleṣa</w:t>
      </w:r>
      <w:r>
        <w:t xml:space="preserve"> </w:t>
      </w:r>
      <w:r>
        <w:t xml:space="preserve">(the supplying of a word not heard, by the help of the</w:t>
      </w:r>
      <w:r>
        <w:t xml:space="preserve"> </w:t>
      </w:r>
      <w:r>
        <w:rPr>
          <w:iCs/>
          <w:i/>
        </w:rPr>
        <w:t xml:space="preserve">śāstra</w:t>
      </w:r>
      <w:r>
        <w:t xml:space="preserve">) as</w:t>
      </w:r>
      <w:r>
        <w:t xml:space="preserve"> </w:t>
      </w:r>
      <w:r>
        <w:t xml:space="preserve">‘</w:t>
      </w:r>
      <w:r>
        <w:t xml:space="preserve">that which has the form</w:t>
      </w:r>
      <w:r>
        <w:t xml:space="preserve"> </w:t>
      </w:r>
      <w:r>
        <w:rPr>
          <w:iCs/>
          <w:i/>
        </w:rPr>
        <w:t xml:space="preserve">ā</w:t>
      </w:r>
      <w:r>
        <w:t xml:space="preserve">’</w:t>
      </w:r>
      <w:r>
        <w:t xml:space="preserve">; so even in place of a nasal</w:t>
      </w:r>
      <w:r>
        <w:t xml:space="preserve"> </w:t>
      </w:r>
      <w:r>
        <w:rPr>
          <w:iCs/>
          <w:i/>
        </w:rPr>
        <w:t xml:space="preserve">n</w:t>
      </w:r>
      <w:r>
        <w:t xml:space="preserve"> </w:t>
      </w:r>
      <w:r>
        <w:t xml:space="preserve">the non-nasal</w:t>
      </w:r>
      <w:r>
        <w:t xml:space="preserve"> </w:t>
      </w:r>
      <w:r>
        <w:rPr>
          <w:iCs/>
          <w:i/>
        </w:rPr>
        <w:t xml:space="preserve">ā</w:t>
      </w:r>
      <w:r>
        <w:t xml:space="preserve"> </w:t>
      </w:r>
      <w:r>
        <w:t xml:space="preserve">comes</w:t>
      </w:r>
      <w:r>
        <w:t xml:space="preserve">”</w:t>
      </w:r>
      <w:r>
        <w:t xml:space="preserve">;</w:t>
      </w:r>
      <w:r>
        <w:t xml:space="preserve"> </w:t>
      </w:r>
      <w:r>
        <w:rPr>
          <w:iCs/>
          <w:i/>
        </w:rPr>
        <w:t xml:space="preserve">ito ’tsarvanāmasthāne</w:t>
      </w:r>
      <w:r>
        <w:t xml:space="preserve"> </w:t>
      </w:r>
      <w:r>
        <w:t xml:space="preserve">— इतोऽत्सर्वनामस्थाने — the</w:t>
      </w:r>
      <w:r>
        <w:t xml:space="preserve"> </w:t>
      </w:r>
      <w:r>
        <w:rPr>
          <w:iCs/>
          <w:i/>
        </w:rPr>
        <w:t xml:space="preserve">i</w:t>
      </w:r>
      <w:r>
        <w:t xml:space="preserve"> </w:t>
      </w:r>
      <w:r>
        <w:t xml:space="preserve">of</w:t>
      </w:r>
      <w:r>
        <w:t xml:space="preserve"> </w:t>
      </w:r>
      <w:r>
        <w:rPr>
          <w:iCs/>
          <w:i/>
        </w:rPr>
        <w:t xml:space="preserve">pathi</w:t>
      </w:r>
      <w:r>
        <w:t xml:space="preserve"> </w:t>
      </w:r>
      <w:r>
        <w:t xml:space="preserve">and the others becomes</w:t>
      </w:r>
      <w:r>
        <w:t xml:space="preserve"> </w:t>
      </w:r>
      <w:r>
        <w:rPr>
          <w:iCs/>
          <w:i/>
        </w:rPr>
        <w:t xml:space="preserve">a</w:t>
      </w:r>
      <w:r>
        <w:t xml:space="preserve"> </w:t>
      </w:r>
      <w:r>
        <w:t xml:space="preserve">before a</w:t>
      </w:r>
      <w:r>
        <w:t xml:space="preserve"> </w:t>
      </w:r>
      <w:r>
        <w:rPr>
          <w:iCs/>
          <w:i/>
        </w:rPr>
        <w:t xml:space="preserve">sarvanāmasthāna</w:t>
      </w:r>
      <w:r>
        <w:t xml:space="preserve">;</w:t>
      </w:r>
      <w:r>
        <w:t xml:space="preserve"> </w:t>
      </w:r>
      <w:r>
        <w:rPr>
          <w:iCs/>
          <w:i/>
        </w:rPr>
        <w:t xml:space="preserve">tho nthaḥ</w:t>
      </w:r>
      <w:r>
        <w:t xml:space="preserve"> </w:t>
      </w:r>
      <w:r>
        <w:t xml:space="preserve">— थो न्थः — the</w:t>
      </w:r>
      <w:r>
        <w:t xml:space="preserve"> </w:t>
      </w:r>
      <w:r>
        <w:rPr>
          <w:iCs/>
          <w:i/>
        </w:rPr>
        <w:t xml:space="preserve">th</w:t>
      </w:r>
      <w:r>
        <w:t xml:space="preserve"> </w:t>
      </w:r>
      <w:r>
        <w:t xml:space="preserve">of</w:t>
      </w:r>
      <w:r>
        <w:t xml:space="preserve"> </w:t>
      </w:r>
      <w:r>
        <w:rPr>
          <w:iCs/>
          <w:i/>
        </w:rPr>
        <w:t xml:space="preserve">pathin</w:t>
      </w:r>
      <w:r>
        <w:t xml:space="preserve">,</w:t>
      </w:r>
      <w:r>
        <w:t xml:space="preserve"> </w:t>
      </w:r>
      <w:r>
        <w:rPr>
          <w:iCs/>
          <w:i/>
        </w:rPr>
        <w:t xml:space="preserve">mathin</w:t>
      </w:r>
      <w:r>
        <w:t xml:space="preserve"> </w:t>
      </w:r>
      <w:r>
        <w:t xml:space="preserve">becomes</w:t>
      </w:r>
      <w:r>
        <w:t xml:space="preserve"> </w:t>
      </w:r>
      <w:r>
        <w:rPr>
          <w:iCs/>
          <w:i/>
        </w:rPr>
        <w:t xml:space="preserve">nth</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pathimathoḥ sarvanāmasthāne</w:t>
      </w:r>
      <w:r>
        <w:t xml:space="preserve"> </w:t>
      </w:r>
      <w:r>
        <w:t xml:space="preserve">— पथिमथोः सर्वनामस्थाने — first-syllable acute before a</w:t>
      </w:r>
      <w:r>
        <w:t xml:space="preserve"> </w:t>
      </w:r>
      <w:r>
        <w:rPr>
          <w:iCs/>
          <w:i/>
        </w:rPr>
        <w:t xml:space="preserve">sarvanāmasthāna</w:t>
      </w:r>
      <w:r>
        <w:t xml:space="preserve">.</w:t>
      </w:r>
      <w:r>
        <w:t xml:space="preserve"> </w:t>
      </w:r>
      <w:r>
        <w:t xml:space="preserve">-</w:t>
      </w:r>
      <w:r>
        <w:t xml:space="preserve"> </w:t>
      </w:r>
      <w:r>
        <w:rPr>
          <w:bCs/>
          <w:b/>
        </w:rPr>
        <w:t xml:space="preserve">pūrvyāsaḥ</w:t>
      </w:r>
      <w:r>
        <w:t xml:space="preserve"> </w:t>
      </w:r>
      <w:r>
        <w:t xml:space="preserve">(p. 176):</w:t>
      </w:r>
      <w:r>
        <w:t xml:space="preserve"> </w:t>
      </w:r>
      <w:r>
        <w:rPr>
          <w:iCs/>
          <w:i/>
        </w:rPr>
        <w:t xml:space="preserve">pūrvaiḥ kṛtam</w:t>
      </w:r>
      <w:r>
        <w:t xml:space="preserve"> </w:t>
      </w:r>
      <w:r>
        <w:t xml:space="preserve">— the Uṇādi/</w:t>
      </w:r>
      <w:r>
        <w:rPr>
          <w:iCs/>
          <w:i/>
        </w:rPr>
        <w:t xml:space="preserve">taddhita</w:t>
      </w:r>
      <w:r>
        <w:t xml:space="preserve"> </w:t>
      </w:r>
      <w:r>
        <w:t xml:space="preserve">suffixes</w:t>
      </w:r>
      <w:r>
        <w:t xml:space="preserve"> </w:t>
      </w:r>
      <w:r>
        <w:rPr>
          <w:iCs/>
          <w:i/>
        </w:rPr>
        <w:t xml:space="preserve">ina</w:t>
      </w:r>
      <w:r>
        <w:t xml:space="preserve"> </w:t>
      </w:r>
      <w:r>
        <w:t xml:space="preserve">and</w:t>
      </w:r>
      <w:r>
        <w:t xml:space="preserve"> </w:t>
      </w:r>
      <w:r>
        <w:rPr>
          <w:iCs/>
          <w:i/>
        </w:rPr>
        <w:t xml:space="preserve">ya</w:t>
      </w:r>
      <w:r>
        <w:t xml:space="preserve"> </w:t>
      </w:r>
      <w:r>
        <w:t xml:space="preserve">in the sense</w:t>
      </w:r>
      <w:r>
        <w:t xml:space="preserve"> </w:t>
      </w:r>
      <w:r>
        <w:rPr>
          <w:iCs/>
          <w:i/>
        </w:rPr>
        <w:t xml:space="preserve">kṛta</w:t>
      </w:r>
      <w:r>
        <w:t xml:space="preserve"> </w:t>
      </w:r>
      <w:r>
        <w:t xml:space="preserve">after the third-case plural of</w:t>
      </w:r>
      <w:r>
        <w:t xml:space="preserve"> </w:t>
      </w:r>
      <w:r>
        <w:rPr>
          <w:iCs/>
          <w:i/>
        </w:rPr>
        <w:t xml:space="preserve">pūrva</w:t>
      </w:r>
      <w:r>
        <w:t xml:space="preserve"> </w:t>
      </w:r>
      <w:r>
        <w:t xml:space="preserve">(</w:t>
      </w:r>
      <w:r>
        <w:rPr>
          <w:iCs/>
          <w:i/>
        </w:rPr>
        <w:t xml:space="preserve">pūrvaiḥ kṛtam iniyau ca</w:t>
      </w:r>
      <w:r>
        <w:t xml:space="preserve">; so also the bhāṣya, Pā. 4-4-133):</w:t>
      </w:r>
      <w:r>
        <w:t xml:space="preserve"> </w:t>
      </w:r>
      <w:r>
        <w:rPr>
          <w:iCs/>
          <w:i/>
        </w:rPr>
        <w:t xml:space="preserve">ya</w:t>
      </w:r>
      <w:r>
        <w:t xml:space="preserve">;</w:t>
      </w:r>
      <w:r>
        <w:t xml:space="preserve"> </w:t>
      </w:r>
      <w:r>
        <w:rPr>
          <w:iCs/>
          <w:i/>
        </w:rPr>
        <w:t xml:space="preserve">yasyeti ca</w:t>
      </w:r>
      <w:r>
        <w:t xml:space="preserve"> </w:t>
      </w:r>
      <w:r>
        <w:t xml:space="preserve">— loss of</w:t>
      </w:r>
      <w:r>
        <w:t xml:space="preserve"> </w:t>
      </w:r>
      <w:r>
        <w:rPr>
          <w:iCs/>
          <w:i/>
        </w:rPr>
        <w:t xml:space="preserve">a</w:t>
      </w:r>
      <w:r>
        <w:t xml:space="preserve">;</w:t>
      </w:r>
      <w:r>
        <w:t xml:space="preserve"> </w:t>
      </w:r>
      <w:r>
        <w:rPr>
          <w:iCs/>
          <w:i/>
        </w:rPr>
        <w:t xml:space="preserve">jas</w:t>
      </w:r>
      <w:r>
        <w:t xml:space="preserve">, with</w:t>
      </w:r>
      <w:r>
        <w:t xml:space="preserve"> </w:t>
      </w:r>
      <w:r>
        <w:rPr>
          <w:iCs/>
          <w:i/>
        </w:rPr>
        <w:t xml:space="preserve">ājjasor asuk</w:t>
      </w:r>
      <w:r>
        <w:t xml:space="preserve"> </w:t>
      </w:r>
      <w:r>
        <w:t xml:space="preserve">the augment</w:t>
      </w:r>
      <w:r>
        <w:t xml:space="preserve"> </w:t>
      </w:r>
      <w:r>
        <w:rPr>
          <w:iCs/>
          <w:i/>
        </w:rPr>
        <w:t xml:space="preserve">asuk</w:t>
      </w:r>
      <w:r>
        <w:t xml:space="preserve">; the accent is acute by the suffix</w:t>
      </w:r>
      <w:r>
        <w:t xml:space="preserve"> </w:t>
      </w:r>
      <w:r>
        <w:rPr>
          <w:iCs/>
          <w:i/>
        </w:rPr>
        <w:t xml:space="preserve">ya</w:t>
      </w:r>
      <w:r>
        <w:t xml:space="preserve">.</w:t>
      </w:r>
      <w:r>
        <w:t xml:space="preserve"> </w:t>
      </w:r>
      <w:r>
        <w:t xml:space="preserve">-</w:t>
      </w:r>
      <w:r>
        <w:t xml:space="preserve"> </w:t>
      </w:r>
      <w:r>
        <w:rPr>
          <w:bCs/>
          <w:b/>
        </w:rPr>
        <w:t xml:space="preserve">sugebhiḥ</w:t>
      </w:r>
      <w:r>
        <w:t xml:space="preserve">:</w:t>
      </w:r>
      <w:r>
        <w:t xml:space="preserve"> </w:t>
      </w:r>
      <w:r>
        <w:rPr>
          <w:iCs/>
          <w:i/>
        </w:rPr>
        <w:t xml:space="preserve">suṣṭhu gacchanti eṣu</w:t>
      </w:r>
      <w:r>
        <w:t xml:space="preserve"> </w:t>
      </w:r>
      <w:r>
        <w:t xml:space="preserve">—</w:t>
      </w:r>
      <w:r>
        <w:t xml:space="preserve"> </w:t>
      </w:r>
      <w:r>
        <w:t xml:space="preserve">“</w:t>
      </w:r>
      <w:r>
        <w:t xml:space="preserve">they go happily on these</w:t>
      </w:r>
      <w:r>
        <w:t xml:space="preserve">”</w:t>
      </w:r>
      <w:r>
        <w:t xml:space="preserve">;</w:t>
      </w:r>
      <w:r>
        <w:t xml:space="preserve"> </w:t>
      </w:r>
      <w:r>
        <w:rPr>
          <w:iCs/>
          <w:i/>
        </w:rPr>
        <w:t xml:space="preserve">sudurorādhikaraṇe</w:t>
      </w:r>
      <w:r>
        <w:t xml:space="preserve"> </w:t>
      </w:r>
      <w:r>
        <w:t xml:space="preserve">— सुदुरोरधिकरणे — the suffix</w:t>
      </w:r>
      <w:r>
        <w:t xml:space="preserve"> </w:t>
      </w:r>
      <w:r>
        <w:rPr>
          <w:iCs/>
          <w:i/>
        </w:rPr>
        <w:t xml:space="preserve">ḍa</w:t>
      </w:r>
      <w:r>
        <w:t xml:space="preserve"> </w:t>
      </w:r>
      <w:r>
        <w:t xml:space="preserve">after</w:t>
      </w:r>
      <w:r>
        <w:t xml:space="preserve"> </w:t>
      </w:r>
      <w:r>
        <w:rPr>
          <w:iCs/>
          <w:i/>
        </w:rPr>
        <w:t xml:space="preserve">gam</w:t>
      </w:r>
      <w:r>
        <w:t xml:space="preserve"> </w:t>
      </w:r>
      <w:r>
        <w:t xml:space="preserve">in the locus sense when</w:t>
      </w:r>
      <w:r>
        <w:t xml:space="preserve"> </w:t>
      </w:r>
      <w:r>
        <w:rPr>
          <w:iCs/>
          <w:i/>
        </w:rPr>
        <w:t xml:space="preserve">su</w:t>
      </w:r>
      <w:r>
        <w:t xml:space="preserve"> </w:t>
      </w:r>
      <w:r>
        <w:t xml:space="preserve">or</w:t>
      </w:r>
      <w:r>
        <w:t xml:space="preserve"> </w:t>
      </w:r>
      <w:r>
        <w:rPr>
          <w:iCs/>
          <w:i/>
        </w:rPr>
        <w:t xml:space="preserve">dur</w:t>
      </w:r>
      <w:r>
        <w:t xml:space="preserve"> </w:t>
      </w:r>
      <w:r>
        <w:t xml:space="preserve">is the</w:t>
      </w:r>
      <w:r>
        <w:t xml:space="preserve"> </w:t>
      </w:r>
      <w:r>
        <w:rPr>
          <w:iCs/>
          <w:i/>
        </w:rPr>
        <w:t xml:space="preserve">upapada</w:t>
      </w:r>
      <w:r>
        <w:t xml:space="preserve">;</w:t>
      </w:r>
      <w:r>
        <w:t xml:space="preserve"> </w:t>
      </w:r>
      <w:r>
        <w:rPr>
          <w:iCs/>
          <w:i/>
        </w:rPr>
        <w:t xml:space="preserve">su gam + a</w:t>
      </w:r>
      <w:r>
        <w:t xml:space="preserve">, the</w:t>
      </w:r>
      <w:r>
        <w:t xml:space="preserve"> </w:t>
      </w:r>
      <w:r>
        <w:rPr>
          <w:iCs/>
          <w:i/>
        </w:rPr>
        <w:t xml:space="preserve">ḍ</w:t>
      </w:r>
      <w:r>
        <w:t xml:space="preserve"> </w:t>
      </w:r>
      <w:r>
        <w:t xml:space="preserve">— by its force the</w:t>
      </w:r>
      <w:r>
        <w:t xml:space="preserve"> </w:t>
      </w:r>
      <w:r>
        <w:rPr>
          <w:iCs/>
          <w:i/>
        </w:rPr>
        <w:t xml:space="preserve">ṭi</w:t>
      </w:r>
      <w:r>
        <w:t xml:space="preserve"> </w:t>
      </w:r>
      <w:r>
        <w:t xml:space="preserve">is lost;</w:t>
      </w:r>
      <w:r>
        <w:t xml:space="preserve"> </w:t>
      </w:r>
      <w:r>
        <w:rPr>
          <w:iCs/>
          <w:i/>
        </w:rPr>
        <w:t xml:space="preserve">bhis</w:t>
      </w:r>
      <w:r>
        <w:t xml:space="preserve"> </w:t>
      </w:r>
      <w:r>
        <w:t xml:space="preserve">does not become</w:t>
      </w:r>
      <w:r>
        <w:t xml:space="preserve"> </w:t>
      </w:r>
      <w:r>
        <w:rPr>
          <w:iCs/>
          <w:i/>
        </w:rPr>
        <w:t xml:space="preserve">ais</w:t>
      </w:r>
      <w:r>
        <w:t xml:space="preserve">, by</w:t>
      </w:r>
      <w:r>
        <w:t xml:space="preserve"> </w:t>
      </w:r>
      <w:r>
        <w:rPr>
          <w:iCs/>
          <w:i/>
        </w:rPr>
        <w:t xml:space="preserve">bahulaṃ chandasi</w:t>
      </w:r>
      <w:r>
        <w:t xml:space="preserve">; after the compound,</w:t>
      </w:r>
      <w:r>
        <w:t xml:space="preserve"> </w:t>
      </w:r>
      <w:r>
        <w:rPr>
          <w:iCs/>
          <w:i/>
        </w:rPr>
        <w:t xml:space="preserve">gatikārakopapadāt kṛt</w:t>
      </w:r>
      <w:r>
        <w:t xml:space="preserve"> </w:t>
      </w:r>
      <w:r>
        <w:t xml:space="preserve">— the</w:t>
      </w:r>
      <w:r>
        <w:t xml:space="preserve"> </w:t>
      </w:r>
      <w:r>
        <w:rPr>
          <w:iCs/>
          <w:i/>
        </w:rPr>
        <w:t xml:space="preserve">kṛdanta</w:t>
      </w:r>
      <w:r>
        <w:t xml:space="preserve"> </w:t>
      </w:r>
      <w:r>
        <w:t xml:space="preserve">later member keeps its natural accent.</w:t>
      </w:r>
      <w:r>
        <w:t xml:space="preserve"> </w:t>
      </w:r>
      <w:r>
        <w:t xml:space="preserve">-</w:t>
      </w:r>
      <w:r>
        <w:t xml:space="preserve"> </w:t>
      </w:r>
      <w:r>
        <w:rPr>
          <w:bCs/>
          <w:b/>
        </w:rPr>
        <w:t xml:space="preserve">rakṣa</w:t>
      </w:r>
      <w:r>
        <w:t xml:space="preserve">: root</w:t>
      </w:r>
      <w:r>
        <w:t xml:space="preserve"> </w:t>
      </w:r>
      <w:r>
        <w:rPr>
          <w:iCs/>
          <w:i/>
        </w:rPr>
        <w:t xml:space="preserve">rakṣa pālane</w:t>
      </w:r>
      <w:r>
        <w:t xml:space="preserve">, 1st class;</w:t>
      </w:r>
      <w:r>
        <w:t xml:space="preserve"> </w:t>
      </w:r>
      <w:r>
        <w:rPr>
          <w:iCs/>
          <w:i/>
        </w:rPr>
        <w:t xml:space="preserve">loṭ</w:t>
      </w:r>
      <w:r>
        <w:t xml:space="preserve">, second singular;</w:t>
      </w:r>
      <w:r>
        <w:t xml:space="preserve"> </w:t>
      </w:r>
      <w:r>
        <w:rPr>
          <w:iCs/>
          <w:i/>
        </w:rPr>
        <w:t xml:space="preserve">dvyacotastiṅaḥ</w:t>
      </w:r>
      <w:r>
        <w:t xml:space="preserve"> </w:t>
      </w:r>
      <w:r>
        <w:t xml:space="preserve">— द्व्यचोऽतस्तिङः — in the mantras a two-syllabled</w:t>
      </w:r>
      <w:r>
        <w:t xml:space="preserve"> </w:t>
      </w:r>
      <w:r>
        <w:rPr>
          <w:iCs/>
          <w:i/>
        </w:rPr>
        <w:t xml:space="preserve">tiṅ</w:t>
      </w:r>
      <w:r>
        <w:t xml:space="preserve">-form with an</w:t>
      </w:r>
      <w:r>
        <w:t xml:space="preserve"> </w:t>
      </w:r>
      <w:r>
        <w:rPr>
          <w:iCs/>
          <w:i/>
        </w:rPr>
        <w:t xml:space="preserve">a</w:t>
      </w:r>
      <w:r>
        <w:t xml:space="preserve"> </w:t>
      </w:r>
      <w:r>
        <w:t xml:space="preserve">is lengthened:</w:t>
      </w:r>
      <w:r>
        <w:t xml:space="preserve"> </w:t>
      </w:r>
      <w:r>
        <w:rPr>
          <w:iCs/>
          <w:i/>
        </w:rPr>
        <w:t xml:space="preserve">rakṣā</w:t>
      </w:r>
      <w:r>
        <w:t xml:space="preserve">. Rik 11 ends here (</w:t>
      </w:r>
      <w:r>
        <w:rPr>
          <w:iCs/>
          <w:i/>
        </w:rPr>
        <w:t xml:space="preserve">|| 11 ||</w:t>
      </w:r>
      <w:r>
        <w:t xml:space="preserve">).</w:t>
      </w:r>
    </w:p>
    <w:p>
      <w:r>
        <w:pict>
          <v:rect style="width:0;height:1.5pt" o:hralign="center" o:hrstd="t" o:hr="t"/>
        </w:pict>
      </w:r>
    </w:p>
    <w:bookmarkEnd w:id="160"/>
    <w:bookmarkStart w:id="161" w:name="close-of-sūkta-35"/>
    <w:p>
      <w:pPr>
        <w:pStyle w:val="Heading3"/>
      </w:pPr>
      <w:r>
        <w:t xml:space="preserve">Close of Sūkta 35</w:t>
      </w:r>
    </w:p>
    <w:p>
      <w:pPr>
        <w:pStyle w:val="FirstParagraph"/>
      </w:pPr>
      <w:r>
        <w:rPr>
          <w:bCs/>
          <w:b/>
        </w:rPr>
        <w:t xml:space="preserve">The sūkta has 11 Riks</w:t>
      </w:r>
      <w:r>
        <w:t xml:space="preserve"> </w:t>
      </w:r>
      <w:r>
        <w:t xml:space="preserve">(printed pp. 131–176; PDF 146–191), as the heading on p. 132 states (</w:t>
      </w:r>
      <w:r>
        <w:t xml:space="preserve">“</w:t>
      </w:r>
      <w:r>
        <w:t xml:space="preserve">ṛks 1–11</w:t>
      </w:r>
      <w:r>
        <w:t xml:space="preserve">”</w:t>
      </w:r>
      <w:r>
        <w:t xml:space="preserve">) and the Sanskrit introduction (</w:t>
      </w:r>
      <w:r>
        <w:t xml:space="preserve">“</w:t>
      </w:r>
      <w:r>
        <w:rPr>
          <w:iCs/>
          <w:i/>
        </w:rPr>
        <w:t xml:space="preserve">ekādaśarcam</w:t>
      </w:r>
      <w:r>
        <w:t xml:space="preserve">”</w:t>
      </w:r>
      <w:r>
        <w:t xml:space="preserve">) says; the Kannada anuvāda’s</w:t>
      </w:r>
      <w:r>
        <w:t xml:space="preserve"> </w:t>
      </w:r>
      <w:r>
        <w:t xml:space="preserve">“</w:t>
      </w:r>
      <w:r>
        <w:t xml:space="preserve">ten</w:t>
      </w:r>
      <w:r>
        <w:t xml:space="preserve">”</w:t>
      </w:r>
      <w:r>
        <w:t xml:space="preserve"> </w:t>
      </w:r>
      <w:r>
        <w:t xml:space="preserve">(p. 131) is thus a slip. The metre line of the heading, read together with the introduction, makes Riks 1 and 9 Jagatī and the rest Triṣṭup.</w:t>
      </w:r>
      <w:r>
        <w:t xml:space="preserve"> </w:t>
      </w:r>
      <w:r>
        <w:rPr>
          <w:bCs/>
          <w:b/>
        </w:rPr>
        <w:t xml:space="preserve">Closing note</w:t>
      </w:r>
      <w:r>
        <w:t xml:space="preserve"> </w:t>
      </w:r>
      <w:r>
        <w:t xml:space="preserve">(p. 176, in Kannada, printed in ordinary type under the last grammar paragraph):</w:t>
      </w:r>
      <w:r>
        <w:t xml:space="preserve"> </w:t>
      </w:r>
      <w:r>
        <w:rPr>
          <w:iCs/>
          <w:i/>
        </w:rPr>
        <w:t xml:space="preserve">illige mūraneya sūktavu mugidudu</w:t>
      </w:r>
      <w:r>
        <w:t xml:space="preserve"> </w:t>
      </w:r>
      <w:r>
        <w:t xml:space="preserve">—</w:t>
      </w:r>
      <w:r>
        <w:t xml:space="preserve"> </w:t>
      </w:r>
      <w:r>
        <w:t xml:space="preserve">“</w:t>
      </w:r>
      <w:r>
        <w:t xml:space="preserve">Here the third sūkta [of this Adhyāya] is finished</w:t>
      </w:r>
      <w:r>
        <w:t xml:space="preserve">”</w:t>
      </w:r>
      <w:r>
        <w:t xml:space="preserve"> </w:t>
      </w:r>
      <w:r>
        <w:t xml:space="preserve">(Sūkta 35 is the third of the Third Adhyāya, after Sūktas 33 and 34; the sūkta’s number is not given, and this is not the</w:t>
      </w:r>
      <w:r>
        <w:t xml:space="preserve"> </w:t>
      </w:r>
      <w:r>
        <w:t xml:space="preserve">“</w:t>
      </w:r>
      <w:r>
        <w:rPr>
          <w:iCs/>
          <w:i/>
        </w:rPr>
        <w:t xml:space="preserve">samāptavu</w:t>
      </w:r>
      <w:r>
        <w:t xml:space="preserve">”</w:t>
      </w:r>
      <w:r>
        <w:t xml:space="preserve"> </w:t>
      </w:r>
      <w:r>
        <w:t xml:space="preserve">formula of earlier volumes); no varga-end statement is printed (the bhāṣya of Ṛk 11 ends</w:t>
      </w:r>
      <w:r>
        <w:t xml:space="preserve"> </w:t>
      </w:r>
      <w:r>
        <w:rPr>
          <w:iCs/>
          <w:i/>
        </w:rPr>
        <w:t xml:space="preserve">|| 7 ||</w:t>
      </w:r>
      <w:r>
        <w:t xml:space="preserve">, p. 174, closing Varga 7). An ornament follows.</w:t>
      </w:r>
    </w:p>
    <w:p>
      <w:pPr>
        <w:pStyle w:val="BodyText"/>
      </w:pPr>
      <w:r>
        <w:rPr>
          <w:bCs/>
          <w:b/>
        </w:rPr>
        <w:t xml:space="preserve">Sūkta 36 begins at the foot of the same leaf, printed p. 176 = PDF 191</w:t>
      </w:r>
      <w:r>
        <w:t xml:space="preserve">, with</w:t>
      </w:r>
      <w:r>
        <w:t xml:space="preserve"> </w:t>
      </w:r>
      <w:r>
        <w:rPr>
          <w:iCs/>
          <w:i/>
        </w:rPr>
        <w:t xml:space="preserve">oṃ</w:t>
      </w:r>
      <w:r>
        <w:t xml:space="preserve"> </w:t>
      </w:r>
      <w:r>
        <w:t xml:space="preserve">and the large heading</w:t>
      </w:r>
      <w:r>
        <w:t xml:space="preserve"> </w:t>
      </w:r>
      <w:r>
        <w:rPr>
          <w:iCs/>
          <w:i/>
        </w:rPr>
        <w:t xml:space="preserve">mūvattāraneya sūktavu</w:t>
      </w:r>
      <w:r>
        <w:t xml:space="preserve"> </w:t>
      </w:r>
      <w:r>
        <w:t xml:space="preserve">(</w:t>
      </w:r>
      <w:r>
        <w:t xml:space="preserve">“</w:t>
      </w:r>
      <w:r>
        <w:t xml:space="preserve">the thirty-sixth sūkta</w:t>
      </w:r>
      <w:r>
        <w:t xml:space="preserve">”</w:t>
      </w:r>
      <w:r>
        <w:t xml:space="preserve">); its Sanskrit introduction begins</w:t>
      </w:r>
      <w:r>
        <w:t xml:space="preserve"> </w:t>
      </w:r>
      <w:r>
        <w:t xml:space="preserve">“</w:t>
      </w:r>
      <w:r>
        <w:rPr>
          <w:iCs/>
          <w:i/>
        </w:rPr>
        <w:t xml:space="preserve">aṣṭame ’nuvāke ’ṣṭau sūktāni | tatra pra vo yahvam iti viṃśatyṛcaṃ prathamaṃ sūktam | ghoraputraḥ kaṇva ṛṣiḥ | …</w:t>
      </w:r>
      <w:r>
        <w:t xml:space="preserve">”</w:t>
      </w:r>
      <w:r>
        <w:t xml:space="preserve"> </w:t>
      </w:r>
      <w:r>
        <w:t xml:space="preserve">(the eighth anuvāka has eight sūktas; the first,</w:t>
      </w:r>
      <w:r>
        <w:t xml:space="preserve"> </w:t>
      </w:r>
      <w:r>
        <w:rPr>
          <w:iCs/>
          <w:i/>
        </w:rPr>
        <w:t xml:space="preserve">pra vo yahvam</w:t>
      </w:r>
      <w:r>
        <w:t xml:space="preserve">, has twenty ṛks; the ṛṣi is Kaṇva, son of Ghora). It is</w:t>
      </w:r>
      <w:r>
        <w:t xml:space="preserve"> </w:t>
      </w:r>
      <w:r>
        <w:rPr>
          <w:bCs/>
          <w:b/>
        </w:rPr>
        <w:t xml:space="preserve">not translated here</w:t>
      </w:r>
      <w:r>
        <w:t xml:space="preserve"> </w:t>
      </w:r>
      <w:r>
        <w:t xml:space="preserve">and belongs to the next session; the contents table’s page for Sūkta 36 (p. 177) was a leaf out, as the sūkta begins on p. 176.</w:t>
      </w:r>
    </w:p>
    <w:p>
      <w:pPr>
        <w:pStyle w:val="BodyText"/>
      </w:pPr>
      <w:r>
        <w:rPr>
          <w:bCs/>
          <w:b/>
        </w:rPr>
        <w:t xml:space="preserve">Summary of the sūkta (from the Bhāvārthas):</w:t>
      </w:r>
      <w:r>
        <w:t xml:space="preserve"> </w:t>
      </w:r>
      <w:r>
        <w:t xml:space="preserve">a hymn to Savitṛ, the Sun as impeller — invoking Agni, Mitra-Varuṇa, Night and Savitṛ for protection (Rik 1); his golden chariot moving through the dark mid-region, setting gods and men to their tasks (Rik 2); his upward and downward paths and white horses, driving off sin (Rik 3); the chariot with its golden ornaments and pegs (Rik 4); his horses Śyāva and the worlds standing near him (Rik 5); the three heavens, the mid-region as the way of the dead to Yama, and the Sun’s greatness beyond man’s knowing (Rik 6); the quivering, life-giving ray and the wonder at where the Sun is at night (Rik 7); the lighting of the eight quarters, the three worlds and the seven rivers (Rik 8); the golden-handed Savitṛ moving between heaven and earth, driving away disease (Rik 9); his coming to the sacrifice to drive off the rākṣasas (Rik 10); and a closing prayer to come by his dustless ancient paths and speak well of the worshippers to the gods (Rik 11).</w:t>
      </w:r>
    </w:p>
    <w:p>
      <w:r>
        <w:pict>
          <v:rect style="width:0;height:1.5pt" o:hralign="center" o:hrstd="t" o:hr="t"/>
        </w:pict>
      </w:r>
    </w:p>
    <w:bookmarkEnd w:id="161"/>
    <w:bookmarkEnd w:id="162"/>
    <w:bookmarkStart w:id="261" w:name="sūkta-36-printed-p.-176-foot-pdf-190"/>
    <w:p>
      <w:pPr>
        <w:pStyle w:val="Heading2"/>
      </w:pPr>
      <w:r>
        <w:t xml:space="preserve">SŪKTA 36</w:t>
      </w:r>
      <w:r>
        <w:t xml:space="preserve"> </w:t>
      </w:r>
      <w:r>
        <w:rPr>
          <w:iCs/>
          <w:i/>
        </w:rPr>
        <w:t xml:space="preserve">(printed p. 176 foot = PDF 190)</w:t>
      </w:r>
    </w:p>
    <w:p>
      <w:pPr>
        <w:pStyle w:val="FirstParagraph"/>
      </w:pPr>
      <w:r>
        <w:rPr>
          <w:bCs/>
          <w:b/>
        </w:rPr>
        <w:t xml:space="preserve">॥ ॐ ॥</w:t>
      </w:r>
      <w:r>
        <w:t xml:space="preserve"> </w:t>
      </w:r>
      <w:r>
        <w:t xml:space="preserve">—</w:t>
      </w:r>
      <w:r>
        <w:t xml:space="preserve"> </w:t>
      </w:r>
      <w:r>
        <w:rPr>
          <w:bCs/>
          <w:b/>
        </w:rPr>
        <w:t xml:space="preserve">Thirty-sixth Sūkta</w:t>
      </w:r>
      <w:r>
        <w:t xml:space="preserve"> </w:t>
      </w:r>
      <w:r>
        <w:rPr>
          <w:iCs/>
          <w:i/>
        </w:rPr>
        <w:t xml:space="preserve">(Kannada title line:</w:t>
      </w:r>
      <w:r>
        <w:rPr>
          <w:iCs/>
          <w:i/>
        </w:rPr>
        <w:t xml:space="preserve"> </w:t>
      </w:r>
      <w:r>
        <w:rPr>
          <w:iCs/>
          <w:i/>
        </w:rPr>
        <w:t xml:space="preserve">“</w:t>
      </w:r>
      <w:r>
        <w:rPr>
          <w:iCs/>
          <w:i/>
        </w:rPr>
        <w:t xml:space="preserve">mūvattāraneya sūktavu</w:t>
      </w:r>
      <w:r>
        <w:rPr>
          <w:iCs/>
          <w:i/>
        </w:rPr>
        <w:t xml:space="preserve">”</w:t>
      </w:r>
      <w:r>
        <w:rPr>
          <w:iCs/>
          <w:i/>
        </w:rPr>
        <w:t xml:space="preserve">)</w:t>
      </w:r>
    </w:p>
    <w:p>
      <w:pPr>
        <w:pStyle w:val="BodyText"/>
      </w:pPr>
      <w:r>
        <w:rPr>
          <w:iCs/>
          <w:i/>
        </w:rPr>
        <w:t xml:space="preserve">(The Eighth Anuvāka of Maṇḍala 1 begins here; the sūkta begins on the lower third of printed p. 176, after the closing note of Sūkta 35.)</w:t>
      </w:r>
    </w:p>
    <w:bookmarkStart w:id="163" w:name="Xe155282a1fab44613a46ce478ffec51cc8471d0"/>
    <w:p>
      <w:pPr>
        <w:pStyle w:val="Heading3"/>
      </w:pPr>
      <w:r>
        <w:t xml:space="preserve">Pages 176–177 (PDF 190–191) — Sāyaṇa’s introduction and the Kannada anuvāda</w:t>
      </w:r>
    </w:p>
    <w:p>
      <w:pPr>
        <w:pStyle w:val="FirstParagraph"/>
      </w:pPr>
      <w:r>
        <w:rPr>
          <w:bCs/>
          <w:b/>
        </w:rPr>
        <w:t xml:space="preserve">Sāyaṇa’s introduction</w:t>
      </w:r>
      <w:r>
        <w:t xml:space="preserve"> </w:t>
      </w:r>
      <w:r>
        <w:rPr>
          <w:iCs/>
          <w:i/>
        </w:rPr>
        <w:t xml:space="preserve">(printed in Kannada script; the opening lines are at the foot of p. 176, the rest on p. 177; re-read from the better scan, PDF 191–192)</w:t>
      </w:r>
    </w:p>
    <w:p>
      <w:pPr>
        <w:pStyle w:val="BlockText"/>
      </w:pPr>
      <w:r>
        <w:t xml:space="preserve">अष्टमेऽनुवाकेऽष्टौ सूक्तानि । तत्र प्र वो यह्वमिति विंशत्यृचं प्रथमं सूक्तम् । घोरपुत्रः कण्व ऋषिः । अयुजो बृहत्यः । तृतीयपादस्य द्वादशाक्षरत्वात् । युजः सतोबृहत्यः । प्रथमतृतीययोः पादयोर्द्वादशाक्षरत्वात् । अग्निर्देवता । ऊर्ध्व ऊ ष्वित्यादिके यूपदेवत्ये । तथा चानुक्रान्तम् । प्र वो विंशतिः कण्वो घौर आग्नेयं प्रागाथमूर्ध्व ऊ षु यौप्याविति । ननूर्ध्व ऊ ष्वित्यादिकयोरप्यग्नेर्देवतात्वेन भवितव्यमाग्नेये क्रतावनयोरनुद्धारात् । तथा हि सूत्रे एना वो अग्निं प्र वो यह्वम् । आ. ४-१३ । इति प्रतीकमात्रस्यैवोपादानात्कृत्स्नसूक्तमाग्नेयमिति गम्यते । यद्येते अन्यदेवत्ये स्यातां वसिष्ठा हीति सूक्तयोरुत्तमामुद्धरेत् । आ. ४-१३ । इतिवदुद्धारं ब्रूयात् । न च ब्रूते । अतः कथं यौप्याविति । नैष दोषः । यूपाधिष्ठानस्याग्नेः स्तूयमानत्वादनयोरप्यग्निर्देवतेत्याग्नेये क्रतावुद्धारो न कृतः । अधिष्ठानप्राधान्यविवक्षया यौप्यावित्येतदपि न विरुध्यते ॥ प्रातरनुवाक आग्नेये क्रतौ बार्हते छन्दसि प्र वो यह्वमिति सूक्तम् । अथैतस्या रात्रेर्विवासकाल इति खण्डे सूत्रितम् । एना वो अग्निं प्र वो यह्वमिति ॥</w:t>
      </w:r>
    </w:p>
    <w:p>
      <w:pPr>
        <w:pStyle w:val="FirstParagraph"/>
      </w:pPr>
      <w:r>
        <w:rPr>
          <w:iCs/>
          <w:i/>
        </w:rPr>
        <w:t xml:space="preserve">aṣṭame ’nuvāke ’ṣṭau sūktāni | tatra pra vo yahvam iti viṃśatyṛcaṃ prathamaṃ sūktam | ghoraputraḥ kaṇva ṛṣiḥ | ayujo bṛhatyaḥ | tṛtīyapādasya dvādaśākṣaratvāt | yujaḥ satobṛhatyaḥ | prathamatṛtīyayoḥ pādayor dvādaśākṣaratvāt | agnir devatā | ūrdhva ū ṣv ity ādike yūpadevatye | tathā cānukrāntam | pra vo viṃśatiḥ kaṇvo ghaura āgneyaṃ prāgāthamūrdhva ū ṣu yaupyāv iti | nanūrdhva ū ṣv ity ādikayor apy agner devatātvena bhavitavyam āgneye kratāv anayor anuddhārāt | tathā hi sūtre enā vo agniṃ pra vo yahvam | ā. 4-13 | iti pratīkamātrasyaivopādānāt kṛtsnasūktam āgneyam iti gamyate | yady ete anyadevatye syātāṃ vasiṣṭhā hīti sūktayor uttamām uddharet | ā. 4-13 | itivad uddhāraṃ brūyāt | na ca brūte | ataḥ kathaṃ yaupyāv iti | naiṣa doṣaḥ | yūpādhiṣṭhānasyāgneḥ stūyamānatvād anayor apy agnir devatety āgneye kratāv uddhāro na kṛtaḥ | adhiṣṭhānaprādhānyavivakṣayā yaupyāv ity etad api na virudhyate || prātaranuvāka āgneye kratau bārhate chandasi pra vo yahvam iti sūktam | athaitasyā rātrer vivāsakāla iti khaṇḍe sūtritam | enā vo agniṃ pra vo yahvam iti ||</w:t>
      </w:r>
    </w:p>
    <w:p>
      <w:pPr>
        <w:pStyle w:val="BodyText"/>
      </w:pPr>
      <w:r>
        <w:rPr>
          <w:bCs/>
          <w:b/>
        </w:rPr>
        <w:t xml:space="preserve">Translation:</w:t>
      </w:r>
      <w:r>
        <w:t xml:space="preserve"> </w:t>
      </w:r>
      <w:r>
        <w:t xml:space="preserve">“</w:t>
      </w:r>
      <w:r>
        <w:t xml:space="preserve">In the eighth anuvāka there are eight sūktas. Of these the first,</w:t>
      </w:r>
      <w:r>
        <w:t xml:space="preserve"> </w:t>
      </w:r>
      <w:r>
        <w:rPr>
          <w:iCs/>
          <w:i/>
        </w:rPr>
        <w:t xml:space="preserve">pra vo yahvam</w:t>
      </w:r>
      <w:r>
        <w:t xml:space="preserve">, has twenty ṛks. The ṛṣi is Kaṇva, son of Ghora. The odd [ṛks] are Bṛhatī, since the third pāda has twelve syllables; the even are Satobṛhatī, since the first and third pādas have twelve syllables. The deity is Agni; [but] the [two ṛks] beginning</w:t>
      </w:r>
      <w:r>
        <w:t xml:space="preserve"> </w:t>
      </w:r>
      <w:r>
        <w:rPr>
          <w:iCs/>
          <w:i/>
        </w:rPr>
        <w:t xml:space="preserve">ūrdhva ū ṣu</w:t>
      </w:r>
      <w:r>
        <w:t xml:space="preserve"> </w:t>
      </w:r>
      <w:r>
        <w:t xml:space="preserve">have the</w:t>
      </w:r>
      <w:r>
        <w:t xml:space="preserve"> </w:t>
      </w:r>
      <w:r>
        <w:rPr>
          <w:iCs/>
          <w:i/>
        </w:rPr>
        <w:t xml:space="preserve">yūpa</w:t>
      </w:r>
      <w:r>
        <w:t xml:space="preserve"> </w:t>
      </w:r>
      <w:r>
        <w:t xml:space="preserve">(sacrificial post) as deity. So the Anukramaṇikā:</w:t>
      </w:r>
      <w:r>
        <w:t xml:space="preserve"> </w:t>
      </w:r>
      <w:r>
        <w:t xml:space="preserve">‘</w:t>
      </w:r>
      <w:r>
        <w:rPr>
          <w:iCs/>
          <w:i/>
        </w:rPr>
        <w:t xml:space="preserve">pra vo</w:t>
      </w:r>
      <w:r>
        <w:t xml:space="preserve"> </w:t>
      </w:r>
      <w:r>
        <w:t xml:space="preserve">— twenty; Kaṇva Ghaura; Āgneya; Prāgātha;</w:t>
      </w:r>
      <w:r>
        <w:t xml:space="preserve"> </w:t>
      </w:r>
      <w:r>
        <w:rPr>
          <w:iCs/>
          <w:i/>
        </w:rPr>
        <w:t xml:space="preserve">ūrdhva ū ṣu</w:t>
      </w:r>
      <w:r>
        <w:t xml:space="preserve"> </w:t>
      </w:r>
      <w:r>
        <w:t xml:space="preserve">[are] addressed to the</w:t>
      </w:r>
      <w:r>
        <w:t xml:space="preserve"> </w:t>
      </w:r>
      <w:r>
        <w:rPr>
          <w:iCs/>
          <w:i/>
        </w:rPr>
        <w:t xml:space="preserve">yūpa</w:t>
      </w:r>
      <w:r>
        <w:t xml:space="preserve">.</w:t>
      </w:r>
      <w:r>
        <w:t xml:space="preserve">’</w:t>
      </w:r>
      <w:r>
        <w:t xml:space="preserve"> </w:t>
      </w:r>
      <w:r>
        <w:t xml:space="preserve">[Objection:] But surely [the ṛks] beginning</w:t>
      </w:r>
      <w:r>
        <w:t xml:space="preserve"> </w:t>
      </w:r>
      <w:r>
        <w:rPr>
          <w:iCs/>
          <w:i/>
        </w:rPr>
        <w:t xml:space="preserve">ūrdhva ū ṣu</w:t>
      </w:r>
      <w:r>
        <w:t xml:space="preserve"> </w:t>
      </w:r>
      <w:r>
        <w:t xml:space="preserve">too should have Agni as deity, since these two are not taken out (</w:t>
      </w:r>
      <w:r>
        <w:rPr>
          <w:iCs/>
          <w:i/>
        </w:rPr>
        <w:t xml:space="preserve">anuddhārāt</w:t>
      </w:r>
      <w:r>
        <w:t xml:space="preserve">) in the Āgneya</w:t>
      </w:r>
      <w:r>
        <w:t xml:space="preserve"> </w:t>
      </w:r>
      <w:r>
        <w:rPr>
          <w:iCs/>
          <w:i/>
        </w:rPr>
        <w:t xml:space="preserve">kratu</w:t>
      </w:r>
      <w:r>
        <w:t xml:space="preserve">. For in the sūtra, since only the opening words are taken —</w:t>
      </w:r>
      <w:r>
        <w:t xml:space="preserve"> </w:t>
      </w:r>
      <w:r>
        <w:t xml:space="preserve">‘</w:t>
      </w:r>
      <w:r>
        <w:rPr>
          <w:iCs/>
          <w:i/>
        </w:rPr>
        <w:t xml:space="preserve">enā vo agniṃ</w:t>
      </w:r>
      <w:r>
        <w:t xml:space="preserve">,</w:t>
      </w:r>
      <w:r>
        <w:t xml:space="preserve"> </w:t>
      </w:r>
      <w:r>
        <w:rPr>
          <w:iCs/>
          <w:i/>
        </w:rPr>
        <w:t xml:space="preserve">pra vo yahvam</w:t>
      </w:r>
      <w:r>
        <w:t xml:space="preserve">’</w:t>
      </w:r>
      <w:r>
        <w:t xml:space="preserve"> </w:t>
      </w:r>
      <w:r>
        <w:t xml:space="preserve">(Āś. 4-13) — it is understood that the whole sūkta is addressed to Agni. If these two had another deity, [the sūtra] would have stated the taking-out [of these two], as in</w:t>
      </w:r>
      <w:r>
        <w:t xml:space="preserve"> </w:t>
      </w:r>
      <w:r>
        <w:t xml:space="preserve">‘</w:t>
      </w:r>
      <w:r>
        <w:t xml:space="preserve">[one should] take out the last [ṛk] of the two sūktas</w:t>
      </w:r>
      <w:r>
        <w:t xml:space="preserve"> </w:t>
      </w:r>
      <w:r>
        <w:rPr>
          <w:iCs/>
          <w:i/>
        </w:rPr>
        <w:t xml:space="preserve">vasiṣṭhā hi</w:t>
      </w:r>
      <w:r>
        <w:t xml:space="preserve">’</w:t>
      </w:r>
      <w:r>
        <w:t xml:space="preserve"> </w:t>
      </w:r>
      <w:r>
        <w:t xml:space="preserve">(Āś. 4-13); but it does not say so. How then</w:t>
      </w:r>
      <w:r>
        <w:t xml:space="preserve"> </w:t>
      </w:r>
      <w:r>
        <w:t xml:space="preserve">‘</w:t>
      </w:r>
      <w:r>
        <w:t xml:space="preserve">the</w:t>
      </w:r>
      <w:r>
        <w:t xml:space="preserve"> </w:t>
      </w:r>
      <w:r>
        <w:rPr>
          <w:iCs/>
          <w:i/>
        </w:rPr>
        <w:t xml:space="preserve">yūpa</w:t>
      </w:r>
      <w:r>
        <w:t xml:space="preserve">’</w:t>
      </w:r>
      <w:r>
        <w:t xml:space="preserve">? — [Answer:] there is no fault: since Agni, who is the support of the</w:t>
      </w:r>
      <w:r>
        <w:t xml:space="preserve"> </w:t>
      </w:r>
      <w:r>
        <w:rPr>
          <w:iCs/>
          <w:i/>
        </w:rPr>
        <w:t xml:space="preserve">yūpa</w:t>
      </w:r>
      <w:r>
        <w:t xml:space="preserve">, is what is praised, Agni is the deity of these two as well, and so no taking-out was made in the Āgneya</w:t>
      </w:r>
      <w:r>
        <w:t xml:space="preserve"> </w:t>
      </w:r>
      <w:r>
        <w:rPr>
          <w:iCs/>
          <w:i/>
        </w:rPr>
        <w:t xml:space="preserve">kratu</w:t>
      </w:r>
      <w:r>
        <w:t xml:space="preserve">; and by wishing to stress the support,</w:t>
      </w:r>
      <w:r>
        <w:t xml:space="preserve"> </w:t>
      </w:r>
      <w:r>
        <w:t xml:space="preserve">‘</w:t>
      </w:r>
      <w:r>
        <w:t xml:space="preserve">[addressed] to the</w:t>
      </w:r>
      <w:r>
        <w:t xml:space="preserve"> </w:t>
      </w:r>
      <w:r>
        <w:rPr>
          <w:iCs/>
          <w:i/>
        </w:rPr>
        <w:t xml:space="preserve">yūpa</w:t>
      </w:r>
      <w:r>
        <w:t xml:space="preserve">’</w:t>
      </w:r>
      <w:r>
        <w:t xml:space="preserve"> </w:t>
      </w:r>
      <w:r>
        <w:t xml:space="preserve">is also not contradicted. In the</w:t>
      </w:r>
      <w:r>
        <w:t xml:space="preserve"> </w:t>
      </w:r>
      <w:r>
        <w:rPr>
          <w:iCs/>
          <w:i/>
        </w:rPr>
        <w:t xml:space="preserve">prātaranuvāka</w:t>
      </w:r>
      <w:r>
        <w:t xml:space="preserve">, in the Āgneya</w:t>
      </w:r>
      <w:r>
        <w:t xml:space="preserve"> </w:t>
      </w:r>
      <w:r>
        <w:rPr>
          <w:iCs/>
          <w:i/>
        </w:rPr>
        <w:t xml:space="preserve">kratu</w:t>
      </w:r>
      <w:r>
        <w:t xml:space="preserve">, in the Bṛhatī metre, [is used] the sūkta</w:t>
      </w:r>
      <w:r>
        <w:t xml:space="preserve"> </w:t>
      </w:r>
      <w:r>
        <w:rPr>
          <w:iCs/>
          <w:i/>
        </w:rPr>
        <w:t xml:space="preserve">pra vo yahvam</w:t>
      </w:r>
      <w:r>
        <w:t xml:space="preserve">: so it is laid down in the section beginning</w:t>
      </w:r>
      <w:r>
        <w:t xml:space="preserve"> </w:t>
      </w:r>
      <w:r>
        <w:t xml:space="preserve">‘</w:t>
      </w:r>
      <w:r>
        <w:rPr>
          <w:iCs/>
          <w:i/>
        </w:rPr>
        <w:t xml:space="preserve">athaitasyā rātrer vivāsakāle</w:t>
      </w:r>
      <w:r>
        <w:t xml:space="preserve">’</w:t>
      </w:r>
      <w:r>
        <w:t xml:space="preserve"> </w:t>
      </w:r>
      <w:r>
        <w:t xml:space="preserve">[of the Āśvalāyana Śrauta-sūtra]:</w:t>
      </w:r>
      <w:r>
        <w:t xml:space="preserve"> </w:t>
      </w:r>
      <w:r>
        <w:t xml:space="preserve">‘</w:t>
      </w:r>
      <w:r>
        <w:rPr>
          <w:iCs/>
          <w:i/>
        </w:rPr>
        <w:t xml:space="preserve">enā vo agniṃ</w:t>
      </w:r>
      <w:r>
        <w:t xml:space="preserve">,</w:t>
      </w:r>
      <w:r>
        <w:t xml:space="preserve"> </w:t>
      </w:r>
      <w:r>
        <w:rPr>
          <w:iCs/>
          <w:i/>
        </w:rPr>
        <w:t xml:space="preserve">pra vo yahvam</w:t>
      </w:r>
      <w:r>
        <w:t xml:space="preserve">.</w:t>
      </w:r>
      <w:r>
        <w:t xml:space="preserve">’</w:t>
      </w:r>
      <w:r>
        <w:t xml:space="preserve">”</w:t>
      </w:r>
    </w:p>
    <w:p>
      <w:pPr>
        <w:pStyle w:val="BodyText"/>
      </w:pPr>
      <w:r>
        <w:rPr>
          <w:bCs/>
          <w:b/>
        </w:rPr>
        <w:t xml:space="preserve">Anuvāda (Kannada), p. 177</w:t>
      </w:r>
      <w:r>
        <w:t xml:space="preserve"> </w:t>
      </w:r>
      <w:r>
        <w:t xml:space="preserve">—</w:t>
      </w:r>
      <w:r>
        <w:t xml:space="preserve"> </w:t>
      </w:r>
      <w:r>
        <w:t xml:space="preserve">“</w:t>
      </w:r>
      <w:r>
        <w:t xml:space="preserve">The eighth anuvāka of the first maṇḍala begins with the sūkta</w:t>
      </w:r>
      <w:r>
        <w:t xml:space="preserve"> </w:t>
      </w:r>
      <w:r>
        <w:rPr>
          <w:iCs/>
          <w:i/>
        </w:rPr>
        <w:t xml:space="preserve">pra vo yahvam</w:t>
      </w:r>
      <w:r>
        <w:t xml:space="preserve">. In this anuvāka there are eight sūktas. In the first of these,</w:t>
      </w:r>
      <w:r>
        <w:t xml:space="preserve"> </w:t>
      </w:r>
      <w:r>
        <w:rPr>
          <w:iCs/>
          <w:i/>
        </w:rPr>
        <w:t xml:space="preserve">pra vo yahvam</w:t>
      </w:r>
      <w:r>
        <w:t xml:space="preserve">, there are twenty ṛks. For all eight sūktas of this anuvāka the ṛṣi is Kaṇva, the son of Ghora. Of the ṛks of this sūkta, the odd ṛks, 1, 3, 5, 7, 9, 11, 13, 15, 17, 19, are of the Bṛhatī metre, since the third pāda has twelve syllables; the even ṛks, 2, 4, 6, 8, 10, 12, 14, 16, 18, 20, are of the Satobṛhatī metre, since the first and third pādas have twelve syllables. Agni is the deity of this sūkta, and the</w:t>
      </w:r>
      <w:r>
        <w:t xml:space="preserve"> </w:t>
      </w:r>
      <w:r>
        <w:rPr>
          <w:iCs/>
          <w:i/>
        </w:rPr>
        <w:t xml:space="preserve">yūpa</w:t>
      </w:r>
      <w:r>
        <w:t xml:space="preserve"> </w:t>
      </w:r>
      <w:r>
        <w:t xml:space="preserve">is the deity of the 13th and 14th ṛks,</w:t>
      </w:r>
      <w:r>
        <w:t xml:space="preserve"> </w:t>
      </w:r>
      <w:r>
        <w:rPr>
          <w:iCs/>
          <w:i/>
        </w:rPr>
        <w:t xml:space="preserve">ūrdhva ū ṣu</w:t>
      </w:r>
      <w:r>
        <w:t xml:space="preserve"> </w:t>
      </w:r>
      <w:r>
        <w:t xml:space="preserve">and</w:t>
      </w:r>
      <w:r>
        <w:t xml:space="preserve"> </w:t>
      </w:r>
      <w:r>
        <w:rPr>
          <w:iCs/>
          <w:i/>
        </w:rPr>
        <w:t xml:space="preserve">ūrdhvo naḥ</w:t>
      </w:r>
      <w:r>
        <w:t xml:space="preserve">. The Anukramaṇikā says:</w:t>
      </w:r>
      <w:r>
        <w:t xml:space="preserve"> </w:t>
      </w:r>
      <w:r>
        <w:t xml:space="preserve">‘</w:t>
      </w:r>
      <w:r>
        <w:rPr>
          <w:iCs/>
          <w:i/>
        </w:rPr>
        <w:t xml:space="preserve">pra vo viṃśatiḥ kaṇvo ghaura āgneyaṃ prāgāthamūrdhva ū ṣu yaupyāv iti</w:t>
      </w:r>
      <w:r>
        <w:t xml:space="preserve">’</w:t>
      </w:r>
      <w:r>
        <w:t xml:space="preserve"> </w:t>
      </w:r>
      <w:r>
        <w:t xml:space="preserve">— that is, for the sūkta of twenty ṛks beginning</w:t>
      </w:r>
      <w:r>
        <w:t xml:space="preserve"> </w:t>
      </w:r>
      <w:r>
        <w:rPr>
          <w:iCs/>
          <w:i/>
        </w:rPr>
        <w:t xml:space="preserve">pra vo</w:t>
      </w:r>
      <w:r>
        <w:t xml:space="preserve">, Kaṇva Ghaura is the ṛṣi, Agni the deity, and the metre</w:t>
      </w:r>
      <w:r>
        <w:t xml:space="preserve"> </w:t>
      </w:r>
      <w:r>
        <w:rPr>
          <w:iCs/>
          <w:i/>
        </w:rPr>
        <w:t xml:space="preserve">prāgātha</w:t>
      </w:r>
      <w:r>
        <w:t xml:space="preserve">; the two ṛks</w:t>
      </w:r>
      <w:r>
        <w:t xml:space="preserve"> </w:t>
      </w:r>
      <w:r>
        <w:rPr>
          <w:iCs/>
          <w:i/>
        </w:rPr>
        <w:t xml:space="preserve">ūrdhva ū ṣu</w:t>
      </w:r>
      <w:r>
        <w:t xml:space="preserve"> </w:t>
      </w:r>
      <w:r>
        <w:t xml:space="preserve">are addressed to the</w:t>
      </w:r>
      <w:r>
        <w:t xml:space="preserve"> </w:t>
      </w:r>
      <w:r>
        <w:rPr>
          <w:iCs/>
          <w:i/>
        </w:rPr>
        <w:t xml:space="preserve">yūpa</w:t>
      </w:r>
      <w:r>
        <w:t xml:space="preserve">. Since the two ṛks</w:t>
      </w:r>
      <w:r>
        <w:t xml:space="preserve"> </w:t>
      </w:r>
      <w:r>
        <w:rPr>
          <w:iCs/>
          <w:i/>
        </w:rPr>
        <w:t xml:space="preserve">ūrdhva ū ṣu</w:t>
      </w:r>
      <w:r>
        <w:t xml:space="preserve"> </w:t>
      </w:r>
      <w:r>
        <w:t xml:space="preserve">are addressed to the</w:t>
      </w:r>
      <w:r>
        <w:t xml:space="preserve"> </w:t>
      </w:r>
      <w:r>
        <w:rPr>
          <w:iCs/>
          <w:i/>
        </w:rPr>
        <w:t xml:space="preserve">yūpa</w:t>
      </w:r>
      <w:r>
        <w:t xml:space="preserve">, it is natural to think that they are not addressed to Agni; and it is the custom not to recite them in the recital of the Agni</w:t>
      </w:r>
      <w:r>
        <w:t xml:space="preserve"> </w:t>
      </w:r>
      <w:r>
        <w:rPr>
          <w:iCs/>
          <w:i/>
        </w:rPr>
        <w:t xml:space="preserve">kratu</w:t>
      </w:r>
      <w:r>
        <w:t xml:space="preserve"> </w:t>
      </w:r>
      <w:r>
        <w:t xml:space="preserve">mantras. This matter is explained in the Āśvalāyana Śrauta-sūtra, in the sūtra</w:t>
      </w:r>
      <w:r>
        <w:t xml:space="preserve"> </w:t>
      </w:r>
      <w:r>
        <w:t xml:space="preserve">‘</w:t>
      </w:r>
      <w:r>
        <w:rPr>
          <w:iCs/>
          <w:i/>
        </w:rPr>
        <w:t xml:space="preserve">enā vo agniṃ</w:t>
      </w:r>
      <w:r>
        <w:t xml:space="preserve"> </w:t>
      </w:r>
      <w:r>
        <w:t xml:space="preserve">(Ṛ. Saṃ. 7-16-1)</w:t>
      </w:r>
      <w:r>
        <w:t xml:space="preserve"> </w:t>
      </w:r>
      <w:r>
        <w:rPr>
          <w:iCs/>
          <w:i/>
        </w:rPr>
        <w:t xml:space="preserve">pra vo yahvam</w:t>
      </w:r>
      <w:r>
        <w:t xml:space="preserve"> </w:t>
      </w:r>
      <w:r>
        <w:t xml:space="preserve">(Ṛ. Saṃ. 1-36-1)</w:t>
      </w:r>
      <w:r>
        <w:t xml:space="preserve">’</w:t>
      </w:r>
      <w:r>
        <w:t xml:space="preserve"> </w:t>
      </w:r>
      <w:r>
        <w:t xml:space="preserve">(Āś. 4-13); so the whole sūkta is said to be addressed to Agni. In the view that the ṛks 13–14, though connected, are of a deity other than Agni, one may cite as an example the last ṛks of the sūktas</w:t>
      </w:r>
      <w:r>
        <w:t xml:space="preserve"> </w:t>
      </w:r>
      <w:r>
        <w:t xml:space="preserve">‘</w:t>
      </w:r>
      <w:r>
        <w:rPr>
          <w:iCs/>
          <w:i/>
        </w:rPr>
        <w:t xml:space="preserve">vasiṣṭhā hi</w:t>
      </w:r>
      <w:r>
        <w:t xml:space="preserve">’</w:t>
      </w:r>
      <w:r>
        <w:t xml:space="preserve"> </w:t>
      </w:r>
      <w:r>
        <w:t xml:space="preserve">(Āś. 4-13); that [view] cannot be maintained; so how can these ṛks 13–14 be addressed to the</w:t>
      </w:r>
      <w:r>
        <w:t xml:space="preserve"> </w:t>
      </w:r>
      <w:r>
        <w:rPr>
          <w:iCs/>
          <w:i/>
        </w:rPr>
        <w:t xml:space="preserve">yūpa</w:t>
      </w:r>
      <w:r>
        <w:t xml:space="preserve">? There is no fault in that: since these ṛks praise Agni, who stands as the support of the</w:t>
      </w:r>
      <w:r>
        <w:t xml:space="preserve"> </w:t>
      </w:r>
      <w:r>
        <w:rPr>
          <w:iCs/>
          <w:i/>
        </w:rPr>
        <w:t xml:space="preserve">yūpa</w:t>
      </w:r>
      <w:r>
        <w:t xml:space="preserve">, they are counted as addressed to Agni, but they are not recited in the</w:t>
      </w:r>
      <w:r>
        <w:t xml:space="preserve"> </w:t>
      </w:r>
      <w:r>
        <w:rPr>
          <w:iCs/>
          <w:i/>
        </w:rPr>
        <w:t xml:space="preserve">kratu</w:t>
      </w:r>
      <w:r>
        <w:t xml:space="preserve"> </w:t>
      </w:r>
      <w:r>
        <w:t xml:space="preserve">of Agni; if the</w:t>
      </w:r>
      <w:r>
        <w:t xml:space="preserve"> </w:t>
      </w:r>
      <w:r>
        <w:rPr>
          <w:iCs/>
          <w:i/>
        </w:rPr>
        <w:t xml:space="preserve">adhiṣṭhāna</w:t>
      </w:r>
      <w:r>
        <w:t xml:space="preserve"> </w:t>
      </w:r>
      <w:r>
        <w:t xml:space="preserve">(support) is taken as the main thing, then that they are addressed to the</w:t>
      </w:r>
      <w:r>
        <w:t xml:space="preserve"> </w:t>
      </w:r>
      <w:r>
        <w:rPr>
          <w:iCs/>
          <w:i/>
        </w:rPr>
        <w:t xml:space="preserve">yūpa</w:t>
      </w:r>
      <w:r>
        <w:t xml:space="preserve"> </w:t>
      </w:r>
      <w:r>
        <w:t xml:space="preserve">is not contradicted either.</w:t>
      </w:r>
      <w:r>
        <w:t xml:space="preserve">”</w:t>
      </w:r>
    </w:p>
    <w:bookmarkEnd w:id="163"/>
    <w:bookmarkStart w:id="164" w:name="X68bf5aa85c2e408312d0cc3444604e9fe72c518"/>
    <w:p>
      <w:pPr>
        <w:pStyle w:val="Heading3"/>
      </w:pPr>
      <w:r>
        <w:t xml:space="preserve">Page 178 (PDF 192) — close of the anuvāda and heading of Sūkta 36</w:t>
      </w:r>
    </w:p>
    <w:p>
      <w:pPr>
        <w:pStyle w:val="FirstParagraph"/>
      </w:pPr>
      <w:r>
        <w:rPr>
          <w:bCs/>
          <w:b/>
        </w:rPr>
        <w:t xml:space="preserve">Anuvāda, continued (p. 178):</w:t>
      </w:r>
      <w:r>
        <w:t xml:space="preserve"> </w:t>
      </w:r>
      <w:r>
        <w:t xml:space="preserve">“</w:t>
      </w:r>
      <w:r>
        <w:t xml:space="preserve">…When the mantras of the Bṛhatī metre connected with the Āgneya</w:t>
      </w:r>
      <w:r>
        <w:t xml:space="preserve"> </w:t>
      </w:r>
      <w:r>
        <w:rPr>
          <w:iCs/>
          <w:i/>
        </w:rPr>
        <w:t xml:space="preserve">kratu</w:t>
      </w:r>
      <w:r>
        <w:t xml:space="preserve"> </w:t>
      </w:r>
      <w:r>
        <w:t xml:space="preserve">are recited at the time of the</w:t>
      </w:r>
      <w:r>
        <w:t xml:space="preserve"> </w:t>
      </w:r>
      <w:r>
        <w:rPr>
          <w:iCs/>
          <w:i/>
        </w:rPr>
        <w:t xml:space="preserve">prātaranuvāka</w:t>
      </w:r>
      <w:r>
        <w:t xml:space="preserve"> </w:t>
      </w:r>
      <w:r>
        <w:t xml:space="preserve">recital, this sūkta</w:t>
      </w:r>
      <w:r>
        <w:t xml:space="preserve"> </w:t>
      </w:r>
      <w:r>
        <w:rPr>
          <w:iCs/>
          <w:i/>
        </w:rPr>
        <w:t xml:space="preserve">pra vo yahvam</w:t>
      </w:r>
      <w:r>
        <w:t xml:space="preserve"> </w:t>
      </w:r>
      <w:r>
        <w:t xml:space="preserve">is to be recited; this is laid down in the Āśvalāyana Śrauta-sūtra, in the section</w:t>
      </w:r>
      <w:r>
        <w:t xml:space="preserve"> </w:t>
      </w:r>
      <w:r>
        <w:t xml:space="preserve">‘</w:t>
      </w:r>
      <w:r>
        <w:rPr>
          <w:iCs/>
          <w:i/>
        </w:rPr>
        <w:t xml:space="preserve">athaitasyā rātrer vivāsakāle</w:t>
      </w:r>
      <w:r>
        <w:t xml:space="preserve">’</w:t>
      </w:r>
      <w:r>
        <w:t xml:space="preserve">, where the ṛks</w:t>
      </w:r>
      <w:r>
        <w:t xml:space="preserve"> </w:t>
      </w:r>
      <w:r>
        <w:rPr>
          <w:iCs/>
          <w:i/>
        </w:rPr>
        <w:t xml:space="preserve">enā vo agniṃ</w:t>
      </w:r>
      <w:r>
        <w:t xml:space="preserve"> </w:t>
      </w:r>
      <w:r>
        <w:t xml:space="preserve">(Ṛ. Saṃ. 7-16-1) and</w:t>
      </w:r>
      <w:r>
        <w:t xml:space="preserve"> </w:t>
      </w:r>
      <w:r>
        <w:rPr>
          <w:iCs/>
          <w:i/>
        </w:rPr>
        <w:t xml:space="preserve">pra vo yahvam</w:t>
      </w:r>
      <w:r>
        <w:t xml:space="preserve"> </w:t>
      </w:r>
      <w:r>
        <w:t xml:space="preserve">(Ṛ. Saṃ. 1-36-1) are prescribed.</w:t>
      </w:r>
      <w:r>
        <w:t xml:space="preserve">”</w:t>
      </w:r>
    </w:p>
    <w:p>
      <w:pPr>
        <w:pStyle w:val="BodyText"/>
      </w:pPr>
      <w:r>
        <w:rPr>
          <w:bCs/>
          <w:b/>
        </w:rPr>
        <w:t xml:space="preserve">॥ ॐ ॥</w:t>
      </w:r>
    </w:p>
    <w:p>
      <w:pPr>
        <w:pStyle w:val="BlockText"/>
      </w:pPr>
      <w:r>
        <w:rPr>
          <w:bCs/>
          <w:b/>
        </w:rPr>
        <w:t xml:space="preserve">सूक्त — ३६</w:t>
      </w:r>
      <w:r>
        <w:t xml:space="preserve"> </w:t>
      </w:r>
      <w:r>
        <w:t xml:space="preserve">॥ मण्डल — १ ॥ अनुवाक — ८ ॥ सूक्त — ३६ ॥</w:t>
      </w:r>
      <w:r>
        <w:t xml:space="preserve"> </w:t>
      </w:r>
      <w:r>
        <w:t xml:space="preserve">॥ अष्टक — १ ॥ अध्याय — ३ ॥ वर्ग — ८, ९, १०, ११ ॥</w:t>
      </w:r>
      <w:r>
        <w:t xml:space="preserve"> </w:t>
      </w:r>
      <w:r>
        <w:t xml:space="preserve">॥ सूक्तदल्लिरुव ऋक्संख्यै १—२० ॥</w:t>
      </w:r>
      <w:r>
        <w:t xml:space="preserve"> </w:t>
      </w:r>
      <w:r>
        <w:t xml:space="preserve">॥ ऋषिः — कण्वो घौरः ॥</w:t>
      </w:r>
      <w:r>
        <w:t xml:space="preserve"> </w:t>
      </w:r>
      <w:r>
        <w:t xml:space="preserve">॥ देवता — १–१२, १५–२० अग्निः । १३–१४ अग्निः यूपो वा ॥</w:t>
      </w:r>
      <w:r>
        <w:t xml:space="preserve"> </w:t>
      </w:r>
      <w:r>
        <w:t xml:space="preserve">॥ छन्दः — प्रागाथं बार्हतम् । विषमा बृहत्यः समाः सतोबृहत्यः ।</w:t>
      </w:r>
      <w:r>
        <w:t xml:space="preserve"> </w:t>
      </w:r>
      <w:r>
        <w:t xml:space="preserve">१, ३, ५, ७, ९, ११, १३, १५, १७, १९ बृहती । २, ४, ६, ८, १०, १२, १४, १६, १८, २० सतोबृहती ।</w:t>
      </w:r>
      <w:r>
        <w:t xml:space="preserve"> </w:t>
      </w:r>
      <w:r>
        <w:t xml:space="preserve">(१३ उपरिष्टाद्बृहती । ऐ. ब्रा. २-२ चरणच्छेदः) ॥</w:t>
      </w:r>
    </w:p>
    <w:p>
      <w:pPr>
        <w:pStyle w:val="FirstParagraph"/>
      </w:pPr>
      <w:r>
        <w:rPr>
          <w:iCs/>
          <w:i/>
        </w:rPr>
        <w:t xml:space="preserve">sūkta 36 | maṇḍala 1 | anuvāka 8 | aṣṭaka 1 | adhyāya 3 | varga 8, 9, 10, 11 | ṛks 1–20 | ṛṣi: Kaṇva Ghaura | devatā: 1–12, 15–20 Agni; 13–14 Agni or Yūpa | chandas: Prāgātha-Bārhata; the odd ṛks Bṛhatī, the even Satobṛhatī: 1, 3, 5, 7, 9, 11, 13, 15, 17, 19 Bṛhatī; 2, 4, 6, 8, 10, 12, 14, 16, 18, 20 Satobṛhatī; (13 Upariṣṭādbṛhatī — Ai. Brā. 2-2, by the division of the pāda).</w:t>
      </w:r>
    </w:p>
    <w:p>
      <w:pPr>
        <w:pStyle w:val="BodyText"/>
      </w:pPr>
      <w:r>
        <w:rPr>
          <w:bCs/>
          <w:b/>
        </w:rPr>
        <w:t xml:space="preserve">Translation of the heading:</w:t>
      </w:r>
      <w:r>
        <w:t xml:space="preserve"> </w:t>
      </w:r>
      <w:r>
        <w:t xml:space="preserve">“</w:t>
      </w:r>
      <w:r>
        <w:t xml:space="preserve">Sūkta 36; Maṇḍala 1, Anuvāka 8; Aṣṭaka 1, Adhyāya 3, Varga 8, 9, 10, 11; ṛks in the sūkta: 1–20; Ṛṣi: Kaṇva Ghaura; Deity: Agni for 1–12 and 15–20, Agni or the</w:t>
      </w:r>
      <w:r>
        <w:t xml:space="preserve"> </w:t>
      </w:r>
      <w:r>
        <w:rPr>
          <w:iCs/>
          <w:i/>
        </w:rPr>
        <w:t xml:space="preserve">yūpa</w:t>
      </w:r>
      <w:r>
        <w:t xml:space="preserve"> </w:t>
      </w:r>
      <w:r>
        <w:t xml:space="preserve">for 13–14; Metre: Prāgātha-Bārhata; the odd ṛks Bṛhatī, the even Satobṛhatī [as listed]; and the thirteenth is an</w:t>
      </w:r>
      <w:r>
        <w:t xml:space="preserve"> </w:t>
      </w:r>
      <w:r>
        <w:rPr>
          <w:iCs/>
          <w:i/>
        </w:rPr>
        <w:t xml:space="preserve">Upariṣṭādbṛhatī</w:t>
      </w:r>
      <w:r>
        <w:t xml:space="preserve"> </w:t>
      </w:r>
      <w:r>
        <w:t xml:space="preserve">according to the Aitareya Brāhmaṇa (2-2), by the division of the pādas.</w:t>
      </w:r>
      <w:r>
        <w:t xml:space="preserve">”</w:t>
      </w:r>
      <w:r>
        <w:t xml:space="preserve"> </w:t>
      </w:r>
      <w:r>
        <w:rPr>
          <w:iCs/>
          <w:i/>
        </w:rPr>
        <w:t xml:space="preserve">(Translation of the metre note mine and tentative.)</w:t>
      </w:r>
    </w:p>
    <w:bookmarkEnd w:id="164"/>
    <w:bookmarkStart w:id="165" w:name="rik-36.1-pp.-178182-pdf-192196"/>
    <w:p>
      <w:pPr>
        <w:pStyle w:val="Heading3"/>
      </w:pPr>
      <w:r>
        <w:t xml:space="preserve">Rik 36.1 (pp. 178–182, PDF 192–196)</w:t>
      </w:r>
    </w:p>
    <w:p>
      <w:pPr>
        <w:pStyle w:val="FirstParagraph"/>
      </w:pPr>
      <w:r>
        <w:rPr>
          <w:bCs/>
          <w:b/>
        </w:rPr>
        <w:t xml:space="preserve">Saṃhitā-pāṭha</w:t>
      </w:r>
      <w:r>
        <w:t xml:space="preserve"> </w:t>
      </w:r>
      <w:r>
        <w:rPr>
          <w:iCs/>
          <w:i/>
        </w:rPr>
        <w:t xml:space="preserve">(p. 178)</w:t>
      </w:r>
    </w:p>
    <w:p>
      <w:pPr>
        <w:pStyle w:val="BlockText"/>
      </w:pPr>
      <w:r>
        <w:t xml:space="preserve">प्र वो॑ य॒ह्वं पु॑रू॒णां वि॒शां दे॑वय॒तीनां॑ ।</w:t>
      </w:r>
      <w:r>
        <w:t xml:space="preserve"> </w:t>
      </w:r>
      <w:r>
        <w:t xml:space="preserve">अ॒ग्निं सू॒क्तेभि॒र्वचो॑भिरीमहे॒ यं सी॒मिद॒न्य ईळ॑ते ॥ १ ॥</w:t>
      </w:r>
    </w:p>
    <w:p>
      <w:pPr>
        <w:pStyle w:val="FirstParagraph"/>
      </w:pPr>
      <w:r>
        <w:rPr>
          <w:iCs/>
          <w:i/>
        </w:rPr>
        <w:t xml:space="preserve">prá vo yahváṃ purūṇā́ṃ viśā́ṃ devayatī́nāṃ |</w:t>
      </w:r>
      <w:r>
        <w:t xml:space="preserve"> </w:t>
      </w:r>
      <w:r>
        <w:rPr>
          <w:iCs/>
          <w:i/>
        </w:rPr>
        <w:t xml:space="preserve">agníṃ sūktébhir vácobhir īmahe yáṃ sīm íd anyá ī́ḷate || 1 ||</w:t>
      </w:r>
    </w:p>
    <w:p>
      <w:pPr>
        <w:pStyle w:val="BodyText"/>
      </w:pPr>
      <w:r>
        <w:rPr>
          <w:iCs/>
          <w:i/>
        </w:rPr>
        <w:t xml:space="preserve">(Saṃhitā accents as printed; Pada unaccented. The print has no verse number after the Saṃhitā here, only ॥.)</w:t>
      </w:r>
    </w:p>
    <w:p>
      <w:pPr>
        <w:pStyle w:val="BodyText"/>
      </w:pPr>
      <w:r>
        <w:rPr>
          <w:iCs/>
          <w:i/>
        </w:rPr>
        <w:t xml:space="preserve">(Reading note, written after viewing the Pada: the Saṃhitā’s last word-run</w:t>
      </w:r>
      <w:r>
        <w:rPr>
          <w:iCs/>
          <w:i/>
        </w:rPr>
        <w:t xml:space="preserve"> </w:t>
      </w:r>
      <w:r>
        <w:rPr>
          <w:iCs/>
          <w:i/>
        </w:rPr>
        <w:t xml:space="preserve">“</w:t>
      </w:r>
      <w:r>
        <w:rPr>
          <w:iCs/>
          <w:i/>
        </w:rPr>
        <w:t xml:space="preserve">idanya</w:t>
      </w:r>
      <w:r>
        <w:rPr>
          <w:iCs/>
          <w:i/>
        </w:rPr>
        <w:t xml:space="preserve">”</w:t>
      </w:r>
      <w:r>
        <w:rPr>
          <w:iCs/>
          <w:i/>
        </w:rPr>
        <w:t xml:space="preserve"> </w:t>
      </w:r>
      <w:r>
        <w:rPr>
          <w:iCs/>
          <w:i/>
        </w:rPr>
        <w:t xml:space="preserve">is the Pada’s</w:t>
      </w:r>
      <w:r>
        <w:t xml:space="preserve"> </w:t>
      </w:r>
      <w:r>
        <w:t xml:space="preserve">it | anye</w:t>
      </w:r>
      <w:r>
        <w:rPr>
          <w:iCs/>
          <w:i/>
        </w:rPr>
        <w:t xml:space="preserve">; the Saṃhitā joins them without sandhi change.)</w:t>
      </w:r>
    </w:p>
    <w:bookmarkEnd w:id="165"/>
    <w:bookmarkStart w:id="166" w:name="page-179"/>
    <w:p>
      <w:pPr>
        <w:pStyle w:val="Heading3"/>
      </w:pPr>
      <w:r>
        <w:t xml:space="preserve">Page 179</w:t>
      </w:r>
    </w:p>
    <w:p>
      <w:pPr>
        <w:pStyle w:val="FirstParagraph"/>
      </w:pPr>
      <w:r>
        <w:rPr>
          <w:bCs/>
          <w:b/>
        </w:rPr>
        <w:t xml:space="preserve">Pada-pāṭha</w:t>
      </w:r>
      <w:r>
        <w:t xml:space="preserve"> </w:t>
      </w:r>
      <w:r>
        <w:rPr>
          <w:iCs/>
          <w:i/>
        </w:rPr>
        <w:t xml:space="preserve">(p. 179)</w:t>
      </w:r>
    </w:p>
    <w:p>
      <w:pPr>
        <w:pStyle w:val="BlockText"/>
      </w:pPr>
      <w:r>
        <w:t xml:space="preserve">प्र । वः । यह्वम् । पुरूणाम् । विशाम् । देवऽयतीनाम् ॥</w:t>
      </w:r>
      <w:r>
        <w:t xml:space="preserve"> </w:t>
      </w:r>
      <w:r>
        <w:t xml:space="preserve">अग्निम् । सुऽउक्तेभिः । वचःऽभिः । ईमहे । यम् । सीम् । इत् । अन्ये । ईळते ॥ ११ ॥</w:t>
      </w:r>
    </w:p>
    <w:p>
      <w:pPr>
        <w:pStyle w:val="FirstParagraph"/>
      </w:pPr>
      <w:r>
        <w:rPr>
          <w:iCs/>
          <w:i/>
        </w:rPr>
        <w:t xml:space="preserve">pra | vaḥ | yahvam | purūṇām | viśām | deva-yatīnām ||</w:t>
      </w:r>
      <w:r>
        <w:t xml:space="preserve"> </w:t>
      </w:r>
      <w:r>
        <w:rPr>
          <w:iCs/>
          <w:i/>
        </w:rPr>
        <w:t xml:space="preserve">agnim | su-uktebhiḥ | vacaḥ-bhiḥ | īmahe | yam | sīm | it | anye | īḷate || 11 ||</w:t>
      </w:r>
    </w:p>
    <w:p>
      <w:pPr>
        <w:pStyle w:val="BodyText"/>
      </w:pPr>
      <w:r>
        <w:rPr>
          <w:iCs/>
          <w:i/>
        </w:rPr>
        <w:t xml:space="preserve">(The Pada closes</w:t>
      </w:r>
      <w:r>
        <w:rPr>
          <w:iCs/>
          <w:i/>
        </w:rPr>
        <w:t xml:space="preserve"> </w:t>
      </w:r>
      <w:r>
        <w:rPr>
          <w:iCs/>
          <w:i/>
        </w:rPr>
        <w:t xml:space="preserve">“</w:t>
      </w:r>
      <w:r>
        <w:rPr>
          <w:iCs/>
          <w:i/>
        </w:rPr>
        <w:t xml:space="preserve">॥ ११ ॥</w:t>
      </w:r>
      <w:r>
        <w:rPr>
          <w:iCs/>
          <w:i/>
        </w:rPr>
        <w:t xml:space="preserve">”</w:t>
      </w:r>
      <w:r>
        <w:rPr>
          <w:iCs/>
          <w:i/>
        </w:rPr>
        <w:t xml:space="preserve"> </w:t>
      </w:r>
      <w:r>
        <w:rPr>
          <w:iCs/>
          <w:i/>
        </w:rPr>
        <w:t xml:space="preserve">as printed, for ॥ १ ॥.)</w:t>
      </w:r>
    </w:p>
    <w:p>
      <w:pPr>
        <w:pStyle w:val="BodyText"/>
      </w:pPr>
      <w:r>
        <w:rPr>
          <w:bCs/>
          <w:b/>
        </w:rPr>
        <w:t xml:space="preserve">Sāyaṇa-bhāṣya</w:t>
      </w:r>
      <w:r>
        <w:t xml:space="preserve"> </w:t>
      </w:r>
      <w:r>
        <w:rPr>
          <w:iCs/>
          <w:i/>
        </w:rPr>
        <w:t xml:space="preserve">(p. 179, in full)</w:t>
      </w:r>
    </w:p>
    <w:p>
      <w:pPr>
        <w:pStyle w:val="BlockText"/>
      </w:pPr>
      <w:r>
        <w:t xml:space="preserve">हे ऋत्विग्यजमानाः देवयतीनां देवान्कामयमानानां पुरूणां बहूनां विशां प्रजारूपाणां वो युष्माकमनुग्रहाय यह्वं महान्तम् । यह्वो विवक्षित इति महन्नामसु पाठात् । अग्निं सूक्तेभिर्वचोभिः सूक्तरूपैर्वाक्यैः प्रेमहे । प्रकर्षेण याचामहे । ईमहे यामीति याच्ञाकर्मसु पाठात् । अन्ये इदन्येऽप्यृषयो यमग्निं सीं सर्वत ईळते स्तुवन्ति । तमग्निमिति पूर्वत्रान्वयः ॥</w:t>
      </w:r>
    </w:p>
    <w:p>
      <w:pPr>
        <w:pStyle w:val="FirstParagraph"/>
      </w:pPr>
      <w:r>
        <w:rPr>
          <w:iCs/>
          <w:i/>
        </w:rPr>
        <w:t xml:space="preserve">he ṛtvigyajamānāḥ devayatīnāṃ devānkāmayamānānāṃ purūṇāṃ bahūnāṃ viśāṃ prajārūpāṇāṃ vo yuṣmākamanugrahāya yahvaṃ mahāntam | yahvo vivakṣita iti mahannāmasu pāṭhāt | agniṃ sūktebhirvacobhiḥ sūktarūpairvākyaiḥ premahe | prakarṣeṇa yācāmahe | īmahe yāmīti yācñākarmasu pāṭhāt | anye idanye ’pyṛṣayo yamagniṃ sīṃ sarvata īḷate stuvanti | tamagnimiti pūrvatrānvayaḥ ‖</w:t>
      </w:r>
    </w:p>
    <w:p>
      <w:pPr>
        <w:pStyle w:val="BodyText"/>
      </w:pPr>
      <w:r>
        <w:rPr>
          <w:bCs/>
          <w:b/>
        </w:rPr>
        <w:t xml:space="preserve">Translation:</w:t>
      </w:r>
      <w:r>
        <w:t xml:space="preserve"> </w:t>
      </w:r>
      <w:r>
        <w:t xml:space="preserve">“</w:t>
      </w:r>
      <w:r>
        <w:t xml:space="preserve">O priests and sacrificers! For the favour of you,</w:t>
      </w:r>
      <w:r>
        <w:t xml:space="preserve"> </w:t>
      </w:r>
      <w:r>
        <w:rPr>
          <w:iCs/>
          <w:i/>
        </w:rPr>
        <w:t xml:space="preserve">devayatīnām</w:t>
      </w:r>
      <w:r>
        <w:t xml:space="preserve"> </w:t>
      </w:r>
      <w:r>
        <w:t xml:space="preserve">— who desire the gods —</w:t>
      </w:r>
      <w:r>
        <w:t xml:space="preserve"> </w:t>
      </w:r>
      <w:r>
        <w:rPr>
          <w:iCs/>
          <w:i/>
        </w:rPr>
        <w:t xml:space="preserve">purūṇām</w:t>
      </w:r>
      <w:r>
        <w:t xml:space="preserve"> </w:t>
      </w:r>
      <w:r>
        <w:t xml:space="preserve">— many —</w:t>
      </w:r>
      <w:r>
        <w:t xml:space="preserve"> </w:t>
      </w:r>
      <w:r>
        <w:rPr>
          <w:iCs/>
          <w:i/>
        </w:rPr>
        <w:t xml:space="preserve">viśām</w:t>
      </w:r>
      <w:r>
        <w:t xml:space="preserve"> </w:t>
      </w:r>
      <w:r>
        <w:t xml:space="preserve">— [who are] the people —</w:t>
      </w:r>
      <w:r>
        <w:t xml:space="preserve"> </w:t>
      </w:r>
      <w:r>
        <w:rPr>
          <w:iCs/>
          <w:i/>
        </w:rPr>
        <w:t xml:space="preserve">yahvam</w:t>
      </w:r>
      <w:r>
        <w:t xml:space="preserve">, the great [one] (since</w:t>
      </w:r>
      <w:r>
        <w:t xml:space="preserve"> </w:t>
      </w:r>
      <w:r>
        <w:rPr>
          <w:iCs/>
          <w:i/>
        </w:rPr>
        <w:t xml:space="preserve">yahva</w:t>
      </w:r>
      <w:r>
        <w:t xml:space="preserve"> </w:t>
      </w:r>
      <w:r>
        <w:t xml:space="preserve">is read among the names for</w:t>
      </w:r>
      <w:r>
        <w:t xml:space="preserve"> </w:t>
      </w:r>
      <w:r>
        <w:t xml:space="preserve">‘</w:t>
      </w:r>
      <w:r>
        <w:t xml:space="preserve">great</w:t>
      </w:r>
      <w:r>
        <w:t xml:space="preserve">’</w:t>
      </w:r>
      <w:r>
        <w:t xml:space="preserve">, as</w:t>
      </w:r>
      <w:r>
        <w:t xml:space="preserve"> </w:t>
      </w:r>
      <w:r>
        <w:rPr>
          <w:iCs/>
          <w:i/>
        </w:rPr>
        <w:t xml:space="preserve">vivakṣita</w:t>
      </w:r>
      <w:r>
        <w:t xml:space="preserve"> </w:t>
      </w:r>
      <w:r>
        <w:t xml:space="preserve">is): Agni</w:t>
      </w:r>
      <w:r>
        <w:t xml:space="preserve"> </w:t>
      </w:r>
      <w:r>
        <w:rPr>
          <w:iCs/>
          <w:i/>
        </w:rPr>
        <w:t xml:space="preserve">pra īmahe</w:t>
      </w:r>
      <w:r>
        <w:t xml:space="preserve"> </w:t>
      </w:r>
      <w:r>
        <w:t xml:space="preserve">— we beg earnestly —</w:t>
      </w:r>
      <w:r>
        <w:t xml:space="preserve"> </w:t>
      </w:r>
      <w:r>
        <w:rPr>
          <w:iCs/>
          <w:i/>
        </w:rPr>
        <w:t xml:space="preserve">sūktebhir vacobhiḥ</w:t>
      </w:r>
      <w:r>
        <w:t xml:space="preserve">, with words in the form of</w:t>
      </w:r>
      <w:r>
        <w:t xml:space="preserve"> </w:t>
      </w:r>
      <w:r>
        <w:rPr>
          <w:iCs/>
          <w:i/>
        </w:rPr>
        <w:t xml:space="preserve">sūktas</w:t>
      </w:r>
      <w:r>
        <w:t xml:space="preserve"> </w:t>
      </w:r>
      <w:r>
        <w:t xml:space="preserve">(since</w:t>
      </w:r>
      <w:r>
        <w:t xml:space="preserve"> </w:t>
      </w:r>
      <w:r>
        <w:rPr>
          <w:iCs/>
          <w:i/>
        </w:rPr>
        <w:t xml:space="preserve">īmahe</w:t>
      </w:r>
      <w:r>
        <w:t xml:space="preserve"> </w:t>
      </w:r>
      <w:r>
        <w:t xml:space="preserve">is read with</w:t>
      </w:r>
      <w:r>
        <w:t xml:space="preserve"> </w:t>
      </w:r>
      <w:r>
        <w:rPr>
          <w:iCs/>
          <w:i/>
        </w:rPr>
        <w:t xml:space="preserve">yāmi</w:t>
      </w:r>
      <w:r>
        <w:t xml:space="preserve"> </w:t>
      </w:r>
      <w:r>
        <w:t xml:space="preserve">among the verbs of begging).</w:t>
      </w:r>
      <w:r>
        <w:t xml:space="preserve"> </w:t>
      </w:r>
      <w:r>
        <w:rPr>
          <w:iCs/>
          <w:i/>
        </w:rPr>
        <w:t xml:space="preserve">Anye it</w:t>
      </w:r>
      <w:r>
        <w:t xml:space="preserve"> </w:t>
      </w:r>
      <w:r>
        <w:t xml:space="preserve">— other ṛṣis too —</w:t>
      </w:r>
      <w:r>
        <w:t xml:space="preserve"> </w:t>
      </w:r>
      <w:r>
        <w:rPr>
          <w:iCs/>
          <w:i/>
        </w:rPr>
        <w:t xml:space="preserve">yam agniṃ sīm īḷate</w:t>
      </w:r>
      <w:r>
        <w:t xml:space="preserve"> </w:t>
      </w:r>
      <w:r>
        <w:t xml:space="preserve">— praise on all sides the Agni whom [we beg]:</w:t>
      </w:r>
      <w:r>
        <w:t xml:space="preserve"> </w:t>
      </w:r>
      <w:r>
        <w:t xml:space="preserve">‘</w:t>
      </w:r>
      <w:r>
        <w:t xml:space="preserve">that Agni</w:t>
      </w:r>
      <w:r>
        <w:t xml:space="preserve">’</w:t>
      </w:r>
      <w:r>
        <w:t xml:space="preserve"> </w:t>
      </w:r>
      <w:r>
        <w:t xml:space="preserve">connects with what went before.</w:t>
      </w:r>
      <w:r>
        <w:t xml:space="preserve">”</w:t>
      </w:r>
    </w:p>
    <w:p>
      <w:pPr>
        <w:pStyle w:val="BodyText"/>
      </w:pPr>
      <w:r>
        <w:rPr>
          <w:bCs/>
          <w:b/>
        </w:rPr>
        <w:t xml:space="preserve">Grammatical tail of the bhāṣya</w:t>
      </w:r>
      <w:r>
        <w:t xml:space="preserve"> </w:t>
      </w:r>
      <w:r>
        <w:rPr>
          <w:iCs/>
          <w:i/>
        </w:rPr>
        <w:t xml:space="preserve">(p. 179)</w:t>
      </w:r>
    </w:p>
    <w:p>
      <w:pPr>
        <w:pStyle w:val="BlockText"/>
      </w:pPr>
      <w:r>
        <w:t xml:space="preserve">पुरूणाम् । नामन्यतरस्यामिति नाम उदात्तत्वम् । विशाम् । सावेकाच इति विभक्तेरुदात्तत्वम् । देवयतीनाम् । देवानात्मन इच्छन्त्यो देवयन्त्यः । सुप आत्मनः क्यच् । न च्छन्दस्यपुत्रस्येतीत्वस्येव दीर्घस्यापि प्रतिषेधः । अश्वाघस्यादिति पुनरात्वविधानाज्ज्ञापकात् । क्यजन्ताल्लटः शतृ । कर्तरि शप् । शपः पित्त्वादनुदात्तत्वम् । शतुश्च लसार्वधातुकस्वरेण क्यचा सहैकादेश एकादेश उदात्तेनोदात्त इति शतुरुदात्तत्वम् । उगितश्चेति ङीप् । अनित्यमागमशासनमिति वचनान्नुमभावः । एकादेशस्वरस्य पूर्वत्रासिद्धत्वं नेष्यत इति वचनात् । पा. ८-२-६-१ । शतुरुदात्तत्वं सिद्ध[?]न्वेति शतुरनुम इति नद्या उदात्तत्वम् । सूक्तेभिः । वक्तेः क्तिच्क्तौ च संज्ञायामिति क्तः । थाथादिनोत्तरपदान्तोदात्तत्वम् । ईळते । ईड स्तुतौ । अदादित्वाच्छपो लुक् । अनुदात्तेत्त्वाल्लसार्वधातुकानुदात्तत्वे धातुस्वरः । यद्वृत्तयोगादनिघातः ॥</w:t>
      </w:r>
    </w:p>
    <w:p>
      <w:pPr>
        <w:pStyle w:val="FirstParagraph"/>
      </w:pPr>
      <w:r>
        <w:rPr>
          <w:iCs/>
          <w:i/>
        </w:rPr>
        <w:t xml:space="preserve">purūṇām | nāmanyatarasyāmiti nāma udāttatvam | viśām | sāvekāca iti vibhakterudāttatvam | devayatīnām | devānātmana icchantyo devayantyaḥ | supa ātmanaḥ kyac | na cchandasyaputrasyetītvasyeva dīrghasyāpi pratiṣedhaḥ | aśvāghasyāditi punarātvavidhānājjñāpakāt | kyajantāllaṭaḥ śatṛ | kartari śap | śapaḥ pittvādanudāttatvam | śatuśca lasārvadhātukasvareṇa kyacā sahaikādeśa ekādeśa udāttenodātta iti śaturudāttatvam | ugitaśceti ṅīp | anityamāgamaśāsanamiti vacanānnumabhāvaḥ | ekādeśasvarasya pūrvatrāsiddhatvaṃ neṣyata iti vacanāt | pā. 8-2-6-1 | śaturudāttatvaṃ siddha[?]nveti śaturanuma iti nadyā udāttatvam | sūktebhiḥ | vakteḥ kticktau ca saṃjñāyāmiti ktaḥ | thāthādinottarapadāntodāttatvam | īḷate | īḍa stutau | adāditvācchapo luk | anudāttettvāllasārvadhātukānudāttatve dhātusvaraḥ | yadvṛttayogādanighātaḥ ‖</w:t>
      </w:r>
    </w:p>
    <w:p>
      <w:pPr>
        <w:pStyle w:val="BodyText"/>
      </w:pPr>
      <w:r>
        <w:rPr>
          <w:iCs/>
          <w:i/>
        </w:rPr>
        <w:t xml:space="preserve">(Sense: purūṇām — the nām is acute by nāmanyatarasyām; viśām — the ending acute by sāvekācaḥ; devayatīnām —</w:t>
      </w:r>
      <w:r>
        <w:rPr>
          <w:iCs/>
          <w:i/>
        </w:rPr>
        <w:t xml:space="preserve"> </w:t>
      </w:r>
      <w:r>
        <w:rPr>
          <w:iCs/>
          <w:i/>
        </w:rPr>
        <w:t xml:space="preserve">‘</w:t>
      </w:r>
      <w:r>
        <w:rPr>
          <w:iCs/>
          <w:i/>
        </w:rPr>
        <w:t xml:space="preserve">wishing the gods for themselves</w:t>
      </w:r>
      <w:r>
        <w:rPr>
          <w:iCs/>
          <w:i/>
        </w:rPr>
        <w:t xml:space="preserve">’</w:t>
      </w:r>
      <w:r>
        <w:rPr>
          <w:iCs/>
          <w:i/>
        </w:rPr>
        <w:t xml:space="preserve">; kyac; na chandasy aputrasya forbids the lengthening as well as the ī, as shown by the jñāpaka of aśvāghasyāt; śatṛ, śap unaccented as pit; the single substitute of śatṛ with kyac is acute; ṅīp by ugitaś ca; no num, augments not being constant; the single-substitute accent is not treated as asiddha (Pā. 8-2-6-1 as printed); the nadī is acute by śaturanumaḥ; sūktebhiḥ — kta by ktic ktau ca saṃjñāyām, final acute by thāthādi; īḷate — luk of śap, the root accent, no nighāta because of yad. One crowded group after</w:t>
      </w:r>
      <w:r>
        <w:t xml:space="preserve"> </w:t>
      </w:r>
      <w:r>
        <w:t xml:space="preserve">śaturudāttatvaṃ</w:t>
      </w:r>
      <w:r>
        <w:t xml:space="preserve"> </w:t>
      </w:r>
      <w:r>
        <w:rPr>
          <w:iCs/>
          <w:i/>
        </w:rPr>
        <w:t xml:space="preserve">reads</w:t>
      </w:r>
      <w:r>
        <w:t xml:space="preserve"> </w:t>
      </w:r>
      <w:r>
        <w:t xml:space="preserve">siddha…nveti</w:t>
      </w:r>
      <w:r>
        <w:rPr>
          <w:iCs/>
          <w:i/>
        </w:rPr>
        <w:t xml:space="preserve">, not settled.)</w:t>
      </w:r>
    </w:p>
    <w:p>
      <w:pPr>
        <w:pStyle w:val="BodyText"/>
      </w:pPr>
      <w:r>
        <w:rPr>
          <w:bCs/>
          <w:b/>
        </w:rPr>
        <w:t xml:space="preserve">Pratipadārtha</w:t>
      </w:r>
      <w:r>
        <w:t xml:space="preserve"> </w:t>
      </w:r>
      <w:r>
        <w:rPr>
          <w:iCs/>
          <w:i/>
        </w:rPr>
        <w:t xml:space="preserve">(pp. 179–180)</w:t>
      </w:r>
      <w:r>
        <w:t xml:space="preserve"> </w:t>
      </w:r>
      <w:r>
        <w:t xml:space="preserve">—</w:t>
      </w:r>
      <w:r>
        <w:t xml:space="preserve"> </w:t>
      </w:r>
      <w:r>
        <w:t xml:space="preserve">“</w:t>
      </w:r>
      <w:r>
        <w:rPr>
          <w:bCs/>
          <w:b/>
        </w:rPr>
        <w:t xml:space="preserve">devayatīnām</w:t>
      </w:r>
      <w:r>
        <w:t xml:space="preserve"> </w:t>
      </w:r>
      <w:r>
        <w:t xml:space="preserve">— (O priests and sacrificers) who desire the gods, by worship and the like (for their favour);</w:t>
      </w:r>
      <w:r>
        <w:t xml:space="preserve"> </w:t>
      </w:r>
      <w:r>
        <w:rPr>
          <w:bCs/>
          <w:b/>
        </w:rPr>
        <w:t xml:space="preserve">purūṇām</w:t>
      </w:r>
      <w:r>
        <w:t xml:space="preserve"> </w:t>
      </w:r>
      <w:r>
        <w:t xml:space="preserve">— many;</w:t>
      </w:r>
      <w:r>
        <w:t xml:space="preserve"> </w:t>
      </w:r>
      <w:r>
        <w:rPr>
          <w:bCs/>
          <w:b/>
        </w:rPr>
        <w:t xml:space="preserve">viśām</w:t>
      </w:r>
      <w:r>
        <w:t xml:space="preserve"> </w:t>
      </w:r>
      <w:r>
        <w:t xml:space="preserve">— who are in the form of the people;</w:t>
      </w:r>
      <w:r>
        <w:t xml:space="preserve"> </w:t>
      </w:r>
      <w:r>
        <w:rPr>
          <w:bCs/>
          <w:b/>
        </w:rPr>
        <w:t xml:space="preserve">vaḥ</w:t>
      </w:r>
      <w:r>
        <w:t xml:space="preserve"> </w:t>
      </w:r>
      <w:r>
        <w:t xml:space="preserve">— your (for the sake of favour);</w:t>
      </w:r>
      <w:r>
        <w:t xml:space="preserve"> </w:t>
      </w:r>
      <w:r>
        <w:rPr>
          <w:bCs/>
          <w:b/>
        </w:rPr>
        <w:t xml:space="preserve">yam</w:t>
      </w:r>
      <w:r>
        <w:t xml:space="preserve"> </w:t>
      </w:r>
      <w:r>
        <w:t xml:space="preserve">— whom;</w:t>
      </w:r>
      <w:r>
        <w:t xml:space="preserve"> </w:t>
      </w:r>
      <w:r>
        <w:rPr>
          <w:bCs/>
          <w:b/>
        </w:rPr>
        <w:t xml:space="preserve">anye it</w:t>
      </w:r>
      <w:r>
        <w:t xml:space="preserve"> </w:t>
      </w:r>
      <w:r>
        <w:t xml:space="preserve">— other ṛṣis also;</w:t>
      </w:r>
      <w:r>
        <w:t xml:space="preserve"> </w:t>
      </w:r>
      <w:r>
        <w:rPr>
          <w:bCs/>
          <w:b/>
        </w:rPr>
        <w:t xml:space="preserve">sīm</w:t>
      </w:r>
      <w:r>
        <w:t xml:space="preserve"> </w:t>
      </w:r>
      <w:r>
        <w:t xml:space="preserve">— everywhere;</w:t>
      </w:r>
      <w:r>
        <w:t xml:space="preserve"> </w:t>
      </w:r>
      <w:r>
        <w:rPr>
          <w:bCs/>
          <w:b/>
        </w:rPr>
        <w:t xml:space="preserve">īḷate</w:t>
      </w:r>
      <w:r>
        <w:t xml:space="preserve"> </w:t>
      </w:r>
      <w:r>
        <w:t xml:space="preserve">— [are] praising [such];</w:t>
      </w:r>
      <w:r>
        <w:t xml:space="preserve"> </w:t>
      </w:r>
      <w:r>
        <w:rPr>
          <w:bCs/>
          <w:b/>
        </w:rPr>
        <w:t xml:space="preserve">yahvam</w:t>
      </w:r>
      <w:r>
        <w:t xml:space="preserve"> </w:t>
      </w:r>
      <w:r>
        <w:t xml:space="preserve">— the excellent;</w:t>
      </w:r>
      <w:r>
        <w:t xml:space="preserve"> </w:t>
      </w:r>
      <w:r>
        <w:rPr>
          <w:bCs/>
          <w:b/>
        </w:rPr>
        <w:t xml:space="preserve">agnim</w:t>
      </w:r>
      <w:r>
        <w:t xml:space="preserve"> </w:t>
      </w:r>
      <w:r>
        <w:t xml:space="preserve">— Agni;</w:t>
      </w:r>
      <w:r>
        <w:t xml:space="preserve"> </w:t>
      </w:r>
      <w:r>
        <w:rPr>
          <w:bCs/>
          <w:b/>
        </w:rPr>
        <w:t xml:space="preserve">sūktebhiḥ</w:t>
      </w:r>
      <w:r>
        <w:t xml:space="preserve"> </w:t>
      </w:r>
      <w:r>
        <w:t xml:space="preserve">— in the form of</w:t>
      </w:r>
      <w:r>
        <w:t xml:space="preserve"> </w:t>
      </w:r>
      <w:r>
        <w:rPr>
          <w:iCs/>
          <w:i/>
        </w:rPr>
        <w:t xml:space="preserve">sūktas</w:t>
      </w:r>
      <w:r>
        <w:t xml:space="preserve">;</w:t>
      </w:r>
      <w:r>
        <w:t xml:space="preserve"> </w:t>
      </w:r>
      <w:r>
        <w:rPr>
          <w:bCs/>
          <w:b/>
        </w:rPr>
        <w:t xml:space="preserve">vacobhiḥ</w:t>
      </w:r>
      <w:r>
        <w:t xml:space="preserve"> </w:t>
      </w:r>
      <w:r>
        <w:t xml:space="preserve">— with words of praise;</w:t>
      </w:r>
      <w:r>
        <w:t xml:space="preserve"> </w:t>
      </w:r>
      <w:r>
        <w:rPr>
          <w:bCs/>
          <w:b/>
        </w:rPr>
        <w:t xml:space="preserve">pra īmahe</w:t>
      </w:r>
      <w:r>
        <w:t xml:space="preserve"> </w:t>
      </w:r>
      <w:r>
        <w:t xml:space="preserve">— we pray earnestly.</w:t>
      </w:r>
      <w:r>
        <w:t xml:space="preserve">”</w:t>
      </w:r>
    </w:p>
    <w:p>
      <w:pPr>
        <w:pStyle w:val="BodyText"/>
      </w:pPr>
      <w:r>
        <w:rPr>
          <w:bCs/>
          <w:b/>
        </w:rPr>
        <w:t xml:space="preserve">Bhāvārtha</w:t>
      </w:r>
      <w:r>
        <w:t xml:space="preserve"> </w:t>
      </w:r>
      <w:r>
        <w:rPr>
          <w:iCs/>
          <w:i/>
        </w:rPr>
        <w:t xml:space="preserve">(p. 180)</w:t>
      </w:r>
      <w:r>
        <w:t xml:space="preserve"> </w:t>
      </w:r>
      <w:r>
        <w:t xml:space="preserve">—</w:t>
      </w:r>
      <w:r>
        <w:t xml:space="preserve"> </w:t>
      </w:r>
      <w:r>
        <w:t xml:space="preserve">“</w:t>
      </w:r>
      <w:r>
        <w:t xml:space="preserve">O priests who perform the sacrifice, and sacrificers, you, the many people, delight the deities by worship and the like and look for their favour. For all of you, at the sacrifice, the favour of Agni, the representative and the best, must come first. All the ṛṣis everywhere praise that Agni. We too, with excellent words of praise in the form of</w:t>
      </w:r>
      <w:r>
        <w:t xml:space="preserve"> </w:t>
      </w:r>
      <w:r>
        <w:rPr>
          <w:iCs/>
          <w:i/>
        </w:rPr>
        <w:t xml:space="preserve">sūktas</w:t>
      </w:r>
      <w:r>
        <w:t xml:space="preserve">, pray that he, who gives you what you desire, should favour you.</w:t>
      </w:r>
      <w:r>
        <w:t xml:space="preserve">”</w:t>
      </w:r>
    </w:p>
    <w:bookmarkEnd w:id="166"/>
    <w:bookmarkStart w:id="167" w:name="page-180"/>
    <w:p>
      <w:pPr>
        <w:pStyle w:val="Heading3"/>
      </w:pPr>
      <w:r>
        <w:t xml:space="preserve">Page 180</w:t>
      </w:r>
    </w:p>
    <w:p>
      <w:pPr>
        <w:pStyle w:val="FirstParagraph"/>
      </w:pPr>
      <w:r>
        <w:rPr>
          <w:bCs/>
          <w:b/>
        </w:rPr>
        <w:t xml:space="preserve">English Translation (the source’s own, p. 180)</w:t>
      </w:r>
      <w:r>
        <w:t xml:space="preserve"> </w:t>
      </w:r>
      <w:r>
        <w:t xml:space="preserve">—</w:t>
      </w:r>
      <w:r>
        <w:t xml:space="preserve"> </w:t>
      </w:r>
      <w:r>
        <w:t xml:space="preserve">“</w:t>
      </w:r>
      <w:r>
        <w:t xml:space="preserve">(O, priests and sacrificers) let us</w:t>
      </w:r>
      <w:r>
        <w:t xml:space="preserve"> </w:t>
      </w:r>
      <w:r>
        <w:rPr>
          <w:bCs/>
          <w:b/>
        </w:rPr>
        <w:t xml:space="preserve">priase</w:t>
      </w:r>
      <w:r>
        <w:t xml:space="preserve"> </w:t>
      </w:r>
      <w:r>
        <w:t xml:space="preserve">[sic] the mighty Agni with sacred hymns, the same Agni whom others also praise and for the</w:t>
      </w:r>
      <w:r>
        <w:t xml:space="preserve"> </w:t>
      </w:r>
      <w:r>
        <w:rPr>
          <w:bCs/>
          <w:b/>
        </w:rPr>
        <w:t xml:space="preserve">benifit</w:t>
      </w:r>
      <w:r>
        <w:t xml:space="preserve"> </w:t>
      </w:r>
      <w:r>
        <w:t xml:space="preserve">[sic] of you who are many and who desire to worship the gods.</w:t>
      </w:r>
      <w:r>
        <w:t xml:space="preserve">”</w:t>
      </w:r>
      <w:r>
        <w:t xml:space="preserve"> </w:t>
      </w:r>
      <w:r>
        <w:rPr>
          <w:iCs/>
          <w:i/>
        </w:rPr>
        <w:t xml:space="preserve">(Printed so, with the</w:t>
      </w:r>
      <w:r>
        <w:rPr>
          <w:iCs/>
          <w:i/>
        </w:rPr>
        <w:t xml:space="preserve"> </w:t>
      </w:r>
      <w:r>
        <w:rPr>
          <w:iCs/>
          <w:i/>
        </w:rPr>
        <w:t xml:space="preserve">“</w:t>
      </w:r>
      <w:r>
        <w:rPr>
          <w:iCs/>
          <w:i/>
        </w:rPr>
        <w:t xml:space="preserve">(O, priests and sacrificers)</w:t>
      </w:r>
      <w:r>
        <w:rPr>
          <w:iCs/>
          <w:i/>
        </w:rPr>
        <w:t xml:space="preserve">”</w:t>
      </w:r>
      <w:r>
        <w:rPr>
          <w:iCs/>
          <w:i/>
        </w:rPr>
        <w:t xml:space="preserve"> </w:t>
      </w:r>
      <w:r>
        <w:rPr>
          <w:iCs/>
          <w:i/>
        </w:rPr>
        <w:t xml:space="preserve">in brackets.)</w:t>
      </w:r>
    </w:p>
    <w:p>
      <w:pPr>
        <w:pStyle w:val="BodyText"/>
      </w:pPr>
      <w:r>
        <w:rPr>
          <w:bCs/>
          <w:b/>
        </w:rPr>
        <w:t xml:space="preserve">Special Topics (</w:t>
      </w:r>
      <w:r>
        <w:rPr>
          <w:iCs/>
          <w:i/>
          <w:bCs/>
          <w:b/>
        </w:rPr>
        <w:t xml:space="preserve">viśeṣa-viṣayagaḷu</w:t>
      </w:r>
      <w:r>
        <w:rPr>
          <w:bCs/>
          <w:b/>
        </w:rPr>
        <w:t xml:space="preserve">), pp. 180–181</w:t>
      </w:r>
      <w:r>
        <w:t xml:space="preserve"> </w:t>
      </w:r>
      <w:r>
        <w:t xml:space="preserve">-</w:t>
      </w:r>
      <w:r>
        <w:t xml:space="preserve"> </w:t>
      </w:r>
      <w:r>
        <w:t xml:space="preserve">“</w:t>
      </w:r>
      <w:r>
        <w:t xml:space="preserve">The ṛṣi of this sūkta is Kaṇva, the son of Ghora. This ṛṣi is the ṛṣi of the sūktas 36–43 of this first maṇḍala and of the 94th sūkta of the 9th maṇḍala. In all there are 101 ṛks connected with this ṛṣi.</w:t>
      </w:r>
      <w:r>
        <w:t xml:space="preserve">”</w:t>
      </w:r>
      <w:r>
        <w:t xml:space="preserve"> </w:t>
      </w:r>
      <w:r>
        <w:t xml:space="preserve">-</w:t>
      </w:r>
      <w:r>
        <w:t xml:space="preserve"> </w:t>
      </w:r>
      <w:r>
        <w:rPr>
          <w:bCs/>
          <w:b/>
        </w:rPr>
        <w:t xml:space="preserve">yahvam</w:t>
      </w:r>
      <w:r>
        <w:t xml:space="preserve"> </w:t>
      </w:r>
      <w:r>
        <w:t xml:space="preserve">—</w:t>
      </w:r>
      <w:r>
        <w:t xml:space="preserve"> </w:t>
      </w:r>
      <w:r>
        <w:t xml:space="preserve">“</w:t>
      </w:r>
      <w:r>
        <w:t xml:space="preserve">since</w:t>
      </w:r>
      <w:r>
        <w:t xml:space="preserve"> </w:t>
      </w:r>
      <w:r>
        <w:rPr>
          <w:iCs/>
          <w:i/>
        </w:rPr>
        <w:t xml:space="preserve">yahvaḥ</w:t>
      </w:r>
      <w:r>
        <w:t xml:space="preserve"> </w:t>
      </w:r>
      <w:r>
        <w:t xml:space="preserve">is read among the twenty-five names for</w:t>
      </w:r>
      <w:r>
        <w:t xml:space="preserve"> </w:t>
      </w:r>
      <w:r>
        <w:t xml:space="preserve">‘</w:t>
      </w:r>
      <w:r>
        <w:t xml:space="preserve">great</w:t>
      </w:r>
      <w:r>
        <w:t xml:space="preserve">’</w:t>
      </w:r>
      <w:r>
        <w:t xml:space="preserve"> </w:t>
      </w:r>
      <w:r>
        <w:t xml:space="preserve">beginning</w:t>
      </w:r>
      <w:r>
        <w:t xml:space="preserve"> </w:t>
      </w:r>
      <w:r>
        <w:rPr>
          <w:iCs/>
          <w:i/>
        </w:rPr>
        <w:t xml:space="preserve">mahat</w:t>
      </w:r>
      <w:r>
        <w:t xml:space="preserve">,</w:t>
      </w:r>
      <w:r>
        <w:t xml:space="preserve"> </w:t>
      </w:r>
      <w:r>
        <w:rPr>
          <w:iCs/>
          <w:i/>
        </w:rPr>
        <w:t xml:space="preserve">bradhna</w:t>
      </w:r>
      <w:r>
        <w:t xml:space="preserve"> </w:t>
      </w:r>
      <w:r>
        <w:t xml:space="preserve">(Ni. 3-13),</w:t>
      </w:r>
      <w:r>
        <w:t xml:space="preserve"> </w:t>
      </w:r>
      <w:r>
        <w:rPr>
          <w:iCs/>
          <w:i/>
        </w:rPr>
        <w:t xml:space="preserve">yahvam</w:t>
      </w:r>
      <w:r>
        <w:t xml:space="preserve"> </w:t>
      </w:r>
      <w:r>
        <w:t xml:space="preserve">means the great, the larger.</w:t>
      </w:r>
      <w:r>
        <w:t xml:space="preserve">”</w:t>
      </w:r>
      <w:r>
        <w:t xml:space="preserve"> </w:t>
      </w:r>
      <w:r>
        <w:t xml:space="preserve">-</w:t>
      </w:r>
      <w:r>
        <w:t xml:space="preserve"> </w:t>
      </w:r>
      <w:r>
        <w:rPr>
          <w:bCs/>
          <w:b/>
        </w:rPr>
        <w:t xml:space="preserve">devayatīnām</w:t>
      </w:r>
      <w:r>
        <w:t xml:space="preserve"> </w:t>
      </w:r>
      <w:r>
        <w:t xml:space="preserve">=</w:t>
      </w:r>
      <w:r>
        <w:t xml:space="preserve"> </w:t>
      </w:r>
      <w:r>
        <w:rPr>
          <w:iCs/>
          <w:i/>
        </w:rPr>
        <w:t xml:space="preserve">devān kāmayamānānām</w:t>
      </w:r>
      <w:r>
        <w:t xml:space="preserve">:</w:t>
      </w:r>
      <w:r>
        <w:t xml:space="preserve"> </w:t>
      </w:r>
      <w:r>
        <w:t xml:space="preserve">“</w:t>
      </w:r>
      <w:r>
        <w:t xml:space="preserve">of those who wish for the deities, who seek to praise the deities.</w:t>
      </w:r>
      <w:r>
        <w:t xml:space="preserve">”</w:t>
      </w:r>
      <w:r>
        <w:t xml:space="preserve"> </w:t>
      </w:r>
      <w:r>
        <w:t xml:space="preserve">-</w:t>
      </w:r>
      <w:r>
        <w:t xml:space="preserve"> </w:t>
      </w:r>
      <w:r>
        <w:rPr>
          <w:bCs/>
          <w:b/>
        </w:rPr>
        <w:t xml:space="preserve">īmahe</w:t>
      </w:r>
      <w:r>
        <w:t xml:space="preserve"> </w:t>
      </w:r>
      <w:r>
        <w:t xml:space="preserve">—</w:t>
      </w:r>
      <w:r>
        <w:t xml:space="preserve"> </w:t>
      </w:r>
      <w:r>
        <w:t xml:space="preserve">“</w:t>
      </w:r>
      <w:r>
        <w:rPr>
          <w:iCs/>
          <w:i/>
        </w:rPr>
        <w:t xml:space="preserve">īmahe</w:t>
      </w:r>
      <w:r>
        <w:t xml:space="preserve"> </w:t>
      </w:r>
      <w:r>
        <w:t xml:space="preserve">is read among the seventeen words of the sense of begging beginning</w:t>
      </w:r>
      <w:r>
        <w:t xml:space="preserve"> </w:t>
      </w:r>
      <w:r>
        <w:rPr>
          <w:iCs/>
          <w:i/>
        </w:rPr>
        <w:t xml:space="preserve">yāmi</w:t>
      </w:r>
      <w:r>
        <w:t xml:space="preserve"> </w:t>
      </w:r>
      <w:r>
        <w:t xml:space="preserve">(Ni. 3-19); so</w:t>
      </w:r>
      <w:r>
        <w:t xml:space="preserve"> </w:t>
      </w:r>
      <w:r>
        <w:rPr>
          <w:iCs/>
          <w:i/>
        </w:rPr>
        <w:t xml:space="preserve">īmahe</w:t>
      </w:r>
      <w:r>
        <w:t xml:space="preserve"> </w:t>
      </w:r>
      <w:r>
        <w:t xml:space="preserve">means</w:t>
      </w:r>
      <w:r>
        <w:t xml:space="preserve"> </w:t>
      </w:r>
      <w:r>
        <w:t xml:space="preserve">‘</w:t>
      </w:r>
      <w:r>
        <w:t xml:space="preserve">we beg, we pray</w:t>
      </w:r>
      <w:r>
        <w:t xml:space="preserve">’</w:t>
      </w:r>
      <w:r>
        <w:t xml:space="preserve">.</w:t>
      </w:r>
      <w:r>
        <w:t xml:space="preserve">”</w:t>
      </w:r>
    </w:p>
    <w:bookmarkEnd w:id="167"/>
    <w:bookmarkStart w:id="168" w:name="page-181"/>
    <w:p>
      <w:pPr>
        <w:pStyle w:val="Heading3"/>
      </w:pPr>
      <w:r>
        <w:t xml:space="preserve">Page 181</w:t>
      </w:r>
    </w:p>
    <w:p>
      <w:pPr>
        <w:numPr>
          <w:ilvl w:val="0"/>
          <w:numId w:val="1028"/>
        </w:numPr>
        <w:pStyle w:val="Compact"/>
      </w:pPr>
      <w:r>
        <w:rPr>
          <w:bCs/>
          <w:b/>
        </w:rPr>
        <w:t xml:space="preserve">sīm</w:t>
      </w:r>
      <w:r>
        <w:t xml:space="preserve"> </w:t>
      </w:r>
      <w:r>
        <w:t xml:space="preserve">—</w:t>
      </w:r>
      <w:r>
        <w:t xml:space="preserve"> </w:t>
      </w:r>
      <w:r>
        <w:t xml:space="preserve">“</w:t>
      </w:r>
      <w:r>
        <w:t xml:space="preserve">‘</w:t>
      </w:r>
      <w:r>
        <w:rPr>
          <w:iCs/>
          <w:i/>
        </w:rPr>
        <w:t xml:space="preserve">sīm iti parigrahārthīyo vā padapūraṇo vā</w:t>
      </w:r>
      <w:r>
        <w:t xml:space="preserve">’</w:t>
      </w:r>
      <w:r>
        <w:t xml:space="preserve"> </w:t>
      </w:r>
      <w:r>
        <w:t xml:space="preserve">(Ni. 1-7), says Yāska —</w:t>
      </w:r>
      <w:r>
        <w:t xml:space="preserve"> </w:t>
      </w:r>
      <w:r>
        <w:t xml:space="preserve">‘</w:t>
      </w:r>
      <w:r>
        <w:rPr>
          <w:iCs/>
          <w:i/>
        </w:rPr>
        <w:t xml:space="preserve">sīm</w:t>
      </w:r>
      <w:r>
        <w:t xml:space="preserve"> </w:t>
      </w:r>
      <w:r>
        <w:t xml:space="preserve">is [a word] of the sense of</w:t>
      </w:r>
      <w:r>
        <w:t xml:space="preserve"> </w:t>
      </w:r>
      <w:r>
        <w:t xml:space="preserve">“</w:t>
      </w:r>
      <w:r>
        <w:t xml:space="preserve">all round</w:t>
      </w:r>
      <w:r>
        <w:t xml:space="preserve">”</w:t>
      </w:r>
      <w:r>
        <w:t xml:space="preserve">, or a mere filler of the pāda</w:t>
      </w:r>
      <w:r>
        <w:t xml:space="preserve">’</w:t>
      </w:r>
      <w:r>
        <w:t xml:space="preserve">; so here this word has no special principal meaning; it is used to fill out the pāda.</w:t>
      </w:r>
      <w:r>
        <w:t xml:space="preserve">”</w:t>
      </w:r>
      <w:r>
        <w:t xml:space="preserve"> </w:t>
      </w:r>
      <w:r>
        <w:rPr>
          <w:iCs/>
          <w:i/>
        </w:rPr>
        <w:t xml:space="preserve">(Translation of the Nirukta quotation mine and tentative.)</w:t>
      </w:r>
    </w:p>
    <w:p>
      <w:pPr>
        <w:pStyle w:val="FirstParagraph"/>
      </w:pPr>
      <w:r>
        <w:rPr>
          <w:bCs/>
          <w:b/>
        </w:rPr>
        <w:t xml:space="preserve">Vyākaraṇa-prakriyā</w:t>
      </w:r>
      <w:r>
        <w:t xml:space="preserve"> </w:t>
      </w:r>
      <w:r>
        <w:rPr>
          <w:iCs/>
          <w:i/>
        </w:rPr>
        <w:t xml:space="preserve">(pp. 181–182, PDF 195–196 — grammar pages, noted briefly)</w:t>
      </w:r>
      <w:r>
        <w:t xml:space="preserve"> </w:t>
      </w:r>
      <w:r>
        <w:t xml:space="preserve">-</w:t>
      </w:r>
      <w:r>
        <w:t xml:space="preserve"> </w:t>
      </w:r>
      <w:r>
        <w:rPr>
          <w:bCs/>
          <w:b/>
        </w:rPr>
        <w:t xml:space="preserve">purūṇām</w:t>
      </w:r>
      <w:r>
        <w:t xml:space="preserve"> </w:t>
      </w:r>
      <w:r>
        <w:t xml:space="preserve">(p. 181): after</w:t>
      </w:r>
      <w:r>
        <w:t xml:space="preserve"> </w:t>
      </w:r>
      <w:r>
        <w:rPr>
          <w:iCs/>
          <w:i/>
        </w:rPr>
        <w:t xml:space="preserve">puru</w:t>
      </w:r>
      <w:r>
        <w:t xml:space="preserve">,</w:t>
      </w:r>
      <w:r>
        <w:t xml:space="preserve"> </w:t>
      </w:r>
      <w:r>
        <w:rPr>
          <w:iCs/>
          <w:i/>
        </w:rPr>
        <w:t xml:space="preserve">ām</w:t>
      </w:r>
      <w:r>
        <w:t xml:space="preserve">;</w:t>
      </w:r>
      <w:r>
        <w:t xml:space="preserve"> </w:t>
      </w:r>
      <w:r>
        <w:rPr>
          <w:iCs/>
          <w:i/>
        </w:rPr>
        <w:t xml:space="preserve">hrasvanadyāpo nuṭ</w:t>
      </w:r>
      <w:r>
        <w:t xml:space="preserve"> </w:t>
      </w:r>
      <w:r>
        <w:t xml:space="preserve">— ह्रस्वनद्यापो नुट् — (Pā. 7-1-54) the augment</w:t>
      </w:r>
      <w:r>
        <w:t xml:space="preserve"> </w:t>
      </w:r>
      <w:r>
        <w:rPr>
          <w:iCs/>
          <w:i/>
        </w:rPr>
        <w:t xml:space="preserve">nuṭ</w:t>
      </w:r>
      <w:r>
        <w:t xml:space="preserve">;</w:t>
      </w:r>
      <w:r>
        <w:t xml:space="preserve"> </w:t>
      </w:r>
      <w:r>
        <w:rPr>
          <w:iCs/>
          <w:i/>
        </w:rPr>
        <w:t xml:space="preserve">nāmi</w:t>
      </w:r>
      <w:r>
        <w:t xml:space="preserve"> </w:t>
      </w:r>
      <w:r>
        <w:t xml:space="preserve">— नामि — (Pā. 6-4-3) lengthening of the preceding vowel before</w:t>
      </w:r>
      <w:r>
        <w:t xml:space="preserve"> </w:t>
      </w:r>
      <w:r>
        <w:rPr>
          <w:iCs/>
          <w:i/>
        </w:rPr>
        <w:t xml:space="preserve">nām</w:t>
      </w:r>
      <w:r>
        <w:t xml:space="preserve">;</w:t>
      </w:r>
      <w:r>
        <w:t xml:space="preserve"> </w:t>
      </w:r>
      <w:r>
        <w:rPr>
          <w:iCs/>
          <w:i/>
        </w:rPr>
        <w:t xml:space="preserve">nāmanyatarasyām</w:t>
      </w:r>
      <w:r>
        <w:t xml:space="preserve"> </w:t>
      </w:r>
      <w:r>
        <w:t xml:space="preserve">— नाम्यन्यतरस्याम् — (Pā. 6-1-177) the</w:t>
      </w:r>
      <w:r>
        <w:t xml:space="preserve"> </w:t>
      </w:r>
      <w:r>
        <w:rPr>
          <w:iCs/>
          <w:i/>
        </w:rPr>
        <w:t xml:space="preserve">nām</w:t>
      </w:r>
      <w:r>
        <w:t xml:space="preserve"> </w:t>
      </w:r>
      <w:r>
        <w:t xml:space="preserve">is optionally acute after a final-acute stem ending in a short vowel;</w:t>
      </w:r>
      <w:r>
        <w:t xml:space="preserve"> </w:t>
      </w:r>
      <w:r>
        <w:t xml:space="preserve">“</w:t>
      </w:r>
      <w:r>
        <w:t xml:space="preserve">though the lengthening comes first because it is the later rule, in words like</w:t>
      </w:r>
      <w:r>
        <w:t xml:space="preserve"> </w:t>
      </w:r>
      <w:r>
        <w:rPr>
          <w:iCs/>
          <w:i/>
        </w:rPr>
        <w:t xml:space="preserve">purutamaḥ</w:t>
      </w:r>
      <w:r>
        <w:t xml:space="preserve"> </w:t>
      </w:r>
      <w:r>
        <w:t xml:space="preserve">the</w:t>
      </w:r>
      <w:r>
        <w:t xml:space="preserve"> </w:t>
      </w:r>
      <w:r>
        <w:rPr>
          <w:iCs/>
          <w:i/>
        </w:rPr>
        <w:t xml:space="preserve">puru</w:t>
      </w:r>
      <w:r>
        <w:t xml:space="preserve"> </w:t>
      </w:r>
      <w:r>
        <w:t xml:space="preserve">is short-final when</w:t>
      </w:r>
      <w:r>
        <w:t xml:space="preserve"> </w:t>
      </w:r>
      <w:r>
        <w:rPr>
          <w:iCs/>
          <w:i/>
        </w:rPr>
        <w:t xml:space="preserve">matup</w:t>
      </w:r>
      <w:r>
        <w:t xml:space="preserve"> </w:t>
      </w:r>
      <w:r>
        <w:t xml:space="preserve">follows, being formed by the Uṇādi suffix</w:t>
      </w:r>
      <w:r>
        <w:t xml:space="preserve"> </w:t>
      </w:r>
      <w:r>
        <w:rPr>
          <w:iCs/>
          <w:i/>
        </w:rPr>
        <w:t xml:space="preserve">u</w:t>
      </w:r>
      <w:r>
        <w:t xml:space="preserve"> </w:t>
      </w:r>
      <w:r>
        <w:t xml:space="preserve">[</w:t>
      </w:r>
      <w:r>
        <w:rPr>
          <w:iCs/>
          <w:i/>
        </w:rPr>
        <w:t xml:space="preserve">pṝbhidi—</w:t>
      </w:r>
      <w:r>
        <w:t xml:space="preserve"> </w:t>
      </w:r>
      <w:r>
        <w:t xml:space="preserve">[?], Uṇ. 1-23], and is final-acute; so the</w:t>
      </w:r>
      <w:r>
        <w:t xml:space="preserve"> </w:t>
      </w:r>
      <w:r>
        <w:rPr>
          <w:iCs/>
          <w:i/>
        </w:rPr>
        <w:t xml:space="preserve">nām</w:t>
      </w:r>
      <w:r>
        <w:t xml:space="preserve"> </w:t>
      </w:r>
      <w:r>
        <w:t xml:space="preserve">after it is acute by the rule above.</w:t>
      </w:r>
      <w:r>
        <w:t xml:space="preserve">”</w:t>
      </w:r>
      <w:r>
        <w:t xml:space="preserve"> </w:t>
      </w:r>
      <w:r>
        <w:t xml:space="preserve">-</w:t>
      </w:r>
      <w:r>
        <w:t xml:space="preserve"> </w:t>
      </w:r>
      <w:r>
        <w:rPr>
          <w:bCs/>
          <w:b/>
        </w:rPr>
        <w:t xml:space="preserve">viśām</w:t>
      </w:r>
      <w:r>
        <w:t xml:space="preserve">: root</w:t>
      </w:r>
      <w:r>
        <w:t xml:space="preserve"> </w:t>
      </w:r>
      <w:r>
        <w:rPr>
          <w:iCs/>
          <w:i/>
        </w:rPr>
        <w:t xml:space="preserve">viśa praveśane</w:t>
      </w:r>
      <w:r>
        <w:t xml:space="preserve">,</w:t>
      </w:r>
      <w:r>
        <w:t xml:space="preserve"> </w:t>
      </w:r>
      <w:r>
        <w:rPr>
          <w:iCs/>
          <w:i/>
        </w:rPr>
        <w:t xml:space="preserve">kvip</w:t>
      </w:r>
      <w:r>
        <w:t xml:space="preserve">, then</w:t>
      </w:r>
      <w:r>
        <w:t xml:space="preserve"> </w:t>
      </w:r>
      <w:r>
        <w:rPr>
          <w:iCs/>
          <w:i/>
        </w:rPr>
        <w:t xml:space="preserve">āṇ viṭ</w:t>
      </w:r>
      <w:r>
        <w:t xml:space="preserve"> </w:t>
      </w:r>
      <w:r>
        <w:t xml:space="preserve">[as read] — in the seventh/genitive plural</w:t>
      </w:r>
      <w:r>
        <w:t xml:space="preserve"> </w:t>
      </w:r>
      <w:r>
        <w:rPr>
          <w:iCs/>
          <w:i/>
        </w:rPr>
        <w:t xml:space="preserve">sup</w:t>
      </w:r>
      <w:r>
        <w:t xml:space="preserve"> </w:t>
      </w:r>
      <w:r>
        <w:t xml:space="preserve">follows and the base is of one vowel;</w:t>
      </w:r>
      <w:r>
        <w:t xml:space="preserve"> </w:t>
      </w:r>
      <w:r>
        <w:rPr>
          <w:iCs/>
          <w:i/>
        </w:rPr>
        <w:t xml:space="preserve">sāvekācas tṛtīyādir vibhaktiḥ</w:t>
      </w:r>
      <w:r>
        <w:t xml:space="preserve"> </w:t>
      </w:r>
      <w:r>
        <w:t xml:space="preserve">— सावेकाचस्तृतीयादिर्विभक्तिः — (Pā. 6-1-168) an ending from the third case on after a one-vowelled base [when it is not … the</w:t>
      </w:r>
      <w:r>
        <w:t xml:space="preserve"> </w:t>
      </w:r>
      <w:r>
        <w:rPr>
          <w:iCs/>
          <w:i/>
        </w:rPr>
        <w:t xml:space="preserve">sāva</w:t>
      </w:r>
      <w:r>
        <w:t xml:space="preserve">] is acute:</w:t>
      </w:r>
      <w:r>
        <w:t xml:space="preserve"> </w:t>
      </w:r>
      <w:r>
        <w:rPr>
          <w:iCs/>
          <w:i/>
        </w:rPr>
        <w:t xml:space="preserve">ām</w:t>
      </w:r>
      <w:r>
        <w:t xml:space="preserve"> </w:t>
      </w:r>
      <w:r>
        <w:t xml:space="preserve">is acute.</w:t>
      </w:r>
      <w:r>
        <w:t xml:space="preserve"> </w:t>
      </w:r>
      <w:r>
        <w:t xml:space="preserve">-</w:t>
      </w:r>
      <w:r>
        <w:t xml:space="preserve"> </w:t>
      </w:r>
      <w:r>
        <w:rPr>
          <w:bCs/>
          <w:b/>
        </w:rPr>
        <w:t xml:space="preserve">devayatīnām</w:t>
      </w:r>
      <w:r>
        <w:t xml:space="preserve"> </w:t>
      </w:r>
      <w:r>
        <w:t xml:space="preserve">(pp. 181–182):</w:t>
      </w:r>
      <w:r>
        <w:t xml:space="preserve"> </w:t>
      </w:r>
      <w:r>
        <w:rPr>
          <w:iCs/>
          <w:i/>
        </w:rPr>
        <w:t xml:space="preserve">devān ātmana icchantyaḥ devayantyaḥ</w:t>
      </w:r>
      <w:r>
        <w:t xml:space="preserve">;</w:t>
      </w:r>
      <w:r>
        <w:t xml:space="preserve"> </w:t>
      </w:r>
      <w:r>
        <w:rPr>
          <w:iCs/>
          <w:i/>
        </w:rPr>
        <w:t xml:space="preserve">supa ātmanaḥ kyac</w:t>
      </w:r>
      <w:r>
        <w:t xml:space="preserve"> </w:t>
      </w:r>
      <w:r>
        <w:t xml:space="preserve">— सुप आत्मनः क्यच् — (Pā. 3-1-8)</w:t>
      </w:r>
      <w:r>
        <w:t xml:space="preserve"> </w:t>
      </w:r>
      <w:r>
        <w:rPr>
          <w:iCs/>
          <w:i/>
        </w:rPr>
        <w:t xml:space="preserve">kyac</w:t>
      </w:r>
      <w:r>
        <w:t xml:space="preserve"> </w:t>
      </w:r>
      <w:r>
        <w:t xml:space="preserve">optionally after a</w:t>
      </w:r>
      <w:r>
        <w:t xml:space="preserve"> </w:t>
      </w:r>
      <w:r>
        <w:rPr>
          <w:iCs/>
          <w:i/>
        </w:rPr>
        <w:t xml:space="preserve">sup</w:t>
      </w:r>
      <w:r>
        <w:t xml:space="preserve">-word in the object of the sense</w:t>
      </w:r>
      <w:r>
        <w:t xml:space="preserve"> </w:t>
      </w:r>
      <w:r>
        <w:rPr>
          <w:iCs/>
          <w:i/>
        </w:rPr>
        <w:t xml:space="preserve">icchati</w:t>
      </w:r>
      <w:r>
        <w:t xml:space="preserve">;</w:t>
      </w:r>
      <w:r>
        <w:t xml:space="preserve"> </w:t>
      </w:r>
      <w:r>
        <w:rPr>
          <w:iCs/>
          <w:i/>
        </w:rPr>
        <w:t xml:space="preserve">deva + śas + ya</w:t>
      </w:r>
      <w:r>
        <w:t xml:space="preserve">; since it ends in</w:t>
      </w:r>
      <w:r>
        <w:t xml:space="preserve"> </w:t>
      </w:r>
      <w:r>
        <w:rPr>
          <w:iCs/>
          <w:i/>
        </w:rPr>
        <w:t xml:space="preserve">kyac</w:t>
      </w:r>
      <w:r>
        <w:t xml:space="preserve"> </w:t>
      </w:r>
      <w:r>
        <w:t xml:space="preserve">it is called a</w:t>
      </w:r>
      <w:r>
        <w:t xml:space="preserve"> </w:t>
      </w:r>
      <w:r>
        <w:rPr>
          <w:iCs/>
          <w:i/>
        </w:rPr>
        <w:t xml:space="preserve">dhātu</w:t>
      </w:r>
      <w:r>
        <w:t xml:space="preserve">; the</w:t>
      </w:r>
      <w:r>
        <w:t xml:space="preserve"> </w:t>
      </w:r>
      <w:r>
        <w:rPr>
          <w:iCs/>
          <w:i/>
        </w:rPr>
        <w:t xml:space="preserve">sup</w:t>
      </w:r>
      <w:r>
        <w:t xml:space="preserve"> </w:t>
      </w:r>
      <w:r>
        <w:t xml:space="preserve">[</w:t>
      </w:r>
      <w:r>
        <w:rPr>
          <w:iCs/>
          <w:i/>
        </w:rPr>
        <w:t xml:space="preserve">śas</w:t>
      </w:r>
      <w:r>
        <w:t xml:space="preserve">], which belongs to the base, is lost by</w:t>
      </w:r>
      <w:r>
        <w:t xml:space="preserve"> </w:t>
      </w:r>
      <w:r>
        <w:rPr>
          <w:iCs/>
          <w:i/>
        </w:rPr>
        <w:t xml:space="preserve">supo dhātuprātipadikayoḥ</w:t>
      </w:r>
      <w:r>
        <w:t xml:space="preserve">;</w:t>
      </w:r>
      <w:r>
        <w:t xml:space="preserve"> </w:t>
      </w:r>
      <w:r>
        <w:rPr>
          <w:iCs/>
          <w:i/>
        </w:rPr>
        <w:t xml:space="preserve">deva + ya</w:t>
      </w:r>
      <w:r>
        <w:t xml:space="preserve">; now</w:t>
      </w:r>
      <w:r>
        <w:t xml:space="preserve"> </w:t>
      </w:r>
      <w:r>
        <w:rPr>
          <w:iCs/>
          <w:i/>
        </w:rPr>
        <w:t xml:space="preserve">kyaci ca</w:t>
      </w:r>
      <w:r>
        <w:t xml:space="preserve"> </w:t>
      </w:r>
      <w:r>
        <w:t xml:space="preserve">— क्यचि च — (Pā. 7-4-33) would give</w:t>
      </w:r>
      <w:r>
        <w:t xml:space="preserve"> </w:t>
      </w:r>
      <w:r>
        <w:rPr>
          <w:iCs/>
          <w:i/>
        </w:rPr>
        <w:t xml:space="preserve">ī</w:t>
      </w:r>
      <w:r>
        <w:t xml:space="preserve">, and</w:t>
      </w:r>
      <w:r>
        <w:t xml:space="preserve"> </w:t>
      </w:r>
      <w:r>
        <w:rPr>
          <w:iCs/>
          <w:i/>
        </w:rPr>
        <w:t xml:space="preserve">akṛtsārvadhātukayor dīrghaḥ</w:t>
      </w:r>
      <w:r>
        <w:t xml:space="preserve"> </w:t>
      </w:r>
      <w:r>
        <w:t xml:space="preserve">(Pā. 7-4-25) the lengthening before a</w:t>
      </w:r>
      <w:r>
        <w:t xml:space="preserve"> </w:t>
      </w:r>
      <w:r>
        <w:rPr>
          <w:iCs/>
          <w:i/>
        </w:rPr>
        <w:t xml:space="preserve">yādi</w:t>
      </w:r>
      <w:r>
        <w:t xml:space="preserve"> </w:t>
      </w:r>
      <w:r>
        <w:t xml:space="preserve">suffix; the print says both are blocked by</w:t>
      </w:r>
      <w:r>
        <w:t xml:space="preserve"> </w:t>
      </w:r>
      <w:r>
        <w:rPr>
          <w:iCs/>
          <w:i/>
        </w:rPr>
        <w:t xml:space="preserve">na chandasy aputrasya</w:t>
      </w:r>
      <w:r>
        <w:t xml:space="preserve"> </w:t>
      </w:r>
      <w:r>
        <w:t xml:space="preserve">— न छन्दस्यपुत्रस्य — (Pā. 7-4-35) in the Veda no</w:t>
      </w:r>
      <w:r>
        <w:t xml:space="preserve"> </w:t>
      </w:r>
      <w:r>
        <w:rPr>
          <w:iCs/>
          <w:i/>
        </w:rPr>
        <w:t xml:space="preserve">ī</w:t>
      </w:r>
      <w:r>
        <w:t xml:space="preserve"> </w:t>
      </w:r>
      <w:r>
        <w:t xml:space="preserve">or lengthening for an</w:t>
      </w:r>
      <w:r>
        <w:t xml:space="preserve"> </w:t>
      </w:r>
      <w:r>
        <w:rPr>
          <w:iCs/>
          <w:i/>
        </w:rPr>
        <w:t xml:space="preserve">a</w:t>
      </w:r>
      <w:r>
        <w:t xml:space="preserve">-ending base other than</w:t>
      </w:r>
      <w:r>
        <w:t xml:space="preserve"> </w:t>
      </w:r>
      <w:r>
        <w:rPr>
          <w:iCs/>
          <w:i/>
        </w:rPr>
        <w:t xml:space="preserve">putra</w:t>
      </w:r>
      <w:r>
        <w:t xml:space="preserve"> </w:t>
      </w:r>
      <w:r>
        <w:t xml:space="preserve">before</w:t>
      </w:r>
      <w:r>
        <w:t xml:space="preserve"> </w:t>
      </w:r>
      <w:r>
        <w:rPr>
          <w:iCs/>
          <w:i/>
        </w:rPr>
        <w:t xml:space="preserve">kyac</w:t>
      </w:r>
      <w:r>
        <w:t xml:space="preserve">;</w:t>
      </w:r>
      <w:r>
        <w:t xml:space="preserve"> </w:t>
      </w:r>
      <w:r>
        <w:t xml:space="preserve">“</w:t>
      </w:r>
      <w:r>
        <w:t xml:space="preserve">though in the Aṣṭādhyāyī only the</w:t>
      </w:r>
      <w:r>
        <w:t xml:space="preserve"> </w:t>
      </w:r>
      <w:r>
        <w:rPr>
          <w:iCs/>
          <w:i/>
        </w:rPr>
        <w:t xml:space="preserve">ītva</w:t>
      </w:r>
      <w:r>
        <w:t xml:space="preserve"> </w:t>
      </w:r>
      <w:r>
        <w:t xml:space="preserve">was taught earlier, this blocking is to be understood for it only; but</w:t>
      </w:r>
      <w:r>
        <w:t xml:space="preserve"> </w:t>
      </w:r>
      <w:r>
        <w:rPr>
          <w:iCs/>
          <w:i/>
        </w:rPr>
        <w:t xml:space="preserve">aśvāghasyāt</w:t>
      </w:r>
      <w:r>
        <w:t xml:space="preserve"> </w:t>
      </w:r>
      <w:r>
        <w:t xml:space="preserve">— अश्वाघस्यात् — (Pā. 7-4-77 [as printed; for 7-4-37]) in the Veda</w:t>
      </w:r>
      <w:r>
        <w:t xml:space="preserve"> </w:t>
      </w:r>
      <w:r>
        <w:rPr>
          <w:iCs/>
          <w:i/>
        </w:rPr>
        <w:t xml:space="preserve">ā</w:t>
      </w:r>
      <w:r>
        <w:t xml:space="preserve"> </w:t>
      </w:r>
      <w:r>
        <w:t xml:space="preserve">for</w:t>
      </w:r>
      <w:r>
        <w:t xml:space="preserve"> </w:t>
      </w:r>
      <w:r>
        <w:rPr>
          <w:iCs/>
          <w:i/>
        </w:rPr>
        <w:t xml:space="preserve">aśva</w:t>
      </w:r>
      <w:r>
        <w:t xml:space="preserve"> </w:t>
      </w:r>
      <w:r>
        <w:t xml:space="preserve">and</w:t>
      </w:r>
      <w:r>
        <w:t xml:space="preserve"> </w:t>
      </w:r>
      <w:r>
        <w:rPr>
          <w:iCs/>
          <w:i/>
        </w:rPr>
        <w:t xml:space="preserve">agha</w:t>
      </w:r>
      <w:r>
        <w:t xml:space="preserve"> </w:t>
      </w:r>
      <w:r>
        <w:t xml:space="preserve">before</w:t>
      </w:r>
      <w:r>
        <w:t xml:space="preserve"> </w:t>
      </w:r>
      <w:r>
        <w:rPr>
          <w:iCs/>
          <w:i/>
        </w:rPr>
        <w:t xml:space="preserve">kyac</w:t>
      </w:r>
      <w:r>
        <w:t xml:space="preserve">, as in</w:t>
      </w:r>
      <w:r>
        <w:t xml:space="preserve"> </w:t>
      </w:r>
      <w:r>
        <w:rPr>
          <w:iCs/>
          <w:i/>
        </w:rPr>
        <w:t xml:space="preserve">aśvāyantaḥ</w:t>
      </w:r>
      <w:r>
        <w:t xml:space="preserve">,</w:t>
      </w:r>
      <w:r>
        <w:t xml:space="preserve"> </w:t>
      </w:r>
      <w:r>
        <w:rPr>
          <w:iCs/>
          <w:i/>
        </w:rPr>
        <w:t xml:space="preserve">aghāyavaḥ</w:t>
      </w:r>
      <w:r>
        <w:t xml:space="preserve"> </w:t>
      </w:r>
      <w:r>
        <w:t xml:space="preserve">— would be pointless if</w:t>
      </w:r>
      <w:r>
        <w:t xml:space="preserve"> </w:t>
      </w:r>
      <w:r>
        <w:rPr>
          <w:iCs/>
          <w:i/>
        </w:rPr>
        <w:t xml:space="preserve">na chandasi</w:t>
      </w:r>
      <w:r>
        <w:t xml:space="preserve"> </w:t>
      </w:r>
      <w:r>
        <w:t xml:space="preserve">blocked it; so</w:t>
      </w:r>
      <w:r>
        <w:t xml:space="preserve"> </w:t>
      </w:r>
      <w:r>
        <w:rPr>
          <w:iCs/>
          <w:i/>
        </w:rPr>
        <w:t xml:space="preserve">na chandasi</w:t>
      </w:r>
      <w:r>
        <w:t xml:space="preserve"> </w:t>
      </w:r>
      <w:r>
        <w:t xml:space="preserve">must block both [the</w:t>
      </w:r>
      <w:r>
        <w:t xml:space="preserve"> </w:t>
      </w:r>
      <w:r>
        <w:rPr>
          <w:iCs/>
          <w:i/>
        </w:rPr>
        <w:t xml:space="preserve">ītva</w:t>
      </w:r>
      <w:r>
        <w:t xml:space="preserve"> </w:t>
      </w:r>
      <w:r>
        <w:t xml:space="preserve">and the lengthening] and this is established by that</w:t>
      </w:r>
      <w:r>
        <w:t xml:space="preserve"> </w:t>
      </w:r>
      <w:r>
        <w:rPr>
          <w:iCs/>
          <w:i/>
        </w:rPr>
        <w:t xml:space="preserve">jñāpaka</w:t>
      </w:r>
      <w:r>
        <w:t xml:space="preserve">”</w:t>
      </w:r>
      <w:r>
        <w:t xml:space="preserve">;</w:t>
      </w:r>
    </w:p>
    <w:bookmarkEnd w:id="168"/>
    <w:bookmarkStart w:id="169" w:name="page-182"/>
    <w:p>
      <w:pPr>
        <w:pStyle w:val="Heading3"/>
      </w:pPr>
      <w:r>
        <w:t xml:space="preserve">Page 182</w:t>
      </w:r>
    </w:p>
    <w:p>
      <w:pPr>
        <w:pStyle w:val="FirstParagraph"/>
      </w:pPr>
      <w:r>
        <w:t xml:space="preserve">(continued, p. 182)</w:t>
      </w:r>
      <w:r>
        <w:t xml:space="preserve"> </w:t>
      </w:r>
      <w:r>
        <w:rPr>
          <w:iCs/>
          <w:i/>
        </w:rPr>
        <w:t xml:space="preserve">laṭ</w:t>
      </w:r>
      <w:r>
        <w:t xml:space="preserve">,</w:t>
      </w:r>
      <w:r>
        <w:t xml:space="preserve"> </w:t>
      </w:r>
      <w:r>
        <w:rPr>
          <w:iCs/>
          <w:i/>
        </w:rPr>
        <w:t xml:space="preserve">śatṛ</w:t>
      </w:r>
      <w:r>
        <w:t xml:space="preserve">,</w:t>
      </w:r>
      <w:r>
        <w:t xml:space="preserve"> </w:t>
      </w:r>
      <w:r>
        <w:rPr>
          <w:iCs/>
          <w:i/>
        </w:rPr>
        <w:t xml:space="preserve">kartari śap</w:t>
      </w:r>
      <w:r>
        <w:t xml:space="preserve">;</w:t>
      </w:r>
      <w:r>
        <w:t xml:space="preserve"> </w:t>
      </w:r>
      <w:r>
        <w:rPr>
          <w:iCs/>
          <w:i/>
        </w:rPr>
        <w:t xml:space="preserve">śap</w:t>
      </w:r>
      <w:r>
        <w:t xml:space="preserve"> </w:t>
      </w:r>
      <w:r>
        <w:t xml:space="preserve">is</w:t>
      </w:r>
      <w:r>
        <w:t xml:space="preserve"> </w:t>
      </w:r>
      <w:r>
        <w:rPr>
          <w:iCs/>
          <w:i/>
        </w:rPr>
        <w:t xml:space="preserve">pit</w:t>
      </w:r>
      <w:r>
        <w:t xml:space="preserve">, so</w:t>
      </w:r>
      <w:r>
        <w:t xml:space="preserve"> </w:t>
      </w:r>
      <w:r>
        <w:rPr>
          <w:iCs/>
          <w:i/>
        </w:rPr>
        <w:t xml:space="preserve">anudātta</w:t>
      </w:r>
      <w:r>
        <w:t xml:space="preserve"> </w:t>
      </w:r>
      <w:r>
        <w:t xml:space="preserve">by</w:t>
      </w:r>
      <w:r>
        <w:t xml:space="preserve"> </w:t>
      </w:r>
      <w:r>
        <w:rPr>
          <w:iCs/>
          <w:i/>
        </w:rPr>
        <w:t xml:space="preserve">anudāttau suppitau</w:t>
      </w:r>
      <w:r>
        <w:t xml:space="preserve">; since</w:t>
      </w:r>
      <w:r>
        <w:t xml:space="preserve"> </w:t>
      </w:r>
      <w:r>
        <w:rPr>
          <w:iCs/>
          <w:i/>
        </w:rPr>
        <w:t xml:space="preserve">śatṛ</w:t>
      </w:r>
      <w:r>
        <w:t xml:space="preserve"> </w:t>
      </w:r>
      <w:r>
        <w:t xml:space="preserve">is</w:t>
      </w:r>
      <w:r>
        <w:t xml:space="preserve"> </w:t>
      </w:r>
      <w:r>
        <w:rPr>
          <w:iCs/>
          <w:i/>
        </w:rPr>
        <w:t xml:space="preserve">lasārvadhātuka</w:t>
      </w:r>
      <w:r>
        <w:t xml:space="preserve">, the accent</w:t>
      </w:r>
      <w:r>
        <w:t xml:space="preserve"> </w:t>
      </w:r>
      <w:r>
        <w:rPr>
          <w:iCs/>
          <w:i/>
        </w:rPr>
        <w:t xml:space="preserve">tāsyanudāttenṅidadupadeśāt…</w:t>
      </w:r>
      <w:r>
        <w:t xml:space="preserve"> </w:t>
      </w:r>
      <w:r>
        <w:t xml:space="preserve">applies; the</w:t>
      </w:r>
      <w:r>
        <w:t xml:space="preserve"> </w:t>
      </w:r>
      <w:r>
        <w:rPr>
          <w:iCs/>
          <w:i/>
        </w:rPr>
        <w:t xml:space="preserve">kyac</w:t>
      </w:r>
      <w:r>
        <w:t xml:space="preserve"> </w:t>
      </w:r>
      <w:r>
        <w:t xml:space="preserve">is acute by the</w:t>
      </w:r>
      <w:r>
        <w:t xml:space="preserve"> </w:t>
      </w:r>
      <w:r>
        <w:rPr>
          <w:iCs/>
          <w:i/>
        </w:rPr>
        <w:t xml:space="preserve">cit</w:t>
      </w:r>
      <w:r>
        <w:t xml:space="preserve"> </w:t>
      </w:r>
      <w:r>
        <w:t xml:space="preserve">accent; the</w:t>
      </w:r>
      <w:r>
        <w:t xml:space="preserve"> </w:t>
      </w:r>
      <w:r>
        <w:rPr>
          <w:iCs/>
          <w:i/>
        </w:rPr>
        <w:t xml:space="preserve">a</w:t>
      </w:r>
      <w:r>
        <w:t xml:space="preserve"> </w:t>
      </w:r>
      <w:r>
        <w:t xml:space="preserve">of</w:t>
      </w:r>
      <w:r>
        <w:t xml:space="preserve"> </w:t>
      </w:r>
      <w:r>
        <w:rPr>
          <w:iCs/>
          <w:i/>
        </w:rPr>
        <w:t xml:space="preserve">kyac</w:t>
      </w:r>
      <w:r>
        <w:t xml:space="preserve"> </w:t>
      </w:r>
      <w:r>
        <w:t xml:space="preserve">with the</w:t>
      </w:r>
      <w:r>
        <w:t xml:space="preserve"> </w:t>
      </w:r>
      <w:r>
        <w:rPr>
          <w:iCs/>
          <w:i/>
        </w:rPr>
        <w:t xml:space="preserve">a</w:t>
      </w:r>
      <w:r>
        <w:t xml:space="preserve"> </w:t>
      </w:r>
      <w:r>
        <w:t xml:space="preserve">of</w:t>
      </w:r>
      <w:r>
        <w:t xml:space="preserve"> </w:t>
      </w:r>
      <w:r>
        <w:rPr>
          <w:iCs/>
          <w:i/>
        </w:rPr>
        <w:t xml:space="preserve">śap</w:t>
      </w:r>
      <w:r>
        <w:t xml:space="preserve"> </w:t>
      </w:r>
      <w:r>
        <w:t xml:space="preserve">becomes the later form by</w:t>
      </w:r>
      <w:r>
        <w:t xml:space="preserve"> </w:t>
      </w:r>
      <w:r>
        <w:rPr>
          <w:iCs/>
          <w:i/>
        </w:rPr>
        <w:t xml:space="preserve">ato guṇe</w:t>
      </w:r>
      <w:r>
        <w:t xml:space="preserve"> </w:t>
      </w:r>
      <w:r>
        <w:t xml:space="preserve">(Pā. 6-1-97), acute by</w:t>
      </w:r>
      <w:r>
        <w:t xml:space="preserve"> </w:t>
      </w:r>
      <w:r>
        <w:rPr>
          <w:iCs/>
          <w:i/>
        </w:rPr>
        <w:t xml:space="preserve">ekādeśa udāttena</w:t>
      </w:r>
      <w:r>
        <w:t xml:space="preserve">, and again the later form [with</w:t>
      </w:r>
      <w:r>
        <w:t xml:space="preserve"> </w:t>
      </w:r>
      <w:r>
        <w:rPr>
          <w:iCs/>
          <w:i/>
        </w:rPr>
        <w:t xml:space="preserve">śatṛ</w:t>
      </w:r>
      <w:r>
        <w:t xml:space="preserve">], likewise acute, so in</w:t>
      </w:r>
      <w:r>
        <w:t xml:space="preserve"> </w:t>
      </w:r>
      <w:r>
        <w:rPr>
          <w:iCs/>
          <w:i/>
        </w:rPr>
        <w:t xml:space="preserve">devayat</w:t>
      </w:r>
      <w:r>
        <w:t xml:space="preserve"> </w:t>
      </w:r>
      <w:r>
        <w:t xml:space="preserve">the</w:t>
      </w:r>
      <w:r>
        <w:t xml:space="preserve"> </w:t>
      </w:r>
      <w:r>
        <w:rPr>
          <w:iCs/>
          <w:i/>
        </w:rPr>
        <w:t xml:space="preserve">śatṛ</w:t>
      </w:r>
      <w:r>
        <w:t xml:space="preserve"> </w:t>
      </w:r>
      <w:r>
        <w:t xml:space="preserve">stands acute; then</w:t>
      </w:r>
      <w:r>
        <w:t xml:space="preserve"> </w:t>
      </w:r>
      <w:r>
        <w:rPr>
          <w:iCs/>
          <w:i/>
        </w:rPr>
        <w:t xml:space="preserve">ugitaś ca</w:t>
      </w:r>
      <w:r>
        <w:t xml:space="preserve"> </w:t>
      </w:r>
      <w:r>
        <w:t xml:space="preserve">(Pā. 6-3-45 [as printed; for 4-1-6]) —</w:t>
      </w:r>
      <w:r>
        <w:t xml:space="preserve"> </w:t>
      </w:r>
      <w:r>
        <w:rPr>
          <w:iCs/>
          <w:i/>
        </w:rPr>
        <w:t xml:space="preserve">ṅīp</w:t>
      </w:r>
      <w:r>
        <w:t xml:space="preserve"> </w:t>
      </w:r>
      <w:r>
        <w:t xml:space="preserve">in the feminine; the print notes that</w:t>
      </w:r>
      <w:r>
        <w:t xml:space="preserve"> </w:t>
      </w:r>
      <w:r>
        <w:rPr>
          <w:iCs/>
          <w:i/>
        </w:rPr>
        <w:t xml:space="preserve">ekādeśa udāttenodāttaḥ</w:t>
      </w:r>
      <w:r>
        <w:t xml:space="preserve"> </w:t>
      </w:r>
      <w:r>
        <w:t xml:space="preserve">(Pā. 8-2-5) is in the second</w:t>
      </w:r>
      <w:r>
        <w:t xml:space="preserve"> </w:t>
      </w:r>
      <w:r>
        <w:rPr>
          <w:iCs/>
          <w:i/>
        </w:rPr>
        <w:t xml:space="preserve">pāda</w:t>
      </w:r>
      <w:r>
        <w:t xml:space="preserve"> </w:t>
      </w:r>
      <w:r>
        <w:t xml:space="preserve">of the eighth</w:t>
      </w:r>
      <w:r>
        <w:t xml:space="preserve"> </w:t>
      </w:r>
      <w:r>
        <w:rPr>
          <w:iCs/>
          <w:i/>
        </w:rPr>
        <w:t xml:space="preserve">adhyāya</w:t>
      </w:r>
      <w:r>
        <w:t xml:space="preserve">, so that when the work of the seven</w:t>
      </w:r>
      <w:r>
        <w:t xml:space="preserve"> </w:t>
      </w:r>
      <w:r>
        <w:rPr>
          <w:iCs/>
          <w:i/>
        </w:rPr>
        <w:t xml:space="preserve">adhyāyas</w:t>
      </w:r>
      <w:r>
        <w:t xml:space="preserve"> </w:t>
      </w:r>
      <w:r>
        <w:t xml:space="preserve">is done by</w:t>
      </w:r>
      <w:r>
        <w:t xml:space="preserve"> </w:t>
      </w:r>
      <w:r>
        <w:rPr>
          <w:iCs/>
          <w:i/>
        </w:rPr>
        <w:t xml:space="preserve">śaturanumo nadyajādī</w:t>
      </w:r>
      <w:r>
        <w:t xml:space="preserve"> </w:t>
      </w:r>
      <w:r>
        <w:t xml:space="preserve">(Pā. 6-1-173),</w:t>
      </w:r>
      <w:r>
        <w:t xml:space="preserve"> </w:t>
      </w:r>
      <w:r>
        <w:rPr>
          <w:iCs/>
          <w:i/>
        </w:rPr>
        <w:t xml:space="preserve">pūrvatrāsiddham</w:t>
      </w:r>
      <w:r>
        <w:t xml:space="preserve"> </w:t>
      </w:r>
      <w:r>
        <w:t xml:space="preserve">(Pā. 8-2-1): when the work of the sixth</w:t>
      </w:r>
      <w:r>
        <w:t xml:space="preserve"> </w:t>
      </w:r>
      <w:r>
        <w:rPr>
          <w:iCs/>
          <w:i/>
        </w:rPr>
        <w:t xml:space="preserve">adhyāya</w:t>
      </w:r>
      <w:r>
        <w:t xml:space="preserve"> </w:t>
      </w:r>
      <w:r>
        <w:t xml:space="preserve">is done, the later [eighth-</w:t>
      </w:r>
      <w:r>
        <w:rPr>
          <w:iCs/>
          <w:i/>
        </w:rPr>
        <w:t xml:space="preserve">adhyāya</w:t>
      </w:r>
      <w:r>
        <w:t xml:space="preserve">] rules are</w:t>
      </w:r>
      <w:r>
        <w:t xml:space="preserve"> </w:t>
      </w:r>
      <w:r>
        <w:rPr>
          <w:iCs/>
          <w:i/>
        </w:rPr>
        <w:t xml:space="preserve">asiddha</w:t>
      </w:r>
      <w:r>
        <w:t xml:space="preserve">, so one would expect the single-substitute accent to be</w:t>
      </w:r>
      <w:r>
        <w:t xml:space="preserve"> </w:t>
      </w:r>
      <w:r>
        <w:rPr>
          <w:iCs/>
          <w:i/>
        </w:rPr>
        <w:t xml:space="preserve">asiddha</w:t>
      </w:r>
      <w:r>
        <w:t xml:space="preserve">; but the Mahābhāṣya on</w:t>
      </w:r>
      <w:r>
        <w:t xml:space="preserve"> </w:t>
      </w:r>
      <w:r>
        <w:rPr>
          <w:iCs/>
          <w:i/>
        </w:rPr>
        <w:t xml:space="preserve">svarito vānudātte padādau</w:t>
      </w:r>
      <w:r>
        <w:t xml:space="preserve"> </w:t>
      </w:r>
      <w:r>
        <w:t xml:space="preserve">(Pā. 8-2-6) —</w:t>
      </w:r>
      <w:r>
        <w:t xml:space="preserve"> </w:t>
      </w:r>
      <w:r>
        <w:t xml:space="preserve">“</w:t>
      </w:r>
      <w:r>
        <w:rPr>
          <w:iCs/>
          <w:i/>
        </w:rPr>
        <w:t xml:space="preserve">ekādeśasvaro ’ntaraṅgaḥ ayavāyāvekādeśa śatṛsvaraikānudāttasarvānudāttārtham</w:t>
      </w:r>
      <w:r>
        <w:t xml:space="preserve">”</w:t>
      </w:r>
      <w:r>
        <w:t xml:space="preserve"> </w:t>
      </w:r>
      <w:r>
        <w:t xml:space="preserve">[as printed] — says that the single-substitute accent is established when the accent of the</w:t>
      </w:r>
      <w:r>
        <w:t xml:space="preserve"> </w:t>
      </w:r>
      <w:r>
        <w:rPr>
          <w:iCs/>
          <w:i/>
        </w:rPr>
        <w:t xml:space="preserve">śatṛ</w:t>
      </w:r>
      <w:r>
        <w:t xml:space="preserve"> </w:t>
      </w:r>
      <w:r>
        <w:t xml:space="preserve">is made the cause; and since the word ends in</w:t>
      </w:r>
      <w:r>
        <w:t xml:space="preserve"> </w:t>
      </w:r>
      <w:r>
        <w:rPr>
          <w:iCs/>
          <w:i/>
        </w:rPr>
        <w:t xml:space="preserve">śatṛ</w:t>
      </w:r>
      <w:r>
        <w:t xml:space="preserve"> </w:t>
      </w:r>
      <w:r>
        <w:t xml:space="preserve">it is final-acute; so</w:t>
      </w:r>
      <w:r>
        <w:t xml:space="preserve"> </w:t>
      </w:r>
      <w:r>
        <w:rPr>
          <w:iCs/>
          <w:i/>
        </w:rPr>
        <w:t xml:space="preserve">śaturanumo nadyajādī</w:t>
      </w:r>
      <w:r>
        <w:t xml:space="preserve"> </w:t>
      </w:r>
      <w:r>
        <w:t xml:space="preserve">gives the acute to the ending.</w:t>
      </w:r>
      <w:r>
        <w:t xml:space="preserve"> </w:t>
      </w:r>
      <w:r>
        <w:t xml:space="preserve">-</w:t>
      </w:r>
      <w:r>
        <w:t xml:space="preserve"> </w:t>
      </w:r>
      <w:r>
        <w:rPr>
          <w:bCs/>
          <w:b/>
        </w:rPr>
        <w:t xml:space="preserve">sūktebhiḥ</w:t>
      </w:r>
      <w:r>
        <w:t xml:space="preserve"> </w:t>
      </w:r>
      <w:r>
        <w:t xml:space="preserve">(p. 182): root</w:t>
      </w:r>
      <w:r>
        <w:t xml:space="preserve"> </w:t>
      </w:r>
      <w:r>
        <w:rPr>
          <w:iCs/>
          <w:i/>
        </w:rPr>
        <w:t xml:space="preserve">vaca paribhāṣaṇe</w:t>
      </w:r>
      <w:r>
        <w:t xml:space="preserve">;</w:t>
      </w:r>
      <w:r>
        <w:t xml:space="preserve"> </w:t>
      </w:r>
      <w:r>
        <w:rPr>
          <w:iCs/>
          <w:i/>
        </w:rPr>
        <w:t xml:space="preserve">ktic ktau ca saṃjñāyām</w:t>
      </w:r>
      <w:r>
        <w:t xml:space="preserve"> </w:t>
      </w:r>
      <w:r>
        <w:t xml:space="preserve">— क्तिच्क्तौ च संज्ञायाम् —</w:t>
      </w:r>
      <w:r>
        <w:t xml:space="preserve"> </w:t>
      </w:r>
      <w:r>
        <w:rPr>
          <w:iCs/>
          <w:i/>
        </w:rPr>
        <w:t xml:space="preserve">ktic</w:t>
      </w:r>
      <w:r>
        <w:t xml:space="preserve">;</w:t>
      </w:r>
      <w:r>
        <w:t xml:space="preserve"> </w:t>
      </w:r>
      <w:r>
        <w:rPr>
          <w:iCs/>
          <w:i/>
        </w:rPr>
        <w:t xml:space="preserve">vacisvapiyajādīnāṃ kiti</w:t>
      </w:r>
      <w:r>
        <w:t xml:space="preserve"> </w:t>
      </w:r>
      <w:r>
        <w:t xml:space="preserve">—</w:t>
      </w:r>
      <w:r>
        <w:t xml:space="preserve"> </w:t>
      </w:r>
      <w:r>
        <w:rPr>
          <w:iCs/>
          <w:i/>
        </w:rPr>
        <w:t xml:space="preserve">saṃprasāraṇa</w:t>
      </w:r>
      <w:r>
        <w:t xml:space="preserve">;</w:t>
      </w:r>
      <w:r>
        <w:t xml:space="preserve"> </w:t>
      </w:r>
      <w:r>
        <w:rPr>
          <w:iCs/>
          <w:i/>
        </w:rPr>
        <w:t xml:space="preserve">su</w:t>
      </w:r>
      <w:r>
        <w:t xml:space="preserve"> </w:t>
      </w:r>
      <w:r>
        <w:t xml:space="preserve">as preverb;</w:t>
      </w:r>
      <w:r>
        <w:t xml:space="preserve"> </w:t>
      </w:r>
      <w:r>
        <w:rPr>
          <w:iCs/>
          <w:i/>
        </w:rPr>
        <w:t xml:space="preserve">su + ukta</w:t>
      </w:r>
      <w:r>
        <w:t xml:space="preserve">;</w:t>
      </w:r>
      <w:r>
        <w:t xml:space="preserve"> </w:t>
      </w:r>
      <w:r>
        <w:rPr>
          <w:iCs/>
          <w:i/>
        </w:rPr>
        <w:t xml:space="preserve">savarṇadīrgha</w:t>
      </w:r>
      <w:r>
        <w:t xml:space="preserve">;</w:t>
      </w:r>
      <w:r>
        <w:t xml:space="preserve"> </w:t>
      </w:r>
      <w:r>
        <w:rPr>
          <w:iCs/>
          <w:i/>
        </w:rPr>
        <w:t xml:space="preserve">coḥ kuḥ</w:t>
      </w:r>
      <w:r>
        <w:t xml:space="preserve"> </w:t>
      </w:r>
      <w:r>
        <w:t xml:space="preserve">—</w:t>
      </w:r>
      <w:r>
        <w:t xml:space="preserve"> </w:t>
      </w:r>
      <w:r>
        <w:rPr>
          <w:iCs/>
          <w:i/>
        </w:rPr>
        <w:t xml:space="preserve">c</w:t>
      </w:r>
      <w:r>
        <w:t xml:space="preserve"> </w:t>
      </w:r>
      <w:r>
        <w:t xml:space="preserve">→</w:t>
      </w:r>
      <w:r>
        <w:t xml:space="preserve"> </w:t>
      </w:r>
      <w:r>
        <w:rPr>
          <w:iCs/>
          <w:i/>
        </w:rPr>
        <w:t xml:space="preserve">k</w:t>
      </w:r>
      <w:r>
        <w:t xml:space="preserve">:</w:t>
      </w:r>
      <w:r>
        <w:t xml:space="preserve"> </w:t>
      </w:r>
      <w:r>
        <w:rPr>
          <w:iCs/>
          <w:i/>
        </w:rPr>
        <w:t xml:space="preserve">sūkta</w:t>
      </w:r>
      <w:r>
        <w:t xml:space="preserve">;</w:t>
      </w:r>
      <w:r>
        <w:t xml:space="preserve"> </w:t>
      </w:r>
      <w:r>
        <w:rPr>
          <w:iCs/>
          <w:i/>
        </w:rPr>
        <w:t xml:space="preserve">bhis</w:t>
      </w:r>
      <w:r>
        <w:t xml:space="preserve"> </w:t>
      </w:r>
      <w:r>
        <w:t xml:space="preserve">does not take</w:t>
      </w:r>
      <w:r>
        <w:t xml:space="preserve"> </w:t>
      </w:r>
      <w:r>
        <w:rPr>
          <w:iCs/>
          <w:i/>
        </w:rPr>
        <w:t xml:space="preserve">ais</w:t>
      </w:r>
      <w:r>
        <w:t xml:space="preserve">, by the Vedic</w:t>
      </w:r>
      <w:r>
        <w:t xml:space="preserve"> </w:t>
      </w:r>
      <w:r>
        <w:rPr>
          <w:iCs/>
          <w:i/>
        </w:rPr>
        <w:t xml:space="preserve">bahulam</w:t>
      </w:r>
      <w:r>
        <w:t xml:space="preserve">;</w:t>
      </w:r>
      <w:r>
        <w:t xml:space="preserve"> </w:t>
      </w:r>
      <w:r>
        <w:rPr>
          <w:iCs/>
          <w:i/>
        </w:rPr>
        <w:t xml:space="preserve">thāthaghañktājabitrakāṇām</w:t>
      </w:r>
      <w:r>
        <w:t xml:space="preserve">: final-acute of the later member.</w:t>
      </w:r>
      <w:r>
        <w:t xml:space="preserve"> </w:t>
      </w:r>
      <w:r>
        <w:t xml:space="preserve">-</w:t>
      </w:r>
      <w:r>
        <w:t xml:space="preserve"> </w:t>
      </w:r>
      <w:r>
        <w:rPr>
          <w:bCs/>
          <w:b/>
        </w:rPr>
        <w:t xml:space="preserve">īḷate</w:t>
      </w:r>
      <w:r>
        <w:t xml:space="preserve">: root</w:t>
      </w:r>
      <w:r>
        <w:t xml:space="preserve"> </w:t>
      </w:r>
      <w:r>
        <w:rPr>
          <w:iCs/>
          <w:i/>
        </w:rPr>
        <w:t xml:space="preserve">īḍa stutau</w:t>
      </w:r>
      <w:r>
        <w:t xml:space="preserve">,</w:t>
      </w:r>
      <w:r>
        <w:t xml:space="preserve"> </w:t>
      </w:r>
      <w:r>
        <w:rPr>
          <w:iCs/>
          <w:i/>
        </w:rPr>
        <w:t xml:space="preserve">adādi</w:t>
      </w:r>
      <w:r>
        <w:t xml:space="preserve">,</w:t>
      </w:r>
      <w:r>
        <w:t xml:space="preserve"> </w:t>
      </w:r>
      <w:r>
        <w:rPr>
          <w:iCs/>
          <w:i/>
        </w:rPr>
        <w:t xml:space="preserve">anudāttet</w:t>
      </w:r>
      <w:r>
        <w:t xml:space="preserve">; the</w:t>
      </w:r>
      <w:r>
        <w:t xml:space="preserve"> </w:t>
      </w:r>
      <w:r>
        <w:rPr>
          <w:iCs/>
          <w:i/>
        </w:rPr>
        <w:t xml:space="preserve">ātmanepada</w:t>
      </w:r>
      <w:r>
        <w:t xml:space="preserve"> </w:t>
      </w:r>
      <w:r>
        <w:t xml:space="preserve">ending</w:t>
      </w:r>
      <w:r>
        <w:t xml:space="preserve"> </w:t>
      </w:r>
      <w:r>
        <w:rPr>
          <w:iCs/>
          <w:i/>
        </w:rPr>
        <w:t xml:space="preserve">ta</w:t>
      </w:r>
      <w:r>
        <w:t xml:space="preserve">,</w:t>
      </w:r>
      <w:r>
        <w:t xml:space="preserve"> </w:t>
      </w:r>
      <w:r>
        <w:rPr>
          <w:iCs/>
          <w:i/>
        </w:rPr>
        <w:t xml:space="preserve">e</w:t>
      </w:r>
      <w:r>
        <w:t xml:space="preserve"> </w:t>
      </w:r>
      <w:r>
        <w:t xml:space="preserve">by</w:t>
      </w:r>
      <w:r>
        <w:t xml:space="preserve"> </w:t>
      </w:r>
      <w:r>
        <w:rPr>
          <w:iCs/>
          <w:i/>
        </w:rPr>
        <w:t xml:space="preserve">ṭita ātmanepadānāṃ ṭere</w:t>
      </w:r>
      <w:r>
        <w:t xml:space="preserve">;</w:t>
      </w:r>
      <w:r>
        <w:t xml:space="preserve"> </w:t>
      </w:r>
      <w:r>
        <w:rPr>
          <w:iCs/>
          <w:i/>
        </w:rPr>
        <w:t xml:space="preserve">śap</w:t>
      </w:r>
      <w:r>
        <w:t xml:space="preserve">; the</w:t>
      </w:r>
      <w:r>
        <w:t xml:space="preserve"> </w:t>
      </w:r>
      <w:r>
        <w:rPr>
          <w:iCs/>
          <w:i/>
        </w:rPr>
        <w:t xml:space="preserve">ḍ</w:t>
      </w:r>
      <w:r>
        <w:t xml:space="preserve"> </w:t>
      </w:r>
      <w:r>
        <w:t xml:space="preserve">→</w:t>
      </w:r>
      <w:r>
        <w:t xml:space="preserve"> </w:t>
      </w:r>
      <w:r>
        <w:rPr>
          <w:iCs/>
          <w:i/>
        </w:rPr>
        <w:t xml:space="preserve">ḷ</w:t>
      </w:r>
      <w:r>
        <w:t xml:space="preserve"> </w:t>
      </w:r>
      <w:r>
        <w:t xml:space="preserve">in the Bahvṛca tradition (</w:t>
      </w:r>
      <w:r>
        <w:rPr>
          <w:iCs/>
          <w:i/>
        </w:rPr>
        <w:t xml:space="preserve">ajmadhyasthaḍakārasya…</w:t>
      </w:r>
      <w:r>
        <w:t xml:space="preserve">, as above at Sūkta 33);</w:t>
      </w:r>
      <w:r>
        <w:t xml:space="preserve"> </w:t>
      </w:r>
      <w:r>
        <w:rPr>
          <w:iCs/>
          <w:i/>
        </w:rPr>
        <w:t xml:space="preserve">ādiprabhṛtibhyaḥ śapaḥ</w:t>
      </w:r>
      <w:r>
        <w:t xml:space="preserve">:</w:t>
      </w:r>
      <w:r>
        <w:t xml:space="preserve"> </w:t>
      </w:r>
      <w:r>
        <w:rPr>
          <w:iCs/>
          <w:i/>
        </w:rPr>
        <w:t xml:space="preserve">luk</w:t>
      </w:r>
      <w:r>
        <w:t xml:space="preserve"> </w:t>
      </w:r>
      <w:r>
        <w:t xml:space="preserve">of</w:t>
      </w:r>
      <w:r>
        <w:t xml:space="preserve"> </w:t>
      </w:r>
      <w:r>
        <w:rPr>
          <w:iCs/>
          <w:i/>
        </w:rPr>
        <w:t xml:space="preserve">śap</w:t>
      </w:r>
      <w:r>
        <w:t xml:space="preserve">; the</w:t>
      </w:r>
      <w:r>
        <w:t xml:space="preserve"> </w:t>
      </w:r>
      <w:r>
        <w:rPr>
          <w:iCs/>
          <w:i/>
        </w:rPr>
        <w:t xml:space="preserve">lasārvadhātuka</w:t>
      </w:r>
      <w:r>
        <w:t xml:space="preserve"> </w:t>
      </w:r>
      <w:r>
        <w:rPr>
          <w:iCs/>
          <w:i/>
        </w:rPr>
        <w:t xml:space="preserve">ta</w:t>
      </w:r>
      <w:r>
        <w:t xml:space="preserve"> </w:t>
      </w:r>
      <w:r>
        <w:t xml:space="preserve">stands after an</w:t>
      </w:r>
      <w:r>
        <w:t xml:space="preserve"> </w:t>
      </w:r>
      <w:r>
        <w:rPr>
          <w:iCs/>
          <w:i/>
        </w:rPr>
        <w:t xml:space="preserve">anudāttet</w:t>
      </w:r>
      <w:r>
        <w:t xml:space="preserve"> </w:t>
      </w:r>
      <w:r>
        <w:t xml:space="preserve">root, hence</w:t>
      </w:r>
      <w:r>
        <w:t xml:space="preserve"> </w:t>
      </w:r>
      <w:r>
        <w:rPr>
          <w:iCs/>
          <w:i/>
        </w:rPr>
        <w:t xml:space="preserve">tāsyanudāttenṅidadupadeśāt…</w:t>
      </w:r>
      <w:r>
        <w:t xml:space="preserve"> </w:t>
      </w:r>
      <w:r>
        <w:t xml:space="preserve">makes it unaccented; but the relative word</w:t>
      </w:r>
      <w:r>
        <w:t xml:space="preserve"> </w:t>
      </w:r>
      <w:r>
        <w:rPr>
          <w:iCs/>
          <w:i/>
        </w:rPr>
        <w:t xml:space="preserve">yam</w:t>
      </w:r>
      <w:r>
        <w:t xml:space="preserve"> </w:t>
      </w:r>
      <w:r>
        <w:t xml:space="preserve">is connected, so by</w:t>
      </w:r>
      <w:r>
        <w:t xml:space="preserve"> </w:t>
      </w:r>
      <w:r>
        <w:rPr>
          <w:iCs/>
          <w:i/>
        </w:rPr>
        <w:t xml:space="preserve">yadvṛttānityam</w:t>
      </w:r>
      <w:r>
        <w:t xml:space="preserve"> </w:t>
      </w:r>
      <w:r>
        <w:t xml:space="preserve">[</w:t>
      </w:r>
      <w:r>
        <w:rPr>
          <w:iCs/>
          <w:i/>
        </w:rPr>
        <w:t xml:space="preserve">yadvṛttayogād anighātaḥ</w:t>
      </w:r>
      <w:r>
        <w:t xml:space="preserve">] the lowering is prevented and the root’s accent stands. Rik 1 ends here (</w:t>
      </w:r>
      <w:r>
        <w:rPr>
          <w:iCs/>
          <w:i/>
        </w:rPr>
        <w:t xml:space="preserve">|| 1 ||</w:t>
      </w:r>
      <w:r>
        <w:t xml:space="preserve">).</w:t>
      </w:r>
    </w:p>
    <w:p>
      <w:r>
        <w:pict>
          <v:rect style="width:0;height:1.5pt" o:hralign="center" o:hrstd="t" o:hr="t"/>
        </w:pict>
      </w:r>
    </w:p>
    <w:bookmarkEnd w:id="169"/>
    <w:bookmarkStart w:id="170" w:name="rik-36.2-pp.-183186-pdf-197200"/>
    <w:p>
      <w:pPr>
        <w:pStyle w:val="Heading3"/>
      </w:pPr>
      <w:r>
        <w:t xml:space="preserve">Rik 36.2 (pp. 183–186, PDF 197–200)</w:t>
      </w:r>
    </w:p>
    <w:p>
      <w:pPr>
        <w:pStyle w:val="FirstParagraph"/>
      </w:pPr>
      <w:r>
        <w:rPr>
          <w:bCs/>
          <w:b/>
        </w:rPr>
        <w:t xml:space="preserve">Saṃhitā-pāṭha</w:t>
      </w:r>
      <w:r>
        <w:t xml:space="preserve"> </w:t>
      </w:r>
      <w:r>
        <w:rPr>
          <w:iCs/>
          <w:i/>
        </w:rPr>
        <w:t xml:space="preserve">(p. 183)</w:t>
      </w:r>
    </w:p>
    <w:p>
      <w:pPr>
        <w:pStyle w:val="BlockText"/>
      </w:pPr>
      <w:r>
        <w:t xml:space="preserve">जना॑सो अ॒ग्निं द॑धिरे सहो॒वृधं॑ ह॒विष्म॑न्तो विधेम ते ।</w:t>
      </w:r>
      <w:r>
        <w:t xml:space="preserve"> </w:t>
      </w:r>
      <w:r>
        <w:t xml:space="preserve">स त्वं नो॑ अ॒द्य सु॒मना॑ इ॒हावि॒ता भवा॒ वाजे॑षु सन्त्य ॥ २ ॥</w:t>
      </w:r>
    </w:p>
    <w:p>
      <w:pPr>
        <w:pStyle w:val="FirstParagraph"/>
      </w:pPr>
      <w:r>
        <w:rPr>
          <w:iCs/>
          <w:i/>
        </w:rPr>
        <w:t xml:space="preserve">jánāso agníṃ dadhire sahovṛ́dhaṃ havíṣmanto vidhema te |</w:t>
      </w:r>
      <w:r>
        <w:t xml:space="preserve"> </w:t>
      </w:r>
      <w:r>
        <w:rPr>
          <w:iCs/>
          <w:i/>
        </w:rPr>
        <w:t xml:space="preserve">sa tváṃ no adyá sumánā ihā́vitā́ bhavā vā́jeṣu santya || 2 ||</w:t>
      </w:r>
    </w:p>
    <w:p>
      <w:pPr>
        <w:pStyle w:val="BodyText"/>
      </w:pPr>
      <w:r>
        <w:rPr>
          <w:iCs/>
          <w:i/>
        </w:rPr>
        <w:t xml:space="preserve">(Saṃhitā accents as printed; Pada unaccented. In</w:t>
      </w:r>
      <w:r>
        <w:t xml:space="preserve"> </w:t>
      </w:r>
      <w:r>
        <w:t xml:space="preserve">janāso</w:t>
      </w:r>
      <w:r>
        <w:t xml:space="preserve"> </w:t>
      </w:r>
      <w:r>
        <w:rPr>
          <w:iCs/>
          <w:i/>
        </w:rPr>
        <w:t xml:space="preserve">the print has the stroke above</w:t>
      </w:r>
      <w:r>
        <w:t xml:space="preserve"> </w:t>
      </w:r>
      <w:r>
        <w:t xml:space="preserve">nā</w:t>
      </w:r>
      <w:r>
        <w:t xml:space="preserve"> </w:t>
      </w:r>
      <w:r>
        <w:rPr>
          <w:iCs/>
          <w:i/>
        </w:rPr>
        <w:t xml:space="preserve">and no mark below</w:t>
      </w:r>
      <w:r>
        <w:t xml:space="preserve"> </w:t>
      </w:r>
      <w:r>
        <w:t xml:space="preserve">ja</w:t>
      </w:r>
      <w:r>
        <w:rPr>
          <w:iCs/>
          <w:i/>
        </w:rPr>
        <w:t xml:space="preserve">; reproduced as printed.</w:t>
      </w:r>
      <w:r>
        <w:rPr>
          <w:iCs/>
          <w:i/>
        </w:rPr>
        <w:t xml:space="preserve"> </w:t>
      </w:r>
      <w:r>
        <w:rPr>
          <w:iCs/>
          <w:i/>
        </w:rPr>
        <w:t xml:space="preserve">“</w:t>
      </w:r>
      <w:r>
        <w:rPr>
          <w:iCs/>
          <w:i/>
        </w:rPr>
        <w:t xml:space="preserve">bhavā vājeṣu</w:t>
      </w:r>
      <w:r>
        <w:rPr>
          <w:iCs/>
          <w:i/>
        </w:rPr>
        <w:t xml:space="preserve">”</w:t>
      </w:r>
      <w:r>
        <w:rPr>
          <w:iCs/>
          <w:i/>
        </w:rPr>
        <w:t xml:space="preserve"> </w:t>
      </w:r>
      <w:r>
        <w:rPr>
          <w:iCs/>
          <w:i/>
        </w:rPr>
        <w:t xml:space="preserve">is printed run together, ಭವಾವಾಜೇಷು.)</w:t>
      </w:r>
    </w:p>
    <w:p>
      <w:pPr>
        <w:pStyle w:val="BodyText"/>
      </w:pPr>
      <w:r>
        <w:rPr>
          <w:bCs/>
          <w:b/>
        </w:rPr>
        <w:t xml:space="preserve">Pada-pāṭha</w:t>
      </w:r>
      <w:r>
        <w:t xml:space="preserve"> </w:t>
      </w:r>
      <w:r>
        <w:rPr>
          <w:iCs/>
          <w:i/>
        </w:rPr>
        <w:t xml:space="preserve">(p. 183)</w:t>
      </w:r>
    </w:p>
    <w:p>
      <w:pPr>
        <w:pStyle w:val="BlockText"/>
      </w:pPr>
      <w:r>
        <w:t xml:space="preserve">जनासः । अग्निम् । दधिरे । सहःऽवृधम् । हविष्मन्तः । विधेम । ते ॥</w:t>
      </w:r>
      <w:r>
        <w:t xml:space="preserve"> </w:t>
      </w:r>
      <w:r>
        <w:t xml:space="preserve">सः । त्वम् । नः । अद्य । सुऽमनाः । इह । अविता । भव । वाजेषु । सन्त्य ॥ २ ॥</w:t>
      </w:r>
    </w:p>
    <w:p>
      <w:pPr>
        <w:pStyle w:val="FirstParagraph"/>
      </w:pPr>
      <w:r>
        <w:rPr>
          <w:iCs/>
          <w:i/>
        </w:rPr>
        <w:t xml:space="preserve">janāsaḥ | agnim | dadhire | sahaḥ-vṛdham | haviṣmantaḥ | vidhema | te ||</w:t>
      </w:r>
      <w:r>
        <w:t xml:space="preserve"> </w:t>
      </w:r>
      <w:r>
        <w:rPr>
          <w:iCs/>
          <w:i/>
        </w:rPr>
        <w:t xml:space="preserve">saḥ | tvam | naḥ | adya | su-manāḥ | iha | avitā | bhava | vājeṣu | santya || 2 ||</w:t>
      </w:r>
    </w:p>
    <w:p>
      <w:pPr>
        <w:pStyle w:val="BodyText"/>
      </w:pPr>
      <w:r>
        <w:rPr>
          <w:bCs/>
          <w:b/>
        </w:rPr>
        <w:t xml:space="preserve">Sāyaṇa-bhāṣya</w:t>
      </w:r>
      <w:r>
        <w:t xml:space="preserve"> </w:t>
      </w:r>
      <w:r>
        <w:rPr>
          <w:iCs/>
          <w:i/>
        </w:rPr>
        <w:t xml:space="preserve">(p. 183, in full)</w:t>
      </w:r>
    </w:p>
    <w:p>
      <w:pPr>
        <w:pStyle w:val="BlockText"/>
      </w:pPr>
      <w:r>
        <w:t xml:space="preserve">जनासोऽनुष्ठातारो जनाः सहोवृधं बलस्य वर्धयितारमग्निं दधिरे । धृतवन्तः । हविष्मन्तो हविर्युक्ता वयं हे अग्ने ते त्वां विधेम । परिचरेम । विधतिः परिचरणकर्मा । विधेम सपर्यतीति परिचरणकर्मसु पठितत्वात् । वाजेष्वन्नेषु सन्त्य दानशील हे अग्ने स त्वमद्यास्मिन्दिन इह कर्मणि नोऽस्मान्प्रति सुमनाः शोभनमनस्कोऽविता रक्षिता भव ॥</w:t>
      </w:r>
    </w:p>
    <w:p>
      <w:pPr>
        <w:pStyle w:val="FirstParagraph"/>
      </w:pPr>
      <w:r>
        <w:rPr>
          <w:iCs/>
          <w:i/>
        </w:rPr>
        <w:t xml:space="preserve">janāso ’nuṣṭhātāro janāḥ sahovṛdhaṃ balasya vardhayitāram agniṃ dadhire | dhṛtavantaḥ | haviṣmanto havir yuktā vayaṃ he agne te tvāṃ vidhema | paricarema | vidhatiḥ paricaraṇakarmā | vidhema saparyatīti paricaraṇakarmasu paṭhitatvāt | vājeṣv anneṣu santya dānaśīla he agne sa tvam adyāsmin dina iha karmaṇi no ’smān prati sumanāḥ śobhanamanasko ’vitā rakṣitā bhava ||</w:t>
      </w:r>
    </w:p>
    <w:p>
      <w:pPr>
        <w:pStyle w:val="BodyText"/>
      </w:pPr>
      <w:r>
        <w:rPr>
          <w:bCs/>
          <w:b/>
        </w:rPr>
        <w:t xml:space="preserve">Translation:</w:t>
      </w:r>
      <w:r>
        <w:t xml:space="preserve"> </w:t>
      </w:r>
      <w:r>
        <w:t xml:space="preserve">“</w:t>
      </w:r>
      <w:r>
        <w:rPr>
          <w:iCs/>
          <w:i/>
        </w:rPr>
        <w:t xml:space="preserve">Janāsaḥ</w:t>
      </w:r>
      <w:r>
        <w:t xml:space="preserve"> </w:t>
      </w:r>
      <w:r>
        <w:t xml:space="preserve">— the people, the performers —</w:t>
      </w:r>
      <w:r>
        <w:t xml:space="preserve"> </w:t>
      </w:r>
      <w:r>
        <w:rPr>
          <w:iCs/>
          <w:i/>
        </w:rPr>
        <w:t xml:space="preserve">dadhire</w:t>
      </w:r>
      <w:r>
        <w:t xml:space="preserve"> </w:t>
      </w:r>
      <w:r>
        <w:t xml:space="preserve">— have taken up (</w:t>
      </w:r>
      <w:r>
        <w:rPr>
          <w:iCs/>
          <w:i/>
        </w:rPr>
        <w:t xml:space="preserve">dhṛtavantaḥ</w:t>
      </w:r>
      <w:r>
        <w:t xml:space="preserve">) Agni, the</w:t>
      </w:r>
      <w:r>
        <w:t xml:space="preserve"> </w:t>
      </w:r>
      <w:r>
        <w:rPr>
          <w:iCs/>
          <w:i/>
        </w:rPr>
        <w:t xml:space="preserve">sahovṛdham</w:t>
      </w:r>
      <w:r>
        <w:t xml:space="preserve">, the increaser of strength. We,</w:t>
      </w:r>
      <w:r>
        <w:t xml:space="preserve"> </w:t>
      </w:r>
      <w:r>
        <w:rPr>
          <w:iCs/>
          <w:i/>
        </w:rPr>
        <w:t xml:space="preserve">haviṣmantaḥ</w:t>
      </w:r>
      <w:r>
        <w:t xml:space="preserve">, furnished with oblations, O Agni,</w:t>
      </w:r>
      <w:r>
        <w:t xml:space="preserve"> </w:t>
      </w:r>
      <w:r>
        <w:rPr>
          <w:iCs/>
          <w:i/>
        </w:rPr>
        <w:t xml:space="preserve">te vidhema</w:t>
      </w:r>
      <w:r>
        <w:t xml:space="preserve"> </w:t>
      </w:r>
      <w:r>
        <w:t xml:space="preserve">— would serve you, wait on you (</w:t>
      </w:r>
      <w:r>
        <w:t xml:space="preserve">‘</w:t>
      </w:r>
      <w:r>
        <w:rPr>
          <w:iCs/>
          <w:i/>
        </w:rPr>
        <w:t xml:space="preserve">vidhati</w:t>
      </w:r>
      <w:r>
        <w:t xml:space="preserve">’</w:t>
      </w:r>
      <w:r>
        <w:t xml:space="preserve"> </w:t>
      </w:r>
      <w:r>
        <w:t xml:space="preserve">being a word of serving;</w:t>
      </w:r>
      <w:r>
        <w:t xml:space="preserve"> </w:t>
      </w:r>
      <w:r>
        <w:t xml:space="preserve">‘</w:t>
      </w:r>
      <w:r>
        <w:rPr>
          <w:iCs/>
          <w:i/>
        </w:rPr>
        <w:t xml:space="preserve">vidhema</w:t>
      </w:r>
      <w:r>
        <w:t xml:space="preserve">’</w:t>
      </w:r>
      <w:r>
        <w:t xml:space="preserve">,</w:t>
      </w:r>
      <w:r>
        <w:t xml:space="preserve"> </w:t>
      </w:r>
      <w:r>
        <w:t xml:space="preserve">‘</w:t>
      </w:r>
      <w:r>
        <w:rPr>
          <w:iCs/>
          <w:i/>
        </w:rPr>
        <w:t xml:space="preserve">saparyati</w:t>
      </w:r>
      <w:r>
        <w:t xml:space="preserve">’</w:t>
      </w:r>
      <w:r>
        <w:t xml:space="preserve"> </w:t>
      </w:r>
      <w:r>
        <w:t xml:space="preserve">are read among the verbs of serving). O</w:t>
      </w:r>
      <w:r>
        <w:t xml:space="preserve"> </w:t>
      </w:r>
      <w:r>
        <w:rPr>
          <w:iCs/>
          <w:i/>
        </w:rPr>
        <w:t xml:space="preserve">santya</w:t>
      </w:r>
      <w:r>
        <w:t xml:space="preserve">, you who are given to giving, in</w:t>
      </w:r>
      <w:r>
        <w:t xml:space="preserve"> </w:t>
      </w:r>
      <w:r>
        <w:rPr>
          <w:iCs/>
          <w:i/>
        </w:rPr>
        <w:t xml:space="preserve">vājeṣu</w:t>
      </w:r>
      <w:r>
        <w:t xml:space="preserve"> </w:t>
      </w:r>
      <w:r>
        <w:t xml:space="preserve">— foods — O Agni: that [you], today, on this day, here in this rite,</w:t>
      </w:r>
      <w:r>
        <w:t xml:space="preserve"> </w:t>
      </w:r>
      <w:r>
        <w:rPr>
          <w:iCs/>
          <w:i/>
        </w:rPr>
        <w:t xml:space="preserve">sumanāḥ</w:t>
      </w:r>
      <w:r>
        <w:t xml:space="preserve"> </w:t>
      </w:r>
      <w:r>
        <w:t xml:space="preserve">— well-minded towards us (</w:t>
      </w:r>
      <w:r>
        <w:rPr>
          <w:iCs/>
          <w:i/>
        </w:rPr>
        <w:t xml:space="preserve">asmān prati</w:t>
      </w:r>
      <w:r>
        <w:t xml:space="preserve">) —</w:t>
      </w:r>
      <w:r>
        <w:t xml:space="preserve"> </w:t>
      </w:r>
      <w:r>
        <w:rPr>
          <w:iCs/>
          <w:i/>
        </w:rPr>
        <w:t xml:space="preserve">avitā</w:t>
      </w:r>
      <w:r>
        <w:t xml:space="preserve">, a protector,</w:t>
      </w:r>
      <w:r>
        <w:t xml:space="preserve"> </w:t>
      </w:r>
      <w:r>
        <w:rPr>
          <w:iCs/>
          <w:i/>
        </w:rPr>
        <w:t xml:space="preserve">bhava</w:t>
      </w:r>
      <w:r>
        <w:t xml:space="preserve"> </w:t>
      </w:r>
      <w:r>
        <w:t xml:space="preserve">— be.</w:t>
      </w:r>
      <w:r>
        <w:t xml:space="preserve">”</w:t>
      </w:r>
    </w:p>
    <w:p>
      <w:pPr>
        <w:pStyle w:val="BodyText"/>
      </w:pPr>
      <w:r>
        <w:rPr>
          <w:bCs/>
          <w:b/>
        </w:rPr>
        <w:t xml:space="preserve">Grammatical tail of the bhāṣya</w:t>
      </w:r>
      <w:r>
        <w:t xml:space="preserve"> </w:t>
      </w:r>
      <w:r>
        <w:rPr>
          <w:iCs/>
          <w:i/>
        </w:rPr>
        <w:t xml:space="preserve">(p. 183)</w:t>
      </w:r>
    </w:p>
    <w:p>
      <w:pPr>
        <w:pStyle w:val="BlockText"/>
      </w:pPr>
      <w:r>
        <w:t xml:space="preserve">सहोवृधम् । वृधु वृद्धौ । अस्मादन्तर्भावितण्यर्थात्क्विप् । कृदुत्तरपदप्रकृतिस्वरत्वम् । हविष्मन्तः । तसौ मत्वर्थ इति भत्वेन पदत्वाभावाद्रुत्वाद्यभावः । विधेम । विध विधाने । तुदादित्वाच्छः । सुमनाः । शोभनं मनो यस्यासौ सुमनाः । सोर्मनसी अलोमोषसी । पा. ६-२-११७ । इत्युत्तरपदाद्युदात्तत्वम् । भव । पादादित्वात्तिङ्ङतिङ इति निघाताभावः । द्व्यचोऽतस्तिङ इति संहितायां दीर्घः । सन्त्य । षणु दाने । क्तिचि तितुत्रेत्यादिना इट्प्रतिषेधः । न क्तिचि दीर्घश्च । पा. ६-४-३९ । इत्यनुनासिकलोपदीर्घयोर्निषेधः । सन्तिर्दाता । तत्र भवः सन्त्यः । भवे छन्दसीति यत् ॥</w:t>
      </w:r>
    </w:p>
    <w:p>
      <w:pPr>
        <w:pStyle w:val="FirstParagraph"/>
      </w:pPr>
      <w:r>
        <w:rPr>
          <w:iCs/>
          <w:i/>
        </w:rPr>
        <w:t xml:space="preserve">sahovṛdham | vṛdhu vṛddhau | asmādantarbhāvitaṇyarthātkvip | kṛduttarapadaprakṛtisvaratvam | haviṣmantaḥ | tasau matvartha iti bhatvena padatvābhāvādrutvādyabhāvaḥ | vidhema | vidha vidhāne | tudāditvācchaḥ | sumanāḥ | śobhanaṃ mano yasyāsau sumanāḥ | sormanasī alomoṣasī | pā. 6-2-117 | ityuttarapadādyudāttatvam | bhava | pādāditvāttiṅṅatiṅa iti nighātābhāvaḥ | dvyaco ’tastiṅa iti saṃhitāyāṃ dīrghaḥ | santya | ṣaṇu dāne | ktici titutretyādinā iṭpratiṣedhaḥ | na ktici dīrghaśca | pā. 6-4-39 | ityanunāsikalopadīrghayorniṣedhaḥ | santirdātā | tatra bhavaḥ santyaḥ | bhave chandasīti yat ‖</w:t>
      </w:r>
    </w:p>
    <w:p>
      <w:pPr>
        <w:pStyle w:val="BodyText"/>
      </w:pPr>
      <w:r>
        <w:rPr>
          <w:iCs/>
          <w:i/>
        </w:rPr>
        <w:t xml:space="preserve">(Sense, as before:)</w:t>
      </w:r>
      <w:r>
        <w:t xml:space="preserve"> </w:t>
      </w:r>
      <w:r>
        <w:rPr>
          <w:iCs/>
          <w:i/>
        </w:rPr>
        <w:t xml:space="preserve">sahovṛdham</w:t>
      </w:r>
      <w:r>
        <w:t xml:space="preserve"> </w:t>
      </w:r>
      <w:r>
        <w:t xml:space="preserve">(root</w:t>
      </w:r>
      <w:r>
        <w:t xml:space="preserve"> </w:t>
      </w:r>
      <w:r>
        <w:rPr>
          <w:iCs/>
          <w:i/>
        </w:rPr>
        <w:t xml:space="preserve">vṛdhu vṛddhau</w:t>
      </w:r>
      <w:r>
        <w:t xml:space="preserve"> </w:t>
      </w:r>
      <w:r>
        <w:t xml:space="preserve">with the sense of the causative understood [</w:t>
      </w:r>
      <w:r>
        <w:rPr>
          <w:iCs/>
          <w:i/>
        </w:rPr>
        <w:t xml:space="preserve">antarbhāvitaṇyartha</w:t>
      </w:r>
      <w:r>
        <w:t xml:space="preserve">],</w:t>
      </w:r>
      <w:r>
        <w:t xml:space="preserve"> </w:t>
      </w:r>
      <w:r>
        <w:rPr>
          <w:iCs/>
          <w:i/>
        </w:rPr>
        <w:t xml:space="preserve">kvip</w:t>
      </w:r>
      <w:r>
        <w:t xml:space="preserve">; the later member of a</w:t>
      </w:r>
      <w:r>
        <w:t xml:space="preserve"> </w:t>
      </w:r>
      <w:r>
        <w:rPr>
          <w:iCs/>
          <w:i/>
        </w:rPr>
        <w:t xml:space="preserve">kṛt</w:t>
      </w:r>
      <w:r>
        <w:t xml:space="preserve">-compound keeps its natural accent);</w:t>
      </w:r>
      <w:r>
        <w:t xml:space="preserve"> </w:t>
      </w:r>
      <w:r>
        <w:rPr>
          <w:iCs/>
          <w:i/>
        </w:rPr>
        <w:t xml:space="preserve">haviṣmantaḥ</w:t>
      </w:r>
      <w:r>
        <w:t xml:space="preserve"> </w:t>
      </w:r>
      <w:r>
        <w:t xml:space="preserve">(</w:t>
      </w:r>
      <w:r>
        <w:rPr>
          <w:iCs/>
          <w:i/>
        </w:rPr>
        <w:t xml:space="preserve">haviḥ eṣāṃ santi</w:t>
      </w:r>
      <w:r>
        <w:t xml:space="preserve">;</w:t>
      </w:r>
      <w:r>
        <w:t xml:space="preserve"> </w:t>
      </w:r>
      <w:r>
        <w:rPr>
          <w:iCs/>
          <w:i/>
        </w:rPr>
        <w:t xml:space="preserve">matup</w:t>
      </w:r>
      <w:r>
        <w:t xml:space="preserve">; here the word has no</w:t>
      </w:r>
      <w:r>
        <w:t xml:space="preserve"> </w:t>
      </w:r>
      <w:r>
        <w:rPr>
          <w:iCs/>
          <w:i/>
        </w:rPr>
        <w:t xml:space="preserve">pada</w:t>
      </w:r>
      <w:r>
        <w:t xml:space="preserve">-name before</w:t>
      </w:r>
      <w:r>
        <w:t xml:space="preserve"> </w:t>
      </w:r>
      <w:r>
        <w:rPr>
          <w:iCs/>
          <w:i/>
        </w:rPr>
        <w:t xml:space="preserve">matup</w:t>
      </w:r>
      <w:r>
        <w:t xml:space="preserve">, so the</w:t>
      </w:r>
      <w:r>
        <w:t xml:space="preserve"> </w:t>
      </w:r>
      <w:r>
        <w:rPr>
          <w:iCs/>
          <w:i/>
        </w:rPr>
        <w:t xml:space="preserve">ru</w:t>
      </w:r>
      <w:r>
        <w:t xml:space="preserve">-rules do not apply);</w:t>
      </w:r>
      <w:r>
        <w:t xml:space="preserve"> </w:t>
      </w:r>
      <w:r>
        <w:rPr>
          <w:iCs/>
          <w:i/>
        </w:rPr>
        <w:t xml:space="preserve">vidhema</w:t>
      </w:r>
      <w:r>
        <w:t xml:space="preserve"> </w:t>
      </w:r>
      <w:r>
        <w:t xml:space="preserve">(</w:t>
      </w:r>
      <w:r>
        <w:rPr>
          <w:iCs/>
          <w:i/>
        </w:rPr>
        <w:t xml:space="preserve">vidha vidhāne</w:t>
      </w:r>
      <w:r>
        <w:t xml:space="preserve">,</w:t>
      </w:r>
      <w:r>
        <w:t xml:space="preserve"> </w:t>
      </w:r>
      <w:r>
        <w:rPr>
          <w:iCs/>
          <w:i/>
        </w:rPr>
        <w:t xml:space="preserve">tudādi</w:t>
      </w:r>
      <w:r>
        <w:t xml:space="preserve">;</w:t>
      </w:r>
      <w:r>
        <w:t xml:space="preserve"> </w:t>
      </w:r>
      <w:r>
        <w:rPr>
          <w:iCs/>
          <w:i/>
        </w:rPr>
        <w:t xml:space="preserve">liṅ</w:t>
      </w:r>
      <w:r>
        <w:t xml:space="preserve">, the augment</w:t>
      </w:r>
      <w:r>
        <w:t xml:space="preserve"> </w:t>
      </w:r>
      <w:r>
        <w:rPr>
          <w:iCs/>
          <w:i/>
        </w:rPr>
        <w:t xml:space="preserve">yāsuṭ</w:t>
      </w:r>
      <w:r>
        <w:t xml:space="preserve">, loss of</w:t>
      </w:r>
      <w:r>
        <w:t xml:space="preserve"> </w:t>
      </w:r>
      <w:r>
        <w:rPr>
          <w:iCs/>
          <w:i/>
        </w:rPr>
        <w:t xml:space="preserve">s</w:t>
      </w:r>
      <w:r>
        <w:t xml:space="preserve">;</w:t>
      </w:r>
      <w:r>
        <w:t xml:space="preserve"> </w:t>
      </w:r>
      <w:r>
        <w:rPr>
          <w:iCs/>
          <w:i/>
        </w:rPr>
        <w:t xml:space="preserve">śa</w:t>
      </w:r>
      <w:r>
        <w:t xml:space="preserve">;</w:t>
      </w:r>
      <w:r>
        <w:t xml:space="preserve"> </w:t>
      </w:r>
      <w:r>
        <w:rPr>
          <w:iCs/>
          <w:i/>
        </w:rPr>
        <w:t xml:space="preserve">iya</w:t>
      </w:r>
      <w:r>
        <w:t xml:space="preserve">-substitution; no</w:t>
      </w:r>
      <w:r>
        <w:t xml:space="preserve"> </w:t>
      </w:r>
      <w:r>
        <w:rPr>
          <w:iCs/>
          <w:i/>
        </w:rPr>
        <w:t xml:space="preserve">guṇa</w:t>
      </w:r>
      <w:r>
        <w:t xml:space="preserve">);</w:t>
      </w:r>
      <w:r>
        <w:t xml:space="preserve"> </w:t>
      </w:r>
      <w:r>
        <w:rPr>
          <w:iCs/>
          <w:i/>
        </w:rPr>
        <w:t xml:space="preserve">sumanāḥ</w:t>
      </w:r>
      <w:r>
        <w:t xml:space="preserve"> </w:t>
      </w:r>
      <w:r>
        <w:t xml:space="preserve">(</w:t>
      </w:r>
      <w:r>
        <w:rPr>
          <w:iCs/>
          <w:i/>
        </w:rPr>
        <w:t xml:space="preserve">śobhanaṃ mano yasya</w:t>
      </w:r>
      <w:r>
        <w:t xml:space="preserve">;</w:t>
      </w:r>
      <w:r>
        <w:t xml:space="preserve"> </w:t>
      </w:r>
      <w:r>
        <w:rPr>
          <w:iCs/>
          <w:i/>
        </w:rPr>
        <w:t xml:space="preserve">somanasī alomoṣasī</w:t>
      </w:r>
      <w:r>
        <w:t xml:space="preserve">: the later member after</w:t>
      </w:r>
      <w:r>
        <w:t xml:space="preserve"> </w:t>
      </w:r>
      <w:r>
        <w:rPr>
          <w:iCs/>
          <w:i/>
        </w:rPr>
        <w:t xml:space="preserve">su</w:t>
      </w:r>
      <w:r>
        <w:t xml:space="preserve">, ending in</w:t>
      </w:r>
      <w:r>
        <w:t xml:space="preserve"> </w:t>
      </w:r>
      <w:r>
        <w:rPr>
          <w:iCs/>
          <w:i/>
        </w:rPr>
        <w:t xml:space="preserve">manas</w:t>
      </w:r>
      <w:r>
        <w:t xml:space="preserve">, is first-syllable acute);</w:t>
      </w:r>
      <w:r>
        <w:t xml:space="preserve"> </w:t>
      </w:r>
      <w:r>
        <w:rPr>
          <w:iCs/>
          <w:i/>
        </w:rPr>
        <w:t xml:space="preserve">bhava</w:t>
      </w:r>
      <w:r>
        <w:t xml:space="preserve"> </w:t>
      </w:r>
      <w:r>
        <w:t xml:space="preserve">(the accent of the verb not lowered because it stands at the beginning of the third pāda:</w:t>
      </w:r>
      <w:r>
        <w:t xml:space="preserve"> </w:t>
      </w:r>
      <w:r>
        <w:rPr>
          <w:iCs/>
          <w:i/>
        </w:rPr>
        <w:t xml:space="preserve">pādādityāt tiṅ atiṅaḥ</w:t>
      </w:r>
      <w:r>
        <w:t xml:space="preserve">…; in the Saṃhitā lengthened by</w:t>
      </w:r>
      <w:r>
        <w:t xml:space="preserve"> </w:t>
      </w:r>
      <w:r>
        <w:rPr>
          <w:iCs/>
          <w:i/>
        </w:rPr>
        <w:t xml:space="preserve">dvyacotastiṅaḥ</w:t>
      </w:r>
      <w:r>
        <w:t xml:space="preserve">);</w:t>
      </w:r>
      <w:r>
        <w:t xml:space="preserve"> </w:t>
      </w:r>
      <w:r>
        <w:rPr>
          <w:iCs/>
          <w:i/>
        </w:rPr>
        <w:t xml:space="preserve">santya</w:t>
      </w:r>
      <w:r>
        <w:t xml:space="preserve"> </w:t>
      </w:r>
      <w:r>
        <w:t xml:space="preserve">(</w:t>
      </w:r>
      <w:r>
        <w:rPr>
          <w:iCs/>
          <w:i/>
        </w:rPr>
        <w:t xml:space="preserve">ṣaṇu dāne</w:t>
      </w:r>
      <w:r>
        <w:t xml:space="preserve">;</w:t>
      </w:r>
      <w:r>
        <w:t xml:space="preserve"> </w:t>
      </w:r>
      <w:r>
        <w:rPr>
          <w:iCs/>
          <w:i/>
        </w:rPr>
        <w:t xml:space="preserve">ktic</w:t>
      </w:r>
      <w:r>
        <w:t xml:space="preserve">;</w:t>
      </w:r>
      <w:r>
        <w:t xml:space="preserve"> </w:t>
      </w:r>
      <w:r>
        <w:t xml:space="preserve">“</w:t>
      </w:r>
      <w:r>
        <w:rPr>
          <w:iCs/>
          <w:i/>
        </w:rPr>
        <w:t xml:space="preserve">santiḥ</w:t>
      </w:r>
      <w:r>
        <w:t xml:space="preserve"> </w:t>
      </w:r>
      <w:r>
        <w:t xml:space="preserve">is a giver</w:t>
      </w:r>
      <w:r>
        <w:t xml:space="preserve">”</w:t>
      </w:r>
      <w:r>
        <w:t xml:space="preserve">,</w:t>
      </w:r>
      <w:r>
        <w:t xml:space="preserve"> </w:t>
      </w:r>
      <w:r>
        <w:rPr>
          <w:iCs/>
          <w:i/>
        </w:rPr>
        <w:t xml:space="preserve">santyaḥ</w:t>
      </w:r>
      <w:r>
        <w:t xml:space="preserve"> </w:t>
      </w:r>
      <w:r>
        <w:t xml:space="preserve">—</w:t>
      </w:r>
      <w:r>
        <w:t xml:space="preserve"> </w:t>
      </w:r>
      <w:r>
        <w:rPr>
          <w:iCs/>
          <w:i/>
        </w:rPr>
        <w:t xml:space="preserve">tatra bhavaḥ</w:t>
      </w:r>
      <w:r>
        <w:t xml:space="preserve">;</w:t>
      </w:r>
      <w:r>
        <w:t xml:space="preserve"> </w:t>
      </w:r>
      <w:r>
        <w:rPr>
          <w:iCs/>
          <w:i/>
        </w:rPr>
        <w:t xml:space="preserve">bhave chandasi yat</w:t>
      </w:r>
      <w:r>
        <w:t xml:space="preserve">; vocative).</w:t>
      </w:r>
    </w:p>
    <w:bookmarkEnd w:id="170"/>
    <w:bookmarkStart w:id="171" w:name="page-184"/>
    <w:p>
      <w:pPr>
        <w:pStyle w:val="Heading3"/>
      </w:pPr>
      <w:r>
        <w:t xml:space="preserve">Page 184</w:t>
      </w:r>
    </w:p>
    <w:p>
      <w:pPr>
        <w:pStyle w:val="FirstParagraph"/>
      </w:pPr>
      <w:r>
        <w:rPr>
          <w:bCs/>
          <w:b/>
        </w:rPr>
        <w:t xml:space="preserve">Pratipadārtha</w:t>
      </w:r>
      <w:r>
        <w:t xml:space="preserve"> </w:t>
      </w:r>
      <w:r>
        <w:rPr>
          <w:iCs/>
          <w:i/>
        </w:rPr>
        <w:t xml:space="preserve">(p. 184)</w:t>
      </w:r>
      <w:r>
        <w:t xml:space="preserve"> </w:t>
      </w:r>
      <w:r>
        <w:t xml:space="preserve">—</w:t>
      </w:r>
      <w:r>
        <w:t xml:space="preserve"> </w:t>
      </w:r>
      <w:r>
        <w:t xml:space="preserve">“</w:t>
      </w:r>
      <w:r>
        <w:rPr>
          <w:bCs/>
          <w:b/>
        </w:rPr>
        <w:t xml:space="preserve">janāsaḥ</w:t>
      </w:r>
      <w:r>
        <w:t xml:space="preserve"> </w:t>
      </w:r>
      <w:r>
        <w:t xml:space="preserve">— the people who perform the sacrifice;</w:t>
      </w:r>
      <w:r>
        <w:t xml:space="preserve"> </w:t>
      </w:r>
      <w:r>
        <w:rPr>
          <w:bCs/>
          <w:b/>
        </w:rPr>
        <w:t xml:space="preserve">sahovṛdham</w:t>
      </w:r>
      <w:r>
        <w:t xml:space="preserve"> </w:t>
      </w:r>
      <w:r>
        <w:t xml:space="preserve">— [him] who increases strength;</w:t>
      </w:r>
      <w:r>
        <w:t xml:space="preserve"> </w:t>
      </w:r>
      <w:r>
        <w:rPr>
          <w:bCs/>
          <w:b/>
        </w:rPr>
        <w:t xml:space="preserve">agnim</w:t>
      </w:r>
      <w:r>
        <w:t xml:space="preserve"> </w:t>
      </w:r>
      <w:r>
        <w:t xml:space="preserve">— the deity Agni;</w:t>
      </w:r>
      <w:r>
        <w:t xml:space="preserve"> </w:t>
      </w:r>
      <w:r>
        <w:rPr>
          <w:bCs/>
          <w:b/>
        </w:rPr>
        <w:t xml:space="preserve">dadhire</w:t>
      </w:r>
      <w:r>
        <w:t xml:space="preserve"> </w:t>
      </w:r>
      <w:r>
        <w:t xml:space="preserve">— take refuge in (O Agni!);</w:t>
      </w:r>
      <w:r>
        <w:t xml:space="preserve"> </w:t>
      </w:r>
      <w:r>
        <w:rPr>
          <w:bCs/>
          <w:b/>
        </w:rPr>
        <w:t xml:space="preserve">haviṣmantaḥ</w:t>
      </w:r>
      <w:r>
        <w:t xml:space="preserve"> </w:t>
      </w:r>
      <w:r>
        <w:t xml:space="preserve">— we, too, holding the oblation (ready);</w:t>
      </w:r>
      <w:r>
        <w:t xml:space="preserve"> </w:t>
      </w:r>
      <w:r>
        <w:rPr>
          <w:bCs/>
          <w:b/>
        </w:rPr>
        <w:t xml:space="preserve">te</w:t>
      </w:r>
      <w:r>
        <w:t xml:space="preserve"> </w:t>
      </w:r>
      <w:r>
        <w:t xml:space="preserve">— you;</w:t>
      </w:r>
      <w:r>
        <w:t xml:space="preserve"> </w:t>
      </w:r>
      <w:r>
        <w:rPr>
          <w:bCs/>
          <w:b/>
        </w:rPr>
        <w:t xml:space="preserve">vidhema</w:t>
      </w:r>
      <w:r>
        <w:t xml:space="preserve"> </w:t>
      </w:r>
      <w:r>
        <w:t xml:space="preserve">— we worship;</w:t>
      </w:r>
      <w:r>
        <w:t xml:space="preserve"> </w:t>
      </w:r>
      <w:r>
        <w:rPr>
          <w:bCs/>
          <w:b/>
        </w:rPr>
        <w:t xml:space="preserve">vājeṣu</w:t>
      </w:r>
      <w:r>
        <w:t xml:space="preserve"> </w:t>
      </w:r>
      <w:r>
        <w:t xml:space="preserve">— in matters of food;</w:t>
      </w:r>
      <w:r>
        <w:t xml:space="preserve"> </w:t>
      </w:r>
      <w:r>
        <w:rPr>
          <w:bCs/>
          <w:b/>
        </w:rPr>
        <w:t xml:space="preserve">santya</w:t>
      </w:r>
      <w:r>
        <w:t xml:space="preserve"> </w:t>
      </w:r>
      <w:r>
        <w:t xml:space="preserve">— O Agni, you who are generous in giving;</w:t>
      </w:r>
      <w:r>
        <w:t xml:space="preserve"> </w:t>
      </w:r>
      <w:r>
        <w:rPr>
          <w:bCs/>
          <w:b/>
        </w:rPr>
        <w:t xml:space="preserve">saḥ tvam</w:t>
      </w:r>
      <w:r>
        <w:t xml:space="preserve"> </w:t>
      </w:r>
      <w:r>
        <w:t xml:space="preserve">— such a you;</w:t>
      </w:r>
      <w:r>
        <w:t xml:space="preserve"> </w:t>
      </w:r>
      <w:r>
        <w:rPr>
          <w:bCs/>
          <w:b/>
        </w:rPr>
        <w:t xml:space="preserve">adya</w:t>
      </w:r>
      <w:r>
        <w:t xml:space="preserve"> </w:t>
      </w:r>
      <w:r>
        <w:t xml:space="preserve">— today;</w:t>
      </w:r>
      <w:r>
        <w:t xml:space="preserve"> </w:t>
      </w:r>
      <w:r>
        <w:rPr>
          <w:bCs/>
          <w:b/>
        </w:rPr>
        <w:t xml:space="preserve">iha</w:t>
      </w:r>
      <w:r>
        <w:t xml:space="preserve"> </w:t>
      </w:r>
      <w:r>
        <w:t xml:space="preserve">— in this sacrifice of ours;</w:t>
      </w:r>
      <w:r>
        <w:t xml:space="preserve"> </w:t>
      </w:r>
      <w:r>
        <w:rPr>
          <w:bCs/>
          <w:b/>
        </w:rPr>
        <w:t xml:space="preserve">naḥ</w:t>
      </w:r>
      <w:r>
        <w:t xml:space="preserve"> </w:t>
      </w:r>
      <w:r>
        <w:t xml:space="preserve">— to us;</w:t>
      </w:r>
      <w:r>
        <w:t xml:space="preserve"> </w:t>
      </w:r>
      <w:r>
        <w:rPr>
          <w:bCs/>
          <w:b/>
        </w:rPr>
        <w:t xml:space="preserve">sumanāḥ</w:t>
      </w:r>
      <w:r>
        <w:t xml:space="preserve"> </w:t>
      </w:r>
      <w:r>
        <w:t xml:space="preserve">— of favourable mind;</w:t>
      </w:r>
      <w:r>
        <w:t xml:space="preserve"> </w:t>
      </w:r>
      <w:r>
        <w:rPr>
          <w:bCs/>
          <w:b/>
        </w:rPr>
        <w:t xml:space="preserve">avitā</w:t>
      </w:r>
      <w:r>
        <w:t xml:space="preserve"> </w:t>
      </w:r>
      <w:r>
        <w:t xml:space="preserve">— a protector;</w:t>
      </w:r>
      <w:r>
        <w:t xml:space="preserve"> </w:t>
      </w:r>
      <w:r>
        <w:rPr>
          <w:bCs/>
          <w:b/>
        </w:rPr>
        <w:t xml:space="preserve">bhava</w:t>
      </w:r>
      <w:r>
        <w:t xml:space="preserve"> </w:t>
      </w:r>
      <w:r>
        <w:t xml:space="preserve">— be.</w:t>
      </w:r>
      <w:r>
        <w:t xml:space="preserve">”</w:t>
      </w:r>
    </w:p>
    <w:p>
      <w:pPr>
        <w:pStyle w:val="BodyText"/>
      </w:pPr>
      <w:r>
        <w:rPr>
          <w:bCs/>
          <w:b/>
        </w:rPr>
        <w:t xml:space="preserve">Bhāvārtha</w:t>
      </w:r>
      <w:r>
        <w:t xml:space="preserve"> </w:t>
      </w:r>
      <w:r>
        <w:rPr>
          <w:iCs/>
          <w:i/>
        </w:rPr>
        <w:t xml:space="preserve">(p. 184)</w:t>
      </w:r>
      <w:r>
        <w:t xml:space="preserve"> </w:t>
      </w:r>
      <w:r>
        <w:t xml:space="preserve">—</w:t>
      </w:r>
      <w:r>
        <w:t xml:space="preserve"> </w:t>
      </w:r>
      <w:r>
        <w:t xml:space="preserve">“</w:t>
      </w:r>
      <w:r>
        <w:t xml:space="preserve">All the people engaged in Vedic works take refuge in the Agni deity, who increases their strength, for their protection. O Agni, we too worship you, having made the oblations ready. You are very generous in the giving of food. Showing that generosity today, be well-minded and our protector in this sacrificial work of ours.</w:t>
      </w:r>
      <w:r>
        <w:t xml:space="preserve">”</w:t>
      </w:r>
    </w:p>
    <w:p>
      <w:pPr>
        <w:pStyle w:val="BodyText"/>
      </w:pPr>
      <w:r>
        <w:rPr>
          <w:bCs/>
          <w:b/>
        </w:rPr>
        <w:t xml:space="preserve">English Translation (the source’s own, p. 184)</w:t>
      </w:r>
      <w:r>
        <w:t xml:space="preserve"> </w:t>
      </w:r>
      <w:r>
        <w:t xml:space="preserve">—</w:t>
      </w:r>
      <w:r>
        <w:t xml:space="preserve"> </w:t>
      </w:r>
      <w:r>
        <w:t xml:space="preserve">“</w:t>
      </w:r>
      <w:r>
        <w:t xml:space="preserve">The people have approached the Agni who is the increaser of vigour; Agni, we worship you with oblations ; O liberal giver of food, be well disposed to us here this day and be our protector·</w:t>
      </w:r>
      <w:r>
        <w:t xml:space="preserve">”</w:t>
      </w:r>
      <w:r>
        <w:t xml:space="preserve"> </w:t>
      </w:r>
      <w:r>
        <w:rPr>
          <w:iCs/>
          <w:i/>
        </w:rPr>
        <w:t xml:space="preserve">(the print ends with a raised dot where a full stop is expected)</w:t>
      </w:r>
      <w:r>
        <w:t xml:space="preserve">.</w:t>
      </w:r>
    </w:p>
    <w:p>
      <w:pPr>
        <w:pStyle w:val="BodyText"/>
      </w:pPr>
      <w:r>
        <w:rPr>
          <w:bCs/>
          <w:b/>
        </w:rPr>
        <w:t xml:space="preserve">Special Topics (</w:t>
      </w:r>
      <w:r>
        <w:rPr>
          <w:iCs/>
          <w:i/>
          <w:bCs/>
          <w:b/>
        </w:rPr>
        <w:t xml:space="preserve">viśeṣa-viṣayagaḷu</w:t>
      </w:r>
      <w:r>
        <w:rPr>
          <w:bCs/>
          <w:b/>
        </w:rPr>
        <w:t xml:space="preserve">), pp. 184–185</w:t>
      </w:r>
      <w:r>
        <w:t xml:space="preserve"> </w:t>
      </w:r>
      <w:r>
        <w:t xml:space="preserve">-</w:t>
      </w:r>
      <w:r>
        <w:t xml:space="preserve"> </w:t>
      </w:r>
      <w:r>
        <w:rPr>
          <w:bCs/>
          <w:b/>
        </w:rPr>
        <w:t xml:space="preserve">janāsaḥ</w:t>
      </w:r>
      <w:r>
        <w:t xml:space="preserve"> </w:t>
      </w:r>
      <w:r>
        <w:t xml:space="preserve">—</w:t>
      </w:r>
      <w:r>
        <w:t xml:space="preserve"> </w:t>
      </w:r>
      <w:r>
        <w:t xml:space="preserve">“</w:t>
      </w:r>
      <w:r>
        <w:t xml:space="preserve">an ancient usage of the word</w:t>
      </w:r>
      <w:r>
        <w:t xml:space="preserve"> </w:t>
      </w:r>
      <w:r>
        <w:rPr>
          <w:iCs/>
          <w:i/>
        </w:rPr>
        <w:t xml:space="preserve">janāḥ</w:t>
      </w:r>
      <w:r>
        <w:t xml:space="preserve">: people.</w:t>
      </w:r>
      <w:r>
        <w:t xml:space="preserve">”</w:t>
      </w:r>
      <w:r>
        <w:t xml:space="preserve"> </w:t>
      </w:r>
      <w:r>
        <w:t xml:space="preserve">-</w:t>
      </w:r>
      <w:r>
        <w:t xml:space="preserve"> </w:t>
      </w:r>
      <w:r>
        <w:rPr>
          <w:bCs/>
          <w:b/>
        </w:rPr>
        <w:t xml:space="preserve">dadhire</w:t>
      </w:r>
      <w:r>
        <w:t xml:space="preserve"> </w:t>
      </w:r>
      <w:r>
        <w:t xml:space="preserve">=</w:t>
      </w:r>
      <w:r>
        <w:t xml:space="preserve"> </w:t>
      </w:r>
      <w:r>
        <w:rPr>
          <w:iCs/>
          <w:i/>
        </w:rPr>
        <w:t xml:space="preserve">dhṛtavantaḥ</w:t>
      </w:r>
      <w:r>
        <w:t xml:space="preserve">:</w:t>
      </w:r>
      <w:r>
        <w:t xml:space="preserve"> </w:t>
      </w:r>
      <w:r>
        <w:t xml:space="preserve">“</w:t>
      </w:r>
      <w:r>
        <w:t xml:space="preserve">with a spirit of devotion, they have come near to praise you; such is the sense.</w:t>
      </w:r>
      <w:r>
        <w:t xml:space="preserve">”</w:t>
      </w:r>
      <w:r>
        <w:t xml:space="preserve"> </w:t>
      </w:r>
      <w:r>
        <w:t xml:space="preserve">-</w:t>
      </w:r>
      <w:r>
        <w:t xml:space="preserve"> </w:t>
      </w:r>
      <w:r>
        <w:rPr>
          <w:bCs/>
          <w:b/>
        </w:rPr>
        <w:t xml:space="preserve">sahovṛdham</w:t>
      </w:r>
      <w:r>
        <w:t xml:space="preserve"> </w:t>
      </w:r>
      <w:r>
        <w:t xml:space="preserve">=</w:t>
      </w:r>
      <w:r>
        <w:t xml:space="preserve"> </w:t>
      </w:r>
      <w:r>
        <w:rPr>
          <w:iCs/>
          <w:i/>
        </w:rPr>
        <w:t xml:space="preserve">balasya vardhayitāram</w:t>
      </w:r>
      <w:r>
        <w:t xml:space="preserve">:</w:t>
      </w:r>
      <w:r>
        <w:t xml:space="preserve"> </w:t>
      </w:r>
      <w:r>
        <w:t xml:space="preserve">“</w:t>
      </w:r>
      <w:r>
        <w:rPr>
          <w:iCs/>
          <w:i/>
        </w:rPr>
        <w:t xml:space="preserve">sahaḥ</w:t>
      </w:r>
      <w:r>
        <w:t xml:space="preserve"> </w:t>
      </w:r>
      <w:r>
        <w:t xml:space="preserve">means strength (Ni. [?]-2[?]: two small digits, the first and last the same glyph, not settled); one who increases strength, who gives strength.</w:t>
      </w:r>
      <w:r>
        <w:t xml:space="preserve">”</w:t>
      </w:r>
      <w:r>
        <w:t xml:space="preserve"> </w:t>
      </w:r>
      <w:r>
        <w:t xml:space="preserve">-</w:t>
      </w:r>
      <w:r>
        <w:t xml:space="preserve"> </w:t>
      </w:r>
      <w:r>
        <w:rPr>
          <w:bCs/>
          <w:b/>
        </w:rPr>
        <w:t xml:space="preserve">haviṣmantaḥ</w:t>
      </w:r>
      <w:r>
        <w:t xml:space="preserve"> </w:t>
      </w:r>
      <w:r>
        <w:t xml:space="preserve">=</w:t>
      </w:r>
      <w:r>
        <w:t xml:space="preserve"> </w:t>
      </w:r>
      <w:r>
        <w:rPr>
          <w:iCs/>
          <w:i/>
        </w:rPr>
        <w:t xml:space="preserve">havir yuktā vayam</w:t>
      </w:r>
      <w:r>
        <w:t xml:space="preserve">:</w:t>
      </w:r>
      <w:r>
        <w:t xml:space="preserve"> </w:t>
      </w:r>
      <w:r>
        <w:t xml:space="preserve">“</w:t>
      </w:r>
      <w:r>
        <w:t xml:space="preserve">we, who have made oblations ready to offer to you.</w:t>
      </w:r>
      <w:r>
        <w:t xml:space="preserve">”</w:t>
      </w:r>
      <w:r>
        <w:t xml:space="preserve"> </w:t>
      </w:r>
      <w:r>
        <w:t xml:space="preserve">-</w:t>
      </w:r>
      <w:r>
        <w:t xml:space="preserve"> </w:t>
      </w:r>
      <w:r>
        <w:rPr>
          <w:bCs/>
          <w:b/>
        </w:rPr>
        <w:t xml:space="preserve">sumanāḥ</w:t>
      </w:r>
      <w:r>
        <w:t xml:space="preserve"> </w:t>
      </w:r>
      <w:r>
        <w:t xml:space="preserve">=</w:t>
      </w:r>
      <w:r>
        <w:t xml:space="preserve"> </w:t>
      </w:r>
      <w:r>
        <w:rPr>
          <w:iCs/>
          <w:i/>
        </w:rPr>
        <w:t xml:space="preserve">śobhanamanaskaḥ</w:t>
      </w:r>
      <w:r>
        <w:t xml:space="preserve">:</w:t>
      </w:r>
      <w:r>
        <w:t xml:space="preserve"> </w:t>
      </w:r>
      <w:r>
        <w:t xml:space="preserve">“</w:t>
      </w:r>
      <w:r>
        <w:t xml:space="preserve">one of good, or generous, mind towards us.</w:t>
      </w:r>
      <w:r>
        <w:t xml:space="preserve">”</w:t>
      </w:r>
    </w:p>
    <w:bookmarkEnd w:id="171"/>
    <w:bookmarkStart w:id="172" w:name="page-185"/>
    <w:p>
      <w:pPr>
        <w:pStyle w:val="Heading3"/>
      </w:pPr>
      <w:r>
        <w:t xml:space="preserve">Page 185</w:t>
      </w:r>
    </w:p>
    <w:p>
      <w:pPr>
        <w:numPr>
          <w:ilvl w:val="0"/>
          <w:numId w:val="1029"/>
        </w:numPr>
        <w:pStyle w:val="Compact"/>
      </w:pPr>
      <w:r>
        <w:rPr>
          <w:bCs/>
          <w:b/>
        </w:rPr>
        <w:t xml:space="preserve">avitā</w:t>
      </w:r>
      <w:r>
        <w:t xml:space="preserve"> </w:t>
      </w:r>
      <w:r>
        <w:t xml:space="preserve">=</w:t>
      </w:r>
      <w:r>
        <w:t xml:space="preserve"> </w:t>
      </w:r>
      <w:r>
        <w:rPr>
          <w:iCs/>
          <w:i/>
        </w:rPr>
        <w:t xml:space="preserve">rakṣitā</w:t>
      </w:r>
      <w:r>
        <w:t xml:space="preserve">:</w:t>
      </w:r>
      <w:r>
        <w:t xml:space="preserve"> </w:t>
      </w:r>
      <w:r>
        <w:t xml:space="preserve">“</w:t>
      </w:r>
      <w:r>
        <w:t xml:space="preserve">a protector; one who guards us.</w:t>
      </w:r>
      <w:r>
        <w:t xml:space="preserve">”</w:t>
      </w:r>
    </w:p>
    <w:p>
      <w:pPr>
        <w:numPr>
          <w:ilvl w:val="0"/>
          <w:numId w:val="1029"/>
        </w:numPr>
        <w:pStyle w:val="Compact"/>
      </w:pPr>
      <w:r>
        <w:rPr>
          <w:bCs/>
          <w:b/>
        </w:rPr>
        <w:t xml:space="preserve">vājeṣu santya</w:t>
      </w:r>
      <w:r>
        <w:t xml:space="preserve"> </w:t>
      </w:r>
      <w:r>
        <w:t xml:space="preserve">—</w:t>
      </w:r>
      <w:r>
        <w:t xml:space="preserve"> </w:t>
      </w:r>
      <w:r>
        <w:t xml:space="preserve">“</w:t>
      </w:r>
      <w:r>
        <w:t xml:space="preserve">one generous, giving in matters of food and other foods.</w:t>
      </w:r>
      <w:r>
        <w:t xml:space="preserve">”</w:t>
      </w:r>
    </w:p>
    <w:p>
      <w:pPr>
        <w:pStyle w:val="FirstParagraph"/>
      </w:pPr>
      <w:r>
        <w:rPr>
          <w:bCs/>
          <w:b/>
        </w:rPr>
        <w:t xml:space="preserve">Vyākaraṇa-prakriyā</w:t>
      </w:r>
      <w:r>
        <w:t xml:space="preserve"> </w:t>
      </w:r>
      <w:r>
        <w:rPr>
          <w:iCs/>
          <w:i/>
        </w:rPr>
        <w:t xml:space="preserve">(pp. 185–186, PDF 199–200 — grammar pages, noted briefly)</w:t>
      </w:r>
      <w:r>
        <w:t xml:space="preserve"> </w:t>
      </w:r>
      <w:r>
        <w:t xml:space="preserve">-</w:t>
      </w:r>
      <w:r>
        <w:t xml:space="preserve"> </w:t>
      </w:r>
      <w:r>
        <w:rPr>
          <w:bCs/>
          <w:b/>
        </w:rPr>
        <w:t xml:space="preserve">sahovṛdham</w:t>
      </w:r>
      <w:r>
        <w:t xml:space="preserve">: root</w:t>
      </w:r>
      <w:r>
        <w:t xml:space="preserve"> </w:t>
      </w:r>
      <w:r>
        <w:rPr>
          <w:iCs/>
          <w:i/>
        </w:rPr>
        <w:t xml:space="preserve">vṛdhu vṛddhau</w:t>
      </w:r>
      <w:r>
        <w:t xml:space="preserve">;</w:t>
      </w:r>
      <w:r>
        <w:t xml:space="preserve"> </w:t>
      </w:r>
      <w:r>
        <w:t xml:space="preserve">“</w:t>
      </w:r>
      <w:r>
        <w:t xml:space="preserve">though there is no</w:t>
      </w:r>
      <w:r>
        <w:t xml:space="preserve"> </w:t>
      </w:r>
      <w:r>
        <w:rPr>
          <w:iCs/>
          <w:i/>
        </w:rPr>
        <w:t xml:space="preserve">ṇic</w:t>
      </w:r>
      <w:r>
        <w:t xml:space="preserve"> </w:t>
      </w:r>
      <w:r>
        <w:t xml:space="preserve">suffix, to yield its meaning it is said to contain a causative sense (</w:t>
      </w:r>
      <w:r>
        <w:rPr>
          <w:iCs/>
          <w:i/>
        </w:rPr>
        <w:t xml:space="preserve">antarbhāvitaṇyartha</w:t>
      </w:r>
      <w:r>
        <w:t xml:space="preserve">); after such a root,</w:t>
      </w:r>
      <w:r>
        <w:t xml:space="preserve"> </w:t>
      </w:r>
      <w:r>
        <w:rPr>
          <w:iCs/>
          <w:i/>
        </w:rPr>
        <w:t xml:space="preserve">kvip</w:t>
      </w:r>
      <w:r>
        <w:t xml:space="preserve">;</w:t>
      </w:r>
      <w:r>
        <w:t xml:space="preserve"> </w:t>
      </w:r>
      <w:r>
        <w:rPr>
          <w:iCs/>
          <w:i/>
        </w:rPr>
        <w:t xml:space="preserve">saho vardhayatīti sahovṛdh</w:t>
      </w:r>
      <w:r>
        <w:t xml:space="preserve">,</w:t>
      </w:r>
      <w:r>
        <w:t xml:space="preserve"> </w:t>
      </w:r>
      <w:r>
        <w:t xml:space="preserve">‘</w:t>
      </w:r>
      <w:r>
        <w:t xml:space="preserve">that which increases strength</w:t>
      </w:r>
      <w:r>
        <w:t xml:space="preserve">’</w:t>
      </w:r>
      <w:r>
        <w:t xml:space="preserve">;</w:t>
      </w:r>
      <w:r>
        <w:t xml:space="preserve"> </w:t>
      </w:r>
      <w:r>
        <w:rPr>
          <w:iCs/>
          <w:i/>
        </w:rPr>
        <w:t xml:space="preserve">vṛdh</w:t>
      </w:r>
      <w:r>
        <w:t xml:space="preserve"> </w:t>
      </w:r>
      <w:r>
        <w:t xml:space="preserve">is acute by the root’s accent; after the compound the later member, a</w:t>
      </w:r>
      <w:r>
        <w:t xml:space="preserve"> </w:t>
      </w:r>
      <w:r>
        <w:rPr>
          <w:iCs/>
          <w:i/>
        </w:rPr>
        <w:t xml:space="preserve">kṛdanta</w:t>
      </w:r>
      <w:r>
        <w:t xml:space="preserve">, keeps its natural accent, so that stays.</w:t>
      </w:r>
      <w:r>
        <w:t xml:space="preserve">”</w:t>
      </w:r>
      <w:r>
        <w:t xml:space="preserve"> </w:t>
      </w:r>
      <w:r>
        <w:t xml:space="preserve">-</w:t>
      </w:r>
      <w:r>
        <w:t xml:space="preserve"> </w:t>
      </w:r>
      <w:r>
        <w:rPr>
          <w:bCs/>
          <w:b/>
        </w:rPr>
        <w:t xml:space="preserve">haviṣmantaḥ</w:t>
      </w:r>
      <w:r>
        <w:t xml:space="preserve">: root</w:t>
      </w:r>
      <w:r>
        <w:t xml:space="preserve"> </w:t>
      </w:r>
      <w:r>
        <w:rPr>
          <w:iCs/>
          <w:i/>
        </w:rPr>
        <w:t xml:space="preserve">hu dānādanayoḥ</w:t>
      </w:r>
      <w:r>
        <w:t xml:space="preserve">;</w:t>
      </w:r>
      <w:r>
        <w:t xml:space="preserve"> </w:t>
      </w:r>
      <w:r>
        <w:rPr>
          <w:iCs/>
          <w:i/>
        </w:rPr>
        <w:t xml:space="preserve">arciśucihusṛpichādicharditṛbhya isiḥ</w:t>
      </w:r>
      <w:r>
        <w:t xml:space="preserve"> </w:t>
      </w:r>
      <w:r>
        <w:t xml:space="preserve">(Uṇ. 2-26 [?]; the last digit doubtful) — the suffix</w:t>
      </w:r>
      <w:r>
        <w:t xml:space="preserve"> </w:t>
      </w:r>
      <w:r>
        <w:rPr>
          <w:iCs/>
          <w:i/>
        </w:rPr>
        <w:t xml:space="preserve">isi</w:t>
      </w:r>
      <w:r>
        <w:t xml:space="preserve">;</w:t>
      </w:r>
      <w:r>
        <w:t xml:space="preserve"> </w:t>
      </w:r>
      <w:r>
        <w:rPr>
          <w:iCs/>
          <w:i/>
        </w:rPr>
        <w:t xml:space="preserve">guṇa</w:t>
      </w:r>
      <w:r>
        <w:t xml:space="preserve">,</w:t>
      </w:r>
      <w:r>
        <w:t xml:space="preserve"> </w:t>
      </w:r>
      <w:r>
        <w:rPr>
          <w:iCs/>
          <w:i/>
        </w:rPr>
        <w:t xml:space="preserve">av</w:t>
      </w:r>
      <w:r>
        <w:t xml:space="preserve">-substitution; since</w:t>
      </w:r>
      <w:r>
        <w:t xml:space="preserve"> </w:t>
      </w:r>
      <w:r>
        <w:rPr>
          <w:iCs/>
          <w:i/>
        </w:rPr>
        <w:t xml:space="preserve">nabviṣayasyāniṣantasya</w:t>
      </w:r>
      <w:r>
        <w:t xml:space="preserve"> </w:t>
      </w:r>
      <w:r>
        <w:t xml:space="preserve">(Phi. Sū. 26) excludes it by negation, the first syllable is not acute;</w:t>
      </w:r>
      <w:r>
        <w:t xml:space="preserve"> </w:t>
      </w:r>
      <w:r>
        <w:rPr>
          <w:iCs/>
          <w:i/>
        </w:rPr>
        <w:t xml:space="preserve">haviḥ eṣāṃ santi</w:t>
      </w:r>
      <w:r>
        <w:t xml:space="preserve">;</w:t>
      </w:r>
      <w:r>
        <w:t xml:space="preserve"> </w:t>
      </w:r>
      <w:r>
        <w:rPr>
          <w:iCs/>
          <w:i/>
        </w:rPr>
        <w:t xml:space="preserve">tadasyāstyasminn iti matup</w:t>
      </w:r>
      <w:r>
        <w:t xml:space="preserve">;</w:t>
      </w:r>
      <w:r>
        <w:t xml:space="preserve"> </w:t>
      </w:r>
      <w:r>
        <w:rPr>
          <w:iCs/>
          <w:i/>
        </w:rPr>
        <w:t xml:space="preserve">havis + mat</w:t>
      </w:r>
      <w:r>
        <w:t xml:space="preserve">;</w:t>
      </w:r>
      <w:r>
        <w:t xml:space="preserve"> </w:t>
      </w:r>
      <w:r>
        <w:rPr>
          <w:iCs/>
          <w:i/>
        </w:rPr>
        <w:t xml:space="preserve">tasau matvarthe</w:t>
      </w:r>
      <w:r>
        <w:t xml:space="preserve"> </w:t>
      </w:r>
      <w:r>
        <w:t xml:space="preserve">— तसौ मत्वर्थे — (Pā. 1-4-19) before a suffix in the sense of</w:t>
      </w:r>
      <w:r>
        <w:t xml:space="preserve"> </w:t>
      </w:r>
      <w:r>
        <w:rPr>
          <w:iCs/>
          <w:i/>
        </w:rPr>
        <w:t xml:space="preserve">matup</w:t>
      </w:r>
      <w:r>
        <w:t xml:space="preserve"> </w:t>
      </w:r>
      <w:r>
        <w:t xml:space="preserve">the bases ending in</w:t>
      </w:r>
      <w:r>
        <w:t xml:space="preserve"> </w:t>
      </w:r>
      <w:r>
        <w:rPr>
          <w:iCs/>
          <w:i/>
        </w:rPr>
        <w:t xml:space="preserve">t</w:t>
      </w:r>
      <w:r>
        <w:t xml:space="preserve"> </w:t>
      </w:r>
      <w:r>
        <w:t xml:space="preserve">or</w:t>
      </w:r>
      <w:r>
        <w:t xml:space="preserve"> </w:t>
      </w:r>
      <w:r>
        <w:rPr>
          <w:iCs/>
          <w:i/>
        </w:rPr>
        <w:t xml:space="preserve">s</w:t>
      </w:r>
      <w:r>
        <w:t xml:space="preserve"> </w:t>
      </w:r>
      <w:r>
        <w:t xml:space="preserve">take the name</w:t>
      </w:r>
      <w:r>
        <w:t xml:space="preserve"> </w:t>
      </w:r>
      <w:r>
        <w:rPr>
          <w:iCs/>
          <w:i/>
        </w:rPr>
        <w:t xml:space="preserve">bha</w:t>
      </w:r>
      <w:r>
        <w:t xml:space="preserve"> </w:t>
      </w:r>
      <w:r>
        <w:t xml:space="preserve">— which makes the</w:t>
      </w:r>
      <w:r>
        <w:t xml:space="preserve"> </w:t>
      </w:r>
      <w:r>
        <w:rPr>
          <w:iCs/>
          <w:i/>
        </w:rPr>
        <w:t xml:space="preserve">pada</w:t>
      </w:r>
      <w:r>
        <w:t xml:space="preserve">-name not apply; and since there is no</w:t>
      </w:r>
      <w:r>
        <w:t xml:space="preserve"> </w:t>
      </w:r>
      <w:r>
        <w:rPr>
          <w:iCs/>
          <w:i/>
        </w:rPr>
        <w:t xml:space="preserve">pada</w:t>
      </w:r>
      <w:r>
        <w:t xml:space="preserve">-ness,</w:t>
      </w:r>
      <w:r>
        <w:t xml:space="preserve"> </w:t>
      </w:r>
      <w:r>
        <w:rPr>
          <w:iCs/>
          <w:i/>
        </w:rPr>
        <w:t xml:space="preserve">sasajuṣo ruḥ</w:t>
      </w:r>
      <w:r>
        <w:t xml:space="preserve"> </w:t>
      </w:r>
      <w:r>
        <w:t xml:space="preserve">(Pā. 8-2-66) and the other rules for</w:t>
      </w:r>
      <w:r>
        <w:t xml:space="preserve"> </w:t>
      </w:r>
      <w:r>
        <w:rPr>
          <w:iCs/>
          <w:i/>
        </w:rPr>
        <w:t xml:space="preserve">ru</w:t>
      </w:r>
      <w:r>
        <w:t xml:space="preserve"> </w:t>
      </w:r>
      <w:r>
        <w:t xml:space="preserve">do not operate.</w:t>
      </w:r>
      <w:r>
        <w:t xml:space="preserve"> </w:t>
      </w:r>
      <w:r>
        <w:t xml:space="preserve">-</w:t>
      </w:r>
      <w:r>
        <w:t xml:space="preserve"> </w:t>
      </w:r>
      <w:r>
        <w:rPr>
          <w:bCs/>
          <w:b/>
        </w:rPr>
        <w:t xml:space="preserve">vidhema</w:t>
      </w:r>
      <w:r>
        <w:t xml:space="preserve">: root</w:t>
      </w:r>
      <w:r>
        <w:t xml:space="preserve"> </w:t>
      </w:r>
      <w:r>
        <w:rPr>
          <w:iCs/>
          <w:i/>
        </w:rPr>
        <w:t xml:space="preserve">vidha vidhāne</w:t>
      </w:r>
      <w:r>
        <w:t xml:space="preserve">,</w:t>
      </w:r>
      <w:r>
        <w:t xml:space="preserve"> </w:t>
      </w:r>
      <w:r>
        <w:rPr>
          <w:iCs/>
          <w:i/>
        </w:rPr>
        <w:t xml:space="preserve">tudādi</w:t>
      </w:r>
      <w:r>
        <w:t xml:space="preserve">;</w:t>
      </w:r>
      <w:r>
        <w:t xml:space="preserve"> </w:t>
      </w:r>
      <w:r>
        <w:rPr>
          <w:iCs/>
          <w:i/>
        </w:rPr>
        <w:t xml:space="preserve">parasmaipada</w:t>
      </w:r>
      <w:r>
        <w:t xml:space="preserve">;</w:t>
      </w:r>
      <w:r>
        <w:t xml:space="preserve"> </w:t>
      </w:r>
      <w:r>
        <w:rPr>
          <w:iCs/>
          <w:i/>
        </w:rPr>
        <w:t xml:space="preserve">vidhiliṅ</w:t>
      </w:r>
      <w:r>
        <w:t xml:space="preserve"> </w:t>
      </w:r>
      <w:r>
        <w:t xml:space="preserve">in the first-person plural</w:t>
      </w:r>
      <w:r>
        <w:t xml:space="preserve"> </w:t>
      </w:r>
      <w:r>
        <w:rPr>
          <w:iCs/>
          <w:i/>
        </w:rPr>
        <w:t xml:space="preserve">mas</w:t>
      </w:r>
      <w:r>
        <w:t xml:space="preserve">, loss of</w:t>
      </w:r>
      <w:r>
        <w:t xml:space="preserve"> </w:t>
      </w:r>
      <w:r>
        <w:rPr>
          <w:iCs/>
          <w:i/>
        </w:rPr>
        <w:t xml:space="preserve">s</w:t>
      </w:r>
      <w:r>
        <w:t xml:space="preserve"> </w:t>
      </w:r>
      <w:r>
        <w:t xml:space="preserve">[</w:t>
      </w:r>
      <w:r>
        <w:rPr>
          <w:iCs/>
          <w:i/>
        </w:rPr>
        <w:t xml:space="preserve">sa-lopa</w:t>
      </w:r>
      <w:r>
        <w:t xml:space="preserve">];</w:t>
      </w:r>
      <w:r>
        <w:t xml:space="preserve"> </w:t>
      </w:r>
      <w:r>
        <w:rPr>
          <w:iCs/>
          <w:i/>
        </w:rPr>
        <w:t xml:space="preserve">tudādibhyaḥ śaḥ</w:t>
      </w:r>
      <w:r>
        <w:t xml:space="preserve"> </w:t>
      </w:r>
      <w:r>
        <w:t xml:space="preserve">(Pā. 3-1-77) —</w:t>
      </w:r>
      <w:r>
        <w:t xml:space="preserve"> </w:t>
      </w:r>
      <w:r>
        <w:rPr>
          <w:iCs/>
          <w:i/>
        </w:rPr>
        <w:t xml:space="preserve">śa</w:t>
      </w:r>
      <w:r>
        <w:t xml:space="preserve">;</w:t>
      </w:r>
      <w:r>
        <w:t xml:space="preserve"> </w:t>
      </w:r>
      <w:r>
        <w:rPr>
          <w:iCs/>
          <w:i/>
        </w:rPr>
        <w:t xml:space="preserve">vidh + a + īma</w:t>
      </w:r>
      <w:r>
        <w:t xml:space="preserve">;</w:t>
      </w:r>
      <w:r>
        <w:t xml:space="preserve"> </w:t>
      </w:r>
      <w:r>
        <w:rPr>
          <w:iCs/>
          <w:i/>
        </w:rPr>
        <w:t xml:space="preserve">guṇa</w:t>
      </w:r>
      <w:r>
        <w:t xml:space="preserve"> </w:t>
      </w:r>
      <w:r>
        <w:t xml:space="preserve">prevented;</w:t>
      </w:r>
      <w:r>
        <w:t xml:space="preserve"> </w:t>
      </w:r>
      <w:r>
        <w:rPr>
          <w:iCs/>
          <w:i/>
        </w:rPr>
        <w:t xml:space="preserve">yāsuṭ</w:t>
      </w:r>
      <w:r>
        <w:t xml:space="preserve">;</w:t>
      </w:r>
      <w:r>
        <w:t xml:space="preserve"> </w:t>
      </w:r>
      <w:r>
        <w:rPr>
          <w:iCs/>
          <w:i/>
        </w:rPr>
        <w:t xml:space="preserve">iya</w:t>
      </w:r>
      <w:r>
        <w:t xml:space="preserve">-substitution and</w:t>
      </w:r>
      <w:r>
        <w:t xml:space="preserve"> </w:t>
      </w:r>
      <w:r>
        <w:rPr>
          <w:iCs/>
          <w:i/>
        </w:rPr>
        <w:t xml:space="preserve">guṇa</w:t>
      </w:r>
      <w:r>
        <w:t xml:space="preserve"> </w:t>
      </w:r>
      <w:r>
        <w:t xml:space="preserve">[as read].</w:t>
      </w:r>
      <w:r>
        <w:t xml:space="preserve"> </w:t>
      </w:r>
      <w:r>
        <w:t xml:space="preserve">-</w:t>
      </w:r>
      <w:r>
        <w:t xml:space="preserve"> </w:t>
      </w:r>
      <w:r>
        <w:rPr>
          <w:bCs/>
          <w:b/>
        </w:rPr>
        <w:t xml:space="preserve">sumanāḥ</w:t>
      </w:r>
      <w:r>
        <w:t xml:space="preserve">:</w:t>
      </w:r>
      <w:r>
        <w:t xml:space="preserve"> </w:t>
      </w:r>
      <w:r>
        <w:rPr>
          <w:iCs/>
          <w:i/>
        </w:rPr>
        <w:t xml:space="preserve">śobhanaṃ manaḥ yeṣāṃ te</w:t>
      </w:r>
      <w:r>
        <w:t xml:space="preserve">, a</w:t>
      </w:r>
      <w:r>
        <w:t xml:space="preserve"> </w:t>
      </w:r>
      <w:r>
        <w:rPr>
          <w:iCs/>
          <w:i/>
        </w:rPr>
        <w:t xml:space="preserve">bahuvrīhi</w:t>
      </w:r>
      <w:r>
        <w:t xml:space="preserve">;</w:t>
      </w:r>
      <w:r>
        <w:t xml:space="preserve"> </w:t>
      </w:r>
      <w:r>
        <w:rPr>
          <w:iCs/>
          <w:i/>
        </w:rPr>
        <w:t xml:space="preserve">somanasī alomoṣasī</w:t>
      </w:r>
      <w:r>
        <w:t xml:space="preserve"> </w:t>
      </w:r>
      <w:r>
        <w:t xml:space="preserve">— सोमनसी अलोमोषसी — (Pā. 6-2-117) in a</w:t>
      </w:r>
      <w:r>
        <w:t xml:space="preserve"> </w:t>
      </w:r>
      <w:r>
        <w:rPr>
          <w:iCs/>
          <w:i/>
        </w:rPr>
        <w:t xml:space="preserve">bahuvrīhi</w:t>
      </w:r>
      <w:r>
        <w:t xml:space="preserve">, after</w:t>
      </w:r>
      <w:r>
        <w:t xml:space="preserve"> </w:t>
      </w:r>
      <w:r>
        <w:rPr>
          <w:iCs/>
          <w:i/>
        </w:rPr>
        <w:t xml:space="preserve">su</w:t>
      </w:r>
      <w:r>
        <w:t xml:space="preserve">, a later member that is not</w:t>
      </w:r>
      <w:r>
        <w:t xml:space="preserve"> </w:t>
      </w:r>
      <w:r>
        <w:rPr>
          <w:iCs/>
          <w:i/>
        </w:rPr>
        <w:t xml:space="preserve">lomān</w:t>
      </w:r>
      <w:r>
        <w:t xml:space="preserve">/</w:t>
      </w:r>
      <w:r>
        <w:rPr>
          <w:iCs/>
          <w:i/>
        </w:rPr>
        <w:t xml:space="preserve">uṣas</w:t>
      </w:r>
      <w:r>
        <w:t xml:space="preserve"> </w:t>
      </w:r>
      <w:r>
        <w:t xml:space="preserve">but ends in</w:t>
      </w:r>
      <w:r>
        <w:t xml:space="preserve"> </w:t>
      </w:r>
      <w:r>
        <w:rPr>
          <w:iCs/>
          <w:i/>
        </w:rPr>
        <w:t xml:space="preserve">man</w:t>
      </w:r>
      <w:r>
        <w:t xml:space="preserve"> </w:t>
      </w:r>
      <w:r>
        <w:t xml:space="preserve">or</w:t>
      </w:r>
      <w:r>
        <w:t xml:space="preserve"> </w:t>
      </w:r>
      <w:r>
        <w:rPr>
          <w:iCs/>
          <w:i/>
        </w:rPr>
        <w:t xml:space="preserve">as</w:t>
      </w:r>
      <w:r>
        <w:t xml:space="preserve"> </w:t>
      </w:r>
      <w:r>
        <w:t xml:space="preserve">is first-syllable acute; so the</w:t>
      </w:r>
      <w:r>
        <w:t xml:space="preserve"> </w:t>
      </w:r>
      <w:r>
        <w:rPr>
          <w:iCs/>
          <w:i/>
        </w:rPr>
        <w:t xml:space="preserve">asun</w:t>
      </w:r>
      <w:r>
        <w:t xml:space="preserve">-final</w:t>
      </w:r>
      <w:r>
        <w:t xml:space="preserve"> </w:t>
      </w:r>
      <w:r>
        <w:rPr>
          <w:iCs/>
          <w:i/>
        </w:rPr>
        <w:t xml:space="preserve">manas</w:t>
      </w:r>
      <w:r>
        <w:t xml:space="preserve"> </w:t>
      </w:r>
      <w:r>
        <w:t xml:space="preserve">after</w:t>
      </w:r>
      <w:r>
        <w:t xml:space="preserve"> </w:t>
      </w:r>
      <w:r>
        <w:rPr>
          <w:iCs/>
          <w:i/>
        </w:rPr>
        <w:t xml:space="preserve">su</w:t>
      </w:r>
      <w:r>
        <w:t xml:space="preserve"> </w:t>
      </w:r>
      <w:r>
        <w:t xml:space="preserve">is first-syllable acute.</w:t>
      </w:r>
      <w:r>
        <w:t xml:space="preserve"> </w:t>
      </w:r>
      <w:r>
        <w:t xml:space="preserve">-</w:t>
      </w:r>
      <w:r>
        <w:t xml:space="preserve"> </w:t>
      </w:r>
      <w:r>
        <w:rPr>
          <w:bCs/>
          <w:b/>
        </w:rPr>
        <w:t xml:space="preserve">bhava</w:t>
      </w:r>
      <w:r>
        <w:t xml:space="preserve">:</w:t>
      </w:r>
      <w:r>
        <w:t xml:space="preserve"> </w:t>
      </w:r>
      <w:r>
        <w:rPr>
          <w:iCs/>
          <w:i/>
        </w:rPr>
        <w:t xml:space="preserve">loṭ</w:t>
      </w:r>
      <w:r>
        <w:t xml:space="preserve">, second-person singular;</w:t>
      </w:r>
      <w:r>
        <w:t xml:space="preserve"> </w:t>
      </w:r>
      <w:r>
        <w:t xml:space="preserve">“</w:t>
      </w:r>
      <w:r>
        <w:t xml:space="preserve">it stands at the beginning of the fourth pāda;</w:t>
      </w:r>
      <w:r>
        <w:t xml:space="preserve"> </w:t>
      </w:r>
      <w:r>
        <w:rPr>
          <w:iCs/>
          <w:i/>
        </w:rPr>
        <w:t xml:space="preserve">anudāttaṃ sarvam apādādau</w:t>
      </w:r>
      <w:r>
        <w:t xml:space="preserve"> </w:t>
      </w:r>
      <w:r>
        <w:t xml:space="preserve">is prohibited for what is at the beginning of a pāda; so the wholly-unaccented accent of</w:t>
      </w:r>
      <w:r>
        <w:t xml:space="preserve"> </w:t>
      </w:r>
      <w:r>
        <w:rPr>
          <w:iCs/>
          <w:i/>
        </w:rPr>
        <w:t xml:space="preserve">tiṅ ṅatiṅaḥ</w:t>
      </w:r>
      <w:r>
        <w:t xml:space="preserve"> </w:t>
      </w:r>
      <w:r>
        <w:t xml:space="preserve">does not come; in the Saṃhitā</w:t>
      </w:r>
      <w:r>
        <w:t xml:space="preserve"> </w:t>
      </w:r>
      <w:r>
        <w:rPr>
          <w:iCs/>
          <w:i/>
        </w:rPr>
        <w:t xml:space="preserve">dvyacotastiṅaḥ</w:t>
      </w:r>
      <w:r>
        <w:t xml:space="preserve"> </w:t>
      </w:r>
      <w:r>
        <w:t xml:space="preserve">(Pā. 6-3-135) lengthens the</w:t>
      </w:r>
      <w:r>
        <w:t xml:space="preserve"> </w:t>
      </w:r>
      <w:r>
        <w:rPr>
          <w:iCs/>
          <w:i/>
        </w:rPr>
        <w:t xml:space="preserve">a</w:t>
      </w:r>
      <w:r>
        <w:t xml:space="preserve"> </w:t>
      </w:r>
      <w:r>
        <w:t xml:space="preserve">of a</w:t>
      </w:r>
      <w:r>
        <w:t xml:space="preserve"> </w:t>
      </w:r>
      <w:r>
        <w:rPr>
          <w:iCs/>
          <w:i/>
        </w:rPr>
        <w:t xml:space="preserve">tiṅ</w:t>
      </w:r>
      <w:r>
        <w:t xml:space="preserve">-form with two vowels:</w:t>
      </w:r>
      <w:r>
        <w:t xml:space="preserve"> </w:t>
      </w:r>
      <w:r>
        <w:rPr>
          <w:iCs/>
          <w:i/>
        </w:rPr>
        <w:t xml:space="preserve">bhavā</w:t>
      </w:r>
      <w:r>
        <w:t xml:space="preserve">”</w:t>
      </w:r>
      <w:r>
        <w:t xml:space="preserve">.</w:t>
      </w:r>
      <w:r>
        <w:t xml:space="preserve"> </w:t>
      </w:r>
      <w:r>
        <w:t xml:space="preserve">-</w:t>
      </w:r>
      <w:r>
        <w:t xml:space="preserve"> </w:t>
      </w:r>
      <w:r>
        <w:rPr>
          <w:bCs/>
          <w:b/>
        </w:rPr>
        <w:t xml:space="preserve">santya</w:t>
      </w:r>
      <w:r>
        <w:t xml:space="preserve"> </w:t>
      </w:r>
      <w:r>
        <w:t xml:space="preserve">(pp. 185–186): root</w:t>
      </w:r>
      <w:r>
        <w:t xml:space="preserve"> </w:t>
      </w:r>
      <w:r>
        <w:rPr>
          <w:iCs/>
          <w:i/>
        </w:rPr>
        <w:t xml:space="preserve">ṣaṇu dāne</w:t>
      </w:r>
      <w:r>
        <w:t xml:space="preserve">;</w:t>
      </w:r>
      <w:r>
        <w:t xml:space="preserve"> </w:t>
      </w:r>
      <w:r>
        <w:rPr>
          <w:iCs/>
          <w:i/>
        </w:rPr>
        <w:t xml:space="preserve">dhātvādeḥ ṣaḥ saḥ</w:t>
      </w:r>
      <w:r>
        <w:t xml:space="preserve">;</w:t>
      </w:r>
      <w:r>
        <w:t xml:space="preserve"> </w:t>
      </w:r>
      <w:r>
        <w:rPr>
          <w:iCs/>
          <w:i/>
        </w:rPr>
        <w:t xml:space="preserve">ktic ktau ca saṃjñāyām</w:t>
      </w:r>
      <w:r>
        <w:t xml:space="preserve"> </w:t>
      </w:r>
      <w:r>
        <w:t xml:space="preserve">(Pā. 3-3-174) — in the sense of a name or a blessing,</w:t>
      </w:r>
      <w:r>
        <w:t xml:space="preserve"> </w:t>
      </w:r>
      <w:r>
        <w:rPr>
          <w:iCs/>
          <w:i/>
        </w:rPr>
        <w:t xml:space="preserve">ktic</w:t>
      </w:r>
      <w:r>
        <w:t xml:space="preserve">/</w:t>
      </w:r>
      <w:r>
        <w:rPr>
          <w:iCs/>
          <w:i/>
        </w:rPr>
        <w:t xml:space="preserve">kta</w:t>
      </w:r>
      <w:r>
        <w:t xml:space="preserve"> </w:t>
      </w:r>
      <w:r>
        <w:t xml:space="preserve">after roots;</w:t>
      </w:r>
      <w:r>
        <w:t xml:space="preserve"> </w:t>
      </w:r>
      <w:r>
        <w:t xml:space="preserve">“</w:t>
      </w:r>
      <w:r>
        <w:rPr>
          <w:iCs/>
          <w:i/>
        </w:rPr>
        <w:t xml:space="preserve">sanutāt</w:t>
      </w:r>
      <w:r>
        <w:t xml:space="preserve"> </w:t>
      </w:r>
      <w:r>
        <w:t xml:space="preserve">—</w:t>
      </w:r>
      <w:r>
        <w:t xml:space="preserve"> </w:t>
      </w:r>
      <w:r>
        <w:rPr>
          <w:iCs/>
          <w:i/>
        </w:rPr>
        <w:t xml:space="preserve">santiḥ</w:t>
      </w:r>
      <w:r>
        <w:t xml:space="preserve">:</w:t>
      </w:r>
      <w:r>
        <w:t xml:space="preserve"> </w:t>
      </w:r>
      <w:r>
        <w:rPr>
          <w:iCs/>
          <w:i/>
        </w:rPr>
        <w:t xml:space="preserve">san + ti</w:t>
      </w:r>
      <w:r>
        <w:t xml:space="preserve">”</w:t>
      </w:r>
      <w:r>
        <w:t xml:space="preserve">;</w:t>
      </w:r>
    </w:p>
    <w:bookmarkEnd w:id="172"/>
    <w:bookmarkStart w:id="173" w:name="page-186"/>
    <w:p>
      <w:pPr>
        <w:pStyle w:val="Heading3"/>
      </w:pPr>
      <w:r>
        <w:t xml:space="preserve">Page 186</w:t>
      </w:r>
    </w:p>
    <w:p>
      <w:pPr>
        <w:pStyle w:val="FirstParagraph"/>
      </w:pPr>
      <w:r>
        <w:t xml:space="preserve">(continued, p. 186)</w:t>
      </w:r>
      <w:r>
        <w:t xml:space="preserve"> </w:t>
      </w:r>
      <w:r>
        <w:rPr>
          <w:iCs/>
          <w:i/>
        </w:rPr>
        <w:t xml:space="preserve">na ktici dīrghaś ca</w:t>
      </w:r>
      <w:r>
        <w:t xml:space="preserve"> </w:t>
      </w:r>
      <w:r>
        <w:t xml:space="preserve">— न क्तिचि दीर्घश्च — (Pā. 6-4-39) before</w:t>
      </w:r>
      <w:r>
        <w:t xml:space="preserve"> </w:t>
      </w:r>
      <w:r>
        <w:rPr>
          <w:iCs/>
          <w:i/>
        </w:rPr>
        <w:t xml:space="preserve">ktic</w:t>
      </w:r>
      <w:r>
        <w:t xml:space="preserve"> </w:t>
      </w:r>
      <w:r>
        <w:t xml:space="preserve">the lengthening and the loss of the nasal that other rules teach for roots like</w:t>
      </w:r>
      <w:r>
        <w:t xml:space="preserve"> </w:t>
      </w:r>
      <w:r>
        <w:rPr>
          <w:iCs/>
          <w:i/>
        </w:rPr>
        <w:t xml:space="preserve">vana</w:t>
      </w:r>
      <w:r>
        <w:t xml:space="preserve">,</w:t>
      </w:r>
      <w:r>
        <w:t xml:space="preserve"> </w:t>
      </w:r>
      <w:r>
        <w:rPr>
          <w:iCs/>
          <w:i/>
        </w:rPr>
        <w:t xml:space="preserve">tana</w:t>
      </w:r>
      <w:r>
        <w:t xml:space="preserve"> </w:t>
      </w:r>
      <w:r>
        <w:t xml:space="preserve">do not apply;</w:t>
      </w:r>
      <w:r>
        <w:t xml:space="preserve"> </w:t>
      </w:r>
      <w:r>
        <w:rPr>
          <w:iCs/>
          <w:i/>
        </w:rPr>
        <w:t xml:space="preserve">anunāsikasya kvijhaloḥ kṅiti</w:t>
      </w:r>
      <w:r>
        <w:t xml:space="preserve"> </w:t>
      </w:r>
      <w:r>
        <w:t xml:space="preserve">(Pā. 6-4-15) — but this lengthening is also blocked;</w:t>
      </w:r>
      <w:r>
        <w:t xml:space="preserve"> </w:t>
      </w:r>
      <w:r>
        <w:rPr>
          <w:iCs/>
          <w:i/>
        </w:rPr>
        <w:t xml:space="preserve">anudāttopadeśavanatitanotyādīnām anunāsikalopo jhali kṅiti</w:t>
      </w:r>
      <w:r>
        <w:t xml:space="preserve"> </w:t>
      </w:r>
      <w:r>
        <w:t xml:space="preserve">(Pā. 6-4-37) — the loss of the nasal is likewise prohibited; the nasals are the</w:t>
      </w:r>
      <w:r>
        <w:t xml:space="preserve"> </w:t>
      </w:r>
      <w:r>
        <w:rPr>
          <w:iCs/>
          <w:i/>
        </w:rPr>
        <w:t xml:space="preserve">ñ</w:t>
      </w:r>
      <w:r>
        <w:t xml:space="preserve">,</w:t>
      </w:r>
      <w:r>
        <w:t xml:space="preserve"> </w:t>
      </w:r>
      <w:r>
        <w:rPr>
          <w:iCs/>
          <w:i/>
        </w:rPr>
        <w:t xml:space="preserve">m</w:t>
      </w:r>
      <w:r>
        <w:t xml:space="preserve">,</w:t>
      </w:r>
      <w:r>
        <w:t xml:space="preserve"> </w:t>
      </w:r>
      <w:r>
        <w:rPr>
          <w:iCs/>
          <w:i/>
        </w:rPr>
        <w:t xml:space="preserve">ṅ</w:t>
      </w:r>
      <w:r>
        <w:t xml:space="preserve">,</w:t>
      </w:r>
      <w:r>
        <w:t xml:space="preserve"> </w:t>
      </w:r>
      <w:r>
        <w:rPr>
          <w:iCs/>
          <w:i/>
        </w:rPr>
        <w:t xml:space="preserve">ṇ</w:t>
      </w:r>
      <w:r>
        <w:t xml:space="preserve">,</w:t>
      </w:r>
      <w:r>
        <w:t xml:space="preserve"> </w:t>
      </w:r>
      <w:r>
        <w:rPr>
          <w:iCs/>
          <w:i/>
        </w:rPr>
        <w:t xml:space="preserve">n</w:t>
      </w:r>
      <w:r>
        <w:t xml:space="preserve"> </w:t>
      </w:r>
      <w:r>
        <w:t xml:space="preserve">of the fifth letters;</w:t>
      </w:r>
      <w:r>
        <w:t xml:space="preserve"> </w:t>
      </w:r>
      <w:r>
        <w:rPr>
          <w:iCs/>
          <w:i/>
        </w:rPr>
        <w:t xml:space="preserve">titutra…</w:t>
      </w:r>
      <w:r>
        <w:t xml:space="preserve"> </w:t>
      </w:r>
      <w:r>
        <w:t xml:space="preserve">(Pā. 7-2-9) — no</w:t>
      </w:r>
      <w:r>
        <w:t xml:space="preserve"> </w:t>
      </w:r>
      <w:r>
        <w:rPr>
          <w:iCs/>
          <w:i/>
        </w:rPr>
        <w:t xml:space="preserve">iṭ</w:t>
      </w:r>
      <w:r>
        <w:t xml:space="preserve">;</w:t>
      </w:r>
      <w:r>
        <w:t xml:space="preserve"> </w:t>
      </w:r>
      <w:r>
        <w:rPr>
          <w:iCs/>
          <w:i/>
        </w:rPr>
        <w:t xml:space="preserve">santiḥ</w:t>
      </w:r>
      <w:r>
        <w:t xml:space="preserve"> </w:t>
      </w:r>
      <w:r>
        <w:t xml:space="preserve">means</w:t>
      </w:r>
      <w:r>
        <w:t xml:space="preserve"> </w:t>
      </w:r>
      <w:r>
        <w:t xml:space="preserve">“</w:t>
      </w:r>
      <w:r>
        <w:t xml:space="preserve">a giver</w:t>
      </w:r>
      <w:r>
        <w:t xml:space="preserve">”</w:t>
      </w:r>
      <w:r>
        <w:t xml:space="preserve"> </w:t>
      </w:r>
      <w:r>
        <w:t xml:space="preserve">—</w:t>
      </w:r>
      <w:r>
        <w:t xml:space="preserve"> </w:t>
      </w:r>
      <w:r>
        <w:rPr>
          <w:iCs/>
          <w:i/>
        </w:rPr>
        <w:t xml:space="preserve">santyaṃ bhavaḥ</w:t>
      </w:r>
      <w:r>
        <w:t xml:space="preserve">,</w:t>
      </w:r>
      <w:r>
        <w:t xml:space="preserve"> </w:t>
      </w:r>
      <w:r>
        <w:rPr>
          <w:iCs/>
          <w:i/>
        </w:rPr>
        <w:t xml:space="preserve">santyaḥ</w:t>
      </w:r>
      <w:r>
        <w:t xml:space="preserve">;</w:t>
      </w:r>
      <w:r>
        <w:t xml:space="preserve"> </w:t>
      </w:r>
      <w:r>
        <w:rPr>
          <w:iCs/>
          <w:i/>
        </w:rPr>
        <w:t xml:space="preserve">bhave chandasi</w:t>
      </w:r>
      <w:r>
        <w:t xml:space="preserve"> </w:t>
      </w:r>
      <w:r>
        <w:t xml:space="preserve">(Pā. 4-4-110) —</w:t>
      </w:r>
      <w:r>
        <w:t xml:space="preserve"> </w:t>
      </w:r>
      <w:r>
        <w:rPr>
          <w:iCs/>
          <w:i/>
        </w:rPr>
        <w:t xml:space="preserve">yat</w:t>
      </w:r>
      <w:r>
        <w:t xml:space="preserve"> </w:t>
      </w:r>
      <w:r>
        <w:t xml:space="preserve">in the Veda in the sense</w:t>
      </w:r>
      <w:r>
        <w:t xml:space="preserve"> </w:t>
      </w:r>
      <w:r>
        <w:t xml:space="preserve">“</w:t>
      </w:r>
      <w:r>
        <w:t xml:space="preserve">born, existing in</w:t>
      </w:r>
      <w:r>
        <w:t xml:space="preserve">”</w:t>
      </w:r>
      <w:r>
        <w:t xml:space="preserve">;</w:t>
      </w:r>
      <w:r>
        <w:t xml:space="preserve"> </w:t>
      </w:r>
      <w:r>
        <w:rPr>
          <w:iCs/>
          <w:i/>
        </w:rPr>
        <w:t xml:space="preserve">santi + ya</w:t>
      </w:r>
      <w:r>
        <w:t xml:space="preserve">;</w:t>
      </w:r>
      <w:r>
        <w:t xml:space="preserve"> </w:t>
      </w:r>
      <w:r>
        <w:rPr>
          <w:iCs/>
          <w:i/>
        </w:rPr>
        <w:t xml:space="preserve">yasyeti ca</w:t>
      </w:r>
      <w:r>
        <w:t xml:space="preserve"> </w:t>
      </w:r>
      <w:r>
        <w:t xml:space="preserve">— loss of the</w:t>
      </w:r>
      <w:r>
        <w:t xml:space="preserve"> </w:t>
      </w:r>
      <w:r>
        <w:rPr>
          <w:iCs/>
          <w:i/>
        </w:rPr>
        <w:t xml:space="preserve">i</w:t>
      </w:r>
      <w:r>
        <w:t xml:space="preserve">; the vocative singular. Rik 2 ends here (</w:t>
      </w:r>
      <w:r>
        <w:rPr>
          <w:iCs/>
          <w:i/>
        </w:rPr>
        <w:t xml:space="preserve">|| 2 ||</w:t>
      </w:r>
      <w:r>
        <w:t xml:space="preserve">).</w:t>
      </w:r>
    </w:p>
    <w:bookmarkEnd w:id="173"/>
    <w:bookmarkStart w:id="174" w:name="rik-36.3-pp.-186189-pdf-200203"/>
    <w:p>
      <w:pPr>
        <w:pStyle w:val="Heading3"/>
      </w:pPr>
      <w:r>
        <w:t xml:space="preserve">Rik 36.3 (pp. 186–189, PDF 200–203)</w:t>
      </w:r>
    </w:p>
    <w:p>
      <w:pPr>
        <w:pStyle w:val="FirstParagraph"/>
      </w:pPr>
      <w:r>
        <w:rPr>
          <w:bCs/>
          <w:b/>
        </w:rPr>
        <w:t xml:space="preserve">Saṃhitā-pāṭha</w:t>
      </w:r>
      <w:r>
        <w:t xml:space="preserve"> </w:t>
      </w:r>
      <w:r>
        <w:rPr>
          <w:iCs/>
          <w:i/>
        </w:rPr>
        <w:t xml:space="preserve">(p. 186)</w:t>
      </w:r>
    </w:p>
    <w:p>
      <w:pPr>
        <w:pStyle w:val="BlockText"/>
      </w:pPr>
      <w:r>
        <w:t xml:space="preserve">प्र त्वा॑ दू॒तं वृ॑णीमहे॒ होता॑रं वि॒श्ववे॑दसं ।</w:t>
      </w:r>
      <w:r>
        <w:t xml:space="preserve"> </w:t>
      </w:r>
      <w:r>
        <w:t xml:space="preserve">म॒हस्ते॑ स॒तो वि च॑रन्त्य॒र्चयो॑ दि॒वि स्पृ॑शन्ति भा॒नवः॑ ॥</w:t>
      </w:r>
    </w:p>
    <w:p>
      <w:pPr>
        <w:pStyle w:val="FirstParagraph"/>
      </w:pPr>
      <w:r>
        <w:rPr>
          <w:iCs/>
          <w:i/>
        </w:rPr>
        <w:t xml:space="preserve">prá tvā dūtáṃ vṛṇīmahe hótāraṃ viśvávedasaṃ |</w:t>
      </w:r>
      <w:r>
        <w:t xml:space="preserve"> </w:t>
      </w:r>
      <w:r>
        <w:rPr>
          <w:iCs/>
          <w:i/>
        </w:rPr>
        <w:t xml:space="preserve">mahás te sató ví caranty arcáyo diví spṛśanti bhānávaḥ ||</w:t>
      </w:r>
    </w:p>
    <w:p>
      <w:pPr>
        <w:pStyle w:val="BodyText"/>
      </w:pPr>
      <w:r>
        <w:rPr>
          <w:iCs/>
          <w:i/>
        </w:rPr>
        <w:t xml:space="preserve">(Saṃhitā accents as printed; Pada unaccented. The print gives no verse number after the Saṃhitā, only ॥; the Pada closes ॥ ३ ॥.)</w:t>
      </w:r>
    </w:p>
    <w:p>
      <w:pPr>
        <w:pStyle w:val="BodyText"/>
      </w:pPr>
      <w:r>
        <w:rPr>
          <w:bCs/>
          <w:b/>
        </w:rPr>
        <w:t xml:space="preserve">Pada-pāṭha</w:t>
      </w:r>
      <w:r>
        <w:t xml:space="preserve"> </w:t>
      </w:r>
      <w:r>
        <w:rPr>
          <w:iCs/>
          <w:i/>
        </w:rPr>
        <w:t xml:space="preserve">(p. 186)</w:t>
      </w:r>
    </w:p>
    <w:p>
      <w:pPr>
        <w:pStyle w:val="BlockText"/>
      </w:pPr>
      <w:r>
        <w:t xml:space="preserve">प्र । त्वा । दूतम् । वृणीमहे । होतारम् । विश्वऽवेदसम् ॥</w:t>
      </w:r>
      <w:r>
        <w:t xml:space="preserve"> </w:t>
      </w:r>
      <w:r>
        <w:t xml:space="preserve">महः । ते । सतः । वि । चरन्ति । अर्चयः । दिवि । स्पृशन्ति । भानवः ॥ ३ ॥</w:t>
      </w:r>
    </w:p>
    <w:p>
      <w:pPr>
        <w:pStyle w:val="FirstParagraph"/>
      </w:pPr>
      <w:r>
        <w:rPr>
          <w:iCs/>
          <w:i/>
        </w:rPr>
        <w:t xml:space="preserve">pra | tvā | dūtam | vṛṇīmahe | hotāram | viśva-vedasam ||</w:t>
      </w:r>
      <w:r>
        <w:t xml:space="preserve"> </w:t>
      </w:r>
      <w:r>
        <w:rPr>
          <w:iCs/>
          <w:i/>
        </w:rPr>
        <w:t xml:space="preserve">mahaḥ | te | sataḥ | vi | caranti | arcayaḥ | divi | spṛśanti | bhānavaḥ || 3 ||</w:t>
      </w:r>
    </w:p>
    <w:bookmarkEnd w:id="174"/>
    <w:bookmarkStart w:id="175" w:name="page-187"/>
    <w:p>
      <w:pPr>
        <w:pStyle w:val="Heading3"/>
      </w:pPr>
      <w:r>
        <w:t xml:space="preserve">Page 187</w:t>
      </w:r>
    </w:p>
    <w:p>
      <w:pPr>
        <w:pStyle w:val="FirstParagraph"/>
      </w:pPr>
      <w:r>
        <w:rPr>
          <w:bCs/>
          <w:b/>
        </w:rPr>
        <w:t xml:space="preserve">Sāyaṇa-bhāṣya</w:t>
      </w:r>
      <w:r>
        <w:t xml:space="preserve"> </w:t>
      </w:r>
      <w:r>
        <w:rPr>
          <w:iCs/>
          <w:i/>
        </w:rPr>
        <w:t xml:space="preserve">(p. 187, in full)</w:t>
      </w:r>
    </w:p>
    <w:p>
      <w:pPr>
        <w:pStyle w:val="BlockText"/>
      </w:pPr>
      <w:r>
        <w:t xml:space="preserve">हे अग्ने होतारं होमनिष्पादकमाह्वातारं वा विश्ववेदसं सर्वज्ञं दूतं देवानां दूत्ये प्रवृत्तम् । अग्निर्वै देवानां दूत आसीदिति श्रुत्यन्तरात् । तादृशं त्वां वृणीमहे । प्रकर्षेण वरणं कुर्मः । महो महतः सतो नित्यं वर्तमानस्य ते तवार्चयो दीप्तयो वि चरन्ति । विविधं प्रचरन्ति । भानवस्त्वदीया रश्मयो दिवि द्युलोके स्पृशन्ति । तत्रत्यान्प्राणिनः प्रकाशयन्तीत्यर्थः ॥</w:t>
      </w:r>
    </w:p>
    <w:p>
      <w:pPr>
        <w:pStyle w:val="FirstParagraph"/>
      </w:pPr>
      <w:r>
        <w:rPr>
          <w:iCs/>
          <w:i/>
        </w:rPr>
        <w:t xml:space="preserve">he agne hotāraṃ homaniṣpādakam āhvātāraṃ vā viśvavedasaṃ sarvajñaṃ dūtaṃ devānāṃ dūtye pravṛttam | agnir vai devānāṃ dūta āsīd iti śrutyantarāt | tādṛśaṃ tvāṃ vṛṇīmahe | prakarṣeṇa varaṇaṃ kurmaḥ | maho mahataḥ sato nityaṃ vartamānasya te tavārcayo dīptayo vi caranti | vividhaṃ pracaranti | bhānavas tvadīyā raśmayo divi dyuloke spṛśanti | tatratyān prāṇinaḥ prakāśayantīty arthaḥ ||</w:t>
      </w:r>
    </w:p>
    <w:p>
      <w:pPr>
        <w:pStyle w:val="BodyText"/>
      </w:pPr>
      <w:r>
        <w:rPr>
          <w:bCs/>
          <w:b/>
        </w:rPr>
        <w:t xml:space="preserve">Translation:</w:t>
      </w:r>
      <w:r>
        <w:t xml:space="preserve"> </w:t>
      </w:r>
      <w:r>
        <w:t xml:space="preserve">“</w:t>
      </w:r>
      <w:r>
        <w:t xml:space="preserve">O Agni — the</w:t>
      </w:r>
      <w:r>
        <w:t xml:space="preserve"> </w:t>
      </w:r>
      <w:r>
        <w:rPr>
          <w:iCs/>
          <w:i/>
        </w:rPr>
        <w:t xml:space="preserve">hotṛ</w:t>
      </w:r>
      <w:r>
        <w:t xml:space="preserve">, the accomplisher of the offering or the caller;</w:t>
      </w:r>
      <w:r>
        <w:t xml:space="preserve"> </w:t>
      </w:r>
      <w:r>
        <w:rPr>
          <w:iCs/>
          <w:i/>
        </w:rPr>
        <w:t xml:space="preserve">viśvavedasam</w:t>
      </w:r>
      <w:r>
        <w:t xml:space="preserve">, all-knowing; the</w:t>
      </w:r>
      <w:r>
        <w:t xml:space="preserve"> </w:t>
      </w:r>
      <w:r>
        <w:rPr>
          <w:iCs/>
          <w:i/>
        </w:rPr>
        <w:t xml:space="preserve">dūta</w:t>
      </w:r>
      <w:r>
        <w:t xml:space="preserve">, engaged in the messenger’s work of the gods (</w:t>
      </w:r>
      <w:r>
        <w:t xml:space="preserve">‘</w:t>
      </w:r>
      <w:r>
        <w:t xml:space="preserve">Agni was the messenger of the gods</w:t>
      </w:r>
      <w:r>
        <w:t xml:space="preserve">’</w:t>
      </w:r>
      <w:r>
        <w:t xml:space="preserve">, so another Vedic text) — such a one we</w:t>
      </w:r>
      <w:r>
        <w:t xml:space="preserve"> </w:t>
      </w:r>
      <w:r>
        <w:rPr>
          <w:iCs/>
          <w:i/>
        </w:rPr>
        <w:t xml:space="preserve">pra vṛṇīmahe</w:t>
      </w:r>
      <w:r>
        <w:t xml:space="preserve">, choose earnestly.</w:t>
      </w:r>
      <w:r>
        <w:t xml:space="preserve"> </w:t>
      </w:r>
      <w:r>
        <w:rPr>
          <w:iCs/>
          <w:i/>
        </w:rPr>
        <w:t xml:space="preserve">Mahaḥ sataḥ te</w:t>
      </w:r>
      <w:r>
        <w:t xml:space="preserve"> </w:t>
      </w:r>
      <w:r>
        <w:t xml:space="preserve">— of you, great and ever existing —</w:t>
      </w:r>
      <w:r>
        <w:t xml:space="preserve"> </w:t>
      </w:r>
      <w:r>
        <w:rPr>
          <w:iCs/>
          <w:i/>
        </w:rPr>
        <w:t xml:space="preserve">arcayaḥ</w:t>
      </w:r>
      <w:r>
        <w:t xml:space="preserve">, the flames,</w:t>
      </w:r>
      <w:r>
        <w:t xml:space="preserve"> </w:t>
      </w:r>
      <w:r>
        <w:rPr>
          <w:iCs/>
          <w:i/>
        </w:rPr>
        <w:t xml:space="preserve">vi caranti</w:t>
      </w:r>
      <w:r>
        <w:t xml:space="preserve"> </w:t>
      </w:r>
      <w:r>
        <w:t xml:space="preserve">— move about in many ways;</w:t>
      </w:r>
      <w:r>
        <w:t xml:space="preserve"> </w:t>
      </w:r>
      <w:r>
        <w:rPr>
          <w:iCs/>
          <w:i/>
        </w:rPr>
        <w:t xml:space="preserve">bhānavaḥ</w:t>
      </w:r>
      <w:r>
        <w:t xml:space="preserve">, your rays,</w:t>
      </w:r>
      <w:r>
        <w:t xml:space="preserve"> </w:t>
      </w:r>
      <w:r>
        <w:rPr>
          <w:iCs/>
          <w:i/>
        </w:rPr>
        <w:t xml:space="preserve">divi spṛśanti</w:t>
      </w:r>
      <w:r>
        <w:t xml:space="preserve"> </w:t>
      </w:r>
      <w:r>
        <w:t xml:space="preserve">— touch the heavenly world; they illumine the beings there.</w:t>
      </w:r>
      <w:r>
        <w:t xml:space="preserve">”</w:t>
      </w:r>
    </w:p>
    <w:p>
      <w:pPr>
        <w:pStyle w:val="BodyText"/>
      </w:pPr>
      <w:r>
        <w:rPr>
          <w:bCs/>
          <w:b/>
        </w:rPr>
        <w:t xml:space="preserve">Grammatical tail of the bhāṣya</w:t>
      </w:r>
      <w:r>
        <w:t xml:space="preserve"> </w:t>
      </w:r>
      <w:r>
        <w:rPr>
          <w:iCs/>
          <w:i/>
        </w:rPr>
        <w:t xml:space="preserve">(p. 187)</w:t>
      </w:r>
    </w:p>
    <w:p>
      <w:pPr>
        <w:pStyle w:val="BlockText"/>
      </w:pPr>
      <w:r>
        <w:t xml:space="preserve">विश्ववेदसम् । विश्वानि वेत्तीति विश्ववेदाः । असुन् । मरुद्वृधादित्वात्पूर्वपदान्तोदात्तत्वम् । यद्वा । वेद इति धननाम । विश्वं वेदो धनं यस्य । बहुव्रीहौ विश्वं संज्ञायामिति पूर्वपदान्तोदात्तत्वम् । महः । मह पूजायाम् । क्विप्चेति क्विप् । सावेकाच इति जस उदात्तत्वम् । यद्वा । महच्छब्देऽच्छब्दलोपश्छान्दसः । सतः । अस्तेः शतरि श्नसोरल्लोप इत्यकारलोपः । शतुरनुम इति विभक्तेरुदात्तत्वम् । दिवि । ऊडिदमिति विभक्तेरुदात्तत्वम् ॥</w:t>
      </w:r>
    </w:p>
    <w:p>
      <w:pPr>
        <w:pStyle w:val="FirstParagraph"/>
      </w:pPr>
      <w:r>
        <w:rPr>
          <w:iCs/>
          <w:i/>
        </w:rPr>
        <w:t xml:space="preserve">viśvavedasam | viśvāni vettīti viśvavedāḥ | asun | marudvṛdhāditvātpūrvapadāntodāttatvam | yadvā | veda iti dhananāma | viśvaṃ vedo dhanaṃ yasya | bahuvrīhau viśvaṃ saṃjñāyāmiti pūrvapadāntodāttatvam | mahaḥ | maha pūjāyām | kvipceti kvip | sāvekāca iti jasa udāttatvam | yadvā | mahacchabde ’cchabdalopaśchāndasaḥ | sataḥ | asteḥ śatari śnasorallopa ityakāralopaḥ | śaturanuma iti vibhakterudāttatvam | divi | ūḍidamiti vibhakterudāttatvam ‖</w:t>
      </w:r>
    </w:p>
    <w:p>
      <w:pPr>
        <w:pStyle w:val="BodyText"/>
      </w:pPr>
      <w:r>
        <w:rPr>
          <w:iCs/>
          <w:i/>
        </w:rPr>
        <w:t xml:space="preserve">(</w:t>
      </w:r>
      <w:r>
        <w:rPr>
          <w:iCs/>
          <w:i/>
        </w:rPr>
        <w:t xml:space="preserve">“</w:t>
      </w:r>
      <w:r>
        <w:rPr>
          <w:iCs/>
          <w:i/>
        </w:rPr>
        <w:t xml:space="preserve">jasa</w:t>
      </w:r>
      <w:r>
        <w:rPr>
          <w:iCs/>
          <w:i/>
        </w:rPr>
        <w:t xml:space="preserve">”</w:t>
      </w:r>
      <w:r>
        <w:rPr>
          <w:iCs/>
          <w:i/>
        </w:rPr>
        <w:t xml:space="preserve"> </w:t>
      </w:r>
      <w:r>
        <w:rPr>
          <w:iCs/>
          <w:i/>
        </w:rPr>
        <w:t xml:space="preserve">is printed (ಜಸ) here and in the grammar notes on pp. 188–189 where the genitive ending ṅas is meant. Sense:)</w:t>
      </w:r>
      <w:r>
        <w:t xml:space="preserve"> </w:t>
      </w:r>
      <w:r>
        <w:rPr>
          <w:iCs/>
          <w:i/>
        </w:rPr>
        <w:t xml:space="preserve">viśvavedasam</w:t>
      </w:r>
      <w:r>
        <w:t xml:space="preserve"> </w:t>
      </w:r>
      <w:r>
        <w:t xml:space="preserve">(</w:t>
      </w:r>
      <w:r>
        <w:rPr>
          <w:iCs/>
          <w:i/>
        </w:rPr>
        <w:t xml:space="preserve">viśvāni vetti</w:t>
      </w:r>
      <w:r>
        <w:t xml:space="preserve">, the Uṇādi</w:t>
      </w:r>
      <w:r>
        <w:t xml:space="preserve"> </w:t>
      </w:r>
      <w:r>
        <w:rPr>
          <w:iCs/>
          <w:i/>
        </w:rPr>
        <w:t xml:space="preserve">asun</w:t>
      </w:r>
      <w:r>
        <w:t xml:space="preserve">, with the first-member accent; or</w:t>
      </w:r>
      <w:r>
        <w:t xml:space="preserve"> </w:t>
      </w:r>
      <w:r>
        <w:rPr>
          <w:iCs/>
          <w:i/>
        </w:rPr>
        <w:t xml:space="preserve">veda</w:t>
      </w:r>
      <w:r>
        <w:t xml:space="preserve"> </w:t>
      </w:r>
      <w:r>
        <w:t xml:space="preserve">= wealth, a</w:t>
      </w:r>
      <w:r>
        <w:t xml:space="preserve"> </w:t>
      </w:r>
      <w:r>
        <w:rPr>
          <w:iCs/>
          <w:i/>
        </w:rPr>
        <w:t xml:space="preserve">bahuvrīhi</w:t>
      </w:r>
      <w:r>
        <w:t xml:space="preserve"> </w:t>
      </w:r>
      <w:r>
        <w:t xml:space="preserve">with</w:t>
      </w:r>
      <w:r>
        <w:t xml:space="preserve"> </w:t>
      </w:r>
      <w:r>
        <w:rPr>
          <w:iCs/>
          <w:i/>
        </w:rPr>
        <w:t xml:space="preserve">bahuvrīhau viśvaṃ saṃjñāyām</w:t>
      </w:r>
      <w:r>
        <w:t xml:space="preserve">, so the first member is final-acute);</w:t>
      </w:r>
      <w:r>
        <w:t xml:space="preserve"> </w:t>
      </w:r>
      <w:r>
        <w:rPr>
          <w:iCs/>
          <w:i/>
        </w:rPr>
        <w:t xml:space="preserve">mahaḥ</w:t>
      </w:r>
      <w:r>
        <w:t xml:space="preserve"> </w:t>
      </w:r>
      <w:r>
        <w:t xml:space="preserve">(</w:t>
      </w:r>
      <w:r>
        <w:rPr>
          <w:iCs/>
          <w:i/>
        </w:rPr>
        <w:t xml:space="preserve">maha pūjāyām</w:t>
      </w:r>
      <w:r>
        <w:t xml:space="preserve">,</w:t>
      </w:r>
      <w:r>
        <w:t xml:space="preserve"> </w:t>
      </w:r>
      <w:r>
        <w:rPr>
          <w:iCs/>
          <w:i/>
        </w:rPr>
        <w:t xml:space="preserve">kvip</w:t>
      </w:r>
      <w:r>
        <w:t xml:space="preserve">; the genitive ending after a one-vowelled base is acute by</w:t>
      </w:r>
      <w:r>
        <w:t xml:space="preserve"> </w:t>
      </w:r>
      <w:r>
        <w:rPr>
          <w:iCs/>
          <w:i/>
        </w:rPr>
        <w:t xml:space="preserve">sāvekāca…</w:t>
      </w:r>
      <w:r>
        <w:t xml:space="preserve">; or from</w:t>
      </w:r>
      <w:r>
        <w:t xml:space="preserve"> </w:t>
      </w:r>
      <w:r>
        <w:rPr>
          <w:iCs/>
          <w:i/>
        </w:rPr>
        <w:t xml:space="preserve">mahat</w:t>
      </w:r>
      <w:r>
        <w:t xml:space="preserve">, with the Vedic loss of</w:t>
      </w:r>
      <w:r>
        <w:t xml:space="preserve"> </w:t>
      </w:r>
      <w:r>
        <w:rPr>
          <w:iCs/>
          <w:i/>
        </w:rPr>
        <w:t xml:space="preserve">āt</w:t>
      </w:r>
      <w:r>
        <w:t xml:space="preserve">);</w:t>
      </w:r>
      <w:r>
        <w:t xml:space="preserve"> </w:t>
      </w:r>
      <w:r>
        <w:rPr>
          <w:iCs/>
          <w:i/>
        </w:rPr>
        <w:t xml:space="preserve">sataḥ</w:t>
      </w:r>
      <w:r>
        <w:t xml:space="preserve"> </w:t>
      </w:r>
      <w:r>
        <w:t xml:space="preserve">(</w:t>
      </w:r>
      <w:r>
        <w:rPr>
          <w:iCs/>
          <w:i/>
        </w:rPr>
        <w:t xml:space="preserve">as bhuvi</w:t>
      </w:r>
      <w:r>
        <w:t xml:space="preserve">,</w:t>
      </w:r>
      <w:r>
        <w:t xml:space="preserve"> </w:t>
      </w:r>
      <w:r>
        <w:rPr>
          <w:iCs/>
          <w:i/>
        </w:rPr>
        <w:t xml:space="preserve">śatṛ</w:t>
      </w:r>
      <w:r>
        <w:t xml:space="preserve">,</w:t>
      </w:r>
      <w:r>
        <w:t xml:space="preserve"> </w:t>
      </w:r>
      <w:r>
        <w:rPr>
          <w:iCs/>
          <w:i/>
        </w:rPr>
        <w:t xml:space="preserve">śnasor allopaḥ</w:t>
      </w:r>
      <w:r>
        <w:t xml:space="preserve">, and</w:t>
      </w:r>
      <w:r>
        <w:t xml:space="preserve"> </w:t>
      </w:r>
      <w:r>
        <w:rPr>
          <w:iCs/>
          <w:i/>
        </w:rPr>
        <w:t xml:space="preserve">śaturanumo nadyajādī</w:t>
      </w:r>
      <w:r>
        <w:t xml:space="preserve"> </w:t>
      </w:r>
      <w:r>
        <w:t xml:space="preserve">for the ending’s acute);</w:t>
      </w:r>
      <w:r>
        <w:t xml:space="preserve"> </w:t>
      </w:r>
      <w:r>
        <w:rPr>
          <w:iCs/>
          <w:i/>
        </w:rPr>
        <w:t xml:space="preserve">divi</w:t>
      </w:r>
      <w:r>
        <w:t xml:space="preserve"> </w:t>
      </w:r>
      <w:r>
        <w:t xml:space="preserve">(</w:t>
      </w:r>
      <w:r>
        <w:rPr>
          <w:iCs/>
          <w:i/>
        </w:rPr>
        <w:t xml:space="preserve">ūḍidam…</w:t>
      </w:r>
      <w:r>
        <w:t xml:space="preserve">, the ending acute). These are taken up again in the Vyākaraṇa-prakriyā below.</w:t>
      </w:r>
    </w:p>
    <w:p>
      <w:pPr>
        <w:pStyle w:val="BodyText"/>
      </w:pPr>
      <w:r>
        <w:rPr>
          <w:bCs/>
          <w:b/>
        </w:rPr>
        <w:t xml:space="preserve">Pratipadārtha</w:t>
      </w:r>
      <w:r>
        <w:t xml:space="preserve"> </w:t>
      </w:r>
      <w:r>
        <w:rPr>
          <w:iCs/>
          <w:i/>
        </w:rPr>
        <w:t xml:space="preserve">(p. 187)</w:t>
      </w:r>
      <w:r>
        <w:t xml:space="preserve"> </w:t>
      </w:r>
      <w:r>
        <w:t xml:space="preserve">—</w:t>
      </w:r>
      <w:r>
        <w:t xml:space="preserve"> </w:t>
      </w:r>
      <w:r>
        <w:t xml:space="preserve">“</w:t>
      </w:r>
      <w:r>
        <w:rPr>
          <w:bCs/>
          <w:b/>
        </w:rPr>
        <w:t xml:space="preserve">hotāram</w:t>
      </w:r>
      <w:r>
        <w:t xml:space="preserve"> </w:t>
      </w:r>
      <w:r>
        <w:t xml:space="preserve">— [O Agni] who brings the offering to completion, or the inviter (the caller) of the gods;</w:t>
      </w:r>
      <w:r>
        <w:t xml:space="preserve"> </w:t>
      </w:r>
      <w:r>
        <w:rPr>
          <w:bCs/>
          <w:b/>
        </w:rPr>
        <w:t xml:space="preserve">viśvavedasam</w:t>
      </w:r>
      <w:r>
        <w:t xml:space="preserve"> </w:t>
      </w:r>
      <w:r>
        <w:t xml:space="preserve">— all-knowing;</w:t>
      </w:r>
      <w:r>
        <w:t xml:space="preserve"> </w:t>
      </w:r>
      <w:r>
        <w:rPr>
          <w:bCs/>
          <w:b/>
        </w:rPr>
        <w:t xml:space="preserve">dūtam</w:t>
      </w:r>
      <w:r>
        <w:t xml:space="preserve"> </w:t>
      </w:r>
      <w:r>
        <w:t xml:space="preserve">— one engaged in the messenger’s work of the gods; (such) you,</w:t>
      </w:r>
      <w:r>
        <w:t xml:space="preserve"> </w:t>
      </w:r>
      <w:r>
        <w:rPr>
          <w:bCs/>
          <w:b/>
        </w:rPr>
        <w:t xml:space="preserve">pra vṛṇīmahe</w:t>
      </w:r>
      <w:r>
        <w:t xml:space="preserve"> </w:t>
      </w:r>
      <w:r>
        <w:t xml:space="preserve">— we choose first;</w:t>
      </w:r>
      <w:r>
        <w:t xml:space="preserve"> </w:t>
      </w:r>
      <w:r>
        <w:rPr>
          <w:bCs/>
          <w:b/>
        </w:rPr>
        <w:t xml:space="preserve">mahaḥ</w:t>
      </w:r>
      <w:r>
        <w:t xml:space="preserve"> </w:t>
      </w:r>
      <w:r>
        <w:t xml:space="preserve">— of great power (worshipful);</w:t>
      </w:r>
      <w:r>
        <w:t xml:space="preserve"> </w:t>
      </w:r>
      <w:r>
        <w:rPr>
          <w:bCs/>
          <w:b/>
        </w:rPr>
        <w:t xml:space="preserve">sataḥ</w:t>
      </w:r>
      <w:r>
        <w:t xml:space="preserve"> </w:t>
      </w:r>
      <w:r>
        <w:t xml:space="preserve">— being without destruction and eternal;</w:t>
      </w:r>
      <w:r>
        <w:t xml:space="preserve"> </w:t>
      </w:r>
      <w:r>
        <w:rPr>
          <w:bCs/>
          <w:b/>
        </w:rPr>
        <w:t xml:space="preserve">te</w:t>
      </w:r>
      <w:r>
        <w:t xml:space="preserve"> </w:t>
      </w:r>
      <w:r>
        <w:t xml:space="preserve">— your;</w:t>
      </w:r>
      <w:r>
        <w:t xml:space="preserve"> </w:t>
      </w:r>
      <w:r>
        <w:rPr>
          <w:bCs/>
          <w:b/>
        </w:rPr>
        <w:t xml:space="preserve">arcayaḥ</w:t>
      </w:r>
      <w:r>
        <w:t xml:space="preserve"> </w:t>
      </w:r>
      <w:r>
        <w:t xml:space="preserve">— the flames;</w:t>
      </w:r>
      <w:r>
        <w:t xml:space="preserve"> </w:t>
      </w:r>
      <w:r>
        <w:rPr>
          <w:bCs/>
          <w:b/>
        </w:rPr>
        <w:t xml:space="preserve">vi caranti</w:t>
      </w:r>
      <w:r>
        <w:t xml:space="preserve"> </w:t>
      </w:r>
      <w:r>
        <w:t xml:space="preserve">— spread in all directions;</w:t>
      </w:r>
      <w:r>
        <w:t xml:space="preserve"> </w:t>
      </w:r>
      <w:r>
        <w:rPr>
          <w:bCs/>
          <w:b/>
        </w:rPr>
        <w:t xml:space="preserve">bhānavaḥ</w:t>
      </w:r>
      <w:r>
        <w:t xml:space="preserve"> </w:t>
      </w:r>
      <w:r>
        <w:t xml:space="preserve">— [your] rays;</w:t>
      </w:r>
      <w:r>
        <w:t xml:space="preserve"> </w:t>
      </w:r>
      <w:r>
        <w:rPr>
          <w:bCs/>
          <w:b/>
        </w:rPr>
        <w:t xml:space="preserve">divi</w:t>
      </w:r>
      <w:r>
        <w:t xml:space="preserve"> </w:t>
      </w:r>
      <w:r>
        <w:t xml:space="preserve">— in the mid-region;</w:t>
      </w:r>
      <w:r>
        <w:t xml:space="preserve"> </w:t>
      </w:r>
      <w:r>
        <w:rPr>
          <w:bCs/>
          <w:b/>
        </w:rPr>
        <w:t xml:space="preserve">spṛśanti</w:t>
      </w:r>
      <w:r>
        <w:t xml:space="preserve"> </w:t>
      </w:r>
      <w:r>
        <w:t xml:space="preserve">— touch (and make bright the beings there).</w:t>
      </w:r>
      <w:r>
        <w:t xml:space="preserve">”</w:t>
      </w:r>
    </w:p>
    <w:p>
      <w:pPr>
        <w:pStyle w:val="BodyText"/>
      </w:pPr>
      <w:r>
        <w:rPr>
          <w:bCs/>
          <w:b/>
        </w:rPr>
        <w:t xml:space="preserve">Bhāvārtha</w:t>
      </w:r>
      <w:r>
        <w:t xml:space="preserve"> </w:t>
      </w:r>
      <w:r>
        <w:rPr>
          <w:iCs/>
          <w:i/>
        </w:rPr>
        <w:t xml:space="preserve">(p. 187)</w:t>
      </w:r>
      <w:r>
        <w:t xml:space="preserve"> </w:t>
      </w:r>
      <w:r>
        <w:t xml:space="preserve">—</w:t>
      </w:r>
      <w:r>
        <w:t xml:space="preserve"> </w:t>
      </w:r>
      <w:r>
        <w:t xml:space="preserve">“</w:t>
      </w:r>
      <w:r>
        <w:t xml:space="preserve">O Agni, you accomplish our offerings. You are the one who calls the gods to our sacrifice on our behalf. You are all-knowing. You are busy in the messenger’s work of the gods. Therefore we choose you, at our sacrifice, as the chief (we call you). You are of great power, imperishable, without beginning or end. Such flames of yours spread in all directions and light all the worlds. Your rays enter the mid-region and light up the beings there.</w:t>
      </w:r>
      <w:r>
        <w:t xml:space="preserve">”</w:t>
      </w:r>
    </w:p>
    <w:p>
      <w:pPr>
        <w:pStyle w:val="BodyText"/>
      </w:pPr>
      <w:r>
        <w:rPr>
          <w:bCs/>
          <w:b/>
        </w:rPr>
        <w:t xml:space="preserve">English Translation (the source’s own, p. 187)</w:t>
      </w:r>
      <w:r>
        <w:t xml:space="preserve"> </w:t>
      </w:r>
      <w:r>
        <w:t xml:space="preserve">—</w:t>
      </w:r>
      <w:r>
        <w:t xml:space="preserve"> </w:t>
      </w:r>
      <w:r>
        <w:t xml:space="preserve">“</w:t>
      </w:r>
      <w:r>
        <w:t xml:space="preserve">We select ( invoke ) you, O Agni, the messenger and invoker of gods ;</w:t>
      </w:r>
      <w:r>
        <w:t xml:space="preserve"> </w:t>
      </w:r>
      <w:r>
        <w:rPr>
          <w:bCs/>
          <w:b/>
        </w:rPr>
        <w:t xml:space="preserve">yon</w:t>
      </w:r>
      <w:r>
        <w:t xml:space="preserve"> </w:t>
      </w:r>
      <w:r>
        <w:t xml:space="preserve">[sic] are</w:t>
      </w:r>
      <w:r>
        <w:t xml:space="preserve"> </w:t>
      </w:r>
      <w:r>
        <w:rPr>
          <w:bCs/>
          <w:b/>
        </w:rPr>
        <w:t xml:space="preserve">ɔndowed</w:t>
      </w:r>
      <w:r>
        <w:t xml:space="preserve"> </w:t>
      </w:r>
      <w:r>
        <w:t xml:space="preserve">[sic] with all knowledge ; you are mighty and your flames spread in all directions touching even heaven·</w:t>
      </w:r>
      <w:r>
        <w:t xml:space="preserve">”</w:t>
      </w:r>
      <w:r>
        <w:t xml:space="preserve"> </w:t>
      </w:r>
      <w:r>
        <w:rPr>
          <w:iCs/>
          <w:i/>
        </w:rPr>
        <w:t xml:space="preserve">(the print ends with a raised dot where a full stop is expected)</w:t>
      </w:r>
      <w:r>
        <w:t xml:space="preserve">.</w:t>
      </w:r>
    </w:p>
    <w:bookmarkEnd w:id="175"/>
    <w:bookmarkStart w:id="176" w:name="page-188"/>
    <w:p>
      <w:pPr>
        <w:pStyle w:val="Heading3"/>
      </w:pPr>
      <w:r>
        <w:t xml:space="preserve">Page 188</w:t>
      </w:r>
    </w:p>
    <w:p>
      <w:pPr>
        <w:pStyle w:val="FirstParagraph"/>
      </w:pPr>
      <w:r>
        <w:rPr>
          <w:bCs/>
          <w:b/>
        </w:rPr>
        <w:t xml:space="preserve">Special Topics (</w:t>
      </w:r>
      <w:r>
        <w:rPr>
          <w:iCs/>
          <w:i/>
          <w:bCs/>
          <w:b/>
        </w:rPr>
        <w:t xml:space="preserve">viśeṣa-viṣayagaḷu</w:t>
      </w:r>
      <w:r>
        <w:rPr>
          <w:bCs/>
          <w:b/>
        </w:rPr>
        <w:t xml:space="preserve">), p. 188</w:t>
      </w:r>
      <w:r>
        <w:t xml:space="preserve"> </w:t>
      </w:r>
      <w:r>
        <w:t xml:space="preserve">-</w:t>
      </w:r>
      <w:r>
        <w:t xml:space="preserve"> </w:t>
      </w:r>
      <w:r>
        <w:rPr>
          <w:bCs/>
          <w:b/>
        </w:rPr>
        <w:t xml:space="preserve">dūtam</w:t>
      </w:r>
      <w:r>
        <w:t xml:space="preserve"> </w:t>
      </w:r>
      <w:r>
        <w:t xml:space="preserve">—</w:t>
      </w:r>
      <w:r>
        <w:t xml:space="preserve"> </w:t>
      </w:r>
      <w:r>
        <w:t xml:space="preserve">“</w:t>
      </w:r>
      <w:r>
        <w:t xml:space="preserve">since there is a Vedic statement</w:t>
      </w:r>
      <w:r>
        <w:t xml:space="preserve"> </w:t>
      </w:r>
      <w:r>
        <w:t xml:space="preserve">‘</w:t>
      </w:r>
      <w:r>
        <w:rPr>
          <w:iCs/>
          <w:i/>
        </w:rPr>
        <w:t xml:space="preserve">agnir devānāṃ dūta āsīt</w:t>
      </w:r>
      <w:r>
        <w:t xml:space="preserve">’</w:t>
      </w:r>
      <w:r>
        <w:t xml:space="preserve">, Agni is the messenger who goes to men and calls the gods to them.</w:t>
      </w:r>
      <w:r>
        <w:t xml:space="preserve">”</w:t>
      </w:r>
      <w:r>
        <w:t xml:space="preserve"> </w:t>
      </w:r>
      <w:r>
        <w:t xml:space="preserve">-</w:t>
      </w:r>
      <w:r>
        <w:t xml:space="preserve"> </w:t>
      </w:r>
      <w:r>
        <w:rPr>
          <w:bCs/>
          <w:b/>
        </w:rPr>
        <w:t xml:space="preserve">hotāram</w:t>
      </w:r>
      <w:r>
        <w:t xml:space="preserve"> </w:t>
      </w:r>
      <w:r>
        <w:t xml:space="preserve">=</w:t>
      </w:r>
      <w:r>
        <w:t xml:space="preserve"> </w:t>
      </w:r>
      <w:r>
        <w:rPr>
          <w:iCs/>
          <w:i/>
        </w:rPr>
        <w:t xml:space="preserve">homaniṣpādakam āhvātāraṃ vā</w:t>
      </w:r>
      <w:r>
        <w:t xml:space="preserve">:</w:t>
      </w:r>
      <w:r>
        <w:t xml:space="preserve"> </w:t>
      </w:r>
      <w:r>
        <w:t xml:space="preserve">“</w:t>
      </w:r>
      <w:r>
        <w:t xml:space="preserve">the one who accomplishes the offering, or who calls the gods to come to the sacrifice.</w:t>
      </w:r>
      <w:r>
        <w:t xml:space="preserve">”</w:t>
      </w:r>
      <w:r>
        <w:t xml:space="preserve"> </w:t>
      </w:r>
      <w:r>
        <w:t xml:space="preserve">-</w:t>
      </w:r>
      <w:r>
        <w:t xml:space="preserve"> </w:t>
      </w:r>
      <w:r>
        <w:rPr>
          <w:bCs/>
          <w:b/>
        </w:rPr>
        <w:t xml:space="preserve">viśvavedasam</w:t>
      </w:r>
      <w:r>
        <w:t xml:space="preserve"> </w:t>
      </w:r>
      <w:r>
        <w:t xml:space="preserve">—</w:t>
      </w:r>
      <w:r>
        <w:t xml:space="preserve"> </w:t>
      </w:r>
      <w:r>
        <w:t xml:space="preserve">“</w:t>
      </w:r>
      <w:r>
        <w:t xml:space="preserve">the one who knows all.</w:t>
      </w:r>
      <w:r>
        <w:t xml:space="preserve">”</w:t>
      </w:r>
      <w:r>
        <w:t xml:space="preserve"> </w:t>
      </w:r>
      <w:r>
        <w:t xml:space="preserve">-</w:t>
      </w:r>
      <w:r>
        <w:t xml:space="preserve"> </w:t>
      </w:r>
      <w:r>
        <w:rPr>
          <w:bCs/>
          <w:b/>
        </w:rPr>
        <w:t xml:space="preserve">vi caranty arcayaḥ</w:t>
      </w:r>
      <w:r>
        <w:t xml:space="preserve"> </w:t>
      </w:r>
      <w:r>
        <w:t xml:space="preserve">—</w:t>
      </w:r>
      <w:r>
        <w:t xml:space="preserve"> </w:t>
      </w:r>
      <w:r>
        <w:t xml:space="preserve">“</w:t>
      </w:r>
      <w:r>
        <w:t xml:space="preserve">your lights spread all round; when Agni blazes, its brightness spreads everywhere, is the sense.</w:t>
      </w:r>
      <w:r>
        <w:t xml:space="preserve">”</w:t>
      </w:r>
      <w:r>
        <w:t xml:space="preserve"> </w:t>
      </w:r>
      <w:r>
        <w:t xml:space="preserve">-</w:t>
      </w:r>
      <w:r>
        <w:t xml:space="preserve"> </w:t>
      </w:r>
      <w:r>
        <w:rPr>
          <w:bCs/>
          <w:b/>
        </w:rPr>
        <w:t xml:space="preserve">divi spṛśanti bhānavaḥ</w:t>
      </w:r>
      <w:r>
        <w:t xml:space="preserve"> </w:t>
      </w:r>
      <w:r>
        <w:t xml:space="preserve">—</w:t>
      </w:r>
      <w:r>
        <w:t xml:space="preserve"> </w:t>
      </w:r>
      <w:r>
        <w:t xml:space="preserve">“</w:t>
      </w:r>
      <w:r>
        <w:t xml:space="preserve">the rays of your light touch even heaven.</w:t>
      </w:r>
      <w:r>
        <w:t xml:space="preserve">”</w:t>
      </w:r>
    </w:p>
    <w:p>
      <w:pPr>
        <w:pStyle w:val="BodyText"/>
      </w:pPr>
      <w:r>
        <w:rPr>
          <w:bCs/>
          <w:b/>
        </w:rPr>
        <w:t xml:space="preserve">Vyākaraṇa-prakriyā</w:t>
      </w:r>
      <w:r>
        <w:t xml:space="preserve"> </w:t>
      </w:r>
      <w:r>
        <w:rPr>
          <w:iCs/>
          <w:i/>
        </w:rPr>
        <w:t xml:space="preserve">(pp. 188–189, PDF 202–203 — grammar pages, noted briefly)</w:t>
      </w:r>
      <w:r>
        <w:t xml:space="preserve"> </w:t>
      </w:r>
      <w:r>
        <w:t xml:space="preserve">-</w:t>
      </w:r>
      <w:r>
        <w:t xml:space="preserve"> </w:t>
      </w:r>
      <w:r>
        <w:rPr>
          <w:bCs/>
          <w:b/>
        </w:rPr>
        <w:t xml:space="preserve">viśvavedasam</w:t>
      </w:r>
      <w:r>
        <w:t xml:space="preserve">:</w:t>
      </w:r>
      <w:r>
        <w:t xml:space="preserve"> </w:t>
      </w:r>
      <w:r>
        <w:rPr>
          <w:iCs/>
          <w:i/>
        </w:rPr>
        <w:t xml:space="preserve">viśvaṃ vetti iti viśvavedāḥ</w:t>
      </w:r>
      <w:r>
        <w:t xml:space="preserve"> </w:t>
      </w:r>
      <w:r>
        <w:t xml:space="preserve">—</w:t>
      </w:r>
      <w:r>
        <w:t xml:space="preserve"> </w:t>
      </w:r>
      <w:r>
        <w:t xml:space="preserve">“</w:t>
      </w:r>
      <w:r>
        <w:t xml:space="preserve">one who knows the universe</w:t>
      </w:r>
      <w:r>
        <w:t xml:space="preserve">”</w:t>
      </w:r>
      <w:r>
        <w:t xml:space="preserve">; root</w:t>
      </w:r>
      <w:r>
        <w:t xml:space="preserve"> </w:t>
      </w:r>
      <w:r>
        <w:rPr>
          <w:iCs/>
          <w:i/>
        </w:rPr>
        <w:t xml:space="preserve">vida jñāne</w:t>
      </w:r>
      <w:r>
        <w:t xml:space="preserve">;</w:t>
      </w:r>
      <w:r>
        <w:t xml:space="preserve"> </w:t>
      </w:r>
      <w:r>
        <w:rPr>
          <w:iCs/>
          <w:i/>
        </w:rPr>
        <w:t xml:space="preserve">sarvadhātubhyo ’sun</w:t>
      </w:r>
      <w:r>
        <w:t xml:space="preserve"> </w:t>
      </w:r>
      <w:r>
        <w:t xml:space="preserve">— the Uṇādi suffix</w:t>
      </w:r>
      <w:r>
        <w:t xml:space="preserve"> </w:t>
      </w:r>
      <w:r>
        <w:rPr>
          <w:iCs/>
          <w:i/>
        </w:rPr>
        <w:t xml:space="preserve">asun</w:t>
      </w:r>
      <w:r>
        <w:t xml:space="preserve"> </w:t>
      </w:r>
      <w:r>
        <w:t xml:space="preserve">(Uṇ. 4-628 [?] as read: ೪-೬೨೮, the 6 and 2 not certain); since it belongs to the</w:t>
      </w:r>
      <w:r>
        <w:t xml:space="preserve"> </w:t>
      </w:r>
      <w:r>
        <w:rPr>
          <w:iCs/>
          <w:i/>
        </w:rPr>
        <w:t xml:space="preserve">marudvṛdhādi</w:t>
      </w:r>
      <w:r>
        <w:t xml:space="preserve"> </w:t>
      </w:r>
      <w:r>
        <w:t xml:space="preserve">group, the first member is final-acute (</w:t>
      </w:r>
      <w:r>
        <w:rPr>
          <w:iCs/>
          <w:i/>
        </w:rPr>
        <w:t xml:space="preserve">pūrvapadāntodāttatva</w:t>
      </w:r>
      <w:r>
        <w:t xml:space="preserve">); or, as the Nirukta says (Ni. 2-1-4, as printed),</w:t>
      </w:r>
      <w:r>
        <w:t xml:space="preserve"> </w:t>
      </w:r>
      <w:r>
        <w:rPr>
          <w:iCs/>
          <w:i/>
        </w:rPr>
        <w:t xml:space="preserve">veda</w:t>
      </w:r>
      <w:r>
        <w:t xml:space="preserve"> </w:t>
      </w:r>
      <w:r>
        <w:t xml:space="preserve">is a word for wealth:</w:t>
      </w:r>
      <w:r>
        <w:t xml:space="preserve"> </w:t>
      </w:r>
      <w:r>
        <w:rPr>
          <w:iCs/>
          <w:i/>
        </w:rPr>
        <w:t xml:space="preserve">viśvaṃ vedo dhanaṃ yasya saḥ</w:t>
      </w:r>
      <w:r>
        <w:t xml:space="preserve"> </w:t>
      </w:r>
      <w:r>
        <w:t xml:space="preserve">—</w:t>
      </w:r>
      <w:r>
        <w:t xml:space="preserve"> </w:t>
      </w:r>
      <w:r>
        <w:t xml:space="preserve">“</w:t>
      </w:r>
      <w:r>
        <w:t xml:space="preserve">he whose wealth is the whole [world]</w:t>
      </w:r>
      <w:r>
        <w:t xml:space="preserve">”</w:t>
      </w:r>
      <w:r>
        <w:t xml:space="preserve">; a</w:t>
      </w:r>
      <w:r>
        <w:t xml:space="preserve"> </w:t>
      </w:r>
      <w:r>
        <w:rPr>
          <w:iCs/>
          <w:i/>
        </w:rPr>
        <w:t xml:space="preserve">bahuvrīhi</w:t>
      </w:r>
      <w:r>
        <w:t xml:space="preserve">, by which</w:t>
      </w:r>
      <w:r>
        <w:t xml:space="preserve"> </w:t>
      </w:r>
      <w:r>
        <w:rPr>
          <w:iCs/>
          <w:i/>
        </w:rPr>
        <w:t xml:space="preserve">bahuvrīhau prakṛtyā pūrvapadam</w:t>
      </w:r>
      <w:r>
        <w:t xml:space="preserve"> </w:t>
      </w:r>
      <w:r>
        <w:t xml:space="preserve">would give the natural accent of the first member, but this is overridden by</w:t>
      </w:r>
      <w:r>
        <w:t xml:space="preserve"> </w:t>
      </w:r>
      <w:r>
        <w:rPr>
          <w:iCs/>
          <w:i/>
        </w:rPr>
        <w:t xml:space="preserve">bahuvrīhau viśvaṃ saṃjñāyām</w:t>
      </w:r>
      <w:r>
        <w:t xml:space="preserve"> </w:t>
      </w:r>
      <w:r>
        <w:t xml:space="preserve">(Pā. 6-2-106) — in a</w:t>
      </w:r>
      <w:r>
        <w:t xml:space="preserve"> </w:t>
      </w:r>
      <w:r>
        <w:rPr>
          <w:iCs/>
          <w:i/>
        </w:rPr>
        <w:t xml:space="preserve">bahuvrīhi</w:t>
      </w:r>
      <w:r>
        <w:t xml:space="preserve"> </w:t>
      </w:r>
      <w:r>
        <w:t xml:space="preserve">where a name is shown the first member</w:t>
      </w:r>
      <w:r>
        <w:t xml:space="preserve"> </w:t>
      </w:r>
      <w:r>
        <w:rPr>
          <w:iCs/>
          <w:i/>
        </w:rPr>
        <w:t xml:space="preserve">viśva</w:t>
      </w:r>
      <w:r>
        <w:t xml:space="preserve"> </w:t>
      </w:r>
      <w:r>
        <w:t xml:space="preserve">is final-acute; hence final-acute.</w:t>
      </w:r>
      <w:r>
        <w:t xml:space="preserve"> </w:t>
      </w:r>
      <w:r>
        <w:t xml:space="preserve">-</w:t>
      </w:r>
      <w:r>
        <w:t xml:space="preserve"> </w:t>
      </w:r>
      <w:r>
        <w:rPr>
          <w:bCs/>
          <w:b/>
        </w:rPr>
        <w:t xml:space="preserve">mahaḥ</w:t>
      </w:r>
      <w:r>
        <w:t xml:space="preserve">: root</w:t>
      </w:r>
      <w:r>
        <w:t xml:space="preserve"> </w:t>
      </w:r>
      <w:r>
        <w:rPr>
          <w:iCs/>
          <w:i/>
        </w:rPr>
        <w:t xml:space="preserve">maha pūjāyām</w:t>
      </w:r>
      <w:r>
        <w:t xml:space="preserve">;</w:t>
      </w:r>
      <w:r>
        <w:t xml:space="preserve"> </w:t>
      </w:r>
      <w:r>
        <w:rPr>
          <w:iCs/>
          <w:i/>
        </w:rPr>
        <w:t xml:space="preserve">kvip ca</w:t>
      </w:r>
      <w:r>
        <w:t xml:space="preserve"> </w:t>
      </w:r>
      <w:r>
        <w:t xml:space="preserve">(Pā. 3-2-76) —</w:t>
      </w:r>
      <w:r>
        <w:t xml:space="preserve"> </w:t>
      </w:r>
      <w:r>
        <w:rPr>
          <w:iCs/>
          <w:i/>
        </w:rPr>
        <w:t xml:space="preserve">kvip</w:t>
      </w:r>
      <w:r>
        <w:t xml:space="preserve">; the genitive singular, printed</w:t>
      </w:r>
      <w:r>
        <w:t xml:space="preserve"> </w:t>
      </w:r>
      <w:r>
        <w:rPr>
          <w:iCs/>
          <w:i/>
        </w:rPr>
        <w:t xml:space="preserve">jas</w:t>
      </w:r>
      <w:r>
        <w:t xml:space="preserve"> </w:t>
      </w:r>
      <w:r>
        <w:t xml:space="preserve">[sic; for</w:t>
      </w:r>
      <w:r>
        <w:t xml:space="preserve"> </w:t>
      </w:r>
      <w:r>
        <w:rPr>
          <w:iCs/>
          <w:i/>
        </w:rPr>
        <w:t xml:space="preserve">ṅas</w:t>
      </w:r>
      <w:r>
        <w:t xml:space="preserve">]; when the</w:t>
      </w:r>
      <w:r>
        <w:t xml:space="preserve"> </w:t>
      </w:r>
      <w:r>
        <w:rPr>
          <w:iCs/>
          <w:i/>
        </w:rPr>
        <w:t xml:space="preserve">sup</w:t>
      </w:r>
      <w:r>
        <w:t xml:space="preserve"> </w:t>
      </w:r>
      <w:r>
        <w:t xml:space="preserve">follows,</w:t>
      </w:r>
      <w:r>
        <w:t xml:space="preserve"> </w:t>
      </w:r>
      <w:r>
        <w:rPr>
          <w:iCs/>
          <w:i/>
        </w:rPr>
        <w:t xml:space="preserve">maṭ</w:t>
      </w:r>
      <w:r>
        <w:t xml:space="preserve"> </w:t>
      </w:r>
      <w:r>
        <w:t xml:space="preserve">[as printed] is one-vowelled, so</w:t>
      </w:r>
      <w:r>
        <w:t xml:space="preserve"> </w:t>
      </w:r>
      <w:r>
        <w:rPr>
          <w:iCs/>
          <w:i/>
        </w:rPr>
        <w:t xml:space="preserve">sāvekācas tṛtīyādir vibhaktiḥ</w:t>
      </w:r>
      <w:r>
        <w:t xml:space="preserve"> </w:t>
      </w:r>
      <w:r>
        <w:t xml:space="preserve">(Pā. 6-1-168) — the ending from the third case onward after a one-vowelled base is acute, hence</w:t>
      </w:r>
      <w:r>
        <w:t xml:space="preserve"> </w:t>
      </w:r>
      <w:r>
        <w:rPr>
          <w:iCs/>
          <w:i/>
        </w:rPr>
        <w:t xml:space="preserve">as</w:t>
      </w:r>
      <w:r>
        <w:t xml:space="preserve"> </w:t>
      </w:r>
      <w:r>
        <w:t xml:space="preserve">is acute; or</w:t>
      </w:r>
      <w:r>
        <w:t xml:space="preserve"> </w:t>
      </w:r>
      <w:r>
        <w:rPr>
          <w:iCs/>
          <w:i/>
        </w:rPr>
        <w:t xml:space="preserve">mahat</w:t>
      </w:r>
      <w:r>
        <w:t xml:space="preserve"> </w:t>
      </w:r>
      <w:r>
        <w:t xml:space="preserve">from</w:t>
      </w:r>
      <w:r>
        <w:t xml:space="preserve"> </w:t>
      </w:r>
      <w:r>
        <w:rPr>
          <w:iCs/>
          <w:i/>
        </w:rPr>
        <w:t xml:space="preserve">vartamāne pṛṣanmahadbṛhajjagacchatṛvac ca</w:t>
      </w:r>
      <w:r>
        <w:t xml:space="preserve">… (Uṇ. 2-242, as printed) —</w:t>
      </w:r>
      <w:r>
        <w:t xml:space="preserve"> </w:t>
      </w:r>
      <w:r>
        <w:rPr>
          <w:iCs/>
          <w:i/>
        </w:rPr>
        <w:t xml:space="preserve">mahat</w:t>
      </w:r>
      <w:r>
        <w:t xml:space="preserve"> </w:t>
      </w:r>
      <w:r>
        <w:t xml:space="preserve">formed with the suffix</w:t>
      </w:r>
      <w:r>
        <w:t xml:space="preserve"> </w:t>
      </w:r>
      <w:r>
        <w:rPr>
          <w:iCs/>
          <w:i/>
        </w:rPr>
        <w:t xml:space="preserve">ati</w:t>
      </w:r>
      <w:r>
        <w:t xml:space="preserve">, whose</w:t>
      </w:r>
      <w:r>
        <w:t xml:space="preserve"> </w:t>
      </w:r>
      <w:r>
        <w:rPr>
          <w:iCs/>
          <w:i/>
        </w:rPr>
        <w:t xml:space="preserve">āt</w:t>
      </w:r>
      <w:r>
        <w:t xml:space="preserve"> </w:t>
      </w:r>
      <w:r>
        <w:t xml:space="preserve">is lost in the Veda; the ending has its natural accent; since the</w:t>
      </w:r>
      <w:r>
        <w:t xml:space="preserve"> </w:t>
      </w:r>
      <w:r>
        <w:rPr>
          <w:iCs/>
          <w:i/>
        </w:rPr>
        <w:t xml:space="preserve">śatṛ</w:t>
      </w:r>
      <w:r>
        <w:t xml:space="preserve">-like substitution applies,</w:t>
      </w:r>
      <w:r>
        <w:t xml:space="preserve"> </w:t>
      </w:r>
      <w:r>
        <w:rPr>
          <w:iCs/>
          <w:i/>
        </w:rPr>
        <w:t xml:space="preserve">śaturanumo nadyajādī</w:t>
      </w:r>
      <w:r>
        <w:t xml:space="preserve"> </w:t>
      </w:r>
      <w:r>
        <w:t xml:space="preserve">(Pā. 6-1-173) may be cited as well for the ending’s accent.</w:t>
      </w:r>
    </w:p>
    <w:bookmarkEnd w:id="176"/>
    <w:bookmarkStart w:id="177" w:name="page-189"/>
    <w:p>
      <w:pPr>
        <w:pStyle w:val="Heading3"/>
      </w:pPr>
      <w:r>
        <w:t xml:space="preserve">Page 189</w:t>
      </w:r>
    </w:p>
    <w:p>
      <w:pPr>
        <w:numPr>
          <w:ilvl w:val="0"/>
          <w:numId w:val="1030"/>
        </w:numPr>
        <w:pStyle w:val="Compact"/>
      </w:pPr>
      <w:r>
        <w:rPr>
          <w:bCs/>
          <w:b/>
        </w:rPr>
        <w:t xml:space="preserve">sataḥ</w:t>
      </w:r>
      <w:r>
        <w:t xml:space="preserve"> </w:t>
      </w:r>
      <w:r>
        <w:t xml:space="preserve">(p. 189): root</w:t>
      </w:r>
      <w:r>
        <w:t xml:space="preserve"> </w:t>
      </w:r>
      <w:r>
        <w:rPr>
          <w:iCs/>
          <w:i/>
        </w:rPr>
        <w:t xml:space="preserve">as bhuvi</w:t>
      </w:r>
      <w:r>
        <w:t xml:space="preserve">,</w:t>
      </w:r>
      <w:r>
        <w:t xml:space="preserve"> </w:t>
      </w:r>
      <w:r>
        <w:rPr>
          <w:iCs/>
          <w:i/>
        </w:rPr>
        <w:t xml:space="preserve">laṭ</w:t>
      </w:r>
      <w:r>
        <w:t xml:space="preserve">,</w:t>
      </w:r>
      <w:r>
        <w:t xml:space="preserve"> </w:t>
      </w:r>
      <w:r>
        <w:rPr>
          <w:iCs/>
          <w:i/>
        </w:rPr>
        <w:t xml:space="preserve">śatṛ</w:t>
      </w:r>
      <w:r>
        <w:t xml:space="preserve">,</w:t>
      </w:r>
      <w:r>
        <w:t xml:space="preserve"> </w:t>
      </w:r>
      <w:r>
        <w:rPr>
          <w:iCs/>
          <w:i/>
        </w:rPr>
        <w:t xml:space="preserve">śap</w:t>
      </w:r>
      <w:r>
        <w:t xml:space="preserve">;</w:t>
      </w:r>
      <w:r>
        <w:t xml:space="preserve"> </w:t>
      </w:r>
      <w:r>
        <w:rPr>
          <w:iCs/>
          <w:i/>
        </w:rPr>
        <w:t xml:space="preserve">ādiprabhṛtibhyaḥ śapaḥ</w:t>
      </w:r>
      <w:r>
        <w:t xml:space="preserve"> </w:t>
      </w:r>
      <w:r>
        <w:t xml:space="preserve">—</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as + at</w:t>
      </w:r>
      <w:r>
        <w:t xml:space="preserve">;</w:t>
      </w:r>
      <w:r>
        <w:t xml:space="preserve"> </w:t>
      </w:r>
      <w:r>
        <w:rPr>
          <w:iCs/>
          <w:i/>
        </w:rPr>
        <w:t xml:space="preserve">śnasor allopaḥ</w:t>
      </w:r>
      <w:r>
        <w:t xml:space="preserve"> </w:t>
      </w:r>
      <w:r>
        <w:t xml:space="preserve">— श्नसोरल्लोपः — (Pā. 6-4-111) the</w:t>
      </w:r>
      <w:r>
        <w:t xml:space="preserve"> </w:t>
      </w:r>
      <w:r>
        <w:rPr>
          <w:iCs/>
          <w:i/>
        </w:rPr>
        <w:t xml:space="preserve">a</w:t>
      </w:r>
      <w:r>
        <w:t xml:space="preserve"> </w:t>
      </w:r>
      <w:r>
        <w:t xml:space="preserve">of</w:t>
      </w:r>
      <w:r>
        <w:t xml:space="preserve"> </w:t>
      </w:r>
      <w:r>
        <w:rPr>
          <w:iCs/>
          <w:i/>
        </w:rPr>
        <w:t xml:space="preserve">as</w:t>
      </w:r>
      <w:r>
        <w:t xml:space="preserve"> </w:t>
      </w:r>
      <w:r>
        <w:t xml:space="preserve">and of</w:t>
      </w:r>
      <w:r>
        <w:t xml:space="preserve"> </w:t>
      </w:r>
      <w:r>
        <w:rPr>
          <w:iCs/>
          <w:i/>
        </w:rPr>
        <w:t xml:space="preserve">śnā</w:t>
      </w:r>
      <w:r>
        <w:t xml:space="preserve"> </w:t>
      </w:r>
      <w:r>
        <w:t xml:space="preserve">is lost before a</w:t>
      </w:r>
      <w:r>
        <w:t xml:space="preserve"> </w:t>
      </w:r>
      <w:r>
        <w:rPr>
          <w:iCs/>
          <w:i/>
        </w:rPr>
        <w:t xml:space="preserve">kit</w:t>
      </w:r>
      <w:r>
        <w:t xml:space="preserve">/</w:t>
      </w:r>
      <w:r>
        <w:rPr>
          <w:iCs/>
          <w:i/>
        </w:rPr>
        <w:t xml:space="preserve">ñit</w:t>
      </w:r>
      <w:r>
        <w:t xml:space="preserve"> </w:t>
      </w:r>
      <w:r>
        <w:rPr>
          <w:iCs/>
          <w:i/>
        </w:rPr>
        <w:t xml:space="preserve">sārvadhātuka</w:t>
      </w:r>
      <w:r>
        <w:t xml:space="preserve">:</w:t>
      </w:r>
      <w:r>
        <w:t xml:space="preserve"> </w:t>
      </w:r>
      <w:r>
        <w:rPr>
          <w:iCs/>
          <w:i/>
        </w:rPr>
        <w:t xml:space="preserve">s + at</w:t>
      </w:r>
      <w:r>
        <w:t xml:space="preserve">;</w:t>
      </w:r>
      <w:r>
        <w:t xml:space="preserve"> </w:t>
      </w:r>
      <w:r>
        <w:rPr>
          <w:iCs/>
          <w:i/>
        </w:rPr>
        <w:t xml:space="preserve">sat</w:t>
      </w:r>
      <w:r>
        <w:t xml:space="preserve">, genitive singular (printed</w:t>
      </w:r>
      <w:r>
        <w:t xml:space="preserve"> </w:t>
      </w:r>
      <w:r>
        <w:rPr>
          <w:iCs/>
          <w:i/>
        </w:rPr>
        <w:t xml:space="preserve">jas</w:t>
      </w:r>
      <w:r>
        <w:t xml:space="preserve"> </w:t>
      </w:r>
      <w:r>
        <w:t xml:space="preserve">[sic]),</w:t>
      </w:r>
      <w:r>
        <w:t xml:space="preserve"> </w:t>
      </w:r>
      <w:r>
        <w:rPr>
          <w:iCs/>
          <w:i/>
        </w:rPr>
        <w:t xml:space="preserve">śaturanumo nadyajādī</w:t>
      </w:r>
      <w:r>
        <w:t xml:space="preserve"> </w:t>
      </w:r>
      <w:r>
        <w:t xml:space="preserve">— the ending after a word ending in</w:t>
      </w:r>
      <w:r>
        <w:t xml:space="preserve"> </w:t>
      </w:r>
      <w:r>
        <w:rPr>
          <w:iCs/>
          <w:i/>
        </w:rPr>
        <w:t xml:space="preserve">śatṛ</w:t>
      </w:r>
      <w:r>
        <w:t xml:space="preserve"> </w:t>
      </w:r>
      <w:r>
        <w:t xml:space="preserve">that is final-acute and does not take</w:t>
      </w:r>
      <w:r>
        <w:t xml:space="preserve"> </w:t>
      </w:r>
      <w:r>
        <w:rPr>
          <w:iCs/>
          <w:i/>
        </w:rPr>
        <w:t xml:space="preserve">num</w:t>
      </w:r>
      <w:r>
        <w:t xml:space="preserve"> </w:t>
      </w:r>
      <w:r>
        <w:t xml:space="preserve">is acute:</w:t>
      </w:r>
      <w:r>
        <w:t xml:space="preserve"> </w:t>
      </w:r>
      <w:r>
        <w:rPr>
          <w:iCs/>
          <w:i/>
        </w:rPr>
        <w:t xml:space="preserve">sataḥ</w:t>
      </w:r>
      <w:r>
        <w:t xml:space="preserve">.</w:t>
      </w:r>
    </w:p>
    <w:p>
      <w:pPr>
        <w:numPr>
          <w:ilvl w:val="0"/>
          <w:numId w:val="1030"/>
        </w:numPr>
        <w:pStyle w:val="Compact"/>
      </w:pPr>
      <w:r>
        <w:rPr>
          <w:bCs/>
          <w:b/>
        </w:rPr>
        <w:t xml:space="preserve">divi</w:t>
      </w:r>
      <w:r>
        <w:t xml:space="preserve">:</w:t>
      </w:r>
      <w:r>
        <w:t xml:space="preserve"> </w:t>
      </w:r>
      <w:r>
        <w:rPr>
          <w:iCs/>
          <w:i/>
        </w:rPr>
        <w:t xml:space="preserve">ūḍidaṃ padādyāpumrai</w:t>
      </w:r>
      <w:r>
        <w:rPr>
          <w:iCs/>
          <w:i/>
        </w:rPr>
        <w:softHyphen/>
      </w:r>
      <w:r>
        <w:rPr>
          <w:iCs/>
          <w:i/>
        </w:rPr>
        <w:t xml:space="preserve">dyubhyaḥ</w:t>
      </w:r>
      <w:r>
        <w:t xml:space="preserve"> </w:t>
      </w:r>
      <w:r>
        <w:t xml:space="preserve">(Pā. 6-1-171) — the</w:t>
      </w:r>
      <w:r>
        <w:t xml:space="preserve"> </w:t>
      </w:r>
      <w:r>
        <w:rPr>
          <w:iCs/>
          <w:i/>
        </w:rPr>
        <w:t xml:space="preserve">asarvanāmasthāna</w:t>
      </w:r>
      <w:r>
        <w:t xml:space="preserve"> </w:t>
      </w:r>
      <w:r>
        <w:t xml:space="preserve">ending after</w:t>
      </w:r>
      <w:r>
        <w:t xml:space="preserve"> </w:t>
      </w:r>
      <w:r>
        <w:rPr>
          <w:iCs/>
          <w:i/>
        </w:rPr>
        <w:t xml:space="preserve">div</w:t>
      </w:r>
      <w:r>
        <w:t xml:space="preserve"> </w:t>
      </w:r>
      <w:r>
        <w:t xml:space="preserve">is acute:</w:t>
      </w:r>
      <w:r>
        <w:t xml:space="preserve"> </w:t>
      </w:r>
      <w:r>
        <w:rPr>
          <w:iCs/>
          <w:i/>
        </w:rPr>
        <w:t xml:space="preserve">divi</w:t>
      </w:r>
      <w:r>
        <w:t xml:space="preserve">. Rik 3 ends here (</w:t>
      </w:r>
      <w:r>
        <w:rPr>
          <w:iCs/>
          <w:i/>
        </w:rPr>
        <w:t xml:space="preserve">|| 3 ||</w:t>
      </w:r>
      <w:r>
        <w:t xml:space="preserve">).</w:t>
      </w:r>
    </w:p>
    <w:bookmarkEnd w:id="177"/>
    <w:bookmarkStart w:id="178" w:name="rik-36.4-p.-189-onward-pdf-203"/>
    <w:p>
      <w:pPr>
        <w:pStyle w:val="Heading3"/>
      </w:pPr>
      <w:r>
        <w:t xml:space="preserve">Rik 36.4 (p. 189 onward, PDF 203–)</w:t>
      </w:r>
    </w:p>
    <w:p>
      <w:pPr>
        <w:pStyle w:val="FirstParagraph"/>
      </w:pPr>
      <w:r>
        <w:rPr>
          <w:bCs/>
          <w:b/>
        </w:rPr>
        <w:t xml:space="preserve">Saṃhitā-pāṭha</w:t>
      </w:r>
      <w:r>
        <w:t xml:space="preserve"> </w:t>
      </w:r>
      <w:r>
        <w:rPr>
          <w:iCs/>
          <w:i/>
        </w:rPr>
        <w:t xml:space="preserve">(p. 189)</w:t>
      </w:r>
    </w:p>
    <w:p>
      <w:pPr>
        <w:pStyle w:val="BlockText"/>
      </w:pPr>
      <w:r>
        <w:t xml:space="preserve">दे॒वास॑स्त्वा॒ वरु॑णो मि॒त्रो अ॑र्य॒मा सं दू॒तं प्र॒त्नमि॑न्धते ।</w:t>
      </w:r>
      <w:r>
        <w:t xml:space="preserve"> </w:t>
      </w:r>
      <w:r>
        <w:t xml:space="preserve">वि॒श्वं सो अ॑ग्ने जयति॒ त्वया॒ धनं॒ यस्ते॑ द मर्त्यः॑ ॥ ४ ॥</w:t>
      </w:r>
    </w:p>
    <w:p>
      <w:pPr>
        <w:pStyle w:val="FirstParagraph"/>
      </w:pPr>
      <w:r>
        <w:rPr>
          <w:iCs/>
          <w:i/>
        </w:rPr>
        <w:t xml:space="preserve">devā́sas tvā váruṇo mitró aryamā́ saṃ dūtáṃ pratnám indhate |</w:t>
      </w:r>
      <w:r>
        <w:t xml:space="preserve"> </w:t>
      </w:r>
      <w:r>
        <w:rPr>
          <w:iCs/>
          <w:i/>
        </w:rPr>
        <w:t xml:space="preserve">viśváṃ só agne jayati tváyā dhánaṃ yás te da mártyaḥ || 4 ||</w:t>
      </w:r>
    </w:p>
    <w:p>
      <w:pPr>
        <w:pStyle w:val="BodyText"/>
      </w:pPr>
      <w:r>
        <w:rPr>
          <w:iCs/>
          <w:i/>
        </w:rPr>
        <w:t xml:space="preserve">(Saṃhitā accents as printed; Pada unaccented. The print breaks the second line after</w:t>
      </w:r>
      <w:r>
        <w:rPr>
          <w:iCs/>
          <w:i/>
        </w:rPr>
        <w:t xml:space="preserve"> </w:t>
      </w:r>
      <w:r>
        <w:rPr>
          <w:iCs/>
          <w:i/>
        </w:rPr>
        <w:t xml:space="preserve">“</w:t>
      </w:r>
      <w:r>
        <w:rPr>
          <w:iCs/>
          <w:i/>
        </w:rPr>
        <w:t xml:space="preserve">यस्ते द</w:t>
      </w:r>
      <w:r>
        <w:rPr>
          <w:iCs/>
          <w:i/>
        </w:rPr>
        <w:t xml:space="preserve">”</w:t>
      </w:r>
      <w:r>
        <w:rPr>
          <w:iCs/>
          <w:i/>
        </w:rPr>
        <w:t xml:space="preserve"> </w:t>
      </w:r>
      <w:r>
        <w:rPr>
          <w:iCs/>
          <w:i/>
        </w:rPr>
        <w:t xml:space="preserve">and goes on with</w:t>
      </w:r>
      <w:r>
        <w:rPr>
          <w:iCs/>
          <w:i/>
        </w:rPr>
        <w:t xml:space="preserve"> </w:t>
      </w:r>
      <w:r>
        <w:rPr>
          <w:iCs/>
          <w:i/>
        </w:rPr>
        <w:t xml:space="preserve">“</w:t>
      </w:r>
      <w:r>
        <w:rPr>
          <w:iCs/>
          <w:i/>
        </w:rPr>
        <w:t xml:space="preserve">मर्त्यः</w:t>
      </w:r>
      <w:r>
        <w:rPr>
          <w:iCs/>
          <w:i/>
        </w:rPr>
        <w:t xml:space="preserve">”</w:t>
      </w:r>
      <w:r>
        <w:rPr>
          <w:iCs/>
          <w:i/>
        </w:rPr>
        <w:t xml:space="preserve"> </w:t>
      </w:r>
      <w:r>
        <w:rPr>
          <w:iCs/>
          <w:i/>
        </w:rPr>
        <w:t xml:space="preserve">on the next line: the syllables</w:t>
      </w:r>
      <w:r>
        <w:t xml:space="preserve"> </w:t>
      </w:r>
      <w:r>
        <w:t xml:space="preserve">dāśa</w:t>
      </w:r>
      <w:r>
        <w:t xml:space="preserve"> </w:t>
      </w:r>
      <w:r>
        <w:rPr>
          <w:iCs/>
          <w:i/>
        </w:rPr>
        <w:t xml:space="preserve">of</w:t>
      </w:r>
      <w:r>
        <w:t xml:space="preserve"> </w:t>
      </w:r>
      <w:r>
        <w:t xml:space="preserve">dadāśa</w:t>
      </w:r>
      <w:r>
        <w:t xml:space="preserve"> </w:t>
      </w:r>
      <w:r>
        <w:rPr>
          <w:iCs/>
          <w:i/>
        </w:rPr>
        <w:t xml:space="preserve">are missing in the Saṃhitā [sic]; the Pada has</w:t>
      </w:r>
      <w:r>
        <w:t xml:space="preserve"> </w:t>
      </w:r>
      <w:r>
        <w:t xml:space="preserve">ददाश</w:t>
      </w:r>
      <w:r>
        <w:rPr>
          <w:iCs/>
          <w:i/>
        </w:rPr>
        <w:t xml:space="preserve">.)</w:t>
      </w:r>
    </w:p>
    <w:p>
      <w:pPr>
        <w:pStyle w:val="BodyText"/>
      </w:pPr>
      <w:r>
        <w:rPr>
          <w:bCs/>
          <w:b/>
        </w:rPr>
        <w:t xml:space="preserve">Pada-pāṭha</w:t>
      </w:r>
      <w:r>
        <w:t xml:space="preserve"> </w:t>
      </w:r>
      <w:r>
        <w:rPr>
          <w:iCs/>
          <w:i/>
        </w:rPr>
        <w:t xml:space="preserve">(p. 189)</w:t>
      </w:r>
    </w:p>
    <w:p>
      <w:pPr>
        <w:pStyle w:val="BlockText"/>
      </w:pPr>
      <w:r>
        <w:t xml:space="preserve">देवासः । त्वा । वरुणः । मित्रः । अर्यमा । सम् । दूतम् । प्रत्नम् । इन्धते ॥</w:t>
      </w:r>
      <w:r>
        <w:t xml:space="preserve"> </w:t>
      </w:r>
      <w:r>
        <w:t xml:space="preserve">विश्वम् । सः । अग्ने । जयति । त्वया । धनम् । यः । ते । ददाश । मर्त्यः ॥ ४ ॥</w:t>
      </w:r>
    </w:p>
    <w:p>
      <w:pPr>
        <w:pStyle w:val="FirstParagraph"/>
      </w:pPr>
      <w:r>
        <w:rPr>
          <w:iCs/>
          <w:i/>
        </w:rPr>
        <w:t xml:space="preserve">devāsaḥ | tvā | varuṇaḥ | mitraḥ | aryamā | sam | dūtam | pratnam | indhate ||</w:t>
      </w:r>
      <w:r>
        <w:t xml:space="preserve"> </w:t>
      </w:r>
      <w:r>
        <w:rPr>
          <w:iCs/>
          <w:i/>
        </w:rPr>
        <w:t xml:space="preserve">viśvam | saḥ | agne | jayati | tvayā | dhanam | yaḥ | te | dadāśa | martyaḥ || 4 ||</w:t>
      </w:r>
    </w:p>
    <w:p>
      <w:r>
        <w:pict>
          <v:rect style="width:0;height:1.5pt" o:hralign="center" o:hrstd="t" o:hr="t"/>
        </w:pict>
      </w:r>
    </w:p>
    <w:bookmarkEnd w:id="178"/>
    <w:bookmarkStart w:id="179" w:name="Xa877a98deefd74d05502f68f79360c51ed9fd51"/>
    <w:p>
      <w:pPr>
        <w:pStyle w:val="Heading3"/>
      </w:pPr>
      <w:r>
        <w:t xml:space="preserve">Rik 36.4 (continued) — bhāṣya, Pratipadārtha, Bhāvārtha, English, Special Topics, grammar (pp. 190–191, PDF 205–206)</w:t>
      </w:r>
    </w:p>
    <w:bookmarkEnd w:id="179"/>
    <w:bookmarkStart w:id="180" w:name="page-190"/>
    <w:p>
      <w:pPr>
        <w:pStyle w:val="Heading3"/>
      </w:pPr>
      <w:r>
        <w:t xml:space="preserve">Page 190</w:t>
      </w:r>
    </w:p>
    <w:p>
      <w:pPr>
        <w:pStyle w:val="FirstParagraph"/>
      </w:pPr>
      <w:r>
        <w:rPr>
          <w:bCs/>
          <w:b/>
        </w:rPr>
        <w:t xml:space="preserve">Sāyaṇa-bhāṣya</w:t>
      </w:r>
      <w:r>
        <w:t xml:space="preserve"> </w:t>
      </w:r>
      <w:r>
        <w:rPr>
          <w:iCs/>
          <w:i/>
        </w:rPr>
        <w:t xml:space="preserve">(p. 190, in full)</w:t>
      </w:r>
    </w:p>
    <w:p>
      <w:pPr>
        <w:pStyle w:val="BlockText"/>
      </w:pPr>
      <w:r>
        <w:t xml:space="preserve">हे अग्ने वरुणादयस्त्रयो देवासो देवाः प्रत्नं पुरातनं दूतं त्वां समिन्धते । सम्यग्दीपयन्ति । यो मर्त्यो मनुष्यो यजमानस्ते तुभ्यं ददाश हविर्दत्तवान् स यजमानस्त्वया सहायभूतेन विश्वं सर्वं धनं जयति ॥</w:t>
      </w:r>
    </w:p>
    <w:p>
      <w:pPr>
        <w:pStyle w:val="FirstParagraph"/>
      </w:pPr>
      <w:r>
        <w:rPr>
          <w:iCs/>
          <w:i/>
        </w:rPr>
        <w:t xml:space="preserve">he agne varuṇādayas trayo devāso devāḥ pratnaṃ purātanaṃ dūtaṃ tvāṃ samindhate | samyag dīpayanti | yo martyo manuṣyo yajamānas te tubhyaṃ dadāśa havir dattavān sa yajamānas tvayā sahāyabhūtena viśvaṃ sarvaṃ dhanaṃ jayati ||</w:t>
      </w:r>
    </w:p>
    <w:p>
      <w:pPr>
        <w:pStyle w:val="BodyText"/>
      </w:pPr>
      <w:r>
        <w:rPr>
          <w:bCs/>
          <w:b/>
        </w:rPr>
        <w:t xml:space="preserve">Translation:</w:t>
      </w:r>
      <w:r>
        <w:t xml:space="preserve"> </w:t>
      </w:r>
      <w:r>
        <w:t xml:space="preserve">“</w:t>
      </w:r>
      <w:r>
        <w:t xml:space="preserve">O Agni, the three gods,</w:t>
      </w:r>
      <w:r>
        <w:t xml:space="preserve"> </w:t>
      </w:r>
      <w:r>
        <w:rPr>
          <w:iCs/>
          <w:i/>
        </w:rPr>
        <w:t xml:space="preserve">devāsaḥ</w:t>
      </w:r>
      <w:r>
        <w:t xml:space="preserve">, Varuṇa and the others,</w:t>
      </w:r>
      <w:r>
        <w:t xml:space="preserve"> </w:t>
      </w:r>
      <w:r>
        <w:rPr>
          <w:iCs/>
          <w:i/>
        </w:rPr>
        <w:t xml:space="preserve">sam indhate</w:t>
      </w:r>
      <w:r>
        <w:t xml:space="preserve"> </w:t>
      </w:r>
      <w:r>
        <w:t xml:space="preserve">— kindle fully — you, the</w:t>
      </w:r>
      <w:r>
        <w:t xml:space="preserve"> </w:t>
      </w:r>
      <w:r>
        <w:rPr>
          <w:iCs/>
          <w:i/>
        </w:rPr>
        <w:t xml:space="preserve">pratna</w:t>
      </w:r>
      <w:r>
        <w:t xml:space="preserve">, the ancient</w:t>
      </w:r>
      <w:r>
        <w:t xml:space="preserve"> </w:t>
      </w:r>
      <w:r>
        <w:rPr>
          <w:iCs/>
          <w:i/>
        </w:rPr>
        <w:t xml:space="preserve">dūta</w:t>
      </w:r>
      <w:r>
        <w:t xml:space="preserve">, messenger.</w:t>
      </w:r>
      <w:r>
        <w:t xml:space="preserve"> </w:t>
      </w:r>
      <w:r>
        <w:rPr>
          <w:iCs/>
          <w:i/>
        </w:rPr>
        <w:t xml:space="preserve">Yo martyaḥ</w:t>
      </w:r>
      <w:r>
        <w:t xml:space="preserve"> </w:t>
      </w:r>
      <w:r>
        <w:t xml:space="preserve">— the mortal, the man, the sacrificer, who</w:t>
      </w:r>
      <w:r>
        <w:t xml:space="preserve"> </w:t>
      </w:r>
      <w:r>
        <w:rPr>
          <w:iCs/>
          <w:i/>
        </w:rPr>
        <w:t xml:space="preserve">te dadāśa</w:t>
      </w:r>
      <w:r>
        <w:t xml:space="preserve"> </w:t>
      </w:r>
      <w:r>
        <w:t xml:space="preserve">— has given you the oblation — that sacrificer</w:t>
      </w:r>
      <w:r>
        <w:t xml:space="preserve"> </w:t>
      </w:r>
      <w:r>
        <w:rPr>
          <w:iCs/>
          <w:i/>
        </w:rPr>
        <w:t xml:space="preserve">viśvaṃ dhanaṃ jayati</w:t>
      </w:r>
      <w:r>
        <w:t xml:space="preserve">, wins all wealth,</w:t>
      </w:r>
      <w:r>
        <w:t xml:space="preserve"> </w:t>
      </w:r>
      <w:r>
        <w:rPr>
          <w:iCs/>
          <w:i/>
        </w:rPr>
        <w:t xml:space="preserve">tvayā</w:t>
      </w:r>
      <w:r>
        <w:t xml:space="preserve">, with you as his helper.</w:t>
      </w:r>
      <w:r>
        <w:t xml:space="preserve">”</w:t>
      </w:r>
    </w:p>
    <w:p>
      <w:pPr>
        <w:pStyle w:val="BodyText"/>
      </w:pPr>
      <w:r>
        <w:rPr>
          <w:bCs/>
          <w:b/>
        </w:rPr>
        <w:t xml:space="preserve">Grammatical tail of the bhāṣya</w:t>
      </w:r>
      <w:r>
        <w:t xml:space="preserve"> </w:t>
      </w:r>
      <w:r>
        <w:rPr>
          <w:iCs/>
          <w:i/>
        </w:rPr>
        <w:t xml:space="preserve">(p. 190)</w:t>
      </w:r>
    </w:p>
    <w:p>
      <w:pPr>
        <w:pStyle w:val="BlockText"/>
      </w:pPr>
      <w:r>
        <w:t xml:space="preserve">अर्यमा । अर्यान्निमीत इत्यर्यमा । श्वन्नुक्षन्नित्यादिना । उ. १-१५८ । कनिन्प्रत्ययान्तो निपातितः । इन्धते । ञिइन्धी दीप्तौ । अस्माल्लटि झस्यादादेशे श्नम् । श्नान्नलोपः । पा. ६-४-२३ । श्नसोरल्लोप इत्यकारलोपः । ददाश । दाशृ दाने । लिटि लित्स्वरेण प्रत्ययात्पूर्वस्याकारस्योदात्तत्वम् । यद्वृत्तयोगादनिघातः ॥</w:t>
      </w:r>
    </w:p>
    <w:p>
      <w:pPr>
        <w:pStyle w:val="FirstParagraph"/>
      </w:pPr>
      <w:r>
        <w:rPr>
          <w:iCs/>
          <w:i/>
        </w:rPr>
        <w:t xml:space="preserve">aryamā | aryānnimīta ityaryamā | śvannukṣannityādinā | u. 1-158 | kaninpratyayānto nipātitaḥ | indhate | ñiindhī dīptau | asmāllaṭi jhasyādādeśe śnam | śnānnalopaḥ | pā. 6-4-23 | śnasorallopa ityakāralopaḥ | dadāśa | dāśṛ dāne | liṭi litsvareṇa pratyayātpūrvasyākārasyodāttatvam | yadvṛttayogādanighātaḥ ‖</w:t>
      </w:r>
    </w:p>
    <w:p>
      <w:pPr>
        <w:pStyle w:val="BodyText"/>
      </w:pPr>
      <w:r>
        <w:rPr>
          <w:iCs/>
          <w:i/>
        </w:rPr>
        <w:t xml:space="preserve">(Sense:)</w:t>
      </w:r>
      <w:r>
        <w:t xml:space="preserve"> </w:t>
      </w:r>
      <w:r>
        <w:rPr>
          <w:iCs/>
          <w:i/>
        </w:rPr>
        <w:t xml:space="preserve">aryamā</w:t>
      </w:r>
      <w:r>
        <w:t xml:space="preserve"> </w:t>
      </w:r>
      <w:r>
        <w:t xml:space="preserve">(</w:t>
      </w:r>
      <w:r>
        <w:rPr>
          <w:iCs/>
          <w:i/>
        </w:rPr>
        <w:t xml:space="preserve">aryān nimīte</w:t>
      </w:r>
      <w:r>
        <w:t xml:space="preserve">,</w:t>
      </w:r>
      <w:r>
        <w:t xml:space="preserve"> </w:t>
      </w:r>
      <w:r>
        <w:t xml:space="preserve">“</w:t>
      </w:r>
      <w:r>
        <w:t xml:space="preserve">he measures out [or favours] the noble</w:t>
      </w:r>
      <w:r>
        <w:t xml:space="preserve">”</w:t>
      </w:r>
      <w:r>
        <w:t xml:space="preserve">; given as</w:t>
      </w:r>
      <w:r>
        <w:t xml:space="preserve"> </w:t>
      </w:r>
      <w:r>
        <w:rPr>
          <w:iCs/>
          <w:i/>
        </w:rPr>
        <w:t xml:space="preserve">kanin</w:t>
      </w:r>
      <w:r>
        <w:t xml:space="preserve">-ending by</w:t>
      </w:r>
      <w:r>
        <w:t xml:space="preserve"> </w:t>
      </w:r>
      <w:r>
        <w:rPr>
          <w:iCs/>
          <w:i/>
        </w:rPr>
        <w:t xml:space="preserve">nipātana</w:t>
      </w:r>
      <w:r>
        <w:t xml:space="preserve"> </w:t>
      </w:r>
      <w:r>
        <w:t xml:space="preserve">in the Uṇādi sūtra</w:t>
      </w:r>
      <w:r>
        <w:t xml:space="preserve"> </w:t>
      </w:r>
      <w:r>
        <w:rPr>
          <w:iCs/>
          <w:i/>
        </w:rPr>
        <w:t xml:space="preserve">śvann ukṣan…</w:t>
      </w:r>
      <w:r>
        <w:t xml:space="preserve">, printed here Uṇ. 1-158 [?] — the third digit is the ೫-like glyph — and in the grammar note on p. 191 Uṇ. 1-152 [?]);</w:t>
      </w:r>
      <w:r>
        <w:t xml:space="preserve"> </w:t>
      </w:r>
      <w:r>
        <w:rPr>
          <w:iCs/>
          <w:i/>
        </w:rPr>
        <w:t xml:space="preserve">indhate</w:t>
      </w:r>
      <w:r>
        <w:t xml:space="preserve"> </w:t>
      </w:r>
      <w:r>
        <w:t xml:space="preserve">(</w:t>
      </w:r>
      <w:r>
        <w:rPr>
          <w:iCs/>
          <w:i/>
        </w:rPr>
        <w:t xml:space="preserve">ñi-indhī dīptau</w:t>
      </w:r>
      <w:r>
        <w:t xml:space="preserve">;</w:t>
      </w:r>
      <w:r>
        <w:t xml:space="preserve"> </w:t>
      </w:r>
      <w:r>
        <w:rPr>
          <w:iCs/>
          <w:i/>
        </w:rPr>
        <w:t xml:space="preserve">śnam</w:t>
      </w:r>
      <w:r>
        <w:t xml:space="preserve">, with</w:t>
      </w:r>
      <w:r>
        <w:t xml:space="preserve"> </w:t>
      </w:r>
      <w:r>
        <w:rPr>
          <w:iCs/>
          <w:i/>
        </w:rPr>
        <w:t xml:space="preserve">śnān nalopaḥ</w:t>
      </w:r>
      <w:r>
        <w:t xml:space="preserve"> </w:t>
      </w:r>
      <w:r>
        <w:t xml:space="preserve">and</w:t>
      </w:r>
      <w:r>
        <w:t xml:space="preserve"> </w:t>
      </w:r>
      <w:r>
        <w:rPr>
          <w:iCs/>
          <w:i/>
        </w:rPr>
        <w:t xml:space="preserve">śnasor allopaḥ</w:t>
      </w:r>
      <w:r>
        <w:t xml:space="preserve">);</w:t>
      </w:r>
      <w:r>
        <w:t xml:space="preserve"> </w:t>
      </w:r>
      <w:r>
        <w:rPr>
          <w:iCs/>
          <w:i/>
        </w:rPr>
        <w:t xml:space="preserve">dadāśa</w:t>
      </w:r>
      <w:r>
        <w:t xml:space="preserve"> </w:t>
      </w:r>
      <w:r>
        <w:t xml:space="preserve">(</w:t>
      </w:r>
      <w:r>
        <w:rPr>
          <w:iCs/>
          <w:i/>
        </w:rPr>
        <w:t xml:space="preserve">dāśṛ dāne</w:t>
      </w:r>
      <w:r>
        <w:t xml:space="preserve">,</w:t>
      </w:r>
      <w:r>
        <w:t xml:space="preserve"> </w:t>
      </w:r>
      <w:r>
        <w:rPr>
          <w:iCs/>
          <w:i/>
        </w:rPr>
        <w:t xml:space="preserve">liṭ</w:t>
      </w:r>
      <w:r>
        <w:t xml:space="preserve">, with the accent of the</w:t>
      </w:r>
      <w:r>
        <w:t xml:space="preserve"> </w:t>
      </w:r>
      <w:r>
        <w:rPr>
          <w:iCs/>
          <w:i/>
        </w:rPr>
        <w:t xml:space="preserve">liṭ</w:t>
      </w:r>
      <w:r>
        <w:t xml:space="preserve">-preceding letter [</w:t>
      </w:r>
      <w:r>
        <w:rPr>
          <w:iCs/>
          <w:i/>
        </w:rPr>
        <w:t xml:space="preserve">liti</w:t>
      </w:r>
      <w:r>
        <w:t xml:space="preserve">], and no lowering because of the connected relative</w:t>
      </w:r>
      <w:r>
        <w:t xml:space="preserve"> </w:t>
      </w:r>
      <w:r>
        <w:rPr>
          <w:iCs/>
          <w:i/>
        </w:rPr>
        <w:t xml:space="preserve">yaḥ</w:t>
      </w:r>
      <w:r>
        <w:t xml:space="preserve">:</w:t>
      </w:r>
      <w:r>
        <w:t xml:space="preserve"> </w:t>
      </w:r>
      <w:r>
        <w:rPr>
          <w:iCs/>
          <w:i/>
        </w:rPr>
        <w:t xml:space="preserve">yadvṛttayogād anighātaḥ</w:t>
      </w:r>
      <w:r>
        <w:t xml:space="preserve">).</w:t>
      </w:r>
    </w:p>
    <w:p>
      <w:pPr>
        <w:pStyle w:val="BodyText"/>
      </w:pPr>
      <w:r>
        <w:rPr>
          <w:bCs/>
          <w:b/>
        </w:rPr>
        <w:t xml:space="preserve">Pratipadārtha</w:t>
      </w:r>
      <w:r>
        <w:t xml:space="preserve"> </w:t>
      </w:r>
      <w:r>
        <w:rPr>
          <w:iCs/>
          <w:i/>
        </w:rPr>
        <w:t xml:space="preserve">(p. 190)</w:t>
      </w:r>
      <w:r>
        <w:t xml:space="preserve"> </w:t>
      </w:r>
      <w:r>
        <w:t xml:space="preserve">—</w:t>
      </w:r>
      <w:r>
        <w:t xml:space="preserve"> </w:t>
      </w:r>
      <w:r>
        <w:t xml:space="preserve">“</w:t>
      </w:r>
      <w:r>
        <w:rPr>
          <w:bCs/>
          <w:b/>
        </w:rPr>
        <w:t xml:space="preserve">agne</w:t>
      </w:r>
      <w:r>
        <w:t xml:space="preserve"> </w:t>
      </w:r>
      <w:r>
        <w:t xml:space="preserve">— O Agni;</w:t>
      </w:r>
      <w:r>
        <w:t xml:space="preserve"> </w:t>
      </w:r>
      <w:r>
        <w:rPr>
          <w:bCs/>
          <w:b/>
        </w:rPr>
        <w:t xml:space="preserve">varuṇaḥ, mitraḥ, aryamā, devāsaḥ</w:t>
      </w:r>
      <w:r>
        <w:t xml:space="preserve"> </w:t>
      </w:r>
      <w:r>
        <w:t xml:space="preserve">— the three deities Varuṇa, Mitra and Aryaman;</w:t>
      </w:r>
      <w:r>
        <w:t xml:space="preserve"> </w:t>
      </w:r>
      <w:r>
        <w:rPr>
          <w:bCs/>
          <w:b/>
        </w:rPr>
        <w:t xml:space="preserve">pratnam</w:t>
      </w:r>
      <w:r>
        <w:t xml:space="preserve"> </w:t>
      </w:r>
      <w:r>
        <w:t xml:space="preserve">— ancient;</w:t>
      </w:r>
      <w:r>
        <w:t xml:space="preserve"> </w:t>
      </w:r>
      <w:r>
        <w:rPr>
          <w:bCs/>
          <w:b/>
        </w:rPr>
        <w:t xml:space="preserve">dūtam</w:t>
      </w:r>
      <w:r>
        <w:t xml:space="preserve"> </w:t>
      </w:r>
      <w:r>
        <w:t xml:space="preserve">— the messenger, you;</w:t>
      </w:r>
      <w:r>
        <w:t xml:space="preserve"> </w:t>
      </w:r>
      <w:r>
        <w:rPr>
          <w:bCs/>
          <w:b/>
        </w:rPr>
        <w:t xml:space="preserve">sam indhate</w:t>
      </w:r>
      <w:r>
        <w:t xml:space="preserve"> </w:t>
      </w:r>
      <w:r>
        <w:t xml:space="preserve">— cause [you] to blaze well;</w:t>
      </w:r>
      <w:r>
        <w:t xml:space="preserve"> </w:t>
      </w:r>
      <w:r>
        <w:rPr>
          <w:bCs/>
          <w:b/>
        </w:rPr>
        <w:t xml:space="preserve">yaḥ martyaḥ</w:t>
      </w:r>
      <w:r>
        <w:t xml:space="preserve"> </w:t>
      </w:r>
      <w:r>
        <w:t xml:space="preserve">— whatever sacrificer;</w:t>
      </w:r>
      <w:r>
        <w:t xml:space="preserve"> </w:t>
      </w:r>
      <w:r>
        <w:rPr>
          <w:bCs/>
          <w:b/>
        </w:rPr>
        <w:t xml:space="preserve">te</w:t>
      </w:r>
      <w:r>
        <w:t xml:space="preserve"> </w:t>
      </w:r>
      <w:r>
        <w:t xml:space="preserve">— to you;</w:t>
      </w:r>
      <w:r>
        <w:t xml:space="preserve"> </w:t>
      </w:r>
      <w:r>
        <w:rPr>
          <w:bCs/>
          <w:b/>
        </w:rPr>
        <w:t xml:space="preserve">dadāśa</w:t>
      </w:r>
      <w:r>
        <w:t xml:space="preserve"> </w:t>
      </w:r>
      <w:r>
        <w:t xml:space="preserve">— offers the oblation;</w:t>
      </w:r>
      <w:r>
        <w:t xml:space="preserve"> </w:t>
      </w:r>
      <w:r>
        <w:rPr>
          <w:bCs/>
          <w:b/>
        </w:rPr>
        <w:t xml:space="preserve">saḥ</w:t>
      </w:r>
      <w:r>
        <w:t xml:space="preserve"> </w:t>
      </w:r>
      <w:r>
        <w:t xml:space="preserve">— that sacrificer;</w:t>
      </w:r>
      <w:r>
        <w:t xml:space="preserve"> </w:t>
      </w:r>
      <w:r>
        <w:rPr>
          <w:bCs/>
          <w:b/>
        </w:rPr>
        <w:t xml:space="preserve">tvayā</w:t>
      </w:r>
      <w:r>
        <w:t xml:space="preserve"> </w:t>
      </w:r>
      <w:r>
        <w:t xml:space="preserve">— by you (with your help);</w:t>
      </w:r>
      <w:r>
        <w:t xml:space="preserve"> </w:t>
      </w:r>
      <w:r>
        <w:rPr>
          <w:bCs/>
          <w:b/>
        </w:rPr>
        <w:t xml:space="preserve">viśvaṃ dhanam</w:t>
      </w:r>
      <w:r>
        <w:t xml:space="preserve"> </w:t>
      </w:r>
      <w:r>
        <w:t xml:space="preserve">— all wealth;</w:t>
      </w:r>
      <w:r>
        <w:t xml:space="preserve"> </w:t>
      </w:r>
      <w:r>
        <w:rPr>
          <w:bCs/>
          <w:b/>
        </w:rPr>
        <w:t xml:space="preserve">jayati</w:t>
      </w:r>
      <w:r>
        <w:t xml:space="preserve"> </w:t>
      </w:r>
      <w:r>
        <w:t xml:space="preserve">— wins.</w:t>
      </w:r>
      <w:r>
        <w:t xml:space="preserve">”</w:t>
      </w:r>
    </w:p>
    <w:p>
      <w:pPr>
        <w:pStyle w:val="BodyText"/>
      </w:pPr>
      <w:r>
        <w:rPr>
          <w:bCs/>
          <w:b/>
        </w:rPr>
        <w:t xml:space="preserve">Bhāvārtha</w:t>
      </w:r>
      <w:r>
        <w:t xml:space="preserve"> </w:t>
      </w:r>
      <w:r>
        <w:rPr>
          <w:iCs/>
          <w:i/>
        </w:rPr>
        <w:t xml:space="preserve">(p. 190)</w:t>
      </w:r>
      <w:r>
        <w:t xml:space="preserve"> </w:t>
      </w:r>
      <w:r>
        <w:t xml:space="preserve">—</w:t>
      </w:r>
      <w:r>
        <w:t xml:space="preserve"> </w:t>
      </w:r>
      <w:r>
        <w:t xml:space="preserve">“</w:t>
      </w:r>
      <w:r>
        <w:t xml:space="preserve">O Agni, you are very ancient, a messenger of the gods from the beginning. The three deities Varuṇa, Mitra and Aryaman too make you blaze. Those among men who, with you in view, perform sacrifices and offer you oblations, win by your help all the wealth they need.</w:t>
      </w:r>
      <w:r>
        <w:t xml:space="preserve">”</w:t>
      </w:r>
    </w:p>
    <w:p>
      <w:pPr>
        <w:pStyle w:val="BodyText"/>
      </w:pPr>
      <w:r>
        <w:rPr>
          <w:bCs/>
          <w:b/>
        </w:rPr>
        <w:t xml:space="preserve">English Translation (the source’s own, p. 190)</w:t>
      </w:r>
      <w:r>
        <w:t xml:space="preserve"> </w:t>
      </w:r>
      <w:r>
        <w:t xml:space="preserve">—</w:t>
      </w:r>
      <w:r>
        <w:t xml:space="preserve"> </w:t>
      </w:r>
      <w:r>
        <w:t xml:space="preserve">“</w:t>
      </w:r>
      <w:r>
        <w:t xml:space="preserve">The gods Varuna, Mitra and Aryaman, kindle you, their ancient messenger; the man who has offered you oblations gets through you great wealth·</w:t>
      </w:r>
      <w:r>
        <w:t xml:space="preserve">”</w:t>
      </w:r>
      <w:r>
        <w:t xml:space="preserve"> </w:t>
      </w:r>
      <w:r>
        <w:rPr>
          <w:iCs/>
          <w:i/>
        </w:rPr>
        <w:t xml:space="preserve">(the print ends with a raised dot where a full stop is expected;</w:t>
      </w:r>
      <w:r>
        <w:rPr>
          <w:iCs/>
          <w:i/>
        </w:rPr>
        <w:t xml:space="preserve"> </w:t>
      </w:r>
      <w:r>
        <w:rPr>
          <w:iCs/>
          <w:i/>
        </w:rPr>
        <w:t xml:space="preserve">“</w:t>
      </w:r>
      <w:r>
        <w:rPr>
          <w:iCs/>
          <w:i/>
        </w:rPr>
        <w:t xml:space="preserve">Varuna</w:t>
      </w:r>
      <w:r>
        <w:rPr>
          <w:iCs/>
          <w:i/>
        </w:rPr>
        <w:t xml:space="preserve">”</w:t>
      </w:r>
      <w:r>
        <w:rPr>
          <w:iCs/>
          <w:i/>
        </w:rPr>
        <w:t xml:space="preserve">,</w:t>
      </w:r>
      <w:r>
        <w:rPr>
          <w:iCs/>
          <w:i/>
        </w:rPr>
        <w:t xml:space="preserve"> </w:t>
      </w:r>
      <w:r>
        <w:rPr>
          <w:iCs/>
          <w:i/>
        </w:rPr>
        <w:t xml:space="preserve">“</w:t>
      </w:r>
      <w:r>
        <w:rPr>
          <w:iCs/>
          <w:i/>
        </w:rPr>
        <w:t xml:space="preserve">Aryaman</w:t>
      </w:r>
      <w:r>
        <w:rPr>
          <w:iCs/>
          <w:i/>
        </w:rPr>
        <w:t xml:space="preserve">”</w:t>
      </w:r>
      <w:r>
        <w:rPr>
          <w:iCs/>
          <w:i/>
        </w:rPr>
        <w:t xml:space="preserve"> </w:t>
      </w:r>
      <w:r>
        <w:rPr>
          <w:iCs/>
          <w:i/>
        </w:rPr>
        <w:t xml:space="preserve">as printed)</w:t>
      </w:r>
      <w:r>
        <w:t xml:space="preserve">.</w:t>
      </w:r>
    </w:p>
    <w:p>
      <w:pPr>
        <w:pStyle w:val="BodyText"/>
      </w:pPr>
      <w:r>
        <w:rPr>
          <w:bCs/>
          <w:b/>
        </w:rPr>
        <w:t xml:space="preserve">Special Topics (</w:t>
      </w:r>
      <w:r>
        <w:rPr>
          <w:iCs/>
          <w:i/>
          <w:bCs/>
          <w:b/>
        </w:rPr>
        <w:t xml:space="preserve">viśeṣa-viṣayagaḷu</w:t>
      </w:r>
      <w:r>
        <w:rPr>
          <w:bCs/>
          <w:b/>
        </w:rPr>
        <w:t xml:space="preserve">), pp. 190–191</w:t>
      </w:r>
      <w:r>
        <w:t xml:space="preserve"> </w:t>
      </w:r>
      <w:r>
        <w:rPr>
          <w:iCs/>
          <w:i/>
        </w:rPr>
        <w:t xml:space="preserve">(the rest of p. 190 below these two items is blank space in the print)</w:t>
      </w:r>
      <w:r>
        <w:t xml:space="preserve"> </w:t>
      </w:r>
      <w:r>
        <w:t xml:space="preserve">-</w:t>
      </w:r>
      <w:r>
        <w:t xml:space="preserve"> </w:t>
      </w:r>
      <w:r>
        <w:rPr>
          <w:bCs/>
          <w:b/>
        </w:rPr>
        <w:t xml:space="preserve">pratnam</w:t>
      </w:r>
      <w:r>
        <w:t xml:space="preserve"> </w:t>
      </w:r>
      <w:r>
        <w:t xml:space="preserve">=</w:t>
      </w:r>
      <w:r>
        <w:t xml:space="preserve"> </w:t>
      </w:r>
      <w:r>
        <w:rPr>
          <w:iCs/>
          <w:i/>
        </w:rPr>
        <w:t xml:space="preserve">purātanam</w:t>
      </w:r>
      <w:r>
        <w:t xml:space="preserve">:</w:t>
      </w:r>
      <w:r>
        <w:t xml:space="preserve"> </w:t>
      </w:r>
      <w:r>
        <w:t xml:space="preserve">“</w:t>
      </w:r>
      <w:r>
        <w:t xml:space="preserve">Agni is long famed as the messenger of the gods.</w:t>
      </w:r>
      <w:r>
        <w:t xml:space="preserve">”</w:t>
      </w:r>
      <w:r>
        <w:t xml:space="preserve"> </w:t>
      </w:r>
      <w:r>
        <w:t xml:space="preserve">-</w:t>
      </w:r>
      <w:r>
        <w:t xml:space="preserve"> </w:t>
      </w:r>
      <w:r>
        <w:rPr>
          <w:bCs/>
          <w:b/>
        </w:rPr>
        <w:t xml:space="preserve">sam indhate</w:t>
      </w:r>
      <w:r>
        <w:t xml:space="preserve"> </w:t>
      </w:r>
      <w:r>
        <w:t xml:space="preserve">=</w:t>
      </w:r>
      <w:r>
        <w:t xml:space="preserve"> </w:t>
      </w:r>
      <w:r>
        <w:rPr>
          <w:iCs/>
          <w:i/>
        </w:rPr>
        <w:t xml:space="preserve">samyag dīpayanti</w:t>
      </w:r>
      <w:r>
        <w:t xml:space="preserve">:</w:t>
      </w:r>
      <w:r>
        <w:t xml:space="preserve"> </w:t>
      </w:r>
      <w:r>
        <w:t xml:space="preserve">“</w:t>
      </w:r>
      <w:r>
        <w:t xml:space="preserve">they cause [him] to shine well; they put wood and the like into Agni and make him blaze well.</w:t>
      </w:r>
      <w:r>
        <w:t xml:space="preserve">”</w:t>
      </w:r>
    </w:p>
    <w:bookmarkEnd w:id="180"/>
    <w:bookmarkStart w:id="181" w:name="page-191"/>
    <w:p>
      <w:pPr>
        <w:pStyle w:val="Heading3"/>
      </w:pPr>
      <w:r>
        <w:t xml:space="preserve">Page 191</w:t>
      </w:r>
    </w:p>
    <w:p>
      <w:pPr>
        <w:numPr>
          <w:ilvl w:val="0"/>
          <w:numId w:val="1031"/>
        </w:numPr>
        <w:pStyle w:val="Compact"/>
      </w:pPr>
      <w:r>
        <w:rPr>
          <w:bCs/>
          <w:b/>
        </w:rPr>
        <w:t xml:space="preserve">tvayā</w:t>
      </w:r>
      <w:r>
        <w:t xml:space="preserve"> </w:t>
      </w:r>
      <w:r>
        <w:t xml:space="preserve">—</w:t>
      </w:r>
      <w:r>
        <w:t xml:space="preserve"> </w:t>
      </w:r>
      <w:r>
        <w:t xml:space="preserve">“</w:t>
      </w:r>
      <w:r>
        <w:t xml:space="preserve">by you, or by your help.</w:t>
      </w:r>
      <w:r>
        <w:t xml:space="preserve">”</w:t>
      </w:r>
    </w:p>
    <w:p>
      <w:pPr>
        <w:numPr>
          <w:ilvl w:val="0"/>
          <w:numId w:val="1031"/>
        </w:numPr>
        <w:pStyle w:val="Compact"/>
      </w:pPr>
      <w:r>
        <w:rPr>
          <w:bCs/>
          <w:b/>
        </w:rPr>
        <w:t xml:space="preserve">yas te dadāśa martyaḥ</w:t>
      </w:r>
      <w:r>
        <w:t xml:space="preserve"> </w:t>
      </w:r>
      <w:r>
        <w:t xml:space="preserve">—</w:t>
      </w:r>
      <w:r>
        <w:t xml:space="preserve"> </w:t>
      </w:r>
      <w:r>
        <w:t xml:space="preserve">“</w:t>
      </w:r>
      <w:r>
        <w:t xml:space="preserve">that man who offers oblations to you.</w:t>
      </w:r>
      <w:r>
        <w:t xml:space="preserve">”</w:t>
      </w:r>
    </w:p>
    <w:p>
      <w:pPr>
        <w:numPr>
          <w:ilvl w:val="0"/>
          <w:numId w:val="1031"/>
        </w:numPr>
        <w:pStyle w:val="Compact"/>
      </w:pPr>
      <w:r>
        <w:rPr>
          <w:bCs/>
          <w:b/>
        </w:rPr>
        <w:t xml:space="preserve">viśvaṃ dhanaṃ jayati</w:t>
      </w:r>
      <w:r>
        <w:t xml:space="preserve"> </w:t>
      </w:r>
      <w:r>
        <w:t xml:space="preserve">—</w:t>
      </w:r>
      <w:r>
        <w:t xml:space="preserve"> </w:t>
      </w:r>
      <w:r>
        <w:t xml:space="preserve">“</w:t>
      </w:r>
      <w:r>
        <w:rPr>
          <w:iCs/>
          <w:i/>
        </w:rPr>
        <w:t xml:space="preserve">viśvam</w:t>
      </w:r>
      <w:r>
        <w:t xml:space="preserve"> </w:t>
      </w:r>
      <w:r>
        <w:t xml:space="preserve">means all, i.e. much wealth: he wins, he gains.</w:t>
      </w:r>
      <w:r>
        <w:t xml:space="preserve">”</w:t>
      </w:r>
    </w:p>
    <w:p>
      <w:pPr>
        <w:pStyle w:val="FirstParagraph"/>
      </w:pPr>
      <w:r>
        <w:rPr>
          <w:bCs/>
          <w:b/>
        </w:rPr>
        <w:t xml:space="preserve">Vyākaraṇa-prakriyā</w:t>
      </w:r>
      <w:r>
        <w:t xml:space="preserve"> </w:t>
      </w:r>
      <w:r>
        <w:rPr>
          <w:iCs/>
          <w:i/>
        </w:rPr>
        <w:t xml:space="preserve">(p. 191, PDF 205 — grammar page, noted briefly)</w:t>
      </w:r>
      <w:r>
        <w:t xml:space="preserve"> </w:t>
      </w:r>
      <w:r>
        <w:t xml:space="preserve">-</w:t>
      </w:r>
      <w:r>
        <w:t xml:space="preserve"> </w:t>
      </w:r>
      <w:r>
        <w:rPr>
          <w:bCs/>
          <w:b/>
        </w:rPr>
        <w:t xml:space="preserve">aryamā</w:t>
      </w:r>
      <w:r>
        <w:t xml:space="preserve">:</w:t>
      </w:r>
      <w:r>
        <w:t xml:space="preserve"> </w:t>
      </w:r>
      <w:r>
        <w:t xml:space="preserve">“</w:t>
      </w:r>
      <w:r>
        <w:rPr>
          <w:iCs/>
          <w:i/>
        </w:rPr>
        <w:t xml:space="preserve">śvan</w:t>
      </w:r>
      <w:r>
        <w:t xml:space="preserve">,</w:t>
      </w:r>
      <w:r>
        <w:t xml:space="preserve"> </w:t>
      </w:r>
      <w:r>
        <w:rPr>
          <w:iCs/>
          <w:i/>
        </w:rPr>
        <w:t xml:space="preserve">ukṣan</w:t>
      </w:r>
      <w:r>
        <w:t xml:space="preserve">,</w:t>
      </w:r>
      <w:r>
        <w:t xml:space="preserve"> </w:t>
      </w:r>
      <w:r>
        <w:rPr>
          <w:iCs/>
          <w:i/>
        </w:rPr>
        <w:t xml:space="preserve">pūṣan</w:t>
      </w:r>
      <w:r>
        <w:t xml:space="preserve">,</w:t>
      </w:r>
      <w:r>
        <w:t xml:space="preserve"> </w:t>
      </w:r>
      <w:r>
        <w:rPr>
          <w:iCs/>
          <w:i/>
        </w:rPr>
        <w:t xml:space="preserve">plīhan</w:t>
      </w:r>
      <w:r>
        <w:t xml:space="preserve">,</w:t>
      </w:r>
      <w:r>
        <w:t xml:space="preserve"> </w:t>
      </w:r>
      <w:r>
        <w:rPr>
          <w:iCs/>
          <w:i/>
        </w:rPr>
        <w:t xml:space="preserve">kledan</w:t>
      </w:r>
      <w:r>
        <w:t xml:space="preserve">,</w:t>
      </w:r>
      <w:r>
        <w:t xml:space="preserve"> </w:t>
      </w:r>
      <w:r>
        <w:rPr>
          <w:iCs/>
          <w:i/>
        </w:rPr>
        <w:t xml:space="preserve">snehan</w:t>
      </w:r>
      <w:r>
        <w:t xml:space="preserve">,</w:t>
      </w:r>
      <w:r>
        <w:t xml:space="preserve"> </w:t>
      </w:r>
      <w:r>
        <w:rPr>
          <w:iCs/>
          <w:i/>
        </w:rPr>
        <w:t xml:space="preserve">mūrdhan</w:t>
      </w:r>
      <w:r>
        <w:t xml:space="preserve">,</w:t>
      </w:r>
      <w:r>
        <w:t xml:space="preserve"> </w:t>
      </w:r>
      <w:r>
        <w:rPr>
          <w:iCs/>
          <w:i/>
        </w:rPr>
        <w:t xml:space="preserve">majjan</w:t>
      </w:r>
      <w:r>
        <w:t xml:space="preserve">,</w:t>
      </w:r>
      <w:r>
        <w:t xml:space="preserve"> </w:t>
      </w:r>
      <w:r>
        <w:rPr>
          <w:iCs/>
          <w:i/>
        </w:rPr>
        <w:t xml:space="preserve">aryaman</w:t>
      </w:r>
      <w:r>
        <w:t xml:space="preserve">,</w:t>
      </w:r>
      <w:r>
        <w:t xml:space="preserve"> </w:t>
      </w:r>
      <w:r>
        <w:rPr>
          <w:iCs/>
          <w:i/>
        </w:rPr>
        <w:t xml:space="preserve">viśvapsan</w:t>
      </w:r>
      <w:r>
        <w:t xml:space="preserve">,</w:t>
      </w:r>
      <w:r>
        <w:t xml:space="preserve"> </w:t>
      </w:r>
      <w:r>
        <w:rPr>
          <w:iCs/>
          <w:i/>
        </w:rPr>
        <w:t xml:space="preserve">parijman</w:t>
      </w:r>
      <w:r>
        <w:t xml:space="preserve">,</w:t>
      </w:r>
      <w:r>
        <w:t xml:space="preserve"> </w:t>
      </w:r>
      <w:r>
        <w:rPr>
          <w:iCs/>
          <w:i/>
        </w:rPr>
        <w:t xml:space="preserve">mātariśvan</w:t>
      </w:r>
      <w:r>
        <w:t xml:space="preserve">,</w:t>
      </w:r>
      <w:r>
        <w:t xml:space="preserve"> </w:t>
      </w:r>
      <w:r>
        <w:rPr>
          <w:iCs/>
          <w:i/>
        </w:rPr>
        <w:t xml:space="preserve">maghavan</w:t>
      </w:r>
      <w:r>
        <w:t xml:space="preserve">”</w:t>
      </w:r>
      <w:r>
        <w:t xml:space="preserve"> </w:t>
      </w:r>
      <w:r>
        <w:t xml:space="preserve">— these thirteen words, by the Uṇādi sūtra</w:t>
      </w:r>
      <w:r>
        <w:t xml:space="preserve"> </w:t>
      </w:r>
      <w:r>
        <w:rPr>
          <w:iCs/>
          <w:i/>
        </w:rPr>
        <w:t xml:space="preserve">śvann ukṣan pūṣan…maghavann iti</w:t>
      </w:r>
      <w:r>
        <w:t xml:space="preserve"> </w:t>
      </w:r>
      <w:r>
        <w:t xml:space="preserve">(Uṇ. 1-152 [?], as printed here; 1-158 [?] in the bhāṣya tail), are given as ending in</w:t>
      </w:r>
      <w:r>
        <w:t xml:space="preserve"> </w:t>
      </w:r>
      <w:r>
        <w:rPr>
          <w:iCs/>
          <w:i/>
        </w:rPr>
        <w:t xml:space="preserve">kanin</w:t>
      </w:r>
      <w:r>
        <w:t xml:space="preserve">; in</w:t>
      </w:r>
      <w:r>
        <w:t xml:space="preserve"> </w:t>
      </w:r>
      <w:r>
        <w:rPr>
          <w:iCs/>
          <w:i/>
        </w:rPr>
        <w:t xml:space="preserve">aryaman</w:t>
      </w:r>
      <w:r>
        <w:t xml:space="preserve"> </w:t>
      </w:r>
      <w:r>
        <w:t xml:space="preserve">the root</w:t>
      </w:r>
      <w:r>
        <w:t xml:space="preserve"> </w:t>
      </w:r>
      <w:r>
        <w:rPr>
          <w:iCs/>
          <w:i/>
        </w:rPr>
        <w:t xml:space="preserve">mā māne</w:t>
      </w:r>
      <w:r>
        <w:t xml:space="preserve"> </w:t>
      </w:r>
      <w:r>
        <w:t xml:space="preserve">with</w:t>
      </w:r>
      <w:r>
        <w:t xml:space="preserve"> </w:t>
      </w:r>
      <w:r>
        <w:rPr>
          <w:iCs/>
          <w:i/>
        </w:rPr>
        <w:t xml:space="preserve">arya</w:t>
      </w:r>
      <w:r>
        <w:t xml:space="preserve"> </w:t>
      </w:r>
      <w:r>
        <w:t xml:space="preserve">as its</w:t>
      </w:r>
      <w:r>
        <w:t xml:space="preserve"> </w:t>
      </w:r>
      <w:r>
        <w:rPr>
          <w:iCs/>
          <w:i/>
        </w:rPr>
        <w:t xml:space="preserve">upapada</w:t>
      </w:r>
      <w:r>
        <w:t xml:space="preserve">, the suffix</w:t>
      </w:r>
      <w:r>
        <w:t xml:space="preserve"> </w:t>
      </w:r>
      <w:r>
        <w:rPr>
          <w:iCs/>
          <w:i/>
        </w:rPr>
        <w:t xml:space="preserve">kanin</w:t>
      </w:r>
      <w:r>
        <w:t xml:space="preserve">;</w:t>
      </w:r>
      <w:r>
        <w:t xml:space="preserve"> </w:t>
      </w:r>
      <w:r>
        <w:rPr>
          <w:iCs/>
          <w:i/>
        </w:rPr>
        <w:t xml:space="preserve">aryā + an</w:t>
      </w:r>
      <w:r>
        <w:t xml:space="preserve">;</w:t>
      </w:r>
      <w:r>
        <w:t xml:space="preserve"> </w:t>
      </w:r>
      <w:r>
        <w:rPr>
          <w:iCs/>
          <w:i/>
        </w:rPr>
        <w:t xml:space="preserve">ato lopa iṭi ca</w:t>
      </w:r>
      <w:r>
        <w:t xml:space="preserve"> </w:t>
      </w:r>
      <w:r>
        <w:t xml:space="preserve">— अतो लोप इटि च — (Pā. 6-4-64) loss of the</w:t>
      </w:r>
      <w:r>
        <w:t xml:space="preserve"> </w:t>
      </w:r>
      <w:r>
        <w:rPr>
          <w:iCs/>
          <w:i/>
        </w:rPr>
        <w:t xml:space="preserve">ā</w:t>
      </w:r>
      <w:r>
        <w:t xml:space="preserve">; by the suffix-accent the word is final-acute.</w:t>
      </w:r>
      <w:r>
        <w:t xml:space="preserve"> </w:t>
      </w:r>
      <w:r>
        <w:t xml:space="preserve">-</w:t>
      </w:r>
      <w:r>
        <w:t xml:space="preserve"> </w:t>
      </w:r>
      <w:r>
        <w:rPr>
          <w:bCs/>
          <w:b/>
        </w:rPr>
        <w:t xml:space="preserve">indhate</w:t>
      </w:r>
      <w:r>
        <w:t xml:space="preserve">: root</w:t>
      </w:r>
      <w:r>
        <w:t xml:space="preserve"> </w:t>
      </w:r>
      <w:r>
        <w:rPr>
          <w:iCs/>
          <w:i/>
        </w:rPr>
        <w:t xml:space="preserve">ñi-indhī dīptau</w:t>
      </w:r>
      <w:r>
        <w:t xml:space="preserve">,</w:t>
      </w:r>
      <w:r>
        <w:t xml:space="preserve"> </w:t>
      </w:r>
      <w:r>
        <w:rPr>
          <w:iCs/>
          <w:i/>
        </w:rPr>
        <w:t xml:space="preserve">laṭ</w:t>
      </w:r>
      <w:r>
        <w:t xml:space="preserve">,</w:t>
      </w:r>
      <w:r>
        <w:t xml:space="preserve"> </w:t>
      </w:r>
      <w:r>
        <w:rPr>
          <w:iCs/>
          <w:i/>
        </w:rPr>
        <w:t xml:space="preserve">jha</w:t>
      </w:r>
      <w:r>
        <w:t xml:space="preserve">;</w:t>
      </w:r>
      <w:r>
        <w:t xml:space="preserve"> </w:t>
      </w:r>
      <w:r>
        <w:rPr>
          <w:iCs/>
          <w:i/>
        </w:rPr>
        <w:t xml:space="preserve">ātmanepadeṣv anataḥ</w:t>
      </w:r>
      <w:r>
        <w:t xml:space="preserve"> </w:t>
      </w:r>
      <w:r>
        <w:t xml:space="preserve">— आत्मनेपदेष्वनतः — (Pā. 7-1-5) in the</w:t>
      </w:r>
      <w:r>
        <w:t xml:space="preserve"> </w:t>
      </w:r>
      <w:r>
        <w:rPr>
          <w:iCs/>
          <w:i/>
        </w:rPr>
        <w:t xml:space="preserve">ātmanepada</w:t>
      </w:r>
      <w:r>
        <w:t xml:space="preserve">, a</w:t>
      </w:r>
      <w:r>
        <w:t xml:space="preserve"> </w:t>
      </w:r>
      <w:r>
        <w:rPr>
          <w:iCs/>
          <w:i/>
        </w:rPr>
        <w:t xml:space="preserve">jh</w:t>
      </w:r>
      <w:r>
        <w:t xml:space="preserve"> </w:t>
      </w:r>
      <w:r>
        <w:t xml:space="preserve">[of the ending] after a base not ending in</w:t>
      </w:r>
      <w:r>
        <w:t xml:space="preserve"> </w:t>
      </w:r>
      <w:r>
        <w:rPr>
          <w:iCs/>
          <w:i/>
        </w:rPr>
        <w:t xml:space="preserve">a</w:t>
      </w:r>
      <w:r>
        <w:t xml:space="preserve"> </w:t>
      </w:r>
      <w:r>
        <w:t xml:space="preserve">is replaced by</w:t>
      </w:r>
      <w:r>
        <w:t xml:space="preserve"> </w:t>
      </w:r>
      <w:r>
        <w:rPr>
          <w:iCs/>
          <w:i/>
        </w:rPr>
        <w:t xml:space="preserve">at</w:t>
      </w:r>
      <w:r>
        <w:t xml:space="preserve">: so</w:t>
      </w:r>
      <w:r>
        <w:t xml:space="preserve"> </w:t>
      </w:r>
      <w:r>
        <w:rPr>
          <w:iCs/>
          <w:i/>
        </w:rPr>
        <w:t xml:space="preserve">jha</w:t>
      </w:r>
      <w:r>
        <w:t xml:space="preserve"> </w:t>
      </w:r>
      <w:r>
        <w:t xml:space="preserve">→</w:t>
      </w:r>
      <w:r>
        <w:t xml:space="preserve"> </w:t>
      </w:r>
      <w:r>
        <w:rPr>
          <w:iCs/>
          <w:i/>
        </w:rPr>
        <w:t xml:space="preserve">at</w:t>
      </w:r>
      <w:r>
        <w:t xml:space="preserve">;</w:t>
      </w:r>
      <w:r>
        <w:t xml:space="preserve"> </w:t>
      </w:r>
      <w:r>
        <w:rPr>
          <w:iCs/>
          <w:i/>
        </w:rPr>
        <w:t xml:space="preserve">rudhādibhyaḥ śnam</w:t>
      </w:r>
      <w:r>
        <w:t xml:space="preserve"> </w:t>
      </w:r>
      <w:r>
        <w:t xml:space="preserve">(Pā. 3-1-78) —</w:t>
      </w:r>
      <w:r>
        <w:t xml:space="preserve"> </w:t>
      </w:r>
      <w:r>
        <w:rPr>
          <w:iCs/>
          <w:i/>
        </w:rPr>
        <w:t xml:space="preserve">śnam</w:t>
      </w:r>
      <w:r>
        <w:t xml:space="preserve">, which is</w:t>
      </w:r>
      <w:r>
        <w:t xml:space="preserve"> </w:t>
      </w:r>
      <w:r>
        <w:rPr>
          <w:iCs/>
          <w:i/>
        </w:rPr>
        <w:t xml:space="preserve">mit</w:t>
      </w:r>
      <w:r>
        <w:t xml:space="preserve">, placed after the last vowel by</w:t>
      </w:r>
      <w:r>
        <w:t xml:space="preserve"> </w:t>
      </w:r>
      <w:r>
        <w:rPr>
          <w:iCs/>
          <w:i/>
        </w:rPr>
        <w:t xml:space="preserve">midaco ’ntyāt paraḥ</w:t>
      </w:r>
      <w:r>
        <w:t xml:space="preserve">;</w:t>
      </w:r>
      <w:r>
        <w:t xml:space="preserve"> </w:t>
      </w:r>
      <w:r>
        <w:rPr>
          <w:iCs/>
          <w:i/>
        </w:rPr>
        <w:t xml:space="preserve">ind + na + dh + at</w:t>
      </w:r>
      <w:r>
        <w:t xml:space="preserve">,</w:t>
      </w:r>
      <w:r>
        <w:t xml:space="preserve"> </w:t>
      </w:r>
      <w:r>
        <w:rPr>
          <w:iCs/>
          <w:i/>
        </w:rPr>
        <w:t xml:space="preserve">śnān nalopaḥ</w:t>
      </w:r>
      <w:r>
        <w:t xml:space="preserve"> </w:t>
      </w:r>
      <w:r>
        <w:t xml:space="preserve">(Pā. 6-4-23) — loss of the</w:t>
      </w:r>
      <w:r>
        <w:t xml:space="preserve"> </w:t>
      </w:r>
      <w:r>
        <w:rPr>
          <w:iCs/>
          <w:i/>
        </w:rPr>
        <w:t xml:space="preserve">n</w:t>
      </w:r>
      <w:r>
        <w:t xml:space="preserve"> </w:t>
      </w:r>
      <w:r>
        <w:t xml:space="preserve">[of</w:t>
      </w:r>
      <w:r>
        <w:t xml:space="preserve"> </w:t>
      </w:r>
      <w:r>
        <w:rPr>
          <w:iCs/>
          <w:i/>
        </w:rPr>
        <w:t xml:space="preserve">śnam</w:t>
      </w:r>
      <w:r>
        <w:t xml:space="preserve">] before the</w:t>
      </w:r>
      <w:r>
        <w:t xml:space="preserve"> </w:t>
      </w:r>
      <w:r>
        <w:rPr>
          <w:iCs/>
          <w:i/>
        </w:rPr>
        <w:t xml:space="preserve">jh</w:t>
      </w:r>
      <w:r>
        <w:t xml:space="preserve"> </w:t>
      </w:r>
      <w:r>
        <w:t xml:space="preserve">[of the ending]: the</w:t>
      </w:r>
      <w:r>
        <w:t xml:space="preserve"> </w:t>
      </w:r>
      <w:r>
        <w:rPr>
          <w:iCs/>
          <w:i/>
        </w:rPr>
        <w:t xml:space="preserve">n</w:t>
      </w:r>
      <w:r>
        <w:t xml:space="preserve"> </w:t>
      </w:r>
      <w:r>
        <w:t xml:space="preserve">in front; and</w:t>
      </w:r>
      <w:r>
        <w:t xml:space="preserve"> </w:t>
      </w:r>
      <w:r>
        <w:rPr>
          <w:iCs/>
          <w:i/>
        </w:rPr>
        <w:t xml:space="preserve">śnasor allopaḥ</w:t>
      </w:r>
      <w:r>
        <w:t xml:space="preserve"> </w:t>
      </w:r>
      <w:r>
        <w:t xml:space="preserve">— loss of the</w:t>
      </w:r>
      <w:r>
        <w:t xml:space="preserve"> </w:t>
      </w:r>
      <w:r>
        <w:rPr>
          <w:iCs/>
          <w:i/>
        </w:rPr>
        <w:t xml:space="preserve">a</w:t>
      </w:r>
      <w:r>
        <w:t xml:space="preserve"> </w:t>
      </w:r>
      <w:r>
        <w:t xml:space="preserve">of</w:t>
      </w:r>
      <w:r>
        <w:t xml:space="preserve"> </w:t>
      </w:r>
      <w:r>
        <w:rPr>
          <w:iCs/>
          <w:i/>
        </w:rPr>
        <w:t xml:space="preserve">śnam</w:t>
      </w:r>
      <w:r>
        <w:t xml:space="preserve">, as the earlier mantra [Rik 3] explains.</w:t>
      </w:r>
      <w:r>
        <w:t xml:space="preserve"> </w:t>
      </w:r>
      <w:r>
        <w:t xml:space="preserve">-</w:t>
      </w:r>
      <w:r>
        <w:t xml:space="preserve"> </w:t>
      </w:r>
      <w:r>
        <w:rPr>
          <w:bCs/>
          <w:b/>
        </w:rPr>
        <w:t xml:space="preserve">dadāśa</w:t>
      </w:r>
      <w:r>
        <w:t xml:space="preserve">: root</w:t>
      </w:r>
      <w:r>
        <w:t xml:space="preserve"> </w:t>
      </w:r>
      <w:r>
        <w:rPr>
          <w:iCs/>
          <w:i/>
        </w:rPr>
        <w:t xml:space="preserve">dāśṛ dāne</w:t>
      </w:r>
      <w:r>
        <w:t xml:space="preserve">,</w:t>
      </w:r>
      <w:r>
        <w:t xml:space="preserve"> </w:t>
      </w:r>
      <w:r>
        <w:rPr>
          <w:iCs/>
          <w:i/>
        </w:rPr>
        <w:t xml:space="preserve">liṭ</w:t>
      </w:r>
      <w:r>
        <w:t xml:space="preserve">,</w:t>
      </w:r>
      <w:r>
        <w:t xml:space="preserve"> </w:t>
      </w:r>
      <w:r>
        <w:rPr>
          <w:iCs/>
          <w:i/>
        </w:rPr>
        <w:t xml:space="preserve">tip</w:t>
      </w:r>
      <w:r>
        <w:t xml:space="preserve">;</w:t>
      </w:r>
      <w:r>
        <w:t xml:space="preserve"> </w:t>
      </w:r>
      <w:r>
        <w:rPr>
          <w:iCs/>
          <w:i/>
        </w:rPr>
        <w:t xml:space="preserve">parasmaipadānāṃ ṇalatusustha…</w:t>
      </w:r>
      <w:r>
        <w:t xml:space="preserve"> </w:t>
      </w:r>
      <w:r>
        <w:t xml:space="preserve">—</w:t>
      </w:r>
      <w:r>
        <w:t xml:space="preserve"> </w:t>
      </w:r>
      <w:r>
        <w:rPr>
          <w:iCs/>
          <w:i/>
        </w:rPr>
        <w:t xml:space="preserve">ṇal</w:t>
      </w:r>
      <w:r>
        <w:t xml:space="preserve">; doubling (</w:t>
      </w:r>
      <w:r>
        <w:rPr>
          <w:iCs/>
          <w:i/>
        </w:rPr>
        <w:t xml:space="preserve">dvitva</w:t>
      </w:r>
      <w:r>
        <w:t xml:space="preserve">), shortening (</w:t>
      </w:r>
      <w:r>
        <w:rPr>
          <w:iCs/>
          <w:i/>
        </w:rPr>
        <w:t xml:space="preserve">hrasva</w:t>
      </w:r>
      <w:r>
        <w:t xml:space="preserve">), the</w:t>
      </w:r>
      <w:r>
        <w:t xml:space="preserve"> </w:t>
      </w:r>
      <w:r>
        <w:rPr>
          <w:iCs/>
          <w:i/>
        </w:rPr>
        <w:t xml:space="preserve">ś</w:t>
      </w:r>
      <w:r>
        <w:t xml:space="preserve"> </w:t>
      </w:r>
      <w:r>
        <w:t xml:space="preserve">in the reduplicate: by</w:t>
      </w:r>
      <w:r>
        <w:t xml:space="preserve"> </w:t>
      </w:r>
      <w:r>
        <w:rPr>
          <w:iCs/>
          <w:i/>
        </w:rPr>
        <w:t xml:space="preserve">abhyāse carca</w:t>
      </w:r>
      <w:r>
        <w:t xml:space="preserve"> </w:t>
      </w:r>
      <w:r>
        <w:t xml:space="preserve">— the</w:t>
      </w:r>
      <w:r>
        <w:t xml:space="preserve"> </w:t>
      </w:r>
      <w:r>
        <w:rPr>
          <w:iCs/>
          <w:i/>
        </w:rPr>
        <w:t xml:space="preserve">jaś</w:t>
      </w:r>
      <w:r>
        <w:t xml:space="preserve"> </w:t>
      </w:r>
      <w:r>
        <w:t xml:space="preserve">[or</w:t>
      </w:r>
      <w:r>
        <w:t xml:space="preserve"> </w:t>
      </w:r>
      <w:r>
        <w:rPr>
          <w:iCs/>
          <w:i/>
        </w:rPr>
        <w:t xml:space="preserve">car</w:t>
      </w:r>
      <w:r>
        <w:t xml:space="preserve">] for its own class:</w:t>
      </w:r>
      <w:r>
        <w:t xml:space="preserve"> </w:t>
      </w:r>
      <w:r>
        <w:t xml:space="preserve">“</w:t>
      </w:r>
      <w:r>
        <w:rPr>
          <w:iCs/>
          <w:i/>
        </w:rPr>
        <w:t xml:space="preserve">prakṛtijaś</w:t>
      </w:r>
      <w:r>
        <w:t xml:space="preserve">”</w:t>
      </w:r>
      <w:r>
        <w:t xml:space="preserve">; the letter before the</w:t>
      </w:r>
      <w:r>
        <w:t xml:space="preserve"> </w:t>
      </w:r>
      <w:r>
        <w:rPr>
          <w:iCs/>
          <w:i/>
        </w:rPr>
        <w:t xml:space="preserve">ṇal</w:t>
      </w:r>
      <w:r>
        <w:t xml:space="preserve"> </w:t>
      </w:r>
      <w:r>
        <w:t xml:space="preserve">suffix is acute by</w:t>
      </w:r>
      <w:r>
        <w:t xml:space="preserve"> </w:t>
      </w:r>
      <w:r>
        <w:rPr>
          <w:iCs/>
          <w:i/>
        </w:rPr>
        <w:t xml:space="preserve">liti</w:t>
      </w:r>
      <w:r>
        <w:t xml:space="preserve"> </w:t>
      </w:r>
      <w:r>
        <w:t xml:space="preserve">(Pā. 6-1-193); because the relative word</w:t>
      </w:r>
      <w:r>
        <w:t xml:space="preserve"> </w:t>
      </w:r>
      <w:r>
        <w:rPr>
          <w:iCs/>
          <w:i/>
        </w:rPr>
        <w:t xml:space="preserve">yaḥ</w:t>
      </w:r>
      <w:r>
        <w:t xml:space="preserve"> </w:t>
      </w:r>
      <w:r>
        <w:t xml:space="preserve">[in</w:t>
      </w:r>
      <w:r>
        <w:t xml:space="preserve"> </w:t>
      </w:r>
      <w:r>
        <w:rPr>
          <w:iCs/>
          <w:i/>
        </w:rPr>
        <w:t xml:space="preserve">yas te dadāśa</w:t>
      </w:r>
      <w:r>
        <w:t xml:space="preserve">] is connected,</w:t>
      </w:r>
      <w:r>
        <w:t xml:space="preserve"> </w:t>
      </w:r>
      <w:r>
        <w:rPr>
          <w:iCs/>
          <w:i/>
        </w:rPr>
        <w:t xml:space="preserve">yadvṛttayogād anighātaḥ</w:t>
      </w:r>
      <w:r>
        <w:t xml:space="preserve">; the print recalls that</w:t>
      </w:r>
      <w:r>
        <w:t xml:space="preserve"> </w:t>
      </w:r>
      <w:r>
        <w:t xml:space="preserve">“</w:t>
      </w:r>
      <w:r>
        <w:rPr>
          <w:iCs/>
          <w:i/>
        </w:rPr>
        <w:t xml:space="preserve">pūjanāt pūjitam anudāttaṃ kāṣṭhādibhyaḥ</w:t>
      </w:r>
      <w:r>
        <w:t xml:space="preserve">”</w:t>
      </w:r>
      <w:r>
        <w:t xml:space="preserve">, in the sūtra with the repeated</w:t>
      </w:r>
      <w:r>
        <w:t xml:space="preserve"> </w:t>
      </w:r>
      <w:r>
        <w:rPr>
          <w:iCs/>
          <w:i/>
        </w:rPr>
        <w:t xml:space="preserve">pūjita</w:t>
      </w:r>
      <w:r>
        <w:t xml:space="preserve">, the separation notwithstanding, the prohibition of</w:t>
      </w:r>
      <w:r>
        <w:t xml:space="preserve"> </w:t>
      </w:r>
      <w:r>
        <w:rPr>
          <w:iCs/>
          <w:i/>
        </w:rPr>
        <w:t xml:space="preserve">yadvṛtta</w:t>
      </w:r>
      <w:r>
        <w:t xml:space="preserve"> </w:t>
      </w:r>
      <w:r>
        <w:t xml:space="preserve">stands, as shown before: so</w:t>
      </w:r>
      <w:r>
        <w:t xml:space="preserve"> </w:t>
      </w:r>
      <w:r>
        <w:rPr>
          <w:iCs/>
          <w:i/>
        </w:rPr>
        <w:t xml:space="preserve">tiṅ ṅatiṅaḥ</w:t>
      </w:r>
      <w:r>
        <w:t xml:space="preserve">’s wholly-unaccented does not arise. Rik 4 ends here (</w:t>
      </w:r>
      <w:r>
        <w:rPr>
          <w:iCs/>
          <w:i/>
        </w:rPr>
        <w:t xml:space="preserve">|| 4 ||</w:t>
      </w:r>
      <w:r>
        <w:t xml:space="preserve">).</w:t>
      </w:r>
    </w:p>
    <w:bookmarkEnd w:id="181"/>
    <w:bookmarkStart w:id="182" w:name="rik-36.5-pp.-191195-pdf-205209"/>
    <w:p>
      <w:pPr>
        <w:pStyle w:val="Heading3"/>
      </w:pPr>
      <w:r>
        <w:t xml:space="preserve">Rik 36.5 (pp. 191–195, PDF 205–209)</w:t>
      </w:r>
    </w:p>
    <w:p>
      <w:pPr>
        <w:pStyle w:val="FirstParagraph"/>
      </w:pPr>
      <w:r>
        <w:rPr>
          <w:bCs/>
          <w:b/>
        </w:rPr>
        <w:t xml:space="preserve">Saṃhitā-pāṭha</w:t>
      </w:r>
      <w:r>
        <w:t xml:space="preserve"> </w:t>
      </w:r>
      <w:r>
        <w:rPr>
          <w:iCs/>
          <w:i/>
        </w:rPr>
        <w:t xml:space="preserve">(p. 191)</w:t>
      </w:r>
    </w:p>
    <w:p>
      <w:pPr>
        <w:pStyle w:val="BlockText"/>
      </w:pPr>
      <w:r>
        <w:t xml:space="preserve">म॒न्द्रो होता॑ गृ॒हप॑ति॒रग्ने॑ दू॒तो वि॒शाम॑सि ।</w:t>
      </w:r>
      <w:r>
        <w:t xml:space="preserve"> </w:t>
      </w:r>
      <w:r>
        <w:t xml:space="preserve">त्वे विश्वा॒ संग॑तानि व्र॒ता ध्रु॒वा यानि॑ दे॒वा अकृ॑ण्वत ॥ ५ ॥</w:t>
      </w:r>
    </w:p>
    <w:p>
      <w:pPr>
        <w:pStyle w:val="FirstParagraph"/>
      </w:pPr>
      <w:r>
        <w:rPr>
          <w:iCs/>
          <w:i/>
        </w:rPr>
        <w:t xml:space="preserve">mandró hótā gṛhápatir ágne dūtó viśā́masi |</w:t>
      </w:r>
      <w:r>
        <w:t xml:space="preserve"> </w:t>
      </w:r>
      <w:r>
        <w:rPr>
          <w:iCs/>
          <w:i/>
        </w:rPr>
        <w:t xml:space="preserve">tve viśvā sáṃgatāni vratā́ dhruvā́ yā́ni devā́ ákṛṇvata || 5 ||</w:t>
      </w:r>
    </w:p>
    <w:p>
      <w:pPr>
        <w:pStyle w:val="BodyText"/>
      </w:pPr>
      <w:r>
        <w:rPr>
          <w:iCs/>
          <w:i/>
        </w:rPr>
        <w:t xml:space="preserve">(Saṃhitā accents as printed; Pada unaccented. In</w:t>
      </w:r>
      <w:r>
        <w:t xml:space="preserve"> </w:t>
      </w:r>
      <w:r>
        <w:t xml:space="preserve">viśvā</w:t>
      </w:r>
      <w:r>
        <w:t xml:space="preserve"> </w:t>
      </w:r>
      <w:r>
        <w:rPr>
          <w:iCs/>
          <w:i/>
        </w:rPr>
        <w:t xml:space="preserve">the underline stands under</w:t>
      </w:r>
      <w:r>
        <w:t xml:space="preserve"> </w:t>
      </w:r>
      <w:r>
        <w:t xml:space="preserve">śvā</w:t>
      </w:r>
      <w:r>
        <w:rPr>
          <w:iCs/>
          <w:i/>
        </w:rPr>
        <w:t xml:space="preserve">.)</w:t>
      </w:r>
    </w:p>
    <w:bookmarkEnd w:id="182"/>
    <w:bookmarkStart w:id="183" w:name="page-192"/>
    <w:p>
      <w:pPr>
        <w:pStyle w:val="Heading3"/>
      </w:pPr>
      <w:r>
        <w:t xml:space="preserve">Page 192</w:t>
      </w:r>
    </w:p>
    <w:p>
      <w:pPr>
        <w:pStyle w:val="FirstParagraph"/>
      </w:pPr>
      <w:r>
        <w:rPr>
          <w:bCs/>
          <w:b/>
        </w:rPr>
        <w:t xml:space="preserve">Pada-pāṭha</w:t>
      </w:r>
      <w:r>
        <w:t xml:space="preserve"> </w:t>
      </w:r>
      <w:r>
        <w:rPr>
          <w:iCs/>
          <w:i/>
        </w:rPr>
        <w:t xml:space="preserve">(p. 192)</w:t>
      </w:r>
    </w:p>
    <w:p>
      <w:pPr>
        <w:pStyle w:val="BlockText"/>
      </w:pPr>
      <w:r>
        <w:t xml:space="preserve">मन्द्रः । होता । गृहऽपतिः । अग्ने । दूतः । विशाम् । असि ॥</w:t>
      </w:r>
      <w:r>
        <w:t xml:space="preserve"> </w:t>
      </w:r>
      <w:r>
        <w:t xml:space="preserve">त्वे इति । विश्वा । सम्ऽगतानि । व्रता । ध्रुवा । यानि । देवाः । अकृण्वत ॥ ५ ॥</w:t>
      </w:r>
    </w:p>
    <w:p>
      <w:pPr>
        <w:pStyle w:val="FirstParagraph"/>
      </w:pPr>
      <w:r>
        <w:rPr>
          <w:iCs/>
          <w:i/>
        </w:rPr>
        <w:t xml:space="preserve">mandraḥ | hotā | gṛha-patiḥ | agne | dūtaḥ | viśām | asi ||</w:t>
      </w:r>
      <w:r>
        <w:t xml:space="preserve"> </w:t>
      </w:r>
      <w:r>
        <w:rPr>
          <w:iCs/>
          <w:i/>
        </w:rPr>
        <w:t xml:space="preserve">tve iti | viśvā | saṃ-gatāni | vratā | dhruvā | yāni | devāḥ | akṛṇvata || 5 ||</w:t>
      </w:r>
    </w:p>
    <w:p>
      <w:pPr>
        <w:pStyle w:val="BodyText"/>
      </w:pPr>
      <w:r>
        <w:rPr>
          <w:bCs/>
          <w:b/>
        </w:rPr>
        <w:t xml:space="preserve">Sāyaṇa-bhāṣya</w:t>
      </w:r>
      <w:r>
        <w:t xml:space="preserve"> </w:t>
      </w:r>
      <w:r>
        <w:rPr>
          <w:iCs/>
          <w:i/>
        </w:rPr>
        <w:t xml:space="preserve">(p. 192, in full)</w:t>
      </w:r>
    </w:p>
    <w:p>
      <w:pPr>
        <w:pStyle w:val="BlockText"/>
      </w:pPr>
      <w:r>
        <w:t xml:space="preserve">हे अग्ने त्वं मन्द्रो हर्षहेतुर्होता देवानामाह्वाता विशां यजमानरूपाणां प्रजानां गृहपतिर्गृहस्य पालको दूतो देवदूतोऽसि । त्वे त्वयि विश्वा व्रता सर्वाणि कर्माणि संगतानि । व्रतं कर्मेति कर्मनामसु व्रतशब्दः पठितः । पृथिव्यादयो देवा ध्रुवा स्थिराणि यानि कर्माण्यकृण्वत कृतवन्तः । पृथिवी धारयति पर्जन्यो वर्षति सूर्यः प्रकाशयति । तान्येतानि त्वयि संगतानीति पूर्वत्रान्वयः ॥</w:t>
      </w:r>
    </w:p>
    <w:p>
      <w:pPr>
        <w:pStyle w:val="FirstParagraph"/>
      </w:pPr>
      <w:r>
        <w:rPr>
          <w:iCs/>
          <w:i/>
        </w:rPr>
        <w:t xml:space="preserve">he agne tvaṃ mandro harṣahetur hotā devānām āhvātā viśāṃ yajamānarūpāṇāṃ prajānāṃ gṛhapatir gṛhasya pālako dūto devadūto ’si | tve tvayi viśvā vratā sarvāṇi karmāṇi saṃgatāni | vrataṃ karmeti karmanāmasu vrataśabdaḥ paṭhitaḥ | pṛthivyādayo devā dhruvā sthirāṇi yāni karmāṇy akṛṇvata kṛtavantaḥ | pṛthivī dhārayati parjanyo varṣati sūryaḥ prakāśayati | tāny etāni tvayi saṃgatānīti pūrvatrānvayaḥ ||</w:t>
      </w:r>
    </w:p>
    <w:p>
      <w:pPr>
        <w:pStyle w:val="BodyText"/>
      </w:pPr>
      <w:r>
        <w:rPr>
          <w:bCs/>
          <w:b/>
        </w:rPr>
        <w:t xml:space="preserve">Translation:</w:t>
      </w:r>
      <w:r>
        <w:t xml:space="preserve"> </w:t>
      </w:r>
      <w:r>
        <w:t xml:space="preserve">“</w:t>
      </w:r>
      <w:r>
        <w:t xml:space="preserve">O Agni, you are</w:t>
      </w:r>
      <w:r>
        <w:t xml:space="preserve"> </w:t>
      </w:r>
      <w:r>
        <w:rPr>
          <w:iCs/>
          <w:i/>
        </w:rPr>
        <w:t xml:space="preserve">mandraḥ</w:t>
      </w:r>
      <w:r>
        <w:t xml:space="preserve">, the cause of delight, the</w:t>
      </w:r>
      <w:r>
        <w:t xml:space="preserve"> </w:t>
      </w:r>
      <w:r>
        <w:rPr>
          <w:iCs/>
          <w:i/>
        </w:rPr>
        <w:t xml:space="preserve">hotṛ</w:t>
      </w:r>
      <w:r>
        <w:t xml:space="preserve">, the caller of the gods, the</w:t>
      </w:r>
      <w:r>
        <w:t xml:space="preserve"> </w:t>
      </w:r>
      <w:r>
        <w:rPr>
          <w:iCs/>
          <w:i/>
        </w:rPr>
        <w:t xml:space="preserve">gṛhapati</w:t>
      </w:r>
      <w:r>
        <w:t xml:space="preserve"> </w:t>
      </w:r>
      <w:r>
        <w:t xml:space="preserve">— the master, the protector of the house — of the</w:t>
      </w:r>
      <w:r>
        <w:t xml:space="preserve"> </w:t>
      </w:r>
      <w:r>
        <w:rPr>
          <w:iCs/>
          <w:i/>
        </w:rPr>
        <w:t xml:space="preserve">viśām</w:t>
      </w:r>
      <w:r>
        <w:t xml:space="preserve">, the creatures in the form of sacrificers, and the</w:t>
      </w:r>
      <w:r>
        <w:t xml:space="preserve"> </w:t>
      </w:r>
      <w:r>
        <w:rPr>
          <w:iCs/>
          <w:i/>
        </w:rPr>
        <w:t xml:space="preserve">dūta</w:t>
      </w:r>
      <w:r>
        <w:t xml:space="preserve">, the gods’ messenger.</w:t>
      </w:r>
      <w:r>
        <w:t xml:space="preserve"> </w:t>
      </w:r>
      <w:r>
        <w:rPr>
          <w:iCs/>
          <w:i/>
        </w:rPr>
        <w:t xml:space="preserve">Tve</w:t>
      </w:r>
      <w:r>
        <w:t xml:space="preserve"> </w:t>
      </w:r>
      <w:r>
        <w:t xml:space="preserve">— in you —</w:t>
      </w:r>
      <w:r>
        <w:t xml:space="preserve"> </w:t>
      </w:r>
      <w:r>
        <w:rPr>
          <w:iCs/>
          <w:i/>
        </w:rPr>
        <w:t xml:space="preserve">viśvā vratā</w:t>
      </w:r>
      <w:r>
        <w:t xml:space="preserve"> </w:t>
      </w:r>
      <w:r>
        <w:t xml:space="preserve">— all works — are</w:t>
      </w:r>
      <w:r>
        <w:t xml:space="preserve"> </w:t>
      </w:r>
      <w:r>
        <w:rPr>
          <w:iCs/>
          <w:i/>
        </w:rPr>
        <w:t xml:space="preserve">saṃgatāni</w:t>
      </w:r>
      <w:r>
        <w:t xml:space="preserve">, joined together (</w:t>
      </w:r>
      <w:r>
        <w:t xml:space="preserve">‘</w:t>
      </w:r>
      <w:r>
        <w:rPr>
          <w:iCs/>
          <w:i/>
        </w:rPr>
        <w:t xml:space="preserve">vrata</w:t>
      </w:r>
      <w:r>
        <w:t xml:space="preserve">’</w:t>
      </w:r>
      <w:r>
        <w:t xml:space="preserve"> </w:t>
      </w:r>
      <w:r>
        <w:t xml:space="preserve">being read among the names for</w:t>
      </w:r>
      <w:r>
        <w:t xml:space="preserve"> </w:t>
      </w:r>
      <w:r>
        <w:t xml:space="preserve">‘</w:t>
      </w:r>
      <w:r>
        <w:t xml:space="preserve">work</w:t>
      </w:r>
      <w:r>
        <w:t xml:space="preserve">’</w:t>
      </w:r>
      <w:r>
        <w:t xml:space="preserve">). The gods, earth and the rest,</w:t>
      </w:r>
      <w:r>
        <w:t xml:space="preserve"> </w:t>
      </w:r>
      <w:r>
        <w:rPr>
          <w:iCs/>
          <w:i/>
        </w:rPr>
        <w:t xml:space="preserve">akṛṇvata</w:t>
      </w:r>
      <w:r>
        <w:t xml:space="preserve">, have done the</w:t>
      </w:r>
      <w:r>
        <w:t xml:space="preserve"> </w:t>
      </w:r>
      <w:r>
        <w:rPr>
          <w:iCs/>
          <w:i/>
        </w:rPr>
        <w:t xml:space="preserve">dhruvā</w:t>
      </w:r>
      <w:r>
        <w:t xml:space="preserve">, steady, works: the earth supports, Parjanya rains, the Sun illumines: those works are united in you — so the connection with the preceding.</w:t>
      </w:r>
      <w:r>
        <w:t xml:space="preserve">”</w:t>
      </w:r>
    </w:p>
    <w:p>
      <w:pPr>
        <w:pStyle w:val="BodyText"/>
      </w:pPr>
      <w:r>
        <w:rPr>
          <w:bCs/>
          <w:b/>
        </w:rPr>
        <w:t xml:space="preserve">Grammatical tail of the bhāṣya</w:t>
      </w:r>
      <w:r>
        <w:t xml:space="preserve"> </w:t>
      </w:r>
      <w:r>
        <w:rPr>
          <w:iCs/>
          <w:i/>
        </w:rPr>
        <w:t xml:space="preserve">(p. 192; the varga number ८ closes it)</w:t>
      </w:r>
    </w:p>
    <w:p>
      <w:pPr>
        <w:pStyle w:val="BlockText"/>
      </w:pPr>
      <w:r>
        <w:t xml:space="preserve">गृहपतिः । पत्यावैश्वर्य इति पूर्वपदप्रकृतिस्वरत्वम् । त्वे । सुपां सुलुगिति सप्तम्येकवचनस्य शे आदेशः । त्वमावेकवचन इति मपर्यन्तस्य त्वादेशः । शेषे लोप इति टिलोपपक्ष उदात्तनिवृत्तिस्वरेण विभक्तेरुदात्तत्वम् । अन्त्यलोपपक्षे त्वेकादेशस्वरेण । संगतानि । गमेः कर्मणि निष्ठायामेकाचः । पा. ७-२-१० । इतीट्प्रतिषेधः । अनुदात्तोपदेशेत्यादिनानुनासिकलोपः । गतिरनन्तर इति गतेः प्रकृतिस्वरत्वम् । व्रता ध्रुवेत्युभयत्र शेर्लोपः । अकृण्वत । कृवि हिंसाकरणयोश्च । व्यत्ययेनात्मनेपदम् । इदित्त्वान्नुम् । धिन्विकृण्व्योरच्चेत्युप्रत्ययः ॥ ८ ॥</w:t>
      </w:r>
    </w:p>
    <w:p>
      <w:pPr>
        <w:pStyle w:val="FirstParagraph"/>
      </w:pPr>
      <w:r>
        <w:rPr>
          <w:iCs/>
          <w:i/>
        </w:rPr>
        <w:t xml:space="preserve">gṛhapatiḥ | patyāvaiśvarya iti pūrvapadaprakṛtisvaratvam | tve | supāṃ sulugiti saptamyekavacanasya śe ādeśaḥ | tvamāvekavacana iti maparyantasya tvādeśaḥ | śeṣe lopa iti ṭilopapakṣa udāttanivṛttisvareṇa vibhakterudāttatvam | antyalopapakṣe tvekādeśasvareṇa | saṃgatāni | gameḥ karmaṇi niṣṭhāyāmekācaḥ | pā. 7-2-10 | itīṭpratiṣedhaḥ | anudāttopadeśetyādinānunāsikalopaḥ | gatiranantara iti gateḥ prakṛtisvaratvam | vratā dhruvetyubhayatra śerlopaḥ | akṛṇvata | kṛvi hiṃsākaraṇayośca | vyatyayenātmanepadam | idittvānnum | dhinvikṛṇvyoraccetyupratyayaḥ ‖ 8 ‖</w:t>
      </w:r>
    </w:p>
    <w:p>
      <w:pPr>
        <w:pStyle w:val="BodyText"/>
      </w:pPr>
      <w:r>
        <w:rPr>
          <w:iCs/>
          <w:i/>
        </w:rPr>
        <w:t xml:space="preserve">(Sense:)</w:t>
      </w:r>
      <w:r>
        <w:t xml:space="preserve"> </w:t>
      </w:r>
      <w:r>
        <w:rPr>
          <w:iCs/>
          <w:i/>
        </w:rPr>
        <w:t xml:space="preserve">gṛhapatiḥ</w:t>
      </w:r>
      <w:r>
        <w:t xml:space="preserve"> </w:t>
      </w:r>
      <w:r>
        <w:t xml:space="preserve">(</w:t>
      </w:r>
      <w:r>
        <w:rPr>
          <w:iCs/>
          <w:i/>
        </w:rPr>
        <w:t xml:space="preserve">patyāv aiśvaryān</w:t>
      </w:r>
      <w:r>
        <w:t xml:space="preserve">, with the first-member natural accent;</w:t>
      </w:r>
      <w:r>
        <w:t xml:space="preserve"> </w:t>
      </w:r>
      <w:r>
        <w:rPr>
          <w:iCs/>
          <w:i/>
        </w:rPr>
        <w:t xml:space="preserve">tve</w:t>
      </w:r>
      <w:r>
        <w:t xml:space="preserve"> </w:t>
      </w:r>
      <w:r>
        <w:t xml:space="preserve">by</w:t>
      </w:r>
      <w:r>
        <w:t xml:space="preserve"> </w:t>
      </w:r>
      <w:r>
        <w:rPr>
          <w:iCs/>
          <w:i/>
        </w:rPr>
        <w:t xml:space="preserve">supāṃ sulug…</w:t>
      </w:r>
      <w:r>
        <w:t xml:space="preserve">,</w:t>
      </w:r>
      <w:r>
        <w:t xml:space="preserve"> </w:t>
      </w:r>
      <w:r>
        <w:rPr>
          <w:iCs/>
          <w:i/>
        </w:rPr>
        <w:t xml:space="preserve">śe</w:t>
      </w:r>
      <w:r>
        <w:t xml:space="preserve"> </w:t>
      </w:r>
      <w:r>
        <w:t xml:space="preserve">for the seventh-case</w:t>
      </w:r>
      <w:r>
        <w:t xml:space="preserve"> </w:t>
      </w:r>
      <w:r>
        <w:rPr>
          <w:iCs/>
          <w:i/>
        </w:rPr>
        <w:t xml:space="preserve">ṅi</w:t>
      </w:r>
      <w:r>
        <w:t xml:space="preserve">, and</w:t>
      </w:r>
      <w:r>
        <w:t xml:space="preserve"> </w:t>
      </w:r>
      <w:r>
        <w:rPr>
          <w:iCs/>
          <w:i/>
        </w:rPr>
        <w:t xml:space="preserve">tvamāv ekavacane</w:t>
      </w:r>
      <w:r>
        <w:t xml:space="preserve"> </w:t>
      </w:r>
      <w:r>
        <w:t xml:space="preserve">—</w:t>
      </w:r>
      <w:r>
        <w:t xml:space="preserve"> </w:t>
      </w:r>
      <w:r>
        <w:rPr>
          <w:iCs/>
          <w:i/>
        </w:rPr>
        <w:t xml:space="preserve">tva</w:t>
      </w:r>
      <w:r>
        <w:t xml:space="preserve"> </w:t>
      </w:r>
      <w:r>
        <w:t xml:space="preserve">in the singular;</w:t>
      </w:r>
      <w:r>
        <w:t xml:space="preserve"> </w:t>
      </w:r>
      <w:r>
        <w:rPr>
          <w:iCs/>
          <w:i/>
        </w:rPr>
        <w:t xml:space="preserve">śeṣe lopaḥ</w:t>
      </w:r>
      <w:r>
        <w:t xml:space="preserve"> </w:t>
      </w:r>
      <w:r>
        <w:t xml:space="preserve">or the loss of the final; the accent of the ending by the</w:t>
      </w:r>
      <w:r>
        <w:t xml:space="preserve"> </w:t>
      </w:r>
      <w:r>
        <w:rPr>
          <w:iCs/>
          <w:i/>
        </w:rPr>
        <w:t xml:space="preserve">udāttanivṛtti</w:t>
      </w:r>
      <w:r>
        <w:t xml:space="preserve"> </w:t>
      </w:r>
      <w:r>
        <w:t xml:space="preserve">accent in the one view, and by the single-substitute in the other);</w:t>
      </w:r>
      <w:r>
        <w:t xml:space="preserve"> </w:t>
      </w:r>
      <w:r>
        <w:rPr>
          <w:iCs/>
          <w:i/>
        </w:rPr>
        <w:t xml:space="preserve">saṃgatāni</w:t>
      </w:r>
      <w:r>
        <w:t xml:space="preserve"> </w:t>
      </w:r>
      <w:r>
        <w:t xml:space="preserve">(</w:t>
      </w:r>
      <w:r>
        <w:rPr>
          <w:iCs/>
          <w:i/>
        </w:rPr>
        <w:t xml:space="preserve">gamer</w:t>
      </w:r>
      <w:r>
        <w:t xml:space="preserve">:</w:t>
      </w:r>
      <w:r>
        <w:t xml:space="preserve"> </w:t>
      </w:r>
      <w:r>
        <w:rPr>
          <w:iCs/>
          <w:i/>
        </w:rPr>
        <w:t xml:space="preserve">niṣṭhā</w:t>
      </w:r>
      <w:r>
        <w:t xml:space="preserve"> </w:t>
      </w:r>
      <w:r>
        <w:t xml:space="preserve">in the sense of the object;</w:t>
      </w:r>
      <w:r>
        <w:t xml:space="preserve"> </w:t>
      </w:r>
      <w:r>
        <w:rPr>
          <w:iCs/>
          <w:i/>
        </w:rPr>
        <w:t xml:space="preserve">ekāca upadeśe ’nudāttāt</w:t>
      </w:r>
      <w:r>
        <w:t xml:space="preserve"> </w:t>
      </w:r>
      <w:r>
        <w:t xml:space="preserve">(Pā. 7-2-10) bars</w:t>
      </w:r>
      <w:r>
        <w:t xml:space="preserve"> </w:t>
      </w:r>
      <w:r>
        <w:rPr>
          <w:iCs/>
          <w:i/>
        </w:rPr>
        <w:t xml:space="preserve">iṭ</w:t>
      </w:r>
      <w:r>
        <w:t xml:space="preserve">;</w:t>
      </w:r>
      <w:r>
        <w:t xml:space="preserve"> </w:t>
      </w:r>
      <w:r>
        <w:rPr>
          <w:iCs/>
          <w:i/>
        </w:rPr>
        <w:t xml:space="preserve">anudāttopadeśa…</w:t>
      </w:r>
      <w:r>
        <w:t xml:space="preserve"> </w:t>
      </w:r>
      <w:r>
        <w:t xml:space="preserve">loses the nasal;</w:t>
      </w:r>
      <w:r>
        <w:t xml:space="preserve"> </w:t>
      </w:r>
      <w:r>
        <w:rPr>
          <w:iCs/>
          <w:i/>
        </w:rPr>
        <w:t xml:space="preserve">gatir anantaraḥ</w:t>
      </w:r>
      <w:r>
        <w:t xml:space="preserve">: the preverb’s natural accent);</w:t>
      </w:r>
      <w:r>
        <w:t xml:space="preserve"> </w:t>
      </w:r>
      <w:r>
        <w:rPr>
          <w:iCs/>
          <w:i/>
        </w:rPr>
        <w:t xml:space="preserve">vratā dhruvā</w:t>
      </w:r>
      <w:r>
        <w:t xml:space="preserve"> </w:t>
      </w:r>
      <w:r>
        <w:t xml:space="preserve">(</w:t>
      </w:r>
      <w:r>
        <w:rPr>
          <w:iCs/>
          <w:i/>
        </w:rPr>
        <w:t xml:space="preserve">śi</w:t>
      </w:r>
      <w:r>
        <w:t xml:space="preserve"> </w:t>
      </w:r>
      <w:r>
        <w:t xml:space="preserve">lost by</w:t>
      </w:r>
      <w:r>
        <w:t xml:space="preserve"> </w:t>
      </w:r>
      <w:r>
        <w:rPr>
          <w:iCs/>
          <w:i/>
        </w:rPr>
        <w:t xml:space="preserve">śeś chandasi bahulam</w:t>
      </w:r>
      <w:r>
        <w:t xml:space="preserve">);</w:t>
      </w:r>
      <w:r>
        <w:t xml:space="preserve"> </w:t>
      </w:r>
      <w:r>
        <w:rPr>
          <w:iCs/>
          <w:i/>
        </w:rPr>
        <w:t xml:space="preserve">akṛṇvata</w:t>
      </w:r>
      <w:r>
        <w:t xml:space="preserve"> </w:t>
      </w:r>
      <w:r>
        <w:t xml:space="preserve">(</w:t>
      </w:r>
      <w:r>
        <w:rPr>
          <w:iCs/>
          <w:i/>
        </w:rPr>
        <w:t xml:space="preserve">kṛñ hiṃsākaraṇayoḥ</w:t>
      </w:r>
      <w:r>
        <w:t xml:space="preserve">;</w:t>
      </w:r>
      <w:r>
        <w:t xml:space="preserve"> </w:t>
      </w:r>
      <w:r>
        <w:rPr>
          <w:iCs/>
          <w:i/>
        </w:rPr>
        <w:t xml:space="preserve">vyatyaya</w:t>
      </w:r>
      <w:r>
        <w:t xml:space="preserve"> </w:t>
      </w:r>
      <w:r>
        <w:t xml:space="preserve">of voice,</w:t>
      </w:r>
      <w:r>
        <w:t xml:space="preserve"> </w:t>
      </w:r>
      <w:r>
        <w:rPr>
          <w:iCs/>
          <w:i/>
        </w:rPr>
        <w:t xml:space="preserve">ātmanepada</w:t>
      </w:r>
      <w:r>
        <w:t xml:space="preserve">;</w:t>
      </w:r>
      <w:r>
        <w:t xml:space="preserve"> </w:t>
      </w:r>
      <w:r>
        <w:rPr>
          <w:iCs/>
          <w:i/>
        </w:rPr>
        <w:t xml:space="preserve">dhinvikṛṇvor a ca</w:t>
      </w:r>
      <w:r>
        <w:t xml:space="preserve"> </w:t>
      </w:r>
      <w:r>
        <w:t xml:space="preserve">gives</w:t>
      </w:r>
      <w:r>
        <w:t xml:space="preserve"> </w:t>
      </w:r>
      <w:r>
        <w:rPr>
          <w:iCs/>
          <w:i/>
        </w:rPr>
        <w:t xml:space="preserve">u</w:t>
      </w:r>
      <w:r>
        <w:t xml:space="preserve"> </w:t>
      </w:r>
      <w:r>
        <w:t xml:space="preserve">for</w:t>
      </w:r>
      <w:r>
        <w:t xml:space="preserve"> </w:t>
      </w:r>
      <w:r>
        <w:rPr>
          <w:iCs/>
          <w:i/>
        </w:rPr>
        <w:t xml:space="preserve">śap</w:t>
      </w:r>
      <w:r>
        <w:t xml:space="preserve">; the accent of the verb not lowered for the connected</w:t>
      </w:r>
      <w:r>
        <w:t xml:space="preserve"> </w:t>
      </w:r>
      <w:r>
        <w:rPr>
          <w:iCs/>
          <w:i/>
        </w:rPr>
        <w:t xml:space="preserve">yāni</w:t>
      </w:r>
      <w:r>
        <w:t xml:space="preserve">).</w:t>
      </w:r>
    </w:p>
    <w:p>
      <w:pPr>
        <w:pStyle w:val="BodyText"/>
      </w:pPr>
      <w:r>
        <w:rPr>
          <w:bCs/>
          <w:b/>
        </w:rPr>
        <w:t xml:space="preserve">Pratipadārtha</w:t>
      </w:r>
      <w:r>
        <w:t xml:space="preserve"> </w:t>
      </w:r>
      <w:r>
        <w:rPr>
          <w:iCs/>
          <w:i/>
        </w:rPr>
        <w:t xml:space="preserve">(p. 192)</w:t>
      </w:r>
      <w:r>
        <w:t xml:space="preserve"> </w:t>
      </w:r>
      <w:r>
        <w:t xml:space="preserve">—</w:t>
      </w:r>
      <w:r>
        <w:t xml:space="preserve"> </w:t>
      </w:r>
      <w:r>
        <w:t xml:space="preserve">“</w:t>
      </w:r>
      <w:r>
        <w:rPr>
          <w:bCs/>
          <w:b/>
        </w:rPr>
        <w:t xml:space="preserve">agne</w:t>
      </w:r>
      <w:r>
        <w:t xml:space="preserve"> </w:t>
      </w:r>
      <w:r>
        <w:t xml:space="preserve">— O Agni;</w:t>
      </w:r>
      <w:r>
        <w:t xml:space="preserve"> </w:t>
      </w:r>
      <w:r>
        <w:rPr>
          <w:bCs/>
          <w:b/>
        </w:rPr>
        <w:t xml:space="preserve">mandraḥ</w:t>
      </w:r>
      <w:r>
        <w:t xml:space="preserve"> </w:t>
      </w:r>
      <w:r>
        <w:t xml:space="preserve">— the giver of delight;</w:t>
      </w:r>
      <w:r>
        <w:t xml:space="preserve"> </w:t>
      </w:r>
      <w:r>
        <w:rPr>
          <w:bCs/>
          <w:b/>
        </w:rPr>
        <w:t xml:space="preserve">hotā</w:t>
      </w:r>
      <w:r>
        <w:t xml:space="preserve"> </w:t>
      </w:r>
      <w:r>
        <w:t xml:space="preserve">— the caller [of the gods to the sacrifice];</w:t>
      </w:r>
      <w:r>
        <w:t xml:space="preserve"> </w:t>
      </w:r>
      <w:r>
        <w:rPr>
          <w:bCs/>
          <w:b/>
        </w:rPr>
        <w:t xml:space="preserve">viśām</w:t>
      </w:r>
      <w:r>
        <w:t xml:space="preserve"> </w:t>
      </w:r>
      <w:r>
        <w:t xml:space="preserve">— of the people who are sacrificers;</w:t>
      </w:r>
      <w:r>
        <w:t xml:space="preserve"> </w:t>
      </w:r>
      <w:r>
        <w:rPr>
          <w:bCs/>
          <w:b/>
        </w:rPr>
        <w:t xml:space="preserve">gṛhapatiḥ</w:t>
      </w:r>
      <w:r>
        <w:t xml:space="preserve"> </w:t>
      </w:r>
      <w:r>
        <w:t xml:space="preserve">— the protector of the house;</w:t>
      </w:r>
      <w:r>
        <w:t xml:space="preserve"> </w:t>
      </w:r>
      <w:r>
        <w:rPr>
          <w:bCs/>
          <w:b/>
        </w:rPr>
        <w:t xml:space="preserve">dūtaḥ</w:t>
      </w:r>
      <w:r>
        <w:t xml:space="preserve"> </w:t>
      </w:r>
      <w:r>
        <w:t xml:space="preserve">— the messenger of the gods;</w:t>
      </w:r>
      <w:r>
        <w:t xml:space="preserve"> </w:t>
      </w:r>
      <w:r>
        <w:rPr>
          <w:bCs/>
          <w:b/>
        </w:rPr>
        <w:t xml:space="preserve">asi</w:t>
      </w:r>
      <w:r>
        <w:t xml:space="preserve"> </w:t>
      </w:r>
      <w:r>
        <w:t xml:space="preserve">— you are;</w:t>
      </w:r>
      <w:r>
        <w:t xml:space="preserve"> </w:t>
      </w:r>
      <w:r>
        <w:rPr>
          <w:bCs/>
          <w:b/>
        </w:rPr>
        <w:t xml:space="preserve">devāḥ</w:t>
      </w:r>
      <w:r>
        <w:t xml:space="preserve"> </w:t>
      </w:r>
      <w:r>
        <w:t xml:space="preserve">— the gods, earth and the rest;</w:t>
      </w:r>
      <w:r>
        <w:t xml:space="preserve"> </w:t>
      </w:r>
      <w:r>
        <w:rPr>
          <w:bCs/>
          <w:b/>
        </w:rPr>
        <w:t xml:space="preserve">yāni</w:t>
      </w:r>
      <w:r>
        <w:t xml:space="preserve"> </w:t>
      </w:r>
      <w:r>
        <w:t xml:space="preserve">— which;</w:t>
      </w:r>
      <w:r>
        <w:t xml:space="preserve"> </w:t>
      </w:r>
      <w:r>
        <w:rPr>
          <w:bCs/>
          <w:b/>
        </w:rPr>
        <w:t xml:space="preserve">dhruvā</w:t>
      </w:r>
      <w:r>
        <w:t xml:space="preserve"> </w:t>
      </w:r>
      <w:r>
        <w:t xml:space="preserve">— steady;</w:t>
      </w:r>
      <w:r>
        <w:t xml:space="preserve"> </w:t>
      </w:r>
      <w:r>
        <w:rPr>
          <w:bCs/>
          <w:b/>
        </w:rPr>
        <w:t xml:space="preserve">vratā</w:t>
      </w:r>
      <w:r>
        <w:t xml:space="preserve"> </w:t>
      </w:r>
      <w:r>
        <w:t xml:space="preserve">— works;</w:t>
      </w:r>
      <w:r>
        <w:t xml:space="preserve"> </w:t>
      </w:r>
      <w:r>
        <w:rPr>
          <w:bCs/>
          <w:b/>
        </w:rPr>
        <w:t xml:space="preserve">akṛṇvata</w:t>
      </w:r>
      <w:r>
        <w:t xml:space="preserve"> </w:t>
      </w:r>
      <w:r>
        <w:t xml:space="preserve">— have done (the support of the earth, Parjanya’s raining, the Sun’s shining, and in the same way the works suited to the nature of the other gods);</w:t>
      </w:r>
      <w:r>
        <w:t xml:space="preserve"> </w:t>
      </w:r>
      <w:r>
        <w:rPr>
          <w:bCs/>
          <w:b/>
        </w:rPr>
        <w:t xml:space="preserve">viśvā</w:t>
      </w:r>
      <w:r>
        <w:t xml:space="preserve"> </w:t>
      </w:r>
      <w:r>
        <w:t xml:space="preserve">— [for the welfare of the world] all those;</w:t>
      </w:r>
      <w:r>
        <w:t xml:space="preserve"> </w:t>
      </w:r>
      <w:r>
        <w:rPr>
          <w:bCs/>
          <w:b/>
        </w:rPr>
        <w:t xml:space="preserve">tve</w:t>
      </w:r>
      <w:r>
        <w:t xml:space="preserve"> </w:t>
      </w:r>
      <w:r>
        <w:t xml:space="preserve">— in you;</w:t>
      </w:r>
      <w:r>
        <w:t xml:space="preserve"> </w:t>
      </w:r>
      <w:r>
        <w:rPr>
          <w:bCs/>
          <w:b/>
        </w:rPr>
        <w:t xml:space="preserve">saṃgatāni</w:t>
      </w:r>
      <w:r>
        <w:t xml:space="preserve"> </w:t>
      </w:r>
      <w:r>
        <w:t xml:space="preserve">— joined together, are bound up.</w:t>
      </w:r>
      <w:r>
        <w:t xml:space="preserve">”</w:t>
      </w:r>
    </w:p>
    <w:bookmarkEnd w:id="183"/>
    <w:bookmarkStart w:id="184" w:name="page-193"/>
    <w:p>
      <w:pPr>
        <w:pStyle w:val="Heading3"/>
      </w:pPr>
      <w:r>
        <w:t xml:space="preserve">Page 193</w:t>
      </w:r>
    </w:p>
    <w:p>
      <w:pPr>
        <w:pStyle w:val="FirstParagraph"/>
      </w:pPr>
      <w:r>
        <w:rPr>
          <w:bCs/>
          <w:b/>
        </w:rPr>
        <w:t xml:space="preserve">Bhāvārtha</w:t>
      </w:r>
      <w:r>
        <w:t xml:space="preserve"> </w:t>
      </w:r>
      <w:r>
        <w:rPr>
          <w:iCs/>
          <w:i/>
        </w:rPr>
        <w:t xml:space="preserve">(p. 193)</w:t>
      </w:r>
      <w:r>
        <w:t xml:space="preserve"> </w:t>
      </w:r>
      <w:r>
        <w:t xml:space="preserve">—</w:t>
      </w:r>
      <w:r>
        <w:t xml:space="preserve"> </w:t>
      </w:r>
      <w:r>
        <w:t xml:space="preserve">“</w:t>
      </w:r>
      <w:r>
        <w:t xml:space="preserve">O Agni, you are a kinsman to men and to the gods alike. You are the giver of delight to all. You call the gods to their sacrifices on men’s behalf. You are the protector of the sacrificers’ homes. You are the messenger of the gods to men, and the support of all their works. The works the earth does in supporting, the work Parjanya does in raining, the work the Sun does in shining, and likewise all the works that the other gods firmly carry on for the welfare of the world, all those join and are bound up in you — that is, they proceed through you.</w:t>
      </w:r>
      <w:r>
        <w:t xml:space="preserve">”</w:t>
      </w:r>
    </w:p>
    <w:p>
      <w:pPr>
        <w:pStyle w:val="BodyText"/>
      </w:pPr>
      <w:r>
        <w:rPr>
          <w:bCs/>
          <w:b/>
        </w:rPr>
        <w:t xml:space="preserve">English Translation (the source’s own, p. 193)</w:t>
      </w:r>
      <w:r>
        <w:t xml:space="preserve"> </w:t>
      </w:r>
      <w:r>
        <w:t xml:space="preserve">—</w:t>
      </w:r>
      <w:r>
        <w:t xml:space="preserve"> </w:t>
      </w:r>
      <w:r>
        <w:t xml:space="preserve">“</w:t>
      </w:r>
      <w:r>
        <w:t xml:space="preserve">O Agni, you are the giver of delight, the invoker and messenger of gods and the lord of the house ; the good actions which the gods perform are all united in you·</w:t>
      </w:r>
      <w:r>
        <w:t xml:space="preserve">”</w:t>
      </w:r>
      <w:r>
        <w:t xml:space="preserve"> </w:t>
      </w:r>
      <w:r>
        <w:rPr>
          <w:iCs/>
          <w:i/>
        </w:rPr>
        <w:t xml:space="preserve">(printed</w:t>
      </w:r>
      <w:r>
        <w:rPr>
          <w:iCs/>
          <w:i/>
        </w:rPr>
        <w:t xml:space="preserve"> </w:t>
      </w:r>
      <w:r>
        <w:rPr>
          <w:iCs/>
          <w:i/>
        </w:rPr>
        <w:t xml:space="preserve">“</w:t>
      </w:r>
      <w:r>
        <w:rPr>
          <w:iCs/>
          <w:i/>
        </w:rPr>
        <w:t xml:space="preserve">actions</w:t>
      </w:r>
      <w:r>
        <w:rPr>
          <w:iCs/>
          <w:i/>
        </w:rPr>
        <w:t xml:space="preserve">”</w:t>
      </w:r>
      <w:r>
        <w:rPr>
          <w:iCs/>
          <w:i/>
        </w:rPr>
        <w:t xml:space="preserve"> </w:t>
      </w:r>
      <w:r>
        <w:rPr>
          <w:iCs/>
          <w:i/>
        </w:rPr>
        <w:t xml:space="preserve">with a damaged letter; the print ends with a raised dot)</w:t>
      </w:r>
      <w:r>
        <w:t xml:space="preserve">.</w:t>
      </w:r>
    </w:p>
    <w:p>
      <w:pPr>
        <w:pStyle w:val="BodyText"/>
      </w:pPr>
      <w:r>
        <w:rPr>
          <w:bCs/>
          <w:b/>
        </w:rPr>
        <w:t xml:space="preserve">Special Topics (</w:t>
      </w:r>
      <w:r>
        <w:rPr>
          <w:iCs/>
          <w:i/>
          <w:bCs/>
          <w:b/>
        </w:rPr>
        <w:t xml:space="preserve">viśeṣa-viṣayagaḷu</w:t>
      </w:r>
      <w:r>
        <w:rPr>
          <w:bCs/>
          <w:b/>
        </w:rPr>
        <w:t xml:space="preserve">), p. 193</w:t>
      </w:r>
      <w:r>
        <w:t xml:space="preserve"> </w:t>
      </w:r>
      <w:r>
        <w:t xml:space="preserve">-</w:t>
      </w:r>
      <w:r>
        <w:t xml:space="preserve"> </w:t>
      </w:r>
      <w:r>
        <w:rPr>
          <w:bCs/>
          <w:b/>
        </w:rPr>
        <w:t xml:space="preserve">mandraḥ</w:t>
      </w:r>
      <w:r>
        <w:t xml:space="preserve"> </w:t>
      </w:r>
      <w:r>
        <w:t xml:space="preserve">=</w:t>
      </w:r>
      <w:r>
        <w:t xml:space="preserve"> </w:t>
      </w:r>
      <w:r>
        <w:rPr>
          <w:iCs/>
          <w:i/>
        </w:rPr>
        <w:t xml:space="preserve">harṣahetuḥ</w:t>
      </w:r>
      <w:r>
        <w:t xml:space="preserve">:</w:t>
      </w:r>
      <w:r>
        <w:t xml:space="preserve"> </w:t>
      </w:r>
      <w:r>
        <w:t xml:space="preserve">“</w:t>
      </w:r>
      <w:r>
        <w:t xml:space="preserve">one who causes delight.</w:t>
      </w:r>
      <w:r>
        <w:t xml:space="preserve">”</w:t>
      </w:r>
      <w:r>
        <w:t xml:space="preserve"> </w:t>
      </w:r>
      <w:r>
        <w:t xml:space="preserve">-</w:t>
      </w:r>
      <w:r>
        <w:t xml:space="preserve"> </w:t>
      </w:r>
      <w:r>
        <w:rPr>
          <w:bCs/>
          <w:b/>
        </w:rPr>
        <w:t xml:space="preserve">hotā</w:t>
      </w:r>
      <w:r>
        <w:t xml:space="preserve"> </w:t>
      </w:r>
      <w:r>
        <w:t xml:space="preserve">=</w:t>
      </w:r>
      <w:r>
        <w:t xml:space="preserve"> </w:t>
      </w:r>
      <w:r>
        <w:rPr>
          <w:iCs/>
          <w:i/>
        </w:rPr>
        <w:t xml:space="preserve">devānām āhvātā</w:t>
      </w:r>
      <w:r>
        <w:t xml:space="preserve">:</w:t>
      </w:r>
      <w:r>
        <w:t xml:space="preserve"> </w:t>
      </w:r>
      <w:r>
        <w:t xml:space="preserve">“</w:t>
      </w:r>
      <w:r>
        <w:t xml:space="preserve">one who calls the gods at sacrifices.</w:t>
      </w:r>
      <w:r>
        <w:t xml:space="preserve">”</w:t>
      </w:r>
      <w:r>
        <w:t xml:space="preserve"> </w:t>
      </w:r>
      <w:r>
        <w:t xml:space="preserve">-</w:t>
      </w:r>
      <w:r>
        <w:t xml:space="preserve"> </w:t>
      </w:r>
      <w:r>
        <w:rPr>
          <w:bCs/>
          <w:b/>
        </w:rPr>
        <w:t xml:space="preserve">gṛhapatiḥ</w:t>
      </w:r>
      <w:r>
        <w:t xml:space="preserve"> </w:t>
      </w:r>
      <w:r>
        <w:t xml:space="preserve">—</w:t>
      </w:r>
      <w:r>
        <w:t xml:space="preserve"> </w:t>
      </w:r>
      <w:r>
        <w:t xml:space="preserve">“</w:t>
      </w:r>
      <w:r>
        <w:t xml:space="preserve">the protector of the house. Since Agni is always in the house of the sacrificer who performs works such as the setting up of the fires, Agni is called the protector of the house.</w:t>
      </w:r>
      <w:r>
        <w:t xml:space="preserve">”</w:t>
      </w:r>
      <w:r>
        <w:t xml:space="preserve"> </w:t>
      </w:r>
      <w:r>
        <w:t xml:space="preserve">-</w:t>
      </w:r>
      <w:r>
        <w:t xml:space="preserve"> </w:t>
      </w:r>
      <w:r>
        <w:rPr>
          <w:bCs/>
          <w:b/>
        </w:rPr>
        <w:t xml:space="preserve">saṃgatāni</w:t>
      </w:r>
      <w:r>
        <w:t xml:space="preserve"> </w:t>
      </w:r>
      <w:r>
        <w:t xml:space="preserve">—</w:t>
      </w:r>
      <w:r>
        <w:t xml:space="preserve"> </w:t>
      </w:r>
      <w:r>
        <w:t xml:space="preserve">“</w:t>
      </w:r>
      <w:r>
        <w:t xml:space="preserve">are joined. All the works the gods perform each [in their own sphere] are joined in you, i.e. are fulfilled only by your help.</w:t>
      </w:r>
      <w:r>
        <w:t xml:space="preserve">”</w:t>
      </w:r>
      <w:r>
        <w:t xml:space="preserve"> </w:t>
      </w:r>
      <w:r>
        <w:t xml:space="preserve">-</w:t>
      </w:r>
      <w:r>
        <w:t xml:space="preserve"> </w:t>
      </w:r>
      <w:r>
        <w:rPr>
          <w:bCs/>
          <w:b/>
        </w:rPr>
        <w:t xml:space="preserve">vratā dhruvā yāni devā akṛṇvata</w:t>
      </w:r>
      <w:r>
        <w:t xml:space="preserve"> </w:t>
      </w:r>
      <w:r>
        <w:t xml:space="preserve">—</w:t>
      </w:r>
      <w:r>
        <w:t xml:space="preserve"> </w:t>
      </w:r>
      <w:r>
        <w:t xml:space="preserve">“</w:t>
      </w:r>
      <w:r>
        <w:t xml:space="preserve">the works that the gods, by their duty, have to do: the earth gives support to beings and helps them to live; Parjanya sends the rain, his own work; the Sun gives light for the comfort of the people of the world; and so on, whatever works the gods do day by day, all are joined in you, Agni — that is, go on by your help.</w:t>
      </w:r>
      <w:r>
        <w:t xml:space="preserve">”</w:t>
      </w:r>
    </w:p>
    <w:p>
      <w:pPr>
        <w:pStyle w:val="BodyText"/>
      </w:pPr>
      <w:r>
        <w:rPr>
          <w:bCs/>
          <w:b/>
        </w:rPr>
        <w:t xml:space="preserve">Vyākaraṇa-prakriyā</w:t>
      </w:r>
      <w:r>
        <w:t xml:space="preserve"> </w:t>
      </w:r>
      <w:r>
        <w:rPr>
          <w:iCs/>
          <w:i/>
        </w:rPr>
        <w:t xml:space="preserve">(pp. 193–195, PDF 207–209 — grammar pages, noted briefly)</w:t>
      </w:r>
      <w:r>
        <w:t xml:space="preserve"> </w:t>
      </w:r>
      <w:r>
        <w:t xml:space="preserve">-</w:t>
      </w:r>
      <w:r>
        <w:t xml:space="preserve"> </w:t>
      </w:r>
      <w:r>
        <w:rPr>
          <w:bCs/>
          <w:b/>
        </w:rPr>
        <w:t xml:space="preserve">gṛhapatiḥ</w:t>
      </w:r>
      <w:r>
        <w:t xml:space="preserve"> </w:t>
      </w:r>
      <w:r>
        <w:t xml:space="preserve">(pp. 193–194):</w:t>
      </w:r>
      <w:r>
        <w:t xml:space="preserve"> </w:t>
      </w:r>
      <w:r>
        <w:rPr>
          <w:iCs/>
          <w:i/>
        </w:rPr>
        <w:t xml:space="preserve">gṛhasya patiḥ</w:t>
      </w:r>
      <w:r>
        <w:t xml:space="preserve"> </w:t>
      </w:r>
      <w:r>
        <w:t xml:space="preserve">—</w:t>
      </w:r>
      <w:r>
        <w:t xml:space="preserve"> </w:t>
      </w:r>
      <w:r>
        <w:t xml:space="preserve">“</w:t>
      </w:r>
      <w:r>
        <w:t xml:space="preserve">the lord of the house</w:t>
      </w:r>
      <w:r>
        <w:t xml:space="preserve">”</w:t>
      </w:r>
      <w:r>
        <w:t xml:space="preserve">; the word</w:t>
      </w:r>
      <w:r>
        <w:t xml:space="preserve"> </w:t>
      </w:r>
      <w:r>
        <w:rPr>
          <w:iCs/>
          <w:i/>
        </w:rPr>
        <w:t xml:space="preserve">pati</w:t>
      </w:r>
      <w:r>
        <w:t xml:space="preserve"> </w:t>
      </w:r>
      <w:r>
        <w:t xml:space="preserve">ends in the Uṇādi suffix</w:t>
      </w:r>
      <w:r>
        <w:t xml:space="preserve"> </w:t>
      </w:r>
      <w:r>
        <w:rPr>
          <w:iCs/>
          <w:i/>
        </w:rPr>
        <w:t xml:space="preserve">ḍati</w:t>
      </w:r>
      <w:r>
        <w:t xml:space="preserve"> </w:t>
      </w:r>
      <w:r>
        <w:t xml:space="preserve">[</w:t>
      </w:r>
      <w:r>
        <w:rPr>
          <w:iCs/>
          <w:i/>
        </w:rPr>
        <w:t xml:space="preserve">pāteḥ ḍatiḥ</w:t>
      </w:r>
      <w:r>
        <w:t xml:space="preserve">];</w:t>
      </w:r>
      <w:r>
        <w:t xml:space="preserve"> </w:t>
      </w:r>
      <w:r>
        <w:rPr>
          <w:iCs/>
          <w:i/>
        </w:rPr>
        <w:t xml:space="preserve">patyāv aiśvarye</w:t>
      </w:r>
      <w:r>
        <w:t xml:space="preserve"> </w:t>
      </w:r>
      <w:r>
        <w:t xml:space="preserve">— पत्यावैश्वर्ये — (Pā. 6-2-18): when</w:t>
      </w:r>
      <w:r>
        <w:t xml:space="preserve"> </w:t>
      </w:r>
      <w:r>
        <w:rPr>
          <w:iCs/>
          <w:i/>
        </w:rPr>
        <w:t xml:space="preserve">pati</w:t>
      </w:r>
      <w:r>
        <w:t xml:space="preserve"> </w:t>
      </w:r>
      <w:r>
        <w:t xml:space="preserve">in the sense of lordship follows, the first member of a</w:t>
      </w:r>
      <w:r>
        <w:t xml:space="preserve"> </w:t>
      </w:r>
      <w:r>
        <w:rPr>
          <w:iCs/>
          <w:i/>
        </w:rPr>
        <w:t xml:space="preserve">tatpuruṣa</w:t>
      </w:r>
      <w:r>
        <w:t xml:space="preserve"> </w:t>
      </w:r>
      <w:r>
        <w:t xml:space="preserve">keeps its natural accent; so</w:t>
      </w:r>
      <w:r>
        <w:t xml:space="preserve"> </w:t>
      </w:r>
      <w:r>
        <w:rPr>
          <w:iCs/>
          <w:i/>
        </w:rPr>
        <w:t xml:space="preserve">gṛha</w:t>
      </w:r>
      <w:r>
        <w:t xml:space="preserve">, the first member, keeps its own accent.</w:t>
      </w:r>
    </w:p>
    <w:bookmarkEnd w:id="184"/>
    <w:bookmarkStart w:id="185" w:name="page-194"/>
    <w:p>
      <w:pPr>
        <w:pStyle w:val="Heading3"/>
      </w:pPr>
      <w:r>
        <w:t xml:space="preserve">Page 194</w:t>
      </w:r>
    </w:p>
    <w:p>
      <w:pPr>
        <w:pStyle w:val="FirstParagraph"/>
      </w:pPr>
      <w:r>
        <w:t xml:space="preserve">(continued, p. 194)</w:t>
      </w:r>
      <w:r>
        <w:t xml:space="preserve"> </w:t>
      </w:r>
      <w:r>
        <w:rPr>
          <w:iCs/>
          <w:i/>
        </w:rPr>
        <w:t xml:space="preserve">Gṛha</w:t>
      </w:r>
      <w:r>
        <w:t xml:space="preserve"> </w:t>
      </w:r>
      <w:r>
        <w:t xml:space="preserve">is formed with</w:t>
      </w:r>
      <w:r>
        <w:t xml:space="preserve"> </w:t>
      </w:r>
      <w:r>
        <w:rPr>
          <w:iCs/>
          <w:i/>
        </w:rPr>
        <w:t xml:space="preserve">gehe kaḥ</w:t>
      </w:r>
      <w:r>
        <w:t xml:space="preserve"> </w:t>
      </w:r>
      <w:r>
        <w:t xml:space="preserve">(Pā. 3-1-144): the suffix</w:t>
      </w:r>
      <w:r>
        <w:t xml:space="preserve"> </w:t>
      </w:r>
      <w:r>
        <w:rPr>
          <w:iCs/>
          <w:i/>
        </w:rPr>
        <w:t xml:space="preserve">ka</w:t>
      </w:r>
      <w:r>
        <w:t xml:space="preserve"> </w:t>
      </w:r>
      <w:r>
        <w:t xml:space="preserve">after</w:t>
      </w:r>
      <w:r>
        <w:t xml:space="preserve"> </w:t>
      </w:r>
      <w:r>
        <w:rPr>
          <w:iCs/>
          <w:i/>
        </w:rPr>
        <w:t xml:space="preserve">graha upādāne</w:t>
      </w:r>
      <w:r>
        <w:t xml:space="preserve"> </w:t>
      </w:r>
      <w:r>
        <w:t xml:space="preserve">when</w:t>
      </w:r>
      <w:r>
        <w:t xml:space="preserve"> </w:t>
      </w:r>
      <w:r>
        <w:rPr>
          <w:iCs/>
          <w:i/>
        </w:rPr>
        <w:t xml:space="preserve">geha</w:t>
      </w:r>
      <w:r>
        <w:t xml:space="preserve"> </w:t>
      </w:r>
      <w:r>
        <w:t xml:space="preserve">(a house) is the agent;</w:t>
      </w:r>
      <w:r>
        <w:t xml:space="preserve"> </w:t>
      </w:r>
      <w:r>
        <w:rPr>
          <w:iCs/>
          <w:i/>
        </w:rPr>
        <w:t xml:space="preserve">grahijyāvayivyadhivaṣṭi…</w:t>
      </w:r>
      <w:r>
        <w:t xml:space="preserve"> </w:t>
      </w:r>
      <w:r>
        <w:t xml:space="preserve">—</w:t>
      </w:r>
      <w:r>
        <w:t xml:space="preserve"> </w:t>
      </w:r>
      <w:r>
        <w:rPr>
          <w:iCs/>
          <w:i/>
        </w:rPr>
        <w:t xml:space="preserve">saṃprasāraṇa</w:t>
      </w:r>
      <w:r>
        <w:t xml:space="preserve"> </w:t>
      </w:r>
      <w:r>
        <w:t xml:space="preserve">of</w:t>
      </w:r>
      <w:r>
        <w:t xml:space="preserve"> </w:t>
      </w:r>
      <w:r>
        <w:rPr>
          <w:iCs/>
          <w:i/>
        </w:rPr>
        <w:t xml:space="preserve">gṛ</w:t>
      </w:r>
      <w:r>
        <w:t xml:space="preserve">:</w:t>
      </w:r>
      <w:r>
        <w:t xml:space="preserve"> </w:t>
      </w:r>
      <w:r>
        <w:rPr>
          <w:iCs/>
          <w:i/>
        </w:rPr>
        <w:t xml:space="preserve">gṛha</w:t>
      </w:r>
      <w:r>
        <w:t xml:space="preserve">; the suffix-accent makes it final-acute.</w:t>
      </w:r>
      <w:r>
        <w:t xml:space="preserve"> </w:t>
      </w:r>
      <w:r>
        <w:t xml:space="preserve">-</w:t>
      </w:r>
      <w:r>
        <w:t xml:space="preserve"> </w:t>
      </w:r>
      <w:r>
        <w:rPr>
          <w:bCs/>
          <w:b/>
        </w:rPr>
        <w:t xml:space="preserve">tve</w:t>
      </w:r>
      <w:r>
        <w:t xml:space="preserve"> </w:t>
      </w:r>
      <w:r>
        <w:t xml:space="preserve">(p. 194): after</w:t>
      </w:r>
      <w:r>
        <w:t xml:space="preserve"> </w:t>
      </w:r>
      <w:r>
        <w:rPr>
          <w:iCs/>
          <w:i/>
        </w:rPr>
        <w:t xml:space="preserve">yuṣmad</w:t>
      </w:r>
      <w:r>
        <w:t xml:space="preserve">, the seventh-case singular</w:t>
      </w:r>
      <w:r>
        <w:t xml:space="preserve"> </w:t>
      </w:r>
      <w:r>
        <w:rPr>
          <w:iCs/>
          <w:i/>
        </w:rPr>
        <w:t xml:space="preserve">ṅi</w:t>
      </w:r>
      <w:r>
        <w:t xml:space="preserve">, replaced by</w:t>
      </w:r>
      <w:r>
        <w:t xml:space="preserve"> </w:t>
      </w:r>
      <w:r>
        <w:rPr>
          <w:iCs/>
          <w:i/>
        </w:rPr>
        <w:t xml:space="preserve">śe</w:t>
      </w:r>
      <w:r>
        <w:t xml:space="preserve"> </w:t>
      </w:r>
      <w:r>
        <w:t xml:space="preserve">by</w:t>
      </w:r>
      <w:r>
        <w:t xml:space="preserve"> </w:t>
      </w:r>
      <w:r>
        <w:rPr>
          <w:iCs/>
          <w:i/>
        </w:rPr>
        <w:t xml:space="preserve">supāṃ sulug…</w:t>
      </w:r>
      <w:r>
        <w:t xml:space="preserve">;</w:t>
      </w:r>
      <w:r>
        <w:t xml:space="preserve"> </w:t>
      </w:r>
      <w:r>
        <w:rPr>
          <w:iCs/>
          <w:i/>
        </w:rPr>
        <w:t xml:space="preserve">tvamāv ekavacane</w:t>
      </w:r>
      <w:r>
        <w:t xml:space="preserve"> </w:t>
      </w:r>
      <w:r>
        <w:t xml:space="preserve">— त्वमावेकवचने — (Pā. 7-2-92 [as printed; for 7-2-97])</w:t>
      </w:r>
      <w:r>
        <w:t xml:space="preserve"> </w:t>
      </w:r>
      <w:r>
        <w:rPr>
          <w:iCs/>
          <w:i/>
        </w:rPr>
        <w:t xml:space="preserve">tva</w:t>
      </w:r>
      <w:r>
        <w:t xml:space="preserve">,</w:t>
      </w:r>
      <w:r>
        <w:t xml:space="preserve"> </w:t>
      </w:r>
      <w:r>
        <w:rPr>
          <w:iCs/>
          <w:i/>
        </w:rPr>
        <w:t xml:space="preserve">ma</w:t>
      </w:r>
      <w:r>
        <w:t xml:space="preserve"> </w:t>
      </w:r>
      <w:r>
        <w:t xml:space="preserve">replace the end-portion of</w:t>
      </w:r>
      <w:r>
        <w:t xml:space="preserve"> </w:t>
      </w:r>
      <w:r>
        <w:rPr>
          <w:iCs/>
          <w:i/>
        </w:rPr>
        <w:t xml:space="preserve">yuṣmad</w:t>
      </w:r>
      <w:r>
        <w:t xml:space="preserve">,</w:t>
      </w:r>
      <w:r>
        <w:t xml:space="preserve"> </w:t>
      </w:r>
      <w:r>
        <w:rPr>
          <w:iCs/>
          <w:i/>
        </w:rPr>
        <w:t xml:space="preserve">asmad</w:t>
      </w:r>
      <w:r>
        <w:t xml:space="preserve"> </w:t>
      </w:r>
      <w:r>
        <w:t xml:space="preserve">in the singular, so</w:t>
      </w:r>
      <w:r>
        <w:t xml:space="preserve"> </w:t>
      </w:r>
      <w:r>
        <w:rPr>
          <w:iCs/>
          <w:i/>
        </w:rPr>
        <w:t xml:space="preserve">tva</w:t>
      </w:r>
      <w:r>
        <w:t xml:space="preserve">; because the ending is a substitute,</w:t>
      </w:r>
      <w:r>
        <w:t xml:space="preserve"> </w:t>
      </w:r>
      <w:r>
        <w:rPr>
          <w:iCs/>
          <w:i/>
        </w:rPr>
        <w:t xml:space="preserve">yo ’ci</w:t>
      </w:r>
      <w:r>
        <w:t xml:space="preserve"> </w:t>
      </w:r>
      <w:r>
        <w:t xml:space="preserve">does not apply;</w:t>
      </w:r>
      <w:r>
        <w:t xml:space="preserve"> </w:t>
      </w:r>
      <w:r>
        <w:rPr>
          <w:iCs/>
          <w:i/>
        </w:rPr>
        <w:t xml:space="preserve">śeṣe lopaḥ</w:t>
      </w:r>
      <w:r>
        <w:t xml:space="preserve"> </w:t>
      </w:r>
      <w:r>
        <w:t xml:space="preserve">(Pā. 7-2-90) — loss of the remaining</w:t>
      </w:r>
      <w:r>
        <w:t xml:space="preserve"> </w:t>
      </w:r>
      <w:r>
        <w:rPr>
          <w:iCs/>
          <w:i/>
        </w:rPr>
        <w:t xml:space="preserve">d</w:t>
      </w:r>
      <w:r>
        <w:t xml:space="preserve"> </w:t>
      </w:r>
      <w:r>
        <w:t xml:space="preserve">[or</w:t>
      </w:r>
      <w:r>
        <w:t xml:space="preserve"> </w:t>
      </w:r>
      <w:r>
        <w:rPr>
          <w:iCs/>
          <w:i/>
        </w:rPr>
        <w:t xml:space="preserve">ad</w:t>
      </w:r>
      <w:r>
        <w:t xml:space="preserve">] before an ending:</w:t>
      </w:r>
      <w:r>
        <w:t xml:space="preserve"> </w:t>
      </w:r>
      <w:r>
        <w:t xml:space="preserve">“</w:t>
      </w:r>
      <w:r>
        <w:t xml:space="preserve">the first view is the</w:t>
      </w:r>
      <w:r>
        <w:t xml:space="preserve"> </w:t>
      </w:r>
      <w:r>
        <w:rPr>
          <w:iCs/>
          <w:i/>
        </w:rPr>
        <w:t xml:space="preserve">ṭi</w:t>
      </w:r>
      <w:r>
        <w:t xml:space="preserve">-loss alternative (loss of the</w:t>
      </w:r>
      <w:r>
        <w:t xml:space="preserve"> </w:t>
      </w:r>
      <w:r>
        <w:rPr>
          <w:iCs/>
          <w:i/>
        </w:rPr>
        <w:t xml:space="preserve">ad</w:t>
      </w:r>
      <w:r>
        <w:t xml:space="preserve"> </w:t>
      </w:r>
      <w:r>
        <w:t xml:space="preserve">that is left beyond the</w:t>
      </w:r>
      <w:r>
        <w:t xml:space="preserve"> </w:t>
      </w:r>
      <w:r>
        <w:rPr>
          <w:iCs/>
          <w:i/>
        </w:rPr>
        <w:t xml:space="preserve">ma</w:t>
      </w:r>
      <w:r>
        <w:t xml:space="preserve">), the second is the final-letter-loss alternative.</w:t>
      </w:r>
      <w:r>
        <w:t xml:space="preserve"> </w:t>
      </w:r>
      <w:r>
        <w:rPr>
          <w:iCs/>
          <w:i/>
        </w:rPr>
        <w:t xml:space="preserve">Tva</w:t>
      </w:r>
      <w:r>
        <w:t xml:space="preserve">,</w:t>
      </w:r>
      <w:r>
        <w:t xml:space="preserve"> </w:t>
      </w:r>
      <w:r>
        <w:rPr>
          <w:iCs/>
          <w:i/>
        </w:rPr>
        <w:t xml:space="preserve">ma</w:t>
      </w:r>
      <w:r>
        <w:t xml:space="preserve"> </w:t>
      </w:r>
      <w:r>
        <w:t xml:space="preserve">are said to be</w:t>
      </w:r>
      <w:r>
        <w:t xml:space="preserve"> </w:t>
      </w:r>
      <w:r>
        <w:rPr>
          <w:iCs/>
          <w:i/>
        </w:rPr>
        <w:t xml:space="preserve">ajanta</w:t>
      </w:r>
      <w:r>
        <w:t xml:space="preserve"> </w:t>
      </w:r>
      <w:r>
        <w:t xml:space="preserve">or</w:t>
      </w:r>
      <w:r>
        <w:t xml:space="preserve"> </w:t>
      </w:r>
      <w:r>
        <w:rPr>
          <w:iCs/>
          <w:i/>
        </w:rPr>
        <w:t xml:space="preserve">halanta</w:t>
      </w:r>
      <w:r>
        <w:t xml:space="preserve">, two views</w:t>
      </w:r>
      <w:r>
        <w:t xml:space="preserve">”</w:t>
      </w:r>
      <w:r>
        <w:t xml:space="preserve">; on the</w:t>
      </w:r>
      <w:r>
        <w:t xml:space="preserve"> </w:t>
      </w:r>
      <w:r>
        <w:rPr>
          <w:iCs/>
          <w:i/>
        </w:rPr>
        <w:t xml:space="preserve">ajanta</w:t>
      </w:r>
      <w:r>
        <w:t xml:space="preserve"> </w:t>
      </w:r>
      <w:r>
        <w:t xml:space="preserve">view,</w:t>
      </w:r>
      <w:r>
        <w:t xml:space="preserve"> </w:t>
      </w:r>
      <w:r>
        <w:rPr>
          <w:iCs/>
          <w:i/>
        </w:rPr>
        <w:t xml:space="preserve">ato guṇe</w:t>
      </w:r>
      <w:r>
        <w:t xml:space="preserve"> </w:t>
      </w:r>
      <w:r>
        <w:t xml:space="preserve">gives</w:t>
      </w:r>
      <w:r>
        <w:t xml:space="preserve"> </w:t>
      </w:r>
      <w:r>
        <w:rPr>
          <w:iCs/>
          <w:i/>
        </w:rPr>
        <w:t xml:space="preserve">pararūpa</w:t>
      </w:r>
      <w:r>
        <w:t xml:space="preserve">;</w:t>
      </w:r>
      <w:r>
        <w:t xml:space="preserve"> </w:t>
      </w:r>
      <w:r>
        <w:rPr>
          <w:iCs/>
          <w:i/>
        </w:rPr>
        <w:t xml:space="preserve">tvad + e</w:t>
      </w:r>
      <w:r>
        <w:t xml:space="preserve">: the loss of the</w:t>
      </w:r>
      <w:r>
        <w:t xml:space="preserve"> </w:t>
      </w:r>
      <w:r>
        <w:rPr>
          <w:iCs/>
          <w:i/>
        </w:rPr>
        <w:t xml:space="preserve">ṭi</w:t>
      </w:r>
      <w:r>
        <w:t xml:space="preserve">; and by</w:t>
      </w:r>
      <w:r>
        <w:t xml:space="preserve"> </w:t>
      </w:r>
      <w:r>
        <w:rPr>
          <w:iCs/>
          <w:i/>
        </w:rPr>
        <w:t xml:space="preserve">anudāttasya ca yatrodāttalopaḥ</w:t>
      </w:r>
      <w:r>
        <w:t xml:space="preserve"> </w:t>
      </w:r>
      <w:r>
        <w:t xml:space="preserve">the</w:t>
      </w:r>
      <w:r>
        <w:t xml:space="preserve"> </w:t>
      </w:r>
      <w:r>
        <w:rPr>
          <w:iCs/>
          <w:i/>
        </w:rPr>
        <w:t xml:space="preserve">e</w:t>
      </w:r>
      <w:r>
        <w:t xml:space="preserve"> </w:t>
      </w:r>
      <w:r>
        <w:t xml:space="preserve">is acute; the root</w:t>
      </w:r>
      <w:r>
        <w:t xml:space="preserve"> </w:t>
      </w:r>
      <w:r>
        <w:rPr>
          <w:iCs/>
          <w:i/>
        </w:rPr>
        <w:t xml:space="preserve">yuṣ</w:t>
      </w:r>
      <w:r>
        <w:t xml:space="preserve"> </w:t>
      </w:r>
      <w:r>
        <w:t xml:space="preserve">has the Uṇādi</w:t>
      </w:r>
      <w:r>
        <w:t xml:space="preserve"> </w:t>
      </w:r>
      <w:r>
        <w:rPr>
          <w:iCs/>
          <w:i/>
        </w:rPr>
        <w:t xml:space="preserve">madik</w:t>
      </w:r>
      <w:r>
        <w:t xml:space="preserve"> </w:t>
      </w:r>
      <w:r>
        <w:t xml:space="preserve">—</w:t>
      </w:r>
      <w:r>
        <w:t xml:space="preserve"> </w:t>
      </w:r>
      <w:r>
        <w:rPr>
          <w:iCs/>
          <w:i/>
        </w:rPr>
        <w:t xml:space="preserve">yuṣyasibhyāṃ madik</w:t>
      </w:r>
      <w:r>
        <w:t xml:space="preserve"> </w:t>
      </w:r>
      <w:r>
        <w:t xml:space="preserve">— so the suffix-accent gives the</w:t>
      </w:r>
      <w:r>
        <w:t xml:space="preserve"> </w:t>
      </w:r>
      <w:r>
        <w:rPr>
          <w:iCs/>
          <w:i/>
        </w:rPr>
        <w:t xml:space="preserve">ad</w:t>
      </w:r>
      <w:r>
        <w:t xml:space="preserve"> </w:t>
      </w:r>
      <w:r>
        <w:t xml:space="preserve">acute, and it becomes the cause of its loss; in the final-letter-loss view,</w:t>
      </w:r>
      <w:r>
        <w:t xml:space="preserve"> </w:t>
      </w:r>
      <w:r>
        <w:rPr>
          <w:iCs/>
          <w:i/>
        </w:rPr>
        <w:t xml:space="preserve">tva + e</w:t>
      </w:r>
      <w:r>
        <w:t xml:space="preserve">:</w:t>
      </w:r>
      <w:r>
        <w:t xml:space="preserve"> </w:t>
      </w:r>
      <w:r>
        <w:rPr>
          <w:iCs/>
          <w:i/>
        </w:rPr>
        <w:t xml:space="preserve">ato guṇe</w:t>
      </w:r>
      <w:r>
        <w:t xml:space="preserve"> </w:t>
      </w:r>
      <w:r>
        <w:t xml:space="preserve">gives</w:t>
      </w:r>
      <w:r>
        <w:t xml:space="preserve"> </w:t>
      </w:r>
      <w:r>
        <w:rPr>
          <w:iCs/>
          <w:i/>
        </w:rPr>
        <w:t xml:space="preserve">pararūpa</w:t>
      </w:r>
      <w:r>
        <w:t xml:space="preserve">, and</w:t>
      </w:r>
      <w:r>
        <w:t xml:space="preserve"> </w:t>
      </w:r>
      <w:r>
        <w:rPr>
          <w:iCs/>
          <w:i/>
        </w:rPr>
        <w:t xml:space="preserve">ekādeśa udāttenodāttaḥ</w:t>
      </w:r>
      <w:r>
        <w:t xml:space="preserve"> </w:t>
      </w:r>
      <w:r>
        <w:t xml:space="preserve">makes the</w:t>
      </w:r>
      <w:r>
        <w:t xml:space="preserve"> </w:t>
      </w:r>
      <w:r>
        <w:rPr>
          <w:iCs/>
          <w:i/>
        </w:rPr>
        <w:t xml:space="preserve">e</w:t>
      </w:r>
      <w:r>
        <w:t xml:space="preserve"> </w:t>
      </w:r>
      <w:r>
        <w:t xml:space="preserve">acute.</w:t>
      </w:r>
      <w:r>
        <w:t xml:space="preserve"> </w:t>
      </w:r>
      <w:r>
        <w:t xml:space="preserve">-</w:t>
      </w:r>
      <w:r>
        <w:t xml:space="preserve"> </w:t>
      </w:r>
      <w:r>
        <w:rPr>
          <w:bCs/>
          <w:b/>
        </w:rPr>
        <w:t xml:space="preserve">saṃgatāni</w:t>
      </w:r>
      <w:r>
        <w:t xml:space="preserve">:</w:t>
      </w:r>
      <w:r>
        <w:t xml:space="preserve"> </w:t>
      </w:r>
      <w:r>
        <w:rPr>
          <w:iCs/>
          <w:i/>
        </w:rPr>
        <w:t xml:space="preserve">sam</w:t>
      </w:r>
      <w:r>
        <w:t xml:space="preserve"> </w:t>
      </w:r>
      <w:r>
        <w:t xml:space="preserve">the preverb, root</w:t>
      </w:r>
      <w:r>
        <w:t xml:space="preserve"> </w:t>
      </w:r>
      <w:r>
        <w:rPr>
          <w:iCs/>
          <w:i/>
        </w:rPr>
        <w:t xml:space="preserve">gamḷ gatau</w:t>
      </w:r>
      <w:r>
        <w:t xml:space="preserve">; the suffix</w:t>
      </w:r>
      <w:r>
        <w:t xml:space="preserve"> </w:t>
      </w:r>
      <w:r>
        <w:rPr>
          <w:iCs/>
          <w:i/>
        </w:rPr>
        <w:t xml:space="preserve">kta</w:t>
      </w:r>
      <w:r>
        <w:t xml:space="preserve"> </w:t>
      </w:r>
      <w:r>
        <w:t xml:space="preserve">in the sense of the object by</w:t>
      </w:r>
      <w:r>
        <w:t xml:space="preserve"> </w:t>
      </w:r>
      <w:r>
        <w:rPr>
          <w:iCs/>
          <w:i/>
        </w:rPr>
        <w:t xml:space="preserve">niṣṭhā</w:t>
      </w:r>
      <w:r>
        <w:t xml:space="preserve"> </w:t>
      </w:r>
      <w:r>
        <w:t xml:space="preserve">(Pā. 3-2-102);</w:t>
      </w:r>
      <w:r>
        <w:t xml:space="preserve"> </w:t>
      </w:r>
      <w:r>
        <w:rPr>
          <w:iCs/>
          <w:i/>
        </w:rPr>
        <w:t xml:space="preserve">tayor evakṛtyaktakhalarthāḥ</w:t>
      </w:r>
      <w:r>
        <w:t xml:space="preserve"> </w:t>
      </w:r>
      <w:r>
        <w:t xml:space="preserve">— तयोरेव कृत्यक्तखलर्थाः — (Pā. 3-4-70) the</w:t>
      </w:r>
      <w:r>
        <w:t xml:space="preserve"> </w:t>
      </w:r>
      <w:r>
        <w:rPr>
          <w:iCs/>
          <w:i/>
        </w:rPr>
        <w:t xml:space="preserve">kṛtya</w:t>
      </w:r>
      <w:r>
        <w:t xml:space="preserve"> </w:t>
      </w:r>
      <w:r>
        <w:t xml:space="preserve">suffixes,</w:t>
      </w:r>
      <w:r>
        <w:t xml:space="preserve"> </w:t>
      </w:r>
      <w:r>
        <w:rPr>
          <w:iCs/>
          <w:i/>
        </w:rPr>
        <w:t xml:space="preserve">kta</w:t>
      </w:r>
      <w:r>
        <w:t xml:space="preserve">,</w:t>
      </w:r>
      <w:r>
        <w:t xml:space="preserve"> </w:t>
      </w:r>
      <w:r>
        <w:rPr>
          <w:iCs/>
          <w:i/>
        </w:rPr>
        <w:t xml:space="preserve">khal</w:t>
      </w:r>
      <w:r>
        <w:t xml:space="preserve">-sense suffixes occur in the senses of</w:t>
      </w:r>
      <w:r>
        <w:t xml:space="preserve"> </w:t>
      </w:r>
      <w:r>
        <w:rPr>
          <w:iCs/>
          <w:i/>
        </w:rPr>
        <w:t xml:space="preserve">bhāva</w:t>
      </w:r>
      <w:r>
        <w:t xml:space="preserve"> </w:t>
      </w:r>
      <w:r>
        <w:t xml:space="preserve">and</w:t>
      </w:r>
      <w:r>
        <w:t xml:space="preserve"> </w:t>
      </w:r>
      <w:r>
        <w:rPr>
          <w:iCs/>
          <w:i/>
        </w:rPr>
        <w:t xml:space="preserve">karman</w:t>
      </w:r>
      <w:r>
        <w:t xml:space="preserve"> </w:t>
      </w:r>
      <w:r>
        <w:t xml:space="preserve">only; so with the transitive</w:t>
      </w:r>
      <w:r>
        <w:t xml:space="preserve"> </w:t>
      </w:r>
      <w:r>
        <w:rPr>
          <w:iCs/>
          <w:i/>
        </w:rPr>
        <w:t xml:space="preserve">gam</w:t>
      </w:r>
      <w:r>
        <w:t xml:space="preserve"> </w:t>
      </w:r>
      <w:r>
        <w:t xml:space="preserve">the</w:t>
      </w:r>
      <w:r>
        <w:t xml:space="preserve"> </w:t>
      </w:r>
      <w:r>
        <w:rPr>
          <w:iCs/>
          <w:i/>
        </w:rPr>
        <w:t xml:space="preserve">kta</w:t>
      </w:r>
      <w:r>
        <w:t xml:space="preserve"> </w:t>
      </w:r>
      <w:r>
        <w:t xml:space="preserve">is in the object sense;</w:t>
      </w:r>
      <w:r>
        <w:t xml:space="preserve"> </w:t>
      </w:r>
      <w:r>
        <w:rPr>
          <w:iCs/>
          <w:i/>
        </w:rPr>
        <w:t xml:space="preserve">ekāca upadeśe ’nudāttāt</w:t>
      </w:r>
      <w:r>
        <w:t xml:space="preserve"> </w:t>
      </w:r>
      <w:r>
        <w:t xml:space="preserve">(Pā. 7-2-10) — no</w:t>
      </w:r>
      <w:r>
        <w:t xml:space="preserve"> </w:t>
      </w:r>
      <w:r>
        <w:rPr>
          <w:iCs/>
          <w:i/>
        </w:rPr>
        <w:t xml:space="preserve">iṭ</w:t>
      </w:r>
      <w:r>
        <w:t xml:space="preserve">;</w:t>
      </w:r>
      <w:r>
        <w:t xml:space="preserve"> </w:t>
      </w:r>
      <w:r>
        <w:rPr>
          <w:iCs/>
          <w:i/>
        </w:rPr>
        <w:t xml:space="preserve">anudāttopadeśa…</w:t>
      </w:r>
      <w:r>
        <w:t xml:space="preserve"> </w:t>
      </w:r>
      <w:r>
        <w:t xml:space="preserve">— loss of the</w:t>
      </w:r>
      <w:r>
        <w:t xml:space="preserve"> </w:t>
      </w:r>
      <w:r>
        <w:rPr>
          <w:iCs/>
          <w:i/>
        </w:rPr>
        <w:t xml:space="preserve">m</w:t>
      </w:r>
      <w:r>
        <w:t xml:space="preserve">;</w:t>
      </w:r>
      <w:r>
        <w:t xml:space="preserve"> </w:t>
      </w:r>
      <w:r>
        <w:rPr>
          <w:iCs/>
          <w:i/>
        </w:rPr>
        <w:t xml:space="preserve">gatir anantaraḥ</w:t>
      </w:r>
      <w:r>
        <w:t xml:space="preserve"> </w:t>
      </w:r>
      <w:r>
        <w:t xml:space="preserve">(Pā. 6-2-49) — a directly adjacent</w:t>
      </w:r>
      <w:r>
        <w:t xml:space="preserve"> </w:t>
      </w:r>
      <w:r>
        <w:rPr>
          <w:iCs/>
          <w:i/>
        </w:rPr>
        <w:t xml:space="preserve">gati</w:t>
      </w:r>
      <w:r>
        <w:t xml:space="preserve"> </w:t>
      </w:r>
      <w:r>
        <w:t xml:space="preserve">(preverb) keeps its natural accent before a</w:t>
      </w:r>
      <w:r>
        <w:t xml:space="preserve"> </w:t>
      </w:r>
      <w:r>
        <w:rPr>
          <w:iCs/>
          <w:i/>
        </w:rPr>
        <w:t xml:space="preserve">kṛdanta</w:t>
      </w:r>
      <w:r>
        <w:t xml:space="preserve"> </w:t>
      </w:r>
      <w:r>
        <w:t xml:space="preserve">in the object sense.</w:t>
      </w:r>
      <w:r>
        <w:t xml:space="preserve"> </w:t>
      </w:r>
      <w:r>
        <w:t xml:space="preserve">-</w:t>
      </w:r>
      <w:r>
        <w:t xml:space="preserve"> </w:t>
      </w:r>
      <w:r>
        <w:rPr>
          <w:bCs/>
          <w:b/>
        </w:rPr>
        <w:t xml:space="preserve">vratā, dhruvā</w:t>
      </w:r>
      <w:r>
        <w:t xml:space="preserve">: these forms stand for</w:t>
      </w:r>
      <w:r>
        <w:t xml:space="preserve"> </w:t>
      </w:r>
      <w:r>
        <w:rPr>
          <w:iCs/>
          <w:i/>
        </w:rPr>
        <w:t xml:space="preserve">vratāni</w:t>
      </w:r>
      <w:r>
        <w:t xml:space="preserve">,</w:t>
      </w:r>
      <w:r>
        <w:t xml:space="preserve"> </w:t>
      </w:r>
      <w:r>
        <w:rPr>
          <w:iCs/>
          <w:i/>
        </w:rPr>
        <w:t xml:space="preserve">dhruvāṇi</w:t>
      </w:r>
      <w:r>
        <w:t xml:space="preserve">; in both the</w:t>
      </w:r>
      <w:r>
        <w:t xml:space="preserve"> </w:t>
      </w:r>
      <w:r>
        <w:rPr>
          <w:iCs/>
          <w:i/>
        </w:rPr>
        <w:t xml:space="preserve">śi</w:t>
      </w:r>
      <w:r>
        <w:t xml:space="preserve"> </w:t>
      </w:r>
      <w:r>
        <w:t xml:space="preserve">is lost by</w:t>
      </w:r>
      <w:r>
        <w:t xml:space="preserve"> </w:t>
      </w:r>
      <w:r>
        <w:rPr>
          <w:iCs/>
          <w:i/>
        </w:rPr>
        <w:t xml:space="preserve">śeś chandasi bahulam</w:t>
      </w:r>
      <w:r>
        <w:t xml:space="preserve">.</w:t>
      </w:r>
      <w:r>
        <w:t xml:space="preserve"> </w:t>
      </w:r>
      <w:r>
        <w:t xml:space="preserve">-</w:t>
      </w:r>
      <w:r>
        <w:t xml:space="preserve"> </w:t>
      </w:r>
      <w:r>
        <w:rPr>
          <w:bCs/>
          <w:b/>
        </w:rPr>
        <w:t xml:space="preserve">akṛṇvata</w:t>
      </w:r>
      <w:r>
        <w:t xml:space="preserve"> </w:t>
      </w:r>
      <w:r>
        <w:t xml:space="preserve">(pp. 194–195): root</w:t>
      </w:r>
      <w:r>
        <w:t xml:space="preserve"> </w:t>
      </w:r>
      <w:r>
        <w:rPr>
          <w:iCs/>
          <w:i/>
        </w:rPr>
        <w:t xml:space="preserve">kṛvi hiṃsākaraṇayoḥ ca</w:t>
      </w:r>
      <w:r>
        <w:t xml:space="preserve">,</w:t>
      </w:r>
      <w:r>
        <w:t xml:space="preserve"> </w:t>
      </w:r>
      <w:r>
        <w:rPr>
          <w:iCs/>
          <w:i/>
        </w:rPr>
        <w:t xml:space="preserve">idit</w:t>
      </w:r>
      <w:r>
        <w:t xml:space="preserve">, so</w:t>
      </w:r>
      <w:r>
        <w:t xml:space="preserve"> </w:t>
      </w:r>
      <w:r>
        <w:rPr>
          <w:iCs/>
          <w:i/>
        </w:rPr>
        <w:t xml:space="preserve">idito num dhātoḥ</w:t>
      </w:r>
      <w:r>
        <w:t xml:space="preserve">; “this root is in the first class and also read in the</w:t>
      </w:r>
      <w:r>
        <w:t xml:space="preserve"> </w:t>
      </w:r>
      <w:r>
        <w:rPr>
          <w:iCs/>
          <w:i/>
        </w:rPr>
        <w:t xml:space="preserve">svādi</w:t>
      </w:r>
      <w:r>
        <w:t xml:space="preserve"> </w:t>
      </w:r>
      <w:r>
        <w:t xml:space="preserve">class; in the sense of motion too it has</w:t>
      </w:r>
    </w:p>
    <w:bookmarkEnd w:id="185"/>
    <w:bookmarkStart w:id="186" w:name="page-195"/>
    <w:p>
      <w:pPr>
        <w:pStyle w:val="Heading3"/>
      </w:pPr>
      <w:r>
        <w:t xml:space="preserve">Page 195</w:t>
      </w:r>
    </w:p>
    <w:p>
      <w:pPr>
        <w:pStyle w:val="FirstParagraph"/>
      </w:pPr>
      <w:r>
        <w:t xml:space="preserve">usage” (p. 195); this is</w:t>
      </w:r>
      <w:r>
        <w:t xml:space="preserve"> </w:t>
      </w:r>
      <w:r>
        <w:rPr>
          <w:iCs/>
          <w:i/>
        </w:rPr>
        <w:t xml:space="preserve">parasmaipada</w:t>
      </w:r>
      <w:r>
        <w:t xml:space="preserve">, but by</w:t>
      </w:r>
      <w:r>
        <w:t xml:space="preserve"> </w:t>
      </w:r>
      <w:r>
        <w:rPr>
          <w:iCs/>
          <w:i/>
        </w:rPr>
        <w:t xml:space="preserve">vyatyayo bahulam</w:t>
      </w:r>
      <w:r>
        <w:t xml:space="preserve"> </w:t>
      </w:r>
      <w:r>
        <w:t xml:space="preserve">the</w:t>
      </w:r>
      <w:r>
        <w:t xml:space="preserve"> </w:t>
      </w:r>
      <w:r>
        <w:rPr>
          <w:iCs/>
          <w:i/>
        </w:rPr>
        <w:t xml:space="preserve">ātmanepada</w:t>
      </w:r>
      <w:r>
        <w:t xml:space="preserve"> </w:t>
      </w:r>
      <w:r>
        <w:t xml:space="preserve">comes;</w:t>
      </w:r>
      <w:r>
        <w:t xml:space="preserve"> </w:t>
      </w:r>
      <w:r>
        <w:rPr>
          <w:iCs/>
          <w:i/>
        </w:rPr>
        <w:t xml:space="preserve">laṅ</w:t>
      </w:r>
      <w:r>
        <w:t xml:space="preserve">,</w:t>
      </w:r>
      <w:r>
        <w:t xml:space="preserve"> </w:t>
      </w:r>
      <w:r>
        <w:rPr>
          <w:iCs/>
          <w:i/>
        </w:rPr>
        <w:t xml:space="preserve">jha</w:t>
      </w:r>
      <w:r>
        <w:t xml:space="preserve">;</w:t>
      </w:r>
      <w:r>
        <w:t xml:space="preserve"> </w:t>
      </w:r>
      <w:r>
        <w:rPr>
          <w:iCs/>
          <w:i/>
        </w:rPr>
        <w:t xml:space="preserve">dhinvikṛṇvor a ca</w:t>
      </w:r>
      <w:r>
        <w:t xml:space="preserve"> </w:t>
      </w:r>
      <w:r>
        <w:t xml:space="preserve">— धिन्विकृण्व्योर च — (Pā. 3-1-80): after</w:t>
      </w:r>
      <w:r>
        <w:t xml:space="preserve"> </w:t>
      </w:r>
      <w:r>
        <w:rPr>
          <w:iCs/>
          <w:i/>
        </w:rPr>
        <w:t xml:space="preserve">dhinv</w:t>
      </w:r>
      <w:r>
        <w:t xml:space="preserve"> </w:t>
      </w:r>
      <w:r>
        <w:t xml:space="preserve">and</w:t>
      </w:r>
      <w:r>
        <w:t xml:space="preserve"> </w:t>
      </w:r>
      <w:r>
        <w:rPr>
          <w:iCs/>
          <w:i/>
        </w:rPr>
        <w:t xml:space="preserve">kṛṇv</w:t>
      </w:r>
      <w:r>
        <w:t xml:space="preserve"> </w:t>
      </w:r>
      <w:r>
        <w:t xml:space="preserve">the final letter becomes</w:t>
      </w:r>
      <w:r>
        <w:t xml:space="preserve"> </w:t>
      </w:r>
      <w:r>
        <w:rPr>
          <w:iCs/>
          <w:i/>
        </w:rPr>
        <w:t xml:space="preserve">a</w:t>
      </w:r>
      <w:r>
        <w:t xml:space="preserve">, and</w:t>
      </w:r>
      <w:r>
        <w:t xml:space="preserve"> </w:t>
      </w:r>
      <w:r>
        <w:rPr>
          <w:iCs/>
          <w:i/>
        </w:rPr>
        <w:t xml:space="preserve">u</w:t>
      </w:r>
      <w:r>
        <w:t xml:space="preserve"> </w:t>
      </w:r>
      <w:r>
        <w:t xml:space="preserve">comes in place of</w:t>
      </w:r>
      <w:r>
        <w:t xml:space="preserve"> </w:t>
      </w:r>
      <w:r>
        <w:rPr>
          <w:iCs/>
          <w:i/>
        </w:rPr>
        <w:t xml:space="preserve">śap</w:t>
      </w:r>
      <w:r>
        <w:t xml:space="preserve"> </w:t>
      </w:r>
      <w:r>
        <w:t xml:space="preserve">when a</w:t>
      </w:r>
      <w:r>
        <w:t xml:space="preserve"> </w:t>
      </w:r>
      <w:r>
        <w:rPr>
          <w:iCs/>
          <w:i/>
        </w:rPr>
        <w:t xml:space="preserve">kartṛ</w:t>
      </w:r>
      <w:r>
        <w:t xml:space="preserve">-sense</w:t>
      </w:r>
      <w:r>
        <w:t xml:space="preserve"> </w:t>
      </w:r>
      <w:r>
        <w:rPr>
          <w:iCs/>
          <w:i/>
        </w:rPr>
        <w:t xml:space="preserve">sārvadhātuka</w:t>
      </w:r>
      <w:r>
        <w:t xml:space="preserve"> </w:t>
      </w:r>
      <w:r>
        <w:t xml:space="preserve">follows; so</w:t>
      </w:r>
      <w:r>
        <w:t xml:space="preserve"> </w:t>
      </w:r>
      <w:r>
        <w:rPr>
          <w:iCs/>
          <w:i/>
        </w:rPr>
        <w:t xml:space="preserve">kṛn + u + jha</w:t>
      </w:r>
      <w:r>
        <w:t xml:space="preserve">;</w:t>
      </w:r>
      <w:r>
        <w:t xml:space="preserve"> </w:t>
      </w:r>
      <w:r>
        <w:rPr>
          <w:iCs/>
          <w:i/>
        </w:rPr>
        <w:t xml:space="preserve">ātmanepadeṣv nataḥ</w:t>
      </w:r>
      <w:r>
        <w:t xml:space="preserve"> </w:t>
      </w:r>
      <w:r>
        <w:t xml:space="preserve">—</w:t>
      </w:r>
      <w:r>
        <w:t xml:space="preserve"> </w:t>
      </w:r>
      <w:r>
        <w:rPr>
          <w:iCs/>
          <w:i/>
        </w:rPr>
        <w:t xml:space="preserve">jha</w:t>
      </w:r>
      <w:r>
        <w:t xml:space="preserve"> </w:t>
      </w:r>
      <w:r>
        <w:t xml:space="preserve">→</w:t>
      </w:r>
      <w:r>
        <w:t xml:space="preserve"> </w:t>
      </w:r>
      <w:r>
        <w:rPr>
          <w:iCs/>
          <w:i/>
        </w:rPr>
        <w:t xml:space="preserve">at</w:t>
      </w:r>
      <w:r>
        <w:t xml:space="preserve">; the augment</w:t>
      </w:r>
      <w:r>
        <w:t xml:space="preserve"> </w:t>
      </w:r>
      <w:r>
        <w:rPr>
          <w:iCs/>
          <w:i/>
        </w:rPr>
        <w:t xml:space="preserve">aṭ</w:t>
      </w:r>
      <w:r>
        <w:t xml:space="preserve">;</w:t>
      </w:r>
      <w:r>
        <w:t xml:space="preserve"> </w:t>
      </w:r>
      <w:r>
        <w:rPr>
          <w:iCs/>
          <w:i/>
        </w:rPr>
        <w:t xml:space="preserve">akṛn + u + at</w:t>
      </w:r>
      <w:r>
        <w:t xml:space="preserve">;</w:t>
      </w:r>
      <w:r>
        <w:t xml:space="preserve"> </w:t>
      </w:r>
      <w:r>
        <w:rPr>
          <w:iCs/>
          <w:i/>
        </w:rPr>
        <w:t xml:space="preserve">ato lopaḥ</w:t>
      </w:r>
      <w:r>
        <w:t xml:space="preserve"> </w:t>
      </w:r>
      <w:r>
        <w:t xml:space="preserve">(Pā. 6-4-48) — the</w:t>
      </w:r>
      <w:r>
        <w:t xml:space="preserve"> </w:t>
      </w:r>
      <w:r>
        <w:rPr>
          <w:iCs/>
          <w:i/>
        </w:rPr>
        <w:t xml:space="preserve">a</w:t>
      </w:r>
      <w:r>
        <w:t xml:space="preserve"> </w:t>
      </w:r>
      <w:r>
        <w:t xml:space="preserve">of what ends in</w:t>
      </w:r>
      <w:r>
        <w:t xml:space="preserve"> </w:t>
      </w:r>
      <w:r>
        <w:rPr>
          <w:iCs/>
          <w:i/>
        </w:rPr>
        <w:t xml:space="preserve">a</w:t>
      </w:r>
      <w:r>
        <w:t xml:space="preserve"> </w:t>
      </w:r>
      <w:r>
        <w:t xml:space="preserve">at the time of teaching is lost before an</w:t>
      </w:r>
      <w:r>
        <w:t xml:space="preserve"> </w:t>
      </w:r>
      <w:r>
        <w:rPr>
          <w:iCs/>
          <w:i/>
        </w:rPr>
        <w:t xml:space="preserve">ārdhadhātuka</w:t>
      </w:r>
      <w:r>
        <w:t xml:space="preserve">; no</w:t>
      </w:r>
      <w:r>
        <w:t xml:space="preserve"> </w:t>
      </w:r>
      <w:r>
        <w:rPr>
          <w:iCs/>
          <w:i/>
        </w:rPr>
        <w:t xml:space="preserve">guṇa</w:t>
      </w:r>
      <w:r>
        <w:t xml:space="preserve">;</w:t>
      </w:r>
      <w:r>
        <w:t xml:space="preserve"> </w:t>
      </w:r>
      <w:r>
        <w:rPr>
          <w:iCs/>
          <w:i/>
        </w:rPr>
        <w:t xml:space="preserve">yaṇ</w:t>
      </w:r>
      <w:r>
        <w:t xml:space="preserve">-substitution;</w:t>
      </w:r>
      <w:r>
        <w:t xml:space="preserve"> </w:t>
      </w:r>
      <w:r>
        <w:rPr>
          <w:iCs/>
          <w:i/>
        </w:rPr>
        <w:t xml:space="preserve">ṛvarṇān nasya ṇatvaṃ vācyam</w:t>
      </w:r>
      <w:r>
        <w:t xml:space="preserve"> </w:t>
      </w:r>
      <w:r>
        <w:t xml:space="preserve">—</w:t>
      </w:r>
      <w:r>
        <w:t xml:space="preserve"> </w:t>
      </w:r>
      <w:r>
        <w:rPr>
          <w:iCs/>
          <w:i/>
        </w:rPr>
        <w:t xml:space="preserve">n</w:t>
      </w:r>
      <w:r>
        <w:t xml:space="preserve"> </w:t>
      </w:r>
      <w:r>
        <w:t xml:space="preserve">→</w:t>
      </w:r>
      <w:r>
        <w:t xml:space="preserve"> </w:t>
      </w:r>
      <w:r>
        <w:rPr>
          <w:iCs/>
          <w:i/>
        </w:rPr>
        <w:t xml:space="preserve">ṇ</w:t>
      </w:r>
      <w:r>
        <w:t xml:space="preserve">:</w:t>
      </w:r>
      <w:r>
        <w:t xml:space="preserve"> </w:t>
      </w:r>
      <w:r>
        <w:rPr>
          <w:iCs/>
          <w:i/>
        </w:rPr>
        <w:t xml:space="preserve">akṛṇvata</w:t>
      </w:r>
      <w:r>
        <w:t xml:space="preserve">. Rik 5 ends here (</w:t>
      </w:r>
      <w:r>
        <w:rPr>
          <w:iCs/>
          <w:i/>
        </w:rPr>
        <w:t xml:space="preserve">|| 5 ||</w:t>
      </w:r>
      <w:r>
        <w:t xml:space="preserve">).</w:t>
      </w:r>
    </w:p>
    <w:bookmarkEnd w:id="186"/>
    <w:bookmarkStart w:id="187" w:name="rik-36.6-p.-195-onward-pdf-209"/>
    <w:p>
      <w:pPr>
        <w:pStyle w:val="Heading3"/>
      </w:pPr>
      <w:r>
        <w:t xml:space="preserve">Rik 36.6 (p. 195 onward, PDF 209–)</w:t>
      </w:r>
    </w:p>
    <w:p>
      <w:pPr>
        <w:pStyle w:val="FirstParagraph"/>
      </w:pPr>
      <w:r>
        <w:rPr>
          <w:bCs/>
          <w:b/>
        </w:rPr>
        <w:t xml:space="preserve">Saṃhitā-pāṭha</w:t>
      </w:r>
      <w:r>
        <w:t xml:space="preserve"> </w:t>
      </w:r>
      <w:r>
        <w:rPr>
          <w:iCs/>
          <w:i/>
        </w:rPr>
        <w:t xml:space="preserve">(p. 195)</w:t>
      </w:r>
    </w:p>
    <w:p>
      <w:pPr>
        <w:pStyle w:val="BlockText"/>
      </w:pPr>
      <w:r>
        <w:t xml:space="preserve">त्वे॒ इद॑ग्ने सु॒भगे॑ यविष्ठ्य॒ विश्व॒मा हू॑यते ह॒विः ।</w:t>
      </w:r>
      <w:r>
        <w:t xml:space="preserve"> </w:t>
      </w:r>
      <w:r>
        <w:t xml:space="preserve">स त्वं॑ नो अ॒द्य सु॒मना॑ उ॒ताप॒रं यक्षि॑ दे॒वान्त्सु॒वी॑र्या ॥ ६ ॥</w:t>
      </w:r>
    </w:p>
    <w:p>
      <w:pPr>
        <w:pStyle w:val="FirstParagraph"/>
      </w:pPr>
      <w:r>
        <w:rPr>
          <w:iCs/>
          <w:i/>
        </w:rPr>
        <w:t xml:space="preserve">tve íd agne subháge yaviṣṭhya víśvam ā́ hūyate havíḥ |</w:t>
      </w:r>
      <w:r>
        <w:t xml:space="preserve"> </w:t>
      </w:r>
      <w:r>
        <w:rPr>
          <w:iCs/>
          <w:i/>
        </w:rPr>
        <w:t xml:space="preserve">sá tvaṃ no adyá sumánā utā́paráṃ yákṣi devā́nt suvīryā || 6 ||</w:t>
      </w:r>
    </w:p>
    <w:p>
      <w:pPr>
        <w:pStyle w:val="BodyText"/>
      </w:pPr>
      <w:r>
        <w:rPr>
          <w:iCs/>
          <w:i/>
        </w:rPr>
        <w:t xml:space="preserve">(Saṃhitā accents as printed; Pada unaccented. The underlines in</w:t>
      </w:r>
      <w:r>
        <w:rPr>
          <w:iCs/>
          <w:i/>
        </w:rPr>
        <w:t xml:space="preserve"> </w:t>
      </w:r>
      <w:r>
        <w:rPr>
          <w:iCs/>
          <w:i/>
        </w:rPr>
        <w:t xml:space="preserve">“</w:t>
      </w:r>
      <w:r>
        <w:rPr>
          <w:iCs/>
          <w:i/>
        </w:rPr>
        <w:t xml:space="preserve">yaviṣṭhya</w:t>
      </w:r>
      <w:r>
        <w:rPr>
          <w:iCs/>
          <w:i/>
        </w:rPr>
        <w:t xml:space="preserve">”</w:t>
      </w:r>
      <w:r>
        <w:rPr>
          <w:iCs/>
          <w:i/>
        </w:rPr>
        <w:t xml:space="preserve">,</w:t>
      </w:r>
      <w:r>
        <w:rPr>
          <w:iCs/>
          <w:i/>
        </w:rPr>
        <w:t xml:space="preserve"> </w:t>
      </w:r>
      <w:r>
        <w:rPr>
          <w:iCs/>
          <w:i/>
        </w:rPr>
        <w:t xml:space="preserve">“</w:t>
      </w:r>
      <w:r>
        <w:rPr>
          <w:iCs/>
          <w:i/>
        </w:rPr>
        <w:t xml:space="preserve">viśvamā</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devāntsu…</w:t>
      </w:r>
      <w:r>
        <w:rPr>
          <w:iCs/>
          <w:i/>
        </w:rPr>
        <w:t xml:space="preserve">”</w:t>
      </w:r>
      <w:r>
        <w:rPr>
          <w:iCs/>
          <w:i/>
        </w:rPr>
        <w:t xml:space="preserve"> </w:t>
      </w:r>
      <w:r>
        <w:rPr>
          <w:iCs/>
          <w:i/>
        </w:rPr>
        <w:t xml:space="preserve">stand under the conjunct letters ṣṭhya, śva and ntsu; placed on those syllables.)</w:t>
      </w:r>
    </w:p>
    <w:p>
      <w:pPr>
        <w:pStyle w:val="BodyText"/>
      </w:pPr>
      <w:r>
        <w:rPr>
          <w:bCs/>
          <w:b/>
        </w:rPr>
        <w:t xml:space="preserve">Pada-pāṭha</w:t>
      </w:r>
      <w:r>
        <w:t xml:space="preserve"> </w:t>
      </w:r>
      <w:r>
        <w:rPr>
          <w:iCs/>
          <w:i/>
        </w:rPr>
        <w:t xml:space="preserve">(p. 195)</w:t>
      </w:r>
    </w:p>
    <w:p>
      <w:pPr>
        <w:pStyle w:val="BlockText"/>
      </w:pPr>
      <w:r>
        <w:t xml:space="preserve">त्वे इति । इत् । अग्ने । सुऽभगे । यविष्ठ्य । विश्वम् । आ । हूयते । हविः ॥</w:t>
      </w:r>
      <w:r>
        <w:t xml:space="preserve"> </w:t>
      </w:r>
      <w:r>
        <w:t xml:space="preserve">सः । त्वम् । नः । अद्य । सुऽमनाः । उत । अपरम् । यक्षि । देवान् । सुऽवीर्या ॥ ६ ॥</w:t>
      </w:r>
    </w:p>
    <w:p>
      <w:pPr>
        <w:pStyle w:val="FirstParagraph"/>
      </w:pPr>
      <w:r>
        <w:rPr>
          <w:iCs/>
          <w:i/>
        </w:rPr>
        <w:t xml:space="preserve">tve iti | it | agne | su-bhage | yaviṣṭhya | viśvam | ā | hūyate | haviḥ ||</w:t>
      </w:r>
      <w:r>
        <w:t xml:space="preserve"> </w:t>
      </w:r>
      <w:r>
        <w:rPr>
          <w:iCs/>
          <w:i/>
        </w:rPr>
        <w:t xml:space="preserve">saḥ | tvam | naḥ | adya | su-manāḥ | uta | aparam | yakṣi | devān | su-vīryā || 6 ||</w:t>
      </w:r>
    </w:p>
    <w:p>
      <w:r>
        <w:pict>
          <v:rect style="width:0;height:1.5pt" o:hralign="center" o:hrstd="t" o:hr="t"/>
        </w:pict>
      </w:r>
    </w:p>
    <w:bookmarkEnd w:id="187"/>
    <w:bookmarkStart w:id="188" w:name="Xa72592a5a10979fbb67bc79c87a19a2170f65f4"/>
    <w:p>
      <w:pPr>
        <w:pStyle w:val="Heading3"/>
      </w:pPr>
      <w:r>
        <w:t xml:space="preserve">Rik 36.6 (continued) — bhāṣya, Pratipadārtha, Bhāvārtha, English, Special Topics, grammar (pp. 195–197, PDF 209–211)</w:t>
      </w:r>
    </w:p>
    <w:p>
      <w:pPr>
        <w:pStyle w:val="FirstParagraph"/>
      </w:pPr>
      <w:r>
        <w:rPr>
          <w:bCs/>
          <w:b/>
        </w:rPr>
        <w:t xml:space="preserve">Sāyaṇa-bhāṣya</w:t>
      </w:r>
      <w:r>
        <w:t xml:space="preserve"> </w:t>
      </w:r>
      <w:r>
        <w:rPr>
          <w:iCs/>
          <w:i/>
        </w:rPr>
        <w:t xml:space="preserve">(foot of p. 195 – p. 196, in full)</w:t>
      </w:r>
    </w:p>
    <w:p>
      <w:pPr>
        <w:pStyle w:val="BlockText"/>
      </w:pPr>
      <w:r>
        <w:t xml:space="preserve">हे यविष्ठ्य युवत्तमाग्ने सुभगे सौभाग्ययुक्ते त्वे इत् त्वय्येव विश्वं सर्वं हविरा हूयते । सर्वतः प्रक्षिप्यते । स त्वं नोऽस्मान्प्रति सुमनाः शोभनमनस्को भूत्वाद्यास्मिन्दिन उतापि चापरं श्वोऽपरं श्व इत्यादिकमुत्तरं कालं सर्वस्मिन्नपि काले नैरन्तर्येण सुवीर्या शोभनवीर्योपेतान्देवान्यक्षि । यज ॥</w:t>
      </w:r>
    </w:p>
    <w:p>
      <w:pPr>
        <w:pStyle w:val="FirstParagraph"/>
      </w:pPr>
      <w:r>
        <w:rPr>
          <w:iCs/>
          <w:i/>
        </w:rPr>
        <w:t xml:space="preserve">he yaviṣṭhya yuvattamāgne subhage saubhāgyayukte tve it tvayyeva viśvaṃ sarvaṃ havirā hūyate | sarvataḥ prakṣipyate | sa tvaṃ no ’smānprati sumanāḥ śobhanamanasko bhūtvādyāsmindina utāpi cāparaṃ śvo ’paraṃ śva ityādikamuttaraṃ kālaṃ sarvasminnapi kāle nairantaryeṇa suvīryā śobhanavīryopetāndevānyakṣi | yaja ‖</w:t>
      </w:r>
    </w:p>
    <w:p>
      <w:pPr>
        <w:pStyle w:val="BodyText"/>
      </w:pPr>
      <w:r>
        <w:rPr>
          <w:bCs/>
          <w:b/>
        </w:rPr>
        <w:t xml:space="preserve">Translation:</w:t>
      </w:r>
      <w:r>
        <w:t xml:space="preserve"> </w:t>
      </w:r>
      <w:r>
        <w:t xml:space="preserve">“</w:t>
      </w:r>
      <w:r>
        <w:t xml:space="preserve">O</w:t>
      </w:r>
      <w:r>
        <w:t xml:space="preserve"> </w:t>
      </w:r>
      <w:r>
        <w:rPr>
          <w:iCs/>
          <w:i/>
        </w:rPr>
        <w:t xml:space="preserve">yaviṣṭhya</w:t>
      </w:r>
      <w:r>
        <w:t xml:space="preserve"> </w:t>
      </w:r>
      <w:r>
        <w:t xml:space="preserve">— the very youngest — Agni,</w:t>
      </w:r>
      <w:r>
        <w:t xml:space="preserve"> </w:t>
      </w:r>
      <w:r>
        <w:rPr>
          <w:iCs/>
          <w:i/>
        </w:rPr>
        <w:t xml:space="preserve">subhage</w:t>
      </w:r>
      <w:r>
        <w:t xml:space="preserve">, endowed with good fortune:</w:t>
      </w:r>
      <w:r>
        <w:t xml:space="preserve"> </w:t>
      </w:r>
      <w:r>
        <w:rPr>
          <w:iCs/>
          <w:i/>
        </w:rPr>
        <w:t xml:space="preserve">tve it</w:t>
      </w:r>
      <w:r>
        <w:t xml:space="preserve">, in you alone,</w:t>
      </w:r>
      <w:r>
        <w:t xml:space="preserve"> </w:t>
      </w:r>
      <w:r>
        <w:rPr>
          <w:iCs/>
          <w:i/>
        </w:rPr>
        <w:t xml:space="preserve">viśvaṃ haviḥ</w:t>
      </w:r>
      <w:r>
        <w:t xml:space="preserve"> </w:t>
      </w:r>
      <w:r>
        <w:t xml:space="preserve">— every oblation —</w:t>
      </w:r>
      <w:r>
        <w:t xml:space="preserve"> </w:t>
      </w:r>
      <w:r>
        <w:rPr>
          <w:iCs/>
          <w:i/>
        </w:rPr>
        <w:t xml:space="preserve">ā hūyate</w:t>
      </w:r>
      <w:r>
        <w:t xml:space="preserve">, is cast on all sides. That [you], being</w:t>
      </w:r>
      <w:r>
        <w:t xml:space="preserve"> </w:t>
      </w:r>
      <w:r>
        <w:rPr>
          <w:iCs/>
          <w:i/>
        </w:rPr>
        <w:t xml:space="preserve">sumanāḥ</w:t>
      </w:r>
      <w:r>
        <w:t xml:space="preserve">, well-minded towards us, today, on this day,</w:t>
      </w:r>
      <w:r>
        <w:t xml:space="preserve"> </w:t>
      </w:r>
      <w:r>
        <w:rPr>
          <w:iCs/>
          <w:i/>
        </w:rPr>
        <w:t xml:space="preserve">uta</w:t>
      </w:r>
      <w:r>
        <w:t xml:space="preserve"> </w:t>
      </w:r>
      <w:r>
        <w:t xml:space="preserve">— and —</w:t>
      </w:r>
      <w:r>
        <w:t xml:space="preserve"> </w:t>
      </w:r>
      <w:r>
        <w:rPr>
          <w:iCs/>
          <w:i/>
        </w:rPr>
        <w:t xml:space="preserve">aparam</w:t>
      </w:r>
      <w:r>
        <w:t xml:space="preserve">, in the later time, tomorrow, the day after, and so on — in all times, continuously,</w:t>
      </w:r>
      <w:r>
        <w:t xml:space="preserve"> </w:t>
      </w:r>
      <w:r>
        <w:rPr>
          <w:iCs/>
          <w:i/>
        </w:rPr>
        <w:t xml:space="preserve">yakṣi</w:t>
      </w:r>
      <w:r>
        <w:t xml:space="preserve"> </w:t>
      </w:r>
      <w:r>
        <w:t xml:space="preserve">— sacrifice to, i.e. perform the worship of — the</w:t>
      </w:r>
      <w:r>
        <w:t xml:space="preserve"> </w:t>
      </w:r>
      <w:r>
        <w:rPr>
          <w:iCs/>
          <w:i/>
        </w:rPr>
        <w:t xml:space="preserve">devān suvīryā</w:t>
      </w:r>
      <w:r>
        <w:t xml:space="preserve"> </w:t>
      </w:r>
      <w:r>
        <w:t xml:space="preserve">(printed so, glossed</w:t>
      </w:r>
      <w:r>
        <w:t xml:space="preserve"> </w:t>
      </w:r>
      <w:r>
        <w:rPr>
          <w:iCs/>
          <w:i/>
        </w:rPr>
        <w:t xml:space="preserve">śobhanavīryopetān</w:t>
      </w:r>
      <w:r>
        <w:t xml:space="preserve">), the gods endowed with good heroic strength. (</w:t>
      </w:r>
      <w:r>
        <w:rPr>
          <w:iCs/>
          <w:i/>
        </w:rPr>
        <w:t xml:space="preserve">Yakṣi</w:t>
      </w:r>
      <w:r>
        <w:t xml:space="preserve"> </w:t>
      </w:r>
      <w:r>
        <w:t xml:space="preserve">=</w:t>
      </w:r>
      <w:r>
        <w:t xml:space="preserve"> </w:t>
      </w:r>
      <w:r>
        <w:rPr>
          <w:iCs/>
          <w:i/>
        </w:rPr>
        <w:t xml:space="preserve">yaja</w:t>
      </w:r>
      <w:r>
        <w:t xml:space="preserve">.)</w:t>
      </w:r>
      <w:r>
        <w:t xml:space="preserve">”</w:t>
      </w:r>
    </w:p>
    <w:bookmarkEnd w:id="188"/>
    <w:bookmarkStart w:id="189" w:name="page-196"/>
    <w:p>
      <w:pPr>
        <w:pStyle w:val="Heading3"/>
      </w:pPr>
      <w:r>
        <w:t xml:space="preserve">Page 196</w:t>
      </w:r>
    </w:p>
    <w:p>
      <w:pPr>
        <w:pStyle w:val="FirstParagraph"/>
      </w:pPr>
      <w:r>
        <w:rPr>
          <w:bCs/>
          <w:b/>
        </w:rPr>
        <w:t xml:space="preserve">Grammatical tail of the bhāṣya</w:t>
      </w:r>
      <w:r>
        <w:t xml:space="preserve"> </w:t>
      </w:r>
      <w:r>
        <w:rPr>
          <w:iCs/>
          <w:i/>
        </w:rPr>
        <w:t xml:space="preserve">(p. 196)</w:t>
      </w:r>
    </w:p>
    <w:p>
      <w:pPr>
        <w:pStyle w:val="BlockText"/>
      </w:pPr>
      <w:r>
        <w:t xml:space="preserve">सुभगे । शोभनो भगो यस्येति बहुव्रीहावाद्युदात्तत्वम् । द्व्यच्छन्दसीत्युत्तरपदाद्युदात्तत्वम् । यविष्ठ्य । युवशब्दादिष्ठन् । स्थूलदूरेत्यादिना । पा. ६-४-१५६ । यणादेः परस्य लोपः पूर्वस्य च गुणः । छान्दसो यकारोपजनः । यक्षि । बहुलं छन्दसि शपो लुक् । सुवीर्या । शोभनं वीर्यं येषाम् । वीरवीर्यौ चेत्युत्तरपदाद्युदात्तत्वम् । सुपां सुलुगिति विभक्तेराकारः ॥</w:t>
      </w:r>
    </w:p>
    <w:p>
      <w:pPr>
        <w:pStyle w:val="FirstParagraph"/>
      </w:pPr>
      <w:r>
        <w:rPr>
          <w:iCs/>
          <w:i/>
        </w:rPr>
        <w:t xml:space="preserve">subhage | śobhano bhago yasyeti bahuvrīhāvādyudāttatvam | dvyacchandasītyuttarapadādyudāttatvam | yaviṣṭhya | yuvaśabdādiṣṭhan | sthūladūretyādinā | pā. 6-4-156 | yaṇādeḥ parasya lopaḥ pūrvasya ca guṇaḥ | chāndaso yakāropajanaḥ | yakṣi | bahulaṃ chandasi śapo luk | suvīryā | śobhanaṃ vīryaṃ yeṣām | vīravīryau cetyuttarapadādyudāttatvam | supāṃ sulugiti vibhakterākāraḥ ‖</w:t>
      </w:r>
    </w:p>
    <w:p>
      <w:pPr>
        <w:pStyle w:val="BodyText"/>
      </w:pPr>
      <w:r>
        <w:rPr>
          <w:iCs/>
          <w:i/>
        </w:rPr>
        <w:t xml:space="preserve">(Sense:)</w:t>
      </w:r>
      <w:r>
        <w:t xml:space="preserve"> </w:t>
      </w:r>
      <w:r>
        <w:rPr>
          <w:iCs/>
          <w:i/>
        </w:rPr>
        <w:t xml:space="preserve">subhage</w:t>
      </w:r>
      <w:r>
        <w:t xml:space="preserve"> </w:t>
      </w:r>
      <w:r>
        <w:t xml:space="preserve">(</w:t>
      </w:r>
      <w:r>
        <w:rPr>
          <w:iCs/>
          <w:i/>
        </w:rPr>
        <w:t xml:space="preserve">śobhano bhago yasya</w:t>
      </w:r>
      <w:r>
        <w:t xml:space="preserve">, a bahuvrīhi; first-syllable acute);</w:t>
      </w:r>
      <w:r>
        <w:t xml:space="preserve"> </w:t>
      </w:r>
      <w:r>
        <w:rPr>
          <w:iCs/>
          <w:i/>
        </w:rPr>
        <w:t xml:space="preserve">yaviṣṭhya</w:t>
      </w:r>
      <w:r>
        <w:t xml:space="preserve"> </w:t>
      </w:r>
      <w:r>
        <w:t xml:space="preserve">(</w:t>
      </w:r>
      <w:r>
        <w:rPr>
          <w:iCs/>
          <w:i/>
        </w:rPr>
        <w:t xml:space="preserve">yuvan</w:t>
      </w:r>
      <w:r>
        <w:t xml:space="preserve"> </w:t>
      </w:r>
      <w:r>
        <w:t xml:space="preserve">+</w:t>
      </w:r>
      <w:r>
        <w:t xml:space="preserve"> </w:t>
      </w:r>
      <w:r>
        <w:rPr>
          <w:iCs/>
          <w:i/>
        </w:rPr>
        <w:t xml:space="preserve">iṣṭhan</w:t>
      </w:r>
      <w:r>
        <w:t xml:space="preserve">;</w:t>
      </w:r>
      <w:r>
        <w:t xml:space="preserve"> </w:t>
      </w:r>
      <w:r>
        <w:rPr>
          <w:iCs/>
          <w:i/>
        </w:rPr>
        <w:t xml:space="preserve">sthūladūra…</w:t>
      </w:r>
      <w:r>
        <w:t xml:space="preserve"> </w:t>
      </w:r>
      <w:r>
        <w:t xml:space="preserve">— the</w:t>
      </w:r>
      <w:r>
        <w:t xml:space="preserve"> </w:t>
      </w:r>
      <w:r>
        <w:rPr>
          <w:iCs/>
          <w:i/>
        </w:rPr>
        <w:t xml:space="preserve">ya</w:t>
      </w:r>
      <w:r>
        <w:t xml:space="preserve"> </w:t>
      </w:r>
      <w:r>
        <w:t xml:space="preserve">of</w:t>
      </w:r>
      <w:r>
        <w:t xml:space="preserve"> </w:t>
      </w:r>
      <w:r>
        <w:rPr>
          <w:iCs/>
          <w:i/>
        </w:rPr>
        <w:t xml:space="preserve">yuvan</w:t>
      </w:r>
      <w:r>
        <w:t xml:space="preserve"> </w:t>
      </w:r>
      <w:r>
        <w:t xml:space="preserve">is dropped and the preceding vowel takes</w:t>
      </w:r>
      <w:r>
        <w:t xml:space="preserve"> </w:t>
      </w:r>
      <w:r>
        <w:rPr>
          <w:iCs/>
          <w:i/>
        </w:rPr>
        <w:t xml:space="preserve">guṇa</w:t>
      </w:r>
      <w:r>
        <w:t xml:space="preserve">; the</w:t>
      </w:r>
      <w:r>
        <w:t xml:space="preserve"> </w:t>
      </w:r>
      <w:r>
        <w:rPr>
          <w:iCs/>
          <w:i/>
        </w:rPr>
        <w:t xml:space="preserve">y</w:t>
      </w:r>
      <w:r>
        <w:t xml:space="preserve"> </w:t>
      </w:r>
      <w:r>
        <w:t xml:space="preserve">is inserted by Vedic usage);</w:t>
      </w:r>
      <w:r>
        <w:t xml:space="preserve"> </w:t>
      </w:r>
      <w:r>
        <w:rPr>
          <w:iCs/>
          <w:i/>
        </w:rPr>
        <w:t xml:space="preserve">yakṣi</w:t>
      </w:r>
      <w:r>
        <w:t xml:space="preserve"> </w:t>
      </w:r>
      <w:r>
        <w:t xml:space="preserve">(</w:t>
      </w:r>
      <w:r>
        <w:rPr>
          <w:iCs/>
          <w:i/>
        </w:rPr>
        <w:t xml:space="preserve">laṭ</w:t>
      </w:r>
      <w:r>
        <w:t xml:space="preserve">/</w:t>
      </w:r>
      <w:r>
        <w:rPr>
          <w:iCs/>
          <w:i/>
        </w:rPr>
        <w:t xml:space="preserve">loṭ</w:t>
      </w:r>
      <w:r>
        <w:t xml:space="preserve"> </w:t>
      </w:r>
      <w:r>
        <w:t xml:space="preserve">sense;</w:t>
      </w:r>
      <w:r>
        <w:t xml:space="preserve"> </w:t>
      </w:r>
      <w:r>
        <w:rPr>
          <w:iCs/>
          <w:i/>
        </w:rPr>
        <w:t xml:space="preserve">śap</w:t>
      </w:r>
      <w:r>
        <w:t xml:space="preserve"> </w:t>
      </w:r>
      <w:r>
        <w:t xml:space="preserve">lost by</w:t>
      </w:r>
      <w:r>
        <w:t xml:space="preserve"> </w:t>
      </w:r>
      <w:r>
        <w:rPr>
          <w:iCs/>
          <w:i/>
        </w:rPr>
        <w:t xml:space="preserve">bahulaṃ chandasi</w:t>
      </w:r>
      <w:r>
        <w:t xml:space="preserve">;</w:t>
      </w:r>
      <w:r>
        <w:t xml:space="preserve"> </w:t>
      </w:r>
      <w:r>
        <w:rPr>
          <w:iCs/>
          <w:i/>
        </w:rPr>
        <w:t xml:space="preserve">ś</w:t>
      </w:r>
      <w:r>
        <w:t xml:space="preserve"> </w:t>
      </w:r>
      <w:r>
        <w:t xml:space="preserve">→</w:t>
      </w:r>
      <w:r>
        <w:t xml:space="preserve"> </w:t>
      </w:r>
      <w:r>
        <w:rPr>
          <w:iCs/>
          <w:i/>
        </w:rPr>
        <w:t xml:space="preserve">ṣ</w:t>
      </w:r>
      <w:r>
        <w:t xml:space="preserve">,</w:t>
      </w:r>
      <w:r>
        <w:t xml:space="preserve"> </w:t>
      </w:r>
      <w:r>
        <w:rPr>
          <w:iCs/>
          <w:i/>
        </w:rPr>
        <w:t xml:space="preserve">ṣ</w:t>
      </w:r>
      <w:r>
        <w:t xml:space="preserve"> </w:t>
      </w:r>
      <w:r>
        <w:t xml:space="preserve">→</w:t>
      </w:r>
      <w:r>
        <w:t xml:space="preserve"> </w:t>
      </w:r>
      <w:r>
        <w:rPr>
          <w:iCs/>
          <w:i/>
        </w:rPr>
        <w:t xml:space="preserve">k</w:t>
      </w:r>
      <w:r>
        <w:t xml:space="preserve">,</w:t>
      </w:r>
      <w:r>
        <w:t xml:space="preserve"> </w:t>
      </w:r>
      <w:r>
        <w:rPr>
          <w:iCs/>
          <w:i/>
        </w:rPr>
        <w:t xml:space="preserve">ṣatva</w:t>
      </w:r>
      <w:r>
        <w:t xml:space="preserve">);</w:t>
      </w:r>
      <w:r>
        <w:t xml:space="preserve"> </w:t>
      </w:r>
      <w:r>
        <w:rPr>
          <w:iCs/>
          <w:i/>
        </w:rPr>
        <w:t xml:space="preserve">suvīryā</w:t>
      </w:r>
      <w:r>
        <w:t xml:space="preserve"> </w:t>
      </w:r>
      <w:r>
        <w:t xml:space="preserve">(</w:t>
      </w:r>
      <w:r>
        <w:rPr>
          <w:iCs/>
          <w:i/>
        </w:rPr>
        <w:t xml:space="preserve">śobhanaṃ vīryaṃ yeṣām</w:t>
      </w:r>
      <w:r>
        <w:t xml:space="preserve">;</w:t>
      </w:r>
      <w:r>
        <w:t xml:space="preserve"> </w:t>
      </w:r>
      <w:r>
        <w:rPr>
          <w:iCs/>
          <w:i/>
        </w:rPr>
        <w:t xml:space="preserve">vīravīryau ca</w:t>
      </w:r>
      <w:r>
        <w:t xml:space="preserve">: first-syllable acute; the</w:t>
      </w:r>
      <w:r>
        <w:t xml:space="preserve"> </w:t>
      </w:r>
      <w:r>
        <w:rPr>
          <w:iCs/>
          <w:i/>
        </w:rPr>
        <w:t xml:space="preserve">śas</w:t>
      </w:r>
      <w:r>
        <w:t xml:space="preserve"> </w:t>
      </w:r>
      <w:r>
        <w:t xml:space="preserve">ending replaced by</w:t>
      </w:r>
      <w:r>
        <w:t xml:space="preserve"> </w:t>
      </w:r>
      <w:r>
        <w:rPr>
          <w:iCs/>
          <w:i/>
        </w:rPr>
        <w:t xml:space="preserve">ā</w:t>
      </w:r>
      <w:r>
        <w:t xml:space="preserve">).</w:t>
      </w:r>
    </w:p>
    <w:p>
      <w:pPr>
        <w:pStyle w:val="BodyText"/>
      </w:pPr>
      <w:r>
        <w:rPr>
          <w:bCs/>
          <w:b/>
        </w:rPr>
        <w:t xml:space="preserve">Pratipadārtha</w:t>
      </w:r>
      <w:r>
        <w:t xml:space="preserve"> </w:t>
      </w:r>
      <w:r>
        <w:rPr>
          <w:iCs/>
          <w:i/>
        </w:rPr>
        <w:t xml:space="preserve">(p. 196)</w:t>
      </w:r>
      <w:r>
        <w:t xml:space="preserve"> </w:t>
      </w:r>
      <w:r>
        <w:t xml:space="preserve">—</w:t>
      </w:r>
      <w:r>
        <w:t xml:space="preserve"> </w:t>
      </w:r>
      <w:r>
        <w:t xml:space="preserve">“</w:t>
      </w:r>
      <w:r>
        <w:rPr>
          <w:bCs/>
          <w:b/>
        </w:rPr>
        <w:t xml:space="preserve">yaviṣṭhya</w:t>
      </w:r>
      <w:r>
        <w:t xml:space="preserve"> </w:t>
      </w:r>
      <w:r>
        <w:t xml:space="preserve">— exceedingly youthful;</w:t>
      </w:r>
      <w:r>
        <w:t xml:space="preserve"> </w:t>
      </w:r>
      <w:r>
        <w:rPr>
          <w:bCs/>
          <w:b/>
        </w:rPr>
        <w:t xml:space="preserve">agne</w:t>
      </w:r>
      <w:r>
        <w:t xml:space="preserve"> </w:t>
      </w:r>
      <w:r>
        <w:t xml:space="preserve">— O Agni;</w:t>
      </w:r>
      <w:r>
        <w:t xml:space="preserve"> </w:t>
      </w:r>
      <w:r>
        <w:rPr>
          <w:bCs/>
          <w:b/>
        </w:rPr>
        <w:t xml:space="preserve">subhage</w:t>
      </w:r>
      <w:r>
        <w:t xml:space="preserve"> </w:t>
      </w:r>
      <w:r>
        <w:t xml:space="preserve">— meritorious;</w:t>
      </w:r>
      <w:r>
        <w:t xml:space="preserve"> </w:t>
      </w:r>
      <w:r>
        <w:rPr>
          <w:bCs/>
          <w:b/>
        </w:rPr>
        <w:t xml:space="preserve">tve it</w:t>
      </w:r>
      <w:r>
        <w:t xml:space="preserve"> </w:t>
      </w:r>
      <w:r>
        <w:t xml:space="preserve">— in you alone;</w:t>
      </w:r>
      <w:r>
        <w:t xml:space="preserve"> </w:t>
      </w:r>
      <w:r>
        <w:rPr>
          <w:bCs/>
          <w:b/>
        </w:rPr>
        <w:t xml:space="preserve">viśvam</w:t>
      </w:r>
      <w:r>
        <w:t xml:space="preserve"> </w:t>
      </w:r>
      <w:r>
        <w:t xml:space="preserve">— all;</w:t>
      </w:r>
      <w:r>
        <w:t xml:space="preserve"> </w:t>
      </w:r>
      <w:r>
        <w:rPr>
          <w:bCs/>
          <w:b/>
        </w:rPr>
        <w:t xml:space="preserve">haviḥ</w:t>
      </w:r>
      <w:r>
        <w:t xml:space="preserve"> </w:t>
      </w:r>
      <w:r>
        <w:t xml:space="preserve">— oblation;</w:t>
      </w:r>
      <w:r>
        <w:t xml:space="preserve"> </w:t>
      </w:r>
      <w:r>
        <w:rPr>
          <w:bCs/>
          <w:b/>
        </w:rPr>
        <w:t xml:space="preserve">ā hūyate</w:t>
      </w:r>
      <w:r>
        <w:t xml:space="preserve"> </w:t>
      </w:r>
      <w:r>
        <w:t xml:space="preserve">— is offered everywhere;</w:t>
      </w:r>
      <w:r>
        <w:t xml:space="preserve"> </w:t>
      </w:r>
      <w:r>
        <w:rPr>
          <w:bCs/>
          <w:b/>
        </w:rPr>
        <w:t xml:space="preserve">saḥ tvam</w:t>
      </w:r>
      <w:r>
        <w:t xml:space="preserve"> </w:t>
      </w:r>
      <w:r>
        <w:t xml:space="preserve">— such a you;</w:t>
      </w:r>
      <w:r>
        <w:t xml:space="preserve"> </w:t>
      </w:r>
      <w:r>
        <w:rPr>
          <w:bCs/>
          <w:b/>
        </w:rPr>
        <w:t xml:space="preserve">naḥ</w:t>
      </w:r>
      <w:r>
        <w:t xml:space="preserve"> </w:t>
      </w:r>
      <w:r>
        <w:t xml:space="preserve">— with regard to us;</w:t>
      </w:r>
      <w:r>
        <w:t xml:space="preserve"> </w:t>
      </w:r>
      <w:r>
        <w:rPr>
          <w:bCs/>
          <w:b/>
        </w:rPr>
        <w:t xml:space="preserve">sumanāḥ</w:t>
      </w:r>
      <w:r>
        <w:t xml:space="preserve"> </w:t>
      </w:r>
      <w:r>
        <w:t xml:space="preserve">— with an auspicious mind;</w:t>
      </w:r>
      <w:r>
        <w:t xml:space="preserve"> </w:t>
      </w:r>
      <w:r>
        <w:rPr>
          <w:bCs/>
          <w:b/>
        </w:rPr>
        <w:t xml:space="preserve">adya</w:t>
      </w:r>
      <w:r>
        <w:t xml:space="preserve"> </w:t>
      </w:r>
      <w:r>
        <w:t xml:space="preserve">— today;</w:t>
      </w:r>
      <w:r>
        <w:t xml:space="preserve"> </w:t>
      </w:r>
      <w:r>
        <w:rPr>
          <w:bCs/>
          <w:b/>
        </w:rPr>
        <w:t xml:space="preserve">uta</w:t>
      </w:r>
      <w:r>
        <w:t xml:space="preserve"> </w:t>
      </w:r>
      <w:r>
        <w:t xml:space="preserve">— and;</w:t>
      </w:r>
      <w:r>
        <w:t xml:space="preserve"> </w:t>
      </w:r>
      <w:r>
        <w:rPr>
          <w:bCs/>
          <w:b/>
        </w:rPr>
        <w:t xml:space="preserve">aparam</w:t>
      </w:r>
      <w:r>
        <w:t xml:space="preserve"> </w:t>
      </w:r>
      <w:r>
        <w:t xml:space="preserve">— on other days too (without interruption);</w:t>
      </w:r>
      <w:r>
        <w:t xml:space="preserve"> </w:t>
      </w:r>
      <w:r>
        <w:rPr>
          <w:bCs/>
          <w:b/>
        </w:rPr>
        <w:t xml:space="preserve">suvīryā</w:t>
      </w:r>
      <w:r>
        <w:t xml:space="preserve"> </w:t>
      </w:r>
      <w:r>
        <w:t xml:space="preserve">— [on behalf of] gods who give prosperity and are powerful;</w:t>
      </w:r>
      <w:r>
        <w:t xml:space="preserve"> </w:t>
      </w:r>
      <w:r>
        <w:rPr>
          <w:bCs/>
          <w:b/>
        </w:rPr>
        <w:t xml:space="preserve">devān</w:t>
      </w:r>
      <w:r>
        <w:t xml:space="preserve"> </w:t>
      </w:r>
      <w:r>
        <w:t xml:space="preserve">— in the name of the gods;</w:t>
      </w:r>
      <w:r>
        <w:t xml:space="preserve"> </w:t>
      </w:r>
      <w:r>
        <w:rPr>
          <w:bCs/>
          <w:b/>
        </w:rPr>
        <w:t xml:space="preserve">yakṣi</w:t>
      </w:r>
      <w:r>
        <w:t xml:space="preserve"> </w:t>
      </w:r>
      <w:r>
        <w:t xml:space="preserve">— perform sacrifice.</w:t>
      </w:r>
      <w:r>
        <w:t xml:space="preserve">”</w:t>
      </w:r>
    </w:p>
    <w:p>
      <w:pPr>
        <w:pStyle w:val="BodyText"/>
      </w:pPr>
      <w:r>
        <w:rPr>
          <w:bCs/>
          <w:b/>
        </w:rPr>
        <w:t xml:space="preserve">Bhāvārtha</w:t>
      </w:r>
      <w:r>
        <w:t xml:space="preserve"> </w:t>
      </w:r>
      <w:r>
        <w:rPr>
          <w:iCs/>
          <w:i/>
        </w:rPr>
        <w:t xml:space="preserve">(p. 196)</w:t>
      </w:r>
      <w:r>
        <w:t xml:space="preserve"> </w:t>
      </w:r>
      <w:r>
        <w:t xml:space="preserve">—</w:t>
      </w:r>
      <w:r>
        <w:t xml:space="preserve"> </w:t>
      </w:r>
      <w:r>
        <w:t xml:space="preserve">“</w:t>
      </w:r>
      <w:r>
        <w:t xml:space="preserve">O Agni, you are ancient yet ageless. You are always exceedingly youthful, and meritorious. All the oblations of the sacrifices are offered in you alone, everywhere. Be well-minded towards us, the sacrificers, and, to bring us prosperity, summon the gods at all times and perform sacrifice, without break, in the name of those prosperous and powerful gods.</w:t>
      </w:r>
      <w:r>
        <w:t xml:space="preserve">”</w:t>
      </w:r>
    </w:p>
    <w:p>
      <w:pPr>
        <w:pStyle w:val="BodyText"/>
      </w:pPr>
      <w:r>
        <w:rPr>
          <w:bCs/>
          <w:b/>
        </w:rPr>
        <w:t xml:space="preserve">English Translation (the source’s own, p. 196)</w:t>
      </w:r>
      <w:r>
        <w:t xml:space="preserve"> </w:t>
      </w:r>
      <w:r>
        <w:t xml:space="preserve">—</w:t>
      </w:r>
      <w:r>
        <w:t xml:space="preserve"> </w:t>
      </w:r>
      <w:r>
        <w:t xml:space="preserve">“</w:t>
      </w:r>
      <w:r>
        <w:t xml:space="preserve">Youthfull and good natured Agni, all the oblations intended for the gods are offered through you ; be well disposed towards us now or at any other time and convey the oblations to the powerful gods.</w:t>
      </w:r>
      <w:r>
        <w:t xml:space="preserve">”</w:t>
      </w:r>
      <w:r>
        <w:t xml:space="preserve"> </w:t>
      </w:r>
      <w:r>
        <w:rPr>
          <w:iCs/>
          <w:i/>
        </w:rPr>
        <w:t xml:space="preserve">(</w:t>
      </w:r>
      <w:r>
        <w:rPr>
          <w:iCs/>
          <w:i/>
        </w:rPr>
        <w:t xml:space="preserve">“</w:t>
      </w:r>
      <w:r>
        <w:rPr>
          <w:iCs/>
          <w:i/>
        </w:rPr>
        <w:t xml:space="preserve">Youthfull</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disposed</w:t>
      </w:r>
      <w:r>
        <w:rPr>
          <w:iCs/>
          <w:i/>
        </w:rPr>
        <w:t xml:space="preserve">”</w:t>
      </w:r>
      <w:r>
        <w:rPr>
          <w:iCs/>
          <w:i/>
        </w:rPr>
        <w:t xml:space="preserve"> </w:t>
      </w:r>
      <w:r>
        <w:rPr>
          <w:iCs/>
          <w:i/>
        </w:rPr>
        <w:t xml:space="preserve">[printed</w:t>
      </w:r>
      <w:r>
        <w:rPr>
          <w:iCs/>
          <w:i/>
        </w:rPr>
        <w:t xml:space="preserve"> </w:t>
      </w:r>
      <w:r>
        <w:rPr>
          <w:iCs/>
          <w:i/>
        </w:rPr>
        <w:t xml:space="preserve">“</w:t>
      </w:r>
      <w:r>
        <w:rPr>
          <w:iCs/>
          <w:i/>
        </w:rPr>
        <w:t xml:space="preserve">dispcsed</w:t>
      </w:r>
      <w:r>
        <w:rPr>
          <w:iCs/>
          <w:i/>
        </w:rPr>
        <w:t xml:space="preserve">”</w:t>
      </w:r>
      <w:r>
        <w:rPr>
          <w:iCs/>
          <w:i/>
        </w:rPr>
        <w:t xml:space="preserve">] as in the print.)</w:t>
      </w:r>
    </w:p>
    <w:bookmarkEnd w:id="189"/>
    <w:bookmarkStart w:id="190" w:name="page-197"/>
    <w:p>
      <w:pPr>
        <w:pStyle w:val="Heading3"/>
      </w:pPr>
      <w:r>
        <w:t xml:space="preserve">Page 197</w:t>
      </w:r>
    </w:p>
    <w:p>
      <w:pPr>
        <w:pStyle w:val="FirstParagraph"/>
      </w:pPr>
      <w:r>
        <w:rPr>
          <w:bCs/>
          <w:b/>
        </w:rPr>
        <w:t xml:space="preserve">Special Topics (</w:t>
      </w:r>
      <w:r>
        <w:rPr>
          <w:iCs/>
          <w:i/>
          <w:bCs/>
          <w:b/>
        </w:rPr>
        <w:t xml:space="preserve">viśeṣa-viṣayagaḷu</w:t>
      </w:r>
      <w:r>
        <w:rPr>
          <w:bCs/>
          <w:b/>
        </w:rPr>
        <w:t xml:space="preserve">), p. 197</w:t>
      </w:r>
      <w:r>
        <w:t xml:space="preserve"> </w:t>
      </w:r>
      <w:r>
        <w:t xml:space="preserve">-</w:t>
      </w:r>
      <w:r>
        <w:t xml:space="preserve"> </w:t>
      </w:r>
      <w:r>
        <w:rPr>
          <w:bCs/>
          <w:b/>
        </w:rPr>
        <w:t xml:space="preserve">adya uta aparam</w:t>
      </w:r>
      <w:r>
        <w:t xml:space="preserve"> </w:t>
      </w:r>
      <w:r>
        <w:t xml:space="preserve">—</w:t>
      </w:r>
      <w:r>
        <w:t xml:space="preserve"> </w:t>
      </w:r>
      <w:r>
        <w:t xml:space="preserve">“</w:t>
      </w:r>
      <w:r>
        <w:t xml:space="preserve">now, and at other times: that is, on this day, on which we are performing the sacrifice, and on other days, in future, on which we may perform sacrifices —</w:t>
      </w:r>
      <w:r>
        <w:t xml:space="preserve"> </w:t>
      </w:r>
      <w:r>
        <w:rPr>
          <w:iCs/>
          <w:i/>
        </w:rPr>
        <w:t xml:space="preserve">now and in future</w:t>
      </w:r>
      <w:r>
        <w:t xml:space="preserve"> </w:t>
      </w:r>
      <w:r>
        <w:t xml:space="preserve">[the print’s English].</w:t>
      </w:r>
      <w:r>
        <w:t xml:space="preserve">”</w:t>
      </w:r>
      <w:r>
        <w:t xml:space="preserve"> </w:t>
      </w:r>
      <w:r>
        <w:t xml:space="preserve">-</w:t>
      </w:r>
      <w:r>
        <w:t xml:space="preserve"> </w:t>
      </w:r>
      <w:r>
        <w:rPr>
          <w:bCs/>
          <w:b/>
        </w:rPr>
        <w:t xml:space="preserve">suvīryā</w:t>
      </w:r>
      <w:r>
        <w:t xml:space="preserve"> </w:t>
      </w:r>
      <w:r>
        <w:t xml:space="preserve">=</w:t>
      </w:r>
      <w:r>
        <w:t xml:space="preserve"> </w:t>
      </w:r>
      <w:r>
        <w:rPr>
          <w:iCs/>
          <w:i/>
        </w:rPr>
        <w:t xml:space="preserve">suvīryān</w:t>
      </w:r>
      <w:r>
        <w:t xml:space="preserve"> </w:t>
      </w:r>
      <w:r>
        <w:t xml:space="preserve">|</w:t>
      </w:r>
      <w:r>
        <w:t xml:space="preserve"> </w:t>
      </w:r>
      <w:r>
        <w:rPr>
          <w:iCs/>
          <w:i/>
        </w:rPr>
        <w:t xml:space="preserve">śobhanavīryopetān</w:t>
      </w:r>
      <w:r>
        <w:t xml:space="preserve">:</w:t>
      </w:r>
      <w:r>
        <w:t xml:space="preserve"> </w:t>
      </w:r>
      <w:r>
        <w:t xml:space="preserve">“</w:t>
      </w:r>
      <w:r>
        <w:t xml:space="preserve">of very mighty valour; this word is in the accusative plural, an adjective of the word</w:t>
      </w:r>
      <w:r>
        <w:t xml:space="preserve"> </w:t>
      </w:r>
      <w:r>
        <w:rPr>
          <w:iCs/>
          <w:i/>
        </w:rPr>
        <w:t xml:space="preserve">devān</w:t>
      </w:r>
      <w:r>
        <w:t xml:space="preserve">.</w:t>
      </w:r>
      <w:r>
        <w:t xml:space="preserve">”</w:t>
      </w:r>
    </w:p>
    <w:p>
      <w:pPr>
        <w:pStyle w:val="BodyText"/>
      </w:pPr>
      <w:r>
        <w:rPr>
          <w:bCs/>
          <w:b/>
        </w:rPr>
        <w:t xml:space="preserve">Vyākaraṇa-prakriyā</w:t>
      </w:r>
      <w:r>
        <w:t xml:space="preserve"> </w:t>
      </w:r>
      <w:r>
        <w:rPr>
          <w:iCs/>
          <w:i/>
        </w:rPr>
        <w:t xml:space="preserve">(p. 197, PDF 211 — grammar page, noted briefly)</w:t>
      </w:r>
      <w:r>
        <w:t xml:space="preserve"> </w:t>
      </w:r>
      <w:r>
        <w:t xml:space="preserve">-</w:t>
      </w:r>
      <w:r>
        <w:t xml:space="preserve"> </w:t>
      </w:r>
      <w:r>
        <w:rPr>
          <w:bCs/>
          <w:b/>
        </w:rPr>
        <w:t xml:space="preserve">subhage</w:t>
      </w:r>
      <w:r>
        <w:t xml:space="preserve">:</w:t>
      </w:r>
      <w:r>
        <w:t xml:space="preserve"> </w:t>
      </w:r>
      <w:r>
        <w:rPr>
          <w:iCs/>
          <w:i/>
        </w:rPr>
        <w:t xml:space="preserve">śobhano bhago yasya saḥ</w:t>
      </w:r>
      <w:r>
        <w:t xml:space="preserve">, a</w:t>
      </w:r>
      <w:r>
        <w:t xml:space="preserve"> </w:t>
      </w:r>
      <w:r>
        <w:rPr>
          <w:iCs/>
          <w:i/>
        </w:rPr>
        <w:t xml:space="preserve">bahuvrīhi</w:t>
      </w:r>
      <w:r>
        <w:t xml:space="preserve">;</w:t>
      </w:r>
      <w:r>
        <w:t xml:space="preserve"> </w:t>
      </w:r>
      <w:r>
        <w:rPr>
          <w:iCs/>
          <w:i/>
        </w:rPr>
        <w:t xml:space="preserve">ādyudāttaṃ dvyac chandasi</w:t>
      </w:r>
      <w:r>
        <w:t xml:space="preserve"> </w:t>
      </w:r>
      <w:r>
        <w:t xml:space="preserve">— आद्युदात्तं द्व्यच्छन्दसि — (Pā. 6-2-119): in a</w:t>
      </w:r>
      <w:r>
        <w:t xml:space="preserve"> </w:t>
      </w:r>
      <w:r>
        <w:rPr>
          <w:iCs/>
          <w:i/>
        </w:rPr>
        <w:t xml:space="preserve">bahuvrīhi</w:t>
      </w:r>
      <w:r>
        <w:t xml:space="preserve"> </w:t>
      </w:r>
      <w:r>
        <w:t xml:space="preserve">compound a second member of two vowels, beginning with an acute, after</w:t>
      </w:r>
      <w:r>
        <w:t xml:space="preserve"> </w:t>
      </w:r>
      <w:r>
        <w:rPr>
          <w:iCs/>
          <w:i/>
        </w:rPr>
        <w:t xml:space="preserve">su</w:t>
      </w:r>
      <w:r>
        <w:t xml:space="preserve">, is first-syllable acute; the first member’s natural accent does not arise.</w:t>
      </w:r>
      <w:r>
        <w:t xml:space="preserve"> </w:t>
      </w:r>
      <w:r>
        <w:t xml:space="preserve">-</w:t>
      </w:r>
      <w:r>
        <w:t xml:space="preserve"> </w:t>
      </w:r>
      <w:r>
        <w:rPr>
          <w:bCs/>
          <w:b/>
        </w:rPr>
        <w:t xml:space="preserve">yaviṣṭhya</w:t>
      </w:r>
      <w:r>
        <w:t xml:space="preserve">: after</w:t>
      </w:r>
      <w:r>
        <w:t xml:space="preserve"> </w:t>
      </w:r>
      <w:r>
        <w:rPr>
          <w:iCs/>
          <w:i/>
        </w:rPr>
        <w:t xml:space="preserve">yuvan</w:t>
      </w:r>
      <w:r>
        <w:t xml:space="preserve">,</w:t>
      </w:r>
      <w:r>
        <w:t xml:space="preserve"> </w:t>
      </w:r>
      <w:r>
        <w:rPr>
          <w:iCs/>
          <w:i/>
        </w:rPr>
        <w:t xml:space="preserve">atiśāyane tamabiṣṭhanau</w:t>
      </w:r>
      <w:r>
        <w:t xml:space="preserve"> </w:t>
      </w:r>
      <w:r>
        <w:t xml:space="preserve">(Pā. 5-3-55) —</w:t>
      </w:r>
      <w:r>
        <w:t xml:space="preserve"> </w:t>
      </w:r>
      <w:r>
        <w:rPr>
          <w:iCs/>
          <w:i/>
        </w:rPr>
        <w:t xml:space="preserve">iṣṭhan</w:t>
      </w:r>
      <w:r>
        <w:t xml:space="preserve">;</w:t>
      </w:r>
      <w:r>
        <w:t xml:space="preserve"> </w:t>
      </w:r>
      <w:r>
        <w:rPr>
          <w:iCs/>
          <w:i/>
        </w:rPr>
        <w:t xml:space="preserve">yuvan + iṣṭha</w:t>
      </w:r>
      <w:r>
        <w:t xml:space="preserve">;</w:t>
      </w:r>
      <w:r>
        <w:t xml:space="preserve"> </w:t>
      </w:r>
      <w:r>
        <w:rPr>
          <w:iCs/>
          <w:i/>
        </w:rPr>
        <w:t xml:space="preserve">sthūladūrayuvahrasvakṣiprakṣudrāṇāṃ yaṇādiparaṃ pūrvasya ca guṇaḥ</w:t>
      </w:r>
      <w:r>
        <w:t xml:space="preserve"> </w:t>
      </w:r>
      <w:r>
        <w:t xml:space="preserve">— स्थूलदूरयुवह्रस्वक्षिप्रक्षुद्राणां यणादिपरं पूर्वस्य च गुणः — (Pā. 6-4-156): before</w:t>
      </w:r>
      <w:r>
        <w:t xml:space="preserve"> </w:t>
      </w:r>
      <w:r>
        <w:rPr>
          <w:iCs/>
          <w:i/>
        </w:rPr>
        <w:t xml:space="preserve">iṣṭhan</w:t>
      </w:r>
      <w:r>
        <w:t xml:space="preserve">,</w:t>
      </w:r>
      <w:r>
        <w:t xml:space="preserve"> </w:t>
      </w:r>
      <w:r>
        <w:rPr>
          <w:iCs/>
          <w:i/>
        </w:rPr>
        <w:t xml:space="preserve">imanic</w:t>
      </w:r>
      <w:r>
        <w:t xml:space="preserve"> </w:t>
      </w:r>
      <w:r>
        <w:t xml:space="preserve">and</w:t>
      </w:r>
      <w:r>
        <w:t xml:space="preserve"> </w:t>
      </w:r>
      <w:r>
        <w:rPr>
          <w:iCs/>
          <w:i/>
        </w:rPr>
        <w:t xml:space="preserve">īyasun</w:t>
      </w:r>
      <w:r>
        <w:t xml:space="preserve">, the part of these six words [</w:t>
      </w:r>
      <w:r>
        <w:rPr>
          <w:iCs/>
          <w:i/>
        </w:rPr>
        <w:t xml:space="preserve">sthūla</w:t>
      </w:r>
      <w:r>
        <w:t xml:space="preserve">,</w:t>
      </w:r>
      <w:r>
        <w:t xml:space="preserve"> </w:t>
      </w:r>
      <w:r>
        <w:rPr>
          <w:iCs/>
          <w:i/>
        </w:rPr>
        <w:t xml:space="preserve">dūra</w:t>
      </w:r>
      <w:r>
        <w:t xml:space="preserve">,</w:t>
      </w:r>
      <w:r>
        <w:t xml:space="preserve"> </w:t>
      </w:r>
      <w:r>
        <w:rPr>
          <w:iCs/>
          <w:i/>
        </w:rPr>
        <w:t xml:space="preserve">yuvan</w:t>
      </w:r>
      <w:r>
        <w:t xml:space="preserve">,</w:t>
      </w:r>
      <w:r>
        <w:t xml:space="preserve"> </w:t>
      </w:r>
      <w:r>
        <w:rPr>
          <w:iCs/>
          <w:i/>
        </w:rPr>
        <w:t xml:space="preserve">hrasva</w:t>
      </w:r>
      <w:r>
        <w:t xml:space="preserve">,</w:t>
      </w:r>
      <w:r>
        <w:t xml:space="preserve"> </w:t>
      </w:r>
      <w:r>
        <w:rPr>
          <w:iCs/>
          <w:i/>
        </w:rPr>
        <w:t xml:space="preserve">kṣipra</w:t>
      </w:r>
      <w:r>
        <w:t xml:space="preserve">,</w:t>
      </w:r>
      <w:r>
        <w:t xml:space="preserve"> </w:t>
      </w:r>
      <w:r>
        <w:rPr>
          <w:iCs/>
          <w:i/>
        </w:rPr>
        <w:t xml:space="preserve">kṣudra</w:t>
      </w:r>
      <w:r>
        <w:t xml:space="preserve">] beginning with the</w:t>
      </w:r>
      <w:r>
        <w:t xml:space="preserve"> </w:t>
      </w:r>
      <w:r>
        <w:rPr>
          <w:iCs/>
          <w:i/>
        </w:rPr>
        <w:t xml:space="preserve">yaṇ</w:t>
      </w:r>
      <w:r>
        <w:t xml:space="preserve"> </w:t>
      </w:r>
      <w:r>
        <w:t xml:space="preserve">is dropped and the preceding vowel takes</w:t>
      </w:r>
      <w:r>
        <w:t xml:space="preserve"> </w:t>
      </w:r>
      <w:r>
        <w:rPr>
          <w:iCs/>
          <w:i/>
        </w:rPr>
        <w:t xml:space="preserve">guṇa</w:t>
      </w:r>
      <w:r>
        <w:t xml:space="preserve">: so</w:t>
      </w:r>
      <w:r>
        <w:t xml:space="preserve"> </w:t>
      </w:r>
      <w:r>
        <w:rPr>
          <w:iCs/>
          <w:i/>
        </w:rPr>
        <w:t xml:space="preserve">yuva</w:t>
      </w:r>
      <w:r>
        <w:t xml:space="preserve"> </w:t>
      </w:r>
      <w:r>
        <w:t xml:space="preserve">→</w:t>
      </w:r>
      <w:r>
        <w:t xml:space="preserve"> </w:t>
      </w:r>
      <w:r>
        <w:rPr>
          <w:iCs/>
          <w:i/>
        </w:rPr>
        <w:t xml:space="preserve">yo</w:t>
      </w:r>
      <w:r>
        <w:t xml:space="preserve">, then</w:t>
      </w:r>
      <w:r>
        <w:t xml:space="preserve"> </w:t>
      </w:r>
      <w:r>
        <w:rPr>
          <w:iCs/>
          <w:i/>
        </w:rPr>
        <w:t xml:space="preserve">av</w:t>
      </w:r>
      <w:r>
        <w:t xml:space="preserve">-substitution; the</w:t>
      </w:r>
      <w:r>
        <w:t xml:space="preserve"> </w:t>
      </w:r>
      <w:r>
        <w:rPr>
          <w:iCs/>
          <w:i/>
        </w:rPr>
        <w:t xml:space="preserve">y</w:t>
      </w:r>
      <w:r>
        <w:t xml:space="preserve"> </w:t>
      </w:r>
      <w:r>
        <w:t xml:space="preserve">is, in the Veda, added extra.</w:t>
      </w:r>
      <w:r>
        <w:t xml:space="preserve"> </w:t>
      </w:r>
      <w:r>
        <w:t xml:space="preserve">-</w:t>
      </w:r>
      <w:r>
        <w:t xml:space="preserve"> </w:t>
      </w:r>
      <w:r>
        <w:rPr>
          <w:bCs/>
          <w:b/>
        </w:rPr>
        <w:t xml:space="preserve">yakṣi</w:t>
      </w:r>
      <w:r>
        <w:t xml:space="preserve">: root</w:t>
      </w:r>
      <w:r>
        <w:t xml:space="preserve"> </w:t>
      </w:r>
      <w:r>
        <w:rPr>
          <w:iCs/>
          <w:i/>
        </w:rPr>
        <w:t xml:space="preserve">yaja devapūjādau</w:t>
      </w:r>
      <w:r>
        <w:t xml:space="preserve">,</w:t>
      </w:r>
      <w:r>
        <w:t xml:space="preserve"> </w:t>
      </w:r>
      <w:r>
        <w:rPr>
          <w:iCs/>
          <w:i/>
        </w:rPr>
        <w:t xml:space="preserve">loṭ</w:t>
      </w:r>
      <w:r>
        <w:t xml:space="preserve">,</w:t>
      </w:r>
      <w:r>
        <w:t xml:space="preserve"> </w:t>
      </w:r>
      <w:r>
        <w:rPr>
          <w:iCs/>
          <w:i/>
        </w:rPr>
        <w:t xml:space="preserve">sip</w:t>
      </w:r>
      <w:r>
        <w:t xml:space="preserve">;</w:t>
      </w:r>
      <w:r>
        <w:t xml:space="preserve"> </w:t>
      </w:r>
      <w:r>
        <w:rPr>
          <w:iCs/>
          <w:i/>
        </w:rPr>
        <w:t xml:space="preserve">bahulaṃ chandasi</w:t>
      </w:r>
      <w:r>
        <w:t xml:space="preserve"> </w:t>
      </w:r>
      <w:r>
        <w:t xml:space="preserve">(Pā. 2-4-73):</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vraścabhrasjasṛjamṛjayajarājabhrājacchaśāṃ ṣaḥ</w:t>
      </w:r>
      <w:r>
        <w:t xml:space="preserve"> </w:t>
      </w:r>
      <w:r>
        <w:t xml:space="preserve">(Pā. 8-2-36):</w:t>
      </w:r>
      <w:r>
        <w:t xml:space="preserve"> </w:t>
      </w:r>
      <w:r>
        <w:rPr>
          <w:iCs/>
          <w:i/>
        </w:rPr>
        <w:t xml:space="preserve">j</w:t>
      </w:r>
      <w:r>
        <w:t xml:space="preserve"> </w:t>
      </w:r>
      <w:r>
        <w:t xml:space="preserve">→</w:t>
      </w:r>
      <w:r>
        <w:t xml:space="preserve"> </w:t>
      </w:r>
      <w:r>
        <w:rPr>
          <w:iCs/>
          <w:i/>
        </w:rPr>
        <w:t xml:space="preserve">ṣ</w:t>
      </w:r>
      <w:r>
        <w:t xml:space="preserve">;</w:t>
      </w:r>
      <w:r>
        <w:t xml:space="preserve"> </w:t>
      </w:r>
      <w:r>
        <w:rPr>
          <w:iCs/>
          <w:i/>
        </w:rPr>
        <w:t xml:space="preserve">ṣaḍhoḥ kaḥ si</w:t>
      </w:r>
      <w:r>
        <w:t xml:space="preserve"> </w:t>
      </w:r>
      <w:r>
        <w:t xml:space="preserve">—</w:t>
      </w:r>
      <w:r>
        <w:t xml:space="preserve"> </w:t>
      </w:r>
      <w:r>
        <w:rPr>
          <w:iCs/>
          <w:i/>
        </w:rPr>
        <w:t xml:space="preserve">ṣ</w:t>
      </w:r>
      <w:r>
        <w:t xml:space="preserve"> </w:t>
      </w:r>
      <w:r>
        <w:t xml:space="preserve">→</w:t>
      </w:r>
      <w:r>
        <w:t xml:space="preserve"> </w:t>
      </w:r>
      <w:r>
        <w:rPr>
          <w:iCs/>
          <w:i/>
        </w:rPr>
        <w:t xml:space="preserve">k</w:t>
      </w:r>
      <w:r>
        <w:t xml:space="preserve">;</w:t>
      </w:r>
      <w:r>
        <w:t xml:space="preserve"> </w:t>
      </w:r>
      <w:r>
        <w:rPr>
          <w:iCs/>
          <w:i/>
        </w:rPr>
        <w:t xml:space="preserve">ādeśapratyayayoḥ</w:t>
      </w:r>
      <w:r>
        <w:t xml:space="preserve"> </w:t>
      </w:r>
      <w:r>
        <w:t xml:space="preserve">—</w:t>
      </w:r>
      <w:r>
        <w:t xml:space="preserve"> </w:t>
      </w:r>
      <w:r>
        <w:rPr>
          <w:iCs/>
          <w:i/>
        </w:rPr>
        <w:t xml:space="preserve">s</w:t>
      </w:r>
      <w:r>
        <w:t xml:space="preserve"> </w:t>
      </w:r>
      <w:r>
        <w:t xml:space="preserve">→</w:t>
      </w:r>
      <w:r>
        <w:t xml:space="preserve"> </w:t>
      </w:r>
      <w:r>
        <w:rPr>
          <w:iCs/>
          <w:i/>
        </w:rPr>
        <w:t xml:space="preserve">ṣ</w:t>
      </w:r>
      <w:r>
        <w:t xml:space="preserve">.</w:t>
      </w:r>
      <w:r>
        <w:t xml:space="preserve"> </w:t>
      </w:r>
      <w:r>
        <w:t xml:space="preserve">-</w:t>
      </w:r>
      <w:r>
        <w:t xml:space="preserve"> </w:t>
      </w:r>
      <w:r>
        <w:rPr>
          <w:bCs/>
          <w:b/>
        </w:rPr>
        <w:t xml:space="preserve">suvīryā</w:t>
      </w:r>
      <w:r>
        <w:t xml:space="preserve">:</w:t>
      </w:r>
      <w:r>
        <w:t xml:space="preserve"> </w:t>
      </w:r>
      <w:r>
        <w:rPr>
          <w:iCs/>
          <w:i/>
        </w:rPr>
        <w:t xml:space="preserve">śobhanaṃ vīryaṃ yeṣāṃ te</w:t>
      </w:r>
      <w:r>
        <w:t xml:space="preserve">, a</w:t>
      </w:r>
      <w:r>
        <w:t xml:space="preserve"> </w:t>
      </w:r>
      <w:r>
        <w:rPr>
          <w:iCs/>
          <w:i/>
        </w:rPr>
        <w:t xml:space="preserve">bahuvrīhi</w:t>
      </w:r>
      <w:r>
        <w:t xml:space="preserve">;</w:t>
      </w:r>
      <w:r>
        <w:t xml:space="preserve"> </w:t>
      </w:r>
      <w:r>
        <w:rPr>
          <w:iCs/>
          <w:i/>
        </w:rPr>
        <w:t xml:space="preserve">vīravīryau ca</w:t>
      </w:r>
      <w:r>
        <w:t xml:space="preserve"> </w:t>
      </w:r>
      <w:r>
        <w:t xml:space="preserve">— वीरवीर्यौ च — (Pā. 6-2-120; the print sets</w:t>
      </w:r>
      <w:r>
        <w:t xml:space="preserve"> </w:t>
      </w:r>
      <w:r>
        <w:t xml:space="preserve">“</w:t>
      </w:r>
      <w:r>
        <w:t xml:space="preserve">(Pā. Sū.</w:t>
      </w:r>
      <w:r>
        <w:t xml:space="preserve">”</w:t>
      </w:r>
      <w:r>
        <w:t xml:space="preserve"> </w:t>
      </w:r>
      <w:r>
        <w:t xml:space="preserve">twice): in a</w:t>
      </w:r>
      <w:r>
        <w:t xml:space="preserve"> </w:t>
      </w:r>
      <w:r>
        <w:rPr>
          <w:iCs/>
          <w:i/>
        </w:rPr>
        <w:t xml:space="preserve">bahuvrīhi</w:t>
      </w:r>
      <w:r>
        <w:t xml:space="preserve"> </w:t>
      </w:r>
      <w:r>
        <w:t xml:space="preserve">the words</w:t>
      </w:r>
      <w:r>
        <w:t xml:space="preserve"> </w:t>
      </w:r>
      <w:r>
        <w:rPr>
          <w:iCs/>
          <w:i/>
        </w:rPr>
        <w:t xml:space="preserve">vīra</w:t>
      </w:r>
      <w:r>
        <w:t xml:space="preserve">,</w:t>
      </w:r>
      <w:r>
        <w:t xml:space="preserve"> </w:t>
      </w:r>
      <w:r>
        <w:rPr>
          <w:iCs/>
          <w:i/>
        </w:rPr>
        <w:t xml:space="preserve">vīrya</w:t>
      </w:r>
      <w:r>
        <w:t xml:space="preserve"> </w:t>
      </w:r>
      <w:r>
        <w:t xml:space="preserve">after</w:t>
      </w:r>
      <w:r>
        <w:t xml:space="preserve"> </w:t>
      </w:r>
      <w:r>
        <w:rPr>
          <w:iCs/>
          <w:i/>
        </w:rPr>
        <w:t xml:space="preserve">su</w:t>
      </w:r>
      <w:r>
        <w:t xml:space="preserve"> </w:t>
      </w:r>
      <w:r>
        <w:t xml:space="preserve">are first-syllable acute in the Veda;</w:t>
      </w:r>
      <w:r>
        <w:t xml:space="preserve"> </w:t>
      </w:r>
      <w:r>
        <w:rPr>
          <w:iCs/>
          <w:i/>
        </w:rPr>
        <w:t xml:space="preserve">vīra vikrāntau</w:t>
      </w:r>
      <w:r>
        <w:t xml:space="preserve"> </w:t>
      </w:r>
      <w:r>
        <w:t xml:space="preserve">with</w:t>
      </w:r>
      <w:r>
        <w:t xml:space="preserve"> </w:t>
      </w:r>
      <w:r>
        <w:rPr>
          <w:iCs/>
          <w:i/>
        </w:rPr>
        <w:t xml:space="preserve">ac</w:t>
      </w:r>
      <w:r>
        <w:t xml:space="preserve"> </w:t>
      </w:r>
      <w:r>
        <w:t xml:space="preserve">gives</w:t>
      </w:r>
      <w:r>
        <w:t xml:space="preserve"> </w:t>
      </w:r>
      <w:r>
        <w:rPr>
          <w:iCs/>
          <w:i/>
        </w:rPr>
        <w:t xml:space="preserve">vīra</w:t>
      </w:r>
      <w:r>
        <w:t xml:space="preserve">, and</w:t>
      </w:r>
      <w:r>
        <w:t xml:space="preserve"> </w:t>
      </w:r>
      <w:r>
        <w:rPr>
          <w:iCs/>
          <w:i/>
        </w:rPr>
        <w:t xml:space="preserve">aco yat</w:t>
      </w:r>
      <w:r>
        <w:t xml:space="preserve"> </w:t>
      </w:r>
      <w:r>
        <w:t xml:space="preserve">or</w:t>
      </w:r>
      <w:r>
        <w:t xml:space="preserve"> </w:t>
      </w:r>
      <w:r>
        <w:rPr>
          <w:iCs/>
          <w:i/>
        </w:rPr>
        <w:t xml:space="preserve">tatra sādhuḥ</w:t>
      </w:r>
      <w:r>
        <w:t xml:space="preserve"> </w:t>
      </w:r>
      <w:r>
        <w:t xml:space="preserve">gives</w:t>
      </w:r>
      <w:r>
        <w:t xml:space="preserve"> </w:t>
      </w:r>
      <w:r>
        <w:rPr>
          <w:iCs/>
          <w:i/>
        </w:rPr>
        <w:t xml:space="preserve">vīrya</w:t>
      </w:r>
      <w:r>
        <w:t xml:space="preserve">; the print then argues that the sūtra</w:t>
      </w:r>
      <w:r>
        <w:t xml:space="preserve"> </w:t>
      </w:r>
      <w:r>
        <w:rPr>
          <w:iCs/>
          <w:i/>
        </w:rPr>
        <w:t xml:space="preserve">yato ’nāvaḥ</w:t>
      </w:r>
      <w:r>
        <w:t xml:space="preserve"> </w:t>
      </w:r>
      <w:r>
        <w:t xml:space="preserve">would already give the first-syllable acute for</w:t>
      </w:r>
      <w:r>
        <w:t xml:space="preserve"> </w:t>
      </w:r>
      <w:r>
        <w:rPr>
          <w:iCs/>
          <w:i/>
        </w:rPr>
        <w:t xml:space="preserve">vīrya</w:t>
      </w:r>
      <w:r>
        <w:t xml:space="preserve">, so the mention of</w:t>
      </w:r>
      <w:r>
        <w:t xml:space="preserve"> </w:t>
      </w:r>
      <w:r>
        <w:rPr>
          <w:iCs/>
          <w:i/>
        </w:rPr>
        <w:t xml:space="preserve">vīrya</w:t>
      </w:r>
      <w:r>
        <w:t xml:space="preserve"> </w:t>
      </w:r>
      <w:r>
        <w:t xml:space="preserve">in this sūtra shows that</w:t>
      </w:r>
      <w:r>
        <w:t xml:space="preserve"> </w:t>
      </w:r>
      <w:r>
        <w:rPr>
          <w:iCs/>
          <w:i/>
        </w:rPr>
        <w:t xml:space="preserve">yato ’nāvaḥ</w:t>
      </w:r>
      <w:r>
        <w:t xml:space="preserve"> </w:t>
      </w:r>
      <w:r>
        <w:t xml:space="preserve">does not apply to</w:t>
      </w:r>
      <w:r>
        <w:t xml:space="preserve"> </w:t>
      </w:r>
      <w:r>
        <w:rPr>
          <w:iCs/>
          <w:i/>
        </w:rPr>
        <w:t xml:space="preserve">vīrya</w:t>
      </w:r>
      <w:r>
        <w:t xml:space="preserve">; the accusative plural</w:t>
      </w:r>
      <w:r>
        <w:t xml:space="preserve"> </w:t>
      </w:r>
      <w:r>
        <w:rPr>
          <w:iCs/>
          <w:i/>
        </w:rPr>
        <w:t xml:space="preserve">śas</w:t>
      </w:r>
      <w:r>
        <w:t xml:space="preserve"> </w:t>
      </w:r>
      <w:r>
        <w:t xml:space="preserve">is replaced by</w:t>
      </w:r>
      <w:r>
        <w:t xml:space="preserve"> </w:t>
      </w:r>
      <w:r>
        <w:rPr>
          <w:iCs/>
          <w:i/>
        </w:rPr>
        <w:t xml:space="preserve">ā</w:t>
      </w:r>
      <w:r>
        <w:t xml:space="preserve"> </w:t>
      </w:r>
      <w:r>
        <w:t xml:space="preserve">by</w:t>
      </w:r>
      <w:r>
        <w:t xml:space="preserve"> </w:t>
      </w:r>
      <w:r>
        <w:rPr>
          <w:iCs/>
          <w:i/>
        </w:rPr>
        <w:t xml:space="preserve">supāṃ sulug…</w:t>
      </w:r>
      <w:r>
        <w:t xml:space="preserve">. Rik 6 ends here (</w:t>
      </w:r>
      <w:r>
        <w:rPr>
          <w:iCs/>
          <w:i/>
        </w:rPr>
        <w:t xml:space="preserve">|| 6 ||</w:t>
      </w:r>
      <w:r>
        <w:t xml:space="preserve">).</w:t>
      </w:r>
    </w:p>
    <w:bookmarkEnd w:id="190"/>
    <w:bookmarkStart w:id="191" w:name="rik-36.7-pp.-198202-pdf-212216"/>
    <w:p>
      <w:pPr>
        <w:pStyle w:val="Heading3"/>
      </w:pPr>
      <w:r>
        <w:t xml:space="preserve">Rik 36.7 (pp. 198–202, PDF 212–216)</w:t>
      </w:r>
    </w:p>
    <w:p>
      <w:pPr>
        <w:pStyle w:val="FirstParagraph"/>
      </w:pPr>
      <w:r>
        <w:rPr>
          <w:bCs/>
          <w:b/>
        </w:rPr>
        <w:t xml:space="preserve">Saṃhitā-pāṭha</w:t>
      </w:r>
      <w:r>
        <w:t xml:space="preserve"> </w:t>
      </w:r>
      <w:r>
        <w:rPr>
          <w:iCs/>
          <w:i/>
        </w:rPr>
        <w:t xml:space="preserve">(p. 198)</w:t>
      </w:r>
    </w:p>
    <w:p>
      <w:pPr>
        <w:pStyle w:val="BlockText"/>
      </w:pPr>
      <w:r>
        <w:t xml:space="preserve">तं घे॑मि॒त्था न॑म॒स्विन॒ उप॑ स्व॒राज॑मासते ।</w:t>
      </w:r>
      <w:r>
        <w:t xml:space="preserve"> </w:t>
      </w:r>
      <w:r>
        <w:t xml:space="preserve">होत्रा॑भिर॒ग्निं मनु॑षः॒ समि॑न्धते तिति॒र्वांसो॒ अति॒ स्रि॑धः ॥ ७ ॥ [accent ?]</w:t>
      </w:r>
    </w:p>
    <w:p>
      <w:pPr>
        <w:pStyle w:val="FirstParagraph"/>
      </w:pPr>
      <w:r>
        <w:rPr>
          <w:iCs/>
          <w:i/>
        </w:rPr>
        <w:t xml:space="preserve">táṃ ghem itthā́ namasvína úpa svarā́jam āsate |</w:t>
      </w:r>
      <w:r>
        <w:t xml:space="preserve"> </w:t>
      </w:r>
      <w:r>
        <w:rPr>
          <w:iCs/>
          <w:i/>
        </w:rPr>
        <w:t xml:space="preserve">hótrābhir agníṃ mánuṣaḥ sámindhate titirvā́ṃso áti sridhaḥ || 7 ||</w:t>
      </w:r>
    </w:p>
    <w:p>
      <w:pPr>
        <w:pStyle w:val="BodyText"/>
      </w:pPr>
      <w:r>
        <w:rPr>
          <w:iCs/>
          <w:i/>
        </w:rPr>
        <w:t xml:space="preserve">(Saṃhitā accents as printed; Pada unaccented. The stroke in</w:t>
      </w:r>
      <w:r>
        <w:rPr>
          <w:iCs/>
          <w:i/>
        </w:rPr>
        <w:t xml:space="preserve"> </w:t>
      </w:r>
      <w:r>
        <w:rPr>
          <w:iCs/>
          <w:i/>
        </w:rPr>
        <w:t xml:space="preserve">“</w:t>
      </w:r>
      <w:r>
        <w:rPr>
          <w:iCs/>
          <w:i/>
        </w:rPr>
        <w:t xml:space="preserve">samindhate</w:t>
      </w:r>
      <w:r>
        <w:rPr>
          <w:iCs/>
          <w:i/>
        </w:rPr>
        <w:t xml:space="preserve">”</w:t>
      </w:r>
      <w:r>
        <w:rPr>
          <w:iCs/>
          <w:i/>
        </w:rPr>
        <w:t xml:space="preserve"> </w:t>
      </w:r>
      <w:r>
        <w:rPr>
          <w:iCs/>
          <w:i/>
        </w:rPr>
        <w:t xml:space="preserve">stands between</w:t>
      </w:r>
      <w:r>
        <w:t xml:space="preserve"> </w:t>
      </w:r>
      <w:r>
        <w:t xml:space="preserve">sa</w:t>
      </w:r>
      <w:r>
        <w:t xml:space="preserve"> </w:t>
      </w:r>
      <w:r>
        <w:rPr>
          <w:iCs/>
          <w:i/>
        </w:rPr>
        <w:t xml:space="preserve">and</w:t>
      </w:r>
      <w:r>
        <w:t xml:space="preserve"> </w:t>
      </w:r>
      <w:r>
        <w:t xml:space="preserve">mi</w:t>
      </w:r>
      <w:r>
        <w:rPr>
          <w:iCs/>
          <w:i/>
        </w:rPr>
        <w:t xml:space="preserve">; placed on</w:t>
      </w:r>
      <w:r>
        <w:t xml:space="preserve"> </w:t>
      </w:r>
      <w:r>
        <w:t xml:space="preserve">mi</w:t>
      </w:r>
      <w:r>
        <w:rPr>
          <w:iCs/>
          <w:i/>
        </w:rPr>
        <w:t xml:space="preserve">.)</w:t>
      </w:r>
    </w:p>
    <w:p>
      <w:pPr>
        <w:pStyle w:val="BodyText"/>
      </w:pPr>
      <w:r>
        <w:rPr>
          <w:bCs/>
          <w:b/>
        </w:rPr>
        <w:t xml:space="preserve">Pada-pāṭha</w:t>
      </w:r>
      <w:r>
        <w:t xml:space="preserve"> </w:t>
      </w:r>
      <w:r>
        <w:rPr>
          <w:iCs/>
          <w:i/>
        </w:rPr>
        <w:t xml:space="preserve">(p. 198)</w:t>
      </w:r>
    </w:p>
    <w:p>
      <w:pPr>
        <w:pStyle w:val="BlockText"/>
      </w:pPr>
      <w:r>
        <w:t xml:space="preserve">तम् । घ । ईम् । इत्था । नमस्विनः । उप । स्वऽराजम् । आसते ॥</w:t>
      </w:r>
      <w:r>
        <w:t xml:space="preserve"> </w:t>
      </w:r>
      <w:r>
        <w:t xml:space="preserve">होत्राभिः । अग्निम् । मनुषः । सम् । इन्धते । तितिर्वांसः । अति । स्रिधः ॥ ७ ॥</w:t>
      </w:r>
    </w:p>
    <w:p>
      <w:pPr>
        <w:pStyle w:val="FirstParagraph"/>
      </w:pPr>
      <w:r>
        <w:rPr>
          <w:iCs/>
          <w:i/>
        </w:rPr>
        <w:t xml:space="preserve">tam | gha | īm | itthā | namasvinaḥ | upa | sva-rājam | āsate ||</w:t>
      </w:r>
      <w:r>
        <w:t xml:space="preserve"> </w:t>
      </w:r>
      <w:r>
        <w:rPr>
          <w:iCs/>
          <w:i/>
        </w:rPr>
        <w:t xml:space="preserve">hotrābhiḥ | agnim | manuṣaḥ | sam | indhate | titirvāṃsaḥ | ati | sridhaḥ || 7 ||</w:t>
      </w:r>
    </w:p>
    <w:p>
      <w:pPr>
        <w:pStyle w:val="BodyText"/>
      </w:pPr>
      <w:r>
        <w:rPr>
          <w:bCs/>
          <w:b/>
        </w:rPr>
        <w:t xml:space="preserve">Sāyaṇa-bhāṣya</w:t>
      </w:r>
      <w:r>
        <w:t xml:space="preserve"> </w:t>
      </w:r>
      <w:r>
        <w:rPr>
          <w:iCs/>
          <w:i/>
        </w:rPr>
        <w:t xml:space="preserve">(p. 198, in full)</w:t>
      </w:r>
    </w:p>
    <w:p>
      <w:pPr>
        <w:pStyle w:val="BlockText"/>
      </w:pPr>
      <w:r>
        <w:t xml:space="preserve">अभिप्लवे सायंकालीन उत्तरस्मिन्पटले तं घेमित्था नमस्विन इत्येषा विनियुक्ता । अथोत्तरमिति खण्डे सूत्रितम् । प्रागाथीं पूर्वाह्णे काण्वीमपराह्णे । आ. ४-७ । इति ॥ हे अग्ने नमस्विनोऽन्नयुक्ता नमस्कारयुक्ता वा । नम आयुः सूनृतेत्यन्ननामसु पाठान्नमःशब्दादन्नवाचित्वम् । तादृशा यजमानाः स्वराजं स्वतो दीप्यमानं तं घें तमेव पूर्वोक्तसर्वगुणविशिष्टं त्वामित्थानेन प्रकारेण हविष्प्रदानादिरूपेणोपासते । मनुषो मनुष्या यजमाना होत्राभिः सप्तभिर्वषट्कर्तृभिः । सप्त होत्राः प्राचीर्वषट्कुर्वन्तीति श्रुत्यन्तरात् । अग्निं त्वा समिन्धते । सम्यग्दीपयन्ति । कीदृशा मनुष्याः स्रिधः शत्रूनति तितिर्वांसोऽतिशयेन तरन्तः ॥</w:t>
      </w:r>
    </w:p>
    <w:p>
      <w:pPr>
        <w:pStyle w:val="FirstParagraph"/>
      </w:pPr>
      <w:r>
        <w:rPr>
          <w:iCs/>
          <w:i/>
        </w:rPr>
        <w:t xml:space="preserve">abhiplave sāyaṃkālīna uttarasmin paṭale taṃ ghem itthā namasvina ity eṣā viniyuktā | athottaram iti khaṇḍe sūtritam | prāgāthīṃ pūrvāhṇe kāṇvīm aparāhṇe | ā. 4-7 | iti || he agne namasvino ’nnayuktā namaskārayuktā vā | nama āyuḥ sūnṛtety annanāmasu pāṭhān namaḥśabdād annavācitvam | tādṛśā yajamānāḥ svarājaṃ svato dīpyamānaṃ taṃ gheṃ tam eva pūrvoktasarvaguṇaviśiṣṭaṃ tvām itthānena prakāreṇa haviṣpradānādirūpeṇopāsate | manuṣo manuṣyā yajamānā hotrābhiḥ saptabhir vaṣaṭkartṛbhiḥ | sapta hotrāḥ prācīr vaṣaṭkurvantīti śrutyantarāt | agniṃ tvā samindhate | samyag dīpayanti | kīdṛśā manuṣyāḥ sridhaḥ śatrūn ati titirvāṃso ’tiśayena tarantaḥ ||</w:t>
      </w:r>
    </w:p>
    <w:p>
      <w:pPr>
        <w:pStyle w:val="BodyText"/>
      </w:pPr>
      <w:r>
        <w:rPr>
          <w:bCs/>
          <w:b/>
        </w:rPr>
        <w:t xml:space="preserve">Translation:</w:t>
      </w:r>
      <w:r>
        <w:t xml:space="preserve"> </w:t>
      </w:r>
      <w:r>
        <w:t xml:space="preserve">“</w:t>
      </w:r>
      <w:r>
        <w:t xml:space="preserve">In the</w:t>
      </w:r>
      <w:r>
        <w:t xml:space="preserve"> </w:t>
      </w:r>
      <w:r>
        <w:rPr>
          <w:iCs/>
          <w:i/>
        </w:rPr>
        <w:t xml:space="preserve">abhiplava</w:t>
      </w:r>
      <w:r>
        <w:t xml:space="preserve"> </w:t>
      </w:r>
      <w:r>
        <w:t xml:space="preserve">[ṣaḍaha], in the evening part of the later</w:t>
      </w:r>
      <w:r>
        <w:t xml:space="preserve"> </w:t>
      </w:r>
      <w:r>
        <w:rPr>
          <w:iCs/>
          <w:i/>
        </w:rPr>
        <w:t xml:space="preserve">paṭala</w:t>
      </w:r>
      <w:r>
        <w:t xml:space="preserve"> </w:t>
      </w:r>
      <w:r>
        <w:t xml:space="preserve">[of the recitation], this ṛk</w:t>
      </w:r>
      <w:r>
        <w:t xml:space="preserve"> </w:t>
      </w:r>
      <w:r>
        <w:t xml:space="preserve">‘</w:t>
      </w:r>
      <w:r>
        <w:rPr>
          <w:iCs/>
          <w:i/>
        </w:rPr>
        <w:t xml:space="preserve">taṃ ghem itthā namasvinaḥ</w:t>
      </w:r>
      <w:r>
        <w:t xml:space="preserve">’</w:t>
      </w:r>
      <w:r>
        <w:t xml:space="preserve"> </w:t>
      </w:r>
      <w:r>
        <w:t xml:space="preserve">is applied. It is laid down in the section beginning</w:t>
      </w:r>
      <w:r>
        <w:t xml:space="preserve"> </w:t>
      </w:r>
      <w:r>
        <w:t xml:space="preserve">‘</w:t>
      </w:r>
      <w:r>
        <w:rPr>
          <w:iCs/>
          <w:i/>
        </w:rPr>
        <w:t xml:space="preserve">athottaram</w:t>
      </w:r>
      <w:r>
        <w:t xml:space="preserve">’</w:t>
      </w:r>
      <w:r>
        <w:t xml:space="preserve">:</w:t>
      </w:r>
      <w:r>
        <w:t xml:space="preserve"> </w:t>
      </w:r>
      <w:r>
        <w:t xml:space="preserve">‘</w:t>
      </w:r>
      <w:r>
        <w:t xml:space="preserve">the Prāgātha-ṛk in the forenoon, the Kāṇva [one] in the afternoon</w:t>
      </w:r>
      <w:r>
        <w:t xml:space="preserve">’</w:t>
      </w:r>
      <w:r>
        <w:t xml:space="preserve"> </w:t>
      </w:r>
      <w:r>
        <w:t xml:space="preserve">(Āś. 4-7). — O Agni,</w:t>
      </w:r>
      <w:r>
        <w:t xml:space="preserve"> </w:t>
      </w:r>
      <w:r>
        <w:rPr>
          <w:iCs/>
          <w:i/>
        </w:rPr>
        <w:t xml:space="preserve">namasvinaḥ</w:t>
      </w:r>
      <w:r>
        <w:t xml:space="preserve"> </w:t>
      </w:r>
      <w:r>
        <w:t xml:space="preserve">— furnished with food or with obeisance (since</w:t>
      </w:r>
      <w:r>
        <w:t xml:space="preserve"> </w:t>
      </w:r>
      <w:r>
        <w:t xml:space="preserve">‘</w:t>
      </w:r>
      <w:r>
        <w:rPr>
          <w:iCs/>
          <w:i/>
        </w:rPr>
        <w:t xml:space="preserve">namaḥ</w:t>
      </w:r>
      <w:r>
        <w:t xml:space="preserve">,</w:t>
      </w:r>
      <w:r>
        <w:t xml:space="preserve"> </w:t>
      </w:r>
      <w:r>
        <w:rPr>
          <w:iCs/>
          <w:i/>
        </w:rPr>
        <w:t xml:space="preserve">āyuḥ</w:t>
      </w:r>
      <w:r>
        <w:t xml:space="preserve">,</w:t>
      </w:r>
      <w:r>
        <w:t xml:space="preserve"> </w:t>
      </w:r>
      <w:r>
        <w:rPr>
          <w:iCs/>
          <w:i/>
        </w:rPr>
        <w:t xml:space="preserve">sūnṛtā</w:t>
      </w:r>
      <w:r>
        <w:t xml:space="preserve">’</w:t>
      </w:r>
      <w:r>
        <w:t xml:space="preserve"> </w:t>
      </w:r>
      <w:r>
        <w:t xml:space="preserve">are read among the names for food, the word</w:t>
      </w:r>
      <w:r>
        <w:t xml:space="preserve"> </w:t>
      </w:r>
      <w:r>
        <w:rPr>
          <w:iCs/>
          <w:i/>
        </w:rPr>
        <w:t xml:space="preserve">namas</w:t>
      </w:r>
      <w:r>
        <w:t xml:space="preserve"> </w:t>
      </w:r>
      <w:r>
        <w:t xml:space="preserve">denotes food) — such sacrificers</w:t>
      </w:r>
      <w:r>
        <w:t xml:space="preserve"> </w:t>
      </w:r>
      <w:r>
        <w:rPr>
          <w:iCs/>
          <w:i/>
        </w:rPr>
        <w:t xml:space="preserve">upa āsate</w:t>
      </w:r>
      <w:r>
        <w:t xml:space="preserve">, worship, in this manner, by gifts of oblation and the like, that very you,</w:t>
      </w:r>
      <w:r>
        <w:t xml:space="preserve"> </w:t>
      </w:r>
      <w:r>
        <w:rPr>
          <w:iCs/>
          <w:i/>
        </w:rPr>
        <w:t xml:space="preserve">svarājam</w:t>
      </w:r>
      <w:r>
        <w:t xml:space="preserve"> </w:t>
      </w:r>
      <w:r>
        <w:t xml:space="preserve">— shining by yourself — endowed with all the qualities named before (</w:t>
      </w:r>
      <w:r>
        <w:t xml:space="preserve">‘</w:t>
      </w:r>
      <w:r>
        <w:rPr>
          <w:iCs/>
          <w:i/>
        </w:rPr>
        <w:t xml:space="preserve">tam gha īm</w:t>
      </w:r>
      <w:r>
        <w:t xml:space="preserve">’</w:t>
      </w:r>
      <w:r>
        <w:t xml:space="preserve"> </w:t>
      </w:r>
      <w:r>
        <w:t xml:space="preserve">being [the same as]</w:t>
      </w:r>
      <w:r>
        <w:t xml:space="preserve"> </w:t>
      </w:r>
      <w:r>
        <w:rPr>
          <w:iCs/>
          <w:i/>
        </w:rPr>
        <w:t xml:space="preserve">tam eva</w:t>
      </w:r>
      <w:r>
        <w:t xml:space="preserve">,</w:t>
      </w:r>
      <w:r>
        <w:t xml:space="preserve"> </w:t>
      </w:r>
      <w:r>
        <w:t xml:space="preserve">‘</w:t>
      </w:r>
      <w:r>
        <w:t xml:space="preserve">that very one</w:t>
      </w:r>
      <w:r>
        <w:t xml:space="preserve">’</w:t>
      </w:r>
      <w:r>
        <w:t xml:space="preserve">).</w:t>
      </w:r>
      <w:r>
        <w:t xml:space="preserve"> </w:t>
      </w:r>
      <w:r>
        <w:rPr>
          <w:iCs/>
          <w:i/>
        </w:rPr>
        <w:t xml:space="preserve">Manuṣaḥ</w:t>
      </w:r>
      <w:r>
        <w:t xml:space="preserve"> </w:t>
      </w:r>
      <w:r>
        <w:t xml:space="preserve">— the human sacrificers —</w:t>
      </w:r>
      <w:r>
        <w:t xml:space="preserve"> </w:t>
      </w:r>
      <w:r>
        <w:rPr>
          <w:iCs/>
          <w:i/>
        </w:rPr>
        <w:t xml:space="preserve">hotrābhiḥ</w:t>
      </w:r>
      <w:r>
        <w:t xml:space="preserve">, with the seven</w:t>
      </w:r>
      <w:r>
        <w:t xml:space="preserve"> </w:t>
      </w:r>
      <w:r>
        <w:rPr>
          <w:iCs/>
          <w:i/>
        </w:rPr>
        <w:t xml:space="preserve">vaṣaṭ</w:t>
      </w:r>
      <w:r>
        <w:t xml:space="preserve">-makers (</w:t>
      </w:r>
      <w:r>
        <w:t xml:space="preserve">‘</w:t>
      </w:r>
      <w:r>
        <w:t xml:space="preserve">the seven</w:t>
      </w:r>
      <w:r>
        <w:t xml:space="preserve"> </w:t>
      </w:r>
      <w:r>
        <w:rPr>
          <w:iCs/>
          <w:i/>
        </w:rPr>
        <w:t xml:space="preserve">hotrās</w:t>
      </w:r>
      <w:r>
        <w:t xml:space="preserve"> </w:t>
      </w:r>
      <w:r>
        <w:t xml:space="preserve">make the</w:t>
      </w:r>
      <w:r>
        <w:t xml:space="preserve"> </w:t>
      </w:r>
      <w:r>
        <w:rPr>
          <w:iCs/>
          <w:i/>
        </w:rPr>
        <w:t xml:space="preserve">vaṣaṭ</w:t>
      </w:r>
      <w:r>
        <w:t xml:space="preserve"> </w:t>
      </w:r>
      <w:r>
        <w:t xml:space="preserve">towards the east</w:t>
      </w:r>
      <w:r>
        <w:t xml:space="preserve">’</w:t>
      </w:r>
      <w:r>
        <w:t xml:space="preserve">, says another Vedic text) —</w:t>
      </w:r>
      <w:r>
        <w:t xml:space="preserve"> </w:t>
      </w:r>
      <w:r>
        <w:rPr>
          <w:iCs/>
          <w:i/>
        </w:rPr>
        <w:t xml:space="preserve">agniṃ sam indhate</w:t>
      </w:r>
      <w:r>
        <w:t xml:space="preserve">: kindle you, Agni, well. What sort of men?</w:t>
      </w:r>
      <w:r>
        <w:t xml:space="preserve"> </w:t>
      </w:r>
      <w:r>
        <w:rPr>
          <w:iCs/>
          <w:i/>
        </w:rPr>
        <w:t xml:space="preserve">Titirvāṃsaḥ</w:t>
      </w:r>
      <w:r>
        <w:t xml:space="preserve"> </w:t>
      </w:r>
      <w:r>
        <w:t xml:space="preserve">— those who cross over, excel —</w:t>
      </w:r>
      <w:r>
        <w:t xml:space="preserve"> </w:t>
      </w:r>
      <w:r>
        <w:rPr>
          <w:iCs/>
          <w:i/>
        </w:rPr>
        <w:t xml:space="preserve">sridhaḥ ati</w:t>
      </w:r>
      <w:r>
        <w:t xml:space="preserve">, over their enemies.</w:t>
      </w:r>
      <w:r>
        <w:t xml:space="preserve">”</w:t>
      </w:r>
    </w:p>
    <w:p>
      <w:pPr>
        <w:pStyle w:val="BodyText"/>
      </w:pPr>
      <w:r>
        <w:rPr>
          <w:bCs/>
          <w:b/>
        </w:rPr>
        <w:t xml:space="preserve">Grammatical tail of the bhāṣya</w:t>
      </w:r>
      <w:r>
        <w:t xml:space="preserve"> </w:t>
      </w:r>
      <w:r>
        <w:rPr>
          <w:iCs/>
          <w:i/>
        </w:rPr>
        <w:t xml:space="preserve">(pp. 198–199)</w:t>
      </w:r>
    </w:p>
    <w:p>
      <w:pPr>
        <w:pStyle w:val="BlockText"/>
      </w:pPr>
      <w:r>
        <w:t xml:space="preserve">नमस्विनः । अस्मायामेधेति मत्वर्थीयो विनिः । स्वराजम् । स्वभासा राजत इति स्वराट् । सत्सूद्विषेति क्विप् । कृदुत्तरपदप्रकृतिस्वरत्वम् । आसते । आस उपवेशने । अदादित्वाच्छपो लुक् । तितिर्वांसः । तॄ प्लवनतरणयोः । छन्दसि लिडिति वर्तमाने लिट् । तस्य क्वसुश्चेति क्वसुः । वस्वेकाजाद्घसामिति नियमादिडभावः । ऋत इद्धातोरितीत्वम् । ऋच्छत्यॄताम् । पा. ७-४-११ । इति गुणो हलि च । पा. ८-२-७७ । इति दीर्घत्वं च न भवति । संज्ञापूर्वको विधिरनित्य इति तयोरनित्यत्वात् । यद्वा । तिरतिः प्रकृत्यन्तरं द्रष्टव्यम् । स्रिधः । स्रिधु शोषणे । क्विप्चेति क्विप् ॥</w:t>
      </w:r>
    </w:p>
    <w:p>
      <w:pPr>
        <w:pStyle w:val="FirstParagraph"/>
      </w:pPr>
      <w:r>
        <w:rPr>
          <w:iCs/>
          <w:i/>
        </w:rPr>
        <w:t xml:space="preserve">namasvinaḥ | asmāyāmedheti matvarthīyo viniḥ | svarājam | svabhāsā rājata iti svarāṭ | satsūdviṣeti kvip | kṛduttarapadaprakṛtisvaratvam | āsate | āsa upaveśane | adāditvācchapo luk | titirvāṃsaḥ | tṝ plavanataraṇayoḥ | chandasi liḍiti vartamāne liṭ | tasya kvasuśceti kvasuḥ | vasvekājādghasāmiti niyamādiḍabhāvaḥ | ṛta iddhātoritītvam | ṛcchatyṝtām | pā. 7-4-11 | iti guṇo hali ca | pā. 8-2-77 | iti dīrghatvaṃ ca na bhavati | saṃjñāpūrvako vidhiranitya iti tayoranityatvāt | yadvā | tiratiḥ prakṛtyantaraṃ draṣṭavyam | sridhaḥ | sridhu śoṣaṇe | kvipceti kvip ‖</w:t>
      </w:r>
    </w:p>
    <w:p>
      <w:pPr>
        <w:pStyle w:val="BodyText"/>
      </w:pPr>
      <w:r>
        <w:rPr>
          <w:iCs/>
          <w:i/>
        </w:rPr>
        <w:t xml:space="preserve">(Sense:)</w:t>
      </w:r>
      <w:r>
        <w:t xml:space="preserve"> </w:t>
      </w:r>
      <w:r>
        <w:rPr>
          <w:iCs/>
          <w:i/>
        </w:rPr>
        <w:t xml:space="preserve">namasvinaḥ</w:t>
      </w:r>
      <w:r>
        <w:t xml:space="preserve"> </w:t>
      </w:r>
      <w:r>
        <w:t xml:space="preserve">(</w:t>
      </w:r>
      <w:r>
        <w:rPr>
          <w:iCs/>
          <w:i/>
        </w:rPr>
        <w:t xml:space="preserve">asmāyāmedhāsrajo viniḥ</w:t>
      </w:r>
      <w:r>
        <w:t xml:space="preserve">:</w:t>
      </w:r>
      <w:r>
        <w:t xml:space="preserve"> </w:t>
      </w:r>
      <w:r>
        <w:rPr>
          <w:iCs/>
          <w:i/>
        </w:rPr>
        <w:t xml:space="preserve">vin</w:t>
      </w:r>
      <w:r>
        <w:t xml:space="preserve"> </w:t>
      </w:r>
      <w:r>
        <w:t xml:space="preserve">after</w:t>
      </w:r>
      <w:r>
        <w:t xml:space="preserve"> </w:t>
      </w:r>
      <w:r>
        <w:rPr>
          <w:iCs/>
          <w:i/>
        </w:rPr>
        <w:t xml:space="preserve">namas</w:t>
      </w:r>
      <w:r>
        <w:t xml:space="preserve">, with the lengthening of the vowel and the accent by suffix);</w:t>
      </w:r>
      <w:r>
        <w:t xml:space="preserve"> </w:t>
      </w:r>
      <w:r>
        <w:rPr>
          <w:iCs/>
          <w:i/>
        </w:rPr>
        <w:t xml:space="preserve">svarājam</w:t>
      </w:r>
      <w:r>
        <w:t xml:space="preserve"> </w:t>
      </w:r>
      <w:r>
        <w:t xml:space="preserve">(</w:t>
      </w:r>
      <w:r>
        <w:rPr>
          <w:iCs/>
          <w:i/>
        </w:rPr>
        <w:t xml:space="preserve">sva</w:t>
      </w:r>
      <w:r>
        <w:t xml:space="preserve"> </w:t>
      </w:r>
      <w:r>
        <w:t xml:space="preserve">+</w:t>
      </w:r>
      <w:r>
        <w:t xml:space="preserve"> </w:t>
      </w:r>
      <w:r>
        <w:rPr>
          <w:iCs/>
          <w:i/>
        </w:rPr>
        <w:t xml:space="preserve">rāj</w:t>
      </w:r>
      <w:r>
        <w:t xml:space="preserve">,</w:t>
      </w:r>
      <w:r>
        <w:t xml:space="preserve"> </w:t>
      </w:r>
      <w:r>
        <w:rPr>
          <w:iCs/>
          <w:i/>
        </w:rPr>
        <w:t xml:space="preserve">kvip</w:t>
      </w:r>
      <w:r>
        <w:t xml:space="preserve"> </w:t>
      </w:r>
      <w:r>
        <w:t xml:space="preserve">in a compound with a</w:t>
      </w:r>
      <w:r>
        <w:t xml:space="preserve"> </w:t>
      </w:r>
      <w:r>
        <w:rPr>
          <w:iCs/>
          <w:i/>
        </w:rPr>
        <w:t xml:space="preserve">sup</w:t>
      </w:r>
      <w:r>
        <w:t xml:space="preserve"> </w:t>
      </w:r>
      <w:r>
        <w:t xml:space="preserve">word;</w:t>
      </w:r>
      <w:r>
        <w:t xml:space="preserve"> </w:t>
      </w:r>
      <w:r>
        <w:rPr>
          <w:iCs/>
          <w:i/>
        </w:rPr>
        <w:t xml:space="preserve">satsūdviṣadruhaduhayujavidabhidacchidajinīrājām upasargepi</w:t>
      </w:r>
      <w:r>
        <w:t xml:space="preserve">; the later member’s natural accent);</w:t>
      </w:r>
      <w:r>
        <w:t xml:space="preserve"> </w:t>
      </w:r>
      <w:r>
        <w:rPr>
          <w:iCs/>
          <w:i/>
        </w:rPr>
        <w:t xml:space="preserve">āsate</w:t>
      </w:r>
      <w:r>
        <w:t xml:space="preserve"> </w:t>
      </w:r>
      <w:r>
        <w:t xml:space="preserve">(</w:t>
      </w:r>
      <w:r>
        <w:rPr>
          <w:iCs/>
          <w:i/>
        </w:rPr>
        <w:t xml:space="preserve">āsa upaveśane</w:t>
      </w:r>
      <w:r>
        <w:t xml:space="preserve">;</w:t>
      </w:r>
      <w:r>
        <w:t xml:space="preserve"> </w:t>
      </w:r>
      <w:r>
        <w:rPr>
          <w:iCs/>
          <w:i/>
        </w:rPr>
        <w:t xml:space="preserve">śap</w:t>
      </w:r>
      <w:r>
        <w:t xml:space="preserve"> </w:t>
      </w:r>
      <w:r>
        <w:t xml:space="preserve">lost,</w:t>
      </w:r>
      <w:r>
        <w:t xml:space="preserve"> </w:t>
      </w:r>
      <w:r>
        <w:rPr>
          <w:iCs/>
          <w:i/>
        </w:rPr>
        <w:t xml:space="preserve">ādādi</w:t>
      </w:r>
      <w:r>
        <w:t xml:space="preserve">;</w:t>
      </w:r>
      <w:r>
        <w:t xml:space="preserve"> </w:t>
      </w:r>
      <w:r>
        <w:rPr>
          <w:iCs/>
          <w:i/>
        </w:rPr>
        <w:t xml:space="preserve">ātmanepadeṣv nataḥ</w:t>
      </w:r>
      <w:r>
        <w:t xml:space="preserve">);</w:t>
      </w:r>
      <w:r>
        <w:t xml:space="preserve"> </w:t>
      </w:r>
      <w:r>
        <w:rPr>
          <w:iCs/>
          <w:i/>
        </w:rPr>
        <w:t xml:space="preserve">titirvāṃsaḥ</w:t>
      </w:r>
      <w:r>
        <w:t xml:space="preserve"> </w:t>
      </w:r>
      <w:r>
        <w:t xml:space="preserve">(</w:t>
      </w:r>
      <w:r>
        <w:rPr>
          <w:iCs/>
          <w:i/>
        </w:rPr>
        <w:t xml:space="preserve">tṝ plavanataraṇayoḥ</w:t>
      </w:r>
      <w:r>
        <w:t xml:space="preserve">;</w:t>
      </w:r>
      <w:r>
        <w:t xml:space="preserve"> </w:t>
      </w:r>
      <w:r>
        <w:rPr>
          <w:iCs/>
          <w:i/>
        </w:rPr>
        <w:t xml:space="preserve">chandasi liṭ</w:t>
      </w:r>
      <w:r>
        <w:t xml:space="preserve">:</w:t>
      </w:r>
      <w:r>
        <w:t xml:space="preserve"> </w:t>
      </w:r>
      <w:r>
        <w:rPr>
          <w:iCs/>
          <w:i/>
        </w:rPr>
        <w:t xml:space="preserve">kvasu</w:t>
      </w:r>
      <w:r>
        <w:t xml:space="preserve"> </w:t>
      </w:r>
      <w:r>
        <w:t xml:space="preserve">in the sense of the past by</w:t>
      </w:r>
      <w:r>
        <w:t xml:space="preserve"> </w:t>
      </w:r>
      <w:r>
        <w:rPr>
          <w:iCs/>
          <w:i/>
        </w:rPr>
        <w:t xml:space="preserve">chandasi luṅlaṅliṭaḥ</w:t>
      </w:r>
      <w:r>
        <w:t xml:space="preserve">;</w:t>
      </w:r>
      <w:r>
        <w:t xml:space="preserve"> </w:t>
      </w:r>
      <w:r>
        <w:rPr>
          <w:iCs/>
          <w:i/>
        </w:rPr>
        <w:t xml:space="preserve">vasv ekājāḍghasām</w:t>
      </w:r>
      <w:r>
        <w:t xml:space="preserve"> </w:t>
      </w:r>
      <w:r>
        <w:t xml:space="preserve">—</w:t>
      </w:r>
      <w:r>
        <w:t xml:space="preserve"> </w:t>
      </w:r>
      <w:r>
        <w:rPr>
          <w:iCs/>
          <w:i/>
        </w:rPr>
        <w:t xml:space="preserve">iṭ</w:t>
      </w:r>
      <w:r>
        <w:t xml:space="preserve"> </w:t>
      </w:r>
      <w:r>
        <w:t xml:space="preserve">for</w:t>
      </w:r>
      <w:r>
        <w:t xml:space="preserve"> </w:t>
      </w:r>
      <w:r>
        <w:rPr>
          <w:iCs/>
          <w:i/>
        </w:rPr>
        <w:t xml:space="preserve">kvasu</w:t>
      </w:r>
      <w:r>
        <w:t xml:space="preserve"> </w:t>
      </w:r>
      <w:r>
        <w:t xml:space="preserve">only after a one-vowelled base, an</w:t>
      </w:r>
      <w:r>
        <w:t xml:space="preserve"> </w:t>
      </w:r>
      <w:r>
        <w:rPr>
          <w:iCs/>
          <w:i/>
        </w:rPr>
        <w:t xml:space="preserve">ā</w:t>
      </w:r>
      <w:r>
        <w:t xml:space="preserve">-ending base or</w:t>
      </w:r>
      <w:r>
        <w:t xml:space="preserve"> </w:t>
      </w:r>
      <w:r>
        <w:rPr>
          <w:iCs/>
          <w:i/>
        </w:rPr>
        <w:t xml:space="preserve">ghas</w:t>
      </w:r>
      <w:r>
        <w:t xml:space="preserve">, hence none after</w:t>
      </w:r>
      <w:r>
        <w:t xml:space="preserve"> </w:t>
      </w:r>
      <w:r>
        <w:rPr>
          <w:iCs/>
          <w:i/>
        </w:rPr>
        <w:t xml:space="preserve">tṝ</w:t>
      </w:r>
      <w:r>
        <w:t xml:space="preserve">; and the Mahābhāṣya’s</w:t>
      </w:r>
      <w:r>
        <w:t xml:space="preserve"> </w:t>
      </w:r>
      <w:r>
        <w:rPr>
          <w:iCs/>
          <w:i/>
        </w:rPr>
        <w:t xml:space="preserve">anantarasya vidhir vā bhavati pratiṣedho vā</w:t>
      </w:r>
      <w:r>
        <w:t xml:space="preserve">);</w:t>
      </w:r>
      <w:r>
        <w:t xml:space="preserve"> </w:t>
      </w:r>
      <w:r>
        <w:rPr>
          <w:iCs/>
          <w:i/>
        </w:rPr>
        <w:t xml:space="preserve">sridhaḥ</w:t>
      </w:r>
      <w:r>
        <w:t xml:space="preserve"> </w:t>
      </w:r>
      <w:r>
        <w:t xml:space="preserve">(</w:t>
      </w:r>
      <w:r>
        <w:rPr>
          <w:iCs/>
          <w:i/>
        </w:rPr>
        <w:t xml:space="preserve">sridhu śoṣaṇe</w:t>
      </w:r>
      <w:r>
        <w:t xml:space="preserve">,</w:t>
      </w:r>
      <w:r>
        <w:t xml:space="preserve"> </w:t>
      </w:r>
      <w:r>
        <w:rPr>
          <w:iCs/>
          <w:i/>
        </w:rPr>
        <w:t xml:space="preserve">kvip</w:t>
      </w:r>
      <w:r>
        <w:t xml:space="preserve">).</w:t>
      </w:r>
    </w:p>
    <w:bookmarkEnd w:id="191"/>
    <w:bookmarkStart w:id="192" w:name="page-199"/>
    <w:p>
      <w:pPr>
        <w:pStyle w:val="Heading3"/>
      </w:pPr>
      <w:r>
        <w:t xml:space="preserve">Page 199</w:t>
      </w:r>
    </w:p>
    <w:p>
      <w:pPr>
        <w:pStyle w:val="FirstParagraph"/>
      </w:pPr>
      <w:r>
        <w:rPr>
          <w:bCs/>
          <w:b/>
        </w:rPr>
        <w:t xml:space="preserve">Pratipadārtha</w:t>
      </w:r>
      <w:r>
        <w:t xml:space="preserve"> </w:t>
      </w:r>
      <w:r>
        <w:rPr>
          <w:iCs/>
          <w:i/>
        </w:rPr>
        <w:t xml:space="preserve">(p. 199)</w:t>
      </w:r>
      <w:r>
        <w:t xml:space="preserve"> </w:t>
      </w:r>
      <w:r>
        <w:t xml:space="preserve">—</w:t>
      </w:r>
      <w:r>
        <w:t xml:space="preserve"> </w:t>
      </w:r>
      <w:r>
        <w:t xml:space="preserve">“</w:t>
      </w:r>
      <w:r>
        <w:rPr>
          <w:bCs/>
          <w:b/>
        </w:rPr>
        <w:t xml:space="preserve">agne</w:t>
      </w:r>
      <w:r>
        <w:t xml:space="preserve"> </w:t>
      </w:r>
      <w:r>
        <w:t xml:space="preserve">— O Agni;</w:t>
      </w:r>
      <w:r>
        <w:t xml:space="preserve"> </w:t>
      </w:r>
      <w:r>
        <w:rPr>
          <w:bCs/>
          <w:b/>
        </w:rPr>
        <w:t xml:space="preserve">namasvinaḥ</w:t>
      </w:r>
      <w:r>
        <w:t xml:space="preserve"> </w:t>
      </w:r>
      <w:r>
        <w:t xml:space="preserve">— [those] possessed of food or of homage, the sacrificers;</w:t>
      </w:r>
      <w:r>
        <w:t xml:space="preserve"> </w:t>
      </w:r>
      <w:r>
        <w:rPr>
          <w:bCs/>
          <w:b/>
        </w:rPr>
        <w:t xml:space="preserve">svarājam</w:t>
      </w:r>
      <w:r>
        <w:t xml:space="preserve"> </w:t>
      </w:r>
      <w:r>
        <w:t xml:space="preserve">— one who shines by his own radiance;</w:t>
      </w:r>
      <w:r>
        <w:t xml:space="preserve"> </w:t>
      </w:r>
      <w:r>
        <w:rPr>
          <w:bCs/>
          <w:b/>
        </w:rPr>
        <w:t xml:space="preserve">tam gha īm</w:t>
      </w:r>
      <w:r>
        <w:t xml:space="preserve"> </w:t>
      </w:r>
      <w:r>
        <w:t xml:space="preserve">— that you, endowed with all the qualities named before;</w:t>
      </w:r>
      <w:r>
        <w:t xml:space="preserve"> </w:t>
      </w:r>
      <w:r>
        <w:rPr>
          <w:bCs/>
          <w:b/>
        </w:rPr>
        <w:t xml:space="preserve">itthā</w:t>
      </w:r>
      <w:r>
        <w:t xml:space="preserve"> </w:t>
      </w:r>
      <w:r>
        <w:t xml:space="preserve">— in this manner, by offering oblations;</w:t>
      </w:r>
      <w:r>
        <w:t xml:space="preserve"> </w:t>
      </w:r>
      <w:r>
        <w:rPr>
          <w:bCs/>
          <w:b/>
        </w:rPr>
        <w:t xml:space="preserve">upāsate</w:t>
      </w:r>
      <w:r>
        <w:t xml:space="preserve"> </w:t>
      </w:r>
      <w:r>
        <w:t xml:space="preserve">— worship;</w:t>
      </w:r>
      <w:r>
        <w:t xml:space="preserve"> </w:t>
      </w:r>
      <w:r>
        <w:rPr>
          <w:bCs/>
          <w:b/>
        </w:rPr>
        <w:t xml:space="preserve">sridhaḥ</w:t>
      </w:r>
      <w:r>
        <w:t xml:space="preserve"> </w:t>
      </w:r>
      <w:r>
        <w:t xml:space="preserve">— enemies;</w:t>
      </w:r>
      <w:r>
        <w:t xml:space="preserve"> </w:t>
      </w:r>
      <w:r>
        <w:rPr>
          <w:bCs/>
          <w:b/>
        </w:rPr>
        <w:t xml:space="preserve">ati titirvāṃsaḥ</w:t>
      </w:r>
      <w:r>
        <w:t xml:space="preserve"> </w:t>
      </w:r>
      <w:r>
        <w:t xml:space="preserve">— [those who have] well conquered with force;</w:t>
      </w:r>
      <w:r>
        <w:t xml:space="preserve"> </w:t>
      </w:r>
      <w:r>
        <w:rPr>
          <w:bCs/>
          <w:b/>
        </w:rPr>
        <w:t xml:space="preserve">manuṣaḥ</w:t>
      </w:r>
      <w:r>
        <w:t xml:space="preserve"> </w:t>
      </w:r>
      <w:r>
        <w:t xml:space="preserve">— the human sacrificers;</w:t>
      </w:r>
      <w:r>
        <w:t xml:space="preserve"> </w:t>
      </w:r>
      <w:r>
        <w:rPr>
          <w:bCs/>
          <w:b/>
        </w:rPr>
        <w:t xml:space="preserve">hotrābhiḥ</w:t>
      </w:r>
      <w:r>
        <w:t xml:space="preserve"> </w:t>
      </w:r>
      <w:r>
        <w:t xml:space="preserve">— through the seven priests, makers of the</w:t>
      </w:r>
      <w:r>
        <w:t xml:space="preserve"> </w:t>
      </w:r>
      <w:r>
        <w:rPr>
          <w:iCs/>
          <w:i/>
        </w:rPr>
        <w:t xml:space="preserve">vaṣaṭ</w:t>
      </w:r>
      <w:r>
        <w:t xml:space="preserve">, beginning with the</w:t>
      </w:r>
      <w:r>
        <w:t xml:space="preserve"> </w:t>
      </w:r>
      <w:r>
        <w:rPr>
          <w:iCs/>
          <w:i/>
        </w:rPr>
        <w:t xml:space="preserve">hotṛ</w:t>
      </w:r>
      <w:r>
        <w:t xml:space="preserve"> </w:t>
      </w:r>
      <w:r>
        <w:t xml:space="preserve">(offering oblations);</w:t>
      </w:r>
      <w:r>
        <w:t xml:space="preserve"> </w:t>
      </w:r>
      <w:r>
        <w:rPr>
          <w:bCs/>
          <w:b/>
        </w:rPr>
        <w:t xml:space="preserve">agnim</w:t>
      </w:r>
      <w:r>
        <w:t xml:space="preserve"> </w:t>
      </w:r>
      <w:r>
        <w:t xml:space="preserve">— you, the deity Agni;</w:t>
      </w:r>
      <w:r>
        <w:t xml:space="preserve"> </w:t>
      </w:r>
      <w:r>
        <w:rPr>
          <w:bCs/>
          <w:b/>
        </w:rPr>
        <w:t xml:space="preserve">sam indhate</w:t>
      </w:r>
      <w:r>
        <w:t xml:space="preserve"> </w:t>
      </w:r>
      <w:r>
        <w:t xml:space="preserve">— cause to blaze well.</w:t>
      </w:r>
      <w:r>
        <w:t xml:space="preserve">”</w:t>
      </w:r>
    </w:p>
    <w:p>
      <w:pPr>
        <w:pStyle w:val="BodyText"/>
      </w:pPr>
      <w:r>
        <w:rPr>
          <w:bCs/>
          <w:b/>
        </w:rPr>
        <w:t xml:space="preserve">Bhāvārtha</w:t>
      </w:r>
      <w:r>
        <w:t xml:space="preserve"> </w:t>
      </w:r>
      <w:r>
        <w:rPr>
          <w:iCs/>
          <w:i/>
        </w:rPr>
        <w:t xml:space="preserve">(p. 199)</w:t>
      </w:r>
      <w:r>
        <w:t xml:space="preserve"> </w:t>
      </w:r>
      <w:r>
        <w:t xml:space="preserve">—</w:t>
      </w:r>
      <w:r>
        <w:t xml:space="preserve"> </w:t>
      </w:r>
      <w:r>
        <w:t xml:space="preserve">“</w:t>
      </w:r>
      <w:r>
        <w:t xml:space="preserve">O Agni deity, you are always shining by your own radiance. Your devotees, the sacrificers, offer you food as oblation with reverence and worship you. Through your help all of them have conquered their enemies. To show that joy and gratitude, they all perform the sacrifice, offer you oblations through the seven priests, the</w:t>
      </w:r>
      <w:r>
        <w:t xml:space="preserve"> </w:t>
      </w:r>
      <w:r>
        <w:rPr>
          <w:iCs/>
          <w:i/>
        </w:rPr>
        <w:t xml:space="preserve">vaṣaṭ</w:t>
      </w:r>
      <w:r>
        <w:t xml:space="preserve">-makers, and cause you to blaze well.</w:t>
      </w:r>
      <w:r>
        <w:t xml:space="preserve">”</w:t>
      </w:r>
    </w:p>
    <w:p>
      <w:pPr>
        <w:pStyle w:val="BodyText"/>
      </w:pPr>
      <w:r>
        <w:rPr>
          <w:bCs/>
          <w:b/>
        </w:rPr>
        <w:t xml:space="preserve">English Translation (the source’s own, p. 199)</w:t>
      </w:r>
      <w:r>
        <w:t xml:space="preserve"> </w:t>
      </w:r>
      <w:r>
        <w:t xml:space="preserve">—</w:t>
      </w:r>
      <w:r>
        <w:t xml:space="preserve"> </w:t>
      </w:r>
      <w:r>
        <w:t xml:space="preserve">“</w:t>
      </w:r>
      <w:r>
        <w:t xml:space="preserve">In this manner the devout persons ( sacrificers and others ) adore you who are bright with your own radiance; the ( seven ) priests including Hotri who are victorious over their enemies, kindle Agni with oblations·</w:t>
      </w:r>
      <w:r>
        <w:t xml:space="preserve">”</w:t>
      </w:r>
      <w:r>
        <w:t xml:space="preserve"> </w:t>
      </w:r>
      <w:r>
        <w:rPr>
          <w:iCs/>
          <w:i/>
        </w:rPr>
        <w:t xml:space="preserve">(headed</w:t>
      </w:r>
      <w:r>
        <w:rPr>
          <w:iCs/>
          <w:i/>
        </w:rPr>
        <w:t xml:space="preserve"> </w:t>
      </w:r>
      <w:r>
        <w:rPr>
          <w:iCs/>
          <w:i/>
        </w:rPr>
        <w:t xml:space="preserve">“</w:t>
      </w:r>
      <w:r>
        <w:rPr>
          <w:iCs/>
          <w:i/>
        </w:rPr>
        <w:t xml:space="preserve">Englis Translation</w:t>
      </w:r>
      <w:r>
        <w:rPr>
          <w:iCs/>
          <w:i/>
        </w:rPr>
        <w:t xml:space="preserve">”</w:t>
      </w:r>
      <w:r>
        <w:rPr>
          <w:iCs/>
          <w:i/>
        </w:rPr>
        <w:t xml:space="preserve"> </w:t>
      </w:r>
      <w:r>
        <w:rPr>
          <w:iCs/>
          <w:i/>
        </w:rPr>
        <w:t xml:space="preserve">[sic] in the print; the print ends with a raised dot)</w:t>
      </w:r>
      <w:r>
        <w:t xml:space="preserve">.</w:t>
      </w:r>
    </w:p>
    <w:p>
      <w:pPr>
        <w:pStyle w:val="BodyText"/>
      </w:pPr>
      <w:r>
        <w:rPr>
          <w:bCs/>
          <w:b/>
        </w:rPr>
        <w:t xml:space="preserve">Special Topics (</w:t>
      </w:r>
      <w:r>
        <w:rPr>
          <w:iCs/>
          <w:i/>
          <w:bCs/>
          <w:b/>
        </w:rPr>
        <w:t xml:space="preserve">viśeṣa-viṣayagaḷu</w:t>
      </w:r>
      <w:r>
        <w:rPr>
          <w:bCs/>
          <w:b/>
        </w:rPr>
        <w:t xml:space="preserve">), pp. 199–200</w:t>
      </w:r>
      <w:r>
        <w:t xml:space="preserve"> </w:t>
      </w:r>
      <w:r>
        <w:t xml:space="preserve">-</w:t>
      </w:r>
      <w:r>
        <w:t xml:space="preserve"> </w:t>
      </w:r>
      <w:r>
        <w:rPr>
          <w:iCs/>
          <w:i/>
        </w:rPr>
        <w:t xml:space="preserve">Viniyoga:</w:t>
      </w:r>
      <w:r>
        <w:t xml:space="preserve"> </w:t>
      </w:r>
      <w:r>
        <w:t xml:space="preserve">“</w:t>
      </w:r>
      <w:r>
        <w:t xml:space="preserve">At the time of reciting the</w:t>
      </w:r>
      <w:r>
        <w:t xml:space="preserve"> </w:t>
      </w:r>
      <w:r>
        <w:rPr>
          <w:iCs/>
          <w:i/>
        </w:rPr>
        <w:t xml:space="preserve">abhiplava</w:t>
      </w:r>
      <w:r>
        <w:t xml:space="preserve"> </w:t>
      </w:r>
      <w:r>
        <w:t xml:space="preserve">hymns, the ṛk</w:t>
      </w:r>
      <w:r>
        <w:t xml:space="preserve"> </w:t>
      </w:r>
      <w:r>
        <w:rPr>
          <w:iCs/>
          <w:i/>
        </w:rPr>
        <w:t xml:space="preserve">taṃ ghem itthā</w:t>
      </w:r>
      <w:r>
        <w:t xml:space="preserve"> </w:t>
      </w:r>
      <w:r>
        <w:t xml:space="preserve">is to be recited in the evening, so says the Āśvalāyana Śrauta-sūtra in the sūtra</w:t>
      </w:r>
      <w:r>
        <w:t xml:space="preserve"> </w:t>
      </w:r>
      <w:r>
        <w:t xml:space="preserve">‘</w:t>
      </w:r>
      <w:r>
        <w:rPr>
          <w:iCs/>
          <w:i/>
        </w:rPr>
        <w:t xml:space="preserve">prāgāthīṃ pūrvāhṇe kāṇvīm aparāhṇe</w:t>
      </w:r>
      <w:r>
        <w:t xml:space="preserve">’</w:t>
      </w:r>
      <w:r>
        <w:t xml:space="preserve"> </w:t>
      </w:r>
      <w:r>
        <w:t xml:space="preserve">in the section</w:t>
      </w:r>
      <w:r>
        <w:t xml:space="preserve"> </w:t>
      </w:r>
      <w:r>
        <w:rPr>
          <w:iCs/>
          <w:i/>
        </w:rPr>
        <w:t xml:space="preserve">athottaram</w:t>
      </w:r>
      <w:r>
        <w:t xml:space="preserve"> </w:t>
      </w:r>
      <w:r>
        <w:t xml:space="preserve">(Āś. 4-7).</w:t>
      </w:r>
      <w:r>
        <w:t xml:space="preserve">”</w:t>
      </w:r>
      <w:r>
        <w:t xml:space="preserve"> </w:t>
      </w:r>
      <w:r>
        <w:t xml:space="preserve">-</w:t>
      </w:r>
      <w:r>
        <w:t xml:space="preserve"> </w:t>
      </w:r>
      <w:r>
        <w:rPr>
          <w:bCs/>
          <w:b/>
        </w:rPr>
        <w:t xml:space="preserve">gha īm</w:t>
      </w:r>
      <w:r>
        <w:t xml:space="preserve"> </w:t>
      </w:r>
      <w:r>
        <w:t xml:space="preserve">—</w:t>
      </w:r>
      <w:r>
        <w:t xml:space="preserve"> </w:t>
      </w:r>
      <w:r>
        <w:t xml:space="preserve">“</w:t>
      </w:r>
      <w:r>
        <w:t xml:space="preserve">these words are used for filling out the pāda; though they have no definite meaning, the sense of</w:t>
      </w:r>
      <w:r>
        <w:t xml:space="preserve"> </w:t>
      </w:r>
      <w:r>
        <w:rPr>
          <w:iCs/>
          <w:i/>
        </w:rPr>
        <w:t xml:space="preserve">eva</w:t>
      </w:r>
      <w:r>
        <w:t xml:space="preserve"> </w:t>
      </w:r>
      <w:r>
        <w:t xml:space="preserve">may be given to them:</w:t>
      </w:r>
      <w:r>
        <w:t xml:space="preserve"> </w:t>
      </w:r>
      <w:r>
        <w:rPr>
          <w:iCs/>
          <w:i/>
        </w:rPr>
        <w:t xml:space="preserve">tam</w:t>
      </w:r>
      <w:r>
        <w:t xml:space="preserve"> </w:t>
      </w:r>
      <w:r>
        <w:t xml:space="preserve">= him;</w:t>
      </w:r>
      <w:r>
        <w:t xml:space="preserve"> </w:t>
      </w:r>
      <w:r>
        <w:rPr>
          <w:iCs/>
          <w:i/>
        </w:rPr>
        <w:t xml:space="preserve">tam gha īm</w:t>
      </w:r>
      <w:r>
        <w:t xml:space="preserve"> </w:t>
      </w:r>
      <w:r>
        <w:t xml:space="preserve">or</w:t>
      </w:r>
      <w:r>
        <w:t xml:space="preserve"> </w:t>
      </w:r>
      <w:r>
        <w:rPr>
          <w:iCs/>
          <w:i/>
        </w:rPr>
        <w:t xml:space="preserve">tam ghem</w:t>
      </w:r>
      <w:r>
        <w:t xml:space="preserve"> </w:t>
      </w:r>
      <w:r>
        <w:t xml:space="preserve">=</w:t>
      </w:r>
      <w:r>
        <w:t xml:space="preserve"> </w:t>
      </w:r>
      <w:r>
        <w:t xml:space="preserve">‘</w:t>
      </w:r>
      <w:r>
        <w:t xml:space="preserve">that very one</w:t>
      </w:r>
      <w:r>
        <w:t xml:space="preserve">’</w:t>
      </w:r>
      <w:r>
        <w:t xml:space="preserve">.</w:t>
      </w:r>
      <w:r>
        <w:t xml:space="preserve">”</w:t>
      </w:r>
    </w:p>
    <w:bookmarkEnd w:id="192"/>
    <w:bookmarkStart w:id="193" w:name="page-200"/>
    <w:p>
      <w:pPr>
        <w:pStyle w:val="Heading3"/>
      </w:pPr>
      <w:r>
        <w:t xml:space="preserve">Page 200</w:t>
      </w:r>
    </w:p>
    <w:p>
      <w:pPr>
        <w:numPr>
          <w:ilvl w:val="0"/>
          <w:numId w:val="1032"/>
        </w:numPr>
        <w:pStyle w:val="Compact"/>
      </w:pPr>
      <w:r>
        <w:rPr>
          <w:bCs/>
          <w:b/>
        </w:rPr>
        <w:t xml:space="preserve">namasvinaḥ</w:t>
      </w:r>
      <w:r>
        <w:t xml:space="preserve"> </w:t>
      </w:r>
      <w:r>
        <w:t xml:space="preserve">=</w:t>
      </w:r>
      <w:r>
        <w:t xml:space="preserve"> </w:t>
      </w:r>
      <w:r>
        <w:rPr>
          <w:iCs/>
          <w:i/>
        </w:rPr>
        <w:t xml:space="preserve">namasvino ’nnayuktā namaskārayuktā vā</w:t>
      </w:r>
      <w:r>
        <w:t xml:space="preserve">:</w:t>
      </w:r>
      <w:r>
        <w:t xml:space="preserve"> </w:t>
      </w:r>
      <w:r>
        <w:t xml:space="preserve">“</w:t>
      </w:r>
      <w:r>
        <w:t xml:space="preserve">those who have prepared food in the form of oblations for offering to the deity, or those who do obeisance.</w:t>
      </w:r>
      <w:r>
        <w:t xml:space="preserve">”</w:t>
      </w:r>
    </w:p>
    <w:p>
      <w:pPr>
        <w:numPr>
          <w:ilvl w:val="0"/>
          <w:numId w:val="1032"/>
        </w:numPr>
        <w:pStyle w:val="Compact"/>
      </w:pPr>
      <w:r>
        <w:rPr>
          <w:bCs/>
          <w:b/>
        </w:rPr>
        <w:t xml:space="preserve">svarājam</w:t>
      </w:r>
      <w:r>
        <w:t xml:space="preserve"> </w:t>
      </w:r>
      <w:r>
        <w:t xml:space="preserve">=</w:t>
      </w:r>
      <w:r>
        <w:t xml:space="preserve"> </w:t>
      </w:r>
      <w:r>
        <w:rPr>
          <w:iCs/>
          <w:i/>
        </w:rPr>
        <w:t xml:space="preserve">svabhāsā rājata iti svarāṭ taṃ</w:t>
      </w:r>
      <w:r>
        <w:t xml:space="preserve">:</w:t>
      </w:r>
      <w:r>
        <w:t xml:space="preserve"> </w:t>
      </w:r>
      <w:r>
        <w:t xml:space="preserve">“</w:t>
      </w:r>
      <w:r>
        <w:t xml:space="preserve">one who shines by his own radiance. Agni and Sūrya need no other help for their light: they light up everything by their own light.</w:t>
      </w:r>
      <w:r>
        <w:t xml:space="preserve">”</w:t>
      </w:r>
    </w:p>
    <w:p>
      <w:pPr>
        <w:numPr>
          <w:ilvl w:val="0"/>
          <w:numId w:val="1032"/>
        </w:numPr>
        <w:pStyle w:val="Compact"/>
      </w:pPr>
      <w:r>
        <w:rPr>
          <w:bCs/>
          <w:b/>
        </w:rPr>
        <w:t xml:space="preserve">āsate</w:t>
      </w:r>
      <w:r>
        <w:t xml:space="preserve"> </w:t>
      </w:r>
      <w:r>
        <w:t xml:space="preserve">=</w:t>
      </w:r>
      <w:r>
        <w:t xml:space="preserve"> </w:t>
      </w:r>
      <w:r>
        <w:rPr>
          <w:iCs/>
          <w:i/>
        </w:rPr>
        <w:t xml:space="preserve">upāsate</w:t>
      </w:r>
      <w:r>
        <w:t xml:space="preserve">:</w:t>
      </w:r>
      <w:r>
        <w:t xml:space="preserve"> </w:t>
      </w:r>
      <w:r>
        <w:t xml:space="preserve">“</w:t>
      </w:r>
      <w:r>
        <w:t xml:space="preserve">they sit near and pray, serve, perform worship:</w:t>
      </w:r>
      <w:r>
        <w:t xml:space="preserve"> </w:t>
      </w:r>
      <w:r>
        <w:rPr>
          <w:iCs/>
          <w:i/>
        </w:rPr>
        <w:t xml:space="preserve">worship</w:t>
      </w:r>
      <w:r>
        <w:t xml:space="preserve"> </w:t>
      </w:r>
      <w:r>
        <w:t xml:space="preserve">[the print’s English].</w:t>
      </w:r>
      <w:r>
        <w:t xml:space="preserve">”</w:t>
      </w:r>
    </w:p>
    <w:p>
      <w:pPr>
        <w:numPr>
          <w:ilvl w:val="0"/>
          <w:numId w:val="1032"/>
        </w:numPr>
        <w:pStyle w:val="Compact"/>
      </w:pPr>
      <w:r>
        <w:rPr>
          <w:bCs/>
          <w:b/>
        </w:rPr>
        <w:t xml:space="preserve">hotrābhiḥ</w:t>
      </w:r>
      <w:r>
        <w:t xml:space="preserve"> </w:t>
      </w:r>
      <w:r>
        <w:t xml:space="preserve">—</w:t>
      </w:r>
      <w:r>
        <w:t xml:space="preserve"> </w:t>
      </w:r>
      <w:r>
        <w:t xml:space="preserve">“</w:t>
      </w:r>
      <w:r>
        <w:t xml:space="preserve">though in sacrifices the</w:t>
      </w:r>
      <w:r>
        <w:t xml:space="preserve"> </w:t>
      </w:r>
      <w:r>
        <w:rPr>
          <w:iCs/>
          <w:i/>
        </w:rPr>
        <w:t xml:space="preserve">hotṛ</w:t>
      </w:r>
      <w:r>
        <w:t xml:space="preserve"> </w:t>
      </w:r>
      <w:r>
        <w:t xml:space="preserve">is only one, the word</w:t>
      </w:r>
      <w:r>
        <w:t xml:space="preserve"> </w:t>
      </w:r>
      <w:r>
        <w:rPr>
          <w:iCs/>
          <w:i/>
        </w:rPr>
        <w:t xml:space="preserve">hotrābhiḥ</w:t>
      </w:r>
      <w:r>
        <w:t xml:space="preserve"> </w:t>
      </w:r>
      <w:r>
        <w:t xml:space="preserve">is used in the plural, to take in the other priests who take part in the sacrifice: the Adhvaryu, Udgātṛ, Potṛ, Neṣṭṛ, Brahman and the others — the priests of the sacrificer.</w:t>
      </w:r>
      <w:r>
        <w:t xml:space="preserve">”</w:t>
      </w:r>
    </w:p>
    <w:p>
      <w:pPr>
        <w:numPr>
          <w:ilvl w:val="0"/>
          <w:numId w:val="1032"/>
        </w:numPr>
        <w:pStyle w:val="Compact"/>
      </w:pPr>
      <w:r>
        <w:rPr>
          <w:bCs/>
          <w:b/>
        </w:rPr>
        <w:t xml:space="preserve">manuṣaḥ</w:t>
      </w:r>
      <w:r>
        <w:t xml:space="preserve"> </w:t>
      </w:r>
      <w:r>
        <w:t xml:space="preserve">=</w:t>
      </w:r>
      <w:r>
        <w:t xml:space="preserve"> </w:t>
      </w:r>
      <w:r>
        <w:rPr>
          <w:iCs/>
          <w:i/>
        </w:rPr>
        <w:t xml:space="preserve">manuṣyāḥ</w:t>
      </w:r>
      <w:r>
        <w:t xml:space="preserve">:</w:t>
      </w:r>
      <w:r>
        <w:t xml:space="preserve"> </w:t>
      </w:r>
      <w:r>
        <w:t xml:space="preserve">“</w:t>
      </w:r>
      <w:r>
        <w:t xml:space="preserve">men; the</w:t>
      </w:r>
      <w:r>
        <w:t xml:space="preserve"> </w:t>
      </w:r>
      <w:r>
        <w:rPr>
          <w:iCs/>
          <w:i/>
        </w:rPr>
        <w:t xml:space="preserve">ṣa</w:t>
      </w:r>
      <w:r>
        <w:t xml:space="preserve"> </w:t>
      </w:r>
      <w:r>
        <w:t xml:space="preserve">is short for the convenience of the metre.</w:t>
      </w:r>
      <w:r>
        <w:t xml:space="preserve">”</w:t>
      </w:r>
    </w:p>
    <w:p>
      <w:pPr>
        <w:numPr>
          <w:ilvl w:val="0"/>
          <w:numId w:val="1032"/>
        </w:numPr>
        <w:pStyle w:val="Compact"/>
      </w:pPr>
      <w:r>
        <w:rPr>
          <w:bCs/>
          <w:b/>
        </w:rPr>
        <w:t xml:space="preserve">titirvāṃsaḥ</w:t>
      </w:r>
      <w:r>
        <w:t xml:space="preserve"> </w:t>
      </w:r>
      <w:r>
        <w:t xml:space="preserve">=</w:t>
      </w:r>
      <w:r>
        <w:t xml:space="preserve"> </w:t>
      </w:r>
      <w:r>
        <w:rPr>
          <w:iCs/>
          <w:i/>
        </w:rPr>
        <w:t xml:space="preserve">tṝ plavanataraṇayoḥ | sridhaḥ ati titirvāṃsaḥ</w:t>
      </w:r>
      <w:r>
        <w:t xml:space="preserve">:</w:t>
      </w:r>
      <w:r>
        <w:t xml:space="preserve"> </w:t>
      </w:r>
      <w:r>
        <w:t xml:space="preserve">“</w:t>
      </w:r>
      <w:r>
        <w:t xml:space="preserve">those who go beyond [</w:t>
      </w:r>
      <w:r>
        <w:rPr>
          <w:iCs/>
          <w:i/>
        </w:rPr>
        <w:t xml:space="preserve">atikramiṇaḥ</w:t>
      </w:r>
      <w:r>
        <w:t xml:space="preserve">]: the bhāṣyakāra explains here that they have crossed their enemies.</w:t>
      </w:r>
      <w:r>
        <w:t xml:space="preserve">”</w:t>
      </w:r>
    </w:p>
    <w:p>
      <w:pPr>
        <w:pStyle w:val="FirstParagraph"/>
      </w:pPr>
      <w:r>
        <w:rPr>
          <w:bCs/>
          <w:b/>
        </w:rPr>
        <w:t xml:space="preserve">Vyākaraṇa-prakriyā</w:t>
      </w:r>
      <w:r>
        <w:t xml:space="preserve"> </w:t>
      </w:r>
      <w:r>
        <w:rPr>
          <w:iCs/>
          <w:i/>
        </w:rPr>
        <w:t xml:space="preserve">(pp. 200–202, PDF 214–216 — grammar pages, noted briefly)</w:t>
      </w:r>
      <w:r>
        <w:t xml:space="preserve"> </w:t>
      </w:r>
      <w:r>
        <w:t xml:space="preserve">-</w:t>
      </w:r>
      <w:r>
        <w:t xml:space="preserve"> </w:t>
      </w:r>
      <w:r>
        <w:rPr>
          <w:bCs/>
          <w:b/>
        </w:rPr>
        <w:t xml:space="preserve">namasvinaḥ</w:t>
      </w:r>
      <w:r>
        <w:t xml:space="preserve">:</w:t>
      </w:r>
      <w:r>
        <w:t xml:space="preserve"> </w:t>
      </w:r>
      <w:r>
        <w:rPr>
          <w:iCs/>
          <w:i/>
        </w:rPr>
        <w:t xml:space="preserve">asmāyāmedhāsrajo viniḥ</w:t>
      </w:r>
      <w:r>
        <w:t xml:space="preserve"> </w:t>
      </w:r>
      <w:r>
        <w:t xml:space="preserve">— अस्मायामेधास्रजो विनिः (Pā. 5-2-121): the suffix</w:t>
      </w:r>
      <w:r>
        <w:t xml:space="preserve"> </w:t>
      </w:r>
      <w:r>
        <w:rPr>
          <w:iCs/>
          <w:i/>
        </w:rPr>
        <w:t xml:space="preserve">vin</w:t>
      </w:r>
      <w:r>
        <w:t xml:space="preserve"> </w:t>
      </w:r>
      <w:r>
        <w:t xml:space="preserve">in the sense of</w:t>
      </w:r>
      <w:r>
        <w:t xml:space="preserve"> </w:t>
      </w:r>
      <w:r>
        <w:rPr>
          <w:iCs/>
          <w:i/>
        </w:rPr>
        <w:t xml:space="preserve">matup</w:t>
      </w:r>
      <w:r>
        <w:t xml:space="preserve"> </w:t>
      </w:r>
      <w:r>
        <w:t xml:space="preserve">after</w:t>
      </w:r>
      <w:r>
        <w:t xml:space="preserve"> </w:t>
      </w:r>
      <w:r>
        <w:rPr>
          <w:iCs/>
          <w:i/>
        </w:rPr>
        <w:t xml:space="preserve">namas</w:t>
      </w:r>
      <w:r>
        <w:t xml:space="preserve">, ending in</w:t>
      </w:r>
      <w:r>
        <w:t xml:space="preserve"> </w:t>
      </w:r>
      <w:r>
        <w:rPr>
          <w:iCs/>
          <w:i/>
        </w:rPr>
        <w:t xml:space="preserve">as</w:t>
      </w:r>
      <w:r>
        <w:t xml:space="preserve">.</w:t>
      </w:r>
      <w:r>
        <w:t xml:space="preserve"> </w:t>
      </w:r>
      <w:r>
        <w:t xml:space="preserve">-</w:t>
      </w:r>
      <w:r>
        <w:t xml:space="preserve"> </w:t>
      </w:r>
      <w:r>
        <w:rPr>
          <w:bCs/>
          <w:b/>
        </w:rPr>
        <w:t xml:space="preserve">svarājam</w:t>
      </w:r>
      <w:r>
        <w:t xml:space="preserve">:</w:t>
      </w:r>
      <w:r>
        <w:t xml:space="preserve"> </w:t>
      </w:r>
      <w:r>
        <w:rPr>
          <w:iCs/>
          <w:i/>
        </w:rPr>
        <w:t xml:space="preserve">svataḥ rājate</w:t>
      </w:r>
      <w:r>
        <w:t xml:space="preserve"> </w:t>
      </w:r>
      <w:r>
        <w:t xml:space="preserve">—</w:t>
      </w:r>
      <w:r>
        <w:t xml:space="preserve"> </w:t>
      </w:r>
      <w:r>
        <w:rPr>
          <w:iCs/>
          <w:i/>
        </w:rPr>
        <w:t xml:space="preserve">svarāṭ</w:t>
      </w:r>
      <w:r>
        <w:t xml:space="preserve">; the root</w:t>
      </w:r>
      <w:r>
        <w:t xml:space="preserve"> </w:t>
      </w:r>
      <w:r>
        <w:rPr>
          <w:iCs/>
          <w:i/>
        </w:rPr>
        <w:t xml:space="preserve">rāja dīptau</w:t>
      </w:r>
      <w:r>
        <w:t xml:space="preserve">;</w:t>
      </w:r>
      <w:r>
        <w:t xml:space="preserve"> </w:t>
      </w:r>
      <w:r>
        <w:rPr>
          <w:iCs/>
          <w:i/>
        </w:rPr>
        <w:t xml:space="preserve">satsūdviṣadruhaduhayujavidabhidacchidajinīrājām upasarge ’pi kvip</w:t>
      </w:r>
      <w:r>
        <w:t xml:space="preserve"> </w:t>
      </w:r>
      <w:r>
        <w:t xml:space="preserve">— सत्सूद्विषद्रुहदुहयुजविदभिदच्छिदजिनीराजामुपसर्गेऽपि क्विप् (Pā. 3-2-61):</w:t>
      </w:r>
      <w:r>
        <w:t xml:space="preserve"> </w:t>
      </w:r>
      <w:r>
        <w:rPr>
          <w:iCs/>
          <w:i/>
        </w:rPr>
        <w:t xml:space="preserve">kvip</w:t>
      </w:r>
      <w:r>
        <w:t xml:space="preserve"> </w:t>
      </w:r>
      <w:r>
        <w:t xml:space="preserve">after these roots whether a preverb is present or not, when a related word stands as</w:t>
      </w:r>
      <w:r>
        <w:t xml:space="preserve"> </w:t>
      </w:r>
      <w:r>
        <w:rPr>
          <w:iCs/>
          <w:i/>
        </w:rPr>
        <w:t xml:space="preserve">upapada</w:t>
      </w:r>
      <w:r>
        <w:t xml:space="preserve">; and</w:t>
      </w:r>
      <w:r>
        <w:t xml:space="preserve"> </w:t>
      </w:r>
      <w:r>
        <w:rPr>
          <w:iCs/>
          <w:i/>
        </w:rPr>
        <w:t xml:space="preserve">gatikārakopapadāt kṛt</w:t>
      </w:r>
      <w:r>
        <w:t xml:space="preserve"> </w:t>
      </w:r>
      <w:r>
        <w:t xml:space="preserve">gives the natural accent of the later member.</w:t>
      </w:r>
      <w:r>
        <w:t xml:space="preserve"> </w:t>
      </w:r>
      <w:r>
        <w:t xml:space="preserve">-</w:t>
      </w:r>
      <w:r>
        <w:t xml:space="preserve"> </w:t>
      </w:r>
      <w:r>
        <w:rPr>
          <w:bCs/>
          <w:b/>
        </w:rPr>
        <w:t xml:space="preserve">āsate</w:t>
      </w:r>
      <w:r>
        <w:t xml:space="preserve">:</w:t>
      </w:r>
      <w:r>
        <w:t xml:space="preserve"> </w:t>
      </w:r>
      <w:r>
        <w:rPr>
          <w:iCs/>
          <w:i/>
        </w:rPr>
        <w:t xml:space="preserve">āsa upaveśane</w:t>
      </w:r>
      <w:r>
        <w:t xml:space="preserve">,</w:t>
      </w:r>
      <w:r>
        <w:t xml:space="preserve"> </w:t>
      </w:r>
      <w:r>
        <w:rPr>
          <w:iCs/>
          <w:i/>
        </w:rPr>
        <w:t xml:space="preserve">adādi</w:t>
      </w:r>
      <w:r>
        <w:t xml:space="preserve">;</w:t>
      </w:r>
      <w:r>
        <w:t xml:space="preserve"> </w:t>
      </w:r>
      <w:r>
        <w:rPr>
          <w:iCs/>
          <w:i/>
        </w:rPr>
        <w:t xml:space="preserve">ādiprabhṛtibhyaḥ śapaḥ</w:t>
      </w:r>
      <w:r>
        <w:t xml:space="preserve">:</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ātmanepadeṣv nataḥ</w:t>
      </w:r>
      <w:r>
        <w:t xml:space="preserve">:</w:t>
      </w:r>
      <w:r>
        <w:t xml:space="preserve"> </w:t>
      </w:r>
      <w:r>
        <w:rPr>
          <w:iCs/>
          <w:i/>
        </w:rPr>
        <w:t xml:space="preserve">jha</w:t>
      </w:r>
      <w:r>
        <w:t xml:space="preserve"> </w:t>
      </w:r>
      <w:r>
        <w:t xml:space="preserve">→</w:t>
      </w:r>
      <w:r>
        <w:t xml:space="preserve"> </w:t>
      </w:r>
      <w:r>
        <w:rPr>
          <w:iCs/>
          <w:i/>
        </w:rPr>
        <w:t xml:space="preserve">at</w:t>
      </w:r>
      <w:r>
        <w:t xml:space="preserve">.</w:t>
      </w:r>
      <w:r>
        <w:t xml:space="preserve"> </w:t>
      </w:r>
      <w:r>
        <w:t xml:space="preserve">-</w:t>
      </w:r>
      <w:r>
        <w:t xml:space="preserve"> </w:t>
      </w:r>
      <w:r>
        <w:rPr>
          <w:bCs/>
          <w:b/>
        </w:rPr>
        <w:t xml:space="preserve">titirvāṃsaḥ</w:t>
      </w:r>
      <w:r>
        <w:t xml:space="preserve"> </w:t>
      </w:r>
      <w:r>
        <w:t xml:space="preserve">(pp. 200–202): root</w:t>
      </w:r>
      <w:r>
        <w:t xml:space="preserve"> </w:t>
      </w:r>
      <w:r>
        <w:rPr>
          <w:iCs/>
          <w:i/>
        </w:rPr>
        <w:t xml:space="preserve">tṝ plavanataraṇayoḥ</w:t>
      </w:r>
      <w:r>
        <w:t xml:space="preserve">;</w:t>
      </w:r>
      <w:r>
        <w:t xml:space="preserve"> </w:t>
      </w:r>
      <w:r>
        <w:rPr>
          <w:iCs/>
          <w:i/>
        </w:rPr>
        <w:t xml:space="preserve">chandasi liṭ</w:t>
      </w:r>
      <w:r>
        <w:t xml:space="preserve"> </w:t>
      </w:r>
      <w:r>
        <w:t xml:space="preserve">— छन्दसि लिट् — (Pā. 3-2-105): in the Veda</w:t>
      </w:r>
      <w:r>
        <w:t xml:space="preserve"> </w:t>
      </w:r>
      <w:r>
        <w:rPr>
          <w:iCs/>
          <w:i/>
        </w:rPr>
        <w:t xml:space="preserve">liṭ</w:t>
      </w:r>
      <w:r>
        <w:t xml:space="preserve"> </w:t>
      </w:r>
      <w:r>
        <w:t xml:space="preserve">is added after roots in the sense of the past in general,</w:t>
      </w:r>
      <w:r>
        <w:t xml:space="preserve"> </w:t>
      </w:r>
      <w:r>
        <w:t xml:space="preserve">“</w:t>
      </w:r>
      <w:r>
        <w:t xml:space="preserve">so by this sūtra</w:t>
      </w:r>
      <w:r>
        <w:t xml:space="preserve"> </w:t>
      </w:r>
      <w:r>
        <w:rPr>
          <w:iCs/>
          <w:i/>
        </w:rPr>
        <w:t xml:space="preserve">liṭ</w:t>
      </w:r>
      <w:r>
        <w:t xml:space="preserve"> </w:t>
      </w:r>
      <w:r>
        <w:t xml:space="preserve">cannot be had in the present sense</w:t>
      </w:r>
      <w:r>
        <w:t xml:space="preserve">”</w:t>
      </w:r>
      <w:r>
        <w:t xml:space="preserve">;</w:t>
      </w:r>
      <w:r>
        <w:t xml:space="preserve"> </w:t>
      </w:r>
      <w:r>
        <w:rPr>
          <w:iCs/>
          <w:i/>
        </w:rPr>
        <w:t xml:space="preserve">chandasi luṅlaṅliṭaḥ</w:t>
      </w:r>
      <w:r>
        <w:t xml:space="preserve"> </w:t>
      </w:r>
      <w:r>
        <w:t xml:space="preserve">(Pā. 3-4-6): when a relation of sense with a root is shown, in the Veda</w:t>
      </w:r>
      <w:r>
        <w:t xml:space="preserve"> </w:t>
      </w:r>
      <w:r>
        <w:rPr>
          <w:iCs/>
          <w:i/>
        </w:rPr>
        <w:t xml:space="preserve">luṅ</w:t>
      </w:r>
      <w:r>
        <w:t xml:space="preserve">,</w:t>
      </w:r>
      <w:r>
        <w:t xml:space="preserve"> </w:t>
      </w:r>
      <w:r>
        <w:rPr>
          <w:iCs/>
          <w:i/>
        </w:rPr>
        <w:t xml:space="preserve">laṅ</w:t>
      </w:r>
      <w:r>
        <w:t xml:space="preserve"> </w:t>
      </w:r>
      <w:r>
        <w:t xml:space="preserve">and</w:t>
      </w:r>
      <w:r>
        <w:t xml:space="preserve"> </w:t>
      </w:r>
      <w:r>
        <w:rPr>
          <w:iCs/>
          <w:i/>
        </w:rPr>
        <w:t xml:space="preserve">liṭ</w:t>
      </w:r>
      <w:r>
        <w:t xml:space="preserve"> </w:t>
      </w:r>
      <w:r>
        <w:t xml:space="preserve">come in all times, past, present, future; hence</w:t>
      </w:r>
      <w:r>
        <w:t xml:space="preserve"> </w:t>
      </w:r>
      <w:r>
        <w:rPr>
          <w:iCs/>
          <w:i/>
        </w:rPr>
        <w:t xml:space="preserve">liṭ</w:t>
      </w:r>
      <w:r>
        <w:t xml:space="preserve"> </w:t>
      </w:r>
      <w:r>
        <w:t xml:space="preserve">in the present sense;</w:t>
      </w:r>
    </w:p>
    <w:bookmarkEnd w:id="193"/>
    <w:bookmarkStart w:id="194" w:name="page-201"/>
    <w:p>
      <w:pPr>
        <w:pStyle w:val="Heading3"/>
      </w:pPr>
      <w:r>
        <w:t xml:space="preserve">Page 201</w:t>
      </w:r>
    </w:p>
    <w:p>
      <w:pPr>
        <w:pStyle w:val="FirstParagraph"/>
      </w:pPr>
      <w:r>
        <w:t xml:space="preserve">(continued, p. 201)</w:t>
      </w:r>
      <w:r>
        <w:t xml:space="preserve"> </w:t>
      </w:r>
      <w:r>
        <w:rPr>
          <w:iCs/>
          <w:i/>
        </w:rPr>
        <w:t xml:space="preserve">kvasuś ca</w:t>
      </w:r>
      <w:r>
        <w:t xml:space="preserve"> </w:t>
      </w:r>
      <w:r>
        <w:t xml:space="preserve">— क्वसुश्च — (Pā. 3-2-107): in the Veda</w:t>
      </w:r>
      <w:r>
        <w:t xml:space="preserve"> </w:t>
      </w:r>
      <w:r>
        <w:rPr>
          <w:iCs/>
          <w:i/>
        </w:rPr>
        <w:t xml:space="preserve">kvasu</w:t>
      </w:r>
      <w:r>
        <w:t xml:space="preserve"> </w:t>
      </w:r>
      <w:r>
        <w:t xml:space="preserve">replaces</w:t>
      </w:r>
      <w:r>
        <w:t xml:space="preserve"> </w:t>
      </w:r>
      <w:r>
        <w:rPr>
          <w:iCs/>
          <w:i/>
        </w:rPr>
        <w:t xml:space="preserve">liṭ</w:t>
      </w:r>
      <w:r>
        <w:t xml:space="preserve"> </w:t>
      </w:r>
      <w:r>
        <w:t xml:space="preserve">in the sense of the past [completed] participle. The print then takes up the Mahābhāṣya’s</w:t>
      </w:r>
      <w:r>
        <w:t xml:space="preserve"> </w:t>
      </w:r>
      <w:r>
        <w:t xml:space="preserve">“</w:t>
      </w:r>
      <w:r>
        <w:rPr>
          <w:iCs/>
          <w:i/>
        </w:rPr>
        <w:t xml:space="preserve">ājñ ājñivān</w:t>
      </w:r>
      <w:r>
        <w:t xml:space="preserve">;</w:t>
      </w:r>
      <w:r>
        <w:t xml:space="preserve"> </w:t>
      </w:r>
      <w:r>
        <w:rPr>
          <w:iCs/>
          <w:i/>
        </w:rPr>
        <w:t xml:space="preserve">chandasau kānac-kvasū</w:t>
      </w:r>
      <w:r>
        <w:t xml:space="preserve">”</w:t>
      </w:r>
      <w:r>
        <w:t xml:space="preserve">, and argues from the paribhāṣā</w:t>
      </w:r>
      <w:r>
        <w:t xml:space="preserve"> </w:t>
      </w:r>
      <w:r>
        <w:rPr>
          <w:iCs/>
          <w:i/>
        </w:rPr>
        <w:t xml:space="preserve">anantarasya vidhir vā bhavati pratiṣedho vā</w:t>
      </w:r>
      <w:r>
        <w:t xml:space="preserve"> </w:t>
      </w:r>
      <w:r>
        <w:t xml:space="preserve">(Paribhā. 63) that, by the Veda-sūtra</w:t>
      </w:r>
      <w:r>
        <w:t xml:space="preserve"> </w:t>
      </w:r>
      <w:r>
        <w:rPr>
          <w:iCs/>
          <w:i/>
        </w:rPr>
        <w:t xml:space="preserve">chandasi liṭ</w:t>
      </w:r>
      <w:r>
        <w:t xml:space="preserve">, the suffixes</w:t>
      </w:r>
      <w:r>
        <w:t xml:space="preserve"> </w:t>
      </w:r>
      <w:r>
        <w:rPr>
          <w:iCs/>
          <w:i/>
        </w:rPr>
        <w:t xml:space="preserve">kānac</w:t>
      </w:r>
      <w:r>
        <w:t xml:space="preserve"> </w:t>
      </w:r>
      <w:r>
        <w:t xml:space="preserve">and</w:t>
      </w:r>
      <w:r>
        <w:t xml:space="preserve"> </w:t>
      </w:r>
      <w:r>
        <w:rPr>
          <w:iCs/>
          <w:i/>
        </w:rPr>
        <w:t xml:space="preserve">kvasu</w:t>
      </w:r>
      <w:r>
        <w:t xml:space="preserve"> </w:t>
      </w:r>
      <w:r>
        <w:t xml:space="preserve">may be added to the</w:t>
      </w:r>
      <w:r>
        <w:t xml:space="preserve"> </w:t>
      </w:r>
      <w:r>
        <w:rPr>
          <w:iCs/>
          <w:i/>
        </w:rPr>
        <w:t xml:space="preserve">liṭ</w:t>
      </w:r>
      <w:r>
        <w:t xml:space="preserve"> </w:t>
      </w:r>
      <w:r>
        <w:t xml:space="preserve">so enjoined; the sūtra</w:t>
      </w:r>
      <w:r>
        <w:t xml:space="preserve"> </w:t>
      </w:r>
      <w:r>
        <w:rPr>
          <w:iCs/>
          <w:i/>
        </w:rPr>
        <w:t xml:space="preserve">vibhāṣā pūrvāhṇāparāhṇābhyām</w:t>
      </w:r>
      <w:r>
        <w:t xml:space="preserve"> </w:t>
      </w:r>
      <w:r>
        <w:t xml:space="preserve">(Pā. 4-3-24) in the Mahābhāṣya, on</w:t>
      </w:r>
      <w:r>
        <w:t xml:space="preserve"> </w:t>
      </w:r>
      <w:r>
        <w:rPr>
          <w:iCs/>
          <w:i/>
        </w:rPr>
        <w:t xml:space="preserve">papuṣa āgataṃ papivān ṛjīṣyam</w:t>
      </w:r>
      <w:r>
        <w:t xml:space="preserve">, with</w:t>
      </w:r>
      <w:r>
        <w:t xml:space="preserve"> </w:t>
      </w:r>
      <w:r>
        <w:rPr>
          <w:iCs/>
          <w:i/>
        </w:rPr>
        <w:t xml:space="preserve">pā</w:t>
      </w:r>
      <w:r>
        <w:t xml:space="preserve"> </w:t>
      </w:r>
      <w:r>
        <w:t xml:space="preserve">and</w:t>
      </w:r>
      <w:r>
        <w:t xml:space="preserve"> </w:t>
      </w:r>
      <w:r>
        <w:rPr>
          <w:iCs/>
          <w:i/>
        </w:rPr>
        <w:t xml:space="preserve">kvasu</w:t>
      </w:r>
      <w:r>
        <w:t xml:space="preserve">, shows that this paribhāṣā does not operate here; therefore</w:t>
      </w:r>
      <w:r>
        <w:t xml:space="preserve"> </w:t>
      </w:r>
      <w:r>
        <w:rPr>
          <w:iCs/>
          <w:i/>
        </w:rPr>
        <w:t xml:space="preserve">kvasu</w:t>
      </w:r>
      <w:r>
        <w:t xml:space="preserve"> </w:t>
      </w:r>
      <w:r>
        <w:t xml:space="preserve">comes in the Veda and in the world alike in place of all</w:t>
      </w:r>
      <w:r>
        <w:t xml:space="preserve"> </w:t>
      </w:r>
      <w:r>
        <w:rPr>
          <w:iCs/>
          <w:i/>
        </w:rPr>
        <w:t xml:space="preserve">liṭs</w:t>
      </w:r>
      <w:r>
        <w:t xml:space="preserve">; the</w:t>
      </w:r>
      <w:r>
        <w:t xml:space="preserve"> </w:t>
      </w:r>
      <w:r>
        <w:rPr>
          <w:iCs/>
          <w:i/>
        </w:rPr>
        <w:t xml:space="preserve">vṛtti</w:t>
      </w:r>
      <w:r>
        <w:t xml:space="preserve">-authors say, by the repeated</w:t>
      </w:r>
      <w:r>
        <w:t xml:space="preserve"> </w:t>
      </w:r>
      <w:r>
        <w:rPr>
          <w:iCs/>
          <w:i/>
        </w:rPr>
        <w:t xml:space="preserve">liṭ</w:t>
      </w:r>
      <w:r>
        <w:t xml:space="preserve"> </w:t>
      </w:r>
      <w:r>
        <w:t xml:space="preserve">in</w:t>
      </w:r>
      <w:r>
        <w:t xml:space="preserve"> </w:t>
      </w:r>
      <w:r>
        <w:rPr>
          <w:iCs/>
          <w:i/>
        </w:rPr>
        <w:t xml:space="preserve">liṭaḥ kānaj vā</w:t>
      </w:r>
      <w:r>
        <w:t xml:space="preserve">, that all</w:t>
      </w:r>
      <w:r>
        <w:t xml:space="preserve"> </w:t>
      </w:r>
      <w:r>
        <w:rPr>
          <w:iCs/>
          <w:i/>
        </w:rPr>
        <w:t xml:space="preserve">liṭs</w:t>
      </w:r>
      <w:r>
        <w:t xml:space="preserve"> </w:t>
      </w:r>
      <w:r>
        <w:t xml:space="preserve">are meant; thus even a</w:t>
      </w:r>
      <w:r>
        <w:t xml:space="preserve"> </w:t>
      </w:r>
      <w:r>
        <w:rPr>
          <w:iCs/>
          <w:i/>
        </w:rPr>
        <w:t xml:space="preserve">liṭ</w:t>
      </w:r>
      <w:r>
        <w:t xml:space="preserve"> </w:t>
      </w:r>
      <w:r>
        <w:t xml:space="preserve">arising by</w:t>
      </w:r>
      <w:r>
        <w:t xml:space="preserve"> </w:t>
      </w:r>
      <w:r>
        <w:rPr>
          <w:iCs/>
          <w:i/>
        </w:rPr>
        <w:t xml:space="preserve">chandasi luṅ…</w:t>
      </w:r>
      <w:r>
        <w:t xml:space="preserve"> </w:t>
      </w:r>
      <w:r>
        <w:t xml:space="preserve">may take</w:t>
      </w:r>
      <w:r>
        <w:t xml:space="preserve"> </w:t>
      </w:r>
      <w:r>
        <w:rPr>
          <w:iCs/>
          <w:i/>
        </w:rPr>
        <w:t xml:space="preserve">kvasu</w:t>
      </w:r>
      <w:r>
        <w:t xml:space="preserve">; though</w:t>
      </w:r>
      <w:r>
        <w:t xml:space="preserve"> </w:t>
      </w:r>
      <w:r>
        <w:rPr>
          <w:iCs/>
          <w:i/>
        </w:rPr>
        <w:t xml:space="preserve">chandasi</w:t>
      </w:r>
      <w:r>
        <w:t xml:space="preserve"> </w:t>
      </w:r>
      <w:r>
        <w:t xml:space="preserve">belongs to the sūtra, the</w:t>
      </w:r>
      <w:r>
        <w:t xml:space="preserve"> </w:t>
      </w:r>
      <w:r>
        <w:rPr>
          <w:iCs/>
          <w:i/>
        </w:rPr>
        <w:t xml:space="preserve">kvasu</w:t>
      </w:r>
      <w:r>
        <w:t xml:space="preserve"> </w:t>
      </w:r>
      <w:r>
        <w:t xml:space="preserve">occurs even for a</w:t>
      </w:r>
      <w:r>
        <w:t xml:space="preserve"> </w:t>
      </w:r>
      <w:r>
        <w:rPr>
          <w:iCs/>
          <w:i/>
        </w:rPr>
        <w:t xml:space="preserve">liṭ</w:t>
      </w:r>
      <w:r>
        <w:t xml:space="preserve"> </w:t>
      </w:r>
      <w:r>
        <w:t xml:space="preserve">in the present sense; the Bhāṣya’s</w:t>
      </w:r>
      <w:r>
        <w:t xml:space="preserve"> </w:t>
      </w:r>
      <w:r>
        <w:rPr>
          <w:iCs/>
          <w:i/>
        </w:rPr>
        <w:t xml:space="preserve">chandasau kānac-kvasū</w:t>
      </w:r>
      <w:r>
        <w:t xml:space="preserve"> </w:t>
      </w:r>
      <w:r>
        <w:t xml:space="preserve">applies to</w:t>
      </w:r>
      <w:r>
        <w:t xml:space="preserve"> </w:t>
      </w:r>
      <w:r>
        <w:rPr>
          <w:iCs/>
          <w:i/>
        </w:rPr>
        <w:t xml:space="preserve">kvasu</w:t>
      </w:r>
      <w:r>
        <w:t xml:space="preserve"> </w:t>
      </w:r>
      <w:r>
        <w:t xml:space="preserve">of the root</w:t>
      </w:r>
      <w:r>
        <w:t xml:space="preserve"> </w:t>
      </w:r>
      <w:r>
        <w:rPr>
          <w:iCs/>
          <w:i/>
        </w:rPr>
        <w:t xml:space="preserve">ājñ</w:t>
      </w:r>
      <w:r>
        <w:t xml:space="preserve">-type [</w:t>
      </w:r>
      <w:r>
        <w:rPr>
          <w:iCs/>
          <w:i/>
        </w:rPr>
        <w:t xml:space="preserve">añj</w:t>
      </w:r>
      <w:r>
        <w:t xml:space="preserve">], which is not used in the world; but for the rest there is use in the world too, and so the quoted Bhāṣya examples are reconciled. When</w:t>
      </w:r>
      <w:r>
        <w:t xml:space="preserve"> </w:t>
      </w:r>
      <w:r>
        <w:rPr>
          <w:iCs/>
          <w:i/>
        </w:rPr>
        <w:t xml:space="preserve">kvasu</w:t>
      </w:r>
      <w:r>
        <w:t xml:space="preserve"> </w:t>
      </w:r>
      <w:r>
        <w:t xml:space="preserve">comes after</w:t>
      </w:r>
      <w:r>
        <w:t xml:space="preserve"> </w:t>
      </w:r>
      <w:r>
        <w:rPr>
          <w:iCs/>
          <w:i/>
        </w:rPr>
        <w:t xml:space="preserve">tṝ</w:t>
      </w:r>
      <w:r>
        <w:t xml:space="preserve">:</w:t>
      </w:r>
      <w:r>
        <w:t xml:space="preserve"> </w:t>
      </w:r>
      <w:r>
        <w:rPr>
          <w:iCs/>
          <w:i/>
        </w:rPr>
        <w:t xml:space="preserve">tṝ + vas</w:t>
      </w:r>
      <w:r>
        <w:t xml:space="preserve">;</w:t>
      </w:r>
      <w:r>
        <w:t xml:space="preserve"> </w:t>
      </w:r>
      <w:r>
        <w:rPr>
          <w:iCs/>
          <w:i/>
        </w:rPr>
        <w:t xml:space="preserve">ārdhadhātukasyeḍ valādeḥ</w:t>
      </w:r>
      <w:r>
        <w:t xml:space="preserve"> </w:t>
      </w:r>
      <w:r>
        <w:t xml:space="preserve">(Pā. 7-2-35) gives</w:t>
      </w:r>
      <w:r>
        <w:t xml:space="preserve"> </w:t>
      </w:r>
      <w:r>
        <w:rPr>
          <w:iCs/>
          <w:i/>
        </w:rPr>
        <w:t xml:space="preserve">iṭ</w:t>
      </w:r>
      <w:r>
        <w:t xml:space="preserve">;</w:t>
      </w:r>
      <w:r>
        <w:t xml:space="preserve"> </w:t>
      </w:r>
      <w:r>
        <w:rPr>
          <w:iCs/>
          <w:i/>
        </w:rPr>
        <w:t xml:space="preserve">neḍ vaśi kṛti</w:t>
      </w:r>
      <w:r>
        <w:t xml:space="preserve"> </w:t>
      </w:r>
      <w:r>
        <w:t xml:space="preserve">(Pā. 7-2-8) bars</w:t>
      </w:r>
      <w:r>
        <w:t xml:space="preserve"> </w:t>
      </w:r>
      <w:r>
        <w:rPr>
          <w:iCs/>
          <w:i/>
        </w:rPr>
        <w:t xml:space="preserve">iṭ</w:t>
      </w:r>
      <w:r>
        <w:t xml:space="preserve"> </w:t>
      </w:r>
      <w:r>
        <w:t xml:space="preserve">before</w:t>
      </w:r>
      <w:r>
        <w:t xml:space="preserve"> </w:t>
      </w:r>
      <w:r>
        <w:rPr>
          <w:iCs/>
          <w:i/>
        </w:rPr>
        <w:t xml:space="preserve">kṛt</w:t>
      </w:r>
      <w:r>
        <w:t xml:space="preserve"> </w:t>
      </w:r>
      <w:r>
        <w:t xml:space="preserve">beginning with</w:t>
      </w:r>
      <w:r>
        <w:t xml:space="preserve"> </w:t>
      </w:r>
      <w:r>
        <w:rPr>
          <w:iCs/>
          <w:i/>
        </w:rPr>
        <w:t xml:space="preserve">vaś</w:t>
      </w:r>
      <w:r>
        <w:t xml:space="preserve"> </w:t>
      </w:r>
      <w:r>
        <w:t xml:space="preserve">for the roots of</w:t>
      </w:r>
      <w:r>
        <w:t xml:space="preserve"> </w:t>
      </w:r>
      <w:r>
        <w:rPr>
          <w:iCs/>
          <w:i/>
        </w:rPr>
        <w:t xml:space="preserve">vaśādi</w:t>
      </w:r>
      <w:r>
        <w:t xml:space="preserve">;</w:t>
      </w:r>
      <w:r>
        <w:t xml:space="preserve"> </w:t>
      </w:r>
      <w:r>
        <w:rPr>
          <w:iCs/>
          <w:i/>
        </w:rPr>
        <w:t xml:space="preserve">kṛsṛbhṛvṛstudrusruśruvo liṭi</w:t>
      </w:r>
      <w:r>
        <w:t xml:space="preserve"> </w:t>
      </w:r>
      <w:r>
        <w:t xml:space="preserve">— कृसृभृवृस्तुद्रुस्रुश्रुवो लिटि (Pā. 7-2-13): no</w:t>
      </w:r>
      <w:r>
        <w:t xml:space="preserve"> </w:t>
      </w:r>
      <w:r>
        <w:rPr>
          <w:iCs/>
          <w:i/>
        </w:rPr>
        <w:t xml:space="preserve">iṭ</w:t>
      </w:r>
      <w:r>
        <w:t xml:space="preserve"> </w:t>
      </w:r>
      <w:r>
        <w:t xml:space="preserve">of</w:t>
      </w:r>
      <w:r>
        <w:t xml:space="preserve"> </w:t>
      </w:r>
      <w:r>
        <w:rPr>
          <w:iCs/>
          <w:i/>
        </w:rPr>
        <w:t xml:space="preserve">liṭ</w:t>
      </w:r>
      <w:r>
        <w:t xml:space="preserve"> </w:t>
      </w:r>
      <w:r>
        <w:t xml:space="preserve">after these roots [</w:t>
      </w:r>
      <w:r>
        <w:rPr>
          <w:iCs/>
          <w:i/>
        </w:rPr>
        <w:t xml:space="preserve">kṛ</w:t>
      </w:r>
      <w:r>
        <w:t xml:space="preserve">,</w:t>
      </w:r>
      <w:r>
        <w:t xml:space="preserve"> </w:t>
      </w:r>
      <w:r>
        <w:rPr>
          <w:iCs/>
          <w:i/>
        </w:rPr>
        <w:t xml:space="preserve">sṛ</w:t>
      </w:r>
      <w:r>
        <w:t xml:space="preserve">,</w:t>
      </w:r>
      <w:r>
        <w:t xml:space="preserve"> </w:t>
      </w:r>
      <w:r>
        <w:rPr>
          <w:iCs/>
          <w:i/>
        </w:rPr>
        <w:t xml:space="preserve">bhṛ</w:t>
      </w:r>
      <w:r>
        <w:t xml:space="preserve">,</w:t>
      </w:r>
      <w:r>
        <w:t xml:space="preserve"> </w:t>
      </w:r>
      <w:r>
        <w:rPr>
          <w:iCs/>
          <w:i/>
        </w:rPr>
        <w:t xml:space="preserve">vṛ</w:t>
      </w:r>
      <w:r>
        <w:t xml:space="preserve">,</w:t>
      </w:r>
      <w:r>
        <w:t xml:space="preserve"> </w:t>
      </w:r>
      <w:r>
        <w:rPr>
          <w:iCs/>
          <w:i/>
        </w:rPr>
        <w:t xml:space="preserve">stu</w:t>
      </w:r>
      <w:r>
        <w:t xml:space="preserve">,</w:t>
      </w:r>
      <w:r>
        <w:t xml:space="preserve"> </w:t>
      </w:r>
      <w:r>
        <w:rPr>
          <w:iCs/>
          <w:i/>
        </w:rPr>
        <w:t xml:space="preserve">dru</w:t>
      </w:r>
      <w:r>
        <w:t xml:space="preserve">,</w:t>
      </w:r>
      <w:r>
        <w:t xml:space="preserve"> </w:t>
      </w:r>
      <w:r>
        <w:rPr>
          <w:iCs/>
          <w:i/>
        </w:rPr>
        <w:t xml:space="preserve">sru</w:t>
      </w:r>
      <w:r>
        <w:t xml:space="preserve">,</w:t>
      </w:r>
      <w:r>
        <w:t xml:space="preserve"> </w:t>
      </w:r>
      <w:r>
        <w:rPr>
          <w:iCs/>
          <w:i/>
        </w:rPr>
        <w:t xml:space="preserve">śru</w:t>
      </w:r>
      <w:r>
        <w:t xml:space="preserve">]; whether the</w:t>
      </w:r>
      <w:r>
        <w:t xml:space="preserve"> </w:t>
      </w:r>
      <w:r>
        <w:rPr>
          <w:iCs/>
          <w:i/>
        </w:rPr>
        <w:t xml:space="preserve">liṭ</w:t>
      </w:r>
      <w:r>
        <w:t xml:space="preserve"> </w:t>
      </w:r>
      <w:r>
        <w:t xml:space="preserve">ban belongs to the suffix or to the root,</w:t>
      </w:r>
      <w:r>
        <w:t xml:space="preserve"> </w:t>
      </w:r>
      <w:r>
        <w:rPr>
          <w:iCs/>
          <w:i/>
        </w:rPr>
        <w:t xml:space="preserve">iṭ</w:t>
      </w:r>
      <w:r>
        <w:t xml:space="preserve"> </w:t>
      </w:r>
      <w:r>
        <w:t xml:space="preserve">arises after</w:t>
      </w:r>
      <w:r>
        <w:t xml:space="preserve"> </w:t>
      </w:r>
      <w:r>
        <w:rPr>
          <w:iCs/>
          <w:i/>
        </w:rPr>
        <w:t xml:space="preserve">kṛ</w:t>
      </w:r>
      <w:r>
        <w:t xml:space="preserve"> </w:t>
      </w:r>
      <w:r>
        <w:t xml:space="preserve">and the rest in the</w:t>
      </w:r>
      <w:r>
        <w:t xml:space="preserve"> </w:t>
      </w:r>
      <w:r>
        <w:rPr>
          <w:iCs/>
          <w:i/>
        </w:rPr>
        <w:t xml:space="preserve">liṭ</w:t>
      </w:r>
      <w:r>
        <w:t xml:space="preserve"> </w:t>
      </w:r>
      <w:r>
        <w:t xml:space="preserve">only when the ban holds; for the other roots there is no ban;</w:t>
      </w:r>
      <w:r>
        <w:t xml:space="preserve"> </w:t>
      </w:r>
      <w:r>
        <w:t xml:space="preserve">“</w:t>
      </w:r>
      <w:r>
        <w:t xml:space="preserve">so the roots</w:t>
      </w:r>
      <w:r>
        <w:t xml:space="preserve"> </w:t>
      </w:r>
      <w:r>
        <w:rPr>
          <w:iCs/>
          <w:i/>
        </w:rPr>
        <w:t xml:space="preserve">kṛ</w:t>
      </w:r>
      <w:r>
        <w:t xml:space="preserve"> </w:t>
      </w:r>
      <w:r>
        <w:t xml:space="preserve">etc. are the restrictors (</w:t>
      </w:r>
      <w:r>
        <w:rPr>
          <w:iCs/>
          <w:i/>
        </w:rPr>
        <w:t xml:space="preserve">niyāmaka</w:t>
      </w:r>
      <w:r>
        <w:t xml:space="preserve">), the others the enjoiners</w:t>
      </w:r>
      <w:r>
        <w:t xml:space="preserve">”</w:t>
      </w:r>
      <w:r>
        <w:t xml:space="preserve">; by this restriction the</w:t>
      </w:r>
      <w:r>
        <w:t xml:space="preserve"> </w:t>
      </w:r>
      <w:r>
        <w:rPr>
          <w:iCs/>
          <w:i/>
        </w:rPr>
        <w:t xml:space="preserve">tṝ</w:t>
      </w:r>
      <w:r>
        <w:t xml:space="preserve"> </w:t>
      </w:r>
      <w:r>
        <w:t xml:space="preserve">root, not in the</w:t>
      </w:r>
      <w:r>
        <w:t xml:space="preserve"> </w:t>
      </w:r>
      <w:r>
        <w:rPr>
          <w:iCs/>
          <w:i/>
        </w:rPr>
        <w:t xml:space="preserve">kṛ</w:t>
      </w:r>
      <w:r>
        <w:t xml:space="preserve">-group, would take</w:t>
      </w:r>
      <w:r>
        <w:t xml:space="preserve"> </w:t>
      </w:r>
      <w:r>
        <w:rPr>
          <w:iCs/>
          <w:i/>
        </w:rPr>
        <w:t xml:space="preserve">iṭ</w:t>
      </w:r>
      <w:r>
        <w:t xml:space="preserve"> </w:t>
      </w:r>
      <w:r>
        <w:t xml:space="preserve">for its</w:t>
      </w:r>
      <w:r>
        <w:t xml:space="preserve"> </w:t>
      </w:r>
      <w:r>
        <w:rPr>
          <w:iCs/>
          <w:i/>
        </w:rPr>
        <w:t xml:space="preserve">liṭ</w:t>
      </w:r>
      <w:r>
        <w:t xml:space="preserve">, that is, for the</w:t>
      </w:r>
      <w:r>
        <w:t xml:space="preserve"> </w:t>
      </w:r>
      <w:r>
        <w:rPr>
          <w:iCs/>
          <w:i/>
        </w:rPr>
        <w:t xml:space="preserve">vas</w:t>
      </w:r>
      <w:r>
        <w:t xml:space="preserve"> </w:t>
      </w:r>
      <w:r>
        <w:t xml:space="preserve">that replaced the</w:t>
      </w:r>
      <w:r>
        <w:t xml:space="preserve"> </w:t>
      </w:r>
      <w:r>
        <w:rPr>
          <w:iCs/>
          <w:i/>
        </w:rPr>
        <w:t xml:space="preserve">liṭ</w:t>
      </w:r>
      <w:r>
        <w:t xml:space="preserve">; but another restrictor stops it:</w:t>
      </w:r>
      <w:r>
        <w:t xml:space="preserve"> </w:t>
      </w:r>
      <w:r>
        <w:rPr>
          <w:iCs/>
          <w:i/>
        </w:rPr>
        <w:t xml:space="preserve">vasv ekājāḍghasām</w:t>
      </w:r>
      <w:r>
        <w:t xml:space="preserve"> </w:t>
      </w:r>
      <w:r>
        <w:t xml:space="preserve">— वस्वेकाजाद्घसाम् (Pā. 7-2-67):</w:t>
      </w:r>
      <w:r>
        <w:t xml:space="preserve"> </w:t>
      </w:r>
      <w:r>
        <w:rPr>
          <w:iCs/>
          <w:i/>
        </w:rPr>
        <w:t xml:space="preserve">iṭ</w:t>
      </w:r>
      <w:r>
        <w:t xml:space="preserve"> </w:t>
      </w:r>
      <w:r>
        <w:t xml:space="preserve">is added to</w:t>
      </w:r>
      <w:r>
        <w:t xml:space="preserve"> </w:t>
      </w:r>
      <w:r>
        <w:rPr>
          <w:iCs/>
          <w:i/>
        </w:rPr>
        <w:t xml:space="preserve">vas</w:t>
      </w:r>
      <w:r>
        <w:t xml:space="preserve"> </w:t>
      </w:r>
      <w:r>
        <w:t xml:space="preserve">only after one-vowelled bases after doubling,</w:t>
      </w:r>
      <w:r>
        <w:t xml:space="preserve"> </w:t>
      </w:r>
      <w:r>
        <w:rPr>
          <w:iCs/>
          <w:i/>
        </w:rPr>
        <w:t xml:space="preserve">ā</w:t>
      </w:r>
      <w:r>
        <w:t xml:space="preserve">-ending bases and</w:t>
      </w:r>
      <w:r>
        <w:t xml:space="preserve"> </w:t>
      </w:r>
      <w:r>
        <w:rPr>
          <w:iCs/>
          <w:i/>
        </w:rPr>
        <w:t xml:space="preserve">ghas</w:t>
      </w:r>
      <w:r>
        <w:t xml:space="preserve">; so no</w:t>
      </w:r>
      <w:r>
        <w:t xml:space="preserve"> </w:t>
      </w:r>
      <w:r>
        <w:rPr>
          <w:iCs/>
          <w:i/>
        </w:rPr>
        <w:t xml:space="preserve">iṭ</w:t>
      </w:r>
      <w:r>
        <w:t xml:space="preserve"> </w:t>
      </w:r>
      <w:r>
        <w:t xml:space="preserve">after</w:t>
      </w:r>
      <w:r>
        <w:t xml:space="preserve"> </w:t>
      </w:r>
      <w:r>
        <w:rPr>
          <w:iCs/>
          <w:i/>
        </w:rPr>
        <w:t xml:space="preserve">tṝ</w:t>
      </w:r>
      <w:r>
        <w:t xml:space="preserve">.</w:t>
      </w:r>
      <w:r>
        <w:t xml:space="preserve"> </w:t>
      </w:r>
      <w:r>
        <w:rPr>
          <w:iCs/>
          <w:i/>
        </w:rPr>
        <w:t xml:space="preserve">Ṛta id dhātoḥ</w:t>
      </w:r>
      <w:r>
        <w:t xml:space="preserve"> </w:t>
      </w:r>
      <w:r>
        <w:t xml:space="preserve">(Pā. 7-1-100):</w:t>
      </w:r>
      <w:r>
        <w:t xml:space="preserve"> </w:t>
      </w:r>
      <w:r>
        <w:rPr>
          <w:iCs/>
          <w:i/>
        </w:rPr>
        <w:t xml:space="preserve">ṛ</w:t>
      </w:r>
      <w:r>
        <w:t xml:space="preserve">-ending base gets</w:t>
      </w:r>
      <w:r>
        <w:t xml:space="preserve"> </w:t>
      </w:r>
      <w:r>
        <w:rPr>
          <w:iCs/>
          <w:i/>
        </w:rPr>
        <w:t xml:space="preserve">i</w:t>
      </w:r>
      <w:r>
        <w:t xml:space="preserve">:</w:t>
      </w:r>
      <w:r>
        <w:t xml:space="preserve"> </w:t>
      </w:r>
      <w:r>
        <w:rPr>
          <w:iCs/>
          <w:i/>
        </w:rPr>
        <w:t xml:space="preserve">tir</w:t>
      </w:r>
      <w:r>
        <w:t xml:space="preserve">;</w:t>
      </w:r>
      <w:r>
        <w:t xml:space="preserve"> </w:t>
      </w:r>
      <w:r>
        <w:rPr>
          <w:iCs/>
          <w:i/>
        </w:rPr>
        <w:t xml:space="preserve">alo ’ntyasya</w:t>
      </w:r>
      <w:r>
        <w:t xml:space="preserve"> </w:t>
      </w:r>
      <w:r>
        <w:t xml:space="preserve">(Pā. 1-1-52) and</w:t>
      </w:r>
      <w:r>
        <w:t xml:space="preserve"> </w:t>
      </w:r>
      <w:r>
        <w:rPr>
          <w:iCs/>
          <w:i/>
        </w:rPr>
        <w:t xml:space="preserve">uraṇ raparaḥ</w:t>
      </w:r>
      <w:r>
        <w:t xml:space="preserve"> </w:t>
      </w:r>
      <w:r>
        <w:t xml:space="preserve">(Pā. 1-1-51) give</w:t>
      </w:r>
      <w:r>
        <w:t xml:space="preserve"> </w:t>
      </w:r>
      <w:r>
        <w:rPr>
          <w:iCs/>
          <w:i/>
        </w:rPr>
        <w:t xml:space="preserve">r</w:t>
      </w:r>
      <w:r>
        <w:t xml:space="preserve">;</w:t>
      </w:r>
      <w:r>
        <w:t xml:space="preserve"> </w:t>
      </w:r>
      <w:r>
        <w:rPr>
          <w:iCs/>
          <w:i/>
        </w:rPr>
        <w:t xml:space="preserve">tir + vas</w:t>
      </w:r>
      <w:r>
        <w:t xml:space="preserve">;</w:t>
      </w:r>
      <w:r>
        <w:t xml:space="preserve"> </w:t>
      </w:r>
      <w:r>
        <w:rPr>
          <w:iCs/>
          <w:i/>
        </w:rPr>
        <w:t xml:space="preserve">ṛcchatyṛtām</w:t>
      </w:r>
      <w:r>
        <w:t xml:space="preserve"> </w:t>
      </w:r>
      <w:r>
        <w:t xml:space="preserve">— ऋच्छत्यृताम् — (Pā. 7-4-11): the</w:t>
      </w:r>
      <w:r>
        <w:t xml:space="preserve"> </w:t>
      </w:r>
      <w:r>
        <w:rPr>
          <w:iCs/>
          <w:i/>
        </w:rPr>
        <w:t xml:space="preserve">guṇa</w:t>
      </w:r>
      <w:r>
        <w:t xml:space="preserve"> </w:t>
      </w:r>
      <w:r>
        <w:t xml:space="preserve">of the</w:t>
      </w:r>
      <w:r>
        <w:t xml:space="preserve"> </w:t>
      </w:r>
      <w:r>
        <w:rPr>
          <w:iCs/>
          <w:i/>
        </w:rPr>
        <w:t xml:space="preserve">tudādi</w:t>
      </w:r>
      <w:r>
        <w:t xml:space="preserve"> </w:t>
      </w:r>
      <w:r>
        <w:t xml:space="preserve">root</w:t>
      </w:r>
      <w:r>
        <w:t xml:space="preserve"> </w:t>
      </w:r>
      <w:r>
        <w:rPr>
          <w:iCs/>
          <w:i/>
        </w:rPr>
        <w:t xml:space="preserve">ṛcch</w:t>
      </w:r>
      <w:r>
        <w:t xml:space="preserve"> </w:t>
      </w:r>
      <w:r>
        <w:t xml:space="preserve">and of</w:t>
      </w:r>
      <w:r>
        <w:t xml:space="preserve"> </w:t>
      </w:r>
      <w:r>
        <w:rPr>
          <w:iCs/>
          <w:i/>
        </w:rPr>
        <w:t xml:space="preserve">ṝ</w:t>
      </w:r>
      <w:r>
        <w:t xml:space="preserve">-ending roots before</w:t>
      </w:r>
      <w:r>
        <w:t xml:space="preserve"> </w:t>
      </w:r>
      <w:r>
        <w:rPr>
          <w:iCs/>
          <w:i/>
        </w:rPr>
        <w:t xml:space="preserve">liṭ</w:t>
      </w:r>
      <w:r>
        <w:t xml:space="preserve">, and</w:t>
      </w:r>
    </w:p>
    <w:bookmarkEnd w:id="194"/>
    <w:bookmarkStart w:id="195" w:name="page-202"/>
    <w:p>
      <w:pPr>
        <w:pStyle w:val="Heading3"/>
      </w:pPr>
      <w:r>
        <w:t xml:space="preserve">Page 202</w:t>
      </w:r>
    </w:p>
    <w:p>
      <w:pPr>
        <w:pStyle w:val="FirstParagraph"/>
      </w:pPr>
      <w:r>
        <w:t xml:space="preserve">(continued, p. 202)</w:t>
      </w:r>
      <w:r>
        <w:t xml:space="preserve"> </w:t>
      </w:r>
      <w:r>
        <w:rPr>
          <w:iCs/>
          <w:i/>
        </w:rPr>
        <w:t xml:space="preserve">hali ca</w:t>
      </w:r>
      <w:r>
        <w:t xml:space="preserve"> </w:t>
      </w:r>
      <w:r>
        <w:t xml:space="preserve">— हलि च — (Pā. 8-2-77): the lengthening of</w:t>
      </w:r>
      <w:r>
        <w:t xml:space="preserve"> </w:t>
      </w:r>
      <w:r>
        <w:rPr>
          <w:iCs/>
          <w:i/>
        </w:rPr>
        <w:t xml:space="preserve">i</w:t>
      </w:r>
      <w:r>
        <w:t xml:space="preserve">,</w:t>
      </w:r>
      <w:r>
        <w:t xml:space="preserve"> </w:t>
      </w:r>
      <w:r>
        <w:rPr>
          <w:iCs/>
          <w:i/>
        </w:rPr>
        <w:t xml:space="preserve">u</w:t>
      </w:r>
      <w:r>
        <w:t xml:space="preserve">,</w:t>
      </w:r>
      <w:r>
        <w:t xml:space="preserve"> </w:t>
      </w:r>
      <w:r>
        <w:rPr>
          <w:iCs/>
          <w:i/>
        </w:rPr>
        <w:t xml:space="preserve">ṛ</w:t>
      </w:r>
      <w:r>
        <w:t xml:space="preserve"> </w:t>
      </w:r>
      <w:r>
        <w:t xml:space="preserve">before a consonant for bases ending in</w:t>
      </w:r>
      <w:r>
        <w:t xml:space="preserve"> </w:t>
      </w:r>
      <w:r>
        <w:rPr>
          <w:iCs/>
          <w:i/>
        </w:rPr>
        <w:t xml:space="preserve">r</w:t>
      </w:r>
      <w:r>
        <w:t xml:space="preserve"> </w:t>
      </w:r>
      <w:r>
        <w:t xml:space="preserve">or</w:t>
      </w:r>
      <w:r>
        <w:t xml:space="preserve"> </w:t>
      </w:r>
      <w:r>
        <w:rPr>
          <w:iCs/>
          <w:i/>
        </w:rPr>
        <w:t xml:space="preserve">v</w:t>
      </w:r>
      <w:r>
        <w:t xml:space="preserve">;</w:t>
      </w:r>
      <w:r>
        <w:t xml:space="preserve"> </w:t>
      </w:r>
      <w:r>
        <w:t xml:space="preserve">“</w:t>
      </w:r>
      <w:r>
        <w:t xml:space="preserve">these would apply, but since they are non-constant by</w:t>
      </w:r>
      <w:r>
        <w:t xml:space="preserve"> </w:t>
      </w:r>
      <w:r>
        <w:rPr>
          <w:iCs/>
          <w:i/>
        </w:rPr>
        <w:t xml:space="preserve">saṃjñāpūrvako vidhir anityaḥ</w:t>
      </w:r>
      <w:r>
        <w:t xml:space="preserve"> </w:t>
      </w:r>
      <w:r>
        <w:t xml:space="preserve">(Paribhā. 9[?]: printed ೯ then a ೫- or ೩-like digit, not settled), they do not arise here; for the</w:t>
      </w:r>
      <w:r>
        <w:t xml:space="preserve"> </w:t>
      </w:r>
      <w:r>
        <w:rPr>
          <w:iCs/>
          <w:i/>
        </w:rPr>
        <w:t xml:space="preserve">tṝ</w:t>
      </w:r>
      <w:r>
        <w:t xml:space="preserve"> </w:t>
      </w:r>
      <w:r>
        <w:t xml:space="preserve">root,</w:t>
      </w:r>
      <w:r>
        <w:t xml:space="preserve"> </w:t>
      </w:r>
      <w:r>
        <w:rPr>
          <w:iCs/>
          <w:i/>
        </w:rPr>
        <w:t xml:space="preserve">guṇa</w:t>
      </w:r>
      <w:r>
        <w:t xml:space="preserve"> </w:t>
      </w:r>
      <w:r>
        <w:t xml:space="preserve">is first possible before the</w:t>
      </w:r>
      <w:r>
        <w:t xml:space="preserve"> </w:t>
      </w:r>
      <w:r>
        <w:rPr>
          <w:iCs/>
          <w:i/>
        </w:rPr>
        <w:t xml:space="preserve">itva</w:t>
      </w:r>
      <w:r>
        <w:t xml:space="preserve">, lengthening after</w:t>
      </w:r>
      <w:r>
        <w:t xml:space="preserve"> </w:t>
      </w:r>
      <w:r>
        <w:rPr>
          <w:iCs/>
          <w:i/>
        </w:rPr>
        <w:t xml:space="preserve">itva</w:t>
      </w:r>
      <w:r>
        <w:t xml:space="preserve">”</w:t>
      </w:r>
      <w:r>
        <w:t xml:space="preserve">; doubling,</w:t>
      </w:r>
      <w:r>
        <w:t xml:space="preserve"> </w:t>
      </w:r>
      <w:r>
        <w:rPr>
          <w:iCs/>
          <w:i/>
        </w:rPr>
        <w:t xml:space="preserve">halādiḥ śeṣaḥ</w:t>
      </w:r>
      <w:r>
        <w:t xml:space="preserve">:</w:t>
      </w:r>
      <w:r>
        <w:t xml:space="preserve"> </w:t>
      </w:r>
      <w:r>
        <w:rPr>
          <w:iCs/>
          <w:i/>
        </w:rPr>
        <w:t xml:space="preserve">tir + vas</w:t>
      </w:r>
      <w:r>
        <w:t xml:space="preserve">,</w:t>
      </w:r>
      <w:r>
        <w:t xml:space="preserve"> </w:t>
      </w:r>
      <w:r>
        <w:rPr>
          <w:iCs/>
          <w:i/>
        </w:rPr>
        <w:t xml:space="preserve">jas</w:t>
      </w:r>
      <w:r>
        <w:t xml:space="preserve">;</w:t>
      </w:r>
      <w:r>
        <w:t xml:space="preserve"> </w:t>
      </w:r>
      <w:r>
        <w:rPr>
          <w:iCs/>
          <w:i/>
        </w:rPr>
        <w:t xml:space="preserve">ugidacāṃ…</w:t>
      </w:r>
      <w:r>
        <w:t xml:space="preserve">:</w:t>
      </w:r>
      <w:r>
        <w:t xml:space="preserve"> </w:t>
      </w:r>
      <w:r>
        <w:rPr>
          <w:iCs/>
          <w:i/>
        </w:rPr>
        <w:t xml:space="preserve">num</w:t>
      </w:r>
      <w:r>
        <w:t xml:space="preserve">:</w:t>
      </w:r>
      <w:r>
        <w:t xml:space="preserve"> </w:t>
      </w:r>
      <w:r>
        <w:rPr>
          <w:iCs/>
          <w:i/>
        </w:rPr>
        <w:t xml:space="preserve">titirvans + as</w:t>
      </w:r>
      <w:r>
        <w:t xml:space="preserve">;</w:t>
      </w:r>
      <w:r>
        <w:t xml:space="preserve"> </w:t>
      </w:r>
      <w:r>
        <w:rPr>
          <w:iCs/>
          <w:i/>
        </w:rPr>
        <w:t xml:space="preserve">sāntamahataḥ saṃyogasya</w:t>
      </w:r>
      <w:r>
        <w:t xml:space="preserve"> </w:t>
      </w:r>
      <w:r>
        <w:t xml:space="preserve">— सान्तमहतः संयोगस्य (Pā. 6-4-10): the lengthening of the vowel before the</w:t>
      </w:r>
      <w:r>
        <w:t xml:space="preserve"> </w:t>
      </w:r>
      <w:r>
        <w:rPr>
          <w:iCs/>
          <w:i/>
        </w:rPr>
        <w:t xml:space="preserve">n</w:t>
      </w:r>
      <w:r>
        <w:t xml:space="preserve"> </w:t>
      </w:r>
      <w:r>
        <w:t xml:space="preserve">in a conjunct ending in</w:t>
      </w:r>
      <w:r>
        <w:t xml:space="preserve"> </w:t>
      </w:r>
      <w:r>
        <w:rPr>
          <w:iCs/>
          <w:i/>
        </w:rPr>
        <w:t xml:space="preserve">s</w:t>
      </w:r>
      <w:r>
        <w:t xml:space="preserve"> </w:t>
      </w:r>
      <w:r>
        <w:t xml:space="preserve">[and in</w:t>
      </w:r>
      <w:r>
        <w:t xml:space="preserve"> </w:t>
      </w:r>
      <w:r>
        <w:rPr>
          <w:iCs/>
          <w:i/>
        </w:rPr>
        <w:t xml:space="preserve">mahat</w:t>
      </w:r>
      <w:r>
        <w:t xml:space="preserve">]:</w:t>
      </w:r>
      <w:r>
        <w:t xml:space="preserve"> </w:t>
      </w:r>
      <w:r>
        <w:rPr>
          <w:iCs/>
          <w:i/>
        </w:rPr>
        <w:t xml:space="preserve">titirvāns</w:t>
      </w:r>
      <w:r>
        <w:t xml:space="preserve">;</w:t>
      </w:r>
      <w:r>
        <w:t xml:space="preserve"> </w:t>
      </w:r>
      <w:r>
        <w:rPr>
          <w:iCs/>
          <w:i/>
        </w:rPr>
        <w:t xml:space="preserve">naś cāpadāntasya jhali</w:t>
      </w:r>
      <w:r>
        <w:t xml:space="preserve"> </w:t>
      </w:r>
      <w:r>
        <w:t xml:space="preserve">(Pā. 8-3-24):</w:t>
      </w:r>
      <w:r>
        <w:t xml:space="preserve"> </w:t>
      </w:r>
      <w:r>
        <w:rPr>
          <w:iCs/>
          <w:i/>
        </w:rPr>
        <w:t xml:space="preserve">n</w:t>
      </w:r>
      <w:r>
        <w:t xml:space="preserve"> </w:t>
      </w:r>
      <w:r>
        <w:t xml:space="preserve">→ anusvāra;</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titirvāṃsaḥ</w:t>
      </w:r>
      <w:r>
        <w:t xml:space="preserve">. Or, by the</w:t>
      </w:r>
      <w:r>
        <w:t xml:space="preserve"> </w:t>
      </w:r>
      <w:r>
        <w:rPr>
          <w:iCs/>
          <w:i/>
        </w:rPr>
        <w:t xml:space="preserve">gaṇa</w:t>
      </w:r>
      <w:r>
        <w:t xml:space="preserve">-sūtra</w:t>
      </w:r>
      <w:r>
        <w:t xml:space="preserve"> </w:t>
      </w:r>
      <w:r>
        <w:rPr>
          <w:iCs/>
          <w:i/>
        </w:rPr>
        <w:t xml:space="preserve">bahulam etannidarśanam</w:t>
      </w:r>
      <w:r>
        <w:t xml:space="preserve">, a new root</w:t>
      </w:r>
      <w:r>
        <w:t xml:space="preserve"> </w:t>
      </w:r>
      <w:r>
        <w:rPr>
          <w:iCs/>
          <w:i/>
        </w:rPr>
        <w:t xml:space="preserve">tir</w:t>
      </w:r>
      <w:r>
        <w:t xml:space="preserve"> </w:t>
      </w:r>
      <w:r>
        <w:t xml:space="preserve">is imagined and the process</w:t>
      </w:r>
      <w:r>
        <w:t xml:space="preserve"> </w:t>
      </w:r>
      <w:r>
        <w:rPr>
          <w:iCs/>
          <w:i/>
        </w:rPr>
        <w:t xml:space="preserve">liṭ</w:t>
      </w:r>
      <w:r>
        <w:t xml:space="preserve">,</w:t>
      </w:r>
      <w:r>
        <w:t xml:space="preserve"> </w:t>
      </w:r>
      <w:r>
        <w:rPr>
          <w:iCs/>
          <w:i/>
        </w:rPr>
        <w:t xml:space="preserve">vas</w:t>
      </w:r>
      <w:r>
        <w:t xml:space="preserve"> </w:t>
      </w:r>
      <w:r>
        <w:t xml:space="preserve">follows as before; in this view</w:t>
      </w:r>
      <w:r>
        <w:t xml:space="preserve"> </w:t>
      </w:r>
      <w:r>
        <w:rPr>
          <w:iCs/>
          <w:i/>
        </w:rPr>
        <w:t xml:space="preserve">ṛcchatyṛtām</w:t>
      </w:r>
      <w:r>
        <w:t xml:space="preserve"> </w:t>
      </w:r>
      <w:r>
        <w:t xml:space="preserve">never arises;</w:t>
      </w:r>
      <w:r>
        <w:t xml:space="preserve"> </w:t>
      </w:r>
      <w:r>
        <w:rPr>
          <w:iCs/>
          <w:i/>
        </w:rPr>
        <w:t xml:space="preserve">halica</w:t>
      </w:r>
      <w:r>
        <w:t xml:space="preserve"> </w:t>
      </w:r>
      <w:r>
        <w:t xml:space="preserve">is possible but not applied, since if the root is taken as ending in</w:t>
      </w:r>
      <w:r>
        <w:t xml:space="preserve"> </w:t>
      </w:r>
      <w:r>
        <w:rPr>
          <w:iCs/>
          <w:i/>
        </w:rPr>
        <w:t xml:space="preserve">a</w:t>
      </w:r>
      <w:r>
        <w:t xml:space="preserve">, the</w:t>
      </w:r>
      <w:r>
        <w:t xml:space="preserve"> </w:t>
      </w:r>
      <w:r>
        <w:rPr>
          <w:iCs/>
          <w:i/>
        </w:rPr>
        <w:t xml:space="preserve">sthānivadbhāva</w:t>
      </w:r>
      <w:r>
        <w:t xml:space="preserve"> </w:t>
      </w:r>
      <w:r>
        <w:t xml:space="preserve">of the loss by</w:t>
      </w:r>
      <w:r>
        <w:t xml:space="preserve"> </w:t>
      </w:r>
      <w:r>
        <w:rPr>
          <w:iCs/>
          <w:i/>
        </w:rPr>
        <w:t xml:space="preserve">ato lopaḥ</w:t>
      </w:r>
      <w:r>
        <w:t xml:space="preserve"> </w:t>
      </w:r>
      <w:r>
        <w:t xml:space="preserve">prevents the base’s ending in</w:t>
      </w:r>
      <w:r>
        <w:t xml:space="preserve"> </w:t>
      </w:r>
      <w:r>
        <w:rPr>
          <w:iCs/>
          <w:i/>
        </w:rPr>
        <w:t xml:space="preserve">r</w:t>
      </w:r>
      <w:r>
        <w:t xml:space="preserve">, so</w:t>
      </w:r>
      <w:r>
        <w:t xml:space="preserve"> </w:t>
      </w:r>
      <w:r>
        <w:rPr>
          <w:iCs/>
          <w:i/>
        </w:rPr>
        <w:t xml:space="preserve">halica</w:t>
      </w:r>
      <w:r>
        <w:t xml:space="preserve"> </w:t>
      </w:r>
      <w:r>
        <w:t xml:space="preserve">has no application either.</w:t>
      </w:r>
      <w:r>
        <w:t xml:space="preserve"> </w:t>
      </w:r>
      <w:r>
        <w:t xml:space="preserve">-</w:t>
      </w:r>
      <w:r>
        <w:t xml:space="preserve"> </w:t>
      </w:r>
      <w:r>
        <w:rPr>
          <w:bCs/>
          <w:b/>
        </w:rPr>
        <w:t xml:space="preserve">sridhaḥ</w:t>
      </w:r>
      <w:r>
        <w:t xml:space="preserve">:</w:t>
      </w:r>
      <w:r>
        <w:t xml:space="preserve"> </w:t>
      </w:r>
      <w:r>
        <w:rPr>
          <w:iCs/>
          <w:i/>
        </w:rPr>
        <w:t xml:space="preserve">sridhu śoṣaṇe</w:t>
      </w:r>
      <w:r>
        <w:t xml:space="preserve">,</w:t>
      </w:r>
      <w:r>
        <w:t xml:space="preserve"> </w:t>
      </w:r>
      <w:r>
        <w:rPr>
          <w:iCs/>
          <w:i/>
        </w:rPr>
        <w:t xml:space="preserve">kvip ca</w:t>
      </w:r>
      <w:r>
        <w:t xml:space="preserve"> </w:t>
      </w:r>
      <w:r>
        <w:t xml:space="preserve">(Pā. 3-2-76). Rik 7 ends here (</w:t>
      </w:r>
      <w:r>
        <w:rPr>
          <w:iCs/>
          <w:i/>
        </w:rPr>
        <w:t xml:space="preserve">|| 7 ||</w:t>
      </w:r>
      <w:r>
        <w:t xml:space="preserve">).</w:t>
      </w:r>
    </w:p>
    <w:bookmarkEnd w:id="195"/>
    <w:bookmarkStart w:id="196" w:name="rik-36.8-p.-202-foot-pdf-216"/>
    <w:p>
      <w:pPr>
        <w:pStyle w:val="Heading3"/>
      </w:pPr>
      <w:r>
        <w:t xml:space="preserve">Rik 36.8 (p. 202 foot, PDF 216–)</w:t>
      </w:r>
    </w:p>
    <w:p>
      <w:pPr>
        <w:pStyle w:val="FirstParagraph"/>
      </w:pPr>
      <w:r>
        <w:rPr>
          <w:bCs/>
          <w:b/>
        </w:rPr>
        <w:t xml:space="preserve">Saṃhitā-pāṭha</w:t>
      </w:r>
      <w:r>
        <w:t xml:space="preserve"> </w:t>
      </w:r>
      <w:r>
        <w:rPr>
          <w:iCs/>
          <w:i/>
        </w:rPr>
        <w:t xml:space="preserve">(p. 202)</w:t>
      </w:r>
    </w:p>
    <w:p>
      <w:pPr>
        <w:pStyle w:val="BlockText"/>
      </w:pPr>
      <w:r>
        <w:t xml:space="preserve">घ्नन्तो॑ वृ॒त्रम॑तर॒न्रोद॑सी अ॒प उ॒रु क्षया॑य चक्रिरे ।</w:t>
      </w:r>
      <w:r>
        <w:t xml:space="preserve"> </w:t>
      </w:r>
      <w:r>
        <w:t xml:space="preserve">भुव॒त्कण्वे॒ वृषा॑ द्यु॒म्न्याहु॑तः॒ क्रन्द॒दश्वो॒ गवि॑ष्टिषु ॥ ८ ॥</w:t>
      </w:r>
    </w:p>
    <w:p>
      <w:pPr>
        <w:pStyle w:val="FirstParagraph"/>
      </w:pPr>
      <w:r>
        <w:rPr>
          <w:iCs/>
          <w:i/>
        </w:rPr>
        <w:t xml:space="preserve">ghnánto vṛtrám ataran ródasī apá urú kṣáyāya cakrire |</w:t>
      </w:r>
      <w:r>
        <w:t xml:space="preserve"> </w:t>
      </w:r>
      <w:r>
        <w:rPr>
          <w:iCs/>
          <w:i/>
        </w:rPr>
        <w:t xml:space="preserve">bhuvat káṇve vṛ́ṣā dyumnyā́hutaḥ krándad áśvo gáviṣṭiṣu || 8 ||</w:t>
      </w:r>
    </w:p>
    <w:p>
      <w:pPr>
        <w:pStyle w:val="BodyText"/>
      </w:pPr>
      <w:r>
        <w:rPr>
          <w:iCs/>
          <w:i/>
        </w:rPr>
        <w:t xml:space="preserve">(Saṃhitā accents as printed; Pada unaccented. The first line is printed over two lines,</w:t>
      </w:r>
      <w:r>
        <w:rPr>
          <w:iCs/>
          <w:i/>
        </w:rPr>
        <w:t xml:space="preserve"> </w:t>
      </w:r>
      <w:r>
        <w:rPr>
          <w:iCs/>
          <w:i/>
        </w:rPr>
        <w:t xml:space="preserve">“</w:t>
      </w:r>
      <w:r>
        <w:rPr>
          <w:iCs/>
          <w:i/>
        </w:rPr>
        <w:t xml:space="preserve">cakrire</w:t>
      </w:r>
      <w:r>
        <w:rPr>
          <w:iCs/>
          <w:i/>
        </w:rPr>
        <w:t xml:space="preserve">”</w:t>
      </w:r>
      <w:r>
        <w:rPr>
          <w:iCs/>
          <w:i/>
        </w:rPr>
        <w:t xml:space="preserve"> </w:t>
      </w:r>
      <w:r>
        <w:rPr>
          <w:iCs/>
          <w:i/>
        </w:rPr>
        <w:t xml:space="preserve">on the second.)</w:t>
      </w:r>
    </w:p>
    <w:p>
      <w:r>
        <w:pict>
          <v:rect style="width:0;height:1.5pt" o:hralign="center" o:hrstd="t" o:hr="t"/>
        </w:pict>
      </w:r>
    </w:p>
    <w:bookmarkEnd w:id="196"/>
    <w:bookmarkStart w:id="197" w:name="rik-36.8-pp.-203207-pdf-217221"/>
    <w:p>
      <w:pPr>
        <w:pStyle w:val="Heading3"/>
      </w:pPr>
      <w:r>
        <w:t xml:space="preserve">Rik 36.8 (pp. 203–207, PDF 217–221)</w:t>
      </w:r>
    </w:p>
    <w:p>
      <w:pPr>
        <w:pStyle w:val="FirstParagraph"/>
      </w:pPr>
      <w:r>
        <w:rPr>
          <w:bCs/>
          <w:b/>
        </w:rPr>
        <w:t xml:space="preserve">Pada-pāṭha</w:t>
      </w:r>
      <w:r>
        <w:t xml:space="preserve"> </w:t>
      </w:r>
      <w:r>
        <w:rPr>
          <w:iCs/>
          <w:i/>
        </w:rPr>
        <w:t xml:space="preserve">(p. 203)</w:t>
      </w:r>
    </w:p>
    <w:p>
      <w:pPr>
        <w:pStyle w:val="BlockText"/>
      </w:pPr>
      <w:r>
        <w:t xml:space="preserve">घ्नन्तः । वृत्रम् । अतरन् । रोदसी इति । अपः । उरु । क्षयाय । चक्रिरे ॥</w:t>
      </w:r>
      <w:r>
        <w:t xml:space="preserve"> </w:t>
      </w:r>
      <w:r>
        <w:t xml:space="preserve">भुवत् । कण्वे । वृषा । द्युम्नी । आऽहुतः । क्रन्दत् । अश्वः । गोऽइष्टिषु ॥ ८ ॥</w:t>
      </w:r>
    </w:p>
    <w:p>
      <w:pPr>
        <w:pStyle w:val="FirstParagraph"/>
      </w:pPr>
      <w:r>
        <w:rPr>
          <w:iCs/>
          <w:i/>
        </w:rPr>
        <w:t xml:space="preserve">ghnantaḥ | vṛtram | ataran | rodasī iti | apaḥ | uru | kṣayāya | cakrire ||</w:t>
      </w:r>
      <w:r>
        <w:t xml:space="preserve"> </w:t>
      </w:r>
      <w:r>
        <w:rPr>
          <w:iCs/>
          <w:i/>
        </w:rPr>
        <w:t xml:space="preserve">bhuvat | kaṇve | vṛṣā | dyumnī | ā-hutaḥ | krandat | aśvaḥ | go-iṣṭiṣu || 8 ||</w:t>
      </w:r>
    </w:p>
    <w:p>
      <w:pPr>
        <w:pStyle w:val="BodyText"/>
      </w:pPr>
      <w:r>
        <w:rPr>
          <w:bCs/>
          <w:b/>
        </w:rPr>
        <w:t xml:space="preserve">Sāyaṇa-bhāṣya</w:t>
      </w:r>
      <w:r>
        <w:t xml:space="preserve"> </w:t>
      </w:r>
      <w:r>
        <w:rPr>
          <w:iCs/>
          <w:i/>
        </w:rPr>
        <w:t xml:space="preserve">(p. 203, in full)</w:t>
      </w:r>
    </w:p>
    <w:p>
      <w:pPr>
        <w:pStyle w:val="BlockText"/>
      </w:pPr>
      <w:r>
        <w:t xml:space="preserve">हे अग्ने घ्नन्तस्त्वत्सहायेनेतरे देवाः प्रहरन्तो वृत्रमतरन् । तीर्णवन्तः । तदनन्तरं रोदसी द्यावापृथिव्यावपोऽन्तरिक्षं च क्षयाय प्राणिनां निवासार्थमुरु विस्तारो यथा भवति तथा चक्रिरे । अप्शब्दोऽन्तरिक्षवाची । आपः पृथिवीति तन्नामसु पठितत्वात् । भवांस्तु कण्वे कण्वनामके महर्षौ वृषा कामानां वर्षिता द्युम्नी धनवान् आहुतः सर्वतो होमयुक्तश्च भुवत् । भवतु । तत्र दृष्टान्तः । गविष्टिषु गोविषयेच्छायुक्तेषु संग्रामेष्वश्वः क्रन्दत् शब्दं कुर्वन् यथाभीष्टप्रापकस्तथेति शेषः ॥</w:t>
      </w:r>
    </w:p>
    <w:p>
      <w:pPr>
        <w:pStyle w:val="FirstParagraph"/>
      </w:pPr>
      <w:r>
        <w:rPr>
          <w:iCs/>
          <w:i/>
        </w:rPr>
        <w:t xml:space="preserve">he agne ghnantastvatsahāyenetare devāḥ praharanto vṛtramataran | tīrṇavantaḥ | tadanantaraṃ rodasī dyāvāpṛthivyāvapo ’ntarikṣaṃ ca kṣayāya prāṇināṃ nivāsārthamuru vistāro yathā bhavati tathā cakrire | apśabdo ’ntarikṣavācī | āpaḥ pṛthivīti tannāmasu paṭhitatvāt | bhavāṃstu kaṇve kaṇvanāmake maharṣau vṛṣā kāmānāṃ varṣitā dyumnī dhanavān āhutaḥ sarvato homayuktaśca bhuvat | bhavatu | tatra dṛṣṭāntaḥ | gaviṣṭiṣu goviṣayecchāyukteṣu saṃgrāmeṣvaśvaḥ krandat śabdaṃ kurvan yathābhīṣṭaprāpakastatheti śeṣaḥ ‖</w:t>
      </w:r>
    </w:p>
    <w:p>
      <w:pPr>
        <w:pStyle w:val="BodyText"/>
      </w:pPr>
      <w:r>
        <w:rPr>
          <w:bCs/>
          <w:b/>
        </w:rPr>
        <w:t xml:space="preserve">Translation:</w:t>
      </w:r>
      <w:r>
        <w:t xml:space="preserve"> </w:t>
      </w:r>
      <w:r>
        <w:t xml:space="preserve">“</w:t>
      </w:r>
      <w:r>
        <w:t xml:space="preserve">O Agni, the other gods,</w:t>
      </w:r>
      <w:r>
        <w:t xml:space="preserve"> </w:t>
      </w:r>
      <w:r>
        <w:rPr>
          <w:iCs/>
          <w:i/>
        </w:rPr>
        <w:t xml:space="preserve">ghnantaḥ</w:t>
      </w:r>
      <w:r>
        <w:t xml:space="preserve"> </w:t>
      </w:r>
      <w:r>
        <w:t xml:space="preserve">— striking — by your help,</w:t>
      </w:r>
      <w:r>
        <w:t xml:space="preserve"> </w:t>
      </w:r>
      <w:r>
        <w:rPr>
          <w:iCs/>
          <w:i/>
        </w:rPr>
        <w:t xml:space="preserve">vṛtram ataran</w:t>
      </w:r>
      <w:r>
        <w:t xml:space="preserve"> </w:t>
      </w:r>
      <w:r>
        <w:t xml:space="preserve">— crossed over [= overcame] Vṛtra. Thereafter they made</w:t>
      </w:r>
      <w:r>
        <w:t xml:space="preserve"> </w:t>
      </w:r>
      <w:r>
        <w:rPr>
          <w:iCs/>
          <w:i/>
        </w:rPr>
        <w:t xml:space="preserve">rodasī</w:t>
      </w:r>
      <w:r>
        <w:t xml:space="preserve"> </w:t>
      </w:r>
      <w:r>
        <w:t xml:space="preserve">— heaven and earth — and</w:t>
      </w:r>
      <w:r>
        <w:t xml:space="preserve"> </w:t>
      </w:r>
      <w:r>
        <w:rPr>
          <w:iCs/>
          <w:i/>
        </w:rPr>
        <w:t xml:space="preserve">apaḥ</w:t>
      </w:r>
      <w:r>
        <w:t xml:space="preserve">, the mid-region — the word</w:t>
      </w:r>
      <w:r>
        <w:t xml:space="preserve"> </w:t>
      </w:r>
      <w:r>
        <w:rPr>
          <w:iCs/>
          <w:i/>
        </w:rPr>
        <w:t xml:space="preserve">ap</w:t>
      </w:r>
      <w:r>
        <w:t xml:space="preserve"> </w:t>
      </w:r>
      <w:r>
        <w:t xml:space="preserve">denotes the mid-region, since</w:t>
      </w:r>
      <w:r>
        <w:t xml:space="preserve"> </w:t>
      </w:r>
      <w:r>
        <w:t xml:space="preserve">‘</w:t>
      </w:r>
      <w:r>
        <w:rPr>
          <w:iCs/>
          <w:i/>
        </w:rPr>
        <w:t xml:space="preserve">āpaḥ</w:t>
      </w:r>
      <w:r>
        <w:t xml:space="preserve">,</w:t>
      </w:r>
      <w:r>
        <w:t xml:space="preserve"> </w:t>
      </w:r>
      <w:r>
        <w:rPr>
          <w:iCs/>
          <w:i/>
        </w:rPr>
        <w:t xml:space="preserve">pṛthivī</w:t>
      </w:r>
      <w:r>
        <w:t xml:space="preserve">’</w:t>
      </w:r>
      <w:r>
        <w:t xml:space="preserve"> </w:t>
      </w:r>
      <w:r>
        <w:t xml:space="preserve">are read among its names —</w:t>
      </w:r>
      <w:r>
        <w:t xml:space="preserve"> </w:t>
      </w:r>
      <w:r>
        <w:rPr>
          <w:iCs/>
          <w:i/>
        </w:rPr>
        <w:t xml:space="preserve">uru</w:t>
      </w:r>
      <w:r>
        <w:t xml:space="preserve"> </w:t>
      </w:r>
      <w:r>
        <w:t xml:space="preserve">— wide —</w:t>
      </w:r>
      <w:r>
        <w:t xml:space="preserve"> </w:t>
      </w:r>
      <w:r>
        <w:rPr>
          <w:iCs/>
          <w:i/>
        </w:rPr>
        <w:t xml:space="preserve">kṣayāya</w:t>
      </w:r>
      <w:r>
        <w:t xml:space="preserve">, for the dwelling of living beings. But you (</w:t>
      </w:r>
      <w:r>
        <w:rPr>
          <w:iCs/>
          <w:i/>
        </w:rPr>
        <w:t xml:space="preserve">bhavān tu</w:t>
      </w:r>
      <w:r>
        <w:t xml:space="preserve">) —</w:t>
      </w:r>
      <w:r>
        <w:t xml:space="preserve"> </w:t>
      </w:r>
      <w:r>
        <w:rPr>
          <w:iCs/>
          <w:i/>
        </w:rPr>
        <w:t xml:space="preserve">bhuvat</w:t>
      </w:r>
      <w:r>
        <w:t xml:space="preserve">, may you be — to the great ṛṣi Kaṇva</w:t>
      </w:r>
      <w:r>
        <w:t xml:space="preserve"> </w:t>
      </w:r>
      <w:r>
        <w:rPr>
          <w:iCs/>
          <w:i/>
        </w:rPr>
        <w:t xml:space="preserve">vṛṣā</w:t>
      </w:r>
      <w:r>
        <w:t xml:space="preserve">, the shower of desires,</w:t>
      </w:r>
      <w:r>
        <w:t xml:space="preserve"> </w:t>
      </w:r>
      <w:r>
        <w:rPr>
          <w:iCs/>
          <w:i/>
        </w:rPr>
        <w:t xml:space="preserve">dyumnī</w:t>
      </w:r>
      <w:r>
        <w:t xml:space="preserve">, the possessor of wealth,</w:t>
      </w:r>
      <w:r>
        <w:t xml:space="preserve"> </w:t>
      </w:r>
      <w:r>
        <w:rPr>
          <w:iCs/>
          <w:i/>
        </w:rPr>
        <w:t xml:space="preserve">āhutaḥ</w:t>
      </w:r>
      <w:r>
        <w:t xml:space="preserve">, furnished with oblations on all sides. The illustration: as a horse</w:t>
      </w:r>
      <w:r>
        <w:t xml:space="preserve"> </w:t>
      </w:r>
      <w:r>
        <w:rPr>
          <w:iCs/>
          <w:i/>
        </w:rPr>
        <w:t xml:space="preserve">krandat</w:t>
      </w:r>
      <w:r>
        <w:t xml:space="preserve">, neighing, in</w:t>
      </w:r>
      <w:r>
        <w:t xml:space="preserve"> </w:t>
      </w:r>
      <w:r>
        <w:rPr>
          <w:iCs/>
          <w:i/>
        </w:rPr>
        <w:t xml:space="preserve">gaviṣṭiṣu</w:t>
      </w:r>
      <w:r>
        <w:t xml:space="preserve">, in battles [fought] in desire for cattle, is the means of obtaining what is wished, so [may Agni be] — as is to be supplied.</w:t>
      </w:r>
      <w:r>
        <w:t xml:space="preserve">”</w:t>
      </w:r>
    </w:p>
    <w:p>
      <w:pPr>
        <w:pStyle w:val="BodyText"/>
      </w:pPr>
      <w:r>
        <w:rPr>
          <w:bCs/>
          <w:b/>
        </w:rPr>
        <w:t xml:space="preserve">Grammatical tail of the bhāṣya</w:t>
      </w:r>
      <w:r>
        <w:t xml:space="preserve"> </w:t>
      </w:r>
      <w:r>
        <w:rPr>
          <w:iCs/>
          <w:i/>
        </w:rPr>
        <w:t xml:space="preserve">(p. 203)</w:t>
      </w:r>
    </w:p>
    <w:p>
      <w:pPr>
        <w:pStyle w:val="BlockText"/>
      </w:pPr>
      <w:r>
        <w:t xml:space="preserve">घ्नन्तः । हन्तेः शतरि गमहनेत्यादिनोपधालोपः । हो हन्तेर्ञ्णिन्नेषु । पा. ७-३-५४ । इति घत्वम् । अपः । ऊडिदमिति शस उदात्तत्वम् । क्षयाय । क्षि निवासगत्योः । क्षियन्ति निवसन्त्यस्मिन्निति क्षयो निवासस्थानम् । पुंसि संज्ञायां घः प्रायेणेति घः । क्षयो निवासे । पा. ६-१-२०१ । इत्याद्युदात्तत्वम् । भुवत् । भवतेर्लेट्यडागमः । इतश्च लोप इतीकारलोपः । बहुलं छन्दसीति शपो लुक् । भूसुवोस्तिङि । पा. ७-३-८८ । इति गुणप्रतिषेधः । अडागमस्यानुदात्तत्वे धातुस्वरः । आहुतः । आहूयत इत्याहुतः । हु दानादनयोः । कर्मणि क्तः । गतिरनन्तर इति गतेः प्रकृतिस्वरत्वम् । क्रन्दत् । कदि क्रदि क्लदि आह्वाने । शतरि नुमभावश्छान्दसः । अदुपदेशाल्लसार्वधातुकानुदात्तत्वे धातुस्वरः । गविष्टिषु । इषु इच्छायाम् । एषणमिष्टिः । गवामिष्टिर्येषु संग्रामेषु बहुव्रीहौ पूर्वपदप्रकृतिस्वरत्वम् ॥</w:t>
      </w:r>
    </w:p>
    <w:p>
      <w:pPr>
        <w:pStyle w:val="FirstParagraph"/>
      </w:pPr>
      <w:r>
        <w:rPr>
          <w:iCs/>
          <w:i/>
        </w:rPr>
        <w:t xml:space="preserve">ghnantaḥ | hanteḥ śatari gamahanetyādinopadhālopaḥ | ho hanterñṇinneṣu | pā. 7-3-54 | iti ghatvam | apaḥ | ūḍidamiti śasa udāttatvam | kṣayāya | kṣi nivāsagatyoḥ | kṣiyanti nivasantyasminniti kṣayo nivāsasthānam | puṃsi saṃjñāyāṃ ghaḥ prāyeṇeti ghaḥ | kṣayo nivāse | pā. 6-1-201 | ityādyudāttatvam | bhuvat | bhavaterleṭyaḍāgamaḥ | itaśca lopa itīkāralopaḥ | bahulaṃ chandasīti śapo luk | bhūsuvostiṅi | pā. 7-3-88 | iti guṇapratiṣedhaḥ | aḍāgamasyānudāttatve dhātusvaraḥ | āhutaḥ | āhūyata ityāhutaḥ | hu dānādanayoḥ | karmaṇi ktaḥ | gatiranantara iti gateḥ prakṛtisvaratvam | krandat | kadi kradi kladi āhvāne | śatari numabhāvaśchāndasaḥ | adupadeśāllasārvadhātukānudāttatve dhātusvaraḥ | gaviṣṭiṣu | iṣu icchāyām | eṣaṇamiṣṭiḥ | gavāmiṣṭiryeṣu saṃgrāmeṣu bahuvrīhau pūrvapadaprakṛtisvaratvam ‖</w:t>
      </w:r>
    </w:p>
    <w:p>
      <w:pPr>
        <w:pStyle w:val="BodyText"/>
      </w:pPr>
      <w:r>
        <w:rPr>
          <w:iCs/>
          <w:i/>
        </w:rPr>
        <w:t xml:space="preserve">(Sense:)</w:t>
      </w:r>
      <w:r>
        <w:t xml:space="preserve"> </w:t>
      </w:r>
      <w:r>
        <w:rPr>
          <w:iCs/>
          <w:i/>
        </w:rPr>
        <w:t xml:space="preserve">ghnantaḥ</w:t>
      </w:r>
      <w:r>
        <w:t xml:space="preserve"> </w:t>
      </w:r>
      <w:r>
        <w:t xml:space="preserve">(</w:t>
      </w:r>
      <w:r>
        <w:rPr>
          <w:iCs/>
          <w:i/>
        </w:rPr>
        <w:t xml:space="preserve">han</w:t>
      </w:r>
      <w:r>
        <w:t xml:space="preserve"> </w:t>
      </w:r>
      <w:r>
        <w:t xml:space="preserve">+</w:t>
      </w:r>
      <w:r>
        <w:t xml:space="preserve"> </w:t>
      </w:r>
      <w:r>
        <w:rPr>
          <w:iCs/>
          <w:i/>
        </w:rPr>
        <w:t xml:space="preserve">śatṛ</w:t>
      </w:r>
      <w:r>
        <w:t xml:space="preserve">,</w:t>
      </w:r>
      <w:r>
        <w:t xml:space="preserve"> </w:t>
      </w:r>
      <w:r>
        <w:rPr>
          <w:iCs/>
          <w:i/>
        </w:rPr>
        <w:t xml:space="preserve">gamahanajanakhanaghasāṃ lopaḥ kṅity anaṅi</w:t>
      </w:r>
      <w:r>
        <w:t xml:space="preserve">: the penultimate lost;</w:t>
      </w:r>
      <w:r>
        <w:t xml:space="preserve"> </w:t>
      </w:r>
      <w:r>
        <w:rPr>
          <w:iCs/>
          <w:i/>
        </w:rPr>
        <w:t xml:space="preserve">ho hanter ñṇinneṣu</w:t>
      </w:r>
      <w:r>
        <w:t xml:space="preserve">:</w:t>
      </w:r>
      <w:r>
        <w:t xml:space="preserve"> </w:t>
      </w:r>
      <w:r>
        <w:rPr>
          <w:iCs/>
          <w:i/>
        </w:rPr>
        <w:t xml:space="preserve">h</w:t>
      </w:r>
      <w:r>
        <w:t xml:space="preserve"> </w:t>
      </w:r>
      <w:r>
        <w:t xml:space="preserve">→</w:t>
      </w:r>
      <w:r>
        <w:t xml:space="preserve"> </w:t>
      </w:r>
      <w:r>
        <w:rPr>
          <w:iCs/>
          <w:i/>
        </w:rPr>
        <w:t xml:space="preserve">gh</w:t>
      </w:r>
      <w:r>
        <w:t xml:space="preserve">);</w:t>
      </w:r>
      <w:r>
        <w:t xml:space="preserve"> </w:t>
      </w:r>
      <w:r>
        <w:rPr>
          <w:iCs/>
          <w:i/>
        </w:rPr>
        <w:t xml:space="preserve">āpaḥ</w:t>
      </w:r>
      <w:r>
        <w:t xml:space="preserve"> </w:t>
      </w:r>
      <w:r>
        <w:t xml:space="preserve">(</w:t>
      </w:r>
      <w:r>
        <w:rPr>
          <w:iCs/>
          <w:i/>
        </w:rPr>
        <w:t xml:space="preserve">ūḍidam…</w:t>
      </w:r>
      <w:r>
        <w:t xml:space="preserve">: the ending acute);</w:t>
      </w:r>
      <w:r>
        <w:t xml:space="preserve"> </w:t>
      </w:r>
      <w:r>
        <w:rPr>
          <w:iCs/>
          <w:i/>
        </w:rPr>
        <w:t xml:space="preserve">kṣayāya</w:t>
      </w:r>
      <w:r>
        <w:t xml:space="preserve"> </w:t>
      </w:r>
      <w:r>
        <w:t xml:space="preserve">(</w:t>
      </w:r>
      <w:r>
        <w:rPr>
          <w:iCs/>
          <w:i/>
        </w:rPr>
        <w:t xml:space="preserve">kṣi nivāsagatyoḥ</w:t>
      </w:r>
      <w:r>
        <w:t xml:space="preserve">,</w:t>
      </w:r>
      <w:r>
        <w:t xml:space="preserve"> </w:t>
      </w:r>
      <w:r>
        <w:rPr>
          <w:iCs/>
          <w:i/>
        </w:rPr>
        <w:t xml:space="preserve">gha</w:t>
      </w:r>
      <w:r>
        <w:t xml:space="preserve"> </w:t>
      </w:r>
      <w:r>
        <w:t xml:space="preserve">by</w:t>
      </w:r>
      <w:r>
        <w:t xml:space="preserve"> </w:t>
      </w:r>
      <w:r>
        <w:rPr>
          <w:iCs/>
          <w:i/>
        </w:rPr>
        <w:t xml:space="preserve">puṃsi saṃjñāyāṃ ghaḥ prāyeṇa</w:t>
      </w:r>
      <w:r>
        <w:t xml:space="preserve">;</w:t>
      </w:r>
      <w:r>
        <w:t xml:space="preserve"> </w:t>
      </w:r>
      <w:r>
        <w:rPr>
          <w:iCs/>
          <w:i/>
        </w:rPr>
        <w:t xml:space="preserve">kṣayo nivāse</w:t>
      </w:r>
      <w:r>
        <w:t xml:space="preserve">: first-syllable acute);</w:t>
      </w:r>
      <w:r>
        <w:t xml:space="preserve"> </w:t>
      </w:r>
      <w:r>
        <w:rPr>
          <w:iCs/>
          <w:i/>
        </w:rPr>
        <w:t xml:space="preserve">bhuvat</w:t>
      </w:r>
      <w:r>
        <w:t xml:space="preserve"> </w:t>
      </w:r>
      <w:r>
        <w:t xml:space="preserve">(</w:t>
      </w:r>
      <w:r>
        <w:rPr>
          <w:iCs/>
          <w:i/>
        </w:rPr>
        <w:t xml:space="preserve">leṭ</w:t>
      </w:r>
      <w:r>
        <w:t xml:space="preserve">, the augment</w:t>
      </w:r>
      <w:r>
        <w:t xml:space="preserve"> </w:t>
      </w:r>
      <w:r>
        <w:rPr>
          <w:iCs/>
          <w:i/>
        </w:rPr>
        <w:t xml:space="preserve">aṭ</w:t>
      </w:r>
      <w:r>
        <w:t xml:space="preserve">,</w:t>
      </w:r>
      <w:r>
        <w:t xml:space="preserve"> </w:t>
      </w:r>
      <w:r>
        <w:rPr>
          <w:iCs/>
          <w:i/>
        </w:rPr>
        <w:t xml:space="preserve">itaś ca lopaḥ</w:t>
      </w:r>
      <w:r>
        <w:t xml:space="preserve">, the loss of</w:t>
      </w:r>
      <w:r>
        <w:t xml:space="preserve"> </w:t>
      </w:r>
      <w:r>
        <w:rPr>
          <w:iCs/>
          <w:i/>
        </w:rPr>
        <w:t xml:space="preserve">śap</w:t>
      </w:r>
      <w:r>
        <w:t xml:space="preserve"> </w:t>
      </w:r>
      <w:r>
        <w:t xml:space="preserve">by</w:t>
      </w:r>
      <w:r>
        <w:t xml:space="preserve"> </w:t>
      </w:r>
      <w:r>
        <w:rPr>
          <w:iCs/>
          <w:i/>
        </w:rPr>
        <w:t xml:space="preserve">bahulaṃ chandasi</w:t>
      </w:r>
      <w:r>
        <w:t xml:space="preserve">; no</w:t>
      </w:r>
      <w:r>
        <w:t xml:space="preserve"> </w:t>
      </w:r>
      <w:r>
        <w:rPr>
          <w:iCs/>
          <w:i/>
        </w:rPr>
        <w:t xml:space="preserve">guṇa</w:t>
      </w:r>
      <w:r>
        <w:t xml:space="preserve"> </w:t>
      </w:r>
      <w:r>
        <w:t xml:space="preserve">by</w:t>
      </w:r>
      <w:r>
        <w:t xml:space="preserve"> </w:t>
      </w:r>
      <w:r>
        <w:rPr>
          <w:iCs/>
          <w:i/>
        </w:rPr>
        <w:t xml:space="preserve">bhūsuvos tiṅi</w:t>
      </w:r>
      <w:r>
        <w:t xml:space="preserve">;</w:t>
      </w:r>
      <w:r>
        <w:t xml:space="preserve"> </w:t>
      </w:r>
      <w:r>
        <w:rPr>
          <w:iCs/>
          <w:i/>
        </w:rPr>
        <w:t xml:space="preserve">uvaṅ</w:t>
      </w:r>
      <w:r>
        <w:t xml:space="preserve">);</w:t>
      </w:r>
      <w:r>
        <w:t xml:space="preserve"> </w:t>
      </w:r>
      <w:r>
        <w:rPr>
          <w:iCs/>
          <w:i/>
        </w:rPr>
        <w:t xml:space="preserve">āhutaḥ</w:t>
      </w:r>
      <w:r>
        <w:t xml:space="preserve"> </w:t>
      </w:r>
      <w:r>
        <w:t xml:space="preserve">(</w:t>
      </w:r>
      <w:r>
        <w:rPr>
          <w:iCs/>
          <w:i/>
        </w:rPr>
        <w:t xml:space="preserve">hu dānādanayoḥ</w:t>
      </w:r>
      <w:r>
        <w:t xml:space="preserve">,</w:t>
      </w:r>
      <w:r>
        <w:t xml:space="preserve"> </w:t>
      </w:r>
      <w:r>
        <w:rPr>
          <w:iCs/>
          <w:i/>
        </w:rPr>
        <w:t xml:space="preserve">kta</w:t>
      </w:r>
      <w:r>
        <w:t xml:space="preserve"> </w:t>
      </w:r>
      <w:r>
        <w:t xml:space="preserve">in the object sense; the preverb keeps its accent);</w:t>
      </w:r>
      <w:r>
        <w:t xml:space="preserve"> </w:t>
      </w:r>
      <w:r>
        <w:rPr>
          <w:iCs/>
          <w:i/>
        </w:rPr>
        <w:t xml:space="preserve">krandat</w:t>
      </w:r>
      <w:r>
        <w:t xml:space="preserve"> </w:t>
      </w:r>
      <w:r>
        <w:t xml:space="preserve">(</w:t>
      </w:r>
      <w:r>
        <w:rPr>
          <w:iCs/>
          <w:i/>
        </w:rPr>
        <w:t xml:space="preserve">kradi</w:t>
      </w:r>
      <w:r>
        <w:t xml:space="preserve">,</w:t>
      </w:r>
      <w:r>
        <w:t xml:space="preserve"> </w:t>
      </w:r>
      <w:r>
        <w:rPr>
          <w:iCs/>
          <w:i/>
        </w:rPr>
        <w:t xml:space="preserve">śatṛ</w:t>
      </w:r>
      <w:r>
        <w:t xml:space="preserve">, the augment</w:t>
      </w:r>
      <w:r>
        <w:t xml:space="preserve"> </w:t>
      </w:r>
      <w:r>
        <w:rPr>
          <w:iCs/>
          <w:i/>
        </w:rPr>
        <w:t xml:space="preserve">num</w:t>
      </w:r>
      <w:r>
        <w:t xml:space="preserve"> </w:t>
      </w:r>
      <w:r>
        <w:t xml:space="preserve">is absent);</w:t>
      </w:r>
      <w:r>
        <w:t xml:space="preserve"> </w:t>
      </w:r>
      <w:r>
        <w:rPr>
          <w:iCs/>
          <w:i/>
        </w:rPr>
        <w:t xml:space="preserve">gaviṣṭiṣu</w:t>
      </w:r>
      <w:r>
        <w:t xml:space="preserve"> </w:t>
      </w:r>
      <w:r>
        <w:t xml:space="preserve">(</w:t>
      </w:r>
      <w:r>
        <w:rPr>
          <w:iCs/>
          <w:i/>
        </w:rPr>
        <w:t xml:space="preserve">iṣu icchāyām</w:t>
      </w:r>
      <w:r>
        <w:t xml:space="preserve">,</w:t>
      </w:r>
      <w:r>
        <w:t xml:space="preserve"> </w:t>
      </w:r>
      <w:r>
        <w:rPr>
          <w:iCs/>
          <w:i/>
        </w:rPr>
        <w:t xml:space="preserve">ktin</w:t>
      </w:r>
      <w:r>
        <w:t xml:space="preserve">;</w:t>
      </w:r>
      <w:r>
        <w:t xml:space="preserve"> </w:t>
      </w:r>
      <w:r>
        <w:t xml:space="preserve">“</w:t>
      </w:r>
      <w:r>
        <w:rPr>
          <w:iCs/>
          <w:i/>
        </w:rPr>
        <w:t xml:space="preserve">gavām iṣṭayaḥ yeṣu saṃgrāmeṣu</w:t>
      </w:r>
      <w:r>
        <w:t xml:space="preserve">”</w:t>
      </w:r>
      <w:r>
        <w:t xml:space="preserve">; a bahuvrīhi with first-member accent).</w:t>
      </w:r>
    </w:p>
    <w:bookmarkEnd w:id="197"/>
    <w:bookmarkStart w:id="198" w:name="page-204"/>
    <w:p>
      <w:pPr>
        <w:pStyle w:val="Heading3"/>
      </w:pPr>
      <w:r>
        <w:t xml:space="preserve">Page 204</w:t>
      </w:r>
    </w:p>
    <w:p>
      <w:pPr>
        <w:pStyle w:val="FirstParagraph"/>
      </w:pPr>
      <w:r>
        <w:rPr>
          <w:bCs/>
          <w:b/>
        </w:rPr>
        <w:t xml:space="preserve">Pratipadārtha</w:t>
      </w:r>
      <w:r>
        <w:t xml:space="preserve"> </w:t>
      </w:r>
      <w:r>
        <w:rPr>
          <w:iCs/>
          <w:i/>
        </w:rPr>
        <w:t xml:space="preserve">(p. 204)</w:t>
      </w:r>
      <w:r>
        <w:t xml:space="preserve"> </w:t>
      </w:r>
      <w:r>
        <w:t xml:space="preserve">—</w:t>
      </w:r>
      <w:r>
        <w:t xml:space="preserve"> </w:t>
      </w:r>
      <w:r>
        <w:t xml:space="preserve">“</w:t>
      </w:r>
      <w:r>
        <w:t xml:space="preserve">(O Agni, by your help)</w:t>
      </w:r>
      <w:r>
        <w:t xml:space="preserve"> </w:t>
      </w:r>
      <w:r>
        <w:rPr>
          <w:bCs/>
          <w:b/>
        </w:rPr>
        <w:t xml:space="preserve">ghnantaḥ</w:t>
      </w:r>
      <w:r>
        <w:t xml:space="preserve"> </w:t>
      </w:r>
      <w:r>
        <w:t xml:space="preserve">— the other gods who destroy the enemies;</w:t>
      </w:r>
      <w:r>
        <w:t xml:space="preserve"> </w:t>
      </w:r>
      <w:r>
        <w:rPr>
          <w:bCs/>
          <w:b/>
        </w:rPr>
        <w:t xml:space="preserve">vṛtram</w:t>
      </w:r>
      <w:r>
        <w:t xml:space="preserve"> </w:t>
      </w:r>
      <w:r>
        <w:t xml:space="preserve">— Vṛtra, the asura;</w:t>
      </w:r>
      <w:r>
        <w:t xml:space="preserve"> </w:t>
      </w:r>
      <w:r>
        <w:rPr>
          <w:bCs/>
          <w:b/>
        </w:rPr>
        <w:t xml:space="preserve">ataran</w:t>
      </w:r>
      <w:r>
        <w:t xml:space="preserve"> </w:t>
      </w:r>
      <w:r>
        <w:t xml:space="preserve">— conquered; (and crossed over in fear); thereafter,</w:t>
      </w:r>
      <w:r>
        <w:t xml:space="preserve"> </w:t>
      </w:r>
      <w:r>
        <w:rPr>
          <w:bCs/>
          <w:b/>
        </w:rPr>
        <w:t xml:space="preserve">rodasī</w:t>
      </w:r>
      <w:r>
        <w:t xml:space="preserve"> </w:t>
      </w:r>
      <w:r>
        <w:t xml:space="preserve">— heaven and earth;</w:t>
      </w:r>
      <w:r>
        <w:t xml:space="preserve"> </w:t>
      </w:r>
      <w:r>
        <w:rPr>
          <w:bCs/>
          <w:b/>
        </w:rPr>
        <w:t xml:space="preserve">apaḥ</w:t>
      </w:r>
      <w:r>
        <w:t xml:space="preserve"> </w:t>
      </w:r>
      <w:r>
        <w:t xml:space="preserve">— the mid-region too;</w:t>
      </w:r>
      <w:r>
        <w:t xml:space="preserve"> </w:t>
      </w:r>
      <w:r>
        <w:rPr>
          <w:bCs/>
          <w:b/>
        </w:rPr>
        <w:t xml:space="preserve">kṣayāya</w:t>
      </w:r>
      <w:r>
        <w:t xml:space="preserve"> </w:t>
      </w:r>
      <w:r>
        <w:t xml:space="preserve">— for the dwelling of the creatures;</w:t>
      </w:r>
      <w:r>
        <w:t xml:space="preserve"> </w:t>
      </w:r>
      <w:r>
        <w:rPr>
          <w:bCs/>
          <w:b/>
        </w:rPr>
        <w:t xml:space="preserve">uru</w:t>
      </w:r>
      <w:r>
        <w:t xml:space="preserve"> </w:t>
      </w:r>
      <w:r>
        <w:t xml:space="preserve">— as wide;</w:t>
      </w:r>
      <w:r>
        <w:t xml:space="preserve"> </w:t>
      </w:r>
      <w:r>
        <w:rPr>
          <w:bCs/>
          <w:b/>
        </w:rPr>
        <w:t xml:space="preserve">cakrire</w:t>
      </w:r>
      <w:r>
        <w:t xml:space="preserve"> </w:t>
      </w:r>
      <w:r>
        <w:t xml:space="preserve">— made;</w:t>
      </w:r>
      <w:r>
        <w:t xml:space="preserve"> </w:t>
      </w:r>
      <w:r>
        <w:rPr>
          <w:bCs/>
          <w:b/>
        </w:rPr>
        <w:t xml:space="preserve">gaviṣṭiṣu</w:t>
      </w:r>
      <w:r>
        <w:t xml:space="preserve"> </w:t>
      </w:r>
      <w:r>
        <w:t xml:space="preserve">— in the time of the battles fought in the desire of getting cattle;</w:t>
      </w:r>
      <w:r>
        <w:t xml:space="preserve"> </w:t>
      </w:r>
      <w:r>
        <w:rPr>
          <w:bCs/>
          <w:b/>
        </w:rPr>
        <w:t xml:space="preserve">aśvaḥ</w:t>
      </w:r>
      <w:r>
        <w:t xml:space="preserve"> </w:t>
      </w:r>
      <w:r>
        <w:t xml:space="preserve">— a horse;</w:t>
      </w:r>
      <w:r>
        <w:t xml:space="preserve"> </w:t>
      </w:r>
      <w:r>
        <w:rPr>
          <w:bCs/>
          <w:b/>
        </w:rPr>
        <w:t xml:space="preserve">krandat</w:t>
      </w:r>
      <w:r>
        <w:t xml:space="preserve"> </w:t>
      </w:r>
      <w:r>
        <w:t xml:space="preserve">— neighing (as it does to the cause of the sacrificer’s wished-for aim);</w:t>
      </w:r>
      <w:r>
        <w:t xml:space="preserve"> </w:t>
      </w:r>
      <w:r>
        <w:rPr>
          <w:bCs/>
          <w:b/>
        </w:rPr>
        <w:t xml:space="preserve">āhutaḥ</w:t>
      </w:r>
      <w:r>
        <w:t xml:space="preserve"> </w:t>
      </w:r>
      <w:r>
        <w:t xml:space="preserve">— one who has the share of the oblation in the sacrifice;</w:t>
      </w:r>
      <w:r>
        <w:t xml:space="preserve"> </w:t>
      </w:r>
      <w:r>
        <w:rPr>
          <w:bCs/>
          <w:b/>
        </w:rPr>
        <w:t xml:space="preserve">dyumnī</w:t>
      </w:r>
      <w:r>
        <w:t xml:space="preserve"> </w:t>
      </w:r>
      <w:r>
        <w:t xml:space="preserve">— you, the possessor of wealth;</w:t>
      </w:r>
      <w:r>
        <w:t xml:space="preserve"> </w:t>
      </w:r>
      <w:r>
        <w:rPr>
          <w:bCs/>
          <w:b/>
        </w:rPr>
        <w:t xml:space="preserve">kaṇve</w:t>
      </w:r>
      <w:r>
        <w:t xml:space="preserve"> </w:t>
      </w:r>
      <w:r>
        <w:t xml:space="preserve">— to the ṛṣi Kaṇva;</w:t>
      </w:r>
      <w:r>
        <w:t xml:space="preserve"> </w:t>
      </w:r>
      <w:r>
        <w:rPr>
          <w:bCs/>
          <w:b/>
        </w:rPr>
        <w:t xml:space="preserve">vṛṣā</w:t>
      </w:r>
      <w:r>
        <w:t xml:space="preserve"> </w:t>
      </w:r>
      <w:r>
        <w:t xml:space="preserve">— the giver of the wished-for aim (a benefactor);</w:t>
      </w:r>
      <w:r>
        <w:t xml:space="preserve"> </w:t>
      </w:r>
      <w:r>
        <w:rPr>
          <w:bCs/>
          <w:b/>
        </w:rPr>
        <w:t xml:space="preserve">bhuvat</w:t>
      </w:r>
      <w:r>
        <w:t xml:space="preserve"> </w:t>
      </w:r>
      <w:r>
        <w:t xml:space="preserve">— be.</w:t>
      </w:r>
      <w:r>
        <w:t xml:space="preserve">”</w:t>
      </w:r>
    </w:p>
    <w:p>
      <w:pPr>
        <w:pStyle w:val="BodyText"/>
      </w:pPr>
      <w:r>
        <w:rPr>
          <w:bCs/>
          <w:b/>
        </w:rPr>
        <w:t xml:space="preserve">Bhāvārtha</w:t>
      </w:r>
      <w:r>
        <w:t xml:space="preserve"> </w:t>
      </w:r>
      <w:r>
        <w:rPr>
          <w:iCs/>
          <w:i/>
        </w:rPr>
        <w:t xml:space="preserve">(p. 204)</w:t>
      </w:r>
      <w:r>
        <w:t xml:space="preserve"> </w:t>
      </w:r>
      <w:r>
        <w:t xml:space="preserve">—</w:t>
      </w:r>
      <w:r>
        <w:t xml:space="preserve"> </w:t>
      </w:r>
      <w:r>
        <w:t xml:space="preserve">“</w:t>
      </w:r>
      <w:r>
        <w:t xml:space="preserve">O Agni, the other gods, destroyers of enemies, with your help alone, slew Vṛtra the asura and conquered him. Thereafter, having entirely escaped the troubles of enemies, they made the three worlds, earth and the others, spacious and suited to the dwelling of living creatures. As a horse, in a battle that men fight for the sake of cattle, carries its master and neighs, and helps in the destruction of his enemy so that he may win cattle, even so, O wealthy Agni, may you also, being called at the sacrifice of the sage Kaṇva, come and be the giver of what he wishes.</w:t>
      </w:r>
      <w:r>
        <w:t xml:space="preserve">”</w:t>
      </w:r>
    </w:p>
    <w:p>
      <w:pPr>
        <w:pStyle w:val="BodyText"/>
      </w:pPr>
      <w:r>
        <w:rPr>
          <w:bCs/>
          <w:b/>
        </w:rPr>
        <w:t xml:space="preserve">English Translation (the source’s own, p. 204)</w:t>
      </w:r>
      <w:r>
        <w:t xml:space="preserve"> </w:t>
      </w:r>
      <w:r>
        <w:t xml:space="preserve">—</w:t>
      </w:r>
      <w:r>
        <w:t xml:space="preserve"> </w:t>
      </w:r>
      <w:r>
        <w:t xml:space="preserve">“</w:t>
      </w:r>
      <w:r>
        <w:t xml:space="preserve">The gods who destroy enemies have slain Vritra ; they have made earth and heaven and the firmament the spacious dwelling place for living creatures ; may Agni, the possessor of wealth when invoked be to Kanwa the giver of wealth like a horse which neighs ( with pleasure ) in a battle faught for the possession of cattle·</w:t>
      </w:r>
      <w:r>
        <w:t xml:space="preserve">”</w:t>
      </w:r>
      <w:r>
        <w:t xml:space="preserve"> </w:t>
      </w:r>
      <w:r>
        <w:rPr>
          <w:iCs/>
          <w:i/>
        </w:rPr>
        <w:t xml:space="preserve">(Printed</w:t>
      </w:r>
      <w:r>
        <w:rPr>
          <w:iCs/>
          <w:i/>
        </w:rPr>
        <w:t xml:space="preserve"> </w:t>
      </w:r>
      <w:r>
        <w:rPr>
          <w:iCs/>
          <w:i/>
        </w:rPr>
        <w:t xml:space="preserve">“</w:t>
      </w:r>
      <w:r>
        <w:rPr>
          <w:iCs/>
          <w:i/>
        </w:rPr>
        <w:t xml:space="preserve">faught</w:t>
      </w:r>
      <w:r>
        <w:rPr>
          <w:iCs/>
          <w:i/>
        </w:rPr>
        <w:t xml:space="preserve">”</w:t>
      </w:r>
      <w:r>
        <w:rPr>
          <w:iCs/>
          <w:i/>
        </w:rPr>
        <w:t xml:space="preserve"> </w:t>
      </w:r>
      <w:r>
        <w:rPr>
          <w:iCs/>
          <w:i/>
        </w:rPr>
        <w:t xml:space="preserve">[sic]; the print ends with a raised dot.)</w:t>
      </w:r>
    </w:p>
    <w:p>
      <w:pPr>
        <w:pStyle w:val="BodyText"/>
      </w:pPr>
      <w:r>
        <w:rPr>
          <w:bCs/>
          <w:b/>
        </w:rPr>
        <w:t xml:space="preserve">Special Topics (</w:t>
      </w:r>
      <w:r>
        <w:rPr>
          <w:iCs/>
          <w:i/>
          <w:bCs/>
          <w:b/>
        </w:rPr>
        <w:t xml:space="preserve">viśeṣa-viṣayagaḷu</w:t>
      </w:r>
      <w:r>
        <w:rPr>
          <w:bCs/>
          <w:b/>
        </w:rPr>
        <w:t xml:space="preserve">), pp. 204–205</w:t>
      </w:r>
      <w:r>
        <w:t xml:space="preserve"> </w:t>
      </w:r>
      <w:r>
        <w:t xml:space="preserve">-</w:t>
      </w:r>
      <w:r>
        <w:t xml:space="preserve"> </w:t>
      </w:r>
      <w:r>
        <w:rPr>
          <w:bCs/>
          <w:b/>
        </w:rPr>
        <w:t xml:space="preserve">ghnantaḥ</w:t>
      </w:r>
      <w:r>
        <w:t xml:space="preserve"> </w:t>
      </w:r>
      <w:r>
        <w:t xml:space="preserve">—</w:t>
      </w:r>
      <w:r>
        <w:t xml:space="preserve"> </w:t>
      </w:r>
      <w:r>
        <w:t xml:space="preserve">“</w:t>
      </w:r>
      <w:r>
        <w:t xml:space="preserve">killing, destroying. Here the bhāṣyakāra says the sense</w:t>
      </w:r>
      <w:r>
        <w:t xml:space="preserve"> </w:t>
      </w:r>
      <w:r>
        <w:t xml:space="preserve">‘</w:t>
      </w:r>
      <w:r>
        <w:t xml:space="preserve">the gods who destroy their enemies</w:t>
      </w:r>
      <w:r>
        <w:t xml:space="preserve">’</w:t>
      </w:r>
      <w:r>
        <w:t xml:space="preserve">.</w:t>
      </w:r>
      <w:r>
        <w:t xml:space="preserve">”</w:t>
      </w:r>
      <w:r>
        <w:t xml:space="preserve"> </w:t>
      </w:r>
      <w:r>
        <w:t xml:space="preserve">-</w:t>
      </w:r>
      <w:r>
        <w:t xml:space="preserve"> </w:t>
      </w:r>
      <w:r>
        <w:rPr>
          <w:bCs/>
          <w:b/>
        </w:rPr>
        <w:t xml:space="preserve">ataran</w:t>
      </w:r>
      <w:r>
        <w:t xml:space="preserve"> </w:t>
      </w:r>
      <w:r>
        <w:t xml:space="preserve">=</w:t>
      </w:r>
      <w:r>
        <w:t xml:space="preserve"> </w:t>
      </w:r>
      <w:r>
        <w:rPr>
          <w:iCs/>
          <w:i/>
        </w:rPr>
        <w:t xml:space="preserve">tīrṇavantaḥ</w:t>
      </w:r>
      <w:r>
        <w:t xml:space="preserve">:</w:t>
      </w:r>
      <w:r>
        <w:t xml:space="preserve"> </w:t>
      </w:r>
      <w:r>
        <w:t xml:space="preserve">“</w:t>
      </w:r>
      <w:r>
        <w:t xml:space="preserve">overcame, destroyed, and so on.</w:t>
      </w:r>
      <w:r>
        <w:t xml:space="preserve">”</w:t>
      </w:r>
    </w:p>
    <w:bookmarkEnd w:id="198"/>
    <w:bookmarkStart w:id="199" w:name="page-205"/>
    <w:p>
      <w:pPr>
        <w:pStyle w:val="Heading3"/>
      </w:pPr>
      <w:r>
        <w:t xml:space="preserve">Page 205</w:t>
      </w:r>
    </w:p>
    <w:p>
      <w:pPr>
        <w:numPr>
          <w:ilvl w:val="0"/>
          <w:numId w:val="1033"/>
        </w:numPr>
        <w:pStyle w:val="Compact"/>
      </w:pPr>
      <w:r>
        <w:rPr>
          <w:bCs/>
          <w:b/>
        </w:rPr>
        <w:t xml:space="preserve">rodasī</w:t>
      </w:r>
      <w:r>
        <w:t xml:space="preserve"> </w:t>
      </w:r>
      <w:r>
        <w:t xml:space="preserve">—</w:t>
      </w:r>
      <w:r>
        <w:t xml:space="preserve"> </w:t>
      </w:r>
      <w:r>
        <w:t xml:space="preserve">“</w:t>
      </w:r>
      <w:r>
        <w:t xml:space="preserve">since</w:t>
      </w:r>
      <w:r>
        <w:t xml:space="preserve"> </w:t>
      </w:r>
      <w:r>
        <w:rPr>
          <w:iCs/>
          <w:i/>
        </w:rPr>
        <w:t xml:space="preserve">rodasī</w:t>
      </w:r>
      <w:r>
        <w:t xml:space="preserve"> </w:t>
      </w:r>
      <w:r>
        <w:t xml:space="preserve">is read among the twenty-four names of heaven and earth beginning</w:t>
      </w:r>
      <w:r>
        <w:t xml:space="preserve"> </w:t>
      </w:r>
      <w:r>
        <w:rPr>
          <w:iCs/>
          <w:i/>
        </w:rPr>
        <w:t xml:space="preserve">svadhe</w:t>
      </w:r>
      <w:r>
        <w:t xml:space="preserve">,</w:t>
      </w:r>
      <w:r>
        <w:t xml:space="preserve"> </w:t>
      </w:r>
      <w:r>
        <w:rPr>
          <w:iCs/>
          <w:i/>
        </w:rPr>
        <w:t xml:space="preserve">purandhī</w:t>
      </w:r>
      <w:r>
        <w:t xml:space="preserve"> </w:t>
      </w:r>
      <w:r>
        <w:t xml:space="preserve">(Ni. 3-22, as printed),</w:t>
      </w:r>
      <w:r>
        <w:t xml:space="preserve"> </w:t>
      </w:r>
      <w:r>
        <w:rPr>
          <w:iCs/>
          <w:i/>
        </w:rPr>
        <w:t xml:space="preserve">rodasī</w:t>
      </w:r>
      <w:r>
        <w:t xml:space="preserve"> </w:t>
      </w:r>
      <w:r>
        <w:t xml:space="preserve">means heaven and earth.</w:t>
      </w:r>
      <w:r>
        <w:t xml:space="preserve">”</w:t>
      </w:r>
    </w:p>
    <w:p>
      <w:pPr>
        <w:numPr>
          <w:ilvl w:val="0"/>
          <w:numId w:val="1033"/>
        </w:numPr>
        <w:pStyle w:val="Compact"/>
      </w:pPr>
      <w:r>
        <w:rPr>
          <w:bCs/>
          <w:b/>
        </w:rPr>
        <w:t xml:space="preserve">apaḥ</w:t>
      </w:r>
      <w:r>
        <w:t xml:space="preserve"> </w:t>
      </w:r>
      <w:r>
        <w:t xml:space="preserve">—</w:t>
      </w:r>
      <w:r>
        <w:t xml:space="preserve"> </w:t>
      </w:r>
      <w:r>
        <w:t xml:space="preserve">“</w:t>
      </w:r>
      <w:r>
        <w:t xml:space="preserve">since the word</w:t>
      </w:r>
      <w:r>
        <w:t xml:space="preserve"> </w:t>
      </w:r>
      <w:r>
        <w:rPr>
          <w:iCs/>
          <w:i/>
        </w:rPr>
        <w:t xml:space="preserve">āpaḥ</w:t>
      </w:r>
      <w:r>
        <w:t xml:space="preserve"> </w:t>
      </w:r>
      <w:r>
        <w:t xml:space="preserve">is read among the sixteen names of the mid-region beginning</w:t>
      </w:r>
      <w:r>
        <w:t xml:space="preserve"> </w:t>
      </w:r>
      <w:r>
        <w:rPr>
          <w:iCs/>
          <w:i/>
        </w:rPr>
        <w:t xml:space="preserve">ambaram</w:t>
      </w:r>
      <w:r>
        <w:t xml:space="preserve">,</w:t>
      </w:r>
      <w:r>
        <w:t xml:space="preserve"> </w:t>
      </w:r>
      <w:r>
        <w:rPr>
          <w:iCs/>
          <w:i/>
        </w:rPr>
        <w:t xml:space="preserve">viyat</w:t>
      </w:r>
      <w:r>
        <w:t xml:space="preserve">,</w:t>
      </w:r>
      <w:r>
        <w:t xml:space="preserve"> </w:t>
      </w:r>
      <w:r>
        <w:rPr>
          <w:iCs/>
          <w:i/>
        </w:rPr>
        <w:t xml:space="preserve">apaḥ</w:t>
      </w:r>
      <w:r>
        <w:t xml:space="preserve"> </w:t>
      </w:r>
      <w:r>
        <w:t xml:space="preserve">(the accusative plural of</w:t>
      </w:r>
      <w:r>
        <w:t xml:space="preserve"> </w:t>
      </w:r>
      <w:r>
        <w:rPr>
          <w:iCs/>
          <w:i/>
        </w:rPr>
        <w:t xml:space="preserve">āp</w:t>
      </w:r>
      <w:r>
        <w:t xml:space="preserve">) means the mid-region.</w:t>
      </w:r>
      <w:r>
        <w:t xml:space="preserve">”</w:t>
      </w:r>
    </w:p>
    <w:p>
      <w:pPr>
        <w:numPr>
          <w:ilvl w:val="0"/>
          <w:numId w:val="1033"/>
        </w:numPr>
        <w:pStyle w:val="Compact"/>
      </w:pPr>
      <w:r>
        <w:rPr>
          <w:bCs/>
          <w:b/>
        </w:rPr>
        <w:t xml:space="preserve">kṣayāya</w:t>
      </w:r>
      <w:r>
        <w:t xml:space="preserve"> </w:t>
      </w:r>
      <w:r>
        <w:t xml:space="preserve">—</w:t>
      </w:r>
      <w:r>
        <w:t xml:space="preserve"> </w:t>
      </w:r>
      <w:r>
        <w:t xml:space="preserve">“</w:t>
      </w:r>
      <w:r>
        <w:rPr>
          <w:iCs/>
          <w:i/>
        </w:rPr>
        <w:t xml:space="preserve">kṣaya</w:t>
      </w:r>
      <w:r>
        <w:t xml:space="preserve"> </w:t>
      </w:r>
      <w:r>
        <w:t xml:space="preserve">here means a place to live (Ni. 8-18, as printed): the three worlds, earth, heaven and mid-region, made free of the troubles of enemies and suited to be dwelt in.</w:t>
      </w:r>
      <w:r>
        <w:t xml:space="preserve">”</w:t>
      </w:r>
    </w:p>
    <w:p>
      <w:pPr>
        <w:numPr>
          <w:ilvl w:val="0"/>
          <w:numId w:val="1033"/>
        </w:numPr>
        <w:pStyle w:val="Compact"/>
      </w:pPr>
      <w:r>
        <w:rPr>
          <w:bCs/>
          <w:b/>
        </w:rPr>
        <w:t xml:space="preserve">kaṇve</w:t>
      </w:r>
      <w:r>
        <w:t xml:space="preserve"> </w:t>
      </w:r>
      <w:r>
        <w:t xml:space="preserve">—</w:t>
      </w:r>
      <w:r>
        <w:t xml:space="preserve"> </w:t>
      </w:r>
      <w:r>
        <w:t xml:space="preserve">“</w:t>
      </w:r>
      <w:r>
        <w:t xml:space="preserve">Kaṇva, the ṛṣi of this sūkta, prays that Agni give him lordship [wealth] and the like.</w:t>
      </w:r>
      <w:r>
        <w:t xml:space="preserve">”</w:t>
      </w:r>
    </w:p>
    <w:p>
      <w:pPr>
        <w:numPr>
          <w:ilvl w:val="0"/>
          <w:numId w:val="1033"/>
        </w:numPr>
        <w:pStyle w:val="Compact"/>
      </w:pPr>
      <w:r>
        <w:rPr>
          <w:bCs/>
          <w:b/>
        </w:rPr>
        <w:t xml:space="preserve">vṛṣā</w:t>
      </w:r>
      <w:r>
        <w:t xml:space="preserve"> </w:t>
      </w:r>
      <w:r>
        <w:t xml:space="preserve">=</w:t>
      </w:r>
      <w:r>
        <w:t xml:space="preserve"> </w:t>
      </w:r>
      <w:r>
        <w:rPr>
          <w:iCs/>
          <w:i/>
        </w:rPr>
        <w:t xml:space="preserve">kāmānāṃ varṣitā</w:t>
      </w:r>
      <w:r>
        <w:t xml:space="preserve">:</w:t>
      </w:r>
      <w:r>
        <w:t xml:space="preserve"> </w:t>
      </w:r>
      <w:r>
        <w:t xml:space="preserve">“</w:t>
      </w:r>
      <w:r>
        <w:t xml:space="preserve">one who showers desired objects, i.e. gives.</w:t>
      </w:r>
      <w:r>
        <w:t xml:space="preserve">”</w:t>
      </w:r>
    </w:p>
    <w:p>
      <w:pPr>
        <w:numPr>
          <w:ilvl w:val="0"/>
          <w:numId w:val="1033"/>
        </w:numPr>
        <w:pStyle w:val="Compact"/>
      </w:pPr>
      <w:r>
        <w:rPr>
          <w:bCs/>
          <w:b/>
        </w:rPr>
        <w:t xml:space="preserve">dyumnī</w:t>
      </w:r>
      <w:r>
        <w:t xml:space="preserve"> </w:t>
      </w:r>
      <w:r>
        <w:t xml:space="preserve">=</w:t>
      </w:r>
      <w:r>
        <w:t xml:space="preserve"> </w:t>
      </w:r>
      <w:r>
        <w:rPr>
          <w:iCs/>
          <w:i/>
        </w:rPr>
        <w:t xml:space="preserve">dhanavān</w:t>
      </w:r>
      <w:r>
        <w:t xml:space="preserve">:</w:t>
      </w:r>
      <w:r>
        <w:t xml:space="preserve"> </w:t>
      </w:r>
      <w:r>
        <w:t xml:space="preserve">“</w:t>
      </w:r>
      <w:r>
        <w:t xml:space="preserve">one of wealth.</w:t>
      </w:r>
      <w:r>
        <w:t xml:space="preserve">”</w:t>
      </w:r>
    </w:p>
    <w:p>
      <w:pPr>
        <w:numPr>
          <w:ilvl w:val="0"/>
          <w:numId w:val="1033"/>
        </w:numPr>
        <w:pStyle w:val="Compact"/>
      </w:pPr>
      <w:r>
        <w:rPr>
          <w:bCs/>
          <w:b/>
        </w:rPr>
        <w:t xml:space="preserve">krandad aśvo gaviṣṭiṣu</w:t>
      </w:r>
      <w:r>
        <w:t xml:space="preserve"> </w:t>
      </w:r>
      <w:r>
        <w:t xml:space="preserve">—</w:t>
      </w:r>
      <w:r>
        <w:t xml:space="preserve"> </w:t>
      </w:r>
      <w:r>
        <w:t xml:space="preserve">“</w:t>
      </w:r>
      <w:r>
        <w:t xml:space="preserve">This simile does not fit well here. There seems to be no similarity between Agni’s giving wealth and lordship to the ṛṣi Kaṇva when pleased, and a horse’s neighing with joy in a battle fought for cattle; therefore the meaning of these words is not clear.</w:t>
      </w:r>
      <w:r>
        <w:t xml:space="preserve">”</w:t>
      </w:r>
    </w:p>
    <w:p>
      <w:pPr>
        <w:pStyle w:val="FirstParagraph"/>
      </w:pPr>
      <w:r>
        <w:rPr>
          <w:bCs/>
          <w:b/>
        </w:rPr>
        <w:t xml:space="preserve">Vyākaraṇa-prakriyā</w:t>
      </w:r>
      <w:r>
        <w:t xml:space="preserve"> </w:t>
      </w:r>
      <w:r>
        <w:rPr>
          <w:iCs/>
          <w:i/>
        </w:rPr>
        <w:t xml:space="preserve">(pp. 205–207, PDF 219–221 — grammar pages, noted briefly)</w:t>
      </w:r>
      <w:r>
        <w:t xml:space="preserve"> </w:t>
      </w:r>
      <w:r>
        <w:t xml:space="preserve">-</w:t>
      </w:r>
      <w:r>
        <w:t xml:space="preserve"> </w:t>
      </w:r>
      <w:r>
        <w:rPr>
          <w:bCs/>
          <w:b/>
        </w:rPr>
        <w:t xml:space="preserve">ghnantaḥ</w:t>
      </w:r>
      <w:r>
        <w:t xml:space="preserve">: root</w:t>
      </w:r>
      <w:r>
        <w:t xml:space="preserve"> </w:t>
      </w:r>
      <w:r>
        <w:rPr>
          <w:iCs/>
          <w:i/>
        </w:rPr>
        <w:t xml:space="preserve">han hiṃsāgatyoḥ</w:t>
      </w:r>
      <w:r>
        <w:t xml:space="preserve">,</w:t>
      </w:r>
      <w:r>
        <w:t xml:space="preserve"> </w:t>
      </w:r>
      <w:r>
        <w:rPr>
          <w:iCs/>
          <w:i/>
        </w:rPr>
        <w:t xml:space="preserve">adādi</w:t>
      </w:r>
      <w:r>
        <w:t xml:space="preserve">;</w:t>
      </w:r>
      <w:r>
        <w:t xml:space="preserve"> </w:t>
      </w:r>
      <w:r>
        <w:rPr>
          <w:iCs/>
          <w:i/>
        </w:rPr>
        <w:t xml:space="preserve">laṭ</w:t>
      </w:r>
      <w:r>
        <w:t xml:space="preserve">,</w:t>
      </w:r>
      <w:r>
        <w:t xml:space="preserve"> </w:t>
      </w:r>
      <w:r>
        <w:rPr>
          <w:iCs/>
          <w:i/>
        </w:rPr>
        <w:t xml:space="preserve">laṭaḥ śatṛśānacau</w:t>
      </w:r>
      <w:r>
        <w:t xml:space="preserve">,</w:t>
      </w:r>
      <w:r>
        <w:t xml:space="preserve"> </w:t>
      </w:r>
      <w:r>
        <w:rPr>
          <w:iCs/>
          <w:i/>
        </w:rPr>
        <w:t xml:space="preserve">śatṛ</w:t>
      </w:r>
      <w:r>
        <w:t xml:space="preserve">;</w:t>
      </w:r>
      <w:r>
        <w:t xml:space="preserve"> </w:t>
      </w:r>
      <w:r>
        <w:rPr>
          <w:iCs/>
          <w:i/>
        </w:rPr>
        <w:t xml:space="preserve">ādiprabhṛtibhyaḥ śapaḥ</w:t>
      </w:r>
      <w:r>
        <w:t xml:space="preserve">:</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han + at</w:t>
      </w:r>
      <w:r>
        <w:t xml:space="preserve">;</w:t>
      </w:r>
      <w:r>
        <w:t xml:space="preserve"> </w:t>
      </w:r>
      <w:r>
        <w:rPr>
          <w:iCs/>
          <w:i/>
        </w:rPr>
        <w:t xml:space="preserve">gamahanajanakhanaghasāṃ lopaḥ kṅity anaṅi</w:t>
      </w:r>
      <w:r>
        <w:t xml:space="preserve"> </w:t>
      </w:r>
      <w:r>
        <w:t xml:space="preserve">— गमहनजनखनघसां लोपः क्ङित्यनङि (Pā. 6-4-98): the penultimate vowel of these roots is lost before a vowel-initial</w:t>
      </w:r>
      <w:r>
        <w:t xml:space="preserve"> </w:t>
      </w:r>
      <w:r>
        <w:rPr>
          <w:iCs/>
          <w:i/>
        </w:rPr>
        <w:t xml:space="preserve">kit</w:t>
      </w:r>
      <w:r>
        <w:t xml:space="preserve"> </w:t>
      </w:r>
      <w:r>
        <w:t xml:space="preserve">or</w:t>
      </w:r>
      <w:r>
        <w:t xml:space="preserve"> </w:t>
      </w:r>
      <w:r>
        <w:rPr>
          <w:iCs/>
          <w:i/>
        </w:rPr>
        <w:t xml:space="preserve">ñit</w:t>
      </w:r>
      <w:r>
        <w:t xml:space="preserve"> </w:t>
      </w:r>
      <w:r>
        <w:t xml:space="preserve">suffix other than</w:t>
      </w:r>
      <w:r>
        <w:t xml:space="preserve"> </w:t>
      </w:r>
      <w:r>
        <w:rPr>
          <w:iCs/>
          <w:i/>
        </w:rPr>
        <w:t xml:space="preserve">aṅ</w:t>
      </w:r>
      <w:r>
        <w:t xml:space="preserve">: so the</w:t>
      </w:r>
      <w:r>
        <w:t xml:space="preserve"> </w:t>
      </w:r>
      <w:r>
        <w:rPr>
          <w:iCs/>
          <w:i/>
        </w:rPr>
        <w:t xml:space="preserve">a</w:t>
      </w:r>
      <w:r>
        <w:t xml:space="preserve"> </w:t>
      </w:r>
      <w:r>
        <w:t xml:space="preserve">of</w:t>
      </w:r>
      <w:r>
        <w:t xml:space="preserve"> </w:t>
      </w:r>
      <w:r>
        <w:rPr>
          <w:iCs/>
          <w:i/>
        </w:rPr>
        <w:t xml:space="preserve">han</w:t>
      </w:r>
      <w:r>
        <w:t xml:space="preserve"> </w:t>
      </w:r>
      <w:r>
        <w:t xml:space="preserve">is lost;</w:t>
      </w:r>
      <w:r>
        <w:t xml:space="preserve"> </w:t>
      </w:r>
      <w:r>
        <w:rPr>
          <w:iCs/>
          <w:i/>
        </w:rPr>
        <w:t xml:space="preserve">sārvadhātukam apit</w:t>
      </w:r>
      <w:r>
        <w:t xml:space="preserve"> </w:t>
      </w:r>
      <w:r>
        <w:t xml:space="preserve">(Pā. 1-2-4) makes</w:t>
      </w:r>
      <w:r>
        <w:t xml:space="preserve"> </w:t>
      </w:r>
      <w:r>
        <w:rPr>
          <w:iCs/>
          <w:i/>
        </w:rPr>
        <w:t xml:space="preserve">śatṛ</w:t>
      </w:r>
      <w:r>
        <w:t xml:space="preserve"> </w:t>
      </w:r>
      <w:r>
        <w:rPr>
          <w:iCs/>
          <w:i/>
        </w:rPr>
        <w:t xml:space="preserve">ṅit</w:t>
      </w:r>
      <w:r>
        <w:t xml:space="preserve">;</w:t>
      </w:r>
      <w:r>
        <w:t xml:space="preserve"> </w:t>
      </w:r>
      <w:r>
        <w:rPr>
          <w:iCs/>
          <w:i/>
        </w:rPr>
        <w:t xml:space="preserve">hn + at</w:t>
      </w:r>
      <w:r>
        <w:t xml:space="preserve">;</w:t>
      </w:r>
      <w:r>
        <w:t xml:space="preserve"> </w:t>
      </w:r>
      <w:r>
        <w:rPr>
          <w:iCs/>
          <w:i/>
        </w:rPr>
        <w:t xml:space="preserve">ho hanter ñṇinneṣu</w:t>
      </w:r>
      <w:r>
        <w:t xml:space="preserve"> </w:t>
      </w:r>
      <w:r>
        <w:t xml:space="preserve">— हो हन्तेर्ञ्णिन्नेषु (Pā. 7-3-54): the</w:t>
      </w:r>
      <w:r>
        <w:t xml:space="preserve"> </w:t>
      </w:r>
      <w:r>
        <w:rPr>
          <w:iCs/>
          <w:i/>
        </w:rPr>
        <w:t xml:space="preserve">h</w:t>
      </w:r>
      <w:r>
        <w:t xml:space="preserve"> </w:t>
      </w:r>
      <w:r>
        <w:t xml:space="preserve">of</w:t>
      </w:r>
      <w:r>
        <w:t xml:space="preserve"> </w:t>
      </w:r>
      <w:r>
        <w:rPr>
          <w:iCs/>
          <w:i/>
        </w:rPr>
        <w:t xml:space="preserve">han</w:t>
      </w:r>
      <w:r>
        <w:t xml:space="preserve"> </w:t>
      </w:r>
      <w:r>
        <w:t xml:space="preserve">becomes</w:t>
      </w:r>
      <w:r>
        <w:t xml:space="preserve"> </w:t>
      </w:r>
      <w:r>
        <w:rPr>
          <w:iCs/>
          <w:i/>
        </w:rPr>
        <w:t xml:space="preserve">gh</w:t>
      </w:r>
      <w:r>
        <w:t xml:space="preserve"> </w:t>
      </w:r>
      <w:r>
        <w:t xml:space="preserve">[</w:t>
      </w:r>
      <w:r>
        <w:rPr>
          <w:iCs/>
          <w:i/>
        </w:rPr>
        <w:t xml:space="preserve">kutva</w:t>
      </w:r>
      <w:r>
        <w:t xml:space="preserve">] before a suffix with</w:t>
      </w:r>
      <w:r>
        <w:t xml:space="preserve"> </w:t>
      </w:r>
      <w:r>
        <w:rPr>
          <w:iCs/>
          <w:i/>
        </w:rPr>
        <w:t xml:space="preserve">ñ</w:t>
      </w:r>
      <w:r>
        <w:t xml:space="preserve"> </w:t>
      </w:r>
      <w:r>
        <w:t xml:space="preserve">or</w:t>
      </w:r>
      <w:r>
        <w:t xml:space="preserve"> </w:t>
      </w:r>
      <w:r>
        <w:rPr>
          <w:iCs/>
          <w:i/>
        </w:rPr>
        <w:t xml:space="preserve">ṇ</w:t>
      </w:r>
      <w:r>
        <w:t xml:space="preserve"> </w:t>
      </w:r>
      <w:r>
        <w:t xml:space="preserve">as a marker or before</w:t>
      </w:r>
      <w:r>
        <w:t xml:space="preserve"> </w:t>
      </w:r>
      <w:r>
        <w:rPr>
          <w:iCs/>
          <w:i/>
        </w:rPr>
        <w:t xml:space="preserve">n</w:t>
      </w:r>
      <w:r>
        <w:t xml:space="preserve">; “the sūtra is read with</w:t>
      </w:r>
      <w:r>
        <w:t xml:space="preserve"> </w:t>
      </w:r>
      <w:r>
        <w:rPr>
          <w:iCs/>
          <w:i/>
        </w:rPr>
        <w:t xml:space="preserve">it</w:t>
      </w:r>
      <w:r>
        <w:t xml:space="preserve">-marking [</w:t>
      </w:r>
      <w:r>
        <w:rPr>
          <w:iCs/>
          <w:i/>
        </w:rPr>
        <w:t xml:space="preserve">ñṇinnā</w:t>
      </w:r>
      <w:r>
        <w:t xml:space="preserve">]: the</w:t>
      </w:r>
      <w:r>
        <w:t xml:space="preserve"> </w:t>
      </w:r>
      <w:r>
        <w:rPr>
          <w:iCs/>
          <w:i/>
        </w:rPr>
        <w:t xml:space="preserve">ñ</w:t>
      </w:r>
      <w:r>
        <w:t xml:space="preserve">,</w:t>
      </w:r>
      <w:r>
        <w:t xml:space="preserve"> </w:t>
      </w:r>
      <w:r>
        <w:rPr>
          <w:iCs/>
          <w:i/>
        </w:rPr>
        <w:t xml:space="preserve">ṇ</w:t>
      </w:r>
      <w:r>
        <w:t xml:space="preserve"> </w:t>
      </w:r>
      <w:r>
        <w:t xml:space="preserve">and</w:t>
      </w:r>
      <w:r>
        <w:t xml:space="preserve"> </w:t>
      </w:r>
      <w:r>
        <w:rPr>
          <w:iCs/>
          <w:i/>
        </w:rPr>
        <w:t xml:space="preserve">n</w:t>
      </w:r>
      <w:r>
        <w:t xml:space="preserve"> </w:t>
      </w:r>
      <w:r>
        <w:t xml:space="preserve">in the sūtra are called</w:t>
      </w:r>
      <w:r>
        <w:t xml:space="preserve"> </w:t>
      </w:r>
      <w:r>
        <w:rPr>
          <w:iCs/>
          <w:i/>
        </w:rPr>
        <w:t xml:space="preserve">ñit</w:t>
      </w:r>
      <w:r>
        <w:t xml:space="preserve">,</w:t>
      </w:r>
      <w:r>
        <w:t xml:space="preserve"> </w:t>
      </w:r>
      <w:r>
        <w:rPr>
          <w:iCs/>
          <w:i/>
        </w:rPr>
        <w:t xml:space="preserve">ṇit</w:t>
      </w:r>
      <w:r>
        <w:t xml:space="preserve">,</w:t>
      </w:r>
      <w:r>
        <w:t xml:space="preserve"> </w:t>
      </w:r>
      <w:r>
        <w:rPr>
          <w:iCs/>
          <w:i/>
        </w:rPr>
        <w:t xml:space="preserve">nit</w:t>
      </w:r>
      <w:r>
        <w:t xml:space="preserve">; and by the sense of the</w:t>
      </w:r>
      <w:r>
        <w:t xml:space="preserve"> </w:t>
      </w:r>
      <w:r>
        <w:rPr>
          <w:iCs/>
          <w:i/>
        </w:rPr>
        <w:t xml:space="preserve">dvandva</w:t>
      </w:r>
      <w:r>
        <w:t xml:space="preserve">-end rule (</w:t>
      </w:r>
      <w:r>
        <w:rPr>
          <w:iCs/>
          <w:i/>
        </w:rPr>
        <w:t xml:space="preserve">dvandvānte śrūyamāṇaṃ padaṃ pratyekam abhisambadhyate</w:t>
      </w:r>
      <w:r>
        <w:t xml:space="preserve">) the word</w:t>
      </w:r>
      <w:r>
        <w:t xml:space="preserve"> </w:t>
      </w:r>
      <w:r>
        <w:rPr>
          <w:iCs/>
          <w:i/>
        </w:rPr>
        <w:t xml:space="preserve">it</w:t>
      </w:r>
      <w:r>
        <w:t xml:space="preserve"> </w:t>
      </w:r>
      <w:r>
        <w:t xml:space="preserve">is joined to each of the three;</w:t>
      </w:r>
      <w:r>
        <w:t xml:space="preserve"> </w:t>
      </w:r>
      <w:r>
        <w:rPr>
          <w:iCs/>
          <w:i/>
        </w:rPr>
        <w:t xml:space="preserve">ñṇinnau ca nas ca</w:t>
      </w:r>
      <w:r>
        <w:t xml:space="preserve">:</w:t>
      </w:r>
      <w:r>
        <w:t xml:space="preserve"> </w:t>
      </w:r>
      <w:r>
        <w:t xml:space="preserve">‘</w:t>
      </w:r>
      <w:r>
        <w:t xml:space="preserve">the suffixes with</w:t>
      </w:r>
      <w:r>
        <w:t xml:space="preserve"> </w:t>
      </w:r>
      <w:r>
        <w:rPr>
          <w:iCs/>
          <w:i/>
        </w:rPr>
        <w:t xml:space="preserve">ñ</w:t>
      </w:r>
      <w:r>
        <w:t xml:space="preserve">,</w:t>
      </w:r>
      <w:r>
        <w:t xml:space="preserve"> </w:t>
      </w:r>
      <w:r>
        <w:rPr>
          <w:iCs/>
          <w:i/>
        </w:rPr>
        <w:t xml:space="preserve">ṇ</w:t>
      </w:r>
      <w:r>
        <w:t xml:space="preserve"> </w:t>
      </w:r>
      <w:r>
        <w:t xml:space="preserve">or the letter</w:t>
      </w:r>
      <w:r>
        <w:t xml:space="preserve"> </w:t>
      </w:r>
      <w:r>
        <w:rPr>
          <w:iCs/>
          <w:i/>
        </w:rPr>
        <w:t xml:space="preserve">n</w:t>
      </w:r>
      <w:r>
        <w:t xml:space="preserve">’</w:t>
      </w:r>
      <w:r>
        <w:t xml:space="preserve">; so when any one of these follows,</w:t>
      </w:r>
      <w:r>
        <w:t xml:space="preserve"> </w:t>
      </w:r>
      <w:r>
        <w:rPr>
          <w:iCs/>
          <w:i/>
        </w:rPr>
        <w:t xml:space="preserve">kutva</w:t>
      </w:r>
      <w:r>
        <w:t xml:space="preserve"> </w:t>
      </w:r>
      <w:r>
        <w:t xml:space="preserve">[= the</w:t>
      </w:r>
      <w:r>
        <w:t xml:space="preserve"> </w:t>
      </w:r>
      <w:r>
        <w:rPr>
          <w:iCs/>
          <w:i/>
        </w:rPr>
        <w:t xml:space="preserve">k</w:t>
      </w:r>
      <w:r>
        <w:t xml:space="preserve">-class] is the substitute of</w:t>
      </w:r>
      <w:r>
        <w:t xml:space="preserve"> </w:t>
      </w:r>
      <w:r>
        <w:rPr>
          <w:iCs/>
          <w:i/>
        </w:rPr>
        <w:t xml:space="preserve">h</w:t>
      </w:r>
      <w:r>
        <w:t xml:space="preserve"> </w:t>
      </w:r>
      <w:r>
        <w:t xml:space="preserve">of</w:t>
      </w:r>
      <w:r>
        <w:t xml:space="preserve"> </w:t>
      </w:r>
      <w:r>
        <w:rPr>
          <w:iCs/>
          <w:i/>
        </w:rPr>
        <w:t xml:space="preserve">han</w:t>
      </w:r>
      <w:r>
        <w:t xml:space="preserve">;</w:t>
      </w:r>
    </w:p>
    <w:bookmarkEnd w:id="199"/>
    <w:bookmarkStart w:id="200" w:name="page-206"/>
    <w:p>
      <w:pPr>
        <w:pStyle w:val="Heading3"/>
      </w:pPr>
      <w:r>
        <w:t xml:space="preserve">Page 206</w:t>
      </w:r>
    </w:p>
    <w:p>
      <w:pPr>
        <w:pStyle w:val="FirstParagraph"/>
      </w:pPr>
      <w:r>
        <w:t xml:space="preserve">(continued, p. 206)</w:t>
      </w:r>
      <w:r>
        <w:t xml:space="preserve"> </w:t>
      </w:r>
      <w:r>
        <w:rPr>
          <w:iCs/>
          <w:i/>
        </w:rPr>
        <w:t xml:space="preserve">kutva</w:t>
      </w:r>
      <w:r>
        <w:t xml:space="preserve"> </w:t>
      </w:r>
      <w:r>
        <w:t xml:space="preserve">means the</w:t>
      </w:r>
      <w:r>
        <w:t xml:space="preserve"> </w:t>
      </w:r>
      <w:r>
        <w:rPr>
          <w:iCs/>
          <w:i/>
        </w:rPr>
        <w:t xml:space="preserve">k</w:t>
      </w:r>
      <w:r>
        <w:t xml:space="preserve">-varga, that is, the corresponding</w:t>
      </w:r>
      <w:r>
        <w:t xml:space="preserve"> </w:t>
      </w:r>
      <w:r>
        <w:rPr>
          <w:iCs/>
          <w:i/>
        </w:rPr>
        <w:t xml:space="preserve">gh</w:t>
      </w:r>
      <w:r>
        <w:t xml:space="preserve"> </w:t>
      </w:r>
      <w:r>
        <w:t xml:space="preserve">in the place of the</w:t>
      </w:r>
      <w:r>
        <w:t xml:space="preserve"> </w:t>
      </w:r>
      <w:r>
        <w:rPr>
          <w:iCs/>
          <w:i/>
        </w:rPr>
        <w:t xml:space="preserve">h</w:t>
      </w:r>
      <w:r>
        <w:t xml:space="preserve">, which is</w:t>
      </w:r>
      <w:r>
        <w:t xml:space="preserve"> </w:t>
      </w:r>
      <w:r>
        <w:rPr>
          <w:iCs/>
          <w:i/>
        </w:rPr>
        <w:t xml:space="preserve">ghoṣa</w:t>
      </w:r>
      <w:r>
        <w:t xml:space="preserve">,</w:t>
      </w:r>
      <w:r>
        <w:t xml:space="preserve"> </w:t>
      </w:r>
      <w:r>
        <w:rPr>
          <w:iCs/>
          <w:i/>
        </w:rPr>
        <w:t xml:space="preserve">nāda</w:t>
      </w:r>
      <w:r>
        <w:t xml:space="preserve">,</w:t>
      </w:r>
      <w:r>
        <w:t xml:space="preserve"> </w:t>
      </w:r>
      <w:r>
        <w:rPr>
          <w:iCs/>
          <w:i/>
        </w:rPr>
        <w:t xml:space="preserve">saṃvāra</w:t>
      </w:r>
      <w:r>
        <w:t xml:space="preserve">,</w:t>
      </w:r>
      <w:r>
        <w:t xml:space="preserve"> </w:t>
      </w:r>
      <w:r>
        <w:rPr>
          <w:iCs/>
          <w:i/>
        </w:rPr>
        <w:t xml:space="preserve">mahāprāṇa</w:t>
      </w:r>
      <w:r>
        <w:t xml:space="preserve">”; by the force of the rule’s mention of</w:t>
      </w:r>
      <w:r>
        <w:t xml:space="preserve"> </w:t>
      </w:r>
      <w:r>
        <w:rPr>
          <w:iCs/>
          <w:i/>
        </w:rPr>
        <w:t xml:space="preserve">n</w:t>
      </w:r>
      <w:r>
        <w:t xml:space="preserve">,</w:t>
      </w:r>
      <w:r>
        <w:t xml:space="preserve"> </w:t>
      </w:r>
      <w:r>
        <w:rPr>
          <w:iCs/>
          <w:i/>
        </w:rPr>
        <w:t xml:space="preserve">acaḥ parasmin pūrvavidhau</w:t>
      </w:r>
      <w:r>
        <w:t xml:space="preserve"> </w:t>
      </w:r>
      <w:r>
        <w:t xml:space="preserve">does not make the loss of</w:t>
      </w:r>
      <w:r>
        <w:t xml:space="preserve"> </w:t>
      </w:r>
      <w:r>
        <w:rPr>
          <w:iCs/>
          <w:i/>
        </w:rPr>
        <w:t xml:space="preserve">a</w:t>
      </w:r>
      <w:r>
        <w:t xml:space="preserve"> </w:t>
      </w:r>
      <w:r>
        <w:t xml:space="preserve">a</w:t>
      </w:r>
      <w:r>
        <w:t xml:space="preserve"> </w:t>
      </w:r>
      <w:r>
        <w:rPr>
          <w:iCs/>
          <w:i/>
        </w:rPr>
        <w:t xml:space="preserve">sthānivat</w:t>
      </w:r>
      <w:r>
        <w:t xml:space="preserve"> </w:t>
      </w:r>
      <w:r>
        <w:t xml:space="preserve">element;</w:t>
      </w:r>
      <w:r>
        <w:t xml:space="preserve"> </w:t>
      </w:r>
      <w:r>
        <w:rPr>
          <w:iCs/>
          <w:i/>
        </w:rPr>
        <w:t xml:space="preserve">ghn + at = ghnat</w:t>
      </w:r>
      <w:r>
        <w:t xml:space="preserve">;</w:t>
      </w:r>
      <w:r>
        <w:t xml:space="preserve"> </w:t>
      </w:r>
      <w:r>
        <w:rPr>
          <w:iCs/>
          <w:i/>
        </w:rPr>
        <w:t xml:space="preserve">jas</w:t>
      </w:r>
      <w:r>
        <w:t xml:space="preserve">;</w:t>
      </w:r>
      <w:r>
        <w:t xml:space="preserve"> </w:t>
      </w:r>
      <w:r>
        <w:rPr>
          <w:iCs/>
          <w:i/>
        </w:rPr>
        <w:t xml:space="preserve">ugitaś ca</w:t>
      </w:r>
      <w:r>
        <w:t xml:space="preserve"> </w:t>
      </w:r>
      <w:r>
        <w:t xml:space="preserve">—</w:t>
      </w:r>
      <w:r>
        <w:t xml:space="preserve"> </w:t>
      </w:r>
      <w:r>
        <w:rPr>
          <w:iCs/>
          <w:i/>
        </w:rPr>
        <w:t xml:space="preserve">num</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t xml:space="preserve">-</w:t>
      </w:r>
      <w:r>
        <w:t xml:space="preserve"> </w:t>
      </w:r>
      <w:r>
        <w:rPr>
          <w:bCs/>
          <w:b/>
        </w:rPr>
        <w:t xml:space="preserve">apaḥ</w:t>
      </w:r>
      <w:r>
        <w:t xml:space="preserve">: after</w:t>
      </w:r>
      <w:r>
        <w:t xml:space="preserve"> </w:t>
      </w:r>
      <w:r>
        <w:rPr>
          <w:iCs/>
          <w:i/>
        </w:rPr>
        <w:t xml:space="preserve">ap</w:t>
      </w:r>
      <w:r>
        <w:t xml:space="preserve">, the accusative plural</w:t>
      </w:r>
      <w:r>
        <w:t xml:space="preserve"> </w:t>
      </w:r>
      <w:r>
        <w:rPr>
          <w:iCs/>
          <w:i/>
        </w:rPr>
        <w:t xml:space="preserve">śas</w:t>
      </w:r>
      <w:r>
        <w:t xml:space="preserve">;</w:t>
      </w:r>
      <w:r>
        <w:t xml:space="preserve"> </w:t>
      </w:r>
      <w:r>
        <w:rPr>
          <w:iCs/>
          <w:i/>
        </w:rPr>
        <w:t xml:space="preserve">ūḍidaṃ padādyāpumrai</w:t>
      </w:r>
      <w:r>
        <w:rPr>
          <w:iCs/>
          <w:i/>
        </w:rPr>
        <w:softHyphen/>
      </w:r>
      <w:r>
        <w:rPr>
          <w:iCs/>
          <w:i/>
        </w:rPr>
        <w:t xml:space="preserve">dyubhyaḥ</w:t>
      </w:r>
      <w:r>
        <w:t xml:space="preserve"> </w:t>
      </w:r>
      <w:r>
        <w:t xml:space="preserve">(Pā. 6-1-171): the</w:t>
      </w:r>
      <w:r>
        <w:t xml:space="preserve"> </w:t>
      </w:r>
      <w:r>
        <w:rPr>
          <w:iCs/>
          <w:i/>
        </w:rPr>
        <w:t xml:space="preserve">asarvanāmasthāna</w:t>
      </w:r>
      <w:r>
        <w:t xml:space="preserve"> </w:t>
      </w:r>
      <w:r>
        <w:t xml:space="preserve">ending after these is acute:</w:t>
      </w:r>
      <w:r>
        <w:t xml:space="preserve"> </w:t>
      </w:r>
      <w:r>
        <w:rPr>
          <w:iCs/>
          <w:i/>
        </w:rPr>
        <w:t xml:space="preserve">śas</w:t>
      </w:r>
      <w:r>
        <w:t xml:space="preserve"> </w:t>
      </w:r>
      <w:r>
        <w:t xml:space="preserve">is acute.</w:t>
      </w:r>
      <w:r>
        <w:t xml:space="preserve"> </w:t>
      </w:r>
      <w:r>
        <w:t xml:space="preserve">-</w:t>
      </w:r>
      <w:r>
        <w:t xml:space="preserve"> </w:t>
      </w:r>
      <w:r>
        <w:rPr>
          <w:bCs/>
          <w:b/>
        </w:rPr>
        <w:t xml:space="preserve">kṣayāya</w:t>
      </w:r>
      <w:r>
        <w:t xml:space="preserve">: root</w:t>
      </w:r>
      <w:r>
        <w:t xml:space="preserve"> </w:t>
      </w:r>
      <w:r>
        <w:rPr>
          <w:iCs/>
          <w:i/>
        </w:rPr>
        <w:t xml:space="preserve">kṣi nivāsagatyoḥ</w:t>
      </w:r>
      <w:r>
        <w:t xml:space="preserve">;</w:t>
      </w:r>
      <w:r>
        <w:t xml:space="preserve"> </w:t>
      </w:r>
      <w:r>
        <w:rPr>
          <w:iCs/>
          <w:i/>
        </w:rPr>
        <w:t xml:space="preserve">kṣiyanti</w:t>
      </w:r>
      <w:r>
        <w:t xml:space="preserve"> </w:t>
      </w:r>
      <w:r>
        <w:t xml:space="preserve">=</w:t>
      </w:r>
      <w:r>
        <w:t xml:space="preserve"> </w:t>
      </w:r>
      <w:r>
        <w:t xml:space="preserve">“</w:t>
      </w:r>
      <w:r>
        <w:t xml:space="preserve">they dwell</w:t>
      </w:r>
      <w:r>
        <w:t xml:space="preserve">”</w:t>
      </w:r>
      <w:r>
        <w:t xml:space="preserve">;</w:t>
      </w:r>
      <w:r>
        <w:t xml:space="preserve"> </w:t>
      </w:r>
      <w:r>
        <w:rPr>
          <w:iCs/>
          <w:i/>
        </w:rPr>
        <w:t xml:space="preserve">atra iti kṣayaḥ</w:t>
      </w:r>
      <w:r>
        <w:t xml:space="preserve"> </w:t>
      </w:r>
      <w:r>
        <w:t xml:space="preserve">—</w:t>
      </w:r>
      <w:r>
        <w:t xml:space="preserve"> </w:t>
      </w:r>
      <w:r>
        <w:t xml:space="preserve">“</w:t>
      </w:r>
      <w:r>
        <w:t xml:space="preserve">a dwelling place</w:t>
      </w:r>
      <w:r>
        <w:t xml:space="preserve">”</w:t>
      </w:r>
      <w:r>
        <w:t xml:space="preserve">;</w:t>
      </w:r>
      <w:r>
        <w:t xml:space="preserve"> </w:t>
      </w:r>
      <w:r>
        <w:rPr>
          <w:iCs/>
          <w:i/>
        </w:rPr>
        <w:t xml:space="preserve">puṃsi saṃjñāyāṃ ghaḥ prāyeṇa</w:t>
      </w:r>
      <w:r>
        <w:t xml:space="preserve"> </w:t>
      </w:r>
      <w:r>
        <w:t xml:space="preserve">— पुंसि संज्ञायां घः प्रायेण (3-3-118, printed without</w:t>
      </w:r>
      <w:r>
        <w:t xml:space="preserve"> </w:t>
      </w:r>
      <w:r>
        <w:t xml:space="preserve">“</w:t>
      </w:r>
      <w:r>
        <w:t xml:space="preserve">Pā.</w:t>
      </w:r>
      <w:r>
        <w:t xml:space="preserve">”</w:t>
      </w:r>
      <w:r>
        <w:t xml:space="preserve">):</w:t>
      </w:r>
      <w:r>
        <w:t xml:space="preserve"> </w:t>
      </w:r>
      <w:r>
        <w:rPr>
          <w:iCs/>
          <w:i/>
        </w:rPr>
        <w:t xml:space="preserve">gha</w:t>
      </w:r>
      <w:r>
        <w:t xml:space="preserve"> </w:t>
      </w:r>
      <w:r>
        <w:t xml:space="preserve">[</w:t>
      </w:r>
      <w:r>
        <w:rPr>
          <w:iCs/>
          <w:i/>
        </w:rPr>
        <w:t xml:space="preserve">ghaḥ</w:t>
      </w:r>
      <w:r>
        <w:t xml:space="preserve">] after a root in the senses of instrument and locus, for a masculine name, mostly;</w:t>
      </w:r>
      <w:r>
        <w:t xml:space="preserve"> </w:t>
      </w:r>
      <w:r>
        <w:rPr>
          <w:iCs/>
          <w:i/>
        </w:rPr>
        <w:t xml:space="preserve">kṣi + a</w:t>
      </w:r>
      <w:r>
        <w:t xml:space="preserve">,</w:t>
      </w:r>
      <w:r>
        <w:t xml:space="preserve"> </w:t>
      </w:r>
      <w:r>
        <w:rPr>
          <w:iCs/>
          <w:i/>
        </w:rPr>
        <w:t xml:space="preserve">guṇa</w:t>
      </w:r>
      <w:r>
        <w:t xml:space="preserve">,</w:t>
      </w:r>
      <w:r>
        <w:t xml:space="preserve"> </w:t>
      </w:r>
      <w:r>
        <w:rPr>
          <w:iCs/>
          <w:i/>
        </w:rPr>
        <w:t xml:space="preserve">ay</w:t>
      </w:r>
      <w:r>
        <w:t xml:space="preserve">-substitution;</w:t>
      </w:r>
      <w:r>
        <w:t xml:space="preserve"> </w:t>
      </w:r>
      <w:r>
        <w:rPr>
          <w:iCs/>
          <w:i/>
        </w:rPr>
        <w:t xml:space="preserve">kṣayo nivāse</w:t>
      </w:r>
      <w:r>
        <w:t xml:space="preserve"> </w:t>
      </w:r>
      <w:r>
        <w:t xml:space="preserve">— क्षयो निवासे (Pā. 6-1-201): the word</w:t>
      </w:r>
      <w:r>
        <w:t xml:space="preserve"> </w:t>
      </w:r>
      <w:r>
        <w:rPr>
          <w:iCs/>
          <w:i/>
        </w:rPr>
        <w:t xml:space="preserve">kṣaya</w:t>
      </w:r>
      <w:r>
        <w:t xml:space="preserve"> </w:t>
      </w:r>
      <w:r>
        <w:t xml:space="preserve">in the sense of dwelling is first-syllable acute; the fourth singular.</w:t>
      </w:r>
      <w:r>
        <w:t xml:space="preserve"> </w:t>
      </w:r>
      <w:r>
        <w:t xml:space="preserve">-</w:t>
      </w:r>
      <w:r>
        <w:t xml:space="preserve"> </w:t>
      </w:r>
      <w:r>
        <w:rPr>
          <w:bCs/>
          <w:b/>
        </w:rPr>
        <w:t xml:space="preserve">bhuvat</w:t>
      </w:r>
      <w:r>
        <w:t xml:space="preserve">: root</w:t>
      </w:r>
      <w:r>
        <w:t xml:space="preserve"> </w:t>
      </w:r>
      <w:r>
        <w:rPr>
          <w:iCs/>
          <w:i/>
        </w:rPr>
        <w:t xml:space="preserve">bhū sattāyām</w:t>
      </w:r>
      <w:r>
        <w:t xml:space="preserve">;</w:t>
      </w:r>
      <w:r>
        <w:t xml:space="preserve"> </w:t>
      </w:r>
      <w:r>
        <w:rPr>
          <w:iCs/>
          <w:i/>
        </w:rPr>
        <w:t xml:space="preserve">liṅarthe leṭ</w:t>
      </w:r>
      <w:r>
        <w:t xml:space="preserve"> </w:t>
      </w:r>
      <w:r>
        <w:t xml:space="preserve">— लिङर्थे लेट् (Pā. 3-4-7):</w:t>
      </w:r>
      <w:r>
        <w:t xml:space="preserve"> </w:t>
      </w:r>
      <w:r>
        <w:rPr>
          <w:iCs/>
          <w:i/>
        </w:rPr>
        <w:t xml:space="preserve">leṭ</w:t>
      </w:r>
      <w:r>
        <w:t xml:space="preserve">;</w:t>
      </w:r>
      <w:r>
        <w:t xml:space="preserve"> </w:t>
      </w:r>
      <w:r>
        <w:rPr>
          <w:iCs/>
          <w:i/>
        </w:rPr>
        <w:t xml:space="preserve">tip</w:t>
      </w:r>
      <w:r>
        <w:t xml:space="preserve">,</w:t>
      </w:r>
      <w:r>
        <w:t xml:space="preserve"> </w:t>
      </w:r>
      <w:r>
        <w:rPr>
          <w:iCs/>
          <w:i/>
        </w:rPr>
        <w:t xml:space="preserve">śap</w:t>
      </w:r>
      <w:r>
        <w:t xml:space="preserve">;</w:t>
      </w:r>
      <w:r>
        <w:t xml:space="preserve"> </w:t>
      </w:r>
      <w:r>
        <w:rPr>
          <w:iCs/>
          <w:i/>
        </w:rPr>
        <w:t xml:space="preserve">bahulaṃ chandasi</w:t>
      </w:r>
      <w:r>
        <w:t xml:space="preserve">:</w:t>
      </w:r>
      <w:r>
        <w:t xml:space="preserve"> </w:t>
      </w:r>
      <w:r>
        <w:rPr>
          <w:iCs/>
          <w:i/>
        </w:rPr>
        <w:t xml:space="preserve">luk</w:t>
      </w:r>
      <w:r>
        <w:t xml:space="preserve"> </w:t>
      </w:r>
      <w:r>
        <w:t xml:space="preserve">of</w:t>
      </w:r>
      <w:r>
        <w:t xml:space="preserve"> </w:t>
      </w:r>
      <w:r>
        <w:rPr>
          <w:iCs/>
          <w:i/>
        </w:rPr>
        <w:t xml:space="preserve">śap</w:t>
      </w:r>
      <w:r>
        <w:t xml:space="preserve"> </w:t>
      </w:r>
      <w:r>
        <w:t xml:space="preserve">(no number printed);</w:t>
      </w:r>
      <w:r>
        <w:t xml:space="preserve"> </w:t>
      </w:r>
      <w:r>
        <w:rPr>
          <w:iCs/>
          <w:i/>
        </w:rPr>
        <w:t xml:space="preserve">itaś ca lopaḥ parasmaipadeṣu</w:t>
      </w:r>
      <w:r>
        <w:t xml:space="preserve"> </w:t>
      </w:r>
      <w:r>
        <w:t xml:space="preserve">(Pā. 3-4-97): the</w:t>
      </w:r>
      <w:r>
        <w:t xml:space="preserve"> </w:t>
      </w:r>
      <w:r>
        <w:rPr>
          <w:iCs/>
          <w:i/>
        </w:rPr>
        <w:t xml:space="preserve">i</w:t>
      </w:r>
      <w:r>
        <w:t xml:space="preserve"> </w:t>
      </w:r>
      <w:r>
        <w:t xml:space="preserve">of the ending is lost;</w:t>
      </w:r>
      <w:r>
        <w:t xml:space="preserve"> </w:t>
      </w:r>
      <w:r>
        <w:rPr>
          <w:iCs/>
          <w:i/>
        </w:rPr>
        <w:t xml:space="preserve">leṭo ’ḍāṭau</w:t>
      </w:r>
      <w:r>
        <w:t xml:space="preserve"> </w:t>
      </w:r>
      <w:r>
        <w:t xml:space="preserve">(Pā. 3-4-94) — the augment</w:t>
      </w:r>
      <w:r>
        <w:t xml:space="preserve"> </w:t>
      </w:r>
      <w:r>
        <w:rPr>
          <w:iCs/>
          <w:i/>
        </w:rPr>
        <w:t xml:space="preserve">aṭ</w:t>
      </w:r>
      <w:r>
        <w:t xml:space="preserve">;</w:t>
      </w:r>
      <w:r>
        <w:t xml:space="preserve"> </w:t>
      </w:r>
      <w:r>
        <w:rPr>
          <w:iCs/>
          <w:i/>
        </w:rPr>
        <w:t xml:space="preserve">bhūsuvos tiṅi</w:t>
      </w:r>
      <w:r>
        <w:t xml:space="preserve"> </w:t>
      </w:r>
      <w:r>
        <w:t xml:space="preserve">— भूसुवोस्तिङि (Pā. 7-3-88): no</w:t>
      </w:r>
      <w:r>
        <w:t xml:space="preserve"> </w:t>
      </w:r>
      <w:r>
        <w:rPr>
          <w:iCs/>
          <w:i/>
        </w:rPr>
        <w:t xml:space="preserve">guṇa</w:t>
      </w:r>
      <w:r>
        <w:t xml:space="preserve"> </w:t>
      </w:r>
      <w:r>
        <w:t xml:space="preserve">for</w:t>
      </w:r>
      <w:r>
        <w:t xml:space="preserve"> </w:t>
      </w:r>
      <w:r>
        <w:rPr>
          <w:iCs/>
          <w:i/>
        </w:rPr>
        <w:t xml:space="preserve">bhū</w:t>
      </w:r>
      <w:r>
        <w:t xml:space="preserve">,</w:t>
      </w:r>
      <w:r>
        <w:t xml:space="preserve"> </w:t>
      </w:r>
      <w:r>
        <w:rPr>
          <w:iCs/>
          <w:i/>
        </w:rPr>
        <w:t xml:space="preserve">sū</w:t>
      </w:r>
      <w:r>
        <w:t xml:space="preserve"> </w:t>
      </w:r>
      <w:r>
        <w:t xml:space="preserve">before a</w:t>
      </w:r>
      <w:r>
        <w:t xml:space="preserve"> </w:t>
      </w:r>
      <w:r>
        <w:rPr>
          <w:iCs/>
          <w:i/>
        </w:rPr>
        <w:t xml:space="preserve">sārvadhātuka tiṅ</w:t>
      </w:r>
      <w:r>
        <w:t xml:space="preserve">;</w:t>
      </w:r>
      <w:r>
        <w:t xml:space="preserve"> </w:t>
      </w:r>
      <w:r>
        <w:rPr>
          <w:iCs/>
          <w:i/>
        </w:rPr>
        <w:t xml:space="preserve">aci śnudhātubhruvāṃ…</w:t>
      </w:r>
      <w:r>
        <w:t xml:space="preserve"> </w:t>
      </w:r>
      <w:r>
        <w:t xml:space="preserve">(Pā. 6-4-77):</w:t>
      </w:r>
      <w:r>
        <w:t xml:space="preserve"> </w:t>
      </w:r>
      <w:r>
        <w:rPr>
          <w:iCs/>
          <w:i/>
        </w:rPr>
        <w:t xml:space="preserve">uvaṅ</w:t>
      </w:r>
      <w:r>
        <w:t xml:space="preserve">:</w:t>
      </w:r>
      <w:r>
        <w:t xml:space="preserve"> </w:t>
      </w:r>
      <w:r>
        <w:rPr>
          <w:iCs/>
          <w:i/>
        </w:rPr>
        <w:t xml:space="preserve">bhuvat</w:t>
      </w:r>
      <w:r>
        <w:t xml:space="preserve">.</w:t>
      </w:r>
      <w:r>
        <w:t xml:space="preserve"> </w:t>
      </w:r>
      <w:r>
        <w:t xml:space="preserve">-</w:t>
      </w:r>
      <w:r>
        <w:t xml:space="preserve"> </w:t>
      </w:r>
      <w:r>
        <w:rPr>
          <w:bCs/>
          <w:b/>
        </w:rPr>
        <w:t xml:space="preserve">āhutaḥ</w:t>
      </w:r>
      <w:r>
        <w:t xml:space="preserve">:</w:t>
      </w:r>
      <w:r>
        <w:t xml:space="preserve"> </w:t>
      </w:r>
      <w:r>
        <w:rPr>
          <w:iCs/>
          <w:i/>
        </w:rPr>
        <w:t xml:space="preserve">ā hūyate</w:t>
      </w:r>
      <w:r>
        <w:t xml:space="preserve"> </w:t>
      </w:r>
      <w:r>
        <w:t xml:space="preserve">—</w:t>
      </w:r>
      <w:r>
        <w:t xml:space="preserve"> </w:t>
      </w:r>
      <w:r>
        <w:rPr>
          <w:iCs/>
          <w:i/>
        </w:rPr>
        <w:t xml:space="preserve">āhutaḥ</w:t>
      </w:r>
      <w:r>
        <w:t xml:space="preserve">; root</w:t>
      </w:r>
      <w:r>
        <w:t xml:space="preserve"> </w:t>
      </w:r>
      <w:r>
        <w:rPr>
          <w:iCs/>
          <w:i/>
        </w:rPr>
        <w:t xml:space="preserve">hu dānādanayoḥ</w:t>
      </w:r>
      <w:r>
        <w:t xml:space="preserve">;</w:t>
      </w:r>
      <w:r>
        <w:t xml:space="preserve"> </w:t>
      </w:r>
      <w:r>
        <w:rPr>
          <w:iCs/>
          <w:i/>
        </w:rPr>
        <w:t xml:space="preserve">niṣṭhā</w:t>
      </w:r>
      <w:r>
        <w:t xml:space="preserve"> </w:t>
      </w:r>
      <w:r>
        <w:t xml:space="preserve">—</w:t>
      </w:r>
      <w:r>
        <w:t xml:space="preserve"> </w:t>
      </w:r>
      <w:r>
        <w:rPr>
          <w:iCs/>
          <w:i/>
        </w:rPr>
        <w:t xml:space="preserve">kta</w:t>
      </w:r>
      <w:r>
        <w:t xml:space="preserve"> </w:t>
      </w:r>
      <w:r>
        <w:t xml:space="preserve">in the object sense;</w:t>
      </w:r>
      <w:r>
        <w:t xml:space="preserve"> </w:t>
      </w:r>
      <w:r>
        <w:rPr>
          <w:iCs/>
          <w:i/>
        </w:rPr>
        <w:t xml:space="preserve">gatir anantaraḥ</w:t>
      </w:r>
      <w:r>
        <w:t xml:space="preserve"> </w:t>
      </w:r>
      <w:r>
        <w:t xml:space="preserve">(Pā. 6-2-49): the preverb keeps its natural accent before a</w:t>
      </w:r>
      <w:r>
        <w:t xml:space="preserve"> </w:t>
      </w:r>
      <w:r>
        <w:rPr>
          <w:iCs/>
          <w:i/>
        </w:rPr>
        <w:t xml:space="preserve">kta</w:t>
      </w:r>
      <w:r>
        <w:t xml:space="preserve">-ending later member.</w:t>
      </w:r>
      <w:r>
        <w:t xml:space="preserve"> </w:t>
      </w:r>
      <w:r>
        <w:t xml:space="preserve">-</w:t>
      </w:r>
      <w:r>
        <w:t xml:space="preserve"> </w:t>
      </w:r>
      <w:r>
        <w:rPr>
          <w:bCs/>
          <w:b/>
        </w:rPr>
        <w:t xml:space="preserve">krandat</w:t>
      </w:r>
      <w:r>
        <w:t xml:space="preserve">: root</w:t>
      </w:r>
      <w:r>
        <w:t xml:space="preserve"> </w:t>
      </w:r>
      <w:r>
        <w:rPr>
          <w:iCs/>
          <w:i/>
        </w:rPr>
        <w:t xml:space="preserve">kadi kradi kladi āhvāne</w:t>
      </w:r>
      <w:r>
        <w:t xml:space="preserve">, one of the same class;</w:t>
      </w:r>
      <w:r>
        <w:t xml:space="preserve"> </w:t>
      </w:r>
      <w:r>
        <w:rPr>
          <w:iCs/>
          <w:i/>
        </w:rPr>
        <w:t xml:space="preserve">laṭ</w:t>
      </w:r>
      <w:r>
        <w:t xml:space="preserve">,</w:t>
      </w:r>
      <w:r>
        <w:t xml:space="preserve"> </w:t>
      </w:r>
      <w:r>
        <w:rPr>
          <w:iCs/>
          <w:i/>
        </w:rPr>
        <w:t xml:space="preserve">śatṛ</w:t>
      </w:r>
      <w:r>
        <w:t xml:space="preserve">;</w:t>
      </w:r>
      <w:r>
        <w:t xml:space="preserve"> </w:t>
      </w:r>
      <w:r>
        <w:rPr>
          <w:iCs/>
          <w:i/>
        </w:rPr>
        <w:t xml:space="preserve">śap</w:t>
      </w:r>
      <w:r>
        <w:t xml:space="preserve">;</w:t>
      </w:r>
      <w:r>
        <w:t xml:space="preserve"> </w:t>
      </w:r>
      <w:r>
        <w:rPr>
          <w:iCs/>
          <w:i/>
        </w:rPr>
        <w:t xml:space="preserve">pararūpa</w:t>
      </w:r>
      <w:r>
        <w:t xml:space="preserve">;</w:t>
      </w:r>
      <w:r>
        <w:t xml:space="preserve"> </w:t>
      </w:r>
      <w:r>
        <w:rPr>
          <w:iCs/>
          <w:i/>
        </w:rPr>
        <w:t xml:space="preserve">su</w:t>
      </w:r>
      <w:r>
        <w:t xml:space="preserve">;</w:t>
      </w:r>
      <w:r>
        <w:t xml:space="preserve"> </w:t>
      </w:r>
      <w:r>
        <w:rPr>
          <w:iCs/>
          <w:i/>
        </w:rPr>
        <w:t xml:space="preserve">ugidacām…</w:t>
      </w:r>
      <w:r>
        <w:t xml:space="preserve"> </w:t>
      </w:r>
      <w:r>
        <w:t xml:space="preserve">would give</w:t>
      </w:r>
      <w:r>
        <w:t xml:space="preserve"> </w:t>
      </w:r>
      <w:r>
        <w:rPr>
          <w:iCs/>
          <w:i/>
        </w:rPr>
        <w:t xml:space="preserve">num</w:t>
      </w:r>
      <w:r>
        <w:t xml:space="preserve">, but in the Veda it does not arise here; loss of</w:t>
      </w:r>
      <w:r>
        <w:t xml:space="preserve"> </w:t>
      </w:r>
      <w:r>
        <w:rPr>
          <w:iCs/>
          <w:i/>
        </w:rPr>
        <w:t xml:space="preserve">su</w:t>
      </w:r>
      <w:r>
        <w:t xml:space="preserve">;</w:t>
      </w:r>
      <w:r>
        <w:t xml:space="preserve"> </w:t>
      </w:r>
      <w:r>
        <w:rPr>
          <w:iCs/>
          <w:i/>
        </w:rPr>
        <w:t xml:space="preserve">tāsyanudāttenṅidadupadeśāt…</w:t>
      </w:r>
      <w:r>
        <w:t xml:space="preserve">:</w:t>
      </w:r>
      <w:r>
        <w:t xml:space="preserve"> </w:t>
      </w:r>
      <w:r>
        <w:rPr>
          <w:iCs/>
          <w:i/>
        </w:rPr>
        <w:t xml:space="preserve">śatṛ</w:t>
      </w:r>
      <w:r>
        <w:t xml:space="preserve"> </w:t>
      </w:r>
      <w:r>
        <w:t xml:space="preserve">after</w:t>
      </w:r>
      <w:r>
        <w:t xml:space="preserve"> </w:t>
      </w:r>
      <w:r>
        <w:rPr>
          <w:iCs/>
          <w:i/>
        </w:rPr>
        <w:t xml:space="preserve">śap</w:t>
      </w:r>
      <w:r>
        <w:t xml:space="preserve"> </w:t>
      </w:r>
      <w:r>
        <w:t xml:space="preserve">unaccented; the root’s accent stands.</w:t>
      </w:r>
    </w:p>
    <w:bookmarkEnd w:id="200"/>
    <w:bookmarkStart w:id="201" w:name="page-207"/>
    <w:p>
      <w:pPr>
        <w:pStyle w:val="Heading3"/>
      </w:pPr>
      <w:r>
        <w:t xml:space="preserve">Page 207</w:t>
      </w:r>
    </w:p>
    <w:p>
      <w:pPr>
        <w:numPr>
          <w:ilvl w:val="0"/>
          <w:numId w:val="1034"/>
        </w:numPr>
        <w:pStyle w:val="Compact"/>
      </w:pPr>
      <w:r>
        <w:rPr>
          <w:bCs/>
          <w:b/>
        </w:rPr>
        <w:t xml:space="preserve">gaviṣṭiṣu</w:t>
      </w:r>
      <w:r>
        <w:t xml:space="preserve"> </w:t>
      </w:r>
      <w:r>
        <w:t xml:space="preserve">(p. 207): root</w:t>
      </w:r>
      <w:r>
        <w:t xml:space="preserve"> </w:t>
      </w:r>
      <w:r>
        <w:rPr>
          <w:iCs/>
          <w:i/>
        </w:rPr>
        <w:t xml:space="preserve">iṣu icchāyām</w:t>
      </w:r>
      <w:r>
        <w:t xml:space="preserve">;</w:t>
      </w:r>
      <w:r>
        <w:t xml:space="preserve"> </w:t>
      </w:r>
      <w:r>
        <w:rPr>
          <w:iCs/>
          <w:i/>
        </w:rPr>
        <w:t xml:space="preserve">striyāṃ ktin</w:t>
      </w:r>
      <w:r>
        <w:t xml:space="preserve">;</w:t>
      </w:r>
      <w:r>
        <w:t xml:space="preserve"> </w:t>
      </w:r>
      <w:r>
        <w:rPr>
          <w:iCs/>
          <w:i/>
        </w:rPr>
        <w:t xml:space="preserve">gavām iṣṭayaḥ yeṣu saṃgrāmeṣu te</w:t>
      </w:r>
      <w:r>
        <w:t xml:space="preserve"> </w:t>
      </w:r>
      <w:r>
        <w:t xml:space="preserve">—</w:t>
      </w:r>
      <w:r>
        <w:t xml:space="preserve"> </w:t>
      </w:r>
      <w:r>
        <w:t xml:space="preserve">“</w:t>
      </w:r>
      <w:r>
        <w:t xml:space="preserve">battles in which cows are sought</w:t>
      </w:r>
      <w:r>
        <w:t xml:space="preserve">”</w:t>
      </w:r>
      <w:r>
        <w:t xml:space="preserve">; a bahuvrīhi, so the first-member natural accent. Rik 8 ends here (</w:t>
      </w:r>
      <w:r>
        <w:rPr>
          <w:iCs/>
          <w:i/>
        </w:rPr>
        <w:t xml:space="preserve">|| 8 ||</w:t>
      </w:r>
      <w:r>
        <w:t xml:space="preserve">).</w:t>
      </w:r>
    </w:p>
    <w:bookmarkEnd w:id="201"/>
    <w:bookmarkStart w:id="202" w:name="rik-36.9-pp.-207210-pdf-221224"/>
    <w:p>
      <w:pPr>
        <w:pStyle w:val="Heading3"/>
      </w:pPr>
      <w:r>
        <w:t xml:space="preserve">Rik 36.9 (pp. 207–210, PDF 221–224)</w:t>
      </w:r>
    </w:p>
    <w:p>
      <w:pPr>
        <w:pStyle w:val="FirstParagraph"/>
      </w:pPr>
      <w:r>
        <w:rPr>
          <w:bCs/>
          <w:b/>
        </w:rPr>
        <w:t xml:space="preserve">Saṃhitā-pāṭha</w:t>
      </w:r>
      <w:r>
        <w:t xml:space="preserve"> </w:t>
      </w:r>
      <w:r>
        <w:rPr>
          <w:iCs/>
          <w:i/>
        </w:rPr>
        <w:t xml:space="preserve">(p. 207)</w:t>
      </w:r>
    </w:p>
    <w:p>
      <w:pPr>
        <w:pStyle w:val="BlockText"/>
      </w:pPr>
      <w:r>
        <w:t xml:space="preserve">सं सी॑दस्व म॒हाँ अ॑सि॒ शोच॑स्व देव॒वीत॑मः ।</w:t>
      </w:r>
      <w:r>
        <w:t xml:space="preserve"> </w:t>
      </w:r>
      <w:r>
        <w:t xml:space="preserve">वि धू॒मम॑ग्ने अ॒रुषं मि॑येध्य सृ॒ज प्र॑शस्त द॒र्शतं ॥ ९ ॥ [accent ?]</w:t>
      </w:r>
    </w:p>
    <w:p>
      <w:pPr>
        <w:pStyle w:val="FirstParagraph"/>
      </w:pPr>
      <w:r>
        <w:rPr>
          <w:iCs/>
          <w:i/>
        </w:rPr>
        <w:t xml:space="preserve">sáṃ sīdasva mahā́m̐ asi śócasva devavī́tamaḥ |</w:t>
      </w:r>
      <w:r>
        <w:t xml:space="preserve"> </w:t>
      </w:r>
      <w:r>
        <w:rPr>
          <w:iCs/>
          <w:i/>
        </w:rPr>
        <w:t xml:space="preserve">vi dhūmám agne arúṣaṃ miyedhya sṛjá praśasta darśátaṃ || 9 ||</w:t>
      </w:r>
      <w:r>
        <w:t xml:space="preserve"> </w:t>
      </w:r>
      <w:r>
        <w:t xml:space="preserve">[accent ?]</w:t>
      </w:r>
    </w:p>
    <w:p>
      <w:pPr>
        <w:pStyle w:val="BodyText"/>
      </w:pPr>
      <w:r>
        <w:rPr>
          <w:iCs/>
          <w:i/>
        </w:rPr>
        <w:t xml:space="preserve">(Saṃhitā accents as printed; Pada unaccented. [accent ?]: in</w:t>
      </w:r>
      <w:r>
        <w:rPr>
          <w:iCs/>
          <w:i/>
        </w:rPr>
        <w:t xml:space="preserve"> </w:t>
      </w:r>
      <w:r>
        <w:rPr>
          <w:iCs/>
          <w:i/>
        </w:rPr>
        <w:t xml:space="preserve">“</w:t>
      </w:r>
      <w:r>
        <w:rPr>
          <w:iCs/>
          <w:i/>
        </w:rPr>
        <w:t xml:space="preserve">aruṣam</w:t>
      </w:r>
      <w:r>
        <w:rPr>
          <w:iCs/>
          <w:i/>
        </w:rPr>
        <w:t xml:space="preserve">”</w:t>
      </w:r>
      <w:r>
        <w:rPr>
          <w:iCs/>
          <w:i/>
        </w:rPr>
        <w:t xml:space="preserve"> </w:t>
      </w:r>
      <w:r>
        <w:rPr>
          <w:iCs/>
          <w:i/>
        </w:rPr>
        <w:t xml:space="preserve">the underline stands under</w:t>
      </w:r>
      <w:r>
        <w:t xml:space="preserve"> </w:t>
      </w:r>
      <w:r>
        <w:t xml:space="preserve">a</w:t>
      </w:r>
      <w:r>
        <w:rPr>
          <w:iCs/>
          <w:i/>
        </w:rPr>
        <w:t xml:space="preserve">, and in</w:t>
      </w:r>
      <w:r>
        <w:rPr>
          <w:iCs/>
          <w:i/>
        </w:rPr>
        <w:t xml:space="preserve"> </w:t>
      </w:r>
      <w:r>
        <w:rPr>
          <w:iCs/>
          <w:i/>
        </w:rPr>
        <w:t xml:space="preserve">“</w:t>
      </w:r>
      <w:r>
        <w:rPr>
          <w:iCs/>
          <w:i/>
        </w:rPr>
        <w:t xml:space="preserve">darśatam</w:t>
      </w:r>
      <w:r>
        <w:rPr>
          <w:iCs/>
          <w:i/>
        </w:rPr>
        <w:t xml:space="preserve">”</w:t>
      </w:r>
      <w:r>
        <w:rPr>
          <w:iCs/>
          <w:i/>
        </w:rPr>
        <w:t xml:space="preserve"> </w:t>
      </w:r>
      <w:r>
        <w:rPr>
          <w:iCs/>
          <w:i/>
        </w:rPr>
        <w:t xml:space="preserve">under</w:t>
      </w:r>
      <w:r>
        <w:t xml:space="preserve"> </w:t>
      </w:r>
      <w:r>
        <w:t xml:space="preserve">da</w:t>
      </w:r>
      <w:r>
        <w:t xml:space="preserve"> </w:t>
      </w:r>
      <w:r>
        <w:rPr>
          <w:iCs/>
          <w:i/>
        </w:rPr>
        <w:t xml:space="preserve">/</w:t>
      </w:r>
      <w:r>
        <w:t xml:space="preserve"> </w:t>
      </w:r>
      <w:r>
        <w:t xml:space="preserve">rśa</w:t>
      </w:r>
      <w:r>
        <w:t xml:space="preserve"> </w:t>
      </w:r>
      <w:r>
        <w:rPr>
          <w:iCs/>
          <w:i/>
        </w:rPr>
        <w:t xml:space="preserve">(between them); reproduced as they appear.)</w:t>
      </w:r>
    </w:p>
    <w:p>
      <w:pPr>
        <w:pStyle w:val="BodyText"/>
      </w:pPr>
      <w:r>
        <w:rPr>
          <w:bCs/>
          <w:b/>
        </w:rPr>
        <w:t xml:space="preserve">Pada-pāṭha</w:t>
      </w:r>
      <w:r>
        <w:t xml:space="preserve"> </w:t>
      </w:r>
      <w:r>
        <w:rPr>
          <w:iCs/>
          <w:i/>
        </w:rPr>
        <w:t xml:space="preserve">(p. 207)</w:t>
      </w:r>
    </w:p>
    <w:p>
      <w:pPr>
        <w:pStyle w:val="BlockText"/>
      </w:pPr>
      <w:r>
        <w:t xml:space="preserve">सम् । सीदस्व । महान् । असि । शोचस्व । देवऽवीतमः ॥</w:t>
      </w:r>
      <w:r>
        <w:t xml:space="preserve"> </w:t>
      </w:r>
      <w:r>
        <w:t xml:space="preserve">वि । धूमम् । अग्ने । अरुषम् । मियेध्य । सृज । प्रऽशस्त । दर्शतम् ॥ ९ ॥</w:t>
      </w:r>
    </w:p>
    <w:p>
      <w:pPr>
        <w:pStyle w:val="FirstParagraph"/>
      </w:pPr>
      <w:r>
        <w:rPr>
          <w:iCs/>
          <w:i/>
        </w:rPr>
        <w:t xml:space="preserve">sam | sīdasva | mahān | asi | śocasva | deva-vītamaḥ ||</w:t>
      </w:r>
      <w:r>
        <w:t xml:space="preserve"> </w:t>
      </w:r>
      <w:r>
        <w:rPr>
          <w:iCs/>
          <w:i/>
        </w:rPr>
        <w:t xml:space="preserve">vi | dhūmam | agne | aruṣam | miyedhya | sṛja | pra-śasta | darśatam || 9 ||</w:t>
      </w:r>
    </w:p>
    <w:p>
      <w:pPr>
        <w:pStyle w:val="BodyText"/>
      </w:pPr>
      <w:r>
        <w:rPr>
          <w:bCs/>
          <w:b/>
        </w:rPr>
        <w:t xml:space="preserve">Sāyaṇa-bhāṣya</w:t>
      </w:r>
      <w:r>
        <w:t xml:space="preserve"> </w:t>
      </w:r>
      <w:r>
        <w:rPr>
          <w:iCs/>
          <w:i/>
        </w:rPr>
        <w:t xml:space="preserve">(pp. 207–208, in full)</w:t>
      </w:r>
    </w:p>
    <w:p>
      <w:pPr>
        <w:pStyle w:val="BlockText"/>
      </w:pPr>
      <w:r>
        <w:t xml:space="preserve">प्रवर्ग्ये महावीरे खरे संसाद्यमाने स सीदस्व महाँ असीत्येषा । स्पृष्टोदकमिति खण्डे सं सीदस्व महाँ असीति संसाद्यमाने । आ. ४-६ । इति ॥ हे अग्ने सं सीदस्व । बर्हिषि उपविश । महानसि । गुणाधिको भवसि । देववीतमोऽतिशयेन देवान्कामयमानः शोचस्व । दीप्यस्व । हे मियेध्य मेधार्ह प्रशस्त उत्कृष्टाग्ने अरुषं गमनशीलं दर्शतं दर्शनीयं धूमं वि सृज । विशेषेण सम्पादय ॥</w:t>
      </w:r>
    </w:p>
    <w:p>
      <w:pPr>
        <w:pStyle w:val="FirstParagraph"/>
      </w:pPr>
      <w:r>
        <w:rPr>
          <w:iCs/>
          <w:i/>
        </w:rPr>
        <w:t xml:space="preserve">pravargye mahāvīre khare saṃsādyamāne sa sīdasva mahām̐ asity eṣā | spṛṣṭodakam iti khaṇḍe saṃ sīdasva mahām̐ asīti saṃsādyamāne | ā. 4-6 | iti || he agne saṃ sīdasva | barhiṣi upaviśa | mahān asi | guṇādhiko bhavasi | devavītamo ’tiśayena devān kāmayamānaḥ śocasva | dīpyasva | he miyedhya medhārha praśasta utkṛṣṭāgne aruṣaṃ gamanaśīlaṃ darśataṃ darśanīyaṃ dhūmaṃ vi sṛja | viśeṣeṇa sampādaya ||</w:t>
      </w:r>
    </w:p>
    <w:p>
      <w:pPr>
        <w:pStyle w:val="BodyText"/>
      </w:pPr>
      <w:r>
        <w:rPr>
          <w:bCs/>
          <w:b/>
        </w:rPr>
        <w:t xml:space="preserve">Translation:</w:t>
      </w:r>
      <w:r>
        <w:t xml:space="preserve"> </w:t>
      </w:r>
      <w:r>
        <w:t xml:space="preserve">“</w:t>
      </w:r>
      <w:r>
        <w:t xml:space="preserve">[This ṛk]</w:t>
      </w:r>
      <w:r>
        <w:t xml:space="preserve"> </w:t>
      </w:r>
      <w:r>
        <w:t xml:space="preserve">‘</w:t>
      </w:r>
      <w:r>
        <w:rPr>
          <w:iCs/>
          <w:i/>
        </w:rPr>
        <w:t xml:space="preserve">saṃ sīdasva mahām̐ asi</w:t>
      </w:r>
      <w:r>
        <w:t xml:space="preserve">’</w:t>
      </w:r>
      <w:r>
        <w:t xml:space="preserve"> </w:t>
      </w:r>
      <w:r>
        <w:t xml:space="preserve">is applied when the</w:t>
      </w:r>
      <w:r>
        <w:t xml:space="preserve"> </w:t>
      </w:r>
      <w:r>
        <w:rPr>
          <w:iCs/>
          <w:i/>
        </w:rPr>
        <w:t xml:space="preserve">mahāvīra</w:t>
      </w:r>
      <w:r>
        <w:t xml:space="preserve">, the</w:t>
      </w:r>
      <w:r>
        <w:t xml:space="preserve"> </w:t>
      </w:r>
      <w:r>
        <w:rPr>
          <w:iCs/>
          <w:i/>
        </w:rPr>
        <w:t xml:space="preserve">khara</w:t>
      </w:r>
      <w:r>
        <w:t xml:space="preserve"> </w:t>
      </w:r>
      <w:r>
        <w:t xml:space="preserve">[altar-mound], is being put in place in the</w:t>
      </w:r>
      <w:r>
        <w:t xml:space="preserve"> </w:t>
      </w:r>
      <w:r>
        <w:rPr>
          <w:iCs/>
          <w:i/>
        </w:rPr>
        <w:t xml:space="preserve">pravargya</w:t>
      </w:r>
      <w:r>
        <w:t xml:space="preserve">. It is laid down in the section beginning</w:t>
      </w:r>
      <w:r>
        <w:t xml:space="preserve"> </w:t>
      </w:r>
      <w:r>
        <w:t xml:space="preserve">‘</w:t>
      </w:r>
      <w:r>
        <w:rPr>
          <w:iCs/>
          <w:i/>
        </w:rPr>
        <w:t xml:space="preserve">spṛṣṭodakam</w:t>
      </w:r>
      <w:r>
        <w:t xml:space="preserve">’</w:t>
      </w:r>
      <w:r>
        <w:t xml:space="preserve">:</w:t>
      </w:r>
      <w:r>
        <w:t xml:space="preserve"> </w:t>
      </w:r>
      <w:r>
        <w:t xml:space="preserve">‘</w:t>
      </w:r>
      <w:r>
        <w:t xml:space="preserve">when it is being put in place,</w:t>
      </w:r>
      <w:r>
        <w:t xml:space="preserve"> </w:t>
      </w:r>
      <w:r>
        <w:t xml:space="preserve">“</w:t>
      </w:r>
      <w:r>
        <w:rPr>
          <w:iCs/>
          <w:i/>
        </w:rPr>
        <w:t xml:space="preserve">saṃ sīdasva mahām̐ asi</w:t>
      </w:r>
      <w:r>
        <w:t xml:space="preserve">”</w:t>
      </w:r>
      <w:r>
        <w:t xml:space="preserve">’</w:t>
      </w:r>
      <w:r>
        <w:t xml:space="preserve"> </w:t>
      </w:r>
      <w:r>
        <w:t xml:space="preserve">(Āś. 4-6). — O Agni,</w:t>
      </w:r>
      <w:r>
        <w:t xml:space="preserve"> </w:t>
      </w:r>
      <w:r>
        <w:rPr>
          <w:iCs/>
          <w:i/>
        </w:rPr>
        <w:t xml:space="preserve">saṃ sīdasva</w:t>
      </w:r>
      <w:r>
        <w:t xml:space="preserve"> </w:t>
      </w:r>
      <w:r>
        <w:t xml:space="preserve">— sit down together, seat yourself on the</w:t>
      </w:r>
      <w:r>
        <w:t xml:space="preserve"> </w:t>
      </w:r>
      <w:r>
        <w:rPr>
          <w:iCs/>
          <w:i/>
        </w:rPr>
        <w:t xml:space="preserve">barhis</w:t>
      </w:r>
      <w:r>
        <w:t xml:space="preserve">;</w:t>
      </w:r>
      <w:r>
        <w:t xml:space="preserve"> </w:t>
      </w:r>
      <w:r>
        <w:rPr>
          <w:iCs/>
          <w:i/>
        </w:rPr>
        <w:t xml:space="preserve">mahān asi</w:t>
      </w:r>
      <w:r>
        <w:t xml:space="preserve"> </w:t>
      </w:r>
      <w:r>
        <w:t xml:space="preserve">— you are great, superior in qualities;</w:t>
      </w:r>
      <w:r>
        <w:t xml:space="preserve"> </w:t>
      </w:r>
      <w:r>
        <w:rPr>
          <w:iCs/>
          <w:i/>
        </w:rPr>
        <w:t xml:space="preserve">devavītamaḥ</w:t>
      </w:r>
      <w:r>
        <w:t xml:space="preserve"> </w:t>
      </w:r>
      <w:r>
        <w:t xml:space="preserve">— yearning exceedingly for the gods —</w:t>
      </w:r>
      <w:r>
        <w:t xml:space="preserve"> </w:t>
      </w:r>
      <w:r>
        <w:rPr>
          <w:iCs/>
          <w:i/>
        </w:rPr>
        <w:t xml:space="preserve">śocasva</w:t>
      </w:r>
      <w:r>
        <w:t xml:space="preserve">, blaze. O</w:t>
      </w:r>
      <w:r>
        <w:t xml:space="preserve"> </w:t>
      </w:r>
      <w:r>
        <w:rPr>
          <w:iCs/>
          <w:i/>
        </w:rPr>
        <w:t xml:space="preserve">miyedhya</w:t>
      </w:r>
      <w:r>
        <w:t xml:space="preserve"> </w:t>
      </w:r>
      <w:r>
        <w:t xml:space="preserve">— worthy of the sacrifice,</w:t>
      </w:r>
      <w:r>
        <w:t xml:space="preserve"> </w:t>
      </w:r>
      <w:r>
        <w:rPr>
          <w:iCs/>
          <w:i/>
        </w:rPr>
        <w:t xml:space="preserve">praśasta</w:t>
      </w:r>
      <w:r>
        <w:t xml:space="preserve">, excellent — Agni,</w:t>
      </w:r>
      <w:r>
        <w:t xml:space="preserve"> </w:t>
      </w:r>
      <w:r>
        <w:rPr>
          <w:iCs/>
          <w:i/>
        </w:rPr>
        <w:t xml:space="preserve">aruṣam</w:t>
      </w:r>
      <w:r>
        <w:t xml:space="preserve"> </w:t>
      </w:r>
      <w:r>
        <w:t xml:space="preserve">— going [upward],</w:t>
      </w:r>
      <w:r>
        <w:t xml:space="preserve"> </w:t>
      </w:r>
      <w:r>
        <w:rPr>
          <w:iCs/>
          <w:i/>
        </w:rPr>
        <w:t xml:space="preserve">darśatam</w:t>
      </w:r>
      <w:r>
        <w:t xml:space="preserve"> </w:t>
      </w:r>
      <w:r>
        <w:t xml:space="preserve">— beautiful —</w:t>
      </w:r>
      <w:r>
        <w:t xml:space="preserve"> </w:t>
      </w:r>
      <w:r>
        <w:rPr>
          <w:iCs/>
          <w:i/>
        </w:rPr>
        <w:t xml:space="preserve">dhūmam</w:t>
      </w:r>
      <w:r>
        <w:t xml:space="preserve"> </w:t>
      </w:r>
      <w:r>
        <w:t xml:space="preserve">— smoke —</w:t>
      </w:r>
      <w:r>
        <w:t xml:space="preserve"> </w:t>
      </w:r>
      <w:r>
        <w:rPr>
          <w:iCs/>
          <w:i/>
        </w:rPr>
        <w:t xml:space="preserve">vi sṛja</w:t>
      </w:r>
      <w:r>
        <w:t xml:space="preserve">, send forth specially.</w:t>
      </w:r>
      <w:r>
        <w:t xml:space="preserve">”</w:t>
      </w:r>
    </w:p>
    <w:bookmarkEnd w:id="202"/>
    <w:bookmarkStart w:id="203" w:name="page-208"/>
    <w:p>
      <w:pPr>
        <w:pStyle w:val="Heading3"/>
      </w:pPr>
      <w:r>
        <w:t xml:space="preserve">Page 208</w:t>
      </w:r>
    </w:p>
    <w:p>
      <w:pPr>
        <w:pStyle w:val="FirstParagraph"/>
      </w:pPr>
      <w:r>
        <w:rPr>
          <w:bCs/>
          <w:b/>
        </w:rPr>
        <w:t xml:space="preserve">Grammatical tail of the bhāṣya</w:t>
      </w:r>
      <w:r>
        <w:t xml:space="preserve"> </w:t>
      </w:r>
      <w:r>
        <w:rPr>
          <w:iCs/>
          <w:i/>
        </w:rPr>
        <w:t xml:space="preserve">(pp. 207–208)</w:t>
      </w:r>
    </w:p>
    <w:p>
      <w:pPr>
        <w:pStyle w:val="BlockText"/>
      </w:pPr>
      <w:r>
        <w:t xml:space="preserve">सीदस्व । षद्लृ विशरणगत्यवसादनेषु । व्यत्ययेनात्मनेपदम् । प्रार्थनायां लोटि शपि पाघ्रेत्यादिना सीदादेशः । महान् । संहितायां नकाराकारयोः रुत्वानुनासिकावुक्तौ । शोचस्व । शुच दीप्तौ । अदुपदेशाल्लसार्वधातुकानुदात्तत्वे धातुस्वरः । तिङः परत्वान्निघाताभावः । देववीतमः । वी गतिप्रजनकान्त्यशनखादनेषु । देवान्वेति गच्छतीति देववीः । क्विप्चेति क्विप् । अतिशयेन देववीर्देववीतमः । तमपः पित्त्वादनुदात्तत्वे कृदुत्तरपदप्रकृतिस्वरत्वम् । अरुषम् । आरोषणम् । रिष रुष हिंसायाम् । घञर्थे कविधानमिति भावे कप्रत्ययः । नास्ति रुषोऽस्येति बहुव्रीहौ नञ्सुभ्यामित्युत्तरपदान्तोदात्तत्वम् । मियेध्य । छन्दसि चेत्यर्हार्थे यत्प्रत्ययः । मकारात्परं इयागमश्छान्दसः । सृज । सृज विसर्गे । तुदादित्वाच्छः । विकरणस्वरः । पादादित्वादनिघातः । दर्शतम् । भृमृदृशीत्यादिना दृशेः कर्मण्यतच्प्रत्ययः ॥</w:t>
      </w:r>
    </w:p>
    <w:p>
      <w:pPr>
        <w:pStyle w:val="FirstParagraph"/>
      </w:pPr>
      <w:r>
        <w:rPr>
          <w:iCs/>
          <w:i/>
        </w:rPr>
        <w:t xml:space="preserve">sīdasva | ṣadlṛ viśaraṇagatyavasādaneṣu | vyatyayenātmanepadam | prārthanāyāṃ loṭi śapi pāghretyādinā sīdādeśaḥ | mahān | saṃhitāyāṃ nakārākārayoḥ rutvānunāsikāvuktau | śocasva | śuca dīptau | adupadeśāllasārvadhātukānudāttatve dhātusvaraḥ | tiṅaḥ paratvānnighātābhāvaḥ | devavītamaḥ | vī gatiprajanakāntyaśanakhādaneṣu | devānveti gacchatīti devavīḥ | kvipceti kvip | atiśayena devavīrdevavītamaḥ | tamapaḥ pittvādanudāttatve kṛduttarapadaprakṛtisvaratvam | aruṣam | āroṣaṇam | riṣa ruṣa hiṃsāyām | ghañarthe kavidhānamiti bhāve kapratyayaḥ | nāsti ruṣo ’syeti bahuvrīhau nañsubhyāmityuttarapadāntodāttatvam | miyedhya | chandasi cetyarhārthe yatpratyayaḥ | makārātparaṃ iyāgamaśchāndasaḥ | sṛja | sṛja visarge | tudāditvācchaḥ | vikaraṇasvaraḥ | pādāditvādanighātaḥ | darśatam | bhṛmṛdṛśītyādinā dṛśeḥ karmaṇyatacpratyayaḥ ‖</w:t>
      </w:r>
    </w:p>
    <w:p>
      <w:pPr>
        <w:pStyle w:val="BodyText"/>
      </w:pPr>
      <w:r>
        <w:rPr>
          <w:iCs/>
          <w:i/>
        </w:rPr>
        <w:t xml:space="preserve">(Sense:)</w:t>
      </w:r>
      <w:r>
        <w:t xml:space="preserve"> </w:t>
      </w:r>
      <w:r>
        <w:rPr>
          <w:iCs/>
          <w:i/>
        </w:rPr>
        <w:t xml:space="preserve">sīdasva</w:t>
      </w:r>
      <w:r>
        <w:t xml:space="preserve"> </w:t>
      </w:r>
      <w:r>
        <w:t xml:space="preserve">(</w:t>
      </w:r>
      <w:r>
        <w:rPr>
          <w:iCs/>
          <w:i/>
        </w:rPr>
        <w:t xml:space="preserve">ṣadḷ viśaraṇagatyavasādaneṣu</w:t>
      </w:r>
      <w:r>
        <w:t xml:space="preserve">;</w:t>
      </w:r>
      <w:r>
        <w:t xml:space="preserve"> </w:t>
      </w:r>
      <w:r>
        <w:rPr>
          <w:iCs/>
          <w:i/>
        </w:rPr>
        <w:t xml:space="preserve">vyatyayena ātmanepadam</w:t>
      </w:r>
      <w:r>
        <w:t xml:space="preserve">;</w:t>
      </w:r>
      <w:r>
        <w:t xml:space="preserve"> </w:t>
      </w:r>
      <w:r>
        <w:rPr>
          <w:iCs/>
          <w:i/>
        </w:rPr>
        <w:t xml:space="preserve">loṭ</w:t>
      </w:r>
      <w:r>
        <w:t xml:space="preserve"> </w:t>
      </w:r>
      <w:r>
        <w:t xml:space="preserve">in a prayer;</w:t>
      </w:r>
      <w:r>
        <w:t xml:space="preserve"> </w:t>
      </w:r>
      <w:r>
        <w:rPr>
          <w:iCs/>
          <w:i/>
        </w:rPr>
        <w:t xml:space="preserve">pāghrādhmā…</w:t>
      </w:r>
      <w:r>
        <w:t xml:space="preserve">:</w:t>
      </w:r>
      <w:r>
        <w:t xml:space="preserve"> </w:t>
      </w:r>
      <w:r>
        <w:rPr>
          <w:iCs/>
          <w:i/>
        </w:rPr>
        <w:t xml:space="preserve">sīda</w:t>
      </w:r>
      <w:r>
        <w:t xml:space="preserve"> </w:t>
      </w:r>
      <w:r>
        <w:t xml:space="preserve">for</w:t>
      </w:r>
      <w:r>
        <w:t xml:space="preserve"> </w:t>
      </w:r>
      <w:r>
        <w:rPr>
          <w:iCs/>
          <w:i/>
        </w:rPr>
        <w:t xml:space="preserve">sad</w:t>
      </w:r>
      <w:r>
        <w:t xml:space="preserve">;</w:t>
      </w:r>
      <w:r>
        <w:t xml:space="preserve"> </w:t>
      </w:r>
      <w:r>
        <w:rPr>
          <w:iCs/>
          <w:i/>
        </w:rPr>
        <w:t xml:space="preserve">thās</w:t>
      </w:r>
      <w:r>
        <w:t xml:space="preserve"> </w:t>
      </w:r>
      <w:r>
        <w:t xml:space="preserve">→</w:t>
      </w:r>
      <w:r>
        <w:t xml:space="preserve"> </w:t>
      </w:r>
      <w:r>
        <w:rPr>
          <w:iCs/>
          <w:i/>
        </w:rPr>
        <w:t xml:space="preserve">se</w:t>
      </w:r>
      <w:r>
        <w:t xml:space="preserve"> </w:t>
      </w:r>
      <w:r>
        <w:t xml:space="preserve">→</w:t>
      </w:r>
      <w:r>
        <w:t xml:space="preserve"> </w:t>
      </w:r>
      <w:r>
        <w:rPr>
          <w:iCs/>
          <w:i/>
        </w:rPr>
        <w:t xml:space="preserve">sva</w:t>
      </w:r>
      <w:r>
        <w:t xml:space="preserve">);</w:t>
      </w:r>
      <w:r>
        <w:t xml:space="preserve"> </w:t>
      </w:r>
      <w:r>
        <w:rPr>
          <w:iCs/>
          <w:i/>
        </w:rPr>
        <w:t xml:space="preserve">mahān</w:t>
      </w:r>
      <w:r>
        <w:t xml:space="preserve"> </w:t>
      </w:r>
      <w:r>
        <w:t xml:space="preserve">(the Saṃhitā’s</w:t>
      </w:r>
      <w:r>
        <w:t xml:space="preserve"> </w:t>
      </w:r>
      <w:r>
        <w:rPr>
          <w:iCs/>
          <w:i/>
        </w:rPr>
        <w:t xml:space="preserve">n</w:t>
      </w:r>
      <w:r>
        <w:t xml:space="preserve"> </w:t>
      </w:r>
      <w:r>
        <w:t xml:space="preserve">before</w:t>
      </w:r>
      <w:r>
        <w:t xml:space="preserve"> </w:t>
      </w:r>
      <w:r>
        <w:rPr>
          <w:iCs/>
          <w:i/>
        </w:rPr>
        <w:t xml:space="preserve">a</w:t>
      </w:r>
      <w:r>
        <w:t xml:space="preserve"> </w:t>
      </w:r>
      <w:r>
        <w:t xml:space="preserve">becomes</w:t>
      </w:r>
      <w:r>
        <w:t xml:space="preserve"> </w:t>
      </w:r>
      <w:r>
        <w:rPr>
          <w:iCs/>
          <w:i/>
        </w:rPr>
        <w:t xml:space="preserve">r</w:t>
      </w:r>
      <w:r>
        <w:t xml:space="preserve">,</w:t>
      </w:r>
      <w:r>
        <w:t xml:space="preserve"> </w:t>
      </w:r>
      <w:r>
        <w:rPr>
          <w:iCs/>
          <w:i/>
        </w:rPr>
        <w:t xml:space="preserve">ru</w:t>
      </w:r>
      <w:r>
        <w:t xml:space="preserve">, and the</w:t>
      </w:r>
      <w:r>
        <w:t xml:space="preserve"> </w:t>
      </w:r>
      <w:r>
        <w:rPr>
          <w:iCs/>
          <w:i/>
        </w:rPr>
        <w:t xml:space="preserve">ā</w:t>
      </w:r>
      <w:r>
        <w:t xml:space="preserve"> </w:t>
      </w:r>
      <w:r>
        <w:t xml:space="preserve">is nasalised:</w:t>
      </w:r>
      <w:r>
        <w:t xml:space="preserve"> </w:t>
      </w:r>
      <w:r>
        <w:rPr>
          <w:iCs/>
          <w:i/>
        </w:rPr>
        <w:t xml:space="preserve">rutvānunāsikau</w:t>
      </w:r>
      <w:r>
        <w:t xml:space="preserve">);</w:t>
      </w:r>
      <w:r>
        <w:t xml:space="preserve"> </w:t>
      </w:r>
      <w:r>
        <w:rPr>
          <w:iCs/>
          <w:i/>
        </w:rPr>
        <w:t xml:space="preserve">śocasva</w:t>
      </w:r>
      <w:r>
        <w:t xml:space="preserve"> </w:t>
      </w:r>
      <w:r>
        <w:t xml:space="preserve">(</w:t>
      </w:r>
      <w:r>
        <w:rPr>
          <w:iCs/>
          <w:i/>
        </w:rPr>
        <w:t xml:space="preserve">śuca dīptau</w:t>
      </w:r>
      <w:r>
        <w:t xml:space="preserve">, with</w:t>
      </w:r>
      <w:r>
        <w:t xml:space="preserve"> </w:t>
      </w:r>
      <w:r>
        <w:rPr>
          <w:iCs/>
          <w:i/>
        </w:rPr>
        <w:t xml:space="preserve">anudātta</w:t>
      </w:r>
      <w:r>
        <w:t xml:space="preserve"> </w:t>
      </w:r>
      <w:r>
        <w:t xml:space="preserve">for the verb ending, so the root’s accent stays; no lowering, since it is a</w:t>
      </w:r>
      <w:r>
        <w:t xml:space="preserve"> </w:t>
      </w:r>
      <w:r>
        <w:rPr>
          <w:iCs/>
          <w:i/>
        </w:rPr>
        <w:t xml:space="preserve">tiṅ</w:t>
      </w:r>
      <w:r>
        <w:t xml:space="preserve"> </w:t>
      </w:r>
      <w:r>
        <w:t xml:space="preserve">after a</w:t>
      </w:r>
      <w:r>
        <w:t xml:space="preserve"> </w:t>
      </w:r>
      <w:r>
        <w:rPr>
          <w:iCs/>
          <w:i/>
        </w:rPr>
        <w:t xml:space="preserve">tiṅ</w:t>
      </w:r>
      <w:r>
        <w:t xml:space="preserve"> </w:t>
      </w:r>
      <w:r>
        <w:t xml:space="preserve">but the preceding</w:t>
      </w:r>
      <w:r>
        <w:t xml:space="preserve"> </w:t>
      </w:r>
      <w:r>
        <w:rPr>
          <w:iCs/>
          <w:i/>
        </w:rPr>
        <w:t xml:space="preserve">asi</w:t>
      </w:r>
      <w:r>
        <w:t xml:space="preserve">…</w:t>
      </w:r>
      <w:r>
        <w:t xml:space="preserve"> </w:t>
      </w:r>
      <w:r>
        <w:rPr>
          <w:iCs/>
          <w:i/>
        </w:rPr>
        <w:t xml:space="preserve">āti</w:t>
      </w:r>
      <w:r>
        <w:t xml:space="preserve">… — the print adds that the prohibition applies);</w:t>
      </w:r>
      <w:r>
        <w:t xml:space="preserve"> </w:t>
      </w:r>
      <w:r>
        <w:rPr>
          <w:iCs/>
          <w:i/>
        </w:rPr>
        <w:t xml:space="preserve">devavītamaḥ</w:t>
      </w:r>
      <w:r>
        <w:t xml:space="preserve"> </w:t>
      </w:r>
      <w:r>
        <w:t xml:space="preserve">(</w:t>
      </w:r>
      <w:r>
        <w:rPr>
          <w:iCs/>
          <w:i/>
        </w:rPr>
        <w:t xml:space="preserve">vī gatiprajananakāntyasanakhādaneṣu</w:t>
      </w:r>
      <w:r>
        <w:t xml:space="preserve">;</w:t>
      </w:r>
      <w:r>
        <w:t xml:space="preserve"> </w:t>
      </w:r>
      <w:r>
        <w:rPr>
          <w:iCs/>
          <w:i/>
        </w:rPr>
        <w:t xml:space="preserve">devān vetīti devavīḥ</w:t>
      </w:r>
      <w:r>
        <w:t xml:space="preserve">;</w:t>
      </w:r>
      <w:r>
        <w:t xml:space="preserve"> </w:t>
      </w:r>
      <w:r>
        <w:rPr>
          <w:iCs/>
          <w:i/>
        </w:rPr>
        <w:t xml:space="preserve">kvip</w:t>
      </w:r>
      <w:r>
        <w:t xml:space="preserve">;</w:t>
      </w:r>
      <w:r>
        <w:t xml:space="preserve"> </w:t>
      </w:r>
      <w:r>
        <w:rPr>
          <w:iCs/>
          <w:i/>
        </w:rPr>
        <w:t xml:space="preserve">atiśayena devavīḥ</w:t>
      </w:r>
      <w:r>
        <w:t xml:space="preserve">,</w:t>
      </w:r>
      <w:r>
        <w:t xml:space="preserve"> </w:t>
      </w:r>
      <w:r>
        <w:rPr>
          <w:iCs/>
          <w:i/>
        </w:rPr>
        <w:t xml:space="preserve">tamap</w:t>
      </w:r>
      <w:r>
        <w:t xml:space="preserve">, which is</w:t>
      </w:r>
      <w:r>
        <w:t xml:space="preserve"> </w:t>
      </w:r>
      <w:r>
        <w:rPr>
          <w:iCs/>
          <w:i/>
        </w:rPr>
        <w:t xml:space="preserve">pit</w:t>
      </w:r>
      <w:r>
        <w:t xml:space="preserve"> </w:t>
      </w:r>
      <w:r>
        <w:t xml:space="preserve">and so unaccented; the later member of a</w:t>
      </w:r>
      <w:r>
        <w:t xml:space="preserve"> </w:t>
      </w:r>
      <w:r>
        <w:rPr>
          <w:iCs/>
          <w:i/>
        </w:rPr>
        <w:t xml:space="preserve">kṛt</w:t>
      </w:r>
      <w:r>
        <w:t xml:space="preserve"> </w:t>
      </w:r>
      <w:r>
        <w:t xml:space="preserve">compound keeps its natural accent);</w:t>
      </w:r>
      <w:r>
        <w:t xml:space="preserve"> </w:t>
      </w:r>
      <w:r>
        <w:rPr>
          <w:iCs/>
          <w:i/>
        </w:rPr>
        <w:t xml:space="preserve">aruṣam</w:t>
      </w:r>
      <w:r>
        <w:t xml:space="preserve"> </w:t>
      </w:r>
      <w:r>
        <w:t xml:space="preserve">(</w:t>
      </w:r>
      <w:r>
        <w:rPr>
          <w:iCs/>
          <w:i/>
        </w:rPr>
        <w:t xml:space="preserve">ruṣa riṣa hiṃsāyām</w:t>
      </w:r>
      <w:r>
        <w:t xml:space="preserve">;</w:t>
      </w:r>
      <w:r>
        <w:t xml:space="preserve"> </w:t>
      </w:r>
      <w:r>
        <w:rPr>
          <w:iCs/>
          <w:i/>
        </w:rPr>
        <w:t xml:space="preserve">ghañarthe kavidhānam</w:t>
      </w:r>
      <w:r>
        <w:t xml:space="preserve">;</w:t>
      </w:r>
      <w:r>
        <w:t xml:space="preserve"> </w:t>
      </w:r>
      <w:r>
        <w:rPr>
          <w:iCs/>
          <w:i/>
        </w:rPr>
        <w:t xml:space="preserve">nāsti ruṣo ’sya</w:t>
      </w:r>
      <w:r>
        <w:t xml:space="preserve">,</w:t>
      </w:r>
      <w:r>
        <w:t xml:space="preserve"> </w:t>
      </w:r>
      <w:r>
        <w:rPr>
          <w:iCs/>
          <w:i/>
        </w:rPr>
        <w:t xml:space="preserve">nañsubhyām</w:t>
      </w:r>
      <w:r>
        <w:t xml:space="preserve">: final-acute of the later member);</w:t>
      </w:r>
      <w:r>
        <w:t xml:space="preserve"> </w:t>
      </w:r>
      <w:r>
        <w:rPr>
          <w:iCs/>
          <w:i/>
        </w:rPr>
        <w:t xml:space="preserve">miyedhya</w:t>
      </w:r>
      <w:r>
        <w:t xml:space="preserve"> </w:t>
      </w:r>
      <w:r>
        <w:t xml:space="preserve">(</w:t>
      </w:r>
      <w:r>
        <w:rPr>
          <w:iCs/>
          <w:i/>
        </w:rPr>
        <w:t xml:space="preserve">medhṛ medhāhiṃsanayoḥ</w:t>
      </w:r>
      <w:r>
        <w:t xml:space="preserve">,</w:t>
      </w:r>
      <w:r>
        <w:t xml:space="preserve"> </w:t>
      </w:r>
      <w:r>
        <w:rPr>
          <w:iCs/>
          <w:i/>
        </w:rPr>
        <w:t xml:space="preserve">kvip</w:t>
      </w:r>
      <w:r>
        <w:t xml:space="preserve">;</w:t>
      </w:r>
      <w:r>
        <w:t xml:space="preserve"> </w:t>
      </w:r>
      <w:r>
        <w:rPr>
          <w:iCs/>
          <w:i/>
        </w:rPr>
        <w:t xml:space="preserve">chandasi ca</w:t>
      </w:r>
      <w:r>
        <w:t xml:space="preserve">:</w:t>
      </w:r>
      <w:r>
        <w:t xml:space="preserve"> </w:t>
      </w:r>
      <w:r>
        <w:rPr>
          <w:iCs/>
          <w:i/>
        </w:rPr>
        <w:t xml:space="preserve">yat</w:t>
      </w:r>
      <w:r>
        <w:t xml:space="preserve"> </w:t>
      </w:r>
      <w:r>
        <w:t xml:space="preserve">in the sense of</w:t>
      </w:r>
      <w:r>
        <w:t xml:space="preserve"> </w:t>
      </w:r>
      <w:r>
        <w:rPr>
          <w:iCs/>
          <w:i/>
        </w:rPr>
        <w:t xml:space="preserve">arhati</w:t>
      </w:r>
      <w:r>
        <w:t xml:space="preserve">;</w:t>
      </w:r>
      <w:r>
        <w:t xml:space="preserve"> </w:t>
      </w:r>
      <w:r>
        <w:rPr>
          <w:iCs/>
          <w:i/>
        </w:rPr>
        <w:t xml:space="preserve">medha</w:t>
      </w:r>
      <w:r>
        <w:t xml:space="preserve"> </w:t>
      </w:r>
      <w:r>
        <w:t xml:space="preserve">“</w:t>
      </w:r>
      <w:r>
        <w:t xml:space="preserve">worthy of the sacrifice</w:t>
      </w:r>
      <w:r>
        <w:t xml:space="preserve">”</w:t>
      </w:r>
      <w:r>
        <w:t xml:space="preserve">; the augment</w:t>
      </w:r>
      <w:r>
        <w:t xml:space="preserve"> </w:t>
      </w:r>
      <w:r>
        <w:rPr>
          <w:iCs/>
          <w:i/>
        </w:rPr>
        <w:t xml:space="preserve">iy</w:t>
      </w:r>
      <w:r>
        <w:t xml:space="preserve">; vocative: wholly unaccented);</w:t>
      </w:r>
      <w:r>
        <w:t xml:space="preserve"> </w:t>
      </w:r>
      <w:r>
        <w:rPr>
          <w:iCs/>
          <w:i/>
        </w:rPr>
        <w:t xml:space="preserve">sṛja</w:t>
      </w:r>
      <w:r>
        <w:t xml:space="preserve"> </w:t>
      </w:r>
      <w:r>
        <w:t xml:space="preserve">(</w:t>
      </w:r>
      <w:r>
        <w:rPr>
          <w:iCs/>
          <w:i/>
        </w:rPr>
        <w:t xml:space="preserve">sṛja visarge</w:t>
      </w:r>
      <w:r>
        <w:t xml:space="preserve">,</w:t>
      </w:r>
      <w:r>
        <w:t xml:space="preserve"> </w:t>
      </w:r>
      <w:r>
        <w:rPr>
          <w:iCs/>
          <w:i/>
        </w:rPr>
        <w:t xml:space="preserve">tudādi</w:t>
      </w:r>
      <w:r>
        <w:t xml:space="preserve">,</w:t>
      </w:r>
      <w:r>
        <w:t xml:space="preserve"> </w:t>
      </w:r>
      <w:r>
        <w:rPr>
          <w:iCs/>
          <w:i/>
        </w:rPr>
        <w:t xml:space="preserve">śa</w:t>
      </w:r>
      <w:r>
        <w:t xml:space="preserve">: no</w:t>
      </w:r>
      <w:r>
        <w:t xml:space="preserve"> </w:t>
      </w:r>
      <w:r>
        <w:rPr>
          <w:iCs/>
          <w:i/>
        </w:rPr>
        <w:t xml:space="preserve">sarvānudātta</w:t>
      </w:r>
      <w:r>
        <w:t xml:space="preserve"> </w:t>
      </w:r>
      <w:r>
        <w:t xml:space="preserve">since it stands at the beginning of a pāda);</w:t>
      </w:r>
      <w:r>
        <w:t xml:space="preserve"> </w:t>
      </w:r>
      <w:r>
        <w:rPr>
          <w:iCs/>
          <w:i/>
        </w:rPr>
        <w:t xml:space="preserve">darśatam</w:t>
      </w:r>
      <w:r>
        <w:t xml:space="preserve"> </w:t>
      </w:r>
      <w:r>
        <w:t xml:space="preserve">(</w:t>
      </w:r>
      <w:r>
        <w:rPr>
          <w:iCs/>
          <w:i/>
        </w:rPr>
        <w:t xml:space="preserve">bhṛmṛdṛśiyaji…</w:t>
      </w:r>
      <w:r>
        <w:t xml:space="preserve">:</w:t>
      </w:r>
      <w:r>
        <w:t xml:space="preserve"> </w:t>
      </w:r>
      <w:r>
        <w:rPr>
          <w:iCs/>
          <w:i/>
        </w:rPr>
        <w:t xml:space="preserve">atac</w:t>
      </w:r>
      <w:r>
        <w:t xml:space="preserve"> </w:t>
      </w:r>
      <w:r>
        <w:t xml:space="preserve">after</w:t>
      </w:r>
      <w:r>
        <w:t xml:space="preserve"> </w:t>
      </w:r>
      <w:r>
        <w:rPr>
          <w:iCs/>
          <w:i/>
        </w:rPr>
        <w:t xml:space="preserve">dṛśir prekṣaṇe</w:t>
      </w:r>
      <w:r>
        <w:t xml:space="preserve">).</w:t>
      </w:r>
    </w:p>
    <w:p>
      <w:pPr>
        <w:pStyle w:val="BodyText"/>
      </w:pPr>
      <w:r>
        <w:rPr>
          <w:bCs/>
          <w:b/>
        </w:rPr>
        <w:t xml:space="preserve">Pratipadārtha</w:t>
      </w:r>
      <w:r>
        <w:t xml:space="preserve"> </w:t>
      </w:r>
      <w:r>
        <w:rPr>
          <w:iCs/>
          <w:i/>
        </w:rPr>
        <w:t xml:space="preserve">(p. 208)</w:t>
      </w:r>
      <w:r>
        <w:t xml:space="preserve"> </w:t>
      </w:r>
      <w:r>
        <w:t xml:space="preserve">—</w:t>
      </w:r>
      <w:r>
        <w:t xml:space="preserve"> </w:t>
      </w:r>
      <w:r>
        <w:t xml:space="preserve">“</w:t>
      </w:r>
      <w:r>
        <w:t xml:space="preserve">(</w:t>
      </w:r>
      <w:r>
        <w:rPr>
          <w:bCs/>
          <w:b/>
        </w:rPr>
        <w:t xml:space="preserve">agne</w:t>
      </w:r>
      <w:r>
        <w:t xml:space="preserve"> </w:t>
      </w:r>
      <w:r>
        <w:t xml:space="preserve">— O Agni);</w:t>
      </w:r>
      <w:r>
        <w:t xml:space="preserve"> </w:t>
      </w:r>
      <w:r>
        <w:rPr>
          <w:bCs/>
          <w:b/>
        </w:rPr>
        <w:t xml:space="preserve">saṃ sīdasva</w:t>
      </w:r>
      <w:r>
        <w:t xml:space="preserve"> </w:t>
      </w:r>
      <w:r>
        <w:t xml:space="preserve">— be seated (on the</w:t>
      </w:r>
      <w:r>
        <w:t xml:space="preserve"> </w:t>
      </w:r>
      <w:r>
        <w:rPr>
          <w:iCs/>
          <w:i/>
        </w:rPr>
        <w:t xml:space="preserve">darbha</w:t>
      </w:r>
      <w:r>
        <w:t xml:space="preserve"> </w:t>
      </w:r>
      <w:r>
        <w:t xml:space="preserve">seat);</w:t>
      </w:r>
      <w:r>
        <w:t xml:space="preserve"> </w:t>
      </w:r>
      <w:r>
        <w:rPr>
          <w:bCs/>
          <w:b/>
        </w:rPr>
        <w:t xml:space="preserve">mahān asi</w:t>
      </w:r>
      <w:r>
        <w:t xml:space="preserve"> </w:t>
      </w:r>
      <w:r>
        <w:t xml:space="preserve">— you are very powerful;</w:t>
      </w:r>
      <w:r>
        <w:t xml:space="preserve"> </w:t>
      </w:r>
      <w:r>
        <w:rPr>
          <w:bCs/>
          <w:b/>
        </w:rPr>
        <w:t xml:space="preserve">devavītamaḥ</w:t>
      </w:r>
      <w:r>
        <w:t xml:space="preserve"> </w:t>
      </w:r>
      <w:r>
        <w:t xml:space="preserve">— one who gives satisfaction to the gods;</w:t>
      </w:r>
      <w:r>
        <w:t xml:space="preserve"> </w:t>
      </w:r>
      <w:r>
        <w:rPr>
          <w:bCs/>
          <w:b/>
        </w:rPr>
        <w:t xml:space="preserve">śocasva</w:t>
      </w:r>
      <w:r>
        <w:t xml:space="preserve"> </w:t>
      </w:r>
      <w:r>
        <w:t xml:space="preserve">— shine forth with your radiance;</w:t>
      </w:r>
      <w:r>
        <w:t xml:space="preserve"> </w:t>
      </w:r>
      <w:r>
        <w:rPr>
          <w:bCs/>
          <w:b/>
        </w:rPr>
        <w:t xml:space="preserve">miyedhya</w:t>
      </w:r>
      <w:r>
        <w:t xml:space="preserve"> </w:t>
      </w:r>
      <w:r>
        <w:t xml:space="preserve">— one worthy of a share in the sacrifice;</w:t>
      </w:r>
      <w:r>
        <w:t xml:space="preserve"> </w:t>
      </w:r>
      <w:r>
        <w:rPr>
          <w:bCs/>
          <w:b/>
        </w:rPr>
        <w:t xml:space="preserve">praśasta</w:t>
      </w:r>
      <w:r>
        <w:t xml:space="preserve"> </w:t>
      </w:r>
      <w:r>
        <w:t xml:space="preserve">— one of praiseworthy, eminent qualities;</w:t>
      </w:r>
      <w:r>
        <w:t xml:space="preserve"> </w:t>
      </w:r>
      <w:r>
        <w:rPr>
          <w:bCs/>
          <w:b/>
        </w:rPr>
        <w:t xml:space="preserve">agne</w:t>
      </w:r>
      <w:r>
        <w:t xml:space="preserve"> </w:t>
      </w:r>
      <w:r>
        <w:t xml:space="preserve">— O Agni;</w:t>
      </w:r>
      <w:r>
        <w:t xml:space="preserve"> </w:t>
      </w:r>
      <w:r>
        <w:rPr>
          <w:bCs/>
          <w:b/>
        </w:rPr>
        <w:t xml:space="preserve">aruṣam</w:t>
      </w:r>
      <w:r>
        <w:t xml:space="preserve"> </w:t>
      </w:r>
      <w:r>
        <w:t xml:space="preserve">— moving;</w:t>
      </w:r>
      <w:r>
        <w:t xml:space="preserve"> </w:t>
      </w:r>
      <w:r>
        <w:rPr>
          <w:bCs/>
          <w:b/>
        </w:rPr>
        <w:t xml:space="preserve">darśatam</w:t>
      </w:r>
      <w:r>
        <w:t xml:space="preserve"> </w:t>
      </w:r>
      <w:r>
        <w:t xml:space="preserve">— beautiful;</w:t>
      </w:r>
      <w:r>
        <w:t xml:space="preserve"> </w:t>
      </w:r>
      <w:r>
        <w:rPr>
          <w:bCs/>
          <w:b/>
        </w:rPr>
        <w:t xml:space="preserve">dhūmam</w:t>
      </w:r>
      <w:r>
        <w:t xml:space="preserve"> </w:t>
      </w:r>
      <w:r>
        <w:t xml:space="preserve">— the smoke;</w:t>
      </w:r>
      <w:r>
        <w:t xml:space="preserve"> </w:t>
      </w:r>
      <w:r>
        <w:rPr>
          <w:bCs/>
          <w:b/>
        </w:rPr>
        <w:t xml:space="preserve">vi sṛja</w:t>
      </w:r>
      <w:r>
        <w:t xml:space="preserve"> </w:t>
      </w:r>
      <w:r>
        <w:t xml:space="preserve">— send forth.</w:t>
      </w:r>
      <w:r>
        <w:t xml:space="preserve">”</w:t>
      </w:r>
    </w:p>
    <w:p>
      <w:pPr>
        <w:pStyle w:val="BodyText"/>
      </w:pPr>
      <w:r>
        <w:rPr>
          <w:bCs/>
          <w:b/>
        </w:rPr>
        <w:t xml:space="preserve">Bhāvārtha</w:t>
      </w:r>
      <w:r>
        <w:t xml:space="preserve"> </w:t>
      </w:r>
      <w:r>
        <w:rPr>
          <w:iCs/>
          <w:i/>
        </w:rPr>
        <w:t xml:space="preserve">(p. 208)</w:t>
      </w:r>
      <w:r>
        <w:t xml:space="preserve"> </w:t>
      </w:r>
      <w:r>
        <w:t xml:space="preserve">—</w:t>
      </w:r>
      <w:r>
        <w:t xml:space="preserve"> </w:t>
      </w:r>
      <w:r>
        <w:t xml:space="preserve">“</w:t>
      </w:r>
      <w:r>
        <w:t xml:space="preserve">O Agni deity, you are of great power and great greatness. Kindly come and be seated on the</w:t>
      </w:r>
      <w:r>
        <w:t xml:space="preserve"> </w:t>
      </w:r>
      <w:r>
        <w:rPr>
          <w:iCs/>
          <w:i/>
        </w:rPr>
        <w:t xml:space="preserve">darbha</w:t>
      </w:r>
      <w:r>
        <w:t xml:space="preserve"> </w:t>
      </w:r>
      <w:r>
        <w:t xml:space="preserve">seat. You are the messenger of the gods, so shine forth, filling the gods with the satisfaction of their portions of the sacrifice, each one for himself. You are worthy of the portions of the sacrifice. Your excellent qualities are extremely praiseworthy. Lead [him] to the place of sacrifice and send forth the smoke, which rises upward and is beautiful to look at.</w:t>
      </w:r>
      <w:r>
        <w:t xml:space="preserve">”</w:t>
      </w:r>
    </w:p>
    <w:p>
      <w:pPr>
        <w:pStyle w:val="BodyText"/>
      </w:pPr>
      <w:r>
        <w:rPr>
          <w:bCs/>
          <w:b/>
        </w:rPr>
        <w:t xml:space="preserve">English Translation (the source’s own, p. 208)</w:t>
      </w:r>
      <w:r>
        <w:t xml:space="preserve"> </w:t>
      </w:r>
      <w:r>
        <w:t xml:space="preserve">—</w:t>
      </w:r>
      <w:r>
        <w:t xml:space="preserve"> </w:t>
      </w:r>
      <w:r>
        <w:t xml:space="preserve">“</w:t>
      </w:r>
      <w:r>
        <w:t xml:space="preserve">O Agni, take your seat on the sacred grass ; you are great· and devoted to the gods ; shine forth, adorable and excellent Agni, send forth your reddish and beautiful smoke·</w:t>
      </w:r>
      <w:r>
        <w:t xml:space="preserve">”</w:t>
      </w:r>
      <w:r>
        <w:t xml:space="preserve"> </w:t>
      </w:r>
      <w:r>
        <w:rPr>
          <w:iCs/>
          <w:i/>
        </w:rPr>
        <w:t xml:space="preserve">(Printed so, with a raised dot after</w:t>
      </w:r>
      <w:r>
        <w:rPr>
          <w:iCs/>
          <w:i/>
        </w:rPr>
        <w:t xml:space="preserve"> </w:t>
      </w:r>
      <w:r>
        <w:rPr>
          <w:iCs/>
          <w:i/>
        </w:rPr>
        <w:t xml:space="preserve">“</w:t>
      </w:r>
      <w:r>
        <w:rPr>
          <w:iCs/>
          <w:i/>
        </w:rPr>
        <w:t xml:space="preserve">great</w:t>
      </w:r>
      <w:r>
        <w:rPr>
          <w:iCs/>
          <w:i/>
        </w:rPr>
        <w:t xml:space="preserve">”</w:t>
      </w:r>
      <w:r>
        <w:rPr>
          <w:iCs/>
          <w:i/>
        </w:rPr>
        <w:t xml:space="preserve"> </w:t>
      </w:r>
      <w:r>
        <w:rPr>
          <w:iCs/>
          <w:i/>
        </w:rPr>
        <w:t xml:space="preserve">and at the end.)</w:t>
      </w:r>
    </w:p>
    <w:p>
      <w:pPr>
        <w:pStyle w:val="BodyText"/>
      </w:pPr>
      <w:r>
        <w:rPr>
          <w:bCs/>
          <w:b/>
        </w:rPr>
        <w:t xml:space="preserve">Special Topics (</w:t>
      </w:r>
      <w:r>
        <w:rPr>
          <w:iCs/>
          <w:i/>
          <w:bCs/>
          <w:b/>
        </w:rPr>
        <w:t xml:space="preserve">viśeṣa-viṣayagaḷu</w:t>
      </w:r>
      <w:r>
        <w:rPr>
          <w:bCs/>
          <w:b/>
        </w:rPr>
        <w:t xml:space="preserve">), pp. 208–209</w:t>
      </w:r>
      <w:r>
        <w:t xml:space="preserve"> </w:t>
      </w:r>
      <w:r>
        <w:t xml:space="preserve">-</w:t>
      </w:r>
      <w:r>
        <w:t xml:space="preserve"> </w:t>
      </w:r>
      <w:r>
        <w:rPr>
          <w:bCs/>
          <w:b/>
        </w:rPr>
        <w:t xml:space="preserve">devavītamaḥ</w:t>
      </w:r>
      <w:r>
        <w:t xml:space="preserve"> </w:t>
      </w:r>
      <w:r>
        <w:t xml:space="preserve">=</w:t>
      </w:r>
      <w:r>
        <w:t xml:space="preserve"> </w:t>
      </w:r>
      <w:r>
        <w:rPr>
          <w:iCs/>
          <w:i/>
        </w:rPr>
        <w:t xml:space="preserve">atiśayena devān kāmayamānaḥ</w:t>
      </w:r>
      <w:r>
        <w:t xml:space="preserve">:</w:t>
      </w:r>
      <w:r>
        <w:t xml:space="preserve"> </w:t>
      </w:r>
      <w:r>
        <w:t xml:space="preserve">“</w:t>
      </w:r>
      <w:r>
        <w:t xml:space="preserve">one who has great regard for the gods.</w:t>
      </w:r>
      <w:r>
        <w:t xml:space="preserve">”</w:t>
      </w:r>
    </w:p>
    <w:bookmarkEnd w:id="203"/>
    <w:bookmarkStart w:id="204" w:name="page-209"/>
    <w:p>
      <w:pPr>
        <w:pStyle w:val="Heading3"/>
      </w:pPr>
      <w:r>
        <w:t xml:space="preserve">Page 209</w:t>
      </w:r>
    </w:p>
    <w:p>
      <w:pPr>
        <w:numPr>
          <w:ilvl w:val="0"/>
          <w:numId w:val="1035"/>
        </w:numPr>
        <w:pStyle w:val="Compact"/>
      </w:pPr>
      <w:r>
        <w:rPr>
          <w:bCs/>
          <w:b/>
        </w:rPr>
        <w:t xml:space="preserve">miyedhya</w:t>
      </w:r>
      <w:r>
        <w:t xml:space="preserve"> </w:t>
      </w:r>
      <w:r>
        <w:t xml:space="preserve">=</w:t>
      </w:r>
      <w:r>
        <w:t xml:space="preserve"> </w:t>
      </w:r>
      <w:r>
        <w:rPr>
          <w:iCs/>
          <w:i/>
        </w:rPr>
        <w:t xml:space="preserve">medhārha</w:t>
      </w:r>
      <w:r>
        <w:t xml:space="preserve">:</w:t>
      </w:r>
      <w:r>
        <w:t xml:space="preserve"> </w:t>
      </w:r>
      <w:r>
        <w:t xml:space="preserve">“</w:t>
      </w:r>
      <w:r>
        <w:t xml:space="preserve">one fit to be worshipped, or honoured.</w:t>
      </w:r>
      <w:r>
        <w:t xml:space="preserve">”</w:t>
      </w:r>
    </w:p>
    <w:p>
      <w:pPr>
        <w:numPr>
          <w:ilvl w:val="0"/>
          <w:numId w:val="1035"/>
        </w:numPr>
        <w:pStyle w:val="Compact"/>
      </w:pPr>
      <w:r>
        <w:rPr>
          <w:bCs/>
          <w:b/>
        </w:rPr>
        <w:t xml:space="preserve">darśatam</w:t>
      </w:r>
      <w:r>
        <w:t xml:space="preserve"> </w:t>
      </w:r>
      <w:r>
        <w:t xml:space="preserve">=</w:t>
      </w:r>
      <w:r>
        <w:t xml:space="preserve"> </w:t>
      </w:r>
      <w:r>
        <w:rPr>
          <w:iCs/>
          <w:i/>
        </w:rPr>
        <w:t xml:space="preserve">darśanīyam</w:t>
      </w:r>
      <w:r>
        <w:t xml:space="preserve">:</w:t>
      </w:r>
      <w:r>
        <w:t xml:space="preserve"> </w:t>
      </w:r>
      <w:r>
        <w:t xml:space="preserve">“</w:t>
      </w:r>
      <w:r>
        <w:t xml:space="preserve">delightful to look at, very beautiful.</w:t>
      </w:r>
      <w:r>
        <w:t xml:space="preserve">”</w:t>
      </w:r>
    </w:p>
    <w:p>
      <w:pPr>
        <w:numPr>
          <w:ilvl w:val="0"/>
          <w:numId w:val="1035"/>
        </w:numPr>
        <w:pStyle w:val="Compact"/>
      </w:pPr>
      <w:r>
        <w:rPr>
          <w:bCs/>
          <w:b/>
        </w:rPr>
        <w:t xml:space="preserve">aruṣam</w:t>
      </w:r>
      <w:r>
        <w:t xml:space="preserve"> </w:t>
      </w:r>
      <w:r>
        <w:t xml:space="preserve">=</w:t>
      </w:r>
      <w:r>
        <w:t xml:space="preserve"> </w:t>
      </w:r>
      <w:r>
        <w:rPr>
          <w:iCs/>
          <w:i/>
        </w:rPr>
        <w:t xml:space="preserve">gamanaśīlam</w:t>
      </w:r>
      <w:r>
        <w:t xml:space="preserve">:</w:t>
      </w:r>
      <w:r>
        <w:t xml:space="preserve"> </w:t>
      </w:r>
      <w:r>
        <w:t xml:space="preserve">“</w:t>
      </w:r>
      <w:r>
        <w:t xml:space="preserve">moving upward, or having a slightly reddish colour.</w:t>
      </w:r>
      <w:r>
        <w:t xml:space="preserve">”</w:t>
      </w:r>
    </w:p>
    <w:p>
      <w:pPr>
        <w:pStyle w:val="FirstParagraph"/>
      </w:pPr>
      <w:r>
        <w:rPr>
          <w:bCs/>
          <w:b/>
        </w:rPr>
        <w:t xml:space="preserve">Vyākaraṇa-prakriyā</w:t>
      </w:r>
      <w:r>
        <w:t xml:space="preserve"> </w:t>
      </w:r>
      <w:r>
        <w:rPr>
          <w:iCs/>
          <w:i/>
        </w:rPr>
        <w:t xml:space="preserve">(pp. 209–210, PDF 223–224 — grammar pages, noted briefly)</w:t>
      </w:r>
      <w:r>
        <w:t xml:space="preserve"> </w:t>
      </w:r>
      <w:r>
        <w:t xml:space="preserve">-</w:t>
      </w:r>
      <w:r>
        <w:t xml:space="preserve"> </w:t>
      </w:r>
      <w:r>
        <w:rPr>
          <w:bCs/>
          <w:b/>
        </w:rPr>
        <w:t xml:space="preserve">sīdasva</w:t>
      </w:r>
      <w:r>
        <w:t xml:space="preserve"> </w:t>
      </w:r>
      <w:r>
        <w:t xml:space="preserve">(p. 209): root</w:t>
      </w:r>
      <w:r>
        <w:t xml:space="preserve"> </w:t>
      </w:r>
      <w:r>
        <w:rPr>
          <w:iCs/>
          <w:i/>
        </w:rPr>
        <w:t xml:space="preserve">ṣadḷ viśaraṇagatyavasādaneṣu</w:t>
      </w:r>
      <w:r>
        <w:t xml:space="preserve">;</w:t>
      </w:r>
      <w:r>
        <w:t xml:space="preserve"> </w:t>
      </w:r>
      <w:r>
        <w:rPr>
          <w:iCs/>
          <w:i/>
        </w:rPr>
        <w:t xml:space="preserve">vyatyayo bahulam</w:t>
      </w:r>
      <w:r>
        <w:t xml:space="preserve">: the</w:t>
      </w:r>
      <w:r>
        <w:t xml:space="preserve"> </w:t>
      </w:r>
      <w:r>
        <w:rPr>
          <w:iCs/>
          <w:i/>
        </w:rPr>
        <w:t xml:space="preserve">ātmanepada</w:t>
      </w:r>
      <w:r>
        <w:t xml:space="preserve"> </w:t>
      </w:r>
      <w:r>
        <w:t xml:space="preserve">comes;</w:t>
      </w:r>
      <w:r>
        <w:t xml:space="preserve"> </w:t>
      </w:r>
      <w:r>
        <w:rPr>
          <w:iCs/>
          <w:i/>
        </w:rPr>
        <w:t xml:space="preserve">loṭ</w:t>
      </w:r>
      <w:r>
        <w:t xml:space="preserve"> </w:t>
      </w:r>
      <w:r>
        <w:t xml:space="preserve">in the prayer sense;</w:t>
      </w:r>
      <w:r>
        <w:t xml:space="preserve"> </w:t>
      </w:r>
      <w:r>
        <w:rPr>
          <w:iCs/>
          <w:i/>
        </w:rPr>
        <w:t xml:space="preserve">tip</w:t>
      </w:r>
      <w:r>
        <w:t xml:space="preserve">/</w:t>
      </w:r>
      <w:r>
        <w:rPr>
          <w:iCs/>
          <w:i/>
        </w:rPr>
        <w:t xml:space="preserve">thās</w:t>
      </w:r>
      <w:r>
        <w:t xml:space="preserve">;</w:t>
      </w:r>
      <w:r>
        <w:t xml:space="preserve"> </w:t>
      </w:r>
      <w:r>
        <w:rPr>
          <w:iCs/>
          <w:i/>
        </w:rPr>
        <w:t xml:space="preserve">śap</w:t>
      </w:r>
      <w:r>
        <w:t xml:space="preserve">;</w:t>
      </w:r>
      <w:r>
        <w:t xml:space="preserve"> </w:t>
      </w:r>
      <w:r>
        <w:rPr>
          <w:iCs/>
          <w:i/>
        </w:rPr>
        <w:t xml:space="preserve">pāghrādhmāsthāmnādāṇdṛśyartiśadasadām pibajighradhamatiṣṭhamanayacchapaśyarcchadhauśīyasīdāḥ</w:t>
      </w:r>
      <w:r>
        <w:t xml:space="preserve"> </w:t>
      </w:r>
      <w:r>
        <w:t xml:space="preserve">(Pā. 7-3-78):</w:t>
      </w:r>
      <w:r>
        <w:t xml:space="preserve"> </w:t>
      </w:r>
      <w:r>
        <w:rPr>
          <w:iCs/>
          <w:i/>
        </w:rPr>
        <w:t xml:space="preserve">sīda</w:t>
      </w:r>
      <w:r>
        <w:t xml:space="preserve"> </w:t>
      </w:r>
      <w:r>
        <w:t xml:space="preserve">for</w:t>
      </w:r>
      <w:r>
        <w:t xml:space="preserve"> </w:t>
      </w:r>
      <w:r>
        <w:rPr>
          <w:iCs/>
          <w:i/>
        </w:rPr>
        <w:t xml:space="preserve">sad</w:t>
      </w:r>
      <w:r>
        <w:t xml:space="preserve"> </w:t>
      </w:r>
      <w:r>
        <w:t xml:space="preserve">before a</w:t>
      </w:r>
      <w:r>
        <w:t xml:space="preserve"> </w:t>
      </w:r>
      <w:r>
        <w:rPr>
          <w:iCs/>
          <w:i/>
        </w:rPr>
        <w:t xml:space="preserve">śit</w:t>
      </w:r>
      <w:r>
        <w:t xml:space="preserve"> </w:t>
      </w:r>
      <w:r>
        <w:t xml:space="preserve">ending beginning with a consonant [</w:t>
      </w:r>
      <w:r>
        <w:rPr>
          <w:iCs/>
          <w:i/>
        </w:rPr>
        <w:t xml:space="preserve">śit</w:t>
      </w:r>
      <w:r>
        <w:t xml:space="preserve"> </w:t>
      </w:r>
      <w:r>
        <w:t xml:space="preserve">=</w:t>
      </w:r>
      <w:r>
        <w:t xml:space="preserve"> </w:t>
      </w:r>
      <w:r>
        <w:rPr>
          <w:iCs/>
          <w:i/>
        </w:rPr>
        <w:t xml:space="preserve">śap</w:t>
      </w:r>
      <w:r>
        <w:t xml:space="preserve">];</w:t>
      </w:r>
      <w:r>
        <w:t xml:space="preserve"> </w:t>
      </w:r>
      <w:r>
        <w:rPr>
          <w:iCs/>
          <w:i/>
        </w:rPr>
        <w:t xml:space="preserve">ṭita ātmanepadānāṃ ṭere</w:t>
      </w:r>
      <w:r>
        <w:t xml:space="preserve">:</w:t>
      </w:r>
      <w:r>
        <w:t xml:space="preserve"> </w:t>
      </w:r>
      <w:r>
        <w:rPr>
          <w:iCs/>
          <w:i/>
        </w:rPr>
        <w:t xml:space="preserve">e</w:t>
      </w:r>
      <w:r>
        <w:t xml:space="preserve"> </w:t>
      </w:r>
      <w:r>
        <w:t xml:space="preserve">for the</w:t>
      </w:r>
      <w:r>
        <w:t xml:space="preserve"> </w:t>
      </w:r>
      <w:r>
        <w:rPr>
          <w:iCs/>
          <w:i/>
        </w:rPr>
        <w:t xml:space="preserve">ṭi</w:t>
      </w:r>
      <w:r>
        <w:t xml:space="preserve"> </w:t>
      </w:r>
      <w:r>
        <w:t xml:space="preserve">of</w:t>
      </w:r>
      <w:r>
        <w:t xml:space="preserve"> </w:t>
      </w:r>
      <w:r>
        <w:rPr>
          <w:iCs/>
          <w:i/>
        </w:rPr>
        <w:t xml:space="preserve">thās</w:t>
      </w:r>
      <w:r>
        <w:t xml:space="preserve"> </w:t>
      </w:r>
      <w:r>
        <w:t xml:space="preserve">→</w:t>
      </w:r>
      <w:r>
        <w:t xml:space="preserve"> </w:t>
      </w:r>
      <w:r>
        <w:rPr>
          <w:iCs/>
          <w:i/>
        </w:rPr>
        <w:t xml:space="preserve">se</w:t>
      </w:r>
      <w:r>
        <w:t xml:space="preserve">;</w:t>
      </w:r>
      <w:r>
        <w:t xml:space="preserve"> </w:t>
      </w:r>
      <w:r>
        <w:rPr>
          <w:iCs/>
          <w:i/>
        </w:rPr>
        <w:t xml:space="preserve">sa-vābhyāṃ vāmau</w:t>
      </w:r>
      <w:r>
        <w:t xml:space="preserve"> </w:t>
      </w:r>
      <w:r>
        <w:t xml:space="preserve">(Pā. 3-4-91):</w:t>
      </w:r>
      <w:r>
        <w:t xml:space="preserve"> </w:t>
      </w:r>
      <w:r>
        <w:rPr>
          <w:iCs/>
          <w:i/>
        </w:rPr>
        <w:t xml:space="preserve">se</w:t>
      </w:r>
      <w:r>
        <w:t xml:space="preserve"> </w:t>
      </w:r>
      <w:r>
        <w:t xml:space="preserve">→</w:t>
      </w:r>
      <w:r>
        <w:t xml:space="preserve"> </w:t>
      </w:r>
      <w:r>
        <w:rPr>
          <w:iCs/>
          <w:i/>
        </w:rPr>
        <w:t xml:space="preserve">sva</w:t>
      </w:r>
      <w:r>
        <w:t xml:space="preserve">.</w:t>
      </w:r>
      <w:r>
        <w:t xml:space="preserve"> </w:t>
      </w:r>
      <w:r>
        <w:t xml:space="preserve">-</w:t>
      </w:r>
      <w:r>
        <w:t xml:space="preserve"> </w:t>
      </w:r>
      <w:r>
        <w:rPr>
          <w:bCs/>
          <w:b/>
        </w:rPr>
        <w:t xml:space="preserve">mahān</w:t>
      </w:r>
      <w:r>
        <w:t xml:space="preserve">: in the Saṃhitā, the next word begins with</w:t>
      </w:r>
      <w:r>
        <w:t xml:space="preserve"> </w:t>
      </w:r>
      <w:r>
        <w:rPr>
          <w:iCs/>
          <w:i/>
        </w:rPr>
        <w:t xml:space="preserve">a</w:t>
      </w:r>
      <w:r>
        <w:t xml:space="preserve"> </w:t>
      </w:r>
      <w:r>
        <w:t xml:space="preserve">[</w:t>
      </w:r>
      <w:r>
        <w:rPr>
          <w:iCs/>
          <w:i/>
        </w:rPr>
        <w:t xml:space="preserve">asi</w:t>
      </w:r>
      <w:r>
        <w:t xml:space="preserve">], an</w:t>
      </w:r>
      <w:r>
        <w:t xml:space="preserve"> </w:t>
      </w:r>
      <w:r>
        <w:rPr>
          <w:iCs/>
          <w:i/>
        </w:rPr>
        <w:t xml:space="preserve">aṭ</w:t>
      </w:r>
      <w:r>
        <w:t xml:space="preserve">-letter;</w:t>
      </w:r>
      <w:r>
        <w:t xml:space="preserve"> </w:t>
      </w:r>
      <w:r>
        <w:rPr>
          <w:iCs/>
          <w:i/>
        </w:rPr>
        <w:t xml:space="preserve">dīrghād aṭi samānapāde</w:t>
      </w:r>
      <w:r>
        <w:t xml:space="preserve"> </w:t>
      </w:r>
      <w:r>
        <w:t xml:space="preserve">(Pā. 8-3-9):</w:t>
      </w:r>
      <w:r>
        <w:t xml:space="preserve"> </w:t>
      </w:r>
      <w:r>
        <w:rPr>
          <w:iCs/>
          <w:i/>
        </w:rPr>
        <w:t xml:space="preserve">n</w:t>
      </w:r>
      <w:r>
        <w:t xml:space="preserve"> </w:t>
      </w:r>
      <w:r>
        <w:t xml:space="preserve">→</w:t>
      </w:r>
      <w:r>
        <w:t xml:space="preserve"> </w:t>
      </w:r>
      <w:r>
        <w:rPr>
          <w:iCs/>
          <w:i/>
        </w:rPr>
        <w:t xml:space="preserve">ru</w:t>
      </w:r>
      <w:r>
        <w:t xml:space="preserve">;</w:t>
      </w:r>
      <w:r>
        <w:t xml:space="preserve"> </w:t>
      </w:r>
      <w:r>
        <w:rPr>
          <w:iCs/>
          <w:i/>
        </w:rPr>
        <w:t xml:space="preserve">ato ’ṭi nityam</w:t>
      </w:r>
      <w:r>
        <w:t xml:space="preserve"> </w:t>
      </w:r>
      <w:r>
        <w:t xml:space="preserve">(Pā. 8-3-3): the</w:t>
      </w:r>
      <w:r>
        <w:t xml:space="preserve"> </w:t>
      </w:r>
      <w:r>
        <w:rPr>
          <w:iCs/>
          <w:i/>
        </w:rPr>
        <w:t xml:space="preserve">ā</w:t>
      </w:r>
      <w:r>
        <w:t xml:space="preserve"> </w:t>
      </w:r>
      <w:r>
        <w:t xml:space="preserve">is nasalised.</w:t>
      </w:r>
      <w:r>
        <w:t xml:space="preserve"> </w:t>
      </w:r>
      <w:r>
        <w:t xml:space="preserve">-</w:t>
      </w:r>
      <w:r>
        <w:t xml:space="preserve"> </w:t>
      </w:r>
      <w:r>
        <w:rPr>
          <w:bCs/>
          <w:b/>
        </w:rPr>
        <w:t xml:space="preserve">śocasva</w:t>
      </w:r>
      <w:r>
        <w:t xml:space="preserve">: root</w:t>
      </w:r>
      <w:r>
        <w:t xml:space="preserve"> </w:t>
      </w:r>
      <w:r>
        <w:rPr>
          <w:iCs/>
          <w:i/>
        </w:rPr>
        <w:t xml:space="preserve">śuca dīptau</w:t>
      </w:r>
      <w:r>
        <w:t xml:space="preserve">,</w:t>
      </w:r>
      <w:r>
        <w:t xml:space="preserve"> </w:t>
      </w:r>
      <w:r>
        <w:rPr>
          <w:iCs/>
          <w:i/>
        </w:rPr>
        <w:t xml:space="preserve">ātmanepada</w:t>
      </w:r>
      <w:r>
        <w:t xml:space="preserve">,</w:t>
      </w:r>
      <w:r>
        <w:t xml:space="preserve"> </w:t>
      </w:r>
      <w:r>
        <w:rPr>
          <w:iCs/>
          <w:i/>
        </w:rPr>
        <w:t xml:space="preserve">loṭ</w:t>
      </w:r>
      <w:r>
        <w:t xml:space="preserve">,</w:t>
      </w:r>
      <w:r>
        <w:t xml:space="preserve"> </w:t>
      </w:r>
      <w:r>
        <w:rPr>
          <w:iCs/>
          <w:i/>
        </w:rPr>
        <w:t xml:space="preserve">thās</w:t>
      </w:r>
      <w:r>
        <w:t xml:space="preserve"> </w:t>
      </w:r>
      <w:r>
        <w:t xml:space="preserve">→</w:t>
      </w:r>
      <w:r>
        <w:t xml:space="preserve"> </w:t>
      </w:r>
      <w:r>
        <w:rPr>
          <w:iCs/>
          <w:i/>
        </w:rPr>
        <w:t xml:space="preserve">se</w:t>
      </w:r>
      <w:r>
        <w:t xml:space="preserve"> </w:t>
      </w:r>
      <w:r>
        <w:t xml:space="preserve">→</w:t>
      </w:r>
      <w:r>
        <w:t xml:space="preserve"> </w:t>
      </w:r>
      <w:r>
        <w:rPr>
          <w:iCs/>
          <w:i/>
        </w:rPr>
        <w:t xml:space="preserve">sva</w:t>
      </w:r>
      <w:r>
        <w:t xml:space="preserve">;</w:t>
      </w:r>
      <w:r>
        <w:t xml:space="preserve"> </w:t>
      </w:r>
      <w:r>
        <w:rPr>
          <w:iCs/>
          <w:i/>
        </w:rPr>
        <w:t xml:space="preserve">e</w:t>
      </w:r>
      <w:r>
        <w:t xml:space="preserve"> </w:t>
      </w:r>
      <w:r>
        <w:t xml:space="preserve">→</w:t>
      </w:r>
      <w:r>
        <w:t xml:space="preserve"> </w:t>
      </w:r>
      <w:r>
        <w:rPr>
          <w:iCs/>
          <w:i/>
        </w:rPr>
        <w:t xml:space="preserve">va</w:t>
      </w:r>
      <w:r>
        <w:t xml:space="preserve">; the</w:t>
      </w:r>
      <w:r>
        <w:t xml:space="preserve"> </w:t>
      </w:r>
      <w:r>
        <w:rPr>
          <w:iCs/>
          <w:i/>
        </w:rPr>
        <w:t xml:space="preserve">sārvadhātuka</w:t>
      </w:r>
      <w:r>
        <w:t xml:space="preserve"> </w:t>
      </w:r>
      <w:r>
        <w:t xml:space="preserve">[</w:t>
      </w:r>
      <w:r>
        <w:rPr>
          <w:iCs/>
          <w:i/>
        </w:rPr>
        <w:t xml:space="preserve">sva</w:t>
      </w:r>
      <w:r>
        <w:t xml:space="preserve">] being</w:t>
      </w:r>
      <w:r>
        <w:t xml:space="preserve"> </w:t>
      </w:r>
      <w:r>
        <w:rPr>
          <w:iCs/>
          <w:i/>
        </w:rPr>
        <w:t xml:space="preserve">lasthānika</w:t>
      </w:r>
      <w:r>
        <w:t xml:space="preserve"> </w:t>
      </w:r>
      <w:r>
        <w:t xml:space="preserve">after an</w:t>
      </w:r>
      <w:r>
        <w:t xml:space="preserve"> </w:t>
      </w:r>
      <w:r>
        <w:rPr>
          <w:iCs/>
          <w:i/>
        </w:rPr>
        <w:t xml:space="preserve">anudāttet</w:t>
      </w:r>
      <w:r>
        <w:t xml:space="preserve">…</w:t>
      </w:r>
      <w:r>
        <w:t xml:space="preserve"> </w:t>
      </w:r>
      <w:r>
        <w:rPr>
          <w:iCs/>
          <w:i/>
        </w:rPr>
        <w:t xml:space="preserve">tāsyanudāttenṅidadupadeśāt…</w:t>
      </w:r>
      <w:r>
        <w:t xml:space="preserve">: unaccented; the root’s accent stands; since it follows the</w:t>
      </w:r>
      <w:r>
        <w:t xml:space="preserve"> </w:t>
      </w:r>
      <w:r>
        <w:rPr>
          <w:iCs/>
          <w:i/>
        </w:rPr>
        <w:t xml:space="preserve">tiṅ</w:t>
      </w:r>
      <w:r>
        <w:t xml:space="preserve"> </w:t>
      </w:r>
      <w:r>
        <w:rPr>
          <w:iCs/>
          <w:i/>
        </w:rPr>
        <w:t xml:space="preserve">asi</w:t>
      </w:r>
      <w:r>
        <w:t xml:space="preserve"> </w:t>
      </w:r>
      <w:r>
        <w:t xml:space="preserve">in the Saṃhitā,</w:t>
      </w:r>
      <w:r>
        <w:t xml:space="preserve"> </w:t>
      </w:r>
      <w:r>
        <w:rPr>
          <w:iCs/>
          <w:i/>
        </w:rPr>
        <w:t xml:space="preserve">ati</w:t>
      </w:r>
      <w:r>
        <w:t xml:space="preserve"> </w:t>
      </w:r>
      <w:r>
        <w:t xml:space="preserve">… [the print:</w:t>
      </w:r>
      <w:r>
        <w:t xml:space="preserve"> </w:t>
      </w:r>
      <w:r>
        <w:t xml:space="preserve">“</w:t>
      </w:r>
      <w:r>
        <w:rPr>
          <w:iCs/>
          <w:i/>
        </w:rPr>
        <w:t xml:space="preserve">āti jiḥ</w:t>
      </w:r>
      <w:r>
        <w:t xml:space="preserve">”</w:t>
      </w:r>
      <w:r>
        <w:t xml:space="preserve">, read as a reference to the prohibition], so there is no wholly-unaccented accent (the print:</w:t>
      </w:r>
      <w:r>
        <w:t xml:space="preserve"> </w:t>
      </w:r>
      <w:r>
        <w:t xml:space="preserve">“</w:t>
      </w:r>
      <w:r>
        <w:rPr>
          <w:iCs/>
          <w:i/>
        </w:rPr>
        <w:t xml:space="preserve">atiṅaḥ</w:t>
      </w:r>
      <w:r>
        <w:t xml:space="preserve"> </w:t>
      </w:r>
      <w:r>
        <w:t xml:space="preserve">gives the prohibition</w:t>
      </w:r>
      <w:r>
        <w:t xml:space="preserve">”</w:t>
      </w:r>
      <w:r>
        <w:t xml:space="preserve">).</w:t>
      </w:r>
      <w:r>
        <w:t xml:space="preserve"> </w:t>
      </w:r>
      <w:r>
        <w:t xml:space="preserve">-</w:t>
      </w:r>
      <w:r>
        <w:t xml:space="preserve"> </w:t>
      </w:r>
      <w:r>
        <w:rPr>
          <w:bCs/>
          <w:b/>
        </w:rPr>
        <w:t xml:space="preserve">devavītamam</w:t>
      </w:r>
      <w:r>
        <w:t xml:space="preserve"> </w:t>
      </w:r>
      <w:r>
        <w:t xml:space="preserve">(p. 209): root</w:t>
      </w:r>
      <w:r>
        <w:t xml:space="preserve"> </w:t>
      </w:r>
      <w:r>
        <w:rPr>
          <w:iCs/>
          <w:i/>
        </w:rPr>
        <w:t xml:space="preserve">vī gatiprajanakāntyasanakhādaneṣu</w:t>
      </w:r>
      <w:r>
        <w:t xml:space="preserve">;</w:t>
      </w:r>
      <w:r>
        <w:t xml:space="preserve"> </w:t>
      </w:r>
      <w:r>
        <w:rPr>
          <w:iCs/>
          <w:i/>
        </w:rPr>
        <w:t xml:space="preserve">devān vetīti devavīḥ</w:t>
      </w:r>
      <w:r>
        <w:t xml:space="preserve"> </w:t>
      </w:r>
      <w:r>
        <w:t xml:space="preserve">—</w:t>
      </w:r>
      <w:r>
        <w:t xml:space="preserve"> </w:t>
      </w:r>
      <w:r>
        <w:t xml:space="preserve">“</w:t>
      </w:r>
      <w:r>
        <w:t xml:space="preserve">who goes toward the gods</w:t>
      </w:r>
      <w:r>
        <w:t xml:space="preserve">”</w:t>
      </w:r>
      <w:r>
        <w:t xml:space="preserve">;</w:t>
      </w:r>
      <w:r>
        <w:t xml:space="preserve"> </w:t>
      </w:r>
      <w:r>
        <w:rPr>
          <w:iCs/>
          <w:i/>
        </w:rPr>
        <w:t xml:space="preserve">kvip ca</w:t>
      </w:r>
      <w:r>
        <w:t xml:space="preserve">;</w:t>
      </w:r>
      <w:r>
        <w:t xml:space="preserve"> </w:t>
      </w:r>
      <w:r>
        <w:rPr>
          <w:iCs/>
          <w:i/>
        </w:rPr>
        <w:t xml:space="preserve">dhātoḥ</w:t>
      </w:r>
      <w:r>
        <w:t xml:space="preserve"> </w:t>
      </w:r>
      <w:r>
        <w:t xml:space="preserve">(Pā. 6-1-162): the root</w:t>
      </w:r>
      <w:r>
        <w:t xml:space="preserve"> </w:t>
      </w:r>
      <w:r>
        <w:rPr>
          <w:iCs/>
          <w:i/>
        </w:rPr>
        <w:t xml:space="preserve">vī</w:t>
      </w:r>
      <w:r>
        <w:t xml:space="preserve"> </w:t>
      </w:r>
      <w:r>
        <w:t xml:space="preserve">is acute; with</w:t>
      </w:r>
      <w:r>
        <w:t xml:space="preserve"> </w:t>
      </w:r>
      <w:r>
        <w:rPr>
          <w:iCs/>
          <w:i/>
        </w:rPr>
        <w:t xml:space="preserve">atiśaya</w:t>
      </w:r>
      <w:r>
        <w:t xml:space="preserve"> </w:t>
      </w:r>
      <w:r>
        <w:t xml:space="preserve">intended,</w:t>
      </w:r>
      <w:r>
        <w:t xml:space="preserve"> </w:t>
      </w:r>
      <w:r>
        <w:rPr>
          <w:iCs/>
          <w:i/>
        </w:rPr>
        <w:t xml:space="preserve">atiśāyane tamabiṣṭhanau</w:t>
      </w:r>
      <w:r>
        <w:t xml:space="preserve"> </w:t>
      </w:r>
      <w:r>
        <w:t xml:space="preserve">(Pā. 5-3-55):</w:t>
      </w:r>
      <w:r>
        <w:t xml:space="preserve"> </w:t>
      </w:r>
      <w:r>
        <w:rPr>
          <w:iCs/>
          <w:i/>
        </w:rPr>
        <w:t xml:space="preserve">tamap</w:t>
      </w:r>
      <w:r>
        <w:t xml:space="preserve">,</w:t>
      </w:r>
      <w:r>
        <w:t xml:space="preserve"> </w:t>
      </w:r>
      <w:r>
        <w:rPr>
          <w:iCs/>
          <w:i/>
        </w:rPr>
        <w:t xml:space="preserve">pit</w:t>
      </w:r>
      <w:r>
        <w:t xml:space="preserve">, so unaccented; the</w:t>
      </w:r>
      <w:r>
        <w:t xml:space="preserve"> </w:t>
      </w:r>
      <w:r>
        <w:rPr>
          <w:iCs/>
          <w:i/>
        </w:rPr>
        <w:t xml:space="preserve">kṛdanta</w:t>
      </w:r>
      <w:r>
        <w:t xml:space="preserve"> </w:t>
      </w:r>
      <w:r>
        <w:t xml:space="preserve">later member keeps its natural accent, so</w:t>
      </w:r>
      <w:r>
        <w:t xml:space="preserve"> </w:t>
      </w:r>
      <w:r>
        <w:rPr>
          <w:iCs/>
          <w:i/>
        </w:rPr>
        <w:t xml:space="preserve">vī</w:t>
      </w:r>
      <w:r>
        <w:t xml:space="preserve"> </w:t>
      </w:r>
      <w:r>
        <w:t xml:space="preserve">stays acute even after the compound.</w:t>
      </w:r>
      <w:r>
        <w:t xml:space="preserve"> </w:t>
      </w:r>
      <w:r>
        <w:t xml:space="preserve">-</w:t>
      </w:r>
      <w:r>
        <w:t xml:space="preserve"> </w:t>
      </w:r>
      <w:r>
        <w:rPr>
          <w:bCs/>
          <w:b/>
        </w:rPr>
        <w:t xml:space="preserve">aruṣam</w:t>
      </w:r>
      <w:r>
        <w:t xml:space="preserve">:</w:t>
      </w:r>
      <w:r>
        <w:t xml:space="preserve"> </w:t>
      </w:r>
      <w:r>
        <w:rPr>
          <w:iCs/>
          <w:i/>
        </w:rPr>
        <w:t xml:space="preserve">ruśa riṣa hiṃsāyām</w:t>
      </w:r>
      <w:r>
        <w:t xml:space="preserve">;</w:t>
      </w:r>
      <w:r>
        <w:t xml:space="preserve"> </w:t>
      </w:r>
      <w:r>
        <w:rPr>
          <w:iCs/>
          <w:i/>
        </w:rPr>
        <w:t xml:space="preserve">ghañarthe kavidhānaṃ sthāsnāpāvyadhihanī yudhyarthām</w:t>
      </w:r>
      <w:r>
        <w:t xml:space="preserve"> </w:t>
      </w:r>
      <w:r>
        <w:t xml:space="preserve">(Pā. 3-3-58-5, vārtika):</w:t>
      </w:r>
      <w:r>
        <w:t xml:space="preserve"> </w:t>
      </w:r>
      <w:r>
        <w:rPr>
          <w:iCs/>
          <w:i/>
        </w:rPr>
        <w:t xml:space="preserve">ka</w:t>
      </w:r>
      <w:r>
        <w:t xml:space="preserve"> </w:t>
      </w:r>
      <w:r>
        <w:t xml:space="preserve">is taught in the sense of</w:t>
      </w:r>
      <w:r>
        <w:t xml:space="preserve"> </w:t>
      </w:r>
      <w:r>
        <w:rPr>
          <w:iCs/>
          <w:i/>
        </w:rPr>
        <w:t xml:space="preserve">ghañ</w:t>
      </w:r>
      <w:r>
        <w:t xml:space="preserve">;</w:t>
      </w:r>
      <w:r>
        <w:t xml:space="preserve"> </w:t>
      </w:r>
      <w:r>
        <w:rPr>
          <w:iCs/>
          <w:i/>
        </w:rPr>
        <w:t xml:space="preserve">bhāva</w:t>
      </w:r>
      <w:r>
        <w:t xml:space="preserve"> </w:t>
      </w:r>
      <w:r>
        <w:t xml:space="preserve">and</w:t>
      </w:r>
      <w:r>
        <w:t xml:space="preserve"> </w:t>
      </w:r>
      <w:r>
        <w:rPr>
          <w:iCs/>
          <w:i/>
        </w:rPr>
        <w:t xml:space="preserve">kartṛ</w:t>
      </w:r>
      <w:r>
        <w:t xml:space="preserve">-different</w:t>
      </w:r>
      <w:r>
        <w:t xml:space="preserve"> </w:t>
      </w:r>
      <w:r>
        <w:rPr>
          <w:iCs/>
          <w:i/>
        </w:rPr>
        <w:t xml:space="preserve">kāraka</w:t>
      </w:r>
      <w:r>
        <w:t xml:space="preserve"> </w:t>
      </w:r>
      <w:r>
        <w:t xml:space="preserve">are the senses of</w:t>
      </w:r>
      <w:r>
        <w:t xml:space="preserve"> </w:t>
      </w:r>
      <w:r>
        <w:rPr>
          <w:iCs/>
          <w:i/>
        </w:rPr>
        <w:t xml:space="preserve">ghañ</w:t>
      </w:r>
      <w:r>
        <w:t xml:space="preserve">; though the root is read in the sense of injuring, roots have many senses and here it means going;</w:t>
      </w:r>
      <w:r>
        <w:t xml:space="preserve"> </w:t>
      </w:r>
      <w:r>
        <w:rPr>
          <w:iCs/>
          <w:i/>
        </w:rPr>
        <w:t xml:space="preserve">nāsti ruṣaḥ — gamanam asyāsau</w:t>
      </w:r>
      <w:r>
        <w:t xml:space="preserve">, a bahuvrīhi;</w:t>
      </w:r>
    </w:p>
    <w:bookmarkEnd w:id="204"/>
    <w:bookmarkStart w:id="205" w:name="page-210"/>
    <w:p>
      <w:pPr>
        <w:pStyle w:val="Heading3"/>
      </w:pPr>
      <w:r>
        <w:t xml:space="preserve">Page 210</w:t>
      </w:r>
    </w:p>
    <w:p>
      <w:pPr>
        <w:pStyle w:val="FirstParagraph"/>
      </w:pPr>
      <w:r>
        <w:t xml:space="preserve">(continued, p. 210)</w:t>
      </w:r>
      <w:r>
        <w:t xml:space="preserve"> </w:t>
      </w:r>
      <w:r>
        <w:rPr>
          <w:iCs/>
          <w:i/>
        </w:rPr>
        <w:t xml:space="preserve">nañsubhyām</w:t>
      </w:r>
      <w:r>
        <w:t xml:space="preserve"> </w:t>
      </w:r>
      <w:r>
        <w:t xml:space="preserve">(Pā. 6-2-172): the later member after</w:t>
      </w:r>
      <w:r>
        <w:t xml:space="preserve"> </w:t>
      </w:r>
      <w:r>
        <w:rPr>
          <w:iCs/>
          <w:i/>
        </w:rPr>
        <w:t xml:space="preserve">nañ</w:t>
      </w:r>
      <w:r>
        <w:t xml:space="preserve"> </w:t>
      </w:r>
      <w:r>
        <w:t xml:space="preserve">or</w:t>
      </w:r>
      <w:r>
        <w:t xml:space="preserve"> </w:t>
      </w:r>
      <w:r>
        <w:rPr>
          <w:iCs/>
          <w:i/>
        </w:rPr>
        <w:t xml:space="preserve">su</w:t>
      </w:r>
      <w:r>
        <w:t xml:space="preserve"> </w:t>
      </w:r>
      <w:r>
        <w:t xml:space="preserve">is final-acute.</w:t>
      </w:r>
      <w:r>
        <w:t xml:space="preserve"> </w:t>
      </w:r>
      <w:r>
        <w:t xml:space="preserve">-</w:t>
      </w:r>
      <w:r>
        <w:t xml:space="preserve"> </w:t>
      </w:r>
      <w:r>
        <w:rPr>
          <w:bCs/>
          <w:b/>
        </w:rPr>
        <w:t xml:space="preserve">miyedhya</w:t>
      </w:r>
      <w:r>
        <w:t xml:space="preserve">: root</w:t>
      </w:r>
      <w:r>
        <w:t xml:space="preserve"> </w:t>
      </w:r>
      <w:r>
        <w:rPr>
          <w:iCs/>
          <w:i/>
        </w:rPr>
        <w:t xml:space="preserve">medhṛ medhāhiṃsanayoḥ</w:t>
      </w:r>
      <w:r>
        <w:t xml:space="preserve">;</w:t>
      </w:r>
      <w:r>
        <w:t xml:space="preserve"> </w:t>
      </w:r>
      <w:r>
        <w:rPr>
          <w:iCs/>
          <w:i/>
        </w:rPr>
        <w:t xml:space="preserve">kvip</w:t>
      </w:r>
      <w:r>
        <w:t xml:space="preserve">;</w:t>
      </w:r>
      <w:r>
        <w:t xml:space="preserve"> </w:t>
      </w:r>
      <w:r>
        <w:rPr>
          <w:iCs/>
          <w:i/>
        </w:rPr>
        <w:t xml:space="preserve">chandasi ca</w:t>
      </w:r>
      <w:r>
        <w:t xml:space="preserve"> </w:t>
      </w:r>
      <w:r>
        <w:t xml:space="preserve">— छन्दसि च (Pā. 5-1-67):</w:t>
      </w:r>
      <w:r>
        <w:t xml:space="preserve"> </w:t>
      </w:r>
      <w:r>
        <w:rPr>
          <w:iCs/>
          <w:i/>
        </w:rPr>
        <w:t xml:space="preserve">yat</w:t>
      </w:r>
      <w:r>
        <w:t xml:space="preserve"> </w:t>
      </w:r>
      <w:r>
        <w:t xml:space="preserve">in the Veda after a word in the second case, in the sense</w:t>
      </w:r>
      <w:r>
        <w:t xml:space="preserve"> </w:t>
      </w:r>
      <w:r>
        <w:rPr>
          <w:iCs/>
          <w:i/>
        </w:rPr>
        <w:t xml:space="preserve">arhati</w:t>
      </w:r>
      <w:r>
        <w:t xml:space="preserve">;</w:t>
      </w:r>
      <w:r>
        <w:t xml:space="preserve"> </w:t>
      </w:r>
      <w:r>
        <w:rPr>
          <w:iCs/>
          <w:i/>
        </w:rPr>
        <w:t xml:space="preserve">medha marhati</w:t>
      </w:r>
      <w:r>
        <w:t xml:space="preserve"> </w:t>
      </w:r>
      <w:r>
        <w:t xml:space="preserve">=</w:t>
      </w:r>
      <w:r>
        <w:t xml:space="preserve"> </w:t>
      </w:r>
      <w:r>
        <w:t xml:space="preserve">“</w:t>
      </w:r>
      <w:r>
        <w:t xml:space="preserve">he is worthy of the sacrifice</w:t>
      </w:r>
      <w:r>
        <w:t xml:space="preserve">”</w:t>
      </w:r>
      <w:r>
        <w:t xml:space="preserve"> </w:t>
      </w:r>
      <w:r>
        <w:t xml:space="preserve">—</w:t>
      </w:r>
      <w:r>
        <w:t xml:space="preserve"> </w:t>
      </w:r>
      <w:r>
        <w:rPr>
          <w:iCs/>
          <w:i/>
        </w:rPr>
        <w:t xml:space="preserve">yat</w:t>
      </w:r>
      <w:r>
        <w:t xml:space="preserve"> </w:t>
      </w:r>
      <w:r>
        <w:t xml:space="preserve">[</w:t>
      </w:r>
      <w:r>
        <w:rPr>
          <w:iCs/>
          <w:i/>
        </w:rPr>
        <w:t xml:space="preserve">yam</w:t>
      </w:r>
      <w:r>
        <w:t xml:space="preserve">]; the Vedic augment</w:t>
      </w:r>
      <w:r>
        <w:t xml:space="preserve"> </w:t>
      </w:r>
      <w:r>
        <w:rPr>
          <w:iCs/>
          <w:i/>
        </w:rPr>
        <w:t xml:space="preserve">iy</w:t>
      </w:r>
      <w:r>
        <w:t xml:space="preserve">; vocative, so wholly unaccented.</w:t>
      </w:r>
      <w:r>
        <w:t xml:space="preserve"> </w:t>
      </w:r>
      <w:r>
        <w:t xml:space="preserve">-</w:t>
      </w:r>
      <w:r>
        <w:t xml:space="preserve"> </w:t>
      </w:r>
      <w:r>
        <w:rPr>
          <w:bCs/>
          <w:b/>
        </w:rPr>
        <w:t xml:space="preserve">sṛja</w:t>
      </w:r>
      <w:r>
        <w:t xml:space="preserve">:</w:t>
      </w:r>
      <w:r>
        <w:t xml:space="preserve"> </w:t>
      </w:r>
      <w:r>
        <w:rPr>
          <w:iCs/>
          <w:i/>
        </w:rPr>
        <w:t xml:space="preserve">sṛja visarge</w:t>
      </w:r>
      <w:r>
        <w:t xml:space="preserve">,</w:t>
      </w:r>
      <w:r>
        <w:t xml:space="preserve"> </w:t>
      </w:r>
      <w:r>
        <w:rPr>
          <w:iCs/>
          <w:i/>
        </w:rPr>
        <w:t xml:space="preserve">loṭ</w:t>
      </w:r>
      <w:r>
        <w:t xml:space="preserve">,</w:t>
      </w:r>
      <w:r>
        <w:t xml:space="preserve"> </w:t>
      </w:r>
      <w:r>
        <w:rPr>
          <w:iCs/>
          <w:i/>
        </w:rPr>
        <w:t xml:space="preserve">sip</w:t>
      </w:r>
      <w:r>
        <w:t xml:space="preserve">;</w:t>
      </w:r>
      <w:r>
        <w:t xml:space="preserve"> </w:t>
      </w:r>
      <w:r>
        <w:rPr>
          <w:iCs/>
          <w:i/>
        </w:rPr>
        <w:t xml:space="preserve">tudādibhyaḥ śaḥ</w:t>
      </w:r>
      <w:r>
        <w:t xml:space="preserve"> </w:t>
      </w:r>
      <w:r>
        <w:t xml:space="preserve">(Pā. 3-1-77):</w:t>
      </w:r>
      <w:r>
        <w:t xml:space="preserve"> </w:t>
      </w:r>
      <w:r>
        <w:rPr>
          <w:iCs/>
          <w:i/>
        </w:rPr>
        <w:t xml:space="preserve">śa</w:t>
      </w:r>
      <w:r>
        <w:t xml:space="preserve"> </w:t>
      </w:r>
      <w:r>
        <w:t xml:space="preserve">as the</w:t>
      </w:r>
      <w:r>
        <w:t xml:space="preserve"> </w:t>
      </w:r>
      <w:r>
        <w:rPr>
          <w:iCs/>
          <w:i/>
        </w:rPr>
        <w:t xml:space="preserve">vikaraṇa</w:t>
      </w:r>
      <w:r>
        <w:t xml:space="preserve">; since it stands at the beginning of a pāda, it is not wholly unaccented.</w:t>
      </w:r>
      <w:r>
        <w:t xml:space="preserve"> </w:t>
      </w:r>
      <w:r>
        <w:t xml:space="preserve">-</w:t>
      </w:r>
      <w:r>
        <w:t xml:space="preserve"> </w:t>
      </w:r>
      <w:r>
        <w:rPr>
          <w:bCs/>
          <w:b/>
        </w:rPr>
        <w:t xml:space="preserve">darśatam</w:t>
      </w:r>
      <w:r>
        <w:t xml:space="preserve">:</w:t>
      </w:r>
      <w:r>
        <w:t xml:space="preserve"> </w:t>
      </w:r>
      <w:r>
        <w:rPr>
          <w:iCs/>
          <w:i/>
        </w:rPr>
        <w:t xml:space="preserve">bhṛmṛdṛśiyaji…</w:t>
      </w:r>
      <w:r>
        <w:t xml:space="preserve"> </w:t>
      </w:r>
      <w:r>
        <w:t xml:space="preserve">(Uṇ. 3-340): the suffix</w:t>
      </w:r>
      <w:r>
        <w:t xml:space="preserve"> </w:t>
      </w:r>
      <w:r>
        <w:rPr>
          <w:iCs/>
          <w:i/>
        </w:rPr>
        <w:t xml:space="preserve">atac</w:t>
      </w:r>
      <w:r>
        <w:t xml:space="preserve"> </w:t>
      </w:r>
      <w:r>
        <w:t xml:space="preserve">after</w:t>
      </w:r>
      <w:r>
        <w:t xml:space="preserve"> </w:t>
      </w:r>
      <w:r>
        <w:rPr>
          <w:iCs/>
          <w:i/>
        </w:rPr>
        <w:t xml:space="preserve">dṛśir prekṣaṇe</w:t>
      </w:r>
      <w:r>
        <w:t xml:space="preserve">. Rik 9 ends here (</w:t>
      </w:r>
      <w:r>
        <w:rPr>
          <w:iCs/>
          <w:i/>
        </w:rPr>
        <w:t xml:space="preserve">|| 9 ||</w:t>
      </w:r>
      <w:r>
        <w:t xml:space="preserve">).</w:t>
      </w:r>
    </w:p>
    <w:bookmarkEnd w:id="205"/>
    <w:bookmarkStart w:id="206" w:name="rik-36.10-p.-210-onward-pdf-224"/>
    <w:p>
      <w:pPr>
        <w:pStyle w:val="Heading3"/>
      </w:pPr>
      <w:r>
        <w:t xml:space="preserve">Rik 36.10 (p. 210 onward, PDF 224–)</w:t>
      </w:r>
    </w:p>
    <w:p>
      <w:pPr>
        <w:pStyle w:val="FirstParagraph"/>
      </w:pPr>
      <w:r>
        <w:rPr>
          <w:bCs/>
          <w:b/>
        </w:rPr>
        <w:t xml:space="preserve">Saṃhitā-pāṭha</w:t>
      </w:r>
      <w:r>
        <w:t xml:space="preserve"> </w:t>
      </w:r>
      <w:r>
        <w:rPr>
          <w:iCs/>
          <w:i/>
        </w:rPr>
        <w:t xml:space="preserve">(p. 210)</w:t>
      </w:r>
    </w:p>
    <w:p>
      <w:pPr>
        <w:pStyle w:val="BlockText"/>
      </w:pPr>
      <w:r>
        <w:t xml:space="preserve">यं त्वा॑ दे॒वासो॒ मन॑वे द॒धुरि॒ह यजि॑ष्ठं हव्यवाहन ।</w:t>
      </w:r>
      <w:r>
        <w:t xml:space="preserve"> </w:t>
      </w:r>
      <w:r>
        <w:t xml:space="preserve">यं कण्वो॒ मे॑ध्यातिथिर्धन॒स्पृतं॒ यं वृषा॒ यमु॑पस्तु॒तः ॥ १० ॥ [accent ?]</w:t>
      </w:r>
    </w:p>
    <w:p>
      <w:pPr>
        <w:pStyle w:val="FirstParagraph"/>
      </w:pPr>
      <w:r>
        <w:rPr>
          <w:iCs/>
          <w:i/>
        </w:rPr>
        <w:t xml:space="preserve">yáṃ tvā devā́so mánave dadhúr ihá yájiṣṭhaṃ havyavāhana |</w:t>
      </w:r>
      <w:r>
        <w:t xml:space="preserve"> </w:t>
      </w:r>
      <w:r>
        <w:rPr>
          <w:iCs/>
          <w:i/>
        </w:rPr>
        <w:t xml:space="preserve">yáṃ káṇvo medhyātithir dhanáspṛ́taṃ yáṃ vṛ́ṣā yámupastútaḥ || 10 ||</w:t>
      </w:r>
      <w:r>
        <w:t xml:space="preserve"> </w:t>
      </w:r>
      <w:r>
        <w:t xml:space="preserve">[accent ?]</w:t>
      </w:r>
    </w:p>
    <w:p>
      <w:pPr>
        <w:pStyle w:val="BodyText"/>
      </w:pPr>
      <w:r>
        <w:rPr>
          <w:iCs/>
          <w:i/>
        </w:rPr>
        <w:t xml:space="preserve">(Saṃhitā accents as printed; Pada unaccented. [accent ?]: in the second line the underlines stand under</w:t>
      </w:r>
      <w:r>
        <w:t xml:space="preserve"> </w:t>
      </w:r>
      <w:r>
        <w:t xml:space="preserve">na</w:t>
      </w:r>
      <w:r>
        <w:t xml:space="preserve"> </w:t>
      </w:r>
      <w:r>
        <w:rPr>
          <w:iCs/>
          <w:i/>
        </w:rPr>
        <w:t xml:space="preserve">of dhanaspṛtaṃ, under</w:t>
      </w:r>
      <w:r>
        <w:t xml:space="preserve"> </w:t>
      </w:r>
      <w:r>
        <w:t xml:space="preserve">taṃ</w:t>
      </w:r>
      <w:r>
        <w:rPr>
          <w:iCs/>
          <w:i/>
        </w:rPr>
        <w:t xml:space="preserve">, under</w:t>
      </w:r>
      <w:r>
        <w:t xml:space="preserve"> </w:t>
      </w:r>
      <w:r>
        <w:t xml:space="preserve">ṣā</w:t>
      </w:r>
      <w:r>
        <w:t xml:space="preserve"> </w:t>
      </w:r>
      <w:r>
        <w:rPr>
          <w:iCs/>
          <w:i/>
        </w:rPr>
        <w:t xml:space="preserve">of vṛṣā and under</w:t>
      </w:r>
      <w:r>
        <w:t xml:space="preserve"> </w:t>
      </w:r>
      <w:r>
        <w:t xml:space="preserve">stu</w:t>
      </w:r>
      <w:r>
        <w:t xml:space="preserve"> </w:t>
      </w:r>
      <w:r>
        <w:rPr>
          <w:iCs/>
          <w:i/>
        </w:rPr>
        <w:t xml:space="preserve">of upastutaḥ; reproduced where they stand.)</w:t>
      </w:r>
    </w:p>
    <w:p>
      <w:pPr>
        <w:pStyle w:val="BodyText"/>
      </w:pPr>
      <w:r>
        <w:rPr>
          <w:bCs/>
          <w:b/>
        </w:rPr>
        <w:t xml:space="preserve">Pada-pāṭha</w:t>
      </w:r>
      <w:r>
        <w:t xml:space="preserve"> </w:t>
      </w:r>
      <w:r>
        <w:rPr>
          <w:iCs/>
          <w:i/>
        </w:rPr>
        <w:t xml:space="preserve">(the first line at the foot of p. 210; the rest on p. 211 is not yet written)</w:t>
      </w:r>
    </w:p>
    <w:p>
      <w:pPr>
        <w:pStyle w:val="BlockText"/>
      </w:pPr>
      <w:r>
        <w:t xml:space="preserve">यम् । त्वा । देवासः । मनवे । दधुः । इह । यजिष्ठम् । हव्यऽवाहन ।</w:t>
      </w:r>
    </w:p>
    <w:p>
      <w:pPr>
        <w:pStyle w:val="FirstParagraph"/>
      </w:pPr>
      <w:r>
        <w:rPr>
          <w:iCs/>
          <w:i/>
        </w:rPr>
        <w:t xml:space="preserve">yam | tvā | devāsaḥ | manave | dadhuḥ | iha | yajiṣṭham | havya-vāhana |</w:t>
      </w:r>
    </w:p>
    <w:p>
      <w:r>
        <w:pict>
          <v:rect style="width:0;height:1.5pt" o:hralign="center" o:hrstd="t" o:hr="t"/>
        </w:pict>
      </w:r>
    </w:p>
    <w:bookmarkEnd w:id="206"/>
    <w:bookmarkStart w:id="207" w:name="X2407bf69c0fbebac9fdec61ca5d4b8ea7024834"/>
    <w:p>
      <w:pPr>
        <w:pStyle w:val="Heading3"/>
      </w:pPr>
      <w:r>
        <w:t xml:space="preserve">Rik 36.10 (continued) — Pada, bhāṣya, Pratipadārtha, Bhāvārtha, English, Special Topics, grammar (pp. 211–214, PDF 225–228)</w:t>
      </w:r>
    </w:p>
    <w:bookmarkEnd w:id="207"/>
    <w:bookmarkStart w:id="208" w:name="page-211"/>
    <w:p>
      <w:pPr>
        <w:pStyle w:val="Heading3"/>
      </w:pPr>
      <w:r>
        <w:t xml:space="preserve">Page 211</w:t>
      </w:r>
    </w:p>
    <w:p>
      <w:pPr>
        <w:pStyle w:val="FirstParagraph"/>
      </w:pPr>
      <w:r>
        <w:rPr>
          <w:bCs/>
          <w:b/>
        </w:rPr>
        <w:t xml:space="preserve">Pada-pāṭha, concluded</w:t>
      </w:r>
      <w:r>
        <w:t xml:space="preserve"> </w:t>
      </w:r>
      <w:r>
        <w:rPr>
          <w:iCs/>
          <w:i/>
        </w:rPr>
        <w:t xml:space="preserve">(p. 211; the first line was given at the foot of p. 210)</w:t>
      </w:r>
    </w:p>
    <w:p>
      <w:pPr>
        <w:pStyle w:val="BlockText"/>
      </w:pPr>
      <w:r>
        <w:t xml:space="preserve">यम् । कण्वः । मेध्यऽअतिथिः । धनऽस्पृतम् । यम् । वृषा । यम् । उपऽस्तुतः ॥ १० ॥</w:t>
      </w:r>
    </w:p>
    <w:p>
      <w:pPr>
        <w:pStyle w:val="FirstParagraph"/>
      </w:pPr>
      <w:r>
        <w:rPr>
          <w:iCs/>
          <w:i/>
        </w:rPr>
        <w:t xml:space="preserve">yam | kaṇvaḥ | medhya-atithiḥ | dhana-spṛtam | yam | vṛṣā | yam | upa-stutaḥ || 10 ||</w:t>
      </w:r>
    </w:p>
    <w:p>
      <w:pPr>
        <w:pStyle w:val="BodyText"/>
      </w:pPr>
      <w:r>
        <w:rPr>
          <w:bCs/>
          <w:b/>
        </w:rPr>
        <w:t xml:space="preserve">Sāyaṇa-bhāṣya</w:t>
      </w:r>
      <w:r>
        <w:t xml:space="preserve"> </w:t>
      </w:r>
      <w:r>
        <w:rPr>
          <w:iCs/>
          <w:i/>
        </w:rPr>
        <w:t xml:space="preserve">(p. 211, in full)</w:t>
      </w:r>
    </w:p>
    <w:p>
      <w:pPr>
        <w:pStyle w:val="BlockText"/>
      </w:pPr>
      <w:r>
        <w:t xml:space="preserve">हे हव्यवाहन हविषो वाहकाग्ने मनवे मनोरनुग्रहाय देवासः सर्वे देवा यजिष्ठमतिशयेन पूज्यं यष्टृतमं वा यं त्वामिह देवयजनदेशे दधुः । धृतवन्तः । मेध्यातिथिर्मेधार्हैरतिथिभिर्युक्तः कण्व एतन्नामको महर्षिर्यं त्वां धनस्पृतं धनेन प्रीणयितारं कृत्वा दध इति शेषः ॥ तथा वृषेन्द्रो यं त्वां दधे । तथोपस्तुतोऽन्योऽपि स्तोता यजमानो यं त्वां दधे । स त्वं सं सीदस्वेति पूर्वत्रान्वयः ॥</w:t>
      </w:r>
    </w:p>
    <w:p>
      <w:pPr>
        <w:pStyle w:val="FirstParagraph"/>
      </w:pPr>
      <w:r>
        <w:rPr>
          <w:iCs/>
          <w:i/>
        </w:rPr>
        <w:t xml:space="preserve">he havyavāhana haviṣo vāhakāgne manave manor anugrahāya devāsaḥ sarve devā yajiṣṭham atiśayena pūjyaṃ yaṣṭṛtamaṃ vā yaṃ tvām iha devayajanadeśe dadhuḥ | dhṛtavantaḥ | medhyātithir medhārhair atithibhir yuktaḥ kaṇva etannāmako maharṣir yaṃ tvāṃ dhanaspṛtaṃ dhanena prīṇayitāraṃ kṛtvā dadha iti śeṣaḥ || tathā vṛṣendro yaṃ tvāṃ dadhe | tathopastuto ’nyo ’pi stotā yajamāno yaṃ tvāṃ dadhe | sa tvaṃ saṃ sīdasveti pūrvatrānvayaḥ ||</w:t>
      </w:r>
    </w:p>
    <w:p>
      <w:pPr>
        <w:pStyle w:val="BodyText"/>
      </w:pPr>
      <w:r>
        <w:rPr>
          <w:bCs/>
          <w:b/>
        </w:rPr>
        <w:t xml:space="preserve">Translation:</w:t>
      </w:r>
      <w:r>
        <w:t xml:space="preserve"> </w:t>
      </w:r>
      <w:r>
        <w:t xml:space="preserve">“</w:t>
      </w:r>
      <w:r>
        <w:t xml:space="preserve">O</w:t>
      </w:r>
      <w:r>
        <w:t xml:space="preserve"> </w:t>
      </w:r>
      <w:r>
        <w:rPr>
          <w:iCs/>
          <w:i/>
        </w:rPr>
        <w:t xml:space="preserve">havyavāhana</w:t>
      </w:r>
      <w:r>
        <w:t xml:space="preserve"> </w:t>
      </w:r>
      <w:r>
        <w:t xml:space="preserve">— Agni, the bearer of the oblation — for the favour of Manu,</w:t>
      </w:r>
      <w:r>
        <w:t xml:space="preserve"> </w:t>
      </w:r>
      <w:r>
        <w:rPr>
          <w:iCs/>
          <w:i/>
        </w:rPr>
        <w:t xml:space="preserve">devāsaḥ</w:t>
      </w:r>
      <w:r>
        <w:t xml:space="preserve"> </w:t>
      </w:r>
      <w:r>
        <w:t xml:space="preserve">— all the gods —</w:t>
      </w:r>
      <w:r>
        <w:t xml:space="preserve"> </w:t>
      </w:r>
      <w:r>
        <w:rPr>
          <w:iCs/>
          <w:i/>
        </w:rPr>
        <w:t xml:space="preserve">dadhuḥ</w:t>
      </w:r>
      <w:r>
        <w:t xml:space="preserve">, set [established] you,</w:t>
      </w:r>
      <w:r>
        <w:t xml:space="preserve"> </w:t>
      </w:r>
      <w:r>
        <w:rPr>
          <w:iCs/>
          <w:i/>
        </w:rPr>
        <w:t xml:space="preserve">yajiṣṭham</w:t>
      </w:r>
      <w:r>
        <w:t xml:space="preserve"> </w:t>
      </w:r>
      <w:r>
        <w:t xml:space="preserve">— the most worthy of worship, or the best of sacrificers —</w:t>
      </w:r>
      <w:r>
        <w:t xml:space="preserve"> </w:t>
      </w:r>
      <w:r>
        <w:rPr>
          <w:iCs/>
          <w:i/>
        </w:rPr>
        <w:t xml:space="preserve">iha</w:t>
      </w:r>
      <w:r>
        <w:t xml:space="preserve">, here, at the place of the divine sacrifice.</w:t>
      </w:r>
      <w:r>
        <w:t xml:space="preserve"> </w:t>
      </w:r>
      <w:r>
        <w:rPr>
          <w:iCs/>
          <w:i/>
        </w:rPr>
        <w:t xml:space="preserve">Medhyātithiḥ</w:t>
      </w:r>
      <w:r>
        <w:t xml:space="preserve"> </w:t>
      </w:r>
      <w:r>
        <w:t xml:space="preserve">— joined with guests worthy of the sacrifice — Kaṇva, the great ṛṣi so named,</w:t>
      </w:r>
      <w:r>
        <w:t xml:space="preserve"> </w:t>
      </w:r>
      <w:r>
        <w:rPr>
          <w:iCs/>
          <w:i/>
        </w:rPr>
        <w:t xml:space="preserve">dadhe</w:t>
      </w:r>
      <w:r>
        <w:t xml:space="preserve"> </w:t>
      </w:r>
      <w:r>
        <w:t xml:space="preserve">— established you,</w:t>
      </w:r>
      <w:r>
        <w:t xml:space="preserve"> </w:t>
      </w:r>
      <w:r>
        <w:rPr>
          <w:iCs/>
          <w:i/>
        </w:rPr>
        <w:t xml:space="preserve">yam</w:t>
      </w:r>
      <w:r>
        <w:t xml:space="preserve">, whom, having made [you]</w:t>
      </w:r>
      <w:r>
        <w:t xml:space="preserve"> </w:t>
      </w:r>
      <w:r>
        <w:rPr>
          <w:iCs/>
          <w:i/>
        </w:rPr>
        <w:t xml:space="preserve">dhanaspṛtam</w:t>
      </w:r>
      <w:r>
        <w:t xml:space="preserve">, the one who gratifies [him] with wealth. So also Vṛṣan [Indra] established you; and also another praiser, a sacrificer,</w:t>
      </w:r>
      <w:r>
        <w:t xml:space="preserve"> </w:t>
      </w:r>
      <w:r>
        <w:rPr>
          <w:iCs/>
          <w:i/>
        </w:rPr>
        <w:t xml:space="preserve">upastutaḥ</w:t>
      </w:r>
      <w:r>
        <w:t xml:space="preserve">, established you. That you — the connection with the foregoing (</w:t>
      </w:r>
      <w:r>
        <w:t xml:space="preserve">‘</w:t>
      </w:r>
      <w:r>
        <w:rPr>
          <w:iCs/>
          <w:i/>
        </w:rPr>
        <w:t xml:space="preserve">saṃ sīdasva</w:t>
      </w:r>
      <w:r>
        <w:t xml:space="preserve">’</w:t>
      </w:r>
      <w:r>
        <w:t xml:space="preserve">: sit down).</w:t>
      </w:r>
      <w:r>
        <w:t xml:space="preserve">”</w:t>
      </w:r>
    </w:p>
    <w:p>
      <w:pPr>
        <w:pStyle w:val="BodyText"/>
      </w:pPr>
      <w:r>
        <w:rPr>
          <w:bCs/>
          <w:b/>
        </w:rPr>
        <w:t xml:space="preserve">Grammatical tail of the bhāṣya</w:t>
      </w:r>
      <w:r>
        <w:t xml:space="preserve"> </w:t>
      </w:r>
      <w:r>
        <w:rPr>
          <w:iCs/>
          <w:i/>
        </w:rPr>
        <w:t xml:space="preserve">(p. 211; varga ९ closes here)</w:t>
      </w:r>
    </w:p>
    <w:p>
      <w:pPr>
        <w:pStyle w:val="BlockText"/>
      </w:pPr>
      <w:r>
        <w:t xml:space="preserve">दधुः । लिट्युसि कित्त्वे आतो लोप इटि चेत्याकारलोपः । प्रत्ययस्वरः । यष्टृशब्दात्तुश्छन्दसि । पा. ५-३-५९ । इत्यगुणवचनादप्यातिशायनिक इष्ठन् । तुरिष्ठेमेयस्सु । पा. ६-४-१५४ । इति तृलोपः । नित्त्वादाद्युदात्तत्वम् । हव्यवाहन । हव्यं वहतीति हव्यवाहनः । हव्येऽनन्तःपादम् । पा. ३-२-६६ । इति वहतेर्ञ्युट् । मेध्यातिथिः । मेध्या अतिथयो यस्येति बहुव्रीहौ पूर्वपदप्रकृतिस्वरत्वम् । धनस्पृतम् । धनैरस्मान्स्पृणोति प्रीणयतीति धनस्पृत् । स्पृ प्रीतिबलयोः । क्विप्चेति क्विप् । तस्य तुक् । कृदुत्तरपदप्रकृतिस्वरत्वम् । उपस्तुतः । क्तिच्क्तौ च संज्ञायामिति कर्तरि क्तः । थाथादिनोत्तरपदान्तोदात्तत्वम् ॥ ९ ॥</w:t>
      </w:r>
    </w:p>
    <w:p>
      <w:pPr>
        <w:pStyle w:val="FirstParagraph"/>
      </w:pPr>
      <w:r>
        <w:rPr>
          <w:iCs/>
          <w:i/>
        </w:rPr>
        <w:t xml:space="preserve">dadhuḥ | liṭyusi kittve āto lopa iṭi cetyākāralopaḥ | pratyayasvaraḥ | yaṣṭṛśabdāttuśchandasi | pā. 5-3-59 | ityaguṇavacanādapyātiśāyanika iṣṭhan | turiṣṭhemeyassu | pā. 6-4-154 | iti tṛlopaḥ | nittvādādyudāttatvam | havyavāhana | havyaṃ vahatīti havyavāhanaḥ | havye ’nantaḥpādam | pā. 3-2-66 | iti vahaterñyuṭ | medhyātithiḥ | medhyā atithayo yasyeti bahuvrīhau pūrvapadaprakṛtisvaratvam | dhanaspṛtam | dhanairasmānspṛṇoti prīṇayatīti dhanaspṛt | spṛ prītibalayoḥ | kvipceti kvip | tasya tuk | kṛduttarapadaprakṛtisvaratvam | upastutaḥ | kticktau ca saṃjñāyāmiti kartari ktaḥ | thāthādinottarapadāntodāttatvam ‖ 9 ‖</w:t>
      </w:r>
    </w:p>
    <w:p>
      <w:pPr>
        <w:pStyle w:val="BodyText"/>
      </w:pPr>
      <w:r>
        <w:rPr>
          <w:iCs/>
          <w:i/>
        </w:rPr>
        <w:t xml:space="preserve">(Sense:)</w:t>
      </w:r>
      <w:r>
        <w:t xml:space="preserve"> </w:t>
      </w:r>
      <w:r>
        <w:rPr>
          <w:iCs/>
          <w:i/>
        </w:rPr>
        <w:t xml:space="preserve">dadhuḥ</w:t>
      </w:r>
      <w:r>
        <w:t xml:space="preserve"> </w:t>
      </w:r>
      <w:r>
        <w:t xml:space="preserve">(</w:t>
      </w:r>
      <w:r>
        <w:rPr>
          <w:iCs/>
          <w:i/>
        </w:rPr>
        <w:t xml:space="preserve">dhā</w:t>
      </w:r>
      <w:r>
        <w:t xml:space="preserve">,</w:t>
      </w:r>
      <w:r>
        <w:t xml:space="preserve"> </w:t>
      </w:r>
      <w:r>
        <w:rPr>
          <w:iCs/>
          <w:i/>
        </w:rPr>
        <w:t xml:space="preserve">liṭ</w:t>
      </w:r>
      <w:r>
        <w:t xml:space="preserve">,</w:t>
      </w:r>
      <w:r>
        <w:t xml:space="preserve"> </w:t>
      </w:r>
      <w:r>
        <w:rPr>
          <w:iCs/>
          <w:i/>
        </w:rPr>
        <w:t xml:space="preserve">jhi</w:t>
      </w:r>
      <w:r>
        <w:t xml:space="preserve"> </w:t>
      </w:r>
      <w:r>
        <w:t xml:space="preserve">→</w:t>
      </w:r>
      <w:r>
        <w:t xml:space="preserve"> </w:t>
      </w:r>
      <w:r>
        <w:rPr>
          <w:iCs/>
          <w:i/>
        </w:rPr>
        <w:t xml:space="preserve">us</w:t>
      </w:r>
      <w:r>
        <w:t xml:space="preserve">, doubling, shortening,</w:t>
      </w:r>
      <w:r>
        <w:t xml:space="preserve"> </w:t>
      </w:r>
      <w:r>
        <w:rPr>
          <w:iCs/>
          <w:i/>
        </w:rPr>
        <w:t xml:space="preserve">asaṃyogāl liṭ kit</w:t>
      </w:r>
      <w:r>
        <w:t xml:space="preserve">,</w:t>
      </w:r>
      <w:r>
        <w:t xml:space="preserve"> </w:t>
      </w:r>
      <w:r>
        <w:rPr>
          <w:iCs/>
          <w:i/>
        </w:rPr>
        <w:t xml:space="preserve">ātolopa iṭi ca</w:t>
      </w:r>
      <w:r>
        <w:t xml:space="preserve">; the suffix accent);</w:t>
      </w:r>
      <w:r>
        <w:t xml:space="preserve"> </w:t>
      </w:r>
      <w:r>
        <w:rPr>
          <w:iCs/>
          <w:i/>
        </w:rPr>
        <w:t xml:space="preserve">yajiṣṭham</w:t>
      </w:r>
      <w:r>
        <w:t xml:space="preserve"> </w:t>
      </w:r>
      <w:r>
        <w:t xml:space="preserve">(</w:t>
      </w:r>
      <w:r>
        <w:rPr>
          <w:iCs/>
          <w:i/>
        </w:rPr>
        <w:t xml:space="preserve">yaṣṭṛ</w:t>
      </w:r>
      <w:r>
        <w:t xml:space="preserve"> </w:t>
      </w:r>
      <w:r>
        <w:t xml:space="preserve">+</w:t>
      </w:r>
      <w:r>
        <w:t xml:space="preserve"> </w:t>
      </w:r>
      <w:r>
        <w:rPr>
          <w:iCs/>
          <w:i/>
        </w:rPr>
        <w:t xml:space="preserve">iṣṭhan</w:t>
      </w:r>
      <w:r>
        <w:t xml:space="preserve">; the loss of</w:t>
      </w:r>
      <w:r>
        <w:t xml:space="preserve"> </w:t>
      </w:r>
      <w:r>
        <w:rPr>
          <w:iCs/>
          <w:i/>
        </w:rPr>
        <w:t xml:space="preserve">tṛc</w:t>
      </w:r>
      <w:r>
        <w:t xml:space="preserve"> </w:t>
      </w:r>
      <w:r>
        <w:t xml:space="preserve">by</w:t>
      </w:r>
      <w:r>
        <w:t xml:space="preserve"> </w:t>
      </w:r>
      <w:r>
        <w:rPr>
          <w:iCs/>
          <w:i/>
        </w:rPr>
        <w:t xml:space="preserve">turiṣṭhemeyaḥsu</w:t>
      </w:r>
      <w:r>
        <w:t xml:space="preserve">; first-syllable acute by the</w:t>
      </w:r>
      <w:r>
        <w:t xml:space="preserve"> </w:t>
      </w:r>
      <w:r>
        <w:rPr>
          <w:iCs/>
          <w:i/>
        </w:rPr>
        <w:t xml:space="preserve">nit</w:t>
      </w:r>
      <w:r>
        <w:t xml:space="preserve"> </w:t>
      </w:r>
      <w:r>
        <w:t xml:space="preserve">accent);</w:t>
      </w:r>
      <w:r>
        <w:t xml:space="preserve"> </w:t>
      </w:r>
      <w:r>
        <w:rPr>
          <w:iCs/>
          <w:i/>
        </w:rPr>
        <w:t xml:space="preserve">havyavāhana</w:t>
      </w:r>
      <w:r>
        <w:t xml:space="preserve"> </w:t>
      </w:r>
      <w:r>
        <w:t xml:space="preserve">(</w:t>
      </w:r>
      <w:r>
        <w:rPr>
          <w:iCs/>
          <w:i/>
        </w:rPr>
        <w:t xml:space="preserve">havyaṃ vahati</w:t>
      </w:r>
      <w:r>
        <w:t xml:space="preserve">,</w:t>
      </w:r>
      <w:r>
        <w:t xml:space="preserve"> </w:t>
      </w:r>
      <w:r>
        <w:rPr>
          <w:iCs/>
          <w:i/>
        </w:rPr>
        <w:t xml:space="preserve">havyavāhanaḥ</w:t>
      </w:r>
      <w:r>
        <w:t xml:space="preserve">;</w:t>
      </w:r>
      <w:r>
        <w:t xml:space="preserve"> </w:t>
      </w:r>
      <w:r>
        <w:rPr>
          <w:iCs/>
          <w:i/>
        </w:rPr>
        <w:t xml:space="preserve">havye ’nantaḥpādam</w:t>
      </w:r>
      <w:r>
        <w:t xml:space="preserve"> </w:t>
      </w:r>
      <w:r>
        <w:t xml:space="preserve">—</w:t>
      </w:r>
      <w:r>
        <w:t xml:space="preserve"> </w:t>
      </w:r>
      <w:r>
        <w:rPr>
          <w:iCs/>
          <w:i/>
        </w:rPr>
        <w:t xml:space="preserve">ṇyuṭ</w:t>
      </w:r>
      <w:r>
        <w:t xml:space="preserve"> </w:t>
      </w:r>
      <w:r>
        <w:t xml:space="preserve">after</w:t>
      </w:r>
      <w:r>
        <w:t xml:space="preserve"> </w:t>
      </w:r>
      <w:r>
        <w:rPr>
          <w:iCs/>
          <w:i/>
        </w:rPr>
        <w:t xml:space="preserve">vah</w:t>
      </w:r>
      <w:r>
        <w:t xml:space="preserve"> </w:t>
      </w:r>
      <w:r>
        <w:t xml:space="preserve">with</w:t>
      </w:r>
      <w:r>
        <w:t xml:space="preserve"> </w:t>
      </w:r>
      <w:r>
        <w:rPr>
          <w:iCs/>
          <w:i/>
        </w:rPr>
        <w:t xml:space="preserve">havya</w:t>
      </w:r>
      <w:r>
        <w:t xml:space="preserve"> </w:t>
      </w:r>
      <w:r>
        <w:t xml:space="preserve">in the same pāda;</w:t>
      </w:r>
      <w:r>
        <w:t xml:space="preserve"> </w:t>
      </w:r>
      <w:r>
        <w:rPr>
          <w:iCs/>
          <w:i/>
        </w:rPr>
        <w:t xml:space="preserve">ana</w:t>
      </w:r>
      <w:r>
        <w:t xml:space="preserve"> </w:t>
      </w:r>
      <w:r>
        <w:t xml:space="preserve">for</w:t>
      </w:r>
      <w:r>
        <w:t xml:space="preserve"> </w:t>
      </w:r>
      <w:r>
        <w:rPr>
          <w:iCs/>
          <w:i/>
        </w:rPr>
        <w:t xml:space="preserve">yu</w:t>
      </w:r>
      <w:r>
        <w:t xml:space="preserve">,</w:t>
      </w:r>
      <w:r>
        <w:t xml:space="preserve"> </w:t>
      </w:r>
      <w:r>
        <w:rPr>
          <w:iCs/>
          <w:i/>
        </w:rPr>
        <w:t xml:space="preserve">upadhā-vṛddhi</w:t>
      </w:r>
      <w:r>
        <w:t xml:space="preserve">);</w:t>
      </w:r>
      <w:r>
        <w:t xml:space="preserve"> </w:t>
      </w:r>
      <w:r>
        <w:rPr>
          <w:iCs/>
          <w:i/>
        </w:rPr>
        <w:t xml:space="preserve">medhyātithiḥ</w:t>
      </w:r>
      <w:r>
        <w:t xml:space="preserve"> </w:t>
      </w:r>
      <w:r>
        <w:t xml:space="preserve">(</w:t>
      </w:r>
      <w:r>
        <w:rPr>
          <w:iCs/>
          <w:i/>
        </w:rPr>
        <w:t xml:space="preserve">medhyā atithayo yasya</w:t>
      </w:r>
      <w:r>
        <w:t xml:space="preserve">, a bahuvrīhi, first-member accent);</w:t>
      </w:r>
      <w:r>
        <w:t xml:space="preserve"> </w:t>
      </w:r>
      <w:r>
        <w:rPr>
          <w:iCs/>
          <w:i/>
        </w:rPr>
        <w:t xml:space="preserve">dhanaspṛtam</w:t>
      </w:r>
      <w:r>
        <w:t xml:space="preserve"> </w:t>
      </w:r>
      <w:r>
        <w:t xml:space="preserve">(</w:t>
      </w:r>
      <w:r>
        <w:rPr>
          <w:iCs/>
          <w:i/>
        </w:rPr>
        <w:t xml:space="preserve">dhanair asmān spṛṇoti</w:t>
      </w:r>
      <w:r>
        <w:t xml:space="preserve">,</w:t>
      </w:r>
      <w:r>
        <w:t xml:space="preserve"> </w:t>
      </w:r>
      <w:r>
        <w:rPr>
          <w:iCs/>
          <w:i/>
        </w:rPr>
        <w:t xml:space="preserve">spṛ prītibalayoḥ</w:t>
      </w:r>
      <w:r>
        <w:t xml:space="preserve">,</w:t>
      </w:r>
      <w:r>
        <w:t xml:space="preserve"> </w:t>
      </w:r>
      <w:r>
        <w:rPr>
          <w:iCs/>
          <w:i/>
        </w:rPr>
        <w:t xml:space="preserve">kvip</w:t>
      </w:r>
      <w:r>
        <w:t xml:space="preserve">,</w:t>
      </w:r>
      <w:r>
        <w:t xml:space="preserve"> </w:t>
      </w:r>
      <w:r>
        <w:rPr>
          <w:iCs/>
          <w:i/>
        </w:rPr>
        <w:t xml:space="preserve">tuk</w:t>
      </w:r>
      <w:r>
        <w:t xml:space="preserve">; later member of a</w:t>
      </w:r>
      <w:r>
        <w:t xml:space="preserve"> </w:t>
      </w:r>
      <w:r>
        <w:rPr>
          <w:iCs/>
          <w:i/>
        </w:rPr>
        <w:t xml:space="preserve">kṛt</w:t>
      </w:r>
      <w:r>
        <w:t xml:space="preserve">-compound keeps its accent);</w:t>
      </w:r>
      <w:r>
        <w:t xml:space="preserve"> </w:t>
      </w:r>
      <w:r>
        <w:rPr>
          <w:iCs/>
          <w:i/>
        </w:rPr>
        <w:t xml:space="preserve">upastutaḥ</w:t>
      </w:r>
      <w:r>
        <w:t xml:space="preserve"> </w:t>
      </w:r>
      <w:r>
        <w:t xml:space="preserve">(</w:t>
      </w:r>
      <w:r>
        <w:rPr>
          <w:iCs/>
          <w:i/>
        </w:rPr>
        <w:t xml:space="preserve">ṣṭuñ stutau</w:t>
      </w:r>
      <w:r>
        <w:t xml:space="preserve">,</w:t>
      </w:r>
      <w:r>
        <w:t xml:space="preserve"> </w:t>
      </w:r>
      <w:r>
        <w:rPr>
          <w:iCs/>
          <w:i/>
        </w:rPr>
        <w:t xml:space="preserve">ktic</w:t>
      </w:r>
      <w:r>
        <w:t xml:space="preserve"> </w:t>
      </w:r>
      <w:r>
        <w:t xml:space="preserve">in the sense of agent [</w:t>
      </w:r>
      <w:r>
        <w:rPr>
          <w:iCs/>
          <w:i/>
        </w:rPr>
        <w:t xml:space="preserve">ktic ktau ca saṃjñāyām</w:t>
      </w:r>
      <w:r>
        <w:t xml:space="preserve">], final-acute).</w:t>
      </w:r>
    </w:p>
    <w:p>
      <w:pPr>
        <w:pStyle w:val="BodyText"/>
      </w:pPr>
      <w:r>
        <w:rPr>
          <w:bCs/>
          <w:b/>
        </w:rPr>
        <w:t xml:space="preserve">Pratipadārtha</w:t>
      </w:r>
      <w:r>
        <w:t xml:space="preserve"> </w:t>
      </w:r>
      <w:r>
        <w:rPr>
          <w:iCs/>
          <w:i/>
        </w:rPr>
        <w:t xml:space="preserve">(p. 211)</w:t>
      </w:r>
      <w:r>
        <w:t xml:space="preserve"> </w:t>
      </w:r>
      <w:r>
        <w:t xml:space="preserve">—</w:t>
      </w:r>
      <w:r>
        <w:t xml:space="preserve"> </w:t>
      </w:r>
      <w:r>
        <w:t xml:space="preserve">“</w:t>
      </w:r>
      <w:r>
        <w:rPr>
          <w:bCs/>
          <w:b/>
        </w:rPr>
        <w:t xml:space="preserve">havyavāhana</w:t>
      </w:r>
      <w:r>
        <w:t xml:space="preserve"> </w:t>
      </w:r>
      <w:r>
        <w:t xml:space="preserve">— [O Agni] who carries the oblations to the gods;</w:t>
      </w:r>
      <w:r>
        <w:t xml:space="preserve"> </w:t>
      </w:r>
      <w:r>
        <w:rPr>
          <w:bCs/>
          <w:b/>
        </w:rPr>
        <w:t xml:space="preserve">manave</w:t>
      </w:r>
      <w:r>
        <w:t xml:space="preserve"> </w:t>
      </w:r>
      <w:r>
        <w:t xml:space="preserve">— for the sake of Manu (to favour him);</w:t>
      </w:r>
      <w:r>
        <w:t xml:space="preserve"> </w:t>
      </w:r>
      <w:r>
        <w:rPr>
          <w:bCs/>
          <w:b/>
        </w:rPr>
        <w:t xml:space="preserve">devāsaḥ</w:t>
      </w:r>
      <w:r>
        <w:t xml:space="preserve"> </w:t>
      </w:r>
      <w:r>
        <w:t xml:space="preserve">— all the gods;</w:t>
      </w:r>
      <w:r>
        <w:t xml:space="preserve"> </w:t>
      </w:r>
      <w:r>
        <w:rPr>
          <w:bCs/>
          <w:b/>
        </w:rPr>
        <w:t xml:space="preserve">yajiṣṭham</w:t>
      </w:r>
      <w:r>
        <w:t xml:space="preserve"> </w:t>
      </w:r>
      <w:r>
        <w:t xml:space="preserve">— [you who are] most worthy of worship, or most excellent among sacrificers;</w:t>
      </w:r>
      <w:r>
        <w:t xml:space="preserve"> </w:t>
      </w:r>
      <w:r>
        <w:rPr>
          <w:bCs/>
          <w:b/>
        </w:rPr>
        <w:t xml:space="preserve">yam tvā</w:t>
      </w:r>
      <w:r>
        <w:t xml:space="preserve"> </w:t>
      </w:r>
      <w:r>
        <w:t xml:space="preserve">— whom you;</w:t>
      </w:r>
      <w:r>
        <w:t xml:space="preserve"> </w:t>
      </w:r>
      <w:r>
        <w:rPr>
          <w:bCs/>
          <w:b/>
        </w:rPr>
        <w:t xml:space="preserve">iha</w:t>
      </w:r>
      <w:r>
        <w:t xml:space="preserve"> </w:t>
      </w:r>
      <w:r>
        <w:t xml:space="preserve">— in this sacrificial ground;</w:t>
      </w:r>
      <w:r>
        <w:t xml:space="preserve"> </w:t>
      </w:r>
      <w:r>
        <w:rPr>
          <w:bCs/>
          <w:b/>
        </w:rPr>
        <w:t xml:space="preserve">dadhuḥ</w:t>
      </w:r>
      <w:r>
        <w:t xml:space="preserve"> </w:t>
      </w:r>
      <w:r>
        <w:t xml:space="preserve">— established, with earnestness;</w:t>
      </w:r>
      <w:r>
        <w:t xml:space="preserve"> </w:t>
      </w:r>
      <w:r>
        <w:rPr>
          <w:bCs/>
          <w:b/>
        </w:rPr>
        <w:t xml:space="preserve">medhyātithiḥ</w:t>
      </w:r>
      <w:r>
        <w:t xml:space="preserve"> </w:t>
      </w:r>
      <w:r>
        <w:t xml:space="preserve">— he who has worthy guests;</w:t>
      </w:r>
      <w:r>
        <w:t xml:space="preserve"> </w:t>
      </w:r>
      <w:r>
        <w:rPr>
          <w:bCs/>
          <w:b/>
        </w:rPr>
        <w:t xml:space="preserve">kaṇvaḥ</w:t>
      </w:r>
      <w:r>
        <w:t xml:space="preserve"> </w:t>
      </w:r>
      <w:r>
        <w:t xml:space="preserve">— the ṛṣi named Kaṇva (or Medhyātithi, a ṛṣi of the Kaṇva line);</w:t>
      </w:r>
      <w:r>
        <w:t xml:space="preserve"> </w:t>
      </w:r>
      <w:r>
        <w:rPr>
          <w:bCs/>
          <w:b/>
        </w:rPr>
        <w:t xml:space="preserve">yam</w:t>
      </w:r>
      <w:r>
        <w:t xml:space="preserve"> </w:t>
      </w:r>
      <w:r>
        <w:t xml:space="preserve">— whom you;</w:t>
      </w:r>
      <w:r>
        <w:t xml:space="preserve"> </w:t>
      </w:r>
      <w:r>
        <w:rPr>
          <w:bCs/>
          <w:b/>
        </w:rPr>
        <w:t xml:space="preserve">dhanaspṛtam</w:t>
      </w:r>
      <w:r>
        <w:t xml:space="preserve"> </w:t>
      </w:r>
      <w:r>
        <w:t xml:space="preserve">— as the one who gratifies with the gift of wealth;</w:t>
      </w:r>
      <w:r>
        <w:t xml:space="preserve"> </w:t>
      </w:r>
      <w:r>
        <w:rPr>
          <w:bCs/>
          <w:b/>
        </w:rPr>
        <w:t xml:space="preserve">dadhe</w:t>
      </w:r>
      <w:r>
        <w:t xml:space="preserve"> </w:t>
      </w:r>
      <w:r>
        <w:t xml:space="preserve">— established;</w:t>
      </w:r>
      <w:r>
        <w:t xml:space="preserve"> </w:t>
      </w:r>
      <w:r>
        <w:rPr>
          <w:bCs/>
          <w:b/>
        </w:rPr>
        <w:t xml:space="preserve">vṛṣā</w:t>
      </w:r>
      <w:r>
        <w:t xml:space="preserve"> </w:t>
      </w:r>
      <w:r>
        <w:t xml:space="preserve">— Indra;</w:t>
      </w:r>
      <w:r>
        <w:t xml:space="preserve"> </w:t>
      </w:r>
      <w:r>
        <w:rPr>
          <w:bCs/>
          <w:b/>
        </w:rPr>
        <w:t xml:space="preserve">yam</w:t>
      </w:r>
      <w:r>
        <w:t xml:space="preserve"> </w:t>
      </w:r>
      <w:r>
        <w:t xml:space="preserve">— whom you;</w:t>
      </w:r>
      <w:r>
        <w:t xml:space="preserve"> </w:t>
      </w:r>
      <w:r>
        <w:rPr>
          <w:bCs/>
          <w:b/>
        </w:rPr>
        <w:t xml:space="preserve">dadhe</w:t>
      </w:r>
      <w:r>
        <w:t xml:space="preserve"> </w:t>
      </w:r>
      <w:r>
        <w:t xml:space="preserve">— established;</w:t>
      </w:r>
      <w:r>
        <w:t xml:space="preserve"> </w:t>
      </w:r>
      <w:r>
        <w:rPr>
          <w:bCs/>
          <w:b/>
        </w:rPr>
        <w:t xml:space="preserve">upastutaḥ</w:t>
      </w:r>
      <w:r>
        <w:t xml:space="preserve"> </w:t>
      </w:r>
      <w:r>
        <w:t xml:space="preserve">— another worshipper;</w:t>
      </w:r>
      <w:r>
        <w:t xml:space="preserve"> </w:t>
      </w:r>
      <w:r>
        <w:rPr>
          <w:bCs/>
          <w:b/>
        </w:rPr>
        <w:t xml:space="preserve">yam</w:t>
      </w:r>
      <w:r>
        <w:t xml:space="preserve"> </w:t>
      </w:r>
      <w:r>
        <w:t xml:space="preserve">— whom you [being established, such a you];</w:t>
      </w:r>
      <w:r>
        <w:t xml:space="preserve"> </w:t>
      </w:r>
      <w:r>
        <w:rPr>
          <w:bCs/>
          <w:b/>
        </w:rPr>
        <w:t xml:space="preserve">sīdasva</w:t>
      </w:r>
      <w:r>
        <w:t xml:space="preserve"> </w:t>
      </w:r>
      <w:r>
        <w:t xml:space="preserve">— be seated.</w:t>
      </w:r>
      <w:r>
        <w:t xml:space="preserve">”</w:t>
      </w:r>
    </w:p>
    <w:bookmarkEnd w:id="208"/>
    <w:bookmarkStart w:id="209" w:name="page-212"/>
    <w:p>
      <w:pPr>
        <w:pStyle w:val="Heading3"/>
      </w:pPr>
      <w:r>
        <w:t xml:space="preserve">Page 212</w:t>
      </w:r>
    </w:p>
    <w:p>
      <w:pPr>
        <w:pStyle w:val="FirstParagraph"/>
      </w:pPr>
      <w:r>
        <w:rPr>
          <w:bCs/>
          <w:b/>
        </w:rPr>
        <w:t xml:space="preserve">Bhāvārtha</w:t>
      </w:r>
      <w:r>
        <w:t xml:space="preserve"> </w:t>
      </w:r>
      <w:r>
        <w:rPr>
          <w:iCs/>
          <w:i/>
        </w:rPr>
        <w:t xml:space="preserve">(p. 212)</w:t>
      </w:r>
      <w:r>
        <w:t xml:space="preserve"> </w:t>
      </w:r>
      <w:r>
        <w:t xml:space="preserve">—</w:t>
      </w:r>
      <w:r>
        <w:t xml:space="preserve"> </w:t>
      </w:r>
      <w:r>
        <w:t xml:space="preserve">“</w:t>
      </w:r>
      <w:r>
        <w:t xml:space="preserve">O Agni, you carry the oblations to all the gods and so are a benefit to all. For that very reason all the gods established you at the sacrificial ground, for the favour of Manu. The sage Kaṇva, to treat his guests with hospitality, begged and established you, who are exceedingly worthy of worship. You give satisfaction by the gift of wealth to him and to others too. Indra, and the other devotees as well, established you, seeking your favour. Be seated at the sacrificial ground to favour us too.</w:t>
      </w:r>
      <w:r>
        <w:t xml:space="preserve">”</w:t>
      </w:r>
    </w:p>
    <w:p>
      <w:pPr>
        <w:pStyle w:val="BodyText"/>
      </w:pPr>
      <w:r>
        <w:rPr>
          <w:bCs/>
          <w:b/>
        </w:rPr>
        <w:t xml:space="preserve">English Translation (the source’s own, p. 212)</w:t>
      </w:r>
      <w:r>
        <w:t xml:space="preserve"> </w:t>
      </w:r>
      <w:r>
        <w:t xml:space="preserve">—</w:t>
      </w:r>
      <w:r>
        <w:t xml:space="preserve"> </w:t>
      </w:r>
      <w:r>
        <w:t xml:space="preserve">“</w:t>
      </w:r>
      <w:r>
        <w:t xml:space="preserve">O bearer of oblations, the gods have established you here as the best sacrificer for the sake of Manu ; you› whom Kanwa, host of pious guests has established ; whom, giver of wealth, Indra has detained ; whom some other worshipper has detained·</w:t>
      </w:r>
      <w:r>
        <w:t xml:space="preserve">”</w:t>
      </w:r>
      <w:r>
        <w:t xml:space="preserve"> </w:t>
      </w:r>
      <w:r>
        <w:rPr>
          <w:iCs/>
          <w:i/>
        </w:rPr>
        <w:t xml:space="preserve">(Printed so: the</w:t>
      </w:r>
      <w:r>
        <w:rPr>
          <w:iCs/>
          <w:i/>
        </w:rPr>
        <w:t xml:space="preserve"> </w:t>
      </w:r>
      <w:r>
        <w:rPr>
          <w:iCs/>
          <w:i/>
        </w:rPr>
        <w:t xml:space="preserve">“</w:t>
      </w:r>
      <w:r>
        <w:rPr>
          <w:iCs/>
          <w:i/>
        </w:rPr>
        <w:t xml:space="preserve">you›</w:t>
      </w:r>
      <w:r>
        <w:rPr>
          <w:iCs/>
          <w:i/>
        </w:rPr>
        <w:t xml:space="preserve">”</w:t>
      </w:r>
      <w:r>
        <w:rPr>
          <w:iCs/>
          <w:i/>
        </w:rPr>
        <w:t xml:space="preserve"> </w:t>
      </w:r>
      <w:r>
        <w:rPr>
          <w:iCs/>
          <w:i/>
        </w:rPr>
        <w:t xml:space="preserve">has a stray mark, and</w:t>
      </w:r>
      <w:r>
        <w:rPr>
          <w:iCs/>
          <w:i/>
        </w:rPr>
        <w:t xml:space="preserve"> </w:t>
      </w:r>
      <w:r>
        <w:rPr>
          <w:iCs/>
          <w:i/>
        </w:rPr>
        <w:t xml:space="preserve">“</w:t>
      </w:r>
      <w:r>
        <w:rPr>
          <w:iCs/>
          <w:i/>
        </w:rPr>
        <w:t xml:space="preserve">detained</w:t>
      </w:r>
      <w:r>
        <w:rPr>
          <w:iCs/>
          <w:i/>
        </w:rPr>
        <w:t xml:space="preserve">”</w:t>
      </w:r>
      <w:r>
        <w:rPr>
          <w:iCs/>
          <w:i/>
        </w:rPr>
        <w:t xml:space="preserve"> </w:t>
      </w:r>
      <w:r>
        <w:rPr>
          <w:iCs/>
          <w:i/>
        </w:rPr>
        <w:t xml:space="preserve">stands where</w:t>
      </w:r>
      <w:r>
        <w:rPr>
          <w:iCs/>
          <w:i/>
        </w:rPr>
        <w:t xml:space="preserve"> </w:t>
      </w:r>
      <w:r>
        <w:rPr>
          <w:iCs/>
          <w:i/>
        </w:rPr>
        <w:t xml:space="preserve">“</w:t>
      </w:r>
      <w:r>
        <w:rPr>
          <w:iCs/>
          <w:i/>
        </w:rPr>
        <w:t xml:space="preserve">established</w:t>
      </w:r>
      <w:r>
        <w:rPr>
          <w:iCs/>
          <w:i/>
        </w:rPr>
        <w:t xml:space="preserve">”</w:t>
      </w:r>
      <w:r>
        <w:rPr>
          <w:iCs/>
          <w:i/>
        </w:rPr>
        <w:t xml:space="preserve"> </w:t>
      </w:r>
      <w:r>
        <w:rPr>
          <w:iCs/>
          <w:i/>
        </w:rPr>
        <w:t xml:space="preserve">is meant; the print ends with a raised dot.)</w:t>
      </w:r>
    </w:p>
    <w:p>
      <w:pPr>
        <w:pStyle w:val="BodyText"/>
      </w:pPr>
      <w:r>
        <w:rPr>
          <w:bCs/>
          <w:b/>
        </w:rPr>
        <w:t xml:space="preserve">Special Topics (</w:t>
      </w:r>
      <w:r>
        <w:rPr>
          <w:iCs/>
          <w:i/>
          <w:bCs/>
          <w:b/>
        </w:rPr>
        <w:t xml:space="preserve">viśeṣa-viṣayagaḷu</w:t>
      </w:r>
      <w:r>
        <w:rPr>
          <w:bCs/>
          <w:b/>
        </w:rPr>
        <w:t xml:space="preserve">), pp. 212–213</w:t>
      </w:r>
      <w:r>
        <w:t xml:space="preserve"> </w:t>
      </w:r>
      <w:r>
        <w:t xml:space="preserve">-</w:t>
      </w:r>
      <w:r>
        <w:t xml:space="preserve"> </w:t>
      </w:r>
      <w:r>
        <w:rPr>
          <w:bCs/>
          <w:b/>
        </w:rPr>
        <w:t xml:space="preserve">manave</w:t>
      </w:r>
      <w:r>
        <w:t xml:space="preserve"> </w:t>
      </w:r>
      <w:r>
        <w:t xml:space="preserve">—</w:t>
      </w:r>
      <w:r>
        <w:t xml:space="preserve"> </w:t>
      </w:r>
      <w:r>
        <w:t xml:space="preserve">“</w:t>
      </w:r>
      <w:r>
        <w:t xml:space="preserve">for the sake of Manu, that is, Manu the Prajāpati; Manu is held to be the first progenitor of men. People descended from Manu or of Manu’s line are called</w:t>
      </w:r>
      <w:r>
        <w:t xml:space="preserve"> </w:t>
      </w:r>
      <w:r>
        <w:rPr>
          <w:iCs/>
          <w:i/>
        </w:rPr>
        <w:t xml:space="preserve">mānava</w:t>
      </w:r>
      <w:r>
        <w:t xml:space="preserve">, or</w:t>
      </w:r>
      <w:r>
        <w:t xml:space="preserve"> </w:t>
      </w:r>
      <w:r>
        <w:rPr>
          <w:iCs/>
          <w:i/>
        </w:rPr>
        <w:t xml:space="preserve">manuṣya</w:t>
      </w:r>
      <w:r>
        <w:t xml:space="preserve">. So</w:t>
      </w:r>
      <w:r>
        <w:t xml:space="preserve"> </w:t>
      </w:r>
      <w:r>
        <w:rPr>
          <w:iCs/>
          <w:i/>
        </w:rPr>
        <w:t xml:space="preserve">manave</w:t>
      </w:r>
      <w:r>
        <w:t xml:space="preserve"> </w:t>
      </w:r>
      <w:r>
        <w:t xml:space="preserve">may be taken as a generic singular,</w:t>
      </w:r>
      <w:r>
        <w:t xml:space="preserve"> </w:t>
      </w:r>
      <w:r>
        <w:t xml:space="preserve">‘</w:t>
      </w:r>
      <w:r>
        <w:t xml:space="preserve">for the sake of men</w:t>
      </w:r>
      <w:r>
        <w:t xml:space="preserve">’</w:t>
      </w:r>
      <w:r>
        <w:t xml:space="preserve">.</w:t>
      </w:r>
      <w:r>
        <w:t xml:space="preserve">”</w:t>
      </w:r>
      <w:r>
        <w:t xml:space="preserve"> </w:t>
      </w:r>
      <w:r>
        <w:t xml:space="preserve">-</w:t>
      </w:r>
      <w:r>
        <w:t xml:space="preserve"> </w:t>
      </w:r>
      <w:r>
        <w:rPr>
          <w:bCs/>
          <w:b/>
        </w:rPr>
        <w:t xml:space="preserve">devāso dadhur iha</w:t>
      </w:r>
      <w:r>
        <w:t xml:space="preserve"> </w:t>
      </w:r>
      <w:r>
        <w:t xml:space="preserve">=</w:t>
      </w:r>
      <w:r>
        <w:t xml:space="preserve"> </w:t>
      </w:r>
      <w:r>
        <w:rPr>
          <w:iCs/>
          <w:i/>
        </w:rPr>
        <w:t xml:space="preserve">devā iha devayajanadeśe dhṛtavantaḥ</w:t>
      </w:r>
      <w:r>
        <w:t xml:space="preserve">:</w:t>
      </w:r>
      <w:r>
        <w:t xml:space="preserve"> </w:t>
      </w:r>
      <w:r>
        <w:t xml:space="preserve">“</w:t>
      </w:r>
      <w:r>
        <w:t xml:space="preserve">the gods established you (Agni) at the sacrificial altar.</w:t>
      </w:r>
      <w:r>
        <w:t xml:space="preserve">”</w:t>
      </w:r>
      <w:r>
        <w:t xml:space="preserve"> </w:t>
      </w:r>
      <w:r>
        <w:t xml:space="preserve">-</w:t>
      </w:r>
      <w:r>
        <w:t xml:space="preserve"> </w:t>
      </w:r>
      <w:r>
        <w:rPr>
          <w:bCs/>
          <w:b/>
        </w:rPr>
        <w:t xml:space="preserve">yajiṣṭham</w:t>
      </w:r>
      <w:r>
        <w:t xml:space="preserve"> </w:t>
      </w:r>
      <w:r>
        <w:t xml:space="preserve">=</w:t>
      </w:r>
      <w:r>
        <w:t xml:space="preserve"> </w:t>
      </w:r>
      <w:r>
        <w:rPr>
          <w:iCs/>
          <w:i/>
        </w:rPr>
        <w:t xml:space="preserve">atiśayena pūjyam</w:t>
      </w:r>
      <w:r>
        <w:t xml:space="preserve">,</w:t>
      </w:r>
      <w:r>
        <w:t xml:space="preserve"> </w:t>
      </w:r>
      <w:r>
        <w:rPr>
          <w:iCs/>
          <w:i/>
        </w:rPr>
        <w:t xml:space="preserve">yaṣṭṛtamam</w:t>
      </w:r>
      <w:r>
        <w:t xml:space="preserve">:</w:t>
      </w:r>
      <w:r>
        <w:t xml:space="preserve"> </w:t>
      </w:r>
      <w:r>
        <w:t xml:space="preserve">“</w:t>
      </w:r>
      <w:r>
        <w:t xml:space="preserve">most worthy of worship, or the foremost among sacrificers — among those who carry the gods’ share of the sacrifice.</w:t>
      </w:r>
      <w:r>
        <w:t xml:space="preserve">”</w:t>
      </w:r>
      <w:r>
        <w:t xml:space="preserve"> </w:t>
      </w:r>
      <w:r>
        <w:t xml:space="preserve">-</w:t>
      </w:r>
      <w:r>
        <w:t xml:space="preserve"> </w:t>
      </w:r>
      <w:r>
        <w:rPr>
          <w:bCs/>
          <w:b/>
        </w:rPr>
        <w:t xml:space="preserve">havyavāhana</w:t>
      </w:r>
      <w:r>
        <w:t xml:space="preserve"> </w:t>
      </w:r>
      <w:r>
        <w:t xml:space="preserve">=</w:t>
      </w:r>
      <w:r>
        <w:t xml:space="preserve"> </w:t>
      </w:r>
      <w:r>
        <w:rPr>
          <w:iCs/>
          <w:i/>
        </w:rPr>
        <w:t xml:space="preserve">havyaṃ vahatīti havyavāhanaḥ</w:t>
      </w:r>
      <w:r>
        <w:t xml:space="preserve">:</w:t>
      </w:r>
      <w:r>
        <w:t xml:space="preserve"> </w:t>
      </w:r>
      <w:r>
        <w:t xml:space="preserve">“</w:t>
      </w:r>
      <w:r>
        <w:t xml:space="preserve">he who carries to the gods the oblations offered by the sacrificers.</w:t>
      </w:r>
      <w:r>
        <w:t xml:space="preserve">”</w:t>
      </w:r>
    </w:p>
    <w:bookmarkEnd w:id="209"/>
    <w:bookmarkStart w:id="210" w:name="page-213"/>
    <w:p>
      <w:pPr>
        <w:pStyle w:val="Heading3"/>
      </w:pPr>
      <w:r>
        <w:t xml:space="preserve">Page 213</w:t>
      </w:r>
    </w:p>
    <w:p>
      <w:pPr>
        <w:numPr>
          <w:ilvl w:val="0"/>
          <w:numId w:val="1036"/>
        </w:numPr>
        <w:pStyle w:val="Compact"/>
      </w:pPr>
      <w:r>
        <w:rPr>
          <w:bCs/>
          <w:b/>
        </w:rPr>
        <w:t xml:space="preserve">kaṇvo medhyātithiḥ</w:t>
      </w:r>
      <w:r>
        <w:t xml:space="preserve"> </w:t>
      </w:r>
      <w:r>
        <w:t xml:space="preserve">=</w:t>
      </w:r>
      <w:r>
        <w:t xml:space="preserve"> </w:t>
      </w:r>
      <w:r>
        <w:rPr>
          <w:iCs/>
          <w:i/>
        </w:rPr>
        <w:t xml:space="preserve">medhyā atithayo yasya sa medhyātithiḥ</w:t>
      </w:r>
      <w:r>
        <w:t xml:space="preserve">:</w:t>
      </w:r>
      <w:r>
        <w:t xml:space="preserve"> </w:t>
      </w:r>
      <w:r>
        <w:t xml:space="preserve">“</w:t>
      </w:r>
      <w:r>
        <w:t xml:space="preserve">Kaṇva the ṛṣi, joined with guests worthy of worship. Here</w:t>
      </w:r>
      <w:r>
        <w:t xml:space="preserve"> </w:t>
      </w:r>
      <w:r>
        <w:rPr>
          <w:iCs/>
          <w:i/>
        </w:rPr>
        <w:t xml:space="preserve">medhyātithi</w:t>
      </w:r>
      <w:r>
        <w:t xml:space="preserve"> </w:t>
      </w:r>
      <w:r>
        <w:t xml:space="preserve">is the name of a ṛṣi of Kaṇva’s line, and the Kaṇva, son of Ghora, may be spoken of by that name. Rather than give an etymological sense to this word, it is right to say that</w:t>
      </w:r>
      <w:r>
        <w:t xml:space="preserve"> </w:t>
      </w:r>
      <w:r>
        <w:rPr>
          <w:iCs/>
          <w:i/>
        </w:rPr>
        <w:t xml:space="preserve">medhyātithi</w:t>
      </w:r>
      <w:r>
        <w:t xml:space="preserve"> </w:t>
      </w:r>
      <w:r>
        <w:t xml:space="preserve">is a ṛṣi of the Kaṇva line. This Medhyātithi is the ṛṣi of the ṛks 3–29 of the first sūkta of the 8th maṇḍala, of the 24 ṛks of the 3rd sūkta of the same maṇḍala, and of the 19 ṛks of the 33rd sūkta of the same maṇḍala — in all 70 ṛks; he is a famous ṛṣi in the Kaṇva line. The word</w:t>
      </w:r>
      <w:r>
        <w:t xml:space="preserve"> </w:t>
      </w:r>
      <w:r>
        <w:rPr>
          <w:iCs/>
          <w:i/>
        </w:rPr>
        <w:t xml:space="preserve">medhyātithi</w:t>
      </w:r>
      <w:r>
        <w:t xml:space="preserve"> </w:t>
      </w:r>
      <w:r>
        <w:t xml:space="preserve">is used in this ṛk and the next with him in view.</w:t>
      </w:r>
      <w:r>
        <w:t xml:space="preserve">”</w:t>
      </w:r>
    </w:p>
    <w:p>
      <w:pPr>
        <w:numPr>
          <w:ilvl w:val="0"/>
          <w:numId w:val="1036"/>
        </w:numPr>
        <w:pStyle w:val="Compact"/>
      </w:pPr>
      <w:r>
        <w:rPr>
          <w:bCs/>
          <w:b/>
        </w:rPr>
        <w:t xml:space="preserve">dhanaspṛtam</w:t>
      </w:r>
      <w:r>
        <w:t xml:space="preserve"> </w:t>
      </w:r>
      <w:r>
        <w:t xml:space="preserve">=</w:t>
      </w:r>
      <w:r>
        <w:t xml:space="preserve"> </w:t>
      </w:r>
      <w:r>
        <w:rPr>
          <w:iCs/>
          <w:i/>
        </w:rPr>
        <w:t xml:space="preserve">dhanair asmān spṛṇoti prīṇayatīti dhanaspṛt</w:t>
      </w:r>
      <w:r>
        <w:t xml:space="preserve">:</w:t>
      </w:r>
      <w:r>
        <w:t xml:space="preserve"> </w:t>
      </w:r>
      <w:r>
        <w:t xml:space="preserve">“</w:t>
      </w:r>
      <w:r>
        <w:t xml:space="preserve">one who pleases us by giving wealth.</w:t>
      </w:r>
      <w:r>
        <w:t xml:space="preserve">”</w:t>
      </w:r>
    </w:p>
    <w:p>
      <w:pPr>
        <w:numPr>
          <w:ilvl w:val="0"/>
          <w:numId w:val="1036"/>
        </w:numPr>
        <w:pStyle w:val="Compact"/>
      </w:pPr>
      <w:r>
        <w:rPr>
          <w:bCs/>
          <w:b/>
        </w:rPr>
        <w:t xml:space="preserve">vṛṣā</w:t>
      </w:r>
      <w:r>
        <w:t xml:space="preserve"> </w:t>
      </w:r>
      <w:r>
        <w:t xml:space="preserve">—</w:t>
      </w:r>
      <w:r>
        <w:t xml:space="preserve"> </w:t>
      </w:r>
      <w:r>
        <w:t xml:space="preserve">“</w:t>
      </w:r>
      <w:r>
        <w:t xml:space="preserve">the bhāṣyakāra explains the word</w:t>
      </w:r>
      <w:r>
        <w:t xml:space="preserve"> </w:t>
      </w:r>
      <w:r>
        <w:rPr>
          <w:iCs/>
          <w:i/>
        </w:rPr>
        <w:t xml:space="preserve">vṛṣā</w:t>
      </w:r>
      <w:r>
        <w:t xml:space="preserve"> </w:t>
      </w:r>
      <w:r>
        <w:t xml:space="preserve">here as Indra. Since he showers what is wished for, Indra may be called</w:t>
      </w:r>
      <w:r>
        <w:t xml:space="preserve"> </w:t>
      </w:r>
      <w:r>
        <w:rPr>
          <w:iCs/>
          <w:i/>
        </w:rPr>
        <w:t xml:space="preserve">vṛṣā</w:t>
      </w:r>
      <w:r>
        <w:t xml:space="preserve">.</w:t>
      </w:r>
      <w:r>
        <w:t xml:space="preserve">”</w:t>
      </w:r>
      <w:r>
        <w:t xml:space="preserve"> </w:t>
      </w:r>
      <w:r>
        <w:t xml:space="preserve">The source then cites, as showing that</w:t>
      </w:r>
      <w:r>
        <w:t xml:space="preserve"> </w:t>
      </w:r>
      <w:r>
        <w:rPr>
          <w:iCs/>
          <w:i/>
        </w:rPr>
        <w:t xml:space="preserve">vṛṣā</w:t>
      </w:r>
      <w:r>
        <w:t xml:space="preserve"> </w:t>
      </w:r>
      <w:r>
        <w:t xml:space="preserve">signifies Indra, the following</w:t>
      </w:r>
      <w:r>
        <w:t xml:space="preserve"> </w:t>
      </w:r>
      <w:r>
        <w:rPr>
          <w:iCs/>
          <w:i/>
        </w:rPr>
        <w:t xml:space="preserve">(untranslated by the source; my sense,</w:t>
      </w:r>
      <w:r>
        <w:rPr>
          <w:iCs/>
          <w:i/>
        </w:rPr>
        <w:t xml:space="preserve"> </w:t>
      </w:r>
      <w:r>
        <w:rPr>
          <w:bCs/>
          <w:b/>
          <w:iCs/>
          <w:i/>
        </w:rPr>
        <w:t xml:space="preserve">mine and tentative</w:t>
      </w:r>
      <w:r>
        <w:rPr>
          <w:iCs/>
          <w:i/>
        </w:rPr>
        <w:t xml:space="preserve">:</w:t>
      </w:r>
      <w:r>
        <w:rPr>
          <w:iCs/>
          <w:i/>
        </w:rPr>
        <w:t xml:space="preserve"> </w:t>
      </w:r>
      <w:r>
        <w:rPr>
          <w:iCs/>
          <w:i/>
        </w:rPr>
        <w:t xml:space="preserve">“</w:t>
      </w:r>
      <w:r>
        <w:rPr>
          <w:iCs/>
          <w:i/>
        </w:rPr>
        <w:t xml:space="preserve">for the mighty one, O fierce one, they make [you] a bull far and near; the bull is renowned near by …; they are your bulls, the pressing-stones; the whip is a bull, golden …; the chariot is a bull, O Maghavan, the two bays are bulls, you are a bull, O Śatakratu; the pressing priest is a bull — let him press for you; O bull, bring the …; the bull has set the bull in the streams, for you, [O] lord of the bays</w:t>
      </w:r>
      <w:r>
        <w:rPr>
          <w:iCs/>
          <w:i/>
        </w:rPr>
        <w:t xml:space="preserve">”</w:t>
      </w:r>
      <w:r>
        <w:rPr>
          <w:iCs/>
          <w:i/>
        </w:rPr>
        <w:t xml:space="preserve">. The first line is read with difficulty and the references are small, so all of this is tentative)</w:t>
      </w:r>
      <w:r>
        <w:t xml:space="preserve">:</w:t>
      </w:r>
    </w:p>
    <w:p>
      <w:pPr>
        <w:pStyle w:val="BlockText"/>
      </w:pPr>
      <w:r>
        <w:t xml:space="preserve">वृषा ह्युग्र शृण्विरे परावति वृषो अर्वावति श्रुतः ।</w:t>
      </w:r>
      <w:r>
        <w:t xml:space="preserve"> </w:t>
      </w:r>
      <w:r>
        <w:t xml:space="preserve">वृषणस्ते अभीशवो वृषा कशा हिरण्ययी ।</w:t>
      </w:r>
      <w:r>
        <w:t xml:space="preserve"> </w:t>
      </w:r>
      <w:r>
        <w:t xml:space="preserve">वृषा रथो मघवन्वृषणा हरी वृषा त्वं शतक्रतो ।</w:t>
      </w:r>
      <w:r>
        <w:t xml:space="preserve"> </w:t>
      </w:r>
      <w:r>
        <w:t xml:space="preserve">वृषा सोता सुनोतु ते वृषन्नृजीपिन्ना भर ।</w:t>
      </w:r>
      <w:r>
        <w:t xml:space="preserve"> </w:t>
      </w:r>
      <w:r>
        <w:t xml:space="preserve">वृषा दधन्वे वृषणं नदीष्वा तुभ्यं स्थातर्हरीणाम् ॥ (ऋ. सं. ८-३३-१०–१२)</w:t>
      </w:r>
    </w:p>
    <w:p>
      <w:pPr>
        <w:pStyle w:val="FirstParagraph"/>
      </w:pPr>
      <w:r>
        <w:rPr>
          <w:iCs/>
          <w:i/>
        </w:rPr>
        <w:t xml:space="preserve">vṛṣā hyugra śṛṇvire parāvati vṛṣo arvāvati śrutaḥ | vṛṣaṇaste abhīśavo vṛṣā kaśā hiraṇyayī | vṛṣā ratho maghavanvṛṣaṇā harī vṛṣā tvaṃ śatakrato | vṛṣā sotā sunotu te vṛṣannṛjīpinnā bhara | vṛṣā dadhanve vṛṣaṇaṃ nadīṣvā tubhyaṃ sthātarharīṇām || (ṛ. saṃ. 8-33-10–12)</w:t>
      </w:r>
    </w:p>
    <w:p>
      <w:pPr>
        <w:pStyle w:val="BodyText"/>
      </w:pPr>
      <w:r>
        <w:rPr>
          <w:iCs/>
          <w:i/>
        </w:rPr>
        <w:t xml:space="preserve">(The reference is printed</w:t>
      </w:r>
      <w:r>
        <w:rPr>
          <w:iCs/>
          <w:i/>
        </w:rPr>
        <w:t xml:space="preserve"> </w:t>
      </w:r>
      <w:r>
        <w:rPr>
          <w:iCs/>
          <w:i/>
        </w:rPr>
        <w:t xml:space="preserve">“</w:t>
      </w:r>
      <w:r>
        <w:rPr>
          <w:iCs/>
          <w:i/>
        </w:rPr>
        <w:t xml:space="preserve">8-33-10, riṃda 12</w:t>
      </w:r>
      <w:r>
        <w:rPr>
          <w:iCs/>
          <w:i/>
        </w:rPr>
        <w:t xml:space="preserve">”</w:t>
      </w:r>
      <w:r>
        <w:rPr>
          <w:iCs/>
          <w:i/>
        </w:rPr>
        <w:t xml:space="preserve">, Kannada for</w:t>
      </w:r>
      <w:r>
        <w:rPr>
          <w:iCs/>
          <w:i/>
        </w:rPr>
        <w:t xml:space="preserve"> </w:t>
      </w:r>
      <w:r>
        <w:rPr>
          <w:iCs/>
          <w:i/>
        </w:rPr>
        <w:t xml:space="preserve">“</w:t>
      </w:r>
      <w:r>
        <w:rPr>
          <w:iCs/>
          <w:i/>
        </w:rPr>
        <w:t xml:space="preserve">from 10 to 12</w:t>
      </w:r>
      <w:r>
        <w:rPr>
          <w:iCs/>
          <w:i/>
        </w:rPr>
        <w:t xml:space="preserve">”</w:t>
      </w:r>
      <w:r>
        <w:rPr>
          <w:iCs/>
          <w:i/>
        </w:rPr>
        <w:t xml:space="preserve">.)</w:t>
      </w:r>
    </w:p>
    <w:p>
      <w:pPr>
        <w:pStyle w:val="BodyText"/>
      </w:pPr>
      <w:r>
        <w:t xml:space="preserve">“</w:t>
      </w:r>
      <w:r>
        <w:t xml:space="preserve">In these ṛks the word</w:t>
      </w:r>
      <w:r>
        <w:t xml:space="preserve"> </w:t>
      </w:r>
      <w:r>
        <w:rPr>
          <w:iCs/>
          <w:i/>
        </w:rPr>
        <w:t xml:space="preserve">vṛṣā</w:t>
      </w:r>
      <w:r>
        <w:t xml:space="preserve"> </w:t>
      </w:r>
      <w:r>
        <w:t xml:space="preserve">indicates the sense</w:t>
      </w:r>
      <w:r>
        <w:t xml:space="preserve"> </w:t>
      </w:r>
      <w:r>
        <w:t xml:space="preserve">‘</w:t>
      </w:r>
      <w:r>
        <w:t xml:space="preserve">Indra</w:t>
      </w:r>
      <w:r>
        <w:t xml:space="preserve">’</w:t>
      </w:r>
      <w:r>
        <w:t xml:space="preserve">.</w:t>
      </w:r>
      <w:r>
        <w:t xml:space="preserve">”</w:t>
      </w:r>
      <w:r>
        <w:t xml:space="preserve"> </w:t>
      </w:r>
      <w:r>
        <w:rPr>
          <w:iCs/>
          <w:i/>
        </w:rPr>
        <w:t xml:space="preserve">(Re-read from the better scan; the print has</w:t>
      </w:r>
      <w:r>
        <w:t xml:space="preserve"> </w:t>
      </w:r>
      <w:r>
        <w:t xml:space="preserve">śṛṇvire</w:t>
      </w:r>
      <w:r>
        <w:t xml:space="preserve"> </w:t>
      </w:r>
      <w:r>
        <w:rPr>
          <w:iCs/>
          <w:i/>
        </w:rPr>
        <w:t xml:space="preserve">(ಶೃಣ್ವಿರೇ) and</w:t>
      </w:r>
      <w:r>
        <w:t xml:space="preserve"> </w:t>
      </w:r>
      <w:r>
        <w:t xml:space="preserve">sthātar</w:t>
      </w:r>
      <w:r>
        <w:rPr>
          <w:iCs/>
          <w:i/>
        </w:rPr>
        <w:t xml:space="preserve">.)</w:t>
      </w:r>
      <w:r>
        <w:t xml:space="preserve"> </w:t>
      </w:r>
      <w:r>
        <w:t xml:space="preserve">-</w:t>
      </w:r>
      <w:r>
        <w:t xml:space="preserve"> </w:t>
      </w:r>
      <w:r>
        <w:rPr>
          <w:bCs/>
          <w:b/>
        </w:rPr>
        <w:t xml:space="preserve">upastutaḥ</w:t>
      </w:r>
      <w:r>
        <w:t xml:space="preserve"> </w:t>
      </w:r>
      <w:r>
        <w:t xml:space="preserve">=</w:t>
      </w:r>
      <w:r>
        <w:t xml:space="preserve"> </w:t>
      </w:r>
      <w:r>
        <w:rPr>
          <w:iCs/>
          <w:i/>
        </w:rPr>
        <w:t xml:space="preserve">anyo ’pi stotā</w:t>
      </w:r>
      <w:r>
        <w:t xml:space="preserve">:</w:t>
      </w:r>
      <w:r>
        <w:t xml:space="preserve"> </w:t>
      </w:r>
      <w:r>
        <w:t xml:space="preserve">“</w:t>
      </w:r>
      <w:r>
        <w:t xml:space="preserve">another person too who praises you: that is, the sacrificer and the rest who perform sacrifices.</w:t>
      </w:r>
      <w:r>
        <w:t xml:space="preserve">”</w:t>
      </w:r>
    </w:p>
    <w:p>
      <w:pPr>
        <w:pStyle w:val="BodyText"/>
      </w:pPr>
      <w:r>
        <w:rPr>
          <w:bCs/>
          <w:b/>
        </w:rPr>
        <w:t xml:space="preserve">Vyākaraṇa-prakriyā</w:t>
      </w:r>
      <w:r>
        <w:t xml:space="preserve"> </w:t>
      </w:r>
      <w:r>
        <w:rPr>
          <w:iCs/>
          <w:i/>
        </w:rPr>
        <w:t xml:space="preserve">(pp. 213–214, PDF 227–228 — grammar pages, noted briefly)</w:t>
      </w:r>
      <w:r>
        <w:t xml:space="preserve"> </w:t>
      </w:r>
      <w:r>
        <w:t xml:space="preserve">-</w:t>
      </w:r>
      <w:r>
        <w:t xml:space="preserve"> </w:t>
      </w:r>
      <w:r>
        <w:rPr>
          <w:bCs/>
          <w:b/>
        </w:rPr>
        <w:t xml:space="preserve">dadhuḥ</w:t>
      </w:r>
      <w:r>
        <w:t xml:space="preserve"> </w:t>
      </w:r>
      <w:r>
        <w:t xml:space="preserve">(pp. 213–214): root</w:t>
      </w:r>
      <w:r>
        <w:t xml:space="preserve"> </w:t>
      </w:r>
      <w:r>
        <w:rPr>
          <w:iCs/>
          <w:i/>
        </w:rPr>
        <w:t xml:space="preserve">ḍudhāñ dhāraṇapoṣaṇayoḥ</w:t>
      </w:r>
      <w:r>
        <w:t xml:space="preserve">;</w:t>
      </w:r>
      <w:r>
        <w:t xml:space="preserve"> </w:t>
      </w:r>
      <w:r>
        <w:rPr>
          <w:iCs/>
          <w:i/>
        </w:rPr>
        <w:t xml:space="preserve">liṭ</w:t>
      </w:r>
      <w:r>
        <w:t xml:space="preserve">,</w:t>
      </w:r>
      <w:r>
        <w:t xml:space="preserve"> </w:t>
      </w:r>
      <w:r>
        <w:rPr>
          <w:iCs/>
          <w:i/>
        </w:rPr>
        <w:t xml:space="preserve">jhi</w:t>
      </w:r>
      <w:r>
        <w:t xml:space="preserve">;</w:t>
      </w:r>
      <w:r>
        <w:t xml:space="preserve"> </w:t>
      </w:r>
      <w:r>
        <w:rPr>
          <w:iCs/>
          <w:i/>
        </w:rPr>
        <w:t xml:space="preserve">parasmaipadānāṃ ṇalatusus…</w:t>
      </w:r>
      <w:r>
        <w:t xml:space="preserve">:</w:t>
      </w:r>
      <w:r>
        <w:t xml:space="preserve"> </w:t>
      </w:r>
      <w:r>
        <w:rPr>
          <w:iCs/>
          <w:i/>
        </w:rPr>
        <w:t xml:space="preserve">jhi</w:t>
      </w:r>
      <w:r>
        <w:t xml:space="preserve"> </w:t>
      </w:r>
      <w:r>
        <w:t xml:space="preserve">→</w:t>
      </w:r>
      <w:r>
        <w:t xml:space="preserve"> </w:t>
      </w:r>
      <w:r>
        <w:rPr>
          <w:iCs/>
          <w:i/>
        </w:rPr>
        <w:t xml:space="preserve">us</w:t>
      </w:r>
      <w:r>
        <w:t xml:space="preserve">; doubling, shortening,</w:t>
      </w:r>
      <w:r>
        <w:t xml:space="preserve"> </w:t>
      </w:r>
      <w:r>
        <w:rPr>
          <w:iCs/>
          <w:i/>
        </w:rPr>
        <w:t xml:space="preserve">jaś</w:t>
      </w:r>
      <w:r>
        <w:t xml:space="preserve"> </w:t>
      </w:r>
      <w:r>
        <w:t xml:space="preserve">[</w:t>
      </w:r>
      <w:r>
        <w:rPr>
          <w:iCs/>
          <w:i/>
        </w:rPr>
        <w:t xml:space="preserve">dh</w:t>
      </w:r>
      <w:r>
        <w:t xml:space="preserve"> </w:t>
      </w:r>
      <w:r>
        <w:t xml:space="preserve">→</w:t>
      </w:r>
      <w:r>
        <w:t xml:space="preserve"> </w:t>
      </w:r>
      <w:r>
        <w:rPr>
          <w:iCs/>
          <w:i/>
        </w:rPr>
        <w:t xml:space="preserve">d</w:t>
      </w:r>
      <w:r>
        <w:t xml:space="preserve">]:</w:t>
      </w:r>
      <w:r>
        <w:t xml:space="preserve"> </w:t>
      </w:r>
      <w:r>
        <w:rPr>
          <w:iCs/>
          <w:i/>
        </w:rPr>
        <w:t xml:space="preserve">dadhā + us</w:t>
      </w:r>
      <w:r>
        <w:t xml:space="preserve">;</w:t>
      </w:r>
      <w:r>
        <w:t xml:space="preserve"> </w:t>
      </w:r>
      <w:r>
        <w:rPr>
          <w:iCs/>
          <w:i/>
        </w:rPr>
        <w:t xml:space="preserve">asaṃyogāl liṭ kit</w:t>
      </w:r>
      <w:r>
        <w:t xml:space="preserve"> </w:t>
      </w:r>
      <w:r>
        <w:t xml:space="preserve">— असंयोगाल्लिट्कित् (Pā. 1-2-5):</w:t>
      </w:r>
      <w:r>
        <w:t xml:space="preserve"> </w:t>
      </w:r>
      <w:r>
        <w:rPr>
          <w:iCs/>
          <w:i/>
        </w:rPr>
        <w:t xml:space="preserve">us</w:t>
      </w:r>
      <w:r>
        <w:t xml:space="preserve"> </w:t>
      </w:r>
      <w:r>
        <w:t xml:space="preserve">is</w:t>
      </w:r>
      <w:r>
        <w:t xml:space="preserve"> </w:t>
      </w:r>
      <w:r>
        <w:rPr>
          <w:iCs/>
          <w:i/>
        </w:rPr>
        <w:t xml:space="preserve">kit</w:t>
      </w:r>
      <w:r>
        <w:t xml:space="preserve">;</w:t>
      </w:r>
      <w:r>
        <w:t xml:space="preserve"> </w:t>
      </w:r>
      <w:r>
        <w:rPr>
          <w:iCs/>
          <w:i/>
        </w:rPr>
        <w:t xml:space="preserve">ātolopa iṭi ca</w:t>
      </w:r>
      <w:r>
        <w:t xml:space="preserve"> </w:t>
      </w:r>
      <w:r>
        <w:t xml:space="preserve">(Pā. 6-4-64): the</w:t>
      </w:r>
      <w:r>
        <w:t xml:space="preserve"> </w:t>
      </w:r>
      <w:r>
        <w:rPr>
          <w:iCs/>
          <w:i/>
        </w:rPr>
        <w:t xml:space="preserve">ā</w:t>
      </w:r>
      <w:r>
        <w:t xml:space="preserve"> </w:t>
      </w:r>
      <w:r>
        <w:t xml:space="preserve">is lost before a</w:t>
      </w:r>
      <w:r>
        <w:t xml:space="preserve"> </w:t>
      </w:r>
      <w:r>
        <w:rPr>
          <w:iCs/>
          <w:i/>
        </w:rPr>
        <w:t xml:space="preserve">kit</w:t>
      </w:r>
      <w:r>
        <w:t xml:space="preserve"> </w:t>
      </w:r>
      <w:r>
        <w:t xml:space="preserve">or</w:t>
      </w:r>
      <w:r>
        <w:t xml:space="preserve"> </w:t>
      </w:r>
      <w:r>
        <w:rPr>
          <w:iCs/>
          <w:i/>
        </w:rPr>
        <w:t xml:space="preserve">ñit</w:t>
      </w:r>
      <w:r>
        <w:t xml:space="preserve"> </w:t>
      </w:r>
      <w:r>
        <w:t xml:space="preserve">vowel-initial</w:t>
      </w:r>
      <w:r>
        <w:t xml:space="preserve"> </w:t>
      </w:r>
      <w:r>
        <w:rPr>
          <w:iCs/>
          <w:i/>
        </w:rPr>
        <w:t xml:space="preserve">ārdhadhātuka</w:t>
      </w:r>
      <w:r>
        <w:t xml:space="preserve"> </w:t>
      </w:r>
      <w:r>
        <w:t xml:space="preserve">and before</w:t>
      </w:r>
      <w:r>
        <w:t xml:space="preserve"> </w:t>
      </w:r>
      <w:r>
        <w:rPr>
          <w:iCs/>
          <w:i/>
        </w:rPr>
        <w:t xml:space="preserve">iṭ</w:t>
      </w:r>
      <w:r>
        <w:t xml:space="preserve">; the suffix-accent.</w:t>
      </w:r>
    </w:p>
    <w:bookmarkEnd w:id="210"/>
    <w:bookmarkStart w:id="211" w:name="page-214"/>
    <w:p>
      <w:pPr>
        <w:pStyle w:val="Heading3"/>
      </w:pPr>
      <w:r>
        <w:t xml:space="preserve">Page 214</w:t>
      </w:r>
    </w:p>
    <w:p>
      <w:pPr>
        <w:numPr>
          <w:ilvl w:val="0"/>
          <w:numId w:val="1037"/>
        </w:numPr>
        <w:pStyle w:val="Compact"/>
      </w:pPr>
      <w:r>
        <w:rPr>
          <w:bCs/>
          <w:b/>
        </w:rPr>
        <w:t xml:space="preserve">yajiṣṭham</w:t>
      </w:r>
      <w:r>
        <w:t xml:space="preserve">: root</w:t>
      </w:r>
      <w:r>
        <w:t xml:space="preserve"> </w:t>
      </w:r>
      <w:r>
        <w:rPr>
          <w:iCs/>
          <w:i/>
        </w:rPr>
        <w:t xml:space="preserve">yaja devapūjāyām</w:t>
      </w:r>
      <w:r>
        <w:t xml:space="preserve">,</w:t>
      </w:r>
      <w:r>
        <w:t xml:space="preserve"> </w:t>
      </w:r>
      <w:r>
        <w:rPr>
          <w:iCs/>
          <w:i/>
        </w:rPr>
        <w:t xml:space="preserve">tṛc</w:t>
      </w:r>
      <w:r>
        <w:t xml:space="preserve">;</w:t>
      </w:r>
      <w:r>
        <w:t xml:space="preserve"> </w:t>
      </w:r>
      <w:r>
        <w:t xml:space="preserve">“</w:t>
      </w:r>
      <w:r>
        <w:t xml:space="preserve">the word</w:t>
      </w:r>
      <w:r>
        <w:t xml:space="preserve"> </w:t>
      </w:r>
      <w:r>
        <w:rPr>
          <w:iCs/>
          <w:i/>
        </w:rPr>
        <w:t xml:space="preserve">yaṣṭṛ</w:t>
      </w:r>
      <w:r>
        <w:t xml:space="preserve"> </w:t>
      </w:r>
      <w:r>
        <w:t xml:space="preserve">is not an adjective of quality (</w:t>
      </w:r>
      <w:r>
        <w:rPr>
          <w:iCs/>
          <w:i/>
        </w:rPr>
        <w:t xml:space="preserve">guṇavacana</w:t>
      </w:r>
      <w:r>
        <w:t xml:space="preserve">)</w:t>
      </w:r>
      <w:r>
        <w:t xml:space="preserve">”</w:t>
      </w:r>
      <w:r>
        <w:t xml:space="preserve">;</w:t>
      </w:r>
      <w:r>
        <w:t xml:space="preserve"> </w:t>
      </w:r>
      <w:r>
        <w:rPr>
          <w:iCs/>
          <w:i/>
        </w:rPr>
        <w:t xml:space="preserve">ajādī guṇavacanād eva</w:t>
      </w:r>
      <w:r>
        <w:t xml:space="preserve"> </w:t>
      </w:r>
      <w:r>
        <w:t xml:space="preserve">(Pā. 5-3-58):</w:t>
      </w:r>
      <w:r>
        <w:t xml:space="preserve"> </w:t>
      </w:r>
      <w:r>
        <w:rPr>
          <w:iCs/>
          <w:i/>
        </w:rPr>
        <w:t xml:space="preserve">iṣṭhan</w:t>
      </w:r>
      <w:r>
        <w:t xml:space="preserve"> </w:t>
      </w:r>
      <w:r>
        <w:t xml:space="preserve">and</w:t>
      </w:r>
      <w:r>
        <w:t xml:space="preserve"> </w:t>
      </w:r>
      <w:r>
        <w:rPr>
          <w:iCs/>
          <w:i/>
        </w:rPr>
        <w:t xml:space="preserve">īyasun</w:t>
      </w:r>
      <w:r>
        <w:t xml:space="preserve"> </w:t>
      </w:r>
      <w:r>
        <w:t xml:space="preserve">come only after a quality-word; yet</w:t>
      </w:r>
      <w:r>
        <w:t xml:space="preserve"> </w:t>
      </w:r>
      <w:r>
        <w:rPr>
          <w:iCs/>
          <w:i/>
        </w:rPr>
        <w:t xml:space="preserve">tuśchandasi</w:t>
      </w:r>
      <w:r>
        <w:t xml:space="preserve"> </w:t>
      </w:r>
      <w:r>
        <w:t xml:space="preserve">— तुश्छन्दसि (Pā. 5-3-59): in the Veda</w:t>
      </w:r>
      <w:r>
        <w:t xml:space="preserve"> </w:t>
      </w:r>
      <w:r>
        <w:rPr>
          <w:iCs/>
          <w:i/>
        </w:rPr>
        <w:t xml:space="preserve">iṣṭhan</w:t>
      </w:r>
      <w:r>
        <w:t xml:space="preserve"> </w:t>
      </w:r>
      <w:r>
        <w:t xml:space="preserve">and</w:t>
      </w:r>
      <w:r>
        <w:t xml:space="preserve"> </w:t>
      </w:r>
      <w:r>
        <w:rPr>
          <w:iCs/>
          <w:i/>
        </w:rPr>
        <w:t xml:space="preserve">īyasun</w:t>
      </w:r>
      <w:r>
        <w:t xml:space="preserve"> </w:t>
      </w:r>
      <w:r>
        <w:t xml:space="preserve">come after bases ending in</w:t>
      </w:r>
      <w:r>
        <w:t xml:space="preserve"> </w:t>
      </w:r>
      <w:r>
        <w:rPr>
          <w:iCs/>
          <w:i/>
        </w:rPr>
        <w:t xml:space="preserve">tṛn</w:t>
      </w:r>
      <w:r>
        <w:t xml:space="preserve"> </w:t>
      </w:r>
      <w:r>
        <w:t xml:space="preserve">or</w:t>
      </w:r>
      <w:r>
        <w:t xml:space="preserve"> </w:t>
      </w:r>
      <w:r>
        <w:rPr>
          <w:iCs/>
          <w:i/>
        </w:rPr>
        <w:t xml:space="preserve">tṛc</w:t>
      </w:r>
      <w:r>
        <w:t xml:space="preserve">, even when not quality-words, so</w:t>
      </w:r>
      <w:r>
        <w:t xml:space="preserve"> </w:t>
      </w:r>
      <w:r>
        <w:rPr>
          <w:iCs/>
          <w:i/>
        </w:rPr>
        <w:t xml:space="preserve">iṣṭhan</w:t>
      </w:r>
      <w:r>
        <w:t xml:space="preserve"> </w:t>
      </w:r>
      <w:r>
        <w:t xml:space="preserve">after</w:t>
      </w:r>
      <w:r>
        <w:t xml:space="preserve"> </w:t>
      </w:r>
      <w:r>
        <w:rPr>
          <w:iCs/>
          <w:i/>
        </w:rPr>
        <w:t xml:space="preserve">yaṣṭṛ</w:t>
      </w:r>
      <w:r>
        <w:t xml:space="preserve"> </w:t>
      </w:r>
      <w:r>
        <w:t xml:space="preserve">in the sense of excess;</w:t>
      </w:r>
      <w:r>
        <w:t xml:space="preserve"> </w:t>
      </w:r>
      <w:r>
        <w:rPr>
          <w:iCs/>
          <w:i/>
        </w:rPr>
        <w:t xml:space="preserve">turiṣṭhemeyaḥsu</w:t>
      </w:r>
      <w:r>
        <w:t xml:space="preserve"> </w:t>
      </w:r>
      <w:r>
        <w:t xml:space="preserve">— तुरिष्ठेमेयस्सु (Pā. 6-4-154): before</w:t>
      </w:r>
      <w:r>
        <w:t xml:space="preserve"> </w:t>
      </w:r>
      <w:r>
        <w:rPr>
          <w:iCs/>
          <w:i/>
        </w:rPr>
        <w:t xml:space="preserve">iṣṭhan</w:t>
      </w:r>
      <w:r>
        <w:t xml:space="preserve">,</w:t>
      </w:r>
      <w:r>
        <w:t xml:space="preserve"> </w:t>
      </w:r>
      <w:r>
        <w:rPr>
          <w:iCs/>
          <w:i/>
        </w:rPr>
        <w:t xml:space="preserve">imanic</w:t>
      </w:r>
      <w:r>
        <w:t xml:space="preserve">,</w:t>
      </w:r>
      <w:r>
        <w:t xml:space="preserve"> </w:t>
      </w:r>
      <w:r>
        <w:rPr>
          <w:iCs/>
          <w:i/>
        </w:rPr>
        <w:t xml:space="preserve">īyasun</w:t>
      </w:r>
      <w:r>
        <w:t xml:space="preserve"> </w:t>
      </w:r>
      <w:r>
        <w:t xml:space="preserve">the</w:t>
      </w:r>
      <w:r>
        <w:t xml:space="preserve"> </w:t>
      </w:r>
      <w:r>
        <w:rPr>
          <w:iCs/>
          <w:i/>
        </w:rPr>
        <w:t xml:space="preserve">tṛ</w:t>
      </w:r>
      <w:r>
        <w:t xml:space="preserve"> </w:t>
      </w:r>
      <w:r>
        <w:t xml:space="preserve">is lost:</w:t>
      </w:r>
      <w:r>
        <w:t xml:space="preserve"> </w:t>
      </w:r>
      <w:r>
        <w:rPr>
          <w:iCs/>
          <w:i/>
        </w:rPr>
        <w:t xml:space="preserve">yajiṣṭha</w:t>
      </w:r>
      <w:r>
        <w:t xml:space="preserve">; first-syllable acute by the</w:t>
      </w:r>
      <w:r>
        <w:t xml:space="preserve"> </w:t>
      </w:r>
      <w:r>
        <w:rPr>
          <w:iCs/>
          <w:i/>
        </w:rPr>
        <w:t xml:space="preserve">nit</w:t>
      </w:r>
      <w:r>
        <w:t xml:space="preserve"> </w:t>
      </w:r>
      <w:r>
        <w:t xml:space="preserve">accent.</w:t>
      </w:r>
    </w:p>
    <w:p>
      <w:pPr>
        <w:numPr>
          <w:ilvl w:val="0"/>
          <w:numId w:val="1037"/>
        </w:numPr>
        <w:pStyle w:val="Compact"/>
      </w:pPr>
      <w:r>
        <w:rPr>
          <w:bCs/>
          <w:b/>
        </w:rPr>
        <w:t xml:space="preserve">havyavāhana</w:t>
      </w:r>
      <w:r>
        <w:t xml:space="preserve">:</w:t>
      </w:r>
      <w:r>
        <w:t xml:space="preserve"> </w:t>
      </w:r>
      <w:r>
        <w:rPr>
          <w:iCs/>
          <w:i/>
        </w:rPr>
        <w:t xml:space="preserve">havyaṃ vahatīti havyavāhanaḥ</w:t>
      </w:r>
      <w:r>
        <w:t xml:space="preserve">;</w:t>
      </w:r>
      <w:r>
        <w:t xml:space="preserve"> </w:t>
      </w:r>
      <w:r>
        <w:rPr>
          <w:iCs/>
          <w:i/>
        </w:rPr>
        <w:t xml:space="preserve">havye ’nantaḥpādam</w:t>
      </w:r>
      <w:r>
        <w:t xml:space="preserve"> </w:t>
      </w:r>
      <w:r>
        <w:t xml:space="preserve">— हव्येऽनन्तःपादम् (Pā. 3-2-66): the suffix</w:t>
      </w:r>
      <w:r>
        <w:t xml:space="preserve"> </w:t>
      </w:r>
      <w:r>
        <w:rPr>
          <w:iCs/>
          <w:i/>
        </w:rPr>
        <w:t xml:space="preserve">ṇyuṭ</w:t>
      </w:r>
      <w:r>
        <w:t xml:space="preserve"> </w:t>
      </w:r>
      <w:r>
        <w:t xml:space="preserve">after</w:t>
      </w:r>
      <w:r>
        <w:t xml:space="preserve"> </w:t>
      </w:r>
      <w:r>
        <w:rPr>
          <w:iCs/>
          <w:i/>
        </w:rPr>
        <w:t xml:space="preserve">vah</w:t>
      </w:r>
      <w:r>
        <w:t xml:space="preserve"> </w:t>
      </w:r>
      <w:r>
        <w:t xml:space="preserve">when</w:t>
      </w:r>
      <w:r>
        <w:t xml:space="preserve"> </w:t>
      </w:r>
      <w:r>
        <w:rPr>
          <w:iCs/>
          <w:i/>
        </w:rPr>
        <w:t xml:space="preserve">havya</w:t>
      </w:r>
      <w:r>
        <w:t xml:space="preserve"> </w:t>
      </w:r>
      <w:r>
        <w:t xml:space="preserve">is the</w:t>
      </w:r>
      <w:r>
        <w:t xml:space="preserve"> </w:t>
      </w:r>
      <w:r>
        <w:rPr>
          <w:iCs/>
          <w:i/>
        </w:rPr>
        <w:t xml:space="preserve">upapada</w:t>
      </w:r>
      <w:r>
        <w:t xml:space="preserve"> </w:t>
      </w:r>
      <w:r>
        <w:t xml:space="preserve">and is not inside the pāda [i.e. is at the end of a pāda];</w:t>
      </w:r>
      <w:r>
        <w:t xml:space="preserve"> </w:t>
      </w:r>
      <w:r>
        <w:rPr>
          <w:iCs/>
          <w:i/>
        </w:rPr>
        <w:t xml:space="preserve">ana</w:t>
      </w:r>
      <w:r>
        <w:t xml:space="preserve"> </w:t>
      </w:r>
      <w:r>
        <w:t xml:space="preserve">for</w:t>
      </w:r>
      <w:r>
        <w:t xml:space="preserve"> </w:t>
      </w:r>
      <w:r>
        <w:rPr>
          <w:iCs/>
          <w:i/>
        </w:rPr>
        <w:t xml:space="preserve">yu</w:t>
      </w:r>
      <w:r>
        <w:t xml:space="preserve">;</w:t>
      </w:r>
      <w:r>
        <w:t xml:space="preserve"> </w:t>
      </w:r>
      <w:r>
        <w:rPr>
          <w:iCs/>
          <w:i/>
        </w:rPr>
        <w:t xml:space="preserve">upadhā-vṛddhi</w:t>
      </w:r>
      <w:r>
        <w:t xml:space="preserve">; the vocative, wholly unaccented.</w:t>
      </w:r>
    </w:p>
    <w:p>
      <w:pPr>
        <w:numPr>
          <w:ilvl w:val="0"/>
          <w:numId w:val="1037"/>
        </w:numPr>
        <w:pStyle w:val="Compact"/>
      </w:pPr>
      <w:r>
        <w:rPr>
          <w:bCs/>
          <w:b/>
        </w:rPr>
        <w:t xml:space="preserve">medhyātithiḥ</w:t>
      </w:r>
      <w:r>
        <w:t xml:space="preserve">:</w:t>
      </w:r>
      <w:r>
        <w:t xml:space="preserve"> </w:t>
      </w:r>
      <w:r>
        <w:rPr>
          <w:iCs/>
          <w:i/>
        </w:rPr>
        <w:t xml:space="preserve">medhyāḥ</w:t>
      </w:r>
      <w:r>
        <w:t xml:space="preserve"> </w:t>
      </w:r>
      <w:r>
        <w:t xml:space="preserve">“</w:t>
      </w:r>
      <w:r>
        <w:t xml:space="preserve">pure</w:t>
      </w:r>
      <w:r>
        <w:t xml:space="preserve">”</w:t>
      </w:r>
      <w:r>
        <w:t xml:space="preserve">,</w:t>
      </w:r>
      <w:r>
        <w:t xml:space="preserve"> </w:t>
      </w:r>
      <w:r>
        <w:rPr>
          <w:iCs/>
          <w:i/>
        </w:rPr>
        <w:t xml:space="preserve">atithayaḥ</w:t>
      </w:r>
      <w:r>
        <w:t xml:space="preserve"> </w:t>
      </w:r>
      <w:r>
        <w:t xml:space="preserve">“</w:t>
      </w:r>
      <w:r>
        <w:t xml:space="preserve">guests</w:t>
      </w:r>
      <w:r>
        <w:t xml:space="preserve">”</w:t>
      </w:r>
      <w:r>
        <w:t xml:space="preserve">,</w:t>
      </w:r>
      <w:r>
        <w:t xml:space="preserve"> </w:t>
      </w:r>
      <w:r>
        <w:rPr>
          <w:iCs/>
          <w:i/>
        </w:rPr>
        <w:t xml:space="preserve">yasya saḥ</w:t>
      </w:r>
      <w:r>
        <w:t xml:space="preserve">, a bahuvrīhi with the first-member accent.</w:t>
      </w:r>
    </w:p>
    <w:p>
      <w:pPr>
        <w:numPr>
          <w:ilvl w:val="0"/>
          <w:numId w:val="1037"/>
        </w:numPr>
        <w:pStyle w:val="Compact"/>
      </w:pPr>
      <w:r>
        <w:rPr>
          <w:bCs/>
          <w:b/>
        </w:rPr>
        <w:t xml:space="preserve">dhanaspṛtam</w:t>
      </w:r>
      <w:r>
        <w:t xml:space="preserve">:</w:t>
      </w:r>
      <w:r>
        <w:t xml:space="preserve"> </w:t>
      </w:r>
      <w:r>
        <w:rPr>
          <w:iCs/>
          <w:i/>
        </w:rPr>
        <w:t xml:space="preserve">dhanair asmān spṛṇoti iti</w:t>
      </w:r>
      <w:r>
        <w:t xml:space="preserve">; the root</w:t>
      </w:r>
      <w:r>
        <w:t xml:space="preserve"> </w:t>
      </w:r>
      <w:r>
        <w:rPr>
          <w:iCs/>
          <w:i/>
        </w:rPr>
        <w:t xml:space="preserve">spṛ prītibalayoḥ</w:t>
      </w:r>
      <w:r>
        <w:t xml:space="preserve">,</w:t>
      </w:r>
      <w:r>
        <w:t xml:space="preserve"> </w:t>
      </w:r>
      <w:r>
        <w:rPr>
          <w:iCs/>
          <w:i/>
        </w:rPr>
        <w:t xml:space="preserve">svādi</w:t>
      </w:r>
      <w:r>
        <w:t xml:space="preserve"> </w:t>
      </w:r>
      <w:r>
        <w:t xml:space="preserve">[one reads</w:t>
      </w:r>
      <w:r>
        <w:t xml:space="preserve"> </w:t>
      </w:r>
      <w:r>
        <w:rPr>
          <w:iCs/>
          <w:i/>
        </w:rPr>
        <w:t xml:space="preserve">spṛ prītichalanayoḥ</w:t>
      </w:r>
      <w:r>
        <w:t xml:space="preserve">, as the print notes];</w:t>
      </w:r>
      <w:r>
        <w:t xml:space="preserve"> </w:t>
      </w:r>
      <w:r>
        <w:rPr>
          <w:iCs/>
          <w:i/>
        </w:rPr>
        <w:t xml:space="preserve">kvip ca</w:t>
      </w:r>
      <w:r>
        <w:t xml:space="preserve">;</w:t>
      </w:r>
      <w:r>
        <w:t xml:space="preserve"> </w:t>
      </w:r>
      <w:r>
        <w:rPr>
          <w:iCs/>
          <w:i/>
        </w:rPr>
        <w:t xml:space="preserve">hrasvasya piti kṛti tuk</w:t>
      </w:r>
      <w:r>
        <w:t xml:space="preserve"> </w:t>
      </w:r>
      <w:r>
        <w:t xml:space="preserve">(Pā. 6-1-71):</w:t>
      </w:r>
      <w:r>
        <w:t xml:space="preserve"> </w:t>
      </w:r>
      <w:r>
        <w:rPr>
          <w:iCs/>
          <w:i/>
        </w:rPr>
        <w:t xml:space="preserve">tuk</w:t>
      </w:r>
      <w:r>
        <w:t xml:space="preserve">; the later member keeps its natural accent.</w:t>
      </w:r>
    </w:p>
    <w:p>
      <w:pPr>
        <w:numPr>
          <w:ilvl w:val="0"/>
          <w:numId w:val="1037"/>
        </w:numPr>
        <w:pStyle w:val="Compact"/>
      </w:pPr>
      <w:r>
        <w:rPr>
          <w:bCs/>
          <w:b/>
        </w:rPr>
        <w:t xml:space="preserve">upastutaḥ</w:t>
      </w:r>
      <w:r>
        <w:t xml:space="preserve">:</w:t>
      </w:r>
      <w:r>
        <w:t xml:space="preserve"> </w:t>
      </w:r>
      <w:r>
        <w:rPr>
          <w:iCs/>
          <w:i/>
        </w:rPr>
        <w:t xml:space="preserve">ṣṭuñ stutau</w:t>
      </w:r>
      <w:r>
        <w:t xml:space="preserve">;</w:t>
      </w:r>
      <w:r>
        <w:t xml:space="preserve"> </w:t>
      </w:r>
      <w:r>
        <w:rPr>
          <w:iCs/>
          <w:i/>
        </w:rPr>
        <w:t xml:space="preserve">ktic ktau ca saṃjñāyām</w:t>
      </w:r>
      <w:r>
        <w:t xml:space="preserve"> </w:t>
      </w:r>
      <w:r>
        <w:t xml:space="preserve">(Pā. 3-3-174; the middle digit of the last group 6 or 7 not settled):</w:t>
      </w:r>
      <w:r>
        <w:t xml:space="preserve"> </w:t>
      </w:r>
      <w:r>
        <w:rPr>
          <w:iCs/>
          <w:i/>
        </w:rPr>
        <w:t xml:space="preserve">kta</w:t>
      </w:r>
      <w:r>
        <w:t xml:space="preserve"> </w:t>
      </w:r>
      <w:r>
        <w:t xml:space="preserve">in the sense of agent;</w:t>
      </w:r>
      <w:r>
        <w:t xml:space="preserve"> </w:t>
      </w:r>
      <w:r>
        <w:rPr>
          <w:iCs/>
          <w:i/>
        </w:rPr>
        <w:t xml:space="preserve">thāthaghañktājabitrakāṇām</w:t>
      </w:r>
      <w:r>
        <w:t xml:space="preserve"> </w:t>
      </w:r>
      <w:r>
        <w:t xml:space="preserve">(Pā. 6-2-144): final-acute. Rik 10 ends here (</w:t>
      </w:r>
      <w:r>
        <w:rPr>
          <w:iCs/>
          <w:i/>
        </w:rPr>
        <w:t xml:space="preserve">|| 10 ||</w:t>
      </w:r>
      <w:r>
        <w:t xml:space="preserve">).</w:t>
      </w:r>
    </w:p>
    <w:bookmarkEnd w:id="211"/>
    <w:bookmarkStart w:id="212" w:name="rik-36.11-pp.-215217-pdf-229231"/>
    <w:p>
      <w:pPr>
        <w:pStyle w:val="Heading3"/>
      </w:pPr>
      <w:r>
        <w:t xml:space="preserve">Rik 36.11 (pp. 215–217, PDF 229–231)</w:t>
      </w:r>
    </w:p>
    <w:p>
      <w:pPr>
        <w:pStyle w:val="FirstParagraph"/>
      </w:pPr>
      <w:r>
        <w:rPr>
          <w:bCs/>
          <w:b/>
        </w:rPr>
        <w:t xml:space="preserve">Saṃhitā-pāṭha</w:t>
      </w:r>
      <w:r>
        <w:t xml:space="preserve"> </w:t>
      </w:r>
      <w:r>
        <w:rPr>
          <w:iCs/>
          <w:i/>
        </w:rPr>
        <w:t xml:space="preserve">(p. 215)</w:t>
      </w:r>
    </w:p>
    <w:p>
      <w:pPr>
        <w:pStyle w:val="BlockText"/>
      </w:pPr>
      <w:r>
        <w:t xml:space="preserve">यम॒ग्निं मेध्या॑तिथिः॒ कण्व॑ ई॒ध ऋ॒तादधि॑ ।</w:t>
      </w:r>
      <w:r>
        <w:t xml:space="preserve"> </w:t>
      </w:r>
      <w:r>
        <w:t xml:space="preserve">त॒स्य प्रे॑षो दीदि॒युस्तमि॒मा ऋच॒स्तम॒ग्निं व॑र्धयामसि ॥ ११ ॥ [accent ?]</w:t>
      </w:r>
    </w:p>
    <w:p>
      <w:pPr>
        <w:pStyle w:val="FirstParagraph"/>
      </w:pPr>
      <w:r>
        <w:rPr>
          <w:iCs/>
          <w:i/>
        </w:rPr>
        <w:t xml:space="preserve">yam agníṃ médhyātithiḥ káṇva īdhá ṛtā́dádhi |</w:t>
      </w:r>
      <w:r>
        <w:t xml:space="preserve"> </w:t>
      </w:r>
      <w:r>
        <w:rPr>
          <w:iCs/>
          <w:i/>
        </w:rPr>
        <w:t xml:space="preserve">tasyá preṣo dīdiyús tam imā́ ṛcás tam agníṃ vardhayāmasi || 11 ||</w:t>
      </w:r>
      <w:r>
        <w:t xml:space="preserve"> </w:t>
      </w:r>
      <w:r>
        <w:t xml:space="preserve">[accent ?]</w:t>
      </w:r>
    </w:p>
    <w:p>
      <w:pPr>
        <w:pStyle w:val="BodyText"/>
      </w:pPr>
      <w:r>
        <w:rPr>
          <w:iCs/>
          <w:i/>
        </w:rPr>
        <w:t xml:space="preserve">(Saṃhitā accents as printed; Pada unaccented. In the first line the stroke of</w:t>
      </w:r>
      <w:r>
        <w:rPr>
          <w:iCs/>
          <w:i/>
        </w:rPr>
        <w:t xml:space="preserve"> </w:t>
      </w:r>
      <w:r>
        <w:rPr>
          <w:iCs/>
          <w:i/>
        </w:rPr>
        <w:t xml:space="preserve">“</w:t>
      </w:r>
      <w:r>
        <w:rPr>
          <w:iCs/>
          <w:i/>
        </w:rPr>
        <w:t xml:space="preserve">ṛtādadhi</w:t>
      </w:r>
      <w:r>
        <w:rPr>
          <w:iCs/>
          <w:i/>
        </w:rPr>
        <w:t xml:space="preserve">”</w:t>
      </w:r>
      <w:r>
        <w:rPr>
          <w:iCs/>
          <w:i/>
        </w:rPr>
        <w:t xml:space="preserve"> </w:t>
      </w:r>
      <w:r>
        <w:rPr>
          <w:iCs/>
          <w:i/>
        </w:rPr>
        <w:t xml:space="preserve">stands over</w:t>
      </w:r>
      <w:r>
        <w:t xml:space="preserve"> </w:t>
      </w:r>
      <w:r>
        <w:t xml:space="preserve">dhi</w:t>
      </w:r>
      <w:r>
        <w:rPr>
          <w:iCs/>
          <w:i/>
        </w:rPr>
        <w:t xml:space="preserve">, as printed. [accent ?]: the underline of</w:t>
      </w:r>
      <w:r>
        <w:rPr>
          <w:iCs/>
          <w:i/>
        </w:rPr>
        <w:t xml:space="preserve"> </w:t>
      </w:r>
      <w:r>
        <w:rPr>
          <w:iCs/>
          <w:i/>
        </w:rPr>
        <w:t xml:space="preserve">“</w:t>
      </w:r>
      <w:r>
        <w:rPr>
          <w:iCs/>
          <w:i/>
        </w:rPr>
        <w:t xml:space="preserve">dīdiyuḥ</w:t>
      </w:r>
      <w:r>
        <w:rPr>
          <w:iCs/>
          <w:i/>
        </w:rPr>
        <w:t xml:space="preserve">”</w:t>
      </w:r>
      <w:r>
        <w:rPr>
          <w:iCs/>
          <w:i/>
        </w:rPr>
        <w:t xml:space="preserve"> </w:t>
      </w:r>
      <w:r>
        <w:rPr>
          <w:iCs/>
          <w:i/>
        </w:rPr>
        <w:t xml:space="preserve">lies under</w:t>
      </w:r>
      <w:r>
        <w:t xml:space="preserve"> </w:t>
      </w:r>
      <w:r>
        <w:t xml:space="preserve">di</w:t>
      </w:r>
      <w:r>
        <w:rPr>
          <w:iCs/>
          <w:i/>
        </w:rPr>
        <w:t xml:space="preserve">/</w:t>
      </w:r>
      <w:r>
        <w:t xml:space="preserve">yu</w:t>
      </w:r>
      <w:r>
        <w:rPr>
          <w:iCs/>
          <w:i/>
        </w:rPr>
        <w:t xml:space="preserve">; placed on</w:t>
      </w:r>
      <w:r>
        <w:t xml:space="preserve"> </w:t>
      </w:r>
      <w:r>
        <w:t xml:space="preserve">di</w:t>
      </w:r>
      <w:r>
        <w:rPr>
          <w:iCs/>
          <w:i/>
        </w:rPr>
        <w:t xml:space="preserve">.)</w:t>
      </w:r>
    </w:p>
    <w:p>
      <w:pPr>
        <w:pStyle w:val="BodyText"/>
      </w:pPr>
      <w:r>
        <w:rPr>
          <w:bCs/>
          <w:b/>
        </w:rPr>
        <w:t xml:space="preserve">Pada-pāṭha</w:t>
      </w:r>
      <w:r>
        <w:t xml:space="preserve"> </w:t>
      </w:r>
      <w:r>
        <w:rPr>
          <w:iCs/>
          <w:i/>
        </w:rPr>
        <w:t xml:space="preserve">(p. 215)</w:t>
      </w:r>
    </w:p>
    <w:p>
      <w:pPr>
        <w:pStyle w:val="BlockText"/>
      </w:pPr>
      <w:r>
        <w:t xml:space="preserve">यम् । अग्निम् । मेध्यऽअतिथिः । कण्वः । ईधे । ऋतात् । अधि ॥</w:t>
      </w:r>
      <w:r>
        <w:t xml:space="preserve"> </w:t>
      </w:r>
      <w:r>
        <w:t xml:space="preserve">तस्य । प्र । इषः । दीदियुः । तम् । इमाः । ऋचः । तम् । अग्निम् । वर्धयामसि ॥ ११ ॥</w:t>
      </w:r>
    </w:p>
    <w:p>
      <w:pPr>
        <w:pStyle w:val="FirstParagraph"/>
      </w:pPr>
      <w:r>
        <w:rPr>
          <w:iCs/>
          <w:i/>
        </w:rPr>
        <w:t xml:space="preserve">yam | agnim | medhya-atithiḥ | kaṇvaḥ | īdhe | ṛtāt | adhi ||</w:t>
      </w:r>
      <w:r>
        <w:t xml:space="preserve"> </w:t>
      </w:r>
      <w:r>
        <w:rPr>
          <w:iCs/>
          <w:i/>
        </w:rPr>
        <w:t xml:space="preserve">tasya | pra | iṣaḥ | dīdiyuḥ | tam | imāḥ | ṛcaḥ | tam | agnim | vardhayāmasi || 11 ||</w:t>
      </w:r>
    </w:p>
    <w:p>
      <w:pPr>
        <w:pStyle w:val="BodyText"/>
      </w:pPr>
      <w:r>
        <w:rPr>
          <w:bCs/>
          <w:b/>
        </w:rPr>
        <w:t xml:space="preserve">Sāyaṇa-bhāṣya</w:t>
      </w:r>
      <w:r>
        <w:t xml:space="preserve"> </w:t>
      </w:r>
      <w:r>
        <w:rPr>
          <w:iCs/>
          <w:i/>
        </w:rPr>
        <w:t xml:space="preserve">(p. 215, in full)</w:t>
      </w:r>
    </w:p>
    <w:p>
      <w:pPr>
        <w:pStyle w:val="BlockText"/>
      </w:pPr>
      <w:r>
        <w:t xml:space="preserve">मेधातिथिर्यागयोग्या अतिथय ऋत्विग्रूपा यस्य तादृशः कण्व ऋषिर्ऋतादधि आदित्यादध्याहृत्य यमग्निमीधे दीप्तवान् तस्याग्नेरिषो गमनस्वभावा रश्मयः प्र दीदियुः । प्रकर्षेण दीप्यन्ते । तथा तमग्निमिमा अस्माभिः प्रयुज्यमाना ऋचो वर्धयन्तीति शेषः । वयमपि तमग्निं वर्धयामसि । स्तोत्रैर्वर्धयामः ॥</w:t>
      </w:r>
    </w:p>
    <w:p>
      <w:pPr>
        <w:pStyle w:val="FirstParagraph"/>
      </w:pPr>
      <w:r>
        <w:rPr>
          <w:iCs/>
          <w:i/>
        </w:rPr>
        <w:t xml:space="preserve">medhātithiryāgayogyā atithaya ṛtvigrūpā yasya tādṛśaḥ kaṇva ṛṣirṛtādadhi ādityādadhyāhṛtya yamagnimīdhe dīptavān tasyāgneriṣo gamanasvabhāvā raśmayaḥ pra dīdiyuḥ | prakarṣeṇa dīpyante | tathā tamagnimimā asmābhiḥ prayujyamānā ṛco vardhayantīti śeṣaḥ | vayamapi tamagniṃ vardhayāmasi | stotrairvardhayāmaḥ ‖</w:t>
      </w:r>
    </w:p>
    <w:p>
      <w:pPr>
        <w:pStyle w:val="BodyText"/>
      </w:pPr>
      <w:r>
        <w:rPr>
          <w:iCs/>
          <w:i/>
        </w:rPr>
        <w:t xml:space="preserve">(The bhāṣya opens</w:t>
      </w:r>
      <w:r>
        <w:rPr>
          <w:iCs/>
          <w:i/>
        </w:rPr>
        <w:t xml:space="preserve"> </w:t>
      </w:r>
      <w:r>
        <w:rPr>
          <w:iCs/>
          <w:i/>
        </w:rPr>
        <w:t xml:space="preserve">“</w:t>
      </w:r>
      <w:r>
        <w:rPr>
          <w:iCs/>
          <w:i/>
        </w:rPr>
        <w:t xml:space="preserve">medhātithiḥ</w:t>
      </w:r>
      <w:r>
        <w:rPr>
          <w:iCs/>
          <w:i/>
        </w:rPr>
        <w:t xml:space="preserve">”</w:t>
      </w:r>
      <w:r>
        <w:rPr>
          <w:iCs/>
          <w:i/>
        </w:rPr>
        <w:t xml:space="preserve"> </w:t>
      </w:r>
      <w:r>
        <w:rPr>
          <w:iCs/>
          <w:i/>
        </w:rPr>
        <w:t xml:space="preserve">as printed;</w:t>
      </w:r>
      <w:r>
        <w:rPr>
          <w:iCs/>
          <w:i/>
        </w:rPr>
        <w:t xml:space="preserve"> </w:t>
      </w:r>
      <w:r>
        <w:rPr>
          <w:iCs/>
          <w:i/>
        </w:rPr>
        <w:t xml:space="preserve">“</w:t>
      </w:r>
      <w:r>
        <w:rPr>
          <w:iCs/>
          <w:i/>
        </w:rPr>
        <w:t xml:space="preserve">ādityād adhyāhṛtya</w:t>
      </w:r>
      <w:r>
        <w:rPr>
          <w:iCs/>
          <w:i/>
        </w:rPr>
        <w:t xml:space="preserve">”</w:t>
      </w:r>
      <w:r>
        <w:rPr>
          <w:iCs/>
          <w:i/>
        </w:rPr>
        <w:t xml:space="preserve"> </w:t>
      </w:r>
      <w:r>
        <w:rPr>
          <w:iCs/>
          <w:i/>
        </w:rPr>
        <w:t xml:space="preserve">—</w:t>
      </w:r>
      <w:r>
        <w:rPr>
          <w:iCs/>
          <w:i/>
        </w:rPr>
        <w:t xml:space="preserve"> </w:t>
      </w:r>
      <w:r>
        <w:rPr>
          <w:iCs/>
          <w:i/>
        </w:rPr>
        <w:t xml:space="preserve">“</w:t>
      </w:r>
      <w:r>
        <w:rPr>
          <w:iCs/>
          <w:i/>
        </w:rPr>
        <w:t xml:space="preserve">supplying [the word] from</w:t>
      </w:r>
      <w:r>
        <w:rPr>
          <w:iCs/>
          <w:i/>
        </w:rPr>
        <w:t xml:space="preserve"> </w:t>
      </w:r>
      <w:r>
        <w:rPr>
          <w:iCs/>
          <w:i/>
        </w:rPr>
        <w:t xml:space="preserve">‘</w:t>
      </w:r>
      <w:r>
        <w:rPr>
          <w:iCs/>
          <w:i/>
        </w:rPr>
        <w:t xml:space="preserve">āditya</w:t>
      </w:r>
      <w:r>
        <w:rPr>
          <w:iCs/>
          <w:i/>
        </w:rPr>
        <w:t xml:space="preserve">’</w:t>
      </w:r>
      <w:r>
        <w:rPr>
          <w:iCs/>
          <w:i/>
        </w:rPr>
        <w:t xml:space="preserve">”</w:t>
      </w:r>
      <w:r>
        <w:rPr>
          <w:iCs/>
          <w:i/>
        </w:rPr>
        <w:t xml:space="preserve"> </w:t>
      </w:r>
      <w:r>
        <w:rPr>
          <w:iCs/>
          <w:i/>
        </w:rPr>
        <w:t xml:space="preserve">— as printed.)</w:t>
      </w:r>
    </w:p>
    <w:p>
      <w:pPr>
        <w:pStyle w:val="BodyText"/>
      </w:pPr>
      <w:r>
        <w:rPr>
          <w:bCs/>
          <w:b/>
        </w:rPr>
        <w:t xml:space="preserve">Translation:</w:t>
      </w:r>
      <w:r>
        <w:t xml:space="preserve"> </w:t>
      </w:r>
      <w:r>
        <w:t xml:space="preserve">“</w:t>
      </w:r>
      <w:r>
        <w:t xml:space="preserve">Kaṇva the ṛṣi,</w:t>
      </w:r>
      <w:r>
        <w:t xml:space="preserve"> </w:t>
      </w:r>
      <w:r>
        <w:rPr>
          <w:iCs/>
          <w:i/>
        </w:rPr>
        <w:t xml:space="preserve">medhyātithiḥ</w:t>
      </w:r>
      <w:r>
        <w:t xml:space="preserve"> </w:t>
      </w:r>
      <w:r>
        <w:t xml:space="preserve">— he whose guests, in the form of priests, are fit for the sacrifice —</w:t>
      </w:r>
      <w:r>
        <w:t xml:space="preserve"> </w:t>
      </w:r>
      <w:r>
        <w:rPr>
          <w:iCs/>
          <w:i/>
        </w:rPr>
        <w:t xml:space="preserve">ṛtāt adhi</w:t>
      </w:r>
      <w:r>
        <w:t xml:space="preserve">, [i.e.] from the sun,</w:t>
      </w:r>
      <w:r>
        <w:t xml:space="preserve"> </w:t>
      </w:r>
      <w:r>
        <w:rPr>
          <w:iCs/>
          <w:i/>
        </w:rPr>
        <w:t xml:space="preserve">āditya</w:t>
      </w:r>
      <w:r>
        <w:t xml:space="preserve"> </w:t>
      </w:r>
      <w:r>
        <w:t xml:space="preserve">(the word being supplied),</w:t>
      </w:r>
      <w:r>
        <w:t xml:space="preserve"> </w:t>
      </w:r>
      <w:r>
        <w:rPr>
          <w:iCs/>
          <w:i/>
        </w:rPr>
        <w:t xml:space="preserve">īdhe</w:t>
      </w:r>
      <w:r>
        <w:t xml:space="preserve"> </w:t>
      </w:r>
      <w:r>
        <w:t xml:space="preserve">— kindled — that Agni whom [he kindled].</w:t>
      </w:r>
      <w:r>
        <w:t xml:space="preserve"> </w:t>
      </w:r>
      <w:r>
        <w:rPr>
          <w:iCs/>
          <w:i/>
        </w:rPr>
        <w:t xml:space="preserve">Tasya iṣaḥ</w:t>
      </w:r>
      <w:r>
        <w:t xml:space="preserve"> </w:t>
      </w:r>
      <w:r>
        <w:t xml:space="preserve">— that Agni’s rays, whose nature is to move —</w:t>
      </w:r>
      <w:r>
        <w:t xml:space="preserve"> </w:t>
      </w:r>
      <w:r>
        <w:rPr>
          <w:iCs/>
          <w:i/>
        </w:rPr>
        <w:t xml:space="preserve">pra dīdiyuḥ</w:t>
      </w:r>
      <w:r>
        <w:t xml:space="preserve">, shine forth greatly. And these ṛks, being recited by us,</w:t>
      </w:r>
      <w:r>
        <w:t xml:space="preserve"> </w:t>
      </w:r>
      <w:r>
        <w:rPr>
          <w:iCs/>
          <w:i/>
        </w:rPr>
        <w:t xml:space="preserve">tam agnim</w:t>
      </w:r>
      <w:r>
        <w:t xml:space="preserve"> </w:t>
      </w:r>
      <w:r>
        <w:t xml:space="preserve">— that Agni — [make] grow (to be supplied). We too,</w:t>
      </w:r>
      <w:r>
        <w:t xml:space="preserve"> </w:t>
      </w:r>
      <w:r>
        <w:rPr>
          <w:iCs/>
          <w:i/>
        </w:rPr>
        <w:t xml:space="preserve">vardhayāmasi</w:t>
      </w:r>
      <w:r>
        <w:t xml:space="preserve">, make that Agni grow by [our] praises.</w:t>
      </w:r>
      <w:r>
        <w:t xml:space="preserve">”</w:t>
      </w:r>
    </w:p>
    <w:p>
      <w:pPr>
        <w:pStyle w:val="BodyText"/>
      </w:pPr>
      <w:r>
        <w:rPr>
          <w:bCs/>
          <w:b/>
        </w:rPr>
        <w:t xml:space="preserve">Grammatical tail of the bhāṣya</w:t>
      </w:r>
      <w:r>
        <w:t xml:space="preserve"> </w:t>
      </w:r>
      <w:r>
        <w:rPr>
          <w:iCs/>
          <w:i/>
        </w:rPr>
        <w:t xml:space="preserve">(p. 215)</w:t>
      </w:r>
    </w:p>
    <w:p>
      <w:pPr>
        <w:pStyle w:val="BlockText"/>
      </w:pPr>
      <w:r>
        <w:t xml:space="preserve">ईधे । ञिइन्धी दीप्तौ । इन्धिभवतिभ्यां च । पा. १-२-६ । इति लिटः कित्त्वादनिदितामिति नकारलोपः । द्विर्भावहलादिशेषयोः कृतयोः सवर्णदीर्घः । प्रत्ययस्वरः । यद्वृत्तयोगादनिघातः । इषः । इष गतौ । इष्यन्ति गच्छन्तीतीषो रश्मयः । दीदियुः । दीदेतिश्छान्दसो धातुर्दीप्तिकर्मा । लिट्युसीयङादेशः । एरनेकाच इति यणादेशाभावश्छान्दसः । वर्धयामसि । इदन्तो मसिरिति मस इकारागमः ॥</w:t>
      </w:r>
    </w:p>
    <w:p>
      <w:pPr>
        <w:pStyle w:val="FirstParagraph"/>
      </w:pPr>
      <w:r>
        <w:rPr>
          <w:iCs/>
          <w:i/>
        </w:rPr>
        <w:t xml:space="preserve">īdhe | ñiindhī dīptau | indhibhavatibhyāṃ ca | pā. 1-2-6 | iti liṭaḥ kittvādaniditāmiti nakāralopaḥ | dvirbhāvahalādiśeṣayoḥ kṛtayoḥ savarṇadīrghaḥ | pratyayasvaraḥ | yadvṛttayogādanighātaḥ | iṣaḥ | iṣa gatau | iṣyanti gacchantītīṣo raśmayaḥ | dīdiyuḥ | dīdetiśchāndaso dhāturdīptikarmā | liṭyusīyaṅādeśaḥ | eranekāca iti yaṇādeśābhāvaśchāndasaḥ | vardhayāmasi | idanto masiriti masa ikārāgamaḥ ‖</w:t>
      </w:r>
    </w:p>
    <w:p>
      <w:pPr>
        <w:pStyle w:val="BodyText"/>
      </w:pPr>
      <w:r>
        <w:rPr>
          <w:iCs/>
          <w:i/>
        </w:rPr>
        <w:t xml:space="preserve">(Sense:)</w:t>
      </w:r>
      <w:r>
        <w:t xml:space="preserve"> </w:t>
      </w:r>
      <w:r>
        <w:rPr>
          <w:iCs/>
          <w:i/>
        </w:rPr>
        <w:t xml:space="preserve">īdhe</w:t>
      </w:r>
      <w:r>
        <w:t xml:space="preserve"> </w:t>
      </w:r>
      <w:r>
        <w:t xml:space="preserve">(</w:t>
      </w:r>
      <w:r>
        <w:rPr>
          <w:iCs/>
          <w:i/>
        </w:rPr>
        <w:t xml:space="preserve">ñi-indhī dīptau</w:t>
      </w:r>
      <w:r>
        <w:t xml:space="preserve">,</w:t>
      </w:r>
      <w:r>
        <w:t xml:space="preserve"> </w:t>
      </w:r>
      <w:r>
        <w:rPr>
          <w:iCs/>
          <w:i/>
        </w:rPr>
        <w:t xml:space="preserve">liṭ</w:t>
      </w:r>
      <w:r>
        <w:t xml:space="preserve">,</w:t>
      </w:r>
      <w:r>
        <w:t xml:space="preserve"> </w:t>
      </w:r>
      <w:r>
        <w:rPr>
          <w:iCs/>
          <w:i/>
        </w:rPr>
        <w:t xml:space="preserve">kitvāt</w:t>
      </w:r>
      <w:r>
        <w:t xml:space="preserve"> </w:t>
      </w:r>
      <w:r>
        <w:t xml:space="preserve">the loss of the</w:t>
      </w:r>
      <w:r>
        <w:t xml:space="preserve"> </w:t>
      </w:r>
      <w:r>
        <w:rPr>
          <w:iCs/>
          <w:i/>
        </w:rPr>
        <w:t xml:space="preserve">n</w:t>
      </w:r>
      <w:r>
        <w:t xml:space="preserve">; doubling and</w:t>
      </w:r>
      <w:r>
        <w:t xml:space="preserve"> </w:t>
      </w:r>
      <w:r>
        <w:rPr>
          <w:iCs/>
          <w:i/>
        </w:rPr>
        <w:t xml:space="preserve">halādiḥ śeṣaḥ</w:t>
      </w:r>
      <w:r>
        <w:t xml:space="preserve">;</w:t>
      </w:r>
      <w:r>
        <w:t xml:space="preserve"> </w:t>
      </w:r>
      <w:r>
        <w:rPr>
          <w:iCs/>
          <w:i/>
        </w:rPr>
        <w:t xml:space="preserve">savarṇadīrgha</w:t>
      </w:r>
      <w:r>
        <w:t xml:space="preserve">; suffix accent; no lowering because the relative</w:t>
      </w:r>
      <w:r>
        <w:t xml:space="preserve"> </w:t>
      </w:r>
      <w:r>
        <w:rPr>
          <w:iCs/>
          <w:i/>
        </w:rPr>
        <w:t xml:space="preserve">yam</w:t>
      </w:r>
      <w:r>
        <w:t xml:space="preserve"> </w:t>
      </w:r>
      <w:r>
        <w:t xml:space="preserve">is connected);</w:t>
      </w:r>
      <w:r>
        <w:t xml:space="preserve"> </w:t>
      </w:r>
      <w:r>
        <w:rPr>
          <w:iCs/>
          <w:i/>
        </w:rPr>
        <w:t xml:space="preserve">iṣaḥ</w:t>
      </w:r>
      <w:r>
        <w:t xml:space="preserve"> </w:t>
      </w:r>
      <w:r>
        <w:t xml:space="preserve">(</w:t>
      </w:r>
      <w:r>
        <w:rPr>
          <w:iCs/>
          <w:i/>
        </w:rPr>
        <w:t xml:space="preserve">iṣa gatau</w:t>
      </w:r>
      <w:r>
        <w:t xml:space="preserve">; the rays that</w:t>
      </w:r>
      <w:r>
        <w:t xml:space="preserve"> </w:t>
      </w:r>
      <w:r>
        <w:t xml:space="preserve">“</w:t>
      </w:r>
      <w:r>
        <w:t xml:space="preserve">go away</w:t>
      </w:r>
      <w:r>
        <w:t xml:space="preserve">”</w:t>
      </w:r>
      <w:r>
        <w:t xml:space="preserve">:</w:t>
      </w:r>
      <w:r>
        <w:t xml:space="preserve"> </w:t>
      </w:r>
      <w:r>
        <w:rPr>
          <w:iCs/>
          <w:i/>
        </w:rPr>
        <w:t xml:space="preserve">iṣyanti gacchanti</w:t>
      </w:r>
      <w:r>
        <w:t xml:space="preserve">);</w:t>
      </w:r>
      <w:r>
        <w:t xml:space="preserve"> </w:t>
      </w:r>
      <w:r>
        <w:rPr>
          <w:iCs/>
          <w:i/>
        </w:rPr>
        <w:t xml:space="preserve">dīdiyuḥ</w:t>
      </w:r>
      <w:r>
        <w:t xml:space="preserve"> </w:t>
      </w:r>
      <w:r>
        <w:t xml:space="preserve">(</w:t>
      </w:r>
      <w:r>
        <w:rPr>
          <w:iCs/>
          <w:i/>
        </w:rPr>
        <w:t xml:space="preserve">dīdī dīptau</w:t>
      </w:r>
      <w:r>
        <w:t xml:space="preserve">, Vedic only;</w:t>
      </w:r>
      <w:r>
        <w:t xml:space="preserve"> </w:t>
      </w:r>
      <w:r>
        <w:rPr>
          <w:iCs/>
          <w:i/>
        </w:rPr>
        <w:t xml:space="preserve">liṭ</w:t>
      </w:r>
      <w:r>
        <w:t xml:space="preserve">,</w:t>
      </w:r>
      <w:r>
        <w:t xml:space="preserve"> </w:t>
      </w:r>
      <w:r>
        <w:rPr>
          <w:iCs/>
          <w:i/>
        </w:rPr>
        <w:t xml:space="preserve">jhi</w:t>
      </w:r>
      <w:r>
        <w:t xml:space="preserve"> </w:t>
      </w:r>
      <w:r>
        <w:t xml:space="preserve">→</w:t>
      </w:r>
      <w:r>
        <w:t xml:space="preserve"> </w:t>
      </w:r>
      <w:r>
        <w:rPr>
          <w:iCs/>
          <w:i/>
        </w:rPr>
        <w:t xml:space="preserve">us</w:t>
      </w:r>
      <w:r>
        <w:t xml:space="preserve">;</w:t>
      </w:r>
      <w:r>
        <w:t xml:space="preserve"> </w:t>
      </w:r>
      <w:r>
        <w:rPr>
          <w:iCs/>
          <w:i/>
        </w:rPr>
        <w:t xml:space="preserve">liṭy abhyasya… ij ādeśaḥ</w:t>
      </w:r>
      <w:r>
        <w:t xml:space="preserve">:</w:t>
      </w:r>
      <w:r>
        <w:t xml:space="preserve"> </w:t>
      </w:r>
      <w:r>
        <w:rPr>
          <w:iCs/>
          <w:i/>
        </w:rPr>
        <w:t xml:space="preserve">iy</w:t>
      </w:r>
      <w:r>
        <w:t xml:space="preserve"> </w:t>
      </w:r>
      <w:r>
        <w:t xml:space="preserve">for</w:t>
      </w:r>
      <w:r>
        <w:t xml:space="preserve"> </w:t>
      </w:r>
      <w:r>
        <w:rPr>
          <w:iCs/>
          <w:i/>
        </w:rPr>
        <w:t xml:space="preserve">ī</w:t>
      </w:r>
      <w:r>
        <w:t xml:space="preserve">;</w:t>
      </w:r>
      <w:r>
        <w:t xml:space="preserve"> </w:t>
      </w:r>
      <w:r>
        <w:rPr>
          <w:iCs/>
          <w:i/>
        </w:rPr>
        <w:t xml:space="preserve">ireṇekāco…</w:t>
      </w:r>
      <w:r>
        <w:t xml:space="preserve">: the</w:t>
      </w:r>
      <w:r>
        <w:t xml:space="preserve"> </w:t>
      </w:r>
      <w:r>
        <w:rPr>
          <w:iCs/>
          <w:i/>
        </w:rPr>
        <w:t xml:space="preserve">yaṇ</w:t>
      </w:r>
      <w:r>
        <w:t xml:space="preserve">-substitution does not arise in the Veda);</w:t>
      </w:r>
      <w:r>
        <w:t xml:space="preserve"> </w:t>
      </w:r>
      <w:r>
        <w:rPr>
          <w:iCs/>
          <w:i/>
        </w:rPr>
        <w:t xml:space="preserve">vardhayāmasi</w:t>
      </w:r>
      <w:r>
        <w:t xml:space="preserve"> </w:t>
      </w:r>
      <w:r>
        <w:t xml:space="preserve">(</w:t>
      </w:r>
      <w:r>
        <w:rPr>
          <w:iCs/>
          <w:i/>
        </w:rPr>
        <w:t xml:space="preserve">idanto masiḥ</w:t>
      </w:r>
      <w:r>
        <w:t xml:space="preserve"> </w:t>
      </w:r>
      <w:r>
        <w:t xml:space="preserve">— the</w:t>
      </w:r>
      <w:r>
        <w:t xml:space="preserve"> </w:t>
      </w:r>
      <w:r>
        <w:rPr>
          <w:iCs/>
          <w:i/>
        </w:rPr>
        <w:t xml:space="preserve">i</w:t>
      </w:r>
      <w:r>
        <w:t xml:space="preserve"> </w:t>
      </w:r>
      <w:r>
        <w:t xml:space="preserve">augment for</w:t>
      </w:r>
      <w:r>
        <w:t xml:space="preserve"> </w:t>
      </w:r>
      <w:r>
        <w:rPr>
          <w:iCs/>
          <w:i/>
        </w:rPr>
        <w:t xml:space="preserve">masi</w:t>
      </w:r>
      <w:r>
        <w:t xml:space="preserve">).</w:t>
      </w:r>
    </w:p>
    <w:p>
      <w:pPr>
        <w:pStyle w:val="BodyText"/>
      </w:pPr>
      <w:r>
        <w:rPr>
          <w:bCs/>
          <w:b/>
        </w:rPr>
        <w:t xml:space="preserve">Pratipadārtha</w:t>
      </w:r>
      <w:r>
        <w:t xml:space="preserve"> </w:t>
      </w:r>
      <w:r>
        <w:rPr>
          <w:iCs/>
          <w:i/>
        </w:rPr>
        <w:t xml:space="preserve">(pp. 215–216)</w:t>
      </w:r>
      <w:r>
        <w:t xml:space="preserve"> </w:t>
      </w:r>
      <w:r>
        <w:t xml:space="preserve">— “</w:t>
      </w:r>
      <w:r>
        <w:rPr>
          <w:bCs/>
          <w:b/>
        </w:rPr>
        <w:t xml:space="preserve">medhyātithiḥ</w:t>
      </w:r>
      <w:r>
        <w:t xml:space="preserve"> </w:t>
      </w:r>
      <w:r>
        <w:t xml:space="preserve">— he who has guests who are fit for the sacrifice, in the form of priests;</w:t>
      </w:r>
      <w:r>
        <w:t xml:space="preserve"> </w:t>
      </w:r>
      <w:r>
        <w:rPr>
          <w:bCs/>
          <w:b/>
        </w:rPr>
        <w:t xml:space="preserve">kaṇvaḥ</w:t>
      </w:r>
      <w:r>
        <w:t xml:space="preserve"> </w:t>
      </w:r>
      <w:r>
        <w:t xml:space="preserve">— the ṛṣi Kaṇva;</w:t>
      </w:r>
      <w:r>
        <w:t xml:space="preserve"> </w:t>
      </w:r>
      <w:r>
        <w:rPr>
          <w:bCs/>
          <w:b/>
        </w:rPr>
        <w:t xml:space="preserve">ṛtād adhi</w:t>
      </w:r>
      <w:r>
        <w:t xml:space="preserve"> </w:t>
      </w:r>
      <w:r>
        <w:t xml:space="preserve">— more than the Sun;</w:t>
      </w:r>
      <w:r>
        <w:t xml:space="preserve"> </w:t>
      </w:r>
      <w:r>
        <w:rPr>
          <w:bCs/>
          <w:b/>
        </w:rPr>
        <w:t xml:space="preserve">yam agnim</w:t>
      </w:r>
      <w:r>
        <w:t xml:space="preserve"> </w:t>
      </w:r>
      <w:r>
        <w:t xml:space="preserve">— which Agni;</w:t>
      </w:r>
      <w:r>
        <w:t xml:space="preserve"> </w:t>
      </w:r>
      <w:r>
        <w:rPr>
          <w:bCs/>
          <w:b/>
        </w:rPr>
        <w:t xml:space="preserve">īdhe</w:t>
      </w:r>
      <w:r>
        <w:t xml:space="preserve"> </w:t>
      </w:r>
      <w:r>
        <w:t xml:space="preserve">— kindled;</w:t>
      </w:r>
      <w:r>
        <w:t xml:space="preserve"> </w:t>
      </w:r>
      <w:r>
        <w:rPr>
          <w:bCs/>
          <w:b/>
        </w:rPr>
        <w:t xml:space="preserve">tasya</w:t>
      </w:r>
      <w:r>
        <w:t xml:space="preserve"> </w:t>
      </w:r>
      <w:r>
        <w:t xml:space="preserve">— of that Agni;</w:t>
      </w:r>
      <w:r>
        <w:t xml:space="preserve"> </w:t>
      </w:r>
      <w:r>
        <w:rPr>
          <w:bCs/>
          <w:b/>
        </w:rPr>
        <w:t xml:space="preserve">iṣaḥ</w:t>
      </w:r>
      <w:r>
        <w:t xml:space="preserve"> </w:t>
      </w:r>
      <w:r>
        <w:t xml:space="preserve">— the rays that have the nature of moving;</w:t>
      </w:r>
      <w:r>
        <w:t xml:space="preserve"> </w:t>
      </w:r>
      <w:r>
        <w:rPr>
          <w:bCs/>
          <w:b/>
        </w:rPr>
        <w:t xml:space="preserve">pra dīdiyuḥ</w:t>
      </w:r>
      <w:r>
        <w:t xml:space="preserve"> </w:t>
      </w:r>
      <w:r>
        <w:t xml:space="preserve">— have shone greatly;</w:t>
      </w:r>
      <w:r>
        <w:t xml:space="preserve"> </w:t>
      </w:r>
      <w:r>
        <w:rPr>
          <w:bCs/>
          <w:b/>
        </w:rPr>
        <w:t xml:space="preserve">tam</w:t>
      </w:r>
      <w:r>
        <w:t xml:space="preserve"> </w:t>
      </w:r>
      <w:r>
        <w:t xml:space="preserve">— that Agni;</w:t>
      </w:r>
      <w:r>
        <w:t xml:space="preserve"> </w:t>
      </w:r>
      <w:r>
        <w:rPr>
          <w:bCs/>
          <w:b/>
        </w:rPr>
        <w:t xml:space="preserve">imāḥ</w:t>
      </w:r>
      <w:r>
        <w:t xml:space="preserve"> </w:t>
      </w:r>
      <w:r>
        <w:t xml:space="preserve">— these;</w:t>
      </w:r>
      <w:r>
        <w:t xml:space="preserve"> </w:t>
      </w:r>
      <w:r>
        <w:rPr>
          <w:bCs/>
          <w:b/>
        </w:rPr>
        <w:t xml:space="preserve">ṛcaḥ</w:t>
      </w:r>
      <w:r>
        <w:t xml:space="preserve"> </w:t>
      </w:r>
      <w:r>
        <w:t xml:space="preserve">— ṛks [recited by us];</w:t>
      </w:r>
    </w:p>
    <w:bookmarkEnd w:id="212"/>
    <w:bookmarkStart w:id="213" w:name="page-216"/>
    <w:p>
      <w:pPr>
        <w:pStyle w:val="Heading3"/>
      </w:pPr>
      <w:r>
        <w:t xml:space="preserve">Page 216</w:t>
      </w:r>
    </w:p>
    <w:p>
      <w:pPr>
        <w:pStyle w:val="FirstParagraph"/>
      </w:pPr>
      <w:r>
        <w:t xml:space="preserve">(continued, p. 216) (</w:t>
      </w:r>
      <w:r>
        <w:rPr>
          <w:bCs/>
          <w:b/>
        </w:rPr>
        <w:t xml:space="preserve">vardhayanti</w:t>
      </w:r>
      <w:r>
        <w:t xml:space="preserve"> </w:t>
      </w:r>
      <w:r>
        <w:t xml:space="preserve">— make [him] spread);</w:t>
      </w:r>
      <w:r>
        <w:t xml:space="preserve"> </w:t>
      </w:r>
      <w:r>
        <w:rPr>
          <w:bCs/>
          <w:b/>
        </w:rPr>
        <w:t xml:space="preserve">vayam api</w:t>
      </w:r>
      <w:r>
        <w:t xml:space="preserve"> </w:t>
      </w:r>
      <w:r>
        <w:t xml:space="preserve">— we also;</w:t>
      </w:r>
      <w:r>
        <w:t xml:space="preserve"> </w:t>
      </w:r>
      <w:r>
        <w:rPr>
          <w:bCs/>
          <w:b/>
        </w:rPr>
        <w:t xml:space="preserve">tam agnim</w:t>
      </w:r>
      <w:r>
        <w:t xml:space="preserve"> </w:t>
      </w:r>
      <w:r>
        <w:t xml:space="preserve">— that Agni;</w:t>
      </w:r>
      <w:r>
        <w:t xml:space="preserve"> </w:t>
      </w:r>
      <w:r>
        <w:rPr>
          <w:bCs/>
          <w:b/>
        </w:rPr>
        <w:t xml:space="preserve">vardhayāmasi</w:t>
      </w:r>
      <w:r>
        <w:t xml:space="preserve"> </w:t>
      </w:r>
      <w:r>
        <w:t xml:space="preserve">— cause to prosper.”</w:t>
      </w:r>
    </w:p>
    <w:p>
      <w:pPr>
        <w:pStyle w:val="BodyText"/>
      </w:pPr>
      <w:r>
        <w:rPr>
          <w:bCs/>
          <w:b/>
        </w:rPr>
        <w:t xml:space="preserve">Bhāvārtha</w:t>
      </w:r>
      <w:r>
        <w:t xml:space="preserve"> </w:t>
      </w:r>
      <w:r>
        <w:rPr>
          <w:iCs/>
          <w:i/>
        </w:rPr>
        <w:t xml:space="preserve">(p. 216)</w:t>
      </w:r>
      <w:r>
        <w:t xml:space="preserve"> </w:t>
      </w:r>
      <w:r>
        <w:t xml:space="preserve">—</w:t>
      </w:r>
      <w:r>
        <w:t xml:space="preserve"> </w:t>
      </w:r>
      <w:r>
        <w:t xml:space="preserve">“</w:t>
      </w:r>
      <w:r>
        <w:t xml:space="preserve">The sage Kaṇva was always famous for the entertainment of guests. The guests of this sage, worthy of worship and entitled to perform sacrifices, accept his hospitality in the form of priests of the sacrifice. With the help of such guests Kaṇva makes the sacrifice and makes Agni blaze more than the Sun. The rays of that Agni, which move in a deep, unfathomable course, shine with great brilliance. The ṛks we have recited cause that Agni to blossom forth. We, too, by performing sacrifices, cause that Agni deity to prosper.</w:t>
      </w:r>
      <w:r>
        <w:t xml:space="preserve">”</w:t>
      </w:r>
    </w:p>
    <w:p>
      <w:pPr>
        <w:pStyle w:val="BodyText"/>
      </w:pPr>
      <w:r>
        <w:rPr>
          <w:bCs/>
          <w:b/>
        </w:rPr>
        <w:t xml:space="preserve">English Translation (the source’s own, p. 216)</w:t>
      </w:r>
      <w:r>
        <w:t xml:space="preserve"> </w:t>
      </w:r>
      <w:r>
        <w:t xml:space="preserve">—</w:t>
      </w:r>
      <w:r>
        <w:t xml:space="preserve"> </w:t>
      </w:r>
      <w:r>
        <w:t xml:space="preserve">“</w:t>
      </w:r>
      <w:r>
        <w:t xml:space="preserve">The rays of that Agni whom Medhyatithi Kanwa made more brilliant than the sun, shine brightly ; we praise (extol) that same Agni by reciting hymns·</w:t>
      </w:r>
      <w:r>
        <w:t xml:space="preserve">”</w:t>
      </w:r>
      <w:r>
        <w:t xml:space="preserve"> </w:t>
      </w:r>
      <w:r>
        <w:rPr>
          <w:iCs/>
          <w:i/>
        </w:rPr>
        <w:t xml:space="preserve">(the print ends with a raised dot)</w:t>
      </w:r>
      <w:r>
        <w:t xml:space="preserve">.</w:t>
      </w:r>
    </w:p>
    <w:p>
      <w:pPr>
        <w:pStyle w:val="BodyText"/>
      </w:pPr>
      <w:r>
        <w:rPr>
          <w:bCs/>
          <w:b/>
        </w:rPr>
        <w:t xml:space="preserve">Special Topics (</w:t>
      </w:r>
      <w:r>
        <w:rPr>
          <w:iCs/>
          <w:i/>
          <w:bCs/>
          <w:b/>
        </w:rPr>
        <w:t xml:space="preserve">viśeṣa-viṣayagaḷu</w:t>
      </w:r>
      <w:r>
        <w:rPr>
          <w:bCs/>
          <w:b/>
        </w:rPr>
        <w:t xml:space="preserve">), p. 216</w:t>
      </w:r>
      <w:r>
        <w:t xml:space="preserve"> </w:t>
      </w:r>
      <w:r>
        <w:t xml:space="preserve">-</w:t>
      </w:r>
      <w:r>
        <w:t xml:space="preserve"> </w:t>
      </w:r>
      <w:r>
        <w:rPr>
          <w:bCs/>
          <w:b/>
        </w:rPr>
        <w:t xml:space="preserve">ṛtāt</w:t>
      </w:r>
      <w:r>
        <w:t xml:space="preserve"> </w:t>
      </w:r>
      <w:r>
        <w:t xml:space="preserve">=</w:t>
      </w:r>
      <w:r>
        <w:t xml:space="preserve"> </w:t>
      </w:r>
      <w:r>
        <w:rPr>
          <w:iCs/>
          <w:i/>
        </w:rPr>
        <w:t xml:space="preserve">ādityāt</w:t>
      </w:r>
      <w:r>
        <w:t xml:space="preserve">:</w:t>
      </w:r>
      <w:r>
        <w:t xml:space="preserve"> </w:t>
      </w:r>
      <w:r>
        <w:t xml:space="preserve">“</w:t>
      </w:r>
      <w:r>
        <w:t xml:space="preserve">from the Sun; there is a Vedic statement</w:t>
      </w:r>
      <w:r>
        <w:t xml:space="preserve"> </w:t>
      </w:r>
      <w:r>
        <w:t xml:space="preserve">‘</w:t>
      </w:r>
      <w:r>
        <w:rPr>
          <w:iCs/>
          <w:i/>
        </w:rPr>
        <w:t xml:space="preserve">ṛtenādityas tapati</w:t>
      </w:r>
      <w:r>
        <w:t xml:space="preserve">’</w:t>
      </w:r>
      <w:r>
        <w:t xml:space="preserve"> </w:t>
      </w:r>
      <w:r>
        <w:t xml:space="preserve">(Tai. U., no number printed).</w:t>
      </w:r>
      <w:r>
        <w:t xml:space="preserve">”</w:t>
      </w:r>
      <w:r>
        <w:t xml:space="preserve"> </w:t>
      </w:r>
      <w:r>
        <w:t xml:space="preserve">-</w:t>
      </w:r>
      <w:r>
        <w:t xml:space="preserve"> </w:t>
      </w:r>
      <w:r>
        <w:rPr>
          <w:bCs/>
          <w:b/>
        </w:rPr>
        <w:t xml:space="preserve">iṣaḥ</w:t>
      </w:r>
      <w:r>
        <w:t xml:space="preserve"> </w:t>
      </w:r>
      <w:r>
        <w:t xml:space="preserve">=</w:t>
      </w:r>
      <w:r>
        <w:t xml:space="preserve"> </w:t>
      </w:r>
      <w:r>
        <w:rPr>
          <w:iCs/>
          <w:i/>
        </w:rPr>
        <w:t xml:space="preserve">gamanasvabhāvā raśmayaḥ</w:t>
      </w:r>
      <w:r>
        <w:t xml:space="preserve">:</w:t>
      </w:r>
      <w:r>
        <w:t xml:space="preserve"> </w:t>
      </w:r>
      <w:r>
        <w:t xml:space="preserve">“</w:t>
      </w:r>
      <w:r>
        <w:t xml:space="preserve">rays whose nature is to move, to spread and pervade.</w:t>
      </w:r>
      <w:r>
        <w:t xml:space="preserve">”</w:t>
      </w:r>
      <w:r>
        <w:t xml:space="preserve"> </w:t>
      </w:r>
      <w:r>
        <w:t xml:space="preserve">-</w:t>
      </w:r>
      <w:r>
        <w:t xml:space="preserve"> </w:t>
      </w:r>
      <w:r>
        <w:rPr>
          <w:bCs/>
          <w:b/>
        </w:rPr>
        <w:t xml:space="preserve">imā ṛcaḥ</w:t>
      </w:r>
      <w:r>
        <w:t xml:space="preserve"> </w:t>
      </w:r>
      <w:r>
        <w:t xml:space="preserve">—</w:t>
      </w:r>
      <w:r>
        <w:t xml:space="preserve"> </w:t>
      </w:r>
      <w:r>
        <w:t xml:space="preserve">“</w:t>
      </w:r>
      <w:r>
        <w:t xml:space="preserve">these ṛks that we are now reciting.</w:t>
      </w:r>
      <w:r>
        <w:t xml:space="preserve">”</w:t>
      </w:r>
      <w:r>
        <w:t xml:space="preserve"> </w:t>
      </w:r>
      <w:r>
        <w:t xml:space="preserve">-</w:t>
      </w:r>
      <w:r>
        <w:t xml:space="preserve"> </w:t>
      </w:r>
      <w:r>
        <w:rPr>
          <w:bCs/>
          <w:b/>
        </w:rPr>
        <w:t xml:space="preserve">agniṃ vardhayāmasi</w:t>
      </w:r>
      <w:r>
        <w:t xml:space="preserve"> </w:t>
      </w:r>
      <w:r>
        <w:t xml:space="preserve">=</w:t>
      </w:r>
      <w:r>
        <w:t xml:space="preserve"> </w:t>
      </w:r>
      <w:r>
        <w:rPr>
          <w:iCs/>
          <w:i/>
        </w:rPr>
        <w:t xml:space="preserve">agniṃ stotrair vardhayāmaḥ</w:t>
      </w:r>
      <w:r>
        <w:t xml:space="preserve">:</w:t>
      </w:r>
      <w:r>
        <w:t xml:space="preserve"> </w:t>
      </w:r>
      <w:r>
        <w:t xml:space="preserve">“</w:t>
      </w:r>
      <w:r>
        <w:t xml:space="preserve">we praise Agni with ṛks in the form of praises.</w:t>
      </w:r>
      <w:r>
        <w:t xml:space="preserve">”</w:t>
      </w:r>
    </w:p>
    <w:p>
      <w:pPr>
        <w:pStyle w:val="BodyText"/>
      </w:pPr>
      <w:r>
        <w:rPr>
          <w:bCs/>
          <w:b/>
        </w:rPr>
        <w:t xml:space="preserve">Vyākaraṇa-prakriyā</w:t>
      </w:r>
      <w:r>
        <w:t xml:space="preserve"> </w:t>
      </w:r>
      <w:r>
        <w:rPr>
          <w:iCs/>
          <w:i/>
        </w:rPr>
        <w:t xml:space="preserve">(pp. 216–217, PDF 230–231 — grammar pages, noted briefly)</w:t>
      </w:r>
      <w:r>
        <w:t xml:space="preserve"> </w:t>
      </w:r>
      <w:r>
        <w:t xml:space="preserve">-</w:t>
      </w:r>
      <w:r>
        <w:t xml:space="preserve"> </w:t>
      </w:r>
      <w:r>
        <w:rPr>
          <w:bCs/>
          <w:b/>
        </w:rPr>
        <w:t xml:space="preserve">īdhe</w:t>
      </w:r>
      <w:r>
        <w:t xml:space="preserve"> </w:t>
      </w:r>
      <w:r>
        <w:t xml:space="preserve">(pp. 216–217): root</w:t>
      </w:r>
      <w:r>
        <w:t xml:space="preserve"> </w:t>
      </w:r>
      <w:r>
        <w:rPr>
          <w:iCs/>
          <w:i/>
        </w:rPr>
        <w:t xml:space="preserve">ñi-indhī dīptau</w:t>
      </w:r>
      <w:r>
        <w:t xml:space="preserve">;</w:t>
      </w:r>
      <w:r>
        <w:t xml:space="preserve"> </w:t>
      </w:r>
      <w:r>
        <w:rPr>
          <w:iCs/>
          <w:i/>
        </w:rPr>
        <w:t xml:space="preserve">liṭ</w:t>
      </w:r>
      <w:r>
        <w:t xml:space="preserve">,</w:t>
      </w:r>
      <w:r>
        <w:t xml:space="preserve"> </w:t>
      </w:r>
      <w:r>
        <w:rPr>
          <w:iCs/>
          <w:i/>
        </w:rPr>
        <w:t xml:space="preserve">ta</w:t>
      </w:r>
      <w:r>
        <w:t xml:space="preserve">;</w:t>
      </w:r>
      <w:r>
        <w:t xml:space="preserve"> </w:t>
      </w:r>
      <w:r>
        <w:rPr>
          <w:iCs/>
          <w:i/>
        </w:rPr>
        <w:t xml:space="preserve">liṭas tajhayor eśirec</w:t>
      </w:r>
      <w:r>
        <w:t xml:space="preserve"> </w:t>
      </w:r>
      <w:r>
        <w:t xml:space="preserve">(no number printed):</w:t>
      </w:r>
      <w:r>
        <w:t xml:space="preserve"> </w:t>
      </w:r>
      <w:r>
        <w:rPr>
          <w:iCs/>
          <w:i/>
        </w:rPr>
        <w:t xml:space="preserve">eś</w:t>
      </w:r>
      <w:r>
        <w:t xml:space="preserve"> </w:t>
      </w:r>
      <w:r>
        <w:t xml:space="preserve">[</w:t>
      </w:r>
      <w:r>
        <w:rPr>
          <w:iCs/>
          <w:i/>
        </w:rPr>
        <w:t xml:space="preserve">e</w:t>
      </w:r>
      <w:r>
        <w:t xml:space="preserve">] for</w:t>
      </w:r>
      <w:r>
        <w:t xml:space="preserve"> </w:t>
      </w:r>
      <w:r>
        <w:rPr>
          <w:iCs/>
          <w:i/>
        </w:rPr>
        <w:t xml:space="preserve">ta</w:t>
      </w:r>
      <w:r>
        <w:t xml:space="preserve">, and</w:t>
      </w:r>
      <w:r>
        <w:t xml:space="preserve"> </w:t>
      </w:r>
      <w:r>
        <w:rPr>
          <w:iCs/>
          <w:i/>
        </w:rPr>
        <w:t xml:space="preserve">irec</w:t>
      </w:r>
      <w:r>
        <w:t xml:space="preserve"> </w:t>
      </w:r>
      <w:r>
        <w:t xml:space="preserve">for</w:t>
      </w:r>
      <w:r>
        <w:t xml:space="preserve"> </w:t>
      </w:r>
      <w:r>
        <w:rPr>
          <w:iCs/>
          <w:i/>
        </w:rPr>
        <w:t xml:space="preserve">jha</w:t>
      </w:r>
      <w:r>
        <w:t xml:space="preserve">;</w:t>
      </w:r>
      <w:r>
        <w:t xml:space="preserve"> </w:t>
      </w:r>
      <w:r>
        <w:rPr>
          <w:iCs/>
          <w:i/>
        </w:rPr>
        <w:t xml:space="preserve">indhibhavatibhyāṃ ca</w:t>
      </w:r>
      <w:r>
        <w:t xml:space="preserve"> </w:t>
      </w:r>
      <w:r>
        <w:t xml:space="preserve">— इन्धिभवतिभ्यां च — (Pā. 1-2-6): after</w:t>
      </w:r>
      <w:r>
        <w:t xml:space="preserve"> </w:t>
      </w:r>
      <w:r>
        <w:rPr>
          <w:iCs/>
          <w:i/>
        </w:rPr>
        <w:t xml:space="preserve">indh</w:t>
      </w:r>
      <w:r>
        <w:t xml:space="preserve"> </w:t>
      </w:r>
      <w:r>
        <w:t xml:space="preserve">and</w:t>
      </w:r>
      <w:r>
        <w:t xml:space="preserve"> </w:t>
      </w:r>
      <w:r>
        <w:rPr>
          <w:iCs/>
          <w:i/>
        </w:rPr>
        <w:t xml:space="preserve">bhū</w:t>
      </w:r>
      <w:r>
        <w:t xml:space="preserve">,</w:t>
      </w:r>
      <w:r>
        <w:t xml:space="preserve"> </w:t>
      </w:r>
      <w:r>
        <w:rPr>
          <w:iCs/>
          <w:i/>
        </w:rPr>
        <w:t xml:space="preserve">liṭ</w:t>
      </w:r>
      <w:r>
        <w:t xml:space="preserve"> </w:t>
      </w:r>
      <w:r>
        <w:t xml:space="preserve">is</w:t>
      </w:r>
      <w:r>
        <w:t xml:space="preserve"> </w:t>
      </w:r>
      <w:r>
        <w:rPr>
          <w:iCs/>
          <w:i/>
        </w:rPr>
        <w:t xml:space="preserve">kit</w:t>
      </w:r>
      <w:r>
        <w:t xml:space="preserve"> </w:t>
      </w:r>
      <w:r>
        <w:t xml:space="preserve">even when not [otherwise]</w:t>
      </w:r>
      <w:r>
        <w:t xml:space="preserve"> </w:t>
      </w:r>
      <w:r>
        <w:rPr>
          <w:iCs/>
          <w:i/>
        </w:rPr>
        <w:t xml:space="preserve">kit</w:t>
      </w:r>
      <w:r>
        <w:t xml:space="preserve">;</w:t>
      </w:r>
      <w:r>
        <w:t xml:space="preserve"> </w:t>
      </w:r>
      <w:r>
        <w:t xml:space="preserve">“</w:t>
      </w:r>
      <w:r>
        <w:rPr>
          <w:iCs/>
          <w:i/>
        </w:rPr>
        <w:t xml:space="preserve">indh</w:t>
      </w:r>
      <w:r>
        <w:t xml:space="preserve"> </w:t>
      </w:r>
      <w:r>
        <w:t xml:space="preserve">and</w:t>
      </w:r>
      <w:r>
        <w:t xml:space="preserve"> </w:t>
      </w:r>
      <w:r>
        <w:rPr>
          <w:iCs/>
          <w:i/>
        </w:rPr>
        <w:t xml:space="preserve">bhū</w:t>
      </w:r>
      <w:r>
        <w:t xml:space="preserve">, because they are</w:t>
      </w:r>
      <w:r>
        <w:t xml:space="preserve"> </w:t>
      </w:r>
      <w:r>
        <w:rPr>
          <w:iCs/>
          <w:i/>
        </w:rPr>
        <w:t xml:space="preserve">guru</w:t>
      </w:r>
      <w:r>
        <w:t xml:space="preserve">-vowelled; since the</w:t>
      </w:r>
      <w:r>
        <w:t xml:space="preserve"> </w:t>
      </w:r>
      <w:r>
        <w:rPr>
          <w:iCs/>
          <w:i/>
        </w:rPr>
        <w:t xml:space="preserve">liṭ</w:t>
      </w:r>
      <w:r>
        <w:t xml:space="preserve"> </w:t>
      </w:r>
      <w:r>
        <w:t xml:space="preserve">of a root with a heavy penultimate would not take</w:t>
      </w:r>
      <w:r>
        <w:t xml:space="preserve"> </w:t>
      </w:r>
      <w:r>
        <w:rPr>
          <w:iCs/>
          <w:i/>
        </w:rPr>
        <w:t xml:space="preserve">kit</w:t>
      </w:r>
      <w:r>
        <w:t xml:space="preserve">,</w:t>
      </w:r>
      <w:r>
        <w:t xml:space="preserve"> </w:t>
      </w:r>
      <w:r>
        <w:rPr>
          <w:iCs/>
          <w:i/>
        </w:rPr>
        <w:t xml:space="preserve">kit</w:t>
      </w:r>
      <w:r>
        <w:t xml:space="preserve">-ness is here taught; and</w:t>
      </w:r>
      <w:r>
        <w:t xml:space="preserve"> </w:t>
      </w:r>
      <w:r>
        <w:rPr>
          <w:iCs/>
          <w:i/>
        </w:rPr>
        <w:t xml:space="preserve">ijādeś ca gurumato ’nṛcchaḥ</w:t>
      </w:r>
      <w:r>
        <w:t xml:space="preserve"> </w:t>
      </w:r>
      <w:r>
        <w:t xml:space="preserve">(Pā. 3-1-36):</w:t>
      </w:r>
      <w:r>
        <w:t xml:space="preserve"> </w:t>
      </w:r>
      <w:r>
        <w:rPr>
          <w:iCs/>
          <w:i/>
        </w:rPr>
        <w:t xml:space="preserve">ām</w:t>
      </w:r>
      <w:r>
        <w:t xml:space="preserve"> </w:t>
      </w:r>
      <w:r>
        <w:t xml:space="preserve">for</w:t>
      </w:r>
      <w:r>
        <w:t xml:space="preserve"> </w:t>
      </w:r>
      <w:r>
        <w:rPr>
          <w:iCs/>
          <w:i/>
        </w:rPr>
        <w:t xml:space="preserve">liṭ</w:t>
      </w:r>
      <w:r>
        <w:t xml:space="preserve"> </w:t>
      </w:r>
      <w:r>
        <w:t xml:space="preserve">after a root beginning with</w:t>
      </w:r>
      <w:r>
        <w:t xml:space="preserve"> </w:t>
      </w:r>
      <w:r>
        <w:rPr>
          <w:iCs/>
          <w:i/>
        </w:rPr>
        <w:t xml:space="preserve">ij</w:t>
      </w:r>
      <w:r>
        <w:t xml:space="preserve">-letters that has a heavy vowel — hence</w:t>
      </w:r>
      <w:r>
        <w:t xml:space="preserve"> </w:t>
      </w:r>
      <w:r>
        <w:rPr>
          <w:iCs/>
          <w:i/>
        </w:rPr>
        <w:t xml:space="preserve">ām</w:t>
      </w:r>
      <w:r>
        <w:t xml:space="preserve"> </w:t>
      </w:r>
      <w:r>
        <w:t xml:space="preserve">would arise for</w:t>
      </w:r>
      <w:r>
        <w:t xml:space="preserve"> </w:t>
      </w:r>
      <w:r>
        <w:rPr>
          <w:iCs/>
          <w:i/>
        </w:rPr>
        <w:t xml:space="preserve">indh</w:t>
      </w:r>
      <w:r>
        <w:t xml:space="preserve">, but</w:t>
      </w:r>
      <w:r>
        <w:t xml:space="preserve"> </w:t>
      </w:r>
      <w:r>
        <w:rPr>
          <w:iCs/>
          <w:i/>
        </w:rPr>
        <w:t xml:space="preserve">amantre</w:t>
      </w:r>
      <w:r>
        <w:t xml:space="preserve"> </w:t>
      </w:r>
      <w:r>
        <w:t xml:space="preserve">(no number printed) prohibits [</w:t>
      </w:r>
      <w:r>
        <w:rPr>
          <w:iCs/>
          <w:i/>
        </w:rPr>
        <w:t xml:space="preserve">ām</w:t>
      </w:r>
      <w:r>
        <w:t xml:space="preserve">] in the Veda;</w:t>
      </w:r>
      <w:r>
        <w:t xml:space="preserve"> </w:t>
      </w:r>
      <w:r>
        <w:rPr>
          <w:iCs/>
          <w:i/>
        </w:rPr>
        <w:t xml:space="preserve">chandasy ubhayathā</w:t>
      </w:r>
      <w:r>
        <w:t xml:space="preserve"> </w:t>
      </w:r>
      <w:r>
        <w:t xml:space="preserve">(Pā. 3-4-117) makes the</w:t>
      </w:r>
      <w:r>
        <w:t xml:space="preserve"> </w:t>
      </w:r>
      <w:r>
        <w:rPr>
          <w:iCs/>
          <w:i/>
        </w:rPr>
        <w:t xml:space="preserve">sārvadhātuka</w:t>
      </w:r>
      <w:r>
        <w:t xml:space="preserve"> </w:t>
      </w:r>
      <w:r>
        <w:t xml:space="preserve">also</w:t>
      </w:r>
      <w:r>
        <w:t xml:space="preserve"> </w:t>
      </w:r>
      <w:r>
        <w:rPr>
          <w:iCs/>
          <w:i/>
        </w:rPr>
        <w:t xml:space="preserve">ārdhadhātuka</w:t>
      </w:r>
      <w:r>
        <w:t xml:space="preserve">, and</w:t>
      </w:r>
      <w:r>
        <w:t xml:space="preserve"> </w:t>
      </w:r>
      <w:r>
        <w:rPr>
          <w:iCs/>
          <w:i/>
        </w:rPr>
        <w:t xml:space="preserve">sārvadhātukam apit</w:t>
      </w:r>
      <w:r>
        <w:t xml:space="preserve"> </w:t>
      </w:r>
      <w:r>
        <w:t xml:space="preserve">(Pā. 1-2-4) gives</w:t>
      </w:r>
      <w:r>
        <w:t xml:space="preserve"> </w:t>
      </w:r>
      <w:r>
        <w:rPr>
          <w:iCs/>
          <w:i/>
        </w:rPr>
        <w:t xml:space="preserve">ṅit</w:t>
      </w:r>
      <w:r>
        <w:t xml:space="preserve">; so, since the</w:t>
      </w:r>
      <w:r>
        <w:t xml:space="preserve"> </w:t>
      </w:r>
      <w:r>
        <w:rPr>
          <w:iCs/>
          <w:i/>
        </w:rPr>
        <w:t xml:space="preserve">kit</w:t>
      </w:r>
      <w:r>
        <w:t xml:space="preserve">-ness is there, the</w:t>
      </w:r>
      <w:r>
        <w:t xml:space="preserve"> </w:t>
      </w:r>
      <w:r>
        <w:rPr>
          <w:iCs/>
          <w:i/>
        </w:rPr>
        <w:t xml:space="preserve">kit</w:t>
      </w:r>
      <w:r>
        <w:t xml:space="preserve">-based changes arise even without the</w:t>
      </w:r>
      <w:r>
        <w:t xml:space="preserve"> </w:t>
      </w:r>
      <w:r>
        <w:rPr>
          <w:iCs/>
          <w:i/>
        </w:rPr>
        <w:t xml:space="preserve">ṅit</w:t>
      </w:r>
      <w:r>
        <w:t xml:space="preserve">-ness</w:t>
      </w:r>
      <w:r>
        <w:t xml:space="preserve">”</w:t>
      </w:r>
      <w:r>
        <w:t xml:space="preserve">;</w:t>
      </w:r>
      <w:r>
        <w:t xml:space="preserve"> </w:t>
      </w:r>
      <w:r>
        <w:t xml:space="preserve">“</w:t>
      </w:r>
      <w:r>
        <w:t xml:space="preserve">the</w:t>
      </w:r>
      <w:r>
        <w:t xml:space="preserve"> </w:t>
      </w:r>
      <w:r>
        <w:rPr>
          <w:iCs/>
          <w:i/>
        </w:rPr>
        <w:t xml:space="preserve">vuk</w:t>
      </w:r>
      <w:r>
        <w:t xml:space="preserve"> </w:t>
      </w:r>
      <w:r>
        <w:t xml:space="preserve">augment is always there for the</w:t>
      </w:r>
      <w:r>
        <w:t xml:space="preserve"> </w:t>
      </w:r>
      <w:r>
        <w:rPr>
          <w:iCs/>
          <w:i/>
        </w:rPr>
        <w:t xml:space="preserve">liṭ</w:t>
      </w:r>
      <w:r>
        <w:t xml:space="preserve"> </w:t>
      </w:r>
      <w:r>
        <w:t xml:space="preserve">after</w:t>
      </w:r>
      <w:r>
        <w:t xml:space="preserve"> </w:t>
      </w:r>
      <w:r>
        <w:rPr>
          <w:iCs/>
          <w:i/>
        </w:rPr>
        <w:t xml:space="preserve">bhū</w:t>
      </w:r>
      <w:r>
        <w:t xml:space="preserve">, so that</w:t>
      </w:r>
      <w:r>
        <w:t xml:space="preserve"> </w:t>
      </w:r>
      <w:r>
        <w:rPr>
          <w:iCs/>
          <w:i/>
        </w:rPr>
        <w:t xml:space="preserve">vṛddhi</w:t>
      </w:r>
      <w:r>
        <w:t xml:space="preserve"> </w:t>
      </w:r>
      <w:r>
        <w:t xml:space="preserve">has no occasion; and so</w:t>
      </w:r>
      <w:r>
        <w:t xml:space="preserve"> </w:t>
      </w:r>
      <w:r>
        <w:rPr>
          <w:iCs/>
          <w:i/>
        </w:rPr>
        <w:t xml:space="preserve">indhibhavatibhyāṃ ca</w:t>
      </w:r>
      <w:r>
        <w:t xml:space="preserve"> </w:t>
      </w:r>
      <w:r>
        <w:t xml:space="preserve">is explained as a prohibition [</w:t>
      </w:r>
      <w:r>
        <w:rPr>
          <w:iCs/>
          <w:i/>
        </w:rPr>
        <w:t xml:space="preserve">pratyākhyāna</w:t>
      </w:r>
      <w:r>
        <w:t xml:space="preserve">]</w:t>
      </w:r>
      <w:r>
        <w:t xml:space="preserve">”</w:t>
      </w:r>
      <w:r>
        <w:t xml:space="preserve">;</w:t>
      </w:r>
      <w:r>
        <w:t xml:space="preserve"> </w:t>
      </w:r>
      <w:r>
        <w:rPr>
          <w:iCs/>
          <w:i/>
        </w:rPr>
        <w:t xml:space="preserve">anidītāṃ hala upadhāyāḥ kṅiti</w:t>
      </w:r>
      <w:r>
        <w:t xml:space="preserve"> </w:t>
      </w:r>
      <w:r>
        <w:t xml:space="preserve">(Pā. 6-4-24): the</w:t>
      </w:r>
      <w:r>
        <w:t xml:space="preserve"> </w:t>
      </w:r>
      <w:r>
        <w:rPr>
          <w:iCs/>
          <w:i/>
        </w:rPr>
        <w:t xml:space="preserve">n</w:t>
      </w:r>
      <w:r>
        <w:t xml:space="preserve"> </w:t>
      </w:r>
      <w:r>
        <w:t xml:space="preserve">of</w:t>
      </w:r>
      <w:r>
        <w:t xml:space="preserve"> </w:t>
      </w:r>
      <w:r>
        <w:rPr>
          <w:iCs/>
          <w:i/>
        </w:rPr>
        <w:t xml:space="preserve">indh</w:t>
      </w:r>
      <w:r>
        <w:t xml:space="preserve"> </w:t>
      </w:r>
      <w:r>
        <w:t xml:space="preserve">is lost:</w:t>
      </w:r>
      <w:r>
        <w:t xml:space="preserve"> </w:t>
      </w:r>
      <w:r>
        <w:rPr>
          <w:iCs/>
          <w:i/>
        </w:rPr>
        <w:t xml:space="preserve">idh + e</w:t>
      </w:r>
      <w:r>
        <w:t xml:space="preserve">; doubling, loss of the reduplicate’s consonant,</w:t>
      </w:r>
      <w:r>
        <w:t xml:space="preserve"> </w:t>
      </w:r>
      <w:r>
        <w:rPr>
          <w:iCs/>
          <w:i/>
        </w:rPr>
        <w:t xml:space="preserve">savarṇadīrgha</w:t>
      </w:r>
      <w:r>
        <w:t xml:space="preserve">;</w:t>
      </w:r>
      <w:r>
        <w:t xml:space="preserve"> </w:t>
      </w:r>
      <w:r>
        <w:rPr>
          <w:iCs/>
          <w:i/>
        </w:rPr>
        <w:t xml:space="preserve">yam agnim</w:t>
      </w:r>
      <w:r>
        <w:t xml:space="preserve"> </w:t>
      </w:r>
      <w:r>
        <w:t xml:space="preserve">— because the relative</w:t>
      </w:r>
      <w:r>
        <w:t xml:space="preserve"> </w:t>
      </w:r>
      <w:r>
        <w:rPr>
          <w:iCs/>
          <w:i/>
        </w:rPr>
        <w:t xml:space="preserve">yam</w:t>
      </w:r>
      <w:r>
        <w:t xml:space="preserve"> </w:t>
      </w:r>
      <w:r>
        <w:t xml:space="preserve">is connected, the wholly-unaccented is forbidden; the suffix-accent comes.</w:t>
      </w:r>
    </w:p>
    <w:bookmarkEnd w:id="213"/>
    <w:bookmarkStart w:id="214" w:name="page-217"/>
    <w:p>
      <w:pPr>
        <w:pStyle w:val="Heading3"/>
      </w:pPr>
      <w:r>
        <w:t xml:space="preserve">Page 217</w:t>
      </w:r>
    </w:p>
    <w:p>
      <w:pPr>
        <w:numPr>
          <w:ilvl w:val="0"/>
          <w:numId w:val="1038"/>
        </w:numPr>
        <w:pStyle w:val="Compact"/>
      </w:pPr>
      <w:r>
        <w:rPr>
          <w:bCs/>
          <w:b/>
        </w:rPr>
        <w:t xml:space="preserve">iṣaḥ</w:t>
      </w:r>
      <w:r>
        <w:t xml:space="preserve">: root</w:t>
      </w:r>
      <w:r>
        <w:t xml:space="preserve"> </w:t>
      </w:r>
      <w:r>
        <w:rPr>
          <w:iCs/>
          <w:i/>
        </w:rPr>
        <w:t xml:space="preserve">iṣa gatau</w:t>
      </w:r>
      <w:r>
        <w:t xml:space="preserve">,</w:t>
      </w:r>
      <w:r>
        <w:t xml:space="preserve"> </w:t>
      </w:r>
      <w:r>
        <w:rPr>
          <w:iCs/>
          <w:i/>
        </w:rPr>
        <w:t xml:space="preserve">divādi</w:t>
      </w:r>
      <w:r>
        <w:t xml:space="preserve">;</w:t>
      </w:r>
      <w:r>
        <w:t xml:space="preserve"> </w:t>
      </w:r>
      <w:r>
        <w:rPr>
          <w:iCs/>
          <w:i/>
        </w:rPr>
        <w:t xml:space="preserve">iṣyanti</w:t>
      </w:r>
      <w:r>
        <w:t xml:space="preserve"> </w:t>
      </w:r>
      <w:r>
        <w:t xml:space="preserve">=</w:t>
      </w:r>
      <w:r>
        <w:t xml:space="preserve"> </w:t>
      </w:r>
      <w:r>
        <w:t xml:space="preserve">“</w:t>
      </w:r>
      <w:r>
        <w:t xml:space="preserve">[they] go</w:t>
      </w:r>
      <w:r>
        <w:t xml:space="preserve">”</w:t>
      </w:r>
      <w:r>
        <w:t xml:space="preserve">;</w:t>
      </w:r>
      <w:r>
        <w:t xml:space="preserve"> </w:t>
      </w:r>
      <w:r>
        <w:rPr>
          <w:iCs/>
          <w:i/>
        </w:rPr>
        <w:t xml:space="preserve">iṣaḥ</w:t>
      </w:r>
      <w:r>
        <w:t xml:space="preserve"> </w:t>
      </w:r>
      <w:r>
        <w:t xml:space="preserve">=</w:t>
      </w:r>
      <w:r>
        <w:t xml:space="preserve"> </w:t>
      </w:r>
      <w:r>
        <w:t xml:space="preserve">“</w:t>
      </w:r>
      <w:r>
        <w:t xml:space="preserve">the rays [which], leaving the support, go far away</w:t>
      </w:r>
      <w:r>
        <w:t xml:space="preserve">”</w:t>
      </w:r>
      <w:r>
        <w:t xml:space="preserve">.</w:t>
      </w:r>
    </w:p>
    <w:p>
      <w:pPr>
        <w:numPr>
          <w:ilvl w:val="0"/>
          <w:numId w:val="1038"/>
        </w:numPr>
        <w:pStyle w:val="Compact"/>
      </w:pPr>
      <w:r>
        <w:rPr>
          <w:bCs/>
          <w:b/>
        </w:rPr>
        <w:t xml:space="preserve">dīdiyuḥ</w:t>
      </w:r>
      <w:r>
        <w:t xml:space="preserve">: root</w:t>
      </w:r>
      <w:r>
        <w:t xml:space="preserve"> </w:t>
      </w:r>
      <w:r>
        <w:rPr>
          <w:iCs/>
          <w:i/>
        </w:rPr>
        <w:t xml:space="preserve">dīdī dīptau</w:t>
      </w:r>
      <w:r>
        <w:t xml:space="preserve">, Vedic only; after it</w:t>
      </w:r>
      <w:r>
        <w:t xml:space="preserve"> </w:t>
      </w:r>
      <w:r>
        <w:rPr>
          <w:iCs/>
          <w:i/>
        </w:rPr>
        <w:t xml:space="preserve">liṭ</w:t>
      </w:r>
      <w:r>
        <w:t xml:space="preserve">,</w:t>
      </w:r>
      <w:r>
        <w:t xml:space="preserve"> </w:t>
      </w:r>
      <w:r>
        <w:rPr>
          <w:iCs/>
          <w:i/>
        </w:rPr>
        <w:t xml:space="preserve">jhi</w:t>
      </w:r>
      <w:r>
        <w:t xml:space="preserve">,</w:t>
      </w:r>
      <w:r>
        <w:t xml:space="preserve"> </w:t>
      </w:r>
      <w:r>
        <w:rPr>
          <w:iCs/>
          <w:i/>
        </w:rPr>
        <w:t xml:space="preserve">us</w:t>
      </w:r>
      <w:r>
        <w:t xml:space="preserve">;</w:t>
      </w:r>
      <w:r>
        <w:t xml:space="preserve"> </w:t>
      </w:r>
      <w:r>
        <w:rPr>
          <w:iCs/>
          <w:i/>
        </w:rPr>
        <w:t xml:space="preserve">dīdī + us</w:t>
      </w:r>
      <w:r>
        <w:t xml:space="preserve">;</w:t>
      </w:r>
      <w:r>
        <w:t xml:space="preserve"> </w:t>
      </w:r>
      <w:r>
        <w:rPr>
          <w:iCs/>
          <w:i/>
        </w:rPr>
        <w:t xml:space="preserve">ācchinnaḥ…</w:t>
      </w:r>
      <w:r>
        <w:t xml:space="preserve">:</w:t>
      </w:r>
      <w:r>
        <w:t xml:space="preserve"> </w:t>
      </w:r>
      <w:r>
        <w:rPr>
          <w:iCs/>
          <w:i/>
        </w:rPr>
        <w:t xml:space="preserve">iyaṅ</w:t>
      </w:r>
      <w:r>
        <w:t xml:space="preserve"> </w:t>
      </w:r>
      <w:r>
        <w:t xml:space="preserve">[as read:</w:t>
      </w:r>
      <w:r>
        <w:t xml:space="preserve"> </w:t>
      </w:r>
      <w:r>
        <w:rPr>
          <w:iCs/>
          <w:i/>
        </w:rPr>
        <w:t xml:space="preserve">ajñ… iy</w:t>
      </w:r>
      <w:r>
        <w:t xml:space="preserve">] by the rule</w:t>
      </w:r>
      <w:r>
        <w:t xml:space="preserve"> </w:t>
      </w:r>
      <w:r>
        <w:rPr>
          <w:iCs/>
          <w:i/>
        </w:rPr>
        <w:t xml:space="preserve">ac chnu…</w:t>
      </w:r>
      <w:r>
        <w:t xml:space="preserve">;</w:t>
      </w:r>
      <w:r>
        <w:t xml:space="preserve"> </w:t>
      </w:r>
      <w:r>
        <w:t xml:space="preserve">“</w:t>
      </w:r>
      <w:r>
        <w:rPr>
          <w:iCs/>
          <w:i/>
        </w:rPr>
        <w:t xml:space="preserve">vero ’nekāco ’saṃyogapūrvasya</w:t>
      </w:r>
      <w:r>
        <w:t xml:space="preserve"> </w:t>
      </w:r>
      <w:r>
        <w:t xml:space="preserve">(Pā. 6-4-82): the</w:t>
      </w:r>
      <w:r>
        <w:t xml:space="preserve"> </w:t>
      </w:r>
      <w:r>
        <w:rPr>
          <w:iCs/>
          <w:i/>
        </w:rPr>
        <w:t xml:space="preserve">yaṇ</w:t>
      </w:r>
      <w:r>
        <w:t xml:space="preserve"> </w:t>
      </w:r>
      <w:r>
        <w:t xml:space="preserve">for the final</w:t>
      </w:r>
      <w:r>
        <w:t xml:space="preserve"> </w:t>
      </w:r>
      <w:r>
        <w:rPr>
          <w:iCs/>
          <w:i/>
        </w:rPr>
        <w:t xml:space="preserve">i</w:t>
      </w:r>
      <w:r>
        <w:t xml:space="preserve">/</w:t>
      </w:r>
      <w:r>
        <w:rPr>
          <w:iCs/>
          <w:i/>
        </w:rPr>
        <w:t xml:space="preserve">ī</w:t>
      </w:r>
      <w:r>
        <w:t xml:space="preserve">/</w:t>
      </w:r>
      <w:r>
        <w:rPr>
          <w:iCs/>
          <w:i/>
        </w:rPr>
        <w:t xml:space="preserve">u</w:t>
      </w:r>
      <w:r>
        <w:t xml:space="preserve">/</w:t>
      </w:r>
      <w:r>
        <w:rPr>
          <w:iCs/>
          <w:i/>
        </w:rPr>
        <w:t xml:space="preserve">ū</w:t>
      </w:r>
      <w:r>
        <w:t xml:space="preserve"> </w:t>
      </w:r>
      <w:r>
        <w:t xml:space="preserve">of a base of several vowels, not preceded by a conjunct, is replaced here by</w:t>
      </w:r>
      <w:r>
        <w:t xml:space="preserve"> </w:t>
      </w:r>
      <w:r>
        <w:rPr>
          <w:iCs/>
          <w:i/>
        </w:rPr>
        <w:t xml:space="preserve">iy</w:t>
      </w:r>
      <w:r>
        <w:t xml:space="preserve"> </w:t>
      </w:r>
      <w:r>
        <w:t xml:space="preserve">since the rule</w:t>
      </w:r>
      <w:r>
        <w:t xml:space="preserve"> </w:t>
      </w:r>
      <w:r>
        <w:rPr>
          <w:iCs/>
          <w:i/>
        </w:rPr>
        <w:t xml:space="preserve">sarve vidhayaś chandasi vikalpyante</w:t>
      </w:r>
      <w:r>
        <w:t xml:space="preserve"> </w:t>
      </w:r>
      <w:r>
        <w:t xml:space="preserve">(Paribhā. 3[?]: the second digit is a ೫/೮-like glyph, not settled) makes the</w:t>
      </w:r>
      <w:r>
        <w:t xml:space="preserve"> </w:t>
      </w:r>
      <w:r>
        <w:rPr>
          <w:iCs/>
          <w:i/>
        </w:rPr>
        <w:t xml:space="preserve">yaṇ</w:t>
      </w:r>
      <w:r>
        <w:t xml:space="preserve"> </w:t>
      </w:r>
      <w:r>
        <w:t xml:space="preserve">optional; so no</w:t>
      </w:r>
      <w:r>
        <w:t xml:space="preserve"> </w:t>
      </w:r>
      <w:r>
        <w:rPr>
          <w:iCs/>
          <w:i/>
        </w:rPr>
        <w:t xml:space="preserve">yaṇ</w:t>
      </w:r>
      <w:r>
        <w:t xml:space="preserve">, and no doubling here.</w:t>
      </w:r>
      <w:r>
        <w:t xml:space="preserve">”</w:t>
      </w:r>
    </w:p>
    <w:p>
      <w:pPr>
        <w:numPr>
          <w:ilvl w:val="0"/>
          <w:numId w:val="1038"/>
        </w:numPr>
        <w:pStyle w:val="Compact"/>
      </w:pPr>
      <w:r>
        <w:rPr>
          <w:bCs/>
          <w:b/>
        </w:rPr>
        <w:t xml:space="preserve">vardhayāmasi</w:t>
      </w:r>
      <w:r>
        <w:t xml:space="preserve">:</w:t>
      </w:r>
      <w:r>
        <w:t xml:space="preserve"> </w:t>
      </w:r>
      <w:r>
        <w:rPr>
          <w:iCs/>
          <w:i/>
        </w:rPr>
        <w:t xml:space="preserve">idanto masi</w:t>
      </w:r>
      <w:r>
        <w:t xml:space="preserve"> </w:t>
      </w:r>
      <w:r>
        <w:t xml:space="preserve">— इदन्तो मसि (Pā. 7-1-46): the</w:t>
      </w:r>
      <w:r>
        <w:t xml:space="preserve"> </w:t>
      </w:r>
      <w:r>
        <w:rPr>
          <w:iCs/>
          <w:i/>
        </w:rPr>
        <w:t xml:space="preserve">masi</w:t>
      </w:r>
      <w:r>
        <w:t xml:space="preserve">-ending takes</w:t>
      </w:r>
      <w:r>
        <w:t xml:space="preserve"> </w:t>
      </w:r>
      <w:r>
        <w:rPr>
          <w:iCs/>
          <w:i/>
        </w:rPr>
        <w:t xml:space="preserve">i</w:t>
      </w:r>
      <w:r>
        <w:t xml:space="preserve"> </w:t>
      </w:r>
      <w:r>
        <w:t xml:space="preserve">at the end [by the indicatory phrase];</w:t>
      </w:r>
      <w:r>
        <w:t xml:space="preserve"> </w:t>
      </w:r>
      <w:r>
        <w:t xml:space="preserve">“</w:t>
      </w:r>
      <w:r>
        <w:rPr>
          <w:iCs/>
          <w:i/>
        </w:rPr>
        <w:t xml:space="preserve">mas</w:t>
      </w:r>
      <w:r>
        <w:t xml:space="preserve"> </w:t>
      </w:r>
      <w:r>
        <w:t xml:space="preserve">of the first-person plural, after a</w:t>
      </w:r>
      <w:r>
        <w:t xml:space="preserve"> </w:t>
      </w:r>
      <w:r>
        <w:rPr>
          <w:iCs/>
          <w:i/>
        </w:rPr>
        <w:t xml:space="preserve">ṇic</w:t>
      </w:r>
      <w:r>
        <w:t xml:space="preserve">-ending base</w:t>
      </w:r>
      <w:r>
        <w:t xml:space="preserve"> </w:t>
      </w:r>
      <w:r>
        <w:rPr>
          <w:iCs/>
          <w:i/>
        </w:rPr>
        <w:t xml:space="preserve">vṛdh</w:t>
      </w:r>
      <w:r>
        <w:t xml:space="preserve">, takes</w:t>
      </w:r>
      <w:r>
        <w:t xml:space="preserve"> </w:t>
      </w:r>
      <w:r>
        <w:rPr>
          <w:iCs/>
          <w:i/>
        </w:rPr>
        <w:t xml:space="preserve">i</w:t>
      </w:r>
      <w:r>
        <w:t xml:space="preserve">”</w:t>
      </w:r>
      <w:r>
        <w:t xml:space="preserve">:</w:t>
      </w:r>
      <w:r>
        <w:t xml:space="preserve"> </w:t>
      </w:r>
      <w:r>
        <w:rPr>
          <w:iCs/>
          <w:i/>
        </w:rPr>
        <w:t xml:space="preserve">vardhayāmasi</w:t>
      </w:r>
      <w:r>
        <w:t xml:space="preserve">. Rik 11 ends here (</w:t>
      </w:r>
      <w:r>
        <w:rPr>
          <w:iCs/>
          <w:i/>
        </w:rPr>
        <w:t xml:space="preserve">|| 11 ||</w:t>
      </w:r>
      <w:r>
        <w:t xml:space="preserve">).</w:t>
      </w:r>
    </w:p>
    <w:bookmarkEnd w:id="214"/>
    <w:bookmarkStart w:id="215" w:name="rik-36.12-pp.-217220-pdf-231234"/>
    <w:p>
      <w:pPr>
        <w:pStyle w:val="Heading3"/>
      </w:pPr>
      <w:r>
        <w:t xml:space="preserve">Rik 36.12 (pp. 217–220, PDF 231–234)</w:t>
      </w:r>
    </w:p>
    <w:p>
      <w:pPr>
        <w:pStyle w:val="FirstParagraph"/>
      </w:pPr>
      <w:r>
        <w:rPr>
          <w:bCs/>
          <w:b/>
        </w:rPr>
        <w:t xml:space="preserve">Saṃhitā-pāṭha</w:t>
      </w:r>
      <w:r>
        <w:t xml:space="preserve"> </w:t>
      </w:r>
      <w:r>
        <w:rPr>
          <w:iCs/>
          <w:i/>
        </w:rPr>
        <w:t xml:space="preserve">(p. 217)</w:t>
      </w:r>
    </w:p>
    <w:p>
      <w:pPr>
        <w:pStyle w:val="BlockText"/>
      </w:pPr>
      <w:r>
        <w:t xml:space="preserve">रा॒यस्पू॑र्धि स्वधा॒वोऽस्ति॒ हि तेऽग्ने॑ दे॒वेष्वाप्यं॑ ।</w:t>
      </w:r>
      <w:r>
        <w:t xml:space="preserve"> </w:t>
      </w:r>
      <w:r>
        <w:t xml:space="preserve">त्वं वाज॑स्य॒ श्रुत्य॑स्य राजसि॒ स नो॑ मृळ म॒हाँ अ॑सि ॥ १२ ॥</w:t>
      </w:r>
    </w:p>
    <w:p>
      <w:pPr>
        <w:pStyle w:val="FirstParagraph"/>
      </w:pPr>
      <w:r>
        <w:rPr>
          <w:iCs/>
          <w:i/>
        </w:rPr>
        <w:t xml:space="preserve">rāyás pūrdhi svadhā́vo ’stí hí té ’gne devéṣvā́pyaṃ |</w:t>
      </w:r>
      <w:r>
        <w:t xml:space="preserve"> </w:t>
      </w:r>
      <w:r>
        <w:rPr>
          <w:iCs/>
          <w:i/>
        </w:rPr>
        <w:t xml:space="preserve">tváṃ vā́jasya śrútyasya rā́jasí sa no mṛḷa mahā́m̐ asi || 12 ||</w:t>
      </w:r>
    </w:p>
    <w:p>
      <w:pPr>
        <w:pStyle w:val="BodyText"/>
      </w:pPr>
      <w:r>
        <w:rPr>
          <w:iCs/>
          <w:i/>
        </w:rPr>
        <w:t xml:space="preserve">(Saṃhitā accents as printed; Pada unaccented. The underline in</w:t>
      </w:r>
      <w:r>
        <w:rPr>
          <w:iCs/>
          <w:i/>
        </w:rPr>
        <w:t xml:space="preserve"> </w:t>
      </w:r>
      <w:r>
        <w:rPr>
          <w:iCs/>
          <w:i/>
        </w:rPr>
        <w:t xml:space="preserve">“</w:t>
      </w:r>
      <w:r>
        <w:rPr>
          <w:iCs/>
          <w:i/>
        </w:rPr>
        <w:t xml:space="preserve">rājasi</w:t>
      </w:r>
      <w:r>
        <w:rPr>
          <w:iCs/>
          <w:i/>
        </w:rPr>
        <w:t xml:space="preserve">”</w:t>
      </w:r>
      <w:r>
        <w:rPr>
          <w:iCs/>
          <w:i/>
        </w:rPr>
        <w:t xml:space="preserve"> </w:t>
      </w:r>
      <w:r>
        <w:rPr>
          <w:iCs/>
          <w:i/>
        </w:rPr>
        <w:t xml:space="preserve">stands under</w:t>
      </w:r>
      <w:r>
        <w:t xml:space="preserve"> </w:t>
      </w:r>
      <w:r>
        <w:t xml:space="preserve">si</w:t>
      </w:r>
      <w:r>
        <w:rPr>
          <w:iCs/>
          <w:i/>
        </w:rPr>
        <w:t xml:space="preserve">, as printed.)</w:t>
      </w:r>
    </w:p>
    <w:bookmarkEnd w:id="215"/>
    <w:bookmarkStart w:id="216" w:name="page-218"/>
    <w:p>
      <w:pPr>
        <w:pStyle w:val="Heading3"/>
      </w:pPr>
      <w:r>
        <w:t xml:space="preserve">Page 218</w:t>
      </w:r>
    </w:p>
    <w:p>
      <w:pPr>
        <w:pStyle w:val="FirstParagraph"/>
      </w:pPr>
      <w:r>
        <w:rPr>
          <w:bCs/>
          <w:b/>
        </w:rPr>
        <w:t xml:space="preserve">Pada-pāṭha</w:t>
      </w:r>
      <w:r>
        <w:t xml:space="preserve"> </w:t>
      </w:r>
      <w:r>
        <w:rPr>
          <w:iCs/>
          <w:i/>
        </w:rPr>
        <w:t xml:space="preserve">(p. 218)</w:t>
      </w:r>
    </w:p>
    <w:p>
      <w:pPr>
        <w:pStyle w:val="BlockText"/>
      </w:pPr>
      <w:r>
        <w:t xml:space="preserve">रायः । पूर्धि । स्वधाऽवः । अस्ति । हि । ते । अग्ने । देवेषु । आप्यम् ॥</w:t>
      </w:r>
      <w:r>
        <w:t xml:space="preserve"> </w:t>
      </w:r>
      <w:r>
        <w:t xml:space="preserve">त्वम् । वाजस्य । श्रुत्यस्य । राजसि । सः । नः । मृळ । महान् । असि ॥ १२ ॥</w:t>
      </w:r>
    </w:p>
    <w:p>
      <w:pPr>
        <w:pStyle w:val="FirstParagraph"/>
      </w:pPr>
      <w:r>
        <w:rPr>
          <w:iCs/>
          <w:i/>
        </w:rPr>
        <w:t xml:space="preserve">rāyaḥ | pūrdhi | svadhā-vaḥ | asti | hi | te | agne | deveṣu | āpyam ||</w:t>
      </w:r>
      <w:r>
        <w:t xml:space="preserve"> </w:t>
      </w:r>
      <w:r>
        <w:rPr>
          <w:iCs/>
          <w:i/>
        </w:rPr>
        <w:t xml:space="preserve">tvam | vājasya | śrutyasya | rājasi | saḥ | naḥ | mṛḷa | mahān | asi || 12 ||</w:t>
      </w:r>
    </w:p>
    <w:p>
      <w:pPr>
        <w:pStyle w:val="BodyText"/>
      </w:pPr>
      <w:r>
        <w:rPr>
          <w:bCs/>
          <w:b/>
        </w:rPr>
        <w:t xml:space="preserve">Sāyaṇa-bhāṣya</w:t>
      </w:r>
      <w:r>
        <w:t xml:space="preserve"> </w:t>
      </w:r>
      <w:r>
        <w:rPr>
          <w:iCs/>
          <w:i/>
        </w:rPr>
        <w:t xml:space="preserve">(p. 218, in full)</w:t>
      </w:r>
    </w:p>
    <w:p>
      <w:pPr>
        <w:pStyle w:val="BlockText"/>
      </w:pPr>
      <w:r>
        <w:t xml:space="preserve">हे स्वधावोऽन्नवन्नग्ने । स्वधा अर्क इति तन्नामसु पाठात् [as printed; the Special Topics below give</w:t>
      </w:r>
      <w:r>
        <w:t xml:space="preserve"> </w:t>
      </w:r>
      <w:r>
        <w:t xml:space="preserve">‘</w:t>
      </w:r>
      <w:r>
        <w:t xml:space="preserve">svadhā</w:t>
      </w:r>
      <w:r>
        <w:t xml:space="preserve">’</w:t>
      </w:r>
      <w:r>
        <w:t xml:space="preserve"> </w:t>
      </w:r>
      <w:r>
        <w:t xml:space="preserve">as a word for food]। अस्माकं रायो धनानि पूर्धि पूरय देहि वा । पूर्धि पूरय देहीति वा । नि. ४-३ । इति यास्कः । हे अग्ने ते तव देवेष्वाप्यं प्रापणीयं सख्यमस्ति हि । विद्यते खलु । त्वं श्रुत्यस्य श्रवणीयस्य वाजस्यान्नस्य राजसि । ईश्वरो भवसि । स त्वं नोऽस्मान्मृळ । सुखय । महान् गुणैरधिकोऽसि ॥</w:t>
      </w:r>
    </w:p>
    <w:p>
      <w:pPr>
        <w:pStyle w:val="FirstParagraph"/>
      </w:pPr>
      <w:r>
        <w:rPr>
          <w:iCs/>
          <w:i/>
        </w:rPr>
        <w:t xml:space="preserve">he svadhāvo ’nnavann agne | svadhā arka iti tannāmasu pāṭhāt [as printed] | asmākaṃ rāyo dhanāni pūrdhi pūraya dehi vā | pūrdhi pūraya dehīti vā | ni. 4-3 | iti yāskaḥ | he agne te tava deveṣv āpyaṃ prāpaṇīyaṃ sakhyam asti hi | vidyate khalu | tvaṃ śrutyasya śravaṇīyasya vājasyānnasya rājasi | īśvaro bhavasi | sa tvaṃ no ’smān mṛḷa | sukhaya | mahān guṇair adhiko ’si ||</w:t>
      </w:r>
    </w:p>
    <w:p>
      <w:pPr>
        <w:pStyle w:val="BodyText"/>
      </w:pPr>
      <w:r>
        <w:rPr>
          <w:bCs/>
          <w:b/>
        </w:rPr>
        <w:t xml:space="preserve">Translation:</w:t>
      </w:r>
      <w:r>
        <w:t xml:space="preserve"> </w:t>
      </w:r>
      <w:r>
        <w:t xml:space="preserve">“</w:t>
      </w:r>
      <w:r>
        <w:t xml:space="preserve">O</w:t>
      </w:r>
      <w:r>
        <w:t xml:space="preserve"> </w:t>
      </w:r>
      <w:r>
        <w:rPr>
          <w:iCs/>
          <w:i/>
        </w:rPr>
        <w:t xml:space="preserve">svadhāvaḥ</w:t>
      </w:r>
      <w:r>
        <w:t xml:space="preserve"> </w:t>
      </w:r>
      <w:r>
        <w:t xml:space="preserve">— Agni, possessed of food (</w:t>
      </w:r>
      <w:r>
        <w:rPr>
          <w:iCs/>
          <w:i/>
        </w:rPr>
        <w:t xml:space="preserve">svadhā</w:t>
      </w:r>
      <w:r>
        <w:t xml:space="preserve"> </w:t>
      </w:r>
      <w:r>
        <w:t xml:space="preserve">is read among the lists of such names [the print’s word is ”</w:t>
      </w:r>
      <w:r>
        <w:rPr>
          <w:iCs/>
          <w:i/>
        </w:rPr>
        <w:t xml:space="preserve">arka</w:t>
      </w:r>
      <w:r>
        <w:t xml:space="preserve">”, which does not suit; the Special Topics below give</w:t>
      </w:r>
      <w:r>
        <w:t xml:space="preserve"> </w:t>
      </w:r>
      <w:r>
        <w:t xml:space="preserve">‘</w:t>
      </w:r>
      <w:r>
        <w:t xml:space="preserve">food</w:t>
      </w:r>
      <w:r>
        <w:t xml:space="preserve">’</w:t>
      </w:r>
      <w:r>
        <w:t xml:space="preserve">] ) —</w:t>
      </w:r>
      <w:r>
        <w:t xml:space="preserve"> </w:t>
      </w:r>
      <w:r>
        <w:rPr>
          <w:iCs/>
          <w:i/>
        </w:rPr>
        <w:t xml:space="preserve">rāyaḥ pūrdhi</w:t>
      </w:r>
      <w:r>
        <w:t xml:space="preserve"> </w:t>
      </w:r>
      <w:r>
        <w:t xml:space="preserve">— fill [us] with wealth, or give:</w:t>
      </w:r>
      <w:r>
        <w:t xml:space="preserve"> </w:t>
      </w:r>
      <w:r>
        <w:t xml:space="preserve">‘</w:t>
      </w:r>
      <w:r>
        <w:rPr>
          <w:iCs/>
          <w:i/>
        </w:rPr>
        <w:t xml:space="preserve">pūrdhi</w:t>
      </w:r>
      <w:r>
        <w:t xml:space="preserve"> </w:t>
      </w:r>
      <w:r>
        <w:t xml:space="preserve">=</w:t>
      </w:r>
      <w:r>
        <w:t xml:space="preserve"> </w:t>
      </w:r>
      <w:r>
        <w:rPr>
          <w:iCs/>
          <w:i/>
        </w:rPr>
        <w:t xml:space="preserve">pūraya</w:t>
      </w:r>
      <w:r>
        <w:t xml:space="preserve">, or</w:t>
      </w:r>
      <w:r>
        <w:t xml:space="preserve"> </w:t>
      </w:r>
      <w:r>
        <w:rPr>
          <w:iCs/>
          <w:i/>
        </w:rPr>
        <w:t xml:space="preserve">dehi</w:t>
      </w:r>
      <w:r>
        <w:t xml:space="preserve">’</w:t>
      </w:r>
      <w:r>
        <w:t xml:space="preserve"> </w:t>
      </w:r>
      <w:r>
        <w:t xml:space="preserve">(Ni. 4-3), so Yāska. O Agni, indeed there is</w:t>
      </w:r>
      <w:r>
        <w:t xml:space="preserve"> </w:t>
      </w:r>
      <w:r>
        <w:rPr>
          <w:iCs/>
          <w:i/>
        </w:rPr>
        <w:t xml:space="preserve">āpyam</w:t>
      </w:r>
      <w:r>
        <w:t xml:space="preserve"> </w:t>
      </w:r>
      <w:r>
        <w:t xml:space="preserve">— friendship to be obtained — with the gods, in you. You</w:t>
      </w:r>
      <w:r>
        <w:t xml:space="preserve"> </w:t>
      </w:r>
      <w:r>
        <w:rPr>
          <w:iCs/>
          <w:i/>
        </w:rPr>
        <w:t xml:space="preserve">rājasi</w:t>
      </w:r>
      <w:r>
        <w:t xml:space="preserve"> </w:t>
      </w:r>
      <w:r>
        <w:t xml:space="preserve">— are the lord — of the</w:t>
      </w:r>
      <w:r>
        <w:t xml:space="preserve"> </w:t>
      </w:r>
      <w:r>
        <w:rPr>
          <w:iCs/>
          <w:i/>
        </w:rPr>
        <w:t xml:space="preserve">śrutya</w:t>
      </w:r>
      <w:r>
        <w:t xml:space="preserve"> </w:t>
      </w:r>
      <w:r>
        <w:t xml:space="preserve">[famed, to-be-heard-of]</w:t>
      </w:r>
      <w:r>
        <w:t xml:space="preserve"> </w:t>
      </w:r>
      <w:r>
        <w:rPr>
          <w:iCs/>
          <w:i/>
        </w:rPr>
        <w:t xml:space="preserve">vāja</w:t>
      </w:r>
      <w:r>
        <w:t xml:space="preserve">, food. That you,</w:t>
      </w:r>
      <w:r>
        <w:t xml:space="preserve"> </w:t>
      </w:r>
      <w:r>
        <w:rPr>
          <w:iCs/>
          <w:i/>
        </w:rPr>
        <w:t xml:space="preserve">mṛḷa</w:t>
      </w:r>
      <w:r>
        <w:t xml:space="preserve"> </w:t>
      </w:r>
      <w:r>
        <w:t xml:space="preserve">— make [us] happy.</w:t>
      </w:r>
      <w:r>
        <w:t xml:space="preserve"> </w:t>
      </w:r>
      <w:r>
        <w:rPr>
          <w:iCs/>
          <w:i/>
        </w:rPr>
        <w:t xml:space="preserve">Mahān asi</w:t>
      </w:r>
      <w:r>
        <w:t xml:space="preserve"> </w:t>
      </w:r>
      <w:r>
        <w:t xml:space="preserve">— you are great, superior in qualities.</w:t>
      </w:r>
      <w:r>
        <w:t xml:space="preserve">”</w:t>
      </w:r>
    </w:p>
    <w:p>
      <w:pPr>
        <w:pStyle w:val="BodyText"/>
      </w:pPr>
      <w:r>
        <w:rPr>
          <w:bCs/>
          <w:b/>
        </w:rPr>
        <w:t xml:space="preserve">Grammatical tail of the bhāṣya</w:t>
      </w:r>
      <w:r>
        <w:t xml:space="preserve"> </w:t>
      </w:r>
      <w:r>
        <w:rPr>
          <w:iCs/>
          <w:i/>
        </w:rPr>
        <w:t xml:space="preserve">(p. 218)</w:t>
      </w:r>
    </w:p>
    <w:p>
      <w:pPr>
        <w:pStyle w:val="BlockText"/>
      </w:pPr>
      <w:r>
        <w:t xml:space="preserve">रायः । ऊडिदमिति विभक्तेरुदात्तत्वम् । पूर्धि । पॄ पालनपूरणयोः । श्रुशृणुपॄकृवृभ्यश्छन्दसीति हेर्धिरादेशः । बहुलं छन्दसीति शपो लुक् । हेरपित्त्वेन ङित्त्वाद्गुणाभाव उदोष्ठ्यपूर्वस्य । पा. ७-१-१०२ । इत्युत्त्वम् । हलि चेति दीर्घः । स्वधावः । संबुद्धौ मतुवसोरिति रुत्वम् । आप्यम् । अदुपधत्वाभावेऽपि व्यत्ययेन पोरदुपधात् । पा. ३-१-९८ । इति कर्मणि यत् । यतोऽनाव इत्याद्युदात्तत्वम् । यद्वा । ण्यति छान्दसमाद्युदात्तत्वम् । श्रुत्यस्य । श्रु श्रवणे । औणादिकः क्यप् । तुगागमः । यद्वा । श्रुतिशब्दाद्भवे छन्दसीति यत् । मृळ । मृड सुखने । शस्य ङित्त्वाल्लघूपधगुणाभावः ॥</w:t>
      </w:r>
    </w:p>
    <w:p>
      <w:pPr>
        <w:pStyle w:val="FirstParagraph"/>
      </w:pPr>
      <w:r>
        <w:rPr>
          <w:iCs/>
          <w:i/>
        </w:rPr>
        <w:t xml:space="preserve">rāyaḥ | ūḍidamiti vibhakterudāttatvam | pūrdhi | pṝ pālanapūraṇayoḥ | śruśṛṇupṝkṛvṛbhyaśchandasīti herdhirādeśaḥ | bahulaṃ chandasīti śapo luk | herapittvena ṅittvādguṇābhāva udoṣṭhyapūrvasya | pā. 7-1-102 | ityuttvam | hali ceti dīrghaḥ | svadhāvaḥ | saṃbuddhau matuvasoriti rutvam | āpyam | adupadhatvābhāve ’pi vyatyayena poradupadhāt | pā. 3-1-98 | iti karmaṇi yat | yato ’nāva ityādyudāttatvam | yadvā | ṇyati chāndasamādyudāttatvam | śrutyasya | śru śravaṇe | auṇādikaḥ kyap | tugāgamaḥ | yadvā | śrutiśabdādbhave chandasīti yat | mṛḷa | mṛḍa sukhane | śasya ṅittvāllaghūpadhaguṇābhāvaḥ ‖</w:t>
      </w:r>
    </w:p>
    <w:p>
      <w:pPr>
        <w:pStyle w:val="BodyText"/>
      </w:pPr>
      <w:r>
        <w:rPr>
          <w:iCs/>
          <w:i/>
        </w:rPr>
        <w:t xml:space="preserve">(Sense:)</w:t>
      </w:r>
      <w:r>
        <w:t xml:space="preserve"> </w:t>
      </w:r>
      <w:r>
        <w:rPr>
          <w:iCs/>
          <w:i/>
        </w:rPr>
        <w:t xml:space="preserve">rāyaḥ</w:t>
      </w:r>
      <w:r>
        <w:t xml:space="preserve"> </w:t>
      </w:r>
      <w:r>
        <w:t xml:space="preserve">(the ending acute by</w:t>
      </w:r>
      <w:r>
        <w:t xml:space="preserve"> </w:t>
      </w:r>
      <w:r>
        <w:rPr>
          <w:iCs/>
          <w:i/>
        </w:rPr>
        <w:t xml:space="preserve">ūḍidam…</w:t>
      </w:r>
      <w:r>
        <w:t xml:space="preserve">);</w:t>
      </w:r>
      <w:r>
        <w:t xml:space="preserve"> </w:t>
      </w:r>
      <w:r>
        <w:rPr>
          <w:iCs/>
          <w:i/>
        </w:rPr>
        <w:t xml:space="preserve">pūrdhi</w:t>
      </w:r>
      <w:r>
        <w:t xml:space="preserve"> </w:t>
      </w:r>
      <w:r>
        <w:t xml:space="preserve">(</w:t>
      </w:r>
      <w:r>
        <w:rPr>
          <w:iCs/>
          <w:i/>
        </w:rPr>
        <w:t xml:space="preserve">pṝ pālanapūraṇayoḥ</w:t>
      </w:r>
      <w:r>
        <w:t xml:space="preserve">;</w:t>
      </w:r>
      <w:r>
        <w:t xml:space="preserve"> </w:t>
      </w:r>
      <w:r>
        <w:rPr>
          <w:iCs/>
          <w:i/>
        </w:rPr>
        <w:t xml:space="preserve">hi</w:t>
      </w:r>
      <w:r>
        <w:t xml:space="preserve"> </w:t>
      </w:r>
      <w:r>
        <w:t xml:space="preserve">for</w:t>
      </w:r>
      <w:r>
        <w:t xml:space="preserve"> </w:t>
      </w:r>
      <w:r>
        <w:rPr>
          <w:iCs/>
          <w:i/>
        </w:rPr>
        <w:t xml:space="preserve">sip</w:t>
      </w:r>
      <w:r>
        <w:t xml:space="preserve">;</w:t>
      </w:r>
      <w:r>
        <w:t xml:space="preserve"> </w:t>
      </w:r>
      <w:r>
        <w:rPr>
          <w:iCs/>
          <w:i/>
        </w:rPr>
        <w:t xml:space="preserve">śruśṛṇupṝkṛvṛbhyaś chandasi</w:t>
      </w:r>
      <w:r>
        <w:t xml:space="preserve"> </w:t>
      </w:r>
      <w:r>
        <w:t xml:space="preserve">—</w:t>
      </w:r>
      <w:r>
        <w:t xml:space="preserve"> </w:t>
      </w:r>
      <w:r>
        <w:rPr>
          <w:iCs/>
          <w:i/>
        </w:rPr>
        <w:t xml:space="preserve">dhi</w:t>
      </w:r>
      <w:r>
        <w:t xml:space="preserve"> </w:t>
      </w:r>
      <w:r>
        <w:t xml:space="preserve">for</w:t>
      </w:r>
      <w:r>
        <w:t xml:space="preserve"> </w:t>
      </w:r>
      <w:r>
        <w:rPr>
          <w:iCs/>
          <w:i/>
        </w:rPr>
        <w:t xml:space="preserve">hi</w:t>
      </w:r>
      <w:r>
        <w:t xml:space="preserve">;</w:t>
      </w:r>
      <w:r>
        <w:t xml:space="preserve"> </w:t>
      </w:r>
      <w:r>
        <w:rPr>
          <w:iCs/>
          <w:i/>
        </w:rPr>
        <w:t xml:space="preserve">śap</w:t>
      </w:r>
      <w:r>
        <w:t xml:space="preserve"> </w:t>
      </w:r>
      <w:r>
        <w:t xml:space="preserve">lost by</w:t>
      </w:r>
      <w:r>
        <w:t xml:space="preserve"> </w:t>
      </w:r>
      <w:r>
        <w:rPr>
          <w:iCs/>
          <w:i/>
        </w:rPr>
        <w:t xml:space="preserve">bahulaṃ chandasi</w:t>
      </w:r>
      <w:r>
        <w:t xml:space="preserve">;</w:t>
      </w:r>
      <w:r>
        <w:t xml:space="preserve"> </w:t>
      </w:r>
      <w:r>
        <w:rPr>
          <w:iCs/>
          <w:i/>
        </w:rPr>
        <w:t xml:space="preserve">hi</w:t>
      </w:r>
      <w:r>
        <w:t xml:space="preserve"> </w:t>
      </w:r>
      <w:r>
        <w:t xml:space="preserve">is</w:t>
      </w:r>
      <w:r>
        <w:t xml:space="preserve"> </w:t>
      </w:r>
      <w:r>
        <w:rPr>
          <w:iCs/>
          <w:i/>
        </w:rPr>
        <w:t xml:space="preserve">apit</w:t>
      </w:r>
      <w:r>
        <w:t xml:space="preserve">, so</w:t>
      </w:r>
      <w:r>
        <w:t xml:space="preserve"> </w:t>
      </w:r>
      <w:r>
        <w:rPr>
          <w:iCs/>
          <w:i/>
        </w:rPr>
        <w:t xml:space="preserve">ṅit</w:t>
      </w:r>
      <w:r>
        <w:t xml:space="preserve">,</w:t>
      </w:r>
      <w:r>
        <w:t xml:space="preserve"> </w:t>
      </w:r>
      <w:r>
        <w:rPr>
          <w:iCs/>
          <w:i/>
        </w:rPr>
        <w:t xml:space="preserve">kṅiti ca</w:t>
      </w:r>
      <w:r>
        <w:t xml:space="preserve">: no</w:t>
      </w:r>
      <w:r>
        <w:t xml:space="preserve"> </w:t>
      </w:r>
      <w:r>
        <w:rPr>
          <w:iCs/>
          <w:i/>
        </w:rPr>
        <w:t xml:space="preserve">guṇa</w:t>
      </w:r>
      <w:r>
        <w:t xml:space="preserve">;</w:t>
      </w:r>
      <w:r>
        <w:t xml:space="preserve"> </w:t>
      </w:r>
      <w:r>
        <w:rPr>
          <w:iCs/>
          <w:i/>
        </w:rPr>
        <w:t xml:space="preserve">udoṣṭhyapūrvasya</w:t>
      </w:r>
      <w:r>
        <w:t xml:space="preserve">:</w:t>
      </w:r>
      <w:r>
        <w:t xml:space="preserve"> </w:t>
      </w:r>
      <w:r>
        <w:rPr>
          <w:iCs/>
          <w:i/>
        </w:rPr>
        <w:t xml:space="preserve">u</w:t>
      </w:r>
      <w:r>
        <w:t xml:space="preserve"> </w:t>
      </w:r>
      <w:r>
        <w:t xml:space="preserve">for</w:t>
      </w:r>
      <w:r>
        <w:t xml:space="preserve"> </w:t>
      </w:r>
      <w:r>
        <w:rPr>
          <w:iCs/>
          <w:i/>
        </w:rPr>
        <w:t xml:space="preserve">ṛ</w:t>
      </w:r>
      <w:r>
        <w:t xml:space="preserve"> </w:t>
      </w:r>
      <w:r>
        <w:t xml:space="preserve">after a labial;</w:t>
      </w:r>
      <w:r>
        <w:t xml:space="preserve"> </w:t>
      </w:r>
      <w:r>
        <w:rPr>
          <w:iCs/>
          <w:i/>
        </w:rPr>
        <w:t xml:space="preserve">hali ca</w:t>
      </w:r>
      <w:r>
        <w:t xml:space="preserve"> </w:t>
      </w:r>
      <w:r>
        <w:t xml:space="preserve">(Pā. 8-2-77): lengthening);</w:t>
      </w:r>
      <w:r>
        <w:t xml:space="preserve"> </w:t>
      </w:r>
      <w:r>
        <w:rPr>
          <w:iCs/>
          <w:i/>
        </w:rPr>
        <w:t xml:space="preserve">svadhāvaḥ</w:t>
      </w:r>
      <w:r>
        <w:t xml:space="preserve"> </w:t>
      </w:r>
      <w:r>
        <w:t xml:space="preserve">(</w:t>
      </w:r>
      <w:r>
        <w:rPr>
          <w:iCs/>
          <w:i/>
        </w:rPr>
        <w:t xml:space="preserve">svadhā asyāsti</w:t>
      </w:r>
      <w:r>
        <w:t xml:space="preserve">,</w:t>
      </w:r>
      <w:r>
        <w:t xml:space="preserve"> </w:t>
      </w:r>
      <w:r>
        <w:rPr>
          <w:iCs/>
          <w:i/>
        </w:rPr>
        <w:t xml:space="preserve">matup</w:t>
      </w:r>
      <w:r>
        <w:t xml:space="preserve">; the</w:t>
      </w:r>
      <w:r>
        <w:t xml:space="preserve"> </w:t>
      </w:r>
      <w:r>
        <w:rPr>
          <w:iCs/>
          <w:i/>
        </w:rPr>
        <w:t xml:space="preserve">su</w:t>
      </w:r>
      <w:r>
        <w:t xml:space="preserve"> </w:t>
      </w:r>
      <w:r>
        <w:t xml:space="preserve">of the vocative becomes</w:t>
      </w:r>
      <w:r>
        <w:t xml:space="preserve"> </w:t>
      </w:r>
      <w:r>
        <w:rPr>
          <w:iCs/>
          <w:i/>
        </w:rPr>
        <w:t xml:space="preserve">ru</w:t>
      </w:r>
      <w:r>
        <w:t xml:space="preserve">, by</w:t>
      </w:r>
      <w:r>
        <w:t xml:space="preserve"> </w:t>
      </w:r>
      <w:r>
        <w:rPr>
          <w:iCs/>
          <w:i/>
        </w:rPr>
        <w:t xml:space="preserve">matuvasor ru sambuddhau chandasi</w:t>
      </w:r>
      <w:r>
        <w:t xml:space="preserve">;</w:t>
      </w:r>
      <w:r>
        <w:t xml:space="preserve"> </w:t>
      </w:r>
      <w:r>
        <w:rPr>
          <w:iCs/>
          <w:i/>
        </w:rPr>
        <w:t xml:space="preserve">māduparadhāyāś ca</w:t>
      </w:r>
      <w:r>
        <w:t xml:space="preserve">:</w:t>
      </w:r>
      <w:r>
        <w:t xml:space="preserve"> </w:t>
      </w:r>
      <w:r>
        <w:rPr>
          <w:iCs/>
          <w:i/>
        </w:rPr>
        <w:t xml:space="preserve">m</w:t>
      </w:r>
      <w:r>
        <w:t xml:space="preserve"> </w:t>
      </w:r>
      <w:r>
        <w:t xml:space="preserve">→</w:t>
      </w:r>
      <w:r>
        <w:t xml:space="preserve"> </w:t>
      </w:r>
      <w:r>
        <w:rPr>
          <w:iCs/>
          <w:i/>
        </w:rPr>
        <w:t xml:space="preserve">v</w:t>
      </w:r>
      <w:r>
        <w:t xml:space="preserve">);</w:t>
      </w:r>
      <w:r>
        <w:t xml:space="preserve"> </w:t>
      </w:r>
      <w:r>
        <w:rPr>
          <w:iCs/>
          <w:i/>
        </w:rPr>
        <w:t xml:space="preserve">āpyam</w:t>
      </w:r>
      <w:r>
        <w:t xml:space="preserve"> </w:t>
      </w:r>
      <w:r>
        <w:t xml:space="preserve">(</w:t>
      </w:r>
      <w:r>
        <w:rPr>
          <w:iCs/>
          <w:i/>
        </w:rPr>
        <w:t xml:space="preserve">āpa vyāptau</w:t>
      </w:r>
      <w:r>
        <w:t xml:space="preserve">,</w:t>
      </w:r>
      <w:r>
        <w:t xml:space="preserve"> </w:t>
      </w:r>
      <w:r>
        <w:rPr>
          <w:iCs/>
          <w:i/>
        </w:rPr>
        <w:t xml:space="preserve">yat</w:t>
      </w:r>
      <w:r>
        <w:t xml:space="preserve">, by</w:t>
      </w:r>
      <w:r>
        <w:t xml:space="preserve"> </w:t>
      </w:r>
      <w:r>
        <w:rPr>
          <w:iCs/>
          <w:i/>
        </w:rPr>
        <w:t xml:space="preserve">poradupadhāt</w:t>
      </w:r>
      <w:r>
        <w:t xml:space="preserve">; the accent of</w:t>
      </w:r>
      <w:r>
        <w:t xml:space="preserve"> </w:t>
      </w:r>
      <w:r>
        <w:rPr>
          <w:iCs/>
          <w:i/>
        </w:rPr>
        <w:t xml:space="preserve">yato ’nāvaḥ</w:t>
      </w:r>
      <w:r>
        <w:t xml:space="preserve">);</w:t>
      </w:r>
      <w:r>
        <w:t xml:space="preserve"> </w:t>
      </w:r>
      <w:r>
        <w:rPr>
          <w:iCs/>
          <w:i/>
        </w:rPr>
        <w:t xml:space="preserve">śrutyasya</w:t>
      </w:r>
      <w:r>
        <w:t xml:space="preserve"> </w:t>
      </w:r>
      <w:r>
        <w:t xml:space="preserve">(</w:t>
      </w:r>
      <w:r>
        <w:rPr>
          <w:iCs/>
          <w:i/>
        </w:rPr>
        <w:t xml:space="preserve">śru śravaṇe</w:t>
      </w:r>
      <w:r>
        <w:t xml:space="preserve">,</w:t>
      </w:r>
      <w:r>
        <w:t xml:space="preserve"> </w:t>
      </w:r>
      <w:r>
        <w:rPr>
          <w:iCs/>
          <w:i/>
        </w:rPr>
        <w:t xml:space="preserve">kyap</w:t>
      </w:r>
      <w:r>
        <w:t xml:space="preserve"> </w:t>
      </w:r>
      <w:r>
        <w:t xml:space="preserve">by the Uṇādi [</w:t>
      </w:r>
      <w:r>
        <w:rPr>
          <w:iCs/>
          <w:i/>
        </w:rPr>
        <w:t xml:space="preserve">oṇādika</w:t>
      </w:r>
      <w:r>
        <w:t xml:space="preserve">], with</w:t>
      </w:r>
      <w:r>
        <w:t xml:space="preserve"> </w:t>
      </w:r>
      <w:r>
        <w:rPr>
          <w:iCs/>
          <w:i/>
        </w:rPr>
        <w:t xml:space="preserve">tuk</w:t>
      </w:r>
      <w:r>
        <w:t xml:space="preserve">; or</w:t>
      </w:r>
      <w:r>
        <w:t xml:space="preserve"> </w:t>
      </w:r>
      <w:r>
        <w:rPr>
          <w:iCs/>
          <w:i/>
        </w:rPr>
        <w:t xml:space="preserve">śrutau bhavaḥ</w:t>
      </w:r>
      <w:r>
        <w:t xml:space="preserve">,</w:t>
      </w:r>
      <w:r>
        <w:t xml:space="preserve"> </w:t>
      </w:r>
      <w:r>
        <w:rPr>
          <w:iCs/>
          <w:i/>
        </w:rPr>
        <w:t xml:space="preserve">yat</w:t>
      </w:r>
      <w:r>
        <w:t xml:space="preserve"> </w:t>
      </w:r>
      <w:r>
        <w:t xml:space="preserve">by</w:t>
      </w:r>
      <w:r>
        <w:t xml:space="preserve"> </w:t>
      </w:r>
      <w:r>
        <w:rPr>
          <w:iCs/>
          <w:i/>
        </w:rPr>
        <w:t xml:space="preserve">bhave chandasi</w:t>
      </w:r>
      <w:r>
        <w:t xml:space="preserve">;</w:t>
      </w:r>
      <w:r>
        <w:t xml:space="preserve"> </w:t>
      </w:r>
      <w:r>
        <w:rPr>
          <w:iCs/>
          <w:i/>
        </w:rPr>
        <w:t xml:space="preserve">yasyeti ca</w:t>
      </w:r>
      <w:r>
        <w:t xml:space="preserve">);</w:t>
      </w:r>
      <w:r>
        <w:t xml:space="preserve"> </w:t>
      </w:r>
      <w:r>
        <w:rPr>
          <w:iCs/>
          <w:i/>
        </w:rPr>
        <w:t xml:space="preserve">mṛḷa</w:t>
      </w:r>
      <w:r>
        <w:t xml:space="preserve"> </w:t>
      </w:r>
      <w:r>
        <w:t xml:space="preserve">(</w:t>
      </w:r>
      <w:r>
        <w:rPr>
          <w:iCs/>
          <w:i/>
        </w:rPr>
        <w:t xml:space="preserve">mṛḍa sukhane</w:t>
      </w:r>
      <w:r>
        <w:t xml:space="preserve">;</w:t>
      </w:r>
      <w:r>
        <w:t xml:space="preserve"> </w:t>
      </w:r>
      <w:r>
        <w:rPr>
          <w:iCs/>
          <w:i/>
        </w:rPr>
        <w:t xml:space="preserve">loṭ</w:t>
      </w:r>
      <w:r>
        <w:t xml:space="preserve">,</w:t>
      </w:r>
      <w:r>
        <w:t xml:space="preserve"> </w:t>
      </w:r>
      <w:r>
        <w:rPr>
          <w:iCs/>
          <w:i/>
        </w:rPr>
        <w:t xml:space="preserve">hi</w:t>
      </w:r>
      <w:r>
        <w:t xml:space="preserve">;</w:t>
      </w:r>
      <w:r>
        <w:t xml:space="preserve"> </w:t>
      </w:r>
      <w:r>
        <w:rPr>
          <w:iCs/>
          <w:i/>
        </w:rPr>
        <w:t xml:space="preserve">śa</w:t>
      </w:r>
      <w:r>
        <w:t xml:space="preserve">;</w:t>
      </w:r>
      <w:r>
        <w:t xml:space="preserve"> </w:t>
      </w:r>
      <w:r>
        <w:rPr>
          <w:iCs/>
          <w:i/>
        </w:rPr>
        <w:t xml:space="preserve">ito ’tohe luk</w:t>
      </w:r>
      <w:r>
        <w:t xml:space="preserve">, and the Bahvṛca</w:t>
      </w:r>
      <w:r>
        <w:t xml:space="preserve"> </w:t>
      </w:r>
      <w:r>
        <w:rPr>
          <w:iCs/>
          <w:i/>
        </w:rPr>
        <w:t xml:space="preserve">ḍ</w:t>
      </w:r>
      <w:r>
        <w:t xml:space="preserve"> </w:t>
      </w:r>
      <w:r>
        <w:t xml:space="preserve">→</w:t>
      </w:r>
      <w:r>
        <w:t xml:space="preserve"> </w:t>
      </w:r>
      <w:r>
        <w:rPr>
          <w:iCs/>
          <w:i/>
        </w:rPr>
        <w:t xml:space="preserve">ḷ</w:t>
      </w:r>
      <w:r>
        <w:t xml:space="preserve">).</w:t>
      </w:r>
    </w:p>
    <w:p>
      <w:pPr>
        <w:pStyle w:val="BodyText"/>
      </w:pPr>
      <w:r>
        <w:rPr>
          <w:bCs/>
          <w:b/>
        </w:rPr>
        <w:t xml:space="preserve">Pratipadārtha</w:t>
      </w:r>
      <w:r>
        <w:t xml:space="preserve"> </w:t>
      </w:r>
      <w:r>
        <w:rPr>
          <w:iCs/>
          <w:i/>
        </w:rPr>
        <w:t xml:space="preserve">(p. 218)</w:t>
      </w:r>
      <w:r>
        <w:t xml:space="preserve"> </w:t>
      </w:r>
      <w:r>
        <w:t xml:space="preserve">—</w:t>
      </w:r>
      <w:r>
        <w:t xml:space="preserve"> </w:t>
      </w:r>
      <w:r>
        <w:t xml:space="preserve">“</w:t>
      </w:r>
      <w:r>
        <w:rPr>
          <w:bCs/>
          <w:b/>
        </w:rPr>
        <w:t xml:space="preserve">svadhāvaḥ</w:t>
      </w:r>
      <w:r>
        <w:t xml:space="preserve"> </w:t>
      </w:r>
      <w:r>
        <w:t xml:space="preserve">— O Agni [you who are] endowed with food (the giver);</w:t>
      </w:r>
      <w:r>
        <w:t xml:space="preserve"> </w:t>
      </w:r>
      <w:r>
        <w:rPr>
          <w:bCs/>
          <w:b/>
        </w:rPr>
        <w:t xml:space="preserve">asmākam</w:t>
      </w:r>
      <w:r>
        <w:t xml:space="preserve"> </w:t>
      </w:r>
      <w:r>
        <w:t xml:space="preserve">— to us;</w:t>
      </w:r>
      <w:r>
        <w:t xml:space="preserve"> </w:t>
      </w:r>
      <w:r>
        <w:rPr>
          <w:bCs/>
          <w:b/>
        </w:rPr>
        <w:t xml:space="preserve">rāyaḥ</w:t>
      </w:r>
      <w:r>
        <w:t xml:space="preserve"> </w:t>
      </w:r>
      <w:r>
        <w:t xml:space="preserve">— riches;</w:t>
      </w:r>
      <w:r>
        <w:t xml:space="preserve"> </w:t>
      </w:r>
      <w:r>
        <w:rPr>
          <w:bCs/>
          <w:b/>
        </w:rPr>
        <w:t xml:space="preserve">pūrdhi</w:t>
      </w:r>
      <w:r>
        <w:t xml:space="preserve"> </w:t>
      </w:r>
      <w:r>
        <w:t xml:space="preserve">— fill;</w:t>
      </w:r>
      <w:r>
        <w:t xml:space="preserve"> </w:t>
      </w:r>
      <w:r>
        <w:rPr>
          <w:bCs/>
          <w:b/>
        </w:rPr>
        <w:t xml:space="preserve">agne</w:t>
      </w:r>
      <w:r>
        <w:t xml:space="preserve"> </w:t>
      </w:r>
      <w:r>
        <w:t xml:space="preserve">— O Agni;</w:t>
      </w:r>
      <w:r>
        <w:t xml:space="preserve"> </w:t>
      </w:r>
      <w:r>
        <w:rPr>
          <w:bCs/>
          <w:b/>
        </w:rPr>
        <w:t xml:space="preserve">te</w:t>
      </w:r>
      <w:r>
        <w:t xml:space="preserve"> </w:t>
      </w:r>
      <w:r>
        <w:t xml:space="preserve">— your;</w:t>
      </w:r>
      <w:r>
        <w:t xml:space="preserve"> </w:t>
      </w:r>
      <w:r>
        <w:rPr>
          <w:bCs/>
          <w:b/>
        </w:rPr>
        <w:t xml:space="preserve">deveṣu</w:t>
      </w:r>
      <w:r>
        <w:t xml:space="preserve"> </w:t>
      </w:r>
      <w:r>
        <w:t xml:space="preserve">— among the gods;</w:t>
      </w:r>
      <w:r>
        <w:t xml:space="preserve"> </w:t>
      </w:r>
      <w:r>
        <w:rPr>
          <w:bCs/>
          <w:b/>
        </w:rPr>
        <w:t xml:space="preserve">āpyam</w:t>
      </w:r>
      <w:r>
        <w:t xml:space="preserve"> </w:t>
      </w:r>
      <w:r>
        <w:t xml:space="preserve">— friendship [that can be had, i.e. our friendship with the gods can be had through you];</w:t>
      </w:r>
      <w:r>
        <w:t xml:space="preserve"> </w:t>
      </w:r>
      <w:r>
        <w:rPr>
          <w:bCs/>
          <w:b/>
        </w:rPr>
        <w:t xml:space="preserve">asti hi</w:t>
      </w:r>
      <w:r>
        <w:t xml:space="preserve"> </w:t>
      </w:r>
      <w:r>
        <w:t xml:space="preserve">— it truly exists;</w:t>
      </w:r>
      <w:r>
        <w:t xml:space="preserve"> </w:t>
      </w:r>
      <w:r>
        <w:rPr>
          <w:bCs/>
          <w:b/>
        </w:rPr>
        <w:t xml:space="preserve">tvam</w:t>
      </w:r>
      <w:r>
        <w:t xml:space="preserve"> </w:t>
      </w:r>
      <w:r>
        <w:t xml:space="preserve">— you;</w:t>
      </w:r>
      <w:r>
        <w:t xml:space="preserve"> </w:t>
      </w:r>
      <w:r>
        <w:rPr>
          <w:bCs/>
          <w:b/>
        </w:rPr>
        <w:t xml:space="preserve">śrutyasya</w:t>
      </w:r>
      <w:r>
        <w:t xml:space="preserve"> </w:t>
      </w:r>
      <w:r>
        <w:t xml:space="preserve">— [of the food that is] famous to the ears;</w:t>
      </w:r>
      <w:r>
        <w:t xml:space="preserve"> </w:t>
      </w:r>
      <w:r>
        <w:rPr>
          <w:bCs/>
          <w:b/>
        </w:rPr>
        <w:t xml:space="preserve">vājasya</w:t>
      </w:r>
      <w:r>
        <w:t xml:space="preserve"> </w:t>
      </w:r>
      <w:r>
        <w:t xml:space="preserve">— of food;</w:t>
      </w:r>
      <w:r>
        <w:t xml:space="preserve"> </w:t>
      </w:r>
      <w:r>
        <w:rPr>
          <w:bCs/>
          <w:b/>
        </w:rPr>
        <w:t xml:space="preserve">rājasi</w:t>
      </w:r>
      <w:r>
        <w:t xml:space="preserve"> </w:t>
      </w:r>
      <w:r>
        <w:t xml:space="preserve">— are the lord;</w:t>
      </w:r>
      <w:r>
        <w:t xml:space="preserve"> </w:t>
      </w:r>
      <w:r>
        <w:rPr>
          <w:bCs/>
          <w:b/>
        </w:rPr>
        <w:t xml:space="preserve">saḥ tvam</w:t>
      </w:r>
      <w:r>
        <w:t xml:space="preserve"> </w:t>
      </w:r>
      <w:r>
        <w:t xml:space="preserve">— such a you;</w:t>
      </w:r>
      <w:r>
        <w:t xml:space="preserve"> </w:t>
      </w:r>
      <w:r>
        <w:rPr>
          <w:bCs/>
          <w:b/>
        </w:rPr>
        <w:t xml:space="preserve">naḥ</w:t>
      </w:r>
      <w:r>
        <w:t xml:space="preserve"> </w:t>
      </w:r>
      <w:r>
        <w:t xml:space="preserve">— us;</w:t>
      </w:r>
      <w:r>
        <w:t xml:space="preserve"> </w:t>
      </w:r>
      <w:r>
        <w:rPr>
          <w:bCs/>
          <w:b/>
        </w:rPr>
        <w:t xml:space="preserve">mṛḷa</w:t>
      </w:r>
      <w:r>
        <w:t xml:space="preserve"> </w:t>
      </w:r>
      <w:r>
        <w:t xml:space="preserve">— make happy;</w:t>
      </w:r>
      <w:r>
        <w:t xml:space="preserve"> </w:t>
      </w:r>
      <w:r>
        <w:rPr>
          <w:bCs/>
          <w:b/>
        </w:rPr>
        <w:t xml:space="preserve">mahān asi</w:t>
      </w:r>
      <w:r>
        <w:t xml:space="preserve"> </w:t>
      </w:r>
      <w:r>
        <w:t xml:space="preserve">— you are great, of eminent qualities.</w:t>
      </w:r>
      <w:r>
        <w:t xml:space="preserve">”</w:t>
      </w:r>
    </w:p>
    <w:bookmarkEnd w:id="216"/>
    <w:bookmarkStart w:id="217" w:name="page-219"/>
    <w:p>
      <w:pPr>
        <w:pStyle w:val="Heading3"/>
      </w:pPr>
      <w:r>
        <w:t xml:space="preserve">Page 219</w:t>
      </w:r>
    </w:p>
    <w:p>
      <w:pPr>
        <w:pStyle w:val="FirstParagraph"/>
      </w:pPr>
      <w:r>
        <w:rPr>
          <w:bCs/>
          <w:b/>
        </w:rPr>
        <w:t xml:space="preserve">Bhāvārtha</w:t>
      </w:r>
      <w:r>
        <w:t xml:space="preserve"> </w:t>
      </w:r>
      <w:r>
        <w:rPr>
          <w:iCs/>
          <w:i/>
        </w:rPr>
        <w:t xml:space="preserve">(p. 219)</w:t>
      </w:r>
      <w:r>
        <w:t xml:space="preserve"> </w:t>
      </w:r>
      <w:r>
        <w:t xml:space="preserve">—</w:t>
      </w:r>
      <w:r>
        <w:t xml:space="preserve"> </w:t>
      </w:r>
      <w:r>
        <w:t xml:space="preserve">“</w:t>
      </w:r>
      <w:r>
        <w:t xml:space="preserve">O Agni, you are endowed with excellent qualities and have eminence. You are always the giver of food, rich in abundance of food, to all of us. You are lord of all famous gain of food. Give us food and make us happy. As you are the friend of the gods, make us too stand with those gods; for the sake of pleasing them, fill us with the riches that are needed to perform the sacrifice.</w:t>
      </w:r>
      <w:r>
        <w:t xml:space="preserve">”</w:t>
      </w:r>
    </w:p>
    <w:p>
      <w:pPr>
        <w:pStyle w:val="BodyText"/>
      </w:pPr>
      <w:r>
        <w:rPr>
          <w:bCs/>
          <w:b/>
        </w:rPr>
        <w:t xml:space="preserve">English Translation (the source’s own, p. 219)</w:t>
      </w:r>
      <w:r>
        <w:t xml:space="preserve"> </w:t>
      </w:r>
      <w:r>
        <w:t xml:space="preserve">—</w:t>
      </w:r>
      <w:r>
        <w:t xml:space="preserve"> </w:t>
      </w:r>
      <w:r>
        <w:t xml:space="preserve">“</w:t>
      </w:r>
      <w:r>
        <w:t xml:space="preserve">Agni, giver of food, fill us with wealth ; you are friendly with the gods (or our friendship of the gods is obtainable through you) you are lord of famous food, make happy, for you are great·</w:t>
      </w:r>
      <w:r>
        <w:t xml:space="preserve">”</w:t>
      </w:r>
      <w:r>
        <w:t xml:space="preserve"> </w:t>
      </w:r>
      <w:r>
        <w:rPr>
          <w:iCs/>
          <w:i/>
        </w:rPr>
        <w:t xml:space="preserve">(the print ends with a raised dot)</w:t>
      </w:r>
      <w:r>
        <w:t xml:space="preserve">.</w:t>
      </w:r>
    </w:p>
    <w:p>
      <w:pPr>
        <w:pStyle w:val="BodyText"/>
      </w:pPr>
      <w:r>
        <w:rPr>
          <w:bCs/>
          <w:b/>
        </w:rPr>
        <w:t xml:space="preserve">Special Topics (</w:t>
      </w:r>
      <w:r>
        <w:rPr>
          <w:iCs/>
          <w:i/>
          <w:bCs/>
          <w:b/>
        </w:rPr>
        <w:t xml:space="preserve">viśeṣa-viṣayagaḷu</w:t>
      </w:r>
      <w:r>
        <w:rPr>
          <w:bCs/>
          <w:b/>
        </w:rPr>
        <w:t xml:space="preserve">), p. 219</w:t>
      </w:r>
      <w:r>
        <w:t xml:space="preserve"> </w:t>
      </w:r>
      <w:r>
        <w:t xml:space="preserve">-</w:t>
      </w:r>
      <w:r>
        <w:t xml:space="preserve"> </w:t>
      </w:r>
      <w:r>
        <w:rPr>
          <w:bCs/>
          <w:b/>
        </w:rPr>
        <w:t xml:space="preserve">pūrdhi</w:t>
      </w:r>
      <w:r>
        <w:t xml:space="preserve"> </w:t>
      </w:r>
      <w:r>
        <w:t xml:space="preserve">=</w:t>
      </w:r>
      <w:r>
        <w:t xml:space="preserve"> </w:t>
      </w:r>
      <w:r>
        <w:rPr>
          <w:iCs/>
          <w:i/>
        </w:rPr>
        <w:t xml:space="preserve">pūraya dehi vā</w:t>
      </w:r>
      <w:r>
        <w:t xml:space="preserve">:</w:t>
      </w:r>
      <w:r>
        <w:t xml:space="preserve"> </w:t>
      </w:r>
      <w:r>
        <w:t xml:space="preserve">“</w:t>
      </w:r>
      <w:r>
        <w:t xml:space="preserve">fill; that is, give. Yāska has explained the word</w:t>
      </w:r>
      <w:r>
        <w:t xml:space="preserve"> </w:t>
      </w:r>
      <w:r>
        <w:rPr>
          <w:iCs/>
          <w:i/>
        </w:rPr>
        <w:t xml:space="preserve">pūrdhi</w:t>
      </w:r>
      <w:r>
        <w:t xml:space="preserve"> </w:t>
      </w:r>
      <w:r>
        <w:t xml:space="preserve">as</w:t>
      </w:r>
      <w:r>
        <w:t xml:space="preserve"> </w:t>
      </w:r>
      <w:r>
        <w:t xml:space="preserve">‘</w:t>
      </w:r>
      <w:r>
        <w:rPr>
          <w:iCs/>
          <w:i/>
        </w:rPr>
        <w:t xml:space="preserve">pūrdhi pūraya dehīti vā</w:t>
      </w:r>
      <w:r>
        <w:t xml:space="preserve">’</w:t>
      </w:r>
      <w:r>
        <w:t xml:space="preserve"> </w:t>
      </w:r>
      <w:r>
        <w:t xml:space="preserve">(Ni. 4-3).</w:t>
      </w:r>
      <w:r>
        <w:t xml:space="preserve">”</w:t>
      </w:r>
      <w:r>
        <w:t xml:space="preserve"> </w:t>
      </w:r>
      <w:r>
        <w:t xml:space="preserve">-</w:t>
      </w:r>
      <w:r>
        <w:t xml:space="preserve"> </w:t>
      </w:r>
      <w:r>
        <w:rPr>
          <w:bCs/>
          <w:b/>
        </w:rPr>
        <w:t xml:space="preserve">svadhāvaḥ</w:t>
      </w:r>
      <w:r>
        <w:t xml:space="preserve"> </w:t>
      </w:r>
      <w:r>
        <w:t xml:space="preserve">—</w:t>
      </w:r>
      <w:r>
        <w:t xml:space="preserve"> </w:t>
      </w:r>
      <w:r>
        <w:t xml:space="preserve">“</w:t>
      </w:r>
      <w:r>
        <w:t xml:space="preserve">the vocative singular of</w:t>
      </w:r>
      <w:r>
        <w:t xml:space="preserve"> </w:t>
      </w:r>
      <w:r>
        <w:rPr>
          <w:iCs/>
          <w:i/>
        </w:rPr>
        <w:t xml:space="preserve">svadhāvān</w:t>
      </w:r>
      <w:r>
        <w:t xml:space="preserve">. Since the word</w:t>
      </w:r>
      <w:r>
        <w:t xml:space="preserve"> </w:t>
      </w:r>
      <w:r>
        <w:rPr>
          <w:iCs/>
          <w:i/>
        </w:rPr>
        <w:t xml:space="preserve">svadhā</w:t>
      </w:r>
      <w:r>
        <w:t xml:space="preserve"> </w:t>
      </w:r>
      <w:r>
        <w:t xml:space="preserve">is read among the twenty-eight words for food beginning</w:t>
      </w:r>
      <w:r>
        <w:t xml:space="preserve"> </w:t>
      </w:r>
      <w:r>
        <w:rPr>
          <w:iCs/>
          <w:i/>
        </w:rPr>
        <w:t xml:space="preserve">andhaḥ</w:t>
      </w:r>
      <w:r>
        <w:t xml:space="preserve">,</w:t>
      </w:r>
      <w:r>
        <w:t xml:space="preserve"> </w:t>
      </w:r>
      <w:r>
        <w:rPr>
          <w:iCs/>
          <w:i/>
        </w:rPr>
        <w:t xml:space="preserve">vājaḥ</w:t>
      </w:r>
      <w:r>
        <w:t xml:space="preserve"> </w:t>
      </w:r>
      <w:r>
        <w:t xml:space="preserve">(no reference printed),</w:t>
      </w:r>
      <w:r>
        <w:t xml:space="preserve"> </w:t>
      </w:r>
      <w:r>
        <w:rPr>
          <w:iCs/>
          <w:i/>
        </w:rPr>
        <w:t xml:space="preserve">svadhā</w:t>
      </w:r>
      <w:r>
        <w:t xml:space="preserve"> </w:t>
      </w:r>
      <w:r>
        <w:t xml:space="preserve">means food, an eating;</w:t>
      </w:r>
      <w:r>
        <w:t xml:space="preserve"> </w:t>
      </w:r>
      <w:r>
        <w:rPr>
          <w:iCs/>
          <w:i/>
        </w:rPr>
        <w:t xml:space="preserve">svadhāvān</w:t>
      </w:r>
      <w:r>
        <w:t xml:space="preserve"> </w:t>
      </w:r>
      <w:r>
        <w:t xml:space="preserve">means one who has food, or an eater.</w:t>
      </w:r>
      <w:r>
        <w:t xml:space="preserve">”</w:t>
      </w:r>
      <w:r>
        <w:t xml:space="preserve"> </w:t>
      </w:r>
      <w:r>
        <w:t xml:space="preserve">-</w:t>
      </w:r>
      <w:r>
        <w:t xml:space="preserve"> </w:t>
      </w:r>
      <w:r>
        <w:rPr>
          <w:bCs/>
          <w:b/>
        </w:rPr>
        <w:t xml:space="preserve">āpyam</w:t>
      </w:r>
      <w:r>
        <w:t xml:space="preserve"> </w:t>
      </w:r>
      <w:r>
        <w:t xml:space="preserve">=</w:t>
      </w:r>
      <w:r>
        <w:t xml:space="preserve"> </w:t>
      </w:r>
      <w:r>
        <w:rPr>
          <w:iCs/>
          <w:i/>
        </w:rPr>
        <w:t xml:space="preserve">prāpaṇīyam</w:t>
      </w:r>
      <w:r>
        <w:t xml:space="preserve">:</w:t>
      </w:r>
      <w:r>
        <w:t xml:space="preserve"> </w:t>
      </w:r>
      <w:r>
        <w:t xml:space="preserve">“</w:t>
      </w:r>
      <w:r>
        <w:t xml:space="preserve">that which is fit to be obtained, that which can be reached: the friendship of the gods can be had only through you, is the sense.</w:t>
      </w:r>
      <w:r>
        <w:t xml:space="preserve">”</w:t>
      </w:r>
      <w:r>
        <w:t xml:space="preserve"> </w:t>
      </w:r>
      <w:r>
        <w:t xml:space="preserve">-</w:t>
      </w:r>
      <w:r>
        <w:t xml:space="preserve"> </w:t>
      </w:r>
      <w:r>
        <w:rPr>
          <w:bCs/>
          <w:b/>
        </w:rPr>
        <w:t xml:space="preserve">śrutyasya</w:t>
      </w:r>
      <w:r>
        <w:t xml:space="preserve"> </w:t>
      </w:r>
      <w:r>
        <w:t xml:space="preserve">=</w:t>
      </w:r>
      <w:r>
        <w:t xml:space="preserve"> </w:t>
      </w:r>
      <w:r>
        <w:rPr>
          <w:iCs/>
          <w:i/>
        </w:rPr>
        <w:t xml:space="preserve">śravaṇīyasya</w:t>
      </w:r>
      <w:r>
        <w:t xml:space="preserve">,</w:t>
      </w:r>
      <w:r>
        <w:t xml:space="preserve"> </w:t>
      </w:r>
      <w:r>
        <w:rPr>
          <w:iCs/>
          <w:i/>
        </w:rPr>
        <w:t xml:space="preserve">prasiddhasya</w:t>
      </w:r>
      <w:r>
        <w:t xml:space="preserve">:</w:t>
      </w:r>
      <w:r>
        <w:t xml:space="preserve"> </w:t>
      </w:r>
      <w:r>
        <w:t xml:space="preserve">“</w:t>
      </w:r>
      <w:r>
        <w:t xml:space="preserve">that which is famous, needed by all, desired.</w:t>
      </w:r>
      <w:r>
        <w:t xml:space="preserve">”</w:t>
      </w:r>
      <w:r>
        <w:t xml:space="preserve"> </w:t>
      </w:r>
      <w:r>
        <w:t xml:space="preserve">-</w:t>
      </w:r>
      <w:r>
        <w:t xml:space="preserve"> </w:t>
      </w:r>
      <w:r>
        <w:rPr>
          <w:bCs/>
          <w:b/>
        </w:rPr>
        <w:t xml:space="preserve">rājasi</w:t>
      </w:r>
      <w:r>
        <w:t xml:space="preserve"> </w:t>
      </w:r>
      <w:r>
        <w:t xml:space="preserve">=</w:t>
      </w:r>
      <w:r>
        <w:t xml:space="preserve"> </w:t>
      </w:r>
      <w:r>
        <w:rPr>
          <w:iCs/>
          <w:i/>
        </w:rPr>
        <w:t xml:space="preserve">īśvaro bhavasi</w:t>
      </w:r>
      <w:r>
        <w:t xml:space="preserve">:</w:t>
      </w:r>
      <w:r>
        <w:t xml:space="preserve"> </w:t>
      </w:r>
      <w:r>
        <w:t xml:space="preserve">“</w:t>
      </w:r>
      <w:r>
        <w:t xml:space="preserve">you shine as the chief, the lord.</w:t>
      </w:r>
      <w:r>
        <w:t xml:space="preserve">”</w:t>
      </w:r>
    </w:p>
    <w:p>
      <w:pPr>
        <w:pStyle w:val="BodyText"/>
      </w:pPr>
      <w:r>
        <w:rPr>
          <w:bCs/>
          <w:b/>
        </w:rPr>
        <w:t xml:space="preserve">Vyākaraṇa-prakriyā</w:t>
      </w:r>
      <w:r>
        <w:t xml:space="preserve"> </w:t>
      </w:r>
      <w:r>
        <w:rPr>
          <w:iCs/>
          <w:i/>
        </w:rPr>
        <w:t xml:space="preserve">(pp. 219–220, PDF 233–234 — grammar pages, noted briefly)</w:t>
      </w:r>
      <w:r>
        <w:t xml:space="preserve"> </w:t>
      </w:r>
      <w:r>
        <w:t xml:space="preserve">-</w:t>
      </w:r>
      <w:r>
        <w:t xml:space="preserve"> </w:t>
      </w:r>
      <w:r>
        <w:rPr>
          <w:bCs/>
          <w:b/>
        </w:rPr>
        <w:t xml:space="preserve">rāyaḥ</w:t>
      </w:r>
      <w:r>
        <w:t xml:space="preserve">:</w:t>
      </w:r>
      <w:r>
        <w:t xml:space="preserve"> </w:t>
      </w:r>
      <w:r>
        <w:rPr>
          <w:iCs/>
          <w:i/>
        </w:rPr>
        <w:t xml:space="preserve">ūḍidaṃ padādyāpumrai</w:t>
      </w:r>
      <w:r>
        <w:rPr>
          <w:iCs/>
          <w:i/>
        </w:rPr>
        <w:softHyphen/>
      </w:r>
      <w:r>
        <w:rPr>
          <w:iCs/>
          <w:i/>
        </w:rPr>
        <w:t xml:space="preserve">dyubhyaḥ</w:t>
      </w:r>
      <w:r>
        <w:t xml:space="preserve">: the</w:t>
      </w:r>
      <w:r>
        <w:t xml:space="preserve"> </w:t>
      </w:r>
      <w:r>
        <w:rPr>
          <w:iCs/>
          <w:i/>
        </w:rPr>
        <w:t xml:space="preserve">śas</w:t>
      </w:r>
      <w:r>
        <w:t xml:space="preserve"> </w:t>
      </w:r>
      <w:r>
        <w:t xml:space="preserve">ending is acute.</w:t>
      </w:r>
      <w:r>
        <w:t xml:space="preserve"> </w:t>
      </w:r>
      <w:r>
        <w:t xml:space="preserve">-</w:t>
      </w:r>
      <w:r>
        <w:t xml:space="preserve"> </w:t>
      </w:r>
      <w:r>
        <w:rPr>
          <w:bCs/>
          <w:b/>
        </w:rPr>
        <w:t xml:space="preserve">pūrdhi</w:t>
      </w:r>
      <w:r>
        <w:t xml:space="preserve">: root</w:t>
      </w:r>
      <w:r>
        <w:t xml:space="preserve"> </w:t>
      </w:r>
      <w:r>
        <w:rPr>
          <w:iCs/>
          <w:i/>
        </w:rPr>
        <w:t xml:space="preserve">pṝ pālanapūraṇayoḥ</w:t>
      </w:r>
      <w:r>
        <w:t xml:space="preserve">;</w:t>
      </w:r>
      <w:r>
        <w:t xml:space="preserve"> </w:t>
      </w:r>
      <w:r>
        <w:rPr>
          <w:iCs/>
          <w:i/>
        </w:rPr>
        <w:t xml:space="preserve">loṭ</w:t>
      </w:r>
      <w:r>
        <w:t xml:space="preserve">,</w:t>
      </w:r>
      <w:r>
        <w:t xml:space="preserve"> </w:t>
      </w:r>
      <w:r>
        <w:rPr>
          <w:iCs/>
          <w:i/>
        </w:rPr>
        <w:t xml:space="preserve">sip</w:t>
      </w:r>
      <w:r>
        <w:t xml:space="preserve">;</w:t>
      </w:r>
      <w:r>
        <w:t xml:space="preserve"> </w:t>
      </w:r>
      <w:r>
        <w:rPr>
          <w:iCs/>
          <w:i/>
        </w:rPr>
        <w:t xml:space="preserve">sip</w:t>
      </w:r>
      <w:r>
        <w:t xml:space="preserve"> </w:t>
      </w:r>
      <w:r>
        <w:t xml:space="preserve">→</w:t>
      </w:r>
      <w:r>
        <w:t xml:space="preserve"> </w:t>
      </w:r>
      <w:r>
        <w:rPr>
          <w:iCs/>
          <w:i/>
        </w:rPr>
        <w:t xml:space="preserve">hi</w:t>
      </w:r>
      <w:r>
        <w:t xml:space="preserve"> </w:t>
      </w:r>
      <w:r>
        <w:t xml:space="preserve">[</w:t>
      </w:r>
      <w:r>
        <w:rPr>
          <w:iCs/>
          <w:i/>
        </w:rPr>
        <w:t xml:space="preserve">serhy apic ca</w:t>
      </w:r>
      <w:r>
        <w:t xml:space="preserve">];</w:t>
      </w:r>
      <w:r>
        <w:t xml:space="preserve"> </w:t>
      </w:r>
      <w:r>
        <w:rPr>
          <w:iCs/>
          <w:i/>
        </w:rPr>
        <w:t xml:space="preserve">bahulaṃ chandasi</w:t>
      </w:r>
      <w:r>
        <w:t xml:space="preserve">:</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śruśṛṇupṝkṛvṛbhyaś chandasi</w:t>
      </w:r>
      <w:r>
        <w:t xml:space="preserve"> </w:t>
      </w:r>
      <w:r>
        <w:t xml:space="preserve">— श्रुशृणुपृकृवृभ्यश्छन्दसि — (Pā. 6-4-102):</w:t>
      </w:r>
      <w:r>
        <w:t xml:space="preserve"> </w:t>
      </w:r>
      <w:r>
        <w:rPr>
          <w:iCs/>
          <w:i/>
        </w:rPr>
        <w:t xml:space="preserve">dhi</w:t>
      </w:r>
      <w:r>
        <w:t xml:space="preserve"> </w:t>
      </w:r>
      <w:r>
        <w:t xml:space="preserve">for</w:t>
      </w:r>
      <w:r>
        <w:t xml:space="preserve"> </w:t>
      </w:r>
      <w:r>
        <w:rPr>
          <w:iCs/>
          <w:i/>
        </w:rPr>
        <w:t xml:space="preserve">hi</w:t>
      </w:r>
      <w:r>
        <w:t xml:space="preserve"> </w:t>
      </w:r>
      <w:r>
        <w:t xml:space="preserve">after</w:t>
      </w:r>
      <w:r>
        <w:t xml:space="preserve"> </w:t>
      </w:r>
      <w:r>
        <w:rPr>
          <w:iCs/>
          <w:i/>
        </w:rPr>
        <w:t xml:space="preserve">śru</w:t>
      </w:r>
      <w:r>
        <w:t xml:space="preserve">,</w:t>
      </w:r>
      <w:r>
        <w:t xml:space="preserve"> </w:t>
      </w:r>
      <w:r>
        <w:rPr>
          <w:iCs/>
          <w:i/>
        </w:rPr>
        <w:t xml:space="preserve">śṛṇu</w:t>
      </w:r>
      <w:r>
        <w:t xml:space="preserve">,</w:t>
      </w:r>
      <w:r>
        <w:t xml:space="preserve"> </w:t>
      </w:r>
      <w:r>
        <w:rPr>
          <w:iCs/>
          <w:i/>
        </w:rPr>
        <w:t xml:space="preserve">pṝ</w:t>
      </w:r>
      <w:r>
        <w:t xml:space="preserve">,</w:t>
      </w:r>
      <w:r>
        <w:t xml:space="preserve"> </w:t>
      </w:r>
      <w:r>
        <w:rPr>
          <w:iCs/>
          <w:i/>
        </w:rPr>
        <w:t xml:space="preserve">kṛ</w:t>
      </w:r>
      <w:r>
        <w:t xml:space="preserve">,</w:t>
      </w:r>
      <w:r>
        <w:t xml:space="preserve"> </w:t>
      </w:r>
      <w:r>
        <w:rPr>
          <w:iCs/>
          <w:i/>
        </w:rPr>
        <w:t xml:space="preserve">vṛ</w:t>
      </w:r>
      <w:r>
        <w:t xml:space="preserve"> </w:t>
      </w:r>
      <w:r>
        <w:t xml:space="preserve">in the Veda;</w:t>
      </w:r>
    </w:p>
    <w:bookmarkEnd w:id="217"/>
    <w:bookmarkStart w:id="218" w:name="page-220"/>
    <w:p>
      <w:pPr>
        <w:pStyle w:val="Heading3"/>
      </w:pPr>
      <w:r>
        <w:t xml:space="preserve">Page 220</w:t>
      </w:r>
    </w:p>
    <w:p>
      <w:pPr>
        <w:pStyle w:val="FirstParagraph"/>
      </w:pPr>
      <w:r>
        <w:t xml:space="preserve">(continued, p. 220)</w:t>
      </w:r>
      <w:r>
        <w:t xml:space="preserve"> </w:t>
      </w:r>
      <w:r>
        <w:rPr>
          <w:iCs/>
          <w:i/>
        </w:rPr>
        <w:t xml:space="preserve">hi</w:t>
      </w:r>
      <w:r>
        <w:t xml:space="preserve"> </w:t>
      </w:r>
      <w:r>
        <w:t xml:space="preserve">is</w:t>
      </w:r>
      <w:r>
        <w:t xml:space="preserve"> </w:t>
      </w:r>
      <w:r>
        <w:rPr>
          <w:iCs/>
          <w:i/>
        </w:rPr>
        <w:t xml:space="preserve">apit</w:t>
      </w:r>
      <w:r>
        <w:t xml:space="preserve"> </w:t>
      </w:r>
      <w:r>
        <w:t xml:space="preserve">by</w:t>
      </w:r>
      <w:r>
        <w:t xml:space="preserve"> </w:t>
      </w:r>
      <w:r>
        <w:rPr>
          <w:iCs/>
          <w:i/>
        </w:rPr>
        <w:t xml:space="preserve">serhy apic ca</w:t>
      </w:r>
      <w:r>
        <w:t xml:space="preserve">, so</w:t>
      </w:r>
      <w:r>
        <w:t xml:space="preserve"> </w:t>
      </w:r>
      <w:r>
        <w:rPr>
          <w:iCs/>
          <w:i/>
        </w:rPr>
        <w:t xml:space="preserve">sārvadhātukam apit</w:t>
      </w:r>
      <w:r>
        <w:t xml:space="preserve"> </w:t>
      </w:r>
      <w:r>
        <w:t xml:space="preserve">(Pā. 1-2-4) makes it</w:t>
      </w:r>
      <w:r>
        <w:t xml:space="preserve"> </w:t>
      </w:r>
      <w:r>
        <w:rPr>
          <w:iCs/>
          <w:i/>
        </w:rPr>
        <w:t xml:space="preserve">ṅit</w:t>
      </w:r>
      <w:r>
        <w:t xml:space="preserve">;</w:t>
      </w:r>
      <w:r>
        <w:t xml:space="preserve"> </w:t>
      </w:r>
      <w:r>
        <w:rPr>
          <w:iCs/>
          <w:i/>
        </w:rPr>
        <w:t xml:space="preserve">kṅiti ca</w:t>
      </w:r>
      <w:r>
        <w:t xml:space="preserve"> </w:t>
      </w:r>
      <w:r>
        <w:t xml:space="preserve">(Pā. 1-1-5) bars</w:t>
      </w:r>
      <w:r>
        <w:t xml:space="preserve"> </w:t>
      </w:r>
      <w:r>
        <w:rPr>
          <w:iCs/>
          <w:i/>
        </w:rPr>
        <w:t xml:space="preserve">guṇa</w:t>
      </w:r>
      <w:r>
        <w:t xml:space="preserve">;</w:t>
      </w:r>
      <w:r>
        <w:t xml:space="preserve"> </w:t>
      </w:r>
      <w:r>
        <w:rPr>
          <w:iCs/>
          <w:i/>
        </w:rPr>
        <w:t xml:space="preserve">udoṣṭhyapūrvasya</w:t>
      </w:r>
      <w:r>
        <w:t xml:space="preserve"> </w:t>
      </w:r>
      <w:r>
        <w:t xml:space="preserve">— उदोष्ठ्यपूर्वस्य (Pā. 7-1-102): the</w:t>
      </w:r>
      <w:r>
        <w:t xml:space="preserve"> </w:t>
      </w:r>
      <w:r>
        <w:rPr>
          <w:iCs/>
          <w:i/>
        </w:rPr>
        <w:t xml:space="preserve">ṛ</w:t>
      </w:r>
      <w:r>
        <w:t xml:space="preserve"> </w:t>
      </w:r>
      <w:r>
        <w:t xml:space="preserve">at the end of a base preceded by a labial becomes</w:t>
      </w:r>
      <w:r>
        <w:t xml:space="preserve"> </w:t>
      </w:r>
      <w:r>
        <w:rPr>
          <w:iCs/>
          <w:i/>
        </w:rPr>
        <w:t xml:space="preserve">u</w:t>
      </w:r>
      <w:r>
        <w:t xml:space="preserve">: the labials are</w:t>
      </w:r>
      <w:r>
        <w:t xml:space="preserve"> </w:t>
      </w:r>
      <w:r>
        <w:rPr>
          <w:iCs/>
          <w:i/>
        </w:rPr>
        <w:t xml:space="preserve">u</w:t>
      </w:r>
      <w:r>
        <w:t xml:space="preserve">, the</w:t>
      </w:r>
      <w:r>
        <w:t xml:space="preserve"> </w:t>
      </w:r>
      <w:r>
        <w:rPr>
          <w:iCs/>
          <w:i/>
        </w:rPr>
        <w:t xml:space="preserve">p</w:t>
      </w:r>
      <w:r>
        <w:t xml:space="preserve">-series,</w:t>
      </w:r>
      <w:r>
        <w:t xml:space="preserve"> </w:t>
      </w:r>
      <w:r>
        <w:rPr>
          <w:iCs/>
          <w:i/>
        </w:rPr>
        <w:t xml:space="preserve">upadhmānīya</w:t>
      </w:r>
      <w:r>
        <w:t xml:space="preserve">;</w:t>
      </w:r>
      <w:r>
        <w:t xml:space="preserve"> </w:t>
      </w:r>
      <w:r>
        <w:rPr>
          <w:iCs/>
          <w:i/>
        </w:rPr>
        <w:t xml:space="preserve">pur + dhi</w:t>
      </w:r>
      <w:r>
        <w:t xml:space="preserve">;</w:t>
      </w:r>
      <w:r>
        <w:t xml:space="preserve"> </w:t>
      </w:r>
      <w:r>
        <w:rPr>
          <w:iCs/>
          <w:i/>
        </w:rPr>
        <w:t xml:space="preserve">hali ca</w:t>
      </w:r>
      <w:r>
        <w:t xml:space="preserve"> </w:t>
      </w:r>
      <w:r>
        <w:t xml:space="preserve">(Pā. 8-2-77) — हलि च — [Pā. 8-2-77]: the lengthening of</w:t>
      </w:r>
      <w:r>
        <w:t xml:space="preserve"> </w:t>
      </w:r>
      <w:r>
        <w:rPr>
          <w:iCs/>
          <w:i/>
        </w:rPr>
        <w:t xml:space="preserve">i</w:t>
      </w:r>
      <w:r>
        <w:t xml:space="preserve">,</w:t>
      </w:r>
      <w:r>
        <w:t xml:space="preserve"> </w:t>
      </w:r>
      <w:r>
        <w:rPr>
          <w:iCs/>
          <w:i/>
        </w:rPr>
        <w:t xml:space="preserve">u</w:t>
      </w:r>
      <w:r>
        <w:t xml:space="preserve">,</w:t>
      </w:r>
      <w:r>
        <w:t xml:space="preserve"> </w:t>
      </w:r>
      <w:r>
        <w:rPr>
          <w:iCs/>
          <w:i/>
        </w:rPr>
        <w:t xml:space="preserve">ṛ</w:t>
      </w:r>
      <w:r>
        <w:t xml:space="preserve"> </w:t>
      </w:r>
      <w:r>
        <w:t xml:space="preserve">as penultimates of bases ending in</w:t>
      </w:r>
      <w:r>
        <w:t xml:space="preserve"> </w:t>
      </w:r>
      <w:r>
        <w:rPr>
          <w:iCs/>
          <w:i/>
        </w:rPr>
        <w:t xml:space="preserve">r</w:t>
      </w:r>
      <w:r>
        <w:t xml:space="preserve"> </w:t>
      </w:r>
      <w:r>
        <w:t xml:space="preserve">or</w:t>
      </w:r>
      <w:r>
        <w:t xml:space="preserve"> </w:t>
      </w:r>
      <w:r>
        <w:rPr>
          <w:iCs/>
          <w:i/>
        </w:rPr>
        <w:t xml:space="preserve">v</w:t>
      </w:r>
      <w:r>
        <w:t xml:space="preserve"> </w:t>
      </w:r>
      <w:r>
        <w:t xml:space="preserve">before a consonant:</w:t>
      </w:r>
      <w:r>
        <w:t xml:space="preserve"> </w:t>
      </w:r>
      <w:r>
        <w:rPr>
          <w:iCs/>
          <w:i/>
        </w:rPr>
        <w:t xml:space="preserve">pūrdhi</w:t>
      </w:r>
      <w:r>
        <w:t xml:space="preserve">.</w:t>
      </w:r>
      <w:r>
        <w:t xml:space="preserve"> </w:t>
      </w:r>
      <w:r>
        <w:t xml:space="preserve">-</w:t>
      </w:r>
      <w:r>
        <w:t xml:space="preserve"> </w:t>
      </w:r>
      <w:r>
        <w:rPr>
          <w:bCs/>
          <w:b/>
        </w:rPr>
        <w:t xml:space="preserve">svadhāvaḥ</w:t>
      </w:r>
      <w:r>
        <w:t xml:space="preserve">:</w:t>
      </w:r>
      <w:r>
        <w:t xml:space="preserve"> </w:t>
      </w:r>
      <w:r>
        <w:rPr>
          <w:iCs/>
          <w:i/>
        </w:rPr>
        <w:t xml:space="preserve">svadhā asyāsti iti svadhāvān</w:t>
      </w:r>
      <w:r>
        <w:t xml:space="preserve">;</w:t>
      </w:r>
      <w:r>
        <w:t xml:space="preserve"> </w:t>
      </w:r>
      <w:r>
        <w:rPr>
          <w:iCs/>
          <w:i/>
        </w:rPr>
        <w:t xml:space="preserve">tadasyāstyasminn iti matup</w:t>
      </w:r>
      <w:r>
        <w:t xml:space="preserve">;</w:t>
      </w:r>
      <w:r>
        <w:t xml:space="preserve"> </w:t>
      </w:r>
      <w:r>
        <w:rPr>
          <w:iCs/>
          <w:i/>
        </w:rPr>
        <w:t xml:space="preserve">matuvasoru sambuddhau chandasi</w:t>
      </w:r>
      <w:r>
        <w:t xml:space="preserve"> </w:t>
      </w:r>
      <w:r>
        <w:t xml:space="preserve">— मतुवसोरु सम्बुद्धौ छन्दसि (Pā. 8-3-1):</w:t>
      </w:r>
      <w:r>
        <w:t xml:space="preserve"> </w:t>
      </w:r>
      <w:r>
        <w:rPr>
          <w:iCs/>
          <w:i/>
        </w:rPr>
        <w:t xml:space="preserve">ru</w:t>
      </w:r>
      <w:r>
        <w:t xml:space="preserve"> </w:t>
      </w:r>
      <w:r>
        <w:t xml:space="preserve">for the last letter of a word ending in</w:t>
      </w:r>
      <w:r>
        <w:t xml:space="preserve"> </w:t>
      </w:r>
      <w:r>
        <w:rPr>
          <w:iCs/>
          <w:i/>
        </w:rPr>
        <w:t xml:space="preserve">matup</w:t>
      </w:r>
      <w:r>
        <w:t xml:space="preserve"> </w:t>
      </w:r>
      <w:r>
        <w:t xml:space="preserve">or</w:t>
      </w:r>
      <w:r>
        <w:t xml:space="preserve"> </w:t>
      </w:r>
      <w:r>
        <w:rPr>
          <w:iCs/>
          <w:i/>
        </w:rPr>
        <w:t xml:space="preserve">vasu</w:t>
      </w:r>
      <w:r>
        <w:t xml:space="preserve">;</w:t>
      </w:r>
      <w:r>
        <w:t xml:space="preserve"> </w:t>
      </w:r>
      <w:r>
        <w:rPr>
          <w:iCs/>
          <w:i/>
        </w:rPr>
        <w:t xml:space="preserve">māduparadhāyāś ca matorvo ’yavādibhyaḥ</w:t>
      </w:r>
      <w:r>
        <w:t xml:space="preserve">:</w:t>
      </w:r>
      <w:r>
        <w:t xml:space="preserve"> </w:t>
      </w:r>
      <w:r>
        <w:rPr>
          <w:iCs/>
          <w:i/>
        </w:rPr>
        <w:t xml:space="preserve">m</w:t>
      </w:r>
      <w:r>
        <w:t xml:space="preserve"> </w:t>
      </w:r>
      <w:r>
        <w:t xml:space="preserve">→</w:t>
      </w:r>
      <w:r>
        <w:t xml:space="preserve"> </w:t>
      </w:r>
      <w:r>
        <w:rPr>
          <w:iCs/>
          <w:i/>
        </w:rPr>
        <w:t xml:space="preserve">v</w:t>
      </w:r>
      <w:r>
        <w:t xml:space="preserve">.</w:t>
      </w:r>
      <w:r>
        <w:t xml:space="preserve"> </w:t>
      </w:r>
      <w:r>
        <w:t xml:space="preserve">-</w:t>
      </w:r>
      <w:r>
        <w:t xml:space="preserve"> </w:t>
      </w:r>
      <w:r>
        <w:rPr>
          <w:bCs/>
          <w:b/>
        </w:rPr>
        <w:t xml:space="preserve">āpyam</w:t>
      </w:r>
      <w:r>
        <w:t xml:space="preserve">: root</w:t>
      </w:r>
      <w:r>
        <w:t xml:space="preserve"> </w:t>
      </w:r>
      <w:r>
        <w:rPr>
          <w:iCs/>
          <w:i/>
        </w:rPr>
        <w:t xml:space="preserve">āpḷ vyāptau</w:t>
      </w:r>
      <w:r>
        <w:t xml:space="preserve"> </w:t>
      </w:r>
      <w:r>
        <w:t xml:space="preserve">—</w:t>
      </w:r>
      <w:r>
        <w:t xml:space="preserve"> </w:t>
      </w:r>
      <w:r>
        <w:t xml:space="preserve">“</w:t>
      </w:r>
      <w:r>
        <w:t xml:space="preserve">this root does not have a short</w:t>
      </w:r>
      <w:r>
        <w:t xml:space="preserve"> </w:t>
      </w:r>
      <w:r>
        <w:rPr>
          <w:iCs/>
          <w:i/>
        </w:rPr>
        <w:t xml:space="preserve">a</w:t>
      </w:r>
      <w:r>
        <w:t xml:space="preserve"> </w:t>
      </w:r>
      <w:r>
        <w:t xml:space="preserve">penultimate; but by</w:t>
      </w:r>
      <w:r>
        <w:t xml:space="preserve"> </w:t>
      </w:r>
      <w:r>
        <w:rPr>
          <w:iCs/>
          <w:i/>
        </w:rPr>
        <w:t xml:space="preserve">vyatyaya</w:t>
      </w:r>
      <w:r>
        <w:t xml:space="preserve"> </w:t>
      </w:r>
      <w:r>
        <w:rPr>
          <w:iCs/>
          <w:i/>
        </w:rPr>
        <w:t xml:space="preserve">poradupadhāt</w:t>
      </w:r>
      <w:r>
        <w:t xml:space="preserve"> </w:t>
      </w:r>
      <w:r>
        <w:t xml:space="preserve">— पोरदुपधात् (Pā. 3-1-98) gives</w:t>
      </w:r>
      <w:r>
        <w:t xml:space="preserve"> </w:t>
      </w:r>
      <w:r>
        <w:rPr>
          <w:iCs/>
          <w:i/>
        </w:rPr>
        <w:t xml:space="preserve">yat</w:t>
      </w:r>
      <w:r>
        <w:t xml:space="preserve"> </w:t>
      </w:r>
      <w:r>
        <w:t xml:space="preserve">after a root ending in a labial and with a short</w:t>
      </w:r>
      <w:r>
        <w:t xml:space="preserve"> </w:t>
      </w:r>
      <w:r>
        <w:rPr>
          <w:iCs/>
          <w:i/>
        </w:rPr>
        <w:t xml:space="preserve">a</w:t>
      </w:r>
      <w:r>
        <w:t xml:space="preserve"> </w:t>
      </w:r>
      <w:r>
        <w:t xml:space="preserve">penultimate</w:t>
      </w:r>
      <w:r>
        <w:t xml:space="preserve">”</w:t>
      </w:r>
      <w:r>
        <w:t xml:space="preserve">;</w:t>
      </w:r>
      <w:r>
        <w:t xml:space="preserve"> </w:t>
      </w:r>
      <w:r>
        <w:rPr>
          <w:iCs/>
          <w:i/>
        </w:rPr>
        <w:t xml:space="preserve">yato ’nāvaḥ</w:t>
      </w:r>
      <w:r>
        <w:t xml:space="preserve"> </w:t>
      </w:r>
      <w:r>
        <w:t xml:space="preserve">(Pā. 6-1-213): first-syllable acute for a</w:t>
      </w:r>
      <w:r>
        <w:t xml:space="preserve"> </w:t>
      </w:r>
      <w:r>
        <w:rPr>
          <w:iCs/>
          <w:i/>
        </w:rPr>
        <w:t xml:space="preserve">yat</w:t>
      </w:r>
      <w:r>
        <w:t xml:space="preserve">-ending word of two vowels (other than</w:t>
      </w:r>
      <w:r>
        <w:t xml:space="preserve"> </w:t>
      </w:r>
      <w:r>
        <w:rPr>
          <w:iCs/>
          <w:i/>
        </w:rPr>
        <w:t xml:space="preserve">nau</w:t>
      </w:r>
      <w:r>
        <w:t xml:space="preserve">); or the</w:t>
      </w:r>
      <w:r>
        <w:t xml:space="preserve"> </w:t>
      </w:r>
      <w:r>
        <w:rPr>
          <w:iCs/>
          <w:i/>
        </w:rPr>
        <w:t xml:space="preserve">ṇyat</w:t>
      </w:r>
      <w:r>
        <w:t xml:space="preserve"> </w:t>
      </w:r>
      <w:r>
        <w:t xml:space="preserve">of</w:t>
      </w:r>
      <w:r>
        <w:t xml:space="preserve"> </w:t>
      </w:r>
      <w:r>
        <w:rPr>
          <w:iCs/>
          <w:i/>
        </w:rPr>
        <w:t xml:space="preserve">ṛhaloṇyat</w:t>
      </w:r>
      <w:r>
        <w:t xml:space="preserve">, by the Vedic first-syllable acute.</w:t>
      </w:r>
      <w:r>
        <w:t xml:space="preserve"> </w:t>
      </w:r>
      <w:r>
        <w:t xml:space="preserve">-</w:t>
      </w:r>
      <w:r>
        <w:t xml:space="preserve"> </w:t>
      </w:r>
      <w:r>
        <w:rPr>
          <w:bCs/>
          <w:b/>
        </w:rPr>
        <w:t xml:space="preserve">śrutyasya</w:t>
      </w:r>
      <w:r>
        <w:t xml:space="preserve">:</w:t>
      </w:r>
      <w:r>
        <w:t xml:space="preserve"> </w:t>
      </w:r>
      <w:r>
        <w:rPr>
          <w:iCs/>
          <w:i/>
        </w:rPr>
        <w:t xml:space="preserve">śru śravaṇe</w:t>
      </w:r>
      <w:r>
        <w:t xml:space="preserve">; the</w:t>
      </w:r>
      <w:r>
        <w:t xml:space="preserve"> </w:t>
      </w:r>
      <w:r>
        <w:rPr>
          <w:iCs/>
          <w:i/>
        </w:rPr>
        <w:t xml:space="preserve">oṇādika</w:t>
      </w:r>
      <w:r>
        <w:t xml:space="preserve"> </w:t>
      </w:r>
      <w:r>
        <w:rPr>
          <w:iCs/>
          <w:i/>
        </w:rPr>
        <w:t xml:space="preserve">kyap</w:t>
      </w:r>
      <w:r>
        <w:t xml:space="preserve">, with</w:t>
      </w:r>
      <w:r>
        <w:t xml:space="preserve"> </w:t>
      </w:r>
      <w:r>
        <w:rPr>
          <w:iCs/>
          <w:i/>
        </w:rPr>
        <w:t xml:space="preserve">hrasvasya piti kṛti tuk</w:t>
      </w:r>
      <w:r>
        <w:t xml:space="preserve">:</w:t>
      </w:r>
      <w:r>
        <w:t xml:space="preserve"> </w:t>
      </w:r>
      <w:r>
        <w:rPr>
          <w:iCs/>
          <w:i/>
        </w:rPr>
        <w:t xml:space="preserve">tuk</w:t>
      </w:r>
      <w:r>
        <w:t xml:space="preserve">; or</w:t>
      </w:r>
      <w:r>
        <w:t xml:space="preserve"> </w:t>
      </w:r>
      <w:r>
        <w:rPr>
          <w:iCs/>
          <w:i/>
        </w:rPr>
        <w:t xml:space="preserve">śrutau bhavaḥ</w:t>
      </w:r>
      <w:r>
        <w:t xml:space="preserve"> </w:t>
      </w:r>
      <w:r>
        <w:t xml:space="preserve">—</w:t>
      </w:r>
      <w:r>
        <w:t xml:space="preserve"> </w:t>
      </w:r>
      <w:r>
        <w:rPr>
          <w:iCs/>
          <w:i/>
        </w:rPr>
        <w:t xml:space="preserve">bhave chandasi</w:t>
      </w:r>
      <w:r>
        <w:t xml:space="preserve"> </w:t>
      </w:r>
      <w:r>
        <w:t xml:space="preserve">(Pā. 4-4-110):</w:t>
      </w:r>
      <w:r>
        <w:t xml:space="preserve"> </w:t>
      </w:r>
      <w:r>
        <w:rPr>
          <w:iCs/>
          <w:i/>
        </w:rPr>
        <w:t xml:space="preserve">yat</w:t>
      </w:r>
      <w:r>
        <w:t xml:space="preserve">;</w:t>
      </w:r>
      <w:r>
        <w:t xml:space="preserve"> </w:t>
      </w:r>
      <w:r>
        <w:rPr>
          <w:iCs/>
          <w:i/>
        </w:rPr>
        <w:t xml:space="preserve">yasyeti ca</w:t>
      </w:r>
      <w:r>
        <w:t xml:space="preserve">: loss of</w:t>
      </w:r>
      <w:r>
        <w:t xml:space="preserve"> </w:t>
      </w:r>
      <w:r>
        <w:rPr>
          <w:iCs/>
          <w:i/>
        </w:rPr>
        <w:t xml:space="preserve">i</w:t>
      </w:r>
      <w:r>
        <w:t xml:space="preserve">.</w:t>
      </w:r>
      <w:r>
        <w:t xml:space="preserve"> </w:t>
      </w:r>
      <w:r>
        <w:t xml:space="preserve">-</w:t>
      </w:r>
      <w:r>
        <w:t xml:space="preserve"> </w:t>
      </w:r>
      <w:r>
        <w:rPr>
          <w:bCs/>
          <w:b/>
        </w:rPr>
        <w:t xml:space="preserve">mṛḷa</w:t>
      </w:r>
      <w:r>
        <w:t xml:space="preserve">: root</w:t>
      </w:r>
      <w:r>
        <w:t xml:space="preserve"> </w:t>
      </w:r>
      <w:r>
        <w:rPr>
          <w:iCs/>
          <w:i/>
        </w:rPr>
        <w:t xml:space="preserve">mṛḍa sukhane</w:t>
      </w:r>
      <w:r>
        <w:t xml:space="preserve">,</w:t>
      </w:r>
      <w:r>
        <w:t xml:space="preserve"> </w:t>
      </w:r>
      <w:r>
        <w:rPr>
          <w:iCs/>
          <w:i/>
        </w:rPr>
        <w:t xml:space="preserve">loṭ</w:t>
      </w:r>
      <w:r>
        <w:t xml:space="preserve">,</w:t>
      </w:r>
      <w:r>
        <w:t xml:space="preserve"> </w:t>
      </w:r>
      <w:r>
        <w:rPr>
          <w:iCs/>
          <w:i/>
        </w:rPr>
        <w:t xml:space="preserve">sip</w:t>
      </w:r>
      <w:r>
        <w:t xml:space="preserve">,</w:t>
      </w:r>
      <w:r>
        <w:t xml:space="preserve"> </w:t>
      </w:r>
      <w:r>
        <w:rPr>
          <w:iCs/>
          <w:i/>
        </w:rPr>
        <w:t xml:space="preserve">hi</w:t>
      </w:r>
      <w:r>
        <w:t xml:space="preserve">;</w:t>
      </w:r>
      <w:r>
        <w:t xml:space="preserve"> </w:t>
      </w:r>
      <w:r>
        <w:rPr>
          <w:iCs/>
          <w:i/>
        </w:rPr>
        <w:t xml:space="preserve">tudādibhyaḥ śaḥ</w:t>
      </w:r>
      <w:r>
        <w:t xml:space="preserve">:</w:t>
      </w:r>
      <w:r>
        <w:t xml:space="preserve"> </w:t>
      </w:r>
      <w:r>
        <w:rPr>
          <w:iCs/>
          <w:i/>
        </w:rPr>
        <w:t xml:space="preserve">śa</w:t>
      </w:r>
      <w:r>
        <w:t xml:space="preserve">, which is</w:t>
      </w:r>
      <w:r>
        <w:t xml:space="preserve"> </w:t>
      </w:r>
      <w:r>
        <w:rPr>
          <w:iCs/>
          <w:i/>
        </w:rPr>
        <w:t xml:space="preserve">ṅit</w:t>
      </w:r>
      <w:r>
        <w:t xml:space="preserve">, so no</w:t>
      </w:r>
      <w:r>
        <w:t xml:space="preserve"> </w:t>
      </w:r>
      <w:r>
        <w:rPr>
          <w:iCs/>
          <w:i/>
        </w:rPr>
        <w:t xml:space="preserve">laghūpadha-guṇa</w:t>
      </w:r>
      <w:r>
        <w:t xml:space="preserve">;</w:t>
      </w:r>
      <w:r>
        <w:t xml:space="preserve"> </w:t>
      </w:r>
      <w:r>
        <w:rPr>
          <w:iCs/>
          <w:i/>
        </w:rPr>
        <w:t xml:space="preserve">ato heḥ</w:t>
      </w:r>
      <w:r>
        <w:t xml:space="preserve"> </w:t>
      </w:r>
      <w:r>
        <w:t xml:space="preserve">— अतो हेः — (no number printed):</w:t>
      </w:r>
      <w:r>
        <w:t xml:space="preserve"> </w:t>
      </w:r>
      <w:r>
        <w:rPr>
          <w:iCs/>
          <w:i/>
        </w:rPr>
        <w:t xml:space="preserve">luk</w:t>
      </w:r>
      <w:r>
        <w:t xml:space="preserve"> </w:t>
      </w:r>
      <w:r>
        <w:t xml:space="preserve">of</w:t>
      </w:r>
      <w:r>
        <w:t xml:space="preserve"> </w:t>
      </w:r>
      <w:r>
        <w:rPr>
          <w:iCs/>
          <w:i/>
        </w:rPr>
        <w:t xml:space="preserve">hi</w:t>
      </w:r>
      <w:r>
        <w:t xml:space="preserve"> </w:t>
      </w:r>
      <w:r>
        <w:t xml:space="preserve">after a base ending in</w:t>
      </w:r>
      <w:r>
        <w:t xml:space="preserve"> </w:t>
      </w:r>
      <w:r>
        <w:rPr>
          <w:iCs/>
          <w:i/>
        </w:rPr>
        <w:t xml:space="preserve">a</w:t>
      </w:r>
      <w:r>
        <w:t xml:space="preserve">;</w:t>
      </w:r>
      <w:r>
        <w:t xml:space="preserve"> </w:t>
      </w:r>
      <w:r>
        <w:rPr>
          <w:iCs/>
          <w:i/>
        </w:rPr>
        <w:t xml:space="preserve">ḍ</w:t>
      </w:r>
      <w:r>
        <w:t xml:space="preserve"> </w:t>
      </w:r>
      <w:r>
        <w:t xml:space="preserve">→</w:t>
      </w:r>
      <w:r>
        <w:t xml:space="preserve"> </w:t>
      </w:r>
      <w:r>
        <w:rPr>
          <w:iCs/>
          <w:i/>
        </w:rPr>
        <w:t xml:space="preserve">ḷ</w:t>
      </w:r>
      <w:r>
        <w:t xml:space="preserve"> </w:t>
      </w:r>
      <w:r>
        <w:t xml:space="preserve">in the Bahvṛca tradition. Rik 12 ends here (</w:t>
      </w:r>
      <w:r>
        <w:rPr>
          <w:iCs/>
          <w:i/>
        </w:rPr>
        <w:t xml:space="preserve">|| 12 ||</w:t>
      </w:r>
      <w:r>
        <w:t xml:space="preserve">).</w:t>
      </w:r>
    </w:p>
    <w:bookmarkEnd w:id="218"/>
    <w:bookmarkStart w:id="219" w:name="rik-36.13-p.-220-foot-pdf-234"/>
    <w:p>
      <w:pPr>
        <w:pStyle w:val="Heading3"/>
      </w:pPr>
      <w:r>
        <w:t xml:space="preserve">Rik 36.13 (p. 220 foot, PDF 234–)</w:t>
      </w:r>
    </w:p>
    <w:p>
      <w:pPr>
        <w:pStyle w:val="FirstParagraph"/>
      </w:pPr>
      <w:r>
        <w:rPr>
          <w:iCs/>
          <w:i/>
        </w:rPr>
        <w:t xml:space="preserve">(The thirteenth and fourteenth ṛks are the two addressed to the</w:t>
      </w:r>
      <w:r>
        <w:rPr>
          <w:iCs/>
          <w:i/>
        </w:rPr>
        <w:t xml:space="preserve"> </w:t>
      </w:r>
      <w:r>
        <w:t xml:space="preserve">yūpa* (or Agni as its support), per the introduction on p. 177.)*</w:t>
      </w:r>
    </w:p>
    <w:p>
      <w:pPr>
        <w:pStyle w:val="BodyText"/>
      </w:pPr>
      <w:r>
        <w:rPr>
          <w:bCs/>
          <w:b/>
        </w:rPr>
        <w:t xml:space="preserve">Saṃhitā-pāṭha</w:t>
      </w:r>
      <w:r>
        <w:t xml:space="preserve"> </w:t>
      </w:r>
      <w:r>
        <w:rPr>
          <w:iCs/>
          <w:i/>
        </w:rPr>
        <w:t xml:space="preserve">(p. 220)</w:t>
      </w:r>
    </w:p>
    <w:p>
      <w:pPr>
        <w:pStyle w:val="BlockText"/>
      </w:pPr>
      <w:r>
        <w:t xml:space="preserve">ऊ॒र्ध्व ऊ॒ षु ण॑ ऊत॒ये तिष्ठा॑ दे॒वो न स॑वि॒ता । [accent ?]</w:t>
      </w:r>
      <w:r>
        <w:t xml:space="preserve"> </w:t>
      </w:r>
      <w:r>
        <w:t xml:space="preserve">ऊ॒र्ध्वो वाज॑स्य॒ स॑निता॒ यद॒ञ्जिभि॑र्वा॒घद्भि॑र्वि॒ह्वया॑महे ॥ १३ ॥ [accent ?]</w:t>
      </w:r>
    </w:p>
    <w:p>
      <w:pPr>
        <w:pStyle w:val="FirstParagraph"/>
      </w:pPr>
      <w:r>
        <w:rPr>
          <w:iCs/>
          <w:i/>
        </w:rPr>
        <w:t xml:space="preserve">ūrdhvá ū ṣú ṇa ūtayé tíṣṭhā devó ná savitā́ |</w:t>
      </w:r>
      <w:r>
        <w:t xml:space="preserve"> </w:t>
      </w:r>
      <w:r>
        <w:t xml:space="preserve">[accent ?]</w:t>
      </w:r>
      <w:r>
        <w:t xml:space="preserve"> </w:t>
      </w:r>
      <w:r>
        <w:rPr>
          <w:iCs/>
          <w:i/>
        </w:rPr>
        <w:t xml:space="preserve">ūrdhvó vā́jasya sanitā yádañjíbhir vāghádbhir vihváyāmahe || 13 ||</w:t>
      </w:r>
      <w:r>
        <w:t xml:space="preserve"> </w:t>
      </w:r>
      <w:r>
        <w:t xml:space="preserve">[accent ?]</w:t>
      </w:r>
    </w:p>
    <w:p>
      <w:pPr>
        <w:pStyle w:val="BodyText"/>
      </w:pPr>
      <w:r>
        <w:rPr>
          <w:iCs/>
          <w:i/>
        </w:rPr>
        <w:t xml:space="preserve">(Saṃhitā accents as printed; Pada unaccented. [accent ?]: the marks are placed where they stand in the print — the underline of</w:t>
      </w:r>
      <w:r>
        <w:rPr>
          <w:iCs/>
          <w:i/>
        </w:rPr>
        <w:t xml:space="preserve"> </w:t>
      </w:r>
      <w:r>
        <w:rPr>
          <w:iCs/>
          <w:i/>
        </w:rPr>
        <w:t xml:space="preserve">“</w:t>
      </w:r>
      <w:r>
        <w:rPr>
          <w:iCs/>
          <w:i/>
        </w:rPr>
        <w:t xml:space="preserve">ūtaye</w:t>
      </w:r>
      <w:r>
        <w:rPr>
          <w:iCs/>
          <w:i/>
        </w:rPr>
        <w:t xml:space="preserve">”</w:t>
      </w:r>
      <w:r>
        <w:rPr>
          <w:iCs/>
          <w:i/>
        </w:rPr>
        <w:t xml:space="preserve"> </w:t>
      </w:r>
      <w:r>
        <w:rPr>
          <w:iCs/>
          <w:i/>
        </w:rPr>
        <w:t xml:space="preserve">under</w:t>
      </w:r>
      <w:r>
        <w:t xml:space="preserve"> </w:t>
      </w:r>
      <w:r>
        <w:t xml:space="preserve">ta</w:t>
      </w:r>
      <w:r>
        <w:rPr>
          <w:iCs/>
          <w:i/>
        </w:rPr>
        <w:t xml:space="preserve">, a stroke over</w:t>
      </w:r>
      <w:r>
        <w:t xml:space="preserve"> </w:t>
      </w:r>
      <w:r>
        <w:t xml:space="preserve">sa</w:t>
      </w:r>
      <w:r>
        <w:t xml:space="preserve"> </w:t>
      </w:r>
      <w:r>
        <w:rPr>
          <w:iCs/>
          <w:i/>
        </w:rPr>
        <w:t xml:space="preserve">of</w:t>
      </w:r>
      <w:r>
        <w:rPr>
          <w:iCs/>
          <w:i/>
        </w:rPr>
        <w:t xml:space="preserve"> </w:t>
      </w:r>
      <w:r>
        <w:rPr>
          <w:iCs/>
          <w:i/>
        </w:rPr>
        <w:t xml:space="preserve">“</w:t>
      </w:r>
      <w:r>
        <w:rPr>
          <w:iCs/>
          <w:i/>
        </w:rPr>
        <w:t xml:space="preserve">savitā</w:t>
      </w:r>
      <w:r>
        <w:rPr>
          <w:iCs/>
          <w:i/>
        </w:rPr>
        <w:t xml:space="preserve">”</w:t>
      </w:r>
      <w:r>
        <w:rPr>
          <w:iCs/>
          <w:i/>
        </w:rPr>
        <w:t xml:space="preserve"> </w:t>
      </w:r>
      <w:r>
        <w:rPr>
          <w:iCs/>
          <w:i/>
        </w:rPr>
        <w:t xml:space="preserve">and of</w:t>
      </w:r>
      <w:r>
        <w:rPr>
          <w:iCs/>
          <w:i/>
        </w:rPr>
        <w:t xml:space="preserve"> </w:t>
      </w:r>
      <w:r>
        <w:rPr>
          <w:iCs/>
          <w:i/>
        </w:rPr>
        <w:t xml:space="preserve">“</w:t>
      </w:r>
      <w:r>
        <w:rPr>
          <w:iCs/>
          <w:i/>
        </w:rPr>
        <w:t xml:space="preserve">sanitā</w:t>
      </w:r>
      <w:r>
        <w:rPr>
          <w:iCs/>
          <w:i/>
        </w:rPr>
        <w:t xml:space="preserve">”</w:t>
      </w:r>
      <w:r>
        <w:rPr>
          <w:iCs/>
          <w:i/>
        </w:rPr>
        <w:t xml:space="preserve">, the underline of</w:t>
      </w:r>
      <w:r>
        <w:rPr>
          <w:iCs/>
          <w:i/>
        </w:rPr>
        <w:t xml:space="preserve"> </w:t>
      </w:r>
      <w:r>
        <w:rPr>
          <w:iCs/>
          <w:i/>
        </w:rPr>
        <w:t xml:space="preserve">“</w:t>
      </w:r>
      <w:r>
        <w:rPr>
          <w:iCs/>
          <w:i/>
        </w:rPr>
        <w:t xml:space="preserve">sanitā</w:t>
      </w:r>
      <w:r>
        <w:rPr>
          <w:iCs/>
          <w:i/>
        </w:rPr>
        <w:t xml:space="preserve">”</w:t>
      </w:r>
      <w:r>
        <w:rPr>
          <w:iCs/>
          <w:i/>
        </w:rPr>
        <w:t xml:space="preserve"> </w:t>
      </w:r>
      <w:r>
        <w:rPr>
          <w:iCs/>
          <w:i/>
        </w:rPr>
        <w:t xml:space="preserve">under</w:t>
      </w:r>
      <w:r>
        <w:t xml:space="preserve"> </w:t>
      </w:r>
      <w:r>
        <w:t xml:space="preserve">tā</w:t>
      </w:r>
      <w:r>
        <w:rPr>
          <w:iCs/>
          <w:i/>
        </w:rPr>
        <w:t xml:space="preserve">; the IAST acutes follow the marks mechanically.)</w:t>
      </w:r>
    </w:p>
    <w:p>
      <w:r>
        <w:pict>
          <v:rect style="width:0;height:1.5pt" o:hralign="center" o:hrstd="t" o:hr="t"/>
        </w:pict>
      </w:r>
    </w:p>
    <w:bookmarkEnd w:id="219"/>
    <w:bookmarkStart w:id="220" w:name="X91c9fa99a0715651505788c824aaf79f3253699"/>
    <w:p>
      <w:pPr>
        <w:pStyle w:val="Heading3"/>
      </w:pPr>
      <w:r>
        <w:t xml:space="preserve">Rik 36.13 (continued) — Pada, bhāṣya, Pratipadārtha, Bhāvārtha, English, Special Topics, grammar (pp. 221–225, PDF 235–239)</w:t>
      </w:r>
    </w:p>
    <w:p>
      <w:pPr>
        <w:pStyle w:val="FirstParagraph"/>
      </w:pPr>
      <w:r>
        <w:rPr>
          <w:bCs/>
          <w:b/>
        </w:rPr>
        <w:t xml:space="preserve">Pada-pāṭha</w:t>
      </w:r>
      <w:r>
        <w:t xml:space="preserve"> </w:t>
      </w:r>
      <w:r>
        <w:rPr>
          <w:iCs/>
          <w:i/>
        </w:rPr>
        <w:t xml:space="preserve">(p. 221)</w:t>
      </w:r>
    </w:p>
    <w:p>
      <w:pPr>
        <w:pStyle w:val="BlockText"/>
      </w:pPr>
      <w:r>
        <w:t xml:space="preserve">ऊर्ध्वः । ऊं इति । सु । नः । ऊतये । तिष्ठ । देवः । न । सविता ॥</w:t>
      </w:r>
      <w:r>
        <w:t xml:space="preserve"> </w:t>
      </w:r>
      <w:r>
        <w:t xml:space="preserve">ऊर्ध्वः । वाजस्य । सनिता । यत् । अञ्जिऽभिः । वाघत्ऽभिः । विऽह्वयामहे ॥ १३ ॥</w:t>
      </w:r>
    </w:p>
    <w:p>
      <w:pPr>
        <w:pStyle w:val="FirstParagraph"/>
      </w:pPr>
      <w:r>
        <w:rPr>
          <w:iCs/>
          <w:i/>
        </w:rPr>
        <w:t xml:space="preserve">ūrdhvaḥ | ūṃ iti | su | naḥ | ūtaye | tiṣṭha | devaḥ | na | savitā ||</w:t>
      </w:r>
      <w:r>
        <w:t xml:space="preserve"> </w:t>
      </w:r>
      <w:r>
        <w:rPr>
          <w:iCs/>
          <w:i/>
        </w:rPr>
        <w:t xml:space="preserve">ūrdhvaḥ | vājasya | sanitā | yat | añji-bhiḥ | vāghat-bhiḥ | vi-hvayāmahe || 13 ||</w:t>
      </w:r>
    </w:p>
    <w:bookmarkEnd w:id="220"/>
    <w:bookmarkStart w:id="221" w:name="page-221"/>
    <w:p>
      <w:pPr>
        <w:pStyle w:val="Heading3"/>
      </w:pPr>
      <w:r>
        <w:t xml:space="preserve">Page 221</w:t>
      </w:r>
    </w:p>
    <w:p>
      <w:pPr>
        <w:pStyle w:val="FirstParagraph"/>
      </w:pPr>
      <w:r>
        <w:rPr>
          <w:bCs/>
          <w:b/>
        </w:rPr>
        <w:t xml:space="preserve">Sāyaṇa-bhāṣya</w:t>
      </w:r>
      <w:r>
        <w:t xml:space="preserve"> </w:t>
      </w:r>
      <w:r>
        <w:rPr>
          <w:iCs/>
          <w:i/>
        </w:rPr>
        <w:t xml:space="preserve">(p. 221, in full)</w:t>
      </w:r>
    </w:p>
    <w:p>
      <w:pPr>
        <w:pStyle w:val="BlockText"/>
      </w:pPr>
      <w:r>
        <w:t xml:space="preserve">यूपोच्छ्रयणे ऊर्ध्व ऊ षु ण ऊतय इति द्वे । पशाविष्टिरिति खण्डे सूत्रितम् । ऊर्ध्व ऊ षु ण ऊतये इति द्वे । आ. ३-१ । इति ॥ एते एवाभिप्लवेऽपि विनियुक्ते । अथोत्तरमिति खण्डे सूत्रितम् । सखे सखायमभ्या ववृत्स्वोर्ध्व ऊ षु ण ऊतय इति द्वे । आ. ४-२ । इति ॥</w:t>
      </w:r>
      <w:r>
        <w:t xml:space="preserve"> </w:t>
      </w:r>
      <w:r>
        <w:t xml:space="preserve">हे यूप यद्वा यूपात्मकदारुनिष्ठाग्ने नोऽस्माकमूतये रक्षणायोर्ध्व उन्नतस्तिष्ठ । तत्र दृष्टान्तः । सविता देवो न । यथा सूर्यो देव उन्नतस्तिष्ठति तद्वत् । ऊर्ध्व उन्नतस्सन् वाजस्यान्नस्य सनिता दाता भविष्यसि । यद्यस्मात्कारणादञ्जिभिराज्येन यूपमञ्जद्भिर्वाघद्भिर्ऋत्विग्भिः सह यज्ञं वहद्भिः विह्वयामहे अन्नदानाय त्वां विशेषेणाह्वयामः । तस्मादन्नस्य दाता भवेति पूर्वत्रान्वयः ॥</w:t>
      </w:r>
    </w:p>
    <w:p>
      <w:pPr>
        <w:pStyle w:val="FirstParagraph"/>
      </w:pPr>
      <w:r>
        <w:rPr>
          <w:iCs/>
          <w:i/>
        </w:rPr>
        <w:t xml:space="preserve">yūpocchrayaṇe ūrdhva ū ṣu ṇa ūtaya iti dve | paśāv iṣṭir iti khaṇḍe sūtritam | ūrdhva ū ṣu ṇa ūtaye iti dve | ā. 3-1 | iti || ete evābhiplave ’pi viniyukte | athottaram iti khaṇḍe sūtritam | sakhe sakhāyam abhyā vavṛtsvordhva ū ṣu ṇa ūtaya iti dve | ā. 4-2 | iti ||</w:t>
      </w:r>
      <w:r>
        <w:t xml:space="preserve"> </w:t>
      </w:r>
      <w:r>
        <w:rPr>
          <w:iCs/>
          <w:i/>
        </w:rPr>
        <w:t xml:space="preserve">he yūpa yadvā yūpātmakadāruniṣṭhāgne no ’smākam ūtaye rakṣaṇāyordhva unnatas tiṣṭha | tatra dṛṣṭāntaḥ | savitā devo na | yathā sūryo deva unnatas tiṣṭhati tadvat | ūrdhva unnatas san vājasyānnasya sanitā dātā bhaviṣyasi | yad yasmāt kāraṇād añjibhir ājyena yūpam añjadbhir vāghadbhir ṛtvigbhiḥ saha yajñaṃ vahadbhiḥ vihvayāmahe annadānāya tvāṃ viśeṣeṇāhvayāmaḥ | tasmād annasya dātā bhaveti pūrvatrānvayaḥ ||</w:t>
      </w:r>
    </w:p>
    <w:p>
      <w:pPr>
        <w:pStyle w:val="BodyText"/>
      </w:pPr>
      <w:r>
        <w:rPr>
          <w:bCs/>
          <w:b/>
        </w:rPr>
        <w:t xml:space="preserve">Translation:</w:t>
      </w:r>
      <w:r>
        <w:t xml:space="preserve"> </w:t>
      </w:r>
      <w:r>
        <w:t xml:space="preserve">“</w:t>
      </w:r>
      <w:r>
        <w:t xml:space="preserve">At the raising of the</w:t>
      </w:r>
      <w:r>
        <w:t xml:space="preserve"> </w:t>
      </w:r>
      <w:r>
        <w:rPr>
          <w:iCs/>
          <w:i/>
        </w:rPr>
        <w:t xml:space="preserve">yūpa</w:t>
      </w:r>
      <w:r>
        <w:t xml:space="preserve"> </w:t>
      </w:r>
      <w:r>
        <w:t xml:space="preserve">[the two ṛks]</w:t>
      </w:r>
      <w:r>
        <w:t xml:space="preserve"> </w:t>
      </w:r>
      <w:r>
        <w:t xml:space="preserve">‘</w:t>
      </w:r>
      <w:r>
        <w:rPr>
          <w:iCs/>
          <w:i/>
        </w:rPr>
        <w:t xml:space="preserve">ūrdhva ū ṣu ṇa ūtaye</w:t>
      </w:r>
      <w:r>
        <w:t xml:space="preserve">’</w:t>
      </w:r>
      <w:r>
        <w:t xml:space="preserve"> </w:t>
      </w:r>
      <w:r>
        <w:t xml:space="preserve">[are used]: it is laid down in the section</w:t>
      </w:r>
      <w:r>
        <w:t xml:space="preserve"> </w:t>
      </w:r>
      <w:r>
        <w:t xml:space="preserve">‘</w:t>
      </w:r>
      <w:r>
        <w:rPr>
          <w:iCs/>
          <w:i/>
        </w:rPr>
        <w:t xml:space="preserve">paśāv iṣṭiḥ</w:t>
      </w:r>
      <w:r>
        <w:t xml:space="preserve">’</w:t>
      </w:r>
      <w:r>
        <w:t xml:space="preserve">:</w:t>
      </w:r>
      <w:r>
        <w:t xml:space="preserve"> </w:t>
      </w:r>
      <w:r>
        <w:t xml:space="preserve">‘</w:t>
      </w:r>
      <w:r>
        <w:t xml:space="preserve">the two [ṛks]</w:t>
      </w:r>
      <w:r>
        <w:t xml:space="preserve"> </w:t>
      </w:r>
      <w:r>
        <w:rPr>
          <w:iCs/>
          <w:i/>
        </w:rPr>
        <w:t xml:space="preserve">ūrdhva ū ṣu ṇa ūtaye</w:t>
      </w:r>
      <w:r>
        <w:t xml:space="preserve">’</w:t>
      </w:r>
      <w:r>
        <w:t xml:space="preserve"> </w:t>
      </w:r>
      <w:r>
        <w:t xml:space="preserve">(Āś. 3-1). The same two are also applied in the</w:t>
      </w:r>
      <w:r>
        <w:t xml:space="preserve"> </w:t>
      </w:r>
      <w:r>
        <w:rPr>
          <w:iCs/>
          <w:i/>
        </w:rPr>
        <w:t xml:space="preserve">abhiplava</w:t>
      </w:r>
      <w:r>
        <w:t xml:space="preserve">: it is laid down in the section</w:t>
      </w:r>
      <w:r>
        <w:t xml:space="preserve"> </w:t>
      </w:r>
      <w:r>
        <w:t xml:space="preserve">‘</w:t>
      </w:r>
      <w:r>
        <w:rPr>
          <w:iCs/>
          <w:i/>
        </w:rPr>
        <w:t xml:space="preserve">athottaram</w:t>
      </w:r>
      <w:r>
        <w:t xml:space="preserve">’</w:t>
      </w:r>
      <w:r>
        <w:t xml:space="preserve">:</w:t>
      </w:r>
      <w:r>
        <w:t xml:space="preserve"> </w:t>
      </w:r>
      <w:r>
        <w:t xml:space="preserve">‘</w:t>
      </w:r>
      <w:r>
        <w:rPr>
          <w:iCs/>
          <w:i/>
        </w:rPr>
        <w:t xml:space="preserve">sakhe sakhāyam abhyā vavṛtsva</w:t>
      </w:r>
      <w:r>
        <w:t xml:space="preserve">, and the two</w:t>
      </w:r>
      <w:r>
        <w:t xml:space="preserve"> </w:t>
      </w:r>
      <w:r>
        <w:rPr>
          <w:iCs/>
          <w:i/>
        </w:rPr>
        <w:t xml:space="preserve">ūrdhva ū ṣu ṇa ūtaye</w:t>
      </w:r>
      <w:r>
        <w:t xml:space="preserve">’</w:t>
      </w:r>
      <w:r>
        <w:t xml:space="preserve"> </w:t>
      </w:r>
      <w:r>
        <w:t xml:space="preserve">(Āś. 4-2). — O</w:t>
      </w:r>
      <w:r>
        <w:t xml:space="preserve"> </w:t>
      </w:r>
      <w:r>
        <w:rPr>
          <w:iCs/>
          <w:i/>
        </w:rPr>
        <w:t xml:space="preserve">yūpa</w:t>
      </w:r>
      <w:r>
        <w:t xml:space="preserve">, or O Agni abiding in the wooden</w:t>
      </w:r>
      <w:r>
        <w:t xml:space="preserve"> </w:t>
      </w:r>
      <w:r>
        <w:rPr>
          <w:iCs/>
          <w:i/>
        </w:rPr>
        <w:t xml:space="preserve">yūpa</w:t>
      </w:r>
      <w:r>
        <w:t xml:space="preserve">,</w:t>
      </w:r>
      <w:r>
        <w:t xml:space="preserve"> </w:t>
      </w:r>
      <w:r>
        <w:rPr>
          <w:iCs/>
          <w:i/>
        </w:rPr>
        <w:t xml:space="preserve">ūtaye</w:t>
      </w:r>
      <w:r>
        <w:t xml:space="preserve"> </w:t>
      </w:r>
      <w:r>
        <w:t xml:space="preserve">— for our protection —</w:t>
      </w:r>
      <w:r>
        <w:t xml:space="preserve"> </w:t>
      </w:r>
      <w:r>
        <w:rPr>
          <w:iCs/>
          <w:i/>
        </w:rPr>
        <w:t xml:space="preserve">ūrdhvaḥ tiṣṭha</w:t>
      </w:r>
      <w:r>
        <w:t xml:space="preserve"> </w:t>
      </w:r>
      <w:r>
        <w:t xml:space="preserve">— stand erect. The illustration is</w:t>
      </w:r>
      <w:r>
        <w:t xml:space="preserve"> </w:t>
      </w:r>
      <w:r>
        <w:rPr>
          <w:iCs/>
          <w:i/>
        </w:rPr>
        <w:t xml:space="preserve">savitā devo na</w:t>
      </w:r>
      <w:r>
        <w:t xml:space="preserve">: as the god Sūrya stands high, so [do you]. Standing high, you will be</w:t>
      </w:r>
      <w:r>
        <w:t xml:space="preserve"> </w:t>
      </w:r>
      <w:r>
        <w:rPr>
          <w:iCs/>
          <w:i/>
        </w:rPr>
        <w:t xml:space="preserve">vājasya sanitā</w:t>
      </w:r>
      <w:r>
        <w:t xml:space="preserve">, the giver of food, since</w:t>
      </w:r>
      <w:r>
        <w:t xml:space="preserve"> </w:t>
      </w:r>
      <w:r>
        <w:rPr>
          <w:iCs/>
          <w:i/>
        </w:rPr>
        <w:t xml:space="preserve">yat</w:t>
      </w:r>
      <w:r>
        <w:t xml:space="preserve"> </w:t>
      </w:r>
      <w:r>
        <w:t xml:space="preserve">— because —</w:t>
      </w:r>
      <w:r>
        <w:t xml:space="preserve"> </w:t>
      </w:r>
      <w:r>
        <w:rPr>
          <w:iCs/>
          <w:i/>
        </w:rPr>
        <w:t xml:space="preserve">vihvayāmahe</w:t>
      </w:r>
      <w:r>
        <w:t xml:space="preserve"> </w:t>
      </w:r>
      <w:r>
        <w:t xml:space="preserve">— we call you specially for the giving of food —</w:t>
      </w:r>
      <w:r>
        <w:t xml:space="preserve"> </w:t>
      </w:r>
      <w:r>
        <w:rPr>
          <w:iCs/>
          <w:i/>
        </w:rPr>
        <w:t xml:space="preserve">añjibhiḥ</w:t>
      </w:r>
      <w:r>
        <w:t xml:space="preserve">, with the anointers (those who anoint the</w:t>
      </w:r>
      <w:r>
        <w:t xml:space="preserve"> </w:t>
      </w:r>
      <w:r>
        <w:rPr>
          <w:iCs/>
          <w:i/>
        </w:rPr>
        <w:t xml:space="preserve">yūpa</w:t>
      </w:r>
      <w:r>
        <w:t xml:space="preserve"> </w:t>
      </w:r>
      <w:r>
        <w:t xml:space="preserve">with ghee),</w:t>
      </w:r>
      <w:r>
        <w:t xml:space="preserve"> </w:t>
      </w:r>
      <w:r>
        <w:rPr>
          <w:iCs/>
          <w:i/>
        </w:rPr>
        <w:t xml:space="preserve">vāghadbhiḥ</w:t>
      </w:r>
      <w:r>
        <w:t xml:space="preserve">, with the priests, who bear the sacrifice: therefore be the giver of food — the connection with the foregoing.</w:t>
      </w:r>
      <w:r>
        <w:t xml:space="preserve">”</w:t>
      </w:r>
    </w:p>
    <w:p>
      <w:pPr>
        <w:pStyle w:val="BodyText"/>
      </w:pPr>
      <w:r>
        <w:rPr>
          <w:bCs/>
          <w:b/>
        </w:rPr>
        <w:t xml:space="preserve">Grammatical tail of the bhāṣya</w:t>
      </w:r>
      <w:r>
        <w:t xml:space="preserve"> </w:t>
      </w:r>
      <w:r>
        <w:rPr>
          <w:iCs/>
          <w:i/>
        </w:rPr>
        <w:t xml:space="preserve">(pp. 221–222)</w:t>
      </w:r>
    </w:p>
    <w:p>
      <w:pPr>
        <w:pStyle w:val="BlockText"/>
      </w:pPr>
      <w:r>
        <w:t xml:space="preserve">ऊ षु णः । इकः सुञि । पा. ६-३-१३४ । इति संहितायां दीर्घः । सुञः । पा. ८-३-१०७ । इति षत्वम् । नश्च धातुस्थोरुषुभ्यः । पा. ८-४-२७ । इति णत्वम् । ऊतये । अवतेः क्तिनि ज्वरत्वरेत्यादिना ऊठ् । ऊतियूतीत्यादिना क्तिन्नुदात्तत्वम् । तिष्ठ । तिष्ठ । शपि पाघ्रेत्यादिना तिष्ठादेशः । द्व्यचोऽतस्तिङ इति संहितायां दीर्घः । वाजस्य । क्रियाग्रहणं कर्तव्यम् । पा. १-४-३२-१ । इति कर्मणः संप्रदानत्वाच्चतुर्थ्यर्थे षष्ठी । सनिता । षणु दाने । लुटि तासिः । वलादिलक्षण इट् । पा. ७-२-३५ । तिपो डादेशः । पा. २-४-८५ । टिलोपः । उदात्तनिवृत्तिस्वरेण डादेशस्योदात्तत्वे प्राप्ते तास्यनुदात्तेदिति तस्यानुदात्तत्वं धातुस्वरः । न लुट् । पा. ८-१-२९ । इति निघातप्रतिषेधः । अञ्जिभिः । अञ्जू व्यक्तिम्रक्षणगतिषु । खनिकष्यञ्जीत्यादिना । उ. ४-१३९ । इप्रत्ययः । विह्वयामहे । निसमुपविभ्यो ह्वः । पा. १-३-३० । इत्यकर्त्रभिप्रायेऽप्यात्मनेपदम् । अदुपदेशाल्लसार्वधातुकानुदात्तत्वे धातुस्वरः । तिङि चोदात्तवतीति गतेरनुदात्तत्वम् । यद्वृत्तयोगादनिघातः ॥</w:t>
      </w:r>
    </w:p>
    <w:p>
      <w:pPr>
        <w:pStyle w:val="FirstParagraph"/>
      </w:pPr>
      <w:r>
        <w:rPr>
          <w:iCs/>
          <w:i/>
        </w:rPr>
        <w:t xml:space="preserve">ū ṣu ṇaḥ | ikaḥ suñi | pā. 6-3-134 | iti saṃhitāyāṃ dīrghaḥ | suñaḥ | pā. 8-3-107 | iti ṣatvam | naśca dhātusthoruṣubhyaḥ | pā. 8-4-27 | iti ṇatvam | ūtaye | avateḥ ktini jvaratvaretyādinā ūṭh | ūtiyūtītyādinā ktinnudāttatvam | tiṣṭha | tiṣṭha | śapi pāghretyādinā tiṣṭhādeśaḥ | dvyaco ’tastiṅa iti saṃhitāyāṃ dīrghaḥ | vājasya | kriyāgrahaṇaṃ kartavyam | pā. 1-4-32-1 | iti karmaṇaḥ saṃpradānatvāccaturthyarthe ṣaṣṭhī | sanitā | ṣaṇu dāne | luṭi tāsiḥ | valādilakṣaṇa iṭ | pā. 7-2-35 | tipo ḍādeśaḥ | pā. 2-4-85 | ṭilopaḥ | udāttanivṛttisvareṇa ḍādeśasyodāttatve prāpte tāsyanudāttediti tasyānudāttatvaṃ dhātusvaraḥ | na luṭ | pā. 8-1-29 | iti nighātapratiṣedhaḥ | añjibhiḥ | añjū vyaktimrakṣaṇagatiṣu | khanikaṣyañjītyādinā | u. 4-139 | ipratyayaḥ | vihvayāmahe | nisamupavibhyo hvaḥ | pā. 1-3-30 | ityakartrabhiprāye ’pyātmanepadam | adupadeśāllasārvadhātukānudāttatve dhātusvaraḥ | tiṅi codāttavatīti gateranudāttatvam | yadvṛttayogādanighātaḥ ‖</w:t>
      </w:r>
    </w:p>
    <w:p>
      <w:pPr>
        <w:pStyle w:val="BodyText"/>
      </w:pPr>
      <w:r>
        <w:rPr>
          <w:iCs/>
          <w:i/>
        </w:rPr>
        <w:t xml:space="preserve">(Sense:)</w:t>
      </w:r>
      <w:r>
        <w:t xml:space="preserve"> </w:t>
      </w:r>
      <w:r>
        <w:rPr>
          <w:iCs/>
          <w:i/>
        </w:rPr>
        <w:t xml:space="preserve">ū ṣu ṇaḥ</w:t>
      </w:r>
      <w:r>
        <w:t xml:space="preserve"> </w:t>
      </w:r>
      <w:r>
        <w:t xml:space="preserve">(</w:t>
      </w:r>
      <w:r>
        <w:rPr>
          <w:iCs/>
          <w:i/>
        </w:rPr>
        <w:t xml:space="preserve">ikaḥ suñi</w:t>
      </w:r>
      <w:r>
        <w:t xml:space="preserve"> </w:t>
      </w:r>
      <w:r>
        <w:t xml:space="preserve">— the lengthening of the</w:t>
      </w:r>
      <w:r>
        <w:t xml:space="preserve"> </w:t>
      </w:r>
      <w:r>
        <w:rPr>
          <w:iCs/>
          <w:i/>
        </w:rPr>
        <w:t xml:space="preserve">u</w:t>
      </w:r>
      <w:r>
        <w:t xml:space="preserve"> </w:t>
      </w:r>
      <w:r>
        <w:t xml:space="preserve">before</w:t>
      </w:r>
      <w:r>
        <w:t xml:space="preserve"> </w:t>
      </w:r>
      <w:r>
        <w:rPr>
          <w:iCs/>
          <w:i/>
        </w:rPr>
        <w:t xml:space="preserve">suñ</w:t>
      </w:r>
      <w:r>
        <w:t xml:space="preserve"> </w:t>
      </w:r>
      <w:r>
        <w:t xml:space="preserve">in a ṛk;</w:t>
      </w:r>
      <w:r>
        <w:t xml:space="preserve"> </w:t>
      </w:r>
      <w:r>
        <w:rPr>
          <w:iCs/>
          <w:i/>
        </w:rPr>
        <w:t xml:space="preserve">suñaḥ</w:t>
      </w:r>
      <w:r>
        <w:t xml:space="preserve"> </w:t>
      </w:r>
      <w:r>
        <w:t xml:space="preserve">—</w:t>
      </w:r>
      <w:r>
        <w:t xml:space="preserve"> </w:t>
      </w:r>
      <w:r>
        <w:rPr>
          <w:iCs/>
          <w:i/>
        </w:rPr>
        <w:t xml:space="preserve">s</w:t>
      </w:r>
      <w:r>
        <w:t xml:space="preserve"> </w:t>
      </w:r>
      <w:r>
        <w:t xml:space="preserve">→</w:t>
      </w:r>
      <w:r>
        <w:t xml:space="preserve"> </w:t>
      </w:r>
      <w:r>
        <w:rPr>
          <w:iCs/>
          <w:i/>
        </w:rPr>
        <w:t xml:space="preserve">ṣ</w:t>
      </w:r>
      <w:r>
        <w:t xml:space="preserve"> </w:t>
      </w:r>
      <w:r>
        <w:t xml:space="preserve">after</w:t>
      </w:r>
      <w:r>
        <w:t xml:space="preserve"> </w:t>
      </w:r>
      <w:r>
        <w:rPr>
          <w:iCs/>
          <w:i/>
        </w:rPr>
        <w:t xml:space="preserve">ik</w:t>
      </w:r>
      <w:r>
        <w:t xml:space="preserve">-letters;</w:t>
      </w:r>
      <w:r>
        <w:t xml:space="preserve"> </w:t>
      </w:r>
      <w:r>
        <w:rPr>
          <w:iCs/>
          <w:i/>
        </w:rPr>
        <w:t xml:space="preserve">ṇatva</w:t>
      </w:r>
      <w:r>
        <w:t xml:space="preserve"> </w:t>
      </w:r>
      <w:r>
        <w:t xml:space="preserve">of</w:t>
      </w:r>
      <w:r>
        <w:t xml:space="preserve"> </w:t>
      </w:r>
      <w:r>
        <w:rPr>
          <w:iCs/>
          <w:i/>
        </w:rPr>
        <w:t xml:space="preserve">naḥ</w:t>
      </w:r>
      <w:r>
        <w:t xml:space="preserve"> </w:t>
      </w:r>
      <w:r>
        <w:t xml:space="preserve">by</w:t>
      </w:r>
      <w:r>
        <w:t xml:space="preserve"> </w:t>
      </w:r>
      <w:r>
        <w:rPr>
          <w:iCs/>
          <w:i/>
        </w:rPr>
        <w:t xml:space="preserve">naś ca dhātusthoruṣubhyaḥ</w:t>
      </w:r>
      <w:r>
        <w:t xml:space="preserve">);</w:t>
      </w:r>
      <w:r>
        <w:t xml:space="preserve"> </w:t>
      </w:r>
      <w:r>
        <w:rPr>
          <w:iCs/>
          <w:i/>
        </w:rPr>
        <w:t xml:space="preserve">ūtaye</w:t>
      </w:r>
      <w:r>
        <w:t xml:space="preserve"> </w:t>
      </w:r>
      <w:r>
        <w:t xml:space="preserve">(</w:t>
      </w:r>
      <w:r>
        <w:rPr>
          <w:iCs/>
          <w:i/>
        </w:rPr>
        <w:t xml:space="preserve">avater ktin</w:t>
      </w:r>
      <w:r>
        <w:t xml:space="preserve">, with</w:t>
      </w:r>
      <w:r>
        <w:t xml:space="preserve"> </w:t>
      </w:r>
      <w:r>
        <w:rPr>
          <w:iCs/>
          <w:i/>
        </w:rPr>
        <w:t xml:space="preserve">ūṭh</w:t>
      </w:r>
      <w:r>
        <w:t xml:space="preserve"> </w:t>
      </w:r>
      <w:r>
        <w:t xml:space="preserve">by</w:t>
      </w:r>
      <w:r>
        <w:t xml:space="preserve"> </w:t>
      </w:r>
      <w:r>
        <w:rPr>
          <w:iCs/>
          <w:i/>
        </w:rPr>
        <w:t xml:space="preserve">jvaratvara…</w:t>
      </w:r>
      <w:r>
        <w:t xml:space="preserve">;</w:t>
      </w:r>
      <w:r>
        <w:t xml:space="preserve"> </w:t>
      </w:r>
      <w:r>
        <w:rPr>
          <w:iCs/>
          <w:i/>
        </w:rPr>
        <w:t xml:space="preserve">ūtiyūtijūti…</w:t>
      </w:r>
      <w:r>
        <w:t xml:space="preserve">:</w:t>
      </w:r>
      <w:r>
        <w:t xml:space="preserve"> </w:t>
      </w:r>
      <w:r>
        <w:rPr>
          <w:iCs/>
          <w:i/>
        </w:rPr>
        <w:t xml:space="preserve">ktin</w:t>
      </w:r>
      <w:r>
        <w:t xml:space="preserve"> </w:t>
      </w:r>
      <w:r>
        <w:t xml:space="preserve">acute);</w:t>
      </w:r>
      <w:r>
        <w:t xml:space="preserve"> </w:t>
      </w:r>
      <w:r>
        <w:rPr>
          <w:iCs/>
          <w:i/>
        </w:rPr>
        <w:t xml:space="preserve">tiṣṭha</w:t>
      </w:r>
      <w:r>
        <w:t xml:space="preserve"> </w:t>
      </w:r>
      <w:r>
        <w:t xml:space="preserve">(</w:t>
      </w:r>
      <w:r>
        <w:rPr>
          <w:iCs/>
          <w:i/>
        </w:rPr>
        <w:t xml:space="preserve">śap</w:t>
      </w:r>
      <w:r>
        <w:t xml:space="preserve">, with</w:t>
      </w:r>
      <w:r>
        <w:t xml:space="preserve"> </w:t>
      </w:r>
      <w:r>
        <w:rPr>
          <w:iCs/>
          <w:i/>
        </w:rPr>
        <w:t xml:space="preserve">tiṣṭha</w:t>
      </w:r>
      <w:r>
        <w:t xml:space="preserve"> </w:t>
      </w:r>
      <w:r>
        <w:t xml:space="preserve">in place of</w:t>
      </w:r>
      <w:r>
        <w:t xml:space="preserve"> </w:t>
      </w:r>
      <w:r>
        <w:rPr>
          <w:iCs/>
          <w:i/>
        </w:rPr>
        <w:t xml:space="preserve">sthā</w:t>
      </w:r>
      <w:r>
        <w:t xml:space="preserve"> </w:t>
      </w:r>
      <w:r>
        <w:t xml:space="preserve">by</w:t>
      </w:r>
      <w:r>
        <w:t xml:space="preserve"> </w:t>
      </w:r>
      <w:r>
        <w:rPr>
          <w:iCs/>
          <w:i/>
        </w:rPr>
        <w:t xml:space="preserve">pāghrādhmā…</w:t>
      </w:r>
      <w:r>
        <w:t xml:space="preserve">;</w:t>
      </w:r>
      <w:r>
        <w:t xml:space="preserve"> </w:t>
      </w:r>
      <w:r>
        <w:rPr>
          <w:iCs/>
          <w:i/>
        </w:rPr>
        <w:t xml:space="preserve">dvyacotastiṅaḥ</w:t>
      </w:r>
      <w:r>
        <w:t xml:space="preserve">: lengthening in the Saṃhitā);</w:t>
      </w:r>
      <w:r>
        <w:t xml:space="preserve"> </w:t>
      </w:r>
      <w:r>
        <w:rPr>
          <w:iCs/>
          <w:i/>
        </w:rPr>
        <w:t xml:space="preserve">vājasya</w:t>
      </w:r>
      <w:r>
        <w:t xml:space="preserve"> </w:t>
      </w:r>
      <w:r>
        <w:t xml:space="preserve">(</w:t>
      </w:r>
      <w:r>
        <w:t xml:space="preserve">“</w:t>
      </w:r>
      <w:r>
        <w:rPr>
          <w:iCs/>
          <w:i/>
        </w:rPr>
        <w:t xml:space="preserve">kriyāgrahaṇaṃ kartavyam</w:t>
      </w:r>
      <w:r>
        <w:t xml:space="preserve">”</w:t>
      </w:r>
      <w:r>
        <w:t xml:space="preserve"> </w:t>
      </w:r>
      <w:r>
        <w:t xml:space="preserve">— the vārtika on</w:t>
      </w:r>
      <w:r>
        <w:t xml:space="preserve"> </w:t>
      </w:r>
      <w:r>
        <w:rPr>
          <w:iCs/>
          <w:i/>
        </w:rPr>
        <w:t xml:space="preserve">karmaṇā yam abhipraiti sa sampradānam</w:t>
      </w:r>
      <w:r>
        <w:t xml:space="preserve">: the dative sense given by the sixth case);</w:t>
      </w:r>
      <w:r>
        <w:t xml:space="preserve"> </w:t>
      </w:r>
      <w:r>
        <w:rPr>
          <w:iCs/>
          <w:i/>
        </w:rPr>
        <w:t xml:space="preserve">sanitā</w:t>
      </w:r>
      <w:r>
        <w:t xml:space="preserve"> </w:t>
      </w:r>
      <w:r>
        <w:t xml:space="preserve">(</w:t>
      </w:r>
      <w:r>
        <w:rPr>
          <w:iCs/>
          <w:i/>
        </w:rPr>
        <w:t xml:space="preserve">ṣaṇu dāne</w:t>
      </w:r>
      <w:r>
        <w:t xml:space="preserve">,</w:t>
      </w:r>
      <w:r>
        <w:t xml:space="preserve"> </w:t>
      </w:r>
      <w:r>
        <w:rPr>
          <w:iCs/>
          <w:i/>
        </w:rPr>
        <w:t xml:space="preserve">luṭ</w:t>
      </w:r>
      <w:r>
        <w:t xml:space="preserve">,</w:t>
      </w:r>
      <w:r>
        <w:t xml:space="preserve"> </w:t>
      </w:r>
      <w:r>
        <w:rPr>
          <w:iCs/>
          <w:i/>
        </w:rPr>
        <w:t xml:space="preserve">tāsi</w:t>
      </w:r>
      <w:r>
        <w:t xml:space="preserve">,</w:t>
      </w:r>
      <w:r>
        <w:t xml:space="preserve"> </w:t>
      </w:r>
      <w:r>
        <w:rPr>
          <w:iCs/>
          <w:i/>
        </w:rPr>
        <w:t xml:space="preserve">ṭi</w:t>
      </w:r>
      <w:r>
        <w:t xml:space="preserve"> </w:t>
      </w:r>
      <w:r>
        <w:t xml:space="preserve">→</w:t>
      </w:r>
      <w:r>
        <w:t xml:space="preserve"> </w:t>
      </w:r>
      <w:r>
        <w:rPr>
          <w:iCs/>
          <w:i/>
        </w:rPr>
        <w:t xml:space="preserve">ḍā</w:t>
      </w:r>
      <w:r>
        <w:t xml:space="preserve">;</w:t>
      </w:r>
      <w:r>
        <w:t xml:space="preserve"> </w:t>
      </w:r>
      <w:r>
        <w:rPr>
          <w:iCs/>
          <w:i/>
        </w:rPr>
        <w:t xml:space="preserve">valādilakṣaṇa iṭ</w:t>
      </w:r>
      <w:r>
        <w:t xml:space="preserve">;</w:t>
      </w:r>
      <w:r>
        <w:t xml:space="preserve"> </w:t>
      </w:r>
      <w:r>
        <w:rPr>
          <w:iCs/>
          <w:i/>
        </w:rPr>
        <w:t xml:space="preserve">tāsyanudāttet…</w:t>
      </w:r>
      <w:r>
        <w:t xml:space="preserve">);</w:t>
      </w:r>
      <w:r>
        <w:t xml:space="preserve"> </w:t>
      </w:r>
      <w:r>
        <w:rPr>
          <w:iCs/>
          <w:i/>
        </w:rPr>
        <w:t xml:space="preserve">añjibhiḥ</w:t>
      </w:r>
      <w:r>
        <w:t xml:space="preserve"> </w:t>
      </w:r>
      <w:r>
        <w:t xml:space="preserve">(</w:t>
      </w:r>
      <w:r>
        <w:rPr>
          <w:iCs/>
          <w:i/>
        </w:rPr>
        <w:t xml:space="preserve">añjū vyaktimrakṣaṇagatiṣu</w:t>
      </w:r>
      <w:r>
        <w:t xml:space="preserve">; the Uṇādi</w:t>
      </w:r>
      <w:r>
        <w:t xml:space="preserve"> </w:t>
      </w:r>
      <w:r>
        <w:rPr>
          <w:iCs/>
          <w:i/>
        </w:rPr>
        <w:t xml:space="preserve">i</w:t>
      </w:r>
      <w:r>
        <w:t xml:space="preserve"> </w:t>
      </w:r>
      <w:r>
        <w:t xml:space="preserve">[</w:t>
      </w:r>
      <w:r>
        <w:rPr>
          <w:iCs/>
          <w:i/>
        </w:rPr>
        <w:t xml:space="preserve">khanikaṣyañji…</w:t>
      </w:r>
      <w:r>
        <w:t xml:space="preserve">, Uṇ. 4-139]);</w:t>
      </w:r>
      <w:r>
        <w:t xml:space="preserve"> </w:t>
      </w:r>
      <w:r>
        <w:rPr>
          <w:iCs/>
          <w:i/>
        </w:rPr>
        <w:t xml:space="preserve">vihvayāmahe</w:t>
      </w:r>
      <w:r>
        <w:t xml:space="preserve"> </w:t>
      </w:r>
      <w:r>
        <w:t xml:space="preserve">(</w:t>
      </w:r>
      <w:r>
        <w:rPr>
          <w:iCs/>
          <w:i/>
        </w:rPr>
        <w:t xml:space="preserve">ni-sam-upa-vibhyo hvaḥ</w:t>
      </w:r>
      <w:r>
        <w:t xml:space="preserve">:</w:t>
      </w:r>
      <w:r>
        <w:t xml:space="preserve"> </w:t>
      </w:r>
      <w:r>
        <w:rPr>
          <w:iCs/>
          <w:i/>
        </w:rPr>
        <w:t xml:space="preserve">ātmanepada</w:t>
      </w:r>
      <w:r>
        <w:t xml:space="preserve">;</w:t>
      </w:r>
      <w:r>
        <w:t xml:space="preserve"> </w:t>
      </w:r>
      <w:r>
        <w:rPr>
          <w:iCs/>
          <w:i/>
        </w:rPr>
        <w:t xml:space="preserve">śap</w:t>
      </w:r>
      <w:r>
        <w:t xml:space="preserve"> </w:t>
      </w:r>
      <w:r>
        <w:t xml:space="preserve">is</w:t>
      </w:r>
      <w:r>
        <w:t xml:space="preserve"> </w:t>
      </w:r>
      <w:r>
        <w:rPr>
          <w:iCs/>
          <w:i/>
        </w:rPr>
        <w:t xml:space="preserve">pit</w:t>
      </w:r>
      <w:r>
        <w:t xml:space="preserve">;</w:t>
      </w:r>
      <w:r>
        <w:t xml:space="preserve"> </w:t>
      </w:r>
      <w:r>
        <w:rPr>
          <w:iCs/>
          <w:i/>
        </w:rPr>
        <w:t xml:space="preserve">tiṅ</w:t>
      </w:r>
      <w:r>
        <w:t xml:space="preserve"> </w:t>
      </w:r>
      <w:r>
        <w:t xml:space="preserve">and the accent</w:t>
      </w:r>
      <w:r>
        <w:t xml:space="preserve"> </w:t>
      </w:r>
      <w:r>
        <w:rPr>
          <w:iCs/>
          <w:i/>
        </w:rPr>
        <w:t xml:space="preserve">tiṅ ṅatiṅaḥ</w:t>
      </w:r>
      <w:r>
        <w:t xml:space="preserve">;</w:t>
      </w:r>
      <w:r>
        <w:t xml:space="preserve"> </w:t>
      </w:r>
      <w:r>
        <w:rPr>
          <w:iCs/>
          <w:i/>
        </w:rPr>
        <w:t xml:space="preserve">jity ṅa</w:t>
      </w:r>
      <w:r>
        <w:t xml:space="preserve"> </w:t>
      </w:r>
      <w:r>
        <w:t xml:space="preserve">…).</w:t>
      </w:r>
    </w:p>
    <w:bookmarkEnd w:id="221"/>
    <w:bookmarkStart w:id="222" w:name="page-222"/>
    <w:p>
      <w:pPr>
        <w:pStyle w:val="Heading3"/>
      </w:pPr>
      <w:r>
        <w:t xml:space="preserve">Page 222</w:t>
      </w:r>
    </w:p>
    <w:p>
      <w:pPr>
        <w:pStyle w:val="FirstParagraph"/>
      </w:pPr>
      <w:r>
        <w:rPr>
          <w:bCs/>
          <w:b/>
        </w:rPr>
        <w:t xml:space="preserve">Pratipadārtha</w:t>
      </w:r>
      <w:r>
        <w:t xml:space="preserve"> </w:t>
      </w:r>
      <w:r>
        <w:rPr>
          <w:iCs/>
          <w:i/>
        </w:rPr>
        <w:t xml:space="preserve">(p. 222)</w:t>
      </w:r>
      <w:r>
        <w:t xml:space="preserve"> </w:t>
      </w:r>
      <w:r>
        <w:t xml:space="preserve">—</w:t>
      </w:r>
      <w:r>
        <w:t xml:space="preserve"> </w:t>
      </w:r>
      <w:r>
        <w:t xml:space="preserve">“</w:t>
      </w:r>
      <w:r>
        <w:t xml:space="preserve">(O Agni, fixed to the sacrificial post)</w:t>
      </w:r>
      <w:r>
        <w:t xml:space="preserve"> </w:t>
      </w:r>
      <w:r>
        <w:rPr>
          <w:bCs/>
          <w:b/>
        </w:rPr>
        <w:t xml:space="preserve">savitā devaḥ na</w:t>
      </w:r>
      <w:r>
        <w:t xml:space="preserve"> </w:t>
      </w:r>
      <w:r>
        <w:t xml:space="preserve">— as the divine Savitṛ (the Sun);</w:t>
      </w:r>
      <w:r>
        <w:t xml:space="preserve"> </w:t>
      </w:r>
      <w:r>
        <w:rPr>
          <w:bCs/>
          <w:b/>
        </w:rPr>
        <w:t xml:space="preserve">ūrdhvaḥ</w:t>
      </w:r>
      <w:r>
        <w:t xml:space="preserve"> </w:t>
      </w:r>
      <w:r>
        <w:t xml:space="preserve">— standing high above;</w:t>
      </w:r>
      <w:r>
        <w:t xml:space="preserve"> </w:t>
      </w:r>
      <w:r>
        <w:rPr>
          <w:bCs/>
          <w:b/>
        </w:rPr>
        <w:t xml:space="preserve">tiṣṭha</w:t>
      </w:r>
      <w:r>
        <w:t xml:space="preserve"> </w:t>
      </w:r>
      <w:r>
        <w:t xml:space="preserve">— stand;</w:t>
      </w:r>
      <w:r>
        <w:t xml:space="preserve"> </w:t>
      </w:r>
      <w:r>
        <w:rPr>
          <w:bCs/>
          <w:b/>
        </w:rPr>
        <w:t xml:space="preserve">naḥ</w:t>
      </w:r>
      <w:r>
        <w:t xml:space="preserve"> </w:t>
      </w:r>
      <w:r>
        <w:t xml:space="preserve">— for our;</w:t>
      </w:r>
      <w:r>
        <w:t xml:space="preserve"> </w:t>
      </w:r>
      <w:r>
        <w:rPr>
          <w:bCs/>
          <w:b/>
        </w:rPr>
        <w:t xml:space="preserve">ūtaye</w:t>
      </w:r>
      <w:r>
        <w:t xml:space="preserve"> </w:t>
      </w:r>
      <w:r>
        <w:t xml:space="preserve">— for protection;</w:t>
      </w:r>
      <w:r>
        <w:t xml:space="preserve"> </w:t>
      </w:r>
      <w:r>
        <w:rPr>
          <w:bCs/>
          <w:b/>
        </w:rPr>
        <w:t xml:space="preserve">ūrdhvaḥ</w:t>
      </w:r>
      <w:r>
        <w:t xml:space="preserve"> </w:t>
      </w:r>
      <w:r>
        <w:t xml:space="preserve">— as you stand erect;</w:t>
      </w:r>
      <w:r>
        <w:t xml:space="preserve"> </w:t>
      </w:r>
      <w:r>
        <w:rPr>
          <w:bCs/>
          <w:b/>
        </w:rPr>
        <w:t xml:space="preserve">yat</w:t>
      </w:r>
      <w:r>
        <w:t xml:space="preserve"> </w:t>
      </w:r>
      <w:r>
        <w:t xml:space="preserve">— for which reason;</w:t>
      </w:r>
      <w:r>
        <w:t xml:space="preserve"> </w:t>
      </w:r>
      <w:r>
        <w:rPr>
          <w:bCs/>
          <w:b/>
        </w:rPr>
        <w:t xml:space="preserve">añjibhiḥ</w:t>
      </w:r>
      <w:r>
        <w:t xml:space="preserve"> </w:t>
      </w:r>
      <w:r>
        <w:t xml:space="preserve">— with the priests who smear the post (with ghee);</w:t>
      </w:r>
      <w:r>
        <w:t xml:space="preserve"> </w:t>
      </w:r>
      <w:r>
        <w:rPr>
          <w:bCs/>
          <w:b/>
        </w:rPr>
        <w:t xml:space="preserve">vāghadbhiḥ</w:t>
      </w:r>
      <w:r>
        <w:t xml:space="preserve"> </w:t>
      </w:r>
      <w:r>
        <w:t xml:space="preserve">— with the priests who carry out the sacrifice;</w:t>
      </w:r>
      <w:r>
        <w:t xml:space="preserve"> </w:t>
      </w:r>
      <w:r>
        <w:rPr>
          <w:bCs/>
          <w:b/>
        </w:rPr>
        <w:t xml:space="preserve">vihvayāmahe</w:t>
      </w:r>
      <w:r>
        <w:t xml:space="preserve"> </w:t>
      </w:r>
      <w:r>
        <w:t xml:space="preserve">— we call you specially (for this purpose);</w:t>
      </w:r>
      <w:r>
        <w:t xml:space="preserve"> </w:t>
      </w:r>
      <w:r>
        <w:rPr>
          <w:bCs/>
          <w:b/>
        </w:rPr>
        <w:t xml:space="preserve">vājasya</w:t>
      </w:r>
      <w:r>
        <w:t xml:space="preserve"> </w:t>
      </w:r>
      <w:r>
        <w:t xml:space="preserve">— of food;</w:t>
      </w:r>
      <w:r>
        <w:t xml:space="preserve"> </w:t>
      </w:r>
      <w:r>
        <w:rPr>
          <w:bCs/>
          <w:b/>
        </w:rPr>
        <w:t xml:space="preserve">sanitā</w:t>
      </w:r>
      <w:r>
        <w:t xml:space="preserve"> </w:t>
      </w:r>
      <w:r>
        <w:t xml:space="preserve">— be the giver.</w:t>
      </w:r>
      <w:r>
        <w:t xml:space="preserve">”</w:t>
      </w:r>
    </w:p>
    <w:p>
      <w:pPr>
        <w:pStyle w:val="BodyText"/>
      </w:pPr>
      <w:r>
        <w:rPr>
          <w:bCs/>
          <w:b/>
        </w:rPr>
        <w:t xml:space="preserve">Bhāvārtha</w:t>
      </w:r>
      <w:r>
        <w:t xml:space="preserve"> </w:t>
      </w:r>
      <w:r>
        <w:rPr>
          <w:iCs/>
          <w:i/>
        </w:rPr>
        <w:t xml:space="preserve">(p. 222)</w:t>
      </w:r>
      <w:r>
        <w:t xml:space="preserve"> </w:t>
      </w:r>
      <w:r>
        <w:t xml:space="preserve">—</w:t>
      </w:r>
      <w:r>
        <w:t xml:space="preserve"> </w:t>
      </w:r>
      <w:r>
        <w:t xml:space="preserve">“</w:t>
      </w:r>
      <w:r>
        <w:t xml:space="preserve">O Agni, you stand fixed in the sacrificial post. As the Sun-god stands raised up, to protect all beings, stand for our protection raised up, so that we may see you. We do various services. We smear the post with ghee and worship, and with the priests who carry out the sacrifice we call you specially. Accept our worship and our call, and be the giver of food to us.</w:t>
      </w:r>
      <w:r>
        <w:t xml:space="preserve">”</w:t>
      </w:r>
    </w:p>
    <w:p>
      <w:pPr>
        <w:pStyle w:val="BodyText"/>
      </w:pPr>
      <w:r>
        <w:rPr>
          <w:bCs/>
          <w:b/>
        </w:rPr>
        <w:t xml:space="preserve">English Translation (the source’s own, p. 222)</w:t>
      </w:r>
      <w:r>
        <w:t xml:space="preserve"> </w:t>
      </w:r>
      <w:r>
        <w:t xml:space="preserve">—</w:t>
      </w:r>
      <w:r>
        <w:t xml:space="preserve"> </w:t>
      </w:r>
      <w:r>
        <w:t xml:space="preserve">“</w:t>
      </w:r>
      <w:r>
        <w:t xml:space="preserve">Stand up erect for our protection like the divine Savitri ; you, giver of food, be erect ; we invoke you through our annointing priests who are offering oblations·</w:t>
      </w:r>
      <w:r>
        <w:t xml:space="preserve">”</w:t>
      </w:r>
      <w:r>
        <w:t xml:space="preserve"> </w:t>
      </w:r>
      <w:r>
        <w:rPr>
          <w:iCs/>
          <w:i/>
        </w:rPr>
        <w:t xml:space="preserve">(</w:t>
      </w:r>
      <w:r>
        <w:rPr>
          <w:iCs/>
          <w:i/>
        </w:rPr>
        <w:t xml:space="preserve">“</w:t>
      </w:r>
      <w:r>
        <w:rPr>
          <w:iCs/>
          <w:i/>
        </w:rPr>
        <w:t xml:space="preserve">annointing</w:t>
      </w:r>
      <w:r>
        <w:rPr>
          <w:iCs/>
          <w:i/>
        </w:rPr>
        <w:t xml:space="preserve">”</w:t>
      </w:r>
      <w:r>
        <w:rPr>
          <w:iCs/>
          <w:i/>
        </w:rPr>
        <w:t xml:space="preserve"> </w:t>
      </w:r>
      <w:r>
        <w:rPr>
          <w:iCs/>
          <w:i/>
        </w:rPr>
        <w:t xml:space="preserve">[sic]; the print ends with a raised dot.)</w:t>
      </w:r>
    </w:p>
    <w:p>
      <w:pPr>
        <w:pStyle w:val="BodyText"/>
      </w:pPr>
      <w:r>
        <w:rPr>
          <w:bCs/>
          <w:b/>
        </w:rPr>
        <w:t xml:space="preserve">Special Topics (</w:t>
      </w:r>
      <w:r>
        <w:rPr>
          <w:iCs/>
          <w:i/>
          <w:bCs/>
          <w:b/>
        </w:rPr>
        <w:t xml:space="preserve">viśeṣa-viṣayagaḷu</w:t>
      </w:r>
      <w:r>
        <w:rPr>
          <w:bCs/>
          <w:b/>
        </w:rPr>
        <w:t xml:space="preserve">), pp. 222–224</w:t>
      </w:r>
      <w:r>
        <w:t xml:space="preserve"> </w:t>
      </w:r>
      <w:r>
        <w:t xml:space="preserve">-</w:t>
      </w:r>
      <w:r>
        <w:t xml:space="preserve"> </w:t>
      </w:r>
      <w:r>
        <w:t xml:space="preserve">“</w:t>
      </w:r>
      <w:r>
        <w:t xml:space="preserve">For this ṛk and the next,</w:t>
      </w:r>
      <w:r>
        <w:t xml:space="preserve"> </w:t>
      </w:r>
      <w:r>
        <w:rPr>
          <w:iCs/>
          <w:i/>
        </w:rPr>
        <w:t xml:space="preserve">ūrdhvo naḥ</w:t>
      </w:r>
      <w:r>
        <w:t xml:space="preserve">, the deity is the</w:t>
      </w:r>
      <w:r>
        <w:t xml:space="preserve"> </w:t>
      </w:r>
      <w:r>
        <w:rPr>
          <w:iCs/>
          <w:i/>
        </w:rPr>
        <w:t xml:space="preserve">yūpa</w:t>
      </w:r>
      <w:r>
        <w:t xml:space="preserve"> </w:t>
      </w:r>
      <w:r>
        <w:t xml:space="preserve">— that is, the post to which an animal is tied in the animal sacrifice, a pillar, or [wooden] beam — [or] Agni of that form, it is held [that Agni is] the deity. Therefore in animal sacrifices, at the time of raising the</w:t>
      </w:r>
      <w:r>
        <w:t xml:space="preserve"> </w:t>
      </w:r>
      <w:r>
        <w:rPr>
          <w:iCs/>
          <w:i/>
        </w:rPr>
        <w:t xml:space="preserve">yūpa</w:t>
      </w:r>
      <w:r>
        <w:t xml:space="preserve">, these two ṛks beginning</w:t>
      </w:r>
      <w:r>
        <w:t xml:space="preserve"> </w:t>
      </w:r>
      <w:r>
        <w:rPr>
          <w:iCs/>
          <w:i/>
        </w:rPr>
        <w:t xml:space="preserve">ūrdhva ū ṣu</w:t>
      </w:r>
      <w:r>
        <w:t xml:space="preserve"> </w:t>
      </w:r>
      <w:r>
        <w:t xml:space="preserve">are recited. This matter is explained in the Āśvalāyana Śrauta-sūtra, in the section</w:t>
      </w:r>
      <w:r>
        <w:t xml:space="preserve"> </w:t>
      </w:r>
      <w:r>
        <w:rPr>
          <w:iCs/>
          <w:i/>
        </w:rPr>
        <w:t xml:space="preserve">paśāviṣṭi</w:t>
      </w:r>
      <w:r>
        <w:t xml:space="preserve">, by the sūtra</w:t>
      </w:r>
      <w:r>
        <w:t xml:space="preserve"> </w:t>
      </w:r>
      <w:r>
        <w:t xml:space="preserve">‘</w:t>
      </w:r>
      <w:r>
        <w:rPr>
          <w:iCs/>
          <w:i/>
        </w:rPr>
        <w:t xml:space="preserve">ūrdhva ū ṣu ṇa ūtaye iti dve</w:t>
      </w:r>
      <w:r>
        <w:t xml:space="preserve">’</w:t>
      </w:r>
      <w:r>
        <w:t xml:space="preserve"> </w:t>
      </w:r>
      <w:r>
        <w:t xml:space="preserve">(Āś. 3-1); and also in the</w:t>
      </w:r>
      <w:r>
        <w:t xml:space="preserve"> </w:t>
      </w:r>
      <w:r>
        <w:rPr>
          <w:iCs/>
          <w:i/>
        </w:rPr>
        <w:t xml:space="preserve">abhiplava</w:t>
      </w:r>
      <w:r>
        <w:t xml:space="preserve"> </w:t>
      </w:r>
      <w:r>
        <w:t xml:space="preserve">[it is explained] in the section</w:t>
      </w:r>
      <w:r>
        <w:t xml:space="preserve"> </w:t>
      </w:r>
      <w:r>
        <w:rPr>
          <w:iCs/>
          <w:i/>
        </w:rPr>
        <w:t xml:space="preserve">athottaram</w:t>
      </w:r>
      <w:r>
        <w:t xml:space="preserve"> </w:t>
      </w:r>
      <w:r>
        <w:t xml:space="preserve">by the sūtra</w:t>
      </w:r>
      <w:r>
        <w:t xml:space="preserve"> </w:t>
      </w:r>
      <w:r>
        <w:t xml:space="preserve">‘</w:t>
      </w:r>
      <w:r>
        <w:rPr>
          <w:iCs/>
          <w:i/>
        </w:rPr>
        <w:t xml:space="preserve">sakhe sakhāyam abhyāvavṛtsva</w:t>
      </w:r>
      <w:r>
        <w:t xml:space="preserve"> </w:t>
      </w:r>
      <w:r>
        <w:t xml:space="preserve">(Ṛ. Saṃ. 4-1-3)</w:t>
      </w:r>
      <w:r>
        <w:t xml:space="preserve"> </w:t>
      </w:r>
      <w:r>
        <w:rPr>
          <w:iCs/>
          <w:i/>
        </w:rPr>
        <w:t xml:space="preserve">ūrdhva ū ṣu ṇa ūtaye</w:t>
      </w:r>
      <w:r>
        <w:t xml:space="preserve"> </w:t>
      </w:r>
      <w:r>
        <w:t xml:space="preserve">(Ṛ. Saṃ. 1-36-13 and 14)</w:t>
      </w:r>
      <w:r>
        <w:t xml:space="preserve"> </w:t>
      </w:r>
      <w:r>
        <w:rPr>
          <w:iCs/>
          <w:i/>
        </w:rPr>
        <w:t xml:space="preserve">iti dve</w:t>
      </w:r>
      <w:r>
        <w:t xml:space="preserve">’</w:t>
      </w:r>
      <w:r>
        <w:t xml:space="preserve"> </w:t>
      </w:r>
      <w:r>
        <w:t xml:space="preserve">(Āś. 4-2).</w:t>
      </w:r>
      <w:r>
        <w:t xml:space="preserve">”</w:t>
      </w:r>
    </w:p>
    <w:bookmarkEnd w:id="222"/>
    <w:bookmarkStart w:id="223" w:name="page-223"/>
    <w:p>
      <w:pPr>
        <w:pStyle w:val="Heading3"/>
      </w:pPr>
      <w:r>
        <w:t xml:space="preserve">Page 223</w:t>
      </w:r>
    </w:p>
    <w:p>
      <w:pPr>
        <w:numPr>
          <w:ilvl w:val="0"/>
          <w:numId w:val="1039"/>
        </w:numPr>
        <w:pStyle w:val="Compact"/>
      </w:pPr>
      <w:r>
        <w:rPr>
          <w:bCs/>
          <w:b/>
        </w:rPr>
        <w:t xml:space="preserve">ūtaye</w:t>
      </w:r>
      <w:r>
        <w:t xml:space="preserve"> </w:t>
      </w:r>
      <w:r>
        <w:t xml:space="preserve">—</w:t>
      </w:r>
      <w:r>
        <w:t xml:space="preserve"> </w:t>
      </w:r>
      <w:r>
        <w:t xml:space="preserve">“</w:t>
      </w:r>
      <w:r>
        <w:t xml:space="preserve">for protection: how the</w:t>
      </w:r>
      <w:r>
        <w:t xml:space="preserve"> </w:t>
      </w:r>
      <w:r>
        <w:rPr>
          <w:iCs/>
          <w:i/>
        </w:rPr>
        <w:t xml:space="preserve">yūpa</w:t>
      </w:r>
      <w:r>
        <w:t xml:space="preserve">-post protects us is that the post is a help to the sacrifice; by performing the sacrifice the gods will give us protection: such is the sense.</w:t>
      </w:r>
      <w:r>
        <w:t xml:space="preserve">”</w:t>
      </w:r>
    </w:p>
    <w:p>
      <w:pPr>
        <w:numPr>
          <w:ilvl w:val="0"/>
          <w:numId w:val="1039"/>
        </w:numPr>
        <w:pStyle w:val="Compact"/>
      </w:pPr>
      <w:r>
        <w:rPr>
          <w:bCs/>
          <w:b/>
        </w:rPr>
        <w:t xml:space="preserve">devo na savitā</w:t>
      </w:r>
      <w:r>
        <w:t xml:space="preserve"> </w:t>
      </w:r>
      <w:r>
        <w:t xml:space="preserve">—</w:t>
      </w:r>
      <w:r>
        <w:t xml:space="preserve"> </w:t>
      </w:r>
      <w:r>
        <w:t xml:space="preserve">“</w:t>
      </w:r>
      <w:r>
        <w:t xml:space="preserve">like the shining Sun; that is, as the Sun, when he shines well, stands very high (above the head): so you too, O</w:t>
      </w:r>
      <w:r>
        <w:t xml:space="preserve"> </w:t>
      </w:r>
      <w:r>
        <w:rPr>
          <w:iCs/>
          <w:i/>
        </w:rPr>
        <w:t xml:space="preserve">yūpa</w:t>
      </w:r>
      <w:r>
        <w:t xml:space="preserve">-post, stand high. In the sacrifice, praying to the</w:t>
      </w:r>
      <w:r>
        <w:t xml:space="preserve"> </w:t>
      </w:r>
      <w:r>
        <w:rPr>
          <w:iCs/>
          <w:i/>
        </w:rPr>
        <w:t xml:space="preserve">yūpa</w:t>
      </w:r>
      <w:r>
        <w:t xml:space="preserve">-post to</w:t>
      </w:r>
      <w:r>
        <w:t xml:space="preserve"> </w:t>
      </w:r>
      <w:r>
        <w:t xml:space="preserve">‘</w:t>
      </w:r>
      <w:r>
        <w:t xml:space="preserve">stand straight</w:t>
      </w:r>
      <w:r>
        <w:t xml:space="preserve">’</w:t>
      </w:r>
      <w:r>
        <w:t xml:space="preserve"> </w:t>
      </w:r>
      <w:r>
        <w:t xml:space="preserve">or</w:t>
      </w:r>
      <w:r>
        <w:t xml:space="preserve"> </w:t>
      </w:r>
      <w:r>
        <w:t xml:space="preserve">‘</w:t>
      </w:r>
      <w:r>
        <w:t xml:space="preserve">stand erect</w:t>
      </w:r>
      <w:r>
        <w:t xml:space="preserve">’</w:t>
      </w:r>
      <w:r>
        <w:t xml:space="preserve"> </w:t>
      </w:r>
      <w:r>
        <w:t xml:space="preserve">is the established usage. On this matter:</w:t>
      </w:r>
      <w:r>
        <w:t xml:space="preserve">”</w:t>
      </w:r>
    </w:p>
    <w:p>
      <w:pPr>
        <w:pStyle w:val="BlockText"/>
      </w:pPr>
      <w:r>
        <w:t xml:space="preserve">यदूर्ध्वस्तिष्ठा द्रविणेह धत्तादद्वा क्षयो मातुरस्या उपस्थे । (ऋ. सं. ३-८-१)</w:t>
      </w:r>
      <w:r>
        <w:t xml:space="preserve"> </w:t>
      </w:r>
      <w:r>
        <w:t xml:space="preserve">उच्छ्रयस्व वनस्पते वर्ष्मन् पृथिव्या अधि । (ऋ. सं. ३-८-३)</w:t>
      </w:r>
      <w:r>
        <w:t xml:space="preserve"> </w:t>
      </w:r>
      <w:r>
        <w:t xml:space="preserve">तं धीरासः कवय उन्नयन्ति स्वाधियो मनसा देवयन्तः । (ऋ. सं. ३-८-४)</w:t>
      </w:r>
      <w:r>
        <w:t xml:space="preserve"> </w:t>
      </w:r>
      <w:r>
        <w:t xml:space="preserve">उन्नीयमानः कविभिः पुरस्ताद्देवा देवानामपि यन्ति पाथः ॥ (ऋ. सं. ३-८-९)</w:t>
      </w:r>
    </w:p>
    <w:p>
      <w:pPr>
        <w:pStyle w:val="FirstParagraph"/>
      </w:pPr>
      <w:r>
        <w:rPr>
          <w:iCs/>
          <w:i/>
        </w:rPr>
        <w:t xml:space="preserve">yad ūrdhvas tiṣṭhā draviṇeha dhattād ad vā kṣayo mātur asyā upasthe | (ṛ. saṃ. 3-8-1)</w:t>
      </w:r>
      <w:r>
        <w:t xml:space="preserve"> </w:t>
      </w:r>
      <w:r>
        <w:rPr>
          <w:iCs/>
          <w:i/>
        </w:rPr>
        <w:t xml:space="preserve">ucchrayasva vanaspate varṣman pṛthivyā adhi | (ṛ. saṃ. 3-8-3)</w:t>
      </w:r>
      <w:r>
        <w:t xml:space="preserve"> </w:t>
      </w:r>
      <w:r>
        <w:rPr>
          <w:iCs/>
          <w:i/>
        </w:rPr>
        <w:t xml:space="preserve">taṃ dhīrāsaḥ kavaya unnayanti svādhiyo manasā devayantaḥ | (ṛ. saṃ. 3-8-4)</w:t>
      </w:r>
      <w:r>
        <w:t xml:space="preserve"> </w:t>
      </w:r>
      <w:r>
        <w:rPr>
          <w:iCs/>
          <w:i/>
        </w:rPr>
        <w:t xml:space="preserve">unnīyamānaḥ kavibhiḥ purastād devā devānām api yanti pāthaḥ || (ṛ. saṃ. 3-8-9)</w:t>
      </w:r>
    </w:p>
    <w:p>
      <w:pPr>
        <w:pStyle w:val="BodyText"/>
      </w:pPr>
      <w:r>
        <w:t xml:space="preserve">“</w:t>
      </w:r>
      <w:r>
        <w:t xml:space="preserve">— in such ṛks it is said that the</w:t>
      </w:r>
      <w:r>
        <w:t xml:space="preserve"> </w:t>
      </w:r>
      <w:r>
        <w:rPr>
          <w:iCs/>
          <w:i/>
        </w:rPr>
        <w:t xml:space="preserve">yūpa</w:t>
      </w:r>
      <w:r>
        <w:t xml:space="preserve">-post is raised high.</w:t>
      </w:r>
      <w:r>
        <w:t xml:space="preserve">”</w:t>
      </w:r>
      <w:r>
        <w:t xml:space="preserve"> </w:t>
      </w:r>
      <w:r>
        <w:rPr>
          <w:iCs/>
          <w:i/>
        </w:rPr>
        <w:t xml:space="preserve">(The source leaves the ṛks untranslated. My glosses,</w:t>
      </w:r>
      <w:r>
        <w:rPr>
          <w:iCs/>
          <w:i/>
        </w:rPr>
        <w:t xml:space="preserve"> </w:t>
      </w:r>
      <w:r>
        <w:rPr>
          <w:bCs/>
          <w:b/>
          <w:iCs/>
          <w:i/>
        </w:rPr>
        <w:t xml:space="preserve">mine and tentative</w:t>
      </w:r>
      <w:r>
        <w:rPr>
          <w:iCs/>
          <w:i/>
        </w:rPr>
        <w:t xml:space="preserve">:</w:t>
      </w:r>
      <w:r>
        <w:rPr>
          <w:iCs/>
          <w:i/>
        </w:rPr>
        <w:t xml:space="preserve"> </w:t>
      </w:r>
      <w:r>
        <w:rPr>
          <w:iCs/>
          <w:i/>
        </w:rPr>
        <w:t xml:space="preserve">“</w:t>
      </w:r>
      <w:r>
        <w:rPr>
          <w:iCs/>
          <w:i/>
        </w:rPr>
        <w:t xml:space="preserve">when you stand erect, … establish wealth here, or [your] dwelling in the lap of this mother [earth]</w:t>
      </w:r>
      <w:r>
        <w:rPr>
          <w:iCs/>
          <w:i/>
        </w:rPr>
        <w:t xml:space="preserve">”</w:t>
      </w:r>
      <w:r>
        <w:rPr>
          <w:iCs/>
          <w:i/>
        </w:rPr>
        <w:t xml:space="preserve">;</w:t>
      </w:r>
      <w:r>
        <w:rPr>
          <w:iCs/>
          <w:i/>
        </w:rPr>
        <w:t xml:space="preserve"> </w:t>
      </w:r>
      <w:r>
        <w:rPr>
          <w:iCs/>
          <w:i/>
        </w:rPr>
        <w:t xml:space="preserve">“</w:t>
      </w:r>
      <w:r>
        <w:rPr>
          <w:iCs/>
          <w:i/>
        </w:rPr>
        <w:t xml:space="preserve">rise up, O lord of the forest, on the height of the earth</w:t>
      </w:r>
      <w:r>
        <w:rPr>
          <w:iCs/>
          <w:i/>
        </w:rPr>
        <w:t xml:space="preserve">”</w:t>
      </w:r>
      <w:r>
        <w:rPr>
          <w:iCs/>
          <w:i/>
        </w:rPr>
        <w:t xml:space="preserve">;</w:t>
      </w:r>
      <w:r>
        <w:rPr>
          <w:iCs/>
          <w:i/>
        </w:rPr>
        <w:t xml:space="preserve"> </w:t>
      </w:r>
      <w:r>
        <w:rPr>
          <w:iCs/>
          <w:i/>
        </w:rPr>
        <w:t xml:space="preserve">“</w:t>
      </w:r>
      <w:r>
        <w:rPr>
          <w:iCs/>
          <w:i/>
        </w:rPr>
        <w:t xml:space="preserve">him the wise poets, the pious, lift up with the mind, desiring the gods</w:t>
      </w:r>
      <w:r>
        <w:rPr>
          <w:iCs/>
          <w:i/>
        </w:rPr>
        <w:t xml:space="preserve">”</w:t>
      </w:r>
      <w:r>
        <w:rPr>
          <w:iCs/>
          <w:i/>
        </w:rPr>
        <w:t xml:space="preserve">;</w:t>
      </w:r>
      <w:r>
        <w:rPr>
          <w:iCs/>
          <w:i/>
        </w:rPr>
        <w:t xml:space="preserve"> </w:t>
      </w:r>
      <w:r>
        <w:rPr>
          <w:iCs/>
          <w:i/>
        </w:rPr>
        <w:t xml:space="preserve">“</w:t>
      </w:r>
      <w:r>
        <w:rPr>
          <w:iCs/>
          <w:i/>
        </w:rPr>
        <w:t xml:space="preserve">being led up by the poets in front, the gods go to the path of the gods too</w:t>
      </w:r>
      <w:r>
        <w:rPr>
          <w:iCs/>
          <w:i/>
        </w:rPr>
        <w:t xml:space="preserve">”</w:t>
      </w:r>
      <w:r>
        <w:rPr>
          <w:iCs/>
          <w:i/>
        </w:rPr>
        <w:t xml:space="preserve">. References re-read from the better scan.)</w:t>
      </w:r>
      <w:r>
        <w:t xml:space="preserve"> </w:t>
      </w:r>
      <w:r>
        <w:t xml:space="preserve">-</w:t>
      </w:r>
      <w:r>
        <w:t xml:space="preserve"> </w:t>
      </w:r>
      <w:r>
        <w:rPr>
          <w:bCs/>
          <w:b/>
        </w:rPr>
        <w:t xml:space="preserve">vājasya sanitā</w:t>
      </w:r>
      <w:r>
        <w:t xml:space="preserve"> </w:t>
      </w:r>
      <w:r>
        <w:t xml:space="preserve">=</w:t>
      </w:r>
      <w:r>
        <w:t xml:space="preserve"> </w:t>
      </w:r>
      <w:r>
        <w:rPr>
          <w:iCs/>
          <w:i/>
        </w:rPr>
        <w:t xml:space="preserve">annasya dātā</w:t>
      </w:r>
      <w:r>
        <w:t xml:space="preserve">:</w:t>
      </w:r>
      <w:r>
        <w:t xml:space="preserve"> </w:t>
      </w:r>
      <w:r>
        <w:t xml:space="preserve">“</w:t>
      </w:r>
      <w:r>
        <w:t xml:space="preserve">one who gives food or sustenance.</w:t>
      </w:r>
      <w:r>
        <w:t xml:space="preserve">”</w:t>
      </w:r>
      <w:r>
        <w:t xml:space="preserve"> </w:t>
      </w:r>
      <w:r>
        <w:t xml:space="preserve">-</w:t>
      </w:r>
      <w:r>
        <w:t xml:space="preserve"> </w:t>
      </w:r>
      <w:r>
        <w:rPr>
          <w:bCs/>
          <w:b/>
        </w:rPr>
        <w:t xml:space="preserve">yad añjibhiḥ</w:t>
      </w:r>
      <w:r>
        <w:t xml:space="preserve"> </w:t>
      </w:r>
      <w:r>
        <w:t xml:space="preserve">=</w:t>
      </w:r>
      <w:r>
        <w:t xml:space="preserve"> </w:t>
      </w:r>
      <w:r>
        <w:rPr>
          <w:iCs/>
          <w:i/>
        </w:rPr>
        <w:t xml:space="preserve">ājyena yūpam añjadbhiḥ</w:t>
      </w:r>
      <w:r>
        <w:t xml:space="preserve">:</w:t>
      </w:r>
      <w:r>
        <w:t xml:space="preserve"> </w:t>
      </w:r>
      <w:r>
        <w:t xml:space="preserve">“</w:t>
      </w:r>
      <w:r>
        <w:t xml:space="preserve">it is the custom to smear the</w:t>
      </w:r>
      <w:r>
        <w:t xml:space="preserve"> </w:t>
      </w:r>
      <w:r>
        <w:rPr>
          <w:iCs/>
          <w:i/>
        </w:rPr>
        <w:t xml:space="preserve">yūpa</w:t>
      </w:r>
      <w:r>
        <w:t xml:space="preserve">-post with ghee. Such work is done by the priests, with [the help of] mantras.</w:t>
      </w:r>
      <w:r>
        <w:t xml:space="preserve"> </w:t>
      </w:r>
      <w:r>
        <w:t xml:space="preserve">‘</w:t>
      </w:r>
      <w:r>
        <w:t xml:space="preserve">By the priests</w:t>
      </w:r>
      <w:r>
        <w:t xml:space="preserve">’</w:t>
      </w:r>
      <w:r>
        <w:t xml:space="preserve"> </w:t>
      </w:r>
      <w:r>
        <w:t xml:space="preserve">is the sense. On the matter of the</w:t>
      </w:r>
      <w:r>
        <w:t xml:space="preserve"> </w:t>
      </w:r>
      <w:r>
        <w:rPr>
          <w:iCs/>
          <w:i/>
        </w:rPr>
        <w:t xml:space="preserve">yūpa</w:t>
      </w:r>
      <w:r>
        <w:t xml:space="preserve">-post being smeared with ghee:</w:t>
      </w:r>
      <w:r>
        <w:t xml:space="preserve">”</w:t>
      </w:r>
    </w:p>
    <w:p>
      <w:pPr>
        <w:pStyle w:val="BlockText"/>
      </w:pPr>
      <w:r>
        <w:t xml:space="preserve">अञ्जन्ति त्वामध्वरे देवयन्तो वनस्पते मधुना दैव्येन । (ऋ. सं. ३-८-१)</w:t>
      </w:r>
    </w:p>
    <w:p>
      <w:pPr>
        <w:pStyle w:val="FirstParagraph"/>
      </w:pPr>
      <w:r>
        <w:rPr>
          <w:iCs/>
          <w:i/>
        </w:rPr>
        <w:t xml:space="preserve">añjanti tvām adhvare devayanto vanaspate madhunā daivyena | (ṛ. saṃ. 3-8-1)</w:t>
      </w:r>
    </w:p>
    <w:p>
      <w:pPr>
        <w:pStyle w:val="BodyText"/>
      </w:pPr>
      <w:r>
        <w:t xml:space="preserve">“</w:t>
      </w:r>
      <w:r>
        <w:t xml:space="preserve">— this ṛk clearly explains this ghee-anointing.</w:t>
      </w:r>
      <w:r>
        <w:t xml:space="preserve">”</w:t>
      </w:r>
      <w:r>
        <w:t xml:space="preserve"> </w:t>
      </w:r>
      <w:r>
        <w:rPr>
          <w:iCs/>
          <w:i/>
        </w:rPr>
        <w:t xml:space="preserve">(Gloss mine, tentative:</w:t>
      </w:r>
      <w:r>
        <w:rPr>
          <w:iCs/>
          <w:i/>
        </w:rPr>
        <w:t xml:space="preserve"> </w:t>
      </w:r>
      <w:r>
        <w:rPr>
          <w:iCs/>
          <w:i/>
        </w:rPr>
        <w:t xml:space="preserve">“</w:t>
      </w:r>
      <w:r>
        <w:rPr>
          <w:iCs/>
          <w:i/>
        </w:rPr>
        <w:t xml:space="preserve">the god-desiring anoint you in the sacrifice, O lord of the forest, with divine honey [= ghee]</w:t>
      </w:r>
      <w:r>
        <w:rPr>
          <w:iCs/>
          <w:i/>
        </w:rPr>
        <w:t xml:space="preserve">”</w:t>
      </w:r>
      <w:r>
        <w:rPr>
          <w:iCs/>
          <w:i/>
        </w:rPr>
        <w:t xml:space="preserve">.)</w:t>
      </w:r>
    </w:p>
    <w:bookmarkEnd w:id="223"/>
    <w:bookmarkStart w:id="224" w:name="page-224"/>
    <w:p>
      <w:pPr>
        <w:pStyle w:val="Heading3"/>
      </w:pPr>
      <w:r>
        <w:t xml:space="preserve">Page 224</w:t>
      </w:r>
    </w:p>
    <w:p>
      <w:pPr>
        <w:numPr>
          <w:ilvl w:val="0"/>
          <w:numId w:val="1040"/>
        </w:numPr>
        <w:pStyle w:val="Compact"/>
      </w:pPr>
      <w:r>
        <w:rPr>
          <w:bCs/>
          <w:b/>
        </w:rPr>
        <w:t xml:space="preserve">vāghadbhiḥ</w:t>
      </w:r>
      <w:r>
        <w:t xml:space="preserve"> </w:t>
      </w:r>
      <w:r>
        <w:t xml:space="preserve">=</w:t>
      </w:r>
      <w:r>
        <w:t xml:space="preserve"> </w:t>
      </w:r>
      <w:r>
        <w:rPr>
          <w:iCs/>
          <w:i/>
        </w:rPr>
        <w:t xml:space="preserve">yajñaṃ vahadbhiḥ ṛtvigbhiḥ</w:t>
      </w:r>
      <w:r>
        <w:t xml:space="preserve">:</w:t>
      </w:r>
      <w:r>
        <w:t xml:space="preserve"> </w:t>
      </w:r>
      <w:r>
        <w:t xml:space="preserve">“</w:t>
      </w:r>
      <w:r>
        <w:t xml:space="preserve">by the priests who carry out the sacrificial work in the sacrifice; on this matter:</w:t>
      </w:r>
      <w:r>
        <w:t xml:space="preserve">”</w:t>
      </w:r>
    </w:p>
    <w:p>
      <w:pPr>
        <w:pStyle w:val="BlockText"/>
      </w:pPr>
      <w:r>
        <w:t xml:space="preserve">वाघद्भिर्वा विह्वे श्रोषमाणा अस्मा अवन्तु पृतनाज्येषु ॥ (ऋ. सं. ३-८-१०)</w:t>
      </w:r>
    </w:p>
    <w:p>
      <w:pPr>
        <w:pStyle w:val="FirstParagraph"/>
      </w:pPr>
      <w:r>
        <w:rPr>
          <w:iCs/>
          <w:i/>
        </w:rPr>
        <w:t xml:space="preserve">vāghadbhir vā vihve śroṣamāṇā asmā avantu pṛtanājyeṣu || (ṛ. saṃ. 3-8-10)</w:t>
      </w:r>
    </w:p>
    <w:p>
      <w:pPr>
        <w:pStyle w:val="BodyText"/>
      </w:pPr>
      <w:r>
        <w:t xml:space="preserve">“</w:t>
      </w:r>
      <w:r>
        <w:t xml:space="preserve">— this ṛk explains it.</w:t>
      </w:r>
      <w:r>
        <w:t xml:space="preserve">”</w:t>
      </w:r>
      <w:r>
        <w:t xml:space="preserve"> </w:t>
      </w:r>
      <w:r>
        <w:rPr>
          <w:iCs/>
          <w:i/>
        </w:rPr>
        <w:t xml:space="preserve">(Gloss mine, tentative:</w:t>
      </w:r>
      <w:r>
        <w:rPr>
          <w:iCs/>
          <w:i/>
        </w:rPr>
        <w:t xml:space="preserve"> </w:t>
      </w:r>
      <w:r>
        <w:rPr>
          <w:iCs/>
          <w:i/>
        </w:rPr>
        <w:t xml:space="preserve">“</w:t>
      </w:r>
      <w:r>
        <w:rPr>
          <w:iCs/>
          <w:i/>
        </w:rPr>
        <w:t xml:space="preserve">may [they], listening to our call with the priests, help us in the battles</w:t>
      </w:r>
      <w:r>
        <w:rPr>
          <w:iCs/>
          <w:i/>
        </w:rPr>
        <w:t xml:space="preserve">”</w:t>
      </w:r>
      <w:r>
        <w:rPr>
          <w:iCs/>
          <w:i/>
        </w:rPr>
        <w:t xml:space="preserve">.)</w:t>
      </w:r>
      <w:r>
        <w:t xml:space="preserve"> </w:t>
      </w:r>
      <w:r>
        <w:t xml:space="preserve">-</w:t>
      </w:r>
      <w:r>
        <w:t xml:space="preserve"> </w:t>
      </w:r>
      <w:r>
        <w:rPr>
          <w:bCs/>
          <w:b/>
        </w:rPr>
        <w:t xml:space="preserve">vihvayāmahe</w:t>
      </w:r>
      <w:r>
        <w:t xml:space="preserve"> </w:t>
      </w:r>
      <w:r>
        <w:t xml:space="preserve">=</w:t>
      </w:r>
      <w:r>
        <w:t xml:space="preserve"> </w:t>
      </w:r>
      <w:r>
        <w:rPr>
          <w:iCs/>
          <w:i/>
        </w:rPr>
        <w:t xml:space="preserve">viśeṣeṇāhvayāmaḥ</w:t>
      </w:r>
      <w:r>
        <w:t xml:space="preserve">:</w:t>
      </w:r>
      <w:r>
        <w:t xml:space="preserve"> </w:t>
      </w:r>
      <w:r>
        <w:t xml:space="preserve">“</w:t>
      </w:r>
      <w:r>
        <w:t xml:space="preserve">we call in a special way; that is, we call with praises and the like.</w:t>
      </w:r>
      <w:r>
        <w:t xml:space="preserve">”</w:t>
      </w:r>
    </w:p>
    <w:p>
      <w:pPr>
        <w:pStyle w:val="BodyText"/>
      </w:pPr>
      <w:r>
        <w:rPr>
          <w:bCs/>
          <w:b/>
        </w:rPr>
        <w:t xml:space="preserve">Vyākaraṇa-prakriyā</w:t>
      </w:r>
      <w:r>
        <w:t xml:space="preserve"> </w:t>
      </w:r>
      <w:r>
        <w:rPr>
          <w:iCs/>
          <w:i/>
        </w:rPr>
        <w:t xml:space="preserve">(pp. 224–225, PDF 238–239 — grammar pages, noted briefly)</w:t>
      </w:r>
      <w:r>
        <w:t xml:space="preserve"> </w:t>
      </w:r>
      <w:r>
        <w:t xml:space="preserve">-</w:t>
      </w:r>
      <w:r>
        <w:t xml:space="preserve"> </w:t>
      </w:r>
      <w:r>
        <w:rPr>
          <w:bCs/>
          <w:b/>
        </w:rPr>
        <w:t xml:space="preserve">ū ṣu ṇaḥ</w:t>
      </w:r>
      <w:r>
        <w:t xml:space="preserve"> </w:t>
      </w:r>
      <w:r>
        <w:t xml:space="preserve">(p. 224):</w:t>
      </w:r>
      <w:r>
        <w:t xml:space="preserve"> </w:t>
      </w:r>
      <w:r>
        <w:rPr>
          <w:iCs/>
          <w:i/>
        </w:rPr>
        <w:t xml:space="preserve">ikaḥ suñi</w:t>
      </w:r>
      <w:r>
        <w:t xml:space="preserve"> </w:t>
      </w:r>
      <w:r>
        <w:t xml:space="preserve">— इकः सुञि — (Pā. 6-3-134): in a ṛk the vowel of an</w:t>
      </w:r>
      <w:r>
        <w:t xml:space="preserve"> </w:t>
      </w:r>
      <w:r>
        <w:rPr>
          <w:iCs/>
          <w:i/>
        </w:rPr>
        <w:t xml:space="preserve">ik</w:t>
      </w:r>
      <w:r>
        <w:t xml:space="preserve">-ending word is lengthened before the particle</w:t>
      </w:r>
      <w:r>
        <w:t xml:space="preserve"> </w:t>
      </w:r>
      <w:r>
        <w:rPr>
          <w:iCs/>
          <w:i/>
        </w:rPr>
        <w:t xml:space="preserve">suñ</w:t>
      </w:r>
      <w:r>
        <w:t xml:space="preserve">; so the</w:t>
      </w:r>
      <w:r>
        <w:t xml:space="preserve"> </w:t>
      </w:r>
      <w:r>
        <w:rPr>
          <w:iCs/>
          <w:i/>
        </w:rPr>
        <w:t xml:space="preserve">u</w:t>
      </w:r>
      <w:r>
        <w:t xml:space="preserve"> </w:t>
      </w:r>
      <w:r>
        <w:t xml:space="preserve">becomes</w:t>
      </w:r>
      <w:r>
        <w:t xml:space="preserve"> </w:t>
      </w:r>
      <w:r>
        <w:rPr>
          <w:iCs/>
          <w:i/>
        </w:rPr>
        <w:t xml:space="preserve">ū</w:t>
      </w:r>
      <w:r>
        <w:t xml:space="preserve">;</w:t>
      </w:r>
      <w:r>
        <w:t xml:space="preserve"> </w:t>
      </w:r>
      <w:r>
        <w:rPr>
          <w:iCs/>
          <w:i/>
        </w:rPr>
        <w:t xml:space="preserve">suñaḥ</w:t>
      </w:r>
      <w:r>
        <w:t xml:space="preserve"> </w:t>
      </w:r>
      <w:r>
        <w:t xml:space="preserve">— सुञः — (printed</w:t>
      </w:r>
      <w:r>
        <w:t xml:space="preserve"> </w:t>
      </w:r>
      <w:r>
        <w:t xml:space="preserve">“</w:t>
      </w:r>
      <w:r>
        <w:t xml:space="preserve">Pā. Sū. 8-3-2</w:t>
      </w:r>
      <w:r>
        <w:t xml:space="preserve">”</w:t>
      </w:r>
      <w:r>
        <w:t xml:space="preserve"> </w:t>
      </w:r>
      <w:r>
        <w:t xml:space="preserve">[sic]; the bhāṣya tail gives 8-3-107):</w:t>
      </w:r>
      <w:r>
        <w:t xml:space="preserve"> </w:t>
      </w:r>
      <w:r>
        <w:rPr>
          <w:iCs/>
          <w:i/>
        </w:rPr>
        <w:t xml:space="preserve">s</w:t>
      </w:r>
      <w:r>
        <w:t xml:space="preserve"> </w:t>
      </w:r>
      <w:r>
        <w:t xml:space="preserve">of</w:t>
      </w:r>
      <w:r>
        <w:t xml:space="preserve"> </w:t>
      </w:r>
      <w:r>
        <w:rPr>
          <w:iCs/>
          <w:i/>
        </w:rPr>
        <w:t xml:space="preserve">suñ</w:t>
      </w:r>
      <w:r>
        <w:t xml:space="preserve"> </w:t>
      </w:r>
      <w:r>
        <w:t xml:space="preserve">becomes</w:t>
      </w:r>
      <w:r>
        <w:t xml:space="preserve"> </w:t>
      </w:r>
      <w:r>
        <w:rPr>
          <w:iCs/>
          <w:i/>
        </w:rPr>
        <w:t xml:space="preserve">ṣ</w:t>
      </w:r>
      <w:r>
        <w:t xml:space="preserve"> </w:t>
      </w:r>
      <w:r>
        <w:t xml:space="preserve">after an</w:t>
      </w:r>
      <w:r>
        <w:t xml:space="preserve"> </w:t>
      </w:r>
      <w:r>
        <w:rPr>
          <w:iCs/>
          <w:i/>
        </w:rPr>
        <w:t xml:space="preserve">ik</w:t>
      </w:r>
      <w:r>
        <w:t xml:space="preserve"> </w:t>
      </w:r>
      <w:r>
        <w:t xml:space="preserve">or</w:t>
      </w:r>
      <w:r>
        <w:t xml:space="preserve"> </w:t>
      </w:r>
      <w:r>
        <w:rPr>
          <w:iCs/>
          <w:i/>
        </w:rPr>
        <w:t xml:space="preserve">k</w:t>
      </w:r>
      <w:r>
        <w:t xml:space="preserve">-class letter;</w:t>
      </w:r>
      <w:r>
        <w:t xml:space="preserve"> </w:t>
      </w:r>
      <w:r>
        <w:rPr>
          <w:iCs/>
          <w:i/>
        </w:rPr>
        <w:t xml:space="preserve">naś ca dhātusthoruṣubhyaḥ</w:t>
      </w:r>
      <w:r>
        <w:t xml:space="preserve"> </w:t>
      </w:r>
      <w:r>
        <w:t xml:space="preserve">— नश्च धातुस्थोरुषुभ्यः — (Pā. 8-4-27): the</w:t>
      </w:r>
      <w:r>
        <w:t xml:space="preserve"> </w:t>
      </w:r>
      <w:r>
        <w:rPr>
          <w:iCs/>
          <w:i/>
        </w:rPr>
        <w:t xml:space="preserve">n</w:t>
      </w:r>
      <w:r>
        <w:t xml:space="preserve"> </w:t>
      </w:r>
      <w:r>
        <w:t xml:space="preserve">of</w:t>
      </w:r>
      <w:r>
        <w:t xml:space="preserve"> </w:t>
      </w:r>
      <w:r>
        <w:rPr>
          <w:iCs/>
          <w:i/>
        </w:rPr>
        <w:t xml:space="preserve">nas</w:t>
      </w:r>
      <w:r>
        <w:t xml:space="preserve"> </w:t>
      </w:r>
      <w:r>
        <w:t xml:space="preserve">after</w:t>
      </w:r>
      <w:r>
        <w:t xml:space="preserve"> </w:t>
      </w:r>
      <w:r>
        <w:rPr>
          <w:iCs/>
          <w:i/>
        </w:rPr>
        <w:t xml:space="preserve">r</w:t>
      </w:r>
      <w:r>
        <w:t xml:space="preserve">,</w:t>
      </w:r>
      <w:r>
        <w:t xml:space="preserve"> </w:t>
      </w:r>
      <w:r>
        <w:rPr>
          <w:iCs/>
          <w:i/>
        </w:rPr>
        <w:t xml:space="preserve">ṣ</w:t>
      </w:r>
      <w:r>
        <w:t xml:space="preserve"> </w:t>
      </w:r>
      <w:r>
        <w:t xml:space="preserve">in a root, or after</w:t>
      </w:r>
      <w:r>
        <w:t xml:space="preserve"> </w:t>
      </w:r>
      <w:r>
        <w:rPr>
          <w:iCs/>
          <w:i/>
        </w:rPr>
        <w:t xml:space="preserve">uru</w:t>
      </w:r>
      <w:r>
        <w:t xml:space="preserve"> </w:t>
      </w:r>
      <w:r>
        <w:t xml:space="preserve">or</w:t>
      </w:r>
      <w:r>
        <w:t xml:space="preserve"> </w:t>
      </w:r>
      <w:r>
        <w:rPr>
          <w:iCs/>
          <w:i/>
        </w:rPr>
        <w:t xml:space="preserve">ṣu</w:t>
      </w:r>
      <w:r>
        <w:t xml:space="preserve">, becomes</w:t>
      </w:r>
      <w:r>
        <w:t xml:space="preserve"> </w:t>
      </w:r>
      <w:r>
        <w:rPr>
          <w:iCs/>
          <w:i/>
        </w:rPr>
        <w:t xml:space="preserve">ṇ</w:t>
      </w:r>
      <w:r>
        <w:t xml:space="preserve">: so the</w:t>
      </w:r>
      <w:r>
        <w:t xml:space="preserve"> </w:t>
      </w:r>
      <w:r>
        <w:rPr>
          <w:iCs/>
          <w:i/>
        </w:rPr>
        <w:t xml:space="preserve">n</w:t>
      </w:r>
      <w:r>
        <w:t xml:space="preserve"> </w:t>
      </w:r>
      <w:r>
        <w:t xml:space="preserve">of</w:t>
      </w:r>
      <w:r>
        <w:t xml:space="preserve"> </w:t>
      </w:r>
      <w:r>
        <w:rPr>
          <w:iCs/>
          <w:i/>
        </w:rPr>
        <w:t xml:space="preserve">nas</w:t>
      </w:r>
      <w:r>
        <w:t xml:space="preserve">, the substitute of</w:t>
      </w:r>
      <w:r>
        <w:t xml:space="preserve"> </w:t>
      </w:r>
      <w:r>
        <w:rPr>
          <w:iCs/>
          <w:i/>
        </w:rPr>
        <w:t xml:space="preserve">asmad</w:t>
      </w:r>
      <w:r>
        <w:t xml:space="preserve">, becomes</w:t>
      </w:r>
      <w:r>
        <w:t xml:space="preserve"> </w:t>
      </w:r>
      <w:r>
        <w:rPr>
          <w:iCs/>
          <w:i/>
        </w:rPr>
        <w:t xml:space="preserve">ṇ</w:t>
      </w:r>
      <w:r>
        <w:t xml:space="preserve">.</w:t>
      </w:r>
      <w:r>
        <w:t xml:space="preserve"> </w:t>
      </w:r>
      <w:r>
        <w:t xml:space="preserve">-</w:t>
      </w:r>
      <w:r>
        <w:t xml:space="preserve"> </w:t>
      </w:r>
      <w:r>
        <w:rPr>
          <w:bCs/>
          <w:b/>
        </w:rPr>
        <w:t xml:space="preserve">ūtaye</w:t>
      </w:r>
      <w:r>
        <w:t xml:space="preserve">: root</w:t>
      </w:r>
      <w:r>
        <w:t xml:space="preserve"> </w:t>
      </w:r>
      <w:r>
        <w:rPr>
          <w:iCs/>
          <w:i/>
        </w:rPr>
        <w:t xml:space="preserve">ava rakṣaṇe</w:t>
      </w:r>
      <w:r>
        <w:t xml:space="preserve">;</w:t>
      </w:r>
      <w:r>
        <w:t xml:space="preserve"> </w:t>
      </w:r>
      <w:r>
        <w:rPr>
          <w:iCs/>
          <w:i/>
        </w:rPr>
        <w:t xml:space="preserve">striyāṃ ktin</w:t>
      </w:r>
      <w:r>
        <w:t xml:space="preserve">;</w:t>
      </w:r>
      <w:r>
        <w:t xml:space="preserve"> </w:t>
      </w:r>
      <w:r>
        <w:rPr>
          <w:iCs/>
          <w:i/>
        </w:rPr>
        <w:t xml:space="preserve">ūtiyūtijūtisātihetikīrtayaś ca</w:t>
      </w:r>
      <w:r>
        <w:t xml:space="preserve"> </w:t>
      </w:r>
      <w:r>
        <w:t xml:space="preserve">— ऊतियूतिजूतिसातिहेतिकीर्तयश्च — (no number printed):</w:t>
      </w:r>
      <w:r>
        <w:t xml:space="preserve"> </w:t>
      </w:r>
      <w:r>
        <w:rPr>
          <w:iCs/>
          <w:i/>
        </w:rPr>
        <w:t xml:space="preserve">ktin</w:t>
      </w:r>
      <w:r>
        <w:t xml:space="preserve"> </w:t>
      </w:r>
      <w:r>
        <w:t xml:space="preserve">is acute [on the first syllable, by</w:t>
      </w:r>
      <w:r>
        <w:t xml:space="preserve"> </w:t>
      </w:r>
      <w:r>
        <w:rPr>
          <w:iCs/>
          <w:i/>
        </w:rPr>
        <w:t xml:space="preserve">ūti</w:t>
      </w:r>
      <w:r>
        <w:t xml:space="preserve">, etc.];</w:t>
      </w:r>
      <w:r>
        <w:t xml:space="preserve"> </w:t>
      </w:r>
      <w:r>
        <w:rPr>
          <w:iCs/>
          <w:i/>
        </w:rPr>
        <w:t xml:space="preserve">jvaratvarasrivyaviyamavām…</w:t>
      </w:r>
      <w:r>
        <w:t xml:space="preserve">:</w:t>
      </w:r>
      <w:r>
        <w:t xml:space="preserve"> </w:t>
      </w:r>
      <w:r>
        <w:rPr>
          <w:iCs/>
          <w:i/>
        </w:rPr>
        <w:t xml:space="preserve">ū</w:t>
      </w:r>
      <w:r>
        <w:t xml:space="preserve"> </w:t>
      </w:r>
      <w:r>
        <w:t xml:space="preserve">for</w:t>
      </w:r>
      <w:r>
        <w:t xml:space="preserve"> </w:t>
      </w:r>
      <w:r>
        <w:rPr>
          <w:iCs/>
          <w:i/>
        </w:rPr>
        <w:t xml:space="preserve">av</w:t>
      </w:r>
      <w:r>
        <w:t xml:space="preserve">.</w:t>
      </w:r>
      <w:r>
        <w:t xml:space="preserve"> </w:t>
      </w:r>
      <w:r>
        <w:t xml:space="preserve">-</w:t>
      </w:r>
      <w:r>
        <w:t xml:space="preserve"> </w:t>
      </w:r>
      <w:r>
        <w:rPr>
          <w:bCs/>
          <w:b/>
        </w:rPr>
        <w:t xml:space="preserve">tiṣṭha</w:t>
      </w:r>
      <w:r>
        <w:t xml:space="preserve">: root</w:t>
      </w:r>
      <w:r>
        <w:t xml:space="preserve"> </w:t>
      </w:r>
      <w:r>
        <w:rPr>
          <w:iCs/>
          <w:i/>
        </w:rPr>
        <w:t xml:space="preserve">ṣṭhā gatinivṛttau</w:t>
      </w:r>
      <w:r>
        <w:t xml:space="preserve">,</w:t>
      </w:r>
      <w:r>
        <w:t xml:space="preserve"> </w:t>
      </w:r>
      <w:r>
        <w:rPr>
          <w:iCs/>
          <w:i/>
        </w:rPr>
        <w:t xml:space="preserve">loṭ</w:t>
      </w:r>
      <w:r>
        <w:t xml:space="preserve">,</w:t>
      </w:r>
      <w:r>
        <w:t xml:space="preserve"> </w:t>
      </w:r>
      <w:r>
        <w:rPr>
          <w:iCs/>
          <w:i/>
        </w:rPr>
        <w:t xml:space="preserve">sip</w:t>
      </w:r>
      <w:r>
        <w:t xml:space="preserve">,</w:t>
      </w:r>
      <w:r>
        <w:t xml:space="preserve"> </w:t>
      </w:r>
      <w:r>
        <w:rPr>
          <w:iCs/>
          <w:i/>
        </w:rPr>
        <w:t xml:space="preserve">śap</w:t>
      </w:r>
      <w:r>
        <w:t xml:space="preserve">;</w:t>
      </w:r>
      <w:r>
        <w:t xml:space="preserve"> </w:t>
      </w:r>
      <w:r>
        <w:rPr>
          <w:iCs/>
          <w:i/>
        </w:rPr>
        <w:t xml:space="preserve">pāghrādhmāsthā…</w:t>
      </w:r>
      <w:r>
        <w:t xml:space="preserve"> </w:t>
      </w:r>
      <w:r>
        <w:t xml:space="preserve">(Pā. 7-3-78):</w:t>
      </w:r>
      <w:r>
        <w:t xml:space="preserve"> </w:t>
      </w:r>
      <w:r>
        <w:rPr>
          <w:iCs/>
          <w:i/>
        </w:rPr>
        <w:t xml:space="preserve">tiṣṭha</w:t>
      </w:r>
      <w:r>
        <w:t xml:space="preserve"> </w:t>
      </w:r>
      <w:r>
        <w:t xml:space="preserve">for</w:t>
      </w:r>
      <w:r>
        <w:t xml:space="preserve"> </w:t>
      </w:r>
      <w:r>
        <w:rPr>
          <w:iCs/>
          <w:i/>
        </w:rPr>
        <w:t xml:space="preserve">sthā</w:t>
      </w:r>
      <w:r>
        <w:t xml:space="preserve">;</w:t>
      </w:r>
      <w:r>
        <w:t xml:space="preserve"> </w:t>
      </w:r>
      <w:r>
        <w:rPr>
          <w:iCs/>
          <w:i/>
        </w:rPr>
        <w:t xml:space="preserve">ato heḥ</w:t>
      </w:r>
      <w:r>
        <w:t xml:space="preserve">:</w:t>
      </w:r>
      <w:r>
        <w:t xml:space="preserve"> </w:t>
      </w:r>
      <w:r>
        <w:rPr>
          <w:iCs/>
          <w:i/>
        </w:rPr>
        <w:t xml:space="preserve">luk</w:t>
      </w:r>
      <w:r>
        <w:t xml:space="preserve"> </w:t>
      </w:r>
      <w:r>
        <w:t xml:space="preserve">of</w:t>
      </w:r>
      <w:r>
        <w:t xml:space="preserve"> </w:t>
      </w:r>
      <w:r>
        <w:rPr>
          <w:iCs/>
          <w:i/>
        </w:rPr>
        <w:t xml:space="preserve">hi</w:t>
      </w:r>
      <w:r>
        <w:t xml:space="preserve">;</w:t>
      </w:r>
      <w:r>
        <w:t xml:space="preserve"> </w:t>
      </w:r>
      <w:r>
        <w:rPr>
          <w:iCs/>
          <w:i/>
        </w:rPr>
        <w:t xml:space="preserve">dvyacotastiṅaḥ</w:t>
      </w:r>
      <w:r>
        <w:t xml:space="preserve"> </w:t>
      </w:r>
      <w:r>
        <w:t xml:space="preserve">(Pā. 6-3-135) — in the Saṃhitā the</w:t>
      </w:r>
      <w:r>
        <w:t xml:space="preserve"> </w:t>
      </w:r>
      <w:r>
        <w:rPr>
          <w:iCs/>
          <w:i/>
        </w:rPr>
        <w:t xml:space="preserve">a</w:t>
      </w:r>
      <w:r>
        <w:t xml:space="preserve"> </w:t>
      </w:r>
      <w:r>
        <w:t xml:space="preserve">of a two-vowelled</w:t>
      </w:r>
      <w:r>
        <w:t xml:space="preserve"> </w:t>
      </w:r>
      <w:r>
        <w:rPr>
          <w:iCs/>
          <w:i/>
        </w:rPr>
        <w:t xml:space="preserve">tiṅ</w:t>
      </w:r>
      <w:r>
        <w:t xml:space="preserve"> </w:t>
      </w:r>
      <w:r>
        <w:t xml:space="preserve">form in a ṛk is lengthened:</w:t>
      </w:r>
      <w:r>
        <w:t xml:space="preserve"> </w:t>
      </w:r>
      <w:r>
        <w:rPr>
          <w:iCs/>
          <w:i/>
        </w:rPr>
        <w:t xml:space="preserve">tiṣṭhā</w:t>
      </w:r>
      <w:r>
        <w:t xml:space="preserve">.</w:t>
      </w:r>
      <w:r>
        <w:t xml:space="preserve"> </w:t>
      </w:r>
      <w:r>
        <w:t xml:space="preserve">-</w:t>
      </w:r>
      <w:r>
        <w:t xml:space="preserve"> </w:t>
      </w:r>
      <w:r>
        <w:rPr>
          <w:bCs/>
          <w:b/>
        </w:rPr>
        <w:t xml:space="preserve">vājasya</w:t>
      </w:r>
      <w:r>
        <w:t xml:space="preserve"> </w:t>
      </w:r>
      <w:r>
        <w:t xml:space="preserve">(p. 224):</w:t>
      </w:r>
      <w:r>
        <w:t xml:space="preserve"> </w:t>
      </w:r>
      <w:r>
        <w:t xml:space="preserve">“</w:t>
      </w:r>
      <w:r>
        <w:rPr>
          <w:iCs/>
          <w:i/>
        </w:rPr>
        <w:t xml:space="preserve">vājasya sanitā</w:t>
      </w:r>
      <w:r>
        <w:t xml:space="preserve"> </w:t>
      </w:r>
      <w:r>
        <w:t xml:space="preserve">means the giver of food. In the sūtra</w:t>
      </w:r>
      <w:r>
        <w:t xml:space="preserve"> </w:t>
      </w:r>
      <w:r>
        <w:rPr>
          <w:iCs/>
          <w:i/>
        </w:rPr>
        <w:t xml:space="preserve">karmaṇā yam abhipraiti sa sampradānam</w:t>
      </w:r>
      <w:r>
        <w:t xml:space="preserve"> </w:t>
      </w:r>
      <w:r>
        <w:t xml:space="preserve">— कर्मणा यमभिप्रैति स सम्प्रदानम् — (Pā. 1-4-32) [the print notes the vārtika]</w:t>
      </w:r>
      <w:r>
        <w:t xml:space="preserve"> </w:t>
      </w:r>
      <w:r>
        <w:rPr>
          <w:iCs/>
          <w:i/>
        </w:rPr>
        <w:t xml:space="preserve">kriyāgrahaṇaṃ kartavyam</w:t>
      </w:r>
      <w:r>
        <w:t xml:space="preserve"> </w:t>
      </w:r>
      <w:r>
        <w:t xml:space="preserve">—</w:t>
      </w:r>
      <w:r>
        <w:t xml:space="preserve"> </w:t>
      </w:r>
      <w:r>
        <w:t xml:space="preserve">‘</w:t>
      </w:r>
      <w:r>
        <w:t xml:space="preserve">the word</w:t>
      </w:r>
      <w:r>
        <w:t xml:space="preserve"> </w:t>
      </w:r>
      <w:r>
        <w:rPr>
          <w:iCs/>
          <w:i/>
        </w:rPr>
        <w:t xml:space="preserve">kriyā</w:t>
      </w:r>
      <w:r>
        <w:t xml:space="preserve"> </w:t>
      </w:r>
      <w:r>
        <w:t xml:space="preserve">is to be added</w:t>
      </w:r>
      <w:r>
        <w:t xml:space="preserve">’</w:t>
      </w:r>
      <w:r>
        <w:t xml:space="preserve">: the one at whom an action is aimed is also</w:t>
      </w:r>
      <w:r>
        <w:t xml:space="preserve"> </w:t>
      </w:r>
      <w:r>
        <w:rPr>
          <w:iCs/>
          <w:i/>
        </w:rPr>
        <w:t xml:space="preserve">sampradāna</w:t>
      </w:r>
      <w:r>
        <w:t xml:space="preserve"> </w:t>
      </w:r>
      <w:r>
        <w:t xml:space="preserve">through the action implied by the</w:t>
      </w:r>
      <w:r>
        <w:t xml:space="preserve"> </w:t>
      </w:r>
      <w:r>
        <w:rPr>
          <w:iCs/>
          <w:i/>
        </w:rPr>
        <w:t xml:space="preserve">san</w:t>
      </w:r>
      <w:r>
        <w:t xml:space="preserve">-root; so</w:t>
      </w:r>
      <w:r>
        <w:t xml:space="preserve"> </w:t>
      </w:r>
      <w:r>
        <w:rPr>
          <w:iCs/>
          <w:i/>
        </w:rPr>
        <w:t xml:space="preserve">vāja</w:t>
      </w:r>
      <w:r>
        <w:t xml:space="preserve">, aimed at by the action of [the root]</w:t>
      </w:r>
      <w:r>
        <w:t xml:space="preserve"> </w:t>
      </w:r>
      <w:r>
        <w:rPr>
          <w:iCs/>
          <w:i/>
        </w:rPr>
        <w:t xml:space="preserve">sanoti</w:t>
      </w:r>
      <w:r>
        <w:t xml:space="preserve">, takes the name</w:t>
      </w:r>
      <w:r>
        <w:t xml:space="preserve"> </w:t>
      </w:r>
      <w:r>
        <w:rPr>
          <w:iCs/>
          <w:i/>
        </w:rPr>
        <w:t xml:space="preserve">sampradāna</w:t>
      </w:r>
      <w:r>
        <w:t xml:space="preserve">; but if it is regarded as a remainder (</w:t>
      </w:r>
      <w:r>
        <w:rPr>
          <w:iCs/>
          <w:i/>
        </w:rPr>
        <w:t xml:space="preserve">śeṣa</w:t>
      </w:r>
      <w:r>
        <w:t xml:space="preserve">), the sixth case arises.</w:t>
      </w:r>
      <w:r>
        <w:t xml:space="preserve">”</w:t>
      </w:r>
      <w:r>
        <w:t xml:space="preserve"> </w:t>
      </w:r>
      <w:r>
        <w:t xml:space="preserve">-</w:t>
      </w:r>
      <w:r>
        <w:t xml:space="preserve"> </w:t>
      </w:r>
      <w:r>
        <w:rPr>
          <w:bCs/>
          <w:b/>
        </w:rPr>
        <w:t xml:space="preserve">sanitā</w:t>
      </w:r>
      <w:r>
        <w:t xml:space="preserve">: root</w:t>
      </w:r>
      <w:r>
        <w:t xml:space="preserve"> </w:t>
      </w:r>
      <w:r>
        <w:rPr>
          <w:iCs/>
          <w:i/>
        </w:rPr>
        <w:t xml:space="preserve">ṣaṇu dāne</w:t>
      </w:r>
      <w:r>
        <w:t xml:space="preserve">,</w:t>
      </w:r>
      <w:r>
        <w:t xml:space="preserve"> </w:t>
      </w:r>
      <w:r>
        <w:rPr>
          <w:iCs/>
          <w:i/>
        </w:rPr>
        <w:t xml:space="preserve">luṭ</w:t>
      </w:r>
      <w:r>
        <w:t xml:space="preserve">,</w:t>
      </w:r>
      <w:r>
        <w:t xml:space="preserve"> </w:t>
      </w:r>
      <w:r>
        <w:rPr>
          <w:iCs/>
          <w:i/>
        </w:rPr>
        <w:t xml:space="preserve">syatāsī lṛluṭoḥ</w:t>
      </w:r>
      <w:r>
        <w:t xml:space="preserve"> </w:t>
      </w:r>
      <w:r>
        <w:t xml:space="preserve">— स्यतासी लृलुटोः — (no number printed):</w:t>
      </w:r>
      <w:r>
        <w:t xml:space="preserve"> </w:t>
      </w:r>
      <w:r>
        <w:rPr>
          <w:iCs/>
          <w:i/>
        </w:rPr>
        <w:t xml:space="preserve">tāsi</w:t>
      </w:r>
      <w:r>
        <w:t xml:space="preserve">;</w:t>
      </w:r>
      <w:r>
        <w:t xml:space="preserve"> </w:t>
      </w:r>
      <w:r>
        <w:rPr>
          <w:iCs/>
          <w:i/>
        </w:rPr>
        <w:t xml:space="preserve">tip</w:t>
      </w:r>
      <w:r>
        <w:t xml:space="preserve">;</w:t>
      </w:r>
      <w:r>
        <w:t xml:space="preserve"> </w:t>
      </w:r>
      <w:r>
        <w:rPr>
          <w:iCs/>
          <w:i/>
        </w:rPr>
        <w:t xml:space="preserve">luṭaḥ prathamasya ḍārauras</w:t>
      </w:r>
      <w:r>
        <w:t xml:space="preserve"> </w:t>
      </w:r>
      <w:r>
        <w:t xml:space="preserve">— लुटः प्रथमस्य डारौरसः — (Pā. 2-4-85):</w:t>
      </w:r>
      <w:r>
        <w:t xml:space="preserve"> </w:t>
      </w:r>
      <w:r>
        <w:rPr>
          <w:iCs/>
          <w:i/>
        </w:rPr>
        <w:t xml:space="preserve">ḍā</w:t>
      </w:r>
      <w:r>
        <w:t xml:space="preserve"> </w:t>
      </w:r>
      <w:r>
        <w:t xml:space="preserve">for</w:t>
      </w:r>
      <w:r>
        <w:t xml:space="preserve"> </w:t>
      </w:r>
      <w:r>
        <w:rPr>
          <w:iCs/>
          <w:i/>
        </w:rPr>
        <w:t xml:space="preserve">tip</w:t>
      </w:r>
      <w:r>
        <w:t xml:space="preserve">; by the force of the</w:t>
      </w:r>
      <w:r>
        <w:t xml:space="preserve"> </w:t>
      </w:r>
      <w:r>
        <w:rPr>
          <w:iCs/>
          <w:i/>
        </w:rPr>
        <w:t xml:space="preserve">ḍ</w:t>
      </w:r>
      <w:r>
        <w:t xml:space="preserve"> </w:t>
      </w:r>
      <w:r>
        <w:t xml:space="preserve">the</w:t>
      </w:r>
      <w:r>
        <w:t xml:space="preserve"> </w:t>
      </w:r>
      <w:r>
        <w:rPr>
          <w:iCs/>
          <w:i/>
        </w:rPr>
        <w:t xml:space="preserve">ṭi</w:t>
      </w:r>
      <w:r>
        <w:t xml:space="preserve"> </w:t>
      </w:r>
      <w:r>
        <w:t xml:space="preserve">of</w:t>
      </w:r>
      <w:r>
        <w:t xml:space="preserve"> </w:t>
      </w:r>
      <w:r>
        <w:rPr>
          <w:iCs/>
          <w:i/>
        </w:rPr>
        <w:t xml:space="preserve">tāsi</w:t>
      </w:r>
      <w:r>
        <w:t xml:space="preserve"> </w:t>
      </w:r>
      <w:r>
        <w:t xml:space="preserve">is lost; the augment</w:t>
      </w:r>
      <w:r>
        <w:t xml:space="preserve"> </w:t>
      </w:r>
      <w:r>
        <w:rPr>
          <w:iCs/>
          <w:i/>
        </w:rPr>
        <w:t xml:space="preserve">iṭ</w:t>
      </w:r>
      <w:r>
        <w:t xml:space="preserve"> </w:t>
      </w:r>
      <w:r>
        <w:t xml:space="preserve">for the</w:t>
      </w:r>
      <w:r>
        <w:t xml:space="preserve"> </w:t>
      </w:r>
      <w:r>
        <w:rPr>
          <w:iCs/>
          <w:i/>
        </w:rPr>
        <w:t xml:space="preserve">ārdhadhātuka tāsi</w:t>
      </w:r>
      <w:r>
        <w:t xml:space="preserve">;</w:t>
      </w:r>
      <w:r>
        <w:t xml:space="preserve"> </w:t>
      </w:r>
      <w:r>
        <w:rPr>
          <w:iCs/>
          <w:i/>
        </w:rPr>
        <w:t xml:space="preserve">tāsyanudāttenṅid…</w:t>
      </w:r>
      <w:r>
        <w:t xml:space="preserve">: the</w:t>
      </w:r>
      <w:r>
        <w:t xml:space="preserve"> </w:t>
      </w:r>
      <w:r>
        <w:rPr>
          <w:iCs/>
          <w:i/>
        </w:rPr>
        <w:t xml:space="preserve">ḍā</w:t>
      </w:r>
      <w:r>
        <w:t xml:space="preserve"> </w:t>
      </w:r>
      <w:r>
        <w:t xml:space="preserve">after</w:t>
      </w:r>
      <w:r>
        <w:t xml:space="preserve"> </w:t>
      </w:r>
      <w:r>
        <w:rPr>
          <w:iCs/>
          <w:i/>
        </w:rPr>
        <w:t xml:space="preserve">tāsi</w:t>
      </w:r>
      <w:r>
        <w:t xml:space="preserve"> </w:t>
      </w:r>
      <w:r>
        <w:t xml:space="preserve">is unaccented;</w:t>
      </w:r>
      <w:r>
        <w:t xml:space="preserve"> </w:t>
      </w:r>
      <w:r>
        <w:rPr>
          <w:iCs/>
          <w:i/>
        </w:rPr>
        <w:t xml:space="preserve">nalut</w:t>
      </w:r>
      <w:r>
        <w:t xml:space="preserve"> </w:t>
      </w:r>
      <w:r>
        <w:t xml:space="preserve">— नलुट् — (Pā. 8-1-29): a word ending in</w:t>
      </w:r>
      <w:r>
        <w:t xml:space="preserve"> </w:t>
      </w:r>
      <w:r>
        <w:rPr>
          <w:iCs/>
          <w:i/>
        </w:rPr>
        <w:t xml:space="preserve">luṭ</w:t>
      </w:r>
      <w:r>
        <w:t xml:space="preserve"> </w:t>
      </w:r>
      <w:r>
        <w:t xml:space="preserve">is not unaccented, hence the prohibition of the wholly-unaccented; the root’s accent stands.</w:t>
      </w:r>
    </w:p>
    <w:bookmarkEnd w:id="224"/>
    <w:bookmarkStart w:id="225" w:name="page-225"/>
    <w:p>
      <w:pPr>
        <w:pStyle w:val="Heading3"/>
      </w:pPr>
      <w:r>
        <w:t xml:space="preserve">Page 225</w:t>
      </w:r>
    </w:p>
    <w:p>
      <w:pPr>
        <w:numPr>
          <w:ilvl w:val="0"/>
          <w:numId w:val="1041"/>
        </w:numPr>
        <w:pStyle w:val="Compact"/>
      </w:pPr>
      <w:r>
        <w:rPr>
          <w:bCs/>
          <w:b/>
        </w:rPr>
        <w:t xml:space="preserve">añjibhiḥ</w:t>
      </w:r>
      <w:r>
        <w:t xml:space="preserve"> </w:t>
      </w:r>
      <w:r>
        <w:t xml:space="preserve">(p. 225): root</w:t>
      </w:r>
      <w:r>
        <w:t xml:space="preserve"> </w:t>
      </w:r>
      <w:r>
        <w:rPr>
          <w:iCs/>
          <w:i/>
        </w:rPr>
        <w:t xml:space="preserve">añjū vyaktimrakṣaṇagatiṣu</w:t>
      </w:r>
      <w:r>
        <w:t xml:space="preserve">;</w:t>
      </w:r>
      <w:r>
        <w:t xml:space="preserve"> </w:t>
      </w:r>
      <w:r>
        <w:rPr>
          <w:iCs/>
          <w:i/>
        </w:rPr>
        <w:t xml:space="preserve">khanikaṣyañjivasivanisanidhvanigranthicalibhyaś ca</w:t>
      </w:r>
      <w:r>
        <w:t xml:space="preserve"> </w:t>
      </w:r>
      <w:r>
        <w:t xml:space="preserve">(Uṇ. 4-139 as in the bhāṣya tail; on p. 225 it is printed ೪-೫೭೯, Uṇ. 4-579):</w:t>
      </w:r>
      <w:r>
        <w:t xml:space="preserve"> </w:t>
      </w:r>
      <w:r>
        <w:rPr>
          <w:iCs/>
          <w:i/>
        </w:rPr>
        <w:t xml:space="preserve">i</w:t>
      </w:r>
      <w:r>
        <w:t xml:space="preserve"> </w:t>
      </w:r>
      <w:r>
        <w:t xml:space="preserve">after these roots; so</w:t>
      </w:r>
      <w:r>
        <w:t xml:space="preserve"> </w:t>
      </w:r>
      <w:r>
        <w:rPr>
          <w:iCs/>
          <w:i/>
        </w:rPr>
        <w:t xml:space="preserve">i</w:t>
      </w:r>
      <w:r>
        <w:t xml:space="preserve"> </w:t>
      </w:r>
      <w:r>
        <w:t xml:space="preserve">after</w:t>
      </w:r>
      <w:r>
        <w:t xml:space="preserve"> </w:t>
      </w:r>
      <w:r>
        <w:rPr>
          <w:iCs/>
          <w:i/>
        </w:rPr>
        <w:t xml:space="preserve">añj</w:t>
      </w:r>
      <w:r>
        <w:t xml:space="preserve">.</w:t>
      </w:r>
    </w:p>
    <w:p>
      <w:pPr>
        <w:numPr>
          <w:ilvl w:val="0"/>
          <w:numId w:val="1041"/>
        </w:numPr>
        <w:pStyle w:val="Compact"/>
      </w:pPr>
      <w:r>
        <w:rPr>
          <w:bCs/>
          <w:b/>
        </w:rPr>
        <w:t xml:space="preserve">vihvayāmahe</w:t>
      </w:r>
      <w:r>
        <w:t xml:space="preserve">:</w:t>
      </w:r>
      <w:r>
        <w:t xml:space="preserve"> </w:t>
      </w:r>
      <w:r>
        <w:rPr>
          <w:iCs/>
          <w:i/>
        </w:rPr>
        <w:t xml:space="preserve">ni-sam-upa-vibhyo hvaḥ</w:t>
      </w:r>
      <w:r>
        <w:t xml:space="preserve"> </w:t>
      </w:r>
      <w:r>
        <w:t xml:space="preserve">— नि-सम्-उप-विभ्यो ह्वः — (Pā. 1-3-30): the root</w:t>
      </w:r>
      <w:r>
        <w:t xml:space="preserve"> </w:t>
      </w:r>
      <w:r>
        <w:rPr>
          <w:iCs/>
          <w:i/>
        </w:rPr>
        <w:t xml:space="preserve">hve̐</w:t>
      </w:r>
      <w:r>
        <w:t xml:space="preserve"> </w:t>
      </w:r>
      <w:r>
        <w:t xml:space="preserve">after the preverbs</w:t>
      </w:r>
      <w:r>
        <w:t xml:space="preserve"> </w:t>
      </w:r>
      <w:r>
        <w:rPr>
          <w:iCs/>
          <w:i/>
        </w:rPr>
        <w:t xml:space="preserve">ni</w:t>
      </w:r>
      <w:r>
        <w:t xml:space="preserve">,</w:t>
      </w:r>
      <w:r>
        <w:t xml:space="preserve"> </w:t>
      </w:r>
      <w:r>
        <w:rPr>
          <w:iCs/>
          <w:i/>
        </w:rPr>
        <w:t xml:space="preserve">sam</w:t>
      </w:r>
      <w:r>
        <w:t xml:space="preserve">,</w:t>
      </w:r>
      <w:r>
        <w:t xml:space="preserve"> </w:t>
      </w:r>
      <w:r>
        <w:rPr>
          <w:iCs/>
          <w:i/>
        </w:rPr>
        <w:t xml:space="preserve">upa</w:t>
      </w:r>
      <w:r>
        <w:t xml:space="preserve">,</w:t>
      </w:r>
      <w:r>
        <w:t xml:space="preserve"> </w:t>
      </w:r>
      <w:r>
        <w:rPr>
          <w:iCs/>
          <w:i/>
        </w:rPr>
        <w:t xml:space="preserve">vi</w:t>
      </w:r>
      <w:r>
        <w:t xml:space="preserve"> </w:t>
      </w:r>
      <w:r>
        <w:t xml:space="preserve">takes the</w:t>
      </w:r>
      <w:r>
        <w:t xml:space="preserve"> </w:t>
      </w:r>
      <w:r>
        <w:rPr>
          <w:iCs/>
          <w:i/>
        </w:rPr>
        <w:t xml:space="preserve">ātmanepada</w:t>
      </w:r>
      <w:r>
        <w:t xml:space="preserve"> </w:t>
      </w:r>
      <w:r>
        <w:t xml:space="preserve">even where the fruit goes to another;</w:t>
      </w:r>
      <w:r>
        <w:t xml:space="preserve"> </w:t>
      </w:r>
      <w:r>
        <w:rPr>
          <w:iCs/>
          <w:i/>
        </w:rPr>
        <w:t xml:space="preserve">ātmanepada</w:t>
      </w:r>
      <w:r>
        <w:t xml:space="preserve">,</w:t>
      </w:r>
      <w:r>
        <w:t xml:space="preserve"> </w:t>
      </w:r>
      <w:r>
        <w:rPr>
          <w:iCs/>
          <w:i/>
        </w:rPr>
        <w:t xml:space="preserve">mahiṅ</w:t>
      </w:r>
      <w:r>
        <w:t xml:space="preserve">,</w:t>
      </w:r>
      <w:r>
        <w:t xml:space="preserve"> </w:t>
      </w:r>
      <w:r>
        <w:rPr>
          <w:iCs/>
          <w:i/>
        </w:rPr>
        <w:t xml:space="preserve">e</w:t>
      </w:r>
      <w:r>
        <w:t xml:space="preserve">;</w:t>
      </w:r>
      <w:r>
        <w:t xml:space="preserve"> </w:t>
      </w:r>
      <w:r>
        <w:rPr>
          <w:iCs/>
          <w:i/>
        </w:rPr>
        <w:t xml:space="preserve">śap</w:t>
      </w:r>
      <w:r>
        <w:t xml:space="preserve">;</w:t>
      </w:r>
      <w:r>
        <w:t xml:space="preserve"> </w:t>
      </w:r>
      <w:r>
        <w:rPr>
          <w:iCs/>
          <w:i/>
        </w:rPr>
        <w:t xml:space="preserve">tāsyanudāttet…</w:t>
      </w:r>
      <w:r>
        <w:t xml:space="preserve">: since it is after an</w:t>
      </w:r>
      <w:r>
        <w:t xml:space="preserve"> </w:t>
      </w:r>
      <w:r>
        <w:rPr>
          <w:iCs/>
          <w:i/>
        </w:rPr>
        <w:t xml:space="preserve">anupadeśa</w:t>
      </w:r>
      <w:r>
        <w:t xml:space="preserve"> </w:t>
      </w:r>
      <w:r>
        <w:t xml:space="preserve">[</w:t>
      </w:r>
      <w:r>
        <w:rPr>
          <w:iCs/>
          <w:i/>
        </w:rPr>
        <w:t xml:space="preserve">anudātta</w:t>
      </w:r>
      <w:r>
        <w:t xml:space="preserve">-marked] root, the</w:t>
      </w:r>
      <w:r>
        <w:t xml:space="preserve"> </w:t>
      </w:r>
      <w:r>
        <w:rPr>
          <w:iCs/>
          <w:i/>
        </w:rPr>
        <w:t xml:space="preserve">lasārvadhātuka</w:t>
      </w:r>
      <w:r>
        <w:t xml:space="preserve"> </w:t>
      </w:r>
      <w:r>
        <w:t xml:space="preserve">is unaccented and the root’s accent stays;</w:t>
      </w:r>
      <w:r>
        <w:t xml:space="preserve"> </w:t>
      </w:r>
      <w:r>
        <w:rPr>
          <w:iCs/>
          <w:i/>
        </w:rPr>
        <w:t xml:space="preserve">tiṅi codāttavati</w:t>
      </w:r>
      <w:r>
        <w:t xml:space="preserve"> </w:t>
      </w:r>
      <w:r>
        <w:t xml:space="preserve">(Pā. 8-1-71): when a</w:t>
      </w:r>
      <w:r>
        <w:t xml:space="preserve"> </w:t>
      </w:r>
      <w:r>
        <w:rPr>
          <w:iCs/>
          <w:i/>
        </w:rPr>
        <w:t xml:space="preserve">tiṅ</w:t>
      </w:r>
      <w:r>
        <w:t xml:space="preserve">-ending word with an acute follows, the</w:t>
      </w:r>
      <w:r>
        <w:t xml:space="preserve"> </w:t>
      </w:r>
      <w:r>
        <w:rPr>
          <w:iCs/>
          <w:i/>
        </w:rPr>
        <w:t xml:space="preserve">gati</w:t>
      </w:r>
      <w:r>
        <w:t xml:space="preserve"> </w:t>
      </w:r>
      <w:r>
        <w:t xml:space="preserve">is unaccented — so</w:t>
      </w:r>
      <w:r>
        <w:t xml:space="preserve"> </w:t>
      </w:r>
      <w:r>
        <w:rPr>
          <w:iCs/>
          <w:i/>
        </w:rPr>
        <w:t xml:space="preserve">vi</w:t>
      </w:r>
      <w:r>
        <w:t xml:space="preserve"> </w:t>
      </w:r>
      <w:r>
        <w:t xml:space="preserve">is unaccented. Rik 13 ends here (</w:t>
      </w:r>
      <w:r>
        <w:rPr>
          <w:iCs/>
          <w:i/>
        </w:rPr>
        <w:t xml:space="preserve">|| 13 ||</w:t>
      </w:r>
      <w:r>
        <w:t xml:space="preserve">).</w:t>
      </w:r>
    </w:p>
    <w:bookmarkEnd w:id="225"/>
    <w:bookmarkStart w:id="226" w:name="rik-36.14-pp.-225228-pdf-239242"/>
    <w:p>
      <w:pPr>
        <w:pStyle w:val="Heading3"/>
      </w:pPr>
      <w:r>
        <w:t xml:space="preserve">Rik 36.14 (pp. 225–228, PDF 239–242)</w:t>
      </w:r>
    </w:p>
    <w:p>
      <w:pPr>
        <w:pStyle w:val="FirstParagraph"/>
      </w:pPr>
      <w:r>
        <w:rPr>
          <w:bCs/>
          <w:b/>
        </w:rPr>
        <w:t xml:space="preserve">Saṃhitā-pāṭha</w:t>
      </w:r>
      <w:r>
        <w:t xml:space="preserve"> </w:t>
      </w:r>
      <w:r>
        <w:rPr>
          <w:iCs/>
          <w:i/>
        </w:rPr>
        <w:t xml:space="preserve">(p. 225)</w:t>
      </w:r>
    </w:p>
    <w:p>
      <w:pPr>
        <w:pStyle w:val="BlockText"/>
      </w:pPr>
      <w:r>
        <w:t xml:space="preserve">ऊ॒र्ध्वो नः॑ पा॒ह्यंह॑सो॒ नि के॒तुना॒ विश्वं॒ सम॒त्रि॑णं दह ।</w:t>
      </w:r>
      <w:r>
        <w:t xml:space="preserve"> </w:t>
      </w:r>
      <w:r>
        <w:t xml:space="preserve">कृ॒धी न॑ ऊ॒र्ध्वाञ्च॒र॑थाय जी॒वसे॑ वि॒दा दे॒वेषु॑ नो॒ दु॑वः ॥ १४ ॥</w:t>
      </w:r>
    </w:p>
    <w:p>
      <w:pPr>
        <w:pStyle w:val="FirstParagraph"/>
      </w:pPr>
      <w:r>
        <w:rPr>
          <w:iCs/>
          <w:i/>
        </w:rPr>
        <w:t xml:space="preserve">ūrdhvó naḥ pāhyáṃhaso ni ketúnā víśvaṃ samatríṇaṃ daha |</w:t>
      </w:r>
      <w:r>
        <w:t xml:space="preserve"> </w:t>
      </w:r>
      <w:r>
        <w:rPr>
          <w:iCs/>
          <w:i/>
        </w:rPr>
        <w:t xml:space="preserve">kṛdhī́ na ūrdhvā́ñcarátháya jīvásé vidā́ devéṣu no dúvaḥ || 14 ||</w:t>
      </w:r>
    </w:p>
    <w:p>
      <w:pPr>
        <w:pStyle w:val="BodyText"/>
      </w:pPr>
      <w:r>
        <w:rPr>
          <w:iCs/>
          <w:i/>
        </w:rPr>
        <w:t xml:space="preserve">(Saṃhitā accents as printed; Pada unaccented. The first line is printed over two lines,</w:t>
      </w:r>
      <w:r>
        <w:rPr>
          <w:iCs/>
          <w:i/>
        </w:rPr>
        <w:t xml:space="preserve"> </w:t>
      </w:r>
      <w:r>
        <w:rPr>
          <w:iCs/>
          <w:i/>
        </w:rPr>
        <w:t xml:space="preserve">“</w:t>
      </w:r>
      <w:r>
        <w:rPr>
          <w:iCs/>
          <w:i/>
        </w:rPr>
        <w:t xml:space="preserve">sama-/triṇaṃ daha</w:t>
      </w:r>
      <w:r>
        <w:rPr>
          <w:iCs/>
          <w:i/>
        </w:rPr>
        <w:t xml:space="preserve">”</w:t>
      </w:r>
      <w:r>
        <w:rPr>
          <w:iCs/>
          <w:i/>
        </w:rPr>
        <w:t xml:space="preserve">.)</w:t>
      </w:r>
    </w:p>
    <w:p>
      <w:pPr>
        <w:pStyle w:val="BodyText"/>
      </w:pPr>
      <w:r>
        <w:rPr>
          <w:iCs/>
          <w:i/>
        </w:rPr>
        <w:t xml:space="preserve">(Reading note, written after viewing the Pada: the Saṃhitā’s</w:t>
      </w:r>
      <w:r>
        <w:rPr>
          <w:iCs/>
          <w:i/>
        </w:rPr>
        <w:t xml:space="preserve"> </w:t>
      </w:r>
      <w:r>
        <w:rPr>
          <w:iCs/>
          <w:i/>
        </w:rPr>
        <w:t xml:space="preserve">“</w:t>
      </w:r>
      <w:r>
        <w:rPr>
          <w:iCs/>
          <w:i/>
        </w:rPr>
        <w:t xml:space="preserve">kṛdhī na ūrdhvāñ carathāya</w:t>
      </w:r>
      <w:r>
        <w:rPr>
          <w:iCs/>
          <w:i/>
        </w:rPr>
        <w:t xml:space="preserve">”</w:t>
      </w:r>
      <w:r>
        <w:rPr>
          <w:iCs/>
          <w:i/>
        </w:rPr>
        <w:t xml:space="preserve"> </w:t>
      </w:r>
      <w:r>
        <w:rPr>
          <w:iCs/>
          <w:i/>
        </w:rPr>
        <w:t xml:space="preserve">is the Pada’s</w:t>
      </w:r>
      <w:r>
        <w:t xml:space="preserve"> </w:t>
      </w:r>
      <w:r>
        <w:t xml:space="preserve">kṛdhi | naḥ | ūrdhvān | carathāya</w:t>
      </w:r>
      <w:r>
        <w:rPr>
          <w:iCs/>
          <w:i/>
        </w:rPr>
        <w:t xml:space="preserve">, the</w:t>
      </w:r>
      <w:r>
        <w:rPr>
          <w:iCs/>
          <w:i/>
        </w:rPr>
        <w:t xml:space="preserve"> </w:t>
      </w:r>
      <w:r>
        <w:rPr>
          <w:iCs/>
          <w:i/>
        </w:rPr>
        <w:t xml:space="preserve">“</w:t>
      </w:r>
      <w:r>
        <w:rPr>
          <w:iCs/>
          <w:i/>
        </w:rPr>
        <w:t xml:space="preserve">-ñ c-</w:t>
      </w:r>
      <w:r>
        <w:rPr>
          <w:iCs/>
          <w:i/>
        </w:rPr>
        <w:t xml:space="preserve">”</w:t>
      </w:r>
      <w:r>
        <w:rPr>
          <w:iCs/>
          <w:i/>
        </w:rPr>
        <w:t xml:space="preserve"> </w:t>
      </w:r>
      <w:r>
        <w:rPr>
          <w:iCs/>
          <w:i/>
        </w:rPr>
        <w:t xml:space="preserve">being the sandhi of</w:t>
      </w:r>
      <w:r>
        <w:t xml:space="preserve"> </w:t>
      </w:r>
      <w:r>
        <w:t xml:space="preserve">ūrdhvān</w:t>
      </w:r>
      <w:r>
        <w:t xml:space="preserve"> </w:t>
      </w:r>
      <w:r>
        <w:rPr>
          <w:iCs/>
          <w:i/>
        </w:rPr>
        <w:t xml:space="preserve">before</w:t>
      </w:r>
      <w:r>
        <w:t xml:space="preserve"> </w:t>
      </w:r>
      <w:r>
        <w:t xml:space="preserve">c-</w:t>
      </w:r>
      <w:r>
        <w:rPr>
          <w:iCs/>
          <w:i/>
        </w:rPr>
        <w:t xml:space="preserve">.)</w:t>
      </w:r>
    </w:p>
    <w:p>
      <w:pPr>
        <w:pStyle w:val="BodyText"/>
      </w:pPr>
      <w:r>
        <w:rPr>
          <w:bCs/>
          <w:b/>
        </w:rPr>
        <w:t xml:space="preserve">Pada-pāṭha</w:t>
      </w:r>
      <w:r>
        <w:t xml:space="preserve"> </w:t>
      </w:r>
      <w:r>
        <w:rPr>
          <w:iCs/>
          <w:i/>
        </w:rPr>
        <w:t xml:space="preserve">(p. 225)</w:t>
      </w:r>
    </w:p>
    <w:p>
      <w:pPr>
        <w:pStyle w:val="BlockText"/>
      </w:pPr>
      <w:r>
        <w:t xml:space="preserve">ऊर्ध्वः । नः । पाहि । अंहसः । नि । केतुना । विश्वम् । सम् । अत्रिणम् । दह ॥</w:t>
      </w:r>
      <w:r>
        <w:t xml:space="preserve"> </w:t>
      </w:r>
      <w:r>
        <w:t xml:space="preserve">कृधि । नः । ऊर्ध्वान् । चरथाय । जीवसे । विदाः । देवेषु । नः । दुवः ॥ १४ ॥</w:t>
      </w:r>
    </w:p>
    <w:p>
      <w:pPr>
        <w:pStyle w:val="FirstParagraph"/>
      </w:pPr>
      <w:r>
        <w:rPr>
          <w:iCs/>
          <w:i/>
        </w:rPr>
        <w:t xml:space="preserve">ūrdhvaḥ | naḥ | pāhi | aṃhasaḥ | ni | ketunā | viśvam | sam | atriṇam | daha ||</w:t>
      </w:r>
      <w:r>
        <w:t xml:space="preserve"> </w:t>
      </w:r>
      <w:r>
        <w:rPr>
          <w:iCs/>
          <w:i/>
        </w:rPr>
        <w:t xml:space="preserve">kṛdhi | naḥ | ūrdhvān | carathāya | jīvase | vidāḥ | deveṣu | naḥ | duvaḥ || 14 ||</w:t>
      </w:r>
    </w:p>
    <w:bookmarkEnd w:id="226"/>
    <w:bookmarkStart w:id="227" w:name="page-226"/>
    <w:p>
      <w:pPr>
        <w:pStyle w:val="Heading3"/>
      </w:pPr>
      <w:r>
        <w:t xml:space="preserve">Page 226</w:t>
      </w:r>
    </w:p>
    <w:p>
      <w:pPr>
        <w:pStyle w:val="FirstParagraph"/>
      </w:pPr>
      <w:r>
        <w:rPr>
          <w:bCs/>
          <w:b/>
        </w:rPr>
        <w:t xml:space="preserve">Sāyaṇa-bhāṣya</w:t>
      </w:r>
      <w:r>
        <w:t xml:space="preserve"> </w:t>
      </w:r>
      <w:r>
        <w:rPr>
          <w:iCs/>
          <w:i/>
        </w:rPr>
        <w:t xml:space="preserve">(p. 226, in full)</w:t>
      </w:r>
    </w:p>
    <w:p>
      <w:pPr>
        <w:pStyle w:val="BlockText"/>
      </w:pPr>
      <w:r>
        <w:t xml:space="preserve">हे यूप यद्वा तन्निष्ठाग्ने ऊर्ध्व उन्नतः सन् नोऽस्मान्केतुना ज्ञानेनांहसः पापान्नि पाहि । नितरां पालय । विश्वमत्रिणं सर्वमत्तारं भक्षकं राक्षसं सं दह । सम्यग्भस्मीकुरु । नोऽस्मानूर्ध्वानुन्नतान्कृधि । कुरु । किमर्थं चरथाय लोके चरणाय जीवसे जीवनाय च । नोऽस्माकं दुवो धनं हविःस्वरूपं देवेषु विदाः । लम्भय ॥</w:t>
      </w:r>
    </w:p>
    <w:p>
      <w:pPr>
        <w:pStyle w:val="FirstParagraph"/>
      </w:pPr>
      <w:r>
        <w:rPr>
          <w:iCs/>
          <w:i/>
        </w:rPr>
        <w:t xml:space="preserve">he yūpa yadvā tanniṣṭhāgne ūrdhva unnataḥ san no ’smān ketunā jñānenāṃhasaḥ pāpān ni pāhi | nitarāṃ pālaya | viśvam atriṇaṃ sarvam attāraṃ bhakṣakaṃ rākṣasaṃ saṃ daha | samyag bhasmīkuru | no ’smān ūrdhvān unnatān kṛdhi | kuru | kimarthaṃ carathāya loke caraṇāya jīvase jīvanāya ca | no ’smākaṃ duvo dhanaṃ haviḥsvarūpaṃ deveṣu vidāḥ | lambhaya ||</w:t>
      </w:r>
    </w:p>
    <w:p>
      <w:pPr>
        <w:pStyle w:val="BodyText"/>
      </w:pPr>
      <w:r>
        <w:rPr>
          <w:bCs/>
          <w:b/>
        </w:rPr>
        <w:t xml:space="preserve">Translation:</w:t>
      </w:r>
      <w:r>
        <w:t xml:space="preserve"> </w:t>
      </w:r>
      <w:r>
        <w:t xml:space="preserve">“</w:t>
      </w:r>
      <w:r>
        <w:t xml:space="preserve">O</w:t>
      </w:r>
      <w:r>
        <w:t xml:space="preserve"> </w:t>
      </w:r>
      <w:r>
        <w:rPr>
          <w:iCs/>
          <w:i/>
        </w:rPr>
        <w:t xml:space="preserve">yūpa</w:t>
      </w:r>
      <w:r>
        <w:t xml:space="preserve">, or O Agni abiding in it: standing high,</w:t>
      </w:r>
      <w:r>
        <w:t xml:space="preserve"> </w:t>
      </w:r>
      <w:r>
        <w:rPr>
          <w:iCs/>
          <w:i/>
        </w:rPr>
        <w:t xml:space="preserve">naḥ</w:t>
      </w:r>
      <w:r>
        <w:t xml:space="preserve"> </w:t>
      </w:r>
      <w:r>
        <w:t xml:space="preserve">— us —</w:t>
      </w:r>
      <w:r>
        <w:t xml:space="preserve"> </w:t>
      </w:r>
      <w:r>
        <w:rPr>
          <w:iCs/>
          <w:i/>
        </w:rPr>
        <w:t xml:space="preserve">ketunā</w:t>
      </w:r>
      <w:r>
        <w:t xml:space="preserve">, by knowledge,</w:t>
      </w:r>
      <w:r>
        <w:t xml:space="preserve"> </w:t>
      </w:r>
      <w:r>
        <w:rPr>
          <w:iCs/>
          <w:i/>
        </w:rPr>
        <w:t xml:space="preserve">pāhi</w:t>
      </w:r>
      <w:r>
        <w:t xml:space="preserve"> </w:t>
      </w:r>
      <w:r>
        <w:t xml:space="preserve">— protect from</w:t>
      </w:r>
      <w:r>
        <w:t xml:space="preserve"> </w:t>
      </w:r>
      <w:r>
        <w:rPr>
          <w:iCs/>
          <w:i/>
        </w:rPr>
        <w:t xml:space="preserve">aṃhasaḥ</w:t>
      </w:r>
      <w:r>
        <w:t xml:space="preserve">, sin: guard thoroughly.</w:t>
      </w:r>
      <w:r>
        <w:t xml:space="preserve"> </w:t>
      </w:r>
      <w:r>
        <w:rPr>
          <w:iCs/>
          <w:i/>
        </w:rPr>
        <w:t xml:space="preserve">Viśvam atriṇam</w:t>
      </w:r>
      <w:r>
        <w:t xml:space="preserve"> </w:t>
      </w:r>
      <w:r>
        <w:t xml:space="preserve">— every eater, the devouring</w:t>
      </w:r>
      <w:r>
        <w:t xml:space="preserve"> </w:t>
      </w:r>
      <w:r>
        <w:rPr>
          <w:iCs/>
          <w:i/>
        </w:rPr>
        <w:t xml:space="preserve">rākṣasa</w:t>
      </w:r>
      <w:r>
        <w:t xml:space="preserve"> </w:t>
      </w:r>
      <w:r>
        <w:t xml:space="preserve">—</w:t>
      </w:r>
      <w:r>
        <w:t xml:space="preserve"> </w:t>
      </w:r>
      <w:r>
        <w:rPr>
          <w:iCs/>
          <w:i/>
        </w:rPr>
        <w:t xml:space="preserve">sam daha</w:t>
      </w:r>
      <w:r>
        <w:t xml:space="preserve">: burn up completely, turn to ashes.</w:t>
      </w:r>
      <w:r>
        <w:t xml:space="preserve"> </w:t>
      </w:r>
      <w:r>
        <w:rPr>
          <w:iCs/>
          <w:i/>
        </w:rPr>
        <w:t xml:space="preserve">Kṛdhi naḥ ūrdhvān</w:t>
      </w:r>
      <w:r>
        <w:t xml:space="preserve"> </w:t>
      </w:r>
      <w:r>
        <w:t xml:space="preserve">— make us upright, raised: for what purpose?</w:t>
      </w:r>
      <w:r>
        <w:t xml:space="preserve"> </w:t>
      </w:r>
      <w:r>
        <w:rPr>
          <w:iCs/>
          <w:i/>
        </w:rPr>
        <w:t xml:space="preserve">Carathāya</w:t>
      </w:r>
      <w:r>
        <w:t xml:space="preserve"> </w:t>
      </w:r>
      <w:r>
        <w:t xml:space="preserve">— for moving about in the world —</w:t>
      </w:r>
      <w:r>
        <w:t xml:space="preserve"> </w:t>
      </w:r>
      <w:r>
        <w:rPr>
          <w:iCs/>
          <w:i/>
        </w:rPr>
        <w:t xml:space="preserve">jīvase</w:t>
      </w:r>
      <w:r>
        <w:t xml:space="preserve">, and for living.</w:t>
      </w:r>
      <w:r>
        <w:t xml:space="preserve"> </w:t>
      </w:r>
      <w:r>
        <w:rPr>
          <w:iCs/>
          <w:i/>
        </w:rPr>
        <w:t xml:space="preserve">Duvaḥ</w:t>
      </w:r>
      <w:r>
        <w:t xml:space="preserve"> </w:t>
      </w:r>
      <w:r>
        <w:t xml:space="preserve">— our wealth, in the form of oblations —</w:t>
      </w:r>
      <w:r>
        <w:t xml:space="preserve"> </w:t>
      </w:r>
      <w:r>
        <w:rPr>
          <w:iCs/>
          <w:i/>
        </w:rPr>
        <w:t xml:space="preserve">deveṣu vidāḥ</w:t>
      </w:r>
      <w:r>
        <w:t xml:space="preserve">, cause [it] to be obtained [by] the gods.</w:t>
      </w:r>
      <w:r>
        <w:t xml:space="preserve">”</w:t>
      </w:r>
    </w:p>
    <w:p>
      <w:pPr>
        <w:pStyle w:val="BodyText"/>
      </w:pPr>
      <w:r>
        <w:rPr>
          <w:bCs/>
          <w:b/>
        </w:rPr>
        <w:t xml:space="preserve">Grammatical tail of the bhāṣya</w:t>
      </w:r>
      <w:r>
        <w:t xml:space="preserve"> </w:t>
      </w:r>
      <w:r>
        <w:rPr>
          <w:iCs/>
          <w:i/>
        </w:rPr>
        <w:t xml:space="preserve">(p. 226)</w:t>
      </w:r>
    </w:p>
    <w:p>
      <w:pPr>
        <w:pStyle w:val="BlockText"/>
      </w:pPr>
      <w:r>
        <w:t xml:space="preserve">अत्रिणम् । अद भक्षणे । अदेस्त्रिनि च । उ. ४-६८ । इत्यौणादिकस्त्रिनिप्रत्ययः । यद्वा । अदतस्त्रायन्त इत्यत्राः । आतोऽनुपसर्गे क इति कः । अत इनिठनाविति मत्वर्थीय इनिः । कृधि । श्रुशृणुपॄकृवृभ्यश्छन्दसीति हेर्धिरादेशः । बहुलं छन्दसीति विकरणस्य लुक् । अन्येषामपि दृश्यत इति संहितायां दीर्घः । ऊर्ध्वान् । उभयथर्क्षु । पा. ८-३-८ । इति विकल्पविधानान्नश्छव्यप्रशान् । पा. ८-३-६ । इति नकारस्य रुत्वाभावः । चरथाय । चरेरौणादिको भावेऽथप्रत्ययः । जीवसे । जीव प्राणधारणे । तुमर्थे सेसेनित्यसेप्रत्ययः । विदाः । विद्लृ लाभे । अस्मादन्तर्भावितण्यर्थाल्लेटि सिपि लेटोऽडाटावित्याडागमः । तुदादित्वाच्छः । शे मुचादीनामिति नुम् न भवति । अनित्यमागमशासनमिति वचनेन तस्यानित्यत्वात् । इतश्च लोप इतीकारलोपः । आगमानुदात्तत्वे विकरणस्वरः ॥</w:t>
      </w:r>
    </w:p>
    <w:p>
      <w:pPr>
        <w:pStyle w:val="FirstParagraph"/>
      </w:pPr>
      <w:r>
        <w:rPr>
          <w:iCs/>
          <w:i/>
        </w:rPr>
        <w:t xml:space="preserve">atriṇam | ada bhakṣaṇe | adestrini ca | u. 4-68 | ityauṇādikastrinipratyayaḥ | yadvā | adatastrāyanta ityatrāḥ | āto ’nupasarge ka iti kaḥ | ata iniṭhanāviti matvarthīya iniḥ | kṛdhi | śruśṛṇupṝkṛvṛbhyaśchandasīti herdhirādeśaḥ | bahulaṃ chandasīti vikaraṇasya luk | anyeṣāmapi dṛśyata iti saṃhitāyāṃ dīrghaḥ | ūrdhvān | ubhayatharkṣu | pā. 8-3-8 | iti vikalpavidhānānnaśchavyapraśān | pā. 8-3-6 | iti nakārasya rutvābhāvaḥ | carathāya | carerauṇādiko bhāve ’thapratyayaḥ | jīvase | jīva prāṇadhāraṇe | tumarthe sesenityasepratyayaḥ | vidāḥ | vidlṛ lābhe | asmādantarbhāvitaṇyarthālleṭi sipi leṭo ’ḍāṭāvityāḍāgamaḥ | tudāditvācchaḥ | śe mucādīnāmiti num na bhavati | anityamāgamaśāsanamiti vacanena tasyānityatvāt | itaśca lopa itīkāralopaḥ | āgamānudāttatve vikaraṇasvaraḥ ‖</w:t>
      </w:r>
    </w:p>
    <w:p>
      <w:pPr>
        <w:pStyle w:val="BodyText"/>
      </w:pPr>
      <w:r>
        <w:rPr>
          <w:iCs/>
          <w:i/>
        </w:rPr>
        <w:t xml:space="preserve">(Sense:)</w:t>
      </w:r>
      <w:r>
        <w:t xml:space="preserve"> </w:t>
      </w:r>
      <w:r>
        <w:rPr>
          <w:iCs/>
          <w:i/>
        </w:rPr>
        <w:t xml:space="preserve">atriṇam</w:t>
      </w:r>
      <w:r>
        <w:t xml:space="preserve"> </w:t>
      </w:r>
      <w:r>
        <w:t xml:space="preserve">(</w:t>
      </w:r>
      <w:r>
        <w:rPr>
          <w:iCs/>
          <w:i/>
        </w:rPr>
        <w:t xml:space="preserve">ada bhakṣaṇe</w:t>
      </w:r>
      <w:r>
        <w:t xml:space="preserve">;</w:t>
      </w:r>
      <w:r>
        <w:t xml:space="preserve"> </w:t>
      </w:r>
      <w:r>
        <w:rPr>
          <w:iCs/>
          <w:i/>
        </w:rPr>
        <w:t xml:space="preserve">adeḥ striṇi ca</w:t>
      </w:r>
      <w:r>
        <w:t xml:space="preserve"> </w:t>
      </w:r>
      <w:r>
        <w:t xml:space="preserve">— the Uṇādi suffix</w:t>
      </w:r>
      <w:r>
        <w:t xml:space="preserve"> </w:t>
      </w:r>
      <w:r>
        <w:rPr>
          <w:iCs/>
          <w:i/>
        </w:rPr>
        <w:t xml:space="preserve">triṇ</w:t>
      </w:r>
      <w:r>
        <w:t xml:space="preserve">; or</w:t>
      </w:r>
      <w:r>
        <w:t xml:space="preserve"> </w:t>
      </w:r>
      <w:r>
        <w:rPr>
          <w:iCs/>
          <w:i/>
        </w:rPr>
        <w:t xml:space="preserve">ava</w:t>
      </w:r>
      <w:r>
        <w:t xml:space="preserve">,</w:t>
      </w:r>
      <w:r>
        <w:t xml:space="preserve"> </w:t>
      </w:r>
      <w:r>
        <w:rPr>
          <w:iCs/>
          <w:i/>
        </w:rPr>
        <w:t xml:space="preserve">kṛta</w:t>
      </w:r>
      <w:r>
        <w:t xml:space="preserve">… [read as</w:t>
      </w:r>
      <w:r>
        <w:t xml:space="preserve"> </w:t>
      </w:r>
      <w:r>
        <w:rPr>
          <w:iCs/>
          <w:i/>
        </w:rPr>
        <w:t xml:space="preserve">atas trāyante</w:t>
      </w:r>
      <w:r>
        <w:t xml:space="preserve">]);</w:t>
      </w:r>
      <w:r>
        <w:t xml:space="preserve"> </w:t>
      </w:r>
      <w:r>
        <w:rPr>
          <w:iCs/>
          <w:i/>
        </w:rPr>
        <w:t xml:space="preserve">kṛdhi</w:t>
      </w:r>
      <w:r>
        <w:t xml:space="preserve"> </w:t>
      </w:r>
      <w:r>
        <w:t xml:space="preserve">(</w:t>
      </w:r>
      <w:r>
        <w:rPr>
          <w:iCs/>
          <w:i/>
        </w:rPr>
        <w:t xml:space="preserve">śruśṛṇupṝkṛvṛbhyaś chandasi hērdhir ādeśaḥ</w:t>
      </w:r>
      <w:r>
        <w:t xml:space="preserv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bahulaṃ chandasi</w:t>
      </w:r>
      <w:r>
        <w:t xml:space="preserve">; the lengthening in the Saṃhitā</w:t>
      </w:r>
      <w:r>
        <w:t xml:space="preserve"> </w:t>
      </w:r>
      <w:r>
        <w:rPr>
          <w:iCs/>
          <w:i/>
        </w:rPr>
        <w:t xml:space="preserve">anyeṣām api dṛśyate</w:t>
      </w:r>
      <w:r>
        <w:t xml:space="preserve">);</w:t>
      </w:r>
      <w:r>
        <w:t xml:space="preserve"> </w:t>
      </w:r>
      <w:r>
        <w:rPr>
          <w:iCs/>
          <w:i/>
        </w:rPr>
        <w:t xml:space="preserve">ūrdhvān</w:t>
      </w:r>
      <w:r>
        <w:t xml:space="preserve"> </w:t>
      </w:r>
      <w:r>
        <w:t xml:space="preserve">(</w:t>
      </w:r>
      <w:r>
        <w:rPr>
          <w:iCs/>
          <w:i/>
        </w:rPr>
        <w:t xml:space="preserve">ubhayathartvarnaḥ</w:t>
      </w:r>
      <w:r>
        <w:t xml:space="preserve">…; the</w:t>
      </w:r>
      <w:r>
        <w:t xml:space="preserve"> </w:t>
      </w:r>
      <w:r>
        <w:rPr>
          <w:iCs/>
          <w:i/>
        </w:rPr>
        <w:t xml:space="preserve">n</w:t>
      </w:r>
      <w:r>
        <w:t xml:space="preserve"> </w:t>
      </w:r>
      <w:r>
        <w:t xml:space="preserve">before</w:t>
      </w:r>
      <w:r>
        <w:t xml:space="preserve"> </w:t>
      </w:r>
      <w:r>
        <w:rPr>
          <w:iCs/>
          <w:i/>
        </w:rPr>
        <w:t xml:space="preserve">c</w:t>
      </w:r>
      <w:r>
        <w:t xml:space="preserve">; the Saṃhitā’s</w:t>
      </w:r>
      <w:r>
        <w:t xml:space="preserve"> </w:t>
      </w:r>
      <w:r>
        <w:rPr>
          <w:iCs/>
          <w:i/>
        </w:rPr>
        <w:t xml:space="preserve">ru</w:t>
      </w:r>
      <w:r>
        <w:t xml:space="preserve"> </w:t>
      </w:r>
      <w:r>
        <w:t xml:space="preserve">is not made, since the</w:t>
      </w:r>
      <w:r>
        <w:t xml:space="preserve"> </w:t>
      </w:r>
      <w:r>
        <w:rPr>
          <w:iCs/>
          <w:i/>
        </w:rPr>
        <w:t xml:space="preserve">ru</w:t>
      </w:r>
      <w:r>
        <w:t xml:space="preserve">-rule is optional in the Veda [</w:t>
      </w:r>
      <w:r>
        <w:rPr>
          <w:iCs/>
          <w:i/>
        </w:rPr>
        <w:t xml:space="preserve">nṝn…</w:t>
      </w:r>
      <w:r>
        <w:t xml:space="preserve">]);</w:t>
      </w:r>
      <w:r>
        <w:t xml:space="preserve"> </w:t>
      </w:r>
      <w:r>
        <w:rPr>
          <w:iCs/>
          <w:i/>
        </w:rPr>
        <w:t xml:space="preserve">carathāya</w:t>
      </w:r>
      <w:r>
        <w:t xml:space="preserve"> </w:t>
      </w:r>
      <w:r>
        <w:t xml:space="preserve">(</w:t>
      </w:r>
      <w:r>
        <w:rPr>
          <w:iCs/>
          <w:i/>
        </w:rPr>
        <w:t xml:space="preserve">cara</w:t>
      </w:r>
      <w:r>
        <w:t xml:space="preserve">, Uṇādi</w:t>
      </w:r>
      <w:r>
        <w:t xml:space="preserve"> </w:t>
      </w:r>
      <w:r>
        <w:rPr>
          <w:iCs/>
          <w:i/>
        </w:rPr>
        <w:t xml:space="preserve">atha</w:t>
      </w:r>
      <w:r>
        <w:t xml:space="preserve">);</w:t>
      </w:r>
      <w:r>
        <w:t xml:space="preserve"> </w:t>
      </w:r>
      <w:r>
        <w:rPr>
          <w:iCs/>
          <w:i/>
        </w:rPr>
        <w:t xml:space="preserve">jīvase</w:t>
      </w:r>
      <w:r>
        <w:t xml:space="preserve"> </w:t>
      </w:r>
      <w:r>
        <w:t xml:space="preserve">(</w:t>
      </w:r>
      <w:r>
        <w:rPr>
          <w:iCs/>
          <w:i/>
        </w:rPr>
        <w:t xml:space="preserve">jīva prāṇadhāraṇe</w:t>
      </w:r>
      <w:r>
        <w:t xml:space="preserve">,</w:t>
      </w:r>
      <w:r>
        <w:t xml:space="preserve"> </w:t>
      </w:r>
      <w:r>
        <w:rPr>
          <w:iCs/>
          <w:i/>
        </w:rPr>
        <w:t xml:space="preserve">tumarthe seseñasen</w:t>
      </w:r>
      <w:r>
        <w:t xml:space="preserve">);</w:t>
      </w:r>
      <w:r>
        <w:t xml:space="preserve"> </w:t>
      </w:r>
      <w:r>
        <w:rPr>
          <w:iCs/>
          <w:i/>
        </w:rPr>
        <w:t xml:space="preserve">vidāḥ</w:t>
      </w:r>
      <w:r>
        <w:t xml:space="preserve"> </w:t>
      </w:r>
      <w:r>
        <w:t xml:space="preserve">(</w:t>
      </w:r>
      <w:r>
        <w:rPr>
          <w:iCs/>
          <w:i/>
        </w:rPr>
        <w:t xml:space="preserve">vidḷ lābhe</w:t>
      </w:r>
      <w:r>
        <w:t xml:space="preserve">, with the causative sense;</w:t>
      </w:r>
      <w:r>
        <w:t xml:space="preserve"> </w:t>
      </w:r>
      <w:r>
        <w:rPr>
          <w:iCs/>
          <w:i/>
        </w:rPr>
        <w:t xml:space="preserve">leṭ</w:t>
      </w:r>
      <w:r>
        <w:t xml:space="preserve">,</w:t>
      </w:r>
      <w:r>
        <w:t xml:space="preserve"> </w:t>
      </w:r>
      <w:r>
        <w:rPr>
          <w:iCs/>
          <w:i/>
        </w:rPr>
        <w:t xml:space="preserve">sip</w:t>
      </w:r>
      <w:r>
        <w:t xml:space="preserve">, the augment</w:t>
      </w:r>
      <w:r>
        <w:t xml:space="preserve"> </w:t>
      </w:r>
      <w:r>
        <w:rPr>
          <w:iCs/>
          <w:i/>
        </w:rPr>
        <w:t xml:space="preserve">aṭ</w:t>
      </w:r>
      <w:r>
        <w:t xml:space="preserve"> </w:t>
      </w:r>
      <w:r>
        <w:t xml:space="preserve">and</w:t>
      </w:r>
      <w:r>
        <w:t xml:space="preserve"> </w:t>
      </w:r>
      <w:r>
        <w:rPr>
          <w:iCs/>
          <w:i/>
        </w:rPr>
        <w:t xml:space="preserve">āṭ</w:t>
      </w:r>
      <w:r>
        <w:t xml:space="preserve">;</w:t>
      </w:r>
      <w:r>
        <w:t xml:space="preserve"> </w:t>
      </w:r>
      <w:r>
        <w:rPr>
          <w:iCs/>
          <w:i/>
        </w:rPr>
        <w:t xml:space="preserve">tudādi</w:t>
      </w:r>
      <w:r>
        <w:t xml:space="preserve">:</w:t>
      </w:r>
      <w:r>
        <w:t xml:space="preserve"> </w:t>
      </w:r>
      <w:r>
        <w:rPr>
          <w:iCs/>
          <w:i/>
        </w:rPr>
        <w:t xml:space="preserve">śa</w:t>
      </w:r>
      <w:r>
        <w:t xml:space="preserve">;</w:t>
      </w:r>
      <w:r>
        <w:t xml:space="preserve"> </w:t>
      </w:r>
      <w:r>
        <w:rPr>
          <w:iCs/>
          <w:i/>
        </w:rPr>
        <w:t xml:space="preserve">śe muc…</w:t>
      </w:r>
      <w:r>
        <w:t xml:space="preserve">: no</w:t>
      </w:r>
      <w:r>
        <w:t xml:space="preserve"> </w:t>
      </w:r>
      <w:r>
        <w:rPr>
          <w:iCs/>
          <w:i/>
        </w:rPr>
        <w:t xml:space="preserve">num</w:t>
      </w:r>
      <w:r>
        <w:t xml:space="preserve">, since the rule on augments is non-constant [</w:t>
      </w:r>
      <w:r>
        <w:rPr>
          <w:iCs/>
          <w:i/>
        </w:rPr>
        <w:t xml:space="preserve">anityam āgamaśāsanam</w:t>
      </w:r>
      <w:r>
        <w:t xml:space="preserve">];</w:t>
      </w:r>
      <w:r>
        <w:t xml:space="preserve"> </w:t>
      </w:r>
      <w:r>
        <w:rPr>
          <w:iCs/>
          <w:i/>
        </w:rPr>
        <w:t xml:space="preserve">itaś ca lopaḥ</w:t>
      </w:r>
      <w:r>
        <w:t xml:space="preserve">).</w:t>
      </w:r>
    </w:p>
    <w:p>
      <w:pPr>
        <w:pStyle w:val="BodyText"/>
      </w:pPr>
      <w:r>
        <w:rPr>
          <w:bCs/>
          <w:b/>
        </w:rPr>
        <w:t xml:space="preserve">Pratipadārtha</w:t>
      </w:r>
      <w:r>
        <w:t xml:space="preserve"> </w:t>
      </w:r>
      <w:r>
        <w:rPr>
          <w:iCs/>
          <w:i/>
        </w:rPr>
        <w:t xml:space="preserve">(p. 226)</w:t>
      </w:r>
      <w:r>
        <w:t xml:space="preserve"> </w:t>
      </w:r>
      <w:r>
        <w:t xml:space="preserve">—</w:t>
      </w:r>
      <w:r>
        <w:t xml:space="preserve"> </w:t>
      </w:r>
      <w:r>
        <w:t xml:space="preserve">“</w:t>
      </w:r>
      <w:r>
        <w:rPr>
          <w:bCs/>
          <w:b/>
        </w:rPr>
        <w:t xml:space="preserve">ūrdhvaḥ</w:t>
      </w:r>
      <w:r>
        <w:t xml:space="preserve"> </w:t>
      </w:r>
      <w:r>
        <w:t xml:space="preserve">— (O Agni abiding in the sacrificial post) standing high;</w:t>
      </w:r>
      <w:r>
        <w:t xml:space="preserve"> </w:t>
      </w:r>
      <w:r>
        <w:rPr>
          <w:bCs/>
          <w:b/>
        </w:rPr>
        <w:t xml:space="preserve">naḥ</w:t>
      </w:r>
      <w:r>
        <w:t xml:space="preserve"> </w:t>
      </w:r>
      <w:r>
        <w:t xml:space="preserve">— us;</w:t>
      </w:r>
      <w:r>
        <w:t xml:space="preserve"> </w:t>
      </w:r>
      <w:r>
        <w:rPr>
          <w:bCs/>
          <w:b/>
        </w:rPr>
        <w:t xml:space="preserve">ketunā</w:t>
      </w:r>
      <w:r>
        <w:t xml:space="preserve"> </w:t>
      </w:r>
      <w:r>
        <w:t xml:space="preserve">— by knowledge;</w:t>
      </w:r>
      <w:r>
        <w:t xml:space="preserve"> </w:t>
      </w:r>
      <w:r>
        <w:rPr>
          <w:bCs/>
          <w:b/>
        </w:rPr>
        <w:t xml:space="preserve">aṃhasaḥ</w:t>
      </w:r>
      <w:r>
        <w:t xml:space="preserve"> </w:t>
      </w:r>
      <w:r>
        <w:t xml:space="preserve">— from sin (by driving it off);</w:t>
      </w:r>
      <w:r>
        <w:t xml:space="preserve"> </w:t>
      </w:r>
      <w:r>
        <w:rPr>
          <w:bCs/>
          <w:b/>
        </w:rPr>
        <w:t xml:space="preserve">ni pāhi</w:t>
      </w:r>
      <w:r>
        <w:t xml:space="preserve"> </w:t>
      </w:r>
      <w:r>
        <w:t xml:space="preserve">— protect well;</w:t>
      </w:r>
      <w:r>
        <w:t xml:space="preserve"> </w:t>
      </w:r>
      <w:r>
        <w:rPr>
          <w:bCs/>
          <w:b/>
        </w:rPr>
        <w:t xml:space="preserve">viśvam atriṇam</w:t>
      </w:r>
      <w:r>
        <w:t xml:space="preserve"> </w:t>
      </w:r>
      <w:r>
        <w:t xml:space="preserve">— the devouring rākṣasa, the eater of all;</w:t>
      </w:r>
      <w:r>
        <w:t xml:space="preserve"> </w:t>
      </w:r>
      <w:r>
        <w:rPr>
          <w:bCs/>
          <w:b/>
        </w:rPr>
        <w:t xml:space="preserve">sam daha</w:t>
      </w:r>
      <w:r>
        <w:t xml:space="preserve"> </w:t>
      </w:r>
      <w:r>
        <w:t xml:space="preserve">— burn utterly to ashes;</w:t>
      </w:r>
      <w:r>
        <w:t xml:space="preserve"> </w:t>
      </w:r>
      <w:r>
        <w:rPr>
          <w:bCs/>
          <w:b/>
        </w:rPr>
        <w:t xml:space="preserve">carathāya</w:t>
      </w:r>
      <w:r>
        <w:t xml:space="preserve"> </w:t>
      </w:r>
      <w:r>
        <w:t xml:space="preserve">— for going about in the world, to carry on affairs;</w:t>
      </w:r>
      <w:r>
        <w:t xml:space="preserve"> </w:t>
      </w:r>
      <w:r>
        <w:rPr>
          <w:bCs/>
          <w:b/>
        </w:rPr>
        <w:t xml:space="preserve">jīvase</w:t>
      </w:r>
      <w:r>
        <w:t xml:space="preserve"> </w:t>
      </w:r>
      <w:r>
        <w:t xml:space="preserve">— for living;</w:t>
      </w:r>
      <w:r>
        <w:t xml:space="preserve"> </w:t>
      </w:r>
      <w:r>
        <w:rPr>
          <w:bCs/>
          <w:b/>
        </w:rPr>
        <w:t xml:space="preserve">naḥ</w:t>
      </w:r>
      <w:r>
        <w:t xml:space="preserve"> </w:t>
      </w:r>
      <w:r>
        <w:t xml:space="preserve">— us;</w:t>
      </w:r>
      <w:r>
        <w:t xml:space="preserve"> </w:t>
      </w:r>
      <w:r>
        <w:rPr>
          <w:bCs/>
          <w:b/>
        </w:rPr>
        <w:t xml:space="preserve">ūrdhvān</w:t>
      </w:r>
      <w:r>
        <w:t xml:space="preserve"> </w:t>
      </w:r>
      <w:r>
        <w:t xml:space="preserve">— raised up (bringing prosperity);</w:t>
      </w:r>
      <w:r>
        <w:t xml:space="preserve"> </w:t>
      </w:r>
      <w:r>
        <w:rPr>
          <w:bCs/>
          <w:b/>
        </w:rPr>
        <w:t xml:space="preserve">kṛdhi</w:t>
      </w:r>
      <w:r>
        <w:t xml:space="preserve"> </w:t>
      </w:r>
      <w:r>
        <w:t xml:space="preserve">— make;</w:t>
      </w:r>
      <w:r>
        <w:t xml:space="preserve"> </w:t>
      </w:r>
      <w:r>
        <w:rPr>
          <w:bCs/>
          <w:b/>
        </w:rPr>
        <w:t xml:space="preserve">naḥ</w:t>
      </w:r>
      <w:r>
        <w:t xml:space="preserve"> </w:t>
      </w:r>
      <w:r>
        <w:t xml:space="preserve">— our;</w:t>
      </w:r>
      <w:r>
        <w:t xml:space="preserve"> </w:t>
      </w:r>
      <w:r>
        <w:rPr>
          <w:bCs/>
          <w:b/>
        </w:rPr>
        <w:t xml:space="preserve">duvaḥ</w:t>
      </w:r>
      <w:r>
        <w:t xml:space="preserve"> </w:t>
      </w:r>
      <w:r>
        <w:t xml:space="preserve">— wealth in the form of oblations;</w:t>
      </w:r>
      <w:r>
        <w:t xml:space="preserve"> </w:t>
      </w:r>
      <w:r>
        <w:rPr>
          <w:bCs/>
          <w:b/>
        </w:rPr>
        <w:t xml:space="preserve">deveṣu</w:t>
      </w:r>
      <w:r>
        <w:t xml:space="preserve"> </w:t>
      </w:r>
      <w:r>
        <w:t xml:space="preserve">— among the gods;</w:t>
      </w:r>
      <w:r>
        <w:t xml:space="preserve"> </w:t>
      </w:r>
      <w:r>
        <w:rPr>
          <w:bCs/>
          <w:b/>
        </w:rPr>
        <w:t xml:space="preserve">vidāḥ</w:t>
      </w:r>
      <w:r>
        <w:t xml:space="preserve"> </w:t>
      </w:r>
      <w:r>
        <w:t xml:space="preserve">— cause to be made known.</w:t>
      </w:r>
      <w:r>
        <w:t xml:space="preserve">”</w:t>
      </w:r>
    </w:p>
    <w:p>
      <w:pPr>
        <w:pStyle w:val="BodyText"/>
      </w:pPr>
      <w:r>
        <w:rPr>
          <w:bCs/>
          <w:b/>
        </w:rPr>
        <w:t xml:space="preserve">Bhāvārtha</w:t>
      </w:r>
      <w:r>
        <w:t xml:space="preserve"> </w:t>
      </w:r>
      <w:r>
        <w:rPr>
          <w:iCs/>
          <w:i/>
        </w:rPr>
        <w:t xml:space="preserve">(pp. 226–227)</w:t>
      </w:r>
      <w:r>
        <w:t xml:space="preserve"> </w:t>
      </w:r>
      <w:r>
        <w:t xml:space="preserve">—</w:t>
      </w:r>
      <w:r>
        <w:t xml:space="preserve"> </w:t>
      </w:r>
      <w:r>
        <w:t xml:space="preserve">“</w:t>
      </w:r>
      <w:r>
        <w:t xml:space="preserve">O Agni abiding in the sacrificial post, or O post itself, stand high, so as to be seen by us. Protect us well by giving [us] knowledge and by saving us from sin. Burn up utterly our enemies the devouring rākṣasas. Make us prosperous, both for carrying on our dealings in the world and for living. Make known to the gods our wealth in the form of oblations.</w:t>
      </w:r>
      <w:r>
        <w:t xml:space="preserve">”</w:t>
      </w:r>
    </w:p>
    <w:bookmarkEnd w:id="227"/>
    <w:bookmarkStart w:id="228" w:name="page-227"/>
    <w:p>
      <w:pPr>
        <w:pStyle w:val="Heading3"/>
      </w:pPr>
      <w:r>
        <w:t xml:space="preserve">Page 227</w:t>
      </w:r>
    </w:p>
    <w:p>
      <w:pPr>
        <w:pStyle w:val="FirstParagraph"/>
      </w:pPr>
      <w:r>
        <w:rPr>
          <w:bCs/>
          <w:b/>
        </w:rPr>
        <w:t xml:space="preserve">English Translation (the source’s own, p. 227)</w:t>
      </w:r>
      <w:r>
        <w:t xml:space="preserve"> </w:t>
      </w:r>
      <w:r>
        <w:t xml:space="preserve">—</w:t>
      </w:r>
      <w:r>
        <w:t xml:space="preserve"> </w:t>
      </w:r>
      <w:r>
        <w:t xml:space="preserve">“</w:t>
      </w:r>
      <w:r>
        <w:t xml:space="preserve">Be erect and protect us from sin by knowledge ; burn down all the evil spirits ; raise us aloft that we may pass through the world and we may live ; convey our wealth ( of oblations ) to the gods·</w:t>
      </w:r>
      <w:r>
        <w:t xml:space="preserve">”</w:t>
      </w:r>
      <w:r>
        <w:t xml:space="preserve"> </w:t>
      </w:r>
      <w:r>
        <w:rPr>
          <w:iCs/>
          <w:i/>
        </w:rPr>
        <w:t xml:space="preserve">(the print ends with a raised dot)</w:t>
      </w:r>
      <w:r>
        <w:t xml:space="preserve">.</w:t>
      </w:r>
    </w:p>
    <w:p>
      <w:pPr>
        <w:pStyle w:val="BodyText"/>
      </w:pPr>
      <w:r>
        <w:rPr>
          <w:bCs/>
          <w:b/>
        </w:rPr>
        <w:t xml:space="preserve">Special Topics (</w:t>
      </w:r>
      <w:r>
        <w:rPr>
          <w:iCs/>
          <w:i/>
          <w:bCs/>
          <w:b/>
        </w:rPr>
        <w:t xml:space="preserve">viśeṣa-viṣayagaḷu</w:t>
      </w:r>
      <w:r>
        <w:rPr>
          <w:bCs/>
          <w:b/>
        </w:rPr>
        <w:t xml:space="preserve">), p. 227</w:t>
      </w:r>
      <w:r>
        <w:t xml:space="preserve"> </w:t>
      </w:r>
      <w:r>
        <w:t xml:space="preserve">-</w:t>
      </w:r>
      <w:r>
        <w:t xml:space="preserve"> </w:t>
      </w:r>
      <w:r>
        <w:rPr>
          <w:bCs/>
          <w:b/>
        </w:rPr>
        <w:t xml:space="preserve">ketunā</w:t>
      </w:r>
      <w:r>
        <w:t xml:space="preserve"> </w:t>
      </w:r>
      <w:r>
        <w:t xml:space="preserve">=</w:t>
      </w:r>
      <w:r>
        <w:t xml:space="preserve"> </w:t>
      </w:r>
      <w:r>
        <w:rPr>
          <w:iCs/>
          <w:i/>
        </w:rPr>
        <w:t xml:space="preserve">jñānena</w:t>
      </w:r>
      <w:r>
        <w:t xml:space="preserve">:</w:t>
      </w:r>
      <w:r>
        <w:t xml:space="preserve"> </w:t>
      </w:r>
      <w:r>
        <w:t xml:space="preserve">“</w:t>
      </w:r>
      <w:r>
        <w:t xml:space="preserve">knowledge, discernment, and the like.</w:t>
      </w:r>
      <w:r>
        <w:t xml:space="preserve">”</w:t>
      </w:r>
      <w:r>
        <w:t xml:space="preserve"> </w:t>
      </w:r>
      <w:r>
        <w:t xml:space="preserve">-</w:t>
      </w:r>
      <w:r>
        <w:t xml:space="preserve"> </w:t>
      </w:r>
      <w:r>
        <w:rPr>
          <w:bCs/>
          <w:b/>
        </w:rPr>
        <w:t xml:space="preserve">atriṇam</w:t>
      </w:r>
      <w:r>
        <w:t xml:space="preserve"> </w:t>
      </w:r>
      <w:r>
        <w:t xml:space="preserve">=</w:t>
      </w:r>
      <w:r>
        <w:t xml:space="preserve"> </w:t>
      </w:r>
      <w:r>
        <w:rPr>
          <w:iCs/>
          <w:i/>
        </w:rPr>
        <w:t xml:space="preserve">sarvam attāraṃ bhakṣakaṃ rākṣasam</w:t>
      </w:r>
      <w:r>
        <w:t xml:space="preserve">:</w:t>
      </w:r>
      <w:r>
        <w:t xml:space="preserve"> </w:t>
      </w:r>
      <w:r>
        <w:t xml:space="preserve">“</w:t>
      </w:r>
      <w:r>
        <w:t xml:space="preserve">the rākṣasa-hosts that devour all beings, the demons, the</w:t>
      </w:r>
      <w:r>
        <w:t xml:space="preserve"> </w:t>
      </w:r>
      <w:r>
        <w:rPr>
          <w:iCs/>
          <w:i/>
        </w:rPr>
        <w:t xml:space="preserve">piśācas</w:t>
      </w:r>
      <w:r>
        <w:t xml:space="preserve">, the night-rovers, and so on.</w:t>
      </w:r>
      <w:r>
        <w:t xml:space="preserve">”</w:t>
      </w:r>
      <w:r>
        <w:t xml:space="preserve"> </w:t>
      </w:r>
      <w:r>
        <w:t xml:space="preserve">-</w:t>
      </w:r>
      <w:r>
        <w:t xml:space="preserve"> </w:t>
      </w:r>
      <w:r>
        <w:rPr>
          <w:bCs/>
          <w:b/>
        </w:rPr>
        <w:t xml:space="preserve">ūrdhvān kṛdhi</w:t>
      </w:r>
      <w:r>
        <w:t xml:space="preserve"> </w:t>
      </w:r>
      <w:r>
        <w:t xml:space="preserve">=</w:t>
      </w:r>
      <w:r>
        <w:t xml:space="preserve"> </w:t>
      </w:r>
      <w:r>
        <w:rPr>
          <w:iCs/>
          <w:i/>
        </w:rPr>
        <w:t xml:space="preserve">unnatān kuru</w:t>
      </w:r>
      <w:r>
        <w:t xml:space="preserve">:</w:t>
      </w:r>
      <w:r>
        <w:t xml:space="preserve"> </w:t>
      </w:r>
      <w:r>
        <w:t xml:space="preserve">“</w:t>
      </w:r>
      <w:r>
        <w:t xml:space="preserve">make [us] stand high; that is, make us firm in courage.</w:t>
      </w:r>
      <w:r>
        <w:t xml:space="preserve">”</w:t>
      </w:r>
      <w:r>
        <w:t xml:space="preserve"> </w:t>
      </w:r>
      <w:r>
        <w:t xml:space="preserve">-</w:t>
      </w:r>
      <w:r>
        <w:t xml:space="preserve"> </w:t>
      </w:r>
      <w:r>
        <w:rPr>
          <w:bCs/>
          <w:b/>
        </w:rPr>
        <w:t xml:space="preserve">carathāya</w:t>
      </w:r>
      <w:r>
        <w:t xml:space="preserve"> </w:t>
      </w:r>
      <w:r>
        <w:t xml:space="preserve">—</w:t>
      </w:r>
      <w:r>
        <w:t xml:space="preserve"> </w:t>
      </w:r>
      <w:r>
        <w:t xml:space="preserve">“</w:t>
      </w:r>
      <w:r>
        <w:t xml:space="preserve">for going about in the world, for carrying on our dealings and so on.</w:t>
      </w:r>
      <w:r>
        <w:t xml:space="preserve">”</w:t>
      </w:r>
      <w:r>
        <w:t xml:space="preserve"> </w:t>
      </w:r>
      <w:r>
        <w:t xml:space="preserve">-</w:t>
      </w:r>
      <w:r>
        <w:t xml:space="preserve"> </w:t>
      </w:r>
      <w:r>
        <w:rPr>
          <w:bCs/>
          <w:b/>
        </w:rPr>
        <w:t xml:space="preserve">jīvase</w:t>
      </w:r>
      <w:r>
        <w:t xml:space="preserve"> </w:t>
      </w:r>
      <w:r>
        <w:t xml:space="preserve">=</w:t>
      </w:r>
      <w:r>
        <w:t xml:space="preserve"> </w:t>
      </w:r>
      <w:r>
        <w:rPr>
          <w:iCs/>
          <w:i/>
        </w:rPr>
        <w:t xml:space="preserve">jīvanāya</w:t>
      </w:r>
      <w:r>
        <w:t xml:space="preserve">:</w:t>
      </w:r>
      <w:r>
        <w:t xml:space="preserve"> </w:t>
      </w:r>
      <w:r>
        <w:t xml:space="preserve">“</w:t>
      </w:r>
      <w:r>
        <w:t xml:space="preserve">for living without fear.</w:t>
      </w:r>
      <w:r>
        <w:t xml:space="preserve">”</w:t>
      </w:r>
      <w:r>
        <w:t xml:space="preserve"> </w:t>
      </w:r>
      <w:r>
        <w:t xml:space="preserve">-</w:t>
      </w:r>
      <w:r>
        <w:t xml:space="preserve"> </w:t>
      </w:r>
      <w:r>
        <w:rPr>
          <w:bCs/>
          <w:b/>
        </w:rPr>
        <w:t xml:space="preserve">vidā deveṣu no duvaḥ</w:t>
      </w:r>
      <w:r>
        <w:t xml:space="preserve"> </w:t>
      </w:r>
      <w:r>
        <w:t xml:space="preserve">—</w:t>
      </w:r>
      <w:r>
        <w:t xml:space="preserve"> </w:t>
      </w:r>
      <w:r>
        <w:t xml:space="preserve">“</w:t>
      </w:r>
      <w:r>
        <w:t xml:space="preserve">Here</w:t>
      </w:r>
      <w:r>
        <w:t xml:space="preserve"> </w:t>
      </w:r>
      <w:r>
        <w:rPr>
          <w:iCs/>
          <w:i/>
        </w:rPr>
        <w:t xml:space="preserve">duvaḥ</w:t>
      </w:r>
      <w:r>
        <w:t xml:space="preserve"> </w:t>
      </w:r>
      <w:r>
        <w:t xml:space="preserve">means wealth. How do we give wealth to the gods? — namely, the food that is called</w:t>
      </w:r>
      <w:r>
        <w:t xml:space="preserve"> </w:t>
      </w:r>
      <w:r>
        <w:t xml:space="preserve">‘</w:t>
      </w:r>
      <w:r>
        <w:t xml:space="preserve">wealth</w:t>
      </w:r>
      <w:r>
        <w:t xml:space="preserve">’</w:t>
      </w:r>
      <w:r>
        <w:t xml:space="preserve">, in the form of the oblation; that is, make known to the gods, or cause to reach them, the oblation, the wealth, that we have prepared to offer to the gods.</w:t>
      </w:r>
      <w:r>
        <w:t xml:space="preserve">”</w:t>
      </w:r>
    </w:p>
    <w:p>
      <w:pPr>
        <w:pStyle w:val="BodyText"/>
      </w:pPr>
      <w:r>
        <w:rPr>
          <w:bCs/>
          <w:b/>
        </w:rPr>
        <w:t xml:space="preserve">Vyākaraṇa-prakriyā</w:t>
      </w:r>
      <w:r>
        <w:t xml:space="preserve"> </w:t>
      </w:r>
      <w:r>
        <w:rPr>
          <w:iCs/>
          <w:i/>
        </w:rPr>
        <w:t xml:space="preserve">(pp. 227–228, PDF 241–242 — grammar pages, noted briefly)</w:t>
      </w:r>
      <w:r>
        <w:t xml:space="preserve"> </w:t>
      </w:r>
      <w:r>
        <w:t xml:space="preserve">-</w:t>
      </w:r>
      <w:r>
        <w:t xml:space="preserve"> </w:t>
      </w:r>
      <w:r>
        <w:rPr>
          <w:bCs/>
          <w:b/>
        </w:rPr>
        <w:t xml:space="preserve">atriṇam</w:t>
      </w:r>
      <w:r>
        <w:t xml:space="preserve">: root</w:t>
      </w:r>
      <w:r>
        <w:t xml:space="preserve"> </w:t>
      </w:r>
      <w:r>
        <w:rPr>
          <w:iCs/>
          <w:i/>
        </w:rPr>
        <w:t xml:space="preserve">ada bhakṣaṇe</w:t>
      </w:r>
      <w:r>
        <w:t xml:space="preserve">;</w:t>
      </w:r>
      <w:r>
        <w:t xml:space="preserve"> </w:t>
      </w:r>
      <w:r>
        <w:rPr>
          <w:iCs/>
          <w:i/>
        </w:rPr>
        <w:t xml:space="preserve">adeḥ striṇi ca</w:t>
      </w:r>
      <w:r>
        <w:t xml:space="preserve"> </w:t>
      </w:r>
      <w:r>
        <w:t xml:space="preserve">(printed</w:t>
      </w:r>
      <w:r>
        <w:t xml:space="preserve"> </w:t>
      </w:r>
      <w:r>
        <w:t xml:space="preserve">“</w:t>
      </w:r>
      <w:r>
        <w:t xml:space="preserve">Uṇ. Sū. 4-508</w:t>
      </w:r>
      <w:r>
        <w:t xml:space="preserve">”</w:t>
      </w:r>
      <w:r>
        <w:t xml:space="preserve">; the bhāṣya tail gives Uṇ. 4-68): after</w:t>
      </w:r>
      <w:r>
        <w:t xml:space="preserve"> </w:t>
      </w:r>
      <w:r>
        <w:rPr>
          <w:iCs/>
          <w:i/>
        </w:rPr>
        <w:t xml:space="preserve">ad</w:t>
      </w:r>
      <w:r>
        <w:t xml:space="preserve"> </w:t>
      </w:r>
      <w:r>
        <w:t xml:space="preserve">both</w:t>
      </w:r>
      <w:r>
        <w:t xml:space="preserve"> </w:t>
      </w:r>
      <w:r>
        <w:rPr>
          <w:iCs/>
          <w:i/>
        </w:rPr>
        <w:t xml:space="preserve">triṣ</w:t>
      </w:r>
      <w:r>
        <w:t xml:space="preserve"> </w:t>
      </w:r>
      <w:r>
        <w:t xml:space="preserve">… and (by</w:t>
      </w:r>
      <w:r>
        <w:t xml:space="preserve"> </w:t>
      </w:r>
      <w:r>
        <w:rPr>
          <w:iCs/>
          <w:i/>
        </w:rPr>
        <w:t xml:space="preserve">ca</w:t>
      </w:r>
      <w:r>
        <w:t xml:space="preserve">)</w:t>
      </w:r>
      <w:r>
        <w:t xml:space="preserve"> </w:t>
      </w:r>
      <w:r>
        <w:rPr>
          <w:iCs/>
          <w:i/>
        </w:rPr>
        <w:t xml:space="preserve">triṇ</w:t>
      </w:r>
      <w:r>
        <w:t xml:space="preserve">; so</w:t>
      </w:r>
      <w:r>
        <w:t xml:space="preserve"> </w:t>
      </w:r>
      <w:r>
        <w:rPr>
          <w:iCs/>
          <w:i/>
        </w:rPr>
        <w:t xml:space="preserve">triṇi</w:t>
      </w:r>
      <w:r>
        <w:t xml:space="preserve">; or</w:t>
      </w:r>
      <w:r>
        <w:t xml:space="preserve"> </w:t>
      </w:r>
      <w:r>
        <w:rPr>
          <w:iCs/>
          <w:i/>
        </w:rPr>
        <w:t xml:space="preserve">a-tataḥ trāyante</w:t>
      </w:r>
      <w:r>
        <w:t xml:space="preserve">,</w:t>
      </w:r>
      <w:r>
        <w:t xml:space="preserve"> </w:t>
      </w:r>
      <w:r>
        <w:t xml:space="preserve">“</w:t>
      </w:r>
      <w:r>
        <w:t xml:space="preserve">they protect from…</w:t>
      </w:r>
      <w:r>
        <w:t xml:space="preserve">”</w:t>
      </w:r>
      <w:r>
        <w:t xml:space="preserve">;</w:t>
      </w:r>
      <w:r>
        <w:t xml:space="preserve"> </w:t>
      </w:r>
      <w:r>
        <w:rPr>
          <w:iCs/>
          <w:i/>
        </w:rPr>
        <w:t xml:space="preserve">trāṇ pālane</w:t>
      </w:r>
      <w:r>
        <w:t xml:space="preserve">;</w:t>
      </w:r>
      <w:r>
        <w:t xml:space="preserve"> </w:t>
      </w:r>
      <w:r>
        <w:rPr>
          <w:iCs/>
          <w:i/>
        </w:rPr>
        <w:t xml:space="preserve">ādeca upadeśe ’śiti</w:t>
      </w:r>
      <w:r>
        <w:t xml:space="preserve"> </w:t>
      </w:r>
      <w:r>
        <w:t xml:space="preserve">(Pā. 6-1-45):</w:t>
      </w:r>
      <w:r>
        <w:t xml:space="preserve"> </w:t>
      </w:r>
      <w:r>
        <w:rPr>
          <w:iCs/>
          <w:i/>
        </w:rPr>
        <w:t xml:space="preserve">ā</w:t>
      </w:r>
      <w:r>
        <w:t xml:space="preserve"> </w:t>
      </w:r>
      <w:r>
        <w:t xml:space="preserve">for</w:t>
      </w:r>
      <w:r>
        <w:t xml:space="preserve"> </w:t>
      </w:r>
      <w:r>
        <w:rPr>
          <w:iCs/>
          <w:i/>
        </w:rPr>
        <w:t xml:space="preserve">ai</w:t>
      </w:r>
      <w:r>
        <w:t xml:space="preserve">;</w:t>
      </w:r>
      <w:r>
        <w:t xml:space="preserve"> </w:t>
      </w:r>
      <w:r>
        <w:rPr>
          <w:iCs/>
          <w:i/>
        </w:rPr>
        <w:t xml:space="preserve">āto ’nupasarge kaḥ</w:t>
      </w:r>
      <w:r>
        <w:t xml:space="preserve"> </w:t>
      </w:r>
      <w:r>
        <w:t xml:space="preserve">(Pā. 3-2-3):</w:t>
      </w:r>
      <w:r>
        <w:t xml:space="preserve"> </w:t>
      </w:r>
      <w:r>
        <w:rPr>
          <w:iCs/>
          <w:i/>
        </w:rPr>
        <w:t xml:space="preserve">ka</w:t>
      </w:r>
      <w:r>
        <w:t xml:space="preserve"> </w:t>
      </w:r>
      <w:r>
        <w:t xml:space="preserve">when a non-preverb</w:t>
      </w:r>
      <w:r>
        <w:t xml:space="preserve"> </w:t>
      </w:r>
      <w:r>
        <w:rPr>
          <w:iCs/>
          <w:i/>
        </w:rPr>
        <w:t xml:space="preserve">sup</w:t>
      </w:r>
      <w:r>
        <w:t xml:space="preserve">-word is</w:t>
      </w:r>
      <w:r>
        <w:t xml:space="preserve"> </w:t>
      </w:r>
      <w:r>
        <w:rPr>
          <w:iCs/>
          <w:i/>
        </w:rPr>
        <w:t xml:space="preserve">upapada</w:t>
      </w:r>
      <w:r>
        <w:t xml:space="preserve">; after</w:t>
      </w:r>
      <w:r>
        <w:t xml:space="preserve"> </w:t>
      </w:r>
      <w:r>
        <w:rPr>
          <w:iCs/>
          <w:i/>
        </w:rPr>
        <w:t xml:space="preserve">atra</w:t>
      </w:r>
      <w:r>
        <w:t xml:space="preserve"> </w:t>
      </w:r>
      <w:r>
        <w:t xml:space="preserve">[a word],</w:t>
      </w:r>
    </w:p>
    <w:bookmarkEnd w:id="228"/>
    <w:bookmarkStart w:id="229" w:name="page-228"/>
    <w:p>
      <w:pPr>
        <w:pStyle w:val="Heading3"/>
      </w:pPr>
      <w:r>
        <w:t xml:space="preserve">Page 228</w:t>
      </w:r>
    </w:p>
    <w:p>
      <w:pPr>
        <w:pStyle w:val="FirstParagraph"/>
      </w:pPr>
      <w:r>
        <w:t xml:space="preserve">(continued, p. 228)</w:t>
      </w:r>
      <w:r>
        <w:t xml:space="preserve"> </w:t>
      </w:r>
      <w:r>
        <w:rPr>
          <w:iCs/>
          <w:i/>
        </w:rPr>
        <w:t xml:space="preserve">ata iniṭhanau</w:t>
      </w:r>
      <w:r>
        <w:t xml:space="preserve"> </w:t>
      </w:r>
      <w:r>
        <w:t xml:space="preserve">(no number printed):</w:t>
      </w:r>
      <w:r>
        <w:t xml:space="preserve"> </w:t>
      </w:r>
      <w:r>
        <w:rPr>
          <w:iCs/>
          <w:i/>
        </w:rPr>
        <w:t xml:space="preserve">ini</w:t>
      </w:r>
      <w:r>
        <w:t xml:space="preserve">;</w:t>
      </w:r>
      <w:r>
        <w:t xml:space="preserve"> </w:t>
      </w:r>
      <w:r>
        <w:rPr>
          <w:iCs/>
          <w:i/>
        </w:rPr>
        <w:t xml:space="preserve">yasyeti ca</w:t>
      </w:r>
      <w:r>
        <w:t xml:space="preserve">: loss of</w:t>
      </w:r>
      <w:r>
        <w:t xml:space="preserve"> </w:t>
      </w:r>
      <w:r>
        <w:rPr>
          <w:iCs/>
          <w:i/>
        </w:rPr>
        <w:t xml:space="preserve">a</w:t>
      </w:r>
      <w:r>
        <w:t xml:space="preserve">:</w:t>
      </w:r>
      <w:r>
        <w:t xml:space="preserve"> </w:t>
      </w:r>
      <w:r>
        <w:rPr>
          <w:iCs/>
          <w:i/>
        </w:rPr>
        <w:t xml:space="preserve">atrin</w:t>
      </w:r>
      <w:r>
        <w:t xml:space="preserve">.</w:t>
      </w:r>
      <w:r>
        <w:t xml:space="preserve"> </w:t>
      </w:r>
      <w:r>
        <w:t xml:space="preserve">-</w:t>
      </w:r>
      <w:r>
        <w:t xml:space="preserve"> </w:t>
      </w:r>
      <w:r>
        <w:rPr>
          <w:bCs/>
          <w:b/>
        </w:rPr>
        <w:t xml:space="preserve">kṛdhi</w:t>
      </w:r>
      <w:r>
        <w:t xml:space="preserve">: root</w:t>
      </w:r>
      <w:r>
        <w:t xml:space="preserve"> </w:t>
      </w:r>
      <w:r>
        <w:rPr>
          <w:iCs/>
          <w:i/>
        </w:rPr>
        <w:t xml:space="preserve">ḍukṛñ karaṇe</w:t>
      </w:r>
      <w:r>
        <w:t xml:space="preserve">;</w:t>
      </w:r>
      <w:r>
        <w:t xml:space="preserve"> </w:t>
      </w:r>
      <w:r>
        <w:rPr>
          <w:iCs/>
          <w:i/>
        </w:rPr>
        <w:t xml:space="preserve">śruśṛṇupṝkṛvṛbhyaś chandasi</w:t>
      </w:r>
      <w:r>
        <w:t xml:space="preserve">:</w:t>
      </w:r>
      <w:r>
        <w:t xml:space="preserve"> </w:t>
      </w:r>
      <w:r>
        <w:rPr>
          <w:iCs/>
          <w:i/>
        </w:rPr>
        <w:t xml:space="preserve">dhi</w:t>
      </w:r>
      <w:r>
        <w:t xml:space="preserve"> </w:t>
      </w:r>
      <w:r>
        <w:t xml:space="preserve">for</w:t>
      </w:r>
      <w:r>
        <w:t xml:space="preserve"> </w:t>
      </w:r>
      <w:r>
        <w:rPr>
          <w:iCs/>
          <w:i/>
        </w:rPr>
        <w:t xml:space="preserve">hi</w:t>
      </w:r>
      <w:r>
        <w:t xml:space="preserve">, as explained in the 12th mantra of this sūkta;</w:t>
      </w:r>
      <w:r>
        <w:t xml:space="preserve"> </w:t>
      </w:r>
      <w:r>
        <w:rPr>
          <w:iCs/>
          <w:i/>
        </w:rPr>
        <w:t xml:space="preserve">luk</w:t>
      </w:r>
      <w:r>
        <w:t xml:space="preserve"> </w:t>
      </w:r>
      <w:r>
        <w:t xml:space="preserve">of the</w:t>
      </w:r>
      <w:r>
        <w:t xml:space="preserve"> </w:t>
      </w:r>
      <w:r>
        <w:rPr>
          <w:iCs/>
          <w:i/>
        </w:rPr>
        <w:t xml:space="preserve">vikaraṇa</w:t>
      </w:r>
      <w:r>
        <w:t xml:space="preserve">;</w:t>
      </w:r>
      <w:r>
        <w:t xml:space="preserve"> </w:t>
      </w:r>
      <w:r>
        <w:rPr>
          <w:iCs/>
          <w:i/>
        </w:rPr>
        <w:t xml:space="preserve">hi</w:t>
      </w:r>
      <w:r>
        <w:t xml:space="preserve"> </w:t>
      </w:r>
      <w:r>
        <w:t xml:space="preserve">is</w:t>
      </w:r>
      <w:r>
        <w:t xml:space="preserve"> </w:t>
      </w:r>
      <w:r>
        <w:rPr>
          <w:iCs/>
          <w:i/>
        </w:rPr>
        <w:t xml:space="preserve">apit</w:t>
      </w:r>
      <w:r>
        <w:t xml:space="preserve">, hence</w:t>
      </w:r>
      <w:r>
        <w:t xml:space="preserve"> </w:t>
      </w:r>
      <w:r>
        <w:rPr>
          <w:iCs/>
          <w:i/>
        </w:rPr>
        <w:t xml:space="preserve">ṅit</w:t>
      </w:r>
      <w:r>
        <w:t xml:space="preserve">, so no</w:t>
      </w:r>
      <w:r>
        <w:t xml:space="preserve"> </w:t>
      </w:r>
      <w:r>
        <w:rPr>
          <w:iCs/>
          <w:i/>
        </w:rPr>
        <w:t xml:space="preserve">guṇa</w:t>
      </w:r>
      <w:r>
        <w:t xml:space="preserve">;</w:t>
      </w:r>
      <w:r>
        <w:t xml:space="preserve"> </w:t>
      </w:r>
      <w:r>
        <w:rPr>
          <w:iCs/>
          <w:i/>
        </w:rPr>
        <w:t xml:space="preserve">anyeṣām api dṛśyate</w:t>
      </w:r>
      <w:r>
        <w:t xml:space="preserve"> </w:t>
      </w:r>
      <w:r>
        <w:t xml:space="preserve">(Pā. 6-3-137): lengthening.</w:t>
      </w:r>
      <w:r>
        <w:t xml:space="preserve"> </w:t>
      </w:r>
      <w:r>
        <w:t xml:space="preserve">-</w:t>
      </w:r>
      <w:r>
        <w:t xml:space="preserve"> </w:t>
      </w:r>
      <w:r>
        <w:rPr>
          <w:bCs/>
          <w:b/>
        </w:rPr>
        <w:t xml:space="preserve">ūrdhvān</w:t>
      </w:r>
      <w:r>
        <w:t xml:space="preserve">: after it stands</w:t>
      </w:r>
      <w:r>
        <w:t xml:space="preserve"> </w:t>
      </w:r>
      <w:r>
        <w:rPr>
          <w:iCs/>
          <w:i/>
        </w:rPr>
        <w:t xml:space="preserve">ca</w:t>
      </w:r>
      <w:r>
        <w:t xml:space="preserve">, which begins the</w:t>
      </w:r>
      <w:r>
        <w:t xml:space="preserve"> </w:t>
      </w:r>
      <w:r>
        <w:rPr>
          <w:iCs/>
          <w:i/>
        </w:rPr>
        <w:t xml:space="preserve">chav</w:t>
      </w:r>
      <w:r>
        <w:t xml:space="preserve"> </w:t>
      </w:r>
      <w:r>
        <w:t xml:space="preserve">[</w:t>
      </w:r>
      <w:r>
        <w:rPr>
          <w:iCs/>
          <w:i/>
        </w:rPr>
        <w:t xml:space="preserve">c</w:t>
      </w:r>
      <w:r>
        <w:t xml:space="preserve">];</w:t>
      </w:r>
      <w:r>
        <w:t xml:space="preserve"> </w:t>
      </w:r>
      <w:r>
        <w:rPr>
          <w:iCs/>
          <w:i/>
        </w:rPr>
        <w:t xml:space="preserve">ubhayatha ṛkṣu</w:t>
      </w:r>
      <w:r>
        <w:t xml:space="preserve"> </w:t>
      </w:r>
      <w:r>
        <w:t xml:space="preserve">— उभयथर्क्षु — (Pā. 8-3-8): when</w:t>
      </w:r>
      <w:r>
        <w:t xml:space="preserve"> </w:t>
      </w:r>
      <w:r>
        <w:rPr>
          <w:iCs/>
          <w:i/>
        </w:rPr>
        <w:t xml:space="preserve">ru</w:t>
      </w:r>
      <w:r>
        <w:t xml:space="preserve"> </w:t>
      </w:r>
      <w:r>
        <w:t xml:space="preserve">is to be [made] before a</w:t>
      </w:r>
      <w:r>
        <w:t xml:space="preserve"> </w:t>
      </w:r>
      <w:r>
        <w:rPr>
          <w:iCs/>
          <w:i/>
        </w:rPr>
        <w:t xml:space="preserve">chav</w:t>
      </w:r>
      <w:r>
        <w:t xml:space="preserve"> </w:t>
      </w:r>
      <w:r>
        <w:t xml:space="preserve">with a following</w:t>
      </w:r>
      <w:r>
        <w:t xml:space="preserve"> </w:t>
      </w:r>
      <w:r>
        <w:rPr>
          <w:iCs/>
          <w:i/>
        </w:rPr>
        <w:t xml:space="preserve">am</w:t>
      </w:r>
      <w:r>
        <w:t xml:space="preserve">-letter, the</w:t>
      </w:r>
      <w:r>
        <w:t xml:space="preserve"> </w:t>
      </w:r>
      <w:r>
        <w:rPr>
          <w:iCs/>
          <w:i/>
        </w:rPr>
        <w:t xml:space="preserve">n</w:t>
      </w:r>
      <w:r>
        <w:t xml:space="preserve">’s</w:t>
      </w:r>
      <w:r>
        <w:t xml:space="preserve"> </w:t>
      </w:r>
      <w:r>
        <w:rPr>
          <w:iCs/>
          <w:i/>
        </w:rPr>
        <w:t xml:space="preserve">ru</w:t>
      </w:r>
      <w:r>
        <w:t xml:space="preserve"> </w:t>
      </w:r>
      <w:r>
        <w:t xml:space="preserve">is optional in the ṛk; so the rule on</w:t>
      </w:r>
      <w:r>
        <w:t xml:space="preserve"> </w:t>
      </w:r>
      <w:r>
        <w:rPr>
          <w:iCs/>
          <w:i/>
        </w:rPr>
        <w:t xml:space="preserve">ru</w:t>
      </w:r>
      <w:r>
        <w:t xml:space="preserve"> </w:t>
      </w:r>
      <w:r>
        <w:t xml:space="preserve">is optional; hence the</w:t>
      </w:r>
      <w:r>
        <w:t xml:space="preserve"> </w:t>
      </w:r>
      <w:r>
        <w:rPr>
          <w:iCs/>
          <w:i/>
        </w:rPr>
        <w:t xml:space="preserve">ru</w:t>
      </w:r>
      <w:r>
        <w:t xml:space="preserve"> </w:t>
      </w:r>
      <w:r>
        <w:t xml:space="preserve">from</w:t>
      </w:r>
      <w:r>
        <w:t xml:space="preserve"> </w:t>
      </w:r>
      <w:r>
        <w:rPr>
          <w:iCs/>
          <w:i/>
        </w:rPr>
        <w:t xml:space="preserve">naś chavyapraśān</w:t>
      </w:r>
      <w:r>
        <w:t xml:space="preserve"> </w:t>
      </w:r>
      <w:r>
        <w:t xml:space="preserve">— नश्छव्यप्रशान् — (no number printed here; the bhāṣya tail prints Pā. 8-3-6 [as printed; for 8-3-7]) does not arise here.</w:t>
      </w:r>
      <w:r>
        <w:t xml:space="preserve"> </w:t>
      </w:r>
      <w:r>
        <w:t xml:space="preserve">-</w:t>
      </w:r>
      <w:r>
        <w:t xml:space="preserve"> </w:t>
      </w:r>
      <w:r>
        <w:rPr>
          <w:bCs/>
          <w:b/>
        </w:rPr>
        <w:t xml:space="preserve">carathāya</w:t>
      </w:r>
      <w:r>
        <w:t xml:space="preserve">: root</w:t>
      </w:r>
      <w:r>
        <w:t xml:space="preserve"> </w:t>
      </w:r>
      <w:r>
        <w:rPr>
          <w:iCs/>
          <w:i/>
        </w:rPr>
        <w:t xml:space="preserve">cara</w:t>
      </w:r>
      <w:r>
        <w:t xml:space="preserve">, in the sense of</w:t>
      </w:r>
      <w:r>
        <w:t xml:space="preserve"> </w:t>
      </w:r>
      <w:r>
        <w:rPr>
          <w:iCs/>
          <w:i/>
        </w:rPr>
        <w:t xml:space="preserve">bhāva</w:t>
      </w:r>
      <w:r>
        <w:t xml:space="preserve"> </w:t>
      </w:r>
      <w:r>
        <w:t xml:space="preserve">the</w:t>
      </w:r>
      <w:r>
        <w:t xml:space="preserve"> </w:t>
      </w:r>
      <w:r>
        <w:rPr>
          <w:iCs/>
          <w:i/>
        </w:rPr>
        <w:t xml:space="preserve">oṇādika</w:t>
      </w:r>
      <w:r>
        <w:t xml:space="preserve"> </w:t>
      </w:r>
      <w:r>
        <w:t xml:space="preserve">suffix</w:t>
      </w:r>
      <w:r>
        <w:t xml:space="preserve"> </w:t>
      </w:r>
      <w:r>
        <w:rPr>
          <w:iCs/>
          <w:i/>
        </w:rPr>
        <w:t xml:space="preserve">atha</w:t>
      </w:r>
      <w:r>
        <w:t xml:space="preserve">.</w:t>
      </w:r>
      <w:r>
        <w:t xml:space="preserve"> </w:t>
      </w:r>
      <w:r>
        <w:t xml:space="preserve">-</w:t>
      </w:r>
      <w:r>
        <w:t xml:space="preserve"> </w:t>
      </w:r>
      <w:r>
        <w:rPr>
          <w:bCs/>
          <w:b/>
        </w:rPr>
        <w:t xml:space="preserve">jīvase</w:t>
      </w:r>
      <w:r>
        <w:t xml:space="preserve">: root</w:t>
      </w:r>
      <w:r>
        <w:t xml:space="preserve"> </w:t>
      </w:r>
      <w:r>
        <w:rPr>
          <w:iCs/>
          <w:i/>
        </w:rPr>
        <w:t xml:space="preserve">jīva prāṇadhāraṇe</w:t>
      </w:r>
      <w:r>
        <w:t xml:space="preserve">;</w:t>
      </w:r>
      <w:r>
        <w:t xml:space="preserve"> </w:t>
      </w:r>
      <w:r>
        <w:rPr>
          <w:iCs/>
          <w:i/>
        </w:rPr>
        <w:t xml:space="preserve">tumarthe seseñasenasenaiasen…</w:t>
      </w:r>
      <w:r>
        <w:t xml:space="preserve"> </w:t>
      </w:r>
      <w:r>
        <w:t xml:space="preserve">— तुमर्थे सेसेनसेऽसेन्… — (Pā. 3-4-9):</w:t>
      </w:r>
      <w:r>
        <w:t xml:space="preserve"> </w:t>
      </w:r>
      <w:r>
        <w:rPr>
          <w:iCs/>
          <w:i/>
        </w:rPr>
        <w:t xml:space="preserve">ase</w:t>
      </w:r>
      <w:r>
        <w:t xml:space="preserve"> </w:t>
      </w:r>
      <w:r>
        <w:t xml:space="preserve">[for</w:t>
      </w:r>
      <w:r>
        <w:t xml:space="preserve"> </w:t>
      </w:r>
      <w:r>
        <w:rPr>
          <w:iCs/>
          <w:i/>
        </w:rPr>
        <w:t xml:space="preserve">tumun</w:t>
      </w:r>
      <w:r>
        <w:t xml:space="preserve">];</w:t>
      </w:r>
      <w:r>
        <w:t xml:space="preserve"> </w:t>
      </w:r>
      <w:r>
        <w:t xml:space="preserve">“</w:t>
      </w:r>
      <w:r>
        <w:t xml:space="preserve">since</w:t>
      </w:r>
      <w:r>
        <w:t xml:space="preserve"> </w:t>
      </w:r>
      <w:r>
        <w:rPr>
          <w:iCs/>
          <w:i/>
        </w:rPr>
        <w:t xml:space="preserve">tumun</w:t>
      </w:r>
      <w:r>
        <w:t xml:space="preserve"> </w:t>
      </w:r>
      <w:r>
        <w:t xml:space="preserve">is mentioned in the sense of</w:t>
      </w:r>
      <w:r>
        <w:t xml:space="preserve"> </w:t>
      </w:r>
      <w:r>
        <w:rPr>
          <w:iCs/>
          <w:i/>
        </w:rPr>
        <w:t xml:space="preserve">tumarthe</w:t>
      </w:r>
      <w:r>
        <w:t xml:space="preserve">, without specifying</w:t>
      </w:r>
      <w:r>
        <w:t xml:space="preserve"> </w:t>
      </w:r>
      <w:r>
        <w:rPr>
          <w:iCs/>
          <w:i/>
        </w:rPr>
        <w:t xml:space="preserve">bhāva</w:t>
      </w:r>
      <w:r>
        <w:t xml:space="preserve"> </w:t>
      </w:r>
      <w:r>
        <w:t xml:space="preserve">or</w:t>
      </w:r>
      <w:r>
        <w:t xml:space="preserve"> </w:t>
      </w:r>
      <w:r>
        <w:rPr>
          <w:iCs/>
          <w:i/>
        </w:rPr>
        <w:t xml:space="preserve">karman</w:t>
      </w:r>
      <w:r>
        <w:t xml:space="preserve">, the</w:t>
      </w:r>
      <w:r>
        <w:t xml:space="preserve"> </w:t>
      </w:r>
      <w:r>
        <w:rPr>
          <w:iCs/>
          <w:i/>
        </w:rPr>
        <w:t xml:space="preserve">bhāva</w:t>
      </w:r>
      <w:r>
        <w:t xml:space="preserve"> </w:t>
      </w:r>
      <w:r>
        <w:t xml:space="preserve">in the sense</w:t>
      </w:r>
      <w:r>
        <w:t xml:space="preserve"> </w:t>
      </w:r>
      <w:r>
        <w:rPr>
          <w:iCs/>
          <w:i/>
        </w:rPr>
        <w:t xml:space="preserve">sādhyāvasthāpanna</w:t>
      </w:r>
      <w:r>
        <w:t xml:space="preserve"> </w:t>
      </w:r>
      <w:r>
        <w:t xml:space="preserve">[the action as to be done] is meant</w:t>
      </w:r>
      <w:r>
        <w:t xml:space="preserve">”</w:t>
      </w:r>
      <w:r>
        <w:t xml:space="preserve">.</w:t>
      </w:r>
      <w:r>
        <w:t xml:space="preserve"> </w:t>
      </w:r>
      <w:r>
        <w:t xml:space="preserve">-</w:t>
      </w:r>
      <w:r>
        <w:t xml:space="preserve"> </w:t>
      </w:r>
      <w:r>
        <w:rPr>
          <w:bCs/>
          <w:b/>
        </w:rPr>
        <w:t xml:space="preserve">vidāḥ</w:t>
      </w:r>
      <w:r>
        <w:t xml:space="preserve">: root</w:t>
      </w:r>
      <w:r>
        <w:t xml:space="preserve"> </w:t>
      </w:r>
      <w:r>
        <w:rPr>
          <w:iCs/>
          <w:i/>
        </w:rPr>
        <w:t xml:space="preserve">vidḷ lābhe</w:t>
      </w:r>
      <w:r>
        <w:t xml:space="preserve">, containing the sense of the causative</w:t>
      </w:r>
      <w:r>
        <w:t xml:space="preserve"> </w:t>
      </w:r>
      <w:r>
        <w:rPr>
          <w:iCs/>
          <w:i/>
        </w:rPr>
        <w:t xml:space="preserve">ṇic</w:t>
      </w:r>
      <w:r>
        <w:t xml:space="preserve">;</w:t>
      </w:r>
      <w:r>
        <w:t xml:space="preserve"> </w:t>
      </w:r>
      <w:r>
        <w:rPr>
          <w:iCs/>
          <w:i/>
        </w:rPr>
        <w:t xml:space="preserve">leṭ</w:t>
      </w:r>
      <w:r>
        <w:t xml:space="preserve">,</w:t>
      </w:r>
      <w:r>
        <w:t xml:space="preserve"> </w:t>
      </w:r>
      <w:r>
        <w:rPr>
          <w:iCs/>
          <w:i/>
        </w:rPr>
        <w:t xml:space="preserve">sip</w:t>
      </w:r>
      <w:r>
        <w:t xml:space="preserve">;</w:t>
      </w:r>
      <w:r>
        <w:t xml:space="preserve"> </w:t>
      </w:r>
      <w:r>
        <w:rPr>
          <w:iCs/>
          <w:i/>
        </w:rPr>
        <w:t xml:space="preserve">leṭo ’ḍāṭau</w:t>
      </w:r>
      <w:r>
        <w:t xml:space="preserve">:</w:t>
      </w:r>
      <w:r>
        <w:t xml:space="preserve"> </w:t>
      </w:r>
      <w:r>
        <w:rPr>
          <w:iCs/>
          <w:i/>
        </w:rPr>
        <w:t xml:space="preserve">aṭ</w:t>
      </w:r>
      <w:r>
        <w:t xml:space="preserve">;</w:t>
      </w:r>
      <w:r>
        <w:t xml:space="preserve"> </w:t>
      </w:r>
      <w:r>
        <w:rPr>
          <w:iCs/>
          <w:i/>
        </w:rPr>
        <w:t xml:space="preserve">śa</w:t>
      </w:r>
      <w:r>
        <w:t xml:space="preserve">;</w:t>
      </w:r>
      <w:r>
        <w:t xml:space="preserve"> </w:t>
      </w:r>
      <w:r>
        <w:t xml:space="preserve">“</w:t>
      </w:r>
      <w:r>
        <w:t xml:space="preserve">since</w:t>
      </w:r>
      <w:r>
        <w:t xml:space="preserve"> </w:t>
      </w:r>
      <w:r>
        <w:rPr>
          <w:iCs/>
          <w:i/>
        </w:rPr>
        <w:t xml:space="preserve">āgamaśāstram anityam</w:t>
      </w:r>
      <w:r>
        <w:t xml:space="preserve">, the</w:t>
      </w:r>
      <w:r>
        <w:t xml:space="preserve"> </w:t>
      </w:r>
      <w:r>
        <w:rPr>
          <w:iCs/>
          <w:i/>
        </w:rPr>
        <w:t xml:space="preserve">num</w:t>
      </w:r>
      <w:r>
        <w:t xml:space="preserve"> </w:t>
      </w:r>
      <w:r>
        <w:t xml:space="preserve">[taught by</w:t>
      </w:r>
      <w:r>
        <w:t xml:space="preserve"> </w:t>
      </w:r>
      <w:r>
        <w:rPr>
          <w:iCs/>
          <w:i/>
        </w:rPr>
        <w:t xml:space="preserve">śe mucādīnām</w:t>
      </w:r>
      <w:r>
        <w:t xml:space="preserve">, Pā. 7-1-59] for the</w:t>
      </w:r>
      <w:r>
        <w:t xml:space="preserve"> </w:t>
      </w:r>
      <w:r>
        <w:rPr>
          <w:iCs/>
          <w:i/>
        </w:rPr>
        <w:t xml:space="preserve">muc</w:t>
      </w:r>
      <w:r>
        <w:t xml:space="preserve"> </w:t>
      </w:r>
      <w:r>
        <w:t xml:space="preserve">group before</w:t>
      </w:r>
      <w:r>
        <w:t xml:space="preserve"> </w:t>
      </w:r>
      <w:r>
        <w:rPr>
          <w:iCs/>
          <w:i/>
        </w:rPr>
        <w:t xml:space="preserve">śa</w:t>
      </w:r>
      <w:r>
        <w:t xml:space="preserve"> </w:t>
      </w:r>
      <w:r>
        <w:t xml:space="preserve">does not arise</w:t>
      </w:r>
      <w:r>
        <w:t xml:space="preserve">”</w:t>
      </w:r>
      <w:r>
        <w:t xml:space="preserve">;</w:t>
      </w:r>
      <w:r>
        <w:t xml:space="preserve"> </w:t>
      </w:r>
      <w:r>
        <w:rPr>
          <w:iCs/>
          <w:i/>
        </w:rPr>
        <w:t xml:space="preserve">itaś ca lopaḥ parasmaipadeṣu</w:t>
      </w:r>
      <w:r>
        <w:t xml:space="preserve">: the</w:t>
      </w:r>
      <w:r>
        <w:t xml:space="preserve"> </w:t>
      </w:r>
      <w:r>
        <w:rPr>
          <w:iCs/>
          <w:i/>
        </w:rPr>
        <w:t xml:space="preserve">i</w:t>
      </w:r>
      <w:r>
        <w:t xml:space="preserve"> </w:t>
      </w:r>
      <w:r>
        <w:t xml:space="preserve">of</w:t>
      </w:r>
      <w:r>
        <w:t xml:space="preserve"> </w:t>
      </w:r>
      <w:r>
        <w:rPr>
          <w:iCs/>
          <w:i/>
        </w:rPr>
        <w:t xml:space="preserve">sip</w:t>
      </w:r>
      <w:r>
        <w:t xml:space="preserve"> </w:t>
      </w:r>
      <w:r>
        <w:t xml:space="preserve">is lost;</w:t>
      </w:r>
      <w:r>
        <w:t xml:space="preserve"> </w:t>
      </w:r>
      <w:r>
        <w:rPr>
          <w:iCs/>
          <w:i/>
        </w:rPr>
        <w:t xml:space="preserve">savarṇadīrgha</w:t>
      </w:r>
      <w:r>
        <w:t xml:space="preserve">;</w:t>
      </w:r>
      <w:r>
        <w:t xml:space="preserve"> </w:t>
      </w:r>
      <w:r>
        <w:rPr>
          <w:iCs/>
          <w:i/>
        </w:rPr>
        <w:t xml:space="preserve">vidās</w:t>
      </w:r>
      <w:r>
        <w:t xml:space="preserve">,</w:t>
      </w:r>
      <w:r>
        <w:t xml:space="preserve"> </w:t>
      </w:r>
      <w:r>
        <w:rPr>
          <w:iCs/>
          <w:i/>
        </w:rPr>
        <w:t xml:space="preserve">ru</w:t>
      </w:r>
      <w:r>
        <w:t xml:space="preserve">,</w:t>
      </w:r>
      <w:r>
        <w:t xml:space="preserve"> </w:t>
      </w:r>
      <w:r>
        <w:rPr>
          <w:iCs/>
          <w:i/>
        </w:rPr>
        <w:t xml:space="preserve">visarga</w:t>
      </w:r>
      <w:r>
        <w:t xml:space="preserve">; the augment is unaccented, the</w:t>
      </w:r>
      <w:r>
        <w:t xml:space="preserve"> </w:t>
      </w:r>
      <w:r>
        <w:rPr>
          <w:iCs/>
          <w:i/>
        </w:rPr>
        <w:t xml:space="preserve">vikaraṇa</w:t>
      </w:r>
      <w:r>
        <w:t xml:space="preserve"> </w:t>
      </w:r>
      <w:r>
        <w:t xml:space="preserve">acute, the single substitute acute. Rik 14 ends here (</w:t>
      </w:r>
      <w:r>
        <w:rPr>
          <w:iCs/>
          <w:i/>
        </w:rPr>
        <w:t xml:space="preserve">|| 14 ||</w:t>
      </w:r>
      <w:r>
        <w:t xml:space="preserve">).</w:t>
      </w:r>
    </w:p>
    <w:bookmarkEnd w:id="229"/>
    <w:bookmarkStart w:id="230" w:name="rik-36.15-p.-228-foot-pdf-242"/>
    <w:p>
      <w:pPr>
        <w:pStyle w:val="Heading3"/>
      </w:pPr>
      <w:r>
        <w:t xml:space="preserve">Rik 36.15 (p. 228 foot, PDF 242–)</w:t>
      </w:r>
    </w:p>
    <w:p>
      <w:pPr>
        <w:pStyle w:val="FirstParagraph"/>
      </w:pPr>
      <w:r>
        <w:rPr>
          <w:bCs/>
          <w:b/>
        </w:rPr>
        <w:t xml:space="preserve">Saṃhitā-pāṭha</w:t>
      </w:r>
      <w:r>
        <w:t xml:space="preserve"> </w:t>
      </w:r>
      <w:r>
        <w:rPr>
          <w:iCs/>
          <w:i/>
        </w:rPr>
        <w:t xml:space="preserve">(p. 228)</w:t>
      </w:r>
    </w:p>
    <w:p>
      <w:pPr>
        <w:pStyle w:val="BlockText"/>
      </w:pPr>
      <w:r>
        <w:t xml:space="preserve">पा॒हि नो॑ अग्ने र॒क्षसः॑ पा॒हि धू॒र्तेर॑राव्णः ।</w:t>
      </w:r>
      <w:r>
        <w:t xml:space="preserve"> </w:t>
      </w:r>
      <w:r>
        <w:t xml:space="preserve">पा॒हि रीष॑त उ॒त वा॒ जिघां॑सतो बृहद्भानो॒ यवि॑ष्ठ्य ॥ १५ ॥</w:t>
      </w:r>
    </w:p>
    <w:p>
      <w:pPr>
        <w:pStyle w:val="FirstParagraph"/>
      </w:pPr>
      <w:r>
        <w:rPr>
          <w:iCs/>
          <w:i/>
        </w:rPr>
        <w:t xml:space="preserve">pāhí no agne rakṣásaḥ pāhí dhūrtér arāvṇaḥ |</w:t>
      </w:r>
      <w:r>
        <w:t xml:space="preserve"> </w:t>
      </w:r>
      <w:r>
        <w:rPr>
          <w:iCs/>
          <w:i/>
        </w:rPr>
        <w:t xml:space="preserve">pāhí rī́ṣata utá vā jíghāṃsato bṛhadbhāno yáviṣṭhya || 15 ||</w:t>
      </w:r>
    </w:p>
    <w:p>
      <w:pPr>
        <w:pStyle w:val="BodyText"/>
      </w:pPr>
      <w:r>
        <w:rPr>
          <w:iCs/>
          <w:i/>
        </w:rPr>
        <w:t xml:space="preserve">(Saṃhitā accents as printed; Pada unaccented. In</w:t>
      </w:r>
      <w:r>
        <w:rPr>
          <w:iCs/>
          <w:i/>
        </w:rPr>
        <w:t xml:space="preserve"> </w:t>
      </w:r>
      <w:r>
        <w:rPr>
          <w:iCs/>
          <w:i/>
        </w:rPr>
        <w:t xml:space="preserve">“</w:t>
      </w:r>
      <w:r>
        <w:rPr>
          <w:iCs/>
          <w:i/>
        </w:rPr>
        <w:t xml:space="preserve">dhūrter arāvṇaḥ</w:t>
      </w:r>
      <w:r>
        <w:rPr>
          <w:iCs/>
          <w:i/>
        </w:rPr>
        <w:t xml:space="preserve">”</w:t>
      </w:r>
      <w:r>
        <w:rPr>
          <w:iCs/>
          <w:i/>
        </w:rPr>
        <w:t xml:space="preserve"> </w:t>
      </w:r>
      <w:r>
        <w:rPr>
          <w:iCs/>
          <w:i/>
        </w:rPr>
        <w:t xml:space="preserve">the stroke stands over the syllable</w:t>
      </w:r>
      <w:r>
        <w:t xml:space="preserve"> </w:t>
      </w:r>
      <w:r>
        <w:t xml:space="preserve">ra</w:t>
      </w:r>
      <w:r>
        <w:t xml:space="preserve"> </w:t>
      </w:r>
      <w:r>
        <w:rPr>
          <w:iCs/>
          <w:i/>
        </w:rPr>
        <w:t xml:space="preserve">(the</w:t>
      </w:r>
      <w:r>
        <w:t xml:space="preserve"> </w:t>
      </w:r>
      <w:r>
        <w:t xml:space="preserve">a-</w:t>
      </w:r>
      <w:r>
        <w:t xml:space="preserve"> </w:t>
      </w:r>
      <w:r>
        <w:rPr>
          <w:iCs/>
          <w:i/>
        </w:rPr>
        <w:t xml:space="preserve">of</w:t>
      </w:r>
      <w:r>
        <w:t xml:space="preserve"> </w:t>
      </w:r>
      <w:r>
        <w:t xml:space="preserve">arāvṇaḥ</w:t>
      </w:r>
      <w:r>
        <w:t xml:space="preserve"> </w:t>
      </w:r>
      <w:r>
        <w:rPr>
          <w:iCs/>
          <w:i/>
        </w:rPr>
        <w:t xml:space="preserve">joined to the</w:t>
      </w:r>
      <w:r>
        <w:t xml:space="preserve"> </w:t>
      </w:r>
      <w:r>
        <w:t xml:space="preserve">r</w:t>
      </w:r>
      <w:r>
        <w:t xml:space="preserve"> </w:t>
      </w:r>
      <w:r>
        <w:rPr>
          <w:iCs/>
          <w:i/>
        </w:rPr>
        <w:t xml:space="preserve">of</w:t>
      </w:r>
      <w:r>
        <w:t xml:space="preserve"> </w:t>
      </w:r>
      <w:r>
        <w:t xml:space="preserve">dhūrteḥ</w:t>
      </w:r>
      <w:r>
        <w:rPr>
          <w:iCs/>
          <w:i/>
        </w:rPr>
        <w:t xml:space="preserve">).)</w:t>
      </w:r>
    </w:p>
    <w:p>
      <w:r>
        <w:pict>
          <v:rect style="width:0;height:1.5pt" o:hralign="center" o:hrstd="t" o:hr="t"/>
        </w:pict>
      </w:r>
    </w:p>
    <w:bookmarkEnd w:id="230"/>
    <w:bookmarkStart w:id="231" w:name="Xbf43e5a652c5e09eb1b9f1cced237de1b067629"/>
    <w:p>
      <w:pPr>
        <w:pStyle w:val="Heading3"/>
      </w:pPr>
      <w:r>
        <w:t xml:space="preserve">Rik 36.15 (continued) — Pada, bhāṣya, Pratipadārtha, Bhāvārtha, English, Special Topics, grammar (pp. 229–231, PDF 243–245)</w:t>
      </w:r>
    </w:p>
    <w:bookmarkEnd w:id="231"/>
    <w:bookmarkStart w:id="232" w:name="page-229"/>
    <w:p>
      <w:pPr>
        <w:pStyle w:val="Heading3"/>
      </w:pPr>
      <w:r>
        <w:t xml:space="preserve">Page 229</w:t>
      </w:r>
    </w:p>
    <w:p>
      <w:pPr>
        <w:pStyle w:val="FirstParagraph"/>
      </w:pPr>
      <w:r>
        <w:rPr>
          <w:bCs/>
          <w:b/>
        </w:rPr>
        <w:t xml:space="preserve">Pada-pāṭha</w:t>
      </w:r>
      <w:r>
        <w:t xml:space="preserve"> </w:t>
      </w:r>
      <w:r>
        <w:rPr>
          <w:iCs/>
          <w:i/>
        </w:rPr>
        <w:t xml:space="preserve">(p. 229)</w:t>
      </w:r>
    </w:p>
    <w:p>
      <w:pPr>
        <w:pStyle w:val="BlockText"/>
      </w:pPr>
      <w:r>
        <w:t xml:space="preserve">पाहि । नः । अग्ने । रक्षसः । पाहि । धूर्तेः । अराव्णः ॥</w:t>
      </w:r>
      <w:r>
        <w:t xml:space="preserve"> </w:t>
      </w:r>
      <w:r>
        <w:t xml:space="preserve">पाहि । रिषतः । उत । वा । जिघांसतः । बृहद्भानो इति बृहत्ऽभानो । यविष्ठ्य ॥ १५ ॥</w:t>
      </w:r>
    </w:p>
    <w:p>
      <w:pPr>
        <w:pStyle w:val="FirstParagraph"/>
      </w:pPr>
      <w:r>
        <w:rPr>
          <w:iCs/>
          <w:i/>
        </w:rPr>
        <w:t xml:space="preserve">pāhi | naḥ | agne | rakṣasaḥ | pāhi | dhūrteḥ | arāvṇaḥ ||</w:t>
      </w:r>
      <w:r>
        <w:t xml:space="preserve"> </w:t>
      </w:r>
      <w:r>
        <w:rPr>
          <w:iCs/>
          <w:i/>
        </w:rPr>
        <w:t xml:space="preserve">pāhi | riṣataḥ | uta | vā | jighāṃsataḥ | bṛhadbhāno iti bṛhat-bhāno | yaviṣṭhya || 15 ||</w:t>
      </w:r>
    </w:p>
    <w:p>
      <w:pPr>
        <w:pStyle w:val="BodyText"/>
      </w:pPr>
      <w:r>
        <w:rPr>
          <w:bCs/>
          <w:b/>
        </w:rPr>
        <w:t xml:space="preserve">Sāyaṇa-bhāṣya</w:t>
      </w:r>
      <w:r>
        <w:t xml:space="preserve"> </w:t>
      </w:r>
      <w:r>
        <w:rPr>
          <w:iCs/>
          <w:i/>
        </w:rPr>
        <w:t xml:space="preserve">(p. 229, in full)</w:t>
      </w:r>
    </w:p>
    <w:p>
      <w:pPr>
        <w:pStyle w:val="BlockText"/>
      </w:pPr>
      <w:r>
        <w:t xml:space="preserve">हे अग्ने हे बृहद्भानो बृहन्तो भानवो यस्य तादृश हे यविष्ठ्य युवत्तम हे अग्ने नोऽस्मान्रक्षसो बाधकाद्राक्षसादेः पाहि । पालय । तथा अराव्णो धनादीनामदात्रूपाद्धूर्तेर्हिंसकात्पाहि । तथा रिषतो हिंसकाद्व्याघ्रादेः सकाशात्पाहि । उत वा अथवा जिघांसतो हन्तुमिच्छतः शत्रोः सकाशात्पाहि ॥</w:t>
      </w:r>
    </w:p>
    <w:p>
      <w:pPr>
        <w:pStyle w:val="FirstParagraph"/>
      </w:pPr>
      <w:r>
        <w:rPr>
          <w:iCs/>
          <w:i/>
        </w:rPr>
        <w:t xml:space="preserve">he agne he bṛhadbhāno bṛhanto bhānavo yasya tādṛśa he yaviṣṭhya yuvattama he agne no ’smān rakṣaso bādhakād rākṣasādeḥ pāhi | pālaya | tathā arāvṇo dhanādīnām adātṛrūpād dhūrter hiṃsakāt pāhi | tathā riṣato hiṃsakād vyāghrādeḥ sakāśāt pāhi | uta vā athavā jighāṃsato hantum icchataḥ śatroḥ sakāśāt pāhi ||</w:t>
      </w:r>
    </w:p>
    <w:p>
      <w:pPr>
        <w:pStyle w:val="BodyText"/>
      </w:pPr>
      <w:r>
        <w:rPr>
          <w:bCs/>
          <w:b/>
        </w:rPr>
        <w:t xml:space="preserve">Translation:</w:t>
      </w:r>
      <w:r>
        <w:t xml:space="preserve"> </w:t>
      </w:r>
      <w:r>
        <w:t xml:space="preserve">“</w:t>
      </w:r>
      <w:r>
        <w:t xml:space="preserve">O Agni — O</w:t>
      </w:r>
      <w:r>
        <w:t xml:space="preserve"> </w:t>
      </w:r>
      <w:r>
        <w:rPr>
          <w:iCs/>
          <w:i/>
        </w:rPr>
        <w:t xml:space="preserve">bṛhadbhānu</w:t>
      </w:r>
      <w:r>
        <w:t xml:space="preserve">, he whose rays are great — O</w:t>
      </w:r>
      <w:r>
        <w:t xml:space="preserve"> </w:t>
      </w:r>
      <w:r>
        <w:rPr>
          <w:iCs/>
          <w:i/>
        </w:rPr>
        <w:t xml:space="preserve">yaviṣṭhya</w:t>
      </w:r>
      <w:r>
        <w:t xml:space="preserve">, most youthful: Agni,</w:t>
      </w:r>
      <w:r>
        <w:t xml:space="preserve"> </w:t>
      </w:r>
      <w:r>
        <w:rPr>
          <w:iCs/>
          <w:i/>
        </w:rPr>
        <w:t xml:space="preserve">naḥ</w:t>
      </w:r>
      <w:r>
        <w:t xml:space="preserve"> </w:t>
      </w:r>
      <w:r>
        <w:t xml:space="preserve">— us —</w:t>
      </w:r>
      <w:r>
        <w:t xml:space="preserve"> </w:t>
      </w:r>
      <w:r>
        <w:rPr>
          <w:iCs/>
          <w:i/>
        </w:rPr>
        <w:t xml:space="preserve">rakṣasaḥ</w:t>
      </w:r>
      <w:r>
        <w:t xml:space="preserve">, from the</w:t>
      </w:r>
      <w:r>
        <w:t xml:space="preserve"> </w:t>
      </w:r>
      <w:r>
        <w:rPr>
          <w:iCs/>
          <w:i/>
        </w:rPr>
        <w:t xml:space="preserve">rākṣasa</w:t>
      </w:r>
      <w:r>
        <w:t xml:space="preserve"> </w:t>
      </w:r>
      <w:r>
        <w:t xml:space="preserve">who is an obstructor, and the like —</w:t>
      </w:r>
      <w:r>
        <w:t xml:space="preserve"> </w:t>
      </w:r>
      <w:r>
        <w:rPr>
          <w:iCs/>
          <w:i/>
        </w:rPr>
        <w:t xml:space="preserve">pāhi</w:t>
      </w:r>
      <w:r>
        <w:t xml:space="preserve">, protect. Likewise from</w:t>
      </w:r>
      <w:r>
        <w:t xml:space="preserve"> </w:t>
      </w:r>
      <w:r>
        <w:rPr>
          <w:iCs/>
          <w:i/>
        </w:rPr>
        <w:t xml:space="preserve">arāvṇaḥ</w:t>
      </w:r>
      <w:r>
        <w:t xml:space="preserve"> </w:t>
      </w:r>
      <w:r>
        <w:t xml:space="preserve">— from one who does not give wealth and the like —</w:t>
      </w:r>
      <w:r>
        <w:t xml:space="preserve"> </w:t>
      </w:r>
      <w:r>
        <w:rPr>
          <w:iCs/>
          <w:i/>
        </w:rPr>
        <w:t xml:space="preserve">dhūrteḥ</w:t>
      </w:r>
      <w:r>
        <w:t xml:space="preserve">, from the injurer, protect. Likewise from</w:t>
      </w:r>
      <w:r>
        <w:t xml:space="preserve"> </w:t>
      </w:r>
      <w:r>
        <w:rPr>
          <w:iCs/>
          <w:i/>
        </w:rPr>
        <w:t xml:space="preserve">riṣataḥ</w:t>
      </w:r>
      <w:r>
        <w:t xml:space="preserve">, from the injurer such as a tiger, protect.</w:t>
      </w:r>
      <w:r>
        <w:t xml:space="preserve"> </w:t>
      </w:r>
      <w:r>
        <w:rPr>
          <w:iCs/>
          <w:i/>
        </w:rPr>
        <w:t xml:space="preserve">Uta vā</w:t>
      </w:r>
      <w:r>
        <w:t xml:space="preserve"> </w:t>
      </w:r>
      <w:r>
        <w:t xml:space="preserve">— or — from</w:t>
      </w:r>
      <w:r>
        <w:t xml:space="preserve"> </w:t>
      </w:r>
      <w:r>
        <w:rPr>
          <w:iCs/>
          <w:i/>
        </w:rPr>
        <w:t xml:space="preserve">jighāṃsataḥ</w:t>
      </w:r>
      <w:r>
        <w:t xml:space="preserve">, the enemy who wishes to kill, protect.</w:t>
      </w:r>
      <w:r>
        <w:t xml:space="preserve">”</w:t>
      </w:r>
    </w:p>
    <w:p>
      <w:pPr>
        <w:pStyle w:val="BodyText"/>
      </w:pPr>
      <w:r>
        <w:rPr>
          <w:bCs/>
          <w:b/>
        </w:rPr>
        <w:t xml:space="preserve">Grammatical tail of the bhāṣya</w:t>
      </w:r>
      <w:r>
        <w:t xml:space="preserve"> </w:t>
      </w:r>
      <w:r>
        <w:rPr>
          <w:iCs/>
          <w:i/>
        </w:rPr>
        <w:t xml:space="preserve">(p. 229; varga १० closes here)</w:t>
      </w:r>
    </w:p>
    <w:p>
      <w:pPr>
        <w:pStyle w:val="BlockText"/>
      </w:pPr>
      <w:r>
        <w:t xml:space="preserve">धूर्तेः । धुर्वी हिंसार्थः । क्तिच्क्तौ च संज्ञायामिति कर्तरि क्तिच् । तितुत्रेत्यादिनेट्प्रतिषेधः । राल्लोपः । पा. ६-४-२१ । इति वकारलोपः । हलि चेति दीर्घत्वम् । अराव्णः । रा दाने । आतो मनिन्नित्यादिना वनिप् । नञ्समासेऽव्ययपूर्वपदप्रकृतिस्वरत्वम् । पञ्चम्येकवचनेऽल्लोपोऽन इत्यनोऽकारस्य लोपः । रिषतः । रिष हिंसायाम् । लटः शतृ । बहुलं छन्दसीति शपो लुक् । प्रत्ययस्वरे प्राप्ते व्यत्ययेनाद्युदात्तत्वम् । जिघांसतः । हन्तेरिच्छार्थे सन्यज्झनगमां सनि । पा. ६-४-१६ । इत्युपधादीर्घत्वम् । अभ्यासाच्च । पा. ७-३-५५ । इत्यभ्यासादुत्तरस्य हकारस्य घत्वम् । सन्यत इतीत्वम् । अदुपदेशाल्लसार्वधातुकानुदात्तत्वे सनो नित्त्वान्नित्स्वरेण पदस्याद्युदात्तत्वम् । बृहद्भानो । आमन्त्रितस्य चेति षाष्ठिकमाद्युदात्तत्वम् । पादादित्वादाष्टमिकनिघाताभावः । यविष्ठ्य । स्थूलदूरेत्यादिना यणादिपरस्य लोपः पूर्वस्य च गुणः । यकारोपजनश्छान्दसः ॥ १० ॥</w:t>
      </w:r>
    </w:p>
    <w:p>
      <w:pPr>
        <w:pStyle w:val="FirstParagraph"/>
      </w:pPr>
      <w:r>
        <w:rPr>
          <w:iCs/>
          <w:i/>
        </w:rPr>
        <w:t xml:space="preserve">dhūrteḥ | dhurvī hiṃsārthaḥ | kticktau ca saṃjñāyāmiti kartari ktic | titutretyādineṭpratiṣedhaḥ | rāllopaḥ | pā. 6-4-21 | iti vakāralopaḥ | hali ceti dīrghatvam | arāvṇaḥ | rā dāne | āto maninnityādinā vanip | nañsamāse ’vyayapūrvapadaprakṛtisvaratvam | pañcamyekavacane ’llopo ’na ityano ’kārasya lopaḥ | riṣataḥ | riṣa hiṃsāyām | laṭaḥ śatṛ | bahulaṃ chandasīti śapo luk | pratyayasvare prāpte vyatyayenādyudāttatvam | jighāṃsataḥ | hantericchārthe sanyajjhanagamāṃ sani | pā. 6-4-16 | ityupadhādīrghatvam | abhyāsācca | pā. 7-3-55 | ityabhyāsāduttarasya hakārasya ghatvam | sanyata itītvam | adupadeśāllasārvadhātukānudāttatve sano nittvānnitsvareṇa padasyādyudāttatvam | bṛhadbhāno | āmantritasya ceti ṣāṣṭhikamādyudāttatvam | pādāditvādāṣṭamikanighātābhāvaḥ | yaviṣṭhya | sthūladūretyādinā yaṇādiparasya lopaḥ pūrvasya ca guṇaḥ | yakāropajanaśchāndasaḥ ‖ 10 ‖</w:t>
      </w:r>
    </w:p>
    <w:p>
      <w:pPr>
        <w:pStyle w:val="BodyText"/>
      </w:pPr>
      <w:r>
        <w:rPr>
          <w:iCs/>
          <w:i/>
        </w:rPr>
        <w:t xml:space="preserve">(Sense:)</w:t>
      </w:r>
      <w:r>
        <w:t xml:space="preserve"> </w:t>
      </w:r>
      <w:r>
        <w:rPr>
          <w:iCs/>
          <w:i/>
        </w:rPr>
        <w:t xml:space="preserve">dhūrteḥ</w:t>
      </w:r>
      <w:r>
        <w:t xml:space="preserve"> </w:t>
      </w:r>
      <w:r>
        <w:t xml:space="preserve">(</w:t>
      </w:r>
      <w:r>
        <w:rPr>
          <w:iCs/>
          <w:i/>
        </w:rPr>
        <w:t xml:space="preserve">dhurvī hiṃsārthe</w:t>
      </w:r>
      <w:r>
        <w:t xml:space="preserve">;</w:t>
      </w:r>
      <w:r>
        <w:t xml:space="preserve"> </w:t>
      </w:r>
      <w:r>
        <w:rPr>
          <w:iCs/>
          <w:i/>
        </w:rPr>
        <w:t xml:space="preserve">kvic</w:t>
      </w:r>
      <w:r>
        <w:t xml:space="preserve">-type suffix</w:t>
      </w:r>
      <w:r>
        <w:t xml:space="preserve"> </w:t>
      </w:r>
      <w:r>
        <w:rPr>
          <w:iCs/>
          <w:i/>
        </w:rPr>
        <w:t xml:space="preserve">kvip</w:t>
      </w:r>
      <w:r>
        <w:t xml:space="preserve"> </w:t>
      </w:r>
      <w:r>
        <w:t xml:space="preserve">[the print:</w:t>
      </w:r>
      <w:r>
        <w:t xml:space="preserve"> </w:t>
      </w:r>
      <w:r>
        <w:rPr>
          <w:iCs/>
          <w:i/>
        </w:rPr>
        <w:t xml:space="preserve">ktic</w:t>
      </w:r>
      <w:r>
        <w:t xml:space="preserve">] in the agent sense; the</w:t>
      </w:r>
      <w:r>
        <w:t xml:space="preserve"> </w:t>
      </w:r>
      <w:r>
        <w:rPr>
          <w:iCs/>
          <w:i/>
        </w:rPr>
        <w:t xml:space="preserve">iṭ</w:t>
      </w:r>
      <w:r>
        <w:t xml:space="preserve"> </w:t>
      </w:r>
      <w:r>
        <w:t xml:space="preserve">is barred by</w:t>
      </w:r>
      <w:r>
        <w:t xml:space="preserve"> </w:t>
      </w:r>
      <w:r>
        <w:rPr>
          <w:iCs/>
          <w:i/>
        </w:rPr>
        <w:t xml:space="preserve">titutra…</w:t>
      </w:r>
      <w:r>
        <w:t xml:space="preserve">;</w:t>
      </w:r>
      <w:r>
        <w:t xml:space="preserve"> </w:t>
      </w:r>
      <w:r>
        <w:rPr>
          <w:iCs/>
          <w:i/>
        </w:rPr>
        <w:t xml:space="preserve">rālopaḥ</w:t>
      </w:r>
      <w:r>
        <w:t xml:space="preserve">:</w:t>
      </w:r>
      <w:r>
        <w:t xml:space="preserve"> </w:t>
      </w:r>
      <w:r>
        <w:rPr>
          <w:iCs/>
          <w:i/>
        </w:rPr>
        <w:t xml:space="preserve">v</w:t>
      </w:r>
      <w:r>
        <w:t xml:space="preserve"> </w:t>
      </w:r>
      <w:r>
        <w:t xml:space="preserve">is lost before the</w:t>
      </w:r>
      <w:r>
        <w:t xml:space="preserve"> </w:t>
      </w:r>
      <w:r>
        <w:rPr>
          <w:iCs/>
          <w:i/>
        </w:rPr>
        <w:t xml:space="preserve">kvip</w:t>
      </w:r>
      <w:r>
        <w:t xml:space="preserve">-like suffix,</w:t>
      </w:r>
      <w:r>
        <w:t xml:space="preserve"> </w:t>
      </w:r>
      <w:r>
        <w:rPr>
          <w:iCs/>
          <w:i/>
        </w:rPr>
        <w:t xml:space="preserve">halica</w:t>
      </w:r>
      <w:r>
        <w:t xml:space="preserve"> </w:t>
      </w:r>
      <w:r>
        <w:t xml:space="preserve">lengthens);</w:t>
      </w:r>
      <w:r>
        <w:t xml:space="preserve"> </w:t>
      </w:r>
      <w:r>
        <w:rPr>
          <w:iCs/>
          <w:i/>
        </w:rPr>
        <w:t xml:space="preserve">arāvṇaḥ</w:t>
      </w:r>
      <w:r>
        <w:t xml:space="preserve"> </w:t>
      </w:r>
      <w:r>
        <w:t xml:space="preserve">(</w:t>
      </w:r>
      <w:r>
        <w:rPr>
          <w:iCs/>
          <w:i/>
        </w:rPr>
        <w:t xml:space="preserve">rā dāne</w:t>
      </w:r>
      <w:r>
        <w:t xml:space="preserve">;</w:t>
      </w:r>
      <w:r>
        <w:t xml:space="preserve"> </w:t>
      </w:r>
      <w:r>
        <w:rPr>
          <w:iCs/>
          <w:i/>
        </w:rPr>
        <w:t xml:space="preserve">vanip</w:t>
      </w:r>
      <w:r>
        <w:t xml:space="preserve"> </w:t>
      </w:r>
      <w:r>
        <w:t xml:space="preserve">by</w:t>
      </w:r>
      <w:r>
        <w:t xml:space="preserve"> </w:t>
      </w:r>
      <w:r>
        <w:rPr>
          <w:iCs/>
          <w:i/>
        </w:rPr>
        <w:t xml:space="preserve">ato manin kvanib vanipaś ca</w:t>
      </w:r>
      <w:r>
        <w:t xml:space="preserve">;</w:t>
      </w:r>
      <w:r>
        <w:t xml:space="preserve"> </w:t>
      </w:r>
      <w:r>
        <w:rPr>
          <w:iCs/>
          <w:i/>
        </w:rPr>
        <w:t xml:space="preserve">na rāvan</w:t>
      </w:r>
      <w:r>
        <w:t xml:space="preserve">, a</w:t>
      </w:r>
      <w:r>
        <w:t xml:space="preserve"> </w:t>
      </w:r>
      <w:r>
        <w:rPr>
          <w:iCs/>
          <w:i/>
        </w:rPr>
        <w:t xml:space="preserve">nañ</w:t>
      </w:r>
      <w:r>
        <w:t xml:space="preserve">-compound;</w:t>
      </w:r>
      <w:r>
        <w:t xml:space="preserve"> </w:t>
      </w:r>
      <w:r>
        <w:rPr>
          <w:iCs/>
          <w:i/>
        </w:rPr>
        <w:t xml:space="preserve">pañcamyāḥ ekavacane</w:t>
      </w:r>
      <w:r>
        <w:t xml:space="preserve">;</w:t>
      </w:r>
      <w:r>
        <w:t xml:space="preserve"> </w:t>
      </w:r>
      <w:r>
        <w:rPr>
          <w:iCs/>
          <w:i/>
        </w:rPr>
        <w:t xml:space="preserve">allopo ’naḥ</w:t>
      </w:r>
      <w:r>
        <w:t xml:space="preserve">: loss of the</w:t>
      </w:r>
      <w:r>
        <w:t xml:space="preserve"> </w:t>
      </w:r>
      <w:r>
        <w:rPr>
          <w:iCs/>
          <w:i/>
        </w:rPr>
        <w:t xml:space="preserve">a</w:t>
      </w:r>
      <w:r>
        <w:t xml:space="preserve"> </w:t>
      </w:r>
      <w:r>
        <w:t xml:space="preserve">of</w:t>
      </w:r>
      <w:r>
        <w:t xml:space="preserve"> </w:t>
      </w:r>
      <w:r>
        <w:rPr>
          <w:iCs/>
          <w:i/>
        </w:rPr>
        <w:t xml:space="preserve">an</w:t>
      </w:r>
      <w:r>
        <w:t xml:space="preserve">; the first-member accent of a</w:t>
      </w:r>
      <w:r>
        <w:t xml:space="preserve"> </w:t>
      </w:r>
      <w:r>
        <w:rPr>
          <w:iCs/>
          <w:i/>
        </w:rPr>
        <w:t xml:space="preserve">nañ</w:t>
      </w:r>
      <w:r>
        <w:t xml:space="preserve">-prefixed indeclinable compound);</w:t>
      </w:r>
      <w:r>
        <w:t xml:space="preserve"> </w:t>
      </w:r>
      <w:r>
        <w:rPr>
          <w:iCs/>
          <w:i/>
        </w:rPr>
        <w:t xml:space="preserve">riṣataḥ</w:t>
      </w:r>
      <w:r>
        <w:t xml:space="preserve"> </w:t>
      </w:r>
      <w:r>
        <w:t xml:space="preserve">(</w:t>
      </w:r>
      <w:r>
        <w:rPr>
          <w:iCs/>
          <w:i/>
        </w:rPr>
        <w:t xml:space="preserve">riṣa hiṃsāyām</w:t>
      </w:r>
      <w:r>
        <w:t xml:space="preserve">,</w:t>
      </w:r>
      <w:r>
        <w:t xml:space="preserve"> </w:t>
      </w:r>
      <w:r>
        <w:rPr>
          <w:iCs/>
          <w:i/>
        </w:rPr>
        <w:t xml:space="preserve">śatṛ</w:t>
      </w:r>
      <w:r>
        <w:t xml:space="preserve">,</w:t>
      </w:r>
      <w:r>
        <w:t xml:space="preserve"> </w:t>
      </w:r>
      <w:r>
        <w:rPr>
          <w:iCs/>
          <w:i/>
        </w:rPr>
        <w:t xml:space="preserve">śap</w:t>
      </w:r>
      <w:r>
        <w:t xml:space="preserve"> </w:t>
      </w:r>
      <w:r>
        <w:t xml:space="preserve">lost, with the first-syllable acute by</w:t>
      </w:r>
      <w:r>
        <w:t xml:space="preserve"> </w:t>
      </w:r>
      <w:r>
        <w:rPr>
          <w:iCs/>
          <w:i/>
        </w:rPr>
        <w:t xml:space="preserve">vyatyaya</w:t>
      </w:r>
      <w:r>
        <w:t xml:space="preserve">);</w:t>
      </w:r>
      <w:r>
        <w:t xml:space="preserve"> </w:t>
      </w:r>
      <w:r>
        <w:rPr>
          <w:iCs/>
          <w:i/>
        </w:rPr>
        <w:t xml:space="preserve">jighāṃsataḥ</w:t>
      </w:r>
      <w:r>
        <w:t xml:space="preserve"> </w:t>
      </w:r>
      <w:r>
        <w:t xml:space="preserve">(</w:t>
      </w:r>
      <w:r>
        <w:rPr>
          <w:iCs/>
          <w:i/>
        </w:rPr>
        <w:t xml:space="preserve">han</w:t>
      </w:r>
      <w:r>
        <w:t xml:space="preserve"> </w:t>
      </w:r>
      <w:r>
        <w:t xml:space="preserve">+</w:t>
      </w:r>
      <w:r>
        <w:t xml:space="preserve"> </w:t>
      </w:r>
      <w:r>
        <w:rPr>
          <w:iCs/>
          <w:i/>
        </w:rPr>
        <w:t xml:space="preserve">san</w:t>
      </w:r>
      <w:r>
        <w:t xml:space="preserve">;</w:t>
      </w:r>
      <w:r>
        <w:t xml:space="preserve"> </w:t>
      </w:r>
      <w:r>
        <w:rPr>
          <w:iCs/>
          <w:i/>
        </w:rPr>
        <w:t xml:space="preserve">ajjhanagamāṃ sani</w:t>
      </w:r>
      <w:r>
        <w:t xml:space="preserve">: lengthening;</w:t>
      </w:r>
      <w:r>
        <w:t xml:space="preserve"> </w:t>
      </w:r>
      <w:r>
        <w:rPr>
          <w:iCs/>
          <w:i/>
        </w:rPr>
        <w:t xml:space="preserve">abhyāsāc ca</w:t>
      </w:r>
      <w:r>
        <w:t xml:space="preserve">:</w:t>
      </w:r>
      <w:r>
        <w:t xml:space="preserve"> </w:t>
      </w:r>
      <w:r>
        <w:rPr>
          <w:iCs/>
          <w:i/>
        </w:rPr>
        <w:t xml:space="preserve">h</w:t>
      </w:r>
      <w:r>
        <w:t xml:space="preserve"> </w:t>
      </w:r>
      <w:r>
        <w:t xml:space="preserve">→</w:t>
      </w:r>
      <w:r>
        <w:t xml:space="preserve"> </w:t>
      </w:r>
      <w:r>
        <w:rPr>
          <w:iCs/>
          <w:i/>
        </w:rPr>
        <w:t xml:space="preserve">gh</w:t>
      </w:r>
      <w:r>
        <w:t xml:space="preserve">;</w:t>
      </w:r>
      <w:r>
        <w:t xml:space="preserve"> </w:t>
      </w:r>
      <w:r>
        <w:rPr>
          <w:iCs/>
          <w:i/>
        </w:rPr>
        <w:t xml:space="preserve">sanyataḥ</w:t>
      </w:r>
      <w:r>
        <w:t xml:space="preserve">:</w:t>
      </w:r>
      <w:r>
        <w:t xml:space="preserve"> </w:t>
      </w:r>
      <w:r>
        <w:rPr>
          <w:iCs/>
          <w:i/>
        </w:rPr>
        <w:t xml:space="preserve">i</w:t>
      </w:r>
      <w:r>
        <w:t xml:space="preserve"> </w:t>
      </w:r>
      <w:r>
        <w:t xml:space="preserve">for the reduplicate; the</w:t>
      </w:r>
      <w:r>
        <w:t xml:space="preserve"> </w:t>
      </w:r>
      <w:r>
        <w:rPr>
          <w:iCs/>
          <w:i/>
        </w:rPr>
        <w:t xml:space="preserve">ṭ</w:t>
      </w:r>
      <w:r>
        <w:t xml:space="preserve">-…</w:t>
      </w:r>
      <w:r>
        <w:t xml:space="preserve"> </w:t>
      </w:r>
      <w:r>
        <w:rPr>
          <w:iCs/>
          <w:i/>
        </w:rPr>
        <w:t xml:space="preserve">śatṛ</w:t>
      </w:r>
      <w:r>
        <w:t xml:space="preserve"> </w:t>
      </w:r>
      <w:r>
        <w:t xml:space="preserve">unaccented by</w:t>
      </w:r>
      <w:r>
        <w:t xml:space="preserve"> </w:t>
      </w:r>
      <w:r>
        <w:rPr>
          <w:iCs/>
          <w:i/>
        </w:rPr>
        <w:t xml:space="preserve">tāsyanudāttet…</w:t>
      </w:r>
      <w:r>
        <w:t xml:space="preserve">;</w:t>
      </w:r>
      <w:r>
        <w:t xml:space="preserve"> </w:t>
      </w:r>
      <w:r>
        <w:rPr>
          <w:iCs/>
          <w:i/>
        </w:rPr>
        <w:t xml:space="preserve">san</w:t>
      </w:r>
      <w:r>
        <w:t xml:space="preserve"> </w:t>
      </w:r>
      <w:r>
        <w:t xml:space="preserve">being</w:t>
      </w:r>
      <w:r>
        <w:t xml:space="preserve"> </w:t>
      </w:r>
      <w:r>
        <w:rPr>
          <w:iCs/>
          <w:i/>
        </w:rPr>
        <w:t xml:space="preserve">nit</w:t>
      </w:r>
      <w:r>
        <w:t xml:space="preserve">, first-syllable acute);</w:t>
      </w:r>
      <w:r>
        <w:t xml:space="preserve"> </w:t>
      </w:r>
      <w:r>
        <w:rPr>
          <w:iCs/>
          <w:i/>
        </w:rPr>
        <w:t xml:space="preserve">bṛhadbhāno</w:t>
      </w:r>
      <w:r>
        <w:t xml:space="preserve"> </w:t>
      </w:r>
      <w:r>
        <w:t xml:space="preserve">(at the beginning of a pāda, so</w:t>
      </w:r>
      <w:r>
        <w:t xml:space="preserve"> </w:t>
      </w:r>
      <w:r>
        <w:rPr>
          <w:iCs/>
          <w:i/>
        </w:rPr>
        <w:t xml:space="preserve">āmantritasya ca</w:t>
      </w:r>
      <w:r>
        <w:t xml:space="preserve"> </w:t>
      </w:r>
      <w:r>
        <w:t xml:space="preserve">does not make it wholly unaccented but first-syllable acute);</w:t>
      </w:r>
      <w:r>
        <w:t xml:space="preserve"> </w:t>
      </w:r>
      <w:r>
        <w:rPr>
          <w:iCs/>
          <w:i/>
        </w:rPr>
        <w:t xml:space="preserve">yaviṣṭhya</w:t>
      </w:r>
      <w:r>
        <w:t xml:space="preserve"> </w:t>
      </w:r>
      <w:r>
        <w:t xml:space="preserve">(explained in the sixth ṛk).</w:t>
      </w:r>
    </w:p>
    <w:p>
      <w:pPr>
        <w:pStyle w:val="BodyText"/>
      </w:pPr>
      <w:r>
        <w:rPr>
          <w:bCs/>
          <w:b/>
        </w:rPr>
        <w:t xml:space="preserve">Pratipadārtha</w:t>
      </w:r>
      <w:r>
        <w:t xml:space="preserve"> </w:t>
      </w:r>
      <w:r>
        <w:rPr>
          <w:iCs/>
          <w:i/>
        </w:rPr>
        <w:t xml:space="preserve">(pp. 229–230)</w:t>
      </w:r>
      <w:r>
        <w:t xml:space="preserve"> </w:t>
      </w:r>
      <w:r>
        <w:t xml:space="preserve">— “</w:t>
      </w:r>
      <w:r>
        <w:rPr>
          <w:bCs/>
          <w:b/>
        </w:rPr>
        <w:t xml:space="preserve">bṛhadbhāno</w:t>
      </w:r>
      <w:r>
        <w:t xml:space="preserve"> </w:t>
      </w:r>
      <w:r>
        <w:t xml:space="preserve">— O Agni, having radiant rays;</w:t>
      </w:r>
      <w:r>
        <w:t xml:space="preserve"> </w:t>
      </w:r>
      <w:r>
        <w:rPr>
          <w:bCs/>
          <w:b/>
        </w:rPr>
        <w:t xml:space="preserve">yaviṣṭhya</w:t>
      </w:r>
      <w:r>
        <w:t xml:space="preserve"> </w:t>
      </w:r>
      <w:r>
        <w:t xml:space="preserve">— extremely youthful;</w:t>
      </w:r>
      <w:r>
        <w:t xml:space="preserve"> </w:t>
      </w:r>
      <w:r>
        <w:rPr>
          <w:bCs/>
          <w:b/>
        </w:rPr>
        <w:t xml:space="preserve">agne</w:t>
      </w:r>
      <w:r>
        <w:t xml:space="preserve"> </w:t>
      </w:r>
      <w:r>
        <w:t xml:space="preserve">— O Agni;</w:t>
      </w:r>
      <w:r>
        <w:t xml:space="preserve"> </w:t>
      </w:r>
      <w:r>
        <w:rPr>
          <w:bCs/>
          <w:b/>
        </w:rPr>
        <w:t xml:space="preserve">naḥ</w:t>
      </w:r>
      <w:r>
        <w:t xml:space="preserve"> </w:t>
      </w:r>
      <w:r>
        <w:t xml:space="preserve">— us;</w:t>
      </w:r>
      <w:r>
        <w:t xml:space="preserve"> </w:t>
      </w:r>
      <w:r>
        <w:rPr>
          <w:bCs/>
          <w:b/>
        </w:rPr>
        <w:t xml:space="preserve">rakṣasaḥ</w:t>
      </w:r>
      <w:r>
        <w:t xml:space="preserve"> </w:t>
      </w:r>
      <w:r>
        <w:t xml:space="preserve">— from the rākṣasa who does us harm;</w:t>
      </w:r>
      <w:r>
        <w:t xml:space="preserve"> </w:t>
      </w:r>
      <w:r>
        <w:rPr>
          <w:bCs/>
          <w:b/>
        </w:rPr>
        <w:t xml:space="preserve">pāhi</w:t>
      </w:r>
      <w:r>
        <w:t xml:space="preserve"> </w:t>
      </w:r>
      <w:r>
        <w:t xml:space="preserve">— protect;</w:t>
      </w:r>
      <w:r>
        <w:t xml:space="preserve"> </w:t>
      </w:r>
      <w:r>
        <w:rPr>
          <w:bCs/>
          <w:b/>
        </w:rPr>
        <w:t xml:space="preserve">arāvṇaḥ</w:t>
      </w:r>
      <w:r>
        <w:t xml:space="preserve"> </w:t>
      </w:r>
      <w:r>
        <w:t xml:space="preserve">— from one who gives us no wealth or the like [and is hostile];</w:t>
      </w:r>
      <w:r>
        <w:t xml:space="preserve"> </w:t>
      </w:r>
      <w:r>
        <w:rPr>
          <w:bCs/>
          <w:b/>
        </w:rPr>
        <w:t xml:space="preserve">dhūrteḥ</w:t>
      </w:r>
      <w:r>
        <w:t xml:space="preserve"> </w:t>
      </w:r>
      <w:r>
        <w:t xml:space="preserve">— from the deceitful and injurious one;</w:t>
      </w:r>
      <w:r>
        <w:t xml:space="preserve"> </w:t>
      </w:r>
      <w:r>
        <w:rPr>
          <w:bCs/>
          <w:b/>
        </w:rPr>
        <w:t xml:space="preserve">pāhi</w:t>
      </w:r>
      <w:r>
        <w:t xml:space="preserve"> </w:t>
      </w:r>
      <w:r>
        <w:t xml:space="preserve">— protect;</w:t>
      </w:r>
      <w:r>
        <w:t xml:space="preserve"> </w:t>
      </w:r>
      <w:r>
        <w:rPr>
          <w:bCs/>
          <w:b/>
        </w:rPr>
        <w:t xml:space="preserve">riṣataḥ</w:t>
      </w:r>
      <w:r>
        <w:t xml:space="preserve"> </w:t>
      </w:r>
      <w:r>
        <w:t xml:space="preserve">— from [animals that] cause us harm;</w:t>
      </w:r>
    </w:p>
    <w:bookmarkEnd w:id="232"/>
    <w:bookmarkStart w:id="233" w:name="page-230"/>
    <w:p>
      <w:pPr>
        <w:pStyle w:val="Heading3"/>
      </w:pPr>
      <w:r>
        <w:t xml:space="preserve">Page 230</w:t>
      </w:r>
    </w:p>
    <w:p>
      <w:pPr>
        <w:pStyle w:val="FirstParagraph"/>
      </w:pPr>
      <w:r>
        <w:t xml:space="preserve">(continued, p. 230)</w:t>
      </w:r>
      <w:r>
        <w:t xml:space="preserve"> </w:t>
      </w:r>
      <w:r>
        <w:rPr>
          <w:bCs/>
          <w:b/>
        </w:rPr>
        <w:t xml:space="preserve">pāhi</w:t>
      </w:r>
      <w:r>
        <w:t xml:space="preserve"> </w:t>
      </w:r>
      <w:r>
        <w:t xml:space="preserve">— protect;</w:t>
      </w:r>
      <w:r>
        <w:t xml:space="preserve"> </w:t>
      </w:r>
      <w:r>
        <w:rPr>
          <w:bCs/>
          <w:b/>
        </w:rPr>
        <w:t xml:space="preserve">uta vā</w:t>
      </w:r>
      <w:r>
        <w:t xml:space="preserve"> </w:t>
      </w:r>
      <w:r>
        <w:t xml:space="preserve">— or;</w:t>
      </w:r>
      <w:r>
        <w:t xml:space="preserve"> </w:t>
      </w:r>
      <w:r>
        <w:rPr>
          <w:bCs/>
          <w:b/>
        </w:rPr>
        <w:t xml:space="preserve">jighāṃsataḥ</w:t>
      </w:r>
      <w:r>
        <w:t xml:space="preserve"> </w:t>
      </w:r>
      <w:r>
        <w:t xml:space="preserve">— from the enemy who wishes to kill us; [</w:t>
      </w:r>
      <w:r>
        <w:rPr>
          <w:bCs/>
          <w:b/>
        </w:rPr>
        <w:t xml:space="preserve">pāhi</w:t>
      </w:r>
      <w:r>
        <w:t xml:space="preserve">] — protect.”</w:t>
      </w:r>
    </w:p>
    <w:p>
      <w:pPr>
        <w:pStyle w:val="BodyText"/>
      </w:pPr>
      <w:r>
        <w:rPr>
          <w:bCs/>
          <w:b/>
        </w:rPr>
        <w:t xml:space="preserve">Bhāvārtha</w:t>
      </w:r>
      <w:r>
        <w:t xml:space="preserve"> </w:t>
      </w:r>
      <w:r>
        <w:rPr>
          <w:iCs/>
          <w:i/>
        </w:rPr>
        <w:t xml:space="preserve">(p. 230)</w:t>
      </w:r>
      <w:r>
        <w:t xml:space="preserve"> </w:t>
      </w:r>
      <w:r>
        <w:t xml:space="preserve">—</w:t>
      </w:r>
      <w:r>
        <w:t xml:space="preserve"> </w:t>
      </w:r>
      <w:r>
        <w:t xml:space="preserve">“</w:t>
      </w:r>
      <w:r>
        <w:t xml:space="preserve">O Agni, you are always blazing with radiant rays and are forever youthful. All our protection belongs to you. There are many enemies who wish us harm. There are rākṣasas who do us harm, and wicked, hostile men who deceive and injure us and do not give what they should — wealth and grain — and animals such as tigers that harm us in many ways, and enemies who always wish to kill us. Protect us from all these.</w:t>
      </w:r>
      <w:r>
        <w:t xml:space="preserve">”</w:t>
      </w:r>
    </w:p>
    <w:p>
      <w:pPr>
        <w:pStyle w:val="BodyText"/>
      </w:pPr>
      <w:r>
        <w:rPr>
          <w:bCs/>
          <w:b/>
        </w:rPr>
        <w:t xml:space="preserve">English Translation (the source’s own, p. 230)</w:t>
      </w:r>
      <w:r>
        <w:t xml:space="preserve"> </w:t>
      </w:r>
      <w:r>
        <w:t xml:space="preserve">—</w:t>
      </w:r>
      <w:r>
        <w:t xml:space="preserve"> </w:t>
      </w:r>
      <w:r>
        <w:t xml:space="preserve">“</w:t>
      </w:r>
      <w:r>
        <w:t xml:space="preserve">Youthfull and most brilliant Agni, protect us from evil spirits and from the wicked man who gives no gifts ; protect us from harmful animals and from those who desire to kill us</w:t>
      </w:r>
      <w:r>
        <w:t xml:space="preserve">”</w:t>
      </w:r>
      <w:r>
        <w:t xml:space="preserve"> </w:t>
      </w:r>
      <w:r>
        <w:rPr>
          <w:iCs/>
          <w:i/>
        </w:rPr>
        <w:t xml:space="preserve">(no full stop in the print)</w:t>
      </w:r>
      <w:r>
        <w:t xml:space="preserve">.</w:t>
      </w:r>
    </w:p>
    <w:p>
      <w:pPr>
        <w:pStyle w:val="BodyText"/>
      </w:pPr>
      <w:r>
        <w:rPr>
          <w:bCs/>
          <w:b/>
        </w:rPr>
        <w:t xml:space="preserve">Special Topics (</w:t>
      </w:r>
      <w:r>
        <w:rPr>
          <w:iCs/>
          <w:i/>
          <w:bCs/>
          <w:b/>
        </w:rPr>
        <w:t xml:space="preserve">viśeṣa-viṣayagaḷu</w:t>
      </w:r>
      <w:r>
        <w:rPr>
          <w:bCs/>
          <w:b/>
        </w:rPr>
        <w:t xml:space="preserve">), pp. 230–231</w:t>
      </w:r>
      <w:r>
        <w:t xml:space="preserve"> </w:t>
      </w:r>
      <w:r>
        <w:t xml:space="preserve">-</w:t>
      </w:r>
      <w:r>
        <w:t xml:space="preserve"> </w:t>
      </w:r>
      <w:r>
        <w:rPr>
          <w:bCs/>
          <w:b/>
        </w:rPr>
        <w:t xml:space="preserve">dhūrteḥ</w:t>
      </w:r>
      <w:r>
        <w:t xml:space="preserve"> </w:t>
      </w:r>
      <w:r>
        <w:t xml:space="preserve">=</w:t>
      </w:r>
      <w:r>
        <w:t xml:space="preserve"> </w:t>
      </w:r>
      <w:r>
        <w:rPr>
          <w:iCs/>
          <w:i/>
        </w:rPr>
        <w:t xml:space="preserve">hiṃsakāt</w:t>
      </w:r>
      <w:r>
        <w:t xml:space="preserve">:</w:t>
      </w:r>
      <w:r>
        <w:t xml:space="preserve"> </w:t>
      </w:r>
      <w:r>
        <w:t xml:space="preserve">“</w:t>
      </w:r>
      <w:r>
        <w:t xml:space="preserve">from one who gives trouble; a man of wicked nature.</w:t>
      </w:r>
      <w:r>
        <w:t xml:space="preserve">”</w:t>
      </w:r>
      <w:r>
        <w:t xml:space="preserve"> </w:t>
      </w:r>
      <w:r>
        <w:t xml:space="preserve">-</w:t>
      </w:r>
      <w:r>
        <w:t xml:space="preserve"> </w:t>
      </w:r>
      <w:r>
        <w:rPr>
          <w:bCs/>
          <w:b/>
        </w:rPr>
        <w:t xml:space="preserve">arāvṇaḥ</w:t>
      </w:r>
      <w:r>
        <w:t xml:space="preserve"> </w:t>
      </w:r>
      <w:r>
        <w:t xml:space="preserve">=</w:t>
      </w:r>
      <w:r>
        <w:t xml:space="preserve"> </w:t>
      </w:r>
      <w:r>
        <w:rPr>
          <w:iCs/>
          <w:i/>
        </w:rPr>
        <w:t xml:space="preserve">rā dāne</w:t>
      </w:r>
      <w:r>
        <w:t xml:space="preserve">:</w:t>
      </w:r>
      <w:r>
        <w:t xml:space="preserve"> </w:t>
      </w:r>
      <w:r>
        <w:t xml:space="preserve">“</w:t>
      </w:r>
      <w:r>
        <w:t xml:space="preserve">one who gives no wealth and the like; that is, one who is opposed to us and does not wish us well.</w:t>
      </w:r>
      <w:r>
        <w:t xml:space="preserve">”</w:t>
      </w:r>
      <w:r>
        <w:t xml:space="preserve"> </w:t>
      </w:r>
      <w:r>
        <w:t xml:space="preserve">-</w:t>
      </w:r>
      <w:r>
        <w:t xml:space="preserve"> </w:t>
      </w:r>
      <w:r>
        <w:rPr>
          <w:bCs/>
          <w:b/>
        </w:rPr>
        <w:t xml:space="preserve">riṣataḥ</w:t>
      </w:r>
      <w:r>
        <w:t xml:space="preserve"> </w:t>
      </w:r>
      <w:r>
        <w:t xml:space="preserve">=</w:t>
      </w:r>
      <w:r>
        <w:t xml:space="preserve"> </w:t>
      </w:r>
      <w:r>
        <w:rPr>
          <w:iCs/>
          <w:i/>
        </w:rPr>
        <w:t xml:space="preserve">riṣa hiṃsāyām</w:t>
      </w:r>
      <w:r>
        <w:t xml:space="preserve">:</w:t>
      </w:r>
      <w:r>
        <w:t xml:space="preserve"> </w:t>
      </w:r>
      <w:r>
        <w:t xml:space="preserve">“</w:t>
      </w:r>
      <w:r>
        <w:t xml:space="preserve">from wicked animals that do injury.</w:t>
      </w:r>
      <w:r>
        <w:t xml:space="preserve">”</w:t>
      </w:r>
      <w:r>
        <w:t xml:space="preserve"> </w:t>
      </w:r>
      <w:r>
        <w:t xml:space="preserve">-</w:t>
      </w:r>
      <w:r>
        <w:t xml:space="preserve"> </w:t>
      </w:r>
      <w:r>
        <w:rPr>
          <w:bCs/>
          <w:b/>
        </w:rPr>
        <w:t xml:space="preserve">jighāṃsataḥ</w:t>
      </w:r>
      <w:r>
        <w:t xml:space="preserve"> </w:t>
      </w:r>
      <w:r>
        <w:t xml:space="preserve">=</w:t>
      </w:r>
      <w:r>
        <w:t xml:space="preserve"> </w:t>
      </w:r>
      <w:r>
        <w:rPr>
          <w:iCs/>
          <w:i/>
        </w:rPr>
        <w:t xml:space="preserve">hantum icchataḥ śatroḥ sakāśāt</w:t>
      </w:r>
      <w:r>
        <w:t xml:space="preserve">:</w:t>
      </w:r>
      <w:r>
        <w:t xml:space="preserve"> </w:t>
      </w:r>
      <w:r>
        <w:t xml:space="preserve">“</w:t>
      </w:r>
      <w:r>
        <w:t xml:space="preserve">from enemies who desire to kill us.</w:t>
      </w:r>
      <w:r>
        <w:t xml:space="preserve">”</w:t>
      </w:r>
      <w:r>
        <w:t xml:space="preserve"> </w:t>
      </w:r>
      <w:r>
        <w:t xml:space="preserve">-</w:t>
      </w:r>
      <w:r>
        <w:t xml:space="preserve"> </w:t>
      </w:r>
      <w:r>
        <w:rPr>
          <w:bCs/>
          <w:b/>
        </w:rPr>
        <w:t xml:space="preserve">yaviṣṭhya</w:t>
      </w:r>
      <w:r>
        <w:t xml:space="preserve"> </w:t>
      </w:r>
      <w:r>
        <w:t xml:space="preserve">=</w:t>
      </w:r>
      <w:r>
        <w:t xml:space="preserve"> </w:t>
      </w:r>
      <w:r>
        <w:rPr>
          <w:iCs/>
          <w:i/>
        </w:rPr>
        <w:t xml:space="preserve">yuvattama</w:t>
      </w:r>
      <w:r>
        <w:t xml:space="preserve">:</w:t>
      </w:r>
      <w:r>
        <w:t xml:space="preserve"> </w:t>
      </w:r>
      <w:r>
        <w:t xml:space="preserve">“</w:t>
      </w:r>
      <w:r>
        <w:t xml:space="preserve">the best of the young, the foremost: that is, a young man, a youth. Since Agni burns for a very long time even when fuel and the like are put in, it is the established usage to compare him to a young man who lives a long time without ageing. Therefore, in describing Agni’s qualities it is the established usage to use such words as</w:t>
      </w:r>
      <w:r>
        <w:t xml:space="preserve"> </w:t>
      </w:r>
      <w:r>
        <w:rPr>
          <w:iCs/>
          <w:i/>
        </w:rPr>
        <w:t xml:space="preserve">yuvā</w:t>
      </w:r>
      <w:r>
        <w:t xml:space="preserve">,</w:t>
      </w:r>
      <w:r>
        <w:t xml:space="preserve"> </w:t>
      </w:r>
      <w:r>
        <w:rPr>
          <w:iCs/>
          <w:i/>
        </w:rPr>
        <w:t xml:space="preserve">yaviṣṭhya</w:t>
      </w:r>
      <w:r>
        <w:t xml:space="preserve"> </w:t>
      </w:r>
      <w:r>
        <w:t xml:space="preserve">and the like.</w:t>
      </w:r>
      <w:r>
        <w:t xml:space="preserve">”</w:t>
      </w:r>
    </w:p>
    <w:bookmarkEnd w:id="233"/>
    <w:bookmarkStart w:id="234" w:name="page-231"/>
    <w:p>
      <w:pPr>
        <w:pStyle w:val="Heading3"/>
      </w:pPr>
      <w:r>
        <w:t xml:space="preserve">Page 231</w:t>
      </w:r>
    </w:p>
    <w:p>
      <w:pPr>
        <w:numPr>
          <w:ilvl w:val="0"/>
          <w:numId w:val="1042"/>
        </w:numPr>
        <w:pStyle w:val="Compact"/>
      </w:pPr>
      <w:r>
        <w:rPr>
          <w:bCs/>
          <w:b/>
        </w:rPr>
        <w:t xml:space="preserve">bṛhadbhāno</w:t>
      </w:r>
      <w:r>
        <w:t xml:space="preserve"> </w:t>
      </w:r>
      <w:r>
        <w:t xml:space="preserve">=</w:t>
      </w:r>
      <w:r>
        <w:t xml:space="preserve"> </w:t>
      </w:r>
      <w:r>
        <w:rPr>
          <w:iCs/>
          <w:i/>
        </w:rPr>
        <w:t xml:space="preserve">bṛhanto bhānavo yasya</w:t>
      </w:r>
      <w:r>
        <w:t xml:space="preserve">:</w:t>
      </w:r>
      <w:r>
        <w:t xml:space="preserve"> </w:t>
      </w:r>
      <w:r>
        <w:t xml:space="preserve">“</w:t>
      </w:r>
      <w:r>
        <w:t xml:space="preserve">one who has large or many rays; that is, exceedingly brilliant.</w:t>
      </w:r>
      <w:r>
        <w:t xml:space="preserve">”</w:t>
      </w:r>
    </w:p>
    <w:p>
      <w:pPr>
        <w:pStyle w:val="FirstParagraph"/>
      </w:pPr>
      <w:r>
        <w:rPr>
          <w:bCs/>
          <w:b/>
        </w:rPr>
        <w:t xml:space="preserve">Vyākaraṇa-prakriyā</w:t>
      </w:r>
      <w:r>
        <w:t xml:space="preserve"> </w:t>
      </w:r>
      <w:r>
        <w:rPr>
          <w:iCs/>
          <w:i/>
        </w:rPr>
        <w:t xml:space="preserve">(p. 231, PDF 245 — grammar page, noted briefly)</w:t>
      </w:r>
      <w:r>
        <w:t xml:space="preserve"> </w:t>
      </w:r>
      <w:r>
        <w:t xml:space="preserve">-</w:t>
      </w:r>
      <w:r>
        <w:t xml:space="preserve"> </w:t>
      </w:r>
      <w:r>
        <w:rPr>
          <w:bCs/>
          <w:b/>
        </w:rPr>
        <w:t xml:space="preserve">dhūrteḥ</w:t>
      </w:r>
      <w:r>
        <w:t xml:space="preserve">: root</w:t>
      </w:r>
      <w:r>
        <w:t xml:space="preserve"> </w:t>
      </w:r>
      <w:r>
        <w:rPr>
          <w:iCs/>
          <w:i/>
        </w:rPr>
        <w:t xml:space="preserve">dhurvī hiṃsārthaḥ</w:t>
      </w:r>
      <w:r>
        <w:t xml:space="preserve">;</w:t>
      </w:r>
      <w:r>
        <w:t xml:space="preserve"> </w:t>
      </w:r>
      <w:r>
        <w:rPr>
          <w:iCs/>
          <w:i/>
        </w:rPr>
        <w:t xml:space="preserve">ktic ktau ca saṃjñāyām</w:t>
      </w:r>
      <w:r>
        <w:t xml:space="preserve"> </w:t>
      </w:r>
      <w:r>
        <w:t xml:space="preserve">(no number printed):</w:t>
      </w:r>
      <w:r>
        <w:t xml:space="preserve"> </w:t>
      </w:r>
      <w:r>
        <w:rPr>
          <w:iCs/>
          <w:i/>
        </w:rPr>
        <w:t xml:space="preserve">ktic</w:t>
      </w:r>
      <w:r>
        <w:t xml:space="preserve"> </w:t>
      </w:r>
      <w:r>
        <w:t xml:space="preserve">in the agent sense;</w:t>
      </w:r>
      <w:r>
        <w:t xml:space="preserve"> </w:t>
      </w:r>
      <w:r>
        <w:rPr>
          <w:iCs/>
          <w:i/>
        </w:rPr>
        <w:t xml:space="preserve">titutra…</w:t>
      </w:r>
      <w:r>
        <w:t xml:space="preserve">: no</w:t>
      </w:r>
      <w:r>
        <w:t xml:space="preserve"> </w:t>
      </w:r>
      <w:r>
        <w:rPr>
          <w:iCs/>
          <w:i/>
        </w:rPr>
        <w:t xml:space="preserve">iṭ</w:t>
      </w:r>
      <w:r>
        <w:t xml:space="preserve">;</w:t>
      </w:r>
      <w:r>
        <w:t xml:space="preserve"> </w:t>
      </w:r>
      <w:r>
        <w:rPr>
          <w:iCs/>
          <w:i/>
        </w:rPr>
        <w:t xml:space="preserve">rālopaḥ</w:t>
      </w:r>
      <w:r>
        <w:t xml:space="preserve"> </w:t>
      </w:r>
      <w:r>
        <w:t xml:space="preserve">— रालोपः — (Pā. 6-4-21): the</w:t>
      </w:r>
      <w:r>
        <w:t xml:space="preserve"> </w:t>
      </w:r>
      <w:r>
        <w:rPr>
          <w:iCs/>
          <w:i/>
        </w:rPr>
        <w:t xml:space="preserve">v</w:t>
      </w:r>
      <w:r>
        <w:t xml:space="preserve"> </w:t>
      </w:r>
      <w:r>
        <w:t xml:space="preserve">after the</w:t>
      </w:r>
      <w:r>
        <w:t xml:space="preserve"> </w:t>
      </w:r>
      <w:r>
        <w:rPr>
          <w:iCs/>
          <w:i/>
        </w:rPr>
        <w:t xml:space="preserve">r</w:t>
      </w:r>
      <w:r>
        <w:t xml:space="preserve"> </w:t>
      </w:r>
      <w:r>
        <w:t xml:space="preserve">in front of</w:t>
      </w:r>
      <w:r>
        <w:t xml:space="preserve"> </w:t>
      </w:r>
      <w:r>
        <w:rPr>
          <w:iCs/>
          <w:i/>
        </w:rPr>
        <w:t xml:space="preserve">kvip</w:t>
      </w:r>
      <w:r>
        <w:t xml:space="preserve">, a</w:t>
      </w:r>
      <w:r>
        <w:t xml:space="preserve"> </w:t>
      </w:r>
      <w:r>
        <w:rPr>
          <w:iCs/>
          <w:i/>
        </w:rPr>
        <w:t xml:space="preserve">jhal</w:t>
      </w:r>
      <w:r>
        <w:t xml:space="preserve">-initial suffix or a nasal-initial suffix is lost;</w:t>
      </w:r>
      <w:r>
        <w:t xml:space="preserve"> </w:t>
      </w:r>
      <w:r>
        <w:rPr>
          <w:iCs/>
          <w:i/>
        </w:rPr>
        <w:t xml:space="preserve">dhur + ti</w:t>
      </w:r>
      <w:r>
        <w:t xml:space="preserve">;</w:t>
      </w:r>
      <w:r>
        <w:t xml:space="preserve"> </w:t>
      </w:r>
      <w:r>
        <w:rPr>
          <w:iCs/>
          <w:i/>
        </w:rPr>
        <w:t xml:space="preserve">hali ca</w:t>
      </w:r>
      <w:r>
        <w:t xml:space="preserve"> </w:t>
      </w:r>
      <w:r>
        <w:t xml:space="preserve">(Pā. 8-2-77):</w:t>
      </w:r>
      <w:r>
        <w:t xml:space="preserve"> </w:t>
      </w:r>
      <w:r>
        <w:rPr>
          <w:iCs/>
          <w:i/>
        </w:rPr>
        <w:t xml:space="preserve">u</w:t>
      </w:r>
      <w:r>
        <w:t xml:space="preserve"> </w:t>
      </w:r>
      <w:r>
        <w:t xml:space="preserve">lengthened:</w:t>
      </w:r>
      <w:r>
        <w:t xml:space="preserve"> </w:t>
      </w:r>
      <w:r>
        <w:rPr>
          <w:iCs/>
          <w:i/>
        </w:rPr>
        <w:t xml:space="preserve">dhūrti</w:t>
      </w:r>
      <w:r>
        <w:t xml:space="preserve">; fifth-case singular.</w:t>
      </w:r>
      <w:r>
        <w:t xml:space="preserve"> </w:t>
      </w:r>
      <w:r>
        <w:t xml:space="preserve">-</w:t>
      </w:r>
      <w:r>
        <w:t xml:space="preserve"> </w:t>
      </w:r>
      <w:r>
        <w:rPr>
          <w:bCs/>
          <w:b/>
        </w:rPr>
        <w:t xml:space="preserve">arāvṇaḥ</w:t>
      </w:r>
      <w:r>
        <w:t xml:space="preserve">: root</w:t>
      </w:r>
      <w:r>
        <w:t xml:space="preserve"> </w:t>
      </w:r>
      <w:r>
        <w:rPr>
          <w:iCs/>
          <w:i/>
        </w:rPr>
        <w:t xml:space="preserve">rā dāne</w:t>
      </w:r>
      <w:r>
        <w:t xml:space="preserve">;</w:t>
      </w:r>
      <w:r>
        <w:t xml:space="preserve"> </w:t>
      </w:r>
      <w:r>
        <w:rPr>
          <w:iCs/>
          <w:i/>
        </w:rPr>
        <w:t xml:space="preserve">ato manin kvanib vanipaś ca</w:t>
      </w:r>
      <w:r>
        <w:t xml:space="preserve"> </w:t>
      </w:r>
      <w:r>
        <w:t xml:space="preserve">— आतो मनिन्क्वनिब्वनिपश्च — (no number printed):</w:t>
      </w:r>
      <w:r>
        <w:t xml:space="preserve"> </w:t>
      </w:r>
      <w:r>
        <w:rPr>
          <w:iCs/>
          <w:i/>
        </w:rPr>
        <w:t xml:space="preserve">vanip</w:t>
      </w:r>
      <w:r>
        <w:t xml:space="preserve"> </w:t>
      </w:r>
      <w:r>
        <w:t xml:space="preserve">after</w:t>
      </w:r>
      <w:r>
        <w:t xml:space="preserve"> </w:t>
      </w:r>
      <w:r>
        <w:rPr>
          <w:iCs/>
          <w:i/>
        </w:rPr>
        <w:t xml:space="preserve">ā</w:t>
      </w:r>
      <w:r>
        <w:t xml:space="preserve">-ending roots;</w:t>
      </w:r>
      <w:r>
        <w:t xml:space="preserve"> </w:t>
      </w:r>
      <w:r>
        <w:rPr>
          <w:iCs/>
          <w:i/>
        </w:rPr>
        <w:t xml:space="preserve">rāvan</w:t>
      </w:r>
      <w:r>
        <w:t xml:space="preserve">,</w:t>
      </w:r>
      <w:r>
        <w:t xml:space="preserve"> </w:t>
      </w:r>
      <w:r>
        <w:rPr>
          <w:iCs/>
          <w:i/>
        </w:rPr>
        <w:t xml:space="preserve">na rāvan</w:t>
      </w:r>
      <w:r>
        <w:t xml:space="preserve"> </w:t>
      </w:r>
      <w:r>
        <w:t xml:space="preserve">(a</w:t>
      </w:r>
      <w:r>
        <w:t xml:space="preserve"> </w:t>
      </w:r>
      <w:r>
        <w:rPr>
          <w:iCs/>
          <w:i/>
        </w:rPr>
        <w:t xml:space="preserve">nañ</w:t>
      </w:r>
      <w:r>
        <w:t xml:space="preserve">-compound);</w:t>
      </w:r>
      <w:r>
        <w:t xml:space="preserve"> </w:t>
      </w:r>
      <w:r>
        <w:rPr>
          <w:iCs/>
          <w:i/>
        </w:rPr>
        <w:t xml:space="preserve">tasmān nuḍ aci</w:t>
      </w:r>
      <w:r>
        <w:t xml:space="preserve">; the accent of the first member of an indeclinable-prefixed compound; fifth-case singular</w:t>
      </w:r>
      <w:r>
        <w:t xml:space="preserve"> </w:t>
      </w:r>
      <w:r>
        <w:rPr>
          <w:iCs/>
          <w:i/>
        </w:rPr>
        <w:t xml:space="preserve">as</w:t>
      </w:r>
      <w:r>
        <w:t xml:space="preserve">;</w:t>
      </w:r>
      <w:r>
        <w:t xml:space="preserve"> </w:t>
      </w:r>
      <w:r>
        <w:rPr>
          <w:iCs/>
          <w:i/>
        </w:rPr>
        <w:t xml:space="preserve">allopo ’naḥ</w:t>
      </w:r>
      <w:r>
        <w:t xml:space="preserve"> </w:t>
      </w:r>
      <w:r>
        <w:t xml:space="preserve">— अल्लोपोऽनः — (Pā. 6-4-134): the</w:t>
      </w:r>
      <w:r>
        <w:t xml:space="preserve"> </w:t>
      </w:r>
      <w:r>
        <w:rPr>
          <w:iCs/>
          <w:i/>
        </w:rPr>
        <w:t xml:space="preserve">a</w:t>
      </w:r>
      <w:r>
        <w:t xml:space="preserve"> </w:t>
      </w:r>
      <w:r>
        <w:t xml:space="preserve">of</w:t>
      </w:r>
      <w:r>
        <w:t xml:space="preserve"> </w:t>
      </w:r>
      <w:r>
        <w:rPr>
          <w:iCs/>
          <w:i/>
        </w:rPr>
        <w:t xml:space="preserve">an</w:t>
      </w:r>
      <w:r>
        <w:t xml:space="preserve"> </w:t>
      </w:r>
      <w:r>
        <w:t xml:space="preserve">is lost.</w:t>
      </w:r>
      <w:r>
        <w:t xml:space="preserve"> </w:t>
      </w:r>
      <w:r>
        <w:t xml:space="preserve">-</w:t>
      </w:r>
      <w:r>
        <w:t xml:space="preserve"> </w:t>
      </w:r>
      <w:r>
        <w:rPr>
          <w:bCs/>
          <w:b/>
        </w:rPr>
        <w:t xml:space="preserve">riṣataḥ</w:t>
      </w:r>
      <w:r>
        <w:t xml:space="preserve">: root</w:t>
      </w:r>
      <w:r>
        <w:t xml:space="preserve"> </w:t>
      </w:r>
      <w:r>
        <w:rPr>
          <w:iCs/>
          <w:i/>
        </w:rPr>
        <w:t xml:space="preserve">riṣa hiṃsāyām</w:t>
      </w:r>
      <w:r>
        <w:t xml:space="preserve">;</w:t>
      </w:r>
      <w:r>
        <w:t xml:space="preserve"> </w:t>
      </w:r>
      <w:r>
        <w:rPr>
          <w:iCs/>
          <w:i/>
        </w:rPr>
        <w:t xml:space="preserve">laṭaḥ śatṛ</w:t>
      </w:r>
      <w:r>
        <w:t xml:space="preserve">;</w:t>
      </w:r>
      <w:r>
        <w:t xml:space="preserve"> </w:t>
      </w:r>
      <w:r>
        <w:rPr>
          <w:iCs/>
          <w:i/>
        </w:rPr>
        <w:t xml:space="preserve">śap</w:t>
      </w:r>
      <w:r>
        <w:t xml:space="preserve"> </w:t>
      </w:r>
      <w:r>
        <w:t xml:space="preserve">lost; by the Veda the first syllable is acute.</w:t>
      </w:r>
      <w:r>
        <w:t xml:space="preserve"> </w:t>
      </w:r>
      <w:r>
        <w:t xml:space="preserve">-</w:t>
      </w:r>
      <w:r>
        <w:t xml:space="preserve"> </w:t>
      </w:r>
      <w:r>
        <w:rPr>
          <w:bCs/>
          <w:b/>
        </w:rPr>
        <w:t xml:space="preserve">jighāṃsataḥ</w:t>
      </w:r>
      <w:r>
        <w:t xml:space="preserve">: root</w:t>
      </w:r>
      <w:r>
        <w:t xml:space="preserve"> </w:t>
      </w:r>
      <w:r>
        <w:rPr>
          <w:iCs/>
          <w:i/>
        </w:rPr>
        <w:t xml:space="preserve">han hiṃsāgatyoḥ</w:t>
      </w:r>
      <w:r>
        <w:t xml:space="preserve">;</w:t>
      </w:r>
      <w:r>
        <w:t xml:space="preserve"> </w:t>
      </w:r>
      <w:r>
        <w:rPr>
          <w:iCs/>
          <w:i/>
        </w:rPr>
        <w:t xml:space="preserve">dhātoḥ karmaṇaḥ samānakartṛkād icchāyāṃ vā</w:t>
      </w:r>
      <w:r>
        <w:t xml:space="preserve"> </w:t>
      </w:r>
      <w:r>
        <w:t xml:space="preserve">—</w:t>
      </w:r>
      <w:r>
        <w:t xml:space="preserve"> </w:t>
      </w:r>
      <w:r>
        <w:rPr>
          <w:iCs/>
          <w:i/>
        </w:rPr>
        <w:t xml:space="preserve">san</w:t>
      </w:r>
      <w:r>
        <w:t xml:space="preserve"> </w:t>
      </w:r>
      <w:r>
        <w:t xml:space="preserve">in the sense</w:t>
      </w:r>
      <w:r>
        <w:t xml:space="preserve"> </w:t>
      </w:r>
      <w:r>
        <w:rPr>
          <w:iCs/>
          <w:i/>
        </w:rPr>
        <w:t xml:space="preserve">icchati</w:t>
      </w:r>
      <w:r>
        <w:t xml:space="preserve">;</w:t>
      </w:r>
      <w:r>
        <w:t xml:space="preserve"> </w:t>
      </w:r>
      <w:r>
        <w:rPr>
          <w:iCs/>
          <w:i/>
        </w:rPr>
        <w:t xml:space="preserve">sanyaṅoḥ</w:t>
      </w:r>
      <w:r>
        <w:t xml:space="preserve">: doubling, loss of the</w:t>
      </w:r>
      <w:r>
        <w:t xml:space="preserve"> </w:t>
      </w:r>
      <w:r>
        <w:rPr>
          <w:iCs/>
          <w:i/>
        </w:rPr>
        <w:t xml:space="preserve">a</w:t>
      </w:r>
      <w:r>
        <w:t xml:space="preserve">’s…;</w:t>
      </w:r>
      <w:r>
        <w:t xml:space="preserve"> </w:t>
      </w:r>
      <w:r>
        <w:rPr>
          <w:iCs/>
          <w:i/>
        </w:rPr>
        <w:t xml:space="preserve">ajjhanagamāṃ sani</w:t>
      </w:r>
      <w:r>
        <w:t xml:space="preserve"> </w:t>
      </w:r>
      <w:r>
        <w:t xml:space="preserve">— अज्झनगमां सनि — (Pā. 6-4-16): lengthening of the penultimate of</w:t>
      </w:r>
      <w:r>
        <w:t xml:space="preserve"> </w:t>
      </w:r>
      <w:r>
        <w:rPr>
          <w:iCs/>
          <w:i/>
        </w:rPr>
        <w:t xml:space="preserve">ac</w:t>
      </w:r>
      <w:r>
        <w:t xml:space="preserve">-ending roots and of</w:t>
      </w:r>
      <w:r>
        <w:t xml:space="preserve"> </w:t>
      </w:r>
      <w:r>
        <w:rPr>
          <w:iCs/>
          <w:i/>
        </w:rPr>
        <w:t xml:space="preserve">han</w:t>
      </w:r>
      <w:r>
        <w:t xml:space="preserve">,</w:t>
      </w:r>
      <w:r>
        <w:t xml:space="preserve"> </w:t>
      </w:r>
      <w:r>
        <w:rPr>
          <w:iCs/>
          <w:i/>
        </w:rPr>
        <w:t xml:space="preserve">gam</w:t>
      </w:r>
      <w:r>
        <w:t xml:space="preserve"> </w:t>
      </w:r>
      <w:r>
        <w:t xml:space="preserve">before</w:t>
      </w:r>
      <w:r>
        <w:t xml:space="preserve"> </w:t>
      </w:r>
      <w:r>
        <w:rPr>
          <w:iCs/>
          <w:i/>
        </w:rPr>
        <w:t xml:space="preserve">jhal</w:t>
      </w:r>
      <w:r>
        <w:t xml:space="preserve">-initial</w:t>
      </w:r>
      <w:r>
        <w:t xml:space="preserve"> </w:t>
      </w:r>
      <w:r>
        <w:rPr>
          <w:iCs/>
          <w:i/>
        </w:rPr>
        <w:t xml:space="preserve">san</w:t>
      </w:r>
      <w:r>
        <w:t xml:space="preserve">;</w:t>
      </w:r>
      <w:r>
        <w:t xml:space="preserve"> </w:t>
      </w:r>
      <w:r>
        <w:rPr>
          <w:iCs/>
          <w:i/>
        </w:rPr>
        <w:t xml:space="preserve">abhyāsāc ca</w:t>
      </w:r>
      <w:r>
        <w:t xml:space="preserve"> </w:t>
      </w:r>
      <w:r>
        <w:t xml:space="preserve">— अभ्यासाच्च — (Pā. 7-3-55):</w:t>
      </w:r>
      <w:r>
        <w:t xml:space="preserve"> </w:t>
      </w:r>
      <w:r>
        <w:rPr>
          <w:iCs/>
          <w:i/>
        </w:rPr>
        <w:t xml:space="preserve">h</w:t>
      </w:r>
      <w:r>
        <w:t xml:space="preserve"> </w:t>
      </w:r>
      <w:r>
        <w:t xml:space="preserve">of</w:t>
      </w:r>
      <w:r>
        <w:t xml:space="preserve"> </w:t>
      </w:r>
      <w:r>
        <w:rPr>
          <w:iCs/>
          <w:i/>
        </w:rPr>
        <w:t xml:space="preserve">han</w:t>
      </w:r>
      <w:r>
        <w:t xml:space="preserve"> </w:t>
      </w:r>
      <w:r>
        <w:t xml:space="preserve">after the reduplicate becomes</w:t>
      </w:r>
      <w:r>
        <w:t xml:space="preserve"> </w:t>
      </w:r>
      <w:r>
        <w:rPr>
          <w:iCs/>
          <w:i/>
        </w:rPr>
        <w:t xml:space="preserve">gh</w:t>
      </w:r>
      <w:r>
        <w:t xml:space="preserve"> </w:t>
      </w:r>
      <w:r>
        <w:t xml:space="preserve">[</w:t>
      </w:r>
      <w:r>
        <w:rPr>
          <w:iCs/>
          <w:i/>
        </w:rPr>
        <w:t xml:space="preserve">kutva</w:t>
      </w:r>
      <w:r>
        <w:t xml:space="preserve">];</w:t>
      </w:r>
      <w:r>
        <w:t xml:space="preserve"> </w:t>
      </w:r>
      <w:r>
        <w:rPr>
          <w:iCs/>
          <w:i/>
        </w:rPr>
        <w:t xml:space="preserve">abhyāse carca</w:t>
      </w:r>
      <w:r>
        <w:t xml:space="preserve">: the first</w:t>
      </w:r>
      <w:r>
        <w:t xml:space="preserve"> </w:t>
      </w:r>
      <w:r>
        <w:rPr>
          <w:iCs/>
          <w:i/>
        </w:rPr>
        <w:t xml:space="preserve">h</w:t>
      </w:r>
      <w:r>
        <w:t xml:space="preserve"> </w:t>
      </w:r>
      <w:r>
        <w:t xml:space="preserve">becomes</w:t>
      </w:r>
      <w:r>
        <w:t xml:space="preserve"> </w:t>
      </w:r>
      <w:r>
        <w:rPr>
          <w:iCs/>
          <w:i/>
        </w:rPr>
        <w:t xml:space="preserve">j</w:t>
      </w:r>
      <w:r>
        <w:t xml:space="preserve">;</w:t>
      </w:r>
      <w:r>
        <w:t xml:space="preserve"> </w:t>
      </w:r>
      <w:r>
        <w:rPr>
          <w:iCs/>
          <w:i/>
        </w:rPr>
        <w:t xml:space="preserve">sanyataḥ</w:t>
      </w:r>
      <w:r>
        <w:t xml:space="preserve"> </w:t>
      </w:r>
      <w:r>
        <w:t xml:space="preserve">— सन्यतः — (no number printed):</w:t>
      </w:r>
      <w:r>
        <w:t xml:space="preserve"> </w:t>
      </w:r>
      <w:r>
        <w:rPr>
          <w:iCs/>
          <w:i/>
        </w:rPr>
        <w:t xml:space="preserve">i</w:t>
      </w:r>
      <w:r>
        <w:t xml:space="preserve"> </w:t>
      </w:r>
      <w:r>
        <w:t xml:space="preserve">for the reduplicate’s</w:t>
      </w:r>
      <w:r>
        <w:t xml:space="preserve"> </w:t>
      </w:r>
      <w:r>
        <w:rPr>
          <w:iCs/>
          <w:i/>
        </w:rPr>
        <w:t xml:space="preserve">a</w:t>
      </w:r>
      <w:r>
        <w:t xml:space="preserve"> </w:t>
      </w:r>
      <w:r>
        <w:t xml:space="preserve">before</w:t>
      </w:r>
      <w:r>
        <w:t xml:space="preserve"> </w:t>
      </w:r>
      <w:r>
        <w:rPr>
          <w:iCs/>
          <w:i/>
        </w:rPr>
        <w:t xml:space="preserve">san</w:t>
      </w:r>
      <w:r>
        <w:t xml:space="preserve">; the</w:t>
      </w:r>
      <w:r>
        <w:t xml:space="preserve"> </w:t>
      </w:r>
      <w:r>
        <w:rPr>
          <w:iCs/>
          <w:i/>
        </w:rPr>
        <w:t xml:space="preserve">n</w:t>
      </w:r>
      <w:r>
        <w:t xml:space="preserve"> </w:t>
      </w:r>
      <w:r>
        <w:t xml:space="preserve">→ anusvāra:</w:t>
      </w:r>
      <w:r>
        <w:t xml:space="preserve"> </w:t>
      </w:r>
      <w:r>
        <w:rPr>
          <w:iCs/>
          <w:i/>
        </w:rPr>
        <w:t xml:space="preserve">jighāṃsa</w:t>
      </w:r>
      <w:r>
        <w:t xml:space="preserve">;</w:t>
      </w:r>
      <w:r>
        <w:t xml:space="preserve"> </w:t>
      </w:r>
      <w:r>
        <w:rPr>
          <w:iCs/>
          <w:i/>
        </w:rPr>
        <w:t xml:space="preserve">śatṛ</w:t>
      </w:r>
      <w:r>
        <w:t xml:space="preserve"> </w:t>
      </w:r>
      <w:r>
        <w:t xml:space="preserve">is unaccented by</w:t>
      </w:r>
      <w:r>
        <w:t xml:space="preserve"> </w:t>
      </w:r>
      <w:r>
        <w:rPr>
          <w:iCs/>
          <w:i/>
        </w:rPr>
        <w:t xml:space="preserve">tāsyanudāttenṅid…</w:t>
      </w:r>
      <w:r>
        <w:t xml:space="preserve">, the</w:t>
      </w:r>
      <w:r>
        <w:t xml:space="preserve"> </w:t>
      </w:r>
      <w:r>
        <w:rPr>
          <w:iCs/>
          <w:i/>
        </w:rPr>
        <w:t xml:space="preserve">san</w:t>
      </w:r>
      <w:r>
        <w:t xml:space="preserve"> </w:t>
      </w:r>
      <w:r>
        <w:t xml:space="preserve">being</w:t>
      </w:r>
      <w:r>
        <w:t xml:space="preserve"> </w:t>
      </w:r>
      <w:r>
        <w:rPr>
          <w:iCs/>
          <w:i/>
        </w:rPr>
        <w:t xml:space="preserve">nit</w:t>
      </w:r>
      <w:r>
        <w:t xml:space="preserve"> </w:t>
      </w:r>
      <w:r>
        <w:t xml:space="preserve">gives the first-syllable acute.</w:t>
      </w:r>
      <w:r>
        <w:t xml:space="preserve"> </w:t>
      </w:r>
      <w:r>
        <w:t xml:space="preserve">-</w:t>
      </w:r>
      <w:r>
        <w:t xml:space="preserve"> </w:t>
      </w:r>
      <w:r>
        <w:rPr>
          <w:bCs/>
          <w:b/>
        </w:rPr>
        <w:t xml:space="preserve">bṛhadbhāno</w:t>
      </w:r>
      <w:r>
        <w:t xml:space="preserve">: at the beginning of a pāda, so the wholly-unaccented accent of the eighth</w:t>
      </w:r>
      <w:r>
        <w:t xml:space="preserve"> </w:t>
      </w:r>
      <w:r>
        <w:rPr>
          <w:iCs/>
          <w:i/>
        </w:rPr>
        <w:t xml:space="preserve">adhyāya</w:t>
      </w:r>
      <w:r>
        <w:t xml:space="preserve">’s</w:t>
      </w:r>
      <w:r>
        <w:t xml:space="preserve"> </w:t>
      </w:r>
      <w:r>
        <w:rPr>
          <w:iCs/>
          <w:i/>
        </w:rPr>
        <w:t xml:space="preserve">āmantritasya ca</w:t>
      </w:r>
      <w:r>
        <w:t xml:space="preserve"> </w:t>
      </w:r>
      <w:r>
        <w:t xml:space="preserve">(no number printed) does not occur; by the sixth</w:t>
      </w:r>
      <w:r>
        <w:t xml:space="preserve"> </w:t>
      </w:r>
      <w:r>
        <w:rPr>
          <w:iCs/>
          <w:i/>
        </w:rPr>
        <w:t xml:space="preserve">adhyāya</w:t>
      </w:r>
      <w:r>
        <w:t xml:space="preserve">’s</w:t>
      </w:r>
      <w:r>
        <w:t xml:space="preserve"> </w:t>
      </w:r>
      <w:r>
        <w:rPr>
          <w:iCs/>
          <w:i/>
        </w:rPr>
        <w:t xml:space="preserve">āmantritasya ca</w:t>
      </w:r>
      <w:r>
        <w:t xml:space="preserve"> </w:t>
      </w:r>
      <w:r>
        <w:t xml:space="preserve">(no number printed) the first syllable is acute.</w:t>
      </w:r>
      <w:r>
        <w:t xml:space="preserve"> </w:t>
      </w:r>
      <w:r>
        <w:t xml:space="preserve">-</w:t>
      </w:r>
      <w:r>
        <w:t xml:space="preserve"> </w:t>
      </w:r>
      <w:r>
        <w:rPr>
          <w:bCs/>
          <w:b/>
        </w:rPr>
        <w:t xml:space="preserve">yaviṣṭhya</w:t>
      </w:r>
      <w:r>
        <w:t xml:space="preserve">:</w:t>
      </w:r>
      <w:r>
        <w:t xml:space="preserve"> </w:t>
      </w:r>
      <w:r>
        <w:t xml:space="preserve">“</w:t>
      </w:r>
      <w:r>
        <w:t xml:space="preserve">explained in the sixth mantra of this sūkta.</w:t>
      </w:r>
      <w:r>
        <w:t xml:space="preserve">”</w:t>
      </w:r>
      <w:r>
        <w:t xml:space="preserve"> </w:t>
      </w:r>
      <w:r>
        <w:t xml:space="preserve">Rik 15 ends here (</w:t>
      </w:r>
      <w:r>
        <w:rPr>
          <w:iCs/>
          <w:i/>
        </w:rPr>
        <w:t xml:space="preserve">|| 15 ||</w:t>
      </w:r>
      <w:r>
        <w:t xml:space="preserve">).</w:t>
      </w:r>
    </w:p>
    <w:bookmarkEnd w:id="234"/>
    <w:bookmarkStart w:id="235" w:name="rik-36.16-pp.-232236-pdf-246250"/>
    <w:p>
      <w:pPr>
        <w:pStyle w:val="Heading3"/>
      </w:pPr>
      <w:r>
        <w:t xml:space="preserve">Rik 36.16 (pp. 232–236, PDF 246–250)</w:t>
      </w:r>
    </w:p>
    <w:p>
      <w:pPr>
        <w:pStyle w:val="FirstParagraph"/>
      </w:pPr>
      <w:r>
        <w:rPr>
          <w:bCs/>
          <w:b/>
        </w:rPr>
        <w:t xml:space="preserve">Saṃhitā-pāṭha</w:t>
      </w:r>
      <w:r>
        <w:t xml:space="preserve"> </w:t>
      </w:r>
      <w:r>
        <w:rPr>
          <w:iCs/>
          <w:i/>
        </w:rPr>
        <w:t xml:space="preserve">(p. 232)</w:t>
      </w:r>
    </w:p>
    <w:p>
      <w:pPr>
        <w:pStyle w:val="BlockText"/>
      </w:pPr>
      <w:r>
        <w:t xml:space="preserve">घ॒नेव॒ विष्व॒ग्वि ज॒ह्यरा॑व्ण॒स्तपु॑र्जम्भ॒ यो अ॑स्म॒ध्रुक् ।</w:t>
      </w:r>
      <w:r>
        <w:t xml:space="preserve"> </w:t>
      </w:r>
      <w:r>
        <w:t xml:space="preserve">यो मर्त्यः॒ शिशी॑ते॒ अत्य॒क्तुभि॒र्मा नः॒ स रि॒पु॑रीशत ॥ १६ ॥ [accent ?]</w:t>
      </w:r>
    </w:p>
    <w:p>
      <w:pPr>
        <w:pStyle w:val="FirstParagraph"/>
      </w:pPr>
      <w:r>
        <w:rPr>
          <w:iCs/>
          <w:i/>
        </w:rPr>
        <w:t xml:space="preserve">ghanéva víṣvag ví jahyárāvṇas tápurjambha yó asmadhrúk |</w:t>
      </w:r>
      <w:r>
        <w:t xml:space="preserve"> </w:t>
      </w:r>
      <w:r>
        <w:rPr>
          <w:iCs/>
          <w:i/>
        </w:rPr>
        <w:t xml:space="preserve">yo martyaḥ śíśīte átyaktúbhir mā́ naḥ sá ripur īśata || 16 ||</w:t>
      </w:r>
      <w:r>
        <w:t xml:space="preserve"> </w:t>
      </w:r>
      <w:r>
        <w:t xml:space="preserve">[accent ?]</w:t>
      </w:r>
    </w:p>
    <w:p>
      <w:pPr>
        <w:pStyle w:val="BodyText"/>
      </w:pPr>
      <w:r>
        <w:rPr>
          <w:iCs/>
          <w:i/>
        </w:rPr>
        <w:t xml:space="preserve">(Saṃhitā accents as printed; Pada unaccented. [accent ?]: the underline in the second line stands under</w:t>
      </w:r>
      <w:r>
        <w:t xml:space="preserve"> </w:t>
      </w:r>
      <w:r>
        <w:t xml:space="preserve">tya</w:t>
      </w:r>
      <w:r>
        <w:t xml:space="preserve"> </w:t>
      </w:r>
      <w:r>
        <w:rPr>
          <w:iCs/>
          <w:i/>
        </w:rPr>
        <w:t xml:space="preserve">of</w:t>
      </w:r>
      <w:r>
        <w:rPr>
          <w:iCs/>
          <w:i/>
        </w:rPr>
        <w:t xml:space="preserve"> </w:t>
      </w:r>
      <w:r>
        <w:rPr>
          <w:iCs/>
          <w:i/>
        </w:rPr>
        <w:t xml:space="preserve">“</w:t>
      </w:r>
      <w:r>
        <w:rPr>
          <w:iCs/>
          <w:i/>
        </w:rPr>
        <w:t xml:space="preserve">martyaḥ</w:t>
      </w:r>
      <w:r>
        <w:rPr>
          <w:iCs/>
          <w:i/>
        </w:rPr>
        <w:t xml:space="preserve">”</w:t>
      </w:r>
      <w:r>
        <w:rPr>
          <w:iCs/>
          <w:i/>
        </w:rPr>
        <w:t xml:space="preserve"> </w:t>
      </w:r>
      <w:r>
        <w:rPr>
          <w:iCs/>
          <w:i/>
        </w:rPr>
        <w:t xml:space="preserve">(reproduced after the visarga), and the one in the first line under</w:t>
      </w:r>
      <w:r>
        <w:t xml:space="preserve"> </w:t>
      </w:r>
      <w:r>
        <w:t xml:space="preserve">mbha</w:t>
      </w:r>
      <w:r>
        <w:t xml:space="preserve"> </w:t>
      </w:r>
      <w:r>
        <w:rPr>
          <w:iCs/>
          <w:i/>
        </w:rPr>
        <w:t xml:space="preserve">of</w:t>
      </w:r>
      <w:r>
        <w:rPr>
          <w:iCs/>
          <w:i/>
        </w:rPr>
        <w:t xml:space="preserve"> </w:t>
      </w:r>
      <w:r>
        <w:rPr>
          <w:iCs/>
          <w:i/>
        </w:rPr>
        <w:t xml:space="preserve">“</w:t>
      </w:r>
      <w:r>
        <w:rPr>
          <w:iCs/>
          <w:i/>
        </w:rPr>
        <w:t xml:space="preserve">tapurjambha</w:t>
      </w:r>
      <w:r>
        <w:rPr>
          <w:iCs/>
          <w:i/>
        </w:rPr>
        <w:t xml:space="preserve">”</w:t>
      </w:r>
      <w:r>
        <w:rPr>
          <w:iCs/>
          <w:i/>
        </w:rPr>
        <w:t xml:space="preserve">; both as they stand in the print.)</w:t>
      </w:r>
    </w:p>
    <w:p>
      <w:pPr>
        <w:pStyle w:val="BodyText"/>
      </w:pPr>
      <w:r>
        <w:rPr>
          <w:bCs/>
          <w:b/>
        </w:rPr>
        <w:t xml:space="preserve">Pada-pāṭha</w:t>
      </w:r>
      <w:r>
        <w:t xml:space="preserve"> </w:t>
      </w:r>
      <w:r>
        <w:rPr>
          <w:iCs/>
          <w:i/>
        </w:rPr>
        <w:t xml:space="preserve">(p. 232)</w:t>
      </w:r>
    </w:p>
    <w:p>
      <w:pPr>
        <w:pStyle w:val="BlockText"/>
      </w:pPr>
      <w:r>
        <w:t xml:space="preserve">घनाऽइव । विष्वक् । वि । जहि । अराव्णः । तपुःऽजम्भ । यः । अस्मऽध्रुक् ॥</w:t>
      </w:r>
      <w:r>
        <w:t xml:space="preserve"> </w:t>
      </w:r>
      <w:r>
        <w:t xml:space="preserve">यः । मर्त्यः । शिशीते । अति । अक्तुऽभिः । मा । नः । सः । रिपुः । ईशत ॥ १६ ॥</w:t>
      </w:r>
    </w:p>
    <w:p>
      <w:pPr>
        <w:pStyle w:val="FirstParagraph"/>
      </w:pPr>
      <w:r>
        <w:rPr>
          <w:iCs/>
          <w:i/>
        </w:rPr>
        <w:t xml:space="preserve">ghanā-iva | viṣvak | vi | jahi | arāvṇaḥ | tapuḥ-jambha | yaḥ | asma-dhruk ||</w:t>
      </w:r>
      <w:r>
        <w:t xml:space="preserve"> </w:t>
      </w:r>
      <w:r>
        <w:rPr>
          <w:iCs/>
          <w:i/>
        </w:rPr>
        <w:t xml:space="preserve">yaḥ | martyaḥ | śiśīte | ati | aktu-bhiḥ | mā | naḥ | saḥ | ripuḥ | īśata || 16 ||</w:t>
      </w:r>
    </w:p>
    <w:p>
      <w:pPr>
        <w:pStyle w:val="BodyText"/>
      </w:pPr>
      <w:r>
        <w:rPr>
          <w:bCs/>
          <w:b/>
        </w:rPr>
        <w:t xml:space="preserve">Sāyaṇa-bhāṣya</w:t>
      </w:r>
      <w:r>
        <w:t xml:space="preserve"> </w:t>
      </w:r>
      <w:r>
        <w:rPr>
          <w:iCs/>
          <w:i/>
        </w:rPr>
        <w:t xml:space="preserve">(pp. 232–233, in full)</w:t>
      </w:r>
    </w:p>
    <w:p>
      <w:pPr>
        <w:pStyle w:val="BlockText"/>
      </w:pPr>
      <w:r>
        <w:t xml:space="preserve">हे तपुर्जम्भ तप्यमानरश्म्यायुक्ताग्ने अराव्णोऽस्मभ्यं देयस्य धनस्यादात्त्न्न्रिपो विष्वक् सर्वतो वि जहि । विशेषेण मारय । तत्र दृष्टान्तः । घनेव । यथा कठिनेन दण्डपाषाणादिना भाण्डादिभङ्गं करोति तद्वत् । योऽन्योऽपि रिपुरस्मध्रुक् अस्मद्विषयद्रोहकारी भर्त्सनादिना बाधते । यश्चान्यो मर्त्यो मनुष्यः शत्रुरक्तुभिरायुधैरति शिशीते तनूकरोति । अस्मान्प्रहरतीत्यर्थः । स रिपुर्भर्त्सनप्रहारकारी द्विविधोऽपि शत्रुर्नोऽस्मान्प्रति मेशत । ईश्वरः शक्तो मा भूत् ॥</w:t>
      </w:r>
    </w:p>
    <w:p>
      <w:pPr>
        <w:pStyle w:val="FirstParagraph"/>
      </w:pPr>
      <w:r>
        <w:rPr>
          <w:iCs/>
          <w:i/>
        </w:rPr>
        <w:t xml:space="preserve">he tapurjambha tapyamānaraśmyāyuktāgne arāvṇo ’smabhyaṃ deyasya dhanasyādātṝn ripo viṣvak sarvato vi jahi | viśeṣeṇa māraya | tatra dṛṣṭāntaḥ | ghaneva | yathā kaṭhinena daṇḍapāṣāṇādinā bhāṇḍādibhaṅgaṃ karoti tadvat | yo ’nyo ’pi ripur asmadhruk asmadviṣayadrohakārī bhartsanādinā bādhate | yaś cānyo martyo manuṣyaḥ śatrur aktubhir āyudhair ati śiśīte tanūkaroti | asmān praharatīty arthaḥ | sa ripur bhartsanapraharakārī dvividho ’pi śatrur no ’smān prati meśata | īśvaraḥ śakto mā bhūt ||</w:t>
      </w:r>
    </w:p>
    <w:p>
      <w:pPr>
        <w:pStyle w:val="BodyText"/>
      </w:pPr>
      <w:r>
        <w:rPr>
          <w:iCs/>
          <w:i/>
        </w:rPr>
        <w:t xml:space="preserve">(The print breaks</w:t>
      </w:r>
      <w:r>
        <w:rPr>
          <w:iCs/>
          <w:i/>
        </w:rPr>
        <w:t xml:space="preserve"> </w:t>
      </w:r>
      <w:r>
        <w:rPr>
          <w:iCs/>
          <w:i/>
        </w:rPr>
        <w:t xml:space="preserve">“</w:t>
      </w:r>
      <w:r>
        <w:rPr>
          <w:iCs/>
          <w:i/>
        </w:rPr>
        <w:t xml:space="preserve">dhanasyādātyā-</w:t>
      </w:r>
      <w:r>
        <w:rPr>
          <w:iCs/>
          <w:i/>
        </w:rPr>
        <w:t xml:space="preserve">”</w:t>
      </w:r>
      <w:r>
        <w:rPr>
          <w:iCs/>
          <w:i/>
        </w:rPr>
        <w:t xml:space="preserve"> </w:t>
      </w:r>
      <w:r>
        <w:rPr>
          <w:iCs/>
          <w:i/>
        </w:rPr>
        <w:t xml:space="preserve">at the line end and goes on with a damaged conjunct before</w:t>
      </w:r>
      <w:r>
        <w:rPr>
          <w:iCs/>
          <w:i/>
        </w:rPr>
        <w:t xml:space="preserve"> </w:t>
      </w:r>
      <w:r>
        <w:rPr>
          <w:iCs/>
          <w:i/>
        </w:rPr>
        <w:t xml:space="preserve">“</w:t>
      </w:r>
      <w:r>
        <w:rPr>
          <w:iCs/>
          <w:i/>
        </w:rPr>
        <w:t xml:space="preserve">ripo</w:t>
      </w:r>
      <w:r>
        <w:rPr>
          <w:iCs/>
          <w:i/>
        </w:rPr>
        <w:t xml:space="preserve">”</w:t>
      </w:r>
      <w:r>
        <w:rPr>
          <w:iCs/>
          <w:i/>
        </w:rPr>
        <w:t xml:space="preserve"> </w:t>
      </w:r>
      <w:r>
        <w:rPr>
          <w:iCs/>
          <w:i/>
        </w:rPr>
        <w:t xml:space="preserve">(ಧನಸ್ಯಾದಾತ್ಯಾ- / ನ್[?]ರಿಪೋ); read as</w:t>
      </w:r>
      <w:r>
        <w:rPr>
          <w:iCs/>
          <w:i/>
        </w:rPr>
        <w:t xml:space="preserve"> </w:t>
      </w:r>
      <w:r>
        <w:rPr>
          <w:iCs/>
          <w:i/>
        </w:rPr>
        <w:t xml:space="preserve">“</w:t>
      </w:r>
      <w:r>
        <w:rPr>
          <w:iCs/>
          <w:i/>
        </w:rPr>
        <w:t xml:space="preserve">adātṝn ripūn</w:t>
      </w:r>
      <w:r>
        <w:rPr>
          <w:iCs/>
          <w:i/>
        </w:rPr>
        <w:t xml:space="preserve">”</w:t>
      </w:r>
      <w:r>
        <w:rPr>
          <w:iCs/>
          <w:i/>
        </w:rPr>
        <w:t xml:space="preserve"> </w:t>
      </w:r>
      <w:r>
        <w:rPr>
          <w:iCs/>
          <w:i/>
        </w:rPr>
        <w:t xml:space="preserve">in sense, the letters not settled [?].)</w:t>
      </w:r>
    </w:p>
    <w:p>
      <w:pPr>
        <w:pStyle w:val="BodyText"/>
      </w:pPr>
      <w:r>
        <w:rPr>
          <w:bCs/>
          <w:b/>
        </w:rPr>
        <w:t xml:space="preserve">Translation:</w:t>
      </w:r>
      <w:r>
        <w:t xml:space="preserve"> </w:t>
      </w:r>
      <w:r>
        <w:t xml:space="preserve">“</w:t>
      </w:r>
      <w:r>
        <w:t xml:space="preserve">O</w:t>
      </w:r>
      <w:r>
        <w:t xml:space="preserve"> </w:t>
      </w:r>
      <w:r>
        <w:rPr>
          <w:iCs/>
          <w:i/>
        </w:rPr>
        <w:t xml:space="preserve">tapurjambha</w:t>
      </w:r>
      <w:r>
        <w:t xml:space="preserve"> </w:t>
      </w:r>
      <w:r>
        <w:t xml:space="preserve">— Agni, who has burning rays [as weapons] —</w:t>
      </w:r>
      <w:r>
        <w:t xml:space="preserve"> </w:t>
      </w:r>
      <w:r>
        <w:rPr>
          <w:iCs/>
          <w:i/>
        </w:rPr>
        <w:t xml:space="preserve">arāvṇaḥ</w:t>
      </w:r>
      <w:r>
        <w:t xml:space="preserve"> </w:t>
      </w:r>
      <w:r>
        <w:t xml:space="preserve">— [those] who give us no wealth that is to be given — enemies —</w:t>
      </w:r>
      <w:r>
        <w:t xml:space="preserve"> </w:t>
      </w:r>
      <w:r>
        <w:rPr>
          <w:iCs/>
          <w:i/>
        </w:rPr>
        <w:t xml:space="preserve">viṣvak</w:t>
      </w:r>
      <w:r>
        <w:t xml:space="preserve">, on all sides,</w:t>
      </w:r>
      <w:r>
        <w:t xml:space="preserve"> </w:t>
      </w:r>
      <w:r>
        <w:rPr>
          <w:iCs/>
          <w:i/>
        </w:rPr>
        <w:t xml:space="preserve">vi jahi</w:t>
      </w:r>
      <w:r>
        <w:t xml:space="preserve">, destroy specially. The illustration is</w:t>
      </w:r>
      <w:r>
        <w:t xml:space="preserve"> </w:t>
      </w:r>
      <w:r>
        <w:rPr>
          <w:iCs/>
          <w:i/>
        </w:rPr>
        <w:t xml:space="preserve">ghaneva</w:t>
      </w:r>
      <w:r>
        <w:t xml:space="preserve">: as one breaks pots and the like with a hard stick or stone and the like. And</w:t>
      </w:r>
      <w:r>
        <w:t xml:space="preserve"> </w:t>
      </w:r>
      <w:r>
        <w:rPr>
          <w:iCs/>
          <w:i/>
        </w:rPr>
        <w:t xml:space="preserve">yaḥ asmadhruk</w:t>
      </w:r>
      <w:r>
        <w:t xml:space="preserve"> </w:t>
      </w:r>
      <w:r>
        <w:t xml:space="preserve">— whichever other enemy does injury to us and troubles [us] by threats and the like; and</w:t>
      </w:r>
      <w:r>
        <w:t xml:space="preserve"> </w:t>
      </w:r>
      <w:r>
        <w:rPr>
          <w:iCs/>
          <w:i/>
        </w:rPr>
        <w:t xml:space="preserve">yaḥ martyaḥ</w:t>
      </w:r>
      <w:r>
        <w:t xml:space="preserve"> </w:t>
      </w:r>
      <w:r>
        <w:t xml:space="preserve">— whichever other mortal, a man, an enemy,</w:t>
      </w:r>
      <w:r>
        <w:t xml:space="preserve"> </w:t>
      </w:r>
      <w:r>
        <w:rPr>
          <w:iCs/>
          <w:i/>
        </w:rPr>
        <w:t xml:space="preserve">ati śiśīte</w:t>
      </w:r>
      <w:r>
        <w:t xml:space="preserve"> </w:t>
      </w:r>
      <w:r>
        <w:t xml:space="preserve">— whets [= sharpens] [his]</w:t>
      </w:r>
      <w:r>
        <w:t xml:space="preserve"> </w:t>
      </w:r>
      <w:r>
        <w:rPr>
          <w:iCs/>
          <w:i/>
        </w:rPr>
        <w:t xml:space="preserve">aktubhiḥ</w:t>
      </w:r>
      <w:r>
        <w:t xml:space="preserve">, his weapons: that is, he strikes us —</w:t>
      </w:r>
      <w:r>
        <w:t xml:space="preserve"> </w:t>
      </w:r>
      <w:r>
        <w:rPr>
          <w:iCs/>
          <w:i/>
        </w:rPr>
        <w:t xml:space="preserve">saḥ ripuḥ</w:t>
      </w:r>
      <w:r>
        <w:t xml:space="preserve">, that enemy, of both kinds, the threatener and the striker,</w:t>
      </w:r>
      <w:r>
        <w:t xml:space="preserve"> </w:t>
      </w:r>
      <w:r>
        <w:rPr>
          <w:iCs/>
          <w:i/>
        </w:rPr>
        <w:t xml:space="preserve">mā naḥ īśata</w:t>
      </w:r>
      <w:r>
        <w:t xml:space="preserve"> </w:t>
      </w:r>
      <w:r>
        <w:t xml:space="preserve">— may he not be lord, able, over us.</w:t>
      </w:r>
      <w:r>
        <w:t xml:space="preserve">”</w:t>
      </w:r>
    </w:p>
    <w:p>
      <w:pPr>
        <w:pStyle w:val="BodyText"/>
      </w:pPr>
      <w:r>
        <w:rPr>
          <w:bCs/>
          <w:b/>
        </w:rPr>
        <w:t xml:space="preserve">Grammatical tail of the bhāṣya</w:t>
      </w:r>
      <w:r>
        <w:t xml:space="preserve"> </w:t>
      </w:r>
      <w:r>
        <w:rPr>
          <w:iCs/>
          <w:i/>
        </w:rPr>
        <w:t xml:space="preserve">(pp. 232–233)</w:t>
      </w:r>
    </w:p>
    <w:p>
      <w:pPr>
        <w:pStyle w:val="BlockText"/>
      </w:pPr>
      <w:r>
        <w:t xml:space="preserve">घना इव । सुपां सुलुगिति तृतीयाया डादेशः । जहि । हन्तेर्लोटि हौ हन्तेर्जः । पा. ६-४-३६ । इति जादेशः । तस्यासिद्धत्वाद्धेर्लुगभावः । तपुर्जम्भ । तप संतापे । औणादिकः करण उसिन्प्रत्ययान्तस्तपुस्शब्दो नित्त्वादाद्युदात्तः । जभि नाशने । जम्भ्यन्ते शत्रव एभिरिति जम्भान्यायुधानि । करणे घञ् । तपूंष्येव जम्भानि यस्यासौ तपुर्जम्भः । आमन्त्रिताद्युदात्तत्वम् । अस्मध्रुक् । द्रुह जिघांसायाम् । सत्सूद्विषेत्यादिना क्विप् । वा द्रुहमुहष्णुहष्णिहाम् । पा. ८-२-३३ । इति हकारस्य घत्वम् । भष्भावः । शिशीते । शो तनूकरणे । व्यत्ययेनात्मनेपदम् । बहुलं छन्दसीति विकरणस्य श्लुः । आदेच इत्यात्वम् । ततो द्विर्वचने बहुलं छन्दसि । पा. ७-४-७८ । इत्यभ्यासस्येत्वम् । ई हल्यघोरितीत्वम् । व्यत्ययेनाद्युदात्तत्वम् । यद्वृत्तयोगादनिघातः । ईशत । लङि बहुलं छन्दसीति शपो लुगभावः । न माङ्योग इत्यडागमाभावः ॥</w:t>
      </w:r>
    </w:p>
    <w:p>
      <w:pPr>
        <w:pStyle w:val="FirstParagraph"/>
      </w:pPr>
      <w:r>
        <w:rPr>
          <w:iCs/>
          <w:i/>
        </w:rPr>
        <w:t xml:space="preserve">ghanā iva | supāṃ sulugiti tṛtīyāyā ḍādeśaḥ | jahi | hanterloṭi hau hanterjaḥ | pā. 6-4-36 | iti jādeśaḥ | tasyāsiddhatvāddherlugabhāvaḥ | tapurjambha | tapa saṃtāpe | auṇādikaḥ karaṇa usinpratyayāntastapusśabdo nittvādādyudāttaḥ | jabhi nāśane | jambhyante śatrava ebhiriti jambhānyāyudhāni | karaṇe ghañ | tapūṃṣyeva jambhāni yasyāsau tapurjambhaḥ | āmantritādyudāttatvam | asmadhruk | druha jighāṃsāyām | satsūdviṣetyādinā kvip | vā druhamuhaṣṇuhaṣṇihām | pā. 8-2-33 | iti hakārasya ghatvam | bhaṣbhāvaḥ | śiśīte | śo tanūkaraṇe | vyatyayenātmanepadam | bahulaṃ chandasīti vikaraṇasya śluḥ | ādeca ityātvam | tato dvirvacane bahulaṃ chandasi | pā. 7-4-78 | ityabhyāsasyetvam | ī halyaghoritītvam | vyatyayenādyudāttatvam | yadvṛttayogādanighātaḥ | īśata | laṅi bahulaṃ chandasīti śapo lugabhāvaḥ | na māṅyoga ityaḍāgamābhāvaḥ ‖</w:t>
      </w:r>
    </w:p>
    <w:p>
      <w:pPr>
        <w:pStyle w:val="BodyText"/>
      </w:pPr>
      <w:r>
        <w:rPr>
          <w:iCs/>
          <w:i/>
        </w:rPr>
        <w:t xml:space="preserve">(Sense:)</w:t>
      </w:r>
      <w:r>
        <w:t xml:space="preserve"> </w:t>
      </w:r>
      <w:r>
        <w:rPr>
          <w:iCs/>
          <w:i/>
        </w:rPr>
        <w:t xml:space="preserve">ghaneva</w:t>
      </w:r>
      <w:r>
        <w:t xml:space="preserve"> </w:t>
      </w:r>
      <w:r>
        <w:t xml:space="preserve">(</w:t>
      </w:r>
      <w:r>
        <w:rPr>
          <w:iCs/>
          <w:i/>
        </w:rPr>
        <w:t xml:space="preserve">supāṃ sulug…</w:t>
      </w:r>
      <w:r>
        <w:t xml:space="preserve">:</w:t>
      </w:r>
      <w:r>
        <w:t xml:space="preserve"> </w:t>
      </w:r>
      <w:r>
        <w:rPr>
          <w:iCs/>
          <w:i/>
        </w:rPr>
        <w:t xml:space="preserve">ṭā</w:t>
      </w:r>
      <w:r>
        <w:t xml:space="preserve"> </w:t>
      </w:r>
      <w:r>
        <w:t xml:space="preserve">→</w:t>
      </w:r>
      <w:r>
        <w:t xml:space="preserve"> </w:t>
      </w:r>
      <w:r>
        <w:rPr>
          <w:iCs/>
          <w:i/>
        </w:rPr>
        <w:t xml:space="preserve">ḍā</w:t>
      </w:r>
      <w:r>
        <w:t xml:space="preserve">; loss of</w:t>
      </w:r>
      <w:r>
        <w:t xml:space="preserve"> </w:t>
      </w:r>
      <w:r>
        <w:rPr>
          <w:iCs/>
          <w:i/>
        </w:rPr>
        <w:t xml:space="preserve">ṭi</w:t>
      </w:r>
      <w:r>
        <w:t xml:space="preserve">; the compound with</w:t>
      </w:r>
      <w:r>
        <w:t xml:space="preserve"> </w:t>
      </w:r>
      <w:r>
        <w:rPr>
          <w:iCs/>
          <w:i/>
        </w:rPr>
        <w:t xml:space="preserve">iva</w:t>
      </w:r>
      <w:r>
        <w:t xml:space="preserve"> </w:t>
      </w:r>
      <w:r>
        <w:t xml:space="preserve">by</w:t>
      </w:r>
      <w:r>
        <w:t xml:space="preserve"> </w:t>
      </w:r>
      <w:r>
        <w:rPr>
          <w:iCs/>
          <w:i/>
        </w:rPr>
        <w:t xml:space="preserve">iveneva…</w:t>
      </w:r>
      <w:r>
        <w:t xml:space="preserve">);</w:t>
      </w:r>
      <w:r>
        <w:t xml:space="preserve"> </w:t>
      </w:r>
      <w:r>
        <w:rPr>
          <w:iCs/>
          <w:i/>
        </w:rPr>
        <w:t xml:space="preserve">jahi</w:t>
      </w:r>
      <w:r>
        <w:t xml:space="preserve"> </w:t>
      </w:r>
      <w:r>
        <w:t xml:space="preserve">(</w:t>
      </w:r>
      <w:r>
        <w:rPr>
          <w:iCs/>
          <w:i/>
        </w:rPr>
        <w:t xml:space="preserve">hano vadha…</w:t>
      </w:r>
      <w:r>
        <w:t xml:space="preserve">;</w:t>
      </w:r>
      <w:r>
        <w:t xml:space="preserve"> </w:t>
      </w:r>
      <w:r>
        <w:rPr>
          <w:iCs/>
          <w:i/>
        </w:rPr>
        <w:t xml:space="preserve">hantes jaḥ</w:t>
      </w:r>
      <w:r>
        <w:t xml:space="preserve">:</w:t>
      </w:r>
      <w:r>
        <w:t xml:space="preserve"> </w:t>
      </w:r>
      <w:r>
        <w:rPr>
          <w:iCs/>
          <w:i/>
        </w:rPr>
        <w:t xml:space="preserve">ja</w:t>
      </w:r>
      <w:r>
        <w:t xml:space="preserve"> </w:t>
      </w:r>
      <w:r>
        <w:t xml:space="preserve">for</w:t>
      </w:r>
      <w:r>
        <w:t xml:space="preserve"> </w:t>
      </w:r>
      <w:r>
        <w:rPr>
          <w:iCs/>
          <w:i/>
        </w:rPr>
        <w:t xml:space="preserve">han</w:t>
      </w:r>
      <w:r>
        <w:t xml:space="preserve"> </w:t>
      </w:r>
      <w:r>
        <w:t xml:space="preserve">before</w:t>
      </w:r>
      <w:r>
        <w:t xml:space="preserve"> </w:t>
      </w:r>
      <w:r>
        <w:rPr>
          <w:iCs/>
          <w:i/>
        </w:rPr>
        <w:t xml:space="preserve">hi</w:t>
      </w:r>
      <w:r>
        <w:t xml:space="preserve">;</w:t>
      </w:r>
      <w:r>
        <w:t xml:space="preserve"> </w:t>
      </w:r>
      <w:r>
        <w:rPr>
          <w:iCs/>
          <w:i/>
        </w:rPr>
        <w:t xml:space="preserve">ato heḥ</w:t>
      </w:r>
      <w:r>
        <w:t xml:space="preserve"> </w:t>
      </w:r>
      <w:r>
        <w:t xml:space="preserve">[read:</w:t>
      </w:r>
      <w:r>
        <w:t xml:space="preserve"> </w:t>
      </w:r>
      <w:r>
        <w:rPr>
          <w:iCs/>
          <w:i/>
        </w:rPr>
        <w:t xml:space="preserve">hi</w:t>
      </w:r>
      <w:r>
        <w:t xml:space="preserve"> </w:t>
      </w:r>
      <w:r>
        <w:t xml:space="preserve">lost];</w:t>
      </w:r>
      <w:r>
        <w:t xml:space="preserve"> </w:t>
      </w:r>
      <w:r>
        <w:rPr>
          <w:iCs/>
          <w:i/>
        </w:rPr>
        <w:t xml:space="preserve">asiddhavad atrābhāt</w:t>
      </w:r>
      <w:r>
        <w:t xml:space="preserve">; the lengthening is not made);</w:t>
      </w:r>
      <w:r>
        <w:t xml:space="preserve"> </w:t>
      </w:r>
      <w:r>
        <w:rPr>
          <w:iCs/>
          <w:i/>
        </w:rPr>
        <w:t xml:space="preserve">tapurjambha</w:t>
      </w:r>
      <w:r>
        <w:t xml:space="preserve"> </w:t>
      </w:r>
      <w:r>
        <w:t xml:space="preserve">(</w:t>
      </w:r>
      <w:r>
        <w:rPr>
          <w:iCs/>
          <w:i/>
        </w:rPr>
        <w:t xml:space="preserve">tapa santāpe</w:t>
      </w:r>
      <w:r>
        <w:t xml:space="preserve">, the Uṇādi</w:t>
      </w:r>
      <w:r>
        <w:t xml:space="preserve"> </w:t>
      </w:r>
      <w:r>
        <w:rPr>
          <w:iCs/>
          <w:i/>
        </w:rPr>
        <w:t xml:space="preserve">usin</w:t>
      </w:r>
      <w:r>
        <w:t xml:space="preserve"> </w:t>
      </w:r>
      <w:r>
        <w:t xml:space="preserve">in the instrument sense;</w:t>
      </w:r>
      <w:r>
        <w:t xml:space="preserve"> </w:t>
      </w:r>
      <w:r>
        <w:rPr>
          <w:iCs/>
          <w:i/>
        </w:rPr>
        <w:t xml:space="preserve">tapus</w:t>
      </w:r>
      <w:r>
        <w:t xml:space="preserve"> </w:t>
      </w:r>
      <w:r>
        <w:t xml:space="preserve">is first-syllable acute;</w:t>
      </w:r>
      <w:r>
        <w:t xml:space="preserve"> </w:t>
      </w:r>
      <w:r>
        <w:rPr>
          <w:iCs/>
          <w:i/>
        </w:rPr>
        <w:t xml:space="preserve">jabhī nāśane</w:t>
      </w:r>
      <w:r>
        <w:t xml:space="preserve">,</w:t>
      </w:r>
      <w:r>
        <w:t xml:space="preserve"> </w:t>
      </w:r>
      <w:r>
        <w:rPr>
          <w:iCs/>
          <w:i/>
        </w:rPr>
        <w:t xml:space="preserve">ghañ</w:t>
      </w:r>
      <w:r>
        <w:t xml:space="preserve"> </w:t>
      </w:r>
      <w:r>
        <w:t xml:space="preserve">in the instrument sense;</w:t>
      </w:r>
      <w:r>
        <w:t xml:space="preserve"> </w:t>
      </w:r>
      <w:r>
        <w:rPr>
          <w:iCs/>
          <w:i/>
        </w:rPr>
        <w:t xml:space="preserve">jambhāni</w:t>
      </w:r>
      <w:r>
        <w:t xml:space="preserve"> </w:t>
      </w:r>
      <w:r>
        <w:t xml:space="preserve">“</w:t>
      </w:r>
      <w:r>
        <w:t xml:space="preserve">weapons that destroy enemies</w:t>
      </w:r>
      <w:r>
        <w:t xml:space="preserve">”</w:t>
      </w:r>
      <w:r>
        <w:t xml:space="preserve">;</w:t>
      </w:r>
      <w:r>
        <w:t xml:space="preserve"> </w:t>
      </w:r>
      <w:r>
        <w:rPr>
          <w:iCs/>
          <w:i/>
        </w:rPr>
        <w:t xml:space="preserve">tapūṃṣy eva jambhāni yasya</w:t>
      </w:r>
      <w:r>
        <w:t xml:space="preserve">, a bahuvrīhi; vocative:</w:t>
      </w:r>
      <w:r>
        <w:t xml:space="preserve"> </w:t>
      </w:r>
      <w:r>
        <w:rPr>
          <w:iCs/>
          <w:i/>
        </w:rPr>
        <w:t xml:space="preserve">āmantritādyudāttatvam</w:t>
      </w:r>
      <w:r>
        <w:t xml:space="preserve">);</w:t>
      </w:r>
      <w:r>
        <w:t xml:space="preserve"> </w:t>
      </w:r>
      <w:r>
        <w:rPr>
          <w:iCs/>
          <w:i/>
        </w:rPr>
        <w:t xml:space="preserve">asmadhruk</w:t>
      </w:r>
      <w:r>
        <w:t xml:space="preserve"> </w:t>
      </w:r>
      <w:r>
        <w:t xml:space="preserve">(</w:t>
      </w:r>
      <w:r>
        <w:rPr>
          <w:iCs/>
          <w:i/>
        </w:rPr>
        <w:t xml:space="preserve">asmabhyaṃ drogdhi</w:t>
      </w:r>
      <w:r>
        <w:t xml:space="preserve">;</w:t>
      </w:r>
      <w:r>
        <w:t xml:space="preserve"> </w:t>
      </w:r>
      <w:r>
        <w:rPr>
          <w:iCs/>
          <w:i/>
        </w:rPr>
        <w:t xml:space="preserve">druha jighāṃsāyām</w:t>
      </w:r>
      <w:r>
        <w:t xml:space="preserve">;</w:t>
      </w:r>
      <w:r>
        <w:t xml:space="preserve"> </w:t>
      </w:r>
      <w:r>
        <w:rPr>
          <w:iCs/>
          <w:i/>
        </w:rPr>
        <w:t xml:space="preserve">satsūdviṣa…</w:t>
      </w:r>
      <w:r>
        <w:t xml:space="preserve">:</w:t>
      </w:r>
      <w:r>
        <w:t xml:space="preserve"> </w:t>
      </w:r>
      <w:r>
        <w:rPr>
          <w:iCs/>
          <w:i/>
        </w:rPr>
        <w:t xml:space="preserve">kvip</w:t>
      </w:r>
      <w:r>
        <w:t xml:space="preserve">;</w:t>
      </w:r>
      <w:r>
        <w:t xml:space="preserve"> </w:t>
      </w:r>
      <w:r>
        <w:rPr>
          <w:iCs/>
          <w:i/>
        </w:rPr>
        <w:t xml:space="preserve">halṅyābbhyo…</w:t>
      </w:r>
      <w:r>
        <w:t xml:space="preserve">: loss of</w:t>
      </w:r>
      <w:r>
        <w:t xml:space="preserve"> </w:t>
      </w:r>
      <w:r>
        <w:rPr>
          <w:iCs/>
          <w:i/>
        </w:rPr>
        <w:t xml:space="preserve">su</w:t>
      </w:r>
      <w:r>
        <w:t xml:space="preserve">;</w:t>
      </w:r>
      <w:r>
        <w:t xml:space="preserve"> </w:t>
      </w:r>
      <w:r>
        <w:rPr>
          <w:iCs/>
          <w:i/>
        </w:rPr>
        <w:t xml:space="preserve">vā druhamuhaṣṇuhaṣṇihām</w:t>
      </w:r>
      <w:r>
        <w:t xml:space="preserve">:</w:t>
      </w:r>
      <w:r>
        <w:t xml:space="preserve"> </w:t>
      </w:r>
      <w:r>
        <w:rPr>
          <w:iCs/>
          <w:i/>
        </w:rPr>
        <w:t xml:space="preserve">h</w:t>
      </w:r>
      <w:r>
        <w:t xml:space="preserve"> </w:t>
      </w:r>
      <w:r>
        <w:t xml:space="preserve">→</w:t>
      </w:r>
      <w:r>
        <w:t xml:space="preserve"> </w:t>
      </w:r>
      <w:r>
        <w:rPr>
          <w:iCs/>
          <w:i/>
        </w:rPr>
        <w:t xml:space="preserve">gh</w:t>
      </w:r>
      <w:r>
        <w:t xml:space="preserve"> </w:t>
      </w:r>
      <w:r>
        <w:t xml:space="preserve">optional;</w:t>
      </w:r>
      <w:r>
        <w:t xml:space="preserve"> </w:t>
      </w:r>
      <w:r>
        <w:rPr>
          <w:iCs/>
          <w:i/>
        </w:rPr>
        <w:t xml:space="preserve">ekāco baśo bhaṣ</w:t>
      </w:r>
      <w:r>
        <w:t xml:space="preserve">:</w:t>
      </w:r>
      <w:r>
        <w:t xml:space="preserve"> </w:t>
      </w:r>
      <w:r>
        <w:rPr>
          <w:iCs/>
          <w:i/>
        </w:rPr>
        <w:t xml:space="preserve">g</w:t>
      </w:r>
      <w:r>
        <w:t xml:space="preserve"> </w:t>
      </w:r>
      <w:r>
        <w:t xml:space="preserve">→</w:t>
      </w:r>
      <w:r>
        <w:t xml:space="preserve"> </w:t>
      </w:r>
      <w:r>
        <w:rPr>
          <w:iCs/>
          <w:i/>
        </w:rPr>
        <w:t xml:space="preserve">gh</w:t>
      </w:r>
      <w:r>
        <w:t xml:space="preserve"> </w:t>
      </w:r>
      <w:r>
        <w:t xml:space="preserve">[read:</w:t>
      </w:r>
      <w:r>
        <w:t xml:space="preserve"> </w:t>
      </w:r>
      <w:r>
        <w:rPr>
          <w:iCs/>
          <w:i/>
        </w:rPr>
        <w:t xml:space="preserve">dh</w:t>
      </w:r>
      <w:r>
        <w:t xml:space="preserve">];</w:t>
      </w:r>
      <w:r>
        <w:t xml:space="preserve"> </w:t>
      </w:r>
      <w:r>
        <w:rPr>
          <w:iCs/>
          <w:i/>
        </w:rPr>
        <w:t xml:space="preserve">carva</w:t>
      </w:r>
      <w:r>
        <w:t xml:space="preserve">);</w:t>
      </w:r>
      <w:r>
        <w:t xml:space="preserve"> </w:t>
      </w:r>
      <w:r>
        <w:rPr>
          <w:iCs/>
          <w:i/>
        </w:rPr>
        <w:t xml:space="preserve">śiśīte</w:t>
      </w:r>
      <w:r>
        <w:t xml:space="preserve"> </w:t>
      </w:r>
      <w:r>
        <w:t xml:space="preserve">(</w:t>
      </w:r>
      <w:r>
        <w:rPr>
          <w:iCs/>
          <w:i/>
        </w:rPr>
        <w:t xml:space="preserve">śo tanūkaraṇe</w:t>
      </w:r>
      <w:r>
        <w:t xml:space="preserve">,</w:t>
      </w:r>
      <w:r>
        <w:t xml:space="preserve"> </w:t>
      </w:r>
      <w:r>
        <w:rPr>
          <w:iCs/>
          <w:i/>
        </w:rPr>
        <w:t xml:space="preserve">divādi</w:t>
      </w:r>
      <w:r>
        <w:t xml:space="preserve">;</w:t>
      </w:r>
      <w:r>
        <w:t xml:space="preserve"> </w:t>
      </w:r>
      <w:r>
        <w:rPr>
          <w:iCs/>
          <w:i/>
        </w:rPr>
        <w:t xml:space="preserve">vyatyayo bahulam</w:t>
      </w:r>
      <w:r>
        <w:t xml:space="preserve">:</w:t>
      </w:r>
      <w:r>
        <w:t xml:space="preserve"> </w:t>
      </w:r>
      <w:r>
        <w:rPr>
          <w:iCs/>
          <w:i/>
        </w:rPr>
        <w:t xml:space="preserve">ātmanepada</w:t>
      </w:r>
      <w:r>
        <w:t xml:space="preserve">;</w:t>
      </w:r>
      <w:r>
        <w:t xml:space="preserve"> </w:t>
      </w:r>
      <w:r>
        <w:rPr>
          <w:iCs/>
          <w:i/>
        </w:rPr>
        <w:t xml:space="preserve">śyan</w:t>
      </w:r>
      <w:r>
        <w:t xml:space="preserve"> </w:t>
      </w:r>
      <w:r>
        <w:t xml:space="preserve">→</w:t>
      </w:r>
      <w:r>
        <w:t xml:space="preserve"> </w:t>
      </w:r>
      <w:r>
        <w:rPr>
          <w:iCs/>
          <w:i/>
        </w:rPr>
        <w:t xml:space="preserve">ślu</w:t>
      </w:r>
      <w:r>
        <w:t xml:space="preserve"> </w:t>
      </w:r>
      <w:r>
        <w:t xml:space="preserve">by</w:t>
      </w:r>
      <w:r>
        <w:t xml:space="preserve"> </w:t>
      </w:r>
      <w:r>
        <w:rPr>
          <w:iCs/>
          <w:i/>
        </w:rPr>
        <w:t xml:space="preserve">bahulam</w:t>
      </w:r>
      <w:r>
        <w:t xml:space="preserve">;</w:t>
      </w:r>
      <w:r>
        <w:t xml:space="preserve"> </w:t>
      </w:r>
      <w:r>
        <w:rPr>
          <w:iCs/>
          <w:i/>
        </w:rPr>
        <w:t xml:space="preserve">ādeca upadeśe</w:t>
      </w:r>
      <w:r>
        <w:t xml:space="preserve">:</w:t>
      </w:r>
      <w:r>
        <w:t xml:space="preserve"> </w:t>
      </w:r>
      <w:r>
        <w:rPr>
          <w:iCs/>
          <w:i/>
        </w:rPr>
        <w:t xml:space="preserve">ā</w:t>
      </w:r>
      <w:r>
        <w:t xml:space="preserve"> </w:t>
      </w:r>
      <w:r>
        <w:t xml:space="preserve">for</w:t>
      </w:r>
      <w:r>
        <w:t xml:space="preserve"> </w:t>
      </w:r>
      <w:r>
        <w:rPr>
          <w:iCs/>
          <w:i/>
        </w:rPr>
        <w:t xml:space="preserve">o</w:t>
      </w:r>
      <w:r>
        <w:t xml:space="preserve">;</w:t>
      </w:r>
      <w:r>
        <w:t xml:space="preserve"> </w:t>
      </w:r>
      <w:r>
        <w:rPr>
          <w:iCs/>
          <w:i/>
        </w:rPr>
        <w:t xml:space="preserve">ślau</w:t>
      </w:r>
      <w:r>
        <w:t xml:space="preserve">: doubling;</w:t>
      </w:r>
      <w:r>
        <w:t xml:space="preserve"> </w:t>
      </w:r>
      <w:r>
        <w:rPr>
          <w:iCs/>
          <w:i/>
        </w:rPr>
        <w:t xml:space="preserve">śā + śā + te</w:t>
      </w:r>
      <w:r>
        <w:t xml:space="preserve">; the reduplicate shortened;</w:t>
      </w:r>
      <w:r>
        <w:t xml:space="preserve"> </w:t>
      </w:r>
      <w:r>
        <w:rPr>
          <w:iCs/>
          <w:i/>
        </w:rPr>
        <w:t xml:space="preserve">bahulaṃ chandasi</w:t>
      </w:r>
      <w:r>
        <w:t xml:space="preserve">:</w:t>
      </w:r>
      <w:r>
        <w:t xml:space="preserve"> </w:t>
      </w:r>
      <w:r>
        <w:rPr>
          <w:iCs/>
          <w:i/>
        </w:rPr>
        <w:t xml:space="preserve">i</w:t>
      </w:r>
      <w:r>
        <w:t xml:space="preserve"> </w:t>
      </w:r>
      <w:r>
        <w:t xml:space="preserve">for the reduplicate vowel;</w:t>
      </w:r>
      <w:r>
        <w:t xml:space="preserve"> </w:t>
      </w:r>
      <w:r>
        <w:rPr>
          <w:iCs/>
          <w:i/>
        </w:rPr>
        <w:t xml:space="preserve">ī</w:t>
      </w:r>
      <w:r>
        <w:t xml:space="preserve"> </w:t>
      </w:r>
      <w:r>
        <w:t xml:space="preserve">for</w:t>
      </w:r>
      <w:r>
        <w:t xml:space="preserve"> </w:t>
      </w:r>
      <w:r>
        <w:rPr>
          <w:iCs/>
          <w:i/>
        </w:rPr>
        <w:t xml:space="preserve">ā</w:t>
      </w:r>
      <w:r>
        <w:t xml:space="preserve"> </w:t>
      </w:r>
      <w:r>
        <w:t xml:space="preserve">by</w:t>
      </w:r>
      <w:r>
        <w:t xml:space="preserve"> </w:t>
      </w:r>
      <w:r>
        <w:rPr>
          <w:iCs/>
          <w:i/>
        </w:rPr>
        <w:t xml:space="preserve">hali ghoḥ</w:t>
      </w:r>
      <w:r>
        <w:t xml:space="preserve">; the first syllable acute by</w:t>
      </w:r>
      <w:r>
        <w:t xml:space="preserve"> </w:t>
      </w:r>
      <w:r>
        <w:rPr>
          <w:iCs/>
          <w:i/>
        </w:rPr>
        <w:t xml:space="preserve">vyatyaya</w:t>
      </w:r>
      <w:r>
        <w:t xml:space="preserve">; because the relative</w:t>
      </w:r>
      <w:r>
        <w:t xml:space="preserve"> </w:t>
      </w:r>
      <w:r>
        <w:rPr>
          <w:iCs/>
          <w:i/>
        </w:rPr>
        <w:t xml:space="preserve">yaḥ</w:t>
      </w:r>
      <w:r>
        <w:t xml:space="preserve"> </w:t>
      </w:r>
      <w:r>
        <w:t xml:space="preserve">is connected, no lowering:</w:t>
      </w:r>
      <w:r>
        <w:t xml:space="preserve"> </w:t>
      </w:r>
      <w:r>
        <w:rPr>
          <w:iCs/>
          <w:i/>
        </w:rPr>
        <w:t xml:space="preserve">yadvṛttānnityam</w:t>
      </w:r>
      <w:r>
        <w:t xml:space="preserve">);</w:t>
      </w:r>
      <w:r>
        <w:t xml:space="preserve"> </w:t>
      </w:r>
      <w:r>
        <w:rPr>
          <w:iCs/>
          <w:i/>
        </w:rPr>
        <w:t xml:space="preserve">īśata</w:t>
      </w:r>
      <w:r>
        <w:t xml:space="preserve"> </w:t>
      </w:r>
      <w:r>
        <w:t xml:space="preserve">(</w:t>
      </w:r>
      <w:r>
        <w:rPr>
          <w:iCs/>
          <w:i/>
        </w:rPr>
        <w:t xml:space="preserve">īśa aiśvarye</w:t>
      </w:r>
      <w:r>
        <w:t xml:space="preserve">,</w:t>
      </w:r>
      <w:r>
        <w:t xml:space="preserve"> </w:t>
      </w:r>
      <w:r>
        <w:rPr>
          <w:iCs/>
          <w:i/>
        </w:rPr>
        <w:t xml:space="preserve">adādi</w:t>
      </w:r>
      <w:r>
        <w:t xml:space="preserve">,</w:t>
      </w:r>
      <w:r>
        <w:t xml:space="preserve"> </w:t>
      </w:r>
      <w:r>
        <w:rPr>
          <w:iCs/>
          <w:i/>
        </w:rPr>
        <w:t xml:space="preserve">ātmanepada</w:t>
      </w:r>
      <w:r>
        <w:t xml:space="preserve">,</w:t>
      </w:r>
      <w:r>
        <w:t xml:space="preserve"> </w:t>
      </w:r>
      <w:r>
        <w:rPr>
          <w:iCs/>
          <w:i/>
        </w:rPr>
        <w:t xml:space="preserve">laṅ</w:t>
      </w:r>
      <w:r>
        <w:t xml:space="preserve">, no</w:t>
      </w:r>
      <w:r>
        <w:t xml:space="preserve"> </w:t>
      </w:r>
      <w:r>
        <w:rPr>
          <w:iCs/>
          <w:i/>
        </w:rPr>
        <w:t xml:space="preserve">aṭ</w:t>
      </w:r>
      <w:r>
        <w:t xml:space="preserve"> </w:t>
      </w:r>
      <w:r>
        <w:t xml:space="preserve">by</w:t>
      </w:r>
      <w:r>
        <w:t xml:space="preserve"> </w:t>
      </w:r>
      <w:r>
        <w:rPr>
          <w:iCs/>
          <w:i/>
        </w:rPr>
        <w:t xml:space="preserve">na māṅyoge</w:t>
      </w:r>
      <w:r>
        <w:t xml:space="preserve">;</w:t>
      </w:r>
      <w:r>
        <w:t xml:space="preserve"> </w:t>
      </w:r>
      <w:r>
        <w:rPr>
          <w:iCs/>
          <w:i/>
        </w:rPr>
        <w:t xml:space="preserve">śap</w:t>
      </w:r>
      <w:r>
        <w:t xml:space="preserve"> </w:t>
      </w:r>
      <w:r>
        <w:t xml:space="preserve">would be lost for an</w:t>
      </w:r>
      <w:r>
        <w:t xml:space="preserve"> </w:t>
      </w:r>
      <w:r>
        <w:rPr>
          <w:iCs/>
          <w:i/>
        </w:rPr>
        <w:t xml:space="preserve">adādi</w:t>
      </w:r>
      <w:r>
        <w:t xml:space="preserve"> </w:t>
      </w:r>
      <w:r>
        <w:t xml:space="preserve">root, but by</w:t>
      </w:r>
      <w:r>
        <w:t xml:space="preserve"> </w:t>
      </w:r>
      <w:r>
        <w:rPr>
          <w:iCs/>
          <w:i/>
        </w:rPr>
        <w:t xml:space="preserve">bahulaṃ chandasi</w:t>
      </w:r>
      <w:r>
        <w:t xml:space="preserve"> </w:t>
      </w:r>
      <w:r>
        <w:t xml:space="preserve">it is not).</w:t>
      </w:r>
    </w:p>
    <w:bookmarkEnd w:id="235"/>
    <w:bookmarkStart w:id="236" w:name="page-233"/>
    <w:p>
      <w:pPr>
        <w:pStyle w:val="Heading3"/>
      </w:pPr>
      <w:r>
        <w:t xml:space="preserve">Page 233</w:t>
      </w:r>
    </w:p>
    <w:p>
      <w:pPr>
        <w:pStyle w:val="FirstParagraph"/>
      </w:pPr>
      <w:r>
        <w:rPr>
          <w:bCs/>
          <w:b/>
        </w:rPr>
        <w:t xml:space="preserve">Pratipadārtha</w:t>
      </w:r>
      <w:r>
        <w:t xml:space="preserve"> </w:t>
      </w:r>
      <w:r>
        <w:rPr>
          <w:iCs/>
          <w:i/>
        </w:rPr>
        <w:t xml:space="preserve">(p. 233)</w:t>
      </w:r>
      <w:r>
        <w:t xml:space="preserve"> </w:t>
      </w:r>
      <w:r>
        <w:t xml:space="preserve">—</w:t>
      </w:r>
      <w:r>
        <w:t xml:space="preserve"> </w:t>
      </w:r>
      <w:r>
        <w:t xml:space="preserve">“</w:t>
      </w:r>
      <w:r>
        <w:rPr>
          <w:bCs/>
          <w:b/>
        </w:rPr>
        <w:t xml:space="preserve">tapurjambha</w:t>
      </w:r>
      <w:r>
        <w:t xml:space="preserve"> </w:t>
      </w:r>
      <w:r>
        <w:t xml:space="preserve">— O Agni, whose weapons are the burning rays;</w:t>
      </w:r>
      <w:r>
        <w:t xml:space="preserve"> </w:t>
      </w:r>
      <w:r>
        <w:rPr>
          <w:bCs/>
          <w:b/>
        </w:rPr>
        <w:t xml:space="preserve">arāvṇaḥ</w:t>
      </w:r>
      <w:r>
        <w:t xml:space="preserve"> </w:t>
      </w:r>
      <w:r>
        <w:t xml:space="preserve">— the enemies who do not give us the wealth [that is due];</w:t>
      </w:r>
      <w:r>
        <w:t xml:space="preserve"> </w:t>
      </w:r>
      <w:r>
        <w:rPr>
          <w:bCs/>
          <w:b/>
        </w:rPr>
        <w:t xml:space="preserve">ghaneva</w:t>
      </w:r>
      <w:r>
        <w:t xml:space="preserve"> </w:t>
      </w:r>
      <w:r>
        <w:t xml:space="preserve">— as pots are broken by hard stones;</w:t>
      </w:r>
      <w:r>
        <w:t xml:space="preserve"> </w:t>
      </w:r>
      <w:r>
        <w:rPr>
          <w:bCs/>
          <w:b/>
        </w:rPr>
        <w:t xml:space="preserve">viṣvak</w:t>
      </w:r>
      <w:r>
        <w:t xml:space="preserve"> </w:t>
      </w:r>
      <w:r>
        <w:t xml:space="preserve">— on all sides;</w:t>
      </w:r>
      <w:r>
        <w:t xml:space="preserve"> </w:t>
      </w:r>
      <w:r>
        <w:rPr>
          <w:bCs/>
          <w:b/>
        </w:rPr>
        <w:t xml:space="preserve">vi jahi</w:t>
      </w:r>
      <w:r>
        <w:t xml:space="preserve"> </w:t>
      </w:r>
      <w:r>
        <w:t xml:space="preserve">— destroy completely;</w:t>
      </w:r>
      <w:r>
        <w:t xml:space="preserve"> </w:t>
      </w:r>
      <w:r>
        <w:rPr>
          <w:bCs/>
          <w:b/>
        </w:rPr>
        <w:t xml:space="preserve">yaḥ</w:t>
      </w:r>
      <w:r>
        <w:t xml:space="preserve"> </w:t>
      </w:r>
      <w:r>
        <w:t xml:space="preserve">— whichever other enemy;</w:t>
      </w:r>
      <w:r>
        <w:t xml:space="preserve"> </w:t>
      </w:r>
      <w:r>
        <w:rPr>
          <w:bCs/>
          <w:b/>
        </w:rPr>
        <w:t xml:space="preserve">asmadhruk</w:t>
      </w:r>
      <w:r>
        <w:t xml:space="preserve"> </w:t>
      </w:r>
      <w:r>
        <w:t xml:space="preserve">— wishing to injure us [by terrifying us];</w:t>
      </w:r>
      <w:r>
        <w:t xml:space="preserve"> </w:t>
      </w:r>
      <w:r>
        <w:rPr>
          <w:bCs/>
          <w:b/>
        </w:rPr>
        <w:t xml:space="preserve">yaḥ</w:t>
      </w:r>
      <w:r>
        <w:t xml:space="preserve"> </w:t>
      </w:r>
      <w:r>
        <w:t xml:space="preserve">— which enemy in the form of a man;</w:t>
      </w:r>
      <w:r>
        <w:t xml:space="preserve"> </w:t>
      </w:r>
      <w:r>
        <w:rPr>
          <w:bCs/>
          <w:b/>
        </w:rPr>
        <w:t xml:space="preserve">aktubhiḥ</w:t>
      </w:r>
      <w:r>
        <w:t xml:space="preserve"> </w:t>
      </w:r>
      <w:r>
        <w:t xml:space="preserve">— by dark weapons;</w:t>
      </w:r>
      <w:r>
        <w:t xml:space="preserve"> </w:t>
      </w:r>
      <w:r>
        <w:rPr>
          <w:bCs/>
          <w:b/>
        </w:rPr>
        <w:t xml:space="preserve">ati śiśīte</w:t>
      </w:r>
      <w:r>
        <w:t xml:space="preserve"> </w:t>
      </w:r>
      <w:r>
        <w:t xml:space="preserve">— whets and strikes at us;</w:t>
      </w:r>
      <w:r>
        <w:t xml:space="preserve"> </w:t>
      </w:r>
      <w:r>
        <w:rPr>
          <w:bCs/>
          <w:b/>
        </w:rPr>
        <w:t xml:space="preserve">saḥ ripuḥ</w:t>
      </w:r>
      <w:r>
        <w:t xml:space="preserve"> </w:t>
      </w:r>
      <w:r>
        <w:t xml:space="preserve">— that enemy (or those enemies);</w:t>
      </w:r>
      <w:r>
        <w:t xml:space="preserve"> </w:t>
      </w:r>
      <w:r>
        <w:rPr>
          <w:bCs/>
          <w:b/>
        </w:rPr>
        <w:t xml:space="preserve">naḥ</w:t>
      </w:r>
      <w:r>
        <w:t xml:space="preserve"> </w:t>
      </w:r>
      <w:r>
        <w:t xml:space="preserve">— over us;</w:t>
      </w:r>
      <w:r>
        <w:t xml:space="preserve"> </w:t>
      </w:r>
      <w:r>
        <w:rPr>
          <w:bCs/>
          <w:b/>
        </w:rPr>
        <w:t xml:space="preserve">mā īśata</w:t>
      </w:r>
      <w:r>
        <w:t xml:space="preserve"> </w:t>
      </w:r>
      <w:r>
        <w:t xml:space="preserve">— may he not be able to prevail.</w:t>
      </w:r>
      <w:r>
        <w:t xml:space="preserve">”</w:t>
      </w:r>
    </w:p>
    <w:p>
      <w:pPr>
        <w:pStyle w:val="BodyText"/>
      </w:pPr>
      <w:r>
        <w:rPr>
          <w:bCs/>
          <w:b/>
        </w:rPr>
        <w:t xml:space="preserve">Bhāvārtha</w:t>
      </w:r>
      <w:r>
        <w:t xml:space="preserve"> </w:t>
      </w:r>
      <w:r>
        <w:rPr>
          <w:iCs/>
          <w:i/>
        </w:rPr>
        <w:t xml:space="preserve">(p. 233)</w:t>
      </w:r>
      <w:r>
        <w:t xml:space="preserve"> </w:t>
      </w:r>
      <w:r>
        <w:t xml:space="preserve">—</w:t>
      </w:r>
      <w:r>
        <w:t xml:space="preserve"> </w:t>
      </w:r>
      <w:r>
        <w:t xml:space="preserve">“</w:t>
      </w:r>
      <w:r>
        <w:t xml:space="preserve">O Agni, your rays are always strong and carry [your] strength; they destroy our enemies. They need no effort at all to kill the enemies who hinder us from [receiving] the wealth we are to receive. As easily as one breaks the pots of a potter with hard stones and sticks, destroy our enemies. Destroy together those enemies in the form of rākṣasas who injure us by terrifying us, and also those in the form of men who strike at us and terrify us with dark weapons; so that, when they raise their hands against us, they may not be able to conquer us.</w:t>
      </w:r>
      <w:r>
        <w:t xml:space="preserve">”</w:t>
      </w:r>
    </w:p>
    <w:p>
      <w:pPr>
        <w:pStyle w:val="BodyText"/>
      </w:pPr>
      <w:r>
        <w:rPr>
          <w:bCs/>
          <w:b/>
        </w:rPr>
        <w:t xml:space="preserve">English Translation (the source’s own, p. 233)</w:t>
      </w:r>
      <w:r>
        <w:t xml:space="preserve"> </w:t>
      </w:r>
      <w:r>
        <w:t xml:space="preserve">—</w:t>
      </w:r>
      <w:r>
        <w:t xml:space="preserve"> </w:t>
      </w:r>
      <w:r>
        <w:t xml:space="preserve">“</w:t>
      </w:r>
      <w:r>
        <w:t xml:space="preserve">Agni, with the burning rays destroy entirely our enemies who give no gifts ( as a man smashes earthen pots ) with a hammer ; let not the person who hates us, nor the man who attacks us with sharp weapons prevail against us·</w:t>
      </w:r>
      <w:r>
        <w:t xml:space="preserve">”</w:t>
      </w:r>
      <w:r>
        <w:t xml:space="preserve"> </w:t>
      </w:r>
      <w:r>
        <w:rPr>
          <w:iCs/>
          <w:i/>
        </w:rPr>
        <w:t xml:space="preserve">(the print ends with a raised dot)</w:t>
      </w:r>
      <w:r>
        <w:t xml:space="preserve">.</w:t>
      </w:r>
    </w:p>
    <w:bookmarkEnd w:id="236"/>
    <w:bookmarkStart w:id="237" w:name="page-234"/>
    <w:p>
      <w:pPr>
        <w:pStyle w:val="Heading3"/>
      </w:pPr>
      <w:r>
        <w:t xml:space="preserve">Page 234</w:t>
      </w:r>
    </w:p>
    <w:p>
      <w:pPr>
        <w:pStyle w:val="FirstParagraph"/>
      </w:pPr>
      <w:r>
        <w:rPr>
          <w:bCs/>
          <w:b/>
        </w:rPr>
        <w:t xml:space="preserve">Special Topics (</w:t>
      </w:r>
      <w:r>
        <w:rPr>
          <w:iCs/>
          <w:i/>
          <w:bCs/>
          <w:b/>
        </w:rPr>
        <w:t xml:space="preserve">viśeṣa-viṣayagaḷu</w:t>
      </w:r>
      <w:r>
        <w:rPr>
          <w:bCs/>
          <w:b/>
        </w:rPr>
        <w:t xml:space="preserve">), p. 234</w:t>
      </w:r>
      <w:r>
        <w:t xml:space="preserve"> </w:t>
      </w:r>
      <w:r>
        <w:t xml:space="preserve">-</w:t>
      </w:r>
      <w:r>
        <w:t xml:space="preserve"> </w:t>
      </w:r>
      <w:r>
        <w:rPr>
          <w:bCs/>
          <w:b/>
        </w:rPr>
        <w:t xml:space="preserve">ghaneva</w:t>
      </w:r>
      <w:r>
        <w:t xml:space="preserve"> </w:t>
      </w:r>
      <w:r>
        <w:t xml:space="preserve">=</w:t>
      </w:r>
      <w:r>
        <w:t xml:space="preserve"> </w:t>
      </w:r>
      <w:r>
        <w:rPr>
          <w:iCs/>
          <w:i/>
        </w:rPr>
        <w:t xml:space="preserve">kaṭhinena daṇḍapāṣāṇādinā</w:t>
      </w:r>
      <w:r>
        <w:t xml:space="preserve">:</w:t>
      </w:r>
      <w:r>
        <w:t xml:space="preserve"> </w:t>
      </w:r>
      <w:r>
        <w:t xml:space="preserve">“</w:t>
      </w:r>
      <w:r>
        <w:t xml:space="preserve">with a hard or thick stick, a stone, and similar weapons: as pots and such things that break easily are broken, so destroy our enemies.</w:t>
      </w:r>
      <w:r>
        <w:t xml:space="preserve">”</w:t>
      </w:r>
      <w:r>
        <w:t xml:space="preserve"> </w:t>
      </w:r>
      <w:r>
        <w:t xml:space="preserve">-</w:t>
      </w:r>
      <w:r>
        <w:t xml:space="preserve"> </w:t>
      </w:r>
      <w:r>
        <w:rPr>
          <w:bCs/>
          <w:b/>
        </w:rPr>
        <w:t xml:space="preserve">viṣvak</w:t>
      </w:r>
      <w:r>
        <w:t xml:space="preserve"> </w:t>
      </w:r>
      <w:r>
        <w:t xml:space="preserve">=</w:t>
      </w:r>
      <w:r>
        <w:t xml:space="preserve"> </w:t>
      </w:r>
      <w:r>
        <w:rPr>
          <w:iCs/>
          <w:i/>
        </w:rPr>
        <w:t xml:space="preserve">sarvataḥ</w:t>
      </w:r>
      <w:r>
        <w:t xml:space="preserve">:</w:t>
      </w:r>
      <w:r>
        <w:t xml:space="preserve"> </w:t>
      </w:r>
      <w:r>
        <w:t xml:space="preserve">“</w:t>
      </w:r>
      <w:r>
        <w:t xml:space="preserve">on all sides, or completely.</w:t>
      </w:r>
      <w:r>
        <w:t xml:space="preserve">”</w:t>
      </w:r>
      <w:r>
        <w:t xml:space="preserve"> </w:t>
      </w:r>
      <w:r>
        <w:t xml:space="preserve">-</w:t>
      </w:r>
      <w:r>
        <w:t xml:space="preserve"> </w:t>
      </w:r>
      <w:r>
        <w:rPr>
          <w:bCs/>
          <w:b/>
        </w:rPr>
        <w:t xml:space="preserve">tapurjambha</w:t>
      </w:r>
      <w:r>
        <w:t xml:space="preserve"> </w:t>
      </w:r>
      <w:r>
        <w:t xml:space="preserve">=</w:t>
      </w:r>
      <w:r>
        <w:t xml:space="preserve"> </w:t>
      </w:r>
      <w:r>
        <w:rPr>
          <w:iCs/>
          <w:i/>
        </w:rPr>
        <w:t xml:space="preserve">tapa santāpe | jabhī nāśane</w:t>
      </w:r>
      <w:r>
        <w:t xml:space="preserve">:</w:t>
      </w:r>
      <w:r>
        <w:t xml:space="preserve"> </w:t>
      </w:r>
      <w:r>
        <w:t xml:space="preserve">“</w:t>
      </w:r>
      <w:r>
        <w:t xml:space="preserve">Agni whose flames or rays burn everything, mainly the enemies: the Agni who has well-burning rays.</w:t>
      </w:r>
      <w:r>
        <w:t xml:space="preserve">”</w:t>
      </w:r>
      <w:r>
        <w:t xml:space="preserve"> </w:t>
      </w:r>
      <w:r>
        <w:t xml:space="preserve">-</w:t>
      </w:r>
      <w:r>
        <w:t xml:space="preserve"> </w:t>
      </w:r>
      <w:r>
        <w:rPr>
          <w:bCs/>
          <w:b/>
        </w:rPr>
        <w:t xml:space="preserve">asmadhruk</w:t>
      </w:r>
      <w:r>
        <w:t xml:space="preserve"> </w:t>
      </w:r>
      <w:r>
        <w:t xml:space="preserve">=</w:t>
      </w:r>
      <w:r>
        <w:t xml:space="preserve"> </w:t>
      </w:r>
      <w:r>
        <w:rPr>
          <w:iCs/>
          <w:i/>
        </w:rPr>
        <w:t xml:space="preserve">asmadviṣayadrohakārī</w:t>
      </w:r>
      <w:r>
        <w:t xml:space="preserve">:</w:t>
      </w:r>
      <w:r>
        <w:t xml:space="preserve"> </w:t>
      </w:r>
      <w:r>
        <w:t xml:space="preserve">“</w:t>
      </w:r>
      <w:r>
        <w:t xml:space="preserve">one who wishes harm to us; our enemy.</w:t>
      </w:r>
      <w:r>
        <w:t xml:space="preserve">”</w:t>
      </w:r>
      <w:r>
        <w:t xml:space="preserve"> </w:t>
      </w:r>
      <w:r>
        <w:t xml:space="preserve">-</w:t>
      </w:r>
      <w:r>
        <w:t xml:space="preserve"> </w:t>
      </w:r>
      <w:r>
        <w:rPr>
          <w:bCs/>
          <w:b/>
        </w:rPr>
        <w:t xml:space="preserve">śiśīte atyaktubhiḥ</w:t>
      </w:r>
      <w:r>
        <w:t xml:space="preserve"> </w:t>
      </w:r>
      <w:r>
        <w:t xml:space="preserve">—</w:t>
      </w:r>
      <w:r>
        <w:t xml:space="preserve"> </w:t>
      </w:r>
      <w:r>
        <w:t xml:space="preserve">“</w:t>
      </w:r>
      <w:r>
        <w:t xml:space="preserve">the bhāṣyakāra’s explanation is</w:t>
      </w:r>
      <w:r>
        <w:t xml:space="preserve"> </w:t>
      </w:r>
      <w:r>
        <w:t xml:space="preserve">‘</w:t>
      </w:r>
      <w:r>
        <w:t xml:space="preserve">he strikes us with weapons and the like</w:t>
      </w:r>
      <w:r>
        <w:t xml:space="preserve">’</w:t>
      </w:r>
      <w:r>
        <w:t xml:space="preserve">. The commentators on the Veda have explained the word</w:t>
      </w:r>
      <w:r>
        <w:t xml:space="preserve"> </w:t>
      </w:r>
      <w:r>
        <w:rPr>
          <w:iCs/>
          <w:i/>
        </w:rPr>
        <w:t xml:space="preserve">aktubhiḥ</w:t>
      </w:r>
      <w:r>
        <w:t xml:space="preserve"> </w:t>
      </w:r>
      <w:r>
        <w:t xml:space="preserve">as</w:t>
      </w:r>
      <w:r>
        <w:t xml:space="preserve"> </w:t>
      </w:r>
      <w:r>
        <w:t xml:space="preserve">‘</w:t>
      </w:r>
      <w:r>
        <w:t xml:space="preserve">in the night-time</w:t>
      </w:r>
      <w:r>
        <w:t xml:space="preserve">’</w:t>
      </w:r>
      <w:r>
        <w:t xml:space="preserve"> </w:t>
      </w:r>
      <w:r>
        <w:t xml:space="preserve">— and the same sense, as it is given in the ṛk:</w:t>
      </w:r>
      <w:r>
        <w:t xml:space="preserve">”</w:t>
      </w:r>
    </w:p>
    <w:p>
      <w:pPr>
        <w:pStyle w:val="BlockText"/>
      </w:pPr>
      <w:r>
        <w:t xml:space="preserve">द्युभिरक्तुभिः परि पातमस्मानरिष्टेभिरश्विना सौभगेभिः । (ऋ. सं. १-११२-२५)</w:t>
      </w:r>
    </w:p>
    <w:p>
      <w:pPr>
        <w:pStyle w:val="FirstParagraph"/>
      </w:pPr>
      <w:r>
        <w:rPr>
          <w:iCs/>
          <w:i/>
        </w:rPr>
        <w:t xml:space="preserve">dyubhir aktubhiḥ pari pātam asmān ariṣṭebhir aśvinā saubhagebhiḥ | (ṛ. saṃ. 1-112-25)</w:t>
      </w:r>
    </w:p>
    <w:p>
      <w:pPr>
        <w:pStyle w:val="BodyText"/>
      </w:pPr>
      <w:r>
        <w:t xml:space="preserve">“</w:t>
      </w:r>
      <w:r>
        <w:t xml:space="preserve">fits well here too.</w:t>
      </w:r>
      <w:r>
        <w:t xml:space="preserve">”</w:t>
      </w:r>
      <w:r>
        <w:t xml:space="preserve"> </w:t>
      </w:r>
      <w:r>
        <w:rPr>
          <w:iCs/>
          <w:i/>
        </w:rPr>
        <w:t xml:space="preserve">(My gloss, tentative:</w:t>
      </w:r>
      <w:r>
        <w:rPr>
          <w:iCs/>
          <w:i/>
        </w:rPr>
        <w:t xml:space="preserve"> </w:t>
      </w:r>
      <w:r>
        <w:rPr>
          <w:iCs/>
          <w:i/>
        </w:rPr>
        <w:t xml:space="preserve">“</w:t>
      </w:r>
      <w:r>
        <w:rPr>
          <w:iCs/>
          <w:i/>
        </w:rPr>
        <w:t xml:space="preserve">protect us by days and nights, O Aśvins, with unharmed good fortunes</w:t>
      </w:r>
      <w:r>
        <w:rPr>
          <w:iCs/>
          <w:i/>
        </w:rPr>
        <w:t xml:space="preserve">”</w:t>
      </w:r>
      <w:r>
        <w:rPr>
          <w:iCs/>
          <w:i/>
        </w:rPr>
        <w:t xml:space="preserve">; the same ṛk was quoted at Sūkta 34, Rik 8.)</w:t>
      </w:r>
      <w:r>
        <w:t xml:space="preserve"> </w:t>
      </w:r>
      <w:r>
        <w:t xml:space="preserve">-</w:t>
      </w:r>
      <w:r>
        <w:t xml:space="preserve"> </w:t>
      </w:r>
      <w:r>
        <w:rPr>
          <w:bCs/>
          <w:b/>
        </w:rPr>
        <w:t xml:space="preserve">mā naḥ sa ripur īśata</w:t>
      </w:r>
      <w:r>
        <w:t xml:space="preserve"> </w:t>
      </w:r>
      <w:r>
        <w:t xml:space="preserve">—</w:t>
      </w:r>
      <w:r>
        <w:t xml:space="preserve"> </w:t>
      </w:r>
      <w:r>
        <w:t xml:space="preserve">“</w:t>
      </w:r>
      <w:r>
        <w:t xml:space="preserve">may such an enemy as stated above not rule over us and give us trouble: such is the sense.</w:t>
      </w:r>
      <w:r>
        <w:t xml:space="preserve">”</w:t>
      </w:r>
    </w:p>
    <w:p>
      <w:pPr>
        <w:pStyle w:val="BodyText"/>
      </w:pPr>
      <w:r>
        <w:rPr>
          <w:bCs/>
          <w:b/>
        </w:rPr>
        <w:t xml:space="preserve">Vyākaraṇa-prakriyā</w:t>
      </w:r>
      <w:r>
        <w:t xml:space="preserve"> </w:t>
      </w:r>
      <w:r>
        <w:rPr>
          <w:iCs/>
          <w:i/>
        </w:rPr>
        <w:t xml:space="preserve">(pp. 234–236, PDF 248–250 — grammar pages, noted briefly)</w:t>
      </w:r>
      <w:r>
        <w:t xml:space="preserve"> </w:t>
      </w:r>
      <w:r>
        <w:t xml:space="preserve">-</w:t>
      </w:r>
      <w:r>
        <w:t xml:space="preserve"> </w:t>
      </w:r>
      <w:r>
        <w:rPr>
          <w:bCs/>
          <w:b/>
        </w:rPr>
        <w:t xml:space="preserve">ghaneva</w:t>
      </w:r>
      <w:r>
        <w:t xml:space="preserve"> </w:t>
      </w:r>
      <w:r>
        <w:t xml:space="preserve">(p. 234): after</w:t>
      </w:r>
      <w:r>
        <w:t xml:space="preserve"> </w:t>
      </w:r>
      <w:r>
        <w:rPr>
          <w:iCs/>
          <w:i/>
        </w:rPr>
        <w:t xml:space="preserve">ghana</w:t>
      </w:r>
      <w:r>
        <w:t xml:space="preserve">, the third-case singular</w:t>
      </w:r>
      <w:r>
        <w:t xml:space="preserve"> </w:t>
      </w:r>
      <w:r>
        <w:rPr>
          <w:iCs/>
          <w:i/>
        </w:rPr>
        <w:t xml:space="preserve">ṭā</w:t>
      </w:r>
      <w:r>
        <w:t xml:space="preserve">, replaced by</w:t>
      </w:r>
      <w:r>
        <w:t xml:space="preserve"> </w:t>
      </w:r>
      <w:r>
        <w:rPr>
          <w:iCs/>
          <w:i/>
        </w:rPr>
        <w:t xml:space="preserve">ḍā</w:t>
      </w:r>
      <w:r>
        <w:t xml:space="preserve"> </w:t>
      </w:r>
      <w:r>
        <w:t xml:space="preserve">by</w:t>
      </w:r>
      <w:r>
        <w:t xml:space="preserve"> </w:t>
      </w:r>
      <w:r>
        <w:rPr>
          <w:iCs/>
          <w:i/>
        </w:rPr>
        <w:t xml:space="preserve">supāṃ sulug…</w:t>
      </w:r>
      <w:r>
        <w:t xml:space="preserve">; loss of</w:t>
      </w:r>
      <w:r>
        <w:t xml:space="preserve"> </w:t>
      </w:r>
      <w:r>
        <w:rPr>
          <w:iCs/>
          <w:i/>
        </w:rPr>
        <w:t xml:space="preserve">ṭi</w:t>
      </w:r>
      <w:r>
        <w:t xml:space="preserve">;</w:t>
      </w:r>
      <w:r>
        <w:t xml:space="preserve"> </w:t>
      </w:r>
      <w:r>
        <w:rPr>
          <w:iCs/>
          <w:i/>
        </w:rPr>
        <w:t xml:space="preserve">iveneva samāso vibhaktyalopaḥ…</w:t>
      </w:r>
      <w:r>
        <w:t xml:space="preserve"> </w:t>
      </w:r>
      <w:r>
        <w:t xml:space="preserve">— compound with</w:t>
      </w:r>
      <w:r>
        <w:t xml:space="preserve"> </w:t>
      </w:r>
      <w:r>
        <w:rPr>
          <w:iCs/>
          <w:i/>
        </w:rPr>
        <w:t xml:space="preserve">iva</w:t>
      </w:r>
      <w:r>
        <w:t xml:space="preserve">, nitya.</w:t>
      </w:r>
      <w:r>
        <w:t xml:space="preserve"> </w:t>
      </w:r>
      <w:r>
        <w:t xml:space="preserve">-</w:t>
      </w:r>
      <w:r>
        <w:t xml:space="preserve"> </w:t>
      </w:r>
      <w:r>
        <w:rPr>
          <w:bCs/>
          <w:b/>
        </w:rPr>
        <w:t xml:space="preserve">jahi</w:t>
      </w:r>
      <w:r>
        <w:t xml:space="preserve">: root</w:t>
      </w:r>
      <w:r>
        <w:t xml:space="preserve"> </w:t>
      </w:r>
      <w:r>
        <w:rPr>
          <w:iCs/>
          <w:i/>
        </w:rPr>
        <w:t xml:space="preserve">han</w:t>
      </w:r>
      <w:r>
        <w:t xml:space="preserve">;</w:t>
      </w:r>
      <w:r>
        <w:t xml:space="preserve"> </w:t>
      </w:r>
      <w:r>
        <w:rPr>
          <w:iCs/>
          <w:i/>
        </w:rPr>
        <w:t xml:space="preserve">loṭ</w:t>
      </w:r>
      <w:r>
        <w:t xml:space="preserve">,</w:t>
      </w:r>
      <w:r>
        <w:t xml:space="preserve"> </w:t>
      </w:r>
      <w:r>
        <w:rPr>
          <w:iCs/>
          <w:i/>
        </w:rPr>
        <w:t xml:space="preserve">sip</w:t>
      </w:r>
      <w:r>
        <w:t xml:space="preserve">,</w:t>
      </w:r>
      <w:r>
        <w:t xml:space="preserve"> </w:t>
      </w:r>
      <w:r>
        <w:rPr>
          <w:iCs/>
          <w:i/>
        </w:rPr>
        <w:t xml:space="preserve">hi</w:t>
      </w:r>
      <w:r>
        <w:t xml:space="preserve">;</w:t>
      </w:r>
      <w:r>
        <w:t xml:space="preserve"> </w:t>
      </w:r>
      <w:r>
        <w:rPr>
          <w:iCs/>
          <w:i/>
        </w:rPr>
        <w:t xml:space="preserve">hanter jaḥ</w:t>
      </w:r>
      <w:r>
        <w:t xml:space="preserve"> </w:t>
      </w:r>
      <w:r>
        <w:t xml:space="preserve">— हन्तेर्जः — (Pā. 6-4-36):</w:t>
      </w:r>
      <w:r>
        <w:t xml:space="preserve"> </w:t>
      </w:r>
      <w:r>
        <w:rPr>
          <w:iCs/>
          <w:i/>
        </w:rPr>
        <w:t xml:space="preserve">ja</w:t>
      </w:r>
      <w:r>
        <w:t xml:space="preserve"> </w:t>
      </w:r>
      <w:r>
        <w:t xml:space="preserve">for</w:t>
      </w:r>
      <w:r>
        <w:t xml:space="preserve"> </w:t>
      </w:r>
      <w:r>
        <w:rPr>
          <w:iCs/>
          <w:i/>
        </w:rPr>
        <w:t xml:space="preserve">han</w:t>
      </w:r>
      <w:r>
        <w:t xml:space="preserve"> </w:t>
      </w:r>
      <w:r>
        <w:t xml:space="preserve">before</w:t>
      </w:r>
      <w:r>
        <w:t xml:space="preserve"> </w:t>
      </w:r>
      <w:r>
        <w:rPr>
          <w:iCs/>
          <w:i/>
        </w:rPr>
        <w:t xml:space="preserve">hi</w:t>
      </w:r>
      <w:r>
        <w:t xml:space="preserve">;</w:t>
      </w:r>
      <w:r>
        <w:t xml:space="preserve"> </w:t>
      </w:r>
      <w:r>
        <w:rPr>
          <w:iCs/>
          <w:i/>
        </w:rPr>
        <w:t xml:space="preserve">ato heḥ</w:t>
      </w:r>
      <w:r>
        <w:t xml:space="preserve"> </w:t>
      </w:r>
      <w:r>
        <w:t xml:space="preserve">(Pā. 6-4-105) would give</w:t>
      </w:r>
      <w:r>
        <w:t xml:space="preserve"> </w:t>
      </w:r>
      <w:r>
        <w:rPr>
          <w:iCs/>
          <w:i/>
        </w:rPr>
        <w:t xml:space="preserve">luk</w:t>
      </w:r>
      <w:r>
        <w:t xml:space="preserve"> </w:t>
      </w:r>
      <w:r>
        <w:t xml:space="preserve">of</w:t>
      </w:r>
      <w:r>
        <w:t xml:space="preserve"> </w:t>
      </w:r>
      <w:r>
        <w:rPr>
          <w:iCs/>
          <w:i/>
        </w:rPr>
        <w:t xml:space="preserve">hi</w:t>
      </w:r>
      <w:r>
        <w:t xml:space="preserve"> </w:t>
      </w:r>
      <w:r>
        <w:t xml:space="preserve">after a short</w:t>
      </w:r>
      <w:r>
        <w:t xml:space="preserve"> </w:t>
      </w:r>
      <w:r>
        <w:rPr>
          <w:iCs/>
          <w:i/>
        </w:rPr>
        <w:t xml:space="preserve">a</w:t>
      </w:r>
      <w:r>
        <w:t xml:space="preserve">; but, since the substitution</w:t>
      </w:r>
      <w:r>
        <w:t xml:space="preserve"> </w:t>
      </w:r>
      <w:r>
        <w:rPr>
          <w:iCs/>
          <w:i/>
        </w:rPr>
        <w:t xml:space="preserve">ja</w:t>
      </w:r>
      <w:r>
        <w:t xml:space="preserve"> </w:t>
      </w:r>
      <w:r>
        <w:t xml:space="preserve">is</w:t>
      </w:r>
      <w:r>
        <w:t xml:space="preserve"> </w:t>
      </w:r>
      <w:r>
        <w:rPr>
          <w:iCs/>
          <w:i/>
        </w:rPr>
        <w:t xml:space="preserve">asiddha</w:t>
      </w:r>
      <w:r>
        <w:t xml:space="preserve"> </w:t>
      </w:r>
      <w:r>
        <w:t xml:space="preserve">by</w:t>
      </w:r>
      <w:r>
        <w:t xml:space="preserve"> </w:t>
      </w:r>
      <w:r>
        <w:rPr>
          <w:iCs/>
          <w:i/>
        </w:rPr>
        <w:t xml:space="preserve">asiddhavad atrābhāt</w:t>
      </w:r>
      <w:r>
        <w:t xml:space="preserve"> </w:t>
      </w:r>
      <w:r>
        <w:t xml:space="preserve">— असिद्धवदत्राभात् — (Pā. 6-4-22), and the rule operates in the same domain,</w:t>
      </w:r>
      <w:r>
        <w:t xml:space="preserve"> </w:t>
      </w:r>
      <w:r>
        <w:rPr>
          <w:iCs/>
          <w:i/>
        </w:rPr>
        <w:t xml:space="preserve">ja</w:t>
      </w:r>
      <w:r>
        <w:t xml:space="preserve"> </w:t>
      </w:r>
      <w:r>
        <w:t xml:space="preserve">is</w:t>
      </w:r>
      <w:r>
        <w:t xml:space="preserve"> </w:t>
      </w:r>
      <w:r>
        <w:rPr>
          <w:iCs/>
          <w:i/>
        </w:rPr>
        <w:t xml:space="preserve">asiddha</w:t>
      </w:r>
      <w:r>
        <w:t xml:space="preserve"> </w:t>
      </w:r>
      <w:r>
        <w:t xml:space="preserve">[for the purpose of</w:t>
      </w:r>
      <w:r>
        <w:t xml:space="preserve"> </w:t>
      </w:r>
      <w:r>
        <w:rPr>
          <w:iCs/>
          <w:i/>
        </w:rPr>
        <w:t xml:space="preserve">ato heḥ</w:t>
      </w:r>
      <w:r>
        <w:t xml:space="preserve">];</w:t>
      </w:r>
    </w:p>
    <w:bookmarkEnd w:id="237"/>
    <w:bookmarkStart w:id="238" w:name="page-235"/>
    <w:p>
      <w:pPr>
        <w:pStyle w:val="Heading3"/>
      </w:pPr>
      <w:r>
        <w:t xml:space="preserve">Page 235</w:t>
      </w:r>
    </w:p>
    <w:p>
      <w:pPr>
        <w:pStyle w:val="FirstParagraph"/>
      </w:pPr>
      <w:r>
        <w:t xml:space="preserve">(continued, p. 235) so</w:t>
      </w:r>
      <w:r>
        <w:t xml:space="preserve"> </w:t>
      </w:r>
      <w:r>
        <w:rPr>
          <w:iCs/>
          <w:i/>
        </w:rPr>
        <w:t xml:space="preserve">hi</w:t>
      </w:r>
      <w:r>
        <w:t xml:space="preserve"> </w:t>
      </w:r>
      <w:r>
        <w:t xml:space="preserve">remains after</w:t>
      </w:r>
      <w:r>
        <w:t xml:space="preserve"> </w:t>
      </w:r>
      <w:r>
        <w:rPr>
          <w:iCs/>
          <w:i/>
        </w:rPr>
        <w:t xml:space="preserve">han</w:t>
      </w:r>
      <w:r>
        <w:t xml:space="preserve">, and</w:t>
      </w:r>
      <w:r>
        <w:t xml:space="preserve"> </w:t>
      </w:r>
      <w:r>
        <w:rPr>
          <w:iCs/>
          <w:i/>
        </w:rPr>
        <w:t xml:space="preserve">luk</w:t>
      </w:r>
      <w:r>
        <w:t xml:space="preserve"> </w:t>
      </w:r>
      <w:r>
        <w:t xml:space="preserve">is not made, since it does not stand after a short</w:t>
      </w:r>
      <w:r>
        <w:t xml:space="preserve"> </w:t>
      </w:r>
      <w:r>
        <w:rPr>
          <w:iCs/>
          <w:i/>
        </w:rPr>
        <w:t xml:space="preserve">a</w:t>
      </w:r>
      <w:r>
        <w:t xml:space="preserve">.</w:t>
      </w:r>
      <w:r>
        <w:t xml:space="preserve"> </w:t>
      </w:r>
      <w:r>
        <w:t xml:space="preserve">-</w:t>
      </w:r>
      <w:r>
        <w:t xml:space="preserve"> </w:t>
      </w:r>
      <w:r>
        <w:rPr>
          <w:bCs/>
          <w:b/>
        </w:rPr>
        <w:t xml:space="preserve">tapurjambha</w:t>
      </w:r>
      <w:r>
        <w:t xml:space="preserve">: root</w:t>
      </w:r>
      <w:r>
        <w:t xml:space="preserve"> </w:t>
      </w:r>
      <w:r>
        <w:rPr>
          <w:iCs/>
          <w:i/>
        </w:rPr>
        <w:t xml:space="preserve">tapa santāpe</w:t>
      </w:r>
      <w:r>
        <w:t xml:space="preserve">; the Uṇādi suffix</w:t>
      </w:r>
      <w:r>
        <w:t xml:space="preserve"> </w:t>
      </w:r>
      <w:r>
        <w:rPr>
          <w:iCs/>
          <w:i/>
        </w:rPr>
        <w:t xml:space="preserve">usin</w:t>
      </w:r>
      <w:r>
        <w:t xml:space="preserve"> </w:t>
      </w:r>
      <w:r>
        <w:t xml:space="preserve">in the instrument sense (no reference printed);</w:t>
      </w:r>
      <w:r>
        <w:t xml:space="preserve"> </w:t>
      </w:r>
      <w:r>
        <w:rPr>
          <w:iCs/>
          <w:i/>
        </w:rPr>
        <w:t xml:space="preserve">tapus</w:t>
      </w:r>
      <w:r>
        <w:t xml:space="preserve"> </w:t>
      </w:r>
      <w:r>
        <w:t xml:space="preserve">is first-syllable acute by</w:t>
      </w:r>
      <w:r>
        <w:t xml:space="preserve"> </w:t>
      </w:r>
      <w:r>
        <w:rPr>
          <w:iCs/>
          <w:i/>
        </w:rPr>
        <w:t xml:space="preserve">nit</w:t>
      </w:r>
      <w:r>
        <w:t xml:space="preserve">;</w:t>
      </w:r>
      <w:r>
        <w:t xml:space="preserve"> </w:t>
      </w:r>
      <w:r>
        <w:rPr>
          <w:iCs/>
          <w:i/>
        </w:rPr>
        <w:t xml:space="preserve">jabhī nāśane</w:t>
      </w:r>
      <w:r>
        <w:t xml:space="preserve">, a root of the 10th class (as printed);</w:t>
      </w:r>
      <w:r>
        <w:t xml:space="preserve"> </w:t>
      </w:r>
      <w:r>
        <w:rPr>
          <w:iCs/>
          <w:i/>
        </w:rPr>
        <w:t xml:space="preserve">jambhyante śatravaḥ ebhiḥ</w:t>
      </w:r>
      <w:r>
        <w:t xml:space="preserve"> </w:t>
      </w:r>
      <w:r>
        <w:t xml:space="preserve">—</w:t>
      </w:r>
      <w:r>
        <w:t xml:space="preserve"> </w:t>
      </w:r>
      <w:r>
        <w:t xml:space="preserve">“</w:t>
      </w:r>
      <w:r>
        <w:t xml:space="preserve">by which enemies are destroyed</w:t>
      </w:r>
      <w:r>
        <w:t xml:space="preserve">”</w:t>
      </w:r>
      <w:r>
        <w:t xml:space="preserve">:</w:t>
      </w:r>
      <w:r>
        <w:t xml:space="preserve"> </w:t>
      </w:r>
      <w:r>
        <w:rPr>
          <w:iCs/>
          <w:i/>
        </w:rPr>
        <w:t xml:space="preserve">ghañ</w:t>
      </w:r>
      <w:r>
        <w:t xml:space="preserve"> </w:t>
      </w:r>
      <w:r>
        <w:t xml:space="preserve">in the instrument sense;</w:t>
      </w:r>
      <w:r>
        <w:t xml:space="preserve"> </w:t>
      </w:r>
      <w:r>
        <w:rPr>
          <w:iCs/>
          <w:i/>
        </w:rPr>
        <w:t xml:space="preserve">tapūṃṣy eva jambhāni yasya</w:t>
      </w:r>
      <w:r>
        <w:t xml:space="preserve">, a bahuvrīhi — Agni whose weapons are the burning rays; the vocative takes the first-syllable acute by</w:t>
      </w:r>
      <w:r>
        <w:t xml:space="preserve"> </w:t>
      </w:r>
      <w:r>
        <w:rPr>
          <w:iCs/>
          <w:i/>
        </w:rPr>
        <w:t xml:space="preserve">āmantritasya ca</w:t>
      </w:r>
      <w:r>
        <w:t xml:space="preserve"> </w:t>
      </w:r>
      <w:r>
        <w:t xml:space="preserve">of the sixth</w:t>
      </w:r>
      <w:r>
        <w:t xml:space="preserve"> </w:t>
      </w:r>
      <w:r>
        <w:rPr>
          <w:iCs/>
          <w:i/>
        </w:rPr>
        <w:t xml:space="preserve">adhyāya</w:t>
      </w:r>
      <w:r>
        <w:t xml:space="preserve"> </w:t>
      </w:r>
      <w:r>
        <w:t xml:space="preserve">(no number printed) and is not wholly unaccented, being at the beginning of a pāda.</w:t>
      </w:r>
      <w:r>
        <w:t xml:space="preserve"> </w:t>
      </w:r>
      <w:r>
        <w:t xml:space="preserve">-</w:t>
      </w:r>
      <w:r>
        <w:t xml:space="preserve"> </w:t>
      </w:r>
      <w:r>
        <w:rPr>
          <w:bCs/>
          <w:b/>
        </w:rPr>
        <w:t xml:space="preserve">asmadhruk</w:t>
      </w:r>
      <w:r>
        <w:t xml:space="preserve">:</w:t>
      </w:r>
      <w:r>
        <w:t xml:space="preserve"> </w:t>
      </w:r>
      <w:r>
        <w:rPr>
          <w:iCs/>
          <w:i/>
        </w:rPr>
        <w:t xml:space="preserve">asmabhyaṃ drogdhi</w:t>
      </w:r>
      <w:r>
        <w:t xml:space="preserve"> </w:t>
      </w:r>
      <w:r>
        <w:t xml:space="preserve">—</w:t>
      </w:r>
      <w:r>
        <w:t xml:space="preserve"> </w:t>
      </w:r>
      <w:r>
        <w:rPr>
          <w:iCs/>
          <w:i/>
        </w:rPr>
        <w:t xml:space="preserve">druha jighāṃsāyām</w:t>
      </w:r>
      <w:r>
        <w:t xml:space="preserve">, a</w:t>
      </w:r>
      <w:r>
        <w:t xml:space="preserve"> </w:t>
      </w:r>
      <w:r>
        <w:rPr>
          <w:iCs/>
          <w:i/>
        </w:rPr>
        <w:t xml:space="preserve">divādi</w:t>
      </w:r>
      <w:r>
        <w:t xml:space="preserve"> </w:t>
      </w:r>
      <w:r>
        <w:t xml:space="preserve">root;</w:t>
      </w:r>
      <w:r>
        <w:t xml:space="preserve"> </w:t>
      </w:r>
      <w:r>
        <w:rPr>
          <w:iCs/>
          <w:i/>
        </w:rPr>
        <w:t xml:space="preserve">satsūdviṣadruha…</w:t>
      </w:r>
      <w:r>
        <w:t xml:space="preserve"> </w:t>
      </w:r>
      <w:r>
        <w:t xml:space="preserve">(Pā. 3-2-61):</w:t>
      </w:r>
      <w:r>
        <w:t xml:space="preserve"> </w:t>
      </w:r>
      <w:r>
        <w:rPr>
          <w:iCs/>
          <w:i/>
        </w:rPr>
        <w:t xml:space="preserve">kvip</w:t>
      </w:r>
      <w:r>
        <w:t xml:space="preserve">; loss of the case-ending of the compound by</w:t>
      </w:r>
      <w:r>
        <w:t xml:space="preserve"> </w:t>
      </w:r>
      <w:r>
        <w:rPr>
          <w:iCs/>
          <w:i/>
        </w:rPr>
        <w:t xml:space="preserve">luk</w:t>
      </w:r>
      <w:r>
        <w:t xml:space="preserve">;</w:t>
      </w:r>
      <w:r>
        <w:t xml:space="preserve"> </w:t>
      </w:r>
      <w:r>
        <w:rPr>
          <w:iCs/>
          <w:i/>
        </w:rPr>
        <w:t xml:space="preserve">halṅyābbhyaḥ…</w:t>
      </w:r>
      <w:r>
        <w:t xml:space="preserve">: loss of</w:t>
      </w:r>
      <w:r>
        <w:t xml:space="preserve"> </w:t>
      </w:r>
      <w:r>
        <w:rPr>
          <w:iCs/>
          <w:i/>
        </w:rPr>
        <w:t xml:space="preserve">su</w:t>
      </w:r>
      <w:r>
        <w:t xml:space="preserve">;</w:t>
      </w:r>
      <w:r>
        <w:t xml:space="preserve"> </w:t>
      </w:r>
      <w:r>
        <w:rPr>
          <w:iCs/>
          <w:i/>
        </w:rPr>
        <w:t xml:space="preserve">vā druhamuhaṣṇuhaṣṇihām</w:t>
      </w:r>
      <w:r>
        <w:t xml:space="preserve"> </w:t>
      </w:r>
      <w:r>
        <w:t xml:space="preserve">— वा द्रुहमुहष्णुहष्णिहाम् — (Pā. 8-2-33): for the final</w:t>
      </w:r>
      <w:r>
        <w:t xml:space="preserve"> </w:t>
      </w:r>
      <w:r>
        <w:rPr>
          <w:iCs/>
          <w:i/>
        </w:rPr>
        <w:t xml:space="preserve">h</w:t>
      </w:r>
      <w:r>
        <w:t xml:space="preserve"> </w:t>
      </w:r>
      <w:r>
        <w:t xml:space="preserve">of these four roots</w:t>
      </w:r>
      <w:r>
        <w:t xml:space="preserve"> </w:t>
      </w:r>
      <w:r>
        <w:rPr>
          <w:iCs/>
          <w:i/>
        </w:rPr>
        <w:t xml:space="preserve">gh</w:t>
      </w:r>
      <w:r>
        <w:t xml:space="preserve"> </w:t>
      </w:r>
      <w:r>
        <w:t xml:space="preserve">optionally replaces [</w:t>
      </w:r>
      <w:r>
        <w:rPr>
          <w:iCs/>
          <w:i/>
        </w:rPr>
        <w:t xml:space="preserve">ghatva</w:t>
      </w:r>
      <w:r>
        <w:t xml:space="preserve">], even at the end of a word before a</w:t>
      </w:r>
      <w:r>
        <w:t xml:space="preserve"> </w:t>
      </w:r>
      <w:r>
        <w:rPr>
          <w:iCs/>
          <w:i/>
        </w:rPr>
        <w:t xml:space="preserve">jhal</w:t>
      </w:r>
      <w:r>
        <w:t xml:space="preserve">;</w:t>
      </w:r>
      <w:r>
        <w:t xml:space="preserve"> </w:t>
      </w:r>
      <w:r>
        <w:rPr>
          <w:iCs/>
          <w:i/>
        </w:rPr>
        <w:t xml:space="preserve">ekāco baśo bhaṣ jhaṣantasya sdhvoḥ</w:t>
      </w:r>
      <w:r>
        <w:t xml:space="preserve"> </w:t>
      </w:r>
      <w:r>
        <w:t xml:space="preserve">(Pā. 8-2-37): for the</w:t>
      </w:r>
      <w:r>
        <w:t xml:space="preserve"> </w:t>
      </w:r>
      <w:r>
        <w:rPr>
          <w:iCs/>
          <w:i/>
        </w:rPr>
        <w:t xml:space="preserve">baś</w:t>
      </w:r>
      <w:r>
        <w:t xml:space="preserve"> </w:t>
      </w:r>
      <w:r>
        <w:t xml:space="preserve">of a one-vowelled root ending in</w:t>
      </w:r>
      <w:r>
        <w:t xml:space="preserve"> </w:t>
      </w:r>
      <w:r>
        <w:rPr>
          <w:iCs/>
          <w:i/>
        </w:rPr>
        <w:t xml:space="preserve">jhaṣ</w:t>
      </w:r>
      <w:r>
        <w:t xml:space="preserve">:</w:t>
      </w:r>
      <w:r>
        <w:t xml:space="preserve"> </w:t>
      </w:r>
      <w:r>
        <w:rPr>
          <w:iCs/>
          <w:i/>
        </w:rPr>
        <w:t xml:space="preserve">d</w:t>
      </w:r>
      <w:r>
        <w:t xml:space="preserve"> </w:t>
      </w:r>
      <w:r>
        <w:t xml:space="preserve">→</w:t>
      </w:r>
      <w:r>
        <w:t xml:space="preserve"> </w:t>
      </w:r>
      <w:r>
        <w:rPr>
          <w:iCs/>
          <w:i/>
        </w:rPr>
        <w:t xml:space="preserve">dh</w:t>
      </w:r>
      <w:r>
        <w:t xml:space="preserve">; hence</w:t>
      </w:r>
      <w:r>
        <w:t xml:space="preserve"> </w:t>
      </w:r>
      <w:r>
        <w:rPr>
          <w:iCs/>
          <w:i/>
        </w:rPr>
        <w:t xml:space="preserve">asmadhruġh</w:t>
      </w:r>
      <w:r>
        <w:t xml:space="preserve">, and</w:t>
      </w:r>
      <w:r>
        <w:t xml:space="preserve"> </w:t>
      </w:r>
      <w:r>
        <w:rPr>
          <w:iCs/>
          <w:i/>
        </w:rPr>
        <w:t xml:space="preserve">carva</w:t>
      </w:r>
      <w:r>
        <w:t xml:space="preserve"> </w:t>
      </w:r>
      <w:r>
        <w:t xml:space="preserve">[</w:t>
      </w:r>
      <w:r>
        <w:rPr>
          <w:iCs/>
          <w:i/>
        </w:rPr>
        <w:t xml:space="preserve">khari ca</w:t>
      </w:r>
      <w:r>
        <w:t xml:space="preserve">] gives</w:t>
      </w:r>
      <w:r>
        <w:t xml:space="preserve"> </w:t>
      </w:r>
      <w:r>
        <w:rPr>
          <w:iCs/>
          <w:i/>
        </w:rPr>
        <w:t xml:space="preserve">asmadhruk</w:t>
      </w:r>
      <w:r>
        <w:t xml:space="preserve">.</w:t>
      </w:r>
      <w:r>
        <w:t xml:space="preserve"> </w:t>
      </w:r>
      <w:r>
        <w:t xml:space="preserve">-</w:t>
      </w:r>
      <w:r>
        <w:t xml:space="preserve"> </w:t>
      </w:r>
      <w:r>
        <w:rPr>
          <w:bCs/>
          <w:b/>
        </w:rPr>
        <w:t xml:space="preserve">śiśīte</w:t>
      </w:r>
      <w:r>
        <w:t xml:space="preserve">: root</w:t>
      </w:r>
      <w:r>
        <w:t xml:space="preserve"> </w:t>
      </w:r>
      <w:r>
        <w:rPr>
          <w:iCs/>
          <w:i/>
        </w:rPr>
        <w:t xml:space="preserve">śo tanūkaraṇe</w:t>
      </w:r>
      <w:r>
        <w:t xml:space="preserve">,</w:t>
      </w:r>
      <w:r>
        <w:t xml:space="preserve"> </w:t>
      </w:r>
      <w:r>
        <w:rPr>
          <w:iCs/>
          <w:i/>
        </w:rPr>
        <w:t xml:space="preserve">divādi</w:t>
      </w:r>
      <w:r>
        <w:t xml:space="preserve">,</w:t>
      </w:r>
      <w:r>
        <w:t xml:space="preserve"> </w:t>
      </w:r>
      <w:r>
        <w:rPr>
          <w:iCs/>
          <w:i/>
        </w:rPr>
        <w:t xml:space="preserve">parasmaipada</w:t>
      </w:r>
      <w:r>
        <w:t xml:space="preserve">;</w:t>
      </w:r>
      <w:r>
        <w:t xml:space="preserve"> </w:t>
      </w:r>
      <w:r>
        <w:rPr>
          <w:iCs/>
          <w:i/>
        </w:rPr>
        <w:t xml:space="preserve">vyatyayo bahulam</w:t>
      </w:r>
      <w:r>
        <w:t xml:space="preserve"> </w:t>
      </w:r>
      <w:r>
        <w:t xml:space="preserve">— व्यत्ययो बहुलम् — (Pā. 3-1-85): the</w:t>
      </w:r>
      <w:r>
        <w:t xml:space="preserve"> </w:t>
      </w:r>
      <w:r>
        <w:rPr>
          <w:iCs/>
          <w:i/>
        </w:rPr>
        <w:t xml:space="preserve">vikaraṇa</w:t>
      </w:r>
      <w:r>
        <w:t xml:space="preserve"> </w:t>
      </w:r>
      <w:r>
        <w:t xml:space="preserve">(</w:t>
      </w:r>
      <w:r>
        <w:rPr>
          <w:iCs/>
          <w:i/>
        </w:rPr>
        <w:t xml:space="preserve">śap</w:t>
      </w:r>
      <w:r>
        <w:t xml:space="preserve"> </w:t>
      </w:r>
      <w:r>
        <w:t xml:space="preserve">etc.) and the voice appear interchanged in the Veda; the print explains the word</w:t>
      </w:r>
      <w:r>
        <w:t xml:space="preserve"> </w:t>
      </w:r>
      <w:r>
        <w:rPr>
          <w:iCs/>
          <w:i/>
        </w:rPr>
        <w:t xml:space="preserve">bahulam</w:t>
      </w:r>
      <w:r>
        <w:t xml:space="preserve"> </w:t>
      </w:r>
      <w:r>
        <w:t xml:space="preserve">here with the verse</w:t>
      </w:r>
      <w:r>
        <w:t xml:space="preserve"> </w:t>
      </w:r>
      <w:r>
        <w:t xml:space="preserve">“</w:t>
      </w:r>
      <w:r>
        <w:rPr>
          <w:iCs/>
          <w:i/>
        </w:rPr>
        <w:t xml:space="preserve">supāṃ… kālahalacsvarakartṛyaṅāṃ ca | vyatyayam icchati śāstrakṛd eṣāṃ so ’pi ca siddhyati bāhulakena</w:t>
      </w:r>
      <w:r>
        <w:t xml:space="preserve">”</w:t>
      </w:r>
      <w:r>
        <w:t xml:space="preserve"> </w:t>
      </w:r>
      <w:r>
        <w:t xml:space="preserve">— [the verse as printed,</w:t>
      </w:r>
      <w:r>
        <w:t xml:space="preserve"> </w:t>
      </w:r>
      <w:r>
        <w:rPr>
          <w:iCs/>
          <w:i/>
        </w:rPr>
        <w:t xml:space="preserve">suptiṅupagrahaliṅganarāṇāṃ kālahalacsvarakartṛyaṅāṃ ca | vyatyayam icchati śāstrakṛd eṣāṃ so ’pi ca siddhyati bāhulakena</w:t>
      </w:r>
      <w:r>
        <w:t xml:space="preserve">;</w:t>
      </w:r>
      <w:r>
        <w:t xml:space="preserve"> </w:t>
      </w:r>
      <w:r>
        <w:t xml:space="preserve">“</w:t>
      </w:r>
      <w:r>
        <w:t xml:space="preserve">the authors of the</w:t>
      </w:r>
      <w:r>
        <w:t xml:space="preserve"> </w:t>
      </w:r>
      <w:r>
        <w:rPr>
          <w:iCs/>
          <w:i/>
        </w:rPr>
        <w:t xml:space="preserve">śāstra</w:t>
      </w:r>
      <w:r>
        <w:t xml:space="preserve"> </w:t>
      </w:r>
      <w:r>
        <w:t xml:space="preserve">allow interchange (</w:t>
      </w:r>
      <w:r>
        <w:rPr>
          <w:iCs/>
          <w:i/>
        </w:rPr>
        <w:t xml:space="preserve">vyatyaya</w:t>
      </w:r>
      <w:r>
        <w:t xml:space="preserve">) of the case-endings, tenses, consonants, vowels, agents, and</w:t>
      </w:r>
      <w:r>
        <w:t xml:space="preserve"> </w:t>
      </w:r>
      <w:r>
        <w:rPr>
          <w:iCs/>
          <w:i/>
        </w:rPr>
        <w:t xml:space="preserve">yaṅ</w:t>
      </w:r>
      <w:r>
        <w:t xml:space="preserve"> </w:t>
      </w:r>
      <w:r>
        <w:t xml:space="preserve">— and that too is established by</w:t>
      </w:r>
      <w:r>
        <w:t xml:space="preserve"> </w:t>
      </w:r>
      <w:r>
        <w:rPr>
          <w:iCs/>
          <w:i/>
        </w:rPr>
        <w:t xml:space="preserve">bāhulaka</w:t>
      </w:r>
      <w:r>
        <w:t xml:space="preserve">”</w:t>
      </w:r>
      <w:r>
        <w:t xml:space="preserve">];</w:t>
      </w:r>
      <w:r>
        <w:t xml:space="preserve"> </w:t>
      </w:r>
      <w:r>
        <w:t xml:space="preserve">“</w:t>
      </w:r>
      <w:r>
        <w:rPr>
          <w:iCs/>
          <w:i/>
        </w:rPr>
        <w:t xml:space="preserve">upagraha</w:t>
      </w:r>
      <w:r>
        <w:t xml:space="preserve">”</w:t>
      </w:r>
      <w:r>
        <w:t xml:space="preserve"> </w:t>
      </w:r>
      <w:r>
        <w:t xml:space="preserve">means the</w:t>
      </w:r>
      <w:r>
        <w:t xml:space="preserve"> </w:t>
      </w:r>
      <w:r>
        <w:rPr>
          <w:iCs/>
          <w:i/>
        </w:rPr>
        <w:t xml:space="preserve">parasmaipada</w:t>
      </w:r>
      <w:r>
        <w:t xml:space="preserve"> </w:t>
      </w:r>
      <w:r>
        <w:t xml:space="preserve">and</w:t>
      </w:r>
      <w:r>
        <w:t xml:space="preserve"> </w:t>
      </w:r>
      <w:r>
        <w:rPr>
          <w:iCs/>
          <w:i/>
        </w:rPr>
        <w:t xml:space="preserve">ātmanepada</w:t>
      </w:r>
      <w:r>
        <w:t xml:space="preserve">; so</w:t>
      </w:r>
      <w:r>
        <w:t xml:space="preserve"> </w:t>
      </w:r>
      <w:r>
        <w:rPr>
          <w:iCs/>
          <w:i/>
        </w:rPr>
        <w:t xml:space="preserve">ātmanepada</w:t>
      </w:r>
      <w:r>
        <w:t xml:space="preserve"> </w:t>
      </w:r>
      <w:r>
        <w:t xml:space="preserve">in place of</w:t>
      </w:r>
      <w:r>
        <w:t xml:space="preserve"> </w:t>
      </w:r>
      <w:r>
        <w:rPr>
          <w:iCs/>
          <w:i/>
        </w:rPr>
        <w:t xml:space="preserve">parasmaipada</w:t>
      </w:r>
      <w:r>
        <w:t xml:space="preserve">;</w:t>
      </w:r>
      <w:r>
        <w:t xml:space="preserve"> </w:t>
      </w:r>
      <w:r>
        <w:rPr>
          <w:iCs/>
          <w:i/>
        </w:rPr>
        <w:t xml:space="preserve">ślu</w:t>
      </w:r>
      <w:r>
        <w:t xml:space="preserve"> </w:t>
      </w:r>
      <w:r>
        <w:t xml:space="preserve">for the</w:t>
      </w:r>
      <w:r>
        <w:t xml:space="preserve"> </w:t>
      </w:r>
      <w:r>
        <w:rPr>
          <w:iCs/>
          <w:i/>
        </w:rPr>
        <w:t xml:space="preserve">vikaraṇa</w:t>
      </w:r>
      <w:r>
        <w:t xml:space="preserve"> </w:t>
      </w:r>
      <w:r>
        <w:rPr>
          <w:iCs/>
          <w:i/>
        </w:rPr>
        <w:t xml:space="preserve">śyan</w:t>
      </w:r>
      <w:r>
        <w:t xml:space="preserve"> </w:t>
      </w:r>
      <w:r>
        <w:t xml:space="preserve">by</w:t>
      </w:r>
      <w:r>
        <w:t xml:space="preserve"> </w:t>
      </w:r>
      <w:r>
        <w:rPr>
          <w:iCs/>
          <w:i/>
        </w:rPr>
        <w:t xml:space="preserve">bahulaṃ chandasi</w:t>
      </w:r>
      <w:r>
        <w:t xml:space="preserve">;</w:t>
      </w:r>
      <w:r>
        <w:t xml:space="preserve"> </w:t>
      </w:r>
      <w:r>
        <w:rPr>
          <w:iCs/>
          <w:i/>
        </w:rPr>
        <w:t xml:space="preserve">ādeca upadeśe ’śiti</w:t>
      </w:r>
      <w:r>
        <w:t xml:space="preserve"> </w:t>
      </w:r>
      <w:r>
        <w:t xml:space="preserve">(Pā. 6-1-45):</w:t>
      </w:r>
      <w:r>
        <w:t xml:space="preserve"> </w:t>
      </w:r>
      <w:r>
        <w:rPr>
          <w:iCs/>
          <w:i/>
        </w:rPr>
        <w:t xml:space="preserve">o</w:t>
      </w:r>
      <w:r>
        <w:t xml:space="preserve"> </w:t>
      </w:r>
      <w:r>
        <w:t xml:space="preserve">→</w:t>
      </w:r>
      <w:r>
        <w:t xml:space="preserve"> </w:t>
      </w:r>
      <w:r>
        <w:rPr>
          <w:iCs/>
          <w:i/>
        </w:rPr>
        <w:t xml:space="preserve">ā</w:t>
      </w:r>
      <w:r>
        <w:t xml:space="preserve"> </w:t>
      </w:r>
      <w:r>
        <w:t xml:space="preserve">before a non-</w:t>
      </w:r>
      <w:r>
        <w:rPr>
          <w:iCs/>
          <w:i/>
        </w:rPr>
        <w:t xml:space="preserve">śit</w:t>
      </w:r>
      <w:r>
        <w:t xml:space="preserve"> </w:t>
      </w:r>
      <w:r>
        <w:t xml:space="preserve">suffix;</w:t>
      </w:r>
      <w:r>
        <w:t xml:space="preserve"> </w:t>
      </w:r>
      <w:r>
        <w:rPr>
          <w:iCs/>
          <w:i/>
        </w:rPr>
        <w:t xml:space="preserve">ślau</w:t>
      </w:r>
      <w:r>
        <w:t xml:space="preserve"> </w:t>
      </w:r>
      <w:r>
        <w:t xml:space="preserve">(Pā. 6-1-10): doubling;</w:t>
      </w:r>
      <w:r>
        <w:t xml:space="preserve"> </w:t>
      </w:r>
      <w:r>
        <w:rPr>
          <w:iCs/>
          <w:i/>
        </w:rPr>
        <w:t xml:space="preserve">śā + śā + te</w:t>
      </w:r>
      <w:r>
        <w:t xml:space="preserve">;</w:t>
      </w:r>
      <w:r>
        <w:t xml:space="preserve"> </w:t>
      </w:r>
      <w:r>
        <w:rPr>
          <w:iCs/>
          <w:i/>
        </w:rPr>
        <w:t xml:space="preserve">hrasva</w:t>
      </w:r>
      <w:r>
        <w:t xml:space="preserve">;</w:t>
      </w:r>
      <w:r>
        <w:t xml:space="preserve"> </w:t>
      </w:r>
      <w:r>
        <w:rPr>
          <w:iCs/>
          <w:i/>
        </w:rPr>
        <w:t xml:space="preserve">bahulaṃ chandasi</w:t>
      </w:r>
      <w:r>
        <w:t xml:space="preserve"> </w:t>
      </w:r>
      <w:r>
        <w:t xml:space="preserve">(Pā. 7-4-78):</w:t>
      </w:r>
      <w:r>
        <w:t xml:space="preserve"> </w:t>
      </w:r>
      <w:r>
        <w:rPr>
          <w:iCs/>
          <w:i/>
        </w:rPr>
        <w:t xml:space="preserve">i</w:t>
      </w:r>
      <w:r>
        <w:t xml:space="preserve"> </w:t>
      </w:r>
      <w:r>
        <w:t xml:space="preserve">for the reduplicate;</w:t>
      </w:r>
    </w:p>
    <w:bookmarkEnd w:id="238"/>
    <w:bookmarkStart w:id="239" w:name="page-236"/>
    <w:p>
      <w:pPr>
        <w:pStyle w:val="Heading3"/>
      </w:pPr>
      <w:r>
        <w:t xml:space="preserve">Page 236</w:t>
      </w:r>
    </w:p>
    <w:p>
      <w:pPr>
        <w:pStyle w:val="FirstParagraph"/>
      </w:pPr>
      <w:r>
        <w:t xml:space="preserve">(continued, p. 236)</w:t>
      </w:r>
      <w:r>
        <w:t xml:space="preserve"> </w:t>
      </w:r>
      <w:r>
        <w:rPr>
          <w:iCs/>
          <w:i/>
        </w:rPr>
        <w:t xml:space="preserve">ī halyaghoḥ</w:t>
      </w:r>
      <w:r>
        <w:t xml:space="preserve"> </w:t>
      </w:r>
      <w:r>
        <w:t xml:space="preserve">— ई हल्यघोः — (Pā. 6-4-113):</w:t>
      </w:r>
      <w:r>
        <w:t xml:space="preserve"> </w:t>
      </w:r>
      <w:r>
        <w:rPr>
          <w:iCs/>
          <w:i/>
        </w:rPr>
        <w:t xml:space="preserve">ī</w:t>
      </w:r>
      <w:r>
        <w:t xml:space="preserve"> </w:t>
      </w:r>
      <w:r>
        <w:t xml:space="preserve">for the</w:t>
      </w:r>
      <w:r>
        <w:t xml:space="preserve"> </w:t>
      </w:r>
      <w:r>
        <w:rPr>
          <w:iCs/>
          <w:i/>
        </w:rPr>
        <w:t xml:space="preserve">ā</w:t>
      </w:r>
      <w:r>
        <w:t xml:space="preserve"> </w:t>
      </w:r>
      <w:r>
        <w:t xml:space="preserve">of</w:t>
      </w:r>
      <w:r>
        <w:t xml:space="preserve"> </w:t>
      </w:r>
      <w:r>
        <w:rPr>
          <w:iCs/>
          <w:i/>
        </w:rPr>
        <w:t xml:space="preserve">śā</w:t>
      </w:r>
      <w:r>
        <w:t xml:space="preserve">/</w:t>
      </w:r>
      <w:r>
        <w:rPr>
          <w:iCs/>
          <w:i/>
        </w:rPr>
        <w:t xml:space="preserve">śa</w:t>
      </w:r>
      <w:r>
        <w:t xml:space="preserve"> </w:t>
      </w:r>
      <w:r>
        <w:t xml:space="preserve">before a</w:t>
      </w:r>
      <w:r>
        <w:t xml:space="preserve"> </w:t>
      </w:r>
      <w:r>
        <w:rPr>
          <w:iCs/>
          <w:i/>
        </w:rPr>
        <w:t xml:space="preserve">kit</w:t>
      </w:r>
      <w:r>
        <w:t xml:space="preserve"> </w:t>
      </w:r>
      <w:r>
        <w:t xml:space="preserve">or</w:t>
      </w:r>
      <w:r>
        <w:t xml:space="preserve"> </w:t>
      </w:r>
      <w:r>
        <w:rPr>
          <w:iCs/>
          <w:i/>
        </w:rPr>
        <w:t xml:space="preserve">ñit</w:t>
      </w:r>
      <w:r>
        <w:t xml:space="preserve"> </w:t>
      </w:r>
      <w:r>
        <w:t xml:space="preserve">consonant-initial</w:t>
      </w:r>
      <w:r>
        <w:t xml:space="preserve"> </w:t>
      </w:r>
      <w:r>
        <w:rPr>
          <w:iCs/>
          <w:i/>
        </w:rPr>
        <w:t xml:space="preserve">sārvadhātuka</w:t>
      </w:r>
      <w:r>
        <w:t xml:space="preserve">:</w:t>
      </w:r>
      <w:r>
        <w:t xml:space="preserve"> </w:t>
      </w:r>
      <w:r>
        <w:rPr>
          <w:iCs/>
          <w:i/>
        </w:rPr>
        <w:t xml:space="preserve">śiśīte</w:t>
      </w:r>
      <w:r>
        <w:t xml:space="preserve">; first-syllable acute by</w:t>
      </w:r>
      <w:r>
        <w:t xml:space="preserve"> </w:t>
      </w:r>
      <w:r>
        <w:rPr>
          <w:iCs/>
          <w:i/>
        </w:rPr>
        <w:t xml:space="preserve">vyatyaya</w:t>
      </w:r>
      <w:r>
        <w:t xml:space="preserve">; the relative</w:t>
      </w:r>
      <w:r>
        <w:t xml:space="preserve"> </w:t>
      </w:r>
      <w:r>
        <w:rPr>
          <w:iCs/>
          <w:i/>
        </w:rPr>
        <w:t xml:space="preserve">yaḥ</w:t>
      </w:r>
      <w:r>
        <w:t xml:space="preserve"> </w:t>
      </w:r>
      <w:r>
        <w:t xml:space="preserve">is connected, so no</w:t>
      </w:r>
      <w:r>
        <w:t xml:space="preserve"> </w:t>
      </w:r>
      <w:r>
        <w:rPr>
          <w:iCs/>
          <w:i/>
        </w:rPr>
        <w:t xml:space="preserve">sarvānudātta</w:t>
      </w:r>
      <w:r>
        <w:t xml:space="preserve"> </w:t>
      </w:r>
      <w:r>
        <w:t xml:space="preserve">[</w:t>
      </w:r>
      <w:r>
        <w:rPr>
          <w:iCs/>
          <w:i/>
        </w:rPr>
        <w:t xml:space="preserve">yadvṛttānnityam</w:t>
      </w:r>
      <w:r>
        <w:t xml:space="preserve">].</w:t>
      </w:r>
      <w:r>
        <w:t xml:space="preserve"> </w:t>
      </w:r>
      <w:r>
        <w:t xml:space="preserve">-</w:t>
      </w:r>
      <w:r>
        <w:t xml:space="preserve"> </w:t>
      </w:r>
      <w:r>
        <w:rPr>
          <w:bCs/>
          <w:b/>
        </w:rPr>
        <w:t xml:space="preserve">īśata</w:t>
      </w:r>
      <w:r>
        <w:t xml:space="preserve">: root</w:t>
      </w:r>
      <w:r>
        <w:t xml:space="preserve"> </w:t>
      </w:r>
      <w:r>
        <w:rPr>
          <w:iCs/>
          <w:i/>
        </w:rPr>
        <w:t xml:space="preserve">īśa aiśvarye</w:t>
      </w:r>
      <w:r>
        <w:t xml:space="preserve">,</w:t>
      </w:r>
      <w:r>
        <w:t xml:space="preserve"> </w:t>
      </w:r>
      <w:r>
        <w:rPr>
          <w:iCs/>
          <w:i/>
        </w:rPr>
        <w:t xml:space="preserve">adādi</w:t>
      </w:r>
      <w:r>
        <w:t xml:space="preserve">,</w:t>
      </w:r>
      <w:r>
        <w:t xml:space="preserve"> </w:t>
      </w:r>
      <w:r>
        <w:rPr>
          <w:iCs/>
          <w:i/>
        </w:rPr>
        <w:t xml:space="preserve">ātmanepada</w:t>
      </w:r>
      <w:r>
        <w:t xml:space="preserve">,</w:t>
      </w:r>
      <w:r>
        <w:t xml:space="preserve"> </w:t>
      </w:r>
      <w:r>
        <w:rPr>
          <w:iCs/>
          <w:i/>
        </w:rPr>
        <w:t xml:space="preserve">laṅ</w:t>
      </w:r>
      <w:r>
        <w:t xml:space="preserve">;</w:t>
      </w:r>
      <w:r>
        <w:t xml:space="preserve"> </w:t>
      </w:r>
      <w:r>
        <w:rPr>
          <w:iCs/>
          <w:i/>
        </w:rPr>
        <w:t xml:space="preserve">na māṅyoge</w:t>
      </w:r>
      <w:r>
        <w:t xml:space="preserve"> </w:t>
      </w:r>
      <w:r>
        <w:t xml:space="preserve">(Pā. 6-4-74): no</w:t>
      </w:r>
      <w:r>
        <w:t xml:space="preserve"> </w:t>
      </w:r>
      <w:r>
        <w:rPr>
          <w:iCs/>
          <w:i/>
        </w:rPr>
        <w:t xml:space="preserve">aṭ</w:t>
      </w:r>
      <w:r>
        <w:t xml:space="preserve">;</w:t>
      </w:r>
      <w:r>
        <w:t xml:space="preserve"> </w:t>
      </w:r>
      <w:r>
        <w:rPr>
          <w:iCs/>
          <w:i/>
        </w:rPr>
        <w:t xml:space="preserve">śap</w:t>
      </w:r>
      <w:r>
        <w:t xml:space="preserve"> </w:t>
      </w:r>
      <w:r>
        <w:t xml:space="preserve">should be lost for an</w:t>
      </w:r>
      <w:r>
        <w:t xml:space="preserve"> </w:t>
      </w:r>
      <w:r>
        <w:rPr>
          <w:iCs/>
          <w:i/>
        </w:rPr>
        <w:t xml:space="preserve">adādi</w:t>
      </w:r>
      <w:r>
        <w:t xml:space="preserve"> </w:t>
      </w:r>
      <w:r>
        <w:t xml:space="preserve">root; but by</w:t>
      </w:r>
      <w:r>
        <w:t xml:space="preserve"> </w:t>
      </w:r>
      <w:r>
        <w:rPr>
          <w:iCs/>
          <w:i/>
        </w:rPr>
        <w:t xml:space="preserve">bahulaṃ chandasi</w:t>
      </w:r>
      <w:r>
        <w:t xml:space="preserve"> </w:t>
      </w:r>
      <w:r>
        <w:t xml:space="preserve">(no number printed) the</w:t>
      </w:r>
      <w:r>
        <w:t xml:space="preserve"> </w:t>
      </w:r>
      <w:r>
        <w:rPr>
          <w:iCs/>
          <w:i/>
        </w:rPr>
        <w:t xml:space="preserve">luk</w:t>
      </w:r>
      <w:r>
        <w:t xml:space="preserve"> </w:t>
      </w:r>
      <w:r>
        <w:t xml:space="preserve">is not made. Rik 16 ends here (</w:t>
      </w:r>
      <w:r>
        <w:rPr>
          <w:iCs/>
          <w:i/>
        </w:rPr>
        <w:t xml:space="preserve">|| 16 ||</w:t>
      </w:r>
      <w:r>
        <w:t xml:space="preserve">).</w:t>
      </w:r>
    </w:p>
    <w:bookmarkEnd w:id="239"/>
    <w:bookmarkStart w:id="240" w:name="rik-36.17-p.-236-foot-pdf-250"/>
    <w:p>
      <w:pPr>
        <w:pStyle w:val="Heading3"/>
      </w:pPr>
      <w:r>
        <w:t xml:space="preserve">Rik 36.17 (p. 236 foot, PDF 250–)</w:t>
      </w:r>
    </w:p>
    <w:p>
      <w:pPr>
        <w:pStyle w:val="FirstParagraph"/>
      </w:pPr>
      <w:r>
        <w:rPr>
          <w:bCs/>
          <w:b/>
        </w:rPr>
        <w:t xml:space="preserve">Saṃhitā-pāṭha</w:t>
      </w:r>
      <w:r>
        <w:t xml:space="preserve"> </w:t>
      </w:r>
      <w:r>
        <w:rPr>
          <w:iCs/>
          <w:i/>
        </w:rPr>
        <w:t xml:space="preserve">(p. 236)</w:t>
      </w:r>
    </w:p>
    <w:p>
      <w:pPr>
        <w:pStyle w:val="BlockText"/>
      </w:pPr>
      <w:r>
        <w:t xml:space="preserve">अ॒ग्निर्व॑व्ने सु॒वीर्य॑म॒ग्निः कण्वा॑य॒ सौभ॑गं । [accent ?]</w:t>
      </w:r>
      <w:r>
        <w:t xml:space="preserve"> </w:t>
      </w:r>
      <w:r>
        <w:t xml:space="preserve">अ॒ग्निः प्राव॑न्मि॒त्रोत मेध्या॑तिथिम॒ग्निः सा॒ता उ॑पस्तु॒तं ॥</w:t>
      </w:r>
    </w:p>
    <w:p>
      <w:pPr>
        <w:pStyle w:val="FirstParagraph"/>
      </w:pPr>
      <w:r>
        <w:rPr>
          <w:iCs/>
          <w:i/>
        </w:rPr>
        <w:t xml:space="preserve">agnír vávne suvī́ryam agníḥ káṇvāya saubhágaṃ |</w:t>
      </w:r>
      <w:r>
        <w:t xml:space="preserve"> </w:t>
      </w:r>
      <w:r>
        <w:t xml:space="preserve">[accent ?]</w:t>
      </w:r>
      <w:r>
        <w:t xml:space="preserve"> </w:t>
      </w:r>
      <w:r>
        <w:rPr>
          <w:iCs/>
          <w:i/>
        </w:rPr>
        <w:t xml:space="preserve">agníḥ prā́van mitróta médhyātithim agníḥ sātā́ úpastutáṃ ||</w:t>
      </w:r>
    </w:p>
    <w:p>
      <w:pPr>
        <w:pStyle w:val="BodyText"/>
      </w:pPr>
      <w:r>
        <w:rPr>
          <w:iCs/>
          <w:i/>
        </w:rPr>
        <w:t xml:space="preserve">(Saṃhitā accents as printed; Pada unaccented. The print gives no number after the Saṃhitā (only ॥); the Pada closes ॥ १७ ॥. [accent ?]: the stroke in</w:t>
      </w:r>
      <w:r>
        <w:rPr>
          <w:iCs/>
          <w:i/>
        </w:rPr>
        <w:t xml:space="preserve"> </w:t>
      </w:r>
      <w:r>
        <w:rPr>
          <w:iCs/>
          <w:i/>
        </w:rPr>
        <w:t xml:space="preserve">“</w:t>
      </w:r>
      <w:r>
        <w:rPr>
          <w:iCs/>
          <w:i/>
        </w:rPr>
        <w:t xml:space="preserve">saubhagaṃ</w:t>
      </w:r>
      <w:r>
        <w:rPr>
          <w:iCs/>
          <w:i/>
        </w:rPr>
        <w:t xml:space="preserve">”</w:t>
      </w:r>
      <w:r>
        <w:rPr>
          <w:iCs/>
          <w:i/>
        </w:rPr>
        <w:t xml:space="preserve"> </w:t>
      </w:r>
      <w:r>
        <w:rPr>
          <w:iCs/>
          <w:i/>
        </w:rPr>
        <w:t xml:space="preserve">stands between</w:t>
      </w:r>
      <w:r>
        <w:t xml:space="preserve"> </w:t>
      </w:r>
      <w:r>
        <w:t xml:space="preserve">sau</w:t>
      </w:r>
      <w:r>
        <w:t xml:space="preserve"> </w:t>
      </w:r>
      <w:r>
        <w:rPr>
          <w:iCs/>
          <w:i/>
        </w:rPr>
        <w:t xml:space="preserve">and</w:t>
      </w:r>
      <w:r>
        <w:t xml:space="preserve"> </w:t>
      </w:r>
      <w:r>
        <w:t xml:space="preserve">bha</w:t>
      </w:r>
      <w:r>
        <w:rPr>
          <w:iCs/>
          <w:i/>
        </w:rPr>
        <w:t xml:space="preserve">; placed on</w:t>
      </w:r>
      <w:r>
        <w:t xml:space="preserve"> </w:t>
      </w:r>
      <w:r>
        <w:t xml:space="preserve">bha</w:t>
      </w:r>
      <w:r>
        <w:rPr>
          <w:iCs/>
          <w:i/>
        </w:rPr>
        <w:t xml:space="preserve">.)</w:t>
      </w:r>
    </w:p>
    <w:p>
      <w:pPr>
        <w:pStyle w:val="BodyText"/>
      </w:pPr>
      <w:r>
        <w:rPr>
          <w:bCs/>
          <w:b/>
        </w:rPr>
        <w:t xml:space="preserve">Pada-pāṭha</w:t>
      </w:r>
      <w:r>
        <w:t xml:space="preserve"> </w:t>
      </w:r>
      <w:r>
        <w:rPr>
          <w:iCs/>
          <w:i/>
        </w:rPr>
        <w:t xml:space="preserve">(p. 236)</w:t>
      </w:r>
    </w:p>
    <w:p>
      <w:pPr>
        <w:pStyle w:val="BlockText"/>
      </w:pPr>
      <w:r>
        <w:t xml:space="preserve">अग्निः । वव्ने । सुऽवीर्यम् । अग्निः । कण्वाय । सौभगम् ॥</w:t>
      </w:r>
      <w:r>
        <w:t xml:space="preserve"> </w:t>
      </w:r>
      <w:r>
        <w:t xml:space="preserve">अग्निः । प्र । आवत् । मित्रा । उत । मेध्यऽअतिथिम् । अग्निः । साता । उपऽस्तुतम् ॥ १७ ॥</w:t>
      </w:r>
    </w:p>
    <w:p>
      <w:pPr>
        <w:pStyle w:val="FirstParagraph"/>
      </w:pPr>
      <w:r>
        <w:rPr>
          <w:iCs/>
          <w:i/>
        </w:rPr>
        <w:t xml:space="preserve">agniḥ | vavne | su-vīryam | agniḥ | kaṇvāya | saubhagam ||</w:t>
      </w:r>
      <w:r>
        <w:t xml:space="preserve"> </w:t>
      </w:r>
      <w:r>
        <w:rPr>
          <w:iCs/>
          <w:i/>
        </w:rPr>
        <w:t xml:space="preserve">agniḥ | pra | āvat | mitrā | uta | medhya-atithim | agniḥ | sātā | upa-stutam || 17 ||</w:t>
      </w:r>
    </w:p>
    <w:p>
      <w:r>
        <w:pict>
          <v:rect style="width:0;height:1.5pt" o:hralign="center" o:hrstd="t" o:hr="t"/>
        </w:pict>
      </w:r>
    </w:p>
    <w:bookmarkEnd w:id="240"/>
    <w:bookmarkStart w:id="241" w:name="X2726caa1d453c54317fd6fe473f8fc3e0555098"/>
    <w:p>
      <w:pPr>
        <w:pStyle w:val="Heading3"/>
      </w:pPr>
      <w:r>
        <w:t xml:space="preserve">Rik 36.17 (continued) — bhāṣya, Pratipadārtha, Bhāvārtha, English, Special Topics, grammar (pp. 236–239, PDF 250–253)</w:t>
      </w:r>
    </w:p>
    <w:p>
      <w:pPr>
        <w:pStyle w:val="FirstParagraph"/>
      </w:pPr>
      <w:r>
        <w:rPr>
          <w:bCs/>
          <w:b/>
        </w:rPr>
        <w:t xml:space="preserve">Sāyaṇa-bhāṣya</w:t>
      </w:r>
      <w:r>
        <w:t xml:space="preserve"> </w:t>
      </w:r>
      <w:r>
        <w:rPr>
          <w:iCs/>
          <w:i/>
        </w:rPr>
        <w:t xml:space="preserve">(foot of p. 236 – p. 237, in full)</w:t>
      </w:r>
    </w:p>
    <w:p>
      <w:pPr>
        <w:pStyle w:val="BlockText"/>
      </w:pPr>
      <w:r>
        <w:t xml:space="preserve">अग्निर्देवः सुवीर्यं शोभनवीर्योपेतं धनमुद्दिश्य वव्ने । याचितः । सोऽग्निः कण्वाय महर्षये सौभाग्यं शोभनधनादिरूपं भाग्यं प्रायच्छदिति शेषः । तथाग्निर्मित्राण्यस्मन्मित्राणि प्रावत् । प्रकर्षेण रक्षितवान् । उताऽपि च मेध्यातिथिं मेधयोग्यैरतिथिभिरुपेतमृषिं प्रावत् । तथोपस्तुतमन्यमपि स्तोतारं यजमानं सातौ धनादिदाननिमित्तं प्रावदिति शेषः ॥</w:t>
      </w:r>
    </w:p>
    <w:p>
      <w:pPr>
        <w:pStyle w:val="FirstParagraph"/>
      </w:pPr>
      <w:r>
        <w:rPr>
          <w:iCs/>
          <w:i/>
        </w:rPr>
        <w:t xml:space="preserve">agnir devaḥ suvīryaṃ śobhanavīryopetaṃ dhanam uddiśya vavne | yācitaḥ | so ’gniḥ kaṇvāya maharṣaye saubhāgyaṃ śobhanadhanādirūpaṃ bhāgyaṃ prāyacchad iti śeṣaḥ | tathāgnir mitrāṇy asmanmitrāṇi prāvat | prakarṣeṇa rakṣitavān | utāpi ca medhyātithiṃ medhayogyair atithibhir upetam ṛṣiṃ prāvat | tathopastutam anyam api stotāraṃ yajamānaṃ sātau dhanādidānanimittaṃ prāvad iti śeṣaḥ ||</w:t>
      </w:r>
    </w:p>
    <w:p>
      <w:pPr>
        <w:pStyle w:val="BodyText"/>
      </w:pPr>
      <w:r>
        <w:rPr>
          <w:bCs/>
          <w:b/>
        </w:rPr>
        <w:t xml:space="preserve">Translation:</w:t>
      </w:r>
      <w:r>
        <w:t xml:space="preserve"> </w:t>
      </w:r>
      <w:r>
        <w:t xml:space="preserve">“</w:t>
      </w:r>
      <w:r>
        <w:t xml:space="preserve">The god Agni,</w:t>
      </w:r>
      <w:r>
        <w:t xml:space="preserve"> </w:t>
      </w:r>
      <w:r>
        <w:rPr>
          <w:iCs/>
          <w:i/>
        </w:rPr>
        <w:t xml:space="preserve">vavne</w:t>
      </w:r>
      <w:r>
        <w:t xml:space="preserve"> </w:t>
      </w:r>
      <w:r>
        <w:t xml:space="preserve">— was begged — for</w:t>
      </w:r>
      <w:r>
        <w:t xml:space="preserve"> </w:t>
      </w:r>
      <w:r>
        <w:rPr>
          <w:iCs/>
          <w:i/>
        </w:rPr>
        <w:t xml:space="preserve">suvīryam</w:t>
      </w:r>
      <w:r>
        <w:t xml:space="preserve">, wealth furnished with good heroic strength. That Agni gave to the great ṛṣi Kaṇva</w:t>
      </w:r>
      <w:r>
        <w:t xml:space="preserve"> </w:t>
      </w:r>
      <w:r>
        <w:rPr>
          <w:iCs/>
          <w:i/>
        </w:rPr>
        <w:t xml:space="preserve">saubhagam</w:t>
      </w:r>
      <w:r>
        <w:t xml:space="preserve"> </w:t>
      </w:r>
      <w:r>
        <w:t xml:space="preserve">— good fortune, a share in the form of beautiful wealth and so on — [so] it is to be supplied. Likewise Agni</w:t>
      </w:r>
      <w:r>
        <w:t xml:space="preserve"> </w:t>
      </w:r>
      <w:r>
        <w:rPr>
          <w:iCs/>
          <w:i/>
        </w:rPr>
        <w:t xml:space="preserve">pra āvat</w:t>
      </w:r>
      <w:r>
        <w:t xml:space="preserve"> </w:t>
      </w:r>
      <w:r>
        <w:t xml:space="preserve">— protected excellently — our friends (</w:t>
      </w:r>
      <w:r>
        <w:rPr>
          <w:iCs/>
          <w:i/>
        </w:rPr>
        <w:t xml:space="preserve">mitrā</w:t>
      </w:r>
      <w:r>
        <w:t xml:space="preserve">, =</w:t>
      </w:r>
      <w:r>
        <w:t xml:space="preserve"> </w:t>
      </w:r>
      <w:r>
        <w:rPr>
          <w:iCs/>
          <w:i/>
        </w:rPr>
        <w:t xml:space="preserve">mitrāṇi</w:t>
      </w:r>
      <w:r>
        <w:t xml:space="preserve">). And [he protected]</w:t>
      </w:r>
      <w:r>
        <w:t xml:space="preserve"> </w:t>
      </w:r>
      <w:r>
        <w:rPr>
          <w:iCs/>
          <w:i/>
        </w:rPr>
        <w:t xml:space="preserve">medhyātithim</w:t>
      </w:r>
      <w:r>
        <w:t xml:space="preserve">, the ṛṣi who has guests fit for the sacrifice. Likewise [he protected]</w:t>
      </w:r>
      <w:r>
        <w:t xml:space="preserve"> </w:t>
      </w:r>
      <w:r>
        <w:rPr>
          <w:iCs/>
          <w:i/>
        </w:rPr>
        <w:t xml:space="preserve">upastutam</w:t>
      </w:r>
      <w:r>
        <w:t xml:space="preserve">, another praiser, a sacrificer,</w:t>
      </w:r>
      <w:r>
        <w:t xml:space="preserve"> </w:t>
      </w:r>
      <w:r>
        <w:rPr>
          <w:iCs/>
          <w:i/>
        </w:rPr>
        <w:t xml:space="preserve">sātau</w:t>
      </w:r>
      <w:r>
        <w:t xml:space="preserve">, with a view to giving wealth and the like — so it is to be supplied.</w:t>
      </w:r>
      <w:r>
        <w:t xml:space="preserve">”</w:t>
      </w:r>
    </w:p>
    <w:bookmarkEnd w:id="241"/>
    <w:bookmarkStart w:id="242" w:name="page-237"/>
    <w:p>
      <w:pPr>
        <w:pStyle w:val="Heading3"/>
      </w:pPr>
      <w:r>
        <w:t xml:space="preserve">Page 237</w:t>
      </w:r>
    </w:p>
    <w:p>
      <w:pPr>
        <w:pStyle w:val="FirstParagraph"/>
      </w:pPr>
      <w:r>
        <w:rPr>
          <w:bCs/>
          <w:b/>
        </w:rPr>
        <w:t xml:space="preserve">Grammatical tail of the bhāṣya</w:t>
      </w:r>
      <w:r>
        <w:t xml:space="preserve"> </w:t>
      </w:r>
      <w:r>
        <w:rPr>
          <w:iCs/>
          <w:i/>
        </w:rPr>
        <w:t xml:space="preserve">(p. 237)</w:t>
      </w:r>
    </w:p>
    <w:p>
      <w:pPr>
        <w:pStyle w:val="BlockText"/>
      </w:pPr>
      <w:r>
        <w:t xml:space="preserve">वव्ने । वनु याचने । कर्मणि लिट् । न शसददवादिगुणानाम् । पा. ६-४-१२६ । इत्येत्वाभ्यासलोपयोः प्रतिषेधः । उपधालोपश्छान्दसः । सौभगम् । सुभगान्मन्त्र इत्युद्गात्रादिषु पाठात्तस्य भाव इत्येतस्मिन्नर्थेऽञ् । पा. ५-१-१२९ । ञित्त्वादाद्युदात्तत्वम् । मित्रा । शेश्छन्दसि बहुलमिति शेर्लोपः । उपस्तुतम् । क्तिच्क्तौ च संज्ञायामिति स्तौतेः कर्तरि क्तः । थाथादिनोत्तरपदान्तोदात्तत्वम् ॥</w:t>
      </w:r>
    </w:p>
    <w:p>
      <w:pPr>
        <w:pStyle w:val="FirstParagraph"/>
      </w:pPr>
      <w:r>
        <w:rPr>
          <w:iCs/>
          <w:i/>
        </w:rPr>
        <w:t xml:space="preserve">vavne | vanu yācane | karmaṇi liṭ | na śasadadavādiguṇānām | pā. 6-4-126 | ityetvābhyāsalopayoḥ pratiṣedhaḥ | upadhālopaśchāndasaḥ | saubhagam | subhagānmantra ityudgātrādiṣu pāṭhāttasya bhāva ityetasminnarthe ’ñ | pā. 5-1-129 | ñittvādādyudāttatvam | mitrā | śeśchandasi bahulamiti śerlopaḥ | upastutam | kticktau ca saṃjñāyāmiti stauteḥ kartari ktaḥ | thāthādinottarapadāntodāttatvam ‖</w:t>
      </w:r>
    </w:p>
    <w:p>
      <w:pPr>
        <w:pStyle w:val="BodyText"/>
      </w:pPr>
      <w:r>
        <w:rPr>
          <w:iCs/>
          <w:i/>
        </w:rPr>
        <w:t xml:space="preserve">(Sense:)</w:t>
      </w:r>
      <w:r>
        <w:t xml:space="preserve"> </w:t>
      </w:r>
      <w:r>
        <w:rPr>
          <w:iCs/>
          <w:i/>
        </w:rPr>
        <w:t xml:space="preserve">vavne</w:t>
      </w:r>
      <w:r>
        <w:t xml:space="preserve"> </w:t>
      </w:r>
      <w:r>
        <w:t xml:space="preserve">(</w:t>
      </w:r>
      <w:r>
        <w:rPr>
          <w:iCs/>
          <w:i/>
        </w:rPr>
        <w:t xml:space="preserve">vanu yācane</w:t>
      </w:r>
      <w:r>
        <w:t xml:space="preserve">,</w:t>
      </w:r>
      <w:r>
        <w:t xml:space="preserve"> </w:t>
      </w:r>
      <w:r>
        <w:rPr>
          <w:iCs/>
          <w:i/>
        </w:rPr>
        <w:t xml:space="preserve">liṭ</w:t>
      </w:r>
      <w:r>
        <w:t xml:space="preserve"> </w:t>
      </w:r>
      <w:r>
        <w:t xml:space="preserve">in the passive,</w:t>
      </w:r>
      <w:r>
        <w:t xml:space="preserve"> </w:t>
      </w:r>
      <w:r>
        <w:rPr>
          <w:iCs/>
          <w:i/>
        </w:rPr>
        <w:t xml:space="preserve">liṭas tajhayor eśirec</w:t>
      </w:r>
      <w:r>
        <w:t xml:space="preserve">;</w:t>
      </w:r>
      <w:r>
        <w:t xml:space="preserve"> </w:t>
      </w:r>
      <w:r>
        <w:rPr>
          <w:iCs/>
          <w:i/>
        </w:rPr>
        <w:t xml:space="preserve">na śasadadavādiguṇānām</w:t>
      </w:r>
      <w:r>
        <w:t xml:space="preserve"> </w:t>
      </w:r>
      <w:r>
        <w:t xml:space="preserve">— the</w:t>
      </w:r>
      <w:r>
        <w:t xml:space="preserve"> </w:t>
      </w:r>
      <w:r>
        <w:rPr>
          <w:iCs/>
          <w:i/>
        </w:rPr>
        <w:t xml:space="preserve">a</w:t>
      </w:r>
      <w:r>
        <w:t xml:space="preserve"> </w:t>
      </w:r>
      <w:r>
        <w:t xml:space="preserve">of this</w:t>
      </w:r>
      <w:r>
        <w:t xml:space="preserve"> </w:t>
      </w:r>
      <w:r>
        <w:rPr>
          <w:iCs/>
          <w:i/>
        </w:rPr>
        <w:t xml:space="preserve">va</w:t>
      </w:r>
      <w:r>
        <w:t xml:space="preserve">-initial root does not become</w:t>
      </w:r>
      <w:r>
        <w:t xml:space="preserve"> </w:t>
      </w:r>
      <w:r>
        <w:rPr>
          <w:iCs/>
          <w:i/>
        </w:rPr>
        <w:t xml:space="preserve">e</w:t>
      </w:r>
      <w:r>
        <w:t xml:space="preserve"> </w:t>
      </w:r>
      <w:r>
        <w:t xml:space="preserve">nor does the reduplicate lose its vowel; the loss of the penultimate is Vedic);</w:t>
      </w:r>
      <w:r>
        <w:t xml:space="preserve"> </w:t>
      </w:r>
      <w:r>
        <w:rPr>
          <w:iCs/>
          <w:i/>
        </w:rPr>
        <w:t xml:space="preserve">saubhagam</w:t>
      </w:r>
      <w:r>
        <w:t xml:space="preserve"> </w:t>
      </w:r>
      <w:r>
        <w:t xml:space="preserve">(</w:t>
      </w:r>
      <w:r>
        <w:rPr>
          <w:iCs/>
          <w:i/>
        </w:rPr>
        <w:t xml:space="preserve">subhagāt</w:t>
      </w:r>
      <w:r>
        <w:t xml:space="preserve">:</w:t>
      </w:r>
      <w:r>
        <w:t xml:space="preserve"> </w:t>
      </w:r>
      <w:r>
        <w:rPr>
          <w:iCs/>
          <w:i/>
        </w:rPr>
        <w:t xml:space="preserve">aṇ</w:t>
      </w:r>
      <w:r>
        <w:t xml:space="preserve">, because</w:t>
      </w:r>
      <w:r>
        <w:t xml:space="preserve"> </w:t>
      </w:r>
      <w:r>
        <w:rPr>
          <w:iCs/>
          <w:i/>
        </w:rPr>
        <w:t xml:space="preserve">subhaga</w:t>
      </w:r>
      <w:r>
        <w:t xml:space="preserve"> </w:t>
      </w:r>
      <w:r>
        <w:t xml:space="preserve">is in the</w:t>
      </w:r>
      <w:r>
        <w:t xml:space="preserve"> </w:t>
      </w:r>
      <w:r>
        <w:rPr>
          <w:iCs/>
          <w:i/>
        </w:rPr>
        <w:t xml:space="preserve">udgātrādi</w:t>
      </w:r>
      <w:r>
        <w:t xml:space="preserve"> </w:t>
      </w:r>
      <w:r>
        <w:t xml:space="preserve">group, in the sense</w:t>
      </w:r>
      <w:r>
        <w:t xml:space="preserve"> </w:t>
      </w:r>
      <w:r>
        <w:t xml:space="preserve">“</w:t>
      </w:r>
      <w:r>
        <w:t xml:space="preserve">state of that</w:t>
      </w:r>
      <w:r>
        <w:t xml:space="preserve">”</w:t>
      </w:r>
      <w:r>
        <w:t xml:space="preserve"> </w:t>
      </w:r>
      <w:r>
        <w:t xml:space="preserve">—</w:t>
      </w:r>
      <w:r>
        <w:t xml:space="preserve"> </w:t>
      </w:r>
      <w:r>
        <w:rPr>
          <w:iCs/>
          <w:i/>
        </w:rPr>
        <w:t xml:space="preserve">añ</w:t>
      </w:r>
      <w:r>
        <w:t xml:space="preserve">; first-syllable acute by</w:t>
      </w:r>
      <w:r>
        <w:t xml:space="preserve"> </w:t>
      </w:r>
      <w:r>
        <w:rPr>
          <w:iCs/>
          <w:i/>
        </w:rPr>
        <w:t xml:space="preserve">ñnityādir nityam</w:t>
      </w:r>
      <w:r>
        <w:t xml:space="preserve">);</w:t>
      </w:r>
      <w:r>
        <w:t xml:space="preserve"> </w:t>
      </w:r>
      <w:r>
        <w:rPr>
          <w:iCs/>
          <w:i/>
        </w:rPr>
        <w:t xml:space="preserve">mitrā</w:t>
      </w:r>
      <w:r>
        <w:t xml:space="preserve"> </w:t>
      </w:r>
      <w:r>
        <w:t xml:space="preserve">(neuter plural;</w:t>
      </w:r>
      <w:r>
        <w:t xml:space="preserve"> </w:t>
      </w:r>
      <w:r>
        <w:rPr>
          <w:iCs/>
          <w:i/>
        </w:rPr>
        <w:t xml:space="preserve">śi</w:t>
      </w:r>
      <w:r>
        <w:t xml:space="preserve"> </w:t>
      </w:r>
      <w:r>
        <w:t xml:space="preserve">lost by</w:t>
      </w:r>
      <w:r>
        <w:t xml:space="preserve"> </w:t>
      </w:r>
      <w:r>
        <w:rPr>
          <w:iCs/>
          <w:i/>
        </w:rPr>
        <w:t xml:space="preserve">śeś chandasi bahulam</w:t>
      </w:r>
      <w:r>
        <w:t xml:space="preserve">);</w:t>
      </w:r>
      <w:r>
        <w:t xml:space="preserve"> </w:t>
      </w:r>
      <w:r>
        <w:rPr>
          <w:iCs/>
          <w:i/>
        </w:rPr>
        <w:t xml:space="preserve">upastutam</w:t>
      </w:r>
      <w:r>
        <w:t xml:space="preserve"> </w:t>
      </w:r>
      <w:r>
        <w:t xml:space="preserve">(</w:t>
      </w:r>
      <w:r>
        <w:rPr>
          <w:iCs/>
          <w:i/>
        </w:rPr>
        <w:t xml:space="preserve">ktic ktau ca saṃjñāyām</w:t>
      </w:r>
      <w:r>
        <w:t xml:space="preserve">;</w:t>
      </w:r>
      <w:r>
        <w:t xml:space="preserve"> </w:t>
      </w:r>
      <w:r>
        <w:rPr>
          <w:iCs/>
          <w:i/>
        </w:rPr>
        <w:t xml:space="preserve">ṣṭuñ</w:t>
      </w:r>
      <w:r>
        <w:t xml:space="preserve">;</w:t>
      </w:r>
      <w:r>
        <w:t xml:space="preserve"> </w:t>
      </w:r>
      <w:r>
        <w:rPr>
          <w:iCs/>
          <w:i/>
        </w:rPr>
        <w:t xml:space="preserve">thāthaghañktā…</w:t>
      </w:r>
      <w:r>
        <w:t xml:space="preserve">: final-acute).</w:t>
      </w:r>
    </w:p>
    <w:p>
      <w:pPr>
        <w:pStyle w:val="BodyText"/>
      </w:pPr>
      <w:r>
        <w:rPr>
          <w:bCs/>
          <w:b/>
        </w:rPr>
        <w:t xml:space="preserve">Pratipadārtha</w:t>
      </w:r>
      <w:r>
        <w:t xml:space="preserve"> </w:t>
      </w:r>
      <w:r>
        <w:rPr>
          <w:iCs/>
          <w:i/>
        </w:rPr>
        <w:t xml:space="preserve">(p. 237)</w:t>
      </w:r>
      <w:r>
        <w:t xml:space="preserve"> </w:t>
      </w:r>
      <w:r>
        <w:t xml:space="preserve">—</w:t>
      </w:r>
      <w:r>
        <w:t xml:space="preserve"> </w:t>
      </w:r>
      <w:r>
        <w:t xml:space="preserve">“</w:t>
      </w:r>
      <w:r>
        <w:rPr>
          <w:bCs/>
          <w:b/>
        </w:rPr>
        <w:t xml:space="preserve">agniḥ</w:t>
      </w:r>
      <w:r>
        <w:t xml:space="preserve"> </w:t>
      </w:r>
      <w:r>
        <w:t xml:space="preserve">— the Agni deity;</w:t>
      </w:r>
      <w:r>
        <w:t xml:space="preserve"> </w:t>
      </w:r>
      <w:r>
        <w:rPr>
          <w:bCs/>
          <w:b/>
        </w:rPr>
        <w:t xml:space="preserve">suvīryam</w:t>
      </w:r>
      <w:r>
        <w:t xml:space="preserve"> </w:t>
      </w:r>
      <w:r>
        <w:t xml:space="preserve">— [wealth] that is beneficial and gives strength;</w:t>
      </w:r>
      <w:r>
        <w:t xml:space="preserve"> </w:t>
      </w:r>
      <w:r>
        <w:rPr>
          <w:bCs/>
          <w:b/>
        </w:rPr>
        <w:t xml:space="preserve">vavne</w:t>
      </w:r>
      <w:r>
        <w:t xml:space="preserve"> </w:t>
      </w:r>
      <w:r>
        <w:t xml:space="preserve">— was prayed for;</w:t>
      </w:r>
      <w:r>
        <w:t xml:space="preserve"> </w:t>
      </w:r>
      <w:r>
        <w:rPr>
          <w:bCs/>
          <w:b/>
        </w:rPr>
        <w:t xml:space="preserve">agniḥ</w:t>
      </w:r>
      <w:r>
        <w:t xml:space="preserve"> </w:t>
      </w:r>
      <w:r>
        <w:t xml:space="preserve">— Agni;</w:t>
      </w:r>
      <w:r>
        <w:t xml:space="preserve"> </w:t>
      </w:r>
      <w:r>
        <w:rPr>
          <w:bCs/>
          <w:b/>
        </w:rPr>
        <w:t xml:space="preserve">kaṇvāya</w:t>
      </w:r>
      <w:r>
        <w:t xml:space="preserve"> </w:t>
      </w:r>
      <w:r>
        <w:t xml:space="preserve">— to the great ṛṣi Kaṇva;</w:t>
      </w:r>
      <w:r>
        <w:t xml:space="preserve"> </w:t>
      </w:r>
      <w:r>
        <w:rPr>
          <w:bCs/>
          <w:b/>
        </w:rPr>
        <w:t xml:space="preserve">saubhagam</w:t>
      </w:r>
      <w:r>
        <w:t xml:space="preserve"> </w:t>
      </w:r>
      <w:r>
        <w:t xml:space="preserve">— good fortune in the form of prosperity [he gave];</w:t>
      </w:r>
      <w:r>
        <w:t xml:space="preserve"> </w:t>
      </w:r>
      <w:r>
        <w:rPr>
          <w:bCs/>
          <w:b/>
        </w:rPr>
        <w:t xml:space="preserve">agniḥ</w:t>
      </w:r>
      <w:r>
        <w:t xml:space="preserve"> </w:t>
      </w:r>
      <w:r>
        <w:t xml:space="preserve">— Agni;</w:t>
      </w:r>
      <w:r>
        <w:t xml:space="preserve"> </w:t>
      </w:r>
      <w:r>
        <w:rPr>
          <w:bCs/>
          <w:b/>
        </w:rPr>
        <w:t xml:space="preserve">mitrā</w:t>
      </w:r>
      <w:r>
        <w:t xml:space="preserve"> </w:t>
      </w:r>
      <w:r>
        <w:t xml:space="preserve">— our friends;</w:t>
      </w:r>
      <w:r>
        <w:t xml:space="preserve"> </w:t>
      </w:r>
      <w:r>
        <w:rPr>
          <w:bCs/>
          <w:b/>
        </w:rPr>
        <w:t xml:space="preserve">prāvat</w:t>
      </w:r>
      <w:r>
        <w:t xml:space="preserve"> </w:t>
      </w:r>
      <w:r>
        <w:t xml:space="preserve">— protected well;</w:t>
      </w:r>
      <w:r>
        <w:t xml:space="preserve"> </w:t>
      </w:r>
      <w:r>
        <w:rPr>
          <w:bCs/>
          <w:b/>
        </w:rPr>
        <w:t xml:space="preserve">uta</w:t>
      </w:r>
      <w:r>
        <w:t xml:space="preserve"> </w:t>
      </w:r>
      <w:r>
        <w:t xml:space="preserve">— and besides;</w:t>
      </w:r>
      <w:r>
        <w:t xml:space="preserve"> </w:t>
      </w:r>
      <w:r>
        <w:rPr>
          <w:bCs/>
          <w:b/>
        </w:rPr>
        <w:t xml:space="preserve">medhyātithim</w:t>
      </w:r>
      <w:r>
        <w:t xml:space="preserve"> </w:t>
      </w:r>
      <w:r>
        <w:t xml:space="preserve">— the ṛṣi who has guests worthy of worship;</w:t>
      </w:r>
      <w:r>
        <w:t xml:space="preserve"> </w:t>
      </w:r>
      <w:r>
        <w:rPr>
          <w:bCs/>
          <w:b/>
        </w:rPr>
        <w:t xml:space="preserve">upastutam</w:t>
      </w:r>
      <w:r>
        <w:t xml:space="preserve"> </w:t>
      </w:r>
      <w:r>
        <w:t xml:space="preserve">— another devotee who praised [him], the sacrificer;</w:t>
      </w:r>
      <w:r>
        <w:t xml:space="preserve"> </w:t>
      </w:r>
      <w:r>
        <w:rPr>
          <w:bCs/>
          <w:b/>
        </w:rPr>
        <w:t xml:space="preserve">sātau</w:t>
      </w:r>
      <w:r>
        <w:t xml:space="preserve"> </w:t>
      </w:r>
      <w:r>
        <w:t xml:space="preserve">— [for the sake of] his desire of gaining wealth, [with the power] to satisfy [him]; [</w:t>
      </w:r>
      <w:r>
        <w:rPr>
          <w:bCs/>
          <w:b/>
        </w:rPr>
        <w:t xml:space="preserve">prāvat</w:t>
      </w:r>
      <w:r>
        <w:t xml:space="preserve"> </w:t>
      </w:r>
      <w:r>
        <w:t xml:space="preserve">— protected well].</w:t>
      </w:r>
      <w:r>
        <w:t xml:space="preserve">”</w:t>
      </w:r>
    </w:p>
    <w:p>
      <w:pPr>
        <w:pStyle w:val="BodyText"/>
      </w:pPr>
      <w:r>
        <w:rPr>
          <w:bCs/>
          <w:b/>
        </w:rPr>
        <w:t xml:space="preserve">Bhāvārtha</w:t>
      </w:r>
      <w:r>
        <w:t xml:space="preserve"> </w:t>
      </w:r>
      <w:r>
        <w:rPr>
          <w:iCs/>
          <w:i/>
        </w:rPr>
        <w:t xml:space="preserve">(p. 237)</w:t>
      </w:r>
      <w:r>
        <w:t xml:space="preserve"> </w:t>
      </w:r>
      <w:r>
        <w:t xml:space="preserve">—</w:t>
      </w:r>
      <w:r>
        <w:t xml:space="preserve"> </w:t>
      </w:r>
      <w:r>
        <w:t xml:space="preserve">“</w:t>
      </w:r>
      <w:r>
        <w:t xml:space="preserve">It is possible for a man to receive, through the favour of the Agni deity, the principal wealth, which is beneficial and gives strength. For the sake of that wealth all his devotees prayed to him. He gave it to all his devotees. To the devotee, the ṛṣi Kaṇva, to our other friends, and to all the devotees who praise him, he gave that good fortune in the form of prosperity, and, favouring all, protected the wished-for aim of all, in the form of the desire for wealth, by satisfying it.</w:t>
      </w:r>
      <w:r>
        <w:t xml:space="preserve">”</w:t>
      </w:r>
    </w:p>
    <w:p>
      <w:pPr>
        <w:pStyle w:val="BodyText"/>
      </w:pPr>
      <w:r>
        <w:rPr>
          <w:bCs/>
          <w:b/>
        </w:rPr>
        <w:t xml:space="preserve">English Translation (the source’s own, p. 237)</w:t>
      </w:r>
      <w:r>
        <w:t xml:space="preserve"> </w:t>
      </w:r>
      <w:r>
        <w:t xml:space="preserve">—</w:t>
      </w:r>
      <w:r>
        <w:t xml:space="preserve"> </w:t>
      </w:r>
      <w:r>
        <w:t xml:space="preserve">“</w:t>
      </w:r>
      <w:r>
        <w:t xml:space="preserve">Agni is praised for power and wealth ; he has granted prosperity to Kanwa, he has protected our friends, he has protected Medhyatithi and Upastuta ( or sacrificer ) who prayed for him to get riches·</w:t>
      </w:r>
      <w:r>
        <w:t xml:space="preserve">”</w:t>
      </w:r>
      <w:r>
        <w:t xml:space="preserve"> </w:t>
      </w:r>
      <w:r>
        <w:rPr>
          <w:iCs/>
          <w:i/>
        </w:rPr>
        <w:t xml:space="preserve">(the print ends with a raised dot)</w:t>
      </w:r>
      <w:r>
        <w:t xml:space="preserve">.</w:t>
      </w:r>
    </w:p>
    <w:bookmarkEnd w:id="242"/>
    <w:bookmarkStart w:id="243" w:name="page-238"/>
    <w:p>
      <w:pPr>
        <w:pStyle w:val="Heading3"/>
      </w:pPr>
      <w:r>
        <w:t xml:space="preserve">Page 238</w:t>
      </w:r>
    </w:p>
    <w:p>
      <w:pPr>
        <w:pStyle w:val="FirstParagraph"/>
      </w:pPr>
      <w:r>
        <w:rPr>
          <w:bCs/>
          <w:b/>
        </w:rPr>
        <w:t xml:space="preserve">Special Topics (</w:t>
      </w:r>
      <w:r>
        <w:rPr>
          <w:iCs/>
          <w:i/>
          <w:bCs/>
          <w:b/>
        </w:rPr>
        <w:t xml:space="preserve">viśeṣa-viṣayagaḷu</w:t>
      </w:r>
      <w:r>
        <w:rPr>
          <w:bCs/>
          <w:b/>
        </w:rPr>
        <w:t xml:space="preserve">), p. 238</w:t>
      </w:r>
      <w:r>
        <w:t xml:space="preserve"> </w:t>
      </w:r>
      <w:r>
        <w:t xml:space="preserve">-</w:t>
      </w:r>
      <w:r>
        <w:t xml:space="preserve"> </w:t>
      </w:r>
      <w:r>
        <w:rPr>
          <w:bCs/>
          <w:b/>
        </w:rPr>
        <w:t xml:space="preserve">suvīryam</w:t>
      </w:r>
      <w:r>
        <w:t xml:space="preserve"> </w:t>
      </w:r>
      <w:r>
        <w:t xml:space="preserve">=</w:t>
      </w:r>
      <w:r>
        <w:t xml:space="preserve"> </w:t>
      </w:r>
      <w:r>
        <w:rPr>
          <w:iCs/>
          <w:i/>
        </w:rPr>
        <w:t xml:space="preserve">śobhanavīryopetaṃ dhanam uddiśya</w:t>
      </w:r>
      <w:r>
        <w:t xml:space="preserve">:</w:t>
      </w:r>
      <w:r>
        <w:t xml:space="preserve"> </w:t>
      </w:r>
      <w:r>
        <w:t xml:space="preserve">“</w:t>
      </w:r>
      <w:r>
        <w:t xml:space="preserve">that is,</w:t>
      </w:r>
      <w:r>
        <w:t xml:space="preserve"> </w:t>
      </w:r>
      <w:r>
        <w:t xml:space="preserve">‘</w:t>
      </w:r>
      <w:r>
        <w:t xml:space="preserve">with a view to wealth endowed with good fortune (or valour)</w:t>
      </w:r>
      <w:r>
        <w:t xml:space="preserve">’</w:t>
      </w:r>
      <w:r>
        <w:t xml:space="preserve">;</w:t>
      </w:r>
      <w:r>
        <w:t xml:space="preserve"> </w:t>
      </w:r>
      <w:r>
        <w:rPr>
          <w:iCs/>
          <w:i/>
        </w:rPr>
        <w:t xml:space="preserve">vīrya</w:t>
      </w:r>
      <w:r>
        <w:t xml:space="preserve"> </w:t>
      </w:r>
      <w:r>
        <w:t xml:space="preserve">means strength, power, valour. The sense</w:t>
      </w:r>
      <w:r>
        <w:t xml:space="preserve"> </w:t>
      </w:r>
      <w:r>
        <w:t xml:space="preserve">‘</w:t>
      </w:r>
      <w:r>
        <w:t xml:space="preserve">wealth</w:t>
      </w:r>
      <w:r>
        <w:t xml:space="preserve">’</w:t>
      </w:r>
      <w:r>
        <w:t xml:space="preserve"> </w:t>
      </w:r>
      <w:r>
        <w:t xml:space="preserve">has to be supplied.</w:t>
      </w:r>
      <w:r>
        <w:t xml:space="preserve">”</w:t>
      </w:r>
      <w:r>
        <w:t xml:space="preserve"> </w:t>
      </w:r>
      <w:r>
        <w:t xml:space="preserve">-</w:t>
      </w:r>
      <w:r>
        <w:t xml:space="preserve"> </w:t>
      </w:r>
      <w:r>
        <w:rPr>
          <w:bCs/>
          <w:b/>
        </w:rPr>
        <w:t xml:space="preserve">saubhagam</w:t>
      </w:r>
      <w:r>
        <w:t xml:space="preserve"> </w:t>
      </w:r>
      <w:r>
        <w:t xml:space="preserve">=</w:t>
      </w:r>
      <w:r>
        <w:t xml:space="preserve"> </w:t>
      </w:r>
      <w:r>
        <w:rPr>
          <w:iCs/>
          <w:i/>
        </w:rPr>
        <w:t xml:space="preserve">śobhanadhanādirūpaṃ bhāgyam</w:t>
      </w:r>
      <w:r>
        <w:t xml:space="preserve">:</w:t>
      </w:r>
      <w:r>
        <w:t xml:space="preserve"> </w:t>
      </w:r>
      <w:r>
        <w:t xml:space="preserve">“</w:t>
      </w:r>
      <w:r>
        <w:t xml:space="preserve">the best of wealth, lordship and the like.</w:t>
      </w:r>
      <w:r>
        <w:t xml:space="preserve">”</w:t>
      </w:r>
      <w:r>
        <w:t xml:space="preserve"> </w:t>
      </w:r>
      <w:r>
        <w:t xml:space="preserve">-</w:t>
      </w:r>
      <w:r>
        <w:t xml:space="preserve"> </w:t>
      </w:r>
      <w:r>
        <w:rPr>
          <w:bCs/>
          <w:b/>
        </w:rPr>
        <w:t xml:space="preserve">agniḥ pra āvan mitrā uta medhyātithiḥ</w:t>
      </w:r>
      <w:r>
        <w:t xml:space="preserve"> </w:t>
      </w:r>
      <w:r>
        <w:t xml:space="preserve">—</w:t>
      </w:r>
      <w:r>
        <w:t xml:space="preserve"> </w:t>
      </w:r>
      <w:r>
        <w:t xml:space="preserve">“</w:t>
      </w:r>
      <w:r>
        <w:t xml:space="preserve">Agni protected our friends, or [the friends] of the ṛṣi Kaṇva, and also the ṛṣi named Medhyātithi, of Kaṇva’s family. Here it is more fitting to say that the</w:t>
      </w:r>
      <w:r>
        <w:t xml:space="preserve"> </w:t>
      </w:r>
      <w:r>
        <w:rPr>
          <w:iCs/>
          <w:i/>
        </w:rPr>
        <w:t xml:space="preserve">medhyātithi</w:t>
      </w:r>
      <w:r>
        <w:t xml:space="preserve"> </w:t>
      </w:r>
      <w:r>
        <w:t xml:space="preserve">is an ṛṣi of the Kaṇva line, rather than to give, as the bhāṣyakāra does, the sense of the parts</w:t>
      </w:r>
      <w:r>
        <w:t xml:space="preserve"> </w:t>
      </w:r>
      <w:r>
        <w:t xml:space="preserve">‘</w:t>
      </w:r>
      <w:r>
        <w:rPr>
          <w:iCs/>
          <w:i/>
        </w:rPr>
        <w:t xml:space="preserve">medhayogyair atithibhir upetam</w:t>
      </w:r>
      <w:r>
        <w:t xml:space="preserve">’</w:t>
      </w:r>
      <w:r>
        <w:t xml:space="preserve"> </w:t>
      </w:r>
      <w:r>
        <w:t xml:space="preserve">—</w:t>
      </w:r>
      <w:r>
        <w:t xml:space="preserve"> </w:t>
      </w:r>
      <w:r>
        <w:t xml:space="preserve">‘</w:t>
      </w:r>
      <w:r>
        <w:t xml:space="preserve">one furnished with guests worthy of worship</w:t>
      </w:r>
      <w:r>
        <w:t xml:space="preserve">’</w:t>
      </w:r>
      <w:r>
        <w:t xml:space="preserve">; for Medhyātithi is one famed ṛṣi in the Kaṇva line, so it is right to recall the name of that [ṛṣi]. Besides, the sense that Skandasvāmin gives to the word</w:t>
      </w:r>
      <w:r>
        <w:t xml:space="preserve"> </w:t>
      </w:r>
      <w:r>
        <w:rPr>
          <w:iCs/>
          <w:i/>
        </w:rPr>
        <w:t xml:space="preserve">mitrā</w:t>
      </w:r>
      <w:r>
        <w:t xml:space="preserve">,</w:t>
      </w:r>
      <w:r>
        <w:t xml:space="preserve"> </w:t>
      </w:r>
      <w:r>
        <w:rPr>
          <w:iCs/>
          <w:i/>
        </w:rPr>
        <w:t xml:space="preserve">mitrāvaruṇau</w:t>
      </w:r>
      <w:r>
        <w:t xml:space="preserve">, is not quite suitable: since Mitra and Varuṇa are chief deities, like Agni, it does not seem right that one deity should protect another.</w:t>
      </w:r>
      <w:r>
        <w:t xml:space="preserve">”</w:t>
      </w:r>
    </w:p>
    <w:p>
      <w:pPr>
        <w:pStyle w:val="BodyText"/>
      </w:pPr>
      <w:r>
        <w:rPr>
          <w:bCs/>
          <w:b/>
        </w:rPr>
        <w:t xml:space="preserve">Vyākaraṇa-prakriyā</w:t>
      </w:r>
      <w:r>
        <w:t xml:space="preserve"> </w:t>
      </w:r>
      <w:r>
        <w:rPr>
          <w:iCs/>
          <w:i/>
        </w:rPr>
        <w:t xml:space="preserve">(pp. 238–239, PDF 252–253 — grammar pages, noted briefly)</w:t>
      </w:r>
      <w:r>
        <w:t xml:space="preserve"> </w:t>
      </w:r>
      <w:r>
        <w:t xml:space="preserve">-</w:t>
      </w:r>
      <w:r>
        <w:t xml:space="preserve"> </w:t>
      </w:r>
      <w:r>
        <w:rPr>
          <w:bCs/>
          <w:b/>
        </w:rPr>
        <w:t xml:space="preserve">vavne</w:t>
      </w:r>
      <w:r>
        <w:t xml:space="preserve"> </w:t>
      </w:r>
      <w:r>
        <w:t xml:space="preserve">(p. 238): root</w:t>
      </w:r>
      <w:r>
        <w:t xml:space="preserve"> </w:t>
      </w:r>
      <w:r>
        <w:rPr>
          <w:iCs/>
          <w:i/>
        </w:rPr>
        <w:t xml:space="preserve">vanu yācane</w:t>
      </w:r>
      <w:r>
        <w:t xml:space="preserve">,</w:t>
      </w:r>
      <w:r>
        <w:t xml:space="preserve"> </w:t>
      </w:r>
      <w:r>
        <w:rPr>
          <w:iCs/>
          <w:i/>
        </w:rPr>
        <w:t xml:space="preserve">tanādi</w:t>
      </w:r>
      <w:r>
        <w:t xml:space="preserve">;</w:t>
      </w:r>
      <w:r>
        <w:t xml:space="preserve"> </w:t>
      </w:r>
      <w:r>
        <w:rPr>
          <w:iCs/>
          <w:i/>
        </w:rPr>
        <w:t xml:space="preserve">liṭ</w:t>
      </w:r>
      <w:r>
        <w:t xml:space="preserve"> </w:t>
      </w:r>
      <w:r>
        <w:t xml:space="preserve">in the passive (</w:t>
      </w:r>
      <w:r>
        <w:rPr>
          <w:iCs/>
          <w:i/>
        </w:rPr>
        <w:t xml:space="preserve">karmaṇi</w:t>
      </w:r>
      <w:r>
        <w:t xml:space="preserve">),</w:t>
      </w:r>
      <w:r>
        <w:t xml:space="preserve"> </w:t>
      </w:r>
      <w:r>
        <w:rPr>
          <w:iCs/>
          <w:i/>
        </w:rPr>
        <w:t xml:space="preserve">ta</w:t>
      </w:r>
      <w:r>
        <w:t xml:space="preserve">;</w:t>
      </w:r>
      <w:r>
        <w:t xml:space="preserve"> </w:t>
      </w:r>
      <w:r>
        <w:rPr>
          <w:iCs/>
          <w:i/>
        </w:rPr>
        <w:t xml:space="preserve">liṭas tajhayor eśirec</w:t>
      </w:r>
      <w:r>
        <w:t xml:space="preserve"> </w:t>
      </w:r>
      <w:r>
        <w:t xml:space="preserve">—</w:t>
      </w:r>
      <w:r>
        <w:t xml:space="preserve"> </w:t>
      </w:r>
      <w:r>
        <w:rPr>
          <w:iCs/>
          <w:i/>
        </w:rPr>
        <w:t xml:space="preserve">e</w:t>
      </w:r>
      <w:r>
        <w:t xml:space="preserve"> </w:t>
      </w:r>
      <w:r>
        <w:t xml:space="preserve">for</w:t>
      </w:r>
      <w:r>
        <w:t xml:space="preserve"> </w:t>
      </w:r>
      <w:r>
        <w:rPr>
          <w:iCs/>
          <w:i/>
        </w:rPr>
        <w:t xml:space="preserve">ta</w:t>
      </w:r>
      <w:r>
        <w:t xml:space="preserve">;</w:t>
      </w:r>
      <w:r>
        <w:t xml:space="preserve"> </w:t>
      </w:r>
      <w:r>
        <w:rPr>
          <w:iCs/>
          <w:i/>
        </w:rPr>
        <w:t xml:space="preserve">na śasadadavādiguṇānām</w:t>
      </w:r>
      <w:r>
        <w:t xml:space="preserve"> </w:t>
      </w:r>
      <w:r>
        <w:t xml:space="preserve">— न शसददवादिगुणानाम् — (printed Pā. 6-4-129 [as printed; for 6-4-126]; the bhāṣya tail on p. 237 has 6-4-126): there is no</w:t>
      </w:r>
      <w:r>
        <w:t xml:space="preserve"> </w:t>
      </w:r>
      <w:r>
        <w:rPr>
          <w:iCs/>
          <w:i/>
        </w:rPr>
        <w:t xml:space="preserve">e</w:t>
      </w:r>
      <w:r>
        <w:t xml:space="preserve"> </w:t>
      </w:r>
      <w:r>
        <w:t xml:space="preserve">for the</w:t>
      </w:r>
      <w:r>
        <w:t xml:space="preserve"> </w:t>
      </w:r>
      <w:r>
        <w:rPr>
          <w:iCs/>
          <w:i/>
        </w:rPr>
        <w:t xml:space="preserve">a</w:t>
      </w:r>
      <w:r>
        <w:t xml:space="preserve"> </w:t>
      </w:r>
      <w:r>
        <w:t xml:space="preserve">of the roots</w:t>
      </w:r>
      <w:r>
        <w:t xml:space="preserve"> </w:t>
      </w:r>
      <w:r>
        <w:rPr>
          <w:iCs/>
          <w:i/>
        </w:rPr>
        <w:t xml:space="preserve">śas</w:t>
      </w:r>
      <w:r>
        <w:t xml:space="preserve">,</w:t>
      </w:r>
      <w:r>
        <w:t xml:space="preserve"> </w:t>
      </w:r>
      <w:r>
        <w:rPr>
          <w:iCs/>
          <w:i/>
        </w:rPr>
        <w:t xml:space="preserve">dad</w:t>
      </w:r>
      <w:r>
        <w:t xml:space="preserve">,</w:t>
      </w:r>
      <w:r>
        <w:t xml:space="preserve"> </w:t>
      </w:r>
      <w:r>
        <w:rPr>
          <w:iCs/>
          <w:i/>
        </w:rPr>
        <w:t xml:space="preserve">va</w:t>
      </w:r>
      <w:r>
        <w:t xml:space="preserve">-initial roots and the roots with</w:t>
      </w:r>
      <w:r>
        <w:t xml:space="preserve"> </w:t>
      </w:r>
      <w:r>
        <w:rPr>
          <w:iCs/>
          <w:i/>
        </w:rPr>
        <w:t xml:space="preserve">guṇa</w:t>
      </w:r>
      <w:r>
        <w:t xml:space="preserve"> </w:t>
      </w:r>
      <w:r>
        <w:t xml:space="preserve">named, and no loss of the reduplicate [by</w:t>
      </w:r>
      <w:r>
        <w:t xml:space="preserve"> </w:t>
      </w:r>
      <w:r>
        <w:rPr>
          <w:iCs/>
          <w:i/>
        </w:rPr>
        <w:t xml:space="preserve">abhyāsasya</w:t>
      </w:r>
      <w:r>
        <w:t xml:space="preserve">…</w:t>
      </w:r>
      <w:r>
        <w:t xml:space="preserve"> </w:t>
      </w:r>
      <w:r>
        <w:rPr>
          <w:iCs/>
          <w:i/>
        </w:rPr>
        <w:t xml:space="preserve">eṭi</w:t>
      </w:r>
      <w:r>
        <w:t xml:space="preserve">] —</w:t>
      </w:r>
      <w:r>
        <w:t xml:space="preserve"> </w:t>
      </w:r>
      <w:r>
        <w:t xml:space="preserve">“</w:t>
      </w:r>
      <w:r>
        <w:t xml:space="preserve">that is, for the</w:t>
      </w:r>
      <w:r>
        <w:t xml:space="preserve"> </w:t>
      </w:r>
      <w:r>
        <w:rPr>
          <w:iCs/>
          <w:i/>
        </w:rPr>
        <w:t xml:space="preserve">a</w:t>
      </w:r>
      <w:r>
        <w:t xml:space="preserve"> </w:t>
      </w:r>
      <w:r>
        <w:t xml:space="preserve">of the</w:t>
      </w:r>
      <w:r>
        <w:t xml:space="preserve"> </w:t>
      </w:r>
      <w:r>
        <w:rPr>
          <w:iCs/>
          <w:i/>
        </w:rPr>
        <w:t xml:space="preserve">va</w:t>
      </w:r>
      <w:r>
        <w:t xml:space="preserve">-initial root</w:t>
      </w:r>
      <w:r>
        <w:t xml:space="preserve"> </w:t>
      </w:r>
      <w:r>
        <w:rPr>
          <w:iCs/>
          <w:i/>
        </w:rPr>
        <w:t xml:space="preserve">van</w:t>
      </w:r>
      <w:r>
        <w:t xml:space="preserve"> </w:t>
      </w:r>
      <w:r>
        <w:t xml:space="preserve">there is no</w:t>
      </w:r>
      <w:r>
        <w:t xml:space="preserve"> </w:t>
      </w:r>
      <w:r>
        <w:rPr>
          <w:iCs/>
          <w:i/>
        </w:rPr>
        <w:t xml:space="preserve">e</w:t>
      </w:r>
      <w:r>
        <w:t xml:space="preserve">-substitution and no loss of the reduplicate</w:t>
      </w:r>
      <w:r>
        <w:t xml:space="preserve"> </w:t>
      </w:r>
      <w:r>
        <w:rPr>
          <w:iCs/>
          <w:i/>
        </w:rPr>
        <w:t xml:space="preserve">vavan + e</w:t>
      </w:r>
      <w:r>
        <w:t xml:space="preserve">; the loss of the penultimate is Vedic</w:t>
      </w:r>
      <w:r>
        <w:t xml:space="preserve">”</w:t>
      </w:r>
      <w:r>
        <w:t xml:space="preserve">.</w:t>
      </w:r>
      <w:r>
        <w:t xml:space="preserve"> </w:t>
      </w:r>
      <w:r>
        <w:t xml:space="preserve">-</w:t>
      </w:r>
      <w:r>
        <w:t xml:space="preserve"> </w:t>
      </w:r>
      <w:r>
        <w:rPr>
          <w:bCs/>
          <w:b/>
        </w:rPr>
        <w:t xml:space="preserve">saubhagam</w:t>
      </w:r>
      <w:r>
        <w:t xml:space="preserve">:</w:t>
      </w:r>
      <w:r>
        <w:t xml:space="preserve"> </w:t>
      </w:r>
      <w:r>
        <w:rPr>
          <w:iCs/>
          <w:i/>
        </w:rPr>
        <w:t xml:space="preserve">subhaga</w:t>
      </w:r>
      <w:r>
        <w:t xml:space="preserve"> </w:t>
      </w:r>
      <w:r>
        <w:t xml:space="preserve">is read in the</w:t>
      </w:r>
      <w:r>
        <w:t xml:space="preserve"> </w:t>
      </w:r>
      <w:r>
        <w:rPr>
          <w:iCs/>
          <w:i/>
        </w:rPr>
        <w:t xml:space="preserve">udgātrādi</w:t>
      </w:r>
      <w:r>
        <w:t xml:space="preserve"> </w:t>
      </w:r>
      <w:r>
        <w:t xml:space="preserve">group;</w:t>
      </w:r>
      <w:r>
        <w:t xml:space="preserve"> </w:t>
      </w:r>
      <w:r>
        <w:rPr>
          <w:iCs/>
          <w:i/>
        </w:rPr>
        <w:t xml:space="preserve">prāṇabhṛjjātivayovacanodgātrādibhyo ’ñ</w:t>
      </w:r>
      <w:r>
        <w:t xml:space="preserve"> </w:t>
      </w:r>
      <w:r>
        <w:t xml:space="preserve">— प्राणभृज्जातिवयोवचनोद्गात्रादिभ्योऽञ् — (Pā. 5-1-129):</w:t>
      </w:r>
      <w:r>
        <w:t xml:space="preserve"> </w:t>
      </w:r>
      <w:r>
        <w:rPr>
          <w:iCs/>
          <w:i/>
        </w:rPr>
        <w:t xml:space="preserve">añ</w:t>
      </w:r>
      <w:r>
        <w:t xml:space="preserve"> </w:t>
      </w:r>
      <w:r>
        <w:t xml:space="preserve">after words denoting a living being, a species or an age, and after the</w:t>
      </w:r>
      <w:r>
        <w:t xml:space="preserve"> </w:t>
      </w:r>
      <w:r>
        <w:rPr>
          <w:iCs/>
          <w:i/>
        </w:rPr>
        <w:t xml:space="preserve">udgātrādi</w:t>
      </w:r>
      <w:r>
        <w:t xml:space="preserve"> </w:t>
      </w:r>
      <w:r>
        <w:t xml:space="preserve">words, in the sense</w:t>
      </w:r>
      <w:r>
        <w:t xml:space="preserve"> </w:t>
      </w:r>
      <w:r>
        <w:rPr>
          <w:iCs/>
          <w:i/>
        </w:rPr>
        <w:t xml:space="preserve">bhāva</w:t>
      </w:r>
      <w:r>
        <w:t xml:space="preserve"> </w:t>
      </w:r>
      <w:r>
        <w:t xml:space="preserve">or</w:t>
      </w:r>
      <w:r>
        <w:t xml:space="preserve"> </w:t>
      </w:r>
      <w:r>
        <w:rPr>
          <w:iCs/>
          <w:i/>
        </w:rPr>
        <w:t xml:space="preserve">karman</w:t>
      </w:r>
      <w:r>
        <w:t xml:space="preserve">;</w:t>
      </w:r>
      <w:r>
        <w:t xml:space="preserve"> </w:t>
      </w:r>
      <w:r>
        <w:rPr>
          <w:iCs/>
          <w:i/>
        </w:rPr>
        <w:t xml:space="preserve">subhaga + a</w:t>
      </w:r>
      <w:r>
        <w:t xml:space="preserve">;</w:t>
      </w:r>
      <w:r>
        <w:t xml:space="preserve"> </w:t>
      </w:r>
      <w:r>
        <w:rPr>
          <w:iCs/>
          <w:i/>
        </w:rPr>
        <w:t xml:space="preserve">vṛddhi</w:t>
      </w:r>
      <w:r>
        <w:t xml:space="preserve">;</w:t>
      </w:r>
      <w:r>
        <w:t xml:space="preserve"> </w:t>
      </w:r>
      <w:r>
        <w:rPr>
          <w:iCs/>
          <w:i/>
        </w:rPr>
        <w:t xml:space="preserve">ñnityādir nityam</w:t>
      </w:r>
      <w:r>
        <w:t xml:space="preserve"> </w:t>
      </w:r>
      <w:r>
        <w:t xml:space="preserve">— first-syllable acute.</w:t>
      </w:r>
      <w:r>
        <w:t xml:space="preserve"> </w:t>
      </w:r>
      <w:r>
        <w:t xml:space="preserve">-</w:t>
      </w:r>
      <w:r>
        <w:t xml:space="preserve"> </w:t>
      </w:r>
      <w:r>
        <w:rPr>
          <w:bCs/>
          <w:b/>
        </w:rPr>
        <w:t xml:space="preserve">mitrā</w:t>
      </w:r>
      <w:r>
        <w:t xml:space="preserve">:</w:t>
      </w:r>
      <w:r>
        <w:t xml:space="preserve"> </w:t>
      </w:r>
      <w:r>
        <w:rPr>
          <w:iCs/>
          <w:i/>
        </w:rPr>
        <w:t xml:space="preserve">mitra</w:t>
      </w:r>
      <w:r>
        <w:t xml:space="preserve">, neuter;</w:t>
      </w:r>
      <w:r>
        <w:t xml:space="preserve"> </w:t>
      </w:r>
      <w:r>
        <w:rPr>
          <w:iCs/>
          <w:i/>
        </w:rPr>
        <w:t xml:space="preserve">śas</w:t>
      </w:r>
      <w:r>
        <w:t xml:space="preserve"> </w:t>
      </w:r>
      <w:r>
        <w:t xml:space="preserve">→</w:t>
      </w:r>
      <w:r>
        <w:t xml:space="preserve"> </w:t>
      </w:r>
      <w:r>
        <w:rPr>
          <w:iCs/>
          <w:i/>
        </w:rPr>
        <w:t xml:space="preserve">śi</w:t>
      </w:r>
      <w:r>
        <w:t xml:space="preserve">;</w:t>
      </w:r>
      <w:r>
        <w:t xml:space="preserve"> </w:t>
      </w:r>
      <w:r>
        <w:rPr>
          <w:iCs/>
          <w:i/>
        </w:rPr>
        <w:t xml:space="preserve">śeś chandasi bahulam</w:t>
      </w:r>
      <w:r>
        <w:t xml:space="preserve"> </w:t>
      </w:r>
      <w:r>
        <w:t xml:space="preserve">—</w:t>
      </w:r>
      <w:r>
        <w:t xml:space="preserve"> </w:t>
      </w:r>
      <w:r>
        <w:rPr>
          <w:iCs/>
          <w:i/>
        </w:rPr>
        <w:t xml:space="preserve">luk</w:t>
      </w:r>
      <w:r>
        <w:t xml:space="preserve"> </w:t>
      </w:r>
      <w:r>
        <w:t xml:space="preserve">of</w:t>
      </w:r>
      <w:r>
        <w:t xml:space="preserve"> </w:t>
      </w:r>
      <w:r>
        <w:rPr>
          <w:iCs/>
          <w:i/>
        </w:rPr>
        <w:t xml:space="preserve">śi</w:t>
      </w:r>
      <w:r>
        <w:t xml:space="preserve">.</w:t>
      </w:r>
    </w:p>
    <w:bookmarkEnd w:id="243"/>
    <w:bookmarkStart w:id="244" w:name="page-239"/>
    <w:p>
      <w:pPr>
        <w:pStyle w:val="Heading3"/>
      </w:pPr>
      <w:r>
        <w:t xml:space="preserve">Page 239</w:t>
      </w:r>
    </w:p>
    <w:p>
      <w:pPr>
        <w:numPr>
          <w:ilvl w:val="0"/>
          <w:numId w:val="1043"/>
        </w:numPr>
        <w:pStyle w:val="Compact"/>
      </w:pPr>
      <w:r>
        <w:rPr>
          <w:bCs/>
          <w:b/>
        </w:rPr>
        <w:t xml:space="preserve">upastutam</w:t>
      </w:r>
      <w:r>
        <w:t xml:space="preserve"> </w:t>
      </w:r>
      <w:r>
        <w:t xml:space="preserve">(p. 239):</w:t>
      </w:r>
      <w:r>
        <w:t xml:space="preserve"> </w:t>
      </w:r>
      <w:r>
        <w:rPr>
          <w:iCs/>
          <w:i/>
        </w:rPr>
        <w:t xml:space="preserve">ṣṭuñ stutau</w:t>
      </w:r>
      <w:r>
        <w:t xml:space="preserve">;</w:t>
      </w:r>
      <w:r>
        <w:t xml:space="preserve"> </w:t>
      </w:r>
      <w:r>
        <w:rPr>
          <w:iCs/>
          <w:i/>
        </w:rPr>
        <w:t xml:space="preserve">ktic ktau ca saṃjñāyām</w:t>
      </w:r>
      <w:r>
        <w:t xml:space="preserve"> </w:t>
      </w:r>
      <w:r>
        <w:t xml:space="preserve">—</w:t>
      </w:r>
      <w:r>
        <w:t xml:space="preserve"> </w:t>
      </w:r>
      <w:r>
        <w:rPr>
          <w:iCs/>
          <w:i/>
        </w:rPr>
        <w:t xml:space="preserve">kta</w:t>
      </w:r>
      <w:r>
        <w:t xml:space="preserve"> </w:t>
      </w:r>
      <w:r>
        <w:t xml:space="preserve">in the sense of agent;</w:t>
      </w:r>
      <w:r>
        <w:t xml:space="preserve"> </w:t>
      </w:r>
      <w:r>
        <w:rPr>
          <w:iCs/>
          <w:i/>
        </w:rPr>
        <w:t xml:space="preserve">thāthaghañktā…</w:t>
      </w:r>
      <w:r>
        <w:t xml:space="preserve">: the later member is final-acute. Rik 17 ends here (</w:t>
      </w:r>
      <w:r>
        <w:rPr>
          <w:iCs/>
          <w:i/>
        </w:rPr>
        <w:t xml:space="preserve">|| 17 ||</w:t>
      </w:r>
      <w:r>
        <w:t xml:space="preserve">).</w:t>
      </w:r>
    </w:p>
    <w:bookmarkEnd w:id="244"/>
    <w:bookmarkStart w:id="245" w:name="rik-36.18-pp.-239244-pdf-253258"/>
    <w:p>
      <w:pPr>
        <w:pStyle w:val="Heading3"/>
      </w:pPr>
      <w:r>
        <w:t xml:space="preserve">Rik 36.18 (pp. 239–244, PDF 253–258)</w:t>
      </w:r>
    </w:p>
    <w:p>
      <w:pPr>
        <w:pStyle w:val="FirstParagraph"/>
      </w:pPr>
      <w:r>
        <w:rPr>
          <w:bCs/>
          <w:b/>
        </w:rPr>
        <w:t xml:space="preserve">Saṃhitā-pāṭha</w:t>
      </w:r>
      <w:r>
        <w:t xml:space="preserve"> </w:t>
      </w:r>
      <w:r>
        <w:rPr>
          <w:iCs/>
          <w:i/>
        </w:rPr>
        <w:t xml:space="preserve">(p. 239)</w:t>
      </w:r>
    </w:p>
    <w:p>
      <w:pPr>
        <w:pStyle w:val="BlockText"/>
      </w:pPr>
      <w:r>
        <w:t xml:space="preserve">अ॒ग्निना॑ तु॒र्वशं॒ यदुं॑ परा॒वत॑ उ॒ग्रादे॑वं हवामहे ।</w:t>
      </w:r>
      <w:r>
        <w:t xml:space="preserve"> </w:t>
      </w:r>
      <w:r>
        <w:t xml:space="preserve">अ॒ग्निर्न॑य॒न्नव॑वास्त्वं बृ॒हद्र॑थं तु॒र्वीतिं॒ दस्य॑वे॒ सहः॑ ॥ १८ ॥</w:t>
      </w:r>
    </w:p>
    <w:p>
      <w:pPr>
        <w:pStyle w:val="FirstParagraph"/>
      </w:pPr>
      <w:r>
        <w:rPr>
          <w:iCs/>
          <w:i/>
        </w:rPr>
        <w:t xml:space="preserve">agnínā turváśaṃ yádūṃ parāvátá ugrā́devaṃ havāmahe |</w:t>
      </w:r>
      <w:r>
        <w:t xml:space="preserve"> </w:t>
      </w:r>
      <w:r>
        <w:rPr>
          <w:iCs/>
          <w:i/>
        </w:rPr>
        <w:t xml:space="preserve">agnír nayánnávavāstvaṃ bṛhádrathaṃ turvī́tiṃ dásyave sáhaḥ || 18 ||</w:t>
      </w:r>
    </w:p>
    <w:p>
      <w:pPr>
        <w:pStyle w:val="BodyText"/>
      </w:pPr>
      <w:r>
        <w:rPr>
          <w:iCs/>
          <w:i/>
        </w:rPr>
        <w:t xml:space="preserve">(Saṃhitā accents as printed; Pada unaccented. The underline in</w:t>
      </w:r>
      <w:r>
        <w:rPr>
          <w:iCs/>
          <w:i/>
        </w:rPr>
        <w:t xml:space="preserve"> </w:t>
      </w:r>
      <w:r>
        <w:rPr>
          <w:iCs/>
          <w:i/>
        </w:rPr>
        <w:t xml:space="preserve">“</w:t>
      </w:r>
      <w:r>
        <w:rPr>
          <w:iCs/>
          <w:i/>
        </w:rPr>
        <w:t xml:space="preserve">parāvata</w:t>
      </w:r>
      <w:r>
        <w:rPr>
          <w:iCs/>
          <w:i/>
        </w:rPr>
        <w:t xml:space="preserve">”</w:t>
      </w:r>
      <w:r>
        <w:rPr>
          <w:iCs/>
          <w:i/>
        </w:rPr>
        <w:t xml:space="preserve"> </w:t>
      </w:r>
      <w:r>
        <w:rPr>
          <w:iCs/>
          <w:i/>
        </w:rPr>
        <w:t xml:space="preserve">stands under</w:t>
      </w:r>
      <w:r>
        <w:t xml:space="preserve"> </w:t>
      </w:r>
      <w:r>
        <w:t xml:space="preserve">rā</w:t>
      </w:r>
      <w:r>
        <w:rPr>
          <w:iCs/>
          <w:i/>
        </w:rPr>
        <w:t xml:space="preserve">, as printed.)</w:t>
      </w:r>
    </w:p>
    <w:p>
      <w:pPr>
        <w:pStyle w:val="BodyText"/>
      </w:pPr>
      <w:r>
        <w:rPr>
          <w:iCs/>
          <w:i/>
        </w:rPr>
        <w:t xml:space="preserve">(Reading note: the Saṃhitā’s</w:t>
      </w:r>
      <w:r>
        <w:rPr>
          <w:iCs/>
          <w:i/>
        </w:rPr>
        <w:t xml:space="preserve"> </w:t>
      </w:r>
      <w:r>
        <w:rPr>
          <w:iCs/>
          <w:i/>
        </w:rPr>
        <w:t xml:space="preserve">“</w:t>
      </w:r>
      <w:r>
        <w:rPr>
          <w:iCs/>
          <w:i/>
        </w:rPr>
        <w:t xml:space="preserve">ugrādevam</w:t>
      </w:r>
      <w:r>
        <w:rPr>
          <w:iCs/>
          <w:i/>
        </w:rPr>
        <w:t xml:space="preserve">”</w:t>
      </w:r>
      <w:r>
        <w:rPr>
          <w:iCs/>
          <w:i/>
        </w:rPr>
        <w:t xml:space="preserve"> </w:t>
      </w:r>
      <w:r>
        <w:rPr>
          <w:iCs/>
          <w:i/>
        </w:rPr>
        <w:t xml:space="preserve">is the Pada’s</w:t>
      </w:r>
      <w:r>
        <w:t xml:space="preserve"> </w:t>
      </w:r>
      <w:r>
        <w:t xml:space="preserve">ugra-devam</w:t>
      </w:r>
      <w:r>
        <w:t xml:space="preserve"> </w:t>
      </w:r>
      <w:r>
        <w:rPr>
          <w:iCs/>
          <w:i/>
        </w:rPr>
        <w:t xml:space="preserve">with Vedic lengthening of the first member; the print marks both the long vowel and the division.)</w:t>
      </w:r>
    </w:p>
    <w:p>
      <w:pPr>
        <w:pStyle w:val="BodyText"/>
      </w:pPr>
      <w:r>
        <w:rPr>
          <w:bCs/>
          <w:b/>
        </w:rPr>
        <w:t xml:space="preserve">Pada-pāṭha</w:t>
      </w:r>
      <w:r>
        <w:t xml:space="preserve"> </w:t>
      </w:r>
      <w:r>
        <w:rPr>
          <w:iCs/>
          <w:i/>
        </w:rPr>
        <w:t xml:space="preserve">(p. 239)</w:t>
      </w:r>
    </w:p>
    <w:p>
      <w:pPr>
        <w:pStyle w:val="BlockText"/>
      </w:pPr>
      <w:r>
        <w:t xml:space="preserve">अग्निना । तुर्वशम् । यदुम् । पराऽवतः । उग्रऽदेवम् । हवामहे ॥</w:t>
      </w:r>
      <w:r>
        <w:t xml:space="preserve"> </w:t>
      </w:r>
      <w:r>
        <w:t xml:space="preserve">अग्निः । नयत् । नवऽवास्त्वम् । बृहत्ऽरथम् । तुर्वीतिम् । दस्यवे । सहः ॥ १८ ॥</w:t>
      </w:r>
    </w:p>
    <w:p>
      <w:pPr>
        <w:pStyle w:val="FirstParagraph"/>
      </w:pPr>
      <w:r>
        <w:rPr>
          <w:iCs/>
          <w:i/>
        </w:rPr>
        <w:t xml:space="preserve">agninā | turvaśam | yadum | parā-vataḥ | ugra-devam | havāmahe ||</w:t>
      </w:r>
      <w:r>
        <w:t xml:space="preserve"> </w:t>
      </w:r>
      <w:r>
        <w:rPr>
          <w:iCs/>
          <w:i/>
        </w:rPr>
        <w:t xml:space="preserve">agniḥ | nayat | nava-vāstvam | bṛhat-ratham | turvītim | dasyave | sahaḥ || 18 ||</w:t>
      </w:r>
    </w:p>
    <w:p>
      <w:pPr>
        <w:pStyle w:val="BodyText"/>
      </w:pPr>
      <w:r>
        <w:rPr>
          <w:bCs/>
          <w:b/>
        </w:rPr>
        <w:t xml:space="preserve">Sāyaṇa-bhāṣya</w:t>
      </w:r>
      <w:r>
        <w:t xml:space="preserve"> </w:t>
      </w:r>
      <w:r>
        <w:rPr>
          <w:iCs/>
          <w:i/>
        </w:rPr>
        <w:t xml:space="preserve">(pp. 239–240, in full)</w:t>
      </w:r>
    </w:p>
    <w:p>
      <w:pPr>
        <w:pStyle w:val="BlockText"/>
      </w:pPr>
      <w:r>
        <w:t xml:space="preserve">अग्निना सहावस्थितान् तुर्वशनामकं यदुनामकमुग्रदेवनामकं च राजर्षीन्परावतो दूरादेशाद्धवामहे । आह्वयामः । स चाग्निर्नववास्तुनामकं बृहद्रथनामकं तुर्वीतिनामकं च राजर्षीन्नयत् । इहानयतु । कीदृशोऽग्निः । दस्यवे सहः अस्मदुपद्रवहेतोश्चोरस्याभिभविता ॥</w:t>
      </w:r>
    </w:p>
    <w:p>
      <w:pPr>
        <w:pStyle w:val="FirstParagraph"/>
      </w:pPr>
      <w:r>
        <w:rPr>
          <w:iCs/>
          <w:i/>
        </w:rPr>
        <w:t xml:space="preserve">agninā sahāvasthitān turvaśanāmakaṃ yadunāmakamugradevanāmakaṃ ca rājarṣīnparāvato dūrādeśāddhavāmahe | āhvayāmaḥ | sa cāgnirnavavāstunāmakaṃ bṛhadrathanāmakaṃ turvītināmakaṃ ca rājarṣīnnayat | ihānayatu | kīdṛśo ’gniḥ | dasyave sahaḥ asmadupadravahetoścorasyābhibhavitā ‖</w:t>
      </w:r>
    </w:p>
    <w:p>
      <w:pPr>
        <w:pStyle w:val="BodyText"/>
      </w:pPr>
      <w:r>
        <w:rPr>
          <w:bCs/>
          <w:b/>
        </w:rPr>
        <w:t xml:space="preserve">Grammatical tail of the bhāṣya</w:t>
      </w:r>
      <w:r>
        <w:t xml:space="preserve"> </w:t>
      </w:r>
      <w:r>
        <w:rPr>
          <w:iCs/>
          <w:i/>
        </w:rPr>
        <w:t xml:space="preserve">(pp. 239–240)</w:t>
      </w:r>
    </w:p>
    <w:p>
      <w:pPr>
        <w:pStyle w:val="BlockText"/>
      </w:pPr>
      <w:r>
        <w:t xml:space="preserve">नयत् । णीञ् प्रापणे । लेट्यडागमः । इतश्च लोप इतीकारलोपः । नववास्त्वम् । नवं वास्तु यस्यासौ नववास्तुः । वा छन्दसीत्यनुवृत्तेरमि पूर्वत्वाभावे यणादेशः । बृहद्रथम् । बहुव्रीहौ पूर्वपदप्रकृतिस्वरत्वम् ॥</w:t>
      </w:r>
    </w:p>
    <w:p>
      <w:pPr>
        <w:pStyle w:val="FirstParagraph"/>
      </w:pPr>
      <w:r>
        <w:rPr>
          <w:iCs/>
          <w:i/>
        </w:rPr>
        <w:t xml:space="preserve">nayat | ṇīñ prāpaṇe | leṭyaḍāgamaḥ | itaśca lopa itīkāralopaḥ | navavāstvam | navaṃ vāstu yasyāsau navavāstuḥ | vā chandasītyanuvṛtterami pūrvatvābhāve yaṇādeśaḥ | bṛhadratham | bahuvrīhau pūrvapadaprakṛtisvaratvam ‖</w:t>
      </w:r>
    </w:p>
    <w:p>
      <w:pPr>
        <w:pStyle w:val="BodyText"/>
      </w:pPr>
      <w:r>
        <w:rPr>
          <w:bCs/>
          <w:b/>
        </w:rPr>
        <w:t xml:space="preserve">Translation:</w:t>
      </w:r>
      <w:r>
        <w:t xml:space="preserve"> </w:t>
      </w:r>
      <w:r>
        <w:t xml:space="preserve">“</w:t>
      </w:r>
      <w:r>
        <w:t xml:space="preserve">Staying together with Agni, the royal sages named</w:t>
      </w:r>
      <w:r>
        <w:t xml:space="preserve"> </w:t>
      </w:r>
      <w:r>
        <w:rPr>
          <w:iCs/>
          <w:i/>
        </w:rPr>
        <w:t xml:space="preserve">Turvaśa</w:t>
      </w:r>
      <w:r>
        <w:t xml:space="preserve">,</w:t>
      </w:r>
      <w:r>
        <w:t xml:space="preserve"> </w:t>
      </w:r>
      <w:r>
        <w:rPr>
          <w:iCs/>
          <w:i/>
        </w:rPr>
        <w:t xml:space="preserve">Yadu</w:t>
      </w:r>
      <w:r>
        <w:t xml:space="preserve"> </w:t>
      </w:r>
      <w:r>
        <w:t xml:space="preserve">and</w:t>
      </w:r>
      <w:r>
        <w:t xml:space="preserve"> </w:t>
      </w:r>
      <w:r>
        <w:rPr>
          <w:iCs/>
          <w:i/>
        </w:rPr>
        <w:t xml:space="preserve">Ugradeva</w:t>
      </w:r>
      <w:r>
        <w:t xml:space="preserve"> </w:t>
      </w:r>
      <w:r>
        <w:t xml:space="preserve">we invoke</w:t>
      </w:r>
      <w:r>
        <w:t xml:space="preserve"> </w:t>
      </w:r>
      <w:r>
        <w:rPr>
          <w:iCs/>
          <w:i/>
        </w:rPr>
        <w:t xml:space="preserve">parāvataḥ</w:t>
      </w:r>
      <w:r>
        <w:t xml:space="preserve"> </w:t>
      </w:r>
      <w:r>
        <w:t xml:space="preserve">— from a far-off place. And may that Agni lead here the royal sages named</w:t>
      </w:r>
      <w:r>
        <w:t xml:space="preserve"> </w:t>
      </w:r>
      <w:r>
        <w:rPr>
          <w:iCs/>
          <w:i/>
        </w:rPr>
        <w:t xml:space="preserve">Navavāstu</w:t>
      </w:r>
      <w:r>
        <w:t xml:space="preserve">,</w:t>
      </w:r>
      <w:r>
        <w:t xml:space="preserve"> </w:t>
      </w:r>
      <w:r>
        <w:rPr>
          <w:iCs/>
          <w:i/>
        </w:rPr>
        <w:t xml:space="preserve">Bṛhadratha</w:t>
      </w:r>
      <w:r>
        <w:t xml:space="preserve"> </w:t>
      </w:r>
      <w:r>
        <w:t xml:space="preserve">and</w:t>
      </w:r>
      <w:r>
        <w:t xml:space="preserve"> </w:t>
      </w:r>
      <w:r>
        <w:rPr>
          <w:iCs/>
          <w:i/>
        </w:rPr>
        <w:t xml:space="preserve">Turvīti</w:t>
      </w:r>
      <w:r>
        <w:t xml:space="preserve">. What sort of Agni?</w:t>
      </w:r>
      <w:r>
        <w:t xml:space="preserve"> </w:t>
      </w:r>
      <w:r>
        <w:rPr>
          <w:iCs/>
          <w:i/>
        </w:rPr>
        <w:t xml:space="preserve">Dasyave sahaḥ</w:t>
      </w:r>
      <w:r>
        <w:t xml:space="preserve"> </w:t>
      </w:r>
      <w:r>
        <w:t xml:space="preserve">— the overcomer of the thief who is the cause of the carrying off of our [possessions].</w:t>
      </w:r>
      <w:r>
        <w:t xml:space="preserve">”</w:t>
      </w:r>
    </w:p>
    <w:bookmarkEnd w:id="245"/>
    <w:bookmarkStart w:id="246" w:name="page-240"/>
    <w:p>
      <w:pPr>
        <w:pStyle w:val="Heading3"/>
      </w:pPr>
      <w:r>
        <w:t xml:space="preserve">Page 240</w:t>
      </w:r>
    </w:p>
    <w:p>
      <w:pPr>
        <w:pStyle w:val="FirstParagraph"/>
      </w:pPr>
      <w:r>
        <w:rPr>
          <w:iCs/>
          <w:i/>
        </w:rPr>
        <w:t xml:space="preserve">(Sense of the tail:)</w:t>
      </w:r>
      <w:r>
        <w:t xml:space="preserve"> </w:t>
      </w:r>
      <w:r>
        <w:rPr>
          <w:iCs/>
          <w:i/>
        </w:rPr>
        <w:t xml:space="preserve">nayat</w:t>
      </w:r>
      <w:r>
        <w:t xml:space="preserve"> </w:t>
      </w:r>
      <w:r>
        <w:t xml:space="preserve">(</w:t>
      </w:r>
      <w:r>
        <w:rPr>
          <w:iCs/>
          <w:i/>
        </w:rPr>
        <w:t xml:space="preserve">ṇīñ prāpaṇe</w:t>
      </w:r>
      <w:r>
        <w:t xml:space="preserve">, class 1;</w:t>
      </w:r>
      <w:r>
        <w:t xml:space="preserve"> </w:t>
      </w:r>
      <w:r>
        <w:rPr>
          <w:iCs/>
          <w:i/>
        </w:rPr>
        <w:t xml:space="preserve">leṭ</w:t>
      </w:r>
      <w:r>
        <w:t xml:space="preserve">,</w:t>
      </w:r>
      <w:r>
        <w:t xml:space="preserve"> </w:t>
      </w:r>
      <w:r>
        <w:rPr>
          <w:iCs/>
          <w:i/>
        </w:rPr>
        <w:t xml:space="preserve">tip</w:t>
      </w:r>
      <w:r>
        <w:t xml:space="preserve">; the augment</w:t>
      </w:r>
      <w:r>
        <w:t xml:space="preserve"> </w:t>
      </w:r>
      <w:r>
        <w:rPr>
          <w:iCs/>
          <w:i/>
        </w:rPr>
        <w:t xml:space="preserve">aṭ</w:t>
      </w:r>
      <w:r>
        <w:t xml:space="preserve"> </w:t>
      </w:r>
      <w:r>
        <w:t xml:space="preserve">by</w:t>
      </w:r>
      <w:r>
        <w:t xml:space="preserve"> </w:t>
      </w:r>
      <w:r>
        <w:rPr>
          <w:iCs/>
          <w:i/>
        </w:rPr>
        <w:t xml:space="preserve">leṭo ’ḍāṭau</w:t>
      </w:r>
      <w:r>
        <w:t xml:space="preserve">; loss of</w:t>
      </w:r>
      <w:r>
        <w:t xml:space="preserve"> </w:t>
      </w:r>
      <w:r>
        <w:rPr>
          <w:iCs/>
          <w:i/>
        </w:rPr>
        <w:t xml:space="preserve">i</w:t>
      </w:r>
      <w:r>
        <w:t xml:space="preserve"> </w:t>
      </w:r>
      <w:r>
        <w:t xml:space="preserve">by</w:t>
      </w:r>
      <w:r>
        <w:t xml:space="preserve"> </w:t>
      </w:r>
      <w:r>
        <w:rPr>
          <w:iCs/>
          <w:i/>
        </w:rPr>
        <w:t xml:space="preserve">itaś ca lopaḥ parasmaipadeṣu</w:t>
      </w:r>
      <w:r>
        <w:t xml:space="preserve">;</w:t>
      </w:r>
      <w:r>
        <w:t xml:space="preserve"> </w:t>
      </w:r>
      <w:r>
        <w:rPr>
          <w:iCs/>
          <w:i/>
        </w:rPr>
        <w:t xml:space="preserve">śap</w:t>
      </w:r>
      <w:r>
        <w:t xml:space="preserve">; the two</w:t>
      </w:r>
      <w:r>
        <w:t xml:space="preserve"> </w:t>
      </w:r>
      <w:r>
        <w:rPr>
          <w:iCs/>
          <w:i/>
        </w:rPr>
        <w:t xml:space="preserve">a</w:t>
      </w:r>
      <w:r>
        <w:t xml:space="preserve">’s by</w:t>
      </w:r>
      <w:r>
        <w:t xml:space="preserve"> </w:t>
      </w:r>
      <w:r>
        <w:rPr>
          <w:iCs/>
          <w:i/>
        </w:rPr>
        <w:t xml:space="preserve">ato guṇe</w:t>
      </w:r>
      <w:r>
        <w:t xml:space="preserve">:</w:t>
      </w:r>
      <w:r>
        <w:t xml:space="preserve"> </w:t>
      </w:r>
      <w:r>
        <w:rPr>
          <w:iCs/>
          <w:i/>
        </w:rPr>
        <w:t xml:space="preserve">pararūpa</w:t>
      </w:r>
      <w:r>
        <w:t xml:space="preserve">;</w:t>
      </w:r>
      <w:r>
        <w:t xml:space="preserve"> </w:t>
      </w:r>
      <w:r>
        <w:rPr>
          <w:iCs/>
          <w:i/>
        </w:rPr>
        <w:t xml:space="preserve">guṇa</w:t>
      </w:r>
      <w:r>
        <w:t xml:space="preserve">;</w:t>
      </w:r>
      <w:r>
        <w:t xml:space="preserve"> </w:t>
      </w:r>
      <w:r>
        <w:rPr>
          <w:iCs/>
          <w:i/>
        </w:rPr>
        <w:t xml:space="preserve">ay</w:t>
      </w:r>
      <w:r>
        <w:t xml:space="preserve">);</w:t>
      </w:r>
      <w:r>
        <w:t xml:space="preserve"> </w:t>
      </w:r>
      <w:r>
        <w:rPr>
          <w:iCs/>
          <w:i/>
        </w:rPr>
        <w:t xml:space="preserve">navavāstvam</w:t>
      </w:r>
      <w:r>
        <w:t xml:space="preserve"> </w:t>
      </w:r>
      <w:r>
        <w:t xml:space="preserve">(</w:t>
      </w:r>
      <w:r>
        <w:rPr>
          <w:iCs/>
          <w:i/>
        </w:rPr>
        <w:t xml:space="preserve">navaṃ vāstu yasya</w:t>
      </w:r>
      <w:r>
        <w:t xml:space="preserve">,</w:t>
      </w:r>
      <w:r>
        <w:t xml:space="preserve"> </w:t>
      </w:r>
      <w:r>
        <w:t xml:space="preserve">“</w:t>
      </w:r>
      <w:r>
        <w:t xml:space="preserve">he who has a new house</w:t>
      </w:r>
      <w:r>
        <w:t xml:space="preserve">”</w:t>
      </w:r>
      <w:r>
        <w:t xml:space="preserve">;</w:t>
      </w:r>
      <w:r>
        <w:t xml:space="preserve"> </w:t>
      </w:r>
      <w:r>
        <w:rPr>
          <w:iCs/>
          <w:i/>
        </w:rPr>
        <w:t xml:space="preserve">amipūrvaḥ</w:t>
      </w:r>
      <w:r>
        <w:t xml:space="preserve"> </w:t>
      </w:r>
      <w:r>
        <w:t xml:space="preserve">does not make</w:t>
      </w:r>
      <w:r>
        <w:t xml:space="preserve"> </w:t>
      </w:r>
      <w:r>
        <w:rPr>
          <w:iCs/>
          <w:i/>
        </w:rPr>
        <w:t xml:space="preserve">pūrvarūpa</w:t>
      </w:r>
      <w:r>
        <w:t xml:space="preserve"> </w:t>
      </w:r>
      <w:r>
        <w:t xml:space="preserve">because</w:t>
      </w:r>
      <w:r>
        <w:t xml:space="preserve"> </w:t>
      </w:r>
      <w:r>
        <w:rPr>
          <w:iCs/>
          <w:i/>
        </w:rPr>
        <w:t xml:space="preserve">vā chandasi</w:t>
      </w:r>
      <w:r>
        <w:t xml:space="preserve"> </w:t>
      </w:r>
      <w:r>
        <w:t xml:space="preserve">continues, so</w:t>
      </w:r>
      <w:r>
        <w:t xml:space="preserve"> </w:t>
      </w:r>
      <w:r>
        <w:rPr>
          <w:iCs/>
          <w:i/>
        </w:rPr>
        <w:t xml:space="preserve">yaṇ</w:t>
      </w:r>
      <w:r>
        <w:t xml:space="preserve">);</w:t>
      </w:r>
      <w:r>
        <w:t xml:space="preserve"> </w:t>
      </w:r>
      <w:r>
        <w:rPr>
          <w:iCs/>
          <w:i/>
        </w:rPr>
        <w:t xml:space="preserve">bṛhadratham</w:t>
      </w:r>
      <w:r>
        <w:t xml:space="preserve"> </w:t>
      </w:r>
      <w:r>
        <w:t xml:space="preserve">(first-member accent of a bahuvrīhi).</w:t>
      </w:r>
    </w:p>
    <w:p>
      <w:pPr>
        <w:pStyle w:val="BodyText"/>
      </w:pPr>
      <w:r>
        <w:rPr>
          <w:bCs/>
          <w:b/>
        </w:rPr>
        <w:t xml:space="preserve">Pratipadārtha</w:t>
      </w:r>
      <w:r>
        <w:t xml:space="preserve"> </w:t>
      </w:r>
      <w:r>
        <w:rPr>
          <w:iCs/>
          <w:i/>
        </w:rPr>
        <w:t xml:space="preserve">(p. 240)</w:t>
      </w:r>
      <w:r>
        <w:t xml:space="preserve"> </w:t>
      </w:r>
      <w:r>
        <w:t xml:space="preserve">—</w:t>
      </w:r>
      <w:r>
        <w:t xml:space="preserve"> </w:t>
      </w:r>
      <w:r>
        <w:t xml:space="preserve">“</w:t>
      </w:r>
      <w:r>
        <w:rPr>
          <w:bCs/>
          <w:b/>
        </w:rPr>
        <w:t xml:space="preserve">agninā</w:t>
      </w:r>
      <w:r>
        <w:t xml:space="preserve"> </w:t>
      </w:r>
      <w:r>
        <w:t xml:space="preserve">— together with the Agni deity (and the others);</w:t>
      </w:r>
      <w:r>
        <w:t xml:space="preserve"> </w:t>
      </w:r>
      <w:r>
        <w:rPr>
          <w:bCs/>
          <w:b/>
        </w:rPr>
        <w:t xml:space="preserve">turvaśam, yadum, ugradevam</w:t>
      </w:r>
      <w:r>
        <w:t xml:space="preserve"> </w:t>
      </w:r>
      <w:r>
        <w:t xml:space="preserve">— the royal sages named Turvaśa, Yadu and Ugradeva;</w:t>
      </w:r>
      <w:r>
        <w:t xml:space="preserve"> </w:t>
      </w:r>
      <w:r>
        <w:rPr>
          <w:bCs/>
          <w:b/>
        </w:rPr>
        <w:t xml:space="preserve">parāvataḥ</w:t>
      </w:r>
      <w:r>
        <w:t xml:space="preserve"> </w:t>
      </w:r>
      <w:r>
        <w:t xml:space="preserve">— from a far-off place;</w:t>
      </w:r>
      <w:r>
        <w:t xml:space="preserve"> </w:t>
      </w:r>
      <w:r>
        <w:rPr>
          <w:bCs/>
          <w:b/>
        </w:rPr>
        <w:t xml:space="preserve">havāmahe</w:t>
      </w:r>
      <w:r>
        <w:t xml:space="preserve"> </w:t>
      </w:r>
      <w:r>
        <w:t xml:space="preserve">— we invite;</w:t>
      </w:r>
      <w:r>
        <w:t xml:space="preserve"> </w:t>
      </w:r>
      <w:r>
        <w:rPr>
          <w:bCs/>
          <w:b/>
        </w:rPr>
        <w:t xml:space="preserve">dasyave sahaḥ</w:t>
      </w:r>
      <w:r>
        <w:t xml:space="preserve"> </w:t>
      </w:r>
      <w:r>
        <w:t xml:space="preserve">— [Agni who] checks and conquers the robber, the strong rākṣasa;</w:t>
      </w:r>
      <w:r>
        <w:t xml:space="preserve"> </w:t>
      </w:r>
      <w:r>
        <w:rPr>
          <w:bCs/>
          <w:b/>
        </w:rPr>
        <w:t xml:space="preserve">agniḥ</w:t>
      </w:r>
      <w:r>
        <w:t xml:space="preserve"> </w:t>
      </w:r>
      <w:r>
        <w:t xml:space="preserve">— Agni;</w:t>
      </w:r>
      <w:r>
        <w:t xml:space="preserve"> </w:t>
      </w:r>
      <w:r>
        <w:rPr>
          <w:bCs/>
          <w:b/>
        </w:rPr>
        <w:t xml:space="preserve">navavāstvam, bṛhadratham, turvītim</w:t>
      </w:r>
      <w:r>
        <w:t xml:space="preserve"> </w:t>
      </w:r>
      <w:r>
        <w:t xml:space="preserve">— the royal sages named Navavāstu, Bṛhadratha, Turvīti, too;</w:t>
      </w:r>
      <w:r>
        <w:t xml:space="preserve"> </w:t>
      </w:r>
      <w:r>
        <w:rPr>
          <w:bCs/>
          <w:b/>
        </w:rPr>
        <w:t xml:space="preserve">nayat</w:t>
      </w:r>
      <w:r>
        <w:t xml:space="preserve"> </w:t>
      </w:r>
      <w:r>
        <w:t xml:space="preserve">— may he bring to this sacrificial ground.</w:t>
      </w:r>
      <w:r>
        <w:t xml:space="preserve">”</w:t>
      </w:r>
    </w:p>
    <w:p>
      <w:pPr>
        <w:pStyle w:val="BodyText"/>
      </w:pPr>
      <w:r>
        <w:rPr>
          <w:bCs/>
          <w:b/>
        </w:rPr>
        <w:t xml:space="preserve">Bhāvārtha</w:t>
      </w:r>
      <w:r>
        <w:t xml:space="preserve"> </w:t>
      </w:r>
      <w:r>
        <w:rPr>
          <w:iCs/>
          <w:i/>
        </w:rPr>
        <w:t xml:space="preserve">(p. 240)</w:t>
      </w:r>
      <w:r>
        <w:t xml:space="preserve"> </w:t>
      </w:r>
      <w:r>
        <w:t xml:space="preserve">—</w:t>
      </w:r>
      <w:r>
        <w:t xml:space="preserve"> </w:t>
      </w:r>
      <w:r>
        <w:t xml:space="preserve">“</w:t>
      </w:r>
      <w:r>
        <w:t xml:space="preserve">With Agni there are many royal sages, endowed with good qualities. We give them all an invitation so that they may accept hospitality at our sacrifice. May the powerful Agni, restraining and conquering the rākṣasas, who are wicked and thievish, bring all the royal sages — Turvaśa, Yadu, Ugradeva, Navavāstu, Bṛhadratha and Turvīti — to this our sacrificial ground.</w:t>
      </w:r>
      <w:r>
        <w:t xml:space="preserve">”</w:t>
      </w:r>
    </w:p>
    <w:p>
      <w:pPr>
        <w:pStyle w:val="BodyText"/>
      </w:pPr>
      <w:r>
        <w:rPr>
          <w:bCs/>
          <w:b/>
        </w:rPr>
        <w:t xml:space="preserve">English Translation (the source’s own, p. 240)</w:t>
      </w:r>
      <w:r>
        <w:t xml:space="preserve"> </w:t>
      </w:r>
      <w:r>
        <w:t xml:space="preserve">—</w:t>
      </w:r>
      <w:r>
        <w:t xml:space="preserve"> </w:t>
      </w:r>
      <w:r>
        <w:t xml:space="preserve">“</w:t>
      </w:r>
      <w:r>
        <w:t xml:space="preserve">We invoke from a distant place, Turvasa, Yadu, Ugradeva along with Agni ; let Agni who overcomes the robbers (demons) bring Navavastwa, Brihadratha and Turviti·</w:t>
      </w:r>
      <w:r>
        <w:t xml:space="preserve">”</w:t>
      </w:r>
      <w:r>
        <w:t xml:space="preserve"> </w:t>
      </w:r>
      <w:r>
        <w:rPr>
          <w:iCs/>
          <w:i/>
        </w:rPr>
        <w:t xml:space="preserve">(the print ends with a raised dot; the proper names are spelled so in the print)</w:t>
      </w:r>
      <w:r>
        <w:t xml:space="preserve">.</w:t>
      </w:r>
    </w:p>
    <w:p>
      <w:pPr>
        <w:pStyle w:val="BodyText"/>
      </w:pPr>
      <w:r>
        <w:rPr>
          <w:bCs/>
          <w:b/>
        </w:rPr>
        <w:t xml:space="preserve">Special Topics (</w:t>
      </w:r>
      <w:r>
        <w:rPr>
          <w:iCs/>
          <w:i/>
          <w:bCs/>
          <w:b/>
        </w:rPr>
        <w:t xml:space="preserve">viśeṣa-viṣayagaḷu</w:t>
      </w:r>
      <w:r>
        <w:rPr>
          <w:bCs/>
          <w:b/>
        </w:rPr>
        <w:t xml:space="preserve">), pp. 240–243</w:t>
      </w:r>
    </w:p>
    <w:p>
      <w:pPr>
        <w:pStyle w:val="BodyText"/>
      </w:pPr>
      <w:r>
        <w:t xml:space="preserve">“</w:t>
      </w:r>
      <w:r>
        <w:t xml:space="preserve">In this ṛk the ṛṣi mentions the names of certain well-known and little-known persons; their names appear to have been in use among the people of that time.</w:t>
      </w:r>
      <w:r>
        <w:t xml:space="preserve">”</w:t>
      </w:r>
    </w:p>
    <w:p>
      <w:pPr>
        <w:pStyle w:val="BodyText"/>
      </w:pPr>
      <w:r>
        <w:rPr>
          <w:bCs/>
          <w:b/>
        </w:rPr>
        <w:t xml:space="preserve">turvaśam</w:t>
      </w:r>
      <w:r>
        <w:t xml:space="preserve"> </w:t>
      </w:r>
      <w:r>
        <w:t xml:space="preserve">—</w:t>
      </w:r>
      <w:r>
        <w:t xml:space="preserve"> </w:t>
      </w:r>
      <w:r>
        <w:t xml:space="preserve">“</w:t>
      </w:r>
      <w:r>
        <w:rPr>
          <w:iCs/>
          <w:i/>
        </w:rPr>
        <w:t xml:space="preserve">Turvaśa</w:t>
      </w:r>
      <w:r>
        <w:t xml:space="preserve"> </w:t>
      </w:r>
      <w:r>
        <w:t xml:space="preserve">is the name of a man or of a tribe (</w:t>
      </w:r>
      <w:r>
        <w:rPr>
          <w:iCs/>
          <w:i/>
        </w:rPr>
        <w:t xml:space="preserve">janāṅga</w:t>
      </w:r>
      <w:r>
        <w:t xml:space="preserve">). This word is read in many contexts in the Ṛgveda together with the word</w:t>
      </w:r>
      <w:r>
        <w:t xml:space="preserve"> </w:t>
      </w:r>
      <w:r>
        <w:rPr>
          <w:iCs/>
          <w:i/>
        </w:rPr>
        <w:t xml:space="preserve">yadu</w:t>
      </w:r>
      <w:r>
        <w:t xml:space="preserve">, another masculine word. Since these two words are used each with its own case-ending and number, the two are different persons. Some examples on this matter</w:t>
      </w:r>
      <w:r>
        <w:t xml:space="preserve"> </w:t>
      </w:r>
      <w:r>
        <w:rPr>
          <w:iCs/>
          <w:i/>
        </w:rPr>
        <w:t xml:space="preserve">(the ṛks are untranslated in the source; my glosses are</w:t>
      </w:r>
      <w:r>
        <w:rPr>
          <w:iCs/>
          <w:i/>
        </w:rPr>
        <w:t xml:space="preserve"> </w:t>
      </w:r>
      <w:r>
        <w:rPr>
          <w:bCs/>
          <w:b/>
          <w:iCs/>
          <w:i/>
        </w:rPr>
        <w:t xml:space="preserve">mine and tentative</w:t>
      </w:r>
      <w:r>
        <w:rPr>
          <w:iCs/>
          <w:i/>
        </w:rPr>
        <w:t xml:space="preserve">)</w:t>
      </w:r>
      <w:r>
        <w:t xml:space="preserve">:</w:t>
      </w:r>
      <w:r>
        <w:t xml:space="preserve">”</w:t>
      </w:r>
    </w:p>
    <w:bookmarkEnd w:id="246"/>
    <w:bookmarkStart w:id="247" w:name="page-241"/>
    <w:p>
      <w:pPr>
        <w:pStyle w:val="Heading3"/>
      </w:pPr>
      <w:r>
        <w:t xml:space="preserve">Page 241</w:t>
      </w:r>
    </w:p>
    <w:p>
      <w:pPr>
        <w:pStyle w:val="BlockText"/>
      </w:pPr>
      <w:r>
        <w:t xml:space="preserve">१. त्वमाविथ नर्यं तुर्वशं यदुं त्वं तुर्वीतिं वय्यं शतक्रतो । (ऋ. सं. १-५-६, as printed)</w:t>
      </w:r>
      <w:r>
        <w:t xml:space="preserve"> </w:t>
      </w:r>
      <w:r>
        <w:t xml:space="preserve">२. प्र यत्समुद्रमति शूर पर्षि पारया तुर्वशं यदुं स्वस्ति । (ऋ. सं. १-१७-९ [as printed]; ६-२०-१२)</w:t>
      </w:r>
      <w:r>
        <w:t xml:space="preserve"> </w:t>
      </w:r>
      <w:r>
        <w:t xml:space="preserve">३. य आनयत्परावतः सुनीती तुर्वशं यदुम् । इन्द्रः स नो युवा सखा । (ऋ. सं. ६-४५-१ [?])</w:t>
      </w:r>
      <w:r>
        <w:t xml:space="preserve"> </w:t>
      </w:r>
      <w:r>
        <w:t xml:space="preserve">४. महत्ते वृष्णो अभिचक्ष्यं कृतं पश्येम तुर्वशं यदुम् । (ऋ. सं. ८-४-७)</w:t>
      </w:r>
      <w:r>
        <w:t xml:space="preserve"> </w:t>
      </w:r>
      <w:r>
        <w:t xml:space="preserve">५. येनाव तुर्वशं यदुं येन कण्वं धनस्पृतम् । (ऋ. सं. ८-४-७, as printed)</w:t>
      </w:r>
      <w:r>
        <w:t xml:space="preserve"> </w:t>
      </w:r>
      <w:r>
        <w:t xml:space="preserve">६. इमे सोमास अधि तुर्वशे यदौ इमे कण्वेषु वामथ । (ऋ. सं. ८-९-१४)</w:t>
      </w:r>
      <w:r>
        <w:t xml:space="preserve"> </w:t>
      </w:r>
      <w:r>
        <w:t xml:space="preserve">७. सत्यं तत्तुर्वशे यदौ विदानो अह्नवाय्यम् । (ऋ. सं. ८-४५-२७)</w:t>
      </w:r>
      <w:r>
        <w:t xml:space="preserve"> </w:t>
      </w:r>
      <w:r>
        <w:t xml:space="preserve">८. अहं सप्तहा नहुषो नहुष्टरः प्राश्रावयं शवसा तुर्वशं यदुम् । (ऋ. सं. १०-४९-८)</w:t>
      </w:r>
      <w:r>
        <w:t xml:space="preserve"> </w:t>
      </w:r>
      <w:r>
        <w:t xml:space="preserve">९. यदिन्द्राग्नी यदुषु तुर्वशेषु यद्द्रुह्युष्वनुषु पूरुषु स्थः । (ऋ. सं. १-१०८-८)</w:t>
      </w:r>
    </w:p>
    <w:p>
      <w:pPr>
        <w:pStyle w:val="FirstParagraph"/>
      </w:pPr>
      <w:r>
        <w:rPr>
          <w:iCs/>
          <w:i/>
        </w:rPr>
        <w:t xml:space="preserve">1. tvam āvitha naryaṃ turvaśaṃ yaduṃ tvaṃ turvītiṃ vayyaṃ śatakrato | (ṛ. saṃ. 1-5-6, as printed)</w:t>
      </w:r>
      <w:r>
        <w:t xml:space="preserve"> </w:t>
      </w:r>
      <w:r>
        <w:rPr>
          <w:iCs/>
          <w:i/>
        </w:rPr>
        <w:t xml:space="preserve">2. pra yat samudram ati śūra parṣi pārayā turvaśaṃ yaduṃ svasti | (ṛ. saṃ. 1-17-9 [as printed] and 6-20-12)</w:t>
      </w:r>
      <w:r>
        <w:t xml:space="preserve"> </w:t>
      </w:r>
      <w:r>
        <w:rPr>
          <w:iCs/>
          <w:i/>
        </w:rPr>
        <w:t xml:space="preserve">3. ya ānayat parāvataḥ sunītī turvaśaṃ yadum | indraḥ sa no yuvā sakhā | (ṛ. saṃ. 6-45-1 [?])</w:t>
      </w:r>
      <w:r>
        <w:t xml:space="preserve"> </w:t>
      </w:r>
      <w:r>
        <w:rPr>
          <w:iCs/>
          <w:i/>
        </w:rPr>
        <w:t xml:space="preserve">4. mahat te vṛṣṇo abhicakṣyaṃ kṛtaṃ paśyema turvaśaṃ yadum | (ṛ. saṃ. 8-4-7)</w:t>
      </w:r>
      <w:r>
        <w:t xml:space="preserve"> </w:t>
      </w:r>
      <w:r>
        <w:rPr>
          <w:iCs/>
          <w:i/>
        </w:rPr>
        <w:t xml:space="preserve">5. yenāva turvaśaṃ yaduṃ yena kaṇvaṃ dhanaspṛtam | (ṛ. saṃ. 8-4-7, as printed)</w:t>
      </w:r>
      <w:r>
        <w:t xml:space="preserve"> </w:t>
      </w:r>
      <w:r>
        <w:rPr>
          <w:iCs/>
          <w:i/>
        </w:rPr>
        <w:t xml:space="preserve">6. ime somāsa adhi turvaśe yadau ime kaṇveṣu vām atha | (ṛ. saṃ. 8-9-14)</w:t>
      </w:r>
      <w:r>
        <w:t xml:space="preserve"> </w:t>
      </w:r>
      <w:r>
        <w:rPr>
          <w:iCs/>
          <w:i/>
        </w:rPr>
        <w:t xml:space="preserve">7. satyaṃ tat turvaśe yadau vidāno ahnavāyyam | (ṛ. saṃ. 8-45-27)</w:t>
      </w:r>
      <w:r>
        <w:t xml:space="preserve"> </w:t>
      </w:r>
      <w:r>
        <w:rPr>
          <w:iCs/>
          <w:i/>
        </w:rPr>
        <w:t xml:space="preserve">8. ahaṃ saptahā nahuṣo nahuṣṭaraḥ prāśrāvayaṃ śavasā turvaśaṃ yadum | (ṛ. saṃ. 10-49-8)</w:t>
      </w:r>
      <w:r>
        <w:t xml:space="preserve"> </w:t>
      </w:r>
      <w:r>
        <w:rPr>
          <w:iCs/>
          <w:i/>
        </w:rPr>
        <w:t xml:space="preserve">9. yad indrāgnī yaduṣu turvaśeṣu yad druhyuṣv anuṣu pūruṣu sthaḥ | (ṛ. saṃ. 1-108-8)</w:t>
      </w:r>
    </w:p>
    <w:p>
      <w:pPr>
        <w:pStyle w:val="BodyText"/>
      </w:pPr>
      <w:r>
        <w:rPr>
          <w:iCs/>
          <w:i/>
        </w:rPr>
        <w:t xml:space="preserve">(Mine and tentative: 1.</w:t>
      </w:r>
      <w:r>
        <w:rPr>
          <w:iCs/>
          <w:i/>
        </w:rPr>
        <w:t xml:space="preserve"> </w:t>
      </w:r>
      <w:r>
        <w:rPr>
          <w:iCs/>
          <w:i/>
        </w:rPr>
        <w:t xml:space="preserve">“</w:t>
      </w:r>
      <w:r>
        <w:rPr>
          <w:iCs/>
          <w:i/>
        </w:rPr>
        <w:t xml:space="preserve">you helped the heroic Turvaśa and Yadu, you [helped] Turvīti and Vayya, O Śatakratu</w:t>
      </w:r>
      <w:r>
        <w:rPr>
          <w:iCs/>
          <w:i/>
        </w:rPr>
        <w:t xml:space="preserve">”</w:t>
      </w:r>
      <w:r>
        <w:rPr>
          <w:iCs/>
          <w:i/>
        </w:rPr>
        <w:t xml:space="preserve">; 2.</w:t>
      </w:r>
      <w:r>
        <w:rPr>
          <w:iCs/>
          <w:i/>
        </w:rPr>
        <w:t xml:space="preserve"> </w:t>
      </w:r>
      <w:r>
        <w:rPr>
          <w:iCs/>
          <w:i/>
        </w:rPr>
        <w:t xml:space="preserve">“</w:t>
      </w:r>
      <w:r>
        <w:rPr>
          <w:iCs/>
          <w:i/>
        </w:rPr>
        <w:t xml:space="preserve">when you, O hero, cross the sea, bring Turvaśa and Yadu across in safety</w:t>
      </w:r>
      <w:r>
        <w:rPr>
          <w:iCs/>
          <w:i/>
        </w:rPr>
        <w:t xml:space="preserve">”</w:t>
      </w:r>
      <w:r>
        <w:rPr>
          <w:iCs/>
          <w:i/>
        </w:rPr>
        <w:t xml:space="preserve">; 3.</w:t>
      </w:r>
      <w:r>
        <w:rPr>
          <w:iCs/>
          <w:i/>
        </w:rPr>
        <w:t xml:space="preserve"> </w:t>
      </w:r>
      <w:r>
        <w:rPr>
          <w:iCs/>
          <w:i/>
        </w:rPr>
        <w:t xml:space="preserve">“</w:t>
      </w:r>
      <w:r>
        <w:rPr>
          <w:iCs/>
          <w:i/>
        </w:rPr>
        <w:t xml:space="preserve">[Indra] who led Turvaśa and Yadu from afar with good guidance — that Indra is our young friend</w:t>
      </w:r>
      <w:r>
        <w:rPr>
          <w:iCs/>
          <w:i/>
        </w:rPr>
        <w:t xml:space="preserve">”</w:t>
      </w:r>
      <w:r>
        <w:rPr>
          <w:iCs/>
          <w:i/>
        </w:rPr>
        <w:t xml:space="preserve">; 4.</w:t>
      </w:r>
      <w:r>
        <w:rPr>
          <w:iCs/>
          <w:i/>
        </w:rPr>
        <w:t xml:space="preserve"> </w:t>
      </w:r>
      <w:r>
        <w:rPr>
          <w:iCs/>
          <w:i/>
        </w:rPr>
        <w:t xml:space="preserve">“</w:t>
      </w:r>
      <w:r>
        <w:rPr>
          <w:iCs/>
          <w:i/>
        </w:rPr>
        <w:t xml:space="preserve">great is your visible deed, O bull; may we see Turvaśa and Yadu</w:t>
      </w:r>
      <w:r>
        <w:rPr>
          <w:iCs/>
          <w:i/>
        </w:rPr>
        <w:t xml:space="preserve">”</w:t>
      </w:r>
      <w:r>
        <w:rPr>
          <w:iCs/>
          <w:i/>
        </w:rPr>
        <w:t xml:space="preserve">; 5.</w:t>
      </w:r>
      <w:r>
        <w:rPr>
          <w:iCs/>
          <w:i/>
        </w:rPr>
        <w:t xml:space="preserve"> </w:t>
      </w:r>
      <w:r>
        <w:rPr>
          <w:iCs/>
          <w:i/>
        </w:rPr>
        <w:t xml:space="preserve">“</w:t>
      </w:r>
      <w:r>
        <w:rPr>
          <w:iCs/>
          <w:i/>
        </w:rPr>
        <w:t xml:space="preserve">[the aid] with which [you helped] Turvaśa and Yadu, with which Kaṇva, the wealth-gaining</w:t>
      </w:r>
      <w:r>
        <w:rPr>
          <w:iCs/>
          <w:i/>
        </w:rPr>
        <w:t xml:space="preserve">”</w:t>
      </w:r>
      <w:r>
        <w:rPr>
          <w:iCs/>
          <w:i/>
        </w:rPr>
        <w:t xml:space="preserve">; 6.</w:t>
      </w:r>
      <w:r>
        <w:rPr>
          <w:iCs/>
          <w:i/>
        </w:rPr>
        <w:t xml:space="preserve"> </w:t>
      </w:r>
      <w:r>
        <w:rPr>
          <w:iCs/>
          <w:i/>
        </w:rPr>
        <w:t xml:space="preserve">“</w:t>
      </w:r>
      <w:r>
        <w:rPr>
          <w:iCs/>
          <w:i/>
        </w:rPr>
        <w:t xml:space="preserve">these soma[s are] for Turvaśa and Yadu, these for the Kaṇvas, and for you two</w:t>
      </w:r>
      <w:r>
        <w:rPr>
          <w:iCs/>
          <w:i/>
        </w:rPr>
        <w:t xml:space="preserve">”</w:t>
      </w:r>
      <w:r>
        <w:rPr>
          <w:iCs/>
          <w:i/>
        </w:rPr>
        <w:t xml:space="preserve">; 7.</w:t>
      </w:r>
      <w:r>
        <w:rPr>
          <w:iCs/>
          <w:i/>
        </w:rPr>
        <w:t xml:space="preserve"> </w:t>
      </w:r>
      <w:r>
        <w:rPr>
          <w:iCs/>
          <w:i/>
        </w:rPr>
        <w:t xml:space="preserve">“</w:t>
      </w:r>
      <w:r>
        <w:rPr>
          <w:iCs/>
          <w:i/>
        </w:rPr>
        <w:t xml:space="preserve">that is true [for] Turvaśa and Yadu, [you who] knew what was not to be denied [?]</w:t>
      </w:r>
      <w:r>
        <w:rPr>
          <w:iCs/>
          <w:i/>
        </w:rPr>
        <w:t xml:space="preserve">”</w:t>
      </w:r>
      <w:r>
        <w:rPr>
          <w:iCs/>
          <w:i/>
        </w:rPr>
        <w:t xml:space="preserve">; 8.</w:t>
      </w:r>
      <w:r>
        <w:rPr>
          <w:iCs/>
          <w:i/>
        </w:rPr>
        <w:t xml:space="preserve"> </w:t>
      </w:r>
      <w:r>
        <w:rPr>
          <w:iCs/>
          <w:i/>
        </w:rPr>
        <w:t xml:space="preserve">“</w:t>
      </w:r>
      <w:r>
        <w:rPr>
          <w:iCs/>
          <w:i/>
        </w:rPr>
        <w:t xml:space="preserve">I, the slayer of seven, Nahuṣa-like, made Turvaśa and Yadu hear [of] my might</w:t>
      </w:r>
      <w:r>
        <w:rPr>
          <w:iCs/>
          <w:i/>
        </w:rPr>
        <w:t xml:space="preserve">”</w:t>
      </w:r>
      <w:r>
        <w:rPr>
          <w:iCs/>
          <w:i/>
        </w:rPr>
        <w:t xml:space="preserve">; 9.</w:t>
      </w:r>
      <w:r>
        <w:rPr>
          <w:iCs/>
          <w:i/>
        </w:rPr>
        <w:t xml:space="preserve"> </w:t>
      </w:r>
      <w:r>
        <w:rPr>
          <w:iCs/>
          <w:i/>
        </w:rPr>
        <w:t xml:space="preserve">“</w:t>
      </w:r>
      <w:r>
        <w:rPr>
          <w:iCs/>
          <w:i/>
        </w:rPr>
        <w:t xml:space="preserve">when, O Indra and Agni, you are among the Yadus, Turvaśas, Druhyus, Anus, Pūrus</w:t>
      </w:r>
      <w:r>
        <w:rPr>
          <w:iCs/>
          <w:i/>
        </w:rPr>
        <w:t xml:space="preserve">”</w:t>
      </w:r>
      <w:r>
        <w:rPr>
          <w:iCs/>
          <w:i/>
        </w:rPr>
        <w:t xml:space="preserve">. All are tentative.)</w:t>
      </w:r>
    </w:p>
    <w:p>
      <w:pPr>
        <w:pStyle w:val="BodyText"/>
      </w:pPr>
      <w:r>
        <w:t xml:space="preserve">“</w:t>
      </w:r>
      <w:r>
        <w:t xml:space="preserve">Some take Turvaśa and Yadu to be the progenitors of two chief tribes. That the names Turvaśa and Yadu were used to call the tribes — Turvaśas and Yadus — may be understood from the last examples. Since the names of five chief tribes (</w:t>
      </w:r>
      <w:r>
        <w:rPr>
          <w:iCs/>
          <w:i/>
        </w:rPr>
        <w:t xml:space="preserve">Tribes</w:t>
      </w:r>
      <w:r>
        <w:t xml:space="preserve"> </w:t>
      </w:r>
      <w:r>
        <w:t xml:space="preserve">[the print’s English]) — the Anus, Druhyus, Turvaśas, Yadus and Pūrus — are mentioned in many places in the Ṛgveda, these must have been famous tribes of that time. Among them the words Turvaśa and Yadu in particular are read together, so it may be inferred that the people of these two tribes lived near to each other and had a close relationship.</w:t>
      </w:r>
      <w:r>
        <w:t xml:space="preserve">”</w:t>
      </w:r>
    </w:p>
    <w:p>
      <w:pPr>
        <w:pStyle w:val="BodyText"/>
      </w:pPr>
      <w:r>
        <w:t xml:space="preserve">“</w:t>
      </w:r>
      <w:r>
        <w:t xml:space="preserve">Turvaśa’s chief act was a war with a king named Sudāsa. He could not be conquered by them [Sudāsa’s men?]; and he fled out of fear. For this reason the scholar</w:t>
      </w:r>
      <w:r>
        <w:t xml:space="preserve"> </w:t>
      </w:r>
      <w:r>
        <w:rPr>
          <w:bCs/>
          <w:b/>
        </w:rPr>
        <w:t xml:space="preserve">Hopkins</w:t>
      </w:r>
      <w:r>
        <w:t xml:space="preserve"> </w:t>
      </w:r>
      <w:r>
        <w:t xml:space="preserve">[the print’s Latin letters] thinks that the name</w:t>
      </w:r>
      <w:r>
        <w:t xml:space="preserve"> </w:t>
      </w:r>
      <w:r>
        <w:rPr>
          <w:iCs/>
          <w:i/>
        </w:rPr>
        <w:t xml:space="preserve">Turvaśa</w:t>
      </w:r>
      <w:r>
        <w:t xml:space="preserve"> </w:t>
      </w:r>
      <w:r>
        <w:t xml:space="preserve">[=</w:t>
      </w:r>
      <w:r>
        <w:t xml:space="preserve"> </w:t>
      </w:r>
      <w:r>
        <w:t xml:space="preserve">‘</w:t>
      </w:r>
      <w:r>
        <w:t xml:space="preserve">he who escapes from the field</w:t>
      </w:r>
      <w:r>
        <w:t xml:space="preserve">’</w:t>
      </w:r>
      <w:r>
        <w:t xml:space="preserve">] came to him. In some ṛks it is said that Indra helped him to come back safe from the battle:</w:t>
      </w:r>
      <w:r>
        <w:t xml:space="preserve">”</w:t>
      </w:r>
    </w:p>
    <w:bookmarkEnd w:id="247"/>
    <w:bookmarkStart w:id="248" w:name="page-242"/>
    <w:p>
      <w:pPr>
        <w:pStyle w:val="Heading3"/>
      </w:pPr>
      <w:r>
        <w:t xml:space="preserve">Page 242</w:t>
      </w:r>
    </w:p>
    <w:p>
      <w:pPr>
        <w:pStyle w:val="BlockText"/>
      </w:pPr>
      <w:r>
        <w:t xml:space="preserve">प्र यत्समुद्रमति शूर पर्षि पारया तुर्वशं यदुं स्वस्ति ॥ (ऋ. सं. १-१७४-९)</w:t>
      </w:r>
      <w:r>
        <w:t xml:space="preserve"> </w:t>
      </w:r>
      <w:r>
        <w:t xml:space="preserve">उत त्या तुर्वशायदू अस्नातारा शचीपतिः । इन्द्रो विद्वाँ अपारयत् ॥ (ऋ. सं. ४-३०-१७)</w:t>
      </w:r>
      <w:r>
        <w:t xml:space="preserve"> </w:t>
      </w:r>
      <w:r>
        <w:t xml:space="preserve">त्वमपो यदवे तुर्वशायारमयः सुदुघाः पार इन्द्र । (ऋ. सं. ५-३१-८)</w:t>
      </w:r>
      <w:r>
        <w:t xml:space="preserve"> </w:t>
      </w:r>
      <w:r>
        <w:t xml:space="preserve">महत्ते वृष्णो अभिचक्ष्यं कृतं पश्येम तुर्वशं यदुम् । (ऋ. सं. ८-४-७)</w:t>
      </w:r>
    </w:p>
    <w:p>
      <w:pPr>
        <w:pStyle w:val="FirstParagraph"/>
      </w:pPr>
      <w:r>
        <w:rPr>
          <w:iCs/>
          <w:i/>
        </w:rPr>
        <w:t xml:space="preserve">pra yat samudram ati śūra parṣi pārayā turvaśaṃ yaduṃ svasti || (ṛ. saṃ. 1-174-9)</w:t>
      </w:r>
      <w:r>
        <w:t xml:space="preserve"> </w:t>
      </w:r>
      <w:r>
        <w:rPr>
          <w:iCs/>
          <w:i/>
        </w:rPr>
        <w:t xml:space="preserve">uta tyā turvaśāyadū asnātārā śacīpatiḥ | indro vidvām̐ apārayat || (ṛ. saṃ. 4-30-17)</w:t>
      </w:r>
      <w:r>
        <w:t xml:space="preserve"> </w:t>
      </w:r>
      <w:r>
        <w:rPr>
          <w:iCs/>
          <w:i/>
        </w:rPr>
        <w:t xml:space="preserve">tvam apo yadave turvaśāyāramayaḥ sudughāḥ pāra indra | (ṛ. saṃ. 5-31-8)</w:t>
      </w:r>
      <w:r>
        <w:t xml:space="preserve"> </w:t>
      </w:r>
      <w:r>
        <w:rPr>
          <w:iCs/>
          <w:i/>
        </w:rPr>
        <w:t xml:space="preserve">mahat te vṛṣṇo abhicakṣyaṃ kṛtaṃ paśyema turvaśaṃ yadum | (ṛ. saṃ. 8-4-7)</w:t>
      </w:r>
    </w:p>
    <w:p>
      <w:pPr>
        <w:pStyle w:val="BodyText"/>
      </w:pPr>
      <w:r>
        <w:rPr>
          <w:iCs/>
          <w:i/>
        </w:rPr>
        <w:t xml:space="preserve">(Mine and tentative:</w:t>
      </w:r>
      <w:r>
        <w:rPr>
          <w:iCs/>
          <w:i/>
        </w:rPr>
        <w:t xml:space="preserve"> </w:t>
      </w:r>
      <w:r>
        <w:rPr>
          <w:iCs/>
          <w:i/>
        </w:rPr>
        <w:t xml:space="preserve">“</w:t>
      </w:r>
      <w:r>
        <w:rPr>
          <w:iCs/>
          <w:i/>
        </w:rPr>
        <w:t xml:space="preserve">and those two, Turvaśa and Yadu, [who were] not swimmers — Indra, lord of power, knowing, carried them across</w:t>
      </w:r>
      <w:r>
        <w:rPr>
          <w:iCs/>
          <w:i/>
        </w:rPr>
        <w:t xml:space="preserve">”</w:t>
      </w:r>
      <w:r>
        <w:rPr>
          <w:iCs/>
          <w:i/>
        </w:rPr>
        <w:t xml:space="preserve">;</w:t>
      </w:r>
      <w:r>
        <w:rPr>
          <w:iCs/>
          <w:i/>
        </w:rPr>
        <w:t xml:space="preserve"> </w:t>
      </w:r>
      <w:r>
        <w:rPr>
          <w:iCs/>
          <w:i/>
        </w:rPr>
        <w:t xml:space="preserve">“</w:t>
      </w:r>
      <w:r>
        <w:rPr>
          <w:iCs/>
          <w:i/>
        </w:rPr>
        <w:t xml:space="preserve">you set the waters [to rest], easily-milked, for Yadu and Turvaśa, O Indra, [so that they went] to the far shore</w:t>
      </w:r>
      <w:r>
        <w:rPr>
          <w:iCs/>
          <w:i/>
        </w:rPr>
        <w:t xml:space="preserve">”</w:t>
      </w:r>
      <w:r>
        <w:rPr>
          <w:iCs/>
          <w:i/>
        </w:rPr>
        <w:t xml:space="preserve">.)</w:t>
      </w:r>
      <w:r>
        <w:t xml:space="preserve"> </w:t>
      </w:r>
      <w:r>
        <w:t xml:space="preserve">“</w:t>
      </w:r>
      <w:r>
        <w:t xml:space="preserve">In the war with Sudāsa mentioned above, Anu and Druhyu are described as defeated and drowned in the water; Turvaśa and Yadu alone came out alive by Indra’s help.</w:t>
      </w:r>
      <w:r>
        <w:t xml:space="preserve">”</w:t>
      </w:r>
    </w:p>
    <w:p>
      <w:pPr>
        <w:pStyle w:val="BlockText"/>
      </w:pPr>
      <w:r>
        <w:t xml:space="preserve">य आनयत्परावतः सुनीती तुर्वशं यदुम् । (ऋ. सं. ६-४५-१)</w:t>
      </w:r>
      <w:r>
        <w:t xml:space="preserve"> </w:t>
      </w:r>
      <w:r>
        <w:t xml:space="preserve">पुरः सद्य इत्थाधिये दिवोदासाय शम्बरम् । अध त्यं तुर्वशं यदुम् ॥ (ऋ. सं. ९-६१-२, as printed)</w:t>
      </w:r>
    </w:p>
    <w:p>
      <w:pPr>
        <w:pStyle w:val="FirstParagraph"/>
      </w:pPr>
      <w:r>
        <w:rPr>
          <w:iCs/>
          <w:i/>
        </w:rPr>
        <w:t xml:space="preserve">ya ānayat parāvataḥ sunītī turvaśaṃ yadum | (ṛ. saṃ. 6-45-1)</w:t>
      </w:r>
      <w:r>
        <w:t xml:space="preserve"> </w:t>
      </w:r>
      <w:r>
        <w:rPr>
          <w:iCs/>
          <w:i/>
        </w:rPr>
        <w:t xml:space="preserve">puraḥ sadya itthādhiye divodāsāya śambaram | adha tyaṃ turvaśaṃ yadum || (ṛ. saṃ. 9-61-2, as printed)</w:t>
      </w:r>
    </w:p>
    <w:p>
      <w:pPr>
        <w:pStyle w:val="BodyText"/>
      </w:pPr>
      <w:r>
        <w:rPr>
          <w:iCs/>
          <w:i/>
        </w:rPr>
        <w:t xml:space="preserve">(Mine and tentative:</w:t>
      </w:r>
      <w:r>
        <w:rPr>
          <w:iCs/>
          <w:i/>
        </w:rPr>
        <w:t xml:space="preserve"> </w:t>
      </w:r>
      <w:r>
        <w:rPr>
          <w:iCs/>
          <w:i/>
        </w:rPr>
        <w:t xml:space="preserve">“</w:t>
      </w:r>
      <w:r>
        <w:rPr>
          <w:iCs/>
          <w:i/>
        </w:rPr>
        <w:t xml:space="preserve">…the fortresses at once, for the pious Divodāsa, [and] Śambara; and then that Turvaśa and Yadu</w:t>
      </w:r>
      <w:r>
        <w:rPr>
          <w:iCs/>
          <w:i/>
        </w:rPr>
        <w:t xml:space="preserve">”</w:t>
      </w:r>
      <w:r>
        <w:rPr>
          <w:iCs/>
          <w:i/>
        </w:rPr>
        <w:t xml:space="preserve">.)</w:t>
      </w:r>
      <w:r>
        <w:t xml:space="preserve"> </w:t>
      </w:r>
      <w:r>
        <w:t xml:space="preserve">“</w:t>
      </w:r>
      <w:r>
        <w:t xml:space="preserve">In these ṛks there is mention that Turvaśa and Yadu fought with Divodāsa, Sudāsa’s father. The account of this war is given in the verses 5–7 of the 27th sūkta of the 6th maṇḍala of the Ṛgveda Saṃhitā. Here some say that the</w:t>
      </w:r>
      <w:r>
        <w:t xml:space="preserve"> </w:t>
      </w:r>
      <w:r>
        <w:rPr>
          <w:iCs/>
          <w:i/>
        </w:rPr>
        <w:t xml:space="preserve">Vṛcīvants</w:t>
      </w:r>
      <w:r>
        <w:t xml:space="preserve"> </w:t>
      </w:r>
      <w:r>
        <w:t xml:space="preserve">are the Turvaśas, and others that the Vṛcīvants and the Turvaśas are different tribes, while others hold that they were each other’s helpers in battle. This war seems to have taken place on the bank of the river Yavyāvatī. In the Śatapatha Brāhmaṇa (Śata. Brā. 13-5-4-16) there is a description that the Turvaśas and the Pañcālas were friends in battle, and that the Turvaśas had 33 horses and 6000 fighting warriors. From the Ṛgveda’s sūkta 7-18 it is known that the Turvaśas crossed a river called Paruṣṇī; but the place where these Turvaśas lived is not clear.</w:t>
      </w:r>
      <w:r>
        <w:t xml:space="preserve">”</w:t>
      </w:r>
    </w:p>
    <w:p>
      <w:pPr>
        <w:pStyle w:val="BodyText"/>
      </w:pPr>
      <w:r>
        <w:rPr>
          <w:bCs/>
          <w:b/>
        </w:rPr>
        <w:t xml:space="preserve">ugradevam</w:t>
      </w:r>
      <w:r>
        <w:t xml:space="preserve"> </w:t>
      </w:r>
      <w:r>
        <w:t xml:space="preserve">—</w:t>
      </w:r>
      <w:r>
        <w:t xml:space="preserve"> </w:t>
      </w:r>
      <w:r>
        <w:t xml:space="preserve">“</w:t>
      </w:r>
      <w:r>
        <w:t xml:space="preserve">For this word the bhāṣyakāra says only</w:t>
      </w:r>
      <w:r>
        <w:t xml:space="preserve"> </w:t>
      </w:r>
      <w:r>
        <w:t xml:space="preserve">‘</w:t>
      </w:r>
      <w:r>
        <w:rPr>
          <w:iCs/>
          <w:i/>
        </w:rPr>
        <w:t xml:space="preserve">etannāmakaṃ rājarṣim</w:t>
      </w:r>
      <w:r>
        <w:t xml:space="preserve">’</w:t>
      </w:r>
      <w:r>
        <w:t xml:space="preserve"> </w:t>
      </w:r>
      <w:r>
        <w:t xml:space="preserve">—</w:t>
      </w:r>
      <w:r>
        <w:t xml:space="preserve"> </w:t>
      </w:r>
      <w:r>
        <w:t xml:space="preserve">‘</w:t>
      </w:r>
      <w:r>
        <w:t xml:space="preserve">the royal sage of this name</w:t>
      </w:r>
      <w:r>
        <w:t xml:space="preserve">’</w:t>
      </w:r>
      <w:r>
        <w:t xml:space="preserve">. Who this Ugradeva was, and what is known of him, is not clear. This word occurs in the Ṛgveda only in this ṛk. It is also found in the Pañcaviṃśa Brāhmaṇa of the Sāmaveda (Pañ. Brā. 14-3-12 and 23-16-11) and in the Taittirīya Āraṇyaka (Tai. Ā. 5-4-12). No further account is found.</w:t>
      </w:r>
      <w:r>
        <w:t xml:space="preserve">”</w:t>
      </w:r>
    </w:p>
    <w:bookmarkEnd w:id="248"/>
    <w:bookmarkStart w:id="249" w:name="page-243"/>
    <w:p>
      <w:pPr>
        <w:pStyle w:val="Heading3"/>
      </w:pPr>
      <w:r>
        <w:t xml:space="preserve">Page 243</w:t>
      </w:r>
    </w:p>
    <w:p>
      <w:pPr>
        <w:pStyle w:val="FirstParagraph"/>
      </w:pPr>
      <w:r>
        <w:rPr>
          <w:bCs/>
          <w:b/>
        </w:rPr>
        <w:t xml:space="preserve">navavāstvam, bṛhadratham</w:t>
      </w:r>
      <w:r>
        <w:t xml:space="preserve"> </w:t>
      </w:r>
      <w:r>
        <w:t xml:space="preserve">—</w:t>
      </w:r>
      <w:r>
        <w:t xml:space="preserve"> </w:t>
      </w:r>
      <w:r>
        <w:t xml:space="preserve">“</w:t>
      </w:r>
      <w:r>
        <w:t xml:space="preserve">The word</w:t>
      </w:r>
      <w:r>
        <w:t xml:space="preserve"> </w:t>
      </w:r>
      <w:r>
        <w:rPr>
          <w:iCs/>
          <w:i/>
        </w:rPr>
        <w:t xml:space="preserve">navavāstva</w:t>
      </w:r>
      <w:r>
        <w:t xml:space="preserve"> </w:t>
      </w:r>
      <w:r>
        <w:t xml:space="preserve">is read in the Ṛgveda in the ṛk now at hand and in these ṛks only:</w:t>
      </w:r>
      <w:r>
        <w:t xml:space="preserve">”</w:t>
      </w:r>
    </w:p>
    <w:p>
      <w:pPr>
        <w:pStyle w:val="BlockText"/>
      </w:pPr>
      <w:r>
        <w:t xml:space="preserve">परा नववास्त्वमनुदेयं महे पित्रे ददाथ स्वं नपातम् । (ऋ. सं. ६-२०-११)</w:t>
      </w:r>
      <w:r>
        <w:t xml:space="preserve"> </w:t>
      </w:r>
      <w:r>
        <w:t xml:space="preserve">अहं स यो नववास्त्वं बृहद्रथं सं वृत्रेव दासं वृत्रहारुजम् ॥ (ऋ. सं. १०-४९-६)</w:t>
      </w:r>
    </w:p>
    <w:p>
      <w:pPr>
        <w:pStyle w:val="FirstParagraph"/>
      </w:pPr>
      <w:r>
        <w:rPr>
          <w:iCs/>
          <w:i/>
        </w:rPr>
        <w:t xml:space="preserve">parā navavāstvam anudeyaṃ mahe pitre dadātha svaṃ napātam | (ṛ. saṃ. 6-20-11)</w:t>
      </w:r>
      <w:r>
        <w:t xml:space="preserve"> </w:t>
      </w:r>
      <w:r>
        <w:rPr>
          <w:iCs/>
          <w:i/>
        </w:rPr>
        <w:t xml:space="preserve">ahaṃ sa yo navavāstvaṃ bṛhadrathaṃ saṃ vṛtreva dāsaṃ vṛtrahārujam || (ṛ. saṃ. 10-49-6)</w:t>
      </w:r>
    </w:p>
    <w:p>
      <w:pPr>
        <w:pStyle w:val="BodyText"/>
      </w:pPr>
      <w:r>
        <w:rPr>
          <w:iCs/>
          <w:i/>
        </w:rPr>
        <w:t xml:space="preserve">(Mine and tentative, the first very uncertain:</w:t>
      </w:r>
      <w:r>
        <w:rPr>
          <w:iCs/>
          <w:i/>
        </w:rPr>
        <w:t xml:space="preserve"> </w:t>
      </w:r>
      <w:r>
        <w:rPr>
          <w:iCs/>
          <w:i/>
        </w:rPr>
        <w:t xml:space="preserve">“</w:t>
      </w:r>
      <w:r>
        <w:rPr>
          <w:iCs/>
          <w:i/>
        </w:rPr>
        <w:t xml:space="preserve">[you gave] Navavāstva, a grandson of one to be granted, to the great father [?]</w:t>
      </w:r>
      <w:r>
        <w:rPr>
          <w:iCs/>
          <w:i/>
        </w:rPr>
        <w:t xml:space="preserve">”</w:t>
      </w:r>
      <w:r>
        <w:rPr>
          <w:iCs/>
          <w:i/>
        </w:rPr>
        <w:t xml:space="preserve">;</w:t>
      </w:r>
      <w:r>
        <w:rPr>
          <w:iCs/>
          <w:i/>
        </w:rPr>
        <w:t xml:space="preserve"> </w:t>
      </w:r>
      <w:r>
        <w:rPr>
          <w:iCs/>
          <w:i/>
        </w:rPr>
        <w:t xml:space="preserve">“</w:t>
      </w:r>
      <w:r>
        <w:rPr>
          <w:iCs/>
          <w:i/>
        </w:rPr>
        <w:t xml:space="preserve">I am he who [broke] Navavāstva [and] Bṛhadratha, like [one breaks] a Vṛtra-foe, a Dāsa</w:t>
      </w:r>
      <w:r>
        <w:rPr>
          <w:iCs/>
          <w:i/>
        </w:rPr>
        <w:t xml:space="preserve">”</w:t>
      </w:r>
      <w:r>
        <w:rPr>
          <w:iCs/>
          <w:i/>
        </w:rPr>
        <w:t xml:space="preserve">.)</w:t>
      </w:r>
      <w:r>
        <w:t xml:space="preserve"> </w:t>
      </w:r>
      <w:r>
        <w:t xml:space="preserve">“</w:t>
      </w:r>
      <w:r>
        <w:t xml:space="preserve">In the first ṛk Navavāstva is spoken of together with Agni; from the above examples it is understood that Indra was helping [him]. And the sense that he is the son of Uśanas, dear to Indra, is implied. But in the last example the matter of Bṛhadratha’s being defeated by Indra is stated in two ṛks only — in the ṛk of the Ṛgveda now in question and in the above (Ṛ. Saṃ. 10-49-6). Since in both places the word</w:t>
      </w:r>
      <w:r>
        <w:t xml:space="preserve"> </w:t>
      </w:r>
      <w:r>
        <w:rPr>
          <w:iCs/>
          <w:i/>
        </w:rPr>
        <w:t xml:space="preserve">bṛhadratha</w:t>
      </w:r>
      <w:r>
        <w:t xml:space="preserve"> </w:t>
      </w:r>
      <w:r>
        <w:t xml:space="preserve">is used together with the word</w:t>
      </w:r>
      <w:r>
        <w:t xml:space="preserve"> </w:t>
      </w:r>
      <w:r>
        <w:rPr>
          <w:iCs/>
          <w:i/>
        </w:rPr>
        <w:t xml:space="preserve">navavāstva</w:t>
      </w:r>
      <w:r>
        <w:t xml:space="preserve">, it is open to doubt whether this Bṛhadratha is a different person, or whether the word</w:t>
      </w:r>
      <w:r>
        <w:t xml:space="preserve"> </w:t>
      </w:r>
      <w:r>
        <w:rPr>
          <w:iCs/>
          <w:i/>
        </w:rPr>
        <w:t xml:space="preserve">bṛhadratha</w:t>
      </w:r>
      <w:r>
        <w:t xml:space="preserve"> </w:t>
      </w:r>
      <w:r>
        <w:t xml:space="preserve">(a great charioteer) is an adjective of</w:t>
      </w:r>
      <w:r>
        <w:t xml:space="preserve"> </w:t>
      </w:r>
      <w:r>
        <w:rPr>
          <w:iCs/>
          <w:i/>
        </w:rPr>
        <w:t xml:space="preserve">navavāstva</w:t>
      </w:r>
      <w:r>
        <w:t xml:space="preserve">. Mainly, about Navavāstva and Bṛhadratha we do not find any more in the Ṛgveda.</w:t>
      </w:r>
      <w:r>
        <w:t xml:space="preserve">”</w:t>
      </w:r>
    </w:p>
    <w:p>
      <w:pPr>
        <w:pStyle w:val="BodyText"/>
      </w:pPr>
      <w:r>
        <w:rPr>
          <w:bCs/>
          <w:b/>
        </w:rPr>
        <w:t xml:space="preserve">turvītim</w:t>
      </w:r>
      <w:r>
        <w:t xml:space="preserve"> </w:t>
      </w:r>
      <w:r>
        <w:t xml:space="preserve">—</w:t>
      </w:r>
      <w:r>
        <w:t xml:space="preserve"> </w:t>
      </w:r>
      <w:r>
        <w:t xml:space="preserve">“</w:t>
      </w:r>
      <w:r>
        <w:t xml:space="preserve">This word is read in the ṛk now in question; in the ṛks Ṛ. Saṃ. 1-54-6; 1-112-23 [also] the word</w:t>
      </w:r>
      <w:r>
        <w:t xml:space="preserve"> </w:t>
      </w:r>
      <w:r>
        <w:rPr>
          <w:iCs/>
          <w:i/>
        </w:rPr>
        <w:t xml:space="preserve">turvīti</w:t>
      </w:r>
      <w:r>
        <w:t xml:space="preserve"> </w:t>
      </w:r>
      <w:r>
        <w:t xml:space="preserve">[is read], and the word</w:t>
      </w:r>
      <w:r>
        <w:t xml:space="preserve"> </w:t>
      </w:r>
      <w:r>
        <w:rPr>
          <w:iCs/>
          <w:i/>
        </w:rPr>
        <w:t xml:space="preserve">turvītaye</w:t>
      </w:r>
      <w:r>
        <w:t xml:space="preserve"> </w:t>
      </w:r>
      <w:r>
        <w:t xml:space="preserve">[is read] only in the ṛks Ṛ. Saṃ. 1-61-11; 2-13-12; 4-19-6. In some contexts this word is used together with the name of a person named</w:t>
      </w:r>
      <w:r>
        <w:t xml:space="preserve"> </w:t>
      </w:r>
      <w:r>
        <w:rPr>
          <w:iCs/>
          <w:i/>
        </w:rPr>
        <w:t xml:space="preserve">Vayya</w:t>
      </w:r>
      <w:r>
        <w:t xml:space="preserve">. In some of the above ṛks it is said that Indra helped Turvīti and Vayya to cross the course of a river;</w:t>
      </w:r>
      <w:r>
        <w:t xml:space="preserve"> </w:t>
      </w:r>
      <w:r>
        <w:rPr>
          <w:bCs/>
          <w:b/>
        </w:rPr>
        <w:t xml:space="preserve">Ludwig</w:t>
      </w:r>
      <w:r>
        <w:t xml:space="preserve"> </w:t>
      </w:r>
      <w:r>
        <w:t xml:space="preserve">and some other Western scholars take this Turvīti to be the king of the tribes Turvaśa and Yadu. But there is no proof to support that. It may only be said that he was also one of the Turvaśa tribe.</w:t>
      </w:r>
      <w:r>
        <w:t xml:space="preserve">”</w:t>
      </w:r>
    </w:p>
    <w:p>
      <w:pPr>
        <w:numPr>
          <w:ilvl w:val="0"/>
          <w:numId w:val="1044"/>
        </w:numPr>
        <w:pStyle w:val="Compact"/>
      </w:pPr>
      <w:r>
        <w:rPr>
          <w:bCs/>
          <w:b/>
        </w:rPr>
        <w:t xml:space="preserve">dasyave sahaḥ</w:t>
      </w:r>
      <w:r>
        <w:t xml:space="preserve"> </w:t>
      </w:r>
      <w:r>
        <w:t xml:space="preserve">—</w:t>
      </w:r>
      <w:r>
        <w:t xml:space="preserve"> </w:t>
      </w:r>
      <w:r>
        <w:t xml:space="preserve">“</w:t>
      </w:r>
      <w:r>
        <w:t xml:space="preserve">as the bhāṣyakāra says, [Agni] who overcomes the thief.</w:t>
      </w:r>
      <w:r>
        <w:t xml:space="preserve">”</w:t>
      </w:r>
    </w:p>
    <w:bookmarkEnd w:id="249"/>
    <w:bookmarkStart w:id="250" w:name="page-244"/>
    <w:p>
      <w:pPr>
        <w:pStyle w:val="Heading3"/>
      </w:pPr>
      <w:r>
        <w:t xml:space="preserve">Page 244</w:t>
      </w:r>
    </w:p>
    <w:p>
      <w:pPr>
        <w:pStyle w:val="FirstParagraph"/>
      </w:pPr>
      <w:r>
        <w:rPr>
          <w:bCs/>
          <w:b/>
        </w:rPr>
        <w:t xml:space="preserve">Vyākaraṇa-prakriyā</w:t>
      </w:r>
      <w:r>
        <w:t xml:space="preserve"> </w:t>
      </w:r>
      <w:r>
        <w:rPr>
          <w:iCs/>
          <w:i/>
        </w:rPr>
        <w:t xml:space="preserve">(p. 244, PDF 258 — grammar page, noted briefly)</w:t>
      </w:r>
      <w:r>
        <w:t xml:space="preserve"> </w:t>
      </w:r>
      <w:r>
        <w:t xml:space="preserve">-</w:t>
      </w:r>
      <w:r>
        <w:t xml:space="preserve"> </w:t>
      </w:r>
      <w:r>
        <w:rPr>
          <w:bCs/>
          <w:b/>
        </w:rPr>
        <w:t xml:space="preserve">nayat</w:t>
      </w:r>
      <w:r>
        <w:t xml:space="preserve">: root</w:t>
      </w:r>
      <w:r>
        <w:t xml:space="preserve"> </w:t>
      </w:r>
      <w:r>
        <w:rPr>
          <w:iCs/>
          <w:i/>
        </w:rPr>
        <w:t xml:space="preserve">ṇīñ prāpaṇe</w:t>
      </w:r>
      <w:r>
        <w:t xml:space="preserve">, of the first class;</w:t>
      </w:r>
      <w:r>
        <w:t xml:space="preserve"> </w:t>
      </w:r>
      <w:r>
        <w:rPr>
          <w:iCs/>
          <w:i/>
        </w:rPr>
        <w:t xml:space="preserve">leṭ</w:t>
      </w:r>
      <w:r>
        <w:t xml:space="preserve">,</w:t>
      </w:r>
      <w:r>
        <w:t xml:space="preserve"> </w:t>
      </w:r>
      <w:r>
        <w:rPr>
          <w:iCs/>
          <w:i/>
        </w:rPr>
        <w:t xml:space="preserve">tip</w:t>
      </w:r>
      <w:r>
        <w:t xml:space="preserve">;</w:t>
      </w:r>
      <w:r>
        <w:t xml:space="preserve"> </w:t>
      </w:r>
      <w:r>
        <w:rPr>
          <w:iCs/>
          <w:i/>
        </w:rPr>
        <w:t xml:space="preserve">leṭo ’ḍāṭau</w:t>
      </w:r>
      <w:r>
        <w:t xml:space="preserve"> </w:t>
      </w:r>
      <w:r>
        <w:t xml:space="preserve">— लेटोऽडाटौ — (Pā. 3-4-94):</w:t>
      </w:r>
      <w:r>
        <w:t xml:space="preserve"> </w:t>
      </w:r>
      <w:r>
        <w:rPr>
          <w:iCs/>
          <w:i/>
        </w:rPr>
        <w:t xml:space="preserve">aṭ</w:t>
      </w:r>
      <w:r>
        <w:t xml:space="preserve"> </w:t>
      </w:r>
      <w:r>
        <w:t xml:space="preserve">for the</w:t>
      </w:r>
      <w:r>
        <w:t xml:space="preserve"> </w:t>
      </w:r>
      <w:r>
        <w:rPr>
          <w:iCs/>
          <w:i/>
        </w:rPr>
        <w:t xml:space="preserve">leṭ</w:t>
      </w:r>
      <w:r>
        <w:t xml:space="preserve">-ending;</w:t>
      </w:r>
      <w:r>
        <w:t xml:space="preserve"> </w:t>
      </w:r>
      <w:r>
        <w:rPr>
          <w:iCs/>
          <w:i/>
        </w:rPr>
        <w:t xml:space="preserve">itaś ca lopaḥ parasmaipadeṣu</w:t>
      </w:r>
      <w:r>
        <w:t xml:space="preserve"> </w:t>
      </w:r>
      <w:r>
        <w:t xml:space="preserve">— इतश्च लोपः परस्मैपदेषु — (Pā. 3-4-97): the</w:t>
      </w:r>
      <w:r>
        <w:t xml:space="preserve"> </w:t>
      </w:r>
      <w:r>
        <w:rPr>
          <w:iCs/>
          <w:i/>
        </w:rPr>
        <w:t xml:space="preserve">i</w:t>
      </w:r>
      <w:r>
        <w:t xml:space="preserve"> </w:t>
      </w:r>
      <w:r>
        <w:t xml:space="preserve">of the ending is lost;</w:t>
      </w:r>
      <w:r>
        <w:t xml:space="preserve"> </w:t>
      </w:r>
      <w:r>
        <w:rPr>
          <w:iCs/>
          <w:i/>
        </w:rPr>
        <w:t xml:space="preserve">śap</w:t>
      </w:r>
      <w:r>
        <w:t xml:space="preserve">;</w:t>
      </w:r>
      <w:r>
        <w:t xml:space="preserve"> </w:t>
      </w:r>
      <w:r>
        <w:rPr>
          <w:iCs/>
          <w:i/>
        </w:rPr>
        <w:t xml:space="preserve">ato guṇe</w:t>
      </w:r>
      <w:r>
        <w:t xml:space="preserve"> </w:t>
      </w:r>
      <w:r>
        <w:t xml:space="preserve">— the two</w:t>
      </w:r>
      <w:r>
        <w:t xml:space="preserve"> </w:t>
      </w:r>
      <w:r>
        <w:rPr>
          <w:iCs/>
          <w:i/>
        </w:rPr>
        <w:t xml:space="preserve">a</w:t>
      </w:r>
      <w:r>
        <w:t xml:space="preserve">’s [of</w:t>
      </w:r>
      <w:r>
        <w:t xml:space="preserve"> </w:t>
      </w:r>
      <w:r>
        <w:rPr>
          <w:iCs/>
          <w:i/>
        </w:rPr>
        <w:t xml:space="preserve">aṭ</w:t>
      </w:r>
      <w:r>
        <w:t xml:space="preserve"> </w:t>
      </w:r>
      <w:r>
        <w:t xml:space="preserve">and</w:t>
      </w:r>
      <w:r>
        <w:t xml:space="preserve"> </w:t>
      </w:r>
      <w:r>
        <w:rPr>
          <w:iCs/>
          <w:i/>
        </w:rPr>
        <w:t xml:space="preserve">śap</w:t>
      </w:r>
      <w:r>
        <w:t xml:space="preserve">] take</w:t>
      </w:r>
      <w:r>
        <w:t xml:space="preserve"> </w:t>
      </w:r>
      <w:r>
        <w:rPr>
          <w:iCs/>
          <w:i/>
        </w:rPr>
        <w:t xml:space="preserve">pararūpa</w:t>
      </w:r>
      <w:r>
        <w:t xml:space="preserve">;</w:t>
      </w:r>
      <w:r>
        <w:t xml:space="preserve"> </w:t>
      </w:r>
      <w:r>
        <w:rPr>
          <w:iCs/>
          <w:i/>
        </w:rPr>
        <w:t xml:space="preserve">guṇa</w:t>
      </w:r>
      <w:r>
        <w:t xml:space="preserve">;</w:t>
      </w:r>
      <w:r>
        <w:t xml:space="preserve"> </w:t>
      </w:r>
      <w:r>
        <w:rPr>
          <w:iCs/>
          <w:i/>
        </w:rPr>
        <w:t xml:space="preserve">ay</w:t>
      </w:r>
      <w:r>
        <w:t xml:space="preserve">-substitution.</w:t>
      </w:r>
      <w:r>
        <w:t xml:space="preserve"> </w:t>
      </w:r>
      <w:r>
        <w:t xml:space="preserve">-</w:t>
      </w:r>
      <w:r>
        <w:t xml:space="preserve"> </w:t>
      </w:r>
      <w:r>
        <w:rPr>
          <w:bCs/>
          <w:b/>
        </w:rPr>
        <w:t xml:space="preserve">navavāstvam</w:t>
      </w:r>
      <w:r>
        <w:t xml:space="preserve">:</w:t>
      </w:r>
      <w:r>
        <w:t xml:space="preserve"> </w:t>
      </w:r>
      <w:r>
        <w:rPr>
          <w:iCs/>
          <w:i/>
        </w:rPr>
        <w:t xml:space="preserve">navaṃ vāstu yasya saḥ</w:t>
      </w:r>
      <w:r>
        <w:t xml:space="preserve"> </w:t>
      </w:r>
      <w:r>
        <w:t xml:space="preserve">—</w:t>
      </w:r>
      <w:r>
        <w:t xml:space="preserve"> </w:t>
      </w:r>
      <w:r>
        <w:t xml:space="preserve">“</w:t>
      </w:r>
      <w:r>
        <w:t xml:space="preserve">he who has a new dwelling</w:t>
      </w:r>
      <w:r>
        <w:t xml:space="preserve">”</w:t>
      </w:r>
      <w:r>
        <w:t xml:space="preserve">: the sense of the parts; here it applies only to the name; the second case singular</w:t>
      </w:r>
      <w:r>
        <w:t xml:space="preserve"> </w:t>
      </w:r>
      <w:r>
        <w:rPr>
          <w:iCs/>
          <w:i/>
        </w:rPr>
        <w:t xml:space="preserve">am</w:t>
      </w:r>
      <w:r>
        <w:t xml:space="preserve">:</w:t>
      </w:r>
      <w:r>
        <w:t xml:space="preserve"> </w:t>
      </w:r>
      <w:r>
        <w:rPr>
          <w:iCs/>
          <w:i/>
        </w:rPr>
        <w:t xml:space="preserve">navavāstu + am</w:t>
      </w:r>
      <w:r>
        <w:t xml:space="preserve">;</w:t>
      </w:r>
      <w:r>
        <w:t xml:space="preserve"> </w:t>
      </w:r>
      <w:r>
        <w:rPr>
          <w:iCs/>
          <w:i/>
        </w:rPr>
        <w:t xml:space="preserve">amipūrvaḥ</w:t>
      </w:r>
      <w:r>
        <w:t xml:space="preserve"> </w:t>
      </w:r>
      <w:r>
        <w:t xml:space="preserve">— अमि पूर्वः — (Pā. 6-1-107): before</w:t>
      </w:r>
      <w:r>
        <w:t xml:space="preserve"> </w:t>
      </w:r>
      <w:r>
        <w:rPr>
          <w:iCs/>
          <w:i/>
        </w:rPr>
        <w:t xml:space="preserve">am</w:t>
      </w:r>
      <w:r>
        <w:t xml:space="preserve"> </w:t>
      </w:r>
      <w:r>
        <w:t xml:space="preserve">the</w:t>
      </w:r>
      <w:r>
        <w:t xml:space="preserve"> </w:t>
      </w:r>
      <w:r>
        <w:rPr>
          <w:iCs/>
          <w:i/>
        </w:rPr>
        <w:t xml:space="preserve">pūrvarūpa</w:t>
      </w:r>
      <w:r>
        <w:t xml:space="preserve"> </w:t>
      </w:r>
      <w:r>
        <w:t xml:space="preserve">comes for</w:t>
      </w:r>
      <w:r>
        <w:t xml:space="preserve"> </w:t>
      </w:r>
      <w:r>
        <w:rPr>
          <w:iCs/>
          <w:i/>
        </w:rPr>
        <w:t xml:space="preserve">ak</w:t>
      </w:r>
      <w:r>
        <w:t xml:space="preserve">-final bases, but</w:t>
      </w:r>
      <w:r>
        <w:t xml:space="preserve"> </w:t>
      </w:r>
      <w:r>
        <w:t xml:space="preserve">“</w:t>
      </w:r>
      <w:r>
        <w:rPr>
          <w:iCs/>
          <w:i/>
        </w:rPr>
        <w:t xml:space="preserve">vā chandasi</w:t>
      </w:r>
      <w:r>
        <w:t xml:space="preserve">”</w:t>
      </w:r>
      <w:r>
        <w:t xml:space="preserve"> </w:t>
      </w:r>
      <w:r>
        <w:t xml:space="preserve">(no number printed) is carried on, so in the Veda it is optional: hence it does not arise, and the</w:t>
      </w:r>
      <w:r>
        <w:t xml:space="preserve"> </w:t>
      </w:r>
      <w:r>
        <w:rPr>
          <w:iCs/>
          <w:i/>
        </w:rPr>
        <w:t xml:space="preserve">yaṇ</w:t>
      </w:r>
      <w:r>
        <w:t xml:space="preserve">-substitution comes.</w:t>
      </w:r>
      <w:r>
        <w:t xml:space="preserve"> </w:t>
      </w:r>
      <w:r>
        <w:t xml:space="preserve">-</w:t>
      </w:r>
      <w:r>
        <w:t xml:space="preserve"> </w:t>
      </w:r>
      <w:r>
        <w:rPr>
          <w:bCs/>
          <w:b/>
        </w:rPr>
        <w:t xml:space="preserve">bṛhadratham</w:t>
      </w:r>
      <w:r>
        <w:t xml:space="preserve">: by the nature of a bahuvrīhi the first member keeps its natural accent. Rik 18 ends here (</w:t>
      </w:r>
      <w:r>
        <w:rPr>
          <w:iCs/>
          <w:i/>
        </w:rPr>
        <w:t xml:space="preserve">|| 18 ||</w:t>
      </w:r>
      <w:r>
        <w:t xml:space="preserve">).</w:t>
      </w:r>
    </w:p>
    <w:bookmarkEnd w:id="250"/>
    <w:bookmarkStart w:id="251" w:name="rik-36.19-pp.-244247-pdf-258261"/>
    <w:p>
      <w:pPr>
        <w:pStyle w:val="Heading3"/>
      </w:pPr>
      <w:r>
        <w:t xml:space="preserve">Rik 36.19 (pp. 244–247, PDF 258–261)</w:t>
      </w:r>
    </w:p>
    <w:p>
      <w:pPr>
        <w:pStyle w:val="FirstParagraph"/>
      </w:pPr>
      <w:r>
        <w:rPr>
          <w:bCs/>
          <w:b/>
        </w:rPr>
        <w:t xml:space="preserve">Saṃhitā-pāṭha</w:t>
      </w:r>
      <w:r>
        <w:t xml:space="preserve"> </w:t>
      </w:r>
      <w:r>
        <w:rPr>
          <w:iCs/>
          <w:i/>
        </w:rPr>
        <w:t xml:space="preserve">(p. 244)</w:t>
      </w:r>
    </w:p>
    <w:p>
      <w:pPr>
        <w:pStyle w:val="BlockText"/>
      </w:pPr>
      <w:r>
        <w:t xml:space="preserve">नि त्वाम॑ग्ने॒ मनु॑र्दधे॒ ज्योति॒र्जना॑य॒ शश्व॑ते ।</w:t>
      </w:r>
      <w:r>
        <w:t xml:space="preserve"> </w:t>
      </w:r>
      <w:r>
        <w:t xml:space="preserve">दी॒देथ॒ कण्व॑ ऋ॒तजा॑त उक्षि॒तो यं न॑म॒स्यन्ति॑ कृ॒ष्टयः॑ ॥ १९ ॥</w:t>
      </w:r>
    </w:p>
    <w:p>
      <w:pPr>
        <w:pStyle w:val="FirstParagraph"/>
      </w:pPr>
      <w:r>
        <w:rPr>
          <w:iCs/>
          <w:i/>
        </w:rPr>
        <w:t xml:space="preserve">ni tvā́m agne mánur dadhe jyótir jánāya śáśvate |</w:t>
      </w:r>
      <w:r>
        <w:t xml:space="preserve"> </w:t>
      </w:r>
      <w:r>
        <w:rPr>
          <w:iCs/>
          <w:i/>
        </w:rPr>
        <w:t xml:space="preserve">dīdétha káṇva ṛtájāta ukṣitó yáṃ namásyánti kṛṣṭáyaḥ || 19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244)</w:t>
      </w:r>
    </w:p>
    <w:p>
      <w:pPr>
        <w:pStyle w:val="BlockText"/>
      </w:pPr>
      <w:r>
        <w:t xml:space="preserve">नि । त्वाम् । अग्ने । मनुः । दधे । ज्योतिः । जनाय । शश्वते ॥</w:t>
      </w:r>
      <w:r>
        <w:t xml:space="preserve"> </w:t>
      </w:r>
      <w:r>
        <w:t xml:space="preserve">दीदेथ । कण्वे । ऋतऽजातः । उक्षितः । यम् । नमस्यन्ति । कृष्टयः ॥ १९ ॥</w:t>
      </w:r>
    </w:p>
    <w:p>
      <w:pPr>
        <w:pStyle w:val="FirstParagraph"/>
      </w:pPr>
      <w:r>
        <w:rPr>
          <w:iCs/>
          <w:i/>
        </w:rPr>
        <w:t xml:space="preserve">ni | tvām | agne | manuḥ | dadhe | jyotiḥ | janāya | śaśvate ||</w:t>
      </w:r>
      <w:r>
        <w:t xml:space="preserve"> </w:t>
      </w:r>
      <w:r>
        <w:rPr>
          <w:iCs/>
          <w:i/>
        </w:rPr>
        <w:t xml:space="preserve">dīdetha | kaṇve | ṛta-jātaḥ | ukṣitaḥ | yam | namasyanti | kṛṣṭayaḥ || 19 ||</w:t>
      </w:r>
    </w:p>
    <w:bookmarkEnd w:id="251"/>
    <w:bookmarkStart w:id="252" w:name="page-245"/>
    <w:p>
      <w:pPr>
        <w:pStyle w:val="Heading3"/>
      </w:pPr>
      <w:r>
        <w:t xml:space="preserve">Page 245</w:t>
      </w:r>
    </w:p>
    <w:p>
      <w:pPr>
        <w:pStyle w:val="FirstParagraph"/>
      </w:pPr>
      <w:r>
        <w:rPr>
          <w:bCs/>
          <w:b/>
        </w:rPr>
        <w:t xml:space="preserve">Sāyaṇa-bhāṣya</w:t>
      </w:r>
      <w:r>
        <w:t xml:space="preserve"> </w:t>
      </w:r>
      <w:r>
        <w:rPr>
          <w:iCs/>
          <w:i/>
        </w:rPr>
        <w:t xml:space="preserve">(p. 245, in full)</w:t>
      </w:r>
    </w:p>
    <w:p>
      <w:pPr>
        <w:pStyle w:val="BlockText"/>
      </w:pPr>
      <w:r>
        <w:t xml:space="preserve">हे अग्ने ज्योतिः प्रकाशरूपं त्वां शश्वते बहुविधाय जनाय मनुः प्रजापतिर्नि दधे । देवयजनदेशे स्थापितवान् । हे अग्ने त्वमृतजात ऋतेन यज्ञेन निमित्तभूतेनोत्पन्न उक्षितो हविर्भिस्तर्पितः सन् कण्वे एतन्नामके महर्षौ दीदेथ । दीप्तवानसि । यमग्निं कृष्टयो मनुष्याः । कृष्टयश्चर्षणय इति मनुष्यनामसु पठितत्वात् । नमस्यन्ति नमस्कुर्वन्ति । स त्वमिति पूर्वत्रान्वयः ॥</w:t>
      </w:r>
    </w:p>
    <w:p>
      <w:pPr>
        <w:pStyle w:val="FirstParagraph"/>
      </w:pPr>
      <w:r>
        <w:rPr>
          <w:iCs/>
          <w:i/>
        </w:rPr>
        <w:t xml:space="preserve">he agne jyotiḥ prakāśarūpaṃ tvāṃ śaśvate bahuvidhāya janāya manuḥ prajāpatir ni dadhe | devayajanadeśe sthāpitavān | he agne tvam ṛtajāta ṛtena yajñena nimittabhūtenotpanna ukṣito havirbhis tarpitaḥ san kaṇve etannāmake maharṣau dīdetha | dīptavān asi | yam agniṃ kṛṣṭayo manuṣyāḥ | kṛṣṭayaś carṣaṇaya iti manuṣyanāmasu paṭhitatvāt | namasyanti namaskurvanti | sa tvam iti pūrvatrānvayaḥ ||</w:t>
      </w:r>
    </w:p>
    <w:p>
      <w:pPr>
        <w:pStyle w:val="BodyText"/>
      </w:pPr>
      <w:r>
        <w:rPr>
          <w:bCs/>
          <w:b/>
        </w:rPr>
        <w:t xml:space="preserve">Translation:</w:t>
      </w:r>
      <w:r>
        <w:t xml:space="preserve"> </w:t>
      </w:r>
      <w:r>
        <w:t xml:space="preserve">“</w:t>
      </w:r>
      <w:r>
        <w:t xml:space="preserve">O Agni —</w:t>
      </w:r>
      <w:r>
        <w:t xml:space="preserve"> </w:t>
      </w:r>
      <w:r>
        <w:rPr>
          <w:iCs/>
          <w:i/>
        </w:rPr>
        <w:t xml:space="preserve">jyotiḥ</w:t>
      </w:r>
      <w:r>
        <w:t xml:space="preserve">, of the form of light —</w:t>
      </w:r>
      <w:r>
        <w:t xml:space="preserve"> </w:t>
      </w:r>
      <w:r>
        <w:rPr>
          <w:iCs/>
          <w:i/>
        </w:rPr>
        <w:t xml:space="preserve">tvām</w:t>
      </w:r>
      <w:r>
        <w:t xml:space="preserve">, you, for</w:t>
      </w:r>
      <w:r>
        <w:t xml:space="preserve"> </w:t>
      </w:r>
      <w:r>
        <w:rPr>
          <w:iCs/>
          <w:i/>
        </w:rPr>
        <w:t xml:space="preserve">śaśvate janāya</w:t>
      </w:r>
      <w:r>
        <w:t xml:space="preserve">, for the many-kinded people, Manu Prajāpati</w:t>
      </w:r>
      <w:r>
        <w:t xml:space="preserve"> </w:t>
      </w:r>
      <w:r>
        <w:rPr>
          <w:iCs/>
          <w:i/>
        </w:rPr>
        <w:t xml:space="preserve">ni dadhe</w:t>
      </w:r>
      <w:r>
        <w:t xml:space="preserve"> </w:t>
      </w:r>
      <w:r>
        <w:t xml:space="preserve">— established, at the place of the divine sacrifice. O Agni, you,</w:t>
      </w:r>
      <w:r>
        <w:t xml:space="preserve"> </w:t>
      </w:r>
      <w:r>
        <w:rPr>
          <w:iCs/>
          <w:i/>
        </w:rPr>
        <w:t xml:space="preserve">ṛtajātaḥ</w:t>
      </w:r>
      <w:r>
        <w:t xml:space="preserve"> </w:t>
      </w:r>
      <w:r>
        <w:t xml:space="preserve">— born of the</w:t>
      </w:r>
      <w:r>
        <w:t xml:space="preserve"> </w:t>
      </w:r>
      <w:r>
        <w:rPr>
          <w:iCs/>
          <w:i/>
        </w:rPr>
        <w:t xml:space="preserve">ṛta</w:t>
      </w:r>
      <w:r>
        <w:t xml:space="preserve">, the sacrifice, as the cause —</w:t>
      </w:r>
      <w:r>
        <w:t xml:space="preserve"> </w:t>
      </w:r>
      <w:r>
        <w:rPr>
          <w:iCs/>
          <w:i/>
        </w:rPr>
        <w:t xml:space="preserve">ukṣitaḥ</w:t>
      </w:r>
      <w:r>
        <w:t xml:space="preserve">, sated with the oblations,</w:t>
      </w:r>
      <w:r>
        <w:t xml:space="preserve"> </w:t>
      </w:r>
      <w:r>
        <w:rPr>
          <w:iCs/>
          <w:i/>
        </w:rPr>
        <w:t xml:space="preserve">kaṇve</w:t>
      </w:r>
      <w:r>
        <w:t xml:space="preserve">, in the great ṛṣi so named,</w:t>
      </w:r>
      <w:r>
        <w:t xml:space="preserve"> </w:t>
      </w:r>
      <w:r>
        <w:rPr>
          <w:iCs/>
          <w:i/>
        </w:rPr>
        <w:t xml:space="preserve">dīdetha</w:t>
      </w:r>
      <w:r>
        <w:t xml:space="preserve"> </w:t>
      </w:r>
      <w:r>
        <w:t xml:space="preserve">— have shone.</w:t>
      </w:r>
      <w:r>
        <w:t xml:space="preserve"> </w:t>
      </w:r>
      <w:r>
        <w:rPr>
          <w:iCs/>
          <w:i/>
        </w:rPr>
        <w:t xml:space="preserve">Yam</w:t>
      </w:r>
      <w:r>
        <w:t xml:space="preserve"> </w:t>
      </w:r>
      <w:r>
        <w:t xml:space="preserve">— which Agni —</w:t>
      </w:r>
      <w:r>
        <w:t xml:space="preserve"> </w:t>
      </w:r>
      <w:r>
        <w:rPr>
          <w:iCs/>
          <w:i/>
        </w:rPr>
        <w:t xml:space="preserve">kṛṣṭayaḥ</w:t>
      </w:r>
      <w:r>
        <w:t xml:space="preserve">, men (</w:t>
      </w:r>
      <w:r>
        <w:rPr>
          <w:iCs/>
          <w:i/>
        </w:rPr>
        <w:t xml:space="preserve">kṛṣṭayaḥ</w:t>
      </w:r>
      <w:r>
        <w:t xml:space="preserve">,</w:t>
      </w:r>
      <w:r>
        <w:t xml:space="preserve"> </w:t>
      </w:r>
      <w:r>
        <w:rPr>
          <w:iCs/>
          <w:i/>
        </w:rPr>
        <w:t xml:space="preserve">carṣaṇayaḥ</w:t>
      </w:r>
      <w:r>
        <w:t xml:space="preserve"> </w:t>
      </w:r>
      <w:r>
        <w:t xml:space="preserve">being read among the names for</w:t>
      </w:r>
      <w:r>
        <w:t xml:space="preserve"> </w:t>
      </w:r>
      <w:r>
        <w:t xml:space="preserve">‘</w:t>
      </w:r>
      <w:r>
        <w:t xml:space="preserve">men</w:t>
      </w:r>
      <w:r>
        <w:t xml:space="preserve">’</w:t>
      </w:r>
      <w:r>
        <w:t xml:space="preserve">) —</w:t>
      </w:r>
      <w:r>
        <w:t xml:space="preserve"> </w:t>
      </w:r>
      <w:r>
        <w:rPr>
          <w:iCs/>
          <w:i/>
        </w:rPr>
        <w:t xml:space="preserve">namasyanti</w:t>
      </w:r>
      <w:r>
        <w:t xml:space="preserve">, make obeisance to. That you — the connection with the preceding.</w:t>
      </w:r>
      <w:r>
        <w:t xml:space="preserve">”</w:t>
      </w:r>
    </w:p>
    <w:p>
      <w:pPr>
        <w:pStyle w:val="BodyText"/>
      </w:pPr>
      <w:r>
        <w:rPr>
          <w:bCs/>
          <w:b/>
        </w:rPr>
        <w:t xml:space="preserve">Grammatical tail of the bhāṣya</w:t>
      </w:r>
      <w:r>
        <w:t xml:space="preserve"> </w:t>
      </w:r>
      <w:r>
        <w:rPr>
          <w:iCs/>
          <w:i/>
        </w:rPr>
        <w:t xml:space="preserve">(p. 245)</w:t>
      </w:r>
    </w:p>
    <w:p>
      <w:pPr>
        <w:pStyle w:val="BlockText"/>
      </w:pPr>
      <w:r>
        <w:t xml:space="preserve">दीदेथ । दीदेतिश्छान्दसो दीप्तिकर्मा । थलि द्विर्वचनप्रकरणे छन्दसि वेति वक्तव्यम् । का. ६-१-८-१ । इति द्विर्वचनाभावः । अनित्यमागमशासनमिति वचनादिडभावः । लित्स्वरेण प्रत्ययात्पूर्वस्योदात्तत्वम् । ऋतजातः । ऋते जन्यत इत्यृतजातः । श्वीदितो निष्ठायामितीट्प्रतिषेधः । जनसनेत्यादिनात्वम् । तृतीयापूर्वपदप्रकृतिस्वरत्वम् । नमस्यन्ति । नमोवरिवः । पा. ३-१-१९ । इति पूजार्थे क्यच् । अदुपदेशाल्लसार्वधातुकानुदात्तत्वे क्यजन्तधातुस्वरः । कृष्टयः । कृष विलेखने । क्तिच्क्तौ च संज्ञायामिति क्तिच् ॥</w:t>
      </w:r>
    </w:p>
    <w:p>
      <w:pPr>
        <w:pStyle w:val="FirstParagraph"/>
      </w:pPr>
      <w:r>
        <w:rPr>
          <w:iCs/>
          <w:i/>
        </w:rPr>
        <w:t xml:space="preserve">dīdetha | dīdetiśchāndaso dīptikarmā | thali dvirvacanaprakaraṇe chandasi veti vaktavyam | kā. 6-1-8-1 | iti dvirvacanābhāvaḥ | anityamāgamaśāsanamiti vacanādiḍabhāvaḥ | litsvareṇa pratyayātpūrvasyodāttatvam | ṛtajātaḥ | ṛte janyata ityṛtajātaḥ | śvīdito niṣṭhāyāmitīṭpratiṣedhaḥ | janasanetyādinātvam | tṛtīyāpūrvapadaprakṛtisvaratvam | namasyanti | namovarivaḥ | pā. 3-1-19 | iti pūjārthe kyac | adupadeśāllasārvadhātukānudāttatve kyajantadhātusvaraḥ | kṛṣṭayaḥ | kṛṣa vilekhane | kticktau ca saṃjñāyāmiti ktic ‖</w:t>
      </w:r>
    </w:p>
    <w:p>
      <w:pPr>
        <w:pStyle w:val="BodyText"/>
      </w:pPr>
      <w:r>
        <w:rPr>
          <w:iCs/>
          <w:i/>
        </w:rPr>
        <w:t xml:space="preserve">(Sense:)</w:t>
      </w:r>
      <w:r>
        <w:t xml:space="preserve"> </w:t>
      </w:r>
      <w:r>
        <w:rPr>
          <w:iCs/>
          <w:i/>
        </w:rPr>
        <w:t xml:space="preserve">dīdetha</w:t>
      </w:r>
      <w:r>
        <w:t xml:space="preserve"> </w:t>
      </w:r>
      <w:r>
        <w:t xml:space="preserve">(</w:t>
      </w:r>
      <w:r>
        <w:rPr>
          <w:iCs/>
          <w:i/>
        </w:rPr>
        <w:t xml:space="preserve">dīdī dīptau</w:t>
      </w:r>
      <w:r>
        <w:t xml:space="preserve">, Vedic;</w:t>
      </w:r>
      <w:r>
        <w:t xml:space="preserve"> </w:t>
      </w:r>
      <w:r>
        <w:rPr>
          <w:iCs/>
          <w:i/>
        </w:rPr>
        <w:t xml:space="preserve">liṭ</w:t>
      </w:r>
      <w:r>
        <w:t xml:space="preserve">,</w:t>
      </w:r>
      <w:r>
        <w:t xml:space="preserve"> </w:t>
      </w:r>
      <w:r>
        <w:rPr>
          <w:iCs/>
          <w:i/>
        </w:rPr>
        <w:t xml:space="preserve">sip</w:t>
      </w:r>
      <w:r>
        <w:t xml:space="preserve"> </w:t>
      </w:r>
      <w:r>
        <w:t xml:space="preserve">→</w:t>
      </w:r>
      <w:r>
        <w:t xml:space="preserve"> </w:t>
      </w:r>
      <w:r>
        <w:rPr>
          <w:iCs/>
          <w:i/>
        </w:rPr>
        <w:t xml:space="preserve">thal</w:t>
      </w:r>
      <w:r>
        <w:t xml:space="preserve">; in the section on doubling a rule</w:t>
      </w:r>
      <w:r>
        <w:t xml:space="preserve"> </w:t>
      </w:r>
      <w:r>
        <w:rPr>
          <w:iCs/>
          <w:i/>
        </w:rPr>
        <w:t xml:space="preserve">chandasi vā</w:t>
      </w:r>
      <w:r>
        <w:t xml:space="preserve"> </w:t>
      </w:r>
      <w:r>
        <w:t xml:space="preserve">[as printed</w:t>
      </w:r>
      <w:r>
        <w:t xml:space="preserve"> </w:t>
      </w:r>
      <w:r>
        <w:t xml:space="preserve">“</w:t>
      </w:r>
      <w:r>
        <w:rPr>
          <w:iCs/>
          <w:i/>
        </w:rPr>
        <w:t xml:space="preserve">thali dvirvacanaprakaraṇe chandasi vā vaktavyam</w:t>
      </w:r>
      <w:r>
        <w:t xml:space="preserve">”</w:t>
      </w:r>
      <w:r>
        <w:t xml:space="preserve">, a Kāśikā remark, printed Kā. 6-1-8-1] — doubling optional in the Veda; so no doubling; no</w:t>
      </w:r>
      <w:r>
        <w:t xml:space="preserve"> </w:t>
      </w:r>
      <w:r>
        <w:rPr>
          <w:iCs/>
          <w:i/>
        </w:rPr>
        <w:t xml:space="preserve">iṭ</w:t>
      </w:r>
      <w:r>
        <w:t xml:space="preserve">, since the rule on augments is not constant; the syllable before the</w:t>
      </w:r>
      <w:r>
        <w:t xml:space="preserve"> </w:t>
      </w:r>
      <w:r>
        <w:rPr>
          <w:iCs/>
          <w:i/>
        </w:rPr>
        <w:t xml:space="preserve">lit</w:t>
      </w:r>
      <w:r>
        <w:t xml:space="preserve">-suffix is acute);</w:t>
      </w:r>
      <w:r>
        <w:t xml:space="preserve"> </w:t>
      </w:r>
      <w:r>
        <w:rPr>
          <w:iCs/>
          <w:i/>
        </w:rPr>
        <w:t xml:space="preserve">ṛtajātaḥ</w:t>
      </w:r>
      <w:r>
        <w:t xml:space="preserve"> </w:t>
      </w:r>
      <w:r>
        <w:t xml:space="preserve">(</w:t>
      </w:r>
      <w:r>
        <w:rPr>
          <w:iCs/>
          <w:i/>
        </w:rPr>
        <w:t xml:space="preserve">ṛte janyate</w:t>
      </w:r>
      <w:r>
        <w:t xml:space="preserve">;</w:t>
      </w:r>
      <w:r>
        <w:t xml:space="preserve"> </w:t>
      </w:r>
      <w:r>
        <w:rPr>
          <w:iCs/>
          <w:i/>
        </w:rPr>
        <w:t xml:space="preserve">śvīdito niṣṭhāyām</w:t>
      </w:r>
      <w:r>
        <w:t xml:space="preserve">: no</w:t>
      </w:r>
      <w:r>
        <w:t xml:space="preserve"> </w:t>
      </w:r>
      <w:r>
        <w:rPr>
          <w:iCs/>
          <w:i/>
        </w:rPr>
        <w:t xml:space="preserve">iṭ</w:t>
      </w:r>
      <w:r>
        <w:t xml:space="preserve">;</w:t>
      </w:r>
      <w:r>
        <w:t xml:space="preserve"> </w:t>
      </w:r>
      <w:r>
        <w:rPr>
          <w:iCs/>
          <w:i/>
        </w:rPr>
        <w:t xml:space="preserve">janasanakhanāṃ…</w:t>
      </w:r>
      <w:r>
        <w:t xml:space="preserve">:</w:t>
      </w:r>
      <w:r>
        <w:t xml:space="preserve"> </w:t>
      </w:r>
      <w:r>
        <w:rPr>
          <w:iCs/>
          <w:i/>
        </w:rPr>
        <w:t xml:space="preserve">ā</w:t>
      </w:r>
      <w:r>
        <w:t xml:space="preserve"> </w:t>
      </w:r>
      <w:r>
        <w:t xml:space="preserve">for the</w:t>
      </w:r>
      <w:r>
        <w:t xml:space="preserve"> </w:t>
      </w:r>
      <w:r>
        <w:rPr>
          <w:iCs/>
          <w:i/>
        </w:rPr>
        <w:t xml:space="preserve">n</w:t>
      </w:r>
      <w:r>
        <w:t xml:space="preserve">; first-member accent of an instrumental compound);</w:t>
      </w:r>
      <w:r>
        <w:t xml:space="preserve"> </w:t>
      </w:r>
      <w:r>
        <w:rPr>
          <w:iCs/>
          <w:i/>
        </w:rPr>
        <w:t xml:space="preserve">namasyanti</w:t>
      </w:r>
      <w:r>
        <w:t xml:space="preserve"> </w:t>
      </w:r>
      <w:r>
        <w:t xml:space="preserve">(</w:t>
      </w:r>
      <w:r>
        <w:rPr>
          <w:iCs/>
          <w:i/>
        </w:rPr>
        <w:t xml:space="preserve">namovarivaś citraṅaḥ kyac</w:t>
      </w:r>
      <w:r>
        <w:t xml:space="preserve">);</w:t>
      </w:r>
      <w:r>
        <w:t xml:space="preserve"> </w:t>
      </w:r>
      <w:r>
        <w:rPr>
          <w:iCs/>
          <w:i/>
        </w:rPr>
        <w:t xml:space="preserve">kṛṣṭayaḥ</w:t>
      </w:r>
      <w:r>
        <w:t xml:space="preserve"> </w:t>
      </w:r>
      <w:r>
        <w:t xml:space="preserve">(</w:t>
      </w:r>
      <w:r>
        <w:rPr>
          <w:iCs/>
          <w:i/>
        </w:rPr>
        <w:t xml:space="preserve">kṛṣa vilekhane</w:t>
      </w:r>
      <w:r>
        <w:t xml:space="preserve">,</w:t>
      </w:r>
      <w:r>
        <w:t xml:space="preserve"> </w:t>
      </w:r>
      <w:r>
        <w:rPr>
          <w:iCs/>
          <w:i/>
        </w:rPr>
        <w:t xml:space="preserve">ktic ktau ca saṃjñāyām</w:t>
      </w:r>
      <w:r>
        <w:t xml:space="preserve">).</w:t>
      </w:r>
    </w:p>
    <w:p>
      <w:pPr>
        <w:pStyle w:val="BodyText"/>
      </w:pPr>
      <w:r>
        <w:rPr>
          <w:bCs/>
          <w:b/>
        </w:rPr>
        <w:t xml:space="preserve">Pratipadārtha</w:t>
      </w:r>
      <w:r>
        <w:t xml:space="preserve"> </w:t>
      </w:r>
      <w:r>
        <w:rPr>
          <w:iCs/>
          <w:i/>
        </w:rPr>
        <w:t xml:space="preserve">(p. 245)</w:t>
      </w:r>
      <w:r>
        <w:t xml:space="preserve"> </w:t>
      </w:r>
      <w:r>
        <w:t xml:space="preserve">—</w:t>
      </w:r>
      <w:r>
        <w:t xml:space="preserve"> </w:t>
      </w:r>
      <w:r>
        <w:t xml:space="preserve">“</w:t>
      </w:r>
      <w:r>
        <w:rPr>
          <w:bCs/>
          <w:b/>
        </w:rPr>
        <w:t xml:space="preserve">agne</w:t>
      </w:r>
      <w:r>
        <w:t xml:space="preserve"> </w:t>
      </w:r>
      <w:r>
        <w:t xml:space="preserve">— O Agni;</w:t>
      </w:r>
      <w:r>
        <w:t xml:space="preserve"> </w:t>
      </w:r>
      <w:r>
        <w:rPr>
          <w:bCs/>
          <w:b/>
        </w:rPr>
        <w:t xml:space="preserve">jyotiḥ</w:t>
      </w:r>
      <w:r>
        <w:t xml:space="preserve"> </w:t>
      </w:r>
      <w:r>
        <w:t xml:space="preserve">— of the nature of light;</w:t>
      </w:r>
      <w:r>
        <w:t xml:space="preserve"> </w:t>
      </w:r>
      <w:r>
        <w:rPr>
          <w:bCs/>
          <w:b/>
        </w:rPr>
        <w:t xml:space="preserve">tvām</w:t>
      </w:r>
      <w:r>
        <w:t xml:space="preserve"> </w:t>
      </w:r>
      <w:r>
        <w:t xml:space="preserve">— you;</w:t>
      </w:r>
      <w:r>
        <w:t xml:space="preserve"> </w:t>
      </w:r>
      <w:r>
        <w:rPr>
          <w:bCs/>
          <w:b/>
        </w:rPr>
        <w:t xml:space="preserve">śaśvate</w:t>
      </w:r>
      <w:r>
        <w:t xml:space="preserve"> </w:t>
      </w:r>
      <w:r>
        <w:t xml:space="preserve">— for the sake of many kinds;</w:t>
      </w:r>
      <w:r>
        <w:t xml:space="preserve"> </w:t>
      </w:r>
      <w:r>
        <w:rPr>
          <w:bCs/>
          <w:b/>
        </w:rPr>
        <w:t xml:space="preserve">janāya</w:t>
      </w:r>
      <w:r>
        <w:t xml:space="preserve"> </w:t>
      </w:r>
      <w:r>
        <w:t xml:space="preserve">— of people (for their help);</w:t>
      </w:r>
      <w:r>
        <w:t xml:space="preserve"> </w:t>
      </w:r>
      <w:r>
        <w:rPr>
          <w:bCs/>
          <w:b/>
        </w:rPr>
        <w:t xml:space="preserve">manuḥ</w:t>
      </w:r>
      <w:r>
        <w:t xml:space="preserve"> </w:t>
      </w:r>
      <w:r>
        <w:t xml:space="preserve">— Manu Prajāpati;</w:t>
      </w:r>
      <w:r>
        <w:t xml:space="preserve"> </w:t>
      </w:r>
      <w:r>
        <w:rPr>
          <w:bCs/>
          <w:b/>
        </w:rPr>
        <w:t xml:space="preserve">ni dadhe</w:t>
      </w:r>
      <w:r>
        <w:t xml:space="preserve"> </w:t>
      </w:r>
      <w:r>
        <w:t xml:space="preserve">— established [at the sacrificial ground];</w:t>
      </w:r>
      <w:r>
        <w:t xml:space="preserve"> </w:t>
      </w:r>
      <w:r>
        <w:rPr>
          <w:bCs/>
          <w:b/>
        </w:rPr>
        <w:t xml:space="preserve">yam</w:t>
      </w:r>
      <w:r>
        <w:t xml:space="preserve"> </w:t>
      </w:r>
      <w:r>
        <w:t xml:space="preserve">— whom;</w:t>
      </w:r>
      <w:r>
        <w:t xml:space="preserve"> </w:t>
      </w:r>
      <w:r>
        <w:rPr>
          <w:bCs/>
          <w:b/>
        </w:rPr>
        <w:t xml:space="preserve">kṛṣṭayaḥ</w:t>
      </w:r>
      <w:r>
        <w:t xml:space="preserve"> </w:t>
      </w:r>
      <w:r>
        <w:t xml:space="preserve">— men;</w:t>
      </w:r>
      <w:r>
        <w:t xml:space="preserve"> </w:t>
      </w:r>
      <w:r>
        <w:rPr>
          <w:bCs/>
          <w:b/>
        </w:rPr>
        <w:t xml:space="preserve">namasyanti</w:t>
      </w:r>
      <w:r>
        <w:t xml:space="preserve"> </w:t>
      </w:r>
      <w:r>
        <w:t xml:space="preserve">— worship with obeisance;</w:t>
      </w:r>
      <w:r>
        <w:t xml:space="preserve"> </w:t>
      </w:r>
      <w:r>
        <w:rPr>
          <w:bCs/>
          <w:b/>
        </w:rPr>
        <w:t xml:space="preserve">ṛtajātaḥ</w:t>
      </w:r>
      <w:r>
        <w:t xml:space="preserve"> </w:t>
      </w:r>
      <w:r>
        <w:t xml:space="preserve">— [you, the cause being] born of the sacrifice;</w:t>
      </w:r>
      <w:r>
        <w:t xml:space="preserve"> </w:t>
      </w:r>
      <w:r>
        <w:rPr>
          <w:bCs/>
          <w:b/>
        </w:rPr>
        <w:t xml:space="preserve">ukṣitaḥ</w:t>
      </w:r>
      <w:r>
        <w:t xml:space="preserve"> </w:t>
      </w:r>
      <w:r>
        <w:t xml:space="preserve">— satisfied by the oblation;</w:t>
      </w:r>
      <w:r>
        <w:t xml:space="preserve"> </w:t>
      </w:r>
      <w:r>
        <w:rPr>
          <w:bCs/>
          <w:b/>
        </w:rPr>
        <w:t xml:space="preserve">kaṇve</w:t>
      </w:r>
      <w:r>
        <w:t xml:space="preserve"> </w:t>
      </w:r>
      <w:r>
        <w:t xml:space="preserve">— in the great ṛṣi Kaṇva;</w:t>
      </w:r>
      <w:r>
        <w:t xml:space="preserve"> </w:t>
      </w:r>
      <w:r>
        <w:rPr>
          <w:bCs/>
          <w:b/>
        </w:rPr>
        <w:t xml:space="preserve">dīdetha</w:t>
      </w:r>
      <w:r>
        <w:t xml:space="preserve"> </w:t>
      </w:r>
      <w:r>
        <w:t xml:space="preserve">— [graciously] have shone.</w:t>
      </w:r>
      <w:r>
        <w:t xml:space="preserve">”</w:t>
      </w:r>
    </w:p>
    <w:p>
      <w:pPr>
        <w:pStyle w:val="BodyText"/>
      </w:pPr>
      <w:r>
        <w:rPr>
          <w:bCs/>
          <w:b/>
        </w:rPr>
        <w:t xml:space="preserve">Bhāvārtha</w:t>
      </w:r>
      <w:r>
        <w:t xml:space="preserve"> </w:t>
      </w:r>
      <w:r>
        <w:rPr>
          <w:iCs/>
          <w:i/>
        </w:rPr>
        <w:t xml:space="preserve">(p. 245)</w:t>
      </w:r>
      <w:r>
        <w:t xml:space="preserve"> </w:t>
      </w:r>
      <w:r>
        <w:t xml:space="preserve">—</w:t>
      </w:r>
      <w:r>
        <w:t xml:space="preserve"> </w:t>
      </w:r>
      <w:r>
        <w:t xml:space="preserve">“</w:t>
      </w:r>
      <w:r>
        <w:t xml:space="preserve">O Agni, giving light and strength to the many kinds of people of the world, Manu Prajāpati established you at the sacrificial ground in order to help them. Remembering your help, all men do obeisance to you and worship you. You are born of the sacrifice, and are the cause of it. The sage Kaṇva, offering oblations in the sacrifice, has satisfied you. Satisfied, you have shone upon him with your grace.</w:t>
      </w:r>
      <w:r>
        <w:t xml:space="preserve">”</w:t>
      </w:r>
    </w:p>
    <w:bookmarkEnd w:id="252"/>
    <w:bookmarkStart w:id="253" w:name="page-246"/>
    <w:p>
      <w:pPr>
        <w:pStyle w:val="Heading3"/>
      </w:pPr>
      <w:r>
        <w:t xml:space="preserve">Page 246</w:t>
      </w:r>
    </w:p>
    <w:p>
      <w:pPr>
        <w:pStyle w:val="FirstParagraph"/>
      </w:pPr>
      <w:r>
        <w:rPr>
          <w:bCs/>
          <w:b/>
        </w:rPr>
        <w:t xml:space="preserve">English Translation (the source’s own, p. 246)</w:t>
      </w:r>
      <w:r>
        <w:t xml:space="preserve"> </w:t>
      </w:r>
      <w:r>
        <w:t xml:space="preserve">—</w:t>
      </w:r>
      <w:r>
        <w:t xml:space="preserve"> </w:t>
      </w:r>
      <w:r>
        <w:t xml:space="preserve">“</w:t>
      </w:r>
      <w:r>
        <w:t xml:space="preserve">O Agni, Manu established you as a light for all people ; born of sacrifice, Agni, whom men adore shone brighly in the house of Kanva.</w:t>
      </w:r>
      <w:r>
        <w:t xml:space="preserve">”</w:t>
      </w:r>
      <w:r>
        <w:t xml:space="preserve"> </w:t>
      </w:r>
      <w:r>
        <w:rPr>
          <w:iCs/>
          <w:i/>
        </w:rPr>
        <w:t xml:space="preserve">(</w:t>
      </w:r>
      <w:r>
        <w:rPr>
          <w:iCs/>
          <w:i/>
        </w:rPr>
        <w:t xml:space="preserve">“</w:t>
      </w:r>
      <w:r>
        <w:rPr>
          <w:iCs/>
          <w:i/>
        </w:rPr>
        <w:t xml:space="preserve">brighly</w:t>
      </w:r>
      <w:r>
        <w:rPr>
          <w:iCs/>
          <w:i/>
        </w:rPr>
        <w:t xml:space="preserve">”</w:t>
      </w:r>
      <w:r>
        <w:rPr>
          <w:iCs/>
          <w:i/>
        </w:rPr>
        <w:t xml:space="preserve"> </w:t>
      </w:r>
      <w:r>
        <w:rPr>
          <w:iCs/>
          <w:i/>
        </w:rPr>
        <w:t xml:space="preserve">[sic];</w:t>
      </w:r>
      <w:r>
        <w:rPr>
          <w:iCs/>
          <w:i/>
        </w:rPr>
        <w:t xml:space="preserve"> </w:t>
      </w:r>
      <w:r>
        <w:rPr>
          <w:iCs/>
          <w:i/>
        </w:rPr>
        <w:t xml:space="preserve">“</w:t>
      </w:r>
      <w:r>
        <w:rPr>
          <w:iCs/>
          <w:i/>
        </w:rPr>
        <w:t xml:space="preserve">the house of Kanva</w:t>
      </w:r>
      <w:r>
        <w:rPr>
          <w:iCs/>
          <w:i/>
        </w:rPr>
        <w:t xml:space="preserve">”</w:t>
      </w:r>
      <w:r>
        <w:rPr>
          <w:iCs/>
          <w:i/>
        </w:rPr>
        <w:t xml:space="preserve"> </w:t>
      </w:r>
      <w:r>
        <w:rPr>
          <w:iCs/>
          <w:i/>
        </w:rPr>
        <w:t xml:space="preserve">for</w:t>
      </w:r>
      <w:r>
        <w:rPr>
          <w:iCs/>
          <w:i/>
        </w:rPr>
        <w:t xml:space="preserve"> </w:t>
      </w:r>
      <w:r>
        <w:t xml:space="preserve">kaṇve</w:t>
      </w:r>
      <w:r>
        <w:rPr>
          <w:iCs/>
          <w:i/>
        </w:rPr>
        <w:t xml:space="preserve">; the print has no raised dot here.)</w:t>
      </w:r>
    </w:p>
    <w:p>
      <w:pPr>
        <w:pStyle w:val="BodyText"/>
      </w:pPr>
      <w:r>
        <w:rPr>
          <w:bCs/>
          <w:b/>
        </w:rPr>
        <w:t xml:space="preserve">Special Topics (</w:t>
      </w:r>
      <w:r>
        <w:rPr>
          <w:iCs/>
          <w:i/>
          <w:bCs/>
          <w:b/>
        </w:rPr>
        <w:t xml:space="preserve">viśeṣa-viṣayagaḷu</w:t>
      </w:r>
      <w:r>
        <w:rPr>
          <w:bCs/>
          <w:b/>
        </w:rPr>
        <w:t xml:space="preserve">), p. 246</w:t>
      </w:r>
      <w:r>
        <w:t xml:space="preserve"> </w:t>
      </w:r>
      <w:r>
        <w:t xml:space="preserve">-</w:t>
      </w:r>
      <w:r>
        <w:t xml:space="preserve"> </w:t>
      </w:r>
      <w:r>
        <w:rPr>
          <w:bCs/>
          <w:b/>
        </w:rPr>
        <w:t xml:space="preserve">manuḥ</w:t>
      </w:r>
      <w:r>
        <w:t xml:space="preserve"> </w:t>
      </w:r>
      <w:r>
        <w:t xml:space="preserve">—</w:t>
      </w:r>
      <w:r>
        <w:t xml:space="preserve"> </w:t>
      </w:r>
      <w:r>
        <w:t xml:space="preserve">“</w:t>
      </w:r>
      <w:r>
        <w:t xml:space="preserve">Prajāpati; the explanation of this word was given earlier.</w:t>
      </w:r>
      <w:r>
        <w:t xml:space="preserve">”</w:t>
      </w:r>
      <w:r>
        <w:t xml:space="preserve"> </w:t>
      </w:r>
      <w:r>
        <w:t xml:space="preserve">-</w:t>
      </w:r>
      <w:r>
        <w:t xml:space="preserve"> </w:t>
      </w:r>
      <w:r>
        <w:rPr>
          <w:bCs/>
          <w:b/>
        </w:rPr>
        <w:t xml:space="preserve">janāya śaśvate</w:t>
      </w:r>
      <w:r>
        <w:t xml:space="preserve"> </w:t>
      </w:r>
      <w:r>
        <w:t xml:space="preserve">=</w:t>
      </w:r>
      <w:r>
        <w:t xml:space="preserve"> </w:t>
      </w:r>
      <w:r>
        <w:rPr>
          <w:iCs/>
          <w:i/>
        </w:rPr>
        <w:t xml:space="preserve">bahuvidhāya janāya</w:t>
      </w:r>
      <w:r>
        <w:t xml:space="preserve">:</w:t>
      </w:r>
      <w:r>
        <w:t xml:space="preserve"> </w:t>
      </w:r>
      <w:r>
        <w:t xml:space="preserve">“</w:t>
      </w:r>
      <w:r>
        <w:t xml:space="preserve">for people of many kinds.</w:t>
      </w:r>
      <w:r>
        <w:t xml:space="preserve">”</w:t>
      </w:r>
      <w:r>
        <w:t xml:space="preserve"> </w:t>
      </w:r>
      <w:r>
        <w:t xml:space="preserve">-</w:t>
      </w:r>
      <w:r>
        <w:t xml:space="preserve"> </w:t>
      </w:r>
      <w:r>
        <w:rPr>
          <w:bCs/>
          <w:b/>
        </w:rPr>
        <w:t xml:space="preserve">ṛtajātaḥ</w:t>
      </w:r>
      <w:r>
        <w:t xml:space="preserve"> </w:t>
      </w:r>
      <w:r>
        <w:t xml:space="preserve">=</w:t>
      </w:r>
      <w:r>
        <w:t xml:space="preserve"> </w:t>
      </w:r>
      <w:r>
        <w:rPr>
          <w:iCs/>
          <w:i/>
        </w:rPr>
        <w:t xml:space="preserve">ṛtena yajñena nimittabhūtenotpannaḥ</w:t>
      </w:r>
      <w:r>
        <w:t xml:space="preserve">:</w:t>
      </w:r>
      <w:r>
        <w:t xml:space="preserve"> </w:t>
      </w:r>
      <w:r>
        <w:t xml:space="preserve">“</w:t>
      </w:r>
      <w:r>
        <w:rPr>
          <w:iCs/>
          <w:i/>
        </w:rPr>
        <w:t xml:space="preserve">ṛta</w:t>
      </w:r>
      <w:r>
        <w:t xml:space="preserve"> </w:t>
      </w:r>
      <w:r>
        <w:t xml:space="preserve">means sacrifice; since he is born because of the sacrifice, Agni has the name</w:t>
      </w:r>
      <w:r>
        <w:t xml:space="preserve"> </w:t>
      </w:r>
      <w:r>
        <w:rPr>
          <w:iCs/>
          <w:i/>
        </w:rPr>
        <w:t xml:space="preserve">ṛtajāta</w:t>
      </w:r>
      <w:r>
        <w:t xml:space="preserve">.</w:t>
      </w:r>
      <w:r>
        <w:t xml:space="preserve">”</w:t>
      </w:r>
      <w:r>
        <w:t xml:space="preserve"> </w:t>
      </w:r>
      <w:r>
        <w:t xml:space="preserve">-</w:t>
      </w:r>
      <w:r>
        <w:t xml:space="preserve"> </w:t>
      </w:r>
      <w:r>
        <w:rPr>
          <w:bCs/>
          <w:b/>
        </w:rPr>
        <w:t xml:space="preserve">ukṣitaḥ</w:t>
      </w:r>
      <w:r>
        <w:t xml:space="preserve"> </w:t>
      </w:r>
      <w:r>
        <w:t xml:space="preserve">=</w:t>
      </w:r>
      <w:r>
        <w:t xml:space="preserve"> </w:t>
      </w:r>
      <w:r>
        <w:rPr>
          <w:iCs/>
          <w:i/>
        </w:rPr>
        <w:t xml:space="preserve">havirbhis tarpitaḥ</w:t>
      </w:r>
      <w:r>
        <w:t xml:space="preserve">:</w:t>
      </w:r>
      <w:r>
        <w:t xml:space="preserve"> </w:t>
      </w:r>
      <w:r>
        <w:t xml:space="preserve">“</w:t>
      </w:r>
      <w:r>
        <w:t xml:space="preserve">satisfied by the</w:t>
      </w:r>
      <w:r>
        <w:t xml:space="preserve"> </w:t>
      </w:r>
      <w:r>
        <w:rPr>
          <w:iCs/>
          <w:i/>
        </w:rPr>
        <w:t xml:space="preserve">pavitra</w:t>
      </w:r>
      <w:r>
        <w:t xml:space="preserve"> </w:t>
      </w:r>
      <w:r>
        <w:t xml:space="preserve">[kuśa-grass sprinkling] and the like.</w:t>
      </w:r>
      <w:r>
        <w:t xml:space="preserve">”</w:t>
      </w:r>
      <w:r>
        <w:t xml:space="preserve"> </w:t>
      </w:r>
      <w:r>
        <w:t xml:space="preserve">-</w:t>
      </w:r>
      <w:r>
        <w:t xml:space="preserve"> </w:t>
      </w:r>
      <w:r>
        <w:rPr>
          <w:bCs/>
          <w:b/>
        </w:rPr>
        <w:t xml:space="preserve">dīdetha</w:t>
      </w:r>
      <w:r>
        <w:t xml:space="preserve"> </w:t>
      </w:r>
      <w:r>
        <w:t xml:space="preserve">=</w:t>
      </w:r>
      <w:r>
        <w:t xml:space="preserve"> </w:t>
      </w:r>
      <w:r>
        <w:rPr>
          <w:iCs/>
          <w:i/>
        </w:rPr>
        <w:t xml:space="preserve">dīptavān asi</w:t>
      </w:r>
      <w:r>
        <w:t xml:space="preserve">;</w:t>
      </w:r>
      <w:r>
        <w:t xml:space="preserve"> </w:t>
      </w:r>
      <w:r>
        <w:rPr>
          <w:iCs/>
          <w:i/>
        </w:rPr>
        <w:t xml:space="preserve">saṃtuṣṭo ’si</w:t>
      </w:r>
      <w:r>
        <w:t xml:space="preserve">:</w:t>
      </w:r>
      <w:r>
        <w:t xml:space="preserve"> </w:t>
      </w:r>
      <w:r>
        <w:t xml:space="preserve">“</w:t>
      </w:r>
      <w:r>
        <w:t xml:space="preserve">you shine with delight; you are pleased.</w:t>
      </w:r>
      <w:r>
        <w:t xml:space="preserve">”</w:t>
      </w:r>
      <w:r>
        <w:t xml:space="preserve"> </w:t>
      </w:r>
      <w:r>
        <w:t xml:space="preserve">-</w:t>
      </w:r>
      <w:r>
        <w:t xml:space="preserve"> </w:t>
      </w:r>
      <w:r>
        <w:rPr>
          <w:bCs/>
          <w:b/>
        </w:rPr>
        <w:t xml:space="preserve">kṛṣṭayaḥ</w:t>
      </w:r>
      <w:r>
        <w:t xml:space="preserve"> </w:t>
      </w:r>
      <w:r>
        <w:t xml:space="preserve">=</w:t>
      </w:r>
      <w:r>
        <w:t xml:space="preserve"> </w:t>
      </w:r>
      <w:r>
        <w:rPr>
          <w:iCs/>
          <w:i/>
        </w:rPr>
        <w:t xml:space="preserve">manuṣyāḥ</w:t>
      </w:r>
      <w:r>
        <w:t xml:space="preserve">:</w:t>
      </w:r>
      <w:r>
        <w:t xml:space="preserve"> </w:t>
      </w:r>
      <w:r>
        <w:t xml:space="preserve">“</w:t>
      </w:r>
      <w:r>
        <w:t xml:space="preserve">since the word</w:t>
      </w:r>
      <w:r>
        <w:t xml:space="preserve"> </w:t>
      </w:r>
      <w:r>
        <w:rPr>
          <w:iCs/>
          <w:i/>
        </w:rPr>
        <w:t xml:space="preserve">kṛṣṭayaḥ</w:t>
      </w:r>
      <w:r>
        <w:t xml:space="preserve"> </w:t>
      </w:r>
      <w:r>
        <w:t xml:space="preserve">is read among the twenty-five names of men beginning with</w:t>
      </w:r>
      <w:r>
        <w:t xml:space="preserve"> </w:t>
      </w:r>
      <w:r>
        <w:rPr>
          <w:iCs/>
          <w:i/>
        </w:rPr>
        <w:t xml:space="preserve">nṛ</w:t>
      </w:r>
      <w:r>
        <w:t xml:space="preserve">,</w:t>
      </w:r>
      <w:r>
        <w:t xml:space="preserve"> </w:t>
      </w:r>
      <w:r>
        <w:rPr>
          <w:iCs/>
          <w:i/>
        </w:rPr>
        <w:t xml:space="preserve">narāḥ</w:t>
      </w:r>
      <w:r>
        <w:t xml:space="preserve"> </w:t>
      </w:r>
      <w:r>
        <w:t xml:space="preserve">(Ni. 3-[?]: printed ೩ and a 2/7-like digit, not settled),</w:t>
      </w:r>
      <w:r>
        <w:t xml:space="preserve"> </w:t>
      </w:r>
      <w:r>
        <w:rPr>
          <w:iCs/>
          <w:i/>
        </w:rPr>
        <w:t xml:space="preserve">kṛṣṭayaḥ</w:t>
      </w:r>
      <w:r>
        <w:t xml:space="preserve"> </w:t>
      </w:r>
      <w:r>
        <w:t xml:space="preserve">means men.</w:t>
      </w:r>
      <w:r>
        <w:t xml:space="preserve">”</w:t>
      </w:r>
    </w:p>
    <w:p>
      <w:pPr>
        <w:pStyle w:val="BodyText"/>
      </w:pPr>
      <w:r>
        <w:rPr>
          <w:bCs/>
          <w:b/>
        </w:rPr>
        <w:t xml:space="preserve">Vyākaraṇa-prakriyā</w:t>
      </w:r>
      <w:r>
        <w:t xml:space="preserve"> </w:t>
      </w:r>
      <w:r>
        <w:rPr>
          <w:iCs/>
          <w:i/>
        </w:rPr>
        <w:t xml:space="preserve">(pp. 246–247, PDF 260–261 — grammar pages, noted briefly)</w:t>
      </w:r>
      <w:r>
        <w:t xml:space="preserve"> </w:t>
      </w:r>
      <w:r>
        <w:t xml:space="preserve">-</w:t>
      </w:r>
      <w:r>
        <w:t xml:space="preserve"> </w:t>
      </w:r>
      <w:r>
        <w:rPr>
          <w:bCs/>
          <w:b/>
        </w:rPr>
        <w:t xml:space="preserve">dīdetha</w:t>
      </w:r>
      <w:r>
        <w:t xml:space="preserve"> </w:t>
      </w:r>
      <w:r>
        <w:t xml:space="preserve">(p. 246): root</w:t>
      </w:r>
      <w:r>
        <w:t xml:space="preserve"> </w:t>
      </w:r>
      <w:r>
        <w:rPr>
          <w:iCs/>
          <w:i/>
        </w:rPr>
        <w:t xml:space="preserve">dīdī dīptau</w:t>
      </w:r>
      <w:r>
        <w:t xml:space="preserve">, used only in the Veda;</w:t>
      </w:r>
      <w:r>
        <w:t xml:space="preserve"> </w:t>
      </w:r>
      <w:r>
        <w:rPr>
          <w:iCs/>
          <w:i/>
        </w:rPr>
        <w:t xml:space="preserve">liṭ</w:t>
      </w:r>
      <w:r>
        <w:t xml:space="preserve">,</w:t>
      </w:r>
      <w:r>
        <w:t xml:space="preserve"> </w:t>
      </w:r>
      <w:r>
        <w:rPr>
          <w:iCs/>
          <w:i/>
        </w:rPr>
        <w:t xml:space="preserve">sip</w:t>
      </w:r>
      <w:r>
        <w:t xml:space="preserve">;</w:t>
      </w:r>
      <w:r>
        <w:t xml:space="preserve"> </w:t>
      </w:r>
      <w:r>
        <w:rPr>
          <w:iCs/>
          <w:i/>
        </w:rPr>
        <w:t xml:space="preserve">parasmaipadānāṃ ṇalatusus…</w:t>
      </w:r>
      <w:r>
        <w:t xml:space="preserve">:</w:t>
      </w:r>
      <w:r>
        <w:t xml:space="preserve"> </w:t>
      </w:r>
      <w:r>
        <w:rPr>
          <w:iCs/>
          <w:i/>
        </w:rPr>
        <w:t xml:space="preserve">thal</w:t>
      </w:r>
      <w:r>
        <w:t xml:space="preserve">;</w:t>
      </w:r>
      <w:r>
        <w:t xml:space="preserve"> </w:t>
      </w:r>
      <w:r>
        <w:t xml:space="preserve">“</w:t>
      </w:r>
      <w:r>
        <w:t xml:space="preserve">in the sūtra</w:t>
      </w:r>
      <w:r>
        <w:t xml:space="preserve"> </w:t>
      </w:r>
      <w:r>
        <w:rPr>
          <w:iCs/>
          <w:i/>
        </w:rPr>
        <w:t xml:space="preserve">liṭi dhātor anabhyāsasya</w:t>
      </w:r>
      <w:r>
        <w:t xml:space="preserve"> </w:t>
      </w:r>
      <w:r>
        <w:t xml:space="preserve">(Pā. 6-1-8) the Kāśikā-authors say that, in the section on doubling, one must say</w:t>
      </w:r>
      <w:r>
        <w:t xml:space="preserve"> </w:t>
      </w:r>
      <w:r>
        <w:rPr>
          <w:iCs/>
          <w:i/>
        </w:rPr>
        <w:t xml:space="preserve">chandasi vā</w:t>
      </w:r>
      <w:r>
        <w:t xml:space="preserve">,</w:t>
      </w:r>
      <w:r>
        <w:t xml:space="preserve"> </w:t>
      </w:r>
      <w:r>
        <w:t xml:space="preserve">‘</w:t>
      </w:r>
      <w:r>
        <w:t xml:space="preserve">optionally in the Veda</w:t>
      </w:r>
      <w:r>
        <w:t xml:space="preserve">’</w:t>
      </w:r>
      <w:r>
        <w:t xml:space="preserve">; so there is no doubling</w:t>
      </w:r>
      <w:r>
        <w:t xml:space="preserve">”</w:t>
      </w:r>
      <w:r>
        <w:t xml:space="preserve">;</w:t>
      </w:r>
      <w:r>
        <w:t xml:space="preserve"> </w:t>
      </w:r>
      <w:r>
        <w:t xml:space="preserve">“</w:t>
      </w:r>
      <w:r>
        <w:t xml:space="preserve">since</w:t>
      </w:r>
      <w:r>
        <w:t xml:space="preserve"> </w:t>
      </w:r>
      <w:r>
        <w:rPr>
          <w:iCs/>
          <w:i/>
        </w:rPr>
        <w:t xml:space="preserve">āgamaśāstram anityam</w:t>
      </w:r>
      <w:r>
        <w:t xml:space="preserve">, no</w:t>
      </w:r>
      <w:r>
        <w:t xml:space="preserve"> </w:t>
      </w:r>
      <w:r>
        <w:rPr>
          <w:iCs/>
          <w:i/>
        </w:rPr>
        <w:t xml:space="preserve">iṭ</w:t>
      </w:r>
      <w:r>
        <w:t xml:space="preserve">”</w:t>
      </w:r>
      <w:r>
        <w:t xml:space="preserve">;</w:t>
      </w:r>
      <w:r>
        <w:t xml:space="preserve"> </w:t>
      </w:r>
      <w:r>
        <w:rPr>
          <w:iCs/>
          <w:i/>
        </w:rPr>
        <w:t xml:space="preserve">dīdī + tha</w:t>
      </w:r>
      <w:r>
        <w:t xml:space="preserve">;</w:t>
      </w:r>
      <w:r>
        <w:t xml:space="preserve"> </w:t>
      </w:r>
      <w:r>
        <w:rPr>
          <w:iCs/>
          <w:i/>
        </w:rPr>
        <w:t xml:space="preserve">sārvadhātukārdhadhātukayoḥ</w:t>
      </w:r>
      <w:r>
        <w:t xml:space="preserve">:</w:t>
      </w:r>
      <w:r>
        <w:t xml:space="preserve"> </w:t>
      </w:r>
      <w:r>
        <w:rPr>
          <w:iCs/>
          <w:i/>
        </w:rPr>
        <w:t xml:space="preserve">guṇa</w:t>
      </w:r>
      <w:r>
        <w:t xml:space="preserve">; by</w:t>
      </w:r>
      <w:r>
        <w:t xml:space="preserve"> </w:t>
      </w:r>
      <w:r>
        <w:rPr>
          <w:iCs/>
          <w:i/>
        </w:rPr>
        <w:t xml:space="preserve">liti</w:t>
      </w:r>
      <w:r>
        <w:t xml:space="preserve"> </w:t>
      </w:r>
      <w:r>
        <w:t xml:space="preserve">(no number printed) the syllable before the suffix is acute.</w:t>
      </w:r>
      <w:r>
        <w:t xml:space="preserve"> </w:t>
      </w:r>
      <w:r>
        <w:t xml:space="preserve">-</w:t>
      </w:r>
      <w:r>
        <w:t xml:space="preserve"> </w:t>
      </w:r>
      <w:r>
        <w:rPr>
          <w:bCs/>
          <w:b/>
        </w:rPr>
        <w:t xml:space="preserve">ṛtajātaḥ</w:t>
      </w:r>
      <w:r>
        <w:t xml:space="preserve">:</w:t>
      </w:r>
      <w:r>
        <w:t xml:space="preserve"> </w:t>
      </w:r>
      <w:r>
        <w:rPr>
          <w:iCs/>
          <w:i/>
        </w:rPr>
        <w:t xml:space="preserve">ṛta</w:t>
      </w:r>
      <w:r>
        <w:t xml:space="preserve"> </w:t>
      </w:r>
      <w:r>
        <w:t xml:space="preserve">is sacrifice; root</w:t>
      </w:r>
      <w:r>
        <w:t xml:space="preserve"> </w:t>
      </w:r>
      <w:r>
        <w:rPr>
          <w:iCs/>
          <w:i/>
        </w:rPr>
        <w:t xml:space="preserve">janī prādurbhāve</w:t>
      </w:r>
      <w:r>
        <w:t xml:space="preserve">,</w:t>
      </w:r>
      <w:r>
        <w:t xml:space="preserve"> </w:t>
      </w:r>
      <w:r>
        <w:rPr>
          <w:iCs/>
          <w:i/>
        </w:rPr>
        <w:t xml:space="preserve">īdit</w:t>
      </w:r>
      <w:r>
        <w:t xml:space="preserve">;</w:t>
      </w:r>
      <w:r>
        <w:t xml:space="preserve"> </w:t>
      </w:r>
      <w:r>
        <w:rPr>
          <w:iCs/>
          <w:i/>
        </w:rPr>
        <w:t xml:space="preserve">ṛtena jāyate ayam</w:t>
      </w:r>
      <w:r>
        <w:t xml:space="preserve">;</w:t>
      </w:r>
      <w:r>
        <w:t xml:space="preserve"> </w:t>
      </w:r>
      <w:r>
        <w:rPr>
          <w:iCs/>
          <w:i/>
        </w:rPr>
        <w:t xml:space="preserve">niṣṭhā</w:t>
      </w:r>
      <w:r>
        <w:t xml:space="preserve">,</w:t>
      </w:r>
      <w:r>
        <w:t xml:space="preserve"> </w:t>
      </w:r>
      <w:r>
        <w:rPr>
          <w:iCs/>
          <w:i/>
        </w:rPr>
        <w:t xml:space="preserve">kta</w:t>
      </w:r>
      <w:r>
        <w:t xml:space="preserve"> </w:t>
      </w:r>
      <w:r>
        <w:t xml:space="preserve">in the passive;</w:t>
      </w:r>
      <w:r>
        <w:t xml:space="preserve"> </w:t>
      </w:r>
      <w:r>
        <w:rPr>
          <w:iCs/>
          <w:i/>
        </w:rPr>
        <w:t xml:space="preserve">śvīdito niṣṭhāyām</w:t>
      </w:r>
      <w:r>
        <w:t xml:space="preserve"> </w:t>
      </w:r>
      <w:r>
        <w:t xml:space="preserve">— श्वीदितो निष्ठायाम् — (Pā. 7-2-14):</w:t>
      </w:r>
      <w:r>
        <w:t xml:space="preserve"> </w:t>
      </w:r>
      <w:r>
        <w:rPr>
          <w:iCs/>
          <w:i/>
        </w:rPr>
        <w:t xml:space="preserve">kta</w:t>
      </w:r>
      <w:r>
        <w:t xml:space="preserve"> </w:t>
      </w:r>
      <w:r>
        <w:t xml:space="preserve">and</w:t>
      </w:r>
      <w:r>
        <w:t xml:space="preserve"> </w:t>
      </w:r>
      <w:r>
        <w:rPr>
          <w:iCs/>
          <w:i/>
        </w:rPr>
        <w:t xml:space="preserve">ktavatu</w:t>
      </w:r>
      <w:r>
        <w:t xml:space="preserve"> </w:t>
      </w:r>
      <w:r>
        <w:t xml:space="preserve">take no</w:t>
      </w:r>
      <w:r>
        <w:t xml:space="preserve"> </w:t>
      </w:r>
      <w:r>
        <w:rPr>
          <w:iCs/>
          <w:i/>
        </w:rPr>
        <w:t xml:space="preserve">iṭ</w:t>
      </w:r>
      <w:r>
        <w:t xml:space="preserve"> </w:t>
      </w:r>
      <w:r>
        <w:t xml:space="preserve">after</w:t>
      </w:r>
      <w:r>
        <w:t xml:space="preserve"> </w:t>
      </w:r>
      <w:r>
        <w:rPr>
          <w:iCs/>
          <w:i/>
        </w:rPr>
        <w:t xml:space="preserve">śvi</w:t>
      </w:r>
      <w:r>
        <w:t xml:space="preserve"> </w:t>
      </w:r>
      <w:r>
        <w:t xml:space="preserve">and</w:t>
      </w:r>
      <w:r>
        <w:t xml:space="preserve"> </w:t>
      </w:r>
      <w:r>
        <w:rPr>
          <w:iCs/>
          <w:i/>
        </w:rPr>
        <w:t xml:space="preserve">īdit</w:t>
      </w:r>
      <w:r>
        <w:t xml:space="preserve"> </w:t>
      </w:r>
      <w:r>
        <w:t xml:space="preserve">roots;</w:t>
      </w:r>
    </w:p>
    <w:bookmarkEnd w:id="253"/>
    <w:bookmarkStart w:id="254" w:name="page-247"/>
    <w:p>
      <w:pPr>
        <w:pStyle w:val="Heading3"/>
      </w:pPr>
      <w:r>
        <w:t xml:space="preserve">Page 247</w:t>
      </w:r>
    </w:p>
    <w:p>
      <w:pPr>
        <w:pStyle w:val="FirstParagraph"/>
      </w:pPr>
      <w:r>
        <w:t xml:space="preserve">(continued, p. 247)</w:t>
      </w:r>
      <w:r>
        <w:t xml:space="preserve"> </w:t>
      </w:r>
      <w:r>
        <w:rPr>
          <w:iCs/>
          <w:i/>
        </w:rPr>
        <w:t xml:space="preserve">janasanakhanāṃ sañjhaloḥ</w:t>
      </w:r>
      <w:r>
        <w:t xml:space="preserve"> </w:t>
      </w:r>
      <w:r>
        <w:t xml:space="preserve">(Pā. 6-4-42):</w:t>
      </w:r>
      <w:r>
        <w:t xml:space="preserve"> </w:t>
      </w:r>
      <w:r>
        <w:rPr>
          <w:iCs/>
          <w:i/>
        </w:rPr>
        <w:t xml:space="preserve">ā</w:t>
      </w:r>
      <w:r>
        <w:t xml:space="preserve"> </w:t>
      </w:r>
      <w:r>
        <w:t xml:space="preserve">for the final of</w:t>
      </w:r>
      <w:r>
        <w:t xml:space="preserve"> </w:t>
      </w:r>
      <w:r>
        <w:rPr>
          <w:iCs/>
          <w:i/>
        </w:rPr>
        <w:t xml:space="preserve">jan</w:t>
      </w:r>
      <w:r>
        <w:t xml:space="preserve">,</w:t>
      </w:r>
      <w:r>
        <w:t xml:space="preserve"> </w:t>
      </w:r>
      <w:r>
        <w:rPr>
          <w:iCs/>
          <w:i/>
        </w:rPr>
        <w:t xml:space="preserve">san</w:t>
      </w:r>
      <w:r>
        <w:t xml:space="preserve">,</w:t>
      </w:r>
      <w:r>
        <w:t xml:space="preserve"> </w:t>
      </w:r>
      <w:r>
        <w:rPr>
          <w:iCs/>
          <w:i/>
        </w:rPr>
        <w:t xml:space="preserve">khan</w:t>
      </w:r>
      <w:r>
        <w:t xml:space="preserve"> </w:t>
      </w:r>
      <w:r>
        <w:t xml:space="preserve">before</w:t>
      </w:r>
      <w:r>
        <w:t xml:space="preserve"> </w:t>
      </w:r>
      <w:r>
        <w:rPr>
          <w:iCs/>
          <w:i/>
        </w:rPr>
        <w:t xml:space="preserve">jhal</w:t>
      </w:r>
      <w:r>
        <w:t xml:space="preserve">-initial</w:t>
      </w:r>
      <w:r>
        <w:t xml:space="preserve"> </w:t>
      </w:r>
      <w:r>
        <w:rPr>
          <w:iCs/>
          <w:i/>
        </w:rPr>
        <w:t xml:space="preserve">san</w:t>
      </w:r>
      <w:r>
        <w:t xml:space="preserve"> </w:t>
      </w:r>
      <w:r>
        <w:t xml:space="preserve">or</w:t>
      </w:r>
      <w:r>
        <w:t xml:space="preserve"> </w:t>
      </w:r>
      <w:r>
        <w:rPr>
          <w:iCs/>
          <w:i/>
        </w:rPr>
        <w:t xml:space="preserve">kit</w:t>
      </w:r>
      <w:r>
        <w:t xml:space="preserve">/</w:t>
      </w:r>
      <w:r>
        <w:rPr>
          <w:iCs/>
          <w:i/>
        </w:rPr>
        <w:t xml:space="preserve">ñit</w:t>
      </w:r>
      <w:r>
        <w:t xml:space="preserve"> </w:t>
      </w:r>
      <w:r>
        <w:t xml:space="preserve">suffix:</w:t>
      </w:r>
      <w:r>
        <w:t xml:space="preserve"> </w:t>
      </w:r>
      <w:r>
        <w:rPr>
          <w:iCs/>
          <w:i/>
        </w:rPr>
        <w:t xml:space="preserve">jā + ta</w:t>
      </w:r>
      <w:r>
        <w:t xml:space="preserve">;</w:t>
      </w:r>
      <w:r>
        <w:t xml:space="preserve"> </w:t>
      </w:r>
      <w:r>
        <w:rPr>
          <w:iCs/>
          <w:i/>
        </w:rPr>
        <w:t xml:space="preserve">tṛtīyā karmaṇi</w:t>
      </w:r>
      <w:r>
        <w:t xml:space="preserve"> </w:t>
      </w:r>
      <w:r>
        <w:t xml:space="preserve">(no number printed): the first member in the third case keeps its natural accent.</w:t>
      </w:r>
      <w:r>
        <w:t xml:space="preserve"> </w:t>
      </w:r>
      <w:r>
        <w:t xml:space="preserve">-</w:t>
      </w:r>
      <w:r>
        <w:t xml:space="preserve"> </w:t>
      </w:r>
      <w:r>
        <w:rPr>
          <w:bCs/>
          <w:b/>
        </w:rPr>
        <w:t xml:space="preserve">namasyanti</w:t>
      </w:r>
      <w:r>
        <w:t xml:space="preserve">:</w:t>
      </w:r>
      <w:r>
        <w:t xml:space="preserve"> </w:t>
      </w:r>
      <w:r>
        <w:rPr>
          <w:iCs/>
          <w:i/>
        </w:rPr>
        <w:t xml:space="preserve">namovarivaścitraṅaḥ kyac</w:t>
      </w:r>
      <w:r>
        <w:t xml:space="preserve"> </w:t>
      </w:r>
      <w:r>
        <w:t xml:space="preserve">— नमोवरिवश्चित्रङः क्यच् — (Pā. 3-1-19):</w:t>
      </w:r>
      <w:r>
        <w:t xml:space="preserve"> </w:t>
      </w:r>
      <w:r>
        <w:rPr>
          <w:iCs/>
          <w:i/>
        </w:rPr>
        <w:t xml:space="preserve">kyac</w:t>
      </w:r>
      <w:r>
        <w:t xml:space="preserve"> </w:t>
      </w:r>
      <w:r>
        <w:t xml:space="preserve">after</w:t>
      </w:r>
      <w:r>
        <w:t xml:space="preserve"> </w:t>
      </w:r>
      <w:r>
        <w:rPr>
          <w:iCs/>
          <w:i/>
        </w:rPr>
        <w:t xml:space="preserve">namas</w:t>
      </w:r>
      <w:r>
        <w:t xml:space="preserve"> </w:t>
      </w:r>
      <w:r>
        <w:t xml:space="preserve">in the sense of worship, after</w:t>
      </w:r>
      <w:r>
        <w:t xml:space="preserve"> </w:t>
      </w:r>
      <w:r>
        <w:rPr>
          <w:iCs/>
          <w:i/>
        </w:rPr>
        <w:t xml:space="preserve">varivas</w:t>
      </w:r>
      <w:r>
        <w:t xml:space="preserve"> </w:t>
      </w:r>
      <w:r>
        <w:t xml:space="preserve">in the sense of service, after</w:t>
      </w:r>
      <w:r>
        <w:t xml:space="preserve"> </w:t>
      </w:r>
      <w:r>
        <w:rPr>
          <w:iCs/>
          <w:i/>
        </w:rPr>
        <w:t xml:space="preserve">citra</w:t>
      </w:r>
      <w:r>
        <w:t xml:space="preserve"> </w:t>
      </w:r>
      <w:r>
        <w:t xml:space="preserve">in the sense of wonder; so</w:t>
      </w:r>
      <w:r>
        <w:t xml:space="preserve"> </w:t>
      </w:r>
      <w:r>
        <w:rPr>
          <w:iCs/>
          <w:i/>
        </w:rPr>
        <w:t xml:space="preserve">kyac</w:t>
      </w:r>
      <w:r>
        <w:t xml:space="preserve"> </w:t>
      </w:r>
      <w:r>
        <w:t xml:space="preserve">after</w:t>
      </w:r>
      <w:r>
        <w:t xml:space="preserve"> </w:t>
      </w:r>
      <w:r>
        <w:rPr>
          <w:iCs/>
          <w:i/>
        </w:rPr>
        <w:t xml:space="preserve">namas</w:t>
      </w:r>
      <w:r>
        <w:t xml:space="preserve">:</w:t>
      </w:r>
      <w:r>
        <w:t xml:space="preserve"> </w:t>
      </w:r>
      <w:r>
        <w:rPr>
          <w:iCs/>
          <w:i/>
        </w:rPr>
        <w:t xml:space="preserve">namasya</w:t>
      </w:r>
      <w:r>
        <w:t xml:space="preserve">, ending in</w:t>
      </w:r>
      <w:r>
        <w:t xml:space="preserve"> </w:t>
      </w:r>
      <w:r>
        <w:rPr>
          <w:iCs/>
          <w:i/>
        </w:rPr>
        <w:t xml:space="preserve">kyac</w:t>
      </w:r>
      <w:r>
        <w:t xml:space="preserve">;</w:t>
      </w:r>
      <w:r>
        <w:t xml:space="preserve"> </w:t>
      </w:r>
      <w:r>
        <w:rPr>
          <w:iCs/>
          <w:i/>
        </w:rPr>
        <w:t xml:space="preserve">sanādyantā dhātavaḥ</w:t>
      </w:r>
      <w:r>
        <w:t xml:space="preserve"> </w:t>
      </w:r>
      <w:r>
        <w:t xml:space="preserve">(no number printed): so it is a root;</w:t>
      </w:r>
      <w:r>
        <w:t xml:space="preserve"> </w:t>
      </w:r>
      <w:r>
        <w:rPr>
          <w:iCs/>
          <w:i/>
        </w:rPr>
        <w:t xml:space="preserve">laṭ</w:t>
      </w:r>
      <w:r>
        <w:t xml:space="preserve">,</w:t>
      </w:r>
      <w:r>
        <w:t xml:space="preserve"> </w:t>
      </w:r>
      <w:r>
        <w:rPr>
          <w:iCs/>
          <w:i/>
        </w:rPr>
        <w:t xml:space="preserve">jhi</w:t>
      </w:r>
      <w:r>
        <w:t xml:space="preserve"> </w:t>
      </w:r>
      <w:r>
        <w:t xml:space="preserve">→</w:t>
      </w:r>
      <w:r>
        <w:t xml:space="preserve"> </w:t>
      </w:r>
      <w:r>
        <w:rPr>
          <w:iCs/>
          <w:i/>
        </w:rPr>
        <w:t xml:space="preserve">ant</w:t>
      </w:r>
      <w:r>
        <w:t xml:space="preserve">;</w:t>
      </w:r>
      <w:r>
        <w:t xml:space="preserve"> </w:t>
      </w:r>
      <w:r>
        <w:rPr>
          <w:iCs/>
          <w:i/>
        </w:rPr>
        <w:t xml:space="preserve">śap</w:t>
      </w:r>
      <w:r>
        <w:t xml:space="preserve">; the</w:t>
      </w:r>
      <w:r>
        <w:t xml:space="preserve"> </w:t>
      </w:r>
      <w:r>
        <w:rPr>
          <w:iCs/>
          <w:i/>
        </w:rPr>
        <w:t xml:space="preserve">jha</w:t>
      </w:r>
      <w:r>
        <w:t xml:space="preserve"> </w:t>
      </w:r>
      <w:r>
        <w:t xml:space="preserve">[i.e. </w:t>
      </w:r>
      <w:r>
        <w:rPr>
          <w:iCs/>
          <w:i/>
        </w:rPr>
        <w:t xml:space="preserve">ant</w:t>
      </w:r>
      <w:r>
        <w:t xml:space="preserve">] is unaccented because it stands after an</w:t>
      </w:r>
      <w:r>
        <w:t xml:space="preserve"> </w:t>
      </w:r>
      <w:r>
        <w:rPr>
          <w:iCs/>
          <w:i/>
        </w:rPr>
        <w:t xml:space="preserve">anudātta</w:t>
      </w:r>
      <w:r>
        <w:t xml:space="preserve">-marked [</w:t>
      </w:r>
      <w:r>
        <w:rPr>
          <w:iCs/>
          <w:i/>
        </w:rPr>
        <w:t xml:space="preserve">anupadeśa</w:t>
      </w:r>
      <w:r>
        <w:t xml:space="preserve">]</w:t>
      </w:r>
      <w:r>
        <w:t xml:space="preserve"> </w:t>
      </w:r>
      <w:r>
        <w:rPr>
          <w:iCs/>
          <w:i/>
        </w:rPr>
        <w:t xml:space="preserve">śap</w:t>
      </w:r>
      <w:r>
        <w:t xml:space="preserve">; the</w:t>
      </w:r>
      <w:r>
        <w:t xml:space="preserve"> </w:t>
      </w:r>
      <w:r>
        <w:rPr>
          <w:iCs/>
          <w:i/>
        </w:rPr>
        <w:t xml:space="preserve">kyac</w:t>
      </w:r>
      <w:r>
        <w:t xml:space="preserve">-ending root is acute by the root accent.</w:t>
      </w:r>
      <w:r>
        <w:t xml:space="preserve"> </w:t>
      </w:r>
      <w:r>
        <w:t xml:space="preserve">-</w:t>
      </w:r>
      <w:r>
        <w:t xml:space="preserve"> </w:t>
      </w:r>
      <w:r>
        <w:rPr>
          <w:bCs/>
          <w:b/>
        </w:rPr>
        <w:t xml:space="preserve">kṛṣṭayaḥ</w:t>
      </w:r>
      <w:r>
        <w:t xml:space="preserve">:</w:t>
      </w:r>
      <w:r>
        <w:t xml:space="preserve"> </w:t>
      </w:r>
      <w:r>
        <w:rPr>
          <w:iCs/>
          <w:i/>
        </w:rPr>
        <w:t xml:space="preserve">kṛṣa vilekhane</w:t>
      </w:r>
      <w:r>
        <w:t xml:space="preserve"> </w:t>
      </w:r>
      <w:r>
        <w:t xml:space="preserve">[</w:t>
      </w:r>
      <w:r>
        <w:t xml:space="preserve">“</w:t>
      </w:r>
      <w:r>
        <w:t xml:space="preserve">to draw a line</w:t>
      </w:r>
      <w:r>
        <w:t xml:space="preserve">”</w:t>
      </w:r>
      <w:r>
        <w:t xml:space="preserve">];</w:t>
      </w:r>
      <w:r>
        <w:t xml:space="preserve"> </w:t>
      </w:r>
      <w:r>
        <w:rPr>
          <w:iCs/>
          <w:i/>
        </w:rPr>
        <w:t xml:space="preserve">ktic ktau ca saṃjñāyām</w:t>
      </w:r>
      <w:r>
        <w:t xml:space="preserve"> </w:t>
      </w:r>
      <w:r>
        <w:t xml:space="preserve">—</w:t>
      </w:r>
      <w:r>
        <w:t xml:space="preserve"> </w:t>
      </w:r>
      <w:r>
        <w:rPr>
          <w:iCs/>
          <w:i/>
        </w:rPr>
        <w:t xml:space="preserve">ktic</w:t>
      </w:r>
      <w:r>
        <w:t xml:space="preserve">;</w:t>
      </w:r>
      <w:r>
        <w:t xml:space="preserve"> </w:t>
      </w:r>
      <w:r>
        <w:rPr>
          <w:iCs/>
          <w:i/>
        </w:rPr>
        <w:t xml:space="preserve">kṛṣ + ti</w:t>
      </w:r>
      <w:r>
        <w:t xml:space="preserve">;</w:t>
      </w:r>
      <w:r>
        <w:t xml:space="preserve"> </w:t>
      </w:r>
      <w:r>
        <w:rPr>
          <w:iCs/>
          <w:i/>
        </w:rPr>
        <w:t xml:space="preserve">ṣṭutva</w:t>
      </w:r>
      <w:r>
        <w:t xml:space="preserve">. Rik 19 ends here (</w:t>
      </w:r>
      <w:r>
        <w:rPr>
          <w:iCs/>
          <w:i/>
        </w:rPr>
        <w:t xml:space="preserve">|| 19 ||</w:t>
      </w:r>
      <w:r>
        <w:t xml:space="preserve">).</w:t>
      </w:r>
    </w:p>
    <w:bookmarkEnd w:id="254"/>
    <w:bookmarkStart w:id="255" w:name="rik-36.20-p.-247-foot-pdf-261"/>
    <w:p>
      <w:pPr>
        <w:pStyle w:val="Heading3"/>
      </w:pPr>
      <w:r>
        <w:t xml:space="preserve">Rik 36.20 (p. 247 foot, PDF 261–)</w:t>
      </w:r>
    </w:p>
    <w:p>
      <w:pPr>
        <w:pStyle w:val="FirstParagraph"/>
      </w:pPr>
      <w:r>
        <w:rPr>
          <w:bCs/>
          <w:b/>
        </w:rPr>
        <w:t xml:space="preserve">Saṃhitā-pāṭha</w:t>
      </w:r>
      <w:r>
        <w:t xml:space="preserve"> </w:t>
      </w:r>
      <w:r>
        <w:rPr>
          <w:iCs/>
          <w:i/>
        </w:rPr>
        <w:t xml:space="preserve">(p. 247)</w:t>
      </w:r>
    </w:p>
    <w:p>
      <w:pPr>
        <w:pStyle w:val="BlockText"/>
      </w:pPr>
      <w:r>
        <w:t xml:space="preserve">त्वे॒षासो॑ अ॒ग्नेरम॑वन्तो॒ अ॒र्चयो॑ भी॒मासो॒ न प्रती॑तये । [accent ?]</w:t>
      </w:r>
      <w:r>
        <w:t xml:space="preserve"> </w:t>
      </w:r>
      <w:r>
        <w:t xml:space="preserve">र॒क्ष॒स्विनः॒ सद॒मिद्या॑तु॒माव॑तो॒ विश्वं॒ सम॒त्रिणं॑ दह ॥</w:t>
      </w:r>
    </w:p>
    <w:p>
      <w:pPr>
        <w:pStyle w:val="FirstParagraph"/>
      </w:pPr>
      <w:r>
        <w:rPr>
          <w:iCs/>
          <w:i/>
        </w:rPr>
        <w:t xml:space="preserve">tveṣā́so agnéramávanto arcáyo bhīmā́so ná pratī́taye |</w:t>
      </w:r>
      <w:r>
        <w:t xml:space="preserve"> </w:t>
      </w:r>
      <w:r>
        <w:t xml:space="preserve">[accent ?]</w:t>
      </w:r>
      <w:r>
        <w:t xml:space="preserve"> </w:t>
      </w:r>
      <w:r>
        <w:rPr>
          <w:iCs/>
          <w:i/>
        </w:rPr>
        <w:t xml:space="preserve">rakṣasvínaḥ sadám idyā́tumā́vato víśvaṃ samatríṇaṃ daha ||</w:t>
      </w:r>
    </w:p>
    <w:p>
      <w:pPr>
        <w:pStyle w:val="BodyText"/>
      </w:pPr>
      <w:r>
        <w:rPr>
          <w:iCs/>
          <w:i/>
        </w:rPr>
        <w:t xml:space="preserve">(Saṃhitā accents as printed; Pada unaccented. The print gives no number after the Saṃhitā (only ॥); the Pada closes ॥ २० ॥. [accent ?]: in the first line the underline of</w:t>
      </w:r>
      <w:r>
        <w:rPr>
          <w:iCs/>
          <w:i/>
        </w:rPr>
        <w:t xml:space="preserve"> </w:t>
      </w:r>
      <w:r>
        <w:rPr>
          <w:iCs/>
          <w:i/>
        </w:rPr>
        <w:t xml:space="preserve">“</w:t>
      </w:r>
      <w:r>
        <w:rPr>
          <w:iCs/>
          <w:i/>
        </w:rPr>
        <w:t xml:space="preserve">agner</w:t>
      </w:r>
      <w:r>
        <w:rPr>
          <w:iCs/>
          <w:i/>
        </w:rPr>
        <w:t xml:space="preserve">”</w:t>
      </w:r>
      <w:r>
        <w:rPr>
          <w:iCs/>
          <w:i/>
        </w:rPr>
        <w:t xml:space="preserve"> </w:t>
      </w:r>
      <w:r>
        <w:rPr>
          <w:iCs/>
          <w:i/>
        </w:rPr>
        <w:t xml:space="preserve">lies between</w:t>
      </w:r>
      <w:r>
        <w:t xml:space="preserve"> </w:t>
      </w:r>
      <w:r>
        <w:t xml:space="preserve">a</w:t>
      </w:r>
      <w:r>
        <w:t xml:space="preserve"> </w:t>
      </w:r>
      <w:r>
        <w:rPr>
          <w:iCs/>
          <w:i/>
        </w:rPr>
        <w:t xml:space="preserve">and</w:t>
      </w:r>
      <w:r>
        <w:t xml:space="preserve"> </w:t>
      </w:r>
      <w:r>
        <w:t xml:space="preserve">gne</w:t>
      </w:r>
      <w:r>
        <w:rPr>
          <w:iCs/>
          <w:i/>
        </w:rPr>
        <w:t xml:space="preserve">; placed on</w:t>
      </w:r>
      <w:r>
        <w:t xml:space="preserve"> </w:t>
      </w:r>
      <w:r>
        <w:t xml:space="preserve">a</w:t>
      </w:r>
      <w:r>
        <w:rPr>
          <w:iCs/>
          <w:i/>
        </w:rPr>
        <w:t xml:space="preserve">; the stroke is over</w:t>
      </w:r>
      <w:r>
        <w:t xml:space="preserve"> </w:t>
      </w:r>
      <w:r>
        <w:t xml:space="preserve">ma</w:t>
      </w:r>
      <w:r>
        <w:t xml:space="preserve"> </w:t>
      </w:r>
      <w:r>
        <w:rPr>
          <w:iCs/>
          <w:i/>
        </w:rPr>
        <w:t xml:space="preserve">of</w:t>
      </w:r>
      <w:r>
        <w:rPr>
          <w:iCs/>
          <w:i/>
        </w:rPr>
        <w:t xml:space="preserve"> </w:t>
      </w:r>
      <w:r>
        <w:rPr>
          <w:iCs/>
          <w:i/>
        </w:rPr>
        <w:t xml:space="preserve">“</w:t>
      </w:r>
      <w:r>
        <w:rPr>
          <w:iCs/>
          <w:i/>
        </w:rPr>
        <w:t xml:space="preserve">amavanto</w:t>
      </w:r>
      <w:r>
        <w:rPr>
          <w:iCs/>
          <w:i/>
        </w:rPr>
        <w:t xml:space="preserve">”</w:t>
      </w:r>
      <w:r>
        <w:rPr>
          <w:iCs/>
          <w:i/>
        </w:rPr>
        <w:t xml:space="preserve">, as printed. The underline of</w:t>
      </w:r>
      <w:r>
        <w:rPr>
          <w:iCs/>
          <w:i/>
        </w:rPr>
        <w:t xml:space="preserve"> </w:t>
      </w:r>
      <w:r>
        <w:rPr>
          <w:iCs/>
          <w:i/>
        </w:rPr>
        <w:t xml:space="preserve">“</w:t>
      </w:r>
      <w:r>
        <w:rPr>
          <w:iCs/>
          <w:i/>
        </w:rPr>
        <w:t xml:space="preserve">rakṣasvinaḥ</w:t>
      </w:r>
      <w:r>
        <w:rPr>
          <w:iCs/>
          <w:i/>
        </w:rPr>
        <w:t xml:space="preserve">”</w:t>
      </w:r>
      <w:r>
        <w:rPr>
          <w:iCs/>
          <w:i/>
        </w:rPr>
        <w:t xml:space="preserve"> </w:t>
      </w:r>
      <w:r>
        <w:rPr>
          <w:iCs/>
          <w:i/>
        </w:rPr>
        <w:t xml:space="preserve">stands under</w:t>
      </w:r>
      <w:r>
        <w:t xml:space="preserve"> </w:t>
      </w:r>
      <w:r>
        <w:t xml:space="preserve">ra</w:t>
      </w:r>
      <w:r>
        <w:t xml:space="preserve"> </w:t>
      </w:r>
      <w:r>
        <w:rPr>
          <w:iCs/>
          <w:i/>
        </w:rPr>
        <w:t xml:space="preserve">and</w:t>
      </w:r>
      <w:r>
        <w:t xml:space="preserve"> </w:t>
      </w:r>
      <w:r>
        <w:t xml:space="preserve">kṣa</w:t>
      </w:r>
      <w:r>
        <w:rPr>
          <w:iCs/>
          <w:i/>
        </w:rPr>
        <w:t xml:space="preserve">; reproduced on both.)</w:t>
      </w:r>
    </w:p>
    <w:p>
      <w:pPr>
        <w:pStyle w:val="BodyText"/>
      </w:pPr>
      <w:r>
        <w:rPr>
          <w:bCs/>
          <w:b/>
        </w:rPr>
        <w:t xml:space="preserve">Pada-pāṭha</w:t>
      </w:r>
      <w:r>
        <w:t xml:space="preserve"> </w:t>
      </w:r>
      <w:r>
        <w:rPr>
          <w:iCs/>
          <w:i/>
        </w:rPr>
        <w:t xml:space="preserve">(the first line at the foot of p. 247; the second on p. 248, not yet written)</w:t>
      </w:r>
    </w:p>
    <w:p>
      <w:pPr>
        <w:pStyle w:val="BlockText"/>
      </w:pPr>
      <w:r>
        <w:t xml:space="preserve">त्वेषासः । अग्नेः । अमऽवन्तः । अर्चयः । भीमासः । न । प्रतिऽइतये ।</w:t>
      </w:r>
    </w:p>
    <w:p>
      <w:pPr>
        <w:pStyle w:val="FirstParagraph"/>
      </w:pPr>
      <w:r>
        <w:rPr>
          <w:iCs/>
          <w:i/>
        </w:rPr>
        <w:t xml:space="preserve">tveṣāsaḥ | agneḥ | ama-vantaḥ | arcayaḥ | bhīmāsaḥ | na | prati-itaye |</w:t>
      </w:r>
    </w:p>
    <w:p>
      <w:r>
        <w:pict>
          <v:rect style="width:0;height:1.5pt" o:hralign="center" o:hrstd="t" o:hr="t"/>
        </w:pict>
      </w:r>
    </w:p>
    <w:bookmarkEnd w:id="255"/>
    <w:bookmarkStart w:id="256" w:name="Xa7b9704aedbe822c28fbd4a65fdc18bea8c832d"/>
    <w:p>
      <w:pPr>
        <w:pStyle w:val="Heading3"/>
      </w:pPr>
      <w:r>
        <w:t xml:space="preserve">Rik 36.20 (continued) — Pada, bhāṣya, Pratipadārtha, Bhāvārtha, English, Special Topics, grammar (pp. 248–250, PDF 262–264)</w:t>
      </w:r>
    </w:p>
    <w:bookmarkEnd w:id="256"/>
    <w:bookmarkStart w:id="257" w:name="page-248"/>
    <w:p>
      <w:pPr>
        <w:pStyle w:val="Heading3"/>
      </w:pPr>
      <w:r>
        <w:t xml:space="preserve">Page 248</w:t>
      </w:r>
    </w:p>
    <w:p>
      <w:pPr>
        <w:pStyle w:val="FirstParagraph"/>
      </w:pPr>
      <w:r>
        <w:rPr>
          <w:bCs/>
          <w:b/>
        </w:rPr>
        <w:t xml:space="preserve">Pada-pāṭha, concluded</w:t>
      </w:r>
      <w:r>
        <w:t xml:space="preserve"> </w:t>
      </w:r>
      <w:r>
        <w:rPr>
          <w:iCs/>
          <w:i/>
        </w:rPr>
        <w:t xml:space="preserve">(p. 248; the first line was given at the foot of p. 247)</w:t>
      </w:r>
    </w:p>
    <w:p>
      <w:pPr>
        <w:pStyle w:val="BlockText"/>
      </w:pPr>
      <w:r>
        <w:t xml:space="preserve">रक्षस्विनः । सदम् । इत् । यातुऽमावतः । विश्वम् । सम् । अत्रिणम् । दह ॥ २० ॥</w:t>
      </w:r>
    </w:p>
    <w:p>
      <w:pPr>
        <w:pStyle w:val="FirstParagraph"/>
      </w:pPr>
      <w:r>
        <w:rPr>
          <w:iCs/>
          <w:i/>
        </w:rPr>
        <w:t xml:space="preserve">rakṣasvinaḥ | sadam | it | yātu-māvataḥ | viśvam | sam | atriṇam | daha || 20 ||</w:t>
      </w:r>
    </w:p>
    <w:p>
      <w:pPr>
        <w:pStyle w:val="BodyText"/>
      </w:pPr>
      <w:r>
        <w:rPr>
          <w:bCs/>
          <w:b/>
        </w:rPr>
        <w:t xml:space="preserve">Sāyaṇa-bhāṣya</w:t>
      </w:r>
      <w:r>
        <w:t xml:space="preserve"> </w:t>
      </w:r>
      <w:r>
        <w:rPr>
          <w:iCs/>
          <w:i/>
        </w:rPr>
        <w:t xml:space="preserve">(p. 248, in full)</w:t>
      </w:r>
    </w:p>
    <w:p>
      <w:pPr>
        <w:pStyle w:val="BlockText"/>
      </w:pPr>
      <w:r>
        <w:t xml:space="preserve">अग्नेरर्चयो ज्वालास्त्वेषासो दीप्ता अमवन्तो बलवन्तो भीमासो भयंकराः । अतः प्रतीतयेऽस्माभिः प्रत्येतुं न शक्या इति शेषः । हे अग्ने रक्षस्विनो बलवतो यातुमावतो यातुधानानसुरान् सदमित् सर्वदैव सं दह । सम्यग्भस्मीकुरु । तथा विश्वं सर्वमत्रिणं भक्षकमस्माद्बाधकं शत्रुं सं दह ॥</w:t>
      </w:r>
    </w:p>
    <w:p>
      <w:pPr>
        <w:pStyle w:val="FirstParagraph"/>
      </w:pPr>
      <w:r>
        <w:rPr>
          <w:iCs/>
          <w:i/>
        </w:rPr>
        <w:t xml:space="preserve">agner arcayo jvālās tveṣāso dīptā amavanto balavanto bhīmāso bhayaṃkarāḥ | ataḥ pratītaye ’smābhiḥ pratyetuṃ na śakyā iti śeṣaḥ | he agne rakṣasvino balavato yātumāvato yātudhānān asurān sadam it sarvadaiva saṃ daha | samyag bhasmīkuru | tathā viśvaṃ sarvam atriṇaṃ bhakṣakam asmād bādhakaṃ śatruṃ saṃ daha ||</w:t>
      </w:r>
    </w:p>
    <w:p>
      <w:pPr>
        <w:pStyle w:val="BodyText"/>
      </w:pPr>
      <w:r>
        <w:rPr>
          <w:bCs/>
          <w:b/>
        </w:rPr>
        <w:t xml:space="preserve">Translation:</w:t>
      </w:r>
      <w:r>
        <w:t xml:space="preserve"> </w:t>
      </w:r>
      <w:r>
        <w:t xml:space="preserve">“</w:t>
      </w:r>
      <w:r>
        <w:t xml:space="preserve">Agni’s</w:t>
      </w:r>
      <w:r>
        <w:t xml:space="preserve"> </w:t>
      </w:r>
      <w:r>
        <w:rPr>
          <w:iCs/>
          <w:i/>
        </w:rPr>
        <w:t xml:space="preserve">arcayaḥ</w:t>
      </w:r>
      <w:r>
        <w:t xml:space="preserve"> </w:t>
      </w:r>
      <w:r>
        <w:t xml:space="preserve">— flames — are</w:t>
      </w:r>
      <w:r>
        <w:t xml:space="preserve"> </w:t>
      </w:r>
      <w:r>
        <w:rPr>
          <w:iCs/>
          <w:i/>
        </w:rPr>
        <w:t xml:space="preserve">tveṣāsaḥ</w:t>
      </w:r>
      <w:r>
        <w:t xml:space="preserve">, glaring,</w:t>
      </w:r>
      <w:r>
        <w:t xml:space="preserve"> </w:t>
      </w:r>
      <w:r>
        <w:rPr>
          <w:iCs/>
          <w:i/>
        </w:rPr>
        <w:t xml:space="preserve">amavantaḥ</w:t>
      </w:r>
      <w:r>
        <w:t xml:space="preserve"> </w:t>
      </w:r>
      <w:r>
        <w:t xml:space="preserve">— powerful —</w:t>
      </w:r>
      <w:r>
        <w:t xml:space="preserve"> </w:t>
      </w:r>
      <w:r>
        <w:rPr>
          <w:iCs/>
          <w:i/>
        </w:rPr>
        <w:t xml:space="preserve">bhīmāsaḥ</w:t>
      </w:r>
      <w:r>
        <w:t xml:space="preserve">, terrible. Therefore</w:t>
      </w:r>
      <w:r>
        <w:t xml:space="preserve"> </w:t>
      </w:r>
      <w:r>
        <w:rPr>
          <w:iCs/>
          <w:i/>
        </w:rPr>
        <w:t xml:space="preserve">pratītaye</w:t>
      </w:r>
      <w:r>
        <w:t xml:space="preserve"> </w:t>
      </w:r>
      <w:r>
        <w:t xml:space="preserve">— [they are] not able to be [faced] by us: so it is to be supplied. O Agni,</w:t>
      </w:r>
      <w:r>
        <w:t xml:space="preserve"> </w:t>
      </w:r>
      <w:r>
        <w:rPr>
          <w:iCs/>
          <w:i/>
        </w:rPr>
        <w:t xml:space="preserve">rakṣasvinaḥ</w:t>
      </w:r>
      <w:r>
        <w:t xml:space="preserve"> </w:t>
      </w:r>
      <w:r>
        <w:t xml:space="preserve">— the powerful —</w:t>
      </w:r>
      <w:r>
        <w:t xml:space="preserve"> </w:t>
      </w:r>
      <w:r>
        <w:rPr>
          <w:iCs/>
          <w:i/>
        </w:rPr>
        <w:t xml:space="preserve">yātumāvataḥ</w:t>
      </w:r>
      <w:r>
        <w:t xml:space="preserve">, the</w:t>
      </w:r>
      <w:r>
        <w:t xml:space="preserve"> </w:t>
      </w:r>
      <w:r>
        <w:rPr>
          <w:iCs/>
          <w:i/>
        </w:rPr>
        <w:t xml:space="preserve">yātudhānas</w:t>
      </w:r>
      <w:r>
        <w:t xml:space="preserve">, the asuras:</w:t>
      </w:r>
      <w:r>
        <w:t xml:space="preserve"> </w:t>
      </w:r>
      <w:r>
        <w:rPr>
          <w:iCs/>
          <w:i/>
        </w:rPr>
        <w:t xml:space="preserve">sadam it</w:t>
      </w:r>
      <w:r>
        <w:t xml:space="preserve"> </w:t>
      </w:r>
      <w:r>
        <w:t xml:space="preserve">— always —</w:t>
      </w:r>
      <w:r>
        <w:t xml:space="preserve"> </w:t>
      </w:r>
      <w:r>
        <w:rPr>
          <w:iCs/>
          <w:i/>
        </w:rPr>
        <w:t xml:space="preserve">sam daha</w:t>
      </w:r>
      <w:r>
        <w:t xml:space="preserve">, burn entirely, reduce to ashes. And likewise</w:t>
      </w:r>
      <w:r>
        <w:t xml:space="preserve"> </w:t>
      </w:r>
      <w:r>
        <w:rPr>
          <w:iCs/>
          <w:i/>
        </w:rPr>
        <w:t xml:space="preserve">viśvam atriṇam</w:t>
      </w:r>
      <w:r>
        <w:t xml:space="preserve"> </w:t>
      </w:r>
      <w:r>
        <w:t xml:space="preserve">— every devourer, the enemy who obstructs us — burn up.</w:t>
      </w:r>
      <w:r>
        <w:t xml:space="preserve">”</w:t>
      </w:r>
    </w:p>
    <w:p>
      <w:pPr>
        <w:pStyle w:val="BodyText"/>
      </w:pPr>
      <w:r>
        <w:rPr>
          <w:bCs/>
          <w:b/>
        </w:rPr>
        <w:t xml:space="preserve">Grammatical tail of the bhāṣya</w:t>
      </w:r>
      <w:r>
        <w:t xml:space="preserve"> </w:t>
      </w:r>
      <w:r>
        <w:rPr>
          <w:iCs/>
          <w:i/>
        </w:rPr>
        <w:t xml:space="preserve">(p. 248; varga ११ closes here)</w:t>
      </w:r>
    </w:p>
    <w:p>
      <w:pPr>
        <w:pStyle w:val="BlockText"/>
      </w:pPr>
      <w:r>
        <w:t xml:space="preserve">त्वेषासः । त्विष दीप्तौ । पचाद्यच् । चित इत्यन्तोदात्तत्वम् । अमवन्तः । अम रोगे । अमति शत्रून्रुजतीत्यमो बलम् । पचाद्यच् । वृषादित्वादाद्युदात्तत्वम् । तदेषामस्तीत्यमवन्तः । प्रतीतये । तादौ च नितीति गतेः प्रकृतिस्वरत्वम् । रक्षस्विनः । रक्षन्त्यनेनेति रक्षो बलम् । करणेऽसुन् । अस्मायामेधेति मत्वर्थीयो विनिः । यातुमावतः । यातवो यातनाः तान्मिमते निर्मिमत इति राक्षसव्यापारा यातुमाः । आतोऽनुपसर्गे क इति कः । तदेषामस्तीति मतुप् । मतौ बह्वचोऽनजिरादीनाम् । पा. ६-३-११९ । इति दीर्घत्वम् । संज्ञायाम् । पा. ८-२-११ । इति वत्वम् । मतुपः पित्त्वादनुदात्तत्वे कृदुत्तरपदप्रकृतिस्वरत्वम् । अत्रिणम् । अदेस्त्रिनि चेति कर्तरि त्रिनिप्रत्ययः ॥ ११ ॥</w:t>
      </w:r>
    </w:p>
    <w:p>
      <w:pPr>
        <w:pStyle w:val="FirstParagraph"/>
      </w:pPr>
      <w:r>
        <w:rPr>
          <w:iCs/>
          <w:i/>
        </w:rPr>
        <w:t xml:space="preserve">tveṣāsaḥ | tviṣa dīptau | pacādyac | cita ityantodāttatvam | amavantaḥ | ama roge | amati śatrūnrujatītyamo balam | pacādyac | vṛṣāditvādādyudāttatvam | tadeṣāmastītyamavantaḥ | pratītaye | tādau ca nitīti gateḥ prakṛtisvaratvam | rakṣasvinaḥ | rakṣantyaneneti rakṣo balam | karaṇe ’sun | asmāyāmedheti matvarthīyo viniḥ | yātumāvataḥ | yātavo yātanāḥ tānmimate nirmimata iti rākṣasavyāpārā yātumāḥ | āto ’nupasarge ka iti kaḥ | tadeṣāmastīti matup | matau bahvaco ’najirādīnām | pā. 6-3-119 | iti dīrghatvam | saṃjñāyām | pā. 8-2-11 | iti vatvam | matupaḥ pittvādanudāttatve kṛduttarapadaprakṛtisvaratvam | atriṇam | adestrini ceti kartari trinipratyayaḥ ‖ 11 ‖</w:t>
      </w:r>
    </w:p>
    <w:p>
      <w:pPr>
        <w:pStyle w:val="BodyText"/>
      </w:pPr>
      <w:r>
        <w:rPr>
          <w:iCs/>
          <w:i/>
        </w:rPr>
        <w:t xml:space="preserve">(Sense:)</w:t>
      </w:r>
      <w:r>
        <w:t xml:space="preserve"> </w:t>
      </w:r>
      <w:r>
        <w:rPr>
          <w:iCs/>
          <w:i/>
        </w:rPr>
        <w:t xml:space="preserve">tveṣāsaḥ</w:t>
      </w:r>
      <w:r>
        <w:t xml:space="preserve"> </w:t>
      </w:r>
      <w:r>
        <w:t xml:space="preserve">(</w:t>
      </w:r>
      <w:r>
        <w:rPr>
          <w:iCs/>
          <w:i/>
        </w:rPr>
        <w:t xml:space="preserve">tviṣa dīptau</w:t>
      </w:r>
      <w:r>
        <w:t xml:space="preserve">,</w:t>
      </w:r>
      <w:r>
        <w:t xml:space="preserve"> </w:t>
      </w:r>
      <w:r>
        <w:rPr>
          <w:iCs/>
          <w:i/>
        </w:rPr>
        <w:t xml:space="preserve">pacādi</w:t>
      </w:r>
      <w:r>
        <w:t xml:space="preserve"> </w:t>
      </w:r>
      <w:r>
        <w:t xml:space="preserve">suffix</w:t>
      </w:r>
      <w:r>
        <w:t xml:space="preserve"> </w:t>
      </w:r>
      <w:r>
        <w:rPr>
          <w:iCs/>
          <w:i/>
        </w:rPr>
        <w:t xml:space="preserve">ac</w:t>
      </w:r>
      <w:r>
        <w:t xml:space="preserve">;</w:t>
      </w:r>
      <w:r>
        <w:t xml:space="preserve"> </w:t>
      </w:r>
      <w:r>
        <w:rPr>
          <w:iCs/>
          <w:i/>
        </w:rPr>
        <w:t xml:space="preserve">cita</w:t>
      </w:r>
      <w:r>
        <w:t xml:space="preserve">: final-acute;</w:t>
      </w:r>
      <w:r>
        <w:t xml:space="preserve"> </w:t>
      </w:r>
      <w:r>
        <w:rPr>
          <w:iCs/>
          <w:i/>
        </w:rPr>
        <w:t xml:space="preserve">ājjaser asuk</w:t>
      </w:r>
      <w:r>
        <w:t xml:space="preserve">);</w:t>
      </w:r>
      <w:r>
        <w:t xml:space="preserve"> </w:t>
      </w:r>
      <w:r>
        <w:rPr>
          <w:iCs/>
          <w:i/>
        </w:rPr>
        <w:t xml:space="preserve">amavantaḥ</w:t>
      </w:r>
      <w:r>
        <w:t xml:space="preserve"> </w:t>
      </w:r>
      <w:r>
        <w:t xml:space="preserve">(</w:t>
      </w:r>
      <w:r>
        <w:rPr>
          <w:iCs/>
          <w:i/>
        </w:rPr>
        <w:t xml:space="preserve">ama roge</w:t>
      </w:r>
      <w:r>
        <w:t xml:space="preserve">;</w:t>
      </w:r>
      <w:r>
        <w:t xml:space="preserve"> </w:t>
      </w:r>
      <w:r>
        <w:rPr>
          <w:iCs/>
          <w:i/>
        </w:rPr>
        <w:t xml:space="preserve">amati śatrūn rujatīty amo balam</w:t>
      </w:r>
      <w:r>
        <w:t xml:space="preserve">;</w:t>
      </w:r>
      <w:r>
        <w:t xml:space="preserve"> </w:t>
      </w:r>
      <w:r>
        <w:rPr>
          <w:iCs/>
          <w:i/>
        </w:rPr>
        <w:t xml:space="preserve">pacādyac</w:t>
      </w:r>
      <w:r>
        <w:t xml:space="preserve">;</w:t>
      </w:r>
      <w:r>
        <w:t xml:space="preserve"> </w:t>
      </w:r>
      <w:r>
        <w:rPr>
          <w:iCs/>
          <w:i/>
        </w:rPr>
        <w:t xml:space="preserve">vṛṣādīnāṃ ca</w:t>
      </w:r>
      <w:r>
        <w:t xml:space="preserve">: first-syllable acute;</w:t>
      </w:r>
      <w:r>
        <w:t xml:space="preserve"> </w:t>
      </w:r>
      <w:r>
        <w:rPr>
          <w:iCs/>
          <w:i/>
        </w:rPr>
        <w:t xml:space="preserve">tadeṣām asti</w:t>
      </w:r>
      <w:r>
        <w:t xml:space="preserve">:</w:t>
      </w:r>
      <w:r>
        <w:t xml:space="preserve"> </w:t>
      </w:r>
      <w:r>
        <w:rPr>
          <w:iCs/>
          <w:i/>
        </w:rPr>
        <w:t xml:space="preserve">matup</w:t>
      </w:r>
      <w:r>
        <w:t xml:space="preserve">);</w:t>
      </w:r>
      <w:r>
        <w:t xml:space="preserve"> </w:t>
      </w:r>
      <w:r>
        <w:rPr>
          <w:iCs/>
          <w:i/>
        </w:rPr>
        <w:t xml:space="preserve">pratītaye</w:t>
      </w:r>
      <w:r>
        <w:t xml:space="preserve"> </w:t>
      </w:r>
      <w:r>
        <w:t xml:space="preserve">(</w:t>
      </w:r>
      <w:r>
        <w:rPr>
          <w:iCs/>
          <w:i/>
        </w:rPr>
        <w:t xml:space="preserve">tādau ca niti kṛtyatau</w:t>
      </w:r>
      <w:r>
        <w:t xml:space="preserve">: the preverb</w:t>
      </w:r>
      <w:r>
        <w:t xml:space="preserve"> </w:t>
      </w:r>
      <w:r>
        <w:rPr>
          <w:iCs/>
          <w:i/>
        </w:rPr>
        <w:t xml:space="preserve">prati</w:t>
      </w:r>
      <w:r>
        <w:t xml:space="preserve"> </w:t>
      </w:r>
      <w:r>
        <w:t xml:space="preserve">keeps its natural accent);</w:t>
      </w:r>
      <w:r>
        <w:t xml:space="preserve"> </w:t>
      </w:r>
      <w:r>
        <w:rPr>
          <w:iCs/>
          <w:i/>
        </w:rPr>
        <w:t xml:space="preserve">rakṣasvinaḥ</w:t>
      </w:r>
      <w:r>
        <w:t xml:space="preserve"> </w:t>
      </w:r>
      <w:r>
        <w:t xml:space="preserve">(</w:t>
      </w:r>
      <w:r>
        <w:rPr>
          <w:iCs/>
          <w:i/>
        </w:rPr>
        <w:t xml:space="preserve">rakṣanty anena</w:t>
      </w:r>
      <w:r>
        <w:t xml:space="preserve">,</w:t>
      </w:r>
      <w:r>
        <w:t xml:space="preserve"> </w:t>
      </w:r>
      <w:r>
        <w:rPr>
          <w:iCs/>
          <w:i/>
        </w:rPr>
        <w:t xml:space="preserve">rakṣo</w:t>
      </w:r>
      <w:r>
        <w:t xml:space="preserve"> </w:t>
      </w:r>
      <w:r>
        <w:t xml:space="preserve">“</w:t>
      </w:r>
      <w:r>
        <w:t xml:space="preserve">strength</w:t>
      </w:r>
      <w:r>
        <w:t xml:space="preserve">”</w:t>
      </w:r>
      <w:r>
        <w:t xml:space="preserve">,</w:t>
      </w:r>
      <w:r>
        <w:t xml:space="preserve"> </w:t>
      </w:r>
      <w:r>
        <w:rPr>
          <w:iCs/>
          <w:i/>
        </w:rPr>
        <w:t xml:space="preserve">asun</w:t>
      </w:r>
      <w:r>
        <w:t xml:space="preserve"> </w:t>
      </w:r>
      <w:r>
        <w:t xml:space="preserve">in the instrument sense;</w:t>
      </w:r>
      <w:r>
        <w:t xml:space="preserve"> </w:t>
      </w:r>
      <w:r>
        <w:rPr>
          <w:iCs/>
          <w:i/>
        </w:rPr>
        <w:t xml:space="preserve">asmāyāmedhāsrajo viniḥ</w:t>
      </w:r>
      <w:r>
        <w:t xml:space="preserve">);</w:t>
      </w:r>
      <w:r>
        <w:t xml:space="preserve"> </w:t>
      </w:r>
      <w:r>
        <w:rPr>
          <w:iCs/>
          <w:i/>
        </w:rPr>
        <w:t xml:space="preserve">yātumāvataḥ</w:t>
      </w:r>
      <w:r>
        <w:t xml:space="preserve"> </w:t>
      </w:r>
      <w:r>
        <w:t xml:space="preserve">(</w:t>
      </w:r>
      <w:r>
        <w:rPr>
          <w:iCs/>
          <w:i/>
        </w:rPr>
        <w:t xml:space="preserve">yātavo yātanāḥ tānimīmate nirmimate</w:t>
      </w:r>
      <w:r>
        <w:t xml:space="preserve">,</w:t>
      </w:r>
      <w:r>
        <w:t xml:space="preserve"> </w:t>
      </w:r>
      <w:r>
        <w:t xml:space="preserve">“</w:t>
      </w:r>
      <w:r>
        <w:t xml:space="preserve">those who make torments</w:t>
      </w:r>
      <w:r>
        <w:t xml:space="preserve">”</w:t>
      </w:r>
      <w:r>
        <w:t xml:space="preserve"> </w:t>
      </w:r>
      <w:r>
        <w:t xml:space="preserve">—</w:t>
      </w:r>
      <w:r>
        <w:t xml:space="preserve"> </w:t>
      </w:r>
      <w:r>
        <w:rPr>
          <w:iCs/>
          <w:i/>
        </w:rPr>
        <w:t xml:space="preserve">yātumāḥ</w:t>
      </w:r>
      <w:r>
        <w:t xml:space="preserve">, the doings of the rākṣasas;</w:t>
      </w:r>
      <w:r>
        <w:t xml:space="preserve"> </w:t>
      </w:r>
      <w:r>
        <w:rPr>
          <w:iCs/>
          <w:i/>
        </w:rPr>
        <w:t xml:space="preserve">ato ’nupasarge kaḥ</w:t>
      </w:r>
      <w:r>
        <w:t xml:space="preserve">;</w:t>
      </w:r>
      <w:r>
        <w:t xml:space="preserve"> </w:t>
      </w:r>
      <w:r>
        <w:rPr>
          <w:iCs/>
          <w:i/>
        </w:rPr>
        <w:t xml:space="preserve">tadeṣām asti</w:t>
      </w:r>
      <w:r>
        <w:t xml:space="preserve">;</w:t>
      </w:r>
      <w:r>
        <w:t xml:space="preserve"> </w:t>
      </w:r>
      <w:r>
        <w:rPr>
          <w:iCs/>
          <w:i/>
        </w:rPr>
        <w:t xml:space="preserve">mato bahvaco ’jirādīnām</w:t>
      </w:r>
      <w:r>
        <w:t xml:space="preserve">: lengthening;</w:t>
      </w:r>
      <w:r>
        <w:t xml:space="preserve"> </w:t>
      </w:r>
      <w:r>
        <w:rPr>
          <w:iCs/>
          <w:i/>
        </w:rPr>
        <w:t xml:space="preserve">saṃjñāyām</w:t>
      </w:r>
      <w:r>
        <w:t xml:space="preserve">:</w:t>
      </w:r>
      <w:r>
        <w:t xml:space="preserve"> </w:t>
      </w:r>
      <w:r>
        <w:rPr>
          <w:iCs/>
          <w:i/>
        </w:rPr>
        <w:t xml:space="preserve">m</w:t>
      </w:r>
      <w:r>
        <w:t xml:space="preserve"> </w:t>
      </w:r>
      <w:r>
        <w:t xml:space="preserve">→</w:t>
      </w:r>
      <w:r>
        <w:t xml:space="preserve"> </w:t>
      </w:r>
      <w:r>
        <w:rPr>
          <w:iCs/>
          <w:i/>
        </w:rPr>
        <w:t xml:space="preserve">v</w:t>
      </w:r>
      <w:r>
        <w:t xml:space="preserve"> </w:t>
      </w:r>
      <w:r>
        <w:t xml:space="preserve">[as read];</w:t>
      </w:r>
      <w:r>
        <w:t xml:space="preserve"> </w:t>
      </w:r>
      <w:r>
        <w:rPr>
          <w:iCs/>
          <w:i/>
        </w:rPr>
        <w:t xml:space="preserve">matup</w:t>
      </w:r>
      <w:r>
        <w:t xml:space="preserve"> </w:t>
      </w:r>
      <w:r>
        <w:t xml:space="preserve">is</w:t>
      </w:r>
      <w:r>
        <w:t xml:space="preserve"> </w:t>
      </w:r>
      <w:r>
        <w:rPr>
          <w:iCs/>
          <w:i/>
        </w:rPr>
        <w:t xml:space="preserve">pit</w:t>
      </w:r>
      <w:r>
        <w:t xml:space="preserve">, so unaccented; the later member of a</w:t>
      </w:r>
      <w:r>
        <w:t xml:space="preserve"> </w:t>
      </w:r>
      <w:r>
        <w:rPr>
          <w:iCs/>
          <w:i/>
        </w:rPr>
        <w:t xml:space="preserve">kṛt</w:t>
      </w:r>
      <w:r>
        <w:t xml:space="preserve">-compound keeps its natural accent);</w:t>
      </w:r>
      <w:r>
        <w:t xml:space="preserve"> </w:t>
      </w:r>
      <w:r>
        <w:rPr>
          <w:iCs/>
          <w:i/>
        </w:rPr>
        <w:t xml:space="preserve">atriṇam</w:t>
      </w:r>
      <w:r>
        <w:t xml:space="preserve"> </w:t>
      </w:r>
      <w:r>
        <w:t xml:space="preserve">(</w:t>
      </w:r>
      <w:r>
        <w:rPr>
          <w:iCs/>
          <w:i/>
        </w:rPr>
        <w:t xml:space="preserve">ades striṇi ca</w:t>
      </w:r>
      <w:r>
        <w:t xml:space="preserve">:</w:t>
      </w:r>
      <w:r>
        <w:t xml:space="preserve"> </w:t>
      </w:r>
      <w:r>
        <w:rPr>
          <w:iCs/>
          <w:i/>
        </w:rPr>
        <w:t xml:space="preserve">triṇ</w:t>
      </w:r>
      <w:r>
        <w:t xml:space="preserve"> </w:t>
      </w:r>
      <w:r>
        <w:t xml:space="preserve">in the agent sense).</w:t>
      </w:r>
    </w:p>
    <w:p>
      <w:pPr>
        <w:pStyle w:val="BodyText"/>
      </w:pPr>
      <w:r>
        <w:rPr>
          <w:bCs/>
          <w:b/>
        </w:rPr>
        <w:t xml:space="preserve">Pratipadārtha</w:t>
      </w:r>
      <w:r>
        <w:t xml:space="preserve"> </w:t>
      </w:r>
      <w:r>
        <w:rPr>
          <w:iCs/>
          <w:i/>
        </w:rPr>
        <w:t xml:space="preserve">(p. 248)</w:t>
      </w:r>
      <w:r>
        <w:t xml:space="preserve"> </w:t>
      </w:r>
      <w:r>
        <w:t xml:space="preserve">—</w:t>
      </w:r>
      <w:r>
        <w:t xml:space="preserve"> </w:t>
      </w:r>
      <w:r>
        <w:t xml:space="preserve">“</w:t>
      </w:r>
      <w:r>
        <w:rPr>
          <w:bCs/>
          <w:b/>
        </w:rPr>
        <w:t xml:space="preserve">agneḥ</w:t>
      </w:r>
      <w:r>
        <w:t xml:space="preserve"> </w:t>
      </w:r>
      <w:r>
        <w:t xml:space="preserve">— of the Agni deity;</w:t>
      </w:r>
      <w:r>
        <w:t xml:space="preserve"> </w:t>
      </w:r>
      <w:r>
        <w:rPr>
          <w:bCs/>
          <w:b/>
        </w:rPr>
        <w:t xml:space="preserve">arcayaḥ</w:t>
      </w:r>
      <w:r>
        <w:t xml:space="preserve"> </w:t>
      </w:r>
      <w:r>
        <w:t xml:space="preserve">— flames;</w:t>
      </w:r>
      <w:r>
        <w:t xml:space="preserve"> </w:t>
      </w:r>
      <w:r>
        <w:rPr>
          <w:bCs/>
          <w:b/>
        </w:rPr>
        <w:t xml:space="preserve">tveṣāsaḥ</w:t>
      </w:r>
      <w:r>
        <w:t xml:space="preserve"> </w:t>
      </w:r>
      <w:r>
        <w:t xml:space="preserve">— blazing;</w:t>
      </w:r>
      <w:r>
        <w:t xml:space="preserve"> </w:t>
      </w:r>
      <w:r>
        <w:rPr>
          <w:bCs/>
          <w:b/>
        </w:rPr>
        <w:t xml:space="preserve">amavantaḥ</w:t>
      </w:r>
      <w:r>
        <w:t xml:space="preserve"> </w:t>
      </w:r>
      <w:r>
        <w:t xml:space="preserve">— powerful, destroying enemies;</w:t>
      </w:r>
      <w:r>
        <w:t xml:space="preserve"> </w:t>
      </w:r>
      <w:r>
        <w:rPr>
          <w:bCs/>
          <w:b/>
        </w:rPr>
        <w:t xml:space="preserve">bhīmāsaḥ</w:t>
      </w:r>
      <w:r>
        <w:t xml:space="preserve"> </w:t>
      </w:r>
      <w:r>
        <w:t xml:space="preserve">— terrifying; [they are, therefore]</w:t>
      </w:r>
      <w:r>
        <w:t xml:space="preserve"> </w:t>
      </w:r>
      <w:r>
        <w:rPr>
          <w:bCs/>
          <w:b/>
        </w:rPr>
        <w:t xml:space="preserve">pratītaye</w:t>
      </w:r>
      <w:r>
        <w:t xml:space="preserve"> </w:t>
      </w:r>
      <w:r>
        <w:t xml:space="preserve">— to take any refuge in [them];</w:t>
      </w:r>
      <w:r>
        <w:t xml:space="preserve"> </w:t>
      </w:r>
      <w:r>
        <w:rPr>
          <w:bCs/>
          <w:b/>
        </w:rPr>
        <w:t xml:space="preserve">na</w:t>
      </w:r>
      <w:r>
        <w:t xml:space="preserve"> </w:t>
      </w:r>
      <w:r>
        <w:t xml:space="preserve">— it is not possible (to oppose them);</w:t>
      </w:r>
      <w:r>
        <w:t xml:space="preserve"> </w:t>
      </w:r>
      <w:r>
        <w:rPr>
          <w:bCs/>
          <w:b/>
        </w:rPr>
        <w:t xml:space="preserve">agne</w:t>
      </w:r>
      <w:r>
        <w:t xml:space="preserve"> </w:t>
      </w:r>
      <w:r>
        <w:t xml:space="preserve">— O Agni;</w:t>
      </w:r>
      <w:r>
        <w:t xml:space="preserve"> </w:t>
      </w:r>
      <w:r>
        <w:rPr>
          <w:bCs/>
          <w:b/>
        </w:rPr>
        <w:t xml:space="preserve">rakṣasvinaḥ</w:t>
      </w:r>
      <w:r>
        <w:t xml:space="preserve"> </w:t>
      </w:r>
      <w:r>
        <w:t xml:space="preserve">— the mighty;</w:t>
      </w:r>
      <w:r>
        <w:t xml:space="preserve"> </w:t>
      </w:r>
      <w:r>
        <w:rPr>
          <w:bCs/>
          <w:b/>
        </w:rPr>
        <w:t xml:space="preserve">yātumāvataḥ</w:t>
      </w:r>
      <w:r>
        <w:t xml:space="preserve"> </w:t>
      </w:r>
      <w:r>
        <w:t xml:space="preserve">— the rākṣasas who do us harm;</w:t>
      </w:r>
      <w:r>
        <w:t xml:space="preserve"> </w:t>
      </w:r>
      <w:r>
        <w:rPr>
          <w:bCs/>
          <w:b/>
        </w:rPr>
        <w:t xml:space="preserve">sadam it</w:t>
      </w:r>
      <w:r>
        <w:t xml:space="preserve"> </w:t>
      </w:r>
      <w:r>
        <w:t xml:space="preserve">— always;</w:t>
      </w:r>
      <w:r>
        <w:t xml:space="preserve"> </w:t>
      </w:r>
      <w:r>
        <w:rPr>
          <w:bCs/>
          <w:b/>
        </w:rPr>
        <w:t xml:space="preserve">sam daha</w:t>
      </w:r>
      <w:r>
        <w:t xml:space="preserve"> </w:t>
      </w:r>
      <w:r>
        <w:t xml:space="preserve">— burn utterly;</w:t>
      </w:r>
      <w:r>
        <w:t xml:space="preserve"> </w:t>
      </w:r>
      <w:r>
        <w:rPr>
          <w:bCs/>
          <w:b/>
        </w:rPr>
        <w:t xml:space="preserve">viśvam atriṇam</w:t>
      </w:r>
      <w:r>
        <w:t xml:space="preserve"> </w:t>
      </w:r>
      <w:r>
        <w:t xml:space="preserve">— our all-devouring enemy;</w:t>
      </w:r>
      <w:r>
        <w:t xml:space="preserve"> </w:t>
      </w:r>
      <w:r>
        <w:rPr>
          <w:bCs/>
          <w:b/>
        </w:rPr>
        <w:t xml:space="preserve">sam daha</w:t>
      </w:r>
      <w:r>
        <w:t xml:space="preserve"> </w:t>
      </w:r>
      <w:r>
        <w:t xml:space="preserve">— burn to ashes.</w:t>
      </w:r>
      <w:r>
        <w:t xml:space="preserve">”</w:t>
      </w:r>
    </w:p>
    <w:p>
      <w:pPr>
        <w:pStyle w:val="BodyText"/>
      </w:pPr>
      <w:r>
        <w:rPr>
          <w:bCs/>
          <w:b/>
        </w:rPr>
        <w:t xml:space="preserve">Bhāvārtha</w:t>
      </w:r>
      <w:r>
        <w:t xml:space="preserve"> </w:t>
      </w:r>
      <w:r>
        <w:rPr>
          <w:iCs/>
          <w:i/>
        </w:rPr>
        <w:t xml:space="preserve">(pp. 248–249)</w:t>
      </w:r>
      <w:r>
        <w:t xml:space="preserve"> </w:t>
      </w:r>
      <w:r>
        <w:t xml:space="preserve">—</w:t>
      </w:r>
      <w:r>
        <w:t xml:space="preserve"> </w:t>
      </w:r>
      <w:r>
        <w:t xml:space="preserve">“</w:t>
      </w:r>
      <w:r>
        <w:t xml:space="preserve">O Agni deity, the lustre of your flames spreads through all the worlds that are beyond the sight of men. Their power is of a majesty that cannot be imagined by man. They are very terrible to those who do harm, by showing great cruelty in the destruction of enemies. Therefore, knowing only that their nature is thus, it is not possible for us to take refuge in their strength and powers: [for] they surpass our own trust. By those powers burn up utterly the rākṣasas who do us harm and our devouring enemies.</w:t>
      </w:r>
      <w:r>
        <w:t xml:space="preserve">”</w:t>
      </w:r>
    </w:p>
    <w:bookmarkEnd w:id="257"/>
    <w:bookmarkStart w:id="258" w:name="page-249"/>
    <w:p>
      <w:pPr>
        <w:pStyle w:val="Heading3"/>
      </w:pPr>
      <w:r>
        <w:t xml:space="preserve">Page 249</w:t>
      </w:r>
    </w:p>
    <w:p>
      <w:pPr>
        <w:pStyle w:val="FirstParagraph"/>
      </w:pPr>
      <w:r>
        <w:rPr>
          <w:bCs/>
          <w:b/>
        </w:rPr>
        <w:t xml:space="preserve">English Translation (the source’s own, p. 249)</w:t>
      </w:r>
      <w:r>
        <w:t xml:space="preserve"> </w:t>
      </w:r>
      <w:r>
        <w:t xml:space="preserve">—</w:t>
      </w:r>
      <w:r>
        <w:t xml:space="preserve"> </w:t>
      </w:r>
      <w:r>
        <w:t xml:space="preserve">“</w:t>
      </w:r>
      <w:r>
        <w:t xml:space="preserve">The flames of Agni are glaring, powerful ( and ) awe-inspiring and are not to be opposed ; therefore Agni, burn down entirely the mighty spirits of evils and all our other enemies·</w:t>
      </w:r>
      <w:r>
        <w:t xml:space="preserve">”</w:t>
      </w:r>
      <w:r>
        <w:t xml:space="preserve"> </w:t>
      </w:r>
      <w:r>
        <w:rPr>
          <w:iCs/>
          <w:i/>
        </w:rPr>
        <w:t xml:space="preserve">(the print ends with a raised dot)</w:t>
      </w:r>
      <w:r>
        <w:t xml:space="preserve">.</w:t>
      </w:r>
    </w:p>
    <w:p>
      <w:pPr>
        <w:pStyle w:val="BodyText"/>
      </w:pPr>
      <w:r>
        <w:rPr>
          <w:bCs/>
          <w:b/>
        </w:rPr>
        <w:t xml:space="preserve">Special Topics (</w:t>
      </w:r>
      <w:r>
        <w:rPr>
          <w:iCs/>
          <w:i/>
          <w:bCs/>
          <w:b/>
        </w:rPr>
        <w:t xml:space="preserve">viśeṣa-viṣayagaḷu</w:t>
      </w:r>
      <w:r>
        <w:rPr>
          <w:bCs/>
          <w:b/>
        </w:rPr>
        <w:t xml:space="preserve">), p. 249</w:t>
      </w:r>
      <w:r>
        <w:t xml:space="preserve"> </w:t>
      </w:r>
      <w:r>
        <w:t xml:space="preserve">-</w:t>
      </w:r>
      <w:r>
        <w:t xml:space="preserve"> </w:t>
      </w:r>
      <w:r>
        <w:rPr>
          <w:bCs/>
          <w:b/>
        </w:rPr>
        <w:t xml:space="preserve">tveṣāsaḥ</w:t>
      </w:r>
      <w:r>
        <w:t xml:space="preserve"> </w:t>
      </w:r>
      <w:r>
        <w:t xml:space="preserve">=</w:t>
      </w:r>
      <w:r>
        <w:t xml:space="preserve"> </w:t>
      </w:r>
      <w:r>
        <w:rPr>
          <w:iCs/>
          <w:i/>
        </w:rPr>
        <w:t xml:space="preserve">tviṣa dīptau</w:t>
      </w:r>
      <w:r>
        <w:t xml:space="preserve">:</w:t>
      </w:r>
      <w:r>
        <w:t xml:space="preserve"> </w:t>
      </w:r>
      <w:r>
        <w:t xml:space="preserve">“</w:t>
      </w:r>
      <w:r>
        <w:t xml:space="preserve">very brilliant, shining well.</w:t>
      </w:r>
      <w:r>
        <w:t xml:space="preserve">”</w:t>
      </w:r>
      <w:r>
        <w:t xml:space="preserve"> </w:t>
      </w:r>
      <w:r>
        <w:t xml:space="preserve">-</w:t>
      </w:r>
      <w:r>
        <w:t xml:space="preserve"> </w:t>
      </w:r>
      <w:r>
        <w:rPr>
          <w:bCs/>
          <w:b/>
        </w:rPr>
        <w:t xml:space="preserve">amavantaḥ</w:t>
      </w:r>
      <w:r>
        <w:t xml:space="preserve"> </w:t>
      </w:r>
      <w:r>
        <w:t xml:space="preserve">=</w:t>
      </w:r>
      <w:r>
        <w:t xml:space="preserve"> </w:t>
      </w:r>
      <w:r>
        <w:rPr>
          <w:iCs/>
          <w:i/>
        </w:rPr>
        <w:t xml:space="preserve">āma roge</w:t>
      </w:r>
      <w:r>
        <w:t xml:space="preserve">;</w:t>
      </w:r>
      <w:r>
        <w:t xml:space="preserve"> </w:t>
      </w:r>
      <w:r>
        <w:rPr>
          <w:iCs/>
          <w:i/>
        </w:rPr>
        <w:t xml:space="preserve">amati śatrūn rujatīty amo balam</w:t>
      </w:r>
      <w:r>
        <w:t xml:space="preserve"> </w:t>
      </w:r>
      <w:r>
        <w:t xml:space="preserve">—</w:t>
      </w:r>
      <w:r>
        <w:t xml:space="preserve"> </w:t>
      </w:r>
      <w:r>
        <w:rPr>
          <w:iCs/>
          <w:i/>
        </w:rPr>
        <w:t xml:space="preserve">tadeṣām astīty amavantaḥ</w:t>
      </w:r>
      <w:r>
        <w:t xml:space="preserve">:</w:t>
      </w:r>
      <w:r>
        <w:t xml:space="preserve"> </w:t>
      </w:r>
      <w:r>
        <w:t xml:space="preserve">“</w:t>
      </w:r>
      <w:r>
        <w:t xml:space="preserve">the root</w:t>
      </w:r>
      <w:r>
        <w:t xml:space="preserve"> </w:t>
      </w:r>
      <w:r>
        <w:rPr>
          <w:iCs/>
          <w:i/>
        </w:rPr>
        <w:t xml:space="preserve">am</w:t>
      </w:r>
      <w:r>
        <w:t xml:space="preserve"> </w:t>
      </w:r>
      <w:r>
        <w:t xml:space="preserve">means disease; since it harms enemies by disease,</w:t>
      </w:r>
      <w:r>
        <w:t xml:space="preserve"> </w:t>
      </w:r>
      <w:r>
        <w:rPr>
          <w:iCs/>
          <w:i/>
        </w:rPr>
        <w:t xml:space="preserve">ama</w:t>
      </w:r>
      <w:r>
        <w:t xml:space="preserve"> </w:t>
      </w:r>
      <w:r>
        <w:t xml:space="preserve">means strength; those who have such strength are called</w:t>
      </w:r>
      <w:r>
        <w:t xml:space="preserve"> </w:t>
      </w:r>
      <w:r>
        <w:rPr>
          <w:iCs/>
          <w:i/>
        </w:rPr>
        <w:t xml:space="preserve">amavantaḥ</w:t>
      </w:r>
      <w:r>
        <w:t xml:space="preserve">, that is, powerful.</w:t>
      </w:r>
      <w:r>
        <w:t xml:space="preserve">”</w:t>
      </w:r>
      <w:r>
        <w:t xml:space="preserve"> </w:t>
      </w:r>
      <w:r>
        <w:t xml:space="preserve">-</w:t>
      </w:r>
      <w:r>
        <w:t xml:space="preserve"> </w:t>
      </w:r>
      <w:r>
        <w:rPr>
          <w:bCs/>
          <w:b/>
        </w:rPr>
        <w:t xml:space="preserve">arcayaḥ</w:t>
      </w:r>
      <w:r>
        <w:t xml:space="preserve"> </w:t>
      </w:r>
      <w:r>
        <w:t xml:space="preserve">—</w:t>
      </w:r>
      <w:r>
        <w:t xml:space="preserve"> </w:t>
      </w:r>
      <w:r>
        <w:t xml:space="preserve">“</w:t>
      </w:r>
      <w:r>
        <w:t xml:space="preserve">rays, that is, the flames of Agni.</w:t>
      </w:r>
      <w:r>
        <w:t xml:space="preserve">”</w:t>
      </w:r>
      <w:r>
        <w:t xml:space="preserve"> </w:t>
      </w:r>
      <w:r>
        <w:t xml:space="preserve">-</w:t>
      </w:r>
      <w:r>
        <w:t xml:space="preserve"> </w:t>
      </w:r>
      <w:r>
        <w:rPr>
          <w:bCs/>
          <w:b/>
        </w:rPr>
        <w:t xml:space="preserve">bhīmāsaḥ</w:t>
      </w:r>
      <w:r>
        <w:t xml:space="preserve"> </w:t>
      </w:r>
      <w:r>
        <w:t xml:space="preserve">—</w:t>
      </w:r>
      <w:r>
        <w:t xml:space="preserve"> </w:t>
      </w:r>
      <w:r>
        <w:t xml:space="preserve">“</w:t>
      </w:r>
      <w:r>
        <w:t xml:space="preserve">terrible; since they have the power to burn, they create fear that one should not go near.</w:t>
      </w:r>
      <w:r>
        <w:t xml:space="preserve">”</w:t>
      </w:r>
      <w:r>
        <w:t xml:space="preserve"> </w:t>
      </w:r>
      <w:r>
        <w:t xml:space="preserve">-</w:t>
      </w:r>
      <w:r>
        <w:t xml:space="preserve"> </w:t>
      </w:r>
      <w:r>
        <w:rPr>
          <w:bCs/>
          <w:b/>
        </w:rPr>
        <w:t xml:space="preserve">na pratītaye</w:t>
      </w:r>
      <w:r>
        <w:t xml:space="preserve"> </w:t>
      </w:r>
      <w:r>
        <w:t xml:space="preserve">—</w:t>
      </w:r>
      <w:r>
        <w:t xml:space="preserve"> </w:t>
      </w:r>
      <w:r>
        <w:t xml:space="preserve">“</w:t>
      </w:r>
      <w:r>
        <w:t xml:space="preserve">that cannot be opposed;</w:t>
      </w:r>
      <w:r>
        <w:t xml:space="preserve"> </w:t>
      </w:r>
      <w:r>
        <w:rPr>
          <w:iCs/>
          <w:i/>
        </w:rPr>
        <w:t xml:space="preserve">not to be opposed</w:t>
      </w:r>
      <w:r>
        <w:t xml:space="preserve">.</w:t>
      </w:r>
      <w:r>
        <w:t xml:space="preserve">”</w:t>
      </w:r>
      <w:r>
        <w:t xml:space="preserve"> </w:t>
      </w:r>
      <w:r>
        <w:t xml:space="preserve">-</w:t>
      </w:r>
      <w:r>
        <w:t xml:space="preserve"> </w:t>
      </w:r>
      <w:r>
        <w:rPr>
          <w:bCs/>
          <w:b/>
        </w:rPr>
        <w:t xml:space="preserve">rakṣasvinaḥ</w:t>
      </w:r>
      <w:r>
        <w:t xml:space="preserve"> </w:t>
      </w:r>
      <w:r>
        <w:t xml:space="preserve">=</w:t>
      </w:r>
      <w:r>
        <w:t xml:space="preserve"> </w:t>
      </w:r>
      <w:r>
        <w:rPr>
          <w:iCs/>
          <w:i/>
        </w:rPr>
        <w:t xml:space="preserve">rakṣantyanenety rakṣo balam, tadeṣām astīti rakṣasvinaḥ</w:t>
      </w:r>
      <w:r>
        <w:t xml:space="preserve">:</w:t>
      </w:r>
      <w:r>
        <w:t xml:space="preserve"> </w:t>
      </w:r>
      <w:r>
        <w:t xml:space="preserve">“</w:t>
      </w:r>
      <w:r>
        <w:t xml:space="preserve">since it has the power to protect,</w:t>
      </w:r>
      <w:r>
        <w:t xml:space="preserve"> </w:t>
      </w:r>
      <w:r>
        <w:rPr>
          <w:iCs/>
          <w:i/>
        </w:rPr>
        <w:t xml:space="preserve">rakṣaḥ</w:t>
      </w:r>
      <w:r>
        <w:t xml:space="preserve"> </w:t>
      </w:r>
      <w:r>
        <w:t xml:space="preserve">means strength;</w:t>
      </w:r>
      <w:r>
        <w:t xml:space="preserve"> </w:t>
      </w:r>
      <w:r>
        <w:rPr>
          <w:iCs/>
          <w:i/>
        </w:rPr>
        <w:t xml:space="preserve">rakṣasvinaḥ</w:t>
      </w:r>
      <w:r>
        <w:t xml:space="preserve"> </w:t>
      </w:r>
      <w:r>
        <w:t xml:space="preserve">means those who are strong, powerful.</w:t>
      </w:r>
      <w:r>
        <w:t xml:space="preserve">”</w:t>
      </w:r>
      <w:r>
        <w:t xml:space="preserve"> </w:t>
      </w:r>
      <w:r>
        <w:t xml:space="preserve">-</w:t>
      </w:r>
      <w:r>
        <w:t xml:space="preserve"> </w:t>
      </w:r>
      <w:r>
        <w:rPr>
          <w:bCs/>
          <w:b/>
        </w:rPr>
        <w:t xml:space="preserve">yātumāvataḥ</w:t>
      </w:r>
      <w:r>
        <w:t xml:space="preserve"> </w:t>
      </w:r>
      <w:r>
        <w:t xml:space="preserve">=</w:t>
      </w:r>
      <w:r>
        <w:t xml:space="preserve"> </w:t>
      </w:r>
      <w:r>
        <w:rPr>
          <w:iCs/>
          <w:i/>
        </w:rPr>
        <w:t xml:space="preserve">yātavo yātanāḥ | tānimīmate nirmimate iti rākṣasavyāpārā yātumāḥ | tadeṣām astīti yātumāvataḥ</w:t>
      </w:r>
      <w:r>
        <w:t xml:space="preserve">:</w:t>
      </w:r>
      <w:r>
        <w:t xml:space="preserve"> </w:t>
      </w:r>
      <w:r>
        <w:t xml:space="preserve">“</w:t>
      </w:r>
      <w:r>
        <w:rPr>
          <w:iCs/>
          <w:i/>
        </w:rPr>
        <w:t xml:space="preserve">yātu</w:t>
      </w:r>
      <w:r>
        <w:t xml:space="preserve"> </w:t>
      </w:r>
      <w:r>
        <w:t xml:space="preserve">means torment. Because they bring about torments,</w:t>
      </w:r>
      <w:r>
        <w:t xml:space="preserve"> </w:t>
      </w:r>
      <w:r>
        <w:rPr>
          <w:iCs/>
          <w:i/>
        </w:rPr>
        <w:t xml:space="preserve">yātumāḥ</w:t>
      </w:r>
      <w:r>
        <w:t xml:space="preserve"> </w:t>
      </w:r>
      <w:r>
        <w:t xml:space="preserve">means the doings of the rākṣasas; those who have the doings of rākṣasas are named</w:t>
      </w:r>
      <w:r>
        <w:t xml:space="preserve"> </w:t>
      </w:r>
      <w:r>
        <w:rPr>
          <w:iCs/>
          <w:i/>
        </w:rPr>
        <w:t xml:space="preserve">yātumāvataḥ</w:t>
      </w:r>
      <w:r>
        <w:t xml:space="preserve">, the wicked, and so on.</w:t>
      </w:r>
      <w:r>
        <w:t xml:space="preserve">”</w:t>
      </w:r>
    </w:p>
    <w:bookmarkEnd w:id="258"/>
    <w:bookmarkStart w:id="259" w:name="page-250"/>
    <w:p>
      <w:pPr>
        <w:pStyle w:val="Heading3"/>
      </w:pPr>
      <w:r>
        <w:t xml:space="preserve">Page 250</w:t>
      </w:r>
    </w:p>
    <w:p>
      <w:pPr>
        <w:pStyle w:val="FirstParagraph"/>
      </w:pPr>
      <w:r>
        <w:rPr>
          <w:bCs/>
          <w:b/>
        </w:rPr>
        <w:t xml:space="preserve">Vyākaraṇa-prakriyā</w:t>
      </w:r>
      <w:r>
        <w:t xml:space="preserve"> </w:t>
      </w:r>
      <w:r>
        <w:rPr>
          <w:iCs/>
          <w:i/>
        </w:rPr>
        <w:t xml:space="preserve">(p. 250, PDF 265 — grammar page, noted briefly)</w:t>
      </w:r>
      <w:r>
        <w:t xml:space="preserve"> </w:t>
      </w:r>
      <w:r>
        <w:t xml:space="preserve">-</w:t>
      </w:r>
      <w:r>
        <w:t xml:space="preserve"> </w:t>
      </w:r>
      <w:r>
        <w:rPr>
          <w:bCs/>
          <w:b/>
        </w:rPr>
        <w:t xml:space="preserve">tveṣāsaḥ</w:t>
      </w:r>
      <w:r>
        <w:t xml:space="preserve">: root</w:t>
      </w:r>
      <w:r>
        <w:t xml:space="preserve"> </w:t>
      </w:r>
      <w:r>
        <w:rPr>
          <w:iCs/>
          <w:i/>
        </w:rPr>
        <w:t xml:space="preserve">tviṣa dīptau</w:t>
      </w:r>
      <w:r>
        <w:t xml:space="preserve">;</w:t>
      </w:r>
      <w:r>
        <w:t xml:space="preserve"> </w:t>
      </w:r>
      <w:r>
        <w:rPr>
          <w:iCs/>
          <w:i/>
        </w:rPr>
        <w:t xml:space="preserve">nandigrahipacādibhyo lyuṇinyacaḥ</w:t>
      </w:r>
      <w:r>
        <w:t xml:space="preserve"> </w:t>
      </w:r>
      <w:r>
        <w:t xml:space="preserve">— the</w:t>
      </w:r>
      <w:r>
        <w:t xml:space="preserve"> </w:t>
      </w:r>
      <w:r>
        <w:rPr>
          <w:iCs/>
          <w:i/>
        </w:rPr>
        <w:t xml:space="preserve">pacādi</w:t>
      </w:r>
      <w:r>
        <w:t xml:space="preserve"> </w:t>
      </w:r>
      <w:r>
        <w:t xml:space="preserve">suffix</w:t>
      </w:r>
      <w:r>
        <w:t xml:space="preserve"> </w:t>
      </w:r>
      <w:r>
        <w:rPr>
          <w:iCs/>
          <w:i/>
        </w:rPr>
        <w:t xml:space="preserve">ac</w:t>
      </w:r>
      <w:r>
        <w:t xml:space="preserve">;</w:t>
      </w:r>
      <w:r>
        <w:t xml:space="preserve"> </w:t>
      </w:r>
      <w:r>
        <w:rPr>
          <w:iCs/>
          <w:i/>
        </w:rPr>
        <w:t xml:space="preserve">laghūpadha-guṇa</w:t>
      </w:r>
      <w:r>
        <w:t xml:space="preserve">;</w:t>
      </w:r>
      <w:r>
        <w:t xml:space="preserve"> </w:t>
      </w:r>
      <w:r>
        <w:rPr>
          <w:iCs/>
          <w:i/>
        </w:rPr>
        <w:t xml:space="preserve">citaḥ</w:t>
      </w:r>
      <w:r>
        <w:t xml:space="preserve"> </w:t>
      </w:r>
      <w:r>
        <w:t xml:space="preserve">(no number printed): a word ending in a</w:t>
      </w:r>
      <w:r>
        <w:t xml:space="preserve"> </w:t>
      </w:r>
      <w:r>
        <w:rPr>
          <w:iCs/>
          <w:i/>
        </w:rPr>
        <w:t xml:space="preserve">cit</w:t>
      </w:r>
      <w:r>
        <w:t xml:space="preserve"> </w:t>
      </w:r>
      <w:r>
        <w:t xml:space="preserve">suffix is final-acute;</w:t>
      </w:r>
      <w:r>
        <w:t xml:space="preserve"> </w:t>
      </w:r>
      <w:r>
        <w:rPr>
          <w:iCs/>
          <w:i/>
        </w:rPr>
        <w:t xml:space="preserve">ājjaser asuk</w:t>
      </w:r>
      <w:r>
        <w:t xml:space="preserve"> </w:t>
      </w:r>
      <w:r>
        <w:t xml:space="preserve">(no number printed): the augment</w:t>
      </w:r>
      <w:r>
        <w:t xml:space="preserve"> </w:t>
      </w:r>
      <w:r>
        <w:rPr>
          <w:iCs/>
          <w:i/>
        </w:rPr>
        <w:t xml:space="preserve">asuk</w:t>
      </w:r>
      <w:r>
        <w:t xml:space="preserve">.</w:t>
      </w:r>
      <w:r>
        <w:t xml:space="preserve"> </w:t>
      </w:r>
      <w:r>
        <w:t xml:space="preserve">-</w:t>
      </w:r>
      <w:r>
        <w:t xml:space="preserve"> </w:t>
      </w:r>
      <w:r>
        <w:rPr>
          <w:bCs/>
          <w:b/>
        </w:rPr>
        <w:t xml:space="preserve">amavantaḥ</w:t>
      </w:r>
      <w:r>
        <w:t xml:space="preserve">: root</w:t>
      </w:r>
      <w:r>
        <w:t xml:space="preserve"> </w:t>
      </w:r>
      <w:r>
        <w:rPr>
          <w:iCs/>
          <w:i/>
        </w:rPr>
        <w:t xml:space="preserve">ama roge</w:t>
      </w:r>
      <w:r>
        <w:t xml:space="preserve">,</w:t>
      </w:r>
      <w:r>
        <w:t xml:space="preserve"> </w:t>
      </w:r>
      <w:r>
        <w:rPr>
          <w:iCs/>
          <w:i/>
        </w:rPr>
        <w:t xml:space="preserve">curādi</w:t>
      </w:r>
      <w:r>
        <w:t xml:space="preserve">;</w:t>
      </w:r>
      <w:r>
        <w:t xml:space="preserve"> </w:t>
      </w:r>
      <w:r>
        <w:rPr>
          <w:iCs/>
          <w:i/>
        </w:rPr>
        <w:t xml:space="preserve">amati śatrūn</w:t>
      </w:r>
      <w:r>
        <w:t xml:space="preserve"> </w:t>
      </w:r>
      <w:r>
        <w:t xml:space="preserve">— the</w:t>
      </w:r>
      <w:r>
        <w:t xml:space="preserve"> </w:t>
      </w:r>
      <w:r>
        <w:rPr>
          <w:iCs/>
          <w:i/>
        </w:rPr>
        <w:t xml:space="preserve">pacādi</w:t>
      </w:r>
      <w:r>
        <w:t xml:space="preserve"> </w:t>
      </w:r>
      <w:r>
        <w:t xml:space="preserve">suffix</w:t>
      </w:r>
      <w:r>
        <w:t xml:space="preserve"> </w:t>
      </w:r>
      <w:r>
        <w:rPr>
          <w:iCs/>
          <w:i/>
        </w:rPr>
        <w:t xml:space="preserve">ac</w:t>
      </w:r>
      <w:r>
        <w:t xml:space="preserve">:</w:t>
      </w:r>
      <w:r>
        <w:t xml:space="preserve"> </w:t>
      </w:r>
      <w:r>
        <w:t xml:space="preserve">“</w:t>
      </w:r>
      <w:r>
        <w:t xml:space="preserve">that which, like a disease, harms enemies</w:t>
      </w:r>
      <w:r>
        <w:t xml:space="preserve">”</w:t>
      </w:r>
      <w:r>
        <w:t xml:space="preserve"> </w:t>
      </w:r>
      <w:r>
        <w:t xml:space="preserve">is the sense of</w:t>
      </w:r>
      <w:r>
        <w:t xml:space="preserve"> </w:t>
      </w:r>
      <w:r>
        <w:rPr>
          <w:iCs/>
          <w:i/>
        </w:rPr>
        <w:t xml:space="preserve">ama</w:t>
      </w:r>
      <w:r>
        <w:t xml:space="preserve">;</w:t>
      </w:r>
      <w:r>
        <w:t xml:space="preserve"> </w:t>
      </w:r>
      <w:r>
        <w:rPr>
          <w:iCs/>
          <w:i/>
        </w:rPr>
        <w:t xml:space="preserve">vṛṣādīnāṃ ca</w:t>
      </w:r>
      <w:r>
        <w:t xml:space="preserve"> </w:t>
      </w:r>
      <w:r>
        <w:t xml:space="preserve">(no number printed): first-syllable acute;</w:t>
      </w:r>
      <w:r>
        <w:t xml:space="preserve"> </w:t>
      </w:r>
      <w:r>
        <w:rPr>
          <w:iCs/>
          <w:i/>
        </w:rPr>
        <w:t xml:space="preserve">amaḥ eṣām asti</w:t>
      </w:r>
      <w:r>
        <w:t xml:space="preserve">;</w:t>
      </w:r>
      <w:r>
        <w:t xml:space="preserve"> </w:t>
      </w:r>
      <w:r>
        <w:rPr>
          <w:iCs/>
          <w:i/>
        </w:rPr>
        <w:t xml:space="preserve">tadasyāstyasminn iti matup</w:t>
      </w:r>
      <w:r>
        <w:t xml:space="preserve">.</w:t>
      </w:r>
      <w:r>
        <w:t xml:space="preserve"> </w:t>
      </w:r>
      <w:r>
        <w:t xml:space="preserve">-</w:t>
      </w:r>
      <w:r>
        <w:t xml:space="preserve"> </w:t>
      </w:r>
      <w:r>
        <w:rPr>
          <w:bCs/>
          <w:b/>
        </w:rPr>
        <w:t xml:space="preserve">pratītaye</w:t>
      </w:r>
      <w:r>
        <w:t xml:space="preserve">: the preverb</w:t>
      </w:r>
      <w:r>
        <w:t xml:space="preserve"> </w:t>
      </w:r>
      <w:r>
        <w:rPr>
          <w:iCs/>
          <w:i/>
        </w:rPr>
        <w:t xml:space="preserve">prati</w:t>
      </w:r>
      <w:r>
        <w:t xml:space="preserve">, root</w:t>
      </w:r>
      <w:r>
        <w:t xml:space="preserve"> </w:t>
      </w:r>
      <w:r>
        <w:rPr>
          <w:iCs/>
          <w:i/>
        </w:rPr>
        <w:t xml:space="preserve">iṇ</w:t>
      </w:r>
      <w:r>
        <w:t xml:space="preserve">,</w:t>
      </w:r>
      <w:r>
        <w:t xml:space="preserve"> </w:t>
      </w:r>
      <w:r>
        <w:rPr>
          <w:iCs/>
          <w:i/>
        </w:rPr>
        <w:t xml:space="preserve">ktin</w:t>
      </w:r>
      <w:r>
        <w:t xml:space="preserve">;</w:t>
      </w:r>
      <w:r>
        <w:t xml:space="preserve"> </w:t>
      </w:r>
      <w:r>
        <w:rPr>
          <w:iCs/>
          <w:i/>
        </w:rPr>
        <w:t xml:space="preserve">tādau ca niti kṛtyatau</w:t>
      </w:r>
      <w:r>
        <w:t xml:space="preserve"> </w:t>
      </w:r>
      <w:r>
        <w:t xml:space="preserve">— तादौ च निति कृत्यतौ — (Pā. 6-2-50): [a</w:t>
      </w:r>
      <w:r>
        <w:t xml:space="preserve"> </w:t>
      </w:r>
      <w:r>
        <w:rPr>
          <w:iCs/>
          <w:i/>
        </w:rPr>
        <w:t xml:space="preserve">gati</w:t>
      </w:r>
      <w:r>
        <w:t xml:space="preserve"> </w:t>
      </w:r>
      <w:r>
        <w:t xml:space="preserve">in front] of a</w:t>
      </w:r>
      <w:r>
        <w:t xml:space="preserve"> </w:t>
      </w:r>
      <w:r>
        <w:rPr>
          <w:iCs/>
          <w:i/>
        </w:rPr>
        <w:t xml:space="preserve">kṛt</w:t>
      </w:r>
      <w:r>
        <w:t xml:space="preserve"> </w:t>
      </w:r>
      <w:r>
        <w:t xml:space="preserve">beginning with a consonant other than</w:t>
      </w:r>
      <w:r>
        <w:t xml:space="preserve"> </w:t>
      </w:r>
      <w:r>
        <w:rPr>
          <w:iCs/>
          <w:i/>
        </w:rPr>
        <w:t xml:space="preserve">tu</w:t>
      </w:r>
      <w:r>
        <w:t xml:space="preserve"> </w:t>
      </w:r>
      <w:r>
        <w:t xml:space="preserve">and marked</w:t>
      </w:r>
      <w:r>
        <w:t xml:space="preserve"> </w:t>
      </w:r>
      <w:r>
        <w:rPr>
          <w:iCs/>
          <w:i/>
        </w:rPr>
        <w:t xml:space="preserve">n</w:t>
      </w:r>
      <w:r>
        <w:t xml:space="preserve">, a</w:t>
      </w:r>
      <w:r>
        <w:t xml:space="preserve"> </w:t>
      </w:r>
      <w:r>
        <w:rPr>
          <w:iCs/>
          <w:i/>
        </w:rPr>
        <w:t xml:space="preserve">gati</w:t>
      </w:r>
      <w:r>
        <w:t xml:space="preserve"> </w:t>
      </w:r>
      <w:r>
        <w:t xml:space="preserve">not separated keeps its natural accent; so</w:t>
      </w:r>
      <w:r>
        <w:t xml:space="preserve"> </w:t>
      </w:r>
      <w:r>
        <w:rPr>
          <w:iCs/>
          <w:i/>
        </w:rPr>
        <w:t xml:space="preserve">prati</w:t>
      </w:r>
      <w:r>
        <w:t xml:space="preserve"> </w:t>
      </w:r>
      <w:r>
        <w:t xml:space="preserve">is acute.</w:t>
      </w:r>
      <w:r>
        <w:t xml:space="preserve"> </w:t>
      </w:r>
      <w:r>
        <w:t xml:space="preserve">-</w:t>
      </w:r>
      <w:r>
        <w:t xml:space="preserve"> </w:t>
      </w:r>
      <w:r>
        <w:rPr>
          <w:bCs/>
          <w:b/>
        </w:rPr>
        <w:t xml:space="preserve">rakṣasvinaḥ</w:t>
      </w:r>
      <w:r>
        <w:t xml:space="preserve">: root</w:t>
      </w:r>
      <w:r>
        <w:t xml:space="preserve"> </w:t>
      </w:r>
      <w:r>
        <w:rPr>
          <w:iCs/>
          <w:i/>
        </w:rPr>
        <w:t xml:space="preserve">rakṣa pālane</w:t>
      </w:r>
      <w:r>
        <w:t xml:space="preserve">, class 1;</w:t>
      </w:r>
      <w:r>
        <w:t xml:space="preserve"> </w:t>
      </w:r>
      <w:r>
        <w:rPr>
          <w:iCs/>
          <w:i/>
        </w:rPr>
        <w:t xml:space="preserve">asun</w:t>
      </w:r>
      <w:r>
        <w:t xml:space="preserve"> </w:t>
      </w:r>
      <w:r>
        <w:t xml:space="preserve">in the instrument sense;</w:t>
      </w:r>
      <w:r>
        <w:t xml:space="preserve"> </w:t>
      </w:r>
      <w:r>
        <w:rPr>
          <w:iCs/>
          <w:i/>
        </w:rPr>
        <w:t xml:space="preserve">rakṣyate ’nena</w:t>
      </w:r>
      <w:r>
        <w:t xml:space="preserve">,</w:t>
      </w:r>
      <w:r>
        <w:t xml:space="preserve"> </w:t>
      </w:r>
      <w:r>
        <w:t xml:space="preserve">“</w:t>
      </w:r>
      <w:r>
        <w:t xml:space="preserve">strength [that is] the means of protecting oneself</w:t>
      </w:r>
      <w:r>
        <w:t xml:space="preserve">”</w:t>
      </w:r>
      <w:r>
        <w:t xml:space="preserve">;</w:t>
      </w:r>
      <w:r>
        <w:t xml:space="preserve"> </w:t>
      </w:r>
      <w:r>
        <w:rPr>
          <w:iCs/>
          <w:i/>
        </w:rPr>
        <w:t xml:space="preserve">asmāyāmedhāsrajo viniḥ</w:t>
      </w:r>
      <w:r>
        <w:t xml:space="preserve">:</w:t>
      </w:r>
      <w:r>
        <w:t xml:space="preserve"> </w:t>
      </w:r>
      <w:r>
        <w:rPr>
          <w:iCs/>
          <w:i/>
        </w:rPr>
        <w:t xml:space="preserve">vin</w:t>
      </w:r>
      <w:r>
        <w:t xml:space="preserve">.</w:t>
      </w:r>
      <w:r>
        <w:t xml:space="preserve"> </w:t>
      </w:r>
      <w:r>
        <w:t xml:space="preserve">-</w:t>
      </w:r>
      <w:r>
        <w:t xml:space="preserve"> </w:t>
      </w:r>
      <w:r>
        <w:rPr>
          <w:bCs/>
          <w:b/>
        </w:rPr>
        <w:t xml:space="preserve">yātumāvataḥ</w:t>
      </w:r>
      <w:r>
        <w:t xml:space="preserve">:</w:t>
      </w:r>
      <w:r>
        <w:t xml:space="preserve"> </w:t>
      </w:r>
      <w:r>
        <w:rPr>
          <w:iCs/>
          <w:i/>
        </w:rPr>
        <w:t xml:space="preserve">yātu</w:t>
      </w:r>
      <w:r>
        <w:t xml:space="preserve"> </w:t>
      </w:r>
      <w:r>
        <w:t xml:space="preserve">means torment;</w:t>
      </w:r>
      <w:r>
        <w:t xml:space="preserve"> </w:t>
      </w:r>
      <w:r>
        <w:rPr>
          <w:iCs/>
          <w:i/>
        </w:rPr>
        <w:t xml:space="preserve">yātūn mimīte</w:t>
      </w:r>
      <w:r>
        <w:t xml:space="preserve">:</w:t>
      </w:r>
      <w:r>
        <w:t xml:space="preserve"> </w:t>
      </w:r>
      <w:r>
        <w:t xml:space="preserve">“</w:t>
      </w:r>
      <w:r>
        <w:t xml:space="preserve">he who makes torments</w:t>
      </w:r>
      <w:r>
        <w:t xml:space="preserve">”</w:t>
      </w:r>
      <w:r>
        <w:t xml:space="preserve">,</w:t>
      </w:r>
      <w:r>
        <w:t xml:space="preserve"> </w:t>
      </w:r>
      <w:r>
        <w:rPr>
          <w:iCs/>
          <w:i/>
        </w:rPr>
        <w:t xml:space="preserve">yātumāḥ</w:t>
      </w:r>
      <w:r>
        <w:t xml:space="preserve">, the doings of the rākṣasas; the word</w:t>
      </w:r>
      <w:r>
        <w:t xml:space="preserve"> </w:t>
      </w:r>
      <w:r>
        <w:rPr>
          <w:iCs/>
          <w:i/>
        </w:rPr>
        <w:t xml:space="preserve">yātu</w:t>
      </w:r>
      <w:r>
        <w:t xml:space="preserve">, the object-word, is the</w:t>
      </w:r>
      <w:r>
        <w:t xml:space="preserve"> </w:t>
      </w:r>
      <w:r>
        <w:rPr>
          <w:iCs/>
          <w:i/>
        </w:rPr>
        <w:t xml:space="preserve">upapada</w:t>
      </w:r>
      <w:r>
        <w:t xml:space="preserve">; root</w:t>
      </w:r>
      <w:r>
        <w:t xml:space="preserve"> </w:t>
      </w:r>
      <w:r>
        <w:rPr>
          <w:iCs/>
          <w:i/>
        </w:rPr>
        <w:t xml:space="preserve">mā māne</w:t>
      </w:r>
      <w:r>
        <w:t xml:space="preserve">;</w:t>
      </w:r>
      <w:r>
        <w:t xml:space="preserve"> </w:t>
      </w:r>
      <w:r>
        <w:rPr>
          <w:iCs/>
          <w:i/>
        </w:rPr>
        <w:t xml:space="preserve">ato ’nupasarge kaḥ</w:t>
      </w:r>
      <w:r>
        <w:t xml:space="preserve">:</w:t>
      </w:r>
      <w:r>
        <w:t xml:space="preserve"> </w:t>
      </w:r>
      <w:r>
        <w:rPr>
          <w:iCs/>
          <w:i/>
        </w:rPr>
        <w:t xml:space="preserve">ka</w:t>
      </w:r>
      <w:r>
        <w:t xml:space="preserve">; loss of the</w:t>
      </w:r>
      <w:r>
        <w:t xml:space="preserve"> </w:t>
      </w:r>
      <w:r>
        <w:rPr>
          <w:iCs/>
          <w:i/>
        </w:rPr>
        <w:t xml:space="preserve">ā</w:t>
      </w:r>
      <w:r>
        <w:t xml:space="preserve">;</w:t>
      </w:r>
      <w:r>
        <w:t xml:space="preserve"> </w:t>
      </w:r>
      <w:r>
        <w:rPr>
          <w:iCs/>
          <w:i/>
        </w:rPr>
        <w:t xml:space="preserve">yātumāḥ eṣāṃ santi</w:t>
      </w:r>
      <w:r>
        <w:t xml:space="preserve">;</w:t>
      </w:r>
      <w:r>
        <w:t xml:space="preserve"> </w:t>
      </w:r>
      <w:r>
        <w:rPr>
          <w:iCs/>
          <w:i/>
        </w:rPr>
        <w:t xml:space="preserve">tadasyāstyasminn iti matup</w:t>
      </w:r>
      <w:r>
        <w:t xml:space="preserve">:</w:t>
      </w:r>
      <w:r>
        <w:t xml:space="preserve"> </w:t>
      </w:r>
      <w:r>
        <w:rPr>
          <w:iCs/>
          <w:i/>
        </w:rPr>
        <w:t xml:space="preserve">yātumā + mat</w:t>
      </w:r>
      <w:r>
        <w:t xml:space="preserve">;</w:t>
      </w:r>
      <w:r>
        <w:t xml:space="preserve"> </w:t>
      </w:r>
      <w:r>
        <w:rPr>
          <w:iCs/>
          <w:i/>
        </w:rPr>
        <w:t xml:space="preserve">mato bahvaco ’najirādīnām</w:t>
      </w:r>
      <w:r>
        <w:t xml:space="preserve"> </w:t>
      </w:r>
      <w:r>
        <w:t xml:space="preserve">— मतौ बह्वचोऽनजिरादीनाम् — (Pā. 6-3-119): before</w:t>
      </w:r>
      <w:r>
        <w:t xml:space="preserve"> </w:t>
      </w:r>
      <w:r>
        <w:rPr>
          <w:iCs/>
          <w:i/>
        </w:rPr>
        <w:t xml:space="preserve">matup</w:t>
      </w:r>
      <w:r>
        <w:t xml:space="preserve"> </w:t>
      </w:r>
      <w:r>
        <w:t xml:space="preserve">a word of several vowels takes lengthening, but not the words in the</w:t>
      </w:r>
      <w:r>
        <w:t xml:space="preserve"> </w:t>
      </w:r>
      <w:r>
        <w:rPr>
          <w:iCs/>
          <w:i/>
        </w:rPr>
        <w:t xml:space="preserve">ajirādi</w:t>
      </w:r>
      <w:r>
        <w:t xml:space="preserve"> </w:t>
      </w:r>
      <w:r>
        <w:t xml:space="preserve">group: so lengthening;</w:t>
      </w:r>
      <w:r>
        <w:t xml:space="preserve"> </w:t>
      </w:r>
      <w:r>
        <w:rPr>
          <w:iCs/>
          <w:i/>
        </w:rPr>
        <w:t xml:space="preserve">saṃjñāyām</w:t>
      </w:r>
      <w:r>
        <w:t xml:space="preserve"> </w:t>
      </w:r>
      <w:r>
        <w:t xml:space="preserve">— संज्ञायाम् — (Pā. 8-2-11): when a name is shown, the</w:t>
      </w:r>
      <w:r>
        <w:t xml:space="preserve"> </w:t>
      </w:r>
      <w:r>
        <w:rPr>
          <w:iCs/>
          <w:i/>
        </w:rPr>
        <w:t xml:space="preserve">m</w:t>
      </w:r>
      <w:r>
        <w:t xml:space="preserve"> </w:t>
      </w:r>
      <w:r>
        <w:t xml:space="preserve">of</w:t>
      </w:r>
      <w:r>
        <w:t xml:space="preserve"> </w:t>
      </w:r>
      <w:r>
        <w:rPr>
          <w:iCs/>
          <w:i/>
        </w:rPr>
        <w:t xml:space="preserve">matup</w:t>
      </w:r>
      <w:r>
        <w:t xml:space="preserve"> </w:t>
      </w:r>
      <w:r>
        <w:t xml:space="preserve">becomes</w:t>
      </w:r>
      <w:r>
        <w:t xml:space="preserve"> </w:t>
      </w:r>
      <w:r>
        <w:rPr>
          <w:iCs/>
          <w:i/>
        </w:rPr>
        <w:t xml:space="preserve">v</w:t>
      </w:r>
      <w:r>
        <w:t xml:space="preserve">;</w:t>
      </w:r>
      <w:r>
        <w:t xml:space="preserve"> </w:t>
      </w:r>
      <w:r>
        <w:rPr>
          <w:iCs/>
          <w:i/>
        </w:rPr>
        <w:t xml:space="preserve">yātumāvat</w:t>
      </w:r>
      <w:r>
        <w:t xml:space="preserve">;</w:t>
      </w:r>
      <w:r>
        <w:t xml:space="preserve"> </w:t>
      </w:r>
      <w:r>
        <w:rPr>
          <w:iCs/>
          <w:i/>
        </w:rPr>
        <w:t xml:space="preserve">śas</w:t>
      </w:r>
      <w:r>
        <w:t xml:space="preserve">;</w:t>
      </w:r>
      <w:r>
        <w:t xml:space="preserve"> </w:t>
      </w:r>
      <w:r>
        <w:rPr>
          <w:iCs/>
          <w:i/>
        </w:rPr>
        <w:t xml:space="preserve">matup</w:t>
      </w:r>
      <w:r>
        <w:t xml:space="preserve"> </w:t>
      </w:r>
      <w:r>
        <w:t xml:space="preserve">is</w:t>
      </w:r>
      <w:r>
        <w:t xml:space="preserve"> </w:t>
      </w:r>
      <w:r>
        <w:rPr>
          <w:iCs/>
          <w:i/>
        </w:rPr>
        <w:t xml:space="preserve">pit</w:t>
      </w:r>
      <w:r>
        <w:t xml:space="preserve">, and</w:t>
      </w:r>
      <w:r>
        <w:t xml:space="preserve"> </w:t>
      </w:r>
      <w:r>
        <w:rPr>
          <w:iCs/>
          <w:i/>
        </w:rPr>
        <w:t xml:space="preserve">śas</w:t>
      </w:r>
      <w:r>
        <w:t xml:space="preserve"> </w:t>
      </w:r>
      <w:r>
        <w:t xml:space="preserve">is</w:t>
      </w:r>
      <w:r>
        <w:t xml:space="preserve"> </w:t>
      </w:r>
      <w:r>
        <w:rPr>
          <w:iCs/>
          <w:i/>
        </w:rPr>
        <w:t xml:space="preserve">sup</w:t>
      </w:r>
      <w:r>
        <w:t xml:space="preserve">-… so unaccented; the later member keeps the natural accent of a</w:t>
      </w:r>
      <w:r>
        <w:t xml:space="preserve"> </w:t>
      </w:r>
      <w:r>
        <w:rPr>
          <w:iCs/>
          <w:i/>
        </w:rPr>
        <w:t xml:space="preserve">kṛdanta</w:t>
      </w:r>
      <w:r>
        <w:t xml:space="preserve">.</w:t>
      </w:r>
      <w:r>
        <w:t xml:space="preserve"> </w:t>
      </w:r>
      <w:r>
        <w:t xml:space="preserve">-</w:t>
      </w:r>
      <w:r>
        <w:t xml:space="preserve"> </w:t>
      </w:r>
      <w:r>
        <w:rPr>
          <w:bCs/>
          <w:b/>
        </w:rPr>
        <w:t xml:space="preserve">atriṇam</w:t>
      </w:r>
      <w:r>
        <w:t xml:space="preserve">:</w:t>
      </w:r>
      <w:r>
        <w:t xml:space="preserve"> </w:t>
      </w:r>
      <w:r>
        <w:rPr>
          <w:iCs/>
          <w:i/>
        </w:rPr>
        <w:t xml:space="preserve">adeḥ striṇi ca</w:t>
      </w:r>
      <w:r>
        <w:t xml:space="preserve"> </w:t>
      </w:r>
      <w:r>
        <w:t xml:space="preserve">(printed</w:t>
      </w:r>
      <w:r>
        <w:t xml:space="preserve"> </w:t>
      </w:r>
      <w:r>
        <w:t xml:space="preserve">“</w:t>
      </w:r>
      <w:r>
        <w:t xml:space="preserve">Uṇ. Sū. 4-508</w:t>
      </w:r>
      <w:r>
        <w:t xml:space="preserve">”</w:t>
      </w:r>
      <w:r>
        <w:t xml:space="preserve">, as on p. 227):</w:t>
      </w:r>
      <w:r>
        <w:t xml:space="preserve"> </w:t>
      </w:r>
      <w:r>
        <w:rPr>
          <w:iCs/>
          <w:i/>
        </w:rPr>
        <w:t xml:space="preserve">triṇ</w:t>
      </w:r>
      <w:r>
        <w:t xml:space="preserve"> </w:t>
      </w:r>
      <w:r>
        <w:t xml:space="preserve">in the agent sense;</w:t>
      </w:r>
      <w:r>
        <w:t xml:space="preserve"> </w:t>
      </w:r>
      <w:r>
        <w:t xml:space="preserve">“</w:t>
      </w:r>
      <w:r>
        <w:t xml:space="preserve">its explanation was given in the 14th mantra of this sūkta</w:t>
      </w:r>
      <w:r>
        <w:t xml:space="preserve">”</w:t>
      </w:r>
      <w:r>
        <w:t xml:space="preserve">. Rik 20 ends here (</w:t>
      </w:r>
      <w:r>
        <w:rPr>
          <w:iCs/>
          <w:i/>
        </w:rPr>
        <w:t xml:space="preserve">|| 20 ||</w:t>
      </w:r>
      <w:r>
        <w:t xml:space="preserve">).</w:t>
      </w:r>
    </w:p>
    <w:p>
      <w:r>
        <w:pict>
          <v:rect style="width:0;height:1.5pt" o:hralign="center" o:hrstd="t" o:hr="t"/>
        </w:pict>
      </w:r>
    </w:p>
    <w:bookmarkEnd w:id="259"/>
    <w:bookmarkStart w:id="260" w:name="close-of-sūkta-36"/>
    <w:p>
      <w:pPr>
        <w:pStyle w:val="Heading3"/>
      </w:pPr>
      <w:r>
        <w:t xml:space="preserve">Close of Sūkta 36</w:t>
      </w:r>
    </w:p>
    <w:p>
      <w:pPr>
        <w:pStyle w:val="FirstParagraph"/>
      </w:pPr>
      <w:r>
        <w:rPr>
          <w:bCs/>
          <w:b/>
        </w:rPr>
        <w:t xml:space="preserve">The sūkta has 20 Riks</w:t>
      </w:r>
      <w:r>
        <w:t xml:space="preserve"> </w:t>
      </w:r>
      <w:r>
        <w:t xml:space="preserve">(printed pp. 176–250; better-scan PDF 191–265), as the heading on p. 178 states (</w:t>
      </w:r>
      <w:r>
        <w:t xml:space="preserve">“</w:t>
      </w:r>
      <w:r>
        <w:t xml:space="preserve">ṛks 1–20</w:t>
      </w:r>
      <w:r>
        <w:t xml:space="preserve">”</w:t>
      </w:r>
      <w:r>
        <w:t xml:space="preserve">).</w:t>
      </w:r>
      <w:r>
        <w:t xml:space="preserve"> </w:t>
      </w:r>
      <w:r>
        <w:rPr>
          <w:bCs/>
          <w:b/>
        </w:rPr>
        <w:t xml:space="preserve">Closing note</w:t>
      </w:r>
      <w:r>
        <w:t xml:space="preserve"> </w:t>
      </w:r>
      <w:r>
        <w:t xml:space="preserve">(p. 250, in ordinary type, beneath the last grammar paragraph):</w:t>
      </w:r>
      <w:r>
        <w:t xml:space="preserve"> </w:t>
      </w:r>
      <w:r>
        <w:rPr>
          <w:iCs/>
          <w:i/>
        </w:rPr>
        <w:t xml:space="preserve">illige 36 neya sūkta mugidudu</w:t>
      </w:r>
      <w:r>
        <w:t xml:space="preserve"> </w:t>
      </w:r>
      <w:r>
        <w:t xml:space="preserve">—</w:t>
      </w:r>
      <w:r>
        <w:t xml:space="preserve"> </w:t>
      </w:r>
      <w:r>
        <w:t xml:space="preserve">“</w:t>
      </w:r>
      <w:r>
        <w:t xml:space="preserve">Here the thirty-sixth sūkta is finished</w:t>
      </w:r>
      <w:r>
        <w:t xml:space="preserve">”</w:t>
      </w:r>
      <w:r>
        <w:t xml:space="preserve"> </w:t>
      </w:r>
      <w:r>
        <w:t xml:space="preserve">(the sūkta number printed ೩೬, checked on the better scan, p. 250 = PDF 265); no varga-end statement is printed on this page. The varga numerals of the heading (p. 178:</w:t>
      </w:r>
      <w:r>
        <w:t xml:space="preserve"> </w:t>
      </w:r>
      <w:r>
        <w:t xml:space="preserve">“</w:t>
      </w:r>
      <w:r>
        <w:t xml:space="preserve">Varga 8, 9, 10, 11</w:t>
      </w:r>
      <w:r>
        <w:t xml:space="preserve">”</w:t>
      </w:r>
      <w:r>
        <w:t xml:space="preserve">) are as read; the bhāṣya tails close vargas ८ (p. 192), ९ (p. 211), १० (p. 229) and ११ (p. 248); the running headers read</w:t>
      </w:r>
      <w:r>
        <w:t xml:space="preserve"> </w:t>
      </w:r>
      <w:r>
        <w:t xml:space="preserve">“</w:t>
      </w:r>
      <w:r>
        <w:t xml:space="preserve">Va. 11</w:t>
      </w:r>
      <w:r>
        <w:t xml:space="preserve">”</w:t>
      </w:r>
      <w:r>
        <w:t xml:space="preserve"> </w:t>
      </w:r>
      <w:r>
        <w:t xml:space="preserve">on pp. 237–249. An ornament follows.</w:t>
      </w:r>
    </w:p>
    <w:p>
      <w:pPr>
        <w:pStyle w:val="BodyText"/>
      </w:pPr>
      <w:r>
        <w:rPr>
          <w:bCs/>
          <w:b/>
        </w:rPr>
        <w:t xml:space="preserve">Sūkta 37 begins on the next leaf, printed p. 251 = better-scan PDF 266</w:t>
      </w:r>
      <w:r>
        <w:t xml:space="preserve"> </w:t>
      </w:r>
      <w:r>
        <w:t xml:space="preserve">(the contents table’s page for Sūkta 37 is thus confirmed).</w:t>
      </w:r>
    </w:p>
    <w:p>
      <w:pPr>
        <w:pStyle w:val="BodyText"/>
      </w:pPr>
      <w:r>
        <w:rPr>
          <w:bCs/>
          <w:b/>
        </w:rPr>
        <w:t xml:space="preserve">Summary of the sūkta (from the Bhāvārthas):</w:t>
      </w:r>
      <w:r>
        <w:t xml:space="preserve"> </w:t>
      </w:r>
      <w:r>
        <w:t xml:space="preserve">a long hymn to Agni by Kaṇva Ghaura. After the invocation (Riks 1–3: he is the</w:t>
      </w:r>
      <w:r>
        <w:t xml:space="preserve"> </w:t>
      </w:r>
      <w:r>
        <w:rPr>
          <w:iCs/>
          <w:i/>
        </w:rPr>
        <w:t xml:space="preserve">hotṛ</w:t>
      </w:r>
      <w:r>
        <w:t xml:space="preserve">, messenger and increaser of strength; the priests and sacrificers take him up and serve him), the gods Varuṇa, Mitra and Aryaman kindle him and the sacrificer who offers him oblations wins all wealth (4); he is the lord of the house and all the gods’ works are joined in him (5); all offerings are poured into him alone (6); the priests worship the self-shining one and kindle him with the seven</w:t>
      </w:r>
      <w:r>
        <w:t xml:space="preserve"> </w:t>
      </w:r>
      <w:r>
        <w:rPr>
          <w:iCs/>
          <w:i/>
        </w:rPr>
        <w:t xml:space="preserve">hotṛ</w:t>
      </w:r>
      <w:r>
        <w:t xml:space="preserve">s (7); the other gods, with his help, slew Vṛtra and made the worlds spacious (8); he is asked to sit on the</w:t>
      </w:r>
      <w:r>
        <w:t xml:space="preserve"> </w:t>
      </w:r>
      <w:r>
        <w:rPr>
          <w:iCs/>
          <w:i/>
        </w:rPr>
        <w:t xml:space="preserve">barhis</w:t>
      </w:r>
      <w:r>
        <w:t xml:space="preserve"> </w:t>
      </w:r>
      <w:r>
        <w:t xml:space="preserve">and send up his smoke (9); the gods, Kaṇva, Indra and others established him as the best sacrificer (10); Medhyātithi Kaṇva kindled him more brightly than the Sun (11); he is the lord of food and a friend of the gods (12); Riks 13–14, to the sacrificial post (</w:t>
      </w:r>
      <w:r>
        <w:rPr>
          <w:iCs/>
          <w:i/>
        </w:rPr>
        <w:t xml:space="preserve">yūpa</w:t>
      </w:r>
      <w:r>
        <w:t xml:space="preserve">) or to Agni abiding in it: stand erect, protect us, burn the devouring rākṣasas, give us long life, and carry our offerings to the gods; prayers for protection from rākṣasas, tricksters, harmful beasts and killers, and for the destruction of the enemies who give nothing (15–16); his giving of heroism and good fortune to Kaṇva, and his protection of Medhyātithi and others (17); the invocation of the royal sages Turvaśa, Yadu, Ugradeva and of Navavāstu, Bṛhadratha and Turvīti together with Agni (18); Manu’s establishing Agni as light for the people, and Kaṇva’s praise (19); and a closing prayer to burn utterly the rākṣasas and all devouring enemies with Agni’s terrible flames (20).</w:t>
      </w:r>
    </w:p>
    <w:p>
      <w:r>
        <w:pict>
          <v:rect style="width:0;height:1.5pt" o:hralign="center" o:hrstd="t" o:hr="t"/>
        </w:pict>
      </w:r>
    </w:p>
    <w:bookmarkEnd w:id="260"/>
    <w:bookmarkEnd w:id="261"/>
    <w:bookmarkStart w:id="307" w:name="sūkta-37-printed-p.-251-pdf-265"/>
    <w:p>
      <w:pPr>
        <w:pStyle w:val="Heading2"/>
      </w:pPr>
      <w:r>
        <w:t xml:space="preserve">SŪKTA 37</w:t>
      </w:r>
      <w:r>
        <w:t xml:space="preserve"> </w:t>
      </w:r>
      <w:r>
        <w:rPr>
          <w:iCs/>
          <w:i/>
        </w:rPr>
        <w:t xml:space="preserve">(printed p. 251 = PDF 265)</w:t>
      </w:r>
    </w:p>
    <w:p>
      <w:pPr>
        <w:pStyle w:val="FirstParagraph"/>
      </w:pPr>
      <w:r>
        <w:rPr>
          <w:bCs/>
          <w:b/>
        </w:rPr>
        <w:t xml:space="preserve">Thirty-seventh Sūkta</w:t>
      </w:r>
      <w:r>
        <w:t xml:space="preserve"> </w:t>
      </w:r>
      <w:r>
        <w:rPr>
          <w:iCs/>
          <w:i/>
        </w:rPr>
        <w:t xml:space="preserve">(large Kannada title line:</w:t>
      </w:r>
      <w:r>
        <w:rPr>
          <w:iCs/>
          <w:i/>
        </w:rPr>
        <w:t xml:space="preserve"> </w:t>
      </w:r>
      <w:r>
        <w:rPr>
          <w:iCs/>
          <w:i/>
        </w:rPr>
        <w:t xml:space="preserve">“</w:t>
      </w:r>
      <w:r>
        <w:rPr>
          <w:iCs/>
          <w:i/>
        </w:rPr>
        <w:t xml:space="preserve">mūvattēḷaneya sūktavu</w:t>
      </w:r>
      <w:r>
        <w:rPr>
          <w:iCs/>
          <w:i/>
        </w:rPr>
        <w:t xml:space="preserve">”</w:t>
      </w:r>
      <w:r>
        <w:rPr>
          <w:iCs/>
          <w:i/>
        </w:rPr>
        <w:t xml:space="preserve">)</w:t>
      </w:r>
    </w:p>
    <w:bookmarkStart w:id="262" w:name="X014d6bba496a60f832ca0fed419ff69c724c1da"/>
    <w:p>
      <w:pPr>
        <w:pStyle w:val="Heading3"/>
      </w:pPr>
      <w:r>
        <w:t xml:space="preserve">Page 251 (PDF 266) — Sāyaṇa’s introduction and the Kannada anuvāda</w:t>
      </w:r>
    </w:p>
    <w:p>
      <w:pPr>
        <w:pStyle w:val="FirstParagraph"/>
      </w:pPr>
      <w:r>
        <w:rPr>
          <w:bCs/>
          <w:b/>
        </w:rPr>
        <w:t xml:space="preserve">Sāyaṇa’s introduction</w:t>
      </w:r>
      <w:r>
        <w:t xml:space="preserve"> </w:t>
      </w:r>
      <w:r>
        <w:rPr>
          <w:iCs/>
          <w:i/>
        </w:rPr>
        <w:t xml:space="preserve">(printed in Kannada script; re-read from the better scan, PDF 266)</w:t>
      </w:r>
    </w:p>
    <w:p>
      <w:pPr>
        <w:pStyle w:val="BlockText"/>
      </w:pPr>
      <w:r>
        <w:t xml:space="preserve">क्रीळं व इति द्वितीयं सूक्तं पञ्चदशर्चम् । अत्रेयमनुक्रमणिका । क्रीळं पञ्चोना मारुतं हि गायत्रं त्विति । ऋषिश्चान्यस्माद्व्यषेरवाविशिष्ट [?] इति परिभाषया घोरपुत्रः कण्व ऋषिः । इदमुत्तरं च गायत्रीच्छन्दस्के । इदमादिसूक्तत्रयं मरुद्देवताकम् । तुहिहवेति परिभाषितत्वात् ॥ व्यूळ्हे द्वितीये छन्दोम आग्निमारुतशस्त्र एतत्सूक्तं निविद्धानीयम् । द्वितीयस्याग्निं वो देवमिति खण्डे सूत्रितम् । क्रीळं वः शर्धोऽग्ने मृळेत्याग्निमारुतम् । आ. ८-१० । इति ॥ ब्राह्मणं च । क्रीळं वः शर्धो मारुतमिति । ऐ. ब्रा. ५-१९ । मरुद्भ्यः क्रीडिभ्यः पुरोडाशं सप्तकपालमित्यस्यामिष्टौ क्रीळं व इत्येषा प्रधानस्यानुवाक्या । तथा तत इति खण्डे सूत्रितम् । क्रीळं वः शर्धो मारुतमित्यासो न ये मरुतः स्वञ्चः । आ. ७-१८ [?] । इति ॥</w:t>
      </w:r>
    </w:p>
    <w:p>
      <w:pPr>
        <w:pStyle w:val="FirstParagraph"/>
      </w:pPr>
      <w:r>
        <w:rPr>
          <w:iCs/>
          <w:i/>
        </w:rPr>
        <w:t xml:space="preserve">krīḷaṃ va iti dvitīyaṃ sūktaṃ pañcadaśarcam | atreyamanukramaṇikā | krīḷaṃ pañconā mārutaṃ hi gāyatraṃ tviti | ṛṣiścānyasmādvyaṣeravāviśiṣṭa [?] iti paribhāṣayā ghoraputraḥ kaṇva ṛṣiḥ | idamuttaraṃ ca gāyatrīcchandaske | idamādisūktatrayaṃ maruddevatākam | tuhihaveti paribhāṣitatvāt ‖ vyūḷhe dvitīye chandoma āgnimārutaśastra etatsūktaṃ nividdhānīyam | dvitīyasyāgniṃ vo devamiti khaṇḍe sūtritam | krīḷaṃ vaḥ śardho ’gne mṛḷetyāgnimārutam | ā. 8-10 | iti ‖ brāhmaṇaṃ ca | krīḷaṃ vaḥ śardho mārutamiti | ai. brā. 5-19 | marudbhyaḥ krīḍibhyaḥ puroḍāśaṃ saptakapālamityasyāmiṣṭau krīḷaṃ va ityeṣā pradhānasyānuvākyā | tathā tata iti khaṇḍe sūtritam | krīḷaṃ vaḥ śardho mārutamityāso na ye marutaḥ svañcaḥ | ā. 7-18 [?] | iti ‖</w:t>
      </w:r>
    </w:p>
    <w:p>
      <w:pPr>
        <w:pStyle w:val="BodyText"/>
      </w:pPr>
      <w:r>
        <w:rPr>
          <w:bCs/>
          <w:b/>
        </w:rPr>
        <w:t xml:space="preserve">Translation:</w:t>
      </w:r>
      <w:r>
        <w:t xml:space="preserve"> </w:t>
      </w:r>
      <w:r>
        <w:t xml:space="preserve">“</w:t>
      </w:r>
      <w:r>
        <w:rPr>
          <w:iCs/>
          <w:i/>
        </w:rPr>
        <w:t xml:space="preserve">Krīḷaṃ vaḥ</w:t>
      </w:r>
      <w:r>
        <w:t xml:space="preserve"> </w:t>
      </w:r>
      <w:r>
        <w:t xml:space="preserve">— the second sūkta [of the anuvāka], of fifteen ṛks. Here is the Anukramaṇikā:</w:t>
      </w:r>
      <w:r>
        <w:t xml:space="preserve"> </w:t>
      </w:r>
      <w:r>
        <w:t xml:space="preserve">‘</w:t>
      </w:r>
      <w:r>
        <w:rPr>
          <w:iCs/>
          <w:i/>
        </w:rPr>
        <w:t xml:space="preserve">krīḷam</w:t>
      </w:r>
      <w:r>
        <w:t xml:space="preserve"> </w:t>
      </w:r>
      <w:r>
        <w:t xml:space="preserve">— with five fewer [than twenty]; Māruta; and Gāyatra</w:t>
      </w:r>
      <w:r>
        <w:t xml:space="preserve">’</w:t>
      </w:r>
      <w:r>
        <w:t xml:space="preserve">. By the rule</w:t>
      </w:r>
      <w:r>
        <w:t xml:space="preserve"> </w:t>
      </w:r>
      <w:r>
        <w:t xml:space="preserve">‘</w:t>
      </w:r>
      <w:r>
        <w:t xml:space="preserve">and the ṛṣi … from another</w:t>
      </w:r>
      <w:r>
        <w:t xml:space="preserve">’</w:t>
      </w:r>
      <w:r>
        <w:t xml:space="preserve"> </w:t>
      </w:r>
      <w:r>
        <w:t xml:space="preserve">[the clause</w:t>
      </w:r>
      <w:r>
        <w:t xml:space="preserve"> </w:t>
      </w:r>
      <w:r>
        <w:rPr>
          <w:iCs/>
          <w:i/>
        </w:rPr>
        <w:t xml:space="preserve">vyaṣeravāviśiṣṭa</w:t>
      </w:r>
      <w:r>
        <w:t xml:space="preserve"> </w:t>
      </w:r>
      <w:r>
        <w:t xml:space="preserve">is printed so and not understood [?]] the ṛṣi is Kaṇva, son of Ghora. This [sūkta] and the one following are in the Gāyatrī metre. These three sūktas, beginning with this one, have the Maruts as deity, by the rule</w:t>
      </w:r>
      <w:r>
        <w:t xml:space="preserve"> </w:t>
      </w:r>
      <w:r>
        <w:rPr>
          <w:iCs/>
          <w:i/>
        </w:rPr>
        <w:t xml:space="preserve">tu hi ha vā</w:t>
      </w:r>
      <w:r>
        <w:t xml:space="preserve">. In the</w:t>
      </w:r>
      <w:r>
        <w:t xml:space="preserve"> </w:t>
      </w:r>
      <w:r>
        <w:rPr>
          <w:iCs/>
          <w:i/>
        </w:rPr>
        <w:t xml:space="preserve">Vyūḷha</w:t>
      </w:r>
      <w:r>
        <w:t xml:space="preserve">, on the second</w:t>
      </w:r>
      <w:r>
        <w:t xml:space="preserve"> </w:t>
      </w:r>
      <w:r>
        <w:rPr>
          <w:iCs/>
          <w:i/>
        </w:rPr>
        <w:t xml:space="preserve">Chandoma</w:t>
      </w:r>
      <w:r>
        <w:t xml:space="preserve"> </w:t>
      </w:r>
      <w:r>
        <w:t xml:space="preserve">day, at the Āgnimāruta śastra, this sūkta is a</w:t>
      </w:r>
      <w:r>
        <w:t xml:space="preserve"> </w:t>
      </w:r>
      <w:r>
        <w:rPr>
          <w:iCs/>
          <w:i/>
        </w:rPr>
        <w:t xml:space="preserve">nividdhānīya</w:t>
      </w:r>
      <w:r>
        <w:t xml:space="preserve"> </w:t>
      </w:r>
      <w:r>
        <w:t xml:space="preserve">[= to have the</w:t>
      </w:r>
      <w:r>
        <w:t xml:space="preserve"> </w:t>
      </w:r>
      <w:r>
        <w:rPr>
          <w:iCs/>
          <w:i/>
        </w:rPr>
        <w:t xml:space="preserve">nivid</w:t>
      </w:r>
      <w:r>
        <w:t xml:space="preserve"> </w:t>
      </w:r>
      <w:r>
        <w:t xml:space="preserve">inserted]. It is laid down in the section of the second [adhyāya] beginning</w:t>
      </w:r>
      <w:r>
        <w:t xml:space="preserve"> </w:t>
      </w:r>
      <w:r>
        <w:t xml:space="preserve">‘</w:t>
      </w:r>
      <w:r>
        <w:rPr>
          <w:iCs/>
          <w:i/>
        </w:rPr>
        <w:t xml:space="preserve">agniṃ vo devam</w:t>
      </w:r>
      <w:r>
        <w:t xml:space="preserve">’</w:t>
      </w:r>
      <w:r>
        <w:t xml:space="preserve">:</w:t>
      </w:r>
      <w:r>
        <w:t xml:space="preserve"> </w:t>
      </w:r>
      <w:r>
        <w:t xml:space="preserve">‘</w:t>
      </w:r>
      <w:r>
        <w:rPr>
          <w:iCs/>
          <w:i/>
        </w:rPr>
        <w:t xml:space="preserve">krīḷaṃ vaḥ śardho</w:t>
      </w:r>
      <w:r>
        <w:t xml:space="preserve">, [and]</w:t>
      </w:r>
      <w:r>
        <w:t xml:space="preserve"> </w:t>
      </w:r>
      <w:r>
        <w:rPr>
          <w:iCs/>
          <w:i/>
        </w:rPr>
        <w:t xml:space="preserve">agne mṛḷa</w:t>
      </w:r>
      <w:r>
        <w:t xml:space="preserve"> </w:t>
      </w:r>
      <w:r>
        <w:t xml:space="preserve">— [these are] the Āgnimāruta [śastra]</w:t>
      </w:r>
      <w:r>
        <w:t xml:space="preserve">’</w:t>
      </w:r>
      <w:r>
        <w:t xml:space="preserve"> </w:t>
      </w:r>
      <w:r>
        <w:t xml:space="preserve">(Āś. 8-10). And the Brāhmaṇa:</w:t>
      </w:r>
      <w:r>
        <w:t xml:space="preserve"> </w:t>
      </w:r>
      <w:r>
        <w:t xml:space="preserve">‘</w:t>
      </w:r>
      <w:r>
        <w:rPr>
          <w:iCs/>
          <w:i/>
        </w:rPr>
        <w:t xml:space="preserve">krīḷaṃ vaḥ śardho mārutam</w:t>
      </w:r>
      <w:r>
        <w:t xml:space="preserve">’</w:t>
      </w:r>
      <w:r>
        <w:t xml:space="preserve"> </w:t>
      </w:r>
      <w:r>
        <w:t xml:space="preserve">(Ai. Brā. 5-19). In the</w:t>
      </w:r>
      <w:r>
        <w:t xml:space="preserve"> </w:t>
      </w:r>
      <w:r>
        <w:rPr>
          <w:iCs/>
          <w:i/>
        </w:rPr>
        <w:t xml:space="preserve">iṣṭi</w:t>
      </w:r>
      <w:r>
        <w:t xml:space="preserve"> </w:t>
      </w:r>
      <w:r>
        <w:t xml:space="preserve">[described as]</w:t>
      </w:r>
      <w:r>
        <w:t xml:space="preserve"> </w:t>
      </w:r>
      <w:r>
        <w:t xml:space="preserve">‘</w:t>
      </w:r>
      <w:r>
        <w:t xml:space="preserve">a seven-potsherd cake for the sporting Maruts</w:t>
      </w:r>
      <w:r>
        <w:t xml:space="preserve">’</w:t>
      </w:r>
      <w:r>
        <w:t xml:space="preserve">, the ṛk</w:t>
      </w:r>
      <w:r>
        <w:t xml:space="preserve"> </w:t>
      </w:r>
      <w:r>
        <w:rPr>
          <w:iCs/>
          <w:i/>
        </w:rPr>
        <w:t xml:space="preserve">krīḷaṃ va</w:t>
      </w:r>
      <w:r>
        <w:t xml:space="preserve"> </w:t>
      </w:r>
      <w:r>
        <w:t xml:space="preserve">is the main</w:t>
      </w:r>
      <w:r>
        <w:t xml:space="preserve"> </w:t>
      </w:r>
      <w:r>
        <w:rPr>
          <w:iCs/>
          <w:i/>
        </w:rPr>
        <w:t xml:space="preserve">anuvākyā</w:t>
      </w:r>
      <w:r>
        <w:t xml:space="preserve">. And it is laid down in the section beginning</w:t>
      </w:r>
      <w:r>
        <w:t xml:space="preserve"> </w:t>
      </w:r>
      <w:r>
        <w:t xml:space="preserve">‘</w:t>
      </w:r>
      <w:r>
        <w:rPr>
          <w:iCs/>
          <w:i/>
        </w:rPr>
        <w:t xml:space="preserve">tataḥ</w:t>
      </w:r>
      <w:r>
        <w:t xml:space="preserve">’</w:t>
      </w:r>
      <w:r>
        <w:t xml:space="preserve">:</w:t>
      </w:r>
      <w:r>
        <w:t xml:space="preserve"> </w:t>
      </w:r>
      <w:r>
        <w:t xml:space="preserve">‘</w:t>
      </w:r>
      <w:r>
        <w:rPr>
          <w:iCs/>
          <w:i/>
        </w:rPr>
        <w:t xml:space="preserve">krīḷaṃ vaḥ śardho mārutam</w:t>
      </w:r>
      <w:r>
        <w:t xml:space="preserve">, [and]</w:t>
      </w:r>
      <w:r>
        <w:t xml:space="preserve"> </w:t>
      </w:r>
      <w:r>
        <w:rPr>
          <w:iCs/>
          <w:i/>
        </w:rPr>
        <w:t xml:space="preserve">atyāso na ye marutaḥ svañcaḥ</w:t>
      </w:r>
      <w:r>
        <w:t xml:space="preserve">’</w:t>
      </w:r>
      <w:r>
        <w:t xml:space="preserve"> </w:t>
      </w:r>
      <w:r>
        <w:t xml:space="preserve">(Āś. 7-18 [?]; the first digit is 7 or 2, not settled). The print has</w:t>
      </w:r>
      <w:r>
        <w:t xml:space="preserve">”</w:t>
      </w:r>
      <w:r>
        <w:t xml:space="preserve">mārutam ity āso” [sic], for</w:t>
      </w:r>
      <w:r>
        <w:t xml:space="preserve"> </w:t>
      </w:r>
      <w:r>
        <w:rPr>
          <w:iCs/>
          <w:i/>
        </w:rPr>
        <w:t xml:space="preserve">ity atyāso</w:t>
      </w:r>
      <w:r>
        <w:t xml:space="preserve">.”</w:t>
      </w:r>
    </w:p>
    <w:p>
      <w:pPr>
        <w:pStyle w:val="BodyText"/>
      </w:pPr>
      <w:r>
        <w:rPr>
          <w:bCs/>
          <w:b/>
        </w:rPr>
        <w:t xml:space="preserve">Anuvāda (Kannada), p. 251</w:t>
      </w:r>
      <w:r>
        <w:t xml:space="preserve"> </w:t>
      </w:r>
      <w:r>
        <w:t xml:space="preserve">—</w:t>
      </w:r>
      <w:r>
        <w:t xml:space="preserve"> </w:t>
      </w:r>
      <w:r>
        <w:t xml:space="preserve">“</w:t>
      </w:r>
      <w:r>
        <w:rPr>
          <w:iCs/>
          <w:i/>
        </w:rPr>
        <w:t xml:space="preserve">Krīḷaṃ vaḥ</w:t>
      </w:r>
      <w:r>
        <w:t xml:space="preserve"> </w:t>
      </w:r>
      <w:r>
        <w:t xml:space="preserve">is the second sūkta in this eighth anuvāka. In it there are fifteen ṛks. The Anukramaṇikā says</w:t>
      </w:r>
      <w:r>
        <w:t xml:space="preserve"> </w:t>
      </w:r>
      <w:r>
        <w:t xml:space="preserve">‘</w:t>
      </w:r>
      <w:r>
        <w:rPr>
          <w:iCs/>
          <w:i/>
        </w:rPr>
        <w:t xml:space="preserve">krīḷaṃ pañconā mārutaṃ hi gāyatraṃ tv iti</w:t>
      </w:r>
      <w:r>
        <w:t xml:space="preserve">’</w:t>
      </w:r>
      <w:r>
        <w:t xml:space="preserve">. As said before, the ṛṣi of this sūkta is Kaṇva, the son of Ghora. This sūkta and the next sūkta are sūktas of the Gāyatrī metre. The three sūktas beginning with this one have the Maruts as deities. At the time of reciting the mantras of the Āgnimāruta śastra in the sacrifice called</w:t>
      </w:r>
      <w:r>
        <w:t xml:space="preserve"> </w:t>
      </w:r>
      <w:r>
        <w:rPr>
          <w:iCs/>
          <w:i/>
        </w:rPr>
        <w:t xml:space="preserve">Vyūḷha</w:t>
      </w:r>
      <w:r>
        <w:t xml:space="preserve"> </w:t>
      </w:r>
      <w:r>
        <w:t xml:space="preserve">it is prescribed that this sūkta be recited as the second</w:t>
      </w:r>
      <w:r>
        <w:t xml:space="preserve"> </w:t>
      </w:r>
      <w:r>
        <w:rPr>
          <w:iCs/>
          <w:i/>
        </w:rPr>
        <w:t xml:space="preserve">chandoma</w:t>
      </w:r>
      <w:r>
        <w:t xml:space="preserve"> </w:t>
      </w:r>
      <w:r>
        <w:t xml:space="preserve">mantra. This is explained in the Āśvalāyana Śrauta-sūtra, in the section beginning</w:t>
      </w:r>
      <w:r>
        <w:t xml:space="preserve"> </w:t>
      </w:r>
      <w:r>
        <w:t xml:space="preserve">‘</w:t>
      </w:r>
      <w:r>
        <w:rPr>
          <w:iCs/>
          <w:i/>
        </w:rPr>
        <w:t xml:space="preserve">dvitīyasyāgniṃ vo devam</w:t>
      </w:r>
      <w:r>
        <w:t xml:space="preserve">’</w:t>
      </w:r>
      <w:r>
        <w:t xml:space="preserve">, by the sūtra</w:t>
      </w:r>
      <w:r>
        <w:t xml:space="preserve"> </w:t>
      </w:r>
      <w:r>
        <w:t xml:space="preserve">‘</w:t>
      </w:r>
      <w:r>
        <w:rPr>
          <w:iCs/>
          <w:i/>
        </w:rPr>
        <w:t xml:space="preserve">krīḷaṃ vaḥ śardho ’gne mṛḷety āgnimārutam</w:t>
      </w:r>
      <w:r>
        <w:t xml:space="preserve">’</w:t>
      </w:r>
      <w:r>
        <w:t xml:space="preserve"> </w:t>
      </w:r>
      <w:r>
        <w:t xml:space="preserve">(Āś. 8-10). On this matter there is the Brāhmaṇa sentence</w:t>
      </w:r>
      <w:r>
        <w:t xml:space="preserve"> </w:t>
      </w:r>
      <w:r>
        <w:t xml:space="preserve">‘</w:t>
      </w:r>
      <w:r>
        <w:rPr>
          <w:iCs/>
          <w:i/>
        </w:rPr>
        <w:t xml:space="preserve">krīḷaṃ vaḥ śardho mārutam</w:t>
      </w:r>
      <w:r>
        <w:t xml:space="preserve">’</w:t>
      </w:r>
      <w:r>
        <w:t xml:space="preserve"> </w:t>
      </w:r>
      <w:r>
        <w:t xml:space="preserve">(Ai. Brā. 5-19). In the homa called</w:t>
      </w:r>
      <w:r>
        <w:t xml:space="preserve"> </w:t>
      </w:r>
      <w:r>
        <w:rPr>
          <w:iCs/>
          <w:i/>
        </w:rPr>
        <w:t xml:space="preserve">āmiṣṭi</w:t>
      </w:r>
      <w:r>
        <w:t xml:space="preserve">, which is made with the Marut deities in view —</w:t>
      </w:r>
      <w:r>
        <w:t xml:space="preserve"> </w:t>
      </w:r>
      <w:r>
        <w:t xml:space="preserve">‘</w:t>
      </w:r>
      <w:r>
        <w:rPr>
          <w:iCs/>
          <w:i/>
        </w:rPr>
        <w:t xml:space="preserve">marudbhyaḥ krīḍibhyaḥ puroḍāśaṃ saptakapālam</w:t>
      </w:r>
      <w:r>
        <w:t xml:space="preserve">’</w:t>
      </w:r>
      <w:r>
        <w:t xml:space="preserve"> </w:t>
      </w:r>
      <w:r>
        <w:t xml:space="preserve">— this ṛk</w:t>
      </w:r>
      <w:r>
        <w:t xml:space="preserve"> </w:t>
      </w:r>
      <w:r>
        <w:rPr>
          <w:iCs/>
          <w:i/>
        </w:rPr>
        <w:t xml:space="preserve">krīḷaṃ vaḥ</w:t>
      </w:r>
      <w:r>
        <w:t xml:space="preserve"> </w:t>
      </w:r>
      <w:r>
        <w:t xml:space="preserve">is the main</w:t>
      </w:r>
      <w:r>
        <w:t xml:space="preserve"> </w:t>
      </w:r>
      <w:r>
        <w:rPr>
          <w:iCs/>
          <w:i/>
        </w:rPr>
        <w:t xml:space="preserve">anuvākyā</w:t>
      </w:r>
      <w:r>
        <w:t xml:space="preserve"> </w:t>
      </w:r>
      <w:r>
        <w:t xml:space="preserve">mantra. In the Āśvalāyana Śrauta-sūtra (Āś. 7-18 [?]), in the section</w:t>
      </w:r>
      <w:r>
        <w:t xml:space="preserve"> </w:t>
      </w:r>
      <w:r>
        <w:rPr>
          <w:iCs/>
          <w:i/>
        </w:rPr>
        <w:t xml:space="preserve">tathā tataḥ</w:t>
      </w:r>
      <w:r>
        <w:t xml:space="preserve">, the sūtra</w:t>
      </w:r>
      <w:r>
        <w:t xml:space="preserve"> </w:t>
      </w:r>
      <w:r>
        <w:t xml:space="preserve">‘</w:t>
      </w:r>
      <w:r>
        <w:rPr>
          <w:iCs/>
          <w:i/>
        </w:rPr>
        <w:t xml:space="preserve">krīḷaṃ vaḥ śardho mārutam</w:t>
      </w:r>
      <w:r>
        <w:t xml:space="preserve"> </w:t>
      </w:r>
      <w:r>
        <w:t xml:space="preserve">(Ṛ. Saṃ. 1-37-1)</w:t>
      </w:r>
      <w:r>
        <w:t xml:space="preserve"> </w:t>
      </w:r>
      <w:r>
        <w:rPr>
          <w:iCs/>
          <w:i/>
        </w:rPr>
        <w:t xml:space="preserve">atyāso na ye marutaḥ svañcaḥ</w:t>
      </w:r>
      <w:r>
        <w:t xml:space="preserve"> </w:t>
      </w:r>
      <w:r>
        <w:t xml:space="preserve">(Ṛ. Saṃ. 7-59-16 [?]; the first digit 7 or 2, not settled)</w:t>
      </w:r>
      <w:r>
        <w:t xml:space="preserve">’</w:t>
      </w:r>
      <w:r>
        <w:t xml:space="preserve"> </w:t>
      </w:r>
      <w:r>
        <w:t xml:space="preserve">points to this matter.</w:t>
      </w:r>
      <w:r>
        <w:t xml:space="preserve">”</w:t>
      </w:r>
    </w:p>
    <w:p>
      <w:r>
        <w:pict>
          <v:rect style="width:0;height:1.5pt" o:hralign="center" o:hrstd="t" o:hr="t"/>
        </w:pict>
      </w:r>
    </w:p>
    <w:bookmarkEnd w:id="262"/>
    <w:bookmarkStart w:id="263" w:name="Xfe62b2cb4340432320c858a377502c01f6ed062"/>
    <w:p>
      <w:pPr>
        <w:pStyle w:val="Heading3"/>
      </w:pPr>
      <w:r>
        <w:t xml:space="preserve">Page 252 (PDF 267) — heading of Sūkta 37 and Rik 37.1</w:t>
      </w:r>
    </w:p>
    <w:p>
      <w:pPr>
        <w:pStyle w:val="FirstParagraph"/>
      </w:pPr>
      <w:r>
        <w:rPr>
          <w:bCs/>
          <w:b/>
        </w:rPr>
        <w:t xml:space="preserve">॥ ॐ ॥</w:t>
      </w:r>
    </w:p>
    <w:p>
      <w:pPr>
        <w:pStyle w:val="BlockText"/>
      </w:pPr>
      <w:r>
        <w:rPr>
          <w:bCs/>
          <w:b/>
        </w:rPr>
        <w:t xml:space="preserve">सूक्त — ३७</w:t>
      </w:r>
      <w:r>
        <w:t xml:space="preserve"> </w:t>
      </w:r>
      <w:r>
        <w:t xml:space="preserve">॥ मण्डल — १ ॥ अनुवाक — ८ ॥ सूक्त — ३७ ॥</w:t>
      </w:r>
      <w:r>
        <w:t xml:space="preserve"> </w:t>
      </w:r>
      <w:r>
        <w:t xml:space="preserve">॥ अष्टक — १ ॥ अध्याय — ३ ॥ वर्ग — १२, १३, १४ ॥</w:t>
      </w:r>
      <w:r>
        <w:t xml:space="preserve"> </w:t>
      </w:r>
      <w:r>
        <w:t xml:space="preserve">॥ सूक्तदल्लिरुव ऋक्संख्यै — १५ ॥</w:t>
      </w:r>
      <w:r>
        <w:t xml:space="preserve"> </w:t>
      </w:r>
      <w:r>
        <w:t xml:space="preserve">॥ ऋषिः — कण्वो घौरः ॥</w:t>
      </w:r>
      <w:r>
        <w:t xml:space="preserve"> </w:t>
      </w:r>
      <w:r>
        <w:t xml:space="preserve">॥ देवता — मरुतः ॥</w:t>
      </w:r>
      <w:r>
        <w:t xml:space="preserve"> </w:t>
      </w:r>
      <w:r>
        <w:t xml:space="preserve">॥ छन्दः — गायत्री ॥</w:t>
      </w:r>
    </w:p>
    <w:p>
      <w:pPr>
        <w:pStyle w:val="FirstParagraph"/>
      </w:pPr>
      <w:r>
        <w:rPr>
          <w:iCs/>
          <w:i/>
        </w:rPr>
        <w:t xml:space="preserve">sūkta 37 | maṇḍala 1 | anuvāka 8 | aṣṭaka 1 | adhyāya 3 | varga 12, 13, 14 | ṛks 15 | ṛṣi: Kaṇva Ghaura | devatā: the Maruts | chandas: Gāyatrī.</w:t>
      </w:r>
    </w:p>
    <w:p>
      <w:pPr>
        <w:pStyle w:val="BodyText"/>
      </w:pPr>
      <w:r>
        <w:rPr>
          <w:bCs/>
          <w:b/>
        </w:rPr>
        <w:t xml:space="preserve">Translation of the heading:</w:t>
      </w:r>
      <w:r>
        <w:t xml:space="preserve"> </w:t>
      </w:r>
      <w:r>
        <w:t xml:space="preserve">“</w:t>
      </w:r>
      <w:r>
        <w:t xml:space="preserve">Sūkta 37; Maṇḍala 1, Anuvāka 8; Aṣṭaka 1, Adhyāya 3, Varga 12, 13, 14; number of ṛks in the sūkta: 15; Ṛṣi: Kaṇva Ghaura; Deity: the Maruts; Metre: Gāyatrī.</w:t>
      </w:r>
      <w:r>
        <w:t xml:space="preserve">”</w:t>
      </w:r>
    </w:p>
    <w:bookmarkEnd w:id="263"/>
    <w:bookmarkStart w:id="264" w:name="rik-37.1-pp.-252257-pdf-267272"/>
    <w:p>
      <w:pPr>
        <w:pStyle w:val="Heading3"/>
      </w:pPr>
      <w:r>
        <w:t xml:space="preserve">Rik 37.1 (pp. 252–257, PDF 267–272)</w:t>
      </w:r>
    </w:p>
    <w:p>
      <w:pPr>
        <w:pStyle w:val="FirstParagraph"/>
      </w:pPr>
      <w:r>
        <w:rPr>
          <w:bCs/>
          <w:b/>
        </w:rPr>
        <w:t xml:space="preserve">Saṃhitā-pāṭha</w:t>
      </w:r>
      <w:r>
        <w:t xml:space="preserve"> </w:t>
      </w:r>
      <w:r>
        <w:rPr>
          <w:iCs/>
          <w:i/>
        </w:rPr>
        <w:t xml:space="preserve">(p. 252)</w:t>
      </w:r>
    </w:p>
    <w:p>
      <w:pPr>
        <w:pStyle w:val="BlockText"/>
      </w:pPr>
      <w:r>
        <w:t xml:space="preserve">क्री॒ळं वः॒ शर्धो॒ मारु॑तमन॒र्वाणं॑ रथे॒शुभं॑ ।</w:t>
      </w:r>
      <w:r>
        <w:t xml:space="preserve"> </w:t>
      </w:r>
      <w:r>
        <w:t xml:space="preserve">कण्वा॑ अ॒भि प्र गा॑यत ॥ १ ॥</w:t>
      </w:r>
    </w:p>
    <w:p>
      <w:pPr>
        <w:pStyle w:val="FirstParagraph"/>
      </w:pPr>
      <w:r>
        <w:rPr>
          <w:iCs/>
          <w:i/>
        </w:rPr>
        <w:t xml:space="preserve">krīḷáṃ vaḥ śárdho mā́rutam anarvā́ṇaṃ ratheśúbhaṃ |</w:t>
      </w:r>
      <w:r>
        <w:t xml:space="preserve"> </w:t>
      </w:r>
      <w:r>
        <w:rPr>
          <w:iCs/>
          <w:i/>
        </w:rPr>
        <w:t xml:space="preserve">káṇvā abhí prá gāyata || 1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252)</w:t>
      </w:r>
    </w:p>
    <w:p>
      <w:pPr>
        <w:pStyle w:val="BlockText"/>
      </w:pPr>
      <w:r>
        <w:t xml:space="preserve">क्रीळम् । वः । शर्धः । मारुतम् । अनर्वाणम् । रथेऽशुभम् ॥</w:t>
      </w:r>
      <w:r>
        <w:t xml:space="preserve"> </w:t>
      </w:r>
      <w:r>
        <w:t xml:space="preserve">कण्वाः । अभि । प्र । गायत ॥ १ ॥</w:t>
      </w:r>
    </w:p>
    <w:p>
      <w:pPr>
        <w:pStyle w:val="FirstParagraph"/>
      </w:pPr>
      <w:r>
        <w:rPr>
          <w:iCs/>
          <w:i/>
        </w:rPr>
        <w:t xml:space="preserve">krīḷam | vaḥ | śardhaḥ | mārutam | anarvāṇam | rathe-śubham ||</w:t>
      </w:r>
      <w:r>
        <w:t xml:space="preserve"> </w:t>
      </w:r>
      <w:r>
        <w:rPr>
          <w:iCs/>
          <w:i/>
        </w:rPr>
        <w:t xml:space="preserve">kaṇvāḥ | abhi | pra | gāyata || 1 ||</w:t>
      </w:r>
    </w:p>
    <w:p>
      <w:pPr>
        <w:pStyle w:val="BodyText"/>
      </w:pPr>
      <w:r>
        <w:rPr>
          <w:bCs/>
          <w:b/>
        </w:rPr>
        <w:t xml:space="preserve">Sāyaṇa-bhāṣya</w:t>
      </w:r>
      <w:r>
        <w:t xml:space="preserve"> </w:t>
      </w:r>
      <w:r>
        <w:rPr>
          <w:iCs/>
          <w:i/>
        </w:rPr>
        <w:t xml:space="preserve">(pp. 252–253, in full)</w:t>
      </w:r>
    </w:p>
    <w:p>
      <w:pPr>
        <w:pStyle w:val="BlockText"/>
      </w:pPr>
      <w:r>
        <w:t xml:space="preserve">हे कण्वाः कण्वगोत्रोत्पन्ना महर्षयः । यद्वा । मेधाविन ऋत्विजः । वो युष्मदर्थं मारुतं मरुत्समूहरूपं शर्धो बलमभि प्र गायत । अभितः प्रकर्षेण स्तुध्वम् । कीदृशं शर्धः । क्रीळं विहरणशीलम् अनर्वाणं भ्रातृव्यरहितम् । अत एव श्रुत्यन्तरब्राह्मणेन मन्त्रान्तरमेव व्याख्यातम् । अनर्वा प्रेहीत्याह भ्रातृव्यो वा अर्वा भ्रातृव्यापनुत्या इति । रथेशुभं स्वकीये रथेऽवस्थाय शोभमानम् ॥</w:t>
      </w:r>
    </w:p>
    <w:p>
      <w:pPr>
        <w:pStyle w:val="FirstParagraph"/>
      </w:pPr>
      <w:r>
        <w:rPr>
          <w:iCs/>
          <w:i/>
        </w:rPr>
        <w:t xml:space="preserve">he kaṇvāḥ kaṇvagotrotpannā maharṣayaḥ | yadvā | medhāvina ṛtvijaḥ | vo yuṣmadarthaṃ mārutaṃ marutsamūharūpaṃ śardho balamabhi pra gāyata | abhitaḥ prakarṣeṇa studhvam | kīdṛśaṃ śardhaḥ | krīḷaṃ viharaṇaśīlam anarvāṇaṃ bhrātṛvyarahitam | ata eva śrutyantarabrāhmaṇena mantrāntarameva vyākhyātam | anarvā prehītyāha bhrātṛvyo vā arvā bhrātṛvyāpanutyā iti | ratheśubhaṃ svakīye rathe ’vasthāya śobhamānam ‖</w:t>
      </w:r>
    </w:p>
    <w:p>
      <w:pPr>
        <w:pStyle w:val="BodyText"/>
      </w:pPr>
      <w:r>
        <w:rPr>
          <w:iCs/>
          <w:i/>
        </w:rPr>
        <w:t xml:space="preserve">(The print has</w:t>
      </w:r>
      <w:r>
        <w:rPr>
          <w:iCs/>
          <w:i/>
        </w:rPr>
        <w:t xml:space="preserve"> </w:t>
      </w:r>
      <w:r>
        <w:rPr>
          <w:iCs/>
          <w:i/>
        </w:rPr>
        <w:t xml:space="preserve">“</w:t>
      </w:r>
      <w:r>
        <w:rPr>
          <w:iCs/>
          <w:i/>
        </w:rPr>
        <w:t xml:space="preserve">studhvam</w:t>
      </w:r>
      <w:r>
        <w:rPr>
          <w:iCs/>
          <w:i/>
        </w:rPr>
        <w:t xml:space="preserve">”</w:t>
      </w:r>
      <w:r>
        <w:rPr>
          <w:iCs/>
          <w:i/>
        </w:rPr>
        <w:t xml:space="preserve"> </w:t>
      </w:r>
      <w:r>
        <w:rPr>
          <w:iCs/>
          <w:i/>
        </w:rPr>
        <w:t xml:space="preserve">(ಸ್ತುಧ್ವಂ) and</w:t>
      </w:r>
      <w:r>
        <w:rPr>
          <w:iCs/>
          <w:i/>
        </w:rPr>
        <w:t xml:space="preserve"> </w:t>
      </w:r>
      <w:r>
        <w:rPr>
          <w:iCs/>
          <w:i/>
        </w:rPr>
        <w:t xml:space="preserve">“</w:t>
      </w:r>
      <w:r>
        <w:rPr>
          <w:iCs/>
          <w:i/>
        </w:rPr>
        <w:t xml:space="preserve">bhrātṛvyāpanutyā</w:t>
      </w:r>
      <w:r>
        <w:rPr>
          <w:iCs/>
          <w:i/>
        </w:rPr>
        <w:t xml:space="preserve">”</w:t>
      </w:r>
      <w:r>
        <w:rPr>
          <w:iCs/>
          <w:i/>
        </w:rPr>
        <w:t xml:space="preserve">; the Special Topics on p. 256 print</w:t>
      </w:r>
      <w:r>
        <w:rPr>
          <w:iCs/>
          <w:i/>
        </w:rPr>
        <w:t xml:space="preserve"> </w:t>
      </w:r>
      <w:r>
        <w:rPr>
          <w:iCs/>
          <w:i/>
        </w:rPr>
        <w:t xml:space="preserve">“</w:t>
      </w:r>
      <w:r>
        <w:rPr>
          <w:iCs/>
          <w:i/>
        </w:rPr>
        <w:t xml:space="preserve">bhrātṛvyāpanutyai</w:t>
      </w:r>
      <w:r>
        <w:rPr>
          <w:iCs/>
          <w:i/>
        </w:rPr>
        <w:t xml:space="preserve">”</w:t>
      </w:r>
      <w:r>
        <w:rPr>
          <w:iCs/>
          <w:i/>
        </w:rPr>
        <w:t xml:space="preserve">.)</w:t>
      </w:r>
    </w:p>
    <w:p>
      <w:pPr>
        <w:pStyle w:val="BodyText"/>
      </w:pPr>
      <w:r>
        <w:rPr>
          <w:bCs/>
          <w:b/>
        </w:rPr>
        <w:t xml:space="preserve">Translation:</w:t>
      </w:r>
      <w:r>
        <w:t xml:space="preserve"> </w:t>
      </w:r>
      <w:r>
        <w:t xml:space="preserve">“</w:t>
      </w:r>
      <w:r>
        <w:t xml:space="preserve">O</w:t>
      </w:r>
      <w:r>
        <w:t xml:space="preserve"> </w:t>
      </w:r>
      <w:r>
        <w:rPr>
          <w:iCs/>
          <w:i/>
        </w:rPr>
        <w:t xml:space="preserve">kaṇvāḥ</w:t>
      </w:r>
      <w:r>
        <w:t xml:space="preserve"> </w:t>
      </w:r>
      <w:r>
        <w:t xml:space="preserve">— great ṛṣis born in the family (</w:t>
      </w:r>
      <w:r>
        <w:rPr>
          <w:iCs/>
          <w:i/>
        </w:rPr>
        <w:t xml:space="preserve">gotra</w:t>
      </w:r>
      <w:r>
        <w:t xml:space="preserve">) of Kaṇva, or, otherwise, wise priests —</w:t>
      </w:r>
      <w:r>
        <w:t xml:space="preserve"> </w:t>
      </w:r>
      <w:r>
        <w:rPr>
          <w:iCs/>
          <w:i/>
        </w:rPr>
        <w:t xml:space="preserve">abhi pra gāyata</w:t>
      </w:r>
      <w:r>
        <w:t xml:space="preserve"> </w:t>
      </w:r>
      <w:r>
        <w:t xml:space="preserve">— sing out, praise greatly, on all sides, for yourselves,</w:t>
      </w:r>
      <w:r>
        <w:t xml:space="preserve"> </w:t>
      </w:r>
      <w:r>
        <w:rPr>
          <w:iCs/>
          <w:i/>
        </w:rPr>
        <w:t xml:space="preserve">mārutam śardhaḥ</w:t>
      </w:r>
      <w:r>
        <w:t xml:space="preserve"> </w:t>
      </w:r>
      <w:r>
        <w:t xml:space="preserve">— the strength (</w:t>
      </w:r>
      <w:r>
        <w:rPr>
          <w:iCs/>
          <w:i/>
        </w:rPr>
        <w:t xml:space="preserve">śardhas</w:t>
      </w:r>
      <w:r>
        <w:t xml:space="preserve">) of the Maruts, in the form of the host of Maruts. What sort of</w:t>
      </w:r>
      <w:r>
        <w:t xml:space="preserve"> </w:t>
      </w:r>
      <w:r>
        <w:rPr>
          <w:iCs/>
          <w:i/>
        </w:rPr>
        <w:t xml:space="preserve">śardhas</w:t>
      </w:r>
      <w:r>
        <w:t xml:space="preserve">?</w:t>
      </w:r>
      <w:r>
        <w:t xml:space="preserve"> </w:t>
      </w:r>
      <w:r>
        <w:rPr>
          <w:iCs/>
          <w:i/>
        </w:rPr>
        <w:t xml:space="preserve">Krīḷam</w:t>
      </w:r>
      <w:r>
        <w:t xml:space="preserve"> </w:t>
      </w:r>
      <w:r>
        <w:t xml:space="preserve">— given to sport (</w:t>
      </w:r>
      <w:r>
        <w:rPr>
          <w:iCs/>
          <w:i/>
        </w:rPr>
        <w:t xml:space="preserve">viharaṇaśīlam</w:t>
      </w:r>
      <w:r>
        <w:t xml:space="preserve">);</w:t>
      </w:r>
      <w:r>
        <w:t xml:space="preserve"> </w:t>
      </w:r>
      <w:r>
        <w:rPr>
          <w:iCs/>
          <w:i/>
        </w:rPr>
        <w:t xml:space="preserve">anarvāṇam</w:t>
      </w:r>
      <w:r>
        <w:t xml:space="preserve"> </w:t>
      </w:r>
      <w:r>
        <w:t xml:space="preserve">— without a rival (</w:t>
      </w:r>
      <w:r>
        <w:rPr>
          <w:iCs/>
          <w:i/>
        </w:rPr>
        <w:t xml:space="preserve">bhrātṛvya</w:t>
      </w:r>
      <w:r>
        <w:t xml:space="preserve">). For this very reason another mantra has been explained by another Vedic Brāhmaṇa:</w:t>
      </w:r>
      <w:r>
        <w:t xml:space="preserve"> </w:t>
      </w:r>
      <w:r>
        <w:t xml:space="preserve">‘</w:t>
      </w:r>
      <w:r>
        <w:rPr>
          <w:iCs/>
          <w:i/>
        </w:rPr>
        <w:t xml:space="preserve">anarvā, go forward</w:t>
      </w:r>
      <w:r>
        <w:t xml:space="preserve">, he says: the</w:t>
      </w:r>
      <w:r>
        <w:t xml:space="preserve"> </w:t>
      </w:r>
      <w:r>
        <w:rPr>
          <w:iCs/>
          <w:i/>
        </w:rPr>
        <w:t xml:space="preserve">arvan</w:t>
      </w:r>
      <w:r>
        <w:t xml:space="preserve"> </w:t>
      </w:r>
      <w:r>
        <w:t xml:space="preserve">[is] a rival — for the removal of the rival.</w:t>
      </w:r>
      <w:r>
        <w:t xml:space="preserve">’</w:t>
      </w:r>
      <w:r>
        <w:t xml:space="preserve"> </w:t>
      </w:r>
      <w:r>
        <w:rPr>
          <w:iCs/>
          <w:i/>
        </w:rPr>
        <w:t xml:space="preserve">Rathe-śubham</w:t>
      </w:r>
      <w:r>
        <w:t xml:space="preserve"> </w:t>
      </w:r>
      <w:r>
        <w:t xml:space="preserve">— shining, standing in their own chariot.</w:t>
      </w:r>
      <w:r>
        <w:t xml:space="preserve">”</w:t>
      </w:r>
    </w:p>
    <w:bookmarkEnd w:id="264"/>
    <w:bookmarkStart w:id="265" w:name="page-253"/>
    <w:p>
      <w:pPr>
        <w:pStyle w:val="Heading3"/>
      </w:pPr>
      <w:r>
        <w:t xml:space="preserve">Page 253</w:t>
      </w:r>
    </w:p>
    <w:p>
      <w:pPr>
        <w:pStyle w:val="FirstParagraph"/>
      </w:pPr>
      <w:r>
        <w:rPr>
          <w:bCs/>
          <w:b/>
        </w:rPr>
        <w:t xml:space="preserve">Grammatical tail of the bhāṣya</w:t>
      </w:r>
      <w:r>
        <w:t xml:space="preserve"> </w:t>
      </w:r>
      <w:r>
        <w:rPr>
          <w:iCs/>
          <w:i/>
        </w:rPr>
        <w:t xml:space="preserve">(p. 253)</w:t>
      </w:r>
    </w:p>
    <w:p>
      <w:pPr>
        <w:pStyle w:val="BlockText"/>
      </w:pPr>
      <w:r>
        <w:t xml:space="preserve">क्रीळम् । क्रीडृ विहारे । पचाद्यच् । शर्धः । शृधु प्रसहने । शर्धयत्यनेन शत्रूनिति शर्धो बलम् । असुन् । नित्त्वादाद्युदात्तत्वम् । मारुतम् । मरुतां संबन्धि । तस्येदमित्यण् । व्यत्ययेनाद्युदात्तत्वम् । यद्वा । समूहार्थेऽनुदात्तादेरञ् । पा. ४-२-४४ । इत्यनुदात्तादिलक्षणोऽञ्प्रत्ययः । अनर्वाणम् । व्यत्ययेन पुंल्लिङ्गता । नञ्सुभ्यामित्युत्तरपदान्तोदात्तत्वम् । रथेशुभम् । शुभ दीप्तौ । रथे शोभत इति रथेशुभ् । क्विप्चेति क्विप् । तत्पुरुषे कृति बहुलमित्यलुक् । कृदुत्तरपदप्रकृतिस्वरत्वम् । गायत । कै गै रै शब्दे । तिङ्ङतिङ इति निघातः ॥</w:t>
      </w:r>
    </w:p>
    <w:p>
      <w:pPr>
        <w:pStyle w:val="FirstParagraph"/>
      </w:pPr>
      <w:r>
        <w:rPr>
          <w:iCs/>
          <w:i/>
        </w:rPr>
        <w:t xml:space="preserve">krīḷam | krīḍṛ vihāre | pacādyac | śardhaḥ | śṛdhu prasahane | śardhayatyanena śatrūniti śardho balam | asun | nittvādādyudāttatvam | mārutam | marutāṃ saṃbandhi | tasyedamityaṇ | vyatyayenādyudāttatvam | yadvā | samūhārthe ’nudāttāderañ | pā. 4-2-44 | ityanudāttādilakṣaṇo ’ñpratyayaḥ | anarvāṇam | vyatyayena puṃlliṅgatā | nañsubhyāmityuttarapadāntodāttatvam | ratheśubham | śubha dīptau | rathe śobhata iti ratheśubh | kvipceti kvip | tatpuruṣe kṛti bahulamityaluk | kṛduttarapadaprakṛtisvaratvam | gāyata | kai gai rai śabde | tiṅṅatiṅa iti nighātaḥ ‖</w:t>
      </w:r>
    </w:p>
    <w:p>
      <w:pPr>
        <w:pStyle w:val="BodyText"/>
      </w:pPr>
      <w:r>
        <w:rPr>
          <w:iCs/>
          <w:i/>
        </w:rPr>
        <w:t xml:space="preserve">(Sense:)</w:t>
      </w:r>
      <w:r>
        <w:t xml:space="preserve"> </w:t>
      </w:r>
      <w:r>
        <w:rPr>
          <w:iCs/>
          <w:i/>
        </w:rPr>
        <w:t xml:space="preserve">krīḷam</w:t>
      </w:r>
      <w:r>
        <w:t xml:space="preserve"> </w:t>
      </w:r>
      <w:r>
        <w:t xml:space="preserve">(</w:t>
      </w:r>
      <w:r>
        <w:rPr>
          <w:iCs/>
          <w:i/>
        </w:rPr>
        <w:t xml:space="preserve">krīḍṛ vihāre</w:t>
      </w:r>
      <w:r>
        <w:t xml:space="preserve">, the</w:t>
      </w:r>
      <w:r>
        <w:t xml:space="preserve"> </w:t>
      </w:r>
      <w:r>
        <w:rPr>
          <w:iCs/>
          <w:i/>
        </w:rPr>
        <w:t xml:space="preserve">pacādi</w:t>
      </w:r>
      <w:r>
        <w:t xml:space="preserve"> </w:t>
      </w:r>
      <w:r>
        <w:t xml:space="preserve">suffix</w:t>
      </w:r>
      <w:r>
        <w:t xml:space="preserve"> </w:t>
      </w:r>
      <w:r>
        <w:rPr>
          <w:iCs/>
          <w:i/>
        </w:rPr>
        <w:t xml:space="preserve">ac</w:t>
      </w:r>
      <w:r>
        <w:t xml:space="preserve">;</w:t>
      </w:r>
      <w:r>
        <w:t xml:space="preserve"> </w:t>
      </w:r>
      <w:r>
        <w:rPr>
          <w:iCs/>
          <w:i/>
        </w:rPr>
        <w:t xml:space="preserve">ḍ</w:t>
      </w:r>
      <w:r>
        <w:t xml:space="preserve"> </w:t>
      </w:r>
      <w:r>
        <w:t xml:space="preserve">→</w:t>
      </w:r>
      <w:r>
        <w:t xml:space="preserve"> </w:t>
      </w:r>
      <w:r>
        <w:rPr>
          <w:iCs/>
          <w:i/>
        </w:rPr>
        <w:t xml:space="preserve">ḷ</w:t>
      </w:r>
      <w:r>
        <w:t xml:space="preserve"> </w:t>
      </w:r>
      <w:r>
        <w:t xml:space="preserve">between two vowels, by the Bahvṛca tradition);</w:t>
      </w:r>
      <w:r>
        <w:t xml:space="preserve"> </w:t>
      </w:r>
      <w:r>
        <w:rPr>
          <w:iCs/>
          <w:i/>
        </w:rPr>
        <w:t xml:space="preserve">śardhaḥ</w:t>
      </w:r>
      <w:r>
        <w:t xml:space="preserve"> </w:t>
      </w:r>
      <w:r>
        <w:t xml:space="preserve">(</w:t>
      </w:r>
      <w:r>
        <w:rPr>
          <w:iCs/>
          <w:i/>
        </w:rPr>
        <w:t xml:space="preserve">śṛdhu prasahane</w:t>
      </w:r>
      <w:r>
        <w:t xml:space="preserve">;</w:t>
      </w:r>
      <w:r>
        <w:t xml:space="preserve"> </w:t>
      </w:r>
      <w:r>
        <w:rPr>
          <w:iCs/>
          <w:i/>
        </w:rPr>
        <w:t xml:space="preserve">śardhayaty anena śatrūn</w:t>
      </w:r>
      <w:r>
        <w:t xml:space="preserve">;</w:t>
      </w:r>
      <w:r>
        <w:t xml:space="preserve"> </w:t>
      </w:r>
      <w:r>
        <w:rPr>
          <w:iCs/>
          <w:i/>
        </w:rPr>
        <w:t xml:space="preserve">asun</w:t>
      </w:r>
      <w:r>
        <w:t xml:space="preserve">;</w:t>
      </w:r>
      <w:r>
        <w:t xml:space="preserve"> </w:t>
      </w:r>
      <w:r>
        <w:rPr>
          <w:iCs/>
          <w:i/>
        </w:rPr>
        <w:t xml:space="preserve">nit</w:t>
      </w:r>
      <w:r>
        <w:t xml:space="preserve">, so first-syllable acute);</w:t>
      </w:r>
      <w:r>
        <w:t xml:space="preserve"> </w:t>
      </w:r>
      <w:r>
        <w:rPr>
          <w:iCs/>
          <w:i/>
        </w:rPr>
        <w:t xml:space="preserve">mārutam</w:t>
      </w:r>
      <w:r>
        <w:t xml:space="preserve"> </w:t>
      </w:r>
      <w:r>
        <w:t xml:space="preserve">(</w:t>
      </w:r>
      <w:r>
        <w:rPr>
          <w:iCs/>
          <w:i/>
        </w:rPr>
        <w:t xml:space="preserve">marutām idam</w:t>
      </w:r>
      <w:r>
        <w:t xml:space="preserve">,</w:t>
      </w:r>
      <w:r>
        <w:t xml:space="preserve"> </w:t>
      </w:r>
      <w:r>
        <w:rPr>
          <w:iCs/>
          <w:i/>
        </w:rPr>
        <w:t xml:space="preserve">tasyedam</w:t>
      </w:r>
      <w:r>
        <w:t xml:space="preserve">:</w:t>
      </w:r>
      <w:r>
        <w:t xml:space="preserve"> </w:t>
      </w:r>
      <w:r>
        <w:rPr>
          <w:iCs/>
          <w:i/>
        </w:rPr>
        <w:t xml:space="preserve">aṇ</w:t>
      </w:r>
      <w:r>
        <w:t xml:space="preserve">; the accent first-syllable by</w:t>
      </w:r>
      <w:r>
        <w:t xml:space="preserve"> </w:t>
      </w:r>
      <w:r>
        <w:rPr>
          <w:iCs/>
          <w:i/>
        </w:rPr>
        <w:t xml:space="preserve">vyatyaya</w:t>
      </w:r>
      <w:r>
        <w:t xml:space="preserve">; or</w:t>
      </w:r>
      <w:r>
        <w:t xml:space="preserve"> </w:t>
      </w:r>
      <w:r>
        <w:rPr>
          <w:iCs/>
          <w:i/>
        </w:rPr>
        <w:t xml:space="preserve">anudātte… añ</w:t>
      </w:r>
      <w:r>
        <w:t xml:space="preserve"> </w:t>
      </w:r>
      <w:r>
        <w:t xml:space="preserve">in the sense of</w:t>
      </w:r>
      <w:r>
        <w:t xml:space="preserve"> </w:t>
      </w:r>
      <w:r>
        <w:t xml:space="preserve">“</w:t>
      </w:r>
      <w:r>
        <w:t xml:space="preserve">collection</w:t>
      </w:r>
      <w:r>
        <w:t xml:space="preserve">”</w:t>
      </w:r>
      <w:r>
        <w:t xml:space="preserve">);</w:t>
      </w:r>
      <w:r>
        <w:t xml:space="preserve"> </w:t>
      </w:r>
      <w:r>
        <w:rPr>
          <w:iCs/>
          <w:i/>
        </w:rPr>
        <w:t xml:space="preserve">anarvāṇam</w:t>
      </w:r>
      <w:r>
        <w:t xml:space="preserve"> </w:t>
      </w:r>
      <w:r>
        <w:t xml:space="preserve">(masculine by</w:t>
      </w:r>
      <w:r>
        <w:t xml:space="preserve"> </w:t>
      </w:r>
      <w:r>
        <w:rPr>
          <w:iCs/>
          <w:i/>
        </w:rPr>
        <w:t xml:space="preserve">vyatyaya</w:t>
      </w:r>
      <w:r>
        <w:t xml:space="preserve"> </w:t>
      </w:r>
      <w:r>
        <w:t xml:space="preserve">instead of neuter;</w:t>
      </w:r>
      <w:r>
        <w:t xml:space="preserve"> </w:t>
      </w:r>
      <w:r>
        <w:rPr>
          <w:iCs/>
          <w:i/>
        </w:rPr>
        <w:t xml:space="preserve">nañsubhyām</w:t>
      </w:r>
      <w:r>
        <w:t xml:space="preserve">: the later member final-acute);</w:t>
      </w:r>
      <w:r>
        <w:t xml:space="preserve"> </w:t>
      </w:r>
      <w:r>
        <w:rPr>
          <w:iCs/>
          <w:i/>
        </w:rPr>
        <w:t xml:space="preserve">rathe-śubham</w:t>
      </w:r>
      <w:r>
        <w:t xml:space="preserve"> </w:t>
      </w:r>
      <w:r>
        <w:t xml:space="preserve">(</w:t>
      </w:r>
      <w:r>
        <w:rPr>
          <w:iCs/>
          <w:i/>
        </w:rPr>
        <w:t xml:space="preserve">śubha dīptau</w:t>
      </w:r>
      <w:r>
        <w:t xml:space="preserve">,</w:t>
      </w:r>
      <w:r>
        <w:t xml:space="preserve"> </w:t>
      </w:r>
      <w:r>
        <w:rPr>
          <w:iCs/>
          <w:i/>
        </w:rPr>
        <w:t xml:space="preserve">rathe śobhate</w:t>
      </w:r>
      <w:r>
        <w:t xml:space="preserve">:</w:t>
      </w:r>
      <w:r>
        <w:t xml:space="preserve"> </w:t>
      </w:r>
      <w:r>
        <w:rPr>
          <w:iCs/>
          <w:i/>
        </w:rPr>
        <w:t xml:space="preserve">rathe-śubh</w:t>
      </w:r>
      <w:r>
        <w:t xml:space="preserve">,</w:t>
      </w:r>
      <w:r>
        <w:t xml:space="preserve"> </w:t>
      </w:r>
      <w:r>
        <w:rPr>
          <w:iCs/>
          <w:i/>
        </w:rPr>
        <w:t xml:space="preserve">kvip</w:t>
      </w:r>
      <w:r>
        <w:t xml:space="preserve">;</w:t>
      </w:r>
      <w:r>
        <w:t xml:space="preserve"> </w:t>
      </w:r>
      <w:r>
        <w:rPr>
          <w:iCs/>
          <w:i/>
        </w:rPr>
        <w:t xml:space="preserve">tatpuruṣe kṛti bahulam</w:t>
      </w:r>
      <w:r>
        <w:t xml:space="preserve">: the locative is not elided; the later member of a</w:t>
      </w:r>
      <w:r>
        <w:t xml:space="preserve"> </w:t>
      </w:r>
      <w:r>
        <w:rPr>
          <w:iCs/>
          <w:i/>
        </w:rPr>
        <w:t xml:space="preserve">kṛt</w:t>
      </w:r>
      <w:r>
        <w:t xml:space="preserve">-compound keeps its accent);</w:t>
      </w:r>
      <w:r>
        <w:t xml:space="preserve"> </w:t>
      </w:r>
      <w:r>
        <w:rPr>
          <w:iCs/>
          <w:i/>
        </w:rPr>
        <w:t xml:space="preserve">gāyata</w:t>
      </w:r>
      <w:r>
        <w:t xml:space="preserve"> </w:t>
      </w:r>
      <w:r>
        <w:t xml:space="preserve">(</w:t>
      </w:r>
      <w:r>
        <w:rPr>
          <w:iCs/>
          <w:i/>
        </w:rPr>
        <w:t xml:space="preserve">kai gai rai śabde</w:t>
      </w:r>
      <w:r>
        <w:t xml:space="preserve">;</w:t>
      </w:r>
      <w:r>
        <w:t xml:space="preserve"> </w:t>
      </w:r>
      <w:r>
        <w:rPr>
          <w:iCs/>
          <w:i/>
        </w:rPr>
        <w:t xml:space="preserve">tiṅ ṅatiṅaḥ</w:t>
      </w:r>
      <w:r>
        <w:t xml:space="preserve">: the lowering).</w:t>
      </w:r>
    </w:p>
    <w:p>
      <w:pPr>
        <w:pStyle w:val="BodyText"/>
      </w:pPr>
      <w:r>
        <w:rPr>
          <w:bCs/>
          <w:b/>
        </w:rPr>
        <w:t xml:space="preserve">Pratipadārtha</w:t>
      </w:r>
      <w:r>
        <w:t xml:space="preserve"> </w:t>
      </w:r>
      <w:r>
        <w:rPr>
          <w:iCs/>
          <w:i/>
        </w:rPr>
        <w:t xml:space="preserve">(p. 253)</w:t>
      </w:r>
      <w:r>
        <w:t xml:space="preserve"> </w:t>
      </w:r>
      <w:r>
        <w:t xml:space="preserve">—</w:t>
      </w:r>
      <w:r>
        <w:t xml:space="preserve"> </w:t>
      </w:r>
      <w:r>
        <w:t xml:space="preserve">“</w:t>
      </w:r>
      <w:r>
        <w:rPr>
          <w:bCs/>
          <w:b/>
        </w:rPr>
        <w:t xml:space="preserve">kaṇvāḥ</w:t>
      </w:r>
      <w:r>
        <w:t xml:space="preserve"> </w:t>
      </w:r>
      <w:r>
        <w:t xml:space="preserve">— O sages born in the line of the ṛṣi Kaṇva, or O wise priests;</w:t>
      </w:r>
      <w:r>
        <w:t xml:space="preserve"> </w:t>
      </w:r>
      <w:r>
        <w:rPr>
          <w:bCs/>
          <w:b/>
        </w:rPr>
        <w:t xml:space="preserve">vaḥ</w:t>
      </w:r>
      <w:r>
        <w:t xml:space="preserve"> </w:t>
      </w:r>
      <w:r>
        <w:t xml:space="preserve">— for you (for your good);</w:t>
      </w:r>
      <w:r>
        <w:t xml:space="preserve"> </w:t>
      </w:r>
      <w:r>
        <w:rPr>
          <w:bCs/>
          <w:b/>
        </w:rPr>
        <w:t xml:space="preserve">krīḷam</w:t>
      </w:r>
      <w:r>
        <w:t xml:space="preserve"> </w:t>
      </w:r>
      <w:r>
        <w:t xml:space="preserve">— [that] is fond of sport;</w:t>
      </w:r>
      <w:r>
        <w:t xml:space="preserve"> </w:t>
      </w:r>
      <w:r>
        <w:rPr>
          <w:bCs/>
          <w:b/>
        </w:rPr>
        <w:t xml:space="preserve">anarvāṇam</w:t>
      </w:r>
      <w:r>
        <w:t xml:space="preserve"> </w:t>
      </w:r>
      <w:r>
        <w:t xml:space="preserve">— [that] has no rival;</w:t>
      </w:r>
      <w:r>
        <w:t xml:space="preserve"> </w:t>
      </w:r>
      <w:r>
        <w:rPr>
          <w:bCs/>
          <w:b/>
        </w:rPr>
        <w:t xml:space="preserve">rathe-śubham</w:t>
      </w:r>
      <w:r>
        <w:t xml:space="preserve"> </w:t>
      </w:r>
      <w:r>
        <w:t xml:space="preserve">— [that] shines seated in its own chariot;</w:t>
      </w:r>
      <w:r>
        <w:t xml:space="preserve"> </w:t>
      </w:r>
      <w:r>
        <w:rPr>
          <w:bCs/>
          <w:b/>
        </w:rPr>
        <w:t xml:space="preserve">mārutam</w:t>
      </w:r>
      <w:r>
        <w:t xml:space="preserve"> </w:t>
      </w:r>
      <w:r>
        <w:t xml:space="preserve">— [that] has the nature of the group of Maruts;</w:t>
      </w:r>
      <w:r>
        <w:t xml:space="preserve"> </w:t>
      </w:r>
      <w:r>
        <w:rPr>
          <w:bCs/>
          <w:b/>
        </w:rPr>
        <w:t xml:space="preserve">śardhaḥ</w:t>
      </w:r>
      <w:r>
        <w:t xml:space="preserve"> </w:t>
      </w:r>
      <w:r>
        <w:t xml:space="preserve">— the strength;</w:t>
      </w:r>
      <w:r>
        <w:t xml:space="preserve"> </w:t>
      </w:r>
      <w:r>
        <w:rPr>
          <w:bCs/>
          <w:b/>
        </w:rPr>
        <w:t xml:space="preserve">abhi pra gāyata</w:t>
      </w:r>
      <w:r>
        <w:t xml:space="preserve"> </w:t>
      </w:r>
      <w:r>
        <w:t xml:space="preserve">— sing praise well on all sides.</w:t>
      </w:r>
      <w:r>
        <w:t xml:space="preserve">”</w:t>
      </w:r>
    </w:p>
    <w:p>
      <w:pPr>
        <w:pStyle w:val="BodyText"/>
      </w:pPr>
      <w:r>
        <w:rPr>
          <w:bCs/>
          <w:b/>
        </w:rPr>
        <w:t xml:space="preserve">Bhāvārtha</w:t>
      </w:r>
      <w:r>
        <w:t xml:space="preserve"> </w:t>
      </w:r>
      <w:r>
        <w:rPr>
          <w:iCs/>
          <w:i/>
        </w:rPr>
        <w:t xml:space="preserve">(p. 253)</w:t>
      </w:r>
      <w:r>
        <w:t xml:space="preserve"> </w:t>
      </w:r>
      <w:r>
        <w:t xml:space="preserve">—</w:t>
      </w:r>
      <w:r>
        <w:t xml:space="preserve"> </w:t>
      </w:r>
      <w:r>
        <w:t xml:space="preserve">“</w:t>
      </w:r>
      <w:r>
        <w:t xml:space="preserve">O sages born in the line of Kaṇva, the Marut deities, endowed with great strength, enjoy themselves seated in their splendid, unobstructed chariots. Praise the host of those Marut deities well with hymns and the like.</w:t>
      </w:r>
      <w:r>
        <w:t xml:space="preserve">”</w:t>
      </w:r>
    </w:p>
    <w:p>
      <w:pPr>
        <w:pStyle w:val="BodyText"/>
      </w:pPr>
      <w:r>
        <w:rPr>
          <w:bCs/>
          <w:b/>
        </w:rPr>
        <w:t xml:space="preserve">English Translation (the source’s own, p. 253)</w:t>
      </w:r>
      <w:r>
        <w:t xml:space="preserve"> </w:t>
      </w:r>
      <w:r>
        <w:t xml:space="preserve">—</w:t>
      </w:r>
      <w:r>
        <w:t xml:space="preserve"> </w:t>
      </w:r>
      <w:r>
        <w:t xml:space="preserve">“</w:t>
      </w:r>
      <w:r>
        <w:t xml:space="preserve">Celebrate, Kanwas, the aggregate strength of the maruths, sportive, free from enemies and shining in their car·</w:t>
      </w:r>
      <w:r>
        <w:t xml:space="preserve">”</w:t>
      </w:r>
      <w:r>
        <w:t xml:space="preserve"> </w:t>
      </w:r>
      <w:r>
        <w:rPr>
          <w:iCs/>
          <w:i/>
        </w:rPr>
        <w:t xml:space="preserve">(Printed so, with</w:t>
      </w:r>
      <w:r>
        <w:rPr>
          <w:iCs/>
          <w:i/>
        </w:rPr>
        <w:t xml:space="preserve"> </w:t>
      </w:r>
      <w:r>
        <w:rPr>
          <w:iCs/>
          <w:i/>
        </w:rPr>
        <w:t xml:space="preserve">“</w:t>
      </w:r>
      <w:r>
        <w:rPr>
          <w:iCs/>
          <w:i/>
        </w:rPr>
        <w:t xml:space="preserve">maruths</w:t>
      </w:r>
      <w:r>
        <w:rPr>
          <w:iCs/>
          <w:i/>
        </w:rPr>
        <w:t xml:space="preserve">”</w:t>
      </w:r>
      <w:r>
        <w:rPr>
          <w:iCs/>
          <w:i/>
        </w:rPr>
        <w:t xml:space="preserve"> </w:t>
      </w:r>
      <w:r>
        <w:rPr>
          <w:iCs/>
          <w:i/>
        </w:rPr>
        <w:t xml:space="preserve">in lower case; the print ends with a raised dot.)</w:t>
      </w:r>
    </w:p>
    <w:p>
      <w:pPr>
        <w:pStyle w:val="BodyText"/>
      </w:pPr>
      <w:r>
        <w:rPr>
          <w:bCs/>
          <w:b/>
        </w:rPr>
        <w:t xml:space="preserve">Special Topics (</w:t>
      </w:r>
      <w:r>
        <w:rPr>
          <w:iCs/>
          <w:i/>
          <w:bCs/>
          <w:b/>
        </w:rPr>
        <w:t xml:space="preserve">viśeṣa-viṣayagaḷu</w:t>
      </w:r>
      <w:r>
        <w:rPr>
          <w:bCs/>
          <w:b/>
        </w:rPr>
        <w:t xml:space="preserve">), pp. 253–256</w:t>
      </w:r>
    </w:p>
    <w:p>
      <w:pPr>
        <w:pStyle w:val="BodyText"/>
      </w:pPr>
      <w:r>
        <w:rPr>
          <w:bCs/>
          <w:b/>
        </w:rPr>
        <w:t xml:space="preserve">marutaḥ</w:t>
      </w:r>
      <w:r>
        <w:t xml:space="preserve"> </w:t>
      </w:r>
      <w:r>
        <w:t xml:space="preserve">—</w:t>
      </w:r>
      <w:r>
        <w:t xml:space="preserve"> </w:t>
      </w:r>
      <w:r>
        <w:t xml:space="preserve">“</w:t>
      </w:r>
      <w:r>
        <w:t xml:space="preserve">Yāska’s explanation of the word</w:t>
      </w:r>
      <w:r>
        <w:t xml:space="preserve"> </w:t>
      </w:r>
      <w:r>
        <w:rPr>
          <w:iCs/>
          <w:i/>
        </w:rPr>
        <w:t xml:space="preserve">marutaḥ</w:t>
      </w:r>
      <w:r>
        <w:t xml:space="preserve"> </w:t>
      </w:r>
      <w:r>
        <w:t xml:space="preserve">is as follows:</w:t>
      </w:r>
      <w:r>
        <w:t xml:space="preserve">”</w:t>
      </w:r>
    </w:p>
    <w:p>
      <w:pPr>
        <w:pStyle w:val="BlockText"/>
      </w:pPr>
      <w:r>
        <w:t xml:space="preserve">मरुतो मितराविणो वा मितरोचिनो वा महद्द्रवन्तीति वा ॥ (no reference printed)</w:t>
      </w:r>
    </w:p>
    <w:p>
      <w:pPr>
        <w:pStyle w:val="FirstParagraph"/>
      </w:pPr>
      <w:r>
        <w:rPr>
          <w:iCs/>
          <w:i/>
        </w:rPr>
        <w:t xml:space="preserve">maruto mitarāviṇo vā mitarocino vā mahad dravantīti vā || (no reference printed)</w:t>
      </w:r>
    </w:p>
    <w:p>
      <w:pPr>
        <w:pStyle w:val="BodyText"/>
      </w:pPr>
      <w:r>
        <w:t xml:space="preserve">“</w:t>
      </w:r>
      <w:r>
        <w:rPr>
          <w:iCs/>
          <w:i/>
        </w:rPr>
        <w:t xml:space="preserve">Mita</w:t>
      </w:r>
      <w:r>
        <w:t xml:space="preserve"> </w:t>
      </w:r>
      <w:r>
        <w:t xml:space="preserve">means</w:t>
      </w:r>
      <w:r>
        <w:t xml:space="preserve"> </w:t>
      </w:r>
      <w:r>
        <w:t xml:space="preserve">‘</w:t>
      </w:r>
      <w:r>
        <w:t xml:space="preserve">well joined</w:t>
      </w:r>
      <w:r>
        <w:t xml:space="preserve">’</w:t>
      </w:r>
      <w:r>
        <w:t xml:space="preserve">: because they sound well-joined — that is,</w:t>
      </w:r>
      <w:r>
        <w:t xml:space="preserve"> </w:t>
      </w:r>
      <w:r>
        <w:t xml:space="preserve">‘</w:t>
      </w:r>
      <w:r>
        <w:t xml:space="preserve">resounding, blowing</w:t>
      </w:r>
      <w:r>
        <w:t xml:space="preserve">’</w:t>
      </w:r>
      <w:r>
        <w:t xml:space="preserve"> </w:t>
      </w:r>
      <w:r>
        <w:t xml:space="preserve">— or because they shine well, or because they sound abundantly: from this they are called</w:t>
      </w:r>
      <w:r>
        <w:t xml:space="preserve"> </w:t>
      </w:r>
      <w:r>
        <w:rPr>
          <w:iCs/>
          <w:i/>
        </w:rPr>
        <w:t xml:space="preserve">marutaḥ</w:t>
      </w:r>
      <w:r>
        <w:t xml:space="preserve">.</w:t>
      </w:r>
    </w:p>
    <w:bookmarkEnd w:id="265"/>
    <w:bookmarkStart w:id="266" w:name="page-254"/>
    <w:p>
      <w:pPr>
        <w:pStyle w:val="Heading3"/>
      </w:pPr>
      <w:r>
        <w:t xml:space="preserve">Page 254</w:t>
      </w:r>
    </w:p>
    <w:p>
      <w:pPr>
        <w:pStyle w:val="FirstParagraph"/>
      </w:pPr>
      <w:r>
        <w:t xml:space="preserve">Here some, in the places</w:t>
      </w:r>
      <w:r>
        <w:t xml:space="preserve"> </w:t>
      </w:r>
      <w:r>
        <w:rPr>
          <w:iCs/>
          <w:i/>
        </w:rPr>
        <w:t xml:space="preserve">maruto mitarāviṇo vā</w:t>
      </w:r>
      <w:r>
        <w:t xml:space="preserve">, would divide the pada as</w:t>
      </w:r>
      <w:r>
        <w:t xml:space="preserve"> </w:t>
      </w:r>
      <w:r>
        <w:rPr>
          <w:iCs/>
          <w:i/>
        </w:rPr>
        <w:t xml:space="preserve">mitarāviṇaḥ</w:t>
      </w:r>
      <w:r>
        <w:t xml:space="preserve"> </w:t>
      </w:r>
      <w:r>
        <w:t xml:space="preserve">[</w:t>
      </w:r>
      <w:r>
        <w:rPr>
          <w:iCs/>
          <w:i/>
        </w:rPr>
        <w:t xml:space="preserve">amitarāviṇaḥ</w:t>
      </w:r>
      <w:r>
        <w:t xml:space="preserve">, as read], and explain</w:t>
      </w:r>
      <w:r>
        <w:t xml:space="preserve"> </w:t>
      </w:r>
      <w:r>
        <w:rPr>
          <w:iCs/>
          <w:i/>
        </w:rPr>
        <w:t xml:space="preserve">amita</w:t>
      </w:r>
      <w:r>
        <w:t xml:space="preserve"> </w:t>
      </w:r>
      <w:r>
        <w:t xml:space="preserve">as</w:t>
      </w:r>
      <w:r>
        <w:t xml:space="preserve"> </w:t>
      </w:r>
      <w:r>
        <w:t xml:space="preserve">‘</w:t>
      </w:r>
      <w:r>
        <w:t xml:space="preserve">very many</w:t>
      </w:r>
      <w:r>
        <w:t xml:space="preserve">’</w:t>
      </w:r>
      <w:r>
        <w:t xml:space="preserve">, and</w:t>
      </w:r>
      <w:r>
        <w:t xml:space="preserve"> </w:t>
      </w:r>
      <w:r>
        <w:rPr>
          <w:iCs/>
          <w:i/>
        </w:rPr>
        <w:t xml:space="preserve">rāviṇaḥ</w:t>
      </w:r>
      <w:r>
        <w:t xml:space="preserve"> </w:t>
      </w:r>
      <w:r>
        <w:t xml:space="preserve">as</w:t>
      </w:r>
      <w:r>
        <w:t xml:space="preserve"> </w:t>
      </w:r>
      <w:r>
        <w:t xml:space="preserve">‘</w:t>
      </w:r>
      <w:r>
        <w:t xml:space="preserve">sounding</w:t>
      </w:r>
      <w:r>
        <w:t xml:space="preserve">’</w:t>
      </w:r>
      <w:r>
        <w:t xml:space="preserve">; and in the same way, dividing</w:t>
      </w:r>
      <w:r>
        <w:t xml:space="preserve"> </w:t>
      </w:r>
      <w:r>
        <w:rPr>
          <w:iCs/>
          <w:i/>
        </w:rPr>
        <w:t xml:space="preserve">amitarocinaḥ</w:t>
      </w:r>
      <w:r>
        <w:t xml:space="preserve">, they take the sense</w:t>
      </w:r>
      <w:r>
        <w:t xml:space="preserve"> </w:t>
      </w:r>
      <w:r>
        <w:t xml:space="preserve">‘</w:t>
      </w:r>
      <w:r>
        <w:t xml:space="preserve">shining much</w:t>
      </w:r>
      <w:r>
        <w:t xml:space="preserve">’</w:t>
      </w:r>
      <w:r>
        <w:t xml:space="preserve">.”</w:t>
      </w:r>
      <w:r>
        <w:t xml:space="preserve"> </w:t>
      </w:r>
      <w:r>
        <w:rPr>
          <w:iCs/>
          <w:i/>
        </w:rPr>
        <w:t xml:space="preserve">(Translation of the Nirukta sentence mine and tentative.)</w:t>
      </w:r>
    </w:p>
    <w:p>
      <w:pPr>
        <w:pStyle w:val="BodyText"/>
      </w:pPr>
      <w:r>
        <w:t xml:space="preserve">“</w:t>
      </w:r>
      <w:r>
        <w:t xml:space="preserve">The Marut deities are praised together with Indra in many contexts. Since there is the praise of Indra in the ṛk</w:t>
      </w:r>
      <w:r>
        <w:t xml:space="preserve"> </w:t>
      </w:r>
      <w:r>
        <w:t xml:space="preserve">‘</w:t>
      </w:r>
      <w:r>
        <w:rPr>
          <w:iCs/>
          <w:i/>
        </w:rPr>
        <w:t xml:space="preserve">marudbhir indra sakhyaṃ te astu</w:t>
      </w:r>
      <w:r>
        <w:t xml:space="preserve">’</w:t>
      </w:r>
      <w:r>
        <w:t xml:space="preserve"> </w:t>
      </w:r>
      <w:r>
        <w:t xml:space="preserve">(Ṛ. Saṃ. 8-96-2), they too have a status like Indra’s. In the Ṛgveda thirty-three sūktas are wholly addressed to the Maruts. Besides, there are seven sūktas where they are praised together with Indra, and one each where they are praised with Pūṣan and with Agni. These Marut deities are many. In some places it is said</w:t>
      </w:r>
      <w:r>
        <w:t xml:space="preserve"> </w:t>
      </w:r>
      <w:r>
        <w:t xml:space="preserve">‘</w:t>
      </w:r>
      <w:r>
        <w:rPr>
          <w:iCs/>
          <w:i/>
        </w:rPr>
        <w:t xml:space="preserve">trisaptaiḥ</w:t>
      </w:r>
      <w:r>
        <w:t xml:space="preserve">’</w:t>
      </w:r>
      <w:r>
        <w:t xml:space="preserve"> </w:t>
      </w:r>
      <w:r>
        <w:t xml:space="preserve">(Ṛ. Saṃ. 1-133-6), that is, three groups of seven each; in other places</w:t>
      </w:r>
      <w:r>
        <w:t xml:space="preserve"> </w:t>
      </w:r>
      <w:r>
        <w:t xml:space="preserve">‘</w:t>
      </w:r>
      <w:r>
        <w:rPr>
          <w:iCs/>
          <w:i/>
        </w:rPr>
        <w:t xml:space="preserve">tri ṣaṣṭis tvā maruto</w:t>
      </w:r>
      <w:r>
        <w:t xml:space="preserve">’</w:t>
      </w:r>
      <w:r>
        <w:t xml:space="preserve"> </w:t>
      </w:r>
      <w:r>
        <w:t xml:space="preserve">(Ṛ. Saṃ. 8-96-8),</w:t>
      </w:r>
      <w:r>
        <w:t xml:space="preserve"> </w:t>
      </w:r>
      <w:r>
        <w:t xml:space="preserve">‘</w:t>
      </w:r>
      <w:r>
        <w:t xml:space="preserve">three sixties</w:t>
      </w:r>
      <w:r>
        <w:t xml:space="preserve">’</w:t>
      </w:r>
      <w:r>
        <w:t xml:space="preserve">, that is, that there are a hundred and eighty Marut deities. They are also said to be the sons of Rudra, and so they are called by the name</w:t>
      </w:r>
      <w:r>
        <w:t xml:space="preserve"> </w:t>
      </w:r>
      <w:r>
        <w:rPr>
          <w:iCs/>
          <w:i/>
        </w:rPr>
        <w:t xml:space="preserve">Rudriyāḥ</w:t>
      </w:r>
      <w:r>
        <w:t xml:space="preserve">. To these Marut deities Pṛśni (the cow of the heavenly world) is [their] mother, and so they are called</w:t>
      </w:r>
      <w:r>
        <w:t xml:space="preserve"> </w:t>
      </w:r>
      <w:r>
        <w:rPr>
          <w:iCs/>
          <w:i/>
        </w:rPr>
        <w:t xml:space="preserve">pṛśnimātaraḥ</w:t>
      </w:r>
      <w:r>
        <w:t xml:space="preserve">,</w:t>
      </w:r>
      <w:r>
        <w:t xml:space="preserve"> </w:t>
      </w:r>
      <w:r>
        <w:t xml:space="preserve">‘</w:t>
      </w:r>
      <w:r>
        <w:t xml:space="preserve">those whose mother is Pṛśni</w:t>
      </w:r>
      <w:r>
        <w:t xml:space="preserve">’</w:t>
      </w:r>
      <w:r>
        <w:t xml:space="preserve">; here</w:t>
      </w:r>
      <w:r>
        <w:t xml:space="preserve"> </w:t>
      </w:r>
      <w:r>
        <w:rPr>
          <w:iCs/>
          <w:i/>
        </w:rPr>
        <w:t xml:space="preserve">Pṛśni</w:t>
      </w:r>
      <w:r>
        <w:t xml:space="preserve"> </w:t>
      </w:r>
      <w:r>
        <w:t xml:space="preserve">may mean the clouds. When clouds shed rain, the wind commonly blows swiftly and with a sound; so the name may have come to these deities. They are also said to be born of lightning and of the cloud, born of the wind and of heaven, and self-born. A deity named Rodasī is said to be their wife, and Indrāṇī and Sarasvatī are said to have a special connection with them.</w:t>
      </w:r>
      <w:r>
        <w:t xml:space="preserve">”</w:t>
      </w:r>
    </w:p>
    <w:p>
      <w:pPr>
        <w:pStyle w:val="BodyText"/>
      </w:pPr>
      <w:r>
        <w:t xml:space="preserve">“</w:t>
      </w:r>
      <w:r>
        <w:t xml:space="preserve">The abode of the Marut deities is in the three worlds, heaven, mid-region and earth. Their connection is chiefly with the rain that comes in lightning and thunder, and so it is the established usage to call them very brilliant. Lightning is their weapon. There are many descriptions: they wear golden ornaments on the head, feet, breast and other limbs, and hold a spear [</w:t>
      </w:r>
      <w:r>
        <w:rPr>
          <w:iCs/>
          <w:i/>
        </w:rPr>
        <w:t xml:space="preserve">ṛṣṭi</w:t>
      </w:r>
      <w:r>
        <w:t xml:space="preserve">] in the hand; and there is the description of their travelling seated in a chariot to which spotted deer [</w:t>
      </w:r>
      <w:r>
        <w:rPr>
          <w:iCs/>
          <w:i/>
        </w:rPr>
        <w:t xml:space="preserve">spotted deer</w:t>
      </w:r>
      <w:r>
        <w:t xml:space="preserve">, the print’s English] are yoked.</w:t>
      </w:r>
      <w:r>
        <w:t xml:space="preserve">”</w:t>
      </w:r>
    </w:p>
    <w:p>
      <w:pPr>
        <w:pStyle w:val="BodyText"/>
      </w:pPr>
      <w:r>
        <w:t xml:space="preserve">“These Marut deities are youths, handsome, young; cruel like wild beasts, and yet they are engaged in sport like children. The sound of their travelling is terrible like thunder. They bring rain with them. The famous river Marutvṛdhā</w:t>
      </w:r>
    </w:p>
    <w:bookmarkEnd w:id="266"/>
    <w:bookmarkStart w:id="267" w:name="page-255"/>
    <w:p>
      <w:pPr>
        <w:pStyle w:val="Heading3"/>
      </w:pPr>
      <w:r>
        <w:t xml:space="preserve">Page 255</w:t>
      </w:r>
    </w:p>
    <w:p>
      <w:pPr>
        <w:pStyle w:val="FirstParagraph"/>
      </w:pPr>
      <w:r>
        <w:t xml:space="preserve">(continued, p. 255) is a witness to their exploits. The rain they bring is called by various names, honey-ghee (</w:t>
      </w:r>
      <w:r>
        <w:rPr>
          <w:iCs/>
          <w:i/>
        </w:rPr>
        <w:t xml:space="preserve">jenu-tuppa</w:t>
      </w:r>
      <w:r>
        <w:t xml:space="preserve">), milk, ghee (</w:t>
      </w:r>
      <w:r>
        <w:rPr>
          <w:iCs/>
          <w:i/>
        </w:rPr>
        <w:t xml:space="preserve">tuppa</w:t>
      </w:r>
      <w:r>
        <w:t xml:space="preserve">), and the like. It is also said that, besides bringing rain, they make the mountains shake. Their song gives strength to Indra at the time of Vṛtra’s slaughter. In various places they are described as drinking soma, as singing, and as taking part in sacrifices. The chief act of the Marut deities is the help given to Indra when he slew Vṛtra. In some places, though they are addressed as sons or brothers of Indra, there are one or two sūktas (Ṛ. Saṃ. 1-165; 1-170) which say that on certain principal occasions they left Indra without help and that Indra, for that reason, took up revenge upon them and was ready to slay them, and that the sage Agastya had to pacify Indra with much effort.”</w:t>
      </w:r>
    </w:p>
    <w:p>
      <w:pPr>
        <w:pStyle w:val="BodyText"/>
      </w:pPr>
      <w:r>
        <w:t xml:space="preserve">“</w:t>
      </w:r>
      <w:r>
        <w:t xml:space="preserve">In connection with Rudra’s being with the Maruts there is a description that they use their weapons, the spear and the thunderbolt (Ṛ. Saṃ. 7-56-9; 7-56-17; 7-57-4; 1-171-1; 1-172-2; 1-164-8; 1-64-9 — the first digit of the first three is the flat-footed 7).</w:t>
      </w:r>
      <w:r>
        <w:t xml:space="preserve">”</w:t>
      </w:r>
    </w:p>
    <w:p>
      <w:pPr>
        <w:pStyle w:val="BodyText"/>
      </w:pPr>
      <w:r>
        <w:t xml:space="preserve">“</w:t>
      </w:r>
      <w:r>
        <w:t xml:space="preserve">In the matter of sacrificial ceremonies, especially in the soma sacrifice, there are many differences between the Marut deities and the god Vāyu. Vāyu is called in the</w:t>
      </w:r>
      <w:r>
        <w:t xml:space="preserve"> </w:t>
      </w:r>
      <w:r>
        <w:rPr>
          <w:iCs/>
          <w:i/>
        </w:rPr>
        <w:t xml:space="preserve">prātaḥsavana</w:t>
      </w:r>
      <w:r>
        <w:t xml:space="preserve">; the Maruts are invoked in the midday and third pressings. In the sacrifice called</w:t>
      </w:r>
      <w:r>
        <w:t xml:space="preserve"> </w:t>
      </w:r>
      <w:r>
        <w:rPr>
          <w:iCs/>
          <w:i/>
        </w:rPr>
        <w:t xml:space="preserve">cāturmāsya</w:t>
      </w:r>
      <w:r>
        <w:t xml:space="preserve"> </w:t>
      </w:r>
      <w:r>
        <w:t xml:space="preserve">the vessel of the Maruts is special.</w:t>
      </w:r>
      <w:r>
        <w:t xml:space="preserve">”</w:t>
      </w:r>
    </w:p>
    <w:p>
      <w:pPr>
        <w:pStyle w:val="BodyText"/>
      </w:pPr>
      <w:r>
        <w:t xml:space="preserve">“</w:t>
      </w:r>
      <w:r>
        <w:t xml:space="preserve">Let us consider briefly the nature of the Marut deities. The difference between Vāyu and the Maruts is this: Vāyu is the ordinary blowing wind; the Maruts are the wind that, in the rainy season, comes with thunder, lightning and clouds, together with great rain and a loud and terrible blast. Hence, descriptions of many kinds are found: that the Marut deities shine, that they sound, that they are cruel, that they have great strength and power, that they are the sons of the mid-region (heaven), and that they are always engaged in sport, since they blow always in the mid-region.</w:t>
      </w:r>
      <w:r>
        <w:t xml:space="preserve">”</w:t>
      </w:r>
    </w:p>
    <w:p>
      <w:pPr>
        <w:pStyle w:val="BodyText"/>
      </w:pPr>
      <w:r>
        <w:rPr>
          <w:bCs/>
          <w:b/>
        </w:rPr>
        <w:t xml:space="preserve">krīḷam</w:t>
      </w:r>
      <w:r>
        <w:t xml:space="preserve"> </w:t>
      </w:r>
      <w:r>
        <w:t xml:space="preserve">=</w:t>
      </w:r>
      <w:r>
        <w:t xml:space="preserve"> </w:t>
      </w:r>
      <w:r>
        <w:rPr>
          <w:iCs/>
          <w:i/>
        </w:rPr>
        <w:t xml:space="preserve">viharaṇaśīlam</w:t>
      </w:r>
      <w:r>
        <w:t xml:space="preserve">:</w:t>
      </w:r>
      <w:r>
        <w:t xml:space="preserve"> </w:t>
      </w:r>
      <w:r>
        <w:t xml:space="preserve">“</w:t>
      </w:r>
      <w:r>
        <w:t xml:space="preserve">fond of play; engaged in games and wandering about.</w:t>
      </w:r>
      <w:r>
        <w:t xml:space="preserve">”</w:t>
      </w:r>
    </w:p>
    <w:bookmarkEnd w:id="267"/>
    <w:bookmarkStart w:id="268" w:name="page-256"/>
    <w:p>
      <w:pPr>
        <w:pStyle w:val="Heading3"/>
      </w:pPr>
      <w:r>
        <w:t xml:space="preserve">Page 256</w:t>
      </w:r>
    </w:p>
    <w:p>
      <w:pPr>
        <w:pStyle w:val="FirstParagraph"/>
      </w:pPr>
      <w:r>
        <w:rPr>
          <w:bCs/>
          <w:b/>
        </w:rPr>
        <w:t xml:space="preserve">śardhaḥ</w:t>
      </w:r>
      <w:r>
        <w:t xml:space="preserve"> </w:t>
      </w:r>
      <w:r>
        <w:t xml:space="preserve">—</w:t>
      </w:r>
      <w:r>
        <w:t xml:space="preserve"> </w:t>
      </w:r>
      <w:r>
        <w:t xml:space="preserve">“</w:t>
      </w:r>
      <w:r>
        <w:t xml:space="preserve">since</w:t>
      </w:r>
      <w:r>
        <w:t xml:space="preserve"> </w:t>
      </w:r>
      <w:r>
        <w:rPr>
          <w:iCs/>
          <w:i/>
        </w:rPr>
        <w:t xml:space="preserve">śardhaḥ</w:t>
      </w:r>
      <w:r>
        <w:t xml:space="preserve"> </w:t>
      </w:r>
      <w:r>
        <w:t xml:space="preserve">is read among the twenty-eight names for strength beginning</w:t>
      </w:r>
      <w:r>
        <w:t xml:space="preserve"> </w:t>
      </w:r>
      <w:r>
        <w:rPr>
          <w:iCs/>
          <w:i/>
        </w:rPr>
        <w:t xml:space="preserve">ojaḥ</w:t>
      </w:r>
      <w:r>
        <w:t xml:space="preserve">,</w:t>
      </w:r>
      <w:r>
        <w:t xml:space="preserve"> </w:t>
      </w:r>
      <w:r>
        <w:rPr>
          <w:iCs/>
          <w:i/>
        </w:rPr>
        <w:t xml:space="preserve">pājaḥ</w:t>
      </w:r>
      <w:r>
        <w:t xml:space="preserve"> </w:t>
      </w:r>
      <w:r>
        <w:t xml:space="preserve">(Ni. 3-9),</w:t>
      </w:r>
      <w:r>
        <w:t xml:space="preserve"> </w:t>
      </w:r>
      <w:r>
        <w:rPr>
          <w:iCs/>
          <w:i/>
        </w:rPr>
        <w:t xml:space="preserve">śardhaḥ</w:t>
      </w:r>
      <w:r>
        <w:t xml:space="preserve"> </w:t>
      </w:r>
      <w:r>
        <w:t xml:space="preserve">means strength or valour.</w:t>
      </w:r>
      <w:r>
        <w:t xml:space="preserve">”</w:t>
      </w:r>
    </w:p>
    <w:p>
      <w:pPr>
        <w:pStyle w:val="BodyText"/>
      </w:pPr>
      <w:r>
        <w:rPr>
          <w:bCs/>
          <w:b/>
        </w:rPr>
        <w:t xml:space="preserve">mārutam</w:t>
      </w:r>
      <w:r>
        <w:t xml:space="preserve"> </w:t>
      </w:r>
      <w:r>
        <w:t xml:space="preserve">=</w:t>
      </w:r>
      <w:r>
        <w:t xml:space="preserve"> </w:t>
      </w:r>
      <w:r>
        <w:rPr>
          <w:iCs/>
          <w:i/>
        </w:rPr>
        <w:t xml:space="preserve">marutsamūham</w:t>
      </w:r>
      <w:r>
        <w:t xml:space="preserve">:</w:t>
      </w:r>
      <w:r>
        <w:t xml:space="preserve"> </w:t>
      </w:r>
      <w:r>
        <w:t xml:space="preserve">“</w:t>
      </w:r>
      <w:r>
        <w:t xml:space="preserve">since the Marut deities are always many, they are addressed in the plural only. Here the singular</w:t>
      </w:r>
      <w:r>
        <w:t xml:space="preserve"> </w:t>
      </w:r>
      <w:r>
        <w:rPr>
          <w:iCs/>
          <w:i/>
        </w:rPr>
        <w:t xml:space="preserve">mārutam</w:t>
      </w:r>
      <w:r>
        <w:t xml:space="preserve"> </w:t>
      </w:r>
      <w:r>
        <w:t xml:space="preserve">means</w:t>
      </w:r>
      <w:r>
        <w:t xml:space="preserve"> </w:t>
      </w:r>
      <w:r>
        <w:t xml:space="preserve">‘</w:t>
      </w:r>
      <w:r>
        <w:t xml:space="preserve">the host of the Maruts</w:t>
      </w:r>
      <w:r>
        <w:t xml:space="preserve">’</w:t>
      </w:r>
      <w:r>
        <w:t xml:space="preserve">.</w:t>
      </w:r>
      <w:r>
        <w:t xml:space="preserve">”</w:t>
      </w:r>
    </w:p>
    <w:p>
      <w:pPr>
        <w:pStyle w:val="BodyText"/>
      </w:pPr>
      <w:r>
        <w:rPr>
          <w:bCs/>
          <w:b/>
        </w:rPr>
        <w:t xml:space="preserve">anarvāṇam</w:t>
      </w:r>
      <w:r>
        <w:t xml:space="preserve"> </w:t>
      </w:r>
      <w:r>
        <w:t xml:space="preserve">=</w:t>
      </w:r>
      <w:r>
        <w:t xml:space="preserve"> </w:t>
      </w:r>
      <w:r>
        <w:rPr>
          <w:iCs/>
          <w:i/>
        </w:rPr>
        <w:t xml:space="preserve">bhrātṛvyarahitam</w:t>
      </w:r>
      <w:r>
        <w:t xml:space="preserve">:</w:t>
      </w:r>
      <w:r>
        <w:t xml:space="preserve"> </w:t>
      </w:r>
      <w:r>
        <w:t xml:space="preserve">“</w:t>
      </w:r>
      <w:r>
        <w:t xml:space="preserve">without enemies. To show how this sense follows from the word, the bhāṣyakāra has cited the Brāhmaṇa sentence</w:t>
      </w:r>
      <w:r>
        <w:t xml:space="preserve"> </w:t>
      </w:r>
      <w:r>
        <w:t xml:space="preserve">‘</w:t>
      </w:r>
      <w:r>
        <w:rPr>
          <w:iCs/>
          <w:i/>
        </w:rPr>
        <w:t xml:space="preserve">anarvā prehīty āha | bhrātṛvyo vā arvā | bhrātṛvyāpanutyai</w:t>
      </w:r>
      <w:r>
        <w:t xml:space="preserve">’</w:t>
      </w:r>
      <w:r>
        <w:t xml:space="preserve"> </w:t>
      </w:r>
      <w:r>
        <w:t xml:space="preserve">[as read]. Some Western scholars have explained the word</w:t>
      </w:r>
      <w:r>
        <w:t xml:space="preserve"> </w:t>
      </w:r>
      <w:r>
        <w:rPr>
          <w:iCs/>
          <w:i/>
        </w:rPr>
        <w:t xml:space="preserve">anarvāṇam</w:t>
      </w:r>
      <w:r>
        <w:t xml:space="preserve"> </w:t>
      </w:r>
      <w:r>
        <w:t xml:space="preserve">differently:</w:t>
      </w:r>
      <w:r>
        <w:t xml:space="preserve"> </w:t>
      </w:r>
      <w:r>
        <w:rPr>
          <w:iCs/>
          <w:i/>
        </w:rPr>
        <w:t xml:space="preserve">arvā</w:t>
      </w:r>
      <w:r>
        <w:t xml:space="preserve"> </w:t>
      </w:r>
      <w:r>
        <w:t xml:space="preserve">means a horse;</w:t>
      </w:r>
      <w:r>
        <w:t xml:space="preserve"> </w:t>
      </w:r>
      <w:r>
        <w:rPr>
          <w:iCs/>
          <w:i/>
        </w:rPr>
        <w:t xml:space="preserve">anarvā</w:t>
      </w:r>
      <w:r>
        <w:t xml:space="preserve"> </w:t>
      </w:r>
      <w:r>
        <w:t xml:space="preserve">means those who have no horses. Since the chariot of the Marut deities has no horses harnessed to it, but is drawn by the spotted deer,</w:t>
      </w:r>
      <w:r>
        <w:t xml:space="preserve"> </w:t>
      </w:r>
      <w:r>
        <w:rPr>
          <w:iCs/>
          <w:i/>
        </w:rPr>
        <w:t xml:space="preserve">pṛṣatīḥ</w:t>
      </w:r>
      <w:r>
        <w:t xml:space="preserve">, they hold that these deities are called</w:t>
      </w:r>
      <w:r>
        <w:t xml:space="preserve"> </w:t>
      </w:r>
      <w:r>
        <w:rPr>
          <w:iCs/>
          <w:i/>
        </w:rPr>
        <w:t xml:space="preserve">anarvāṇa</w:t>
      </w:r>
      <w:r>
        <w:t xml:space="preserve">.</w:t>
      </w:r>
      <w:r>
        <w:t xml:space="preserve">”</w:t>
      </w:r>
    </w:p>
    <w:p>
      <w:pPr>
        <w:pStyle w:val="BodyText"/>
      </w:pPr>
      <w:r>
        <w:rPr>
          <w:bCs/>
          <w:b/>
        </w:rPr>
        <w:t xml:space="preserve">rathe-śubham</w:t>
      </w:r>
      <w:r>
        <w:t xml:space="preserve"> </w:t>
      </w:r>
      <w:r>
        <w:t xml:space="preserve">—</w:t>
      </w:r>
      <w:r>
        <w:t xml:space="preserve"> </w:t>
      </w:r>
      <w:r>
        <w:t xml:space="preserve">“</w:t>
      </w:r>
      <w:r>
        <w:t xml:space="preserve">shining seated in their own chariot.</w:t>
      </w:r>
      <w:r>
        <w:t xml:space="preserve">”</w:t>
      </w:r>
    </w:p>
    <w:p>
      <w:pPr>
        <w:pStyle w:val="BodyText"/>
      </w:pPr>
      <w:r>
        <w:rPr>
          <w:bCs/>
          <w:b/>
        </w:rPr>
        <w:t xml:space="preserve">kaṇvāḥ</w:t>
      </w:r>
      <w:r>
        <w:t xml:space="preserve"> </w:t>
      </w:r>
      <w:r>
        <w:t xml:space="preserve">—</w:t>
      </w:r>
      <w:r>
        <w:t xml:space="preserve"> </w:t>
      </w:r>
      <w:r>
        <w:t xml:space="preserve">“</w:t>
      </w:r>
      <w:r>
        <w:t xml:space="preserve">the Kaṇvas are those born in the line of the ṛṣi Kaṇva.</w:t>
      </w:r>
      <w:r>
        <w:t xml:space="preserve">”</w:t>
      </w:r>
    </w:p>
    <w:p>
      <w:pPr>
        <w:pStyle w:val="BodyText"/>
      </w:pPr>
      <w:r>
        <w:rPr>
          <w:bCs/>
          <w:b/>
        </w:rPr>
        <w:t xml:space="preserve">abhi pra gāyata</w:t>
      </w:r>
      <w:r>
        <w:t xml:space="preserve"> </w:t>
      </w:r>
      <w:r>
        <w:t xml:space="preserve">—</w:t>
      </w:r>
      <w:r>
        <w:t xml:space="preserve"> </w:t>
      </w:r>
      <w:r>
        <w:t xml:space="preserve">“</w:t>
      </w:r>
      <w:r>
        <w:t xml:space="preserve">all together, join and sing the praises of the Maruts in a loud voice: such is the sense.</w:t>
      </w:r>
      <w:r>
        <w:t xml:space="preserve">”</w:t>
      </w:r>
    </w:p>
    <w:p>
      <w:pPr>
        <w:pStyle w:val="BodyText"/>
      </w:pPr>
      <w:r>
        <w:rPr>
          <w:bCs/>
          <w:b/>
        </w:rPr>
        <w:t xml:space="preserve">Vyākaraṇa-prakriyā</w:t>
      </w:r>
      <w:r>
        <w:t xml:space="preserve"> </w:t>
      </w:r>
      <w:r>
        <w:rPr>
          <w:iCs/>
          <w:i/>
        </w:rPr>
        <w:t xml:space="preserve">(pp. 256–257, PDF 270–271 — grammar pages, noted briefly)</w:t>
      </w:r>
      <w:r>
        <w:t xml:space="preserve"> </w:t>
      </w:r>
      <w:r>
        <w:t xml:space="preserve">-</w:t>
      </w:r>
      <w:r>
        <w:t xml:space="preserve"> </w:t>
      </w:r>
      <w:r>
        <w:rPr>
          <w:bCs/>
          <w:b/>
        </w:rPr>
        <w:t xml:space="preserve">krīḷam</w:t>
      </w:r>
      <w:r>
        <w:t xml:space="preserve">: root</w:t>
      </w:r>
      <w:r>
        <w:t xml:space="preserve"> </w:t>
      </w:r>
      <w:r>
        <w:rPr>
          <w:iCs/>
          <w:i/>
        </w:rPr>
        <w:t xml:space="preserve">krīḍṛ vihāre</w:t>
      </w:r>
      <w:r>
        <w:t xml:space="preserve">, class 1;</w:t>
      </w:r>
      <w:r>
        <w:t xml:space="preserve"> </w:t>
      </w:r>
      <w:r>
        <w:rPr>
          <w:iCs/>
          <w:i/>
        </w:rPr>
        <w:t xml:space="preserve">pacādi</w:t>
      </w:r>
      <w:r>
        <w:t xml:space="preserve"> </w:t>
      </w:r>
      <w:r>
        <w:rPr>
          <w:iCs/>
          <w:i/>
        </w:rPr>
        <w:t xml:space="preserve">ac</w:t>
      </w:r>
      <w:r>
        <w:t xml:space="preserve">;</w:t>
      </w:r>
      <w:r>
        <w:t xml:space="preserve"> </w:t>
      </w:r>
      <w:r>
        <w:t xml:space="preserve">“</w:t>
      </w:r>
      <w:r>
        <w:t xml:space="preserve">the</w:t>
      </w:r>
      <w:r>
        <w:t xml:space="preserve"> </w:t>
      </w:r>
      <w:r>
        <w:rPr>
          <w:iCs/>
          <w:i/>
        </w:rPr>
        <w:t xml:space="preserve">ḍ</w:t>
      </w:r>
      <w:r>
        <w:t xml:space="preserve"> </w:t>
      </w:r>
      <w:r>
        <w:t xml:space="preserve">between two vowels becomes</w:t>
      </w:r>
      <w:r>
        <w:t xml:space="preserve"> </w:t>
      </w:r>
      <w:r>
        <w:rPr>
          <w:iCs/>
          <w:i/>
        </w:rPr>
        <w:t xml:space="preserve">ḷ</w:t>
      </w:r>
      <w:r>
        <w:t xml:space="preserve"> </w:t>
      </w:r>
      <w:r>
        <w:t xml:space="preserve">by the Bahvṛca tradition</w:t>
      </w:r>
      <w:r>
        <w:t xml:space="preserve">”</w:t>
      </w:r>
      <w:r>
        <w:t xml:space="preserve">.</w:t>
      </w:r>
      <w:r>
        <w:t xml:space="preserve"> </w:t>
      </w:r>
      <w:r>
        <w:t xml:space="preserve">-</w:t>
      </w:r>
      <w:r>
        <w:t xml:space="preserve"> </w:t>
      </w:r>
      <w:r>
        <w:rPr>
          <w:bCs/>
          <w:b/>
        </w:rPr>
        <w:t xml:space="preserve">śardhaḥ</w:t>
      </w:r>
      <w:r>
        <w:t xml:space="preserve">: root</w:t>
      </w:r>
      <w:r>
        <w:t xml:space="preserve"> </w:t>
      </w:r>
      <w:r>
        <w:rPr>
          <w:iCs/>
          <w:i/>
        </w:rPr>
        <w:t xml:space="preserve">śṛdhu prasahane</w:t>
      </w:r>
      <w:r>
        <w:t xml:space="preserve"> </w:t>
      </w:r>
      <w:r>
        <w:t xml:space="preserve">(printed</w:t>
      </w:r>
      <w:r>
        <w:t xml:space="preserve"> </w:t>
      </w:r>
      <w:r>
        <w:t xml:space="preserve">“</w:t>
      </w:r>
      <w:r>
        <w:t xml:space="preserve">prahasane</w:t>
      </w:r>
      <w:r>
        <w:t xml:space="preserve">”</w:t>
      </w:r>
      <w:r>
        <w:t xml:space="preserve"> </w:t>
      </w:r>
      <w:r>
        <w:t xml:space="preserve">[sic]), class 10 (as printed);</w:t>
      </w:r>
      <w:r>
        <w:t xml:space="preserve"> </w:t>
      </w:r>
      <w:r>
        <w:rPr>
          <w:iCs/>
          <w:i/>
        </w:rPr>
        <w:t xml:space="preserve">śardhayaty anena śatrūn</w:t>
      </w:r>
      <w:r>
        <w:t xml:space="preserve"> </w:t>
      </w:r>
      <w:r>
        <w:t xml:space="preserve">—</w:t>
      </w:r>
      <w:r>
        <w:t xml:space="preserve"> </w:t>
      </w:r>
      <w:r>
        <w:t xml:space="preserve">“</w:t>
      </w:r>
      <w:r>
        <w:t xml:space="preserve">by this one overcomes enemies</w:t>
      </w:r>
      <w:r>
        <w:t xml:space="preserve">”</w:t>
      </w:r>
      <w:r>
        <w:t xml:space="preserve"> </w:t>
      </w:r>
      <w:r>
        <w:t xml:space="preserve">—</w:t>
      </w:r>
      <w:r>
        <w:t xml:space="preserve"> </w:t>
      </w:r>
      <w:r>
        <w:rPr>
          <w:iCs/>
          <w:i/>
        </w:rPr>
        <w:t xml:space="preserve">balam</w:t>
      </w:r>
      <w:r>
        <w:t xml:space="preserve">; the Uṇādi</w:t>
      </w:r>
      <w:r>
        <w:t xml:space="preserve"> </w:t>
      </w:r>
      <w:r>
        <w:rPr>
          <w:iCs/>
          <w:i/>
        </w:rPr>
        <w:t xml:space="preserve">asun</w:t>
      </w:r>
      <w:r>
        <w:t xml:space="preserve">;</w:t>
      </w:r>
      <w:r>
        <w:t xml:space="preserve"> </w:t>
      </w:r>
      <w:r>
        <w:rPr>
          <w:iCs/>
          <w:i/>
        </w:rPr>
        <w:t xml:space="preserve">laghūpadha-guṇa</w:t>
      </w:r>
      <w:r>
        <w:t xml:space="preserve">,</w:t>
      </w:r>
      <w:r>
        <w:t xml:space="preserve"> </w:t>
      </w:r>
      <w:r>
        <w:rPr>
          <w:iCs/>
          <w:i/>
        </w:rPr>
        <w:t xml:space="preserve">raparatva</w:t>
      </w:r>
      <w:r>
        <w:t xml:space="preserve">;</w:t>
      </w:r>
      <w:r>
        <w:t xml:space="preserve"> </w:t>
      </w:r>
      <w:r>
        <w:rPr>
          <w:iCs/>
          <w:i/>
        </w:rPr>
        <w:t xml:space="preserve">ñnityādir nityam</w:t>
      </w:r>
      <w:r>
        <w:t xml:space="preserve"> </w:t>
      </w:r>
      <w:r>
        <w:t xml:space="preserve">— first-syllable acute.</w:t>
      </w:r>
      <w:r>
        <w:t xml:space="preserve"> </w:t>
      </w:r>
      <w:r>
        <w:t xml:space="preserve">-</w:t>
      </w:r>
      <w:r>
        <w:t xml:space="preserve"> </w:t>
      </w:r>
      <w:r>
        <w:rPr>
          <w:bCs/>
          <w:b/>
        </w:rPr>
        <w:t xml:space="preserve">mārutam</w:t>
      </w:r>
      <w:r>
        <w:t xml:space="preserve">:</w:t>
      </w:r>
      <w:r>
        <w:t xml:space="preserve"> </w:t>
      </w:r>
      <w:r>
        <w:rPr>
          <w:iCs/>
          <w:i/>
        </w:rPr>
        <w:t xml:space="preserve">marutām idam</w:t>
      </w:r>
      <w:r>
        <w:t xml:space="preserve">;</w:t>
      </w:r>
      <w:r>
        <w:t xml:space="preserve"> </w:t>
      </w:r>
      <w:r>
        <w:rPr>
          <w:iCs/>
          <w:i/>
        </w:rPr>
        <w:t xml:space="preserve">tasyedam</w:t>
      </w:r>
      <w:r>
        <w:t xml:space="preserve"> </w:t>
      </w:r>
      <w:r>
        <w:t xml:space="preserve">— तस्येदम् — (Pā. 4-3-120): after a sixth-case form, in the sense</w:t>
      </w:r>
      <w:r>
        <w:t xml:space="preserve"> </w:t>
      </w:r>
      <w:r>
        <w:t xml:space="preserve">“</w:t>
      </w:r>
      <w:r>
        <w:t xml:space="preserve">this belongs to him</w:t>
      </w:r>
      <w:r>
        <w:t xml:space="preserve">”</w:t>
      </w:r>
      <w:r>
        <w:t xml:space="preserve">,</w:t>
      </w:r>
      <w:r>
        <w:t xml:space="preserve"> </w:t>
      </w:r>
      <w:r>
        <w:rPr>
          <w:iCs/>
          <w:i/>
        </w:rPr>
        <w:t xml:space="preserve">aṇ</w:t>
      </w:r>
      <w:r>
        <w:t xml:space="preserve"> </w:t>
      </w:r>
      <w:r>
        <w:t xml:space="preserve">and the other general suffixes, and, by the enjoined rule</w:t>
      </w:r>
      <w:r>
        <w:t xml:space="preserve"> </w:t>
      </w:r>
      <w:r>
        <w:rPr>
          <w:iCs/>
          <w:i/>
        </w:rPr>
        <w:t xml:space="preserve">rāṣṭrāvāra…</w:t>
      </w:r>
      <w:r>
        <w:t xml:space="preserve">, the suffixes</w:t>
      </w:r>
      <w:r>
        <w:t xml:space="preserve"> </w:t>
      </w:r>
      <w:r>
        <w:rPr>
          <w:iCs/>
          <w:i/>
        </w:rPr>
        <w:t xml:space="preserve">gha</w:t>
      </w:r>
      <w:r>
        <w:t xml:space="preserve"> </w:t>
      </w:r>
      <w:r>
        <w:t xml:space="preserve">etc.; so</w:t>
      </w:r>
      <w:r>
        <w:t xml:space="preserve"> </w:t>
      </w:r>
      <w:r>
        <w:rPr>
          <w:iCs/>
          <w:i/>
        </w:rPr>
        <w:t xml:space="preserve">aṇ</w:t>
      </w:r>
      <w:r>
        <w:t xml:space="preserve">; first-syllable acute by</w:t>
      </w:r>
      <w:r>
        <w:t xml:space="preserve"> </w:t>
      </w:r>
      <w:r>
        <w:rPr>
          <w:iCs/>
          <w:i/>
        </w:rPr>
        <w:t xml:space="preserve">vyatyaya</w:t>
      </w:r>
      <w:r>
        <w:t xml:space="preserve"> </w:t>
      </w:r>
      <w:r>
        <w:t xml:space="preserve">in place of</w:t>
      </w:r>
    </w:p>
    <w:bookmarkEnd w:id="268"/>
    <w:bookmarkStart w:id="269" w:name="page-257"/>
    <w:p>
      <w:pPr>
        <w:pStyle w:val="Heading3"/>
      </w:pPr>
      <w:r>
        <w:t xml:space="preserve">Page 257</w:t>
      </w:r>
    </w:p>
    <w:p>
      <w:pPr>
        <w:pStyle w:val="FirstParagraph"/>
      </w:pPr>
      <w:r>
        <w:t xml:space="preserve">(continued, p. 257) the suffix-accent; or, in the sense of collection,</w:t>
      </w:r>
      <w:r>
        <w:t xml:space="preserve"> </w:t>
      </w:r>
      <w:r>
        <w:rPr>
          <w:iCs/>
          <w:i/>
        </w:rPr>
        <w:t xml:space="preserve">anudāttādeḥ añ</w:t>
      </w:r>
      <w:r>
        <w:t xml:space="preserve"> </w:t>
      </w:r>
      <w:r>
        <w:t xml:space="preserve">— अनुदात्तादेरञ् — (Pā. 4-2-44):</w:t>
      </w:r>
      <w:r>
        <w:t xml:space="preserve"> </w:t>
      </w:r>
      <w:r>
        <w:rPr>
          <w:iCs/>
          <w:i/>
        </w:rPr>
        <w:t xml:space="preserve">añ</w:t>
      </w:r>
      <w:r>
        <w:t xml:space="preserve"> </w:t>
      </w:r>
      <w:r>
        <w:t xml:space="preserve">after a word that begins with an unaccented syllable and ends in the sixth case:</w:t>
      </w:r>
      <w:r>
        <w:t xml:space="preserve"> </w:t>
      </w:r>
      <w:r>
        <w:rPr>
          <w:iCs/>
          <w:i/>
        </w:rPr>
        <w:t xml:space="preserve">marutāṃ samūhaḥ</w:t>
      </w:r>
      <w:r>
        <w:t xml:space="preserve">;</w:t>
      </w:r>
      <w:r>
        <w:t xml:space="preserve"> </w:t>
      </w:r>
      <w:r>
        <w:rPr>
          <w:iCs/>
          <w:i/>
        </w:rPr>
        <w:t xml:space="preserve">marut</w:t>
      </w:r>
      <w:r>
        <w:t xml:space="preserve"> </w:t>
      </w:r>
      <w:r>
        <w:t xml:space="preserve">is from the Uṇādi</w:t>
      </w:r>
      <w:r>
        <w:t xml:space="preserve"> </w:t>
      </w:r>
      <w:r>
        <w:rPr>
          <w:iCs/>
          <w:i/>
        </w:rPr>
        <w:t xml:space="preserve">mṛgror uti</w:t>
      </w:r>
      <w:r>
        <w:t xml:space="preserve"> </w:t>
      </w:r>
      <w:r>
        <w:t xml:space="preserve">— मृग्रोरुतिः — (Uṇ. 1-94):</w:t>
      </w:r>
      <w:r>
        <w:t xml:space="preserve"> </w:t>
      </w:r>
      <w:r>
        <w:rPr>
          <w:iCs/>
          <w:i/>
        </w:rPr>
        <w:t xml:space="preserve">uti</w:t>
      </w:r>
      <w:r>
        <w:t xml:space="preserve"> </w:t>
      </w:r>
      <w:r>
        <w:t xml:space="preserve">after</w:t>
      </w:r>
      <w:r>
        <w:t xml:space="preserve"> </w:t>
      </w:r>
      <w:r>
        <w:rPr>
          <w:iCs/>
          <w:i/>
        </w:rPr>
        <w:t xml:space="preserve">mṛṅ prāṇatyāge</w:t>
      </w:r>
      <w:r>
        <w:t xml:space="preserve"> </w:t>
      </w:r>
      <w:r>
        <w:t xml:space="preserve">and</w:t>
      </w:r>
      <w:r>
        <w:t xml:space="preserve"> </w:t>
      </w:r>
      <w:r>
        <w:rPr>
          <w:iCs/>
          <w:i/>
        </w:rPr>
        <w:t xml:space="preserve">gṝ nigaraṇe</w:t>
      </w:r>
      <w:r>
        <w:t xml:space="preserve">;</w:t>
      </w:r>
      <w:r>
        <w:t xml:space="preserve"> </w:t>
      </w:r>
      <w:r>
        <w:rPr>
          <w:iCs/>
          <w:i/>
        </w:rPr>
        <w:t xml:space="preserve">mṛ + uti</w:t>
      </w:r>
      <w:r>
        <w:t xml:space="preserve">,</w:t>
      </w:r>
      <w:r>
        <w:t xml:space="preserve"> </w:t>
      </w:r>
      <w:r>
        <w:rPr>
          <w:iCs/>
          <w:i/>
        </w:rPr>
        <w:t xml:space="preserve">guṇa</w:t>
      </w:r>
      <w:r>
        <w:t xml:space="preserve">,</w:t>
      </w:r>
      <w:r>
        <w:t xml:space="preserve"> </w:t>
      </w:r>
      <w:r>
        <w:rPr>
          <w:iCs/>
          <w:i/>
        </w:rPr>
        <w:t xml:space="preserve">raparatva</w:t>
      </w:r>
      <w:r>
        <w:t xml:space="preserve">; the</w:t>
      </w:r>
      <w:r>
        <w:t xml:space="preserve"> </w:t>
      </w:r>
      <w:r>
        <w:rPr>
          <w:iCs/>
          <w:i/>
        </w:rPr>
        <w:t xml:space="preserve">u</w:t>
      </w:r>
      <w:r>
        <w:t xml:space="preserve"> </w:t>
      </w:r>
      <w:r>
        <w:t xml:space="preserve">is acute by the suffix-accent, the rest unaccented: this</w:t>
      </w:r>
      <w:r>
        <w:t xml:space="preserve"> </w:t>
      </w:r>
      <w:r>
        <w:rPr>
          <w:iCs/>
          <w:i/>
        </w:rPr>
        <w:t xml:space="preserve">marut</w:t>
      </w:r>
      <w:r>
        <w:t xml:space="preserve"> </w:t>
      </w:r>
      <w:r>
        <w:t xml:space="preserve">is</w:t>
      </w:r>
      <w:r>
        <w:t xml:space="preserve"> </w:t>
      </w:r>
      <w:r>
        <w:rPr>
          <w:iCs/>
          <w:i/>
        </w:rPr>
        <w:t xml:space="preserve">anudāttādi</w:t>
      </w:r>
      <w:r>
        <w:t xml:space="preserve">.</w:t>
      </w:r>
      <w:r>
        <w:t xml:space="preserve"> </w:t>
      </w:r>
      <w:r>
        <w:t xml:space="preserve">-</w:t>
      </w:r>
      <w:r>
        <w:t xml:space="preserve"> </w:t>
      </w:r>
      <w:r>
        <w:rPr>
          <w:bCs/>
          <w:b/>
        </w:rPr>
        <w:t xml:space="preserve">anarvāṇam</w:t>
      </w:r>
      <w:r>
        <w:t xml:space="preserve">:</w:t>
      </w:r>
      <w:r>
        <w:t xml:space="preserve"> </w:t>
      </w:r>
      <w:r>
        <w:t xml:space="preserve">“</w:t>
      </w:r>
      <w:r>
        <w:t xml:space="preserve">this is an adjective of</w:t>
      </w:r>
      <w:r>
        <w:t xml:space="preserve"> </w:t>
      </w:r>
      <w:r>
        <w:rPr>
          <w:iCs/>
          <w:i/>
        </w:rPr>
        <w:t xml:space="preserve">śardhaḥ</w:t>
      </w:r>
      <w:r>
        <w:t xml:space="preserve">; the masculine appears in place of the neuter;</w:t>
      </w:r>
      <w:r>
        <w:t xml:space="preserve"> </w:t>
      </w:r>
      <w:r>
        <w:rPr>
          <w:iCs/>
          <w:i/>
        </w:rPr>
        <w:t xml:space="preserve">nañsubhyām</w:t>
      </w:r>
      <w:r>
        <w:t xml:space="preserve"> </w:t>
      </w:r>
      <w:r>
        <w:t xml:space="preserve">(Pā. 6-2-172): the later member is final-acute.</w:t>
      </w:r>
      <w:r>
        <w:t xml:space="preserve">”</w:t>
      </w:r>
      <w:r>
        <w:t xml:space="preserve"> </w:t>
      </w:r>
      <w:r>
        <w:t xml:space="preserve">-</w:t>
      </w:r>
      <w:r>
        <w:t xml:space="preserve"> </w:t>
      </w:r>
      <w:r>
        <w:rPr>
          <w:bCs/>
          <w:b/>
        </w:rPr>
        <w:t xml:space="preserve">rathe-śubham</w:t>
      </w:r>
      <w:r>
        <w:t xml:space="preserve">: root</w:t>
      </w:r>
      <w:r>
        <w:t xml:space="preserve"> </w:t>
      </w:r>
      <w:r>
        <w:rPr>
          <w:iCs/>
          <w:i/>
        </w:rPr>
        <w:t xml:space="preserve">śubha dīptau</w:t>
      </w:r>
      <w:r>
        <w:t xml:space="preserve">;</w:t>
      </w:r>
      <w:r>
        <w:t xml:space="preserve"> </w:t>
      </w:r>
      <w:r>
        <w:rPr>
          <w:iCs/>
          <w:i/>
        </w:rPr>
        <w:t xml:space="preserve">rathe śobhate</w:t>
      </w:r>
      <w:r>
        <w:t xml:space="preserve"> </w:t>
      </w:r>
      <w:r>
        <w:t xml:space="preserve">—</w:t>
      </w:r>
      <w:r>
        <w:t xml:space="preserve"> </w:t>
      </w:r>
      <w:r>
        <w:rPr>
          <w:iCs/>
          <w:i/>
        </w:rPr>
        <w:t xml:space="preserve">rathe-śubh</w:t>
      </w:r>
      <w:r>
        <w:t xml:space="preserve">;</w:t>
      </w:r>
      <w:r>
        <w:t xml:space="preserve"> </w:t>
      </w:r>
      <w:r>
        <w:rPr>
          <w:iCs/>
          <w:i/>
        </w:rPr>
        <w:t xml:space="preserve">kvip ca</w:t>
      </w:r>
      <w:r>
        <w:t xml:space="preserve">;</w:t>
      </w:r>
      <w:r>
        <w:t xml:space="preserve"> </w:t>
      </w:r>
      <w:r>
        <w:rPr>
          <w:iCs/>
          <w:i/>
        </w:rPr>
        <w:t xml:space="preserve">tatpuruṣe kṛti bahulam</w:t>
      </w:r>
      <w:r>
        <w:t xml:space="preserve"> </w:t>
      </w:r>
      <w:r>
        <w:t xml:space="preserve">— तत्पुरुषे कृति बहुलम् — (Pā. 6-3-14): in a</w:t>
      </w:r>
      <w:r>
        <w:t xml:space="preserve"> </w:t>
      </w:r>
      <w:r>
        <w:rPr>
          <w:iCs/>
          <w:i/>
        </w:rPr>
        <w:t xml:space="preserve">tatpuruṣa</w:t>
      </w:r>
      <w:r>
        <w:t xml:space="preserve">, before a</w:t>
      </w:r>
      <w:r>
        <w:t xml:space="preserve"> </w:t>
      </w:r>
      <w:r>
        <w:rPr>
          <w:iCs/>
          <w:i/>
        </w:rPr>
        <w:t xml:space="preserve">kṛdanta</w:t>
      </w:r>
      <w:r>
        <w:t xml:space="preserve"> </w:t>
      </w:r>
      <w:r>
        <w:t xml:space="preserve">second member, the seventh case is not elided, in many cases; so</w:t>
      </w:r>
      <w:r>
        <w:t xml:space="preserve"> </w:t>
      </w:r>
      <w:r>
        <w:rPr>
          <w:iCs/>
          <w:i/>
        </w:rPr>
        <w:t xml:space="preserve">aluk</w:t>
      </w:r>
      <w:r>
        <w:t xml:space="preserve">; the</w:t>
      </w:r>
      <w:r>
        <w:t xml:space="preserve"> </w:t>
      </w:r>
      <w:r>
        <w:rPr>
          <w:iCs/>
          <w:i/>
        </w:rPr>
        <w:t xml:space="preserve">kṛdanta</w:t>
      </w:r>
      <w:r>
        <w:t xml:space="preserve"> </w:t>
      </w:r>
      <w:r>
        <w:t xml:space="preserve">second member keeps its natural accent.</w:t>
      </w:r>
      <w:r>
        <w:t xml:space="preserve"> </w:t>
      </w:r>
      <w:r>
        <w:t xml:space="preserve">-</w:t>
      </w:r>
      <w:r>
        <w:t xml:space="preserve"> </w:t>
      </w:r>
      <w:r>
        <w:rPr>
          <w:bCs/>
          <w:b/>
        </w:rPr>
        <w:t xml:space="preserve">gāyata</w:t>
      </w:r>
      <w:r>
        <w:t xml:space="preserve">: root</w:t>
      </w:r>
      <w:r>
        <w:t xml:space="preserve"> </w:t>
      </w:r>
      <w:r>
        <w:rPr>
          <w:iCs/>
          <w:i/>
        </w:rPr>
        <w:t xml:space="preserve">kai gai rai śabde</w:t>
      </w:r>
      <w:r>
        <w:t xml:space="preserve">;</w:t>
      </w:r>
      <w:r>
        <w:t xml:space="preserve"> </w:t>
      </w:r>
      <w:r>
        <w:rPr>
          <w:iCs/>
          <w:i/>
        </w:rPr>
        <w:t xml:space="preserve">tiṅ ṅatiṅaḥ</w:t>
      </w:r>
      <w:r>
        <w:t xml:space="preserve"> </w:t>
      </w:r>
      <w:r>
        <w:t xml:space="preserve">— wholly unaccented. Rik 1 ends here (</w:t>
      </w:r>
      <w:r>
        <w:rPr>
          <w:iCs/>
          <w:i/>
        </w:rPr>
        <w:t xml:space="preserve">|| 1 ||</w:t>
      </w:r>
      <w:r>
        <w:t xml:space="preserve">).</w:t>
      </w:r>
    </w:p>
    <w:bookmarkEnd w:id="269"/>
    <w:bookmarkStart w:id="270" w:name="rik-37.2-pp.-257259-pdf-272274"/>
    <w:p>
      <w:pPr>
        <w:pStyle w:val="Heading3"/>
      </w:pPr>
      <w:r>
        <w:t xml:space="preserve">Rik 37.2 (pp. 257–259, PDF 272–274)</w:t>
      </w:r>
    </w:p>
    <w:p>
      <w:pPr>
        <w:pStyle w:val="FirstParagraph"/>
      </w:pPr>
      <w:r>
        <w:rPr>
          <w:bCs/>
          <w:b/>
        </w:rPr>
        <w:t xml:space="preserve">Saṃhitā-pāṭha</w:t>
      </w:r>
      <w:r>
        <w:t xml:space="preserve"> </w:t>
      </w:r>
      <w:r>
        <w:rPr>
          <w:iCs/>
          <w:i/>
        </w:rPr>
        <w:t xml:space="preserve">(p. 257)</w:t>
      </w:r>
    </w:p>
    <w:p>
      <w:pPr>
        <w:pStyle w:val="BlockText"/>
      </w:pPr>
      <w:r>
        <w:t xml:space="preserve">ये पृष॑तीभिर्ऋ॒ष्टिभिः॑ सा॒कं वाशी॑भिर॒ञ्जिभिः॑ ।</w:t>
      </w:r>
      <w:r>
        <w:t xml:space="preserve"> </w:t>
      </w:r>
      <w:r>
        <w:t xml:space="preserve">अजा॑यन्त॒ स्वभा॑नवः ॥ २ ॥</w:t>
      </w:r>
    </w:p>
    <w:p>
      <w:pPr>
        <w:pStyle w:val="FirstParagraph"/>
      </w:pPr>
      <w:r>
        <w:rPr>
          <w:iCs/>
          <w:i/>
        </w:rPr>
        <w:t xml:space="preserve">ye pṛ́ṣatībhir ṛṣṭíbhiḥ sākáṃ vā́śībhir añjíbhiḥ |</w:t>
      </w:r>
      <w:r>
        <w:t xml:space="preserve"> </w:t>
      </w:r>
      <w:r>
        <w:rPr>
          <w:iCs/>
          <w:i/>
        </w:rPr>
        <w:t xml:space="preserve">ájāyanta svábhānavaḥ || 2 ||</w:t>
      </w:r>
    </w:p>
    <w:p>
      <w:pPr>
        <w:pStyle w:val="BodyText"/>
      </w:pPr>
      <w:r>
        <w:rPr>
          <w:iCs/>
          <w:i/>
        </w:rPr>
        <w:t xml:space="preserve">(Saṃhitā accents as printed; Pada unaccented. The stroke of</w:t>
      </w:r>
      <w:r>
        <w:rPr>
          <w:iCs/>
          <w:i/>
        </w:rPr>
        <w:t xml:space="preserve"> </w:t>
      </w:r>
      <w:r>
        <w:rPr>
          <w:iCs/>
          <w:i/>
        </w:rPr>
        <w:t xml:space="preserve">“</w:t>
      </w:r>
      <w:r>
        <w:rPr>
          <w:iCs/>
          <w:i/>
        </w:rPr>
        <w:t xml:space="preserve">vāśībhir</w:t>
      </w:r>
      <w:r>
        <w:rPr>
          <w:iCs/>
          <w:i/>
        </w:rPr>
        <w:t xml:space="preserve">”</w:t>
      </w:r>
      <w:r>
        <w:rPr>
          <w:iCs/>
          <w:i/>
        </w:rPr>
        <w:t xml:space="preserve"> </w:t>
      </w:r>
      <w:r>
        <w:rPr>
          <w:iCs/>
          <w:i/>
        </w:rPr>
        <w:t xml:space="preserve">stands between</w:t>
      </w:r>
      <w:r>
        <w:t xml:space="preserve"> </w:t>
      </w:r>
      <w:r>
        <w:t xml:space="preserve">śī</w:t>
      </w:r>
      <w:r>
        <w:t xml:space="preserve"> </w:t>
      </w:r>
      <w:r>
        <w:rPr>
          <w:iCs/>
          <w:i/>
        </w:rPr>
        <w:t xml:space="preserve">and</w:t>
      </w:r>
      <w:r>
        <w:t xml:space="preserve"> </w:t>
      </w:r>
      <w:r>
        <w:t xml:space="preserve">bhi</w:t>
      </w:r>
      <w:r>
        <w:rPr>
          <w:iCs/>
          <w:i/>
        </w:rPr>
        <w:t xml:space="preserve">; placed on</w:t>
      </w:r>
      <w:r>
        <w:t xml:space="preserve"> </w:t>
      </w:r>
      <w:r>
        <w:t xml:space="preserve">śī</w:t>
      </w:r>
      <w:r>
        <w:t xml:space="preserve"> </w:t>
      </w:r>
      <w:r>
        <w:rPr>
          <w:iCs/>
          <w:i/>
        </w:rPr>
        <w:t xml:space="preserve">as in the Pada.)</w:t>
      </w:r>
    </w:p>
    <w:p>
      <w:pPr>
        <w:pStyle w:val="BodyText"/>
      </w:pPr>
      <w:r>
        <w:rPr>
          <w:bCs/>
          <w:b/>
        </w:rPr>
        <w:t xml:space="preserve">Pada-pāṭha</w:t>
      </w:r>
      <w:r>
        <w:t xml:space="preserve"> </w:t>
      </w:r>
      <w:r>
        <w:rPr>
          <w:iCs/>
          <w:i/>
        </w:rPr>
        <w:t xml:space="preserve">(p. 257)</w:t>
      </w:r>
    </w:p>
    <w:p>
      <w:pPr>
        <w:pStyle w:val="BlockText"/>
      </w:pPr>
      <w:r>
        <w:t xml:space="preserve">ये । पृषतीभिः । ऋष्टिऽभिः । साकम् । वाशीभिः । अञ्जिऽभिः ॥</w:t>
      </w:r>
      <w:r>
        <w:t xml:space="preserve"> </w:t>
      </w:r>
      <w:r>
        <w:t xml:space="preserve">अजायन्त । स्वऽभानवः ॥ २ ॥</w:t>
      </w:r>
    </w:p>
    <w:p>
      <w:pPr>
        <w:pStyle w:val="FirstParagraph"/>
      </w:pPr>
      <w:r>
        <w:rPr>
          <w:iCs/>
          <w:i/>
        </w:rPr>
        <w:t xml:space="preserve">ye | pṛṣatībhiḥ | ṛṣṭi-bhiḥ | sākam | vāśībhiḥ | añji-bhiḥ ||</w:t>
      </w:r>
      <w:r>
        <w:t xml:space="preserve"> </w:t>
      </w:r>
      <w:r>
        <w:rPr>
          <w:iCs/>
          <w:i/>
        </w:rPr>
        <w:t xml:space="preserve">ajāyanta | sva-bhānavaḥ || 2 ||</w:t>
      </w:r>
    </w:p>
    <w:bookmarkEnd w:id="270"/>
    <w:bookmarkStart w:id="271" w:name="page-258"/>
    <w:p>
      <w:pPr>
        <w:pStyle w:val="Heading3"/>
      </w:pPr>
      <w:r>
        <w:t xml:space="preserve">Page 258</w:t>
      </w:r>
    </w:p>
    <w:p>
      <w:pPr>
        <w:pStyle w:val="FirstParagraph"/>
      </w:pPr>
      <w:r>
        <w:rPr>
          <w:bCs/>
          <w:b/>
        </w:rPr>
        <w:t xml:space="preserve">Sāyaṇa-bhāṣya</w:t>
      </w:r>
      <w:r>
        <w:t xml:space="preserve"> </w:t>
      </w:r>
      <w:r>
        <w:rPr>
          <w:iCs/>
          <w:i/>
        </w:rPr>
        <w:t xml:space="preserve">(p. 258, in full, with its grammatical tail)</w:t>
      </w:r>
    </w:p>
    <w:p>
      <w:pPr>
        <w:pStyle w:val="BlockText"/>
      </w:pPr>
      <w:r>
        <w:t xml:space="preserve">ये मरुतः पृषत्यादिभिः साकं स्वभानवः स्वकीयदीप्तियुक्ता अजायन्तेति सम्पन्नाः । पृषत्यो बिन्दुयुक्ता मृग्यो मरुद्वाहनभूताः । पृषत्यो मरुतामिति निघण्टावुक्तत्वात् । ऋष्टय आयुधानि । वाश्यः शब्दविशेषाः परकीयसेनाभीतिहेतवः । वाशी वाणीति वाङ्नामसु पठितत्वात् । अञ्जयोऽलंकरणानि । तान् स्तुम इति शेषः ॥ अजायन्त । जनीप्रादुर्भावे । श्यनि ज्ञाजनोर्जा । पा. ७-३-७९ । इति जादेशः । अडागम उदात्तः । स्वभानवः । स्वकीया भानवो येषाम् । बहुव्रीहौ पूर्वपदप्रकृतिस्वरत्वम् ॥</w:t>
      </w:r>
    </w:p>
    <w:p>
      <w:pPr>
        <w:pStyle w:val="FirstParagraph"/>
      </w:pPr>
      <w:r>
        <w:rPr>
          <w:iCs/>
          <w:i/>
        </w:rPr>
        <w:t xml:space="preserve">ye marutaḥ pṛṣatyādibhiḥ sākaṃ svabhānavaḥ svakīyadīptiyuktā ajāyanteti sampannāḥ | pṛṣatyo binduyuktā mṛgyo marudvāhanabhūtāḥ | pṛṣatyo marutāmiti nighaṇṭāvuktatvāt | ṛṣṭaya āyudhāni | vāśyaḥ śabdaviśeṣāḥ parakīyasenābhītihetavaḥ | vāśī vāṇīti vāṅnāmasu paṭhitatvāt | añjayo ’laṃkaraṇāni | tān stuma iti śeṣaḥ ‖ ajāyanta | janīprādurbhāve | śyani jñājanorjā | pā. 7-3-79 | iti jādeśaḥ | aḍāgama udāttaḥ | svabhānavaḥ | svakīyā bhānavo yeṣām | bahuvrīhau pūrvapadaprakṛtisvaratvam ‖</w:t>
      </w:r>
    </w:p>
    <w:p>
      <w:pPr>
        <w:pStyle w:val="BodyText"/>
      </w:pPr>
      <w:r>
        <w:rPr>
          <w:bCs/>
          <w:b/>
        </w:rPr>
        <w:t xml:space="preserve">Translation:</w:t>
      </w:r>
      <w:r>
        <w:t xml:space="preserve"> </w:t>
      </w:r>
      <w:r>
        <w:t xml:space="preserve">“</w:t>
      </w:r>
      <w:r>
        <w:t xml:space="preserve">The Maruts who, together with</w:t>
      </w:r>
      <w:r>
        <w:t xml:space="preserve"> </w:t>
      </w:r>
      <w:r>
        <w:rPr>
          <w:iCs/>
          <w:i/>
        </w:rPr>
        <w:t xml:space="preserve">pṛṣatībhiḥ</w:t>
      </w:r>
      <w:r>
        <w:t xml:space="preserve"> </w:t>
      </w:r>
      <w:r>
        <w:t xml:space="preserve">and the rest,</w:t>
      </w:r>
      <w:r>
        <w:t xml:space="preserve"> </w:t>
      </w:r>
      <w:r>
        <w:rPr>
          <w:iCs/>
          <w:i/>
        </w:rPr>
        <w:t xml:space="preserve">ajāyanta</w:t>
      </w:r>
      <w:r>
        <w:t xml:space="preserve"> </w:t>
      </w:r>
      <w:r>
        <w:t xml:space="preserve">— came into being,</w:t>
      </w:r>
      <w:r>
        <w:t xml:space="preserve"> </w:t>
      </w:r>
      <w:r>
        <w:rPr>
          <w:iCs/>
          <w:i/>
        </w:rPr>
        <w:t xml:space="preserve">svabhānavaḥ</w:t>
      </w:r>
      <w:r>
        <w:t xml:space="preserve"> </w:t>
      </w:r>
      <w:r>
        <w:t xml:space="preserve">— furnished with their own radiance.</w:t>
      </w:r>
      <w:r>
        <w:t xml:space="preserve"> </w:t>
      </w:r>
      <w:r>
        <w:rPr>
          <w:iCs/>
          <w:i/>
        </w:rPr>
        <w:t xml:space="preserve">Pṛṣatyaḥ</w:t>
      </w:r>
      <w:r>
        <w:t xml:space="preserve"> </w:t>
      </w:r>
      <w:r>
        <w:t xml:space="preserve">— spotted does, the vehicles of the Maruts (since</w:t>
      </w:r>
      <w:r>
        <w:t xml:space="preserve"> </w:t>
      </w:r>
      <w:r>
        <w:t xml:space="preserve">‘</w:t>
      </w:r>
      <w:r>
        <w:rPr>
          <w:iCs/>
          <w:i/>
        </w:rPr>
        <w:t xml:space="preserve">pṛṣatyo marutām</w:t>
      </w:r>
      <w:r>
        <w:t xml:space="preserve">’</w:t>
      </w:r>
      <w:r>
        <w:t xml:space="preserve"> </w:t>
      </w:r>
      <w:r>
        <w:t xml:space="preserve">is said in the Nighaṇṭu).</w:t>
      </w:r>
      <w:r>
        <w:t xml:space="preserve"> </w:t>
      </w:r>
      <w:r>
        <w:rPr>
          <w:iCs/>
          <w:i/>
        </w:rPr>
        <w:t xml:space="preserve">Ṛṣṭayaḥ</w:t>
      </w:r>
      <w:r>
        <w:t xml:space="preserve"> </w:t>
      </w:r>
      <w:r>
        <w:t xml:space="preserve">— weapons.</w:t>
      </w:r>
      <w:r>
        <w:t xml:space="preserve"> </w:t>
      </w:r>
      <w:r>
        <w:rPr>
          <w:iCs/>
          <w:i/>
        </w:rPr>
        <w:t xml:space="preserve">Vāśīḥ</w:t>
      </w:r>
      <w:r>
        <w:t xml:space="preserve"> </w:t>
      </w:r>
      <w:r>
        <w:t xml:space="preserve">— particular sounds that are the cause of fear for an enemy army; since</w:t>
      </w:r>
      <w:r>
        <w:t xml:space="preserve"> </w:t>
      </w:r>
      <w:r>
        <w:rPr>
          <w:iCs/>
          <w:i/>
        </w:rPr>
        <w:t xml:space="preserve">vāśī</w:t>
      </w:r>
      <w:r>
        <w:t xml:space="preserve">,</w:t>
      </w:r>
      <w:r>
        <w:t xml:space="preserve"> </w:t>
      </w:r>
      <w:r>
        <w:rPr>
          <w:iCs/>
          <w:i/>
        </w:rPr>
        <w:t xml:space="preserve">vāṇī</w:t>
      </w:r>
      <w:r>
        <w:t xml:space="preserve"> </w:t>
      </w:r>
      <w:r>
        <w:t xml:space="preserve">are read among the words for speech.</w:t>
      </w:r>
      <w:r>
        <w:t xml:space="preserve"> </w:t>
      </w:r>
      <w:r>
        <w:rPr>
          <w:iCs/>
          <w:i/>
        </w:rPr>
        <w:t xml:space="preserve">Añjayaḥ</w:t>
      </w:r>
      <w:r>
        <w:t xml:space="preserve"> </w:t>
      </w:r>
      <w:r>
        <w:t xml:space="preserve">— ornaments. Them we praise: so it is to be supplied.</w:t>
      </w:r>
      <w:r>
        <w:t xml:space="preserve">”</w:t>
      </w:r>
    </w:p>
    <w:p>
      <w:pPr>
        <w:pStyle w:val="BodyText"/>
      </w:pPr>
      <w:r>
        <w:rPr>
          <w:bCs/>
          <w:b/>
        </w:rPr>
        <w:t xml:space="preserve">Grammar within the bhāṣya</w:t>
      </w:r>
      <w:r>
        <w:t xml:space="preserve"> </w:t>
      </w:r>
      <w:r>
        <w:rPr>
          <w:iCs/>
          <w:i/>
        </w:rPr>
        <w:t xml:space="preserve">(p. 258, characterized)</w:t>
      </w:r>
      <w:r>
        <w:t xml:space="preserve">:</w:t>
      </w:r>
      <w:r>
        <w:t xml:space="preserve"> </w:t>
      </w:r>
      <w:r>
        <w:rPr>
          <w:iCs/>
          <w:i/>
        </w:rPr>
        <w:t xml:space="preserve">ajāyanta</w:t>
      </w:r>
      <w:r>
        <w:t xml:space="preserve"> </w:t>
      </w:r>
      <w:r>
        <w:t xml:space="preserve">(</w:t>
      </w:r>
      <w:r>
        <w:rPr>
          <w:iCs/>
          <w:i/>
        </w:rPr>
        <w:t xml:space="preserve">janī prādurbhāve</w:t>
      </w:r>
      <w:r>
        <w:t xml:space="preserve">;</w:t>
      </w:r>
      <w:r>
        <w:t xml:space="preserve"> </w:t>
      </w:r>
      <w:r>
        <w:rPr>
          <w:iCs/>
          <w:i/>
        </w:rPr>
        <w:t xml:space="preserve">divādi</w:t>
      </w:r>
      <w:r>
        <w:t xml:space="preserve">,</w:t>
      </w:r>
      <w:r>
        <w:t xml:space="preserve"> </w:t>
      </w:r>
      <w:r>
        <w:rPr>
          <w:iCs/>
          <w:i/>
        </w:rPr>
        <w:t xml:space="preserve">ātmanepada</w:t>
      </w:r>
      <w:r>
        <w:t xml:space="preserve">,</w:t>
      </w:r>
      <w:r>
        <w:t xml:space="preserve"> </w:t>
      </w:r>
      <w:r>
        <w:rPr>
          <w:iCs/>
          <w:i/>
        </w:rPr>
        <w:t xml:space="preserve">laṅ</w:t>
      </w:r>
      <w:r>
        <w:t xml:space="preserve">,</w:t>
      </w:r>
      <w:r>
        <w:t xml:space="preserve"> </w:t>
      </w:r>
      <w:r>
        <w:rPr>
          <w:iCs/>
          <w:i/>
        </w:rPr>
        <w:t xml:space="preserve">jha</w:t>
      </w:r>
      <w:r>
        <w:t xml:space="preserve"> </w:t>
      </w:r>
      <w:r>
        <w:t xml:space="preserve">→</w:t>
      </w:r>
      <w:r>
        <w:t xml:space="preserve"> </w:t>
      </w:r>
      <w:r>
        <w:rPr>
          <w:iCs/>
          <w:i/>
        </w:rPr>
        <w:t xml:space="preserve">ant</w:t>
      </w:r>
      <w:r>
        <w:t xml:space="preserve">;</w:t>
      </w:r>
      <w:r>
        <w:t xml:space="preserve"> </w:t>
      </w:r>
      <w:r>
        <w:rPr>
          <w:iCs/>
          <w:i/>
        </w:rPr>
        <w:t xml:space="preserve">śyan</w:t>
      </w:r>
      <w:r>
        <w:t xml:space="preserve">;</w:t>
      </w:r>
      <w:r>
        <w:t xml:space="preserve"> </w:t>
      </w:r>
      <w:r>
        <w:rPr>
          <w:iCs/>
          <w:i/>
        </w:rPr>
        <w:t xml:space="preserve">jñājanor jā</w:t>
      </w:r>
      <w:r>
        <w:t xml:space="preserve">:</w:t>
      </w:r>
      <w:r>
        <w:t xml:space="preserve"> </w:t>
      </w:r>
      <w:r>
        <w:rPr>
          <w:iCs/>
          <w:i/>
        </w:rPr>
        <w:t xml:space="preserve">jā</w:t>
      </w:r>
      <w:r>
        <w:t xml:space="preserve"> </w:t>
      </w:r>
      <w:r>
        <w:t xml:space="preserve">in place of</w:t>
      </w:r>
      <w:r>
        <w:t xml:space="preserve"> </w:t>
      </w:r>
      <w:r>
        <w:rPr>
          <w:iCs/>
          <w:i/>
        </w:rPr>
        <w:t xml:space="preserve">jan</w:t>
      </w:r>
      <w:r>
        <w:t xml:space="preserve">; the augment</w:t>
      </w:r>
      <w:r>
        <w:t xml:space="preserve"> </w:t>
      </w:r>
      <w:r>
        <w:rPr>
          <w:iCs/>
          <w:i/>
        </w:rPr>
        <w:t xml:space="preserve">aṭ</w:t>
      </w:r>
      <w:r>
        <w:t xml:space="preserve"> </w:t>
      </w:r>
      <w:r>
        <w:t xml:space="preserve">is acute);</w:t>
      </w:r>
      <w:r>
        <w:t xml:space="preserve"> </w:t>
      </w:r>
      <w:r>
        <w:rPr>
          <w:iCs/>
          <w:i/>
        </w:rPr>
        <w:t xml:space="preserve">svabhānavaḥ</w:t>
      </w:r>
      <w:r>
        <w:t xml:space="preserve"> </w:t>
      </w:r>
      <w:r>
        <w:t xml:space="preserve">(a bahuvrīhi; the first member keeps its accent).</w:t>
      </w:r>
    </w:p>
    <w:p>
      <w:pPr>
        <w:pStyle w:val="BodyText"/>
      </w:pPr>
      <w:r>
        <w:rPr>
          <w:bCs/>
          <w:b/>
        </w:rPr>
        <w:t xml:space="preserve">Pratipadārtha</w:t>
      </w:r>
      <w:r>
        <w:t xml:space="preserve"> </w:t>
      </w:r>
      <w:r>
        <w:rPr>
          <w:iCs/>
          <w:i/>
        </w:rPr>
        <w:t xml:space="preserve">(p. 258)</w:t>
      </w:r>
      <w:r>
        <w:t xml:space="preserve"> </w:t>
      </w:r>
      <w:r>
        <w:t xml:space="preserve">—</w:t>
      </w:r>
      <w:r>
        <w:t xml:space="preserve"> </w:t>
      </w:r>
      <w:r>
        <w:t xml:space="preserve">“</w:t>
      </w:r>
      <w:r>
        <w:rPr>
          <w:bCs/>
          <w:b/>
        </w:rPr>
        <w:t xml:space="preserve">svabhānavaḥ</w:t>
      </w:r>
      <w:r>
        <w:t xml:space="preserve"> </w:t>
      </w:r>
      <w:r>
        <w:t xml:space="preserve">— [those] endowed with their own radiance;</w:t>
      </w:r>
      <w:r>
        <w:t xml:space="preserve"> </w:t>
      </w:r>
      <w:r>
        <w:rPr>
          <w:bCs/>
          <w:b/>
        </w:rPr>
        <w:t xml:space="preserve">ye</w:t>
      </w:r>
      <w:r>
        <w:t xml:space="preserve"> </w:t>
      </w:r>
      <w:r>
        <w:t xml:space="preserve">— which Maruts;</w:t>
      </w:r>
      <w:r>
        <w:t xml:space="preserve"> </w:t>
      </w:r>
      <w:r>
        <w:rPr>
          <w:bCs/>
          <w:b/>
        </w:rPr>
        <w:t xml:space="preserve">pṛṣatībhiḥ sākam</w:t>
      </w:r>
      <w:r>
        <w:t xml:space="preserve"> </w:t>
      </w:r>
      <w:r>
        <w:t xml:space="preserve">— together with the spotted does, their vehicles;</w:t>
      </w:r>
      <w:r>
        <w:t xml:space="preserve"> </w:t>
      </w:r>
      <w:r>
        <w:rPr>
          <w:bCs/>
          <w:b/>
        </w:rPr>
        <w:t xml:space="preserve">ṛṣṭibhiḥ</w:t>
      </w:r>
      <w:r>
        <w:t xml:space="preserve"> </w:t>
      </w:r>
      <w:r>
        <w:t xml:space="preserve">— with sharp weapons;</w:t>
      </w:r>
      <w:r>
        <w:t xml:space="preserve"> </w:t>
      </w:r>
      <w:r>
        <w:rPr>
          <w:bCs/>
          <w:b/>
        </w:rPr>
        <w:t xml:space="preserve">vāśībhiḥ</w:t>
      </w:r>
      <w:r>
        <w:t xml:space="preserve"> </w:t>
      </w:r>
      <w:r>
        <w:t xml:space="preserve">— with war-cries [terrible to enemies];</w:t>
      </w:r>
      <w:r>
        <w:t xml:space="preserve"> </w:t>
      </w:r>
      <w:r>
        <w:rPr>
          <w:bCs/>
          <w:b/>
        </w:rPr>
        <w:t xml:space="preserve">añjibhiḥ</w:t>
      </w:r>
      <w:r>
        <w:t xml:space="preserve"> </w:t>
      </w:r>
      <w:r>
        <w:t xml:space="preserve">— with ornaments;</w:t>
      </w:r>
      <w:r>
        <w:t xml:space="preserve"> </w:t>
      </w:r>
      <w:r>
        <w:rPr>
          <w:bCs/>
          <w:b/>
        </w:rPr>
        <w:t xml:space="preserve">ajāyanta</w:t>
      </w:r>
      <w:r>
        <w:t xml:space="preserve"> </w:t>
      </w:r>
      <w:r>
        <w:t xml:space="preserve">— are born [we praise the power of such hosts of Maruts].</w:t>
      </w:r>
      <w:r>
        <w:t xml:space="preserve">”</w:t>
      </w:r>
    </w:p>
    <w:p>
      <w:pPr>
        <w:pStyle w:val="BodyText"/>
      </w:pPr>
      <w:r>
        <w:rPr>
          <w:bCs/>
          <w:b/>
        </w:rPr>
        <w:t xml:space="preserve">Bhāvārtha</w:t>
      </w:r>
      <w:r>
        <w:t xml:space="preserve"> </w:t>
      </w:r>
      <w:r>
        <w:rPr>
          <w:iCs/>
          <w:i/>
        </w:rPr>
        <w:t xml:space="preserve">(p. 258)</w:t>
      </w:r>
      <w:r>
        <w:t xml:space="preserve"> </w:t>
      </w:r>
      <w:r>
        <w:t xml:space="preserve">—</w:t>
      </w:r>
      <w:r>
        <w:t xml:space="preserve"> </w:t>
      </w:r>
      <w:r>
        <w:t xml:space="preserve">“</w:t>
      </w:r>
      <w:r>
        <w:t xml:space="preserve">The Marut deities shine with their own radiance. Bearing weapons that destroy enemies, raising war-cries, yoking the spotted does, they travel seated in their chariots, adorned with various ornaments. [Praise the virtues of the Marut deities.]</w:t>
      </w:r>
      <w:r>
        <w:t xml:space="preserve">”</w:t>
      </w:r>
    </w:p>
    <w:p>
      <w:pPr>
        <w:pStyle w:val="BodyText"/>
      </w:pPr>
      <w:r>
        <w:rPr>
          <w:bCs/>
          <w:b/>
        </w:rPr>
        <w:t xml:space="preserve">English Translation (the source’s own, p. 258)</w:t>
      </w:r>
      <w:r>
        <w:t xml:space="preserve"> </w:t>
      </w:r>
      <w:r>
        <w:t xml:space="preserve">—</w:t>
      </w:r>
      <w:r>
        <w:t xml:space="preserve"> </w:t>
      </w:r>
      <w:r>
        <w:t xml:space="preserve">“</w:t>
      </w:r>
      <w:r>
        <w:t xml:space="preserve">( Praise ) the self-luminous Maruths, borne by spotted deer, with weapons, war-cries and decorations·</w:t>
      </w:r>
      <w:r>
        <w:t xml:space="preserve">”</w:t>
      </w:r>
      <w:r>
        <w:t xml:space="preserve"> </w:t>
      </w:r>
      <w:r>
        <w:rPr>
          <w:iCs/>
          <w:i/>
        </w:rPr>
        <w:t xml:space="preserve">(Printed so, with</w:t>
      </w:r>
      <w:r>
        <w:rPr>
          <w:iCs/>
          <w:i/>
        </w:rPr>
        <w:t xml:space="preserve"> </w:t>
      </w:r>
      <w:r>
        <w:rPr>
          <w:iCs/>
          <w:i/>
        </w:rPr>
        <w:t xml:space="preserve">“</w:t>
      </w:r>
      <w:r>
        <w:rPr>
          <w:iCs/>
          <w:i/>
        </w:rPr>
        <w:t xml:space="preserve">Maruths</w:t>
      </w:r>
      <w:r>
        <w:rPr>
          <w:iCs/>
          <w:i/>
        </w:rPr>
        <w:t xml:space="preserve">”</w:t>
      </w:r>
      <w:r>
        <w:rPr>
          <w:iCs/>
          <w:i/>
        </w:rPr>
        <w:t xml:space="preserve">; the print ends with a raised dot.)</w:t>
      </w:r>
    </w:p>
    <w:p>
      <w:pPr>
        <w:pStyle w:val="BodyText"/>
      </w:pPr>
      <w:r>
        <w:rPr>
          <w:bCs/>
          <w:b/>
        </w:rPr>
        <w:t xml:space="preserve">Special Topics (</w:t>
      </w:r>
      <w:r>
        <w:rPr>
          <w:iCs/>
          <w:i/>
          <w:bCs/>
          <w:b/>
        </w:rPr>
        <w:t xml:space="preserve">viśeṣa-viṣayagaḷu</w:t>
      </w:r>
      <w:r>
        <w:rPr>
          <w:bCs/>
          <w:b/>
        </w:rPr>
        <w:t xml:space="preserve">), pp. 258–259</w:t>
      </w:r>
      <w:r>
        <w:t xml:space="preserve"> </w:t>
      </w:r>
      <w:r>
        <w:t xml:space="preserve">-</w:t>
      </w:r>
      <w:r>
        <w:t xml:space="preserve"> </w:t>
      </w:r>
      <w:r>
        <w:rPr>
          <w:bCs/>
          <w:b/>
        </w:rPr>
        <w:t xml:space="preserve">pṛṣatībhiḥ</w:t>
      </w:r>
      <w:r>
        <w:t xml:space="preserve"> </w:t>
      </w:r>
      <w:r>
        <w:t xml:space="preserve">—</w:t>
      </w:r>
      <w:r>
        <w:t xml:space="preserve"> </w:t>
      </w:r>
      <w:r>
        <w:t xml:space="preserve">“</w:t>
      </w:r>
      <w:r>
        <w:t xml:space="preserve">Yāska, in regard to the vehicles and so on of some deities, says:</w:t>
      </w:r>
      <w:r>
        <w:t xml:space="preserve">”</w:t>
      </w:r>
    </w:p>
    <w:bookmarkEnd w:id="271"/>
    <w:bookmarkStart w:id="272" w:name="X8ca9d1120765e2f55b61382a13eb499cf9ec809"/>
    <w:p>
      <w:pPr>
        <w:pStyle w:val="Heading3"/>
      </w:pPr>
      <w:r>
        <w:t xml:space="preserve">Page 259</w:t>
      </w:r>
      <w:r>
        <w:t xml:space="preserve"> </w:t>
      </w:r>
      <w:r>
        <w:rPr>
          <w:iCs/>
          <w:i/>
        </w:rPr>
        <w:t xml:space="preserve">(the quotation begins at the foot of p. 258,</w:t>
      </w:r>
      <w:r>
        <w:rPr>
          <w:iCs/>
          <w:i/>
        </w:rPr>
        <w:t xml:space="preserve"> </w:t>
      </w:r>
      <w:r>
        <w:rPr>
          <w:iCs/>
          <w:i/>
        </w:rPr>
        <w:t xml:space="preserve">“</w:t>
      </w:r>
      <w:r>
        <w:rPr>
          <w:iCs/>
          <w:i/>
        </w:rPr>
        <w:t xml:space="preserve">harī indrasya … rāsabhāv aśvinoḥ</w:t>
      </w:r>
      <w:r>
        <w:rPr>
          <w:iCs/>
          <w:i/>
        </w:rPr>
        <w:t xml:space="preserve">”</w:t>
      </w:r>
      <w:r>
        <w:rPr>
          <w:iCs/>
          <w:i/>
        </w:rPr>
        <w:t xml:space="preserve">; the rest is on p. 259)</w:t>
      </w:r>
    </w:p>
    <w:p>
      <w:pPr>
        <w:pStyle w:val="BlockText"/>
      </w:pPr>
      <w:r>
        <w:t xml:space="preserve">हरी इन्द्रस्य । रोहिताग्नेः । हरित आदित्यस्य । रासभावश्विनोः । अजाः पूष्णः । पृषत्यो मरुताम् । अरुण्यो गाव उषसः । श्यावाः सवितुः । विश्वरूपा बृहस्पतेः । नियुतो वायोः ॥ (नि. २-२-८)</w:t>
      </w:r>
    </w:p>
    <w:p>
      <w:pPr>
        <w:pStyle w:val="FirstParagraph"/>
      </w:pPr>
      <w:r>
        <w:rPr>
          <w:iCs/>
          <w:i/>
        </w:rPr>
        <w:t xml:space="preserve">harī indrasya | rohitāgneḥ | harita ādityasya | rāsabhāv aśvinoḥ | ajāḥ pūṣṇaḥ | pṛṣatyo marutām | aruṇyo gāva uṣasaḥ | śyāvāḥ savituḥ | viśvarūpā bṛhaspateḥ | niyuto vāyoḥ || (ni. 2-2-8)</w:t>
      </w:r>
    </w:p>
    <w:p>
      <w:pPr>
        <w:pStyle w:val="BodyText"/>
      </w:pPr>
      <w:r>
        <w:t xml:space="preserve">“</w:t>
      </w:r>
      <w:r>
        <w:rPr>
          <w:iCs/>
          <w:i/>
        </w:rPr>
        <w:t xml:space="preserve">Harī</w:t>
      </w:r>
      <w:r>
        <w:t xml:space="preserve"> </w:t>
      </w:r>
      <w:r>
        <w:t xml:space="preserve">[is the name of the two horses] of Indra;</w:t>
      </w:r>
      <w:r>
        <w:t xml:space="preserve"> </w:t>
      </w:r>
      <w:r>
        <w:rPr>
          <w:iCs/>
          <w:i/>
        </w:rPr>
        <w:t xml:space="preserve">rohitā</w:t>
      </w:r>
      <w:r>
        <w:t xml:space="preserve"> </w:t>
      </w:r>
      <w:r>
        <w:t xml:space="preserve">of Agni;</w:t>
      </w:r>
      <w:r>
        <w:t xml:space="preserve"> </w:t>
      </w:r>
      <w:r>
        <w:rPr>
          <w:iCs/>
          <w:i/>
        </w:rPr>
        <w:t xml:space="preserve">haritaḥ</w:t>
      </w:r>
      <w:r>
        <w:t xml:space="preserve"> </w:t>
      </w:r>
      <w:r>
        <w:t xml:space="preserve">— [as in]</w:t>
      </w:r>
      <w:r>
        <w:t xml:space="preserve"> </w:t>
      </w:r>
      <w:r>
        <w:t xml:space="preserve">‘</w:t>
      </w:r>
      <w:r>
        <w:rPr>
          <w:iCs/>
          <w:i/>
        </w:rPr>
        <w:t xml:space="preserve">bhadrā aśvā haritaḥ sūryasya</w:t>
      </w:r>
      <w:r>
        <w:t xml:space="preserve">’</w:t>
      </w:r>
      <w:r>
        <w:t xml:space="preserve"> </w:t>
      </w:r>
      <w:r>
        <w:t xml:space="preserve">(Ṛ. Saṃ. 1-115-3) — of Āditya;</w:t>
      </w:r>
      <w:r>
        <w:t xml:space="preserve"> </w:t>
      </w:r>
      <w:r>
        <w:rPr>
          <w:iCs/>
          <w:i/>
        </w:rPr>
        <w:t xml:space="preserve">rāsabhau</w:t>
      </w:r>
      <w:r>
        <w:t xml:space="preserve">, the two asses, of the Aśvins;</w:t>
      </w:r>
      <w:r>
        <w:t xml:space="preserve"> </w:t>
      </w:r>
      <w:r>
        <w:rPr>
          <w:iCs/>
          <w:i/>
        </w:rPr>
        <w:t xml:space="preserve">ajāḥ</w:t>
      </w:r>
      <w:r>
        <w:t xml:space="preserve">, the she-goats, of Pūṣan;</w:t>
      </w:r>
      <w:r>
        <w:t xml:space="preserve"> </w:t>
      </w:r>
      <w:r>
        <w:rPr>
          <w:iCs/>
          <w:i/>
        </w:rPr>
        <w:t xml:space="preserve">pṛṣatyaḥ</w:t>
      </w:r>
      <w:r>
        <w:t xml:space="preserve">, the spotted does, of the Maruts;</w:t>
      </w:r>
      <w:r>
        <w:t xml:space="preserve"> </w:t>
      </w:r>
      <w:r>
        <w:rPr>
          <w:iCs/>
          <w:i/>
        </w:rPr>
        <w:t xml:space="preserve">aruṇyaḥ gāvaḥ</w:t>
      </w:r>
      <w:r>
        <w:t xml:space="preserve">, the red cows, of Uṣas;</w:t>
      </w:r>
      <w:r>
        <w:t xml:space="preserve"> </w:t>
      </w:r>
      <w:r>
        <w:rPr>
          <w:iCs/>
          <w:i/>
        </w:rPr>
        <w:t xml:space="preserve">śyāvāḥ</w:t>
      </w:r>
      <w:r>
        <w:t xml:space="preserve">, brown or tawny horses, of Savitṛ;</w:t>
      </w:r>
      <w:r>
        <w:t xml:space="preserve"> </w:t>
      </w:r>
      <w:r>
        <w:rPr>
          <w:iCs/>
          <w:i/>
        </w:rPr>
        <w:t xml:space="preserve">viśvarūpāḥ</w:t>
      </w:r>
      <w:r>
        <w:t xml:space="preserve"> </w:t>
      </w:r>
      <w:r>
        <w:t xml:space="preserve">of Bṛhaspati;</w:t>
      </w:r>
      <w:r>
        <w:t xml:space="preserve"> </w:t>
      </w:r>
      <w:r>
        <w:rPr>
          <w:iCs/>
          <w:i/>
        </w:rPr>
        <w:t xml:space="preserve">niyutaḥ</w:t>
      </w:r>
      <w:r>
        <w:t xml:space="preserve"> </w:t>
      </w:r>
      <w:r>
        <w:t xml:space="preserve">of Vāyu: these are the names of their vehicles. Hence the does that are the Maruts’ horses are called here by the word</w:t>
      </w:r>
      <w:r>
        <w:t xml:space="preserve"> </w:t>
      </w:r>
      <w:r>
        <w:rPr>
          <w:iCs/>
          <w:i/>
        </w:rPr>
        <w:t xml:space="preserve">pṛṣatībhiḥ</w:t>
      </w:r>
      <w:r>
        <w:t xml:space="preserve">.</w:t>
      </w:r>
      <w:r>
        <w:t xml:space="preserve">”</w:t>
      </w:r>
      <w:r>
        <w:t xml:space="preserve"> </w:t>
      </w:r>
      <w:r>
        <w:rPr>
          <w:iCs/>
          <w:i/>
        </w:rPr>
        <w:t xml:space="preserve">(Translation of the Nirukta passage mine and tentative; the print also gives the English glosses</w:t>
      </w:r>
      <w:r>
        <w:rPr>
          <w:iCs/>
          <w:i/>
        </w:rPr>
        <w:t xml:space="preserve"> </w:t>
      </w:r>
      <w:r>
        <w:rPr>
          <w:iCs/>
          <w:i/>
        </w:rPr>
        <w:t xml:space="preserve">‘</w:t>
      </w:r>
      <w:r>
        <w:rPr>
          <w:iCs/>
          <w:i/>
        </w:rPr>
        <w:t xml:space="preserve">spotted deer</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brown or tawny horses</w:t>
      </w:r>
      <w:r>
        <w:rPr>
          <w:iCs/>
          <w:i/>
        </w:rPr>
        <w:t xml:space="preserve">’</w:t>
      </w:r>
      <w:r>
        <w:rPr>
          <w:iCs/>
          <w:i/>
        </w:rPr>
        <w:t xml:space="preserve">.)</w:t>
      </w:r>
      <w:r>
        <w:t xml:space="preserve"> </w:t>
      </w:r>
      <w:r>
        <w:t xml:space="preserve">-</w:t>
      </w:r>
      <w:r>
        <w:t xml:space="preserve"> </w:t>
      </w:r>
      <w:r>
        <w:rPr>
          <w:bCs/>
          <w:b/>
        </w:rPr>
        <w:t xml:space="preserve">ṛṣṭibhiḥ</w:t>
      </w:r>
      <w:r>
        <w:t xml:space="preserve"> </w:t>
      </w:r>
      <w:r>
        <w:t xml:space="preserve">=</w:t>
      </w:r>
      <w:r>
        <w:t xml:space="preserve"> </w:t>
      </w:r>
      <w:r>
        <w:rPr>
          <w:iCs/>
          <w:i/>
        </w:rPr>
        <w:t xml:space="preserve">āyudhaiḥ</w:t>
      </w:r>
      <w:r>
        <w:t xml:space="preserve">:</w:t>
      </w:r>
      <w:r>
        <w:t xml:space="preserve"> </w:t>
      </w:r>
      <w:r>
        <w:t xml:space="preserve">“</w:t>
      </w:r>
      <w:r>
        <w:t xml:space="preserve">with weapons.</w:t>
      </w:r>
      <w:r>
        <w:t xml:space="preserve">”</w:t>
      </w:r>
      <w:r>
        <w:t xml:space="preserve"> </w:t>
      </w:r>
      <w:r>
        <w:t xml:space="preserve">-</w:t>
      </w:r>
      <w:r>
        <w:t xml:space="preserve"> </w:t>
      </w:r>
      <w:r>
        <w:rPr>
          <w:bCs/>
          <w:b/>
        </w:rPr>
        <w:t xml:space="preserve">vāśībhiḥ</w:t>
      </w:r>
      <w:r>
        <w:t xml:space="preserve"> </w:t>
      </w:r>
      <w:r>
        <w:t xml:space="preserve">—</w:t>
      </w:r>
      <w:r>
        <w:t xml:space="preserve"> </w:t>
      </w:r>
      <w:r>
        <w:t xml:space="preserve">“</w:t>
      </w:r>
      <w:r>
        <w:t xml:space="preserve">since</w:t>
      </w:r>
      <w:r>
        <w:t xml:space="preserve"> </w:t>
      </w:r>
      <w:r>
        <w:rPr>
          <w:iCs/>
          <w:i/>
        </w:rPr>
        <w:t xml:space="preserve">vāśī</w:t>
      </w:r>
      <w:r>
        <w:t xml:space="preserve"> </w:t>
      </w:r>
      <w:r>
        <w:t xml:space="preserve">is read among the fifty names for speech beginning</w:t>
      </w:r>
      <w:r>
        <w:t xml:space="preserve"> </w:t>
      </w:r>
      <w:r>
        <w:rPr>
          <w:iCs/>
          <w:i/>
        </w:rPr>
        <w:t xml:space="preserve">ślokaḥ</w:t>
      </w:r>
      <w:r>
        <w:t xml:space="preserve">,</w:t>
      </w:r>
      <w:r>
        <w:t xml:space="preserve"> </w:t>
      </w:r>
      <w:r>
        <w:rPr>
          <w:iCs/>
          <w:i/>
        </w:rPr>
        <w:t xml:space="preserve">dhārā</w:t>
      </w:r>
      <w:r>
        <w:t xml:space="preserve"> </w:t>
      </w:r>
      <w:r>
        <w:t xml:space="preserve">(Ni. 2-23, as printed),</w:t>
      </w:r>
      <w:r>
        <w:t xml:space="preserve"> </w:t>
      </w:r>
      <w:r>
        <w:rPr>
          <w:iCs/>
          <w:i/>
        </w:rPr>
        <w:t xml:space="preserve">vāśībhiḥ</w:t>
      </w:r>
      <w:r>
        <w:t xml:space="preserve"> </w:t>
      </w:r>
      <w:r>
        <w:t xml:space="preserve">means</w:t>
      </w:r>
      <w:r>
        <w:t xml:space="preserve"> </w:t>
      </w:r>
      <w:r>
        <w:t xml:space="preserve">‘</w:t>
      </w:r>
      <w:r>
        <w:t xml:space="preserve">with sounds</w:t>
      </w:r>
      <w:r>
        <w:t xml:space="preserve">’</w:t>
      </w:r>
      <w:r>
        <w:t xml:space="preserve">. The bhāṣyakāra says here:</w:t>
      </w:r>
      <w:r>
        <w:t xml:space="preserve"> </w:t>
      </w:r>
      <w:r>
        <w:t xml:space="preserve">‘</w:t>
      </w:r>
      <w:r>
        <w:t xml:space="preserve">with terrible sounds, or with war-cries that frighten enemies</w:t>
      </w:r>
      <w:r>
        <w:t xml:space="preserve">’</w:t>
      </w:r>
      <w:r>
        <w:t xml:space="preserve">.</w:t>
      </w:r>
      <w:r>
        <w:t xml:space="preserve">”</w:t>
      </w:r>
      <w:r>
        <w:t xml:space="preserve"> </w:t>
      </w:r>
      <w:r>
        <w:t xml:space="preserve">-</w:t>
      </w:r>
      <w:r>
        <w:t xml:space="preserve"> </w:t>
      </w:r>
      <w:r>
        <w:rPr>
          <w:bCs/>
          <w:b/>
        </w:rPr>
        <w:t xml:space="preserve">añjibhiḥ</w:t>
      </w:r>
      <w:r>
        <w:t xml:space="preserve"> </w:t>
      </w:r>
      <w:r>
        <w:t xml:space="preserve">—</w:t>
      </w:r>
      <w:r>
        <w:t xml:space="preserve"> </w:t>
      </w:r>
      <w:r>
        <w:t xml:space="preserve">“</w:t>
      </w:r>
      <w:r>
        <w:t xml:space="preserve">furnished with ornaments.</w:t>
      </w:r>
      <w:r>
        <w:t xml:space="preserve">”</w:t>
      </w:r>
      <w:r>
        <w:t xml:space="preserve"> </w:t>
      </w:r>
      <w:r>
        <w:t xml:space="preserve">-</w:t>
      </w:r>
      <w:r>
        <w:t xml:space="preserve"> </w:t>
      </w:r>
      <w:r>
        <w:rPr>
          <w:bCs/>
          <w:b/>
        </w:rPr>
        <w:t xml:space="preserve">svabhānavaḥ</w:t>
      </w:r>
      <w:r>
        <w:t xml:space="preserve"> </w:t>
      </w:r>
      <w:r>
        <w:t xml:space="preserve">=</w:t>
      </w:r>
      <w:r>
        <w:t xml:space="preserve"> </w:t>
      </w:r>
      <w:r>
        <w:rPr>
          <w:iCs/>
          <w:i/>
        </w:rPr>
        <w:t xml:space="preserve">svakīyā bhānavo yeṣāṃ te svabhānavaḥ</w:t>
      </w:r>
      <w:r>
        <w:t xml:space="preserve">:</w:t>
      </w:r>
      <w:r>
        <w:t xml:space="preserve"> </w:t>
      </w:r>
      <w:r>
        <w:t xml:space="preserve">“</w:t>
      </w:r>
      <w:r>
        <w:t xml:space="preserve">those who shine by their own light.</w:t>
      </w:r>
      <w:r>
        <w:t xml:space="preserve">”</w:t>
      </w:r>
    </w:p>
    <w:p>
      <w:pPr>
        <w:pStyle w:val="BodyText"/>
      </w:pPr>
      <w:r>
        <w:rPr>
          <w:bCs/>
          <w:b/>
        </w:rPr>
        <w:t xml:space="preserve">Vyākaraṇa-prakriyā</w:t>
      </w:r>
      <w:r>
        <w:t xml:space="preserve"> </w:t>
      </w:r>
      <w:r>
        <w:rPr>
          <w:iCs/>
          <w:i/>
        </w:rPr>
        <w:t xml:space="preserve">(p. 259, PDF 273 — grammar page, noted briefly)</w:t>
      </w:r>
      <w:r>
        <w:t xml:space="preserve"> </w:t>
      </w:r>
      <w:r>
        <w:t xml:space="preserve">-</w:t>
      </w:r>
      <w:r>
        <w:t xml:space="preserve"> </w:t>
      </w:r>
      <w:r>
        <w:rPr>
          <w:bCs/>
          <w:b/>
        </w:rPr>
        <w:t xml:space="preserve">ajāyanta</w:t>
      </w:r>
      <w:r>
        <w:t xml:space="preserve">: root</w:t>
      </w:r>
      <w:r>
        <w:t xml:space="preserve"> </w:t>
      </w:r>
      <w:r>
        <w:rPr>
          <w:iCs/>
          <w:i/>
        </w:rPr>
        <w:t xml:space="preserve">janī prādurbhāve</w:t>
      </w:r>
      <w:r>
        <w:t xml:space="preserve">,</w:t>
      </w:r>
      <w:r>
        <w:t xml:space="preserve"> </w:t>
      </w:r>
      <w:r>
        <w:rPr>
          <w:iCs/>
          <w:i/>
        </w:rPr>
        <w:t xml:space="preserve">divādi</w:t>
      </w:r>
      <w:r>
        <w:t xml:space="preserve">,</w:t>
      </w:r>
      <w:r>
        <w:t xml:space="preserve"> </w:t>
      </w:r>
      <w:r>
        <w:rPr>
          <w:iCs/>
          <w:i/>
        </w:rPr>
        <w:t xml:space="preserve">ātmanepada</w:t>
      </w:r>
      <w:r>
        <w:t xml:space="preserve">;</w:t>
      </w:r>
      <w:r>
        <w:t xml:space="preserve"> </w:t>
      </w:r>
      <w:r>
        <w:rPr>
          <w:iCs/>
          <w:i/>
        </w:rPr>
        <w:t xml:space="preserve">laṅ</w:t>
      </w:r>
      <w:r>
        <w:t xml:space="preserve">,</w:t>
      </w:r>
      <w:r>
        <w:t xml:space="preserve"> </w:t>
      </w:r>
      <w:r>
        <w:rPr>
          <w:iCs/>
          <w:i/>
        </w:rPr>
        <w:t xml:space="preserve">jha</w:t>
      </w:r>
      <w:r>
        <w:t xml:space="preserve">,</w:t>
      </w:r>
      <w:r>
        <w:t xml:space="preserve"> </w:t>
      </w:r>
      <w:r>
        <w:rPr>
          <w:iCs/>
          <w:i/>
        </w:rPr>
        <w:t xml:space="preserve">ant</w:t>
      </w:r>
      <w:r>
        <w:t xml:space="preserve"> </w:t>
      </w:r>
      <w:r>
        <w:t xml:space="preserve">[by</w:t>
      </w:r>
      <w:r>
        <w:t xml:space="preserve"> </w:t>
      </w:r>
      <w:r>
        <w:rPr>
          <w:iCs/>
          <w:i/>
        </w:rPr>
        <w:t xml:space="preserve">jho ’ntaḥ</w:t>
      </w:r>
      <w:r>
        <w:t xml:space="preserve">];</w:t>
      </w:r>
      <w:r>
        <w:t xml:space="preserve"> </w:t>
      </w:r>
      <w:r>
        <w:rPr>
          <w:iCs/>
          <w:i/>
        </w:rPr>
        <w:t xml:space="preserve">divādibhyaḥ śyan</w:t>
      </w:r>
      <w:r>
        <w:t xml:space="preserve">; the augment</w:t>
      </w:r>
      <w:r>
        <w:t xml:space="preserve"> </w:t>
      </w:r>
      <w:r>
        <w:rPr>
          <w:iCs/>
          <w:i/>
        </w:rPr>
        <w:t xml:space="preserve">aṭ</w:t>
      </w:r>
      <w:r>
        <w:t xml:space="preserve">;</w:t>
      </w:r>
      <w:r>
        <w:t xml:space="preserve"> </w:t>
      </w:r>
      <w:r>
        <w:rPr>
          <w:iCs/>
          <w:i/>
        </w:rPr>
        <w:t xml:space="preserve">ajan + ya + anta</w:t>
      </w:r>
      <w:r>
        <w:t xml:space="preserve">;</w:t>
      </w:r>
      <w:r>
        <w:t xml:space="preserve"> </w:t>
      </w:r>
      <w:r>
        <w:rPr>
          <w:iCs/>
          <w:i/>
        </w:rPr>
        <w:t xml:space="preserve">jñājanor jā</w:t>
      </w:r>
      <w:r>
        <w:t xml:space="preserve"> </w:t>
      </w:r>
      <w:r>
        <w:t xml:space="preserve">— ज्ञाजनोर्जा — (Pā. 7-3-79):</w:t>
      </w:r>
      <w:r>
        <w:t xml:space="preserve"> </w:t>
      </w:r>
      <w:r>
        <w:rPr>
          <w:iCs/>
          <w:i/>
        </w:rPr>
        <w:t xml:space="preserve">jā</w:t>
      </w:r>
      <w:r>
        <w:t xml:space="preserve"> </w:t>
      </w:r>
      <w:r>
        <w:t xml:space="preserve">in place of</w:t>
      </w:r>
      <w:r>
        <w:t xml:space="preserve"> </w:t>
      </w:r>
      <w:r>
        <w:rPr>
          <w:iCs/>
          <w:i/>
        </w:rPr>
        <w:t xml:space="preserve">jñā</w:t>
      </w:r>
      <w:r>
        <w:t xml:space="preserve"> </w:t>
      </w:r>
      <w:r>
        <w:t xml:space="preserve">and</w:t>
      </w:r>
      <w:r>
        <w:t xml:space="preserve"> </w:t>
      </w:r>
      <w:r>
        <w:rPr>
          <w:iCs/>
          <w:i/>
        </w:rPr>
        <w:t xml:space="preserve">jan</w:t>
      </w:r>
      <w:r>
        <w:t xml:space="preserve"> </w:t>
      </w:r>
      <w:r>
        <w:t xml:space="preserve">before a</w:t>
      </w:r>
      <w:r>
        <w:t xml:space="preserve"> </w:t>
      </w:r>
      <w:r>
        <w:rPr>
          <w:iCs/>
          <w:i/>
        </w:rPr>
        <w:t xml:space="preserve">śit</w:t>
      </w:r>
      <w:r>
        <w:t xml:space="preserve"> </w:t>
      </w:r>
      <w:r>
        <w:t xml:space="preserve">suffix:</w:t>
      </w:r>
      <w:r>
        <w:t xml:space="preserve"> </w:t>
      </w:r>
      <w:r>
        <w:rPr>
          <w:iCs/>
          <w:i/>
        </w:rPr>
        <w:t xml:space="preserve">ajāya + anta</w:t>
      </w:r>
      <w:r>
        <w:t xml:space="preserve">;</w:t>
      </w:r>
      <w:r>
        <w:t xml:space="preserve"> </w:t>
      </w:r>
      <w:r>
        <w:rPr>
          <w:iCs/>
          <w:i/>
        </w:rPr>
        <w:t xml:space="preserve">pararūpa</w:t>
      </w:r>
      <w:r>
        <w:t xml:space="preserve">; the augment</w:t>
      </w:r>
      <w:r>
        <w:t xml:space="preserve"> </w:t>
      </w:r>
      <w:r>
        <w:rPr>
          <w:iCs/>
          <w:i/>
        </w:rPr>
        <w:t xml:space="preserve">aṭ</w:t>
      </w:r>
      <w:r>
        <w:t xml:space="preserve"> </w:t>
      </w:r>
      <w:r>
        <w:t xml:space="preserve">is acute.</w:t>
      </w:r>
      <w:r>
        <w:t xml:space="preserve"> </w:t>
      </w:r>
      <w:r>
        <w:t xml:space="preserve">-</w:t>
      </w:r>
      <w:r>
        <w:t xml:space="preserve"> </w:t>
      </w:r>
      <w:r>
        <w:rPr>
          <w:bCs/>
          <w:b/>
        </w:rPr>
        <w:t xml:space="preserve">svabhānavaḥ</w:t>
      </w:r>
      <w:r>
        <w:t xml:space="preserve">:</w:t>
      </w:r>
      <w:r>
        <w:t xml:space="preserve"> </w:t>
      </w:r>
      <w:r>
        <w:rPr>
          <w:iCs/>
          <w:i/>
        </w:rPr>
        <w:t xml:space="preserve">svakīyāḥ bhānavaḥ yeṣāṃ te</w:t>
      </w:r>
      <w:r>
        <w:t xml:space="preserve">, a bahuvrīhi:</w:t>
      </w:r>
      <w:r>
        <w:t xml:space="preserve"> </w:t>
      </w:r>
      <w:r>
        <w:t xml:space="preserve">“</w:t>
      </w:r>
      <w:r>
        <w:t xml:space="preserve">whose light is their own</w:t>
      </w:r>
      <w:r>
        <w:t xml:space="preserve">”</w:t>
      </w:r>
      <w:r>
        <w:t xml:space="preserve">; the first member keeps its natural accent. Rik 2 ends here (</w:t>
      </w:r>
      <w:r>
        <w:rPr>
          <w:iCs/>
          <w:i/>
        </w:rPr>
        <w:t xml:space="preserve">|| 2 ||</w:t>
      </w:r>
      <w:r>
        <w:t xml:space="preserve">).</w:t>
      </w:r>
    </w:p>
    <w:bookmarkEnd w:id="272"/>
    <w:bookmarkStart w:id="273" w:name="rik-37.3-pp.-260262-pdf-275277"/>
    <w:p>
      <w:pPr>
        <w:pStyle w:val="Heading3"/>
      </w:pPr>
      <w:r>
        <w:t xml:space="preserve">Rik 37.3 (pp. 260–262, PDF 275–277)</w:t>
      </w:r>
    </w:p>
    <w:p>
      <w:pPr>
        <w:pStyle w:val="FirstParagraph"/>
      </w:pPr>
      <w:r>
        <w:rPr>
          <w:bCs/>
          <w:b/>
        </w:rPr>
        <w:t xml:space="preserve">Saṃhitā-pāṭha</w:t>
      </w:r>
      <w:r>
        <w:t xml:space="preserve"> </w:t>
      </w:r>
      <w:r>
        <w:rPr>
          <w:iCs/>
          <w:i/>
        </w:rPr>
        <w:t xml:space="preserve">(p. 260)</w:t>
      </w:r>
    </w:p>
    <w:p>
      <w:pPr>
        <w:pStyle w:val="BlockText"/>
      </w:pPr>
      <w:r>
        <w:t xml:space="preserve">इ॒हेव॑ शृण्व एषां॒ कशा॒ हस्ते॑षु॒ यद्वदा॑न् ।</w:t>
      </w:r>
      <w:r>
        <w:t xml:space="preserve"> </w:t>
      </w:r>
      <w:r>
        <w:t xml:space="preserve">नि याम॑ञ्चि॒त्रमृ॑ञ्जते ॥ ३ ॥</w:t>
      </w:r>
    </w:p>
    <w:p>
      <w:pPr>
        <w:pStyle w:val="FirstParagraph"/>
      </w:pPr>
      <w:r>
        <w:rPr>
          <w:iCs/>
          <w:i/>
        </w:rPr>
        <w:t xml:space="preserve">ihéva śṛṇva eṣāṃ káśā hásteṣu yád vádān |</w:t>
      </w:r>
      <w:r>
        <w:t xml:space="preserve"> </w:t>
      </w:r>
      <w:r>
        <w:rPr>
          <w:iCs/>
          <w:i/>
        </w:rPr>
        <w:t xml:space="preserve">ni yā́mañ citrám ṛñjate || 3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260)</w:t>
      </w:r>
    </w:p>
    <w:p>
      <w:pPr>
        <w:pStyle w:val="BlockText"/>
      </w:pPr>
      <w:r>
        <w:t xml:space="preserve">इहऽइव । शृण्वे । एषाम् । कशाः । हस्तेषु । यत् । वदान् ॥</w:t>
      </w:r>
      <w:r>
        <w:t xml:space="preserve"> </w:t>
      </w:r>
      <w:r>
        <w:t xml:space="preserve">नि । यामन् । चित्रम् । ऋञ्जते ॥ ३ ॥</w:t>
      </w:r>
    </w:p>
    <w:p>
      <w:pPr>
        <w:pStyle w:val="FirstParagraph"/>
      </w:pPr>
      <w:r>
        <w:rPr>
          <w:iCs/>
          <w:i/>
        </w:rPr>
        <w:t xml:space="preserve">iha-iva | śṛṇve | eṣām | kaśāḥ | hasteṣu | yat | vadān ||</w:t>
      </w:r>
      <w:r>
        <w:t xml:space="preserve"> </w:t>
      </w:r>
      <w:r>
        <w:rPr>
          <w:iCs/>
          <w:i/>
        </w:rPr>
        <w:t xml:space="preserve">ni | yāman | citram | ṛñjate || 3 ||</w:t>
      </w:r>
    </w:p>
    <w:p>
      <w:pPr>
        <w:pStyle w:val="BodyText"/>
      </w:pPr>
      <w:r>
        <w:rPr>
          <w:bCs/>
          <w:b/>
        </w:rPr>
        <w:t xml:space="preserve">Sāyaṇa-bhāṣya</w:t>
      </w:r>
      <w:r>
        <w:t xml:space="preserve"> </w:t>
      </w:r>
      <w:r>
        <w:rPr>
          <w:iCs/>
          <w:i/>
        </w:rPr>
        <w:t xml:space="preserve">(p. 260, in full, with its grammatical tail)</w:t>
      </w:r>
    </w:p>
    <w:p>
      <w:pPr>
        <w:pStyle w:val="BlockText"/>
      </w:pPr>
      <w:r>
        <w:t xml:space="preserve">एषां मरुतां हस्तेषु स्थिताः कशाः स्वस्ववाहनताडनहेतवो यद्वदान् यद्वदन्ति यं ध्वनिं कुर्वन्ति तं ध्वनिमिहेवात्रेव स्थित्वा शृण्वे । शृणोमि । स ध्वनिविशेषो यामन् संग्रामे चित्रं विविधं शौर्यं न्यृञ्जते । नितरामलंकरोति । ऋजन्तिः प्रसाधनकर्मेति यास्कः । नि. ६-२१ ॥ शृण्वे । श्रु श्रवणे । व्यत्ययेनात्मनेपदम् । श्रुवः शृ चेति श्नुः । हुश्नुवोः सार्वधातुक इति यणादेशः । वदान् । वद व्यक्तायां वाचि । लेट्यडागमः । इतश्च लोप इतीकारलोपे संयोगान्तलोपः । आगमानुदात्तत्वे धातुस्वरः शिष्यते । यद्वृत्तयोगादनिघातः । यामन् । सुपां सुलुगिति सप्तम्या लुक् । न ङिसंबुद्ध्योः । पा. ८-२-८ । इति नलोपप्रतिषेधः । ऋञ्जते । ऋजि भृजी भर्जने । अत्र प्रसाधनार्थः ॥</w:t>
      </w:r>
    </w:p>
    <w:p>
      <w:pPr>
        <w:pStyle w:val="FirstParagraph"/>
      </w:pPr>
      <w:r>
        <w:rPr>
          <w:iCs/>
          <w:i/>
        </w:rPr>
        <w:t xml:space="preserve">eṣāṃ marutāṃ hasteṣu sthitāḥ kaśāḥ svasvavāhanatāḍanahetavo yadvadān yadvadanti yaṃ dhvaniṃ kurvanti taṃ dhvanimihevātreva sthitvā śṛṇve | śṛṇomi | sa dhvaniviśeṣo yāman saṃgrāme citraṃ vividhaṃ śauryaṃ nyṛñjate | nitarāmalaṃkaroti | ṛjantiḥ prasādhanakarmeti yāskaḥ | ni. 6-21 ‖ śṛṇve | śru śravaṇe | vyatyayenātmanepadam | śruvaḥ śṛ ceti śnuḥ | huśnuvoḥ sārvadhātuka iti yaṇādeśaḥ | vadān | vada vyaktāyāṃ vāci | leṭyaḍāgamaḥ | itaśca lopa itīkāralope saṃyogāntalopaḥ | āgamānudāttatve dhātusvaraḥ śiṣyate | yadvṛttayogādanighātaḥ | yāman | supāṃ sulugiti saptamyā luk | na ṅisaṃbuddhyoḥ | pā. 8-2-8 | iti nalopapratiṣedhaḥ | ṛñjate | ṛji bhṛjī bharjane | atra prasādhanārthaḥ ‖</w:t>
      </w:r>
    </w:p>
    <w:p>
      <w:pPr>
        <w:pStyle w:val="BodyText"/>
      </w:pPr>
      <w:r>
        <w:rPr>
          <w:iCs/>
          <w:i/>
        </w:rPr>
        <w:t xml:space="preserve">(The print has</w:t>
      </w:r>
      <w:r>
        <w:rPr>
          <w:iCs/>
          <w:i/>
        </w:rPr>
        <w:t xml:space="preserve"> </w:t>
      </w:r>
      <w:r>
        <w:rPr>
          <w:iCs/>
          <w:i/>
        </w:rPr>
        <w:t xml:space="preserve">“</w:t>
      </w:r>
      <w:r>
        <w:rPr>
          <w:iCs/>
          <w:i/>
        </w:rPr>
        <w:t xml:space="preserve">ṛjantiḥ</w:t>
      </w:r>
      <w:r>
        <w:rPr>
          <w:iCs/>
          <w:i/>
        </w:rPr>
        <w:t xml:space="preserve">”</w:t>
      </w:r>
      <w:r>
        <w:rPr>
          <w:iCs/>
          <w:i/>
        </w:rPr>
        <w:t xml:space="preserve"> </w:t>
      </w:r>
      <w:r>
        <w:rPr>
          <w:iCs/>
          <w:i/>
        </w:rPr>
        <w:t xml:space="preserve">(ಋಜಂತಿಃ) in the bhāṣya;</w:t>
      </w:r>
      <w:r>
        <w:rPr>
          <w:iCs/>
          <w:i/>
        </w:rPr>
        <w:t xml:space="preserve"> </w:t>
      </w:r>
      <w:r>
        <w:rPr>
          <w:iCs/>
          <w:i/>
        </w:rPr>
        <w:t xml:space="preserve">“</w:t>
      </w:r>
      <w:r>
        <w:rPr>
          <w:iCs/>
          <w:i/>
        </w:rPr>
        <w:t xml:space="preserve">ṛñjatiḥ</w:t>
      </w:r>
      <w:r>
        <w:rPr>
          <w:iCs/>
          <w:i/>
        </w:rPr>
        <w:t xml:space="preserve">”</w:t>
      </w:r>
      <w:r>
        <w:rPr>
          <w:iCs/>
          <w:i/>
        </w:rPr>
        <w:t xml:space="preserve"> </w:t>
      </w:r>
      <w:r>
        <w:rPr>
          <w:iCs/>
          <w:i/>
        </w:rPr>
        <w:t xml:space="preserve">in the grammar note on p. 262.)</w:t>
      </w:r>
    </w:p>
    <w:p>
      <w:pPr>
        <w:pStyle w:val="BodyText"/>
      </w:pPr>
      <w:r>
        <w:rPr>
          <w:bCs/>
          <w:b/>
        </w:rPr>
        <w:t xml:space="preserve">Translation:</w:t>
      </w:r>
      <w:r>
        <w:t xml:space="preserve"> </w:t>
      </w:r>
      <w:r>
        <w:t xml:space="preserve">“</w:t>
      </w:r>
      <w:r>
        <w:t xml:space="preserve">The whips (</w:t>
      </w:r>
      <w:r>
        <w:rPr>
          <w:iCs/>
          <w:i/>
        </w:rPr>
        <w:t xml:space="preserve">kaśāḥ</w:t>
      </w:r>
      <w:r>
        <w:t xml:space="preserve">) held in the hands of these Maruts, which are the means of whipping their own vehicles,</w:t>
      </w:r>
      <w:r>
        <w:t xml:space="preserve"> </w:t>
      </w:r>
      <w:r>
        <w:rPr>
          <w:iCs/>
          <w:i/>
        </w:rPr>
        <w:t xml:space="preserve">yad vadān</w:t>
      </w:r>
      <w:r>
        <w:t xml:space="preserve"> </w:t>
      </w:r>
      <w:r>
        <w:t xml:space="preserve">— make a sound — that sound I, standing as it were</w:t>
      </w:r>
      <w:r>
        <w:t xml:space="preserve"> </w:t>
      </w:r>
      <w:r>
        <w:rPr>
          <w:iCs/>
          <w:i/>
        </w:rPr>
        <w:t xml:space="preserve">iha</w:t>
      </w:r>
      <w:r>
        <w:t xml:space="preserve"> </w:t>
      </w:r>
      <w:r>
        <w:t xml:space="preserve">— right here —</w:t>
      </w:r>
      <w:r>
        <w:t xml:space="preserve"> </w:t>
      </w:r>
      <w:r>
        <w:rPr>
          <w:iCs/>
          <w:i/>
        </w:rPr>
        <w:t xml:space="preserve">śṛṇve</w:t>
      </w:r>
      <w:r>
        <w:t xml:space="preserve">, hear. That particular sound,</w:t>
      </w:r>
      <w:r>
        <w:t xml:space="preserve"> </w:t>
      </w:r>
      <w:r>
        <w:rPr>
          <w:iCs/>
          <w:i/>
        </w:rPr>
        <w:t xml:space="preserve">yāman</w:t>
      </w:r>
      <w:r>
        <w:t xml:space="preserve"> </w:t>
      </w:r>
      <w:r>
        <w:t xml:space="preserve">— in battle —</w:t>
      </w:r>
      <w:r>
        <w:t xml:space="preserve"> </w:t>
      </w:r>
      <w:r>
        <w:rPr>
          <w:iCs/>
          <w:i/>
        </w:rPr>
        <w:t xml:space="preserve">citram</w:t>
      </w:r>
      <w:r>
        <w:t xml:space="preserve">, manifold,</w:t>
      </w:r>
      <w:r>
        <w:t xml:space="preserve"> </w:t>
      </w:r>
      <w:r>
        <w:rPr>
          <w:iCs/>
          <w:i/>
        </w:rPr>
        <w:t xml:space="preserve">śauryam</w:t>
      </w:r>
      <w:r>
        <w:t xml:space="preserve">, valour,</w:t>
      </w:r>
      <w:r>
        <w:t xml:space="preserve"> </w:t>
      </w:r>
      <w:r>
        <w:rPr>
          <w:iCs/>
          <w:i/>
        </w:rPr>
        <w:t xml:space="preserve">ny ṛñjate</w:t>
      </w:r>
      <w:r>
        <w:t xml:space="preserve"> </w:t>
      </w:r>
      <w:r>
        <w:t xml:space="preserve">— adorns thoroughly (</w:t>
      </w:r>
      <w:r>
        <w:rPr>
          <w:iCs/>
          <w:i/>
        </w:rPr>
        <w:t xml:space="preserve">ṛñjati</w:t>
      </w:r>
      <w:r>
        <w:t xml:space="preserve"> </w:t>
      </w:r>
      <w:r>
        <w:t xml:space="preserve">being, says Yāska, a verb of</w:t>
      </w:r>
      <w:r>
        <w:t xml:space="preserve"> </w:t>
      </w:r>
      <w:r>
        <w:rPr>
          <w:iCs/>
          <w:i/>
        </w:rPr>
        <w:t xml:space="preserve">prasādhana</w:t>
      </w:r>
      <w:r>
        <w:t xml:space="preserve"> </w:t>
      </w:r>
      <w:r>
        <w:t xml:space="preserve">[= adorning, accomplishing]; Ni. 6-21).</w:t>
      </w:r>
      <w:r>
        <w:t xml:space="preserve">”</w:t>
      </w:r>
    </w:p>
    <w:p>
      <w:pPr>
        <w:pStyle w:val="BodyText"/>
      </w:pPr>
      <w:r>
        <w:rPr>
          <w:iCs/>
          <w:i/>
        </w:rPr>
        <w:t xml:space="preserve">(Sense of the tail:)</w:t>
      </w:r>
      <w:r>
        <w:t xml:space="preserve"> </w:t>
      </w:r>
      <w:r>
        <w:rPr>
          <w:iCs/>
          <w:i/>
        </w:rPr>
        <w:t xml:space="preserve">śṛṇve</w:t>
      </w:r>
      <w:r>
        <w:t xml:space="preserve"> </w:t>
      </w:r>
      <w:r>
        <w:t xml:space="preserve">(</w:t>
      </w:r>
      <w:r>
        <w:rPr>
          <w:iCs/>
          <w:i/>
        </w:rPr>
        <w:t xml:space="preserve">śru śravaṇe</w:t>
      </w:r>
      <w:r>
        <w:t xml:space="preserve">;</w:t>
      </w:r>
      <w:r>
        <w:t xml:space="preserve"> </w:t>
      </w:r>
      <w:r>
        <w:rPr>
          <w:iCs/>
          <w:i/>
        </w:rPr>
        <w:t xml:space="preserve">vyatyaya</w:t>
      </w:r>
      <w:r>
        <w:t xml:space="preserve">:</w:t>
      </w:r>
      <w:r>
        <w:t xml:space="preserve"> </w:t>
      </w:r>
      <w:r>
        <w:rPr>
          <w:iCs/>
          <w:i/>
        </w:rPr>
        <w:t xml:space="preserve">ātmanepada</w:t>
      </w:r>
      <w:r>
        <w:t xml:space="preserve">;</w:t>
      </w:r>
      <w:r>
        <w:t xml:space="preserve"> </w:t>
      </w:r>
      <w:r>
        <w:rPr>
          <w:iCs/>
          <w:i/>
        </w:rPr>
        <w:t xml:space="preserve">śruvaḥ śṛ ca</w:t>
      </w:r>
      <w:r>
        <w:t xml:space="preserve">:</w:t>
      </w:r>
      <w:r>
        <w:t xml:space="preserve"> </w:t>
      </w:r>
      <w:r>
        <w:rPr>
          <w:iCs/>
          <w:i/>
        </w:rPr>
        <w:t xml:space="preserve">śnu</w:t>
      </w:r>
      <w:r>
        <w:t xml:space="preserve"> </w:t>
      </w:r>
      <w:r>
        <w:t xml:space="preserve">for</w:t>
      </w:r>
      <w:r>
        <w:t xml:space="preserve"> </w:t>
      </w:r>
      <w:r>
        <w:rPr>
          <w:iCs/>
          <w:i/>
        </w:rPr>
        <w:t xml:space="preserve">śap</w:t>
      </w:r>
      <w:r>
        <w:t xml:space="preserve"> </w:t>
      </w:r>
      <w:r>
        <w:t xml:space="preserve">and</w:t>
      </w:r>
      <w:r>
        <w:t xml:space="preserve"> </w:t>
      </w:r>
      <w:r>
        <w:rPr>
          <w:iCs/>
          <w:i/>
        </w:rPr>
        <w:t xml:space="preserve">śṛ</w:t>
      </w:r>
      <w:r>
        <w:t xml:space="preserve"> </w:t>
      </w:r>
      <w:r>
        <w:t xml:space="preserve">for</w:t>
      </w:r>
      <w:r>
        <w:t xml:space="preserve"> </w:t>
      </w:r>
      <w:r>
        <w:rPr>
          <w:iCs/>
          <w:i/>
        </w:rPr>
        <w:t xml:space="preserve">śru</w:t>
      </w:r>
      <w:r>
        <w:t xml:space="preserve">;</w:t>
      </w:r>
      <w:r>
        <w:t xml:space="preserve"> </w:t>
      </w:r>
      <w:r>
        <w:rPr>
          <w:iCs/>
          <w:i/>
        </w:rPr>
        <w:t xml:space="preserve">huśnuvoḥ sārvadhātuke</w:t>
      </w:r>
      <w:r>
        <w:t xml:space="preserve">:</w:t>
      </w:r>
      <w:r>
        <w:t xml:space="preserve"> </w:t>
      </w:r>
      <w:r>
        <w:rPr>
          <w:iCs/>
          <w:i/>
        </w:rPr>
        <w:t xml:space="preserve">yaṇ</w:t>
      </w:r>
      <w:r>
        <w:t xml:space="preserve">);</w:t>
      </w:r>
      <w:r>
        <w:t xml:space="preserve"> </w:t>
      </w:r>
      <w:r>
        <w:rPr>
          <w:iCs/>
          <w:i/>
        </w:rPr>
        <w:t xml:space="preserve">vadān</w:t>
      </w:r>
      <w:r>
        <w:t xml:space="preserve"> </w:t>
      </w:r>
      <w:r>
        <w:t xml:space="preserve">(</w:t>
      </w:r>
      <w:r>
        <w:rPr>
          <w:iCs/>
          <w:i/>
        </w:rPr>
        <w:t xml:space="preserve">vada vyaktāyāṃ vāci</w:t>
      </w:r>
      <w:r>
        <w:t xml:space="preserve">;</w:t>
      </w:r>
      <w:r>
        <w:t xml:space="preserve"> </w:t>
      </w:r>
      <w:r>
        <w:rPr>
          <w:iCs/>
          <w:i/>
        </w:rPr>
        <w:t xml:space="preserve">leṭ</w:t>
      </w:r>
      <w:r>
        <w:t xml:space="preserve">, the augment</w:t>
      </w:r>
      <w:r>
        <w:t xml:space="preserve"> </w:t>
      </w:r>
      <w:r>
        <w:rPr>
          <w:iCs/>
          <w:i/>
        </w:rPr>
        <w:t xml:space="preserve">aṭ</w:t>
      </w:r>
      <w:r>
        <w:t xml:space="preserve">;</w:t>
      </w:r>
      <w:r>
        <w:t xml:space="preserve"> </w:t>
      </w:r>
      <w:r>
        <w:rPr>
          <w:iCs/>
          <w:i/>
        </w:rPr>
        <w:t xml:space="preserve">itaś ca lopa</w:t>
      </w:r>
      <w:r>
        <w:t xml:space="preserve">; the loss of the final conjunct; the root’s accent;</w:t>
      </w:r>
      <w:r>
        <w:t xml:space="preserve"> </w:t>
      </w:r>
      <w:r>
        <w:rPr>
          <w:iCs/>
          <w:i/>
        </w:rPr>
        <w:t xml:space="preserve">yadvṛttayogād anighātaḥ</w:t>
      </w:r>
      <w:r>
        <w:t xml:space="preserve">);</w:t>
      </w:r>
      <w:r>
        <w:t xml:space="preserve"> </w:t>
      </w:r>
      <w:r>
        <w:rPr>
          <w:iCs/>
          <w:i/>
        </w:rPr>
        <w:t xml:space="preserve">yāman</w:t>
      </w:r>
      <w:r>
        <w:t xml:space="preserve"> </w:t>
      </w:r>
      <w:r>
        <w:t xml:space="preserve">(the seventh-case singular dropped by</w:t>
      </w:r>
      <w:r>
        <w:t xml:space="preserve"> </w:t>
      </w:r>
      <w:r>
        <w:rPr>
          <w:iCs/>
          <w:i/>
        </w:rPr>
        <w:t xml:space="preserve">supāṃ sulug…</w:t>
      </w:r>
      <w:r>
        <w:t xml:space="preserve">;</w:t>
      </w:r>
      <w:r>
        <w:t xml:space="preserve"> </w:t>
      </w:r>
      <w:r>
        <w:rPr>
          <w:iCs/>
          <w:i/>
        </w:rPr>
        <w:t xml:space="preserve">na ṅisambuddhyoḥ</w:t>
      </w:r>
      <w:r>
        <w:t xml:space="preserve">: no loss of the</w:t>
      </w:r>
      <w:r>
        <w:t xml:space="preserve"> </w:t>
      </w:r>
      <w:r>
        <w:rPr>
          <w:iCs/>
          <w:i/>
        </w:rPr>
        <w:t xml:space="preserve">n</w:t>
      </w:r>
      <w:r>
        <w:t xml:space="preserve">);</w:t>
      </w:r>
      <w:r>
        <w:t xml:space="preserve"> </w:t>
      </w:r>
      <w:r>
        <w:rPr>
          <w:iCs/>
          <w:i/>
        </w:rPr>
        <w:t xml:space="preserve">ṛñjate</w:t>
      </w:r>
      <w:r>
        <w:t xml:space="preserve"> </w:t>
      </w:r>
      <w:r>
        <w:t xml:space="preserve">(</w:t>
      </w:r>
      <w:r>
        <w:rPr>
          <w:iCs/>
          <w:i/>
        </w:rPr>
        <w:t xml:space="preserve">ṛji bhṛjī bharjane</w:t>
      </w:r>
      <w:r>
        <w:t xml:space="preserve">, in the sense of</w:t>
      </w:r>
      <w:r>
        <w:t xml:space="preserve"> </w:t>
      </w:r>
      <w:r>
        <w:rPr>
          <w:iCs/>
          <w:i/>
        </w:rPr>
        <w:t xml:space="preserve">prasādhana</w:t>
      </w:r>
      <w:r>
        <w:t xml:space="preserve">).</w:t>
      </w:r>
    </w:p>
    <w:p>
      <w:pPr>
        <w:pStyle w:val="BodyText"/>
      </w:pPr>
      <w:r>
        <w:rPr>
          <w:bCs/>
          <w:b/>
        </w:rPr>
        <w:t xml:space="preserve">Pratipadārtha</w:t>
      </w:r>
      <w:r>
        <w:t xml:space="preserve"> </w:t>
      </w:r>
      <w:r>
        <w:rPr>
          <w:iCs/>
          <w:i/>
        </w:rPr>
        <w:t xml:space="preserve">(pp. 260–261)</w:t>
      </w:r>
      <w:r>
        <w:t xml:space="preserve"> </w:t>
      </w:r>
      <w:r>
        <w:t xml:space="preserve">— “</w:t>
      </w:r>
      <w:r>
        <w:rPr>
          <w:bCs/>
          <w:b/>
        </w:rPr>
        <w:t xml:space="preserve">eṣām</w:t>
      </w:r>
      <w:r>
        <w:t xml:space="preserve"> </w:t>
      </w:r>
      <w:r>
        <w:t xml:space="preserve">— of these Maruts;</w:t>
      </w:r>
      <w:r>
        <w:t xml:space="preserve"> </w:t>
      </w:r>
      <w:r>
        <w:rPr>
          <w:bCs/>
          <w:b/>
        </w:rPr>
        <w:t xml:space="preserve">hasteṣu</w:t>
      </w:r>
      <w:r>
        <w:t xml:space="preserve"> </w:t>
      </w:r>
      <w:r>
        <w:t xml:space="preserve">— in the hands (which are);</w:t>
      </w:r>
      <w:r>
        <w:t xml:space="preserve"> </w:t>
      </w:r>
      <w:r>
        <w:rPr>
          <w:bCs/>
          <w:b/>
        </w:rPr>
        <w:t xml:space="preserve">kaśāḥ</w:t>
      </w:r>
      <w:r>
        <w:t xml:space="preserve"> </w:t>
      </w:r>
      <w:r>
        <w:t xml:space="preserve">— whips [that strike the horses];</w:t>
      </w:r>
      <w:r>
        <w:t xml:space="preserve"> </w:t>
      </w:r>
      <w:r>
        <w:rPr>
          <w:bCs/>
          <w:b/>
        </w:rPr>
        <w:t xml:space="preserve">yat vadān</w:t>
      </w:r>
      <w:r>
        <w:t xml:space="preserve"> </w:t>
      </w:r>
      <w:r>
        <w:t xml:space="preserve">— which make the sound;</w:t>
      </w:r>
      <w:r>
        <w:t xml:space="preserve"> </w:t>
      </w:r>
      <w:r>
        <w:rPr>
          <w:bCs/>
          <w:b/>
        </w:rPr>
        <w:t xml:space="preserve">iha iva</w:t>
      </w:r>
      <w:r>
        <w:t xml:space="preserve"> </w:t>
      </w:r>
      <w:r>
        <w:t xml:space="preserve">— standing here, as it were;</w:t>
      </w:r>
      <w:r>
        <w:t xml:space="preserve"> </w:t>
      </w:r>
      <w:r>
        <w:rPr>
          <w:bCs/>
          <w:b/>
        </w:rPr>
        <w:t xml:space="preserve">śṛṇve</w:t>
      </w:r>
      <w:r>
        <w:t xml:space="preserve"> </w:t>
      </w:r>
      <w:r>
        <w:t xml:space="preserve">— I hear [that special sound];</w:t>
      </w:r>
    </w:p>
    <w:bookmarkEnd w:id="273"/>
    <w:bookmarkStart w:id="274" w:name="page-261"/>
    <w:p>
      <w:pPr>
        <w:pStyle w:val="Heading3"/>
      </w:pPr>
      <w:r>
        <w:t xml:space="preserve">Page 261</w:t>
      </w:r>
    </w:p>
    <w:p>
      <w:pPr>
        <w:pStyle w:val="FirstParagraph"/>
      </w:pPr>
      <w:r>
        <w:t xml:space="preserve">(continued, p. 261)</w:t>
      </w:r>
      <w:r>
        <w:t xml:space="preserve"> </w:t>
      </w:r>
      <w:r>
        <w:rPr>
          <w:bCs/>
          <w:b/>
        </w:rPr>
        <w:t xml:space="preserve">yāman</w:t>
      </w:r>
      <w:r>
        <w:t xml:space="preserve"> </w:t>
      </w:r>
      <w:r>
        <w:t xml:space="preserve">— in battle;</w:t>
      </w:r>
      <w:r>
        <w:t xml:space="preserve"> </w:t>
      </w:r>
      <w:r>
        <w:rPr>
          <w:bCs/>
          <w:b/>
        </w:rPr>
        <w:t xml:space="preserve">citram</w:t>
      </w:r>
      <w:r>
        <w:t xml:space="preserve"> </w:t>
      </w:r>
      <w:r>
        <w:t xml:space="preserve">— manifold and wonderful valour;</w:t>
      </w:r>
      <w:r>
        <w:t xml:space="preserve"> </w:t>
      </w:r>
      <w:r>
        <w:rPr>
          <w:bCs/>
          <w:b/>
        </w:rPr>
        <w:t xml:space="preserve">ni ṛñjate</w:t>
      </w:r>
      <w:r>
        <w:t xml:space="preserve"> </w:t>
      </w:r>
      <w:r>
        <w:t xml:space="preserve">— adorns completely (gives incitement to valour).”</w:t>
      </w:r>
    </w:p>
    <w:p>
      <w:pPr>
        <w:pStyle w:val="BodyText"/>
      </w:pPr>
      <w:r>
        <w:rPr>
          <w:bCs/>
          <w:b/>
        </w:rPr>
        <w:t xml:space="preserve">Bhāvārtha</w:t>
      </w:r>
      <w:r>
        <w:t xml:space="preserve"> </w:t>
      </w:r>
      <w:r>
        <w:rPr>
          <w:iCs/>
          <w:i/>
        </w:rPr>
        <w:t xml:space="preserve">(p. 261)</w:t>
      </w:r>
      <w:r>
        <w:t xml:space="preserve"> </w:t>
      </w:r>
      <w:r>
        <w:t xml:space="preserve">—</w:t>
      </w:r>
      <w:r>
        <w:t xml:space="preserve"> </w:t>
      </w:r>
      <w:r>
        <w:t xml:space="preserve">“</w:t>
      </w:r>
      <w:r>
        <w:t xml:space="preserve">However far away they may be, the sound of the whips in the hands of these Maruts is heard clearly. As I stand here, I hear the cracking sound of their whips. When I hear it, then in the time of battle our valour grows and is spurred to the crushing of our enemies.</w:t>
      </w:r>
      <w:r>
        <w:t xml:space="preserve">”</w:t>
      </w:r>
    </w:p>
    <w:p>
      <w:pPr>
        <w:pStyle w:val="BodyText"/>
      </w:pPr>
      <w:r>
        <w:rPr>
          <w:bCs/>
          <w:b/>
        </w:rPr>
        <w:t xml:space="preserve">English Translation (the source’s own, p. 261)</w:t>
      </w:r>
      <w:r>
        <w:t xml:space="preserve"> </w:t>
      </w:r>
      <w:r>
        <w:t xml:space="preserve">—</w:t>
      </w:r>
      <w:r>
        <w:t xml:space="preserve"> </w:t>
      </w:r>
      <w:r>
        <w:t xml:space="preserve">“</w:t>
      </w:r>
      <w:r>
        <w:t xml:space="preserve">I hear the cracking of the whips in their hands, wonderfully inspiring courage in the fight·</w:t>
      </w:r>
      <w:r>
        <w:t xml:space="preserve">”</w:t>
      </w:r>
      <w:r>
        <w:t xml:space="preserve"> </w:t>
      </w:r>
      <w:r>
        <w:rPr>
          <w:iCs/>
          <w:i/>
        </w:rPr>
        <w:t xml:space="preserve">(the print ends with a raised dot)</w:t>
      </w:r>
      <w:r>
        <w:t xml:space="preserve">.</w:t>
      </w:r>
    </w:p>
    <w:p>
      <w:pPr>
        <w:pStyle w:val="BodyText"/>
      </w:pPr>
      <w:r>
        <w:rPr>
          <w:bCs/>
          <w:b/>
        </w:rPr>
        <w:t xml:space="preserve">Special Topics (</w:t>
      </w:r>
      <w:r>
        <w:rPr>
          <w:iCs/>
          <w:i/>
          <w:bCs/>
          <w:b/>
        </w:rPr>
        <w:t xml:space="preserve">viśeṣa-viṣayagaḷu</w:t>
      </w:r>
      <w:r>
        <w:rPr>
          <w:bCs/>
          <w:b/>
        </w:rPr>
        <w:t xml:space="preserve">), p. 261</w:t>
      </w:r>
      <w:r>
        <w:t xml:space="preserve"> </w:t>
      </w:r>
      <w:r>
        <w:t xml:space="preserve">-</w:t>
      </w:r>
      <w:r>
        <w:t xml:space="preserve"> </w:t>
      </w:r>
      <w:r>
        <w:rPr>
          <w:bCs/>
          <w:b/>
        </w:rPr>
        <w:t xml:space="preserve">kaśā</w:t>
      </w:r>
      <w:r>
        <w:t xml:space="preserve"> </w:t>
      </w:r>
      <w:r>
        <w:t xml:space="preserve">—</w:t>
      </w:r>
      <w:r>
        <w:t xml:space="preserve"> </w:t>
      </w:r>
      <w:r>
        <w:t xml:space="preserve">“</w:t>
      </w:r>
      <w:r>
        <w:t xml:space="preserve">the whip that strikes horses.</w:t>
      </w:r>
      <w:r>
        <w:t xml:space="preserve">”</w:t>
      </w:r>
      <w:r>
        <w:t xml:space="preserve"> </w:t>
      </w:r>
      <w:r>
        <w:t xml:space="preserve">-</w:t>
      </w:r>
      <w:r>
        <w:t xml:space="preserve"> </w:t>
      </w:r>
      <w:r>
        <w:rPr>
          <w:bCs/>
          <w:b/>
        </w:rPr>
        <w:t xml:space="preserve">kaśā hasteṣu yad vadān</w:t>
      </w:r>
      <w:r>
        <w:t xml:space="preserve"> </w:t>
      </w:r>
      <w:r>
        <w:t xml:space="preserve">—</w:t>
      </w:r>
      <w:r>
        <w:t xml:space="preserve"> </w:t>
      </w:r>
      <w:r>
        <w:t xml:space="preserve">“</w:t>
      </w:r>
      <w:r>
        <w:t xml:space="preserve">the sound of the whips in the hands of the Marut deities.</w:t>
      </w:r>
      <w:r>
        <w:t xml:space="preserve">”</w:t>
      </w:r>
      <w:r>
        <w:t xml:space="preserve"> </w:t>
      </w:r>
      <w:r>
        <w:t xml:space="preserve">-</w:t>
      </w:r>
      <w:r>
        <w:t xml:space="preserve"> </w:t>
      </w:r>
      <w:r>
        <w:rPr>
          <w:bCs/>
          <w:b/>
        </w:rPr>
        <w:t xml:space="preserve">ihaiva śṛṇva eṣām</w:t>
      </w:r>
      <w:r>
        <w:t xml:space="preserve"> </w:t>
      </w:r>
      <w:r>
        <w:t xml:space="preserve">—</w:t>
      </w:r>
      <w:r>
        <w:t xml:space="preserve"> </w:t>
      </w:r>
      <w:r>
        <w:t xml:space="preserve">“</w:t>
      </w:r>
      <w:r>
        <w:t xml:space="preserve">I hear here, from where I stand, the sound of the whips of those Maruts with which they strike their horses; that is, it is audible to me here.</w:t>
      </w:r>
      <w:r>
        <w:t xml:space="preserve">”</w:t>
      </w:r>
      <w:r>
        <w:t xml:space="preserve"> </w:t>
      </w:r>
      <w:r>
        <w:t xml:space="preserve">-</w:t>
      </w:r>
      <w:r>
        <w:t xml:space="preserve"> </w:t>
      </w:r>
      <w:r>
        <w:rPr>
          <w:bCs/>
          <w:b/>
        </w:rPr>
        <w:t xml:space="preserve">citram</w:t>
      </w:r>
      <w:r>
        <w:t xml:space="preserve"> </w:t>
      </w:r>
      <w:r>
        <w:t xml:space="preserve">—</w:t>
      </w:r>
      <w:r>
        <w:t xml:space="preserve"> </w:t>
      </w:r>
      <w:r>
        <w:t xml:space="preserve">“</w:t>
      </w:r>
      <w:r>
        <w:t xml:space="preserve">manifold valour, bravery and the like.</w:t>
      </w:r>
      <w:r>
        <w:t xml:space="preserve">”</w:t>
      </w:r>
      <w:r>
        <w:t xml:space="preserve"> </w:t>
      </w:r>
      <w:r>
        <w:t xml:space="preserve">-</w:t>
      </w:r>
      <w:r>
        <w:t xml:space="preserve"> </w:t>
      </w:r>
      <w:r>
        <w:rPr>
          <w:bCs/>
          <w:b/>
        </w:rPr>
        <w:t xml:space="preserve">ṛñjate</w:t>
      </w:r>
      <w:r>
        <w:t xml:space="preserve"> </w:t>
      </w:r>
      <w:r>
        <w:t xml:space="preserve">=</w:t>
      </w:r>
      <w:r>
        <w:t xml:space="preserve"> </w:t>
      </w:r>
      <w:r>
        <w:rPr>
          <w:iCs/>
          <w:i/>
        </w:rPr>
        <w:t xml:space="preserve">ṛji bhṛjī bharjane | ṛjantiḥ prasādhanakarmā</w:t>
      </w:r>
      <w:r>
        <w:t xml:space="preserve"> </w:t>
      </w:r>
      <w:r>
        <w:t xml:space="preserve">(Ni. 6-21):</w:t>
      </w:r>
      <w:r>
        <w:t xml:space="preserve"> </w:t>
      </w:r>
      <w:r>
        <w:t xml:space="preserve">“</w:t>
      </w:r>
      <w:r>
        <w:t xml:space="preserve">to favour, to incite; the sound of the whips of the Marut deities incites in us valour, bravery and the like.</w:t>
      </w:r>
      <w:r>
        <w:t xml:space="preserve">”</w:t>
      </w:r>
    </w:p>
    <w:p>
      <w:pPr>
        <w:pStyle w:val="BodyText"/>
      </w:pPr>
      <w:r>
        <w:rPr>
          <w:bCs/>
          <w:b/>
        </w:rPr>
        <w:t xml:space="preserve">Vyākaraṇa-prakriyā</w:t>
      </w:r>
      <w:r>
        <w:t xml:space="preserve"> </w:t>
      </w:r>
      <w:r>
        <w:rPr>
          <w:iCs/>
          <w:i/>
        </w:rPr>
        <w:t xml:space="preserve">(pp. 261–262, PDF 275–276 — grammar pages, noted briefly)</w:t>
      </w:r>
      <w:r>
        <w:t xml:space="preserve"> </w:t>
      </w:r>
      <w:r>
        <w:t xml:space="preserve">-</w:t>
      </w:r>
      <w:r>
        <w:t xml:space="preserve"> </w:t>
      </w:r>
      <w:r>
        <w:rPr>
          <w:bCs/>
          <w:b/>
        </w:rPr>
        <w:t xml:space="preserve">śṛṇve</w:t>
      </w:r>
      <w:r>
        <w:t xml:space="preserve"> </w:t>
      </w:r>
      <w:r>
        <w:t xml:space="preserve">(p. 261): root</w:t>
      </w:r>
      <w:r>
        <w:t xml:space="preserve"> </w:t>
      </w:r>
      <w:r>
        <w:rPr>
          <w:iCs/>
          <w:i/>
        </w:rPr>
        <w:t xml:space="preserve">śru śravaṇe</w:t>
      </w:r>
      <w:r>
        <w:t xml:space="preserve">, class 1;</w:t>
      </w:r>
      <w:r>
        <w:t xml:space="preserve"> </w:t>
      </w:r>
      <w:r>
        <w:rPr>
          <w:iCs/>
          <w:i/>
        </w:rPr>
        <w:t xml:space="preserve">parasmaipada</w:t>
      </w:r>
      <w:r>
        <w:t xml:space="preserve"> </w:t>
      </w:r>
      <w:r>
        <w:t xml:space="preserve">gives way to</w:t>
      </w:r>
      <w:r>
        <w:t xml:space="preserve"> </w:t>
      </w:r>
      <w:r>
        <w:rPr>
          <w:iCs/>
          <w:i/>
        </w:rPr>
        <w:t xml:space="preserve">ātmanepada</w:t>
      </w:r>
      <w:r>
        <w:t xml:space="preserve"> </w:t>
      </w:r>
      <w:r>
        <w:t xml:space="preserve">by</w:t>
      </w:r>
      <w:r>
        <w:t xml:space="preserve"> </w:t>
      </w:r>
      <w:r>
        <w:rPr>
          <w:iCs/>
          <w:i/>
        </w:rPr>
        <w:t xml:space="preserve">vyatyaya</w:t>
      </w:r>
      <w:r>
        <w:t xml:space="preserve">;</w:t>
      </w:r>
      <w:r>
        <w:t xml:space="preserve"> </w:t>
      </w:r>
      <w:r>
        <w:rPr>
          <w:iCs/>
          <w:i/>
        </w:rPr>
        <w:t xml:space="preserve">laṭ</w:t>
      </w:r>
      <w:r>
        <w:t xml:space="preserve">,</w:t>
      </w:r>
      <w:r>
        <w:t xml:space="preserve"> </w:t>
      </w:r>
      <w:r>
        <w:rPr>
          <w:iCs/>
          <w:i/>
        </w:rPr>
        <w:t xml:space="preserve">iṭ</w:t>
      </w:r>
      <w:r>
        <w:t xml:space="preserve"> </w:t>
      </w:r>
      <w:r>
        <w:t xml:space="preserve">→</w:t>
      </w:r>
      <w:r>
        <w:t xml:space="preserve"> </w:t>
      </w:r>
      <w:r>
        <w:rPr>
          <w:iCs/>
          <w:i/>
        </w:rPr>
        <w:t xml:space="preserve">e</w:t>
      </w:r>
      <w:r>
        <w:t xml:space="preserve"> </w:t>
      </w:r>
      <w:r>
        <w:t xml:space="preserve">[</w:t>
      </w:r>
      <w:r>
        <w:rPr>
          <w:iCs/>
          <w:i/>
        </w:rPr>
        <w:t xml:space="preserve">ṭita ātmanepadānāṃ ṭere</w:t>
      </w:r>
      <w:r>
        <w:t xml:space="preserve">];</w:t>
      </w:r>
      <w:r>
        <w:t xml:space="preserve"> </w:t>
      </w:r>
      <w:r>
        <w:rPr>
          <w:iCs/>
          <w:i/>
        </w:rPr>
        <w:t xml:space="preserve">śruvaḥ śṛ ca</w:t>
      </w:r>
      <w:r>
        <w:t xml:space="preserve"> </w:t>
      </w:r>
      <w:r>
        <w:t xml:space="preserve">— श्रुवः शृ च — (Pā. 3-1-74):</w:t>
      </w:r>
      <w:r>
        <w:t xml:space="preserve"> </w:t>
      </w:r>
      <w:r>
        <w:rPr>
          <w:iCs/>
          <w:i/>
        </w:rPr>
        <w:t xml:space="preserve">śnu</w:t>
      </w:r>
      <w:r>
        <w:t xml:space="preserve"> </w:t>
      </w:r>
      <w:r>
        <w:t xml:space="preserve">in place of</w:t>
      </w:r>
      <w:r>
        <w:t xml:space="preserve"> </w:t>
      </w:r>
      <w:r>
        <w:rPr>
          <w:iCs/>
          <w:i/>
        </w:rPr>
        <w:t xml:space="preserve">śap</w:t>
      </w:r>
      <w:r>
        <w:t xml:space="preserve"> </w:t>
      </w:r>
      <w:r>
        <w:t xml:space="preserve">and</w:t>
      </w:r>
      <w:r>
        <w:t xml:space="preserve"> </w:t>
      </w:r>
      <w:r>
        <w:rPr>
          <w:iCs/>
          <w:i/>
        </w:rPr>
        <w:t xml:space="preserve">śṛ</w:t>
      </w:r>
      <w:r>
        <w:t xml:space="preserve"> </w:t>
      </w:r>
      <w:r>
        <w:t xml:space="preserve">in place of</w:t>
      </w:r>
      <w:r>
        <w:t xml:space="preserve"> </w:t>
      </w:r>
      <w:r>
        <w:rPr>
          <w:iCs/>
          <w:i/>
        </w:rPr>
        <w:t xml:space="preserve">śru</w:t>
      </w:r>
      <w:r>
        <w:t xml:space="preserve">:</w:t>
      </w:r>
      <w:r>
        <w:t xml:space="preserve"> </w:t>
      </w:r>
      <w:r>
        <w:rPr>
          <w:iCs/>
          <w:i/>
        </w:rPr>
        <w:t xml:space="preserve">śṛ + nu + e</w:t>
      </w:r>
      <w:r>
        <w:t xml:space="preserve">;</w:t>
      </w:r>
      <w:r>
        <w:t xml:space="preserve"> </w:t>
      </w:r>
      <w:r>
        <w:rPr>
          <w:iCs/>
          <w:i/>
        </w:rPr>
        <w:t xml:space="preserve">huśnuvoḥ sārvadhātuke</w:t>
      </w:r>
      <w:r>
        <w:t xml:space="preserve"> </w:t>
      </w:r>
      <w:r>
        <w:t xml:space="preserve">— हुश्नुवोः सार्वधातुके — (Pā. 6-4-82 [as printed; for 6-4-87]):</w:t>
      </w:r>
      <w:r>
        <w:t xml:space="preserve"> </w:t>
      </w:r>
      <w:r>
        <w:rPr>
          <w:iCs/>
          <w:i/>
        </w:rPr>
        <w:t xml:space="preserve">yaṇ</w:t>
      </w:r>
      <w:r>
        <w:t xml:space="preserve"> </w:t>
      </w:r>
      <w:r>
        <w:t xml:space="preserve">for the</w:t>
      </w:r>
      <w:r>
        <w:t xml:space="preserve"> </w:t>
      </w:r>
      <w:r>
        <w:rPr>
          <w:iCs/>
          <w:i/>
        </w:rPr>
        <w:t xml:space="preserve">u</w:t>
      </w:r>
      <w:r>
        <w:t xml:space="preserve"> </w:t>
      </w:r>
      <w:r>
        <w:t xml:space="preserve">of a</w:t>
      </w:r>
      <w:r>
        <w:t xml:space="preserve"> </w:t>
      </w:r>
      <w:r>
        <w:rPr>
          <w:iCs/>
          <w:i/>
        </w:rPr>
        <w:t xml:space="preserve">śnu</w:t>
      </w:r>
      <w:r>
        <w:t xml:space="preserve">-ending base of several vowels before a vowel-initial</w:t>
      </w:r>
      <w:r>
        <w:t xml:space="preserve"> </w:t>
      </w:r>
      <w:r>
        <w:rPr>
          <w:iCs/>
          <w:i/>
        </w:rPr>
        <w:t xml:space="preserve">sārvadhātuka</w:t>
      </w:r>
      <w:r>
        <w:t xml:space="preserve">:</w:t>
      </w:r>
      <w:r>
        <w:t xml:space="preserve"> </w:t>
      </w:r>
      <w:r>
        <w:rPr>
          <w:iCs/>
          <w:i/>
        </w:rPr>
        <w:t xml:space="preserve">v</w:t>
      </w:r>
      <w:r>
        <w:t xml:space="preserve">.</w:t>
      </w:r>
    </w:p>
    <w:bookmarkEnd w:id="274"/>
    <w:bookmarkStart w:id="275" w:name="page-262"/>
    <w:p>
      <w:pPr>
        <w:pStyle w:val="Heading3"/>
      </w:pPr>
      <w:r>
        <w:t xml:space="preserve">Page 262</w:t>
      </w:r>
    </w:p>
    <w:p>
      <w:pPr>
        <w:numPr>
          <w:ilvl w:val="0"/>
          <w:numId w:val="1045"/>
        </w:numPr>
        <w:pStyle w:val="Compact"/>
      </w:pPr>
      <w:r>
        <w:rPr>
          <w:bCs/>
          <w:b/>
        </w:rPr>
        <w:t xml:space="preserve">vadān</w:t>
      </w:r>
      <w:r>
        <w:t xml:space="preserve"> </w:t>
      </w:r>
      <w:r>
        <w:t xml:space="preserve">(p. 262): root</w:t>
      </w:r>
      <w:r>
        <w:t xml:space="preserve"> </w:t>
      </w:r>
      <w:r>
        <w:rPr>
          <w:iCs/>
          <w:i/>
        </w:rPr>
        <w:t xml:space="preserve">vada vyaktāyāṃ vāci</w:t>
      </w:r>
      <w:r>
        <w:t xml:space="preserve">;</w:t>
      </w:r>
      <w:r>
        <w:t xml:space="preserve"> </w:t>
      </w:r>
      <w:r>
        <w:rPr>
          <w:iCs/>
          <w:i/>
        </w:rPr>
        <w:t xml:space="preserve">leṭ</w:t>
      </w:r>
      <w:r>
        <w:t xml:space="preserve">, the third-person plural</w:t>
      </w:r>
      <w:r>
        <w:t xml:space="preserve"> </w:t>
      </w:r>
      <w:r>
        <w:rPr>
          <w:iCs/>
          <w:i/>
        </w:rPr>
        <w:t xml:space="preserve">jhi</w:t>
      </w:r>
      <w:r>
        <w:t xml:space="preserve">;</w:t>
      </w:r>
      <w:r>
        <w:t xml:space="preserve"> </w:t>
      </w:r>
      <w:r>
        <w:rPr>
          <w:iCs/>
          <w:i/>
        </w:rPr>
        <w:t xml:space="preserve">jho ’ntaḥ</w:t>
      </w:r>
      <w:r>
        <w:t xml:space="preserve">:</w:t>
      </w:r>
      <w:r>
        <w:t xml:space="preserve"> </w:t>
      </w:r>
      <w:r>
        <w:rPr>
          <w:iCs/>
          <w:i/>
        </w:rPr>
        <w:t xml:space="preserve">anti</w:t>
      </w:r>
      <w:r>
        <w:t xml:space="preserve"> </w:t>
      </w:r>
      <w:r>
        <w:t xml:space="preserve">for</w:t>
      </w:r>
      <w:r>
        <w:t xml:space="preserve"> </w:t>
      </w:r>
      <w:r>
        <w:rPr>
          <w:iCs/>
          <w:i/>
        </w:rPr>
        <w:t xml:space="preserve">jhi</w:t>
      </w:r>
      <w:r>
        <w:t xml:space="preserve">;</w:t>
      </w:r>
      <w:r>
        <w:t xml:space="preserve"> </w:t>
      </w:r>
      <w:r>
        <w:rPr>
          <w:iCs/>
          <w:i/>
        </w:rPr>
        <w:t xml:space="preserve">śap</w:t>
      </w:r>
      <w:r>
        <w:t xml:space="preserve">;</w:t>
      </w:r>
      <w:r>
        <w:t xml:space="preserve"> </w:t>
      </w:r>
      <w:r>
        <w:rPr>
          <w:iCs/>
          <w:i/>
        </w:rPr>
        <w:t xml:space="preserve">vad + a + anti</w:t>
      </w:r>
      <w:r>
        <w:t xml:space="preserve">;</w:t>
      </w:r>
      <w:r>
        <w:t xml:space="preserve"> </w:t>
      </w:r>
      <w:r>
        <w:rPr>
          <w:iCs/>
          <w:i/>
        </w:rPr>
        <w:t xml:space="preserve">leṭo ’ḍāṭau</w:t>
      </w:r>
      <w:r>
        <w:t xml:space="preserve">: the augment</w:t>
      </w:r>
      <w:r>
        <w:t xml:space="preserve"> </w:t>
      </w:r>
      <w:r>
        <w:rPr>
          <w:iCs/>
          <w:i/>
        </w:rPr>
        <w:t xml:space="preserve">aṭ</w:t>
      </w:r>
      <w:r>
        <w:t xml:space="preserve">;</w:t>
      </w:r>
      <w:r>
        <w:t xml:space="preserve"> </w:t>
      </w:r>
      <w:r>
        <w:rPr>
          <w:iCs/>
          <w:i/>
        </w:rPr>
        <w:t xml:space="preserve">savarṇadīrgha</w:t>
      </w:r>
      <w:r>
        <w:t xml:space="preserve"> </w:t>
      </w:r>
      <w:r>
        <w:t xml:space="preserve">for the repeated</w:t>
      </w:r>
      <w:r>
        <w:t xml:space="preserve"> </w:t>
      </w:r>
      <w:r>
        <w:rPr>
          <w:iCs/>
          <w:i/>
        </w:rPr>
        <w:t xml:space="preserve">a</w:t>
      </w:r>
      <w:r>
        <w:t xml:space="preserve">’s;</w:t>
      </w:r>
      <w:r>
        <w:t xml:space="preserve"> </w:t>
      </w:r>
      <w:r>
        <w:rPr>
          <w:iCs/>
          <w:i/>
        </w:rPr>
        <w:t xml:space="preserve">itaś ca lopaḥ</w:t>
      </w:r>
      <w:r>
        <w:t xml:space="preserve">: the</w:t>
      </w:r>
      <w:r>
        <w:t xml:space="preserve"> </w:t>
      </w:r>
      <w:r>
        <w:rPr>
          <w:iCs/>
          <w:i/>
        </w:rPr>
        <w:t xml:space="preserve">i</w:t>
      </w:r>
      <w:r>
        <w:t xml:space="preserve"> </w:t>
      </w:r>
      <w:r>
        <w:t xml:space="preserve">of</w:t>
      </w:r>
      <w:r>
        <w:t xml:space="preserve"> </w:t>
      </w:r>
      <w:r>
        <w:rPr>
          <w:iCs/>
          <w:i/>
        </w:rPr>
        <w:t xml:space="preserve">anti</w:t>
      </w:r>
      <w:r>
        <w:t xml:space="preserve"> </w:t>
      </w:r>
      <w:r>
        <w:t xml:space="preserve">lost;</w:t>
      </w:r>
      <w:r>
        <w:t xml:space="preserve"> </w:t>
      </w:r>
      <w:r>
        <w:rPr>
          <w:iCs/>
          <w:i/>
        </w:rPr>
        <w:t xml:space="preserve">saṃyogāntasya lopaḥ</w:t>
      </w:r>
      <w:r>
        <w:t xml:space="preserve">: the</w:t>
      </w:r>
      <w:r>
        <w:t xml:space="preserve"> </w:t>
      </w:r>
      <w:r>
        <w:rPr>
          <w:iCs/>
          <w:i/>
        </w:rPr>
        <w:t xml:space="preserve">t</w:t>
      </w:r>
      <w:r>
        <w:t xml:space="preserve"> </w:t>
      </w:r>
      <w:r>
        <w:t xml:space="preserve">lost;</w:t>
      </w:r>
      <w:r>
        <w:t xml:space="preserve"> </w:t>
      </w:r>
      <w:r>
        <w:rPr>
          <w:iCs/>
          <w:i/>
        </w:rPr>
        <w:t xml:space="preserve">śap</w:t>
      </w:r>
      <w:r>
        <w:t xml:space="preserve"> </w:t>
      </w:r>
      <w:r>
        <w:t xml:space="preserve">is</w:t>
      </w:r>
      <w:r>
        <w:t xml:space="preserve"> </w:t>
      </w:r>
      <w:r>
        <w:rPr>
          <w:iCs/>
          <w:i/>
        </w:rPr>
        <w:t xml:space="preserve">pit</w:t>
      </w:r>
      <w:r>
        <w:t xml:space="preserve">, so unaccented;</w:t>
      </w:r>
      <w:r>
        <w:t xml:space="preserve"> </w:t>
      </w:r>
      <w:r>
        <w:rPr>
          <w:iCs/>
          <w:i/>
        </w:rPr>
        <w:t xml:space="preserve">tāsyanudāttet…</w:t>
      </w:r>
      <w:r>
        <w:t xml:space="preserve">: the</w:t>
      </w:r>
      <w:r>
        <w:t xml:space="preserve"> </w:t>
      </w:r>
      <w:r>
        <w:rPr>
          <w:iCs/>
          <w:i/>
        </w:rPr>
        <w:t xml:space="preserve">lasārvadhātuka</w:t>
      </w:r>
      <w:r>
        <w:t xml:space="preserve"> </w:t>
      </w:r>
      <w:r>
        <w:rPr>
          <w:iCs/>
          <w:i/>
        </w:rPr>
        <w:t xml:space="preserve">anti</w:t>
      </w:r>
      <w:r>
        <w:t xml:space="preserve"> </w:t>
      </w:r>
      <w:r>
        <w:t xml:space="preserve">is unaccented as it stands after an</w:t>
      </w:r>
      <w:r>
        <w:t xml:space="preserve"> </w:t>
      </w:r>
      <w:r>
        <w:rPr>
          <w:iCs/>
          <w:i/>
        </w:rPr>
        <w:t xml:space="preserve">adupadeśa</w:t>
      </w:r>
      <w:r>
        <w:t xml:space="preserve"> </w:t>
      </w:r>
      <w:r>
        <w:t xml:space="preserve">[an</w:t>
      </w:r>
      <w:r>
        <w:t xml:space="preserve"> </w:t>
      </w:r>
      <w:r>
        <w:rPr>
          <w:iCs/>
          <w:i/>
        </w:rPr>
        <w:t xml:space="preserve">a</w:t>
      </w:r>
      <w:r>
        <w:t xml:space="preserve">-final base]; the root’s accent stays;</w:t>
      </w:r>
      <w:r>
        <w:t xml:space="preserve"> </w:t>
      </w:r>
      <w:r>
        <w:rPr>
          <w:iCs/>
          <w:i/>
        </w:rPr>
        <w:t xml:space="preserve">yadvṛttānnityam</w:t>
      </w:r>
      <w:r>
        <w:t xml:space="preserve">: no wholly-unaccented, since</w:t>
      </w:r>
      <w:r>
        <w:t xml:space="preserve"> </w:t>
      </w:r>
      <w:r>
        <w:rPr>
          <w:iCs/>
          <w:i/>
        </w:rPr>
        <w:t xml:space="preserve">yat</w:t>
      </w:r>
      <w:r>
        <w:t xml:space="preserve"> </w:t>
      </w:r>
      <w:r>
        <w:t xml:space="preserve">is connected.</w:t>
      </w:r>
    </w:p>
    <w:p>
      <w:pPr>
        <w:numPr>
          <w:ilvl w:val="0"/>
          <w:numId w:val="1045"/>
        </w:numPr>
        <w:pStyle w:val="Compact"/>
      </w:pPr>
      <w:r>
        <w:rPr>
          <w:bCs/>
          <w:b/>
        </w:rPr>
        <w:t xml:space="preserve">yāman</w:t>
      </w:r>
      <w:r>
        <w:t xml:space="preserve">: after</w:t>
      </w:r>
      <w:r>
        <w:t xml:space="preserve"> </w:t>
      </w:r>
      <w:r>
        <w:rPr>
          <w:iCs/>
          <w:i/>
        </w:rPr>
        <w:t xml:space="preserve">yāman</w:t>
      </w:r>
      <w:r>
        <w:t xml:space="preserve"> </w:t>
      </w:r>
      <w:r>
        <w:t xml:space="preserve">the seventh-case singular</w:t>
      </w:r>
      <w:r>
        <w:t xml:space="preserve"> </w:t>
      </w:r>
      <w:r>
        <w:rPr>
          <w:iCs/>
          <w:i/>
        </w:rPr>
        <w:t xml:space="preserve">ṅi</w:t>
      </w:r>
      <w:r>
        <w:t xml:space="preserve">, dropped by</w:t>
      </w:r>
      <w:r>
        <w:t xml:space="preserve"> </w:t>
      </w:r>
      <w:r>
        <w:rPr>
          <w:iCs/>
          <w:i/>
        </w:rPr>
        <w:t xml:space="preserve">supāṃ sulug…</w:t>
      </w:r>
      <w:r>
        <w:t xml:space="preserve">;</w:t>
      </w:r>
      <w:r>
        <w:t xml:space="preserve"> </w:t>
      </w:r>
      <w:r>
        <w:rPr>
          <w:iCs/>
          <w:i/>
        </w:rPr>
        <w:t xml:space="preserve">na ṅisambuddhyoḥ</w:t>
      </w:r>
      <w:r>
        <w:t xml:space="preserve"> </w:t>
      </w:r>
      <w:r>
        <w:t xml:space="preserve">— न ङिसम्बुद्ध्योः — (Pā. 8-2-8): the</w:t>
      </w:r>
      <w:r>
        <w:t xml:space="preserve"> </w:t>
      </w:r>
      <w:r>
        <w:rPr>
          <w:iCs/>
          <w:i/>
        </w:rPr>
        <w:t xml:space="preserve">n</w:t>
      </w:r>
      <w:r>
        <w:t xml:space="preserve"> </w:t>
      </w:r>
      <w:r>
        <w:t xml:space="preserve">is not lost when</w:t>
      </w:r>
      <w:r>
        <w:t xml:space="preserve"> </w:t>
      </w:r>
      <w:r>
        <w:rPr>
          <w:iCs/>
          <w:i/>
        </w:rPr>
        <w:t xml:space="preserve">ṅi</w:t>
      </w:r>
      <w:r>
        <w:t xml:space="preserve"> </w:t>
      </w:r>
      <w:r>
        <w:t xml:space="preserve">or a vocative follows, so</w:t>
      </w:r>
      <w:r>
        <w:t xml:space="preserve"> </w:t>
      </w:r>
      <w:r>
        <w:rPr>
          <w:iCs/>
          <w:i/>
        </w:rPr>
        <w:t xml:space="preserve">nalopaḥ prātipadikāntasya</w:t>
      </w:r>
      <w:r>
        <w:t xml:space="preserve"> </w:t>
      </w:r>
      <w:r>
        <w:t xml:space="preserve">is blocked.</w:t>
      </w:r>
    </w:p>
    <w:p>
      <w:pPr>
        <w:numPr>
          <w:ilvl w:val="0"/>
          <w:numId w:val="1045"/>
        </w:numPr>
        <w:pStyle w:val="Compact"/>
      </w:pPr>
      <w:r>
        <w:rPr>
          <w:bCs/>
          <w:b/>
        </w:rPr>
        <w:t xml:space="preserve">ṛñjate</w:t>
      </w:r>
      <w:r>
        <w:t xml:space="preserve">: root</w:t>
      </w:r>
      <w:r>
        <w:t xml:space="preserve"> </w:t>
      </w:r>
      <w:r>
        <w:rPr>
          <w:iCs/>
          <w:i/>
        </w:rPr>
        <w:t xml:space="preserve">ṛji bhṛjī bharjane</w:t>
      </w:r>
      <w:r>
        <w:t xml:space="preserve">;</w:t>
      </w:r>
      <w:r>
        <w:t xml:space="preserve"> </w:t>
      </w:r>
      <w:r>
        <w:t xml:space="preserve">“</w:t>
      </w:r>
      <w:r>
        <w:t xml:space="preserve">here the sense</w:t>
      </w:r>
      <w:r>
        <w:t xml:space="preserve"> </w:t>
      </w:r>
      <w:r>
        <w:rPr>
          <w:iCs/>
          <w:i/>
        </w:rPr>
        <w:t xml:space="preserve">prasādhana</w:t>
      </w:r>
      <w:r>
        <w:t xml:space="preserve"> </w:t>
      </w:r>
      <w:r>
        <w:t xml:space="preserve">means</w:t>
      </w:r>
      <w:r>
        <w:t xml:space="preserve"> </w:t>
      </w:r>
      <w:r>
        <w:rPr>
          <w:iCs/>
          <w:i/>
        </w:rPr>
        <w:t xml:space="preserve">alaṃkāra</w:t>
      </w:r>
      <w:r>
        <w:t xml:space="preserve">; this sense follows from the Nirukta passage</w:t>
      </w:r>
      <w:r>
        <w:t xml:space="preserve"> </w:t>
      </w:r>
      <w:r>
        <w:rPr>
          <w:iCs/>
          <w:i/>
        </w:rPr>
        <w:t xml:space="preserve">ṛñjatiḥ prasādhanakarmā</w:t>
      </w:r>
      <w:r>
        <w:t xml:space="preserve"> </w:t>
      </w:r>
      <w:r>
        <w:t xml:space="preserve">(Ni. 6-21).</w:t>
      </w:r>
      <w:r>
        <w:t xml:space="preserve">”</w:t>
      </w:r>
      <w:r>
        <w:t xml:space="preserve"> </w:t>
      </w:r>
      <w:r>
        <w:t xml:space="preserve">Rik 3 ends here (</w:t>
      </w:r>
      <w:r>
        <w:rPr>
          <w:iCs/>
          <w:i/>
        </w:rPr>
        <w:t xml:space="preserve">|| 3 ||</w:t>
      </w:r>
      <w:r>
        <w:t xml:space="preserve">).</w:t>
      </w:r>
    </w:p>
    <w:bookmarkEnd w:id="275"/>
    <w:bookmarkStart w:id="276" w:name="rik-37.4-pp.-262265-pdf-277280"/>
    <w:p>
      <w:pPr>
        <w:pStyle w:val="Heading3"/>
      </w:pPr>
      <w:r>
        <w:t xml:space="preserve">Rik 37.4 (pp. 262–265, PDF 277–280)</w:t>
      </w:r>
    </w:p>
    <w:p>
      <w:pPr>
        <w:pStyle w:val="FirstParagraph"/>
      </w:pPr>
      <w:r>
        <w:rPr>
          <w:bCs/>
          <w:b/>
        </w:rPr>
        <w:t xml:space="preserve">Saṃhitā-pāṭha</w:t>
      </w:r>
      <w:r>
        <w:t xml:space="preserve"> </w:t>
      </w:r>
      <w:r>
        <w:rPr>
          <w:iCs/>
          <w:i/>
        </w:rPr>
        <w:t xml:space="preserve">(p. 262)</w:t>
      </w:r>
    </w:p>
    <w:p>
      <w:pPr>
        <w:pStyle w:val="BlockText"/>
      </w:pPr>
      <w:r>
        <w:t xml:space="preserve">प्र वः॒ शर्धा॑य॒ घृष्व॑ये त्वे॒ष॑द्युम्नाय शु॒ष्मि॑णे । [accent ?]</w:t>
      </w:r>
      <w:r>
        <w:t xml:space="preserve"> </w:t>
      </w:r>
      <w:r>
        <w:t xml:space="preserve">दे॒वत्तं॒ ब्रह्म॑ गायत ॥ ४ ॥</w:t>
      </w:r>
    </w:p>
    <w:p>
      <w:pPr>
        <w:pStyle w:val="FirstParagraph"/>
      </w:pPr>
      <w:r>
        <w:rPr>
          <w:iCs/>
          <w:i/>
        </w:rPr>
        <w:t xml:space="preserve">prá vaḥ śárdhāya ghṛ́ṣvaye tveṣádyumnāya śuṣmíṇe |</w:t>
      </w:r>
      <w:r>
        <w:t xml:space="preserve"> </w:t>
      </w:r>
      <w:r>
        <w:t xml:space="preserve">[accent ?]</w:t>
      </w:r>
      <w:r>
        <w:t xml:space="preserve"> </w:t>
      </w:r>
      <w:r>
        <w:rPr>
          <w:iCs/>
          <w:i/>
        </w:rPr>
        <w:t xml:space="preserve">deváttaṃ bráhma gāyata || 4 ||</w:t>
      </w:r>
    </w:p>
    <w:p>
      <w:pPr>
        <w:pStyle w:val="BodyText"/>
      </w:pPr>
      <w:r>
        <w:rPr>
          <w:iCs/>
          <w:i/>
        </w:rPr>
        <w:t xml:space="preserve">(Saṃhitā accents as printed; Pada unaccented. The stroke in</w:t>
      </w:r>
      <w:r>
        <w:rPr>
          <w:iCs/>
          <w:i/>
        </w:rPr>
        <w:t xml:space="preserve"> </w:t>
      </w:r>
      <w:r>
        <w:rPr>
          <w:iCs/>
          <w:i/>
        </w:rPr>
        <w:t xml:space="preserve">“</w:t>
      </w:r>
      <w:r>
        <w:rPr>
          <w:iCs/>
          <w:i/>
        </w:rPr>
        <w:t xml:space="preserve">tveṣadyumnāya</w:t>
      </w:r>
      <w:r>
        <w:rPr>
          <w:iCs/>
          <w:i/>
        </w:rPr>
        <w:t xml:space="preserve">”</w:t>
      </w:r>
      <w:r>
        <w:rPr>
          <w:iCs/>
          <w:i/>
        </w:rPr>
        <w:t xml:space="preserve"> </w:t>
      </w:r>
      <w:r>
        <w:rPr>
          <w:iCs/>
          <w:i/>
        </w:rPr>
        <w:t xml:space="preserve">stands over</w:t>
      </w:r>
      <w:r>
        <w:t xml:space="preserve"> </w:t>
      </w:r>
      <w:r>
        <w:t xml:space="preserve">ṣa</w:t>
      </w:r>
      <w:r>
        <w:rPr>
          <w:iCs/>
          <w:i/>
        </w:rPr>
        <w:t xml:space="preserve">, as printed. [accent ?]: the stroke of</w:t>
      </w:r>
      <w:r>
        <w:rPr>
          <w:iCs/>
          <w:i/>
        </w:rPr>
        <w:t xml:space="preserve"> </w:t>
      </w:r>
      <w:r>
        <w:rPr>
          <w:iCs/>
          <w:i/>
        </w:rPr>
        <w:t xml:space="preserve">“</w:t>
      </w:r>
      <w:r>
        <w:rPr>
          <w:iCs/>
          <w:i/>
        </w:rPr>
        <w:t xml:space="preserve">śuṣmiṇe</w:t>
      </w:r>
      <w:r>
        <w:rPr>
          <w:iCs/>
          <w:i/>
        </w:rPr>
        <w:t xml:space="preserve">”</w:t>
      </w:r>
      <w:r>
        <w:rPr>
          <w:iCs/>
          <w:i/>
        </w:rPr>
        <w:t xml:space="preserve"> </w:t>
      </w:r>
      <w:r>
        <w:rPr>
          <w:iCs/>
          <w:i/>
        </w:rPr>
        <w:t xml:space="preserve">stands between</w:t>
      </w:r>
      <w:r>
        <w:t xml:space="preserve"> </w:t>
      </w:r>
      <w:r>
        <w:t xml:space="preserve">ṣmi</w:t>
      </w:r>
      <w:r>
        <w:t xml:space="preserve"> </w:t>
      </w:r>
      <w:r>
        <w:rPr>
          <w:iCs/>
          <w:i/>
        </w:rPr>
        <w:t xml:space="preserve">and the</w:t>
      </w:r>
      <w:r>
        <w:t xml:space="preserve"> </w:t>
      </w:r>
      <w:r>
        <w:t xml:space="preserve">e</w:t>
      </w:r>
      <w:r>
        <w:rPr>
          <w:iCs/>
          <w:i/>
        </w:rPr>
        <w:t xml:space="preserve">-sign of</w:t>
      </w:r>
      <w:r>
        <w:t xml:space="preserve"> </w:t>
      </w:r>
      <w:r>
        <w:t xml:space="preserve">ṇe</w:t>
      </w:r>
      <w:r>
        <w:rPr>
          <w:iCs/>
          <w:i/>
        </w:rPr>
        <w:t xml:space="preserve">; placed on</w:t>
      </w:r>
      <w:r>
        <w:t xml:space="preserve"> </w:t>
      </w:r>
      <w:r>
        <w:t xml:space="preserve">ṣmi</w:t>
      </w:r>
      <w:r>
        <w:rPr>
          <w:iCs/>
          <w:i/>
        </w:rPr>
        <w:t xml:space="preserve">.)</w:t>
      </w:r>
    </w:p>
    <w:p>
      <w:pPr>
        <w:pStyle w:val="BodyText"/>
      </w:pPr>
      <w:r>
        <w:rPr>
          <w:bCs/>
          <w:b/>
        </w:rPr>
        <w:t xml:space="preserve">Pada-pāṭha</w:t>
      </w:r>
      <w:r>
        <w:t xml:space="preserve"> </w:t>
      </w:r>
      <w:r>
        <w:rPr>
          <w:iCs/>
          <w:i/>
        </w:rPr>
        <w:t xml:space="preserve">(p. 262)</w:t>
      </w:r>
    </w:p>
    <w:p>
      <w:pPr>
        <w:pStyle w:val="BlockText"/>
      </w:pPr>
      <w:r>
        <w:t xml:space="preserve">प्र । वः । शर्धाय । घृष्वये । त्वेषऽद्युम्नाय । शुष्मिणे ॥</w:t>
      </w:r>
      <w:r>
        <w:t xml:space="preserve"> </w:t>
      </w:r>
      <w:r>
        <w:t xml:space="preserve">देवऽत्तम् । ब्रह्म । गायत ॥ ४ ॥</w:t>
      </w:r>
    </w:p>
    <w:p>
      <w:pPr>
        <w:pStyle w:val="FirstParagraph"/>
      </w:pPr>
      <w:r>
        <w:rPr>
          <w:iCs/>
          <w:i/>
        </w:rPr>
        <w:t xml:space="preserve">pra | vaḥ | śardhāya | ghṛṣvaye | tveṣa-dyumnāya | śuṣmiṇe ||</w:t>
      </w:r>
      <w:r>
        <w:t xml:space="preserve"> </w:t>
      </w:r>
      <w:r>
        <w:rPr>
          <w:iCs/>
          <w:i/>
        </w:rPr>
        <w:t xml:space="preserve">deva-ttam | brahma | gāyata || 4 ||</w:t>
      </w:r>
    </w:p>
    <w:bookmarkEnd w:id="276"/>
    <w:bookmarkStart w:id="277" w:name="page-263"/>
    <w:p>
      <w:pPr>
        <w:pStyle w:val="Heading3"/>
      </w:pPr>
      <w:r>
        <w:t xml:space="preserve">Page 263</w:t>
      </w:r>
    </w:p>
    <w:p>
      <w:pPr>
        <w:pStyle w:val="FirstParagraph"/>
      </w:pPr>
      <w:r>
        <w:rPr>
          <w:bCs/>
          <w:b/>
        </w:rPr>
        <w:t xml:space="preserve">Sāyaṇa-bhāṣya</w:t>
      </w:r>
      <w:r>
        <w:t xml:space="preserve"> </w:t>
      </w:r>
      <w:r>
        <w:rPr>
          <w:iCs/>
          <w:i/>
        </w:rPr>
        <w:t xml:space="preserve">(p. 263, in full, with its grammatical tail)</w:t>
      </w:r>
    </w:p>
    <w:p>
      <w:pPr>
        <w:pStyle w:val="BlockText"/>
      </w:pPr>
      <w:r>
        <w:t xml:space="preserve">हे ऋत्विजो वो युष्माकं संबन्धिने शर्धाय प्रसहनशीलाय घृष्वये शत्रुघर्षणयुक्ताय त्वेषद्युम्नाय दीप्यमानयशसे । द्युम्नं द्योततेर्यशो वान्नं वेति यास्कः । नि. ५-५ । शुष्मिणे बलवते । शुष्मं शुष्णमिति बलनामसु पाठात् । एवंभूताय मरुद्गणाय ब्रह्म हविर्लक्षणमन्नमुद्दिश्य प्र गायत । स्तुध्वम् । कीदृशं ब्रह्म । देवत्तं देवैर्दत्तं देवतानुग्रहाल्लब्धम् ॥ शर्धाय । शृधु प्रसहने । शर्धयत्यभिभवतीति शर्धो बलम् । पचाद्यच् । वृषादित्वादाद्युदात्तत्वम् । घृष्वये । घृषु संघर्षे । कृविघृष्वीत्यादिना । उ. ४-५६ । क्विन्प्रत्ययान्तो निपातितः । त्वेषद्युम्नाय । त्विष दीप्तौ । पचाद्यच् । त्वेषं दीप्तं द्युम्नं यस्य । बहुव्रीहौ पूर्वपदप्रकृतिस्वरत्वम् । देवत्तम् । देवैर्दत्तम् । छान्दसो वर्णलोपः । उक्तं च । द्वौ चापरौ वर्णविकारनाशौ । का. ६-३-१०९ । इति । तृतीया कर्मणीति पूर्वपदप्रकृतिस्वरत्वम् ॥</w:t>
      </w:r>
    </w:p>
    <w:p>
      <w:pPr>
        <w:pStyle w:val="FirstParagraph"/>
      </w:pPr>
      <w:r>
        <w:rPr>
          <w:iCs/>
          <w:i/>
        </w:rPr>
        <w:t xml:space="preserve">he ṛtvijo vo yuṣmākaṃ saṃbandhine śardhāya prasahanaśīlāya ghṛṣvaye śatrugharṣaṇayuktāya tveṣadyumnāya dīpyamānayaśase | dyumnaṃ dyotateryaśo vānnaṃ veti yāskaḥ | ni. 5-5 | śuṣmiṇe balavate | śuṣmaṃ śuṣṇamiti balanāmasu pāṭhāt | evaṃbhūtāya marudgaṇāya brahma havirlakṣaṇamannamuddiśya pra gāyata | studhvam | kīdṛśaṃ brahma | devattaṃ devairdattaṃ devatānugrahāllabdham ‖ śardhāya | śṛdhu prasahane | śardhayatyabhibhavatīti śardho balam | pacādyac | vṛṣāditvādādyudāttatvam | ghṛṣvaye | ghṛṣu saṃgharṣe | kṛvighṛṣvītyādinā | u. 4-56 | kvinpratyayānto nipātitaḥ | tveṣadyumnāya | tviṣa dīptau | pacādyac | tveṣaṃ dīptaṃ dyumnaṃ yasya | bahuvrīhau pūrvapadaprakṛtisvaratvam | devattam | devairdattam | chāndaso varṇalopaḥ | uktaṃ ca | dvau cāparau varṇavikāranāśau | kā. 6-3-109 | iti | tṛtīyā karmaṇīti pūrvapadaprakṛtisvaratvam ‖</w:t>
      </w:r>
    </w:p>
    <w:p>
      <w:pPr>
        <w:pStyle w:val="BodyText"/>
      </w:pPr>
      <w:r>
        <w:rPr>
          <w:bCs/>
          <w:b/>
        </w:rPr>
        <w:t xml:space="preserve">Translation:</w:t>
      </w:r>
      <w:r>
        <w:t xml:space="preserve"> </w:t>
      </w:r>
      <w:r>
        <w:t xml:space="preserve">“</w:t>
      </w:r>
      <w:r>
        <w:t xml:space="preserve">O priests, for</w:t>
      </w:r>
      <w:r>
        <w:t xml:space="preserve"> </w:t>
      </w:r>
      <w:r>
        <w:rPr>
          <w:iCs/>
          <w:i/>
        </w:rPr>
        <w:t xml:space="preserve">vaḥ</w:t>
      </w:r>
      <w:r>
        <w:t xml:space="preserve"> </w:t>
      </w:r>
      <w:r>
        <w:t xml:space="preserve">— your —</w:t>
      </w:r>
      <w:r>
        <w:t xml:space="preserve"> </w:t>
      </w:r>
      <w:r>
        <w:rPr>
          <w:iCs/>
          <w:i/>
        </w:rPr>
        <w:t xml:space="preserve">śardhāya</w:t>
      </w:r>
      <w:r>
        <w:t xml:space="preserve">, the one given to overpowering;</w:t>
      </w:r>
      <w:r>
        <w:t xml:space="preserve"> </w:t>
      </w:r>
      <w:r>
        <w:rPr>
          <w:iCs/>
          <w:i/>
        </w:rPr>
        <w:t xml:space="preserve">ghṛṣvaye</w:t>
      </w:r>
      <w:r>
        <w:t xml:space="preserve"> </w:t>
      </w:r>
      <w:r>
        <w:t xml:space="preserve">— endowed with the rubbing-down of enemies;</w:t>
      </w:r>
      <w:r>
        <w:t xml:space="preserve"> </w:t>
      </w:r>
      <w:r>
        <w:rPr>
          <w:iCs/>
          <w:i/>
        </w:rPr>
        <w:t xml:space="preserve">tveṣadyumnāya</w:t>
      </w:r>
      <w:r>
        <w:t xml:space="preserve"> </w:t>
      </w:r>
      <w:r>
        <w:t xml:space="preserve">— whose glory (</w:t>
      </w:r>
      <w:r>
        <w:rPr>
          <w:iCs/>
          <w:i/>
        </w:rPr>
        <w:t xml:space="preserve">dyumna</w:t>
      </w:r>
      <w:r>
        <w:t xml:space="preserve">) is shining (</w:t>
      </w:r>
      <w:r>
        <w:t xml:space="preserve">‘</w:t>
      </w:r>
      <w:r>
        <w:rPr>
          <w:iCs/>
          <w:i/>
        </w:rPr>
        <w:t xml:space="preserve">dyumna</w:t>
      </w:r>
      <w:r>
        <w:t xml:space="preserve">, from</w:t>
      </w:r>
      <w:r>
        <w:t xml:space="preserve"> </w:t>
      </w:r>
      <w:r>
        <w:rPr>
          <w:iCs/>
          <w:i/>
        </w:rPr>
        <w:t xml:space="preserve">dyut</w:t>
      </w:r>
      <w:r>
        <w:t xml:space="preserve">, is glory or food</w:t>
      </w:r>
      <w:r>
        <w:t xml:space="preserve">’</w:t>
      </w:r>
      <w:r>
        <w:t xml:space="preserve">, so Yāska, Ni. 5-5);</w:t>
      </w:r>
      <w:r>
        <w:t xml:space="preserve"> </w:t>
      </w:r>
      <w:r>
        <w:rPr>
          <w:iCs/>
          <w:i/>
        </w:rPr>
        <w:t xml:space="preserve">śuṣmiṇe</w:t>
      </w:r>
      <w:r>
        <w:t xml:space="preserve"> </w:t>
      </w:r>
      <w:r>
        <w:t xml:space="preserve">— the powerful (since</w:t>
      </w:r>
      <w:r>
        <w:t xml:space="preserve"> </w:t>
      </w:r>
      <w:r>
        <w:rPr>
          <w:iCs/>
          <w:i/>
        </w:rPr>
        <w:t xml:space="preserve">śuṣma</w:t>
      </w:r>
      <w:r>
        <w:t xml:space="preserve">,</w:t>
      </w:r>
      <w:r>
        <w:t xml:space="preserve"> </w:t>
      </w:r>
      <w:r>
        <w:rPr>
          <w:iCs/>
          <w:i/>
        </w:rPr>
        <w:t xml:space="preserve">śuṣṇa</w:t>
      </w:r>
      <w:r>
        <w:t xml:space="preserve"> </w:t>
      </w:r>
      <w:r>
        <w:t xml:space="preserve">are read among the names for strength): for such a host of Maruts</w:t>
      </w:r>
      <w:r>
        <w:t xml:space="preserve"> </w:t>
      </w:r>
      <w:r>
        <w:rPr>
          <w:iCs/>
          <w:i/>
        </w:rPr>
        <w:t xml:space="preserve">brahma</w:t>
      </w:r>
      <w:r>
        <w:t xml:space="preserve"> </w:t>
      </w:r>
      <w:r>
        <w:t xml:space="preserve">— [praise] relating to the oblation, to food —</w:t>
      </w:r>
      <w:r>
        <w:t xml:space="preserve"> </w:t>
      </w:r>
      <w:r>
        <w:rPr>
          <w:iCs/>
          <w:i/>
        </w:rPr>
        <w:t xml:space="preserve">pra gāyata</w:t>
      </w:r>
      <w:r>
        <w:t xml:space="preserve">, sing out. What sort of</w:t>
      </w:r>
      <w:r>
        <w:t xml:space="preserve"> </w:t>
      </w:r>
      <w:r>
        <w:rPr>
          <w:iCs/>
          <w:i/>
        </w:rPr>
        <w:t xml:space="preserve">brahma</w:t>
      </w:r>
      <w:r>
        <w:t xml:space="preserve">?</w:t>
      </w:r>
      <w:r>
        <w:t xml:space="preserve"> </w:t>
      </w:r>
      <w:r>
        <w:rPr>
          <w:iCs/>
          <w:i/>
        </w:rPr>
        <w:t xml:space="preserve">Devattam</w:t>
      </w:r>
      <w:r>
        <w:t xml:space="preserve"> </w:t>
      </w:r>
      <w:r>
        <w:t xml:space="preserve">— given by the gods, obtained by the gods’ favour.</w:t>
      </w:r>
      <w:r>
        <w:t xml:space="preserve">”</w:t>
      </w:r>
    </w:p>
    <w:p>
      <w:pPr>
        <w:pStyle w:val="BodyText"/>
      </w:pPr>
      <w:r>
        <w:rPr>
          <w:iCs/>
          <w:i/>
        </w:rPr>
        <w:t xml:space="preserve">(Sense of the tail:)</w:t>
      </w:r>
      <w:r>
        <w:t xml:space="preserve"> </w:t>
      </w:r>
      <w:r>
        <w:rPr>
          <w:iCs/>
          <w:i/>
        </w:rPr>
        <w:t xml:space="preserve">śardhāya</w:t>
      </w:r>
      <w:r>
        <w:t xml:space="preserve"> </w:t>
      </w:r>
      <w:r>
        <w:t xml:space="preserve">(</w:t>
      </w:r>
      <w:r>
        <w:rPr>
          <w:iCs/>
          <w:i/>
        </w:rPr>
        <w:t xml:space="preserve">śṛdhu prasahane</w:t>
      </w:r>
      <w:r>
        <w:t xml:space="preserve">, the</w:t>
      </w:r>
      <w:r>
        <w:t xml:space="preserve"> </w:t>
      </w:r>
      <w:r>
        <w:rPr>
          <w:iCs/>
          <w:i/>
        </w:rPr>
        <w:t xml:space="preserve">pacādi</w:t>
      </w:r>
      <w:r>
        <w:t xml:space="preserve"> </w:t>
      </w:r>
      <w:r>
        <w:rPr>
          <w:iCs/>
          <w:i/>
        </w:rPr>
        <w:t xml:space="preserve">ac</w:t>
      </w:r>
      <w:r>
        <w:t xml:space="preserve">, first-syllable acute as of the</w:t>
      </w:r>
      <w:r>
        <w:t xml:space="preserve"> </w:t>
      </w:r>
      <w:r>
        <w:rPr>
          <w:iCs/>
          <w:i/>
        </w:rPr>
        <w:t xml:space="preserve">vṛṣādi</w:t>
      </w:r>
      <w:r>
        <w:t xml:space="preserve"> </w:t>
      </w:r>
      <w:r>
        <w:t xml:space="preserve">group);</w:t>
      </w:r>
      <w:r>
        <w:t xml:space="preserve"> </w:t>
      </w:r>
      <w:r>
        <w:rPr>
          <w:iCs/>
          <w:i/>
        </w:rPr>
        <w:t xml:space="preserve">ghṛṣvaye</w:t>
      </w:r>
      <w:r>
        <w:t xml:space="preserve"> </w:t>
      </w:r>
      <w:r>
        <w:t xml:space="preserve">(</w:t>
      </w:r>
      <w:r>
        <w:rPr>
          <w:iCs/>
          <w:i/>
        </w:rPr>
        <w:t xml:space="preserve">ghṛṣu saṃgharṣe</w:t>
      </w:r>
      <w:r>
        <w:t xml:space="preserve">, the Uṇādi suffix</w:t>
      </w:r>
      <w:r>
        <w:t xml:space="preserve"> </w:t>
      </w:r>
      <w:r>
        <w:rPr>
          <w:iCs/>
          <w:i/>
        </w:rPr>
        <w:t xml:space="preserve">kvin</w:t>
      </w:r>
      <w:r>
        <w:t xml:space="preserve">, given by</w:t>
      </w:r>
      <w:r>
        <w:t xml:space="preserve"> </w:t>
      </w:r>
      <w:r>
        <w:rPr>
          <w:iCs/>
          <w:i/>
        </w:rPr>
        <w:t xml:space="preserve">nipātana</w:t>
      </w:r>
      <w:r>
        <w:t xml:space="preserve">:</w:t>
      </w:r>
      <w:r>
        <w:t xml:space="preserve"> </w:t>
      </w:r>
      <w:r>
        <w:rPr>
          <w:iCs/>
          <w:i/>
        </w:rPr>
        <w:t xml:space="preserve">kavighṛṣvi…</w:t>
      </w:r>
      <w:r>
        <w:t xml:space="preserve">;</w:t>
      </w:r>
      <w:r>
        <w:t xml:space="preserve"> </w:t>
      </w:r>
      <w:r>
        <w:rPr>
          <w:iCs/>
          <w:i/>
        </w:rPr>
        <w:t xml:space="preserve">tveṣadyumnāya</w:t>
      </w:r>
      <w:r>
        <w:t xml:space="preserve"> </w:t>
      </w:r>
      <w:r>
        <w:t xml:space="preserve">(</w:t>
      </w:r>
      <w:r>
        <w:rPr>
          <w:iCs/>
          <w:i/>
        </w:rPr>
        <w:t xml:space="preserve">tviṣa dīptau</w:t>
      </w:r>
      <w:r>
        <w:t xml:space="preserve">,</w:t>
      </w:r>
      <w:r>
        <w:t xml:space="preserve"> </w:t>
      </w:r>
      <w:r>
        <w:rPr>
          <w:iCs/>
          <w:i/>
        </w:rPr>
        <w:t xml:space="preserve">pacādi</w:t>
      </w:r>
      <w:r>
        <w:t xml:space="preserve"> </w:t>
      </w:r>
      <w:r>
        <w:rPr>
          <w:iCs/>
          <w:i/>
        </w:rPr>
        <w:t xml:space="preserve">ac</w:t>
      </w:r>
      <w:r>
        <w:t xml:space="preserve">; a bahuvrīhi with the first-member accent);</w:t>
      </w:r>
      <w:r>
        <w:t xml:space="preserve"> </w:t>
      </w:r>
      <w:r>
        <w:rPr>
          <w:iCs/>
          <w:i/>
        </w:rPr>
        <w:t xml:space="preserve">devattam</w:t>
      </w:r>
      <w:r>
        <w:t xml:space="preserve"> </w:t>
      </w:r>
      <w:r>
        <w:t xml:space="preserve">(</w:t>
      </w:r>
      <w:r>
        <w:rPr>
          <w:iCs/>
          <w:i/>
        </w:rPr>
        <w:t xml:space="preserve">devair dattam</w:t>
      </w:r>
      <w:r>
        <w:t xml:space="preserve">; the Vedic loss of a letter; the line</w:t>
      </w:r>
      <w:r>
        <w:t xml:space="preserve"> </w:t>
      </w:r>
      <w:r>
        <w:t xml:space="preserve">“</w:t>
      </w:r>
      <w:r>
        <w:rPr>
          <w:iCs/>
          <w:i/>
        </w:rPr>
        <w:t xml:space="preserve">dvau cāparau varṇavikāranāśau</w:t>
      </w:r>
      <w:r>
        <w:t xml:space="preserve">”</w:t>
      </w:r>
      <w:r>
        <w:t xml:space="preserve"> </w:t>
      </w:r>
      <w:r>
        <w:t xml:space="preserve">is quoted [Kāś. on Pā. 6-4-109 [?]];</w:t>
      </w:r>
      <w:r>
        <w:t xml:space="preserve"> </w:t>
      </w:r>
      <w:r>
        <w:rPr>
          <w:iCs/>
          <w:i/>
        </w:rPr>
        <w:t xml:space="preserve">tṛtīyā karmaṇi</w:t>
      </w:r>
      <w:r>
        <w:t xml:space="preserve">: the first member keeps its natural accent).</w:t>
      </w:r>
    </w:p>
    <w:p>
      <w:pPr>
        <w:pStyle w:val="BodyText"/>
      </w:pPr>
      <w:r>
        <w:rPr>
          <w:bCs/>
          <w:b/>
        </w:rPr>
        <w:t xml:space="preserve">Pratipadārtha</w:t>
      </w:r>
      <w:r>
        <w:t xml:space="preserve"> </w:t>
      </w:r>
      <w:r>
        <w:rPr>
          <w:iCs/>
          <w:i/>
        </w:rPr>
        <w:t xml:space="preserve">(p. 263)</w:t>
      </w:r>
      <w:r>
        <w:t xml:space="preserve"> </w:t>
      </w:r>
      <w:r>
        <w:t xml:space="preserve">—</w:t>
      </w:r>
      <w:r>
        <w:t xml:space="preserve"> </w:t>
      </w:r>
      <w:r>
        <w:t xml:space="preserve">“</w:t>
      </w:r>
      <w:r>
        <w:rPr>
          <w:bCs/>
          <w:b/>
        </w:rPr>
        <w:t xml:space="preserve">vaḥ</w:t>
      </w:r>
      <w:r>
        <w:t xml:space="preserve"> </w:t>
      </w:r>
      <w:r>
        <w:t xml:space="preserve">— [O priests] to you;</w:t>
      </w:r>
      <w:r>
        <w:t xml:space="preserve"> </w:t>
      </w:r>
      <w:r>
        <w:rPr>
          <w:bCs/>
          <w:b/>
        </w:rPr>
        <w:t xml:space="preserve">śardhāya</w:t>
      </w:r>
      <w:r>
        <w:t xml:space="preserve"> </w:t>
      </w:r>
      <w:r>
        <w:t xml:space="preserve">— [that] is endowed with the power to restrain;</w:t>
      </w:r>
      <w:r>
        <w:t xml:space="preserve"> </w:t>
      </w:r>
      <w:r>
        <w:rPr>
          <w:bCs/>
          <w:b/>
        </w:rPr>
        <w:t xml:space="preserve">ghṛṣvaye</w:t>
      </w:r>
      <w:r>
        <w:t xml:space="preserve"> </w:t>
      </w:r>
      <w:r>
        <w:t xml:space="preserve">— [that] crushes enemies;</w:t>
      </w:r>
      <w:r>
        <w:t xml:space="preserve"> </w:t>
      </w:r>
      <w:r>
        <w:rPr>
          <w:bCs/>
          <w:b/>
        </w:rPr>
        <w:t xml:space="preserve">tveṣadyumnāya</w:t>
      </w:r>
      <w:r>
        <w:t xml:space="preserve"> </w:t>
      </w:r>
      <w:r>
        <w:t xml:space="preserve">— [that] has shining fame;</w:t>
      </w:r>
      <w:r>
        <w:t xml:space="preserve"> </w:t>
      </w:r>
      <w:r>
        <w:rPr>
          <w:bCs/>
          <w:b/>
        </w:rPr>
        <w:t xml:space="preserve">śuṣmiṇe</w:t>
      </w:r>
      <w:r>
        <w:t xml:space="preserve"> </w:t>
      </w:r>
      <w:r>
        <w:t xml:space="preserve">— [that] is strong;</w:t>
      </w:r>
      <w:r>
        <w:t xml:space="preserve"> </w:t>
      </w:r>
      <w:r>
        <w:rPr>
          <w:bCs/>
          <w:b/>
        </w:rPr>
        <w:t xml:space="preserve">(marudgaṇāya)</w:t>
      </w:r>
      <w:r>
        <w:t xml:space="preserve"> </w:t>
      </w:r>
      <w:r>
        <w:t xml:space="preserve">— for the host of Maruts;</w:t>
      </w:r>
      <w:r>
        <w:t xml:space="preserve"> </w:t>
      </w:r>
      <w:r>
        <w:rPr>
          <w:bCs/>
          <w:b/>
        </w:rPr>
        <w:t xml:space="preserve">devattam</w:t>
      </w:r>
      <w:r>
        <w:t xml:space="preserve"> </w:t>
      </w:r>
      <w:r>
        <w:t xml:space="preserve">— [which the gods have favoured by] teaching and giving;</w:t>
      </w:r>
      <w:r>
        <w:t xml:space="preserve"> </w:t>
      </w:r>
      <w:r>
        <w:rPr>
          <w:bCs/>
          <w:b/>
        </w:rPr>
        <w:t xml:space="preserve">brahma</w:t>
      </w:r>
      <w:r>
        <w:t xml:space="preserve"> </w:t>
      </w:r>
      <w:r>
        <w:t xml:space="preserve">— the hymn of prayer;</w:t>
      </w:r>
      <w:r>
        <w:t xml:space="preserve"> </w:t>
      </w:r>
      <w:r>
        <w:rPr>
          <w:bCs/>
          <w:b/>
        </w:rPr>
        <w:t xml:space="preserve">(havir-rūpa-annam uddiśya</w:t>
      </w:r>
      <w:r>
        <w:t xml:space="preserve"> </w:t>
      </w:r>
      <w:r>
        <w:t xml:space="preserve">— with a view to [the oblation, i.e.] food</w:t>
      </w:r>
      <w:r>
        <w:rPr>
          <w:bCs/>
          <w:b/>
        </w:rPr>
        <w:t xml:space="preserve">)</w:t>
      </w:r>
      <w:r>
        <w:t xml:space="preserve">;</w:t>
      </w:r>
      <w:r>
        <w:t xml:space="preserve"> </w:t>
      </w:r>
      <w:r>
        <w:rPr>
          <w:bCs/>
          <w:b/>
        </w:rPr>
        <w:t xml:space="preserve">pra gāyata</w:t>
      </w:r>
      <w:r>
        <w:t xml:space="preserve"> </w:t>
      </w:r>
      <w:r>
        <w:t xml:space="preserve">— sing well.</w:t>
      </w:r>
      <w:r>
        <w:t xml:space="preserve">”</w:t>
      </w:r>
    </w:p>
    <w:p>
      <w:pPr>
        <w:pStyle w:val="BodyText"/>
      </w:pPr>
      <w:r>
        <w:rPr>
          <w:bCs/>
          <w:b/>
        </w:rPr>
        <w:t xml:space="preserve">Bhāvārtha</w:t>
      </w:r>
      <w:r>
        <w:t xml:space="preserve"> </w:t>
      </w:r>
      <w:r>
        <w:rPr>
          <w:iCs/>
          <w:i/>
        </w:rPr>
        <w:t xml:space="preserve">(p. 263)</w:t>
      </w:r>
      <w:r>
        <w:t xml:space="preserve"> </w:t>
      </w:r>
      <w:r>
        <w:t xml:space="preserve">—</w:t>
      </w:r>
      <w:r>
        <w:t xml:space="preserve"> </w:t>
      </w:r>
      <w:r>
        <w:t xml:space="preserve">“</w:t>
      </w:r>
      <w:r>
        <w:t xml:space="preserve">O priests, the power of the host of Maruts is always boundless. It protects itself and its devotees, and checks and crushes enemies. Its fame is exceedingly shining. Whenever one wishes to praise that power, sing well the hymn of prayer that the gods have favoured and taught to you. The food you wish, in the form of oblation, will be obtained.</w:t>
      </w:r>
      <w:r>
        <w:t xml:space="preserve">”</w:t>
      </w:r>
    </w:p>
    <w:p>
      <w:pPr>
        <w:pStyle w:val="BodyText"/>
      </w:pPr>
      <w:r>
        <w:rPr>
          <w:bCs/>
          <w:b/>
        </w:rPr>
        <w:t xml:space="preserve">English Translation (the source’s own, p. 263)</w:t>
      </w:r>
      <w:r>
        <w:t xml:space="preserve"> </w:t>
      </w:r>
      <w:r>
        <w:t xml:space="preserve">—</w:t>
      </w:r>
      <w:r>
        <w:t xml:space="preserve"> </w:t>
      </w:r>
      <w:r>
        <w:t xml:space="preserve">“</w:t>
      </w:r>
      <w:r>
        <w:t xml:space="preserve">Sing forth, O Kanwas, the god-given hymn in honour of your victorious, splendidly glorious, mighty hosts of Maruths·</w:t>
      </w:r>
      <w:r>
        <w:t xml:space="preserve">”</w:t>
      </w:r>
      <w:r>
        <w:t xml:space="preserve"> </w:t>
      </w:r>
      <w:r>
        <w:rPr>
          <w:iCs/>
          <w:i/>
        </w:rPr>
        <w:t xml:space="preserve">(Printed so,</w:t>
      </w:r>
      <w:r>
        <w:rPr>
          <w:iCs/>
          <w:i/>
        </w:rPr>
        <w:t xml:space="preserve"> </w:t>
      </w:r>
      <w:r>
        <w:rPr>
          <w:iCs/>
          <w:i/>
        </w:rPr>
        <w:t xml:space="preserve">“</w:t>
      </w:r>
      <w:r>
        <w:rPr>
          <w:iCs/>
          <w:i/>
        </w:rPr>
        <w:t xml:space="preserve">god-given hymn</w:t>
      </w:r>
      <w:r>
        <w:rPr>
          <w:iCs/>
          <w:i/>
        </w:rPr>
        <w:t xml:space="preserve">”</w:t>
      </w:r>
      <w:r>
        <w:rPr>
          <w:iCs/>
          <w:i/>
        </w:rPr>
        <w:t xml:space="preserve"> </w:t>
      </w:r>
      <w:r>
        <w:rPr>
          <w:iCs/>
          <w:i/>
        </w:rPr>
        <w:t xml:space="preserve">with a hyphen; the print ends with a raised dot.)</w:t>
      </w:r>
    </w:p>
    <w:p>
      <w:r>
        <w:pict>
          <v:rect style="width:0;height:1.5pt" o:hralign="center" o:hrstd="t" o:hr="t"/>
        </w:pict>
      </w:r>
    </w:p>
    <w:bookmarkEnd w:id="277"/>
    <w:bookmarkStart w:id="278" w:name="Xd03a66c9b7d788f21f30372b981be666c3dce17"/>
    <w:p>
      <w:pPr>
        <w:pStyle w:val="Heading3"/>
      </w:pPr>
      <w:r>
        <w:t xml:space="preserve">Rik 37.4 (continued) — Special Topics and grammar (pp. 264–265, PDF 279–280)</w:t>
      </w:r>
    </w:p>
    <w:bookmarkEnd w:id="278"/>
    <w:bookmarkStart w:id="279" w:name="page-264"/>
    <w:p>
      <w:pPr>
        <w:pStyle w:val="Heading3"/>
      </w:pPr>
      <w:r>
        <w:t xml:space="preserve">Page 264</w:t>
      </w:r>
    </w:p>
    <w:p>
      <w:pPr>
        <w:pStyle w:val="FirstParagraph"/>
      </w:pPr>
      <w:r>
        <w:rPr>
          <w:bCs/>
          <w:b/>
        </w:rPr>
        <w:t xml:space="preserve">Special Topics (</w:t>
      </w:r>
      <w:r>
        <w:rPr>
          <w:iCs/>
          <w:i/>
          <w:bCs/>
          <w:b/>
        </w:rPr>
        <w:t xml:space="preserve">viśeṣa-viṣayagaḷu</w:t>
      </w:r>
      <w:r>
        <w:rPr>
          <w:bCs/>
          <w:b/>
        </w:rPr>
        <w:t xml:space="preserve">), p. 264</w:t>
      </w:r>
      <w:r>
        <w:t xml:space="preserve"> </w:t>
      </w:r>
      <w:r>
        <w:t xml:space="preserve">-</w:t>
      </w:r>
      <w:r>
        <w:t xml:space="preserve"> </w:t>
      </w:r>
      <w:r>
        <w:rPr>
          <w:bCs/>
          <w:b/>
        </w:rPr>
        <w:t xml:space="preserve">śardhāya</w:t>
      </w:r>
      <w:r>
        <w:t xml:space="preserve"> </w:t>
      </w:r>
      <w:r>
        <w:t xml:space="preserve">=</w:t>
      </w:r>
      <w:r>
        <w:t xml:space="preserve"> </w:t>
      </w:r>
      <w:r>
        <w:rPr>
          <w:iCs/>
          <w:i/>
        </w:rPr>
        <w:t xml:space="preserve">prasahanaśīlāya</w:t>
      </w:r>
      <w:r>
        <w:t xml:space="preserve">:</w:t>
      </w:r>
      <w:r>
        <w:t xml:space="preserve"> </w:t>
      </w:r>
      <w:r>
        <w:t xml:space="preserve">“</w:t>
      </w:r>
      <w:r>
        <w:t xml:space="preserve">since</w:t>
      </w:r>
      <w:r>
        <w:t xml:space="preserve"> </w:t>
      </w:r>
      <w:r>
        <w:rPr>
          <w:iCs/>
          <w:i/>
        </w:rPr>
        <w:t xml:space="preserve">śardhaḥ</w:t>
      </w:r>
      <w:r>
        <w:t xml:space="preserve"> </w:t>
      </w:r>
      <w:r>
        <w:t xml:space="preserve">is read among the twenty-eight names for strength beginning</w:t>
      </w:r>
      <w:r>
        <w:t xml:space="preserve"> </w:t>
      </w:r>
      <w:r>
        <w:rPr>
          <w:iCs/>
          <w:i/>
        </w:rPr>
        <w:t xml:space="preserve">ojaḥ</w:t>
      </w:r>
      <w:r>
        <w:t xml:space="preserve">,</w:t>
      </w:r>
      <w:r>
        <w:t xml:space="preserve"> </w:t>
      </w:r>
      <w:r>
        <w:rPr>
          <w:iCs/>
          <w:i/>
        </w:rPr>
        <w:t xml:space="preserve">pājaḥ</w:t>
      </w:r>
      <w:r>
        <w:t xml:space="preserve"> </w:t>
      </w:r>
      <w:r>
        <w:t xml:space="preserve">(Ni. 3-9),</w:t>
      </w:r>
      <w:r>
        <w:t xml:space="preserve"> </w:t>
      </w:r>
      <w:r>
        <w:rPr>
          <w:iCs/>
          <w:i/>
        </w:rPr>
        <w:t xml:space="preserve">śardhāya</w:t>
      </w:r>
      <w:r>
        <w:t xml:space="preserve"> </w:t>
      </w:r>
      <w:r>
        <w:t xml:space="preserve">means</w:t>
      </w:r>
      <w:r>
        <w:t xml:space="preserve"> </w:t>
      </w:r>
      <w:r>
        <w:t xml:space="preserve">‘</w:t>
      </w:r>
      <w:r>
        <w:t xml:space="preserve">powerful, endowed with strength</w:t>
      </w:r>
      <w:r>
        <w:t xml:space="preserve">’</w:t>
      </w:r>
      <w:r>
        <w:t xml:space="preserve">.</w:t>
      </w:r>
      <w:r>
        <w:t xml:space="preserve">”</w:t>
      </w:r>
      <w:r>
        <w:t xml:space="preserve"> </w:t>
      </w:r>
      <w:r>
        <w:t xml:space="preserve">-</w:t>
      </w:r>
      <w:r>
        <w:t xml:space="preserve"> </w:t>
      </w:r>
      <w:r>
        <w:rPr>
          <w:bCs/>
          <w:b/>
        </w:rPr>
        <w:t xml:space="preserve">ghṛṣvaye</w:t>
      </w:r>
      <w:r>
        <w:t xml:space="preserve"> </w:t>
      </w:r>
      <w:r>
        <w:t xml:space="preserve">=</w:t>
      </w:r>
      <w:r>
        <w:t xml:space="preserve"> </w:t>
      </w:r>
      <w:r>
        <w:rPr>
          <w:iCs/>
          <w:i/>
        </w:rPr>
        <w:t xml:space="preserve">ghṛṣu saṃgharṣe | śatrughar</w:t>
      </w:r>
      <w:r>
        <w:rPr>
          <w:iCs/>
          <w:i/>
        </w:rPr>
        <w:softHyphen/>
      </w:r>
      <w:r>
        <w:rPr>
          <w:iCs/>
          <w:i/>
        </w:rPr>
        <w:t xml:space="preserve">ṣaṇayuktāya</w:t>
      </w:r>
      <w:r>
        <w:t xml:space="preserve">:</w:t>
      </w:r>
      <w:r>
        <w:t xml:space="preserve"> </w:t>
      </w:r>
      <w:r>
        <w:t xml:space="preserve">“</w:t>
      </w:r>
      <w:r>
        <w:t xml:space="preserve">one who fights, who battles with the enemy.</w:t>
      </w:r>
      <w:r>
        <w:t xml:space="preserve">”</w:t>
      </w:r>
      <w:r>
        <w:t xml:space="preserve"> </w:t>
      </w:r>
      <w:r>
        <w:t xml:space="preserve">-</w:t>
      </w:r>
      <w:r>
        <w:t xml:space="preserve"> </w:t>
      </w:r>
      <w:r>
        <w:rPr>
          <w:bCs/>
          <w:b/>
        </w:rPr>
        <w:t xml:space="preserve">tveṣadyumnāya</w:t>
      </w:r>
      <w:r>
        <w:t xml:space="preserve"> </w:t>
      </w:r>
      <w:r>
        <w:t xml:space="preserve">—</w:t>
      </w:r>
      <w:r>
        <w:t xml:space="preserve"> </w:t>
      </w:r>
      <w:r>
        <w:t xml:space="preserve">“</w:t>
      </w:r>
      <w:r>
        <w:rPr>
          <w:iCs/>
          <w:i/>
        </w:rPr>
        <w:t xml:space="preserve">tveṣa</w:t>
      </w:r>
      <w:r>
        <w:t xml:space="preserve"> </w:t>
      </w:r>
      <w:r>
        <w:t xml:space="preserve">means shining;</w:t>
      </w:r>
      <w:r>
        <w:t xml:space="preserve"> </w:t>
      </w:r>
      <w:r>
        <w:rPr>
          <w:iCs/>
          <w:i/>
        </w:rPr>
        <w:t xml:space="preserve">dyumna</w:t>
      </w:r>
      <w:r>
        <w:t xml:space="preserve"> </w:t>
      </w:r>
      <w:r>
        <w:t xml:space="preserve">means fame (Ni. 5-5);</w:t>
      </w:r>
      <w:r>
        <w:t xml:space="preserve"> </w:t>
      </w:r>
      <w:r>
        <w:rPr>
          <w:iCs/>
          <w:i/>
        </w:rPr>
        <w:t xml:space="preserve">tveṣadyumna</w:t>
      </w:r>
      <w:r>
        <w:t xml:space="preserve"> </w:t>
      </w:r>
      <w:r>
        <w:t xml:space="preserve">means one whose fame is praised by all.</w:t>
      </w:r>
      <w:r>
        <w:t xml:space="preserve">”</w:t>
      </w:r>
      <w:r>
        <w:t xml:space="preserve"> </w:t>
      </w:r>
      <w:r>
        <w:t xml:space="preserve">-</w:t>
      </w:r>
      <w:r>
        <w:t xml:space="preserve"> </w:t>
      </w:r>
      <w:r>
        <w:rPr>
          <w:bCs/>
          <w:b/>
        </w:rPr>
        <w:t xml:space="preserve">śuṣmiṇe</w:t>
      </w:r>
      <w:r>
        <w:t xml:space="preserve"> </w:t>
      </w:r>
      <w:r>
        <w:t xml:space="preserve">—</w:t>
      </w:r>
      <w:r>
        <w:t xml:space="preserve"> </w:t>
      </w:r>
      <w:r>
        <w:t xml:space="preserve">“</w:t>
      </w:r>
      <w:r>
        <w:t xml:space="preserve">since</w:t>
      </w:r>
      <w:r>
        <w:t xml:space="preserve"> </w:t>
      </w:r>
      <w:r>
        <w:rPr>
          <w:iCs/>
          <w:i/>
        </w:rPr>
        <w:t xml:space="preserve">śuṣma</w:t>
      </w:r>
      <w:r>
        <w:t xml:space="preserve"> </w:t>
      </w:r>
      <w:r>
        <w:t xml:space="preserve">is read among the same twenty-eight names for strength,</w:t>
      </w:r>
      <w:r>
        <w:t xml:space="preserve"> </w:t>
      </w:r>
      <w:r>
        <w:rPr>
          <w:iCs/>
          <w:i/>
        </w:rPr>
        <w:t xml:space="preserve">śuṣma</w:t>
      </w:r>
      <w:r>
        <w:t xml:space="preserve"> </w:t>
      </w:r>
      <w:r>
        <w:t xml:space="preserve">means strength;</w:t>
      </w:r>
      <w:r>
        <w:t xml:space="preserve"> </w:t>
      </w:r>
      <w:r>
        <w:rPr>
          <w:iCs/>
          <w:i/>
        </w:rPr>
        <w:t xml:space="preserve">śuṣmiṇe</w:t>
      </w:r>
      <w:r>
        <w:t xml:space="preserve"> </w:t>
      </w:r>
      <w:r>
        <w:t xml:space="preserve">means</w:t>
      </w:r>
      <w:r>
        <w:t xml:space="preserve"> </w:t>
      </w:r>
      <w:r>
        <w:t xml:space="preserve">‘</w:t>
      </w:r>
      <w:r>
        <w:t xml:space="preserve">strong</w:t>
      </w:r>
      <w:r>
        <w:t xml:space="preserve">’</w:t>
      </w:r>
      <w:r>
        <w:t xml:space="preserve"> </w:t>
      </w:r>
      <w:r>
        <w:t xml:space="preserve">(with the Maruts in view).</w:t>
      </w:r>
      <w:r>
        <w:t xml:space="preserve">”</w:t>
      </w:r>
      <w:r>
        <w:t xml:space="preserve"> </w:t>
      </w:r>
      <w:r>
        <w:t xml:space="preserve">-</w:t>
      </w:r>
      <w:r>
        <w:t xml:space="preserve"> </w:t>
      </w:r>
      <w:r>
        <w:rPr>
          <w:bCs/>
          <w:b/>
        </w:rPr>
        <w:t xml:space="preserve">devattam</w:t>
      </w:r>
      <w:r>
        <w:t xml:space="preserve"> </w:t>
      </w:r>
      <w:r>
        <w:t xml:space="preserve">=</w:t>
      </w:r>
      <w:r>
        <w:t xml:space="preserve"> </w:t>
      </w:r>
      <w:r>
        <w:rPr>
          <w:iCs/>
          <w:i/>
        </w:rPr>
        <w:t xml:space="preserve">daivair dattam | devatānugrahāl labdham</w:t>
      </w:r>
      <w:r>
        <w:t xml:space="preserve">:</w:t>
      </w:r>
      <w:r>
        <w:t xml:space="preserve"> </w:t>
      </w:r>
      <w:r>
        <w:t xml:space="preserve">“</w:t>
      </w:r>
      <w:r>
        <w:t xml:space="preserve">here, for the convenience of the metre, the</w:t>
      </w:r>
      <w:r>
        <w:t xml:space="preserve"> </w:t>
      </w:r>
      <w:r>
        <w:rPr>
          <w:iCs/>
          <w:i/>
        </w:rPr>
        <w:t xml:space="preserve">d</w:t>
      </w:r>
      <w:r>
        <w:t xml:space="preserve"> </w:t>
      </w:r>
      <w:r>
        <w:t xml:space="preserve">of the word</w:t>
      </w:r>
      <w:r>
        <w:t xml:space="preserve"> </w:t>
      </w:r>
      <w:r>
        <w:rPr>
          <w:iCs/>
          <w:i/>
        </w:rPr>
        <w:t xml:space="preserve">daivair dattam</w:t>
      </w:r>
      <w:r>
        <w:t xml:space="preserve"> </w:t>
      </w:r>
      <w:r>
        <w:t xml:space="preserve">is lost, giving the form</w:t>
      </w:r>
      <w:r>
        <w:t xml:space="preserve"> </w:t>
      </w:r>
      <w:r>
        <w:rPr>
          <w:iCs/>
          <w:i/>
        </w:rPr>
        <w:t xml:space="preserve">devattam</w:t>
      </w:r>
      <w:r>
        <w:t xml:space="preserve">:</w:t>
      </w:r>
      <w:r>
        <w:t xml:space="preserve"> </w:t>
      </w:r>
      <w:r>
        <w:t xml:space="preserve">‘</w:t>
      </w:r>
      <w:r>
        <w:t xml:space="preserve">given by the gods, obtained through the gods</w:t>
      </w:r>
      <w:r>
        <w:t xml:space="preserve">’</w:t>
      </w:r>
      <w:r>
        <w:t xml:space="preserve"> </w:t>
      </w:r>
      <w:r>
        <w:t xml:space="preserve">favour’.</w:t>
      </w:r>
      <w:r>
        <w:t xml:space="preserve">”</w:t>
      </w:r>
      <w:r>
        <w:t xml:space="preserve"> </w:t>
      </w:r>
      <w:r>
        <w:t xml:space="preserve">-</w:t>
      </w:r>
      <w:r>
        <w:t xml:space="preserve"> </w:t>
      </w:r>
      <w:r>
        <w:rPr>
          <w:bCs/>
          <w:b/>
        </w:rPr>
        <w:t xml:space="preserve">brahma</w:t>
      </w:r>
      <w:r>
        <w:t xml:space="preserve"> </w:t>
      </w:r>
      <w:r>
        <w:t xml:space="preserve">—</w:t>
      </w:r>
      <w:r>
        <w:t xml:space="preserve"> </w:t>
      </w:r>
      <w:r>
        <w:t xml:space="preserve">“</w:t>
      </w:r>
      <w:r>
        <w:t xml:space="preserve">since</w:t>
      </w:r>
      <w:r>
        <w:t xml:space="preserve"> </w:t>
      </w:r>
      <w:r>
        <w:rPr>
          <w:iCs/>
          <w:i/>
        </w:rPr>
        <w:t xml:space="preserve">brahma</w:t>
      </w:r>
      <w:r>
        <w:t xml:space="preserve"> </w:t>
      </w:r>
      <w:r>
        <w:t xml:space="preserve">is read among the twenty-eight names for food beginning</w:t>
      </w:r>
      <w:r>
        <w:t xml:space="preserve"> </w:t>
      </w:r>
      <w:r>
        <w:rPr>
          <w:iCs/>
          <w:i/>
        </w:rPr>
        <w:t xml:space="preserve">andhaḥ</w:t>
      </w:r>
      <w:r>
        <w:t xml:space="preserve">,</w:t>
      </w:r>
      <w:r>
        <w:t xml:space="preserve"> </w:t>
      </w:r>
      <w:r>
        <w:rPr>
          <w:iCs/>
          <w:i/>
        </w:rPr>
        <w:t xml:space="preserve">vājaḥ</w:t>
      </w:r>
      <w:r>
        <w:t xml:space="preserve"> </w:t>
      </w:r>
      <w:r>
        <w:t xml:space="preserve">(Ni. 3-9, as printed), the word</w:t>
      </w:r>
      <w:r>
        <w:t xml:space="preserve"> </w:t>
      </w:r>
      <w:r>
        <w:rPr>
          <w:iCs/>
          <w:i/>
        </w:rPr>
        <w:t xml:space="preserve">brahma</w:t>
      </w:r>
      <w:r>
        <w:t xml:space="preserve"> </w:t>
      </w:r>
      <w:r>
        <w:t xml:space="preserve">here means food in the form of the oblation,</w:t>
      </w:r>
      <w:r>
        <w:t xml:space="preserve"> </w:t>
      </w:r>
      <w:r>
        <w:rPr>
          <w:iCs/>
          <w:i/>
        </w:rPr>
        <w:t xml:space="preserve">havirlakṣaṇam uddiśya havissvarūpam annam</w:t>
      </w:r>
      <w:r>
        <w:t xml:space="preserve">.</w:t>
      </w:r>
      <w:r>
        <w:t xml:space="preserve">”</w:t>
      </w:r>
      <w:r>
        <w:t xml:space="preserve"> </w:t>
      </w:r>
      <w:r>
        <w:t xml:space="preserve">-</w:t>
      </w:r>
      <w:r>
        <w:t xml:space="preserve"> </w:t>
      </w:r>
      <w:r>
        <w:rPr>
          <w:bCs/>
          <w:b/>
        </w:rPr>
        <w:t xml:space="preserve">brahma gāyata</w:t>
      </w:r>
      <w:r>
        <w:t xml:space="preserve"> </w:t>
      </w:r>
      <w:r>
        <w:t xml:space="preserve">—</w:t>
      </w:r>
      <w:r>
        <w:t xml:space="preserve"> </w:t>
      </w:r>
      <w:r>
        <w:t xml:space="preserve">“</w:t>
      </w:r>
      <w:r>
        <w:t xml:space="preserve">praying that food be given, sing the praises of the Marut deities.</w:t>
      </w:r>
      <w:r>
        <w:t xml:space="preserve">”</w:t>
      </w:r>
    </w:p>
    <w:p>
      <w:pPr>
        <w:pStyle w:val="BodyText"/>
      </w:pPr>
      <w:r>
        <w:rPr>
          <w:bCs/>
          <w:b/>
        </w:rPr>
        <w:t xml:space="preserve">Vyākaraṇa-prakriyā</w:t>
      </w:r>
      <w:r>
        <w:t xml:space="preserve"> </w:t>
      </w:r>
      <w:r>
        <w:rPr>
          <w:iCs/>
          <w:i/>
        </w:rPr>
        <w:t xml:space="preserve">(pp. 264–265, PDF 279–280 — grammar pages, noted briefly)</w:t>
      </w:r>
      <w:r>
        <w:t xml:space="preserve"> </w:t>
      </w:r>
      <w:r>
        <w:t xml:space="preserve">-</w:t>
      </w:r>
      <w:r>
        <w:t xml:space="preserve"> </w:t>
      </w:r>
      <w:r>
        <w:rPr>
          <w:bCs/>
          <w:b/>
        </w:rPr>
        <w:t xml:space="preserve">śardhāya</w:t>
      </w:r>
      <w:r>
        <w:t xml:space="preserve">: root</w:t>
      </w:r>
      <w:r>
        <w:t xml:space="preserve"> </w:t>
      </w:r>
      <w:r>
        <w:rPr>
          <w:iCs/>
          <w:i/>
        </w:rPr>
        <w:t xml:space="preserve">śṛdhu prasahane</w:t>
      </w:r>
      <w:r>
        <w:t xml:space="preserve">,</w:t>
      </w:r>
      <w:r>
        <w:t xml:space="preserve"> </w:t>
      </w:r>
      <w:r>
        <w:rPr>
          <w:iCs/>
          <w:i/>
        </w:rPr>
        <w:t xml:space="preserve">curādi</w:t>
      </w:r>
      <w:r>
        <w:t xml:space="preserve">;</w:t>
      </w:r>
      <w:r>
        <w:t xml:space="preserve"> </w:t>
      </w:r>
      <w:r>
        <w:rPr>
          <w:iCs/>
          <w:i/>
        </w:rPr>
        <w:t xml:space="preserve">śardhayatīti śardhaḥ</w:t>
      </w:r>
      <w:r>
        <w:t xml:space="preserve"> </w:t>
      </w:r>
      <w:r>
        <w:t xml:space="preserve">—</w:t>
      </w:r>
      <w:r>
        <w:t xml:space="preserve"> </w:t>
      </w:r>
      <w:r>
        <w:t xml:space="preserve">“</w:t>
      </w:r>
      <w:r>
        <w:t xml:space="preserve">strength that mocks enemies</w:t>
      </w:r>
      <w:r>
        <w:t xml:space="preserve">”</w:t>
      </w:r>
      <w:r>
        <w:t xml:space="preserve">; the</w:t>
      </w:r>
      <w:r>
        <w:t xml:space="preserve"> </w:t>
      </w:r>
      <w:r>
        <w:rPr>
          <w:iCs/>
          <w:i/>
        </w:rPr>
        <w:t xml:space="preserve">pacādi</w:t>
      </w:r>
      <w:r>
        <w:t xml:space="preserve"> </w:t>
      </w:r>
      <w:r>
        <w:t xml:space="preserve">suffix</w:t>
      </w:r>
      <w:r>
        <w:t xml:space="preserve"> </w:t>
      </w:r>
      <w:r>
        <w:rPr>
          <w:iCs/>
          <w:i/>
        </w:rPr>
        <w:t xml:space="preserve">ac</w:t>
      </w:r>
      <w:r>
        <w:t xml:space="preserve">;</w:t>
      </w:r>
      <w:r>
        <w:t xml:space="preserve"> </w:t>
      </w:r>
      <w:r>
        <w:rPr>
          <w:iCs/>
          <w:i/>
        </w:rPr>
        <w:t xml:space="preserve">vṛṣādīnāṃ ca</w:t>
      </w:r>
      <w:r>
        <w:t xml:space="preserve"> </w:t>
      </w:r>
      <w:r>
        <w:t xml:space="preserve">— वृषादीनां च — (printed Pā. 6-1-103 [as printed; for 6-1-203]): first-syllable acute.</w:t>
      </w:r>
      <w:r>
        <w:t xml:space="preserve"> </w:t>
      </w:r>
      <w:r>
        <w:t xml:space="preserve">-</w:t>
      </w:r>
      <w:r>
        <w:t xml:space="preserve"> </w:t>
      </w:r>
      <w:r>
        <w:rPr>
          <w:bCs/>
          <w:b/>
        </w:rPr>
        <w:t xml:space="preserve">ghṛṣvaye</w:t>
      </w:r>
      <w:r>
        <w:t xml:space="preserve">: root</w:t>
      </w:r>
      <w:r>
        <w:t xml:space="preserve"> </w:t>
      </w:r>
      <w:r>
        <w:rPr>
          <w:iCs/>
          <w:i/>
        </w:rPr>
        <w:t xml:space="preserve">ghṛṣu saṃgharṣe</w:t>
      </w:r>
      <w:r>
        <w:t xml:space="preserve">, class 1;</w:t>
      </w:r>
      <w:r>
        <w:t xml:space="preserve"> </w:t>
      </w:r>
      <w:r>
        <w:rPr>
          <w:iCs/>
          <w:i/>
        </w:rPr>
        <w:t xml:space="preserve">kṛvighṛṣvichavisthavikikīdivi</w:t>
      </w:r>
      <w:r>
        <w:t xml:space="preserve"> </w:t>
      </w:r>
      <w:r>
        <w:t xml:space="preserve">(printed</w:t>
      </w:r>
      <w:r>
        <w:t xml:space="preserve"> </w:t>
      </w:r>
      <w:r>
        <w:t xml:space="preserve">“</w:t>
      </w:r>
      <w:r>
        <w:t xml:space="preserve">Uṇ. Sū. 4-496</w:t>
      </w:r>
      <w:r>
        <w:t xml:space="preserve">”</w:t>
      </w:r>
      <w:r>
        <w:t xml:space="preserve"> </w:t>
      </w:r>
      <w:r>
        <w:t xml:space="preserve">[?] — the bhāṣya tail on p. 263 has Uṇ. 4-56): the form</w:t>
      </w:r>
      <w:r>
        <w:t xml:space="preserve"> </w:t>
      </w:r>
      <w:r>
        <w:rPr>
          <w:iCs/>
          <w:i/>
        </w:rPr>
        <w:t xml:space="preserve">ghṛṣvi</w:t>
      </w:r>
      <w:r>
        <w:t xml:space="preserve">, ending in</w:t>
      </w:r>
      <w:r>
        <w:t xml:space="preserve"> </w:t>
      </w:r>
      <w:r>
        <w:rPr>
          <w:iCs/>
          <w:i/>
        </w:rPr>
        <w:t xml:space="preserve">kvin</w:t>
      </w:r>
      <w:r>
        <w:t xml:space="preserve">, is given by</w:t>
      </w:r>
      <w:r>
        <w:t xml:space="preserve"> </w:t>
      </w:r>
      <w:r>
        <w:rPr>
          <w:iCs/>
          <w:i/>
        </w:rPr>
        <w:t xml:space="preserve">nipātana</w:t>
      </w:r>
      <w:r>
        <w:t xml:space="preserve">.</w:t>
      </w:r>
    </w:p>
    <w:bookmarkEnd w:id="279"/>
    <w:bookmarkStart w:id="280" w:name="page-265"/>
    <w:p>
      <w:pPr>
        <w:pStyle w:val="Heading3"/>
      </w:pPr>
      <w:r>
        <w:t xml:space="preserve">Page 265</w:t>
      </w:r>
    </w:p>
    <w:p>
      <w:pPr>
        <w:numPr>
          <w:ilvl w:val="0"/>
          <w:numId w:val="1046"/>
        </w:numPr>
        <w:pStyle w:val="Compact"/>
      </w:pPr>
      <w:r>
        <w:rPr>
          <w:bCs/>
          <w:b/>
        </w:rPr>
        <w:t xml:space="preserve">tveṣadyumnāya</w:t>
      </w:r>
      <w:r>
        <w:t xml:space="preserve"> </w:t>
      </w:r>
      <w:r>
        <w:t xml:space="preserve">(p. 265): root</w:t>
      </w:r>
      <w:r>
        <w:t xml:space="preserve"> </w:t>
      </w:r>
      <w:r>
        <w:rPr>
          <w:iCs/>
          <w:i/>
        </w:rPr>
        <w:t xml:space="preserve">tviṣa dīptau</w:t>
      </w:r>
      <w:r>
        <w:t xml:space="preserve">, the</w:t>
      </w:r>
      <w:r>
        <w:t xml:space="preserve"> </w:t>
      </w:r>
      <w:r>
        <w:rPr>
          <w:iCs/>
          <w:i/>
        </w:rPr>
        <w:t xml:space="preserve">pacādi</w:t>
      </w:r>
      <w:r>
        <w:t xml:space="preserve"> </w:t>
      </w:r>
      <w:r>
        <w:t xml:space="preserve">suffix</w:t>
      </w:r>
      <w:r>
        <w:t xml:space="preserve"> </w:t>
      </w:r>
      <w:r>
        <w:rPr>
          <w:iCs/>
          <w:i/>
        </w:rPr>
        <w:t xml:space="preserve">ac</w:t>
      </w:r>
      <w:r>
        <w:t xml:space="preserve">,</w:t>
      </w:r>
      <w:r>
        <w:t xml:space="preserve"> </w:t>
      </w:r>
      <w:r>
        <w:rPr>
          <w:iCs/>
          <w:i/>
        </w:rPr>
        <w:t xml:space="preserve">laghūpadha-guṇa</w:t>
      </w:r>
      <w:r>
        <w:t xml:space="preserve">;</w:t>
      </w:r>
      <w:r>
        <w:t xml:space="preserve"> </w:t>
      </w:r>
      <w:r>
        <w:rPr>
          <w:iCs/>
          <w:i/>
        </w:rPr>
        <w:t xml:space="preserve">tveṣam</w:t>
      </w:r>
      <w:r>
        <w:t xml:space="preserve"> </w:t>
      </w:r>
      <w:r>
        <w:t xml:space="preserve">= shining,</w:t>
      </w:r>
      <w:r>
        <w:t xml:space="preserve"> </w:t>
      </w:r>
      <w:r>
        <w:rPr>
          <w:iCs/>
          <w:i/>
        </w:rPr>
        <w:t xml:space="preserve">dyumnam</w:t>
      </w:r>
      <w:r>
        <w:t xml:space="preserve"> </w:t>
      </w:r>
      <w:r>
        <w:t xml:space="preserve">= fame,</w:t>
      </w:r>
      <w:r>
        <w:t xml:space="preserve"> </w:t>
      </w:r>
      <w:r>
        <w:rPr>
          <w:iCs/>
          <w:i/>
        </w:rPr>
        <w:t xml:space="preserve">yasya saḥ</w:t>
      </w:r>
      <w:r>
        <w:t xml:space="preserve">: a bahuvrīhi; the first member keeps its natural accent.</w:t>
      </w:r>
    </w:p>
    <w:p>
      <w:pPr>
        <w:numPr>
          <w:ilvl w:val="0"/>
          <w:numId w:val="1046"/>
        </w:numPr>
        <w:pStyle w:val="Compact"/>
      </w:pPr>
      <w:r>
        <w:rPr>
          <w:bCs/>
          <w:b/>
        </w:rPr>
        <w:t xml:space="preserve">devattam</w:t>
      </w:r>
      <w:r>
        <w:t xml:space="preserve">:</w:t>
      </w:r>
      <w:r>
        <w:t xml:space="preserve"> </w:t>
      </w:r>
      <w:r>
        <w:rPr>
          <w:iCs/>
          <w:i/>
        </w:rPr>
        <w:t xml:space="preserve">daivaiḥ dattam</w:t>
      </w:r>
      <w:r>
        <w:t xml:space="preserve">, a tatpuruṣa compound;</w:t>
      </w:r>
      <w:r>
        <w:t xml:space="preserve"> </w:t>
      </w:r>
      <w:r>
        <w:rPr>
          <w:iCs/>
          <w:i/>
        </w:rPr>
        <w:t xml:space="preserve">tṛtīyā karmaṇi</w:t>
      </w:r>
      <w:r>
        <w:t xml:space="preserve"> </w:t>
      </w:r>
      <w:r>
        <w:t xml:space="preserve">— तृतीया कर्मणि — (Pā. 6-2-48): the first member keeps its natural accent; the Kāśikā-authors, on</w:t>
      </w:r>
      <w:r>
        <w:t xml:space="preserve"> </w:t>
      </w:r>
      <w:r>
        <w:rPr>
          <w:iCs/>
          <w:i/>
        </w:rPr>
        <w:t xml:space="preserve">pṛṣodarādīni yathopadiṣṭam</w:t>
      </w:r>
      <w:r>
        <w:t xml:space="preserve"> </w:t>
      </w:r>
      <w:r>
        <w:t xml:space="preserve">— पृषोदरादीनि यथोपदिष्टम् — (Pā. 6-3-109), say</w:t>
      </w:r>
      <w:r>
        <w:t xml:space="preserve"> </w:t>
      </w:r>
      <w:r>
        <w:rPr>
          <w:iCs/>
          <w:i/>
        </w:rPr>
        <w:t xml:space="preserve">dvau cāparau varṇavikāranāśau</w:t>
      </w:r>
      <w:r>
        <w:t xml:space="preserve"> </w:t>
      </w:r>
      <w:r>
        <w:t xml:space="preserve">—</w:t>
      </w:r>
      <w:r>
        <w:t xml:space="preserve"> </w:t>
      </w:r>
      <w:r>
        <w:t xml:space="preserve">“</w:t>
      </w:r>
      <w:r>
        <w:t xml:space="preserve">two further operations: change of one letter [into another], and loss of a letter</w:t>
      </w:r>
      <w:r>
        <w:t xml:space="preserve">”</w:t>
      </w:r>
      <w:r>
        <w:t xml:space="preserve">; of these two, here the</w:t>
      </w:r>
      <w:r>
        <w:t xml:space="preserve"> </w:t>
      </w:r>
      <w:r>
        <w:rPr>
          <w:iCs/>
          <w:i/>
        </w:rPr>
        <w:t xml:space="preserve">d</w:t>
      </w:r>
      <w:r>
        <w:t xml:space="preserve"> </w:t>
      </w:r>
      <w:r>
        <w:t xml:space="preserve">is lost. Rik 4 ends here (</w:t>
      </w:r>
      <w:r>
        <w:rPr>
          <w:iCs/>
          <w:i/>
        </w:rPr>
        <w:t xml:space="preserve">|| 4 ||</w:t>
      </w:r>
      <w:r>
        <w:t xml:space="preserve">).</w:t>
      </w:r>
    </w:p>
    <w:bookmarkEnd w:id="280"/>
    <w:bookmarkStart w:id="281" w:name="rik-37.5-pp.-265267-pdf-280282"/>
    <w:p>
      <w:pPr>
        <w:pStyle w:val="Heading3"/>
      </w:pPr>
      <w:r>
        <w:t xml:space="preserve">Rik 37.5 (pp. 265–267, PDF 280–282)</w:t>
      </w:r>
    </w:p>
    <w:p>
      <w:pPr>
        <w:pStyle w:val="FirstParagraph"/>
      </w:pPr>
      <w:r>
        <w:rPr>
          <w:bCs/>
          <w:b/>
        </w:rPr>
        <w:t xml:space="preserve">Saṃhitā-pāṭha</w:t>
      </w:r>
      <w:r>
        <w:t xml:space="preserve"> </w:t>
      </w:r>
      <w:r>
        <w:rPr>
          <w:iCs/>
          <w:i/>
        </w:rPr>
        <w:t xml:space="preserve">(p. 265)</w:t>
      </w:r>
    </w:p>
    <w:p>
      <w:pPr>
        <w:pStyle w:val="BlockText"/>
      </w:pPr>
      <w:r>
        <w:t xml:space="preserve">प्र शं॑सा॒ गोष्वघ्न्यं॑ क्री॒ळं यच्छर्धो॒ मारु॑तं ।</w:t>
      </w:r>
      <w:r>
        <w:t xml:space="preserve"> </w:t>
      </w:r>
      <w:r>
        <w:t xml:space="preserve">ज॒म्भे रस॑स्य वावृधे ॥ ५ ॥</w:t>
      </w:r>
    </w:p>
    <w:p>
      <w:pPr>
        <w:pStyle w:val="FirstParagraph"/>
      </w:pPr>
      <w:r>
        <w:rPr>
          <w:iCs/>
          <w:i/>
        </w:rPr>
        <w:t xml:space="preserve">prá śaṃsā góṣvaghnyáṃ krīḷáṃ yácchárdho mā́rutaṃ |</w:t>
      </w:r>
      <w:r>
        <w:t xml:space="preserve"> </w:t>
      </w:r>
      <w:r>
        <w:rPr>
          <w:iCs/>
          <w:i/>
        </w:rPr>
        <w:t xml:space="preserve">jambhé rásasya vāvṛdhe || 5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265)</w:t>
      </w:r>
    </w:p>
    <w:p>
      <w:pPr>
        <w:pStyle w:val="BlockText"/>
      </w:pPr>
      <w:r>
        <w:t xml:space="preserve">प्र । शंस । गोषु । अघ्न्यम् । क्रीळम् । यत् । शर्धः । मारुतम् ॥</w:t>
      </w:r>
      <w:r>
        <w:t xml:space="preserve"> </w:t>
      </w:r>
      <w:r>
        <w:t xml:space="preserve">जम्भे । रसस्य । ववृधे ॥ ५ ॥</w:t>
      </w:r>
    </w:p>
    <w:p>
      <w:pPr>
        <w:pStyle w:val="FirstParagraph"/>
      </w:pPr>
      <w:r>
        <w:rPr>
          <w:iCs/>
          <w:i/>
        </w:rPr>
        <w:t xml:space="preserve">pra | śaṃsa | goṣu | aghnyam | krīḷam | yat | śardhaḥ | mārutam ||</w:t>
      </w:r>
      <w:r>
        <w:t xml:space="preserve"> </w:t>
      </w:r>
      <w:r>
        <w:rPr>
          <w:iCs/>
          <w:i/>
        </w:rPr>
        <w:t xml:space="preserve">jambhe | rasasya | vavṛdhe || 5 ||</w:t>
      </w:r>
    </w:p>
    <w:p>
      <w:pPr>
        <w:pStyle w:val="BodyText"/>
      </w:pPr>
      <w:r>
        <w:rPr>
          <w:bCs/>
          <w:b/>
        </w:rPr>
        <w:t xml:space="preserve">Sāyaṇa-bhāṣya</w:t>
      </w:r>
      <w:r>
        <w:t xml:space="preserve"> </w:t>
      </w:r>
      <w:r>
        <w:rPr>
          <w:iCs/>
          <w:i/>
        </w:rPr>
        <w:t xml:space="preserve">(pp. 265–266, in full, with its grammatical tail)</w:t>
      </w:r>
    </w:p>
    <w:p>
      <w:pPr>
        <w:pStyle w:val="BlockText"/>
      </w:pPr>
      <w:r>
        <w:t xml:space="preserve">गोषु मरुन्मातृभूतपृश्निप्रभृतिषु धेनुष्ववस्थितम् । पृश्न्यै वै पयसो मरुतो जाताः । तै. सं. २-२-११-४ । इति श्रुत्यन्तरात् । अघ्न्यमहन्तव्यं क्रीळं विहारोपेतं मारुतं मरुत्सम्बन्धि शर्धः प्रसहनशीलं तेजो यदस्ति तत्र शंस । हे ऋत्विक्समूह स्तुहि । रसस्य गोक्षीररूपस्य सम्बन्धि तत्तेजो जम्भे मुख उदरे वा ववृधे । वृद्धमभूत् ॥ शंस । शन्सु स्तुतौ । द्व्यचोऽतस्तिङः इति संहितायां दीर्घः । गोषु । सावेकाच इति प्राप्तस्य विभक्त्युदात्तस्य न गोश्वन्साववर्णेति प्रतिषेधः । अघ्न्यम् । घ्नो हननं । घञर्थे कविधानम् । पा. ३-३-५८-४ । इति कः । गमहनेत्यादिनोपधालोपः । हो हन्तेः । पा. ७-३-५४ । इति घत्वं । तदर्हतीति घ्न्यम् । छन्दसि चेति यः । न घ्न्यमघ्न्यम् । अव्ययेपूर्वपदप्रकृतिस्वरत्वम् । क्रीळादयो गताः । जम्भे । जभि नाशने । जम्भ्यते भक्ष्यतेऽनेनेति जम्भमास्यं । करणे घञ् । ववृधे । वृधु वृद्धौ । लिट् । छान्दसं संहितायामभ्यासदीर्घत्वम् ॥</w:t>
      </w:r>
    </w:p>
    <w:p>
      <w:pPr>
        <w:pStyle w:val="FirstParagraph"/>
      </w:pPr>
      <w:r>
        <w:rPr>
          <w:iCs/>
          <w:i/>
        </w:rPr>
        <w:t xml:space="preserve">goṣu marunmātṛbhūtapṛśniprabhṛtiṣu dhenuṣvavasthitam | pṛśnyai vai payaso maruto jātāḥ | tai. saṃ. 2-2-11-4 | iti śrutyantarāt | aghnyamahantavyaṃ krīḷaṃ vihāropetaṃ mārutaṃ marutsambandhi śardhaḥ prasahanaśīlaṃ tejo yadasti tatra śaṃsa | he ṛtviksamūha stuhi | rasasya gokṣīrarūpasya sambandhi tattejo jambhe mukha udare vā vavṛdhe | vṛddhamabhūt ‖ śaṃsa | śansu stutau | dvyaco ’tastiṅaḥ iti saṃhitāyāṃ dīrghaḥ | goṣu | sāvekāca iti prāptasya vibhaktyudāttasya na gośvansāvavarṇeti pratiṣedhaḥ | aghnyam | ghno hananaṃ | ghañarthe kavidhānam | pā. 3-3-58-4 | iti kaḥ | gamahanetyādinopadhālopaḥ | ho hanteḥ | pā. 7-3-54 | iti ghatvaṃ | tadarhatīti ghnyam | chandasi ceti yaḥ | na ghnyamaghnyam | avyayepūrvapadaprakṛtisvaratvam | krīḷādayo gatāḥ | jambhe | jabhi nāśane | jambhyate bhakṣyate ’neneti jambhamāsyaṃ | karaṇe ghañ | vavṛdhe | vṛdhu vṛddhau | liṭ | chāndasaṃ saṃhitāyāmabhyāsadīrghatvam ‖</w:t>
      </w:r>
    </w:p>
    <w:p>
      <w:pPr>
        <w:pStyle w:val="BodyText"/>
      </w:pPr>
      <w:r>
        <w:rPr>
          <w:iCs/>
          <w:i/>
        </w:rPr>
        <w:t xml:space="preserve">(The tail on p. 266 is printed from</w:t>
      </w:r>
      <w:r>
        <w:rPr>
          <w:iCs/>
          <w:i/>
        </w:rPr>
        <w:t xml:space="preserve"> </w:t>
      </w:r>
      <w:r>
        <w:rPr>
          <w:iCs/>
          <w:i/>
        </w:rPr>
        <w:t xml:space="preserve">“</w:t>
      </w:r>
      <w:r>
        <w:rPr>
          <w:iCs/>
          <w:i/>
        </w:rPr>
        <w:t xml:space="preserve">dīrghaḥ</w:t>
      </w:r>
      <w:r>
        <w:rPr>
          <w:iCs/>
          <w:i/>
        </w:rPr>
        <w:t xml:space="preserve">”</w:t>
      </w:r>
      <w:r>
        <w:rPr>
          <w:iCs/>
          <w:i/>
        </w:rPr>
        <w:t xml:space="preserve"> </w:t>
      </w:r>
      <w:r>
        <w:rPr>
          <w:iCs/>
          <w:i/>
        </w:rPr>
        <w:t xml:space="preserve">on; Pā. 3-3-58-4 is a vārtika number.)</w:t>
      </w:r>
    </w:p>
    <w:p>
      <w:pPr>
        <w:pStyle w:val="BodyText"/>
      </w:pPr>
      <w:r>
        <w:rPr>
          <w:bCs/>
          <w:b/>
        </w:rPr>
        <w:t xml:space="preserve">Translation:</w:t>
      </w:r>
      <w:r>
        <w:t xml:space="preserve"> </w:t>
      </w:r>
      <w:r>
        <w:t xml:space="preserve">“</w:t>
      </w:r>
      <w:r>
        <w:rPr>
          <w:iCs/>
          <w:i/>
        </w:rPr>
        <w:t xml:space="preserve">Goṣu</w:t>
      </w:r>
      <w:r>
        <w:t xml:space="preserve"> </w:t>
      </w:r>
      <w:r>
        <w:t xml:space="preserve">— in the cows, [that is] in the milch cows such as Pṛśni, the mothers of the Maruts (</w:t>
      </w:r>
      <w:r>
        <w:t xml:space="preserve">‘</w:t>
      </w:r>
      <w:r>
        <w:t xml:space="preserve">from Pṛśni’s milk the Maruts were born</w:t>
      </w:r>
      <w:r>
        <w:t xml:space="preserve">’</w:t>
      </w:r>
      <w:r>
        <w:t xml:space="preserve">, Tai. Saṃ. 2-2-11-4, from another Vedic text):</w:t>
      </w:r>
      <w:r>
        <w:t xml:space="preserve"> </w:t>
      </w:r>
      <w:r>
        <w:rPr>
          <w:iCs/>
          <w:i/>
        </w:rPr>
        <w:t xml:space="preserve">aghnyam</w:t>
      </w:r>
      <w:r>
        <w:t xml:space="preserve"> </w:t>
      </w:r>
      <w:r>
        <w:t xml:space="preserve">— indestructible,</w:t>
      </w:r>
      <w:r>
        <w:t xml:space="preserve"> </w:t>
      </w:r>
      <w:r>
        <w:rPr>
          <w:iCs/>
          <w:i/>
        </w:rPr>
        <w:t xml:space="preserve">krīḷam</w:t>
      </w:r>
      <w:r>
        <w:t xml:space="preserve"> </w:t>
      </w:r>
      <w:r>
        <w:t xml:space="preserve">— endowed with sport,</w:t>
      </w:r>
      <w:r>
        <w:t xml:space="preserve"> </w:t>
      </w:r>
      <w:r>
        <w:rPr>
          <w:iCs/>
          <w:i/>
        </w:rPr>
        <w:t xml:space="preserve">mārutam</w:t>
      </w:r>
      <w:r>
        <w:t xml:space="preserve"> </w:t>
      </w:r>
      <w:r>
        <w:t xml:space="preserve">— belonging to the Maruts,</w:t>
      </w:r>
      <w:r>
        <w:t xml:space="preserve"> </w:t>
      </w:r>
      <w:r>
        <w:rPr>
          <w:iCs/>
          <w:i/>
        </w:rPr>
        <w:t xml:space="preserve">śardhaḥ</w:t>
      </w:r>
      <w:r>
        <w:t xml:space="preserve"> </w:t>
      </w:r>
      <w:r>
        <w:t xml:space="preserve">— that energy whose nature is overpowering —</w:t>
      </w:r>
      <w:r>
        <w:t xml:space="preserve"> </w:t>
      </w:r>
      <w:r>
        <w:rPr>
          <w:iCs/>
          <w:i/>
        </w:rPr>
        <w:t xml:space="preserve">yat</w:t>
      </w:r>
      <w:r>
        <w:t xml:space="preserve"> </w:t>
      </w:r>
      <w:r>
        <w:t xml:space="preserve">— which exists: praise (</w:t>
      </w:r>
      <w:r>
        <w:rPr>
          <w:iCs/>
          <w:i/>
        </w:rPr>
        <w:t xml:space="preserve">śaṃsa</w:t>
      </w:r>
      <w:r>
        <w:t xml:space="preserve"> </w:t>
      </w:r>
      <w:r>
        <w:t xml:space="preserve">=</w:t>
      </w:r>
      <w:r>
        <w:t xml:space="preserve"> </w:t>
      </w:r>
      <w:r>
        <w:rPr>
          <w:iCs/>
          <w:i/>
        </w:rPr>
        <w:t xml:space="preserve">stuhi</w:t>
      </w:r>
      <w:r>
        <w:t xml:space="preserve">) that, O company of priests.</w:t>
      </w:r>
      <w:r>
        <w:t xml:space="preserve"> </w:t>
      </w:r>
      <w:r>
        <w:rPr>
          <w:iCs/>
          <w:i/>
        </w:rPr>
        <w:t xml:space="preserve">Rasasya</w:t>
      </w:r>
      <w:r>
        <w:t xml:space="preserve"> </w:t>
      </w:r>
      <w:r>
        <w:t xml:space="preserve">— that energy relating to the [</w:t>
      </w:r>
      <w:r>
        <w:rPr>
          <w:iCs/>
          <w:i/>
        </w:rPr>
        <w:t xml:space="preserve">rasa</w:t>
      </w:r>
      <w:r>
        <w:t xml:space="preserve">, the] milk of the cow,</w:t>
      </w:r>
      <w:r>
        <w:t xml:space="preserve"> </w:t>
      </w:r>
      <w:r>
        <w:rPr>
          <w:iCs/>
          <w:i/>
        </w:rPr>
        <w:t xml:space="preserve">jambhe</w:t>
      </w:r>
      <w:r>
        <w:t xml:space="preserve">, in the mouth or belly,</w:t>
      </w:r>
      <w:r>
        <w:t xml:space="preserve"> </w:t>
      </w:r>
      <w:r>
        <w:rPr>
          <w:iCs/>
          <w:i/>
        </w:rPr>
        <w:t xml:space="preserve">vavṛdhe</w:t>
      </w:r>
      <w:r>
        <w:t xml:space="preserve"> </w:t>
      </w:r>
      <w:r>
        <w:t xml:space="preserve">— grew.</w:t>
      </w:r>
      <w:r>
        <w:t xml:space="preserve">”</w:t>
      </w:r>
    </w:p>
    <w:bookmarkEnd w:id="281"/>
    <w:bookmarkStart w:id="282" w:name="page-266"/>
    <w:p>
      <w:pPr>
        <w:pStyle w:val="Heading3"/>
      </w:pPr>
      <w:r>
        <w:t xml:space="preserve">Page 266</w:t>
      </w:r>
    </w:p>
    <w:p>
      <w:pPr>
        <w:pStyle w:val="FirstParagraph"/>
      </w:pPr>
      <w:r>
        <w:rPr>
          <w:bCs/>
          <w:b/>
        </w:rPr>
        <w:t xml:space="preserve">Pratipadārtha</w:t>
      </w:r>
      <w:r>
        <w:t xml:space="preserve"> </w:t>
      </w:r>
      <w:r>
        <w:rPr>
          <w:iCs/>
          <w:i/>
        </w:rPr>
        <w:t xml:space="preserve">(p. 266)</w:t>
      </w:r>
      <w:r>
        <w:t xml:space="preserve"> </w:t>
      </w:r>
      <w:r>
        <w:t xml:space="preserve">—</w:t>
      </w:r>
      <w:r>
        <w:t xml:space="preserve"> </w:t>
      </w:r>
      <w:r>
        <w:t xml:space="preserve">“</w:t>
      </w:r>
      <w:r>
        <w:rPr>
          <w:bCs/>
          <w:b/>
        </w:rPr>
        <w:t xml:space="preserve">goṣu</w:t>
      </w:r>
      <w:r>
        <w:t xml:space="preserve"> </w:t>
      </w:r>
      <w:r>
        <w:t xml:space="preserve">— (O priests) in the milch cows, beginning with Pṛśni, who are the mothers of the Maruts, [that is, in them];</w:t>
      </w:r>
      <w:r>
        <w:t xml:space="preserve"> </w:t>
      </w:r>
      <w:r>
        <w:rPr>
          <w:bCs/>
          <w:b/>
        </w:rPr>
        <w:t xml:space="preserve">aghnyam</w:t>
      </w:r>
      <w:r>
        <w:t xml:space="preserve"> </w:t>
      </w:r>
      <w:r>
        <w:t xml:space="preserve">— indestructible;</w:t>
      </w:r>
      <w:r>
        <w:t xml:space="preserve"> </w:t>
      </w:r>
      <w:r>
        <w:rPr>
          <w:bCs/>
          <w:b/>
        </w:rPr>
        <w:t xml:space="preserve">krīḷam</w:t>
      </w:r>
      <w:r>
        <w:t xml:space="preserve"> </w:t>
      </w:r>
      <w:r>
        <w:t xml:space="preserve">— endowed with sport;</w:t>
      </w:r>
      <w:r>
        <w:t xml:space="preserve"> </w:t>
      </w:r>
      <w:r>
        <w:rPr>
          <w:bCs/>
          <w:b/>
        </w:rPr>
        <w:t xml:space="preserve">mārutam</w:t>
      </w:r>
      <w:r>
        <w:t xml:space="preserve"> </w:t>
      </w:r>
      <w:r>
        <w:t xml:space="preserve">— belonging to the Maruts;</w:t>
      </w:r>
      <w:r>
        <w:t xml:space="preserve"> </w:t>
      </w:r>
      <w:r>
        <w:rPr>
          <w:bCs/>
          <w:b/>
        </w:rPr>
        <w:t xml:space="preserve">śardhaḥ</w:t>
      </w:r>
      <w:r>
        <w:t xml:space="preserve"> </w:t>
      </w:r>
      <w:r>
        <w:t xml:space="preserve">— the energy that has the strength to restrain enemies;</w:t>
      </w:r>
      <w:r>
        <w:t xml:space="preserve"> </w:t>
      </w:r>
      <w:r>
        <w:rPr>
          <w:bCs/>
          <w:b/>
        </w:rPr>
        <w:t xml:space="preserve">yat (asti)</w:t>
      </w:r>
      <w:r>
        <w:t xml:space="preserve"> </w:t>
      </w:r>
      <w:r>
        <w:t xml:space="preserve">— whatever it is (with regard to that);</w:t>
      </w:r>
      <w:r>
        <w:t xml:space="preserve"> </w:t>
      </w:r>
      <w:r>
        <w:rPr>
          <w:bCs/>
          <w:b/>
        </w:rPr>
        <w:t xml:space="preserve">pra śaṃsa</w:t>
      </w:r>
      <w:r>
        <w:t xml:space="preserve"> </w:t>
      </w:r>
      <w:r>
        <w:t xml:space="preserve">— praise [with hymns];</w:t>
      </w:r>
      <w:r>
        <w:t xml:space="preserve"> </w:t>
      </w:r>
      <w:r>
        <w:rPr>
          <w:bCs/>
          <w:b/>
        </w:rPr>
        <w:t xml:space="preserve">rasasya</w:t>
      </w:r>
      <w:r>
        <w:t xml:space="preserve"> </w:t>
      </w:r>
      <w:r>
        <w:t xml:space="preserve">— [that energy] which is nourished by the milk of the cows;</w:t>
      </w:r>
      <w:r>
        <w:t xml:space="preserve"> </w:t>
      </w:r>
      <w:r>
        <w:rPr>
          <w:bCs/>
          <w:b/>
        </w:rPr>
        <w:t xml:space="preserve">jambhe</w:t>
      </w:r>
      <w:r>
        <w:t xml:space="preserve"> </w:t>
      </w:r>
      <w:r>
        <w:t xml:space="preserve">— in the mouth;</w:t>
      </w:r>
      <w:r>
        <w:t xml:space="preserve"> </w:t>
      </w:r>
      <w:r>
        <w:rPr>
          <w:bCs/>
          <w:b/>
        </w:rPr>
        <w:t xml:space="preserve">vavṛdhe</w:t>
      </w:r>
      <w:r>
        <w:t xml:space="preserve"> </w:t>
      </w:r>
      <w:r>
        <w:t xml:space="preserve">— grew.</w:t>
      </w:r>
      <w:r>
        <w:t xml:space="preserve">”</w:t>
      </w:r>
    </w:p>
    <w:p>
      <w:pPr>
        <w:pStyle w:val="BodyText"/>
      </w:pPr>
      <w:r>
        <w:rPr>
          <w:bCs/>
          <w:b/>
        </w:rPr>
        <w:t xml:space="preserve">Bhāvārtha</w:t>
      </w:r>
      <w:r>
        <w:t xml:space="preserve"> </w:t>
      </w:r>
      <w:r>
        <w:rPr>
          <w:iCs/>
          <w:i/>
        </w:rPr>
        <w:t xml:space="preserve">(p. 266)</w:t>
      </w:r>
      <w:r>
        <w:t xml:space="preserve"> </w:t>
      </w:r>
      <w:r>
        <w:t xml:space="preserve">—</w:t>
      </w:r>
      <w:r>
        <w:t xml:space="preserve"> </w:t>
      </w:r>
      <w:r>
        <w:t xml:space="preserve">“</w:t>
      </w:r>
      <w:r>
        <w:t xml:space="preserve">In the mouth of the Marut deities there is an extraordinary energy. That energy was nourished by the milk of the heavenly cows, Pṛśni and the rest, the mothers of the Maruts; for that very reason it has a divine radiance. It cannot be destroyed by enemies: it is indestructible, with the power to restrain enemies. Because it is always engaged in sport and enjoys itself, the Marut deities experience that joy, and by the help of that energy give joy to their devotees as well. Praise that divine energy, and sing hymns to it.</w:t>
      </w:r>
      <w:r>
        <w:t xml:space="preserve">”</w:t>
      </w:r>
    </w:p>
    <w:p>
      <w:pPr>
        <w:pStyle w:val="BodyText"/>
      </w:pPr>
      <w:r>
        <w:rPr>
          <w:bCs/>
          <w:b/>
        </w:rPr>
        <w:t xml:space="preserve">English Translation (the source’s own, p. 266)</w:t>
      </w:r>
      <w:r>
        <w:t xml:space="preserve"> </w:t>
      </w:r>
      <w:r>
        <w:t xml:space="preserve">—</w:t>
      </w:r>
      <w:r>
        <w:t xml:space="preserve"> </w:t>
      </w:r>
      <w:r>
        <w:t xml:space="preserve">“</w:t>
      </w:r>
      <w:r>
        <w:t xml:space="preserve">Praise the sportive and resistless might of the Maruts who were born amongst cows and whose strength has been nourished by milk·</w:t>
      </w:r>
      <w:r>
        <w:t xml:space="preserve">”</w:t>
      </w:r>
      <w:r>
        <w:t xml:space="preserve"> </w:t>
      </w:r>
      <w:r>
        <w:rPr>
          <w:iCs/>
          <w:i/>
        </w:rPr>
        <w:t xml:space="preserve">(the print ends with a raised dot)</w:t>
      </w:r>
      <w:r>
        <w:t xml:space="preserve">.</w:t>
      </w:r>
    </w:p>
    <w:p>
      <w:pPr>
        <w:pStyle w:val="BodyText"/>
      </w:pPr>
      <w:r>
        <w:rPr>
          <w:bCs/>
          <w:b/>
        </w:rPr>
        <w:t xml:space="preserve">Special Topics (</w:t>
      </w:r>
      <w:r>
        <w:rPr>
          <w:iCs/>
          <w:i/>
          <w:bCs/>
          <w:b/>
        </w:rPr>
        <w:t xml:space="preserve">viśeṣa-viṣayagaḷu</w:t>
      </w:r>
      <w:r>
        <w:rPr>
          <w:bCs/>
          <w:b/>
        </w:rPr>
        <w:t xml:space="preserve">), pp. 266–267</w:t>
      </w:r>
      <w:r>
        <w:t xml:space="preserve"> </w:t>
      </w:r>
      <w:r>
        <w:t xml:space="preserve">-</w:t>
      </w:r>
      <w:r>
        <w:t xml:space="preserve"> </w:t>
      </w:r>
      <w:r>
        <w:rPr>
          <w:bCs/>
          <w:b/>
        </w:rPr>
        <w:t xml:space="preserve">goṣu</w:t>
      </w:r>
      <w:r>
        <w:t xml:space="preserve"> </w:t>
      </w:r>
      <w:r>
        <w:t xml:space="preserve">=</w:t>
      </w:r>
      <w:r>
        <w:t xml:space="preserve"> </w:t>
      </w:r>
      <w:r>
        <w:rPr>
          <w:iCs/>
          <w:i/>
        </w:rPr>
        <w:t xml:space="preserve">marunmātṛbhūtapṛśniprabhṛtiṣu</w:t>
      </w:r>
      <w:r>
        <w:t xml:space="preserve">:</w:t>
      </w:r>
      <w:r>
        <w:t xml:space="preserve"> </w:t>
      </w:r>
      <w:r>
        <w:t xml:space="preserve">“</w:t>
      </w:r>
      <w:r>
        <w:t xml:space="preserve">in the cows called Pṛśni, said to be the mothers of the Maruts. According to the Taittirīya Śruti statement</w:t>
      </w:r>
      <w:r>
        <w:t xml:space="preserve"> </w:t>
      </w:r>
      <w:r>
        <w:t xml:space="preserve">‘</w:t>
      </w:r>
      <w:r>
        <w:rPr>
          <w:iCs/>
          <w:i/>
        </w:rPr>
        <w:t xml:space="preserve">pṛśnyai vai payaso marutaḥ jātāḥ</w:t>
      </w:r>
      <w:r>
        <w:t xml:space="preserve">’</w:t>
      </w:r>
      <w:r>
        <w:t xml:space="preserve"> </w:t>
      </w:r>
      <w:r>
        <w:t xml:space="preserve">(Tai. Saṃ. 2-2-11-4) it is famed that the Marut deities were born from the milk of Pṛśni, the cow of the heavenly world.</w:t>
      </w:r>
      <w:r>
        <w:t xml:space="preserve">”</w:t>
      </w:r>
    </w:p>
    <w:bookmarkEnd w:id="282"/>
    <w:bookmarkStart w:id="283" w:name="page-267"/>
    <w:p>
      <w:pPr>
        <w:pStyle w:val="Heading3"/>
      </w:pPr>
      <w:r>
        <w:t xml:space="preserve">Page 267</w:t>
      </w:r>
    </w:p>
    <w:p>
      <w:pPr>
        <w:numPr>
          <w:ilvl w:val="0"/>
          <w:numId w:val="1047"/>
        </w:numPr>
        <w:pStyle w:val="Compact"/>
      </w:pPr>
      <w:r>
        <w:rPr>
          <w:bCs/>
          <w:b/>
        </w:rPr>
        <w:t xml:space="preserve">śaṃsa</w:t>
      </w:r>
      <w:r>
        <w:t xml:space="preserve"> </w:t>
      </w:r>
      <w:r>
        <w:t xml:space="preserve">—</w:t>
      </w:r>
      <w:r>
        <w:t xml:space="preserve"> </w:t>
      </w:r>
      <w:r>
        <w:t xml:space="preserve">“</w:t>
      </w:r>
      <w:r>
        <w:t xml:space="preserve">for the convenience of the metre the</w:t>
      </w:r>
      <w:r>
        <w:t xml:space="preserve"> </w:t>
      </w:r>
      <w:r>
        <w:rPr>
          <w:iCs/>
          <w:i/>
        </w:rPr>
        <w:t xml:space="preserve">a</w:t>
      </w:r>
      <w:r>
        <w:t xml:space="preserve"> </w:t>
      </w:r>
      <w:r>
        <w:t xml:space="preserve">is long [</w:t>
      </w:r>
      <w:r>
        <w:rPr>
          <w:iCs/>
          <w:i/>
        </w:rPr>
        <w:t xml:space="preserve">śaṃsā</w:t>
      </w:r>
      <w:r>
        <w:t xml:space="preserve">] in the Saṃhitā text.</w:t>
      </w:r>
      <w:r>
        <w:t xml:space="preserve">”</w:t>
      </w:r>
    </w:p>
    <w:p>
      <w:pPr>
        <w:numPr>
          <w:ilvl w:val="0"/>
          <w:numId w:val="1047"/>
        </w:numPr>
        <w:pStyle w:val="Compact"/>
      </w:pPr>
      <w:r>
        <w:rPr>
          <w:bCs/>
          <w:b/>
        </w:rPr>
        <w:t xml:space="preserve">aghnyam</w:t>
      </w:r>
      <w:r>
        <w:t xml:space="preserve"> </w:t>
      </w:r>
      <w:r>
        <w:t xml:space="preserve">=</w:t>
      </w:r>
      <w:r>
        <w:t xml:space="preserve"> </w:t>
      </w:r>
      <w:r>
        <w:rPr>
          <w:iCs/>
          <w:i/>
        </w:rPr>
        <w:t xml:space="preserve">ahantavyam</w:t>
      </w:r>
      <w:r>
        <w:t xml:space="preserve">:</w:t>
      </w:r>
      <w:r>
        <w:t xml:space="preserve"> </w:t>
      </w:r>
      <w:r>
        <w:t xml:space="preserve">“</w:t>
      </w:r>
      <w:r>
        <w:t xml:space="preserve">that which cannot be killed; not to be harmed, and the like.</w:t>
      </w:r>
      <w:r>
        <w:t xml:space="preserve">”</w:t>
      </w:r>
    </w:p>
    <w:p>
      <w:pPr>
        <w:numPr>
          <w:ilvl w:val="0"/>
          <w:numId w:val="1047"/>
        </w:numPr>
        <w:pStyle w:val="Compact"/>
      </w:pPr>
      <w:r>
        <w:rPr>
          <w:bCs/>
          <w:b/>
        </w:rPr>
        <w:t xml:space="preserve">jambhe</w:t>
      </w:r>
      <w:r>
        <w:t xml:space="preserve"> </w:t>
      </w:r>
      <w:r>
        <w:t xml:space="preserve">=</w:t>
      </w:r>
      <w:r>
        <w:t xml:space="preserve"> </w:t>
      </w:r>
      <w:r>
        <w:rPr>
          <w:iCs/>
          <w:i/>
        </w:rPr>
        <w:t xml:space="preserve">mukhe udare vā</w:t>
      </w:r>
      <w:r>
        <w:t xml:space="preserve">:</w:t>
      </w:r>
      <w:r>
        <w:t xml:space="preserve"> </w:t>
      </w:r>
      <w:r>
        <w:t xml:space="preserve">“</w:t>
      </w:r>
      <w:r>
        <w:t xml:space="preserve">in the mouth or in the belly.</w:t>
      </w:r>
      <w:r>
        <w:t xml:space="preserve">”</w:t>
      </w:r>
    </w:p>
    <w:p>
      <w:pPr>
        <w:numPr>
          <w:ilvl w:val="0"/>
          <w:numId w:val="1047"/>
        </w:numPr>
        <w:pStyle w:val="Compact"/>
      </w:pPr>
      <w:r>
        <w:rPr>
          <w:bCs/>
          <w:b/>
        </w:rPr>
        <w:t xml:space="preserve">rasasya</w:t>
      </w:r>
      <w:r>
        <w:t xml:space="preserve"> </w:t>
      </w:r>
      <w:r>
        <w:t xml:space="preserve">=</w:t>
      </w:r>
      <w:r>
        <w:t xml:space="preserve"> </w:t>
      </w:r>
      <w:r>
        <w:rPr>
          <w:iCs/>
          <w:i/>
        </w:rPr>
        <w:t xml:space="preserve">gokṣīrarūpasya sambandhi</w:t>
      </w:r>
      <w:r>
        <w:t xml:space="preserve">:</w:t>
      </w:r>
      <w:r>
        <w:t xml:space="preserve"> </w:t>
      </w:r>
      <w:r>
        <w:t xml:space="preserve">“</w:t>
      </w:r>
      <w:r>
        <w:t xml:space="preserve">relating to the milk of the cow Pṛśni — the energy.</w:t>
      </w:r>
      <w:r>
        <w:t xml:space="preserve">”</w:t>
      </w:r>
    </w:p>
    <w:p>
      <w:pPr>
        <w:pStyle w:val="FirstParagraph"/>
      </w:pPr>
      <w:r>
        <w:rPr>
          <w:bCs/>
          <w:b/>
        </w:rPr>
        <w:t xml:space="preserve">Vyākaraṇa-prakriyā</w:t>
      </w:r>
      <w:r>
        <w:t xml:space="preserve"> </w:t>
      </w:r>
      <w:r>
        <w:rPr>
          <w:iCs/>
          <w:i/>
        </w:rPr>
        <w:t xml:space="preserve">(p. 267, PDF 282 — grammar page, noted briefly)</w:t>
      </w:r>
      <w:r>
        <w:t xml:space="preserve"> </w:t>
      </w:r>
      <w:r>
        <w:t xml:space="preserve">-</w:t>
      </w:r>
      <w:r>
        <w:t xml:space="preserve"> </w:t>
      </w:r>
      <w:r>
        <w:rPr>
          <w:bCs/>
          <w:b/>
        </w:rPr>
        <w:t xml:space="preserve">śaṃsā</w:t>
      </w:r>
      <w:r>
        <w:t xml:space="preserve">: root</w:t>
      </w:r>
      <w:r>
        <w:t xml:space="preserve"> </w:t>
      </w:r>
      <w:r>
        <w:rPr>
          <w:iCs/>
          <w:i/>
        </w:rPr>
        <w:t xml:space="preserve">śaṃsu stutau</w:t>
      </w:r>
      <w:r>
        <w:t xml:space="preserve">,</w:t>
      </w:r>
      <w:r>
        <w:t xml:space="preserve"> </w:t>
      </w:r>
      <w:r>
        <w:rPr>
          <w:iCs/>
          <w:i/>
        </w:rPr>
        <w:t xml:space="preserve">loṭ</w:t>
      </w:r>
      <w:r>
        <w:t xml:space="preserve">, second-person singular;</w:t>
      </w:r>
      <w:r>
        <w:t xml:space="preserve"> </w:t>
      </w:r>
      <w:r>
        <w:rPr>
          <w:iCs/>
          <w:i/>
        </w:rPr>
        <w:t xml:space="preserve">dvyacotastiṅaḥ</w:t>
      </w:r>
      <w:r>
        <w:t xml:space="preserve"> </w:t>
      </w:r>
      <w:r>
        <w:t xml:space="preserve">— द्व्यचोऽतस्तिङः — in the Saṃhitā the</w:t>
      </w:r>
      <w:r>
        <w:t xml:space="preserve"> </w:t>
      </w:r>
      <w:r>
        <w:rPr>
          <w:iCs/>
          <w:i/>
        </w:rPr>
        <w:t xml:space="preserve">a</w:t>
      </w:r>
      <w:r>
        <w:t xml:space="preserve"> </w:t>
      </w:r>
      <w:r>
        <w:t xml:space="preserve">of a two-vowelled</w:t>
      </w:r>
      <w:r>
        <w:t xml:space="preserve"> </w:t>
      </w:r>
      <w:r>
        <w:rPr>
          <w:iCs/>
          <w:i/>
        </w:rPr>
        <w:t xml:space="preserve">tiṅ</w:t>
      </w:r>
      <w:r>
        <w:t xml:space="preserve">-form is lengthened.</w:t>
      </w:r>
      <w:r>
        <w:t xml:space="preserve"> </w:t>
      </w:r>
      <w:r>
        <w:t xml:space="preserve">-</w:t>
      </w:r>
      <w:r>
        <w:t xml:space="preserve"> </w:t>
      </w:r>
      <w:r>
        <w:rPr>
          <w:bCs/>
          <w:b/>
        </w:rPr>
        <w:t xml:space="preserve">goṣu</w:t>
      </w:r>
      <w:r>
        <w:t xml:space="preserve">:</w:t>
      </w:r>
      <w:r>
        <w:t xml:space="preserve"> </w:t>
      </w:r>
      <w:r>
        <w:t xml:space="preserve">“</w:t>
      </w:r>
      <w:r>
        <w:t xml:space="preserve">here the case-ending stands after the word</w:t>
      </w:r>
      <w:r>
        <w:t xml:space="preserve"> </w:t>
      </w:r>
      <w:r>
        <w:rPr>
          <w:iCs/>
          <w:i/>
        </w:rPr>
        <w:t xml:space="preserve">go</w:t>
      </w:r>
      <w:r>
        <w:t xml:space="preserve">; the acute on the ending that would come by</w:t>
      </w:r>
      <w:r>
        <w:t xml:space="preserve"> </w:t>
      </w:r>
      <w:r>
        <w:rPr>
          <w:iCs/>
          <w:i/>
        </w:rPr>
        <w:t xml:space="preserve">sāvekācas tṛtīyādir vibhaktiḥ</w:t>
      </w:r>
      <w:r>
        <w:t xml:space="preserve"> </w:t>
      </w:r>
      <w:r>
        <w:t xml:space="preserve">is prohibited by</w:t>
      </w:r>
      <w:r>
        <w:t xml:space="preserve"> </w:t>
      </w:r>
      <w:r>
        <w:rPr>
          <w:iCs/>
          <w:i/>
        </w:rPr>
        <w:t xml:space="preserve">na gośvansāvavarṇa…</w:t>
      </w:r>
      <w:r>
        <w:t xml:space="preserve"> </w:t>
      </w:r>
      <w:r>
        <w:t xml:space="preserve">(quoted in part in the print).</w:t>
      </w:r>
      <w:r>
        <w:t xml:space="preserve">”</w:t>
      </w:r>
      <w:r>
        <w:t xml:space="preserve"> </w:t>
      </w:r>
      <w:r>
        <w:t xml:space="preserve">-</w:t>
      </w:r>
      <w:r>
        <w:t xml:space="preserve"> </w:t>
      </w:r>
      <w:r>
        <w:rPr>
          <w:bCs/>
          <w:b/>
        </w:rPr>
        <w:t xml:space="preserve">aghnyam</w:t>
      </w:r>
      <w:r>
        <w:t xml:space="preserve">: root</w:t>
      </w:r>
      <w:r>
        <w:t xml:space="preserve"> </w:t>
      </w:r>
      <w:r>
        <w:rPr>
          <w:iCs/>
          <w:i/>
        </w:rPr>
        <w:t xml:space="preserve">han hiṃsāgatyoḥ</w:t>
      </w:r>
      <w:r>
        <w:t xml:space="preserve">;</w:t>
      </w:r>
      <w:r>
        <w:t xml:space="preserve"> </w:t>
      </w:r>
      <w:r>
        <w:rPr>
          <w:iCs/>
          <w:i/>
        </w:rPr>
        <w:t xml:space="preserve">ghañarthe kavidhānam…</w:t>
      </w:r>
      <w:r>
        <w:t xml:space="preserve"> </w:t>
      </w:r>
      <w:r>
        <w:t xml:space="preserve">(Pā. 3-3-58-4, vārtika): the suffix</w:t>
      </w:r>
      <w:r>
        <w:t xml:space="preserve"> </w:t>
      </w:r>
      <w:r>
        <w:rPr>
          <w:iCs/>
          <w:i/>
        </w:rPr>
        <w:t xml:space="preserve">ka</w:t>
      </w:r>
      <w:r>
        <w:t xml:space="preserve"> </w:t>
      </w:r>
      <w:r>
        <w:t xml:space="preserve">in the sense of</w:t>
      </w:r>
      <w:r>
        <w:t xml:space="preserve"> </w:t>
      </w:r>
      <w:r>
        <w:rPr>
          <w:iCs/>
          <w:i/>
        </w:rPr>
        <w:t xml:space="preserve">ghañ</w:t>
      </w:r>
      <w:r>
        <w:t xml:space="preserve">;</w:t>
      </w:r>
      <w:r>
        <w:t xml:space="preserve"> </w:t>
      </w:r>
      <w:r>
        <w:rPr>
          <w:iCs/>
          <w:i/>
        </w:rPr>
        <w:t xml:space="preserve">gamahanajanakhanaghasāṃ lopaḥ kṅity anaṅi</w:t>
      </w:r>
      <w:r>
        <w:t xml:space="preserve"> </w:t>
      </w:r>
      <w:r>
        <w:t xml:space="preserve">— the penultimate</w:t>
      </w:r>
      <w:r>
        <w:t xml:space="preserve"> </w:t>
      </w:r>
      <w:r>
        <w:rPr>
          <w:iCs/>
          <w:i/>
        </w:rPr>
        <w:t xml:space="preserve">a</w:t>
      </w:r>
      <w:r>
        <w:t xml:space="preserve"> </w:t>
      </w:r>
      <w:r>
        <w:t xml:space="preserve">of the root is lost;</w:t>
      </w:r>
      <w:r>
        <w:t xml:space="preserve"> </w:t>
      </w:r>
      <w:r>
        <w:rPr>
          <w:iCs/>
          <w:i/>
        </w:rPr>
        <w:t xml:space="preserve">ho hanter ñṇinneṣu</w:t>
      </w:r>
      <w:r>
        <w:t xml:space="preserve"> </w:t>
      </w:r>
      <w:r>
        <w:t xml:space="preserve">— हो हन्तेर्ञ्णिन्नेषु — (Pā. 7-3-54):</w:t>
      </w:r>
      <w:r>
        <w:t xml:space="preserve"> </w:t>
      </w:r>
      <w:r>
        <w:rPr>
          <w:iCs/>
          <w:i/>
        </w:rPr>
        <w:t xml:space="preserve">h</w:t>
      </w:r>
      <w:r>
        <w:t xml:space="preserve"> </w:t>
      </w:r>
      <w:r>
        <w:t xml:space="preserve">becomes</w:t>
      </w:r>
      <w:r>
        <w:t xml:space="preserve"> </w:t>
      </w:r>
      <w:r>
        <w:rPr>
          <w:iCs/>
          <w:i/>
        </w:rPr>
        <w:t xml:space="preserve">gh</w:t>
      </w:r>
      <w:r>
        <w:t xml:space="preserve">:</w:t>
      </w:r>
      <w:r>
        <w:t xml:space="preserve"> </w:t>
      </w:r>
      <w:r>
        <w:rPr>
          <w:iCs/>
          <w:i/>
        </w:rPr>
        <w:t xml:space="preserve">ghna</w:t>
      </w:r>
      <w:r>
        <w:t xml:space="preserve">,</w:t>
      </w:r>
      <w:r>
        <w:t xml:space="preserve"> </w:t>
      </w:r>
      <w:r>
        <w:t xml:space="preserve">“</w:t>
      </w:r>
      <w:r>
        <w:t xml:space="preserve">killing</w:t>
      </w:r>
      <w:r>
        <w:t xml:space="preserve">”</w:t>
      </w:r>
      <w:r>
        <w:t xml:space="preserve">;</w:t>
      </w:r>
      <w:r>
        <w:t xml:space="preserve"> </w:t>
      </w:r>
      <w:r>
        <w:rPr>
          <w:iCs/>
          <w:i/>
        </w:rPr>
        <w:t xml:space="preserve">ghnam arhati iti ghnyam</w:t>
      </w:r>
      <w:r>
        <w:t xml:space="preserve"> </w:t>
      </w:r>
      <w:r>
        <w:t xml:space="preserve">—</w:t>
      </w:r>
      <w:r>
        <w:t xml:space="preserve"> </w:t>
      </w:r>
      <w:r>
        <w:t xml:space="preserve">“</w:t>
      </w:r>
      <w:r>
        <w:t xml:space="preserve">one fit for killing</w:t>
      </w:r>
      <w:r>
        <w:t xml:space="preserve">”</w:t>
      </w:r>
      <w:r>
        <w:t xml:space="preserve">;</w:t>
      </w:r>
      <w:r>
        <w:t xml:space="preserve"> </w:t>
      </w:r>
      <w:r>
        <w:rPr>
          <w:iCs/>
          <w:i/>
        </w:rPr>
        <w:t xml:space="preserve">chandasi ca</w:t>
      </w:r>
      <w:r>
        <w:t xml:space="preserve"> </w:t>
      </w:r>
      <w:r>
        <w:t xml:space="preserve">— छन्दसि च — (Pā. 5-1-67):</w:t>
      </w:r>
      <w:r>
        <w:t xml:space="preserve"> </w:t>
      </w:r>
      <w:r>
        <w:rPr>
          <w:iCs/>
          <w:i/>
        </w:rPr>
        <w:t xml:space="preserve">yat</w:t>
      </w:r>
      <w:r>
        <w:t xml:space="preserve"> </w:t>
      </w:r>
      <w:r>
        <w:t xml:space="preserve">in the Veda after a prātipadika in the second case in the sense</w:t>
      </w:r>
      <w:r>
        <w:t xml:space="preserve"> </w:t>
      </w:r>
      <w:r>
        <w:rPr>
          <w:iCs/>
          <w:i/>
        </w:rPr>
        <w:t xml:space="preserve">arhati</w:t>
      </w:r>
      <w:r>
        <w:t xml:space="preserve">;</w:t>
      </w:r>
      <w:r>
        <w:t xml:space="preserve"> </w:t>
      </w:r>
      <w:r>
        <w:rPr>
          <w:iCs/>
          <w:i/>
        </w:rPr>
        <w:t xml:space="preserve">na ghnyam = aghnyam</w:t>
      </w:r>
      <w:r>
        <w:t xml:space="preserve">, a nañ-tatpuruṣa;</w:t>
      </w:r>
      <w:r>
        <w:t xml:space="preserve"> </w:t>
      </w:r>
      <w:r>
        <w:rPr>
          <w:iCs/>
          <w:i/>
        </w:rPr>
        <w:t xml:space="preserve">tatpuruṣe tulyārtha…</w:t>
      </w:r>
      <w:r>
        <w:t xml:space="preserve">: the first member, an indeclinable, keeps its natural accent —</w:t>
      </w:r>
      <w:r>
        <w:t xml:space="preserve"> </w:t>
      </w:r>
      <w:r>
        <w:t xml:space="preserve">“</w:t>
      </w:r>
      <w:r>
        <w:t xml:space="preserve">the enumeration</w:t>
      </w:r>
      <w:r>
        <w:t xml:space="preserve"> </w:t>
      </w:r>
      <w:r>
        <w:rPr>
          <w:iCs/>
          <w:i/>
        </w:rPr>
        <w:t xml:space="preserve">avyaye nañkunipātānām</w:t>
      </w:r>
      <w:r>
        <w:t xml:space="preserve"> </w:t>
      </w:r>
      <w:r>
        <w:t xml:space="preserve">must not be forgotten.</w:t>
      </w:r>
      <w:r>
        <w:t xml:space="preserve">”</w:t>
      </w:r>
      <w:r>
        <w:t xml:space="preserve"> </w:t>
      </w:r>
      <w:r>
        <w:t xml:space="preserve">-</w:t>
      </w:r>
      <w:r>
        <w:t xml:space="preserve"> </w:t>
      </w:r>
      <w:r>
        <w:rPr>
          <w:bCs/>
          <w:b/>
        </w:rPr>
        <w:t xml:space="preserve">krīḷam, śardhaḥ, mārutam</w:t>
      </w:r>
      <w:r>
        <w:t xml:space="preserve">:</w:t>
      </w:r>
      <w:r>
        <w:t xml:space="preserve"> </w:t>
      </w:r>
      <w:r>
        <w:t xml:space="preserve">“</w:t>
      </w:r>
      <w:r>
        <w:t xml:space="preserve">explained in the first mantra of this sūkta.</w:t>
      </w:r>
      <w:r>
        <w:t xml:space="preserve">”</w:t>
      </w:r>
      <w:r>
        <w:t xml:space="preserve"> </w:t>
      </w:r>
      <w:r>
        <w:t xml:space="preserve">-</w:t>
      </w:r>
      <w:r>
        <w:t xml:space="preserve"> </w:t>
      </w:r>
      <w:r>
        <w:rPr>
          <w:bCs/>
          <w:b/>
        </w:rPr>
        <w:t xml:space="preserve">jambhe</w:t>
      </w:r>
      <w:r>
        <w:t xml:space="preserve">: root</w:t>
      </w:r>
      <w:r>
        <w:t xml:space="preserve"> </w:t>
      </w:r>
      <w:r>
        <w:rPr>
          <w:iCs/>
          <w:i/>
        </w:rPr>
        <w:t xml:space="preserve">jabhi nāśane</w:t>
      </w:r>
      <w:r>
        <w:t xml:space="preserve">,</w:t>
      </w:r>
      <w:r>
        <w:t xml:space="preserve"> </w:t>
      </w:r>
      <w:r>
        <w:rPr>
          <w:iCs/>
          <w:i/>
        </w:rPr>
        <w:t xml:space="preserve">curādi</w:t>
      </w:r>
      <w:r>
        <w:t xml:space="preserve">;</w:t>
      </w:r>
      <w:r>
        <w:t xml:space="preserve"> </w:t>
      </w:r>
      <w:r>
        <w:rPr>
          <w:iCs/>
          <w:i/>
        </w:rPr>
        <w:t xml:space="preserve">jabhyate = nāśyate ’nena iti jambham</w:t>
      </w:r>
      <w:r>
        <w:t xml:space="preserve">,</w:t>
      </w:r>
      <w:r>
        <w:t xml:space="preserve"> </w:t>
      </w:r>
      <w:r>
        <w:t xml:space="preserve">“</w:t>
      </w:r>
      <w:r>
        <w:t xml:space="preserve">that by which things eaten are destroyed</w:t>
      </w:r>
      <w:r>
        <w:t xml:space="preserve">”</w:t>
      </w:r>
      <w:r>
        <w:t xml:space="preserve">, that is, the instrument of eating —</w:t>
      </w:r>
      <w:r>
        <w:t xml:space="preserve"> </w:t>
      </w:r>
      <w:r>
        <w:rPr>
          <w:iCs/>
          <w:i/>
        </w:rPr>
        <w:t xml:space="preserve">jambha</w:t>
      </w:r>
      <w:r>
        <w:t xml:space="preserve"> </w:t>
      </w:r>
      <w:r>
        <w:t xml:space="preserve">= mouth;</w:t>
      </w:r>
      <w:r>
        <w:t xml:space="preserve"> </w:t>
      </w:r>
      <w:r>
        <w:rPr>
          <w:iCs/>
          <w:i/>
        </w:rPr>
        <w:t xml:space="preserve">karaṇe ghañ</w:t>
      </w:r>
      <w:r>
        <w:t xml:space="preserve">.</w:t>
      </w:r>
      <w:r>
        <w:t xml:space="preserve"> </w:t>
      </w:r>
      <w:r>
        <w:t xml:space="preserve">-</w:t>
      </w:r>
      <w:r>
        <w:t xml:space="preserve"> </w:t>
      </w:r>
      <w:r>
        <w:rPr>
          <w:bCs/>
          <w:b/>
        </w:rPr>
        <w:t xml:space="preserve">vāvṛdhe</w:t>
      </w:r>
      <w:r>
        <w:t xml:space="preserve"> </w:t>
      </w:r>
      <w:r>
        <w:t xml:space="preserve">[the Saṃhitā form of</w:t>
      </w:r>
      <w:r>
        <w:t xml:space="preserve"> </w:t>
      </w:r>
      <w:r>
        <w:rPr>
          <w:iCs/>
          <w:i/>
        </w:rPr>
        <w:t xml:space="preserve">vavṛdhe</w:t>
      </w:r>
      <w:r>
        <w:t xml:space="preserve">]: root</w:t>
      </w:r>
      <w:r>
        <w:t xml:space="preserve"> </w:t>
      </w:r>
      <w:r>
        <w:rPr>
          <w:iCs/>
          <w:i/>
        </w:rPr>
        <w:t xml:space="preserve">vṛdhu vṛddhau</w:t>
      </w:r>
      <w:r>
        <w:t xml:space="preserve">;</w:t>
      </w:r>
      <w:r>
        <w:t xml:space="preserve"> </w:t>
      </w:r>
      <w:r>
        <w:rPr>
          <w:iCs/>
          <w:i/>
        </w:rPr>
        <w:t xml:space="preserve">liṭ</w:t>
      </w:r>
      <w:r>
        <w:t xml:space="preserve">, doubling;</w:t>
      </w:r>
      <w:r>
        <w:t xml:space="preserve"> </w:t>
      </w:r>
      <w:r>
        <w:rPr>
          <w:iCs/>
          <w:i/>
        </w:rPr>
        <w:t xml:space="preserve">liṭas tajhayor eśirec</w:t>
      </w:r>
      <w:r>
        <w:t xml:space="preserve">:</w:t>
      </w:r>
      <w:r>
        <w:t xml:space="preserve"> </w:t>
      </w:r>
      <w:r>
        <w:rPr>
          <w:iCs/>
          <w:i/>
        </w:rPr>
        <w:t xml:space="preserve">e</w:t>
      </w:r>
      <w:r>
        <w:t xml:space="preserve">;</w:t>
      </w:r>
      <w:r>
        <w:t xml:space="preserve"> </w:t>
      </w:r>
      <w:r>
        <w:rPr>
          <w:iCs/>
          <w:i/>
        </w:rPr>
        <w:t xml:space="preserve">ur at</w:t>
      </w:r>
      <w:r>
        <w:t xml:space="preserve"> </w:t>
      </w:r>
      <w:r>
        <w:t xml:space="preserve">— उरत् — (no number printed):</w:t>
      </w:r>
      <w:r>
        <w:t xml:space="preserve"> </w:t>
      </w:r>
      <w:r>
        <w:rPr>
          <w:iCs/>
          <w:i/>
        </w:rPr>
        <w:t xml:space="preserve">a</w:t>
      </w:r>
      <w:r>
        <w:t xml:space="preserve"> </w:t>
      </w:r>
      <w:r>
        <w:t xml:space="preserve">for the</w:t>
      </w:r>
      <w:r>
        <w:t xml:space="preserve"> </w:t>
      </w:r>
      <w:r>
        <w:rPr>
          <w:iCs/>
          <w:i/>
        </w:rPr>
        <w:t xml:space="preserve">ṛ</w:t>
      </w:r>
      <w:r>
        <w:t xml:space="preserve"> </w:t>
      </w:r>
      <w:r>
        <w:t xml:space="preserve">of the reduplicate, with</w:t>
      </w:r>
      <w:r>
        <w:t xml:space="preserve"> </w:t>
      </w:r>
      <w:r>
        <w:rPr>
          <w:iCs/>
          <w:i/>
        </w:rPr>
        <w:t xml:space="preserve">raparatva</w:t>
      </w:r>
      <w:r>
        <w:t xml:space="preserve">;</w:t>
      </w:r>
      <w:r>
        <w:t xml:space="preserve"> </w:t>
      </w:r>
      <w:r>
        <w:rPr>
          <w:iCs/>
          <w:i/>
        </w:rPr>
        <w:t xml:space="preserve">halādiḥ śeṣaḥ</w:t>
      </w:r>
      <w:r>
        <w:t xml:space="preserve">: loss of the</w:t>
      </w:r>
      <w:r>
        <w:t xml:space="preserve"> </w:t>
      </w:r>
      <w:r>
        <w:rPr>
          <w:iCs/>
          <w:i/>
        </w:rPr>
        <w:t xml:space="preserve">r</w:t>
      </w:r>
      <w:r>
        <w:t xml:space="preserve"> </w:t>
      </w:r>
      <w:r>
        <w:t xml:space="preserve">and</w:t>
      </w:r>
      <w:r>
        <w:t xml:space="preserve"> </w:t>
      </w:r>
      <w:r>
        <w:rPr>
          <w:iCs/>
          <w:i/>
        </w:rPr>
        <w:t xml:space="preserve">dh</w:t>
      </w:r>
      <w:r>
        <w:t xml:space="preserve">;</w:t>
      </w:r>
      <w:r>
        <w:t xml:space="preserve"> </w:t>
      </w:r>
      <w:r>
        <w:rPr>
          <w:iCs/>
          <w:i/>
        </w:rPr>
        <w:t xml:space="preserve">vavṛdh + e</w:t>
      </w:r>
      <w:r>
        <w:t xml:space="preserve">;</w:t>
      </w:r>
      <w:r>
        <w:t xml:space="preserve"> </w:t>
      </w:r>
      <w:r>
        <w:rPr>
          <w:iCs/>
          <w:i/>
        </w:rPr>
        <w:t xml:space="preserve">kṅiti ca</w:t>
      </w:r>
      <w:r>
        <w:t xml:space="preserve">: no</w:t>
      </w:r>
      <w:r>
        <w:t xml:space="preserve"> </w:t>
      </w:r>
      <w:r>
        <w:rPr>
          <w:iCs/>
          <w:i/>
        </w:rPr>
        <w:t xml:space="preserve">guṇa</w:t>
      </w:r>
      <w:r>
        <w:t xml:space="preserve">; the lengthening of the reduplicate in the Saṃhitā is Vedic. Rik 5 ends here (</w:t>
      </w:r>
      <w:r>
        <w:rPr>
          <w:iCs/>
          <w:i/>
        </w:rPr>
        <w:t xml:space="preserve">|| 5 ||</w:t>
      </w:r>
      <w:r>
        <w:t xml:space="preserve">).</w:t>
      </w:r>
    </w:p>
    <w:bookmarkEnd w:id="283"/>
    <w:bookmarkStart w:id="284" w:name="rik-37.6-pp.-268270-pdf-283285"/>
    <w:p>
      <w:pPr>
        <w:pStyle w:val="Heading3"/>
      </w:pPr>
      <w:r>
        <w:t xml:space="preserve">Rik 37.6 (pp. 268–270, PDF 283–285)</w:t>
      </w:r>
    </w:p>
    <w:p>
      <w:pPr>
        <w:pStyle w:val="FirstParagraph"/>
      </w:pPr>
      <w:r>
        <w:rPr>
          <w:bCs/>
          <w:b/>
        </w:rPr>
        <w:t xml:space="preserve">Saṃhitā-pāṭha</w:t>
      </w:r>
      <w:r>
        <w:t xml:space="preserve"> </w:t>
      </w:r>
      <w:r>
        <w:rPr>
          <w:iCs/>
          <w:i/>
        </w:rPr>
        <w:t xml:space="preserve">(p. 268)</w:t>
      </w:r>
    </w:p>
    <w:p>
      <w:pPr>
        <w:pStyle w:val="BlockText"/>
      </w:pPr>
      <w:r>
        <w:t xml:space="preserve">को वो॒ वर्षि॑ष्ठ॒ आ न॑रो दि॒वश्च॒ ग्मश्च॑ धूतयः ।</w:t>
      </w:r>
      <w:r>
        <w:t xml:space="preserve"> </w:t>
      </w:r>
      <w:r>
        <w:t xml:space="preserve">यत्सी॒मन्तं॒ न धू॑नु॒थ ॥ ६ ॥ [accent ?]</w:t>
      </w:r>
    </w:p>
    <w:p>
      <w:pPr>
        <w:pStyle w:val="FirstParagraph"/>
      </w:pPr>
      <w:r>
        <w:rPr>
          <w:iCs/>
          <w:i/>
        </w:rPr>
        <w:t xml:space="preserve">kó vo várṣiṣṭha ā́ naro divaś ca gmáśca dhūtayaḥ |</w:t>
      </w:r>
      <w:r>
        <w:t xml:space="preserve"> </w:t>
      </w:r>
      <w:r>
        <w:rPr>
          <w:iCs/>
          <w:i/>
        </w:rPr>
        <w:t xml:space="preserve">yát sīmántaṃ ná dhūnutha || 6 ||</w:t>
      </w:r>
      <w:r>
        <w:t xml:space="preserve"> </w:t>
      </w:r>
      <w:r>
        <w:t xml:space="preserve">[accent ?]</w:t>
      </w:r>
    </w:p>
    <w:p>
      <w:pPr>
        <w:pStyle w:val="BodyText"/>
      </w:pPr>
      <w:r>
        <w:rPr>
          <w:iCs/>
          <w:i/>
        </w:rPr>
        <w:t xml:space="preserve">(Saṃhitā accents as printed; Pada unaccented. [accent ?]: in</w:t>
      </w:r>
      <w:r>
        <w:rPr>
          <w:iCs/>
          <w:i/>
        </w:rPr>
        <w:t xml:space="preserve"> </w:t>
      </w:r>
      <w:r>
        <w:rPr>
          <w:iCs/>
          <w:i/>
        </w:rPr>
        <w:t xml:space="preserve">“</w:t>
      </w:r>
      <w:r>
        <w:rPr>
          <w:iCs/>
          <w:i/>
        </w:rPr>
        <w:t xml:space="preserve">dhūnutha</w:t>
      </w:r>
      <w:r>
        <w:rPr>
          <w:iCs/>
          <w:i/>
        </w:rPr>
        <w:t xml:space="preserve">”</w:t>
      </w:r>
      <w:r>
        <w:rPr>
          <w:iCs/>
          <w:i/>
        </w:rPr>
        <w:t xml:space="preserve"> </w:t>
      </w:r>
      <w:r>
        <w:rPr>
          <w:iCs/>
          <w:i/>
        </w:rPr>
        <w:t xml:space="preserve">the print has a stroke over</w:t>
      </w:r>
      <w:r>
        <w:t xml:space="preserve"> </w:t>
      </w:r>
      <w:r>
        <w:t xml:space="preserve">dhū</w:t>
      </w:r>
      <w:r>
        <w:t xml:space="preserve"> </w:t>
      </w:r>
      <w:r>
        <w:rPr>
          <w:iCs/>
          <w:i/>
        </w:rPr>
        <w:t xml:space="preserve">and an underline under</w:t>
      </w:r>
      <w:r>
        <w:t xml:space="preserve"> </w:t>
      </w:r>
      <w:r>
        <w:t xml:space="preserve">nu</w:t>
      </w:r>
      <w:r>
        <w:rPr>
          <w:iCs/>
          <w:i/>
        </w:rPr>
        <w:t xml:space="preserve">, reproduced as they stand.)</w:t>
      </w:r>
    </w:p>
    <w:p>
      <w:pPr>
        <w:pStyle w:val="BodyText"/>
      </w:pPr>
      <w:r>
        <w:rPr>
          <w:bCs/>
          <w:b/>
        </w:rPr>
        <w:t xml:space="preserve">Pada-pāṭha</w:t>
      </w:r>
      <w:r>
        <w:t xml:space="preserve"> </w:t>
      </w:r>
      <w:r>
        <w:rPr>
          <w:iCs/>
          <w:i/>
        </w:rPr>
        <w:t xml:space="preserve">(p. 268)</w:t>
      </w:r>
    </w:p>
    <w:p>
      <w:pPr>
        <w:pStyle w:val="BlockText"/>
      </w:pPr>
      <w:r>
        <w:t xml:space="preserve">कः । वः । वर्षिष्ठः । आ । नरः । दिवः । च । ग्मः । च । धूतयः ॥</w:t>
      </w:r>
      <w:r>
        <w:t xml:space="preserve"> </w:t>
      </w:r>
      <w:r>
        <w:t xml:space="preserve">यत् । सीम् । अन्तम् । न । धूनुथ ॥ ६ ॥</w:t>
      </w:r>
    </w:p>
    <w:p>
      <w:pPr>
        <w:pStyle w:val="FirstParagraph"/>
      </w:pPr>
      <w:r>
        <w:rPr>
          <w:iCs/>
          <w:i/>
        </w:rPr>
        <w:t xml:space="preserve">kaḥ | vaḥ | varṣiṣṭhaḥ | ā | naraḥ | divaḥ | ca | gmaḥ | ca | dhūtayaḥ ||</w:t>
      </w:r>
      <w:r>
        <w:t xml:space="preserve"> </w:t>
      </w:r>
      <w:r>
        <w:rPr>
          <w:iCs/>
          <w:i/>
        </w:rPr>
        <w:t xml:space="preserve">yat | sīm | antam | na | dhūnutha || 6 ||</w:t>
      </w:r>
    </w:p>
    <w:p>
      <w:pPr>
        <w:pStyle w:val="BodyText"/>
      </w:pPr>
      <w:r>
        <w:rPr>
          <w:bCs/>
          <w:b/>
        </w:rPr>
        <w:t xml:space="preserve">Sāyaṇa-bhāṣya</w:t>
      </w:r>
      <w:r>
        <w:t xml:space="preserve"> </w:t>
      </w:r>
      <w:r>
        <w:rPr>
          <w:iCs/>
          <w:i/>
        </w:rPr>
        <w:t xml:space="preserve">(p. 268, in full, with its grammatical tail)</w:t>
      </w:r>
    </w:p>
    <w:p>
      <w:pPr>
        <w:pStyle w:val="BlockText"/>
      </w:pPr>
      <w:r>
        <w:t xml:space="preserve">दिवश्च द्युलोकस्यापि ग्मश्च भूलोकस्यापि । गौर्ग्मेति भूनामसु पठितत्वात् । धूतयः कम्पनकारिणो हे नरो नेतारो मरुतो वो युष्माकं मध्य आ समन्ताद्वर्षिष्ठो वृद्धतमः कः । यद्यस्मात्कारणात्सीं सर्वतोऽन्तं न वृक्षाग्रमिव धूनुथ चालयथ । तस्मात्कारणात्कम्पयितॄणां युष्माकं मध्ये कः प्रबल इति प्रश्नः ॥ वर्षिष्ठः । वृद्धशब्दादिष्ठनि प्रियस्थिरेत्यादिना वर्षादेशः । नित्त्वादाद्युदात्तः । ग्मः । ग्माशब्दात्षष्ठ्येकवचन आतो धातोरित्यत्र आत इति योगविभागः कर्तव्यः । का. ६-४-१४० । इत्युक्तत्वादाकारलोपः । उदात्तनिवृत्तिस्वरेण विभक्तेरुदात्तत्वम् । धूतयः । धूञ् कम्पने । क्तिच्क्तौ च संज्ञायामिति क्तिच् । तितुत्रेत्यादिनेट्प्रतिषेधः । आमन्त्रितस्य चेति सर्वानुदात्तत्वम् । धूनुथ । स्वादिभ्यः श्नुः । सति शिष्टस्वरबलीयस्त्वमन्यत्र विकरणेभ्य इति वचनात्सति शिष्टोऽपि विकरणस्वरो लसार्वधातुकस्वरं न बाधते । अतस्तिङ एव स्वरः । यद्वृत्तयोगादनिघातः ॥</w:t>
      </w:r>
    </w:p>
    <w:p>
      <w:pPr>
        <w:pStyle w:val="FirstParagraph"/>
      </w:pPr>
      <w:r>
        <w:rPr>
          <w:iCs/>
          <w:i/>
        </w:rPr>
        <w:t xml:space="preserve">divaśca dyulokasyāpi gmaśca bhūlokasyāpi | gaurgmeti bhūnāmasu paṭhitatvāt | dhūtayaḥ kampanakāriṇo he naro netāro maruto vo yuṣmākaṃ madhya ā samantādvarṣiṣṭho vṛddhatamaḥ kaḥ | yadyasmātkāraṇātsīṃ sarvato ’ntaṃ na vṛkṣāgramiva dhūnutha cālayatha | tasmātkāraṇātkampayitṝṇāṃ yuṣmākaṃ madhye kaḥ prabala iti praśnaḥ ‖ varṣiṣṭhaḥ | vṛddhaśabdādiṣṭhani priyasthiretyādinā varṣādeśaḥ | nittvādādyudāttaḥ | gmaḥ | gmāśabdātṣaṣṭhyekavacana āto dhātorityatra āta iti yogavibhāgaḥ kartavyaḥ | kā. 6-4-140 | ityuktatvādākāralopaḥ | udāttanivṛttisvareṇa vibhakterudāttatvam | dhūtayaḥ | dhūñ kampane | kticktau ca saṃjñāyāmiti ktic | titutretyādineṭpratiṣedhaḥ | āmantritasya ceti sarvānudāttatvam | dhūnutha | svādibhyaḥ śnuḥ | sati śiṣṭasvarabalīyastvamanyatra vikaraṇebhya iti vacanātsati śiṣṭo ’pi vikaraṇasvaro lasārvadhātukasvaraṃ na bādhate | atastiṅa eva svaraḥ | yadvṛttayogādanighātaḥ ‖</w:t>
      </w:r>
    </w:p>
    <w:p>
      <w:pPr>
        <w:pStyle w:val="BodyText"/>
      </w:pPr>
      <w:r>
        <w:rPr>
          <w:bCs/>
          <w:b/>
        </w:rPr>
        <w:t xml:space="preserve">Translation:</w:t>
      </w:r>
      <w:r>
        <w:t xml:space="preserve"> </w:t>
      </w:r>
      <w:r>
        <w:t xml:space="preserve">“</w:t>
      </w:r>
      <w:r>
        <w:rPr>
          <w:iCs/>
          <w:i/>
        </w:rPr>
        <w:t xml:space="preserve">Divaḥ ca</w:t>
      </w:r>
      <w:r>
        <w:t xml:space="preserve"> </w:t>
      </w:r>
      <w:r>
        <w:t xml:space="preserve">— of the heavenly world — and</w:t>
      </w:r>
      <w:r>
        <w:t xml:space="preserve"> </w:t>
      </w:r>
      <w:r>
        <w:rPr>
          <w:iCs/>
          <w:i/>
        </w:rPr>
        <w:t xml:space="preserve">gmaḥ ca</w:t>
      </w:r>
      <w:r>
        <w:t xml:space="preserve"> </w:t>
      </w:r>
      <w:r>
        <w:t xml:space="preserve">— of the earthly world (</w:t>
      </w:r>
      <w:r>
        <w:t xml:space="preserve">‘</w:t>
      </w:r>
      <w:r>
        <w:rPr>
          <w:iCs/>
          <w:i/>
        </w:rPr>
        <w:t xml:space="preserve">gauḥ</w:t>
      </w:r>
      <w:r>
        <w:t xml:space="preserve">’</w:t>
      </w:r>
      <w:r>
        <w:t xml:space="preserve">,</w:t>
      </w:r>
      <w:r>
        <w:t xml:space="preserve"> </w:t>
      </w:r>
      <w:r>
        <w:t xml:space="preserve">‘</w:t>
      </w:r>
      <w:r>
        <w:rPr>
          <w:iCs/>
          <w:i/>
        </w:rPr>
        <w:t xml:space="preserve">gmā</w:t>
      </w:r>
      <w:r>
        <w:t xml:space="preserve">’</w:t>
      </w:r>
      <w:r>
        <w:t xml:space="preserve"> </w:t>
      </w:r>
      <w:r>
        <w:t xml:space="preserve">being read among the names of the earth) —</w:t>
      </w:r>
      <w:r>
        <w:t xml:space="preserve"> </w:t>
      </w:r>
      <w:r>
        <w:rPr>
          <w:iCs/>
          <w:i/>
        </w:rPr>
        <w:t xml:space="preserve">dhūtayaḥ</w:t>
      </w:r>
      <w:r>
        <w:t xml:space="preserve"> </w:t>
      </w:r>
      <w:r>
        <w:t xml:space="preserve">— O shakers —</w:t>
      </w:r>
      <w:r>
        <w:t xml:space="preserve"> </w:t>
      </w:r>
      <w:r>
        <w:rPr>
          <w:iCs/>
          <w:i/>
        </w:rPr>
        <w:t xml:space="preserve">naraḥ</w:t>
      </w:r>
      <w:r>
        <w:t xml:space="preserve"> </w:t>
      </w:r>
      <w:r>
        <w:t xml:space="preserve">— leaders, Maruts: among you</w:t>
      </w:r>
      <w:r>
        <w:t xml:space="preserve"> </w:t>
      </w:r>
      <w:r>
        <w:rPr>
          <w:iCs/>
          <w:i/>
        </w:rPr>
        <w:t xml:space="preserve">ā</w:t>
      </w:r>
      <w:r>
        <w:t xml:space="preserve"> </w:t>
      </w:r>
      <w:r>
        <w:t xml:space="preserve">— all round — who is</w:t>
      </w:r>
      <w:r>
        <w:t xml:space="preserve"> </w:t>
      </w:r>
      <w:r>
        <w:rPr>
          <w:iCs/>
          <w:i/>
        </w:rPr>
        <w:t xml:space="preserve">varṣiṣṭhaḥ</w:t>
      </w:r>
      <w:r>
        <w:t xml:space="preserve">, the greatest, the most grown?</w:t>
      </w:r>
      <w:r>
        <w:t xml:space="preserve"> </w:t>
      </w:r>
      <w:r>
        <w:rPr>
          <w:iCs/>
          <w:i/>
        </w:rPr>
        <w:t xml:space="preserve">Yat</w:t>
      </w:r>
      <w:r>
        <w:t xml:space="preserve"> </w:t>
      </w:r>
      <w:r>
        <w:t xml:space="preserve">— since you</w:t>
      </w:r>
      <w:r>
        <w:t xml:space="preserve"> </w:t>
      </w:r>
      <w:r>
        <w:rPr>
          <w:iCs/>
          <w:i/>
        </w:rPr>
        <w:t xml:space="preserve">sīm</w:t>
      </w:r>
      <w:r>
        <w:t xml:space="preserve"> </w:t>
      </w:r>
      <w:r>
        <w:t xml:space="preserve">— on all sides —</w:t>
      </w:r>
      <w:r>
        <w:t xml:space="preserve"> </w:t>
      </w:r>
      <w:r>
        <w:rPr>
          <w:iCs/>
          <w:i/>
        </w:rPr>
        <w:t xml:space="preserve">antam na dhūnutha</w:t>
      </w:r>
      <w:r>
        <w:t xml:space="preserve"> </w:t>
      </w:r>
      <w:r>
        <w:t xml:space="preserve">— shake, set in motion, as it were the tip of a tree: therefore, among you who shake, who is the mighty one? — such is the question.</w:t>
      </w:r>
      <w:r>
        <w:t xml:space="preserve">”</w:t>
      </w:r>
    </w:p>
    <w:p>
      <w:pPr>
        <w:pStyle w:val="BodyText"/>
      </w:pPr>
      <w:r>
        <w:rPr>
          <w:bCs/>
          <w:b/>
        </w:rPr>
        <w:t xml:space="preserve">Grammar within the bhāṣya</w:t>
      </w:r>
      <w:r>
        <w:t xml:space="preserve"> </w:t>
      </w:r>
      <w:r>
        <w:rPr>
          <w:iCs/>
          <w:i/>
        </w:rPr>
        <w:t xml:space="preserve">(p. 268, characterized)</w:t>
      </w:r>
      <w:r>
        <w:t xml:space="preserve">:</w:t>
      </w:r>
      <w:r>
        <w:t xml:space="preserve"> </w:t>
      </w:r>
      <w:r>
        <w:rPr>
          <w:iCs/>
          <w:i/>
        </w:rPr>
        <w:t xml:space="preserve">varṣiṣṭhaḥ</w:t>
      </w:r>
      <w:r>
        <w:t xml:space="preserve"> </w:t>
      </w:r>
      <w:r>
        <w:t xml:space="preserve">(</w:t>
      </w:r>
      <w:r>
        <w:rPr>
          <w:iCs/>
          <w:i/>
        </w:rPr>
        <w:t xml:space="preserve">iṣṭhan</w:t>
      </w:r>
      <w:r>
        <w:t xml:space="preserve"> </w:t>
      </w:r>
      <w:r>
        <w:t xml:space="preserve">after</w:t>
      </w:r>
      <w:r>
        <w:t xml:space="preserve"> </w:t>
      </w:r>
      <w:r>
        <w:rPr>
          <w:iCs/>
          <w:i/>
        </w:rPr>
        <w:t xml:space="preserve">vṛddha</w:t>
      </w:r>
      <w:r>
        <w:t xml:space="preserve">;</w:t>
      </w:r>
      <w:r>
        <w:t xml:space="preserve"> </w:t>
      </w:r>
      <w:r>
        <w:rPr>
          <w:iCs/>
          <w:i/>
        </w:rPr>
        <w:t xml:space="preserve">priyasthirasphirorubahulaguruvṛddha…</w:t>
      </w:r>
      <w:r>
        <w:t xml:space="preserve">:</w:t>
      </w:r>
      <w:r>
        <w:t xml:space="preserve"> </w:t>
      </w:r>
      <w:r>
        <w:rPr>
          <w:iCs/>
          <w:i/>
        </w:rPr>
        <w:t xml:space="preserve">varṣi</w:t>
      </w:r>
      <w:r>
        <w:t xml:space="preserve"> </w:t>
      </w:r>
      <w:r>
        <w:t xml:space="preserve">in place of</w:t>
      </w:r>
      <w:r>
        <w:t xml:space="preserve"> </w:t>
      </w:r>
      <w:r>
        <w:rPr>
          <w:iCs/>
          <w:i/>
        </w:rPr>
        <w:t xml:space="preserve">vṛddha</w:t>
      </w:r>
      <w:r>
        <w:t xml:space="preserve">;</w:t>
      </w:r>
      <w:r>
        <w:t xml:space="preserve"> </w:t>
      </w:r>
      <w:r>
        <w:rPr>
          <w:iCs/>
          <w:i/>
        </w:rPr>
        <w:t xml:space="preserve">nit</w:t>
      </w:r>
      <w:r>
        <w:t xml:space="preserve">, so first-syllable acute);</w:t>
      </w:r>
      <w:r>
        <w:t xml:space="preserve"> </w:t>
      </w:r>
      <w:r>
        <w:rPr>
          <w:iCs/>
          <w:i/>
        </w:rPr>
        <w:t xml:space="preserve">gmaḥ</w:t>
      </w:r>
      <w:r>
        <w:t xml:space="preserve"> </w:t>
      </w:r>
      <w:r>
        <w:t xml:space="preserve">(sixth-case singular of</w:t>
      </w:r>
      <w:r>
        <w:t xml:space="preserve"> </w:t>
      </w:r>
      <w:r>
        <w:rPr>
          <w:iCs/>
          <w:i/>
        </w:rPr>
        <w:t xml:space="preserve">gmā</w:t>
      </w:r>
      <w:r>
        <w:t xml:space="preserve">; the sūtra</w:t>
      </w:r>
      <w:r>
        <w:t xml:space="preserve"> </w:t>
      </w:r>
      <w:r>
        <w:rPr>
          <w:iCs/>
          <w:i/>
        </w:rPr>
        <w:t xml:space="preserve">āto dhātoḥ</w:t>
      </w:r>
      <w:r>
        <w:t xml:space="preserve"> </w:t>
      </w:r>
      <w:r>
        <w:t xml:space="preserve">is to be divided so that</w:t>
      </w:r>
      <w:r>
        <w:t xml:space="preserve"> </w:t>
      </w:r>
      <w:r>
        <w:rPr>
          <w:iCs/>
          <w:i/>
        </w:rPr>
        <w:t xml:space="preserve">ātaḥ</w:t>
      </w:r>
      <w:r>
        <w:t xml:space="preserve"> </w:t>
      </w:r>
      <w:r>
        <w:t xml:space="preserve">is a separate rule, as stated (Kā. 6-4-140): the</w:t>
      </w:r>
      <w:r>
        <w:t xml:space="preserve"> </w:t>
      </w:r>
      <w:r>
        <w:rPr>
          <w:iCs/>
          <w:i/>
        </w:rPr>
        <w:t xml:space="preserve">ā</w:t>
      </w:r>
      <w:r>
        <w:t xml:space="preserve"> </w:t>
      </w:r>
      <w:r>
        <w:t xml:space="preserve">is lost on that statement; the ending is acute by the</w:t>
      </w:r>
      <w:r>
        <w:t xml:space="preserve"> </w:t>
      </w:r>
      <w:r>
        <w:rPr>
          <w:iCs/>
          <w:i/>
        </w:rPr>
        <w:t xml:space="preserve">udāttanivṛtti</w:t>
      </w:r>
      <w:r>
        <w:t xml:space="preserve"> </w:t>
      </w:r>
      <w:r>
        <w:t xml:space="preserve">accent);</w:t>
      </w:r>
      <w:r>
        <w:t xml:space="preserve"> </w:t>
      </w:r>
      <w:r>
        <w:rPr>
          <w:iCs/>
          <w:i/>
        </w:rPr>
        <w:t xml:space="preserve">dhūtayaḥ</w:t>
      </w:r>
      <w:r>
        <w:t xml:space="preserve"> </w:t>
      </w:r>
      <w:r>
        <w:t xml:space="preserve">(</w:t>
      </w:r>
      <w:r>
        <w:rPr>
          <w:iCs/>
          <w:i/>
        </w:rPr>
        <w:t xml:space="preserve">dhūñ kampane</w:t>
      </w:r>
      <w:r>
        <w:t xml:space="preserve">;</w:t>
      </w:r>
      <w:r>
        <w:t xml:space="preserve"> </w:t>
      </w:r>
      <w:r>
        <w:rPr>
          <w:iCs/>
          <w:i/>
        </w:rPr>
        <w:t xml:space="preserve">ktic</w:t>
      </w:r>
      <w:r>
        <w:t xml:space="preserve">;</w:t>
      </w:r>
      <w:r>
        <w:t xml:space="preserve"> </w:t>
      </w:r>
      <w:r>
        <w:rPr>
          <w:iCs/>
          <w:i/>
        </w:rPr>
        <w:t xml:space="preserve">titutra…</w:t>
      </w:r>
      <w:r>
        <w:t xml:space="preserve">: no</w:t>
      </w:r>
      <w:r>
        <w:t xml:space="preserve"> </w:t>
      </w:r>
      <w:r>
        <w:rPr>
          <w:iCs/>
          <w:i/>
        </w:rPr>
        <w:t xml:space="preserve">iṭ</w:t>
      </w:r>
      <w:r>
        <w:t xml:space="preserve">;</w:t>
      </w:r>
      <w:r>
        <w:t xml:space="preserve"> </w:t>
      </w:r>
      <w:r>
        <w:rPr>
          <w:iCs/>
          <w:i/>
        </w:rPr>
        <w:t xml:space="preserve">āmantritasya ca</w:t>
      </w:r>
      <w:r>
        <w:t xml:space="preserve">: wholly unaccented);</w:t>
      </w:r>
      <w:r>
        <w:t xml:space="preserve"> </w:t>
      </w:r>
      <w:r>
        <w:rPr>
          <w:iCs/>
          <w:i/>
        </w:rPr>
        <w:t xml:space="preserve">dhūnutha</w:t>
      </w:r>
      <w:r>
        <w:t xml:space="preserve"> </w:t>
      </w:r>
      <w:r>
        <w:t xml:space="preserve">(</w:t>
      </w:r>
      <w:r>
        <w:rPr>
          <w:iCs/>
          <w:i/>
        </w:rPr>
        <w:t xml:space="preserve">śnu</w:t>
      </w:r>
      <w:r>
        <w:t xml:space="preserve">; the maxim that an accent remaining [</w:t>
      </w:r>
      <w:r>
        <w:rPr>
          <w:iCs/>
          <w:i/>
        </w:rPr>
        <w:t xml:space="preserve">śiṣṭa</w:t>
      </w:r>
      <w:r>
        <w:t xml:space="preserve">] is stronger except against</w:t>
      </w:r>
      <w:r>
        <w:t xml:space="preserve"> </w:t>
      </w:r>
      <w:r>
        <w:rPr>
          <w:iCs/>
          <w:i/>
        </w:rPr>
        <w:t xml:space="preserve">vikaraṇa</w:t>
      </w:r>
      <w:r>
        <w:t xml:space="preserve">-accents — so the</w:t>
      </w:r>
      <w:r>
        <w:t xml:space="preserve"> </w:t>
      </w:r>
      <w:r>
        <w:rPr>
          <w:iCs/>
          <w:i/>
        </w:rPr>
        <w:t xml:space="preserve">vikaraṇa</w:t>
      </w:r>
      <w:r>
        <w:t xml:space="preserve">’s accent does not override the</w:t>
      </w:r>
      <w:r>
        <w:t xml:space="preserve"> </w:t>
      </w:r>
      <w:r>
        <w:rPr>
          <w:iCs/>
          <w:i/>
        </w:rPr>
        <w:t xml:space="preserve">lasārvadhātuka</w:t>
      </w:r>
      <w:r>
        <w:t xml:space="preserve"> </w:t>
      </w:r>
      <w:r>
        <w:t xml:space="preserve">accent; therefore the</w:t>
      </w:r>
      <w:r>
        <w:t xml:space="preserve"> </w:t>
      </w:r>
      <w:r>
        <w:rPr>
          <w:iCs/>
          <w:i/>
        </w:rPr>
        <w:t xml:space="preserve">tiṅ</w:t>
      </w:r>
      <w:r>
        <w:t xml:space="preserve"> </w:t>
      </w:r>
      <w:r>
        <w:t xml:space="preserve">alone has the accent; no lowering, since</w:t>
      </w:r>
      <w:r>
        <w:t xml:space="preserve"> </w:t>
      </w:r>
      <w:r>
        <w:rPr>
          <w:iCs/>
          <w:i/>
        </w:rPr>
        <w:t xml:space="preserve">yat</w:t>
      </w:r>
      <w:r>
        <w:t xml:space="preserve"> </w:t>
      </w:r>
      <w:r>
        <w:t xml:space="preserve">is connected).</w:t>
      </w:r>
    </w:p>
    <w:p>
      <w:pPr>
        <w:pStyle w:val="BodyText"/>
      </w:pPr>
      <w:r>
        <w:rPr>
          <w:bCs/>
          <w:b/>
        </w:rPr>
        <w:t xml:space="preserve">Pratipadārtha</w:t>
      </w:r>
      <w:r>
        <w:t xml:space="preserve"> </w:t>
      </w:r>
      <w:r>
        <w:rPr>
          <w:iCs/>
          <w:i/>
        </w:rPr>
        <w:t xml:space="preserve">(pp. 268–269)</w:t>
      </w:r>
      <w:r>
        <w:t xml:space="preserve"> </w:t>
      </w:r>
      <w:r>
        <w:t xml:space="preserve">—</w:t>
      </w:r>
      <w:r>
        <w:t xml:space="preserve"> </w:t>
      </w:r>
      <w:r>
        <w:t xml:space="preserve">“</w:t>
      </w:r>
      <w:r>
        <w:rPr>
          <w:bCs/>
          <w:b/>
        </w:rPr>
        <w:t xml:space="preserve">divaḥ ca</w:t>
      </w:r>
      <w:r>
        <w:t xml:space="preserve"> </w:t>
      </w:r>
      <w:r>
        <w:t xml:space="preserve">— of the heaven-world also;</w:t>
      </w:r>
      <w:r>
        <w:t xml:space="preserve"> </w:t>
      </w:r>
      <w:r>
        <w:rPr>
          <w:bCs/>
          <w:b/>
        </w:rPr>
        <w:t xml:space="preserve">gmaḥ ca</w:t>
      </w:r>
      <w:r>
        <w:t xml:space="preserve"> </w:t>
      </w:r>
      <w:r>
        <w:t xml:space="preserve">— of the earth-world also;</w:t>
      </w:r>
      <w:r>
        <w:t xml:space="preserve"> </w:t>
      </w:r>
      <w:r>
        <w:rPr>
          <w:bCs/>
          <w:b/>
        </w:rPr>
        <w:t xml:space="preserve">dhūtayaḥ</w:t>
      </w:r>
      <w:r>
        <w:t xml:space="preserve"> </w:t>
      </w:r>
      <w:r>
        <w:t xml:space="preserve">— [you who are] the shakers, who make both worlds tremble;</w:t>
      </w:r>
      <w:r>
        <w:t xml:space="preserve"> </w:t>
      </w:r>
      <w:r>
        <w:rPr>
          <w:bCs/>
          <w:b/>
        </w:rPr>
        <w:t xml:space="preserve">naraḥ</w:t>
      </w:r>
      <w:r>
        <w:t xml:space="preserve"> </w:t>
      </w:r>
      <w:r>
        <w:t xml:space="preserve">— O heroic Maruts;</w:t>
      </w:r>
      <w:r>
        <w:t xml:space="preserve"> </w:t>
      </w:r>
      <w:r>
        <w:rPr>
          <w:bCs/>
          <w:b/>
        </w:rPr>
        <w:t xml:space="preserve">yat</w:t>
      </w:r>
      <w:r>
        <w:t xml:space="preserve"> </w:t>
      </w:r>
      <w:r>
        <w:t xml:space="preserve">— for which reason;</w:t>
      </w:r>
      <w:r>
        <w:t xml:space="preserve"> </w:t>
      </w:r>
      <w:r>
        <w:rPr>
          <w:bCs/>
          <w:b/>
        </w:rPr>
        <w:t xml:space="preserve">sīm</w:t>
      </w:r>
      <w:r>
        <w:t xml:space="preserve"> </w:t>
      </w:r>
      <w:r>
        <w:t xml:space="preserve">— all round [on both worlds];</w:t>
      </w:r>
      <w:r>
        <w:t xml:space="preserve"> </w:t>
      </w:r>
      <w:r>
        <w:rPr>
          <w:bCs/>
          <w:b/>
        </w:rPr>
        <w:t xml:space="preserve">antam na</w:t>
      </w:r>
      <w:r>
        <w:t xml:space="preserve"> </w:t>
      </w:r>
      <w:r>
        <w:t xml:space="preserve">— as the tip [of a tree is easily made to shake];</w:t>
      </w:r>
      <w:r>
        <w:t xml:space="preserve"> </w:t>
      </w:r>
      <w:r>
        <w:rPr>
          <w:bCs/>
          <w:b/>
        </w:rPr>
        <w:t xml:space="preserve">dhūnutha</w:t>
      </w:r>
      <w:r>
        <w:t xml:space="preserve"> </w:t>
      </w:r>
      <w:r>
        <w:t xml:space="preserve">— you shake (for that reason, by that powerful host);</w:t>
      </w:r>
      <w:r>
        <w:t xml:space="preserve"> </w:t>
      </w:r>
      <w:r>
        <w:rPr>
          <w:bCs/>
          <w:b/>
        </w:rPr>
        <w:t xml:space="preserve">vaḥ</w:t>
      </w:r>
      <w:r>
        <w:t xml:space="preserve"> </w:t>
      </w:r>
      <w:r>
        <w:t xml:space="preserve">— among you;</w:t>
      </w:r>
      <w:r>
        <w:t xml:space="preserve"> </w:t>
      </w:r>
      <w:r>
        <w:rPr>
          <w:bCs/>
          <w:b/>
        </w:rPr>
        <w:t xml:space="preserve">ā</w:t>
      </w:r>
      <w:r>
        <w:t xml:space="preserve"> </w:t>
      </w:r>
      <w:r>
        <w:t xml:space="preserve">— such;</w:t>
      </w:r>
      <w:r>
        <w:t xml:space="preserve"> </w:t>
      </w:r>
      <w:r>
        <w:rPr>
          <w:bCs/>
          <w:b/>
        </w:rPr>
        <w:t xml:space="preserve">varṣiṣṭhaḥ</w:t>
      </w:r>
      <w:r>
        <w:t xml:space="preserve"> </w:t>
      </w:r>
      <w:r>
        <w:t xml:space="preserve">— the eldest, the most powerful;</w:t>
      </w:r>
      <w:r>
        <w:t xml:space="preserve"> </w:t>
      </w:r>
      <w:r>
        <w:rPr>
          <w:bCs/>
          <w:b/>
        </w:rPr>
        <w:t xml:space="preserve">kaḥ</w:t>
      </w:r>
      <w:r>
        <w:t xml:space="preserve"> </w:t>
      </w:r>
      <w:r>
        <w:t xml:space="preserve">— who?</w:t>
      </w:r>
      <w:r>
        <w:t xml:space="preserve">”</w:t>
      </w:r>
    </w:p>
    <w:bookmarkEnd w:id="284"/>
    <w:bookmarkStart w:id="285" w:name="page-269"/>
    <w:p>
      <w:pPr>
        <w:pStyle w:val="Heading3"/>
      </w:pPr>
      <w:r>
        <w:t xml:space="preserve">Page 269</w:t>
      </w:r>
    </w:p>
    <w:p>
      <w:pPr>
        <w:pStyle w:val="FirstParagraph"/>
      </w:pPr>
      <w:r>
        <w:rPr>
          <w:bCs/>
          <w:b/>
        </w:rPr>
        <w:t xml:space="preserve">Bhāvārtha</w:t>
      </w:r>
      <w:r>
        <w:t xml:space="preserve"> </w:t>
      </w:r>
      <w:r>
        <w:rPr>
          <w:iCs/>
          <w:i/>
        </w:rPr>
        <w:t xml:space="preserve">(p. 269)</w:t>
      </w:r>
      <w:r>
        <w:t xml:space="preserve"> </w:t>
      </w:r>
      <w:r>
        <w:t xml:space="preserve">—</w:t>
      </w:r>
      <w:r>
        <w:t xml:space="preserve"> </w:t>
      </w:r>
      <w:r>
        <w:t xml:space="preserve">“</w:t>
      </w:r>
      <w:r>
        <w:t xml:space="preserve">O Maruts, your prowess is beyond that of man. As easily as one can shake the top of a tree, with that same ease, without any effort, you make heaven and earth tremble. Though all of you are endowed with extraordinary strength, the strength of your leader must be greater than that of all. Who is that leader among you, of great prowess, who gives you encouragement?</w:t>
      </w:r>
      <w:r>
        <w:t xml:space="preserve">”</w:t>
      </w:r>
    </w:p>
    <w:p>
      <w:pPr>
        <w:pStyle w:val="BodyText"/>
      </w:pPr>
      <w:r>
        <w:rPr>
          <w:bCs/>
          <w:b/>
        </w:rPr>
        <w:t xml:space="preserve">English Translation (the source’s own, p. 269)</w:t>
      </w:r>
      <w:r>
        <w:t xml:space="preserve"> </w:t>
      </w:r>
      <w:r>
        <w:t xml:space="preserve">—</w:t>
      </w:r>
      <w:r>
        <w:t xml:space="preserve"> </w:t>
      </w:r>
      <w:r>
        <w:t xml:space="preserve">“</w:t>
      </w:r>
      <w:r>
        <w:t xml:space="preserve">Agitators of heaven and earth, who is chief leader among you who shake all around like the top of tree ?</w:t>
      </w:r>
      <w:r>
        <w:t xml:space="preserve">”</w:t>
      </w:r>
      <w:r>
        <w:t xml:space="preserve"> </w:t>
      </w:r>
      <w:r>
        <w:rPr>
          <w:iCs/>
          <w:i/>
        </w:rPr>
        <w:t xml:space="preserve">(printed so, with</w:t>
      </w:r>
      <w:r>
        <w:rPr>
          <w:iCs/>
          <w:i/>
        </w:rPr>
        <w:t xml:space="preserve"> </w:t>
      </w:r>
      <w:r>
        <w:rPr>
          <w:iCs/>
          <w:i/>
        </w:rPr>
        <w:t xml:space="preserve">“</w:t>
      </w:r>
      <w:r>
        <w:rPr>
          <w:iCs/>
          <w:i/>
        </w:rPr>
        <w:t xml:space="preserve">who</w:t>
      </w:r>
      <w:r>
        <w:rPr>
          <w:iCs/>
          <w:i/>
        </w:rPr>
        <w:t xml:space="preserve">”</w:t>
      </w:r>
      <w:r>
        <w:rPr>
          <w:iCs/>
          <w:i/>
        </w:rPr>
        <w:t xml:space="preserve"> </w:t>
      </w:r>
      <w:r>
        <w:rPr>
          <w:iCs/>
          <w:i/>
        </w:rPr>
        <w:t xml:space="preserve">in raised type at</w:t>
      </w:r>
      <w:r>
        <w:rPr>
          <w:iCs/>
          <w:i/>
        </w:rPr>
        <w:t xml:space="preserve"> </w:t>
      </w:r>
      <w:r>
        <w:rPr>
          <w:iCs/>
          <w:i/>
        </w:rPr>
        <w:t xml:space="preserve">“</w:t>
      </w:r>
      <w:r>
        <w:rPr>
          <w:iCs/>
          <w:i/>
        </w:rPr>
        <w:t xml:space="preserve">whᵒ</w:t>
      </w:r>
      <w:r>
        <w:rPr>
          <w:iCs/>
          <w:i/>
        </w:rPr>
        <w:t xml:space="preserve">”</w:t>
      </w:r>
      <w:r>
        <w:rPr>
          <w:iCs/>
          <w:i/>
        </w:rPr>
        <w:t xml:space="preserve">; no full stop)</w:t>
      </w:r>
      <w:r>
        <w:t xml:space="preserve">.</w:t>
      </w:r>
    </w:p>
    <w:p>
      <w:pPr>
        <w:pStyle w:val="BodyText"/>
      </w:pPr>
      <w:r>
        <w:rPr>
          <w:bCs/>
          <w:b/>
        </w:rPr>
        <w:t xml:space="preserve">Special Topics (</w:t>
      </w:r>
      <w:r>
        <w:rPr>
          <w:iCs/>
          <w:i/>
          <w:bCs/>
          <w:b/>
        </w:rPr>
        <w:t xml:space="preserve">viśeṣa-viṣayagaḷu</w:t>
      </w:r>
      <w:r>
        <w:rPr>
          <w:bCs/>
          <w:b/>
        </w:rPr>
        <w:t xml:space="preserve">), p. 269</w:t>
      </w:r>
      <w:r>
        <w:t xml:space="preserve"> </w:t>
      </w:r>
      <w:r>
        <w:t xml:space="preserve">-</w:t>
      </w:r>
      <w:r>
        <w:t xml:space="preserve"> </w:t>
      </w:r>
      <w:r>
        <w:rPr>
          <w:bCs/>
          <w:b/>
        </w:rPr>
        <w:t xml:space="preserve">varṣiṣṭhaḥ</w:t>
      </w:r>
      <w:r>
        <w:t xml:space="preserve"> </w:t>
      </w:r>
      <w:r>
        <w:t xml:space="preserve">=</w:t>
      </w:r>
      <w:r>
        <w:t xml:space="preserve"> </w:t>
      </w:r>
      <w:r>
        <w:rPr>
          <w:iCs/>
          <w:i/>
        </w:rPr>
        <w:t xml:space="preserve">vṛddhatamaḥ</w:t>
      </w:r>
      <w:r>
        <w:t xml:space="preserve">:</w:t>
      </w:r>
      <w:r>
        <w:t xml:space="preserve"> </w:t>
      </w:r>
      <w:r>
        <w:t xml:space="preserve">“</w:t>
      </w:r>
      <w:r>
        <w:t xml:space="preserve">the most strong, the one endowed with the greatest power, the chief leader, the very mighty.</w:t>
      </w:r>
      <w:r>
        <w:t xml:space="preserve">”</w:t>
      </w:r>
      <w:r>
        <w:t xml:space="preserve"> </w:t>
      </w:r>
      <w:r>
        <w:t xml:space="preserve">-</w:t>
      </w:r>
      <w:r>
        <w:t xml:space="preserve"> </w:t>
      </w:r>
      <w:r>
        <w:rPr>
          <w:bCs/>
          <w:b/>
        </w:rPr>
        <w:t xml:space="preserve">gmaś ca</w:t>
      </w:r>
      <w:r>
        <w:t xml:space="preserve"> </w:t>
      </w:r>
      <w:r>
        <w:t xml:space="preserve">—</w:t>
      </w:r>
      <w:r>
        <w:t xml:space="preserve"> </w:t>
      </w:r>
      <w:r>
        <w:t xml:space="preserve">“</w:t>
      </w:r>
      <w:r>
        <w:t xml:space="preserve">of the earth. Since the word</w:t>
      </w:r>
      <w:r>
        <w:t xml:space="preserve"> </w:t>
      </w:r>
      <w:r>
        <w:rPr>
          <w:iCs/>
          <w:i/>
        </w:rPr>
        <w:t xml:space="preserve">gmā</w:t>
      </w:r>
      <w:r>
        <w:t xml:space="preserve"> </w:t>
      </w:r>
      <w:r>
        <w:t xml:space="preserve">is read among the twenty-one names of the earth beginning with</w:t>
      </w:r>
      <w:r>
        <w:t xml:space="preserve"> </w:t>
      </w:r>
      <w:r>
        <w:rPr>
          <w:iCs/>
          <w:i/>
        </w:rPr>
        <w:t xml:space="preserve">gauḥ</w:t>
      </w:r>
      <w:r>
        <w:t xml:space="preserve">,</w:t>
      </w:r>
      <w:r>
        <w:t xml:space="preserve"> </w:t>
      </w:r>
      <w:r>
        <w:rPr>
          <w:iCs/>
          <w:i/>
        </w:rPr>
        <w:t xml:space="preserve">gmā</w:t>
      </w:r>
      <w:r>
        <w:t xml:space="preserve"> </w:t>
      </w:r>
      <w:r>
        <w:t xml:space="preserve">(Ni. 2-5 [?] as printed; the second digit read as ೫),</w:t>
      </w:r>
      <w:r>
        <w:t xml:space="preserve"> </w:t>
      </w:r>
      <w:r>
        <w:rPr>
          <w:iCs/>
          <w:i/>
        </w:rPr>
        <w:t xml:space="preserve">gmaḥ</w:t>
      </w:r>
      <w:r>
        <w:t xml:space="preserve"> </w:t>
      </w:r>
      <w:r>
        <w:t xml:space="preserve">means</w:t>
      </w:r>
      <w:r>
        <w:t xml:space="preserve"> </w:t>
      </w:r>
      <w:r>
        <w:t xml:space="preserve">‘</w:t>
      </w:r>
      <w:r>
        <w:t xml:space="preserve">of the earth</w:t>
      </w:r>
      <w:r>
        <w:t xml:space="preserve">’</w:t>
      </w:r>
      <w:r>
        <w:t xml:space="preserve">. It is the sixth-case singular of</w:t>
      </w:r>
      <w:r>
        <w:t xml:space="preserve"> </w:t>
      </w:r>
      <w:r>
        <w:rPr>
          <w:iCs/>
          <w:i/>
        </w:rPr>
        <w:t xml:space="preserve">gmā</w:t>
      </w:r>
      <w:r>
        <w:t xml:space="preserve">.</w:t>
      </w:r>
      <w:r>
        <w:t xml:space="preserve">”</w:t>
      </w:r>
      <w:r>
        <w:t xml:space="preserve"> </w:t>
      </w:r>
      <w:r>
        <w:t xml:space="preserve">-</w:t>
      </w:r>
      <w:r>
        <w:t xml:space="preserve"> </w:t>
      </w:r>
      <w:r>
        <w:rPr>
          <w:bCs/>
          <w:b/>
        </w:rPr>
        <w:t xml:space="preserve">dhūtayaḥ, dhūnutha</w:t>
      </w:r>
      <w:r>
        <w:t xml:space="preserve"> </w:t>
      </w:r>
      <w:r>
        <w:t xml:space="preserve">=</w:t>
      </w:r>
      <w:r>
        <w:t xml:space="preserve"> </w:t>
      </w:r>
      <w:r>
        <w:rPr>
          <w:iCs/>
          <w:i/>
        </w:rPr>
        <w:t xml:space="preserve">dhūñ kampane</w:t>
      </w:r>
      <w:r>
        <w:t xml:space="preserve">:</w:t>
      </w:r>
      <w:r>
        <w:t xml:space="preserve"> </w:t>
      </w:r>
      <w:r>
        <w:t xml:space="preserve">“</w:t>
      </w:r>
      <w:r>
        <w:t xml:space="preserve">as the swiftly blowing wind shakes trees and the like with ease, so the Marut deities are able with ease to shake the heavenly world and the earth: this is the chief sense.</w:t>
      </w:r>
      <w:r>
        <w:t xml:space="preserve">”</w:t>
      </w:r>
    </w:p>
    <w:p>
      <w:pPr>
        <w:pStyle w:val="BodyText"/>
      </w:pPr>
      <w:r>
        <w:rPr>
          <w:bCs/>
          <w:b/>
        </w:rPr>
        <w:t xml:space="preserve">Vyākaraṇa-prakriyā</w:t>
      </w:r>
      <w:r>
        <w:t xml:space="preserve"> </w:t>
      </w:r>
      <w:r>
        <w:rPr>
          <w:iCs/>
          <w:i/>
        </w:rPr>
        <w:t xml:space="preserve">(pp. 269–270, PDF 283–284 — grammar pages, noted briefly)</w:t>
      </w:r>
      <w:r>
        <w:t xml:space="preserve"> </w:t>
      </w:r>
      <w:r>
        <w:t xml:space="preserve">-</w:t>
      </w:r>
      <w:r>
        <w:t xml:space="preserve"> </w:t>
      </w:r>
      <w:r>
        <w:rPr>
          <w:bCs/>
          <w:b/>
        </w:rPr>
        <w:t xml:space="preserve">varṣiṣṭha</w:t>
      </w:r>
      <w:r>
        <w:t xml:space="preserve"> </w:t>
      </w:r>
      <w:r>
        <w:t xml:space="preserve">(p. 269):</w:t>
      </w:r>
      <w:r>
        <w:t xml:space="preserve"> </w:t>
      </w:r>
      <w:r>
        <w:t xml:space="preserve">“</w:t>
      </w:r>
      <w:r>
        <w:t xml:space="preserve">in the sense of excess, after</w:t>
      </w:r>
      <w:r>
        <w:t xml:space="preserve"> </w:t>
      </w:r>
      <w:r>
        <w:rPr>
          <w:iCs/>
          <w:i/>
        </w:rPr>
        <w:t xml:space="preserve">vṛddha</w:t>
      </w:r>
      <w:r>
        <w:t xml:space="preserve">,</w:t>
      </w:r>
      <w:r>
        <w:t xml:space="preserve"> </w:t>
      </w:r>
      <w:r>
        <w:rPr>
          <w:iCs/>
          <w:i/>
        </w:rPr>
        <w:t xml:space="preserve">atiśāyane tamabiṣṭhanau</w:t>
      </w:r>
      <w:r>
        <w:t xml:space="preserve"> </w:t>
      </w:r>
      <w:r>
        <w:t xml:space="preserve">gives</w:t>
      </w:r>
      <w:r>
        <w:t xml:space="preserve"> </w:t>
      </w:r>
      <w:r>
        <w:rPr>
          <w:iCs/>
          <w:i/>
        </w:rPr>
        <w:t xml:space="preserve">iṣṭhan</w:t>
      </w:r>
      <w:r>
        <w:t xml:space="preserve"> </w:t>
      </w:r>
      <w:r>
        <w:t xml:space="preserve">[printed</w:t>
      </w:r>
      <w:r>
        <w:t xml:space="preserve"> </w:t>
      </w:r>
      <w:r>
        <w:rPr>
          <w:iCs/>
          <w:i/>
        </w:rPr>
        <w:t xml:space="preserve">iṣṭhan</w:t>
      </w:r>
      <w:r>
        <w:t xml:space="preserve"> </w:t>
      </w:r>
      <w:r>
        <w:t xml:space="preserve">(ಇಷ್ಠನ್)];</w:t>
      </w:r>
      <w:r>
        <w:t xml:space="preserve"> </w:t>
      </w:r>
      <w:r>
        <w:rPr>
          <w:iCs/>
          <w:i/>
        </w:rPr>
        <w:t xml:space="preserve">priyasthirasphirorubahulaguruvṛddha…</w:t>
      </w:r>
      <w:r>
        <w:t xml:space="preserve"> </w:t>
      </w:r>
      <w:r>
        <w:t xml:space="preserve">— प्रियस्थिरस्फिरोरुबहुलगुरुवृद्ध… — (printed Pā. 6-4-57 [as printed; for 6-4-157]):</w:t>
      </w:r>
      <w:r>
        <w:t xml:space="preserve"> </w:t>
      </w:r>
      <w:r>
        <w:rPr>
          <w:iCs/>
          <w:i/>
        </w:rPr>
        <w:t xml:space="preserve">varṣi</w:t>
      </w:r>
      <w:r>
        <w:t xml:space="preserve"> </w:t>
      </w:r>
      <w:r>
        <w:t xml:space="preserve">replaces</w:t>
      </w:r>
      <w:r>
        <w:t xml:space="preserve"> </w:t>
      </w:r>
      <w:r>
        <w:rPr>
          <w:iCs/>
          <w:i/>
        </w:rPr>
        <w:t xml:space="preserve">vṛddha</w:t>
      </w:r>
      <w:r>
        <w:t xml:space="preserve"> </w:t>
      </w:r>
      <w:r>
        <w:t xml:space="preserve">before</w:t>
      </w:r>
      <w:r>
        <w:t xml:space="preserve"> </w:t>
      </w:r>
      <w:r>
        <w:rPr>
          <w:iCs/>
          <w:i/>
        </w:rPr>
        <w:t xml:space="preserve">iṣṭhan</w:t>
      </w:r>
      <w:r>
        <w:t xml:space="preserve"> </w:t>
      </w:r>
      <w:r>
        <w:t xml:space="preserve">etc.; the suffix</w:t>
      </w:r>
      <w:r>
        <w:t xml:space="preserve"> </w:t>
      </w:r>
      <w:r>
        <w:rPr>
          <w:iCs/>
          <w:i/>
        </w:rPr>
        <w:t xml:space="preserve">iṣṭhan</w:t>
      </w:r>
      <w:r>
        <w:t xml:space="preserve"> </w:t>
      </w:r>
      <w:r>
        <w:t xml:space="preserve">is</w:t>
      </w:r>
      <w:r>
        <w:t xml:space="preserve"> </w:t>
      </w:r>
      <w:r>
        <w:rPr>
          <w:iCs/>
          <w:i/>
        </w:rPr>
        <w:t xml:space="preserve">nit</w:t>
      </w:r>
      <w:r>
        <w:t xml:space="preserve">, hence the word is first-syllable acute.</w:t>
      </w:r>
      <w:r>
        <w:t xml:space="preserve">”</w:t>
      </w:r>
    </w:p>
    <w:bookmarkEnd w:id="285"/>
    <w:bookmarkStart w:id="286" w:name="page-270"/>
    <w:p>
      <w:pPr>
        <w:pStyle w:val="Heading3"/>
      </w:pPr>
      <w:r>
        <w:t xml:space="preserve">Page 270</w:t>
      </w:r>
    </w:p>
    <w:p>
      <w:pPr>
        <w:numPr>
          <w:ilvl w:val="0"/>
          <w:numId w:val="1048"/>
        </w:numPr>
        <w:pStyle w:val="Compact"/>
      </w:pPr>
      <w:r>
        <w:rPr>
          <w:bCs/>
          <w:b/>
        </w:rPr>
        <w:t xml:space="preserve">gmaḥ</w:t>
      </w:r>
      <w:r>
        <w:t xml:space="preserve"> </w:t>
      </w:r>
      <w:r>
        <w:t xml:space="preserve">(p. 270): after</w:t>
      </w:r>
      <w:r>
        <w:t xml:space="preserve"> </w:t>
      </w:r>
      <w:r>
        <w:rPr>
          <w:iCs/>
          <w:i/>
        </w:rPr>
        <w:t xml:space="preserve">gmā</w:t>
      </w:r>
      <w:r>
        <w:t xml:space="preserve">, the sixth-case singular, printed</w:t>
      </w:r>
      <w:r>
        <w:t xml:space="preserve"> </w:t>
      </w:r>
      <w:r>
        <w:rPr>
          <w:iCs/>
          <w:i/>
        </w:rPr>
        <w:t xml:space="preserve">jas</w:t>
      </w:r>
      <w:r>
        <w:t xml:space="preserve"> </w:t>
      </w:r>
      <w:r>
        <w:t xml:space="preserve">[sic];</w:t>
      </w:r>
      <w:r>
        <w:t xml:space="preserve"> </w:t>
      </w:r>
      <w:r>
        <w:rPr>
          <w:iCs/>
          <w:i/>
        </w:rPr>
        <w:t xml:space="preserve">gmā + as</w:t>
      </w:r>
      <w:r>
        <w:t xml:space="preserve">;</w:t>
      </w:r>
      <w:r>
        <w:t xml:space="preserve"> </w:t>
      </w:r>
      <w:r>
        <w:rPr>
          <w:iCs/>
          <w:i/>
        </w:rPr>
        <w:t xml:space="preserve">āto dhātoḥ</w:t>
      </w:r>
      <w:r>
        <w:t xml:space="preserve"> </w:t>
      </w:r>
      <w:r>
        <w:t xml:space="preserve">— आतो धातोः — (Pā. 6-4-140):</w:t>
      </w:r>
      <w:r>
        <w:t xml:space="preserve"> </w:t>
      </w:r>
      <w:r>
        <w:t xml:space="preserve">“</w:t>
      </w:r>
      <w:r>
        <w:t xml:space="preserve">here</w:t>
      </w:r>
      <w:r>
        <w:t xml:space="preserve"> </w:t>
      </w:r>
      <w:r>
        <w:rPr>
          <w:iCs/>
          <w:i/>
        </w:rPr>
        <w:t xml:space="preserve">āt</w:t>
      </w:r>
      <w:r>
        <w:t xml:space="preserve"> </w:t>
      </w:r>
      <w:r>
        <w:t xml:space="preserve">is divided off as a separate rule; its sense is that the</w:t>
      </w:r>
      <w:r>
        <w:t xml:space="preserve"> </w:t>
      </w:r>
      <w:r>
        <w:rPr>
          <w:iCs/>
          <w:i/>
        </w:rPr>
        <w:t xml:space="preserve">ā</w:t>
      </w:r>
      <w:r>
        <w:t xml:space="preserve"> </w:t>
      </w:r>
      <w:r>
        <w:t xml:space="preserve">which forms the end of a</w:t>
      </w:r>
      <w:r>
        <w:t xml:space="preserve"> </w:t>
      </w:r>
      <w:r>
        <w:rPr>
          <w:iCs/>
          <w:i/>
        </w:rPr>
        <w:t xml:space="preserve">bha</w:t>
      </w:r>
      <w:r>
        <w:t xml:space="preserve">-named base is lost</w:t>
      </w:r>
      <w:r>
        <w:t xml:space="preserve">”</w:t>
      </w:r>
      <w:r>
        <w:t xml:space="preserve">; thereby the</w:t>
      </w:r>
      <w:r>
        <w:t xml:space="preserve"> </w:t>
      </w:r>
      <w:r>
        <w:rPr>
          <w:iCs/>
          <w:i/>
        </w:rPr>
        <w:t xml:space="preserve">ā</w:t>
      </w:r>
      <w:r>
        <w:t xml:space="preserve"> </w:t>
      </w:r>
      <w:r>
        <w:t xml:space="preserve">of</w:t>
      </w:r>
      <w:r>
        <w:t xml:space="preserve"> </w:t>
      </w:r>
      <w:r>
        <w:rPr>
          <w:iCs/>
          <w:i/>
        </w:rPr>
        <w:t xml:space="preserve">gmā</w:t>
      </w:r>
      <w:r>
        <w:t xml:space="preserve"> </w:t>
      </w:r>
      <w:r>
        <w:t xml:space="preserve">is lost;</w:t>
      </w:r>
      <w:r>
        <w:t xml:space="preserve"> </w:t>
      </w:r>
      <w:r>
        <w:rPr>
          <w:iCs/>
          <w:i/>
        </w:rPr>
        <w:t xml:space="preserve">anudāttasya ca yatrodāttalopaḥ</w:t>
      </w:r>
      <w:r>
        <w:t xml:space="preserve"> </w:t>
      </w:r>
      <w:r>
        <w:t xml:space="preserve">— the ending is acute through the</w:t>
      </w:r>
      <w:r>
        <w:t xml:space="preserve"> </w:t>
      </w:r>
      <w:r>
        <w:rPr>
          <w:iCs/>
          <w:i/>
        </w:rPr>
        <w:t xml:space="preserve">udāttanivṛtti</w:t>
      </w:r>
      <w:r>
        <w:t xml:space="preserve"> </w:t>
      </w:r>
      <w:r>
        <w:t xml:space="preserve">accent.</w:t>
      </w:r>
    </w:p>
    <w:p>
      <w:pPr>
        <w:numPr>
          <w:ilvl w:val="0"/>
          <w:numId w:val="1048"/>
        </w:numPr>
        <w:pStyle w:val="Compact"/>
      </w:pPr>
      <w:r>
        <w:rPr>
          <w:bCs/>
          <w:b/>
        </w:rPr>
        <w:t xml:space="preserve">dhūtayaḥ</w:t>
      </w:r>
      <w:r>
        <w:t xml:space="preserve">: root</w:t>
      </w:r>
      <w:r>
        <w:t xml:space="preserve"> </w:t>
      </w:r>
      <w:r>
        <w:rPr>
          <w:iCs/>
          <w:i/>
        </w:rPr>
        <w:t xml:space="preserve">dhūñ kampane</w:t>
      </w:r>
      <w:r>
        <w:t xml:space="preserve">,</w:t>
      </w:r>
      <w:r>
        <w:t xml:space="preserve"> </w:t>
      </w:r>
      <w:r>
        <w:rPr>
          <w:iCs/>
          <w:i/>
        </w:rPr>
        <w:t xml:space="preserve">svādi</w:t>
      </w:r>
      <w:r>
        <w:t xml:space="preserve">;</w:t>
      </w:r>
      <w:r>
        <w:t xml:space="preserve"> </w:t>
      </w:r>
      <w:r>
        <w:rPr>
          <w:iCs/>
          <w:i/>
        </w:rPr>
        <w:t xml:space="preserve">ktic ktau ca saṃjñāyām</w:t>
      </w:r>
      <w:r>
        <w:t xml:space="preserve">:</w:t>
      </w:r>
      <w:r>
        <w:t xml:space="preserve"> </w:t>
      </w:r>
      <w:r>
        <w:rPr>
          <w:iCs/>
          <w:i/>
        </w:rPr>
        <w:t xml:space="preserve">ktic</w:t>
      </w:r>
      <w:r>
        <w:t xml:space="preserve">;</w:t>
      </w:r>
      <w:r>
        <w:t xml:space="preserve"> </w:t>
      </w:r>
      <w:r>
        <w:rPr>
          <w:iCs/>
          <w:i/>
        </w:rPr>
        <w:t xml:space="preserve">titutra…</w:t>
      </w:r>
      <w:r>
        <w:t xml:space="preserve">: no</w:t>
      </w:r>
      <w:r>
        <w:t xml:space="preserve"> </w:t>
      </w:r>
      <w:r>
        <w:rPr>
          <w:iCs/>
          <w:i/>
        </w:rPr>
        <w:t xml:space="preserve">iṭ</w:t>
      </w:r>
      <w:r>
        <w:t xml:space="preserve"> </w:t>
      </w:r>
      <w:r>
        <w:t xml:space="preserve">for</w:t>
      </w:r>
      <w:r>
        <w:t xml:space="preserve"> </w:t>
      </w:r>
      <w:r>
        <w:rPr>
          <w:iCs/>
          <w:i/>
        </w:rPr>
        <w:t xml:space="preserve">ti</w:t>
      </w:r>
      <w:r>
        <w:t xml:space="preserve">;</w:t>
      </w:r>
      <w:r>
        <w:t xml:space="preserve"> </w:t>
      </w:r>
      <w:r>
        <w:rPr>
          <w:iCs/>
          <w:i/>
        </w:rPr>
        <w:t xml:space="preserve">āmantritasya ca</w:t>
      </w:r>
      <w:r>
        <w:t xml:space="preserve"> </w:t>
      </w:r>
      <w:r>
        <w:t xml:space="preserve">— the eighth</w:t>
      </w:r>
      <w:r>
        <w:t xml:space="preserve"> </w:t>
      </w:r>
      <w:r>
        <w:rPr>
          <w:iCs/>
          <w:i/>
        </w:rPr>
        <w:t xml:space="preserve">adhyāya</w:t>
      </w:r>
      <w:r>
        <w:t xml:space="preserve">’s (no number printed): wholly unaccented.</w:t>
      </w:r>
    </w:p>
    <w:p>
      <w:pPr>
        <w:numPr>
          <w:ilvl w:val="0"/>
          <w:numId w:val="1048"/>
        </w:numPr>
        <w:pStyle w:val="Compact"/>
      </w:pPr>
      <w:r>
        <w:rPr>
          <w:bCs/>
          <w:b/>
        </w:rPr>
        <w:t xml:space="preserve">dhūnutha</w:t>
      </w:r>
      <w:r>
        <w:t xml:space="preserve">: root</w:t>
      </w:r>
      <w:r>
        <w:t xml:space="preserve"> </w:t>
      </w:r>
      <w:r>
        <w:rPr>
          <w:iCs/>
          <w:i/>
        </w:rPr>
        <w:t xml:space="preserve">dhūñ</w:t>
      </w:r>
      <w:r>
        <w:t xml:space="preserve">,</w:t>
      </w:r>
      <w:r>
        <w:t xml:space="preserve"> </w:t>
      </w:r>
      <w:r>
        <w:rPr>
          <w:iCs/>
          <w:i/>
        </w:rPr>
        <w:t xml:space="preserve">laṭ</w:t>
      </w:r>
      <w:r>
        <w:t xml:space="preserve">, second-person plural</w:t>
      </w:r>
      <w:r>
        <w:t xml:space="preserve"> </w:t>
      </w:r>
      <w:r>
        <w:rPr>
          <w:iCs/>
          <w:i/>
        </w:rPr>
        <w:t xml:space="preserve">tha</w:t>
      </w:r>
      <w:r>
        <w:t xml:space="preserve">;</w:t>
      </w:r>
      <w:r>
        <w:t xml:space="preserve"> </w:t>
      </w:r>
      <w:r>
        <w:rPr>
          <w:iCs/>
          <w:i/>
        </w:rPr>
        <w:t xml:space="preserve">svādibhyaḥ śnuḥ</w:t>
      </w:r>
      <w:r>
        <w:t xml:space="preserve"> </w:t>
      </w:r>
      <w:r>
        <w:t xml:space="preserve">— स्वादिभ्यः श्नुः — (Pā. 3-1-73):</w:t>
      </w:r>
      <w:r>
        <w:t xml:space="preserve"> </w:t>
      </w:r>
      <w:r>
        <w:rPr>
          <w:iCs/>
          <w:i/>
        </w:rPr>
        <w:t xml:space="preserve">śnu</w:t>
      </w:r>
      <w:r>
        <w:t xml:space="preserve"> </w:t>
      </w:r>
      <w:r>
        <w:t xml:space="preserve">as the</w:t>
      </w:r>
      <w:r>
        <w:t xml:space="preserve"> </w:t>
      </w:r>
      <w:r>
        <w:rPr>
          <w:iCs/>
          <w:i/>
        </w:rPr>
        <w:t xml:space="preserve">vikaraṇa</w:t>
      </w:r>
      <w:r>
        <w:t xml:space="preserve">;</w:t>
      </w:r>
      <w:r>
        <w:t xml:space="preserve"> </w:t>
      </w:r>
      <w:r>
        <w:rPr>
          <w:iCs/>
          <w:i/>
        </w:rPr>
        <w:t xml:space="preserve">dhū + nu + tha</w:t>
      </w:r>
      <w:r>
        <w:t xml:space="preserve">; since the</w:t>
      </w:r>
      <w:r>
        <w:t xml:space="preserve"> </w:t>
      </w:r>
      <w:r>
        <w:rPr>
          <w:iCs/>
          <w:i/>
        </w:rPr>
        <w:t xml:space="preserve">śnu</w:t>
      </w:r>
      <w:r>
        <w:t xml:space="preserve"> </w:t>
      </w:r>
      <w:r>
        <w:t xml:space="preserve">comes at the end the accent that comes to it is</w:t>
      </w:r>
      <w:r>
        <w:t xml:space="preserve"> </w:t>
      </w:r>
      <w:r>
        <w:rPr>
          <w:iCs/>
          <w:i/>
        </w:rPr>
        <w:t xml:space="preserve">satiśiṣṭa</w:t>
      </w:r>
      <w:r>
        <w:t xml:space="preserve">; the dictum</w:t>
      </w:r>
      <w:r>
        <w:t xml:space="preserve"> </w:t>
      </w:r>
      <w:r>
        <w:rPr>
          <w:iCs/>
          <w:i/>
        </w:rPr>
        <w:t xml:space="preserve">satiśiṣṭasvarabalīyastvam anyatra vikaraṇebhyaḥ</w:t>
      </w:r>
      <w:r>
        <w:t xml:space="preserve"> </w:t>
      </w:r>
      <w:r>
        <w:t xml:space="preserve">—</w:t>
      </w:r>
      <w:r>
        <w:t xml:space="preserve"> </w:t>
      </w:r>
      <w:r>
        <w:t xml:space="preserve">“</w:t>
      </w:r>
      <w:r>
        <w:t xml:space="preserve">the</w:t>
      </w:r>
      <w:r>
        <w:t xml:space="preserve"> </w:t>
      </w:r>
      <w:r>
        <w:rPr>
          <w:iCs/>
          <w:i/>
        </w:rPr>
        <w:t xml:space="preserve">satiśiṣṭa</w:t>
      </w:r>
      <w:r>
        <w:t xml:space="preserve"> </w:t>
      </w:r>
      <w:r>
        <w:t xml:space="preserve">accent is stronger, except against the</w:t>
      </w:r>
      <w:r>
        <w:t xml:space="preserve"> </w:t>
      </w:r>
      <w:r>
        <w:rPr>
          <w:iCs/>
          <w:i/>
        </w:rPr>
        <w:t xml:space="preserve">vikaraṇas</w:t>
      </w:r>
      <w:r>
        <w:t xml:space="preserve">”</w:t>
      </w:r>
      <w:r>
        <w:t xml:space="preserve"> </w:t>
      </w:r>
      <w:r>
        <w:t xml:space="preserve">— means the accent from the</w:t>
      </w:r>
      <w:r>
        <w:t xml:space="preserve"> </w:t>
      </w:r>
      <w:r>
        <w:rPr>
          <w:iCs/>
          <w:i/>
        </w:rPr>
        <w:t xml:space="preserve">vikaraṇa</w:t>
      </w:r>
      <w:r>
        <w:t xml:space="preserve"> </w:t>
      </w:r>
      <w:r>
        <w:t xml:space="preserve">is not stronger; the accent of the</w:t>
      </w:r>
      <w:r>
        <w:t xml:space="preserve"> </w:t>
      </w:r>
      <w:r>
        <w:rPr>
          <w:iCs/>
          <w:i/>
        </w:rPr>
        <w:t xml:space="preserve">tiṅ</w:t>
      </w:r>
      <w:r>
        <w:t xml:space="preserve"> </w:t>
      </w:r>
      <w:r>
        <w:t xml:space="preserve">alone remains.</w:t>
      </w:r>
      <w:r>
        <w:t xml:space="preserve"> </w:t>
      </w:r>
      <w:r>
        <w:rPr>
          <w:iCs/>
          <w:i/>
        </w:rPr>
        <w:t xml:space="preserve">Yat sīmantam</w:t>
      </w:r>
      <w:r>
        <w:t xml:space="preserve">: the relative</w:t>
      </w:r>
      <w:r>
        <w:t xml:space="preserve"> </w:t>
      </w:r>
      <w:r>
        <w:rPr>
          <w:iCs/>
          <w:i/>
        </w:rPr>
        <w:t xml:space="preserve">yat</w:t>
      </w:r>
      <w:r>
        <w:t xml:space="preserve"> </w:t>
      </w:r>
      <w:r>
        <w:t xml:space="preserve">is connected, so</w:t>
      </w:r>
      <w:r>
        <w:t xml:space="preserve"> </w:t>
      </w:r>
      <w:r>
        <w:rPr>
          <w:iCs/>
          <w:i/>
        </w:rPr>
        <w:t xml:space="preserve">yadvṛttānnityam</w:t>
      </w:r>
      <w:r>
        <w:t xml:space="preserve"> </w:t>
      </w:r>
      <w:r>
        <w:t xml:space="preserve">forbids the wholly-unaccented. Rik 6 ends here (</w:t>
      </w:r>
      <w:r>
        <w:rPr>
          <w:iCs/>
          <w:i/>
        </w:rPr>
        <w:t xml:space="preserve">|| 6 ||</w:t>
      </w:r>
      <w:r>
        <w:t xml:space="preserve">).</w:t>
      </w:r>
    </w:p>
    <w:bookmarkEnd w:id="286"/>
    <w:bookmarkStart w:id="287" w:name="rik-37.7-pp.-270273-pdf-285288"/>
    <w:p>
      <w:pPr>
        <w:pStyle w:val="Heading3"/>
      </w:pPr>
      <w:r>
        <w:t xml:space="preserve">Rik 37.7 (pp. 270–273, PDF 285–288)</w:t>
      </w:r>
    </w:p>
    <w:p>
      <w:pPr>
        <w:pStyle w:val="FirstParagraph"/>
      </w:pPr>
      <w:r>
        <w:rPr>
          <w:bCs/>
          <w:b/>
        </w:rPr>
        <w:t xml:space="preserve">Saṃhitā-pāṭha</w:t>
      </w:r>
      <w:r>
        <w:t xml:space="preserve"> </w:t>
      </w:r>
      <w:r>
        <w:rPr>
          <w:iCs/>
          <w:i/>
        </w:rPr>
        <w:t xml:space="preserve">(p. 270)</w:t>
      </w:r>
    </w:p>
    <w:p>
      <w:pPr>
        <w:pStyle w:val="BlockText"/>
      </w:pPr>
      <w:r>
        <w:t xml:space="preserve">नि वो॒ यामा॑य॒ मानु॑षो द॒ध्र उ॒ग्राय॑ म॒न्यवे॑ ।</w:t>
      </w:r>
      <w:r>
        <w:t xml:space="preserve"> </w:t>
      </w:r>
      <w:r>
        <w:t xml:space="preserve">जिही॑त॒ पर्व॑तो गि॒रिः ॥ ७ ॥</w:t>
      </w:r>
    </w:p>
    <w:p>
      <w:pPr>
        <w:pStyle w:val="FirstParagraph"/>
      </w:pPr>
      <w:r>
        <w:rPr>
          <w:iCs/>
          <w:i/>
        </w:rPr>
        <w:t xml:space="preserve">ni vo yā́māya mā́nuṣo dadhrá ugrā́ya manyáve |</w:t>
      </w:r>
      <w:r>
        <w:t xml:space="preserve"> </w:t>
      </w:r>
      <w:r>
        <w:rPr>
          <w:iCs/>
          <w:i/>
        </w:rPr>
        <w:t xml:space="preserve">jihī́ta párvato giríḥ || 7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270)</w:t>
      </w:r>
    </w:p>
    <w:p>
      <w:pPr>
        <w:pStyle w:val="BlockText"/>
      </w:pPr>
      <w:r>
        <w:t xml:space="preserve">नि । वः । यामाय । मानुषः । दध्रे । उग्राय । मन्यवे ॥</w:t>
      </w:r>
      <w:r>
        <w:t xml:space="preserve"> </w:t>
      </w:r>
      <w:r>
        <w:t xml:space="preserve">जिहीत । पर्वतः । गिरिः ॥ ७ ॥</w:t>
      </w:r>
    </w:p>
    <w:p>
      <w:pPr>
        <w:pStyle w:val="FirstParagraph"/>
      </w:pPr>
      <w:r>
        <w:rPr>
          <w:iCs/>
          <w:i/>
        </w:rPr>
        <w:t xml:space="preserve">ni | vaḥ | yāmāya | mānuṣaḥ | dadhre | ugrāya | manyave ||</w:t>
      </w:r>
      <w:r>
        <w:t xml:space="preserve"> </w:t>
      </w:r>
      <w:r>
        <w:rPr>
          <w:iCs/>
          <w:i/>
        </w:rPr>
        <w:t xml:space="preserve">jihīta | parvataḥ | giriḥ || 7 ||</w:t>
      </w:r>
    </w:p>
    <w:p>
      <w:pPr>
        <w:pStyle w:val="BodyText"/>
      </w:pPr>
      <w:r>
        <w:rPr>
          <w:iCs/>
          <w:i/>
        </w:rPr>
        <w:t xml:space="preserve">(The Saṃhitā’s</w:t>
      </w:r>
      <w:r>
        <w:rPr>
          <w:iCs/>
          <w:i/>
        </w:rPr>
        <w:t xml:space="preserve"> </w:t>
      </w:r>
      <w:r>
        <w:rPr>
          <w:iCs/>
          <w:i/>
        </w:rPr>
        <w:t xml:space="preserve">“</w:t>
      </w:r>
      <w:r>
        <w:rPr>
          <w:iCs/>
          <w:i/>
        </w:rPr>
        <w:t xml:space="preserve">dadhra ugrāya</w:t>
      </w:r>
      <w:r>
        <w:rPr>
          <w:iCs/>
          <w:i/>
        </w:rPr>
        <w:t xml:space="preserve">”</w:t>
      </w:r>
      <w:r>
        <w:rPr>
          <w:iCs/>
          <w:i/>
        </w:rPr>
        <w:t xml:space="preserve"> </w:t>
      </w:r>
      <w:r>
        <w:rPr>
          <w:iCs/>
          <w:i/>
        </w:rPr>
        <w:t xml:space="preserve">is the Pada’s</w:t>
      </w:r>
      <w:r>
        <w:t xml:space="preserve"> </w:t>
      </w:r>
      <w:r>
        <w:t xml:space="preserve">dadhre | ugrāya</w:t>
      </w:r>
      <w:r>
        <w:rPr>
          <w:iCs/>
          <w:i/>
        </w:rPr>
        <w:t xml:space="preserve">, with</w:t>
      </w:r>
      <w:r>
        <w:t xml:space="preserve"> </w:t>
      </w:r>
      <w:r>
        <w:t xml:space="preserve">e</w:t>
      </w:r>
      <w:r>
        <w:t xml:space="preserve"> </w:t>
      </w:r>
      <w:r>
        <w:rPr>
          <w:iCs/>
          <w:i/>
        </w:rPr>
        <w:t xml:space="preserve">changed to</w:t>
      </w:r>
      <w:r>
        <w:t xml:space="preserve"> </w:t>
      </w:r>
      <w:r>
        <w:t xml:space="preserve">a</w:t>
      </w:r>
      <w:r>
        <w:t xml:space="preserve"> </w:t>
      </w:r>
      <w:r>
        <w:rPr>
          <w:iCs/>
          <w:i/>
        </w:rPr>
        <w:t xml:space="preserve">before the vowel, by Vedic sandhi.)</w:t>
      </w:r>
    </w:p>
    <w:bookmarkEnd w:id="287"/>
    <w:bookmarkStart w:id="288" w:name="page-271"/>
    <w:p>
      <w:pPr>
        <w:pStyle w:val="Heading3"/>
      </w:pPr>
      <w:r>
        <w:t xml:space="preserve">Page 271</w:t>
      </w:r>
    </w:p>
    <w:p>
      <w:pPr>
        <w:pStyle w:val="FirstParagraph"/>
      </w:pPr>
      <w:r>
        <w:rPr>
          <w:bCs/>
          <w:b/>
        </w:rPr>
        <w:t xml:space="preserve">Sāyaṇa-bhāṣya</w:t>
      </w:r>
      <w:r>
        <w:t xml:space="preserve"> </w:t>
      </w:r>
      <w:r>
        <w:rPr>
          <w:iCs/>
          <w:i/>
        </w:rPr>
        <w:t xml:space="preserve">(p. 271, in full, with its grammatical tail)</w:t>
      </w:r>
    </w:p>
    <w:p>
      <w:pPr>
        <w:pStyle w:val="BlockText"/>
      </w:pPr>
      <w:r>
        <w:t xml:space="preserve">हे मरुतो वो युष्माकं यामाय गमनार्थं मानुषो गृहस्वामी कश्चिन्मनुजो नि दध्रे । गृहदार्ढ्यार्थं दृढं स्तम्भं निक्षिप्तवान् । भवदीयगमनेन चालितं गृहं पतिष्यतीति भीत्या तन्निवारणाय दृढस्तम्भप्रक्षेपः । कीदृशाय यामाय । उग्राय तीव्राय मन्यवे चालनार्थमभिमन्यमानाय । युज्यते हि भवद्गमनाद्भीतिः । यतो भवद्गत्या चालितः पर्वतो बहुविधपर्वयुक्तो गिरिः शिखरी जिहीत गच्छेत् ॥ मानुषः । मनोर्जातावञ्यतौ षुक् च । पा. ४-१-१६१ । इति मनुशब्दादपत्यार्थेऽञ् षुगागमश्च । ञ्नित्यादिर्नित्यमित्याद्युदात्तत्वम् । दध्रे । धृञ् अवस्थान इत्यस्य लिटि कित्त्वाद्गुणाभावे सति यणादेशः । प्रत्ययस्वरः । पादादित्वान्न निघातः । जिहीत । ओहाङ् गतौ लिङ् जुहोत्यादित्वाच्छपः श्लुः । भृञामित् । पा. ७-४-७६ । इत्यभ्यासस्येत्वम् । शाभ्यस्तयोरात इत्याकारलोपः । पर्ववान् पर्वतः । मत्वर्थीयस्तप्रत्ययः ॥</w:t>
      </w:r>
    </w:p>
    <w:p>
      <w:pPr>
        <w:pStyle w:val="FirstParagraph"/>
      </w:pPr>
      <w:r>
        <w:rPr>
          <w:iCs/>
          <w:i/>
        </w:rPr>
        <w:t xml:space="preserve">he maruto vo yuṣmākaṃ yāmāya gamanārthaṃ mānuṣo gṛhasvāmī kaścinmanujo ni dadhre | gṛhadārḍhyārthaṃ dṛḍhaṃ stambhaṃ nikṣiptavān | bhavadīyagamanena cālitaṃ gṛhaṃ patiṣyatīti bhītyā tannivāraṇāya dṛḍhastambhaprakṣepaḥ | kīdṛśāya yāmāya | ugrāya tīvrāya manyave cālanārthamabhimanyamānāya | yujyate hi bhavadgamanādbhītiḥ | yato bhavadgatyā cālitaḥ parvato bahuvidhaparvayukto giriḥ śikharī jihīta gacchet ‖ mānuṣaḥ | manorjātāvañyatau ṣuk ca | pā. 4-1-161 | iti manuśabdādapatyārthe ’ñ ṣugāgamaśca | ñnityādirnityamityādyudāttatvam | dadhre | dhṛñ avasthāna ityasya liṭi kittvādguṇābhāve sati yaṇādeśaḥ | pratyayasvaraḥ | pādāditvānna nighātaḥ | jihīta | ohāṅ gatau liṅ juhotyāditvācchapaḥ śluḥ | bhṛñāmit | pā. 7-4-76 | ityabhyāsasyetvam | śābhyastayorāta ityākāralopaḥ | parvavān parvataḥ | matvarthīyastapratyayaḥ ‖</w:t>
      </w:r>
    </w:p>
    <w:p>
      <w:pPr>
        <w:pStyle w:val="BodyText"/>
      </w:pPr>
      <w:r>
        <w:rPr>
          <w:bCs/>
          <w:b/>
        </w:rPr>
        <w:t xml:space="preserve">Translation:</w:t>
      </w:r>
      <w:r>
        <w:t xml:space="preserve"> </w:t>
      </w:r>
      <w:r>
        <w:t xml:space="preserve">“</w:t>
      </w:r>
      <w:r>
        <w:t xml:space="preserve">O Maruts, for your</w:t>
      </w:r>
      <w:r>
        <w:t xml:space="preserve"> </w:t>
      </w:r>
      <w:r>
        <w:rPr>
          <w:iCs/>
          <w:i/>
        </w:rPr>
        <w:t xml:space="preserve">yāma</w:t>
      </w:r>
      <w:r>
        <w:t xml:space="preserve">, your going,</w:t>
      </w:r>
      <w:r>
        <w:t xml:space="preserve"> </w:t>
      </w:r>
      <w:r>
        <w:rPr>
          <w:iCs/>
          <w:i/>
        </w:rPr>
        <w:t xml:space="preserve">mānuṣaḥ</w:t>
      </w:r>
      <w:r>
        <w:t xml:space="preserve"> </w:t>
      </w:r>
      <w:r>
        <w:t xml:space="preserve">— some man, a householder —</w:t>
      </w:r>
      <w:r>
        <w:t xml:space="preserve"> </w:t>
      </w:r>
      <w:r>
        <w:rPr>
          <w:iCs/>
          <w:i/>
        </w:rPr>
        <w:t xml:space="preserve">ni dadhre</w:t>
      </w:r>
      <w:r>
        <w:t xml:space="preserve"> </w:t>
      </w:r>
      <w:r>
        <w:t xml:space="preserve">— has set down, driven, a firm post, to make his house firm: the planting of the firm post is in fear that the house, shaken by your going, may fall, and to prevent this. For what</w:t>
      </w:r>
      <w:r>
        <w:t xml:space="preserve"> </w:t>
      </w:r>
      <w:r>
        <w:rPr>
          <w:iCs/>
          <w:i/>
        </w:rPr>
        <w:t xml:space="preserve">yāma</w:t>
      </w:r>
      <w:r>
        <w:t xml:space="preserve">?</w:t>
      </w:r>
      <w:r>
        <w:t xml:space="preserve"> </w:t>
      </w:r>
      <w:r>
        <w:rPr>
          <w:iCs/>
          <w:i/>
        </w:rPr>
        <w:t xml:space="preserve">Ugrāya manyave</w:t>
      </w:r>
      <w:r>
        <w:t xml:space="preserve"> </w:t>
      </w:r>
      <w:r>
        <w:t xml:space="preserve">— [your going which is] fierce, keen, bent on shaking. Fear at your going is indeed fitting:</w:t>
      </w:r>
      <w:r>
        <w:t xml:space="preserve"> </w:t>
      </w:r>
      <w:r>
        <w:rPr>
          <w:iCs/>
          <w:i/>
        </w:rPr>
        <w:t xml:space="preserve">parvataḥ</w:t>
      </w:r>
      <w:r>
        <w:t xml:space="preserve">, the mountain [that has] many kinds of joints (</w:t>
      </w:r>
      <w:r>
        <w:rPr>
          <w:iCs/>
          <w:i/>
        </w:rPr>
        <w:t xml:space="preserve">parva</w:t>
      </w:r>
      <w:r>
        <w:t xml:space="preserve">) —</w:t>
      </w:r>
      <w:r>
        <w:t xml:space="preserve"> </w:t>
      </w:r>
      <w:r>
        <w:rPr>
          <w:iCs/>
          <w:i/>
        </w:rPr>
        <w:t xml:space="preserve">giriḥ</w:t>
      </w:r>
      <w:r>
        <w:t xml:space="preserve">, the peaked mountain, being shaken by your passage,</w:t>
      </w:r>
      <w:r>
        <w:t xml:space="preserve"> </w:t>
      </w:r>
      <w:r>
        <w:rPr>
          <w:iCs/>
          <w:i/>
        </w:rPr>
        <w:t xml:space="preserve">jihīta</w:t>
      </w:r>
      <w:r>
        <w:t xml:space="preserve"> </w:t>
      </w:r>
      <w:r>
        <w:t xml:space="preserve">— goes [= is shattered].</w:t>
      </w:r>
      <w:r>
        <w:t xml:space="preserve">”</w:t>
      </w:r>
    </w:p>
    <w:p>
      <w:pPr>
        <w:pStyle w:val="BodyText"/>
      </w:pPr>
      <w:r>
        <w:rPr>
          <w:bCs/>
          <w:b/>
        </w:rPr>
        <w:t xml:space="preserve">Grammar within the bhāṣya</w:t>
      </w:r>
      <w:r>
        <w:t xml:space="preserve"> </w:t>
      </w:r>
      <w:r>
        <w:rPr>
          <w:iCs/>
          <w:i/>
        </w:rPr>
        <w:t xml:space="preserve">(p. 271, characterized)</w:t>
      </w:r>
      <w:r>
        <w:t xml:space="preserve">:</w:t>
      </w:r>
      <w:r>
        <w:t xml:space="preserve"> </w:t>
      </w:r>
      <w:r>
        <w:rPr>
          <w:iCs/>
          <w:i/>
        </w:rPr>
        <w:t xml:space="preserve">mānuṣaḥ</w:t>
      </w:r>
      <w:r>
        <w:t xml:space="preserve"> </w:t>
      </w:r>
      <w:r>
        <w:t xml:space="preserve">(</w:t>
      </w:r>
      <w:r>
        <w:rPr>
          <w:iCs/>
          <w:i/>
        </w:rPr>
        <w:t xml:space="preserve">manor jātāv añyatau ṣuk ca</w:t>
      </w:r>
      <w:r>
        <w:t xml:space="preserve"> </w:t>
      </w:r>
      <w:r>
        <w:t xml:space="preserve">— Pā. 4-1-161:</w:t>
      </w:r>
      <w:r>
        <w:t xml:space="preserve"> </w:t>
      </w:r>
      <w:r>
        <w:rPr>
          <w:iCs/>
          <w:i/>
        </w:rPr>
        <w:t xml:space="preserve">añ</w:t>
      </w:r>
      <w:r>
        <w:t xml:space="preserve"> </w:t>
      </w:r>
      <w:r>
        <w:t xml:space="preserve">with the augment</w:t>
      </w:r>
      <w:r>
        <w:t xml:space="preserve"> </w:t>
      </w:r>
      <w:r>
        <w:rPr>
          <w:iCs/>
          <w:i/>
        </w:rPr>
        <w:t xml:space="preserve">ṣuk</w:t>
      </w:r>
      <w:r>
        <w:t xml:space="preserve"> </w:t>
      </w:r>
      <w:r>
        <w:t xml:space="preserve">after</w:t>
      </w:r>
      <w:r>
        <w:t xml:space="preserve"> </w:t>
      </w:r>
      <w:r>
        <w:rPr>
          <w:iCs/>
          <w:i/>
        </w:rPr>
        <w:t xml:space="preserve">manu</w:t>
      </w:r>
      <w:r>
        <w:t xml:space="preserve"> </w:t>
      </w:r>
      <w:r>
        <w:t xml:space="preserve">in the sense of descendant;</w:t>
      </w:r>
      <w:r>
        <w:t xml:space="preserve"> </w:t>
      </w:r>
      <w:r>
        <w:rPr>
          <w:iCs/>
          <w:i/>
        </w:rPr>
        <w:t xml:space="preserve">ñnityādir nityam</w:t>
      </w:r>
      <w:r>
        <w:t xml:space="preserve">: first-syllable acute);</w:t>
      </w:r>
      <w:r>
        <w:t xml:space="preserve"> </w:t>
      </w:r>
      <w:r>
        <w:rPr>
          <w:iCs/>
          <w:i/>
        </w:rPr>
        <w:t xml:space="preserve">dadhre</w:t>
      </w:r>
      <w:r>
        <w:t xml:space="preserve"> </w:t>
      </w:r>
      <w:r>
        <w:t xml:space="preserve">(the root’s</w:t>
      </w:r>
      <w:r>
        <w:t xml:space="preserve"> </w:t>
      </w:r>
      <w:r>
        <w:rPr>
          <w:iCs/>
          <w:i/>
        </w:rPr>
        <w:t xml:space="preserve">liṭ</w:t>
      </w:r>
      <w:r>
        <w:t xml:space="preserve"> </w:t>
      </w:r>
      <w:r>
        <w:t xml:space="preserve">is</w:t>
      </w:r>
      <w:r>
        <w:t xml:space="preserve"> </w:t>
      </w:r>
      <w:r>
        <w:rPr>
          <w:iCs/>
          <w:i/>
        </w:rPr>
        <w:t xml:space="preserve">kit</w:t>
      </w:r>
      <w:r>
        <w:t xml:space="preserve">, so no</w:t>
      </w:r>
      <w:r>
        <w:t xml:space="preserve"> </w:t>
      </w:r>
      <w:r>
        <w:rPr>
          <w:iCs/>
          <w:i/>
        </w:rPr>
        <w:t xml:space="preserve">guṇa</w:t>
      </w:r>
      <w:r>
        <w:t xml:space="preserve"> </w:t>
      </w:r>
      <w:r>
        <w:t xml:space="preserve">and</w:t>
      </w:r>
      <w:r>
        <w:t xml:space="preserve"> </w:t>
      </w:r>
      <w:r>
        <w:rPr>
          <w:iCs/>
          <w:i/>
        </w:rPr>
        <w:t xml:space="preserve">yaṇ</w:t>
      </w:r>
      <w:r>
        <w:t xml:space="preserve"> </w:t>
      </w:r>
      <w:r>
        <w:t xml:space="preserve">for the vowel; suffix accent; no lowering because the word begins a pāda [</w:t>
      </w:r>
      <w:r>
        <w:rPr>
          <w:iCs/>
          <w:i/>
        </w:rPr>
        <w:t xml:space="preserve">pādāditvāt</w:t>
      </w:r>
      <w:r>
        <w:t xml:space="preserve">]);</w:t>
      </w:r>
      <w:r>
        <w:t xml:space="preserve"> </w:t>
      </w:r>
      <w:r>
        <w:rPr>
          <w:iCs/>
          <w:i/>
        </w:rPr>
        <w:t xml:space="preserve">jihīta</w:t>
      </w:r>
      <w:r>
        <w:t xml:space="preserve"> </w:t>
      </w:r>
      <w:r>
        <w:t xml:space="preserve">(</w:t>
      </w:r>
      <w:r>
        <w:rPr>
          <w:iCs/>
          <w:i/>
        </w:rPr>
        <w:t xml:space="preserve">ohāṅ gatau</w:t>
      </w:r>
      <w:r>
        <w:t xml:space="preserve">;</w:t>
      </w:r>
      <w:r>
        <w:t xml:space="preserve"> </w:t>
      </w:r>
      <w:r>
        <w:rPr>
          <w:iCs/>
          <w:i/>
        </w:rPr>
        <w:t xml:space="preserve">liṅ</w:t>
      </w:r>
      <w:r>
        <w:t xml:space="preserve">;</w:t>
      </w:r>
      <w:r>
        <w:t xml:space="preserve"> </w:t>
      </w:r>
      <w:r>
        <w:rPr>
          <w:iCs/>
          <w:i/>
        </w:rPr>
        <w:t xml:space="preserve">śap</w:t>
      </w:r>
      <w:r>
        <w:t xml:space="preserve"> </w:t>
      </w:r>
      <w:r>
        <w:t xml:space="preserve">→</w:t>
      </w:r>
      <w:r>
        <w:t xml:space="preserve"> </w:t>
      </w:r>
      <w:r>
        <w:rPr>
          <w:iCs/>
          <w:i/>
        </w:rPr>
        <w:t xml:space="preserve">ślu</w:t>
      </w:r>
      <w:r>
        <w:t xml:space="preserve"> </w:t>
      </w:r>
      <w:r>
        <w:t xml:space="preserve">as the root belongs to the</w:t>
      </w:r>
      <w:r>
        <w:t xml:space="preserve"> </w:t>
      </w:r>
      <w:r>
        <w:rPr>
          <w:iCs/>
          <w:i/>
        </w:rPr>
        <w:t xml:space="preserve">juhotyādi</w:t>
      </w:r>
      <w:r>
        <w:t xml:space="preserve">;</w:t>
      </w:r>
      <w:r>
        <w:t xml:space="preserve"> </w:t>
      </w:r>
      <w:r>
        <w:rPr>
          <w:iCs/>
          <w:i/>
        </w:rPr>
        <w:t xml:space="preserve">bhṛñām it</w:t>
      </w:r>
      <w:r>
        <w:t xml:space="preserve"> </w:t>
      </w:r>
      <w:r>
        <w:t xml:space="preserve">— Pā. 7-4-76 —</w:t>
      </w:r>
      <w:r>
        <w:t xml:space="preserve"> </w:t>
      </w:r>
      <w:r>
        <w:rPr>
          <w:iCs/>
          <w:i/>
        </w:rPr>
        <w:t xml:space="preserve">i</w:t>
      </w:r>
      <w:r>
        <w:t xml:space="preserve"> </w:t>
      </w:r>
      <w:r>
        <w:t xml:space="preserve">for the reduplicate vowel;</w:t>
      </w:r>
      <w:r>
        <w:t xml:space="preserve"> </w:t>
      </w:r>
      <w:r>
        <w:rPr>
          <w:iCs/>
          <w:i/>
        </w:rPr>
        <w:t xml:space="preserve">śābhyastayor ātaḥ</w:t>
      </w:r>
      <w:r>
        <w:t xml:space="preserve">: loss of the</w:t>
      </w:r>
      <w:r>
        <w:t xml:space="preserve"> </w:t>
      </w:r>
      <w:r>
        <w:rPr>
          <w:iCs/>
          <w:i/>
        </w:rPr>
        <w:t xml:space="preserve">ā</w:t>
      </w:r>
      <w:r>
        <w:t xml:space="preserve">);</w:t>
      </w:r>
      <w:r>
        <w:t xml:space="preserve"> </w:t>
      </w:r>
      <w:r>
        <w:rPr>
          <w:iCs/>
          <w:i/>
        </w:rPr>
        <w:t xml:space="preserve">parvataḥ</w:t>
      </w:r>
      <w:r>
        <w:t xml:space="preserve"> </w:t>
      </w:r>
      <w:r>
        <w:t xml:space="preserve">(</w:t>
      </w:r>
      <w:r>
        <w:rPr>
          <w:iCs/>
          <w:i/>
        </w:rPr>
        <w:t xml:space="preserve">parva asyāsti</w:t>
      </w:r>
      <w:r>
        <w:t xml:space="preserve">, the</w:t>
      </w:r>
      <w:r>
        <w:t xml:space="preserve"> </w:t>
      </w:r>
      <w:r>
        <w:rPr>
          <w:iCs/>
          <w:i/>
        </w:rPr>
        <w:t xml:space="preserve">mat</w:t>
      </w:r>
      <w:r>
        <w:t xml:space="preserve">-sense suffix</w:t>
      </w:r>
      <w:r>
        <w:t xml:space="preserve"> </w:t>
      </w:r>
      <w:r>
        <w:rPr>
          <w:iCs/>
          <w:i/>
        </w:rPr>
        <w:t xml:space="preserve">ta</w:t>
      </w:r>
      <w:r>
        <w:t xml:space="preserve"> </w:t>
      </w:r>
      <w:r>
        <w:t xml:space="preserve">[as read]).</w:t>
      </w:r>
    </w:p>
    <w:p>
      <w:pPr>
        <w:pStyle w:val="BodyText"/>
      </w:pPr>
      <w:r>
        <w:rPr>
          <w:bCs/>
          <w:b/>
        </w:rPr>
        <w:t xml:space="preserve">Pratipadārtha</w:t>
      </w:r>
      <w:r>
        <w:t xml:space="preserve"> </w:t>
      </w:r>
      <w:r>
        <w:rPr>
          <w:iCs/>
          <w:i/>
        </w:rPr>
        <w:t xml:space="preserve">(p. 271)</w:t>
      </w:r>
      <w:r>
        <w:t xml:space="preserve"> </w:t>
      </w:r>
      <w:r>
        <w:t xml:space="preserve">—</w:t>
      </w:r>
      <w:r>
        <w:t xml:space="preserve"> </w:t>
      </w:r>
      <w:r>
        <w:t xml:space="preserve">“</w:t>
      </w:r>
      <w:r>
        <w:rPr>
          <w:bCs/>
          <w:b/>
        </w:rPr>
        <w:t xml:space="preserve">vaḥ</w:t>
      </w:r>
      <w:r>
        <w:t xml:space="preserve"> </w:t>
      </w:r>
      <w:r>
        <w:t xml:space="preserve">— (O Maruts) your;</w:t>
      </w:r>
      <w:r>
        <w:t xml:space="preserve"> </w:t>
      </w:r>
      <w:r>
        <w:rPr>
          <w:bCs/>
          <w:b/>
        </w:rPr>
        <w:t xml:space="preserve">ugrāya</w:t>
      </w:r>
      <w:r>
        <w:t xml:space="preserve"> </w:t>
      </w:r>
      <w:r>
        <w:t xml:space="preserve">— fierce;</w:t>
      </w:r>
      <w:r>
        <w:t xml:space="preserve"> </w:t>
      </w:r>
      <w:r>
        <w:rPr>
          <w:bCs/>
          <w:b/>
        </w:rPr>
        <w:t xml:space="preserve">manyave</w:t>
      </w:r>
      <w:r>
        <w:t xml:space="preserve"> </w:t>
      </w:r>
      <w:r>
        <w:t xml:space="preserve">— [that has] a tendency to shake firmly;</w:t>
      </w:r>
      <w:r>
        <w:t xml:space="preserve"> </w:t>
      </w:r>
      <w:r>
        <w:rPr>
          <w:bCs/>
          <w:b/>
        </w:rPr>
        <w:t xml:space="preserve">yāmāya</w:t>
      </w:r>
      <w:r>
        <w:t xml:space="preserve"> </w:t>
      </w:r>
      <w:r>
        <w:t xml:space="preserve">— for the going (so that in the time of your going the house should not fall by shaking);</w:t>
      </w:r>
      <w:r>
        <w:t xml:space="preserve"> </w:t>
      </w:r>
      <w:r>
        <w:rPr>
          <w:bCs/>
          <w:b/>
        </w:rPr>
        <w:t xml:space="preserve">mānuṣaḥ</w:t>
      </w:r>
      <w:r>
        <w:t xml:space="preserve"> </w:t>
      </w:r>
      <w:r>
        <w:t xml:space="preserve">— the man (the householder);</w:t>
      </w:r>
      <w:r>
        <w:t xml:space="preserve"> </w:t>
      </w:r>
      <w:r>
        <w:rPr>
          <w:bCs/>
          <w:b/>
        </w:rPr>
        <w:t xml:space="preserve">ni dadhre</w:t>
      </w:r>
      <w:r>
        <w:t xml:space="preserve"> </w:t>
      </w:r>
      <w:r>
        <w:t xml:space="preserve">— has set a post (to hold the house);</w:t>
      </w:r>
      <w:r>
        <w:t xml:space="preserve"> </w:t>
      </w:r>
      <w:r>
        <w:rPr>
          <w:bCs/>
          <w:b/>
        </w:rPr>
        <w:t xml:space="preserve">parvataḥ</w:t>
      </w:r>
      <w:r>
        <w:t xml:space="preserve"> </w:t>
      </w:r>
      <w:r>
        <w:t xml:space="preserve">— [the one] with many ridges;</w:t>
      </w:r>
      <w:r>
        <w:t xml:space="preserve"> </w:t>
      </w:r>
      <w:r>
        <w:rPr>
          <w:bCs/>
          <w:b/>
        </w:rPr>
        <w:t xml:space="preserve">giriḥ</w:t>
      </w:r>
      <w:r>
        <w:t xml:space="preserve"> </w:t>
      </w:r>
      <w:r>
        <w:t xml:space="preserve">— the mountain too;</w:t>
      </w:r>
      <w:r>
        <w:t xml:space="preserve"> </w:t>
      </w:r>
      <w:r>
        <w:rPr>
          <w:bCs/>
          <w:b/>
        </w:rPr>
        <w:t xml:space="preserve">jihīta</w:t>
      </w:r>
      <w:r>
        <w:t xml:space="preserve"> </w:t>
      </w:r>
      <w:r>
        <w:t xml:space="preserve">— would be shattered (by your violence).</w:t>
      </w:r>
      <w:r>
        <w:t xml:space="preserve">”</w:t>
      </w:r>
    </w:p>
    <w:p>
      <w:pPr>
        <w:pStyle w:val="BodyText"/>
      </w:pPr>
      <w:r>
        <w:rPr>
          <w:bCs/>
          <w:b/>
        </w:rPr>
        <w:t xml:space="preserve">Bhāvārtha</w:t>
      </w:r>
      <w:r>
        <w:t xml:space="preserve"> </w:t>
      </w:r>
      <w:r>
        <w:rPr>
          <w:iCs/>
          <w:i/>
        </w:rPr>
        <w:t xml:space="preserve">(p. 271)</w:t>
      </w:r>
      <w:r>
        <w:t xml:space="preserve"> </w:t>
      </w:r>
      <w:r>
        <w:t xml:space="preserve">—</w:t>
      </w:r>
      <w:r>
        <w:t xml:space="preserve"> </w:t>
      </w:r>
      <w:r>
        <w:t xml:space="preserve">“</w:t>
      </w:r>
      <w:r>
        <w:t xml:space="preserve">O Maruts, when your self-established prowess makes all of earth and sky tremble, and the mountain on the earth, shattered, goes before your power, it is natural that the helpless man should be afraid at the time of your going. Yet, since your going is to his benefit, without obstructing it, he has set a post to his house, so that during your fierce and steadily shaking passage it may not fall down by trembling.</w:t>
      </w:r>
      <w:r>
        <w:t xml:space="preserve">”</w:t>
      </w:r>
    </w:p>
    <w:p>
      <w:pPr>
        <w:pStyle w:val="BodyText"/>
      </w:pPr>
      <w:r>
        <w:rPr>
          <w:bCs/>
          <w:b/>
        </w:rPr>
        <w:t xml:space="preserve">English Translation (the source’s own, p. 271)</w:t>
      </w:r>
      <w:r>
        <w:t xml:space="preserve"> </w:t>
      </w:r>
      <w:r>
        <w:t xml:space="preserve">—</w:t>
      </w:r>
      <w:r>
        <w:t xml:space="preserve"> </w:t>
      </w:r>
      <w:r>
        <w:t xml:space="preserve">“</w:t>
      </w:r>
      <w:r>
        <w:t xml:space="preserve">The house-holder, in dread of your fierce and violent approach has planted a firm post ; for even the mountain with many ridges is shattered by you·</w:t>
      </w:r>
      <w:r>
        <w:t xml:space="preserve">”</w:t>
      </w:r>
      <w:r>
        <w:t xml:space="preserve"> </w:t>
      </w:r>
      <w:r>
        <w:rPr>
          <w:iCs/>
          <w:i/>
        </w:rPr>
        <w:t xml:space="preserve">(the print ends with a raised dot)</w:t>
      </w:r>
      <w:r>
        <w:t xml:space="preserve">.</w:t>
      </w:r>
    </w:p>
    <w:p>
      <w:r>
        <w:pict>
          <v:rect style="width:0;height:1.5pt" o:hralign="center" o:hrstd="t" o:hr="t"/>
        </w:pict>
      </w:r>
    </w:p>
    <w:bookmarkEnd w:id="288"/>
    <w:bookmarkStart w:id="289" w:name="X72c1aa2337f1859233128eb1abc0762cdeaf623"/>
    <w:p>
      <w:pPr>
        <w:pStyle w:val="Heading3"/>
      </w:pPr>
      <w:r>
        <w:t xml:space="preserve">Rik 37.7 (continued) — Special Topics and grammar (pp. 272–273, PDF 287–288)</w:t>
      </w:r>
    </w:p>
    <w:bookmarkEnd w:id="289"/>
    <w:bookmarkStart w:id="290" w:name="page-272"/>
    <w:p>
      <w:pPr>
        <w:pStyle w:val="Heading3"/>
      </w:pPr>
      <w:r>
        <w:t xml:space="preserve">Page 272</w:t>
      </w:r>
    </w:p>
    <w:p>
      <w:pPr>
        <w:pStyle w:val="FirstParagraph"/>
      </w:pPr>
      <w:r>
        <w:rPr>
          <w:bCs/>
          <w:b/>
        </w:rPr>
        <w:t xml:space="preserve">Special Topics (</w:t>
      </w:r>
      <w:r>
        <w:rPr>
          <w:iCs/>
          <w:i/>
          <w:bCs/>
          <w:b/>
        </w:rPr>
        <w:t xml:space="preserve">viśeṣa-viṣayagaḷu</w:t>
      </w:r>
      <w:r>
        <w:rPr>
          <w:bCs/>
          <w:b/>
        </w:rPr>
        <w:t xml:space="preserve">), p. 272</w:t>
      </w:r>
      <w:r>
        <w:t xml:space="preserve"> </w:t>
      </w:r>
      <w:r>
        <w:t xml:space="preserve">-</w:t>
      </w:r>
      <w:r>
        <w:t xml:space="preserve"> </w:t>
      </w:r>
      <w:r>
        <w:rPr>
          <w:bCs/>
          <w:b/>
        </w:rPr>
        <w:t xml:space="preserve">Main idea</w:t>
      </w:r>
      <w:r>
        <w:t xml:space="preserve"> </w:t>
      </w:r>
      <w:r>
        <w:t xml:space="preserve">—</w:t>
      </w:r>
      <w:r>
        <w:t xml:space="preserve"> </w:t>
      </w:r>
      <w:r>
        <w:t xml:space="preserve">“</w:t>
      </w:r>
      <w:r>
        <w:t xml:space="preserve">The Maruts blow with great speed and terror, so that even the mountain-tops, unable to withstand their force, shake. When that is so, how can the houses in which men live stand firm? For that very reason men set up strong posts in their houses, so that the houses may not be shaken by the wind that blows with great violence, to keep their houses firm.</w:t>
      </w:r>
      <w:r>
        <w:t xml:space="preserve">”</w:t>
      </w:r>
    </w:p>
    <w:p>
      <w:pPr>
        <w:pStyle w:val="BodyText"/>
      </w:pPr>
      <w:r>
        <w:rPr>
          <w:bCs/>
          <w:b/>
        </w:rPr>
        <w:t xml:space="preserve">Vyākaraṇa-prakriyā</w:t>
      </w:r>
      <w:r>
        <w:t xml:space="preserve"> </w:t>
      </w:r>
      <w:r>
        <w:rPr>
          <w:iCs/>
          <w:i/>
        </w:rPr>
        <w:t xml:space="preserve">(pp. 272–273, PDF 287–288 — grammar pages, noted briefly)</w:t>
      </w:r>
      <w:r>
        <w:t xml:space="preserve"> </w:t>
      </w:r>
      <w:r>
        <w:t xml:space="preserve">-</w:t>
      </w:r>
      <w:r>
        <w:t xml:space="preserve"> </w:t>
      </w:r>
      <w:r>
        <w:rPr>
          <w:bCs/>
          <w:b/>
        </w:rPr>
        <w:t xml:space="preserve">mānuṣaḥ</w:t>
      </w:r>
      <w:r>
        <w:t xml:space="preserve">:</w:t>
      </w:r>
      <w:r>
        <w:t xml:space="preserve"> </w:t>
      </w:r>
      <w:r>
        <w:rPr>
          <w:iCs/>
          <w:i/>
        </w:rPr>
        <w:t xml:space="preserve">manor jātāv añyatau ṣuk ca</w:t>
      </w:r>
      <w:r>
        <w:t xml:space="preserve"> </w:t>
      </w:r>
      <w:r>
        <w:t xml:space="preserve">— मनोर्जातावञ्यतौ षुक् च — (Pā. 4-1-161): after the base</w:t>
      </w:r>
      <w:r>
        <w:t xml:space="preserve"> </w:t>
      </w:r>
      <w:r>
        <w:rPr>
          <w:iCs/>
          <w:i/>
        </w:rPr>
        <w:t xml:space="preserve">manu</w:t>
      </w:r>
      <w:r>
        <w:t xml:space="preserve">, in the sense of</w:t>
      </w:r>
      <w:r>
        <w:t xml:space="preserve"> </w:t>
      </w:r>
      <w:r>
        <w:rPr>
          <w:iCs/>
          <w:i/>
        </w:rPr>
        <w:t xml:space="preserve">jāti</w:t>
      </w:r>
      <w:r>
        <w:t xml:space="preserve">, the suffixes</w:t>
      </w:r>
      <w:r>
        <w:t xml:space="preserve"> </w:t>
      </w:r>
      <w:r>
        <w:rPr>
          <w:iCs/>
          <w:i/>
        </w:rPr>
        <w:t xml:space="preserve">añ</w:t>
      </w:r>
      <w:r>
        <w:t xml:space="preserve"> </w:t>
      </w:r>
      <w:r>
        <w:t xml:space="preserve">and</w:t>
      </w:r>
      <w:r>
        <w:t xml:space="preserve"> </w:t>
      </w:r>
      <w:r>
        <w:rPr>
          <w:iCs/>
          <w:i/>
        </w:rPr>
        <w:t xml:space="preserve">yat</w:t>
      </w:r>
      <w:r>
        <w:t xml:space="preserve"> </w:t>
      </w:r>
      <w:r>
        <w:t xml:space="preserve">come, and the augment</w:t>
      </w:r>
      <w:r>
        <w:t xml:space="preserve"> </w:t>
      </w:r>
      <w:r>
        <w:rPr>
          <w:iCs/>
          <w:i/>
        </w:rPr>
        <w:t xml:space="preserve">ṣuk</w:t>
      </w:r>
      <w:r>
        <w:t xml:space="preserve"> </w:t>
      </w:r>
      <w:r>
        <w:t xml:space="preserve">is added to</w:t>
      </w:r>
      <w:r>
        <w:t xml:space="preserve"> </w:t>
      </w:r>
      <w:r>
        <w:rPr>
          <w:iCs/>
          <w:i/>
        </w:rPr>
        <w:t xml:space="preserve">manu</w:t>
      </w:r>
      <w:r>
        <w:t xml:space="preserve">; with</w:t>
      </w:r>
      <w:r>
        <w:t xml:space="preserve"> </w:t>
      </w:r>
      <w:r>
        <w:rPr>
          <w:iCs/>
          <w:i/>
        </w:rPr>
        <w:t xml:space="preserve">añ</w:t>
      </w:r>
      <w:r>
        <w:t xml:space="preserve"> </w:t>
      </w:r>
      <w:r>
        <w:t xml:space="preserve">and the augment</w:t>
      </w:r>
      <w:r>
        <w:t xml:space="preserve"> </w:t>
      </w:r>
      <w:r>
        <w:rPr>
          <w:iCs/>
          <w:i/>
        </w:rPr>
        <w:t xml:space="preserve">ṣuk</w:t>
      </w:r>
      <w:r>
        <w:t xml:space="preserve"> </w:t>
      </w:r>
      <w:r>
        <w:t xml:space="preserve">at its end:</w:t>
      </w:r>
      <w:r>
        <w:t xml:space="preserve"> </w:t>
      </w:r>
      <w:r>
        <w:rPr>
          <w:iCs/>
          <w:i/>
        </w:rPr>
        <w:t xml:space="preserve">mānuṣa</w:t>
      </w:r>
      <w:r>
        <w:t xml:space="preserve">.</w:t>
      </w:r>
      <w:r>
        <w:t xml:space="preserve"> </w:t>
      </w:r>
      <w:r>
        <w:t xml:space="preserve">“</w:t>
      </w:r>
      <w:r>
        <w:t xml:space="preserve">The person who has completed his Vedic study and performs the works enjoined by the Veda is indicated by the word</w:t>
      </w:r>
      <w:r>
        <w:t xml:space="preserve"> </w:t>
      </w:r>
      <w:r>
        <w:rPr>
          <w:iCs/>
          <w:i/>
        </w:rPr>
        <w:t xml:space="preserve">mānuṣa</w:t>
      </w:r>
      <w:r>
        <w:t xml:space="preserve">; if he is not so, one should say</w:t>
      </w:r>
      <w:r>
        <w:t xml:space="preserve"> </w:t>
      </w:r>
      <w:r>
        <w:rPr>
          <w:iCs/>
          <w:i/>
        </w:rPr>
        <w:t xml:space="preserve">māṇava</w:t>
      </w:r>
      <w:r>
        <w:t xml:space="preserve">.</w:t>
      </w:r>
      <w:r>
        <w:t xml:space="preserve">”</w:t>
      </w:r>
      <w:r>
        <w:t xml:space="preserve"> </w:t>
      </w:r>
      <w:r>
        <w:t xml:space="preserve">The print cites a verse in support, which I read as:</w:t>
      </w:r>
    </w:p>
    <w:p>
      <w:pPr>
        <w:pStyle w:val="BlockText"/>
      </w:pPr>
      <w:r>
        <w:t xml:space="preserve">अपत्ये कुत्सिते मूढे मनोरौत्सर्गिकः स्मृतः ।</w:t>
      </w:r>
      <w:r>
        <w:t xml:space="preserve"> </w:t>
      </w:r>
      <w:r>
        <w:t xml:space="preserve">नकारस्य च मूर्धन्यस्तेन सिद्ध्यति माणवः ॥</w:t>
      </w:r>
    </w:p>
    <w:p>
      <w:pPr>
        <w:pStyle w:val="FirstParagraph"/>
      </w:pPr>
      <w:r>
        <w:rPr>
          <w:iCs/>
          <w:i/>
        </w:rPr>
        <w:t xml:space="preserve">apatye kutsite mūḍhe manor autsargikaḥ smṛtaḥ |</w:t>
      </w:r>
      <w:r>
        <w:t xml:space="preserve"> </w:t>
      </w:r>
      <w:r>
        <w:rPr>
          <w:iCs/>
          <w:i/>
        </w:rPr>
        <w:t xml:space="preserve">nakārasya ca mūrdhanyas tena siddhyati māṇavaḥ ||</w:t>
      </w:r>
    </w:p>
    <w:p>
      <w:pPr>
        <w:pStyle w:val="BodyText"/>
      </w:pPr>
      <w:r>
        <w:t xml:space="preserve">“</w:t>
      </w:r>
      <w:r>
        <w:t xml:space="preserve">[In the sense of] a descendant who is contemptible or foolish, the general [suffix] after</w:t>
      </w:r>
      <w:r>
        <w:t xml:space="preserve"> </w:t>
      </w:r>
      <w:r>
        <w:rPr>
          <w:iCs/>
          <w:i/>
        </w:rPr>
        <w:t xml:space="preserve">manu</w:t>
      </w:r>
      <w:r>
        <w:t xml:space="preserve"> </w:t>
      </w:r>
      <w:r>
        <w:t xml:space="preserve">is held [to apply], and the cerebral for the</w:t>
      </w:r>
      <w:r>
        <w:t xml:space="preserve"> </w:t>
      </w:r>
      <w:r>
        <w:rPr>
          <w:iCs/>
          <w:i/>
        </w:rPr>
        <w:t xml:space="preserve">n</w:t>
      </w:r>
      <w:r>
        <w:t xml:space="preserve">: by that</w:t>
      </w:r>
      <w:r>
        <w:t xml:space="preserve"> </w:t>
      </w:r>
      <w:r>
        <w:rPr>
          <w:iCs/>
          <w:i/>
        </w:rPr>
        <w:t xml:space="preserve">māṇava</w:t>
      </w:r>
      <w:r>
        <w:t xml:space="preserve"> </w:t>
      </w:r>
      <w:r>
        <w:t xml:space="preserve">is formed.</w:t>
      </w:r>
      <w:r>
        <w:t xml:space="preserve">”</w:t>
      </w:r>
      <w:r>
        <w:t xml:space="preserve"> </w:t>
      </w:r>
      <w:r>
        <w:rPr>
          <w:iCs/>
          <w:i/>
        </w:rPr>
        <w:t xml:space="preserve">(Translation mine and tentative.)</w:t>
      </w:r>
      <w:r>
        <w:t xml:space="preserve"> </w:t>
      </w:r>
      <w:r>
        <w:t xml:space="preserve">“</w:t>
      </w:r>
      <w:r>
        <w:t xml:space="preserve">By this statement the point made above is established.</w:t>
      </w:r>
      <w:r>
        <w:t xml:space="preserve">”</w:t>
      </w:r>
      <w:r>
        <w:t xml:space="preserve"> </w:t>
      </w:r>
      <w:r>
        <w:t xml:space="preserve">“</w:t>
      </w:r>
      <w:r>
        <w:rPr>
          <w:iCs/>
          <w:i/>
        </w:rPr>
        <w:t xml:space="preserve">Ñnityādir nityam</w:t>
      </w:r>
      <w:r>
        <w:t xml:space="preserve"> </w:t>
      </w:r>
      <w:r>
        <w:t xml:space="preserve">— first-syllable acute.</w:t>
      </w:r>
      <w:r>
        <w:t xml:space="preserve">”</w:t>
      </w:r>
      <w:r>
        <w:t xml:space="preserve"> </w:t>
      </w:r>
      <w:r>
        <w:t xml:space="preserve">-</w:t>
      </w:r>
      <w:r>
        <w:t xml:space="preserve"> </w:t>
      </w:r>
      <w:r>
        <w:rPr>
          <w:bCs/>
          <w:b/>
        </w:rPr>
        <w:t xml:space="preserve">dadhre</w:t>
      </w:r>
      <w:r>
        <w:t xml:space="preserve">: root</w:t>
      </w:r>
      <w:r>
        <w:t xml:space="preserve"> </w:t>
      </w:r>
      <w:r>
        <w:rPr>
          <w:iCs/>
          <w:i/>
        </w:rPr>
        <w:t xml:space="preserve">dhṛñ avasthāne</w:t>
      </w:r>
      <w:r>
        <w:t xml:space="preserve">;</w:t>
      </w:r>
      <w:r>
        <w:t xml:space="preserve"> </w:t>
      </w:r>
      <w:r>
        <w:rPr>
          <w:iCs/>
          <w:i/>
        </w:rPr>
        <w:t xml:space="preserve">liṭ</w:t>
      </w:r>
      <w:r>
        <w:t xml:space="preserve">,</w:t>
      </w:r>
      <w:r>
        <w:t xml:space="preserve"> </w:t>
      </w:r>
      <w:r>
        <w:rPr>
          <w:iCs/>
          <w:i/>
        </w:rPr>
        <w:t xml:space="preserve">ta</w:t>
      </w:r>
      <w:r>
        <w:t xml:space="preserve">,</w:t>
      </w:r>
      <w:r>
        <w:t xml:space="preserve"> </w:t>
      </w:r>
      <w:r>
        <w:rPr>
          <w:iCs/>
          <w:i/>
        </w:rPr>
        <w:t xml:space="preserve">e</w:t>
      </w:r>
      <w:r>
        <w:t xml:space="preserve"> </w:t>
      </w:r>
      <w:r>
        <w:t xml:space="preserve">(</w:t>
      </w:r>
      <w:r>
        <w:rPr>
          <w:iCs/>
          <w:i/>
        </w:rPr>
        <w:t xml:space="preserve">liṭas tajhayor eśirec</w:t>
      </w:r>
      <w:r>
        <w:t xml:space="preserve">); doubling:</w:t>
      </w:r>
      <w:r>
        <w:t xml:space="preserve"> </w:t>
      </w:r>
      <w:r>
        <w:rPr>
          <w:iCs/>
          <w:i/>
        </w:rPr>
        <w:t xml:space="preserve">dhṛ + dhṛ + e</w:t>
      </w:r>
      <w:r>
        <w:t xml:space="preserve">;</w:t>
      </w:r>
      <w:r>
        <w:t xml:space="preserve"> </w:t>
      </w:r>
      <w:r>
        <w:rPr>
          <w:iCs/>
          <w:i/>
        </w:rPr>
        <w:t xml:space="preserve">ur at</w:t>
      </w:r>
      <w:r>
        <w:t xml:space="preserve"> </w:t>
      </w:r>
      <w:r>
        <w:t xml:space="preserve">— उरत् — (no number given):</w:t>
      </w:r>
      <w:r>
        <w:t xml:space="preserve"> </w:t>
      </w:r>
      <w:r>
        <w:rPr>
          <w:iCs/>
          <w:i/>
        </w:rPr>
        <w:t xml:space="preserve">a</w:t>
      </w:r>
      <w:r>
        <w:t xml:space="preserve"> </w:t>
      </w:r>
      <w:r>
        <w:t xml:space="preserve">for the</w:t>
      </w:r>
      <w:r>
        <w:t xml:space="preserve"> </w:t>
      </w:r>
      <w:r>
        <w:rPr>
          <w:iCs/>
          <w:i/>
        </w:rPr>
        <w:t xml:space="preserve">ṛ</w:t>
      </w:r>
      <w:r>
        <w:t xml:space="preserve"> </w:t>
      </w:r>
      <w:r>
        <w:t xml:space="preserve">of the reduplicate, with</w:t>
      </w:r>
      <w:r>
        <w:t xml:space="preserve"> </w:t>
      </w:r>
      <w:r>
        <w:rPr>
          <w:iCs/>
          <w:i/>
        </w:rPr>
        <w:t xml:space="preserve">raparatva</w:t>
      </w:r>
      <w:r>
        <w:t xml:space="preserve">; the loss of the reduplicate’s final and</w:t>
      </w:r>
      <w:r>
        <w:t xml:space="preserve"> </w:t>
      </w:r>
      <w:r>
        <w:rPr>
          <w:iCs/>
          <w:i/>
        </w:rPr>
        <w:t xml:space="preserve">jaś</w:t>
      </w:r>
      <w:r>
        <w:t xml:space="preserve">-substitution:</w:t>
      </w:r>
      <w:r>
        <w:t xml:space="preserve"> </w:t>
      </w:r>
      <w:r>
        <w:rPr>
          <w:iCs/>
          <w:i/>
        </w:rPr>
        <w:t xml:space="preserve">dadhṛ + e</w:t>
      </w:r>
      <w:r>
        <w:t xml:space="preserve">;</w:t>
      </w:r>
      <w:r>
        <w:t xml:space="preserve"> </w:t>
      </w:r>
      <w:r>
        <w:rPr>
          <w:iCs/>
          <w:i/>
        </w:rPr>
        <w:t xml:space="preserve">kṅiti ca</w:t>
      </w:r>
      <w:r>
        <w:t xml:space="preserve"> </w:t>
      </w:r>
      <w:r>
        <w:t xml:space="preserve">— क्ङिति च — bars</w:t>
      </w:r>
      <w:r>
        <w:t xml:space="preserve"> </w:t>
      </w:r>
      <w:r>
        <w:rPr>
          <w:iCs/>
          <w:i/>
        </w:rPr>
        <w:t xml:space="preserve">guṇa</w:t>
      </w:r>
      <w:r>
        <w:t xml:space="preserve">;</w:t>
      </w:r>
      <w:r>
        <w:t xml:space="preserve"> </w:t>
      </w:r>
      <w:r>
        <w:rPr>
          <w:iCs/>
          <w:i/>
        </w:rPr>
        <w:t xml:space="preserve">yaṇ</w:t>
      </w:r>
      <w:r>
        <w:t xml:space="preserve">; because the word stands at the beginning of a pāda,</w:t>
      </w:r>
      <w:r>
        <w:t xml:space="preserve"> </w:t>
      </w:r>
      <w:r>
        <w:rPr>
          <w:iCs/>
          <w:i/>
        </w:rPr>
        <w:t xml:space="preserve">tiṅ ṅatiṅaḥ</w:t>
      </w:r>
      <w:r>
        <w:t xml:space="preserve"> </w:t>
      </w:r>
      <w:r>
        <w:t xml:space="preserve">does not make it wholly unaccented; the suffix-accent alone holds.</w:t>
      </w:r>
      <w:r>
        <w:t xml:space="preserve"> </w:t>
      </w:r>
      <w:r>
        <w:t xml:space="preserve">-</w:t>
      </w:r>
      <w:r>
        <w:t xml:space="preserve"> </w:t>
      </w:r>
      <w:r>
        <w:rPr>
          <w:bCs/>
          <w:b/>
        </w:rPr>
        <w:t xml:space="preserve">jihīta</w:t>
      </w:r>
      <w:r>
        <w:t xml:space="preserve">: root</w:t>
      </w:r>
      <w:r>
        <w:t xml:space="preserve"> </w:t>
      </w:r>
      <w:r>
        <w:rPr>
          <w:iCs/>
          <w:i/>
        </w:rPr>
        <w:t xml:space="preserve">ohāṅ gatau</w:t>
      </w:r>
      <w:r>
        <w:t xml:space="preserve">;</w:t>
      </w:r>
      <w:r>
        <w:t xml:space="preserve"> </w:t>
      </w:r>
      <w:r>
        <w:rPr>
          <w:iCs/>
          <w:i/>
        </w:rPr>
        <w:t xml:space="preserve">liṅ</w:t>
      </w:r>
      <w:r>
        <w:t xml:space="preserve">,</w:t>
      </w:r>
      <w:r>
        <w:t xml:space="preserve"> </w:t>
      </w:r>
      <w:r>
        <w:rPr>
          <w:iCs/>
          <w:i/>
        </w:rPr>
        <w:t xml:space="preserve">ta</w:t>
      </w:r>
      <w:r>
        <w:t xml:space="preserve">;</w:t>
      </w:r>
      <w:r>
        <w:t xml:space="preserve"> </w:t>
      </w:r>
      <w:r>
        <w:rPr>
          <w:iCs/>
          <w:i/>
        </w:rPr>
        <w:t xml:space="preserve">liṅaḥ sīyuṭ</w:t>
      </w:r>
      <w:r>
        <w:t xml:space="preserve"> </w:t>
      </w:r>
      <w:r>
        <w:t xml:space="preserve">— the augment</w:t>
      </w:r>
      <w:r>
        <w:t xml:space="preserve"> </w:t>
      </w:r>
      <w:r>
        <w:rPr>
          <w:iCs/>
          <w:i/>
        </w:rPr>
        <w:t xml:space="preserve">sīyuṭ</w:t>
      </w:r>
      <w:r>
        <w:t xml:space="preserve">;</w:t>
      </w:r>
      <w:r>
        <w:t xml:space="preserve"> </w:t>
      </w:r>
      <w:r>
        <w:rPr>
          <w:iCs/>
          <w:i/>
        </w:rPr>
        <w:t xml:space="preserve">yalopa</w:t>
      </w:r>
      <w:r>
        <w:t xml:space="preserve"> </w:t>
      </w:r>
      <w:r>
        <w:t xml:space="preserve">[loss of</w:t>
      </w:r>
      <w:r>
        <w:t xml:space="preserve"> </w:t>
      </w:r>
      <w:r>
        <w:rPr>
          <w:iCs/>
          <w:i/>
        </w:rPr>
        <w:t xml:space="preserve">y</w:t>
      </w:r>
      <w:r>
        <w:t xml:space="preserve">] and loss of</w:t>
      </w:r>
      <w:r>
        <w:t xml:space="preserve"> </w:t>
      </w:r>
      <w:r>
        <w:rPr>
          <w:iCs/>
          <w:i/>
        </w:rPr>
        <w:t xml:space="preserve">s</w:t>
      </w:r>
      <w:r>
        <w:t xml:space="preserve">:</w:t>
      </w:r>
      <w:r>
        <w:t xml:space="preserve"> </w:t>
      </w:r>
      <w:r>
        <w:rPr>
          <w:iCs/>
          <w:i/>
        </w:rPr>
        <w:t xml:space="preserve">hā + īta</w:t>
      </w:r>
      <w:r>
        <w:t xml:space="preserve">;</w:t>
      </w:r>
      <w:r>
        <w:t xml:space="preserve"> </w:t>
      </w:r>
      <w:r>
        <w:rPr>
          <w:iCs/>
          <w:i/>
        </w:rPr>
        <w:t xml:space="preserve">juhotyādibhyaḥ śluḥ</w:t>
      </w:r>
      <w:r>
        <w:t xml:space="preserve"> </w:t>
      </w:r>
      <w:r>
        <w:t xml:space="preserve">— जुहोत्यादिभ्यः श्लुः — (Pā. 2-4-75):</w:t>
      </w:r>
      <w:r>
        <w:t xml:space="preserve"> </w:t>
      </w:r>
      <w:r>
        <w:rPr>
          <w:iCs/>
          <w:i/>
        </w:rPr>
        <w:t xml:space="preserve">ślu</w:t>
      </w:r>
      <w:r>
        <w:t xml:space="preserve"> </w:t>
      </w:r>
      <w:r>
        <w:t xml:space="preserve">for</w:t>
      </w:r>
      <w:r>
        <w:t xml:space="preserve"> </w:t>
      </w:r>
      <w:r>
        <w:rPr>
          <w:iCs/>
          <w:i/>
        </w:rPr>
        <w:t xml:space="preserve">śap</w:t>
      </w:r>
      <w:r>
        <w:t xml:space="preserve">;</w:t>
      </w:r>
      <w:r>
        <w:t xml:space="preserve"> </w:t>
      </w:r>
      <w:r>
        <w:rPr>
          <w:iCs/>
          <w:i/>
        </w:rPr>
        <w:t xml:space="preserve">ślau</w:t>
      </w:r>
      <w:r>
        <w:t xml:space="preserve"> </w:t>
      </w:r>
      <w:r>
        <w:t xml:space="preserve">— श्लौ — (Pā. 6-1-10): doubling:</w:t>
      </w:r>
      <w:r>
        <w:t xml:space="preserve"> </w:t>
      </w:r>
      <w:r>
        <w:rPr>
          <w:iCs/>
          <w:i/>
        </w:rPr>
        <w:t xml:space="preserve">hā + hā + īta</w:t>
      </w:r>
      <w:r>
        <w:t xml:space="preserve">;</w:t>
      </w:r>
      <w:r>
        <w:t xml:space="preserve"> </w:t>
      </w:r>
      <w:r>
        <w:rPr>
          <w:iCs/>
          <w:i/>
        </w:rPr>
        <w:t xml:space="preserve">bhṛñām it</w:t>
      </w:r>
      <w:r>
        <w:t xml:space="preserve"> </w:t>
      </w:r>
      <w:r>
        <w:t xml:space="preserve">— भृञामित् — (Pā. 7-4-76):</w:t>
      </w:r>
      <w:r>
        <w:t xml:space="preserve"> </w:t>
      </w:r>
      <w:r>
        <w:rPr>
          <w:iCs/>
          <w:i/>
        </w:rPr>
        <w:t xml:space="preserve">i</w:t>
      </w:r>
      <w:r>
        <w:t xml:space="preserve"> </w:t>
      </w:r>
      <w:r>
        <w:t xml:space="preserve">for the reduplicate of</w:t>
      </w:r>
      <w:r>
        <w:t xml:space="preserve"> </w:t>
      </w:r>
      <w:r>
        <w:rPr>
          <w:iCs/>
          <w:i/>
        </w:rPr>
        <w:t xml:space="preserve">bhṛ</w:t>
      </w:r>
      <w:r>
        <w:t xml:space="preserve">,</w:t>
      </w:r>
      <w:r>
        <w:t xml:space="preserve"> </w:t>
      </w:r>
      <w:r>
        <w:rPr>
          <w:iCs/>
          <w:i/>
        </w:rPr>
        <w:t xml:space="preserve">māṅ</w:t>
      </w:r>
      <w:r>
        <w:t xml:space="preserve">,</w:t>
      </w:r>
      <w:r>
        <w:t xml:space="preserve"> </w:t>
      </w:r>
      <w:r>
        <w:rPr>
          <w:iCs/>
          <w:i/>
        </w:rPr>
        <w:t xml:space="preserve">ohāṅ</w:t>
      </w:r>
      <w:r>
        <w:t xml:space="preserve"> </w:t>
      </w:r>
      <w:r>
        <w:t xml:space="preserve">when</w:t>
      </w:r>
      <w:r>
        <w:t xml:space="preserve"> </w:t>
      </w:r>
      <w:r>
        <w:rPr>
          <w:iCs/>
          <w:i/>
        </w:rPr>
        <w:t xml:space="preserve">ślu</w:t>
      </w:r>
      <w:r>
        <w:t xml:space="preserve"> </w:t>
      </w:r>
      <w:r>
        <w:t xml:space="preserve">has come:</w:t>
      </w:r>
      <w:r>
        <w:t xml:space="preserve"> </w:t>
      </w:r>
      <w:r>
        <w:rPr>
          <w:iCs/>
          <w:i/>
        </w:rPr>
        <w:t xml:space="preserve">hi + hā + īta</w:t>
      </w:r>
      <w:r>
        <w:t xml:space="preserve">;</w:t>
      </w:r>
      <w:r>
        <w:t xml:space="preserve"> </w:t>
      </w:r>
      <w:r>
        <w:rPr>
          <w:iCs/>
          <w:i/>
        </w:rPr>
        <w:t xml:space="preserve">kuhoś cuḥ</w:t>
      </w:r>
      <w:r>
        <w:t xml:space="preserve">:</w:t>
      </w:r>
      <w:r>
        <w:t xml:space="preserve"> </w:t>
      </w:r>
      <w:r>
        <w:rPr>
          <w:iCs/>
          <w:i/>
        </w:rPr>
        <w:t xml:space="preserve">h</w:t>
      </w:r>
      <w:r>
        <w:t xml:space="preserve"> </w:t>
      </w:r>
      <w:r>
        <w:t xml:space="preserve">→</w:t>
      </w:r>
      <w:r>
        <w:t xml:space="preserve"> </w:t>
      </w:r>
      <w:r>
        <w:rPr>
          <w:iCs/>
          <w:i/>
        </w:rPr>
        <w:t xml:space="preserve">j</w:t>
      </w:r>
      <w:r>
        <w:t xml:space="preserve">;</w:t>
      </w:r>
      <w:r>
        <w:t xml:space="preserve"> </w:t>
      </w:r>
      <w:r>
        <w:rPr>
          <w:iCs/>
          <w:i/>
        </w:rPr>
        <w:t xml:space="preserve">śnābhyastayor ātaḥ</w:t>
      </w:r>
      <w:r>
        <w:t xml:space="preserve"> </w:t>
      </w:r>
      <w:r>
        <w:t xml:space="preserve">— श्नाभ्यस्तयोरातः — (Pā. 6-4-112): the</w:t>
      </w:r>
      <w:r>
        <w:t xml:space="preserve"> </w:t>
      </w:r>
      <w:r>
        <w:rPr>
          <w:iCs/>
          <w:i/>
        </w:rPr>
        <w:t xml:space="preserve">ā</w:t>
      </w:r>
      <w:r>
        <w:t xml:space="preserve"> </w:t>
      </w:r>
      <w:r>
        <w:t xml:space="preserve">of</w:t>
      </w:r>
      <w:r>
        <w:t xml:space="preserve"> </w:t>
      </w:r>
      <w:r>
        <w:rPr>
          <w:iCs/>
          <w:i/>
        </w:rPr>
        <w:t xml:space="preserve">śnā</w:t>
      </w:r>
      <w:r>
        <w:t xml:space="preserve"> </w:t>
      </w:r>
      <w:r>
        <w:t xml:space="preserve">and of an</w:t>
      </w:r>
      <w:r>
        <w:t xml:space="preserve"> </w:t>
      </w:r>
      <w:r>
        <w:rPr>
          <w:iCs/>
          <w:i/>
        </w:rPr>
        <w:t xml:space="preserve">abhyasta</w:t>
      </w:r>
      <w:r>
        <w:t xml:space="preserve"> </w:t>
      </w:r>
      <w:r>
        <w:t xml:space="preserve">base is lost before a</w:t>
      </w:r>
      <w:r>
        <w:t xml:space="preserve"> </w:t>
      </w:r>
      <w:r>
        <w:rPr>
          <w:iCs/>
          <w:i/>
        </w:rPr>
        <w:t xml:space="preserve">kit</w:t>
      </w:r>
      <w:r>
        <w:t xml:space="preserve"> </w:t>
      </w:r>
      <w:r>
        <w:t xml:space="preserve">or</w:t>
      </w:r>
      <w:r>
        <w:t xml:space="preserve"> </w:t>
      </w:r>
      <w:r>
        <w:rPr>
          <w:iCs/>
          <w:i/>
        </w:rPr>
        <w:t xml:space="preserve">ñit</w:t>
      </w:r>
      <w:r>
        <w:t xml:space="preserve"> </w:t>
      </w:r>
      <w:r>
        <w:rPr>
          <w:iCs/>
          <w:i/>
        </w:rPr>
        <w:t xml:space="preserve">sārvadhātuka</w:t>
      </w:r>
      <w:r>
        <w:t xml:space="preserve">; “the</w:t>
      </w:r>
      <w:r>
        <w:t xml:space="preserve"> </w:t>
      </w:r>
      <w:r>
        <w:rPr>
          <w:iCs/>
          <w:i/>
        </w:rPr>
        <w:t xml:space="preserve">ī</w:t>
      </w:r>
      <w:r>
        <w:t xml:space="preserve"> </w:t>
      </w:r>
      <w:r>
        <w:t xml:space="preserve">which</w:t>
      </w:r>
      <w:r>
        <w:t xml:space="preserve"> </w:t>
      </w:r>
      <w:r>
        <w:rPr>
          <w:iCs/>
          <w:i/>
        </w:rPr>
        <w:t xml:space="preserve">ī hali aghoḥ</w:t>
      </w:r>
      <w:r>
        <w:t xml:space="preserve"> </w:t>
      </w:r>
      <w:r>
        <w:t xml:space="preserve">— ई हल्यघोः — (Pā. 6-4-113) enjoins for a consonant-initial</w:t>
      </w:r>
      <w:r>
        <w:t xml:space="preserve"> </w:t>
      </w:r>
      <w:r>
        <w:rPr>
          <w:iCs/>
          <w:i/>
        </w:rPr>
        <w:t xml:space="preserve">sārvadhātuka</w:t>
      </w:r>
    </w:p>
    <w:bookmarkEnd w:id="290"/>
    <w:bookmarkStart w:id="291" w:name="page-273"/>
    <w:p>
      <w:pPr>
        <w:pStyle w:val="Heading3"/>
      </w:pPr>
      <w:r>
        <w:t xml:space="preserve">Page 273</w:t>
      </w:r>
    </w:p>
    <w:p>
      <w:pPr>
        <w:pStyle w:val="FirstParagraph"/>
      </w:pPr>
      <w:r>
        <w:t xml:space="preserve">(continued, p. 273) does not come here; since this latter is a special rule, it is an exception to the former, and so when a vowel-initial suffix follows, the former rule operates.”</w:t>
      </w:r>
      <w:r>
        <w:t xml:space="preserve"> </w:t>
      </w:r>
      <w:r>
        <w:t xml:space="preserve">-</w:t>
      </w:r>
      <w:r>
        <w:t xml:space="preserve"> </w:t>
      </w:r>
      <w:r>
        <w:rPr>
          <w:bCs/>
          <w:b/>
        </w:rPr>
        <w:t xml:space="preserve">parvataḥ</w:t>
      </w:r>
      <w:r>
        <w:t xml:space="preserve">: after</w:t>
      </w:r>
      <w:r>
        <w:t xml:space="preserve"> </w:t>
      </w:r>
      <w:r>
        <w:rPr>
          <w:iCs/>
          <w:i/>
        </w:rPr>
        <w:t xml:space="preserve">parva</w:t>
      </w:r>
      <w:r>
        <w:t xml:space="preserve">, the suffix</w:t>
      </w:r>
      <w:r>
        <w:t xml:space="preserve"> </w:t>
      </w:r>
      <w:r>
        <w:rPr>
          <w:iCs/>
          <w:i/>
        </w:rPr>
        <w:t xml:space="preserve">ta</w:t>
      </w:r>
      <w:r>
        <w:t xml:space="preserve"> </w:t>
      </w:r>
      <w:r>
        <w:t xml:space="preserve">in the sense of</w:t>
      </w:r>
      <w:r>
        <w:t xml:space="preserve"> </w:t>
      </w:r>
      <w:r>
        <w:rPr>
          <w:iCs/>
          <w:i/>
        </w:rPr>
        <w:t xml:space="preserve">matup</w:t>
      </w:r>
      <w:r>
        <w:t xml:space="preserve">. Rik 7 ends here (</w:t>
      </w:r>
      <w:r>
        <w:rPr>
          <w:iCs/>
          <w:i/>
        </w:rPr>
        <w:t xml:space="preserve">|| 7 ||</w:t>
      </w:r>
      <w:r>
        <w:t xml:space="preserve">).</w:t>
      </w:r>
    </w:p>
    <w:bookmarkEnd w:id="291"/>
    <w:bookmarkStart w:id="292" w:name="rik-37.8-pp.-273276-pdf-288291"/>
    <w:p>
      <w:pPr>
        <w:pStyle w:val="Heading3"/>
      </w:pPr>
      <w:r>
        <w:t xml:space="preserve">Rik 37.8 (pp. 273–276, PDF 288–291)</w:t>
      </w:r>
    </w:p>
    <w:p>
      <w:pPr>
        <w:pStyle w:val="FirstParagraph"/>
      </w:pPr>
      <w:r>
        <w:rPr>
          <w:bCs/>
          <w:b/>
        </w:rPr>
        <w:t xml:space="preserve">Saṃhitā-pāṭha</w:t>
      </w:r>
      <w:r>
        <w:t xml:space="preserve"> </w:t>
      </w:r>
      <w:r>
        <w:rPr>
          <w:iCs/>
          <w:i/>
        </w:rPr>
        <w:t xml:space="preserve">(p. 273)</w:t>
      </w:r>
    </w:p>
    <w:p>
      <w:pPr>
        <w:pStyle w:val="BlockText"/>
      </w:pPr>
      <w:r>
        <w:t xml:space="preserve">ये॒षाम॒ज्मे॑षु पृथि॒वी जु॑जु॒र्वाँ इ॑व वि॒श्पतिः॑ ।</w:t>
      </w:r>
      <w:r>
        <w:t xml:space="preserve"> </w:t>
      </w:r>
      <w:r>
        <w:t xml:space="preserve">भि॒या यामे॑षु॒ रेज॑ते ॥ ८ ॥</w:t>
      </w:r>
    </w:p>
    <w:p>
      <w:pPr>
        <w:pStyle w:val="FirstParagraph"/>
      </w:pPr>
      <w:r>
        <w:rPr>
          <w:iCs/>
          <w:i/>
        </w:rPr>
        <w:t xml:space="preserve">yeṣā́m ajméṣu pṛthivī́ jujurvā́m̐ iva viśpátiḥ |</w:t>
      </w:r>
      <w:r>
        <w:t xml:space="preserve"> </w:t>
      </w:r>
      <w:r>
        <w:rPr>
          <w:iCs/>
          <w:i/>
        </w:rPr>
        <w:t xml:space="preserve">bhiyā́ yā́meṣu réjate || 8 ||</w:t>
      </w:r>
    </w:p>
    <w:p>
      <w:pPr>
        <w:pStyle w:val="BodyText"/>
      </w:pPr>
      <w:r>
        <w:rPr>
          <w:iCs/>
          <w:i/>
        </w:rPr>
        <w:t xml:space="preserve">(Saṃhitā accents as printed; Pada unaccented. The anusvāra-sign of</w:t>
      </w:r>
      <w:r>
        <w:rPr>
          <w:iCs/>
          <w:i/>
        </w:rPr>
        <w:t xml:space="preserve"> </w:t>
      </w:r>
      <w:r>
        <w:rPr>
          <w:iCs/>
          <w:i/>
        </w:rPr>
        <w:t xml:space="preserve">“</w:t>
      </w:r>
      <w:r>
        <w:rPr>
          <w:iCs/>
          <w:i/>
        </w:rPr>
        <w:t xml:space="preserve">jujurvām̐</w:t>
      </w:r>
      <w:r>
        <w:rPr>
          <w:iCs/>
          <w:i/>
        </w:rPr>
        <w:t xml:space="preserve">”</w:t>
      </w:r>
      <w:r>
        <w:rPr>
          <w:iCs/>
          <w:i/>
        </w:rPr>
        <w:t xml:space="preserve"> </w:t>
      </w:r>
      <w:r>
        <w:rPr>
          <w:iCs/>
          <w:i/>
        </w:rPr>
        <w:t xml:space="preserve">is printed as a dot over the</w:t>
      </w:r>
      <w:r>
        <w:t xml:space="preserve"> </w:t>
      </w:r>
      <w:r>
        <w:t xml:space="preserve">rvā</w:t>
      </w:r>
      <w:r>
        <w:rPr>
          <w:iCs/>
          <w:i/>
        </w:rPr>
        <w:t xml:space="preserve">.)</w:t>
      </w:r>
    </w:p>
    <w:p>
      <w:pPr>
        <w:pStyle w:val="BodyText"/>
      </w:pPr>
      <w:r>
        <w:rPr>
          <w:bCs/>
          <w:b/>
        </w:rPr>
        <w:t xml:space="preserve">Pada-pāṭha</w:t>
      </w:r>
      <w:r>
        <w:t xml:space="preserve"> </w:t>
      </w:r>
      <w:r>
        <w:rPr>
          <w:iCs/>
          <w:i/>
        </w:rPr>
        <w:t xml:space="preserve">(p. 273)</w:t>
      </w:r>
    </w:p>
    <w:p>
      <w:pPr>
        <w:pStyle w:val="BlockText"/>
      </w:pPr>
      <w:r>
        <w:t xml:space="preserve">येषाम् । अज्मेषु । पृथिवी । जुजुर्वान्ऽइव । विश्पतिः ॥</w:t>
      </w:r>
      <w:r>
        <w:t xml:space="preserve"> </w:t>
      </w:r>
      <w:r>
        <w:t xml:space="preserve">भिया । यामेषु । रेजते ॥ ८ ॥</w:t>
      </w:r>
    </w:p>
    <w:p>
      <w:pPr>
        <w:pStyle w:val="FirstParagraph"/>
      </w:pPr>
      <w:r>
        <w:rPr>
          <w:iCs/>
          <w:i/>
        </w:rPr>
        <w:t xml:space="preserve">yeṣām | ajmeṣu | pṛthivī | jujurvān-iva | viśpatiḥ ||</w:t>
      </w:r>
      <w:r>
        <w:t xml:space="preserve"> </w:t>
      </w:r>
      <w:r>
        <w:rPr>
          <w:iCs/>
          <w:i/>
        </w:rPr>
        <w:t xml:space="preserve">bhiyā | yāmeṣu | rejate || 8 ||</w:t>
      </w:r>
    </w:p>
    <w:p>
      <w:pPr>
        <w:pStyle w:val="BodyText"/>
      </w:pPr>
      <w:r>
        <w:rPr>
          <w:bCs/>
          <w:b/>
        </w:rPr>
        <w:t xml:space="preserve">Sāyaṇa-bhāṣya</w:t>
      </w:r>
      <w:r>
        <w:t xml:space="preserve"> </w:t>
      </w:r>
      <w:r>
        <w:rPr>
          <w:iCs/>
          <w:i/>
        </w:rPr>
        <w:t xml:space="preserve">(pp. 273–274, in full, with its grammatical tail)</w:t>
      </w:r>
    </w:p>
    <w:p>
      <w:pPr>
        <w:pStyle w:val="BlockText"/>
      </w:pPr>
      <w:r>
        <w:t xml:space="preserve">हे मरुतो येषां युष्माकं यामेषु गमनेष्वज्मेषु क्षेपकेषु सत्सु पृथिवी भूमिः रेजते कम्पते । तत्र दृष्टान्तः । जुजुर्वाँ इव विश्पतिः । यथा वयोहानिरोगादिना जीर्णः प्रजापालको राजा वैरिभयोत्कम्पते तद्वत् ॥ अज्मेषु । अज गतिक्षेपणयोः । बहुलग्रहणादौणादिको मन् । अजेर्व्यघञपोः । पा. २-४-५६ । इति वीभावो न भवति । वलादावार्धधातुके विकल्प इष्यते । का. २-४-५६-२ । इति वचनात् । नित्त्वादाद्युदात्तत्वम् । जुजुर्वान् । ज्याष् वयोहानौ । लिटः क्वसुः । बहुलं छन्दसि । पा. ७-१-१०३ । इत्युत्वम् । अभ्यासहलादिशेषौ । वस्वेकाजाद्घसामिति नियमादिडागमाभावः । ऋच्छत्यॄताम् । पा. ७-४-११ । इति गुणो हलि चेति दीर्घत्वं च संज्ञापूर्वको विधिरनित्य इति वचनान्न भवति । विशां पतिर्विश्पतिः । पत्यावैश्वर्य इति पूर्वपदप्रकृतिस्वरे प्राप्ते परादिश्छन्दसि बहुलमित्युत्तरपदाद्युदात्तत्वम् । भिया । सावेकाच इति विभक्तेरुदात्तत्वं । यामेषु । यमु उपरमे । भावे घञ् । कर्षात्वत इति घञोऽन्तोदात्तत्वे प्राप्ते वृषादिषु पाठादाद्युदात्तत्वम् । रेजते । रेजृ कम्पने । अदुपदेशाल्लसार्वधातुकानुदात्तत्वे धातुस्वरः । यद्वृत्तयोगादनिघातः ॥</w:t>
      </w:r>
    </w:p>
    <w:p>
      <w:pPr>
        <w:pStyle w:val="FirstParagraph"/>
      </w:pPr>
      <w:r>
        <w:rPr>
          <w:iCs/>
          <w:i/>
        </w:rPr>
        <w:t xml:space="preserve">he maruto yeṣāṃ yuṣmākaṃ yāmeṣu gamaneṣvajmeṣu kṣepakeṣu satsu pṛthivī bhūmiḥ rejate kampate | tatra dṛṣṭāntaḥ | jujurvā~ iva viśpatiḥ | yathā vayohānirogādinā jīrṇaḥ prajāpālako rājā vairibhayotkampate tadvat ‖ ajmeṣu | aja gatikṣepaṇayoḥ | bahulagrahaṇādauṇādiko man | ajervyaghañapoḥ | pā. 2-4-56 | iti vībhāvo na bhavati | valādāvārdhadhātuke vikalpa iṣyate | kā. 2-4-56-2 | iti vacanāt | nittvādādyudāttatvam | jujurvān | jyāṣ vayohānau | liṭaḥ kvasuḥ | bahulaṃ chandasi | pā. 7-1-103 | ityutvam | abhyāsahalādiśeṣau | vasvekājādghasāmiti niyamādiḍāgamābhāvaḥ | ṛcchatyṝtām | pā. 7-4-11 | iti guṇo hali ceti dīrghatvaṃ ca saṃjñāpūrvako vidhiranitya iti vacanānna bhavati | viśāṃ patirviśpatiḥ | patyāvaiśvarya iti pūrvapadaprakṛtisvare prāpte parādiśchandasi bahulamityuttarapadādyudāttatvam | bhiyā | sāvekāca iti vibhakterudāttatvaṃ | yāmeṣu | yamu uparame | bhāve ghañ | karṣātvata iti ghaño ’ntodāttatve prāpte vṛṣādiṣu pāṭhādādyudāttatvam | rejate | rejṛ kampane | adupadeśāllasārvadhātukānudāttatve dhātusvaraḥ | yadvṛttayogādanighātaḥ ‖</w:t>
      </w:r>
    </w:p>
    <w:p>
      <w:pPr>
        <w:pStyle w:val="BodyText"/>
      </w:pPr>
      <w:r>
        <w:rPr>
          <w:iCs/>
          <w:i/>
        </w:rPr>
        <w:t xml:space="preserve">(The root is printed</w:t>
      </w:r>
      <w:r>
        <w:t xml:space="preserve"> </w:t>
      </w:r>
      <w:r>
        <w:t xml:space="preserve">jyāṣ</w:t>
      </w:r>
      <w:r>
        <w:rPr>
          <w:iCs/>
          <w:i/>
        </w:rPr>
        <w:t xml:space="preserve">, the root</w:t>
      </w:r>
      <w:r>
        <w:t xml:space="preserve"> </w:t>
      </w:r>
      <w:r>
        <w:t xml:space="preserve">jyā</w:t>
      </w:r>
      <w:r>
        <w:t xml:space="preserve"> </w:t>
      </w:r>
      <w:r>
        <w:rPr>
          <w:iCs/>
          <w:i/>
        </w:rPr>
        <w:t xml:space="preserve">“</w:t>
      </w:r>
      <w:r>
        <w:rPr>
          <w:iCs/>
          <w:i/>
        </w:rPr>
        <w:t xml:space="preserve">to grow old</w:t>
      </w:r>
      <w:r>
        <w:rPr>
          <w:iCs/>
          <w:i/>
        </w:rPr>
        <w:t xml:space="preserve">”</w:t>
      </w:r>
      <w:r>
        <w:rPr>
          <w:iCs/>
          <w:i/>
        </w:rPr>
        <w:t xml:space="preserve"> </w:t>
      </w:r>
      <w:r>
        <w:rPr>
          <w:iCs/>
          <w:i/>
        </w:rPr>
        <w:t xml:space="preserve">with an indicatory</w:t>
      </w:r>
      <w:r>
        <w:t xml:space="preserve"> </w:t>
      </w:r>
      <w:r>
        <w:t xml:space="preserve">ṣ</w:t>
      </w:r>
      <w:r>
        <w:rPr>
          <w:iCs/>
          <w:i/>
        </w:rPr>
        <w:t xml:space="preserve">. The tail runs on to p. 274 from</w:t>
      </w:r>
      <w:r>
        <w:rPr>
          <w:iCs/>
          <w:i/>
        </w:rPr>
        <w:t xml:space="preserve"> </w:t>
      </w:r>
      <w:r>
        <w:rPr>
          <w:iCs/>
          <w:i/>
        </w:rPr>
        <w:t xml:space="preserve">“</w:t>
      </w:r>
      <w:r>
        <w:rPr>
          <w:iCs/>
          <w:i/>
        </w:rPr>
        <w:t xml:space="preserve">…niyamād iḍāgamābhāvaḥ</w:t>
      </w:r>
      <w:r>
        <w:rPr>
          <w:iCs/>
          <w:i/>
        </w:rPr>
        <w:t xml:space="preserve">”</w:t>
      </w:r>
      <w:r>
        <w:rPr>
          <w:iCs/>
          <w:i/>
        </w:rPr>
        <w:t xml:space="preserve">.)</w:t>
      </w:r>
    </w:p>
    <w:p>
      <w:pPr>
        <w:pStyle w:val="BodyText"/>
      </w:pPr>
      <w:r>
        <w:rPr>
          <w:bCs/>
          <w:b/>
        </w:rPr>
        <w:t xml:space="preserve">Translation:</w:t>
      </w:r>
      <w:r>
        <w:t xml:space="preserve"> </w:t>
      </w:r>
      <w:r>
        <w:t xml:space="preserve">“</w:t>
      </w:r>
      <w:r>
        <w:t xml:space="preserve">O Maruts,</w:t>
      </w:r>
      <w:r>
        <w:t xml:space="preserve"> </w:t>
      </w:r>
      <w:r>
        <w:rPr>
          <w:iCs/>
          <w:i/>
        </w:rPr>
        <w:t xml:space="preserve">yeṣām</w:t>
      </w:r>
      <w:r>
        <w:t xml:space="preserve"> </w:t>
      </w:r>
      <w:r>
        <w:t xml:space="preserve">— of you whose —</w:t>
      </w:r>
      <w:r>
        <w:t xml:space="preserve"> </w:t>
      </w:r>
      <w:r>
        <w:rPr>
          <w:iCs/>
          <w:i/>
        </w:rPr>
        <w:t xml:space="preserve">yāmeṣu</w:t>
      </w:r>
      <w:r>
        <w:t xml:space="preserve"> </w:t>
      </w:r>
      <w:r>
        <w:t xml:space="preserve">— goings — being</w:t>
      </w:r>
      <w:r>
        <w:t xml:space="preserve"> </w:t>
      </w:r>
      <w:r>
        <w:rPr>
          <w:iCs/>
          <w:i/>
        </w:rPr>
        <w:t xml:space="preserve">ajmeṣu</w:t>
      </w:r>
      <w:r>
        <w:t xml:space="preserve"> </w:t>
      </w:r>
      <w:r>
        <w:t xml:space="preserve">— throwers [= violent] —</w:t>
      </w:r>
      <w:r>
        <w:t xml:space="preserve"> </w:t>
      </w:r>
      <w:r>
        <w:rPr>
          <w:iCs/>
          <w:i/>
        </w:rPr>
        <w:t xml:space="preserve">pṛthivī</w:t>
      </w:r>
      <w:r>
        <w:t xml:space="preserve">, the earth,</w:t>
      </w:r>
      <w:r>
        <w:t xml:space="preserve"> </w:t>
      </w:r>
      <w:r>
        <w:rPr>
          <w:iCs/>
          <w:i/>
        </w:rPr>
        <w:t xml:space="preserve">rejate</w:t>
      </w:r>
      <w:r>
        <w:t xml:space="preserve"> </w:t>
      </w:r>
      <w:r>
        <w:t xml:space="preserve">— trembles. The illustration is</w:t>
      </w:r>
      <w:r>
        <w:t xml:space="preserve"> </w:t>
      </w:r>
      <w:r>
        <w:rPr>
          <w:iCs/>
          <w:i/>
        </w:rPr>
        <w:t xml:space="preserve">jujurvām̐ iva viśpatiḥ</w:t>
      </w:r>
      <w:r>
        <w:t xml:space="preserve">: as a king, the protector of his people, worn out by age, loss of strength, disease and the like, trembles through fear of enemies, so [the earth].</w:t>
      </w:r>
      <w:r>
        <w:t xml:space="preserve">”</w:t>
      </w:r>
    </w:p>
    <w:p>
      <w:pPr>
        <w:pStyle w:val="BodyText"/>
      </w:pPr>
      <w:r>
        <w:rPr>
          <w:bCs/>
          <w:b/>
        </w:rPr>
        <w:t xml:space="preserve">Grammar within the bhāṣya</w:t>
      </w:r>
      <w:r>
        <w:t xml:space="preserve"> </w:t>
      </w:r>
      <w:r>
        <w:rPr>
          <w:iCs/>
          <w:i/>
        </w:rPr>
        <w:t xml:space="preserve">(pp. 273–274, characterized)</w:t>
      </w:r>
      <w:r>
        <w:t xml:space="preserve">:</w:t>
      </w:r>
      <w:r>
        <w:t xml:space="preserve"> </w:t>
      </w:r>
      <w:r>
        <w:rPr>
          <w:iCs/>
          <w:i/>
        </w:rPr>
        <w:t xml:space="preserve">ajmeṣu</w:t>
      </w:r>
      <w:r>
        <w:t xml:space="preserve"> </w:t>
      </w:r>
      <w:r>
        <w:t xml:space="preserve">(the Uṇādi suffix</w:t>
      </w:r>
      <w:r>
        <w:t xml:space="preserve"> </w:t>
      </w:r>
      <w:r>
        <w:rPr>
          <w:iCs/>
          <w:i/>
        </w:rPr>
        <w:t xml:space="preserve">man</w:t>
      </w:r>
      <w:r>
        <w:t xml:space="preserve">, by the word</w:t>
      </w:r>
      <w:r>
        <w:t xml:space="preserve"> </w:t>
      </w:r>
      <w:r>
        <w:rPr>
          <w:iCs/>
          <w:i/>
        </w:rPr>
        <w:t xml:space="preserve">bahulam</w:t>
      </w:r>
      <w:r>
        <w:t xml:space="preserve">; the substitution of</w:t>
      </w:r>
      <w:r>
        <w:t xml:space="preserve"> </w:t>
      </w:r>
      <w:r>
        <w:rPr>
          <w:iCs/>
          <w:i/>
        </w:rPr>
        <w:t xml:space="preserve">vī</w:t>
      </w:r>
      <w:r>
        <w:t xml:space="preserve"> </w:t>
      </w:r>
      <w:r>
        <w:t xml:space="preserve">for</w:t>
      </w:r>
      <w:r>
        <w:t xml:space="preserve"> </w:t>
      </w:r>
      <w:r>
        <w:rPr>
          <w:iCs/>
          <w:i/>
        </w:rPr>
        <w:t xml:space="preserve">aj</w:t>
      </w:r>
      <w:r>
        <w:t xml:space="preserve"> </w:t>
      </w:r>
      <w:r>
        <w:t xml:space="preserve">does not occur; it is optional before a</w:t>
      </w:r>
      <w:r>
        <w:t xml:space="preserve"> </w:t>
      </w:r>
      <w:r>
        <w:rPr>
          <w:iCs/>
          <w:i/>
        </w:rPr>
        <w:t xml:space="preserve">valādi</w:t>
      </w:r>
      <w:r>
        <w:t xml:space="preserve"> </w:t>
      </w:r>
      <w:r>
        <w:rPr>
          <w:iCs/>
          <w:i/>
        </w:rPr>
        <w:t xml:space="preserve">ārdhadhātuka</w:t>
      </w:r>
      <w:r>
        <w:t xml:space="preserve">;</w:t>
      </w:r>
      <w:r>
        <w:t xml:space="preserve"> </w:t>
      </w:r>
      <w:r>
        <w:rPr>
          <w:iCs/>
          <w:i/>
        </w:rPr>
        <w:t xml:space="preserve">nit</w:t>
      </w:r>
      <w:r>
        <w:t xml:space="preserve">, so first-syllable acute);</w:t>
      </w:r>
      <w:r>
        <w:t xml:space="preserve"> </w:t>
      </w:r>
      <w:r>
        <w:rPr>
          <w:iCs/>
          <w:i/>
        </w:rPr>
        <w:t xml:space="preserve">jujurvān</w:t>
      </w:r>
      <w:r>
        <w:t xml:space="preserve"> </w:t>
      </w:r>
      <w:r>
        <w:t xml:space="preserve">(the root</w:t>
      </w:r>
      <w:r>
        <w:t xml:space="preserve"> </w:t>
      </w:r>
      <w:r>
        <w:rPr>
          <w:iCs/>
          <w:i/>
        </w:rPr>
        <w:t xml:space="preserve">jyā</w:t>
      </w:r>
      <w:r>
        <w:t xml:space="preserve">,</w:t>
      </w:r>
      <w:r>
        <w:t xml:space="preserve"> </w:t>
      </w:r>
      <w:r>
        <w:rPr>
          <w:iCs/>
          <w:i/>
        </w:rPr>
        <w:t xml:space="preserve">vayohānau</w:t>
      </w:r>
      <w:r>
        <w:t xml:space="preserve">;</w:t>
      </w:r>
      <w:r>
        <w:t xml:space="preserve"> </w:t>
      </w:r>
      <w:r>
        <w:rPr>
          <w:iCs/>
          <w:i/>
        </w:rPr>
        <w:t xml:space="preserve">liṭ</w:t>
      </w:r>
      <w:r>
        <w:t xml:space="preserve"> </w:t>
      </w:r>
      <w:r>
        <w:t xml:space="preserve">→</w:t>
      </w:r>
      <w:r>
        <w:t xml:space="preserve"> </w:t>
      </w:r>
      <w:r>
        <w:rPr>
          <w:iCs/>
          <w:i/>
        </w:rPr>
        <w:t xml:space="preserve">kvasu</w:t>
      </w:r>
      <w:r>
        <w:t xml:space="preserve">; the Vedic</w:t>
      </w:r>
      <w:r>
        <w:t xml:space="preserve"> </w:t>
      </w:r>
      <w:r>
        <w:rPr>
          <w:iCs/>
          <w:i/>
        </w:rPr>
        <w:t xml:space="preserve">u</w:t>
      </w:r>
      <w:r>
        <w:t xml:space="preserve">; the reduplicate cut down; no</w:t>
      </w:r>
      <w:r>
        <w:t xml:space="preserve"> </w:t>
      </w:r>
      <w:r>
        <w:rPr>
          <w:iCs/>
          <w:i/>
        </w:rPr>
        <w:t xml:space="preserve">iṭ</w:t>
      </w:r>
      <w:r>
        <w:t xml:space="preserve"> </w:t>
      </w:r>
      <w:r>
        <w:t xml:space="preserve">by</w:t>
      </w:r>
      <w:r>
        <w:t xml:space="preserve"> </w:t>
      </w:r>
      <w:r>
        <w:rPr>
          <w:iCs/>
          <w:i/>
        </w:rPr>
        <w:t xml:space="preserve">vasvekājāḍghasām</w:t>
      </w:r>
      <w:r>
        <w:t xml:space="preserve">; the</w:t>
      </w:r>
      <w:r>
        <w:t xml:space="preserve"> </w:t>
      </w:r>
      <w:r>
        <w:rPr>
          <w:iCs/>
          <w:i/>
        </w:rPr>
        <w:t xml:space="preserve">guṇa</w:t>
      </w:r>
      <w:r>
        <w:t xml:space="preserve"> </w:t>
      </w:r>
      <w:r>
        <w:t xml:space="preserve">and the lengthening that</w:t>
      </w:r>
      <w:r>
        <w:t xml:space="preserve"> </w:t>
      </w:r>
      <w:r>
        <w:rPr>
          <w:iCs/>
          <w:i/>
        </w:rPr>
        <w:t xml:space="preserve">ṛcchatyṛtām</w:t>
      </w:r>
      <w:r>
        <w:t xml:space="preserve"> </w:t>
      </w:r>
      <w:r>
        <w:t xml:space="preserve">and</w:t>
      </w:r>
      <w:r>
        <w:t xml:space="preserve"> </w:t>
      </w:r>
      <w:r>
        <w:rPr>
          <w:iCs/>
          <w:i/>
        </w:rPr>
        <w:t xml:space="preserve">halica</w:t>
      </w:r>
      <w:r>
        <w:t xml:space="preserve"> </w:t>
      </w:r>
      <w:r>
        <w:t xml:space="preserve">would give do not arise, since a rule that depends on a technical term is not constant);</w:t>
      </w:r>
      <w:r>
        <w:t xml:space="preserve"> </w:t>
      </w:r>
      <w:r>
        <w:rPr>
          <w:iCs/>
          <w:i/>
        </w:rPr>
        <w:t xml:space="preserve">viśpatiḥ</w:t>
      </w:r>
      <w:r>
        <w:t xml:space="preserve"> </w:t>
      </w:r>
      <w:r>
        <w:t xml:space="preserve">(</w:t>
      </w:r>
      <w:r>
        <w:rPr>
          <w:iCs/>
          <w:i/>
        </w:rPr>
        <w:t xml:space="preserve">viśāṃ patiḥ</w:t>
      </w:r>
      <w:r>
        <w:t xml:space="preserve">; the first-member accent that</w:t>
      </w:r>
      <w:r>
        <w:t xml:space="preserve"> </w:t>
      </w:r>
      <w:r>
        <w:rPr>
          <w:iCs/>
          <w:i/>
        </w:rPr>
        <w:t xml:space="preserve">patyāv aiśvarye</w:t>
      </w:r>
      <w:r>
        <w:t xml:space="preserve"> </w:t>
      </w:r>
      <w:r>
        <w:t xml:space="preserve">would give is set aside by</w:t>
      </w:r>
      <w:r>
        <w:t xml:space="preserve"> </w:t>
      </w:r>
      <w:r>
        <w:rPr>
          <w:iCs/>
          <w:i/>
        </w:rPr>
        <w:t xml:space="preserve">parādiś chandasi bahulam</w:t>
      </w:r>
      <w:r>
        <w:t xml:space="preserve">: first-syllable acute for the second member);</w:t>
      </w:r>
      <w:r>
        <w:t xml:space="preserve"> </w:t>
      </w:r>
      <w:r>
        <w:rPr>
          <w:iCs/>
          <w:i/>
        </w:rPr>
        <w:t xml:space="preserve">bhiyā</w:t>
      </w:r>
      <w:r>
        <w:t xml:space="preserve"> </w:t>
      </w:r>
      <w:r>
        <w:t xml:space="preserve">(the ending acute by</w:t>
      </w:r>
      <w:r>
        <w:t xml:space="preserve"> </w:t>
      </w:r>
      <w:r>
        <w:rPr>
          <w:iCs/>
          <w:i/>
        </w:rPr>
        <w:t xml:space="preserve">sāvekācaḥ…</w:t>
      </w:r>
      <w:r>
        <w:t xml:space="preserve">);</w:t>
      </w:r>
      <w:r>
        <w:t xml:space="preserve"> </w:t>
      </w:r>
      <w:r>
        <w:rPr>
          <w:iCs/>
          <w:i/>
        </w:rPr>
        <w:t xml:space="preserve">yāmeṣu</w:t>
      </w:r>
      <w:r>
        <w:t xml:space="preserve"> </w:t>
      </w:r>
      <w:r>
        <w:t xml:space="preserve">(</w:t>
      </w:r>
      <w:r>
        <w:rPr>
          <w:iCs/>
          <w:i/>
        </w:rPr>
        <w:t xml:space="preserve">yamu uparame</w:t>
      </w:r>
      <w:r>
        <w:t xml:space="preserve">,</w:t>
      </w:r>
      <w:r>
        <w:t xml:space="preserve"> </w:t>
      </w:r>
      <w:r>
        <w:rPr>
          <w:iCs/>
          <w:i/>
        </w:rPr>
        <w:t xml:space="preserve">bhāve ghañ</w:t>
      </w:r>
      <w:r>
        <w:t xml:space="preserve">; first-syllable acute by the</w:t>
      </w:r>
      <w:r>
        <w:t xml:space="preserve"> </w:t>
      </w:r>
      <w:r>
        <w:rPr>
          <w:iCs/>
          <w:i/>
        </w:rPr>
        <w:t xml:space="preserve">vṛṣādi</w:t>
      </w:r>
      <w:r>
        <w:t xml:space="preserve"> </w:t>
      </w:r>
      <w:r>
        <w:t xml:space="preserve">listing, in place of the final-acute of</w:t>
      </w:r>
      <w:r>
        <w:t xml:space="preserve"> </w:t>
      </w:r>
      <w:r>
        <w:rPr>
          <w:iCs/>
          <w:i/>
        </w:rPr>
        <w:t xml:space="preserve">karṣātvato ghañaḥ</w:t>
      </w:r>
      <w:r>
        <w:t xml:space="preserve">);</w:t>
      </w:r>
      <w:r>
        <w:t xml:space="preserve"> </w:t>
      </w:r>
      <w:r>
        <w:rPr>
          <w:iCs/>
          <w:i/>
        </w:rPr>
        <w:t xml:space="preserve">rejate</w:t>
      </w:r>
      <w:r>
        <w:t xml:space="preserve"> </w:t>
      </w:r>
      <w:r>
        <w:t xml:space="preserve">(</w:t>
      </w:r>
      <w:r>
        <w:rPr>
          <w:iCs/>
          <w:i/>
        </w:rPr>
        <w:t xml:space="preserve">rejṛ kampane</w:t>
      </w:r>
      <w:r>
        <w:t xml:space="preserve">; the root accent; no lowering because the relative is connected).</w:t>
      </w:r>
    </w:p>
    <w:bookmarkEnd w:id="292"/>
    <w:bookmarkStart w:id="293" w:name="page-274"/>
    <w:p>
      <w:pPr>
        <w:pStyle w:val="Heading3"/>
      </w:pPr>
      <w:r>
        <w:t xml:space="preserve">Page 274</w:t>
      </w:r>
    </w:p>
    <w:p>
      <w:pPr>
        <w:pStyle w:val="FirstParagraph"/>
      </w:pPr>
      <w:r>
        <w:rPr>
          <w:bCs/>
          <w:b/>
        </w:rPr>
        <w:t xml:space="preserve">Pratipadārtha</w:t>
      </w:r>
      <w:r>
        <w:t xml:space="preserve"> </w:t>
      </w:r>
      <w:r>
        <w:rPr>
          <w:iCs/>
          <w:i/>
        </w:rPr>
        <w:t xml:space="preserve">(p. 274)</w:t>
      </w:r>
      <w:r>
        <w:t xml:space="preserve"> </w:t>
      </w:r>
      <w:r>
        <w:t xml:space="preserve">—</w:t>
      </w:r>
      <w:r>
        <w:t xml:space="preserve"> </w:t>
      </w:r>
      <w:r>
        <w:t xml:space="preserve">“</w:t>
      </w:r>
      <w:r>
        <w:rPr>
          <w:bCs/>
          <w:b/>
        </w:rPr>
        <w:t xml:space="preserve">yeṣām</w:t>
      </w:r>
      <w:r>
        <w:t xml:space="preserve"> </w:t>
      </w:r>
      <w:r>
        <w:t xml:space="preserve">— (O Maruts) which your;</w:t>
      </w:r>
      <w:r>
        <w:t xml:space="preserve"> </w:t>
      </w:r>
      <w:r>
        <w:rPr>
          <w:bCs/>
          <w:b/>
        </w:rPr>
        <w:t xml:space="preserve">yāmeṣu</w:t>
      </w:r>
      <w:r>
        <w:t xml:space="preserve"> </w:t>
      </w:r>
      <w:r>
        <w:t xml:space="preserve">— goings;</w:t>
      </w:r>
      <w:r>
        <w:t xml:space="preserve"> </w:t>
      </w:r>
      <w:r>
        <w:rPr>
          <w:bCs/>
          <w:b/>
        </w:rPr>
        <w:t xml:space="preserve">ajmeṣu</w:t>
      </w:r>
      <w:r>
        <w:t xml:space="preserve"> </w:t>
      </w:r>
      <w:r>
        <w:t xml:space="preserve">— [that throw all down] with violence;</w:t>
      </w:r>
      <w:r>
        <w:t xml:space="preserve"> </w:t>
      </w:r>
      <w:r>
        <w:rPr>
          <w:bCs/>
          <w:b/>
        </w:rPr>
        <w:t xml:space="preserve">jujurvān iva</w:t>
      </w:r>
      <w:r>
        <w:t xml:space="preserve"> </w:t>
      </w:r>
      <w:r>
        <w:t xml:space="preserve">— like [a king] with a body decayed by age and disease;</w:t>
      </w:r>
      <w:r>
        <w:t xml:space="preserve"> </w:t>
      </w:r>
      <w:r>
        <w:rPr>
          <w:bCs/>
          <w:b/>
        </w:rPr>
        <w:t xml:space="preserve">viśpatiḥ</w:t>
      </w:r>
      <w:r>
        <w:t xml:space="preserve"> </w:t>
      </w:r>
      <w:r>
        <w:t xml:space="preserve">— the king, protector of the people;</w:t>
      </w:r>
      <w:r>
        <w:t xml:space="preserve"> </w:t>
      </w:r>
      <w:r>
        <w:rPr>
          <w:bCs/>
          <w:b/>
        </w:rPr>
        <w:t xml:space="preserve">bhiyā</w:t>
      </w:r>
      <w:r>
        <w:t xml:space="preserve"> </w:t>
      </w:r>
      <w:r>
        <w:t xml:space="preserve">— through fear (as he trembles);</w:t>
      </w:r>
      <w:r>
        <w:t xml:space="preserve"> </w:t>
      </w:r>
      <w:r>
        <w:rPr>
          <w:bCs/>
          <w:b/>
        </w:rPr>
        <w:t xml:space="preserve">pṛthivī</w:t>
      </w:r>
      <w:r>
        <w:t xml:space="preserve"> </w:t>
      </w:r>
      <w:r>
        <w:t xml:space="preserve">— the earth;</w:t>
      </w:r>
      <w:r>
        <w:t xml:space="preserve"> </w:t>
      </w:r>
      <w:r>
        <w:rPr>
          <w:bCs/>
          <w:b/>
        </w:rPr>
        <w:t xml:space="preserve">rejate</w:t>
      </w:r>
      <w:r>
        <w:t xml:space="preserve"> </w:t>
      </w:r>
      <w:r>
        <w:t xml:space="preserve">— trembles.</w:t>
      </w:r>
      <w:r>
        <w:t xml:space="preserve">”</w:t>
      </w:r>
    </w:p>
    <w:p>
      <w:pPr>
        <w:pStyle w:val="BodyText"/>
      </w:pPr>
      <w:r>
        <w:rPr>
          <w:bCs/>
          <w:b/>
        </w:rPr>
        <w:t xml:space="preserve">Bhāvārtha</w:t>
      </w:r>
      <w:r>
        <w:t xml:space="preserve"> </w:t>
      </w:r>
      <w:r>
        <w:rPr>
          <w:iCs/>
          <w:i/>
        </w:rPr>
        <w:t xml:space="preserve">(p. 274)</w:t>
      </w:r>
      <w:r>
        <w:t xml:space="preserve"> </w:t>
      </w:r>
      <w:r>
        <w:t xml:space="preserve">—</w:t>
      </w:r>
      <w:r>
        <w:t xml:space="preserve"> </w:t>
      </w:r>
      <w:r>
        <w:t xml:space="preserve">“</w:t>
      </w:r>
      <w:r>
        <w:t xml:space="preserve">The earth, too, trembles before the violence of your goings, which are fierce and throw all down. Seeing this, [one might say] that, as a king who protects his people, his body decayed by age and disease, trembles with fear on seeing his powerful enemy, the earth seems to tremble before your prowess.</w:t>
      </w:r>
      <w:r>
        <w:t xml:space="preserve">”</w:t>
      </w:r>
    </w:p>
    <w:p>
      <w:pPr>
        <w:pStyle w:val="BodyText"/>
      </w:pPr>
      <w:r>
        <w:rPr>
          <w:bCs/>
          <w:b/>
        </w:rPr>
        <w:t xml:space="preserve">English Translation (the source’s own, p. 274)</w:t>
      </w:r>
      <w:r>
        <w:t xml:space="preserve"> </w:t>
      </w:r>
      <w:r>
        <w:t xml:space="preserve">—</w:t>
      </w:r>
      <w:r>
        <w:t xml:space="preserve"> </w:t>
      </w:r>
      <w:r>
        <w:t xml:space="preserve">“</w:t>
      </w:r>
      <w:r>
        <w:t xml:space="preserve">O Maruts, at your approach ( at whose aproach ) even the earth trembles like a king weak and ehfeebled with age tbrough dread of his enemies</w:t>
      </w:r>
      <w:r>
        <w:t xml:space="preserve">”</w:t>
      </w:r>
      <w:r>
        <w:t xml:space="preserve"> </w:t>
      </w:r>
      <w:r>
        <w:rPr>
          <w:iCs/>
          <w:i/>
        </w:rPr>
        <w:t xml:space="preserve">(printed so, with</w:t>
      </w:r>
      <w:r>
        <w:rPr>
          <w:iCs/>
          <w:i/>
        </w:rPr>
        <w:t xml:space="preserve"> </w:t>
      </w:r>
      <w:r>
        <w:rPr>
          <w:iCs/>
          <w:i/>
        </w:rPr>
        <w:t xml:space="preserve">“</w:t>
      </w:r>
      <w:r>
        <w:rPr>
          <w:iCs/>
          <w:i/>
        </w:rPr>
        <w:t xml:space="preserve">aproach</w:t>
      </w:r>
      <w:r>
        <w:rPr>
          <w:iCs/>
          <w:i/>
        </w:rPr>
        <w:t xml:space="preserve">”</w:t>
      </w:r>
      <w:r>
        <w:rPr>
          <w:iCs/>
          <w:i/>
        </w:rPr>
        <w:t xml:space="preserve">,</w:t>
      </w:r>
      <w:r>
        <w:rPr>
          <w:iCs/>
          <w:i/>
        </w:rPr>
        <w:t xml:space="preserve"> </w:t>
      </w:r>
      <w:r>
        <w:rPr>
          <w:iCs/>
          <w:i/>
        </w:rPr>
        <w:t xml:space="preserve">“</w:t>
      </w:r>
      <w:r>
        <w:rPr>
          <w:iCs/>
          <w:i/>
        </w:rPr>
        <w:t xml:space="preserve">ehfeebled</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tbrough</w:t>
      </w:r>
      <w:r>
        <w:rPr>
          <w:iCs/>
          <w:i/>
        </w:rPr>
        <w:t xml:space="preserve">”</w:t>
      </w:r>
      <w:r>
        <w:rPr>
          <w:iCs/>
          <w:i/>
        </w:rPr>
        <w:t xml:space="preserve"> </w:t>
      </w:r>
      <w:r>
        <w:rPr>
          <w:iCs/>
          <w:i/>
        </w:rPr>
        <w:t xml:space="preserve">[sic]; no full stop)</w:t>
      </w:r>
      <w:r>
        <w:t xml:space="preserve">.</w:t>
      </w:r>
    </w:p>
    <w:p>
      <w:pPr>
        <w:pStyle w:val="BodyText"/>
      </w:pPr>
      <w:r>
        <w:rPr>
          <w:bCs/>
          <w:b/>
        </w:rPr>
        <w:t xml:space="preserve">Special Topics (</w:t>
      </w:r>
      <w:r>
        <w:rPr>
          <w:iCs/>
          <w:i/>
          <w:bCs/>
          <w:b/>
        </w:rPr>
        <w:t xml:space="preserve">viśeṣa-viṣayagaḷu</w:t>
      </w:r>
      <w:r>
        <w:rPr>
          <w:bCs/>
          <w:b/>
        </w:rPr>
        <w:t xml:space="preserve">), pp. 274–275</w:t>
      </w:r>
      <w:r>
        <w:t xml:space="preserve"> </w:t>
      </w:r>
      <w:r>
        <w:t xml:space="preserve">-</w:t>
      </w:r>
      <w:r>
        <w:t xml:space="preserve"> </w:t>
      </w:r>
      <w:r>
        <w:rPr>
          <w:bCs/>
          <w:b/>
        </w:rPr>
        <w:t xml:space="preserve">ajmeṣu</w:t>
      </w:r>
      <w:r>
        <w:t xml:space="preserve"> </w:t>
      </w:r>
      <w:r>
        <w:t xml:space="preserve">=</w:t>
      </w:r>
      <w:r>
        <w:t xml:space="preserve"> </w:t>
      </w:r>
      <w:r>
        <w:rPr>
          <w:iCs/>
          <w:i/>
        </w:rPr>
        <w:t xml:space="preserve">aja gatikṣepaṇayoḥ</w:t>
      </w:r>
      <w:r>
        <w:t xml:space="preserve">:</w:t>
      </w:r>
      <w:r>
        <w:t xml:space="preserve"> </w:t>
      </w:r>
      <w:r>
        <w:t xml:space="preserve">“</w:t>
      </w:r>
      <w:r>
        <w:t xml:space="preserve">in your goings, or by your goings: that is, when you come near, blowing terribly.</w:t>
      </w:r>
      <w:r>
        <w:t xml:space="preserve">”</w:t>
      </w:r>
      <w:r>
        <w:t xml:space="preserve"> </w:t>
      </w:r>
      <w:r>
        <w:t xml:space="preserve">-</w:t>
      </w:r>
      <w:r>
        <w:t xml:space="preserve"> </w:t>
      </w:r>
      <w:r>
        <w:rPr>
          <w:bCs/>
          <w:b/>
        </w:rPr>
        <w:t xml:space="preserve">jujurvān iva</w:t>
      </w:r>
      <w:r>
        <w:t xml:space="preserve"> </w:t>
      </w:r>
      <w:r>
        <w:t xml:space="preserve">=</w:t>
      </w:r>
      <w:r>
        <w:t xml:space="preserve"> </w:t>
      </w:r>
      <w:r>
        <w:rPr>
          <w:iCs/>
          <w:i/>
        </w:rPr>
        <w:t xml:space="preserve">jyā vayohānau</w:t>
      </w:r>
      <w:r>
        <w:t xml:space="preserve">:</w:t>
      </w:r>
      <w:r>
        <w:t xml:space="preserve"> </w:t>
      </w:r>
      <w:r>
        <w:t xml:space="preserve">“</w:t>
      </w:r>
      <w:r>
        <w:t xml:space="preserve">like a king decayed by age, old, grown old with age: who, unable to fight powerful enemies, trembles for fear of them.</w:t>
      </w:r>
      <w:r>
        <w:t xml:space="preserve">”</w:t>
      </w:r>
    </w:p>
    <w:bookmarkEnd w:id="293"/>
    <w:bookmarkStart w:id="294" w:name="page-275"/>
    <w:p>
      <w:pPr>
        <w:pStyle w:val="Heading3"/>
      </w:pPr>
      <w:r>
        <w:t xml:space="preserve">Page 275</w:t>
      </w:r>
    </w:p>
    <w:p>
      <w:pPr>
        <w:numPr>
          <w:ilvl w:val="0"/>
          <w:numId w:val="1049"/>
        </w:numPr>
        <w:pStyle w:val="Compact"/>
      </w:pPr>
      <w:r>
        <w:rPr>
          <w:bCs/>
          <w:b/>
        </w:rPr>
        <w:t xml:space="preserve">viśpatiḥ</w:t>
      </w:r>
      <w:r>
        <w:t xml:space="preserve"> </w:t>
      </w:r>
      <w:r>
        <w:t xml:space="preserve">=</w:t>
      </w:r>
      <w:r>
        <w:t xml:space="preserve"> </w:t>
      </w:r>
      <w:r>
        <w:rPr>
          <w:iCs/>
          <w:i/>
        </w:rPr>
        <w:t xml:space="preserve">viśāṃ prajānāṃ patiḥ</w:t>
      </w:r>
      <w:r>
        <w:t xml:space="preserve">:</w:t>
      </w:r>
      <w:r>
        <w:t xml:space="preserve"> </w:t>
      </w:r>
      <w:r>
        <w:t xml:space="preserve">“</w:t>
      </w:r>
      <w:r>
        <w:t xml:space="preserve">the protector of the people, the king.</w:t>
      </w:r>
      <w:r>
        <w:t xml:space="preserve">”</w:t>
      </w:r>
    </w:p>
    <w:p>
      <w:pPr>
        <w:numPr>
          <w:ilvl w:val="0"/>
          <w:numId w:val="1049"/>
        </w:numPr>
        <w:pStyle w:val="Compact"/>
      </w:pPr>
      <w:r>
        <w:rPr>
          <w:bCs/>
          <w:b/>
        </w:rPr>
        <w:t xml:space="preserve">yāmeṣu</w:t>
      </w:r>
      <w:r>
        <w:t xml:space="preserve"> </w:t>
      </w:r>
      <w:r>
        <w:t xml:space="preserve">=</w:t>
      </w:r>
      <w:r>
        <w:t xml:space="preserve"> </w:t>
      </w:r>
      <w:r>
        <w:rPr>
          <w:iCs/>
          <w:i/>
        </w:rPr>
        <w:t xml:space="preserve">yamu uparame</w:t>
      </w:r>
      <w:r>
        <w:t xml:space="preserve">:</w:t>
      </w:r>
      <w:r>
        <w:t xml:space="preserve"> </w:t>
      </w:r>
      <w:r>
        <w:t xml:space="preserve">“</w:t>
      </w:r>
      <w:r>
        <w:t xml:space="preserve">from the goings that come near; that is, when [they] have come near.</w:t>
      </w:r>
      <w:r>
        <w:t xml:space="preserve">”</w:t>
      </w:r>
    </w:p>
    <w:p>
      <w:pPr>
        <w:pStyle w:val="FirstParagraph"/>
      </w:pPr>
      <w:r>
        <w:rPr>
          <w:bCs/>
          <w:b/>
        </w:rPr>
        <w:t xml:space="preserve">Vyākaraṇa-prakriyā</w:t>
      </w:r>
      <w:r>
        <w:t xml:space="preserve"> </w:t>
      </w:r>
      <w:r>
        <w:rPr>
          <w:iCs/>
          <w:i/>
        </w:rPr>
        <w:t xml:space="preserve">(pp. 275–276, PDF 290–291 — grammar pages, noted briefly)</w:t>
      </w:r>
      <w:r>
        <w:t xml:space="preserve"> </w:t>
      </w:r>
      <w:r>
        <w:t xml:space="preserve">-</w:t>
      </w:r>
      <w:r>
        <w:t xml:space="preserve"> </w:t>
      </w:r>
      <w:r>
        <w:rPr>
          <w:bCs/>
          <w:b/>
        </w:rPr>
        <w:t xml:space="preserve">ajmeṣu</w:t>
      </w:r>
      <w:r>
        <w:t xml:space="preserve"> </w:t>
      </w:r>
      <w:r>
        <w:t xml:space="preserve">(p. 275): root</w:t>
      </w:r>
      <w:r>
        <w:t xml:space="preserve"> </w:t>
      </w:r>
      <w:r>
        <w:rPr>
          <w:iCs/>
          <w:i/>
        </w:rPr>
        <w:t xml:space="preserve">aja gatikṣepaṇayoḥ</w:t>
      </w:r>
      <w:r>
        <w:t xml:space="preserve">;</w:t>
      </w:r>
      <w:r>
        <w:t xml:space="preserve"> </w:t>
      </w:r>
      <w:r>
        <w:t xml:space="preserve">“</w:t>
      </w:r>
      <w:r>
        <w:t xml:space="preserve">by the word</w:t>
      </w:r>
      <w:r>
        <w:t xml:space="preserve"> </w:t>
      </w:r>
      <w:r>
        <w:rPr>
          <w:iCs/>
          <w:i/>
        </w:rPr>
        <w:t xml:space="preserve">bahulam</w:t>
      </w:r>
      <w:r>
        <w:t xml:space="preserve"> </w:t>
      </w:r>
      <w:r>
        <w:t xml:space="preserve">in</w:t>
      </w:r>
      <w:r>
        <w:t xml:space="preserve"> </w:t>
      </w:r>
      <w:r>
        <w:rPr>
          <w:iCs/>
          <w:i/>
        </w:rPr>
        <w:t xml:space="preserve">uṇādayo bahulam</w:t>
      </w:r>
      <w:r>
        <w:t xml:space="preserve"> </w:t>
      </w:r>
      <w:r>
        <w:t xml:space="preserve">the Uṇādi suffix</w:t>
      </w:r>
      <w:r>
        <w:t xml:space="preserve"> </w:t>
      </w:r>
      <w:r>
        <w:rPr>
          <w:iCs/>
          <w:i/>
        </w:rPr>
        <w:t xml:space="preserve">man</w:t>
      </w:r>
      <w:r>
        <w:t xml:space="preserve"> </w:t>
      </w:r>
      <w:r>
        <w:t xml:space="preserve">comes</w:t>
      </w:r>
      <w:r>
        <w:t xml:space="preserve">”</w:t>
      </w:r>
      <w:r>
        <w:t xml:space="preserve">;</w:t>
      </w:r>
      <w:r>
        <w:t xml:space="preserve"> </w:t>
      </w:r>
      <w:r>
        <w:rPr>
          <w:iCs/>
          <w:i/>
        </w:rPr>
        <w:t xml:space="preserve">ajer vyaghañapoḥ</w:t>
      </w:r>
      <w:r>
        <w:t xml:space="preserve"> </w:t>
      </w:r>
      <w:r>
        <w:t xml:space="preserve">— अजेर्व्यघञपोः — (Pā. 2-4-56):</w:t>
      </w:r>
      <w:r>
        <w:t xml:space="preserve"> </w:t>
      </w:r>
      <w:r>
        <w:rPr>
          <w:iCs/>
          <w:i/>
        </w:rPr>
        <w:t xml:space="preserve">vī</w:t>
      </w:r>
      <w:r>
        <w:t xml:space="preserve"> </w:t>
      </w:r>
      <w:r>
        <w:t xml:space="preserve">is substituted for</w:t>
      </w:r>
      <w:r>
        <w:t xml:space="preserve"> </w:t>
      </w:r>
      <w:r>
        <w:rPr>
          <w:iCs/>
          <w:i/>
        </w:rPr>
        <w:t xml:space="preserve">aj</w:t>
      </w:r>
      <w:r>
        <w:t xml:space="preserve"> </w:t>
      </w:r>
      <w:r>
        <w:t xml:space="preserve">before an</w:t>
      </w:r>
      <w:r>
        <w:t xml:space="preserve"> </w:t>
      </w:r>
      <w:r>
        <w:rPr>
          <w:iCs/>
          <w:i/>
        </w:rPr>
        <w:t xml:space="preserve">ārdhadhātuka</w:t>
      </w:r>
      <w:r>
        <w:t xml:space="preserve">, except before</w:t>
      </w:r>
      <w:r>
        <w:t xml:space="preserve"> </w:t>
      </w:r>
      <w:r>
        <w:rPr>
          <w:iCs/>
          <w:i/>
        </w:rPr>
        <w:t xml:space="preserve">ghañ</w:t>
      </w:r>
      <w:r>
        <w:t xml:space="preserve"> </w:t>
      </w:r>
      <w:r>
        <w:t xml:space="preserve">and</w:t>
      </w:r>
      <w:r>
        <w:t xml:space="preserve"> </w:t>
      </w:r>
      <w:r>
        <w:rPr>
          <w:iCs/>
          <w:i/>
        </w:rPr>
        <w:t xml:space="preserve">ap</w:t>
      </w:r>
      <w:r>
        <w:t xml:space="preserve">;</w:t>
      </w:r>
      <w:r>
        <w:t xml:space="preserve"> </w:t>
      </w:r>
      <w:r>
        <w:t xml:space="preserve">“</w:t>
      </w:r>
      <w:r>
        <w:t xml:space="preserve">here, from the sūtra</w:t>
      </w:r>
      <w:r>
        <w:t xml:space="preserve"> </w:t>
      </w:r>
      <w:r>
        <w:rPr>
          <w:iCs/>
          <w:i/>
        </w:rPr>
        <w:t xml:space="preserve">vā liṭi</w:t>
      </w:r>
      <w:r>
        <w:t xml:space="preserve"> </w:t>
      </w:r>
      <w:r>
        <w:t xml:space="preserve">(Pā. 2-4-55), the word</w:t>
      </w:r>
      <w:r>
        <w:t xml:space="preserve"> </w:t>
      </w:r>
      <w:r>
        <w:rPr>
          <w:iCs/>
          <w:i/>
        </w:rPr>
        <w:t xml:space="preserve">vā</w:t>
      </w:r>
      <w:r>
        <w:t xml:space="preserve"> </w:t>
      </w:r>
      <w:r>
        <w:t xml:space="preserve">(</w:t>
      </w:r>
      <w:r>
        <w:t xml:space="preserve">‘</w:t>
      </w:r>
      <w:r>
        <w:t xml:space="preserve">optionally</w:t>
      </w:r>
      <w:r>
        <w:t xml:space="preserve">’</w:t>
      </w:r>
      <w:r>
        <w:t xml:space="preserve">) is carried on; and so we resort to the</w:t>
      </w:r>
      <w:r>
        <w:t xml:space="preserve"> </w:t>
      </w:r>
      <w:r>
        <w:rPr>
          <w:iCs/>
          <w:i/>
        </w:rPr>
        <w:t xml:space="preserve">vyavasthitavibhāṣā</w:t>
      </w:r>
      <w:r>
        <w:t xml:space="preserve"> </w:t>
      </w:r>
      <w:r>
        <w:t xml:space="preserve">— the fixed option: in an option there are two parts, presence (</w:t>
      </w:r>
      <w:r>
        <w:rPr>
          <w:iCs/>
          <w:i/>
        </w:rPr>
        <w:t xml:space="preserve">bhāva</w:t>
      </w:r>
      <w:r>
        <w:t xml:space="preserve">) and absence (</w:t>
      </w:r>
      <w:r>
        <w:rPr>
          <w:iCs/>
          <w:i/>
        </w:rPr>
        <w:t xml:space="preserve">abhāva</w:t>
      </w:r>
      <w:r>
        <w:t xml:space="preserve">); in some places the operation applies only to the presence part, in some only to the absence part, and in others to both</w:t>
      </w:r>
      <w:r>
        <w:t xml:space="preserve">”</w:t>
      </w:r>
      <w:r>
        <w:t xml:space="preserve">;</w:t>
      </w:r>
      <w:r>
        <w:t xml:space="preserve"> </w:t>
      </w:r>
      <w:r>
        <w:t xml:space="preserve">“</w:t>
      </w:r>
      <w:r>
        <w:t xml:space="preserve">so, when</w:t>
      </w:r>
      <w:r>
        <w:t xml:space="preserve"> </w:t>
      </w:r>
      <w:r>
        <w:rPr>
          <w:iCs/>
          <w:i/>
        </w:rPr>
        <w:t xml:space="preserve">ghañ</w:t>
      </w:r>
      <w:r>
        <w:t xml:space="preserve"> </w:t>
      </w:r>
      <w:r>
        <w:t xml:space="preserve">or</w:t>
      </w:r>
      <w:r>
        <w:t xml:space="preserve"> </w:t>
      </w:r>
      <w:r>
        <w:rPr>
          <w:iCs/>
          <w:i/>
        </w:rPr>
        <w:t xml:space="preserve">ap</w:t>
      </w:r>
      <w:r>
        <w:t xml:space="preserve"> </w:t>
      </w:r>
      <w:r>
        <w:t xml:space="preserve">follows, only the absence part holds (no</w:t>
      </w:r>
      <w:r>
        <w:t xml:space="preserve"> </w:t>
      </w:r>
      <w:r>
        <w:rPr>
          <w:iCs/>
          <w:i/>
        </w:rPr>
        <w:t xml:space="preserve">vī</w:t>
      </w:r>
      <w:r>
        <w:t xml:space="preserve">); before</w:t>
      </w:r>
      <w:r>
        <w:t xml:space="preserve"> </w:t>
      </w:r>
      <w:r>
        <w:rPr>
          <w:iCs/>
          <w:i/>
        </w:rPr>
        <w:t xml:space="preserve">lyuṭ</w:t>
      </w:r>
      <w:r>
        <w:t xml:space="preserve"> </w:t>
      </w:r>
      <w:r>
        <w:t xml:space="preserve">and before</w:t>
      </w:r>
      <w:r>
        <w:t xml:space="preserve"> </w:t>
      </w:r>
      <w:r>
        <w:rPr>
          <w:iCs/>
          <w:i/>
        </w:rPr>
        <w:t xml:space="preserve">valādi</w:t>
      </w:r>
      <w:r>
        <w:t xml:space="preserve"> </w:t>
      </w:r>
      <w:r>
        <w:rPr>
          <w:iCs/>
          <w:i/>
        </w:rPr>
        <w:t xml:space="preserve">ārdhadhātuka</w:t>
      </w:r>
      <w:r>
        <w:t xml:space="preserve"> </w:t>
      </w:r>
      <w:r>
        <w:t xml:space="preserve">[suffixes] both parts hold; elsewhere the presence part: this is established [the print adds that both the Mahābhāṣya and the Śekhara state that the words</w:t>
      </w:r>
      <w:r>
        <w:t xml:space="preserve"> </w:t>
      </w:r>
      <w:r>
        <w:rPr>
          <w:iCs/>
          <w:i/>
        </w:rPr>
        <w:t xml:space="preserve">aghañapoḥ</w:t>
      </w:r>
      <w:r>
        <w:t xml:space="preserve"> </w:t>
      </w:r>
      <w:r>
        <w:t xml:space="preserve">need not be said in this sūtra]. In the present case</w:t>
      </w:r>
      <w:r>
        <w:t xml:space="preserve"> </w:t>
      </w:r>
      <w:r>
        <w:rPr>
          <w:iCs/>
          <w:i/>
        </w:rPr>
        <w:t xml:space="preserve">man</w:t>
      </w:r>
      <w:r>
        <w:t xml:space="preserve"> </w:t>
      </w:r>
      <w:r>
        <w:t xml:space="preserve">is a</w:t>
      </w:r>
      <w:r>
        <w:t xml:space="preserve"> </w:t>
      </w:r>
      <w:r>
        <w:rPr>
          <w:iCs/>
          <w:i/>
        </w:rPr>
        <w:t xml:space="preserve">valādi</w:t>
      </w:r>
      <w:r>
        <w:t xml:space="preserve"> </w:t>
      </w:r>
      <w:r>
        <w:rPr>
          <w:iCs/>
          <w:i/>
        </w:rPr>
        <w:t xml:space="preserve">ārdhadhātuka</w:t>
      </w:r>
      <w:r>
        <w:t xml:space="preserve">; here, the</w:t>
      </w:r>
      <w:r>
        <w:t xml:space="preserve"> </w:t>
      </w:r>
      <w:r>
        <w:rPr>
          <w:iCs/>
          <w:i/>
        </w:rPr>
        <w:t xml:space="preserve">vī</w:t>
      </w:r>
      <w:r>
        <w:t xml:space="preserve">-substitution being optional, it does not come. Being</w:t>
      </w:r>
      <w:r>
        <w:t xml:space="preserve"> </w:t>
      </w:r>
      <w:r>
        <w:rPr>
          <w:iCs/>
          <w:i/>
        </w:rPr>
        <w:t xml:space="preserve">nit</w:t>
      </w:r>
      <w:r>
        <w:t xml:space="preserve">, [the word] is first-syllable acute.</w:t>
      </w:r>
      <w:r>
        <w:t xml:space="preserve">”</w:t>
      </w:r>
      <w:r>
        <w:t xml:space="preserve"> </w:t>
      </w:r>
      <w:r>
        <w:t xml:space="preserve">-</w:t>
      </w:r>
      <w:r>
        <w:t xml:space="preserve"> </w:t>
      </w:r>
      <w:r>
        <w:rPr>
          <w:bCs/>
          <w:b/>
        </w:rPr>
        <w:t xml:space="preserve">jujurvān</w:t>
      </w:r>
      <w:r>
        <w:t xml:space="preserve">: root</w:t>
      </w:r>
      <w:r>
        <w:t xml:space="preserve"> </w:t>
      </w:r>
      <w:r>
        <w:rPr>
          <w:iCs/>
          <w:i/>
        </w:rPr>
        <w:t xml:space="preserve">jyā</w:t>
      </w:r>
      <w:r>
        <w:t xml:space="preserve"> </w:t>
      </w:r>
      <w:r>
        <w:t xml:space="preserve">[</w:t>
      </w:r>
      <w:r>
        <w:rPr>
          <w:iCs/>
          <w:i/>
        </w:rPr>
        <w:t xml:space="preserve">jyāṣ</w:t>
      </w:r>
      <w:r>
        <w:t xml:space="preserve">, as printed]</w:t>
      </w:r>
      <w:r>
        <w:t xml:space="preserve"> </w:t>
      </w:r>
      <w:r>
        <w:rPr>
          <w:iCs/>
          <w:i/>
        </w:rPr>
        <w:t xml:space="preserve">vayohānau</w:t>
      </w:r>
      <w:r>
        <w:t xml:space="preserve">;</w:t>
      </w:r>
      <w:r>
        <w:t xml:space="preserve"> </w:t>
      </w:r>
      <w:r>
        <w:rPr>
          <w:iCs/>
          <w:i/>
        </w:rPr>
        <w:t xml:space="preserve">liṭ</w:t>
      </w:r>
      <w:r>
        <w:t xml:space="preserve"> </w:t>
      </w:r>
      <w:r>
        <w:t xml:space="preserve">→</w:t>
      </w:r>
      <w:r>
        <w:t xml:space="preserve"> </w:t>
      </w:r>
      <w:r>
        <w:rPr>
          <w:iCs/>
          <w:i/>
        </w:rPr>
        <w:t xml:space="preserve">kvasu</w:t>
      </w:r>
      <w:r>
        <w:t xml:space="preserve">;</w:t>
      </w:r>
      <w:r>
        <w:t xml:space="preserve"> </w:t>
      </w:r>
      <w:r>
        <w:rPr>
          <w:iCs/>
          <w:i/>
        </w:rPr>
        <w:t xml:space="preserve">bahulaṃ chandasi</w:t>
      </w:r>
      <w:r>
        <w:t xml:space="preserve"> </w:t>
      </w:r>
      <w:r>
        <w:t xml:space="preserve">— बहुलं छन्दसि — (Pā. 7-1-103):</w:t>
      </w:r>
      <w:r>
        <w:t xml:space="preserve"> </w:t>
      </w:r>
      <w:r>
        <w:rPr>
          <w:iCs/>
          <w:i/>
        </w:rPr>
        <w:t xml:space="preserve">u</w:t>
      </w:r>
      <w:r>
        <w:t xml:space="preserve"> </w:t>
      </w:r>
      <w:r>
        <w:t xml:space="preserve">[for the vowel] comes variably in the Veda:</w:t>
      </w:r>
      <w:r>
        <w:t xml:space="preserve"> </w:t>
      </w:r>
      <w:r>
        <w:rPr>
          <w:iCs/>
          <w:i/>
        </w:rPr>
        <w:t xml:space="preserve">u</w:t>
      </w:r>
      <w:r>
        <w:t xml:space="preserve">, then</w:t>
      </w:r>
      <w:r>
        <w:t xml:space="preserve"> </w:t>
      </w:r>
      <w:r>
        <w:rPr>
          <w:iCs/>
          <w:i/>
        </w:rPr>
        <w:t xml:space="preserve">raparatva</w:t>
      </w:r>
      <w:r>
        <w:t xml:space="preserve">:</w:t>
      </w:r>
      <w:r>
        <w:t xml:space="preserve"> </w:t>
      </w:r>
      <w:r>
        <w:rPr>
          <w:iCs/>
          <w:i/>
        </w:rPr>
        <w:t xml:space="preserve">jur + vas</w:t>
      </w:r>
      <w:r>
        <w:t xml:space="preserve">;</w:t>
      </w:r>
      <w:r>
        <w:t xml:space="preserve"> </w:t>
      </w:r>
      <w:r>
        <w:rPr>
          <w:iCs/>
          <w:i/>
        </w:rPr>
        <w:t xml:space="preserve">vasvekājāḍghasām</w:t>
      </w:r>
      <w:r>
        <w:t xml:space="preserve"> </w:t>
      </w:r>
      <w:r>
        <w:t xml:space="preserve">— वस्वेकाजाद्घसाम् — no</w:t>
      </w:r>
      <w:r>
        <w:t xml:space="preserve"> </w:t>
      </w:r>
      <w:r>
        <w:rPr>
          <w:iCs/>
          <w:i/>
        </w:rPr>
        <w:t xml:space="preserve">iṭ</w:t>
      </w:r>
      <w:r>
        <w:t xml:space="preserve"> </w:t>
      </w:r>
      <w:r>
        <w:t xml:space="preserve">by the restriction; doubling; loss of the</w:t>
      </w:r>
      <w:r>
        <w:t xml:space="preserve"> </w:t>
      </w:r>
      <w:r>
        <w:rPr>
          <w:iCs/>
          <w:i/>
        </w:rPr>
        <w:t xml:space="preserve">r</w:t>
      </w:r>
      <w:r>
        <w:t xml:space="preserve"> </w:t>
      </w:r>
      <w:r>
        <w:t xml:space="preserve">of the reduplicate;</w:t>
      </w:r>
      <w:r>
        <w:t xml:space="preserve"> </w:t>
      </w:r>
      <w:r>
        <w:rPr>
          <w:iCs/>
          <w:i/>
        </w:rPr>
        <w:t xml:space="preserve">jujur + vas</w:t>
      </w:r>
      <w:r>
        <w:t xml:space="preserve">;</w:t>
      </w:r>
      <w:r>
        <w:t xml:space="preserve"> </w:t>
      </w:r>
      <w:r>
        <w:rPr>
          <w:iCs/>
          <w:i/>
        </w:rPr>
        <w:t xml:space="preserve">hali ca</w:t>
      </w:r>
      <w:r>
        <w:t xml:space="preserve"> </w:t>
      </w:r>
      <w:r>
        <w:t xml:space="preserve">— हलि च — (Pā. 8-2-77): lengthening of the penultimate</w:t>
      </w:r>
      <w:r>
        <w:t xml:space="preserve"> </w:t>
      </w:r>
      <w:r>
        <w:rPr>
          <w:iCs/>
          <w:i/>
        </w:rPr>
        <w:t xml:space="preserve">ik</w:t>
      </w:r>
      <w:r>
        <w:t xml:space="preserve"> </w:t>
      </w:r>
      <w:r>
        <w:t xml:space="preserve">of a base ending in</w:t>
      </w:r>
      <w:r>
        <w:t xml:space="preserve"> </w:t>
      </w:r>
      <w:r>
        <w:rPr>
          <w:iCs/>
          <w:i/>
        </w:rPr>
        <w:t xml:space="preserve">r</w:t>
      </w:r>
      <w:r>
        <w:t xml:space="preserve"> </w:t>
      </w:r>
      <w:r>
        <w:t xml:space="preserve">or</w:t>
      </w:r>
      <w:r>
        <w:t xml:space="preserve"> </w:t>
      </w:r>
      <w:r>
        <w:rPr>
          <w:iCs/>
          <w:i/>
        </w:rPr>
        <w:t xml:space="preserve">v</w:t>
      </w:r>
      <w:r>
        <w:t xml:space="preserve">, and the</w:t>
      </w:r>
      <w:r>
        <w:t xml:space="preserve"> </w:t>
      </w:r>
      <w:r>
        <w:rPr>
          <w:iCs/>
          <w:i/>
        </w:rPr>
        <w:t xml:space="preserve">guṇa</w:t>
      </w:r>
      <w:r>
        <w:t xml:space="preserve"> </w:t>
      </w:r>
      <w:r>
        <w:t xml:space="preserve">that</w:t>
      </w:r>
      <w:r>
        <w:t xml:space="preserve"> </w:t>
      </w:r>
      <w:r>
        <w:rPr>
          <w:iCs/>
          <w:i/>
        </w:rPr>
        <w:t xml:space="preserve">ṛcchatyṛtām</w:t>
      </w:r>
      <w:r>
        <w:t xml:space="preserve"> </w:t>
      </w:r>
      <w:r>
        <w:t xml:space="preserve">teaches [for the</w:t>
      </w:r>
      <w:r>
        <w:t xml:space="preserve"> </w:t>
      </w:r>
      <w:r>
        <w:rPr>
          <w:iCs/>
          <w:i/>
        </w:rPr>
        <w:t xml:space="preserve">ṛ</w:t>
      </w:r>
      <w:r>
        <w:t xml:space="preserve">], would be expected; but, taking the rule</w:t>
      </w:r>
      <w:r>
        <w:t xml:space="preserve"> </w:t>
      </w:r>
      <w:r>
        <w:rPr>
          <w:iCs/>
          <w:i/>
        </w:rPr>
        <w:t xml:space="preserve">saṃjñāpūrvako vidhir anityaḥ</w:t>
      </w:r>
      <w:r>
        <w:t xml:space="preserve"> </w:t>
      </w:r>
      <w:r>
        <w:t xml:space="preserve">(</w:t>
      </w:r>
      <w:r>
        <w:t xml:space="preserve">“</w:t>
      </w:r>
      <w:r>
        <w:t xml:space="preserve">a rule that has a technical term as its antecedent is not constant</w:t>
      </w:r>
      <w:r>
        <w:t xml:space="preserve">”</w:t>
      </w:r>
      <w:r>
        <w:t xml:space="preserve">), these do not arise here.</w:t>
      </w:r>
      <w:r>
        <w:t xml:space="preserve"> </w:t>
      </w:r>
      <w:r>
        <w:t xml:space="preserve">-</w:t>
      </w:r>
      <w:r>
        <w:t xml:space="preserve"> </w:t>
      </w:r>
      <w:r>
        <w:rPr>
          <w:bCs/>
          <w:b/>
        </w:rPr>
        <w:t xml:space="preserve">viśpatiḥ</w:t>
      </w:r>
      <w:r>
        <w:t xml:space="preserve">:</w:t>
      </w:r>
      <w:r>
        <w:t xml:space="preserve"> </w:t>
      </w:r>
      <w:r>
        <w:rPr>
          <w:iCs/>
          <w:i/>
        </w:rPr>
        <w:t xml:space="preserve">viśāṃ patiḥ</w:t>
      </w:r>
      <w:r>
        <w:t xml:space="preserve">;</w:t>
      </w:r>
      <w:r>
        <w:t xml:space="preserve"> </w:t>
      </w:r>
      <w:r>
        <w:rPr>
          <w:iCs/>
          <w:i/>
        </w:rPr>
        <w:t xml:space="preserve">patyāv aiśvarye</w:t>
      </w:r>
      <w:r>
        <w:t xml:space="preserve"> </w:t>
      </w:r>
      <w:r>
        <w:t xml:space="preserve">— पत्यावैश्वर्ये — (Pā. 6-2-18): the first member keeps its natural accent in a</w:t>
      </w:r>
      <w:r>
        <w:t xml:space="preserve"> </w:t>
      </w:r>
      <w:r>
        <w:rPr>
          <w:iCs/>
          <w:i/>
        </w:rPr>
        <w:t xml:space="preserve">tatpuruṣa</w:t>
      </w:r>
      <w:r>
        <w:t xml:space="preserve"> </w:t>
      </w:r>
      <w:r>
        <w:t xml:space="preserve">with</w:t>
      </w:r>
      <w:r>
        <w:t xml:space="preserve"> </w:t>
      </w:r>
      <w:r>
        <w:rPr>
          <w:iCs/>
          <w:i/>
        </w:rPr>
        <w:t xml:space="preserve">pati</w:t>
      </w:r>
      <w:r>
        <w:t xml:space="preserve"> </w:t>
      </w:r>
      <w:r>
        <w:t xml:space="preserve">in the sense of lordship; but this is set aside by</w:t>
      </w:r>
      <w:r>
        <w:t xml:space="preserve"> </w:t>
      </w:r>
      <w:r>
        <w:rPr>
          <w:iCs/>
          <w:i/>
        </w:rPr>
        <w:t xml:space="preserve">parādiś chandasi bahulam</w:t>
      </w:r>
      <w:r>
        <w:t xml:space="preserve"> </w:t>
      </w:r>
      <w:r>
        <w:t xml:space="preserve">— परादिश्छन्दसि बहुलम् — (Pā. 6-2-199): the second member is first-syllable acute.</w:t>
      </w:r>
      <w:r>
        <w:t xml:space="preserve"> </w:t>
      </w:r>
      <w:r>
        <w:t xml:space="preserve">-</w:t>
      </w:r>
      <w:r>
        <w:t xml:space="preserve"> </w:t>
      </w:r>
      <w:r>
        <w:rPr>
          <w:bCs/>
          <w:b/>
        </w:rPr>
        <w:t xml:space="preserve">bhiyā</w:t>
      </w:r>
      <w:r>
        <w:t xml:space="preserve">:</w:t>
      </w:r>
      <w:r>
        <w:t xml:space="preserve"> </w:t>
      </w:r>
      <w:r>
        <w:rPr>
          <w:iCs/>
          <w:i/>
        </w:rPr>
        <w:t xml:space="preserve">sāvekācas tṛtīyādir vibhaktiḥ</w:t>
      </w:r>
      <w:r>
        <w:t xml:space="preserve"> </w:t>
      </w:r>
      <w:r>
        <w:t xml:space="preserve">— the ending is acute.</w:t>
      </w:r>
      <w:r>
        <w:t xml:space="preserve"> </w:t>
      </w:r>
      <w:r>
        <w:t xml:space="preserve">-</w:t>
      </w:r>
      <w:r>
        <w:t xml:space="preserve"> </w:t>
      </w:r>
      <w:r>
        <w:rPr>
          <w:bCs/>
          <w:b/>
        </w:rPr>
        <w:t xml:space="preserve">yāmeṣu</w:t>
      </w:r>
      <w:r>
        <w:t xml:space="preserve"> </w:t>
      </w:r>
      <w:r>
        <w:t xml:space="preserve">(pp. 275–276):</w:t>
      </w:r>
      <w:r>
        <w:t xml:space="preserve"> </w:t>
      </w:r>
      <w:r>
        <w:rPr>
          <w:iCs/>
          <w:i/>
        </w:rPr>
        <w:t xml:space="preserve">yamu uparame</w:t>
      </w:r>
      <w:r>
        <w:t xml:space="preserve">;</w:t>
      </w:r>
      <w:r>
        <w:t xml:space="preserve"> </w:t>
      </w:r>
      <w:r>
        <w:rPr>
          <w:iCs/>
          <w:i/>
        </w:rPr>
        <w:t xml:space="preserve">bhāve ghañ</w:t>
      </w:r>
      <w:r>
        <w:t xml:space="preserve">,</w:t>
      </w:r>
      <w:r>
        <w:t xml:space="preserve"> </w:t>
      </w:r>
      <w:r>
        <w:rPr>
          <w:iCs/>
          <w:i/>
        </w:rPr>
        <w:t xml:space="preserve">upadhā-vṛddhi</w:t>
      </w:r>
      <w:r>
        <w:t xml:space="preserve">: a</w:t>
      </w:r>
      <w:r>
        <w:t xml:space="preserve"> </w:t>
      </w:r>
      <w:r>
        <w:rPr>
          <w:iCs/>
          <w:i/>
        </w:rPr>
        <w:t xml:space="preserve">ghañ</w:t>
      </w:r>
      <w:r>
        <w:t xml:space="preserve">-ending word;</w:t>
      </w:r>
      <w:r>
        <w:t xml:space="preserve"> </w:t>
      </w:r>
      <w:r>
        <w:rPr>
          <w:iCs/>
          <w:i/>
        </w:rPr>
        <w:t xml:space="preserve">karṣātvato ghañor ’nta udāttaḥ</w:t>
      </w:r>
      <w:r>
        <w:t xml:space="preserve"> </w:t>
      </w:r>
      <w:r>
        <w:t xml:space="preserve">— कर्षात्वतो घञोऽन्त उदात्तः — (Pā. 6-1-159) would make it final-acute;</w:t>
      </w:r>
    </w:p>
    <w:bookmarkEnd w:id="294"/>
    <w:bookmarkStart w:id="295" w:name="page-276"/>
    <w:p>
      <w:pPr>
        <w:pStyle w:val="Heading3"/>
      </w:pPr>
      <w:r>
        <w:t xml:space="preserve">Page 276</w:t>
      </w:r>
    </w:p>
    <w:p>
      <w:pPr>
        <w:pStyle w:val="FirstParagraph"/>
      </w:pPr>
      <w:r>
        <w:t xml:space="preserve">(continued, p. 276) but since</w:t>
      </w:r>
      <w:r>
        <w:t xml:space="preserve"> </w:t>
      </w:r>
      <w:r>
        <w:rPr>
          <w:iCs/>
          <w:i/>
        </w:rPr>
        <w:t xml:space="preserve">yāma</w:t>
      </w:r>
      <w:r>
        <w:t xml:space="preserve"> </w:t>
      </w:r>
      <w:r>
        <w:t xml:space="preserve">is read in the</w:t>
      </w:r>
      <w:r>
        <w:t xml:space="preserve"> </w:t>
      </w:r>
      <w:r>
        <w:rPr>
          <w:iCs/>
          <w:i/>
        </w:rPr>
        <w:t xml:space="preserve">vṛṣādi</w:t>
      </w:r>
      <w:r>
        <w:t xml:space="preserve"> </w:t>
      </w:r>
      <w:r>
        <w:t xml:space="preserve">group,</w:t>
      </w:r>
      <w:r>
        <w:t xml:space="preserve"> </w:t>
      </w:r>
      <w:r>
        <w:rPr>
          <w:iCs/>
          <w:i/>
        </w:rPr>
        <w:t xml:space="preserve">vṛṣādīnāṃ ca</w:t>
      </w:r>
      <w:r>
        <w:t xml:space="preserve"> </w:t>
      </w:r>
      <w:r>
        <w:t xml:space="preserve">gives first-syllable acute.</w:t>
      </w:r>
      <w:r>
        <w:t xml:space="preserve"> </w:t>
      </w:r>
      <w:r>
        <w:t xml:space="preserve">-</w:t>
      </w:r>
      <w:r>
        <w:t xml:space="preserve"> </w:t>
      </w:r>
      <w:r>
        <w:rPr>
          <w:bCs/>
          <w:b/>
        </w:rPr>
        <w:t xml:space="preserve">rejate</w:t>
      </w:r>
      <w:r>
        <w:t xml:space="preserve"> </w:t>
      </w:r>
      <w:r>
        <w:t xml:space="preserve">(p. 276): root</w:t>
      </w:r>
      <w:r>
        <w:t xml:space="preserve"> </w:t>
      </w:r>
      <w:r>
        <w:rPr>
          <w:iCs/>
          <w:i/>
        </w:rPr>
        <w:t xml:space="preserve">rejṛ kampane</w:t>
      </w:r>
      <w:r>
        <w:t xml:space="preserve">;</w:t>
      </w:r>
      <w:r>
        <w:t xml:space="preserve"> </w:t>
      </w:r>
      <w:r>
        <w:rPr>
          <w:iCs/>
          <w:i/>
        </w:rPr>
        <w:t xml:space="preserve">śap</w:t>
      </w:r>
      <w:r>
        <w:t xml:space="preserve"> </w:t>
      </w:r>
      <w:r>
        <w:t xml:space="preserve">being an</w:t>
      </w:r>
      <w:r>
        <w:t xml:space="preserve"> </w:t>
      </w:r>
      <w:r>
        <w:rPr>
          <w:iCs/>
          <w:i/>
        </w:rPr>
        <w:t xml:space="preserve">adupadeśa</w:t>
      </w:r>
      <w:r>
        <w:t xml:space="preserve"> </w:t>
      </w:r>
      <w:r>
        <w:t xml:space="preserve">[an</w:t>
      </w:r>
      <w:r>
        <w:t xml:space="preserve"> </w:t>
      </w:r>
      <w:r>
        <w:rPr>
          <w:iCs/>
          <w:i/>
        </w:rPr>
        <w:t xml:space="preserve">a</w:t>
      </w:r>
      <w:r>
        <w:t xml:space="preserve">-final element], the</w:t>
      </w:r>
      <w:r>
        <w:t xml:space="preserve"> </w:t>
      </w:r>
      <w:r>
        <w:rPr>
          <w:iCs/>
          <w:i/>
        </w:rPr>
        <w:t xml:space="preserve">te</w:t>
      </w:r>
      <w:r>
        <w:t xml:space="preserve"> </w:t>
      </w:r>
      <w:r>
        <w:t xml:space="preserve">after it is unaccented by</w:t>
      </w:r>
      <w:r>
        <w:t xml:space="preserve"> </w:t>
      </w:r>
      <w:r>
        <w:rPr>
          <w:iCs/>
          <w:i/>
        </w:rPr>
        <w:t xml:space="preserve">tāsyanudāttet…</w:t>
      </w:r>
      <w:r>
        <w:t xml:space="preserve">, so the root’s accent stays; the relative being connected, there is no wholly-unaccented accent. Rik 8 ends here (</w:t>
      </w:r>
      <w:r>
        <w:rPr>
          <w:iCs/>
          <w:i/>
        </w:rPr>
        <w:t xml:space="preserve">|| 8 ||</w:t>
      </w:r>
      <w:r>
        <w:t xml:space="preserve">).</w:t>
      </w:r>
    </w:p>
    <w:bookmarkEnd w:id="295"/>
    <w:bookmarkStart w:id="296" w:name="rik-37.9-pp.-276278-pdf-291293"/>
    <w:p>
      <w:pPr>
        <w:pStyle w:val="Heading3"/>
      </w:pPr>
      <w:r>
        <w:t xml:space="preserve">Rik 37.9 (pp. 276–278, PDF 291–293)</w:t>
      </w:r>
    </w:p>
    <w:p>
      <w:pPr>
        <w:pStyle w:val="FirstParagraph"/>
      </w:pPr>
      <w:r>
        <w:rPr>
          <w:bCs/>
          <w:b/>
        </w:rPr>
        <w:t xml:space="preserve">Saṃhitā-pāṭha</w:t>
      </w:r>
      <w:r>
        <w:t xml:space="preserve"> </w:t>
      </w:r>
      <w:r>
        <w:rPr>
          <w:iCs/>
          <w:i/>
        </w:rPr>
        <w:t xml:space="preserve">(p. 276)</w:t>
      </w:r>
    </w:p>
    <w:p>
      <w:pPr>
        <w:pStyle w:val="BlockText"/>
      </w:pPr>
      <w:r>
        <w:t xml:space="preserve">स्थि॒रं हि जान॑मेषां॒ वयो॑ मा॒तुर्निरे॑तवे ।</w:t>
      </w:r>
      <w:r>
        <w:t xml:space="preserve"> </w:t>
      </w:r>
      <w:r>
        <w:t xml:space="preserve">यत्सी॒मनु॑ द्वि॒ता शवः॑ ॥ ९ ॥</w:t>
      </w:r>
    </w:p>
    <w:p>
      <w:pPr>
        <w:pStyle w:val="FirstParagraph"/>
      </w:pPr>
      <w:r>
        <w:rPr>
          <w:iCs/>
          <w:i/>
        </w:rPr>
        <w:t xml:space="preserve">sthiráṃ hi jā́nam eṣāṃ váyo mātúr nirétave |</w:t>
      </w:r>
      <w:r>
        <w:t xml:space="preserve"> </w:t>
      </w:r>
      <w:r>
        <w:rPr>
          <w:iCs/>
          <w:i/>
        </w:rPr>
        <w:t xml:space="preserve">yát sīmánu dvitā́ śávaḥ || 9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276)</w:t>
      </w:r>
    </w:p>
    <w:p>
      <w:pPr>
        <w:pStyle w:val="BlockText"/>
      </w:pPr>
      <w:r>
        <w:t xml:space="preserve">स्थिरम् । हि । जानम् । एषाम् । वयः । मातुः । निःऽएतवे ॥</w:t>
      </w:r>
      <w:r>
        <w:t xml:space="preserve"> </w:t>
      </w:r>
      <w:r>
        <w:t xml:space="preserve">यत् । सीम् । अनु । द्विता । शवः ॥ ९ ॥</w:t>
      </w:r>
    </w:p>
    <w:p>
      <w:pPr>
        <w:pStyle w:val="FirstParagraph"/>
      </w:pPr>
      <w:r>
        <w:rPr>
          <w:iCs/>
          <w:i/>
        </w:rPr>
        <w:t xml:space="preserve">sthiram | hi | jānam | eṣām | vayaḥ | mātuḥ | niḥ-etave ||</w:t>
      </w:r>
      <w:r>
        <w:t xml:space="preserve"> </w:t>
      </w:r>
      <w:r>
        <w:rPr>
          <w:iCs/>
          <w:i/>
        </w:rPr>
        <w:t xml:space="preserve">yat | sīm | anu | dvitā | śavaḥ || 9 ||</w:t>
      </w:r>
    </w:p>
    <w:p>
      <w:pPr>
        <w:pStyle w:val="BodyText"/>
      </w:pPr>
      <w:r>
        <w:rPr>
          <w:bCs/>
          <w:b/>
        </w:rPr>
        <w:t xml:space="preserve">Sāyaṇa-bhāṣya</w:t>
      </w:r>
      <w:r>
        <w:t xml:space="preserve"> </w:t>
      </w:r>
      <w:r>
        <w:rPr>
          <w:iCs/>
          <w:i/>
        </w:rPr>
        <w:t xml:space="preserve">(p. 276, in full, with its grammatical tail)</w:t>
      </w:r>
    </w:p>
    <w:p>
      <w:pPr>
        <w:pStyle w:val="BlockText"/>
      </w:pPr>
      <w:r>
        <w:t xml:space="preserve">एषां मरुतां जानं जन्मस्थानमाकाशं स्थिरं हि । चलनरहितं खलु । मातुर्मरुतां जननीस्थानीयादाकाशाद्वयः पक्षिणो निरेतवे निर्गन्तुं समर्था भवन्तीति शेषः । तादृशादाकाशाद्भवज्जन्मेति मरुतां स्तुतिः । यद्यस्मात्कारणाच्छवो भवदीयं बलमनुक्रमेण सीं सर्वतो द्विता द्वित्वेन द्यावापृथिव्योर्विभज्य वर्तते । अतो भवदीयं जानं स्थिरं हीति पूर्वत्रान्वयः ॥ जानम् । जन्यतेऽस्मिन्निति जानमन्तरिक्षम् । अधिकरणे घञ् । एषाम् । इदमोऽन्वादेश इत्येशादेशोऽनुदात्तः । विभक्तिश्च सुप्त्वादनुदात्ता । न चोडिदमित्यादिना विभक्त्युदात्तत्वम् । अन्तोदात्तादिदंशब्दात्तस्य विधानात् । निरेतवे । इण् गतौ । तुमर्थे सेसेनिति तवेन्प्रत्ययः । तादौ चेति गतेः प्रकृतिस्वरत्वम् ॥</w:t>
      </w:r>
    </w:p>
    <w:p>
      <w:pPr>
        <w:pStyle w:val="FirstParagraph"/>
      </w:pPr>
      <w:r>
        <w:rPr>
          <w:iCs/>
          <w:i/>
        </w:rPr>
        <w:t xml:space="preserve">eṣāṃ marutāṃ jānaṃ janmasthānam ākāśaṃ sthiraṃ hi | calanarahitaṃ khalu | mātur marutāṃ jananīsthānīyād ākāśād vayaḥ pakṣiṇo niretave nirgantuṃ samarthā bhavantīti śeṣaḥ | tādṛśād ākāśād bhavajjanmeti marutāṃ stutiḥ | yad yasmāt kāraṇāc chavo bhavadīyaṃ balam anukrameṇa sīṃ sarvato dvitā dvitvena dyāvāpṛthivyor vibhajya vartate | ato bhavadīyaṃ jānaṃ sthiraṃ hīti pūrvatrānvayaḥ || jānam | janyate ’smin iti jānam antarikṣam | adhikaraṇe ghañ | eṣām | idamo ’nvādeśa ity eśādeśo ’nudāttaḥ | vibhaktiś ca suptvād anudāttā | na coḍidam ity ādinā vibhaktyudāttatvam | antodāttād idaṃśabdāt tasya vidhānāt | niretave | iṇ gatau | tumarthe seseneti tavenpratyayaḥ | tādau ceti gateḥ prakṛtisvaratvam ||</w:t>
      </w:r>
    </w:p>
    <w:p>
      <w:pPr>
        <w:pStyle w:val="BodyText"/>
      </w:pPr>
      <w:r>
        <w:rPr>
          <w:bCs/>
          <w:b/>
        </w:rPr>
        <w:t xml:space="preserve">Translation:</w:t>
      </w:r>
      <w:r>
        <w:t xml:space="preserve"> </w:t>
      </w:r>
      <w:r>
        <w:t xml:space="preserve">“</w:t>
      </w:r>
      <w:r>
        <w:rPr>
          <w:iCs/>
          <w:i/>
        </w:rPr>
        <w:t xml:space="preserve">Eṣām</w:t>
      </w:r>
      <w:r>
        <w:t xml:space="preserve"> </w:t>
      </w:r>
      <w:r>
        <w:t xml:space="preserve">— of these Maruts —</w:t>
      </w:r>
      <w:r>
        <w:t xml:space="preserve"> </w:t>
      </w:r>
      <w:r>
        <w:rPr>
          <w:iCs/>
          <w:i/>
        </w:rPr>
        <w:t xml:space="preserve">jānam</w:t>
      </w:r>
      <w:r>
        <w:t xml:space="preserve">, the birth-place, the sky, is</w:t>
      </w:r>
      <w:r>
        <w:t xml:space="preserve"> </w:t>
      </w:r>
      <w:r>
        <w:rPr>
          <w:iCs/>
          <w:i/>
        </w:rPr>
        <w:t xml:space="preserve">sthiram</w:t>
      </w:r>
      <w:r>
        <w:t xml:space="preserve"> </w:t>
      </w:r>
      <w:r>
        <w:t xml:space="preserve">— firm, indeed without movement.</w:t>
      </w:r>
      <w:r>
        <w:t xml:space="preserve"> </w:t>
      </w:r>
      <w:r>
        <w:rPr>
          <w:iCs/>
          <w:i/>
        </w:rPr>
        <w:t xml:space="preserve">Mātuḥ</w:t>
      </w:r>
      <w:r>
        <w:t xml:space="preserve"> </w:t>
      </w:r>
      <w:r>
        <w:t xml:space="preserve">— from the sky, which stands in the place of the Maruts’ mother —</w:t>
      </w:r>
      <w:r>
        <w:t xml:space="preserve"> </w:t>
      </w:r>
      <w:r>
        <w:rPr>
          <w:iCs/>
          <w:i/>
        </w:rPr>
        <w:t xml:space="preserve">vayaḥ</w:t>
      </w:r>
      <w:r>
        <w:t xml:space="preserve">, the birds,</w:t>
      </w:r>
      <w:r>
        <w:t xml:space="preserve"> </w:t>
      </w:r>
      <w:r>
        <w:rPr>
          <w:iCs/>
          <w:i/>
        </w:rPr>
        <w:t xml:space="preserve">niretave</w:t>
      </w:r>
      <w:r>
        <w:t xml:space="preserve"> </w:t>
      </w:r>
      <w:r>
        <w:t xml:space="preserve">— [are] able to go out: so it is to be supplied. So, praising the Maruts:</w:t>
      </w:r>
      <w:r>
        <w:t xml:space="preserve"> </w:t>
      </w:r>
      <w:r>
        <w:t xml:space="preserve">‘</w:t>
      </w:r>
      <w:r>
        <w:t xml:space="preserve">your birth is from such a sky</w:t>
      </w:r>
      <w:r>
        <w:t xml:space="preserve">’</w:t>
      </w:r>
      <w:r>
        <w:t xml:space="preserve">.</w:t>
      </w:r>
      <w:r>
        <w:t xml:space="preserve"> </w:t>
      </w:r>
      <w:r>
        <w:rPr>
          <w:iCs/>
          <w:i/>
        </w:rPr>
        <w:t xml:space="preserve">Yat</w:t>
      </w:r>
      <w:r>
        <w:t xml:space="preserve"> </w:t>
      </w:r>
      <w:r>
        <w:t xml:space="preserve">— for this reason —</w:t>
      </w:r>
      <w:r>
        <w:t xml:space="preserve"> </w:t>
      </w:r>
      <w:r>
        <w:rPr>
          <w:iCs/>
          <w:i/>
        </w:rPr>
        <w:t xml:space="preserve">śavaḥ</w:t>
      </w:r>
      <w:r>
        <w:t xml:space="preserve"> </w:t>
      </w:r>
      <w:r>
        <w:t xml:space="preserve">— your strength —</w:t>
      </w:r>
      <w:r>
        <w:t xml:space="preserve"> </w:t>
      </w:r>
      <w:r>
        <w:rPr>
          <w:iCs/>
          <w:i/>
        </w:rPr>
        <w:t xml:space="preserve">anukrameṇa</w:t>
      </w:r>
      <w:r>
        <w:t xml:space="preserve"> </w:t>
      </w:r>
      <w:r>
        <w:t xml:space="preserve">— successively —</w:t>
      </w:r>
      <w:r>
        <w:t xml:space="preserve"> </w:t>
      </w:r>
      <w:r>
        <w:rPr>
          <w:iCs/>
          <w:i/>
        </w:rPr>
        <w:t xml:space="preserve">sīm</w:t>
      </w:r>
      <w:r>
        <w:t xml:space="preserve"> </w:t>
      </w:r>
      <w:r>
        <w:t xml:space="preserve">— on all sides —</w:t>
      </w:r>
      <w:r>
        <w:t xml:space="preserve"> </w:t>
      </w:r>
      <w:r>
        <w:rPr>
          <w:iCs/>
          <w:i/>
        </w:rPr>
        <w:t xml:space="preserve">dvitā</w:t>
      </w:r>
      <w:r>
        <w:t xml:space="preserve"> </w:t>
      </w:r>
      <w:r>
        <w:t xml:space="preserve">— in two parts — it rests, dividing heaven and earth. Therefore:</w:t>
      </w:r>
      <w:r>
        <w:t xml:space="preserve"> </w:t>
      </w:r>
      <w:r>
        <w:t xml:space="preserve">‘</w:t>
      </w:r>
      <w:r>
        <w:t xml:space="preserve">your</w:t>
      </w:r>
      <w:r>
        <w:t xml:space="preserve"> </w:t>
      </w:r>
      <w:r>
        <w:rPr>
          <w:iCs/>
          <w:i/>
        </w:rPr>
        <w:t xml:space="preserve">jāna</w:t>
      </w:r>
      <w:r>
        <w:t xml:space="preserve"> </w:t>
      </w:r>
      <w:r>
        <w:t xml:space="preserve">is firm</w:t>
      </w:r>
      <w:r>
        <w:t xml:space="preserve">’</w:t>
      </w:r>
      <w:r>
        <w:t xml:space="preserve"> </w:t>
      </w:r>
      <w:r>
        <w:t xml:space="preserve">— the connection with what went before.</w:t>
      </w:r>
      <w:r>
        <w:t xml:space="preserve">”</w:t>
      </w:r>
    </w:p>
    <w:p>
      <w:pPr>
        <w:pStyle w:val="BodyText"/>
      </w:pPr>
      <w:r>
        <w:rPr>
          <w:bCs/>
          <w:b/>
        </w:rPr>
        <w:t xml:space="preserve">Grammar within the bhāṣya</w:t>
      </w:r>
      <w:r>
        <w:t xml:space="preserve"> </w:t>
      </w:r>
      <w:r>
        <w:rPr>
          <w:iCs/>
          <w:i/>
        </w:rPr>
        <w:t xml:space="preserve">(p. 276, characterized)</w:t>
      </w:r>
      <w:r>
        <w:t xml:space="preserve">:</w:t>
      </w:r>
      <w:r>
        <w:t xml:space="preserve"> </w:t>
      </w:r>
      <w:r>
        <w:rPr>
          <w:iCs/>
          <w:i/>
        </w:rPr>
        <w:t xml:space="preserve">jānam</w:t>
      </w:r>
      <w:r>
        <w:t xml:space="preserve"> </w:t>
      </w:r>
      <w:r>
        <w:t xml:space="preserve">(</w:t>
      </w:r>
      <w:r>
        <w:rPr>
          <w:iCs/>
          <w:i/>
        </w:rPr>
        <w:t xml:space="preserve">janyate ’smin</w:t>
      </w:r>
      <w:r>
        <w:t xml:space="preserve">,</w:t>
      </w:r>
      <w:r>
        <w:t xml:space="preserve"> </w:t>
      </w:r>
      <w:r>
        <w:rPr>
          <w:iCs/>
          <w:i/>
        </w:rPr>
        <w:t xml:space="preserve">adhikaraṇe ghañ</w:t>
      </w:r>
      <w:r>
        <w:t xml:space="preserve">);</w:t>
      </w:r>
      <w:r>
        <w:t xml:space="preserve"> </w:t>
      </w:r>
      <w:r>
        <w:rPr>
          <w:iCs/>
          <w:i/>
        </w:rPr>
        <w:t xml:space="preserve">eṣām</w:t>
      </w:r>
      <w:r>
        <w:t xml:space="preserve"> </w:t>
      </w:r>
      <w:r>
        <w:t xml:space="preserve">(the</w:t>
      </w:r>
      <w:r>
        <w:t xml:space="preserve"> </w:t>
      </w:r>
      <w:r>
        <w:rPr>
          <w:iCs/>
          <w:i/>
        </w:rPr>
        <w:t xml:space="preserve">eś</w:t>
      </w:r>
      <w:r>
        <w:t xml:space="preserve"> </w:t>
      </w:r>
      <w:r>
        <w:t xml:space="preserve">substitute for</w:t>
      </w:r>
      <w:r>
        <w:t xml:space="preserve"> </w:t>
      </w:r>
      <w:r>
        <w:rPr>
          <w:iCs/>
          <w:i/>
        </w:rPr>
        <w:t xml:space="preserve">idam</w:t>
      </w:r>
      <w:r>
        <w:t xml:space="preserve"> </w:t>
      </w:r>
      <w:r>
        <w:t xml:space="preserve">in the</w:t>
      </w:r>
      <w:r>
        <w:t xml:space="preserve"> </w:t>
      </w:r>
      <w:r>
        <w:rPr>
          <w:iCs/>
          <w:i/>
        </w:rPr>
        <w:t xml:space="preserve">anvādeśa</w:t>
      </w:r>
      <w:r>
        <w:t xml:space="preserve"> </w:t>
      </w:r>
      <w:r>
        <w:t xml:space="preserve">is unaccented; the ending is unaccented as a</w:t>
      </w:r>
      <w:r>
        <w:t xml:space="preserve"> </w:t>
      </w:r>
      <w:r>
        <w:rPr>
          <w:iCs/>
          <w:i/>
        </w:rPr>
        <w:t xml:space="preserve">sup</w:t>
      </w:r>
      <w:r>
        <w:t xml:space="preserve">; the acute of the ending that</w:t>
      </w:r>
      <w:r>
        <w:t xml:space="preserve"> </w:t>
      </w:r>
      <w:r>
        <w:rPr>
          <w:iCs/>
          <w:i/>
        </w:rPr>
        <w:t xml:space="preserve">ūḍidam…</w:t>
      </w:r>
      <w:r>
        <w:t xml:space="preserve"> </w:t>
      </w:r>
      <w:r>
        <w:t xml:space="preserve">would give does not arise, since the rule applies only to an</w:t>
      </w:r>
      <w:r>
        <w:t xml:space="preserve"> </w:t>
      </w:r>
      <w:r>
        <w:rPr>
          <w:iCs/>
          <w:i/>
        </w:rPr>
        <w:t xml:space="preserve">idam</w:t>
      </w:r>
      <w:r>
        <w:t xml:space="preserve"> </w:t>
      </w:r>
      <w:r>
        <w:t xml:space="preserve">that is final-acute);</w:t>
      </w:r>
      <w:r>
        <w:t xml:space="preserve"> </w:t>
      </w:r>
      <w:r>
        <w:rPr>
          <w:iCs/>
          <w:i/>
        </w:rPr>
        <w:t xml:space="preserve">niretave</w:t>
      </w:r>
      <w:r>
        <w:t xml:space="preserve"> </w:t>
      </w:r>
      <w:r>
        <w:t xml:space="preserve">(</w:t>
      </w:r>
      <w:r>
        <w:rPr>
          <w:iCs/>
          <w:i/>
        </w:rPr>
        <w:t xml:space="preserve">iṇ gatau</w:t>
      </w:r>
      <w:r>
        <w:t xml:space="preserve">;</w:t>
      </w:r>
      <w:r>
        <w:t xml:space="preserve"> </w:t>
      </w:r>
      <w:r>
        <w:rPr>
          <w:iCs/>
          <w:i/>
        </w:rPr>
        <w:t xml:space="preserve">tumarthe sasenasen…</w:t>
      </w:r>
      <w:r>
        <w:t xml:space="preserve">: the suffix</w:t>
      </w:r>
      <w:r>
        <w:t xml:space="preserve"> </w:t>
      </w:r>
      <w:r>
        <w:rPr>
          <w:iCs/>
          <w:i/>
        </w:rPr>
        <w:t xml:space="preserve">tavenḥ</w:t>
      </w:r>
      <w:r>
        <w:t xml:space="preserve">;</w:t>
      </w:r>
      <w:r>
        <w:t xml:space="preserve"> </w:t>
      </w:r>
      <w:r>
        <w:rPr>
          <w:iCs/>
          <w:i/>
        </w:rPr>
        <w:t xml:space="preserve">tādau ca niti kṛtyatau</w:t>
      </w:r>
      <w:r>
        <w:t xml:space="preserve">:</w:t>
      </w:r>
      <w:r>
        <w:t xml:space="preserve"> </w:t>
      </w:r>
      <w:r>
        <w:rPr>
          <w:iCs/>
          <w:i/>
        </w:rPr>
        <w:t xml:space="preserve">nir</w:t>
      </w:r>
      <w:r>
        <w:t xml:space="preserve"> </w:t>
      </w:r>
      <w:r>
        <w:t xml:space="preserve">keeps its natural accent).</w:t>
      </w:r>
    </w:p>
    <w:bookmarkEnd w:id="296"/>
    <w:bookmarkStart w:id="297" w:name="page-277"/>
    <w:p>
      <w:pPr>
        <w:pStyle w:val="Heading3"/>
      </w:pPr>
      <w:r>
        <w:t xml:space="preserve">Page 277</w:t>
      </w:r>
    </w:p>
    <w:p>
      <w:pPr>
        <w:pStyle w:val="FirstParagraph"/>
      </w:pPr>
      <w:r>
        <w:rPr>
          <w:bCs/>
          <w:b/>
        </w:rPr>
        <w:t xml:space="preserve">Pratipadārtha</w:t>
      </w:r>
      <w:r>
        <w:t xml:space="preserve"> </w:t>
      </w:r>
      <w:r>
        <w:rPr>
          <w:iCs/>
          <w:i/>
        </w:rPr>
        <w:t xml:space="preserve">(p. 277)</w:t>
      </w:r>
      <w:r>
        <w:t xml:space="preserve"> </w:t>
      </w:r>
      <w:r>
        <w:t xml:space="preserve">—</w:t>
      </w:r>
      <w:r>
        <w:t xml:space="preserve"> </w:t>
      </w:r>
      <w:r>
        <w:t xml:space="preserve">“</w:t>
      </w:r>
      <w:r>
        <w:rPr>
          <w:bCs/>
          <w:b/>
        </w:rPr>
        <w:t xml:space="preserve">eṣām</w:t>
      </w:r>
      <w:r>
        <w:t xml:space="preserve"> </w:t>
      </w:r>
      <w:r>
        <w:t xml:space="preserve">— of these (Maruts);</w:t>
      </w:r>
      <w:r>
        <w:t xml:space="preserve"> </w:t>
      </w:r>
      <w:r>
        <w:rPr>
          <w:bCs/>
          <w:b/>
        </w:rPr>
        <w:t xml:space="preserve">jānam</w:t>
      </w:r>
      <w:r>
        <w:t xml:space="preserve"> </w:t>
      </w:r>
      <w:r>
        <w:t xml:space="preserve">— the sky, [their] birth-place;</w:t>
      </w:r>
      <w:r>
        <w:t xml:space="preserve"> </w:t>
      </w:r>
      <w:r>
        <w:rPr>
          <w:bCs/>
          <w:b/>
        </w:rPr>
        <w:t xml:space="preserve">sthiram hi</w:t>
      </w:r>
      <w:r>
        <w:t xml:space="preserve"> </w:t>
      </w:r>
      <w:r>
        <w:t xml:space="preserve">— [is] firm, devoid of movement;</w:t>
      </w:r>
      <w:r>
        <w:t xml:space="preserve"> </w:t>
      </w:r>
      <w:r>
        <w:rPr>
          <w:bCs/>
          <w:b/>
        </w:rPr>
        <w:t xml:space="preserve">mātuḥ</w:t>
      </w:r>
      <w:r>
        <w:t xml:space="preserve"> </w:t>
      </w:r>
      <w:r>
        <w:t xml:space="preserve">— from the sky [which is your mother, the place of birth];</w:t>
      </w:r>
      <w:r>
        <w:t xml:space="preserve"> </w:t>
      </w:r>
      <w:r>
        <w:rPr>
          <w:bCs/>
          <w:b/>
        </w:rPr>
        <w:t xml:space="preserve">vayaḥ</w:t>
      </w:r>
      <w:r>
        <w:t xml:space="preserve"> </w:t>
      </w:r>
      <w:r>
        <w:t xml:space="preserve">— birds;</w:t>
      </w:r>
      <w:r>
        <w:t xml:space="preserve"> </w:t>
      </w:r>
      <w:r>
        <w:rPr>
          <w:bCs/>
          <w:b/>
        </w:rPr>
        <w:t xml:space="preserve">niretave</w:t>
      </w:r>
      <w:r>
        <w:t xml:space="preserve"> </w:t>
      </w:r>
      <w:r>
        <w:t xml:space="preserve">— to come out and move about [are enabled];</w:t>
      </w:r>
      <w:r>
        <w:t xml:space="preserve"> </w:t>
      </w:r>
      <w:r>
        <w:rPr>
          <w:bCs/>
          <w:b/>
        </w:rPr>
        <w:t xml:space="preserve">yat</w:t>
      </w:r>
      <w:r>
        <w:t xml:space="preserve"> </w:t>
      </w:r>
      <w:r>
        <w:t xml:space="preserve">— for which reason;</w:t>
      </w:r>
      <w:r>
        <w:t xml:space="preserve"> </w:t>
      </w:r>
      <w:r>
        <w:rPr>
          <w:bCs/>
          <w:b/>
        </w:rPr>
        <w:t xml:space="preserve">śavaḥ</w:t>
      </w:r>
      <w:r>
        <w:t xml:space="preserve"> </w:t>
      </w:r>
      <w:r>
        <w:t xml:space="preserve">— your strength;</w:t>
      </w:r>
      <w:r>
        <w:t xml:space="preserve"> </w:t>
      </w:r>
      <w:r>
        <w:rPr>
          <w:bCs/>
          <w:b/>
        </w:rPr>
        <w:t xml:space="preserve">anukrameṇa</w:t>
      </w:r>
      <w:r>
        <w:t xml:space="preserve"> </w:t>
      </w:r>
      <w:r>
        <w:t xml:space="preserve">— in succession;</w:t>
      </w:r>
      <w:r>
        <w:t xml:space="preserve"> </w:t>
      </w:r>
      <w:r>
        <w:rPr>
          <w:bCs/>
          <w:b/>
        </w:rPr>
        <w:t xml:space="preserve">sīm</w:t>
      </w:r>
      <w:r>
        <w:t xml:space="preserve"> </w:t>
      </w:r>
      <w:r>
        <w:t xml:space="preserve">— all round;</w:t>
      </w:r>
      <w:r>
        <w:t xml:space="preserve"> </w:t>
      </w:r>
      <w:r>
        <w:rPr>
          <w:bCs/>
          <w:b/>
        </w:rPr>
        <w:t xml:space="preserve">dvitā</w:t>
      </w:r>
      <w:r>
        <w:t xml:space="preserve"> </w:t>
      </w:r>
      <w:r>
        <w:t xml:space="preserve">— in both worlds, heaven and earth, in two parts; [pervades].</w:t>
      </w:r>
      <w:r>
        <w:t xml:space="preserve">”</w:t>
      </w:r>
    </w:p>
    <w:p>
      <w:pPr>
        <w:pStyle w:val="BodyText"/>
      </w:pPr>
      <w:r>
        <w:rPr>
          <w:bCs/>
          <w:b/>
        </w:rPr>
        <w:t xml:space="preserve">Bhāvārtha</w:t>
      </w:r>
      <w:r>
        <w:t xml:space="preserve"> </w:t>
      </w:r>
      <w:r>
        <w:rPr>
          <w:iCs/>
          <w:i/>
        </w:rPr>
        <w:t xml:space="preserve">(p. 277)</w:t>
      </w:r>
      <w:r>
        <w:t xml:space="preserve"> </w:t>
      </w:r>
      <w:r>
        <w:t xml:space="preserve">—</w:t>
      </w:r>
      <w:r>
        <w:t xml:space="preserve"> </w:t>
      </w:r>
      <w:r>
        <w:t xml:space="preserve">“</w:t>
      </w:r>
      <w:r>
        <w:t xml:space="preserve">O Maruts, your prowess is uncommon. For the sky, your birth-place, is by nature firm and without movement, and yet by your power it becomes the support of movement. The birds are enabled to come out from the sky, the place of your birth, and to move about. Your prowess pervades the two worlds, heaven and earth, in two parts.</w:t>
      </w:r>
      <w:r>
        <w:t xml:space="preserve">”</w:t>
      </w:r>
    </w:p>
    <w:p>
      <w:pPr>
        <w:pStyle w:val="BodyText"/>
      </w:pPr>
      <w:r>
        <w:rPr>
          <w:bCs/>
          <w:b/>
        </w:rPr>
        <w:t xml:space="preserve">English Translation (the source’s own, p. 277)</w:t>
      </w:r>
      <w:r>
        <w:t xml:space="preserve"> </w:t>
      </w:r>
      <w:r>
        <w:t xml:space="preserve">—</w:t>
      </w:r>
      <w:r>
        <w:t xml:space="preserve"> </w:t>
      </w:r>
      <w:r>
        <w:t xml:space="preserve">“</w:t>
      </w:r>
      <w:r>
        <w:t xml:space="preserve">The sky which is your birth place is firm and does not shake ; in that sky the birds are always able to fly ; your strength is divided between earth and heaven·</w:t>
      </w:r>
      <w:r>
        <w:t xml:space="preserve">”</w:t>
      </w:r>
      <w:r>
        <w:t xml:space="preserve"> </w:t>
      </w:r>
      <w:r>
        <w:rPr>
          <w:iCs/>
          <w:i/>
        </w:rPr>
        <w:t xml:space="preserve">(the print ends with a raised dot)</w:t>
      </w:r>
      <w:r>
        <w:t xml:space="preserve">.</w:t>
      </w:r>
    </w:p>
    <w:p>
      <w:pPr>
        <w:pStyle w:val="BodyText"/>
      </w:pPr>
      <w:r>
        <w:rPr>
          <w:bCs/>
          <w:b/>
        </w:rPr>
        <w:t xml:space="preserve">Special Topics (</w:t>
      </w:r>
      <w:r>
        <w:rPr>
          <w:iCs/>
          <w:i/>
          <w:bCs/>
          <w:b/>
        </w:rPr>
        <w:t xml:space="preserve">viśeṣa-viṣayagaḷu</w:t>
      </w:r>
      <w:r>
        <w:rPr>
          <w:bCs/>
          <w:b/>
        </w:rPr>
        <w:t xml:space="preserve">), p. 277</w:t>
      </w:r>
      <w:r>
        <w:t xml:space="preserve"> </w:t>
      </w:r>
      <w:r>
        <w:t xml:space="preserve">-</w:t>
      </w:r>
      <w:r>
        <w:t xml:space="preserve"> </w:t>
      </w:r>
      <w:r>
        <w:rPr>
          <w:bCs/>
          <w:b/>
        </w:rPr>
        <w:t xml:space="preserve">jānam</w:t>
      </w:r>
      <w:r>
        <w:t xml:space="preserve"> </w:t>
      </w:r>
      <w:r>
        <w:t xml:space="preserve">=</w:t>
      </w:r>
      <w:r>
        <w:t xml:space="preserve"> </w:t>
      </w:r>
      <w:r>
        <w:rPr>
          <w:iCs/>
          <w:i/>
        </w:rPr>
        <w:t xml:space="preserve">janmasthānam</w:t>
      </w:r>
      <w:r>
        <w:t xml:space="preserve">: “</w:t>
      </w:r>
      <w:r>
        <w:rPr>
          <w:iCs/>
          <w:i/>
        </w:rPr>
        <w:t xml:space="preserve">janyate</w:t>
      </w:r>
      <w:r>
        <w:rPr>
          <w:iCs/>
          <w:i/>
        </w:rPr>
        <w:t xml:space="preserve"> </w:t>
      </w:r>
      <w:r>
        <w:rPr>
          <w:iCs/>
          <w:i/>
        </w:rPr>
        <w:t xml:space="preserve">‘</w:t>
      </w:r>
      <w:r>
        <w:rPr>
          <w:iCs/>
          <w:i/>
        </w:rPr>
        <w:t xml:space="preserve">smin iti jānam antarikṣam* — ’that in which one is born</w:t>
      </w:r>
      <w:r>
        <w:rPr>
          <w:iCs/>
          <w:i/>
        </w:rPr>
        <w:t xml:space="preserve">’</w:t>
      </w:r>
      <w:r>
        <w:rPr>
          <w:iCs/>
          <w:i/>
        </w:rPr>
        <w:t xml:space="preserve">: the sky; the birth-place of the Marut deities is said to be the sky.”</w:t>
      </w:r>
      <w:r>
        <w:rPr>
          <w:iCs/>
          <w:i/>
        </w:rPr>
        <w:t xml:space="preserve"> </w:t>
      </w:r>
      <w:r>
        <w:rPr>
          <w:iCs/>
          <w:i/>
        </w:rPr>
        <w:t xml:space="preserve">-</w:t>
      </w:r>
      <w:r>
        <w:rPr>
          <w:iCs/>
          <w:i/>
        </w:rPr>
        <w:t xml:space="preserve"> </w:t>
      </w:r>
      <w:r>
        <w:rPr>
          <w:bCs/>
          <w:b/>
          <w:iCs/>
          <w:i/>
        </w:rPr>
        <w:t xml:space="preserve">vayaḥ</w:t>
      </w:r>
      <w:r>
        <w:rPr>
          <w:iCs/>
          <w:i/>
        </w:rPr>
        <w:t xml:space="preserve"> </w:t>
      </w:r>
      <w:r>
        <w:rPr>
          <w:iCs/>
          <w:i/>
        </w:rPr>
        <w:t xml:space="preserve">=</w:t>
      </w:r>
      <w:r>
        <w:rPr>
          <w:iCs/>
          <w:i/>
        </w:rPr>
        <w:t xml:space="preserve"> </w:t>
      </w:r>
      <w:r>
        <w:t xml:space="preserve">pakṣiṇaḥ</w:t>
      </w:r>
      <w:r>
        <w:rPr>
          <w:iCs/>
          <w:i/>
        </w:rPr>
        <w:t xml:space="preserve">:</w:t>
      </w:r>
      <w:r>
        <w:rPr>
          <w:iCs/>
          <w:i/>
        </w:rPr>
        <w:t xml:space="preserve"> </w:t>
      </w:r>
      <w:r>
        <w:rPr>
          <w:iCs/>
          <w:i/>
        </w:rPr>
        <w:t xml:space="preserve">“</w:t>
      </w:r>
      <w:r>
        <w:rPr>
          <w:iCs/>
          <w:i/>
        </w:rPr>
        <w:t xml:space="preserve">birds.</w:t>
      </w:r>
      <w:r>
        <w:rPr>
          <w:iCs/>
          <w:i/>
        </w:rPr>
        <w:t xml:space="preserve">”</w:t>
      </w:r>
      <w:r>
        <w:rPr>
          <w:iCs/>
          <w:i/>
        </w:rPr>
        <w:t xml:space="preserve"> </w:t>
      </w:r>
      <w:r>
        <w:rPr>
          <w:iCs/>
          <w:i/>
        </w:rPr>
        <w:t xml:space="preserve">-</w:t>
      </w:r>
      <w:r>
        <w:rPr>
          <w:iCs/>
          <w:i/>
        </w:rPr>
        <w:t xml:space="preserve"> </w:t>
      </w:r>
      <w:r>
        <w:rPr>
          <w:bCs/>
          <w:b/>
          <w:iCs/>
          <w:i/>
        </w:rPr>
        <w:t xml:space="preserve">niretave</w:t>
      </w:r>
      <w:r>
        <w:rPr>
          <w:iCs/>
          <w:i/>
        </w:rPr>
        <w:t xml:space="preserve"> </w:t>
      </w:r>
      <w:r>
        <w:rPr>
          <w:iCs/>
          <w:i/>
        </w:rPr>
        <w:t xml:space="preserve">=</w:t>
      </w:r>
      <w:r>
        <w:rPr>
          <w:iCs/>
          <w:i/>
        </w:rPr>
        <w:t xml:space="preserve"> </w:t>
      </w:r>
      <w:r>
        <w:t xml:space="preserve">nirgantum*:</w:t>
      </w:r>
      <w:r>
        <w:t xml:space="preserve"> </w:t>
      </w:r>
      <w:r>
        <w:t xml:space="preserve">“</w:t>
      </w:r>
      <w:r>
        <w:t xml:space="preserve">to go out; that is, to fly away.</w:t>
      </w:r>
      <w:r>
        <w:t xml:space="preserve">”</w:t>
      </w:r>
      <w:r>
        <w:t xml:space="preserve"> </w:t>
      </w:r>
      <w:r>
        <w:t xml:space="preserve">-</w:t>
      </w:r>
      <w:r>
        <w:t xml:space="preserve"> </w:t>
      </w:r>
      <w:r>
        <w:rPr>
          <w:bCs/>
          <w:b/>
        </w:rPr>
        <w:t xml:space="preserve">dvitā</w:t>
      </w:r>
      <w:r>
        <w:t xml:space="preserve"> </w:t>
      </w:r>
      <w:r>
        <w:t xml:space="preserve">—</w:t>
      </w:r>
      <w:r>
        <w:t xml:space="preserve"> </w:t>
      </w:r>
      <w:r>
        <w:t xml:space="preserve">“</w:t>
      </w:r>
      <w:r>
        <w:t xml:space="preserve">dividing into two: that is, since the sky stands between the earth and the heavenly world, it makes the earth and heaven separate, that is, it makes two [of them]: such is the sense.</w:t>
      </w:r>
      <w:r>
        <w:t xml:space="preserve">”</w:t>
      </w:r>
      <w:r>
        <w:t xml:space="preserve"> </w:t>
      </w:r>
      <w:r>
        <w:t xml:space="preserve">-</w:t>
      </w:r>
      <w:r>
        <w:t xml:space="preserve"> </w:t>
      </w:r>
      <w:r>
        <w:rPr>
          <w:bCs/>
          <w:b/>
        </w:rPr>
        <w:t xml:space="preserve">śavaḥ</w:t>
      </w:r>
      <w:r>
        <w:t xml:space="preserve"> </w:t>
      </w:r>
      <w:r>
        <w:t xml:space="preserve">—</w:t>
      </w:r>
      <w:r>
        <w:t xml:space="preserve"> </w:t>
      </w:r>
      <w:r>
        <w:t xml:space="preserve">“</w:t>
      </w:r>
      <w:r>
        <w:t xml:space="preserve">strength, power.</w:t>
      </w:r>
      <w:r>
        <w:t xml:space="preserve">”</w:t>
      </w:r>
    </w:p>
    <w:bookmarkEnd w:id="297"/>
    <w:bookmarkStart w:id="298" w:name="page-278"/>
    <w:p>
      <w:pPr>
        <w:pStyle w:val="Heading3"/>
      </w:pPr>
      <w:r>
        <w:t xml:space="preserve">Page 278</w:t>
      </w:r>
    </w:p>
    <w:p>
      <w:pPr>
        <w:pStyle w:val="FirstParagraph"/>
      </w:pPr>
      <w:r>
        <w:rPr>
          <w:bCs/>
          <w:b/>
        </w:rPr>
        <w:t xml:space="preserve">Vyākaraṇa-prakriyā</w:t>
      </w:r>
      <w:r>
        <w:t xml:space="preserve"> </w:t>
      </w:r>
      <w:r>
        <w:rPr>
          <w:iCs/>
          <w:i/>
        </w:rPr>
        <w:t xml:space="preserve">(p. 278, PDF 293 — grammar page, noted briefly)</w:t>
      </w:r>
      <w:r>
        <w:t xml:space="preserve"> </w:t>
      </w:r>
      <w:r>
        <w:t xml:space="preserve">-</w:t>
      </w:r>
      <w:r>
        <w:t xml:space="preserve"> </w:t>
      </w:r>
      <w:r>
        <w:rPr>
          <w:bCs/>
          <w:b/>
        </w:rPr>
        <w:t xml:space="preserve">jānam</w:t>
      </w:r>
      <w:r>
        <w:t xml:space="preserve">:</w:t>
      </w:r>
      <w:r>
        <w:t xml:space="preserve"> </w:t>
      </w:r>
      <w:r>
        <w:rPr>
          <w:iCs/>
          <w:i/>
        </w:rPr>
        <w:t xml:space="preserve">janyate ’smin iti jānam</w:t>
      </w:r>
      <w:r>
        <w:t xml:space="preserve"> </w:t>
      </w:r>
      <w:r>
        <w:t xml:space="preserve">—</w:t>
      </w:r>
      <w:r>
        <w:t xml:space="preserve"> </w:t>
      </w:r>
      <w:r>
        <w:t xml:space="preserve">“</w:t>
      </w:r>
      <w:r>
        <w:t xml:space="preserve">in it, origin takes place; the sky, the support of origin, is indicated by this word</w:t>
      </w:r>
      <w:r>
        <w:t xml:space="preserve">”</w:t>
      </w:r>
      <w:r>
        <w:t xml:space="preserve">;</w:t>
      </w:r>
      <w:r>
        <w:t xml:space="preserve"> </w:t>
      </w:r>
      <w:r>
        <w:rPr>
          <w:iCs/>
          <w:i/>
        </w:rPr>
        <w:t xml:space="preserve">halaś ca</w:t>
      </w:r>
      <w:r>
        <w:t xml:space="preserve"> </w:t>
      </w:r>
      <w:r>
        <w:t xml:space="preserve">— हलश्च — (Pā. 3-3-121):</w:t>
      </w:r>
      <w:r>
        <w:t xml:space="preserve"> </w:t>
      </w:r>
      <w:r>
        <w:rPr>
          <w:iCs/>
          <w:i/>
        </w:rPr>
        <w:t xml:space="preserve">ghañ</w:t>
      </w:r>
      <w:r>
        <w:t xml:space="preserve"> </w:t>
      </w:r>
      <w:r>
        <w:t xml:space="preserve">in the locus sense.</w:t>
      </w:r>
      <w:r>
        <w:t xml:space="preserve"> </w:t>
      </w:r>
      <w:r>
        <w:t xml:space="preserve">-</w:t>
      </w:r>
      <w:r>
        <w:t xml:space="preserve"> </w:t>
      </w:r>
      <w:r>
        <w:rPr>
          <w:bCs/>
          <w:b/>
        </w:rPr>
        <w:t xml:space="preserve">eṣām</w:t>
      </w:r>
      <w:r>
        <w:t xml:space="preserve">: after</w:t>
      </w:r>
      <w:r>
        <w:t xml:space="preserve"> </w:t>
      </w:r>
      <w:r>
        <w:rPr>
          <w:iCs/>
          <w:i/>
        </w:rPr>
        <w:t xml:space="preserve">idam</w:t>
      </w:r>
      <w:r>
        <w:t xml:space="preserve">, the genitive plural</w:t>
      </w:r>
      <w:r>
        <w:t xml:space="preserve"> </w:t>
      </w:r>
      <w:r>
        <w:rPr>
          <w:iCs/>
          <w:i/>
        </w:rPr>
        <w:t xml:space="preserve">ām</w:t>
      </w:r>
      <w:r>
        <w:t xml:space="preserve">;</w:t>
      </w:r>
      <w:r>
        <w:t xml:space="preserve"> </w:t>
      </w:r>
      <w:r>
        <w:rPr>
          <w:iCs/>
          <w:i/>
        </w:rPr>
        <w:t xml:space="preserve">tyadādīnām aḥ</w:t>
      </w:r>
      <w:r>
        <w:t xml:space="preserve"> </w:t>
      </w:r>
      <w:r>
        <w:t xml:space="preserve">— त्यदादीनामः — (Pā. 7-2-102): before a</w:t>
      </w:r>
      <w:r>
        <w:t xml:space="preserve"> </w:t>
      </w:r>
      <w:r>
        <w:rPr>
          <w:iCs/>
          <w:i/>
        </w:rPr>
        <w:t xml:space="preserve">vibhakti</w:t>
      </w:r>
      <w:r>
        <w:t xml:space="preserve"> </w:t>
      </w:r>
      <w:r>
        <w:t xml:space="preserve">the final of the words from</w:t>
      </w:r>
      <w:r>
        <w:t xml:space="preserve"> </w:t>
      </w:r>
      <w:r>
        <w:rPr>
          <w:iCs/>
          <w:i/>
        </w:rPr>
        <w:t xml:space="preserve">tyad</w:t>
      </w:r>
      <w:r>
        <w:t xml:space="preserve"> </w:t>
      </w:r>
      <w:r>
        <w:t xml:space="preserve">to</w:t>
      </w:r>
      <w:r>
        <w:t xml:space="preserve"> </w:t>
      </w:r>
      <w:r>
        <w:rPr>
          <w:iCs/>
          <w:i/>
        </w:rPr>
        <w:t xml:space="preserve">dvi</w:t>
      </w:r>
      <w:r>
        <w:t xml:space="preserve"> </w:t>
      </w:r>
      <w:r>
        <w:t xml:space="preserve">is replaced by</w:t>
      </w:r>
      <w:r>
        <w:t xml:space="preserve"> </w:t>
      </w:r>
      <w:r>
        <w:rPr>
          <w:iCs/>
          <w:i/>
        </w:rPr>
        <w:t xml:space="preserve">a</w:t>
      </w:r>
      <w:r>
        <w:t xml:space="preserve">:</w:t>
      </w:r>
      <w:r>
        <w:t xml:space="preserve"> </w:t>
      </w:r>
      <w:r>
        <w:rPr>
          <w:iCs/>
          <w:i/>
        </w:rPr>
        <w:t xml:space="preserve">ida + ām</w:t>
      </w:r>
      <w:r>
        <w:t xml:space="preserve">;</w:t>
      </w:r>
      <w:r>
        <w:t xml:space="preserve"> </w:t>
      </w:r>
      <w:r>
        <w:rPr>
          <w:iCs/>
          <w:i/>
        </w:rPr>
        <w:t xml:space="preserve">idamo ’nvādeśe ’śanudāttas tṛtīyādau</w:t>
      </w:r>
      <w:r>
        <w:t xml:space="preserve"> </w:t>
      </w:r>
      <w:r>
        <w:t xml:space="preserve">(Pā. 2-4-32): when a vibhakti from the third on follows, in the</w:t>
      </w:r>
      <w:r>
        <w:t xml:space="preserve"> </w:t>
      </w:r>
      <w:r>
        <w:rPr>
          <w:iCs/>
          <w:i/>
        </w:rPr>
        <w:t xml:space="preserve">anvādeśa</w:t>
      </w:r>
      <w:r>
        <w:t xml:space="preserve"> </w:t>
      </w:r>
      <w:r>
        <w:t xml:space="preserve">[</w:t>
      </w:r>
      <w:r>
        <w:rPr>
          <w:iCs/>
          <w:i/>
        </w:rPr>
        <w:t xml:space="preserve">idam</w:t>
      </w:r>
      <w:r>
        <w:t xml:space="preserve">] takes</w:t>
      </w:r>
      <w:r>
        <w:t xml:space="preserve"> </w:t>
      </w:r>
      <w:r>
        <w:rPr>
          <w:iCs/>
          <w:i/>
        </w:rPr>
        <w:t xml:space="preserve">aś</w:t>
      </w:r>
      <w:r>
        <w:t xml:space="preserve">, which is unaccented; the</w:t>
      </w:r>
      <w:r>
        <w:t xml:space="preserve"> </w:t>
      </w:r>
      <w:r>
        <w:rPr>
          <w:iCs/>
          <w:i/>
        </w:rPr>
        <w:t xml:space="preserve">ś</w:t>
      </w:r>
      <w:r>
        <w:t xml:space="preserve"> </w:t>
      </w:r>
      <w:r>
        <w:t xml:space="preserve">is a marker:</w:t>
      </w:r>
      <w:r>
        <w:t xml:space="preserve"> </w:t>
      </w:r>
      <w:r>
        <w:rPr>
          <w:iCs/>
          <w:i/>
        </w:rPr>
        <w:t xml:space="preserve">a + ām</w:t>
      </w:r>
      <w:r>
        <w:t xml:space="preserve">.</w:t>
      </w:r>
      <w:r>
        <w:t xml:space="preserve"> </w:t>
      </w:r>
      <w:r>
        <w:t xml:space="preserve">“</w:t>
      </w:r>
      <w:r>
        <w:rPr>
          <w:iCs/>
          <w:i/>
        </w:rPr>
        <w:t xml:space="preserve">Anvādeśa</w:t>
      </w:r>
      <w:r>
        <w:t xml:space="preserve"> </w:t>
      </w:r>
      <w:r>
        <w:t xml:space="preserve">means the repeated mention, for a further operation, of a term already used for one operation: for example</w:t>
      </w:r>
      <w:r>
        <w:t xml:space="preserve"> </w:t>
      </w:r>
      <w:r>
        <w:rPr>
          <w:iCs/>
          <w:i/>
        </w:rPr>
        <w:t xml:space="preserve">anena vyākaraṇam adhītam, enaṃ chando ’dhyāpaya</w:t>
      </w:r>
      <w:r>
        <w:t xml:space="preserve">.</w:t>
      </w:r>
      <w:r>
        <w:t xml:space="preserve">”</w:t>
      </w:r>
      <w:r>
        <w:t xml:space="preserve"> </w:t>
      </w:r>
      <w:r>
        <w:rPr>
          <w:iCs/>
          <w:i/>
        </w:rPr>
        <w:t xml:space="preserve">Āmi sarvanāmnaḥ suṭ</w:t>
      </w:r>
      <w:r>
        <w:t xml:space="preserve"> </w:t>
      </w:r>
      <w:r>
        <w:t xml:space="preserve">— आमि सर्वनाम्नः सुट् — (Pā. 7-1-52): the augment</w:t>
      </w:r>
      <w:r>
        <w:t xml:space="preserve"> </w:t>
      </w:r>
      <w:r>
        <w:rPr>
          <w:iCs/>
          <w:i/>
        </w:rPr>
        <w:t xml:space="preserve">suṭ</w:t>
      </w:r>
      <w:r>
        <w:t xml:space="preserve"> </w:t>
      </w:r>
      <w:r>
        <w:t xml:space="preserve">for</w:t>
      </w:r>
      <w:r>
        <w:t xml:space="preserve"> </w:t>
      </w:r>
      <w:r>
        <w:rPr>
          <w:iCs/>
          <w:i/>
        </w:rPr>
        <w:t xml:space="preserve">ām</w:t>
      </w:r>
      <w:r>
        <w:t xml:space="preserve">;</w:t>
      </w:r>
      <w:r>
        <w:t xml:space="preserve"> </w:t>
      </w:r>
      <w:r>
        <w:rPr>
          <w:iCs/>
          <w:i/>
        </w:rPr>
        <w:t xml:space="preserve">bahuvacane jhaly et</w:t>
      </w:r>
      <w:r>
        <w:t xml:space="preserve"> </w:t>
      </w:r>
      <w:r>
        <w:t xml:space="preserve">— बहुवचने झल्येत् — (Pā. 7-3-103):</w:t>
      </w:r>
      <w:r>
        <w:t xml:space="preserve"> </w:t>
      </w:r>
      <w:r>
        <w:rPr>
          <w:iCs/>
          <w:i/>
        </w:rPr>
        <w:t xml:space="preserve">a</w:t>
      </w:r>
      <w:r>
        <w:t xml:space="preserve"> </w:t>
      </w:r>
      <w:r>
        <w:t xml:space="preserve">→</w:t>
      </w:r>
      <w:r>
        <w:t xml:space="preserve"> </w:t>
      </w:r>
      <w:r>
        <w:rPr>
          <w:iCs/>
          <w:i/>
        </w:rPr>
        <w:t xml:space="preserve">e</w:t>
      </w:r>
      <w:r>
        <w:t xml:space="preserve">;</w:t>
      </w:r>
      <w:r>
        <w:t xml:space="preserve"> </w:t>
      </w:r>
      <w:r>
        <w:rPr>
          <w:iCs/>
          <w:i/>
        </w:rPr>
        <w:t xml:space="preserve">ādeśapratyayayoḥ</w:t>
      </w:r>
      <w:r>
        <w:t xml:space="preserve">:</w:t>
      </w:r>
      <w:r>
        <w:t xml:space="preserve"> </w:t>
      </w:r>
      <w:r>
        <w:rPr>
          <w:iCs/>
          <w:i/>
        </w:rPr>
        <w:t xml:space="preserve">ṣatva</w:t>
      </w:r>
      <w:r>
        <w:t xml:space="preserve">:</w:t>
      </w:r>
      <w:r>
        <w:t xml:space="preserve"> </w:t>
      </w:r>
      <w:r>
        <w:rPr>
          <w:iCs/>
          <w:i/>
        </w:rPr>
        <w:t xml:space="preserve">eṣām</w:t>
      </w:r>
      <w:r>
        <w:t xml:space="preserve">; the</w:t>
      </w:r>
      <w:r>
        <w:t xml:space="preserve"> </w:t>
      </w:r>
      <w:r>
        <w:rPr>
          <w:iCs/>
          <w:i/>
        </w:rPr>
        <w:t xml:space="preserve">a</w:t>
      </w:r>
      <w:r>
        <w:t xml:space="preserve"> </w:t>
      </w:r>
      <w:r>
        <w:t xml:space="preserve">that comes by</w:t>
      </w:r>
      <w:r>
        <w:t xml:space="preserve"> </w:t>
      </w:r>
      <w:r>
        <w:rPr>
          <w:iCs/>
          <w:i/>
        </w:rPr>
        <w:t xml:space="preserve">aś</w:t>
      </w:r>
      <w:r>
        <w:t xml:space="preserve"> </w:t>
      </w:r>
      <w:r>
        <w:t xml:space="preserve">is unaccented;</w:t>
      </w:r>
      <w:r>
        <w:t xml:space="preserve"> </w:t>
      </w:r>
      <w:r>
        <w:rPr>
          <w:iCs/>
          <w:i/>
        </w:rPr>
        <w:t xml:space="preserve">ām</w:t>
      </w:r>
      <w:r>
        <w:t xml:space="preserve"> </w:t>
      </w:r>
      <w:r>
        <w:t xml:space="preserve">is a</w:t>
      </w:r>
      <w:r>
        <w:t xml:space="preserve"> </w:t>
      </w:r>
      <w:r>
        <w:rPr>
          <w:iCs/>
          <w:i/>
        </w:rPr>
        <w:t xml:space="preserve">sup</w:t>
      </w:r>
      <w:r>
        <w:t xml:space="preserve"> </w:t>
      </w:r>
      <w:r>
        <w:t xml:space="preserve">and so unaccented by</w:t>
      </w:r>
      <w:r>
        <w:t xml:space="preserve"> </w:t>
      </w:r>
      <w:r>
        <w:rPr>
          <w:iCs/>
          <w:i/>
        </w:rPr>
        <w:t xml:space="preserve">anudāttau suppitau</w:t>
      </w:r>
      <w:r>
        <w:t xml:space="preserve">: thus</w:t>
      </w:r>
      <w:r>
        <w:t xml:space="preserve"> </w:t>
      </w:r>
      <w:r>
        <w:rPr>
          <w:iCs/>
          <w:i/>
        </w:rPr>
        <w:t xml:space="preserve">eṣām</w:t>
      </w:r>
      <w:r>
        <w:t xml:space="preserve"> </w:t>
      </w:r>
      <w:r>
        <w:t xml:space="preserve">is wholly unaccented.</w:t>
      </w:r>
      <w:r>
        <w:t xml:space="preserve"> </w:t>
      </w:r>
      <w:r>
        <w:t xml:space="preserve">“</w:t>
      </w:r>
      <w:r>
        <w:t xml:space="preserve">One might say that the ending after</w:t>
      </w:r>
      <w:r>
        <w:t xml:space="preserve"> </w:t>
      </w:r>
      <w:r>
        <w:rPr>
          <w:iCs/>
          <w:i/>
        </w:rPr>
        <w:t xml:space="preserve">idam</w:t>
      </w:r>
      <w:r>
        <w:t xml:space="preserve"> </w:t>
      </w:r>
      <w:r>
        <w:t xml:space="preserve">should be acute by</w:t>
      </w:r>
      <w:r>
        <w:t xml:space="preserve"> </w:t>
      </w:r>
      <w:r>
        <w:rPr>
          <w:iCs/>
          <w:i/>
        </w:rPr>
        <w:t xml:space="preserve">ūḍidaṃ padādy…</w:t>
      </w:r>
      <w:r>
        <w:t xml:space="preserve"> </w:t>
      </w:r>
      <w:r>
        <w:t xml:space="preserve">(Pā. 6-1-171); but from</w:t>
      </w:r>
      <w:r>
        <w:t xml:space="preserve"> </w:t>
      </w:r>
      <w:r>
        <w:rPr>
          <w:iCs/>
          <w:i/>
        </w:rPr>
        <w:t xml:space="preserve">sāvekācaḥ</w:t>
      </w:r>
      <w:r>
        <w:t xml:space="preserve"> </w:t>
      </w:r>
      <w:r>
        <w:t xml:space="preserve">(Pā. 6-1-168) the word</w:t>
      </w:r>
      <w:r>
        <w:t xml:space="preserve"> </w:t>
      </w:r>
      <w:r>
        <w:rPr>
          <w:iCs/>
          <w:i/>
        </w:rPr>
        <w:t xml:space="preserve">ekācaḥ</w:t>
      </w:r>
      <w:r>
        <w:t xml:space="preserve"> </w:t>
      </w:r>
      <w:r>
        <w:t xml:space="preserve">and from</w:t>
      </w:r>
      <w:r>
        <w:t xml:space="preserve"> </w:t>
      </w:r>
      <w:r>
        <w:rPr>
          <w:iCs/>
          <w:i/>
        </w:rPr>
        <w:t xml:space="preserve">antodāttāt</w:t>
      </w:r>
      <w:r>
        <w:t xml:space="preserve"> </w:t>
      </w:r>
      <w:r>
        <w:t xml:space="preserve">(Pā. 6-1-169) the word</w:t>
      </w:r>
      <w:r>
        <w:t xml:space="preserve"> </w:t>
      </w:r>
      <w:r>
        <w:rPr>
          <w:iCs/>
          <w:i/>
        </w:rPr>
        <w:t xml:space="preserve">antodāttāt</w:t>
      </w:r>
      <w:r>
        <w:t xml:space="preserve"> </w:t>
      </w:r>
      <w:r>
        <w:t xml:space="preserve">— the two words — are carried forward: so the sense is that the ending after the words</w:t>
      </w:r>
      <w:r>
        <w:t xml:space="preserve"> </w:t>
      </w:r>
      <w:r>
        <w:rPr>
          <w:iCs/>
          <w:i/>
        </w:rPr>
        <w:t xml:space="preserve">ūṭ</w:t>
      </w:r>
      <w:r>
        <w:t xml:space="preserve"> </w:t>
      </w:r>
      <w:r>
        <w:t xml:space="preserve">etc., which are one-vowelled and final-acute, is acute; here, since the</w:t>
      </w:r>
      <w:r>
        <w:t xml:space="preserve"> </w:t>
      </w:r>
      <w:r>
        <w:rPr>
          <w:iCs/>
          <w:i/>
        </w:rPr>
        <w:t xml:space="preserve">aś</w:t>
      </w:r>
      <w:r>
        <w:t xml:space="preserve"> </w:t>
      </w:r>
      <w:r>
        <w:t xml:space="preserve">that has come for</w:t>
      </w:r>
      <w:r>
        <w:t xml:space="preserve"> </w:t>
      </w:r>
      <w:r>
        <w:rPr>
          <w:iCs/>
          <w:i/>
        </w:rPr>
        <w:t xml:space="preserve">idam</w:t>
      </w:r>
      <w:r>
        <w:t xml:space="preserve"> </w:t>
      </w:r>
      <w:r>
        <w:t xml:space="preserve">is unaccented, there is no final-acute</w:t>
      </w:r>
      <w:r>
        <w:t xml:space="preserve"> </w:t>
      </w:r>
      <w:r>
        <w:rPr>
          <w:iCs/>
          <w:i/>
        </w:rPr>
        <w:t xml:space="preserve">idam</w:t>
      </w:r>
      <w:r>
        <w:t xml:space="preserve">-word, and the</w:t>
      </w:r>
      <w:r>
        <w:t xml:space="preserve"> </w:t>
      </w:r>
      <w:r>
        <w:rPr>
          <w:iCs/>
          <w:i/>
        </w:rPr>
        <w:t xml:space="preserve">ām</w:t>
      </w:r>
      <w:r>
        <w:t xml:space="preserve"> </w:t>
      </w:r>
      <w:r>
        <w:t xml:space="preserve">ending does not get the acute.</w:t>
      </w:r>
      <w:r>
        <w:t xml:space="preserve">”</w:t>
      </w:r>
      <w:r>
        <w:t xml:space="preserve"> </w:t>
      </w:r>
      <w:r>
        <w:t xml:space="preserve">-</w:t>
      </w:r>
      <w:r>
        <w:t xml:space="preserve"> </w:t>
      </w:r>
      <w:r>
        <w:rPr>
          <w:bCs/>
          <w:b/>
        </w:rPr>
        <w:t xml:space="preserve">niretave</w:t>
      </w:r>
      <w:r>
        <w:t xml:space="preserve">:</w:t>
      </w:r>
      <w:r>
        <w:t xml:space="preserve"> </w:t>
      </w:r>
      <w:r>
        <w:rPr>
          <w:iCs/>
          <w:i/>
        </w:rPr>
        <w:t xml:space="preserve">nir</w:t>
      </w:r>
      <w:r>
        <w:t xml:space="preserve"> </w:t>
      </w:r>
      <w:r>
        <w:t xml:space="preserve">the preverb;</w:t>
      </w:r>
      <w:r>
        <w:t xml:space="preserve"> </w:t>
      </w:r>
      <w:r>
        <w:rPr>
          <w:iCs/>
          <w:i/>
        </w:rPr>
        <w:t xml:space="preserve">iṇ gatau</w:t>
      </w:r>
      <w:r>
        <w:t xml:space="preserve">;</w:t>
      </w:r>
      <w:r>
        <w:t xml:space="preserve"> </w:t>
      </w:r>
      <w:r>
        <w:rPr>
          <w:iCs/>
          <w:i/>
        </w:rPr>
        <w:t xml:space="preserve">tumarthe sasenase…</w:t>
      </w:r>
      <w:r>
        <w:t xml:space="preserve"> </w:t>
      </w:r>
      <w:r>
        <w:t xml:space="preserve">— the suffix</w:t>
      </w:r>
      <w:r>
        <w:t xml:space="preserve"> </w:t>
      </w:r>
      <w:r>
        <w:rPr>
          <w:iCs/>
          <w:i/>
        </w:rPr>
        <w:t xml:space="preserve">tavenḥ</w:t>
      </w:r>
      <w:r>
        <w:t xml:space="preserve">;</w:t>
      </w:r>
      <w:r>
        <w:t xml:space="preserve"> </w:t>
      </w:r>
      <w:r>
        <w:rPr>
          <w:iCs/>
          <w:i/>
        </w:rPr>
        <w:t xml:space="preserve">guṇa</w:t>
      </w:r>
      <w:r>
        <w:t xml:space="preserve">;</w:t>
      </w:r>
      <w:r>
        <w:t xml:space="preserve"> </w:t>
      </w:r>
      <w:r>
        <w:rPr>
          <w:iCs/>
          <w:i/>
        </w:rPr>
        <w:t xml:space="preserve">tādau ca niti kṛtyatau</w:t>
      </w:r>
      <w:r>
        <w:t xml:space="preserve">:</w:t>
      </w:r>
      <w:r>
        <w:t xml:space="preserve"> </w:t>
      </w:r>
      <w:r>
        <w:rPr>
          <w:iCs/>
          <w:i/>
        </w:rPr>
        <w:t xml:space="preserve">nir</w:t>
      </w:r>
      <w:r>
        <w:t xml:space="preserve"> </w:t>
      </w:r>
      <w:r>
        <w:t xml:space="preserve">keeps its natural accent. Rik 9 ends here (</w:t>
      </w:r>
      <w:r>
        <w:rPr>
          <w:iCs/>
          <w:i/>
        </w:rPr>
        <w:t xml:space="preserve">|| 9 ||</w:t>
      </w:r>
      <w:r>
        <w:t xml:space="preserve">).</w:t>
      </w:r>
    </w:p>
    <w:bookmarkEnd w:id="298"/>
    <w:bookmarkStart w:id="299" w:name="rik-37.10-pp.-279281-pdf-294296"/>
    <w:p>
      <w:pPr>
        <w:pStyle w:val="Heading3"/>
      </w:pPr>
      <w:r>
        <w:t xml:space="preserve">Rik 37.10 (pp. 279–281, PDF 294–296)</w:t>
      </w:r>
    </w:p>
    <w:p>
      <w:pPr>
        <w:pStyle w:val="FirstParagraph"/>
      </w:pPr>
      <w:r>
        <w:rPr>
          <w:bCs/>
          <w:b/>
        </w:rPr>
        <w:t xml:space="preserve">Saṃhitā-pāṭha</w:t>
      </w:r>
      <w:r>
        <w:t xml:space="preserve"> </w:t>
      </w:r>
      <w:r>
        <w:rPr>
          <w:iCs/>
          <w:i/>
        </w:rPr>
        <w:t xml:space="preserve">(p. 279)</w:t>
      </w:r>
    </w:p>
    <w:p>
      <w:pPr>
        <w:pStyle w:val="BlockText"/>
      </w:pPr>
      <w:r>
        <w:t xml:space="preserve">उदु॒ त्ये सू॒नवो॒ गिरः॒ काष्ठा॒ अज्मे॑ष्वत्नत ।</w:t>
      </w:r>
      <w:r>
        <w:t xml:space="preserve"> </w:t>
      </w:r>
      <w:r>
        <w:t xml:space="preserve">वा॒श्रा अ॑भि॒ज्ञु यात॑वे ॥ १० ॥</w:t>
      </w:r>
    </w:p>
    <w:p>
      <w:pPr>
        <w:pStyle w:val="FirstParagraph"/>
      </w:pPr>
      <w:r>
        <w:rPr>
          <w:iCs/>
          <w:i/>
        </w:rPr>
        <w:t xml:space="preserve">udu tyé sūnávo giráḥ kāṣṭhā ajméṣvatnata |</w:t>
      </w:r>
      <w:r>
        <w:t xml:space="preserve"> </w:t>
      </w:r>
      <w:r>
        <w:rPr>
          <w:iCs/>
          <w:i/>
        </w:rPr>
        <w:t xml:space="preserve">vāśrā́ abhijñú yā́tave || 10 ||</w:t>
      </w:r>
    </w:p>
    <w:p>
      <w:pPr>
        <w:pStyle w:val="BodyText"/>
      </w:pPr>
      <w:r>
        <w:rPr>
          <w:iCs/>
          <w:i/>
        </w:rPr>
        <w:t xml:space="preserve">(Saṃhitā accents as printed (underline under</w:t>
      </w:r>
      <w:r>
        <w:t xml:space="preserve"> </w:t>
      </w:r>
      <w:r>
        <w:t xml:space="preserve">ṣṭhā</w:t>
      </w:r>
      <w:r>
        <w:t xml:space="preserve"> </w:t>
      </w:r>
      <w:r>
        <w:rPr>
          <w:iCs/>
          <w:i/>
        </w:rPr>
        <w:t xml:space="preserve">of kāṣṭhā, stroke over</w:t>
      </w:r>
      <w:r>
        <w:t xml:space="preserve"> </w:t>
      </w:r>
      <w:r>
        <w:t xml:space="preserve">jme</w:t>
      </w:r>
      <w:r>
        <w:rPr>
          <w:iCs/>
          <w:i/>
        </w:rPr>
        <w:t xml:space="preserve">); Pada unaccented.)</w:t>
      </w:r>
    </w:p>
    <w:p>
      <w:pPr>
        <w:pStyle w:val="BodyText"/>
      </w:pPr>
      <w:r>
        <w:rPr>
          <w:bCs/>
          <w:b/>
        </w:rPr>
        <w:t xml:space="preserve">Pada-pāṭha</w:t>
      </w:r>
      <w:r>
        <w:t xml:space="preserve"> </w:t>
      </w:r>
      <w:r>
        <w:rPr>
          <w:iCs/>
          <w:i/>
        </w:rPr>
        <w:t xml:space="preserve">(p. 279)</w:t>
      </w:r>
    </w:p>
    <w:p>
      <w:pPr>
        <w:pStyle w:val="BlockText"/>
      </w:pPr>
      <w:r>
        <w:t xml:space="preserve">उत् । ऊं इति । त्ये । सूनवः । गिरः । काष्ठाः । अज्मेषु । अत्नत ॥</w:t>
      </w:r>
      <w:r>
        <w:t xml:space="preserve"> </w:t>
      </w:r>
      <w:r>
        <w:t xml:space="preserve">वाश्राः । अभिऽज्ञु । यातवे ॥ १० ॥</w:t>
      </w:r>
    </w:p>
    <w:p>
      <w:pPr>
        <w:pStyle w:val="FirstParagraph"/>
      </w:pPr>
      <w:r>
        <w:rPr>
          <w:iCs/>
          <w:i/>
        </w:rPr>
        <w:t xml:space="preserve">ut | ūṃ iti | tye | sūnavaḥ | giraḥ | kāṣṭhāḥ | ajmeṣu | atnata ||</w:t>
      </w:r>
      <w:r>
        <w:t xml:space="preserve"> </w:t>
      </w:r>
      <w:r>
        <w:rPr>
          <w:iCs/>
          <w:i/>
        </w:rPr>
        <w:t xml:space="preserve">vāśrāḥ | abhi-jñu | yātave || 10 ||</w:t>
      </w:r>
    </w:p>
    <w:p>
      <w:pPr>
        <w:pStyle w:val="BodyText"/>
      </w:pPr>
      <w:r>
        <w:rPr>
          <w:bCs/>
          <w:b/>
        </w:rPr>
        <w:t xml:space="preserve">Sāyaṇa-bhāṣya</w:t>
      </w:r>
      <w:r>
        <w:t xml:space="preserve"> </w:t>
      </w:r>
      <w:r>
        <w:rPr>
          <w:iCs/>
          <w:i/>
        </w:rPr>
        <w:t xml:space="preserve">(p. 279, in full, with its grammatical tail; varga १३ closes here)</w:t>
      </w:r>
    </w:p>
    <w:p>
      <w:pPr>
        <w:pStyle w:val="BlockText"/>
      </w:pPr>
      <w:r>
        <w:t xml:space="preserve">त्ये पूर्वप्रकृता गिरः सूनवो वाच उत्पादका मरुतः । वायवो हि ताल्वोष्ठादिषु सञ्चरन्तो वाचमुत्पादयन्ति । अज्मेषु स्वकीयेषु गमनेषु सत्सु काष्ठा अपः । आपोऽपि काष्ठा उच्यन्ते क्रान्त्वा स्थिता भवन्ति । नि. २-१५ । इति यास्कः । उदु उत्कर्षेणैवात्नत । अतनिषत । विस्तारितवन्तः । उदकं विस्तार्य तत्पानार्थं वाश्रा हम्भारवोपेता गा अभिज्ञु जान्वभिमुखं यथा भवति तथा यातवे गन्तुं प्रेरितवन्त इति शेषः ॥ सूनवः । षूङ् प्रेरणे । सुवः कित् । उ. ३-३५ । इति नुप्रत्ययः । कित्त्वाद्गुणाभावः । अत्नत । तनु विस्तारे । लङि झस्यादादेशे बहुलं छन्दसीति विकरणस्य लुक् । तनिपत्योश्छन्दसि । पा. ६-४-९९ । इत्युपधालोपः । अडागमः । अभिज्ञु । अभिगते जानुनी यस्य तदभिज्ञु । प्रसम्भ्यां जानुनोर्ज्ञुः । पा. ५-४-१२९ । इति व्यत्ययेनाभिपूर्वस्यापि जानुशब्दस्य ज्ञुशब्दादेशः समासान्तः । यातवे । तुमर्थे सेसेनिति तवेन्प्रत्ययः । नित्त्वादाद्युदात्तत्वम् ॥</w:t>
      </w:r>
    </w:p>
    <w:p>
      <w:pPr>
        <w:pStyle w:val="FirstParagraph"/>
      </w:pPr>
      <w:r>
        <w:rPr>
          <w:iCs/>
          <w:i/>
        </w:rPr>
        <w:t xml:space="preserve">tye pūrvaprakṛtā giraḥ sūnavo vāca utpādakā marutaḥ | vāyavo hi tālvoṣṭhādiṣu sañcaranto vācamutpādayanti | ajmeṣu svakīyeṣu gamaneṣu satsu kāṣṭhā apaḥ | āpo ’pi kāṣṭhā ucyante krāntvā sthitā bhavanti | ni. 2-15 | iti yāskaḥ | udu utkarṣeṇaivātnata | ataniṣata | vistāritavantaḥ | udakaṃ vistārya tatpānārthaṃ vāśrā hambhāravopetā gā abhijñu jānvabhimukhaṃ yathā bhavati tathā yātave gantuṃ preritavanta iti śeṣaḥ ‖ sūnavaḥ | ṣūṅ preraṇe | suvaḥ kit | u. 3-35 | iti nupratyayaḥ | kittvādguṇābhāvaḥ | atnata | tanu vistāre | laṅi jhasyādādeśe bahulaṃ chandasīti vikaraṇasya luk | tanipatyośchandasi | pā. 6-4-99 | ityupadhālopaḥ | aḍāgamaḥ | abhijñu | abhigate jānunī yasya tadabhijñu | prasambhyāṃ jānunorjñuḥ | pā. 5-4-129 | iti vyatyayenābhipūrvasyāpi jānuśabdasya jñuśabdādeśaḥ samāsāntaḥ | yātave | tumarthe seseniti tavenpratyayaḥ | nittvādādyudāttatvam ‖</w:t>
      </w:r>
    </w:p>
    <w:p>
      <w:pPr>
        <w:pStyle w:val="BodyText"/>
      </w:pPr>
      <w:r>
        <w:rPr>
          <w:bCs/>
          <w:b/>
        </w:rPr>
        <w:t xml:space="preserve">Translation:</w:t>
      </w:r>
      <w:r>
        <w:t xml:space="preserve"> </w:t>
      </w:r>
      <w:r>
        <w:t xml:space="preserve">“</w:t>
      </w:r>
      <w:r>
        <w:rPr>
          <w:iCs/>
          <w:i/>
        </w:rPr>
        <w:t xml:space="preserve">Tye</w:t>
      </w:r>
      <w:r>
        <w:t xml:space="preserve"> </w:t>
      </w:r>
      <w:r>
        <w:t xml:space="preserve">— those [Maruts] spoken of before —</w:t>
      </w:r>
      <w:r>
        <w:t xml:space="preserve"> </w:t>
      </w:r>
      <w:r>
        <w:rPr>
          <w:iCs/>
          <w:i/>
        </w:rPr>
        <w:t xml:space="preserve">giraḥ sūnavaḥ</w:t>
      </w:r>
      <w:r>
        <w:t xml:space="preserve">, the producers of speech: for the winds, moving in the palate, the lips and so on, produce speech.</w:t>
      </w:r>
      <w:r>
        <w:t xml:space="preserve"> </w:t>
      </w:r>
      <w:r>
        <w:rPr>
          <w:iCs/>
          <w:i/>
        </w:rPr>
        <w:t xml:space="preserve">Ajmeṣu</w:t>
      </w:r>
      <w:r>
        <w:t xml:space="preserve"> </w:t>
      </w:r>
      <w:r>
        <w:t xml:space="preserve">— when there are their own goings —</w:t>
      </w:r>
      <w:r>
        <w:t xml:space="preserve"> </w:t>
      </w:r>
      <w:r>
        <w:rPr>
          <w:iCs/>
          <w:i/>
        </w:rPr>
        <w:t xml:space="preserve">kāṣṭhāḥ</w:t>
      </w:r>
      <w:r>
        <w:t xml:space="preserve">, the waters (</w:t>
      </w:r>
      <w:r>
        <w:t xml:space="preserve">‘</w:t>
      </w:r>
      <w:r>
        <w:t xml:space="preserve">waters also are called</w:t>
      </w:r>
      <w:r>
        <w:t xml:space="preserve"> </w:t>
      </w:r>
      <w:r>
        <w:rPr>
          <w:iCs/>
          <w:i/>
        </w:rPr>
        <w:t xml:space="preserve">kāṣṭhāḥ</w:t>
      </w:r>
      <w:r>
        <w:t xml:space="preserve">: having gone, they stand</w:t>
      </w:r>
      <w:r>
        <w:t xml:space="preserve">’</w:t>
      </w:r>
      <w:r>
        <w:t xml:space="preserve">, says Yāska, Ni. 2-13 [?]) —</w:t>
      </w:r>
      <w:r>
        <w:t xml:space="preserve"> </w:t>
      </w:r>
      <w:r>
        <w:rPr>
          <w:iCs/>
          <w:i/>
        </w:rPr>
        <w:t xml:space="preserve">ud u atnata</w:t>
      </w:r>
      <w:r>
        <w:t xml:space="preserve">, they spread well, i.e. they made [them] spread. Having made the water spread, [they] urged the cows, bellowing for the sake of its place,</w:t>
      </w:r>
      <w:r>
        <w:t xml:space="preserve"> </w:t>
      </w:r>
      <w:r>
        <w:rPr>
          <w:iCs/>
          <w:i/>
        </w:rPr>
        <w:t xml:space="preserve">abhijñu</w:t>
      </w:r>
      <w:r>
        <w:t xml:space="preserve"> </w:t>
      </w:r>
      <w:r>
        <w:t xml:space="preserve">— as far as the knees —</w:t>
      </w:r>
      <w:r>
        <w:t xml:space="preserve"> </w:t>
      </w:r>
      <w:r>
        <w:rPr>
          <w:iCs/>
          <w:i/>
        </w:rPr>
        <w:t xml:space="preserve">yātave</w:t>
      </w:r>
      <w:r>
        <w:t xml:space="preserve">, to go [in]: so it is to be supplied.</w:t>
      </w:r>
      <w:r>
        <w:t xml:space="preserve">”</w:t>
      </w:r>
    </w:p>
    <w:p>
      <w:pPr>
        <w:pStyle w:val="BodyText"/>
      </w:pPr>
      <w:r>
        <w:rPr>
          <w:bCs/>
          <w:b/>
        </w:rPr>
        <w:t xml:space="preserve">Grammar within the bhāṣya</w:t>
      </w:r>
      <w:r>
        <w:t xml:space="preserve"> </w:t>
      </w:r>
      <w:r>
        <w:rPr>
          <w:iCs/>
          <w:i/>
        </w:rPr>
        <w:t xml:space="preserve">(p. 279, characterized)</w:t>
      </w:r>
      <w:r>
        <w:t xml:space="preserve">:</w:t>
      </w:r>
      <w:r>
        <w:t xml:space="preserve"> </w:t>
      </w:r>
      <w:r>
        <w:rPr>
          <w:iCs/>
          <w:i/>
        </w:rPr>
        <w:t xml:space="preserve">sūnavaḥ</w:t>
      </w:r>
      <w:r>
        <w:t xml:space="preserve"> </w:t>
      </w:r>
      <w:r>
        <w:t xml:space="preserve">(</w:t>
      </w:r>
      <w:r>
        <w:rPr>
          <w:iCs/>
          <w:i/>
        </w:rPr>
        <w:t xml:space="preserve">ṣūṅ preraṇe</w:t>
      </w:r>
      <w:r>
        <w:t xml:space="preserve">; the Uṇādi</w:t>
      </w:r>
      <w:r>
        <w:t xml:space="preserve"> </w:t>
      </w:r>
      <w:r>
        <w:rPr>
          <w:iCs/>
          <w:i/>
        </w:rPr>
        <w:t xml:space="preserve">nu</w:t>
      </w:r>
      <w:r>
        <w:t xml:space="preserve"> </w:t>
      </w:r>
      <w:r>
        <w:t xml:space="preserve">after</w:t>
      </w:r>
      <w:r>
        <w:t xml:space="preserve"> </w:t>
      </w:r>
      <w:r>
        <w:rPr>
          <w:iCs/>
          <w:i/>
        </w:rPr>
        <w:t xml:space="preserve">su</w:t>
      </w:r>
      <w:r>
        <w:t xml:space="preserve">,</w:t>
      </w:r>
      <w:r>
        <w:t xml:space="preserve"> </w:t>
      </w:r>
      <w:r>
        <w:rPr>
          <w:iCs/>
          <w:i/>
        </w:rPr>
        <w:t xml:space="preserve">kit</w:t>
      </w:r>
      <w:r>
        <w:t xml:space="preserve">; so no</w:t>
      </w:r>
      <w:r>
        <w:t xml:space="preserve"> </w:t>
      </w:r>
      <w:r>
        <w:rPr>
          <w:iCs/>
          <w:i/>
        </w:rPr>
        <w:t xml:space="preserve">guṇa</w:t>
      </w:r>
      <w:r>
        <w:t xml:space="preserve">);</w:t>
      </w:r>
      <w:r>
        <w:t xml:space="preserve"> </w:t>
      </w:r>
      <w:r>
        <w:rPr>
          <w:iCs/>
          <w:i/>
        </w:rPr>
        <w:t xml:space="preserve">atnata</w:t>
      </w:r>
      <w:r>
        <w:t xml:space="preserve"> </w:t>
      </w:r>
      <w:r>
        <w:t xml:space="preserve">(</w:t>
      </w:r>
      <w:r>
        <w:rPr>
          <w:iCs/>
          <w:i/>
        </w:rPr>
        <w:t xml:space="preserve">tanu vistāre</w:t>
      </w:r>
      <w:r>
        <w:t xml:space="preserve">;</w:t>
      </w:r>
      <w:r>
        <w:t xml:space="preserve"> </w:t>
      </w:r>
      <w:r>
        <w:rPr>
          <w:iCs/>
          <w:i/>
        </w:rPr>
        <w:t xml:space="preserve">laṅ</w:t>
      </w:r>
      <w:r>
        <w:t xml:space="preserve">; the</w:t>
      </w:r>
      <w:r>
        <w:t xml:space="preserve"> </w:t>
      </w:r>
      <w:r>
        <w:rPr>
          <w:iCs/>
          <w:i/>
        </w:rPr>
        <w:t xml:space="preserve">vikaraṇa</w:t>
      </w:r>
      <w:r>
        <w:t xml:space="preserve"> </w:t>
      </w:r>
      <w:r>
        <w:t xml:space="preserve">is lost by</w:t>
      </w:r>
      <w:r>
        <w:t xml:space="preserve"> </w:t>
      </w:r>
      <w:r>
        <w:rPr>
          <w:iCs/>
          <w:i/>
        </w:rPr>
        <w:t xml:space="preserve">bahulaṃ chandasi</w:t>
      </w:r>
      <w:r>
        <w:t xml:space="preserve">;</w:t>
      </w:r>
      <w:r>
        <w:t xml:space="preserve"> </w:t>
      </w:r>
      <w:r>
        <w:rPr>
          <w:iCs/>
          <w:i/>
        </w:rPr>
        <w:t xml:space="preserve">tanipatyoś chandasi</w:t>
      </w:r>
      <w:r>
        <w:t xml:space="preserve"> </w:t>
      </w:r>
      <w:r>
        <w:t xml:space="preserve">— Pā. 6-4-99 — the loss of the penultimate; the augment</w:t>
      </w:r>
      <w:r>
        <w:t xml:space="preserve"> </w:t>
      </w:r>
      <w:r>
        <w:rPr>
          <w:iCs/>
          <w:i/>
        </w:rPr>
        <w:t xml:space="preserve">aṭ</w:t>
      </w:r>
      <w:r>
        <w:t xml:space="preserve">);</w:t>
      </w:r>
      <w:r>
        <w:t xml:space="preserve"> </w:t>
      </w:r>
      <w:r>
        <w:rPr>
          <w:iCs/>
          <w:i/>
        </w:rPr>
        <w:t xml:space="preserve">abhijñu</w:t>
      </w:r>
      <w:r>
        <w:t xml:space="preserve"> </w:t>
      </w:r>
      <w:r>
        <w:t xml:space="preserve">(</w:t>
      </w:r>
      <w:r>
        <w:rPr>
          <w:iCs/>
          <w:i/>
        </w:rPr>
        <w:t xml:space="preserve">abhigate jānunī yasya</w:t>
      </w:r>
      <w:r>
        <w:t xml:space="preserve">;</w:t>
      </w:r>
      <w:r>
        <w:t xml:space="preserve"> </w:t>
      </w:r>
      <w:r>
        <w:rPr>
          <w:iCs/>
          <w:i/>
        </w:rPr>
        <w:t xml:space="preserve">prasambhyāṃ jānunor jñuḥ</w:t>
      </w:r>
      <w:r>
        <w:t xml:space="preserve"> </w:t>
      </w:r>
      <w:r>
        <w:t xml:space="preserve">— Pā. 5-4-129 —</w:t>
      </w:r>
      <w:r>
        <w:t xml:space="preserve"> </w:t>
      </w:r>
      <w:r>
        <w:rPr>
          <w:iCs/>
          <w:i/>
        </w:rPr>
        <w:t xml:space="preserve">jñu</w:t>
      </w:r>
      <w:r>
        <w:t xml:space="preserve"> </w:t>
      </w:r>
      <w:r>
        <w:t xml:space="preserve">for</w:t>
      </w:r>
      <w:r>
        <w:t xml:space="preserve"> </w:t>
      </w:r>
      <w:r>
        <w:rPr>
          <w:iCs/>
          <w:i/>
        </w:rPr>
        <w:t xml:space="preserve">jānu</w:t>
      </w:r>
      <w:r>
        <w:t xml:space="preserve">, as a compound-final, also after</w:t>
      </w:r>
      <w:r>
        <w:t xml:space="preserve"> </w:t>
      </w:r>
      <w:r>
        <w:rPr>
          <w:iCs/>
          <w:i/>
        </w:rPr>
        <w:t xml:space="preserve">abhi</w:t>
      </w:r>
      <w:r>
        <w:t xml:space="preserve"> </w:t>
      </w:r>
      <w:r>
        <w:t xml:space="preserve">by</w:t>
      </w:r>
      <w:r>
        <w:t xml:space="preserve"> </w:t>
      </w:r>
      <w:r>
        <w:rPr>
          <w:iCs/>
          <w:i/>
        </w:rPr>
        <w:t xml:space="preserve">vyatyaya</w:t>
      </w:r>
      <w:r>
        <w:t xml:space="preserve">);</w:t>
      </w:r>
      <w:r>
        <w:t xml:space="preserve"> </w:t>
      </w:r>
      <w:r>
        <w:rPr>
          <w:iCs/>
          <w:i/>
        </w:rPr>
        <w:t xml:space="preserve">yātave</w:t>
      </w:r>
      <w:r>
        <w:t xml:space="preserve"> </w:t>
      </w:r>
      <w:r>
        <w:t xml:space="preserve">(</w:t>
      </w:r>
      <w:r>
        <w:rPr>
          <w:iCs/>
          <w:i/>
        </w:rPr>
        <w:t xml:space="preserve">tumarthe seseneti tavenpratyayaḥ</w:t>
      </w:r>
      <w:r>
        <w:t xml:space="preserve">;</w:t>
      </w:r>
      <w:r>
        <w:t xml:space="preserve"> </w:t>
      </w:r>
      <w:r>
        <w:rPr>
          <w:iCs/>
          <w:i/>
        </w:rPr>
        <w:t xml:space="preserve">nit</w:t>
      </w:r>
      <w:r>
        <w:t xml:space="preserve">: first-syllable acute).</w:t>
      </w:r>
    </w:p>
    <w:p>
      <w:pPr>
        <w:pStyle w:val="BodyText"/>
      </w:pPr>
      <w:r>
        <w:rPr>
          <w:bCs/>
          <w:b/>
        </w:rPr>
        <w:t xml:space="preserve">Pratipadārtha</w:t>
      </w:r>
      <w:r>
        <w:t xml:space="preserve"> </w:t>
      </w:r>
      <w:r>
        <w:rPr>
          <w:iCs/>
          <w:i/>
        </w:rPr>
        <w:t xml:space="preserve">(p. 279)</w:t>
      </w:r>
      <w:r>
        <w:t xml:space="preserve"> </w:t>
      </w:r>
      <w:r>
        <w:t xml:space="preserve">—</w:t>
      </w:r>
      <w:r>
        <w:t xml:space="preserve"> </w:t>
      </w:r>
      <w:r>
        <w:t xml:space="preserve">“</w:t>
      </w:r>
      <w:r>
        <w:rPr>
          <w:bCs/>
          <w:b/>
        </w:rPr>
        <w:t xml:space="preserve">tye</w:t>
      </w:r>
      <w:r>
        <w:t xml:space="preserve"> </w:t>
      </w:r>
      <w:r>
        <w:t xml:space="preserve">— those aforementioned;</w:t>
      </w:r>
      <w:r>
        <w:t xml:space="preserve"> </w:t>
      </w:r>
      <w:r>
        <w:rPr>
          <w:bCs/>
          <w:b/>
        </w:rPr>
        <w:t xml:space="preserve">giraḥ sūnavaḥ</w:t>
      </w:r>
      <w:r>
        <w:t xml:space="preserve"> </w:t>
      </w:r>
      <w:r>
        <w:t xml:space="preserve">— the Maruts, producers of words;</w:t>
      </w:r>
      <w:r>
        <w:t xml:space="preserve"> </w:t>
      </w:r>
      <w:r>
        <w:rPr>
          <w:bCs/>
          <w:b/>
        </w:rPr>
        <w:t xml:space="preserve">ajmeṣu</w:t>
      </w:r>
      <w:r>
        <w:t xml:space="preserve"> </w:t>
      </w:r>
      <w:r>
        <w:t xml:space="preserve">— at the times of their goings;</w:t>
      </w:r>
      <w:r>
        <w:t xml:space="preserve"> </w:t>
      </w:r>
      <w:r>
        <w:rPr>
          <w:bCs/>
          <w:b/>
        </w:rPr>
        <w:t xml:space="preserve">kāṣṭhāḥ</w:t>
      </w:r>
      <w:r>
        <w:t xml:space="preserve"> </w:t>
      </w:r>
      <w:r>
        <w:t xml:space="preserve">— the waters;</w:t>
      </w:r>
      <w:r>
        <w:t xml:space="preserve"> </w:t>
      </w:r>
      <w:r>
        <w:rPr>
          <w:bCs/>
          <w:b/>
        </w:rPr>
        <w:t xml:space="preserve">ud u</w:t>
      </w:r>
      <w:r>
        <w:t xml:space="preserve"> </w:t>
      </w:r>
      <w:r>
        <w:t xml:space="preserve">— well;</w:t>
      </w:r>
      <w:r>
        <w:t xml:space="preserve"> </w:t>
      </w:r>
      <w:r>
        <w:rPr>
          <w:bCs/>
          <w:b/>
        </w:rPr>
        <w:t xml:space="preserve">atnata</w:t>
      </w:r>
      <w:r>
        <w:t xml:space="preserve"> </w:t>
      </w:r>
      <w:r>
        <w:t xml:space="preserve">— made to spread;</w:t>
      </w:r>
      <w:r>
        <w:t xml:space="preserve"> </w:t>
      </w:r>
      <w:r>
        <w:rPr>
          <w:bCs/>
          <w:b/>
        </w:rPr>
        <w:t xml:space="preserve">vāśrāḥ</w:t>
      </w:r>
      <w:r>
        <w:t xml:space="preserve"> </w:t>
      </w:r>
      <w:r>
        <w:t xml:space="preserve">— the cows that [were] crying out [for water];</w:t>
      </w:r>
      <w:r>
        <w:t xml:space="preserve"> </w:t>
      </w:r>
      <w:r>
        <w:rPr>
          <w:bCs/>
          <w:b/>
        </w:rPr>
        <w:t xml:space="preserve">abhijñu</w:t>
      </w:r>
      <w:r>
        <w:t xml:space="preserve"> </w:t>
      </w:r>
      <w:r>
        <w:t xml:space="preserve">— up to the knees;</w:t>
      </w:r>
      <w:r>
        <w:t xml:space="preserve"> </w:t>
      </w:r>
      <w:r>
        <w:rPr>
          <w:bCs/>
          <w:b/>
        </w:rPr>
        <w:t xml:space="preserve">yātave</w:t>
      </w:r>
      <w:r>
        <w:t xml:space="preserve"> </w:t>
      </w:r>
      <w:r>
        <w:t xml:space="preserve">— [urge them] to go [into the water].</w:t>
      </w:r>
      <w:r>
        <w:t xml:space="preserve">”</w:t>
      </w:r>
    </w:p>
    <w:bookmarkEnd w:id="299"/>
    <w:bookmarkStart w:id="300" w:name="page-280"/>
    <w:p>
      <w:pPr>
        <w:pStyle w:val="Heading3"/>
      </w:pPr>
      <w:r>
        <w:t xml:space="preserve">Page 280</w:t>
      </w:r>
    </w:p>
    <w:p>
      <w:pPr>
        <w:pStyle w:val="FirstParagraph"/>
      </w:pPr>
      <w:r>
        <w:rPr>
          <w:bCs/>
          <w:b/>
        </w:rPr>
        <w:t xml:space="preserve">Bhāvārtha</w:t>
      </w:r>
      <w:r>
        <w:t xml:space="preserve"> </w:t>
      </w:r>
      <w:r>
        <w:rPr>
          <w:iCs/>
          <w:i/>
        </w:rPr>
        <w:t xml:space="preserve">(p. 280)</w:t>
      </w:r>
      <w:r>
        <w:t xml:space="preserve"> </w:t>
      </w:r>
      <w:r>
        <w:t xml:space="preserve">—</w:t>
      </w:r>
      <w:r>
        <w:t xml:space="preserve"> </w:t>
      </w:r>
      <w:r>
        <w:t xml:space="preserve">“</w:t>
      </w:r>
      <w:r>
        <w:t xml:space="preserve">The Maruts are the support of speech, of all beings. For human beings, and for other beings too, it is possible to make known their experiences, such as hunger and thirst, only with the help of the Maruts. And not only this: when beings make known their experiences by words, the Maruts, by their goings, spread the waters well and make them flow, and urge the cows that are lowing for water to enter the water up to their knees and drink.</w:t>
      </w:r>
      <w:r>
        <w:t xml:space="preserve">”</w:t>
      </w:r>
    </w:p>
    <w:p>
      <w:pPr>
        <w:pStyle w:val="BodyText"/>
      </w:pPr>
      <w:r>
        <w:rPr>
          <w:bCs/>
          <w:b/>
        </w:rPr>
        <w:t xml:space="preserve">English Translation (the source’s own, p. 280)</w:t>
      </w:r>
      <w:r>
        <w:t xml:space="preserve"> </w:t>
      </w:r>
      <w:r>
        <w:t xml:space="preserve">—</w:t>
      </w:r>
      <w:r>
        <w:t xml:space="preserve"> </w:t>
      </w:r>
      <w:r>
        <w:t xml:space="preserve">“</w:t>
      </w:r>
      <w:r>
        <w:t xml:space="preserve">They are the generators of speech ; They spread out waters in their courses ; they urge the lowing cattle to enter the water up to their knees to drink</w:t>
      </w:r>
      <w:r>
        <w:t xml:space="preserve">”</w:t>
      </w:r>
      <w:r>
        <w:t xml:space="preserve"> </w:t>
      </w:r>
      <w:r>
        <w:rPr>
          <w:iCs/>
          <w:i/>
        </w:rPr>
        <w:t xml:space="preserve">(no full stop)</w:t>
      </w:r>
      <w:r>
        <w:t xml:space="preserve">.</w:t>
      </w:r>
    </w:p>
    <w:p>
      <w:pPr>
        <w:pStyle w:val="BodyText"/>
      </w:pPr>
      <w:r>
        <w:rPr>
          <w:bCs/>
          <w:b/>
        </w:rPr>
        <w:t xml:space="preserve">Special Topics (</w:t>
      </w:r>
      <w:r>
        <w:rPr>
          <w:iCs/>
          <w:i/>
          <w:bCs/>
          <w:b/>
        </w:rPr>
        <w:t xml:space="preserve">viśeṣa-viṣayagaḷu</w:t>
      </w:r>
      <w:r>
        <w:rPr>
          <w:bCs/>
          <w:b/>
        </w:rPr>
        <w:t xml:space="preserve">), p. 280</w:t>
      </w:r>
      <w:r>
        <w:t xml:space="preserve"> </w:t>
      </w:r>
      <w:r>
        <w:t xml:space="preserve">-</w:t>
      </w:r>
      <w:r>
        <w:t xml:space="preserve"> </w:t>
      </w:r>
      <w:r>
        <w:rPr>
          <w:bCs/>
          <w:b/>
        </w:rPr>
        <w:t xml:space="preserve">tye</w:t>
      </w:r>
      <w:r>
        <w:t xml:space="preserve"> </w:t>
      </w:r>
      <w:r>
        <w:t xml:space="preserve">=</w:t>
      </w:r>
      <w:r>
        <w:t xml:space="preserve"> </w:t>
      </w:r>
      <w:r>
        <w:rPr>
          <w:iCs/>
          <w:i/>
        </w:rPr>
        <w:t xml:space="preserve">te</w:t>
      </w:r>
      <w:r>
        <w:t xml:space="preserve">:</w:t>
      </w:r>
      <w:r>
        <w:t xml:space="preserve"> </w:t>
      </w:r>
      <w:r>
        <w:t xml:space="preserve">“</w:t>
      </w:r>
      <w:r>
        <w:t xml:space="preserve">those mentioned before.</w:t>
      </w:r>
      <w:r>
        <w:t xml:space="preserve">”</w:t>
      </w:r>
      <w:r>
        <w:t xml:space="preserve"> </w:t>
      </w:r>
      <w:r>
        <w:t xml:space="preserve">-</w:t>
      </w:r>
      <w:r>
        <w:t xml:space="preserve"> </w:t>
      </w:r>
      <w:r>
        <w:rPr>
          <w:bCs/>
          <w:b/>
        </w:rPr>
        <w:t xml:space="preserve">giraḥ sūnavaḥ</w:t>
      </w:r>
      <w:r>
        <w:t xml:space="preserve"> </w:t>
      </w:r>
      <w:r>
        <w:t xml:space="preserve">=</w:t>
      </w:r>
      <w:r>
        <w:t xml:space="preserve"> </w:t>
      </w:r>
      <w:r>
        <w:rPr>
          <w:iCs/>
          <w:i/>
        </w:rPr>
        <w:t xml:space="preserve">vāca utpādakāḥ</w:t>
      </w:r>
      <w:r>
        <w:t xml:space="preserve">:</w:t>
      </w:r>
      <w:r>
        <w:t xml:space="preserve"> </w:t>
      </w:r>
      <w:r>
        <w:t xml:space="preserve">“</w:t>
      </w:r>
      <w:r>
        <w:t xml:space="preserve">in the organs inside the mouth — palate, lips and so on — speaking is possible by the movement of the air: this is the sense.</w:t>
      </w:r>
      <w:r>
        <w:t xml:space="preserve">”</w:t>
      </w:r>
      <w:r>
        <w:t xml:space="preserve"> </w:t>
      </w:r>
      <w:r>
        <w:t xml:space="preserve">-</w:t>
      </w:r>
      <w:r>
        <w:t xml:space="preserve"> </w:t>
      </w:r>
      <w:r>
        <w:rPr>
          <w:bCs/>
          <w:b/>
        </w:rPr>
        <w:t xml:space="preserve">kāṣṭhāḥ</w:t>
      </w:r>
      <w:r>
        <w:t xml:space="preserve"> </w:t>
      </w:r>
      <w:r>
        <w:t xml:space="preserve">=</w:t>
      </w:r>
      <w:r>
        <w:t xml:space="preserve"> </w:t>
      </w:r>
      <w:r>
        <w:rPr>
          <w:iCs/>
          <w:i/>
        </w:rPr>
        <w:t xml:space="preserve">āpaḥ</w:t>
      </w:r>
      <w:r>
        <w:t xml:space="preserve">:</w:t>
      </w:r>
      <w:r>
        <w:t xml:space="preserve"> </w:t>
      </w:r>
      <w:r>
        <w:t xml:space="preserve">“</w:t>
      </w:r>
      <w:r>
        <w:t xml:space="preserve">water. Since there is the Nirukta statement</w:t>
      </w:r>
      <w:r>
        <w:t xml:space="preserve"> </w:t>
      </w:r>
      <w:r>
        <w:t xml:space="preserve">‘</w:t>
      </w:r>
      <w:r>
        <w:rPr>
          <w:iCs/>
          <w:i/>
        </w:rPr>
        <w:t xml:space="preserve">āpo ’pi kāṣṭhā ucyante</w:t>
      </w:r>
      <w:r>
        <w:t xml:space="preserve">’</w:t>
      </w:r>
      <w:r>
        <w:t xml:space="preserve"> </w:t>
      </w:r>
      <w:r>
        <w:t xml:space="preserve">(Ni. 2-15),</w:t>
      </w:r>
      <w:r>
        <w:t xml:space="preserve"> </w:t>
      </w:r>
      <w:r>
        <w:rPr>
          <w:iCs/>
          <w:i/>
        </w:rPr>
        <w:t xml:space="preserve">kāṣṭhāḥ</w:t>
      </w:r>
      <w:r>
        <w:t xml:space="preserve"> </w:t>
      </w:r>
      <w:r>
        <w:t xml:space="preserve">means water.</w:t>
      </w:r>
      <w:r>
        <w:t xml:space="preserve">”</w:t>
      </w:r>
      <w:r>
        <w:t xml:space="preserve"> </w:t>
      </w:r>
      <w:r>
        <w:t xml:space="preserve">-</w:t>
      </w:r>
      <w:r>
        <w:t xml:space="preserve"> </w:t>
      </w:r>
      <w:r>
        <w:rPr>
          <w:bCs/>
          <w:b/>
        </w:rPr>
        <w:t xml:space="preserve">atnata</w:t>
      </w:r>
      <w:r>
        <w:t xml:space="preserve"> </w:t>
      </w:r>
      <w:r>
        <w:t xml:space="preserve">=</w:t>
      </w:r>
      <w:r>
        <w:t xml:space="preserve"> </w:t>
      </w:r>
      <w:r>
        <w:rPr>
          <w:iCs/>
          <w:i/>
        </w:rPr>
        <w:t xml:space="preserve">atanisata</w:t>
      </w:r>
      <w:r>
        <w:t xml:space="preserve">,</w:t>
      </w:r>
      <w:r>
        <w:t xml:space="preserve"> </w:t>
      </w:r>
      <w:r>
        <w:rPr>
          <w:iCs/>
          <w:i/>
        </w:rPr>
        <w:t xml:space="preserve">vistāritavantaḥ</w:t>
      </w:r>
      <w:r>
        <w:t xml:space="preserve">:</w:t>
      </w:r>
      <w:r>
        <w:t xml:space="preserve"> </w:t>
      </w:r>
      <w:r>
        <w:t xml:space="preserve">“</w:t>
      </w:r>
      <w:r>
        <w:t xml:space="preserve">spread, flowed. Water flows everywhere (in the form of rain) with the help of the wind: such is the sense.</w:t>
      </w:r>
      <w:r>
        <w:t xml:space="preserve">”</w:t>
      </w:r>
      <w:r>
        <w:t xml:space="preserve"> </w:t>
      </w:r>
      <w:r>
        <w:t xml:space="preserve">-</w:t>
      </w:r>
      <w:r>
        <w:t xml:space="preserve"> </w:t>
      </w:r>
      <w:r>
        <w:rPr>
          <w:bCs/>
          <w:b/>
        </w:rPr>
        <w:t xml:space="preserve">vāśrāḥ</w:t>
      </w:r>
      <w:r>
        <w:t xml:space="preserve"> </w:t>
      </w:r>
      <w:r>
        <w:t xml:space="preserve">—</w:t>
      </w:r>
      <w:r>
        <w:t xml:space="preserve"> </w:t>
      </w:r>
      <w:r>
        <w:t xml:space="preserve">“</w:t>
      </w:r>
      <w:r>
        <w:t xml:space="preserve">cows that are lowing.</w:t>
      </w:r>
      <w:r>
        <w:t xml:space="preserve">”</w:t>
      </w:r>
      <w:r>
        <w:t xml:space="preserve"> </w:t>
      </w:r>
      <w:r>
        <w:t xml:space="preserve">-</w:t>
      </w:r>
      <w:r>
        <w:t xml:space="preserve"> </w:t>
      </w:r>
      <w:r>
        <w:rPr>
          <w:bCs/>
          <w:b/>
        </w:rPr>
        <w:t xml:space="preserve">abhijñu</w:t>
      </w:r>
      <w:r>
        <w:t xml:space="preserve"> </w:t>
      </w:r>
      <w:r>
        <w:t xml:space="preserve">=</w:t>
      </w:r>
      <w:r>
        <w:t xml:space="preserve"> </w:t>
      </w:r>
      <w:r>
        <w:rPr>
          <w:iCs/>
          <w:i/>
        </w:rPr>
        <w:t xml:space="preserve">abhigate jānunī yasya | jānvabhimukhyaṃ yathā bhavati tathā</w:t>
      </w:r>
      <w:r>
        <w:t xml:space="preserve">:</w:t>
      </w:r>
      <w:r>
        <w:t xml:space="preserve"> </w:t>
      </w:r>
      <w:r>
        <w:t xml:space="preserve">“</w:t>
      </w:r>
      <w:r>
        <w:t xml:space="preserve">when cows go to water-places to drink water, they naturally go into the water as far as their knees and drink. Here it is not made clear how the Maruts urge the cows to drink water.</w:t>
      </w:r>
      <w:r>
        <w:t xml:space="preserve">”</w:t>
      </w:r>
    </w:p>
    <w:bookmarkEnd w:id="300"/>
    <w:bookmarkStart w:id="301" w:name="page-281"/>
    <w:p>
      <w:pPr>
        <w:pStyle w:val="Heading3"/>
      </w:pPr>
      <w:r>
        <w:t xml:space="preserve">Page 281</w:t>
      </w:r>
    </w:p>
    <w:p>
      <w:pPr>
        <w:pStyle w:val="FirstParagraph"/>
      </w:pPr>
      <w:r>
        <w:rPr>
          <w:bCs/>
          <w:b/>
        </w:rPr>
        <w:t xml:space="preserve">Vyākaraṇa-prakriyā</w:t>
      </w:r>
      <w:r>
        <w:t xml:space="preserve"> </w:t>
      </w:r>
      <w:r>
        <w:rPr>
          <w:iCs/>
          <w:i/>
        </w:rPr>
        <w:t xml:space="preserve">(p. 281, PDF 296 — grammar page, noted briefly)</w:t>
      </w:r>
      <w:r>
        <w:t xml:space="preserve"> </w:t>
      </w:r>
      <w:r>
        <w:t xml:space="preserve">-</w:t>
      </w:r>
      <w:r>
        <w:t xml:space="preserve"> </w:t>
      </w:r>
      <w:r>
        <w:rPr>
          <w:bCs/>
          <w:b/>
        </w:rPr>
        <w:t xml:space="preserve">sūnavaḥ</w:t>
      </w:r>
      <w:r>
        <w:t xml:space="preserve">: root</w:t>
      </w:r>
      <w:r>
        <w:t xml:space="preserve"> </w:t>
      </w:r>
      <w:r>
        <w:rPr>
          <w:iCs/>
          <w:i/>
        </w:rPr>
        <w:t xml:space="preserve">ṣū preraṇe</w:t>
      </w:r>
      <w:r>
        <w:t xml:space="preserve">;</w:t>
      </w:r>
      <w:r>
        <w:t xml:space="preserve"> </w:t>
      </w:r>
      <w:r>
        <w:rPr>
          <w:iCs/>
          <w:i/>
        </w:rPr>
        <w:t xml:space="preserve">dhātvādeḥ ṣaḥ saḥ</w:t>
      </w:r>
      <w:r>
        <w:t xml:space="preserve">:</w:t>
      </w:r>
      <w:r>
        <w:t xml:space="preserve"> </w:t>
      </w:r>
      <w:r>
        <w:rPr>
          <w:iCs/>
          <w:i/>
        </w:rPr>
        <w:t xml:space="preserve">s</w:t>
      </w:r>
      <w:r>
        <w:t xml:space="preserve">;</w:t>
      </w:r>
      <w:r>
        <w:t xml:space="preserve"> </w:t>
      </w:r>
      <w:r>
        <w:rPr>
          <w:iCs/>
          <w:i/>
        </w:rPr>
        <w:t xml:space="preserve">suvaḥ kit</w:t>
      </w:r>
      <w:r>
        <w:t xml:space="preserve"> </w:t>
      </w:r>
      <w:r>
        <w:t xml:space="preserve">— सुवः कित् — (Uṇ. 3-35): the suffix</w:t>
      </w:r>
      <w:r>
        <w:t xml:space="preserve"> </w:t>
      </w:r>
      <w:r>
        <w:rPr>
          <w:iCs/>
          <w:i/>
        </w:rPr>
        <w:t xml:space="preserve">nu</w:t>
      </w:r>
      <w:r>
        <w:t xml:space="preserve"> </w:t>
      </w:r>
      <w:r>
        <w:t xml:space="preserve">after</w:t>
      </w:r>
      <w:r>
        <w:t xml:space="preserve"> </w:t>
      </w:r>
      <w:r>
        <w:rPr>
          <w:iCs/>
          <w:i/>
        </w:rPr>
        <w:t xml:space="preserve">sū</w:t>
      </w:r>
      <w:r>
        <w:t xml:space="preserve">, which is</w:t>
      </w:r>
      <w:r>
        <w:t xml:space="preserve"> </w:t>
      </w:r>
      <w:r>
        <w:rPr>
          <w:iCs/>
          <w:i/>
        </w:rPr>
        <w:t xml:space="preserve">kit</w:t>
      </w:r>
      <w:r>
        <w:t xml:space="preserve">;</w:t>
      </w:r>
      <w:r>
        <w:t xml:space="preserve"> </w:t>
      </w:r>
      <w:r>
        <w:rPr>
          <w:iCs/>
          <w:i/>
        </w:rPr>
        <w:t xml:space="preserve">kṅiti ca</w:t>
      </w:r>
      <w:r>
        <w:t xml:space="preserve">: no</w:t>
      </w:r>
      <w:r>
        <w:t xml:space="preserve"> </w:t>
      </w:r>
      <w:r>
        <w:rPr>
          <w:iCs/>
          <w:i/>
        </w:rPr>
        <w:t xml:space="preserve">guṇa</w:t>
      </w:r>
      <w:r>
        <w:t xml:space="preserve">.</w:t>
      </w:r>
      <w:r>
        <w:t xml:space="preserve"> </w:t>
      </w:r>
      <w:r>
        <w:t xml:space="preserve">-</w:t>
      </w:r>
      <w:r>
        <w:t xml:space="preserve"> </w:t>
      </w:r>
      <w:r>
        <w:rPr>
          <w:bCs/>
          <w:b/>
        </w:rPr>
        <w:t xml:space="preserve">atnata</w:t>
      </w:r>
      <w:r>
        <w:t xml:space="preserve">: root</w:t>
      </w:r>
      <w:r>
        <w:t xml:space="preserve"> </w:t>
      </w:r>
      <w:r>
        <w:rPr>
          <w:iCs/>
          <w:i/>
        </w:rPr>
        <w:t xml:space="preserve">tanu vistāre</w:t>
      </w:r>
      <w:r>
        <w:t xml:space="preserve">,</w:t>
      </w:r>
      <w:r>
        <w:t xml:space="preserve"> </w:t>
      </w:r>
      <w:r>
        <w:rPr>
          <w:iCs/>
          <w:i/>
        </w:rPr>
        <w:t xml:space="preserve">ubhayapadī</w:t>
      </w:r>
      <w:r>
        <w:t xml:space="preserve">,</w:t>
      </w:r>
      <w:r>
        <w:t xml:space="preserve"> </w:t>
      </w:r>
      <w:r>
        <w:rPr>
          <w:iCs/>
          <w:i/>
        </w:rPr>
        <w:t xml:space="preserve">laṅ</w:t>
      </w:r>
      <w:r>
        <w:t xml:space="preserve">,</w:t>
      </w:r>
      <w:r>
        <w:t xml:space="preserve"> </w:t>
      </w:r>
      <w:r>
        <w:rPr>
          <w:iCs/>
          <w:i/>
        </w:rPr>
        <w:t xml:space="preserve">jha</w:t>
      </w:r>
      <w:r>
        <w:t xml:space="preserve">;</w:t>
      </w:r>
      <w:r>
        <w:t xml:space="preserve"> </w:t>
      </w:r>
      <w:r>
        <w:t xml:space="preserve">“</w:t>
      </w:r>
      <w:r>
        <w:t xml:space="preserve">the</w:t>
      </w:r>
      <w:r>
        <w:t xml:space="preserve"> </w:t>
      </w:r>
      <w:r>
        <w:rPr>
          <w:iCs/>
          <w:i/>
        </w:rPr>
        <w:t xml:space="preserve">u</w:t>
      </w:r>
      <w:r>
        <w:t xml:space="preserve">-</w:t>
      </w:r>
      <w:r>
        <w:rPr>
          <w:iCs/>
          <w:i/>
        </w:rPr>
        <w:t xml:space="preserve">vikaraṇa</w:t>
      </w:r>
      <w:r>
        <w:t xml:space="preserve"> </w:t>
      </w:r>
      <w:r>
        <w:t xml:space="preserve">that comes by</w:t>
      </w:r>
      <w:r>
        <w:t xml:space="preserve"> </w:t>
      </w:r>
      <w:r>
        <w:rPr>
          <w:iCs/>
          <w:i/>
        </w:rPr>
        <w:t xml:space="preserve">tanādikṛñbhya uḥ</w:t>
      </w:r>
      <w:r>
        <w:t xml:space="preserve"> </w:t>
      </w:r>
      <w:r>
        <w:t xml:space="preserve">is lost, by the word</w:t>
      </w:r>
      <w:r>
        <w:t xml:space="preserve"> </w:t>
      </w:r>
      <w:r>
        <w:rPr>
          <w:iCs/>
          <w:i/>
        </w:rPr>
        <w:t xml:space="preserve">bahulam</w:t>
      </w:r>
      <w:r>
        <w:t xml:space="preserve"> </w:t>
      </w:r>
      <w:r>
        <w:t xml:space="preserve">in</w:t>
      </w:r>
      <w:r>
        <w:t xml:space="preserve"> </w:t>
      </w:r>
      <w:r>
        <w:rPr>
          <w:iCs/>
          <w:i/>
        </w:rPr>
        <w:t xml:space="preserve">bahulaṃ chandasi</w:t>
      </w:r>
      <w:r>
        <w:t xml:space="preserve">”</w:t>
      </w:r>
      <w:r>
        <w:t xml:space="preserve">;</w:t>
      </w:r>
      <w:r>
        <w:t xml:space="preserve"> </w:t>
      </w:r>
      <w:r>
        <w:rPr>
          <w:iCs/>
          <w:i/>
        </w:rPr>
        <w:t xml:space="preserve">ātmanepadeṣv nataḥ</w:t>
      </w:r>
      <w:r>
        <w:t xml:space="preserve">:</w:t>
      </w:r>
      <w:r>
        <w:t xml:space="preserve"> </w:t>
      </w:r>
      <w:r>
        <w:rPr>
          <w:iCs/>
          <w:i/>
        </w:rPr>
        <w:t xml:space="preserve">at</w:t>
      </w:r>
      <w:r>
        <w:t xml:space="preserve"> </w:t>
      </w:r>
      <w:r>
        <w:t xml:space="preserve">for</w:t>
      </w:r>
      <w:r>
        <w:t xml:space="preserve"> </w:t>
      </w:r>
      <w:r>
        <w:rPr>
          <w:iCs/>
          <w:i/>
        </w:rPr>
        <w:t xml:space="preserve">jha</w:t>
      </w:r>
      <w:r>
        <w:t xml:space="preserve">;</w:t>
      </w:r>
      <w:r>
        <w:t xml:space="preserve"> </w:t>
      </w:r>
      <w:r>
        <w:rPr>
          <w:iCs/>
          <w:i/>
        </w:rPr>
        <w:t xml:space="preserve">tan + ata</w:t>
      </w:r>
      <w:r>
        <w:t xml:space="preserve">;</w:t>
      </w:r>
      <w:r>
        <w:t xml:space="preserve"> </w:t>
      </w:r>
      <w:r>
        <w:rPr>
          <w:iCs/>
          <w:i/>
        </w:rPr>
        <w:t xml:space="preserve">tanipatyoś chandasi</w:t>
      </w:r>
      <w:r>
        <w:t xml:space="preserve"> </w:t>
      </w:r>
      <w:r>
        <w:t xml:space="preserve">— तनिपत्योश्छन्दसि — (Pā. 6-4-99): in the Veda the</w:t>
      </w:r>
      <w:r>
        <w:t xml:space="preserve"> </w:t>
      </w:r>
      <w:r>
        <w:rPr>
          <w:iCs/>
          <w:i/>
        </w:rPr>
        <w:t xml:space="preserve">a</w:t>
      </w:r>
      <w:r>
        <w:t xml:space="preserve"> </w:t>
      </w:r>
      <w:r>
        <w:t xml:space="preserve">of</w:t>
      </w:r>
      <w:r>
        <w:t xml:space="preserve"> </w:t>
      </w:r>
      <w:r>
        <w:rPr>
          <w:iCs/>
          <w:i/>
        </w:rPr>
        <w:t xml:space="preserve">tan</w:t>
      </w:r>
      <w:r>
        <w:t xml:space="preserve"> </w:t>
      </w:r>
      <w:r>
        <w:t xml:space="preserve">and</w:t>
      </w:r>
      <w:r>
        <w:t xml:space="preserve"> </w:t>
      </w:r>
      <w:r>
        <w:rPr>
          <w:iCs/>
          <w:i/>
        </w:rPr>
        <w:t xml:space="preserve">pat</w:t>
      </w:r>
      <w:r>
        <w:t xml:space="preserve"> </w:t>
      </w:r>
      <w:r>
        <w:t xml:space="preserve">is lost before a</w:t>
      </w:r>
      <w:r>
        <w:t xml:space="preserve"> </w:t>
      </w:r>
      <w:r>
        <w:rPr>
          <w:iCs/>
          <w:i/>
        </w:rPr>
        <w:t xml:space="preserve">kit</w:t>
      </w:r>
      <w:r>
        <w:t xml:space="preserve"> </w:t>
      </w:r>
      <w:r>
        <w:t xml:space="preserve">or</w:t>
      </w:r>
      <w:r>
        <w:t xml:space="preserve"> </w:t>
      </w:r>
      <w:r>
        <w:rPr>
          <w:iCs/>
          <w:i/>
        </w:rPr>
        <w:t xml:space="preserve">ñit</w:t>
      </w:r>
      <w:r>
        <w:t xml:space="preserve"> </w:t>
      </w:r>
      <w:r>
        <w:t xml:space="preserve">suffix, so the loss of the</w:t>
      </w:r>
      <w:r>
        <w:t xml:space="preserve"> </w:t>
      </w:r>
      <w:r>
        <w:rPr>
          <w:iCs/>
          <w:i/>
        </w:rPr>
        <w:t xml:space="preserve">a</w:t>
      </w:r>
      <w:r>
        <w:t xml:space="preserve">; the augment</w:t>
      </w:r>
      <w:r>
        <w:t xml:space="preserve"> </w:t>
      </w:r>
      <w:r>
        <w:rPr>
          <w:iCs/>
          <w:i/>
        </w:rPr>
        <w:t xml:space="preserve">aṭ</w:t>
      </w:r>
      <w:r>
        <w:t xml:space="preserve">.</w:t>
      </w:r>
      <w:r>
        <w:t xml:space="preserve"> </w:t>
      </w:r>
      <w:r>
        <w:t xml:space="preserve">-</w:t>
      </w:r>
      <w:r>
        <w:t xml:space="preserve"> </w:t>
      </w:r>
      <w:r>
        <w:rPr>
          <w:bCs/>
          <w:b/>
        </w:rPr>
        <w:t xml:space="preserve">abhijñu</w:t>
      </w:r>
      <w:r>
        <w:t xml:space="preserve">:</w:t>
      </w:r>
      <w:r>
        <w:t xml:space="preserve"> </w:t>
      </w:r>
      <w:r>
        <w:rPr>
          <w:iCs/>
          <w:i/>
        </w:rPr>
        <w:t xml:space="preserve">abhigate jānunī yasya tat</w:t>
      </w:r>
      <w:r>
        <w:t xml:space="preserve">,</w:t>
      </w:r>
      <w:r>
        <w:t xml:space="preserve"> </w:t>
      </w:r>
      <w:r>
        <w:t xml:space="preserve">“</w:t>
      </w:r>
      <w:r>
        <w:t xml:space="preserve">that of which the knees are bent</w:t>
      </w:r>
      <w:r>
        <w:t xml:space="preserve">”</w:t>
      </w:r>
      <w:r>
        <w:t xml:space="preserve">: an adverb;</w:t>
      </w:r>
      <w:r>
        <w:t xml:space="preserve"> </w:t>
      </w:r>
      <w:r>
        <w:rPr>
          <w:iCs/>
          <w:i/>
        </w:rPr>
        <w:t xml:space="preserve">prasambhyāṃ jānunor jñuḥ</w:t>
      </w:r>
      <w:r>
        <w:t xml:space="preserve"> </w:t>
      </w:r>
      <w:r>
        <w:t xml:space="preserve">— प्रसम्भ्यां जानुनोर्ज्ञुः — (Pā. 5-4-129): in a bahuvrīhi the word</w:t>
      </w:r>
      <w:r>
        <w:t xml:space="preserve"> </w:t>
      </w:r>
      <w:r>
        <w:rPr>
          <w:iCs/>
          <w:i/>
        </w:rPr>
        <w:t xml:space="preserve">jānu</w:t>
      </w:r>
      <w:r>
        <w:t xml:space="preserve"> </w:t>
      </w:r>
      <w:r>
        <w:t xml:space="preserve">after the preverbs</w:t>
      </w:r>
      <w:r>
        <w:t xml:space="preserve"> </w:t>
      </w:r>
      <w:r>
        <w:rPr>
          <w:iCs/>
          <w:i/>
        </w:rPr>
        <w:t xml:space="preserve">pra</w:t>
      </w:r>
      <w:r>
        <w:t xml:space="preserve"> </w:t>
      </w:r>
      <w:r>
        <w:t xml:space="preserve">and</w:t>
      </w:r>
      <w:r>
        <w:t xml:space="preserve"> </w:t>
      </w:r>
      <w:r>
        <w:rPr>
          <w:iCs/>
          <w:i/>
        </w:rPr>
        <w:t xml:space="preserve">sam</w:t>
      </w:r>
      <w:r>
        <w:t xml:space="preserve"> </w:t>
      </w:r>
      <w:r>
        <w:t xml:space="preserve">takes the substitute</w:t>
      </w:r>
      <w:r>
        <w:t xml:space="preserve"> </w:t>
      </w:r>
      <w:r>
        <w:rPr>
          <w:iCs/>
          <w:i/>
        </w:rPr>
        <w:t xml:space="preserve">jñu</w:t>
      </w:r>
      <w:r>
        <w:t xml:space="preserve">;</w:t>
      </w:r>
      <w:r>
        <w:t xml:space="preserve"> </w:t>
      </w:r>
      <w:r>
        <w:t xml:space="preserve">“</w:t>
      </w:r>
      <w:r>
        <w:t xml:space="preserve">by Vedic usage this also happens when</w:t>
      </w:r>
      <w:r>
        <w:t xml:space="preserve"> </w:t>
      </w:r>
      <w:r>
        <w:rPr>
          <w:iCs/>
          <w:i/>
        </w:rPr>
        <w:t xml:space="preserve">abhi</w:t>
      </w:r>
      <w:r>
        <w:t xml:space="preserve"> </w:t>
      </w:r>
      <w:r>
        <w:t xml:space="preserve">is the prefix.</w:t>
      </w:r>
      <w:r>
        <w:t xml:space="preserve">”</w:t>
      </w:r>
      <w:r>
        <w:t xml:space="preserve"> </w:t>
      </w:r>
      <w:r>
        <w:t xml:space="preserve">-</w:t>
      </w:r>
      <w:r>
        <w:t xml:space="preserve"> </w:t>
      </w:r>
      <w:r>
        <w:rPr>
          <w:bCs/>
          <w:b/>
        </w:rPr>
        <w:t xml:space="preserve">yātave</w:t>
      </w:r>
      <w:r>
        <w:t xml:space="preserve">: root</w:t>
      </w:r>
      <w:r>
        <w:t xml:space="preserve"> </w:t>
      </w:r>
      <w:r>
        <w:rPr>
          <w:iCs/>
          <w:i/>
        </w:rPr>
        <w:t xml:space="preserve">yā prāpaṇe</w:t>
      </w:r>
      <w:r>
        <w:t xml:space="preserve">;</w:t>
      </w:r>
      <w:r>
        <w:t xml:space="preserve"> </w:t>
      </w:r>
      <w:r>
        <w:rPr>
          <w:iCs/>
          <w:i/>
        </w:rPr>
        <w:t xml:space="preserve">tumarthe sasenase…</w:t>
      </w:r>
      <w:r>
        <w:t xml:space="preserve">: the suffix</w:t>
      </w:r>
      <w:r>
        <w:t xml:space="preserve"> </w:t>
      </w:r>
      <w:r>
        <w:rPr>
          <w:iCs/>
          <w:i/>
        </w:rPr>
        <w:t xml:space="preserve">tavenḥ</w:t>
      </w:r>
      <w:r>
        <w:t xml:space="preserve">; being</w:t>
      </w:r>
      <w:r>
        <w:t xml:space="preserve"> </w:t>
      </w:r>
      <w:r>
        <w:rPr>
          <w:iCs/>
          <w:i/>
        </w:rPr>
        <w:t xml:space="preserve">nit</w:t>
      </w:r>
      <w:r>
        <w:t xml:space="preserve">, first-syllable acute. Rik 10 ends here (</w:t>
      </w:r>
      <w:r>
        <w:rPr>
          <w:iCs/>
          <w:i/>
        </w:rPr>
        <w:t xml:space="preserve">|| 10 ||</w:t>
      </w:r>
      <w:r>
        <w:t xml:space="preserve">).</w:t>
      </w:r>
    </w:p>
    <w:bookmarkEnd w:id="301"/>
    <w:bookmarkStart w:id="302" w:name="rik-37.11-p.-281-foot-pdf-295"/>
    <w:p>
      <w:pPr>
        <w:pStyle w:val="Heading3"/>
      </w:pPr>
      <w:r>
        <w:t xml:space="preserve">Rik 37.11 (p. 281 foot, PDF 295–)</w:t>
      </w:r>
    </w:p>
    <w:p>
      <w:pPr>
        <w:pStyle w:val="FirstParagraph"/>
      </w:pPr>
      <w:r>
        <w:rPr>
          <w:bCs/>
          <w:b/>
        </w:rPr>
        <w:t xml:space="preserve">Saṃhitā-pāṭha</w:t>
      </w:r>
      <w:r>
        <w:t xml:space="preserve"> </w:t>
      </w:r>
      <w:r>
        <w:rPr>
          <w:iCs/>
          <w:i/>
        </w:rPr>
        <w:t xml:space="preserve">(p. 281 = PDF 296 of the better scan; Saṃhitā accents as printed; Pada unaccented; the word</w:t>
      </w:r>
      <w:r>
        <w:rPr>
          <w:iCs/>
          <w:i/>
        </w:rPr>
        <w:t xml:space="preserve"> </w:t>
      </w:r>
      <w:r>
        <w:t xml:space="preserve">avṛdhram* was checked on an enlarged slice at 300 dpi — the print reads</w:t>
      </w:r>
      <w:r>
        <w:t xml:space="preserve"> </w:t>
      </w:r>
      <w:r>
        <w:rPr>
          <w:iCs/>
          <w:i/>
        </w:rPr>
        <w:t xml:space="preserve">avṛdhram</w:t>
      </w:r>
      <w:r>
        <w:t xml:space="preserve">, with</w:t>
      </w:r>
      <w:r>
        <w:t xml:space="preserve"> </w:t>
      </w:r>
      <w:r>
        <w:rPr>
          <w:iCs/>
          <w:i/>
        </w:rPr>
        <w:t xml:space="preserve">vṛ</w:t>
      </w:r>
      <w:r>
        <w:t xml:space="preserve">, in both the Saṃhitā and the Pada)*</w:t>
      </w:r>
    </w:p>
    <w:p>
      <w:pPr>
        <w:pStyle w:val="BlockText"/>
      </w:pPr>
      <w:r>
        <w:rPr>
          <w:bCs/>
          <w:b/>
        </w:rPr>
        <w:t xml:space="preserve">त्यं चि॑द्घा दी॒र्घं पृ॒थुं मि॒हो नपा॑त॒मवृ॑ध्रम् ।</w:t>
      </w:r>
      <w:r>
        <w:t xml:space="preserve"> </w:t>
      </w:r>
      <w:r>
        <w:rPr>
          <w:bCs/>
          <w:b/>
        </w:rPr>
        <w:t xml:space="preserve">प्र च्या॑वयन्ति॒ याम॑भिः ॥ ११ ॥</w:t>
      </w:r>
    </w:p>
    <w:p>
      <w:pPr>
        <w:pStyle w:val="FirstParagraph"/>
      </w:pPr>
      <w:r>
        <w:rPr>
          <w:iCs/>
          <w:i/>
        </w:rPr>
        <w:t xml:space="preserve">tyáṃ cid ghā dīrgháṃ pṛthúṃ mihó nápātam ávṛdhram |</w:t>
      </w:r>
      <w:r>
        <w:t xml:space="preserve"> </w:t>
      </w:r>
      <w:r>
        <w:rPr>
          <w:iCs/>
          <w:i/>
        </w:rPr>
        <w:t xml:space="preserve">prá cyāvayanti yā́mabhiḥ || 11 ||</w:t>
      </w:r>
    </w:p>
    <w:p>
      <w:pPr>
        <w:pStyle w:val="BodyText"/>
      </w:pPr>
      <w:r>
        <w:rPr>
          <w:bCs/>
          <w:b/>
        </w:rPr>
        <w:t xml:space="preserve">Pada-pāṭha</w:t>
      </w:r>
      <w:r>
        <w:t xml:space="preserve"> </w:t>
      </w:r>
      <w:r>
        <w:rPr>
          <w:iCs/>
          <w:i/>
        </w:rPr>
        <w:t xml:space="preserve">(the first line at the foot of p. 281; the rest on p. 282 is not yet written)</w:t>
      </w:r>
    </w:p>
    <w:p>
      <w:pPr>
        <w:pStyle w:val="BlockText"/>
      </w:pPr>
      <w:r>
        <w:t xml:space="preserve">त्यम् । चित् । घ । दीर्घम् । पृथुम् । मिहः । नपातम् । अवृध्रम् ।</w:t>
      </w:r>
    </w:p>
    <w:p>
      <w:pPr>
        <w:pStyle w:val="FirstParagraph"/>
      </w:pPr>
      <w:r>
        <w:rPr>
          <w:iCs/>
          <w:i/>
        </w:rPr>
        <w:t xml:space="preserve">tyam | cit | gha | dīrgham | pṛthum | mihaḥ | napātam | avṛdhram |</w:t>
      </w:r>
    </w:p>
    <w:p>
      <w:r>
        <w:pict>
          <v:rect style="width:0;height:1.5pt" o:hralign="center" o:hrstd="t" o:hr="t"/>
        </w:pict>
      </w:r>
    </w:p>
    <w:p>
      <w:pPr>
        <w:pStyle w:val="FirstParagraph"/>
      </w:pPr>
      <w:r>
        <w:rPr>
          <w:iCs/>
          <w:i/>
        </w:rPr>
        <w:t xml:space="preserve">(Correction to the entry above: the foot of p. 281 also carries the second line of the Pada of Rik 11, which was not written there:)</w:t>
      </w:r>
    </w:p>
    <w:p>
      <w:pPr>
        <w:pStyle w:val="BlockText"/>
      </w:pPr>
      <w:r>
        <w:t xml:space="preserve">प्र । च्यवयन्ति । यामभिः ॥ ११ ॥</w:t>
      </w:r>
    </w:p>
    <w:p>
      <w:pPr>
        <w:pStyle w:val="FirstParagraph"/>
      </w:pPr>
      <w:r>
        <w:rPr>
          <w:iCs/>
          <w:i/>
        </w:rPr>
        <w:t xml:space="preserve">pra | cyavayanti | yāmabhiḥ || 11 ||</w:t>
      </w:r>
    </w:p>
    <w:p>
      <w:pPr>
        <w:pStyle w:val="BodyText"/>
      </w:pPr>
      <w:r>
        <w:rPr>
          <w:iCs/>
          <w:i/>
        </w:rPr>
        <w:t xml:space="preserve">(The Pada prints</w:t>
      </w:r>
      <w:r>
        <w:t xml:space="preserve"> </w:t>
      </w:r>
      <w:r>
        <w:t xml:space="preserve">cyavayanti</w:t>
      </w:r>
      <w:r>
        <w:t xml:space="preserve"> </w:t>
      </w:r>
      <w:r>
        <w:rPr>
          <w:iCs/>
          <w:i/>
        </w:rPr>
        <w:t xml:space="preserve">(short</w:t>
      </w:r>
      <w:r>
        <w:t xml:space="preserve"> </w:t>
      </w:r>
      <w:r>
        <w:t xml:space="preserve">a</w:t>
      </w:r>
      <w:r>
        <w:rPr>
          <w:iCs/>
          <w:i/>
        </w:rPr>
        <w:t xml:space="preserve">), against the Saṃhitā’s</w:t>
      </w:r>
      <w:r>
        <w:t xml:space="preserve"> </w:t>
      </w:r>
      <w:r>
        <w:t xml:space="preserve">cyāvayanti</w:t>
      </w:r>
      <w:r>
        <w:rPr>
          <w:iCs/>
          <w:i/>
        </w:rPr>
        <w:t xml:space="preserve">; the Pada also prints a small division sign inside</w:t>
      </w:r>
      <w:r>
        <w:t xml:space="preserve"> </w:t>
      </w:r>
      <w:r>
        <w:t xml:space="preserve">yāma-bhiḥ</w:t>
      </w:r>
      <w:r>
        <w:rPr>
          <w:iCs/>
          <w:i/>
        </w:rPr>
        <w:t xml:space="preserve">; the bhāṣya below explains the shortening,</w:t>
      </w:r>
      <w:r>
        <w:rPr>
          <w:iCs/>
          <w:i/>
        </w:rPr>
        <w:t xml:space="preserve"> </w:t>
      </w:r>
      <w:r>
        <w:rPr>
          <w:iCs/>
          <w:i/>
        </w:rPr>
        <w:t xml:space="preserve">“</w:t>
      </w:r>
      <w:r>
        <w:rPr>
          <w:iCs/>
          <w:i/>
          <w:iCs/>
          <w:i/>
        </w:rPr>
        <w:t xml:space="preserve">padakāle hrasvaś chāndasaḥ</w:t>
      </w:r>
      <w:r>
        <w:rPr>
          <w:iCs/>
          <w:i/>
        </w:rPr>
        <w:t xml:space="preserve">”</w:t>
      </w:r>
      <w:r>
        <w:rPr>
          <w:iCs/>
          <w:i/>
        </w:rPr>
        <w:t xml:space="preserve">.)</w:t>
      </w:r>
    </w:p>
    <w:p>
      <w:pPr>
        <w:pStyle w:val="BodyText"/>
      </w:pPr>
      <w:r>
        <w:rPr>
          <w:bCs/>
          <w:b/>
        </w:rPr>
        <w:t xml:space="preserve">Sāyaṇa-bhāṣya</w:t>
      </w:r>
      <w:r>
        <w:t xml:space="preserve"> </w:t>
      </w:r>
      <w:r>
        <w:rPr>
          <w:iCs/>
          <w:i/>
        </w:rPr>
        <w:t xml:space="preserve">(p. 282; Sanskrit printed in Kannada script)</w:t>
      </w:r>
    </w:p>
    <w:p>
      <w:pPr>
        <w:pStyle w:val="BlockText"/>
      </w:pPr>
      <w:r>
        <w:rPr>
          <w:bCs/>
          <w:b/>
        </w:rPr>
        <w:t xml:space="preserve">त्यं चिद्घा । प्रसिद्धो यो मेघस्तमपि मेघं यामभिः स्वकीयैर्गमनैः प्र च्यावयन्ति । मरुतः प्रकर्षेण गमयन्ति । कीदृशम् । दीर्घमायामोपेतं पृथुं तिर्यङ्निस्सृतं मिहो नपातं सेचनीयस्य जलस्य न पातयितारं । वृष्टिमकुर्वन्तमित्यर्थः । अमृध्रं केनाप्यहिंस्यं ॥</w:t>
      </w:r>
    </w:p>
    <w:p>
      <w:pPr>
        <w:pStyle w:val="FirstParagraph"/>
      </w:pPr>
      <w:r>
        <w:rPr>
          <w:iCs/>
          <w:i/>
        </w:rPr>
        <w:t xml:space="preserve">tyaṃ cid ghā | prasiddho yo meghas tam api meghaṃ yāmabhiḥ svakīyair gamanaiḥ pra cyāvayanti | marutaḥ prakarṣeṇa gamayanti | kīdṛśam | dīrgham āyāmopetaṃ pṛthuṃ tiryaṅ-nisṛtaṃ miho napātaṃ secanīyasya jalasya na pātayitāraṃ | vṛṣṭim akurvantam ity arthaḥ | amṛdhraṃ kenāpy ahiṃsyaṃ ||</w:t>
      </w:r>
    </w:p>
    <w:p>
      <w:pPr>
        <w:pStyle w:val="BodyText"/>
      </w:pPr>
      <w:r>
        <w:rPr>
          <w:bCs/>
          <w:b/>
        </w:rPr>
        <w:t xml:space="preserve">Translation:</w:t>
      </w:r>
      <w:r>
        <w:t xml:space="preserve"> </w:t>
      </w:r>
      <w:r>
        <w:t xml:space="preserve">“</w:t>
      </w:r>
      <w:r>
        <w:rPr>
          <w:iCs/>
          <w:i/>
        </w:rPr>
        <w:t xml:space="preserve">Tyaṃ cid ghā</w:t>
      </w:r>
      <w:r>
        <w:t xml:space="preserve">: that well-known cloud — even that cloud — they</w:t>
      </w:r>
      <w:r>
        <w:t xml:space="preserve"> </w:t>
      </w:r>
      <w:r>
        <w:rPr>
          <w:iCs/>
          <w:i/>
        </w:rPr>
        <w:t xml:space="preserve">pra cyāvayanti</w:t>
      </w:r>
      <w:r>
        <w:t xml:space="preserve"> </w:t>
      </w:r>
      <w:r>
        <w:t xml:space="preserve">by their</w:t>
      </w:r>
      <w:r>
        <w:t xml:space="preserve"> </w:t>
      </w:r>
      <w:r>
        <w:rPr>
          <w:iCs/>
          <w:i/>
        </w:rPr>
        <w:t xml:space="preserve">yāmas</w:t>
      </w:r>
      <w:r>
        <w:t xml:space="preserve">, their own goings: the Maruts make [it] go forth strongly. Of what kind?</w:t>
      </w:r>
      <w:r>
        <w:t xml:space="preserve"> </w:t>
      </w:r>
      <w:r>
        <w:rPr>
          <w:iCs/>
          <w:i/>
        </w:rPr>
        <w:t xml:space="preserve">Dīrgham</w:t>
      </w:r>
      <w:r>
        <w:t xml:space="preserve"> </w:t>
      </w:r>
      <w:r>
        <w:t xml:space="preserve">— possessed of length;</w:t>
      </w:r>
      <w:r>
        <w:t xml:space="preserve"> </w:t>
      </w:r>
      <w:r>
        <w:rPr>
          <w:iCs/>
          <w:i/>
        </w:rPr>
        <w:t xml:space="preserve">pṛthum</w:t>
      </w:r>
      <w:r>
        <w:t xml:space="preserve"> </w:t>
      </w:r>
      <w:r>
        <w:t xml:space="preserve">— broad, spread out sideways;</w:t>
      </w:r>
      <w:r>
        <w:t xml:space="preserve"> </w:t>
      </w:r>
      <w:r>
        <w:rPr>
          <w:iCs/>
          <w:i/>
        </w:rPr>
        <w:t xml:space="preserve">miho napātam</w:t>
      </w:r>
      <w:r>
        <w:t xml:space="preserve"> </w:t>
      </w:r>
      <w:r>
        <w:t xml:space="preserve">— one that does not make fall the water that is to be sprinkled, i.e. one that makes no rain, so the sense;</w:t>
      </w:r>
      <w:r>
        <w:t xml:space="preserve"> </w:t>
      </w:r>
      <w:r>
        <w:rPr>
          <w:iCs/>
          <w:i/>
        </w:rPr>
        <w:t xml:space="preserve">amṛdhram</w:t>
      </w:r>
      <w:r>
        <w:t xml:space="preserve"> </w:t>
      </w:r>
      <w:r>
        <w:t xml:space="preserve">— not to be injured by anyone.</w:t>
      </w:r>
      <w:r>
        <w:t xml:space="preserve">”</w:t>
      </w:r>
    </w:p>
    <w:p>
      <w:pPr>
        <w:pStyle w:val="BodyText"/>
      </w:pPr>
      <w:r>
        <w:rPr>
          <w:bCs/>
          <w:b/>
        </w:rPr>
        <w:t xml:space="preserve">Grammar within the bhāṣya</w:t>
      </w:r>
      <w:r>
        <w:t xml:space="preserve"> </w:t>
      </w:r>
      <w:r>
        <w:rPr>
          <w:iCs/>
          <w:i/>
        </w:rPr>
        <w:t xml:space="preserve">(p. 282, characterized; the Sanskrit is transcribed in part only)</w:t>
      </w:r>
      <w:r>
        <w:t xml:space="preserve">:</w:t>
      </w:r>
      <w:r>
        <w:t xml:space="preserve"> </w:t>
      </w:r>
      <w:r>
        <w:rPr>
          <w:iCs/>
          <w:i/>
        </w:rPr>
        <w:t xml:space="preserve">ghā</w:t>
      </w:r>
      <w:r>
        <w:t xml:space="preserve"> </w:t>
      </w:r>
      <w:r>
        <w:t xml:space="preserve">(lengthened by the rule beginning</w:t>
      </w:r>
      <w:r>
        <w:t xml:space="preserve"> </w:t>
      </w:r>
      <w:r>
        <w:rPr>
          <w:iCs/>
          <w:i/>
        </w:rPr>
        <w:t xml:space="preserve">ṛci tunu-gha-…</w:t>
      </w:r>
      <w:r>
        <w:t xml:space="preserve">);</w:t>
      </w:r>
      <w:r>
        <w:t xml:space="preserve"> </w:t>
      </w:r>
      <w:r>
        <w:rPr>
          <w:iCs/>
          <w:i/>
        </w:rPr>
        <w:t xml:space="preserve">mihaḥ</w:t>
      </w:r>
      <w:r>
        <w:t xml:space="preserve"> </w:t>
      </w:r>
      <w:r>
        <w:t xml:space="preserve">(root</w:t>
      </w:r>
      <w:r>
        <w:t xml:space="preserve"> </w:t>
      </w:r>
      <w:r>
        <w:rPr>
          <w:iCs/>
          <w:i/>
        </w:rPr>
        <w:t xml:space="preserve">miha secane</w:t>
      </w:r>
      <w:r>
        <w:t xml:space="preserve">;</w:t>
      </w:r>
      <w:r>
        <w:t xml:space="preserve"> </w:t>
      </w:r>
      <w:r>
        <w:rPr>
          <w:iCs/>
          <w:i/>
        </w:rPr>
        <w:t xml:space="preserve">mehatīti miṭ</w:t>
      </w:r>
      <w:r>
        <w:t xml:space="preserve"> </w:t>
      </w:r>
      <w:r>
        <w:t xml:space="preserve">— rain;</w:t>
      </w:r>
      <w:r>
        <w:t xml:space="preserve"> </w:t>
      </w:r>
      <w:r>
        <w:rPr>
          <w:iCs/>
          <w:i/>
        </w:rPr>
        <w:t xml:space="preserve">kvip</w:t>
      </w:r>
      <w:r>
        <w:t xml:space="preserve">; the ending of the genitive singular has the acute by</w:t>
      </w:r>
      <w:r>
        <w:t xml:space="preserve"> </w:t>
      </w:r>
      <w:r>
        <w:rPr>
          <w:iCs/>
          <w:i/>
        </w:rPr>
        <w:t xml:space="preserve">sāvekācaḥ</w:t>
      </w:r>
      <w:r>
        <w:t xml:space="preserve">);</w:t>
      </w:r>
      <w:r>
        <w:t xml:space="preserve"> </w:t>
      </w:r>
      <w:r>
        <w:rPr>
          <w:iCs/>
          <w:i/>
        </w:rPr>
        <w:t xml:space="preserve">napātam</w:t>
      </w:r>
      <w:r>
        <w:t xml:space="preserve"> </w:t>
      </w:r>
      <w:r>
        <w:t xml:space="preserve">(</w:t>
      </w:r>
      <w:r>
        <w:rPr>
          <w:iCs/>
          <w:i/>
        </w:rPr>
        <w:t xml:space="preserve">na pātayatīti napāt</w:t>
      </w:r>
      <w:r>
        <w:t xml:space="preserve">; the</w:t>
      </w:r>
      <w:r>
        <w:t xml:space="preserve"> </w:t>
      </w:r>
      <w:r>
        <w:rPr>
          <w:iCs/>
          <w:i/>
        </w:rPr>
        <w:t xml:space="preserve">naṅ</w:t>
      </w:r>
      <w:r>
        <w:t xml:space="preserve"> </w:t>
      </w:r>
      <w:r>
        <w:t xml:space="preserve">keeps its own form by</w:t>
      </w:r>
      <w:r>
        <w:t xml:space="preserve"> </w:t>
      </w:r>
      <w:r>
        <w:rPr>
          <w:iCs/>
          <w:i/>
        </w:rPr>
        <w:t xml:space="preserve">nabhrāṇ-napāt-…</w:t>
      </w:r>
      <w:r>
        <w:t xml:space="preserve">; the accent of the first member of a compound beginning with an indeclinable);</w:t>
      </w:r>
      <w:r>
        <w:t xml:space="preserve"> </w:t>
      </w:r>
      <w:r>
        <w:rPr>
          <w:iCs/>
          <w:i/>
        </w:rPr>
        <w:t xml:space="preserve">amṛdhram</w:t>
      </w:r>
      <w:r>
        <w:t xml:space="preserve"> </w:t>
      </w:r>
      <w:r>
        <w:t xml:space="preserve">(root</w:t>
      </w:r>
      <w:r>
        <w:t xml:space="preserve"> </w:t>
      </w:r>
      <w:r>
        <w:rPr>
          <w:iCs/>
          <w:i/>
        </w:rPr>
        <w:t xml:space="preserve">śṛdhu mṛdhu undane</w:t>
      </w:r>
      <w:r>
        <w:t xml:space="preserve">;</w:t>
      </w:r>
      <w:r>
        <w:t xml:space="preserve"> </w:t>
      </w:r>
      <w:r>
        <w:t xml:space="preserve">“</w:t>
      </w:r>
      <w:r>
        <w:rPr>
          <w:iCs/>
          <w:i/>
        </w:rPr>
        <w:t xml:space="preserve">mardhati</w:t>
      </w:r>
      <w:r>
        <w:t xml:space="preserve">”</w:t>
      </w:r>
      <w:r>
        <w:t xml:space="preserve"> </w:t>
      </w:r>
      <w:r>
        <w:t xml:space="preserve">— he wets (the Kannada:</w:t>
      </w:r>
      <w:r>
        <w:t xml:space="preserve"> </w:t>
      </w:r>
      <w:r>
        <w:t xml:space="preserve">“</w:t>
      </w:r>
      <w:r>
        <w:t xml:space="preserve">recalls/wets with water</w:t>
      </w:r>
      <w:r>
        <w:t xml:space="preserve">”</w:t>
      </w:r>
      <w:r>
        <w:t xml:space="preserve">,</w:t>
      </w:r>
      <w:r>
        <w:t xml:space="preserve"> </w:t>
      </w:r>
      <w:r>
        <w:rPr>
          <w:iCs/>
          <w:i/>
        </w:rPr>
        <w:t xml:space="preserve">nīrinda nenesuvudu</w:t>
      </w:r>
      <w:r>
        <w:t xml:space="preserve">; the print is unclear to me [?]); the Uṇādi suffix</w:t>
      </w:r>
      <w:r>
        <w:t xml:space="preserve"> </w:t>
      </w:r>
      <w:r>
        <w:rPr>
          <w:iCs/>
          <w:i/>
        </w:rPr>
        <w:t xml:space="preserve">rak</w:t>
      </w:r>
      <w:r>
        <w:t xml:space="preserve"> </w:t>
      </w:r>
      <w:r>
        <w:t xml:space="preserve">by the word</w:t>
      </w:r>
      <w:r>
        <w:t xml:space="preserve"> </w:t>
      </w:r>
      <w:r>
        <w:rPr>
          <w:iCs/>
          <w:i/>
        </w:rPr>
        <w:t xml:space="preserve">bahulam</w:t>
      </w:r>
      <w:r>
        <w:t xml:space="preserve">; in a compound named by</w:t>
      </w:r>
      <w:r>
        <w:t xml:space="preserve"> </w:t>
      </w:r>
      <w:r>
        <w:rPr>
          <w:iCs/>
          <w:i/>
        </w:rPr>
        <w:t xml:space="preserve">saṃjñā</w:t>
      </w:r>
      <w:r>
        <w:t xml:space="preserve"> </w:t>
      </w:r>
      <w:r>
        <w:t xml:space="preserve">the accent of the first member as before) — or else,</w:t>
      </w:r>
      <w:r>
        <w:t xml:space="preserve"> </w:t>
      </w:r>
      <w:r>
        <w:t xml:space="preserve">“</w:t>
      </w:r>
      <w:r>
        <w:rPr>
          <w:iCs/>
          <w:i/>
        </w:rPr>
        <w:t xml:space="preserve">mṛdha</w:t>
      </w:r>
      <w:r>
        <w:t xml:space="preserve"> </w:t>
      </w:r>
      <w:r>
        <w:t xml:space="preserve">is, by the word</w:t>
      </w:r>
      <w:r>
        <w:t xml:space="preserve"> </w:t>
      </w:r>
      <w:r>
        <w:rPr>
          <w:iCs/>
          <w:i/>
        </w:rPr>
        <w:t xml:space="preserve">saṅgrāma</w:t>
      </w:r>
      <w:r>
        <w:t xml:space="preserve"> </w:t>
      </w:r>
      <w:r>
        <w:t xml:space="preserve">[as read], a name of battle, and by implication means</w:t>
      </w:r>
      <w:r>
        <w:t xml:space="preserve"> </w:t>
      </w:r>
      <w:r>
        <w:rPr>
          <w:iCs/>
          <w:i/>
        </w:rPr>
        <w:t xml:space="preserve">hiṃsā</w:t>
      </w:r>
      <w:r>
        <w:t xml:space="preserve">, injury; the suffix</w:t>
      </w:r>
      <w:r>
        <w:t xml:space="preserve"> </w:t>
      </w:r>
      <w:r>
        <w:rPr>
          <w:iCs/>
          <w:i/>
        </w:rPr>
        <w:t xml:space="preserve">ra</w:t>
      </w:r>
      <w:r>
        <w:t xml:space="preserve"> </w:t>
      </w:r>
      <w:r>
        <w:t xml:space="preserve">is in the sense of</w:t>
      </w:r>
      <w:r>
        <w:t xml:space="preserve"> </w:t>
      </w:r>
      <w:r>
        <w:rPr>
          <w:iCs/>
          <w:i/>
        </w:rPr>
        <w:t xml:space="preserve">matup</w:t>
      </w:r>
      <w:r>
        <w:t xml:space="preserve">; compound and accent as before</w:t>
      </w:r>
      <w:r>
        <w:t xml:space="preserve">”</w:t>
      </w:r>
      <w:r>
        <w:t xml:space="preserve">;</w:t>
      </w:r>
      <w:r>
        <w:t xml:space="preserve"> </w:t>
      </w:r>
      <w:r>
        <w:rPr>
          <w:iCs/>
          <w:i/>
        </w:rPr>
        <w:t xml:space="preserve">cyāvayanti</w:t>
      </w:r>
      <w:r>
        <w:t xml:space="preserve"> </w:t>
      </w:r>
      <w:r>
        <w:t xml:space="preserve">(</w:t>
      </w:r>
      <w:r>
        <w:rPr>
          <w:iCs/>
          <w:i/>
        </w:rPr>
        <w:t xml:space="preserve">cyuṅ gatau</w:t>
      </w:r>
      <w:r>
        <w:t xml:space="preserve">;</w:t>
      </w:r>
      <w:r>
        <w:t xml:space="preserve"> </w:t>
      </w:r>
      <w:r>
        <w:rPr>
          <w:iCs/>
          <w:i/>
        </w:rPr>
        <w:t xml:space="preserve">ṇic</w:t>
      </w:r>
      <w:r>
        <w:t xml:space="preserve">;</w:t>
      </w:r>
      <w:r>
        <w:t xml:space="preserve"> </w:t>
      </w:r>
      <w:r>
        <w:rPr>
          <w:iCs/>
          <w:i/>
        </w:rPr>
        <w:t xml:space="preserve">vṛddhi</w:t>
      </w:r>
      <w:r>
        <w:t xml:space="preserve"> </w:t>
      </w:r>
      <w:r>
        <w:t xml:space="preserve">and</w:t>
      </w:r>
      <w:r>
        <w:t xml:space="preserve"> </w:t>
      </w:r>
      <w:r>
        <w:rPr>
          <w:iCs/>
          <w:i/>
        </w:rPr>
        <w:t xml:space="preserve">āv</w:t>
      </w:r>
      <w:r>
        <w:t xml:space="preserve">-substitution;</w:t>
      </w:r>
      <w:r>
        <w:t xml:space="preserve"> </w:t>
      </w:r>
      <w:r>
        <w:t xml:space="preserve">“</w:t>
      </w:r>
      <w:r>
        <w:t xml:space="preserve">at the Pada stage the short vowel is Vedic</w:t>
      </w:r>
      <w:r>
        <w:t xml:space="preserve">”</w:t>
      </w:r>
      <w:r>
        <w:t xml:space="preserve">).</w:t>
      </w:r>
    </w:p>
    <w:p>
      <w:pPr>
        <w:pStyle w:val="BodyText"/>
      </w:pPr>
      <w:r>
        <w:rPr>
          <w:bCs/>
          <w:b/>
        </w:rPr>
        <w:t xml:space="preserve">Pratipadārtha</w:t>
      </w:r>
      <w:r>
        <w:t xml:space="preserve"> </w:t>
      </w:r>
      <w:r>
        <w:rPr>
          <w:iCs/>
          <w:i/>
        </w:rPr>
        <w:t xml:space="preserve">(p. 282)</w:t>
      </w:r>
      <w:r>
        <w:t xml:space="preserve"> </w:t>
      </w:r>
      <w:r>
        <w:t xml:space="preserve">—</w:t>
      </w:r>
      <w:r>
        <w:t xml:space="preserve"> </w:t>
      </w:r>
      <w:r>
        <w:t xml:space="preserve">“</w:t>
      </w:r>
      <w:r>
        <w:rPr>
          <w:bCs/>
          <w:b/>
        </w:rPr>
        <w:t xml:space="preserve">dīrgham</w:t>
      </w:r>
      <w:r>
        <w:t xml:space="preserve"> </w:t>
      </w:r>
      <w:r>
        <w:t xml:space="preserve">— long, spread wide;</w:t>
      </w:r>
      <w:r>
        <w:t xml:space="preserve"> </w:t>
      </w:r>
      <w:r>
        <w:rPr>
          <w:bCs/>
          <w:b/>
        </w:rPr>
        <w:t xml:space="preserve">pṛthum</w:t>
      </w:r>
      <w:r>
        <w:t xml:space="preserve"> </w:t>
      </w:r>
      <w:r>
        <w:t xml:space="preserve">— immense;</w:t>
      </w:r>
      <w:r>
        <w:t xml:space="preserve"> </w:t>
      </w:r>
      <w:r>
        <w:rPr>
          <w:bCs/>
          <w:b/>
        </w:rPr>
        <w:t xml:space="preserve">miho napātam</w:t>
      </w:r>
      <w:r>
        <w:t xml:space="preserve"> </w:t>
      </w:r>
      <w:r>
        <w:t xml:space="preserve">— one that stays holding back the rain from falling;</w:t>
      </w:r>
      <w:r>
        <w:t xml:space="preserve"> </w:t>
      </w:r>
      <w:r>
        <w:rPr>
          <w:bCs/>
          <w:b/>
        </w:rPr>
        <w:t xml:space="preserve">amṛdhram</w:t>
      </w:r>
      <w:r>
        <w:t xml:space="preserve"> </w:t>
      </w:r>
      <w:r>
        <w:t xml:space="preserve">— not to be injured (i.e. with nothing hindering its own going);</w:t>
      </w:r>
      <w:r>
        <w:t xml:space="preserve"> </w:t>
      </w:r>
      <w:r>
        <w:rPr>
          <w:bCs/>
          <w:b/>
        </w:rPr>
        <w:t xml:space="preserve">tyaṃ cit</w:t>
      </w:r>
      <w:r>
        <w:t xml:space="preserve"> </w:t>
      </w:r>
      <w:r>
        <w:t xml:space="preserve">— that well-known cloud, whichever it is;</w:t>
      </w:r>
      <w:r>
        <w:t xml:space="preserve"> </w:t>
      </w:r>
      <w:r>
        <w:rPr>
          <w:bCs/>
          <w:b/>
        </w:rPr>
        <w:t xml:space="preserve">yāmabhiḥ</w:t>
      </w:r>
      <w:r>
        <w:t xml:space="preserve"> </w:t>
      </w:r>
      <w:r>
        <w:t xml:space="preserve">— by their goings (the Maruts);</w:t>
      </w:r>
      <w:r>
        <w:t xml:space="preserve"> </w:t>
      </w:r>
      <w:r>
        <w:rPr>
          <w:bCs/>
          <w:b/>
        </w:rPr>
        <w:t xml:space="preserve">pra cyāvayanti</w:t>
      </w:r>
      <w:r>
        <w:t xml:space="preserve"> </w:t>
      </w:r>
      <w:r>
        <w:t xml:space="preserve">— they make go forward (they make it go in the way favourable for raining).</w:t>
      </w:r>
      <w:r>
        <w:t xml:space="preserve">”</w:t>
      </w:r>
    </w:p>
    <w:p>
      <w:pPr>
        <w:pStyle w:val="BodyText"/>
      </w:pPr>
      <w:r>
        <w:rPr>
          <w:bCs/>
          <w:b/>
        </w:rPr>
        <w:t xml:space="preserve">Bhāvārtha</w:t>
      </w:r>
      <w:r>
        <w:t xml:space="preserve"> </w:t>
      </w:r>
      <w:r>
        <w:rPr>
          <w:iCs/>
          <w:i/>
        </w:rPr>
        <w:t xml:space="preserve">(p. 282)</w:t>
      </w:r>
      <w:r>
        <w:t xml:space="preserve"> </w:t>
      </w:r>
      <w:r>
        <w:t xml:space="preserve">—</w:t>
      </w:r>
      <w:r>
        <w:t xml:space="preserve"> </w:t>
      </w:r>
      <w:r>
        <w:t xml:space="preserve">“</w:t>
      </w:r>
      <w:r>
        <w:t xml:space="preserve">At the time when the cloud, having drawn up the water that is the most important thing for the life of all beings, stands holding back the rain, no one but the Maruts can make it rain. The well-known cloud is long, wide and immense and moves at its own will. Such a cloud the Maruts, in their times of going, make move forward, and by the form of rain they pour out the water and do good to the world.</w:t>
      </w:r>
      <w:r>
        <w:t xml:space="preserve">”</w:t>
      </w:r>
    </w:p>
    <w:p>
      <w:pPr>
        <w:pStyle w:val="BodyText"/>
      </w:pPr>
      <w:r>
        <w:rPr>
          <w:bCs/>
          <w:b/>
        </w:rPr>
        <w:t xml:space="preserve">English Translation (the source’s own, p. 282)</w:t>
      </w:r>
      <w:r>
        <w:t xml:space="preserve"> </w:t>
      </w:r>
      <w:r>
        <w:t xml:space="preserve">—</w:t>
      </w:r>
      <w:r>
        <w:t xml:space="preserve"> </w:t>
      </w:r>
      <w:r>
        <w:t xml:space="preserve">“</w:t>
      </w:r>
      <w:r>
        <w:t xml:space="preserve">They drive before them in their course, the long, vast, uninjuarable [sic] rain-retaining cloud.</w:t>
      </w:r>
      <w:r>
        <w:t xml:space="preserve">”</w:t>
      </w:r>
    </w:p>
    <w:p>
      <w:pPr>
        <w:pStyle w:val="BodyText"/>
      </w:pPr>
      <w:r>
        <w:rPr>
          <w:bCs/>
          <w:b/>
        </w:rPr>
        <w:t xml:space="preserve">Special Topics (</w:t>
      </w:r>
      <w:r>
        <w:rPr>
          <w:iCs/>
          <w:i/>
          <w:bCs/>
          <w:b/>
        </w:rPr>
        <w:t xml:space="preserve">viśeṣa-viṣayagaḷu</w:t>
      </w:r>
      <w:r>
        <w:rPr>
          <w:bCs/>
          <w:b/>
        </w:rPr>
        <w:t xml:space="preserve">), p. 283</w:t>
      </w:r>
      <w:r>
        <w:t xml:space="preserve"> </w:t>
      </w:r>
      <w:r>
        <w:t xml:space="preserve">-</w:t>
      </w:r>
      <w:r>
        <w:t xml:space="preserve"> </w:t>
      </w:r>
      <w:r>
        <w:rPr>
          <w:bCs/>
          <w:b/>
        </w:rPr>
        <w:t xml:space="preserve">ghā</w:t>
      </w:r>
      <w:r>
        <w:t xml:space="preserve"> </w:t>
      </w:r>
      <w:r>
        <w:t xml:space="preserve">—</w:t>
      </w:r>
      <w:r>
        <w:t xml:space="preserve"> </w:t>
      </w:r>
      <w:r>
        <w:t xml:space="preserve">“</w:t>
      </w:r>
      <w:r>
        <w:t xml:space="preserve">indicates the well-known sense (</w:t>
      </w:r>
      <w:r>
        <w:rPr>
          <w:iCs/>
          <w:i/>
        </w:rPr>
        <w:t xml:space="preserve">prasiddhārtha</w:t>
      </w:r>
      <w:r>
        <w:t xml:space="preserve">). For the sake of the metre it is long in the Saṃhitā text.</w:t>
      </w:r>
      <w:r>
        <w:t xml:space="preserve">”</w:t>
      </w:r>
      <w:r>
        <w:t xml:space="preserve"> </w:t>
      </w:r>
      <w:r>
        <w:t xml:space="preserve">-</w:t>
      </w:r>
      <w:r>
        <w:t xml:space="preserve"> </w:t>
      </w:r>
      <w:r>
        <w:rPr>
          <w:bCs/>
          <w:b/>
        </w:rPr>
        <w:t xml:space="preserve">miho napātam</w:t>
      </w:r>
      <w:r>
        <w:t xml:space="preserve"> </w:t>
      </w:r>
      <w:r>
        <w:t xml:space="preserve">=</w:t>
      </w:r>
      <w:r>
        <w:t xml:space="preserve"> </w:t>
      </w:r>
      <w:r>
        <w:rPr>
          <w:iCs/>
          <w:i/>
        </w:rPr>
        <w:t xml:space="preserve">secanīyasya jalasya na pātayitāram | vṛṣṭim akurvantam ity arthaḥ | miha secane</w:t>
      </w:r>
      <w:r>
        <w:t xml:space="preserve"> </w:t>
      </w:r>
      <w:r>
        <w:t xml:space="preserve">—</w:t>
      </w:r>
      <w:r>
        <w:t xml:space="preserve"> </w:t>
      </w:r>
      <w:r>
        <w:t xml:space="preserve">“</w:t>
      </w:r>
      <w:r>
        <w:t xml:space="preserve">[one who does] not let the rain pour</w:t>
      </w:r>
      <w:r>
        <w:t xml:space="preserve">”</w:t>
      </w:r>
      <w:r>
        <w:t xml:space="preserve"> </w:t>
      </w:r>
      <w:r>
        <w:t xml:space="preserve">(the Kannada sentence is printed breaking off after</w:t>
      </w:r>
      <w:r>
        <w:t xml:space="preserve"> </w:t>
      </w:r>
      <w:r>
        <w:t xml:space="preserve">“</w:t>
      </w:r>
      <w:r>
        <w:t xml:space="preserve">the rain they pour…</w:t>
      </w:r>
      <w:r>
        <w:t xml:space="preserve">”</w:t>
      </w:r>
      <w:r>
        <w:t xml:space="preserve">).</w:t>
      </w:r>
      <w:r>
        <w:t xml:space="preserve"> </w:t>
      </w:r>
      <w:r>
        <w:t xml:space="preserve">-</w:t>
      </w:r>
      <w:r>
        <w:t xml:space="preserve"> </w:t>
      </w:r>
      <w:r>
        <w:rPr>
          <w:bCs/>
          <w:b/>
        </w:rPr>
        <w:t xml:space="preserve">cyāvayanti</w:t>
      </w:r>
      <w:r>
        <w:t xml:space="preserve"> </w:t>
      </w:r>
      <w:r>
        <w:t xml:space="preserve">=</w:t>
      </w:r>
      <w:r>
        <w:t xml:space="preserve"> </w:t>
      </w:r>
      <w:r>
        <w:rPr>
          <w:iCs/>
          <w:i/>
        </w:rPr>
        <w:t xml:space="preserve">gamayanti</w:t>
      </w:r>
      <w:r>
        <w:t xml:space="preserve"> </w:t>
      </w:r>
      <w:r>
        <w:t xml:space="preserve">—</w:t>
      </w:r>
      <w:r>
        <w:t xml:space="preserve"> </w:t>
      </w:r>
      <w:r>
        <w:t xml:space="preserve">“</w:t>
      </w:r>
      <w:r>
        <w:t xml:space="preserve">they make go forward.</w:t>
      </w:r>
      <w:r>
        <w:t xml:space="preserve">”</w:t>
      </w:r>
      <w:r>
        <w:t xml:space="preserve"> </w:t>
      </w:r>
      <w:r>
        <w:t xml:space="preserve">The source adds the English</w:t>
      </w:r>
      <w:r>
        <w:t xml:space="preserve"> </w:t>
      </w:r>
      <w:r>
        <w:t xml:space="preserve">“</w:t>
      </w:r>
      <w:r>
        <w:t xml:space="preserve">Drive before them.</w:t>
      </w:r>
      <w:r>
        <w:t xml:space="preserve">”</w:t>
      </w:r>
    </w:p>
    <w:p>
      <w:pPr>
        <w:pStyle w:val="BodyText"/>
      </w:pPr>
      <w:r>
        <w:rPr>
          <w:bCs/>
          <w:b/>
        </w:rPr>
        <w:t xml:space="preserve">Vyākaraṇa-prakriyā</w:t>
      </w:r>
      <w:r>
        <w:t xml:space="preserve"> </w:t>
      </w:r>
      <w:r>
        <w:rPr>
          <w:iCs/>
          <w:i/>
        </w:rPr>
        <w:t xml:space="preserve">(p. 283 — grammar page, noted briefly)</w:t>
      </w:r>
      <w:r>
        <w:t xml:space="preserve"> </w:t>
      </w:r>
      <w:r>
        <w:t xml:space="preserve">-</w:t>
      </w:r>
      <w:r>
        <w:t xml:space="preserve"> </w:t>
      </w:r>
      <w:r>
        <w:rPr>
          <w:bCs/>
          <w:b/>
        </w:rPr>
        <w:t xml:space="preserve">ghā</w:t>
      </w:r>
      <w:r>
        <w:t xml:space="preserve">: the lengthening of</w:t>
      </w:r>
      <w:r>
        <w:t xml:space="preserve"> </w:t>
      </w:r>
      <w:r>
        <w:rPr>
          <w:iCs/>
          <w:i/>
        </w:rPr>
        <w:t xml:space="preserve">gha</w:t>
      </w:r>
      <w:r>
        <w:t xml:space="preserve"> </w:t>
      </w:r>
      <w:r>
        <w:t xml:space="preserve">is by the sūtra beginning</w:t>
      </w:r>
      <w:r>
        <w:t xml:space="preserve"> </w:t>
      </w:r>
      <w:r>
        <w:rPr>
          <w:iCs/>
          <w:i/>
        </w:rPr>
        <w:t xml:space="preserve">ṛci tunu-gha-makṣu-taṅ-kutro-ruṣyāṇām</w:t>
      </w:r>
      <w:r>
        <w:t xml:space="preserve"> </w:t>
      </w:r>
      <w:r>
        <w:t xml:space="preserve">— ऋचि तुनुघमक्षुतङ्कुत्रोरुष्याणाम् — (Pā. Sū. 6-3-133, as printed); the print then discusses whether the</w:t>
      </w:r>
      <w:r>
        <w:t xml:space="preserve"> </w:t>
      </w:r>
      <w:r>
        <w:rPr>
          <w:iCs/>
          <w:i/>
        </w:rPr>
        <w:t xml:space="preserve">gha</w:t>
      </w:r>
      <w:r>
        <w:t xml:space="preserve"> </w:t>
      </w:r>
      <w:r>
        <w:t xml:space="preserve">of this rule is the technical</w:t>
      </w:r>
      <w:r>
        <w:t xml:space="preserve"> </w:t>
      </w:r>
      <w:r>
        <w:rPr>
          <w:iCs/>
          <w:i/>
        </w:rPr>
        <w:t xml:space="preserve">gha</w:t>
      </w:r>
      <w:r>
        <w:t xml:space="preserve"> </w:t>
      </w:r>
      <w:r>
        <w:t xml:space="preserve">(</w:t>
      </w:r>
      <w:r>
        <w:rPr>
          <w:iCs/>
          <w:i/>
        </w:rPr>
        <w:t xml:space="preserve">tarap-tamapau ghaḥ</w:t>
      </w:r>
      <w:r>
        <w:t xml:space="preserve">, no number printed), by the maxim</w:t>
      </w:r>
      <w:r>
        <w:t xml:space="preserve"> </w:t>
      </w:r>
      <w:r>
        <w:rPr>
          <w:iCs/>
          <w:i/>
        </w:rPr>
        <w:t xml:space="preserve">kṛtrimākṛtrimayoḥ kṛtrimasyaiva grahaṇam</w:t>
      </w:r>
      <w:r>
        <w:t xml:space="preserve"> </w:t>
      </w:r>
      <w:r>
        <w:t xml:space="preserve">— कृत्रिमाकृत्रिमयोः कृत्रिमस्यैव ग्रहणम् (</w:t>
      </w:r>
      <w:r>
        <w:rPr>
          <w:iCs/>
          <w:i/>
        </w:rPr>
        <w:t xml:space="preserve">kṛtrimākṛtrimayoḥ kṛtrimasyaiva grahaṇam</w:t>
      </w:r>
      <w:r>
        <w:t xml:space="preserve">) —</w:t>
      </w:r>
      <w:r>
        <w:t xml:space="preserve"> </w:t>
      </w:r>
      <w:r>
        <w:t xml:space="preserve">“</w:t>
      </w:r>
      <w:r>
        <w:t xml:space="preserve">of the technical and the non-technical, the technical alone is taken</w:t>
      </w:r>
      <w:r>
        <w:t xml:space="preserve">”</w:t>
      </w:r>
      <w:r>
        <w:t xml:space="preserve">; concluding that, since the lengthening is seen in the Veda for the particle</w:t>
      </w:r>
      <w:r>
        <w:t xml:space="preserve"> </w:t>
      </w:r>
      <w:r>
        <w:rPr>
          <w:iCs/>
          <w:i/>
        </w:rPr>
        <w:t xml:space="preserve">gha</w:t>
      </w:r>
      <w:r>
        <w:t xml:space="preserve"> </w:t>
      </w:r>
      <w:r>
        <w:t xml:space="preserve">in this sequence of sounds, the technical name is not taken.</w:t>
      </w:r>
      <w:r>
        <w:t xml:space="preserve"> </w:t>
      </w:r>
      <w:r>
        <w:t xml:space="preserve">-</w:t>
      </w:r>
      <w:r>
        <w:t xml:space="preserve"> </w:t>
      </w:r>
      <w:r>
        <w:rPr>
          <w:bCs/>
          <w:b/>
        </w:rPr>
        <w:t xml:space="preserve">mihaḥ</w:t>
      </w:r>
      <w:r>
        <w:t xml:space="preserve">:</w:t>
      </w:r>
      <w:r>
        <w:t xml:space="preserve"> </w:t>
      </w:r>
      <w:r>
        <w:rPr>
          <w:iCs/>
          <w:i/>
        </w:rPr>
        <w:t xml:space="preserve">miha secane</w:t>
      </w:r>
      <w:r>
        <w:t xml:space="preserve">,</w:t>
      </w:r>
      <w:r>
        <w:t xml:space="preserve"> </w:t>
      </w:r>
      <w:r>
        <w:rPr>
          <w:iCs/>
          <w:i/>
        </w:rPr>
        <w:t xml:space="preserve">mehatīti miṭ</w:t>
      </w:r>
      <w:r>
        <w:t xml:space="preserve">,</w:t>
      </w:r>
      <w:r>
        <w:t xml:space="preserve"> </w:t>
      </w:r>
      <w:r>
        <w:t xml:space="preserve">“</w:t>
      </w:r>
      <w:r>
        <w:t xml:space="preserve">rain</w:t>
      </w:r>
      <w:r>
        <w:t xml:space="preserve">”</w:t>
      </w:r>
      <w:r>
        <w:t xml:space="preserve">;</w:t>
      </w:r>
      <w:r>
        <w:t xml:space="preserve"> </w:t>
      </w:r>
      <w:r>
        <w:rPr>
          <w:iCs/>
          <w:i/>
        </w:rPr>
        <w:t xml:space="preserve">kvip</w:t>
      </w:r>
      <w:r>
        <w:t xml:space="preserve">; for the genitive singular, the acute by</w:t>
      </w:r>
      <w:r>
        <w:t xml:space="preserve"> </w:t>
      </w:r>
      <w:r>
        <w:rPr>
          <w:iCs/>
          <w:i/>
        </w:rPr>
        <w:t xml:space="preserve">sāvekācaḥ</w:t>
      </w:r>
      <w:r>
        <w:t xml:space="preserve"> </w:t>
      </w:r>
      <w:r>
        <w:t xml:space="preserve">— सावेकाचः — (no number printed).</w:t>
      </w:r>
      <w:r>
        <w:t xml:space="preserve"> </w:t>
      </w:r>
      <w:r>
        <w:t xml:space="preserve">-</w:t>
      </w:r>
      <w:r>
        <w:t xml:space="preserve"> </w:t>
      </w:r>
      <w:r>
        <w:rPr>
          <w:bCs/>
          <w:b/>
        </w:rPr>
        <w:t xml:space="preserve">napātam</w:t>
      </w:r>
      <w:r>
        <w:t xml:space="preserve">:</w:t>
      </w:r>
      <w:r>
        <w:t xml:space="preserve"> </w:t>
      </w:r>
      <w:r>
        <w:rPr>
          <w:iCs/>
          <w:i/>
        </w:rPr>
        <w:t xml:space="preserve">na pātayatīti napāt</w:t>
      </w:r>
      <w:r>
        <w:t xml:space="preserve">;</w:t>
      </w:r>
      <w:r>
        <w:t xml:space="preserve"> </w:t>
      </w:r>
      <w:r>
        <w:rPr>
          <w:iCs/>
          <w:i/>
        </w:rPr>
        <w:t xml:space="preserve">nabhrāṇ-napāt-…</w:t>
      </w:r>
      <w:r>
        <w:t xml:space="preserve"> </w:t>
      </w:r>
      <w:r>
        <w:t xml:space="preserve">gives</w:t>
      </w:r>
      <w:r>
        <w:t xml:space="preserve"> </w:t>
      </w:r>
      <w:r>
        <w:rPr>
          <w:iCs/>
          <w:i/>
        </w:rPr>
        <w:t xml:space="preserve">prakṛtibhāva</w:t>
      </w:r>
      <w:r>
        <w:t xml:space="preserve"> </w:t>
      </w:r>
      <w:r>
        <w:t xml:space="preserve">to</w:t>
      </w:r>
      <w:r>
        <w:t xml:space="preserve"> </w:t>
      </w:r>
      <w:r>
        <w:rPr>
          <w:iCs/>
          <w:i/>
        </w:rPr>
        <w:t xml:space="preserve">naṅ</w:t>
      </w:r>
      <w:r>
        <w:t xml:space="preserve">; the compound-rule beginning</w:t>
      </w:r>
      <w:r>
        <w:t xml:space="preserve"> </w:t>
      </w:r>
      <w:r>
        <w:rPr>
          <w:iCs/>
          <w:i/>
        </w:rPr>
        <w:t xml:space="preserve">tatpuruṣe tulya-artha-…</w:t>
      </w:r>
      <w:r>
        <w:t xml:space="preserve"> </w:t>
      </w:r>
      <w:r>
        <w:t xml:space="preserve">gives the accent of the first member of an indeclinable-first compound.</w:t>
      </w:r>
      <w:r>
        <w:t xml:space="preserve"> </w:t>
      </w:r>
      <w:r>
        <w:t xml:space="preserve">-</w:t>
      </w:r>
      <w:r>
        <w:t xml:space="preserve"> </w:t>
      </w:r>
      <w:r>
        <w:rPr>
          <w:bCs/>
          <w:b/>
        </w:rPr>
        <w:t xml:space="preserve">amṛdhram</w:t>
      </w:r>
      <w:r>
        <w:t xml:space="preserve">:</w:t>
      </w:r>
      <w:r>
        <w:t xml:space="preserve"> </w:t>
      </w:r>
      <w:r>
        <w:rPr>
          <w:iCs/>
          <w:i/>
        </w:rPr>
        <w:t xml:space="preserve">śṛdhu mṛdhu undane</w:t>
      </w:r>
      <w:r>
        <w:t xml:space="preserve">;</w:t>
      </w:r>
      <w:r>
        <w:t xml:space="preserve"> </w:t>
      </w:r>
      <w:r>
        <w:t xml:space="preserve">“</w:t>
      </w:r>
      <w:r>
        <w:rPr>
          <w:iCs/>
          <w:i/>
        </w:rPr>
        <w:t xml:space="preserve">mardhati</w:t>
      </w:r>
      <w:r>
        <w:t xml:space="preserve">”</w:t>
      </w:r>
      <w:r>
        <w:t xml:space="preserve"> </w:t>
      </w:r>
      <w:r>
        <w:t xml:space="preserve">= wets with water (the Kannada prints</w:t>
      </w:r>
      <w:r>
        <w:t xml:space="preserve"> </w:t>
      </w:r>
      <w:r>
        <w:rPr>
          <w:iCs/>
          <w:i/>
        </w:rPr>
        <w:t xml:space="preserve">nīrininda nenasuvudu</w:t>
      </w:r>
      <w:r>
        <w:t xml:space="preserve">);</w:t>
      </w:r>
      <w:r>
        <w:t xml:space="preserve"> </w:t>
      </w:r>
      <w:r>
        <w:t xml:space="preserve">“</w:t>
      </w:r>
      <w:r>
        <w:rPr>
          <w:iCs/>
          <w:i/>
        </w:rPr>
        <w:t xml:space="preserve">uṇādayo bahulam</w:t>
      </w:r>
      <w:r>
        <w:t xml:space="preserve">”</w:t>
      </w:r>
      <w:r>
        <w:t xml:space="preserve"> </w:t>
      </w:r>
      <w:r>
        <w:t xml:space="preserve">— उणादयो बहुलम् — the Uṇādi</w:t>
      </w:r>
      <w:r>
        <w:t xml:space="preserve"> </w:t>
      </w:r>
      <w:r>
        <w:rPr>
          <w:iCs/>
          <w:i/>
        </w:rPr>
        <w:t xml:space="preserve">rak</w:t>
      </w:r>
      <w:r>
        <w:t xml:space="preserve"> </w:t>
      </w:r>
      <w:r>
        <w:t xml:space="preserve">by the wide sense of</w:t>
      </w:r>
      <w:r>
        <w:t xml:space="preserve"> </w:t>
      </w:r>
      <w:r>
        <w:rPr>
          <w:iCs/>
          <w:i/>
        </w:rPr>
        <w:t xml:space="preserve">bahula</w:t>
      </w:r>
      <w:r>
        <w:t xml:space="preserve">; compound with</w:t>
      </w:r>
      <w:r>
        <w:t xml:space="preserve"> </w:t>
      </w:r>
      <w:r>
        <w:rPr>
          <w:iCs/>
          <w:i/>
        </w:rPr>
        <w:t xml:space="preserve">naṅ</w:t>
      </w:r>
      <w:r>
        <w:t xml:space="preserve"> </w:t>
      </w:r>
      <w:r>
        <w:t xml:space="preserve">as before. Alternatively the lexicon quotation</w:t>
      </w:r>
      <w:r>
        <w:t xml:space="preserve"> </w:t>
      </w:r>
      <w:r>
        <w:t xml:space="preserve">“</w:t>
      </w:r>
      <w:r>
        <w:rPr>
          <w:iCs/>
          <w:i/>
        </w:rPr>
        <w:t xml:space="preserve">mṛdham āskandanaṃ saṃkhyaṃ samīkaṃ sāmparāyakam</w:t>
      </w:r>
      <w:r>
        <w:t xml:space="preserve">”</w:t>
      </w:r>
      <w:r>
        <w:t xml:space="preserve"> </w:t>
      </w:r>
      <w:r>
        <w:t xml:space="preserve">— मृधमास्कन्दनं संख्यं समीकं साम्परायकम् (</w:t>
      </w:r>
      <w:r>
        <w:rPr>
          <w:iCs/>
          <w:i/>
        </w:rPr>
        <w:t xml:space="preserve">mṛdham āskandanaṃ saṃkhyaṃ samīkaṃ sāmparāyakam</w:t>
      </w:r>
      <w:r>
        <w:t xml:space="preserve">) — gives</w:t>
      </w:r>
      <w:r>
        <w:t xml:space="preserve"> </w:t>
      </w:r>
      <w:r>
        <w:rPr>
          <w:iCs/>
          <w:i/>
        </w:rPr>
        <w:t xml:space="preserve">mṛdha</w:t>
      </w:r>
      <w:r>
        <w:t xml:space="preserve"> </w:t>
      </w:r>
      <w:r>
        <w:t xml:space="preserve">the sense</w:t>
      </w:r>
      <w:r>
        <w:t xml:space="preserve"> </w:t>
      </w:r>
      <w:r>
        <w:t xml:space="preserve">“</w:t>
      </w:r>
      <w:r>
        <w:t xml:space="preserve">war</w:t>
      </w:r>
      <w:r>
        <w:t xml:space="preserve">”</w:t>
      </w:r>
      <w:r>
        <w:t xml:space="preserve">; here the sense</w:t>
      </w:r>
      <w:r>
        <w:t xml:space="preserve"> </w:t>
      </w:r>
      <w:r>
        <w:rPr>
          <w:iCs/>
          <w:i/>
        </w:rPr>
        <w:t xml:space="preserve">hiṃsā</w:t>
      </w:r>
      <w:r>
        <w:t xml:space="preserve"> </w:t>
      </w:r>
      <w:r>
        <w:t xml:space="preserve">is to be taken by implication; the suffix</w:t>
      </w:r>
      <w:r>
        <w:t xml:space="preserve"> </w:t>
      </w:r>
      <w:r>
        <w:rPr>
          <w:iCs/>
          <w:i/>
        </w:rPr>
        <w:t xml:space="preserve">ra</w:t>
      </w:r>
      <w:r>
        <w:t xml:space="preserve"> </w:t>
      </w:r>
      <w:r>
        <w:t xml:space="preserve">in the sense of</w:t>
      </w:r>
      <w:r>
        <w:t xml:space="preserve"> </w:t>
      </w:r>
      <w:r>
        <w:rPr>
          <w:iCs/>
          <w:i/>
        </w:rPr>
        <w:t xml:space="preserve">matup</w:t>
      </w:r>
      <w:r>
        <w:t xml:space="preserve">, with loss of</w:t>
      </w:r>
      <w:r>
        <w:t xml:space="preserve"> </w:t>
      </w:r>
      <w:r>
        <w:rPr>
          <w:iCs/>
          <w:i/>
        </w:rPr>
        <w:t xml:space="preserve">a</w:t>
      </w:r>
      <w:r>
        <w:t xml:space="preserve"> </w:t>
      </w:r>
      <w:r>
        <w:t xml:space="preserve">in the Veda; compound and accent as before.</w:t>
      </w:r>
      <w:r>
        <w:t xml:space="preserve"> </w:t>
      </w:r>
      <w:r>
        <w:t xml:space="preserve">-</w:t>
      </w:r>
      <w:r>
        <w:t xml:space="preserve"> </w:t>
      </w:r>
      <w:r>
        <w:rPr>
          <w:bCs/>
          <w:b/>
        </w:rPr>
        <w:t xml:space="preserve">cyāvayanti</w:t>
      </w:r>
      <w:r>
        <w:t xml:space="preserve">:</w:t>
      </w:r>
      <w:r>
        <w:t xml:space="preserve"> </w:t>
      </w:r>
      <w:r>
        <w:rPr>
          <w:iCs/>
          <w:i/>
        </w:rPr>
        <w:t xml:space="preserve">cyuṅ gatau</w:t>
      </w:r>
      <w:r>
        <w:t xml:space="preserve">,</w:t>
      </w:r>
      <w:r>
        <w:t xml:space="preserve"> </w:t>
      </w:r>
      <w:r>
        <w:rPr>
          <w:iCs/>
          <w:i/>
        </w:rPr>
        <w:t xml:space="preserve">ṇic</w:t>
      </w:r>
      <w:r>
        <w:t xml:space="preserve">;</w:t>
      </w:r>
      <w:r>
        <w:t xml:space="preserve"> </w:t>
      </w:r>
      <w:r>
        <w:rPr>
          <w:iCs/>
          <w:i/>
        </w:rPr>
        <w:t xml:space="preserve">aco ñṇiti</w:t>
      </w:r>
      <w:r>
        <w:t xml:space="preserve"> </w:t>
      </w:r>
      <w:r>
        <w:t xml:space="preserve">— अचो ञ्णिति — (Pā. Sū. 7-1-115 [as printed; for 7-2-115]) for the</w:t>
      </w:r>
      <w:r>
        <w:t xml:space="preserve"> </w:t>
      </w:r>
      <w:r>
        <w:rPr>
          <w:iCs/>
          <w:i/>
        </w:rPr>
        <w:t xml:space="preserve">vṛddhi</w:t>
      </w:r>
      <w:r>
        <w:t xml:space="preserve">;</w:t>
      </w:r>
      <w:r>
        <w:t xml:space="preserve"> </w:t>
      </w:r>
      <w:r>
        <w:rPr>
          <w:iCs/>
          <w:i/>
        </w:rPr>
        <w:t xml:space="preserve">u</w:t>
      </w:r>
      <w:r>
        <w:t xml:space="preserve"> </w:t>
      </w:r>
      <w:r>
        <w:t xml:space="preserve">to</w:t>
      </w:r>
      <w:r>
        <w:t xml:space="preserve"> </w:t>
      </w:r>
      <w:r>
        <w:rPr>
          <w:iCs/>
          <w:i/>
        </w:rPr>
        <w:t xml:space="preserve">au</w:t>
      </w:r>
      <w:r>
        <w:t xml:space="preserve"> </w:t>
      </w:r>
      <w:r>
        <w:t xml:space="preserve">and then</w:t>
      </w:r>
      <w:r>
        <w:t xml:space="preserve"> </w:t>
      </w:r>
      <w:r>
        <w:rPr>
          <w:iCs/>
          <w:i/>
        </w:rPr>
        <w:t xml:space="preserve">āv</w:t>
      </w:r>
      <w:r>
        <w:t xml:space="preserve">;</w:t>
      </w:r>
      <w:r>
        <w:t xml:space="preserve"> </w:t>
      </w:r>
      <w:r>
        <w:t xml:space="preserve">“</w:t>
      </w:r>
      <w:r>
        <w:t xml:space="preserve">in the Pada the short vowel is Vedic</w:t>
      </w:r>
      <w:r>
        <w:t xml:space="preserve">”</w:t>
      </w:r>
      <w:r>
        <w:t xml:space="preserve">. Rik 11 ends here (</w:t>
      </w:r>
      <w:r>
        <w:rPr>
          <w:iCs/>
          <w:i/>
        </w:rPr>
        <w:t xml:space="preserve">|| 11 ||</w:t>
      </w:r>
      <w:r>
        <w:t xml:space="preserve">).</w:t>
      </w:r>
    </w:p>
    <w:p>
      <w:r>
        <w:pict>
          <v:rect style="width:0;height:1.5pt" o:hralign="center" o:hrstd="t" o:hr="t"/>
        </w:pict>
      </w:r>
    </w:p>
    <w:bookmarkEnd w:id="302"/>
    <w:bookmarkStart w:id="303" w:name="rik-37.12-pp.-284286-pdf-298300"/>
    <w:p>
      <w:pPr>
        <w:pStyle w:val="Heading3"/>
      </w:pPr>
      <w:r>
        <w:t xml:space="preserve">Rik 37.12 (pp. 284–286, PDF 298–300)</w:t>
      </w:r>
    </w:p>
    <w:p>
      <w:pPr>
        <w:pStyle w:val="FirstParagraph"/>
      </w:pPr>
      <w:r>
        <w:rPr>
          <w:bCs/>
          <w:b/>
        </w:rPr>
        <w:t xml:space="preserve">Saṃhitā-pāṭha</w:t>
      </w:r>
      <w:r>
        <w:t xml:space="preserve"> </w:t>
      </w:r>
      <w:r>
        <w:rPr>
          <w:iCs/>
          <w:i/>
        </w:rPr>
        <w:t xml:space="preserve">(p. 284 = PDF 299 of the better scan; Saṃhitā accents as printed; Pada unaccented; the nasal sign of</w:t>
      </w:r>
      <w:r>
        <w:t xml:space="preserve"> </w:t>
      </w:r>
      <w:r>
        <w:t xml:space="preserve">janām̐</w:t>
      </w:r>
      <w:r>
        <w:t xml:space="preserve"> </w:t>
      </w:r>
      <w:r>
        <w:rPr>
          <w:iCs/>
          <w:i/>
        </w:rPr>
        <w:t xml:space="preserve">and</w:t>
      </w:r>
      <w:r>
        <w:t xml:space="preserve"> </w:t>
      </w:r>
      <w:r>
        <w:t xml:space="preserve">girīm̐r</w:t>
      </w:r>
      <w:r>
        <w:t xml:space="preserve"> </w:t>
      </w:r>
      <w:r>
        <w:rPr>
          <w:iCs/>
          <w:i/>
        </w:rPr>
        <w:t xml:space="preserve">was checked on an enlarged slice)</w:t>
      </w:r>
    </w:p>
    <w:p>
      <w:pPr>
        <w:pStyle w:val="BlockText"/>
      </w:pPr>
      <w:r>
        <w:rPr>
          <w:bCs/>
          <w:b/>
        </w:rPr>
        <w:t xml:space="preserve">म॑रुतो॒ यद्ध॑ वो॒ बलं॒ जनाँ॑ अचुच्यवीतन ।</w:t>
      </w:r>
      <w:r>
        <w:t xml:space="preserve"> </w:t>
      </w:r>
      <w:r>
        <w:rPr>
          <w:bCs/>
          <w:b/>
        </w:rPr>
        <w:t xml:space="preserve">गि॒रीँ॑रचुच्यवीतन ॥ १२ ॥</w:t>
      </w:r>
    </w:p>
    <w:p>
      <w:pPr>
        <w:pStyle w:val="FirstParagraph"/>
      </w:pPr>
      <w:r>
        <w:rPr>
          <w:iCs/>
          <w:i/>
        </w:rPr>
        <w:t xml:space="preserve">maruto yád dha vo bálaṃ jánām̐ acucyavītana |</w:t>
      </w:r>
      <w:r>
        <w:t xml:space="preserve"> </w:t>
      </w:r>
      <w:r>
        <w:rPr>
          <w:iCs/>
          <w:i/>
        </w:rPr>
        <w:t xml:space="preserve">girīm̐r acucyavītana || 12 ||</w:t>
      </w:r>
    </w:p>
    <w:p>
      <w:pPr>
        <w:pStyle w:val="BodyText"/>
      </w:pPr>
      <w:r>
        <w:rPr>
          <w:bCs/>
          <w:b/>
        </w:rPr>
        <w:t xml:space="preserve">Pada-pāṭha</w:t>
      </w:r>
      <w:r>
        <w:t xml:space="preserve"> </w:t>
      </w:r>
      <w:r>
        <w:rPr>
          <w:iCs/>
          <w:i/>
        </w:rPr>
        <w:t xml:space="preserve">(p. 284)</w:t>
      </w:r>
    </w:p>
    <w:p>
      <w:pPr>
        <w:pStyle w:val="BlockText"/>
      </w:pPr>
      <w:r>
        <w:t xml:space="preserve">मरुतः । यत् । ह । वः । बलम् । जनान् । अचुच्यवीतन ।</w:t>
      </w:r>
      <w:r>
        <w:t xml:space="preserve"> </w:t>
      </w:r>
      <w:r>
        <w:t xml:space="preserve">गिरीन् । अचुच्यवीतन ॥ १२ ॥</w:t>
      </w:r>
    </w:p>
    <w:p>
      <w:pPr>
        <w:pStyle w:val="FirstParagraph"/>
      </w:pPr>
      <w:r>
        <w:rPr>
          <w:iCs/>
          <w:i/>
        </w:rPr>
        <w:t xml:space="preserve">marutaḥ | yat | ha | vaḥ | balam | janān | acucyavītana |</w:t>
      </w:r>
      <w:r>
        <w:t xml:space="preserve"> </w:t>
      </w:r>
      <w:r>
        <w:rPr>
          <w:iCs/>
          <w:i/>
        </w:rPr>
        <w:t xml:space="preserve">girīn | acucyavītana || 12 ||</w:t>
      </w:r>
    </w:p>
    <w:p>
      <w:pPr>
        <w:pStyle w:val="BodyText"/>
      </w:pPr>
      <w:r>
        <w:rPr>
          <w:bCs/>
          <w:b/>
        </w:rPr>
        <w:t xml:space="preserve">Sāyaṇa-bhāṣya</w:t>
      </w:r>
      <w:r>
        <w:t xml:space="preserve"> </w:t>
      </w:r>
      <w:r>
        <w:rPr>
          <w:iCs/>
          <w:i/>
        </w:rPr>
        <w:t xml:space="preserve">(p. 284)</w:t>
      </w:r>
    </w:p>
    <w:p>
      <w:pPr>
        <w:pStyle w:val="BlockText"/>
      </w:pPr>
      <w:r>
        <w:rPr>
          <w:bCs/>
          <w:b/>
        </w:rPr>
        <w:t xml:space="preserve">हे मरुतो यद्ध यस्मादेव कारणाद्वो युष्माकं बलमस्ति अस्मादेव कारणाज्जनान्प्राणिनोऽचुच्यवीतन । स्वस्वव्यापारेषु प्रेरयत । तथा गिरीन्मेघान् अचुच्यवीतन । प्रेरयत ॥</w:t>
      </w:r>
    </w:p>
    <w:p>
      <w:pPr>
        <w:pStyle w:val="FirstParagraph"/>
      </w:pPr>
      <w:r>
        <w:rPr>
          <w:iCs/>
          <w:i/>
        </w:rPr>
        <w:t xml:space="preserve">he maruto yad dha yasmād eva kāraṇād vo yuṣmākaṃ balam asti asmād eva kāraṇāj janān prāṇino ’cucyavītana | svasvavyāpāreṣu prerayata | tathā girīn meghān acucyavītana | prerayata ||</w:t>
      </w:r>
    </w:p>
    <w:p>
      <w:pPr>
        <w:pStyle w:val="BodyText"/>
      </w:pPr>
      <w:r>
        <w:rPr>
          <w:bCs/>
          <w:b/>
        </w:rPr>
        <w:t xml:space="preserve">Translation:</w:t>
      </w:r>
      <w:r>
        <w:t xml:space="preserve"> </w:t>
      </w:r>
      <w:r>
        <w:t xml:space="preserve">“</w:t>
      </w:r>
      <w:r>
        <w:t xml:space="preserve">O Maruts,</w:t>
      </w:r>
      <w:r>
        <w:t xml:space="preserve"> </w:t>
      </w:r>
      <w:r>
        <w:rPr>
          <w:iCs/>
          <w:i/>
        </w:rPr>
        <w:t xml:space="preserve">yad dha</w:t>
      </w:r>
      <w:r>
        <w:t xml:space="preserve"> </w:t>
      </w:r>
      <w:r>
        <w:t xml:space="preserve">— for the very reason that you have strength, for that very reason</w:t>
      </w:r>
      <w:r>
        <w:t xml:space="preserve"> </w:t>
      </w:r>
      <w:r>
        <w:rPr>
          <w:iCs/>
          <w:i/>
        </w:rPr>
        <w:t xml:space="preserve">janān</w:t>
      </w:r>
      <w:r>
        <w:t xml:space="preserve">, the living beings,</w:t>
      </w:r>
      <w:r>
        <w:t xml:space="preserve"> </w:t>
      </w:r>
      <w:r>
        <w:rPr>
          <w:iCs/>
          <w:i/>
        </w:rPr>
        <w:t xml:space="preserve">acucyavītana</w:t>
      </w:r>
      <w:r>
        <w:t xml:space="preserve"> </w:t>
      </w:r>
      <w:r>
        <w:t xml:space="preserve">— impel [them] to their several occupations. And likewise</w:t>
      </w:r>
      <w:r>
        <w:t xml:space="preserve"> </w:t>
      </w:r>
      <w:r>
        <w:rPr>
          <w:iCs/>
          <w:i/>
        </w:rPr>
        <w:t xml:space="preserve">girīn</w:t>
      </w:r>
      <w:r>
        <w:t xml:space="preserve">, the clouds,</w:t>
      </w:r>
      <w:r>
        <w:t xml:space="preserve"> </w:t>
      </w:r>
      <w:r>
        <w:rPr>
          <w:iCs/>
          <w:i/>
        </w:rPr>
        <w:t xml:space="preserve">acucyavītana</w:t>
      </w:r>
      <w:r>
        <w:t xml:space="preserve"> </w:t>
      </w:r>
      <w:r>
        <w:t xml:space="preserve">— impel [them].</w:t>
      </w:r>
      <w:r>
        <w:t xml:space="preserve">”</w:t>
      </w:r>
    </w:p>
    <w:p>
      <w:pPr>
        <w:pStyle w:val="BlockText"/>
      </w:pPr>
      <w:r>
        <w:rPr>
          <w:bCs/>
          <w:b/>
        </w:rPr>
        <w:t xml:space="preserve">मरुतः । आमन्त्रिताद्युदात्तत्वं । अचुच्यवीतन । च्यवतेर्लङि । व्यत्ययेन परस्मैपदं । तप्तनप्तनथनाश्चेति तस्य तनबादेशः । बहुलं छन्दसीति शपः श्लुः । बहुलं छन्दसि । पा. ७-३-९७ । इतीडागमः । गुणावादेशौ । तिङ्ङतिङः इति निघातः । गिरीन् । दीर्घादटि समानपाद इति संहितायां नकारस्य रुत्वं । अत्रानुनासिक इतीकारस्यानुनासिकः ॥</w:t>
      </w:r>
    </w:p>
    <w:p>
      <w:pPr>
        <w:pStyle w:val="FirstParagraph"/>
      </w:pPr>
      <w:r>
        <w:rPr>
          <w:iCs/>
          <w:i/>
        </w:rPr>
        <w:t xml:space="preserve">marutaḥ | āmantritādyudāttatvaṃ | acucyavītana | cyavater laṅi | vyatyayena parasmaipadaṃ | tapta-nap-tana-thanāś ceti tasya tanabādeśaḥ | bahulaṃ chandasīti śapaḥ śluḥ | bahulaṃ chandasi | pā. 7-3-97 | itīḍāgamaḥ | guṇāvādeśau | tiṅ atiṅaḥ iti nighātaḥ | girīn | dīrghād aṭi samānapāda iti saṃhitāyāṃ nakārasya rutvaṃ | atrānunāsika itīkārasyānunāsikaḥ ||</w:t>
      </w:r>
    </w:p>
    <w:p>
      <w:pPr>
        <w:pStyle w:val="BodyText"/>
      </w:pPr>
      <w:r>
        <w:rPr>
          <w:bCs/>
          <w:b/>
        </w:rPr>
        <w:t xml:space="preserve">Translation of the grammatical tail</w:t>
      </w:r>
      <w:r>
        <w:t xml:space="preserve"> </w:t>
      </w:r>
      <w:r>
        <w:rPr>
          <w:iCs/>
          <w:i/>
        </w:rPr>
        <w:t xml:space="preserve">(characterized; after</w:t>
      </w:r>
      <w:r>
        <w:t xml:space="preserve"> </w:t>
      </w:r>
      <w:r>
        <w:t xml:space="preserve">cyavateḥ</w:t>
      </w:r>
      <w:r>
        <w:t xml:space="preserve"> </w:t>
      </w:r>
      <w:r>
        <w:rPr>
          <w:iCs/>
          <w:i/>
        </w:rPr>
        <w:t xml:space="preserve">the print reads</w:t>
      </w:r>
      <w:r>
        <w:t xml:space="preserve"> </w:t>
      </w:r>
      <w:r>
        <w:t xml:space="preserve">laṅi</w:t>
      </w:r>
      <w:r>
        <w:rPr>
          <w:iCs/>
          <w:i/>
        </w:rPr>
        <w:t xml:space="preserve">)</w:t>
      </w:r>
      <w:r>
        <w:t xml:space="preserve">:</w:t>
      </w:r>
      <w:r>
        <w:t xml:space="preserve"> </w:t>
      </w:r>
      <w:r>
        <w:rPr>
          <w:iCs/>
          <w:i/>
        </w:rPr>
        <w:t xml:space="preserve">marutaḥ</w:t>
      </w:r>
      <w:r>
        <w:t xml:space="preserve"> </w:t>
      </w:r>
      <w:r>
        <w:t xml:space="preserve">— accent on the first syllable, as a vocative.</w:t>
      </w:r>
      <w:r>
        <w:t xml:space="preserve"> </w:t>
      </w:r>
      <w:r>
        <w:rPr>
          <w:iCs/>
          <w:i/>
        </w:rPr>
        <w:t xml:space="preserve">Acucyavītana</w:t>
      </w:r>
      <w:r>
        <w:t xml:space="preserve"> </w:t>
      </w:r>
      <w:r>
        <w:t xml:space="preserve">— from</w:t>
      </w:r>
      <w:r>
        <w:t xml:space="preserve"> </w:t>
      </w:r>
      <w:r>
        <w:rPr>
          <w:iCs/>
          <w:i/>
        </w:rPr>
        <w:t xml:space="preserve">cyu</w:t>
      </w:r>
      <w:r>
        <w:t xml:space="preserve">, in</w:t>
      </w:r>
      <w:r>
        <w:t xml:space="preserve"> </w:t>
      </w:r>
      <w:r>
        <w:rPr>
          <w:iCs/>
          <w:i/>
        </w:rPr>
        <w:t xml:space="preserve">laṅ</w:t>
      </w:r>
      <w:r>
        <w:t xml:space="preserve">; by</w:t>
      </w:r>
      <w:r>
        <w:t xml:space="preserve"> </w:t>
      </w:r>
      <w:r>
        <w:rPr>
          <w:iCs/>
          <w:i/>
        </w:rPr>
        <w:t xml:space="preserve">vyatyaya</w:t>
      </w:r>
      <w:r>
        <w:t xml:space="preserve"> </w:t>
      </w:r>
      <w:r>
        <w:t xml:space="preserve">the</w:t>
      </w:r>
      <w:r>
        <w:t xml:space="preserve"> </w:t>
      </w:r>
      <w:r>
        <w:rPr>
          <w:iCs/>
          <w:i/>
        </w:rPr>
        <w:t xml:space="preserve">parasmaipada</w:t>
      </w:r>
      <w:r>
        <w:t xml:space="preserve"> </w:t>
      </w:r>
      <w:r>
        <w:t xml:space="preserve">[for the root which is</w:t>
      </w:r>
      <w:r>
        <w:t xml:space="preserve"> </w:t>
      </w:r>
      <w:r>
        <w:rPr>
          <w:iCs/>
          <w:i/>
        </w:rPr>
        <w:t xml:space="preserve">ātmanepadin</w:t>
      </w:r>
      <w:r>
        <w:t xml:space="preserve">]; for the ending</w:t>
      </w:r>
      <w:r>
        <w:t xml:space="preserve"> </w:t>
      </w:r>
      <w:r>
        <w:rPr>
          <w:iCs/>
          <w:i/>
        </w:rPr>
        <w:t xml:space="preserve">tha</w:t>
      </w:r>
      <w:r>
        <w:t xml:space="preserve"> </w:t>
      </w:r>
      <w:r>
        <w:t xml:space="preserve">the substitute</w:t>
      </w:r>
      <w:r>
        <w:t xml:space="preserve"> </w:t>
      </w:r>
      <w:r>
        <w:rPr>
          <w:iCs/>
          <w:i/>
        </w:rPr>
        <w:t xml:space="preserve">tana</w:t>
      </w:r>
      <w:r>
        <w:t xml:space="preserve"> </w:t>
      </w:r>
      <w:r>
        <w:t xml:space="preserve">by the rule</w:t>
      </w:r>
      <w:r>
        <w:t xml:space="preserve"> </w:t>
      </w:r>
      <w:r>
        <w:rPr>
          <w:iCs/>
          <w:i/>
        </w:rPr>
        <w:t xml:space="preserve">tapta-nap-tana-thanāś ca</w:t>
      </w:r>
      <w:r>
        <w:t xml:space="preserve">; the</w:t>
      </w:r>
      <w:r>
        <w:t xml:space="preserve"> </w:t>
      </w:r>
      <w:r>
        <w:rPr>
          <w:iCs/>
          <w:i/>
        </w:rPr>
        <w:t xml:space="preserve">śap</w:t>
      </w:r>
      <w:r>
        <w:t xml:space="preserve"> </w:t>
      </w:r>
      <w:r>
        <w:t xml:space="preserve">is elided by</w:t>
      </w:r>
      <w:r>
        <w:t xml:space="preserve"> </w:t>
      </w:r>
      <w:r>
        <w:rPr>
          <w:iCs/>
          <w:i/>
        </w:rPr>
        <w:t xml:space="preserve">bahulaṃ chandasi</w:t>
      </w:r>
      <w:r>
        <w:t xml:space="preserve">; [the rule]</w:t>
      </w:r>
      <w:r>
        <w:t xml:space="preserve"> </w:t>
      </w:r>
      <w:r>
        <w:rPr>
          <w:iCs/>
          <w:i/>
        </w:rPr>
        <w:t xml:space="preserve">bahulaṃ chandasi</w:t>
      </w:r>
      <w:r>
        <w:t xml:space="preserve"> </w:t>
      </w:r>
      <w:r>
        <w:t xml:space="preserve">then gives the augment</w:t>
      </w:r>
      <w:r>
        <w:t xml:space="preserve"> </w:t>
      </w:r>
      <w:r>
        <w:rPr>
          <w:iCs/>
          <w:i/>
        </w:rPr>
        <w:t xml:space="preserve">iṭ</w:t>
      </w:r>
      <w:r>
        <w:t xml:space="preserve">;</w:t>
      </w:r>
      <w:r>
        <w:t xml:space="preserve"> </w:t>
      </w:r>
      <w:r>
        <w:rPr>
          <w:iCs/>
          <w:i/>
        </w:rPr>
        <w:t xml:space="preserve">guṇa</w:t>
      </w:r>
      <w:r>
        <w:t xml:space="preserve"> </w:t>
      </w:r>
      <w:r>
        <w:t xml:space="preserve">and</w:t>
      </w:r>
      <w:r>
        <w:t xml:space="preserve"> </w:t>
      </w:r>
      <w:r>
        <w:rPr>
          <w:iCs/>
          <w:i/>
        </w:rPr>
        <w:t xml:space="preserve">av</w:t>
      </w:r>
      <w:r>
        <w:t xml:space="preserve">-substitution; the verb is unaccented by</w:t>
      </w:r>
      <w:r>
        <w:t xml:space="preserve"> </w:t>
      </w:r>
      <w:r>
        <w:rPr>
          <w:iCs/>
          <w:i/>
        </w:rPr>
        <w:t xml:space="preserve">tiṅ atiṅaḥ</w:t>
      </w:r>
      <w:r>
        <w:t xml:space="preserve">.</w:t>
      </w:r>
      <w:r>
        <w:t xml:space="preserve"> </w:t>
      </w:r>
      <w:r>
        <w:rPr>
          <w:iCs/>
          <w:i/>
        </w:rPr>
        <w:t xml:space="preserve">Girīn</w:t>
      </w:r>
      <w:r>
        <w:t xml:space="preserve"> </w:t>
      </w:r>
      <w:r>
        <w:t xml:space="preserve">— by</w:t>
      </w:r>
      <w:r>
        <w:t xml:space="preserve"> </w:t>
      </w:r>
      <w:r>
        <w:rPr>
          <w:iCs/>
          <w:i/>
        </w:rPr>
        <w:t xml:space="preserve">dīrghād aṭi samānapāde</w:t>
      </w:r>
      <w:r>
        <w:t xml:space="preserve"> </w:t>
      </w:r>
      <w:r>
        <w:t xml:space="preserve">the</w:t>
      </w:r>
      <w:r>
        <w:t xml:space="preserve"> </w:t>
      </w:r>
      <w:r>
        <w:rPr>
          <w:iCs/>
          <w:i/>
        </w:rPr>
        <w:t xml:space="preserve">n</w:t>
      </w:r>
      <w:r>
        <w:t xml:space="preserve"> </w:t>
      </w:r>
      <w:r>
        <w:t xml:space="preserve">becomes</w:t>
      </w:r>
      <w:r>
        <w:t xml:space="preserve"> </w:t>
      </w:r>
      <w:r>
        <w:rPr>
          <w:iCs/>
          <w:i/>
        </w:rPr>
        <w:t xml:space="preserve">ru</w:t>
      </w:r>
      <w:r>
        <w:t xml:space="preserve"> </w:t>
      </w:r>
      <w:r>
        <w:t xml:space="preserve">in the Saṃhitā; by</w:t>
      </w:r>
      <w:r>
        <w:t xml:space="preserve"> </w:t>
      </w:r>
      <w:r>
        <w:rPr>
          <w:iCs/>
          <w:i/>
        </w:rPr>
        <w:t xml:space="preserve">atrānunāsikaḥ…</w:t>
      </w:r>
      <w:r>
        <w:t xml:space="preserve"> </w:t>
      </w:r>
      <w:r>
        <w:t xml:space="preserve">the</w:t>
      </w:r>
      <w:r>
        <w:t xml:space="preserve"> </w:t>
      </w:r>
      <w:r>
        <w:rPr>
          <w:iCs/>
          <w:i/>
        </w:rPr>
        <w:t xml:space="preserve">ī</w:t>
      </w:r>
      <w:r>
        <w:t xml:space="preserve"> </w:t>
      </w:r>
      <w:r>
        <w:t xml:space="preserve">before it is nasalized.</w:t>
      </w:r>
    </w:p>
    <w:p>
      <w:pPr>
        <w:pStyle w:val="BodyText"/>
      </w:pPr>
      <w:r>
        <w:rPr>
          <w:bCs/>
          <w:b/>
        </w:rPr>
        <w:t xml:space="preserve">Pratipadārtha</w:t>
      </w:r>
      <w:r>
        <w:t xml:space="preserve"> </w:t>
      </w:r>
      <w:r>
        <w:rPr>
          <w:iCs/>
          <w:i/>
        </w:rPr>
        <w:t xml:space="preserve">(p. 284)</w:t>
      </w:r>
      <w:r>
        <w:t xml:space="preserve"> </w:t>
      </w:r>
      <w:r>
        <w:t xml:space="preserve">—</w:t>
      </w:r>
      <w:r>
        <w:t xml:space="preserve"> </w:t>
      </w:r>
      <w:r>
        <w:t xml:space="preserve">“</w:t>
      </w:r>
      <w:r>
        <w:rPr>
          <w:bCs/>
          <w:b/>
        </w:rPr>
        <w:t xml:space="preserve">marutaḥ</w:t>
      </w:r>
      <w:r>
        <w:t xml:space="preserve"> </w:t>
      </w:r>
      <w:r>
        <w:t xml:space="preserve">— O Maruts;</w:t>
      </w:r>
      <w:r>
        <w:t xml:space="preserve"> </w:t>
      </w:r>
      <w:r>
        <w:rPr>
          <w:bCs/>
          <w:b/>
        </w:rPr>
        <w:t xml:space="preserve">yad ha</w:t>
      </w:r>
      <w:r>
        <w:t xml:space="preserve"> </w:t>
      </w:r>
      <w:r>
        <w:t xml:space="preserve">— for whatever (natural) reason;</w:t>
      </w:r>
      <w:r>
        <w:t xml:space="preserve"> </w:t>
      </w:r>
      <w:r>
        <w:rPr>
          <w:bCs/>
          <w:b/>
        </w:rPr>
        <w:t xml:space="preserve">vaḥ</w:t>
      </w:r>
      <w:r>
        <w:t xml:space="preserve"> </w:t>
      </w:r>
      <w:r>
        <w:t xml:space="preserve">— to you;</w:t>
      </w:r>
      <w:r>
        <w:t xml:space="preserve"> </w:t>
      </w:r>
      <w:r>
        <w:rPr>
          <w:bCs/>
          <w:b/>
        </w:rPr>
        <w:t xml:space="preserve">balam</w:t>
      </w:r>
      <w:r>
        <w:t xml:space="preserve"> </w:t>
      </w:r>
      <w:r>
        <w:t xml:space="preserve">— strength [there is], for that very reason;</w:t>
      </w:r>
      <w:r>
        <w:t xml:space="preserve"> </w:t>
      </w:r>
      <w:r>
        <w:rPr>
          <w:bCs/>
          <w:b/>
        </w:rPr>
        <w:t xml:space="preserve">janān</w:t>
      </w:r>
      <w:r>
        <w:t xml:space="preserve"> </w:t>
      </w:r>
      <w:r>
        <w:t xml:space="preserve">— the living beings;</w:t>
      </w:r>
      <w:r>
        <w:t xml:space="preserve"> </w:t>
      </w:r>
      <w:r>
        <w:rPr>
          <w:bCs/>
          <w:b/>
        </w:rPr>
        <w:t xml:space="preserve">acucyavītana</w:t>
      </w:r>
      <w:r>
        <w:t xml:space="preserve"> </w:t>
      </w:r>
      <w:r>
        <w:t xml:space="preserve">— impel [them] (so that they carry on their several affairs);</w:t>
      </w:r>
      <w:r>
        <w:t xml:space="preserve"> </w:t>
      </w:r>
      <w:r>
        <w:rPr>
          <w:bCs/>
          <w:b/>
        </w:rPr>
        <w:t xml:space="preserve">girīn</w:t>
      </w:r>
      <w:r>
        <w:t xml:space="preserve"> </w:t>
      </w:r>
      <w:r>
        <w:t xml:space="preserve">— the clouds;</w:t>
      </w:r>
      <w:r>
        <w:t xml:space="preserve"> </w:t>
      </w:r>
      <w:r>
        <w:rPr>
          <w:bCs/>
          <w:b/>
        </w:rPr>
        <w:t xml:space="preserve">acucyavītana</w:t>
      </w:r>
      <w:r>
        <w:t xml:space="preserve"> </w:t>
      </w:r>
      <w:r>
        <w:t xml:space="preserve">— impel [them] (so that they do their work of raining and giving water to the world).</w:t>
      </w:r>
      <w:r>
        <w:t xml:space="preserve">”</w:t>
      </w:r>
    </w:p>
    <w:p>
      <w:pPr>
        <w:pStyle w:val="BodyText"/>
      </w:pPr>
      <w:r>
        <w:rPr>
          <w:bCs/>
          <w:b/>
        </w:rPr>
        <w:t xml:space="preserve">Bhāvārtha</w:t>
      </w:r>
      <w:r>
        <w:t xml:space="preserve"> </w:t>
      </w:r>
      <w:r>
        <w:rPr>
          <w:iCs/>
          <w:i/>
        </w:rPr>
        <w:t xml:space="preserve">(pp. 284–285)</w:t>
      </w:r>
      <w:r>
        <w:t xml:space="preserve"> </w:t>
      </w:r>
      <w:r>
        <w:t xml:space="preserve">—</w:t>
      </w:r>
      <w:r>
        <w:t xml:space="preserve"> </w:t>
      </w:r>
      <w:r>
        <w:t xml:space="preserve">“</w:t>
      </w:r>
      <w:r>
        <w:t xml:space="preserve">O Maruts, all the activities of all things in the world, sentient and insentient, must proceed by your impulsion. You have the natural strength to enliven the whole world. Because of that strength you have, impel all beings so that they do the activities fitting their several natures, and impel the clouds so that they pour down the rain, the support of all life, and make welfare for the world.</w:t>
      </w:r>
      <w:r>
        <w:t xml:space="preserve">”</w:t>
      </w:r>
    </w:p>
    <w:p>
      <w:pPr>
        <w:pStyle w:val="BodyText"/>
      </w:pPr>
      <w:r>
        <w:rPr>
          <w:bCs/>
          <w:b/>
        </w:rPr>
        <w:t xml:space="preserve">English Translation (the source’s own, p. 285)</w:t>
      </w:r>
      <w:r>
        <w:t xml:space="preserve"> </w:t>
      </w:r>
      <w:r>
        <w:t xml:space="preserve">—</w:t>
      </w:r>
      <w:r>
        <w:t xml:space="preserve"> </w:t>
      </w:r>
      <w:r>
        <w:t xml:space="preserve">“</w:t>
      </w:r>
      <w:r>
        <w:t xml:space="preserve">Maruts, you have vigour and therefore invigorate mankind and make the clouds to rain.</w:t>
      </w:r>
      <w:r>
        <w:t xml:space="preserve">”</w:t>
      </w:r>
    </w:p>
    <w:p>
      <w:pPr>
        <w:pStyle w:val="BodyText"/>
      </w:pPr>
      <w:r>
        <w:rPr>
          <w:bCs/>
          <w:b/>
        </w:rPr>
        <w:t xml:space="preserve">Special Topics (</w:t>
      </w:r>
      <w:r>
        <w:rPr>
          <w:iCs/>
          <w:i/>
          <w:bCs/>
          <w:b/>
        </w:rPr>
        <w:t xml:space="preserve">viśeṣa-viṣayagaḷu</w:t>
      </w:r>
      <w:r>
        <w:rPr>
          <w:bCs/>
          <w:b/>
        </w:rPr>
        <w:t xml:space="preserve">), p. 285</w:t>
      </w:r>
      <w:r>
        <w:t xml:space="preserve"> </w:t>
      </w:r>
      <w:r>
        <w:t xml:space="preserve">-</w:t>
      </w:r>
      <w:r>
        <w:t xml:space="preserve"> </w:t>
      </w:r>
      <w:r>
        <w:rPr>
          <w:bCs/>
          <w:b/>
        </w:rPr>
        <w:t xml:space="preserve">ghā</w:t>
      </w:r>
      <w:r>
        <w:t xml:space="preserve"> </w:t>
      </w:r>
      <w:r>
        <w:t xml:space="preserve">[so printed as the heading, though the Saṃhitā of this Rik has</w:t>
      </w:r>
      <w:r>
        <w:t xml:space="preserve"> </w:t>
      </w:r>
      <w:r>
        <w:rPr>
          <w:iCs/>
          <w:i/>
        </w:rPr>
        <w:t xml:space="preserve">yad dha</w:t>
      </w:r>
      <w:r>
        <w:t xml:space="preserve">] —</w:t>
      </w:r>
      <w:r>
        <w:t xml:space="preserve"> </w:t>
      </w:r>
      <w:r>
        <w:t xml:space="preserve">“</w:t>
      </w:r>
      <w:r>
        <w:t xml:space="preserve">here the word</w:t>
      </w:r>
      <w:r>
        <w:t xml:space="preserve"> </w:t>
      </w:r>
      <w:r>
        <w:rPr>
          <w:iCs/>
          <w:i/>
        </w:rPr>
        <w:t xml:space="preserve">gha</w:t>
      </w:r>
      <w:r>
        <w:t xml:space="preserve"> </w:t>
      </w:r>
      <w:r>
        <w:t xml:space="preserve">indicates the sense</w:t>
      </w:r>
      <w:r>
        <w:t xml:space="preserve"> </w:t>
      </w:r>
      <w:r>
        <w:rPr>
          <w:iCs/>
          <w:i/>
        </w:rPr>
        <w:t xml:space="preserve">eva</w:t>
      </w:r>
      <w:r>
        <w:t xml:space="preserve">. For the sake of the metre the</w:t>
      </w:r>
      <w:r>
        <w:t xml:space="preserve"> </w:t>
      </w:r>
      <w:r>
        <w:rPr>
          <w:iCs/>
          <w:i/>
        </w:rPr>
        <w:t xml:space="preserve">gha</w:t>
      </w:r>
      <w:r>
        <w:t xml:space="preserve"> </w:t>
      </w:r>
      <w:r>
        <w:t xml:space="preserve">is long in the Saṃhitā text.</w:t>
      </w:r>
      <w:r>
        <w:t xml:space="preserve">”</w:t>
      </w:r>
      <w:r>
        <w:t xml:space="preserve"> </w:t>
      </w:r>
      <w:r>
        <w:t xml:space="preserve">-</w:t>
      </w:r>
      <w:r>
        <w:t xml:space="preserve"> </w:t>
      </w:r>
      <w:r>
        <w:rPr>
          <w:bCs/>
          <w:b/>
        </w:rPr>
        <w:t xml:space="preserve">acucyavītana</w:t>
      </w:r>
      <w:r>
        <w:t xml:space="preserve"> </w:t>
      </w:r>
      <w:r>
        <w:t xml:space="preserve">=</w:t>
      </w:r>
      <w:r>
        <w:t xml:space="preserve"> </w:t>
      </w:r>
      <w:r>
        <w:rPr>
          <w:iCs/>
          <w:i/>
        </w:rPr>
        <w:t xml:space="preserve">svasvavyāpāreṣu prerayata</w:t>
      </w:r>
      <w:r>
        <w:t xml:space="preserve"> </w:t>
      </w:r>
      <w:r>
        <w:t xml:space="preserve">—</w:t>
      </w:r>
      <w:r>
        <w:t xml:space="preserve"> </w:t>
      </w:r>
      <w:r>
        <w:t xml:space="preserve">“</w:t>
      </w:r>
      <w:r>
        <w:t xml:space="preserve">impel people and the clouds and so on to act in their several activities.</w:t>
      </w:r>
      <w:r>
        <w:t xml:space="preserve">”</w:t>
      </w:r>
      <w:r>
        <w:t xml:space="preserve"> </w:t>
      </w:r>
      <w:r>
        <w:t xml:space="preserve">-</w:t>
      </w:r>
      <w:r>
        <w:t xml:space="preserve"> </w:t>
      </w:r>
      <w:r>
        <w:rPr>
          <w:bCs/>
          <w:b/>
        </w:rPr>
        <w:t xml:space="preserve">girīn</w:t>
      </w:r>
      <w:r>
        <w:t xml:space="preserve"> </w:t>
      </w:r>
      <w:r>
        <w:t xml:space="preserve">=</w:t>
      </w:r>
      <w:r>
        <w:t xml:space="preserve"> </w:t>
      </w:r>
      <w:r>
        <w:rPr>
          <w:iCs/>
          <w:i/>
        </w:rPr>
        <w:t xml:space="preserve">meghān</w:t>
      </w:r>
      <w:r>
        <w:t xml:space="preserve"> </w:t>
      </w:r>
      <w:r>
        <w:t xml:space="preserve">—</w:t>
      </w:r>
      <w:r>
        <w:t xml:space="preserve"> </w:t>
      </w:r>
      <w:r>
        <w:t xml:space="preserve">“</w:t>
      </w:r>
      <w:r>
        <w:t xml:space="preserve">among the thirty names of the cloud beginning</w:t>
      </w:r>
      <w:r>
        <w:t xml:space="preserve"> </w:t>
      </w:r>
      <w:r>
        <w:rPr>
          <w:iCs/>
          <w:i/>
        </w:rPr>
        <w:t xml:space="preserve">adriḥ grāvā</w:t>
      </w:r>
      <w:r>
        <w:t xml:space="preserve"> </w:t>
      </w:r>
      <w:r>
        <w:t xml:space="preserve">[as printed], the word</w:t>
      </w:r>
      <w:r>
        <w:t xml:space="preserve"> </w:t>
      </w:r>
      <w:r>
        <w:rPr>
          <w:iCs/>
          <w:i/>
        </w:rPr>
        <w:t xml:space="preserve">giri</w:t>
      </w:r>
      <w:r>
        <w:t xml:space="preserve"> </w:t>
      </w:r>
      <w:r>
        <w:t xml:space="preserve">is read; therefore</w:t>
      </w:r>
      <w:r>
        <w:t xml:space="preserve"> </w:t>
      </w:r>
      <w:r>
        <w:rPr>
          <w:iCs/>
          <w:i/>
        </w:rPr>
        <w:t xml:space="preserve">girīn</w:t>
      </w:r>
      <w:r>
        <w:t xml:space="preserve"> </w:t>
      </w:r>
      <w:r>
        <w:t xml:space="preserve">means</w:t>
      </w:r>
      <w:r>
        <w:t xml:space="preserve"> </w:t>
      </w:r>
      <w:r>
        <w:t xml:space="preserve">‘</w:t>
      </w:r>
      <w:r>
        <w:t xml:space="preserve">the clouds</w:t>
      </w:r>
      <w:r>
        <w:t xml:space="preserve">’</w:t>
      </w:r>
      <w:r>
        <w:t xml:space="preserve">.</w:t>
      </w:r>
      <w:r>
        <w:t xml:space="preserve">”</w:t>
      </w:r>
    </w:p>
    <w:p>
      <w:pPr>
        <w:pStyle w:val="BodyText"/>
      </w:pPr>
      <w:r>
        <w:rPr>
          <w:bCs/>
          <w:b/>
        </w:rPr>
        <w:t xml:space="preserve">Vyākaraṇa-prakriyā</w:t>
      </w:r>
      <w:r>
        <w:t xml:space="preserve"> </w:t>
      </w:r>
      <w:r>
        <w:rPr>
          <w:iCs/>
          <w:i/>
        </w:rPr>
        <w:t xml:space="preserve">(pp. 285–286 — grammar page, noted briefly)</w:t>
      </w:r>
      <w:r>
        <w:t xml:space="preserve"> </w:t>
      </w:r>
      <w:r>
        <w:t xml:space="preserve">-</w:t>
      </w:r>
      <w:r>
        <w:t xml:space="preserve"> </w:t>
      </w:r>
      <w:r>
        <w:rPr>
          <w:bCs/>
          <w:b/>
        </w:rPr>
        <w:t xml:space="preserve">marutaḥ</w:t>
      </w:r>
      <w:r>
        <w:t xml:space="preserve">: the suffix</w:t>
      </w:r>
      <w:r>
        <w:t xml:space="preserve"> </w:t>
      </w:r>
      <w:r>
        <w:rPr>
          <w:iCs/>
          <w:i/>
        </w:rPr>
        <w:t xml:space="preserve">uti</w:t>
      </w:r>
      <w:r>
        <w:t xml:space="preserve"> </w:t>
      </w:r>
      <w:r>
        <w:t xml:space="preserve">by</w:t>
      </w:r>
      <w:r>
        <w:t xml:space="preserve"> </w:t>
      </w:r>
      <w:r>
        <w:rPr>
          <w:iCs/>
          <w:i/>
        </w:rPr>
        <w:t xml:space="preserve">mṛgror utiḥ</w:t>
      </w:r>
      <w:r>
        <w:t xml:space="preserve"> </w:t>
      </w:r>
      <w:r>
        <w:t xml:space="preserve">— मृग्रोरुतिः — [no number printed]; by</w:t>
      </w:r>
      <w:r>
        <w:t xml:space="preserve"> </w:t>
      </w:r>
      <w:r>
        <w:rPr>
          <w:iCs/>
          <w:i/>
        </w:rPr>
        <w:t xml:space="preserve">āmantritasya ca</w:t>
      </w:r>
      <w:r>
        <w:t xml:space="preserve"> </w:t>
      </w:r>
      <w:r>
        <w:t xml:space="preserve">— आमन्त्रितस्य च — [the sūtra of the sixth</w:t>
      </w:r>
      <w:r>
        <w:t xml:space="preserve"> </w:t>
      </w:r>
      <w:r>
        <w:rPr>
          <w:iCs/>
          <w:i/>
        </w:rPr>
        <w:t xml:space="preserve">adhyāya</w:t>
      </w:r>
      <w:r>
        <w:t xml:space="preserve">] it is accented on the first syllable.</w:t>
      </w:r>
      <w:r>
        <w:t xml:space="preserve"> </w:t>
      </w:r>
      <w:r>
        <w:t xml:space="preserve">-</w:t>
      </w:r>
      <w:r>
        <w:t xml:space="preserve"> </w:t>
      </w:r>
      <w:r>
        <w:rPr>
          <w:bCs/>
          <w:b/>
        </w:rPr>
        <w:t xml:space="preserve">acucyavītana</w:t>
      </w:r>
      <w:r>
        <w:t xml:space="preserve">:</w:t>
      </w:r>
      <w:r>
        <w:t xml:space="preserve"> </w:t>
      </w:r>
      <w:r>
        <w:rPr>
          <w:iCs/>
          <w:i/>
        </w:rPr>
        <w:t xml:space="preserve">cyuṅ gatau</w:t>
      </w:r>
      <w:r>
        <w:t xml:space="preserve">, first class; by</w:t>
      </w:r>
      <w:r>
        <w:t xml:space="preserve"> </w:t>
      </w:r>
      <w:r>
        <w:rPr>
          <w:iCs/>
          <w:i/>
        </w:rPr>
        <w:t xml:space="preserve">ñit</w:t>
      </w:r>
      <w:r>
        <w:t xml:space="preserve"> </w:t>
      </w:r>
      <w:r>
        <w:t xml:space="preserve">/</w:t>
      </w:r>
      <w:r>
        <w:t xml:space="preserve"> </w:t>
      </w:r>
      <w:r>
        <w:rPr>
          <w:iCs/>
          <w:i/>
        </w:rPr>
        <w:t xml:space="preserve">anudāttaṅita ātmanepadam</w:t>
      </w:r>
      <w:r>
        <w:t xml:space="preserve"> </w:t>
      </w:r>
      <w:r>
        <w:t xml:space="preserve">— ञित्…/ अनुदात्तङित आत्मनेपदम् — (Pā. Sū. 1-3-12) the</w:t>
      </w:r>
      <w:r>
        <w:t xml:space="preserve"> </w:t>
      </w:r>
      <w:r>
        <w:rPr>
          <w:iCs/>
          <w:i/>
        </w:rPr>
        <w:t xml:space="preserve">ātmanepada</w:t>
      </w:r>
      <w:r>
        <w:t xml:space="preserve"> </w:t>
      </w:r>
      <w:r>
        <w:t xml:space="preserve">is due, and in its place the</w:t>
      </w:r>
      <w:r>
        <w:t xml:space="preserve"> </w:t>
      </w:r>
      <w:r>
        <w:rPr>
          <w:iCs/>
          <w:i/>
        </w:rPr>
        <w:t xml:space="preserve">parasmaipada</w:t>
      </w:r>
      <w:r>
        <w:t xml:space="preserve"> </w:t>
      </w:r>
      <w:r>
        <w:t xml:space="preserve">has come;</w:t>
      </w:r>
      <w:r>
        <w:t xml:space="preserve"> </w:t>
      </w:r>
      <w:r>
        <w:rPr>
          <w:iCs/>
          <w:i/>
        </w:rPr>
        <w:t xml:space="preserve">laṅ</w:t>
      </w:r>
      <w:r>
        <w:t xml:space="preserve">, madhyama-puruṣa plural</w:t>
      </w:r>
      <w:r>
        <w:t xml:space="preserve"> </w:t>
      </w:r>
      <w:r>
        <w:rPr>
          <w:iCs/>
          <w:i/>
        </w:rPr>
        <w:t xml:space="preserve">tha</w:t>
      </w:r>
      <w:r>
        <w:t xml:space="preserve">; by</w:t>
      </w:r>
      <w:r>
        <w:t xml:space="preserve"> </w:t>
      </w:r>
      <w:r>
        <w:rPr>
          <w:iCs/>
          <w:i/>
        </w:rPr>
        <w:t xml:space="preserve">tasthasthamipāṃ tāṃtamtāmaḥ</w:t>
      </w:r>
      <w:r>
        <w:t xml:space="preserve"> </w:t>
      </w:r>
      <w:r>
        <w:t xml:space="preserve">the substitute</w:t>
      </w:r>
      <w:r>
        <w:t xml:space="preserve"> </w:t>
      </w:r>
      <w:r>
        <w:rPr>
          <w:iCs/>
          <w:i/>
        </w:rPr>
        <w:t xml:space="preserve">ta</w:t>
      </w:r>
      <w:r>
        <w:t xml:space="preserve">, and by</w:t>
      </w:r>
      <w:r>
        <w:t xml:space="preserve"> </w:t>
      </w:r>
      <w:r>
        <w:rPr>
          <w:iCs/>
          <w:i/>
        </w:rPr>
        <w:t xml:space="preserve">tapta-nap-tana-thanāś ca</w:t>
      </w:r>
      <w:r>
        <w:t xml:space="preserve"> </w:t>
      </w:r>
      <w:r>
        <w:t xml:space="preserve">the substitute</w:t>
      </w:r>
      <w:r>
        <w:t xml:space="preserve"> </w:t>
      </w:r>
      <w:r>
        <w:rPr>
          <w:iCs/>
          <w:i/>
        </w:rPr>
        <w:t xml:space="preserve">tana</w:t>
      </w:r>
      <w:r>
        <w:t xml:space="preserve"> </w:t>
      </w:r>
      <w:r>
        <w:t xml:space="preserve">(Pā. Sū. 7-1-45); by</w:t>
      </w:r>
      <w:r>
        <w:t xml:space="preserve"> </w:t>
      </w:r>
      <w:r>
        <w:rPr>
          <w:iCs/>
          <w:i/>
        </w:rPr>
        <w:t xml:space="preserve">bahulaṃ chandasi</w:t>
      </w:r>
      <w:r>
        <w:t xml:space="preserve"> </w:t>
      </w:r>
      <w:r>
        <w:t xml:space="preserve">(Pā. Sū. 2-4-76) the</w:t>
      </w:r>
      <w:r>
        <w:t xml:space="preserve"> </w:t>
      </w:r>
      <w:r>
        <w:rPr>
          <w:iCs/>
          <w:i/>
        </w:rPr>
        <w:t xml:space="preserve">śap</w:t>
      </w:r>
      <w:r>
        <w:t xml:space="preserve"> </w:t>
      </w:r>
      <w:r>
        <w:t xml:space="preserve">is elided (</w:t>
      </w:r>
      <w:r>
        <w:rPr>
          <w:iCs/>
          <w:i/>
        </w:rPr>
        <w:t xml:space="preserve">śluḥ</w:t>
      </w:r>
      <w:r>
        <w:t xml:space="preserve">);</w:t>
      </w:r>
      <w:r>
        <w:t xml:space="preserve"> </w:t>
      </w:r>
      <w:r>
        <w:rPr>
          <w:iCs/>
          <w:i/>
        </w:rPr>
        <w:t xml:space="preserve">ślau</w:t>
      </w:r>
      <w:r>
        <w:t xml:space="preserve"> </w:t>
      </w:r>
      <w:r>
        <w:t xml:space="preserve">gives doubling:</w:t>
      </w:r>
      <w:r>
        <w:t xml:space="preserve"> </w:t>
      </w:r>
      <w:r>
        <w:rPr>
          <w:iCs/>
          <w:i/>
        </w:rPr>
        <w:t xml:space="preserve">cyu-cyu-tana</w:t>
      </w:r>
      <w:r>
        <w:t xml:space="preserve">; by</w:t>
      </w:r>
      <w:r>
        <w:t xml:space="preserve"> </w:t>
      </w:r>
      <w:r>
        <w:rPr>
          <w:iCs/>
          <w:i/>
        </w:rPr>
        <w:t xml:space="preserve">halādiḥ śeṣaḥ</w:t>
      </w:r>
      <w:r>
        <w:t xml:space="preserve"> </w:t>
      </w:r>
      <w:r>
        <w:t xml:space="preserve">the first</w:t>
      </w:r>
      <w:r>
        <w:t xml:space="preserve"> </w:t>
      </w:r>
      <w:r>
        <w:rPr>
          <w:iCs/>
          <w:i/>
        </w:rPr>
        <w:t xml:space="preserve">y</w:t>
      </w:r>
      <w:r>
        <w:t xml:space="preserve"> </w:t>
      </w:r>
      <w:r>
        <w:t xml:space="preserve">is dropped; by</w:t>
      </w:r>
      <w:r>
        <w:t xml:space="preserve"> </w:t>
      </w:r>
      <w:r>
        <w:rPr>
          <w:iCs/>
          <w:i/>
        </w:rPr>
        <w:t xml:space="preserve">bahulaṃ chandasi</w:t>
      </w:r>
      <w:r>
        <w:t xml:space="preserve"> </w:t>
      </w:r>
      <w:r>
        <w:t xml:space="preserve">(Pā. Sū. 7-3-97) the augment</w:t>
      </w:r>
      <w:r>
        <w:t xml:space="preserve"> </w:t>
      </w:r>
      <w:r>
        <w:rPr>
          <w:iCs/>
          <w:i/>
        </w:rPr>
        <w:t xml:space="preserve">īṭ</w:t>
      </w:r>
      <w:r>
        <w:t xml:space="preserve"> </w:t>
      </w:r>
      <w:r>
        <w:t xml:space="preserve">comes at the beginning of</w:t>
      </w:r>
      <w:r>
        <w:t xml:space="preserve"> </w:t>
      </w:r>
      <w:r>
        <w:rPr>
          <w:iCs/>
          <w:i/>
        </w:rPr>
        <w:t xml:space="preserve">tana</w:t>
      </w:r>
      <w:r>
        <w:t xml:space="preserve">:</w:t>
      </w:r>
      <w:r>
        <w:t xml:space="preserve"> </w:t>
      </w:r>
      <w:r>
        <w:rPr>
          <w:iCs/>
          <w:i/>
        </w:rPr>
        <w:t xml:space="preserve">cucyu + ītana</w:t>
      </w:r>
      <w:r>
        <w:t xml:space="preserve">; the augment</w:t>
      </w:r>
      <w:r>
        <w:t xml:space="preserve"> </w:t>
      </w:r>
      <w:r>
        <w:rPr>
          <w:iCs/>
          <w:i/>
        </w:rPr>
        <w:t xml:space="preserve">aṭ</w:t>
      </w:r>
      <w:r>
        <w:t xml:space="preserve">;</w:t>
      </w:r>
      <w:r>
        <w:t xml:space="preserve"> </w:t>
      </w:r>
      <w:r>
        <w:rPr>
          <w:iCs/>
          <w:i/>
        </w:rPr>
        <w:t xml:space="preserve">guṇa</w:t>
      </w:r>
      <w:r>
        <w:t xml:space="preserve">;</w:t>
      </w:r>
      <w:r>
        <w:t xml:space="preserve"> </w:t>
      </w:r>
      <w:r>
        <w:rPr>
          <w:iCs/>
          <w:i/>
        </w:rPr>
        <w:t xml:space="preserve">av</w:t>
      </w:r>
      <w:r>
        <w:t xml:space="preserve">-substitution. Fully unaccented.</w:t>
      </w:r>
      <w:r>
        <w:t xml:space="preserve"> </w:t>
      </w:r>
      <w:r>
        <w:t xml:space="preserve">-</w:t>
      </w:r>
      <w:r>
        <w:t xml:space="preserve"> </w:t>
      </w:r>
      <w:r>
        <w:rPr>
          <w:bCs/>
          <w:b/>
        </w:rPr>
        <w:t xml:space="preserve">girīn</w:t>
      </w:r>
      <w:r>
        <w:t xml:space="preserve">:</w:t>
      </w:r>
      <w:r>
        <w:t xml:space="preserve"> </w:t>
      </w:r>
      <w:r>
        <w:rPr>
          <w:iCs/>
          <w:i/>
        </w:rPr>
        <w:t xml:space="preserve">dīrghād aṭi samānapāde</w:t>
      </w:r>
      <w:r>
        <w:t xml:space="preserve"> </w:t>
      </w:r>
      <w:r>
        <w:t xml:space="preserve">— दीर्घादटि समानपादे — (Pā. Sū. 8-3-9): when in a single</w:t>
      </w:r>
      <w:r>
        <w:t xml:space="preserve"> </w:t>
      </w:r>
      <w:r>
        <w:rPr>
          <w:iCs/>
          <w:i/>
        </w:rPr>
        <w:t xml:space="preserve">pāda</w:t>
      </w:r>
      <w:r>
        <w:t xml:space="preserve"> </w:t>
      </w:r>
      <w:r>
        <w:t xml:space="preserve">there is a long vowel and a following</w:t>
      </w:r>
      <w:r>
        <w:t xml:space="preserve"> </w:t>
      </w:r>
      <w:r>
        <w:rPr>
          <w:iCs/>
          <w:i/>
        </w:rPr>
        <w:t xml:space="preserve">aṭ</w:t>
      </w:r>
      <w:r>
        <w:t xml:space="preserve"> </w:t>
      </w:r>
      <w:r>
        <w:t xml:space="preserve">[-initial word], the</w:t>
      </w:r>
      <w:r>
        <w:t xml:space="preserve"> </w:t>
      </w:r>
      <w:r>
        <w:rPr>
          <w:iCs/>
          <w:i/>
        </w:rPr>
        <w:t xml:space="preserve">n</w:t>
      </w:r>
      <w:r>
        <w:t xml:space="preserve"> </w:t>
      </w:r>
      <w:r>
        <w:t xml:space="preserve">standing after the long vowel and before … gets</w:t>
      </w:r>
      <w:r>
        <w:t xml:space="preserve"> </w:t>
      </w:r>
      <w:r>
        <w:rPr>
          <w:iCs/>
          <w:i/>
        </w:rPr>
        <w:t xml:space="preserve">ru</w:t>
      </w:r>
      <w:r>
        <w:t xml:space="preserve"> </w:t>
      </w:r>
      <w:r>
        <w:t xml:space="preserve">in the Saṃhitā;</w:t>
      </w:r>
      <w:r>
        <w:t xml:space="preserve"> </w:t>
      </w:r>
      <w:r>
        <w:rPr>
          <w:iCs/>
          <w:i/>
        </w:rPr>
        <w:t xml:space="preserve">atrānunāsikaḥ pūrvasya tu vā</w:t>
      </w:r>
      <w:r>
        <w:t xml:space="preserve"> </w:t>
      </w:r>
      <w:r>
        <w:t xml:space="preserve">— अत्रानुनासिकः पूर्वस्य तु वा — the vowel before</w:t>
      </w:r>
      <w:r>
        <w:t xml:space="preserve"> </w:t>
      </w:r>
      <w:r>
        <w:rPr>
          <w:iCs/>
          <w:i/>
        </w:rPr>
        <w:t xml:space="preserve">ru</w:t>
      </w:r>
      <w:r>
        <w:t xml:space="preserve"> </w:t>
      </w:r>
      <w:r>
        <w:t xml:space="preserve">is nasalized. Rik 12 ends here (</w:t>
      </w:r>
      <w:r>
        <w:rPr>
          <w:iCs/>
          <w:i/>
        </w:rPr>
        <w:t xml:space="preserve">|| 12 ||</w:t>
      </w:r>
      <w:r>
        <w:t xml:space="preserve">).</w:t>
      </w:r>
    </w:p>
    <w:p>
      <w:r>
        <w:pict>
          <v:rect style="width:0;height:1.5pt" o:hralign="center" o:hrstd="t" o:hr="t"/>
        </w:pict>
      </w:r>
    </w:p>
    <w:bookmarkEnd w:id="303"/>
    <w:bookmarkStart w:id="304" w:name="rik-37.13-pp.-286288-pdf-300302"/>
    <w:p>
      <w:pPr>
        <w:pStyle w:val="Heading3"/>
      </w:pPr>
      <w:r>
        <w:t xml:space="preserve">Rik 37.13 (pp. 286–288, PDF 300–302)</w:t>
      </w:r>
    </w:p>
    <w:p>
      <w:pPr>
        <w:pStyle w:val="FirstParagraph"/>
      </w:pPr>
      <w:r>
        <w:rPr>
          <w:bCs/>
          <w:b/>
        </w:rPr>
        <w:t xml:space="preserve">Saṃhitā-pāṭha</w:t>
      </w:r>
      <w:r>
        <w:t xml:space="preserve"> </w:t>
      </w:r>
      <w:r>
        <w:rPr>
          <w:iCs/>
          <w:i/>
        </w:rPr>
        <w:t xml:space="preserve">(p. 286 = PDF 301 of the better scan; Saṃhitā accents as printed; Pada unaccented)</w:t>
      </w:r>
    </w:p>
    <w:p>
      <w:pPr>
        <w:pStyle w:val="BlockText"/>
      </w:pPr>
      <w:r>
        <w:rPr>
          <w:bCs/>
          <w:b/>
        </w:rPr>
        <w:t xml:space="preserve">यद्ध॒ या॑न्ति म॒रुतः॒ सं ह॑ ब्रुव॒तेऽध्व॒न्ना ।</w:t>
      </w:r>
      <w:r>
        <w:t xml:space="preserve"> </w:t>
      </w:r>
      <w:r>
        <w:rPr>
          <w:bCs/>
          <w:b/>
        </w:rPr>
        <w:t xml:space="preserve">शृणोति कश्चि॑देषाम् ॥ १३ ॥</w:t>
      </w:r>
    </w:p>
    <w:p>
      <w:pPr>
        <w:pStyle w:val="FirstParagraph"/>
      </w:pPr>
      <w:r>
        <w:rPr>
          <w:iCs/>
          <w:i/>
        </w:rPr>
        <w:t xml:space="preserve">yad dha yānti marútaḥ sáṃ ha bruvaté ’dhvann ā́ |</w:t>
      </w:r>
      <w:r>
        <w:t xml:space="preserve"> </w:t>
      </w:r>
      <w:r>
        <w:rPr>
          <w:iCs/>
          <w:i/>
        </w:rPr>
        <w:t xml:space="preserve">śṛṇoti káś cid eṣām || 13 ||</w:t>
      </w:r>
    </w:p>
    <w:p>
      <w:pPr>
        <w:pStyle w:val="BodyText"/>
      </w:pPr>
      <w:r>
        <w:rPr>
          <w:bCs/>
          <w:b/>
        </w:rPr>
        <w:t xml:space="preserve">Pada-pāṭha</w:t>
      </w:r>
      <w:r>
        <w:t xml:space="preserve"> </w:t>
      </w:r>
      <w:r>
        <w:rPr>
          <w:iCs/>
          <w:i/>
        </w:rPr>
        <w:t xml:space="preserve">(p. 286)</w:t>
      </w:r>
    </w:p>
    <w:p>
      <w:pPr>
        <w:pStyle w:val="BlockText"/>
      </w:pPr>
      <w:r>
        <w:t xml:space="preserve">यत् । ह । यान्ति । मरुतः । सम् । ह । ब्रुवते । अध्वन् । आ ।</w:t>
      </w:r>
      <w:r>
        <w:t xml:space="preserve"> </w:t>
      </w:r>
      <w:r>
        <w:t xml:space="preserve">शृणोति । कः । चित् । एषाम् ॥ १३ ॥</w:t>
      </w:r>
    </w:p>
    <w:p>
      <w:pPr>
        <w:pStyle w:val="FirstParagraph"/>
      </w:pPr>
      <w:r>
        <w:rPr>
          <w:iCs/>
          <w:i/>
        </w:rPr>
        <w:t xml:space="preserve">yat | ha | yānti | marutaḥ | sam | ha | bruvate | adhvan | ā |</w:t>
      </w:r>
      <w:r>
        <w:t xml:space="preserve"> </w:t>
      </w:r>
      <w:r>
        <w:rPr>
          <w:iCs/>
          <w:i/>
        </w:rPr>
        <w:t xml:space="preserve">śṛṇoti | kaḥ | cit | eṣām || 13 ||</w:t>
      </w:r>
    </w:p>
    <w:p>
      <w:pPr>
        <w:pStyle w:val="BodyText"/>
      </w:pPr>
      <w:r>
        <w:rPr>
          <w:bCs/>
          <w:b/>
        </w:rPr>
        <w:t xml:space="preserve">Sāyaṇa-bhāṣya</w:t>
      </w:r>
      <w:r>
        <w:t xml:space="preserve"> </w:t>
      </w:r>
      <w:r>
        <w:rPr>
          <w:iCs/>
          <w:i/>
        </w:rPr>
        <w:t xml:space="preserve">(p. 286)</w:t>
      </w:r>
    </w:p>
    <w:p>
      <w:pPr>
        <w:pStyle w:val="BlockText"/>
      </w:pPr>
      <w:r>
        <w:rPr>
          <w:bCs/>
          <w:b/>
        </w:rPr>
        <w:t xml:space="preserve">यद्ध यदा खलु मरुतो यान्ति गच्छन्ति तदानीमध्वन्ना मार्गे सर्वतः सं ब्रुवते ह । संभूय ध्वनिमवश्यं कुर्वन्ति । एषां मरुतां सम्बन्धिनं शब्दं कश्चित् यः कोऽपि शृणोति ॥</w:t>
      </w:r>
    </w:p>
    <w:p>
      <w:pPr>
        <w:pStyle w:val="FirstParagraph"/>
      </w:pPr>
      <w:r>
        <w:rPr>
          <w:iCs/>
          <w:i/>
        </w:rPr>
        <w:t xml:space="preserve">yad dha yadā khalu maruto yānti gacchanti tadānīm adhvann ā mārge sarvataḥ saṃ bruvate ha | saṃbhūya dhvanim avaśyaṃ kurvanti | eṣāṃ marutāṃ sambandhinaṃ śabdaṃ kaścit yaḥ ko ’pi śṛṇoti ||</w:t>
      </w:r>
    </w:p>
    <w:p>
      <w:pPr>
        <w:pStyle w:val="BodyText"/>
      </w:pPr>
      <w:r>
        <w:rPr>
          <w:bCs/>
          <w:b/>
        </w:rPr>
        <w:t xml:space="preserve">Translation:</w:t>
      </w:r>
      <w:r>
        <w:t xml:space="preserve"> </w:t>
      </w:r>
      <w:r>
        <w:t xml:space="preserve">“</w:t>
      </w:r>
      <w:r>
        <w:rPr>
          <w:iCs/>
          <w:i/>
        </w:rPr>
        <w:t xml:space="preserve">Yad dha</w:t>
      </w:r>
      <w:r>
        <w:t xml:space="preserve"> </w:t>
      </w:r>
      <w:r>
        <w:t xml:space="preserve">— whenever indeed the Maruts</w:t>
      </w:r>
      <w:r>
        <w:t xml:space="preserve"> </w:t>
      </w:r>
      <w:r>
        <w:rPr>
          <w:iCs/>
          <w:i/>
        </w:rPr>
        <w:t xml:space="preserve">yānti</w:t>
      </w:r>
      <w:r>
        <w:t xml:space="preserve">, go, then</w:t>
      </w:r>
      <w:r>
        <w:t xml:space="preserve"> </w:t>
      </w:r>
      <w:r>
        <w:rPr>
          <w:iCs/>
          <w:i/>
        </w:rPr>
        <w:t xml:space="preserve">adhvann ā</w:t>
      </w:r>
      <w:r>
        <w:t xml:space="preserve">, all around on the way,</w:t>
      </w:r>
      <w:r>
        <w:t xml:space="preserve"> </w:t>
      </w:r>
      <w:r>
        <w:rPr>
          <w:iCs/>
          <w:i/>
        </w:rPr>
        <w:t xml:space="preserve">saṃ bruvate ha</w:t>
      </w:r>
      <w:r>
        <w:t xml:space="preserve"> </w:t>
      </w:r>
      <w:r>
        <w:t xml:space="preserve">— together, they certainly make a sound; coming together they surely make a noise. The sound belonging to these Maruts</w:t>
      </w:r>
      <w:r>
        <w:t xml:space="preserve"> </w:t>
      </w:r>
      <w:r>
        <w:rPr>
          <w:iCs/>
          <w:i/>
        </w:rPr>
        <w:t xml:space="preserve">kaś cit</w:t>
      </w:r>
      <w:r>
        <w:t xml:space="preserve"> </w:t>
      </w:r>
      <w:r>
        <w:t xml:space="preserve">— whoever, anyone at all —</w:t>
      </w:r>
      <w:r>
        <w:t xml:space="preserve"> </w:t>
      </w:r>
      <w:r>
        <w:rPr>
          <w:iCs/>
          <w:i/>
        </w:rPr>
        <w:t xml:space="preserve">śṛṇoti</w:t>
      </w:r>
      <w:r>
        <w:t xml:space="preserve">, hears.</w:t>
      </w:r>
      <w:r>
        <w:t xml:space="preserve">”</w:t>
      </w:r>
    </w:p>
    <w:p>
      <w:pPr>
        <w:pStyle w:val="BodyText"/>
      </w:pPr>
      <w:r>
        <w:rPr>
          <w:bCs/>
          <w:b/>
        </w:rPr>
        <w:t xml:space="preserve">Grammar within the bhāṣya</w:t>
      </w:r>
      <w:r>
        <w:t xml:space="preserve"> </w:t>
      </w:r>
      <w:r>
        <w:rPr>
          <w:iCs/>
          <w:i/>
        </w:rPr>
        <w:t xml:space="preserve">(p. 286, characterized)</w:t>
      </w:r>
      <w:r>
        <w:t xml:space="preserve">:</w:t>
      </w:r>
      <w:r>
        <w:t xml:space="preserve"> </w:t>
      </w:r>
      <w:r>
        <w:rPr>
          <w:iCs/>
          <w:i/>
        </w:rPr>
        <w:t xml:space="preserve">yānti</w:t>
      </w:r>
      <w:r>
        <w:t xml:space="preserve"> </w:t>
      </w:r>
      <w:r>
        <w:t xml:space="preserve">(</w:t>
      </w:r>
      <w:r>
        <w:rPr>
          <w:iCs/>
          <w:i/>
        </w:rPr>
        <w:t xml:space="preserve">yā prāpaṇe</w:t>
      </w:r>
      <w:r>
        <w:t xml:space="preserve">;</w:t>
      </w:r>
      <w:r>
        <w:t xml:space="preserve"> </w:t>
      </w:r>
      <w:r>
        <w:rPr>
          <w:iCs/>
          <w:i/>
        </w:rPr>
        <w:t xml:space="preserve">śap</w:t>
      </w:r>
      <w:r>
        <w:t xml:space="preserve"> </w:t>
      </w:r>
      <w:r>
        <w:t xml:space="preserve">elided because the root belongs to the</w:t>
      </w:r>
      <w:r>
        <w:t xml:space="preserve"> </w:t>
      </w:r>
      <w:r>
        <w:rPr>
          <w:iCs/>
          <w:i/>
        </w:rPr>
        <w:t xml:space="preserve">adādi</w:t>
      </w:r>
      <w:r>
        <w:t xml:space="preserve"> </w:t>
      </w:r>
      <w:r>
        <w:t xml:space="preserve">class; by</w:t>
      </w:r>
      <w:r>
        <w:t xml:space="preserve"> </w:t>
      </w:r>
      <w:r>
        <w:rPr>
          <w:iCs/>
          <w:i/>
        </w:rPr>
        <w:t xml:space="preserve">jho ’ntaḥ</w:t>
      </w:r>
      <w:r>
        <w:t xml:space="preserve"> </w:t>
      </w:r>
      <w:r>
        <w:t xml:space="preserve">the substitute</w:t>
      </w:r>
      <w:r>
        <w:t xml:space="preserve"> </w:t>
      </w:r>
      <w:r>
        <w:rPr>
          <w:iCs/>
          <w:i/>
        </w:rPr>
        <w:t xml:space="preserve">ant</w:t>
      </w:r>
      <w:r>
        <w:t xml:space="preserve">, which, treated as in the</w:t>
      </w:r>
      <w:r>
        <w:t xml:space="preserve"> </w:t>
      </w:r>
      <w:r>
        <w:rPr>
          <w:iCs/>
          <w:i/>
        </w:rPr>
        <w:t xml:space="preserve">upadeśa</w:t>
      </w:r>
      <w:r>
        <w:t xml:space="preserve">, is acute on the first syllable; the single substitute with the root has its accent; no</w:t>
      </w:r>
      <w:r>
        <w:t xml:space="preserve"> </w:t>
      </w:r>
      <w:r>
        <w:rPr>
          <w:iCs/>
          <w:i/>
        </w:rPr>
        <w:t xml:space="preserve">nighāta</w:t>
      </w:r>
      <w:r>
        <w:t xml:space="preserve"> </w:t>
      </w:r>
      <w:r>
        <w:t xml:space="preserve">because of the connection with</w:t>
      </w:r>
      <w:r>
        <w:t xml:space="preserve"> </w:t>
      </w:r>
      <w:r>
        <w:rPr>
          <w:iCs/>
          <w:i/>
        </w:rPr>
        <w:t xml:space="preserve">yat</w:t>
      </w:r>
      <w:r>
        <w:t xml:space="preserve">);</w:t>
      </w:r>
      <w:r>
        <w:t xml:space="preserve"> </w:t>
      </w:r>
      <w:r>
        <w:rPr>
          <w:iCs/>
          <w:i/>
        </w:rPr>
        <w:t xml:space="preserve">bruvate</w:t>
      </w:r>
      <w:r>
        <w:t xml:space="preserve"> </w:t>
      </w:r>
      <w:r>
        <w:t xml:space="preserve">(</w:t>
      </w:r>
      <w:r>
        <w:rPr>
          <w:iCs/>
          <w:i/>
        </w:rPr>
        <w:t xml:space="preserve">brūñ vyaktāyāṃ vāci</w:t>
      </w:r>
      <w:r>
        <w:t xml:space="preserve">; after the substitute for</w:t>
      </w:r>
      <w:r>
        <w:t xml:space="preserve"> </w:t>
      </w:r>
      <w:r>
        <w:rPr>
          <w:iCs/>
          <w:i/>
        </w:rPr>
        <w:t xml:space="preserve">jha</w:t>
      </w:r>
      <w:r>
        <w:t xml:space="preserve">, the</w:t>
      </w:r>
      <w:r>
        <w:t xml:space="preserve"> </w:t>
      </w:r>
      <w:r>
        <w:rPr>
          <w:iCs/>
          <w:i/>
        </w:rPr>
        <w:t xml:space="preserve">guṇa</w:t>
      </w:r>
      <w:r>
        <w:t xml:space="preserve"> </w:t>
      </w:r>
      <w:r>
        <w:t xml:space="preserve">that would be due by</w:t>
      </w:r>
      <w:r>
        <w:t xml:space="preserve"> </w:t>
      </w:r>
      <w:r>
        <w:t xml:space="preserve">“</w:t>
      </w:r>
      <w:r>
        <w:t xml:space="preserve">later rule</w:t>
      </w:r>
      <w:r>
        <w:t xml:space="preserve">”</w:t>
      </w:r>
      <w:r>
        <w:t xml:space="preserve"> </w:t>
      </w:r>
      <w:r>
        <w:t xml:space="preserve">is barred by being</w:t>
      </w:r>
      <w:r>
        <w:t xml:space="preserve"> </w:t>
      </w:r>
      <w:r>
        <w:rPr>
          <w:iCs/>
          <w:i/>
        </w:rPr>
        <w:t xml:space="preserve">ṅit</w:t>
      </w:r>
      <w:r>
        <w:t xml:space="preserve">, so</w:t>
      </w:r>
      <w:r>
        <w:t xml:space="preserve"> </w:t>
      </w:r>
      <w:r>
        <w:rPr>
          <w:iCs/>
          <w:i/>
        </w:rPr>
        <w:t xml:space="preserve">uvaṅ</w:t>
      </w:r>
      <w:r>
        <w:t xml:space="preserve">);</w:t>
      </w:r>
      <w:r>
        <w:t xml:space="preserve"> </w:t>
      </w:r>
      <w:r>
        <w:rPr>
          <w:iCs/>
          <w:i/>
        </w:rPr>
        <w:t xml:space="preserve">adhvan</w:t>
      </w:r>
      <w:r>
        <w:t xml:space="preserve"> </w:t>
      </w:r>
      <w:r>
        <w:t xml:space="preserve">(the locative ending elided by</w:t>
      </w:r>
      <w:r>
        <w:t xml:space="preserve"> </w:t>
      </w:r>
      <w:r>
        <w:rPr>
          <w:iCs/>
          <w:i/>
        </w:rPr>
        <w:t xml:space="preserve">supāṃ sulug…</w:t>
      </w:r>
      <w:r>
        <w:t xml:space="preserve">);</w:t>
      </w:r>
      <w:r>
        <w:t xml:space="preserve"> </w:t>
      </w:r>
      <w:r>
        <w:rPr>
          <w:iCs/>
          <w:i/>
        </w:rPr>
        <w:t xml:space="preserve">śṛṇoti</w:t>
      </w:r>
      <w:r>
        <w:t xml:space="preserve"> </w:t>
      </w:r>
      <w:r>
        <w:t xml:space="preserve">(since</w:t>
      </w:r>
      <w:r>
        <w:t xml:space="preserve"> </w:t>
      </w:r>
      <w:r>
        <w:rPr>
          <w:iCs/>
          <w:i/>
        </w:rPr>
        <w:t xml:space="preserve">tip</w:t>
      </w:r>
      <w:r>
        <w:t xml:space="preserve"> </w:t>
      </w:r>
      <w:r>
        <w:t xml:space="preserve">is</w:t>
      </w:r>
      <w:r>
        <w:t xml:space="preserve"> </w:t>
      </w:r>
      <w:r>
        <w:rPr>
          <w:iCs/>
          <w:i/>
        </w:rPr>
        <w:t xml:space="preserve">pit</w:t>
      </w:r>
      <w:r>
        <w:t xml:space="preserve">, the</w:t>
      </w:r>
      <w:r>
        <w:t xml:space="preserve"> </w:t>
      </w:r>
      <w:r>
        <w:rPr>
          <w:iCs/>
          <w:i/>
        </w:rPr>
        <w:t xml:space="preserve">anudātta</w:t>
      </w:r>
      <w:r>
        <w:t xml:space="preserve"> </w:t>
      </w:r>
      <w:r>
        <w:t xml:space="preserve">is not present, and the accent is that of the</w:t>
      </w:r>
      <w:r>
        <w:t xml:space="preserve"> </w:t>
      </w:r>
      <w:r>
        <w:rPr>
          <w:iCs/>
          <w:i/>
        </w:rPr>
        <w:t xml:space="preserve">vikaraṇa</w:t>
      </w:r>
      <w:r>
        <w:t xml:space="preserve">).</w:t>
      </w:r>
    </w:p>
    <w:p>
      <w:pPr>
        <w:pStyle w:val="BodyText"/>
      </w:pPr>
      <w:r>
        <w:rPr>
          <w:bCs/>
          <w:b/>
        </w:rPr>
        <w:t xml:space="preserve">Pratipadārtha</w:t>
      </w:r>
      <w:r>
        <w:t xml:space="preserve"> </w:t>
      </w:r>
      <w:r>
        <w:rPr>
          <w:iCs/>
          <w:i/>
        </w:rPr>
        <w:t xml:space="preserve">(pp. 286–287)</w:t>
      </w:r>
      <w:r>
        <w:t xml:space="preserve"> </w:t>
      </w:r>
      <w:r>
        <w:t xml:space="preserve">—</w:t>
      </w:r>
      <w:r>
        <w:t xml:space="preserve"> </w:t>
      </w:r>
      <w:r>
        <w:t xml:space="preserve">“</w:t>
      </w:r>
      <w:r>
        <w:rPr>
          <w:bCs/>
          <w:b/>
        </w:rPr>
        <w:t xml:space="preserve">yad ha</w:t>
      </w:r>
      <w:r>
        <w:t xml:space="preserve"> </w:t>
      </w:r>
      <w:r>
        <w:t xml:space="preserve">— whenever, wherever;</w:t>
      </w:r>
      <w:r>
        <w:t xml:space="preserve"> </w:t>
      </w:r>
      <w:r>
        <w:rPr>
          <w:bCs/>
          <w:b/>
        </w:rPr>
        <w:t xml:space="preserve">marutaḥ</w:t>
      </w:r>
      <w:r>
        <w:t xml:space="preserve"> </w:t>
      </w:r>
      <w:r>
        <w:t xml:space="preserve">— the Maruts;</w:t>
      </w:r>
      <w:r>
        <w:t xml:space="preserve"> </w:t>
      </w:r>
      <w:r>
        <w:rPr>
          <w:bCs/>
          <w:b/>
        </w:rPr>
        <w:t xml:space="preserve">yānti</w:t>
      </w:r>
      <w:r>
        <w:t xml:space="preserve"> </w:t>
      </w:r>
      <w:r>
        <w:t xml:space="preserve">— move (then);</w:t>
      </w:r>
      <w:r>
        <w:t xml:space="preserve"> </w:t>
      </w:r>
      <w:r>
        <w:rPr>
          <w:bCs/>
          <w:b/>
        </w:rPr>
        <w:t xml:space="preserve">adhvan ā</w:t>
      </w:r>
      <w:r>
        <w:t xml:space="preserve"> </w:t>
      </w:r>
      <w:r>
        <w:t xml:space="preserve">— all around on the way;</w:t>
      </w:r>
      <w:r>
        <w:t xml:space="preserve"> </w:t>
      </w:r>
      <w:r>
        <w:rPr>
          <w:bCs/>
          <w:b/>
        </w:rPr>
        <w:t xml:space="preserve">saṃ bruvate ha</w:t>
      </w:r>
      <w:r>
        <w:t xml:space="preserve"> </w:t>
      </w:r>
      <w:r>
        <w:t xml:space="preserve">— together they sound well;</w:t>
      </w:r>
      <w:r>
        <w:t xml:space="preserve"> </w:t>
      </w:r>
      <w:r>
        <w:rPr>
          <w:bCs/>
          <w:b/>
        </w:rPr>
        <w:t xml:space="preserve">eṣām</w:t>
      </w:r>
      <w:r>
        <w:t xml:space="preserve"> </w:t>
      </w:r>
      <w:r>
        <w:t xml:space="preserve">— of these Maruts [the sound];</w:t>
      </w:r>
      <w:r>
        <w:t xml:space="preserve"> </w:t>
      </w:r>
      <w:r>
        <w:rPr>
          <w:bCs/>
          <w:b/>
        </w:rPr>
        <w:t xml:space="preserve">kaś cit</w:t>
      </w:r>
      <w:r>
        <w:t xml:space="preserve"> </w:t>
      </w:r>
      <w:r>
        <w:t xml:space="preserve">— every one (that is, everybody);</w:t>
      </w:r>
      <w:r>
        <w:t xml:space="preserve"> </w:t>
      </w:r>
      <w:r>
        <w:rPr>
          <w:bCs/>
          <w:b/>
        </w:rPr>
        <w:t xml:space="preserve">śṛṇoti</w:t>
      </w:r>
      <w:r>
        <w:t xml:space="preserve"> </w:t>
      </w:r>
      <w:r>
        <w:t xml:space="preserve">— hears [it] (certainly).</w:t>
      </w:r>
      <w:r>
        <w:t xml:space="preserve">”</w:t>
      </w:r>
    </w:p>
    <w:p>
      <w:pPr>
        <w:pStyle w:val="BodyText"/>
      </w:pPr>
      <w:r>
        <w:rPr>
          <w:bCs/>
          <w:b/>
        </w:rPr>
        <w:t xml:space="preserve">Bhāvārtha</w:t>
      </w:r>
      <w:r>
        <w:t xml:space="preserve"> </w:t>
      </w:r>
      <w:r>
        <w:rPr>
          <w:iCs/>
          <w:i/>
        </w:rPr>
        <w:t xml:space="preserve">(p. 287)</w:t>
      </w:r>
      <w:r>
        <w:t xml:space="preserve"> </w:t>
      </w:r>
      <w:r>
        <w:t xml:space="preserve">—</w:t>
      </w:r>
      <w:r>
        <w:t xml:space="preserve"> </w:t>
      </w:r>
      <w:r>
        <w:t xml:space="preserve">“</w:t>
      </w:r>
      <w:r>
        <w:t xml:space="preserve">The Maruts, who enliven the world, move making sound at all the places where they move. Since they move through the whole world, people everywhere hear their sound.</w:t>
      </w:r>
      <w:r>
        <w:t xml:space="preserve">”</w:t>
      </w:r>
    </w:p>
    <w:p>
      <w:pPr>
        <w:pStyle w:val="BodyText"/>
      </w:pPr>
      <w:r>
        <w:rPr>
          <w:bCs/>
          <w:b/>
        </w:rPr>
        <w:t xml:space="preserve">English Translation (the source’s own, p. 287)</w:t>
      </w:r>
      <w:r>
        <w:t xml:space="preserve"> </w:t>
      </w:r>
      <w:r>
        <w:t xml:space="preserve">—</w:t>
      </w:r>
      <w:r>
        <w:t xml:space="preserve"> </w:t>
      </w:r>
      <w:r>
        <w:t xml:space="preserve">“</w:t>
      </w:r>
      <w:r>
        <w:t xml:space="preserve">Wherever the Maruts pass they make great noises in their way ; every one hears their noise.</w:t>
      </w:r>
      <w:r>
        <w:t xml:space="preserve">”</w:t>
      </w:r>
    </w:p>
    <w:p>
      <w:pPr>
        <w:pStyle w:val="BodyText"/>
      </w:pPr>
      <w:r>
        <w:rPr>
          <w:bCs/>
          <w:b/>
        </w:rPr>
        <w:t xml:space="preserve">Special Topics (</w:t>
      </w:r>
      <w:r>
        <w:rPr>
          <w:iCs/>
          <w:i/>
          <w:bCs/>
          <w:b/>
        </w:rPr>
        <w:t xml:space="preserve">viśeṣa-viṣayagaḷu</w:t>
      </w:r>
      <w:r>
        <w:rPr>
          <w:bCs/>
          <w:b/>
        </w:rPr>
        <w:t xml:space="preserve">), p. 287</w:t>
      </w:r>
      <w:r>
        <w:t xml:space="preserve"> </w:t>
      </w:r>
      <w:r>
        <w:t xml:space="preserve">—</w:t>
      </w:r>
      <w:r>
        <w:t xml:space="preserve"> </w:t>
      </w:r>
      <w:r>
        <w:t xml:space="preserve">“</w:t>
      </w:r>
      <w:r>
        <w:t xml:space="preserve">When the wind blows with great force, every single person certainly hears its sound: such is the sense.</w:t>
      </w:r>
      <w:r>
        <w:t xml:space="preserve">”</w:t>
      </w:r>
    </w:p>
    <w:p>
      <w:pPr>
        <w:pStyle w:val="BodyText"/>
      </w:pPr>
      <w:r>
        <w:rPr>
          <w:bCs/>
          <w:b/>
        </w:rPr>
        <w:t xml:space="preserve">Vyākaraṇa-prakriyā</w:t>
      </w:r>
      <w:r>
        <w:t xml:space="preserve"> </w:t>
      </w:r>
      <w:r>
        <w:rPr>
          <w:iCs/>
          <w:i/>
        </w:rPr>
        <w:t xml:space="preserve">(p. 287, begun; the rest on p. 288 not yet written)</w:t>
      </w:r>
      <w:r>
        <w:t xml:space="preserve"> </w:t>
      </w:r>
      <w:r>
        <w:t xml:space="preserve">-</w:t>
      </w:r>
      <w:r>
        <w:t xml:space="preserve"> </w:t>
      </w:r>
      <w:r>
        <w:rPr>
          <w:bCs/>
          <w:b/>
        </w:rPr>
        <w:t xml:space="preserve">yānti</w:t>
      </w:r>
      <w:r>
        <w:t xml:space="preserve">:</w:t>
      </w:r>
      <w:r>
        <w:t xml:space="preserve"> </w:t>
      </w:r>
      <w:r>
        <w:rPr>
          <w:iCs/>
          <w:i/>
        </w:rPr>
        <w:t xml:space="preserve">yā prāpaṇe</w:t>
      </w:r>
      <w:r>
        <w:t xml:space="preserve">,</w:t>
      </w:r>
      <w:r>
        <w:t xml:space="preserve"> </w:t>
      </w:r>
      <w:r>
        <w:rPr>
          <w:iCs/>
          <w:i/>
        </w:rPr>
        <w:t xml:space="preserve">laṭ</w:t>
      </w:r>
      <w:r>
        <w:t xml:space="preserve">,</w:t>
      </w:r>
      <w:r>
        <w:t xml:space="preserve"> </w:t>
      </w:r>
      <w:r>
        <w:rPr>
          <w:iCs/>
          <w:i/>
        </w:rPr>
        <w:t xml:space="preserve">jhi</w:t>
      </w:r>
      <w:r>
        <w:t xml:space="preserve">;</w:t>
      </w:r>
      <w:r>
        <w:t xml:space="preserve"> </w:t>
      </w:r>
      <w:r>
        <w:rPr>
          <w:iCs/>
          <w:i/>
        </w:rPr>
        <w:t xml:space="preserve">jho ’ntaḥ</w:t>
      </w:r>
      <w:r>
        <w:t xml:space="preserve"> </w:t>
      </w:r>
      <w:r>
        <w:t xml:space="preserve">— झोऽन्तः — (Pā. Sū. 7-1-3) gives</w:t>
      </w:r>
      <w:r>
        <w:t xml:space="preserve"> </w:t>
      </w:r>
      <w:r>
        <w:rPr>
          <w:iCs/>
          <w:i/>
        </w:rPr>
        <w:t xml:space="preserve">ant</w:t>
      </w:r>
      <w:r>
        <w:t xml:space="preserve"> </w:t>
      </w:r>
      <w:r>
        <w:t xml:space="preserve">for</w:t>
      </w:r>
      <w:r>
        <w:t xml:space="preserve"> </w:t>
      </w:r>
      <w:r>
        <w:rPr>
          <w:iCs/>
          <w:i/>
        </w:rPr>
        <w:t xml:space="preserve">jh</w:t>
      </w:r>
      <w:r>
        <w:t xml:space="preserve">; the substitute is ordered in the</w:t>
      </w:r>
      <w:r>
        <w:t xml:space="preserve"> </w:t>
      </w:r>
      <w:r>
        <w:rPr>
          <w:iCs/>
          <w:i/>
        </w:rPr>
        <w:t xml:space="preserve">aṅgādhikāra</w:t>
      </w:r>
      <w:r>
        <w:t xml:space="preserve">, hence it is</w:t>
      </w:r>
      <w:r>
        <w:t xml:space="preserve"> </w:t>
      </w:r>
      <w:r>
        <w:rPr>
          <w:iCs/>
          <w:i/>
        </w:rPr>
        <w:t xml:space="preserve">antaraṅga</w:t>
      </w:r>
      <w:r>
        <w:t xml:space="preserve"> </w:t>
      </w:r>
      <w:r>
        <w:t xml:space="preserve">(the suffix being dependent on the base); the accent of the suffix (</w:t>
      </w:r>
      <w:r>
        <w:rPr>
          <w:iCs/>
          <w:i/>
        </w:rPr>
        <w:t xml:space="preserve">ādyudātta</w:t>
      </w:r>
      <w:r>
        <w:t xml:space="preserve">) comes first by the maxim</w:t>
      </w:r>
      <w:r>
        <w:t xml:space="preserve"> </w:t>
      </w:r>
      <w:r>
        <w:rPr>
          <w:iCs/>
          <w:i/>
        </w:rPr>
        <w:t xml:space="preserve">āyannādiṣūpadeśavadvacanaṃ svarasiddhyartham</w:t>
      </w:r>
      <w:r>
        <w:t xml:space="preserve"> </w:t>
      </w:r>
      <w:r>
        <w:t xml:space="preserve">— आयन्नादिषूपदेशवद्वचनं स्वरसिद्ध्यर्थम् (</w:t>
      </w:r>
      <w:r>
        <w:rPr>
          <w:iCs/>
          <w:i/>
        </w:rPr>
        <w:t xml:space="preserve">āyannādiṣūpadeśavadvacanaṃ svarasiddhyartham</w:t>
      </w:r>
      <w:r>
        <w:t xml:space="preserve">), no number printed;</w:t>
      </w:r>
      <w:r>
        <w:t xml:space="preserve"> </w:t>
      </w:r>
      <w:r>
        <w:rPr>
          <w:iCs/>
          <w:i/>
        </w:rPr>
        <w:t xml:space="preserve">ant</w:t>
      </w:r>
      <w:r>
        <w:t xml:space="preserve"> </w:t>
      </w:r>
      <w:r>
        <w:t xml:space="preserve">is acute on the first syllable by the accent of a suffix;</w:t>
      </w:r>
      <w:r>
        <w:t xml:space="preserve"> </w:t>
      </w:r>
      <w:r>
        <w:rPr>
          <w:iCs/>
          <w:i/>
        </w:rPr>
        <w:t xml:space="preserve">śap</w:t>
      </w:r>
      <w:r>
        <w:t xml:space="preserve"> </w:t>
      </w:r>
      <w:r>
        <w:t xml:space="preserve">elided (</w:t>
      </w:r>
      <w:r>
        <w:rPr>
          <w:iCs/>
          <w:i/>
        </w:rPr>
        <w:t xml:space="preserve">adādi</w:t>
      </w:r>
      <w:r>
        <w:t xml:space="preserve">);</w:t>
      </w:r>
      <w:r>
        <w:t xml:space="preserve"> </w:t>
      </w:r>
      <w:r>
        <w:rPr>
          <w:iCs/>
          <w:i/>
        </w:rPr>
        <w:t xml:space="preserve">yā + anti</w:t>
      </w:r>
      <w:r>
        <w:t xml:space="preserve">,</w:t>
      </w:r>
      <w:r>
        <w:t xml:space="preserve"> </w:t>
      </w:r>
      <w:r>
        <w:rPr>
          <w:iCs/>
          <w:i/>
        </w:rPr>
        <w:t xml:space="preserve">savarṇadīrgha</w:t>
      </w:r>
      <w:r>
        <w:t xml:space="preserve">, and by</w:t>
      </w:r>
      <w:r>
        <w:t xml:space="preserve"> </w:t>
      </w:r>
      <w:r>
        <w:rPr>
          <w:iCs/>
          <w:i/>
        </w:rPr>
        <w:t xml:space="preserve">ekādeśa udāttena</w:t>
      </w:r>
      <w:r>
        <w:t xml:space="preserve"> </w:t>
      </w:r>
      <w:r>
        <w:t xml:space="preserve">the single substitute is acute.</w:t>
      </w:r>
      <w:r>
        <w:t xml:space="preserve"> </w:t>
      </w:r>
      <w:r>
        <w:t xml:space="preserve">-</w:t>
      </w:r>
      <w:r>
        <w:t xml:space="preserve"> </w:t>
      </w:r>
      <w:r>
        <w:rPr>
          <w:bCs/>
          <w:b/>
        </w:rPr>
        <w:t xml:space="preserve">bruvate</w:t>
      </w:r>
      <w:r>
        <w:t xml:space="preserve">:</w:t>
      </w:r>
      <w:r>
        <w:t xml:space="preserve"> </w:t>
      </w:r>
      <w:r>
        <w:rPr>
          <w:iCs/>
          <w:i/>
        </w:rPr>
        <w:t xml:space="preserve">brūñ vyaktāyāṃ vāci</w:t>
      </w:r>
      <w:r>
        <w:t xml:space="preserve">,</w:t>
      </w:r>
      <w:r>
        <w:t xml:space="preserve"> </w:t>
      </w:r>
      <w:r>
        <w:rPr>
          <w:iCs/>
          <w:i/>
        </w:rPr>
        <w:t xml:space="preserve">laṭ</w:t>
      </w:r>
      <w:r>
        <w:t xml:space="preserve">,</w:t>
      </w:r>
      <w:r>
        <w:t xml:space="preserve"> </w:t>
      </w:r>
      <w:r>
        <w:rPr>
          <w:iCs/>
          <w:i/>
        </w:rPr>
        <w:t xml:space="preserve">jha</w:t>
      </w:r>
      <w:r>
        <w:t xml:space="preserve">;</w:t>
      </w:r>
      <w:r>
        <w:t xml:space="preserve"> </w:t>
      </w:r>
      <w:r>
        <w:rPr>
          <w:iCs/>
          <w:i/>
        </w:rPr>
        <w:t xml:space="preserve">śap</w:t>
      </w:r>
      <w:r>
        <w:t xml:space="preserve"> </w:t>
      </w:r>
      <w:r>
        <w:t xml:space="preserve">elided (</w:t>
      </w:r>
      <w:r>
        <w:rPr>
          <w:iCs/>
          <w:i/>
        </w:rPr>
        <w:t xml:space="preserve">adādi</w:t>
      </w:r>
      <w:r>
        <w:t xml:space="preserve">);</w:t>
      </w:r>
      <w:r>
        <w:t xml:space="preserve"> </w:t>
      </w:r>
      <w:r>
        <w:rPr>
          <w:iCs/>
          <w:i/>
        </w:rPr>
        <w:t xml:space="preserve">ātmanepadeṣv nataḥ</w:t>
      </w:r>
      <w:r>
        <w:t xml:space="preserve"> </w:t>
      </w:r>
      <w:r>
        <w:t xml:space="preserve">— आत्मनेपदेष्वनतः —</w:t>
      </w:r>
      <w:r>
        <w:t xml:space="preserve"> </w:t>
      </w:r>
      <w:r>
        <w:rPr>
          <w:iCs/>
          <w:i/>
        </w:rPr>
        <w:t xml:space="preserve">at</w:t>
      </w:r>
      <w:r>
        <w:t xml:space="preserve"> </w:t>
      </w:r>
      <w:r>
        <w:t xml:space="preserve">for</w:t>
      </w:r>
      <w:r>
        <w:t xml:space="preserve"> </w:t>
      </w:r>
      <w:r>
        <w:rPr>
          <w:iCs/>
          <w:i/>
        </w:rPr>
        <w:t xml:space="preserve">jha</w:t>
      </w:r>
      <w:r>
        <w:t xml:space="preserve">;</w:t>
      </w:r>
      <w:r>
        <w:t xml:space="preserve"> </w:t>
      </w:r>
      <w:r>
        <w:rPr>
          <w:iCs/>
          <w:i/>
        </w:rPr>
        <w:t xml:space="preserve">ṭi</w:t>
      </w:r>
      <w:r>
        <w:t xml:space="preserve"> </w:t>
      </w:r>
      <w:r>
        <w:t xml:space="preserve">becomes</w:t>
      </w:r>
      <w:r>
        <w:t xml:space="preserve"> </w:t>
      </w:r>
      <w:r>
        <w:rPr>
          <w:iCs/>
          <w:i/>
        </w:rPr>
        <w:t xml:space="preserve">e</w:t>
      </w:r>
      <w:r>
        <w:t xml:space="preserve">;</w:t>
      </w:r>
      <w:r>
        <w:t xml:space="preserve"> </w:t>
      </w:r>
      <w:r>
        <w:rPr>
          <w:iCs/>
          <w:i/>
        </w:rPr>
        <w:t xml:space="preserve">brū + ate</w:t>
      </w:r>
      <w:r>
        <w:t xml:space="preserve">;</w:t>
      </w:r>
      <w:r>
        <w:t xml:space="preserve"> </w:t>
      </w:r>
      <w:r>
        <w:rPr>
          <w:iCs/>
          <w:i/>
        </w:rPr>
        <w:t xml:space="preserve">sārvadhātukārdhadhātukayoḥ</w:t>
      </w:r>
      <w:r>
        <w:t xml:space="preserve"> </w:t>
      </w:r>
      <w:r>
        <w:t xml:space="preserve">— सार्वधातुकार्धधातुकयोः — (Pā. Sū. 7-3-84) gives</w:t>
      </w:r>
      <w:r>
        <w:t xml:space="preserve"> </w:t>
      </w:r>
      <w:r>
        <w:rPr>
          <w:iCs/>
          <w:i/>
        </w:rPr>
        <w:t xml:space="preserve">guṇa</w:t>
      </w:r>
      <w:r>
        <w:t xml:space="preserve">, and</w:t>
      </w:r>
      <w:r>
        <w:t xml:space="preserve"> </w:t>
      </w:r>
      <w:r>
        <w:rPr>
          <w:iCs/>
          <w:i/>
        </w:rPr>
        <w:t xml:space="preserve">aci śnudhātubhruvāṃ yvor iyaṅuvaṅau</w:t>
      </w:r>
      <w:r>
        <w:t xml:space="preserve"> </w:t>
      </w:r>
      <w:r>
        <w:t xml:space="preserve">— अचि श्नुधातुभ्रुवां य्वोरियङुवङौ — (Pā. Sū. 6-4-77) gives</w:t>
      </w:r>
      <w:r>
        <w:t xml:space="preserve"> </w:t>
      </w:r>
      <w:r>
        <w:rPr>
          <w:iCs/>
          <w:i/>
        </w:rPr>
        <w:t xml:space="preserve">uvaṅ</w:t>
      </w:r>
      <w:r>
        <w:t xml:space="preserve">; if there is a conflict the later rule is to be applied,</w:t>
      </w:r>
      <w:r>
        <w:t xml:space="preserve"> </w:t>
      </w:r>
      <w:r>
        <w:rPr>
          <w:iCs/>
          <w:i/>
        </w:rPr>
        <w:t xml:space="preserve">vipratiṣedhe paraṃ kāryam</w:t>
      </w:r>
      <w:r>
        <w:t xml:space="preserve"> </w:t>
      </w:r>
      <w:r>
        <w:t xml:space="preserve">— विप्रतिषेधे परं कार्यम् — (Pā. Sū. 1-4-2), namely</w:t>
      </w:r>
      <w:r>
        <w:t xml:space="preserve"> </w:t>
      </w:r>
      <w:r>
        <w:rPr>
          <w:iCs/>
          <w:i/>
        </w:rPr>
        <w:t xml:space="preserve">guṇa</w:t>
      </w:r>
      <w:r>
        <w:t xml:space="preserve">; but</w:t>
      </w:r>
      <w:r>
        <w:t xml:space="preserve"> </w:t>
      </w:r>
      <w:r>
        <w:rPr>
          <w:iCs/>
          <w:i/>
        </w:rPr>
        <w:t xml:space="preserve">jha</w:t>
      </w:r>
      <w:r>
        <w:t xml:space="preserve"> </w:t>
      </w:r>
      <w:r>
        <w:t xml:space="preserve">is</w:t>
      </w:r>
      <w:r>
        <w:t xml:space="preserve"> </w:t>
      </w:r>
      <w:r>
        <w:rPr>
          <w:iCs/>
          <w:i/>
        </w:rPr>
        <w:t xml:space="preserve">sārvadhātukam apit</w:t>
      </w:r>
      <w:r>
        <w:t xml:space="preserve"> </w:t>
      </w:r>
      <w:r>
        <w:t xml:space="preserve">— सार्वधातुकमपित् — …</w:t>
      </w:r>
      <w:r>
        <w:t xml:space="preserve"> </w:t>
      </w:r>
      <w:r>
        <w:rPr>
          <w:iCs/>
          <w:i/>
        </w:rPr>
        <w:t xml:space="preserve">(continued on p. 288, PDF 302.)</w:t>
      </w:r>
    </w:p>
    <w:p>
      <w:r>
        <w:pict>
          <v:rect style="width:0;height:1.5pt" o:hralign="center" o:hrstd="t" o:hr="t"/>
        </w:pict>
      </w:r>
    </w:p>
    <w:p>
      <w:pPr>
        <w:pStyle w:val="FirstParagraph"/>
      </w:pPr>
      <w:r>
        <w:rPr>
          <w:bCs/>
          <w:b/>
        </w:rPr>
        <w:t xml:space="preserve">Vyākaraṇa-prakriyā of Rik 37.13, continued</w:t>
      </w:r>
      <w:r>
        <w:t xml:space="preserve"> </w:t>
      </w:r>
      <w:r>
        <w:rPr>
          <w:iCs/>
          <w:i/>
        </w:rPr>
        <w:t xml:space="preserve">(p. 288, PDF 302 — grammar page, noted briefly)</w:t>
      </w:r>
      <w:r>
        <w:t xml:space="preserve"> </w:t>
      </w:r>
      <w:r>
        <w:t xml:space="preserve">-</w:t>
      </w:r>
      <w:r>
        <w:t xml:space="preserve"> </w:t>
      </w:r>
      <w:r>
        <w:rPr>
          <w:bCs/>
          <w:b/>
        </w:rPr>
        <w:t xml:space="preserve">bruvate</w:t>
      </w:r>
      <w:r>
        <w:t xml:space="preserve">, concluded:</w:t>
      </w:r>
      <w:r>
        <w:t xml:space="preserve"> </w:t>
      </w:r>
      <w:r>
        <w:rPr>
          <w:iCs/>
          <w:i/>
        </w:rPr>
        <w:t xml:space="preserve">jha</w:t>
      </w:r>
      <w:r>
        <w:t xml:space="preserve"> </w:t>
      </w:r>
      <w:r>
        <w:t xml:space="preserve">is</w:t>
      </w:r>
      <w:r>
        <w:t xml:space="preserve"> </w:t>
      </w:r>
      <w:r>
        <w:rPr>
          <w:iCs/>
          <w:i/>
        </w:rPr>
        <w:t xml:space="preserve">sārvadhātukam apit</w:t>
      </w:r>
      <w:r>
        <w:t xml:space="preserve"> </w:t>
      </w:r>
      <w:r>
        <w:t xml:space="preserve">— सार्वधातुकमपित् — (Pā. Sū. 1-2-4), hence</w:t>
      </w:r>
      <w:r>
        <w:t xml:space="preserve"> </w:t>
      </w:r>
      <w:r>
        <w:rPr>
          <w:iCs/>
          <w:i/>
        </w:rPr>
        <w:t xml:space="preserve">ṅit</w:t>
      </w:r>
      <w:r>
        <w:t xml:space="preserve">; and</w:t>
      </w:r>
      <w:r>
        <w:t xml:space="preserve"> </w:t>
      </w:r>
      <w:r>
        <w:rPr>
          <w:iCs/>
          <w:i/>
        </w:rPr>
        <w:t xml:space="preserve">kṅiti ca</w:t>
      </w:r>
      <w:r>
        <w:t xml:space="preserve"> </w:t>
      </w:r>
      <w:r>
        <w:t xml:space="preserve">— क्ङिति च — (Pā. Sū. 1-1-5) prohibits</w:t>
      </w:r>
      <w:r>
        <w:t xml:space="preserve"> </w:t>
      </w:r>
      <w:r>
        <w:rPr>
          <w:iCs/>
          <w:i/>
        </w:rPr>
        <w:t xml:space="preserve">guṇa</w:t>
      </w:r>
      <w:r>
        <w:t xml:space="preserve">; therefore only the</w:t>
      </w:r>
      <w:r>
        <w:t xml:space="preserve"> </w:t>
      </w:r>
      <w:r>
        <w:rPr>
          <w:iCs/>
          <w:i/>
        </w:rPr>
        <w:t xml:space="preserve">uvaṅ</w:t>
      </w:r>
      <w:r>
        <w:t xml:space="preserve">-substitution comes.</w:t>
      </w:r>
      <w:r>
        <w:t xml:space="preserve"> </w:t>
      </w:r>
      <w:r>
        <w:t xml:space="preserve">-</w:t>
      </w:r>
      <w:r>
        <w:t xml:space="preserve"> </w:t>
      </w:r>
      <w:r>
        <w:rPr>
          <w:bCs/>
          <w:b/>
        </w:rPr>
        <w:t xml:space="preserve">adhvan</w:t>
      </w:r>
      <w:r>
        <w:t xml:space="preserve">:</w:t>
      </w:r>
      <w:r>
        <w:t xml:space="preserve"> </w:t>
      </w:r>
      <w:r>
        <w:rPr>
          <w:iCs/>
          <w:i/>
        </w:rPr>
        <w:t xml:space="preserve">supāṃ sulug…</w:t>
      </w:r>
      <w:r>
        <w:t xml:space="preserve"> </w:t>
      </w:r>
      <w:r>
        <w:t xml:space="preserve">— सुपां सुलुक्… — the locative ending is elided.</w:t>
      </w:r>
      <w:r>
        <w:t xml:space="preserve"> </w:t>
      </w:r>
      <w:r>
        <w:t xml:space="preserve">-</w:t>
      </w:r>
      <w:r>
        <w:t xml:space="preserve"> </w:t>
      </w:r>
      <w:r>
        <w:rPr>
          <w:bCs/>
          <w:b/>
        </w:rPr>
        <w:t xml:space="preserve">śṛṇoti</w:t>
      </w:r>
      <w:r>
        <w:t xml:space="preserve">:</w:t>
      </w:r>
      <w:r>
        <w:t xml:space="preserve"> </w:t>
      </w:r>
      <w:r>
        <w:rPr>
          <w:iCs/>
          <w:i/>
        </w:rPr>
        <w:t xml:space="preserve">śru śravaṇe</w:t>
      </w:r>
      <w:r>
        <w:t xml:space="preserve">,</w:t>
      </w:r>
      <w:r>
        <w:t xml:space="preserve"> </w:t>
      </w:r>
      <w:r>
        <w:rPr>
          <w:iCs/>
          <w:i/>
        </w:rPr>
        <w:t xml:space="preserve">tip</w:t>
      </w:r>
      <w:r>
        <w:t xml:space="preserve">;</w:t>
      </w:r>
      <w:r>
        <w:t xml:space="preserve"> </w:t>
      </w:r>
      <w:r>
        <w:rPr>
          <w:iCs/>
          <w:i/>
        </w:rPr>
        <w:t xml:space="preserve">śruvaḥ śṛ ca</w:t>
      </w:r>
      <w:r>
        <w:t xml:space="preserve"> </w:t>
      </w:r>
      <w:r>
        <w:t xml:space="preserve">— श्रुवः शृ च — (Pā. Sū. 3-1-74): the substitute</w:t>
      </w:r>
      <w:r>
        <w:t xml:space="preserve"> </w:t>
      </w:r>
      <w:r>
        <w:rPr>
          <w:iCs/>
          <w:i/>
        </w:rPr>
        <w:t xml:space="preserve">śṛ</w:t>
      </w:r>
      <w:r>
        <w:t xml:space="preserve"> </w:t>
      </w:r>
      <w:r>
        <w:t xml:space="preserve">and the</w:t>
      </w:r>
      <w:r>
        <w:t xml:space="preserve"> </w:t>
      </w:r>
      <w:r>
        <w:rPr>
          <w:iCs/>
          <w:i/>
        </w:rPr>
        <w:t xml:space="preserve">vikaraṇa śnu</w:t>
      </w:r>
      <w:r>
        <w:t xml:space="preserve"> </w:t>
      </w:r>
      <w:r>
        <w:t xml:space="preserve">come;</w:t>
      </w:r>
      <w:r>
        <w:t xml:space="preserve"> </w:t>
      </w:r>
      <w:r>
        <w:rPr>
          <w:iCs/>
          <w:i/>
        </w:rPr>
        <w:t xml:space="preserve">guṇa</w:t>
      </w:r>
      <w:r>
        <w:t xml:space="preserve"> </w:t>
      </w:r>
      <w:r>
        <w:t xml:space="preserve">and so on; because</w:t>
      </w:r>
      <w:r>
        <w:t xml:space="preserve"> </w:t>
      </w:r>
      <w:r>
        <w:rPr>
          <w:iCs/>
          <w:i/>
        </w:rPr>
        <w:t xml:space="preserve">tip</w:t>
      </w:r>
      <w:r>
        <w:t xml:space="preserve"> </w:t>
      </w:r>
      <w:r>
        <w:t xml:space="preserve">is</w:t>
      </w:r>
      <w:r>
        <w:t xml:space="preserve"> </w:t>
      </w:r>
      <w:r>
        <w:rPr>
          <w:iCs/>
          <w:i/>
        </w:rPr>
        <w:t xml:space="preserve">pit</w:t>
      </w:r>
      <w:r>
        <w:t xml:space="preserve"> </w:t>
      </w:r>
      <w:r>
        <w:t xml:space="preserve">it is</w:t>
      </w:r>
      <w:r>
        <w:t xml:space="preserve"> </w:t>
      </w:r>
      <w:r>
        <w:rPr>
          <w:iCs/>
          <w:i/>
        </w:rPr>
        <w:t xml:space="preserve">anudātta</w:t>
      </w:r>
      <w:r>
        <w:t xml:space="preserve">, and the accent stands on the</w:t>
      </w:r>
      <w:r>
        <w:t xml:space="preserve"> </w:t>
      </w:r>
      <w:r>
        <w:rPr>
          <w:iCs/>
          <w:i/>
        </w:rPr>
        <w:t xml:space="preserve">vikaraṇa</w:t>
      </w:r>
      <w:r>
        <w:t xml:space="preserve">. Rik 13 ends here (</w:t>
      </w:r>
      <w:r>
        <w:rPr>
          <w:iCs/>
          <w:i/>
        </w:rPr>
        <w:t xml:space="preserve">|| 13 ||</w:t>
      </w:r>
      <w:r>
        <w:t xml:space="preserve">).</w:t>
      </w:r>
    </w:p>
    <w:p>
      <w:r>
        <w:pict>
          <v:rect style="width:0;height:1.5pt" o:hralign="center" o:hrstd="t" o:hr="t"/>
        </w:pict>
      </w:r>
    </w:p>
    <w:bookmarkEnd w:id="304"/>
    <w:bookmarkStart w:id="305" w:name="rik-37.14-pp.-288290-pdf-302304"/>
    <w:p>
      <w:pPr>
        <w:pStyle w:val="Heading3"/>
      </w:pPr>
      <w:r>
        <w:t xml:space="preserve">Rik 37.14 (pp. 288–290, PDF 302–304)</w:t>
      </w:r>
    </w:p>
    <w:p>
      <w:pPr>
        <w:pStyle w:val="FirstParagraph"/>
      </w:pPr>
      <w:r>
        <w:rPr>
          <w:bCs/>
          <w:b/>
        </w:rPr>
        <w:t xml:space="preserve">Saṃhitā-pāṭha</w:t>
      </w:r>
      <w:r>
        <w:t xml:space="preserve"> </w:t>
      </w:r>
      <w:r>
        <w:rPr>
          <w:iCs/>
          <w:i/>
        </w:rPr>
        <w:t xml:space="preserve">(p. 288 = PDF 303 of the better scan; Saṃhitā accents as printed; Pada unaccented)</w:t>
      </w:r>
    </w:p>
    <w:p>
      <w:pPr>
        <w:pStyle w:val="BlockText"/>
      </w:pPr>
      <w:r>
        <w:rPr>
          <w:bCs/>
          <w:b/>
        </w:rPr>
        <w:t xml:space="preserve">प्र या॑त॒ शीभ॑मा॒शुभिः॒ सन्ति॒ कण्वे॑षु वो॒ दुवः॑ ।</w:t>
      </w:r>
      <w:r>
        <w:t xml:space="preserve"> </w:t>
      </w:r>
      <w:r>
        <w:rPr>
          <w:bCs/>
          <w:b/>
        </w:rPr>
        <w:t xml:space="preserve">त॒त्रो षु मा॑दयाध्वै ॥ १४ ॥</w:t>
      </w:r>
    </w:p>
    <w:p>
      <w:pPr>
        <w:pStyle w:val="FirstParagraph"/>
      </w:pPr>
      <w:r>
        <w:rPr>
          <w:iCs/>
          <w:i/>
        </w:rPr>
        <w:t xml:space="preserve">prá yāta śī́bham āśúbhiḥ sánti káṇveṣu vo dúvaḥ |</w:t>
      </w:r>
      <w:r>
        <w:t xml:space="preserve"> </w:t>
      </w:r>
      <w:r>
        <w:rPr>
          <w:iCs/>
          <w:i/>
        </w:rPr>
        <w:t xml:space="preserve">tatró ṣú mādayādhvai || 14 ||</w:t>
      </w:r>
    </w:p>
    <w:p>
      <w:pPr>
        <w:pStyle w:val="BodyText"/>
      </w:pPr>
      <w:r>
        <w:rPr>
          <w:bCs/>
          <w:b/>
        </w:rPr>
        <w:t xml:space="preserve">Pada-pāṭha</w:t>
      </w:r>
      <w:r>
        <w:t xml:space="preserve"> </w:t>
      </w:r>
      <w:r>
        <w:rPr>
          <w:iCs/>
          <w:i/>
        </w:rPr>
        <w:t xml:space="preserve">(p. 288)</w:t>
      </w:r>
    </w:p>
    <w:p>
      <w:pPr>
        <w:pStyle w:val="BlockText"/>
      </w:pPr>
      <w:r>
        <w:t xml:space="preserve">प्र । यात । शीभम् । आशुभिः । सन्ति । कण्वेषु । वः । दुवः ।</w:t>
      </w:r>
      <w:r>
        <w:t xml:space="preserve"> </w:t>
      </w:r>
      <w:r>
        <w:t xml:space="preserve">तत्रो इति । सु । मादयाध्वै ॥ १४ ॥</w:t>
      </w:r>
    </w:p>
    <w:p>
      <w:pPr>
        <w:pStyle w:val="FirstParagraph"/>
      </w:pPr>
      <w:r>
        <w:rPr>
          <w:iCs/>
          <w:i/>
        </w:rPr>
        <w:t xml:space="preserve">pra | yāta | śībham | āśu-bhiḥ | santi | kaṇveṣu | vaḥ | duvaḥ |</w:t>
      </w:r>
      <w:r>
        <w:t xml:space="preserve"> </w:t>
      </w:r>
      <w:r>
        <w:rPr>
          <w:iCs/>
          <w:i/>
        </w:rPr>
        <w:t xml:space="preserve">tatro iti | su | mādayādhvai || 14 ||</w:t>
      </w:r>
    </w:p>
    <w:p>
      <w:pPr>
        <w:pStyle w:val="BodyText"/>
      </w:pPr>
      <w:r>
        <w:rPr>
          <w:bCs/>
          <w:b/>
        </w:rPr>
        <w:t xml:space="preserve">Sāyaṇa-bhāṣya</w:t>
      </w:r>
      <w:r>
        <w:t xml:space="preserve"> </w:t>
      </w:r>
      <w:r>
        <w:rPr>
          <w:iCs/>
          <w:i/>
        </w:rPr>
        <w:t xml:space="preserve">(pp. 288–289)</w:t>
      </w:r>
    </w:p>
    <w:p>
      <w:pPr>
        <w:pStyle w:val="BlockText"/>
      </w:pPr>
      <w:r>
        <w:rPr>
          <w:bCs/>
          <w:b/>
        </w:rPr>
        <w:t xml:space="preserve">हे मरुत आशुभिर्वेगवद्भिः स्वकीयैर्वाहनैः शीभं शीघ्रं । शीभं तृषु तूयमिति क्षिप्रनामसु पाठात् । प्रयात । प्रकर्षेण कर्मभूमिं गच्छत । कण्वेषु मेधाविष्वनुष्ठातृषु वो युष्माकं दुवो दुवांसि परिचरणानि सन्ति । तत्रो षु तेष्वेव परिचारकेषु कण्वेषु मादयाध्वै । तृप्ता भवत ॥ आशुभिः । अशू व्याप्तौ । कृवापाजीत्यादिना उण् । प्रत्ययस्वरः । सन्ति । श्नसोरल्लोपे इत्याकारलोपः । मादयाध्वै । मद तृप्तियोगे । चुरादिः । आकुस्मीये आत्मनेपदी । लेट्यडागमः । टेरेत्वं । वैतोऽन्यत्र । [Pā. 3-4-96, as printed on the grammar page] । इत्येकारस्यैकारादेशः ॥</w:t>
      </w:r>
    </w:p>
    <w:p>
      <w:pPr>
        <w:pStyle w:val="FirstParagraph"/>
      </w:pPr>
      <w:r>
        <w:rPr>
          <w:iCs/>
          <w:i/>
        </w:rPr>
        <w:t xml:space="preserve">he maruta āśubhir vegavadbhiḥ svakīyair vāhanaiḥ śībhaṃ śīghraṃ | śībhaṃ tṛṣu tūyam iti kṣipranāmasu pāṭhāt | prayāta | prakarṣeṇa karmabhūmiṃ gacchata | kaṇveṣu medhāviṣv anuṣṭhātṛṣu vo yuṣmākaṃ duvo duvāṃsi paricaraṇāni santi | tatro ṣu teṣv eva paricārakeṣu kaṇveṣu mādayādhvai | tṛptā bhavata || āśubhiḥ | aśū vyāptau | kṛvāpājity ādinā uṇ | pratyayasvaraḥ | santi | śnasor allope ity ākāralopaḥ | mādayādhvai | mada tṛptiyoge | curādiḥ | ākusmīye ātmanepadī | leṭy aḍāgamaḥ | ṭer etvaṃ | vaito ’nyatra | [Pā. 3-4-96, as printed on the grammar page] | ity ekārasyaikārādeśaḥ ||</w:t>
      </w:r>
    </w:p>
    <w:p>
      <w:pPr>
        <w:pStyle w:val="BodyText"/>
      </w:pPr>
      <w:r>
        <w:rPr>
          <w:bCs/>
          <w:b/>
        </w:rPr>
        <w:t xml:space="preserve">Translation:</w:t>
      </w:r>
      <w:r>
        <w:t xml:space="preserve"> </w:t>
      </w:r>
      <w:r>
        <w:t xml:space="preserve">“</w:t>
      </w:r>
      <w:r>
        <w:t xml:space="preserve">O Maruts,</w:t>
      </w:r>
      <w:r>
        <w:t xml:space="preserve"> </w:t>
      </w:r>
      <w:r>
        <w:rPr>
          <w:iCs/>
          <w:i/>
        </w:rPr>
        <w:t xml:space="preserve">āśubhiḥ</w:t>
      </w:r>
      <w:r>
        <w:t xml:space="preserve"> </w:t>
      </w:r>
      <w:r>
        <w:t xml:space="preserve">— with your own swift, speedy vehicles —</w:t>
      </w:r>
      <w:r>
        <w:t xml:space="preserve"> </w:t>
      </w:r>
      <w:r>
        <w:rPr>
          <w:iCs/>
          <w:i/>
        </w:rPr>
        <w:t xml:space="preserve">śībham</w:t>
      </w:r>
      <w:r>
        <w:t xml:space="preserve">, quickly (</w:t>
      </w:r>
      <w:r>
        <w:t xml:space="preserve">‘</w:t>
      </w:r>
      <w:r>
        <w:rPr>
          <w:iCs/>
          <w:i/>
        </w:rPr>
        <w:t xml:space="preserve">śībham</w:t>
      </w:r>
      <w:r>
        <w:t xml:space="preserve">,</w:t>
      </w:r>
      <w:r>
        <w:t xml:space="preserve"> </w:t>
      </w:r>
      <w:r>
        <w:rPr>
          <w:iCs/>
          <w:i/>
        </w:rPr>
        <w:t xml:space="preserve">tṛṣu</w:t>
      </w:r>
      <w:r>
        <w:t xml:space="preserve">,</w:t>
      </w:r>
      <w:r>
        <w:t xml:space="preserve"> </w:t>
      </w:r>
      <w:r>
        <w:rPr>
          <w:iCs/>
          <w:i/>
        </w:rPr>
        <w:t xml:space="preserve">tūyam</w:t>
      </w:r>
      <w:r>
        <w:t xml:space="preserve">’</w:t>
      </w:r>
      <w:r>
        <w:t xml:space="preserve">: it is read among the names of</w:t>
      </w:r>
      <w:r>
        <w:t xml:space="preserve"> </w:t>
      </w:r>
      <w:r>
        <w:t xml:space="preserve">‘</w:t>
      </w:r>
      <w:r>
        <w:t xml:space="preserve">quick</w:t>
      </w:r>
      <w:r>
        <w:t xml:space="preserve">’</w:t>
      </w:r>
      <w:r>
        <w:t xml:space="preserve">);</w:t>
      </w:r>
      <w:r>
        <w:t xml:space="preserve"> </w:t>
      </w:r>
      <w:r>
        <w:rPr>
          <w:iCs/>
          <w:i/>
        </w:rPr>
        <w:t xml:space="preserve">prayāta</w:t>
      </w:r>
      <w:r>
        <w:t xml:space="preserve"> </w:t>
      </w:r>
      <w:r>
        <w:t xml:space="preserve">— go forth strongly to the place of the rite. Among the</w:t>
      </w:r>
      <w:r>
        <w:t xml:space="preserve"> </w:t>
      </w:r>
      <w:r>
        <w:rPr>
          <w:iCs/>
          <w:i/>
        </w:rPr>
        <w:t xml:space="preserve">kaṇvas</w:t>
      </w:r>
      <w:r>
        <w:t xml:space="preserve">, the wise performers,</w:t>
      </w:r>
      <w:r>
        <w:t xml:space="preserve"> </w:t>
      </w:r>
      <w:r>
        <w:rPr>
          <w:iCs/>
          <w:i/>
        </w:rPr>
        <w:t xml:space="preserve">vaḥ</w:t>
      </w:r>
      <w:r>
        <w:t xml:space="preserve">, for you,</w:t>
      </w:r>
      <w:r>
        <w:t xml:space="preserve"> </w:t>
      </w:r>
      <w:r>
        <w:rPr>
          <w:iCs/>
          <w:i/>
        </w:rPr>
        <w:t xml:space="preserve">duvaḥ</w:t>
      </w:r>
      <w:r>
        <w:t xml:space="preserve"> </w:t>
      </w:r>
      <w:r>
        <w:t xml:space="preserve">— services, attentions —</w:t>
      </w:r>
      <w:r>
        <w:t xml:space="preserve"> </w:t>
      </w:r>
      <w:r>
        <w:rPr>
          <w:iCs/>
          <w:i/>
        </w:rPr>
        <w:t xml:space="preserve">santi</w:t>
      </w:r>
      <w:r>
        <w:t xml:space="preserve">, there are.</w:t>
      </w:r>
      <w:r>
        <w:t xml:space="preserve"> </w:t>
      </w:r>
      <w:r>
        <w:rPr>
          <w:iCs/>
          <w:i/>
        </w:rPr>
        <w:t xml:space="preserve">Tatro ṣu</w:t>
      </w:r>
      <w:r>
        <w:t xml:space="preserve"> </w:t>
      </w:r>
      <w:r>
        <w:t xml:space="preserve">— among those very servants, the Kaṇvas,</w:t>
      </w:r>
      <w:r>
        <w:t xml:space="preserve"> </w:t>
      </w:r>
      <w:r>
        <w:rPr>
          <w:iCs/>
          <w:i/>
        </w:rPr>
        <w:t xml:space="preserve">mādayādhvai</w:t>
      </w:r>
      <w:r>
        <w:t xml:space="preserve"> </w:t>
      </w:r>
      <w:r>
        <w:t xml:space="preserve">— be satisfied; become pleased.</w:t>
      </w:r>
      <w:r>
        <w:t xml:space="preserve"> </w:t>
      </w:r>
      <w:r>
        <w:rPr>
          <w:iCs/>
          <w:i/>
        </w:rPr>
        <w:t xml:space="preserve">Āśubhiḥ</w:t>
      </w:r>
      <w:r>
        <w:t xml:space="preserve">: root</w:t>
      </w:r>
      <w:r>
        <w:t xml:space="preserve"> </w:t>
      </w:r>
      <w:r>
        <w:rPr>
          <w:iCs/>
          <w:i/>
        </w:rPr>
        <w:t xml:space="preserve">aśū vyāptau</w:t>
      </w:r>
      <w:r>
        <w:t xml:space="preserve">; the</w:t>
      </w:r>
      <w:r>
        <w:t xml:space="preserve"> </w:t>
      </w:r>
      <w:r>
        <w:rPr>
          <w:iCs/>
          <w:i/>
        </w:rPr>
        <w:t xml:space="preserve">uṇ</w:t>
      </w:r>
      <w:r>
        <w:t xml:space="preserve"> </w:t>
      </w:r>
      <w:r>
        <w:t xml:space="preserve">suffix by [the Uṇādi rule]</w:t>
      </w:r>
      <w:r>
        <w:t xml:space="preserve"> </w:t>
      </w:r>
      <w:r>
        <w:rPr>
          <w:iCs/>
          <w:i/>
        </w:rPr>
        <w:t xml:space="preserve">kṛvāpāji-…</w:t>
      </w:r>
      <w:r>
        <w:t xml:space="preserve">; the accent of the suffix.</w:t>
      </w:r>
      <w:r>
        <w:t xml:space="preserve"> </w:t>
      </w:r>
      <w:r>
        <w:rPr>
          <w:iCs/>
          <w:i/>
        </w:rPr>
        <w:t xml:space="preserve">Santi</w:t>
      </w:r>
      <w:r>
        <w:t xml:space="preserve">: by</w:t>
      </w:r>
      <w:r>
        <w:t xml:space="preserve"> </w:t>
      </w:r>
      <w:r>
        <w:rPr>
          <w:iCs/>
          <w:i/>
        </w:rPr>
        <w:t xml:space="preserve">śnasor allopaḥ</w:t>
      </w:r>
      <w:r>
        <w:t xml:space="preserve"> </w:t>
      </w:r>
      <w:r>
        <w:t xml:space="preserve">the loss of the</w:t>
      </w:r>
      <w:r>
        <w:t xml:space="preserve"> </w:t>
      </w:r>
      <w:r>
        <w:rPr>
          <w:iCs/>
          <w:i/>
        </w:rPr>
        <w:t xml:space="preserve">a</w:t>
      </w:r>
      <w:r>
        <w:t xml:space="preserve">.</w:t>
      </w:r>
      <w:r>
        <w:t xml:space="preserve"> </w:t>
      </w:r>
      <w:r>
        <w:rPr>
          <w:iCs/>
          <w:i/>
        </w:rPr>
        <w:t xml:space="preserve">Mādayādhvai</w:t>
      </w:r>
      <w:r>
        <w:t xml:space="preserve">: root</w:t>
      </w:r>
      <w:r>
        <w:t xml:space="preserve"> </w:t>
      </w:r>
      <w:r>
        <w:rPr>
          <w:iCs/>
          <w:i/>
        </w:rPr>
        <w:t xml:space="preserve">mada tṛptiyoge</w:t>
      </w:r>
      <w:r>
        <w:t xml:space="preserve">, of the</w:t>
      </w:r>
      <w:r>
        <w:t xml:space="preserve"> </w:t>
      </w:r>
      <w:r>
        <w:rPr>
          <w:iCs/>
          <w:i/>
        </w:rPr>
        <w:t xml:space="preserve">curādi</w:t>
      </w:r>
      <w:r>
        <w:t xml:space="preserve"> </w:t>
      </w:r>
      <w:r>
        <w:t xml:space="preserve">class; belongs to the</w:t>
      </w:r>
      <w:r>
        <w:t xml:space="preserve"> </w:t>
      </w:r>
      <w:r>
        <w:rPr>
          <w:iCs/>
          <w:i/>
        </w:rPr>
        <w:t xml:space="preserve">ākusmīya</w:t>
      </w:r>
      <w:r>
        <w:t xml:space="preserve"> </w:t>
      </w:r>
      <w:r>
        <w:t xml:space="preserve">[roots],</w:t>
      </w:r>
      <w:r>
        <w:t xml:space="preserve"> </w:t>
      </w:r>
      <w:r>
        <w:rPr>
          <w:iCs/>
          <w:i/>
        </w:rPr>
        <w:t xml:space="preserve">ātmanepada</w:t>
      </w:r>
      <w:r>
        <w:t xml:space="preserve">; in</w:t>
      </w:r>
      <w:r>
        <w:t xml:space="preserve"> </w:t>
      </w:r>
      <w:r>
        <w:rPr>
          <w:iCs/>
          <w:i/>
        </w:rPr>
        <w:t xml:space="preserve">leṭ</w:t>
      </w:r>
      <w:r>
        <w:t xml:space="preserve">, the augment</w:t>
      </w:r>
      <w:r>
        <w:t xml:space="preserve"> </w:t>
      </w:r>
      <w:r>
        <w:rPr>
          <w:iCs/>
          <w:i/>
        </w:rPr>
        <w:t xml:space="preserve">aṭ</w:t>
      </w:r>
      <w:r>
        <w:t xml:space="preserve">;</w:t>
      </w:r>
      <w:r>
        <w:t xml:space="preserve"> </w:t>
      </w:r>
      <w:r>
        <w:rPr>
          <w:iCs/>
          <w:i/>
        </w:rPr>
        <w:t xml:space="preserve">e</w:t>
      </w:r>
      <w:r>
        <w:t xml:space="preserve"> </w:t>
      </w:r>
      <w:r>
        <w:t xml:space="preserve">for</w:t>
      </w:r>
      <w:r>
        <w:t xml:space="preserve"> </w:t>
      </w:r>
      <w:r>
        <w:rPr>
          <w:iCs/>
          <w:i/>
        </w:rPr>
        <w:t xml:space="preserve">ṭi</w:t>
      </w:r>
      <w:r>
        <w:t xml:space="preserve">; by</w:t>
      </w:r>
      <w:r>
        <w:t xml:space="preserve"> </w:t>
      </w:r>
      <w:r>
        <w:rPr>
          <w:iCs/>
          <w:i/>
        </w:rPr>
        <w:t xml:space="preserve">vaito ’nyatra</w:t>
      </w:r>
      <w:r>
        <w:t xml:space="preserve"> </w:t>
      </w:r>
      <w:r>
        <w:t xml:space="preserve">[Pā. 3-4-96, as printed on the grammar page] the</w:t>
      </w:r>
      <w:r>
        <w:t xml:space="preserve"> </w:t>
      </w:r>
      <w:r>
        <w:rPr>
          <w:iCs/>
          <w:i/>
        </w:rPr>
        <w:t xml:space="preserve">e</w:t>
      </w:r>
      <w:r>
        <w:t xml:space="preserve"> </w:t>
      </w:r>
      <w:r>
        <w:t xml:space="preserve">is replaced by</w:t>
      </w:r>
      <w:r>
        <w:t xml:space="preserve"> </w:t>
      </w:r>
      <w:r>
        <w:rPr>
          <w:iCs/>
          <w:i/>
        </w:rPr>
        <w:t xml:space="preserve">ai</w:t>
      </w:r>
      <w:r>
        <w:t xml:space="preserve">.</w:t>
      </w:r>
      <w:r>
        <w:t xml:space="preserve">”</w:t>
      </w:r>
    </w:p>
    <w:p>
      <w:pPr>
        <w:pStyle w:val="BodyText"/>
      </w:pPr>
      <w:r>
        <w:rPr>
          <w:bCs/>
          <w:b/>
        </w:rPr>
        <w:t xml:space="preserve">Pratipadārtha</w:t>
      </w:r>
      <w:r>
        <w:t xml:space="preserve"> </w:t>
      </w:r>
      <w:r>
        <w:rPr>
          <w:iCs/>
          <w:i/>
        </w:rPr>
        <w:t xml:space="preserve">(p. 289)</w:t>
      </w:r>
      <w:r>
        <w:t xml:space="preserve"> </w:t>
      </w:r>
      <w:r>
        <w:t xml:space="preserve">—</w:t>
      </w:r>
      <w:r>
        <w:t xml:space="preserve"> </w:t>
      </w:r>
      <w:r>
        <w:t xml:space="preserve">“</w:t>
      </w:r>
      <w:r>
        <w:rPr>
          <w:bCs/>
          <w:b/>
        </w:rPr>
        <w:t xml:space="preserve">āśubhiḥ</w:t>
      </w:r>
      <w:r>
        <w:t xml:space="preserve"> </w:t>
      </w:r>
      <w:r>
        <w:t xml:space="preserve">— O Maruts, with your swift-going [vehicles];</w:t>
      </w:r>
      <w:r>
        <w:t xml:space="preserve"> </w:t>
      </w:r>
      <w:r>
        <w:rPr>
          <w:bCs/>
          <w:b/>
        </w:rPr>
        <w:t xml:space="preserve">śībham</w:t>
      </w:r>
      <w:r>
        <w:t xml:space="preserve"> </w:t>
      </w:r>
      <w:r>
        <w:t xml:space="preserve">— promptly;</w:t>
      </w:r>
      <w:r>
        <w:t xml:space="preserve"> </w:t>
      </w:r>
      <w:r>
        <w:rPr>
          <w:bCs/>
          <w:b/>
        </w:rPr>
        <w:t xml:space="preserve">prayāta</w:t>
      </w:r>
      <w:r>
        <w:t xml:space="preserve"> </w:t>
      </w:r>
      <w:r>
        <w:t xml:space="preserve">— come rightly to the place of the sacrifice;</w:t>
      </w:r>
      <w:r>
        <w:t xml:space="preserve"> </w:t>
      </w:r>
      <w:r>
        <w:rPr>
          <w:bCs/>
          <w:b/>
        </w:rPr>
        <w:t xml:space="preserve">kaṇveṣu</w:t>
      </w:r>
      <w:r>
        <w:t xml:space="preserve"> </w:t>
      </w:r>
      <w:r>
        <w:t xml:space="preserve">— among the Kaṇvas, the wise sacrificers;</w:t>
      </w:r>
      <w:r>
        <w:t xml:space="preserve"> </w:t>
      </w:r>
      <w:r>
        <w:rPr>
          <w:bCs/>
          <w:b/>
        </w:rPr>
        <w:t xml:space="preserve">vaḥ</w:t>
      </w:r>
      <w:r>
        <w:t xml:space="preserve"> </w:t>
      </w:r>
      <w:r>
        <w:t xml:space="preserve">— for you;</w:t>
      </w:r>
      <w:r>
        <w:t xml:space="preserve"> </w:t>
      </w:r>
      <w:r>
        <w:rPr>
          <w:bCs/>
          <w:b/>
        </w:rPr>
        <w:t xml:space="preserve">duvaḥ</w:t>
      </w:r>
      <w:r>
        <w:t xml:space="preserve"> </w:t>
      </w:r>
      <w:r>
        <w:t xml:space="preserve">— materials of worship and so on;</w:t>
      </w:r>
      <w:r>
        <w:t xml:space="preserve"> </w:t>
      </w:r>
      <w:r>
        <w:rPr>
          <w:bCs/>
          <w:b/>
        </w:rPr>
        <w:t xml:space="preserve">santi</w:t>
      </w:r>
      <w:r>
        <w:t xml:space="preserve"> </w:t>
      </w:r>
      <w:r>
        <w:t xml:space="preserve">— are ready;</w:t>
      </w:r>
      <w:r>
        <w:t xml:space="preserve"> </w:t>
      </w:r>
      <w:r>
        <w:rPr>
          <w:bCs/>
          <w:b/>
        </w:rPr>
        <w:t xml:space="preserve">tatro ṣu</w:t>
      </w:r>
      <w:r>
        <w:t xml:space="preserve"> </w:t>
      </w:r>
      <w:r>
        <w:t xml:space="preserve">— among those very sacrificers (in their concern);</w:t>
      </w:r>
      <w:r>
        <w:t xml:space="preserve"> </w:t>
      </w:r>
      <w:r>
        <w:rPr>
          <w:bCs/>
          <w:b/>
        </w:rPr>
        <w:t xml:space="preserve">mādayādhvai</w:t>
      </w:r>
      <w:r>
        <w:t xml:space="preserve"> </w:t>
      </w:r>
      <w:r>
        <w:t xml:space="preserve">— be satisfied.</w:t>
      </w:r>
      <w:r>
        <w:t xml:space="preserve">”</w:t>
      </w:r>
    </w:p>
    <w:p>
      <w:pPr>
        <w:pStyle w:val="BodyText"/>
      </w:pPr>
      <w:r>
        <w:rPr>
          <w:bCs/>
          <w:b/>
        </w:rPr>
        <w:t xml:space="preserve">Bhāvārtha</w:t>
      </w:r>
      <w:r>
        <w:t xml:space="preserve"> </w:t>
      </w:r>
      <w:r>
        <w:rPr>
          <w:iCs/>
          <w:i/>
        </w:rPr>
        <w:t xml:space="preserve">(p. 289)</w:t>
      </w:r>
      <w:r>
        <w:t xml:space="preserve"> </w:t>
      </w:r>
      <w:r>
        <w:t xml:space="preserve">—</w:t>
      </w:r>
      <w:r>
        <w:t xml:space="preserve"> </w:t>
      </w:r>
      <w:r>
        <w:t xml:space="preserve">“</w:t>
      </w:r>
      <w:r>
        <w:t xml:space="preserve">O Maruts, because all the affairs of the world must proceed by your impulsion, you must always be satisfied. For your satisfaction, the wise sacrificers have kept ready, and wait with, the materials of worship that must go to your share. Come to the place of the rite, doing us the favour, on your swift-moving vehicles; accept their worship and so on, and show your satisfaction among the sacrificers.</w:t>
      </w:r>
      <w:r>
        <w:t xml:space="preserve">”</w:t>
      </w:r>
    </w:p>
    <w:p>
      <w:pPr>
        <w:pStyle w:val="BodyText"/>
      </w:pPr>
      <w:r>
        <w:rPr>
          <w:bCs/>
          <w:b/>
        </w:rPr>
        <w:t xml:space="preserve">English Translation (the source’s own, p. 289)</w:t>
      </w:r>
      <w:r>
        <w:t xml:space="preserve"> </w:t>
      </w:r>
      <w:r>
        <w:t xml:space="preserve">—</w:t>
      </w:r>
      <w:r>
        <w:t xml:space="preserve"> </w:t>
      </w:r>
      <w:r>
        <w:t xml:space="preserve">“</w:t>
      </w:r>
      <w:r>
        <w:t xml:space="preserve">O Maruts, come quickly with your swift moving ( vehicles ); the Kanwas have prepared the offerings ; be pleased with them.</w:t>
      </w:r>
      <w:r>
        <w:t xml:space="preserve">”</w:t>
      </w:r>
    </w:p>
    <w:p>
      <w:pPr>
        <w:pStyle w:val="BodyText"/>
      </w:pPr>
      <w:r>
        <w:rPr>
          <w:bCs/>
          <w:b/>
        </w:rPr>
        <w:t xml:space="preserve">Special Topics (</w:t>
      </w:r>
      <w:r>
        <w:rPr>
          <w:iCs/>
          <w:i/>
          <w:bCs/>
          <w:b/>
        </w:rPr>
        <w:t xml:space="preserve">viśeṣa-viṣayagaḷu</w:t>
      </w:r>
      <w:r>
        <w:rPr>
          <w:bCs/>
          <w:b/>
        </w:rPr>
        <w:t xml:space="preserve">), p. 289</w:t>
      </w:r>
      <w:r>
        <w:t xml:space="preserve"> </w:t>
      </w:r>
      <w:r>
        <w:t xml:space="preserve">-</w:t>
      </w:r>
      <w:r>
        <w:t xml:space="preserve"> </w:t>
      </w:r>
      <w:r>
        <w:rPr>
          <w:bCs/>
          <w:b/>
        </w:rPr>
        <w:t xml:space="preserve">āśubhiḥ</w:t>
      </w:r>
      <w:r>
        <w:t xml:space="preserve"> </w:t>
      </w:r>
      <w:r>
        <w:t xml:space="preserve">=</w:t>
      </w:r>
      <w:r>
        <w:t xml:space="preserve"> </w:t>
      </w:r>
      <w:r>
        <w:rPr>
          <w:iCs/>
          <w:i/>
        </w:rPr>
        <w:t xml:space="preserve">aśū vyāptau | vegavadbhiḥ svakīyair vāhanaiḥ</w:t>
      </w:r>
      <w:r>
        <w:t xml:space="preserve"> </w:t>
      </w:r>
      <w:r>
        <w:t xml:space="preserve">—</w:t>
      </w:r>
      <w:r>
        <w:t xml:space="preserve"> </w:t>
      </w:r>
      <w:r>
        <w:t xml:space="preserve">“</w:t>
      </w:r>
      <w:r>
        <w:t xml:space="preserve">by your own vehicles that can move swiftly.</w:t>
      </w:r>
      <w:r>
        <w:t xml:space="preserve">”</w:t>
      </w:r>
      <w:r>
        <w:t xml:space="preserve"> </w:t>
      </w:r>
      <w:r>
        <w:t xml:space="preserve">-</w:t>
      </w:r>
      <w:r>
        <w:t xml:space="preserve"> </w:t>
      </w:r>
      <w:r>
        <w:rPr>
          <w:bCs/>
          <w:b/>
        </w:rPr>
        <w:t xml:space="preserve">śībham</w:t>
      </w:r>
      <w:r>
        <w:t xml:space="preserve"> </w:t>
      </w:r>
      <w:r>
        <w:t xml:space="preserve">=</w:t>
      </w:r>
      <w:r>
        <w:t xml:space="preserve"> </w:t>
      </w:r>
      <w:r>
        <w:rPr>
          <w:iCs/>
          <w:i/>
        </w:rPr>
        <w:t xml:space="preserve">śīghram</w:t>
      </w:r>
      <w:r>
        <w:t xml:space="preserve"> </w:t>
      </w:r>
      <w:r>
        <w:t xml:space="preserve">—</w:t>
      </w:r>
      <w:r>
        <w:t xml:space="preserve"> </w:t>
      </w:r>
      <w:r>
        <w:t xml:space="preserve">“</w:t>
      </w:r>
      <w:r>
        <w:t xml:space="preserve">since the word</w:t>
      </w:r>
      <w:r>
        <w:t xml:space="preserve"> </w:t>
      </w:r>
      <w:r>
        <w:rPr>
          <w:iCs/>
          <w:i/>
        </w:rPr>
        <w:t xml:space="preserve">śībham</w:t>
      </w:r>
      <w:r>
        <w:t xml:space="preserve"> </w:t>
      </w:r>
      <w:r>
        <w:t xml:space="preserve">is read among the twenty-six [as read,</w:t>
      </w:r>
      <w:r>
        <w:t xml:space="preserve"> </w:t>
      </w:r>
      <w:r>
        <w:rPr>
          <w:iCs/>
          <w:i/>
        </w:rPr>
        <w:t xml:space="preserve">ippattāru</w:t>
      </w:r>
      <w:r>
        <w:t xml:space="preserve">] names of</w:t>
      </w:r>
      <w:r>
        <w:t xml:space="preserve"> </w:t>
      </w:r>
      <w:r>
        <w:t xml:space="preserve">‘</w:t>
      </w:r>
      <w:r>
        <w:t xml:space="preserve">quick</w:t>
      </w:r>
      <w:r>
        <w:t xml:space="preserve">’</w:t>
      </w:r>
      <w:r>
        <w:t xml:space="preserve"> </w:t>
      </w:r>
      <w:r>
        <w:t xml:space="preserve">beginning with</w:t>
      </w:r>
      <w:r>
        <w:t xml:space="preserve"> </w:t>
      </w:r>
      <w:r>
        <w:rPr>
          <w:iCs/>
          <w:i/>
        </w:rPr>
        <w:t xml:space="preserve">nu</w:t>
      </w:r>
      <w:r>
        <w:t xml:space="preserve"> </w:t>
      </w:r>
      <w:r>
        <w:t xml:space="preserve">(Ni. 3-9, as printed),</w:t>
      </w:r>
      <w:r>
        <w:t xml:space="preserve"> </w:t>
      </w:r>
      <w:r>
        <w:rPr>
          <w:iCs/>
          <w:i/>
        </w:rPr>
        <w:t xml:space="preserve">śībham</w:t>
      </w:r>
      <w:r>
        <w:t xml:space="preserve"> </w:t>
      </w:r>
      <w:r>
        <w:t xml:space="preserve">means</w:t>
      </w:r>
      <w:r>
        <w:t xml:space="preserve"> </w:t>
      </w:r>
      <w:r>
        <w:t xml:space="preserve">‘</w:t>
      </w:r>
      <w:r>
        <w:t xml:space="preserve">quickly</w:t>
      </w:r>
      <w:r>
        <w:t xml:space="preserve">’</w:t>
      </w:r>
      <w:r>
        <w:t xml:space="preserve">,</w:t>
      </w:r>
      <w:r>
        <w:t xml:space="preserve"> </w:t>
      </w:r>
      <w:r>
        <w:t xml:space="preserve">‘</w:t>
      </w:r>
      <w:r>
        <w:t xml:space="preserve">at once</w:t>
      </w:r>
      <w:r>
        <w:t xml:space="preserve">’</w:t>
      </w:r>
      <w:r>
        <w:t xml:space="preserve">.</w:t>
      </w:r>
      <w:r>
        <w:t xml:space="preserve">”</w:t>
      </w:r>
      <w:r>
        <w:t xml:space="preserve"> </w:t>
      </w:r>
      <w:r>
        <w:t xml:space="preserve">-</w:t>
      </w:r>
      <w:r>
        <w:t xml:space="preserve"> </w:t>
      </w:r>
      <w:r>
        <w:rPr>
          <w:bCs/>
          <w:b/>
        </w:rPr>
        <w:t xml:space="preserve">mādayādhvai</w:t>
      </w:r>
      <w:r>
        <w:t xml:space="preserve"> </w:t>
      </w:r>
      <w:r>
        <w:t xml:space="preserve">=</w:t>
      </w:r>
      <w:r>
        <w:t xml:space="preserve"> </w:t>
      </w:r>
      <w:r>
        <w:rPr>
          <w:iCs/>
          <w:i/>
        </w:rPr>
        <w:t xml:space="preserve">mada tṛptiyoge</w:t>
      </w:r>
      <w:r>
        <w:t xml:space="preserve"> </w:t>
      </w:r>
      <w:r>
        <w:t xml:space="preserve">—</w:t>
      </w:r>
      <w:r>
        <w:t xml:space="preserve"> </w:t>
      </w:r>
      <w:r>
        <w:t xml:space="preserve">“</w:t>
      </w:r>
      <w:r>
        <w:t xml:space="preserve">attain satisfaction.</w:t>
      </w:r>
      <w:r>
        <w:t xml:space="preserve">”</w:t>
      </w:r>
    </w:p>
    <w:p>
      <w:pPr>
        <w:pStyle w:val="BodyText"/>
      </w:pPr>
      <w:r>
        <w:rPr>
          <w:bCs/>
          <w:b/>
        </w:rPr>
        <w:t xml:space="preserve">Vyākaraṇa-prakriyā</w:t>
      </w:r>
      <w:r>
        <w:t xml:space="preserve"> </w:t>
      </w:r>
      <w:r>
        <w:rPr>
          <w:iCs/>
          <w:i/>
        </w:rPr>
        <w:t xml:space="preserve">(pp. 289–290 — grammar page, noted briefly)</w:t>
      </w:r>
      <w:r>
        <w:t xml:space="preserve"> </w:t>
      </w:r>
      <w:r>
        <w:t xml:space="preserve">-</w:t>
      </w:r>
      <w:r>
        <w:t xml:space="preserve"> </w:t>
      </w:r>
      <w:r>
        <w:rPr>
          <w:bCs/>
          <w:b/>
        </w:rPr>
        <w:t xml:space="preserve">āśubhiḥ</w:t>
      </w:r>
      <w:r>
        <w:t xml:space="preserve">:</w:t>
      </w:r>
      <w:r>
        <w:t xml:space="preserve"> </w:t>
      </w:r>
      <w:r>
        <w:rPr>
          <w:iCs/>
          <w:i/>
        </w:rPr>
        <w:t xml:space="preserve">aśū vyāptau</w:t>
      </w:r>
      <w:r>
        <w:t xml:space="preserve">;</w:t>
      </w:r>
      <w:r>
        <w:t xml:space="preserve"> </w:t>
      </w:r>
      <w:r>
        <w:rPr>
          <w:iCs/>
          <w:i/>
        </w:rPr>
        <w:t xml:space="preserve">kṛvāpāji-misvadi-sādhyaśūbhya uṇ</w:t>
      </w:r>
      <w:r>
        <w:t xml:space="preserve"> </w:t>
      </w:r>
      <w:r>
        <w:t xml:space="preserve">— कृवापाजिमिस्वदिसाध्यशूभ्य उण् — (U. Sū. 1-1): the Uṇādi</w:t>
      </w:r>
      <w:r>
        <w:t xml:space="preserve"> </w:t>
      </w:r>
      <w:r>
        <w:rPr>
          <w:iCs/>
          <w:i/>
        </w:rPr>
        <w:t xml:space="preserve">uṇ</w:t>
      </w:r>
      <w:r>
        <w:t xml:space="preserve">;</w:t>
      </w:r>
      <w:r>
        <w:t xml:space="preserve"> </w:t>
      </w:r>
      <w:r>
        <w:rPr>
          <w:iCs/>
          <w:i/>
        </w:rPr>
        <w:t xml:space="preserve">ādyudāttaś ca</w:t>
      </w:r>
      <w:r>
        <w:t xml:space="preserve"> </w:t>
      </w:r>
      <w:r>
        <w:t xml:space="preserve">gives the suffix the first-syllable acute.</w:t>
      </w:r>
      <w:r>
        <w:t xml:space="preserve"> </w:t>
      </w:r>
      <w:r>
        <w:t xml:space="preserve">-</w:t>
      </w:r>
      <w:r>
        <w:t xml:space="preserve"> </w:t>
      </w:r>
      <w:r>
        <w:rPr>
          <w:bCs/>
          <w:b/>
        </w:rPr>
        <w:t xml:space="preserve">santi</w:t>
      </w:r>
      <w:r>
        <w:t xml:space="preserve">:</w:t>
      </w:r>
      <w:r>
        <w:t xml:space="preserve"> </w:t>
      </w:r>
      <w:r>
        <w:rPr>
          <w:iCs/>
          <w:i/>
        </w:rPr>
        <w:t xml:space="preserve">as bhuvi</w:t>
      </w:r>
      <w:r>
        <w:t xml:space="preserve">,</w:t>
      </w:r>
      <w:r>
        <w:t xml:space="preserve"> </w:t>
      </w:r>
      <w:r>
        <w:rPr>
          <w:iCs/>
          <w:i/>
        </w:rPr>
        <w:t xml:space="preserve">jhi</w:t>
      </w:r>
      <w:r>
        <w:t xml:space="preserve">,</w:t>
      </w:r>
      <w:r>
        <w:t xml:space="preserve"> </w:t>
      </w:r>
      <w:r>
        <w:rPr>
          <w:iCs/>
          <w:i/>
        </w:rPr>
        <w:t xml:space="preserve">ant</w:t>
      </w:r>
      <w:r>
        <w:t xml:space="preserve"> </w:t>
      </w:r>
      <w:r>
        <w:t xml:space="preserve">for</w:t>
      </w:r>
      <w:r>
        <w:t xml:space="preserve"> </w:t>
      </w:r>
      <w:r>
        <w:rPr>
          <w:iCs/>
          <w:i/>
        </w:rPr>
        <w:t xml:space="preserve">jh</w:t>
      </w:r>
      <w:r>
        <w:t xml:space="preserve">,</w:t>
      </w:r>
      <w:r>
        <w:t xml:space="preserve"> </w:t>
      </w:r>
      <w:r>
        <w:rPr>
          <w:iCs/>
          <w:i/>
        </w:rPr>
        <w:t xml:space="preserve">śap</w:t>
      </w:r>
      <w:r>
        <w:t xml:space="preserve"> </w:t>
      </w:r>
      <w:r>
        <w:t xml:space="preserve">elided;</w:t>
      </w:r>
      <w:r>
        <w:t xml:space="preserve"> </w:t>
      </w:r>
      <w:r>
        <w:rPr>
          <w:iCs/>
          <w:i/>
        </w:rPr>
        <w:t xml:space="preserve">as + anti</w:t>
      </w:r>
      <w:r>
        <w:t xml:space="preserve">;</w:t>
      </w:r>
      <w:r>
        <w:t xml:space="preserve"> </w:t>
      </w:r>
      <w:r>
        <w:rPr>
          <w:iCs/>
          <w:i/>
        </w:rPr>
        <w:t xml:space="preserve">śnasor allopaḥ</w:t>
      </w:r>
      <w:r>
        <w:t xml:space="preserve"> </w:t>
      </w:r>
      <w:r>
        <w:t xml:space="preserve">— श्नसोरल्लोपः — [Pā. 6-4-111, as printed on the grammar page]: before a</w:t>
      </w:r>
      <w:r>
        <w:t xml:space="preserve"> </w:t>
      </w:r>
      <w:r>
        <w:rPr>
          <w:iCs/>
          <w:i/>
        </w:rPr>
        <w:t xml:space="preserve">kit</w:t>
      </w:r>
      <w:r>
        <w:t xml:space="preserve"> </w:t>
      </w:r>
      <w:r>
        <w:t xml:space="preserve">or</w:t>
      </w:r>
      <w:r>
        <w:t xml:space="preserve"> </w:t>
      </w:r>
      <w:r>
        <w:rPr>
          <w:iCs/>
          <w:i/>
        </w:rPr>
        <w:t xml:space="preserve">ṅit sārvadhātuka</w:t>
      </w:r>
      <w:r>
        <w:t xml:space="preserve"> </w:t>
      </w:r>
      <w:r>
        <w:t xml:space="preserve">the</w:t>
      </w:r>
      <w:r>
        <w:t xml:space="preserve"> </w:t>
      </w:r>
      <w:r>
        <w:rPr>
          <w:iCs/>
          <w:i/>
        </w:rPr>
        <w:t xml:space="preserve">a</w:t>
      </w:r>
      <w:r>
        <w:t xml:space="preserve"> </w:t>
      </w:r>
      <w:r>
        <w:t xml:space="preserve">of</w:t>
      </w:r>
      <w:r>
        <w:t xml:space="preserve"> </w:t>
      </w:r>
      <w:r>
        <w:rPr>
          <w:iCs/>
          <w:i/>
        </w:rPr>
        <w:t xml:space="preserve">śna</w:t>
      </w:r>
      <w:r>
        <w:t xml:space="preserve"> </w:t>
      </w:r>
      <w:r>
        <w:t xml:space="preserve">and of</w:t>
      </w:r>
      <w:r>
        <w:t xml:space="preserve"> </w:t>
      </w:r>
      <w:r>
        <w:rPr>
          <w:iCs/>
          <w:i/>
        </w:rPr>
        <w:t xml:space="preserve">as</w:t>
      </w:r>
      <w:r>
        <w:t xml:space="preserve"> </w:t>
      </w:r>
      <w:r>
        <w:t xml:space="preserve">is lost.</w:t>
      </w:r>
      <w:r>
        <w:t xml:space="preserve"> </w:t>
      </w:r>
      <w:r>
        <w:t xml:space="preserve">-</w:t>
      </w:r>
      <w:r>
        <w:t xml:space="preserve"> </w:t>
      </w:r>
      <w:r>
        <w:rPr>
          <w:bCs/>
          <w:b/>
        </w:rPr>
        <w:t xml:space="preserve">mādayādhvai</w:t>
      </w:r>
      <w:r>
        <w:t xml:space="preserve">:</w:t>
      </w:r>
      <w:r>
        <w:t xml:space="preserve"> </w:t>
      </w:r>
      <w:r>
        <w:rPr>
          <w:iCs/>
          <w:i/>
        </w:rPr>
        <w:t xml:space="preserve">mada tṛptiyoge</w:t>
      </w:r>
      <w:r>
        <w:t xml:space="preserve">, tenth class;</w:t>
      </w:r>
      <w:r>
        <w:t xml:space="preserve"> </w:t>
      </w:r>
      <w:r>
        <w:t xml:space="preserve">“</w:t>
      </w:r>
      <w:r>
        <w:t xml:space="preserve">in this class, from the root</w:t>
      </w:r>
      <w:r>
        <w:t xml:space="preserve"> </w:t>
      </w:r>
      <w:r>
        <w:rPr>
          <w:iCs/>
          <w:i/>
        </w:rPr>
        <w:t xml:space="preserve">cita saṃketane</w:t>
      </w:r>
      <w:r>
        <w:t xml:space="preserve"> </w:t>
      </w:r>
      <w:r>
        <w:t xml:space="preserve">up to</w:t>
      </w:r>
      <w:r>
        <w:t xml:space="preserve"> </w:t>
      </w:r>
      <w:r>
        <w:rPr>
          <w:iCs/>
          <w:i/>
        </w:rPr>
        <w:t xml:space="preserve">kusma</w:t>
      </w:r>
      <w:r>
        <w:t xml:space="preserve">, the roots called</w:t>
      </w:r>
      <w:r>
        <w:t xml:space="preserve"> </w:t>
      </w:r>
      <w:r>
        <w:rPr>
          <w:iCs/>
          <w:i/>
        </w:rPr>
        <w:t xml:space="preserve">ākusmīya</w:t>
      </w:r>
      <w:r>
        <w:t xml:space="preserve">”</w:t>
      </w:r>
      <w:r>
        <w:t xml:space="preserve"> </w:t>
      </w:r>
      <w:r>
        <w:t xml:space="preserve">take the</w:t>
      </w:r>
      <w:r>
        <w:t xml:space="preserve"> </w:t>
      </w:r>
      <w:r>
        <w:rPr>
          <w:iCs/>
          <w:i/>
        </w:rPr>
        <w:t xml:space="preserve">ātmanepada</w:t>
      </w:r>
      <w:r>
        <w:t xml:space="preserve"> </w:t>
      </w:r>
      <w:r>
        <w:t xml:space="preserve">even where the fruit does not go to the agent;</w:t>
      </w:r>
      <w:r>
        <w:t xml:space="preserve"> </w:t>
      </w:r>
      <w:r>
        <w:rPr>
          <w:iCs/>
          <w:i/>
        </w:rPr>
        <w:t xml:space="preserve">leṭ</w:t>
      </w:r>
      <w:r>
        <w:t xml:space="preserve">;</w:t>
      </w:r>
      <w:r>
        <w:t xml:space="preserve"> </w:t>
      </w:r>
      <w:r>
        <w:rPr>
          <w:iCs/>
          <w:i/>
        </w:rPr>
        <w:t xml:space="preserve">aṭ</w:t>
      </w:r>
      <w:r>
        <w:t xml:space="preserve"> </w:t>
      </w:r>
      <w:r>
        <w:t xml:space="preserve">as augment; madhyama-puruṣa plural</w:t>
      </w:r>
      <w:r>
        <w:t xml:space="preserve"> </w:t>
      </w:r>
      <w:r>
        <w:rPr>
          <w:iCs/>
          <w:i/>
        </w:rPr>
        <w:t xml:space="preserve">dhvam</w:t>
      </w:r>
      <w:r>
        <w:t xml:space="preserve">;</w:t>
      </w:r>
      <w:r>
        <w:t xml:space="preserve"> </w:t>
      </w:r>
      <w:r>
        <w:rPr>
          <w:iCs/>
          <w:i/>
        </w:rPr>
        <w:t xml:space="preserve">ṭi</w:t>
      </w:r>
      <w:r>
        <w:t xml:space="preserve"> </w:t>
      </w:r>
      <w:r>
        <w:t xml:space="preserve">→</w:t>
      </w:r>
      <w:r>
        <w:t xml:space="preserve"> </w:t>
      </w:r>
      <w:r>
        <w:rPr>
          <w:iCs/>
          <w:i/>
        </w:rPr>
        <w:t xml:space="preserve">e</w:t>
      </w:r>
      <w:r>
        <w:t xml:space="preserve">;</w:t>
      </w:r>
      <w:r>
        <w:t xml:space="preserve"> </w:t>
      </w:r>
      <w:r>
        <w:rPr>
          <w:iCs/>
          <w:i/>
        </w:rPr>
        <w:t xml:space="preserve">mad + i + ādhvai</w:t>
      </w:r>
      <w:r>
        <w:t xml:space="preserve">;</w:t>
      </w:r>
      <w:r>
        <w:t xml:space="preserve"> </w:t>
      </w:r>
      <w:r>
        <w:rPr>
          <w:iCs/>
          <w:i/>
        </w:rPr>
        <w:t xml:space="preserve">upadhā-vṛddhi</w:t>
      </w:r>
      <w:r>
        <w:t xml:space="preserve">,</w:t>
      </w:r>
      <w:r>
        <w:t xml:space="preserve"> </w:t>
      </w:r>
      <w:r>
        <w:rPr>
          <w:iCs/>
          <w:i/>
        </w:rPr>
        <w:t xml:space="preserve">guṇa</w:t>
      </w:r>
      <w:r>
        <w:t xml:space="preserve">,</w:t>
      </w:r>
      <w:r>
        <w:t xml:space="preserve"> </w:t>
      </w:r>
      <w:r>
        <w:rPr>
          <w:iCs/>
          <w:i/>
        </w:rPr>
        <w:t xml:space="preserve">ay</w:t>
      </w:r>
      <w:r>
        <w:t xml:space="preserve">-substitution:</w:t>
      </w:r>
      <w:r>
        <w:t xml:space="preserve"> </w:t>
      </w:r>
      <w:r>
        <w:rPr>
          <w:iCs/>
          <w:i/>
        </w:rPr>
        <w:t xml:space="preserve">mādaya + ādhvai</w:t>
      </w:r>
      <w:r>
        <w:t xml:space="preserve">. By</w:t>
      </w:r>
      <w:r>
        <w:t xml:space="preserve"> </w:t>
      </w:r>
      <w:r>
        <w:rPr>
          <w:iCs/>
          <w:i/>
        </w:rPr>
        <w:t xml:space="preserve">vaito ’nyatra</w:t>
      </w:r>
      <w:r>
        <w:t xml:space="preserve"> </w:t>
      </w:r>
      <w:r>
        <w:t xml:space="preserve">— वैतोऽन्यत्र — [Pā. 3-4-96, as printed on the grammar page], leaving aside the matter of the sūtra</w:t>
      </w:r>
      <w:r>
        <w:t xml:space="preserve"> </w:t>
      </w:r>
      <w:r>
        <w:rPr>
          <w:iCs/>
          <w:i/>
        </w:rPr>
        <w:t xml:space="preserve">ātaḥ…</w:t>
      </w:r>
      <w:r>
        <w:t xml:space="preserve"> </w:t>
      </w:r>
      <w:r>
        <w:t xml:space="preserve">[garbled in print], the</w:t>
      </w:r>
      <w:r>
        <w:t xml:space="preserve"> </w:t>
      </w:r>
      <w:r>
        <w:rPr>
          <w:iCs/>
          <w:i/>
        </w:rPr>
        <w:t xml:space="preserve">e</w:t>
      </w:r>
      <w:r>
        <w:t xml:space="preserve"> </w:t>
      </w:r>
      <w:r>
        <w:t xml:space="preserve">of</w:t>
      </w:r>
      <w:r>
        <w:t xml:space="preserve"> </w:t>
      </w:r>
      <w:r>
        <w:rPr>
          <w:iCs/>
          <w:i/>
        </w:rPr>
        <w:t xml:space="preserve">leṭ</w:t>
      </w:r>
      <w:r>
        <w:t xml:space="preserve"> </w:t>
      </w:r>
      <w:r>
        <w:t xml:space="preserve">optionally gets</w:t>
      </w:r>
      <w:r>
        <w:t xml:space="preserve"> </w:t>
      </w:r>
      <w:r>
        <w:rPr>
          <w:iCs/>
          <w:i/>
        </w:rPr>
        <w:t xml:space="preserve">ai</w:t>
      </w:r>
      <w:r>
        <w:t xml:space="preserve">: hence</w:t>
      </w:r>
      <w:r>
        <w:t xml:space="preserve"> </w:t>
      </w:r>
      <w:r>
        <w:rPr>
          <w:iCs/>
          <w:i/>
        </w:rPr>
        <w:t xml:space="preserve">mādayādhvai</w:t>
      </w:r>
      <w:r>
        <w:t xml:space="preserve">. Rik 14 ends here (</w:t>
      </w:r>
      <w:r>
        <w:rPr>
          <w:iCs/>
          <w:i/>
        </w:rPr>
        <w:t xml:space="preserve">|| 14 ||</w:t>
      </w:r>
      <w:r>
        <w:t xml:space="preserve">).</w:t>
      </w:r>
    </w:p>
    <w:p>
      <w:r>
        <w:pict>
          <v:rect style="width:0;height:1.5pt" o:hralign="center" o:hrstd="t" o:hr="t"/>
        </w:pict>
      </w:r>
    </w:p>
    <w:bookmarkEnd w:id="305"/>
    <w:bookmarkStart w:id="306" w:name="rik-37.15-pp.-290292-pdf-304306"/>
    <w:p>
      <w:pPr>
        <w:pStyle w:val="Heading3"/>
      </w:pPr>
      <w:r>
        <w:t xml:space="preserve">Rik 37.15 (pp. 290–292, PDF 304–306)</w:t>
      </w:r>
    </w:p>
    <w:p>
      <w:pPr>
        <w:pStyle w:val="FirstParagraph"/>
      </w:pPr>
      <w:r>
        <w:rPr>
          <w:bCs/>
          <w:b/>
        </w:rPr>
        <w:t xml:space="preserve">Saṃhitā-pāṭha</w:t>
      </w:r>
      <w:r>
        <w:t xml:space="preserve"> </w:t>
      </w:r>
      <w:r>
        <w:rPr>
          <w:iCs/>
          <w:i/>
        </w:rPr>
        <w:t xml:space="preserve">(p. 290 = PDF 305 of the better scan; Saṃhitā accents as printed; Pada unaccented)</w:t>
      </w:r>
    </w:p>
    <w:p>
      <w:pPr>
        <w:pStyle w:val="BlockText"/>
      </w:pPr>
      <w:r>
        <w:rPr>
          <w:bCs/>
          <w:b/>
        </w:rPr>
        <w:t xml:space="preserve">अस्ति॒ हि ष्मा॒ मदा॑य वः॒ स्म॑सि ष्मा व॒यमे॑षाम् ।</w:t>
      </w:r>
      <w:r>
        <w:t xml:space="preserve"> </w:t>
      </w:r>
      <w:r>
        <w:rPr>
          <w:bCs/>
          <w:b/>
        </w:rPr>
        <w:t xml:space="preserve">वि॑श्वं चि॒दा॑यु॒र्जीवसे॑ ॥ १५ ॥</w:t>
      </w:r>
    </w:p>
    <w:p>
      <w:pPr>
        <w:pStyle w:val="FirstParagraph"/>
      </w:pPr>
      <w:r>
        <w:rPr>
          <w:iCs/>
          <w:i/>
        </w:rPr>
        <w:t xml:space="preserve">asti hí ṣmā mádāya vaḥ smasi ṣmā vayám eṣām |</w:t>
      </w:r>
      <w:r>
        <w:t xml:space="preserve"> </w:t>
      </w:r>
      <w:r>
        <w:rPr>
          <w:iCs/>
          <w:i/>
        </w:rPr>
        <w:t xml:space="preserve">viśvaṃ cid āyur jī́váse || 15 ||</w:t>
      </w:r>
    </w:p>
    <w:p>
      <w:pPr>
        <w:pStyle w:val="BodyText"/>
      </w:pPr>
      <w:r>
        <w:rPr>
          <w:bCs/>
          <w:b/>
        </w:rPr>
        <w:t xml:space="preserve">Pada-pāṭha</w:t>
      </w:r>
      <w:r>
        <w:t xml:space="preserve"> </w:t>
      </w:r>
      <w:r>
        <w:rPr>
          <w:iCs/>
          <w:i/>
        </w:rPr>
        <w:t xml:space="preserve">(p. 290)</w:t>
      </w:r>
    </w:p>
    <w:p>
      <w:pPr>
        <w:pStyle w:val="BlockText"/>
      </w:pPr>
      <w:r>
        <w:t xml:space="preserve">अस्ति । हि । स्म । मदाय । वः । स्मसि । स्म । वयम् । एषाम् ।</w:t>
      </w:r>
      <w:r>
        <w:t xml:space="preserve"> </w:t>
      </w:r>
      <w:r>
        <w:t xml:space="preserve">विश्वम् । चित् । आयुः । जीवसे ॥ १५ ॥</w:t>
      </w:r>
    </w:p>
    <w:p>
      <w:pPr>
        <w:pStyle w:val="FirstParagraph"/>
      </w:pPr>
      <w:r>
        <w:rPr>
          <w:iCs/>
          <w:i/>
        </w:rPr>
        <w:t xml:space="preserve">asti | hi | sma | madāya | vaḥ | smasi | sma | vayam | eṣām |</w:t>
      </w:r>
      <w:r>
        <w:t xml:space="preserve"> </w:t>
      </w:r>
      <w:r>
        <w:rPr>
          <w:iCs/>
          <w:i/>
        </w:rPr>
        <w:t xml:space="preserve">viśvam | cit | āyuḥ | jīvase || 15 ||</w:t>
      </w:r>
    </w:p>
    <w:p>
      <w:pPr>
        <w:pStyle w:val="BodyText"/>
      </w:pPr>
      <w:r>
        <w:rPr>
          <w:bCs/>
          <w:b/>
        </w:rPr>
        <w:t xml:space="preserve">Sāyaṇa-bhāṣya</w:t>
      </w:r>
      <w:r>
        <w:t xml:space="preserve"> </w:t>
      </w:r>
      <w:r>
        <w:rPr>
          <w:iCs/>
          <w:i/>
        </w:rPr>
        <w:t xml:space="preserve">(pp. 290–291)</w:t>
      </w:r>
    </w:p>
    <w:p>
      <w:pPr>
        <w:pStyle w:val="BlockText"/>
      </w:pPr>
      <w:r>
        <w:rPr>
          <w:bCs/>
          <w:b/>
        </w:rPr>
        <w:t xml:space="preserve">हे मरुतो वो युष्माकं मदाय तृप्तयेऽस्ति हि ष्म । अस्माभिः प्रयुज्यमानं हविर्वो विद्यते खलु । एषां युष्माकं भृत्यभूता वयं स्मसि ष्म । विद्यामहे खलु । जीवसे जीवितुं विश्वं चिदायुः सर्वमप्यायुः प्रयच्छेति शेषः ॥ ष्म । निपातस्य चेति संहितायां दीर्घः । स्मसि । इदन्तो मसिः । जीवसे । तुमर्थे सेसेनित्यसे प्रत्ययः ॥</w:t>
      </w:r>
    </w:p>
    <w:p>
      <w:pPr>
        <w:pStyle w:val="FirstParagraph"/>
      </w:pPr>
      <w:r>
        <w:rPr>
          <w:iCs/>
          <w:i/>
        </w:rPr>
        <w:t xml:space="preserve">he maruto vo yuṣmākaṃ madāya tṛptaye ’sti hi ṣma | asmābhiḥ prayujyamānaṃ havir vo vidyate khalu | eṣāṃ yuṣmākaṃ bhṛtyabhūtā vayaṃ smasi ṣma | vidyāmahe khalu | jīvase jīvituṃ viśvaṃ cid āyuḥ sarvam apy āyuḥ prayaccheti śeṣaḥ || ṣma | nipātasya ceti saṃhitāyāṃ dīrghaḥ | smasi | idanto masiḥ | jīvase | tumarthe sesenity ase pratyayaḥ ||</w:t>
      </w:r>
    </w:p>
    <w:p>
      <w:pPr>
        <w:pStyle w:val="BodyText"/>
      </w:pPr>
      <w:r>
        <w:rPr>
          <w:bCs/>
          <w:b/>
        </w:rPr>
        <w:t xml:space="preserve">Translation:</w:t>
      </w:r>
      <w:r>
        <w:t xml:space="preserve"> </w:t>
      </w:r>
      <w:r>
        <w:t xml:space="preserve">“</w:t>
      </w:r>
      <w:r>
        <w:t xml:space="preserve">O Maruts,</w:t>
      </w:r>
      <w:r>
        <w:t xml:space="preserve"> </w:t>
      </w:r>
      <w:r>
        <w:rPr>
          <w:iCs/>
          <w:i/>
        </w:rPr>
        <w:t xml:space="preserve">vaḥ</w:t>
      </w:r>
      <w:r>
        <w:t xml:space="preserve"> </w:t>
      </w:r>
      <w:r>
        <w:t xml:space="preserve">— for your</w:t>
      </w:r>
      <w:r>
        <w:t xml:space="preserve"> </w:t>
      </w:r>
      <w:r>
        <w:rPr>
          <w:iCs/>
          <w:i/>
        </w:rPr>
        <w:t xml:space="preserve">madāya</w:t>
      </w:r>
      <w:r>
        <w:t xml:space="preserve">, satisfaction,</w:t>
      </w:r>
      <w:r>
        <w:t xml:space="preserve"> </w:t>
      </w:r>
      <w:r>
        <w:rPr>
          <w:iCs/>
          <w:i/>
        </w:rPr>
        <w:t xml:space="preserve">asti hi ṣma</w:t>
      </w:r>
      <w:r>
        <w:t xml:space="preserve"> </w:t>
      </w:r>
      <w:r>
        <w:t xml:space="preserve">— there is, indeed: the oblation that is being offered by us is surely at hand for you.</w:t>
      </w:r>
      <w:r>
        <w:t xml:space="preserve"> </w:t>
      </w:r>
      <w:r>
        <w:rPr>
          <w:iCs/>
          <w:i/>
        </w:rPr>
        <w:t xml:space="preserve">Eṣām</w:t>
      </w:r>
      <w:r>
        <w:t xml:space="preserve"> </w:t>
      </w:r>
      <w:r>
        <w:t xml:space="preserve">— of you [as such],</w:t>
      </w:r>
      <w:r>
        <w:t xml:space="preserve"> </w:t>
      </w:r>
      <w:r>
        <w:rPr>
          <w:iCs/>
          <w:i/>
        </w:rPr>
        <w:t xml:space="preserve">vayam</w:t>
      </w:r>
      <w:r>
        <w:t xml:space="preserve"> </w:t>
      </w:r>
      <w:r>
        <w:t xml:space="preserve">— we, who have become your servants,</w:t>
      </w:r>
      <w:r>
        <w:t xml:space="preserve"> </w:t>
      </w:r>
      <w:r>
        <w:rPr>
          <w:iCs/>
          <w:i/>
        </w:rPr>
        <w:t xml:space="preserve">smasi ṣma</w:t>
      </w:r>
      <w:r>
        <w:t xml:space="preserve"> </w:t>
      </w:r>
      <w:r>
        <w:t xml:space="preserve">— we are, indeed: we are at hand.</w:t>
      </w:r>
      <w:r>
        <w:t xml:space="preserve"> </w:t>
      </w:r>
      <w:r>
        <w:rPr>
          <w:iCs/>
          <w:i/>
        </w:rPr>
        <w:t xml:space="preserve">Jīvase</w:t>
      </w:r>
      <w:r>
        <w:t xml:space="preserve"> </w:t>
      </w:r>
      <w:r>
        <w:t xml:space="preserve">— in order to live —</w:t>
      </w:r>
      <w:r>
        <w:t xml:space="preserve"> </w:t>
      </w:r>
      <w:r>
        <w:rPr>
          <w:iCs/>
          <w:i/>
        </w:rPr>
        <w:t xml:space="preserve">viśvaṃ cid āyuḥ</w:t>
      </w:r>
      <w:r>
        <w:t xml:space="preserve">, the whole of life — grant [it]: so the remainder is to be supplied.</w:t>
      </w:r>
      <w:r>
        <w:t xml:space="preserve"> </w:t>
      </w:r>
      <w:r>
        <w:rPr>
          <w:iCs/>
          <w:i/>
        </w:rPr>
        <w:t xml:space="preserve">Ṣma</w:t>
      </w:r>
      <w:r>
        <w:t xml:space="preserve">: the lengthening in the Saṃhitā by</w:t>
      </w:r>
      <w:r>
        <w:t xml:space="preserve"> </w:t>
      </w:r>
      <w:r>
        <w:rPr>
          <w:iCs/>
          <w:i/>
        </w:rPr>
        <w:t xml:space="preserve">nipātasya ca</w:t>
      </w:r>
      <w:r>
        <w:t xml:space="preserve">.</w:t>
      </w:r>
      <w:r>
        <w:t xml:space="preserve"> </w:t>
      </w:r>
      <w:r>
        <w:rPr>
          <w:iCs/>
          <w:i/>
        </w:rPr>
        <w:t xml:space="preserve">Smasi</w:t>
      </w:r>
      <w:r>
        <w:t xml:space="preserve">: the</w:t>
      </w:r>
      <w:r>
        <w:t xml:space="preserve"> </w:t>
      </w:r>
      <w:r>
        <w:rPr>
          <w:iCs/>
          <w:i/>
        </w:rPr>
        <w:t xml:space="preserve">masi</w:t>
      </w:r>
      <w:r>
        <w:t xml:space="preserve">-ending taking</w:t>
      </w:r>
      <w:r>
        <w:t xml:space="preserve"> </w:t>
      </w:r>
      <w:r>
        <w:rPr>
          <w:iCs/>
          <w:i/>
        </w:rPr>
        <w:t xml:space="preserve">i</w:t>
      </w:r>
      <w:r>
        <w:t xml:space="preserve">.</w:t>
      </w:r>
      <w:r>
        <w:t xml:space="preserve"> </w:t>
      </w:r>
      <w:r>
        <w:rPr>
          <w:iCs/>
          <w:i/>
        </w:rPr>
        <w:t xml:space="preserve">Jīvase</w:t>
      </w:r>
      <w:r>
        <w:t xml:space="preserve">: the suffix</w:t>
      </w:r>
      <w:r>
        <w:t xml:space="preserve"> </w:t>
      </w:r>
      <w:r>
        <w:rPr>
          <w:iCs/>
          <w:i/>
        </w:rPr>
        <w:t xml:space="preserve">ase</w:t>
      </w:r>
      <w:r>
        <w:t xml:space="preserve"> </w:t>
      </w:r>
      <w:r>
        <w:t xml:space="preserve">in the sense of the infinitive [</w:t>
      </w:r>
      <w:r>
        <w:rPr>
          <w:iCs/>
          <w:i/>
        </w:rPr>
        <w:t xml:space="preserve">tumartha</w:t>
      </w:r>
      <w:r>
        <w:t xml:space="preserve">], by the rule</w:t>
      </w:r>
      <w:r>
        <w:t xml:space="preserve"> </w:t>
      </w:r>
      <w:r>
        <w:rPr>
          <w:iCs/>
          <w:i/>
        </w:rPr>
        <w:t xml:space="preserve">tumarthe se-sen-…</w:t>
      </w:r>
      <w:r>
        <w:t xml:space="preserve"> </w:t>
      </w:r>
      <w:r>
        <w:t xml:space="preserve">[as printed].</w:t>
      </w:r>
      <w:r>
        <w:t xml:space="preserve">”</w:t>
      </w:r>
    </w:p>
    <w:p>
      <w:pPr>
        <w:pStyle w:val="BodyText"/>
      </w:pPr>
      <w:r>
        <w:rPr>
          <w:bCs/>
          <w:b/>
        </w:rPr>
        <w:t xml:space="preserve">Pratipadārtha</w:t>
      </w:r>
      <w:r>
        <w:t xml:space="preserve"> </w:t>
      </w:r>
      <w:r>
        <w:rPr>
          <w:iCs/>
          <w:i/>
        </w:rPr>
        <w:t xml:space="preserve">(p. 291)</w:t>
      </w:r>
      <w:r>
        <w:t xml:space="preserve"> </w:t>
      </w:r>
      <w:r>
        <w:t xml:space="preserve">—</w:t>
      </w:r>
      <w:r>
        <w:t xml:space="preserve"> </w:t>
      </w:r>
      <w:r>
        <w:t xml:space="preserve">“</w:t>
      </w:r>
      <w:r>
        <w:rPr>
          <w:bCs/>
          <w:b/>
        </w:rPr>
        <w:t xml:space="preserve">vaḥ</w:t>
      </w:r>
      <w:r>
        <w:t xml:space="preserve"> </w:t>
      </w:r>
      <w:r>
        <w:t xml:space="preserve">— (O Maruts) your;</w:t>
      </w:r>
      <w:r>
        <w:t xml:space="preserve"> </w:t>
      </w:r>
      <w:r>
        <w:rPr>
          <w:bCs/>
          <w:b/>
        </w:rPr>
        <w:t xml:space="preserve">madāya</w:t>
      </w:r>
      <w:r>
        <w:t xml:space="preserve"> </w:t>
      </w:r>
      <w:r>
        <w:t xml:space="preserve">— for the sake of [your] satisfaction;</w:t>
      </w:r>
      <w:r>
        <w:t xml:space="preserve"> </w:t>
      </w:r>
      <w:r>
        <w:rPr>
          <w:bCs/>
          <w:b/>
        </w:rPr>
        <w:t xml:space="preserve">asti hi ṣma</w:t>
      </w:r>
      <w:r>
        <w:t xml:space="preserve"> </w:t>
      </w:r>
      <w:r>
        <w:t xml:space="preserve">— [the oblation prepared by us] is indeed ready;</w:t>
      </w:r>
      <w:r>
        <w:t xml:space="preserve"> </w:t>
      </w:r>
      <w:r>
        <w:rPr>
          <w:bCs/>
          <w:b/>
        </w:rPr>
        <w:t xml:space="preserve">eṣām</w:t>
      </w:r>
      <w:r>
        <w:t xml:space="preserve"> </w:t>
      </w:r>
      <w:r>
        <w:t xml:space="preserve">— of you [your devotees];</w:t>
      </w:r>
      <w:r>
        <w:t xml:space="preserve"> </w:t>
      </w:r>
      <w:r>
        <w:rPr>
          <w:bCs/>
          <w:b/>
        </w:rPr>
        <w:t xml:space="preserve">vayam</w:t>
      </w:r>
      <w:r>
        <w:t xml:space="preserve"> </w:t>
      </w:r>
      <w:r>
        <w:t xml:space="preserve">— we;</w:t>
      </w:r>
      <w:r>
        <w:t xml:space="preserve"> </w:t>
      </w:r>
      <w:r>
        <w:rPr>
          <w:bCs/>
          <w:b/>
        </w:rPr>
        <w:t xml:space="preserve">smasi ṣma</w:t>
      </w:r>
      <w:r>
        <w:t xml:space="preserve"> </w:t>
      </w:r>
      <w:r>
        <w:t xml:space="preserve">— we are indeed ready;</w:t>
      </w:r>
      <w:r>
        <w:t xml:space="preserve"> </w:t>
      </w:r>
      <w:r>
        <w:rPr>
          <w:bCs/>
          <w:b/>
        </w:rPr>
        <w:t xml:space="preserve">jīvase</w:t>
      </w:r>
      <w:r>
        <w:t xml:space="preserve"> </w:t>
      </w:r>
      <w:r>
        <w:t xml:space="preserve">— for our living here;</w:t>
      </w:r>
      <w:r>
        <w:t xml:space="preserve"> </w:t>
      </w:r>
      <w:r>
        <w:rPr>
          <w:bCs/>
          <w:b/>
        </w:rPr>
        <w:t xml:space="preserve">viśvaṃ cid āyuḥ</w:t>
      </w:r>
      <w:r>
        <w:t xml:space="preserve"> </w:t>
      </w:r>
      <w:r>
        <w:t xml:space="preserve">— give [us] a complete life-span.</w:t>
      </w:r>
      <w:r>
        <w:t xml:space="preserve">”</w:t>
      </w:r>
    </w:p>
    <w:p>
      <w:pPr>
        <w:pStyle w:val="BodyText"/>
      </w:pPr>
      <w:r>
        <w:rPr>
          <w:bCs/>
          <w:b/>
        </w:rPr>
        <w:t xml:space="preserve">Bhāvārtha</w:t>
      </w:r>
      <w:r>
        <w:t xml:space="preserve"> </w:t>
      </w:r>
      <w:r>
        <w:rPr>
          <w:iCs/>
          <w:i/>
        </w:rPr>
        <w:t xml:space="preserve">(p. 291)</w:t>
      </w:r>
      <w:r>
        <w:t xml:space="preserve"> </w:t>
      </w:r>
      <w:r>
        <w:t xml:space="preserve">—</w:t>
      </w:r>
      <w:r>
        <w:t xml:space="preserve"> </w:t>
      </w:r>
      <w:r>
        <w:t xml:space="preserve">“</w:t>
      </w:r>
      <w:r>
        <w:t xml:space="preserve">O Maruts, for your satisfaction we have obtained oblations and have kept them ready. As your devotees we are ready for your service at all times. So that we may help to give you everlasting satisfaction, and so that we may be able to live a long time, favour us with a full span of life.</w:t>
      </w:r>
      <w:r>
        <w:t xml:space="preserve">”</w:t>
      </w:r>
    </w:p>
    <w:p>
      <w:pPr>
        <w:pStyle w:val="BodyText"/>
      </w:pPr>
      <w:r>
        <w:rPr>
          <w:bCs/>
          <w:b/>
        </w:rPr>
        <w:t xml:space="preserve">English Translation (the source’s own, p. 291)</w:t>
      </w:r>
      <w:r>
        <w:t xml:space="preserve"> </w:t>
      </w:r>
      <w:r>
        <w:t xml:space="preserve">—</w:t>
      </w:r>
      <w:r>
        <w:t xml:space="preserve"> </w:t>
      </w:r>
      <w:r>
        <w:t xml:space="preserve">“</w:t>
      </w:r>
      <w:r>
        <w:t xml:space="preserve">The offering is prepared for your gratification. we are your worshippers ; give us long life.</w:t>
      </w:r>
      <w:r>
        <w:t xml:space="preserve">”</w:t>
      </w:r>
      <w:r>
        <w:t xml:space="preserve"> </w:t>
      </w:r>
      <w:r>
        <w:rPr>
          <w:iCs/>
          <w:i/>
        </w:rPr>
        <w:t xml:space="preserve">(The lower-case</w:t>
      </w:r>
      <w:r>
        <w:rPr>
          <w:iCs/>
          <w:i/>
        </w:rPr>
        <w:t xml:space="preserve"> </w:t>
      </w:r>
      <w:r>
        <w:rPr>
          <w:iCs/>
          <w:i/>
        </w:rPr>
        <w:t xml:space="preserve">“</w:t>
      </w:r>
      <w:r>
        <w:rPr>
          <w:iCs/>
          <w:i/>
        </w:rPr>
        <w:t xml:space="preserve">we</w:t>
      </w:r>
      <w:r>
        <w:rPr>
          <w:iCs/>
          <w:i/>
        </w:rPr>
        <w:t xml:space="preserve">”</w:t>
      </w:r>
      <w:r>
        <w:rPr>
          <w:iCs/>
          <w:i/>
        </w:rPr>
        <w:t xml:space="preserve"> </w:t>
      </w:r>
      <w:r>
        <w:rPr>
          <w:iCs/>
          <w:i/>
        </w:rPr>
        <w:t xml:space="preserve">after the full stop is as printed.)</w:t>
      </w:r>
    </w:p>
    <w:p>
      <w:pPr>
        <w:pStyle w:val="BodyText"/>
      </w:pPr>
      <w:r>
        <w:rPr>
          <w:bCs/>
          <w:b/>
        </w:rPr>
        <w:t xml:space="preserve">Special Topics (</w:t>
      </w:r>
      <w:r>
        <w:rPr>
          <w:iCs/>
          <w:i/>
          <w:bCs/>
          <w:b/>
        </w:rPr>
        <w:t xml:space="preserve">viśeṣa-viṣayagaḷu</w:t>
      </w:r>
      <w:r>
        <w:rPr>
          <w:bCs/>
          <w:b/>
        </w:rPr>
        <w:t xml:space="preserve">), p. 291</w:t>
      </w:r>
      <w:r>
        <w:t xml:space="preserve"> </w:t>
      </w:r>
      <w:r>
        <w:t xml:space="preserve">-</w:t>
      </w:r>
      <w:r>
        <w:t xml:space="preserve"> </w:t>
      </w:r>
      <w:r>
        <w:rPr>
          <w:bCs/>
          <w:b/>
        </w:rPr>
        <w:t xml:space="preserve">hi ṣma</w:t>
      </w:r>
      <w:r>
        <w:t xml:space="preserve"> </w:t>
      </w:r>
      <w:r>
        <w:t xml:space="preserve">—</w:t>
      </w:r>
      <w:r>
        <w:t xml:space="preserve"> </w:t>
      </w:r>
      <w:r>
        <w:t xml:space="preserve">“</w:t>
      </w:r>
      <w:r>
        <w:t xml:space="preserve">indicates the well-known sense (</w:t>
      </w:r>
      <w:r>
        <w:rPr>
          <w:iCs/>
          <w:i/>
        </w:rPr>
        <w:t xml:space="preserve">prasiddhārtha</w:t>
      </w:r>
      <w:r>
        <w:t xml:space="preserve">).</w:t>
      </w:r>
      <w:r>
        <w:t xml:space="preserve">”</w:t>
      </w:r>
      <w:r>
        <w:t xml:space="preserve"> </w:t>
      </w:r>
      <w:r>
        <w:t xml:space="preserve">-</w:t>
      </w:r>
      <w:r>
        <w:t xml:space="preserve"> </w:t>
      </w:r>
      <w:r>
        <w:rPr>
          <w:bCs/>
          <w:b/>
        </w:rPr>
        <w:t xml:space="preserve">smasi</w:t>
      </w:r>
      <w:r>
        <w:t xml:space="preserve"> </w:t>
      </w:r>
      <w:r>
        <w:t xml:space="preserve">=</w:t>
      </w:r>
      <w:r>
        <w:t xml:space="preserve"> </w:t>
      </w:r>
      <w:r>
        <w:rPr>
          <w:iCs/>
          <w:i/>
        </w:rPr>
        <w:t xml:space="preserve">vidyāmahe</w:t>
      </w:r>
      <w:r>
        <w:t xml:space="preserve"> </w:t>
      </w:r>
      <w:r>
        <w:t xml:space="preserve">—</w:t>
      </w:r>
      <w:r>
        <w:t xml:space="preserve"> </w:t>
      </w:r>
      <w:r>
        <w:t xml:space="preserve">“</w:t>
      </w:r>
      <w:r>
        <w:t xml:space="preserve">‘</w:t>
      </w:r>
      <w:r>
        <w:t xml:space="preserve">we wish</w:t>
      </w:r>
      <w:r>
        <w:t xml:space="preserve">’</w:t>
      </w:r>
      <w:r>
        <w:t xml:space="preserve"> </w:t>
      </w:r>
      <w:r>
        <w:t xml:space="preserve">— that is, we are ready to praise you: this is the sense.</w:t>
      </w:r>
      <w:r>
        <w:t xml:space="preserve">”</w:t>
      </w:r>
      <w:r>
        <w:t xml:space="preserve"> </w:t>
      </w:r>
      <w:r>
        <w:t xml:space="preserve">-</w:t>
      </w:r>
      <w:r>
        <w:t xml:space="preserve"> </w:t>
      </w:r>
      <w:r>
        <w:rPr>
          <w:bCs/>
          <w:b/>
        </w:rPr>
        <w:t xml:space="preserve">viśvaṃ cid āyuḥ</w:t>
      </w:r>
      <w:r>
        <w:t xml:space="preserve"> </w:t>
      </w:r>
      <w:r>
        <w:t xml:space="preserve">—</w:t>
      </w:r>
      <w:r>
        <w:t xml:space="preserve"> </w:t>
      </w:r>
      <w:r>
        <w:t xml:space="preserve">“</w:t>
      </w:r>
      <w:r>
        <w:t xml:space="preserve">the entire life-span: that is, favour us men with the hundred years that we can live, or an even longer span of life.</w:t>
      </w:r>
      <w:r>
        <w:t xml:space="preserve">”</w:t>
      </w:r>
    </w:p>
    <w:p>
      <w:pPr>
        <w:pStyle w:val="BodyText"/>
      </w:pPr>
      <w:r>
        <w:rPr>
          <w:bCs/>
          <w:b/>
        </w:rPr>
        <w:t xml:space="preserve">Vyākaraṇa-prakriyā</w:t>
      </w:r>
      <w:r>
        <w:t xml:space="preserve"> </w:t>
      </w:r>
      <w:r>
        <w:rPr>
          <w:iCs/>
          <w:i/>
        </w:rPr>
        <w:t xml:space="preserve">(pp. 291–292 — grammar page, noted briefly)</w:t>
      </w:r>
      <w:r>
        <w:t xml:space="preserve"> </w:t>
      </w:r>
      <w:r>
        <w:t xml:space="preserve">-</w:t>
      </w:r>
      <w:r>
        <w:t xml:space="preserve"> </w:t>
      </w:r>
      <w:r>
        <w:rPr>
          <w:bCs/>
          <w:b/>
        </w:rPr>
        <w:t xml:space="preserve">ṣma</w:t>
      </w:r>
      <w:r>
        <w:t xml:space="preserve">:</w:t>
      </w:r>
      <w:r>
        <w:t xml:space="preserve"> </w:t>
      </w:r>
      <w:r>
        <w:rPr>
          <w:iCs/>
          <w:i/>
        </w:rPr>
        <w:t xml:space="preserve">nipātasya ca</w:t>
      </w:r>
      <w:r>
        <w:t xml:space="preserve"> </w:t>
      </w:r>
      <w:r>
        <w:t xml:space="preserve">— निपातस्य च — (Pā. Sū. 6-3-139 [as printed; for 6-3-136]): in a mantra a</w:t>
      </w:r>
      <w:r>
        <w:t xml:space="preserve"> </w:t>
      </w:r>
      <w:r>
        <w:rPr>
          <w:iCs/>
          <w:i/>
        </w:rPr>
        <w:t xml:space="preserve">nipāta</w:t>
      </w:r>
      <w:r>
        <w:t xml:space="preserve"> </w:t>
      </w:r>
      <w:r>
        <w:t xml:space="preserve">takes the long vowel; hence the long (</w:t>
      </w:r>
      <w:r>
        <w:rPr>
          <w:iCs/>
          <w:i/>
        </w:rPr>
        <w:t xml:space="preserve">ṣmā</w:t>
      </w:r>
      <w:r>
        <w:t xml:space="preserve">).</w:t>
      </w:r>
      <w:r>
        <w:t xml:space="preserve"> </w:t>
      </w:r>
      <w:r>
        <w:t xml:space="preserve">-</w:t>
      </w:r>
      <w:r>
        <w:t xml:space="preserve"> </w:t>
      </w:r>
      <w:r>
        <w:rPr>
          <w:bCs/>
          <w:b/>
        </w:rPr>
        <w:t xml:space="preserve">smasi</w:t>
      </w:r>
      <w:r>
        <w:t xml:space="preserve">:</w:t>
      </w:r>
      <w:r>
        <w:t xml:space="preserve"> </w:t>
      </w:r>
      <w:r>
        <w:rPr>
          <w:iCs/>
          <w:i/>
        </w:rPr>
        <w:t xml:space="preserve">as bhuvi</w:t>
      </w:r>
      <w:r>
        <w:t xml:space="preserve">;</w:t>
      </w:r>
      <w:r>
        <w:t xml:space="preserve"> </w:t>
      </w:r>
      <w:r>
        <w:rPr>
          <w:iCs/>
          <w:i/>
        </w:rPr>
        <w:t xml:space="preserve">mas</w:t>
      </w:r>
      <w:r>
        <w:t xml:space="preserve">; by</w:t>
      </w:r>
      <w:r>
        <w:t xml:space="preserve"> </w:t>
      </w:r>
      <w:r>
        <w:rPr>
          <w:iCs/>
          <w:i/>
        </w:rPr>
        <w:t xml:space="preserve">śnasor allopaḥ</w:t>
      </w:r>
      <w:r>
        <w:t xml:space="preserve"> </w:t>
      </w:r>
      <w:r>
        <w:t xml:space="preserve">the</w:t>
      </w:r>
      <w:r>
        <w:t xml:space="preserve"> </w:t>
      </w:r>
      <w:r>
        <w:rPr>
          <w:iCs/>
          <w:i/>
        </w:rPr>
        <w:t xml:space="preserve">a</w:t>
      </w:r>
      <w:r>
        <w:t xml:space="preserve"> </w:t>
      </w:r>
      <w:r>
        <w:t xml:space="preserve">of the root is lost; by</w:t>
      </w:r>
      <w:r>
        <w:t xml:space="preserve"> </w:t>
      </w:r>
      <w:r>
        <w:rPr>
          <w:iCs/>
          <w:i/>
        </w:rPr>
        <w:t xml:space="preserve">idanto masiḥ</w:t>
      </w:r>
      <w:r>
        <w:t xml:space="preserve"> </w:t>
      </w:r>
      <w:r>
        <w:t xml:space="preserve">— इदन्तो मसिः — (Pā. Sū. 7-1-46) the augment</w:t>
      </w:r>
      <w:r>
        <w:t xml:space="preserve"> </w:t>
      </w:r>
      <w:r>
        <w:rPr>
          <w:iCs/>
          <w:i/>
        </w:rPr>
        <w:t xml:space="preserve">ik</w:t>
      </w:r>
      <w:r>
        <w:t xml:space="preserve"> </w:t>
      </w:r>
      <w:r>
        <w:t xml:space="preserve">comes to</w:t>
      </w:r>
      <w:r>
        <w:t xml:space="preserve"> </w:t>
      </w:r>
      <w:r>
        <w:rPr>
          <w:iCs/>
          <w:i/>
        </w:rPr>
        <w:t xml:space="preserve">mas</w:t>
      </w:r>
      <w:r>
        <w:t xml:space="preserve"> </w:t>
      </w:r>
      <w:r>
        <w:t xml:space="preserve">(this is the refined sense), and when the</w:t>
      </w:r>
      <w:r>
        <w:t xml:space="preserve"> </w:t>
      </w:r>
      <w:r>
        <w:rPr>
          <w:iCs/>
          <w:i/>
        </w:rPr>
        <w:t xml:space="preserve">ik</w:t>
      </w:r>
      <w:r>
        <w:t xml:space="preserve"> </w:t>
      </w:r>
      <w:r>
        <w:t xml:space="preserve">comes it becomes</w:t>
      </w:r>
      <w:r>
        <w:t xml:space="preserve"> </w:t>
      </w:r>
      <w:r>
        <w:rPr>
          <w:iCs/>
          <w:i/>
        </w:rPr>
        <w:t xml:space="preserve">smasi</w:t>
      </w:r>
      <w:r>
        <w:t xml:space="preserve">.</w:t>
      </w:r>
      <w:r>
        <w:t xml:space="preserve"> </w:t>
      </w:r>
      <w:r>
        <w:t xml:space="preserve">-</w:t>
      </w:r>
      <w:r>
        <w:t xml:space="preserve"> </w:t>
      </w:r>
      <w:r>
        <w:rPr>
          <w:bCs/>
          <w:b/>
        </w:rPr>
        <w:t xml:space="preserve">jīvase</w:t>
      </w:r>
      <w:r>
        <w:t xml:space="preserve">:</w:t>
      </w:r>
      <w:r>
        <w:t xml:space="preserve"> </w:t>
      </w:r>
      <w:r>
        <w:rPr>
          <w:iCs/>
          <w:i/>
        </w:rPr>
        <w:t xml:space="preserve">jīva prāṇadhāraṇe</w:t>
      </w:r>
      <w:r>
        <w:t xml:space="preserve">; the suffix</w:t>
      </w:r>
      <w:r>
        <w:t xml:space="preserve"> </w:t>
      </w:r>
      <w:r>
        <w:rPr>
          <w:iCs/>
          <w:i/>
        </w:rPr>
        <w:t xml:space="preserve">ase</w:t>
      </w:r>
      <w:r>
        <w:t xml:space="preserve"> </w:t>
      </w:r>
      <w:r>
        <w:t xml:space="preserve">in the sense of the infinitive by the rule beginning</w:t>
      </w:r>
      <w:r>
        <w:t xml:space="preserve"> </w:t>
      </w:r>
      <w:r>
        <w:rPr>
          <w:iCs/>
          <w:i/>
        </w:rPr>
        <w:t xml:space="preserve">tumarthe se-sen-…</w:t>
      </w:r>
      <w:r>
        <w:t xml:space="preserve"> </w:t>
      </w:r>
      <w:r>
        <w:t xml:space="preserve">[as printed]. Rik 15 ends here (</w:t>
      </w:r>
      <w:r>
        <w:rPr>
          <w:iCs/>
          <w:i/>
        </w:rPr>
        <w:t xml:space="preserve">|| 15 ||</w:t>
      </w:r>
      <w:r>
        <w:t xml:space="preserve">).</w:t>
      </w:r>
    </w:p>
    <w:p>
      <w:pPr>
        <w:pStyle w:val="BodyText"/>
      </w:pPr>
      <w:r>
        <w:rPr>
          <w:bCs/>
          <w:b/>
        </w:rPr>
        <w:t xml:space="preserve">Close of Sūkta 37.</w:t>
      </w:r>
      <w:r>
        <w:t xml:space="preserve"> </w:t>
      </w:r>
      <w:r>
        <w:t xml:space="preserve">Printed on p. 292, after the grammar:</w:t>
      </w:r>
      <w:r>
        <w:t xml:space="preserve"> </w:t>
      </w:r>
      <w:r>
        <w:t xml:space="preserve">“</w:t>
      </w:r>
      <w:r>
        <w:rPr>
          <w:iCs/>
          <w:i/>
        </w:rPr>
        <w:t xml:space="preserve">illige 37ne sūkta pūrṇavu</w:t>
      </w:r>
      <w:r>
        <w:t xml:space="preserve">”</w:t>
      </w:r>
      <w:r>
        <w:t xml:space="preserve"> </w:t>
      </w:r>
      <w:r>
        <w:t xml:space="preserve">—</w:t>
      </w:r>
      <w:r>
        <w:t xml:space="preserve"> </w:t>
      </w:r>
      <w:r>
        <w:t xml:space="preserve">“</w:t>
      </w:r>
      <w:r>
        <w:t xml:space="preserve">Here the 37th sūkta is complete.</w:t>
      </w:r>
      <w:r>
        <w:t xml:space="preserve">”</w:t>
      </w:r>
      <w:r>
        <w:t xml:space="preserve"> </w:t>
      </w:r>
      <w:r>
        <w:rPr>
          <w:iCs/>
          <w:i/>
        </w:rPr>
        <w:t xml:space="preserve">(The numeral is read as</w:t>
      </w:r>
      <w:r>
        <w:rPr>
          <w:iCs/>
          <w:i/>
        </w:rPr>
        <w:t xml:space="preserve"> </w:t>
      </w:r>
      <w:r>
        <w:rPr>
          <w:iCs/>
          <w:i/>
        </w:rPr>
        <w:t xml:space="preserve">“</w:t>
      </w:r>
      <w:r>
        <w:rPr>
          <w:iCs/>
          <w:i/>
        </w:rPr>
        <w:t xml:space="preserve">37</w:t>
      </w:r>
      <w:r>
        <w:rPr>
          <w:iCs/>
          <w:i/>
        </w:rPr>
        <w:t xml:space="preserve">”</w:t>
      </w:r>
      <w:r>
        <w:rPr>
          <w:iCs/>
          <w:i/>
        </w:rPr>
        <w:t xml:space="preserve"> </w:t>
      </w:r>
      <w:r>
        <w:rPr>
          <w:iCs/>
          <w:i/>
        </w:rPr>
        <w:t xml:space="preserve">in the print; the Kannada script is clear in this closing note.)</w:t>
      </w:r>
      <w:r>
        <w:t xml:space="preserve"> </w:t>
      </w:r>
      <w:r>
        <w:t xml:space="preserve">With it the Eighth Anuvāka’s second sūkta (printed pp. 251–292) ends. Below it, on the same leaf (p. 292), begins Sūkta 38 (</w:t>
      </w:r>
      <w:r>
        <w:rPr>
          <w:iCs/>
          <w:i/>
        </w:rPr>
        <w:t xml:space="preserve">kad dha nūnam</w:t>
      </w:r>
      <w:r>
        <w:t xml:space="preserve">, 15 Riks, Kaṇva Ghaura, Maruts, Gāyatrī) with its Sanskrit introduction and Kannada</w:t>
      </w:r>
      <w:r>
        <w:t xml:space="preserve"> </w:t>
      </w:r>
      <w:r>
        <w:rPr>
          <w:iCs/>
          <w:i/>
        </w:rPr>
        <w:t xml:space="preserve">anuvāda</w:t>
      </w:r>
      <w:r>
        <w:t xml:space="preserve">; these are</w:t>
      </w:r>
      <w:r>
        <w:t xml:space="preserve"> </w:t>
      </w:r>
      <w:r>
        <w:rPr>
          <w:bCs/>
          <w:b/>
        </w:rPr>
        <w:t xml:space="preserve">not yet written</w:t>
      </w:r>
      <w:r>
        <w:t xml:space="preserve"> </w:t>
      </w:r>
      <w:r>
        <w:t xml:space="preserve">and belong to the next session.</w:t>
      </w:r>
    </w:p>
    <w:p>
      <w:pPr>
        <w:pStyle w:val="BodyText"/>
      </w:pPr>
      <w:r>
        <w:rPr>
          <w:bCs/>
          <w:b/>
        </w:rPr>
        <w:t xml:space="preserve">Summary of Sūkta 37 (my note).</w:t>
      </w:r>
      <w:r>
        <w:t xml:space="preserve"> </w:t>
      </w:r>
      <w:r>
        <w:t xml:space="preserve">Fifteen Riks to the Maruts, all written in full. Riks 10–13 (the part most recently written) speak of their spreading of the waters and driving the cows to drink, of the cloud they set in motion, of their strength impelling beings and clouds, and of the sound of their going; Riks 14–15 invite them to the offering prepared by the Kaṇvas and pray for a full life. The doubtful parts are the Sanskrit introduction on p. 251 and the many small reference numerals (see the flags below).</w:t>
      </w:r>
    </w:p>
    <w:p>
      <w:r>
        <w:pict>
          <v:rect style="width:0;height:1.5pt" o:hralign="center" o:hrstd="t" o:hr="t"/>
        </w:pict>
      </w:r>
    </w:p>
    <w:bookmarkEnd w:id="306"/>
    <w:bookmarkEnd w:id="307"/>
    <w:bookmarkStart w:id="325" w:name="X5c0cf07c3eaed3e3397400d633bdd90fedcc126"/>
    <w:p>
      <w:pPr>
        <w:pStyle w:val="Heading2"/>
      </w:pPr>
      <w:r>
        <w:t xml:space="preserve">SŪKTA 38</w:t>
      </w:r>
      <w:r>
        <w:t xml:space="preserve"> </w:t>
      </w:r>
      <w:r>
        <w:rPr>
          <w:iCs/>
          <w:i/>
        </w:rPr>
        <w:t xml:space="preserve">(printed p. 292 foot = PDF 307 of the better scan)</w:t>
      </w:r>
    </w:p>
    <w:p>
      <w:pPr>
        <w:pStyle w:val="FirstParagraph"/>
      </w:pPr>
      <w:r>
        <w:rPr>
          <w:bCs/>
          <w:b/>
        </w:rPr>
        <w:t xml:space="preserve">Thirty-eighth Sūkta</w:t>
      </w:r>
      <w:r>
        <w:t xml:space="preserve"> </w:t>
      </w:r>
      <w:r>
        <w:rPr>
          <w:iCs/>
          <w:i/>
        </w:rPr>
        <w:t xml:space="preserve">(large Kannada title line:</w:t>
      </w:r>
      <w:r>
        <w:rPr>
          <w:iCs/>
          <w:i/>
        </w:rPr>
        <w:t xml:space="preserve"> </w:t>
      </w:r>
      <w:r>
        <w:rPr>
          <w:iCs/>
          <w:i/>
        </w:rPr>
        <w:t xml:space="preserve">“</w:t>
      </w:r>
      <w:r>
        <w:rPr>
          <w:iCs/>
          <w:i/>
        </w:rPr>
        <w:t xml:space="preserve">mūvattentaneya sūktavu</w:t>
      </w:r>
      <w:r>
        <w:rPr>
          <w:iCs/>
          <w:i/>
        </w:rPr>
        <w:t xml:space="preserve">”</w:t>
      </w:r>
      <w:r>
        <w:rPr>
          <w:iCs/>
          <w:i/>
        </w:rPr>
        <w:t xml:space="preserve">)</w:t>
      </w:r>
    </w:p>
    <w:bookmarkStart w:id="308" w:name="Xe294fa81d195a8e8870863eb6377a46ef0eb9bd"/>
    <w:p>
      <w:pPr>
        <w:pStyle w:val="Heading3"/>
      </w:pPr>
      <w:r>
        <w:t xml:space="preserve">Page 292 (PDF 307) — Sāyaṇa’s introduction and the Kannada anuvāda</w:t>
      </w:r>
    </w:p>
    <w:p>
      <w:pPr>
        <w:pStyle w:val="FirstParagraph"/>
      </w:pPr>
      <w:r>
        <w:rPr>
          <w:bCs/>
          <w:b/>
        </w:rPr>
        <w:t xml:space="preserve">Sāyaṇa’s introduction</w:t>
      </w:r>
      <w:r>
        <w:t xml:space="preserve"> </w:t>
      </w:r>
      <w:r>
        <w:rPr>
          <w:iCs/>
          <w:i/>
        </w:rPr>
        <w:t xml:space="preserve">(printed in Kannada script; checked against the better scan)</w:t>
      </w:r>
    </w:p>
    <w:p>
      <w:pPr>
        <w:pStyle w:val="BlockText"/>
      </w:pPr>
      <w:r>
        <w:t xml:space="preserve">कद्ध नूनमिति पञ्चदशर्चं तृतीयं सूक्तम् । घोरपुत्रः कण्व ऋषिः । ऋषिश्चान्यस्मादिति परिभाषितत्वात् । पूर्वसूक्ते मारुतं हीत्युक्तत्वादिदमपि मरुद्देवताकं । गायत्रं त्वित्युक्तत्वाद्गायत्रीच्छन्दस्कं । कद्धेत्यनुक्रमणिका । विनियोगो लैङ्गिकः ॥</w:t>
      </w:r>
    </w:p>
    <w:p>
      <w:pPr>
        <w:pStyle w:val="FirstParagraph"/>
      </w:pPr>
      <w:r>
        <w:rPr>
          <w:iCs/>
          <w:i/>
        </w:rPr>
        <w:t xml:space="preserve">kaddha nūnam iti pañcadaśarcaṃ tṛtīyaṃ sūktam | ghoraputraḥ kaṇva ṛṣiḥ | ṛṣiś cānyasmād iti paribhāṣitatvāt | pūrvasūkte mārutaṃ hīty uktatvād idam api maruddevatākaṃ | gāyatraṃ tv ity uktatvād gāyatrīchandaskaṃ | kaddheti anukramaṇikā | viniyogo laiṅgikaḥ ||</w:t>
      </w:r>
    </w:p>
    <w:p>
      <w:pPr>
        <w:pStyle w:val="BodyText"/>
      </w:pPr>
      <w:r>
        <w:rPr>
          <w:bCs/>
          <w:b/>
        </w:rPr>
        <w:t xml:space="preserve">Translation:</w:t>
      </w:r>
      <w:r>
        <w:t xml:space="preserve"> </w:t>
      </w:r>
      <w:r>
        <w:t xml:space="preserve">“</w:t>
      </w:r>
      <w:r>
        <w:rPr>
          <w:iCs/>
          <w:i/>
        </w:rPr>
        <w:t xml:space="preserve">Kaddha nūnam</w:t>
      </w:r>
      <w:r>
        <w:t xml:space="preserve"> </w:t>
      </w:r>
      <w:r>
        <w:t xml:space="preserve">— the third sūkta [of the anuvāka], of fifteen ṛks. Kaṇva, son of Ghora, is the ṛṣi, by the rule</w:t>
      </w:r>
      <w:r>
        <w:t xml:space="preserve"> </w:t>
      </w:r>
      <w:r>
        <w:t xml:space="preserve">‘</w:t>
      </w:r>
      <w:r>
        <w:t xml:space="preserve">and the ṛṣi [is the same] as another [sūkta]</w:t>
      </w:r>
      <w:r>
        <w:t xml:space="preserve">’</w:t>
      </w:r>
      <w:r>
        <w:t xml:space="preserve">. Because in the preceding sūkta it was said</w:t>
      </w:r>
      <w:r>
        <w:t xml:space="preserve"> </w:t>
      </w:r>
      <w:r>
        <w:t xml:space="preserve">‘</w:t>
      </w:r>
      <w:r>
        <w:t xml:space="preserve">[it is] Māruta indeed</w:t>
      </w:r>
      <w:r>
        <w:t xml:space="preserve">’</w:t>
      </w:r>
      <w:r>
        <w:t xml:space="preserve">, this one also has the Maruts as deity. Because it is said</w:t>
      </w:r>
      <w:r>
        <w:t xml:space="preserve"> </w:t>
      </w:r>
      <w:r>
        <w:t xml:space="preserve">‘</w:t>
      </w:r>
      <w:r>
        <w:rPr>
          <w:iCs/>
          <w:i/>
        </w:rPr>
        <w:t xml:space="preserve">gāyatraṃ tu</w:t>
      </w:r>
      <w:r>
        <w:t xml:space="preserve">’</w:t>
      </w:r>
      <w:r>
        <w:t xml:space="preserve"> </w:t>
      </w:r>
      <w:r>
        <w:t xml:space="preserve">(</w:t>
      </w:r>
      <w:r>
        <w:t xml:space="preserve">‘</w:t>
      </w:r>
      <w:r>
        <w:t xml:space="preserve">but Gāyatra</w:t>
      </w:r>
      <w:r>
        <w:t xml:space="preserve">’</w:t>
      </w:r>
      <w:r>
        <w:t xml:space="preserve">), it has the Gāyatrī metre. [The Anukramaṇikā says]</w:t>
      </w:r>
      <w:r>
        <w:t xml:space="preserve"> </w:t>
      </w:r>
      <w:r>
        <w:t xml:space="preserve">‘</w:t>
      </w:r>
      <w:r>
        <w:rPr>
          <w:iCs/>
          <w:i/>
        </w:rPr>
        <w:t xml:space="preserve">kaddha</w:t>
      </w:r>
      <w:r>
        <w:t xml:space="preserve">…</w:t>
      </w:r>
      <w:r>
        <w:t xml:space="preserve">’</w:t>
      </w:r>
      <w:r>
        <w:t xml:space="preserve">. The application (</w:t>
      </w:r>
      <w:r>
        <w:rPr>
          <w:iCs/>
          <w:i/>
        </w:rPr>
        <w:t xml:space="preserve">viniyoga</w:t>
      </w:r>
      <w:r>
        <w:t xml:space="preserve">) is</w:t>
      </w:r>
      <w:r>
        <w:t xml:space="preserve"> </w:t>
      </w:r>
      <w:r>
        <w:rPr>
          <w:iCs/>
          <w:i/>
        </w:rPr>
        <w:t xml:space="preserve">laiṅgika</w:t>
      </w:r>
      <w:r>
        <w:t xml:space="preserve"> </w:t>
      </w:r>
      <w:r>
        <w:t xml:space="preserve">[by the indication of the sense].</w:t>
      </w:r>
      <w:r>
        <w:t xml:space="preserve">”</w:t>
      </w:r>
    </w:p>
    <w:p>
      <w:pPr>
        <w:pStyle w:val="BodyText"/>
      </w:pPr>
      <w:r>
        <w:rPr>
          <w:bCs/>
          <w:b/>
        </w:rPr>
        <w:t xml:space="preserve">Anuvāda (Kannada), p. 292</w:t>
      </w:r>
      <w:r>
        <w:t xml:space="preserve"> </w:t>
      </w:r>
      <w:r>
        <w:t xml:space="preserve">—</w:t>
      </w:r>
      <w:r>
        <w:t xml:space="preserve"> </w:t>
      </w:r>
      <w:r>
        <w:t xml:space="preserve">“</w:t>
      </w:r>
      <w:r>
        <w:rPr>
          <w:iCs/>
          <w:i/>
        </w:rPr>
        <w:t xml:space="preserve">Kaddha nūnam</w:t>
      </w:r>
      <w:r>
        <w:t xml:space="preserve"> </w:t>
      </w:r>
      <w:r>
        <w:t xml:space="preserve">is the third sūkta in this eighth anuvāka. In it there are fifteen ṛks. The ṛṣi of the preceding sūkta, Kaṇva the son of Ghora, is the ṛṣi of this too. The Maruts are the deities. It is of the Gāyatrī metre. The</w:t>
      </w:r>
      <w:r>
        <w:t xml:space="preserve"> </w:t>
      </w:r>
      <w:r>
        <w:rPr>
          <w:iCs/>
          <w:i/>
        </w:rPr>
        <w:t xml:space="preserve">viniyoga</w:t>
      </w:r>
      <w:r>
        <w:t xml:space="preserve"> </w:t>
      </w:r>
      <w:r>
        <w:t xml:space="preserve">is</w:t>
      </w:r>
      <w:r>
        <w:t xml:space="preserve"> </w:t>
      </w:r>
      <w:r>
        <w:rPr>
          <w:iCs/>
          <w:i/>
        </w:rPr>
        <w:t xml:space="preserve">laiṅgika</w:t>
      </w:r>
      <w:r>
        <w:t xml:space="preserve">, that is, in accordance with the sense and with the occasion.</w:t>
      </w:r>
      <w:r>
        <w:t xml:space="preserve">”</w:t>
      </w:r>
    </w:p>
    <w:p>
      <w:r>
        <w:pict>
          <v:rect style="width:0;height:1.5pt" o:hralign="center" o:hrstd="t" o:hr="t"/>
        </w:pict>
      </w:r>
    </w:p>
    <w:bookmarkEnd w:id="308"/>
    <w:bookmarkStart w:id="309" w:name="X9323361dd6d3da2a06cdf2db3db6256ea2025d7"/>
    <w:p>
      <w:pPr>
        <w:pStyle w:val="Heading3"/>
      </w:pPr>
      <w:r>
        <w:t xml:space="preserve">Page 293 (PDF 308) — heading of Sūkta 38 and Rik 38.1</w:t>
      </w:r>
    </w:p>
    <w:p>
      <w:pPr>
        <w:pStyle w:val="FirstParagraph"/>
      </w:pPr>
      <w:r>
        <w:rPr>
          <w:bCs/>
          <w:b/>
        </w:rPr>
        <w:t xml:space="preserve">॥ ॐ ॥</w:t>
      </w:r>
    </w:p>
    <w:p>
      <w:pPr>
        <w:pStyle w:val="BlockText"/>
      </w:pPr>
      <w:r>
        <w:rPr>
          <w:bCs/>
          <w:b/>
        </w:rPr>
        <w:t xml:space="preserve">सूक्त — ३८</w:t>
      </w:r>
      <w:r>
        <w:t xml:space="preserve"> </w:t>
      </w:r>
      <w:r>
        <w:t xml:space="preserve">॥ मण्डल — १ ॥ अनुवाक — ८ ॥ सूक्त — ३८ ॥</w:t>
      </w:r>
      <w:r>
        <w:t xml:space="preserve"> </w:t>
      </w:r>
      <w:r>
        <w:t xml:space="preserve">॥ अष्टक — १ ॥ अध्याय — ३ ॥ वर्ग — १५, १६, १७ ॥</w:t>
      </w:r>
      <w:r>
        <w:t xml:space="preserve"> </w:t>
      </w:r>
      <w:r>
        <w:t xml:space="preserve">॥ सूक्तदल्लिरुव ऋक्संख्यै — १५ ॥</w:t>
      </w:r>
      <w:r>
        <w:t xml:space="preserve"> </w:t>
      </w:r>
      <w:r>
        <w:t xml:space="preserve">॥ ऋषिः — कण्वो घौरः ॥</w:t>
      </w:r>
      <w:r>
        <w:t xml:space="preserve"> </w:t>
      </w:r>
      <w:r>
        <w:t xml:space="preserve">॥ देवता — मरुतः ॥</w:t>
      </w:r>
      <w:r>
        <w:t xml:space="preserve"> </w:t>
      </w:r>
      <w:r>
        <w:t xml:space="preserve">॥ छन्दः — गायत्री ॥</w:t>
      </w:r>
    </w:p>
    <w:p>
      <w:pPr>
        <w:pStyle w:val="FirstParagraph"/>
      </w:pPr>
      <w:r>
        <w:rPr>
          <w:iCs/>
          <w:i/>
        </w:rPr>
        <w:t xml:space="preserve">sūkta 38 | maṇḍala 1 | anuvāka 8 | aṣṭaka 1 | adhyāya 3 | varga 15, 16, 17 | ṛks 15 | ṛṣi: Kaṇva Ghaura | devatā: the Maruts | chandas: Gāyatrī.</w:t>
      </w:r>
    </w:p>
    <w:p>
      <w:pPr>
        <w:pStyle w:val="BodyText"/>
      </w:pPr>
      <w:r>
        <w:rPr>
          <w:bCs/>
          <w:b/>
        </w:rPr>
        <w:t xml:space="preserve">Translation of the heading:</w:t>
      </w:r>
      <w:r>
        <w:t xml:space="preserve"> </w:t>
      </w:r>
      <w:r>
        <w:t xml:space="preserve">“</w:t>
      </w:r>
      <w:r>
        <w:t xml:space="preserve">Sūkta 38; Maṇḍala 1, Anuvāka 8; Aṣṭaka 1, Adhyāya 3, Varga 15, 16, 17; number of ṛks in the sūkta: 15; Ṛṣi: Kaṇva Ghaura; Deity: the Maruts; Metre: Gāyatrī.</w:t>
      </w:r>
      <w:r>
        <w:t xml:space="preserve">”</w:t>
      </w:r>
    </w:p>
    <w:bookmarkEnd w:id="309"/>
    <w:bookmarkStart w:id="310" w:name="rik-38.1-pp.-293295-pdf-308310"/>
    <w:p>
      <w:pPr>
        <w:pStyle w:val="Heading3"/>
      </w:pPr>
      <w:r>
        <w:t xml:space="preserve">Rik 38.1 (pp. 293–295, PDF 308–310)</w:t>
      </w:r>
    </w:p>
    <w:p>
      <w:pPr>
        <w:pStyle w:val="FirstParagraph"/>
      </w:pPr>
      <w:r>
        <w:rPr>
          <w:bCs/>
          <w:b/>
        </w:rPr>
        <w:t xml:space="preserve">Saṃhitā-pāṭha</w:t>
      </w:r>
      <w:r>
        <w:t xml:space="preserve"> </w:t>
      </w:r>
      <w:r>
        <w:rPr>
          <w:iCs/>
          <w:i/>
        </w:rPr>
        <w:t xml:space="preserve">(p. 293 = PDF 308 of the better scan; Saṃhitā accents as printed; Pada unaccented)</w:t>
      </w:r>
    </w:p>
    <w:p>
      <w:pPr>
        <w:pStyle w:val="BlockText"/>
      </w:pPr>
      <w:r>
        <w:rPr>
          <w:bCs/>
          <w:b/>
        </w:rPr>
        <w:t xml:space="preserve">कद्ध॑ नू॒नं क॑धप्रियः पि॒ता पु॒त्रं न हस्त॑योः ।</w:t>
      </w:r>
      <w:r>
        <w:t xml:space="preserve"> </w:t>
      </w:r>
      <w:r>
        <w:rPr>
          <w:bCs/>
          <w:b/>
        </w:rPr>
        <w:t xml:space="preserve">द॒धि॒ध्वे वृ॑क्तबर्हिषः ॥ १ ॥</w:t>
      </w:r>
    </w:p>
    <w:p>
      <w:pPr>
        <w:pStyle w:val="FirstParagraph"/>
      </w:pPr>
      <w:r>
        <w:rPr>
          <w:iCs/>
          <w:i/>
        </w:rPr>
        <w:t xml:space="preserve">kad dha nūnaṃ kadhapriyaḥ pitā putraṃ na hastayoḥ |</w:t>
      </w:r>
      <w:r>
        <w:t xml:space="preserve"> </w:t>
      </w:r>
      <w:r>
        <w:rPr>
          <w:iCs/>
          <w:i/>
        </w:rPr>
        <w:t xml:space="preserve">dadhidhve vṛktabarhiṣaḥ || 1 ||</w:t>
      </w:r>
    </w:p>
    <w:p>
      <w:pPr>
        <w:pStyle w:val="BodyText"/>
      </w:pPr>
      <w:r>
        <w:rPr>
          <w:bCs/>
          <w:b/>
        </w:rPr>
        <w:t xml:space="preserve">Pada-pāṭha</w:t>
      </w:r>
      <w:r>
        <w:t xml:space="preserve"> </w:t>
      </w:r>
      <w:r>
        <w:rPr>
          <w:iCs/>
          <w:i/>
        </w:rPr>
        <w:t xml:space="preserve">(p. 293)</w:t>
      </w:r>
    </w:p>
    <w:p>
      <w:pPr>
        <w:pStyle w:val="BlockText"/>
      </w:pPr>
      <w:r>
        <w:t xml:space="preserve">कत् । ह । नूनम् । कधप्रियः । पिता । पुत्रम् । न । हस्तयोः ।</w:t>
      </w:r>
      <w:r>
        <w:t xml:space="preserve"> </w:t>
      </w:r>
      <w:r>
        <w:t xml:space="preserve">दधिध्वे । वृक्तबर्हिषः ॥ १ ॥</w:t>
      </w:r>
    </w:p>
    <w:p>
      <w:pPr>
        <w:pStyle w:val="FirstParagraph"/>
      </w:pPr>
      <w:r>
        <w:rPr>
          <w:iCs/>
          <w:i/>
        </w:rPr>
        <w:t xml:space="preserve">kat | ha | nūnam | kadhapriyaḥ | pitā | putram | na | hastayoḥ |</w:t>
      </w:r>
      <w:r>
        <w:t xml:space="preserve"> </w:t>
      </w:r>
      <w:r>
        <w:rPr>
          <w:iCs/>
          <w:i/>
        </w:rPr>
        <w:t xml:space="preserve">dadhidhve | vṛkta-barhiṣaḥ || 1 ||</w:t>
      </w:r>
    </w:p>
    <w:p>
      <w:pPr>
        <w:pStyle w:val="BodyText"/>
      </w:pPr>
      <w:r>
        <w:rPr>
          <w:iCs/>
          <w:i/>
        </w:rPr>
        <w:t xml:space="preserve">(The Pada prints</w:t>
      </w:r>
      <w:r>
        <w:t xml:space="preserve"> </w:t>
      </w:r>
      <w:r>
        <w:t xml:space="preserve">kat</w:t>
      </w:r>
      <w:r>
        <w:t xml:space="preserve"> </w:t>
      </w:r>
      <w:r>
        <w:rPr>
          <w:iCs/>
          <w:i/>
        </w:rPr>
        <w:t xml:space="preserve">for the Saṃhitā’s</w:t>
      </w:r>
      <w:r>
        <w:t xml:space="preserve"> </w:t>
      </w:r>
      <w:r>
        <w:t xml:space="preserve">kad</w:t>
      </w:r>
      <w:r>
        <w:rPr>
          <w:iCs/>
          <w:i/>
        </w:rPr>
        <w:t xml:space="preserve">, and a small division sign inside</w:t>
      </w:r>
      <w:r>
        <w:t xml:space="preserve"> </w:t>
      </w:r>
      <w:r>
        <w:t xml:space="preserve">kadha-priyaḥ</w:t>
      </w:r>
      <w:r>
        <w:t xml:space="preserve"> </w:t>
      </w:r>
      <w:r>
        <w:rPr>
          <w:iCs/>
          <w:i/>
        </w:rPr>
        <w:t xml:space="preserve">and</w:t>
      </w:r>
      <w:r>
        <w:t xml:space="preserve"> </w:t>
      </w:r>
      <w:r>
        <w:t xml:space="preserve">vṛkta-barhiṣaḥ</w:t>
      </w:r>
      <w:r>
        <w:rPr>
          <w:iCs/>
          <w:i/>
        </w:rPr>
        <w:t xml:space="preserve">.)</w:t>
      </w:r>
    </w:p>
    <w:p>
      <w:pPr>
        <w:pStyle w:val="BodyText"/>
      </w:pPr>
      <w:r>
        <w:rPr>
          <w:bCs/>
          <w:b/>
        </w:rPr>
        <w:t xml:space="preserve">Sāyaṇa-bhāṣya</w:t>
      </w:r>
      <w:r>
        <w:t xml:space="preserve"> </w:t>
      </w:r>
      <w:r>
        <w:rPr>
          <w:iCs/>
          <w:i/>
        </w:rPr>
        <w:t xml:space="preserve">(pp. 293–294)</w:t>
      </w:r>
    </w:p>
    <w:p>
      <w:pPr>
        <w:pStyle w:val="BlockText"/>
      </w:pPr>
      <w:r>
        <w:rPr>
          <w:bCs/>
          <w:b/>
        </w:rPr>
        <w:t xml:space="preserve">हे मरुतः कद्ध कदा खलु नूनमवश्यं हस्तयोर्दधिध्वे । यूयमस्मान्हस्ते धारयथ । तत्र दृष्टान्तः । पिता पुत्रं न हस्तयोः । यथा लोके पिता हस्तयोः स्वकीयं पुत्रं धारयति तद्वत् । कीदृशा मरुतः । कधप्रियः स्तुतिप्रीताः । वृक्तबर्हिषः वृक्तं छिन्नं बर्हिर्दर्भो येषां मरुतां यजमानाय ते मरुतस्तथाविधाः ॥</w:t>
      </w:r>
    </w:p>
    <w:p>
      <w:pPr>
        <w:pStyle w:val="FirstParagraph"/>
      </w:pPr>
      <w:r>
        <w:rPr>
          <w:iCs/>
          <w:i/>
        </w:rPr>
        <w:t xml:space="preserve">he marutaḥ kad dha kadā khalu nūnam avaśyaṃ hastayor dadhidhve | yūyam asmān haste dhārayatha | tatra dṛṣṭāntaḥ | pitā putraṃ na hastayoḥ | yathā loke pitā hastayoḥ svakīyaṃ putraṃ dhārayati tadvat | kīdṛśā marutaḥ | kadhapriyaḥ stutiprītāḥ | vṛktabarhiṣaḥ vṛktaṃ chinnaṃ barhir darbho yeṣāṃ marutāṃ yajamānāya te marutas tathāvidhāḥ ||</w:t>
      </w:r>
    </w:p>
    <w:p>
      <w:pPr>
        <w:pStyle w:val="BodyText"/>
      </w:pPr>
      <w:r>
        <w:rPr>
          <w:bCs/>
          <w:b/>
        </w:rPr>
        <w:t xml:space="preserve">Translation:</w:t>
      </w:r>
      <w:r>
        <w:t xml:space="preserve"> </w:t>
      </w:r>
      <w:r>
        <w:t xml:space="preserve">“</w:t>
      </w:r>
      <w:r>
        <w:t xml:space="preserve">O Maruts,</w:t>
      </w:r>
      <w:r>
        <w:t xml:space="preserve"> </w:t>
      </w:r>
      <w:r>
        <w:rPr>
          <w:iCs/>
          <w:i/>
        </w:rPr>
        <w:t xml:space="preserve">kad dha</w:t>
      </w:r>
      <w:r>
        <w:t xml:space="preserve"> </w:t>
      </w:r>
      <w:r>
        <w:t xml:space="preserve">— when indeed,</w:t>
      </w:r>
      <w:r>
        <w:t xml:space="preserve"> </w:t>
      </w:r>
      <w:r>
        <w:rPr>
          <w:iCs/>
          <w:i/>
        </w:rPr>
        <w:t xml:space="preserve">nūnam</w:t>
      </w:r>
      <w:r>
        <w:t xml:space="preserve"> </w:t>
      </w:r>
      <w:r>
        <w:t xml:space="preserve">— surely, will you take [us] in your two hands (</w:t>
      </w:r>
      <w:r>
        <w:rPr>
          <w:iCs/>
          <w:i/>
        </w:rPr>
        <w:t xml:space="preserve">hastayor dadhidhve</w:t>
      </w:r>
      <w:r>
        <w:t xml:space="preserve">)? You hold us in your hand. The example there:</w:t>
      </w:r>
      <w:r>
        <w:t xml:space="preserve"> </w:t>
      </w:r>
      <w:r>
        <w:rPr>
          <w:iCs/>
          <w:i/>
        </w:rPr>
        <w:t xml:space="preserve">pitā putraṃ na hastayoḥ</w:t>
      </w:r>
      <w:r>
        <w:t xml:space="preserve"> </w:t>
      </w:r>
      <w:r>
        <w:t xml:space="preserve">— as, in the world, a father holds his own son in his two hands, so. What kind of Maruts?</w:t>
      </w:r>
      <w:r>
        <w:t xml:space="preserve"> </w:t>
      </w:r>
      <w:r>
        <w:rPr>
          <w:iCs/>
          <w:i/>
        </w:rPr>
        <w:t xml:space="preserve">Kadhapriyaḥ</w:t>
      </w:r>
      <w:r>
        <w:t xml:space="preserve"> </w:t>
      </w:r>
      <w:r>
        <w:t xml:space="preserve">— pleased with praise;</w:t>
      </w:r>
      <w:r>
        <w:t xml:space="preserve"> </w:t>
      </w:r>
      <w:r>
        <w:rPr>
          <w:iCs/>
          <w:i/>
        </w:rPr>
        <w:t xml:space="preserve">vṛktabarhiṣaḥ</w:t>
      </w:r>
      <w:r>
        <w:t xml:space="preserve"> </w:t>
      </w:r>
      <w:r>
        <w:t xml:space="preserve">— those for whom, for the sacrificer, the</w:t>
      </w:r>
      <w:r>
        <w:t xml:space="preserve"> </w:t>
      </w:r>
      <w:r>
        <w:rPr>
          <w:iCs/>
          <w:i/>
        </w:rPr>
        <w:t xml:space="preserve">barhis</w:t>
      </w:r>
      <w:r>
        <w:t xml:space="preserve">, the</w:t>
      </w:r>
      <w:r>
        <w:t xml:space="preserve"> </w:t>
      </w:r>
      <w:r>
        <w:rPr>
          <w:iCs/>
          <w:i/>
        </w:rPr>
        <w:t xml:space="preserve">darbha</w:t>
      </w:r>
      <w:r>
        <w:t xml:space="preserve"> </w:t>
      </w:r>
      <w:r>
        <w:t xml:space="preserve">grass, has been clipped, cut: such Maruts.</w:t>
      </w:r>
      <w:r>
        <w:t xml:space="preserve">”</w:t>
      </w:r>
    </w:p>
    <w:p>
      <w:pPr>
        <w:pStyle w:val="BlockText"/>
      </w:pPr>
      <w:r>
        <w:rPr>
          <w:bCs/>
          <w:b/>
        </w:rPr>
        <w:t xml:space="preserve">कद्ध । कदा । द्यौ चापरौ वर्णविकारनाशौ । का. ६-३-१०९ । इत्युक्तत्वादाकारलोपः । कधप्रियः । कथा स्तुतिः । तया प्रीणन्तीति कधप्रियः । प्रीञ् प्रीतौ । क्विप् । पूर्वपदस्य ज्यापोः सञ्ज्ञाछन्दसोर्बहुलं । पा. ६-३-६३ । इति ह्रस्वत्वं । थकारश्छान्दसः । आमन्त्रितनिघातः । दधिध्वे । दधातेश्छन्दसि लुङ्लङ्लिट इति वर्तमाने लिट् । क्रादिनियमादिट् । प्रत्ययस्वरः । वृक्तबर्हिषः । आमन्त्रितनिघातः ॥</w:t>
      </w:r>
    </w:p>
    <w:p>
      <w:pPr>
        <w:pStyle w:val="FirstParagraph"/>
      </w:pPr>
      <w:r>
        <w:rPr>
          <w:iCs/>
          <w:i/>
        </w:rPr>
        <w:t xml:space="preserve">kad dha | kadā | dvau cāparau varṇavikāranāśau | kā. 6-3-109 | ity uktatvād ākāralopaḥ | kadhapriyaḥ | kathā stutiḥ | tayā prīṇantīti kadhapriyaḥ | prīñ prītau | kvip | pūrvapadasya jyāpoḥ saṃjñāchandasor bahulaṃ | pā. 6-3-63 | iti hrasvatvaṃ | thakāraś chāndasaḥ | āmantritanighātaḥ | dadhidhve | dadhāteś chandasi luṅlaṅliṭa iti vartamāne liṭ | krādiniyamād iṭ | pratyayasvaraḥ | vṛktabarhiṣaḥ | āmantritanighātaḥ ||</w:t>
      </w:r>
    </w:p>
    <w:p>
      <w:pPr>
        <w:pStyle w:val="BodyText"/>
      </w:pPr>
      <w:r>
        <w:rPr>
          <w:bCs/>
          <w:b/>
        </w:rPr>
        <w:t xml:space="preserve">Translation of the grammatical tail</w:t>
      </w:r>
      <w:r>
        <w:t xml:space="preserve"> </w:t>
      </w:r>
      <w:r>
        <w:rPr>
          <w:iCs/>
          <w:i/>
        </w:rPr>
        <w:t xml:space="preserve">(characterized)</w:t>
      </w:r>
      <w:r>
        <w:t xml:space="preserve">:</w:t>
      </w:r>
      <w:r>
        <w:t xml:space="preserve"> </w:t>
      </w:r>
      <w:r>
        <w:rPr>
          <w:iCs/>
          <w:i/>
        </w:rPr>
        <w:t xml:space="preserve">Kad</w:t>
      </w:r>
      <w:r>
        <w:t xml:space="preserve"> </w:t>
      </w:r>
      <w:r>
        <w:t xml:space="preserve">stands for</w:t>
      </w:r>
      <w:r>
        <w:t xml:space="preserve"> </w:t>
      </w:r>
      <w:r>
        <w:rPr>
          <w:iCs/>
          <w:i/>
        </w:rPr>
        <w:t xml:space="preserve">kadā</w:t>
      </w:r>
      <w:r>
        <w:t xml:space="preserve">,</w:t>
      </w:r>
      <w:r>
        <w:t xml:space="preserve"> </w:t>
      </w:r>
      <w:r>
        <w:t xml:space="preserve">“</w:t>
      </w:r>
      <w:r>
        <w:t xml:space="preserve">when</w:t>
      </w:r>
      <w:r>
        <w:t xml:space="preserve">”</w:t>
      </w:r>
      <w:r>
        <w:t xml:space="preserve">: because the Kāśikā says</w:t>
      </w:r>
      <w:r>
        <w:t xml:space="preserve"> </w:t>
      </w:r>
      <w:r>
        <w:t xml:space="preserve">“</w:t>
      </w:r>
      <w:r>
        <w:t xml:space="preserve">two other [operations] are the change and loss of a letter</w:t>
      </w:r>
      <w:r>
        <w:t xml:space="preserve">”</w:t>
      </w:r>
      <w:r>
        <w:t xml:space="preserve"> </w:t>
      </w:r>
      <w:r>
        <w:t xml:space="preserve">(</w:t>
      </w:r>
      <w:r>
        <w:rPr>
          <w:iCs/>
          <w:i/>
        </w:rPr>
        <w:t xml:space="preserve">Kā.</w:t>
      </w:r>
      <w:r>
        <w:t xml:space="preserve"> </w:t>
      </w:r>
      <w:r>
        <w:t xml:space="preserve">6-3-109), the</w:t>
      </w:r>
      <w:r>
        <w:t xml:space="preserve"> </w:t>
      </w:r>
      <w:r>
        <w:rPr>
          <w:iCs/>
          <w:i/>
        </w:rPr>
        <w:t xml:space="preserve">ā</w:t>
      </w:r>
      <w:r>
        <w:t xml:space="preserve"> </w:t>
      </w:r>
      <w:r>
        <w:t xml:space="preserve">is lost.</w:t>
      </w:r>
      <w:r>
        <w:t xml:space="preserve"> </w:t>
      </w:r>
      <w:r>
        <w:rPr>
          <w:iCs/>
          <w:i/>
        </w:rPr>
        <w:t xml:space="preserve">Kadhapriyaḥ</w:t>
      </w:r>
      <w:r>
        <w:t xml:space="preserve">:</w:t>
      </w:r>
      <w:r>
        <w:t xml:space="preserve"> </w:t>
      </w:r>
      <w:r>
        <w:rPr>
          <w:iCs/>
          <w:i/>
        </w:rPr>
        <w:t xml:space="preserve">kathā</w:t>
      </w:r>
      <w:r>
        <w:t xml:space="preserve"> </w:t>
      </w:r>
      <w:r>
        <w:t xml:space="preserve">means praise; those who delight in it are</w:t>
      </w:r>
      <w:r>
        <w:t xml:space="preserve"> </w:t>
      </w:r>
      <w:r>
        <w:rPr>
          <w:iCs/>
          <w:i/>
        </w:rPr>
        <w:t xml:space="preserve">kadhapriyaḥ</w:t>
      </w:r>
      <w:r>
        <w:t xml:space="preserve">; root</w:t>
      </w:r>
      <w:r>
        <w:t xml:space="preserve"> </w:t>
      </w:r>
      <w:r>
        <w:rPr>
          <w:iCs/>
          <w:i/>
        </w:rPr>
        <w:t xml:space="preserve">prīñ prītau</w:t>
      </w:r>
      <w:r>
        <w:t xml:space="preserve"> </w:t>
      </w:r>
      <w:r>
        <w:t xml:space="preserve">with</w:t>
      </w:r>
      <w:r>
        <w:t xml:space="preserve"> </w:t>
      </w:r>
      <w:r>
        <w:rPr>
          <w:iCs/>
          <w:i/>
        </w:rPr>
        <w:t xml:space="preserve">kvip</w:t>
      </w:r>
      <w:r>
        <w:t xml:space="preserve">; the shortening of the first member before</w:t>
      </w:r>
      <w:r>
        <w:t xml:space="preserve"> </w:t>
      </w:r>
      <w:r>
        <w:rPr>
          <w:iCs/>
          <w:i/>
        </w:rPr>
        <w:t xml:space="preserve">jyā</w:t>
      </w:r>
      <w:r>
        <w:t xml:space="preserve"> </w:t>
      </w:r>
      <w:r>
        <w:t xml:space="preserve">and</w:t>
      </w:r>
      <w:r>
        <w:t xml:space="preserve"> </w:t>
      </w:r>
      <w:r>
        <w:rPr>
          <w:iCs/>
          <w:i/>
        </w:rPr>
        <w:t xml:space="preserve">āp</w:t>
      </w:r>
      <w:r>
        <w:t xml:space="preserve"> </w:t>
      </w:r>
      <w:r>
        <w:t xml:space="preserve">in a name or in the Veda (</w:t>
      </w:r>
      <w:r>
        <w:rPr>
          <w:iCs/>
          <w:i/>
        </w:rPr>
        <w:t xml:space="preserve">pūrvapadasya jyāpoḥ…</w:t>
      </w:r>
      <w:r>
        <w:t xml:space="preserve">, Pā. 6-3-63); the</w:t>
      </w:r>
      <w:r>
        <w:t xml:space="preserve"> </w:t>
      </w:r>
      <w:r>
        <w:rPr>
          <w:iCs/>
          <w:i/>
        </w:rPr>
        <w:t xml:space="preserve">dha</w:t>
      </w:r>
      <w:r>
        <w:t xml:space="preserve"> </w:t>
      </w:r>
      <w:r>
        <w:t xml:space="preserve">for</w:t>
      </w:r>
      <w:r>
        <w:t xml:space="preserve"> </w:t>
      </w:r>
      <w:r>
        <w:rPr>
          <w:iCs/>
          <w:i/>
        </w:rPr>
        <w:t xml:space="preserve">tha</w:t>
      </w:r>
      <w:r>
        <w:t xml:space="preserve"> </w:t>
      </w:r>
      <w:r>
        <w:t xml:space="preserve">is Vedic; the vocative is unaccented (</w:t>
      </w:r>
      <w:r>
        <w:rPr>
          <w:iCs/>
          <w:i/>
        </w:rPr>
        <w:t xml:space="preserve">āmantritanighāta</w:t>
      </w:r>
      <w:r>
        <w:t xml:space="preserve">).</w:t>
      </w:r>
      <w:r>
        <w:t xml:space="preserve"> </w:t>
      </w:r>
      <w:r>
        <w:rPr>
          <w:iCs/>
          <w:i/>
        </w:rPr>
        <w:t xml:space="preserve">Dadhidhve</w:t>
      </w:r>
      <w:r>
        <w:t xml:space="preserve">: root</w:t>
      </w:r>
      <w:r>
        <w:t xml:space="preserve"> </w:t>
      </w:r>
      <w:r>
        <w:rPr>
          <w:iCs/>
          <w:i/>
        </w:rPr>
        <w:t xml:space="preserve">dhā</w:t>
      </w:r>
      <w:r>
        <w:t xml:space="preserve">;</w:t>
      </w:r>
      <w:r>
        <w:t xml:space="preserve"> </w:t>
      </w:r>
      <w:r>
        <w:rPr>
          <w:iCs/>
          <w:i/>
        </w:rPr>
        <w:t xml:space="preserve">liṭ</w:t>
      </w:r>
      <w:r>
        <w:t xml:space="preserve"> </w:t>
      </w:r>
      <w:r>
        <w:t xml:space="preserve">in the present sense by</w:t>
      </w:r>
      <w:r>
        <w:t xml:space="preserve"> </w:t>
      </w:r>
      <w:r>
        <w:rPr>
          <w:iCs/>
          <w:i/>
        </w:rPr>
        <w:t xml:space="preserve">chandasi luṅlaṅliṭaḥ</w:t>
      </w:r>
      <w:r>
        <w:t xml:space="preserve">; because of the restriction of the</w:t>
      </w:r>
      <w:r>
        <w:t xml:space="preserve"> </w:t>
      </w:r>
      <w:r>
        <w:rPr>
          <w:iCs/>
          <w:i/>
        </w:rPr>
        <w:t xml:space="preserve">kṛ</w:t>
      </w:r>
      <w:r>
        <w:t xml:space="preserve">-group the augment</w:t>
      </w:r>
      <w:r>
        <w:t xml:space="preserve"> </w:t>
      </w:r>
      <w:r>
        <w:rPr>
          <w:iCs/>
          <w:i/>
        </w:rPr>
        <w:t xml:space="preserve">iṭ</w:t>
      </w:r>
      <w:r>
        <w:t xml:space="preserve">; accent of the suffix.</w:t>
      </w:r>
      <w:r>
        <w:t xml:space="preserve"> </w:t>
      </w:r>
      <w:r>
        <w:rPr>
          <w:iCs/>
          <w:i/>
        </w:rPr>
        <w:t xml:space="preserve">Vṛktabarhiṣaḥ</w:t>
      </w:r>
      <w:r>
        <w:t xml:space="preserve">: vocative, unaccented.</w:t>
      </w:r>
    </w:p>
    <w:p>
      <w:pPr>
        <w:pStyle w:val="BodyText"/>
      </w:pPr>
      <w:r>
        <w:rPr>
          <w:bCs/>
          <w:b/>
        </w:rPr>
        <w:t xml:space="preserve">Pratipadārtha</w:t>
      </w:r>
      <w:r>
        <w:t xml:space="preserve"> </w:t>
      </w:r>
      <w:r>
        <w:rPr>
          <w:iCs/>
          <w:i/>
        </w:rPr>
        <w:t xml:space="preserve">(p. 294)</w:t>
      </w:r>
      <w:r>
        <w:t xml:space="preserve"> </w:t>
      </w:r>
      <w:r>
        <w:t xml:space="preserve">—</w:t>
      </w:r>
      <w:r>
        <w:t xml:space="preserve"> </w:t>
      </w:r>
      <w:r>
        <w:t xml:space="preserve">“</w:t>
      </w:r>
      <w:r>
        <w:rPr>
          <w:bCs/>
          <w:b/>
        </w:rPr>
        <w:t xml:space="preserve">kadhapriyaḥ</w:t>
      </w:r>
      <w:r>
        <w:t xml:space="preserve"> </w:t>
      </w:r>
      <w:r>
        <w:t xml:space="preserve">— those who are fit to be pleased by praises, and</w:t>
      </w:r>
      <w:r>
        <w:t xml:space="preserve"> </w:t>
      </w:r>
      <w:r>
        <w:rPr>
          <w:bCs/>
          <w:b/>
        </w:rPr>
        <w:t xml:space="preserve">vṛktabarhiṣaḥ</w:t>
      </w:r>
      <w:r>
        <w:t xml:space="preserve"> </w:t>
      </w:r>
      <w:r>
        <w:t xml:space="preserve">— for whom seats of clipped</w:t>
      </w:r>
      <w:r>
        <w:t xml:space="preserve"> </w:t>
      </w:r>
      <w:r>
        <w:rPr>
          <w:iCs/>
          <w:i/>
        </w:rPr>
        <w:t xml:space="preserve">darbha</w:t>
      </w:r>
      <w:r>
        <w:t xml:space="preserve"> </w:t>
      </w:r>
      <w:r>
        <w:t xml:space="preserve">have been prepared (for you [the Maruts]) — O Maruts, you;</w:t>
      </w:r>
      <w:r>
        <w:t xml:space="preserve"> </w:t>
      </w:r>
      <w:r>
        <w:rPr>
          <w:bCs/>
          <w:b/>
        </w:rPr>
        <w:t xml:space="preserve">pitā</w:t>
      </w:r>
      <w:r>
        <w:t xml:space="preserve"> </w:t>
      </w:r>
      <w:r>
        <w:t xml:space="preserve">— a father;</w:t>
      </w:r>
      <w:r>
        <w:t xml:space="preserve"> </w:t>
      </w:r>
      <w:r>
        <w:rPr>
          <w:bCs/>
          <w:b/>
        </w:rPr>
        <w:t xml:space="preserve">hastayoḥ</w:t>
      </w:r>
      <w:r>
        <w:t xml:space="preserve"> </w:t>
      </w:r>
      <w:r>
        <w:t xml:space="preserve">— with his two hands;</w:t>
      </w:r>
      <w:r>
        <w:t xml:space="preserve"> </w:t>
      </w:r>
      <w:r>
        <w:rPr>
          <w:bCs/>
          <w:b/>
        </w:rPr>
        <w:t xml:space="preserve">putraṃ na</w:t>
      </w:r>
      <w:r>
        <w:t xml:space="preserve"> </w:t>
      </w:r>
      <w:r>
        <w:t xml:space="preserve">— as one takes up his son (with love);</w:t>
      </w:r>
      <w:r>
        <w:t xml:space="preserve"> </w:t>
      </w:r>
      <w:r>
        <w:rPr>
          <w:bCs/>
          <w:b/>
        </w:rPr>
        <w:t xml:space="preserve">kad ha</w:t>
      </w:r>
      <w:r>
        <w:t xml:space="preserve"> </w:t>
      </w:r>
      <w:r>
        <w:t xml:space="preserve">— when indeed;</w:t>
      </w:r>
      <w:r>
        <w:t xml:space="preserve"> </w:t>
      </w:r>
      <w:r>
        <w:rPr>
          <w:bCs/>
          <w:b/>
        </w:rPr>
        <w:t xml:space="preserve">nūnam</w:t>
      </w:r>
      <w:r>
        <w:t xml:space="preserve"> </w:t>
      </w:r>
      <w:r>
        <w:t xml:space="preserve">— surely;</w:t>
      </w:r>
      <w:r>
        <w:t xml:space="preserve"> </w:t>
      </w:r>
      <w:r>
        <w:rPr>
          <w:bCs/>
          <w:b/>
        </w:rPr>
        <w:t xml:space="preserve">dadhidhve</w:t>
      </w:r>
      <w:r>
        <w:t xml:space="preserve"> </w:t>
      </w:r>
      <w:r>
        <w:t xml:space="preserve">— will you take us (with affection) and lift us up with your hands?</w:t>
      </w:r>
      <w:r>
        <w:t xml:space="preserve">”</w:t>
      </w:r>
    </w:p>
    <w:p>
      <w:pPr>
        <w:pStyle w:val="BodyText"/>
      </w:pPr>
      <w:r>
        <w:rPr>
          <w:bCs/>
          <w:b/>
        </w:rPr>
        <w:t xml:space="preserve">Bhāvārtha</w:t>
      </w:r>
      <w:r>
        <w:t xml:space="preserve"> </w:t>
      </w:r>
      <w:r>
        <w:rPr>
          <w:iCs/>
          <w:i/>
        </w:rPr>
        <w:t xml:space="preserve">(p. 294)</w:t>
      </w:r>
      <w:r>
        <w:t xml:space="preserve"> </w:t>
      </w:r>
      <w:r>
        <w:t xml:space="preserve">—</w:t>
      </w:r>
      <w:r>
        <w:t xml:space="preserve"> </w:t>
      </w:r>
      <w:r>
        <w:t xml:space="preserve">“</w:t>
      </w:r>
      <w:r>
        <w:t xml:space="preserve">O Maruts, you are fit to be pleased by praises.</w:t>
      </w:r>
      <w:r>
        <w:t xml:space="preserve"> </w:t>
      </w:r>
      <w:r>
        <w:rPr>
          <w:iCs/>
          <w:i/>
        </w:rPr>
        <w:t xml:space="preserve">Darbha</w:t>
      </w:r>
      <w:r>
        <w:t xml:space="preserve"> </w:t>
      </w:r>
      <w:r>
        <w:t xml:space="preserve">seats are prepared for you. When will you, as a father takes up his son lovingly with his two hands, take us up in your hands and show your regard for us?</w:t>
      </w:r>
      <w:r>
        <w:t xml:space="preserve">”</w:t>
      </w:r>
    </w:p>
    <w:p>
      <w:pPr>
        <w:pStyle w:val="BodyText"/>
      </w:pPr>
      <w:r>
        <w:rPr>
          <w:bCs/>
          <w:b/>
        </w:rPr>
        <w:t xml:space="preserve">English Translation (the source’s own, p. 294)</w:t>
      </w:r>
      <w:r>
        <w:t xml:space="preserve"> </w:t>
      </w:r>
      <w:r>
        <w:t xml:space="preserve">—</w:t>
      </w:r>
      <w:r>
        <w:t xml:space="preserve"> </w:t>
      </w:r>
      <w:r>
        <w:t xml:space="preserve">“</w:t>
      </w:r>
      <w:r>
        <w:t xml:space="preserve">Maruts, who are fond of praise and for whom a seat of clipped kusa-grass is prepared, when will you take us in your arms as a father does his son ?</w:t>
      </w:r>
      <w:r>
        <w:t xml:space="preserve">”</w:t>
      </w:r>
      <w:r>
        <w:t xml:space="preserve"> </w:t>
      </w:r>
      <w:r>
        <w:rPr>
          <w:iCs/>
          <w:i/>
        </w:rPr>
        <w:t xml:space="preserve">(Space before the question mark as printed.)</w:t>
      </w:r>
    </w:p>
    <w:p>
      <w:pPr>
        <w:pStyle w:val="BodyText"/>
      </w:pPr>
      <w:r>
        <w:rPr>
          <w:bCs/>
          <w:b/>
        </w:rPr>
        <w:t xml:space="preserve">Special Topics (</w:t>
      </w:r>
      <w:r>
        <w:rPr>
          <w:iCs/>
          <w:i/>
          <w:bCs/>
          <w:b/>
        </w:rPr>
        <w:t xml:space="preserve">viśeṣa-viṣayagaḷu</w:t>
      </w:r>
      <w:r>
        <w:rPr>
          <w:bCs/>
          <w:b/>
        </w:rPr>
        <w:t xml:space="preserve">), p. 294</w:t>
      </w:r>
      <w:r>
        <w:t xml:space="preserve"> </w:t>
      </w:r>
      <w:r>
        <w:t xml:space="preserve">-</w:t>
      </w:r>
      <w:r>
        <w:t xml:space="preserve"> </w:t>
      </w:r>
      <w:r>
        <w:rPr>
          <w:bCs/>
          <w:b/>
        </w:rPr>
        <w:t xml:space="preserve">kat ha</w:t>
      </w:r>
      <w:r>
        <w:t xml:space="preserve"> </w:t>
      </w:r>
      <w:r>
        <w:t xml:space="preserve">=</w:t>
      </w:r>
      <w:r>
        <w:t xml:space="preserve"> </w:t>
      </w:r>
      <w:r>
        <w:rPr>
          <w:iCs/>
          <w:i/>
        </w:rPr>
        <w:t xml:space="preserve">kadā</w:t>
      </w:r>
      <w:r>
        <w:t xml:space="preserve"> </w:t>
      </w:r>
      <w:r>
        <w:t xml:space="preserve">—</w:t>
      </w:r>
      <w:r>
        <w:t xml:space="preserve"> </w:t>
      </w:r>
      <w:r>
        <w:t xml:space="preserve">“</w:t>
      </w:r>
      <w:r>
        <w:t xml:space="preserve">when?</w:t>
      </w:r>
      <w:r>
        <w:t xml:space="preserve">”</w:t>
      </w:r>
      <w:r>
        <w:t xml:space="preserve"> </w:t>
      </w:r>
      <w:r>
        <w:t xml:space="preserve">-</w:t>
      </w:r>
      <w:r>
        <w:t xml:space="preserve"> </w:t>
      </w:r>
      <w:r>
        <w:rPr>
          <w:bCs/>
          <w:b/>
        </w:rPr>
        <w:t xml:space="preserve">kadhapriyaḥ</w:t>
      </w:r>
      <w:r>
        <w:t xml:space="preserve"> </w:t>
      </w:r>
      <w:r>
        <w:t xml:space="preserve">=</w:t>
      </w:r>
      <w:r>
        <w:t xml:space="preserve"> </w:t>
      </w:r>
      <w:r>
        <w:rPr>
          <w:iCs/>
          <w:i/>
        </w:rPr>
        <w:t xml:space="preserve">stutiprītāḥ</w:t>
      </w:r>
      <w:r>
        <w:t xml:space="preserve"> </w:t>
      </w:r>
      <w:r>
        <w:t xml:space="preserve">—</w:t>
      </w:r>
      <w:r>
        <w:t xml:space="preserve"> </w:t>
      </w:r>
      <w:r>
        <w:t xml:space="preserve">“</w:t>
      </w:r>
      <w:r>
        <w:rPr>
          <w:iCs/>
          <w:i/>
        </w:rPr>
        <w:t xml:space="preserve">kadha</w:t>
      </w:r>
      <w:r>
        <w:t xml:space="preserve"> </w:t>
      </w:r>
      <w:r>
        <w:t xml:space="preserve">=</w:t>
      </w:r>
      <w:r>
        <w:t xml:space="preserve"> </w:t>
      </w:r>
      <w:r>
        <w:rPr>
          <w:iCs/>
          <w:i/>
        </w:rPr>
        <w:t xml:space="preserve">kathā</w:t>
      </w:r>
      <w:r>
        <w:t xml:space="preserve"> </w:t>
      </w:r>
      <w:r>
        <w:t xml:space="preserve">=</w:t>
      </w:r>
      <w:r>
        <w:t xml:space="preserve"> </w:t>
      </w:r>
      <w:r>
        <w:rPr>
          <w:iCs/>
          <w:i/>
        </w:rPr>
        <w:t xml:space="preserve">stuti</w:t>
      </w:r>
      <w:r>
        <w:t xml:space="preserve">, praise: those who love praise.</w:t>
      </w:r>
      <w:r>
        <w:t xml:space="preserve">”</w:t>
      </w:r>
      <w:r>
        <w:t xml:space="preserve"> </w:t>
      </w:r>
      <w:r>
        <w:t xml:space="preserve">The source adds the English:</w:t>
      </w:r>
      <w:r>
        <w:t xml:space="preserve"> </w:t>
      </w:r>
      <w:r>
        <w:t xml:space="preserve">“</w:t>
      </w:r>
      <w:r>
        <w:t xml:space="preserve">Who love to be praised.</w:t>
      </w:r>
      <w:r>
        <w:t xml:space="preserve">”</w:t>
      </w:r>
      <w:r>
        <w:t xml:space="preserve"> </w:t>
      </w:r>
      <w:r>
        <w:t xml:space="preserve">-</w:t>
      </w:r>
      <w:r>
        <w:t xml:space="preserve"> </w:t>
      </w:r>
      <w:r>
        <w:rPr>
          <w:bCs/>
          <w:b/>
        </w:rPr>
        <w:t xml:space="preserve">vṛktabarhiṣaḥ</w:t>
      </w:r>
      <w:r>
        <w:t xml:space="preserve"> </w:t>
      </w:r>
      <w:r>
        <w:t xml:space="preserve">—</w:t>
      </w:r>
      <w:r>
        <w:t xml:space="preserve"> </w:t>
      </w:r>
      <w:r>
        <w:t xml:space="preserve">“</w:t>
      </w:r>
      <w:r>
        <w:t xml:space="preserve">a seat made of</w:t>
      </w:r>
      <w:r>
        <w:t xml:space="preserve"> </w:t>
      </w:r>
      <w:r>
        <w:rPr>
          <w:iCs/>
          <w:i/>
        </w:rPr>
        <w:t xml:space="preserve">darbha</w:t>
      </w:r>
      <w:r>
        <w:t xml:space="preserve"> </w:t>
      </w:r>
      <w:r>
        <w:t xml:space="preserve">grass called</w:t>
      </w:r>
      <w:r>
        <w:t xml:space="preserve"> </w:t>
      </w:r>
      <w:r>
        <w:rPr>
          <w:iCs/>
          <w:i/>
        </w:rPr>
        <w:t xml:space="preserve">barhis</w:t>
      </w:r>
      <w:r>
        <w:t xml:space="preserve"> </w:t>
      </w:r>
      <w:r>
        <w:t xml:space="preserve">that has been clipped. It is the custom to prepare a</w:t>
      </w:r>
      <w:r>
        <w:t xml:space="preserve"> </w:t>
      </w:r>
      <w:r>
        <w:rPr>
          <w:iCs/>
          <w:i/>
        </w:rPr>
        <w:t xml:space="preserve">darbha</w:t>
      </w:r>
      <w:r>
        <w:t xml:space="preserve"> </w:t>
      </w:r>
      <w:r>
        <w:t xml:space="preserve">seat so that the gods may come to the sacrificial altar and sit.</w:t>
      </w:r>
      <w:r>
        <w:t xml:space="preserve">”</w:t>
      </w:r>
      <w:r>
        <w:t xml:space="preserve"> </w:t>
      </w:r>
      <w:r>
        <w:t xml:space="preserve">-</w:t>
      </w:r>
      <w:r>
        <w:t xml:space="preserve"> </w:t>
      </w:r>
      <w:r>
        <w:rPr>
          <w:bCs/>
          <w:b/>
        </w:rPr>
        <w:t xml:space="preserve">pitā putraṃ na hastayoḥ</w:t>
      </w:r>
      <w:r>
        <w:t xml:space="preserve"> </w:t>
      </w:r>
      <w:r>
        <w:t xml:space="preserve">—</w:t>
      </w:r>
      <w:r>
        <w:t xml:space="preserve"> </w:t>
      </w:r>
      <w:r>
        <w:t xml:space="preserve">“</w:t>
      </w:r>
      <w:r>
        <w:t xml:space="preserve">as a father lovingly lifts his son, the object of his affection, with his hands.</w:t>
      </w:r>
      <w:r>
        <w:t xml:space="preserve">”</w:t>
      </w:r>
    </w:p>
    <w:p>
      <w:pPr>
        <w:pStyle w:val="BodyText"/>
      </w:pPr>
      <w:r>
        <w:rPr>
          <w:bCs/>
          <w:b/>
        </w:rPr>
        <w:t xml:space="preserve">Vyākaraṇa-prakriyā</w:t>
      </w:r>
      <w:r>
        <w:t xml:space="preserve"> </w:t>
      </w:r>
      <w:r>
        <w:rPr>
          <w:iCs/>
          <w:i/>
        </w:rPr>
        <w:t xml:space="preserve">(p. 295 — grammar page, noted briefly)</w:t>
      </w:r>
      <w:r>
        <w:t xml:space="preserve"> </w:t>
      </w:r>
      <w:r>
        <w:t xml:space="preserve">-</w:t>
      </w:r>
      <w:r>
        <w:t xml:space="preserve"> </w:t>
      </w:r>
      <w:r>
        <w:rPr>
          <w:bCs/>
          <w:b/>
        </w:rPr>
        <w:t xml:space="preserve">kat</w:t>
      </w:r>
      <w:r>
        <w:t xml:space="preserve">: this word stands in place of</w:t>
      </w:r>
      <w:r>
        <w:t xml:space="preserve"> </w:t>
      </w:r>
      <w:r>
        <w:rPr>
          <w:iCs/>
          <w:i/>
        </w:rPr>
        <w:t xml:space="preserve">kadā</w:t>
      </w:r>
      <w:r>
        <w:t xml:space="preserve">; the Kāśikā statement</w:t>
      </w:r>
      <w:r>
        <w:t xml:space="preserve"> </w:t>
      </w:r>
      <w:r>
        <w:rPr>
          <w:iCs/>
          <w:i/>
        </w:rPr>
        <w:t xml:space="preserve">dvau cāparau varṇavikāranāśau</w:t>
      </w:r>
      <w:r>
        <w:t xml:space="preserve"> </w:t>
      </w:r>
      <w:r>
        <w:t xml:space="preserve">— द्वौ चापरौ वर्णविकारनाशौ — (Kāśi. 6-3-109):</w:t>
      </w:r>
      <w:r>
        <w:t xml:space="preserve"> </w:t>
      </w:r>
      <w:r>
        <w:t xml:space="preserve">“</w:t>
      </w:r>
      <w:r>
        <w:t xml:space="preserve">the adding of a new letter, the going before or after of letters, [and] the change of letter, i.e. a letter put in place of an existing one, and the loss of one of the letters: these operations occur in words like</w:t>
      </w:r>
      <w:r>
        <w:t xml:space="preserve"> </w:t>
      </w:r>
      <w:r>
        <w:rPr>
          <w:iCs/>
          <w:i/>
        </w:rPr>
        <w:t xml:space="preserve">pṛṣodara</w:t>
      </w:r>
      <w:r>
        <w:t xml:space="preserve">”</w:t>
      </w:r>
      <w:r>
        <w:t xml:space="preserve">, so by this the</w:t>
      </w:r>
      <w:r>
        <w:t xml:space="preserve"> </w:t>
      </w:r>
      <w:r>
        <w:rPr>
          <w:iCs/>
          <w:i/>
        </w:rPr>
        <w:t xml:space="preserve">ā</w:t>
      </w:r>
      <w:r>
        <w:t xml:space="preserve"> </w:t>
      </w:r>
      <w:r>
        <w:t xml:space="preserve">of</w:t>
      </w:r>
      <w:r>
        <w:t xml:space="preserve"> </w:t>
      </w:r>
      <w:r>
        <w:rPr>
          <w:iCs/>
          <w:i/>
        </w:rPr>
        <w:t xml:space="preserve">kadā</w:t>
      </w:r>
      <w:r>
        <w:t xml:space="preserve"> </w:t>
      </w:r>
      <w:r>
        <w:t xml:space="preserve">is lost.</w:t>
      </w:r>
      <w:r>
        <w:t xml:space="preserve"> </w:t>
      </w:r>
      <w:r>
        <w:t xml:space="preserve">-</w:t>
      </w:r>
      <w:r>
        <w:t xml:space="preserve"> </w:t>
      </w:r>
      <w:r>
        <w:rPr>
          <w:bCs/>
          <w:b/>
        </w:rPr>
        <w:t xml:space="preserve">kadhapriyaḥ</w:t>
      </w:r>
      <w:r>
        <w:t xml:space="preserve">:</w:t>
      </w:r>
      <w:r>
        <w:t xml:space="preserve"> </w:t>
      </w:r>
      <w:r>
        <w:rPr>
          <w:iCs/>
          <w:i/>
        </w:rPr>
        <w:t xml:space="preserve">kathā</w:t>
      </w:r>
      <w:r>
        <w:t xml:space="preserve"> </w:t>
      </w:r>
      <w:r>
        <w:t xml:space="preserve">= praise;</w:t>
      </w:r>
      <w:r>
        <w:t xml:space="preserve"> </w:t>
      </w:r>
      <w:r>
        <w:t xml:space="preserve">“</w:t>
      </w:r>
      <w:r>
        <w:t xml:space="preserve">those who delight in it with praise</w:t>
      </w:r>
      <w:r>
        <w:t xml:space="preserve">”</w:t>
      </w:r>
      <w:r>
        <w:t xml:space="preserve">; root</w:t>
      </w:r>
      <w:r>
        <w:t xml:space="preserve"> </w:t>
      </w:r>
      <w:r>
        <w:rPr>
          <w:iCs/>
          <w:i/>
        </w:rPr>
        <w:t xml:space="preserve">prīñ prītau</w:t>
      </w:r>
      <w:r>
        <w:t xml:space="preserve"> </w:t>
      </w:r>
      <w:r>
        <w:t xml:space="preserve">and</w:t>
      </w:r>
      <w:r>
        <w:t xml:space="preserve"> </w:t>
      </w:r>
      <w:r>
        <w:rPr>
          <w:iCs/>
          <w:i/>
        </w:rPr>
        <w:t xml:space="preserve">kvip</w:t>
      </w:r>
      <w:r>
        <w:t xml:space="preserve">;</w:t>
      </w:r>
      <w:r>
        <w:t xml:space="preserve"> </w:t>
      </w:r>
      <w:r>
        <w:rPr>
          <w:iCs/>
          <w:i/>
        </w:rPr>
        <w:t xml:space="preserve">jyāpoḥ saṃjñāchandasor bahulam</w:t>
      </w:r>
      <w:r>
        <w:t xml:space="preserve"> </w:t>
      </w:r>
      <w:r>
        <w:t xml:space="preserve">— ज्यापोः सञ्ज्ञाछन्दसोर्बहुलम् — (Pā. Sū. 6-3-63): in a name or in the Veda, when the latter member follows,</w:t>
      </w:r>
      <w:r>
        <w:t xml:space="preserve"> </w:t>
      </w:r>
      <w:r>
        <w:rPr>
          <w:iCs/>
          <w:i/>
        </w:rPr>
        <w:t xml:space="preserve">ī</w:t>
      </w:r>
      <w:r>
        <w:t xml:space="preserve"> </w:t>
      </w:r>
      <w:r>
        <w:t xml:space="preserve">and</w:t>
      </w:r>
      <w:r>
        <w:t xml:space="preserve"> </w:t>
      </w:r>
      <w:r>
        <w:rPr>
          <w:iCs/>
          <w:i/>
        </w:rPr>
        <w:t xml:space="preserve">āp</w:t>
      </w:r>
      <w:r>
        <w:t xml:space="preserve"> </w:t>
      </w:r>
      <w:r>
        <w:t xml:space="preserve">are shortened, so the</w:t>
      </w:r>
      <w:r>
        <w:t xml:space="preserve"> </w:t>
      </w:r>
      <w:r>
        <w:rPr>
          <w:iCs/>
          <w:i/>
        </w:rPr>
        <w:t xml:space="preserve">ā</w:t>
      </w:r>
      <w:r>
        <w:t xml:space="preserve"> </w:t>
      </w:r>
      <w:r>
        <w:t xml:space="preserve">of</w:t>
      </w:r>
      <w:r>
        <w:t xml:space="preserve"> </w:t>
      </w:r>
      <w:r>
        <w:rPr>
          <w:iCs/>
          <w:i/>
        </w:rPr>
        <w:t xml:space="preserve">kathā</w:t>
      </w:r>
      <w:r>
        <w:t xml:space="preserve"> </w:t>
      </w:r>
      <w:r>
        <w:t xml:space="preserve">is short;</w:t>
      </w:r>
      <w:r>
        <w:t xml:space="preserve"> </w:t>
      </w:r>
      <w:r>
        <w:rPr>
          <w:iCs/>
          <w:i/>
        </w:rPr>
        <w:t xml:space="preserve">tha</w:t>
      </w:r>
      <w:r>
        <w:t xml:space="preserve"> </w:t>
      </w:r>
      <w:r>
        <w:t xml:space="preserve">becomes</w:t>
      </w:r>
      <w:r>
        <w:t xml:space="preserve"> </w:t>
      </w:r>
      <w:r>
        <w:rPr>
          <w:iCs/>
          <w:i/>
        </w:rPr>
        <w:t xml:space="preserve">dha</w:t>
      </w:r>
      <w:r>
        <w:t xml:space="preserve"> </w:t>
      </w:r>
      <w:r>
        <w:t xml:space="preserve">by Vedic usage; the form</w:t>
      </w:r>
      <w:r>
        <w:t xml:space="preserve"> </w:t>
      </w:r>
      <w:r>
        <w:rPr>
          <w:iCs/>
          <w:i/>
        </w:rPr>
        <w:t xml:space="preserve">kadhapriḥ</w:t>
      </w:r>
      <w:r>
        <w:t xml:space="preserve"> </w:t>
      </w:r>
      <w:r>
        <w:t xml:space="preserve">in the singular; the vocative is unaccented.</w:t>
      </w:r>
      <w:r>
        <w:t xml:space="preserve"> </w:t>
      </w:r>
      <w:r>
        <w:t xml:space="preserve">-</w:t>
      </w:r>
      <w:r>
        <w:t xml:space="preserve"> </w:t>
      </w:r>
      <w:r>
        <w:rPr>
          <w:bCs/>
          <w:b/>
        </w:rPr>
        <w:t xml:space="preserve">dadhidhve</w:t>
      </w:r>
      <w:r>
        <w:t xml:space="preserve">: root</w:t>
      </w:r>
      <w:r>
        <w:t xml:space="preserve"> </w:t>
      </w:r>
      <w:r>
        <w:rPr>
          <w:iCs/>
          <w:i/>
        </w:rPr>
        <w:t xml:space="preserve">ḍudhāñ dhāraṇapoṣaṇayoḥ</w:t>
      </w:r>
      <w:r>
        <w:t xml:space="preserve">;</w:t>
      </w:r>
      <w:r>
        <w:t xml:space="preserve"> </w:t>
      </w:r>
      <w:r>
        <w:rPr>
          <w:iCs/>
          <w:i/>
        </w:rPr>
        <w:t xml:space="preserve">chandasi luṅlaṅliṭaḥ</w:t>
      </w:r>
      <w:r>
        <w:t xml:space="preserve"> </w:t>
      </w:r>
      <w:r>
        <w:t xml:space="preserve">— छन्दसि लुङ्लङ्लिटः — (Pā. Sū. 3-4-6): in the Veda</w:t>
      </w:r>
      <w:r>
        <w:t xml:space="preserve"> </w:t>
      </w:r>
      <w:r>
        <w:rPr>
          <w:iCs/>
          <w:i/>
        </w:rPr>
        <w:t xml:space="preserve">liṭ</w:t>
      </w:r>
      <w:r>
        <w:t xml:space="preserve"> </w:t>
      </w:r>
      <w:r>
        <w:t xml:space="preserve">comes after the root in the sense of any tense, here the present; madhyama plural</w:t>
      </w:r>
      <w:r>
        <w:t xml:space="preserve"> </w:t>
      </w:r>
      <w:r>
        <w:rPr>
          <w:iCs/>
          <w:i/>
        </w:rPr>
        <w:t xml:space="preserve">dhvam</w:t>
      </w:r>
      <w:r>
        <w:t xml:space="preserve">,</w:t>
      </w:r>
      <w:r>
        <w:t xml:space="preserve"> </w:t>
      </w:r>
      <w:r>
        <w:rPr>
          <w:iCs/>
          <w:i/>
        </w:rPr>
        <w:t xml:space="preserve">ṭi</w:t>
      </w:r>
      <w:r>
        <w:t xml:space="preserve"> </w:t>
      </w:r>
      <w:r>
        <w:t xml:space="preserve">→</w:t>
      </w:r>
      <w:r>
        <w:t xml:space="preserve"> </w:t>
      </w:r>
      <w:r>
        <w:rPr>
          <w:iCs/>
          <w:i/>
        </w:rPr>
        <w:t xml:space="preserve">e</w:t>
      </w:r>
      <w:r>
        <w:t xml:space="preserve">. By</w:t>
      </w:r>
      <w:r>
        <w:t xml:space="preserve"> </w:t>
      </w:r>
      <w:r>
        <w:rPr>
          <w:iCs/>
          <w:i/>
        </w:rPr>
        <w:t xml:space="preserve">kṛsṛbhṛvṛstudruśruvo liṭi</w:t>
      </w:r>
      <w:r>
        <w:t xml:space="preserve"> </w:t>
      </w:r>
      <w:r>
        <w:t xml:space="preserve">— कृसृभृवृस्तुद्रुश्रुवो लिटि — (Pā. Sū. 7-2-13) these roots [being</w:t>
      </w:r>
      <w:r>
        <w:t xml:space="preserve"> </w:t>
      </w:r>
      <w:r>
        <w:rPr>
          <w:iCs/>
          <w:i/>
        </w:rPr>
        <w:t xml:space="preserve">anudāttopadeśa</w:t>
      </w:r>
      <w:r>
        <w:t xml:space="preserve">, with the rule</w:t>
      </w:r>
      <w:r>
        <w:t xml:space="preserve"> </w:t>
      </w:r>
      <w:r>
        <w:rPr>
          <w:iCs/>
          <w:i/>
        </w:rPr>
        <w:t xml:space="preserve">ekāca upadeśe ’nudāttāt</w:t>
      </w:r>
      <w:r>
        <w:t xml:space="preserve">] avoid</w:t>
      </w:r>
      <w:r>
        <w:t xml:space="preserve"> </w:t>
      </w:r>
      <w:r>
        <w:rPr>
          <w:iCs/>
          <w:i/>
        </w:rPr>
        <w:t xml:space="preserve">iṭ</w:t>
      </w:r>
      <w:r>
        <w:t xml:space="preserve"> </w:t>
      </w:r>
      <w:r>
        <w:t xml:space="preserve">— the prohibition of</w:t>
      </w:r>
      <w:r>
        <w:t xml:space="preserve"> </w:t>
      </w:r>
      <w:r>
        <w:rPr>
          <w:iCs/>
          <w:i/>
        </w:rPr>
        <w:t xml:space="preserve">iṭ</w:t>
      </w:r>
      <w:r>
        <w:t xml:space="preserve"> </w:t>
      </w:r>
      <w:r>
        <w:t xml:space="preserve">[for the</w:t>
      </w:r>
      <w:r>
        <w:t xml:space="preserve"> </w:t>
      </w:r>
      <w:r>
        <w:rPr>
          <w:iCs/>
          <w:i/>
        </w:rPr>
        <w:t xml:space="preserve">kṛ</w:t>
      </w:r>
      <w:r>
        <w:t xml:space="preserve">-group] is made a restriction (</w:t>
      </w:r>
      <w:r>
        <w:rPr>
          <w:iCs/>
          <w:i/>
        </w:rPr>
        <w:t xml:space="preserve">niyama</w:t>
      </w:r>
      <w:r>
        <w:t xml:space="preserve">): only these seven roots avoid</w:t>
      </w:r>
      <w:r>
        <w:t xml:space="preserve"> </w:t>
      </w:r>
      <w:r>
        <w:rPr>
          <w:iCs/>
          <w:i/>
        </w:rPr>
        <w:t xml:space="preserve">iṭ</w:t>
      </w:r>
      <w:r>
        <w:t xml:space="preserve"> </w:t>
      </w:r>
      <w:r>
        <w:t xml:space="preserve">in</w:t>
      </w:r>
      <w:r>
        <w:t xml:space="preserve"> </w:t>
      </w:r>
      <w:r>
        <w:rPr>
          <w:iCs/>
          <w:i/>
        </w:rPr>
        <w:t xml:space="preserve">liṭ</w:t>
      </w:r>
      <w:r>
        <w:t xml:space="preserve">, the rest take it (</w:t>
      </w:r>
      <w:r>
        <w:t xml:space="preserve">“</w:t>
      </w:r>
      <w:r>
        <w:t xml:space="preserve">the</w:t>
      </w:r>
      <w:r>
        <w:t xml:space="preserve"> </w:t>
      </w:r>
      <w:r>
        <w:rPr>
          <w:iCs/>
          <w:i/>
        </w:rPr>
        <w:t xml:space="preserve">kṛādi-niyama</w:t>
      </w:r>
      <w:r>
        <w:t xml:space="preserve">”</w:t>
      </w:r>
      <w:r>
        <w:t xml:space="preserve">); so</w:t>
      </w:r>
      <w:r>
        <w:t xml:space="preserve"> </w:t>
      </w:r>
      <w:r>
        <w:rPr>
          <w:iCs/>
          <w:i/>
        </w:rPr>
        <w:t xml:space="preserve">dhā</w:t>
      </w:r>
      <w:r>
        <w:t xml:space="preserve"> </w:t>
      </w:r>
      <w:r>
        <w:t xml:space="preserve">takes</w:t>
      </w:r>
      <w:r>
        <w:t xml:space="preserve"> </w:t>
      </w:r>
      <w:r>
        <w:rPr>
          <w:iCs/>
          <w:i/>
        </w:rPr>
        <w:t xml:space="preserve">iṭ</w:t>
      </w:r>
      <w:r>
        <w:t xml:space="preserve"> </w:t>
      </w:r>
      <w:r>
        <w:t xml:space="preserve">before</w:t>
      </w:r>
      <w:r>
        <w:t xml:space="preserve"> </w:t>
      </w:r>
      <w:r>
        <w:rPr>
          <w:iCs/>
          <w:i/>
        </w:rPr>
        <w:t xml:space="preserve">liṭ</w:t>
      </w:r>
      <w:r>
        <w:t xml:space="preserve">; the accent is that of the suffix.</w:t>
      </w:r>
      <w:r>
        <w:t xml:space="preserve"> </w:t>
      </w:r>
      <w:r>
        <w:t xml:space="preserve">-</w:t>
      </w:r>
      <w:r>
        <w:t xml:space="preserve"> </w:t>
      </w:r>
      <w:r>
        <w:rPr>
          <w:bCs/>
          <w:b/>
        </w:rPr>
        <w:t xml:space="preserve">vṛktabarhiṣaḥ</w:t>
      </w:r>
      <w:r>
        <w:t xml:space="preserve">:</w:t>
      </w:r>
      <w:r>
        <w:t xml:space="preserve"> </w:t>
      </w:r>
      <w:r>
        <w:rPr>
          <w:iCs/>
          <w:i/>
        </w:rPr>
        <w:t xml:space="preserve">vṛkta</w:t>
      </w:r>
      <w:r>
        <w:t xml:space="preserve"> </w:t>
      </w:r>
      <w:r>
        <w:t xml:space="preserve">= clipped,</w:t>
      </w:r>
      <w:r>
        <w:t xml:space="preserve"> </w:t>
      </w:r>
      <w:r>
        <w:rPr>
          <w:iCs/>
          <w:i/>
        </w:rPr>
        <w:t xml:space="preserve">barhis</w:t>
      </w:r>
      <w:r>
        <w:t xml:space="preserve"> </w:t>
      </w:r>
      <w:r>
        <w:t xml:space="preserve">=</w:t>
      </w:r>
      <w:r>
        <w:t xml:space="preserve"> </w:t>
      </w:r>
      <w:r>
        <w:rPr>
          <w:iCs/>
          <w:i/>
        </w:rPr>
        <w:t xml:space="preserve">darbha</w:t>
      </w:r>
      <w:r>
        <w:t xml:space="preserve">; a bahuvrīhi,</w:t>
      </w:r>
      <w:r>
        <w:t xml:space="preserve"> </w:t>
      </w:r>
      <w:r>
        <w:t xml:space="preserve">“</w:t>
      </w:r>
      <w:r>
        <w:t xml:space="preserve">of whom, to whom</w:t>
      </w:r>
      <w:r>
        <w:t xml:space="preserve">”</w:t>
      </w:r>
      <w:r>
        <w:t xml:space="preserve">; by the</w:t>
      </w:r>
      <w:r>
        <w:t xml:space="preserve"> </w:t>
      </w:r>
      <w:r>
        <w:rPr>
          <w:iCs/>
          <w:i/>
        </w:rPr>
        <w:t xml:space="preserve">āṣṭamika</w:t>
      </w:r>
      <w:r>
        <w:t xml:space="preserve"> </w:t>
      </w:r>
      <w:r>
        <w:t xml:space="preserve">sūtra (</w:t>
      </w:r>
      <w:r>
        <w:t xml:space="preserve">“</w:t>
      </w:r>
      <w:r>
        <w:t xml:space="preserve">the sūtra of the eighth [adhyāya]</w:t>
      </w:r>
      <w:r>
        <w:t xml:space="preserve">”</w:t>
      </w:r>
      <w:r>
        <w:t xml:space="preserve">; no number printed) the vocative is unaccented. Rik 1 ends here (</w:t>
      </w:r>
      <w:r>
        <w:rPr>
          <w:iCs/>
          <w:i/>
        </w:rPr>
        <w:t xml:space="preserve">|| 1 ||</w:t>
      </w:r>
      <w:r>
        <w:t xml:space="preserve">).</w:t>
      </w:r>
    </w:p>
    <w:p>
      <w:r>
        <w:pict>
          <v:rect style="width:0;height:1.5pt" o:hralign="center" o:hrstd="t" o:hr="t"/>
        </w:pict>
      </w:r>
    </w:p>
    <w:bookmarkEnd w:id="310"/>
    <w:bookmarkStart w:id="311" w:name="rik-38.2-pp.-296298-pdf-311313"/>
    <w:p>
      <w:pPr>
        <w:pStyle w:val="Heading3"/>
      </w:pPr>
      <w:r>
        <w:t xml:space="preserve">Rik 38.2 (pp. 296–298, PDF 311–313)</w:t>
      </w:r>
    </w:p>
    <w:p>
      <w:pPr>
        <w:pStyle w:val="FirstParagraph"/>
      </w:pPr>
      <w:r>
        <w:rPr>
          <w:bCs/>
          <w:b/>
        </w:rPr>
        <w:t xml:space="preserve">Saṃhitā-pāṭha</w:t>
      </w:r>
      <w:r>
        <w:t xml:space="preserve"> </w:t>
      </w:r>
      <w:r>
        <w:rPr>
          <w:iCs/>
          <w:i/>
        </w:rPr>
        <w:t xml:space="preserve">(p. 296 = PDF 311 of the better scan; Saṃhitā accents as printed; Pada unaccented)</w:t>
      </w:r>
    </w:p>
    <w:p>
      <w:pPr>
        <w:pStyle w:val="BlockText"/>
      </w:pPr>
      <w:r>
        <w:rPr>
          <w:bCs/>
          <w:b/>
        </w:rPr>
        <w:t xml:space="preserve">क्व॑ नू॒नं कद्वो॒ अर्थं॒ गन्ता॑ दि॒वो न पृ॑थि॒व्याः ।</w:t>
      </w:r>
      <w:r>
        <w:t xml:space="preserve"> </w:t>
      </w:r>
      <w:r>
        <w:rPr>
          <w:bCs/>
          <w:b/>
        </w:rPr>
        <w:t xml:space="preserve">क्व॑ वो॒ गावो॒ न र॑ण्यन्ति ॥ २ ॥</w:t>
      </w:r>
    </w:p>
    <w:p>
      <w:pPr>
        <w:pStyle w:val="FirstParagraph"/>
      </w:pPr>
      <w:r>
        <w:rPr>
          <w:iCs/>
          <w:i/>
        </w:rPr>
        <w:t xml:space="preserve">kva nūnaṃ kad vo arthaṃ gantā divo na pṛthivyāḥ |</w:t>
      </w:r>
      <w:r>
        <w:t xml:space="preserve"> </w:t>
      </w:r>
      <w:r>
        <w:rPr>
          <w:iCs/>
          <w:i/>
        </w:rPr>
        <w:t xml:space="preserve">kva vo gāvo na raṇyanti || 2 ||</w:t>
      </w:r>
    </w:p>
    <w:p>
      <w:pPr>
        <w:pStyle w:val="BodyText"/>
      </w:pPr>
      <w:r>
        <w:rPr>
          <w:bCs/>
          <w:b/>
        </w:rPr>
        <w:t xml:space="preserve">Pada-pāṭha</w:t>
      </w:r>
      <w:r>
        <w:t xml:space="preserve"> </w:t>
      </w:r>
      <w:r>
        <w:rPr>
          <w:iCs/>
          <w:i/>
        </w:rPr>
        <w:t xml:space="preserve">(p. 296; the print puts the Pada directly beneath the Saṃhitā on the same page, and over it the heading</w:t>
      </w:r>
      <w:r>
        <w:t xml:space="preserve"> </w:t>
      </w:r>
      <w:r>
        <w:t xml:space="preserve">bhāvārtha</w:t>
      </w:r>
      <w:r>
        <w:t xml:space="preserve"> </w:t>
      </w:r>
      <w:r>
        <w:rPr>
          <w:iCs/>
          <w:i/>
        </w:rPr>
        <w:t xml:space="preserve">— a misprint of the heading</w:t>
      </w:r>
      <w:r>
        <w:t xml:space="preserve"> </w:t>
      </w:r>
      <w:r>
        <w:t xml:space="preserve">padapāṭhaḥ</w:t>
      </w:r>
      <w:r>
        <w:rPr>
          <w:iCs/>
          <w:i/>
        </w:rPr>
        <w:t xml:space="preserve">, noted and not repeated)</w:t>
      </w:r>
    </w:p>
    <w:p>
      <w:pPr>
        <w:pStyle w:val="BlockText"/>
      </w:pPr>
      <w:r>
        <w:t xml:space="preserve">क्व । नूनम् । कत् । वः । अर्थम् । गन्त । दिवः । न । पृथिव्याः ।</w:t>
      </w:r>
      <w:r>
        <w:t xml:space="preserve"> </w:t>
      </w:r>
      <w:r>
        <w:t xml:space="preserve">क्व । वः । गावः । न । रण्यन्ति ॥ २ ॥</w:t>
      </w:r>
    </w:p>
    <w:p>
      <w:pPr>
        <w:pStyle w:val="FirstParagraph"/>
      </w:pPr>
      <w:r>
        <w:rPr>
          <w:iCs/>
          <w:i/>
        </w:rPr>
        <w:t xml:space="preserve">kva | nūnam | kat | vaḥ | artham | ganta | divaḥ | na | pṛthivyāḥ |</w:t>
      </w:r>
      <w:r>
        <w:t xml:space="preserve"> </w:t>
      </w:r>
      <w:r>
        <w:rPr>
          <w:iCs/>
          <w:i/>
        </w:rPr>
        <w:t xml:space="preserve">kva | vaḥ | gāvaḥ | na | raṇyanti || 2 ||</w:t>
      </w:r>
    </w:p>
    <w:p>
      <w:pPr>
        <w:pStyle w:val="BodyText"/>
      </w:pPr>
      <w:r>
        <w:rPr>
          <w:iCs/>
          <w:i/>
        </w:rPr>
        <w:t xml:space="preserve">(The Saṃhitā prints</w:t>
      </w:r>
      <w:r>
        <w:t xml:space="preserve"> </w:t>
      </w:r>
      <w:r>
        <w:t xml:space="preserve">gantā</w:t>
      </w:r>
      <w:r>
        <w:t xml:space="preserve"> </w:t>
      </w:r>
      <w:r>
        <w:rPr>
          <w:iCs/>
          <w:i/>
        </w:rPr>
        <w:t xml:space="preserve">with a long final vowel, the Pada</w:t>
      </w:r>
      <w:r>
        <w:t xml:space="preserve"> </w:t>
      </w:r>
      <w:r>
        <w:t xml:space="preserve">ganta</w:t>
      </w:r>
      <w:r>
        <w:t xml:space="preserve"> </w:t>
      </w:r>
      <w:r>
        <w:rPr>
          <w:iCs/>
          <w:i/>
        </w:rPr>
        <w:t xml:space="preserve">with a short one; the grammar below accounts for the lengthening.)</w:t>
      </w:r>
    </w:p>
    <w:p>
      <w:pPr>
        <w:pStyle w:val="BodyText"/>
      </w:pPr>
      <w:r>
        <w:rPr>
          <w:bCs/>
          <w:b/>
        </w:rPr>
        <w:t xml:space="preserve">Sāyaṇa-bhāṣya</w:t>
      </w:r>
      <w:r>
        <w:t xml:space="preserve"> </w:t>
      </w:r>
      <w:r>
        <w:rPr>
          <w:iCs/>
          <w:i/>
        </w:rPr>
        <w:t xml:space="preserve">(p. 296)</w:t>
      </w:r>
    </w:p>
    <w:p>
      <w:pPr>
        <w:pStyle w:val="BlockText"/>
      </w:pPr>
      <w:r>
        <w:rPr>
          <w:bCs/>
          <w:b/>
        </w:rPr>
        <w:t xml:space="preserve">हे मरुतो नूनमिदानीं क्व । यूयं कुत्र स्थिताः । कत् कदा वो युष्माकमर्थमरणं देवयजनदेशे गमनं । विलम्बं मा कुरुतेत्यर्थः । दिवो गन्त । द्युलोकाद्गच्छथ । पृथिव्या न गन्त । भूलोकान्मा गच्छत । वो युष्मान् क्व रण्यन्ति । देवयजनरूपायाः पृथिव्या अन्यत्र कुत्र शब्दयन्ति । यजमानाः स्तुवन्ति । तत्र दृष्टान्तः । गावो न । यथा गावो रणन्ति । शब्दयन्ति । तद्वत् ॥</w:t>
      </w:r>
    </w:p>
    <w:p>
      <w:pPr>
        <w:pStyle w:val="FirstParagraph"/>
      </w:pPr>
      <w:r>
        <w:rPr>
          <w:iCs/>
          <w:i/>
        </w:rPr>
        <w:t xml:space="preserve">he maruto nūnam idānīṃ kva | yūyaṃ kutra sthitāḥ | kat kadā vo yuṣmākam artham araṇaṃ devayajanadeśe gamanaṃ | vilambaṃ mā kurutety arthaḥ | divo ganta | dyulokād gacchatha | pṛthivyā na ganta | bhūlokān mā gacchata | vo yuṣmān kva raṇyanti | devayajanarūpāyāḥ pṛthivyā anyatra kutra śabdayanti | yajamānāḥ stuvanti | tatra dṛṣṭāntaḥ | gāvo na | yathā gāvo raṇanti | śabdayanti | tadvat ||</w:t>
      </w:r>
    </w:p>
    <w:p>
      <w:pPr>
        <w:pStyle w:val="BodyText"/>
      </w:pPr>
      <w:r>
        <w:rPr>
          <w:bCs/>
          <w:b/>
        </w:rPr>
        <w:t xml:space="preserve">Translation:</w:t>
      </w:r>
      <w:r>
        <w:t xml:space="preserve"> </w:t>
      </w:r>
      <w:r>
        <w:t xml:space="preserve">“</w:t>
      </w:r>
      <w:r>
        <w:t xml:space="preserve">O Maruts,</w:t>
      </w:r>
      <w:r>
        <w:t xml:space="preserve"> </w:t>
      </w:r>
      <w:r>
        <w:rPr>
          <w:iCs/>
          <w:i/>
        </w:rPr>
        <w:t xml:space="preserve">nūnam</w:t>
      </w:r>
      <w:r>
        <w:t xml:space="preserve"> </w:t>
      </w:r>
      <w:r>
        <w:t xml:space="preserve">— now —</w:t>
      </w:r>
      <w:r>
        <w:t xml:space="preserve"> </w:t>
      </w:r>
      <w:r>
        <w:rPr>
          <w:iCs/>
          <w:i/>
        </w:rPr>
        <w:t xml:space="preserve">kva</w:t>
      </w:r>
      <w:r>
        <w:t xml:space="preserve">, where? Where are you staying?</w:t>
      </w:r>
      <w:r>
        <w:t xml:space="preserve"> </w:t>
      </w:r>
      <w:r>
        <w:rPr>
          <w:iCs/>
          <w:i/>
        </w:rPr>
        <w:t xml:space="preserve">Kat</w:t>
      </w:r>
      <w:r>
        <w:t xml:space="preserve"> </w:t>
      </w:r>
      <w:r>
        <w:t xml:space="preserve">— when will your</w:t>
      </w:r>
      <w:r>
        <w:t xml:space="preserve"> </w:t>
      </w:r>
      <w:r>
        <w:rPr>
          <w:iCs/>
          <w:i/>
        </w:rPr>
        <w:t xml:space="preserve">artham</w:t>
      </w:r>
      <w:r>
        <w:t xml:space="preserve">, your going, your journey to the place of the divine sacrifice be? Do not delay: so the sense.</w:t>
      </w:r>
      <w:r>
        <w:t xml:space="preserve"> </w:t>
      </w:r>
      <w:r>
        <w:rPr>
          <w:iCs/>
          <w:i/>
        </w:rPr>
        <w:t xml:space="preserve">Divo ganta</w:t>
      </w:r>
      <w:r>
        <w:t xml:space="preserve"> </w:t>
      </w:r>
      <w:r>
        <w:t xml:space="preserve">— you go from the heaven-world;</w:t>
      </w:r>
      <w:r>
        <w:t xml:space="preserve"> </w:t>
      </w:r>
      <w:r>
        <w:rPr>
          <w:iCs/>
          <w:i/>
        </w:rPr>
        <w:t xml:space="preserve">pṛthivyā na ganta</w:t>
      </w:r>
      <w:r>
        <w:t xml:space="preserve"> </w:t>
      </w:r>
      <w:r>
        <w:t xml:space="preserve">— do not go from the earth-world.</w:t>
      </w:r>
      <w:r>
        <w:t xml:space="preserve"> </w:t>
      </w:r>
      <w:r>
        <w:rPr>
          <w:iCs/>
          <w:i/>
        </w:rPr>
        <w:t xml:space="preserve">Vo kva raṇyanti</w:t>
      </w:r>
      <w:r>
        <w:t xml:space="preserve"> </w:t>
      </w:r>
      <w:r>
        <w:t xml:space="preserve">— where else than [on] this earth that is the place of the divine sacrifice do they make a sound [for] you, i.e. the sacrificers praise [you]? The example:</w:t>
      </w:r>
      <w:r>
        <w:t xml:space="preserve"> </w:t>
      </w:r>
      <w:r>
        <w:rPr>
          <w:iCs/>
          <w:i/>
        </w:rPr>
        <w:t xml:space="preserve">gāvo na</w:t>
      </w:r>
      <w:r>
        <w:t xml:space="preserve"> </w:t>
      </w:r>
      <w:r>
        <w:t xml:space="preserve">— as cows</w:t>
      </w:r>
      <w:r>
        <w:t xml:space="preserve"> </w:t>
      </w:r>
      <w:r>
        <w:rPr>
          <w:iCs/>
          <w:i/>
        </w:rPr>
        <w:t xml:space="preserve">raṇanti</w:t>
      </w:r>
      <w:r>
        <w:t xml:space="preserve">, make a sound, so.</w:t>
      </w:r>
      <w:r>
        <w:t xml:space="preserve">”</w:t>
      </w:r>
    </w:p>
    <w:p>
      <w:pPr>
        <w:pStyle w:val="BlockText"/>
      </w:pPr>
      <w:r>
        <w:rPr>
          <w:bCs/>
          <w:b/>
        </w:rPr>
        <w:t xml:space="preserve">क्व । किं शब्दात्सप्तम्यन्तात्किमोऽत् । पा. ५-३-१२ । इत्यत्प्रत्ययः । क्वाति । पा. ७-२-१०५ । इति किमः क्वादेशः । तित्स्वरिते इति स्वरितत्वं । अर्थं । ऋ गतौ । उषिकुषिगार्तिभ्यस्थन् । उ. २-४ । इति भावे थन् । नित्त्वादाद्युदात्तत्वं । गन्त । गमेर्लोटि बहुलं छन्दसीति शपो लुक् । थादेशस्य तस्य तप्तनप्तनथनाश्चेति तबादेशः । अत एव जित्त्वाभावादनुदात्तोपदेशेत्यादिनानुनासिकलोपो न भवति । प्रत्ययस्य पित्त्वादनुदात्तत्वे धातुस्वरः । द्व्यचोऽतस्तिङ इति संहितायां दीर्घत्वं । दिवः । ऊडिदमिति विभक्तेरुदात्तत्वं । पृथिव्याः । उदात्तयणो हल्पूर्वादिति विभक्तेरुदात्तत्वं । रण्यन्ति । रणतिः शब्दार्थः । व्यत्ययेन श्यन् ॥</w:t>
      </w:r>
    </w:p>
    <w:p>
      <w:pPr>
        <w:pStyle w:val="FirstParagraph"/>
      </w:pPr>
      <w:r>
        <w:rPr>
          <w:iCs/>
          <w:i/>
        </w:rPr>
        <w:t xml:space="preserve">kva | kiṃ śabdāt saptamyantāt kimo ’t | pā. 5-3-12 | ity atpratyayaḥ | kvāti | pā. 7-2-105 | iti kimaḥ kvādeśaḥ | titsvarite iti svaritatvaṃ | arthaṃ | ṛ gatau | uṣikuṣigārtibhyas than | u. 2-4 | iti bhāve than | nittvād ādyudāttatvaṃ | ganta | gamer loṭi bahulaṃ chandasīti śapo luk | thādeśasya tasya tapta-nap-tana-thanāś ceti tabādeśaḥ | ata eva jittvābhāvād anudāttopadeśety ādinānunāsikalopo na bhavati | pratyayasya pittvād anudāttatve dhātusvaraḥ | dvyaco ’tastiṅa iti saṃhitāyāṃ dīrghatvaṃ | divaḥ | ūḍidam iti vibhakter udāttatvaṃ | pṛthivyāḥ | udāttayaṇo hal-pūrvād iti vibhakter udāttatvaṃ | raṇyanti | raṇatiḥ śabdārthaḥ | vyatyayena śyan ||</w:t>
      </w:r>
    </w:p>
    <w:p>
      <w:pPr>
        <w:pStyle w:val="BodyText"/>
      </w:pPr>
      <w:r>
        <w:rPr>
          <w:bCs/>
          <w:b/>
        </w:rPr>
        <w:t xml:space="preserve">Translation of the grammatical tail</w:t>
      </w:r>
      <w:r>
        <w:t xml:space="preserve"> </w:t>
      </w:r>
      <w:r>
        <w:rPr>
          <w:iCs/>
          <w:i/>
        </w:rPr>
        <w:t xml:space="preserve">(characterized; numerals as printed; the Sanskrit is transcribed as printed)</w:t>
      </w:r>
      <w:r>
        <w:t xml:space="preserve">:</w:t>
      </w:r>
      <w:r>
        <w:t xml:space="preserve"> </w:t>
      </w:r>
      <w:r>
        <w:rPr>
          <w:iCs/>
          <w:i/>
        </w:rPr>
        <w:t xml:space="preserve">Kva</w:t>
      </w:r>
      <w:r>
        <w:t xml:space="preserve"> </w:t>
      </w:r>
      <w:r>
        <w:t xml:space="preserve">— from the word</w:t>
      </w:r>
      <w:r>
        <w:t xml:space="preserve"> </w:t>
      </w:r>
      <w:r>
        <w:rPr>
          <w:iCs/>
          <w:i/>
        </w:rPr>
        <w:t xml:space="preserve">kim</w:t>
      </w:r>
      <w:r>
        <w:t xml:space="preserve"> </w:t>
      </w:r>
      <w:r>
        <w:t xml:space="preserve">with a locative ending, the suffix</w:t>
      </w:r>
      <w:r>
        <w:t xml:space="preserve"> </w:t>
      </w:r>
      <w:r>
        <w:rPr>
          <w:iCs/>
          <w:i/>
        </w:rPr>
        <w:t xml:space="preserve">at</w:t>
      </w:r>
      <w:r>
        <w:t xml:space="preserve"> </w:t>
      </w:r>
      <w:r>
        <w:t xml:space="preserve">by</w:t>
      </w:r>
      <w:r>
        <w:t xml:space="preserve"> </w:t>
      </w:r>
      <w:r>
        <w:rPr>
          <w:iCs/>
          <w:i/>
        </w:rPr>
        <w:t xml:space="preserve">kimo ’t</w:t>
      </w:r>
      <w:r>
        <w:t xml:space="preserve"> </w:t>
      </w:r>
      <w:r>
        <w:t xml:space="preserve">(Pā. 5-3-12); for the</w:t>
      </w:r>
      <w:r>
        <w:t xml:space="preserve"> </w:t>
      </w:r>
      <w:r>
        <w:rPr>
          <w:iCs/>
          <w:i/>
        </w:rPr>
        <w:t xml:space="preserve">kim</w:t>
      </w:r>
      <w:r>
        <w:t xml:space="preserve"> </w:t>
      </w:r>
      <w:r>
        <w:t xml:space="preserve">the substitute</w:t>
      </w:r>
      <w:r>
        <w:t xml:space="preserve"> </w:t>
      </w:r>
      <w:r>
        <w:rPr>
          <w:iCs/>
          <w:i/>
        </w:rPr>
        <w:t xml:space="preserve">kva</w:t>
      </w:r>
      <w:r>
        <w:t xml:space="preserve"> </w:t>
      </w:r>
      <w:r>
        <w:t xml:space="preserve">before</w:t>
      </w:r>
      <w:r>
        <w:t xml:space="preserve"> </w:t>
      </w:r>
      <w:r>
        <w:rPr>
          <w:iCs/>
          <w:i/>
        </w:rPr>
        <w:t xml:space="preserve">at</w:t>
      </w:r>
      <w:r>
        <w:t xml:space="preserve"> </w:t>
      </w:r>
      <w:r>
        <w:t xml:space="preserve">(</w:t>
      </w:r>
      <w:r>
        <w:rPr>
          <w:iCs/>
          <w:i/>
        </w:rPr>
        <w:t xml:space="preserve">kvāti</w:t>
      </w:r>
      <w:r>
        <w:t xml:space="preserve">); the</w:t>
      </w:r>
      <w:r>
        <w:t xml:space="preserve"> </w:t>
      </w:r>
      <w:r>
        <w:rPr>
          <w:iCs/>
          <w:i/>
        </w:rPr>
        <w:t xml:space="preserve">svarita</w:t>
      </w:r>
      <w:r>
        <w:t xml:space="preserve"> </w:t>
      </w:r>
      <w:r>
        <w:t xml:space="preserve">by</w:t>
      </w:r>
      <w:r>
        <w:t xml:space="preserve"> </w:t>
      </w:r>
      <w:r>
        <w:rPr>
          <w:iCs/>
          <w:i/>
        </w:rPr>
        <w:t xml:space="preserve">tit svaritam</w:t>
      </w:r>
      <w:r>
        <w:t xml:space="preserve">.</w:t>
      </w:r>
      <w:r>
        <w:t xml:space="preserve"> </w:t>
      </w:r>
      <w:r>
        <w:rPr>
          <w:iCs/>
          <w:i/>
        </w:rPr>
        <w:t xml:space="preserve">Artham</w:t>
      </w:r>
      <w:r>
        <w:t xml:space="preserve"> </w:t>
      </w:r>
      <w:r>
        <w:t xml:space="preserve">— root</w:t>
      </w:r>
      <w:r>
        <w:t xml:space="preserve"> </w:t>
      </w:r>
      <w:r>
        <w:rPr>
          <w:iCs/>
          <w:i/>
        </w:rPr>
        <w:t xml:space="preserve">ṛ gatau</w:t>
      </w:r>
      <w:r>
        <w:t xml:space="preserve">; the Uṇādi</w:t>
      </w:r>
      <w:r>
        <w:t xml:space="preserve"> </w:t>
      </w:r>
      <w:r>
        <w:rPr>
          <w:iCs/>
          <w:i/>
        </w:rPr>
        <w:t xml:space="preserve">than</w:t>
      </w:r>
      <w:r>
        <w:t xml:space="preserve"> </w:t>
      </w:r>
      <w:r>
        <w:t xml:space="preserve">in the abstract sense, the first syllable acute because it is</w:t>
      </w:r>
      <w:r>
        <w:t xml:space="preserve"> </w:t>
      </w:r>
      <w:r>
        <w:rPr>
          <w:iCs/>
          <w:i/>
        </w:rPr>
        <w:t xml:space="preserve">nit</w:t>
      </w:r>
      <w:r>
        <w:t xml:space="preserve">.</w:t>
      </w:r>
      <w:r>
        <w:t xml:space="preserve"> </w:t>
      </w:r>
      <w:r>
        <w:rPr>
          <w:iCs/>
          <w:i/>
        </w:rPr>
        <w:t xml:space="preserve">Ganta</w:t>
      </w:r>
      <w:r>
        <w:t xml:space="preserve"> </w:t>
      </w:r>
      <w:r>
        <w:t xml:space="preserve">—</w:t>
      </w:r>
      <w:r>
        <w:t xml:space="preserve"> </w:t>
      </w:r>
      <w:r>
        <w:rPr>
          <w:iCs/>
          <w:i/>
        </w:rPr>
        <w:t xml:space="preserve">loṭ</w:t>
      </w:r>
      <w:r>
        <w:t xml:space="preserve"> </w:t>
      </w:r>
      <w:r>
        <w:t xml:space="preserve">of</w:t>
      </w:r>
      <w:r>
        <w:t xml:space="preserve"> </w:t>
      </w:r>
      <w:r>
        <w:rPr>
          <w:iCs/>
          <w:i/>
        </w:rPr>
        <w:t xml:space="preserve">gam</w:t>
      </w:r>
      <w:r>
        <w:t xml:space="preserve">; the</w:t>
      </w:r>
      <w:r>
        <w:t xml:space="preserve"> </w:t>
      </w:r>
      <w:r>
        <w:rPr>
          <w:iCs/>
          <w:i/>
        </w:rPr>
        <w:t xml:space="preserve">śap</w:t>
      </w:r>
      <w:r>
        <w:t xml:space="preserve"> </w:t>
      </w:r>
      <w:r>
        <w:t xml:space="preserve">elided by</w:t>
      </w:r>
      <w:r>
        <w:t xml:space="preserve"> </w:t>
      </w:r>
      <w:r>
        <w:rPr>
          <w:iCs/>
          <w:i/>
        </w:rPr>
        <w:t xml:space="preserve">bahulaṃ chandasi</w:t>
      </w:r>
      <w:r>
        <w:t xml:space="preserve">; for</w:t>
      </w:r>
      <w:r>
        <w:t xml:space="preserve"> </w:t>
      </w:r>
      <w:r>
        <w:rPr>
          <w:iCs/>
          <w:i/>
        </w:rPr>
        <w:t xml:space="preserve">tha</w:t>
      </w:r>
      <w:r>
        <w:t xml:space="preserve"> </w:t>
      </w:r>
      <w:r>
        <w:t xml:space="preserve">the substitute</w:t>
      </w:r>
      <w:r>
        <w:t xml:space="preserve"> </w:t>
      </w:r>
      <w:r>
        <w:rPr>
          <w:iCs/>
          <w:i/>
        </w:rPr>
        <w:t xml:space="preserve">tap</w:t>
      </w:r>
      <w:r>
        <w:t xml:space="preserve"> </w:t>
      </w:r>
      <w:r>
        <w:t xml:space="preserve">[the bhāṣya prints</w:t>
      </w:r>
      <w:r>
        <w:t xml:space="preserve"> </w:t>
      </w:r>
      <w:r>
        <w:rPr>
          <w:iCs/>
          <w:i/>
        </w:rPr>
        <w:t xml:space="preserve">tabādeśaḥ</w:t>
      </w:r>
      <w:r>
        <w:t xml:space="preserve">, as printed; the grammar page has</w:t>
      </w:r>
      <w:r>
        <w:t xml:space="preserve"> </w:t>
      </w:r>
      <w:r>
        <w:rPr>
          <w:iCs/>
          <w:i/>
        </w:rPr>
        <w:t xml:space="preserve">tap</w:t>
      </w:r>
      <w:r>
        <w:t xml:space="preserve">] by</w:t>
      </w:r>
      <w:r>
        <w:t xml:space="preserve"> </w:t>
      </w:r>
      <w:r>
        <w:rPr>
          <w:iCs/>
          <w:i/>
        </w:rPr>
        <w:t xml:space="preserve">tapta-nap-tana-thanāś ca</w:t>
      </w:r>
      <w:r>
        <w:t xml:space="preserve">; therefore, as the suffix is not</w:t>
      </w:r>
      <w:r>
        <w:t xml:space="preserve"> </w:t>
      </w:r>
      <w:r>
        <w:rPr>
          <w:iCs/>
          <w:i/>
        </w:rPr>
        <w:t xml:space="preserve">ñit</w:t>
      </w:r>
      <w:r>
        <w:t xml:space="preserve">, the nasal is not lost by the rule beginning</w:t>
      </w:r>
      <w:r>
        <w:t xml:space="preserve"> </w:t>
      </w:r>
      <w:r>
        <w:rPr>
          <w:iCs/>
          <w:i/>
        </w:rPr>
        <w:t xml:space="preserve">anudāttopadeśa…</w:t>
      </w:r>
      <w:r>
        <w:t xml:space="preserve">; since the suffix, being</w:t>
      </w:r>
      <w:r>
        <w:t xml:space="preserve"> </w:t>
      </w:r>
      <w:r>
        <w:rPr>
          <w:iCs/>
          <w:i/>
        </w:rPr>
        <w:t xml:space="preserve">pit</w:t>
      </w:r>
      <w:r>
        <w:t xml:space="preserve">, is unaccented, the accent is that of the root; in the Saṃhitā the lengthening by</w:t>
      </w:r>
      <w:r>
        <w:t xml:space="preserve"> </w:t>
      </w:r>
      <w:r>
        <w:rPr>
          <w:iCs/>
          <w:i/>
        </w:rPr>
        <w:t xml:space="preserve">dvyaco ’tastiṅaḥ</w:t>
      </w:r>
      <w:r>
        <w:t xml:space="preserve">.</w:t>
      </w:r>
      <w:r>
        <w:t xml:space="preserve"> </w:t>
      </w:r>
      <w:r>
        <w:rPr>
          <w:iCs/>
          <w:i/>
        </w:rPr>
        <w:t xml:space="preserve">Divaḥ</w:t>
      </w:r>
      <w:r>
        <w:t xml:space="preserve"> </w:t>
      </w:r>
      <w:r>
        <w:t xml:space="preserve">— the ending acute by</w:t>
      </w:r>
      <w:r>
        <w:t xml:space="preserve"> </w:t>
      </w:r>
      <w:r>
        <w:rPr>
          <w:iCs/>
          <w:i/>
        </w:rPr>
        <w:t xml:space="preserve">ūḍidam…</w:t>
      </w:r>
      <w:r>
        <w:t xml:space="preserve">.</w:t>
      </w:r>
      <w:r>
        <w:t xml:space="preserve"> </w:t>
      </w:r>
      <w:r>
        <w:rPr>
          <w:iCs/>
          <w:i/>
        </w:rPr>
        <w:t xml:space="preserve">Pṛthivyāḥ</w:t>
      </w:r>
      <w:r>
        <w:t xml:space="preserve"> </w:t>
      </w:r>
      <w:r>
        <w:t xml:space="preserve">— the ending acute by</w:t>
      </w:r>
      <w:r>
        <w:t xml:space="preserve"> </w:t>
      </w:r>
      <w:r>
        <w:rPr>
          <w:iCs/>
          <w:i/>
        </w:rPr>
        <w:t xml:space="preserve">udāttayaṇo hal-pūrvāt</w:t>
      </w:r>
      <w:r>
        <w:t xml:space="preserve">.</w:t>
      </w:r>
      <w:r>
        <w:t xml:space="preserve"> </w:t>
      </w:r>
      <w:r>
        <w:rPr>
          <w:iCs/>
          <w:i/>
        </w:rPr>
        <w:t xml:space="preserve">Raṇyanti</w:t>
      </w:r>
      <w:r>
        <w:t xml:space="preserve"> </w:t>
      </w:r>
      <w:r>
        <w:t xml:space="preserve">—</w:t>
      </w:r>
      <w:r>
        <w:t xml:space="preserve"> </w:t>
      </w:r>
      <w:r>
        <w:rPr>
          <w:iCs/>
          <w:i/>
        </w:rPr>
        <w:t xml:space="preserve">raṇati</w:t>
      </w:r>
      <w:r>
        <w:t xml:space="preserve"> </w:t>
      </w:r>
      <w:r>
        <w:t xml:space="preserve">is in the sense of sound;</w:t>
      </w:r>
      <w:r>
        <w:t xml:space="preserve"> </w:t>
      </w:r>
      <w:r>
        <w:rPr>
          <w:iCs/>
          <w:i/>
        </w:rPr>
        <w:t xml:space="preserve">śyan</w:t>
      </w:r>
      <w:r>
        <w:t xml:space="preserve"> </w:t>
      </w:r>
      <w:r>
        <w:t xml:space="preserve">by</w:t>
      </w:r>
      <w:r>
        <w:t xml:space="preserve"> </w:t>
      </w:r>
      <w:r>
        <w:rPr>
          <w:iCs/>
          <w:i/>
        </w:rPr>
        <w:t xml:space="preserve">vyatyaya</w:t>
      </w:r>
      <w:r>
        <w:t xml:space="preserve">.</w:t>
      </w:r>
    </w:p>
    <w:p>
      <w:pPr>
        <w:pStyle w:val="BodyText"/>
      </w:pPr>
      <w:r>
        <w:rPr>
          <w:bCs/>
          <w:b/>
        </w:rPr>
        <w:t xml:space="preserve">Pratipadārtha</w:t>
      </w:r>
      <w:r>
        <w:t xml:space="preserve"> </w:t>
      </w:r>
      <w:r>
        <w:rPr>
          <w:iCs/>
          <w:i/>
        </w:rPr>
        <w:t xml:space="preserve">(pp. 296–297)</w:t>
      </w:r>
      <w:r>
        <w:t xml:space="preserve"> </w:t>
      </w:r>
      <w:r>
        <w:t xml:space="preserve">—</w:t>
      </w:r>
      <w:r>
        <w:t xml:space="preserve"> </w:t>
      </w:r>
      <w:r>
        <w:t xml:space="preserve">“</w:t>
      </w:r>
      <w:r>
        <w:t xml:space="preserve">(O Maruts)</w:t>
      </w:r>
      <w:r>
        <w:t xml:space="preserve"> </w:t>
      </w:r>
      <w:r>
        <w:rPr>
          <w:bCs/>
          <w:b/>
        </w:rPr>
        <w:t xml:space="preserve">nūnam</w:t>
      </w:r>
      <w:r>
        <w:t xml:space="preserve"> </w:t>
      </w:r>
      <w:r>
        <w:t xml:space="preserve">— certainly; (</w:t>
      </w:r>
      <w:r>
        <w:rPr>
          <w:bCs/>
          <w:b/>
        </w:rPr>
        <w:t xml:space="preserve">idānīm</w:t>
      </w:r>
      <w:r>
        <w:t xml:space="preserve"> </w:t>
      </w:r>
      <w:r>
        <w:t xml:space="preserve">— now)</w:t>
      </w:r>
      <w:r>
        <w:t xml:space="preserve"> </w:t>
      </w:r>
      <w:r>
        <w:rPr>
          <w:bCs/>
          <w:b/>
        </w:rPr>
        <w:t xml:space="preserve">kva</w:t>
      </w:r>
      <w:r>
        <w:t xml:space="preserve"> </w:t>
      </w:r>
      <w:r>
        <w:t xml:space="preserve">— where are you?</w:t>
      </w:r>
      <w:r>
        <w:t xml:space="preserve"> </w:t>
      </w:r>
      <w:r>
        <w:rPr>
          <w:bCs/>
          <w:b/>
        </w:rPr>
        <w:t xml:space="preserve">vaḥ</w:t>
      </w:r>
      <w:r>
        <w:t xml:space="preserve"> </w:t>
      </w:r>
      <w:r>
        <w:t xml:space="preserve">— your;</w:t>
      </w:r>
      <w:r>
        <w:t xml:space="preserve"> </w:t>
      </w:r>
      <w:r>
        <w:rPr>
          <w:bCs/>
          <w:b/>
        </w:rPr>
        <w:t xml:space="preserve">artham</w:t>
      </w:r>
      <w:r>
        <w:t xml:space="preserve"> </w:t>
      </w:r>
      <w:r>
        <w:t xml:space="preserve">— going (to the place of sacrifice);</w:t>
      </w:r>
      <w:r>
        <w:t xml:space="preserve"> </w:t>
      </w:r>
      <w:r>
        <w:rPr>
          <w:bCs/>
          <w:b/>
        </w:rPr>
        <w:t xml:space="preserve">kat</w:t>
      </w:r>
      <w:r>
        <w:t xml:space="preserve"> </w:t>
      </w:r>
      <w:r>
        <w:t xml:space="preserve">— when?</w:t>
      </w:r>
      <w:r>
        <w:t xml:space="preserve"> </w:t>
      </w:r>
      <w:r>
        <w:rPr>
          <w:bCs/>
          <w:b/>
        </w:rPr>
        <w:t xml:space="preserve">divaḥ</w:t>
      </w:r>
      <w:r>
        <w:t xml:space="preserve"> </w:t>
      </w:r>
      <w:r>
        <w:t xml:space="preserve">— from the heaven-world;</w:t>
      </w:r>
      <w:r>
        <w:t xml:space="preserve"> </w:t>
      </w:r>
      <w:r>
        <w:rPr>
          <w:bCs/>
          <w:b/>
        </w:rPr>
        <w:t xml:space="preserve">ganta</w:t>
      </w:r>
      <w:r>
        <w:t xml:space="preserve"> </w:t>
      </w:r>
      <w:r>
        <w:t xml:space="preserve">— set out (towards the earth);</w:t>
      </w:r>
      <w:r>
        <w:t xml:space="preserve"> </w:t>
      </w:r>
      <w:r>
        <w:rPr>
          <w:bCs/>
          <w:b/>
        </w:rPr>
        <w:t xml:space="preserve">pṛthivyāḥ</w:t>
      </w:r>
      <w:r>
        <w:t xml:space="preserve"> </w:t>
      </w:r>
      <w:r>
        <w:t xml:space="preserve">— from the earth (outwards);</w:t>
      </w:r>
      <w:r>
        <w:t xml:space="preserve"> </w:t>
      </w:r>
      <w:r>
        <w:rPr>
          <w:bCs/>
          <w:b/>
        </w:rPr>
        <w:t xml:space="preserve">na</w:t>
      </w:r>
      <w:r>
        <w:t xml:space="preserve"> </w:t>
      </w:r>
      <w:r>
        <w:t xml:space="preserve">— do not set out;</w:t>
      </w:r>
      <w:r>
        <w:t xml:space="preserve"> </w:t>
      </w:r>
      <w:r>
        <w:rPr>
          <w:bCs/>
          <w:b/>
        </w:rPr>
        <w:t xml:space="preserve">gāvaḥ na</w:t>
      </w:r>
      <w:r>
        <w:t xml:space="preserve"> </w:t>
      </w:r>
      <w:r>
        <w:t xml:space="preserve">— as cows make sound;</w:t>
      </w:r>
      <w:r>
        <w:t xml:space="preserve"> </w:t>
      </w:r>
      <w:r>
        <w:rPr>
          <w:bCs/>
          <w:b/>
        </w:rPr>
        <w:t xml:space="preserve">vaḥ</w:t>
      </w:r>
      <w:r>
        <w:t xml:space="preserve"> </w:t>
      </w:r>
      <w:r>
        <w:t xml:space="preserve">— about you;</w:t>
      </w:r>
      <w:r>
        <w:t xml:space="preserve"> </w:t>
      </w:r>
      <w:r>
        <w:rPr>
          <w:bCs/>
          <w:b/>
        </w:rPr>
        <w:t xml:space="preserve">kva</w:t>
      </w:r>
      <w:r>
        <w:t xml:space="preserve"> </w:t>
      </w:r>
      <w:r>
        <w:t xml:space="preserve">— where else (than our place of sacrifice);</w:t>
      </w:r>
      <w:r>
        <w:t xml:space="preserve"> </w:t>
      </w:r>
      <w:r>
        <w:rPr>
          <w:bCs/>
          <w:b/>
        </w:rPr>
        <w:t xml:space="preserve">raṇyanti</w:t>
      </w:r>
      <w:r>
        <w:t xml:space="preserve"> </w:t>
      </w:r>
      <w:r>
        <w:t xml:space="preserve">— they praise, making sound.</w:t>
      </w:r>
      <w:r>
        <w:t xml:space="preserve">”</w:t>
      </w:r>
    </w:p>
    <w:p>
      <w:pPr>
        <w:pStyle w:val="BodyText"/>
      </w:pPr>
      <w:r>
        <w:rPr>
          <w:bCs/>
          <w:b/>
        </w:rPr>
        <w:t xml:space="preserve">Bhāvārtha</w:t>
      </w:r>
      <w:r>
        <w:t xml:space="preserve"> </w:t>
      </w:r>
      <w:r>
        <w:rPr>
          <w:iCs/>
          <w:i/>
        </w:rPr>
        <w:t xml:space="preserve">(p. 297)</w:t>
      </w:r>
      <w:r>
        <w:t xml:space="preserve"> </w:t>
      </w:r>
      <w:r>
        <w:t xml:space="preserve">—</w:t>
      </w:r>
      <w:r>
        <w:t xml:space="preserve"> </w:t>
      </w:r>
      <w:r>
        <w:t xml:space="preserve">“</w:t>
      </w:r>
      <w:r>
        <w:t xml:space="preserve">O Maruts, where are you now, indeed? When will your going to the place of sacrifice be? Come from the heaven-world to the earth; do not go away from the earth. In what place of sacrifice are the sacrificers praising, making sound as cows do?</w:t>
      </w:r>
      <w:r>
        <w:t xml:space="preserve">”</w:t>
      </w:r>
    </w:p>
    <w:p>
      <w:pPr>
        <w:pStyle w:val="BodyText"/>
      </w:pPr>
      <w:r>
        <w:rPr>
          <w:bCs/>
          <w:b/>
        </w:rPr>
        <w:t xml:space="preserve">English Translation (the source’s own, p. 297)</w:t>
      </w:r>
      <w:r>
        <w:t xml:space="preserve"> </w:t>
      </w:r>
      <w:r>
        <w:t xml:space="preserve">—</w:t>
      </w:r>
      <w:r>
        <w:t xml:space="preserve"> </w:t>
      </w:r>
      <w:r>
        <w:t xml:space="preserve">“</w:t>
      </w:r>
      <w:r>
        <w:t xml:space="preserve">Maruts, where indeed are you at present ? When do you come here ? Depart from heaven and not from the earth. Where do they worship you with sounds of praise as the lowing of the cattle ?</w:t>
      </w:r>
      <w:r>
        <w:t xml:space="preserve">”</w:t>
      </w:r>
    </w:p>
    <w:p>
      <w:pPr>
        <w:pStyle w:val="BodyText"/>
      </w:pPr>
      <w:r>
        <w:rPr>
          <w:bCs/>
          <w:b/>
        </w:rPr>
        <w:t xml:space="preserve">Special Topics (</w:t>
      </w:r>
      <w:r>
        <w:rPr>
          <w:iCs/>
          <w:i/>
          <w:bCs/>
          <w:b/>
        </w:rPr>
        <w:t xml:space="preserve">viśeṣa-viṣayagaḷu</w:t>
      </w:r>
      <w:r>
        <w:rPr>
          <w:bCs/>
          <w:b/>
        </w:rPr>
        <w:t xml:space="preserve">), p. 297</w:t>
      </w:r>
      <w:r>
        <w:t xml:space="preserve"> </w:t>
      </w:r>
      <w:r>
        <w:t xml:space="preserve">-</w:t>
      </w:r>
      <w:r>
        <w:t xml:space="preserve"> </w:t>
      </w:r>
      <w:r>
        <w:rPr>
          <w:bCs/>
          <w:b/>
        </w:rPr>
        <w:t xml:space="preserve">artham</w:t>
      </w:r>
      <w:r>
        <w:t xml:space="preserve"> </w:t>
      </w:r>
      <w:r>
        <w:t xml:space="preserve">=</w:t>
      </w:r>
      <w:r>
        <w:t xml:space="preserve"> </w:t>
      </w:r>
      <w:r>
        <w:rPr>
          <w:iCs/>
          <w:i/>
        </w:rPr>
        <w:t xml:space="preserve">ṛ gatau | artham araṇaṃ gamanam</w:t>
      </w:r>
      <w:r>
        <w:t xml:space="preserve"> </w:t>
      </w:r>
      <w:r>
        <w:t xml:space="preserve">—</w:t>
      </w:r>
      <w:r>
        <w:t xml:space="preserve"> </w:t>
      </w:r>
      <w:r>
        <w:t xml:space="preserve">“</w:t>
      </w:r>
      <w:r>
        <w:t xml:space="preserve">coming, arrival.</w:t>
      </w:r>
      <w:r>
        <w:t xml:space="preserve">”</w:t>
      </w:r>
      <w:r>
        <w:t xml:space="preserve"> </w:t>
      </w:r>
      <w:r>
        <w:t xml:space="preserve">-</w:t>
      </w:r>
      <w:r>
        <w:t xml:space="preserve"> </w:t>
      </w:r>
      <w:r>
        <w:rPr>
          <w:bCs/>
          <w:b/>
        </w:rPr>
        <w:t xml:space="preserve">na ganta</w:t>
      </w:r>
      <w:r>
        <w:t xml:space="preserve"> </w:t>
      </w:r>
      <w:r>
        <w:t xml:space="preserve">=</w:t>
      </w:r>
      <w:r>
        <w:t xml:space="preserve"> </w:t>
      </w:r>
      <w:r>
        <w:rPr>
          <w:iCs/>
          <w:i/>
        </w:rPr>
        <w:t xml:space="preserve">na gacchata</w:t>
      </w:r>
      <w:r>
        <w:t xml:space="preserve"> </w:t>
      </w:r>
      <w:r>
        <w:t xml:space="preserve">—</w:t>
      </w:r>
      <w:r>
        <w:t xml:space="preserve"> </w:t>
      </w:r>
      <w:r>
        <w:t xml:space="preserve">“</w:t>
      </w:r>
      <w:r>
        <w:t xml:space="preserve">here the ṛṣi prays to the Marut-deities to come from the heaven-world, and prays them not to leave the earth. For the form of the Marut-deities on the earth is very swift and terrible and brings destruction to dwelling-places such as houses; so he may be praying that they should not come in the form seen on the earth (that is, together with clouds made of thunder, hail and lightning) but should come here in their own true form, shining in the heaven-world.</w:t>
      </w:r>
      <w:r>
        <w:t xml:space="preserve">”</w:t>
      </w:r>
      <w:r>
        <w:t xml:space="preserve"> </w:t>
      </w:r>
      <w:r>
        <w:rPr>
          <w:iCs/>
          <w:i/>
        </w:rPr>
        <w:t xml:space="preserve">(Printed with the hedge</w:t>
      </w:r>
      <w:r>
        <w:rPr>
          <w:iCs/>
          <w:i/>
        </w:rPr>
        <w:t xml:space="preserve"> </w:t>
      </w:r>
      <w:r>
        <w:rPr>
          <w:iCs/>
          <w:i/>
        </w:rPr>
        <w:t xml:space="preserve">“</w:t>
      </w:r>
      <w:r>
        <w:rPr>
          <w:iCs/>
          <w:i/>
        </w:rPr>
        <w:t xml:space="preserve">may be</w:t>
      </w:r>
      <w:r>
        <w:rPr>
          <w:iCs/>
          <w:i/>
        </w:rPr>
        <w:t xml:space="preserve">”</w:t>
      </w:r>
      <w:r>
        <w:rPr>
          <w:iCs/>
          <w:i/>
        </w:rPr>
        <w:t xml:space="preserve">,</w:t>
      </w:r>
      <w:r>
        <w:rPr>
          <w:iCs/>
          <w:i/>
        </w:rPr>
        <w:t xml:space="preserve"> </w:t>
      </w:r>
      <w:r>
        <w:t xml:space="preserve">prārthisirabahudu</w:t>
      </w:r>
      <w:r>
        <w:rPr>
          <w:iCs/>
          <w:i/>
        </w:rPr>
        <w:t xml:space="preserve">; the whole note is the Kannada author’s.)</w:t>
      </w:r>
      <w:r>
        <w:t xml:space="preserve"> </w:t>
      </w:r>
      <w:r>
        <w:t xml:space="preserve">-</w:t>
      </w:r>
      <w:r>
        <w:t xml:space="preserve"> </w:t>
      </w:r>
      <w:r>
        <w:rPr>
          <w:bCs/>
          <w:b/>
        </w:rPr>
        <w:t xml:space="preserve">kva vaḥ gāvaḥ na raṇyanti</w:t>
      </w:r>
      <w:r>
        <w:t xml:space="preserve"> </w:t>
      </w:r>
      <w:r>
        <w:t xml:space="preserve">—</w:t>
      </w:r>
      <w:r>
        <w:t xml:space="preserve"> </w:t>
      </w:r>
      <w:r>
        <w:t xml:space="preserve">“</w:t>
      </w:r>
      <w:r>
        <w:t xml:space="preserve">the sense is that the sacrificers and others praise you in other places than this one, with a loud sound, as cows low.</w:t>
      </w:r>
      <w:r>
        <w:t xml:space="preserve">”</w:t>
      </w:r>
    </w:p>
    <w:p>
      <w:pPr>
        <w:pStyle w:val="BodyText"/>
      </w:pPr>
      <w:r>
        <w:rPr>
          <w:bCs/>
          <w:b/>
        </w:rPr>
        <w:t xml:space="preserve">Vyākaraṇa-prakriyā</w:t>
      </w:r>
      <w:r>
        <w:t xml:space="preserve"> </w:t>
      </w:r>
      <w:r>
        <w:rPr>
          <w:iCs/>
          <w:i/>
        </w:rPr>
        <w:t xml:space="preserve">(pp. 297–298 — grammar page, noted briefly)</w:t>
      </w:r>
      <w:r>
        <w:t xml:space="preserve"> </w:t>
      </w:r>
      <w:r>
        <w:t xml:space="preserve">-</w:t>
      </w:r>
      <w:r>
        <w:t xml:space="preserve"> </w:t>
      </w:r>
      <w:r>
        <w:rPr>
          <w:bCs/>
          <w:b/>
        </w:rPr>
        <w:t xml:space="preserve">kva</w:t>
      </w:r>
      <w:r>
        <w:t xml:space="preserve">: from the word</w:t>
      </w:r>
      <w:r>
        <w:t xml:space="preserve"> </w:t>
      </w:r>
      <w:r>
        <w:rPr>
          <w:iCs/>
          <w:i/>
        </w:rPr>
        <w:t xml:space="preserve">kim</w:t>
      </w:r>
      <w:r>
        <w:t xml:space="preserve">, with a locative ending, the suffix</w:t>
      </w:r>
      <w:r>
        <w:t xml:space="preserve"> </w:t>
      </w:r>
      <w:r>
        <w:rPr>
          <w:iCs/>
          <w:i/>
        </w:rPr>
        <w:t xml:space="preserve">at</w:t>
      </w:r>
      <w:r>
        <w:t xml:space="preserve"> </w:t>
      </w:r>
      <w:r>
        <w:t xml:space="preserve">optionally by</w:t>
      </w:r>
      <w:r>
        <w:t xml:space="preserve"> </w:t>
      </w:r>
      <w:r>
        <w:rPr>
          <w:iCs/>
          <w:i/>
        </w:rPr>
        <w:t xml:space="preserve">kimo ’ṭ</w:t>
      </w:r>
      <w:r>
        <w:t xml:space="preserve"> </w:t>
      </w:r>
      <w:r>
        <w:t xml:space="preserve">— किमोऽत् — (Pā. Sū. 5-3-12); the locative ending is elided;</w:t>
      </w:r>
      <w:r>
        <w:t xml:space="preserve"> </w:t>
      </w:r>
      <w:r>
        <w:rPr>
          <w:iCs/>
          <w:i/>
        </w:rPr>
        <w:t xml:space="preserve">kim + a</w:t>
      </w:r>
      <w:r>
        <w:t xml:space="preserve">;</w:t>
      </w:r>
      <w:r>
        <w:t xml:space="preserve"> </w:t>
      </w:r>
      <w:r>
        <w:rPr>
          <w:iCs/>
          <w:i/>
        </w:rPr>
        <w:t xml:space="preserve">kvāti</w:t>
      </w:r>
      <w:r>
        <w:t xml:space="preserve"> </w:t>
      </w:r>
      <w:r>
        <w:t xml:space="preserve">— क्वाति — (Pā. Sū. 7-2-105): before</w:t>
      </w:r>
      <w:r>
        <w:t xml:space="preserve"> </w:t>
      </w:r>
      <w:r>
        <w:rPr>
          <w:iCs/>
          <w:i/>
        </w:rPr>
        <w:t xml:space="preserve">at</w:t>
      </w:r>
      <w:r>
        <w:t xml:space="preserve"> </w:t>
      </w:r>
      <w:r>
        <w:t xml:space="preserve">the substitute</w:t>
      </w:r>
      <w:r>
        <w:t xml:space="preserve"> </w:t>
      </w:r>
      <w:r>
        <w:rPr>
          <w:iCs/>
          <w:i/>
        </w:rPr>
        <w:t xml:space="preserve">kva</w:t>
      </w:r>
      <w:r>
        <w:t xml:space="preserve"> </w:t>
      </w:r>
      <w:r>
        <w:t xml:space="preserve">for</w:t>
      </w:r>
      <w:r>
        <w:t xml:space="preserve"> </w:t>
      </w:r>
      <w:r>
        <w:rPr>
          <w:iCs/>
          <w:i/>
        </w:rPr>
        <w:t xml:space="preserve">kim</w:t>
      </w:r>
      <w:r>
        <w:t xml:space="preserve">; then</w:t>
      </w:r>
      <w:r>
        <w:t xml:space="preserve"> </w:t>
      </w:r>
      <w:r>
        <w:rPr>
          <w:iCs/>
          <w:i/>
        </w:rPr>
        <w:t xml:space="preserve">kva + a</w:t>
      </w:r>
      <w:r>
        <w:t xml:space="preserve">, by</w:t>
      </w:r>
      <w:r>
        <w:t xml:space="preserve"> </w:t>
      </w:r>
      <w:r>
        <w:rPr>
          <w:iCs/>
          <w:i/>
        </w:rPr>
        <w:t xml:space="preserve">yasyeti ca</w:t>
      </w:r>
      <w:r>
        <w:t xml:space="preserve"> </w:t>
      </w:r>
      <w:r>
        <w:t xml:space="preserve">the loss of the</w:t>
      </w:r>
      <w:r>
        <w:t xml:space="preserve"> </w:t>
      </w:r>
      <w:r>
        <w:rPr>
          <w:iCs/>
          <w:i/>
        </w:rPr>
        <w:t xml:space="preserve">a</w:t>
      </w:r>
      <w:r>
        <w:t xml:space="preserve"> </w:t>
      </w:r>
      <w:r>
        <w:t xml:space="preserve">of</w:t>
      </w:r>
      <w:r>
        <w:t xml:space="preserve"> </w:t>
      </w:r>
      <w:r>
        <w:rPr>
          <w:iCs/>
          <w:i/>
        </w:rPr>
        <w:t xml:space="preserve">kva</w:t>
      </w:r>
      <w:r>
        <w:t xml:space="preserve">; the suffix is</w:t>
      </w:r>
      <w:r>
        <w:t xml:space="preserve"> </w:t>
      </w:r>
      <w:r>
        <w:rPr>
          <w:iCs/>
          <w:i/>
        </w:rPr>
        <w:t xml:space="preserve">tit</w:t>
      </w:r>
      <w:r>
        <w:t xml:space="preserve"> </w:t>
      </w:r>
      <w:r>
        <w:t xml:space="preserve">and gives the</w:t>
      </w:r>
      <w:r>
        <w:t xml:space="preserve"> </w:t>
      </w:r>
      <w:r>
        <w:rPr>
          <w:iCs/>
          <w:i/>
        </w:rPr>
        <w:t xml:space="preserve">svarita</w:t>
      </w:r>
      <w:r>
        <w:t xml:space="preserve">.</w:t>
      </w:r>
      <w:r>
        <w:t xml:space="preserve"> </w:t>
      </w:r>
      <w:r>
        <w:t xml:space="preserve">-</w:t>
      </w:r>
      <w:r>
        <w:t xml:space="preserve"> </w:t>
      </w:r>
      <w:r>
        <w:rPr>
          <w:bCs/>
          <w:b/>
        </w:rPr>
        <w:t xml:space="preserve">artham</w:t>
      </w:r>
      <w:r>
        <w:t xml:space="preserve">:</w:t>
      </w:r>
      <w:r>
        <w:t xml:space="preserve"> </w:t>
      </w:r>
      <w:r>
        <w:rPr>
          <w:iCs/>
          <w:i/>
        </w:rPr>
        <w:t xml:space="preserve">ṛ gatau</w:t>
      </w:r>
      <w:r>
        <w:t xml:space="preserve">;</w:t>
      </w:r>
      <w:r>
        <w:t xml:space="preserve"> </w:t>
      </w:r>
      <w:r>
        <w:rPr>
          <w:iCs/>
          <w:i/>
        </w:rPr>
        <w:t xml:space="preserve">uṣikuṣigārtibhyas than</w:t>
      </w:r>
      <w:r>
        <w:t xml:space="preserve"> </w:t>
      </w:r>
      <w:r>
        <w:t xml:space="preserve">— उषिकुषिगार्तिभ्यस्थन् — (printed</w:t>
      </w:r>
      <w:r>
        <w:t xml:space="preserve"> </w:t>
      </w:r>
      <w:r>
        <w:t xml:space="preserve">“</w:t>
      </w:r>
      <w:r>
        <w:t xml:space="preserve">Pā. Sū. 2-161</w:t>
      </w:r>
      <w:r>
        <w:t xml:space="preserve">”</w:t>
      </w:r>
      <w:r>
        <w:t xml:space="preserve">, as printed; the bhāṣya has U. 2-4):</w:t>
      </w:r>
      <w:r>
        <w:t xml:space="preserve"> </w:t>
      </w:r>
      <w:r>
        <w:rPr>
          <w:iCs/>
          <w:i/>
        </w:rPr>
        <w:t xml:space="preserve">than</w:t>
      </w:r>
      <w:r>
        <w:t xml:space="preserve">;</w:t>
      </w:r>
      <w:r>
        <w:t xml:space="preserve"> </w:t>
      </w:r>
      <w:r>
        <w:rPr>
          <w:iCs/>
          <w:i/>
        </w:rPr>
        <w:t xml:space="preserve">guṇa</w:t>
      </w:r>
      <w:r>
        <w:t xml:space="preserve">,</w:t>
      </w:r>
      <w:r>
        <w:t xml:space="preserve"> </w:t>
      </w:r>
      <w:r>
        <w:rPr>
          <w:iCs/>
          <w:i/>
        </w:rPr>
        <w:t xml:space="preserve">raparatva</w:t>
      </w:r>
      <w:r>
        <w:t xml:space="preserve">; the suffix is</w:t>
      </w:r>
      <w:r>
        <w:t xml:space="preserve"> </w:t>
      </w:r>
      <w:r>
        <w:rPr>
          <w:iCs/>
          <w:i/>
        </w:rPr>
        <w:t xml:space="preserve">nit</w:t>
      </w:r>
      <w:r>
        <w:t xml:space="preserve">, so the first syllable is acute.</w:t>
      </w:r>
      <w:r>
        <w:t xml:space="preserve"> </w:t>
      </w:r>
      <w:r>
        <w:t xml:space="preserve">-</w:t>
      </w:r>
      <w:r>
        <w:t xml:space="preserve"> </w:t>
      </w:r>
      <w:r>
        <w:rPr>
          <w:bCs/>
          <w:b/>
        </w:rPr>
        <w:t xml:space="preserve">ganta</w:t>
      </w:r>
      <w:r>
        <w:t xml:space="preserve">:</w:t>
      </w:r>
      <w:r>
        <w:t xml:space="preserve"> </w:t>
      </w:r>
      <w:r>
        <w:rPr>
          <w:iCs/>
          <w:i/>
        </w:rPr>
        <w:t xml:space="preserve">gamḷ gatau</w:t>
      </w:r>
      <w:r>
        <w:t xml:space="preserve">,</w:t>
      </w:r>
      <w:r>
        <w:t xml:space="preserve"> </w:t>
      </w:r>
      <w:r>
        <w:rPr>
          <w:iCs/>
          <w:i/>
        </w:rPr>
        <w:t xml:space="preserve">loṭ</w:t>
      </w:r>
      <w:r>
        <w:t xml:space="preserve">, substitute for</w:t>
      </w:r>
      <w:r>
        <w:t xml:space="preserve"> </w:t>
      </w:r>
      <w:r>
        <w:rPr>
          <w:iCs/>
          <w:i/>
        </w:rPr>
        <w:t xml:space="preserve">tha</w:t>
      </w:r>
      <w:r>
        <w:t xml:space="preserve">;</w:t>
      </w:r>
      <w:r>
        <w:t xml:space="preserve"> </w:t>
      </w:r>
      <w:r>
        <w:rPr>
          <w:iCs/>
          <w:i/>
        </w:rPr>
        <w:t xml:space="preserve">śap</w:t>
      </w:r>
      <w:r>
        <w:t xml:space="preserve"> </w:t>
      </w:r>
      <w:r>
        <w:t xml:space="preserve">elided by</w:t>
      </w:r>
      <w:r>
        <w:t xml:space="preserve"> </w:t>
      </w:r>
      <w:r>
        <w:rPr>
          <w:iCs/>
          <w:i/>
        </w:rPr>
        <w:t xml:space="preserve">bahulaṃ chandasi</w:t>
      </w:r>
      <w:r>
        <w:t xml:space="preserve"> </w:t>
      </w:r>
      <w:r>
        <w:t xml:space="preserve">(Pā. Sū. 2-4-73);</w:t>
      </w:r>
      <w:r>
        <w:t xml:space="preserve"> </w:t>
      </w:r>
      <w:r>
        <w:rPr>
          <w:iCs/>
          <w:i/>
        </w:rPr>
        <w:t xml:space="preserve">tapta-nap-tana-thanāś ca</w:t>
      </w:r>
      <w:r>
        <w:t xml:space="preserve"> </w:t>
      </w:r>
      <w:r>
        <w:t xml:space="preserve">gives</w:t>
      </w:r>
      <w:r>
        <w:t xml:space="preserve"> </w:t>
      </w:r>
      <w:r>
        <w:rPr>
          <w:iCs/>
          <w:i/>
        </w:rPr>
        <w:t xml:space="preserve">tap</w:t>
      </w:r>
      <w:r>
        <w:t xml:space="preserve">, so the suffix is</w:t>
      </w:r>
      <w:r>
        <w:t xml:space="preserve"> </w:t>
      </w:r>
      <w:r>
        <w:rPr>
          <w:iCs/>
          <w:i/>
        </w:rPr>
        <w:t xml:space="preserve">pit</w:t>
      </w:r>
      <w:r>
        <w:t xml:space="preserve">,</w:t>
      </w:r>
      <w:r>
        <w:t xml:space="preserve"> </w:t>
      </w:r>
      <w:r>
        <w:rPr>
          <w:iCs/>
          <w:i/>
        </w:rPr>
        <w:t xml:space="preserve">sārvadhātukam apit</w:t>
      </w:r>
      <w:r>
        <w:t xml:space="preserve"> </w:t>
      </w:r>
      <w:r>
        <w:t xml:space="preserve">does not apply, and so [the</w:t>
      </w:r>
      <w:r>
        <w:t xml:space="preserve"> </w:t>
      </w:r>
      <w:r>
        <w:rPr>
          <w:iCs/>
          <w:i/>
        </w:rPr>
        <w:t xml:space="preserve">ṅit</w:t>
      </w:r>
      <w:r>
        <w:t xml:space="preserve"> </w:t>
      </w:r>
      <w:r>
        <w:t xml:space="preserve">effects such as loss of the nasal] do not occur; being</w:t>
      </w:r>
      <w:r>
        <w:t xml:space="preserve"> </w:t>
      </w:r>
      <w:r>
        <w:rPr>
          <w:iCs/>
          <w:i/>
        </w:rPr>
        <w:t xml:space="preserve">pit</w:t>
      </w:r>
      <w:r>
        <w:t xml:space="preserve"> </w:t>
      </w:r>
      <w:r>
        <w:t xml:space="preserve">the suffix is unaccented and the root accent remains;</w:t>
      </w:r>
      <w:r>
        <w:t xml:space="preserve"> </w:t>
      </w:r>
      <w:r>
        <w:rPr>
          <w:iCs/>
          <w:i/>
        </w:rPr>
        <w:t xml:space="preserve">dvyaco ’tastiṅaḥ</w:t>
      </w:r>
      <w:r>
        <w:t xml:space="preserve"> </w:t>
      </w:r>
      <w:r>
        <w:t xml:space="preserve">— द्व्यचोऽतस्तिङः — (Pā. Sū. 6-3-135) the long vowel in the Saṃhitā.</w:t>
      </w:r>
      <w:r>
        <w:t xml:space="preserve"> </w:t>
      </w:r>
      <w:r>
        <w:t xml:space="preserve">-</w:t>
      </w:r>
      <w:r>
        <w:t xml:space="preserve"> </w:t>
      </w:r>
      <w:r>
        <w:rPr>
          <w:bCs/>
          <w:b/>
        </w:rPr>
        <w:t xml:space="preserve">pṛthivyāḥ</w:t>
      </w:r>
      <w:r>
        <w:t xml:space="preserve">:</w:t>
      </w:r>
      <w:r>
        <w:t xml:space="preserve"> </w:t>
      </w:r>
      <w:r>
        <w:rPr>
          <w:iCs/>
          <w:i/>
        </w:rPr>
        <w:t xml:space="preserve">prath prakhyāne</w:t>
      </w:r>
      <w:r>
        <w:t xml:space="preserve">;</w:t>
      </w:r>
      <w:r>
        <w:t xml:space="preserve"> </w:t>
      </w:r>
      <w:r>
        <w:rPr>
          <w:iCs/>
          <w:i/>
        </w:rPr>
        <w:t xml:space="preserve">pratheḥ ṣivan saṃprasāraṇaṃ ca</w:t>
      </w:r>
      <w:r>
        <w:t xml:space="preserve"> </w:t>
      </w:r>
      <w:r>
        <w:t xml:space="preserve">— प्रथेः षिवन् सम्प्रसारणं च — (U. Sū. 1-148):</w:t>
      </w:r>
      <w:r>
        <w:t xml:space="preserve"> </w:t>
      </w:r>
      <w:r>
        <w:rPr>
          <w:iCs/>
          <w:i/>
        </w:rPr>
        <w:t xml:space="preserve">ṣivan</w:t>
      </w:r>
      <w:r>
        <w:t xml:space="preserve">, with</w:t>
      </w:r>
      <w:r>
        <w:t xml:space="preserve"> </w:t>
      </w:r>
      <w:r>
        <w:rPr>
          <w:iCs/>
          <w:i/>
        </w:rPr>
        <w:t xml:space="preserve">saṃprasāraṇa</w:t>
      </w:r>
      <w:r>
        <w:t xml:space="preserve">;</w:t>
      </w:r>
      <w:r>
        <w:t xml:space="preserve"> </w:t>
      </w:r>
      <w:r>
        <w:rPr>
          <w:iCs/>
          <w:i/>
        </w:rPr>
        <w:t xml:space="preserve">ṣidgaurādibhyaś ca</w:t>
      </w:r>
      <w:r>
        <w:t xml:space="preserve"> </w:t>
      </w:r>
      <w:r>
        <w:t xml:space="preserve">— षिद्गौरादिभ्यश्च — (no number printed) gives</w:t>
      </w:r>
      <w:r>
        <w:t xml:space="preserve"> </w:t>
      </w:r>
      <w:r>
        <w:rPr>
          <w:iCs/>
          <w:i/>
        </w:rPr>
        <w:t xml:space="preserve">ṅīṣ</w:t>
      </w:r>
      <w:r>
        <w:t xml:space="preserve">; the suffix accent makes it acute; before</w:t>
      </w:r>
      <w:r>
        <w:t xml:space="preserve"> </w:t>
      </w:r>
      <w:r>
        <w:rPr>
          <w:iCs/>
          <w:i/>
        </w:rPr>
        <w:t xml:space="preserve">jas</w:t>
      </w:r>
      <w:r>
        <w:t xml:space="preserve">/</w:t>
      </w:r>
      <w:r>
        <w:rPr>
          <w:iCs/>
          <w:i/>
        </w:rPr>
        <w:t xml:space="preserve">ṅas</w:t>
      </w:r>
      <w:r>
        <w:t xml:space="preserve"> </w:t>
      </w:r>
      <w:r>
        <w:t xml:space="preserve">the augment</w:t>
      </w:r>
      <w:r>
        <w:t xml:space="preserve"> </w:t>
      </w:r>
      <w:r>
        <w:rPr>
          <w:iCs/>
          <w:i/>
        </w:rPr>
        <w:t xml:space="preserve">āṭ</w:t>
      </w:r>
      <w:r>
        <w:t xml:space="preserve"> </w:t>
      </w:r>
      <w:r>
        <w:t xml:space="preserve">by</w:t>
      </w:r>
      <w:r>
        <w:t xml:space="preserve"> </w:t>
      </w:r>
      <w:r>
        <w:rPr>
          <w:iCs/>
          <w:i/>
        </w:rPr>
        <w:t xml:space="preserve">āṇ nadyāḥ</w:t>
      </w:r>
      <w:r>
        <w:t xml:space="preserve"> </w:t>
      </w:r>
      <w:r>
        <w:t xml:space="preserve">— आण्नद्याः — (Pā. Sū. 7-3-112);</w:t>
      </w:r>
      <w:r>
        <w:t xml:space="preserve"> </w:t>
      </w:r>
      <w:r>
        <w:rPr>
          <w:iCs/>
          <w:i/>
        </w:rPr>
        <w:t xml:space="preserve">āṭaś ca</w:t>
      </w:r>
      <w:r>
        <w:t xml:space="preserve"> </w:t>
      </w:r>
      <w:r>
        <w:t xml:space="preserve">— आटश्च — (Pā. Sū. 6-1-90)</w:t>
      </w:r>
      <w:r>
        <w:t xml:space="preserve"> </w:t>
      </w:r>
      <w:r>
        <w:rPr>
          <w:iCs/>
          <w:i/>
        </w:rPr>
        <w:t xml:space="preserve">vṛddhi</w:t>
      </w:r>
      <w:r>
        <w:t xml:space="preserve">;</w:t>
      </w:r>
      <w:r>
        <w:t xml:space="preserve"> </w:t>
      </w:r>
      <w:r>
        <w:rPr>
          <w:iCs/>
          <w:i/>
        </w:rPr>
        <w:t xml:space="preserve">pṛthivī + āṭ + as</w:t>
      </w:r>
      <w:r>
        <w:t xml:space="preserve">,</w:t>
      </w:r>
      <w:r>
        <w:t xml:space="preserve"> </w:t>
      </w:r>
      <w:r>
        <w:rPr>
          <w:iCs/>
          <w:i/>
        </w:rPr>
        <w:t xml:space="preserve">yaṇ</w:t>
      </w:r>
      <w:r>
        <w:t xml:space="preserve"> </w:t>
      </w:r>
      <w:r>
        <w:t xml:space="preserve">for</w:t>
      </w:r>
      <w:r>
        <w:t xml:space="preserve"> </w:t>
      </w:r>
      <w:r>
        <w:rPr>
          <w:iCs/>
          <w:i/>
        </w:rPr>
        <w:t xml:space="preserve">ī</w:t>
      </w:r>
      <w:r>
        <w:t xml:space="preserve">, which has come in place of the acute vowel;</w:t>
      </w:r>
      <w:r>
        <w:t xml:space="preserve"> </w:t>
      </w:r>
      <w:r>
        <w:rPr>
          <w:iCs/>
          <w:i/>
        </w:rPr>
        <w:t xml:space="preserve">udāttayaṇo hal-pūrvāt</w:t>
      </w:r>
      <w:r>
        <w:t xml:space="preserve"> </w:t>
      </w:r>
      <w:r>
        <w:t xml:space="preserve">— उदात्तयणो हल्पूर्वात् — (Pā. Sū. 6-1-174): when a</w:t>
      </w:r>
      <w:r>
        <w:t xml:space="preserve"> </w:t>
      </w:r>
      <w:r>
        <w:rPr>
          <w:iCs/>
          <w:i/>
        </w:rPr>
        <w:t xml:space="preserve">yaṇ</w:t>
      </w:r>
      <w:r>
        <w:t xml:space="preserve"> </w:t>
      </w:r>
      <w:r>
        <w:t xml:space="preserve">standing in the place of an acute vowel is preceded by a consonant, the following ending of [a word in the</w:t>
      </w:r>
      <w:r>
        <w:t xml:space="preserve"> </w:t>
      </w:r>
      <w:r>
        <w:rPr>
          <w:iCs/>
          <w:i/>
        </w:rPr>
        <w:t xml:space="preserve">nadī</w:t>
      </w:r>
      <w:r>
        <w:t xml:space="preserve">-class, in</w:t>
      </w:r>
      <w:r>
        <w:t xml:space="preserve"> </w:t>
      </w:r>
      <w:r>
        <w:rPr>
          <w:iCs/>
          <w:i/>
        </w:rPr>
        <w:t xml:space="preserve">ajādi</w:t>
      </w:r>
      <w:r>
        <w:t xml:space="preserve"> </w:t>
      </w:r>
      <w:r>
        <w:t xml:space="preserve">etc.] is acute: so the ending is acute.</w:t>
      </w:r>
      <w:r>
        <w:t xml:space="preserve"> </w:t>
      </w:r>
      <w:r>
        <w:t xml:space="preserve">-</w:t>
      </w:r>
      <w:r>
        <w:t xml:space="preserve"> </w:t>
      </w:r>
      <w:r>
        <w:rPr>
          <w:bCs/>
          <w:b/>
        </w:rPr>
        <w:t xml:space="preserve">raṇyanti</w:t>
      </w:r>
      <w:r>
        <w:t xml:space="preserve">:</w:t>
      </w:r>
      <w:r>
        <w:t xml:space="preserve"> </w:t>
      </w:r>
      <w:r>
        <w:rPr>
          <w:iCs/>
          <w:i/>
        </w:rPr>
        <w:t xml:space="preserve">raṇa śabdārthaḥ</w:t>
      </w:r>
      <w:r>
        <w:t xml:space="preserve">, first class;</w:t>
      </w:r>
      <w:r>
        <w:t xml:space="preserve"> </w:t>
      </w:r>
      <w:r>
        <w:rPr>
          <w:iCs/>
          <w:i/>
        </w:rPr>
        <w:t xml:space="preserve">śyan</w:t>
      </w:r>
      <w:r>
        <w:t xml:space="preserve"> </w:t>
      </w:r>
      <w:r>
        <w:t xml:space="preserve">has come in place of</w:t>
      </w:r>
      <w:r>
        <w:t xml:space="preserve"> </w:t>
      </w:r>
      <w:r>
        <w:rPr>
          <w:iCs/>
          <w:i/>
        </w:rPr>
        <w:t xml:space="preserve">śap</w:t>
      </w:r>
      <w:r>
        <w:t xml:space="preserve">. Rik 2 ends here (</w:t>
      </w:r>
      <w:r>
        <w:rPr>
          <w:iCs/>
          <w:i/>
        </w:rPr>
        <w:t xml:space="preserve">|| 2 ||</w:t>
      </w:r>
      <w:r>
        <w:t xml:space="preserve">).</w:t>
      </w:r>
    </w:p>
    <w:p>
      <w:r>
        <w:pict>
          <v:rect style="width:0;height:1.5pt" o:hralign="center" o:hrstd="t" o:hr="t"/>
        </w:pict>
      </w:r>
    </w:p>
    <w:bookmarkEnd w:id="311"/>
    <w:bookmarkStart w:id="312" w:name="rik-38.3-pp.-298300-pdf-313315"/>
    <w:p>
      <w:pPr>
        <w:pStyle w:val="Heading3"/>
      </w:pPr>
      <w:r>
        <w:t xml:space="preserve">Rik 38.3 (pp. 298–300, PDF 313–315)</w:t>
      </w:r>
    </w:p>
    <w:p>
      <w:pPr>
        <w:pStyle w:val="FirstParagraph"/>
      </w:pPr>
      <w:r>
        <w:rPr>
          <w:bCs/>
          <w:b/>
        </w:rPr>
        <w:t xml:space="preserve">Saṃhitā-pāṭha</w:t>
      </w:r>
      <w:r>
        <w:t xml:space="preserve"> </w:t>
      </w:r>
      <w:r>
        <w:rPr>
          <w:iCs/>
          <w:i/>
        </w:rPr>
        <w:t xml:space="preserve">(p. 298 = PDF 313 of the better scan; Saṃhitā accents as printed; Pada unaccented. The word</w:t>
      </w:r>
      <w:r>
        <w:t xml:space="preserve"> </w:t>
      </w:r>
      <w:r>
        <w:t xml:space="preserve">kvo</w:t>
      </w:r>
      <w:r>
        <w:t xml:space="preserve"> </w:t>
      </w:r>
      <w:r>
        <w:rPr>
          <w:iCs/>
          <w:i/>
        </w:rPr>
        <w:t xml:space="preserve">is followed in the print by the numeral ३ (the pluti sign), which carries both an underline and a stroke, see note below)</w:t>
      </w:r>
    </w:p>
    <w:p>
      <w:pPr>
        <w:pStyle w:val="BlockText"/>
      </w:pPr>
      <w:r>
        <w:rPr>
          <w:bCs/>
          <w:b/>
        </w:rPr>
        <w:t xml:space="preserve">क्व॑ वः सु॒म्ना नव्यां॑सि॒ मरु॑तः॒ क्व॑ सुवि॒ता ।</w:t>
      </w:r>
      <w:r>
        <w:t xml:space="preserve"> </w:t>
      </w:r>
      <w:r>
        <w:rPr>
          <w:bCs/>
          <w:b/>
        </w:rPr>
        <w:t xml:space="preserve">क्वो॒ ३॒॑ विश्वा॑नि॒ सौभ॑गा ॥ ३ ॥</w:t>
      </w:r>
    </w:p>
    <w:p>
      <w:pPr>
        <w:pStyle w:val="FirstParagraph"/>
      </w:pPr>
      <w:r>
        <w:rPr>
          <w:iCs/>
          <w:i/>
        </w:rPr>
        <w:t xml:space="preserve">kva vaḥ sumnā navyāṃsi marutaḥ kva suvitā |</w:t>
      </w:r>
      <w:r>
        <w:t xml:space="preserve"> </w:t>
      </w:r>
      <w:r>
        <w:rPr>
          <w:iCs/>
          <w:i/>
        </w:rPr>
        <w:t xml:space="preserve">kvo [3] viśvāni saubhagā || 3 ||</w:t>
      </w:r>
    </w:p>
    <w:p>
      <w:pPr>
        <w:pStyle w:val="BodyText"/>
      </w:pPr>
      <w:r>
        <w:rPr>
          <w:bCs/>
          <w:b/>
        </w:rPr>
        <w:t xml:space="preserve">Pada-pāṭha</w:t>
      </w:r>
      <w:r>
        <w:t xml:space="preserve"> </w:t>
      </w:r>
      <w:r>
        <w:rPr>
          <w:iCs/>
          <w:i/>
        </w:rPr>
        <w:t xml:space="preserve">(p. 298)</w:t>
      </w:r>
    </w:p>
    <w:p>
      <w:pPr>
        <w:pStyle w:val="BlockText"/>
      </w:pPr>
      <w:r>
        <w:t xml:space="preserve">क्व । वः । सुम्ना । नव्यांसि । मरुतः । क्व । सुविता ।</w:t>
      </w:r>
      <w:r>
        <w:t xml:space="preserve"> </w:t>
      </w:r>
      <w:r>
        <w:t xml:space="preserve">क्वो इति [३] । विश्वानि । सौभगा ॥ ३ ॥</w:t>
      </w:r>
    </w:p>
    <w:p>
      <w:pPr>
        <w:pStyle w:val="FirstParagraph"/>
      </w:pPr>
      <w:r>
        <w:rPr>
          <w:iCs/>
          <w:i/>
        </w:rPr>
        <w:t xml:space="preserve">kva | vaḥ | sumnā | navyāṃsi | marutaḥ | kva | suvitā |</w:t>
      </w:r>
      <w:r>
        <w:t xml:space="preserve"> </w:t>
      </w:r>
      <w:r>
        <w:rPr>
          <w:iCs/>
          <w:i/>
        </w:rPr>
        <w:t xml:space="preserve">kvo iti [3] | viśvāni | saubhagā || 3 ||</w:t>
      </w:r>
    </w:p>
    <w:p>
      <w:pPr>
        <w:pStyle w:val="BodyText"/>
      </w:pPr>
      <w:r>
        <w:rPr>
          <w:iCs/>
          <w:i/>
        </w:rPr>
        <w:t xml:space="preserve">(Note: the sign after</w:t>
      </w:r>
      <w:r>
        <w:t xml:space="preserve"> </w:t>
      </w:r>
      <w:r>
        <w:t xml:space="preserve">kvo</w:t>
      </w:r>
      <w:r>
        <w:t xml:space="preserve"> </w:t>
      </w:r>
      <w:r>
        <w:rPr>
          <w:iCs/>
          <w:i/>
        </w:rPr>
        <w:t xml:space="preserve">is the numeral ३, the pluti (prolongation) sign, in the Saṃhitā (where it bears an underline and a stroke, read on a 450-dpi crop) and again after</w:t>
      </w:r>
      <w:r>
        <w:t xml:space="preserve"> </w:t>
      </w:r>
      <w:r>
        <w:t xml:space="preserve">kvo iti</w:t>
      </w:r>
      <w:r>
        <w:t xml:space="preserve"> </w:t>
      </w:r>
      <w:r>
        <w:rPr>
          <w:iCs/>
          <w:i/>
        </w:rPr>
        <w:t xml:space="preserve">in the Pada; the bhāṣya below glosses only</w:t>
      </w:r>
      <w:r>
        <w:t xml:space="preserve"> </w:t>
      </w:r>
      <w:r>
        <w:t xml:space="preserve">kvo</w:t>
      </w:r>
      <w:r>
        <w:rPr>
          <w:iCs/>
          <w:i/>
        </w:rPr>
        <w:t xml:space="preserve">.)</w:t>
      </w:r>
    </w:p>
    <w:p>
      <w:pPr>
        <w:pStyle w:val="BodyText"/>
      </w:pPr>
      <w:r>
        <w:rPr>
          <w:bCs/>
          <w:b/>
        </w:rPr>
        <w:t xml:space="preserve">Sāyaṇa-bhāṣya</w:t>
      </w:r>
      <w:r>
        <w:t xml:space="preserve"> </w:t>
      </w:r>
      <w:r>
        <w:rPr>
          <w:iCs/>
          <w:i/>
        </w:rPr>
        <w:t xml:space="preserve">(p. 299)</w:t>
      </w:r>
    </w:p>
    <w:p>
      <w:pPr>
        <w:pStyle w:val="BlockText"/>
      </w:pPr>
      <w:r>
        <w:rPr>
          <w:bCs/>
          <w:b/>
        </w:rPr>
        <w:t xml:space="preserve">हे मरुतो वो युष्माकं सम्बन्धीनि नव्यांसि नवतराणि सुम्ना प्रजापशुरूपाणि धनानि । प्रजा वै पशवः सुम्नं । तै. सं. ५-४-६-६ । इति श्रुत्यन्तरात् । क्व कुत्र वर्तन्ते । तथा सुविता शोभनानि प्राप्याणि मणिमुक्तादीनि भवदीयानि क्व कुत्र वर्तन्ते । विश्वानि सर्वाणि सौभगा सौभाग्यरूपाणि गजाश्वादीनि क्वो कुत्र वा वर्तन्ते । भवदीयैः सुम्नादिभिः सर्वैः सहागन्तव्यमित्यर्थः ॥ सुम्ना । शेश्छन्दसि बहुलमिति शेर्लोपः । नव्यांसि । नवशब्दादीयसुनीकारलोपश्छान्दसः । सुविता । सुष्ठु इतानि सुवितानि । तन्वादीनां छन्दसि बहुलमुपसंख्यानं । पा. ६-४-७७-१ । इत्युवजादेशः । सौभगा । सुभगान्मन्त्र इति तस्य भाव इत्यर्थेऽञ् । पूर्ववच्छेर्लोपः ॥</w:t>
      </w:r>
    </w:p>
    <w:p>
      <w:pPr>
        <w:pStyle w:val="FirstParagraph"/>
      </w:pPr>
      <w:r>
        <w:rPr>
          <w:iCs/>
          <w:i/>
        </w:rPr>
        <w:t xml:space="preserve">he maruto vo yuṣmākaṃ sambandhīni navyāṃsi navatarāṇi sumnā prajāpaśurūpāṇi dhanāni | prajā vai paśavaḥ sumnaṃ | tai. saṃ. 5-4-6-6 | iti śrutyantarāt | kva kutra vartante | tathā suvitā śobhanāni prāpyāṇi maṇimuktādīni bhavadīyāni kva kutra vartante | viśvāni sarvāṇi saubhagā saubhāgyarūpāṇi gajāśvādīni kvo kutra vā vartante | bhavadīyaiḥ sumnādibhiḥ sarvaiḥ sahāgantavyam ity arthaḥ || sumnā | śeś chandasi bahulam iti śer lopaḥ | navyāṃsi | navaśabdād īyasunīkāralopaś chāndasaḥ | suvitā | suṣṭhu itāni suvitāni | tanvādīnāṃ chandasi bahulam upasaṃkhyānaṃ | pā. 6-4-77-1 | ity uvajādeśaḥ | saubhagā | subhagān mantra iti tasya bhāva ity arthe ’ñ | pūrvavac cher lopaḥ ||</w:t>
      </w:r>
    </w:p>
    <w:p>
      <w:pPr>
        <w:pStyle w:val="BodyText"/>
      </w:pPr>
      <w:r>
        <w:rPr>
          <w:bCs/>
          <w:b/>
        </w:rPr>
        <w:t xml:space="preserve">Translation:</w:t>
      </w:r>
      <w:r>
        <w:t xml:space="preserve"> </w:t>
      </w:r>
      <w:r>
        <w:t xml:space="preserve">“</w:t>
      </w:r>
      <w:r>
        <w:t xml:space="preserve">O Maruts,</w:t>
      </w:r>
      <w:r>
        <w:t xml:space="preserve"> </w:t>
      </w:r>
      <w:r>
        <w:rPr>
          <w:iCs/>
          <w:i/>
        </w:rPr>
        <w:t xml:space="preserve">vaḥ</w:t>
      </w:r>
      <w:r>
        <w:t xml:space="preserve"> </w:t>
      </w:r>
      <w:r>
        <w:t xml:space="preserve">— yours:</w:t>
      </w:r>
      <w:r>
        <w:t xml:space="preserve"> </w:t>
      </w:r>
      <w:r>
        <w:rPr>
          <w:iCs/>
          <w:i/>
        </w:rPr>
        <w:t xml:space="preserve">navyāṃsi</w:t>
      </w:r>
      <w:r>
        <w:t xml:space="preserve">, newer ones;</w:t>
      </w:r>
      <w:r>
        <w:t xml:space="preserve"> </w:t>
      </w:r>
      <w:r>
        <w:rPr>
          <w:iCs/>
          <w:i/>
        </w:rPr>
        <w:t xml:space="preserve">sumnā</w:t>
      </w:r>
      <w:r>
        <w:t xml:space="preserve"> </w:t>
      </w:r>
      <w:r>
        <w:t xml:space="preserve">— riches in the form of progeny and cattle.</w:t>
      </w:r>
      <w:r>
        <w:t xml:space="preserve"> </w:t>
      </w:r>
      <w:r>
        <w:t xml:space="preserve">‘</w:t>
      </w:r>
      <w:r>
        <w:t xml:space="preserve">Progeny and cattle indeed are</w:t>
      </w:r>
      <w:r>
        <w:t xml:space="preserve"> </w:t>
      </w:r>
      <w:r>
        <w:rPr>
          <w:iCs/>
          <w:i/>
        </w:rPr>
        <w:t xml:space="preserve">sumna</w:t>
      </w:r>
      <w:r>
        <w:t xml:space="preserve">’</w:t>
      </w:r>
      <w:r>
        <w:t xml:space="preserve"> </w:t>
      </w:r>
      <w:r>
        <w:t xml:space="preserve">(Tai. Saṃ. 5-4-6-6), from another Śruti.</w:t>
      </w:r>
      <w:r>
        <w:t xml:space="preserve"> </w:t>
      </w:r>
      <w:r>
        <w:rPr>
          <w:iCs/>
          <w:i/>
        </w:rPr>
        <w:t xml:space="preserve">Kva</w:t>
      </w:r>
      <w:r>
        <w:t xml:space="preserve"> </w:t>
      </w:r>
      <w:r>
        <w:t xml:space="preserve">— where do they exist? Likewise</w:t>
      </w:r>
      <w:r>
        <w:t xml:space="preserve"> </w:t>
      </w:r>
      <w:r>
        <w:rPr>
          <w:iCs/>
          <w:i/>
        </w:rPr>
        <w:t xml:space="preserve">suvitā</w:t>
      </w:r>
      <w:r>
        <w:t xml:space="preserve"> </w:t>
      </w:r>
      <w:r>
        <w:t xml:space="preserve">— fine things to be had, jewels, pearls and the like, belonging to you:</w:t>
      </w:r>
      <w:r>
        <w:t xml:space="preserve"> </w:t>
      </w:r>
      <w:r>
        <w:rPr>
          <w:iCs/>
          <w:i/>
        </w:rPr>
        <w:t xml:space="preserve">kva</w:t>
      </w:r>
      <w:r>
        <w:t xml:space="preserve">, where do they exist?</w:t>
      </w:r>
      <w:r>
        <w:t xml:space="preserve"> </w:t>
      </w:r>
      <w:r>
        <w:rPr>
          <w:iCs/>
          <w:i/>
        </w:rPr>
        <w:t xml:space="preserve">Viśvāni</w:t>
      </w:r>
      <w:r>
        <w:t xml:space="preserve"> </w:t>
      </w:r>
      <w:r>
        <w:t xml:space="preserve">— all;</w:t>
      </w:r>
      <w:r>
        <w:t xml:space="preserve"> </w:t>
      </w:r>
      <w:r>
        <w:rPr>
          <w:iCs/>
          <w:i/>
        </w:rPr>
        <w:t xml:space="preserve">saubhagā</w:t>
      </w:r>
      <w:r>
        <w:t xml:space="preserve"> </w:t>
      </w:r>
      <w:r>
        <w:t xml:space="preserve">— [things] of the nature of good fortune, elephants, horses and the like:</w:t>
      </w:r>
      <w:r>
        <w:t xml:space="preserve"> </w:t>
      </w:r>
      <w:r>
        <w:rPr>
          <w:iCs/>
          <w:i/>
        </w:rPr>
        <w:t xml:space="preserve">kvo</w:t>
      </w:r>
      <w:r>
        <w:t xml:space="preserve">, where do they exist? The sense: [you] are to come together with all your riches,</w:t>
      </w:r>
      <w:r>
        <w:t xml:space="preserve"> </w:t>
      </w:r>
      <w:r>
        <w:rPr>
          <w:iCs/>
          <w:i/>
        </w:rPr>
        <w:t xml:space="preserve">sumna</w:t>
      </w:r>
      <w:r>
        <w:t xml:space="preserve"> </w:t>
      </w:r>
      <w:r>
        <w:t xml:space="preserve">and the rest.</w:t>
      </w:r>
      <w:r>
        <w:t xml:space="preserve"> </w:t>
      </w:r>
      <w:r>
        <w:rPr>
          <w:iCs/>
          <w:i/>
        </w:rPr>
        <w:t xml:space="preserve">Sumnā</w:t>
      </w:r>
      <w:r>
        <w:t xml:space="preserve">: by</w:t>
      </w:r>
      <w:r>
        <w:t xml:space="preserve"> </w:t>
      </w:r>
      <w:r>
        <w:rPr>
          <w:iCs/>
          <w:i/>
        </w:rPr>
        <w:t xml:space="preserve">śeś chandasi bahulam</w:t>
      </w:r>
      <w:r>
        <w:t xml:space="preserve"> </w:t>
      </w:r>
      <w:r>
        <w:t xml:space="preserve">the loss of</w:t>
      </w:r>
      <w:r>
        <w:t xml:space="preserve"> </w:t>
      </w:r>
      <w:r>
        <w:rPr>
          <w:iCs/>
          <w:i/>
        </w:rPr>
        <w:t xml:space="preserve">śi</w:t>
      </w:r>
      <w:r>
        <w:t xml:space="preserve">.</w:t>
      </w:r>
      <w:r>
        <w:t xml:space="preserve"> </w:t>
      </w:r>
      <w:r>
        <w:rPr>
          <w:iCs/>
          <w:i/>
        </w:rPr>
        <w:t xml:space="preserve">Navyāṃsi</w:t>
      </w:r>
      <w:r>
        <w:t xml:space="preserve">: from the word</w:t>
      </w:r>
      <w:r>
        <w:t xml:space="preserve"> </w:t>
      </w:r>
      <w:r>
        <w:rPr>
          <w:iCs/>
          <w:i/>
        </w:rPr>
        <w:t xml:space="preserve">nava</w:t>
      </w:r>
      <w:r>
        <w:t xml:space="preserve">, [the suffix]</w:t>
      </w:r>
      <w:r>
        <w:t xml:space="preserve"> </w:t>
      </w:r>
      <w:r>
        <w:rPr>
          <w:iCs/>
          <w:i/>
        </w:rPr>
        <w:t xml:space="preserve">īyasun</w:t>
      </w:r>
      <w:r>
        <w:t xml:space="preserve">, and the loss of the</w:t>
      </w:r>
      <w:r>
        <w:t xml:space="preserve"> </w:t>
      </w:r>
      <w:r>
        <w:rPr>
          <w:iCs/>
          <w:i/>
        </w:rPr>
        <w:t xml:space="preserve">a</w:t>
      </w:r>
      <w:r>
        <w:t xml:space="preserve"> </w:t>
      </w:r>
      <w:r>
        <w:t xml:space="preserve">is Vedic.</w:t>
      </w:r>
      <w:r>
        <w:t xml:space="preserve"> </w:t>
      </w:r>
      <w:r>
        <w:rPr>
          <w:iCs/>
          <w:i/>
        </w:rPr>
        <w:t xml:space="preserve">Suvitā</w:t>
      </w:r>
      <w:r>
        <w:t xml:space="preserve">:</w:t>
      </w:r>
      <w:r>
        <w:t xml:space="preserve"> </w:t>
      </w:r>
      <w:r>
        <w:rPr>
          <w:iCs/>
          <w:i/>
        </w:rPr>
        <w:t xml:space="preserve">suṣṭhu itāni</w:t>
      </w:r>
      <w:r>
        <w:t xml:space="preserve">,</w:t>
      </w:r>
      <w:r>
        <w:t xml:space="preserve"> </w:t>
      </w:r>
      <w:r>
        <w:t xml:space="preserve">‘</w:t>
      </w:r>
      <w:r>
        <w:t xml:space="preserve">well gone-to</w:t>
      </w:r>
      <w:r>
        <w:t xml:space="preserve">’</w:t>
      </w:r>
      <w:r>
        <w:t xml:space="preserve">; by the supplementary rule</w:t>
      </w:r>
      <w:r>
        <w:t xml:space="preserve"> </w:t>
      </w:r>
      <w:r>
        <w:rPr>
          <w:iCs/>
          <w:i/>
        </w:rPr>
        <w:t xml:space="preserve">tanvādīnāṃ chandasi bahulam</w:t>
      </w:r>
      <w:r>
        <w:t xml:space="preserve">, the substitute</w:t>
      </w:r>
      <w:r>
        <w:t xml:space="preserve"> </w:t>
      </w:r>
      <w:r>
        <w:rPr>
          <w:iCs/>
          <w:i/>
        </w:rPr>
        <w:t xml:space="preserve">uvaṅ</w:t>
      </w:r>
      <w:r>
        <w:t xml:space="preserve"> </w:t>
      </w:r>
      <w:r>
        <w:t xml:space="preserve">(Pā. 6-4-77-1, i.e. the vārttika on 6-4-77).</w:t>
      </w:r>
      <w:r>
        <w:t xml:space="preserve"> </w:t>
      </w:r>
      <w:r>
        <w:rPr>
          <w:iCs/>
          <w:i/>
        </w:rPr>
        <w:t xml:space="preserve">Saubhagā</w:t>
      </w:r>
      <w:r>
        <w:t xml:space="preserve">: from</w:t>
      </w:r>
      <w:r>
        <w:t xml:space="preserve"> </w:t>
      </w:r>
      <w:r>
        <w:rPr>
          <w:iCs/>
          <w:i/>
        </w:rPr>
        <w:t xml:space="preserve">subhaga</w:t>
      </w:r>
      <w:r>
        <w:t xml:space="preserve">, by</w:t>
      </w:r>
      <w:r>
        <w:t xml:space="preserve"> </w:t>
      </w:r>
      <w:r>
        <w:rPr>
          <w:iCs/>
          <w:i/>
        </w:rPr>
        <w:t xml:space="preserve">mantra</w:t>
      </w:r>
      <w:r>
        <w:t xml:space="preserve">… the suffix</w:t>
      </w:r>
      <w:r>
        <w:t xml:space="preserve"> </w:t>
      </w:r>
      <w:r>
        <w:rPr>
          <w:iCs/>
          <w:i/>
        </w:rPr>
        <w:t xml:space="preserve">añ</w:t>
      </w:r>
      <w:r>
        <w:t xml:space="preserve"> </w:t>
      </w:r>
      <w:r>
        <w:t xml:space="preserve">in the sense</w:t>
      </w:r>
      <w:r>
        <w:t xml:space="preserve"> </w:t>
      </w:r>
      <w:r>
        <w:t xml:space="preserve">‘</w:t>
      </w:r>
      <w:r>
        <w:t xml:space="preserve">its state</w:t>
      </w:r>
      <w:r>
        <w:t xml:space="preserve">’</w:t>
      </w:r>
      <w:r>
        <w:t xml:space="preserve">; the loss of</w:t>
      </w:r>
      <w:r>
        <w:t xml:space="preserve"> </w:t>
      </w:r>
      <w:r>
        <w:rPr>
          <w:iCs/>
          <w:i/>
        </w:rPr>
        <w:t xml:space="preserve">śi</w:t>
      </w:r>
      <w:r>
        <w:t xml:space="preserve"> </w:t>
      </w:r>
      <w:r>
        <w:t xml:space="preserve">as before.</w:t>
      </w:r>
      <w:r>
        <w:t xml:space="preserve">”</w:t>
      </w:r>
    </w:p>
    <w:p>
      <w:pPr>
        <w:pStyle w:val="BodyText"/>
      </w:pPr>
      <w:r>
        <w:rPr>
          <w:bCs/>
          <w:b/>
        </w:rPr>
        <w:t xml:space="preserve">Pratipadārtha</w:t>
      </w:r>
      <w:r>
        <w:t xml:space="preserve"> </w:t>
      </w:r>
      <w:r>
        <w:rPr>
          <w:iCs/>
          <w:i/>
        </w:rPr>
        <w:t xml:space="preserve">(p. 299)</w:t>
      </w:r>
      <w:r>
        <w:t xml:space="preserve"> </w:t>
      </w:r>
      <w:r>
        <w:t xml:space="preserve">—</w:t>
      </w:r>
      <w:r>
        <w:t xml:space="preserve"> </w:t>
      </w:r>
      <w:r>
        <w:t xml:space="preserve">“</w:t>
      </w:r>
      <w:r>
        <w:rPr>
          <w:bCs/>
          <w:b/>
        </w:rPr>
        <w:t xml:space="preserve">marutaḥ</w:t>
      </w:r>
      <w:r>
        <w:t xml:space="preserve"> </w:t>
      </w:r>
      <w:r>
        <w:t xml:space="preserve">— O Maruts;</w:t>
      </w:r>
      <w:r>
        <w:t xml:space="preserve"> </w:t>
      </w:r>
      <w:r>
        <w:rPr>
          <w:bCs/>
          <w:b/>
        </w:rPr>
        <w:t xml:space="preserve">vaḥ</w:t>
      </w:r>
      <w:r>
        <w:t xml:space="preserve"> </w:t>
      </w:r>
      <w:r>
        <w:t xml:space="preserve">— your (own);</w:t>
      </w:r>
      <w:r>
        <w:t xml:space="preserve"> </w:t>
      </w:r>
      <w:r>
        <w:rPr>
          <w:bCs/>
          <w:b/>
        </w:rPr>
        <w:t xml:space="preserve">navyāṃsi</w:t>
      </w:r>
      <w:r>
        <w:t xml:space="preserve"> </w:t>
      </w:r>
      <w:r>
        <w:t xml:space="preserve">— many new;</w:t>
      </w:r>
      <w:r>
        <w:t xml:space="preserve"> </w:t>
      </w:r>
      <w:r>
        <w:rPr>
          <w:bCs/>
          <w:b/>
        </w:rPr>
        <w:t xml:space="preserve">sumnā</w:t>
      </w:r>
      <w:r>
        <w:t xml:space="preserve"> </w:t>
      </w:r>
      <w:r>
        <w:t xml:space="preserve">— riches in the form of progeny and cattle;</w:t>
      </w:r>
      <w:r>
        <w:t xml:space="preserve"> </w:t>
      </w:r>
      <w:r>
        <w:rPr>
          <w:bCs/>
          <w:b/>
        </w:rPr>
        <w:t xml:space="preserve">kva</w:t>
      </w:r>
      <w:r>
        <w:t xml:space="preserve"> </w:t>
      </w:r>
      <w:r>
        <w:t xml:space="preserve">— where?</w:t>
      </w:r>
      <w:r>
        <w:t xml:space="preserve"> </w:t>
      </w:r>
      <w:r>
        <w:rPr>
          <w:bCs/>
          <w:b/>
        </w:rPr>
        <w:t xml:space="preserve">suvitā</w:t>
      </w:r>
      <w:r>
        <w:t xml:space="preserve"> </w:t>
      </w:r>
      <w:r>
        <w:t xml:space="preserve">— your priceless possessions such as diamonds and cat’s-eye gems [</w:t>
      </w:r>
      <w:r>
        <w:rPr>
          <w:iCs/>
          <w:i/>
        </w:rPr>
        <w:t xml:space="preserve">vajra-vaidūrya</w:t>
      </w:r>
      <w:r>
        <w:t xml:space="preserve">];</w:t>
      </w:r>
      <w:r>
        <w:t xml:space="preserve"> </w:t>
      </w:r>
      <w:r>
        <w:rPr>
          <w:bCs/>
          <w:b/>
        </w:rPr>
        <w:t xml:space="preserve">kva</w:t>
      </w:r>
      <w:r>
        <w:t xml:space="preserve"> </w:t>
      </w:r>
      <w:r>
        <w:t xml:space="preserve">— where?</w:t>
      </w:r>
      <w:r>
        <w:t xml:space="preserve"> </w:t>
      </w:r>
      <w:r>
        <w:rPr>
          <w:bCs/>
          <w:b/>
        </w:rPr>
        <w:t xml:space="preserve">viśvāni</w:t>
      </w:r>
      <w:r>
        <w:t xml:space="preserve"> </w:t>
      </w:r>
      <w:r>
        <w:t xml:space="preserve">— all;</w:t>
      </w:r>
      <w:r>
        <w:t xml:space="preserve"> </w:t>
      </w:r>
      <w:r>
        <w:rPr>
          <w:bCs/>
          <w:b/>
        </w:rPr>
        <w:t xml:space="preserve">saubhagā</w:t>
      </w:r>
      <w:r>
        <w:t xml:space="preserve"> </w:t>
      </w:r>
      <w:r>
        <w:t xml:space="preserve">— your auspicious riches such as elephants and horses;</w:t>
      </w:r>
      <w:r>
        <w:t xml:space="preserve"> </w:t>
      </w:r>
      <w:r>
        <w:rPr>
          <w:bCs/>
          <w:b/>
        </w:rPr>
        <w:t xml:space="preserve">kvo</w:t>
      </w:r>
      <w:r>
        <w:t xml:space="preserve"> </w:t>
      </w:r>
      <w:r>
        <w:t xml:space="preserve">— where are they? (Come to our place of sacrifice with all [your] riches.)</w:t>
      </w:r>
      <w:r>
        <w:t xml:space="preserve">”</w:t>
      </w:r>
    </w:p>
    <w:p>
      <w:pPr>
        <w:pStyle w:val="BodyText"/>
      </w:pPr>
      <w:r>
        <w:rPr>
          <w:bCs/>
          <w:b/>
        </w:rPr>
        <w:t xml:space="preserve">Bhāvārtha</w:t>
      </w:r>
      <w:r>
        <w:t xml:space="preserve"> </w:t>
      </w:r>
      <w:r>
        <w:rPr>
          <w:iCs/>
          <w:i/>
        </w:rPr>
        <w:t xml:space="preserve">(p. 299)</w:t>
      </w:r>
      <w:r>
        <w:t xml:space="preserve"> </w:t>
      </w:r>
      <w:r>
        <w:t xml:space="preserve">—</w:t>
      </w:r>
      <w:r>
        <w:t xml:space="preserve"> </w:t>
      </w:r>
      <w:r>
        <w:t xml:space="preserve">“</w:t>
      </w:r>
      <w:r>
        <w:t xml:space="preserve">O Maruts, where are your most new riches in the form of progeny and cattle? Where are your priceless riches such as diamonds and cat’s-eyes? Where are all your auspicious riches such as elephants and horses? (Come to our place of sacrifice with all riches.)</w:t>
      </w:r>
      <w:r>
        <w:t xml:space="preserve">”</w:t>
      </w:r>
    </w:p>
    <w:p>
      <w:pPr>
        <w:pStyle w:val="BodyText"/>
      </w:pPr>
      <w:r>
        <w:rPr>
          <w:bCs/>
          <w:b/>
        </w:rPr>
        <w:t xml:space="preserve">English Translation (the source’s own, p. 299)</w:t>
      </w:r>
      <w:r>
        <w:t xml:space="preserve"> </w:t>
      </w:r>
      <w:r>
        <w:t xml:space="preserve">—</w:t>
      </w:r>
      <w:r>
        <w:t xml:space="preserve"> </w:t>
      </w:r>
      <w:r>
        <w:t xml:space="preserve">“</w:t>
      </w:r>
      <w:r>
        <w:t xml:space="preserve">O Maruts, where are your new treasures ? Where are your valuables ? Where are all your gifts of prosperity ?</w:t>
      </w:r>
      <w:r>
        <w:t xml:space="preserve">”</w:t>
      </w:r>
    </w:p>
    <w:p>
      <w:pPr>
        <w:pStyle w:val="BodyText"/>
      </w:pPr>
      <w:r>
        <w:rPr>
          <w:bCs/>
          <w:b/>
        </w:rPr>
        <w:t xml:space="preserve">Special Topics (</w:t>
      </w:r>
      <w:r>
        <w:rPr>
          <w:iCs/>
          <w:i/>
          <w:bCs/>
          <w:b/>
        </w:rPr>
        <w:t xml:space="preserve">viśeṣa-viṣayagaḷu</w:t>
      </w:r>
      <w:r>
        <w:rPr>
          <w:bCs/>
          <w:b/>
        </w:rPr>
        <w:t xml:space="preserve">), pp. 299–300</w:t>
      </w:r>
      <w:r>
        <w:t xml:space="preserve"> </w:t>
      </w:r>
      <w:r>
        <w:t xml:space="preserve">-</w:t>
      </w:r>
      <w:r>
        <w:t xml:space="preserve"> </w:t>
      </w:r>
      <w:r>
        <w:rPr>
          <w:bCs/>
          <w:b/>
        </w:rPr>
        <w:t xml:space="preserve">navyāṃsi</w:t>
      </w:r>
      <w:r>
        <w:t xml:space="preserve"> </w:t>
      </w:r>
      <w:r>
        <w:t xml:space="preserve">=</w:t>
      </w:r>
      <w:r>
        <w:t xml:space="preserve"> </w:t>
      </w:r>
      <w:r>
        <w:rPr>
          <w:iCs/>
          <w:i/>
        </w:rPr>
        <w:t xml:space="preserve">navatarāṇi, navīyāṃsi</w:t>
      </w:r>
      <w:r>
        <w:t xml:space="preserve"> </w:t>
      </w:r>
      <w:r>
        <w:t xml:space="preserve">—</w:t>
      </w:r>
      <w:r>
        <w:t xml:space="preserve"> </w:t>
      </w:r>
      <w:r>
        <w:t xml:space="preserve">“</w:t>
      </w:r>
      <w:r>
        <w:t xml:space="preserve">newer ones.</w:t>
      </w:r>
      <w:r>
        <w:t xml:space="preserve">”</w:t>
      </w:r>
      <w:r>
        <w:t xml:space="preserve"> </w:t>
      </w:r>
      <w:r>
        <w:t xml:space="preserve">-</w:t>
      </w:r>
      <w:r>
        <w:t xml:space="preserve"> </w:t>
      </w:r>
      <w:r>
        <w:rPr>
          <w:bCs/>
          <w:b/>
        </w:rPr>
        <w:t xml:space="preserve">sumnā</w:t>
      </w:r>
      <w:r>
        <w:t xml:space="preserve"> </w:t>
      </w:r>
      <w:r>
        <w:t xml:space="preserve">=</w:t>
      </w:r>
      <w:r>
        <w:t xml:space="preserve"> </w:t>
      </w:r>
      <w:r>
        <w:rPr>
          <w:iCs/>
          <w:i/>
        </w:rPr>
        <w:t xml:space="preserve">sumnāni</w:t>
      </w:r>
      <w:r>
        <w:t xml:space="preserve"> </w:t>
      </w:r>
      <w:r>
        <w:t xml:space="preserve">—</w:t>
      </w:r>
      <w:r>
        <w:t xml:space="preserve"> </w:t>
      </w:r>
      <w:r>
        <w:t xml:space="preserve">“</w:t>
      </w:r>
      <w:r>
        <w:t xml:space="preserve">possessions such as progeny and cattle.</w:t>
      </w:r>
      <w:r>
        <w:t xml:space="preserve">”</w:t>
      </w:r>
      <w:r>
        <w:t xml:space="preserve"> </w:t>
      </w:r>
      <w:r>
        <w:rPr>
          <w:iCs/>
          <w:i/>
        </w:rPr>
        <w:t xml:space="preserve">Prajā vai paśavaḥ sumnam</w:t>
      </w:r>
      <w:r>
        <w:t xml:space="preserve"> </w:t>
      </w:r>
      <w:r>
        <w:t xml:space="preserve">—</w:t>
      </w:r>
      <w:r>
        <w:t xml:space="preserve"> </w:t>
      </w:r>
      <w:r>
        <w:t xml:space="preserve">“</w:t>
      </w:r>
      <w:r>
        <w:t xml:space="preserve">that is: sons, grandsons and other offspring, that is, people, and cattle such as cows and buffaloes, are called riches: there is a śruti sentence (Tai. Saṃ. 5-4-6-6). Even in these days, people who are not townsfolk reckon their standing and honour in society, and their wealth and the like, by the wealth of cattle they have — cows, sheep, goats, horses and so on.</w:t>
      </w:r>
      <w:r>
        <w:t xml:space="preserve">”</w:t>
      </w:r>
      <w:r>
        <w:t xml:space="preserve"> </w:t>
      </w:r>
      <w:r>
        <w:t xml:space="preserve">-</w:t>
      </w:r>
      <w:r>
        <w:t xml:space="preserve"> </w:t>
      </w:r>
      <w:r>
        <w:rPr>
          <w:bCs/>
          <w:b/>
        </w:rPr>
        <w:t xml:space="preserve">suvitā</w:t>
      </w:r>
      <w:r>
        <w:t xml:space="preserve"> </w:t>
      </w:r>
      <w:r>
        <w:t xml:space="preserve">=</w:t>
      </w:r>
      <w:r>
        <w:t xml:space="preserve"> </w:t>
      </w:r>
      <w:r>
        <w:rPr>
          <w:iCs/>
          <w:i/>
        </w:rPr>
        <w:t xml:space="preserve">śobhanāni prāpyāṇi maṇimuktādīni</w:t>
      </w:r>
      <w:r>
        <w:t xml:space="preserve"> </w:t>
      </w:r>
      <w:r>
        <w:t xml:space="preserve">—</w:t>
      </w:r>
      <w:r>
        <w:t xml:space="preserve"> </w:t>
      </w:r>
      <w:r>
        <w:t xml:space="preserve">“</w:t>
      </w:r>
      <w:r>
        <w:t xml:space="preserve">priceless things that everyone greatly desires.</w:t>
      </w:r>
      <w:r>
        <w:t xml:space="preserve">”</w:t>
      </w:r>
      <w:r>
        <w:t xml:space="preserve"> </w:t>
      </w:r>
      <w:r>
        <w:t xml:space="preserve">-</w:t>
      </w:r>
      <w:r>
        <w:t xml:space="preserve"> </w:t>
      </w:r>
      <w:r>
        <w:rPr>
          <w:bCs/>
          <w:b/>
        </w:rPr>
        <w:t xml:space="preserve">saubhagā</w:t>
      </w:r>
      <w:r>
        <w:t xml:space="preserve"> </w:t>
      </w:r>
      <w:r>
        <w:t xml:space="preserve">—</w:t>
      </w:r>
      <w:r>
        <w:t xml:space="preserve"> </w:t>
      </w:r>
      <w:r>
        <w:t xml:space="preserve">“</w:t>
      </w:r>
      <w:r>
        <w:t xml:space="preserve">good fortunes: wealth such as elephants and horses.</w:t>
      </w:r>
      <w:r>
        <w:t xml:space="preserve">”</w:t>
      </w:r>
    </w:p>
    <w:p>
      <w:pPr>
        <w:pStyle w:val="BodyText"/>
      </w:pPr>
      <w:r>
        <w:rPr>
          <w:bCs/>
          <w:b/>
        </w:rPr>
        <w:t xml:space="preserve">Vyākaraṇa-prakriyā</w:t>
      </w:r>
      <w:r>
        <w:t xml:space="preserve"> </w:t>
      </w:r>
      <w:r>
        <w:rPr>
          <w:iCs/>
          <w:i/>
        </w:rPr>
        <w:t xml:space="preserve">(p. 300 — grammar page, noted briefly)</w:t>
      </w:r>
      <w:r>
        <w:t xml:space="preserve"> </w:t>
      </w:r>
      <w:r>
        <w:t xml:space="preserve">-</w:t>
      </w:r>
      <w:r>
        <w:t xml:space="preserve"> </w:t>
      </w:r>
      <w:r>
        <w:rPr>
          <w:bCs/>
          <w:b/>
        </w:rPr>
        <w:t xml:space="preserve">sumnā</w:t>
      </w:r>
      <w:r>
        <w:t xml:space="preserve">:</w:t>
      </w:r>
      <w:r>
        <w:t xml:space="preserve"> </w:t>
      </w:r>
      <w:r>
        <w:rPr>
          <w:iCs/>
          <w:i/>
        </w:rPr>
        <w:t xml:space="preserve">śeś chandasi bahulam</w:t>
      </w:r>
      <w:r>
        <w:t xml:space="preserve"> </w:t>
      </w:r>
      <w:r>
        <w:t xml:space="preserve">— शेश्छन्दसि बहुलम् — (Pā. Sū. 6-1-70): the</w:t>
      </w:r>
      <w:r>
        <w:t xml:space="preserve"> </w:t>
      </w:r>
      <w:r>
        <w:rPr>
          <w:iCs/>
          <w:i/>
        </w:rPr>
        <w:t xml:space="preserve">ś</w:t>
      </w:r>
      <w:r>
        <w:t xml:space="preserve">-suffix [the</w:t>
      </w:r>
      <w:r>
        <w:t xml:space="preserve"> </w:t>
      </w:r>
      <w:r>
        <w:rPr>
          <w:iCs/>
          <w:i/>
        </w:rPr>
        <w:t xml:space="preserve">śi</w:t>
      </w:r>
      <w:r>
        <w:t xml:space="preserve"> </w:t>
      </w:r>
      <w:r>
        <w:t xml:space="preserve">ending] is elided, so</w:t>
      </w:r>
      <w:r>
        <w:t xml:space="preserve"> </w:t>
      </w:r>
      <w:r>
        <w:rPr>
          <w:iCs/>
          <w:i/>
        </w:rPr>
        <w:t xml:space="preserve">sumnā</w:t>
      </w:r>
      <w:r>
        <w:t xml:space="preserve"> </w:t>
      </w:r>
      <w:r>
        <w:t xml:space="preserve">is there for</w:t>
      </w:r>
      <w:r>
        <w:t xml:space="preserve"> </w:t>
      </w:r>
      <w:r>
        <w:rPr>
          <w:iCs/>
          <w:i/>
        </w:rPr>
        <w:t xml:space="preserve">sumnāni</w:t>
      </w:r>
      <w:r>
        <w:t xml:space="preserve">, with the long</w:t>
      </w:r>
      <w:r>
        <w:t xml:space="preserve"> </w:t>
      </w:r>
      <w:r>
        <w:rPr>
          <w:iCs/>
          <w:i/>
        </w:rPr>
        <w:t xml:space="preserve">ā</w:t>
      </w:r>
      <w:r>
        <w:t xml:space="preserve">.</w:t>
      </w:r>
      <w:r>
        <w:t xml:space="preserve"> </w:t>
      </w:r>
      <w:r>
        <w:t xml:space="preserve">-</w:t>
      </w:r>
      <w:r>
        <w:t xml:space="preserve"> </w:t>
      </w:r>
      <w:r>
        <w:rPr>
          <w:bCs/>
          <w:b/>
        </w:rPr>
        <w:t xml:space="preserve">navyāṃsi</w:t>
      </w:r>
      <w:r>
        <w:t xml:space="preserve">: after</w:t>
      </w:r>
      <w:r>
        <w:t xml:space="preserve"> </w:t>
      </w:r>
      <w:r>
        <w:rPr>
          <w:iCs/>
          <w:i/>
        </w:rPr>
        <w:t xml:space="preserve">nava</w:t>
      </w:r>
      <w:r>
        <w:t xml:space="preserve">,</w:t>
      </w:r>
      <w:r>
        <w:t xml:space="preserve"> </w:t>
      </w:r>
      <w:r>
        <w:rPr>
          <w:iCs/>
          <w:i/>
        </w:rPr>
        <w:t xml:space="preserve">dvivacanavibhajyopapade tarabīyasunau</w:t>
      </w:r>
      <w:r>
        <w:t xml:space="preserve"> </w:t>
      </w:r>
      <w:r>
        <w:t xml:space="preserve">— द्विवचनविभज्योपपदे तरबीयसुनौ — (Pā. Sū. 5-3-57) gives</w:t>
      </w:r>
      <w:r>
        <w:t xml:space="preserve"> </w:t>
      </w:r>
      <w:r>
        <w:rPr>
          <w:iCs/>
          <w:i/>
        </w:rPr>
        <w:t xml:space="preserve">īyasun</w:t>
      </w:r>
      <w:r>
        <w:t xml:space="preserve">; by</w:t>
      </w:r>
      <w:r>
        <w:t xml:space="preserve"> </w:t>
      </w:r>
      <w:r>
        <w:rPr>
          <w:iCs/>
          <w:i/>
        </w:rPr>
        <w:t xml:space="preserve">yasyeti ca</w:t>
      </w:r>
      <w:r>
        <w:t xml:space="preserve"> </w:t>
      </w:r>
      <w:r>
        <w:t xml:space="preserve">the loss of the</w:t>
      </w:r>
      <w:r>
        <w:t xml:space="preserve"> </w:t>
      </w:r>
      <w:r>
        <w:rPr>
          <w:iCs/>
          <w:i/>
        </w:rPr>
        <w:t xml:space="preserve">a</w:t>
      </w:r>
      <w:r>
        <w:t xml:space="preserve"> </w:t>
      </w:r>
      <w:r>
        <w:t xml:space="preserve">of</w:t>
      </w:r>
      <w:r>
        <w:t xml:space="preserve"> </w:t>
      </w:r>
      <w:r>
        <w:rPr>
          <w:iCs/>
          <w:i/>
        </w:rPr>
        <w:t xml:space="preserve">nava</w:t>
      </w:r>
      <w:r>
        <w:t xml:space="preserve">; the loss of the ending is Vedic.</w:t>
      </w:r>
      <w:r>
        <w:t xml:space="preserve"> </w:t>
      </w:r>
      <w:r>
        <w:t xml:space="preserve">-</w:t>
      </w:r>
      <w:r>
        <w:t xml:space="preserve"> </w:t>
      </w:r>
      <w:r>
        <w:rPr>
          <w:bCs/>
          <w:b/>
        </w:rPr>
        <w:t xml:space="preserve">suvitā</w:t>
      </w:r>
      <w:r>
        <w:t xml:space="preserve">:</w:t>
      </w:r>
      <w:r>
        <w:t xml:space="preserve"> </w:t>
      </w:r>
      <w:r>
        <w:rPr>
          <w:iCs/>
          <w:i/>
        </w:rPr>
        <w:t xml:space="preserve">suṣṭhu itāni</w:t>
      </w:r>
      <w:r>
        <w:t xml:space="preserve">; in the sūtra</w:t>
      </w:r>
      <w:r>
        <w:t xml:space="preserve"> </w:t>
      </w:r>
      <w:r>
        <w:rPr>
          <w:iCs/>
          <w:i/>
        </w:rPr>
        <w:t xml:space="preserve">aci śnudhātubhruvāṃ yvor iyaṅuvaṅau</w:t>
      </w:r>
      <w:r>
        <w:t xml:space="preserve"> </w:t>
      </w:r>
      <w:r>
        <w:t xml:space="preserve">the vārttika</w:t>
      </w:r>
      <w:r>
        <w:t xml:space="preserve"> </w:t>
      </w:r>
      <w:r>
        <w:rPr>
          <w:iCs/>
          <w:i/>
        </w:rPr>
        <w:t xml:space="preserve">tanvādīnāṃ chandasi bahulam upasaṃkhyānam</w:t>
      </w:r>
      <w:r>
        <w:t xml:space="preserve"> </w:t>
      </w:r>
      <w:r>
        <w:t xml:space="preserve">— तन्वादीनां छन्दसि बहुलमुपसङ्ख्यानम् — is read: in the section that lays down</w:t>
      </w:r>
      <w:r>
        <w:t xml:space="preserve"> </w:t>
      </w:r>
      <w:r>
        <w:rPr>
          <w:iCs/>
          <w:i/>
        </w:rPr>
        <w:t xml:space="preserve">uvaṅ</w:t>
      </w:r>
      <w:r>
        <w:t xml:space="preserve">,</w:t>
      </w:r>
      <w:r>
        <w:t xml:space="preserve"> </w:t>
      </w:r>
      <w:r>
        <w:rPr>
          <w:iCs/>
          <w:i/>
        </w:rPr>
        <w:t xml:space="preserve">iyaṅ</w:t>
      </w:r>
      <w:r>
        <w:t xml:space="preserve"> </w:t>
      </w:r>
      <w:r>
        <w:t xml:space="preserve">and</w:t>
      </w:r>
      <w:r>
        <w:t xml:space="preserve"> </w:t>
      </w:r>
      <w:r>
        <w:rPr>
          <w:iCs/>
          <w:i/>
        </w:rPr>
        <w:t xml:space="preserve">uvaṅ</w:t>
      </w:r>
      <w:r>
        <w:t xml:space="preserve"> </w:t>
      </w:r>
      <w:r>
        <w:t xml:space="preserve">come variously in the Veda for words beginning with</w:t>
      </w:r>
      <w:r>
        <w:t xml:space="preserve"> </w:t>
      </w:r>
      <w:r>
        <w:rPr>
          <w:iCs/>
          <w:i/>
        </w:rPr>
        <w:t xml:space="preserve">tanu</w:t>
      </w:r>
      <w:r>
        <w:t xml:space="preserve">; by this, for the prefix</w:t>
      </w:r>
      <w:r>
        <w:t xml:space="preserve"> </w:t>
      </w:r>
      <w:r>
        <w:rPr>
          <w:iCs/>
          <w:i/>
        </w:rPr>
        <w:t xml:space="preserve">su</w:t>
      </w:r>
      <w:r>
        <w:t xml:space="preserve">,</w:t>
      </w:r>
      <w:r>
        <w:t xml:space="preserve"> </w:t>
      </w:r>
      <w:r>
        <w:rPr>
          <w:iCs/>
          <w:i/>
        </w:rPr>
        <w:t xml:space="preserve">uvaṅ</w:t>
      </w:r>
      <w:r>
        <w:t xml:space="preserve">:</w:t>
      </w:r>
      <w:r>
        <w:t xml:space="preserve"> </w:t>
      </w:r>
      <w:r>
        <w:rPr>
          <w:iCs/>
          <w:i/>
        </w:rPr>
        <w:t xml:space="preserve">suvitāni</w:t>
      </w:r>
      <w:r>
        <w:t xml:space="preserve">; the loss of</w:t>
      </w:r>
      <w:r>
        <w:t xml:space="preserve"> </w:t>
      </w:r>
      <w:r>
        <w:rPr>
          <w:iCs/>
          <w:i/>
        </w:rPr>
        <w:t xml:space="preserve">śi</w:t>
      </w:r>
      <w:r>
        <w:t xml:space="preserve"> </w:t>
      </w:r>
      <w:r>
        <w:t xml:space="preserve">as before.</w:t>
      </w:r>
      <w:r>
        <w:t xml:space="preserve"> </w:t>
      </w:r>
      <w:r>
        <w:t xml:space="preserve">-</w:t>
      </w:r>
      <w:r>
        <w:t xml:space="preserve"> </w:t>
      </w:r>
      <w:r>
        <w:rPr>
          <w:bCs/>
          <w:b/>
        </w:rPr>
        <w:t xml:space="preserve">saubhagā</w:t>
      </w:r>
      <w:r>
        <w:t xml:space="preserve">:</w:t>
      </w:r>
      <w:r>
        <w:t xml:space="preserve"> </w:t>
      </w:r>
      <w:r>
        <w:rPr>
          <w:iCs/>
          <w:i/>
        </w:rPr>
        <w:t xml:space="preserve">prāṇabhṛjjātivayovacanodgātrādibhyo ’ñ</w:t>
      </w:r>
      <w:r>
        <w:t xml:space="preserve"> </w:t>
      </w:r>
      <w:r>
        <w:t xml:space="preserve">— प्राणभृज्जातिवयोवचनोद्गात्रादिभ्योऽञ् — (Pā. Sū. 5-1-129): in the</w:t>
      </w:r>
      <w:r>
        <w:t xml:space="preserve"> </w:t>
      </w:r>
      <w:r>
        <w:rPr>
          <w:iCs/>
          <w:i/>
        </w:rPr>
        <w:t xml:space="preserve">udgātrādi</w:t>
      </w:r>
      <w:r>
        <w:t xml:space="preserve"> </w:t>
      </w:r>
      <w:r>
        <w:t xml:space="preserve">group of that sūtra the words</w:t>
      </w:r>
      <w:r>
        <w:t xml:space="preserve"> </w:t>
      </w:r>
      <w:r>
        <w:rPr>
          <w:iCs/>
          <w:i/>
        </w:rPr>
        <w:t xml:space="preserve">subhaga</w:t>
      </w:r>
      <w:r>
        <w:t xml:space="preserve"> </w:t>
      </w:r>
      <w:r>
        <w:t xml:space="preserve">and</w:t>
      </w:r>
      <w:r>
        <w:t xml:space="preserve"> </w:t>
      </w:r>
      <w:r>
        <w:rPr>
          <w:iCs/>
          <w:i/>
        </w:rPr>
        <w:t xml:space="preserve">mantra</w:t>
      </w:r>
      <w:r>
        <w:t xml:space="preserve"> </w:t>
      </w:r>
      <w:r>
        <w:t xml:space="preserve">are read; so after</w:t>
      </w:r>
      <w:r>
        <w:t xml:space="preserve"> </w:t>
      </w:r>
      <w:r>
        <w:rPr>
          <w:iCs/>
          <w:i/>
        </w:rPr>
        <w:t xml:space="preserve">subhaga</w:t>
      </w:r>
      <w:r>
        <w:t xml:space="preserve"> </w:t>
      </w:r>
      <w:r>
        <w:t xml:space="preserve">in the abstract sense</w:t>
      </w:r>
      <w:r>
        <w:t xml:space="preserve"> </w:t>
      </w:r>
      <w:r>
        <w:rPr>
          <w:iCs/>
          <w:i/>
        </w:rPr>
        <w:t xml:space="preserve">añ</w:t>
      </w:r>
      <w:r>
        <w:t xml:space="preserve">;</w:t>
      </w:r>
      <w:r>
        <w:t xml:space="preserve"> </w:t>
      </w:r>
      <w:r>
        <w:rPr>
          <w:iCs/>
          <w:i/>
        </w:rPr>
        <w:t xml:space="preserve">ādivṛddhi</w:t>
      </w:r>
      <w:r>
        <w:t xml:space="preserve">; the loss of</w:t>
      </w:r>
      <w:r>
        <w:t xml:space="preserve"> </w:t>
      </w:r>
      <w:r>
        <w:rPr>
          <w:iCs/>
          <w:i/>
        </w:rPr>
        <w:t xml:space="preserve">śi</w:t>
      </w:r>
      <w:r>
        <w:t xml:space="preserve"> </w:t>
      </w:r>
      <w:r>
        <w:t xml:space="preserve">as before. Rik 3 ends here (</w:t>
      </w:r>
      <w:r>
        <w:rPr>
          <w:iCs/>
          <w:i/>
        </w:rPr>
        <w:t xml:space="preserve">|| 3 ||</w:t>
      </w:r>
      <w:r>
        <w:t xml:space="preserve">).</w:t>
      </w:r>
    </w:p>
    <w:p>
      <w:r>
        <w:pict>
          <v:rect style="width:0;height:1.5pt" o:hralign="center" o:hrstd="t" o:hr="t"/>
        </w:pict>
      </w:r>
    </w:p>
    <w:bookmarkEnd w:id="312"/>
    <w:bookmarkStart w:id="313" w:name="rik-38.4-pp.-301303-pdf-316318"/>
    <w:p>
      <w:pPr>
        <w:pStyle w:val="Heading3"/>
      </w:pPr>
      <w:r>
        <w:t xml:space="preserve">Rik 38.4 (pp. 301–303, PDF 316–318)</w:t>
      </w:r>
    </w:p>
    <w:p>
      <w:pPr>
        <w:pStyle w:val="FirstParagraph"/>
      </w:pPr>
      <w:r>
        <w:rPr>
          <w:bCs/>
          <w:b/>
        </w:rPr>
        <w:t xml:space="preserve">Saṃhitā-pāṭha</w:t>
      </w:r>
      <w:r>
        <w:t xml:space="preserve"> </w:t>
      </w:r>
      <w:r>
        <w:rPr>
          <w:iCs/>
          <w:i/>
        </w:rPr>
        <w:t xml:space="preserve">(p. 301 = PDF 316 of the better scan; Saṃhitā accents as printed; Pada unaccented)</w:t>
      </w:r>
    </w:p>
    <w:p>
      <w:pPr>
        <w:pStyle w:val="BlockText"/>
      </w:pPr>
      <w:r>
        <w:rPr>
          <w:bCs/>
          <w:b/>
        </w:rPr>
        <w:t xml:space="preserve">यद्यू॒यं पृ॑श्निमातरो॒ मर्ता॑सः॒ स्यात॑न ।</w:t>
      </w:r>
      <w:r>
        <w:t xml:space="preserve"> </w:t>
      </w:r>
      <w:r>
        <w:rPr>
          <w:bCs/>
          <w:b/>
        </w:rPr>
        <w:t xml:space="preserve">स्तो॒ता वो॑ अ॒मृतः॑ स्यात् ॥ ४ ॥</w:t>
      </w:r>
    </w:p>
    <w:p>
      <w:pPr>
        <w:pStyle w:val="FirstParagraph"/>
      </w:pPr>
      <w:r>
        <w:rPr>
          <w:iCs/>
          <w:i/>
        </w:rPr>
        <w:t xml:space="preserve">yad yūyaṃ pṛśnimātaro martāsaḥ syātana |</w:t>
      </w:r>
      <w:r>
        <w:t xml:space="preserve"> </w:t>
      </w:r>
      <w:r>
        <w:rPr>
          <w:iCs/>
          <w:i/>
        </w:rPr>
        <w:t xml:space="preserve">stotā vo amṛtaḥ syāt || 4 ||</w:t>
      </w:r>
    </w:p>
    <w:p>
      <w:pPr>
        <w:pStyle w:val="BodyText"/>
      </w:pPr>
      <w:r>
        <w:rPr>
          <w:bCs/>
          <w:b/>
        </w:rPr>
        <w:t xml:space="preserve">Pada-pāṭha</w:t>
      </w:r>
      <w:r>
        <w:t xml:space="preserve"> </w:t>
      </w:r>
      <w:r>
        <w:rPr>
          <w:iCs/>
          <w:i/>
        </w:rPr>
        <w:t xml:space="preserve">(p. 301)</w:t>
      </w:r>
    </w:p>
    <w:p>
      <w:pPr>
        <w:pStyle w:val="BlockText"/>
      </w:pPr>
      <w:r>
        <w:t xml:space="preserve">यत् । यूयम् । पृश्निऽमातरः । मर्तासः । स्यातन ।</w:t>
      </w:r>
      <w:r>
        <w:t xml:space="preserve"> </w:t>
      </w:r>
      <w:r>
        <w:t xml:space="preserve">स्तोता । वः । अमृतः । स्यात् ॥ ४ ॥</w:t>
      </w:r>
    </w:p>
    <w:p>
      <w:pPr>
        <w:pStyle w:val="FirstParagraph"/>
      </w:pPr>
      <w:r>
        <w:rPr>
          <w:iCs/>
          <w:i/>
        </w:rPr>
        <w:t xml:space="preserve">yat | yūyam | pṛśni-mātaraḥ | martāsaḥ | syātana |</w:t>
      </w:r>
      <w:r>
        <w:t xml:space="preserve"> </w:t>
      </w:r>
      <w:r>
        <w:rPr>
          <w:iCs/>
          <w:i/>
        </w:rPr>
        <w:t xml:space="preserve">stotā | vaḥ | amṛtaḥ | syāt || 4 ||</w:t>
      </w:r>
    </w:p>
    <w:p>
      <w:pPr>
        <w:pStyle w:val="BodyText"/>
      </w:pPr>
      <w:r>
        <w:rPr>
          <w:bCs/>
          <w:b/>
        </w:rPr>
        <w:t xml:space="preserve">Sāyaṇa-bhāṣya</w:t>
      </w:r>
      <w:r>
        <w:t xml:space="preserve"> </w:t>
      </w:r>
      <w:r>
        <w:rPr>
          <w:iCs/>
          <w:i/>
        </w:rPr>
        <w:t xml:space="preserve">(p. 301)</w:t>
      </w:r>
    </w:p>
    <w:p>
      <w:pPr>
        <w:pStyle w:val="BlockText"/>
      </w:pPr>
      <w:r>
        <w:rPr>
          <w:bCs/>
          <w:b/>
        </w:rPr>
        <w:t xml:space="preserve">हे पृश्निनामकधेनुपुत्रा मरुतो यूयं यद्यपि मर्तासो मनुष्याः स्यातन भवेत तथापि वो युष्माकं स्तोता यजमानोऽमृतः स्यात् । देवो भवेत् ॥ पृश्निमातरः । पृश्निर्माता येषां ते । समासान्तविधेरनित्यत्वान्नद्यृतश्चेति कबभावः । पा. ५-४-१५३ । मर्तासः । असिहसीत्यादिना म्रियतेस्तन्प्रत्ययः । आज्जसेरसुक् । स्यातन । अस्तेर्लिङ् तस्य । तप्तनप्तनथनाश्चेति तनादेशः । यासुट् उदात्तत्वं । अमृतः । नञो जरमरमित्रमृताः इत्युत्तरपदाद्युदात्तत्वं ॥</w:t>
      </w:r>
    </w:p>
    <w:p>
      <w:pPr>
        <w:pStyle w:val="FirstParagraph"/>
      </w:pPr>
      <w:r>
        <w:rPr>
          <w:iCs/>
          <w:i/>
        </w:rPr>
        <w:t xml:space="preserve">he pṛśnināmakadhenuputrā maruto yūyaṃ yady api martāso manuṣyāḥ syātana bhaveta tathāpi vo yuṣmākaṃ stotā yajamāno ’mṛtaḥ syāt | devo bhavet || pṛśnimātaraḥ | pṛśnir mātā yeṣāṃ te | samāsāntavidher anityatvān nadyṛtaś ceti kabbhāvaḥ | pā. 5-4-153 | martāsaḥ | asihasīty ādinā mriyates tan pratyayaḥ | ājjaser asuk | syātana | asteḥ liṅ tasya | tapta-nap-tana-thanāś ceti tanādeśaḥ | yāsuṭ udāttatvaṃ | amṛtaḥ | nañ jaramaramitramṛtāḥ ity uttarapadādyudāttatvaṃ ||</w:t>
      </w:r>
    </w:p>
    <w:p>
      <w:pPr>
        <w:pStyle w:val="BodyText"/>
      </w:pPr>
      <w:r>
        <w:rPr>
          <w:bCs/>
          <w:b/>
        </w:rPr>
        <w:t xml:space="preserve">Translation:</w:t>
      </w:r>
      <w:r>
        <w:t xml:space="preserve"> </w:t>
      </w:r>
      <w:r>
        <w:t xml:space="preserve">“</w:t>
      </w:r>
      <w:r>
        <w:t xml:space="preserve">O Maruts, sons of the cow named Pṛśni,</w:t>
      </w:r>
      <w:r>
        <w:t xml:space="preserve"> </w:t>
      </w:r>
      <w:r>
        <w:rPr>
          <w:iCs/>
          <w:i/>
        </w:rPr>
        <w:t xml:space="preserve">yūyam</w:t>
      </w:r>
      <w:r>
        <w:t xml:space="preserve"> </w:t>
      </w:r>
      <w:r>
        <w:t xml:space="preserve">— you —</w:t>
      </w:r>
      <w:r>
        <w:t xml:space="preserve"> </w:t>
      </w:r>
      <w:r>
        <w:rPr>
          <w:iCs/>
          <w:i/>
        </w:rPr>
        <w:t xml:space="preserve">yady api</w:t>
      </w:r>
      <w:r>
        <w:t xml:space="preserve">, even if you were</w:t>
      </w:r>
      <w:r>
        <w:t xml:space="preserve"> </w:t>
      </w:r>
      <w:r>
        <w:rPr>
          <w:iCs/>
          <w:i/>
        </w:rPr>
        <w:t xml:space="preserve">martāsaḥ</w:t>
      </w:r>
      <w:r>
        <w:t xml:space="preserve">, men,</w:t>
      </w:r>
      <w:r>
        <w:t xml:space="preserve"> </w:t>
      </w:r>
      <w:r>
        <w:rPr>
          <w:iCs/>
          <w:i/>
        </w:rPr>
        <w:t xml:space="preserve">syātana</w:t>
      </w:r>
      <w:r>
        <w:t xml:space="preserve">, were to be so, nevertheless</w:t>
      </w:r>
      <w:r>
        <w:t xml:space="preserve"> </w:t>
      </w:r>
      <w:r>
        <w:rPr>
          <w:iCs/>
          <w:i/>
        </w:rPr>
        <w:t xml:space="preserve">vaḥ stotā</w:t>
      </w:r>
      <w:r>
        <w:t xml:space="preserve">, your praiser, the sacrificer,</w:t>
      </w:r>
      <w:r>
        <w:t xml:space="preserve"> </w:t>
      </w:r>
      <w:r>
        <w:rPr>
          <w:iCs/>
          <w:i/>
        </w:rPr>
        <w:t xml:space="preserve">amṛtaḥ syāt</w:t>
      </w:r>
      <w:r>
        <w:t xml:space="preserve">, would be immortal: would become a god.</w:t>
      </w:r>
      <w:r>
        <w:t xml:space="preserve"> </w:t>
      </w:r>
      <w:r>
        <w:rPr>
          <w:iCs/>
          <w:i/>
        </w:rPr>
        <w:t xml:space="preserve">Pṛśnimātaraḥ</w:t>
      </w:r>
      <w:r>
        <w:t xml:space="preserve">: those whose mother is Pṛśni; the</w:t>
      </w:r>
      <w:r>
        <w:t xml:space="preserve"> </w:t>
      </w:r>
      <w:r>
        <w:rPr>
          <w:iCs/>
          <w:i/>
        </w:rPr>
        <w:t xml:space="preserve">kap</w:t>
      </w:r>
      <w:r>
        <w:t xml:space="preserve"> </w:t>
      </w:r>
      <w:r>
        <w:t xml:space="preserve">does not come, since the</w:t>
      </w:r>
      <w:r>
        <w:t xml:space="preserve"> </w:t>
      </w:r>
      <w:r>
        <w:rPr>
          <w:iCs/>
          <w:i/>
        </w:rPr>
        <w:t xml:space="preserve">samāsānta</w:t>
      </w:r>
      <w:r>
        <w:t xml:space="preserve"> </w:t>
      </w:r>
      <w:r>
        <w:t xml:space="preserve">rule is not constant, [though</w:t>
      </w:r>
      <w:r>
        <w:t xml:space="preserve"> </w:t>
      </w:r>
      <w:r>
        <w:rPr>
          <w:iCs/>
          <w:i/>
        </w:rPr>
        <w:t xml:space="preserve">nadyṛtaś ca</w:t>
      </w:r>
      <w:r>
        <w:t xml:space="preserve"> </w:t>
      </w:r>
      <w:r>
        <w:t xml:space="preserve">would give it] (Pā. 5-4-153).</w:t>
      </w:r>
      <w:r>
        <w:t xml:space="preserve"> </w:t>
      </w:r>
      <w:r>
        <w:rPr>
          <w:iCs/>
          <w:i/>
        </w:rPr>
        <w:t xml:space="preserve">Martāsaḥ</w:t>
      </w:r>
      <w:r>
        <w:t xml:space="preserve">: from</w:t>
      </w:r>
      <w:r>
        <w:t xml:space="preserve"> </w:t>
      </w:r>
      <w:r>
        <w:rPr>
          <w:iCs/>
          <w:i/>
        </w:rPr>
        <w:t xml:space="preserve">mṛ</w:t>
      </w:r>
      <w:r>
        <w:t xml:space="preserve"> </w:t>
      </w:r>
      <w:r>
        <w:t xml:space="preserve">[</w:t>
      </w:r>
      <w:r>
        <w:rPr>
          <w:iCs/>
          <w:i/>
        </w:rPr>
        <w:t xml:space="preserve">mriyate</w:t>
      </w:r>
      <w:r>
        <w:t xml:space="preserve">], the suffix</w:t>
      </w:r>
      <w:r>
        <w:t xml:space="preserve"> </w:t>
      </w:r>
      <w:r>
        <w:rPr>
          <w:iCs/>
          <w:i/>
        </w:rPr>
        <w:t xml:space="preserve">tan</w:t>
      </w:r>
      <w:r>
        <w:t xml:space="preserve"> </w:t>
      </w:r>
      <w:r>
        <w:t xml:space="preserve">by the rule beginning</w:t>
      </w:r>
      <w:r>
        <w:t xml:space="preserve"> </w:t>
      </w:r>
      <w:r>
        <w:rPr>
          <w:iCs/>
          <w:i/>
        </w:rPr>
        <w:t xml:space="preserve">asi-hasi-…</w:t>
      </w:r>
      <w:r>
        <w:t xml:space="preserve">; the</w:t>
      </w:r>
      <w:r>
        <w:t xml:space="preserve"> </w:t>
      </w:r>
      <w:r>
        <w:rPr>
          <w:iCs/>
          <w:i/>
        </w:rPr>
        <w:t xml:space="preserve">asuk</w:t>
      </w:r>
      <w:r>
        <w:t xml:space="preserve"> </w:t>
      </w:r>
      <w:r>
        <w:t xml:space="preserve">augment of</w:t>
      </w:r>
      <w:r>
        <w:t xml:space="preserve"> </w:t>
      </w:r>
      <w:r>
        <w:rPr>
          <w:iCs/>
          <w:i/>
        </w:rPr>
        <w:t xml:space="preserve">jas</w:t>
      </w:r>
      <w:r>
        <w:t xml:space="preserve"> </w:t>
      </w:r>
      <w:r>
        <w:t xml:space="preserve">by</w:t>
      </w:r>
      <w:r>
        <w:t xml:space="preserve"> </w:t>
      </w:r>
      <w:r>
        <w:rPr>
          <w:iCs/>
          <w:i/>
        </w:rPr>
        <w:t xml:space="preserve">ājjaser asuk</w:t>
      </w:r>
      <w:r>
        <w:t xml:space="preserve">.</w:t>
      </w:r>
      <w:r>
        <w:t xml:space="preserve"> </w:t>
      </w:r>
      <w:r>
        <w:rPr>
          <w:iCs/>
          <w:i/>
        </w:rPr>
        <w:t xml:space="preserve">Syātana</w:t>
      </w:r>
      <w:r>
        <w:t xml:space="preserve">:</w:t>
      </w:r>
      <w:r>
        <w:t xml:space="preserve"> </w:t>
      </w:r>
      <w:r>
        <w:rPr>
          <w:iCs/>
          <w:i/>
        </w:rPr>
        <w:t xml:space="preserve">liṅ</w:t>
      </w:r>
      <w:r>
        <w:t xml:space="preserve"> </w:t>
      </w:r>
      <w:r>
        <w:t xml:space="preserve">of</w:t>
      </w:r>
      <w:r>
        <w:t xml:space="preserve"> </w:t>
      </w:r>
      <w:r>
        <w:rPr>
          <w:iCs/>
          <w:i/>
        </w:rPr>
        <w:t xml:space="preserve">as</w:t>
      </w:r>
      <w:r>
        <w:t xml:space="preserve">, for its ending the substitute</w:t>
      </w:r>
      <w:r>
        <w:t xml:space="preserve"> </w:t>
      </w:r>
      <w:r>
        <w:rPr>
          <w:iCs/>
          <w:i/>
        </w:rPr>
        <w:t xml:space="preserve">tana</w:t>
      </w:r>
      <w:r>
        <w:t xml:space="preserve"> </w:t>
      </w:r>
      <w:r>
        <w:t xml:space="preserve">by</w:t>
      </w:r>
      <w:r>
        <w:t xml:space="preserve"> </w:t>
      </w:r>
      <w:r>
        <w:rPr>
          <w:iCs/>
          <w:i/>
        </w:rPr>
        <w:t xml:space="preserve">tapta-nap-tana-thanāś ca</w:t>
      </w:r>
      <w:r>
        <w:t xml:space="preserve">; the augment</w:t>
      </w:r>
      <w:r>
        <w:t xml:space="preserve"> </w:t>
      </w:r>
      <w:r>
        <w:rPr>
          <w:iCs/>
          <w:i/>
        </w:rPr>
        <w:t xml:space="preserve">yāsuṭ</w:t>
      </w:r>
      <w:r>
        <w:t xml:space="preserve">, acute.</w:t>
      </w:r>
      <w:r>
        <w:t xml:space="preserve"> </w:t>
      </w:r>
      <w:r>
        <w:rPr>
          <w:iCs/>
          <w:i/>
        </w:rPr>
        <w:t xml:space="preserve">Amṛtaḥ</w:t>
      </w:r>
      <w:r>
        <w:t xml:space="preserve">: by</w:t>
      </w:r>
      <w:r>
        <w:t xml:space="preserve"> </w:t>
      </w:r>
      <w:r>
        <w:rPr>
          <w:iCs/>
          <w:i/>
        </w:rPr>
        <w:t xml:space="preserve">nañ jaramaramitramṛtāḥ</w:t>
      </w:r>
      <w:r>
        <w:t xml:space="preserve"> </w:t>
      </w:r>
      <w:r>
        <w:t xml:space="preserve">the first syllable of the latter member is acute.</w:t>
      </w:r>
      <w:r>
        <w:t xml:space="preserve">”</w:t>
      </w:r>
    </w:p>
    <w:p>
      <w:pPr>
        <w:pStyle w:val="BodyText"/>
      </w:pPr>
      <w:r>
        <w:rPr>
          <w:bCs/>
          <w:b/>
        </w:rPr>
        <w:t xml:space="preserve">Pratipadārtha</w:t>
      </w:r>
      <w:r>
        <w:t xml:space="preserve"> </w:t>
      </w:r>
      <w:r>
        <w:rPr>
          <w:iCs/>
          <w:i/>
        </w:rPr>
        <w:t xml:space="preserve">(p. 301)</w:t>
      </w:r>
      <w:r>
        <w:t xml:space="preserve"> </w:t>
      </w:r>
      <w:r>
        <w:t xml:space="preserve">—</w:t>
      </w:r>
      <w:r>
        <w:t xml:space="preserve"> </w:t>
      </w:r>
      <w:r>
        <w:t xml:space="preserve">“</w:t>
      </w:r>
      <w:r>
        <w:rPr>
          <w:bCs/>
          <w:b/>
        </w:rPr>
        <w:t xml:space="preserve">pṛśnimātaraḥ</w:t>
      </w:r>
      <w:r>
        <w:t xml:space="preserve"> </w:t>
      </w:r>
      <w:r>
        <w:t xml:space="preserve">— O Maruts, children of the cow called Pṛśni;</w:t>
      </w:r>
      <w:r>
        <w:t xml:space="preserve"> </w:t>
      </w:r>
      <w:r>
        <w:rPr>
          <w:bCs/>
          <w:b/>
        </w:rPr>
        <w:t xml:space="preserve">yūyam</w:t>
      </w:r>
      <w:r>
        <w:t xml:space="preserve"> </w:t>
      </w:r>
      <w:r>
        <w:t xml:space="preserve">— you;</w:t>
      </w:r>
      <w:r>
        <w:t xml:space="preserve"> </w:t>
      </w:r>
      <w:r>
        <w:rPr>
          <w:bCs/>
          <w:b/>
        </w:rPr>
        <w:t xml:space="preserve">martāsaḥ</w:t>
      </w:r>
      <w:r>
        <w:t xml:space="preserve"> </w:t>
      </w:r>
      <w:r>
        <w:t xml:space="preserve">— as men;</w:t>
      </w:r>
      <w:r>
        <w:t xml:space="preserve"> </w:t>
      </w:r>
      <w:r>
        <w:rPr>
          <w:bCs/>
          <w:b/>
        </w:rPr>
        <w:t xml:space="preserve">yady api syātana</w:t>
      </w:r>
      <w:r>
        <w:t xml:space="preserve"> </w:t>
      </w:r>
      <w:r>
        <w:t xml:space="preserve">— if perchance you were;</w:t>
      </w:r>
      <w:r>
        <w:t xml:space="preserve"> </w:t>
      </w:r>
      <w:r>
        <w:rPr>
          <w:bCs/>
          <w:b/>
        </w:rPr>
        <w:t xml:space="preserve">vaḥ</w:t>
      </w:r>
      <w:r>
        <w:t xml:space="preserve"> </w:t>
      </w:r>
      <w:r>
        <w:t xml:space="preserve">— your;</w:t>
      </w:r>
      <w:r>
        <w:t xml:space="preserve"> </w:t>
      </w:r>
      <w:r>
        <w:rPr>
          <w:bCs/>
          <w:b/>
        </w:rPr>
        <w:t xml:space="preserve">stotā</w:t>
      </w:r>
      <w:r>
        <w:t xml:space="preserve"> </w:t>
      </w:r>
      <w:r>
        <w:t xml:space="preserve">— the devotee who sings your praises;</w:t>
      </w:r>
      <w:r>
        <w:t xml:space="preserve"> </w:t>
      </w:r>
      <w:r>
        <w:rPr>
          <w:bCs/>
          <w:b/>
        </w:rPr>
        <w:t xml:space="preserve">amṛtaḥ</w:t>
      </w:r>
      <w:r>
        <w:t xml:space="preserve"> </w:t>
      </w:r>
      <w:r>
        <w:t xml:space="preserve">— immortal;</w:t>
      </w:r>
      <w:r>
        <w:t xml:space="preserve"> </w:t>
      </w:r>
      <w:r>
        <w:rPr>
          <w:bCs/>
          <w:b/>
        </w:rPr>
        <w:t xml:space="preserve">syāt</w:t>
      </w:r>
      <w:r>
        <w:t xml:space="preserve"> </w:t>
      </w:r>
      <w:r>
        <w:t xml:space="preserve">— would be.</w:t>
      </w:r>
      <w:r>
        <w:t xml:space="preserve">”</w:t>
      </w:r>
    </w:p>
    <w:p>
      <w:pPr>
        <w:pStyle w:val="BodyText"/>
      </w:pPr>
      <w:r>
        <w:rPr>
          <w:bCs/>
          <w:b/>
        </w:rPr>
        <w:t xml:space="preserve">Bhāvārtha</w:t>
      </w:r>
      <w:r>
        <w:t xml:space="preserve"> </w:t>
      </w:r>
      <w:r>
        <w:rPr>
          <w:iCs/>
          <w:i/>
        </w:rPr>
        <w:t xml:space="preserve">(p. 301)</w:t>
      </w:r>
      <w:r>
        <w:t xml:space="preserve"> </w:t>
      </w:r>
      <w:r>
        <w:t xml:space="preserve">—</w:t>
      </w:r>
      <w:r>
        <w:t xml:space="preserve"> </w:t>
      </w:r>
      <w:r>
        <w:t xml:space="preserve">“</w:t>
      </w:r>
      <w:r>
        <w:t xml:space="preserve">O Maruts, children of the cow called Pṛśni, even if by chance you had belonged to the company of men, still the mortals who sing your praises would become immortals.</w:t>
      </w:r>
      <w:r>
        <w:t xml:space="preserve">”</w:t>
      </w:r>
    </w:p>
    <w:p>
      <w:pPr>
        <w:pStyle w:val="BodyText"/>
      </w:pPr>
      <w:r>
        <w:rPr>
          <w:bCs/>
          <w:b/>
        </w:rPr>
        <w:t xml:space="preserve">English Translation (the source’s own, p. 302)</w:t>
      </w:r>
      <w:r>
        <w:t xml:space="preserve"> </w:t>
      </w:r>
      <w:r>
        <w:t xml:space="preserve">—</w:t>
      </w:r>
      <w:r>
        <w:t xml:space="preserve"> </w:t>
      </w:r>
      <w:r>
        <w:t xml:space="preserve">“</w:t>
      </w:r>
      <w:r>
        <w:t xml:space="preserve">Sons of Prisni, if you had been mortals your praiser (worshipper) would have become immortal.</w:t>
      </w:r>
      <w:r>
        <w:t xml:space="preserve">”</w:t>
      </w:r>
    </w:p>
    <w:p>
      <w:pPr>
        <w:pStyle w:val="BodyText"/>
      </w:pPr>
      <w:r>
        <w:rPr>
          <w:bCs/>
          <w:b/>
        </w:rPr>
        <w:t xml:space="preserve">Special Topics (</w:t>
      </w:r>
      <w:r>
        <w:rPr>
          <w:iCs/>
          <w:i/>
          <w:bCs/>
          <w:b/>
        </w:rPr>
        <w:t xml:space="preserve">viśeṣa-viṣayagaḷu</w:t>
      </w:r>
      <w:r>
        <w:rPr>
          <w:bCs/>
          <w:b/>
        </w:rPr>
        <w:t xml:space="preserve">), p. 302</w:t>
      </w:r>
      <w:r>
        <w:t xml:space="preserve"> </w:t>
      </w:r>
      <w:r>
        <w:t xml:space="preserve">-</w:t>
      </w:r>
      <w:r>
        <w:t xml:space="preserve"> </w:t>
      </w:r>
      <w:r>
        <w:t xml:space="preserve">“</w:t>
      </w:r>
      <w:r>
        <w:t xml:space="preserve">The sense of this Ṛk is a little disjointed. What is the main intention? — O Maruts, even if you were mortals (men liable to death), men like us, who sing your extraordinary qualities, would by the greatness of singing your qualities become deathless,</w:t>
      </w:r>
      <w:r>
        <w:t xml:space="preserve"> </w:t>
      </w:r>
      <w:r>
        <w:rPr>
          <w:iCs/>
          <w:i/>
        </w:rPr>
        <w:t xml:space="preserve">amartyas</w:t>
      </w:r>
      <w:r>
        <w:t xml:space="preserve"> </w:t>
      </w:r>
      <w:r>
        <w:t xml:space="preserve">(gods). To explain that the power of the Maruts is wonderful, the ṛṣi has spoken this kind of comparison.</w:t>
      </w:r>
      <w:r>
        <w:t xml:space="preserve">”</w:t>
      </w:r>
      <w:r>
        <w:t xml:space="preserve"> </w:t>
      </w:r>
      <w:r>
        <w:t xml:space="preserve">-</w:t>
      </w:r>
      <w:r>
        <w:t xml:space="preserve"> </w:t>
      </w:r>
      <w:r>
        <w:rPr>
          <w:bCs/>
          <w:b/>
        </w:rPr>
        <w:t xml:space="preserve">pṛśnimātaraḥ</w:t>
      </w:r>
      <w:r>
        <w:t xml:space="preserve"> </w:t>
      </w:r>
      <w:r>
        <w:t xml:space="preserve">—</w:t>
      </w:r>
      <w:r>
        <w:t xml:space="preserve"> </w:t>
      </w:r>
      <w:r>
        <w:t xml:space="preserve">“</w:t>
      </w:r>
      <w:r>
        <w:t xml:space="preserve">the Maruts whose mother is Pṛśni, the cow of the world of the gods; the Marut-deities are well known as the sons of Pṛśni.</w:t>
      </w:r>
      <w:r>
        <w:t xml:space="preserve">”</w:t>
      </w:r>
      <w:r>
        <w:t xml:space="preserve"> </w:t>
      </w:r>
      <w:r>
        <w:t xml:space="preserve">-</w:t>
      </w:r>
      <w:r>
        <w:t xml:space="preserve"> </w:t>
      </w:r>
      <w:r>
        <w:rPr>
          <w:bCs/>
          <w:b/>
        </w:rPr>
        <w:t xml:space="preserve">martāsaḥ</w:t>
      </w:r>
      <w:r>
        <w:t xml:space="preserve"> </w:t>
      </w:r>
      <w:r>
        <w:t xml:space="preserve">=</w:t>
      </w:r>
      <w:r>
        <w:t xml:space="preserve"> </w:t>
      </w:r>
      <w:r>
        <w:rPr>
          <w:iCs/>
          <w:i/>
        </w:rPr>
        <w:t xml:space="preserve">martyāḥ</w:t>
      </w:r>
      <w:r>
        <w:t xml:space="preserve"> </w:t>
      </w:r>
      <w:r>
        <w:t xml:space="preserve">—</w:t>
      </w:r>
      <w:r>
        <w:t xml:space="preserve"> </w:t>
      </w:r>
      <w:r>
        <w:t xml:space="preserve">“</w:t>
      </w:r>
      <w:r>
        <w:t xml:space="preserve">those subject to death: that is, men.</w:t>
      </w:r>
      <w:r>
        <w:t xml:space="preserve">”</w:t>
      </w:r>
      <w:r>
        <w:t xml:space="preserve"> </w:t>
      </w:r>
      <w:r>
        <w:t xml:space="preserve">-</w:t>
      </w:r>
      <w:r>
        <w:t xml:space="preserve"> </w:t>
      </w:r>
      <w:r>
        <w:rPr>
          <w:bCs/>
          <w:b/>
        </w:rPr>
        <w:t xml:space="preserve">amṛtaḥ</w:t>
      </w:r>
      <w:r>
        <w:t xml:space="preserve"> </w:t>
      </w:r>
      <w:r>
        <w:t xml:space="preserve">=</w:t>
      </w:r>
      <w:r>
        <w:t xml:space="preserve"> </w:t>
      </w:r>
      <w:r>
        <w:rPr>
          <w:iCs/>
          <w:i/>
        </w:rPr>
        <w:t xml:space="preserve">maraṇarahitaḥ devaḥ</w:t>
      </w:r>
      <w:r>
        <w:t xml:space="preserve"> </w:t>
      </w:r>
      <w:r>
        <w:t xml:space="preserve">—</w:t>
      </w:r>
      <w:r>
        <w:t xml:space="preserve"> </w:t>
      </w:r>
      <w:r>
        <w:t xml:space="preserve">“</w:t>
      </w:r>
      <w:r>
        <w:t xml:space="preserve">a god, free from death.</w:t>
      </w:r>
      <w:r>
        <w:t xml:space="preserve">”</w:t>
      </w:r>
    </w:p>
    <w:p>
      <w:pPr>
        <w:pStyle w:val="BodyText"/>
      </w:pPr>
      <w:r>
        <w:rPr>
          <w:bCs/>
          <w:b/>
        </w:rPr>
        <w:t xml:space="preserve">Vyākaraṇa-prakriyā</w:t>
      </w:r>
      <w:r>
        <w:t xml:space="preserve"> </w:t>
      </w:r>
      <w:r>
        <w:rPr>
          <w:iCs/>
          <w:i/>
        </w:rPr>
        <w:t xml:space="preserve">(pp. 302–303 — grammar page, noted briefly)</w:t>
      </w:r>
      <w:r>
        <w:t xml:space="preserve"> </w:t>
      </w:r>
      <w:r>
        <w:t xml:space="preserve">-</w:t>
      </w:r>
      <w:r>
        <w:t xml:space="preserve"> </w:t>
      </w:r>
      <w:r>
        <w:rPr>
          <w:bCs/>
          <w:b/>
        </w:rPr>
        <w:t xml:space="preserve">pṛśnimātaraḥ</w:t>
      </w:r>
      <w:r>
        <w:t xml:space="preserve">: a bahuvrīhi,</w:t>
      </w:r>
      <w:r>
        <w:t xml:space="preserve"> </w:t>
      </w:r>
      <w:r>
        <w:t xml:space="preserve">“</w:t>
      </w:r>
      <w:r>
        <w:t xml:space="preserve">of whom Pṛśni is the mother</w:t>
      </w:r>
      <w:r>
        <w:t xml:space="preserve">”</w:t>
      </w:r>
      <w:r>
        <w:t xml:space="preserve">;</w:t>
      </w:r>
      <w:r>
        <w:t xml:space="preserve"> </w:t>
      </w:r>
      <w:r>
        <w:rPr>
          <w:iCs/>
          <w:i/>
        </w:rPr>
        <w:t xml:space="preserve">pṛśnimātṛ</w:t>
      </w:r>
      <w:r>
        <w:t xml:space="preserve"> </w:t>
      </w:r>
      <w:r>
        <w:t xml:space="preserve">ends in</w:t>
      </w:r>
      <w:r>
        <w:t xml:space="preserve"> </w:t>
      </w:r>
      <w:r>
        <w:rPr>
          <w:iCs/>
          <w:i/>
        </w:rPr>
        <w:t xml:space="preserve">ṛ</w:t>
      </w:r>
      <w:r>
        <w:t xml:space="preserve">; by</w:t>
      </w:r>
      <w:r>
        <w:t xml:space="preserve"> </w:t>
      </w:r>
      <w:r>
        <w:rPr>
          <w:iCs/>
          <w:i/>
        </w:rPr>
        <w:t xml:space="preserve">nadyṛtaś ca</w:t>
      </w:r>
      <w:r>
        <w:t xml:space="preserve"> </w:t>
      </w:r>
      <w:r>
        <w:t xml:space="preserve">— नद्यृतश्च — (Pā. Sū. 5-4-153) the suffix</w:t>
      </w:r>
      <w:r>
        <w:t xml:space="preserve"> </w:t>
      </w:r>
      <w:r>
        <w:rPr>
          <w:iCs/>
          <w:i/>
        </w:rPr>
        <w:t xml:space="preserve">kap</w:t>
      </w:r>
      <w:r>
        <w:t xml:space="preserve"> </w:t>
      </w:r>
      <w:r>
        <w:t xml:space="preserve">comes after a bahuvrīhi that has a</w:t>
      </w:r>
      <w:r>
        <w:t xml:space="preserve"> </w:t>
      </w:r>
      <w:r>
        <w:rPr>
          <w:iCs/>
          <w:i/>
        </w:rPr>
        <w:t xml:space="preserve">nadī</w:t>
      </w:r>
      <w:r>
        <w:t xml:space="preserve">-ending or a final</w:t>
      </w:r>
      <w:r>
        <w:t xml:space="preserve"> </w:t>
      </w:r>
      <w:r>
        <w:rPr>
          <w:iCs/>
          <w:i/>
        </w:rPr>
        <w:t xml:space="preserve">ṛ</w:t>
      </w:r>
      <w:r>
        <w:t xml:space="preserve">, and being a</w:t>
      </w:r>
      <w:r>
        <w:t xml:space="preserve"> </w:t>
      </w:r>
      <w:r>
        <w:rPr>
          <w:iCs/>
          <w:i/>
        </w:rPr>
        <w:t xml:space="preserve">samāsānta</w:t>
      </w:r>
      <w:r>
        <w:t xml:space="preserve"> </w:t>
      </w:r>
      <w:r>
        <w:t xml:space="preserve">it is obtained; but by the vārttika</w:t>
      </w:r>
      <w:r>
        <w:t xml:space="preserve"> </w:t>
      </w:r>
      <w:r>
        <w:rPr>
          <w:iCs/>
          <w:i/>
        </w:rPr>
        <w:t xml:space="preserve">pratereṃśvādayas tatpuruṣe</w:t>
      </w:r>
      <w:r>
        <w:t xml:space="preserve"> </w:t>
      </w:r>
      <w:r>
        <w:t xml:space="preserve">(printed</w:t>
      </w:r>
      <w:r>
        <w:t xml:space="preserve"> </w:t>
      </w:r>
      <w:r>
        <w:t xml:space="preserve">“</w:t>
      </w:r>
      <w:r>
        <w:t xml:space="preserve">Vā. Sū. 6-2-193</w:t>
      </w:r>
      <w:r>
        <w:t xml:space="preserve">”</w:t>
      </w:r>
      <w:r>
        <w:t xml:space="preserve">) the words</w:t>
      </w:r>
      <w:r>
        <w:t xml:space="preserve"> </w:t>
      </w:r>
      <w:r>
        <w:rPr>
          <w:iCs/>
          <w:i/>
        </w:rPr>
        <w:t xml:space="preserve">aṃśu</w:t>
      </w:r>
      <w:r>
        <w:t xml:space="preserve"> </w:t>
      </w:r>
      <w:r>
        <w:t xml:space="preserve">and the rest after</w:t>
      </w:r>
      <w:r>
        <w:t xml:space="preserve"> </w:t>
      </w:r>
      <w:r>
        <w:rPr>
          <w:iCs/>
          <w:i/>
        </w:rPr>
        <w:t xml:space="preserve">prati</w:t>
      </w:r>
      <w:r>
        <w:t xml:space="preserve"> </w:t>
      </w:r>
      <w:r>
        <w:t xml:space="preserve">in a tatpuruṣa are final-acute; in that group the word</w:t>
      </w:r>
      <w:r>
        <w:t xml:space="preserve"> </w:t>
      </w:r>
      <w:r>
        <w:rPr>
          <w:iCs/>
          <w:i/>
        </w:rPr>
        <w:t xml:space="preserve">rājan</w:t>
      </w:r>
      <w:r>
        <w:t xml:space="preserve"> </w:t>
      </w:r>
      <w:r>
        <w:t xml:space="preserve">is read, and by</w:t>
      </w:r>
      <w:r>
        <w:t xml:space="preserve"> </w:t>
      </w:r>
      <w:r>
        <w:rPr>
          <w:iCs/>
          <w:i/>
        </w:rPr>
        <w:t xml:space="preserve">rājāhaḥsakhibhyaś ṭac</w:t>
      </w:r>
      <w:r>
        <w:t xml:space="preserve"> </w:t>
      </w:r>
      <w:r>
        <w:t xml:space="preserve">(Pā. Sū. 5-4-91)</w:t>
      </w:r>
      <w:r>
        <w:t xml:space="preserve"> </w:t>
      </w:r>
      <w:r>
        <w:rPr>
          <w:iCs/>
          <w:i/>
        </w:rPr>
        <w:t xml:space="preserve">ṭac</w:t>
      </w:r>
      <w:r>
        <w:t xml:space="preserve"> </w:t>
      </w:r>
      <w:r>
        <w:t xml:space="preserve">comes after a tatpuruṣa ending in</w:t>
      </w:r>
      <w:r>
        <w:t xml:space="preserve"> </w:t>
      </w:r>
      <w:r>
        <w:rPr>
          <w:iCs/>
          <w:i/>
        </w:rPr>
        <w:t xml:space="preserve">rājan</w:t>
      </w:r>
      <w:r>
        <w:t xml:space="preserve">, so final-acuteness is established; therefore the reading of</w:t>
      </w:r>
      <w:r>
        <w:t xml:space="preserve"> </w:t>
      </w:r>
      <w:r>
        <w:rPr>
          <w:iCs/>
          <w:i/>
        </w:rPr>
        <w:t xml:space="preserve">rājan</w:t>
      </w:r>
      <w:r>
        <w:t xml:space="preserve"> </w:t>
      </w:r>
      <w:r>
        <w:t xml:space="preserve">in this group would be pointless, which makes known the paribhāṣā</w:t>
      </w:r>
      <w:r>
        <w:t xml:space="preserve"> </w:t>
      </w:r>
      <w:r>
        <w:rPr>
          <w:iCs/>
          <w:i/>
        </w:rPr>
        <w:t xml:space="preserve">samāsāntavidhir anityaḥ</w:t>
      </w:r>
      <w:r>
        <w:t xml:space="preserve"> </w:t>
      </w:r>
      <w:r>
        <w:t xml:space="preserve">(Paribhā. 89). Or else: in the sūtra</w:t>
      </w:r>
      <w:r>
        <w:t xml:space="preserve"> </w:t>
      </w:r>
      <w:r>
        <w:rPr>
          <w:iCs/>
          <w:i/>
        </w:rPr>
        <w:t xml:space="preserve">ṛkpūrabdhūḥpathām ānakṣe</w:t>
      </w:r>
      <w:r>
        <w:t xml:space="preserve"> </w:t>
      </w:r>
      <w:r>
        <w:t xml:space="preserve">(Pā. Sū. 5-4-74) the word</w:t>
      </w:r>
      <w:r>
        <w:t xml:space="preserve"> </w:t>
      </w:r>
      <w:r>
        <w:rPr>
          <w:iCs/>
          <w:i/>
        </w:rPr>
        <w:t xml:space="preserve">pathām</w:t>
      </w:r>
      <w:r>
        <w:t xml:space="preserve"> </w:t>
      </w:r>
      <w:r>
        <w:t xml:space="preserve">is used without a</w:t>
      </w:r>
      <w:r>
        <w:t xml:space="preserve"> </w:t>
      </w:r>
      <w:r>
        <w:rPr>
          <w:iCs/>
          <w:i/>
        </w:rPr>
        <w:t xml:space="preserve">samāsānta</w:t>
      </w:r>
      <w:r>
        <w:t xml:space="preserve"> </w:t>
      </w:r>
      <w:r>
        <w:t xml:space="preserve">suffix, which likewise makes known that the</w:t>
      </w:r>
      <w:r>
        <w:t xml:space="preserve"> </w:t>
      </w:r>
      <w:r>
        <w:rPr>
          <w:iCs/>
          <w:i/>
        </w:rPr>
        <w:t xml:space="preserve">samāsānta</w:t>
      </w:r>
      <w:r>
        <w:t xml:space="preserve"> </w:t>
      </w:r>
      <w:r>
        <w:t xml:space="preserve">rule is not constant. Therefore here, by this paribhāṣā,</w:t>
      </w:r>
      <w:r>
        <w:t xml:space="preserve"> </w:t>
      </w:r>
      <w:r>
        <w:rPr>
          <w:iCs/>
          <w:i/>
        </w:rPr>
        <w:t xml:space="preserve">kap</w:t>
      </w:r>
      <w:r>
        <w:t xml:space="preserve"> </w:t>
      </w:r>
      <w:r>
        <w:t xml:space="preserve">does not come.</w:t>
      </w:r>
      <w:r>
        <w:t xml:space="preserve"> </w:t>
      </w:r>
      <w:r>
        <w:t xml:space="preserve">-</w:t>
      </w:r>
      <w:r>
        <w:t xml:space="preserve"> </w:t>
      </w:r>
      <w:r>
        <w:rPr>
          <w:bCs/>
          <w:b/>
        </w:rPr>
        <w:t xml:space="preserve">martāsaḥ</w:t>
      </w:r>
      <w:r>
        <w:t xml:space="preserve">:</w:t>
      </w:r>
      <w:r>
        <w:t xml:space="preserve"> </w:t>
      </w:r>
      <w:r>
        <w:rPr>
          <w:iCs/>
          <w:i/>
        </w:rPr>
        <w:t xml:space="preserve">mṛṅ prāṇatyāge</w:t>
      </w:r>
      <w:r>
        <w:t xml:space="preserve">;</w:t>
      </w:r>
      <w:r>
        <w:t xml:space="preserve"> </w:t>
      </w:r>
      <w:r>
        <w:rPr>
          <w:iCs/>
          <w:i/>
        </w:rPr>
        <w:t xml:space="preserve">asi-hasi-mṛ-…</w:t>
      </w:r>
      <w:r>
        <w:t xml:space="preserve"> </w:t>
      </w:r>
      <w:r>
        <w:t xml:space="preserve">(U. Sū. 3-366, as printed): the suffix</w:t>
      </w:r>
      <w:r>
        <w:t xml:space="preserve"> </w:t>
      </w:r>
      <w:r>
        <w:rPr>
          <w:iCs/>
          <w:i/>
        </w:rPr>
        <w:t xml:space="preserve">tan</w:t>
      </w:r>
      <w:r>
        <w:t xml:space="preserve">;</w:t>
      </w:r>
      <w:r>
        <w:t xml:space="preserve"> </w:t>
      </w:r>
      <w:r>
        <w:rPr>
          <w:iCs/>
          <w:i/>
        </w:rPr>
        <w:t xml:space="preserve">guṇa</w:t>
      </w:r>
      <w:r>
        <w:t xml:space="preserve">,</w:t>
      </w:r>
      <w:r>
        <w:t xml:space="preserve"> </w:t>
      </w:r>
      <w:r>
        <w:rPr>
          <w:iCs/>
          <w:i/>
        </w:rPr>
        <w:t xml:space="preserve">raparatva</w:t>
      </w:r>
      <w:r>
        <w:t xml:space="preserve">,</w:t>
      </w:r>
      <w:r>
        <w:t xml:space="preserve"> </w:t>
      </w:r>
      <w:r>
        <w:rPr>
          <w:iCs/>
          <w:i/>
        </w:rPr>
        <w:t xml:space="preserve">jas</w:t>
      </w:r>
      <w:r>
        <w:t xml:space="preserve">, and the augment</w:t>
      </w:r>
      <w:r>
        <w:t xml:space="preserve"> </w:t>
      </w:r>
      <w:r>
        <w:rPr>
          <w:iCs/>
          <w:i/>
        </w:rPr>
        <w:t xml:space="preserve">asuk</w:t>
      </w:r>
      <w:r>
        <w:t xml:space="preserve"> </w:t>
      </w:r>
      <w:r>
        <w:t xml:space="preserve">by</w:t>
      </w:r>
      <w:r>
        <w:t xml:space="preserve"> </w:t>
      </w:r>
      <w:r>
        <w:rPr>
          <w:iCs/>
          <w:i/>
        </w:rPr>
        <w:t xml:space="preserve">ājjaser asuk</w:t>
      </w:r>
      <w:r>
        <w:t xml:space="preserve">.</w:t>
      </w:r>
      <w:r>
        <w:t xml:space="preserve"> </w:t>
      </w:r>
      <w:r>
        <w:t xml:space="preserve">-</w:t>
      </w:r>
      <w:r>
        <w:t xml:space="preserve"> </w:t>
      </w:r>
      <w:r>
        <w:rPr>
          <w:bCs/>
          <w:b/>
        </w:rPr>
        <w:t xml:space="preserve">syātana</w:t>
      </w:r>
      <w:r>
        <w:t xml:space="preserve">:</w:t>
      </w:r>
      <w:r>
        <w:t xml:space="preserve"> </w:t>
      </w:r>
      <w:r>
        <w:rPr>
          <w:iCs/>
          <w:i/>
        </w:rPr>
        <w:t xml:space="preserve">as bhuvi</w:t>
      </w:r>
      <w:r>
        <w:t xml:space="preserve">;</w:t>
      </w:r>
      <w:r>
        <w:t xml:space="preserve"> </w:t>
      </w:r>
      <w:r>
        <w:rPr>
          <w:iCs/>
          <w:i/>
        </w:rPr>
        <w:t xml:space="preserve">liṅ</w:t>
      </w:r>
      <w:r>
        <w:t xml:space="preserve">; madhyama</w:t>
      </w:r>
      <w:r>
        <w:t xml:space="preserve"> </w:t>
      </w:r>
      <w:r>
        <w:rPr>
          <w:iCs/>
          <w:i/>
        </w:rPr>
        <w:t xml:space="preserve">tha</w:t>
      </w:r>
      <w:r>
        <w:t xml:space="preserve">; by</w:t>
      </w:r>
      <w:r>
        <w:t xml:space="preserve"> </w:t>
      </w:r>
      <w:r>
        <w:rPr>
          <w:iCs/>
          <w:i/>
        </w:rPr>
        <w:t xml:space="preserve">tasthasthamipāṃ tāṃtamtāmaḥ</w:t>
      </w:r>
      <w:r>
        <w:t xml:space="preserve"> </w:t>
      </w:r>
      <w:r>
        <w:t xml:space="preserve">the substitute</w:t>
      </w:r>
      <w:r>
        <w:t xml:space="preserve"> </w:t>
      </w:r>
      <w:r>
        <w:rPr>
          <w:iCs/>
          <w:i/>
        </w:rPr>
        <w:t xml:space="preserve">ta</w:t>
      </w:r>
      <w:r>
        <w:t xml:space="preserve">; then</w:t>
      </w:r>
      <w:r>
        <w:t xml:space="preserve"> </w:t>
      </w:r>
      <w:r>
        <w:rPr>
          <w:iCs/>
          <w:i/>
        </w:rPr>
        <w:t xml:space="preserve">tana</w:t>
      </w:r>
      <w:r>
        <w:t xml:space="preserve"> </w:t>
      </w:r>
      <w:r>
        <w:t xml:space="preserve">by</w:t>
      </w:r>
      <w:r>
        <w:t xml:space="preserve"> </w:t>
      </w:r>
      <w:r>
        <w:rPr>
          <w:iCs/>
          <w:i/>
        </w:rPr>
        <w:t xml:space="preserve">tapta-nap-tana-thanāś ca</w:t>
      </w:r>
      <w:r>
        <w:t xml:space="preserve">;</w:t>
      </w:r>
      <w:r>
        <w:t xml:space="preserve"> </w:t>
      </w:r>
      <w:r>
        <w:rPr>
          <w:iCs/>
          <w:i/>
        </w:rPr>
        <w:t xml:space="preserve">śap</w:t>
      </w:r>
      <w:r>
        <w:t xml:space="preserve"> </w:t>
      </w:r>
      <w:r>
        <w:t xml:space="preserve">elided because the root is</w:t>
      </w:r>
      <w:r>
        <w:t xml:space="preserve"> </w:t>
      </w:r>
      <w:r>
        <w:rPr>
          <w:iCs/>
          <w:i/>
        </w:rPr>
        <w:t xml:space="preserve">adādi</w:t>
      </w:r>
      <w:r>
        <w:t xml:space="preserve">; by</w:t>
      </w:r>
      <w:r>
        <w:t xml:space="preserve"> </w:t>
      </w:r>
      <w:r>
        <w:rPr>
          <w:iCs/>
          <w:i/>
        </w:rPr>
        <w:t xml:space="preserve">yāsuṭ parasmaipadeṣūdātto ṅicca</w:t>
      </w:r>
      <w:r>
        <w:t xml:space="preserve"> </w:t>
      </w:r>
      <w:r>
        <w:t xml:space="preserve">— यासुट् परस्मैपदेषूदात्तो ङिच्च — (Pā. Sū. 3-4-103) the augment</w:t>
      </w:r>
      <w:r>
        <w:t xml:space="preserve"> </w:t>
      </w:r>
      <w:r>
        <w:rPr>
          <w:iCs/>
          <w:i/>
        </w:rPr>
        <w:t xml:space="preserve">yāsuṭ</w:t>
      </w:r>
      <w:r>
        <w:t xml:space="preserve">:</w:t>
      </w:r>
      <w:r>
        <w:t xml:space="preserve"> </w:t>
      </w:r>
      <w:r>
        <w:rPr>
          <w:iCs/>
          <w:i/>
        </w:rPr>
        <w:t xml:space="preserve">as + yās + tana</w:t>
      </w:r>
      <w:r>
        <w:t xml:space="preserve">;</w:t>
      </w:r>
      <w:r>
        <w:t xml:space="preserve"> </w:t>
      </w:r>
      <w:r>
        <w:rPr>
          <w:iCs/>
          <w:i/>
        </w:rPr>
        <w:t xml:space="preserve">salopa</w:t>
      </w:r>
      <w:r>
        <w:t xml:space="preserve">; by</w:t>
      </w:r>
      <w:r>
        <w:t xml:space="preserve"> </w:t>
      </w:r>
      <w:r>
        <w:rPr>
          <w:iCs/>
          <w:i/>
        </w:rPr>
        <w:t xml:space="preserve">śnasor allopaḥ</w:t>
      </w:r>
      <w:r>
        <w:t xml:space="preserve"> </w:t>
      </w:r>
      <w:r>
        <w:t xml:space="preserve">the loss of the root’s</w:t>
      </w:r>
      <w:r>
        <w:t xml:space="preserve"> </w:t>
      </w:r>
      <w:r>
        <w:rPr>
          <w:iCs/>
          <w:i/>
        </w:rPr>
        <w:t xml:space="preserve">a</w:t>
      </w:r>
      <w:r>
        <w:t xml:space="preserve">;</w:t>
      </w:r>
      <w:r>
        <w:t xml:space="preserve"> </w:t>
      </w:r>
      <w:r>
        <w:rPr>
          <w:iCs/>
          <w:i/>
        </w:rPr>
        <w:t xml:space="preserve">yāsuṭ</w:t>
      </w:r>
      <w:r>
        <w:t xml:space="preserve"> </w:t>
      </w:r>
      <w:r>
        <w:t xml:space="preserve">is acute.</w:t>
      </w:r>
      <w:r>
        <w:t xml:space="preserve"> </w:t>
      </w:r>
      <w:r>
        <w:t xml:space="preserve">-</w:t>
      </w:r>
      <w:r>
        <w:t xml:space="preserve"> </w:t>
      </w:r>
      <w:r>
        <w:rPr>
          <w:bCs/>
          <w:b/>
        </w:rPr>
        <w:t xml:space="preserve">amṛtaḥ</w:t>
      </w:r>
      <w:r>
        <w:t xml:space="preserve">:</w:t>
      </w:r>
      <w:r>
        <w:t xml:space="preserve"> </w:t>
      </w:r>
      <w:r>
        <w:rPr>
          <w:iCs/>
          <w:i/>
        </w:rPr>
        <w:t xml:space="preserve">nañ jaramaramitramṛtāḥ</w:t>
      </w:r>
      <w:r>
        <w:t xml:space="preserve"> </w:t>
      </w:r>
      <w:r>
        <w:t xml:space="preserve">— नञ्जरमरमित्रमृताः — (Pā. Sū. 6-2-116): when they follow</w:t>
      </w:r>
      <w:r>
        <w:t xml:space="preserve"> </w:t>
      </w:r>
      <w:r>
        <w:rPr>
          <w:iCs/>
          <w:i/>
        </w:rPr>
        <w:t xml:space="preserve">nañ</w:t>
      </w:r>
      <w:r>
        <w:t xml:space="preserve">, these latter members (</w:t>
      </w:r>
      <w:r>
        <w:rPr>
          <w:iCs/>
          <w:i/>
        </w:rPr>
        <w:t xml:space="preserve">jara</w:t>
      </w:r>
      <w:r>
        <w:t xml:space="preserve">,</w:t>
      </w:r>
      <w:r>
        <w:t xml:space="preserve"> </w:t>
      </w:r>
      <w:r>
        <w:rPr>
          <w:iCs/>
          <w:i/>
        </w:rPr>
        <w:t xml:space="preserve">mara</w:t>
      </w:r>
      <w:r>
        <w:t xml:space="preserve">,</w:t>
      </w:r>
      <w:r>
        <w:t xml:space="preserve"> </w:t>
      </w:r>
      <w:r>
        <w:rPr>
          <w:iCs/>
          <w:i/>
        </w:rPr>
        <w:t xml:space="preserve">mitra</w:t>
      </w:r>
      <w:r>
        <w:t xml:space="preserve">,</w:t>
      </w:r>
      <w:r>
        <w:t xml:space="preserve"> </w:t>
      </w:r>
      <w:r>
        <w:rPr>
          <w:iCs/>
          <w:i/>
        </w:rPr>
        <w:t xml:space="preserve">mṛta</w:t>
      </w:r>
      <w:r>
        <w:t xml:space="preserve">) are first-syllable acute. Rik 4 ends here (</w:t>
      </w:r>
      <w:r>
        <w:rPr>
          <w:iCs/>
          <w:i/>
        </w:rPr>
        <w:t xml:space="preserve">|| 4 ||</w:t>
      </w:r>
      <w:r>
        <w:t xml:space="preserve">).</w:t>
      </w:r>
    </w:p>
    <w:p>
      <w:r>
        <w:pict>
          <v:rect style="width:0;height:1.5pt" o:hralign="center" o:hrstd="t" o:hr="t"/>
        </w:pict>
      </w:r>
    </w:p>
    <w:bookmarkEnd w:id="313"/>
    <w:bookmarkStart w:id="314" w:name="rik-38.5-pp.-303305-pdf-318320"/>
    <w:p>
      <w:pPr>
        <w:pStyle w:val="Heading3"/>
      </w:pPr>
      <w:r>
        <w:t xml:space="preserve">Rik 38.5 (pp. 303–305, PDF 318–320)</w:t>
      </w:r>
    </w:p>
    <w:p>
      <w:pPr>
        <w:pStyle w:val="FirstParagraph"/>
      </w:pPr>
      <w:r>
        <w:rPr>
          <w:bCs/>
          <w:b/>
        </w:rPr>
        <w:t xml:space="preserve">Saṃhitā-pāṭha</w:t>
      </w:r>
      <w:r>
        <w:t xml:space="preserve"> </w:t>
      </w:r>
      <w:r>
        <w:rPr>
          <w:iCs/>
          <w:i/>
        </w:rPr>
        <w:t xml:space="preserve">(p. 303 = PDF 318 of the better scan; Saṃhitā accents as printed; Pada unaccented)</w:t>
      </w:r>
    </w:p>
    <w:p>
      <w:pPr>
        <w:pStyle w:val="BlockText"/>
      </w:pPr>
      <w:r>
        <w:rPr>
          <w:bCs/>
          <w:b/>
        </w:rPr>
        <w:t xml:space="preserve">मा वो॑ मृ॒गो न यव॑से जरि॒ता भू॒दजो॑ष्यः ।</w:t>
      </w:r>
      <w:r>
        <w:t xml:space="preserve"> </w:t>
      </w:r>
      <w:r>
        <w:rPr>
          <w:bCs/>
          <w:b/>
        </w:rPr>
        <w:t xml:space="preserve">प॒था य॒मस्य॑ गा॒दुप॑ ॥ ५ ॥</w:t>
      </w:r>
    </w:p>
    <w:p>
      <w:pPr>
        <w:pStyle w:val="FirstParagraph"/>
      </w:pPr>
      <w:r>
        <w:rPr>
          <w:iCs/>
          <w:i/>
        </w:rPr>
        <w:t xml:space="preserve">mā vo mṛgo na yavase jaritā bhūd ajoṣyaḥ |</w:t>
      </w:r>
      <w:r>
        <w:t xml:space="preserve"> </w:t>
      </w:r>
      <w:r>
        <w:rPr>
          <w:iCs/>
          <w:i/>
        </w:rPr>
        <w:t xml:space="preserve">pathā yamasya gād upa || 5 ||</w:t>
      </w:r>
    </w:p>
    <w:p>
      <w:pPr>
        <w:pStyle w:val="BodyText"/>
      </w:pPr>
      <w:r>
        <w:rPr>
          <w:bCs/>
          <w:b/>
        </w:rPr>
        <w:t xml:space="preserve">Pada-pāṭha</w:t>
      </w:r>
      <w:r>
        <w:t xml:space="preserve"> </w:t>
      </w:r>
      <w:r>
        <w:rPr>
          <w:iCs/>
          <w:i/>
        </w:rPr>
        <w:t xml:space="preserve">(p. 303)</w:t>
      </w:r>
    </w:p>
    <w:p>
      <w:pPr>
        <w:pStyle w:val="BlockText"/>
      </w:pPr>
      <w:r>
        <w:t xml:space="preserve">मा । वः । मृगः । न । यवसे । जरिता । भूत् । अजोष्यः ।</w:t>
      </w:r>
      <w:r>
        <w:t xml:space="preserve"> </w:t>
      </w:r>
      <w:r>
        <w:t xml:space="preserve">पथा । यमस्य । गात् । उप ॥ ५ ॥</w:t>
      </w:r>
    </w:p>
    <w:p>
      <w:pPr>
        <w:pStyle w:val="FirstParagraph"/>
      </w:pPr>
      <w:r>
        <w:rPr>
          <w:iCs/>
          <w:i/>
        </w:rPr>
        <w:t xml:space="preserve">mā | vaḥ | mṛgaḥ | na | yavase | jaritā | bhūt | ajoṣyaḥ |</w:t>
      </w:r>
      <w:r>
        <w:t xml:space="preserve"> </w:t>
      </w:r>
      <w:r>
        <w:rPr>
          <w:iCs/>
          <w:i/>
        </w:rPr>
        <w:t xml:space="preserve">pathā | yamasya | gāt | upa || 5 ||</w:t>
      </w:r>
    </w:p>
    <w:p>
      <w:pPr>
        <w:pStyle w:val="BodyText"/>
      </w:pPr>
      <w:r>
        <w:rPr>
          <w:iCs/>
          <w:i/>
        </w:rPr>
        <w:t xml:space="preserve">(The bhāṣya of Rik 5 begins at the foot of p. 303 and is not yet written.)</w:t>
      </w:r>
    </w:p>
    <w:p>
      <w:r>
        <w:pict>
          <v:rect style="width:0;height:1.5pt" o:hralign="center" o:hrstd="t" o:hr="t"/>
        </w:pict>
      </w:r>
    </w:p>
    <w:p>
      <w:pPr>
        <w:pStyle w:val="FirstParagraph"/>
      </w:pPr>
      <w:r>
        <w:rPr>
          <w:bCs/>
          <w:b/>
        </w:rPr>
        <w:t xml:space="preserve">Rik 38.5, continued</w:t>
      </w:r>
      <w:r>
        <w:t xml:space="preserve"> </w:t>
      </w:r>
      <w:r>
        <w:rPr>
          <w:iCs/>
          <w:i/>
        </w:rPr>
        <w:t xml:space="preserve">(from the foot of p. 303; the Saṃhitā and Pada are above)</w:t>
      </w:r>
    </w:p>
    <w:p>
      <w:pPr>
        <w:pStyle w:val="BodyText"/>
      </w:pPr>
      <w:r>
        <w:rPr>
          <w:bCs/>
          <w:b/>
        </w:rPr>
        <w:t xml:space="preserve">Sāyaṇa-bhāṣya</w:t>
      </w:r>
      <w:r>
        <w:t xml:space="preserve"> </w:t>
      </w:r>
      <w:r>
        <w:rPr>
          <w:iCs/>
          <w:i/>
        </w:rPr>
        <w:t xml:space="preserve">(pp. 303–304)</w:t>
      </w:r>
    </w:p>
    <w:p>
      <w:pPr>
        <w:pStyle w:val="BlockText"/>
      </w:pPr>
      <w:r>
        <w:rPr>
          <w:bCs/>
          <w:b/>
        </w:rPr>
        <w:t xml:space="preserve">हे मरुतो वो युष्माकं जरिता स्तोताजोष्योऽसेव्यो मा भूत् । तत्र दृष्टान्तः । मृगो न यवसे । यथा तृणे भक्षणीये मृगः कदाचिदप्यसेव्यो न भवति किंतु सर्वदा तृणं भक्षयति तद्वत् । किंच स स्तोता यमस्य पथा यमलोकसम्बन्धिमार्गेण मोप गात् । मा गच्छतु । तस्य मरणं मा भूदित्यर्थः ॥</w:t>
      </w:r>
    </w:p>
    <w:p>
      <w:pPr>
        <w:pStyle w:val="FirstParagraph"/>
      </w:pPr>
      <w:r>
        <w:rPr>
          <w:iCs/>
          <w:i/>
        </w:rPr>
        <w:t xml:space="preserve">he maruto vo yuṣmākaṃ jaritā stotājoṣyo ’sevyo mā bhūt | tatra dṛṣṭāntaḥ | mṛgo na yavase | yathā tṛṇe bhakṣaṇīye mṛgaḥ kadācid apy asevyo na bhavati kiṃtu sarvadā tṛṇaṃ bhakṣayati tadvat | kiṃca sa stotā yamasya pathā yamalokasambandhimārgeṇa mopa gāt | mā gacchatu | tasya maraṇaṃ mā bhūd ity arthaḥ ||</w:t>
      </w:r>
    </w:p>
    <w:p>
      <w:pPr>
        <w:pStyle w:val="BodyText"/>
      </w:pPr>
      <w:r>
        <w:rPr>
          <w:bCs/>
          <w:b/>
        </w:rPr>
        <w:t xml:space="preserve">Translation:</w:t>
      </w:r>
      <w:r>
        <w:t xml:space="preserve"> </w:t>
      </w:r>
      <w:r>
        <w:t xml:space="preserve">“</w:t>
      </w:r>
      <w:r>
        <w:t xml:space="preserve">O Maruts,</w:t>
      </w:r>
      <w:r>
        <w:t xml:space="preserve"> </w:t>
      </w:r>
      <w:r>
        <w:rPr>
          <w:iCs/>
          <w:i/>
        </w:rPr>
        <w:t xml:space="preserve">vaḥ</w:t>
      </w:r>
      <w:r>
        <w:t xml:space="preserve"> </w:t>
      </w:r>
      <w:r>
        <w:t xml:space="preserve">— your</w:t>
      </w:r>
      <w:r>
        <w:t xml:space="preserve"> </w:t>
      </w:r>
      <w:r>
        <w:rPr>
          <w:iCs/>
          <w:i/>
        </w:rPr>
        <w:t xml:space="preserve">jaritā</w:t>
      </w:r>
      <w:r>
        <w:t xml:space="preserve">, praiser,</w:t>
      </w:r>
      <w:r>
        <w:t xml:space="preserve"> </w:t>
      </w:r>
      <w:r>
        <w:rPr>
          <w:iCs/>
          <w:i/>
        </w:rPr>
        <w:t xml:space="preserve">ajoṣyaḥ</w:t>
      </w:r>
      <w:r>
        <w:t xml:space="preserve"> </w:t>
      </w:r>
      <w:r>
        <w:t xml:space="preserve">— one not to be served [i.e. one who gives no service] — let him not be. The example:</w:t>
      </w:r>
      <w:r>
        <w:t xml:space="preserve"> </w:t>
      </w:r>
      <w:r>
        <w:rPr>
          <w:iCs/>
          <w:i/>
        </w:rPr>
        <w:t xml:space="preserve">mṛgo na yavase</w:t>
      </w:r>
      <w:r>
        <w:t xml:space="preserve"> </w:t>
      </w:r>
      <w:r>
        <w:t xml:space="preserve">— as a deer is never unfriendly to grass that is to be eaten, but eats the grass at all times, so. And further,</w:t>
      </w:r>
      <w:r>
        <w:t xml:space="preserve"> </w:t>
      </w:r>
      <w:r>
        <w:rPr>
          <w:iCs/>
          <w:i/>
        </w:rPr>
        <w:t xml:space="preserve">yamasya pathā</w:t>
      </w:r>
      <w:r>
        <w:t xml:space="preserve"> </w:t>
      </w:r>
      <w:r>
        <w:t xml:space="preserve">— by the road leading to Yama’s world —</w:t>
      </w:r>
      <w:r>
        <w:t xml:space="preserve"> </w:t>
      </w:r>
      <w:r>
        <w:rPr>
          <w:iCs/>
          <w:i/>
        </w:rPr>
        <w:t xml:space="preserve">mopa gāt</w:t>
      </w:r>
      <w:r>
        <w:t xml:space="preserve">, let him not go: let there be no death for him: so the sense.</w:t>
      </w:r>
      <w:r>
        <w:t xml:space="preserve">”</w:t>
      </w:r>
    </w:p>
    <w:p>
      <w:pPr>
        <w:pStyle w:val="BlockText"/>
      </w:pPr>
      <w:r>
        <w:rPr>
          <w:bCs/>
          <w:b/>
        </w:rPr>
        <w:t xml:space="preserve">जरिता । जॄष् वयोहानौ । स्तुतिकर्मेति यास्कः । नि. १०-८ । तृचीडागमः । चित्त्वादन्तोदात्तत्वं । भूत् । लुङि गातिस्थेति सिचो लुक् । न माङ्योगे इत्यडभावः । अजोष्यः । जुषी प्रीतिसेवनयोः । ऋहलोर्ण्यदिति कर्मणि ण्यत् । नञ्समासेऽव्ययपूर्वपदप्रकृतिस्वरत्वं । पथा । तृतीयैकवचने भस्य टेर्लोपः । पा. ७-१-८८ । इति टिलोपः । उदात्तनिवृत्तिस्वरेण विभक्तेरुदात्तत्वं । गात् । एतेर्लुङीणो गा लुङीति गादेशः । गातिस्थेति सिचो लुक् । पूर्ववदडभावः ॥ ५ ॥</w:t>
      </w:r>
    </w:p>
    <w:p>
      <w:pPr>
        <w:pStyle w:val="FirstParagraph"/>
      </w:pPr>
      <w:r>
        <w:rPr>
          <w:iCs/>
          <w:i/>
        </w:rPr>
        <w:t xml:space="preserve">jaritā | jṝṣ vayohānau | stutikarmeti yāskaḥ | ni. 10-8 | tṛcīḍāgamaḥ | cittvād antodāttatvaṃ | bhūt | luṅi gātistheti sico luk | na māṅyoge ity aḍabhāvaḥ | ajoṣyaḥ | juṣī prītisevanayoḥ | ṛhaloṇ ṇyad iti karmaṇi ṇyat | nañsamāse ’vyayapūrvapadaprakṛtisvaratvaṃ | pathā | tṛtīyaikavacane bhasya ṭer lopaḥ | pā. 7-1-88 | iti ṭilopaḥ | udāttanivṛttisvareṇa vibhakter udāttatvaṃ | gāt | eter luṅīṇo gā luṅīti gādeśaḥ | gātisthā iti sico luk | pūrvavad aḍabhāvaḥ || 5 ||</w:t>
      </w:r>
    </w:p>
    <w:p>
      <w:pPr>
        <w:pStyle w:val="BodyText"/>
      </w:pPr>
      <w:r>
        <w:rPr>
          <w:bCs/>
          <w:b/>
        </w:rPr>
        <w:t xml:space="preserve">Translation of the grammatical tail</w:t>
      </w:r>
      <w:r>
        <w:t xml:space="preserve"> </w:t>
      </w:r>
      <w:r>
        <w:rPr>
          <w:iCs/>
          <w:i/>
        </w:rPr>
        <w:t xml:space="preserve">(characterized; numerals as printed)</w:t>
      </w:r>
      <w:r>
        <w:t xml:space="preserve">:</w:t>
      </w:r>
      <w:r>
        <w:t xml:space="preserve"> </w:t>
      </w:r>
      <w:r>
        <w:rPr>
          <w:iCs/>
          <w:i/>
        </w:rPr>
        <w:t xml:space="preserve">Jaritā</w:t>
      </w:r>
      <w:r>
        <w:t xml:space="preserve"> </w:t>
      </w:r>
      <w:r>
        <w:t xml:space="preserve">— root</w:t>
      </w:r>
      <w:r>
        <w:t xml:space="preserve"> </w:t>
      </w:r>
      <w:r>
        <w:rPr>
          <w:iCs/>
          <w:i/>
        </w:rPr>
        <w:t xml:space="preserve">jṝṣ vayohānau</w:t>
      </w:r>
      <w:r>
        <w:t xml:space="preserve">;</w:t>
      </w:r>
      <w:r>
        <w:t xml:space="preserve"> </w:t>
      </w:r>
      <w:r>
        <w:t xml:space="preserve">“</w:t>
      </w:r>
      <w:r>
        <w:rPr>
          <w:iCs/>
          <w:i/>
        </w:rPr>
        <w:t xml:space="preserve">stutikarmā</w:t>
      </w:r>
      <w:r>
        <w:t xml:space="preserve">”</w:t>
      </w:r>
      <w:r>
        <w:t xml:space="preserve">, says Yāska (Ni. 10-8), so the action here is praise; the suffix</w:t>
      </w:r>
      <w:r>
        <w:t xml:space="preserve"> </w:t>
      </w:r>
      <w:r>
        <w:rPr>
          <w:iCs/>
          <w:i/>
        </w:rPr>
        <w:t xml:space="preserve">tṛc</w:t>
      </w:r>
      <w:r>
        <w:t xml:space="preserve"> </w:t>
      </w:r>
      <w:r>
        <w:t xml:space="preserve">with the augment</w:t>
      </w:r>
      <w:r>
        <w:t xml:space="preserve"> </w:t>
      </w:r>
      <w:r>
        <w:rPr>
          <w:iCs/>
          <w:i/>
        </w:rPr>
        <w:t xml:space="preserve">iṭ</w:t>
      </w:r>
      <w:r>
        <w:t xml:space="preserve">; the suffix is</w:t>
      </w:r>
      <w:r>
        <w:t xml:space="preserve"> </w:t>
      </w:r>
      <w:r>
        <w:rPr>
          <w:iCs/>
          <w:i/>
        </w:rPr>
        <w:t xml:space="preserve">cit</w:t>
      </w:r>
      <w:r>
        <w:t xml:space="preserve">, so the final syllable is acute.</w:t>
      </w:r>
      <w:r>
        <w:t xml:space="preserve"> </w:t>
      </w:r>
      <w:r>
        <w:rPr>
          <w:iCs/>
          <w:i/>
        </w:rPr>
        <w:t xml:space="preserve">Bhūt</w:t>
      </w:r>
      <w:r>
        <w:t xml:space="preserve"> </w:t>
      </w:r>
      <w:r>
        <w:t xml:space="preserve">— in</w:t>
      </w:r>
      <w:r>
        <w:t xml:space="preserve"> </w:t>
      </w:r>
      <w:r>
        <w:rPr>
          <w:iCs/>
          <w:i/>
        </w:rPr>
        <w:t xml:space="preserve">luṅ</w:t>
      </w:r>
      <w:r>
        <w:t xml:space="preserve"> </w:t>
      </w:r>
      <w:r>
        <w:t xml:space="preserve">the</w:t>
      </w:r>
      <w:r>
        <w:t xml:space="preserve"> </w:t>
      </w:r>
      <w:r>
        <w:rPr>
          <w:iCs/>
          <w:i/>
        </w:rPr>
        <w:t xml:space="preserve">sic</w:t>
      </w:r>
      <w:r>
        <w:t xml:space="preserve"> </w:t>
      </w:r>
      <w:r>
        <w:t xml:space="preserve">is elided by</w:t>
      </w:r>
      <w:r>
        <w:t xml:space="preserve"> </w:t>
      </w:r>
      <w:r>
        <w:rPr>
          <w:iCs/>
          <w:i/>
        </w:rPr>
        <w:t xml:space="preserve">gātisthā…</w:t>
      </w:r>
      <w:r>
        <w:t xml:space="preserve">; no augment</w:t>
      </w:r>
      <w:r>
        <w:t xml:space="preserve"> </w:t>
      </w:r>
      <w:r>
        <w:rPr>
          <w:iCs/>
          <w:i/>
        </w:rPr>
        <w:t xml:space="preserve">aṭ</w:t>
      </w:r>
      <w:r>
        <w:t xml:space="preserve"> </w:t>
      </w:r>
      <w:r>
        <w:t xml:space="preserve">in connection with</w:t>
      </w:r>
      <w:r>
        <w:t xml:space="preserve"> </w:t>
      </w:r>
      <w:r>
        <w:rPr>
          <w:iCs/>
          <w:i/>
        </w:rPr>
        <w:t xml:space="preserve">mā</w:t>
      </w:r>
      <w:r>
        <w:t xml:space="preserve">.</w:t>
      </w:r>
      <w:r>
        <w:t xml:space="preserve"> </w:t>
      </w:r>
      <w:r>
        <w:rPr>
          <w:iCs/>
          <w:i/>
        </w:rPr>
        <w:t xml:space="preserve">Ajoṣyaḥ</w:t>
      </w:r>
      <w:r>
        <w:t xml:space="preserve"> </w:t>
      </w:r>
      <w:r>
        <w:t xml:space="preserve">—</w:t>
      </w:r>
      <w:r>
        <w:t xml:space="preserve"> </w:t>
      </w:r>
      <w:r>
        <w:rPr>
          <w:iCs/>
          <w:i/>
        </w:rPr>
        <w:t xml:space="preserve">juṣī prītisevanayoḥ</w:t>
      </w:r>
      <w:r>
        <w:t xml:space="preserve">;</w:t>
      </w:r>
      <w:r>
        <w:t xml:space="preserve"> </w:t>
      </w:r>
      <w:r>
        <w:rPr>
          <w:iCs/>
          <w:i/>
        </w:rPr>
        <w:t xml:space="preserve">ṇyat</w:t>
      </w:r>
      <w:r>
        <w:t xml:space="preserve"> </w:t>
      </w:r>
      <w:r>
        <w:t xml:space="preserve">in the passive by</w:t>
      </w:r>
      <w:r>
        <w:t xml:space="preserve"> </w:t>
      </w:r>
      <w:r>
        <w:rPr>
          <w:iCs/>
          <w:i/>
        </w:rPr>
        <w:t xml:space="preserve">ṛhaloṇ ṇyat</w:t>
      </w:r>
      <w:r>
        <w:t xml:space="preserve">; a</w:t>
      </w:r>
      <w:r>
        <w:t xml:space="preserve"> </w:t>
      </w:r>
      <w:r>
        <w:rPr>
          <w:iCs/>
          <w:i/>
        </w:rPr>
        <w:t xml:space="preserve">nañ</w:t>
      </w:r>
      <w:r>
        <w:t xml:space="preserve">-compound, so the accent of the first member as an indeclinable.</w:t>
      </w:r>
      <w:r>
        <w:t xml:space="preserve"> </w:t>
      </w:r>
      <w:r>
        <w:rPr>
          <w:iCs/>
          <w:i/>
        </w:rPr>
        <w:t xml:space="preserve">Pathā</w:t>
      </w:r>
      <w:r>
        <w:t xml:space="preserve"> </w:t>
      </w:r>
      <w:r>
        <w:t xml:space="preserve">— in the instrumental singular the</w:t>
      </w:r>
      <w:r>
        <w:t xml:space="preserve"> </w:t>
      </w:r>
      <w:r>
        <w:rPr>
          <w:iCs/>
          <w:i/>
        </w:rPr>
        <w:t xml:space="preserve">ṭi</w:t>
      </w:r>
      <w:r>
        <w:t xml:space="preserve"> </w:t>
      </w:r>
      <w:r>
        <w:t xml:space="preserve">of the</w:t>
      </w:r>
      <w:r>
        <w:t xml:space="preserve"> </w:t>
      </w:r>
      <w:r>
        <w:rPr>
          <w:iCs/>
          <w:i/>
        </w:rPr>
        <w:t xml:space="preserve">bha</w:t>
      </w:r>
      <w:r>
        <w:t xml:space="preserve">-stem is lost (Pā. 7-1-88); the ending is acute by the accent that follows the disappearance of an acute.</w:t>
      </w:r>
      <w:r>
        <w:t xml:space="preserve"> </w:t>
      </w:r>
      <w:r>
        <w:rPr>
          <w:iCs/>
          <w:i/>
        </w:rPr>
        <w:t xml:space="preserve">Gāt</w:t>
      </w:r>
      <w:r>
        <w:t xml:space="preserve"> </w:t>
      </w:r>
      <w:r>
        <w:t xml:space="preserve">— for</w:t>
      </w:r>
      <w:r>
        <w:t xml:space="preserve"> </w:t>
      </w:r>
      <w:r>
        <w:rPr>
          <w:iCs/>
          <w:i/>
        </w:rPr>
        <w:t xml:space="preserve">iṇ</w:t>
      </w:r>
      <w:r>
        <w:t xml:space="preserve"> </w:t>
      </w:r>
      <w:r>
        <w:t xml:space="preserve">(</w:t>
      </w:r>
      <w:r>
        <w:rPr>
          <w:iCs/>
          <w:i/>
        </w:rPr>
        <w:t xml:space="preserve">eti</w:t>
      </w:r>
      <w:r>
        <w:t xml:space="preserve">), in</w:t>
      </w:r>
      <w:r>
        <w:t xml:space="preserve"> </w:t>
      </w:r>
      <w:r>
        <w:rPr>
          <w:iCs/>
          <w:i/>
        </w:rPr>
        <w:t xml:space="preserve">luṅ</w:t>
      </w:r>
      <w:r>
        <w:t xml:space="preserve">, the substitute</w:t>
      </w:r>
      <w:r>
        <w:t xml:space="preserve"> </w:t>
      </w:r>
      <w:r>
        <w:rPr>
          <w:iCs/>
          <w:i/>
        </w:rPr>
        <w:t xml:space="preserve">gā</w:t>
      </w:r>
      <w:r>
        <w:t xml:space="preserve"> </w:t>
      </w:r>
      <w:r>
        <w:t xml:space="preserve">by</w:t>
      </w:r>
      <w:r>
        <w:t xml:space="preserve"> </w:t>
      </w:r>
      <w:r>
        <w:rPr>
          <w:iCs/>
          <w:i/>
        </w:rPr>
        <w:t xml:space="preserve">iṇo gā luṅi</w:t>
      </w:r>
      <w:r>
        <w:t xml:space="preserve">; the</w:t>
      </w:r>
      <w:r>
        <w:t xml:space="preserve"> </w:t>
      </w:r>
      <w:r>
        <w:rPr>
          <w:iCs/>
          <w:i/>
        </w:rPr>
        <w:t xml:space="preserve">sic</w:t>
      </w:r>
      <w:r>
        <w:t xml:space="preserve"> </w:t>
      </w:r>
      <w:r>
        <w:t xml:space="preserve">elided as before; no augment as before.</w:t>
      </w:r>
    </w:p>
    <w:p>
      <w:pPr>
        <w:pStyle w:val="BodyText"/>
      </w:pPr>
      <w:r>
        <w:rPr>
          <w:bCs/>
          <w:b/>
        </w:rPr>
        <w:t xml:space="preserve">Pratipadārtha</w:t>
      </w:r>
      <w:r>
        <w:t xml:space="preserve"> </w:t>
      </w:r>
      <w:r>
        <w:rPr>
          <w:iCs/>
          <w:i/>
        </w:rPr>
        <w:t xml:space="preserve">(p. 304)</w:t>
      </w:r>
      <w:r>
        <w:t xml:space="preserve"> </w:t>
      </w:r>
      <w:r>
        <w:t xml:space="preserve">—</w:t>
      </w:r>
      <w:r>
        <w:t xml:space="preserve"> </w:t>
      </w:r>
      <w:r>
        <w:t xml:space="preserve">“</w:t>
      </w:r>
      <w:r>
        <w:rPr>
          <w:bCs/>
          <w:b/>
        </w:rPr>
        <w:t xml:space="preserve">yavase</w:t>
      </w:r>
      <w:r>
        <w:t xml:space="preserve"> </w:t>
      </w:r>
      <w:r>
        <w:t xml:space="preserve">— (O Maruts) in regard to the pasture-grass that is its support of life;</w:t>
      </w:r>
      <w:r>
        <w:t xml:space="preserve"> </w:t>
      </w:r>
      <w:r>
        <w:rPr>
          <w:bCs/>
          <w:b/>
        </w:rPr>
        <w:t xml:space="preserve">mṛgo na</w:t>
      </w:r>
      <w:r>
        <w:t xml:space="preserve"> </w:t>
      </w:r>
      <w:r>
        <w:t xml:space="preserve">— as a deer [or beast] shows no disregard;</w:t>
      </w:r>
      <w:r>
        <w:t xml:space="preserve"> </w:t>
      </w:r>
      <w:r>
        <w:rPr>
          <w:bCs/>
          <w:b/>
        </w:rPr>
        <w:t xml:space="preserve">vaḥ</w:t>
      </w:r>
      <w:r>
        <w:t xml:space="preserve"> </w:t>
      </w:r>
      <w:r>
        <w:t xml:space="preserve">— your;</w:t>
      </w:r>
      <w:r>
        <w:t xml:space="preserve"> </w:t>
      </w:r>
      <w:r>
        <w:rPr>
          <w:bCs/>
          <w:b/>
        </w:rPr>
        <w:t xml:space="preserve">jaritā</w:t>
      </w:r>
      <w:r>
        <w:t xml:space="preserve"> </w:t>
      </w:r>
      <w:r>
        <w:t xml:space="preserve">— devotee;</w:t>
      </w:r>
      <w:r>
        <w:t xml:space="preserve"> </w:t>
      </w:r>
      <w:r>
        <w:rPr>
          <w:bCs/>
          <w:b/>
        </w:rPr>
        <w:t xml:space="preserve">ajoṣyaḥ</w:t>
      </w:r>
      <w:r>
        <w:t xml:space="preserve"> </w:t>
      </w:r>
      <w:r>
        <w:t xml:space="preserve">— without devotion, one who is without service;</w:t>
      </w:r>
      <w:r>
        <w:t xml:space="preserve"> </w:t>
      </w:r>
      <w:r>
        <w:rPr>
          <w:bCs/>
          <w:b/>
        </w:rPr>
        <w:t xml:space="preserve">mā bhūt</w:t>
      </w:r>
      <w:r>
        <w:t xml:space="preserve"> </w:t>
      </w:r>
      <w:r>
        <w:t xml:space="preserve">— let him not be; (and)</w:t>
      </w:r>
      <w:r>
        <w:t xml:space="preserve"> </w:t>
      </w:r>
      <w:r>
        <w:rPr>
          <w:bCs/>
          <w:b/>
        </w:rPr>
        <w:t xml:space="preserve">yamasya pathā</w:t>
      </w:r>
      <w:r>
        <w:t xml:space="preserve"> </w:t>
      </w:r>
      <w:r>
        <w:t xml:space="preserve">— by the road that goes to Yama’s world;</w:t>
      </w:r>
      <w:r>
        <w:t xml:space="preserve"> </w:t>
      </w:r>
      <w:r>
        <w:rPr>
          <w:bCs/>
          <w:b/>
        </w:rPr>
        <w:t xml:space="preserve">mā upa gāt</w:t>
      </w:r>
      <w:r>
        <w:t xml:space="preserve"> </w:t>
      </w:r>
      <w:r>
        <w:t xml:space="preserve">— let him not go.</w:t>
      </w:r>
      <w:r>
        <w:t xml:space="preserve">”</w:t>
      </w:r>
    </w:p>
    <w:p>
      <w:pPr>
        <w:pStyle w:val="BodyText"/>
      </w:pPr>
      <w:r>
        <w:rPr>
          <w:bCs/>
          <w:b/>
        </w:rPr>
        <w:t xml:space="preserve">Bhāvārtha</w:t>
      </w:r>
      <w:r>
        <w:t xml:space="preserve"> </w:t>
      </w:r>
      <w:r>
        <w:rPr>
          <w:iCs/>
          <w:i/>
        </w:rPr>
        <w:t xml:space="preserve">(p. 304)</w:t>
      </w:r>
      <w:r>
        <w:t xml:space="preserve"> </w:t>
      </w:r>
      <w:r>
        <w:t xml:space="preserve">—</w:t>
      </w:r>
      <w:r>
        <w:t xml:space="preserve"> </w:t>
      </w:r>
      <w:r>
        <w:t xml:space="preserve">“</w:t>
      </w:r>
      <w:r>
        <w:t xml:space="preserve">O Maruts, as a deer shows no disregard in regard to the pasture that supports its life, let your devotee never be lacking in devotion to you and in service to you. And let him not go on the road to Yama’s world.</w:t>
      </w:r>
      <w:r>
        <w:t xml:space="preserve">”</w:t>
      </w:r>
    </w:p>
    <w:p>
      <w:pPr>
        <w:pStyle w:val="BodyText"/>
      </w:pPr>
      <w:r>
        <w:rPr>
          <w:bCs/>
          <w:b/>
        </w:rPr>
        <w:t xml:space="preserve">English Translation (the source’s own, p. 304)</w:t>
      </w:r>
      <w:r>
        <w:t xml:space="preserve"> </w:t>
      </w:r>
      <w:r>
        <w:t xml:space="preserve">—</w:t>
      </w:r>
      <w:r>
        <w:t xml:space="preserve"> </w:t>
      </w:r>
      <w:r>
        <w:t xml:space="preserve">“</w:t>
      </w:r>
      <w:r>
        <w:t xml:space="preserve">Never may your worshipper be indifferent to you as a deer ( or animal ) is never indifferent to pasture, so that he may not tread the path of Yama.</w:t>
      </w:r>
      <w:r>
        <w:t xml:space="preserve">”</w:t>
      </w:r>
    </w:p>
    <w:p>
      <w:pPr>
        <w:pStyle w:val="BodyText"/>
      </w:pPr>
      <w:r>
        <w:rPr>
          <w:bCs/>
          <w:b/>
        </w:rPr>
        <w:t xml:space="preserve">Special Topics (</w:t>
      </w:r>
      <w:r>
        <w:rPr>
          <w:iCs/>
          <w:i/>
          <w:bCs/>
          <w:b/>
        </w:rPr>
        <w:t xml:space="preserve">viśeṣa-viṣayagaḷu</w:t>
      </w:r>
      <w:r>
        <w:rPr>
          <w:bCs/>
          <w:b/>
        </w:rPr>
        <w:t xml:space="preserve">), pp. 304–305</w:t>
      </w:r>
      <w:r>
        <w:t xml:space="preserve"> </w:t>
      </w:r>
      <w:r>
        <w:t xml:space="preserve">-</w:t>
      </w:r>
      <w:r>
        <w:t xml:space="preserve"> </w:t>
      </w:r>
      <w:r>
        <w:rPr>
          <w:bCs/>
          <w:b/>
        </w:rPr>
        <w:t xml:space="preserve">yavase</w:t>
      </w:r>
      <w:r>
        <w:t xml:space="preserve"> </w:t>
      </w:r>
      <w:r>
        <w:t xml:space="preserve">—</w:t>
      </w:r>
      <w:r>
        <w:t xml:space="preserve"> </w:t>
      </w:r>
      <w:r>
        <w:t xml:space="preserve">“</w:t>
      </w:r>
      <w:r>
        <w:t xml:space="preserve">a place filled with grass fit for grazing; a pasture.</w:t>
      </w:r>
      <w:r>
        <w:t xml:space="preserve">”</w:t>
      </w:r>
      <w:r>
        <w:t xml:space="preserve"> </w:t>
      </w:r>
      <w:r>
        <w:t xml:space="preserve">-</w:t>
      </w:r>
      <w:r>
        <w:t xml:space="preserve"> </w:t>
      </w:r>
      <w:r>
        <w:rPr>
          <w:bCs/>
          <w:b/>
        </w:rPr>
        <w:t xml:space="preserve">jaritā</w:t>
      </w:r>
      <w:r>
        <w:t xml:space="preserve"> </w:t>
      </w:r>
      <w:r>
        <w:t xml:space="preserve">=</w:t>
      </w:r>
      <w:r>
        <w:t xml:space="preserve"> </w:t>
      </w:r>
      <w:r>
        <w:rPr>
          <w:iCs/>
          <w:i/>
        </w:rPr>
        <w:t xml:space="preserve">stotā</w:t>
      </w:r>
      <w:r>
        <w:t xml:space="preserve"> </w:t>
      </w:r>
      <w:r>
        <w:t xml:space="preserve">—</w:t>
      </w:r>
      <w:r>
        <w:t xml:space="preserve"> </w:t>
      </w:r>
      <w:r>
        <w:t xml:space="preserve">“</w:t>
      </w:r>
      <w:r>
        <w:t xml:space="preserve">one who praises.</w:t>
      </w:r>
      <w:r>
        <w:t xml:space="preserve">”</w:t>
      </w:r>
      <w:r>
        <w:t xml:space="preserve"> </w:t>
      </w:r>
      <w:r>
        <w:t xml:space="preserve">-</w:t>
      </w:r>
      <w:r>
        <w:t xml:space="preserve"> </w:t>
      </w:r>
      <w:r>
        <w:rPr>
          <w:bCs/>
          <w:b/>
        </w:rPr>
        <w:t xml:space="preserve">ajoṣyaḥ</w:t>
      </w:r>
      <w:r>
        <w:t xml:space="preserve"> </w:t>
      </w:r>
      <w:r>
        <w:t xml:space="preserve">—</w:t>
      </w:r>
      <w:r>
        <w:t xml:space="preserve"> </w:t>
      </w:r>
      <w:r>
        <w:t xml:space="preserve">“</w:t>
      </w:r>
      <w:r>
        <w:t xml:space="preserve">one who does not praise.</w:t>
      </w:r>
      <w:r>
        <w:t xml:space="preserve">”</w:t>
      </w:r>
      <w:r>
        <w:t xml:space="preserve"> </w:t>
      </w:r>
      <w:r>
        <w:t xml:space="preserve">-</w:t>
      </w:r>
      <w:r>
        <w:t xml:space="preserve"> </w:t>
      </w:r>
      <w:r>
        <w:rPr>
          <w:bCs/>
          <w:b/>
        </w:rPr>
        <w:t xml:space="preserve">pathā yamasya</w:t>
      </w:r>
      <w:r>
        <w:t xml:space="preserve"> </w:t>
      </w:r>
      <w:r>
        <w:t xml:space="preserve">—</w:t>
      </w:r>
      <w:r>
        <w:t xml:space="preserve"> </w:t>
      </w:r>
      <w:r>
        <w:t xml:space="preserve">“</w:t>
      </w:r>
      <w:r>
        <w:t xml:space="preserve">the road of Yama’s world. To tread the road to Yama’s world is to die, to perish.</w:t>
      </w:r>
      <w:r>
        <w:t xml:space="preserve">”</w:t>
      </w:r>
      <w:r>
        <w:t xml:space="preserve"> </w:t>
      </w:r>
      <w:r>
        <w:t xml:space="preserve">-</w:t>
      </w:r>
      <w:r>
        <w:t xml:space="preserve"> </w:t>
      </w:r>
      <w:r>
        <w:rPr>
          <w:bCs/>
          <w:b/>
        </w:rPr>
        <w:t xml:space="preserve">Main intention (</w:t>
      </w:r>
      <w:r>
        <w:rPr>
          <w:iCs/>
          <w:i/>
          <w:bCs/>
          <w:b/>
        </w:rPr>
        <w:t xml:space="preserve">mukhyābhiprāya</w:t>
      </w:r>
      <w:r>
        <w:rPr>
          <w:bCs/>
          <w:b/>
        </w:rPr>
        <w:t xml:space="preserve">)</w:t>
      </w:r>
      <w:r>
        <w:t xml:space="preserve"> </w:t>
      </w:r>
      <w:r>
        <w:t xml:space="preserve">—</w:t>
      </w:r>
      <w:r>
        <w:t xml:space="preserve"> </w:t>
      </w:r>
      <w:r>
        <w:t xml:space="preserve">“</w:t>
      </w:r>
      <w:r>
        <w:t xml:space="preserve">No deer ever fails to turn to a pasture rich in grass and water: it does not neglect it; there is no case of its not grazing there. Likewise, let the man who praises you not fail to praise you through disregard — that is, let him praise. Let such a man not take the road of Yama — that is, let him not fall under the power of death.</w:t>
      </w:r>
      <w:r>
        <w:t xml:space="preserve">”</w:t>
      </w:r>
    </w:p>
    <w:p>
      <w:pPr>
        <w:pStyle w:val="BodyText"/>
      </w:pPr>
      <w:r>
        <w:rPr>
          <w:bCs/>
          <w:b/>
        </w:rPr>
        <w:t xml:space="preserve">Vyākaraṇa-prakriyā</w:t>
      </w:r>
      <w:r>
        <w:t xml:space="preserve"> </w:t>
      </w:r>
      <w:r>
        <w:rPr>
          <w:iCs/>
          <w:i/>
        </w:rPr>
        <w:t xml:space="preserve">(pp. 305 — grammar page, noted briefly)</w:t>
      </w:r>
      <w:r>
        <w:t xml:space="preserve"> </w:t>
      </w:r>
      <w:r>
        <w:t xml:space="preserve">-</w:t>
      </w:r>
      <w:r>
        <w:t xml:space="preserve"> </w:t>
      </w:r>
      <w:r>
        <w:rPr>
          <w:bCs/>
          <w:b/>
        </w:rPr>
        <w:t xml:space="preserve">jaritā</w:t>
      </w:r>
      <w:r>
        <w:t xml:space="preserve">: root</w:t>
      </w:r>
      <w:r>
        <w:t xml:space="preserve"> </w:t>
      </w:r>
      <w:r>
        <w:rPr>
          <w:iCs/>
          <w:i/>
        </w:rPr>
        <w:t xml:space="preserve">jṝṣ vayohānau</w:t>
      </w:r>
      <w:r>
        <w:t xml:space="preserve">; since Yāska says</w:t>
      </w:r>
      <w:r>
        <w:t xml:space="preserve"> </w:t>
      </w:r>
      <w:r>
        <w:t xml:space="preserve">“</w:t>
      </w:r>
      <w:r>
        <w:rPr>
          <w:iCs/>
          <w:i/>
        </w:rPr>
        <w:t xml:space="preserve">stutikarmā</w:t>
      </w:r>
      <w:r>
        <w:t xml:space="preserve">”</w:t>
      </w:r>
      <w:r>
        <w:t xml:space="preserve"> </w:t>
      </w:r>
      <w:r>
        <w:t xml:space="preserve">(Niru. 10-8), the action here is praise;</w:t>
      </w:r>
      <w:r>
        <w:t xml:space="preserve"> </w:t>
      </w:r>
      <w:r>
        <w:rPr>
          <w:iCs/>
          <w:i/>
        </w:rPr>
        <w:t xml:space="preserve">ṇvultṛcau</w:t>
      </w:r>
      <w:r>
        <w:t xml:space="preserve"> </w:t>
      </w:r>
      <w:r>
        <w:t xml:space="preserve">— ण्वुल्तृचौ — (Pā. Sū. 3-1-133) gives</w:t>
      </w:r>
      <w:r>
        <w:t xml:space="preserve"> </w:t>
      </w:r>
      <w:r>
        <w:rPr>
          <w:iCs/>
          <w:i/>
        </w:rPr>
        <w:t xml:space="preserve">tṛc</w:t>
      </w:r>
      <w:r>
        <w:t xml:space="preserve">, which takes</w:t>
      </w:r>
      <w:r>
        <w:t xml:space="preserve"> </w:t>
      </w:r>
      <w:r>
        <w:rPr>
          <w:iCs/>
          <w:i/>
        </w:rPr>
        <w:t xml:space="preserve">iṭ</w:t>
      </w:r>
      <w:r>
        <w:t xml:space="preserve">;</w:t>
      </w:r>
      <w:r>
        <w:t xml:space="preserve"> </w:t>
      </w:r>
      <w:r>
        <w:rPr>
          <w:iCs/>
          <w:i/>
        </w:rPr>
        <w:t xml:space="preserve">citaḥ</w:t>
      </w:r>
      <w:r>
        <w:t xml:space="preserve"> </w:t>
      </w:r>
      <w:r>
        <w:t xml:space="preserve">gives the final acute.</w:t>
      </w:r>
      <w:r>
        <w:t xml:space="preserve"> </w:t>
      </w:r>
      <w:r>
        <w:t xml:space="preserve">-</w:t>
      </w:r>
      <w:r>
        <w:t xml:space="preserve"> </w:t>
      </w:r>
      <w:r>
        <w:rPr>
          <w:bCs/>
          <w:b/>
        </w:rPr>
        <w:t xml:space="preserve">bhūt</w:t>
      </w:r>
      <w:r>
        <w:t xml:space="preserve">:</w:t>
      </w:r>
      <w:r>
        <w:t xml:space="preserve"> </w:t>
      </w:r>
      <w:r>
        <w:rPr>
          <w:iCs/>
          <w:i/>
        </w:rPr>
        <w:t xml:space="preserve">bhū sattāyām</w:t>
      </w:r>
      <w:r>
        <w:t xml:space="preserve">;</w:t>
      </w:r>
      <w:r>
        <w:t xml:space="preserve"> </w:t>
      </w:r>
      <w:r>
        <w:rPr>
          <w:iCs/>
          <w:i/>
        </w:rPr>
        <w:t xml:space="preserve">luṅ</w:t>
      </w:r>
      <w:r>
        <w:t xml:space="preserve">; by</w:t>
      </w:r>
      <w:r>
        <w:t xml:space="preserve"> </w:t>
      </w:r>
      <w:r>
        <w:rPr>
          <w:iCs/>
          <w:i/>
        </w:rPr>
        <w:t xml:space="preserve">na māṅyoge</w:t>
      </w:r>
      <w:r>
        <w:t xml:space="preserve"> </w:t>
      </w:r>
      <w:r>
        <w:t xml:space="preserve">— न माङ्योगे — (Pā. Sū. 6-4-74) no</w:t>
      </w:r>
      <w:r>
        <w:t xml:space="preserve"> </w:t>
      </w:r>
      <w:r>
        <w:rPr>
          <w:iCs/>
          <w:i/>
        </w:rPr>
        <w:t xml:space="preserve">aṭ</w:t>
      </w:r>
      <w:r>
        <w:t xml:space="preserve"> </w:t>
      </w:r>
      <w:r>
        <w:t xml:space="preserve">or</w:t>
      </w:r>
      <w:r>
        <w:t xml:space="preserve"> </w:t>
      </w:r>
      <w:r>
        <w:rPr>
          <w:iCs/>
          <w:i/>
        </w:rPr>
        <w:t xml:space="preserve">āṭ</w:t>
      </w:r>
      <w:r>
        <w:t xml:space="preserve"> </w:t>
      </w:r>
      <w:r>
        <w:t xml:space="preserve">where</w:t>
      </w:r>
      <w:r>
        <w:t xml:space="preserve"> </w:t>
      </w:r>
      <w:r>
        <w:rPr>
          <w:iCs/>
          <w:i/>
        </w:rPr>
        <w:t xml:space="preserve">mā</w:t>
      </w:r>
      <w:r>
        <w:t xml:space="preserve"> </w:t>
      </w:r>
      <w:r>
        <w:t xml:space="preserve">is joined;</w:t>
      </w:r>
      <w:r>
        <w:t xml:space="preserve"> </w:t>
      </w:r>
      <w:r>
        <w:rPr>
          <w:iCs/>
          <w:i/>
        </w:rPr>
        <w:t xml:space="preserve">tip</w:t>
      </w:r>
      <w:r>
        <w:t xml:space="preserve">;</w:t>
      </w:r>
      <w:r>
        <w:t xml:space="preserve"> </w:t>
      </w:r>
      <w:r>
        <w:rPr>
          <w:iCs/>
          <w:i/>
        </w:rPr>
        <w:t xml:space="preserve">itaś ca</w:t>
      </w:r>
      <w:r>
        <w:t xml:space="preserve"> </w:t>
      </w:r>
      <w:r>
        <w:t xml:space="preserve">— इतश्च — (no number printed) loss of the</w:t>
      </w:r>
      <w:r>
        <w:t xml:space="preserve"> </w:t>
      </w:r>
      <w:r>
        <w:rPr>
          <w:iCs/>
          <w:i/>
        </w:rPr>
        <w:t xml:space="preserve">i</w:t>
      </w:r>
      <w:r>
        <w:t xml:space="preserve">;</w:t>
      </w:r>
      <w:r>
        <w:t xml:space="preserve"> </w:t>
      </w:r>
      <w:r>
        <w:rPr>
          <w:iCs/>
          <w:i/>
        </w:rPr>
        <w:t xml:space="preserve">cli</w:t>
      </w:r>
      <w:r>
        <w:t xml:space="preserve"> </w:t>
      </w:r>
      <w:r>
        <w:t xml:space="preserve">→</w:t>
      </w:r>
      <w:r>
        <w:t xml:space="preserve"> </w:t>
      </w:r>
      <w:r>
        <w:rPr>
          <w:iCs/>
          <w:i/>
        </w:rPr>
        <w:t xml:space="preserve">sic</w:t>
      </w:r>
      <w:r>
        <w:t xml:space="preserve">;</w:t>
      </w:r>
      <w:r>
        <w:t xml:space="preserve"> </w:t>
      </w:r>
      <w:r>
        <w:rPr>
          <w:iCs/>
          <w:i/>
        </w:rPr>
        <w:t xml:space="preserve">gātisthāghupābhūbhyaḥ sicaḥ parasmaipadeṣu</w:t>
      </w:r>
      <w:r>
        <w:t xml:space="preserve"> </w:t>
      </w:r>
      <w:r>
        <w:t xml:space="preserve">— गातिस्थाघुपाभूभ्यः सिचः परस्मैपदेषु — (Pā. Sū. 2-4-77) the</w:t>
      </w:r>
      <w:r>
        <w:t xml:space="preserve"> </w:t>
      </w:r>
      <w:r>
        <w:rPr>
          <w:iCs/>
          <w:i/>
        </w:rPr>
        <w:t xml:space="preserve">sic</w:t>
      </w:r>
      <w:r>
        <w:t xml:space="preserve"> </w:t>
      </w:r>
      <w:r>
        <w:t xml:space="preserve">is elided after these.</w:t>
      </w:r>
      <w:r>
        <w:t xml:space="preserve"> </w:t>
      </w:r>
      <w:r>
        <w:t xml:space="preserve">-</w:t>
      </w:r>
      <w:r>
        <w:t xml:space="preserve"> </w:t>
      </w:r>
      <w:r>
        <w:rPr>
          <w:bCs/>
          <w:b/>
        </w:rPr>
        <w:t xml:space="preserve">ajoṣyaḥ</w:t>
      </w:r>
      <w:r>
        <w:t xml:space="preserve">:</w:t>
      </w:r>
      <w:r>
        <w:t xml:space="preserve"> </w:t>
      </w:r>
      <w:r>
        <w:rPr>
          <w:iCs/>
          <w:i/>
        </w:rPr>
        <w:t xml:space="preserve">juṣī prītisevanayoḥ</w:t>
      </w:r>
      <w:r>
        <w:t xml:space="preserve">;</w:t>
      </w:r>
      <w:r>
        <w:t xml:space="preserve"> </w:t>
      </w:r>
      <w:r>
        <w:rPr>
          <w:iCs/>
          <w:i/>
        </w:rPr>
        <w:t xml:space="preserve">ṛhaloṇ ṇyat</w:t>
      </w:r>
      <w:r>
        <w:t xml:space="preserve"> </w:t>
      </w:r>
      <w:r>
        <w:t xml:space="preserve">— ऋहलोर्ण्यत् — (Pā. Sū. 3-1-124)</w:t>
      </w:r>
      <w:r>
        <w:t xml:space="preserve"> </w:t>
      </w:r>
      <w:r>
        <w:rPr>
          <w:iCs/>
          <w:i/>
        </w:rPr>
        <w:t xml:space="preserve">ṇyat</w:t>
      </w:r>
      <w:r>
        <w:t xml:space="preserve">;</w:t>
      </w:r>
      <w:r>
        <w:t xml:space="preserve"> </w:t>
      </w:r>
      <w:r>
        <w:rPr>
          <w:iCs/>
          <w:i/>
        </w:rPr>
        <w:t xml:space="preserve">guṇa</w:t>
      </w:r>
      <w:r>
        <w:t xml:space="preserve"> </w:t>
      </w:r>
      <w:r>
        <w:t xml:space="preserve">of the penultimate;</w:t>
      </w:r>
      <w:r>
        <w:t xml:space="preserve"> </w:t>
      </w:r>
      <w:r>
        <w:t xml:space="preserve">“</w:t>
      </w:r>
      <w:r>
        <w:rPr>
          <w:iCs/>
          <w:i/>
        </w:rPr>
        <w:t xml:space="preserve">na joṣyaḥ</w:t>
      </w:r>
      <w:r>
        <w:t xml:space="preserve">”</w:t>
      </w:r>
      <w:r>
        <w:t xml:space="preserve">, a</w:t>
      </w:r>
      <w:r>
        <w:t xml:space="preserve"> </w:t>
      </w:r>
      <w:r>
        <w:rPr>
          <w:iCs/>
          <w:i/>
        </w:rPr>
        <w:t xml:space="preserve">nañ</w:t>
      </w:r>
      <w:r>
        <w:t xml:space="preserve">-compound;</w:t>
      </w:r>
      <w:r>
        <w:t xml:space="preserve"> </w:t>
      </w:r>
      <w:r>
        <w:rPr>
          <w:iCs/>
          <w:i/>
        </w:rPr>
        <w:t xml:space="preserve">tatpuruṣe tulyārtha…</w:t>
      </w:r>
      <w:r>
        <w:t xml:space="preserve"> </w:t>
      </w:r>
      <w:r>
        <w:t xml:space="preserve">gives the accent of the first member as an indeclinable.</w:t>
      </w:r>
      <w:r>
        <w:t xml:space="preserve"> </w:t>
      </w:r>
      <w:r>
        <w:t xml:space="preserve">-</w:t>
      </w:r>
      <w:r>
        <w:t xml:space="preserve"> </w:t>
      </w:r>
      <w:r>
        <w:rPr>
          <w:bCs/>
          <w:b/>
        </w:rPr>
        <w:t xml:space="preserve">pathā</w:t>
      </w:r>
      <w:r>
        <w:t xml:space="preserve">: from</w:t>
      </w:r>
      <w:r>
        <w:t xml:space="preserve"> </w:t>
      </w:r>
      <w:r>
        <w:rPr>
          <w:iCs/>
          <w:i/>
        </w:rPr>
        <w:t xml:space="preserve">pathin</w:t>
      </w:r>
      <w:r>
        <w:t xml:space="preserve">, the instrumental singular</w:t>
      </w:r>
      <w:r>
        <w:t xml:space="preserve"> </w:t>
      </w:r>
      <w:r>
        <w:rPr>
          <w:iCs/>
          <w:i/>
        </w:rPr>
        <w:t xml:space="preserve">ṭā</w:t>
      </w:r>
      <w:r>
        <w:t xml:space="preserve">;</w:t>
      </w:r>
      <w:r>
        <w:t xml:space="preserve"> </w:t>
      </w:r>
      <w:r>
        <w:rPr>
          <w:iCs/>
          <w:i/>
        </w:rPr>
        <w:t xml:space="preserve">pathin + ā</w:t>
      </w:r>
      <w:r>
        <w:t xml:space="preserve">;</w:t>
      </w:r>
      <w:r>
        <w:t xml:space="preserve"> </w:t>
      </w:r>
      <w:r>
        <w:rPr>
          <w:iCs/>
          <w:i/>
        </w:rPr>
        <w:t xml:space="preserve">bhasya ṭer lopaḥ</w:t>
      </w:r>
      <w:r>
        <w:t xml:space="preserve"> </w:t>
      </w:r>
      <w:r>
        <w:t xml:space="preserve">— भस्य टेर्लोपः — (Pā. Sū. 7-1-88): for the</w:t>
      </w:r>
      <w:r>
        <w:t xml:space="preserve"> </w:t>
      </w:r>
      <w:r>
        <w:rPr>
          <w:iCs/>
          <w:i/>
        </w:rPr>
        <w:t xml:space="preserve">bha</w:t>
      </w:r>
      <w:r>
        <w:t xml:space="preserve">-stems</w:t>
      </w:r>
      <w:r>
        <w:t xml:space="preserve"> </w:t>
      </w:r>
      <w:r>
        <w:rPr>
          <w:iCs/>
          <w:i/>
        </w:rPr>
        <w:t xml:space="preserve">pathin</w:t>
      </w:r>
      <w:r>
        <w:t xml:space="preserve">,</w:t>
      </w:r>
      <w:r>
        <w:t xml:space="preserve"> </w:t>
      </w:r>
      <w:r>
        <w:rPr>
          <w:iCs/>
          <w:i/>
        </w:rPr>
        <w:t xml:space="preserve">mathin</w:t>
      </w:r>
      <w:r>
        <w:t xml:space="preserve">,</w:t>
      </w:r>
      <w:r>
        <w:t xml:space="preserve"> </w:t>
      </w:r>
      <w:r>
        <w:rPr>
          <w:iCs/>
          <w:i/>
        </w:rPr>
        <w:t xml:space="preserve">ṛbhukṣin</w:t>
      </w:r>
      <w:r>
        <w:t xml:space="preserve"> </w:t>
      </w:r>
      <w:r>
        <w:t xml:space="preserve">the</w:t>
      </w:r>
      <w:r>
        <w:t xml:space="preserve"> </w:t>
      </w:r>
      <w:r>
        <w:rPr>
          <w:iCs/>
          <w:i/>
        </w:rPr>
        <w:t xml:space="preserve">ṭi</w:t>
      </w:r>
      <w:r>
        <w:t xml:space="preserve"> </w:t>
      </w:r>
      <w:r>
        <w:t xml:space="preserve">is lost, so the</w:t>
      </w:r>
      <w:r>
        <w:t xml:space="preserve"> </w:t>
      </w:r>
      <w:r>
        <w:rPr>
          <w:iCs/>
          <w:i/>
        </w:rPr>
        <w:t xml:space="preserve">in</w:t>
      </w:r>
      <w:r>
        <w:t xml:space="preserve"> </w:t>
      </w:r>
      <w:r>
        <w:t xml:space="preserve">is lost;</w:t>
      </w:r>
      <w:r>
        <w:t xml:space="preserve"> </w:t>
      </w:r>
      <w:r>
        <w:rPr>
          <w:iCs/>
          <w:i/>
        </w:rPr>
        <w:t xml:space="preserve">anudāttasya ca yatrodāttalopaḥ</w:t>
      </w:r>
      <w:r>
        <w:t xml:space="preserve"> </w:t>
      </w:r>
      <w:r>
        <w:t xml:space="preserve">— अनुदात्तस्य च यत्रोदात्तलोपः — (Pā. Sū. 6-1-161): the ending is acute, being the cause of the loss of the acute of</w:t>
      </w:r>
      <w:r>
        <w:t xml:space="preserve"> </w:t>
      </w:r>
      <w:r>
        <w:rPr>
          <w:iCs/>
          <w:i/>
        </w:rPr>
        <w:t xml:space="preserve">in</w:t>
      </w:r>
      <w:r>
        <w:t xml:space="preserve">.</w:t>
      </w:r>
      <w:r>
        <w:t xml:space="preserve"> </w:t>
      </w:r>
      <w:r>
        <w:t xml:space="preserve">-</w:t>
      </w:r>
      <w:r>
        <w:t xml:space="preserve"> </w:t>
      </w:r>
      <w:r>
        <w:rPr>
          <w:bCs/>
          <w:b/>
        </w:rPr>
        <w:t xml:space="preserve">gāt</w:t>
      </w:r>
      <w:r>
        <w:t xml:space="preserve">:</w:t>
      </w:r>
      <w:r>
        <w:t xml:space="preserve"> </w:t>
      </w:r>
      <w:r>
        <w:rPr>
          <w:iCs/>
          <w:i/>
        </w:rPr>
        <w:t xml:space="preserve">iṇ gatau</w:t>
      </w:r>
      <w:r>
        <w:t xml:space="preserve">;</w:t>
      </w:r>
      <w:r>
        <w:t xml:space="preserve"> </w:t>
      </w:r>
      <w:r>
        <w:rPr>
          <w:iCs/>
          <w:i/>
        </w:rPr>
        <w:t xml:space="preserve">luṅ</w:t>
      </w:r>
      <w:r>
        <w:t xml:space="preserve">;</w:t>
      </w:r>
      <w:r>
        <w:t xml:space="preserve"> </w:t>
      </w:r>
      <w:r>
        <w:rPr>
          <w:iCs/>
          <w:i/>
        </w:rPr>
        <w:t xml:space="preserve">tip</w:t>
      </w:r>
      <w:r>
        <w:t xml:space="preserve">; loss of</w:t>
      </w:r>
      <w:r>
        <w:t xml:space="preserve"> </w:t>
      </w:r>
      <w:r>
        <w:rPr>
          <w:iCs/>
          <w:i/>
        </w:rPr>
        <w:t xml:space="preserve">i</w:t>
      </w:r>
      <w:r>
        <w:t xml:space="preserve">;</w:t>
      </w:r>
      <w:r>
        <w:t xml:space="preserve"> </w:t>
      </w:r>
      <w:r>
        <w:rPr>
          <w:iCs/>
          <w:i/>
        </w:rPr>
        <w:t xml:space="preserve">iṇo gā luṅi</w:t>
      </w:r>
      <w:r>
        <w:t xml:space="preserve"> </w:t>
      </w:r>
      <w:r>
        <w:t xml:space="preserve">— इणो गा लुङि — (Pā. Sū. 2-4-45)</w:t>
      </w:r>
      <w:r>
        <w:t xml:space="preserve"> </w:t>
      </w:r>
      <w:r>
        <w:rPr>
          <w:iCs/>
          <w:i/>
        </w:rPr>
        <w:t xml:space="preserve">gā</w:t>
      </w:r>
      <w:r>
        <w:t xml:space="preserve"> </w:t>
      </w:r>
      <w:r>
        <w:t xml:space="preserve">for</w:t>
      </w:r>
      <w:r>
        <w:t xml:space="preserve"> </w:t>
      </w:r>
      <w:r>
        <w:rPr>
          <w:iCs/>
          <w:i/>
        </w:rPr>
        <w:t xml:space="preserve">iṇ</w:t>
      </w:r>
      <w:r>
        <w:t xml:space="preserve">;</w:t>
      </w:r>
      <w:r>
        <w:t xml:space="preserve"> </w:t>
      </w:r>
      <w:r>
        <w:t xml:space="preserve">“</w:t>
      </w:r>
      <w:r>
        <w:rPr>
          <w:iCs/>
          <w:i/>
        </w:rPr>
        <w:t xml:space="preserve">gātisthā…</w:t>
      </w:r>
      <w:r>
        <w:t xml:space="preserve">”</w:t>
      </w:r>
      <w:r>
        <w:t xml:space="preserve"> </w:t>
      </w:r>
      <w:r>
        <w:t xml:space="preserve">[the print adds the remark</w:t>
      </w:r>
      <w:r>
        <w:t xml:space="preserve"> </w:t>
      </w:r>
      <w:r>
        <w:rPr>
          <w:iCs/>
          <w:i/>
        </w:rPr>
        <w:t xml:space="preserve">gāpāv iheṇādeśapibatī gṛhyete</w:t>
      </w:r>
      <w:r>
        <w:t xml:space="preserve"> </w:t>
      </w:r>
      <w:r>
        <w:t xml:space="preserve">— गापाविहेणादेशपिबती गृह्येते —</w:t>
      </w:r>
      <w:r>
        <w:t xml:space="preserve"> </w:t>
      </w:r>
      <w:r>
        <w:t xml:space="preserve">“</w:t>
      </w:r>
      <w:r>
        <w:t xml:space="preserve">here</w:t>
      </w:r>
      <w:r>
        <w:t xml:space="preserve"> </w:t>
      </w:r>
      <w:r>
        <w:rPr>
          <w:iCs/>
          <w:i/>
        </w:rPr>
        <w:t xml:space="preserve">gā</w:t>
      </w:r>
      <w:r>
        <w:t xml:space="preserve"> </w:t>
      </w:r>
      <w:r>
        <w:t xml:space="preserve">and</w:t>
      </w:r>
      <w:r>
        <w:t xml:space="preserve"> </w:t>
      </w:r>
      <w:r>
        <w:rPr>
          <w:iCs/>
          <w:i/>
        </w:rPr>
        <w:t xml:space="preserve">pā</w:t>
      </w:r>
      <w:r>
        <w:t xml:space="preserve"> </w:t>
      </w:r>
      <w:r>
        <w:t xml:space="preserve">mean the substitute for</w:t>
      </w:r>
      <w:r>
        <w:t xml:space="preserve"> </w:t>
      </w:r>
      <w:r>
        <w:rPr>
          <w:iCs/>
          <w:i/>
        </w:rPr>
        <w:t xml:space="preserve">iṇ</w:t>
      </w:r>
      <w:r>
        <w:t xml:space="preserve"> </w:t>
      </w:r>
      <w:r>
        <w:t xml:space="preserve">and</w:t>
      </w:r>
      <w:r>
        <w:t xml:space="preserve"> </w:t>
      </w:r>
      <w:r>
        <w:rPr>
          <w:iCs/>
          <w:i/>
        </w:rPr>
        <w:t xml:space="preserve">pibati</w:t>
      </w:r>
      <w:r>
        <w:t xml:space="preserve">”</w:t>
      </w:r>
      <w:r>
        <w:t xml:space="preserve">]; so the</w:t>
      </w:r>
      <w:r>
        <w:t xml:space="preserve"> </w:t>
      </w:r>
      <w:r>
        <w:rPr>
          <w:iCs/>
          <w:i/>
        </w:rPr>
        <w:t xml:space="preserve">sic</w:t>
      </w:r>
      <w:r>
        <w:t xml:space="preserve"> </w:t>
      </w:r>
      <w:r>
        <w:t xml:space="preserve">is elided, and as before no</w:t>
      </w:r>
      <w:r>
        <w:t xml:space="preserve"> </w:t>
      </w:r>
      <w:r>
        <w:rPr>
          <w:iCs/>
          <w:i/>
        </w:rPr>
        <w:t xml:space="preserve">aṭ</w:t>
      </w:r>
      <w:r>
        <w:t xml:space="preserve">. Rik 5 ends here (</w:t>
      </w:r>
      <w:r>
        <w:rPr>
          <w:iCs/>
          <w:i/>
        </w:rPr>
        <w:t xml:space="preserve">|| 5 ||</w:t>
      </w:r>
      <w:r>
        <w:t xml:space="preserve">).</w:t>
      </w:r>
    </w:p>
    <w:p>
      <w:r>
        <w:pict>
          <v:rect style="width:0;height:1.5pt" o:hralign="center" o:hrstd="t" o:hr="t"/>
        </w:pict>
      </w:r>
    </w:p>
    <w:bookmarkEnd w:id="314"/>
    <w:bookmarkStart w:id="315" w:name="rik-38.6-pp.-306310-pdf-321325"/>
    <w:p>
      <w:pPr>
        <w:pStyle w:val="Heading3"/>
      </w:pPr>
      <w:r>
        <w:t xml:space="preserve">Rik 38.6 (pp. 306–310, PDF 321–325)</w:t>
      </w:r>
    </w:p>
    <w:p>
      <w:pPr>
        <w:pStyle w:val="FirstParagraph"/>
      </w:pPr>
      <w:r>
        <w:rPr>
          <w:bCs/>
          <w:b/>
        </w:rPr>
        <w:t xml:space="preserve">Saṃhitā-pāṭha</w:t>
      </w:r>
      <w:r>
        <w:t xml:space="preserve"> </w:t>
      </w:r>
      <w:r>
        <w:rPr>
          <w:iCs/>
          <w:i/>
        </w:rPr>
        <w:t xml:space="preserve">(p. 306 = PDF 321 of the better scan; Saṃhitā accents as printed; Pada unaccented)</w:t>
      </w:r>
    </w:p>
    <w:p>
      <w:pPr>
        <w:pStyle w:val="BlockText"/>
      </w:pPr>
      <w:r>
        <w:rPr>
          <w:bCs/>
          <w:b/>
        </w:rPr>
        <w:t xml:space="preserve">मो षु णः॒ परा॑परा॒ निर्ऋ॑तिर्दु॒र्हणा॑ वधीत् ।</w:t>
      </w:r>
      <w:r>
        <w:t xml:space="preserve"> </w:t>
      </w:r>
      <w:r>
        <w:rPr>
          <w:bCs/>
          <w:b/>
        </w:rPr>
        <w:t xml:space="preserve">प॒दी॒ष्ट तृष्ण॑या स॒ह ॥ ६ ॥</w:t>
      </w:r>
    </w:p>
    <w:p>
      <w:pPr>
        <w:pStyle w:val="FirstParagraph"/>
      </w:pPr>
      <w:r>
        <w:rPr>
          <w:iCs/>
          <w:i/>
        </w:rPr>
        <w:t xml:space="preserve">mo ṣu ṇaḥ parāparā nirṛtir durhaṇā vadhīt |</w:t>
      </w:r>
      <w:r>
        <w:t xml:space="preserve"> </w:t>
      </w:r>
      <w:r>
        <w:rPr>
          <w:iCs/>
          <w:i/>
        </w:rPr>
        <w:t xml:space="preserve">padīṣṭa tṛṣṇayā saha || 6 ||</w:t>
      </w:r>
    </w:p>
    <w:p>
      <w:pPr>
        <w:pStyle w:val="BodyText"/>
      </w:pPr>
      <w:r>
        <w:rPr>
          <w:bCs/>
          <w:b/>
        </w:rPr>
        <w:t xml:space="preserve">Pada-pāṭha</w:t>
      </w:r>
      <w:r>
        <w:t xml:space="preserve"> </w:t>
      </w:r>
      <w:r>
        <w:rPr>
          <w:iCs/>
          <w:i/>
        </w:rPr>
        <w:t xml:space="preserve">(p. 306)</w:t>
      </w:r>
    </w:p>
    <w:p>
      <w:pPr>
        <w:pStyle w:val="BlockText"/>
      </w:pPr>
      <w:r>
        <w:t xml:space="preserve">मो इति । सु । नः । परा-परा । निः-ऋतिः । दुः-हना ।</w:t>
      </w:r>
      <w:r>
        <w:t xml:space="preserve"> </w:t>
      </w:r>
      <w:r>
        <w:t xml:space="preserve">वधीत् ।</w:t>
      </w:r>
      <w:r>
        <w:t xml:space="preserve"> </w:t>
      </w:r>
      <w:r>
        <w:t xml:space="preserve">पदीष्ट । तृष्णया । सह ॥ ६ ॥</w:t>
      </w:r>
    </w:p>
    <w:p>
      <w:pPr>
        <w:pStyle w:val="FirstParagraph"/>
      </w:pPr>
      <w:r>
        <w:rPr>
          <w:iCs/>
          <w:i/>
        </w:rPr>
        <w:t xml:space="preserve">mo iti | su | naḥ | parā-parā | niḥ-ṛtiḥ | duḥ-hanā |</w:t>
      </w:r>
      <w:r>
        <w:t xml:space="preserve"> </w:t>
      </w:r>
      <w:r>
        <w:rPr>
          <w:iCs/>
          <w:i/>
        </w:rPr>
        <w:t xml:space="preserve">vadhīt |</w:t>
      </w:r>
      <w:r>
        <w:t xml:space="preserve"> </w:t>
      </w:r>
      <w:r>
        <w:rPr>
          <w:iCs/>
          <w:i/>
        </w:rPr>
        <w:t xml:space="preserve">padīṣṭa | tṛṣṇayā | saha || 6 ||</w:t>
      </w:r>
    </w:p>
    <w:p>
      <w:pPr>
        <w:pStyle w:val="BodyText"/>
      </w:pPr>
      <w:r>
        <w:rPr>
          <w:iCs/>
          <w:i/>
        </w:rPr>
        <w:t xml:space="preserve">(The Pada prints</w:t>
      </w:r>
      <w:r>
        <w:t xml:space="preserve"> </w:t>
      </w:r>
      <w:r>
        <w:t xml:space="preserve">duḥ-hanā</w:t>
      </w:r>
      <w:r>
        <w:t xml:space="preserve"> </w:t>
      </w:r>
      <w:r>
        <w:rPr>
          <w:iCs/>
          <w:i/>
        </w:rPr>
        <w:t xml:space="preserve">and the bhāṣya</w:t>
      </w:r>
      <w:r>
        <w:t xml:space="preserve"> </w:t>
      </w:r>
      <w:r>
        <w:t xml:space="preserve">durhaṇā</w:t>
      </w:r>
      <w:r>
        <w:rPr>
          <w:iCs/>
          <w:i/>
        </w:rPr>
        <w:t xml:space="preserve">: the</w:t>
      </w:r>
      <w:r>
        <w:t xml:space="preserve"> </w:t>
      </w:r>
      <w:r>
        <w:t xml:space="preserve">n/ṇ</w:t>
      </w:r>
      <w:r>
        <w:t xml:space="preserve"> </w:t>
      </w:r>
      <w:r>
        <w:rPr>
          <w:iCs/>
          <w:i/>
        </w:rPr>
        <w:t xml:space="preserve">difference is as printed.)</w:t>
      </w:r>
    </w:p>
    <w:p>
      <w:pPr>
        <w:pStyle w:val="BodyText"/>
      </w:pPr>
      <w:r>
        <w:rPr>
          <w:bCs/>
          <w:b/>
        </w:rPr>
        <w:t xml:space="preserve">Sāyaṇa-bhāṣya</w:t>
      </w:r>
      <w:r>
        <w:t xml:space="preserve"> </w:t>
      </w:r>
      <w:r>
        <w:rPr>
          <w:iCs/>
          <w:i/>
        </w:rPr>
        <w:t xml:space="preserve">(p. 306)</w:t>
      </w:r>
    </w:p>
    <w:p>
      <w:pPr>
        <w:pStyle w:val="BlockText"/>
      </w:pPr>
      <w:r>
        <w:rPr>
          <w:bCs/>
          <w:b/>
        </w:rPr>
        <w:t xml:space="preserve">हे मरुतो नोऽस्मान् निर्ऋतिः रक्षोजातिदेवता मो षु वधीत् । सर्वथा वधं मा कार्षीत् । कीदृशी । परापरा उत्कृष्टादप्युत्कृष्टा । अतिबलेत्यर्थः । अत एव दुर्हणा केनापि हन्तुं दुःशक्या । सा निर्ऋतिस्तृष्णया सह पदीष्ट । पततु । अस्मदीया तृष्णा बाधिका निर्ऋतिश्च विनश्यत्वित्यर्थः ॥</w:t>
      </w:r>
    </w:p>
    <w:p>
      <w:pPr>
        <w:pStyle w:val="FirstParagraph"/>
      </w:pPr>
      <w:r>
        <w:rPr>
          <w:iCs/>
          <w:i/>
        </w:rPr>
        <w:t xml:space="preserve">he maruto no ’smān nirṛtiḥ rakṣojātidevatā mo ṣu vadhīt | sarvathā vadhaṃ mā kārṣīt | kīdṛśī | parāparā utkṛṣṭād apy utkṛṣṭā | atibaletyarthaḥ | ata eva durhaṇā kenāpi hantuṃ duḥśakyā | sā nirṛtis tṛṣṇayā saha padīṣṭa | patatu | asmadīyā tṛṣṇā bādhikā nirṛtiś ca vinaśyatv ity arthaḥ ||</w:t>
      </w:r>
    </w:p>
    <w:p>
      <w:pPr>
        <w:pStyle w:val="BodyText"/>
      </w:pPr>
      <w:r>
        <w:rPr>
          <w:bCs/>
          <w:b/>
        </w:rPr>
        <w:t xml:space="preserve">Translation:</w:t>
      </w:r>
      <w:r>
        <w:t xml:space="preserve"> </w:t>
      </w:r>
      <w:r>
        <w:t xml:space="preserve">“</w:t>
      </w:r>
      <w:r>
        <w:t xml:space="preserve">O Maruts,</w:t>
      </w:r>
      <w:r>
        <w:t xml:space="preserve"> </w:t>
      </w:r>
      <w:r>
        <w:rPr>
          <w:iCs/>
          <w:i/>
        </w:rPr>
        <w:t xml:space="preserve">naḥ</w:t>
      </w:r>
      <w:r>
        <w:t xml:space="preserve"> </w:t>
      </w:r>
      <w:r>
        <w:t xml:space="preserve">— us —</w:t>
      </w:r>
      <w:r>
        <w:t xml:space="preserve"> </w:t>
      </w:r>
      <w:r>
        <w:rPr>
          <w:iCs/>
          <w:i/>
        </w:rPr>
        <w:t xml:space="preserve">nirṛtiḥ</w:t>
      </w:r>
      <w:r>
        <w:t xml:space="preserve">, the goddess of the rākṣasa kind,</w:t>
      </w:r>
      <w:r>
        <w:t xml:space="preserve"> </w:t>
      </w:r>
      <w:r>
        <w:rPr>
          <w:iCs/>
          <w:i/>
        </w:rPr>
        <w:t xml:space="preserve">mo ṣu vadhīt</w:t>
      </w:r>
      <w:r>
        <w:t xml:space="preserve"> </w:t>
      </w:r>
      <w:r>
        <w:t xml:space="preserve">— let her in no way make a killing. What is she like?</w:t>
      </w:r>
      <w:r>
        <w:t xml:space="preserve"> </w:t>
      </w:r>
      <w:r>
        <w:rPr>
          <w:iCs/>
          <w:i/>
        </w:rPr>
        <w:t xml:space="preserve">Parāparā</w:t>
      </w:r>
      <w:r>
        <w:t xml:space="preserve"> </w:t>
      </w:r>
      <w:r>
        <w:t xml:space="preserve">— better than the best; the sense is</w:t>
      </w:r>
      <w:r>
        <w:t xml:space="preserve"> </w:t>
      </w:r>
      <w:r>
        <w:t xml:space="preserve">‘</w:t>
      </w:r>
      <w:r>
        <w:t xml:space="preserve">exceedingly strong</w:t>
      </w:r>
      <w:r>
        <w:t xml:space="preserve">’</w:t>
      </w:r>
      <w:r>
        <w:t xml:space="preserve">; and for this very reason</w:t>
      </w:r>
      <w:r>
        <w:t xml:space="preserve"> </w:t>
      </w:r>
      <w:r>
        <w:rPr>
          <w:iCs/>
          <w:i/>
        </w:rPr>
        <w:t xml:space="preserve">durhaṇā</w:t>
      </w:r>
      <w:r>
        <w:t xml:space="preserve">, one whom no one can easily kill. May that Nirṛti</w:t>
      </w:r>
      <w:r>
        <w:t xml:space="preserve"> </w:t>
      </w:r>
      <w:r>
        <w:rPr>
          <w:iCs/>
          <w:i/>
        </w:rPr>
        <w:t xml:space="preserve">padīṣṭa</w:t>
      </w:r>
      <w:r>
        <w:t xml:space="preserve">, fall, together with</w:t>
      </w:r>
      <w:r>
        <w:t xml:space="preserve"> </w:t>
      </w:r>
      <w:r>
        <w:rPr>
          <w:iCs/>
          <w:i/>
        </w:rPr>
        <w:t xml:space="preserve">tṛṣṇayā</w:t>
      </w:r>
      <w:r>
        <w:t xml:space="preserve">, craving: the sense is — may our craving, the tormentor, and Nirṛti perish.</w:t>
      </w:r>
      <w:r>
        <w:t xml:space="preserve">”</w:t>
      </w:r>
    </w:p>
    <w:p>
      <w:pPr>
        <w:pStyle w:val="BlockText"/>
      </w:pPr>
      <w:r>
        <w:rPr>
          <w:bCs/>
          <w:b/>
        </w:rPr>
        <w:t xml:space="preserve">मो षु णः । सुञ इति षत्वं । नश्च धातुस्थोरुषुभ्य इति णत्वं । दुर्हणा । ईषद्दुःसुष्वित्यादिना हन्तेः कर्मणि खल् । लित्स्वरेण प्रत्ययात्पूर्वस्योदात्तत्वं । वधीत् । लुङः हन्तेर्लुङि च । पा. २-४-४३ । इति वधादेशः । सिचीडागमः । वधादेशस्यादन्तत्वादेकाच उपदेश इतीट्प्रतिषेधो न भवति । अतो लोपे सति तस्य स्थानिवत्त्वादतो हलादेः । पा. ७-२-७ । इति वृद्ध्यभावः । इट ईटि । पा. ८-२-२८ । इति सिचो लोपः । पदीष्ट । पद गतौ । आशीर्लिङः छन्दस्युभयथेति सार्वधातुकत्वात्स्लोपः । अर्धधातुकत्वात्सुडागमः । प्रत्ययस्वरः । तृष्णया । ञित्तृषा पिपासायां । तृषिकुषिरसिभ्यः किच्च । उ. ३-१२ । इति नप्रत्ययः । निदित्यनुवृत्तेराद्युदात्तत्वं ॥</w:t>
      </w:r>
    </w:p>
    <w:p>
      <w:pPr>
        <w:pStyle w:val="FirstParagraph"/>
      </w:pPr>
      <w:r>
        <w:rPr>
          <w:iCs/>
          <w:i/>
        </w:rPr>
        <w:t xml:space="preserve">mo ṣu ṇaḥ | suñ iti ṣatvaṃ | naś ca dhātusthoruṣubhya iti ṇatvaṃ | durhaṇā | īṣad-duḥ-suṣv ity ādinā hanteḥ karmaṇi khal | litsvareṇa pratyayāt pūrvasyodāttatvaṃ | vadhīt | luṅaḥ hanter luṅi ca | pā. 2-4-43 | iti vadhādeśaḥ | sicīḍāgamaḥ | vadhādeśasyādantatvād ekāca upadeśa itīṭpratiṣedho na bhavati | ato lope sati tasya sthānivattvād ato halāder laghoḥ | pā. 7-2-7 | iti vṛddhyabhāvaḥ | iṭa īṭi | pā. 8-2-28 | iti sico lopaḥ | padīṣṭa | pada gatau | āśīrliṅaḥ chandasy ubhayatheti sārvadhātukatvāt slopaḥ | ardhadhātukatvāt suḍāgamaḥ | pratyayasvaraḥ | tṛṣṇayā | ñittṛṣā pipāsāyāṃ | tṛṣi-kuṣi-rasibhyaḥ kic ca | u. 3-12 | iti napratyayaḥ | nid ity anuvṛtter ādyudāttatvaṃ ||</w:t>
      </w:r>
    </w:p>
    <w:p>
      <w:pPr>
        <w:pStyle w:val="BodyText"/>
      </w:pPr>
      <w:r>
        <w:rPr>
          <w:bCs/>
          <w:b/>
        </w:rPr>
        <w:t xml:space="preserve">Translation of the grammatical tail</w:t>
      </w:r>
      <w:r>
        <w:t xml:space="preserve"> </w:t>
      </w:r>
      <w:r>
        <w:rPr>
          <w:iCs/>
          <w:i/>
        </w:rPr>
        <w:t xml:space="preserve">(characterized; numerals as printed)</w:t>
      </w:r>
      <w:r>
        <w:t xml:space="preserve">:</w:t>
      </w:r>
      <w:r>
        <w:t xml:space="preserve"> </w:t>
      </w:r>
      <w:r>
        <w:rPr>
          <w:iCs/>
          <w:i/>
        </w:rPr>
        <w:t xml:space="preserve">Mo ṣu ṇaḥ</w:t>
      </w:r>
      <w:r>
        <w:t xml:space="preserve"> </w:t>
      </w:r>
      <w:r>
        <w:t xml:space="preserve">— the</w:t>
      </w:r>
      <w:r>
        <w:t xml:space="preserve"> </w:t>
      </w:r>
      <w:r>
        <w:rPr>
          <w:iCs/>
          <w:i/>
        </w:rPr>
        <w:t xml:space="preserve">ṣ</w:t>
      </w:r>
      <w:r>
        <w:t xml:space="preserve"> </w:t>
      </w:r>
      <w:r>
        <w:t xml:space="preserve">by</w:t>
      </w:r>
      <w:r>
        <w:t xml:space="preserve"> </w:t>
      </w:r>
      <w:r>
        <w:rPr>
          <w:iCs/>
          <w:i/>
        </w:rPr>
        <w:t xml:space="preserve">suñ…</w:t>
      </w:r>
      <w:r>
        <w:t xml:space="preserve">, the</w:t>
      </w:r>
      <w:r>
        <w:t xml:space="preserve"> </w:t>
      </w:r>
      <w:r>
        <w:rPr>
          <w:iCs/>
          <w:i/>
        </w:rPr>
        <w:t xml:space="preserve">ṇ</w:t>
      </w:r>
      <w:r>
        <w:t xml:space="preserve"> </w:t>
      </w:r>
      <w:r>
        <w:t xml:space="preserve">by</w:t>
      </w:r>
      <w:r>
        <w:t xml:space="preserve"> </w:t>
      </w:r>
      <w:r>
        <w:rPr>
          <w:iCs/>
          <w:i/>
        </w:rPr>
        <w:t xml:space="preserve">naś ca dhātusthoruṣubhyaḥ</w:t>
      </w:r>
      <w:r>
        <w:t xml:space="preserve">.</w:t>
      </w:r>
      <w:r>
        <w:t xml:space="preserve"> </w:t>
      </w:r>
      <w:r>
        <w:rPr>
          <w:iCs/>
          <w:i/>
        </w:rPr>
        <w:t xml:space="preserve">Durhaṇā</w:t>
      </w:r>
      <w:r>
        <w:t xml:space="preserve"> </w:t>
      </w:r>
      <w:r>
        <w:t xml:space="preserve">—</w:t>
      </w:r>
      <w:r>
        <w:t xml:space="preserve"> </w:t>
      </w:r>
      <w:r>
        <w:rPr>
          <w:iCs/>
          <w:i/>
        </w:rPr>
        <w:t xml:space="preserve">khal</w:t>
      </w:r>
      <w:r>
        <w:t xml:space="preserve"> </w:t>
      </w:r>
      <w:r>
        <w:t xml:space="preserve">after</w:t>
      </w:r>
      <w:r>
        <w:t xml:space="preserve"> </w:t>
      </w:r>
      <w:r>
        <w:rPr>
          <w:iCs/>
          <w:i/>
        </w:rPr>
        <w:t xml:space="preserve">han</w:t>
      </w:r>
      <w:r>
        <w:t xml:space="preserve"> </w:t>
      </w:r>
      <w:r>
        <w:t xml:space="preserve">in the passive-abstract sense by</w:t>
      </w:r>
      <w:r>
        <w:t xml:space="preserve"> </w:t>
      </w:r>
      <w:r>
        <w:rPr>
          <w:iCs/>
          <w:i/>
        </w:rPr>
        <w:t xml:space="preserve">īṣad-duḥ-suṣu…</w:t>
      </w:r>
      <w:r>
        <w:t xml:space="preserve">; by the</w:t>
      </w:r>
      <w:r>
        <w:t xml:space="preserve"> </w:t>
      </w:r>
      <w:r>
        <w:rPr>
          <w:iCs/>
          <w:i/>
        </w:rPr>
        <w:t xml:space="preserve">lit</w:t>
      </w:r>
      <w:r>
        <w:t xml:space="preserve"> </w:t>
      </w:r>
      <w:r>
        <w:t xml:space="preserve">accent the syllable before the suffix is acute.</w:t>
      </w:r>
      <w:r>
        <w:t xml:space="preserve"> </w:t>
      </w:r>
      <w:r>
        <w:rPr>
          <w:iCs/>
          <w:i/>
        </w:rPr>
        <w:t xml:space="preserve">Vadhīt</w:t>
      </w:r>
      <w:r>
        <w:t xml:space="preserve"> </w:t>
      </w:r>
      <w:r>
        <w:t xml:space="preserve">— in</w:t>
      </w:r>
      <w:r>
        <w:t xml:space="preserve"> </w:t>
      </w:r>
      <w:r>
        <w:rPr>
          <w:iCs/>
          <w:i/>
        </w:rPr>
        <w:t xml:space="preserve">luṅ</w:t>
      </w:r>
      <w:r>
        <w:t xml:space="preserve"> </w:t>
      </w:r>
      <w:r>
        <w:t xml:space="preserve">the substitute</w:t>
      </w:r>
      <w:r>
        <w:t xml:space="preserve"> </w:t>
      </w:r>
      <w:r>
        <w:rPr>
          <w:iCs/>
          <w:i/>
        </w:rPr>
        <w:t xml:space="preserve">vadha</w:t>
      </w:r>
      <w:r>
        <w:t xml:space="preserve"> </w:t>
      </w:r>
      <w:r>
        <w:t xml:space="preserve">for</w:t>
      </w:r>
      <w:r>
        <w:t xml:space="preserve"> </w:t>
      </w:r>
      <w:r>
        <w:rPr>
          <w:iCs/>
          <w:i/>
        </w:rPr>
        <w:t xml:space="preserve">han</w:t>
      </w:r>
      <w:r>
        <w:t xml:space="preserve"> </w:t>
      </w:r>
      <w:r>
        <w:t xml:space="preserve">(Pā. 2-4-43); the augment</w:t>
      </w:r>
      <w:r>
        <w:t xml:space="preserve"> </w:t>
      </w:r>
      <w:r>
        <w:rPr>
          <w:iCs/>
          <w:i/>
        </w:rPr>
        <w:t xml:space="preserve">iṭ</w:t>
      </w:r>
      <w:r>
        <w:t xml:space="preserve"> </w:t>
      </w:r>
      <w:r>
        <w:t xml:space="preserve">with</w:t>
      </w:r>
      <w:r>
        <w:t xml:space="preserve"> </w:t>
      </w:r>
      <w:r>
        <w:rPr>
          <w:iCs/>
          <w:i/>
        </w:rPr>
        <w:t xml:space="preserve">sic</w:t>
      </w:r>
      <w:r>
        <w:t xml:space="preserve">; because</w:t>
      </w:r>
      <w:r>
        <w:t xml:space="preserve"> </w:t>
      </w:r>
      <w:r>
        <w:rPr>
          <w:iCs/>
          <w:i/>
        </w:rPr>
        <w:t xml:space="preserve">vadha</w:t>
      </w:r>
      <w:r>
        <w:t xml:space="preserve"> </w:t>
      </w:r>
      <w:r>
        <w:t xml:space="preserve">ends in</w:t>
      </w:r>
      <w:r>
        <w:t xml:space="preserve"> </w:t>
      </w:r>
      <w:r>
        <w:rPr>
          <w:iCs/>
          <w:i/>
        </w:rPr>
        <w:t xml:space="preserve">a</w:t>
      </w:r>
      <w:r>
        <w:t xml:space="preserve">, the prohibition of</w:t>
      </w:r>
      <w:r>
        <w:t xml:space="preserve"> </w:t>
      </w:r>
      <w:r>
        <w:rPr>
          <w:iCs/>
          <w:i/>
        </w:rPr>
        <w:t xml:space="preserve">iṭ</w:t>
      </w:r>
      <w:r>
        <w:t xml:space="preserve"> </w:t>
      </w:r>
      <w:r>
        <w:t xml:space="preserve">by</w:t>
      </w:r>
      <w:r>
        <w:t xml:space="preserve"> </w:t>
      </w:r>
      <w:r>
        <w:rPr>
          <w:iCs/>
          <w:i/>
        </w:rPr>
        <w:t xml:space="preserve">ekāca upadeśe…</w:t>
      </w:r>
      <w:r>
        <w:t xml:space="preserve"> </w:t>
      </w:r>
      <w:r>
        <w:t xml:space="preserve">does not apply [since the substitute is not a monosyllable]; when the</w:t>
      </w:r>
      <w:r>
        <w:t xml:space="preserve"> </w:t>
      </w:r>
      <w:r>
        <w:rPr>
          <w:iCs/>
          <w:i/>
        </w:rPr>
        <w:t xml:space="preserve">a</w:t>
      </w:r>
      <w:r>
        <w:t xml:space="preserve"> </w:t>
      </w:r>
      <w:r>
        <w:t xml:space="preserve">is lost, by its</w:t>
      </w:r>
      <w:r>
        <w:t xml:space="preserve"> </w:t>
      </w:r>
      <w:r>
        <w:rPr>
          <w:iCs/>
          <w:i/>
        </w:rPr>
        <w:t xml:space="preserve">sthānivadbhāva</w:t>
      </w:r>
      <w:r>
        <w:t xml:space="preserve"> </w:t>
      </w:r>
      <w:r>
        <w:t xml:space="preserve">the</w:t>
      </w:r>
      <w:r>
        <w:t xml:space="preserve"> </w:t>
      </w:r>
      <w:r>
        <w:rPr>
          <w:iCs/>
          <w:i/>
        </w:rPr>
        <w:t xml:space="preserve">vṛddhi</w:t>
      </w:r>
      <w:r>
        <w:t xml:space="preserve"> </w:t>
      </w:r>
      <w:r>
        <w:t xml:space="preserve">of</w:t>
      </w:r>
      <w:r>
        <w:t xml:space="preserve"> </w:t>
      </w:r>
      <w:r>
        <w:rPr>
          <w:iCs/>
          <w:i/>
        </w:rPr>
        <w:t xml:space="preserve">ato halāder laghoḥ</w:t>
      </w:r>
      <w:r>
        <w:t xml:space="preserve"> </w:t>
      </w:r>
      <w:r>
        <w:t xml:space="preserve">(Pā. 7-2-7) does not occur; the</w:t>
      </w:r>
      <w:r>
        <w:t xml:space="preserve"> </w:t>
      </w:r>
      <w:r>
        <w:rPr>
          <w:iCs/>
          <w:i/>
        </w:rPr>
        <w:t xml:space="preserve">sic</w:t>
      </w:r>
      <w:r>
        <w:t xml:space="preserve"> </w:t>
      </w:r>
      <w:r>
        <w:t xml:space="preserve">is elided by</w:t>
      </w:r>
      <w:r>
        <w:t xml:space="preserve"> </w:t>
      </w:r>
      <w:r>
        <w:rPr>
          <w:iCs/>
          <w:i/>
        </w:rPr>
        <w:t xml:space="preserve">iṭa īṭi</w:t>
      </w:r>
      <w:r>
        <w:t xml:space="preserve"> </w:t>
      </w:r>
      <w:r>
        <w:t xml:space="preserve">(Pā. 8-2-28).</w:t>
      </w:r>
      <w:r>
        <w:t xml:space="preserve"> </w:t>
      </w:r>
      <w:r>
        <w:rPr>
          <w:iCs/>
          <w:i/>
        </w:rPr>
        <w:t xml:space="preserve">Padīṣṭa</w:t>
      </w:r>
      <w:r>
        <w:t xml:space="preserve"> </w:t>
      </w:r>
      <w:r>
        <w:t xml:space="preserve">— root</w:t>
      </w:r>
      <w:r>
        <w:t xml:space="preserve"> </w:t>
      </w:r>
      <w:r>
        <w:rPr>
          <w:iCs/>
          <w:i/>
        </w:rPr>
        <w:t xml:space="preserve">pad gatau</w:t>
      </w:r>
      <w:r>
        <w:t xml:space="preserve">;</w:t>
      </w:r>
      <w:r>
        <w:t xml:space="preserve"> </w:t>
      </w:r>
      <w:r>
        <w:rPr>
          <w:iCs/>
          <w:i/>
        </w:rPr>
        <w:t xml:space="preserve">āśīrliṅ</w:t>
      </w:r>
      <w:r>
        <w:t xml:space="preserve">; by</w:t>
      </w:r>
      <w:r>
        <w:t xml:space="preserve"> </w:t>
      </w:r>
      <w:r>
        <w:rPr>
          <w:iCs/>
          <w:i/>
        </w:rPr>
        <w:t xml:space="preserve">chandasy ubhayathā</w:t>
      </w:r>
      <w:r>
        <w:t xml:space="preserve"> </w:t>
      </w:r>
      <w:r>
        <w:t xml:space="preserve">the</w:t>
      </w:r>
      <w:r>
        <w:t xml:space="preserve"> </w:t>
      </w:r>
      <w:r>
        <w:rPr>
          <w:iCs/>
          <w:i/>
        </w:rPr>
        <w:t xml:space="preserve">s</w:t>
      </w:r>
      <w:r>
        <w:t xml:space="preserve"> </w:t>
      </w:r>
      <w:r>
        <w:t xml:space="preserve">is lost because the form is</w:t>
      </w:r>
      <w:r>
        <w:t xml:space="preserve"> </w:t>
      </w:r>
      <w:r>
        <w:rPr>
          <w:iCs/>
          <w:i/>
        </w:rPr>
        <w:t xml:space="preserve">sārvadhātuka</w:t>
      </w:r>
      <w:r>
        <w:t xml:space="preserve">; because it is</w:t>
      </w:r>
      <w:r>
        <w:t xml:space="preserve"> </w:t>
      </w:r>
      <w:r>
        <w:rPr>
          <w:iCs/>
          <w:i/>
        </w:rPr>
        <w:t xml:space="preserve">ārdhadhātuka</w:t>
      </w:r>
      <w:r>
        <w:t xml:space="preserve"> </w:t>
      </w:r>
      <w:r>
        <w:t xml:space="preserve">the augment</w:t>
      </w:r>
      <w:r>
        <w:t xml:space="preserve"> </w:t>
      </w:r>
      <w:r>
        <w:rPr>
          <w:iCs/>
          <w:i/>
        </w:rPr>
        <w:t xml:space="preserve">suṭ</w:t>
      </w:r>
      <w:r>
        <w:t xml:space="preserve">; accent of the suffix.</w:t>
      </w:r>
      <w:r>
        <w:t xml:space="preserve"> </w:t>
      </w:r>
      <w:r>
        <w:rPr>
          <w:iCs/>
          <w:i/>
        </w:rPr>
        <w:t xml:space="preserve">Tṛṣṇayā</w:t>
      </w:r>
      <w:r>
        <w:t xml:space="preserve"> </w:t>
      </w:r>
      <w:r>
        <w:t xml:space="preserve">— root</w:t>
      </w:r>
      <w:r>
        <w:t xml:space="preserve"> </w:t>
      </w:r>
      <w:r>
        <w:rPr>
          <w:iCs/>
          <w:i/>
        </w:rPr>
        <w:t xml:space="preserve">ñitṛṣā pipāsāyām</w:t>
      </w:r>
      <w:r>
        <w:t xml:space="preserve">; the suffix</w:t>
      </w:r>
      <w:r>
        <w:t xml:space="preserve"> </w:t>
      </w:r>
      <w:r>
        <w:rPr>
          <w:iCs/>
          <w:i/>
        </w:rPr>
        <w:t xml:space="preserve">na</w:t>
      </w:r>
      <w:r>
        <w:t xml:space="preserve">, from the Uṇādi rule beginning</w:t>
      </w:r>
      <w:r>
        <w:t xml:space="preserve"> </w:t>
      </w:r>
      <w:r>
        <w:rPr>
          <w:iCs/>
          <w:i/>
        </w:rPr>
        <w:t xml:space="preserve">tṛṣi-kuṣi-rasibhyaḥ kic ca</w:t>
      </w:r>
      <w:r>
        <w:t xml:space="preserve"> </w:t>
      </w:r>
      <w:r>
        <w:t xml:space="preserve">(U. 3-12); because</w:t>
      </w:r>
      <w:r>
        <w:t xml:space="preserve"> </w:t>
      </w:r>
      <w:r>
        <w:rPr>
          <w:iCs/>
          <w:i/>
        </w:rPr>
        <w:t xml:space="preserve">nit</w:t>
      </w:r>
      <w:r>
        <w:t xml:space="preserve"> </w:t>
      </w:r>
      <w:r>
        <w:t xml:space="preserve">is carried forward, the first syllable is acute.</w:t>
      </w:r>
    </w:p>
    <w:p>
      <w:pPr>
        <w:pStyle w:val="BodyText"/>
      </w:pPr>
      <w:r>
        <w:rPr>
          <w:bCs/>
          <w:b/>
        </w:rPr>
        <w:t xml:space="preserve">Pratipadārtha</w:t>
      </w:r>
      <w:r>
        <w:t xml:space="preserve"> </w:t>
      </w:r>
      <w:r>
        <w:rPr>
          <w:iCs/>
          <w:i/>
        </w:rPr>
        <w:t xml:space="preserve">(pp. 306–307)</w:t>
      </w:r>
      <w:r>
        <w:t xml:space="preserve"> </w:t>
      </w:r>
      <w:r>
        <w:t xml:space="preserve">—</w:t>
      </w:r>
      <w:r>
        <w:t xml:space="preserve"> </w:t>
      </w:r>
      <w:r>
        <w:t xml:space="preserve">“</w:t>
      </w:r>
      <w:r>
        <w:rPr>
          <w:bCs/>
          <w:b/>
        </w:rPr>
        <w:t xml:space="preserve">parāparā</w:t>
      </w:r>
      <w:r>
        <w:t xml:space="preserve"> </w:t>
      </w:r>
      <w:r>
        <w:t xml:space="preserve">— (O Maruts) stronger even than the strongest (and for that very reason);</w:t>
      </w:r>
      <w:r>
        <w:t xml:space="preserve"> </w:t>
      </w:r>
      <w:r>
        <w:rPr>
          <w:bCs/>
          <w:b/>
        </w:rPr>
        <w:t xml:space="preserve">durhaṇā</w:t>
      </w:r>
      <w:r>
        <w:t xml:space="preserve"> </w:t>
      </w:r>
      <w:r>
        <w:t xml:space="preserve">— one that no one can kill;</w:t>
      </w:r>
      <w:r>
        <w:t xml:space="preserve"> </w:t>
      </w:r>
      <w:r>
        <w:rPr>
          <w:bCs/>
          <w:b/>
        </w:rPr>
        <w:t xml:space="preserve">nirṛtiḥ</w:t>
      </w:r>
      <w:r>
        <w:t xml:space="preserve"> </w:t>
      </w:r>
      <w:r>
        <w:t xml:space="preserve">— the goddess who rules over the rākṣasas;</w:t>
      </w:r>
      <w:r>
        <w:t xml:space="preserve"> </w:t>
      </w:r>
      <w:r>
        <w:rPr>
          <w:bCs/>
          <w:b/>
        </w:rPr>
        <w:t xml:space="preserve">mo ṣu vadhīt</w:t>
      </w:r>
      <w:r>
        <w:t xml:space="preserve"> </w:t>
      </w:r>
      <w:r>
        <w:t xml:space="preserve">— let her by no means kill us;</w:t>
      </w:r>
      <w:r>
        <w:t xml:space="preserve"> </w:t>
      </w:r>
      <w:r>
        <w:rPr>
          <w:bCs/>
          <w:b/>
        </w:rPr>
        <w:t xml:space="preserve">tṛṣṇayā saha</w:t>
      </w:r>
      <w:r>
        <w:t xml:space="preserve"> </w:t>
      </w:r>
      <w:r>
        <w:t xml:space="preserve">— together with our evil desires;</w:t>
      </w:r>
      <w:r>
        <w:t xml:space="preserve"> </w:t>
      </w:r>
      <w:r>
        <w:rPr>
          <w:bCs/>
          <w:b/>
        </w:rPr>
        <w:t xml:space="preserve">padīṣṭa</w:t>
      </w:r>
      <w:r>
        <w:t xml:space="preserve"> </w:t>
      </w:r>
      <w:r>
        <w:t xml:space="preserve">— let her fall (downwards): let her be destroyed.</w:t>
      </w:r>
      <w:r>
        <w:t xml:space="preserve">”</w:t>
      </w:r>
    </w:p>
    <w:p>
      <w:pPr>
        <w:pStyle w:val="BodyText"/>
      </w:pPr>
      <w:r>
        <w:rPr>
          <w:bCs/>
          <w:b/>
        </w:rPr>
        <w:t xml:space="preserve">Bhāvārtha</w:t>
      </w:r>
      <w:r>
        <w:t xml:space="preserve"> </w:t>
      </w:r>
      <w:r>
        <w:rPr>
          <w:iCs/>
          <w:i/>
        </w:rPr>
        <w:t xml:space="preserve">(p. 307)</w:t>
      </w:r>
      <w:r>
        <w:t xml:space="preserve"> </w:t>
      </w:r>
      <w:r>
        <w:t xml:space="preserve">—</w:t>
      </w:r>
      <w:r>
        <w:t xml:space="preserve"> </w:t>
      </w:r>
      <w:r>
        <w:t xml:space="preserve">“</w:t>
      </w:r>
      <w:r>
        <w:t xml:space="preserve">O Maruts, may the goddess called Nirṛti, the ruling goddess of the rākṣasas, who is stronger even than the strongest and for that very reason one whom no one can kill, not by any means kill us. May that goddess fall down and be destroyed together with our evil desires.</w:t>
      </w:r>
      <w:r>
        <w:t xml:space="preserve">”</w:t>
      </w:r>
    </w:p>
    <w:p>
      <w:pPr>
        <w:pStyle w:val="BodyText"/>
      </w:pPr>
      <w:r>
        <w:rPr>
          <w:bCs/>
          <w:b/>
        </w:rPr>
        <w:t xml:space="preserve">English Translation (the source’s own, p. 307)</w:t>
      </w:r>
      <w:r>
        <w:t xml:space="preserve"> </w:t>
      </w:r>
      <w:r>
        <w:t xml:space="preserve">—</w:t>
      </w:r>
      <w:r>
        <w:t xml:space="preserve"> </w:t>
      </w:r>
      <w:r>
        <w:t xml:space="preserve">“</w:t>
      </w:r>
      <w:r>
        <w:t xml:space="preserve">Let not the most powerful and indestructible Nirriti destroy us ; let him perish with our evil desires.</w:t>
      </w:r>
      <w:r>
        <w:t xml:space="preserve">”</w:t>
      </w:r>
      <w:r>
        <w:t xml:space="preserve"> </w:t>
      </w:r>
      <w:r>
        <w:rPr>
          <w:iCs/>
          <w:i/>
        </w:rPr>
        <w:t xml:space="preserve">(The pronoun</w:t>
      </w:r>
      <w:r>
        <w:rPr>
          <w:iCs/>
          <w:i/>
        </w:rPr>
        <w:t xml:space="preserve"> </w:t>
      </w:r>
      <w:r>
        <w:rPr>
          <w:iCs/>
          <w:i/>
        </w:rPr>
        <w:t xml:space="preserve">“</w:t>
      </w:r>
      <w:r>
        <w:rPr>
          <w:iCs/>
          <w:i/>
        </w:rPr>
        <w:t xml:space="preserve">him</w:t>
      </w:r>
      <w:r>
        <w:rPr>
          <w:iCs/>
          <w:i/>
        </w:rPr>
        <w:t xml:space="preserve">”</w:t>
      </w:r>
      <w:r>
        <w:rPr>
          <w:iCs/>
          <w:i/>
        </w:rPr>
        <w:t xml:space="preserve"> </w:t>
      </w:r>
      <w:r>
        <w:rPr>
          <w:iCs/>
          <w:i/>
        </w:rPr>
        <w:t xml:space="preserve">for Nirṛti is as printed.)</w:t>
      </w:r>
    </w:p>
    <w:p>
      <w:pPr>
        <w:pStyle w:val="BodyText"/>
      </w:pPr>
      <w:r>
        <w:rPr>
          <w:bCs/>
          <w:b/>
        </w:rPr>
        <w:t xml:space="preserve">Special Topics (</w:t>
      </w:r>
      <w:r>
        <w:rPr>
          <w:iCs/>
          <w:i/>
          <w:bCs/>
          <w:b/>
        </w:rPr>
        <w:t xml:space="preserve">viśeṣa-viṣayagaḷu</w:t>
      </w:r>
      <w:r>
        <w:rPr>
          <w:bCs/>
          <w:b/>
        </w:rPr>
        <w:t xml:space="preserve">), p. 307</w:t>
      </w:r>
      <w:r>
        <w:t xml:space="preserve"> </w:t>
      </w:r>
      <w:r>
        <w:t xml:space="preserve">-</w:t>
      </w:r>
      <w:r>
        <w:t xml:space="preserve"> </w:t>
      </w:r>
      <w:r>
        <w:rPr>
          <w:bCs/>
          <w:b/>
        </w:rPr>
        <w:t xml:space="preserve">parāparā</w:t>
      </w:r>
      <w:r>
        <w:t xml:space="preserve"> </w:t>
      </w:r>
      <w:r>
        <w:t xml:space="preserve">=</w:t>
      </w:r>
      <w:r>
        <w:t xml:space="preserve"> </w:t>
      </w:r>
      <w:r>
        <w:rPr>
          <w:iCs/>
          <w:i/>
        </w:rPr>
        <w:t xml:space="preserve">utkṛṣṭād apy utkṛṣṭā | atibalā</w:t>
      </w:r>
      <w:r>
        <w:t xml:space="preserve"> </w:t>
      </w:r>
      <w:r>
        <w:t xml:space="preserve">—</w:t>
      </w:r>
      <w:r>
        <w:t xml:space="preserve"> </w:t>
      </w:r>
      <w:r>
        <w:t xml:space="preserve">“</w:t>
      </w:r>
      <w:r>
        <w:t xml:space="preserve">exceedingly strong.</w:t>
      </w:r>
      <w:r>
        <w:t xml:space="preserve">”</w:t>
      </w:r>
      <w:r>
        <w:t xml:space="preserve"> </w:t>
      </w:r>
      <w:r>
        <w:t xml:space="preserve">-</w:t>
      </w:r>
      <w:r>
        <w:t xml:space="preserve"> </w:t>
      </w:r>
      <w:r>
        <w:rPr>
          <w:bCs/>
          <w:b/>
        </w:rPr>
        <w:t xml:space="preserve">nirṛtiḥ</w:t>
      </w:r>
      <w:r>
        <w:t xml:space="preserve"> </w:t>
      </w:r>
      <w:r>
        <w:t xml:space="preserve">—</w:t>
      </w:r>
      <w:r>
        <w:t xml:space="preserve"> </w:t>
      </w:r>
      <w:r>
        <w:t xml:space="preserve">“</w:t>
      </w:r>
      <w:r>
        <w:t xml:space="preserve">a deity belonging to the rākṣasa kind. It is the nature of rākṣasas to do harm to men. In the same way the sense is: let that Nirṛti, who belongs to that company of rākṣasas, not cause us harm.</w:t>
      </w:r>
      <w:r>
        <w:t xml:space="preserve">”</w:t>
      </w:r>
      <w:r>
        <w:t xml:space="preserve"> </w:t>
      </w:r>
      <w:r>
        <w:t xml:space="preserve">-</w:t>
      </w:r>
      <w:r>
        <w:t xml:space="preserve"> </w:t>
      </w:r>
      <w:r>
        <w:rPr>
          <w:bCs/>
          <w:b/>
        </w:rPr>
        <w:t xml:space="preserve">durhaṇā</w:t>
      </w:r>
      <w:r>
        <w:t xml:space="preserve"> </w:t>
      </w:r>
      <w:r>
        <w:t xml:space="preserve">=</w:t>
      </w:r>
      <w:r>
        <w:t xml:space="preserve"> </w:t>
      </w:r>
      <w:r>
        <w:rPr>
          <w:iCs/>
          <w:i/>
        </w:rPr>
        <w:t xml:space="preserve">kenāpi hantuṃ duḥśakyā</w:t>
      </w:r>
      <w:r>
        <w:t xml:space="preserve"> </w:t>
      </w:r>
      <w:r>
        <w:t xml:space="preserve">—</w:t>
      </w:r>
      <w:r>
        <w:t xml:space="preserve"> </w:t>
      </w:r>
      <w:r>
        <w:t xml:space="preserve">“</w:t>
      </w:r>
      <w:r>
        <w:t xml:space="preserve">impossible to be killed by anyone.</w:t>
      </w:r>
      <w:r>
        <w:t xml:space="preserve">”</w:t>
      </w:r>
      <w:r>
        <w:t xml:space="preserve"> </w:t>
      </w:r>
      <w:r>
        <w:t xml:space="preserve">-</w:t>
      </w:r>
      <w:r>
        <w:t xml:space="preserve"> </w:t>
      </w:r>
      <w:r>
        <w:rPr>
          <w:bCs/>
          <w:b/>
        </w:rPr>
        <w:t xml:space="preserve">padīṣṭa</w:t>
      </w:r>
      <w:r>
        <w:t xml:space="preserve"> </w:t>
      </w:r>
      <w:r>
        <w:t xml:space="preserve">=</w:t>
      </w:r>
      <w:r>
        <w:t xml:space="preserve"> </w:t>
      </w:r>
      <w:r>
        <w:rPr>
          <w:iCs/>
          <w:i/>
        </w:rPr>
        <w:t xml:space="preserve">patatu</w:t>
      </w:r>
      <w:r>
        <w:t xml:space="preserve"> </w:t>
      </w:r>
      <w:r>
        <w:t xml:space="preserve">—</w:t>
      </w:r>
      <w:r>
        <w:t xml:space="preserve"> </w:t>
      </w:r>
      <w:r>
        <w:t xml:space="preserve">“</w:t>
      </w:r>
      <w:r>
        <w:t xml:space="preserve">let her fall; be destroyed.</w:t>
      </w:r>
      <w:r>
        <w:t xml:space="preserve">”</w:t>
      </w:r>
      <w:r>
        <w:t xml:space="preserve"> </w:t>
      </w:r>
      <w:r>
        <w:t xml:space="preserve">-</w:t>
      </w:r>
      <w:r>
        <w:t xml:space="preserve"> </w:t>
      </w:r>
      <w:r>
        <w:rPr>
          <w:bCs/>
          <w:b/>
        </w:rPr>
        <w:t xml:space="preserve">tṛṣṇayā</w:t>
      </w:r>
      <w:r>
        <w:t xml:space="preserve"> </w:t>
      </w:r>
      <w:r>
        <w:t xml:space="preserve">—</w:t>
      </w:r>
      <w:r>
        <w:t xml:space="preserve"> </w:t>
      </w:r>
      <w:r>
        <w:t xml:space="preserve">“</w:t>
      </w:r>
      <w:r>
        <w:t xml:space="preserve">hope, evil desire, wicked expectations</w:t>
      </w:r>
      <w:r>
        <w:t xml:space="preserve">”</w:t>
      </w:r>
      <w:r>
        <w:t xml:space="preserve"> </w:t>
      </w:r>
      <w:r>
        <w:t xml:space="preserve">— followed by the source’s English</w:t>
      </w:r>
      <w:r>
        <w:t xml:space="preserve"> </w:t>
      </w:r>
      <w:r>
        <w:t xml:space="preserve">“</w:t>
      </w:r>
      <w:r>
        <w:t xml:space="preserve">evil desires</w:t>
      </w:r>
      <w:r>
        <w:t xml:space="preserve">”</w:t>
      </w:r>
      <w:r>
        <w:t xml:space="preserve">.</w:t>
      </w:r>
    </w:p>
    <w:p>
      <w:pPr>
        <w:pStyle w:val="BodyText"/>
      </w:pPr>
      <w:r>
        <w:rPr>
          <w:bCs/>
          <w:b/>
        </w:rPr>
        <w:t xml:space="preserve">Vyākaraṇa-prakriyā</w:t>
      </w:r>
      <w:r>
        <w:t xml:space="preserve"> </w:t>
      </w:r>
      <w:r>
        <w:rPr>
          <w:iCs/>
          <w:i/>
        </w:rPr>
        <w:t xml:space="preserve">(pp. 307–310 — large grammar pages, characterized in outline; sūtra numbers checked against the print)</w:t>
      </w:r>
      <w:r>
        <w:t xml:space="preserve"> </w:t>
      </w:r>
      <w:r>
        <w:t xml:space="preserve">-</w:t>
      </w:r>
      <w:r>
        <w:t xml:space="preserve"> </w:t>
      </w:r>
      <w:r>
        <w:rPr>
          <w:bCs/>
          <w:b/>
        </w:rPr>
        <w:t xml:space="preserve">mo ṣu ṇaḥ</w:t>
      </w:r>
      <w:r>
        <w:t xml:space="preserve">:</w:t>
      </w:r>
      <w:r>
        <w:t xml:space="preserve"> </w:t>
      </w:r>
      <w:r>
        <w:t xml:space="preserve">“</w:t>
      </w:r>
      <w:r>
        <w:t xml:space="preserve">explained in the passage</w:t>
      </w:r>
      <w:r>
        <w:t xml:space="preserve"> </w:t>
      </w:r>
      <w:r>
        <w:t xml:space="preserve">‘</w:t>
      </w:r>
      <w:r>
        <w:rPr>
          <w:iCs/>
          <w:i/>
        </w:rPr>
        <w:t xml:space="preserve">ūrdhvā ū ṣu ṇa ūtaye</w:t>
      </w:r>
      <w:r>
        <w:t xml:space="preserve">’</w:t>
      </w:r>
      <w:r>
        <w:t xml:space="preserve"> </w:t>
      </w:r>
      <w:r>
        <w:t xml:space="preserve">(Ṛ. Saṃ. 1-36-13).</w:t>
      </w:r>
      <w:r>
        <w:t xml:space="preserve">”</w:t>
      </w:r>
      <w:r>
        <w:t xml:space="preserve"> </w:t>
      </w:r>
      <w:r>
        <w:t xml:space="preserve">-</w:t>
      </w:r>
      <w:r>
        <w:t xml:space="preserve"> </w:t>
      </w:r>
      <w:r>
        <w:rPr>
          <w:bCs/>
          <w:b/>
        </w:rPr>
        <w:t xml:space="preserve">durhaṇā</w:t>
      </w:r>
      <w:r>
        <w:t xml:space="preserve">: root</w:t>
      </w:r>
      <w:r>
        <w:t xml:space="preserve"> </w:t>
      </w:r>
      <w:r>
        <w:rPr>
          <w:iCs/>
          <w:i/>
        </w:rPr>
        <w:t xml:space="preserve">han hiṃsāgatyoḥ</w:t>
      </w:r>
      <w:r>
        <w:t xml:space="preserve">;</w:t>
      </w:r>
      <w:r>
        <w:t xml:space="preserve"> </w:t>
      </w:r>
      <w:r>
        <w:rPr>
          <w:iCs/>
          <w:i/>
        </w:rPr>
        <w:t xml:space="preserve">īṣad-duḥ-suṣu kṛcchrākṛcchrārtheṣu khal</w:t>
      </w:r>
      <w:r>
        <w:t xml:space="preserve"> </w:t>
      </w:r>
      <w:r>
        <w:t xml:space="preserve">— ईषद्दुःसुषु कृच्छ्राकृच्छ्रार्थेषु खल् — (Pā. Sū. 3-3-126): with</w:t>
      </w:r>
      <w:r>
        <w:t xml:space="preserve"> </w:t>
      </w:r>
      <w:r>
        <w:rPr>
          <w:iCs/>
          <w:i/>
        </w:rPr>
        <w:t xml:space="preserve">īṣat</w:t>
      </w:r>
      <w:r>
        <w:t xml:space="preserve">,</w:t>
      </w:r>
      <w:r>
        <w:t xml:space="preserve"> </w:t>
      </w:r>
      <w:r>
        <w:rPr>
          <w:iCs/>
          <w:i/>
        </w:rPr>
        <w:t xml:space="preserve">dus</w:t>
      </w:r>
      <w:r>
        <w:t xml:space="preserve">,</w:t>
      </w:r>
      <w:r>
        <w:t xml:space="preserve"> </w:t>
      </w:r>
      <w:r>
        <w:rPr>
          <w:iCs/>
          <w:i/>
        </w:rPr>
        <w:t xml:space="preserve">su</w:t>
      </w:r>
      <w:r>
        <w:t xml:space="preserve"> </w:t>
      </w:r>
      <w:r>
        <w:t xml:space="preserve">as</w:t>
      </w:r>
      <w:r>
        <w:t xml:space="preserve"> </w:t>
      </w:r>
      <w:r>
        <w:rPr>
          <w:iCs/>
          <w:i/>
        </w:rPr>
        <w:t xml:space="preserve">upapada</w:t>
      </w:r>
      <w:r>
        <w:t xml:space="preserve">, in the senses</w:t>
      </w:r>
      <w:r>
        <w:t xml:space="preserve"> </w:t>
      </w:r>
      <w:r>
        <w:t xml:space="preserve">“</w:t>
      </w:r>
      <w:r>
        <w:t xml:space="preserve">difficult</w:t>
      </w:r>
      <w:r>
        <w:t xml:space="preserve">”</w:t>
      </w:r>
      <w:r>
        <w:t xml:space="preserve"> </w:t>
      </w:r>
      <w:r>
        <w:t xml:space="preserve">and</w:t>
      </w:r>
      <w:r>
        <w:t xml:space="preserve"> </w:t>
      </w:r>
      <w:r>
        <w:t xml:space="preserve">“</w:t>
      </w:r>
      <w:r>
        <w:t xml:space="preserve">not difficult</w:t>
      </w:r>
      <w:r>
        <w:t xml:space="preserve">”</w:t>
      </w:r>
      <w:r>
        <w:t xml:space="preserve">,</w:t>
      </w:r>
      <w:r>
        <w:t xml:space="preserve"> </w:t>
      </w:r>
      <w:r>
        <w:rPr>
          <w:iCs/>
          <w:i/>
        </w:rPr>
        <w:t xml:space="preserve">khal</w:t>
      </w:r>
      <w:r>
        <w:t xml:space="preserve"> </w:t>
      </w:r>
      <w:r>
        <w:t xml:space="preserve">after roots in the abstract and passive senses; the print adds that</w:t>
      </w:r>
      <w:r>
        <w:t xml:space="preserve"> </w:t>
      </w:r>
      <w:r>
        <w:rPr>
          <w:iCs/>
          <w:i/>
        </w:rPr>
        <w:t xml:space="preserve">dus</w:t>
      </w:r>
      <w:r>
        <w:t xml:space="preserve"> </w:t>
      </w:r>
      <w:r>
        <w:t xml:space="preserve">is</w:t>
      </w:r>
      <w:r>
        <w:t xml:space="preserve"> </w:t>
      </w:r>
      <w:r>
        <w:rPr>
          <w:iCs/>
          <w:i/>
        </w:rPr>
        <w:t xml:space="preserve">upapada</w:t>
      </w:r>
      <w:r>
        <w:t xml:space="preserve"> </w:t>
      </w:r>
      <w:r>
        <w:t xml:space="preserve">in the sense of</w:t>
      </w:r>
      <w:r>
        <w:t xml:space="preserve"> </w:t>
      </w:r>
      <w:r>
        <w:t xml:space="preserve">“</w:t>
      </w:r>
      <w:r>
        <w:t xml:space="preserve">difficulty</w:t>
      </w:r>
      <w:r>
        <w:t xml:space="preserve">”</w:t>
      </w:r>
      <w:r>
        <w:t xml:space="preserve"> </w:t>
      </w:r>
      <w:r>
        <w:t xml:space="preserve">and the others in</w:t>
      </w:r>
      <w:r>
        <w:t xml:space="preserve"> </w:t>
      </w:r>
      <w:r>
        <w:t xml:space="preserve">“</w:t>
      </w:r>
      <w:r>
        <w:t xml:space="preserve">ease</w:t>
      </w:r>
      <w:r>
        <w:t xml:space="preserve">”</w:t>
      </w:r>
      <w:r>
        <w:t xml:space="preserve">;</w:t>
      </w:r>
      <w:r>
        <w:t xml:space="preserve"> </w:t>
      </w:r>
      <w:r>
        <w:rPr>
          <w:iCs/>
          <w:i/>
        </w:rPr>
        <w:t xml:space="preserve">dus + han + a</w:t>
      </w:r>
      <w:r>
        <w:t xml:space="preserve">;</w:t>
      </w:r>
      <w:r>
        <w:t xml:space="preserve"> </w:t>
      </w:r>
      <w:r>
        <w:rPr>
          <w:iCs/>
          <w:i/>
        </w:rPr>
        <w:t xml:space="preserve">sasajuṣo ruḥ</w:t>
      </w:r>
      <w:r>
        <w:t xml:space="preserve"> </w:t>
      </w:r>
      <w:r>
        <w:t xml:space="preserve">— ससजुषो रुः — (no number printed) gives</w:t>
      </w:r>
      <w:r>
        <w:t xml:space="preserve"> </w:t>
      </w:r>
      <w:r>
        <w:rPr>
          <w:iCs/>
          <w:i/>
        </w:rPr>
        <w:t xml:space="preserve">ru</w:t>
      </w:r>
      <w:r>
        <w:t xml:space="preserve">;</w:t>
      </w:r>
      <w:r>
        <w:t xml:space="preserve"> </w:t>
      </w:r>
      <w:r>
        <w:rPr>
          <w:iCs/>
          <w:i/>
        </w:rPr>
        <w:t xml:space="preserve">ajādyataṣ ṭāp</w:t>
      </w:r>
      <w:r>
        <w:t xml:space="preserve"> </w:t>
      </w:r>
      <w:r>
        <w:t xml:space="preserve">— अजाद्यतष्टाप् — (Pā. Sū. 4-1-4) gives</w:t>
      </w:r>
      <w:r>
        <w:t xml:space="preserve"> </w:t>
      </w:r>
      <w:r>
        <w:rPr>
          <w:iCs/>
          <w:i/>
        </w:rPr>
        <w:t xml:space="preserve">ṭāp</w:t>
      </w:r>
      <w:r>
        <w:t xml:space="preserve"> </w:t>
      </w:r>
      <w:r>
        <w:t xml:space="preserve">in the feminine;</w:t>
      </w:r>
      <w:r>
        <w:t xml:space="preserve"> </w:t>
      </w:r>
      <w:r>
        <w:rPr>
          <w:iCs/>
          <w:i/>
        </w:rPr>
        <w:t xml:space="preserve">savarṇadīrgha</w:t>
      </w:r>
      <w:r>
        <w:t xml:space="preserve">;</w:t>
      </w:r>
      <w:r>
        <w:t xml:space="preserve"> </w:t>
      </w:r>
      <w:r>
        <w:rPr>
          <w:iCs/>
          <w:i/>
        </w:rPr>
        <w:t xml:space="preserve">suduroḥ pratiṣedho…</w:t>
      </w:r>
      <w:r>
        <w:t xml:space="preserve"> </w:t>
      </w:r>
      <w:r>
        <w:t xml:space="preserve">— the print says that the</w:t>
      </w:r>
      <w:r>
        <w:t xml:space="preserve"> </w:t>
      </w:r>
      <w:r>
        <w:rPr>
          <w:iCs/>
          <w:i/>
        </w:rPr>
        <w:t xml:space="preserve">upasarga</w:t>
      </w:r>
      <w:r>
        <w:t xml:space="preserve"> </w:t>
      </w:r>
      <w:r>
        <w:t xml:space="preserve">status of</w:t>
      </w:r>
      <w:r>
        <w:t xml:space="preserve"> </w:t>
      </w:r>
      <w:r>
        <w:rPr>
          <w:iCs/>
          <w:i/>
        </w:rPr>
        <w:t xml:space="preserve">dur</w:t>
      </w:r>
      <w:r>
        <w:t xml:space="preserve"> </w:t>
      </w:r>
      <w:r>
        <w:t xml:space="preserve">is prohibited for the purpose of</w:t>
      </w:r>
      <w:r>
        <w:t xml:space="preserve"> </w:t>
      </w:r>
      <w:r>
        <w:rPr>
          <w:iCs/>
          <w:i/>
        </w:rPr>
        <w:t xml:space="preserve">ṇatva</w:t>
      </w:r>
      <w:r>
        <w:t xml:space="preserve"> </w:t>
      </w:r>
      <w:r>
        <w:t xml:space="preserve">by a rule beginning</w:t>
      </w:r>
      <w:r>
        <w:t xml:space="preserve"> </w:t>
      </w:r>
      <w:r>
        <w:rPr>
          <w:iCs/>
          <w:i/>
        </w:rPr>
        <w:t xml:space="preserve">suduroḥ pratiṣedho numvidhitatvaṇatvaṣatveṣu</w:t>
      </w:r>
      <w:r>
        <w:t xml:space="preserve"> </w:t>
      </w:r>
      <w:r>
        <w:t xml:space="preserve">— सुदुरोः प्रतिषेधो नुम्विधितत्वणत्वषत्वेषु — (Pā. Sū. 1-4-60-8), but that this prohibition does not apply in the Veda; so</w:t>
      </w:r>
      <w:r>
        <w:t xml:space="preserve"> </w:t>
      </w:r>
      <w:r>
        <w:rPr>
          <w:iCs/>
          <w:i/>
        </w:rPr>
        <w:t xml:space="preserve">hanteḥ</w:t>
      </w:r>
      <w:r>
        <w:t xml:space="preserve"> </w:t>
      </w:r>
      <w:r>
        <w:t xml:space="preserve">— हन्तेः — (Pā. Sū. 8-4-22): an</w:t>
      </w:r>
      <w:r>
        <w:t xml:space="preserve"> </w:t>
      </w:r>
      <w:r>
        <w:rPr>
          <w:iCs/>
          <w:i/>
        </w:rPr>
        <w:t xml:space="preserve">n</w:t>
      </w:r>
      <w:r>
        <w:t xml:space="preserve"> </w:t>
      </w:r>
      <w:r>
        <w:t xml:space="preserve">after the</w:t>
      </w:r>
      <w:r>
        <w:t xml:space="preserve"> </w:t>
      </w:r>
      <w:r>
        <w:rPr>
          <w:iCs/>
          <w:i/>
        </w:rPr>
        <w:t xml:space="preserve">r</w:t>
      </w:r>
      <w:r>
        <w:t xml:space="preserve"> </w:t>
      </w:r>
      <w:r>
        <w:t xml:space="preserve">and</w:t>
      </w:r>
      <w:r>
        <w:t xml:space="preserve"> </w:t>
      </w:r>
      <w:r>
        <w:rPr>
          <w:iCs/>
          <w:i/>
        </w:rPr>
        <w:t xml:space="preserve">ṣ</w:t>
      </w:r>
      <w:r>
        <w:t xml:space="preserve"> </w:t>
      </w:r>
      <w:r>
        <w:t xml:space="preserve">of an</w:t>
      </w:r>
      <w:r>
        <w:t xml:space="preserve"> </w:t>
      </w:r>
      <w:r>
        <w:rPr>
          <w:iCs/>
          <w:i/>
        </w:rPr>
        <w:t xml:space="preserve">upasarga</w:t>
      </w:r>
      <w:r>
        <w:t xml:space="preserve"> </w:t>
      </w:r>
      <w:r>
        <w:t xml:space="preserve">becomes</w:t>
      </w:r>
      <w:r>
        <w:t xml:space="preserve"> </w:t>
      </w:r>
      <w:r>
        <w:rPr>
          <w:iCs/>
          <w:i/>
        </w:rPr>
        <w:t xml:space="preserve">ṇ</w:t>
      </w:r>
      <w:r>
        <w:t xml:space="preserve"> </w:t>
      </w:r>
      <w:r>
        <w:t xml:space="preserve">(</w:t>
      </w:r>
      <w:r>
        <w:rPr>
          <w:iCs/>
          <w:i/>
        </w:rPr>
        <w:t xml:space="preserve">durhaṇā</w:t>
      </w:r>
      <w:r>
        <w:t xml:space="preserve">); by</w:t>
      </w:r>
      <w:r>
        <w:t xml:space="preserve"> </w:t>
      </w:r>
      <w:r>
        <w:rPr>
          <w:iCs/>
          <w:i/>
        </w:rPr>
        <w:t xml:space="preserve">liti</w:t>
      </w:r>
      <w:r>
        <w:t xml:space="preserve"> </w:t>
      </w:r>
      <w:r>
        <w:t xml:space="preserve">— लिति — (Pā. Sū. 6-1-193) the syllable before the suffix is acute.</w:t>
      </w:r>
      <w:r>
        <w:t xml:space="preserve"> </w:t>
      </w:r>
      <w:r>
        <w:t xml:space="preserve">-</w:t>
      </w:r>
      <w:r>
        <w:t xml:space="preserve"> </w:t>
      </w:r>
      <w:r>
        <w:rPr>
          <w:bCs/>
          <w:b/>
        </w:rPr>
        <w:t xml:space="preserve">vadhīt</w:t>
      </w:r>
      <w:r>
        <w:t xml:space="preserve">:</w:t>
      </w:r>
      <w:r>
        <w:t xml:space="preserve"> </w:t>
      </w:r>
      <w:r>
        <w:rPr>
          <w:iCs/>
          <w:i/>
        </w:rPr>
        <w:t xml:space="preserve">han hiṃsāgatyoḥ</w:t>
      </w:r>
      <w:r>
        <w:t xml:space="preserve">,</w:t>
      </w:r>
      <w:r>
        <w:t xml:space="preserve"> </w:t>
      </w:r>
      <w:r>
        <w:rPr>
          <w:iCs/>
          <w:i/>
        </w:rPr>
        <w:t xml:space="preserve">adādi</w:t>
      </w:r>
      <w:r>
        <w:t xml:space="preserve">,</w:t>
      </w:r>
      <w:r>
        <w:t xml:space="preserve"> </w:t>
      </w:r>
      <w:r>
        <w:rPr>
          <w:iCs/>
          <w:i/>
        </w:rPr>
        <w:t xml:space="preserve">luṅ</w:t>
      </w:r>
      <w:r>
        <w:t xml:space="preserve">;</w:t>
      </w:r>
      <w:r>
        <w:t xml:space="preserve"> </w:t>
      </w:r>
      <w:r>
        <w:rPr>
          <w:iCs/>
          <w:i/>
        </w:rPr>
        <w:t xml:space="preserve">luṅi ca</w:t>
      </w:r>
      <w:r>
        <w:t xml:space="preserve"> </w:t>
      </w:r>
      <w:r>
        <w:t xml:space="preserve">(Pā. Sū. 2-4-43) gives</w:t>
      </w:r>
      <w:r>
        <w:t xml:space="preserve"> </w:t>
      </w:r>
      <w:r>
        <w:rPr>
          <w:iCs/>
          <w:i/>
        </w:rPr>
        <w:t xml:space="preserve">vadha</w:t>
      </w:r>
      <w:r>
        <w:t xml:space="preserve"> </w:t>
      </w:r>
      <w:r>
        <w:t xml:space="preserve">for</w:t>
      </w:r>
      <w:r>
        <w:t xml:space="preserve"> </w:t>
      </w:r>
      <w:r>
        <w:rPr>
          <w:iCs/>
          <w:i/>
        </w:rPr>
        <w:t xml:space="preserve">han</w:t>
      </w:r>
      <w:r>
        <w:t xml:space="preserve"> </w:t>
      </w:r>
      <w:r>
        <w:t xml:space="preserve">(ending in</w:t>
      </w:r>
      <w:r>
        <w:t xml:space="preserve"> </w:t>
      </w:r>
      <w:r>
        <w:rPr>
          <w:iCs/>
          <w:i/>
        </w:rPr>
        <w:t xml:space="preserve">a</w:t>
      </w:r>
      <w:r>
        <w:t xml:space="preserve">);</w:t>
      </w:r>
      <w:r>
        <w:t xml:space="preserve"> </w:t>
      </w:r>
      <w:r>
        <w:rPr>
          <w:iCs/>
          <w:i/>
        </w:rPr>
        <w:t xml:space="preserve">cleḥ sic</w:t>
      </w:r>
      <w:r>
        <w:t xml:space="preserve"> </w:t>
      </w:r>
      <w:r>
        <w:t xml:space="preserve">— च्लेः सिच् — (Pā. Sū. 3-1-44); augment</w:t>
      </w:r>
      <w:r>
        <w:t xml:space="preserve"> </w:t>
      </w:r>
      <w:r>
        <w:rPr>
          <w:iCs/>
          <w:i/>
        </w:rPr>
        <w:t xml:space="preserve">iṭ</w:t>
      </w:r>
      <w:r>
        <w:t xml:space="preserve">; [a</w:t>
      </w:r>
      <w:r>
        <w:t xml:space="preserve"> </w:t>
      </w:r>
      <w:r>
        <w:rPr>
          <w:iCs/>
          <w:i/>
        </w:rPr>
        <w:t xml:space="preserve">kārikā</w:t>
      </w:r>
      <w:r>
        <w:t xml:space="preserve"> </w:t>
      </w:r>
      <w:r>
        <w:t xml:space="preserve">on the</w:t>
      </w:r>
      <w:r>
        <w:t xml:space="preserve"> </w:t>
      </w:r>
      <w:r>
        <w:rPr>
          <w:iCs/>
          <w:i/>
        </w:rPr>
        <w:t xml:space="preserve">anudāttopadeśa</w:t>
      </w:r>
      <w:r>
        <w:t xml:space="preserve"> </w:t>
      </w:r>
      <w:r>
        <w:t xml:space="preserve">roots reads</w:t>
      </w:r>
      <w:r>
        <w:t xml:space="preserve"> </w:t>
      </w:r>
      <w:r>
        <w:rPr>
          <w:iCs/>
          <w:i/>
        </w:rPr>
        <w:t xml:space="preserve">han</w:t>
      </w:r>
      <w:r>
        <w:t xml:space="preserve">, so</w:t>
      </w:r>
      <w:r>
        <w:t xml:space="preserve"> </w:t>
      </w:r>
      <w:r>
        <w:rPr>
          <w:iCs/>
          <w:i/>
        </w:rPr>
        <w:t xml:space="preserve">han</w:t>
      </w:r>
      <w:r>
        <w:t xml:space="preserve"> </w:t>
      </w:r>
      <w:r>
        <w:t xml:space="preserve">is</w:t>
      </w:r>
      <w:r>
        <w:t xml:space="preserve"> </w:t>
      </w:r>
      <w:r>
        <w:rPr>
          <w:iCs/>
          <w:i/>
        </w:rPr>
        <w:t xml:space="preserve">anudāttopadeśa</w:t>
      </w:r>
      <w:r>
        <w:t xml:space="preserve">];</w:t>
      </w:r>
      <w:r>
        <w:t xml:space="preserve"> </w:t>
      </w:r>
      <w:r>
        <w:rPr>
          <w:iCs/>
          <w:i/>
        </w:rPr>
        <w:t xml:space="preserve">ekāca upadeśe ’nudāttāt</w:t>
      </w:r>
      <w:r>
        <w:t xml:space="preserve"> </w:t>
      </w:r>
      <w:r>
        <w:t xml:space="preserve">— एकाच उपदेशेऽनुदात्तात् — (Pā. Sū. 2-1-10 [as printed; for 7-2-10]) would prohibit</w:t>
      </w:r>
      <w:r>
        <w:t xml:space="preserve"> </w:t>
      </w:r>
      <w:r>
        <w:rPr>
          <w:iCs/>
          <w:i/>
        </w:rPr>
        <w:t xml:space="preserve">iṭ</w:t>
      </w:r>
      <w:r>
        <w:t xml:space="preserve"> </w:t>
      </w:r>
      <w:r>
        <w:t xml:space="preserve">for a monosyllabic</w:t>
      </w:r>
      <w:r>
        <w:t xml:space="preserve"> </w:t>
      </w:r>
      <w:r>
        <w:rPr>
          <w:iCs/>
          <w:i/>
        </w:rPr>
        <w:t xml:space="preserve">anudātta</w:t>
      </w:r>
      <w:r>
        <w:t xml:space="preserve"> </w:t>
      </w:r>
      <w:r>
        <w:t xml:space="preserve">root; the print then explains, quoting the</w:t>
      </w:r>
      <w:r>
        <w:t xml:space="preserve"> </w:t>
      </w:r>
      <w:r>
        <w:rPr>
          <w:iCs/>
          <w:i/>
        </w:rPr>
        <w:t xml:space="preserve">Kaumudī</w:t>
      </w:r>
      <w:r>
        <w:t xml:space="preserve"> </w:t>
      </w:r>
      <w:r>
        <w:t xml:space="preserve">—</w:t>
      </w:r>
      <w:r>
        <w:t xml:space="preserve"> </w:t>
      </w:r>
      <w:r>
        <w:t xml:space="preserve">“</w:t>
      </w:r>
      <w:r>
        <w:t xml:space="preserve">अच इत्येकत्वविवक्षया तद्वतो ग्रहणेन च सिद्धे एकग्रहणसामर्थ्यादनेकाजुपदेशो व्यावर्त्यते । तेन वधेर्हन्त्युपदेशे एकाजोऽपि न निषेधः । आदेशोपदेशेऽनेकाच्त्वात्</w:t>
      </w:r>
      <w:r>
        <w:t xml:space="preserve">”</w:t>
      </w:r>
      <w:r>
        <w:t xml:space="preserve"> </w:t>
      </w:r>
      <w:r>
        <w:t xml:space="preserve">(</w:t>
      </w:r>
      <w:r>
        <w:rPr>
          <w:iCs/>
          <w:i/>
        </w:rPr>
        <w:t xml:space="preserve">aca ity ekatvavivakṣayā tadvato grahaṇena ca siddhe ekagrahaṇasāmarthyād anekājupadeśo vyāvartyate | tena vadher hanty upadeśe ekājo ’pi na niṣedhaḥ | ādeśopadeśe ’nekāctvāt</w:t>
      </w:r>
      <w:r>
        <w:t xml:space="preserve">;</w:t>
      </w:r>
      <w:r>
        <w:t xml:space="preserve"> </w:t>
      </w:r>
      <w:r>
        <w:t xml:space="preserve">“</w:t>
      </w:r>
      <w:r>
        <w:t xml:space="preserve">since [a single vowel] is already secured by the singular in</w:t>
      </w:r>
      <w:r>
        <w:t xml:space="preserve"> </w:t>
      </w:r>
      <w:r>
        <w:rPr>
          <w:iCs/>
          <w:i/>
        </w:rPr>
        <w:t xml:space="preserve">acaḥ</w:t>
      </w:r>
      <w:r>
        <w:t xml:space="preserve"> </w:t>
      </w:r>
      <w:r>
        <w:t xml:space="preserve">and by [the rule of] taking what has it, the force of the word</w:t>
      </w:r>
      <w:r>
        <w:t xml:space="preserve"> </w:t>
      </w:r>
      <w:r>
        <w:rPr>
          <w:iCs/>
          <w:i/>
        </w:rPr>
        <w:t xml:space="preserve">eka</w:t>
      </w:r>
      <w:r>
        <w:t xml:space="preserve"> </w:t>
      </w:r>
      <w:r>
        <w:t xml:space="preserve">excludes [roots] with more than one vowel in their</w:t>
      </w:r>
      <w:r>
        <w:t xml:space="preserve"> </w:t>
      </w:r>
      <w:r>
        <w:rPr>
          <w:iCs/>
          <w:i/>
        </w:rPr>
        <w:t xml:space="preserve">upadeśa</w:t>
      </w:r>
      <w:r>
        <w:t xml:space="preserve">; so for</w:t>
      </w:r>
      <w:r>
        <w:t xml:space="preserve"> </w:t>
      </w:r>
      <w:r>
        <w:rPr>
          <w:iCs/>
          <w:i/>
        </w:rPr>
        <w:t xml:space="preserve">vadha</w:t>
      </w:r>
      <w:r>
        <w:t xml:space="preserve">, though</w:t>
      </w:r>
      <w:r>
        <w:t xml:space="preserve"> </w:t>
      </w:r>
      <w:r>
        <w:rPr>
          <w:iCs/>
          <w:i/>
        </w:rPr>
        <w:t xml:space="preserve">han</w:t>
      </w:r>
      <w:r>
        <w:t xml:space="preserve"> </w:t>
      </w:r>
      <w:r>
        <w:t xml:space="preserve">is monosyllabic in its</w:t>
      </w:r>
      <w:r>
        <w:t xml:space="preserve"> </w:t>
      </w:r>
      <w:r>
        <w:rPr>
          <w:iCs/>
          <w:i/>
        </w:rPr>
        <w:t xml:space="preserve">upadeśa</w:t>
      </w:r>
      <w:r>
        <w:t xml:space="preserve">, there is no prohibition, because in the</w:t>
      </w:r>
      <w:r>
        <w:t xml:space="preserve"> </w:t>
      </w:r>
      <w:r>
        <w:rPr>
          <w:iCs/>
          <w:i/>
        </w:rPr>
        <w:t xml:space="preserve">upadeśa</w:t>
      </w:r>
      <w:r>
        <w:t xml:space="preserve"> </w:t>
      </w:r>
      <w:r>
        <w:t xml:space="preserve">of the substitute it has more than one vowel</w:t>
      </w:r>
      <w:r>
        <w:t xml:space="preserve">”</w:t>
      </w:r>
      <w:r>
        <w:t xml:space="preserve">) — that, because the singular</w:t>
      </w:r>
      <w:r>
        <w:t xml:space="preserve"> </w:t>
      </w:r>
      <w:r>
        <w:rPr>
          <w:iCs/>
          <w:i/>
        </w:rPr>
        <w:t xml:space="preserve">acaḥ</w:t>
      </w:r>
      <w:r>
        <w:t xml:space="preserve"> </w:t>
      </w:r>
      <w:r>
        <w:t xml:space="preserve">and the word</w:t>
      </w:r>
      <w:r>
        <w:t xml:space="preserve"> </w:t>
      </w:r>
      <w:r>
        <w:rPr>
          <w:iCs/>
          <w:i/>
        </w:rPr>
        <w:t xml:space="preserve">ekāc</w:t>
      </w:r>
      <w:r>
        <w:t xml:space="preserve"> </w:t>
      </w:r>
      <w:r>
        <w:t xml:space="preserve">in that rule imply a single syllable in the</w:t>
      </w:r>
      <w:r>
        <w:t xml:space="preserve"> </w:t>
      </w:r>
      <w:r>
        <w:rPr>
          <w:iCs/>
          <w:i/>
        </w:rPr>
        <w:t xml:space="preserve">upadeśa</w:t>
      </w:r>
      <w:r>
        <w:t xml:space="preserve">, the prohibition does not apply to the substitute</w:t>
      </w:r>
      <w:r>
        <w:t xml:space="preserve"> </w:t>
      </w:r>
      <w:r>
        <w:rPr>
          <w:iCs/>
          <w:i/>
        </w:rPr>
        <w:t xml:space="preserve">vadha</w:t>
      </w:r>
      <w:r>
        <w:t xml:space="preserve">, which has two syllables; so the augment</w:t>
      </w:r>
      <w:r>
        <w:t xml:space="preserve"> </w:t>
      </w:r>
      <w:r>
        <w:rPr>
          <w:iCs/>
          <w:i/>
        </w:rPr>
        <w:t xml:space="preserve">iṭ</w:t>
      </w:r>
      <w:r>
        <w:t xml:space="preserve"> </w:t>
      </w:r>
      <w:r>
        <w:t xml:space="preserve">comes. Then, as to</w:t>
      </w:r>
      <w:r>
        <w:t xml:space="preserve"> </w:t>
      </w:r>
      <w:r>
        <w:rPr>
          <w:iCs/>
          <w:i/>
        </w:rPr>
        <w:t xml:space="preserve">vṛddhi</w:t>
      </w:r>
      <w:r>
        <w:t xml:space="preserve">:</w:t>
      </w:r>
      <w:r>
        <w:t xml:space="preserve"> </w:t>
      </w:r>
      <w:r>
        <w:rPr>
          <w:iCs/>
          <w:i/>
        </w:rPr>
        <w:t xml:space="preserve">ato lopaḥ</w:t>
      </w:r>
      <w:r>
        <w:t xml:space="preserve"> </w:t>
      </w:r>
      <w:r>
        <w:t xml:space="preserve">— अतो लोपः — (Pā. Sū. 6-4-48) the</w:t>
      </w:r>
      <w:r>
        <w:t xml:space="preserve"> </w:t>
      </w:r>
      <w:r>
        <w:rPr>
          <w:iCs/>
          <w:i/>
        </w:rPr>
        <w:t xml:space="preserve">a</w:t>
      </w:r>
      <w:r>
        <w:t xml:space="preserve"> </w:t>
      </w:r>
      <w:r>
        <w:t xml:space="preserve">of</w:t>
      </w:r>
      <w:r>
        <w:t xml:space="preserve"> </w:t>
      </w:r>
      <w:r>
        <w:rPr>
          <w:iCs/>
          <w:i/>
        </w:rPr>
        <w:t xml:space="preserve">vadha</w:t>
      </w:r>
      <w:r>
        <w:t xml:space="preserve"> </w:t>
      </w:r>
      <w:r>
        <w:t xml:space="preserve">is lost before an</w:t>
      </w:r>
      <w:r>
        <w:t xml:space="preserve"> </w:t>
      </w:r>
      <w:r>
        <w:rPr>
          <w:iCs/>
          <w:i/>
        </w:rPr>
        <w:t xml:space="preserve">ārdhadhātuka</w:t>
      </w:r>
      <w:r>
        <w:t xml:space="preserve">;</w:t>
      </w:r>
      <w:r>
        <w:t xml:space="preserve"> </w:t>
      </w:r>
      <w:r>
        <w:rPr>
          <w:iCs/>
          <w:i/>
        </w:rPr>
        <w:t xml:space="preserve">ato halāder laghoḥ</w:t>
      </w:r>
      <w:r>
        <w:t xml:space="preserve"> </w:t>
      </w:r>
      <w:r>
        <w:t xml:space="preserve">— अतो हलादेर्लघोः — (Pā. Sū. 7-2-7) would give optional</w:t>
      </w:r>
      <w:r>
        <w:t xml:space="preserve"> </w:t>
      </w:r>
      <w:r>
        <w:rPr>
          <w:iCs/>
          <w:i/>
        </w:rPr>
        <w:t xml:space="preserve">vṛddhi</w:t>
      </w:r>
      <w:r>
        <w:t xml:space="preserve">; but the lost</w:t>
      </w:r>
      <w:r>
        <w:t xml:space="preserve"> </w:t>
      </w:r>
      <w:r>
        <w:rPr>
          <w:iCs/>
          <w:i/>
        </w:rPr>
        <w:t xml:space="preserve">a</w:t>
      </w:r>
      <w:r>
        <w:t xml:space="preserve"> </w:t>
      </w:r>
      <w:r>
        <w:t xml:space="preserve">counts as present by</w:t>
      </w:r>
      <w:r>
        <w:t xml:space="preserve"> </w:t>
      </w:r>
      <w:r>
        <w:rPr>
          <w:iCs/>
          <w:i/>
        </w:rPr>
        <w:t xml:space="preserve">acaḥ parasmin pūrvavidhau</w:t>
      </w:r>
      <w:r>
        <w:t xml:space="preserve"> </w:t>
      </w:r>
      <w:r>
        <w:t xml:space="preserve">— अचः परस्मिन् पूर्वविधौ — (Pā. Sū. 1-1-57), and so on; so no</w:t>
      </w:r>
      <w:r>
        <w:t xml:space="preserve"> </w:t>
      </w:r>
      <w:r>
        <w:rPr>
          <w:iCs/>
          <w:i/>
        </w:rPr>
        <w:t xml:space="preserve">vṛddhi</w:t>
      </w:r>
      <w:r>
        <w:t xml:space="preserve">;</w:t>
      </w:r>
      <w:r>
        <w:t xml:space="preserve"> </w:t>
      </w:r>
      <w:r>
        <w:rPr>
          <w:iCs/>
          <w:i/>
        </w:rPr>
        <w:t xml:space="preserve">tip</w:t>
      </w:r>
      <w:r>
        <w:t xml:space="preserve">;</w:t>
      </w:r>
      <w:r>
        <w:t xml:space="preserve"> </w:t>
      </w:r>
      <w:r>
        <w:rPr>
          <w:iCs/>
          <w:i/>
        </w:rPr>
        <w:t xml:space="preserve">itaś ca</w:t>
      </w:r>
      <w:r>
        <w:t xml:space="preserve"> </w:t>
      </w:r>
      <w:r>
        <w:t xml:space="preserve">(Pā. Sū. 3-4-100) loss of the</w:t>
      </w:r>
      <w:r>
        <w:t xml:space="preserve"> </w:t>
      </w:r>
      <w:r>
        <w:rPr>
          <w:iCs/>
          <w:i/>
        </w:rPr>
        <w:t xml:space="preserve">i</w:t>
      </w:r>
      <w:r>
        <w:t xml:space="preserve">;</w:t>
      </w:r>
      <w:r>
        <w:t xml:space="preserve"> </w:t>
      </w:r>
      <w:r>
        <w:rPr>
          <w:iCs/>
          <w:i/>
        </w:rPr>
        <w:t xml:space="preserve">asti-sico ’pṛkte</w:t>
      </w:r>
      <w:r>
        <w:t xml:space="preserve"> </w:t>
      </w:r>
      <w:r>
        <w:t xml:space="preserve">— अस्तिसिचोऽपृक्ते — (Pā. Sū. 7-3-96) the augment</w:t>
      </w:r>
      <w:r>
        <w:t xml:space="preserve"> </w:t>
      </w:r>
      <w:r>
        <w:rPr>
          <w:iCs/>
          <w:i/>
        </w:rPr>
        <w:t xml:space="preserve">īṭ</w:t>
      </w:r>
      <w:r>
        <w:t xml:space="preserve">;</w:t>
      </w:r>
      <w:r>
        <w:t xml:space="preserve"> </w:t>
      </w:r>
      <w:r>
        <w:rPr>
          <w:iCs/>
          <w:i/>
        </w:rPr>
        <w:t xml:space="preserve">vadh + is + īt</w:t>
      </w:r>
      <w:r>
        <w:t xml:space="preserve">;</w:t>
      </w:r>
      <w:r>
        <w:t xml:space="preserve"> </w:t>
      </w:r>
      <w:r>
        <w:rPr>
          <w:iCs/>
          <w:i/>
        </w:rPr>
        <w:t xml:space="preserve">iṭa īṭi</w:t>
      </w:r>
      <w:r>
        <w:t xml:space="preserve"> </w:t>
      </w:r>
      <w:r>
        <w:t xml:space="preserve">— इट ईटि — (Pā. Sū. 8-2-28) the</w:t>
      </w:r>
      <w:r>
        <w:t xml:space="preserve"> </w:t>
      </w:r>
      <w:r>
        <w:rPr>
          <w:iCs/>
          <w:i/>
        </w:rPr>
        <w:t xml:space="preserve">sic</w:t>
      </w:r>
      <w:r>
        <w:t xml:space="preserve"> </w:t>
      </w:r>
      <w:r>
        <w:t xml:space="preserve">is lost;</w:t>
      </w:r>
      <w:r>
        <w:t xml:space="preserve"> </w:t>
      </w:r>
      <w:r>
        <w:rPr>
          <w:iCs/>
          <w:i/>
        </w:rPr>
        <w:t xml:space="preserve">vadh + i + īt</w:t>
      </w:r>
      <w:r>
        <w:t xml:space="preserve">;</w:t>
      </w:r>
      <w:r>
        <w:t xml:space="preserve"> </w:t>
      </w:r>
      <w:r>
        <w:rPr>
          <w:iCs/>
          <w:i/>
        </w:rPr>
        <w:t xml:space="preserve">akaḥ savarṇe dīrghaḥ</w:t>
      </w:r>
      <w:r>
        <w:t xml:space="preserve"> </w:t>
      </w:r>
      <w:r>
        <w:t xml:space="preserve">— अकः सवर्णे दीर्घः — (Pā. Sū. 6-1-101) the long vowel; the print argues that, though</w:t>
      </w:r>
      <w:r>
        <w:t xml:space="preserve"> </w:t>
      </w:r>
      <w:r>
        <w:rPr>
          <w:iCs/>
          <w:i/>
        </w:rPr>
        <w:t xml:space="preserve">pūrvatrāsiddham</w:t>
      </w:r>
      <w:r>
        <w:t xml:space="preserve"> </w:t>
      </w:r>
      <w:r>
        <w:t xml:space="preserve">— पूर्वत्रासिद्धम् — (Pā. Sū. 8-2-1) would make the</w:t>
      </w:r>
      <w:r>
        <w:t xml:space="preserve"> </w:t>
      </w:r>
      <w:r>
        <w:rPr>
          <w:iCs/>
          <w:i/>
        </w:rPr>
        <w:t xml:space="preserve">sic</w:t>
      </w:r>
      <w:r>
        <w:t xml:space="preserve">-loss of the</w:t>
      </w:r>
      <w:r>
        <w:t xml:space="preserve"> </w:t>
      </w:r>
      <w:r>
        <w:rPr>
          <w:iCs/>
          <w:i/>
        </w:rPr>
        <w:t xml:space="preserve">Tripādī</w:t>
      </w:r>
      <w:r>
        <w:t xml:space="preserve"> </w:t>
      </w:r>
      <w:r>
        <w:t xml:space="preserve">invisible, the rule</w:t>
      </w:r>
      <w:r>
        <w:t xml:space="preserve"> </w:t>
      </w:r>
      <w:r>
        <w:rPr>
          <w:iCs/>
          <w:i/>
        </w:rPr>
        <w:t xml:space="preserve">sic-lopa ekādeśe siddho vācyaḥ</w:t>
      </w:r>
      <w:r>
        <w:t xml:space="preserve"> </w:t>
      </w:r>
      <w:r>
        <w:t xml:space="preserve">makes it effective;</w:t>
      </w:r>
      <w:r>
        <w:t xml:space="preserve"> </w:t>
      </w:r>
      <w:r>
        <w:rPr>
          <w:iCs/>
          <w:i/>
        </w:rPr>
        <w:t xml:space="preserve">vadh + īt</w:t>
      </w:r>
      <w:r>
        <w:t xml:space="preserve"> </w:t>
      </w:r>
      <w:r>
        <w:t xml:space="preserve">=</w:t>
      </w:r>
      <w:r>
        <w:t xml:space="preserve"> </w:t>
      </w:r>
      <w:r>
        <w:rPr>
          <w:iCs/>
          <w:i/>
        </w:rPr>
        <w:t xml:space="preserve">vadhīt</w:t>
      </w:r>
      <w:r>
        <w:t xml:space="preserve">;</w:t>
      </w:r>
      <w:r>
        <w:t xml:space="preserve"> </w:t>
      </w:r>
      <w:r>
        <w:rPr>
          <w:iCs/>
          <w:i/>
        </w:rPr>
        <w:t xml:space="preserve">bahulaṃ chandasy amāṅyoge ’pi</w:t>
      </w:r>
      <w:r>
        <w:t xml:space="preserve"> </w:t>
      </w:r>
      <w:r>
        <w:t xml:space="preserve">— बहुलं छन्दस्यमाङ्योगेऽपि — (Pā. Sū. 6-4-75): in the Veda the</w:t>
      </w:r>
      <w:r>
        <w:t xml:space="preserve"> </w:t>
      </w:r>
      <w:r>
        <w:rPr>
          <w:iCs/>
          <w:i/>
        </w:rPr>
        <w:t xml:space="preserve">aṭ</w:t>
      </w:r>
      <w:r>
        <w:t xml:space="preserve">/</w:t>
      </w:r>
      <w:r>
        <w:rPr>
          <w:iCs/>
          <w:i/>
        </w:rPr>
        <w:t xml:space="preserve">āṭ</w:t>
      </w:r>
      <w:r>
        <w:t xml:space="preserve"> </w:t>
      </w:r>
      <w:r>
        <w:t xml:space="preserve">is variously absent even without</w:t>
      </w:r>
      <w:r>
        <w:t xml:space="preserve"> </w:t>
      </w:r>
      <w:r>
        <w:rPr>
          <w:iCs/>
          <w:i/>
        </w:rPr>
        <w:t xml:space="preserve">mā</w:t>
      </w:r>
      <w:r>
        <w:t xml:space="preserve">; hence no</w:t>
      </w:r>
      <w:r>
        <w:t xml:space="preserve"> </w:t>
      </w:r>
      <w:r>
        <w:rPr>
          <w:iCs/>
          <w:i/>
        </w:rPr>
        <w:t xml:space="preserve">aṭ</w:t>
      </w:r>
      <w:r>
        <w:t xml:space="preserve">.</w:t>
      </w:r>
      <w:r>
        <w:t xml:space="preserve"> </w:t>
      </w:r>
      <w:r>
        <w:t xml:space="preserve">-</w:t>
      </w:r>
      <w:r>
        <w:t xml:space="preserve"> </w:t>
      </w:r>
      <w:r>
        <w:rPr>
          <w:bCs/>
          <w:b/>
        </w:rPr>
        <w:t xml:space="preserve">padīṣṭa</w:t>
      </w:r>
      <w:r>
        <w:t xml:space="preserve">:</w:t>
      </w:r>
      <w:r>
        <w:t xml:space="preserve"> </w:t>
      </w:r>
      <w:r>
        <w:rPr>
          <w:iCs/>
          <w:i/>
        </w:rPr>
        <w:t xml:space="preserve">pada gatau</w:t>
      </w:r>
      <w:r>
        <w:t xml:space="preserve">,</w:t>
      </w:r>
      <w:r>
        <w:t xml:space="preserve"> </w:t>
      </w:r>
      <w:r>
        <w:rPr>
          <w:iCs/>
          <w:i/>
        </w:rPr>
        <w:t xml:space="preserve">divādi</w:t>
      </w:r>
      <w:r>
        <w:t xml:space="preserve">;</w:t>
      </w:r>
      <w:r>
        <w:t xml:space="preserve"> </w:t>
      </w:r>
      <w:r>
        <w:rPr>
          <w:iCs/>
          <w:i/>
        </w:rPr>
        <w:t xml:space="preserve">āśīrliṅ</w:t>
      </w:r>
      <w:r>
        <w:t xml:space="preserve">, the substitute</w:t>
      </w:r>
      <w:r>
        <w:t xml:space="preserve"> </w:t>
      </w:r>
      <w:r>
        <w:rPr>
          <w:iCs/>
          <w:i/>
        </w:rPr>
        <w:t xml:space="preserve">ta</w:t>
      </w:r>
      <w:r>
        <w:t xml:space="preserve">;</w:t>
      </w:r>
      <w:r>
        <w:t xml:space="preserve"> </w:t>
      </w:r>
      <w:r>
        <w:rPr>
          <w:iCs/>
          <w:i/>
        </w:rPr>
        <w:t xml:space="preserve">liṅaḥ sīyuṭ</w:t>
      </w:r>
      <w:r>
        <w:t xml:space="preserve"> </w:t>
      </w:r>
      <w:r>
        <w:t xml:space="preserve">— लिङः सीयुट् — (Pā. Sū. 3-4-102) the augment</w:t>
      </w:r>
      <w:r>
        <w:t xml:space="preserve"> </w:t>
      </w:r>
      <w:r>
        <w:rPr>
          <w:iCs/>
          <w:i/>
        </w:rPr>
        <w:t xml:space="preserve">sīyuṭ</w:t>
      </w:r>
      <w:r>
        <w:t xml:space="preserve"> </w:t>
      </w:r>
      <w:r>
        <w:t xml:space="preserve">in the</w:t>
      </w:r>
      <w:r>
        <w:t xml:space="preserve"> </w:t>
      </w:r>
      <w:r>
        <w:rPr>
          <w:iCs/>
          <w:i/>
        </w:rPr>
        <w:t xml:space="preserve">ātmanepada</w:t>
      </w:r>
      <w:r>
        <w:t xml:space="preserve">:</w:t>
      </w:r>
      <w:r>
        <w:t xml:space="preserve"> </w:t>
      </w:r>
      <w:r>
        <w:rPr>
          <w:iCs/>
          <w:i/>
        </w:rPr>
        <w:t xml:space="preserve">pad + sīy + ta</w:t>
      </w:r>
      <w:r>
        <w:t xml:space="preserve">;</w:t>
      </w:r>
      <w:r>
        <w:t xml:space="preserve"> </w:t>
      </w:r>
      <w:r>
        <w:rPr>
          <w:iCs/>
          <w:i/>
        </w:rPr>
        <w:t xml:space="preserve">suṭ tithoḥ</w:t>
      </w:r>
      <w:r>
        <w:t xml:space="preserve"> </w:t>
      </w:r>
      <w:r>
        <w:t xml:space="preserve">— सुट् तिथोः — (Pā. Sū. 3-4-107)</w:t>
      </w:r>
      <w:r>
        <w:t xml:space="preserve"> </w:t>
      </w:r>
      <w:r>
        <w:rPr>
          <w:iCs/>
          <w:i/>
        </w:rPr>
        <w:t xml:space="preserve">suṭ</w:t>
      </w:r>
      <w:r>
        <w:t xml:space="preserve">;</w:t>
      </w:r>
      <w:r>
        <w:t xml:space="preserve"> </w:t>
      </w:r>
      <w:r>
        <w:rPr>
          <w:iCs/>
          <w:i/>
        </w:rPr>
        <w:t xml:space="preserve">chandasy ubhayathā</w:t>
      </w:r>
      <w:r>
        <w:t xml:space="preserve"> </w:t>
      </w:r>
      <w:r>
        <w:t xml:space="preserve">— छन्दस्युभयथा — (Pā. Sū. 3-4-117) the suffix in the Veda is both</w:t>
      </w:r>
      <w:r>
        <w:t xml:space="preserve"> </w:t>
      </w:r>
      <w:r>
        <w:rPr>
          <w:iCs/>
          <w:i/>
        </w:rPr>
        <w:t xml:space="preserve">sārvadhātuka</w:t>
      </w:r>
      <w:r>
        <w:t xml:space="preserve"> </w:t>
      </w:r>
      <w:r>
        <w:t xml:space="preserve">and</w:t>
      </w:r>
      <w:r>
        <w:t xml:space="preserve"> </w:t>
      </w:r>
      <w:r>
        <w:rPr>
          <w:iCs/>
          <w:i/>
        </w:rPr>
        <w:t xml:space="preserve">ārdhadhātuka</w:t>
      </w:r>
      <w:r>
        <w:t xml:space="preserve">; the</w:t>
      </w:r>
      <w:r>
        <w:t xml:space="preserve"> </w:t>
      </w:r>
      <w:r>
        <w:rPr>
          <w:iCs/>
          <w:i/>
        </w:rPr>
        <w:t xml:space="preserve">paribhāṣā</w:t>
      </w:r>
      <w:r>
        <w:t xml:space="preserve"> </w:t>
      </w:r>
      <w:r>
        <w:t xml:space="preserve">“</w:t>
      </w:r>
      <w:r>
        <w:t xml:space="preserve">an augment is taken together with what it joins</w:t>
      </w:r>
      <w:r>
        <w:t xml:space="preserve">”</w:t>
      </w:r>
      <w:r>
        <w:t xml:space="preserve"> </w:t>
      </w:r>
      <w:r>
        <w:t xml:space="preserve">(printed</w:t>
      </w:r>
      <w:r>
        <w:t xml:space="preserve"> </w:t>
      </w:r>
      <w:r>
        <w:rPr>
          <w:iCs/>
          <w:i/>
        </w:rPr>
        <w:t xml:space="preserve">yadāgamās tadguṇībhūtās tadgrahaṇena gṛhyante</w:t>
      </w:r>
      <w:r>
        <w:t xml:space="preserve">, Paribhā 11);</w:t>
      </w:r>
      <w:r>
        <w:t xml:space="preserve"> </w:t>
      </w:r>
      <w:r>
        <w:rPr>
          <w:iCs/>
          <w:i/>
        </w:rPr>
        <w:t xml:space="preserve">liṅaḥ salopo ’nantyasya</w:t>
      </w:r>
      <w:r>
        <w:t xml:space="preserve"> </w:t>
      </w:r>
      <w:r>
        <w:t xml:space="preserve">— लिङः सलोपोऽनन्त्यस्य — (Pā. Sū. 7-2-79) loss of the non-final</w:t>
      </w:r>
      <w:r>
        <w:t xml:space="preserve"> </w:t>
      </w:r>
      <w:r>
        <w:rPr>
          <w:iCs/>
          <w:i/>
        </w:rPr>
        <w:t xml:space="preserve">s</w:t>
      </w:r>
      <w:r>
        <w:t xml:space="preserve"> </w:t>
      </w:r>
      <w:r>
        <w:t xml:space="preserve">of a</w:t>
      </w:r>
      <w:r>
        <w:t xml:space="preserve"> </w:t>
      </w:r>
      <w:r>
        <w:rPr>
          <w:iCs/>
          <w:i/>
        </w:rPr>
        <w:t xml:space="preserve">sārvadhātuka</w:t>
      </w:r>
      <w:r>
        <w:t xml:space="preserve">-named</w:t>
      </w:r>
      <w:r>
        <w:t xml:space="preserve"> </w:t>
      </w:r>
      <w:r>
        <w:rPr>
          <w:iCs/>
          <w:i/>
        </w:rPr>
        <w:t xml:space="preserve">liṅ</w:t>
      </w:r>
      <w:r>
        <w:t xml:space="preserve">; since here it is</w:t>
      </w:r>
      <w:r>
        <w:t xml:space="preserve"> </w:t>
      </w:r>
      <w:r>
        <w:rPr>
          <w:iCs/>
          <w:i/>
        </w:rPr>
        <w:t xml:space="preserve">ārdhadhātuka</w:t>
      </w:r>
      <w:r>
        <w:t xml:space="preserve"> </w:t>
      </w:r>
      <w:r>
        <w:t xml:space="preserve">the</w:t>
      </w:r>
      <w:r>
        <w:t xml:space="preserve"> </w:t>
      </w:r>
      <w:r>
        <w:rPr>
          <w:iCs/>
          <w:i/>
        </w:rPr>
        <w:t xml:space="preserve">s</w:t>
      </w:r>
      <w:r>
        <w:t xml:space="preserve"> </w:t>
      </w:r>
      <w:r>
        <w:t xml:space="preserve">of the augment</w:t>
      </w:r>
      <w:r>
        <w:t xml:space="preserve"> </w:t>
      </w:r>
      <w:r>
        <w:rPr>
          <w:iCs/>
          <w:i/>
        </w:rPr>
        <w:t xml:space="preserve">suṭ</w:t>
      </w:r>
      <w:r>
        <w:t xml:space="preserve"> </w:t>
      </w:r>
      <w:r>
        <w:t xml:space="preserve">is not lost;</w:t>
      </w:r>
      <w:r>
        <w:t xml:space="preserve"> </w:t>
      </w:r>
      <w:r>
        <w:rPr>
          <w:iCs/>
          <w:i/>
        </w:rPr>
        <w:t xml:space="preserve">pad + īy + s + ta</w:t>
      </w:r>
      <w:r>
        <w:t xml:space="preserve">;</w:t>
      </w:r>
      <w:r>
        <w:t xml:space="preserve"> </w:t>
      </w:r>
      <w:r>
        <w:rPr>
          <w:iCs/>
          <w:i/>
        </w:rPr>
        <w:t xml:space="preserve">lopo vyor vali</w:t>
      </w:r>
      <w:r>
        <w:t xml:space="preserve"> </w:t>
      </w:r>
      <w:r>
        <w:t xml:space="preserve">— लोपो व्योर्वलि — (Pā. Sū. 6-1-66) loss of the</w:t>
      </w:r>
      <w:r>
        <w:t xml:space="preserve"> </w:t>
      </w:r>
      <w:r>
        <w:rPr>
          <w:iCs/>
          <w:i/>
        </w:rPr>
        <w:t xml:space="preserve">y</w:t>
      </w:r>
      <w:r>
        <w:t xml:space="preserve">;</w:t>
      </w:r>
      <w:r>
        <w:t xml:space="preserve"> </w:t>
      </w:r>
      <w:r>
        <w:rPr>
          <w:iCs/>
          <w:i/>
        </w:rPr>
        <w:t xml:space="preserve">ādeśapratyayayoḥ</w:t>
      </w:r>
      <w:r>
        <w:t xml:space="preserve"> </w:t>
      </w:r>
      <w:r>
        <w:t xml:space="preserve">— आदेशप्रत्यययोः — (Pā. Sū. 8-3-59)</w:t>
      </w:r>
      <w:r>
        <w:t xml:space="preserve"> </w:t>
      </w:r>
      <w:r>
        <w:rPr>
          <w:iCs/>
          <w:i/>
        </w:rPr>
        <w:t xml:space="preserve">ṣatva</w:t>
      </w:r>
      <w:r>
        <w:t xml:space="preserve"> </w:t>
      </w:r>
      <w:r>
        <w:t xml:space="preserve">of an</w:t>
      </w:r>
      <w:r>
        <w:t xml:space="preserve"> </w:t>
      </w:r>
      <w:r>
        <w:rPr>
          <w:iCs/>
          <w:i/>
        </w:rPr>
        <w:t xml:space="preserve">s</w:t>
      </w:r>
      <w:r>
        <w:t xml:space="preserve"> </w:t>
      </w:r>
      <w:r>
        <w:t xml:space="preserve">that is a substitute or a suffix-part after</w:t>
      </w:r>
      <w:r>
        <w:t xml:space="preserve"> </w:t>
      </w:r>
      <w:r>
        <w:rPr>
          <w:iCs/>
          <w:i/>
        </w:rPr>
        <w:t xml:space="preserve">iṇ</w:t>
      </w:r>
      <w:r>
        <w:t xml:space="preserve"> </w:t>
      </w:r>
      <w:r>
        <w:t xml:space="preserve">and</w:t>
      </w:r>
      <w:r>
        <w:t xml:space="preserve"> </w:t>
      </w:r>
      <w:r>
        <w:rPr>
          <w:iCs/>
          <w:i/>
        </w:rPr>
        <w:t xml:space="preserve">ku</w:t>
      </w:r>
      <w:r>
        <w:t xml:space="preserve">;</w:t>
      </w:r>
      <w:r>
        <w:t xml:space="preserve"> </w:t>
      </w:r>
      <w:r>
        <w:rPr>
          <w:iCs/>
          <w:i/>
        </w:rPr>
        <w:t xml:space="preserve">ṣṭunā ṣṭuḥ</w:t>
      </w:r>
      <w:r>
        <w:t xml:space="preserve"> </w:t>
      </w:r>
      <w:r>
        <w:t xml:space="preserve">— ष्टुना ष्टुः — (Pā. Sū. 8-4-41)</w:t>
      </w:r>
      <w:r>
        <w:t xml:space="preserve"> </w:t>
      </w:r>
      <w:r>
        <w:rPr>
          <w:iCs/>
          <w:i/>
        </w:rPr>
        <w:t xml:space="preserve">ta</w:t>
      </w:r>
      <w:r>
        <w:t xml:space="preserve"> </w:t>
      </w:r>
      <w:r>
        <w:t xml:space="preserve">→</w:t>
      </w:r>
      <w:r>
        <w:t xml:space="preserve"> </w:t>
      </w:r>
      <w:r>
        <w:rPr>
          <w:iCs/>
          <w:i/>
        </w:rPr>
        <w:t xml:space="preserve">ṭa</w:t>
      </w:r>
      <w:r>
        <w:t xml:space="preserve">:</w:t>
      </w:r>
      <w:r>
        <w:t xml:space="preserve"> </w:t>
      </w:r>
      <w:r>
        <w:rPr>
          <w:iCs/>
          <w:i/>
        </w:rPr>
        <w:t xml:space="preserve">padīṣṭa</w:t>
      </w:r>
      <w:r>
        <w:t xml:space="preserve">.</w:t>
      </w:r>
      <w:r>
        <w:t xml:space="preserve"> </w:t>
      </w:r>
      <w:r>
        <w:rPr>
          <w:iCs/>
          <w:i/>
        </w:rPr>
        <w:t xml:space="preserve">(The print adds that in ordinary language (</w:t>
      </w:r>
      <w:r>
        <w:t xml:space="preserve">loka</w:t>
      </w:r>
      <w:r>
        <w:rPr>
          <w:iCs/>
          <w:i/>
        </w:rPr>
        <w:t xml:space="preserve">) the form is</w:t>
      </w:r>
      <w:r>
        <w:t xml:space="preserve"> </w:t>
      </w:r>
      <w:r>
        <w:t xml:space="preserve">patsīṣṭa</w:t>
      </w:r>
      <w:r>
        <w:rPr>
          <w:iCs/>
          <w:i/>
        </w:rPr>
        <w:t xml:space="preserve">.)</w:t>
      </w:r>
      <w:r>
        <w:t xml:space="preserve"> </w:t>
      </w:r>
      <w:r>
        <w:t xml:space="preserve">By</w:t>
      </w:r>
      <w:r>
        <w:t xml:space="preserve"> </w:t>
      </w:r>
      <w:r>
        <w:rPr>
          <w:iCs/>
          <w:i/>
        </w:rPr>
        <w:t xml:space="preserve">tiṅ atiṅaḥ</w:t>
      </w:r>
      <w:r>
        <w:t xml:space="preserve"> </w:t>
      </w:r>
      <w:r>
        <w:t xml:space="preserve">the verb would be wholly unaccented, but it begins the third</w:t>
      </w:r>
      <w:r>
        <w:t xml:space="preserve"> </w:t>
      </w:r>
      <w:r>
        <w:rPr>
          <w:iCs/>
          <w:i/>
        </w:rPr>
        <w:t xml:space="preserve">pāda</w:t>
      </w:r>
      <w:r>
        <w:t xml:space="preserve">, so it is not so; the</w:t>
      </w:r>
      <w:r>
        <w:t xml:space="preserve"> </w:t>
      </w:r>
      <w:r>
        <w:rPr>
          <w:iCs/>
          <w:i/>
        </w:rPr>
        <w:t xml:space="preserve">ta</w:t>
      </w:r>
      <w:r>
        <w:t xml:space="preserve"> </w:t>
      </w:r>
      <w:r>
        <w:t xml:space="preserve">is acute by the suffix accent.</w:t>
      </w:r>
      <w:r>
        <w:t xml:space="preserve"> </w:t>
      </w:r>
      <w:r>
        <w:t xml:space="preserve">-</w:t>
      </w:r>
      <w:r>
        <w:t xml:space="preserve"> </w:t>
      </w:r>
      <w:r>
        <w:rPr>
          <w:bCs/>
          <w:b/>
        </w:rPr>
        <w:t xml:space="preserve">tṛṣṇayā</w:t>
      </w:r>
      <w:r>
        <w:t xml:space="preserve">:</w:t>
      </w:r>
      <w:r>
        <w:t xml:space="preserve"> </w:t>
      </w:r>
      <w:r>
        <w:rPr>
          <w:iCs/>
          <w:i/>
        </w:rPr>
        <w:t xml:space="preserve">ñitṛṣā pipāsāyām</w:t>
      </w:r>
      <w:r>
        <w:t xml:space="preserve">;</w:t>
      </w:r>
      <w:r>
        <w:t xml:space="preserve"> </w:t>
      </w:r>
      <w:r>
        <w:rPr>
          <w:iCs/>
          <w:i/>
        </w:rPr>
        <w:t xml:space="preserve">tṛṣi-kuṣi-rasibhyaḥ kic ca</w:t>
      </w:r>
      <w:r>
        <w:t xml:space="preserve"> </w:t>
      </w:r>
      <w:r>
        <w:t xml:space="preserve">(U. Sū. 3-92, as printed; the bhāṣya has U. 3-12);</w:t>
      </w:r>
      <w:r>
        <w:t xml:space="preserve"> </w:t>
      </w:r>
      <w:r>
        <w:rPr>
          <w:iCs/>
          <w:i/>
        </w:rPr>
        <w:t xml:space="preserve">kṛvāpājy…</w:t>
      </w:r>
      <w:r>
        <w:t xml:space="preserve"> </w:t>
      </w:r>
      <w:r>
        <w:t xml:space="preserve">(abbreviated with dots in the print)</w:t>
      </w:r>
      <w:r>
        <w:t xml:space="preserve"> </w:t>
      </w:r>
      <w:r>
        <w:rPr>
          <w:iCs/>
          <w:i/>
        </w:rPr>
        <w:t xml:space="preserve">nit</w:t>
      </w:r>
      <w:r>
        <w:t xml:space="preserve"> </w:t>
      </w:r>
      <w:r>
        <w:t xml:space="preserve">(U. Sū. 3-90), which is carried forward; so after these roots the suffix</w:t>
      </w:r>
      <w:r>
        <w:t xml:space="preserve"> </w:t>
      </w:r>
      <w:r>
        <w:rPr>
          <w:iCs/>
          <w:i/>
        </w:rPr>
        <w:t xml:space="preserve">na</w:t>
      </w:r>
      <w:r>
        <w:t xml:space="preserve">, which is both</w:t>
      </w:r>
      <w:r>
        <w:t xml:space="preserve"> </w:t>
      </w:r>
      <w:r>
        <w:rPr>
          <w:iCs/>
          <w:i/>
        </w:rPr>
        <w:t xml:space="preserve">kit</w:t>
      </w:r>
      <w:r>
        <w:t xml:space="preserve"> </w:t>
      </w:r>
      <w:r>
        <w:t xml:space="preserve">and</w:t>
      </w:r>
      <w:r>
        <w:t xml:space="preserve"> </w:t>
      </w:r>
      <w:r>
        <w:rPr>
          <w:iCs/>
          <w:i/>
        </w:rPr>
        <w:t xml:space="preserve">nit</w:t>
      </w:r>
      <w:r>
        <w:t xml:space="preserve">;</w:t>
      </w:r>
      <w:r>
        <w:t xml:space="preserve"> </w:t>
      </w:r>
      <w:r>
        <w:rPr>
          <w:iCs/>
          <w:i/>
        </w:rPr>
        <w:t xml:space="preserve">tṛṣ + na</w:t>
      </w:r>
      <w:r>
        <w:t xml:space="preserve">; because</w:t>
      </w:r>
      <w:r>
        <w:t xml:space="preserve"> </w:t>
      </w:r>
      <w:r>
        <w:rPr>
          <w:iCs/>
          <w:i/>
        </w:rPr>
        <w:t xml:space="preserve">kit</w:t>
      </w:r>
      <w:r>
        <w:t xml:space="preserve">, no</w:t>
      </w:r>
      <w:r>
        <w:t xml:space="preserve"> </w:t>
      </w:r>
      <w:r>
        <w:rPr>
          <w:iCs/>
          <w:i/>
        </w:rPr>
        <w:t xml:space="preserve">guṇa</w:t>
      </w:r>
      <w:r>
        <w:t xml:space="preserve">; because</w:t>
      </w:r>
      <w:r>
        <w:t xml:space="preserve"> </w:t>
      </w:r>
      <w:r>
        <w:rPr>
          <w:iCs/>
          <w:i/>
        </w:rPr>
        <w:t xml:space="preserve">nit</w:t>
      </w:r>
      <w:r>
        <w:t xml:space="preserve">, the first syllable is acute;</w:t>
      </w:r>
      <w:r>
        <w:t xml:space="preserve"> </w:t>
      </w:r>
      <w:r>
        <w:rPr>
          <w:iCs/>
          <w:i/>
        </w:rPr>
        <w:t xml:space="preserve">ṭāp</w:t>
      </w:r>
      <w:r>
        <w:t xml:space="preserve">; the instrumental singular. Rik 6 ends here (</w:t>
      </w:r>
      <w:r>
        <w:rPr>
          <w:iCs/>
          <w:i/>
        </w:rPr>
        <w:t xml:space="preserve">|| 6 ||</w:t>
      </w:r>
      <w:r>
        <w:t xml:space="preserve">).</w:t>
      </w:r>
    </w:p>
    <w:p>
      <w:r>
        <w:pict>
          <v:rect style="width:0;height:1.5pt" o:hralign="center" o:hrstd="t" o:hr="t"/>
        </w:pict>
      </w:r>
    </w:p>
    <w:bookmarkEnd w:id="315"/>
    <w:bookmarkStart w:id="316" w:name="rik-38.7-pp.-310313-pdf-325328"/>
    <w:p>
      <w:pPr>
        <w:pStyle w:val="Heading3"/>
      </w:pPr>
      <w:r>
        <w:t xml:space="preserve">Rik 38.7 (pp. 310–313, PDF 325–328)</w:t>
      </w:r>
    </w:p>
    <w:p>
      <w:pPr>
        <w:pStyle w:val="FirstParagraph"/>
      </w:pPr>
      <w:r>
        <w:rPr>
          <w:bCs/>
          <w:b/>
        </w:rPr>
        <w:t xml:space="preserve">Saṃhitā-pāṭha</w:t>
      </w:r>
      <w:r>
        <w:t xml:space="preserve"> </w:t>
      </w:r>
      <w:r>
        <w:rPr>
          <w:iCs/>
          <w:i/>
        </w:rPr>
        <w:t xml:space="preserve">(p. 310 = PDF 325 of the better scan; Saṃhitā accents as printed; Pada unaccented)</w:t>
      </w:r>
    </w:p>
    <w:p>
      <w:pPr>
        <w:pStyle w:val="BlockText"/>
      </w:pPr>
      <w:r>
        <w:rPr>
          <w:bCs/>
          <w:b/>
        </w:rPr>
        <w:t xml:space="preserve">स॒त्यं त्वे॒षा अम॑वन्तो॒ धन्व॑ञ्चि॒दा रु॒द्रिया॑सः ।</w:t>
      </w:r>
      <w:r>
        <w:t xml:space="preserve"> </w:t>
      </w:r>
      <w:r>
        <w:rPr>
          <w:bCs/>
          <w:b/>
        </w:rPr>
        <w:t xml:space="preserve">मिहं॑ कृण्वन्त्यवा॒ताम् ॥ ७ ॥</w:t>
      </w:r>
    </w:p>
    <w:p>
      <w:pPr>
        <w:pStyle w:val="FirstParagraph"/>
      </w:pPr>
      <w:r>
        <w:rPr>
          <w:iCs/>
          <w:i/>
        </w:rPr>
        <w:t xml:space="preserve">satyaṃ tveṣā amavanto dhanvañ cid ā rudriyāsaḥ |</w:t>
      </w:r>
      <w:r>
        <w:t xml:space="preserve"> </w:t>
      </w:r>
      <w:r>
        <w:rPr>
          <w:iCs/>
          <w:i/>
        </w:rPr>
        <w:t xml:space="preserve">mihaṃ kṛṇvanty avātām || 7 ||</w:t>
      </w:r>
    </w:p>
    <w:p>
      <w:pPr>
        <w:pStyle w:val="BodyText"/>
      </w:pPr>
      <w:r>
        <w:rPr>
          <w:bCs/>
          <w:b/>
        </w:rPr>
        <w:t xml:space="preserve">Pada-pāṭha</w:t>
      </w:r>
      <w:r>
        <w:t xml:space="preserve"> </w:t>
      </w:r>
      <w:r>
        <w:rPr>
          <w:iCs/>
          <w:i/>
        </w:rPr>
        <w:t xml:space="preserve">(p. 310)</w:t>
      </w:r>
    </w:p>
    <w:p>
      <w:pPr>
        <w:pStyle w:val="BlockText"/>
      </w:pPr>
      <w:r>
        <w:t xml:space="preserve">सत्यम् । त्वेषाः । अमऽवन्तः । धन्वन् । चित् । आ । रुद्रियासः ।</w:t>
      </w:r>
      <w:r>
        <w:t xml:space="preserve"> </w:t>
      </w:r>
      <w:r>
        <w:t xml:space="preserve">मिहम् । कृण्वन्ति । अवाताम् ॥ ७ ॥</w:t>
      </w:r>
    </w:p>
    <w:p>
      <w:pPr>
        <w:pStyle w:val="FirstParagraph"/>
      </w:pPr>
      <w:r>
        <w:rPr>
          <w:iCs/>
          <w:i/>
        </w:rPr>
        <w:t xml:space="preserve">satyam | tveṣāḥ | ama-vantaḥ | dhanvan | cit | ā | rudriyāsaḥ |</w:t>
      </w:r>
      <w:r>
        <w:t xml:space="preserve"> </w:t>
      </w:r>
      <w:r>
        <w:rPr>
          <w:iCs/>
          <w:i/>
        </w:rPr>
        <w:t xml:space="preserve">miham | kṛṇvanti | avātām || 7 ||</w:t>
      </w:r>
    </w:p>
    <w:p>
      <w:pPr>
        <w:pStyle w:val="BodyText"/>
      </w:pPr>
      <w:r>
        <w:rPr>
          <w:iCs/>
          <w:i/>
        </w:rPr>
        <w:t xml:space="preserve">(The bhāṣya of Rik 7 begins on p. 311, not yet written.)</w:t>
      </w:r>
    </w:p>
    <w:p>
      <w:r>
        <w:pict>
          <v:rect style="width:0;height:1.5pt" o:hralign="center" o:hrstd="t" o:hr="t"/>
        </w:pict>
      </w:r>
    </w:p>
    <w:p>
      <w:pPr>
        <w:pStyle w:val="FirstParagraph"/>
      </w:pPr>
      <w:r>
        <w:rPr>
          <w:bCs/>
          <w:b/>
        </w:rPr>
        <w:t xml:space="preserve">Rik 38.7, continued</w:t>
      </w:r>
      <w:r>
        <w:t xml:space="preserve"> </w:t>
      </w:r>
      <w:r>
        <w:rPr>
          <w:iCs/>
          <w:i/>
        </w:rPr>
        <w:t xml:space="preserve">(from p. 311; the Saṃhitā and Pada are above)</w:t>
      </w:r>
    </w:p>
    <w:p>
      <w:pPr>
        <w:pStyle w:val="BodyText"/>
      </w:pPr>
      <w:r>
        <w:rPr>
          <w:bCs/>
          <w:b/>
        </w:rPr>
        <w:t xml:space="preserve">Sāyaṇa-bhāṣya</w:t>
      </w:r>
      <w:r>
        <w:t xml:space="preserve"> </w:t>
      </w:r>
      <w:r>
        <w:rPr>
          <w:iCs/>
          <w:i/>
        </w:rPr>
        <w:t xml:space="preserve">(p. 311)</w:t>
      </w:r>
    </w:p>
    <w:p>
      <w:pPr>
        <w:pStyle w:val="BlockText"/>
      </w:pPr>
      <w:r>
        <w:rPr>
          <w:bCs/>
          <w:b/>
        </w:rPr>
        <w:t xml:space="preserve">धन्वन् चित् मरुदेशेऽपि रुद्रियासो रुद्रेण पालितत्वात्तदीया मरुत आ सर्वतोऽवाताम् वायुरहितां मिहं वृष्टिं कुर्वन्ति । तदेतत्सत्यं । कीदृशा रुद्रियासः । त्वेषा दीप्ता अमवन्तो बलवन्तः । मरुतां रुद्रपालनमाख्यानेषु प्रसिद्धं ॥</w:t>
      </w:r>
    </w:p>
    <w:p>
      <w:pPr>
        <w:pStyle w:val="FirstParagraph"/>
      </w:pPr>
      <w:r>
        <w:rPr>
          <w:iCs/>
          <w:i/>
        </w:rPr>
        <w:t xml:space="preserve">dhanvan cit marudeśe ’pi rudriyāso rudreṇa pālitatvāt tadīyā maruta ā sarvato ’vātām vāyurahitāṃ miham vṛṣṭiṃ kurvanti | tad etat satyaṃ | kīdṛśā rudriyāsaḥ | tveṣā dīptā amavanto balavantaḥ | marutāṃ rudrapālanam ākhyāneṣu prasiddhaṃ ||</w:t>
      </w:r>
    </w:p>
    <w:p>
      <w:pPr>
        <w:pStyle w:val="BodyText"/>
      </w:pPr>
      <w:r>
        <w:rPr>
          <w:bCs/>
          <w:b/>
        </w:rPr>
        <w:t xml:space="preserve">Translation:</w:t>
      </w:r>
      <w:r>
        <w:t xml:space="preserve"> </w:t>
      </w:r>
      <w:r>
        <w:t xml:space="preserve">“</w:t>
      </w:r>
      <w:r>
        <w:rPr>
          <w:iCs/>
          <w:i/>
        </w:rPr>
        <w:t xml:space="preserve">Dhanvan cit</w:t>
      </w:r>
      <w:r>
        <w:t xml:space="preserve"> </w:t>
      </w:r>
      <w:r>
        <w:t xml:space="preserve">— even in a desert region — the</w:t>
      </w:r>
      <w:r>
        <w:t xml:space="preserve"> </w:t>
      </w:r>
      <w:r>
        <w:rPr>
          <w:iCs/>
          <w:i/>
        </w:rPr>
        <w:t xml:space="preserve">rudriyāsaḥ</w:t>
      </w:r>
      <w:r>
        <w:t xml:space="preserve">, the Maruts who belong to Rudra because they are protected by Rudra,</w:t>
      </w:r>
      <w:r>
        <w:t xml:space="preserve"> </w:t>
      </w:r>
      <w:r>
        <w:rPr>
          <w:iCs/>
          <w:i/>
        </w:rPr>
        <w:t xml:space="preserve">ā</w:t>
      </w:r>
      <w:r>
        <w:t xml:space="preserve"> </w:t>
      </w:r>
      <w:r>
        <w:t xml:space="preserve">— all round —</w:t>
      </w:r>
      <w:r>
        <w:t xml:space="preserve"> </w:t>
      </w:r>
      <w:r>
        <w:rPr>
          <w:iCs/>
          <w:i/>
        </w:rPr>
        <w:t xml:space="preserve">avātām</w:t>
      </w:r>
      <w:r>
        <w:t xml:space="preserve">, free from wind,</w:t>
      </w:r>
      <w:r>
        <w:t xml:space="preserve"> </w:t>
      </w:r>
      <w:r>
        <w:rPr>
          <w:iCs/>
          <w:i/>
        </w:rPr>
        <w:t xml:space="preserve">miham</w:t>
      </w:r>
      <w:r>
        <w:t xml:space="preserve">, rain, they make. That is the truth (</w:t>
      </w:r>
      <w:r>
        <w:rPr>
          <w:iCs/>
          <w:i/>
        </w:rPr>
        <w:t xml:space="preserve">satyam</w:t>
      </w:r>
      <w:r>
        <w:t xml:space="preserve">). What are the</w:t>
      </w:r>
      <w:r>
        <w:t xml:space="preserve"> </w:t>
      </w:r>
      <w:r>
        <w:rPr>
          <w:iCs/>
          <w:i/>
        </w:rPr>
        <w:t xml:space="preserve">rudriyāsaḥ</w:t>
      </w:r>
      <w:r>
        <w:t xml:space="preserve"> </w:t>
      </w:r>
      <w:r>
        <w:t xml:space="preserve">like?</w:t>
      </w:r>
      <w:r>
        <w:t xml:space="preserve"> </w:t>
      </w:r>
      <w:r>
        <w:rPr>
          <w:iCs/>
          <w:i/>
        </w:rPr>
        <w:t xml:space="preserve">Tveṣāḥ</w:t>
      </w:r>
      <w:r>
        <w:t xml:space="preserve"> </w:t>
      </w:r>
      <w:r>
        <w:t xml:space="preserve">— shining;</w:t>
      </w:r>
      <w:r>
        <w:t xml:space="preserve"> </w:t>
      </w:r>
      <w:r>
        <w:rPr>
          <w:iCs/>
          <w:i/>
        </w:rPr>
        <w:t xml:space="preserve">amavantaḥ</w:t>
      </w:r>
      <w:r>
        <w:t xml:space="preserve"> </w:t>
      </w:r>
      <w:r>
        <w:t xml:space="preserve">— strong. That the Maruts are protected by Rudra is famed in the narratives.</w:t>
      </w:r>
      <w:r>
        <w:t xml:space="preserve">”</w:t>
      </w:r>
    </w:p>
    <w:p>
      <w:pPr>
        <w:pStyle w:val="BlockText"/>
      </w:pPr>
      <w:r>
        <w:rPr>
          <w:bCs/>
          <w:b/>
        </w:rPr>
        <w:t xml:space="preserve">धन्वन् । रिवि रवि धवि गत्यर्थाः । इदित्त्वान्नुम् । कनिन्युवृषितक्षीत्यादिना कनिन् । नित्त्वादाद्युदात्तत्वं । सुपां सुलुगिति सप्तम्या लुक् । रुद्रियासः । रुद्रस्येमे रुद्रियाः । तस्येदमित्यर्थे घः । आज्जसेरसुक् । मिहं । मिह सेचने । क्विप्चेति क्विप् । कृण्वन्ति । कृवि हिंसाकरणयोश्च । धिन्विकृण्व्योरच्चेत्युप्रत्ययः । तत्सन्नियोगेन वकारस्य चाकारादेशः । अतो लोपेन लुप्तस्य स्थानिवद्भावाल्लघूपधगुणाभावः ॥</w:t>
      </w:r>
    </w:p>
    <w:p>
      <w:pPr>
        <w:pStyle w:val="FirstParagraph"/>
      </w:pPr>
      <w:r>
        <w:rPr>
          <w:iCs/>
          <w:i/>
        </w:rPr>
        <w:t xml:space="preserve">dhanvan | rivi ravi dhavi gatyarthāḥ | iditvān num | kanin-yuvṛṣitakṣī ty ādinā kanin | nittvād ādyudāttatvaṃ | supāṃ sulug iti saptamyā luk | rudriyāsaḥ | rudrasyeme rudriyāḥ | tasyedam ity arthe ghaḥ | ājjaser asuk | miham | miha secane | kvip ceti kvip | kṛṇvanti | kṛvi hiṃsākaraṇayoś ca | dhinvikṛṇvyor ac ceti upratyayaḥ | tatsanniyogena vakārasya cākārādeśaḥ | ato lopena luptasya sthānivadbhāvāl laghūpadhaguṇābhāvaḥ ||</w:t>
      </w:r>
    </w:p>
    <w:p>
      <w:pPr>
        <w:pStyle w:val="BodyText"/>
      </w:pPr>
      <w:r>
        <w:rPr>
          <w:bCs/>
          <w:b/>
        </w:rPr>
        <w:t xml:space="preserve">Translation of the grammatical tail</w:t>
      </w:r>
      <w:r>
        <w:t xml:space="preserve"> </w:t>
      </w:r>
      <w:r>
        <w:rPr>
          <w:iCs/>
          <w:i/>
        </w:rPr>
        <w:t xml:space="preserve">(characterized)</w:t>
      </w:r>
      <w:r>
        <w:t xml:space="preserve">:</w:t>
      </w:r>
      <w:r>
        <w:t xml:space="preserve"> </w:t>
      </w:r>
      <w:r>
        <w:rPr>
          <w:iCs/>
          <w:i/>
        </w:rPr>
        <w:t xml:space="preserve">Dhanvan</w:t>
      </w:r>
      <w:r>
        <w:t xml:space="preserve"> </w:t>
      </w:r>
      <w:r>
        <w:t xml:space="preserve">— the roots</w:t>
      </w:r>
      <w:r>
        <w:t xml:space="preserve"> </w:t>
      </w:r>
      <w:r>
        <w:rPr>
          <w:iCs/>
          <w:i/>
        </w:rPr>
        <w:t xml:space="preserve">rivi</w:t>
      </w:r>
      <w:r>
        <w:t xml:space="preserve">,</w:t>
      </w:r>
      <w:r>
        <w:t xml:space="preserve"> </w:t>
      </w:r>
      <w:r>
        <w:rPr>
          <w:iCs/>
          <w:i/>
        </w:rPr>
        <w:t xml:space="preserve">ravi</w:t>
      </w:r>
      <w:r>
        <w:t xml:space="preserve">,</w:t>
      </w:r>
      <w:r>
        <w:t xml:space="preserve"> </w:t>
      </w:r>
      <w:r>
        <w:rPr>
          <w:iCs/>
          <w:i/>
        </w:rPr>
        <w:t xml:space="preserve">dhavi</w:t>
      </w:r>
      <w:r>
        <w:t xml:space="preserve"> </w:t>
      </w:r>
      <w:r>
        <w:t xml:space="preserve">are in the sense of going; because of the indicatory</w:t>
      </w:r>
      <w:r>
        <w:t xml:space="preserve"> </w:t>
      </w:r>
      <w:r>
        <w:rPr>
          <w:iCs/>
          <w:i/>
        </w:rPr>
        <w:t xml:space="preserve">i</w:t>
      </w:r>
      <w:r>
        <w:t xml:space="preserve"> </w:t>
      </w:r>
      <w:r>
        <w:t xml:space="preserve">the augment</w:t>
      </w:r>
      <w:r>
        <w:t xml:space="preserve"> </w:t>
      </w:r>
      <w:r>
        <w:rPr>
          <w:iCs/>
          <w:i/>
        </w:rPr>
        <w:t xml:space="preserve">num</w:t>
      </w:r>
      <w:r>
        <w:t xml:space="preserve">; the suffix</w:t>
      </w:r>
      <w:r>
        <w:t xml:space="preserve"> </w:t>
      </w:r>
      <w:r>
        <w:rPr>
          <w:iCs/>
          <w:i/>
        </w:rPr>
        <w:t xml:space="preserve">kanin</w:t>
      </w:r>
      <w:r>
        <w:t xml:space="preserve"> </w:t>
      </w:r>
      <w:r>
        <w:t xml:space="preserve">by the Uṇādi rule beginning</w:t>
      </w:r>
      <w:r>
        <w:t xml:space="preserve"> </w:t>
      </w:r>
      <w:r>
        <w:rPr>
          <w:iCs/>
          <w:i/>
        </w:rPr>
        <w:t xml:space="preserve">kanin-yuvṛṣitakṣi-…</w:t>
      </w:r>
      <w:r>
        <w:t xml:space="preserve">; since the suffix is</w:t>
      </w:r>
      <w:r>
        <w:t xml:space="preserve"> </w:t>
      </w:r>
      <w:r>
        <w:rPr>
          <w:iCs/>
          <w:i/>
        </w:rPr>
        <w:t xml:space="preserve">nit</w:t>
      </w:r>
      <w:r>
        <w:t xml:space="preserve"> </w:t>
      </w:r>
      <w:r>
        <w:t xml:space="preserve">the final syllable is acute; the locative ending elided by</w:t>
      </w:r>
      <w:r>
        <w:t xml:space="preserve"> </w:t>
      </w:r>
      <w:r>
        <w:rPr>
          <w:iCs/>
          <w:i/>
        </w:rPr>
        <w:t xml:space="preserve">supāṃ sulug…</w:t>
      </w:r>
      <w:r>
        <w:t xml:space="preserve">.</w:t>
      </w:r>
      <w:r>
        <w:t xml:space="preserve"> </w:t>
      </w:r>
      <w:r>
        <w:rPr>
          <w:iCs/>
          <w:i/>
        </w:rPr>
        <w:t xml:space="preserve">Rudriyāsaḥ</w:t>
      </w:r>
      <w:r>
        <w:t xml:space="preserve"> </w:t>
      </w:r>
      <w:r>
        <w:t xml:space="preserve">—</w:t>
      </w:r>
      <w:r>
        <w:t xml:space="preserve"> </w:t>
      </w:r>
      <w:r>
        <w:t xml:space="preserve">“</w:t>
      </w:r>
      <w:r>
        <w:t xml:space="preserve">these belong to Rudra</w:t>
      </w:r>
      <w:r>
        <w:t xml:space="preserve">”</w:t>
      </w:r>
      <w:r>
        <w:t xml:space="preserve">: the suffix</w:t>
      </w:r>
      <w:r>
        <w:t xml:space="preserve"> </w:t>
      </w:r>
      <w:r>
        <w:rPr>
          <w:iCs/>
          <w:i/>
        </w:rPr>
        <w:t xml:space="preserve">gha</w:t>
      </w:r>
      <w:r>
        <w:t xml:space="preserve"> </w:t>
      </w:r>
      <w:r>
        <w:t xml:space="preserve">in the sense</w:t>
      </w:r>
      <w:r>
        <w:t xml:space="preserve"> </w:t>
      </w:r>
      <w:r>
        <w:t xml:space="preserve">“</w:t>
      </w:r>
      <w:r>
        <w:t xml:space="preserve">this is his</w:t>
      </w:r>
      <w:r>
        <w:t xml:space="preserve">”</w:t>
      </w:r>
      <w:r>
        <w:t xml:space="preserve"> </w:t>
      </w:r>
      <w:r>
        <w:t xml:space="preserve">(</w:t>
      </w:r>
      <w:r>
        <w:rPr>
          <w:iCs/>
          <w:i/>
        </w:rPr>
        <w:t xml:space="preserve">tasyedam</w:t>
      </w:r>
      <w:r>
        <w:t xml:space="preserve">); the augment</w:t>
      </w:r>
      <w:r>
        <w:t xml:space="preserve"> </w:t>
      </w:r>
      <w:r>
        <w:rPr>
          <w:iCs/>
          <w:i/>
        </w:rPr>
        <w:t xml:space="preserve">asuk</w:t>
      </w:r>
      <w:r>
        <w:t xml:space="preserve"> </w:t>
      </w:r>
      <w:r>
        <w:t xml:space="preserve">of</w:t>
      </w:r>
      <w:r>
        <w:t xml:space="preserve"> </w:t>
      </w:r>
      <w:r>
        <w:rPr>
          <w:iCs/>
          <w:i/>
        </w:rPr>
        <w:t xml:space="preserve">jas</w:t>
      </w:r>
      <w:r>
        <w:t xml:space="preserve"> </w:t>
      </w:r>
      <w:r>
        <w:t xml:space="preserve">by</w:t>
      </w:r>
      <w:r>
        <w:t xml:space="preserve"> </w:t>
      </w:r>
      <w:r>
        <w:rPr>
          <w:iCs/>
          <w:i/>
        </w:rPr>
        <w:t xml:space="preserve">ājjaser asuk</w:t>
      </w:r>
      <w:r>
        <w:t xml:space="preserve">.</w:t>
      </w:r>
      <w:r>
        <w:t xml:space="preserve"> </w:t>
      </w:r>
      <w:r>
        <w:rPr>
          <w:iCs/>
          <w:i/>
        </w:rPr>
        <w:t xml:space="preserve">Miham</w:t>
      </w:r>
      <w:r>
        <w:t xml:space="preserve"> </w:t>
      </w:r>
      <w:r>
        <w:t xml:space="preserve">— root</w:t>
      </w:r>
      <w:r>
        <w:t xml:space="preserve"> </w:t>
      </w:r>
      <w:r>
        <w:rPr>
          <w:iCs/>
          <w:i/>
        </w:rPr>
        <w:t xml:space="preserve">miha secane</w:t>
      </w:r>
      <w:r>
        <w:t xml:space="preserve">;</w:t>
      </w:r>
      <w:r>
        <w:t xml:space="preserve"> </w:t>
      </w:r>
      <w:r>
        <w:rPr>
          <w:iCs/>
          <w:i/>
        </w:rPr>
        <w:t xml:space="preserve">kvip</w:t>
      </w:r>
      <w:r>
        <w:t xml:space="preserve"> </w:t>
      </w:r>
      <w:r>
        <w:t xml:space="preserve">by</w:t>
      </w:r>
      <w:r>
        <w:t xml:space="preserve"> </w:t>
      </w:r>
      <w:r>
        <w:rPr>
          <w:iCs/>
          <w:i/>
        </w:rPr>
        <w:t xml:space="preserve">kvip ca</w:t>
      </w:r>
      <w:r>
        <w:t xml:space="preserve">.</w:t>
      </w:r>
      <w:r>
        <w:t xml:space="preserve"> </w:t>
      </w:r>
      <w:r>
        <w:rPr>
          <w:iCs/>
          <w:i/>
        </w:rPr>
        <w:t xml:space="preserve">Kṛṇvanti</w:t>
      </w:r>
      <w:r>
        <w:t xml:space="preserve"> </w:t>
      </w:r>
      <w:r>
        <w:t xml:space="preserve">— root</w:t>
      </w:r>
      <w:r>
        <w:t xml:space="preserve"> </w:t>
      </w:r>
      <w:r>
        <w:rPr>
          <w:iCs/>
          <w:i/>
        </w:rPr>
        <w:t xml:space="preserve">kṛvi</w:t>
      </w:r>
      <w:r>
        <w:t xml:space="preserve"> </w:t>
      </w:r>
      <w:r>
        <w:t xml:space="preserve">in the senses of injuring and making; by</w:t>
      </w:r>
      <w:r>
        <w:t xml:space="preserve"> </w:t>
      </w:r>
      <w:r>
        <w:rPr>
          <w:iCs/>
          <w:i/>
        </w:rPr>
        <w:t xml:space="preserve">dhinvikṛṇvyor a ca</w:t>
      </w:r>
      <w:r>
        <w:t xml:space="preserve"> </w:t>
      </w:r>
      <w:r>
        <w:t xml:space="preserve">the suffix</w:t>
      </w:r>
      <w:r>
        <w:t xml:space="preserve"> </w:t>
      </w:r>
      <w:r>
        <w:rPr>
          <w:iCs/>
          <w:i/>
        </w:rPr>
        <w:t xml:space="preserve">u</w:t>
      </w:r>
      <w:r>
        <w:t xml:space="preserve"> </w:t>
      </w:r>
      <w:r>
        <w:t xml:space="preserve">[the print spells</w:t>
      </w:r>
      <w:r>
        <w:t xml:space="preserve"> </w:t>
      </w:r>
      <w:r>
        <w:rPr>
          <w:iCs/>
          <w:i/>
        </w:rPr>
        <w:t xml:space="preserve">a cceti</w:t>
      </w:r>
      <w:r>
        <w:t xml:space="preserve">]; in connection with it the substitute</w:t>
      </w:r>
      <w:r>
        <w:t xml:space="preserve"> </w:t>
      </w:r>
      <w:r>
        <w:rPr>
          <w:iCs/>
          <w:i/>
        </w:rPr>
        <w:t xml:space="preserve">a</w:t>
      </w:r>
      <w:r>
        <w:t xml:space="preserve"> </w:t>
      </w:r>
      <w:r>
        <w:t xml:space="preserve">for the</w:t>
      </w:r>
      <w:r>
        <w:t xml:space="preserve"> </w:t>
      </w:r>
      <w:r>
        <w:rPr>
          <w:iCs/>
          <w:i/>
        </w:rPr>
        <w:t xml:space="preserve">v</w:t>
      </w:r>
      <w:r>
        <w:t xml:space="preserve">; because the</w:t>
      </w:r>
      <w:r>
        <w:t xml:space="preserve"> </w:t>
      </w:r>
      <w:r>
        <w:rPr>
          <w:iCs/>
          <w:i/>
        </w:rPr>
        <w:t xml:space="preserve">a</w:t>
      </w:r>
      <w:r>
        <w:t xml:space="preserve"> </w:t>
      </w:r>
      <w:r>
        <w:t xml:space="preserve">is lost, and what is lost counts as still present, there is no</w:t>
      </w:r>
      <w:r>
        <w:t xml:space="preserve"> </w:t>
      </w:r>
      <w:r>
        <w:rPr>
          <w:iCs/>
          <w:i/>
        </w:rPr>
        <w:t xml:space="preserve">guṇa</w:t>
      </w:r>
      <w:r>
        <w:t xml:space="preserve"> </w:t>
      </w:r>
      <w:r>
        <w:t xml:space="preserve">of the light penultimate vowel.</w:t>
      </w:r>
    </w:p>
    <w:p>
      <w:pPr>
        <w:pStyle w:val="BodyText"/>
      </w:pPr>
      <w:r>
        <w:rPr>
          <w:bCs/>
          <w:b/>
        </w:rPr>
        <w:t xml:space="preserve">Pratipadārtha</w:t>
      </w:r>
      <w:r>
        <w:t xml:space="preserve"> </w:t>
      </w:r>
      <w:r>
        <w:rPr>
          <w:iCs/>
          <w:i/>
        </w:rPr>
        <w:t xml:space="preserve">(p. 311)</w:t>
      </w:r>
      <w:r>
        <w:t xml:space="preserve"> </w:t>
      </w:r>
      <w:r>
        <w:t xml:space="preserve">—</w:t>
      </w:r>
      <w:r>
        <w:t xml:space="preserve"> </w:t>
      </w:r>
      <w:r>
        <w:t xml:space="preserve">“</w:t>
      </w:r>
      <w:r>
        <w:rPr>
          <w:bCs/>
          <w:b/>
        </w:rPr>
        <w:t xml:space="preserve">tveṣāḥ</w:t>
      </w:r>
      <w:r>
        <w:t xml:space="preserve"> </w:t>
      </w:r>
      <w:r>
        <w:t xml:space="preserve">— brilliant ones;</w:t>
      </w:r>
      <w:r>
        <w:t xml:space="preserve"> </w:t>
      </w:r>
      <w:r>
        <w:rPr>
          <w:bCs/>
          <w:b/>
        </w:rPr>
        <w:t xml:space="preserve">amavantaḥ</w:t>
      </w:r>
      <w:r>
        <w:t xml:space="preserve"> </w:t>
      </w:r>
      <w:r>
        <w:t xml:space="preserve">— mighty ones;</w:t>
      </w:r>
      <w:r>
        <w:t xml:space="preserve"> </w:t>
      </w:r>
      <w:r>
        <w:rPr>
          <w:bCs/>
          <w:b/>
        </w:rPr>
        <w:t xml:space="preserve">rudriyāsaḥ</w:t>
      </w:r>
      <w:r>
        <w:t xml:space="preserve"> </w:t>
      </w:r>
      <w:r>
        <w:t xml:space="preserve">— the Maruts, who belong to Rudra, because they are cherished by Rudra;</w:t>
      </w:r>
      <w:r>
        <w:t xml:space="preserve"> </w:t>
      </w:r>
      <w:r>
        <w:rPr>
          <w:bCs/>
          <w:b/>
        </w:rPr>
        <w:t xml:space="preserve">dhanvan cit</w:t>
      </w:r>
      <w:r>
        <w:t xml:space="preserve"> </w:t>
      </w:r>
      <w:r>
        <w:t xml:space="preserve">— even in the desert;</w:t>
      </w:r>
      <w:r>
        <w:t xml:space="preserve"> </w:t>
      </w:r>
      <w:r>
        <w:rPr>
          <w:bCs/>
          <w:b/>
        </w:rPr>
        <w:t xml:space="preserve">ā</w:t>
      </w:r>
      <w:r>
        <w:t xml:space="preserve"> </w:t>
      </w:r>
      <w:r>
        <w:t xml:space="preserve">— all round;</w:t>
      </w:r>
      <w:r>
        <w:t xml:space="preserve"> </w:t>
      </w:r>
      <w:r>
        <w:rPr>
          <w:bCs/>
          <w:b/>
        </w:rPr>
        <w:t xml:space="preserve">avātām</w:t>
      </w:r>
      <w:r>
        <w:t xml:space="preserve"> </w:t>
      </w:r>
      <w:r>
        <w:t xml:space="preserve">— without wind;</w:t>
      </w:r>
      <w:r>
        <w:t xml:space="preserve"> </w:t>
      </w:r>
      <w:r>
        <w:rPr>
          <w:bCs/>
          <w:b/>
        </w:rPr>
        <w:t xml:space="preserve">miham</w:t>
      </w:r>
      <w:r>
        <w:t xml:space="preserve"> </w:t>
      </w:r>
      <w:r>
        <w:t xml:space="preserve">— rain;</w:t>
      </w:r>
      <w:r>
        <w:t xml:space="preserve"> </w:t>
      </w:r>
      <w:r>
        <w:rPr>
          <w:bCs/>
          <w:b/>
        </w:rPr>
        <w:t xml:space="preserve">kṛṇvanti</w:t>
      </w:r>
      <w:r>
        <w:t xml:space="preserve"> </w:t>
      </w:r>
      <w:r>
        <w:t xml:space="preserve">— they pour down;</w:t>
      </w:r>
      <w:r>
        <w:t xml:space="preserve"> </w:t>
      </w:r>
      <w:r>
        <w:rPr>
          <w:bCs/>
          <w:b/>
        </w:rPr>
        <w:t xml:space="preserve">satyam</w:t>
      </w:r>
      <w:r>
        <w:t xml:space="preserve"> </w:t>
      </w:r>
      <w:r>
        <w:t xml:space="preserve">— (this is) certain.</w:t>
      </w:r>
      <w:r>
        <w:t xml:space="preserve">”</w:t>
      </w:r>
    </w:p>
    <w:p>
      <w:pPr>
        <w:pStyle w:val="BodyText"/>
      </w:pPr>
      <w:r>
        <w:rPr>
          <w:bCs/>
          <w:b/>
        </w:rPr>
        <w:t xml:space="preserve">Bhāvārtha</w:t>
      </w:r>
      <w:r>
        <w:t xml:space="preserve"> </w:t>
      </w:r>
      <w:r>
        <w:rPr>
          <w:iCs/>
          <w:i/>
        </w:rPr>
        <w:t xml:space="preserve">(p. 311)</w:t>
      </w:r>
      <w:r>
        <w:t xml:space="preserve"> </w:t>
      </w:r>
      <w:r>
        <w:t xml:space="preserve">—</w:t>
      </w:r>
      <w:r>
        <w:t xml:space="preserve"> </w:t>
      </w:r>
      <w:r>
        <w:t xml:space="preserve">“</w:t>
      </w:r>
      <w:r>
        <w:t xml:space="preserve">The brilliant and mighty sons of Rudra, that is, the Marut-deities, pour down rain without wind, even in the desert. This is true.</w:t>
      </w:r>
      <w:r>
        <w:t xml:space="preserve">”</w:t>
      </w:r>
    </w:p>
    <w:p>
      <w:pPr>
        <w:pStyle w:val="BodyText"/>
      </w:pPr>
      <w:r>
        <w:rPr>
          <w:bCs/>
          <w:b/>
        </w:rPr>
        <w:t xml:space="preserve">English Translation (the source’s own, p. 311)</w:t>
      </w:r>
      <w:r>
        <w:t xml:space="preserve"> </w:t>
      </w:r>
      <w:r>
        <w:t xml:space="preserve">—</w:t>
      </w:r>
      <w:r>
        <w:t xml:space="preserve"> </w:t>
      </w:r>
      <w:r>
        <w:t xml:space="preserve">“</w:t>
      </w:r>
      <w:r>
        <w:t xml:space="preserve">The brilliant and mighty Maruts, cherished by Rudra send down rain without wind ( even ) upon the desert.</w:t>
      </w:r>
      <w:r>
        <w:t xml:space="preserve">”</w:t>
      </w:r>
    </w:p>
    <w:p>
      <w:pPr>
        <w:pStyle w:val="BodyText"/>
      </w:pPr>
      <w:r>
        <w:rPr>
          <w:bCs/>
          <w:b/>
        </w:rPr>
        <w:t xml:space="preserve">Special Topics (</w:t>
      </w:r>
      <w:r>
        <w:rPr>
          <w:iCs/>
          <w:i/>
          <w:bCs/>
          <w:b/>
        </w:rPr>
        <w:t xml:space="preserve">viśeṣa-viṣayagaḷu</w:t>
      </w:r>
      <w:r>
        <w:rPr>
          <w:bCs/>
          <w:b/>
        </w:rPr>
        <w:t xml:space="preserve">), pp. 311–312</w:t>
      </w:r>
      <w:r>
        <w:t xml:space="preserve"> </w:t>
      </w:r>
      <w:r>
        <w:t xml:space="preserve">-</w:t>
      </w:r>
      <w:r>
        <w:t xml:space="preserve"> </w:t>
      </w:r>
      <w:r>
        <w:rPr>
          <w:bCs/>
          <w:b/>
        </w:rPr>
        <w:t xml:space="preserve">dhanvan cit</w:t>
      </w:r>
      <w:r>
        <w:t xml:space="preserve"> </w:t>
      </w:r>
      <w:r>
        <w:t xml:space="preserve">=</w:t>
      </w:r>
      <w:r>
        <w:t xml:space="preserve"> </w:t>
      </w:r>
      <w:r>
        <w:rPr>
          <w:iCs/>
          <w:i/>
        </w:rPr>
        <w:t xml:space="preserve">marudeśe ’pi</w:t>
      </w:r>
      <w:r>
        <w:t xml:space="preserve"> </w:t>
      </w:r>
      <w:r>
        <w:t xml:space="preserve">—</w:t>
      </w:r>
      <w:r>
        <w:t xml:space="preserve"> </w:t>
      </w:r>
      <w:r>
        <w:t xml:space="preserve">“</w:t>
      </w:r>
      <w:r>
        <w:t xml:space="preserve">a desert in which no rain falls.</w:t>
      </w:r>
      <w:r>
        <w:t xml:space="preserve">”</w:t>
      </w:r>
      <w:r>
        <w:t xml:space="preserve"> </w:t>
      </w:r>
      <w:r>
        <w:t xml:space="preserve">“</w:t>
      </w:r>
      <w:r>
        <w:t xml:space="preserve">On the word</w:t>
      </w:r>
      <w:r>
        <w:t xml:space="preserve"> </w:t>
      </w:r>
      <w:r>
        <w:rPr>
          <w:iCs/>
          <w:i/>
        </w:rPr>
        <w:t xml:space="preserve">dhanvan</w:t>
      </w:r>
      <w:r>
        <w:t xml:space="preserve"> </w:t>
      </w:r>
      <w:r>
        <w:t xml:space="preserve">Yāska has said</w:t>
      </w:r>
      <w:r>
        <w:t xml:space="preserve"> </w:t>
      </w:r>
      <w:r>
        <w:t xml:space="preserve">‘</w:t>
      </w:r>
      <w:r>
        <w:rPr>
          <w:iCs/>
          <w:i/>
        </w:rPr>
        <w:t xml:space="preserve">dhanvāntarikṣaṃ dhanvanty asmād āpaḥ</w:t>
      </w:r>
      <w:r>
        <w:t xml:space="preserve">’</w:t>
      </w:r>
      <w:r>
        <w:t xml:space="preserve"> </w:t>
      </w:r>
      <w:r>
        <w:t xml:space="preserve">(Ni. 5-5):</w:t>
      </w:r>
      <w:r>
        <w:t xml:space="preserve"> </w:t>
      </w:r>
      <w:r>
        <w:rPr>
          <w:iCs/>
          <w:i/>
        </w:rPr>
        <w:t xml:space="preserve">dhanva</w:t>
      </w:r>
      <w:r>
        <w:t xml:space="preserve"> </w:t>
      </w:r>
      <w:r>
        <w:t xml:space="preserve">means the atmosphere; because rain falls through the atmosphere. The commentator [Sāyaṇa] explains it as</w:t>
      </w:r>
      <w:r>
        <w:t xml:space="preserve"> </w:t>
      </w:r>
      <w:r>
        <w:rPr>
          <w:iCs/>
          <w:i/>
        </w:rPr>
        <w:t xml:space="preserve">desert</w:t>
      </w:r>
      <w:r>
        <w:t xml:space="preserve">.</w:t>
      </w:r>
      <w:r>
        <w:t xml:space="preserve">”</w:t>
      </w:r>
      <w:r>
        <w:t xml:space="preserve"> </w:t>
      </w:r>
      <w:r>
        <w:t xml:space="preserve">-</w:t>
      </w:r>
      <w:r>
        <w:t xml:space="preserve"> </w:t>
      </w:r>
      <w:r>
        <w:rPr>
          <w:bCs/>
          <w:b/>
        </w:rPr>
        <w:t xml:space="preserve">rudriyāsaḥ</w:t>
      </w:r>
      <w:r>
        <w:t xml:space="preserve"> </w:t>
      </w:r>
      <w:r>
        <w:t xml:space="preserve">=</w:t>
      </w:r>
      <w:r>
        <w:t xml:space="preserve"> </w:t>
      </w:r>
      <w:r>
        <w:rPr>
          <w:iCs/>
          <w:i/>
        </w:rPr>
        <w:t xml:space="preserve">rudrasya ime rudrapālitāḥ</w:t>
      </w:r>
      <w:r>
        <w:t xml:space="preserve"> </w:t>
      </w:r>
      <w:r>
        <w:t xml:space="preserve">—</w:t>
      </w:r>
      <w:r>
        <w:t xml:space="preserve"> </w:t>
      </w:r>
      <w:r>
        <w:t xml:space="preserve">“</w:t>
      </w:r>
      <w:r>
        <w:t xml:space="preserve">‘</w:t>
      </w:r>
      <w:r>
        <w:t xml:space="preserve">the Maruts are cherished by Rudra</w:t>
      </w:r>
      <w:r>
        <w:t xml:space="preserve">’</w:t>
      </w:r>
      <w:r>
        <w:t xml:space="preserve">; and in several passages they are described as the sons of Rudra. These two ṛks support the point:</w:t>
      </w:r>
      <w:r>
        <w:t xml:space="preserve"> </w:t>
      </w:r>
      <w:r>
        <w:t xml:space="preserve">(1)</w:t>
      </w:r>
      <w:r>
        <w:t xml:space="preserve"> </w:t>
      </w:r>
      <w:r>
        <w:rPr>
          <w:bCs/>
          <w:b/>
        </w:rPr>
        <w:t xml:space="preserve">प्र ये शुम्भन्ते जनयो न सप्तयो यामन्रुद्रस्य सूनवः सुदंससः ।</w:t>
      </w:r>
      <w:r>
        <w:t xml:space="preserve"> </w:t>
      </w:r>
      <w:r>
        <w:t xml:space="preserve">(Ṛ. Saṃ. 1-85-1) —</w:t>
      </w:r>
      <w:r>
        <w:t xml:space="preserve"> </w:t>
      </w:r>
      <w:r>
        <w:rPr>
          <w:iCs/>
          <w:i/>
        </w:rPr>
        <w:t xml:space="preserve">pra ye śumbhante janayo na saptayo yāman rudrasya sūnavaḥ sudaṃsasaḥ</w:t>
      </w:r>
      <w:r>
        <w:t xml:space="preserve"> </w:t>
      </w:r>
      <w:r>
        <w:t xml:space="preserve">— mine and tentative:</w:t>
      </w:r>
      <w:r>
        <w:t xml:space="preserve">”</w:t>
      </w:r>
      <w:r>
        <w:t xml:space="preserve">who adorn themselves on their going, like women, like horses, the sons of Rudra, skilful in deed”;</w:t>
      </w:r>
      <w:r>
        <w:t xml:space="preserve"> </w:t>
      </w:r>
      <w:r>
        <w:t xml:space="preserve">(2)</w:t>
      </w:r>
      <w:r>
        <w:t xml:space="preserve"> </w:t>
      </w:r>
      <w:r>
        <w:rPr>
          <w:bCs/>
          <w:b/>
        </w:rPr>
        <w:t xml:space="preserve">इदं पित्रे मरुतामुच्यते वचः स्वादोः स्वादीयो रुद्राय वर्धनम् ।</w:t>
      </w:r>
      <w:r>
        <w:t xml:space="preserve"> </w:t>
      </w:r>
      <w:r>
        <w:t xml:space="preserve">(Ṛ. Saṃ. 1-114-6) —</w:t>
      </w:r>
      <w:r>
        <w:t xml:space="preserve"> </w:t>
      </w:r>
      <w:r>
        <w:rPr>
          <w:iCs/>
          <w:i/>
        </w:rPr>
        <w:t xml:space="preserve">idaṃ pitre marutām ucyate vacaḥ svādoḥ svādīyo rudrāya vardhanam</w:t>
      </w:r>
      <w:r>
        <w:t xml:space="preserve"> </w:t>
      </w:r>
      <w:r>
        <w:t xml:space="preserve">— mine and tentative:</w:t>
      </w:r>
      <w:r>
        <w:t xml:space="preserve"> </w:t>
      </w:r>
      <w:r>
        <w:t xml:space="preserve">“</w:t>
      </w:r>
      <w:r>
        <w:t xml:space="preserve">this word is spoken to the father of the Maruts, sweeter than the sweet, a strengthening for Rudra.</w:t>
      </w:r>
      <w:r>
        <w:t xml:space="preserve">”</w:t>
      </w:r>
      <w:r>
        <w:t xml:space="preserve">”</w:t>
      </w:r>
      <w:r>
        <w:t xml:space="preserve"> </w:t>
      </w:r>
      <w:r>
        <w:t xml:space="preserve">-</w:t>
      </w:r>
      <w:r>
        <w:t xml:space="preserve"> </w:t>
      </w:r>
      <w:r>
        <w:rPr>
          <w:bCs/>
          <w:b/>
        </w:rPr>
        <w:t xml:space="preserve">miham</w:t>
      </w:r>
      <w:r>
        <w:t xml:space="preserve"> </w:t>
      </w:r>
      <w:r>
        <w:t xml:space="preserve">=</w:t>
      </w:r>
      <w:r>
        <w:t xml:space="preserve"> </w:t>
      </w:r>
      <w:r>
        <w:rPr>
          <w:iCs/>
          <w:i/>
        </w:rPr>
        <w:t xml:space="preserve">secanam</w:t>
      </w:r>
      <w:r>
        <w:t xml:space="preserve"> </w:t>
      </w:r>
      <w:r>
        <w:t xml:space="preserve">—</w:t>
      </w:r>
      <w:r>
        <w:t xml:space="preserve"> </w:t>
      </w:r>
      <w:r>
        <w:t xml:space="preserve">“</w:t>
      </w:r>
      <w:r>
        <w:t xml:space="preserve">rain, the rainfall.</w:t>
      </w:r>
      <w:r>
        <w:t xml:space="preserve">”</w:t>
      </w:r>
      <w:r>
        <w:t xml:space="preserve"> </w:t>
      </w:r>
      <w:r>
        <w:t xml:space="preserve">-</w:t>
      </w:r>
      <w:r>
        <w:t xml:space="preserve"> </w:t>
      </w:r>
      <w:r>
        <w:rPr>
          <w:bCs/>
          <w:b/>
        </w:rPr>
        <w:t xml:space="preserve">avātām</w:t>
      </w:r>
      <w:r>
        <w:t xml:space="preserve"> </w:t>
      </w:r>
      <w:r>
        <w:t xml:space="preserve">=</w:t>
      </w:r>
      <w:r>
        <w:t xml:space="preserve"> </w:t>
      </w:r>
      <w:r>
        <w:rPr>
          <w:iCs/>
          <w:i/>
        </w:rPr>
        <w:t xml:space="preserve">vāyurahitām</w:t>
      </w:r>
      <w:r>
        <w:t xml:space="preserve"> </w:t>
      </w:r>
      <w:r>
        <w:t xml:space="preserve">—</w:t>
      </w:r>
      <w:r>
        <w:t xml:space="preserve"> </w:t>
      </w:r>
      <w:r>
        <w:t xml:space="preserve">“</w:t>
      </w:r>
      <w:r>
        <w:t xml:space="preserve">even though the wind does not help; the intention of the use of this word here is not clear.</w:t>
      </w:r>
      <w:r>
        <w:t xml:space="preserve">”</w:t>
      </w:r>
      <w:r>
        <w:t xml:space="preserve"> </w:t>
      </w:r>
      <w:r>
        <w:rPr>
          <w:iCs/>
          <w:i/>
        </w:rPr>
        <w:t xml:space="preserve">(The doubt is the Kannada author’s.)</w:t>
      </w:r>
    </w:p>
    <w:p>
      <w:pPr>
        <w:pStyle w:val="BodyText"/>
      </w:pPr>
      <w:r>
        <w:rPr>
          <w:bCs/>
          <w:b/>
        </w:rPr>
        <w:t xml:space="preserve">Vyākaraṇa-prakriyā</w:t>
      </w:r>
      <w:r>
        <w:t xml:space="preserve"> </w:t>
      </w:r>
      <w:r>
        <w:rPr>
          <w:iCs/>
          <w:i/>
        </w:rPr>
        <w:t xml:space="preserve">(pp. 312–313 — grammar pages, characterized; the print is crowded)</w:t>
      </w:r>
      <w:r>
        <w:t xml:space="preserve"> </w:t>
      </w:r>
      <w:r>
        <w:t xml:space="preserve">-</w:t>
      </w:r>
      <w:r>
        <w:t xml:space="preserve"> </w:t>
      </w:r>
      <w:r>
        <w:rPr>
          <w:bCs/>
          <w:b/>
        </w:rPr>
        <w:t xml:space="preserve">dhanvan</w:t>
      </w:r>
      <w:r>
        <w:t xml:space="preserve">:</w:t>
      </w:r>
      <w:r>
        <w:t xml:space="preserve"> </w:t>
      </w:r>
      <w:r>
        <w:rPr>
          <w:iCs/>
          <w:i/>
        </w:rPr>
        <w:t xml:space="preserve">rivi ravi dhavi gatyarthāḥ</w:t>
      </w:r>
      <w:r>
        <w:t xml:space="preserve">;</w:t>
      </w:r>
      <w:r>
        <w:t xml:space="preserve"> </w:t>
      </w:r>
      <w:r>
        <w:rPr>
          <w:iCs/>
          <w:i/>
        </w:rPr>
        <w:t xml:space="preserve">idito num dhātoḥ</w:t>
      </w:r>
      <w:r>
        <w:t xml:space="preserve"> </w:t>
      </w:r>
      <w:r>
        <w:t xml:space="preserve">— इदितो नुम् धातोः — (Pā. Sū. 7-1-58):</w:t>
      </w:r>
      <w:r>
        <w:t xml:space="preserve"> </w:t>
      </w:r>
      <w:r>
        <w:rPr>
          <w:iCs/>
          <w:i/>
        </w:rPr>
        <w:t xml:space="preserve">num</w:t>
      </w:r>
      <w:r>
        <w:t xml:space="preserve"> </w:t>
      </w:r>
      <w:r>
        <w:t xml:space="preserve">after the last vowel of a root with indicatory</w:t>
      </w:r>
      <w:r>
        <w:t xml:space="preserve"> </w:t>
      </w:r>
      <w:r>
        <w:rPr>
          <w:iCs/>
          <w:i/>
        </w:rPr>
        <w:t xml:space="preserve">i</w:t>
      </w:r>
      <w:r>
        <w:t xml:space="preserve">; only the</w:t>
      </w:r>
      <w:r>
        <w:t xml:space="preserve"> </w:t>
      </w:r>
      <w:r>
        <w:rPr>
          <w:iCs/>
          <w:i/>
        </w:rPr>
        <w:t xml:space="preserve">n</w:t>
      </w:r>
      <w:r>
        <w:t xml:space="preserve"> </w:t>
      </w:r>
      <w:r>
        <w:t xml:space="preserve">remains:</w:t>
      </w:r>
      <w:r>
        <w:t xml:space="preserve"> </w:t>
      </w:r>
      <w:r>
        <w:rPr>
          <w:iCs/>
          <w:i/>
        </w:rPr>
        <w:t xml:space="preserve">dhanv</w:t>
      </w:r>
      <w:r>
        <w:t xml:space="preserve">;</w:t>
      </w:r>
      <w:r>
        <w:t xml:space="preserve"> </w:t>
      </w:r>
      <w:r>
        <w:rPr>
          <w:iCs/>
          <w:i/>
        </w:rPr>
        <w:t xml:space="preserve">kanin-yuvṛṣitakṣirājidhanvidyupratidivaḥ</w:t>
      </w:r>
      <w:r>
        <w:t xml:space="preserve"> </w:t>
      </w:r>
      <w:r>
        <w:t xml:space="preserve">(U. Sū. 1-154):</w:t>
      </w:r>
      <w:r>
        <w:t xml:space="preserve"> </w:t>
      </w:r>
      <w:r>
        <w:rPr>
          <w:iCs/>
          <w:i/>
        </w:rPr>
        <w:t xml:space="preserve">kanin</w:t>
      </w:r>
      <w:r>
        <w:t xml:space="preserve"> </w:t>
      </w:r>
      <w:r>
        <w:t xml:space="preserve">after these roots, of which</w:t>
      </w:r>
      <w:r>
        <w:t xml:space="preserve"> </w:t>
      </w:r>
      <w:r>
        <w:rPr>
          <w:iCs/>
          <w:i/>
        </w:rPr>
        <w:t xml:space="preserve">an</w:t>
      </w:r>
      <w:r>
        <w:t xml:space="preserve"> </w:t>
      </w:r>
      <w:r>
        <w:t xml:space="preserve">remains;</w:t>
      </w:r>
      <w:r>
        <w:t xml:space="preserve"> </w:t>
      </w:r>
      <w:r>
        <w:rPr>
          <w:iCs/>
          <w:i/>
        </w:rPr>
        <w:t xml:space="preserve">dhanv + an</w:t>
      </w:r>
      <w:r>
        <w:t xml:space="preserve">; the suffix is</w:t>
      </w:r>
      <w:r>
        <w:t xml:space="preserve"> </w:t>
      </w:r>
      <w:r>
        <w:rPr>
          <w:iCs/>
          <w:i/>
        </w:rPr>
        <w:t xml:space="preserve">nit</w:t>
      </w:r>
      <w:r>
        <w:t xml:space="preserve">, so the last syllable is acute;</w:t>
      </w:r>
      <w:r>
        <w:t xml:space="preserve"> </w:t>
      </w:r>
      <w:r>
        <w:rPr>
          <w:iCs/>
          <w:i/>
        </w:rPr>
        <w:t xml:space="preserve">supāṃ sulug</w:t>
      </w:r>
      <w:r>
        <w:t xml:space="preserve"> </w:t>
      </w:r>
      <w:r>
        <w:t xml:space="preserve">for the locative.</w:t>
      </w:r>
      <w:r>
        <w:t xml:space="preserve"> </w:t>
      </w:r>
      <w:r>
        <w:t xml:space="preserve">-</w:t>
      </w:r>
      <w:r>
        <w:t xml:space="preserve"> </w:t>
      </w:r>
      <w:r>
        <w:rPr>
          <w:bCs/>
          <w:b/>
        </w:rPr>
        <w:t xml:space="preserve">rudriyāsaḥ</w:t>
      </w:r>
      <w:r>
        <w:t xml:space="preserve">:</w:t>
      </w:r>
      <w:r>
        <w:t xml:space="preserve"> </w:t>
      </w:r>
      <w:r>
        <w:rPr>
          <w:iCs/>
          <w:i/>
        </w:rPr>
        <w:t xml:space="preserve">rudrasya ime rudriyāḥ</w:t>
      </w:r>
      <w:r>
        <w:t xml:space="preserve">; the suffix</w:t>
      </w:r>
      <w:r>
        <w:t xml:space="preserve"> </w:t>
      </w:r>
      <w:r>
        <w:rPr>
          <w:iCs/>
          <w:i/>
        </w:rPr>
        <w:t xml:space="preserve">gha</w:t>
      </w:r>
      <w:r>
        <w:t xml:space="preserve"> </w:t>
      </w:r>
      <w:r>
        <w:t xml:space="preserve">in the sense</w:t>
      </w:r>
      <w:r>
        <w:t xml:space="preserve"> </w:t>
      </w:r>
      <w:r>
        <w:rPr>
          <w:iCs/>
          <w:i/>
        </w:rPr>
        <w:t xml:space="preserve">tasyedam</w:t>
      </w:r>
      <w:r>
        <w:t xml:space="preserve"> </w:t>
      </w:r>
      <w:r>
        <w:t xml:space="preserve">— तस्येदम् — (no number printed);</w:t>
      </w:r>
      <w:r>
        <w:t xml:space="preserve"> </w:t>
      </w:r>
      <w:r>
        <w:rPr>
          <w:iCs/>
          <w:i/>
        </w:rPr>
        <w:t xml:space="preserve">āyaneyīnīyiyaḥ phaḍhakhachaghāṃ pratyayādīnām</w:t>
      </w:r>
      <w:r>
        <w:t xml:space="preserve"> </w:t>
      </w:r>
      <w:r>
        <w:t xml:space="preserve">— आयनेयीनीयियः फढखछघां प्रत्ययादीनाम् — (no number printed) gives</w:t>
      </w:r>
      <w:r>
        <w:t xml:space="preserve"> </w:t>
      </w:r>
      <w:r>
        <w:rPr>
          <w:iCs/>
          <w:i/>
        </w:rPr>
        <w:t xml:space="preserve">iya</w:t>
      </w:r>
      <w:r>
        <w:t xml:space="preserve"> </w:t>
      </w:r>
      <w:r>
        <w:t xml:space="preserve">for</w:t>
      </w:r>
      <w:r>
        <w:t xml:space="preserve"> </w:t>
      </w:r>
      <w:r>
        <w:rPr>
          <w:iCs/>
          <w:i/>
        </w:rPr>
        <w:t xml:space="preserve">gha</w:t>
      </w:r>
      <w:r>
        <w:t xml:space="preserve">;</w:t>
      </w:r>
      <w:r>
        <w:t xml:space="preserve"> </w:t>
      </w:r>
      <w:r>
        <w:rPr>
          <w:iCs/>
          <w:i/>
        </w:rPr>
        <w:t xml:space="preserve">yasyeti ca</w:t>
      </w:r>
      <w:r>
        <w:t xml:space="preserve"> </w:t>
      </w:r>
      <w:r>
        <w:t xml:space="preserve">the loss of the</w:t>
      </w:r>
      <w:r>
        <w:t xml:space="preserve"> </w:t>
      </w:r>
      <w:r>
        <w:rPr>
          <w:iCs/>
          <w:i/>
        </w:rPr>
        <w:t xml:space="preserve">a</w:t>
      </w:r>
      <w:r>
        <w:t xml:space="preserve">;</w:t>
      </w:r>
      <w:r>
        <w:t xml:space="preserve"> </w:t>
      </w:r>
      <w:r>
        <w:rPr>
          <w:iCs/>
          <w:i/>
        </w:rPr>
        <w:t xml:space="preserve">jas</w:t>
      </w:r>
      <w:r>
        <w:t xml:space="preserve"> </w:t>
      </w:r>
      <w:r>
        <w:t xml:space="preserve">with the augment</w:t>
      </w:r>
      <w:r>
        <w:t xml:space="preserve"> </w:t>
      </w:r>
      <w:r>
        <w:rPr>
          <w:iCs/>
          <w:i/>
        </w:rPr>
        <w:t xml:space="preserve">asuk</w:t>
      </w:r>
      <w:r>
        <w:t xml:space="preserve">.</w:t>
      </w:r>
      <w:r>
        <w:t xml:space="preserve"> </w:t>
      </w:r>
      <w:r>
        <w:t xml:space="preserve">-</w:t>
      </w:r>
      <w:r>
        <w:t xml:space="preserve"> </w:t>
      </w:r>
      <w:r>
        <w:rPr>
          <w:bCs/>
          <w:b/>
        </w:rPr>
        <w:t xml:space="preserve">miham</w:t>
      </w:r>
      <w:r>
        <w:t xml:space="preserve">:</w:t>
      </w:r>
      <w:r>
        <w:t xml:space="preserve"> </w:t>
      </w:r>
      <w:r>
        <w:rPr>
          <w:iCs/>
          <w:i/>
        </w:rPr>
        <w:t xml:space="preserve">miha secane</w:t>
      </w:r>
      <w:r>
        <w:t xml:space="preserve">;</w:t>
      </w:r>
      <w:r>
        <w:t xml:space="preserve"> </w:t>
      </w:r>
      <w:r>
        <w:rPr>
          <w:iCs/>
          <w:i/>
        </w:rPr>
        <w:t xml:space="preserve">kvip</w:t>
      </w:r>
      <w:r>
        <w:t xml:space="preserve"> </w:t>
      </w:r>
      <w:r>
        <w:t xml:space="preserve">by</w:t>
      </w:r>
      <w:r>
        <w:t xml:space="preserve"> </w:t>
      </w:r>
      <w:r>
        <w:rPr>
          <w:iCs/>
          <w:i/>
        </w:rPr>
        <w:t xml:space="preserve">kvip ca</w:t>
      </w:r>
      <w:r>
        <w:t xml:space="preserve">; accusative singular.</w:t>
      </w:r>
      <w:r>
        <w:t xml:space="preserve"> </w:t>
      </w:r>
      <w:r>
        <w:t xml:space="preserve">-</w:t>
      </w:r>
      <w:r>
        <w:t xml:space="preserve"> </w:t>
      </w:r>
      <w:r>
        <w:rPr>
          <w:bCs/>
          <w:b/>
        </w:rPr>
        <w:t xml:space="preserve">kṛṇvanti</w:t>
      </w:r>
      <w:r>
        <w:t xml:space="preserve">:</w:t>
      </w:r>
      <w:r>
        <w:t xml:space="preserve"> </w:t>
      </w:r>
      <w:r>
        <w:rPr>
          <w:iCs/>
          <w:i/>
        </w:rPr>
        <w:t xml:space="preserve">kṛvi hiṃsākaraṇayoś ca</w:t>
      </w:r>
      <w:r>
        <w:t xml:space="preserve">;</w:t>
      </w:r>
      <w:r>
        <w:t xml:space="preserve"> </w:t>
      </w:r>
      <w:r>
        <w:rPr>
          <w:iCs/>
          <w:i/>
        </w:rPr>
        <w:t xml:space="preserve">laṭ</w:t>
      </w:r>
      <w:r>
        <w:t xml:space="preserve">,</w:t>
      </w:r>
      <w:r>
        <w:t xml:space="preserve"> </w:t>
      </w:r>
      <w:r>
        <w:rPr>
          <w:iCs/>
          <w:i/>
        </w:rPr>
        <w:t xml:space="preserve">jhi</w:t>
      </w:r>
      <w:r>
        <w:t xml:space="preserve">; by</w:t>
      </w:r>
      <w:r>
        <w:t xml:space="preserve"> </w:t>
      </w:r>
      <w:r>
        <w:rPr>
          <w:iCs/>
          <w:i/>
        </w:rPr>
        <w:t xml:space="preserve">jho ’ntaḥ</w:t>
      </w:r>
      <w:r>
        <w:t xml:space="preserve"> </w:t>
      </w:r>
      <w:r>
        <w:t xml:space="preserve">(no number printed) the substitute</w:t>
      </w:r>
      <w:r>
        <w:t xml:space="preserve"> </w:t>
      </w:r>
      <w:r>
        <w:rPr>
          <w:iCs/>
          <w:i/>
        </w:rPr>
        <w:t xml:space="preserve">ant</w:t>
      </w:r>
      <w:r>
        <w:t xml:space="preserve">;</w:t>
      </w:r>
      <w:r>
        <w:t xml:space="preserve"> </w:t>
      </w:r>
      <w:r>
        <w:rPr>
          <w:iCs/>
          <w:i/>
        </w:rPr>
        <w:t xml:space="preserve">num</w:t>
      </w:r>
      <w:r>
        <w:t xml:space="preserve"> </w:t>
      </w:r>
      <w:r>
        <w:t xml:space="preserve">from the indicatory</w:t>
      </w:r>
      <w:r>
        <w:t xml:space="preserve"> </w:t>
      </w:r>
      <w:r>
        <w:rPr>
          <w:iCs/>
          <w:i/>
        </w:rPr>
        <w:t xml:space="preserve">i</w:t>
      </w:r>
      <w:r>
        <w:t xml:space="preserve">;</w:t>
      </w:r>
      <w:r>
        <w:t xml:space="preserve"> </w:t>
      </w:r>
      <w:r>
        <w:rPr>
          <w:iCs/>
          <w:i/>
        </w:rPr>
        <w:t xml:space="preserve">kṛṇv + anti</w:t>
      </w:r>
      <w:r>
        <w:t xml:space="preserve">;</w:t>
      </w:r>
      <w:r>
        <w:t xml:space="preserve"> </w:t>
      </w:r>
      <w:r>
        <w:rPr>
          <w:iCs/>
          <w:i/>
        </w:rPr>
        <w:t xml:space="preserve">dhinvikṛṇvyor a ca</w:t>
      </w:r>
      <w:r>
        <w:t xml:space="preserve"> </w:t>
      </w:r>
      <w:r>
        <w:t xml:space="preserve">— धिन्विकृण्व्योर च — (Pā. Sū. 3-1-80): in the Vedic words</w:t>
      </w:r>
      <w:r>
        <w:t xml:space="preserve"> </w:t>
      </w:r>
      <w:r>
        <w:rPr>
          <w:iCs/>
          <w:i/>
        </w:rPr>
        <w:t xml:space="preserve">dhinv-</w:t>
      </w:r>
      <w:r>
        <w:t xml:space="preserve">,</w:t>
      </w:r>
      <w:r>
        <w:t xml:space="preserve"> </w:t>
      </w:r>
      <w:r>
        <w:rPr>
          <w:iCs/>
          <w:i/>
        </w:rPr>
        <w:t xml:space="preserve">kṛṇv-</w:t>
      </w:r>
      <w:r>
        <w:t xml:space="preserve"> </w:t>
      </w:r>
      <w:r>
        <w:t xml:space="preserve">the suffix</w:t>
      </w:r>
      <w:r>
        <w:t xml:space="preserve"> </w:t>
      </w:r>
      <w:r>
        <w:rPr>
          <w:iCs/>
          <w:i/>
        </w:rPr>
        <w:t xml:space="preserve">u</w:t>
      </w:r>
      <w:r>
        <w:t xml:space="preserve"> </w:t>
      </w:r>
      <w:r>
        <w:t xml:space="preserve">and an</w:t>
      </w:r>
      <w:r>
        <w:t xml:space="preserve"> </w:t>
      </w:r>
      <w:r>
        <w:rPr>
          <w:iCs/>
          <w:i/>
        </w:rPr>
        <w:t xml:space="preserve">a</w:t>
      </w:r>
      <w:r>
        <w:t xml:space="preserve"> </w:t>
      </w:r>
      <w:r>
        <w:t xml:space="preserve">at their end; the print then argues at length about whether</w:t>
      </w:r>
      <w:r>
        <w:t xml:space="preserve"> </w:t>
      </w:r>
      <w:r>
        <w:rPr>
          <w:iCs/>
          <w:i/>
        </w:rPr>
        <w:t xml:space="preserve">guṇa</w:t>
      </w:r>
      <w:r>
        <w:t xml:space="preserve"> </w:t>
      </w:r>
      <w:r>
        <w:t xml:space="preserve">of the</w:t>
      </w:r>
      <w:r>
        <w:t xml:space="preserve"> </w:t>
      </w:r>
      <w:r>
        <w:rPr>
          <w:iCs/>
          <w:i/>
        </w:rPr>
        <w:t xml:space="preserve">u</w:t>
      </w:r>
      <w:r>
        <w:t xml:space="preserve"> </w:t>
      </w:r>
      <w:r>
        <w:t xml:space="preserve">is barred:</w:t>
      </w:r>
      <w:r>
        <w:t xml:space="preserve"> </w:t>
      </w:r>
      <w:r>
        <w:rPr>
          <w:iCs/>
          <w:i/>
        </w:rPr>
        <w:t xml:space="preserve">ato lopaḥ</w:t>
      </w:r>
      <w:r>
        <w:t xml:space="preserve"> </w:t>
      </w:r>
      <w:r>
        <w:t xml:space="preserve">(Pā. Sū. 6-4-48) removes the</w:t>
      </w:r>
      <w:r>
        <w:t xml:space="preserve"> </w:t>
      </w:r>
      <w:r>
        <w:rPr>
          <w:iCs/>
          <w:i/>
        </w:rPr>
        <w:t xml:space="preserve">a</w:t>
      </w:r>
      <w:r>
        <w:t xml:space="preserve">;</w:t>
      </w:r>
      <w:r>
        <w:t xml:space="preserve"> </w:t>
      </w:r>
      <w:r>
        <w:rPr>
          <w:iCs/>
          <w:i/>
        </w:rPr>
        <w:t xml:space="preserve">pugantalaghūpadhasya ca</w:t>
      </w:r>
      <w:r>
        <w:t xml:space="preserve"> </w:t>
      </w:r>
      <w:r>
        <w:t xml:space="preserve">— पुगन्तलघूपधस्य च — (Pā. Sū. 7-3-86) would give</w:t>
      </w:r>
      <w:r>
        <w:t xml:space="preserve"> </w:t>
      </w:r>
      <w:r>
        <w:rPr>
          <w:iCs/>
          <w:i/>
        </w:rPr>
        <w:t xml:space="preserve">guṇa</w:t>
      </w:r>
      <w:r>
        <w:t xml:space="preserve"> </w:t>
      </w:r>
      <w:r>
        <w:t xml:space="preserve">to a light penultimate; the lost</w:t>
      </w:r>
      <w:r>
        <w:t xml:space="preserve"> </w:t>
      </w:r>
      <w:r>
        <w:rPr>
          <w:iCs/>
          <w:i/>
        </w:rPr>
        <w:t xml:space="preserve">a</w:t>
      </w:r>
      <w:r>
        <w:t xml:space="preserve"> </w:t>
      </w:r>
      <w:r>
        <w:t xml:space="preserve">counts as present by</w:t>
      </w:r>
      <w:r>
        <w:t xml:space="preserve"> </w:t>
      </w:r>
      <w:r>
        <w:rPr>
          <w:iCs/>
          <w:i/>
        </w:rPr>
        <w:t xml:space="preserve">acaḥ parasmin pūrvavidhau</w:t>
      </w:r>
      <w:r>
        <w:t xml:space="preserve"> </w:t>
      </w:r>
      <w:r>
        <w:t xml:space="preserve">(Pā. Sū. 1-1-57); by</w:t>
      </w:r>
      <w:r>
        <w:t xml:space="preserve"> </w:t>
      </w:r>
      <w:r>
        <w:rPr>
          <w:iCs/>
          <w:i/>
        </w:rPr>
        <w:t xml:space="preserve">yena nāvyavadhānaṃ tena vyavahite ’pi</w:t>
      </w:r>
      <w:r>
        <w:t xml:space="preserve"> </w:t>
      </w:r>
      <w:r>
        <w:t xml:space="preserve">[paribhāṣā] a gap of one letter would not prevent</w:t>
      </w:r>
      <w:r>
        <w:t xml:space="preserve"> </w:t>
      </w:r>
      <w:r>
        <w:rPr>
          <w:iCs/>
          <w:i/>
        </w:rPr>
        <w:t xml:space="preserve">laghūpadha-guṇa</w:t>
      </w:r>
      <w:r>
        <w:t xml:space="preserve">, but a gap of two letters does, so no</w:t>
      </w:r>
      <w:r>
        <w:t xml:space="preserve"> </w:t>
      </w:r>
      <w:r>
        <w:rPr>
          <w:iCs/>
          <w:i/>
        </w:rPr>
        <w:t xml:space="preserve">guṇa</w:t>
      </w:r>
      <w:r>
        <w:t xml:space="preserve"> </w:t>
      </w:r>
      <w:r>
        <w:t xml:space="preserve">here;</w:t>
      </w:r>
      <w:r>
        <w:t xml:space="preserve"> </w:t>
      </w:r>
      <w:r>
        <w:rPr>
          <w:iCs/>
          <w:i/>
        </w:rPr>
        <w:t xml:space="preserve">sārvadhātukam apit</w:t>
      </w:r>
      <w:r>
        <w:t xml:space="preserve"> </w:t>
      </w:r>
      <w:r>
        <w:t xml:space="preserve">makes</w:t>
      </w:r>
      <w:r>
        <w:t xml:space="preserve"> </w:t>
      </w:r>
      <w:r>
        <w:rPr>
          <w:iCs/>
          <w:i/>
        </w:rPr>
        <w:t xml:space="preserve">anti ṅit</w:t>
      </w:r>
      <w:r>
        <w:t xml:space="preserve">;</w:t>
      </w:r>
      <w:r>
        <w:t xml:space="preserve"> </w:t>
      </w:r>
      <w:r>
        <w:rPr>
          <w:iCs/>
          <w:i/>
        </w:rPr>
        <w:t xml:space="preserve">kṅiti ca</w:t>
      </w:r>
      <w:r>
        <w:t xml:space="preserve"> </w:t>
      </w:r>
      <w:r>
        <w:t xml:space="preserve">— क्ङिति च — (Pā. 1-1-5) prohibits</w:t>
      </w:r>
      <w:r>
        <w:t xml:space="preserve"> </w:t>
      </w:r>
      <w:r>
        <w:rPr>
          <w:iCs/>
          <w:i/>
        </w:rPr>
        <w:t xml:space="preserve">guṇa</w:t>
      </w:r>
      <w:r>
        <w:t xml:space="preserve"> </w:t>
      </w:r>
      <w:r>
        <w:t xml:space="preserve">of the</w:t>
      </w:r>
      <w:r>
        <w:t xml:space="preserve"> </w:t>
      </w:r>
      <w:r>
        <w:rPr>
          <w:iCs/>
          <w:i/>
        </w:rPr>
        <w:t xml:space="preserve">u</w:t>
      </w:r>
      <w:r>
        <w:t xml:space="preserve">;</w:t>
      </w:r>
      <w:r>
        <w:t xml:space="preserve"> </w:t>
      </w:r>
      <w:r>
        <w:rPr>
          <w:iCs/>
          <w:i/>
        </w:rPr>
        <w:t xml:space="preserve">kṛnu + anti</w:t>
      </w:r>
      <w:r>
        <w:t xml:space="preserve">;</w:t>
      </w:r>
      <w:r>
        <w:t xml:space="preserve"> </w:t>
      </w:r>
      <w:r>
        <w:rPr>
          <w:iCs/>
          <w:i/>
        </w:rPr>
        <w:t xml:space="preserve">iko yaṇaci</w:t>
      </w:r>
      <w:r>
        <w:t xml:space="preserve"> </w:t>
      </w:r>
      <w:r>
        <w:t xml:space="preserve">— इको यणचि — (Pā. Sū. 6-1-77) gives the</w:t>
      </w:r>
      <w:r>
        <w:t xml:space="preserve"> </w:t>
      </w:r>
      <w:r>
        <w:rPr>
          <w:iCs/>
          <w:i/>
        </w:rPr>
        <w:t xml:space="preserve">yaṇ</w:t>
      </w:r>
      <w:r>
        <w:t xml:space="preserve">:</w:t>
      </w:r>
      <w:r>
        <w:t xml:space="preserve"> </w:t>
      </w:r>
      <w:r>
        <w:rPr>
          <w:iCs/>
          <w:i/>
        </w:rPr>
        <w:t xml:space="preserve">v</w:t>
      </w:r>
      <w:r>
        <w:t xml:space="preserve">;</w:t>
      </w:r>
      <w:r>
        <w:t xml:space="preserve"> </w:t>
      </w:r>
      <w:r>
        <w:rPr>
          <w:iCs/>
          <w:i/>
        </w:rPr>
        <w:t xml:space="preserve">kṛṇvanti</w:t>
      </w:r>
      <w:r>
        <w:t xml:space="preserve">; the</w:t>
      </w:r>
      <w:r>
        <w:t xml:space="preserve"> </w:t>
      </w:r>
      <w:r>
        <w:rPr>
          <w:iCs/>
          <w:i/>
        </w:rPr>
        <w:t xml:space="preserve">ṇ</w:t>
      </w:r>
      <w:r>
        <w:t xml:space="preserve"> </w:t>
      </w:r>
      <w:r>
        <w:t xml:space="preserve">by the vārttika</w:t>
      </w:r>
      <w:r>
        <w:t xml:space="preserve"> </w:t>
      </w:r>
      <w:r>
        <w:rPr>
          <w:iCs/>
          <w:i/>
        </w:rPr>
        <w:t xml:space="preserve">ṛvarṇān nasya ṇatvaṃ vācyam</w:t>
      </w:r>
      <w:r>
        <w:t xml:space="preserve"> </w:t>
      </w:r>
      <w:r>
        <w:t xml:space="preserve">— ऋवर्णान्नस्य णत्वं वाच्यम्. Rik 7 ends here (</w:t>
      </w:r>
      <w:r>
        <w:rPr>
          <w:iCs/>
          <w:i/>
        </w:rPr>
        <w:t xml:space="preserve">|| 7 ||</w:t>
      </w:r>
      <w:r>
        <w:t xml:space="preserve">).</w:t>
      </w:r>
    </w:p>
    <w:p>
      <w:r>
        <w:pict>
          <v:rect style="width:0;height:1.5pt" o:hralign="center" o:hrstd="t" o:hr="t"/>
        </w:pict>
      </w:r>
    </w:p>
    <w:bookmarkEnd w:id="316"/>
    <w:bookmarkStart w:id="317" w:name="rik-38.8-pp.-313316-pdf-328331"/>
    <w:p>
      <w:pPr>
        <w:pStyle w:val="Heading3"/>
      </w:pPr>
      <w:r>
        <w:t xml:space="preserve">Rik 38.8 (pp. 313–316, PDF 328–331)</w:t>
      </w:r>
    </w:p>
    <w:p>
      <w:pPr>
        <w:pStyle w:val="FirstParagraph"/>
      </w:pPr>
      <w:r>
        <w:rPr>
          <w:bCs/>
          <w:b/>
        </w:rPr>
        <w:t xml:space="preserve">Saṃhitā-pāṭha</w:t>
      </w:r>
      <w:r>
        <w:t xml:space="preserve"> </w:t>
      </w:r>
      <w:r>
        <w:rPr>
          <w:iCs/>
          <w:i/>
        </w:rPr>
        <w:t xml:space="preserve">(p. 313 foot = PDF 328 of the better scan; Saṃhitā accents as printed; Pada unaccented)</w:t>
      </w:r>
    </w:p>
    <w:p>
      <w:pPr>
        <w:pStyle w:val="BlockText"/>
      </w:pPr>
      <w:r>
        <w:rPr>
          <w:bCs/>
          <w:b/>
        </w:rPr>
        <w:t xml:space="preserve">वा॒श्रेव॑ वि॒द्युन्मि॑माति व॒त्सं न मा॒ता सि॑षक्ति ।</w:t>
      </w:r>
      <w:r>
        <w:t xml:space="preserve"> </w:t>
      </w:r>
      <w:r>
        <w:rPr>
          <w:bCs/>
          <w:b/>
        </w:rPr>
        <w:t xml:space="preserve">यदे॑षां वृ॒ष्टिरस॑र्जि ॥ ८ ॥</w:t>
      </w:r>
    </w:p>
    <w:p>
      <w:pPr>
        <w:pStyle w:val="FirstParagraph"/>
      </w:pPr>
      <w:r>
        <w:rPr>
          <w:iCs/>
          <w:i/>
        </w:rPr>
        <w:t xml:space="preserve">vāśreva vidyun mimāti vatsaṃ na mātā siṣakti |</w:t>
      </w:r>
      <w:r>
        <w:t xml:space="preserve"> </w:t>
      </w:r>
      <w:r>
        <w:rPr>
          <w:iCs/>
          <w:i/>
        </w:rPr>
        <w:t xml:space="preserve">yad eṣāṃ vṛṣṭir asarji || 8 ||</w:t>
      </w:r>
    </w:p>
    <w:p>
      <w:pPr>
        <w:pStyle w:val="BodyText"/>
      </w:pPr>
      <w:r>
        <w:rPr>
          <w:bCs/>
          <w:b/>
        </w:rPr>
        <w:t xml:space="preserve">Pada-pāṭha</w:t>
      </w:r>
      <w:r>
        <w:t xml:space="preserve"> </w:t>
      </w:r>
      <w:r>
        <w:rPr>
          <w:iCs/>
          <w:i/>
        </w:rPr>
        <w:t xml:space="preserve">(p. 314)</w:t>
      </w:r>
    </w:p>
    <w:p>
      <w:pPr>
        <w:pStyle w:val="BlockText"/>
      </w:pPr>
      <w:r>
        <w:t xml:space="preserve">वाश्रा-इव । वि-द्युत् । मिमाति । वत्सम् । न । माता । सिसक्ति ।</w:t>
      </w:r>
      <w:r>
        <w:t xml:space="preserve"> </w:t>
      </w:r>
      <w:r>
        <w:t xml:space="preserve">यत् । एषाम् । वृष्टिः । असर्जि ॥ ८ ॥</w:t>
      </w:r>
    </w:p>
    <w:p>
      <w:pPr>
        <w:pStyle w:val="FirstParagraph"/>
      </w:pPr>
      <w:r>
        <w:rPr>
          <w:iCs/>
          <w:i/>
        </w:rPr>
        <w:t xml:space="preserve">vāśrā-iva | vi-dyut | mimāti | vatsam | na | mātā | sisakti |</w:t>
      </w:r>
      <w:r>
        <w:t xml:space="preserve"> </w:t>
      </w:r>
      <w:r>
        <w:rPr>
          <w:iCs/>
          <w:i/>
        </w:rPr>
        <w:t xml:space="preserve">yat | eṣām | vṛṣṭiḥ | asarji || 8 ||</w:t>
      </w:r>
    </w:p>
    <w:p>
      <w:pPr>
        <w:pStyle w:val="BodyText"/>
      </w:pPr>
      <w:r>
        <w:rPr>
          <w:iCs/>
          <w:i/>
        </w:rPr>
        <w:t xml:space="preserve">(The Saṃhitā and the bhāṣya print</w:t>
      </w:r>
      <w:r>
        <w:t xml:space="preserve"> </w:t>
      </w:r>
      <w:r>
        <w:t xml:space="preserve">siṣakti</w:t>
      </w:r>
      <w:r>
        <w:rPr>
          <w:iCs/>
          <w:i/>
        </w:rPr>
        <w:t xml:space="preserve">; the Pada prints</w:t>
      </w:r>
      <w:r>
        <w:t xml:space="preserve"> </w:t>
      </w:r>
      <w:r>
        <w:t xml:space="preserve">sisakti</w:t>
      </w:r>
      <w:r>
        <w:t xml:space="preserve"> </w:t>
      </w:r>
      <w:r>
        <w:rPr>
          <w:iCs/>
          <w:i/>
        </w:rPr>
        <w:t xml:space="preserve">with</w:t>
      </w:r>
      <w:r>
        <w:t xml:space="preserve"> </w:t>
      </w:r>
      <w:r>
        <w:t xml:space="preserve">s</w:t>
      </w:r>
      <w:r>
        <w:t xml:space="preserve"> </w:t>
      </w:r>
      <w:r>
        <w:rPr>
          <w:iCs/>
          <w:i/>
        </w:rPr>
        <w:t xml:space="preserve">(as printed; confirmed on a 300-dpi crop). The Pada has</w:t>
      </w:r>
      <w:r>
        <w:t xml:space="preserve"> </w:t>
      </w:r>
      <w:r>
        <w:t xml:space="preserve">vāśrā</w:t>
      </w:r>
      <w:r>
        <w:t xml:space="preserve"> </w:t>
      </w:r>
      <w:r>
        <w:rPr>
          <w:iCs/>
          <w:i/>
        </w:rPr>
        <w:t xml:space="preserve">with a long final vowel, against</w:t>
      </w:r>
      <w:r>
        <w:t xml:space="preserve"> </w:t>
      </w:r>
      <w:r>
        <w:t xml:space="preserve">vāśra</w:t>
      </w:r>
      <w:r>
        <w:t xml:space="preserve"> </w:t>
      </w:r>
      <w:r>
        <w:rPr>
          <w:iCs/>
          <w:i/>
        </w:rPr>
        <w:t xml:space="preserve">in the compound with</w:t>
      </w:r>
      <w:r>
        <w:t xml:space="preserve"> </w:t>
      </w:r>
      <w:r>
        <w:t xml:space="preserve">iva</w:t>
      </w:r>
      <w:r>
        <w:rPr>
          <w:iCs/>
          <w:i/>
        </w:rPr>
        <w:t xml:space="preserve">.)</w:t>
      </w:r>
    </w:p>
    <w:p>
      <w:pPr>
        <w:pStyle w:val="BodyText"/>
      </w:pPr>
      <w:r>
        <w:rPr>
          <w:bCs/>
          <w:b/>
        </w:rPr>
        <w:t xml:space="preserve">Sāyaṇa-bhāṣya</w:t>
      </w:r>
      <w:r>
        <w:t xml:space="preserve"> </w:t>
      </w:r>
      <w:r>
        <w:rPr>
          <w:iCs/>
          <w:i/>
        </w:rPr>
        <w:t xml:space="preserve">(p. 314)</w:t>
      </w:r>
    </w:p>
    <w:p>
      <w:pPr>
        <w:pStyle w:val="BlockText"/>
      </w:pPr>
      <w:r>
        <w:rPr>
          <w:bCs/>
          <w:b/>
        </w:rPr>
        <w:t xml:space="preserve">कारीर्यां मारुतं सप्तकपालमित्यस्य हविषो वाश्रेव विद्युदित्येषानुवाक्या । वर्षकामेष्टिरिति खण्डे सूत्रितं । वाश्रेव विद्युन्मिमाति पर्वतश्चिन्महि वृद्धो बिभाय । आ. २-१३ । इति ॥ वाश्रेव शब्दयुक्ता प्रस्तुतस्तनवती धेनुरिव विद्युन्मेघस्था दृश्यमाना सती मिमाति । शब्दं करोति । विद्युद्वेलायां हि मेघगर्जनं प्रसिद्धं । माता धेनुः वत्सं न वत्समिव सिषक्ति । इयं विद्युन्मरुतः सेवते । सिषक्तिः सेवनार्थः । सिषक्ति सचत इति सेवमानस्य । नि. ३-२१ । इति यास्केनोक्तत्वात् । यद्यस्मात्कारणादेषां मरुतां सम्बन्धिनी वृष्टिरसर्जि गर्जनसहिते विद्युत्काले वृष्टा भवति । तस्माद्विद्युतो मरुत्सेवनमुपपन्नं ॥</w:t>
      </w:r>
    </w:p>
    <w:p>
      <w:pPr>
        <w:pStyle w:val="FirstParagraph"/>
      </w:pPr>
      <w:r>
        <w:rPr>
          <w:iCs/>
          <w:i/>
        </w:rPr>
        <w:t xml:space="preserve">kārīryāṃ mārutaṃ saptakapālam ity asya haviṣo vāśreva vidyud ity eṣānuvākyā | varṣakāmeṣṭir iti khaṇḍe sūtritaṃ | vāśreva vidyun mimāti parvataś cin mahi vṛddho bibhāya | ā. 2-13 | iti || vāśreva śabdayuktā prastutastanavatī dhenur iva vidyun meghasthā dṛśyamānā satī mimāti | śabdaṃ karoti | vidyudvelāyāṃ hi meghagarjanaṃ prasiddhaṃ | mātā dhenuḥ vatsaṃ na vatsam iva siṣakti | iyaṃ vidyun marutaḥ sevate | siṣaktiḥ sevanārthaḥ | siṣakti sacata iti sevamānasya | ni. 3-21 | iti yāskenoktatvāt | yad yasmāt kāraṇād eṣāṃ marutāṃ sambandhinī vṛṣṭir asarji garjanasahite vidyutkāle vṛṣṭā bhavati | tasmād vidyuto marutsevanam upapannaṃ ||</w:t>
      </w:r>
    </w:p>
    <w:p>
      <w:pPr>
        <w:pStyle w:val="BodyText"/>
      </w:pPr>
      <w:r>
        <w:rPr>
          <w:bCs/>
          <w:b/>
        </w:rPr>
        <w:t xml:space="preserve">Translation:</w:t>
      </w:r>
      <w:r>
        <w:t xml:space="preserve"> </w:t>
      </w:r>
      <w:r>
        <w:t xml:space="preserve">“</w:t>
      </w:r>
      <w:r>
        <w:t xml:space="preserve">In the [rain-wishing]</w:t>
      </w:r>
      <w:r>
        <w:t xml:space="preserve"> </w:t>
      </w:r>
      <w:r>
        <w:rPr>
          <w:iCs/>
          <w:i/>
        </w:rPr>
        <w:t xml:space="preserve">kārīrī</w:t>
      </w:r>
      <w:r>
        <w:t xml:space="preserve"> </w:t>
      </w:r>
      <w:r>
        <w:t xml:space="preserve">[iṣṭi], for the offering</w:t>
      </w:r>
      <w:r>
        <w:t xml:space="preserve"> </w:t>
      </w:r>
      <w:r>
        <w:t xml:space="preserve">‘</w:t>
      </w:r>
      <w:r>
        <w:rPr>
          <w:iCs/>
          <w:i/>
        </w:rPr>
        <w:t xml:space="preserve">a seven-potsherd cake for the Maruts</w:t>
      </w:r>
      <w:r>
        <w:t xml:space="preserve">’</w:t>
      </w:r>
      <w:r>
        <w:t xml:space="preserve">, the ṛk</w:t>
      </w:r>
      <w:r>
        <w:t xml:space="preserve"> </w:t>
      </w:r>
      <w:r>
        <w:rPr>
          <w:iCs/>
          <w:i/>
        </w:rPr>
        <w:t xml:space="preserve">vāśreva vidyut</w:t>
      </w:r>
      <w:r>
        <w:t xml:space="preserve"> </w:t>
      </w:r>
      <w:r>
        <w:t xml:space="preserve">is the</w:t>
      </w:r>
      <w:r>
        <w:t xml:space="preserve"> </w:t>
      </w:r>
      <w:r>
        <w:rPr>
          <w:iCs/>
          <w:i/>
        </w:rPr>
        <w:t xml:space="preserve">anuvākyā</w:t>
      </w:r>
      <w:r>
        <w:t xml:space="preserve">. It is laid down in the section called</w:t>
      </w:r>
      <w:r>
        <w:t xml:space="preserve"> </w:t>
      </w:r>
      <w:r>
        <w:rPr>
          <w:iCs/>
          <w:i/>
        </w:rPr>
        <w:t xml:space="preserve">varṣakāmeṣṭi</w:t>
      </w:r>
      <w:r>
        <w:t xml:space="preserve">:</w:t>
      </w:r>
      <w:r>
        <w:t xml:space="preserve"> </w:t>
      </w:r>
      <w:r>
        <w:t xml:space="preserve">‘</w:t>
      </w:r>
      <w:r>
        <w:rPr>
          <w:iCs/>
          <w:i/>
        </w:rPr>
        <w:t xml:space="preserve">vāśreva vidyun mimāti</w:t>
      </w:r>
      <w:r>
        <w:t xml:space="preserve">, [and]</w:t>
      </w:r>
      <w:r>
        <w:t xml:space="preserve"> </w:t>
      </w:r>
      <w:r>
        <w:rPr>
          <w:iCs/>
          <w:i/>
        </w:rPr>
        <w:t xml:space="preserve">parvataś cin mahi vṛddho bibhāya</w:t>
      </w:r>
      <w:r>
        <w:t xml:space="preserve">’</w:t>
      </w:r>
      <w:r>
        <w:t xml:space="preserve"> </w:t>
      </w:r>
      <w:r>
        <w:t xml:space="preserve">(Āś. 2-13).</w:t>
      </w:r>
      <w:r>
        <w:t xml:space="preserve"> </w:t>
      </w:r>
      <w:r>
        <w:rPr>
          <w:iCs/>
          <w:i/>
        </w:rPr>
        <w:t xml:space="preserve">Vāśreva</w:t>
      </w:r>
      <w:r>
        <w:t xml:space="preserve"> </w:t>
      </w:r>
      <w:r>
        <w:t xml:space="preserve">— like a cow that cries out [with flowing (</w:t>
      </w:r>
      <w:r>
        <w:rPr>
          <w:iCs/>
          <w:i/>
        </w:rPr>
        <w:t xml:space="preserve">prastuta</w:t>
      </w:r>
      <w:r>
        <w:t xml:space="preserve">) breasts] — the lightning, visible in the cloud,</w:t>
      </w:r>
      <w:r>
        <w:t xml:space="preserve"> </w:t>
      </w:r>
      <w:r>
        <w:rPr>
          <w:iCs/>
          <w:i/>
        </w:rPr>
        <w:t xml:space="preserve">mimāti</w:t>
      </w:r>
      <w:r>
        <w:t xml:space="preserve">, makes a sound; for thunder in the cloud at the time of lightning is well known.</w:t>
      </w:r>
      <w:r>
        <w:t xml:space="preserve"> </w:t>
      </w:r>
      <w:r>
        <w:rPr>
          <w:iCs/>
          <w:i/>
        </w:rPr>
        <w:t xml:space="preserve">Mātā</w:t>
      </w:r>
      <w:r>
        <w:t xml:space="preserve">, the mother, the cow,</w:t>
      </w:r>
      <w:r>
        <w:t xml:space="preserve"> </w:t>
      </w:r>
      <w:r>
        <w:rPr>
          <w:iCs/>
          <w:i/>
        </w:rPr>
        <w:t xml:space="preserve">vatsaṃ na</w:t>
      </w:r>
      <w:r>
        <w:t xml:space="preserve">, as [she] a calf,</w:t>
      </w:r>
      <w:r>
        <w:t xml:space="preserve"> </w:t>
      </w:r>
      <w:r>
        <w:rPr>
          <w:iCs/>
          <w:i/>
        </w:rPr>
        <w:t xml:space="preserve">siṣakti</w:t>
      </w:r>
      <w:r>
        <w:t xml:space="preserve">: this lightning serves the Maruts.</w:t>
      </w:r>
      <w:r>
        <w:t xml:space="preserve"> </w:t>
      </w:r>
      <w:r>
        <w:rPr>
          <w:iCs/>
          <w:i/>
        </w:rPr>
        <w:t xml:space="preserve">Siṣaktiḥ</w:t>
      </w:r>
      <w:r>
        <w:t xml:space="preserve"> </w:t>
      </w:r>
      <w:r>
        <w:t xml:space="preserve">has the sense of serving:</w:t>
      </w:r>
      <w:r>
        <w:t xml:space="preserve"> </w:t>
      </w:r>
      <w:r>
        <w:t xml:space="preserve">‘</w:t>
      </w:r>
      <w:r>
        <w:rPr>
          <w:iCs/>
          <w:i/>
        </w:rPr>
        <w:t xml:space="preserve">siṣakti</w:t>
      </w:r>
      <w:r>
        <w:t xml:space="preserve">,</w:t>
      </w:r>
      <w:r>
        <w:t xml:space="preserve"> </w:t>
      </w:r>
      <w:r>
        <w:rPr>
          <w:iCs/>
          <w:i/>
        </w:rPr>
        <w:t xml:space="preserve">sacate</w:t>
      </w:r>
      <w:r>
        <w:t xml:space="preserve">, for one who serves</w:t>
      </w:r>
      <w:r>
        <w:t xml:space="preserve">’</w:t>
      </w:r>
      <w:r>
        <w:t xml:space="preserve"> </w:t>
      </w:r>
      <w:r>
        <w:t xml:space="preserve">(Ni. 3-21), as Yāska has said.</w:t>
      </w:r>
      <w:r>
        <w:t xml:space="preserve"> </w:t>
      </w:r>
      <w:r>
        <w:rPr>
          <w:iCs/>
          <w:i/>
        </w:rPr>
        <w:t xml:space="preserve">Yad</w:t>
      </w:r>
      <w:r>
        <w:t xml:space="preserve"> </w:t>
      </w:r>
      <w:r>
        <w:t xml:space="preserve">— because</w:t>
      </w:r>
      <w:r>
        <w:t xml:space="preserve"> </w:t>
      </w:r>
      <w:r>
        <w:rPr>
          <w:iCs/>
          <w:i/>
        </w:rPr>
        <w:t xml:space="preserve">eṣām</w:t>
      </w:r>
      <w:r>
        <w:t xml:space="preserve">, the rain that belongs to these Maruts,</w:t>
      </w:r>
      <w:r>
        <w:t xml:space="preserve"> </w:t>
      </w:r>
      <w:r>
        <w:rPr>
          <w:iCs/>
          <w:i/>
        </w:rPr>
        <w:t xml:space="preserve">asarji</w:t>
      </w:r>
      <w:r>
        <w:t xml:space="preserve">, is let loose [= is poured] at the time of the lightning together with thundering. Therefore the service of the Maruts by the lightning is [shown to be] fitting.</w:t>
      </w:r>
      <w:r>
        <w:t xml:space="preserve">”</w:t>
      </w:r>
    </w:p>
    <w:p>
      <w:pPr>
        <w:pStyle w:val="BodyText"/>
      </w:pPr>
      <w:r>
        <w:rPr>
          <w:iCs/>
          <w:i/>
        </w:rPr>
        <w:t xml:space="preserve">(The print reads</w:t>
      </w:r>
      <w:r>
        <w:t xml:space="preserve"> </w:t>
      </w:r>
      <w:r>
        <w:t xml:space="preserve">prastuta°</w:t>
      </w:r>
      <w:r>
        <w:t xml:space="preserve"> </w:t>
      </w:r>
      <w:r>
        <w:rPr>
          <w:iCs/>
          <w:i/>
        </w:rPr>
        <w:t xml:space="preserve">(</w:t>
      </w:r>
      <w:r>
        <w:rPr>
          <w:iCs/>
          <w:i/>
        </w:rPr>
        <w:t xml:space="preserve">“</w:t>
      </w:r>
      <w:r>
        <w:rPr>
          <w:iCs/>
          <w:i/>
        </w:rPr>
        <w:t xml:space="preserve">flowing</w:t>
      </w:r>
      <w:r>
        <w:rPr>
          <w:iCs/>
          <w:i/>
        </w:rPr>
        <w:t xml:space="preserve">”</w:t>
      </w:r>
      <w:r>
        <w:rPr>
          <w:iCs/>
          <w:i/>
        </w:rPr>
        <w:t xml:space="preserve">; checked on a 300-dpi crop), which agrees with the Kannada pratipadārtha’s</w:t>
      </w:r>
      <w:r>
        <w:rPr>
          <w:iCs/>
          <w:i/>
        </w:rPr>
        <w:t xml:space="preserve"> </w:t>
      </w:r>
      <w:r>
        <w:rPr>
          <w:iCs/>
          <w:i/>
        </w:rPr>
        <w:t xml:space="preserve">“</w:t>
      </w:r>
      <w:r>
        <w:rPr>
          <w:iCs/>
          <w:i/>
        </w:rPr>
        <w:t xml:space="preserve">with overflowing milk</w:t>
      </w:r>
      <w:r>
        <w:rPr>
          <w:iCs/>
          <w:i/>
        </w:rPr>
        <w:t xml:space="preserve">”</w:t>
      </w:r>
      <w:r>
        <w:rPr>
          <w:iCs/>
          <w:i/>
        </w:rPr>
        <w:t xml:space="preserve">.)</w:t>
      </w:r>
    </w:p>
    <w:p>
      <w:pPr>
        <w:pStyle w:val="BlockText"/>
      </w:pPr>
      <w:r>
        <w:rPr>
          <w:bCs/>
          <w:b/>
        </w:rPr>
        <w:t xml:space="preserve">वाश्रेव । वाश्र शब्दे स्पायितञ्चीत्यादिना रक् । मिमाति । माङ्माने शब्दे च । व्यत्ययेन परस्मैपदं । जुहोत्यादित्वात् श्लुः । भृञामित् । पा. ७-४-७६ । इत्यभ्यासस्येत्वं । सिषक्ति । षच समवाये । लटि बहुलं छन्दसीति शपः श्लुः । बहुलं छन्दसीत्यभ्यासस्येत्वं । असर्जि । सृज विसर्गे । कर्मणि लुङ् । चिण् भावकर्मणोः । पा. ३-१-६६ । इति चिण् । चिणो लुक् । पा. ६-४-१०४ । इति तशब्दस्य लुक् । गुणः । अडागम उदात्तः । यद्वृत्तयोगादनिघातः ॥</w:t>
      </w:r>
    </w:p>
    <w:p>
      <w:pPr>
        <w:pStyle w:val="FirstParagraph"/>
      </w:pPr>
      <w:r>
        <w:rPr>
          <w:iCs/>
          <w:i/>
        </w:rPr>
        <w:t xml:space="preserve">vāśreva | vāśra śabde spāyitañcī ty ādinā rak | mimāti | māṅ māne śabde ca | vyatyayena parasmaipadaṃ | juhotyāditvāt śluḥ | bhṛñām it | pā. 7-4-76 | ity abhyāsasyetvaṃ | siṣakti | ṣaca samavāye | laṭi bahulaṃ chandasīti śapaḥ śluḥ | bahulaṃ chandasīty abhyāsasyetvaṃ | asarji | sṛja visarge | karmaṇi luṅ | ciṇ bhāvakarmaṇoḥ | pā. 3-1-66 | iti ciṇ | ciṇo luk | pā. 6-4-104 | iti taśabdasya luk | guṇaḥ | aḍāgama udāttaḥ | yadvṛttayogād anighātaḥ ||</w:t>
      </w:r>
    </w:p>
    <w:p>
      <w:pPr>
        <w:pStyle w:val="BodyText"/>
      </w:pPr>
      <w:r>
        <w:rPr>
          <w:bCs/>
          <w:b/>
        </w:rPr>
        <w:t xml:space="preserve">Translation of the grammatical tail</w:t>
      </w:r>
      <w:r>
        <w:t xml:space="preserve"> </w:t>
      </w:r>
      <w:r>
        <w:rPr>
          <w:iCs/>
          <w:i/>
        </w:rPr>
        <w:t xml:space="preserve">(characterized; numerals as printed)</w:t>
      </w:r>
      <w:r>
        <w:t xml:space="preserve">:</w:t>
      </w:r>
      <w:r>
        <w:t xml:space="preserve"> </w:t>
      </w:r>
      <w:r>
        <w:rPr>
          <w:iCs/>
          <w:i/>
        </w:rPr>
        <w:t xml:space="preserve">Vāśreva</w:t>
      </w:r>
      <w:r>
        <w:t xml:space="preserve"> </w:t>
      </w:r>
      <w:r>
        <w:t xml:space="preserve">— root</w:t>
      </w:r>
      <w:r>
        <w:t xml:space="preserve"> </w:t>
      </w:r>
      <w:r>
        <w:rPr>
          <w:iCs/>
          <w:i/>
        </w:rPr>
        <w:t xml:space="preserve">vāśṛ śabde</w:t>
      </w:r>
      <w:r>
        <w:t xml:space="preserve">; the suffix</w:t>
      </w:r>
      <w:r>
        <w:t xml:space="preserve"> </w:t>
      </w:r>
      <w:r>
        <w:rPr>
          <w:iCs/>
          <w:i/>
        </w:rPr>
        <w:t xml:space="preserve">rak</w:t>
      </w:r>
      <w:r>
        <w:t xml:space="preserve"> </w:t>
      </w:r>
      <w:r>
        <w:t xml:space="preserve">by the Uṇādi rule beginning</w:t>
      </w:r>
      <w:r>
        <w:t xml:space="preserve"> </w:t>
      </w:r>
      <w:r>
        <w:rPr>
          <w:iCs/>
          <w:i/>
        </w:rPr>
        <w:t xml:space="preserve">spāyi-tañci-…</w:t>
      </w:r>
      <w:r>
        <w:t xml:space="preserve">.</w:t>
      </w:r>
      <w:r>
        <w:t xml:space="preserve"> </w:t>
      </w:r>
      <w:r>
        <w:rPr>
          <w:iCs/>
          <w:i/>
        </w:rPr>
        <w:t xml:space="preserve">Mimāti</w:t>
      </w:r>
      <w:r>
        <w:t xml:space="preserve"> </w:t>
      </w:r>
      <w:r>
        <w:t xml:space="preserve">—</w:t>
      </w:r>
      <w:r>
        <w:t xml:space="preserve"> </w:t>
      </w:r>
      <w:r>
        <w:rPr>
          <w:iCs/>
          <w:i/>
        </w:rPr>
        <w:t xml:space="preserve">māṅ māne śabde ca</w:t>
      </w:r>
      <w:r>
        <w:t xml:space="preserve">;</w:t>
      </w:r>
      <w:r>
        <w:t xml:space="preserve"> </w:t>
      </w:r>
      <w:r>
        <w:rPr>
          <w:iCs/>
          <w:i/>
        </w:rPr>
        <w:t xml:space="preserve">parasmaipada</w:t>
      </w:r>
      <w:r>
        <w:t xml:space="preserve"> </w:t>
      </w:r>
      <w:r>
        <w:t xml:space="preserve">by</w:t>
      </w:r>
      <w:r>
        <w:t xml:space="preserve"> </w:t>
      </w:r>
      <w:r>
        <w:rPr>
          <w:iCs/>
          <w:i/>
        </w:rPr>
        <w:t xml:space="preserve">vyatyaya</w:t>
      </w:r>
      <w:r>
        <w:t xml:space="preserve">;</w:t>
      </w:r>
      <w:r>
        <w:t xml:space="preserve"> </w:t>
      </w:r>
      <w:r>
        <w:rPr>
          <w:iCs/>
          <w:i/>
        </w:rPr>
        <w:t xml:space="preserve">ślu</w:t>
      </w:r>
      <w:r>
        <w:t xml:space="preserve"> </w:t>
      </w:r>
      <w:r>
        <w:t xml:space="preserve">[for</w:t>
      </w:r>
      <w:r>
        <w:t xml:space="preserve"> </w:t>
      </w:r>
      <w:r>
        <w:rPr>
          <w:iCs/>
          <w:i/>
        </w:rPr>
        <w:t xml:space="preserve">śap</w:t>
      </w:r>
      <w:r>
        <w:t xml:space="preserve">] as the root is of the</w:t>
      </w:r>
      <w:r>
        <w:t xml:space="preserve"> </w:t>
      </w:r>
      <w:r>
        <w:rPr>
          <w:iCs/>
          <w:i/>
        </w:rPr>
        <w:t xml:space="preserve">juhotyādi</w:t>
      </w:r>
      <w:r>
        <w:t xml:space="preserve"> </w:t>
      </w:r>
      <w:r>
        <w:t xml:space="preserve">type; the</w:t>
      </w:r>
      <w:r>
        <w:t xml:space="preserve"> </w:t>
      </w:r>
      <w:r>
        <w:rPr>
          <w:iCs/>
          <w:i/>
        </w:rPr>
        <w:t xml:space="preserve">i</w:t>
      </w:r>
      <w:r>
        <w:t xml:space="preserve"> </w:t>
      </w:r>
      <w:r>
        <w:t xml:space="preserve">of the reduplicate by</w:t>
      </w:r>
      <w:r>
        <w:t xml:space="preserve"> </w:t>
      </w:r>
      <w:r>
        <w:rPr>
          <w:iCs/>
          <w:i/>
        </w:rPr>
        <w:t xml:space="preserve">bhṛñām it</w:t>
      </w:r>
      <w:r>
        <w:t xml:space="preserve"> </w:t>
      </w:r>
      <w:r>
        <w:t xml:space="preserve">(Pā. 7-4-76).</w:t>
      </w:r>
      <w:r>
        <w:t xml:space="preserve"> </w:t>
      </w:r>
      <w:r>
        <w:rPr>
          <w:iCs/>
          <w:i/>
        </w:rPr>
        <w:t xml:space="preserve">Siṣakti</w:t>
      </w:r>
      <w:r>
        <w:t xml:space="preserve"> </w:t>
      </w:r>
      <w:r>
        <w:t xml:space="preserve">— root</w:t>
      </w:r>
      <w:r>
        <w:t xml:space="preserve"> </w:t>
      </w:r>
      <w:r>
        <w:rPr>
          <w:iCs/>
          <w:i/>
        </w:rPr>
        <w:t xml:space="preserve">ṣaca samavāye</w:t>
      </w:r>
      <w:r>
        <w:t xml:space="preserve">;</w:t>
      </w:r>
      <w:r>
        <w:t xml:space="preserve"> </w:t>
      </w:r>
      <w:r>
        <w:rPr>
          <w:iCs/>
          <w:i/>
        </w:rPr>
        <w:t xml:space="preserve">śap</w:t>
      </w:r>
      <w:r>
        <w:t xml:space="preserve"> </w:t>
      </w:r>
      <w:r>
        <w:t xml:space="preserve">elided in the present by</w:t>
      </w:r>
      <w:r>
        <w:t xml:space="preserve"> </w:t>
      </w:r>
      <w:r>
        <w:rPr>
          <w:iCs/>
          <w:i/>
        </w:rPr>
        <w:t xml:space="preserve">bahulaṃ chandasi</w:t>
      </w:r>
      <w:r>
        <w:t xml:space="preserve">;</w:t>
      </w:r>
      <w:r>
        <w:t xml:space="preserve"> </w:t>
      </w:r>
      <w:r>
        <w:rPr>
          <w:iCs/>
          <w:i/>
        </w:rPr>
        <w:t xml:space="preserve">i</w:t>
      </w:r>
      <w:r>
        <w:t xml:space="preserve"> </w:t>
      </w:r>
      <w:r>
        <w:t xml:space="preserve">in the reduplicate by</w:t>
      </w:r>
      <w:r>
        <w:t xml:space="preserve"> </w:t>
      </w:r>
      <w:r>
        <w:rPr>
          <w:iCs/>
          <w:i/>
        </w:rPr>
        <w:t xml:space="preserve">bahulaṃ chandasi</w:t>
      </w:r>
      <w:r>
        <w:t xml:space="preserve">.</w:t>
      </w:r>
      <w:r>
        <w:t xml:space="preserve"> </w:t>
      </w:r>
      <w:r>
        <w:rPr>
          <w:iCs/>
          <w:i/>
        </w:rPr>
        <w:t xml:space="preserve">Asarji</w:t>
      </w:r>
      <w:r>
        <w:t xml:space="preserve"> </w:t>
      </w:r>
      <w:r>
        <w:t xml:space="preserve">— root</w:t>
      </w:r>
      <w:r>
        <w:t xml:space="preserve"> </w:t>
      </w:r>
      <w:r>
        <w:rPr>
          <w:iCs/>
          <w:i/>
        </w:rPr>
        <w:t xml:space="preserve">sṛja visarge</w:t>
      </w:r>
      <w:r>
        <w:t xml:space="preserve">;</w:t>
      </w:r>
      <w:r>
        <w:t xml:space="preserve"> </w:t>
      </w:r>
      <w:r>
        <w:rPr>
          <w:iCs/>
          <w:i/>
        </w:rPr>
        <w:t xml:space="preserve">luṅ</w:t>
      </w:r>
      <w:r>
        <w:t xml:space="preserve"> </w:t>
      </w:r>
      <w:r>
        <w:t xml:space="preserve">in the passive;</w:t>
      </w:r>
      <w:r>
        <w:t xml:space="preserve"> </w:t>
      </w:r>
      <w:r>
        <w:rPr>
          <w:iCs/>
          <w:i/>
        </w:rPr>
        <w:t xml:space="preserve">ciṇ</w:t>
      </w:r>
      <w:r>
        <w:t xml:space="preserve"> </w:t>
      </w:r>
      <w:r>
        <w:t xml:space="preserve">by</w:t>
      </w:r>
      <w:r>
        <w:t xml:space="preserve"> </w:t>
      </w:r>
      <w:r>
        <w:rPr>
          <w:iCs/>
          <w:i/>
        </w:rPr>
        <w:t xml:space="preserve">ciṇ bhāvakarmaṇoḥ</w:t>
      </w:r>
      <w:r>
        <w:t xml:space="preserve"> </w:t>
      </w:r>
      <w:r>
        <w:t xml:space="preserve">(Pā. 3-1-66); the</w:t>
      </w:r>
      <w:r>
        <w:t xml:space="preserve"> </w:t>
      </w:r>
      <w:r>
        <w:rPr>
          <w:iCs/>
          <w:i/>
        </w:rPr>
        <w:t xml:space="preserve">ta</w:t>
      </w:r>
      <w:r>
        <w:t xml:space="preserve"> </w:t>
      </w:r>
      <w:r>
        <w:t xml:space="preserve">lost by</w:t>
      </w:r>
      <w:r>
        <w:t xml:space="preserve"> </w:t>
      </w:r>
      <w:r>
        <w:rPr>
          <w:iCs/>
          <w:i/>
        </w:rPr>
        <w:t xml:space="preserve">ciṇo luk</w:t>
      </w:r>
      <w:r>
        <w:t xml:space="preserve"> </w:t>
      </w:r>
      <w:r>
        <w:t xml:space="preserve">(Pā. 6-4-104);</w:t>
      </w:r>
      <w:r>
        <w:t xml:space="preserve"> </w:t>
      </w:r>
      <w:r>
        <w:rPr>
          <w:iCs/>
          <w:i/>
        </w:rPr>
        <w:t xml:space="preserve">guṇa</w:t>
      </w:r>
      <w:r>
        <w:t xml:space="preserve">; the augment</w:t>
      </w:r>
      <w:r>
        <w:t xml:space="preserve"> </w:t>
      </w:r>
      <w:r>
        <w:rPr>
          <w:iCs/>
          <w:i/>
        </w:rPr>
        <w:t xml:space="preserve">aṭ</w:t>
      </w:r>
      <w:r>
        <w:t xml:space="preserve"> </w:t>
      </w:r>
      <w:r>
        <w:t xml:space="preserve">is acute; no</w:t>
      </w:r>
      <w:r>
        <w:t xml:space="preserve"> </w:t>
      </w:r>
      <w:r>
        <w:rPr>
          <w:iCs/>
          <w:i/>
        </w:rPr>
        <w:t xml:space="preserve">nighāta</w:t>
      </w:r>
      <w:r>
        <w:t xml:space="preserve"> </w:t>
      </w:r>
      <w:r>
        <w:t xml:space="preserve">because of the connection with</w:t>
      </w:r>
      <w:r>
        <w:t xml:space="preserve"> </w:t>
      </w:r>
      <w:r>
        <w:rPr>
          <w:iCs/>
          <w:i/>
        </w:rPr>
        <w:t xml:space="preserve">yat</w:t>
      </w:r>
      <w:r>
        <w:t xml:space="preserve">.</w:t>
      </w:r>
    </w:p>
    <w:p>
      <w:pPr>
        <w:pStyle w:val="BodyText"/>
      </w:pPr>
      <w:r>
        <w:rPr>
          <w:bCs/>
          <w:b/>
        </w:rPr>
        <w:t xml:space="preserve">Pratipadārtha</w:t>
      </w:r>
      <w:r>
        <w:t xml:space="preserve"> </w:t>
      </w:r>
      <w:r>
        <w:rPr>
          <w:iCs/>
          <w:i/>
        </w:rPr>
        <w:t xml:space="preserve">(p. 314)</w:t>
      </w:r>
      <w:r>
        <w:t xml:space="preserve"> </w:t>
      </w:r>
      <w:r>
        <w:t xml:space="preserve">—</w:t>
      </w:r>
      <w:r>
        <w:t xml:space="preserve"> </w:t>
      </w:r>
      <w:r>
        <w:t xml:space="preserve">“</w:t>
      </w:r>
      <w:r>
        <w:rPr>
          <w:bCs/>
          <w:b/>
        </w:rPr>
        <w:t xml:space="preserve">vāśrā iva</w:t>
      </w:r>
      <w:r>
        <w:t xml:space="preserve"> </w:t>
      </w:r>
      <w:r>
        <w:t xml:space="preserve">— like a cow that cries out [from love of her calf] (and whose milk overflows);</w:t>
      </w:r>
      <w:r>
        <w:t xml:space="preserve"> </w:t>
      </w:r>
      <w:r>
        <w:rPr>
          <w:bCs/>
          <w:b/>
        </w:rPr>
        <w:t xml:space="preserve">vidyut</w:t>
      </w:r>
      <w:r>
        <w:t xml:space="preserve"> </w:t>
      </w:r>
      <w:r>
        <w:t xml:space="preserve">— the lightning (appearing in the midst of the cloud);</w:t>
      </w:r>
      <w:r>
        <w:t xml:space="preserve"> </w:t>
      </w:r>
      <w:r>
        <w:rPr>
          <w:bCs/>
          <w:b/>
        </w:rPr>
        <w:t xml:space="preserve">mimāti</w:t>
      </w:r>
      <w:r>
        <w:t xml:space="preserve"> </w:t>
      </w:r>
      <w:r>
        <w:t xml:space="preserve">— makes a sound;</w:t>
      </w:r>
      <w:r>
        <w:t xml:space="preserve"> </w:t>
      </w:r>
      <w:r>
        <w:rPr>
          <w:bCs/>
          <w:b/>
        </w:rPr>
        <w:t xml:space="preserve">mātā</w:t>
      </w:r>
      <w:r>
        <w:t xml:space="preserve"> </w:t>
      </w:r>
      <w:r>
        <w:t xml:space="preserve">— whichever cow, as a mother;</w:t>
      </w:r>
      <w:r>
        <w:t xml:space="preserve"> </w:t>
      </w:r>
      <w:r>
        <w:rPr>
          <w:bCs/>
          <w:b/>
        </w:rPr>
        <w:t xml:space="preserve">vatsaṃ na</w:t>
      </w:r>
      <w:r>
        <w:t xml:space="preserve"> </w:t>
      </w:r>
      <w:r>
        <w:t xml:space="preserve">— as one tends her calf;</w:t>
      </w:r>
      <w:r>
        <w:t xml:space="preserve"> </w:t>
      </w:r>
      <w:r>
        <w:rPr>
          <w:bCs/>
          <w:b/>
        </w:rPr>
        <w:t xml:space="preserve">siṣakti</w:t>
      </w:r>
      <w:r>
        <w:t xml:space="preserve"> </w:t>
      </w:r>
      <w:r>
        <w:t xml:space="preserve">— [the lightning] serves [the Maruts];</w:t>
      </w:r>
      <w:r>
        <w:t xml:space="preserve"> </w:t>
      </w:r>
      <w:r>
        <w:rPr>
          <w:bCs/>
          <w:b/>
        </w:rPr>
        <w:t xml:space="preserve">yat</w:t>
      </w:r>
      <w:r>
        <w:t xml:space="preserve"> </w:t>
      </w:r>
      <w:r>
        <w:t xml:space="preserve">— for which reason (because the lightning serves the Maruts);</w:t>
      </w:r>
      <w:r>
        <w:t xml:space="preserve"> </w:t>
      </w:r>
      <w:r>
        <w:rPr>
          <w:bCs/>
          <w:b/>
        </w:rPr>
        <w:t xml:space="preserve">vṛṣṭiḥ</w:t>
      </w:r>
      <w:r>
        <w:t xml:space="preserve"> </w:t>
      </w:r>
      <w:r>
        <w:t xml:space="preserve">— rain;</w:t>
      </w:r>
      <w:r>
        <w:t xml:space="preserve"> </w:t>
      </w:r>
      <w:r>
        <w:rPr>
          <w:bCs/>
          <w:b/>
        </w:rPr>
        <w:t xml:space="preserve">asarji</w:t>
      </w:r>
      <w:r>
        <w:t xml:space="preserve"> </w:t>
      </w:r>
      <w:r>
        <w:t xml:space="preserve">— is let loose.</w:t>
      </w:r>
      <w:r>
        <w:t xml:space="preserve">”</w:t>
      </w:r>
    </w:p>
    <w:p>
      <w:pPr>
        <w:pStyle w:val="BodyText"/>
      </w:pPr>
      <w:r>
        <w:rPr>
          <w:bCs/>
          <w:b/>
        </w:rPr>
        <w:t xml:space="preserve">Bhāvārtha</w:t>
      </w:r>
      <w:r>
        <w:t xml:space="preserve"> </w:t>
      </w:r>
      <w:r>
        <w:rPr>
          <w:iCs/>
          <w:i/>
        </w:rPr>
        <w:t xml:space="preserve">(p. 314)</w:t>
      </w:r>
      <w:r>
        <w:t xml:space="preserve"> </w:t>
      </w:r>
      <w:r>
        <w:t xml:space="preserve">—</w:t>
      </w:r>
      <w:r>
        <w:t xml:space="preserve"> </w:t>
      </w:r>
      <w:r>
        <w:t xml:space="preserve">“</w:t>
      </w:r>
      <w:r>
        <w:t xml:space="preserve">As a cow lows lovingly for her calf and goes to make it suckle, so the lightning in the middle of the cloud thunders, and because of that the rain falls.</w:t>
      </w:r>
      <w:r>
        <w:t xml:space="preserve">”</w:t>
      </w:r>
    </w:p>
    <w:p>
      <w:pPr>
        <w:pStyle w:val="BodyText"/>
      </w:pPr>
      <w:r>
        <w:rPr>
          <w:bCs/>
          <w:b/>
        </w:rPr>
        <w:t xml:space="preserve">English Translation (the source’s own, p. 315)</w:t>
      </w:r>
      <w:r>
        <w:t xml:space="preserve"> </w:t>
      </w:r>
      <w:r>
        <w:t xml:space="preserve">—</w:t>
      </w:r>
      <w:r>
        <w:t xml:space="preserve"> </w:t>
      </w:r>
      <w:r>
        <w:t xml:space="preserve">“</w:t>
      </w:r>
      <w:r>
        <w:t xml:space="preserve">Like a parent cow that bellows for its calf, the lightning roars and hence the rain is set free by the Maruts.</w:t>
      </w:r>
      <w:r>
        <w:t xml:space="preserve">”</w:t>
      </w:r>
    </w:p>
    <w:p>
      <w:pPr>
        <w:pStyle w:val="BodyText"/>
      </w:pPr>
      <w:r>
        <w:rPr>
          <w:bCs/>
          <w:b/>
        </w:rPr>
        <w:t xml:space="preserve">Special Topics (</w:t>
      </w:r>
      <w:r>
        <w:rPr>
          <w:iCs/>
          <w:i/>
          <w:bCs/>
          <w:b/>
        </w:rPr>
        <w:t xml:space="preserve">viśeṣa-viṣayagaḷu</w:t>
      </w:r>
      <w:r>
        <w:rPr>
          <w:bCs/>
          <w:b/>
        </w:rPr>
        <w:t xml:space="preserve">), p. 315</w:t>
      </w:r>
      <w:r>
        <w:t xml:space="preserve"> </w:t>
      </w:r>
      <w:r>
        <w:t xml:space="preserve">-</w:t>
      </w:r>
      <w:r>
        <w:t xml:space="preserve"> </w:t>
      </w:r>
      <w:r>
        <w:t xml:space="preserve">“</w:t>
      </w:r>
      <w:r>
        <w:t xml:space="preserve">In the rain-wishing sacrifice called</w:t>
      </w:r>
      <w:r>
        <w:t xml:space="preserve"> </w:t>
      </w:r>
      <w:r>
        <w:rPr>
          <w:iCs/>
          <w:i/>
        </w:rPr>
        <w:t xml:space="preserve">Kārīrī</w:t>
      </w:r>
      <w:r>
        <w:t xml:space="preserve">, when the seven-potsherd cake for the Marut deities is offered, this ṛk</w:t>
      </w:r>
      <w:r>
        <w:t xml:space="preserve"> </w:t>
      </w:r>
      <w:r>
        <w:rPr>
          <w:iCs/>
          <w:i/>
        </w:rPr>
        <w:t xml:space="preserve">vāśreva vidyut</w:t>
      </w:r>
      <w:r>
        <w:t xml:space="preserve"> </w:t>
      </w:r>
      <w:r>
        <w:t xml:space="preserve">is to be used as the</w:t>
      </w:r>
      <w:r>
        <w:t xml:space="preserve"> </w:t>
      </w:r>
      <w:r>
        <w:rPr>
          <w:iCs/>
          <w:i/>
        </w:rPr>
        <w:t xml:space="preserve">puro</w:t>
      </w:r>
      <w:r>
        <w:rPr>
          <w:iCs/>
          <w:i/>
        </w:rPr>
        <w:t xml:space="preserve"> </w:t>
      </w:r>
      <w:r>
        <w:rPr>
          <w:iCs/>
          <w:i/>
        </w:rPr>
        <w:t xml:space="preserve">‘</w:t>
      </w:r>
      <w:r>
        <w:rPr>
          <w:iCs/>
          <w:i/>
        </w:rPr>
        <w:t xml:space="preserve">nuvākyā* mantra: so it is explained in the Āśvalāyana Śrauta-sūtra, in the section called</w:t>
      </w:r>
      <w:r>
        <w:rPr>
          <w:iCs/>
          <w:i/>
        </w:rPr>
        <w:t xml:space="preserve"> </w:t>
      </w:r>
      <w:r>
        <w:rPr>
          <w:iCs/>
          <w:i/>
          <w:iCs/>
          <w:i/>
        </w:rPr>
        <w:t xml:space="preserve">varṣakāmeṣṭi</w:t>
      </w:r>
      <w:r>
        <w:rPr>
          <w:iCs/>
          <w:i/>
        </w:rPr>
        <w:t xml:space="preserve">, by the sūtra</w:t>
      </w:r>
      <w:r>
        <w:rPr>
          <w:iCs/>
          <w:i/>
        </w:rPr>
        <w:t xml:space="preserve">’</w:t>
      </w:r>
      <w:r>
        <w:t xml:space="preserve">vāśreva vidyun mimāti* (Ṛg. 1-38-8)</w:t>
      </w:r>
      <w:r>
        <w:t xml:space="preserve"> </w:t>
      </w:r>
      <w:r>
        <w:rPr>
          <w:iCs/>
          <w:i/>
        </w:rPr>
        <w:t xml:space="preserve">parvataś cin mahi vṛddho bibhāya</w:t>
      </w:r>
      <w:r>
        <w:t xml:space="preserve"> </w:t>
      </w:r>
      <w:r>
        <w:t xml:space="preserve">(Ṛg. 5-60-3)’.</w:t>
      </w:r>
      <w:r>
        <w:t xml:space="preserve">”</w:t>
      </w:r>
      <w:r>
        <w:t xml:space="preserve"> </w:t>
      </w:r>
      <w:r>
        <w:t xml:space="preserve">-</w:t>
      </w:r>
      <w:r>
        <w:t xml:space="preserve"> </w:t>
      </w:r>
      <w:r>
        <w:rPr>
          <w:bCs/>
          <w:b/>
        </w:rPr>
        <w:t xml:space="preserve">vāśreva mātā vatsaṃ na</w:t>
      </w:r>
      <w:r>
        <w:t xml:space="preserve"> </w:t>
      </w:r>
      <w:r>
        <w:t xml:space="preserve">—</w:t>
      </w:r>
      <w:r>
        <w:t xml:space="preserve"> </w:t>
      </w:r>
      <w:r>
        <w:t xml:space="preserve">“</w:t>
      </w:r>
      <w:r>
        <w:t xml:space="preserve">like a cow with sound: a cow going along calling for her calf. Here the cow, with her udder full of milk, goes lowing to her calf to make it suckle; just so, when the Marut-deities make a great sound of lightning in the middle of the cloud, they pour down the rain: this is the sense.</w:t>
      </w:r>
      <w:r>
        <w:t xml:space="preserve">”</w:t>
      </w:r>
    </w:p>
    <w:p>
      <w:pPr>
        <w:pStyle w:val="BodyText"/>
      </w:pPr>
      <w:r>
        <w:rPr>
          <w:bCs/>
          <w:b/>
        </w:rPr>
        <w:t xml:space="preserve">Vyākaraṇa-prakriyā</w:t>
      </w:r>
      <w:r>
        <w:t xml:space="preserve"> </w:t>
      </w:r>
      <w:r>
        <w:rPr>
          <w:iCs/>
          <w:i/>
        </w:rPr>
        <w:t xml:space="preserve">(pp. 315–316 — grammar pages, noted briefly)</w:t>
      </w:r>
      <w:r>
        <w:t xml:space="preserve"> </w:t>
      </w:r>
      <w:r>
        <w:t xml:space="preserve">-</w:t>
      </w:r>
      <w:r>
        <w:t xml:space="preserve"> </w:t>
      </w:r>
      <w:r>
        <w:rPr>
          <w:bCs/>
          <w:b/>
        </w:rPr>
        <w:t xml:space="preserve">vāśreva</w:t>
      </w:r>
      <w:r>
        <w:t xml:space="preserve">:</w:t>
      </w:r>
      <w:r>
        <w:t xml:space="preserve"> </w:t>
      </w:r>
      <w:r>
        <w:rPr>
          <w:iCs/>
          <w:i/>
        </w:rPr>
        <w:t xml:space="preserve">vāśṛ śabde</w:t>
      </w:r>
      <w:r>
        <w:t xml:space="preserve">,</w:t>
      </w:r>
      <w:r>
        <w:t xml:space="preserve"> </w:t>
      </w:r>
      <w:r>
        <w:rPr>
          <w:iCs/>
          <w:i/>
        </w:rPr>
        <w:t xml:space="preserve">divādi</w:t>
      </w:r>
      <w:r>
        <w:t xml:space="preserve">; the Uṇādi sūtra beginning</w:t>
      </w:r>
      <w:r>
        <w:t xml:space="preserve"> </w:t>
      </w:r>
      <w:r>
        <w:rPr>
          <w:iCs/>
          <w:i/>
        </w:rPr>
        <w:t xml:space="preserve">spāyitañci-vañci-śaki-kṣipi-kṣudi-sṛpi-tṛpi-dṛpi-vasu-…</w:t>
      </w:r>
      <w:r>
        <w:t xml:space="preserve"> </w:t>
      </w:r>
      <w:r>
        <w:t xml:space="preserve">[a long list of roots, which the print counts as 32] (U. Sū. 2-170): after these roots</w:t>
      </w:r>
      <w:r>
        <w:t xml:space="preserve"> </w:t>
      </w:r>
      <w:r>
        <w:rPr>
          <w:iCs/>
          <w:i/>
        </w:rPr>
        <w:t xml:space="preserve">rak</w:t>
      </w:r>
      <w:r>
        <w:t xml:space="preserve">;</w:t>
      </w:r>
      <w:r>
        <w:t xml:space="preserve"> </w:t>
      </w:r>
      <w:r>
        <w:rPr>
          <w:iCs/>
          <w:i/>
        </w:rPr>
        <w:t xml:space="preserve">ṭāp</w:t>
      </w:r>
      <w:r>
        <w:t xml:space="preserve">;</w:t>
      </w:r>
      <w:r>
        <w:t xml:space="preserve"> </w:t>
      </w:r>
      <w:r>
        <w:rPr>
          <w:iCs/>
          <w:i/>
        </w:rPr>
        <w:t xml:space="preserve">savarṇadīrgha</w:t>
      </w:r>
      <w:r>
        <w:t xml:space="preserve">;</w:t>
      </w:r>
      <w:r>
        <w:t xml:space="preserve"> </w:t>
      </w:r>
      <w:r>
        <w:rPr>
          <w:iCs/>
          <w:i/>
        </w:rPr>
        <w:t xml:space="preserve">vāśrā iva</w:t>
      </w:r>
      <w:r>
        <w:t xml:space="preserve"> </w:t>
      </w:r>
      <w:r>
        <w:t xml:space="preserve">=</w:t>
      </w:r>
      <w:r>
        <w:t xml:space="preserve"> </w:t>
      </w:r>
      <w:r>
        <w:rPr>
          <w:iCs/>
          <w:i/>
        </w:rPr>
        <w:t xml:space="preserve">vāśreva</w:t>
      </w:r>
      <w:r>
        <w:t xml:space="preserve">, a compound with</w:t>
      </w:r>
      <w:r>
        <w:t xml:space="preserve"> </w:t>
      </w:r>
      <w:r>
        <w:rPr>
          <w:iCs/>
          <w:i/>
        </w:rPr>
        <w:t xml:space="preserve">iva</w:t>
      </w:r>
      <w:r>
        <w:t xml:space="preserve">, always compounded.</w:t>
      </w:r>
      <w:r>
        <w:t xml:space="preserve"> </w:t>
      </w:r>
      <w:r>
        <w:t xml:space="preserve">-</w:t>
      </w:r>
      <w:r>
        <w:t xml:space="preserve"> </w:t>
      </w:r>
      <w:r>
        <w:rPr>
          <w:bCs/>
          <w:b/>
        </w:rPr>
        <w:t xml:space="preserve">mimāti</w:t>
      </w:r>
      <w:r>
        <w:t xml:space="preserve">:</w:t>
      </w:r>
      <w:r>
        <w:t xml:space="preserve"> </w:t>
      </w:r>
      <w:r>
        <w:rPr>
          <w:iCs/>
          <w:i/>
        </w:rPr>
        <w:t xml:space="preserve">māṅ māne śabde ca</w:t>
      </w:r>
      <w:r>
        <w:t xml:space="preserve">; being</w:t>
      </w:r>
      <w:r>
        <w:t xml:space="preserve"> </w:t>
      </w:r>
      <w:r>
        <w:rPr>
          <w:iCs/>
          <w:i/>
        </w:rPr>
        <w:t xml:space="preserve">ñit</w:t>
      </w:r>
      <w:r>
        <w:t xml:space="preserve"> </w:t>
      </w:r>
      <w:r>
        <w:t xml:space="preserve">the</w:t>
      </w:r>
      <w:r>
        <w:t xml:space="preserve"> </w:t>
      </w:r>
      <w:r>
        <w:rPr>
          <w:iCs/>
          <w:i/>
        </w:rPr>
        <w:t xml:space="preserve">ātmanepada</w:t>
      </w:r>
      <w:r>
        <w:t xml:space="preserve"> </w:t>
      </w:r>
      <w:r>
        <w:t xml:space="preserve">is due by</w:t>
      </w:r>
      <w:r>
        <w:t xml:space="preserve"> </w:t>
      </w:r>
      <w:r>
        <w:rPr>
          <w:iCs/>
          <w:i/>
        </w:rPr>
        <w:t xml:space="preserve">anudāttañita ātmanepadam</w:t>
      </w:r>
      <w:r>
        <w:t xml:space="preserve"> </w:t>
      </w:r>
      <w:r>
        <w:t xml:space="preserve">— अनुदात्तङित आत्मनेपदम् — (Pā. Sū. 1-3-12); here</w:t>
      </w:r>
      <w:r>
        <w:t xml:space="preserve"> </w:t>
      </w:r>
      <w:r>
        <w:rPr>
          <w:iCs/>
          <w:i/>
        </w:rPr>
        <w:t xml:space="preserve">parasmaipada</w:t>
      </w:r>
      <w:r>
        <w:t xml:space="preserve"> </w:t>
      </w:r>
      <w:r>
        <w:t xml:space="preserve">has come in its place;</w:t>
      </w:r>
      <w:r>
        <w:t xml:space="preserve"> </w:t>
      </w:r>
      <w:r>
        <w:rPr>
          <w:iCs/>
          <w:i/>
        </w:rPr>
        <w:t xml:space="preserve">laṭ</w:t>
      </w:r>
      <w:r>
        <w:t xml:space="preserve">,</w:t>
      </w:r>
      <w:r>
        <w:t xml:space="preserve"> </w:t>
      </w:r>
      <w:r>
        <w:rPr>
          <w:iCs/>
          <w:i/>
        </w:rPr>
        <w:t xml:space="preserve">tip</w:t>
      </w:r>
      <w:r>
        <w:t xml:space="preserve">;</w:t>
      </w:r>
      <w:r>
        <w:t xml:space="preserve"> </w:t>
      </w:r>
      <w:r>
        <w:rPr>
          <w:iCs/>
          <w:i/>
        </w:rPr>
        <w:t xml:space="preserve">juhotyādibhyaḥ śluḥ</w:t>
      </w:r>
      <w:r>
        <w:t xml:space="preserve"> </w:t>
      </w:r>
      <w:r>
        <w:t xml:space="preserve">— जुहोत्यादिभ्यः श्लुः — (Pā. Sū. 2-4-75):</w:t>
      </w:r>
      <w:r>
        <w:t xml:space="preserve"> </w:t>
      </w:r>
      <w:r>
        <w:rPr>
          <w:iCs/>
          <w:i/>
        </w:rPr>
        <w:t xml:space="preserve">śap</w:t>
      </w:r>
      <w:r>
        <w:t xml:space="preserve"> </w:t>
      </w:r>
      <w:r>
        <w:t xml:space="preserve">is elided;</w:t>
      </w:r>
      <w:r>
        <w:t xml:space="preserve"> </w:t>
      </w:r>
      <w:r>
        <w:rPr>
          <w:iCs/>
          <w:i/>
        </w:rPr>
        <w:t xml:space="preserve">ślau</w:t>
      </w:r>
      <w:r>
        <w:t xml:space="preserve"> </w:t>
      </w:r>
      <w:r>
        <w:t xml:space="preserve">— श्लौ — (Pā. Sū. 6-1-[the rest cut off at the edge of the scan]) doubling;</w:t>
      </w:r>
      <w:r>
        <w:t xml:space="preserve"> </w:t>
      </w:r>
      <w:r>
        <w:rPr>
          <w:iCs/>
          <w:i/>
        </w:rPr>
        <w:t xml:space="preserve">mā-mā + ti</w:t>
      </w:r>
      <w:r>
        <w:t xml:space="preserve">;</w:t>
      </w:r>
      <w:r>
        <w:t xml:space="preserve"> </w:t>
      </w:r>
      <w:r>
        <w:rPr>
          <w:iCs/>
          <w:i/>
        </w:rPr>
        <w:t xml:space="preserve">hrasvaḥ</w:t>
      </w:r>
      <w:r>
        <w:t xml:space="preserve"> </w:t>
      </w:r>
      <w:r>
        <w:t xml:space="preserve">shortens the reduplicate;</w:t>
      </w:r>
      <w:r>
        <w:t xml:space="preserve"> </w:t>
      </w:r>
      <w:r>
        <w:rPr>
          <w:iCs/>
          <w:i/>
        </w:rPr>
        <w:t xml:space="preserve">bhṛñām it</w:t>
      </w:r>
      <w:r>
        <w:t xml:space="preserve"> </w:t>
      </w:r>
      <w:r>
        <w:t xml:space="preserve">— भृञामित् — (Pā. Sū. 7-4-76): by the plural, following the</w:t>
      </w:r>
      <w:r>
        <w:t xml:space="preserve"> </w:t>
      </w:r>
      <w:r>
        <w:rPr>
          <w:iCs/>
          <w:i/>
        </w:rPr>
        <w:t xml:space="preserve">kapiñjalādhikaraṇa</w:t>
      </w:r>
      <w:r>
        <w:t xml:space="preserve"> </w:t>
      </w:r>
      <w:r>
        <w:t xml:space="preserve">principle, the reduplicate of three roots beginning with</w:t>
      </w:r>
      <w:r>
        <w:t xml:space="preserve"> </w:t>
      </w:r>
      <w:r>
        <w:rPr>
          <w:iCs/>
          <w:i/>
        </w:rPr>
        <w:t xml:space="preserve">bhṛñ</w:t>
      </w:r>
      <w:r>
        <w:t xml:space="preserve"> </w:t>
      </w:r>
      <w:r>
        <w:t xml:space="preserve">(</w:t>
      </w:r>
      <w:r>
        <w:rPr>
          <w:iCs/>
          <w:i/>
        </w:rPr>
        <w:t xml:space="preserve">bhṛñ</w:t>
      </w:r>
      <w:r>
        <w:t xml:space="preserve">,</w:t>
      </w:r>
      <w:r>
        <w:t xml:space="preserve"> </w:t>
      </w:r>
      <w:r>
        <w:rPr>
          <w:iCs/>
          <w:i/>
        </w:rPr>
        <w:t xml:space="preserve">māṅ</w:t>
      </w:r>
      <w:r>
        <w:t xml:space="preserve">,</w:t>
      </w:r>
      <w:r>
        <w:t xml:space="preserve"> </w:t>
      </w:r>
      <w:r>
        <w:rPr>
          <w:iCs/>
          <w:i/>
        </w:rPr>
        <w:t xml:space="preserve">ohāṅ</w:t>
      </w:r>
      <w:r>
        <w:t xml:space="preserve">) takes</w:t>
      </w:r>
      <w:r>
        <w:t xml:space="preserve"> </w:t>
      </w:r>
      <w:r>
        <w:rPr>
          <w:iCs/>
          <w:i/>
        </w:rPr>
        <w:t xml:space="preserve">i</w:t>
      </w:r>
      <w:r>
        <w:t xml:space="preserve">: hence the</w:t>
      </w:r>
      <w:r>
        <w:t xml:space="preserve"> </w:t>
      </w:r>
      <w:r>
        <w:rPr>
          <w:iCs/>
          <w:i/>
        </w:rPr>
        <w:t xml:space="preserve">a</w:t>
      </w:r>
      <w:r>
        <w:t xml:space="preserve"> </w:t>
      </w:r>
      <w:r>
        <w:t xml:space="preserve">of the first</w:t>
      </w:r>
      <w:r>
        <w:t xml:space="preserve"> </w:t>
      </w:r>
      <w:r>
        <w:rPr>
          <w:iCs/>
          <w:i/>
        </w:rPr>
        <w:t xml:space="preserve">m</w:t>
      </w:r>
      <w:r>
        <w:t xml:space="preserve">-syllable becomes</w:t>
      </w:r>
      <w:r>
        <w:t xml:space="preserve"> </w:t>
      </w:r>
      <w:r>
        <w:rPr>
          <w:iCs/>
          <w:i/>
        </w:rPr>
        <w:t xml:space="preserve">i</w:t>
      </w:r>
      <w:r>
        <w:t xml:space="preserve">:</w:t>
      </w:r>
      <w:r>
        <w:t xml:space="preserve"> </w:t>
      </w:r>
      <w:r>
        <w:rPr>
          <w:iCs/>
          <w:i/>
        </w:rPr>
        <w:t xml:space="preserve">mimāti</w:t>
      </w:r>
      <w:r>
        <w:t xml:space="preserve">.</w:t>
      </w:r>
      <w:r>
        <w:t xml:space="preserve"> </w:t>
      </w:r>
      <w:r>
        <w:t xml:space="preserve">-</w:t>
      </w:r>
      <w:r>
        <w:t xml:space="preserve"> </w:t>
      </w:r>
      <w:r>
        <w:rPr>
          <w:bCs/>
          <w:b/>
        </w:rPr>
        <w:t xml:space="preserve">siṣakti</w:t>
      </w:r>
      <w:r>
        <w:t xml:space="preserve">:</w:t>
      </w:r>
      <w:r>
        <w:t xml:space="preserve"> </w:t>
      </w:r>
      <w:r>
        <w:rPr>
          <w:iCs/>
          <w:i/>
        </w:rPr>
        <w:t xml:space="preserve">ṣaca samavāye</w:t>
      </w:r>
      <w:r>
        <w:t xml:space="preserve">;</w:t>
      </w:r>
      <w:r>
        <w:t xml:space="preserve"> </w:t>
      </w:r>
      <w:r>
        <w:rPr>
          <w:iCs/>
          <w:i/>
        </w:rPr>
        <w:t xml:space="preserve">laṭ</w:t>
      </w:r>
      <w:r>
        <w:t xml:space="preserve">,</w:t>
      </w:r>
      <w:r>
        <w:t xml:space="preserve"> </w:t>
      </w:r>
      <w:r>
        <w:rPr>
          <w:iCs/>
          <w:i/>
        </w:rPr>
        <w:t xml:space="preserve">tip</w:t>
      </w:r>
      <w:r>
        <w:t xml:space="preserve">;</w:t>
      </w:r>
      <w:r>
        <w:t xml:space="preserve"> </w:t>
      </w:r>
      <w:r>
        <w:rPr>
          <w:iCs/>
          <w:i/>
        </w:rPr>
        <w:t xml:space="preserve">bahulaṃ chandasi</w:t>
      </w:r>
      <w:r>
        <w:t xml:space="preserve"> </w:t>
      </w:r>
      <w:r>
        <w:t xml:space="preserve">(Pā. Sū. 2-4-76)</w:t>
      </w:r>
      <w:r>
        <w:t xml:space="preserve"> </w:t>
      </w:r>
      <w:r>
        <w:rPr>
          <w:iCs/>
          <w:i/>
        </w:rPr>
        <w:t xml:space="preserve">śap</w:t>
      </w:r>
      <w:r>
        <w:t xml:space="preserve"> </w:t>
      </w:r>
      <w:r>
        <w:t xml:space="preserve">→</w:t>
      </w:r>
      <w:r>
        <w:t xml:space="preserve"> </w:t>
      </w:r>
      <w:r>
        <w:rPr>
          <w:iCs/>
          <w:i/>
        </w:rPr>
        <w:t xml:space="preserve">ślu</w:t>
      </w:r>
      <w:r>
        <w:t xml:space="preserve">; doubling</w:t>
      </w:r>
      <w:r>
        <w:t xml:space="preserve"> </w:t>
      </w:r>
      <w:r>
        <w:rPr>
          <w:iCs/>
          <w:i/>
        </w:rPr>
        <w:t xml:space="preserve">sac + sac + ti</w:t>
      </w:r>
      <w:r>
        <w:t xml:space="preserve">, the</w:t>
      </w:r>
      <w:r>
        <w:t xml:space="preserve"> </w:t>
      </w:r>
      <w:r>
        <w:rPr>
          <w:iCs/>
          <w:i/>
        </w:rPr>
        <w:t xml:space="preserve">c</w:t>
      </w:r>
      <w:r>
        <w:t xml:space="preserve"> </w:t>
      </w:r>
      <w:r>
        <w:t xml:space="preserve">of the reduplicate lost;</w:t>
      </w:r>
      <w:r>
        <w:t xml:space="preserve"> </w:t>
      </w:r>
      <w:r>
        <w:rPr>
          <w:iCs/>
          <w:i/>
        </w:rPr>
        <w:t xml:space="preserve">bahulaṃ chandasi</w:t>
      </w:r>
      <w:r>
        <w:t xml:space="preserve"> </w:t>
      </w:r>
      <w:r>
        <w:t xml:space="preserve">(Pā. Sū. 7-4-78)</w:t>
      </w:r>
      <w:r>
        <w:t xml:space="preserve"> </w:t>
      </w:r>
      <w:r>
        <w:rPr>
          <w:iCs/>
          <w:i/>
        </w:rPr>
        <w:t xml:space="preserve">i</w:t>
      </w:r>
      <w:r>
        <w:t xml:space="preserve"> </w:t>
      </w:r>
      <w:r>
        <w:t xml:space="preserve">in the reduplicate:</w:t>
      </w:r>
      <w:r>
        <w:t xml:space="preserve"> </w:t>
      </w:r>
      <w:r>
        <w:rPr>
          <w:iCs/>
          <w:i/>
        </w:rPr>
        <w:t xml:space="preserve">sisac + ti</w:t>
      </w:r>
      <w:r>
        <w:t xml:space="preserve">;</w:t>
      </w:r>
      <w:r>
        <w:t xml:space="preserve"> </w:t>
      </w:r>
      <w:r>
        <w:rPr>
          <w:iCs/>
          <w:i/>
        </w:rPr>
        <w:t xml:space="preserve">coḥ kuḥ</w:t>
      </w:r>
      <w:r>
        <w:t xml:space="preserve"> </w:t>
      </w:r>
      <w:r>
        <w:t xml:space="preserve">— चोः कुः — (Pā. Sū. 8-2-30)</w:t>
      </w:r>
      <w:r>
        <w:t xml:space="preserve"> </w:t>
      </w:r>
      <w:r>
        <w:rPr>
          <w:iCs/>
          <w:i/>
        </w:rPr>
        <w:t xml:space="preserve">c</w:t>
      </w:r>
      <w:r>
        <w:t xml:space="preserve"> </w:t>
      </w:r>
      <w:r>
        <w:t xml:space="preserve">→</w:t>
      </w:r>
      <w:r>
        <w:t xml:space="preserve"> </w:t>
      </w:r>
      <w:r>
        <w:rPr>
          <w:iCs/>
          <w:i/>
        </w:rPr>
        <w:t xml:space="preserve">k</w:t>
      </w:r>
      <w:r>
        <w:t xml:space="preserve">:</w:t>
      </w:r>
      <w:r>
        <w:t xml:space="preserve"> </w:t>
      </w:r>
      <w:r>
        <w:rPr>
          <w:iCs/>
          <w:i/>
        </w:rPr>
        <w:t xml:space="preserve">sisak + ti</w:t>
      </w:r>
      <w:r>
        <w:t xml:space="preserve">;</w:t>
      </w:r>
      <w:r>
        <w:t xml:space="preserve"> </w:t>
      </w:r>
      <w:r>
        <w:rPr>
          <w:iCs/>
          <w:i/>
        </w:rPr>
        <w:t xml:space="preserve">dhātvādeḥ ṣaḥ saḥ</w:t>
      </w:r>
      <w:r>
        <w:t xml:space="preserve"> </w:t>
      </w:r>
      <w:r>
        <w:t xml:space="preserve">(Pā. Sū. 6-1-64) the</w:t>
      </w:r>
      <w:r>
        <w:t xml:space="preserve"> </w:t>
      </w:r>
      <w:r>
        <w:rPr>
          <w:iCs/>
          <w:i/>
        </w:rPr>
        <w:t xml:space="preserve">s</w:t>
      </w:r>
      <w:r>
        <w:t xml:space="preserve">;</w:t>
      </w:r>
      <w:r>
        <w:t xml:space="preserve"> </w:t>
      </w:r>
      <w:r>
        <w:rPr>
          <w:iCs/>
          <w:i/>
        </w:rPr>
        <w:t xml:space="preserve">ādeśapratyayayoḥ</w:t>
      </w:r>
      <w:r>
        <w:t xml:space="preserve"> </w:t>
      </w:r>
      <w:r>
        <w:t xml:space="preserve">(Pā. Sū. 8-3-59)</w:t>
      </w:r>
      <w:r>
        <w:t xml:space="preserve"> </w:t>
      </w:r>
      <w:r>
        <w:rPr>
          <w:iCs/>
          <w:i/>
        </w:rPr>
        <w:t xml:space="preserve">ṣ</w:t>
      </w:r>
      <w:r>
        <w:t xml:space="preserve"> </w:t>
      </w:r>
      <w:r>
        <w:t xml:space="preserve">for the</w:t>
      </w:r>
      <w:r>
        <w:t xml:space="preserve"> </w:t>
      </w:r>
      <w:r>
        <w:rPr>
          <w:iCs/>
          <w:i/>
        </w:rPr>
        <w:t xml:space="preserve">s</w:t>
      </w:r>
      <w:r>
        <w:t xml:space="preserve"> </w:t>
      </w:r>
      <w:r>
        <w:t xml:space="preserve">after</w:t>
      </w:r>
      <w:r>
        <w:t xml:space="preserve"> </w:t>
      </w:r>
      <w:r>
        <w:rPr>
          <w:iCs/>
          <w:i/>
        </w:rPr>
        <w:t xml:space="preserve">i</w:t>
      </w:r>
      <w:r>
        <w:t xml:space="preserve">:</w:t>
      </w:r>
      <w:r>
        <w:t xml:space="preserve"> </w:t>
      </w:r>
      <w:r>
        <w:rPr>
          <w:iCs/>
          <w:i/>
        </w:rPr>
        <w:t xml:space="preserve">siṣakti</w:t>
      </w:r>
      <w:r>
        <w:t xml:space="preserve">.</w:t>
      </w:r>
      <w:r>
        <w:t xml:space="preserve"> </w:t>
      </w:r>
      <w:r>
        <w:t xml:space="preserve">-</w:t>
      </w:r>
      <w:r>
        <w:t xml:space="preserve"> </w:t>
      </w:r>
      <w:r>
        <w:rPr>
          <w:bCs/>
          <w:b/>
        </w:rPr>
        <w:t xml:space="preserve">asarji</w:t>
      </w:r>
      <w:r>
        <w:t xml:space="preserve">:</w:t>
      </w:r>
      <w:r>
        <w:t xml:space="preserve"> </w:t>
      </w:r>
      <w:r>
        <w:rPr>
          <w:iCs/>
          <w:i/>
        </w:rPr>
        <w:t xml:space="preserve">sṛja visarge</w:t>
      </w:r>
      <w:r>
        <w:t xml:space="preserve">;</w:t>
      </w:r>
      <w:r>
        <w:t xml:space="preserve"> </w:t>
      </w:r>
      <w:r>
        <w:rPr>
          <w:iCs/>
          <w:i/>
        </w:rPr>
        <w:t xml:space="preserve">luṅ</w:t>
      </w:r>
      <w:r>
        <w:t xml:space="preserve"> </w:t>
      </w:r>
      <w:r>
        <w:t xml:space="preserve">with the sense of the passive;</w:t>
      </w:r>
      <w:r>
        <w:t xml:space="preserve"> </w:t>
      </w:r>
      <w:r>
        <w:rPr>
          <w:iCs/>
          <w:i/>
        </w:rPr>
        <w:t xml:space="preserve">bhāvakarmaṇoḥ</w:t>
      </w:r>
      <w:r>
        <w:t xml:space="preserve"> </w:t>
      </w:r>
      <w:r>
        <w:t xml:space="preserve">— भावकर्मणोः — (Pā. Sū. 1-3-13)</w:t>
      </w:r>
      <w:r>
        <w:t xml:space="preserve"> </w:t>
      </w:r>
      <w:r>
        <w:rPr>
          <w:iCs/>
          <w:i/>
        </w:rPr>
        <w:t xml:space="preserve">ātmanepada</w:t>
      </w:r>
      <w:r>
        <w:t xml:space="preserve">;</w:t>
      </w:r>
      <w:r>
        <w:t xml:space="preserve"> </w:t>
      </w:r>
      <w:r>
        <w:rPr>
          <w:iCs/>
          <w:i/>
        </w:rPr>
        <w:t xml:space="preserve">luṅ</w:t>
      </w:r>
      <w:r>
        <w:t xml:space="preserve"> </w:t>
      </w:r>
      <w:r>
        <w:t xml:space="preserve">+</w:t>
      </w:r>
      <w:r>
        <w:t xml:space="preserve"> </w:t>
      </w:r>
      <w:r>
        <w:rPr>
          <w:iCs/>
          <w:i/>
        </w:rPr>
        <w:t xml:space="preserve">ta</w:t>
      </w:r>
      <w:r>
        <w:t xml:space="preserve">;</w:t>
      </w:r>
      <w:r>
        <w:t xml:space="preserve"> </w:t>
      </w:r>
      <w:r>
        <w:rPr>
          <w:iCs/>
          <w:i/>
        </w:rPr>
        <w:t xml:space="preserve">cli luṅi</w:t>
      </w:r>
      <w:r>
        <w:t xml:space="preserve"> </w:t>
      </w:r>
      <w:r>
        <w:t xml:space="preserve">(Pā. Sū. 3-1-43)</w:t>
      </w:r>
      <w:r>
        <w:t xml:space="preserve"> </w:t>
      </w:r>
      <w:r>
        <w:rPr>
          <w:iCs/>
          <w:i/>
        </w:rPr>
        <w:t xml:space="preserve">cli</w:t>
      </w:r>
      <w:r>
        <w:t xml:space="preserve">;</w:t>
      </w:r>
      <w:r>
        <w:t xml:space="preserve"> </w:t>
      </w:r>
      <w:r>
        <w:rPr>
          <w:iCs/>
          <w:i/>
        </w:rPr>
        <w:t xml:space="preserve">ciṇ bhāvakarmaṇoḥ</w:t>
      </w:r>
      <w:r>
        <w:t xml:space="preserve"> </w:t>
      </w:r>
      <w:r>
        <w:t xml:space="preserve">(Pā. Sū. 3-1-66)</w:t>
      </w:r>
      <w:r>
        <w:t xml:space="preserve"> </w:t>
      </w:r>
      <w:r>
        <w:rPr>
          <w:iCs/>
          <w:i/>
        </w:rPr>
        <w:t xml:space="preserve">ciṇ</w:t>
      </w:r>
      <w:r>
        <w:t xml:space="preserve"> </w:t>
      </w:r>
      <w:r>
        <w:t xml:space="preserve">for</w:t>
      </w:r>
      <w:r>
        <w:t xml:space="preserve"> </w:t>
      </w:r>
      <w:r>
        <w:rPr>
          <w:iCs/>
          <w:i/>
        </w:rPr>
        <w:t xml:space="preserve">cli</w:t>
      </w:r>
      <w:r>
        <w:t xml:space="preserve">, of which only</w:t>
      </w:r>
      <w:r>
        <w:t xml:space="preserve"> </w:t>
      </w:r>
      <w:r>
        <w:rPr>
          <w:iCs/>
          <w:i/>
        </w:rPr>
        <w:t xml:space="preserve">i</w:t>
      </w:r>
      <w:r>
        <w:t xml:space="preserve"> </w:t>
      </w:r>
      <w:r>
        <w:t xml:space="preserve">remains;</w:t>
      </w:r>
      <w:r>
        <w:t xml:space="preserve"> </w:t>
      </w:r>
      <w:r>
        <w:rPr>
          <w:iCs/>
          <w:i/>
        </w:rPr>
        <w:t xml:space="preserve">sṛj + i + ta</w:t>
      </w:r>
      <w:r>
        <w:t xml:space="preserve">;</w:t>
      </w:r>
      <w:r>
        <w:t xml:space="preserve"> </w:t>
      </w:r>
      <w:r>
        <w:rPr>
          <w:iCs/>
          <w:i/>
        </w:rPr>
        <w:t xml:space="preserve">ciṇo luk</w:t>
      </w:r>
      <w:r>
        <w:t xml:space="preserve"> </w:t>
      </w:r>
      <w:r>
        <w:t xml:space="preserve">— चिणो लुक् — (Pā. Sū. 6-4-104)</w:t>
      </w:r>
      <w:r>
        <w:t xml:space="preserve"> </w:t>
      </w:r>
      <w:r>
        <w:rPr>
          <w:iCs/>
          <w:i/>
        </w:rPr>
        <w:t xml:space="preserve">ta</w:t>
      </w:r>
      <w:r>
        <w:t xml:space="preserve"> </w:t>
      </w:r>
      <w:r>
        <w:t xml:space="preserve">elided;</w:t>
      </w:r>
      <w:r>
        <w:t xml:space="preserve"> </w:t>
      </w:r>
      <w:r>
        <w:rPr>
          <w:iCs/>
          <w:i/>
        </w:rPr>
        <w:t xml:space="preserve">pugantalaghūpadhasya ca</w:t>
      </w:r>
      <w:r>
        <w:t xml:space="preserve"> </w:t>
      </w:r>
      <w:r>
        <w:t xml:space="preserve">(no number printed)</w:t>
      </w:r>
      <w:r>
        <w:t xml:space="preserve"> </w:t>
      </w:r>
      <w:r>
        <w:rPr>
          <w:iCs/>
          <w:i/>
        </w:rPr>
        <w:t xml:space="preserve">guṇa</w:t>
      </w:r>
      <w:r>
        <w:t xml:space="preserve">:</w:t>
      </w:r>
      <w:r>
        <w:t xml:space="preserve"> </w:t>
      </w:r>
      <w:r>
        <w:rPr>
          <w:iCs/>
          <w:i/>
        </w:rPr>
        <w:t xml:space="preserve">sarj + i</w:t>
      </w:r>
      <w:r>
        <w:t xml:space="preserve">;</w:t>
      </w:r>
      <w:r>
        <w:t xml:space="preserve"> </w:t>
      </w:r>
      <w:r>
        <w:rPr>
          <w:iCs/>
          <w:i/>
        </w:rPr>
        <w:t xml:space="preserve">luṅlaṅlṛṅkṣv aḍudāttaḥ</w:t>
      </w:r>
      <w:r>
        <w:t xml:space="preserve"> </w:t>
      </w:r>
      <w:r>
        <w:t xml:space="preserve">— लुङ्लङ्लृङ्क्ष्वडुदात्तः — (Pā. Sū. 6-4-71) the acute augment</w:t>
      </w:r>
      <w:r>
        <w:t xml:space="preserve"> </w:t>
      </w:r>
      <w:r>
        <w:rPr>
          <w:iCs/>
          <w:i/>
        </w:rPr>
        <w:t xml:space="preserve">aṭ</w:t>
      </w:r>
      <w:r>
        <w:t xml:space="preserve"> </w:t>
      </w:r>
      <w:r>
        <w:t xml:space="preserve">at the beginning:</w:t>
      </w:r>
      <w:r>
        <w:t xml:space="preserve"> </w:t>
      </w:r>
      <w:r>
        <w:rPr>
          <w:iCs/>
          <w:i/>
        </w:rPr>
        <w:t xml:space="preserve">asarji</w:t>
      </w:r>
      <w:r>
        <w:t xml:space="preserve">;</w:t>
      </w:r>
      <w:r>
        <w:t xml:space="preserve"> </w:t>
      </w:r>
      <w:r>
        <w:rPr>
          <w:iCs/>
          <w:i/>
        </w:rPr>
        <w:t xml:space="preserve">yadvṛttān nityam</w:t>
      </w:r>
      <w:r>
        <w:t xml:space="preserve"> </w:t>
      </w:r>
      <w:r>
        <w:t xml:space="preserve">— यद्वृत्तान्नित्यम् — (no number printed) prevents the verb from being unaccented. Rik 8 ends here (</w:t>
      </w:r>
      <w:r>
        <w:rPr>
          <w:iCs/>
          <w:i/>
        </w:rPr>
        <w:t xml:space="preserve">|| 8 ||</w:t>
      </w:r>
      <w:r>
        <w:t xml:space="preserve">).</w:t>
      </w:r>
    </w:p>
    <w:p>
      <w:r>
        <w:pict>
          <v:rect style="width:0;height:1.5pt" o:hralign="center" o:hrstd="t" o:hr="t"/>
        </w:pict>
      </w:r>
    </w:p>
    <w:bookmarkEnd w:id="317"/>
    <w:bookmarkStart w:id="318" w:name="rik-38.9-pp.-316319-pdf-331334"/>
    <w:p>
      <w:pPr>
        <w:pStyle w:val="Heading3"/>
      </w:pPr>
      <w:r>
        <w:t xml:space="preserve">Rik 38.9 (pp. 316–319, PDF 331–334)</w:t>
      </w:r>
    </w:p>
    <w:p>
      <w:pPr>
        <w:pStyle w:val="FirstParagraph"/>
      </w:pPr>
      <w:r>
        <w:rPr>
          <w:bCs/>
          <w:b/>
        </w:rPr>
        <w:t xml:space="preserve">Saṃhitā-pāṭha</w:t>
      </w:r>
      <w:r>
        <w:t xml:space="preserve"> </w:t>
      </w:r>
      <w:r>
        <w:rPr>
          <w:iCs/>
          <w:i/>
        </w:rPr>
        <w:t xml:space="preserve">(p. 316 = PDF 331 of the better scan; Saṃhitā accents as printed; Pada unaccented)</w:t>
      </w:r>
    </w:p>
    <w:p>
      <w:pPr>
        <w:pStyle w:val="BlockText"/>
      </w:pPr>
      <w:r>
        <w:rPr>
          <w:bCs/>
          <w:b/>
        </w:rPr>
        <w:t xml:space="preserve">दिवा॑ चि॒त्तमः॑ कृण्वन्ति प॒र्जन्ये॑नोदवा॒हेन॑ ।</w:t>
      </w:r>
      <w:r>
        <w:t xml:space="preserve"> </w:t>
      </w:r>
      <w:r>
        <w:rPr>
          <w:bCs/>
          <w:b/>
        </w:rPr>
        <w:t xml:space="preserve">यत्पृ॑थि॒वीं व्यु॒न्दन्ति॑ ॥ ९ ॥</w:t>
      </w:r>
    </w:p>
    <w:p>
      <w:pPr>
        <w:pStyle w:val="FirstParagraph"/>
      </w:pPr>
      <w:r>
        <w:rPr>
          <w:iCs/>
          <w:i/>
        </w:rPr>
        <w:t xml:space="preserve">divā cit tamaḥ kṛṇvanti parjanyenodavāhena |</w:t>
      </w:r>
      <w:r>
        <w:t xml:space="preserve"> </w:t>
      </w:r>
      <w:r>
        <w:rPr>
          <w:iCs/>
          <w:i/>
        </w:rPr>
        <w:t xml:space="preserve">yat pṛthivīṃ vyundanti || 9 ||</w:t>
      </w:r>
    </w:p>
    <w:p>
      <w:pPr>
        <w:pStyle w:val="BodyText"/>
      </w:pPr>
      <w:r>
        <w:rPr>
          <w:bCs/>
          <w:b/>
        </w:rPr>
        <w:t xml:space="preserve">Pada-pāṭha</w:t>
      </w:r>
      <w:r>
        <w:t xml:space="preserve"> </w:t>
      </w:r>
      <w:r>
        <w:rPr>
          <w:iCs/>
          <w:i/>
        </w:rPr>
        <w:t xml:space="preserve">(p. 316)</w:t>
      </w:r>
    </w:p>
    <w:p>
      <w:pPr>
        <w:pStyle w:val="BlockText"/>
      </w:pPr>
      <w:r>
        <w:t xml:space="preserve">दिवा । चित् । तमः । कृण्वन्ति । पर्जन्येन । उद-वाहेन ।</w:t>
      </w:r>
      <w:r>
        <w:t xml:space="preserve"> </w:t>
      </w:r>
      <w:r>
        <w:t xml:space="preserve">यत् । पृथिवीम् । वि-उन्दन्ति ॥ ९ ॥</w:t>
      </w:r>
    </w:p>
    <w:p>
      <w:pPr>
        <w:pStyle w:val="FirstParagraph"/>
      </w:pPr>
      <w:r>
        <w:rPr>
          <w:iCs/>
          <w:i/>
        </w:rPr>
        <w:t xml:space="preserve">divā | cit | tamaḥ | kṛṇvanti | parjanyena | uda-vāhena |</w:t>
      </w:r>
      <w:r>
        <w:t xml:space="preserve"> </w:t>
      </w:r>
      <w:r>
        <w:rPr>
          <w:iCs/>
          <w:i/>
        </w:rPr>
        <w:t xml:space="preserve">yat | pṛthivīm | vi-undanti || 9 ||</w:t>
      </w:r>
    </w:p>
    <w:p>
      <w:pPr>
        <w:pStyle w:val="BodyText"/>
      </w:pPr>
      <w:r>
        <w:rPr>
          <w:iCs/>
          <w:i/>
        </w:rPr>
        <w:t xml:space="preserve">(The bhāṣya of Rik 9 begins on p. 317, not yet written.)</w:t>
      </w:r>
    </w:p>
    <w:p>
      <w:r>
        <w:pict>
          <v:rect style="width:0;height:1.5pt" o:hralign="center" o:hrstd="t" o:hr="t"/>
        </w:pict>
      </w:r>
    </w:p>
    <w:p>
      <w:pPr>
        <w:pStyle w:val="FirstParagraph"/>
      </w:pPr>
      <w:r>
        <w:rPr>
          <w:bCs/>
          <w:b/>
        </w:rPr>
        <w:t xml:space="preserve">Rik 38.9, continued</w:t>
      </w:r>
      <w:r>
        <w:t xml:space="preserve"> </w:t>
      </w:r>
      <w:r>
        <w:rPr>
          <w:iCs/>
          <w:i/>
        </w:rPr>
        <w:t xml:space="preserve">(from p. 317; the Saṃhitā and Pada are above)</w:t>
      </w:r>
    </w:p>
    <w:p>
      <w:pPr>
        <w:pStyle w:val="BodyText"/>
      </w:pPr>
      <w:r>
        <w:rPr>
          <w:bCs/>
          <w:b/>
        </w:rPr>
        <w:t xml:space="preserve">Sāyaṇa-bhāṣya</w:t>
      </w:r>
      <w:r>
        <w:t xml:space="preserve"> </w:t>
      </w:r>
      <w:r>
        <w:rPr>
          <w:iCs/>
          <w:i/>
        </w:rPr>
        <w:t xml:space="preserve">(p. 317)</w:t>
      </w:r>
    </w:p>
    <w:p>
      <w:pPr>
        <w:pStyle w:val="BlockText"/>
      </w:pPr>
      <w:r>
        <w:rPr>
          <w:bCs/>
          <w:b/>
        </w:rPr>
        <w:t xml:space="preserve">ते मरुत उदवाहेनोदकधारिणा पर्जन्येन मेघेन सूर्यमाच्छाद्य दिवा चिदहन्यपि तमः कृण्वन्ति । अन्धकारं कुर्वन्ति यद्यदा पृथिवीं भूमिं व्युन्दन्ति । विशेषेण क्लेदयन्ति । तदानीमतिवृष्टिकाले तमः कुर्वन्तीति पूर्वत्रान्वयः ॥ उदवाहेन । उदकानि वहतीत्युदवाहः । कर्मण्यण् । मेघविशेषस्येयं सञ्ज्ञा । उदकस्योदः सञ्ज्ञायां । पा. ६-३-५७ । इत्युदकशब्दस्योदभावः । कृदुत्तरपदप्रकृतिस्वरत्वं । व्युन्दन्ति । उन्दी क्लेदने । रुधादित्वात् श्नम् । श्नान्नलोपः । पा. ६-४-२३ । इति नलोपः । यद्वृत्तयोगादनिघातः ॥</w:t>
      </w:r>
    </w:p>
    <w:p>
      <w:pPr>
        <w:pStyle w:val="FirstParagraph"/>
      </w:pPr>
      <w:r>
        <w:rPr>
          <w:iCs/>
          <w:i/>
        </w:rPr>
        <w:t xml:space="preserve">te maruta udavāhenodakadhāriṇā parjanyena meghena sūryam ācchādya divā cid ahany api tamaḥ kṛṇvanti | andhakāraṃ kurvanti yad yadā pṛthivīṃ bhūmiṃ vyundanti | viśeṣeṇa kledayanti | tadānīm ativṛṣṭikāle tamaḥ kurvantīti pūrvatrānvayaḥ || udavāhena | udakāni vahatīty udavāhaḥ | karmaṇy aṇ | meghaviśeṣasyeyaṃ sañjñā | udakasyodaḥ sañjñāyāṃ | pā. 6-3-57 | ity udakaśabdasyodabhāvaḥ | kṛduttarapadaprakṛtisvaratvaṃ | vyundanti | undī kledane | rudhāditvāt śnam | śnān nalopaḥ | pā. 6-4-23 | iti nalopaḥ | yadvṛttayogād anighātaḥ ||</w:t>
      </w:r>
    </w:p>
    <w:p>
      <w:pPr>
        <w:pStyle w:val="BodyText"/>
      </w:pPr>
      <w:r>
        <w:rPr>
          <w:bCs/>
          <w:b/>
        </w:rPr>
        <w:t xml:space="preserve">Translation:</w:t>
      </w:r>
      <w:r>
        <w:t xml:space="preserve"> </w:t>
      </w:r>
      <w:r>
        <w:t xml:space="preserve">“</w:t>
      </w:r>
      <w:r>
        <w:t xml:space="preserve">Those Maruts, with the</w:t>
      </w:r>
      <w:r>
        <w:t xml:space="preserve"> </w:t>
      </w:r>
      <w:r>
        <w:rPr>
          <w:iCs/>
          <w:i/>
        </w:rPr>
        <w:t xml:space="preserve">udavāha</w:t>
      </w:r>
      <w:r>
        <w:t xml:space="preserve"> </w:t>
      </w:r>
      <w:r>
        <w:t xml:space="preserve">— the water-bearing</w:t>
      </w:r>
      <w:r>
        <w:t xml:space="preserve"> </w:t>
      </w:r>
      <w:r>
        <w:rPr>
          <w:iCs/>
          <w:i/>
        </w:rPr>
        <w:t xml:space="preserve">parjanya</w:t>
      </w:r>
      <w:r>
        <w:t xml:space="preserve">, the cloud — covering the sun,</w:t>
      </w:r>
      <w:r>
        <w:t xml:space="preserve"> </w:t>
      </w:r>
      <w:r>
        <w:rPr>
          <w:iCs/>
          <w:i/>
        </w:rPr>
        <w:t xml:space="preserve">divā cit</w:t>
      </w:r>
      <w:r>
        <w:t xml:space="preserve">, even by day,</w:t>
      </w:r>
      <w:r>
        <w:t xml:space="preserve"> </w:t>
      </w:r>
      <w:r>
        <w:rPr>
          <w:iCs/>
          <w:i/>
        </w:rPr>
        <w:t xml:space="preserve">tamaḥ kṛṇvanti</w:t>
      </w:r>
      <w:r>
        <w:t xml:space="preserve">, make darkness, make gloom,</w:t>
      </w:r>
      <w:r>
        <w:t xml:space="preserve"> </w:t>
      </w:r>
      <w:r>
        <w:rPr>
          <w:iCs/>
          <w:i/>
        </w:rPr>
        <w:t xml:space="preserve">yad</w:t>
      </w:r>
      <w:r>
        <w:t xml:space="preserve">, when they</w:t>
      </w:r>
      <w:r>
        <w:t xml:space="preserve"> </w:t>
      </w:r>
      <w:r>
        <w:rPr>
          <w:iCs/>
          <w:i/>
        </w:rPr>
        <w:t xml:space="preserve">pṛthivīm vyundanti</w:t>
      </w:r>
      <w:r>
        <w:t xml:space="preserve">, drench the earth, specially wet it. The sense is to be connected with what precedes: at that time, in the time of excessive rain, they make darkness.</w:t>
      </w:r>
      <w:r>
        <w:t xml:space="preserve"> </w:t>
      </w:r>
      <w:r>
        <w:rPr>
          <w:iCs/>
          <w:i/>
        </w:rPr>
        <w:t xml:space="preserve">Udavāhena</w:t>
      </w:r>
      <w:r>
        <w:t xml:space="preserve">:</w:t>
      </w:r>
      <w:r>
        <w:t xml:space="preserve"> </w:t>
      </w:r>
      <w:r>
        <w:t xml:space="preserve">‘</w:t>
      </w:r>
      <w:r>
        <w:rPr>
          <w:iCs/>
          <w:i/>
        </w:rPr>
        <w:t xml:space="preserve">udakāni vahati</w:t>
      </w:r>
      <w:r>
        <w:t xml:space="preserve">’</w:t>
      </w:r>
      <w:r>
        <w:t xml:space="preserve">, that which carries waters; the suffix</w:t>
      </w:r>
      <w:r>
        <w:t xml:space="preserve"> </w:t>
      </w:r>
      <w:r>
        <w:rPr>
          <w:iCs/>
          <w:i/>
        </w:rPr>
        <w:t xml:space="preserve">aṇ</w:t>
      </w:r>
      <w:r>
        <w:t xml:space="preserve"> </w:t>
      </w:r>
      <w:r>
        <w:t xml:space="preserve">with an object [as</w:t>
      </w:r>
      <w:r>
        <w:t xml:space="preserve"> </w:t>
      </w:r>
      <w:r>
        <w:rPr>
          <w:iCs/>
          <w:i/>
        </w:rPr>
        <w:t xml:space="preserve">upapada</w:t>
      </w:r>
      <w:r>
        <w:t xml:space="preserve">]; this is the name of a particular cloud; by</w:t>
      </w:r>
      <w:r>
        <w:t xml:space="preserve"> </w:t>
      </w:r>
      <w:r>
        <w:rPr>
          <w:iCs/>
          <w:i/>
        </w:rPr>
        <w:t xml:space="preserve">udakasyodaḥ saṃjñāyām</w:t>
      </w:r>
      <w:r>
        <w:t xml:space="preserve"> </w:t>
      </w:r>
      <w:r>
        <w:t xml:space="preserve">(Pā. 6-3-57)</w:t>
      </w:r>
      <w:r>
        <w:t xml:space="preserve"> </w:t>
      </w:r>
      <w:r>
        <w:rPr>
          <w:iCs/>
          <w:i/>
        </w:rPr>
        <w:t xml:space="preserve">uda</w:t>
      </w:r>
      <w:r>
        <w:t xml:space="preserve"> </w:t>
      </w:r>
      <w:r>
        <w:t xml:space="preserve">for the word</w:t>
      </w:r>
      <w:r>
        <w:t xml:space="preserve"> </w:t>
      </w:r>
      <w:r>
        <w:rPr>
          <w:iCs/>
          <w:i/>
        </w:rPr>
        <w:t xml:space="preserve">udaka</w:t>
      </w:r>
      <w:r>
        <w:t xml:space="preserve">; the accent of the first member of a compound ending in a</w:t>
      </w:r>
      <w:r>
        <w:t xml:space="preserve"> </w:t>
      </w:r>
      <w:r>
        <w:rPr>
          <w:iCs/>
          <w:i/>
        </w:rPr>
        <w:t xml:space="preserve">kṛt</w:t>
      </w:r>
      <w:r>
        <w:t xml:space="preserve">.</w:t>
      </w:r>
      <w:r>
        <w:t xml:space="preserve"> </w:t>
      </w:r>
      <w:r>
        <w:rPr>
          <w:iCs/>
          <w:i/>
        </w:rPr>
        <w:t xml:space="preserve">Vyundanti</w:t>
      </w:r>
      <w:r>
        <w:t xml:space="preserve">: root</w:t>
      </w:r>
      <w:r>
        <w:t xml:space="preserve"> </w:t>
      </w:r>
      <w:r>
        <w:rPr>
          <w:iCs/>
          <w:i/>
        </w:rPr>
        <w:t xml:space="preserve">undī kledane</w:t>
      </w:r>
      <w:r>
        <w:t xml:space="preserve">;</w:t>
      </w:r>
      <w:r>
        <w:t xml:space="preserve"> </w:t>
      </w:r>
      <w:r>
        <w:rPr>
          <w:iCs/>
          <w:i/>
        </w:rPr>
        <w:t xml:space="preserve">śnam</w:t>
      </w:r>
      <w:r>
        <w:t xml:space="preserve"> </w:t>
      </w:r>
      <w:r>
        <w:t xml:space="preserve">because of the</w:t>
      </w:r>
      <w:r>
        <w:t xml:space="preserve"> </w:t>
      </w:r>
      <w:r>
        <w:rPr>
          <w:iCs/>
          <w:i/>
        </w:rPr>
        <w:t xml:space="preserve">rudhādi</w:t>
      </w:r>
      <w:r>
        <w:t xml:space="preserve"> </w:t>
      </w:r>
      <w:r>
        <w:t xml:space="preserve">class; by</w:t>
      </w:r>
      <w:r>
        <w:t xml:space="preserve"> </w:t>
      </w:r>
      <w:r>
        <w:rPr>
          <w:iCs/>
          <w:i/>
        </w:rPr>
        <w:t xml:space="preserve">śnān nalopaḥ</w:t>
      </w:r>
      <w:r>
        <w:t xml:space="preserve"> </w:t>
      </w:r>
      <w:r>
        <w:t xml:space="preserve">(Pā. 6-4-23) the</w:t>
      </w:r>
      <w:r>
        <w:t xml:space="preserve"> </w:t>
      </w:r>
      <w:r>
        <w:rPr>
          <w:iCs/>
          <w:i/>
        </w:rPr>
        <w:t xml:space="preserve">n</w:t>
      </w:r>
      <w:r>
        <w:t xml:space="preserve"> </w:t>
      </w:r>
      <w:r>
        <w:t xml:space="preserve">is lost; no</w:t>
      </w:r>
      <w:r>
        <w:t xml:space="preserve"> </w:t>
      </w:r>
      <w:r>
        <w:rPr>
          <w:iCs/>
          <w:i/>
        </w:rPr>
        <w:t xml:space="preserve">nighāta</w:t>
      </w:r>
      <w:r>
        <w:t xml:space="preserve"> </w:t>
      </w:r>
      <w:r>
        <w:t xml:space="preserve">because of the connection with</w:t>
      </w:r>
      <w:r>
        <w:t xml:space="preserve"> </w:t>
      </w:r>
      <w:r>
        <w:rPr>
          <w:iCs/>
          <w:i/>
        </w:rPr>
        <w:t xml:space="preserve">yat</w:t>
      </w:r>
      <w:r>
        <w:t xml:space="preserve">.</w:t>
      </w:r>
      <w:r>
        <w:t xml:space="preserve">”</w:t>
      </w:r>
    </w:p>
    <w:p>
      <w:pPr>
        <w:pStyle w:val="BodyText"/>
      </w:pPr>
      <w:r>
        <w:rPr>
          <w:bCs/>
          <w:b/>
        </w:rPr>
        <w:t xml:space="preserve">Pratipadārtha</w:t>
      </w:r>
      <w:r>
        <w:t xml:space="preserve"> </w:t>
      </w:r>
      <w:r>
        <w:rPr>
          <w:iCs/>
          <w:i/>
        </w:rPr>
        <w:t xml:space="preserve">(p. 317)</w:t>
      </w:r>
      <w:r>
        <w:t xml:space="preserve"> </w:t>
      </w:r>
      <w:r>
        <w:t xml:space="preserve">—</w:t>
      </w:r>
      <w:r>
        <w:t xml:space="preserve"> </w:t>
      </w:r>
      <w:r>
        <w:t xml:space="preserve">“</w:t>
      </w:r>
      <w:r>
        <w:t xml:space="preserve">(</w:t>
      </w:r>
      <w:r>
        <w:rPr>
          <w:bCs/>
          <w:b/>
        </w:rPr>
        <w:t xml:space="preserve">marutaḥ</w:t>
      </w:r>
      <w:r>
        <w:t xml:space="preserve"> </w:t>
      </w:r>
      <w:r>
        <w:t xml:space="preserve">— the Maruts)</w:t>
      </w:r>
      <w:r>
        <w:t xml:space="preserve"> </w:t>
      </w:r>
      <w:r>
        <w:rPr>
          <w:bCs/>
          <w:b/>
        </w:rPr>
        <w:t xml:space="preserve">yat</w:t>
      </w:r>
      <w:r>
        <w:t xml:space="preserve"> </w:t>
      </w:r>
      <w:r>
        <w:t xml:space="preserve">— when;</w:t>
      </w:r>
      <w:r>
        <w:t xml:space="preserve"> </w:t>
      </w:r>
      <w:r>
        <w:rPr>
          <w:bCs/>
          <w:b/>
        </w:rPr>
        <w:t xml:space="preserve">pṛthivīm</w:t>
      </w:r>
      <w:r>
        <w:t xml:space="preserve"> </w:t>
      </w:r>
      <w:r>
        <w:t xml:space="preserve">— the earth;</w:t>
      </w:r>
      <w:r>
        <w:t xml:space="preserve"> </w:t>
      </w:r>
      <w:r>
        <w:rPr>
          <w:bCs/>
          <w:b/>
        </w:rPr>
        <w:t xml:space="preserve">vyundanti</w:t>
      </w:r>
      <w:r>
        <w:t xml:space="preserve"> </w:t>
      </w:r>
      <w:r>
        <w:t xml:space="preserve">— they drench, so that it is filled as if with rushing water (when, before that);</w:t>
      </w:r>
      <w:r>
        <w:t xml:space="preserve"> </w:t>
      </w:r>
      <w:r>
        <w:rPr>
          <w:bCs/>
          <w:b/>
        </w:rPr>
        <w:t xml:space="preserve">udavāhena</w:t>
      </w:r>
      <w:r>
        <w:t xml:space="preserve"> </w:t>
      </w:r>
      <w:r>
        <w:t xml:space="preserve">— bearing water;</w:t>
      </w:r>
      <w:r>
        <w:t xml:space="preserve"> </w:t>
      </w:r>
      <w:r>
        <w:rPr>
          <w:bCs/>
          <w:b/>
        </w:rPr>
        <w:t xml:space="preserve">parjanyena</w:t>
      </w:r>
      <w:r>
        <w:t xml:space="preserve"> </w:t>
      </w:r>
      <w:r>
        <w:t xml:space="preserve">— with the cloud;</w:t>
      </w:r>
      <w:r>
        <w:t xml:space="preserve"> </w:t>
      </w:r>
      <w:r>
        <w:rPr>
          <w:bCs/>
          <w:b/>
        </w:rPr>
        <w:t xml:space="preserve">divā cit</w:t>
      </w:r>
      <w:r>
        <w:t xml:space="preserve"> </w:t>
      </w:r>
      <w:r>
        <w:t xml:space="preserve">— even by day;</w:t>
      </w:r>
      <w:r>
        <w:t xml:space="preserve"> </w:t>
      </w:r>
      <w:r>
        <w:rPr>
          <w:bCs/>
          <w:b/>
        </w:rPr>
        <w:t xml:space="preserve">tamaḥ kṛṇvanti</w:t>
      </w:r>
      <w:r>
        <w:t xml:space="preserve"> </w:t>
      </w:r>
      <w:r>
        <w:t xml:space="preserve">— they make darkness.</w:t>
      </w:r>
      <w:r>
        <w:t xml:space="preserve">”</w:t>
      </w:r>
    </w:p>
    <w:p>
      <w:pPr>
        <w:pStyle w:val="BodyText"/>
      </w:pPr>
      <w:r>
        <w:rPr>
          <w:bCs/>
          <w:b/>
        </w:rPr>
        <w:t xml:space="preserve">Bhāvārtha</w:t>
      </w:r>
      <w:r>
        <w:t xml:space="preserve"> </w:t>
      </w:r>
      <w:r>
        <w:rPr>
          <w:iCs/>
          <w:i/>
        </w:rPr>
        <w:t xml:space="preserve">(p. 317)</w:t>
      </w:r>
      <w:r>
        <w:t xml:space="preserve"> </w:t>
      </w:r>
      <w:r>
        <w:t xml:space="preserve">—</w:t>
      </w:r>
      <w:r>
        <w:t xml:space="preserve"> </w:t>
      </w:r>
      <w:r>
        <w:t xml:space="preserve">“</w:t>
      </w:r>
      <w:r>
        <w:t xml:space="preserve">Before the Maruts drench the earth with a flood of rain, they make darkness even by day with the cloud that bears water.</w:t>
      </w:r>
      <w:r>
        <w:t xml:space="preserve">”</w:t>
      </w:r>
    </w:p>
    <w:p>
      <w:pPr>
        <w:pStyle w:val="BodyText"/>
      </w:pPr>
      <w:r>
        <w:rPr>
          <w:bCs/>
          <w:b/>
        </w:rPr>
        <w:t xml:space="preserve">English Translation (the source’s own, p. 317)</w:t>
      </w:r>
      <w:r>
        <w:t xml:space="preserve"> </w:t>
      </w:r>
      <w:r>
        <w:t xml:space="preserve">—</w:t>
      </w:r>
      <w:r>
        <w:t xml:space="preserve"> </w:t>
      </w:r>
      <w:r>
        <w:t xml:space="preserve">“</w:t>
      </w:r>
      <w:r>
        <w:t xml:space="preserve">Even in the day they create darkness with the water-bearing cloud when they drench the earth.</w:t>
      </w:r>
      <w:r>
        <w:t xml:space="preserve">”</w:t>
      </w:r>
    </w:p>
    <w:p>
      <w:pPr>
        <w:pStyle w:val="BodyText"/>
      </w:pPr>
      <w:r>
        <w:rPr>
          <w:bCs/>
          <w:b/>
        </w:rPr>
        <w:t xml:space="preserve">Special Topics (</w:t>
      </w:r>
      <w:r>
        <w:rPr>
          <w:iCs/>
          <w:i/>
          <w:bCs/>
          <w:b/>
        </w:rPr>
        <w:t xml:space="preserve">viśeṣa-viṣayagaḷu</w:t>
      </w:r>
      <w:r>
        <w:rPr>
          <w:bCs/>
          <w:b/>
        </w:rPr>
        <w:t xml:space="preserve">), p. 317</w:t>
      </w:r>
      <w:r>
        <w:t xml:space="preserve"> </w:t>
      </w:r>
      <w:r>
        <w:t xml:space="preserve">—</w:t>
      </w:r>
      <w:r>
        <w:t xml:space="preserve"> </w:t>
      </w:r>
      <w:r>
        <w:t xml:space="preserve">“</w:t>
      </w:r>
      <w:r>
        <w:t xml:space="preserve">When black clouds fill the atmosphere, the darkness [is there] even in the daytime. At such a time the Maruts make the rain pour and make the earth wet with water: such is the main intention.</w:t>
      </w:r>
      <w:r>
        <w:t xml:space="preserve">”</w:t>
      </w:r>
    </w:p>
    <w:p>
      <w:pPr>
        <w:pStyle w:val="BodyText"/>
      </w:pPr>
      <w:r>
        <w:rPr>
          <w:bCs/>
          <w:b/>
        </w:rPr>
        <w:t xml:space="preserve">Vyākaraṇa-prakriyā</w:t>
      </w:r>
      <w:r>
        <w:t xml:space="preserve"> </w:t>
      </w:r>
      <w:r>
        <w:rPr>
          <w:iCs/>
          <w:i/>
        </w:rPr>
        <w:t xml:space="preserve">(pp. 317–319 — grammar pages, characterized)</w:t>
      </w:r>
      <w:r>
        <w:t xml:space="preserve"> </w:t>
      </w:r>
      <w:r>
        <w:t xml:space="preserve">-</w:t>
      </w:r>
      <w:r>
        <w:t xml:space="preserve"> </w:t>
      </w:r>
      <w:r>
        <w:rPr>
          <w:bCs/>
          <w:b/>
        </w:rPr>
        <w:t xml:space="preserve">kṛṇvanti</w:t>
      </w:r>
      <w:r>
        <w:t xml:space="preserve">:</w:t>
      </w:r>
      <w:r>
        <w:t xml:space="preserve"> </w:t>
      </w:r>
      <w:r>
        <w:t xml:space="preserve">“</w:t>
      </w:r>
      <w:r>
        <w:t xml:space="preserve">explained in the earlier mantra [Rik 7].</w:t>
      </w:r>
      <w:r>
        <w:t xml:space="preserve">”</w:t>
      </w:r>
      <w:r>
        <w:t xml:space="preserve"> </w:t>
      </w:r>
      <w:r>
        <w:t xml:space="preserve">-</w:t>
      </w:r>
      <w:r>
        <w:t xml:space="preserve"> </w:t>
      </w:r>
      <w:r>
        <w:rPr>
          <w:bCs/>
          <w:b/>
        </w:rPr>
        <w:t xml:space="preserve">udavāhena</w:t>
      </w:r>
      <w:r>
        <w:t xml:space="preserve">: root</w:t>
      </w:r>
      <w:r>
        <w:t xml:space="preserve"> </w:t>
      </w:r>
      <w:r>
        <w:rPr>
          <w:iCs/>
          <w:i/>
        </w:rPr>
        <w:t xml:space="preserve">vaha prāpaṇe</w:t>
      </w:r>
      <w:r>
        <w:t xml:space="preserve">;</w:t>
      </w:r>
      <w:r>
        <w:t xml:space="preserve"> </w:t>
      </w:r>
      <w:r>
        <w:t xml:space="preserve">“</w:t>
      </w:r>
      <w:r>
        <w:rPr>
          <w:iCs/>
          <w:i/>
        </w:rPr>
        <w:t xml:space="preserve">udakāni vahati</w:t>
      </w:r>
      <w:r>
        <w:t xml:space="preserve">, so</w:t>
      </w:r>
      <w:r>
        <w:t xml:space="preserve"> </w:t>
      </w:r>
      <w:r>
        <w:rPr>
          <w:iCs/>
          <w:i/>
        </w:rPr>
        <w:t xml:space="preserve">udavāhaḥ</w:t>
      </w:r>
      <w:r>
        <w:t xml:space="preserve">”</w:t>
      </w:r>
      <w:r>
        <w:t xml:space="preserve">:</w:t>
      </w:r>
      <w:r>
        <w:t xml:space="preserve"> </w:t>
      </w:r>
      <w:r>
        <w:rPr>
          <w:iCs/>
          <w:i/>
        </w:rPr>
        <w:t xml:space="preserve">karmaṇy aṇ</w:t>
      </w:r>
      <w:r>
        <w:t xml:space="preserve"> </w:t>
      </w:r>
      <w:r>
        <w:t xml:space="preserve">— कर्मण्यण् — (Pā. Sū. 3-2-1): when a word in the case of the object is</w:t>
      </w:r>
      <w:r>
        <w:t xml:space="preserve"> </w:t>
      </w:r>
      <w:r>
        <w:rPr>
          <w:iCs/>
          <w:i/>
        </w:rPr>
        <w:t xml:space="preserve">upapada</w:t>
      </w:r>
      <w:r>
        <w:t xml:space="preserve">, the suffix</w:t>
      </w:r>
      <w:r>
        <w:t xml:space="preserve"> </w:t>
      </w:r>
      <w:r>
        <w:rPr>
          <w:iCs/>
          <w:i/>
        </w:rPr>
        <w:t xml:space="preserve">aṇ</w:t>
      </w:r>
      <w:r>
        <w:t xml:space="preserve"> </w:t>
      </w:r>
      <w:r>
        <w:t xml:space="preserve">comes after the root. The print adds that the analysing sentence is of two kinds,</w:t>
      </w:r>
      <w:r>
        <w:t xml:space="preserve"> </w:t>
      </w:r>
      <w:r>
        <w:rPr>
          <w:iCs/>
          <w:i/>
        </w:rPr>
        <w:t xml:space="preserve">laukika</w:t>
      </w:r>
      <w:r>
        <w:t xml:space="preserve"> </w:t>
      </w:r>
      <w:r>
        <w:t xml:space="preserve">and</w:t>
      </w:r>
      <w:r>
        <w:t xml:space="preserve"> </w:t>
      </w:r>
      <w:r>
        <w:rPr>
          <w:iCs/>
          <w:i/>
        </w:rPr>
        <w:t xml:space="preserve">alaukika</w:t>
      </w:r>
      <w:r>
        <w:t xml:space="preserve">: the</w:t>
      </w:r>
      <w:r>
        <w:t xml:space="preserve"> </w:t>
      </w:r>
      <w:r>
        <w:rPr>
          <w:iCs/>
          <w:i/>
        </w:rPr>
        <w:t xml:space="preserve">laukika</w:t>
      </w:r>
      <w:r>
        <w:t xml:space="preserve"> </w:t>
      </w:r>
      <w:r>
        <w:t xml:space="preserve">is what everyone uses in the world; the</w:t>
      </w:r>
      <w:r>
        <w:t xml:space="preserve"> </w:t>
      </w:r>
      <w:r>
        <w:rPr>
          <w:iCs/>
          <w:i/>
        </w:rPr>
        <w:t xml:space="preserve">alaukika</w:t>
      </w:r>
      <w:r>
        <w:t xml:space="preserve"> </w:t>
      </w:r>
      <w:r>
        <w:t xml:space="preserve">is the one used only by grammarians, separating base and suffix for the purposes of the śāstra. In the</w:t>
      </w:r>
      <w:r>
        <w:t xml:space="preserve"> </w:t>
      </w:r>
      <w:r>
        <w:rPr>
          <w:iCs/>
          <w:i/>
        </w:rPr>
        <w:t xml:space="preserve">laukika</w:t>
      </w:r>
      <w:r>
        <w:t xml:space="preserve"> </w:t>
      </w:r>
      <w:r>
        <w:t xml:space="preserve">sentence one says</w:t>
      </w:r>
      <w:r>
        <w:t xml:space="preserve"> </w:t>
      </w:r>
      <w:r>
        <w:rPr>
          <w:iCs/>
          <w:i/>
        </w:rPr>
        <w:t xml:space="preserve">udakāni vahati</w:t>
      </w:r>
      <w:r>
        <w:t xml:space="preserve">; in the</w:t>
      </w:r>
      <w:r>
        <w:t xml:space="preserve"> </w:t>
      </w:r>
      <w:r>
        <w:rPr>
          <w:iCs/>
          <w:i/>
        </w:rPr>
        <w:t xml:space="preserve">alaukika</w:t>
      </w:r>
      <w:r>
        <w:t xml:space="preserve"> </w:t>
      </w:r>
      <w:r>
        <w:t xml:space="preserve">one has</w:t>
      </w:r>
      <w:r>
        <w:t xml:space="preserve"> </w:t>
      </w:r>
      <w:r>
        <w:rPr>
          <w:iCs/>
          <w:i/>
        </w:rPr>
        <w:t xml:space="preserve">udaka + as + vah + aṇ</w:t>
      </w:r>
      <w:r>
        <w:t xml:space="preserve">, where the genitive-case ending, not the accusative, is what is wanted, because a word ending in a</w:t>
      </w:r>
      <w:r>
        <w:t xml:space="preserve"> </w:t>
      </w:r>
      <w:r>
        <w:rPr>
          <w:iCs/>
          <w:i/>
        </w:rPr>
        <w:t xml:space="preserve">kṛt</w:t>
      </w:r>
      <w:r>
        <w:t xml:space="preserve"> </w:t>
      </w:r>
      <w:r>
        <w:t xml:space="preserve">is not used in the</w:t>
      </w:r>
      <w:r>
        <w:t xml:space="preserve"> </w:t>
      </w:r>
      <w:r>
        <w:rPr>
          <w:iCs/>
          <w:i/>
        </w:rPr>
        <w:t xml:space="preserve">laukika</w:t>
      </w:r>
      <w:r>
        <w:t xml:space="preserve"> </w:t>
      </w:r>
      <w:r>
        <w:t xml:space="preserve">sentence; by</w:t>
      </w:r>
      <w:r>
        <w:t xml:space="preserve"> </w:t>
      </w:r>
      <w:r>
        <w:rPr>
          <w:iCs/>
          <w:i/>
        </w:rPr>
        <w:t xml:space="preserve">kartṛkarmaṇoḥ kṛti</w:t>
      </w:r>
      <w:r>
        <w:t xml:space="preserve"> </w:t>
      </w:r>
      <w:r>
        <w:t xml:space="preserve">— कर्तृकर्मणोः कृति — (Pā. Sū. 2-3-65) the sixth case-ending comes after the word that expresses the agent or the object of a</w:t>
      </w:r>
      <w:r>
        <w:t xml:space="preserve"> </w:t>
      </w:r>
      <w:r>
        <w:rPr>
          <w:iCs/>
          <w:i/>
        </w:rPr>
        <w:t xml:space="preserve">kṛt</w:t>
      </w:r>
      <w:r>
        <w:t xml:space="preserve">-base; hence the sixth case after</w:t>
      </w:r>
      <w:r>
        <w:t xml:space="preserve"> </w:t>
      </w:r>
      <w:r>
        <w:rPr>
          <w:iCs/>
          <w:i/>
        </w:rPr>
        <w:t xml:space="preserve">udaka</w:t>
      </w:r>
      <w:r>
        <w:t xml:space="preserve">.</w:t>
      </w:r>
      <w:r>
        <w:t xml:space="preserve"> </w:t>
      </w:r>
      <w:r>
        <w:rPr>
          <w:iCs/>
          <w:i/>
        </w:rPr>
        <w:t xml:space="preserve">Ata upadhāyāḥ</w:t>
      </w:r>
      <w:r>
        <w:t xml:space="preserve"> </w:t>
      </w:r>
      <w:r>
        <w:t xml:space="preserve">— अत उपधायाः — (printed</w:t>
      </w:r>
      <w:r>
        <w:t xml:space="preserve"> </w:t>
      </w:r>
      <w:r>
        <w:t xml:space="preserve">“</w:t>
      </w:r>
      <w:r>
        <w:t xml:space="preserve">Pā. Sū. 7-1-91</w:t>
      </w:r>
      <w:r>
        <w:t xml:space="preserve">”</w:t>
      </w:r>
      <w:r>
        <w:t xml:space="preserve"> </w:t>
      </w:r>
      <w:r>
        <w:t xml:space="preserve">as read, the last two digits faint [?]; for 7-2-116):</w:t>
      </w:r>
      <w:r>
        <w:t xml:space="preserve"> </w:t>
      </w:r>
      <w:r>
        <w:rPr>
          <w:iCs/>
          <w:i/>
        </w:rPr>
        <w:t xml:space="preserve">vṛddhi</w:t>
      </w:r>
      <w:r>
        <w:t xml:space="preserve"> </w:t>
      </w:r>
      <w:r>
        <w:t xml:space="preserve">of the short</w:t>
      </w:r>
      <w:r>
        <w:t xml:space="preserve"> </w:t>
      </w:r>
      <w:r>
        <w:rPr>
          <w:iCs/>
          <w:i/>
        </w:rPr>
        <w:t xml:space="preserve">a</w:t>
      </w:r>
      <w:r>
        <w:t xml:space="preserve"> </w:t>
      </w:r>
      <w:r>
        <w:t xml:space="preserve">of the penultimate before a</w:t>
      </w:r>
      <w:r>
        <w:t xml:space="preserve"> </w:t>
      </w:r>
      <w:r>
        <w:rPr>
          <w:iCs/>
          <w:i/>
        </w:rPr>
        <w:t xml:space="preserve">ñit</w:t>
      </w:r>
      <w:r>
        <w:t xml:space="preserve">/</w:t>
      </w:r>
      <w:r>
        <w:rPr>
          <w:iCs/>
          <w:i/>
        </w:rPr>
        <w:t xml:space="preserve">ṇit</w:t>
      </w:r>
      <w:r>
        <w:t xml:space="preserve"> </w:t>
      </w:r>
      <w:r>
        <w:t xml:space="preserve">suffix:</w:t>
      </w:r>
      <w:r>
        <w:t xml:space="preserve"> </w:t>
      </w:r>
      <w:r>
        <w:rPr>
          <w:iCs/>
          <w:i/>
        </w:rPr>
        <w:t xml:space="preserve">vah</w:t>
      </w:r>
      <w:r>
        <w:t xml:space="preserve"> </w:t>
      </w:r>
      <w:r>
        <w:t xml:space="preserve">→</w:t>
      </w:r>
      <w:r>
        <w:t xml:space="preserve"> </w:t>
      </w:r>
      <w:r>
        <w:rPr>
          <w:iCs/>
          <w:i/>
        </w:rPr>
        <w:t xml:space="preserve">vāh</w:t>
      </w:r>
      <w:r>
        <w:t xml:space="preserve">;</w:t>
      </w:r>
      <w:r>
        <w:t xml:space="preserve"> </w:t>
      </w:r>
      <w:r>
        <w:rPr>
          <w:iCs/>
          <w:i/>
        </w:rPr>
        <w:t xml:space="preserve">udaka + as + vāha</w:t>
      </w:r>
      <w:r>
        <w:t xml:space="preserve">.</w:t>
      </w:r>
      <w:r>
        <w:t xml:space="preserve"> </w:t>
      </w:r>
      <w:r>
        <w:rPr>
          <w:iCs/>
          <w:i/>
        </w:rPr>
        <w:t xml:space="preserve">Tatropapadaṃ saptamīstham</w:t>
      </w:r>
      <w:r>
        <w:t xml:space="preserve"> </w:t>
      </w:r>
      <w:r>
        <w:t xml:space="preserve">— तत्रोपपदं सप्तमीस्थम् — (Pā. Sū. 3-1-92): the word in the locative-sense in the</w:t>
      </w:r>
      <w:r>
        <w:t xml:space="preserve"> </w:t>
      </w:r>
      <w:r>
        <w:rPr>
          <w:iCs/>
          <w:i/>
        </w:rPr>
        <w:t xml:space="preserve">dhātvadhikāra</w:t>
      </w:r>
      <w:r>
        <w:t xml:space="preserve"> </w:t>
      </w:r>
      <w:r>
        <w:t xml:space="preserve">is the</w:t>
      </w:r>
      <w:r>
        <w:t xml:space="preserve"> </w:t>
      </w:r>
      <w:r>
        <w:rPr>
          <w:iCs/>
          <w:i/>
        </w:rPr>
        <w:t xml:space="preserve">upapada</w:t>
      </w:r>
      <w:r>
        <w:t xml:space="preserve">;</w:t>
      </w:r>
      <w:r>
        <w:t xml:space="preserve"> </w:t>
      </w:r>
      <w:r>
        <w:rPr>
          <w:iCs/>
          <w:i/>
        </w:rPr>
        <w:t xml:space="preserve">upapadam atiṅ</w:t>
      </w:r>
      <w:r>
        <w:t xml:space="preserve"> </w:t>
      </w:r>
      <w:r>
        <w:t xml:space="preserve">— उपपदमतिङ् — (Pā. Sū. 2-2-19) compound with a word that is not a verb: a</w:t>
      </w:r>
      <w:r>
        <w:t xml:space="preserve"> </w:t>
      </w:r>
      <w:r>
        <w:rPr>
          <w:iCs/>
          <w:i/>
        </w:rPr>
        <w:t xml:space="preserve">tatpuruṣa</w:t>
      </w:r>
      <w:r>
        <w:t xml:space="preserve">;</w:t>
      </w:r>
      <w:r>
        <w:t xml:space="preserve"> </w:t>
      </w:r>
      <w:r>
        <w:rPr>
          <w:iCs/>
          <w:i/>
        </w:rPr>
        <w:t xml:space="preserve">supo dhātuprātipadikayoḥ</w:t>
      </w:r>
      <w:r>
        <w:t xml:space="preserve"> </w:t>
      </w:r>
      <w:r>
        <w:t xml:space="preserve">— सुपो धातुप्रातिपदिकयोः — (printed</w:t>
      </w:r>
      <w:r>
        <w:t xml:space="preserve"> </w:t>
      </w:r>
      <w:r>
        <w:t xml:space="preserve">“</w:t>
      </w:r>
      <w:r>
        <w:t xml:space="preserve">Pā. Sū</w:t>
      </w:r>
      <w:r>
        <w:t xml:space="preserve">”</w:t>
      </w:r>
      <w:r>
        <w:t xml:space="preserve"> </w:t>
      </w:r>
      <w:r>
        <w:t xml:space="preserve">with no number) the loss of</w:t>
      </w:r>
      <w:r>
        <w:t xml:space="preserve"> </w:t>
      </w:r>
      <w:r>
        <w:rPr>
          <w:iCs/>
          <w:i/>
        </w:rPr>
        <w:t xml:space="preserve">as</w:t>
      </w:r>
      <w:r>
        <w:t xml:space="preserve">:</w:t>
      </w:r>
      <w:r>
        <w:t xml:space="preserve"> </w:t>
      </w:r>
      <w:r>
        <w:rPr>
          <w:iCs/>
          <w:i/>
        </w:rPr>
        <w:t xml:space="preserve">udakavāha</w:t>
      </w:r>
      <w:r>
        <w:t xml:space="preserve">;</w:t>
      </w:r>
      <w:r>
        <w:t xml:space="preserve"> </w:t>
      </w:r>
      <w:r>
        <w:rPr>
          <w:iCs/>
          <w:i/>
        </w:rPr>
        <w:t xml:space="preserve">udakasyodaḥ saṃjñāyām</w:t>
      </w:r>
      <w:r>
        <w:t xml:space="preserve"> </w:t>
      </w:r>
      <w:r>
        <w:t xml:space="preserve">— उदकस्योदः सञ्ज्ञायाम् — (Pā. Sū. 6-3-57): in a name the</w:t>
      </w:r>
      <w:r>
        <w:t xml:space="preserve"> </w:t>
      </w:r>
      <w:r>
        <w:rPr>
          <w:iCs/>
          <w:i/>
        </w:rPr>
        <w:t xml:space="preserve">udaka</w:t>
      </w:r>
      <w:r>
        <w:t xml:space="preserve"> </w:t>
      </w:r>
      <w:r>
        <w:t xml:space="preserve">of the first member becomes</w:t>
      </w:r>
      <w:r>
        <w:t xml:space="preserve"> </w:t>
      </w:r>
      <w:r>
        <w:rPr>
          <w:iCs/>
          <w:i/>
        </w:rPr>
        <w:t xml:space="preserve">uda</w:t>
      </w:r>
      <w:r>
        <w:t xml:space="preserve"> </w:t>
      </w:r>
      <w:r>
        <w:t xml:space="preserve">(here a name for a cloud). The final syllable of</w:t>
      </w:r>
      <w:r>
        <w:t xml:space="preserve"> </w:t>
      </w:r>
      <w:r>
        <w:rPr>
          <w:iCs/>
          <w:i/>
        </w:rPr>
        <w:t xml:space="preserve">vāha</w:t>
      </w:r>
      <w:r>
        <w:t xml:space="preserve">, a</w:t>
      </w:r>
      <w:r>
        <w:t xml:space="preserve"> </w:t>
      </w:r>
      <w:r>
        <w:rPr>
          <w:iCs/>
          <w:i/>
        </w:rPr>
        <w:t xml:space="preserve">kṛt</w:t>
      </w:r>
      <w:r>
        <w:t xml:space="preserve">, is acute by the suffix; after the compound</w:t>
      </w:r>
      <w:r>
        <w:t xml:space="preserve"> </w:t>
      </w:r>
      <w:r>
        <w:rPr>
          <w:iCs/>
          <w:i/>
        </w:rPr>
        <w:t xml:space="preserve">gatikārakopapadāt kṛt</w:t>
      </w:r>
      <w:r>
        <w:t xml:space="preserve"> </w:t>
      </w:r>
      <w:r>
        <w:t xml:space="preserve">— गतिकारकोपपदात्कृत् — (no number printed) gives the accent of the first member to the whole, so by</w:t>
      </w:r>
      <w:r>
        <w:t xml:space="preserve"> </w:t>
      </w:r>
      <w:r>
        <w:rPr>
          <w:iCs/>
          <w:i/>
        </w:rPr>
        <w:t xml:space="preserve">kṛduttarapadaprakṛtisvara</w:t>
      </w:r>
      <w:r>
        <w:t xml:space="preserve"> </w:t>
      </w:r>
      <w:r>
        <w:t xml:space="preserve">the same accent remains.</w:t>
      </w:r>
      <w:r>
        <w:t xml:space="preserve"> </w:t>
      </w:r>
      <w:r>
        <w:t xml:space="preserve">-</w:t>
      </w:r>
      <w:r>
        <w:t xml:space="preserve"> </w:t>
      </w:r>
      <w:r>
        <w:rPr>
          <w:bCs/>
          <w:b/>
        </w:rPr>
        <w:t xml:space="preserve">vyundanti</w:t>
      </w:r>
      <w:r>
        <w:t xml:space="preserve">: the prefix</w:t>
      </w:r>
      <w:r>
        <w:t xml:space="preserve"> </w:t>
      </w:r>
      <w:r>
        <w:rPr>
          <w:iCs/>
          <w:i/>
        </w:rPr>
        <w:t xml:space="preserve">vi</w:t>
      </w:r>
      <w:r>
        <w:t xml:space="preserve">; root</w:t>
      </w:r>
      <w:r>
        <w:t xml:space="preserve"> </w:t>
      </w:r>
      <w:r>
        <w:rPr>
          <w:iCs/>
          <w:i/>
        </w:rPr>
        <w:t xml:space="preserve">undī kledane</w:t>
      </w:r>
      <w:r>
        <w:t xml:space="preserve">,</w:t>
      </w:r>
      <w:r>
        <w:t xml:space="preserve"> </w:t>
      </w:r>
      <w:r>
        <w:rPr>
          <w:iCs/>
          <w:i/>
        </w:rPr>
        <w:t xml:space="preserve">rudhādi</w:t>
      </w:r>
      <w:r>
        <w:t xml:space="preserve">;</w:t>
      </w:r>
      <w:r>
        <w:t xml:space="preserve"> </w:t>
      </w:r>
      <w:r>
        <w:rPr>
          <w:iCs/>
          <w:i/>
        </w:rPr>
        <w:t xml:space="preserve">laṭ</w:t>
      </w:r>
      <w:r>
        <w:t xml:space="preserve">,</w:t>
      </w:r>
      <w:r>
        <w:t xml:space="preserve"> </w:t>
      </w:r>
      <w:r>
        <w:rPr>
          <w:iCs/>
          <w:i/>
        </w:rPr>
        <w:t xml:space="preserve">jhi</w:t>
      </w:r>
      <w:r>
        <w:t xml:space="preserve">, the substitute</w:t>
      </w:r>
      <w:r>
        <w:t xml:space="preserve"> </w:t>
      </w:r>
      <w:r>
        <w:rPr>
          <w:iCs/>
          <w:i/>
        </w:rPr>
        <w:t xml:space="preserve">ant</w:t>
      </w:r>
      <w:r>
        <w:t xml:space="preserve">;</w:t>
      </w:r>
      <w:r>
        <w:t xml:space="preserve"> </w:t>
      </w:r>
      <w:r>
        <w:rPr>
          <w:iCs/>
          <w:i/>
        </w:rPr>
        <w:t xml:space="preserve">rudhādibhyaḥ śnam</w:t>
      </w:r>
      <w:r>
        <w:t xml:space="preserve"> </w:t>
      </w:r>
      <w:r>
        <w:t xml:space="preserve">— रुधादिभ्यः श्नम् — (Pā. Sū. 3-1-78)</w:t>
      </w:r>
      <w:r>
        <w:t xml:space="preserve"> </w:t>
      </w:r>
      <w:r>
        <w:rPr>
          <w:iCs/>
          <w:i/>
        </w:rPr>
        <w:t xml:space="preserve">śnam</w:t>
      </w:r>
      <w:r>
        <w:t xml:space="preserve"> </w:t>
      </w:r>
      <w:r>
        <w:t xml:space="preserve">after the last vowel of the root:</w:t>
      </w:r>
      <w:r>
        <w:t xml:space="preserve"> </w:t>
      </w:r>
      <w:r>
        <w:rPr>
          <w:iCs/>
          <w:i/>
        </w:rPr>
        <w:t xml:space="preserve">vi + und + śna + anti</w:t>
      </w:r>
      <w:r>
        <w:t xml:space="preserve">;</w:t>
      </w:r>
      <w:r>
        <w:t xml:space="preserve"> </w:t>
      </w:r>
      <w:r>
        <w:rPr>
          <w:iCs/>
          <w:i/>
        </w:rPr>
        <w:t xml:space="preserve">śnān nalopaḥ</w:t>
      </w:r>
      <w:r>
        <w:t xml:space="preserve"> </w:t>
      </w:r>
      <w:r>
        <w:t xml:space="preserve">— श्नान्नलोपः — (Pā. Sū. 6-4-23) the</w:t>
      </w:r>
      <w:r>
        <w:t xml:space="preserve"> </w:t>
      </w:r>
      <w:r>
        <w:rPr>
          <w:iCs/>
          <w:i/>
        </w:rPr>
        <w:t xml:space="preserve">n</w:t>
      </w:r>
      <w:r>
        <w:t xml:space="preserve"> </w:t>
      </w:r>
      <w:r>
        <w:t xml:space="preserve">of</w:t>
      </w:r>
      <w:r>
        <w:t xml:space="preserve"> </w:t>
      </w:r>
      <w:r>
        <w:rPr>
          <w:iCs/>
          <w:i/>
        </w:rPr>
        <w:t xml:space="preserve">śnam</w:t>
      </w:r>
      <w:r>
        <w:t xml:space="preserve"> </w:t>
      </w:r>
      <w:r>
        <w:t xml:space="preserve">is lost;</w:t>
      </w:r>
      <w:r>
        <w:t xml:space="preserve"> </w:t>
      </w:r>
      <w:r>
        <w:rPr>
          <w:iCs/>
          <w:i/>
        </w:rPr>
        <w:t xml:space="preserve">śnasor allopaḥ</w:t>
      </w:r>
      <w:r>
        <w:t xml:space="preserve"> </w:t>
      </w:r>
      <w:r>
        <w:t xml:space="preserve">— श्नसोरल्लोपः — (printed</w:t>
      </w:r>
      <w:r>
        <w:t xml:space="preserve"> </w:t>
      </w:r>
      <w:r>
        <w:t xml:space="preserve">“</w:t>
      </w:r>
      <w:r>
        <w:t xml:space="preserve">Pā. Sū. 7-4-111</w:t>
      </w:r>
      <w:r>
        <w:t xml:space="preserve">”</w:t>
      </w:r>
      <w:r>
        <w:t xml:space="preserve"> </w:t>
      </w:r>
      <w:r>
        <w:t xml:space="preserve">[as printed; for 6-4-111]) the</w:t>
      </w:r>
      <w:r>
        <w:t xml:space="preserve"> </w:t>
      </w:r>
      <w:r>
        <w:rPr>
          <w:iCs/>
          <w:i/>
        </w:rPr>
        <w:t xml:space="preserve">a</w:t>
      </w:r>
      <w:r>
        <w:t xml:space="preserve"> </w:t>
      </w:r>
      <w:r>
        <w:t xml:space="preserve">of</w:t>
      </w:r>
      <w:r>
        <w:t xml:space="preserve"> </w:t>
      </w:r>
      <w:r>
        <w:rPr>
          <w:iCs/>
          <w:i/>
        </w:rPr>
        <w:t xml:space="preserve">śna</w:t>
      </w:r>
      <w:r>
        <w:t xml:space="preserve"> </w:t>
      </w:r>
      <w:r>
        <w:t xml:space="preserve">is lost before a</w:t>
      </w:r>
      <w:r>
        <w:t xml:space="preserve"> </w:t>
      </w:r>
      <w:r>
        <w:rPr>
          <w:iCs/>
          <w:i/>
        </w:rPr>
        <w:t xml:space="preserve">kit</w:t>
      </w:r>
      <w:r>
        <w:t xml:space="preserve">/</w:t>
      </w:r>
      <w:r>
        <w:rPr>
          <w:iCs/>
          <w:i/>
        </w:rPr>
        <w:t xml:space="preserve">ṅit</w:t>
      </w:r>
      <w:r>
        <w:t xml:space="preserve"> </w:t>
      </w:r>
      <w:r>
        <w:rPr>
          <w:iCs/>
          <w:i/>
        </w:rPr>
        <w:t xml:space="preserve">sārvadhātuka</w:t>
      </w:r>
      <w:r>
        <w:t xml:space="preserve">;</w:t>
      </w:r>
      <w:r>
        <w:t xml:space="preserve"> </w:t>
      </w:r>
      <w:r>
        <w:rPr>
          <w:iCs/>
          <w:i/>
        </w:rPr>
        <w:t xml:space="preserve">vi</w:t>
      </w:r>
      <w:r>
        <w:t xml:space="preserve"> </w:t>
      </w:r>
      <w:r>
        <w:t xml:space="preserve">→</w:t>
      </w:r>
      <w:r>
        <w:t xml:space="preserve"> </w:t>
      </w:r>
      <w:r>
        <w:rPr>
          <w:iCs/>
          <w:i/>
        </w:rPr>
        <w:t xml:space="preserve">vy</w:t>
      </w:r>
      <w:r>
        <w:t xml:space="preserve"> </w:t>
      </w:r>
      <w:r>
        <w:t xml:space="preserve">by</w:t>
      </w:r>
      <w:r>
        <w:t xml:space="preserve"> </w:t>
      </w:r>
      <w:r>
        <w:rPr>
          <w:iCs/>
          <w:i/>
        </w:rPr>
        <w:t xml:space="preserve">yaṇ</w:t>
      </w:r>
      <w:r>
        <w:t xml:space="preserve">:</w:t>
      </w:r>
      <w:r>
        <w:t xml:space="preserve"> </w:t>
      </w:r>
      <w:r>
        <w:rPr>
          <w:iCs/>
          <w:i/>
        </w:rPr>
        <w:t xml:space="preserve">vyundanti</w:t>
      </w:r>
      <w:r>
        <w:t xml:space="preserve">. As</w:t>
      </w:r>
      <w:r>
        <w:t xml:space="preserve"> </w:t>
      </w:r>
      <w:r>
        <w:rPr>
          <w:iCs/>
          <w:i/>
        </w:rPr>
        <w:t xml:space="preserve">yat pṛthivīm</w:t>
      </w:r>
      <w:r>
        <w:t xml:space="preserve"> </w:t>
      </w:r>
      <w:r>
        <w:t xml:space="preserve">gives the connection with</w:t>
      </w:r>
      <w:r>
        <w:t xml:space="preserve"> </w:t>
      </w:r>
      <w:r>
        <w:rPr>
          <w:iCs/>
          <w:i/>
        </w:rPr>
        <w:t xml:space="preserve">yat</w:t>
      </w:r>
      <w:r>
        <w:t xml:space="preserve">,</w:t>
      </w:r>
      <w:r>
        <w:t xml:space="preserve"> </w:t>
      </w:r>
      <w:r>
        <w:rPr>
          <w:iCs/>
          <w:i/>
        </w:rPr>
        <w:t xml:space="preserve">yadvṛttān nityam</w:t>
      </w:r>
      <w:r>
        <w:t xml:space="preserve"> </w:t>
      </w:r>
      <w:r>
        <w:t xml:space="preserve">— यद्वृत्तान्नित्यम् — prohibits the verb’s being wholly unaccented. Rik 9 ends here (</w:t>
      </w:r>
      <w:r>
        <w:rPr>
          <w:iCs/>
          <w:i/>
        </w:rPr>
        <w:t xml:space="preserve">|| 9 ||</w:t>
      </w:r>
      <w:r>
        <w:t xml:space="preserve">).</w:t>
      </w:r>
    </w:p>
    <w:p>
      <w:r>
        <w:pict>
          <v:rect style="width:0;height:1.5pt" o:hralign="center" o:hrstd="t" o:hr="t"/>
        </w:pict>
      </w:r>
    </w:p>
    <w:bookmarkEnd w:id="318"/>
    <w:bookmarkStart w:id="319" w:name="rik-38.10-pp.-319321-pdf-334336"/>
    <w:p>
      <w:pPr>
        <w:pStyle w:val="Heading3"/>
      </w:pPr>
      <w:r>
        <w:t xml:space="preserve">Rik 38.10 (pp. 319–321, PDF 334–336)</w:t>
      </w:r>
    </w:p>
    <w:p>
      <w:pPr>
        <w:pStyle w:val="FirstParagraph"/>
      </w:pPr>
      <w:r>
        <w:rPr>
          <w:bCs/>
          <w:b/>
        </w:rPr>
        <w:t xml:space="preserve">Saṃhitā-pāṭha</w:t>
      </w:r>
      <w:r>
        <w:t xml:space="preserve"> </w:t>
      </w:r>
      <w:r>
        <w:rPr>
          <w:iCs/>
          <w:i/>
        </w:rPr>
        <w:t xml:space="preserve">(p. 319 = PDF 334 of the better scan; Saṃhitā accents as printed; Pada unaccented)</w:t>
      </w:r>
    </w:p>
    <w:p>
      <w:pPr>
        <w:pStyle w:val="BlockText"/>
      </w:pPr>
      <w:r>
        <w:rPr>
          <w:bCs/>
          <w:b/>
        </w:rPr>
        <w:t xml:space="preserve">अध॑ स्व॒नान्म॒रुतां॒ विश्व॒मा सद्म॒ पार्थि॑वम् ।</w:t>
      </w:r>
      <w:r>
        <w:t xml:space="preserve"> </w:t>
      </w:r>
      <w:r>
        <w:rPr>
          <w:bCs/>
          <w:b/>
        </w:rPr>
        <w:t xml:space="preserve">अरे॑जन्त॒ प्र मानु॑षाः ॥ १० ॥</w:t>
      </w:r>
    </w:p>
    <w:p>
      <w:pPr>
        <w:pStyle w:val="FirstParagraph"/>
      </w:pPr>
      <w:r>
        <w:rPr>
          <w:iCs/>
          <w:i/>
        </w:rPr>
        <w:t xml:space="preserve">adha svanān marutāṃ viśvam ā sadma pārthivam |</w:t>
      </w:r>
      <w:r>
        <w:t xml:space="preserve"> </w:t>
      </w:r>
      <w:r>
        <w:rPr>
          <w:iCs/>
          <w:i/>
        </w:rPr>
        <w:t xml:space="preserve">arejanta pra mānuṣāḥ || 10 ||</w:t>
      </w:r>
    </w:p>
    <w:p>
      <w:pPr>
        <w:pStyle w:val="BodyText"/>
      </w:pPr>
      <w:r>
        <w:rPr>
          <w:bCs/>
          <w:b/>
        </w:rPr>
        <w:t xml:space="preserve">Pada-pāṭha</w:t>
      </w:r>
      <w:r>
        <w:t xml:space="preserve"> </w:t>
      </w:r>
      <w:r>
        <w:rPr>
          <w:iCs/>
          <w:i/>
        </w:rPr>
        <w:t xml:space="preserve">(p. 319)</w:t>
      </w:r>
    </w:p>
    <w:p>
      <w:pPr>
        <w:pStyle w:val="BlockText"/>
      </w:pPr>
      <w:r>
        <w:t xml:space="preserve">अध । स्वनात् । मरुताम् । विश्वम् । आ । सद्म । पार्थिवम् ।</w:t>
      </w:r>
      <w:r>
        <w:t xml:space="preserve"> </w:t>
      </w:r>
      <w:r>
        <w:t xml:space="preserve">अरेजन्त । प्र । मानुषाः ॥ १० ॥</w:t>
      </w:r>
    </w:p>
    <w:p>
      <w:pPr>
        <w:pStyle w:val="FirstParagraph"/>
      </w:pPr>
      <w:r>
        <w:rPr>
          <w:iCs/>
          <w:i/>
        </w:rPr>
        <w:t xml:space="preserve">adha | svanāt | marutām | viśvam | ā | sadma | pārthivam |</w:t>
      </w:r>
      <w:r>
        <w:t xml:space="preserve"> </w:t>
      </w:r>
      <w:r>
        <w:rPr>
          <w:iCs/>
          <w:i/>
        </w:rPr>
        <w:t xml:space="preserve">arejanta | pra | mānuṣāḥ || 10 ||</w:t>
      </w:r>
    </w:p>
    <w:p>
      <w:pPr>
        <w:pStyle w:val="BodyText"/>
      </w:pPr>
      <w:r>
        <w:rPr>
          <w:bCs/>
          <w:b/>
        </w:rPr>
        <w:t xml:space="preserve">Sāyaṇa-bhāṣya</w:t>
      </w:r>
      <w:r>
        <w:t xml:space="preserve"> </w:t>
      </w:r>
      <w:r>
        <w:rPr>
          <w:iCs/>
          <w:i/>
        </w:rPr>
        <w:t xml:space="preserve">(pp. 319–320)</w:t>
      </w:r>
    </w:p>
    <w:p>
      <w:pPr>
        <w:pStyle w:val="BlockText"/>
      </w:pPr>
      <w:r>
        <w:rPr>
          <w:bCs/>
          <w:b/>
        </w:rPr>
        <w:t xml:space="preserve">मरुतां सम्बन्धिनः स्वनादध ध्वनेर्गर्जनरूपादनन्तरं पार्थिवं पृथिवीसम्बन्धि विश्वं सद्म सर्वं गृहमा समन्तादरेजतेति शेषः । तथा मानुषा गृहवर्तिनो मनुष्या अपि प्रारेजन्त । प्रकर्षेण कम्पितवन्तः ॥ अध । छान्दसं ध्त्वं । सद्म । षद्लृ विशरणगत्यवसादनेषु । अन्येभ्योऽपि दृश्यन्ते इति मनिन् । पार्थिवं । पृथिव्याः सम्बन्धि । पृथिव्या ञाञौ । पा. ४-१-८४ [?] । इति प्राग्दीव्यतीयोऽञ्प्रत्ययः । ञित्त्वादाद्युदात्तत्वं । अरेजन्त । रेजृ कम्पने ॥ १६ ॥</w:t>
      </w:r>
    </w:p>
    <w:p>
      <w:pPr>
        <w:pStyle w:val="FirstParagraph"/>
      </w:pPr>
      <w:r>
        <w:rPr>
          <w:iCs/>
          <w:i/>
        </w:rPr>
        <w:t xml:space="preserve">marutāṃ sambandhinaḥ svanād adha dhvaner garjanarūpād anantaraṃ pārthivaṃ pṛthivīsambandhi viśvaṃ sadma sarvaṃ gṛham ā samantād arejateti śeṣaḥ | tathā mānuṣā gṛhavartino manuṣyā api prārejanta | prakarṣeṇa kampitavantaḥ || adha | chāndasaṃ dhtvaṃ | sadma | ṣadḷ viśaraṇagatyavasādaneṣu | anyebhyo ’pi dṛśyante iti manin | pārthivaṃ | pṛthivyāḥ sambandhi | pṛthivyā ñāñau | pā. 4-1-85 | iti prāgdīvyatīyo ’ñpratyayaḥ | ñittvād ādyudāttatvaṃ | arejanta | rejṛ kampane || 16 ||</w:t>
      </w:r>
    </w:p>
    <w:p>
      <w:pPr>
        <w:pStyle w:val="BodyText"/>
      </w:pPr>
      <w:r>
        <w:rPr>
          <w:bCs/>
          <w:b/>
        </w:rPr>
        <w:t xml:space="preserve">Translation:</w:t>
      </w:r>
      <w:r>
        <w:t xml:space="preserve"> </w:t>
      </w:r>
      <w:r>
        <w:t xml:space="preserve">“</w:t>
      </w:r>
      <w:r>
        <w:rPr>
          <w:iCs/>
          <w:i/>
        </w:rPr>
        <w:t xml:space="preserve">Adha</w:t>
      </w:r>
      <w:r>
        <w:t xml:space="preserve"> </w:t>
      </w:r>
      <w:r>
        <w:t xml:space="preserve">— then, after the</w:t>
      </w:r>
      <w:r>
        <w:t xml:space="preserve"> </w:t>
      </w:r>
      <w:r>
        <w:rPr>
          <w:iCs/>
          <w:i/>
        </w:rPr>
        <w:t xml:space="preserve">svanāt</w:t>
      </w:r>
      <w:r>
        <w:t xml:space="preserve">, the sound [belonging to the Maruts], their sound in the form of thunder —</w:t>
      </w:r>
      <w:r>
        <w:t xml:space="preserve"> </w:t>
      </w:r>
      <w:r>
        <w:rPr>
          <w:iCs/>
          <w:i/>
        </w:rPr>
        <w:t xml:space="preserve">pārthivam</w:t>
      </w:r>
      <w:r>
        <w:t xml:space="preserve">, belonging to the earth —</w:t>
      </w:r>
      <w:r>
        <w:t xml:space="preserve"> </w:t>
      </w:r>
      <w:r>
        <w:rPr>
          <w:iCs/>
          <w:i/>
        </w:rPr>
        <w:t xml:space="preserve">viśvam sadma</w:t>
      </w:r>
      <w:r>
        <w:t xml:space="preserve">, every house —</w:t>
      </w:r>
      <w:r>
        <w:t xml:space="preserve"> </w:t>
      </w:r>
      <w:r>
        <w:rPr>
          <w:iCs/>
          <w:i/>
        </w:rPr>
        <w:t xml:space="preserve">ā</w:t>
      </w:r>
      <w:r>
        <w:t xml:space="preserve">, all round,</w:t>
      </w:r>
      <w:r>
        <w:t xml:space="preserve"> </w:t>
      </w:r>
      <w:r>
        <w:rPr>
          <w:iCs/>
          <w:i/>
        </w:rPr>
        <w:t xml:space="preserve">arejata</w:t>
      </w:r>
      <w:r>
        <w:t xml:space="preserve"> </w:t>
      </w:r>
      <w:r>
        <w:t xml:space="preserve">[</w:t>
      </w:r>
      <w:r>
        <w:t xml:space="preserve">‘</w:t>
      </w:r>
      <w:r>
        <w:t xml:space="preserve">shook</w:t>
      </w:r>
      <w:r>
        <w:t xml:space="preserve">’</w:t>
      </w:r>
      <w:r>
        <w:t xml:space="preserve">: so the remainder is supplied]. Likewise</w:t>
      </w:r>
      <w:r>
        <w:t xml:space="preserve"> </w:t>
      </w:r>
      <w:r>
        <w:rPr>
          <w:iCs/>
          <w:i/>
        </w:rPr>
        <w:t xml:space="preserve">mānuṣāḥ</w:t>
      </w:r>
      <w:r>
        <w:t xml:space="preserve">, men dwelling in houses,</w:t>
      </w:r>
      <w:r>
        <w:t xml:space="preserve"> </w:t>
      </w:r>
      <w:r>
        <w:rPr>
          <w:iCs/>
          <w:i/>
        </w:rPr>
        <w:t xml:space="preserve">prārejanta</w:t>
      </w:r>
      <w:r>
        <w:t xml:space="preserve"> </w:t>
      </w:r>
      <w:r>
        <w:t xml:space="preserve">— shook greatly.</w:t>
      </w:r>
      <w:r>
        <w:t xml:space="preserve"> </w:t>
      </w:r>
      <w:r>
        <w:rPr>
          <w:iCs/>
          <w:i/>
        </w:rPr>
        <w:t xml:space="preserve">Adha</w:t>
      </w:r>
      <w:r>
        <w:t xml:space="preserve">: the</w:t>
      </w:r>
      <w:r>
        <w:t xml:space="preserve"> </w:t>
      </w:r>
      <w:r>
        <w:rPr>
          <w:iCs/>
          <w:i/>
        </w:rPr>
        <w:t xml:space="preserve">dha</w:t>
      </w:r>
      <w:r>
        <w:t xml:space="preserve"> </w:t>
      </w:r>
      <w:r>
        <w:t xml:space="preserve">[for</w:t>
      </w:r>
      <w:r>
        <w:t xml:space="preserve"> </w:t>
      </w:r>
      <w:r>
        <w:rPr>
          <w:iCs/>
          <w:i/>
        </w:rPr>
        <w:t xml:space="preserve">tha</w:t>
      </w:r>
      <w:r>
        <w:t xml:space="preserve">] is Vedic.</w:t>
      </w:r>
      <w:r>
        <w:t xml:space="preserve"> </w:t>
      </w:r>
      <w:r>
        <w:rPr>
          <w:iCs/>
          <w:i/>
        </w:rPr>
        <w:t xml:space="preserve">Sadma</w:t>
      </w:r>
      <w:r>
        <w:t xml:space="preserve">: root</w:t>
      </w:r>
      <w:r>
        <w:t xml:space="preserve"> </w:t>
      </w:r>
      <w:r>
        <w:rPr>
          <w:iCs/>
          <w:i/>
        </w:rPr>
        <w:t xml:space="preserve">ṣadḷ</w:t>
      </w:r>
      <w:r>
        <w:t xml:space="preserve"> </w:t>
      </w:r>
      <w:r>
        <w:t xml:space="preserve">in the senses of dissolving, going, sinking;</w:t>
      </w:r>
      <w:r>
        <w:t xml:space="preserve"> </w:t>
      </w:r>
      <w:r>
        <w:rPr>
          <w:iCs/>
          <w:i/>
        </w:rPr>
        <w:t xml:space="preserve">manin</w:t>
      </w:r>
      <w:r>
        <w:t xml:space="preserve"> </w:t>
      </w:r>
      <w:r>
        <w:t xml:space="preserve">by</w:t>
      </w:r>
      <w:r>
        <w:t xml:space="preserve"> </w:t>
      </w:r>
      <w:r>
        <w:rPr>
          <w:iCs/>
          <w:i/>
        </w:rPr>
        <w:t xml:space="preserve">anyebhyo ’pi dṛśyante</w:t>
      </w:r>
      <w:r>
        <w:t xml:space="preserve">.</w:t>
      </w:r>
      <w:r>
        <w:t xml:space="preserve"> </w:t>
      </w:r>
      <w:r>
        <w:rPr>
          <w:iCs/>
          <w:i/>
        </w:rPr>
        <w:t xml:space="preserve">Pārthivam</w:t>
      </w:r>
      <w:r>
        <w:t xml:space="preserve">:</w:t>
      </w:r>
      <w:r>
        <w:t xml:space="preserve"> </w:t>
      </w:r>
      <w:r>
        <w:t xml:space="preserve">‘</w:t>
      </w:r>
      <w:r>
        <w:t xml:space="preserve">belonging to the earth</w:t>
      </w:r>
      <w:r>
        <w:t xml:space="preserve">’</w:t>
      </w:r>
      <w:r>
        <w:t xml:space="preserve">; the suffix</w:t>
      </w:r>
      <w:r>
        <w:t xml:space="preserve"> </w:t>
      </w:r>
      <w:r>
        <w:rPr>
          <w:iCs/>
          <w:i/>
        </w:rPr>
        <w:t xml:space="preserve">añ</w:t>
      </w:r>
      <w:r>
        <w:t xml:space="preserve"> </w:t>
      </w:r>
      <w:r>
        <w:t xml:space="preserve">of the</w:t>
      </w:r>
      <w:r>
        <w:t xml:space="preserve"> </w:t>
      </w:r>
      <w:r>
        <w:rPr>
          <w:iCs/>
          <w:i/>
        </w:rPr>
        <w:t xml:space="preserve">prāgdīvyatīya</w:t>
      </w:r>
      <w:r>
        <w:t xml:space="preserve"> </w:t>
      </w:r>
      <w:r>
        <w:t xml:space="preserve">group after</w:t>
      </w:r>
      <w:r>
        <w:t xml:space="preserve"> </w:t>
      </w:r>
      <w:r>
        <w:rPr>
          <w:iCs/>
          <w:i/>
        </w:rPr>
        <w:t xml:space="preserve">pṛthivī</w:t>
      </w:r>
      <w:r>
        <w:t xml:space="preserve"> </w:t>
      </w:r>
      <w:r>
        <w:t xml:space="preserve">by the vārttika</w:t>
      </w:r>
      <w:r>
        <w:t xml:space="preserve"> </w:t>
      </w:r>
      <w:r>
        <w:rPr>
          <w:iCs/>
          <w:i/>
        </w:rPr>
        <w:t xml:space="preserve">pṛthivyā ñāñau</w:t>
      </w:r>
      <w:r>
        <w:t xml:space="preserve"> </w:t>
      </w:r>
      <w:r>
        <w:t xml:space="preserve">[Pā. 4-1-85]; being</w:t>
      </w:r>
      <w:r>
        <w:t xml:space="preserve"> </w:t>
      </w:r>
      <w:r>
        <w:rPr>
          <w:iCs/>
          <w:i/>
        </w:rPr>
        <w:t xml:space="preserve">ñit</w:t>
      </w:r>
      <w:r>
        <w:t xml:space="preserve"> </w:t>
      </w:r>
      <w:r>
        <w:t xml:space="preserve">it is first-syllable acute.</w:t>
      </w:r>
      <w:r>
        <w:t xml:space="preserve"> </w:t>
      </w:r>
      <w:r>
        <w:rPr>
          <w:iCs/>
          <w:i/>
        </w:rPr>
        <w:t xml:space="preserve">Arejanta</w:t>
      </w:r>
      <w:r>
        <w:t xml:space="preserve">: root</w:t>
      </w:r>
      <w:r>
        <w:t xml:space="preserve"> </w:t>
      </w:r>
      <w:r>
        <w:rPr>
          <w:iCs/>
          <w:i/>
        </w:rPr>
        <w:t xml:space="preserve">rejṛ kampane</w:t>
      </w:r>
      <w:r>
        <w:t xml:space="preserve">.</w:t>
      </w:r>
      <w:r>
        <w:t xml:space="preserve">”</w:t>
      </w:r>
    </w:p>
    <w:p>
      <w:pPr>
        <w:pStyle w:val="BodyText"/>
      </w:pPr>
      <w:r>
        <w:rPr>
          <w:bCs/>
          <w:b/>
        </w:rPr>
        <w:t xml:space="preserve">Pratipadārtha</w:t>
      </w:r>
      <w:r>
        <w:t xml:space="preserve"> </w:t>
      </w:r>
      <w:r>
        <w:rPr>
          <w:iCs/>
          <w:i/>
        </w:rPr>
        <w:t xml:space="preserve">(p. 320)</w:t>
      </w:r>
      <w:r>
        <w:t xml:space="preserve"> </w:t>
      </w:r>
      <w:r>
        <w:t xml:space="preserve">—</w:t>
      </w:r>
      <w:r>
        <w:t xml:space="preserve"> </w:t>
      </w:r>
      <w:r>
        <w:t xml:space="preserve">“</w:t>
      </w:r>
      <w:r>
        <w:rPr>
          <w:bCs/>
          <w:b/>
        </w:rPr>
        <w:t xml:space="preserve">marutām</w:t>
      </w:r>
      <w:r>
        <w:t xml:space="preserve"> </w:t>
      </w:r>
      <w:r>
        <w:t xml:space="preserve">— of the Maruts;</w:t>
      </w:r>
      <w:r>
        <w:t xml:space="preserve"> </w:t>
      </w:r>
      <w:r>
        <w:rPr>
          <w:bCs/>
          <w:b/>
        </w:rPr>
        <w:t xml:space="preserve">svanād adha</w:t>
      </w:r>
      <w:r>
        <w:t xml:space="preserve"> </w:t>
      </w:r>
      <w:r>
        <w:t xml:space="preserve">— immediately upon the sound in the form of thunder;</w:t>
      </w:r>
      <w:r>
        <w:t xml:space="preserve"> </w:t>
      </w:r>
      <w:r>
        <w:rPr>
          <w:bCs/>
          <w:b/>
        </w:rPr>
        <w:t xml:space="preserve">pārthivam</w:t>
      </w:r>
      <w:r>
        <w:t xml:space="preserve"> </w:t>
      </w:r>
      <w:r>
        <w:t xml:space="preserve">— belonging to the earth-world;</w:t>
      </w:r>
      <w:r>
        <w:t xml:space="preserve"> </w:t>
      </w:r>
      <w:r>
        <w:rPr>
          <w:bCs/>
          <w:b/>
        </w:rPr>
        <w:t xml:space="preserve">viśvaṃ sadma</w:t>
      </w:r>
      <w:r>
        <w:t xml:space="preserve"> </w:t>
      </w:r>
      <w:r>
        <w:t xml:space="preserve">— every house too;</w:t>
      </w:r>
      <w:r>
        <w:t xml:space="preserve"> </w:t>
      </w:r>
      <w:r>
        <w:rPr>
          <w:bCs/>
          <w:b/>
        </w:rPr>
        <w:t xml:space="preserve">ā</w:t>
      </w:r>
      <w:r>
        <w:t xml:space="preserve"> </w:t>
      </w:r>
      <w:r>
        <w:t xml:space="preserve">(</w:t>
      </w:r>
      <w:r>
        <w:rPr>
          <w:bCs/>
          <w:b/>
        </w:rPr>
        <w:t xml:space="preserve">arejata</w:t>
      </w:r>
      <w:r>
        <w:t xml:space="preserve">) — shook all round (even so);</w:t>
      </w:r>
      <w:r>
        <w:t xml:space="preserve"> </w:t>
      </w:r>
      <w:r>
        <w:rPr>
          <w:bCs/>
          <w:b/>
        </w:rPr>
        <w:t xml:space="preserve">mānuṣāḥ</w:t>
      </w:r>
      <w:r>
        <w:t xml:space="preserve"> </w:t>
      </w:r>
      <w:r>
        <w:t xml:space="preserve">— all the men (who dwell in the houses) too;</w:t>
      </w:r>
      <w:r>
        <w:t xml:space="preserve"> </w:t>
      </w:r>
      <w:r>
        <w:rPr>
          <w:bCs/>
          <w:b/>
        </w:rPr>
        <w:t xml:space="preserve">prārejanta</w:t>
      </w:r>
      <w:r>
        <w:t xml:space="preserve"> </w:t>
      </w:r>
      <w:r>
        <w:t xml:space="preserve">— trembled completely.</w:t>
      </w:r>
      <w:r>
        <w:t xml:space="preserve">”</w:t>
      </w:r>
    </w:p>
    <w:p>
      <w:pPr>
        <w:pStyle w:val="BodyText"/>
      </w:pPr>
      <w:r>
        <w:rPr>
          <w:bCs/>
          <w:b/>
        </w:rPr>
        <w:t xml:space="preserve">Bhāvārtha</w:t>
      </w:r>
      <w:r>
        <w:t xml:space="preserve"> </w:t>
      </w:r>
      <w:r>
        <w:rPr>
          <w:iCs/>
          <w:i/>
        </w:rPr>
        <w:t xml:space="preserve">(p. 320)</w:t>
      </w:r>
      <w:r>
        <w:t xml:space="preserve"> </w:t>
      </w:r>
      <w:r>
        <w:t xml:space="preserve">—</w:t>
      </w:r>
      <w:r>
        <w:t xml:space="preserve"> </w:t>
      </w:r>
      <w:r>
        <w:t xml:space="preserve">“</w:t>
      </w:r>
      <w:r>
        <w:t xml:space="preserve">Through the clouds, as soon as the Maruts’ sound in the form of thunder comes, every house dwelling on the earth shakes. In the same way all the people who live in those houses tremble completely.</w:t>
      </w:r>
      <w:r>
        <w:t xml:space="preserve">”</w:t>
      </w:r>
    </w:p>
    <w:p>
      <w:pPr>
        <w:pStyle w:val="BodyText"/>
      </w:pPr>
      <w:r>
        <w:rPr>
          <w:bCs/>
          <w:b/>
        </w:rPr>
        <w:t xml:space="preserve">English Translation (the source’s own, p. 320)</w:t>
      </w:r>
      <w:r>
        <w:t xml:space="preserve"> </w:t>
      </w:r>
      <w:r>
        <w:t xml:space="preserve">—</w:t>
      </w:r>
      <w:r>
        <w:t xml:space="preserve"> </w:t>
      </w:r>
      <w:r>
        <w:t xml:space="preserve">“</w:t>
      </w:r>
      <w:r>
        <w:t xml:space="preserve">At the roaring of the Maruts, every house on the earth shakes and men also greatly tremble.</w:t>
      </w:r>
      <w:r>
        <w:t xml:space="preserve">”</w:t>
      </w:r>
    </w:p>
    <w:p>
      <w:pPr>
        <w:pStyle w:val="BodyText"/>
      </w:pPr>
      <w:r>
        <w:rPr>
          <w:bCs/>
          <w:b/>
        </w:rPr>
        <w:t xml:space="preserve">Special Topics (</w:t>
      </w:r>
      <w:r>
        <w:rPr>
          <w:iCs/>
          <w:i/>
          <w:bCs/>
          <w:b/>
        </w:rPr>
        <w:t xml:space="preserve">viśeṣa-viṣayagaḷu</w:t>
      </w:r>
      <w:r>
        <w:rPr>
          <w:bCs/>
          <w:b/>
        </w:rPr>
        <w:t xml:space="preserve">), p. 320</w:t>
      </w:r>
      <w:r>
        <w:t xml:space="preserve"> </w:t>
      </w:r>
      <w:r>
        <w:t xml:space="preserve">-</w:t>
      </w:r>
      <w:r>
        <w:t xml:space="preserve"> </w:t>
      </w:r>
      <w:r>
        <w:rPr>
          <w:bCs/>
          <w:b/>
        </w:rPr>
        <w:t xml:space="preserve">svanāt</w:t>
      </w:r>
      <w:r>
        <w:t xml:space="preserve"> </w:t>
      </w:r>
      <w:r>
        <w:t xml:space="preserve">—</w:t>
      </w:r>
      <w:r>
        <w:t xml:space="preserve"> </w:t>
      </w:r>
      <w:r>
        <w:t xml:space="preserve">“</w:t>
      </w:r>
      <w:r>
        <w:t xml:space="preserve">when rain falls with a sound, or with thunder, the wind blows violently, with sound, and terribly.</w:t>
      </w:r>
      <w:r>
        <w:t xml:space="preserve">”</w:t>
      </w:r>
      <w:r>
        <w:t xml:space="preserve"> </w:t>
      </w:r>
      <w:r>
        <w:t xml:space="preserve">-</w:t>
      </w:r>
      <w:r>
        <w:t xml:space="preserve"> </w:t>
      </w:r>
      <w:r>
        <w:rPr>
          <w:bCs/>
          <w:b/>
        </w:rPr>
        <w:t xml:space="preserve">arejanta</w:t>
      </w:r>
      <w:r>
        <w:t xml:space="preserve"> </w:t>
      </w:r>
      <w:r>
        <w:t xml:space="preserve">—</w:t>
      </w:r>
      <w:r>
        <w:t xml:space="preserve"> </w:t>
      </w:r>
      <w:r>
        <w:t xml:space="preserve">“</w:t>
      </w:r>
      <w:r>
        <w:t xml:space="preserve">even houses shake, unable to bear the blow of the wind. People, drenched by the rain-water and struck by the blows of the wind, walk shivering with the cold: this is the sense. In the earlier ṛks, and in this ṛk, there is a description of the first monsoon rain [</w:t>
      </w:r>
      <w:r>
        <w:rPr>
          <w:iCs/>
          <w:i/>
        </w:rPr>
        <w:t xml:space="preserve">muṅgāru maḷe</w:t>
      </w:r>
      <w:r>
        <w:t xml:space="preserve">] that comes together with hail, lightning and black clouds.</w:t>
      </w:r>
      <w:r>
        <w:t xml:space="preserve">”</w:t>
      </w:r>
    </w:p>
    <w:p>
      <w:pPr>
        <w:pStyle w:val="BodyText"/>
      </w:pPr>
      <w:r>
        <w:rPr>
          <w:bCs/>
          <w:b/>
        </w:rPr>
        <w:t xml:space="preserve">Vyākaraṇa-prakriyā</w:t>
      </w:r>
      <w:r>
        <w:t xml:space="preserve"> </w:t>
      </w:r>
      <w:r>
        <w:rPr>
          <w:iCs/>
          <w:i/>
        </w:rPr>
        <w:t xml:space="preserve">(pp. 320–321 — grammar page, noted briefly)</w:t>
      </w:r>
      <w:r>
        <w:t xml:space="preserve"> </w:t>
      </w:r>
      <w:r>
        <w:t xml:space="preserve">-</w:t>
      </w:r>
      <w:r>
        <w:t xml:space="preserve"> </w:t>
      </w:r>
      <w:r>
        <w:rPr>
          <w:bCs/>
          <w:b/>
        </w:rPr>
        <w:t xml:space="preserve">adha</w:t>
      </w:r>
      <w:r>
        <w:t xml:space="preserve">: the</w:t>
      </w:r>
      <w:r>
        <w:t xml:space="preserve"> </w:t>
      </w:r>
      <w:r>
        <w:rPr>
          <w:iCs/>
          <w:i/>
        </w:rPr>
        <w:t xml:space="preserve">tha</w:t>
      </w:r>
      <w:r>
        <w:t xml:space="preserve"> </w:t>
      </w:r>
      <w:r>
        <w:t xml:space="preserve">of the word</w:t>
      </w:r>
      <w:r>
        <w:t xml:space="preserve"> </w:t>
      </w:r>
      <w:r>
        <w:rPr>
          <w:iCs/>
          <w:i/>
        </w:rPr>
        <w:t xml:space="preserve">atha</w:t>
      </w:r>
      <w:r>
        <w:t xml:space="preserve"> </w:t>
      </w:r>
      <w:r>
        <w:t xml:space="preserve">has become</w:t>
      </w:r>
      <w:r>
        <w:t xml:space="preserve"> </w:t>
      </w:r>
      <w:r>
        <w:rPr>
          <w:iCs/>
          <w:i/>
        </w:rPr>
        <w:t xml:space="preserve">dha</w:t>
      </w:r>
      <w:r>
        <w:t xml:space="preserve"> </w:t>
      </w:r>
      <w:r>
        <w:t xml:space="preserve">by Vedic usage.</w:t>
      </w:r>
      <w:r>
        <w:t xml:space="preserve"> </w:t>
      </w:r>
      <w:r>
        <w:t xml:space="preserve">-</w:t>
      </w:r>
      <w:r>
        <w:t xml:space="preserve"> </w:t>
      </w:r>
      <w:r>
        <w:rPr>
          <w:bCs/>
          <w:b/>
        </w:rPr>
        <w:t xml:space="preserve">sadma</w:t>
      </w:r>
      <w:r>
        <w:t xml:space="preserve">: root</w:t>
      </w:r>
      <w:r>
        <w:t xml:space="preserve"> </w:t>
      </w:r>
      <w:r>
        <w:rPr>
          <w:iCs/>
          <w:i/>
        </w:rPr>
        <w:t xml:space="preserve">ṣadḷ viśaraṇagatyavasādaneṣu</w:t>
      </w:r>
      <w:r>
        <w:t xml:space="preserve">; by</w:t>
      </w:r>
      <w:r>
        <w:t xml:space="preserve"> </w:t>
      </w:r>
      <w:r>
        <w:rPr>
          <w:iCs/>
          <w:i/>
        </w:rPr>
        <w:t xml:space="preserve">dhātvādeḥ ṣaḥ saḥ</w:t>
      </w:r>
      <w:r>
        <w:t xml:space="preserve"> </w:t>
      </w:r>
      <w:r>
        <w:t xml:space="preserve">the</w:t>
      </w:r>
      <w:r>
        <w:t xml:space="preserve"> </w:t>
      </w:r>
      <w:r>
        <w:rPr>
          <w:iCs/>
          <w:i/>
        </w:rPr>
        <w:t xml:space="preserve">s</w:t>
      </w:r>
      <w:r>
        <w:t xml:space="preserve">;</w:t>
      </w:r>
      <w:r>
        <w:t xml:space="preserve"> </w:t>
      </w:r>
      <w:r>
        <w:rPr>
          <w:iCs/>
          <w:i/>
        </w:rPr>
        <w:t xml:space="preserve">anyebhyo ’pi dṛśyante</w:t>
      </w:r>
      <w:r>
        <w:t xml:space="preserve"> </w:t>
      </w:r>
      <w:r>
        <w:t xml:space="preserve">— अन्येभ्योऽपि दृश्यन्ते — [Pā. Sū. 3-2-75]: the four suffixes</w:t>
      </w:r>
      <w:r>
        <w:t xml:space="preserve"> </w:t>
      </w:r>
      <w:r>
        <w:rPr>
          <w:iCs/>
          <w:i/>
        </w:rPr>
        <w:t xml:space="preserve">manin</w:t>
      </w:r>
      <w:r>
        <w:t xml:space="preserve">,</w:t>
      </w:r>
      <w:r>
        <w:t xml:space="preserve"> </w:t>
      </w:r>
      <w:r>
        <w:rPr>
          <w:iCs/>
          <w:i/>
        </w:rPr>
        <w:t xml:space="preserve">kvanip</w:t>
      </w:r>
      <w:r>
        <w:t xml:space="preserve">,</w:t>
      </w:r>
      <w:r>
        <w:t xml:space="preserve"> </w:t>
      </w:r>
      <w:r>
        <w:rPr>
          <w:iCs/>
          <w:i/>
        </w:rPr>
        <w:t xml:space="preserve">vanip</w:t>
      </w:r>
      <w:r>
        <w:t xml:space="preserve">,</w:t>
      </w:r>
      <w:r>
        <w:t xml:space="preserve"> </w:t>
      </w:r>
      <w:r>
        <w:rPr>
          <w:iCs/>
          <w:i/>
        </w:rPr>
        <w:t xml:space="preserve">vic</w:t>
      </w:r>
      <w:r>
        <w:t xml:space="preserve"> </w:t>
      </w:r>
      <w:r>
        <w:t xml:space="preserve">are seen after roots also [other than the ones taught]; so</w:t>
      </w:r>
      <w:r>
        <w:t xml:space="preserve"> </w:t>
      </w:r>
      <w:r>
        <w:rPr>
          <w:iCs/>
          <w:i/>
        </w:rPr>
        <w:t xml:space="preserve">manin</w:t>
      </w:r>
      <w:r>
        <w:t xml:space="preserve">; the suffix being</w:t>
      </w:r>
      <w:r>
        <w:t xml:space="preserve"> </w:t>
      </w:r>
      <w:r>
        <w:rPr>
          <w:iCs/>
          <w:i/>
        </w:rPr>
        <w:t xml:space="preserve">nit</w:t>
      </w:r>
      <w:r>
        <w:t xml:space="preserve">, the print says</w:t>
      </w:r>
      <w:r>
        <w:t xml:space="preserve"> </w:t>
      </w:r>
      <w:r>
        <w:rPr>
          <w:iCs/>
          <w:i/>
        </w:rPr>
        <w:t xml:space="preserve">pratyayānta ādyudātta</w:t>
      </w:r>
      <w:r>
        <w:t xml:space="preserve"> </w:t>
      </w:r>
      <w:r>
        <w:t xml:space="preserve">(</w:t>
      </w:r>
      <w:r>
        <w:t xml:space="preserve">“</w:t>
      </w:r>
      <w:r>
        <w:t xml:space="preserve">the end of the suffix: first-syllable acute</w:t>
      </w:r>
      <w:r>
        <w:t xml:space="preserve">”</w:t>
      </w:r>
      <w:r>
        <w:t xml:space="preserve">) — as printed.</w:t>
      </w:r>
      <w:r>
        <w:t xml:space="preserve"> </w:t>
      </w:r>
      <w:r>
        <w:t xml:space="preserve">-</w:t>
      </w:r>
      <w:r>
        <w:t xml:space="preserve"> </w:t>
      </w:r>
      <w:r>
        <w:rPr>
          <w:bCs/>
          <w:b/>
        </w:rPr>
        <w:t xml:space="preserve">pārthivam</w:t>
      </w:r>
      <w:r>
        <w:t xml:space="preserve">:</w:t>
      </w:r>
      <w:r>
        <w:t xml:space="preserve"> </w:t>
      </w:r>
      <w:r>
        <w:rPr>
          <w:iCs/>
          <w:i/>
        </w:rPr>
        <w:t xml:space="preserve">prath prakhyāne</w:t>
      </w:r>
      <w:r>
        <w:t xml:space="preserve">;</w:t>
      </w:r>
      <w:r>
        <w:t xml:space="preserve"> </w:t>
      </w:r>
      <w:r>
        <w:rPr>
          <w:iCs/>
          <w:i/>
        </w:rPr>
        <w:t xml:space="preserve">pratheḥ ṣivan saṃprasāraṇaṃ ca</w:t>
      </w:r>
      <w:r>
        <w:t xml:space="preserve"> </w:t>
      </w:r>
      <w:r>
        <w:t xml:space="preserve">— प्रथेः षिवन् सम्प्रसारणं च — [U. Sū. 1-148, as printed]: the suffix</w:t>
      </w:r>
      <w:r>
        <w:t xml:space="preserve"> </w:t>
      </w:r>
      <w:r>
        <w:rPr>
          <w:iCs/>
          <w:i/>
        </w:rPr>
        <w:t xml:space="preserve">ṣivan</w:t>
      </w:r>
      <w:r>
        <w:t xml:space="preserve"> </w:t>
      </w:r>
      <w:r>
        <w:t xml:space="preserve">after</w:t>
      </w:r>
      <w:r>
        <w:t xml:space="preserve"> </w:t>
      </w:r>
      <w:r>
        <w:rPr>
          <w:iCs/>
          <w:i/>
        </w:rPr>
        <w:t xml:space="preserve">prath</w:t>
      </w:r>
      <w:r>
        <w:t xml:space="preserve">, with</w:t>
      </w:r>
      <w:r>
        <w:t xml:space="preserve"> </w:t>
      </w:r>
      <w:r>
        <w:rPr>
          <w:iCs/>
          <w:i/>
        </w:rPr>
        <w:t xml:space="preserve">saṃprasāraṇa</w:t>
      </w:r>
      <w:r>
        <w:t xml:space="preserve"> </w:t>
      </w:r>
      <w:r>
        <w:t xml:space="preserve">of the</w:t>
      </w:r>
      <w:r>
        <w:t xml:space="preserve"> </w:t>
      </w:r>
      <w:r>
        <w:rPr>
          <w:iCs/>
          <w:i/>
        </w:rPr>
        <w:t xml:space="preserve">r</w:t>
      </w:r>
      <w:r>
        <w:t xml:space="preserve">, giving</w:t>
      </w:r>
      <w:r>
        <w:t xml:space="preserve"> </w:t>
      </w:r>
      <w:r>
        <w:rPr>
          <w:iCs/>
          <w:i/>
        </w:rPr>
        <w:t xml:space="preserve">ṛ</w:t>
      </w:r>
      <w:r>
        <w:t xml:space="preserve">:</w:t>
      </w:r>
      <w:r>
        <w:t xml:space="preserve"> </w:t>
      </w:r>
      <w:r>
        <w:rPr>
          <w:iCs/>
          <w:i/>
        </w:rPr>
        <w:t xml:space="preserve">pṛthiv-</w:t>
      </w:r>
      <w:r>
        <w:t xml:space="preserve">;</w:t>
      </w:r>
      <w:r>
        <w:t xml:space="preserve"> </w:t>
      </w:r>
      <w:r>
        <w:rPr>
          <w:iCs/>
          <w:i/>
        </w:rPr>
        <w:t xml:space="preserve">ṣidgaurādibhyaś ca</w:t>
      </w:r>
      <w:r>
        <w:t xml:space="preserve"> </w:t>
      </w:r>
      <w:r>
        <w:t xml:space="preserve">— षिद्गौरादिभ्यश्च — [Pā. Sū. 4-1-41]:</w:t>
      </w:r>
      <w:r>
        <w:t xml:space="preserve"> </w:t>
      </w:r>
      <w:r>
        <w:rPr>
          <w:iCs/>
          <w:i/>
        </w:rPr>
        <w:t xml:space="preserve">ṅīṣ</w:t>
      </w:r>
      <w:r>
        <w:t xml:space="preserve"> </w:t>
      </w:r>
      <w:r>
        <w:t xml:space="preserve">after a root with indicatory</w:t>
      </w:r>
      <w:r>
        <w:t xml:space="preserve"> </w:t>
      </w:r>
      <w:r>
        <w:rPr>
          <w:iCs/>
          <w:i/>
        </w:rPr>
        <w:t xml:space="preserve">ṣ</w:t>
      </w:r>
      <w:r>
        <w:t xml:space="preserve"> </w:t>
      </w:r>
      <w:r>
        <w:t xml:space="preserve">and after the</w:t>
      </w:r>
      <w:r>
        <w:t xml:space="preserve"> </w:t>
      </w:r>
      <w:r>
        <w:rPr>
          <w:iCs/>
          <w:i/>
        </w:rPr>
        <w:t xml:space="preserve">gaurādi</w:t>
      </w:r>
      <w:r>
        <w:t xml:space="preserve"> </w:t>
      </w:r>
      <w:r>
        <w:t xml:space="preserve">group:</w:t>
      </w:r>
      <w:r>
        <w:t xml:space="preserve"> </w:t>
      </w:r>
      <w:r>
        <w:rPr>
          <w:iCs/>
          <w:i/>
        </w:rPr>
        <w:t xml:space="preserve">pṛthivī</w:t>
      </w:r>
      <w:r>
        <w:t xml:space="preserve">;</w:t>
      </w:r>
      <w:r>
        <w:t xml:space="preserve"> </w:t>
      </w:r>
      <w:r>
        <w:rPr>
          <w:iCs/>
          <w:i/>
        </w:rPr>
        <w:t xml:space="preserve">pṛthivyā ñāñau</w:t>
      </w:r>
      <w:r>
        <w:t xml:space="preserve"> </w:t>
      </w:r>
      <w:r>
        <w:t xml:space="preserve">— the vārttika [Pā. Sū. 4-1-85-2, as printed]: in the</w:t>
      </w:r>
      <w:r>
        <w:t xml:space="preserve"> </w:t>
      </w:r>
      <w:r>
        <w:rPr>
          <w:iCs/>
          <w:i/>
        </w:rPr>
        <w:t xml:space="preserve">prāgdīvyatīya</w:t>
      </w:r>
      <w:r>
        <w:t xml:space="preserve"> </w:t>
      </w:r>
      <w:r>
        <w:t xml:space="preserve">senses the suffixes</w:t>
      </w:r>
      <w:r>
        <w:t xml:space="preserve"> </w:t>
      </w:r>
      <w:r>
        <w:rPr>
          <w:iCs/>
          <w:i/>
        </w:rPr>
        <w:t xml:space="preserve">ñ</w:t>
      </w:r>
      <w:r>
        <w:t xml:space="preserve"> </w:t>
      </w:r>
      <w:r>
        <w:t xml:space="preserve">and</w:t>
      </w:r>
      <w:r>
        <w:t xml:space="preserve"> </w:t>
      </w:r>
      <w:r>
        <w:rPr>
          <w:iCs/>
          <w:i/>
        </w:rPr>
        <w:t xml:space="preserve">añ</w:t>
      </w:r>
      <w:r>
        <w:t xml:space="preserve"> </w:t>
      </w:r>
      <w:r>
        <w:t xml:space="preserve">come after the word</w:t>
      </w:r>
      <w:r>
        <w:t xml:space="preserve"> </w:t>
      </w:r>
      <w:r>
        <w:rPr>
          <w:iCs/>
          <w:i/>
        </w:rPr>
        <w:t xml:space="preserve">pṛthivī</w:t>
      </w:r>
      <w:r>
        <w:t xml:space="preserve">; so</w:t>
      </w:r>
      <w:r>
        <w:t xml:space="preserve"> </w:t>
      </w:r>
      <w:r>
        <w:rPr>
          <w:iCs/>
          <w:i/>
        </w:rPr>
        <w:t xml:space="preserve">añ</w:t>
      </w:r>
      <w:r>
        <w:t xml:space="preserve">:</w:t>
      </w:r>
      <w:r>
        <w:t xml:space="preserve"> </w:t>
      </w:r>
      <w:r>
        <w:rPr>
          <w:iCs/>
          <w:i/>
        </w:rPr>
        <w:t xml:space="preserve">pṛthivī + a</w:t>
      </w:r>
      <w:r>
        <w:t xml:space="preserve">;</w:t>
      </w:r>
      <w:r>
        <w:t xml:space="preserve"> </w:t>
      </w:r>
      <w:r>
        <w:rPr>
          <w:iCs/>
          <w:i/>
        </w:rPr>
        <w:t xml:space="preserve">yasyeti ca</w:t>
      </w:r>
      <w:r>
        <w:t xml:space="preserve"> </w:t>
      </w:r>
      <w:r>
        <w:t xml:space="preserve">the loss of</w:t>
      </w:r>
      <w:r>
        <w:t xml:space="preserve"> </w:t>
      </w:r>
      <w:r>
        <w:rPr>
          <w:iCs/>
          <w:i/>
        </w:rPr>
        <w:t xml:space="preserve">ī</w:t>
      </w:r>
      <w:r>
        <w:t xml:space="preserve">;</w:t>
      </w:r>
      <w:r>
        <w:t xml:space="preserve"> </w:t>
      </w:r>
      <w:r>
        <w:rPr>
          <w:iCs/>
          <w:i/>
        </w:rPr>
        <w:t xml:space="preserve">taddhiteṣv acām ādeḥ</w:t>
      </w:r>
      <w:r>
        <w:t xml:space="preserve"> </w:t>
      </w:r>
      <w:r>
        <w:t xml:space="preserve">— तद्धितेष्वचामादेः — [Pā. Sū. 7-2-117]: when a</w:t>
      </w:r>
      <w:r>
        <w:t xml:space="preserve"> </w:t>
      </w:r>
      <w:r>
        <w:rPr>
          <w:iCs/>
          <w:i/>
        </w:rPr>
        <w:t xml:space="preserve">ñit</w:t>
      </w:r>
      <w:r>
        <w:t xml:space="preserve"> </w:t>
      </w:r>
      <w:r>
        <w:t xml:space="preserve">or</w:t>
      </w:r>
      <w:r>
        <w:t xml:space="preserve"> </w:t>
      </w:r>
      <w:r>
        <w:rPr>
          <w:iCs/>
          <w:i/>
        </w:rPr>
        <w:t xml:space="preserve">ṇit</w:t>
      </w:r>
      <w:r>
        <w:t xml:space="preserve"> </w:t>
      </w:r>
      <w:r>
        <w:t xml:space="preserve">suffix follows, the first vowel of the base takes</w:t>
      </w:r>
      <w:r>
        <w:t xml:space="preserve"> </w:t>
      </w:r>
      <w:r>
        <w:rPr>
          <w:iCs/>
          <w:i/>
        </w:rPr>
        <w:t xml:space="preserve">vṛddhi</w:t>
      </w:r>
      <w:r>
        <w:t xml:space="preserve">:</w:t>
      </w:r>
      <w:r>
        <w:t xml:space="preserve"> </w:t>
      </w:r>
      <w:r>
        <w:rPr>
          <w:iCs/>
          <w:i/>
        </w:rPr>
        <w:t xml:space="preserve">ṛ</w:t>
      </w:r>
      <w:r>
        <w:t xml:space="preserve"> </w:t>
      </w:r>
      <w:r>
        <w:t xml:space="preserve">→</w:t>
      </w:r>
      <w:r>
        <w:t xml:space="preserve"> </w:t>
      </w:r>
      <w:r>
        <w:rPr>
          <w:iCs/>
          <w:i/>
        </w:rPr>
        <w:t xml:space="preserve">ār</w:t>
      </w:r>
      <w:r>
        <w:t xml:space="preserve">:</w:t>
      </w:r>
      <w:r>
        <w:t xml:space="preserve"> </w:t>
      </w:r>
      <w:r>
        <w:rPr>
          <w:iCs/>
          <w:i/>
        </w:rPr>
        <w:t xml:space="preserve">pārthiva</w:t>
      </w:r>
      <w:r>
        <w:t xml:space="preserve">; the</w:t>
      </w:r>
      <w:r>
        <w:t xml:space="preserve"> </w:t>
      </w:r>
      <w:r>
        <w:rPr>
          <w:iCs/>
          <w:i/>
        </w:rPr>
        <w:t xml:space="preserve">taddhita</w:t>
      </w:r>
      <w:r>
        <w:t xml:space="preserve"> </w:t>
      </w:r>
      <w:r>
        <w:t xml:space="preserve">suffix is</w:t>
      </w:r>
      <w:r>
        <w:t xml:space="preserve"> </w:t>
      </w:r>
      <w:r>
        <w:rPr>
          <w:iCs/>
          <w:i/>
        </w:rPr>
        <w:t xml:space="preserve">ñit</w:t>
      </w:r>
      <w:r>
        <w:t xml:space="preserve">;</w:t>
      </w:r>
      <w:r>
        <w:t xml:space="preserve"> </w:t>
      </w:r>
      <w:r>
        <w:rPr>
          <w:iCs/>
          <w:i/>
        </w:rPr>
        <w:t xml:space="preserve">ñnityādir nityam</w:t>
      </w:r>
      <w:r>
        <w:t xml:space="preserve"> </w:t>
      </w:r>
      <w:r>
        <w:t xml:space="preserve">— ञ्नित्यादिर्नित्यम् — (no number printed) gives the first-syllable acute; accusative singular.</w:t>
      </w:r>
      <w:r>
        <w:t xml:space="preserve"> </w:t>
      </w:r>
      <w:r>
        <w:t xml:space="preserve">-</w:t>
      </w:r>
      <w:r>
        <w:t xml:space="preserve"> </w:t>
      </w:r>
      <w:r>
        <w:rPr>
          <w:bCs/>
          <w:b/>
        </w:rPr>
        <w:t xml:space="preserve">arejanta</w:t>
      </w:r>
      <w:r>
        <w:t xml:space="preserve">:</w:t>
      </w:r>
      <w:r>
        <w:t xml:space="preserve"> </w:t>
      </w:r>
      <w:r>
        <w:rPr>
          <w:iCs/>
          <w:i/>
        </w:rPr>
        <w:t xml:space="preserve">rejṛ kampane</w:t>
      </w:r>
      <w:r>
        <w:t xml:space="preserve">;</w:t>
      </w:r>
      <w:r>
        <w:t xml:space="preserve"> </w:t>
      </w:r>
      <w:r>
        <w:rPr>
          <w:iCs/>
          <w:i/>
        </w:rPr>
        <w:t xml:space="preserve">laṅ</w:t>
      </w:r>
      <w:r>
        <w:t xml:space="preserve">,</w:t>
      </w:r>
      <w:r>
        <w:t xml:space="preserve"> </w:t>
      </w:r>
      <w:r>
        <w:rPr>
          <w:iCs/>
          <w:i/>
        </w:rPr>
        <w:t xml:space="preserve">jha</w:t>
      </w:r>
      <w:r>
        <w:t xml:space="preserve">;</w:t>
      </w:r>
      <w:r>
        <w:t xml:space="preserve"> </w:t>
      </w:r>
      <w:r>
        <w:rPr>
          <w:iCs/>
          <w:i/>
        </w:rPr>
        <w:t xml:space="preserve">jho ’ntaḥ</w:t>
      </w:r>
      <w:r>
        <w:t xml:space="preserve"> </w:t>
      </w:r>
      <w:r>
        <w:t xml:space="preserve">the substitute</w:t>
      </w:r>
      <w:r>
        <w:t xml:space="preserve"> </w:t>
      </w:r>
      <w:r>
        <w:rPr>
          <w:iCs/>
          <w:i/>
        </w:rPr>
        <w:t xml:space="preserve">ant</w:t>
      </w:r>
      <w:r>
        <w:t xml:space="preserve">;</w:t>
      </w:r>
      <w:r>
        <w:t xml:space="preserve"> </w:t>
      </w:r>
      <w:r>
        <w:rPr>
          <w:iCs/>
          <w:i/>
        </w:rPr>
        <w:t xml:space="preserve">śap</w:t>
      </w:r>
      <w:r>
        <w:t xml:space="preserve">; the augment</w:t>
      </w:r>
      <w:r>
        <w:t xml:space="preserve"> </w:t>
      </w:r>
      <w:r>
        <w:rPr>
          <w:iCs/>
          <w:i/>
        </w:rPr>
        <w:t xml:space="preserve">aṭ</w:t>
      </w:r>
      <w:r>
        <w:t xml:space="preserve">. Rik 10 ends here (</w:t>
      </w:r>
      <w:r>
        <w:rPr>
          <w:iCs/>
          <w:i/>
        </w:rPr>
        <w:t xml:space="preserve">|| 10 ||</w:t>
      </w:r>
      <w:r>
        <w:t xml:space="preserve">).</w:t>
      </w:r>
    </w:p>
    <w:p>
      <w:r>
        <w:pict>
          <v:rect style="width:0;height:1.5pt" o:hralign="center" o:hrstd="t" o:hr="t"/>
        </w:pict>
      </w:r>
    </w:p>
    <w:bookmarkEnd w:id="319"/>
    <w:bookmarkStart w:id="320" w:name="rik-38.11-pp.-321324-pdf-336339"/>
    <w:p>
      <w:pPr>
        <w:pStyle w:val="Heading3"/>
      </w:pPr>
      <w:r>
        <w:t xml:space="preserve">Rik 38.11 (pp. 321–324, PDF 336–339)</w:t>
      </w:r>
    </w:p>
    <w:p>
      <w:pPr>
        <w:pStyle w:val="FirstParagraph"/>
      </w:pPr>
      <w:r>
        <w:rPr>
          <w:bCs/>
          <w:b/>
        </w:rPr>
        <w:t xml:space="preserve">Saṃhitā-pāṭha</w:t>
      </w:r>
      <w:r>
        <w:t xml:space="preserve"> </w:t>
      </w:r>
      <w:r>
        <w:rPr>
          <w:iCs/>
          <w:i/>
        </w:rPr>
        <w:t xml:space="preserve">(p. 321 = PDF 336 of the better scan; Saṃhitā accents as printed; Pada unaccented)</w:t>
      </w:r>
    </w:p>
    <w:p>
      <w:pPr>
        <w:pStyle w:val="BlockText"/>
      </w:pPr>
      <w:r>
        <w:rPr>
          <w:bCs/>
          <w:b/>
        </w:rPr>
        <w:t xml:space="preserve">मरु॑तो वीळुपा॒णिभि॑श्चि॒त्रा रोध॑स्वती॒रनु॑ ।</w:t>
      </w:r>
      <w:r>
        <w:t xml:space="preserve"> </w:t>
      </w:r>
      <w:r>
        <w:rPr>
          <w:bCs/>
          <w:b/>
        </w:rPr>
        <w:t xml:space="preserve">या॒तेमखि॑द्रयामभिः ॥ ११ ॥</w:t>
      </w:r>
    </w:p>
    <w:p>
      <w:pPr>
        <w:pStyle w:val="FirstParagraph"/>
      </w:pPr>
      <w:r>
        <w:rPr>
          <w:iCs/>
          <w:i/>
        </w:rPr>
        <w:t xml:space="preserve">maruto vīḷupāṇibhiś citrā rodhasvatīr anu |</w:t>
      </w:r>
      <w:r>
        <w:t xml:space="preserve"> </w:t>
      </w:r>
      <w:r>
        <w:rPr>
          <w:iCs/>
          <w:i/>
        </w:rPr>
        <w:t xml:space="preserve">yātem akhidrayāmabhiḥ || 11 ||</w:t>
      </w:r>
    </w:p>
    <w:p>
      <w:pPr>
        <w:pStyle w:val="BodyText"/>
      </w:pPr>
      <w:r>
        <w:rPr>
          <w:bCs/>
          <w:b/>
        </w:rPr>
        <w:t xml:space="preserve">Pada-pāṭha</w:t>
      </w:r>
      <w:r>
        <w:t xml:space="preserve"> </w:t>
      </w:r>
      <w:r>
        <w:rPr>
          <w:iCs/>
          <w:i/>
        </w:rPr>
        <w:t xml:space="preserve">(p. 321)</w:t>
      </w:r>
    </w:p>
    <w:p>
      <w:pPr>
        <w:pStyle w:val="BlockText"/>
      </w:pPr>
      <w:r>
        <w:t xml:space="preserve">मरुतः । वीळुपाणिऽभिः । चित्राः । रोधस्वतीः । अनु ।</w:t>
      </w:r>
      <w:r>
        <w:t xml:space="preserve"> </w:t>
      </w:r>
      <w:r>
        <w:t xml:space="preserve">यात । ईम् । अखिद्रयामऽभिः ॥ ११ ॥</w:t>
      </w:r>
    </w:p>
    <w:p>
      <w:pPr>
        <w:pStyle w:val="FirstParagraph"/>
      </w:pPr>
      <w:r>
        <w:rPr>
          <w:iCs/>
          <w:i/>
        </w:rPr>
        <w:t xml:space="preserve">marutaḥ | vīḷupāṇi-bhiḥ | citrāḥ | rodhasvatīḥ | anu |</w:t>
      </w:r>
      <w:r>
        <w:t xml:space="preserve"> </w:t>
      </w:r>
      <w:r>
        <w:rPr>
          <w:iCs/>
          <w:i/>
        </w:rPr>
        <w:t xml:space="preserve">yāta | īm | akhidrayāma-bhiḥ || 11 ||</w:t>
      </w:r>
    </w:p>
    <w:p>
      <w:pPr>
        <w:pStyle w:val="BodyText"/>
      </w:pPr>
      <w:r>
        <w:rPr>
          <w:bCs/>
          <w:b/>
        </w:rPr>
        <w:t xml:space="preserve">Sāyaṇa-bhāṣya</w:t>
      </w:r>
      <w:r>
        <w:t xml:space="preserve"> </w:t>
      </w:r>
      <w:r>
        <w:rPr>
          <w:iCs/>
          <w:i/>
        </w:rPr>
        <w:t xml:space="preserve">(p. 322)</w:t>
      </w:r>
    </w:p>
    <w:p>
      <w:pPr>
        <w:pStyle w:val="BlockText"/>
      </w:pPr>
      <w:r>
        <w:rPr>
          <w:bCs/>
          <w:b/>
        </w:rPr>
        <w:t xml:space="preserve">हे मरुतो यूयं वीळुपाणिभिर्दृढहस्तैः सहिताः सन्तो रोधस्वतीरनु कूलयुक्ता नदीरनुलक्ष्याखिद्रयामभिरखिन्नगमनैर्यातेम् । गच्छतैव ॥ मरुतः । आमन्त्रिताद्युदात्तत्वं । वीळुपाणिभिः । वीळ्विति बलनाम । वीळु ज्यौत्नमिति [?] तन्नामसु पाठात् । तेन च तद्वाल्लक्ष्यते । वीळवश्च ते पाणयश्च । समासस्येत्यन्तोदात्तत्वं । रोधस्वतीः । रुधिर् आवरणे । रुणद्धि स्रोत इति रोधः कूलं । रोधः कूलं निरुणद्धि स्रोतः । नि. ६-१ । इत्युक्तत्वात् । असुनो नित्त्वादाद्युदात्तत्वं । तद्युक्ता रोधस्वत्यः । मादुपधाया इति मतुपो वत्वं । उगितश्चेति ङीप् । मतुब्ङीपोः पित्त्वादनुदात्तत्वेऽसुनः स्वर एव शिष्यते । यात । या प्रापणे । अदादित्वाच्छपो लुक् । ईम् । चादयोऽनुदात्ता इत्यनुदात्तत्वं । गुण एकादेश उदात्तेनोदात्त इत्याद्युदात्तत्वं । अखिद्रयामभिः । खिद दैन्ये । स्पायितञ्चीत्यादिना रक् । खिद्रं यान्तीति खिद्रयामानः । न खिद्रयामानोऽखिद्रयामानः । त्रैः । अव्ययपूर्वपदप्रकृतिस्वरत्वं ॥</w:t>
      </w:r>
    </w:p>
    <w:p>
      <w:pPr>
        <w:pStyle w:val="FirstParagraph"/>
      </w:pPr>
      <w:r>
        <w:rPr>
          <w:iCs/>
          <w:i/>
        </w:rPr>
        <w:t xml:space="preserve">he maruto yūyaṃ vīḷupāṇibhir dṛḍhahastaiḥ sahitāḥ santo rodhasvatīr anu kūlayuktā nadīr anulakṣyākhidrayāmabhir akhinnagamanair yātem | gacchataiva || marutaḥ | āmantritādyudāttatvaṃ | vīḷupāṇibhiḥ | vīḷv iti balanāma | vīḷu jyautnam iti [?] tannāmasu pāṭhāt | tena ca tadvāl lakṣyate | vīḷavaś ca te pāṇayaś ca | samāsasyety antodāttatvaṃ | rodhasvatīḥ | rudhir āvaraṇe | ruṇaddhi srota iti rodhaḥ kūlaṃ | rodhaḥ kūlaṃ niruṇaddhi srotaḥ | ni. 6-1 | ity uktatvāt | asuno nittvād ādyudāttatvaṃ | tadyuktā rodhasvatyaḥ | mād upadhāyā iti matupo vatvaṃ | ugitaś ceti ṅīp | matub-ṅīpoḥ pittvād anudāttatve ’sunaḥ svara eva śiṣyate | yāta | yā prāpaṇe | adāditvāc chapo luk | īm | cādayo ’nudāttā ity anudāttatvaṃ | guṇa ekādeśa udāttenodātta ity ādyudāttatvaṃ | akhidrayāmabhiḥ | khida dainye | spāyitañcī ty ādinā rak | khidraṃ yāntīti khidrayāmānaḥ | na khidrayāmāno ’khidrayāmānaḥ | traiḥ | avyayapūrvapadaprakṛtisvaratvaṃ ||</w:t>
      </w:r>
    </w:p>
    <w:p>
      <w:pPr>
        <w:pStyle w:val="BodyText"/>
      </w:pPr>
      <w:r>
        <w:rPr>
          <w:bCs/>
          <w:b/>
        </w:rPr>
        <w:t xml:space="preserve">Translation:</w:t>
      </w:r>
      <w:r>
        <w:t xml:space="preserve"> </w:t>
      </w:r>
      <w:r>
        <w:t xml:space="preserve">“</w:t>
      </w:r>
      <w:r>
        <w:t xml:space="preserve">O Maruts, you, accompanied by</w:t>
      </w:r>
      <w:r>
        <w:t xml:space="preserve"> </w:t>
      </w:r>
      <w:r>
        <w:rPr>
          <w:iCs/>
          <w:i/>
        </w:rPr>
        <w:t xml:space="preserve">vīḷupāṇibhiḥ</w:t>
      </w:r>
      <w:r>
        <w:t xml:space="preserve">, strong hands,</w:t>
      </w:r>
      <w:r>
        <w:t xml:space="preserve"> </w:t>
      </w:r>
      <w:r>
        <w:rPr>
          <w:iCs/>
          <w:i/>
        </w:rPr>
        <w:t xml:space="preserve">rodhasvatīr anu</w:t>
      </w:r>
      <w:r>
        <w:t xml:space="preserve">, along the rivers that have banks,</w:t>
      </w:r>
      <w:r>
        <w:t xml:space="preserve"> </w:t>
      </w:r>
      <w:r>
        <w:rPr>
          <w:iCs/>
          <w:i/>
        </w:rPr>
        <w:t xml:space="preserve">akhidrayāmabhiḥ</w:t>
      </w:r>
      <w:r>
        <w:t xml:space="preserve">, with unwearied goings,</w:t>
      </w:r>
      <w:r>
        <w:t xml:space="preserve"> </w:t>
      </w:r>
      <w:r>
        <w:rPr>
          <w:iCs/>
          <w:i/>
        </w:rPr>
        <w:t xml:space="preserve">yātem</w:t>
      </w:r>
      <w:r>
        <w:t xml:space="preserve"> </w:t>
      </w:r>
      <w:r>
        <w:t xml:space="preserve">— go indeed.</w:t>
      </w:r>
      <w:r>
        <w:t xml:space="preserve"> </w:t>
      </w:r>
      <w:r>
        <w:rPr>
          <w:iCs/>
          <w:i/>
        </w:rPr>
        <w:t xml:space="preserve">Vīḷupāṇibhiḥ</w:t>
      </w:r>
      <w:r>
        <w:t xml:space="preserve"> </w:t>
      </w:r>
      <w:r>
        <w:t xml:space="preserve">—</w:t>
      </w:r>
      <w:r>
        <w:t xml:space="preserve"> </w:t>
      </w:r>
      <w:r>
        <w:rPr>
          <w:iCs/>
          <w:i/>
        </w:rPr>
        <w:t xml:space="preserve">vīḷu</w:t>
      </w:r>
      <w:r>
        <w:t xml:space="preserve"> </w:t>
      </w:r>
      <w:r>
        <w:t xml:space="preserve">is a name for strength, since it is read among its names [</w:t>
      </w:r>
      <w:r>
        <w:rPr>
          <w:iCs/>
          <w:i/>
        </w:rPr>
        <w:t xml:space="preserve">vīḷu</w:t>
      </w:r>
      <w:r>
        <w:t xml:space="preserve"> </w:t>
      </w:r>
      <w:r>
        <w:t xml:space="preserve">… as read, doubtful [?]]; and by it its possessors are indicated; they are strong and they are hands [or: those whose hands are strong]; the accent is final by</w:t>
      </w:r>
      <w:r>
        <w:t xml:space="preserve"> </w:t>
      </w:r>
      <w:r>
        <w:rPr>
          <w:iCs/>
          <w:i/>
        </w:rPr>
        <w:t xml:space="preserve">samāsasya</w:t>
      </w:r>
      <w:r>
        <w:t xml:space="preserve">.</w:t>
      </w:r>
      <w:r>
        <w:t xml:space="preserve"> </w:t>
      </w:r>
      <w:r>
        <w:rPr>
          <w:iCs/>
          <w:i/>
        </w:rPr>
        <w:t xml:space="preserve">Rodhasvatīḥ</w:t>
      </w:r>
      <w:r>
        <w:t xml:space="preserve"> </w:t>
      </w:r>
      <w:r>
        <w:t xml:space="preserve">— root</w:t>
      </w:r>
      <w:r>
        <w:t xml:space="preserve"> </w:t>
      </w:r>
      <w:r>
        <w:rPr>
          <w:iCs/>
          <w:i/>
        </w:rPr>
        <w:t xml:space="preserve">rudhir āvaraṇe</w:t>
      </w:r>
      <w:r>
        <w:t xml:space="preserve">:</w:t>
      </w:r>
      <w:r>
        <w:t xml:space="preserve"> </w:t>
      </w:r>
      <w:r>
        <w:t xml:space="preserve">‘</w:t>
      </w:r>
      <w:r>
        <w:rPr>
          <w:iCs/>
          <w:i/>
        </w:rPr>
        <w:t xml:space="preserve">ruṇaddhi srotaḥ</w:t>
      </w:r>
      <w:r>
        <w:t xml:space="preserve">’</w:t>
      </w:r>
      <w:r>
        <w:t xml:space="preserve">, that which checks the stream is</w:t>
      </w:r>
      <w:r>
        <w:t xml:space="preserve"> </w:t>
      </w:r>
      <w:r>
        <w:rPr>
          <w:iCs/>
          <w:i/>
        </w:rPr>
        <w:t xml:space="preserve">rodhaḥ</w:t>
      </w:r>
      <w:r>
        <w:t xml:space="preserve">, the bank; as is said,</w:t>
      </w:r>
      <w:r>
        <w:t xml:space="preserve"> </w:t>
      </w:r>
      <w:r>
        <w:t xml:space="preserve">‘</w:t>
      </w:r>
      <w:r>
        <w:rPr>
          <w:iCs/>
          <w:i/>
        </w:rPr>
        <w:t xml:space="preserve">rodhaḥ kūlaṃ niruṇaddhi srotaḥ</w:t>
      </w:r>
      <w:r>
        <w:t xml:space="preserve">’</w:t>
      </w:r>
      <w:r>
        <w:t xml:space="preserve"> </w:t>
      </w:r>
      <w:r>
        <w:t xml:space="preserve">(Ni. 6-1); since the suffix</w:t>
      </w:r>
      <w:r>
        <w:t xml:space="preserve"> </w:t>
      </w:r>
      <w:r>
        <w:rPr>
          <w:iCs/>
          <w:i/>
        </w:rPr>
        <w:t xml:space="preserve">asun</w:t>
      </w:r>
      <w:r>
        <w:t xml:space="preserve"> </w:t>
      </w:r>
      <w:r>
        <w:t xml:space="preserve">is</w:t>
      </w:r>
      <w:r>
        <w:t xml:space="preserve"> </w:t>
      </w:r>
      <w:r>
        <w:rPr>
          <w:iCs/>
          <w:i/>
        </w:rPr>
        <w:t xml:space="preserve">nit</w:t>
      </w:r>
      <w:r>
        <w:t xml:space="preserve"> </w:t>
      </w:r>
      <w:r>
        <w:t xml:space="preserve">the first syllable is acute; the rivers that have them are</w:t>
      </w:r>
      <w:r>
        <w:t xml:space="preserve"> </w:t>
      </w:r>
      <w:r>
        <w:rPr>
          <w:iCs/>
          <w:i/>
        </w:rPr>
        <w:t xml:space="preserve">rodhasvatyaḥ</w:t>
      </w:r>
      <w:r>
        <w:t xml:space="preserve">;</w:t>
      </w:r>
      <w:r>
        <w:t xml:space="preserve"> </w:t>
      </w:r>
      <w:r>
        <w:rPr>
          <w:iCs/>
          <w:i/>
        </w:rPr>
        <w:t xml:space="preserve">mādupadhāyāḥ</w:t>
      </w:r>
      <w:r>
        <w:t xml:space="preserve"> </w:t>
      </w:r>
      <w:r>
        <w:t xml:space="preserve">gives</w:t>
      </w:r>
      <w:r>
        <w:t xml:space="preserve"> </w:t>
      </w:r>
      <w:r>
        <w:rPr>
          <w:iCs/>
          <w:i/>
        </w:rPr>
        <w:t xml:space="preserve">va</w:t>
      </w:r>
      <w:r>
        <w:t xml:space="preserve"> </w:t>
      </w:r>
      <w:r>
        <w:t xml:space="preserve">for</w:t>
      </w:r>
      <w:r>
        <w:t xml:space="preserve"> </w:t>
      </w:r>
      <w:r>
        <w:rPr>
          <w:iCs/>
          <w:i/>
        </w:rPr>
        <w:t xml:space="preserve">matup</w:t>
      </w:r>
      <w:r>
        <w:t xml:space="preserve">;</w:t>
      </w:r>
      <w:r>
        <w:t xml:space="preserve"> </w:t>
      </w:r>
      <w:r>
        <w:rPr>
          <w:iCs/>
          <w:i/>
        </w:rPr>
        <w:t xml:space="preserve">ṅīp</w:t>
      </w:r>
      <w:r>
        <w:t xml:space="preserve"> </w:t>
      </w:r>
      <w:r>
        <w:t xml:space="preserve">by</w:t>
      </w:r>
      <w:r>
        <w:t xml:space="preserve"> </w:t>
      </w:r>
      <w:r>
        <w:rPr>
          <w:iCs/>
          <w:i/>
        </w:rPr>
        <w:t xml:space="preserve">ugitaś ca</w:t>
      </w:r>
      <w:r>
        <w:t xml:space="preserve">; because</w:t>
      </w:r>
      <w:r>
        <w:t xml:space="preserve"> </w:t>
      </w:r>
      <w:r>
        <w:rPr>
          <w:iCs/>
          <w:i/>
        </w:rPr>
        <w:t xml:space="preserve">matup</w:t>
      </w:r>
      <w:r>
        <w:t xml:space="preserve"> </w:t>
      </w:r>
      <w:r>
        <w:t xml:space="preserve">and</w:t>
      </w:r>
      <w:r>
        <w:t xml:space="preserve"> </w:t>
      </w:r>
      <w:r>
        <w:rPr>
          <w:iCs/>
          <w:i/>
        </w:rPr>
        <w:t xml:space="preserve">ṅīp</w:t>
      </w:r>
      <w:r>
        <w:t xml:space="preserve"> </w:t>
      </w:r>
      <w:r>
        <w:t xml:space="preserve">are</w:t>
      </w:r>
      <w:r>
        <w:t xml:space="preserve"> </w:t>
      </w:r>
      <w:r>
        <w:rPr>
          <w:iCs/>
          <w:i/>
        </w:rPr>
        <w:t xml:space="preserve">pit</w:t>
      </w:r>
      <w:r>
        <w:t xml:space="preserve"> </w:t>
      </w:r>
      <w:r>
        <w:t xml:space="preserve">they are unaccented, so only the accent of</w:t>
      </w:r>
      <w:r>
        <w:t xml:space="preserve"> </w:t>
      </w:r>
      <w:r>
        <w:rPr>
          <w:iCs/>
          <w:i/>
        </w:rPr>
        <w:t xml:space="preserve">asun</w:t>
      </w:r>
      <w:r>
        <w:t xml:space="preserve"> </w:t>
      </w:r>
      <w:r>
        <w:t xml:space="preserve">remains.</w:t>
      </w:r>
      <w:r>
        <w:t xml:space="preserve"> </w:t>
      </w:r>
      <w:r>
        <w:rPr>
          <w:iCs/>
          <w:i/>
        </w:rPr>
        <w:t xml:space="preserve">Yāta</w:t>
      </w:r>
      <w:r>
        <w:t xml:space="preserve"> </w:t>
      </w:r>
      <w:r>
        <w:t xml:space="preserve">— root</w:t>
      </w:r>
      <w:r>
        <w:t xml:space="preserve"> </w:t>
      </w:r>
      <w:r>
        <w:rPr>
          <w:iCs/>
          <w:i/>
        </w:rPr>
        <w:t xml:space="preserve">yā prāpaṇe</w:t>
      </w:r>
      <w:r>
        <w:t xml:space="preserve">; the</w:t>
      </w:r>
      <w:r>
        <w:t xml:space="preserve"> </w:t>
      </w:r>
      <w:r>
        <w:rPr>
          <w:iCs/>
          <w:i/>
        </w:rPr>
        <w:t xml:space="preserve">śap</w:t>
      </w:r>
      <w:r>
        <w:t xml:space="preserve"> </w:t>
      </w:r>
      <w:r>
        <w:t xml:space="preserve">elided because of the</w:t>
      </w:r>
      <w:r>
        <w:t xml:space="preserve"> </w:t>
      </w:r>
      <w:r>
        <w:rPr>
          <w:iCs/>
          <w:i/>
        </w:rPr>
        <w:t xml:space="preserve">adādi</w:t>
      </w:r>
      <w:r>
        <w:t xml:space="preserve"> </w:t>
      </w:r>
      <w:r>
        <w:t xml:space="preserve">class.</w:t>
      </w:r>
      <w:r>
        <w:t xml:space="preserve"> </w:t>
      </w:r>
      <w:r>
        <w:rPr>
          <w:iCs/>
          <w:i/>
        </w:rPr>
        <w:t xml:space="preserve">Īm</w:t>
      </w:r>
      <w:r>
        <w:t xml:space="preserve"> </w:t>
      </w:r>
      <w:r>
        <w:t xml:space="preserve">— particles such as</w:t>
      </w:r>
      <w:r>
        <w:t xml:space="preserve"> </w:t>
      </w:r>
      <w:r>
        <w:rPr>
          <w:iCs/>
          <w:i/>
        </w:rPr>
        <w:t xml:space="preserve">ca</w:t>
      </w:r>
      <w:r>
        <w:t xml:space="preserve"> </w:t>
      </w:r>
      <w:r>
        <w:t xml:space="preserve">are unaccented.</w:t>
      </w:r>
      <w:r>
        <w:t xml:space="preserve"> </w:t>
      </w:r>
      <w:r>
        <w:rPr>
          <w:iCs/>
          <w:i/>
        </w:rPr>
        <w:t xml:space="preserve">Akhidrayāmabhiḥ</w:t>
      </w:r>
      <w:r>
        <w:t xml:space="preserve"> </w:t>
      </w:r>
      <w:r>
        <w:t xml:space="preserve">— root</w:t>
      </w:r>
      <w:r>
        <w:t xml:space="preserve"> </w:t>
      </w:r>
      <w:r>
        <w:rPr>
          <w:iCs/>
          <w:i/>
        </w:rPr>
        <w:t xml:space="preserve">khida dainye</w:t>
      </w:r>
      <w:r>
        <w:t xml:space="preserve">; the suffix</w:t>
      </w:r>
      <w:r>
        <w:t xml:space="preserve"> </w:t>
      </w:r>
      <w:r>
        <w:rPr>
          <w:iCs/>
          <w:i/>
        </w:rPr>
        <w:t xml:space="preserve">rak</w:t>
      </w:r>
      <w:r>
        <w:t xml:space="preserve"> </w:t>
      </w:r>
      <w:r>
        <w:t xml:space="preserve">by</w:t>
      </w:r>
      <w:r>
        <w:t xml:space="preserve"> </w:t>
      </w:r>
      <w:r>
        <w:rPr>
          <w:iCs/>
          <w:i/>
        </w:rPr>
        <w:t xml:space="preserve">spāyitañci-…</w:t>
      </w:r>
      <w:r>
        <w:t xml:space="preserve">:</w:t>
      </w:r>
      <w:r>
        <w:t xml:space="preserve"> </w:t>
      </w:r>
      <w:r>
        <w:t xml:space="preserve">‘</w:t>
      </w:r>
      <w:r>
        <w:rPr>
          <w:iCs/>
          <w:i/>
        </w:rPr>
        <w:t xml:space="preserve">khidraṃ yānti</w:t>
      </w:r>
      <w:r>
        <w:t xml:space="preserve">’</w:t>
      </w:r>
      <w:r>
        <w:t xml:space="preserve">, those who go in weakness;</w:t>
      </w:r>
      <w:r>
        <w:t xml:space="preserve"> </w:t>
      </w:r>
      <w:r>
        <w:rPr>
          <w:iCs/>
          <w:i/>
        </w:rPr>
        <w:t xml:space="preserve">na khidrayāmāna</w:t>
      </w:r>
      <w:r>
        <w:t xml:space="preserve">, the unwearied; the accent of the first member as an indeclinable.</w:t>
      </w:r>
      <w:r>
        <w:t xml:space="preserve">”</w:t>
      </w:r>
    </w:p>
    <w:p>
      <w:pPr>
        <w:pStyle w:val="BodyText"/>
      </w:pPr>
      <w:r>
        <w:rPr>
          <w:bCs/>
          <w:b/>
        </w:rPr>
        <w:t xml:space="preserve">Pratipadārtha</w:t>
      </w:r>
      <w:r>
        <w:t xml:space="preserve"> </w:t>
      </w:r>
      <w:r>
        <w:rPr>
          <w:iCs/>
          <w:i/>
        </w:rPr>
        <w:t xml:space="preserve">(p. 322)</w:t>
      </w:r>
      <w:r>
        <w:t xml:space="preserve"> </w:t>
      </w:r>
      <w:r>
        <w:t xml:space="preserve">—</w:t>
      </w:r>
      <w:r>
        <w:t xml:space="preserve"> </w:t>
      </w:r>
      <w:r>
        <w:t xml:space="preserve">“</w:t>
      </w:r>
      <w:r>
        <w:rPr>
          <w:bCs/>
          <w:b/>
        </w:rPr>
        <w:t xml:space="preserve">marutaḥ</w:t>
      </w:r>
      <w:r>
        <w:t xml:space="preserve"> </w:t>
      </w:r>
      <w:r>
        <w:t xml:space="preserve">— O Maruts (you);</w:t>
      </w:r>
      <w:r>
        <w:t xml:space="preserve"> </w:t>
      </w:r>
      <w:r>
        <w:rPr>
          <w:bCs/>
          <w:b/>
        </w:rPr>
        <w:t xml:space="preserve">vīḷupāṇibhiḥ</w:t>
      </w:r>
      <w:r>
        <w:t xml:space="preserve"> </w:t>
      </w:r>
      <w:r>
        <w:t xml:space="preserve">— having capable hands;</w:t>
      </w:r>
      <w:r>
        <w:t xml:space="preserve"> </w:t>
      </w:r>
      <w:r>
        <w:rPr>
          <w:bCs/>
          <w:b/>
        </w:rPr>
        <w:t xml:space="preserve">citrāḥ</w:t>
      </w:r>
      <w:r>
        <w:t xml:space="preserve"> </w:t>
      </w:r>
      <w:r>
        <w:t xml:space="preserve">— charming (from being filled with trees and creepers of many kinds);</w:t>
      </w:r>
      <w:r>
        <w:t xml:space="preserve"> </w:t>
      </w:r>
      <w:r>
        <w:rPr>
          <w:bCs/>
          <w:b/>
        </w:rPr>
        <w:t xml:space="preserve">rodhasvatīḥ anu</w:t>
      </w:r>
      <w:r>
        <w:t xml:space="preserve"> </w:t>
      </w:r>
      <w:r>
        <w:t xml:space="preserve">— along the rivers that have banks;</w:t>
      </w:r>
      <w:r>
        <w:t xml:space="preserve"> </w:t>
      </w:r>
      <w:r>
        <w:rPr>
          <w:bCs/>
          <w:b/>
        </w:rPr>
        <w:t xml:space="preserve">akhidrayāmabhiḥ</w:t>
      </w:r>
      <w:r>
        <w:t xml:space="preserve"> </w:t>
      </w:r>
      <w:r>
        <w:t xml:space="preserve">— with goings that have no hindrance;</w:t>
      </w:r>
      <w:r>
        <w:t xml:space="preserve"> </w:t>
      </w:r>
      <w:r>
        <w:rPr>
          <w:bCs/>
          <w:b/>
        </w:rPr>
        <w:t xml:space="preserve">yātam</w:t>
      </w:r>
      <w:r>
        <w:t xml:space="preserve"> </w:t>
      </w:r>
      <w:r>
        <w:t xml:space="preserve">— go about, certainly.</w:t>
      </w:r>
      <w:r>
        <w:t xml:space="preserve">”</w:t>
      </w:r>
    </w:p>
    <w:p>
      <w:pPr>
        <w:pStyle w:val="BodyText"/>
      </w:pPr>
      <w:r>
        <w:rPr>
          <w:bCs/>
          <w:b/>
        </w:rPr>
        <w:t xml:space="preserve">Bhāvārtha</w:t>
      </w:r>
      <w:r>
        <w:t xml:space="preserve"> </w:t>
      </w:r>
      <w:r>
        <w:rPr>
          <w:iCs/>
          <w:i/>
        </w:rPr>
        <w:t xml:space="preserve">(p. 322)</w:t>
      </w:r>
      <w:r>
        <w:t xml:space="preserve"> </w:t>
      </w:r>
      <w:r>
        <w:t xml:space="preserve">—</w:t>
      </w:r>
      <w:r>
        <w:t xml:space="preserve"> </w:t>
      </w:r>
      <w:r>
        <w:t xml:space="preserve">“</w:t>
      </w:r>
      <w:r>
        <w:t xml:space="preserve">O Maruts, with strong hands (</w:t>
      </w:r>
      <w:r>
        <w:rPr>
          <w:iCs/>
          <w:i/>
        </w:rPr>
        <w:t xml:space="preserve">vṛdha-hasta</w:t>
      </w:r>
      <w:r>
        <w:t xml:space="preserve">; the print adds</w:t>
      </w:r>
      <w:r>
        <w:t xml:space="preserve"> </w:t>
      </w:r>
      <w:r>
        <w:t xml:space="preserve">‘</w:t>
      </w:r>
      <w:r>
        <w:rPr>
          <w:iCs/>
          <w:i/>
        </w:rPr>
        <w:t xml:space="preserve">pādagaḷinda ?</w:t>
      </w:r>
      <w:r>
        <w:t xml:space="preserve">’</w:t>
      </w:r>
      <w:r>
        <w:t xml:space="preserve">,</w:t>
      </w:r>
      <w:r>
        <w:t xml:space="preserve"> </w:t>
      </w:r>
      <w:r>
        <w:t xml:space="preserve">‘</w:t>
      </w:r>
      <w:r>
        <w:t xml:space="preserve">with feet?</w:t>
      </w:r>
      <w:r>
        <w:t xml:space="preserve">’</w:t>
      </w:r>
      <w:r>
        <w:t xml:space="preserve">, with its own question mark), go along the rivers with their banks, charming from being full of trees and creepers of many kinds, without hindrance.</w:t>
      </w:r>
      <w:r>
        <w:t xml:space="preserve">”</w:t>
      </w:r>
    </w:p>
    <w:p>
      <w:pPr>
        <w:pStyle w:val="BodyText"/>
      </w:pPr>
      <w:r>
        <w:rPr>
          <w:bCs/>
          <w:b/>
        </w:rPr>
        <w:t xml:space="preserve">English Translation (the source’s own, p. 322)</w:t>
      </w:r>
      <w:r>
        <w:t xml:space="preserve"> </w:t>
      </w:r>
      <w:r>
        <w:t xml:space="preserve">—</w:t>
      </w:r>
      <w:r>
        <w:t xml:space="preserve"> </w:t>
      </w:r>
      <w:r>
        <w:t xml:space="preserve">“</w:t>
      </w:r>
      <w:r>
        <w:t xml:space="preserve">Maruts with strong hands (legs ?) come along the beautiful banks of the rivers with unbroken speed.</w:t>
      </w:r>
      <w:r>
        <w:t xml:space="preserve">”</w:t>
      </w:r>
    </w:p>
    <w:p>
      <w:pPr>
        <w:pStyle w:val="BodyText"/>
      </w:pPr>
      <w:r>
        <w:rPr>
          <w:iCs/>
          <w:i/>
        </w:rPr>
        <w:t xml:space="preserve">(The Special Topics of Rik 11 begin at the foot of p. 322 and continue on p. 323; not yet written.)</w:t>
      </w:r>
    </w:p>
    <w:p>
      <w:r>
        <w:pict>
          <v:rect style="width:0;height:1.5pt" o:hralign="center" o:hrstd="t" o:hr="t"/>
        </w:pict>
      </w:r>
    </w:p>
    <w:p>
      <w:pPr>
        <w:pStyle w:val="FirstParagraph"/>
      </w:pPr>
      <w:r>
        <w:rPr>
          <w:bCs/>
          <w:b/>
        </w:rPr>
        <w:t xml:space="preserve">Rik 38.11, continued</w:t>
      </w:r>
      <w:r>
        <w:t xml:space="preserve"> </w:t>
      </w:r>
      <w:r>
        <w:rPr>
          <w:iCs/>
          <w:i/>
        </w:rPr>
        <w:t xml:space="preserve">(from the foot of p. 322)</w:t>
      </w:r>
    </w:p>
    <w:p>
      <w:pPr>
        <w:pStyle w:val="BodyText"/>
      </w:pPr>
      <w:r>
        <w:rPr>
          <w:bCs/>
          <w:b/>
        </w:rPr>
        <w:t xml:space="preserve">Special Topics (</w:t>
      </w:r>
      <w:r>
        <w:rPr>
          <w:iCs/>
          <w:i/>
          <w:bCs/>
          <w:b/>
        </w:rPr>
        <w:t xml:space="preserve">viśeṣa-viṣayagaḷu</w:t>
      </w:r>
      <w:r>
        <w:rPr>
          <w:bCs/>
          <w:b/>
        </w:rPr>
        <w:t xml:space="preserve">), pp. 322–323</w:t>
      </w:r>
      <w:r>
        <w:t xml:space="preserve"> </w:t>
      </w:r>
      <w:r>
        <w:t xml:space="preserve">-</w:t>
      </w:r>
      <w:r>
        <w:t xml:space="preserve"> </w:t>
      </w:r>
      <w:r>
        <w:rPr>
          <w:bCs/>
          <w:b/>
        </w:rPr>
        <w:t xml:space="preserve">vīḷupāṇibhiḥ</w:t>
      </w:r>
      <w:r>
        <w:t xml:space="preserve"> </w:t>
      </w:r>
      <w:r>
        <w:t xml:space="preserve">=</w:t>
      </w:r>
      <w:r>
        <w:t xml:space="preserve"> </w:t>
      </w:r>
      <w:r>
        <w:rPr>
          <w:iCs/>
          <w:i/>
        </w:rPr>
        <w:t xml:space="preserve">vṛdhahastaiḥ</w:t>
      </w:r>
      <w:r>
        <w:t xml:space="preserve"> </w:t>
      </w:r>
      <w:r>
        <w:t xml:space="preserve">[as read; the second word of the gloss is printed with a doubtful letter [?]] —</w:t>
      </w:r>
      <w:r>
        <w:t xml:space="preserve"> </w:t>
      </w:r>
      <w:r>
        <w:t xml:space="preserve">“</w:t>
      </w:r>
      <w:r>
        <w:t xml:space="preserve">the word</w:t>
      </w:r>
      <w:r>
        <w:t xml:space="preserve"> </w:t>
      </w:r>
      <w:r>
        <w:rPr>
          <w:iCs/>
          <w:i/>
        </w:rPr>
        <w:t xml:space="preserve">pāṇi</w:t>
      </w:r>
      <w:r>
        <w:t xml:space="preserve"> </w:t>
      </w:r>
      <w:r>
        <w:t xml:space="preserve">indicates the sense</w:t>
      </w:r>
      <w:r>
        <w:t xml:space="preserve"> </w:t>
      </w:r>
      <w:r>
        <w:t xml:space="preserve">‘</w:t>
      </w:r>
      <w:r>
        <w:t xml:space="preserve">hand</w:t>
      </w:r>
      <w:r>
        <w:t xml:space="preserve">’</w:t>
      </w:r>
      <w:r>
        <w:t xml:space="preserve">, but here the sense</w:t>
      </w:r>
      <w:r>
        <w:t xml:space="preserve"> </w:t>
      </w:r>
      <w:r>
        <w:t xml:space="preserve">‘</w:t>
      </w:r>
      <w:r>
        <w:t xml:space="preserve">feet</w:t>
      </w:r>
      <w:r>
        <w:t xml:space="preserve">’</w:t>
      </w:r>
      <w:r>
        <w:t xml:space="preserve"> </w:t>
      </w:r>
      <w:r>
        <w:t xml:space="preserve">seems called for; for here the going of the Maruts is spoken of, and since people and creatures move by their feet, it is impossible to say that they go with the hands. The ṛṣi’s intention may be</w:t>
      </w:r>
      <w:r>
        <w:t xml:space="preserve"> </w:t>
      </w:r>
      <w:r>
        <w:t xml:space="preserve">‘</w:t>
      </w:r>
      <w:r>
        <w:t xml:space="preserve">feet</w:t>
      </w:r>
      <w:r>
        <w:t xml:space="preserve">’</w:t>
      </w:r>
      <w:r>
        <w:t xml:space="preserve">. On this point, in the ṛk</w:t>
      </w:r>
      <w:r>
        <w:t xml:space="preserve"> </w:t>
      </w:r>
      <w:r>
        <w:rPr>
          <w:bCs/>
          <w:b/>
        </w:rPr>
        <w:t xml:space="preserve">सेदग्निरग्नीँ रत्यस्त्वन्यान् यत्र वाजी तनयो वीळुपाणिः ।</w:t>
      </w:r>
      <w:r>
        <w:t xml:space="preserve"> </w:t>
      </w:r>
      <w:r>
        <w:rPr>
          <w:iCs/>
          <w:i/>
        </w:rPr>
        <w:t xml:space="preserve">sed agnir agnīm̐ ratyas tv anyān yatra vājī tanayo vīḷupāṇiḥ</w:t>
      </w:r>
      <w:r>
        <w:t xml:space="preserve"> </w:t>
      </w:r>
      <w:r>
        <w:t xml:space="preserve">(Ṛ. Saṃ. 7-1-14, as printed) — the word</w:t>
      </w:r>
      <w:r>
        <w:t xml:space="preserve"> </w:t>
      </w:r>
      <w:r>
        <w:rPr>
          <w:iCs/>
          <w:i/>
        </w:rPr>
        <w:t xml:space="preserve">pāṇi</w:t>
      </w:r>
      <w:r>
        <w:t xml:space="preserve"> </w:t>
      </w:r>
      <w:r>
        <w:t xml:space="preserve">has to be taken in the sense of</w:t>
      </w:r>
      <w:r>
        <w:t xml:space="preserve"> </w:t>
      </w:r>
      <w:r>
        <w:t xml:space="preserve">‘</w:t>
      </w:r>
      <w:r>
        <w:t xml:space="preserve">feet</w:t>
      </w:r>
      <w:r>
        <w:t xml:space="preserve">’</w:t>
      </w:r>
      <w:r>
        <w:t xml:space="preserve">.</w:t>
      </w:r>
      <w:r>
        <w:t xml:space="preserve">”</w:t>
      </w:r>
      <w:r>
        <w:t xml:space="preserve"> </w:t>
      </w:r>
      <w:r>
        <w:rPr>
          <w:iCs/>
          <w:i/>
        </w:rPr>
        <w:t xml:space="preserve">(Reference numerals and the text of the quotation as printed, with doubt; the quotation is left untranslated by the source. Mine and tentative:</w:t>
      </w:r>
      <w:r>
        <w:rPr>
          <w:iCs/>
          <w:i/>
        </w:rPr>
        <w:t xml:space="preserve"> </w:t>
      </w:r>
      <w:r>
        <w:rPr>
          <w:iCs/>
          <w:i/>
        </w:rPr>
        <w:t xml:space="preserve">“</w:t>
      </w:r>
      <w:r>
        <w:rPr>
          <w:iCs/>
          <w:i/>
        </w:rPr>
        <w:t xml:space="preserve">that Agni [goes] beyond other fires, where the vigorous steed, the offspring, is strong-footed</w:t>
      </w:r>
      <w:r>
        <w:rPr>
          <w:iCs/>
          <w:i/>
        </w:rPr>
        <w:t xml:space="preserve">”</w:t>
      </w:r>
      <w:r>
        <w:rPr>
          <w:iCs/>
          <w:i/>
        </w:rPr>
        <w:t xml:space="preserve"> </w:t>
      </w:r>
      <w:r>
        <w:rPr>
          <w:iCs/>
          <w:i/>
        </w:rPr>
        <w:t xml:space="preserve">— the gloss is uncertain, as the Sanskrit is crowded [?].)</w:t>
      </w:r>
      <w:r>
        <w:t xml:space="preserve"> </w:t>
      </w:r>
      <w:r>
        <w:t xml:space="preserve">-</w:t>
      </w:r>
      <w:r>
        <w:t xml:space="preserve"> </w:t>
      </w:r>
      <w:r>
        <w:rPr>
          <w:bCs/>
          <w:b/>
        </w:rPr>
        <w:t xml:space="preserve">rodhasvatīḥ</w:t>
      </w:r>
      <w:r>
        <w:t xml:space="preserve"> </w:t>
      </w:r>
      <w:r>
        <w:t xml:space="preserve">—</w:t>
      </w:r>
      <w:r>
        <w:t xml:space="preserve"> </w:t>
      </w:r>
      <w:r>
        <w:t xml:space="preserve">“</w:t>
      </w:r>
      <w:r>
        <w:t xml:space="preserve">rivers with banks: that is, river-banks, the sides of rivers.</w:t>
      </w:r>
      <w:r>
        <w:t xml:space="preserve">”</w:t>
      </w:r>
      <w:r>
        <w:t xml:space="preserve"> </w:t>
      </w:r>
      <w:r>
        <w:t xml:space="preserve">-</w:t>
      </w:r>
      <w:r>
        <w:t xml:space="preserve"> </w:t>
      </w:r>
      <w:r>
        <w:rPr>
          <w:bCs/>
          <w:b/>
        </w:rPr>
        <w:t xml:space="preserve">akhidrayāmabhiḥ</w:t>
      </w:r>
      <w:r>
        <w:t xml:space="preserve"> </w:t>
      </w:r>
      <w:r>
        <w:t xml:space="preserve">=</w:t>
      </w:r>
      <w:r>
        <w:t xml:space="preserve"> </w:t>
      </w:r>
      <w:r>
        <w:rPr>
          <w:iCs/>
          <w:i/>
        </w:rPr>
        <w:t xml:space="preserve">akhinnayāmabhiḥ</w:t>
      </w:r>
      <w:r>
        <w:t xml:space="preserve"> </w:t>
      </w:r>
      <w:r>
        <w:t xml:space="preserve">—</w:t>
      </w:r>
      <w:r>
        <w:t xml:space="preserve"> </w:t>
      </w:r>
      <w:r>
        <w:t xml:space="preserve">“</w:t>
      </w:r>
      <w:r>
        <w:t xml:space="preserve">with unbroken goings, with unobstructed movements.</w:t>
      </w:r>
      <w:r>
        <w:t xml:space="preserve">”</w:t>
      </w:r>
      <w:r>
        <w:t xml:space="preserve"> </w:t>
      </w:r>
      <w:r>
        <w:t xml:space="preserve">The source adds in English:</w:t>
      </w:r>
      <w:r>
        <w:t xml:space="preserve"> </w:t>
      </w:r>
      <w:r>
        <w:t xml:space="preserve">“</w:t>
      </w:r>
      <w:r>
        <w:t xml:space="preserve">with unobstructed or unbroken progress.</w:t>
      </w:r>
      <w:r>
        <w:t xml:space="preserve">”</w:t>
      </w:r>
    </w:p>
    <w:p>
      <w:pPr>
        <w:pStyle w:val="BodyText"/>
      </w:pPr>
      <w:r>
        <w:rPr>
          <w:bCs/>
          <w:b/>
        </w:rPr>
        <w:t xml:space="preserve">Vyākaraṇa-prakriyā</w:t>
      </w:r>
      <w:r>
        <w:t xml:space="preserve"> </w:t>
      </w:r>
      <w:r>
        <w:rPr>
          <w:iCs/>
          <w:i/>
        </w:rPr>
        <w:t xml:space="preserve">(pp. 323–324 — grammar pages, characterized)</w:t>
      </w:r>
      <w:r>
        <w:t xml:space="preserve"> </w:t>
      </w:r>
      <w:r>
        <w:t xml:space="preserve">-</w:t>
      </w:r>
      <w:r>
        <w:t xml:space="preserve"> </w:t>
      </w:r>
      <w:r>
        <w:rPr>
          <w:bCs/>
          <w:b/>
        </w:rPr>
        <w:t xml:space="preserve">vīḷupāṇibhiḥ</w:t>
      </w:r>
      <w:r>
        <w:t xml:space="preserve">: among the names of strengths in the Nirukta (Niru. 2-9-14, as printed)</w:t>
      </w:r>
      <w:r>
        <w:t xml:space="preserve"> </w:t>
      </w:r>
      <w:r>
        <w:rPr>
          <w:iCs/>
          <w:i/>
        </w:rPr>
        <w:t xml:space="preserve">vīḷu</w:t>
      </w:r>
      <w:r>
        <w:t xml:space="preserve"> </w:t>
      </w:r>
      <w:r>
        <w:t xml:space="preserve">[the print has</w:t>
      </w:r>
      <w:r>
        <w:t xml:space="preserve"> </w:t>
      </w:r>
      <w:r>
        <w:rPr>
          <w:iCs/>
          <w:i/>
        </w:rPr>
        <w:t xml:space="preserve">vīḍu</w:t>
      </w:r>
      <w:r>
        <w:t xml:space="preserve"> </w:t>
      </w:r>
      <w:r>
        <w:t xml:space="preserve">here] is read; therefore it means</w:t>
      </w:r>
      <w:r>
        <w:t xml:space="preserve"> </w:t>
      </w:r>
      <w:r>
        <w:t xml:space="preserve">“</w:t>
      </w:r>
      <w:r>
        <w:t xml:space="preserve">strength</w:t>
      </w:r>
      <w:r>
        <w:t xml:space="preserve">”</w:t>
      </w:r>
      <w:r>
        <w:t xml:space="preserve">. If only that sense were taken, the connection with</w:t>
      </w:r>
      <w:r>
        <w:t xml:space="preserve"> </w:t>
      </w:r>
      <w:r>
        <w:rPr>
          <w:iCs/>
          <w:i/>
        </w:rPr>
        <w:t xml:space="preserve">pāṇi</w:t>
      </w:r>
      <w:r>
        <w:t xml:space="preserve"> </w:t>
      </w:r>
      <w:r>
        <w:t xml:space="preserve">would be blocked; so, by implication (</w:t>
      </w:r>
      <w:r>
        <w:rPr>
          <w:iCs/>
          <w:i/>
        </w:rPr>
        <w:t xml:space="preserve">lakṣaṇā</w:t>
      </w:r>
      <w:r>
        <w:t xml:space="preserve">), the sense</w:t>
      </w:r>
      <w:r>
        <w:t xml:space="preserve"> </w:t>
      </w:r>
      <w:r>
        <w:t xml:space="preserve">“</w:t>
      </w:r>
      <w:r>
        <w:t xml:space="preserve">possessing strength</w:t>
      </w:r>
      <w:r>
        <w:t xml:space="preserve">”</w:t>
      </w:r>
      <w:r>
        <w:t xml:space="preserve"> </w:t>
      </w:r>
      <w:r>
        <w:t xml:space="preserve">is taken:</w:t>
      </w:r>
      <w:r>
        <w:t xml:space="preserve"> </w:t>
      </w:r>
      <w:r>
        <w:t xml:space="preserve">“</w:t>
      </w:r>
      <w:r>
        <w:t xml:space="preserve">with strong hands</w:t>
      </w:r>
      <w:r>
        <w:t xml:space="preserve">”</w:t>
      </w:r>
      <w:r>
        <w:t xml:space="preserve">. The print compares</w:t>
      </w:r>
      <w:r>
        <w:t xml:space="preserve"> </w:t>
      </w:r>
      <w:r>
        <w:rPr>
          <w:iCs/>
          <w:i/>
        </w:rPr>
        <w:t xml:space="preserve">gaṅgāyāṃ ghoṣaḥ</w:t>
      </w:r>
      <w:r>
        <w:t xml:space="preserve"> </w:t>
      </w:r>
      <w:r>
        <w:t xml:space="preserve">(</w:t>
      </w:r>
      <w:r>
        <w:t xml:space="preserve">“</w:t>
      </w:r>
      <w:r>
        <w:t xml:space="preserve">a cowherd village on the Gaṅgā</w:t>
      </w:r>
      <w:r>
        <w:t xml:space="preserve">”</w:t>
      </w:r>
      <w:r>
        <w:t xml:space="preserve">), where the literal sense is blocked and</w:t>
      </w:r>
      <w:r>
        <w:t xml:space="preserve"> </w:t>
      </w:r>
      <w:r>
        <w:rPr>
          <w:iCs/>
          <w:i/>
        </w:rPr>
        <w:t xml:space="preserve">gaṅgā</w:t>
      </w:r>
      <w:r>
        <w:t xml:space="preserve"> </w:t>
      </w:r>
      <w:r>
        <w:t xml:space="preserve">is taken as</w:t>
      </w:r>
      <w:r>
        <w:t xml:space="preserve"> </w:t>
      </w:r>
      <w:r>
        <w:t xml:space="preserve">“</w:t>
      </w:r>
      <w:r>
        <w:t xml:space="preserve">the bank of the Gaṅgā</w:t>
      </w:r>
      <w:r>
        <w:t xml:space="preserve">”</w:t>
      </w:r>
      <w:r>
        <w:t xml:space="preserve">; and says that here too, as the sense given in the Nirukta is blocked, implication must be relied upon.</w:t>
      </w:r>
      <w:r>
        <w:t xml:space="preserve"> </w:t>
      </w:r>
      <w:r>
        <w:rPr>
          <w:iCs/>
          <w:i/>
        </w:rPr>
        <w:t xml:space="preserve">Viśeṣaṇaṃ viśeṣyeṇa bahulam</w:t>
      </w:r>
      <w:r>
        <w:t xml:space="preserve"> </w:t>
      </w:r>
      <w:r>
        <w:t xml:space="preserve">— विशेषणं विशेष्येण बहुलम् — [Pā. Sū. 2-1-57]: a qualifier compounds with its qualified noun of the same case; it is a</w:t>
      </w:r>
      <w:r>
        <w:t xml:space="preserve"> </w:t>
      </w:r>
      <w:r>
        <w:rPr>
          <w:iCs/>
          <w:i/>
        </w:rPr>
        <w:t xml:space="preserve">tatpuruṣa</w:t>
      </w:r>
      <w:r>
        <w:t xml:space="preserve">, and by</w:t>
      </w:r>
      <w:r>
        <w:t xml:space="preserve"> </w:t>
      </w:r>
      <w:r>
        <w:rPr>
          <w:iCs/>
          <w:i/>
        </w:rPr>
        <w:t xml:space="preserve">tatpuruṣaḥ samānādhikaraṇaḥ karmadhārayaḥ</w:t>
      </w:r>
      <w:r>
        <w:t xml:space="preserve"> </w:t>
      </w:r>
      <w:r>
        <w:t xml:space="preserve">— तत्पुरुषः समानाधिकरणः कर्मधारयः — [Pā. Sū. 1-2-42] it is called</w:t>
      </w:r>
      <w:r>
        <w:t xml:space="preserve"> </w:t>
      </w:r>
      <w:r>
        <w:rPr>
          <w:iCs/>
          <w:i/>
        </w:rPr>
        <w:t xml:space="preserve">karmadhāraya</w:t>
      </w:r>
      <w:r>
        <w:t xml:space="preserve">; by</w:t>
      </w:r>
      <w:r>
        <w:t xml:space="preserve"> </w:t>
      </w:r>
      <w:r>
        <w:rPr>
          <w:iCs/>
          <w:i/>
        </w:rPr>
        <w:t xml:space="preserve">samāsasya</w:t>
      </w:r>
      <w:r>
        <w:t xml:space="preserve"> </w:t>
      </w:r>
      <w:r>
        <w:t xml:space="preserve">— समासस्य — [Pā. Sū. 6-1-223] the last syllable of the compound is acute.</w:t>
      </w:r>
      <w:r>
        <w:t xml:space="preserve"> </w:t>
      </w:r>
      <w:r>
        <w:t xml:space="preserve">-</w:t>
      </w:r>
      <w:r>
        <w:t xml:space="preserve"> </w:t>
      </w:r>
      <w:r>
        <w:rPr>
          <w:bCs/>
          <w:b/>
        </w:rPr>
        <w:t xml:space="preserve">rodhasvatīḥ</w:t>
      </w:r>
      <w:r>
        <w:t xml:space="preserve">: root</w:t>
      </w:r>
      <w:r>
        <w:t xml:space="preserve"> </w:t>
      </w:r>
      <w:r>
        <w:rPr>
          <w:iCs/>
          <w:i/>
        </w:rPr>
        <w:t xml:space="preserve">rudhir āvaraṇe</w:t>
      </w:r>
      <w:r>
        <w:t xml:space="preserve"> </w:t>
      </w:r>
      <w:r>
        <w:t xml:space="preserve">(</w:t>
      </w:r>
      <w:r>
        <w:rPr>
          <w:iCs/>
          <w:i/>
        </w:rPr>
        <w:t xml:space="preserve">rudhādi</w:t>
      </w:r>
      <w:r>
        <w:t xml:space="preserve">),</w:t>
      </w:r>
      <w:r>
        <w:t xml:space="preserve"> </w:t>
      </w:r>
      <w:r>
        <w:t xml:space="preserve">“</w:t>
      </w:r>
      <w:r>
        <w:rPr>
          <w:iCs/>
          <w:i/>
        </w:rPr>
        <w:t xml:space="preserve">āvaraṇa</w:t>
      </w:r>
      <w:r>
        <w:t xml:space="preserve">”</w:t>
      </w:r>
      <w:r>
        <w:t xml:space="preserve"> </w:t>
      </w:r>
      <w:r>
        <w:t xml:space="preserve">meaning stopping — stopping what? From the sense, the flow:</w:t>
      </w:r>
      <w:r>
        <w:t xml:space="preserve"> </w:t>
      </w:r>
      <w:r>
        <w:t xml:space="preserve">“</w:t>
      </w:r>
      <w:r>
        <w:rPr>
          <w:iCs/>
          <w:i/>
        </w:rPr>
        <w:t xml:space="preserve">ruṇaddhi</w:t>
      </w:r>
      <w:r>
        <w:t xml:space="preserve">, so</w:t>
      </w:r>
      <w:r>
        <w:t xml:space="preserve"> </w:t>
      </w:r>
      <w:r>
        <w:rPr>
          <w:iCs/>
          <w:i/>
        </w:rPr>
        <w:t xml:space="preserve">rodhaḥ</w:t>
      </w:r>
      <w:r>
        <w:t xml:space="preserve">”</w:t>
      </w:r>
      <w:r>
        <w:t xml:space="preserve">; the sentence</w:t>
      </w:r>
      <w:r>
        <w:t xml:space="preserve"> </w:t>
      </w:r>
      <w:r>
        <w:rPr>
          <w:iCs/>
          <w:i/>
        </w:rPr>
        <w:t xml:space="preserve">rodhaḥ kūlaṃ niruṇaddhi srotaḥ</w:t>
      </w:r>
      <w:r>
        <w:t xml:space="preserve"> </w:t>
      </w:r>
      <w:r>
        <w:t xml:space="preserve">(Ni. 6-1) means</w:t>
      </w:r>
      <w:r>
        <w:t xml:space="preserve"> </w:t>
      </w:r>
      <w:r>
        <w:t xml:space="preserve">“</w:t>
      </w:r>
      <w:r>
        <w:rPr>
          <w:iCs/>
          <w:i/>
        </w:rPr>
        <w:t xml:space="preserve">rodhaḥ</w:t>
      </w:r>
      <w:r>
        <w:t xml:space="preserve"> </w:t>
      </w:r>
      <w:r>
        <w:t xml:space="preserve">is the bank, because it stops the stream</w:t>
      </w:r>
      <w:r>
        <w:t xml:space="preserve">”</w:t>
      </w:r>
      <w:r>
        <w:t xml:space="preserve">. By this Nirukta passage the sense stated before is confirmed.</w:t>
      </w:r>
      <w:r>
        <w:t xml:space="preserve"> </w:t>
      </w:r>
      <w:r>
        <w:rPr>
          <w:iCs/>
          <w:i/>
        </w:rPr>
        <w:t xml:space="preserve">Sarvadhātubhyo ’sun</w:t>
      </w:r>
      <w:r>
        <w:t xml:space="preserve"> </w:t>
      </w:r>
      <w:r>
        <w:t xml:space="preserve">— सर्वधातुभ्योऽसुन् — [U. Sū. printed</w:t>
      </w:r>
      <w:r>
        <w:t xml:space="preserve"> </w:t>
      </w:r>
      <w:r>
        <w:t xml:space="preserve">“</w:t>
      </w:r>
      <w:r>
        <w:t xml:space="preserve">4-6-28</w:t>
      </w:r>
      <w:r>
        <w:t xml:space="preserve">”</w:t>
      </w:r>
      <w:r>
        <w:t xml:space="preserve"> </w:t>
      </w:r>
      <w:r>
        <w:t xml:space="preserve">as read; middle and last groups doubtful [?]]:</w:t>
      </w:r>
      <w:r>
        <w:t xml:space="preserve"> </w:t>
      </w:r>
      <w:r>
        <w:rPr>
          <w:iCs/>
          <w:i/>
        </w:rPr>
        <w:t xml:space="preserve">asun</w:t>
      </w:r>
      <w:r>
        <w:t xml:space="preserve">;</w:t>
      </w:r>
      <w:r>
        <w:t xml:space="preserve"> </w:t>
      </w:r>
      <w:r>
        <w:rPr>
          <w:iCs/>
          <w:i/>
        </w:rPr>
        <w:t xml:space="preserve">rudh + as</w:t>
      </w:r>
      <w:r>
        <w:t xml:space="preserve">;</w:t>
      </w:r>
      <w:r>
        <w:t xml:space="preserve"> </w:t>
      </w:r>
      <w:r>
        <w:rPr>
          <w:iCs/>
          <w:i/>
        </w:rPr>
        <w:t xml:space="preserve">pugantalaghūpadhasya ca</w:t>
      </w:r>
      <w:r>
        <w:t xml:space="preserve"> </w:t>
      </w:r>
      <w:r>
        <w:t xml:space="preserve">[Pā. Sū. 7-3-86] gives</w:t>
      </w:r>
      <w:r>
        <w:t xml:space="preserve"> </w:t>
      </w:r>
      <w:r>
        <w:rPr>
          <w:iCs/>
          <w:i/>
        </w:rPr>
        <w:t xml:space="preserve">guṇa</w:t>
      </w:r>
      <w:r>
        <w:t xml:space="preserve">;</w:t>
      </w:r>
      <w:r>
        <w:t xml:space="preserve"> </w:t>
      </w:r>
      <w:r>
        <w:rPr>
          <w:iCs/>
          <w:i/>
        </w:rPr>
        <w:t xml:space="preserve">asun</w:t>
      </w:r>
      <w:r>
        <w:t xml:space="preserve"> </w:t>
      </w:r>
      <w:r>
        <w:t xml:space="preserve">is</w:t>
      </w:r>
      <w:r>
        <w:t xml:space="preserve"> </w:t>
      </w:r>
      <w:r>
        <w:rPr>
          <w:iCs/>
          <w:i/>
        </w:rPr>
        <w:t xml:space="preserve">nit</w:t>
      </w:r>
      <w:r>
        <w:t xml:space="preserve">, so the end of the suffix is acute [as printed:</w:t>
      </w:r>
      <w:r>
        <w:t xml:space="preserve"> </w:t>
      </w:r>
      <w:r>
        <w:rPr>
          <w:iCs/>
          <w:i/>
        </w:rPr>
        <w:t xml:space="preserve">pratyayānta ādyudātta</w:t>
      </w:r>
      <w:r>
        <w:t xml:space="preserve">];</w:t>
      </w:r>
      <w:r>
        <w:t xml:space="preserve"> </w:t>
      </w:r>
      <w:r>
        <w:t xml:space="preserve">“</w:t>
      </w:r>
      <w:r>
        <w:rPr>
          <w:iCs/>
          <w:i/>
        </w:rPr>
        <w:t xml:space="preserve">rodhaḥ</w:t>
      </w:r>
      <w:r>
        <w:t xml:space="preserve"> </w:t>
      </w:r>
      <w:r>
        <w:t xml:space="preserve">belongs to these [rivers]</w:t>
      </w:r>
      <w:r>
        <w:t xml:space="preserve">”</w:t>
      </w:r>
      <w:r>
        <w:t xml:space="preserve"> </w:t>
      </w:r>
      <w:r>
        <w:t xml:space="preserve">—</w:t>
      </w:r>
      <w:r>
        <w:t xml:space="preserve"> </w:t>
      </w:r>
      <w:r>
        <w:rPr>
          <w:iCs/>
          <w:i/>
        </w:rPr>
        <w:t xml:space="preserve">tad asyāsty asminn iti matup</w:t>
      </w:r>
      <w:r>
        <w:t xml:space="preserve"> </w:t>
      </w:r>
      <w:r>
        <w:t xml:space="preserve">— तदस्यास्त्यस्मिन्निति मतुप् — [Pā. Sū. 5-2-94];</w:t>
      </w:r>
      <w:r>
        <w:t xml:space="preserve"> </w:t>
      </w:r>
      <w:r>
        <w:rPr>
          <w:iCs/>
          <w:i/>
        </w:rPr>
        <w:t xml:space="preserve">rodhas + mat</w:t>
      </w:r>
      <w:r>
        <w:t xml:space="preserve">,</w:t>
      </w:r>
      <w:r>
        <w:t xml:space="preserve"> </w:t>
      </w:r>
      <w:r>
        <w:rPr>
          <w:iCs/>
          <w:i/>
        </w:rPr>
        <w:t xml:space="preserve">rodhas</w:t>
      </w:r>
      <w:r>
        <w:t xml:space="preserve"> </w:t>
      </w:r>
      <w:r>
        <w:t xml:space="preserve">ends in</w:t>
      </w:r>
      <w:r>
        <w:t xml:space="preserve"> </w:t>
      </w:r>
      <w:r>
        <w:rPr>
          <w:iCs/>
          <w:i/>
        </w:rPr>
        <w:t xml:space="preserve">as</w:t>
      </w:r>
      <w:r>
        <w:t xml:space="preserve">;</w:t>
      </w:r>
      <w:r>
        <w:t xml:space="preserve"> </w:t>
      </w:r>
      <w:r>
        <w:rPr>
          <w:iCs/>
          <w:i/>
        </w:rPr>
        <w:t xml:space="preserve">mādupadhāyāś ca matorvo ’yavādibhyaḥ</w:t>
      </w:r>
      <w:r>
        <w:t xml:space="preserve"> </w:t>
      </w:r>
      <w:r>
        <w:t xml:space="preserve">— मादुपधायाश्च मतोर्वोऽयवादिभ्यः — [Pā. Sū. 8-2-9]: after a word that ends in</w:t>
      </w:r>
      <w:r>
        <w:t xml:space="preserve"> </w:t>
      </w:r>
      <w:r>
        <w:rPr>
          <w:iCs/>
          <w:i/>
        </w:rPr>
        <w:t xml:space="preserve">m</w:t>
      </w:r>
      <w:r>
        <w:t xml:space="preserve"> </w:t>
      </w:r>
      <w:r>
        <w:t xml:space="preserve">or</w:t>
      </w:r>
      <w:r>
        <w:t xml:space="preserve"> </w:t>
      </w:r>
      <w:r>
        <w:rPr>
          <w:iCs/>
          <w:i/>
        </w:rPr>
        <w:t xml:space="preserve">a/ṛ</w:t>
      </w:r>
      <w:r>
        <w:t xml:space="preserve"> </w:t>
      </w:r>
      <w:r>
        <w:t xml:space="preserve">or has</w:t>
      </w:r>
      <w:r>
        <w:t xml:space="preserve"> </w:t>
      </w:r>
      <w:r>
        <w:rPr>
          <w:iCs/>
          <w:i/>
        </w:rPr>
        <w:t xml:space="preserve">m</w:t>
      </w:r>
      <w:r>
        <w:t xml:space="preserve">,</w:t>
      </w:r>
      <w:r>
        <w:t xml:space="preserve"> </w:t>
      </w:r>
      <w:r>
        <w:rPr>
          <w:iCs/>
          <w:i/>
        </w:rPr>
        <w:t xml:space="preserve">a</w:t>
      </w:r>
      <w:r>
        <w:t xml:space="preserve"> </w:t>
      </w:r>
      <w:r>
        <w:t xml:space="preserve">as penultimate [the print’s wording is crowded], the</w:t>
      </w:r>
      <w:r>
        <w:t xml:space="preserve"> </w:t>
      </w:r>
      <w:r>
        <w:rPr>
          <w:iCs/>
          <w:i/>
        </w:rPr>
        <w:t xml:space="preserve">m</w:t>
      </w:r>
      <w:r>
        <w:t xml:space="preserve"> </w:t>
      </w:r>
      <w:r>
        <w:t xml:space="preserve">of</w:t>
      </w:r>
      <w:r>
        <w:t xml:space="preserve"> </w:t>
      </w:r>
      <w:r>
        <w:rPr>
          <w:iCs/>
          <w:i/>
        </w:rPr>
        <w:t xml:space="preserve">matup</w:t>
      </w:r>
      <w:r>
        <w:t xml:space="preserve"> </w:t>
      </w:r>
      <w:r>
        <w:t xml:space="preserve">becomes</w:t>
      </w:r>
      <w:r>
        <w:t xml:space="preserve"> </w:t>
      </w:r>
      <w:r>
        <w:rPr>
          <w:iCs/>
          <w:i/>
        </w:rPr>
        <w:t xml:space="preserve">v</w:t>
      </w:r>
      <w:r>
        <w:t xml:space="preserve">:</w:t>
      </w:r>
      <w:r>
        <w:t xml:space="preserve"> </w:t>
      </w:r>
      <w:r>
        <w:rPr>
          <w:iCs/>
          <w:i/>
        </w:rPr>
        <w:t xml:space="preserve">rodhasvat</w:t>
      </w:r>
      <w:r>
        <w:t xml:space="preserve">; the</w:t>
      </w:r>
      <w:r>
        <w:t xml:space="preserve"> </w:t>
      </w:r>
      <w:r>
        <w:rPr>
          <w:iCs/>
          <w:i/>
        </w:rPr>
        <w:t xml:space="preserve">u</w:t>
      </w:r>
      <w:r>
        <w:t xml:space="preserve"> </w:t>
      </w:r>
      <w:r>
        <w:t xml:space="preserve">of</w:t>
      </w:r>
      <w:r>
        <w:t xml:space="preserve"> </w:t>
      </w:r>
      <w:r>
        <w:rPr>
          <w:iCs/>
          <w:i/>
        </w:rPr>
        <w:t xml:space="preserve">matup</w:t>
      </w:r>
      <w:r>
        <w:t xml:space="preserve"> </w:t>
      </w:r>
      <w:r>
        <w:t xml:space="preserve">is an indicatory letter, so it is</w:t>
      </w:r>
      <w:r>
        <w:t xml:space="preserve"> </w:t>
      </w:r>
      <w:r>
        <w:rPr>
          <w:iCs/>
          <w:i/>
        </w:rPr>
        <w:t xml:space="preserve">ugit</w:t>
      </w:r>
      <w:r>
        <w:t xml:space="preserve">;</w:t>
      </w:r>
      <w:r>
        <w:t xml:space="preserve"> </w:t>
      </w:r>
      <w:r>
        <w:rPr>
          <w:iCs/>
          <w:i/>
        </w:rPr>
        <w:t xml:space="preserve">ugitaś ca</w:t>
      </w:r>
      <w:r>
        <w:t xml:space="preserve"> </w:t>
      </w:r>
      <w:r>
        <w:t xml:space="preserve">— उगितश्च — [Pā. Sū. 4-1-6]:</w:t>
      </w:r>
      <w:r>
        <w:t xml:space="preserve"> </w:t>
      </w:r>
      <w:r>
        <w:rPr>
          <w:iCs/>
          <w:i/>
        </w:rPr>
        <w:t xml:space="preserve">ṅīp</w:t>
      </w:r>
      <w:r>
        <w:t xml:space="preserve"> </w:t>
      </w:r>
      <w:r>
        <w:t xml:space="preserve">in the feminine after a</w:t>
      </w:r>
      <w:r>
        <w:t xml:space="preserve"> </w:t>
      </w:r>
      <w:r>
        <w:rPr>
          <w:iCs/>
          <w:i/>
        </w:rPr>
        <w:t xml:space="preserve">ugit</w:t>
      </w:r>
      <w:r>
        <w:t xml:space="preserve"> </w:t>
      </w:r>
      <w:r>
        <w:t xml:space="preserve">base;</w:t>
      </w:r>
      <w:r>
        <w:t xml:space="preserve"> </w:t>
      </w:r>
      <w:r>
        <w:rPr>
          <w:iCs/>
          <w:i/>
        </w:rPr>
        <w:t xml:space="preserve">matup</w:t>
      </w:r>
      <w:r>
        <w:t xml:space="preserve"> </w:t>
      </w:r>
      <w:r>
        <w:t xml:space="preserve">and</w:t>
      </w:r>
      <w:r>
        <w:t xml:space="preserve"> </w:t>
      </w:r>
      <w:r>
        <w:rPr>
          <w:iCs/>
          <w:i/>
        </w:rPr>
        <w:t xml:space="preserve">ṅīp</w:t>
      </w:r>
      <w:r>
        <w:t xml:space="preserve"> </w:t>
      </w:r>
      <w:r>
        <w:t xml:space="preserve">are both</w:t>
      </w:r>
      <w:r>
        <w:t xml:space="preserve"> </w:t>
      </w:r>
      <w:r>
        <w:rPr>
          <w:iCs/>
          <w:i/>
        </w:rPr>
        <w:t xml:space="preserve">pit</w:t>
      </w:r>
      <w:r>
        <w:t xml:space="preserve"> </w:t>
      </w:r>
      <w:r>
        <w:t xml:space="preserve">and so unaccented, by</w:t>
      </w:r>
      <w:r>
        <w:t xml:space="preserve"> </w:t>
      </w:r>
      <w:r>
        <w:rPr>
          <w:iCs/>
          <w:i/>
        </w:rPr>
        <w:t xml:space="preserve">anudāttau suppitau</w:t>
      </w:r>
      <w:r>
        <w:t xml:space="preserve"> </w:t>
      </w:r>
      <w:r>
        <w:t xml:space="preserve">— अनुदात्तौ सुप्पितौ (no number printed).</w:t>
      </w:r>
      <w:r>
        <w:t xml:space="preserve"> </w:t>
      </w:r>
      <w:r>
        <w:t xml:space="preserve">-</w:t>
      </w:r>
      <w:r>
        <w:t xml:space="preserve"> </w:t>
      </w:r>
      <w:r>
        <w:rPr>
          <w:bCs/>
          <w:b/>
        </w:rPr>
        <w:t xml:space="preserve">yāta</w:t>
      </w:r>
      <w:r>
        <w:t xml:space="preserve">:</w:t>
      </w:r>
      <w:r>
        <w:t xml:space="preserve"> </w:t>
      </w:r>
      <w:r>
        <w:rPr>
          <w:iCs/>
          <w:i/>
        </w:rPr>
        <w:t xml:space="preserve">yā prāpaṇe</w:t>
      </w:r>
      <w:r>
        <w:t xml:space="preserve">,</w:t>
      </w:r>
      <w:r>
        <w:t xml:space="preserve"> </w:t>
      </w:r>
      <w:r>
        <w:rPr>
          <w:iCs/>
          <w:i/>
        </w:rPr>
        <w:t xml:space="preserve">adādi</w:t>
      </w:r>
      <w:r>
        <w:t xml:space="preserve">,</w:t>
      </w:r>
      <w:r>
        <w:t xml:space="preserve"> </w:t>
      </w:r>
      <w:r>
        <w:rPr>
          <w:iCs/>
          <w:i/>
        </w:rPr>
        <w:t xml:space="preserve">loṭ</w:t>
      </w:r>
      <w:r>
        <w:t xml:space="preserve">,</w:t>
      </w:r>
      <w:r>
        <w:t xml:space="preserve"> </w:t>
      </w:r>
      <w:r>
        <w:rPr>
          <w:iCs/>
          <w:i/>
        </w:rPr>
        <w:t xml:space="preserve">tha</w:t>
      </w:r>
      <w:r>
        <w:t xml:space="preserve">; the</w:t>
      </w:r>
      <w:r>
        <w:t xml:space="preserve"> </w:t>
      </w:r>
      <w:r>
        <w:rPr>
          <w:iCs/>
          <w:i/>
        </w:rPr>
        <w:t xml:space="preserve">ta</w:t>
      </w:r>
      <w:r>
        <w:t xml:space="preserve"> </w:t>
      </w:r>
      <w:r>
        <w:t xml:space="preserve">substitute by</w:t>
      </w:r>
      <w:r>
        <w:t xml:space="preserve"> </w:t>
      </w:r>
      <w:r>
        <w:rPr>
          <w:iCs/>
          <w:i/>
        </w:rPr>
        <w:t xml:space="preserve">tasthasthamipāṃ tāṃtaṃtāmaḥ</w:t>
      </w:r>
      <w:r>
        <w:t xml:space="preserve">;</w:t>
      </w:r>
      <w:r>
        <w:t xml:space="preserve"> </w:t>
      </w:r>
      <w:r>
        <w:rPr>
          <w:iCs/>
          <w:i/>
        </w:rPr>
        <w:t xml:space="preserve">adiprabhṛtibhyaḥ śapaḥ</w:t>
      </w:r>
      <w:r>
        <w:t xml:space="preserve"> </w:t>
      </w:r>
      <w:r>
        <w:t xml:space="preserve">— अदिप्रभृतिभ्यः शपः (no number printed) the</w:t>
      </w:r>
      <w:r>
        <w:t xml:space="preserve"> </w:t>
      </w:r>
      <w:r>
        <w:rPr>
          <w:iCs/>
          <w:i/>
        </w:rPr>
        <w:t xml:space="preserve">śap</w:t>
      </w:r>
      <w:r>
        <w:t xml:space="preserve"> </w:t>
      </w:r>
      <w:r>
        <w:t xml:space="preserve">is elided; because the word is at the beginning of a</w:t>
      </w:r>
      <w:r>
        <w:t xml:space="preserve"> </w:t>
      </w:r>
      <w:r>
        <w:rPr>
          <w:iCs/>
          <w:i/>
        </w:rPr>
        <w:t xml:space="preserve">pāda</w:t>
      </w:r>
      <w:r>
        <w:t xml:space="preserve"> </w:t>
      </w:r>
      <w:r>
        <w:t xml:space="preserve">it is not wholly unaccented; the</w:t>
      </w:r>
      <w:r>
        <w:t xml:space="preserve"> </w:t>
      </w:r>
      <w:r>
        <w:rPr>
          <w:iCs/>
          <w:i/>
        </w:rPr>
        <w:t xml:space="preserve">ta</w:t>
      </w:r>
      <w:r>
        <w:t xml:space="preserve"> </w:t>
      </w:r>
      <w:r>
        <w:t xml:space="preserve">is acute by the suffix accent.</w:t>
      </w:r>
      <w:r>
        <w:t xml:space="preserve"> </w:t>
      </w:r>
      <w:r>
        <w:t xml:space="preserve">-</w:t>
      </w:r>
      <w:r>
        <w:t xml:space="preserve"> </w:t>
      </w:r>
      <w:r>
        <w:rPr>
          <w:bCs/>
          <w:b/>
        </w:rPr>
        <w:t xml:space="preserve">īm</w:t>
      </w:r>
      <w:r>
        <w:t xml:space="preserve">: this is in the</w:t>
      </w:r>
      <w:r>
        <w:t xml:space="preserve"> </w:t>
      </w:r>
      <w:r>
        <w:rPr>
          <w:iCs/>
          <w:i/>
        </w:rPr>
        <w:t xml:space="preserve">cādi</w:t>
      </w:r>
      <w:r>
        <w:t xml:space="preserve"> </w:t>
      </w:r>
      <w:r>
        <w:t xml:space="preserve">group; by</w:t>
      </w:r>
      <w:r>
        <w:t xml:space="preserve"> </w:t>
      </w:r>
      <w:r>
        <w:rPr>
          <w:iCs/>
          <w:i/>
        </w:rPr>
        <w:t xml:space="preserve">cādayo ’nudāttāḥ</w:t>
      </w:r>
      <w:r>
        <w:t xml:space="preserve"> </w:t>
      </w:r>
      <w:r>
        <w:t xml:space="preserve">— चादयोऽनुदात्ताः — [Phi. Sū. 84, as printed] it is unaccented; in the Saṃhitā</w:t>
      </w:r>
      <w:r>
        <w:t xml:space="preserve"> </w:t>
      </w:r>
      <w:r>
        <w:rPr>
          <w:iCs/>
          <w:i/>
        </w:rPr>
        <w:t xml:space="preserve">yāta + īm</w:t>
      </w:r>
      <w:r>
        <w:t xml:space="preserve"> </w:t>
      </w:r>
      <w:r>
        <w:t xml:space="preserve">by</w:t>
      </w:r>
      <w:r>
        <w:t xml:space="preserve"> </w:t>
      </w:r>
      <w:r>
        <w:rPr>
          <w:iCs/>
          <w:i/>
        </w:rPr>
        <w:t xml:space="preserve">ād guṇaḥ</w:t>
      </w:r>
      <w:r>
        <w:t xml:space="preserve"> </w:t>
      </w:r>
      <w:r>
        <w:t xml:space="preserve">— आद्गुणः — [Pā. Sū. 6-1-87]: when</w:t>
      </w:r>
      <w:r>
        <w:t xml:space="preserve"> </w:t>
      </w:r>
      <w:r>
        <w:rPr>
          <w:iCs/>
          <w:i/>
        </w:rPr>
        <w:t xml:space="preserve">a</w:t>
      </w:r>
      <w:r>
        <w:t xml:space="preserve"> </w:t>
      </w:r>
      <w:r>
        <w:t xml:space="preserve">or</w:t>
      </w:r>
      <w:r>
        <w:t xml:space="preserve"> </w:t>
      </w:r>
      <w:r>
        <w:rPr>
          <w:iCs/>
          <w:i/>
        </w:rPr>
        <w:t xml:space="preserve">ā</w:t>
      </w:r>
      <w:r>
        <w:t xml:space="preserve"> </w:t>
      </w:r>
      <w:r>
        <w:t xml:space="preserve">is followed by a vowel of a different kind,</w:t>
      </w:r>
      <w:r>
        <w:t xml:space="preserve"> </w:t>
      </w:r>
      <w:r>
        <w:rPr>
          <w:iCs/>
          <w:i/>
        </w:rPr>
        <w:t xml:space="preserve">guṇa</w:t>
      </w:r>
      <w:r>
        <w:t xml:space="preserve"> </w:t>
      </w:r>
      <w:r>
        <w:t xml:space="preserve">is the single substitute: so in place of the gutturo-palatal</w:t>
      </w:r>
      <w:r>
        <w:t xml:space="preserve"> </w:t>
      </w:r>
      <w:r>
        <w:rPr>
          <w:iCs/>
          <w:i/>
        </w:rPr>
        <w:t xml:space="preserve">ā</w:t>
      </w:r>
      <w:r>
        <w:t xml:space="preserve"> </w:t>
      </w:r>
      <w:r>
        <w:t xml:space="preserve">and</w:t>
      </w:r>
      <w:r>
        <w:t xml:space="preserve"> </w:t>
      </w:r>
      <w:r>
        <w:rPr>
          <w:iCs/>
          <w:i/>
        </w:rPr>
        <w:t xml:space="preserve">ī</w:t>
      </w:r>
      <w:r>
        <w:t xml:space="preserve"> </w:t>
      </w:r>
      <w:r>
        <w:t xml:space="preserve">the gutturo-palatal</w:t>
      </w:r>
      <w:r>
        <w:t xml:space="preserve"> </w:t>
      </w:r>
      <w:r>
        <w:rPr>
          <w:iCs/>
          <w:i/>
        </w:rPr>
        <w:t xml:space="preserve">e</w:t>
      </w:r>
      <w:r>
        <w:t xml:space="preserve">, which has the</w:t>
      </w:r>
      <w:r>
        <w:t xml:space="preserve"> </w:t>
      </w:r>
      <w:r>
        <w:rPr>
          <w:iCs/>
          <w:i/>
        </w:rPr>
        <w:t xml:space="preserve">guṇa</w:t>
      </w:r>
      <w:r>
        <w:t xml:space="preserve"> </w:t>
      </w:r>
      <w:r>
        <w:t xml:space="preserve">name, comes:</w:t>
      </w:r>
      <w:r>
        <w:t xml:space="preserve"> </w:t>
      </w:r>
      <w:r>
        <w:rPr>
          <w:iCs/>
          <w:i/>
        </w:rPr>
        <w:t xml:space="preserve">yātem</w:t>
      </w:r>
      <w:r>
        <w:t xml:space="preserve">; since this single substitute has come in place of an acute and an unaccented vowel, by</w:t>
      </w:r>
      <w:r>
        <w:t xml:space="preserve"> </w:t>
      </w:r>
      <w:r>
        <w:rPr>
          <w:iCs/>
          <w:i/>
        </w:rPr>
        <w:t xml:space="preserve">ekādeśa udāttenodāttaḥ</w:t>
      </w:r>
      <w:r>
        <w:t xml:space="preserve"> </w:t>
      </w:r>
      <w:r>
        <w:t xml:space="preserve">it is acute.</w:t>
      </w:r>
      <w:r>
        <w:t xml:space="preserve"> </w:t>
      </w:r>
      <w:r>
        <w:t xml:space="preserve">-</w:t>
      </w:r>
      <w:r>
        <w:t xml:space="preserve"> </w:t>
      </w:r>
      <w:r>
        <w:rPr>
          <w:bCs/>
          <w:b/>
        </w:rPr>
        <w:t xml:space="preserve">akhidrayāmabhiḥ</w:t>
      </w:r>
      <w:r>
        <w:t xml:space="preserve">:</w:t>
      </w:r>
      <w:r>
        <w:t xml:space="preserve"> </w:t>
      </w:r>
      <w:r>
        <w:rPr>
          <w:iCs/>
          <w:i/>
        </w:rPr>
        <w:t xml:space="preserve">khida dainye</w:t>
      </w:r>
      <w:r>
        <w:t xml:space="preserve">; the suffix</w:t>
      </w:r>
      <w:r>
        <w:t xml:space="preserve"> </w:t>
      </w:r>
      <w:r>
        <w:rPr>
          <w:iCs/>
          <w:i/>
        </w:rPr>
        <w:t xml:space="preserve">rak</w:t>
      </w:r>
      <w:r>
        <w:t xml:space="preserve"> </w:t>
      </w:r>
      <w:r>
        <w:t xml:space="preserve">by</w:t>
      </w:r>
      <w:r>
        <w:t xml:space="preserve"> </w:t>
      </w:r>
      <w:r>
        <w:rPr>
          <w:iCs/>
          <w:i/>
        </w:rPr>
        <w:t xml:space="preserve">spāyitañci-…</w:t>
      </w:r>
      <w:r>
        <w:t xml:space="preserve"> </w:t>
      </w:r>
      <w:r>
        <w:t xml:space="preserve">— the print says this sūtra was given in full in the eighth ṛk of this very sūkta [see Rik 8];</w:t>
      </w:r>
      <w:r>
        <w:t xml:space="preserve"> </w:t>
      </w:r>
      <w:r>
        <w:t xml:space="preserve">“</w:t>
      </w:r>
      <w:r>
        <w:rPr>
          <w:iCs/>
          <w:i/>
        </w:rPr>
        <w:t xml:space="preserve">yā prāpaṇe</w:t>
      </w:r>
      <w:r>
        <w:t xml:space="preserve">:</w:t>
      </w:r>
      <w:r>
        <w:t xml:space="preserve"> </w:t>
      </w:r>
      <w:r>
        <w:rPr>
          <w:iCs/>
          <w:i/>
        </w:rPr>
        <w:t xml:space="preserve">khidraṃ yānti</w:t>
      </w:r>
      <w:r>
        <w:t xml:space="preserve">, those who go in weakness:</w:t>
      </w:r>
      <w:r>
        <w:t xml:space="preserve"> </w:t>
      </w:r>
      <w:r>
        <w:rPr>
          <w:iCs/>
          <w:i/>
        </w:rPr>
        <w:t xml:space="preserve">khidrayāmānaḥ</w:t>
      </w:r>
      <w:r>
        <w:t xml:space="preserve">”</w:t>
      </w:r>
      <w:r>
        <w:t xml:space="preserve">;</w:t>
      </w:r>
      <w:r>
        <w:t xml:space="preserve"> </w:t>
      </w:r>
      <w:r>
        <w:rPr>
          <w:iCs/>
          <w:i/>
        </w:rPr>
        <w:t xml:space="preserve">anyebhyo ’pi dṛśyante</w:t>
      </w:r>
      <w:r>
        <w:t xml:space="preserve"> </w:t>
      </w:r>
      <w:r>
        <w:t xml:space="preserve">gives</w:t>
      </w:r>
      <w:r>
        <w:t xml:space="preserve"> </w:t>
      </w:r>
      <w:r>
        <w:rPr>
          <w:iCs/>
          <w:i/>
        </w:rPr>
        <w:t xml:space="preserve">manin</w:t>
      </w:r>
      <w:r>
        <w:t xml:space="preserve">;</w:t>
      </w:r>
      <w:r>
        <w:t xml:space="preserve"> </w:t>
      </w:r>
      <w:r>
        <w:rPr>
          <w:iCs/>
          <w:i/>
        </w:rPr>
        <w:t xml:space="preserve">na khidrayāmānaḥ</w:t>
      </w:r>
      <w:r>
        <w:t xml:space="preserve">, a</w:t>
      </w:r>
      <w:r>
        <w:t xml:space="preserve"> </w:t>
      </w:r>
      <w:r>
        <w:rPr>
          <w:iCs/>
          <w:i/>
        </w:rPr>
        <w:t xml:space="preserve">nañ</w:t>
      </w:r>
      <w:r>
        <w:t xml:space="preserve">-compound;</w:t>
      </w:r>
      <w:r>
        <w:t xml:space="preserve"> </w:t>
      </w:r>
      <w:r>
        <w:rPr>
          <w:iCs/>
          <w:i/>
        </w:rPr>
        <w:t xml:space="preserve">nalopo nañaḥ</w:t>
      </w:r>
      <w:r>
        <w:t xml:space="preserve"> </w:t>
      </w:r>
      <w:r>
        <w:t xml:space="preserve">— नलोपो नञः (no number printed) the loss of the</w:t>
      </w:r>
      <w:r>
        <w:t xml:space="preserve"> </w:t>
      </w:r>
      <w:r>
        <w:rPr>
          <w:iCs/>
          <w:i/>
        </w:rPr>
        <w:t xml:space="preserve">n</w:t>
      </w:r>
      <w:r>
        <w:t xml:space="preserve"> </w:t>
      </w:r>
      <w:r>
        <w:t xml:space="preserve">of</w:t>
      </w:r>
      <w:r>
        <w:t xml:space="preserve"> </w:t>
      </w:r>
      <w:r>
        <w:rPr>
          <w:iCs/>
          <w:i/>
        </w:rPr>
        <w:t xml:space="preserve">nañ</w:t>
      </w:r>
      <w:r>
        <w:t xml:space="preserve"> </w:t>
      </w:r>
      <w:r>
        <w:t xml:space="preserve">[before a vowel]; the accent of the first member as an indeclinable. Rik 11 ends here (</w:t>
      </w:r>
      <w:r>
        <w:rPr>
          <w:iCs/>
          <w:i/>
        </w:rPr>
        <w:t xml:space="preserve">|| 11 ||</w:t>
      </w:r>
      <w:r>
        <w:t xml:space="preserve">).</w:t>
      </w:r>
    </w:p>
    <w:p>
      <w:r>
        <w:pict>
          <v:rect style="width:0;height:1.5pt" o:hralign="center" o:hrstd="t" o:hr="t"/>
        </w:pict>
      </w:r>
    </w:p>
    <w:bookmarkEnd w:id="320"/>
    <w:bookmarkStart w:id="321" w:name="rik-38.12-pp.-324327-pdf-339342"/>
    <w:p>
      <w:pPr>
        <w:pStyle w:val="Heading3"/>
      </w:pPr>
      <w:r>
        <w:t xml:space="preserve">Rik 38.12 (pp. 324–327, PDF 339–342)</w:t>
      </w:r>
    </w:p>
    <w:p>
      <w:pPr>
        <w:pStyle w:val="FirstParagraph"/>
      </w:pPr>
      <w:r>
        <w:rPr>
          <w:bCs/>
          <w:b/>
        </w:rPr>
        <w:t xml:space="preserve">Saṃhitā-pāṭha</w:t>
      </w:r>
      <w:r>
        <w:t xml:space="preserve"> </w:t>
      </w:r>
      <w:r>
        <w:rPr>
          <w:iCs/>
          <w:i/>
        </w:rPr>
        <w:t xml:space="preserve">(p. 324 foot = PDF 339 of the better scan; Saṃhitā accents as printed; Pada unaccented)</w:t>
      </w:r>
    </w:p>
    <w:p>
      <w:pPr>
        <w:pStyle w:val="BlockText"/>
      </w:pPr>
      <w:r>
        <w:rPr>
          <w:bCs/>
          <w:b/>
        </w:rPr>
        <w:t xml:space="preserve">स्थि॒रा वः॑ सन्तु ने॒मयो॒ रथा॒ अश्वा॑स एषाम् ।</w:t>
      </w:r>
      <w:r>
        <w:t xml:space="preserve"> </w:t>
      </w:r>
      <w:r>
        <w:rPr>
          <w:bCs/>
          <w:b/>
        </w:rPr>
        <w:t xml:space="preserve">सुसं॑स्कृता अ॒भी॑शवः ॥ १२ ॥</w:t>
      </w:r>
    </w:p>
    <w:p>
      <w:pPr>
        <w:pStyle w:val="FirstParagraph"/>
      </w:pPr>
      <w:r>
        <w:rPr>
          <w:iCs/>
          <w:i/>
        </w:rPr>
        <w:t xml:space="preserve">sthirā vaḥ santu nemayo rathā aśvāsa eṣām |</w:t>
      </w:r>
      <w:r>
        <w:t xml:space="preserve"> </w:t>
      </w:r>
      <w:r>
        <w:rPr>
          <w:iCs/>
          <w:i/>
        </w:rPr>
        <w:t xml:space="preserve">susaṃskṛtā abhīśavaḥ || 12 ||</w:t>
      </w:r>
    </w:p>
    <w:p>
      <w:pPr>
        <w:pStyle w:val="BodyText"/>
      </w:pPr>
      <w:r>
        <w:rPr>
          <w:bCs/>
          <w:b/>
        </w:rPr>
        <w:t xml:space="preserve">Pada-pāṭha</w:t>
      </w:r>
      <w:r>
        <w:t xml:space="preserve"> </w:t>
      </w:r>
      <w:r>
        <w:rPr>
          <w:iCs/>
          <w:i/>
        </w:rPr>
        <w:t xml:space="preserve">(p. 325)</w:t>
      </w:r>
    </w:p>
    <w:p>
      <w:pPr>
        <w:pStyle w:val="BlockText"/>
      </w:pPr>
      <w:r>
        <w:t xml:space="preserve">स्थिराः । वः । सन्तु । नेमयः । रथाः । अश्वासः । एषाम् ।</w:t>
      </w:r>
      <w:r>
        <w:t xml:space="preserve"> </w:t>
      </w:r>
      <w:r>
        <w:t xml:space="preserve">सुऽसंस्कृताः । अभीशवः ॥ १२ ॥</w:t>
      </w:r>
    </w:p>
    <w:p>
      <w:pPr>
        <w:pStyle w:val="FirstParagraph"/>
      </w:pPr>
      <w:r>
        <w:rPr>
          <w:iCs/>
          <w:i/>
        </w:rPr>
        <w:t xml:space="preserve">sthirāḥ | vaḥ | santu | nemayaḥ | rathāḥ | aśvāsaḥ | eṣām |</w:t>
      </w:r>
      <w:r>
        <w:t xml:space="preserve"> </w:t>
      </w:r>
      <w:r>
        <w:rPr>
          <w:iCs/>
          <w:i/>
        </w:rPr>
        <w:t xml:space="preserve">su-saṃskṛtāḥ | abhīśavaḥ || 12 ||</w:t>
      </w:r>
    </w:p>
    <w:p>
      <w:pPr>
        <w:pStyle w:val="BodyText"/>
      </w:pPr>
      <w:r>
        <w:rPr>
          <w:bCs/>
          <w:b/>
        </w:rPr>
        <w:t xml:space="preserve">Sāyaṇa-bhāṣya</w:t>
      </w:r>
      <w:r>
        <w:t xml:space="preserve"> </w:t>
      </w:r>
      <w:r>
        <w:rPr>
          <w:iCs/>
          <w:i/>
        </w:rPr>
        <w:t xml:space="preserve">(p. 325)</w:t>
      </w:r>
    </w:p>
    <w:p>
      <w:pPr>
        <w:pStyle w:val="BlockText"/>
      </w:pPr>
      <w:r>
        <w:rPr>
          <w:bCs/>
          <w:b/>
        </w:rPr>
        <w:t xml:space="preserve">हे मरुत एषां वो युष्माकं नेमयो रथचक्रवलययः स्थिराः सन्तु । तथा रथा अश्वासोऽश्वाश्च स्थिराः सन्तु । अभीशवोऽङ्गुलयः । अभीशवो दीधितय इति तन्नामसु पाठात् । सुसंस्कृता अश्वबन्धनरज्जुपरिग्रहणे स्वलङ्कृताः सावधानाः सन्तु ॥ सुसंस्कृताः । सम्पूर्वात्करोतेः कर्मणि क्तः । सम्पर्युपेभ्यः । पा. ६-१-१३७ । इति सुट् । पुनः सुशब्देन प्रादिसमासेऽव्ययपूर्वपदप्रकृतिस्वरत्वं । अभीशवः । अभिपूर्वादश्नोतेः कृवापाजीत्यादिना उण् । वर्णव्यत्ययेनाकारस्यैकारः । उक्तं च । वर्णागमो वर्णविपर्ययश्च । का. ६-३-१०९ । इति । अभीशवोऽभ्यश्नुवते कर्माणीति निरुक्तं । नि. ३-९ ॥</w:t>
      </w:r>
    </w:p>
    <w:p>
      <w:pPr>
        <w:pStyle w:val="FirstParagraph"/>
      </w:pPr>
      <w:r>
        <w:rPr>
          <w:iCs/>
          <w:i/>
        </w:rPr>
        <w:t xml:space="preserve">he maruta eṣāṃ vo yuṣmākaṃ nemayo rathacakravalayayaḥ sthirāḥ santu | tathā rathā aśvāso ’śvāś ca sthirāḥ santu | abhīśavo ’ṅgulayaḥ | abhīśavo dīdhitaya iti tannāmasu pāṭhāt | susaṃskṛtā aśvabandhanarajjuparigrahaṇe svalaṅkṛtāḥ sāvadhānāḥ santu || susaṃskṛtāḥ | sampūrvāt karoteḥ karmaṇi ktaḥ | samparyupebhyaḥ | pā. 6-1-137 | iti suṭ | punaḥ suśabdena prādisamāse ’vyayapūrvapadaprakṛtisvaratvaṃ | abhīśavaḥ | abhipūrvād aśnoteḥ kṛvāpājī ty ādinā uṇ | varṇavyatyayenākārasyaikāraḥ | uktaṃ ca | varṇāgamo varṇaviparyayaś ca | kā. 6-3-109 | iti | abhīśavo ’bhyaśnuvate karmāṇīti niruktaṃ | ni. 3-9 ||</w:t>
      </w:r>
    </w:p>
    <w:p>
      <w:pPr>
        <w:pStyle w:val="BodyText"/>
      </w:pPr>
      <w:r>
        <w:rPr>
          <w:bCs/>
          <w:b/>
        </w:rPr>
        <w:t xml:space="preserve">Translation:</w:t>
      </w:r>
      <w:r>
        <w:t xml:space="preserve"> </w:t>
      </w:r>
      <w:r>
        <w:t xml:space="preserve">“</w:t>
      </w:r>
      <w:r>
        <w:t xml:space="preserve">O Maruts,</w:t>
      </w:r>
      <w:r>
        <w:t xml:space="preserve"> </w:t>
      </w:r>
      <w:r>
        <w:rPr>
          <w:iCs/>
          <w:i/>
        </w:rPr>
        <w:t xml:space="preserve">eṣām</w:t>
      </w:r>
      <w:r>
        <w:t xml:space="preserve"> </w:t>
      </w:r>
      <w:r>
        <w:t xml:space="preserve">— of these —</w:t>
      </w:r>
      <w:r>
        <w:t xml:space="preserve"> </w:t>
      </w:r>
      <w:r>
        <w:rPr>
          <w:iCs/>
          <w:i/>
        </w:rPr>
        <w:t xml:space="preserve">vaḥ</w:t>
      </w:r>
      <w:r>
        <w:t xml:space="preserve"> </w:t>
      </w:r>
      <w:r>
        <w:t xml:space="preserve">— your —</w:t>
      </w:r>
      <w:r>
        <w:t xml:space="preserve"> </w:t>
      </w:r>
      <w:r>
        <w:rPr>
          <w:iCs/>
          <w:i/>
        </w:rPr>
        <w:t xml:space="preserve">nemayaḥ</w:t>
      </w:r>
      <w:r>
        <w:t xml:space="preserve">, the rims of the chariot-wheels,</w:t>
      </w:r>
      <w:r>
        <w:t xml:space="preserve"> </w:t>
      </w:r>
      <w:r>
        <w:rPr>
          <w:iCs/>
          <w:i/>
        </w:rPr>
        <w:t xml:space="preserve">sthirāḥ santu</w:t>
      </w:r>
      <w:r>
        <w:t xml:space="preserve">, let them be firm. Likewise let the</w:t>
      </w:r>
      <w:r>
        <w:t xml:space="preserve"> </w:t>
      </w:r>
      <w:r>
        <w:rPr>
          <w:iCs/>
          <w:i/>
        </w:rPr>
        <w:t xml:space="preserve">rathāḥ</w:t>
      </w:r>
      <w:r>
        <w:t xml:space="preserve">, chariots, and</w:t>
      </w:r>
      <w:r>
        <w:t xml:space="preserve"> </w:t>
      </w:r>
      <w:r>
        <w:rPr>
          <w:iCs/>
          <w:i/>
        </w:rPr>
        <w:t xml:space="preserve">aśvāsaḥ</w:t>
      </w:r>
      <w:r>
        <w:t xml:space="preserve">, horses, be firm.</w:t>
      </w:r>
      <w:r>
        <w:t xml:space="preserve"> </w:t>
      </w:r>
      <w:r>
        <w:rPr>
          <w:iCs/>
          <w:i/>
        </w:rPr>
        <w:t xml:space="preserve">Abhīśavaḥ</w:t>
      </w:r>
      <w:r>
        <w:t xml:space="preserve"> </w:t>
      </w:r>
      <w:r>
        <w:t xml:space="preserve">— the fingers (</w:t>
      </w:r>
      <w:r>
        <w:t xml:space="preserve">‘</w:t>
      </w:r>
      <w:r>
        <w:rPr>
          <w:iCs/>
          <w:i/>
        </w:rPr>
        <w:t xml:space="preserve">abhīśavaḥ</w:t>
      </w:r>
      <w:r>
        <w:t xml:space="preserve"> </w:t>
      </w:r>
      <w:r>
        <w:t xml:space="preserve">is [read as]</w:t>
      </w:r>
      <w:r>
        <w:t xml:space="preserve"> </w:t>
      </w:r>
      <w:r>
        <w:rPr>
          <w:iCs/>
          <w:i/>
        </w:rPr>
        <w:t xml:space="preserve">dīdhitayaḥ</w:t>
      </w:r>
      <w:r>
        <w:t xml:space="preserve">’</w:t>
      </w:r>
      <w:r>
        <w:t xml:space="preserve">, since it is read among the names of these [fingers]).</w:t>
      </w:r>
      <w:r>
        <w:t xml:space="preserve"> </w:t>
      </w:r>
      <w:r>
        <w:rPr>
          <w:iCs/>
          <w:i/>
        </w:rPr>
        <w:t xml:space="preserve">Susaṃskṛtāḥ</w:t>
      </w:r>
      <w:r>
        <w:t xml:space="preserve"> </w:t>
      </w:r>
      <w:r>
        <w:t xml:space="preserve">— let them be well adorned and attentive in the holding of the ropes that bind the horses.</w:t>
      </w:r>
      <w:r>
        <w:t xml:space="preserve"> </w:t>
      </w:r>
      <w:r>
        <w:rPr>
          <w:iCs/>
          <w:i/>
        </w:rPr>
        <w:t xml:space="preserve">Susaṃskṛtāḥ</w:t>
      </w:r>
      <w:r>
        <w:t xml:space="preserve">: from</w:t>
      </w:r>
      <w:r>
        <w:t xml:space="preserve"> </w:t>
      </w:r>
      <w:r>
        <w:rPr>
          <w:iCs/>
          <w:i/>
        </w:rPr>
        <w:t xml:space="preserve">kṛ</w:t>
      </w:r>
      <w:r>
        <w:t xml:space="preserve"> </w:t>
      </w:r>
      <w:r>
        <w:t xml:space="preserve">after</w:t>
      </w:r>
      <w:r>
        <w:t xml:space="preserve"> </w:t>
      </w:r>
      <w:r>
        <w:rPr>
          <w:iCs/>
          <w:i/>
        </w:rPr>
        <w:t xml:space="preserve">sam</w:t>
      </w:r>
      <w:r>
        <w:t xml:space="preserve">,</w:t>
      </w:r>
      <w:r>
        <w:t xml:space="preserve"> </w:t>
      </w:r>
      <w:r>
        <w:rPr>
          <w:iCs/>
          <w:i/>
        </w:rPr>
        <w:t xml:space="preserve">kta</w:t>
      </w:r>
      <w:r>
        <w:t xml:space="preserve"> </w:t>
      </w:r>
      <w:r>
        <w:t xml:space="preserve">in the passive; by</w:t>
      </w:r>
      <w:r>
        <w:t xml:space="preserve"> </w:t>
      </w:r>
      <w:r>
        <w:rPr>
          <w:iCs/>
          <w:i/>
        </w:rPr>
        <w:t xml:space="preserve">samparyupebhyaḥ</w:t>
      </w:r>
      <w:r>
        <w:t xml:space="preserve"> </w:t>
      </w:r>
      <w:r>
        <w:t xml:space="preserve">[Pā. 6-1-137] the augment</w:t>
      </w:r>
      <w:r>
        <w:t xml:space="preserve"> </w:t>
      </w:r>
      <w:r>
        <w:rPr>
          <w:iCs/>
          <w:i/>
        </w:rPr>
        <w:t xml:space="preserve">suṭ</w:t>
      </w:r>
      <w:r>
        <w:t xml:space="preserve">; then, in the compound with</w:t>
      </w:r>
      <w:r>
        <w:t xml:space="preserve"> </w:t>
      </w:r>
      <w:r>
        <w:rPr>
          <w:iCs/>
          <w:i/>
        </w:rPr>
        <w:t xml:space="preserve">su</w:t>
      </w:r>
      <w:r>
        <w:t xml:space="preserve"> </w:t>
      </w:r>
      <w:r>
        <w:t xml:space="preserve">as a</w:t>
      </w:r>
      <w:r>
        <w:t xml:space="preserve"> </w:t>
      </w:r>
      <w:r>
        <w:rPr>
          <w:iCs/>
          <w:i/>
        </w:rPr>
        <w:t xml:space="preserve">prādi</w:t>
      </w:r>
      <w:r>
        <w:t xml:space="preserve"> </w:t>
      </w:r>
      <w:r>
        <w:t xml:space="preserve">compound, the accent of the first member as an indeclinable.</w:t>
      </w:r>
      <w:r>
        <w:t xml:space="preserve"> </w:t>
      </w:r>
      <w:r>
        <w:rPr>
          <w:iCs/>
          <w:i/>
        </w:rPr>
        <w:t xml:space="preserve">Abhīśavaḥ</w:t>
      </w:r>
      <w:r>
        <w:t xml:space="preserve">: from</w:t>
      </w:r>
      <w:r>
        <w:t xml:space="preserve"> </w:t>
      </w:r>
      <w:r>
        <w:rPr>
          <w:iCs/>
          <w:i/>
        </w:rPr>
        <w:t xml:space="preserve">aś</w:t>
      </w:r>
      <w:r>
        <w:t xml:space="preserve"> </w:t>
      </w:r>
      <w:r>
        <w:t xml:space="preserve">with</w:t>
      </w:r>
      <w:r>
        <w:t xml:space="preserve"> </w:t>
      </w:r>
      <w:r>
        <w:rPr>
          <w:iCs/>
          <w:i/>
        </w:rPr>
        <w:t xml:space="preserve">abhi</w:t>
      </w:r>
      <w:r>
        <w:t xml:space="preserve">, the Uṇādi</w:t>
      </w:r>
      <w:r>
        <w:t xml:space="preserve"> </w:t>
      </w:r>
      <w:r>
        <w:rPr>
          <w:iCs/>
          <w:i/>
        </w:rPr>
        <w:t xml:space="preserve">uṇ</w:t>
      </w:r>
      <w:r>
        <w:t xml:space="preserve"> </w:t>
      </w:r>
      <w:r>
        <w:t xml:space="preserve">by</w:t>
      </w:r>
      <w:r>
        <w:t xml:space="preserve"> </w:t>
      </w:r>
      <w:r>
        <w:rPr>
          <w:iCs/>
          <w:i/>
        </w:rPr>
        <w:t xml:space="preserve">kṛvāpāji-…</w:t>
      </w:r>
      <w:r>
        <w:t xml:space="preserve">;</w:t>
      </w:r>
      <w:r>
        <w:t xml:space="preserve"> </w:t>
      </w:r>
      <w:r>
        <w:rPr>
          <w:iCs/>
          <w:i/>
        </w:rPr>
        <w:t xml:space="preserve">a</w:t>
      </w:r>
      <w:r>
        <w:t xml:space="preserve"> </w:t>
      </w:r>
      <w:r>
        <w:t xml:space="preserve">→</w:t>
      </w:r>
      <w:r>
        <w:t xml:space="preserve"> </w:t>
      </w:r>
      <w:r>
        <w:rPr>
          <w:iCs/>
          <w:i/>
        </w:rPr>
        <w:t xml:space="preserve">ai</w:t>
      </w:r>
      <w:r>
        <w:t xml:space="preserve"> </w:t>
      </w:r>
      <w:r>
        <w:t xml:space="preserve">[as printed:</w:t>
      </w:r>
      <w:r>
        <w:t xml:space="preserve"> </w:t>
      </w:r>
      <w:r>
        <w:rPr>
          <w:iCs/>
          <w:i/>
        </w:rPr>
        <w:t xml:space="preserve">akārasyaikāraḥ</w:t>
      </w:r>
      <w:r>
        <w:t xml:space="preserve">] by</w:t>
      </w:r>
      <w:r>
        <w:t xml:space="preserve"> </w:t>
      </w:r>
      <w:r>
        <w:rPr>
          <w:iCs/>
          <w:i/>
        </w:rPr>
        <w:t xml:space="preserve">varṇavyatyaya</w:t>
      </w:r>
      <w:r>
        <w:t xml:space="preserve">; as is said:</w:t>
      </w:r>
      <w:r>
        <w:t xml:space="preserve"> </w:t>
      </w:r>
      <w:r>
        <w:t xml:space="preserve">‘</w:t>
      </w:r>
      <w:r>
        <w:t xml:space="preserve">the addition of a letter and the transposition of letters</w:t>
      </w:r>
      <w:r>
        <w:t xml:space="preserve">’</w:t>
      </w:r>
      <w:r>
        <w:t xml:space="preserve"> </w:t>
      </w:r>
      <w:r>
        <w:t xml:space="preserve">(</w:t>
      </w:r>
      <w:r>
        <w:rPr>
          <w:iCs/>
          <w:i/>
        </w:rPr>
        <w:t xml:space="preserve">Kāśikā</w:t>
      </w:r>
      <w:r>
        <w:t xml:space="preserve"> </w:t>
      </w:r>
      <w:r>
        <w:t xml:space="preserve">on Pā. 6-3-109); the Nirukta says</w:t>
      </w:r>
      <w:r>
        <w:t xml:space="preserve"> </w:t>
      </w:r>
      <w:r>
        <w:t xml:space="preserve">‘</w:t>
      </w:r>
      <w:r>
        <w:rPr>
          <w:iCs/>
          <w:i/>
        </w:rPr>
        <w:t xml:space="preserve">abhīśavo</w:t>
      </w:r>
      <w:r>
        <w:t xml:space="preserve">: they pervade the works</w:t>
      </w:r>
      <w:r>
        <w:t xml:space="preserve">’</w:t>
      </w:r>
      <w:r>
        <w:t xml:space="preserve"> </w:t>
      </w:r>
      <w:r>
        <w:t xml:space="preserve">(Ni. 3-9, as printed).</w:t>
      </w:r>
      <w:r>
        <w:t xml:space="preserve">”</w:t>
      </w:r>
    </w:p>
    <w:p>
      <w:pPr>
        <w:pStyle w:val="BodyText"/>
      </w:pPr>
      <w:r>
        <w:rPr>
          <w:bCs/>
          <w:b/>
        </w:rPr>
        <w:t xml:space="preserve">Pratipadārtha</w:t>
      </w:r>
      <w:r>
        <w:t xml:space="preserve"> </w:t>
      </w:r>
      <w:r>
        <w:rPr>
          <w:iCs/>
          <w:i/>
        </w:rPr>
        <w:t xml:space="preserve">(p. 325)</w:t>
      </w:r>
      <w:r>
        <w:t xml:space="preserve"> </w:t>
      </w:r>
      <w:r>
        <w:t xml:space="preserve">—</w:t>
      </w:r>
      <w:r>
        <w:t xml:space="preserve"> </w:t>
      </w:r>
      <w:r>
        <w:t xml:space="preserve">“</w:t>
      </w:r>
      <w:r>
        <w:rPr>
          <w:bCs/>
          <w:b/>
        </w:rPr>
        <w:t xml:space="preserve">eṣāṃ vaḥ</w:t>
      </w:r>
      <w:r>
        <w:t xml:space="preserve"> </w:t>
      </w:r>
      <w:r>
        <w:t xml:space="preserve">— (O Maruts) of these, your;</w:t>
      </w:r>
      <w:r>
        <w:t xml:space="preserve"> </w:t>
      </w:r>
      <w:r>
        <w:rPr>
          <w:bCs/>
          <w:b/>
        </w:rPr>
        <w:t xml:space="preserve">nemayaḥ</w:t>
      </w:r>
      <w:r>
        <w:t xml:space="preserve"> </w:t>
      </w:r>
      <w:r>
        <w:t xml:space="preserve">— the outer rims of the chariot wheels;</w:t>
      </w:r>
      <w:r>
        <w:t xml:space="preserve"> </w:t>
      </w:r>
      <w:r>
        <w:rPr>
          <w:bCs/>
          <w:b/>
        </w:rPr>
        <w:t xml:space="preserve">sthirāḥ</w:t>
      </w:r>
      <w:r>
        <w:t xml:space="preserve"> </w:t>
      </w:r>
      <w:r>
        <w:t xml:space="preserve">— firm;</w:t>
      </w:r>
      <w:r>
        <w:t xml:space="preserve"> </w:t>
      </w:r>
      <w:r>
        <w:rPr>
          <w:bCs/>
          <w:b/>
        </w:rPr>
        <w:t xml:space="preserve">santu</w:t>
      </w:r>
      <w:r>
        <w:t xml:space="preserve"> </w:t>
      </w:r>
      <w:r>
        <w:t xml:space="preserve">— let them be (so);</w:t>
      </w:r>
      <w:r>
        <w:t xml:space="preserve"> </w:t>
      </w:r>
      <w:r>
        <w:rPr>
          <w:bCs/>
          <w:b/>
        </w:rPr>
        <w:t xml:space="preserve">rathāḥ</w:t>
      </w:r>
      <w:r>
        <w:t xml:space="preserve"> </w:t>
      </w:r>
      <w:r>
        <w:t xml:space="preserve">— chariots;</w:t>
      </w:r>
      <w:r>
        <w:t xml:space="preserve"> </w:t>
      </w:r>
      <w:r>
        <w:rPr>
          <w:bCs/>
          <w:b/>
        </w:rPr>
        <w:t xml:space="preserve">aśvāsaḥ</w:t>
      </w:r>
      <w:r>
        <w:t xml:space="preserve"> </w:t>
      </w:r>
      <w:r>
        <w:t xml:space="preserve">— horses (let them be steady);</w:t>
      </w:r>
      <w:r>
        <w:t xml:space="preserve"> </w:t>
      </w:r>
      <w:r>
        <w:rPr>
          <w:bCs/>
          <w:b/>
        </w:rPr>
        <w:t xml:space="preserve">abhīśavaḥ</w:t>
      </w:r>
      <w:r>
        <w:t xml:space="preserve"> </w:t>
      </w:r>
      <w:r>
        <w:t xml:space="preserve">— (your) fingers [printed</w:t>
      </w:r>
      <w:r>
        <w:t xml:space="preserve"> </w:t>
      </w:r>
      <w:r>
        <w:rPr>
          <w:iCs/>
          <w:i/>
        </w:rPr>
        <w:t xml:space="preserve">ugurugaḷu</w:t>
      </w:r>
      <w:r>
        <w:t xml:space="preserve"> </w:t>
      </w:r>
      <w:r>
        <w:t xml:space="preserve">(also in the Bhāvārtha) — which would mean</w:t>
      </w:r>
      <w:r>
        <w:t xml:space="preserve"> </w:t>
      </w:r>
      <w:r>
        <w:t xml:space="preserve">‘</w:t>
      </w:r>
      <w:r>
        <w:t xml:space="preserve">nails</w:t>
      </w:r>
      <w:r>
        <w:t xml:space="preserve">’</w:t>
      </w:r>
      <w:r>
        <w:t xml:space="preserve">; as printed];</w:t>
      </w:r>
      <w:r>
        <w:t xml:space="preserve"> </w:t>
      </w:r>
      <w:r>
        <w:rPr>
          <w:bCs/>
          <w:b/>
        </w:rPr>
        <w:t xml:space="preserve">susaṃskṛtāḥ</w:t>
      </w:r>
      <w:r>
        <w:t xml:space="preserve"> </w:t>
      </w:r>
      <w:r>
        <w:t xml:space="preserve">— (fit to hold the bridles of the horses) adorned and well-trained (let them be).</w:t>
      </w:r>
      <w:r>
        <w:t xml:space="preserve">”</w:t>
      </w:r>
    </w:p>
    <w:p>
      <w:pPr>
        <w:pStyle w:val="BodyText"/>
      </w:pPr>
      <w:r>
        <w:rPr>
          <w:bCs/>
          <w:b/>
        </w:rPr>
        <w:t xml:space="preserve">Bhāvārtha</w:t>
      </w:r>
      <w:r>
        <w:t xml:space="preserve"> </w:t>
      </w:r>
      <w:r>
        <w:rPr>
          <w:iCs/>
          <w:i/>
        </w:rPr>
        <w:t xml:space="preserve">(p. 325)</w:t>
      </w:r>
      <w:r>
        <w:t xml:space="preserve"> </w:t>
      </w:r>
      <w:r>
        <w:t xml:space="preserve">—</w:t>
      </w:r>
      <w:r>
        <w:t xml:space="preserve"> </w:t>
      </w:r>
      <w:r>
        <w:t xml:space="preserve">“</w:t>
      </w:r>
      <w:r>
        <w:t xml:space="preserve">O Maruts, let the outer rims of your chariot-wheels be firm. Let your chariots and your horses be steady. Let your fingers [printed as in the pratipadārtha], graceful as befits your strength, have adornments fit for holding the bridles of the horses, and be skilled.</w:t>
      </w:r>
      <w:r>
        <w:t xml:space="preserve">”</w:t>
      </w:r>
    </w:p>
    <w:p>
      <w:pPr>
        <w:pStyle w:val="BodyText"/>
      </w:pPr>
      <w:r>
        <w:rPr>
          <w:bCs/>
          <w:b/>
        </w:rPr>
        <w:t xml:space="preserve">English Translation (the source’s own, p. 325)</w:t>
      </w:r>
      <w:r>
        <w:t xml:space="preserve"> </w:t>
      </w:r>
      <w:r>
        <w:t xml:space="preserve">—</w:t>
      </w:r>
      <w:r>
        <w:t xml:space="preserve"> </w:t>
      </w:r>
      <w:r>
        <w:t xml:space="preserve">“</w:t>
      </w:r>
      <w:r>
        <w:t xml:space="preserve">May the fellies of your wheels be firm ; may your chariots and their horses be steady and your fingers well-skilled in holding the reins.</w:t>
      </w:r>
      <w:r>
        <w:t xml:space="preserve">”</w:t>
      </w:r>
    </w:p>
    <w:p>
      <w:pPr>
        <w:pStyle w:val="BodyText"/>
      </w:pPr>
      <w:r>
        <w:rPr>
          <w:bCs/>
          <w:b/>
        </w:rPr>
        <w:t xml:space="preserve">Special Topics (</w:t>
      </w:r>
      <w:r>
        <w:rPr>
          <w:iCs/>
          <w:i/>
          <w:bCs/>
          <w:b/>
        </w:rPr>
        <w:t xml:space="preserve">viśeṣa-viṣayagaḷu</w:t>
      </w:r>
      <w:r>
        <w:rPr>
          <w:bCs/>
          <w:b/>
        </w:rPr>
        <w:t xml:space="preserve">), p. 326</w:t>
      </w:r>
      <w:r>
        <w:t xml:space="preserve"> </w:t>
      </w:r>
      <w:r>
        <w:t xml:space="preserve">-</w:t>
      </w:r>
      <w:r>
        <w:t xml:space="preserve"> </w:t>
      </w:r>
      <w:r>
        <w:rPr>
          <w:bCs/>
          <w:b/>
        </w:rPr>
        <w:t xml:space="preserve">nemayaḥ</w:t>
      </w:r>
      <w:r>
        <w:t xml:space="preserve"> </w:t>
      </w:r>
      <w:r>
        <w:t xml:space="preserve">—</w:t>
      </w:r>
      <w:r>
        <w:t xml:space="preserve"> </w:t>
      </w:r>
      <w:r>
        <w:t xml:space="preserve">“</w:t>
      </w:r>
      <w:r>
        <w:t xml:space="preserve">the outer rims of the wheels of a chariot.</w:t>
      </w:r>
      <w:r>
        <w:t xml:space="preserve">”</w:t>
      </w:r>
      <w:r>
        <w:t xml:space="preserve"> </w:t>
      </w:r>
      <w:r>
        <w:t xml:space="preserve">The source adds in English:</w:t>
      </w:r>
      <w:r>
        <w:t xml:space="preserve"> </w:t>
      </w:r>
      <w:r>
        <w:t xml:space="preserve">“</w:t>
      </w:r>
      <w:r>
        <w:t xml:space="preserve">the fellies of a chariot wheel ; the outer rims of the wheels.</w:t>
      </w:r>
      <w:r>
        <w:t xml:space="preserve">”</w:t>
      </w:r>
      <w:r>
        <w:t xml:space="preserve"> </w:t>
      </w:r>
      <w:r>
        <w:t xml:space="preserve">“</w:t>
      </w:r>
      <w:r>
        <w:t xml:space="preserve">The word</w:t>
      </w:r>
      <w:r>
        <w:t xml:space="preserve"> </w:t>
      </w:r>
      <w:r>
        <w:rPr>
          <w:iCs/>
          <w:i/>
        </w:rPr>
        <w:t xml:space="preserve">nemi</w:t>
      </w:r>
      <w:r>
        <w:t xml:space="preserve"> </w:t>
      </w:r>
      <w:r>
        <w:t xml:space="preserve">is read in many ṛks of the Ṛgveda:</w:t>
      </w:r>
      <w:r>
        <w:t xml:space="preserve">”</w:t>
      </w:r>
      <w:r>
        <w:t xml:space="preserve"> </w:t>
      </w:r>
      <w:r>
        <w:t xml:space="preserve">(the six quotations follow in the print, left untranslated by the source; Devanagari and IAST from the print, reference numerals as printed, and my glosses mine and tentative):</w:t>
      </w:r>
      <w:r>
        <w:t xml:space="preserve"> </w:t>
      </w:r>
      <w:r>
        <w:t xml:space="preserve">1.</w:t>
      </w:r>
      <w:r>
        <w:t xml:space="preserve"> </w:t>
      </w:r>
      <w:r>
        <w:rPr>
          <w:bCs/>
          <w:b/>
        </w:rPr>
        <w:t xml:space="preserve">सेदु राजा क्षयति चर्षणीनामरान्न नेमिः परि ता बभूव ॥</w:t>
      </w:r>
      <w:r>
        <w:t xml:space="preserve"> </w:t>
      </w:r>
      <w:r>
        <w:t xml:space="preserve">—</w:t>
      </w:r>
      <w:r>
        <w:t xml:space="preserve"> </w:t>
      </w:r>
      <w:r>
        <w:rPr>
          <w:iCs/>
          <w:i/>
        </w:rPr>
        <w:t xml:space="preserve">sed u rājā kṣayati carṣaṇīnām arān na nemiḥ pari tā babhūva</w:t>
      </w:r>
      <w:r>
        <w:t xml:space="preserve"> </w:t>
      </w:r>
      <w:r>
        <w:t xml:space="preserve">(Ṛ. Saṃ. 1-32-15) —</w:t>
      </w:r>
      <w:r>
        <w:t xml:space="preserve"> </w:t>
      </w:r>
      <w:r>
        <w:t xml:space="preserve">“</w:t>
      </w:r>
      <w:r>
        <w:t xml:space="preserve">that king rules over the peoples; like a rim [round] spokes, he has encompassed all these</w:t>
      </w:r>
      <w:r>
        <w:t xml:space="preserve">”</w:t>
      </w:r>
      <w:r>
        <w:t xml:space="preserve"> </w:t>
      </w:r>
      <w:r>
        <w:t xml:space="preserve">(mine, tentative).</w:t>
      </w:r>
      <w:r>
        <w:t xml:space="preserve"> </w:t>
      </w:r>
      <w:r>
        <w:t xml:space="preserve">2.</w:t>
      </w:r>
      <w:r>
        <w:t xml:space="preserve"> </w:t>
      </w:r>
      <w:r>
        <w:rPr>
          <w:bCs/>
          <w:b/>
        </w:rPr>
        <w:t xml:space="preserve">यत्सीमनु क्रतुना विश्वथा विभुररान्न नेमिः परिभूरजायथाः</w:t>
      </w:r>
      <w:r>
        <w:t xml:space="preserve"> </w:t>
      </w:r>
      <w:r>
        <w:t xml:space="preserve">—</w:t>
      </w:r>
      <w:r>
        <w:t xml:space="preserve"> </w:t>
      </w:r>
      <w:r>
        <w:rPr>
          <w:iCs/>
          <w:i/>
        </w:rPr>
        <w:t xml:space="preserve">yat sīm anu kratunā viśvathā vibhur arān na nemiḥ paribhūr ajāyathāḥ</w:t>
      </w:r>
      <w:r>
        <w:t xml:space="preserve"> </w:t>
      </w:r>
      <w:r>
        <w:t xml:space="preserve">(printed</w:t>
      </w:r>
      <w:r>
        <w:t xml:space="preserve"> </w:t>
      </w:r>
      <w:r>
        <w:t xml:space="preserve">“</w:t>
      </w:r>
      <w:r>
        <w:t xml:space="preserve">Ṛ. Sū. 1-141-9</w:t>
      </w:r>
      <w:r>
        <w:t xml:space="preserve">”</w:t>
      </w:r>
      <w:r>
        <w:t xml:space="preserve">) — the print reads as given;</w:t>
      </w:r>
      <w:r>
        <w:t xml:space="preserve"> </w:t>
      </w:r>
      <w:r>
        <w:t xml:space="preserve">“</w:t>
      </w:r>
      <w:r>
        <w:t xml:space="preserve">…by [your] will, everywhere pervasive, like a rim [round] spokes you were born encompassing</w:t>
      </w:r>
      <w:r>
        <w:t xml:space="preserve">”</w:t>
      </w:r>
      <w:r>
        <w:t xml:space="preserve"> </w:t>
      </w:r>
      <w:r>
        <w:t xml:space="preserve">(mine, very tentative: the Sanskrit is uncertain [?]).</w:t>
      </w:r>
      <w:r>
        <w:t xml:space="preserve"> </w:t>
      </w:r>
      <w:r>
        <w:t xml:space="preserve">3.</w:t>
      </w:r>
      <w:r>
        <w:t xml:space="preserve"> </w:t>
      </w:r>
      <w:r>
        <w:rPr>
          <w:bCs/>
          <w:b/>
        </w:rPr>
        <w:t xml:space="preserve">परि विश्वानि काव्या नेमिश्चक्रमिवाभवत् ।</w:t>
      </w:r>
      <w:r>
        <w:t xml:space="preserve"> </w:t>
      </w:r>
      <w:r>
        <w:t xml:space="preserve">—</w:t>
      </w:r>
      <w:r>
        <w:t xml:space="preserve"> </w:t>
      </w:r>
      <w:r>
        <w:rPr>
          <w:iCs/>
          <w:i/>
        </w:rPr>
        <w:t xml:space="preserve">pari viśvāni kāvyā nemiś cakram ivābhavat</w:t>
      </w:r>
      <w:r>
        <w:t xml:space="preserve"> </w:t>
      </w:r>
      <w:r>
        <w:t xml:space="preserve">(Ṛ. Saṃ. 2-5-3) —</w:t>
      </w:r>
      <w:r>
        <w:t xml:space="preserve"> </w:t>
      </w:r>
      <w:r>
        <w:t xml:space="preserve">“</w:t>
      </w:r>
      <w:r>
        <w:t xml:space="preserve">he encompassed all the poetic works as a rim a wheel</w:t>
      </w:r>
      <w:r>
        <w:t xml:space="preserve">”</w:t>
      </w:r>
      <w:r>
        <w:t xml:space="preserve"> </w:t>
      </w:r>
      <w:r>
        <w:t xml:space="preserve">(mine, tentative).</w:t>
      </w:r>
      <w:r>
        <w:t xml:space="preserve"> </w:t>
      </w:r>
      <w:r>
        <w:t xml:space="preserve">4.</w:t>
      </w:r>
      <w:r>
        <w:t xml:space="preserve"> </w:t>
      </w:r>
      <w:r>
        <w:rPr>
          <w:bCs/>
          <w:b/>
        </w:rPr>
        <w:t xml:space="preserve">अग्ने नेमिररां इव देवाँस्त्वं परिभूरसि ।</w:t>
      </w:r>
      <w:r>
        <w:t xml:space="preserve"> </w:t>
      </w:r>
      <w:r>
        <w:t xml:space="preserve">—</w:t>
      </w:r>
      <w:r>
        <w:t xml:space="preserve"> </w:t>
      </w:r>
      <w:r>
        <w:rPr>
          <w:iCs/>
          <w:i/>
        </w:rPr>
        <w:t xml:space="preserve">agne nemir arām̐ iva devām̐s tvaṃ paribhūr asi</w:t>
      </w:r>
      <w:r>
        <w:t xml:space="preserve"> </w:t>
      </w:r>
      <w:r>
        <w:t xml:space="preserve">(Ṛ. Saṃ. 5-13-6)</w:t>
      </w:r>
      <w:r>
        <w:t xml:space="preserve"> </w:t>
      </w:r>
      <w:r>
        <w:rPr>
          <w:iCs/>
          <w:i/>
        </w:rPr>
        <w:t xml:space="preserve">(the print has</w:t>
      </w:r>
      <w:r>
        <w:t xml:space="preserve"> </w:t>
      </w:r>
      <w:r>
        <w:t xml:space="preserve">āgne</w:t>
      </w:r>
      <w:r>
        <w:rPr>
          <w:iCs/>
          <w:i/>
        </w:rPr>
        <w:t xml:space="preserve">)</w:t>
      </w:r>
      <w:r>
        <w:t xml:space="preserve"> </w:t>
      </w:r>
      <w:r>
        <w:t xml:space="preserve">—</w:t>
      </w:r>
      <w:r>
        <w:t xml:space="preserve"> </w:t>
      </w:r>
      <w:r>
        <w:t xml:space="preserve">“</w:t>
      </w:r>
      <w:r>
        <w:t xml:space="preserve">Agni, as a rim [round] spokes, you encompass the gods</w:t>
      </w:r>
      <w:r>
        <w:t xml:space="preserve">”</w:t>
      </w:r>
      <w:r>
        <w:t xml:space="preserve"> </w:t>
      </w:r>
      <w:r>
        <w:t xml:space="preserve">(mine, tentative).</w:t>
      </w:r>
      <w:r>
        <w:t xml:space="preserve"> </w:t>
      </w:r>
      <w:r>
        <w:t xml:space="preserve">5.</w:t>
      </w:r>
      <w:r>
        <w:t xml:space="preserve"> </w:t>
      </w:r>
      <w:r>
        <w:rPr>
          <w:bCs/>
          <w:b/>
        </w:rPr>
        <w:t xml:space="preserve">आ व इन्द्रं पुरुहूतं नमे गिरा नेमिं तष्टेव सुद्र्वम् ।</w:t>
      </w:r>
      <w:r>
        <w:t xml:space="preserve"> </w:t>
      </w:r>
      <w:r>
        <w:t xml:space="preserve">[?] —</w:t>
      </w:r>
      <w:r>
        <w:t xml:space="preserve"> </w:t>
      </w:r>
      <w:r>
        <w:rPr>
          <w:iCs/>
          <w:i/>
        </w:rPr>
        <w:t xml:space="preserve">ā va indraṃ puruhūtaṃ name girā nemiṃ taṣṭeva sudrvam [?]</w:t>
      </w:r>
      <w:r>
        <w:t xml:space="preserve"> </w:t>
      </w:r>
      <w:r>
        <w:t xml:space="preserve">(Ṛ. Saṃ. 7-32-20, as printed) —</w:t>
      </w:r>
      <w:r>
        <w:t xml:space="preserve"> </w:t>
      </w:r>
      <w:r>
        <w:rPr>
          <w:iCs/>
          <w:i/>
        </w:rPr>
        <w:t xml:space="preserve">(the last word is printed</w:t>
      </w:r>
      <w:r>
        <w:t xml:space="preserve"> </w:t>
      </w:r>
      <w:r>
        <w:t xml:space="preserve">sadvram</w:t>
      </w:r>
      <w:r>
        <w:t xml:space="preserve"> </w:t>
      </w:r>
      <w:r>
        <w:rPr>
          <w:iCs/>
          <w:i/>
        </w:rPr>
        <w:t xml:space="preserve">and is uncertain)</w:t>
      </w:r>
      <w:r>
        <w:t xml:space="preserve">:</w:t>
      </w:r>
      <w:r>
        <w:t xml:space="preserve"> </w:t>
      </w:r>
      <w:r>
        <w:t xml:space="preserve">“</w:t>
      </w:r>
      <w:r>
        <w:t xml:space="preserve">I bow to Indra, much invoked, with a song, as a carpenter [bends] a rim</w:t>
      </w:r>
      <w:r>
        <w:t xml:space="preserve">”</w:t>
      </w:r>
      <w:r>
        <w:t xml:space="preserve"> </w:t>
      </w:r>
      <w:r>
        <w:t xml:space="preserve">(mine, very tentative).</w:t>
      </w:r>
      <w:r>
        <w:t xml:space="preserve"> </w:t>
      </w:r>
      <w:r>
        <w:t xml:space="preserve">6.</w:t>
      </w:r>
      <w:r>
        <w:t xml:space="preserve"> </w:t>
      </w:r>
      <w:r>
        <w:rPr>
          <w:bCs/>
          <w:b/>
        </w:rPr>
        <w:t xml:space="preserve">तं नेमिमृभवो यथा नमस्व सहूतिभिः ॥</w:t>
      </w:r>
      <w:r>
        <w:t xml:space="preserve"> </w:t>
      </w:r>
      <w:r>
        <w:t xml:space="preserve">—</w:t>
      </w:r>
      <w:r>
        <w:t xml:space="preserve"> </w:t>
      </w:r>
      <w:r>
        <w:rPr>
          <w:iCs/>
          <w:i/>
        </w:rPr>
        <w:t xml:space="preserve">taṃ nemim ṛbhavo yathā namasva sahūtibhiḥ</w:t>
      </w:r>
      <w:r>
        <w:t xml:space="preserve"> </w:t>
      </w:r>
      <w:r>
        <w:t xml:space="preserve">(Ṛ. Saṃ. 8-75-5, as printed) —</w:t>
      </w:r>
      <w:r>
        <w:t xml:space="preserve"> </w:t>
      </w:r>
      <w:r>
        <w:t xml:space="preserve">“</w:t>
      </w:r>
      <w:r>
        <w:t xml:space="preserve">bow to him, as the Ṛbhus [bend] a rim, with joint invocations</w:t>
      </w:r>
      <w:r>
        <w:t xml:space="preserve">”</w:t>
      </w:r>
      <w:r>
        <w:t xml:space="preserve"> </w:t>
      </w:r>
      <w:r>
        <w:t xml:space="preserve">(mine, very tentative).</w:t>
      </w:r>
      <w:r>
        <w:t xml:space="preserve"> </w:t>
      </w:r>
      <w:r>
        <w:t xml:space="preserve">“</w:t>
      </w:r>
      <w:r>
        <w:t xml:space="preserve">etc. This</w:t>
      </w:r>
      <w:r>
        <w:t xml:space="preserve"> </w:t>
      </w:r>
      <w:r>
        <w:rPr>
          <w:iCs/>
          <w:i/>
        </w:rPr>
        <w:t xml:space="preserve">nemi</w:t>
      </w:r>
      <w:r>
        <w:t xml:space="preserve"> </w:t>
      </w:r>
      <w:r>
        <w:t xml:space="preserve">is made of a hard wood called</w:t>
      </w:r>
      <w:r>
        <w:t xml:space="preserve"> </w:t>
      </w:r>
      <w:r>
        <w:rPr>
          <w:iCs/>
          <w:i/>
        </w:rPr>
        <w:t xml:space="preserve">sadru</w:t>
      </w:r>
      <w:r>
        <w:t xml:space="preserve"> </w:t>
      </w:r>
      <w:r>
        <w:t xml:space="preserve">[as printed] and bent.</w:t>
      </w:r>
      <w:r>
        <w:t xml:space="preserve">”</w:t>
      </w:r>
      <w:r>
        <w:t xml:space="preserve"> </w:t>
      </w:r>
      <w:r>
        <w:t xml:space="preserve">-</w:t>
      </w:r>
      <w:r>
        <w:t xml:space="preserve"> </w:t>
      </w:r>
      <w:r>
        <w:rPr>
          <w:bCs/>
          <w:b/>
        </w:rPr>
        <w:t xml:space="preserve">susaṃskṛtāḥ</w:t>
      </w:r>
      <w:r>
        <w:t xml:space="preserve"> </w:t>
      </w:r>
      <w:r>
        <w:t xml:space="preserve">—</w:t>
      </w:r>
      <w:r>
        <w:t xml:space="preserve"> </w:t>
      </w:r>
      <w:r>
        <w:t xml:space="preserve">“</w:t>
      </w:r>
      <w:r>
        <w:t xml:space="preserve">well-trained [</w:t>
      </w:r>
      <w:r>
        <w:rPr>
          <w:iCs/>
          <w:i/>
        </w:rPr>
        <w:t xml:space="preserve">cennāgi paḷagida</w:t>
      </w:r>
      <w:r>
        <w:t xml:space="preserve">].</w:t>
      </w:r>
      <w:r>
        <w:t xml:space="preserve">”</w:t>
      </w:r>
      <w:r>
        <w:t xml:space="preserve"> </w:t>
      </w:r>
      <w:r>
        <w:t xml:space="preserve">English added by the source:</w:t>
      </w:r>
      <w:r>
        <w:t xml:space="preserve"> </w:t>
      </w:r>
      <w:r>
        <w:t xml:space="preserve">“</w:t>
      </w:r>
      <w:r>
        <w:t xml:space="preserve">well-trained, well-skilled &amp;c.</w:t>
      </w:r>
      <w:r>
        <w:t xml:space="preserve">”</w:t>
      </w:r>
      <w:r>
        <w:t xml:space="preserve"> </w:t>
      </w:r>
      <w:r>
        <w:t xml:space="preserve">-</w:t>
      </w:r>
      <w:r>
        <w:t xml:space="preserve"> </w:t>
      </w:r>
      <w:r>
        <w:rPr>
          <w:bCs/>
          <w:b/>
        </w:rPr>
        <w:t xml:space="preserve">abhīśavaḥ</w:t>
      </w:r>
      <w:r>
        <w:t xml:space="preserve"> </w:t>
      </w:r>
      <w:r>
        <w:t xml:space="preserve">—</w:t>
      </w:r>
      <w:r>
        <w:t xml:space="preserve"> </w:t>
      </w:r>
      <w:r>
        <w:t xml:space="preserve">“</w:t>
      </w:r>
      <w:r>
        <w:rPr>
          <w:iCs/>
          <w:i/>
        </w:rPr>
        <w:t xml:space="preserve">abhīśu</w:t>
      </w:r>
      <w:r>
        <w:t xml:space="preserve"> </w:t>
      </w:r>
      <w:r>
        <w:t xml:space="preserve">also has the senses</w:t>
      </w:r>
      <w:r>
        <w:t xml:space="preserve"> </w:t>
      </w:r>
      <w:r>
        <w:t xml:space="preserve">‘</w:t>
      </w:r>
      <w:r>
        <w:t xml:space="preserve">arm</w:t>
      </w:r>
      <w:r>
        <w:t xml:space="preserve">’</w:t>
      </w:r>
      <w:r>
        <w:t xml:space="preserve"> </w:t>
      </w:r>
      <w:r>
        <w:t xml:space="preserve">(Ni. 3-8) and</w:t>
      </w:r>
      <w:r>
        <w:t xml:space="preserve"> </w:t>
      </w:r>
      <w:r>
        <w:t xml:space="preserve">‘</w:t>
      </w:r>
      <w:r>
        <w:t xml:space="preserve">ray</w:t>
      </w:r>
      <w:r>
        <w:t xml:space="preserve">’</w:t>
      </w:r>
      <w:r>
        <w:t xml:space="preserve"> </w:t>
      </w:r>
      <w:r>
        <w:t xml:space="preserve">(Ni. 2-15, as printed); but since the word</w:t>
      </w:r>
      <w:r>
        <w:t xml:space="preserve"> </w:t>
      </w:r>
      <w:r>
        <w:rPr>
          <w:iCs/>
          <w:i/>
        </w:rPr>
        <w:t xml:space="preserve">abhīśavaḥ</w:t>
      </w:r>
      <w:r>
        <w:t xml:space="preserve"> </w:t>
      </w:r>
      <w:r>
        <w:t xml:space="preserve">is read among the twenty-two names of the fingers beginning with</w:t>
      </w:r>
      <w:r>
        <w:t xml:space="preserve"> </w:t>
      </w:r>
      <w:r>
        <w:rPr>
          <w:iCs/>
          <w:i/>
        </w:rPr>
        <w:t xml:space="preserve">agruvaḥ aṅgyaḥ</w:t>
      </w:r>
      <w:r>
        <w:t xml:space="preserve">, the commentator has taken for</w:t>
      </w:r>
      <w:r>
        <w:t xml:space="preserve"> </w:t>
      </w:r>
      <w:r>
        <w:rPr>
          <w:iCs/>
          <w:i/>
        </w:rPr>
        <w:t xml:space="preserve">abhīśavaḥ</w:t>
      </w:r>
      <w:r>
        <w:t xml:space="preserve"> </w:t>
      </w:r>
      <w:r>
        <w:t xml:space="preserve">in this ṛk the sense</w:t>
      </w:r>
      <w:r>
        <w:t xml:space="preserve"> </w:t>
      </w:r>
      <w:r>
        <w:t xml:space="preserve">‘</w:t>
      </w:r>
      <w:r>
        <w:t xml:space="preserve">fingers</w:t>
      </w:r>
      <w:r>
        <w:t xml:space="preserve">’</w:t>
      </w:r>
      <w:r>
        <w:t xml:space="preserve">.</w:t>
      </w:r>
      <w:r>
        <w:t xml:space="preserve">”</w:t>
      </w:r>
    </w:p>
    <w:p>
      <w:pPr>
        <w:pStyle w:val="BodyText"/>
      </w:pPr>
      <w:r>
        <w:rPr>
          <w:bCs/>
          <w:b/>
        </w:rPr>
        <w:t xml:space="preserve">Vyākaraṇa-prakriyā</w:t>
      </w:r>
      <w:r>
        <w:t xml:space="preserve"> </w:t>
      </w:r>
      <w:r>
        <w:rPr>
          <w:iCs/>
          <w:i/>
        </w:rPr>
        <w:t xml:space="preserve">(p. 326, begun; the rest on p. 327 not yet written)</w:t>
      </w:r>
      <w:r>
        <w:t xml:space="preserve"> </w:t>
      </w:r>
      <w:r>
        <w:t xml:space="preserve">-</w:t>
      </w:r>
      <w:r>
        <w:t xml:space="preserve"> </w:t>
      </w:r>
      <w:r>
        <w:rPr>
          <w:bCs/>
          <w:b/>
        </w:rPr>
        <w:t xml:space="preserve">susaṃskṛtāḥ</w:t>
      </w:r>
      <w:r>
        <w:t xml:space="preserve">: root</w:t>
      </w:r>
      <w:r>
        <w:t xml:space="preserve"> </w:t>
      </w:r>
      <w:r>
        <w:rPr>
          <w:iCs/>
          <w:i/>
        </w:rPr>
        <w:t xml:space="preserve">ḍukṛñ karaṇe</w:t>
      </w:r>
      <w:r>
        <w:t xml:space="preserve">; with the prefix</w:t>
      </w:r>
      <w:r>
        <w:t xml:space="preserve"> </w:t>
      </w:r>
      <w:r>
        <w:rPr>
          <w:iCs/>
          <w:i/>
        </w:rPr>
        <w:t xml:space="preserve">sam</w:t>
      </w:r>
      <w:r>
        <w:t xml:space="preserve">,</w:t>
      </w:r>
      <w:r>
        <w:t xml:space="preserve"> </w:t>
      </w:r>
      <w:r>
        <w:rPr>
          <w:iCs/>
          <w:i/>
        </w:rPr>
        <w:t xml:space="preserve">kta</w:t>
      </w:r>
      <w:r>
        <w:t xml:space="preserve"> </w:t>
      </w:r>
      <w:r>
        <w:t xml:space="preserve">in the senses of object etc. by</w:t>
      </w:r>
      <w:r>
        <w:t xml:space="preserve"> </w:t>
      </w:r>
      <w:r>
        <w:rPr>
          <w:iCs/>
          <w:i/>
        </w:rPr>
        <w:t xml:space="preserve">niṣṭhā</w:t>
      </w:r>
      <w:r>
        <w:t xml:space="preserve"> </w:t>
      </w:r>
      <w:r>
        <w:t xml:space="preserve">[Pā. Sū. 3-2-102];</w:t>
      </w:r>
      <w:r>
        <w:t xml:space="preserve"> </w:t>
      </w:r>
      <w:r>
        <w:rPr>
          <w:iCs/>
          <w:i/>
        </w:rPr>
        <w:t xml:space="preserve">saṃ + kṛ + ta</w:t>
      </w:r>
      <w:r>
        <w:t xml:space="preserve">; by</w:t>
      </w:r>
      <w:r>
        <w:t xml:space="preserve"> </w:t>
      </w:r>
      <w:r>
        <w:rPr>
          <w:iCs/>
          <w:i/>
        </w:rPr>
        <w:t xml:space="preserve">saṃparibhyāṃ karotau bhūṣaṇe</w:t>
      </w:r>
      <w:r>
        <w:t xml:space="preserve"> </w:t>
      </w:r>
      <w:r>
        <w:t xml:space="preserve">— सम्परिभ्यां करोतौ भूषणे — [Pā. Sū. 6-1-137] the augment</w:t>
      </w:r>
      <w:r>
        <w:t xml:space="preserve"> </w:t>
      </w:r>
      <w:r>
        <w:rPr>
          <w:iCs/>
          <w:i/>
        </w:rPr>
        <w:t xml:space="preserve">suṭ</w:t>
      </w:r>
      <w:r>
        <w:t xml:space="preserve"> </w:t>
      </w:r>
      <w:r>
        <w:t xml:space="preserve">for</w:t>
      </w:r>
      <w:r>
        <w:t xml:space="preserve"> </w:t>
      </w:r>
      <w:r>
        <w:rPr>
          <w:iCs/>
          <w:i/>
        </w:rPr>
        <w:t xml:space="preserve">kṛ</w:t>
      </w:r>
      <w:r>
        <w:t xml:space="preserve"> </w:t>
      </w:r>
      <w:r>
        <w:t xml:space="preserve">after the prefixes</w:t>
      </w:r>
      <w:r>
        <w:t xml:space="preserve"> </w:t>
      </w:r>
      <w:r>
        <w:rPr>
          <w:iCs/>
          <w:i/>
        </w:rPr>
        <w:t xml:space="preserve">sam</w:t>
      </w:r>
      <w:r>
        <w:t xml:space="preserve">,</w:t>
      </w:r>
      <w:r>
        <w:t xml:space="preserve"> </w:t>
      </w:r>
      <w:r>
        <w:rPr>
          <w:iCs/>
          <w:i/>
        </w:rPr>
        <w:t xml:space="preserve">pari</w:t>
      </w:r>
      <w:r>
        <w:t xml:space="preserve"> </w:t>
      </w:r>
      <w:r>
        <w:t xml:space="preserve">in the sense of ornament; the print then says that the</w:t>
      </w:r>
      <w:r>
        <w:t xml:space="preserve"> </w:t>
      </w:r>
      <w:r>
        <w:rPr>
          <w:iCs/>
          <w:i/>
        </w:rPr>
        <w:t xml:space="preserve">vṛttikāras</w:t>
      </w:r>
      <w:r>
        <w:t xml:space="preserve"> </w:t>
      </w:r>
      <w:r>
        <w:t xml:space="preserve">read</w:t>
      </w:r>
      <w:r>
        <w:t xml:space="preserve"> </w:t>
      </w:r>
      <w:r>
        <w:rPr>
          <w:iCs/>
          <w:i/>
        </w:rPr>
        <w:t xml:space="preserve">samparyupebhyaḥ</w:t>
      </w:r>
      <w:r>
        <w:t xml:space="preserve"> </w:t>
      </w:r>
      <w:r>
        <w:t xml:space="preserve">[as in the bhāṣya], which is not agreeable to the</w:t>
      </w:r>
      <w:r>
        <w:t xml:space="preserve"> </w:t>
      </w:r>
      <w:r>
        <w:rPr>
          <w:iCs/>
          <w:i/>
        </w:rPr>
        <w:t xml:space="preserve">Mahābhāṣya</w:t>
      </w:r>
      <w:r>
        <w:t xml:space="preserve">; by</w:t>
      </w:r>
      <w:r>
        <w:t xml:space="preserve"> </w:t>
      </w:r>
      <w:r>
        <w:rPr>
          <w:iCs/>
          <w:i/>
        </w:rPr>
        <w:t xml:space="preserve">suṭkāt pūrvaḥ</w:t>
      </w:r>
      <w:r>
        <w:t xml:space="preserve"> </w:t>
      </w:r>
      <w:r>
        <w:t xml:space="preserve">— सुट्कात्पूर्वः — [Pā. Sū. 6-1-135] and the</w:t>
      </w:r>
      <w:r>
        <w:t xml:space="preserve"> </w:t>
      </w:r>
      <w:r>
        <w:rPr>
          <w:iCs/>
          <w:i/>
        </w:rPr>
        <w:t xml:space="preserve">Mahābhāṣya</w:t>
      </w:r>
      <w:r>
        <w:t xml:space="preserve">’s statement</w:t>
      </w:r>
      <w:r>
        <w:t xml:space="preserve"> </w:t>
      </w:r>
      <w:r>
        <w:t xml:space="preserve">“</w:t>
      </w:r>
      <w:r>
        <w:rPr>
          <w:iCs/>
          <w:i/>
        </w:rPr>
        <w:t xml:space="preserve">saṃparibhyām iti naiṣā pañcamī | kā tarhi | tṛtīyā</w:t>
      </w:r>
      <w:r>
        <w:t xml:space="preserve">”</w:t>
      </w:r>
      <w:r>
        <w:t xml:space="preserve"> </w:t>
      </w:r>
      <w:r>
        <w:t xml:space="preserve">[as read];</w:t>
      </w:r>
      <w:r>
        <w:t xml:space="preserve"> </w:t>
      </w:r>
      <w:r>
        <w:t xml:space="preserve">“</w:t>
      </w:r>
      <w:r>
        <w:t xml:space="preserve">some…</w:t>
      </w:r>
      <w:r>
        <w:t xml:space="preserve">”</w:t>
      </w:r>
      <w:r>
        <w:t xml:space="preserve"> </w:t>
      </w:r>
      <w:r>
        <w:rPr>
          <w:iCs/>
          <w:i/>
        </w:rPr>
        <w:t xml:space="preserve">(continued on p. 327.)</w:t>
      </w:r>
    </w:p>
    <w:p>
      <w:r>
        <w:pict>
          <v:rect style="width:0;height:1.5pt" o:hralign="center" o:hrstd="t" o:hr="t"/>
        </w:pict>
      </w:r>
    </w:p>
    <w:p>
      <w:pPr>
        <w:pStyle w:val="FirstParagraph"/>
      </w:pPr>
      <w:r>
        <w:rPr>
          <w:bCs/>
          <w:b/>
        </w:rPr>
        <w:t xml:space="preserve">Vyākaraṇa-prakriyā of Rik 38.12, continued</w:t>
      </w:r>
      <w:r>
        <w:t xml:space="preserve"> </w:t>
      </w:r>
      <w:r>
        <w:rPr>
          <w:iCs/>
          <w:i/>
        </w:rPr>
        <w:t xml:space="preserve">(p. 327, PDF 341 — grammar page, noted briefly)</w:t>
      </w:r>
      <w:r>
        <w:t xml:space="preserve"> </w:t>
      </w:r>
      <w:r>
        <w:t xml:space="preserve">-</w:t>
      </w:r>
      <w:r>
        <w:t xml:space="preserve"> </w:t>
      </w:r>
      <w:r>
        <w:rPr>
          <w:bCs/>
          <w:b/>
        </w:rPr>
        <w:t xml:space="preserve">susaṃskṛtāḥ</w:t>
      </w:r>
      <w:r>
        <w:t xml:space="preserve">, concluded: the print goes on to say that in the sūtra</w:t>
      </w:r>
      <w:r>
        <w:t xml:space="preserve"> </w:t>
      </w:r>
      <w:r>
        <w:rPr>
          <w:iCs/>
          <w:i/>
        </w:rPr>
        <w:t xml:space="preserve">upāt pratiyatnavaikṛtavākyādhyāhāreṣu</w:t>
      </w:r>
      <w:r>
        <w:t xml:space="preserve"> </w:t>
      </w:r>
      <w:r>
        <w:t xml:space="preserve">[as read, crowded [?]] the word</w:t>
      </w:r>
      <w:r>
        <w:t xml:space="preserve"> </w:t>
      </w:r>
      <w:r>
        <w:rPr>
          <w:iCs/>
          <w:i/>
        </w:rPr>
        <w:t xml:space="preserve">ca</w:t>
      </w:r>
      <w:r>
        <w:t xml:space="preserve"> </w:t>
      </w:r>
      <w:r>
        <w:t xml:space="preserve">is read, so that even with the prefix</w:t>
      </w:r>
      <w:r>
        <w:t xml:space="preserve"> </w:t>
      </w:r>
      <w:r>
        <w:rPr>
          <w:iCs/>
          <w:i/>
        </w:rPr>
        <w:t xml:space="preserve">upa</w:t>
      </w:r>
      <w:r>
        <w:t xml:space="preserve"> </w:t>
      </w:r>
      <w:r>
        <w:t xml:space="preserve">the augment</w:t>
      </w:r>
      <w:r>
        <w:t xml:space="preserve"> </w:t>
      </w:r>
      <w:r>
        <w:rPr>
          <w:iCs/>
          <w:i/>
        </w:rPr>
        <w:t xml:space="preserve">suṭ</w:t>
      </w:r>
      <w:r>
        <w:t xml:space="preserve"> </w:t>
      </w:r>
      <w:r>
        <w:t xml:space="preserve">is established in the senses of ornament and of relation, and that the</w:t>
      </w:r>
      <w:r>
        <w:t xml:space="preserve"> </w:t>
      </w:r>
      <w:r>
        <w:rPr>
          <w:iCs/>
          <w:i/>
        </w:rPr>
        <w:t xml:space="preserve">vṛttikāras</w:t>
      </w:r>
      <w:r>
        <w:t xml:space="preserve"> </w:t>
      </w:r>
      <w:r>
        <w:t xml:space="preserve">explain in the</w:t>
      </w:r>
      <w:r>
        <w:t xml:space="preserve"> </w:t>
      </w:r>
      <w:r>
        <w:rPr>
          <w:iCs/>
          <w:i/>
        </w:rPr>
        <w:t xml:space="preserve">Bhāṣya</w:t>
      </w:r>
      <w:r>
        <w:t xml:space="preserve"> </w:t>
      </w:r>
      <w:r>
        <w:t xml:space="preserve">tradition the point of the reading</w:t>
      </w:r>
      <w:r>
        <w:t xml:space="preserve"> </w:t>
      </w:r>
      <w:r>
        <w:rPr>
          <w:iCs/>
          <w:i/>
        </w:rPr>
        <w:t xml:space="preserve">upa</w:t>
      </w:r>
      <w:r>
        <w:t xml:space="preserve">; the</w:t>
      </w:r>
      <w:r>
        <w:t xml:space="preserve"> </w:t>
      </w:r>
      <w:r>
        <w:rPr>
          <w:iCs/>
          <w:i/>
        </w:rPr>
        <w:t xml:space="preserve">Śekhara</w:t>
      </w:r>
      <w:r>
        <w:t xml:space="preserve"> </w:t>
      </w:r>
      <w:r>
        <w:t xml:space="preserve">[commentator] does not accept this: the passage of the</w:t>
      </w:r>
      <w:r>
        <w:t xml:space="preserve"> </w:t>
      </w:r>
      <w:r>
        <w:rPr>
          <w:iCs/>
          <w:i/>
        </w:rPr>
        <w:t xml:space="preserve">Śekhara</w:t>
      </w:r>
      <w:r>
        <w:t xml:space="preserve"> </w:t>
      </w:r>
      <w:r>
        <w:t xml:space="preserve">“</w:t>
      </w:r>
      <w:r>
        <w:t xml:space="preserve">some do not allow</w:t>
      </w:r>
      <w:r>
        <w:t xml:space="preserve"> </w:t>
      </w:r>
      <w:r>
        <w:rPr>
          <w:iCs/>
          <w:i/>
        </w:rPr>
        <w:t xml:space="preserve">suṭ</w:t>
      </w:r>
      <w:r>
        <w:t xml:space="preserve"> </w:t>
      </w:r>
      <w:r>
        <w:t xml:space="preserve">after</w:t>
      </w:r>
      <w:r>
        <w:t xml:space="preserve"> </w:t>
      </w:r>
      <w:r>
        <w:rPr>
          <w:iCs/>
          <w:i/>
        </w:rPr>
        <w:t xml:space="preserve">upāt</w:t>
      </w:r>
      <w:r>
        <w:t xml:space="preserve"> </w:t>
      </w:r>
      <w:r>
        <w:t xml:space="preserve">[or</w:t>
      </w:r>
      <w:r>
        <w:t xml:space="preserve"> </w:t>
      </w:r>
      <w:r>
        <w:rPr>
          <w:iCs/>
          <w:i/>
        </w:rPr>
        <w:t xml:space="preserve">pra</w:t>
      </w:r>
      <w:r>
        <w:t xml:space="preserve">] in the senses of ornament and relation, and do not read</w:t>
      </w:r>
      <w:r>
        <w:t xml:space="preserve"> </w:t>
      </w:r>
      <w:r>
        <w:rPr>
          <w:iCs/>
          <w:i/>
        </w:rPr>
        <w:t xml:space="preserve">ca</w:t>
      </w:r>
      <w:r>
        <w:t xml:space="preserve">”</w:t>
      </w:r>
      <w:r>
        <w:t xml:space="preserve"> </w:t>
      </w:r>
      <w:r>
        <w:t xml:space="preserve">is quoted to make the earlier points clear.</w:t>
      </w:r>
      <w:r>
        <w:t xml:space="preserve"> </w:t>
      </w:r>
      <w:r>
        <w:rPr>
          <w:iCs/>
          <w:i/>
        </w:rPr>
        <w:t xml:space="preserve">(This passage is very crowded; I give only its drift.)</w:t>
      </w:r>
      <w:r>
        <w:t xml:space="preserve"> </w:t>
      </w:r>
      <w:r>
        <w:t xml:space="preserve">-</w:t>
      </w:r>
      <w:r>
        <w:t xml:space="preserve"> </w:t>
      </w:r>
      <w:r>
        <w:rPr>
          <w:bCs/>
          <w:b/>
        </w:rPr>
        <w:t xml:space="preserve">abhīśavaḥ</w:t>
      </w:r>
      <w:r>
        <w:t xml:space="preserve">:</w:t>
      </w:r>
      <w:r>
        <w:t xml:space="preserve"> </w:t>
      </w:r>
      <w:r>
        <w:rPr>
          <w:iCs/>
          <w:i/>
        </w:rPr>
        <w:t xml:space="preserve">aśū vyāptau</w:t>
      </w:r>
      <w:r>
        <w:t xml:space="preserve">, with the prefix</w:t>
      </w:r>
      <w:r>
        <w:t xml:space="preserve"> </w:t>
      </w:r>
      <w:r>
        <w:rPr>
          <w:iCs/>
          <w:i/>
        </w:rPr>
        <w:t xml:space="preserve">abhi</w:t>
      </w:r>
      <w:r>
        <w:t xml:space="preserve">;</w:t>
      </w:r>
      <w:r>
        <w:t xml:space="preserve"> </w:t>
      </w:r>
      <w:r>
        <w:rPr>
          <w:iCs/>
          <w:i/>
        </w:rPr>
        <w:t xml:space="preserve">kṛvāpājimisvadisādhyaśūbhya uṇ</w:t>
      </w:r>
      <w:r>
        <w:t xml:space="preserve"> </w:t>
      </w:r>
      <w:r>
        <w:t xml:space="preserve">— कृवापाजिमिस्वदिसाध्यशूभ्य उण् — [U. Sū. 1-1]: the suffix</w:t>
      </w:r>
      <w:r>
        <w:t xml:space="preserve"> </w:t>
      </w:r>
      <w:r>
        <w:rPr>
          <w:iCs/>
          <w:i/>
        </w:rPr>
        <w:t xml:space="preserve">uṇ</w:t>
      </w:r>
      <w:r>
        <w:t xml:space="preserve"> </w:t>
      </w:r>
      <w:r>
        <w:t xml:space="preserve">after the root</w:t>
      </w:r>
      <w:r>
        <w:t xml:space="preserve"> </w:t>
      </w:r>
      <w:r>
        <w:rPr>
          <w:iCs/>
          <w:i/>
        </w:rPr>
        <w:t xml:space="preserve">aś</w:t>
      </w:r>
      <w:r>
        <w:t xml:space="preserve">;</w:t>
      </w:r>
      <w:r>
        <w:t xml:space="preserve"> </w:t>
      </w:r>
      <w:r>
        <w:rPr>
          <w:iCs/>
          <w:i/>
        </w:rPr>
        <w:t xml:space="preserve">pṛṣodarādīni yathopadiṣṭam</w:t>
      </w:r>
      <w:r>
        <w:t xml:space="preserve"> </w:t>
      </w:r>
      <w:r>
        <w:t xml:space="preserve">— पृषोदरादीनि यथोपदिष्टम् — [Pā. Sū. 6-3-109]: the Kāśikā authors say</w:t>
      </w:r>
      <w:r>
        <w:t xml:space="preserve"> </w:t>
      </w:r>
      <w:r>
        <w:t xml:space="preserve">“</w:t>
      </w:r>
      <w:r>
        <w:t xml:space="preserve">the addition of a letter, the transposition of letters, and two other [processes], the change and the loss of a letter — [these are] the five kinds, in which a root is joined with its sense in excess: so says the Nirukta</w:t>
      </w:r>
      <w:r>
        <w:t xml:space="preserve">”</w:t>
      </w:r>
      <w:r>
        <w:t xml:space="preserve">; here a change of the vowel into an</w:t>
      </w:r>
      <w:r>
        <w:t xml:space="preserve"> </w:t>
      </w:r>
      <w:r>
        <w:rPr>
          <w:iCs/>
          <w:i/>
        </w:rPr>
        <w:t xml:space="preserve">i</w:t>
      </w:r>
      <w:r>
        <w:t xml:space="preserve">-form has come. The Kaumudī gives examples:</w:t>
      </w:r>
      <w:r>
        <w:t xml:space="preserve"> </w:t>
      </w:r>
      <w:r>
        <w:t xml:space="preserve">“</w:t>
      </w:r>
      <w:r>
        <w:rPr>
          <w:iCs/>
          <w:i/>
        </w:rPr>
        <w:t xml:space="preserve">haṃsaḥ</w:t>
      </w:r>
      <w:r>
        <w:t xml:space="preserve"> </w:t>
      </w:r>
      <w:r>
        <w:t xml:space="preserve">from addition of a letter,</w:t>
      </w:r>
      <w:r>
        <w:t xml:space="preserve"> </w:t>
      </w:r>
      <w:r>
        <w:rPr>
          <w:iCs/>
          <w:i/>
        </w:rPr>
        <w:t xml:space="preserve">siṃhaḥ</w:t>
      </w:r>
      <w:r>
        <w:t xml:space="preserve"> </w:t>
      </w:r>
      <w:r>
        <w:t xml:space="preserve">from transposition of letters,</w:t>
      </w:r>
      <w:r>
        <w:t xml:space="preserve"> </w:t>
      </w:r>
      <w:r>
        <w:rPr>
          <w:iCs/>
          <w:i/>
        </w:rPr>
        <w:t xml:space="preserve">gūḍhotmā</w:t>
      </w:r>
      <w:r>
        <w:t xml:space="preserve"> </w:t>
      </w:r>
      <w:r>
        <w:t xml:space="preserve">from change of a letter,</w:t>
      </w:r>
      <w:r>
        <w:t xml:space="preserve"> </w:t>
      </w:r>
      <w:r>
        <w:rPr>
          <w:iCs/>
          <w:i/>
        </w:rPr>
        <w:t xml:space="preserve">pṛṣodaram</w:t>
      </w:r>
      <w:r>
        <w:t xml:space="preserve"> </w:t>
      </w:r>
      <w:r>
        <w:t xml:space="preserve">from loss of a letter</w:t>
      </w:r>
      <w:r>
        <w:t xml:space="preserve">”</w:t>
      </w:r>
      <w:r>
        <w:t xml:space="preserve">; in the bahuvrīhi</w:t>
      </w:r>
      <w:r>
        <w:t xml:space="preserve"> </w:t>
      </w:r>
      <w:r>
        <w:rPr>
          <w:iCs/>
          <w:i/>
        </w:rPr>
        <w:t xml:space="preserve">gūḍha ātmā yasya saḥ</w:t>
      </w:r>
      <w:r>
        <w:t xml:space="preserve"> </w:t>
      </w:r>
      <w:r>
        <w:t xml:space="preserve">a</w:t>
      </w:r>
      <w:r>
        <w:t xml:space="preserve"> </w:t>
      </w:r>
      <w:r>
        <w:rPr>
          <w:iCs/>
          <w:i/>
        </w:rPr>
        <w:t xml:space="preserve">u</w:t>
      </w:r>
      <w:r>
        <w:t xml:space="preserve"> </w:t>
      </w:r>
      <w:r>
        <w:t xml:space="preserve">has come in place of the</w:t>
      </w:r>
      <w:r>
        <w:t xml:space="preserve"> </w:t>
      </w:r>
      <w:r>
        <w:rPr>
          <w:iCs/>
          <w:i/>
        </w:rPr>
        <w:t xml:space="preserve">ā</w:t>
      </w:r>
      <w:r>
        <w:t xml:space="preserve">, so this is an example of change of letter, not of transposition; therefore here it is proper to say that the change into the form of</w:t>
      </w:r>
      <w:r>
        <w:t xml:space="preserve"> </w:t>
      </w:r>
      <w:r>
        <w:rPr>
          <w:iCs/>
          <w:i/>
        </w:rPr>
        <w:t xml:space="preserve">i</w:t>
      </w:r>
      <w:r>
        <w:t xml:space="preserve"> </w:t>
      </w:r>
      <w:r>
        <w:t xml:space="preserve">has come.</w:t>
      </w:r>
      <w:r>
        <w:t xml:space="preserve"> </w:t>
      </w:r>
      <w:r>
        <w:rPr>
          <w:iCs/>
          <w:i/>
        </w:rPr>
        <w:t xml:space="preserve">Abhīśavaḥ abhyaśnuvate karmāṇi</w:t>
      </w:r>
      <w:r>
        <w:t xml:space="preserve"> </w:t>
      </w:r>
      <w:r>
        <w:t xml:space="preserve">(Ni. 3-9, as printed):</w:t>
      </w:r>
      <w:r>
        <w:t xml:space="preserve"> </w:t>
      </w:r>
      <w:r>
        <w:t xml:space="preserve">“</w:t>
      </w:r>
      <w:r>
        <w:t xml:space="preserve">the things that get works, i.e. do them</w:t>
      </w:r>
      <w:r>
        <w:t xml:space="preserve">”</w:t>
      </w:r>
      <w:r>
        <w:t xml:space="preserve">: it is well known that the hands do works; therefore</w:t>
      </w:r>
      <w:r>
        <w:t xml:space="preserve"> </w:t>
      </w:r>
      <w:r>
        <w:rPr>
          <w:iCs/>
          <w:i/>
        </w:rPr>
        <w:t xml:space="preserve">abhīśavaḥ</w:t>
      </w:r>
      <w:r>
        <w:t xml:space="preserve"> </w:t>
      </w:r>
      <w:r>
        <w:t xml:space="preserve">means hands; the Nirukta author means that, as said before, this form is established from the root</w:t>
      </w:r>
      <w:r>
        <w:t xml:space="preserve"> </w:t>
      </w:r>
      <w:r>
        <w:rPr>
          <w:iCs/>
          <w:i/>
        </w:rPr>
        <w:t xml:space="preserve">aś</w:t>
      </w:r>
      <w:r>
        <w:t xml:space="preserve">. Rik 12 ends here (</w:t>
      </w:r>
      <w:r>
        <w:rPr>
          <w:iCs/>
          <w:i/>
        </w:rPr>
        <w:t xml:space="preserve">|| 12 ||</w:t>
      </w:r>
      <w:r>
        <w:t xml:space="preserve">).</w:t>
      </w:r>
    </w:p>
    <w:p>
      <w:r>
        <w:pict>
          <v:rect style="width:0;height:1.5pt" o:hralign="center" o:hrstd="t" o:hr="t"/>
        </w:pict>
      </w:r>
    </w:p>
    <w:bookmarkEnd w:id="321"/>
    <w:bookmarkStart w:id="322" w:name="rik-38.13-pp.-327332-pdf-342347"/>
    <w:p>
      <w:pPr>
        <w:pStyle w:val="Heading3"/>
      </w:pPr>
      <w:r>
        <w:t xml:space="preserve">Rik 38.13 (pp. 327–332, PDF 342–347)</w:t>
      </w:r>
    </w:p>
    <w:p>
      <w:pPr>
        <w:pStyle w:val="FirstParagraph"/>
      </w:pPr>
      <w:r>
        <w:rPr>
          <w:bCs/>
          <w:b/>
        </w:rPr>
        <w:t xml:space="preserve">Saṃhitā-pāṭha</w:t>
      </w:r>
      <w:r>
        <w:t xml:space="preserve"> </w:t>
      </w:r>
      <w:r>
        <w:rPr>
          <w:iCs/>
          <w:i/>
        </w:rPr>
        <w:t xml:space="preserve">(p. 327 foot = PDF 342 of the better scan; Saṃhitā accents as printed; Pada unaccented)</w:t>
      </w:r>
    </w:p>
    <w:p>
      <w:pPr>
        <w:pStyle w:val="BlockText"/>
      </w:pPr>
      <w:r>
        <w:rPr>
          <w:bCs/>
          <w:b/>
        </w:rPr>
        <w:t xml:space="preserve">अच्छा॑ वदा॒ तना॑ गि॒रा ज॒रायै॒ ब्रह्म॑ण॒स्पतिम् ।</w:t>
      </w:r>
      <w:r>
        <w:t xml:space="preserve"> </w:t>
      </w:r>
      <w:r>
        <w:rPr>
          <w:bCs/>
          <w:b/>
        </w:rPr>
        <w:t xml:space="preserve">अ॒ग्निं मि॒त्रं न द॑र्श॒तम् ॥ १३ ॥</w:t>
      </w:r>
    </w:p>
    <w:p>
      <w:pPr>
        <w:pStyle w:val="FirstParagraph"/>
      </w:pPr>
      <w:r>
        <w:rPr>
          <w:iCs/>
          <w:i/>
        </w:rPr>
        <w:t xml:space="preserve">acchā vadā tanā girā jarāyai brahmaṇaspatim |</w:t>
      </w:r>
      <w:r>
        <w:t xml:space="preserve"> </w:t>
      </w:r>
      <w:r>
        <w:rPr>
          <w:iCs/>
          <w:i/>
        </w:rPr>
        <w:t xml:space="preserve">agniṃ mitraṃ na darśatam || 13 ||</w:t>
      </w:r>
    </w:p>
    <w:p>
      <w:pPr>
        <w:pStyle w:val="BodyText"/>
      </w:pPr>
      <w:r>
        <w:rPr>
          <w:bCs/>
          <w:b/>
        </w:rPr>
        <w:t xml:space="preserve">Pada-pāṭha</w:t>
      </w:r>
      <w:r>
        <w:t xml:space="preserve"> </w:t>
      </w:r>
      <w:r>
        <w:rPr>
          <w:iCs/>
          <w:i/>
        </w:rPr>
        <w:t xml:space="preserve">(p. 328)</w:t>
      </w:r>
    </w:p>
    <w:p>
      <w:pPr>
        <w:pStyle w:val="BlockText"/>
      </w:pPr>
      <w:r>
        <w:t xml:space="preserve">अच्छ । वद । तना । गिरा । जरायै । ब्रह्मणः । पतिम् ।</w:t>
      </w:r>
      <w:r>
        <w:t xml:space="preserve"> </w:t>
      </w:r>
      <w:r>
        <w:t xml:space="preserve">अग्निम् । मित्रम् । न । दर्शतम् ॥ १३ ॥</w:t>
      </w:r>
    </w:p>
    <w:p>
      <w:pPr>
        <w:pStyle w:val="FirstParagraph"/>
      </w:pPr>
      <w:r>
        <w:rPr>
          <w:iCs/>
          <w:i/>
        </w:rPr>
        <w:t xml:space="preserve">accha | vada | tanā | girā | jarāyai | brahmaṇaḥ | patim |</w:t>
      </w:r>
      <w:r>
        <w:t xml:space="preserve"> </w:t>
      </w:r>
      <w:r>
        <w:rPr>
          <w:iCs/>
          <w:i/>
        </w:rPr>
        <w:t xml:space="preserve">agnim | mitram | na | darśatam || 13 ||</w:t>
      </w:r>
    </w:p>
    <w:p>
      <w:pPr>
        <w:pStyle w:val="BodyText"/>
      </w:pPr>
      <w:r>
        <w:rPr>
          <w:iCs/>
          <w:i/>
        </w:rPr>
        <w:t xml:space="preserve">(The Saṃhitā prints</w:t>
      </w:r>
      <w:r>
        <w:t xml:space="preserve"> </w:t>
      </w:r>
      <w:r>
        <w:t xml:space="preserve">acchā</w:t>
      </w:r>
      <w:r>
        <w:t xml:space="preserve"> </w:t>
      </w:r>
      <w:r>
        <w:rPr>
          <w:iCs/>
          <w:i/>
        </w:rPr>
        <w:t xml:space="preserve">and</w:t>
      </w:r>
      <w:r>
        <w:t xml:space="preserve"> </w:t>
      </w:r>
      <w:r>
        <w:t xml:space="preserve">vadā</w:t>
      </w:r>
      <w:r>
        <w:t xml:space="preserve"> </w:t>
      </w:r>
      <w:r>
        <w:rPr>
          <w:iCs/>
          <w:i/>
        </w:rPr>
        <w:t xml:space="preserve">with long final vowels, the Pada</w:t>
      </w:r>
      <w:r>
        <w:t xml:space="preserve"> </w:t>
      </w:r>
      <w:r>
        <w:t xml:space="preserve">accha</w:t>
      </w:r>
      <w:r>
        <w:t xml:space="preserve"> </w:t>
      </w:r>
      <w:r>
        <w:rPr>
          <w:iCs/>
          <w:i/>
        </w:rPr>
        <w:t xml:space="preserve">and</w:t>
      </w:r>
      <w:r>
        <w:t xml:space="preserve"> </w:t>
      </w:r>
      <w:r>
        <w:t xml:space="preserve">vada</w:t>
      </w:r>
      <w:r>
        <w:t xml:space="preserve"> </w:t>
      </w:r>
      <w:r>
        <w:rPr>
          <w:iCs/>
          <w:i/>
        </w:rPr>
        <w:t xml:space="preserve">short; the bhāṣya and the grammar page explain the lengthening in the Saṃhitā.)</w:t>
      </w:r>
    </w:p>
    <w:p>
      <w:pPr>
        <w:pStyle w:val="BodyText"/>
      </w:pPr>
      <w:r>
        <w:rPr>
          <w:bCs/>
          <w:b/>
        </w:rPr>
        <w:t xml:space="preserve">Sāyaṇa-bhāṣya</w:t>
      </w:r>
      <w:r>
        <w:t xml:space="preserve"> </w:t>
      </w:r>
      <w:r>
        <w:rPr>
          <w:iCs/>
          <w:i/>
        </w:rPr>
        <w:t xml:space="preserve">(p. 328)</w:t>
      </w:r>
    </w:p>
    <w:p>
      <w:pPr>
        <w:pStyle w:val="BlockText"/>
      </w:pPr>
      <w:r>
        <w:rPr>
          <w:bCs/>
          <w:b/>
        </w:rPr>
        <w:t xml:space="preserve">हे ऋत्विक्समूह तना तनया देवतास्वरूपं प्रकाशयन्त्या गिरा वाचा ब्रह्मणस्पतिं मन्त्रस्य हविर्लक्षणस्यान्नस्य वा पालकं मरुद्गणमग्निं दर्शतं दर्शनीयं मित्रं न मित्रमपि जरायै स्तोतुमच्छाभिमुख्येन वद । ब्रूहि ॥ अच्छ । निपातस्य चेति संहितायां दीर्घत्वं । वद । द्व्यचोऽतस्तिङ इति संहितायां दीर्घः । तना । तनु विस्तारे । तनोति देवतामाहात्म्यं विस्तारयतीति तना । पचाद्यच् । वृषादित्वादाद्युदात्तत्वं । तृतीयाया डादेशः । गिरा । सावेकाच इति विभक्तेरुदात्तत्वं । ब्रह्मणः । षष्ठ्याः । पतिपुत्रेति संहितायां सत्वं ॥</w:t>
      </w:r>
    </w:p>
    <w:p>
      <w:pPr>
        <w:pStyle w:val="FirstParagraph"/>
      </w:pPr>
      <w:r>
        <w:rPr>
          <w:iCs/>
          <w:i/>
        </w:rPr>
        <w:t xml:space="preserve">he ṛtvik-samūha tanā tanayā devatāsvarūpaṃ prakāśayantyā girā vācā brahmaṇaspatiṃ mantrasya havirlakṣaṇasyānnasya vā pālakaṃ marudgaṇam agniṃ darśataṃ darśanīyaṃ mitraṃ na mitram api jarāyai stotum acchābhimukhyena vada | brūhi || accha | nipātasya ceti saṃhitāyāṃ dīrghatvaṃ | vada | dvyaco ’tastiṅa iti saṃhitāyāṃ dīrghaḥ | tanā | tanu vistāre | tanoti devatāmāhātmyaṃ vistārayatīti tanā | pacādyac | vṛṣāditvād ādyudāttatvaṃ | tṛtīyāyā ḍādeśaḥ | girā | sāvekāca iti vibhakter udāttatvaṃ | brahmaṇaḥ | ṣaṣṭhyāḥ | patiputreti saṃhitāyāṃ satvaṃ ||</w:t>
      </w:r>
    </w:p>
    <w:p>
      <w:pPr>
        <w:pStyle w:val="BodyText"/>
      </w:pPr>
      <w:r>
        <w:rPr>
          <w:bCs/>
          <w:b/>
        </w:rPr>
        <w:t xml:space="preserve">Translation:</w:t>
      </w:r>
      <w:r>
        <w:t xml:space="preserve"> </w:t>
      </w:r>
      <w:r>
        <w:t xml:space="preserve">“</w:t>
      </w:r>
      <w:r>
        <w:t xml:space="preserve">O company of priests,</w:t>
      </w:r>
      <w:r>
        <w:t xml:space="preserve"> </w:t>
      </w:r>
      <w:r>
        <w:rPr>
          <w:iCs/>
          <w:i/>
        </w:rPr>
        <w:t xml:space="preserve">tanā</w:t>
      </w:r>
      <w:r>
        <w:t xml:space="preserve"> </w:t>
      </w:r>
      <w:r>
        <w:t xml:space="preserve">— with</w:t>
      </w:r>
      <w:r>
        <w:t xml:space="preserve"> </w:t>
      </w:r>
      <w:r>
        <w:rPr>
          <w:iCs/>
          <w:i/>
        </w:rPr>
        <w:t xml:space="preserve">tanayā</w:t>
      </w:r>
      <w:r>
        <w:t xml:space="preserve">, speech that sets out the nature of the deities —</w:t>
      </w:r>
      <w:r>
        <w:t xml:space="preserve"> </w:t>
      </w:r>
      <w:r>
        <w:rPr>
          <w:iCs/>
          <w:i/>
        </w:rPr>
        <w:t xml:space="preserve">girā</w:t>
      </w:r>
      <w:r>
        <w:t xml:space="preserve">, with speech,</w:t>
      </w:r>
      <w:r>
        <w:t xml:space="preserve"> </w:t>
      </w:r>
      <w:r>
        <w:rPr>
          <w:iCs/>
          <w:i/>
        </w:rPr>
        <w:t xml:space="preserve">brahmaṇaspatim</w:t>
      </w:r>
      <w:r>
        <w:t xml:space="preserve"> </w:t>
      </w:r>
      <w:r>
        <w:t xml:space="preserve">— the protector of the mantra, or of the food whose mark is the oblation, the host of the Maruts — and</w:t>
      </w:r>
      <w:r>
        <w:t xml:space="preserve"> </w:t>
      </w:r>
      <w:r>
        <w:rPr>
          <w:iCs/>
          <w:i/>
        </w:rPr>
        <w:t xml:space="preserve">agnim</w:t>
      </w:r>
      <w:r>
        <w:t xml:space="preserve"> </w:t>
      </w:r>
      <w:r>
        <w:t xml:space="preserve">— and Agni —</w:t>
      </w:r>
      <w:r>
        <w:t xml:space="preserve"> </w:t>
      </w:r>
      <w:r>
        <w:rPr>
          <w:iCs/>
          <w:i/>
        </w:rPr>
        <w:t xml:space="preserve">darśatam</w:t>
      </w:r>
      <w:r>
        <w:t xml:space="preserve">, beautiful to see —</w:t>
      </w:r>
      <w:r>
        <w:t xml:space="preserve"> </w:t>
      </w:r>
      <w:r>
        <w:rPr>
          <w:iCs/>
          <w:i/>
        </w:rPr>
        <w:t xml:space="preserve">mitram na</w:t>
      </w:r>
      <w:r>
        <w:t xml:space="preserve">, [and] also Mitra [as a friend] —</w:t>
      </w:r>
      <w:r>
        <w:t xml:space="preserve"> </w:t>
      </w:r>
      <w:r>
        <w:rPr>
          <w:iCs/>
          <w:i/>
        </w:rPr>
        <w:t xml:space="preserve">jarāyai</w:t>
      </w:r>
      <w:r>
        <w:t xml:space="preserve">, to praise,</w:t>
      </w:r>
      <w:r>
        <w:t xml:space="preserve"> </w:t>
      </w:r>
      <w:r>
        <w:rPr>
          <w:iCs/>
          <w:i/>
        </w:rPr>
        <w:t xml:space="preserve">accha</w:t>
      </w:r>
      <w:r>
        <w:t xml:space="preserve">, facing [them],</w:t>
      </w:r>
      <w:r>
        <w:t xml:space="preserve"> </w:t>
      </w:r>
      <w:r>
        <w:rPr>
          <w:iCs/>
          <w:i/>
        </w:rPr>
        <w:t xml:space="preserve">vada</w:t>
      </w:r>
      <w:r>
        <w:t xml:space="preserve">, speak, say.</w:t>
      </w:r>
      <w:r>
        <w:t xml:space="preserve"> </w:t>
      </w:r>
      <w:r>
        <w:rPr>
          <w:iCs/>
          <w:i/>
        </w:rPr>
        <w:t xml:space="preserve">Accha</w:t>
      </w:r>
      <w:r>
        <w:t xml:space="preserve">: in the Saṃhitā the lengthening by</w:t>
      </w:r>
      <w:r>
        <w:t xml:space="preserve"> </w:t>
      </w:r>
      <w:r>
        <w:rPr>
          <w:iCs/>
          <w:i/>
        </w:rPr>
        <w:t xml:space="preserve">nipātasya ca</w:t>
      </w:r>
      <w:r>
        <w:t xml:space="preserve">.</w:t>
      </w:r>
      <w:r>
        <w:t xml:space="preserve"> </w:t>
      </w:r>
      <w:r>
        <w:rPr>
          <w:iCs/>
          <w:i/>
        </w:rPr>
        <w:t xml:space="preserve">Vada</w:t>
      </w:r>
      <w:r>
        <w:t xml:space="preserve">: in the Saṃhitā the long vowel by</w:t>
      </w:r>
      <w:r>
        <w:t xml:space="preserve"> </w:t>
      </w:r>
      <w:r>
        <w:rPr>
          <w:iCs/>
          <w:i/>
        </w:rPr>
        <w:t xml:space="preserve">dvyaco ’tastiṅaḥ</w:t>
      </w:r>
      <w:r>
        <w:t xml:space="preserve">.</w:t>
      </w:r>
      <w:r>
        <w:t xml:space="preserve"> </w:t>
      </w:r>
      <w:r>
        <w:rPr>
          <w:iCs/>
          <w:i/>
        </w:rPr>
        <w:t xml:space="preserve">Tanā</w:t>
      </w:r>
      <w:r>
        <w:t xml:space="preserve">: root</w:t>
      </w:r>
      <w:r>
        <w:t xml:space="preserve"> </w:t>
      </w:r>
      <w:r>
        <w:rPr>
          <w:iCs/>
          <w:i/>
        </w:rPr>
        <w:t xml:space="preserve">tanu vistāre</w:t>
      </w:r>
      <w:r>
        <w:t xml:space="preserve">:</w:t>
      </w:r>
      <w:r>
        <w:t xml:space="preserve"> </w:t>
      </w:r>
      <w:r>
        <w:t xml:space="preserve">‘</w:t>
      </w:r>
      <w:r>
        <w:rPr>
          <w:iCs/>
          <w:i/>
        </w:rPr>
        <w:t xml:space="preserve">tanoti</w:t>
      </w:r>
      <w:r>
        <w:t xml:space="preserve">’</w:t>
      </w:r>
      <w:r>
        <w:t xml:space="preserve">, one that spreads the greatness of the deity, is</w:t>
      </w:r>
      <w:r>
        <w:t xml:space="preserve"> </w:t>
      </w:r>
      <w:r>
        <w:rPr>
          <w:iCs/>
          <w:i/>
        </w:rPr>
        <w:t xml:space="preserve">tanā</w:t>
      </w:r>
      <w:r>
        <w:t xml:space="preserve">; the suffix</w:t>
      </w:r>
      <w:r>
        <w:t xml:space="preserve"> </w:t>
      </w:r>
      <w:r>
        <w:rPr>
          <w:iCs/>
          <w:i/>
        </w:rPr>
        <w:t xml:space="preserve">ac</w:t>
      </w:r>
      <w:r>
        <w:t xml:space="preserve"> </w:t>
      </w:r>
      <w:r>
        <w:t xml:space="preserve">of the</w:t>
      </w:r>
      <w:r>
        <w:t xml:space="preserve"> </w:t>
      </w:r>
      <w:r>
        <w:rPr>
          <w:iCs/>
          <w:i/>
        </w:rPr>
        <w:t xml:space="preserve">pacādi</w:t>
      </w:r>
      <w:r>
        <w:t xml:space="preserve"> </w:t>
      </w:r>
      <w:r>
        <w:t xml:space="preserve">class; because of its belonging to the</w:t>
      </w:r>
      <w:r>
        <w:t xml:space="preserve"> </w:t>
      </w:r>
      <w:r>
        <w:rPr>
          <w:iCs/>
          <w:i/>
        </w:rPr>
        <w:t xml:space="preserve">vṛṣādi</w:t>
      </w:r>
      <w:r>
        <w:t xml:space="preserve"> </w:t>
      </w:r>
      <w:r>
        <w:t xml:space="preserve">class the first syllable is acute; the substitute</w:t>
      </w:r>
      <w:r>
        <w:t xml:space="preserve"> </w:t>
      </w:r>
      <w:r>
        <w:rPr>
          <w:iCs/>
          <w:i/>
        </w:rPr>
        <w:t xml:space="preserve">ḍā</w:t>
      </w:r>
      <w:r>
        <w:t xml:space="preserve"> </w:t>
      </w:r>
      <w:r>
        <w:t xml:space="preserve">for the instrumental.</w:t>
      </w:r>
      <w:r>
        <w:t xml:space="preserve"> </w:t>
      </w:r>
      <w:r>
        <w:rPr>
          <w:iCs/>
          <w:i/>
        </w:rPr>
        <w:t xml:space="preserve">Girā</w:t>
      </w:r>
      <w:r>
        <w:t xml:space="preserve">: the ending is acute by</w:t>
      </w:r>
      <w:r>
        <w:t xml:space="preserve"> </w:t>
      </w:r>
      <w:r>
        <w:rPr>
          <w:iCs/>
          <w:i/>
        </w:rPr>
        <w:t xml:space="preserve">sāvekāca</w:t>
      </w:r>
      <w:r>
        <w:t xml:space="preserve">.</w:t>
      </w:r>
      <w:r>
        <w:t xml:space="preserve"> </w:t>
      </w:r>
      <w:r>
        <w:rPr>
          <w:iCs/>
          <w:i/>
        </w:rPr>
        <w:t xml:space="preserve">Brahmaṇaḥ</w:t>
      </w:r>
      <w:r>
        <w:t xml:space="preserve">: genitive; in the Saṃhitā the</w:t>
      </w:r>
      <w:r>
        <w:t xml:space="preserve"> </w:t>
      </w:r>
      <w:r>
        <w:rPr>
          <w:iCs/>
          <w:i/>
        </w:rPr>
        <w:t xml:space="preserve">s</w:t>
      </w:r>
      <w:r>
        <w:t xml:space="preserve"> </w:t>
      </w:r>
      <w:r>
        <w:t xml:space="preserve">by</w:t>
      </w:r>
      <w:r>
        <w:t xml:space="preserve"> </w:t>
      </w:r>
      <w:r>
        <w:rPr>
          <w:iCs/>
          <w:i/>
        </w:rPr>
        <w:t xml:space="preserve">patiputra…</w:t>
      </w:r>
      <w:r>
        <w:t xml:space="preserve">.</w:t>
      </w:r>
      <w:r>
        <w:t xml:space="preserve">”</w:t>
      </w:r>
    </w:p>
    <w:p>
      <w:pPr>
        <w:pStyle w:val="BodyText"/>
      </w:pPr>
      <w:r>
        <w:rPr>
          <w:bCs/>
          <w:b/>
        </w:rPr>
        <w:t xml:space="preserve">Pratipadārtha</w:t>
      </w:r>
      <w:r>
        <w:t xml:space="preserve"> </w:t>
      </w:r>
      <w:r>
        <w:rPr>
          <w:iCs/>
          <w:i/>
        </w:rPr>
        <w:t xml:space="preserve">(p. 328)</w:t>
      </w:r>
      <w:r>
        <w:t xml:space="preserve"> </w:t>
      </w:r>
      <w:r>
        <w:t xml:space="preserve">—</w:t>
      </w:r>
      <w:r>
        <w:t xml:space="preserve"> </w:t>
      </w:r>
      <w:r>
        <w:t xml:space="preserve">“</w:t>
      </w:r>
      <w:r>
        <w:rPr>
          <w:bCs/>
          <w:b/>
        </w:rPr>
        <w:t xml:space="preserve">tanā</w:t>
      </w:r>
      <w:r>
        <w:t xml:space="preserve"> </w:t>
      </w:r>
      <w:r>
        <w:t xml:space="preserve">— (O priests, [with speech] fit to describe the nature of the deities) capable of describing;</w:t>
      </w:r>
      <w:r>
        <w:t xml:space="preserve"> </w:t>
      </w:r>
      <w:r>
        <w:rPr>
          <w:bCs/>
          <w:b/>
        </w:rPr>
        <w:t xml:space="preserve">girā</w:t>
      </w:r>
      <w:r>
        <w:t xml:space="preserve"> </w:t>
      </w:r>
      <w:r>
        <w:t xml:space="preserve">— with speech;</w:t>
      </w:r>
      <w:r>
        <w:t xml:space="preserve"> </w:t>
      </w:r>
      <w:r>
        <w:rPr>
          <w:bCs/>
          <w:b/>
        </w:rPr>
        <w:t xml:space="preserve">brahmaṇaspatim</w:t>
      </w:r>
      <w:r>
        <w:t xml:space="preserve"> </w:t>
      </w:r>
      <w:r>
        <w:t xml:space="preserve">— the host of the Maruts, protectors of the mantra and also of the food in the form of the oblation;</w:t>
      </w:r>
      <w:r>
        <w:t xml:space="preserve"> </w:t>
      </w:r>
      <w:r>
        <w:rPr>
          <w:bCs/>
          <w:b/>
        </w:rPr>
        <w:t xml:space="preserve">agnim</w:t>
      </w:r>
      <w:r>
        <w:t xml:space="preserve"> </w:t>
      </w:r>
      <w:r>
        <w:t xml:space="preserve">— Agni too;</w:t>
      </w:r>
      <w:r>
        <w:t xml:space="preserve"> </w:t>
      </w:r>
      <w:r>
        <w:rPr>
          <w:bCs/>
          <w:b/>
        </w:rPr>
        <w:t xml:space="preserve">darśatam</w:t>
      </w:r>
      <w:r>
        <w:t xml:space="preserve"> </w:t>
      </w:r>
      <w:r>
        <w:t xml:space="preserve">— the beautiful one;</w:t>
      </w:r>
      <w:r>
        <w:t xml:space="preserve"> </w:t>
      </w:r>
      <w:r>
        <w:rPr>
          <w:bCs/>
          <w:b/>
        </w:rPr>
        <w:t xml:space="preserve">mitram</w:t>
      </w:r>
      <w:r>
        <w:t xml:space="preserve"> </w:t>
      </w:r>
      <w:r>
        <w:t xml:space="preserve">— Mitra;</w:t>
      </w:r>
      <w:r>
        <w:t xml:space="preserve"> </w:t>
      </w:r>
      <w:r>
        <w:rPr>
          <w:bCs/>
          <w:b/>
        </w:rPr>
        <w:t xml:space="preserve">jarāyai</w:t>
      </w:r>
      <w:r>
        <w:t xml:space="preserve"> </w:t>
      </w:r>
      <w:r>
        <w:t xml:space="preserve">— in order to praise;</w:t>
      </w:r>
      <w:r>
        <w:t xml:space="preserve"> </w:t>
      </w:r>
      <w:r>
        <w:rPr>
          <w:bCs/>
          <w:b/>
        </w:rPr>
        <w:t xml:space="preserve">acchā</w:t>
      </w:r>
      <w:r>
        <w:t xml:space="preserve"> </w:t>
      </w:r>
      <w:r>
        <w:t xml:space="preserve">— facing [those deities];</w:t>
      </w:r>
      <w:r>
        <w:t xml:space="preserve"> </w:t>
      </w:r>
      <w:r>
        <w:rPr>
          <w:bCs/>
          <w:b/>
        </w:rPr>
        <w:t xml:space="preserve">vada</w:t>
      </w:r>
      <w:r>
        <w:t xml:space="preserve"> </w:t>
      </w:r>
      <w:r>
        <w:t xml:space="preserve">— speak clearly (the praise).</w:t>
      </w:r>
      <w:r>
        <w:t xml:space="preserve">”</w:t>
      </w:r>
    </w:p>
    <w:p>
      <w:pPr>
        <w:pStyle w:val="BodyText"/>
      </w:pPr>
      <w:r>
        <w:rPr>
          <w:bCs/>
          <w:b/>
        </w:rPr>
        <w:t xml:space="preserve">Bhāvārtha</w:t>
      </w:r>
      <w:r>
        <w:t xml:space="preserve"> </w:t>
      </w:r>
      <w:r>
        <w:rPr>
          <w:iCs/>
          <w:i/>
        </w:rPr>
        <w:t xml:space="preserve">(p. 328)</w:t>
      </w:r>
      <w:r>
        <w:t xml:space="preserve"> </w:t>
      </w:r>
      <w:r>
        <w:t xml:space="preserve">—</w:t>
      </w:r>
      <w:r>
        <w:t xml:space="preserve"> </w:t>
      </w:r>
      <w:r>
        <w:t xml:space="preserve">“</w:t>
      </w:r>
      <w:r>
        <w:t xml:space="preserve">O priests! With words fit to describe their nature, standing facing the host of the Maruts, who protect both the mantra and the food in the form of oblation, and Agni, and Mitra of beautiful form, together with that deity, recite your praises clearly.</w:t>
      </w:r>
      <w:r>
        <w:t xml:space="preserve">”</w:t>
      </w:r>
    </w:p>
    <w:p>
      <w:pPr>
        <w:pStyle w:val="BodyText"/>
      </w:pPr>
      <w:r>
        <w:rPr>
          <w:bCs/>
          <w:b/>
        </w:rPr>
        <w:t xml:space="preserve">English Translation (the source’s own, p. 328)</w:t>
      </w:r>
      <w:r>
        <w:t xml:space="preserve"> </w:t>
      </w:r>
      <w:r>
        <w:t xml:space="preserve">—</w:t>
      </w:r>
      <w:r>
        <w:t xml:space="preserve"> </w:t>
      </w:r>
      <w:r>
        <w:t xml:space="preserve">“</w:t>
      </w:r>
      <w:r>
        <w:t xml:space="preserve">Sing forth in uninterrupted speech in order to glorify Brahmanaspati (or the Maruts, lords of prayer or of the Sacrificial food) and Agni as well as the handsome Mitra.</w:t>
      </w:r>
      <w:r>
        <w:t xml:space="preserve">”</w:t>
      </w:r>
    </w:p>
    <w:p>
      <w:pPr>
        <w:pStyle w:val="BodyText"/>
      </w:pPr>
      <w:r>
        <w:rPr>
          <w:bCs/>
          <w:b/>
        </w:rPr>
        <w:t xml:space="preserve">Special Topics (</w:t>
      </w:r>
      <w:r>
        <w:rPr>
          <w:iCs/>
          <w:i/>
          <w:bCs/>
          <w:b/>
        </w:rPr>
        <w:t xml:space="preserve">viśeṣa-viṣayagaḷu</w:t>
      </w:r>
      <w:r>
        <w:rPr>
          <w:bCs/>
          <w:b/>
        </w:rPr>
        <w:t xml:space="preserve">), p. 329</w:t>
      </w:r>
      <w:r>
        <w:t xml:space="preserve"> </w:t>
      </w:r>
      <w:r>
        <w:t xml:space="preserve">-</w:t>
      </w:r>
      <w:r>
        <w:t xml:space="preserve"> </w:t>
      </w:r>
      <w:r>
        <w:rPr>
          <w:bCs/>
          <w:b/>
        </w:rPr>
        <w:t xml:space="preserve">acchā vada</w:t>
      </w:r>
      <w:r>
        <w:t xml:space="preserve"> </w:t>
      </w:r>
      <w:r>
        <w:t xml:space="preserve">=</w:t>
      </w:r>
      <w:r>
        <w:t xml:space="preserve"> </w:t>
      </w:r>
      <w:r>
        <w:rPr>
          <w:iCs/>
          <w:i/>
        </w:rPr>
        <w:t xml:space="preserve">ābhimukhyena vada</w:t>
      </w:r>
      <w:r>
        <w:t xml:space="preserve"> </w:t>
      </w:r>
      <w:r>
        <w:t xml:space="preserve">—</w:t>
      </w:r>
      <w:r>
        <w:t xml:space="preserve"> </w:t>
      </w:r>
      <w:r>
        <w:t xml:space="preserve">“</w:t>
      </w:r>
      <w:r>
        <w:t xml:space="preserve">speak, praising particularly.</w:t>
      </w:r>
      <w:r>
        <w:t xml:space="preserve">”</w:t>
      </w:r>
      <w:r>
        <w:t xml:space="preserve"> </w:t>
      </w:r>
      <w:r>
        <w:t xml:space="preserve">-</w:t>
      </w:r>
      <w:r>
        <w:t xml:space="preserve"> </w:t>
      </w:r>
      <w:r>
        <w:rPr>
          <w:bCs/>
          <w:b/>
        </w:rPr>
        <w:t xml:space="preserve">tanā</w:t>
      </w:r>
      <w:r>
        <w:t xml:space="preserve"> </w:t>
      </w:r>
      <w:r>
        <w:t xml:space="preserve">=</w:t>
      </w:r>
      <w:r>
        <w:t xml:space="preserve"> </w:t>
      </w:r>
      <w:r>
        <w:rPr>
          <w:iCs/>
          <w:i/>
        </w:rPr>
        <w:t xml:space="preserve">tanayā, devatāsvarūpaṃ prakāśayantyā</w:t>
      </w:r>
      <w:r>
        <w:t xml:space="preserve"> </w:t>
      </w:r>
      <w:r>
        <w:t xml:space="preserve">—</w:t>
      </w:r>
      <w:r>
        <w:t xml:space="preserve"> </w:t>
      </w:r>
      <w:r>
        <w:t xml:space="preserve">“</w:t>
      </w:r>
      <w:r>
        <w:t xml:space="preserve">that which spreads, or that which makes known the nature of the deities.</w:t>
      </w:r>
      <w:r>
        <w:t xml:space="preserve">”</w:t>
      </w:r>
      <w:r>
        <w:t xml:space="preserve"> </w:t>
      </w:r>
      <w:r>
        <w:t xml:space="preserve">-</w:t>
      </w:r>
      <w:r>
        <w:t xml:space="preserve"> </w:t>
      </w:r>
      <w:r>
        <w:rPr>
          <w:bCs/>
          <w:b/>
        </w:rPr>
        <w:t xml:space="preserve">jarāyai</w:t>
      </w:r>
      <w:r>
        <w:t xml:space="preserve"> </w:t>
      </w:r>
      <w:r>
        <w:t xml:space="preserve">=</w:t>
      </w:r>
      <w:r>
        <w:t xml:space="preserve"> </w:t>
      </w:r>
      <w:r>
        <w:rPr>
          <w:iCs/>
          <w:i/>
        </w:rPr>
        <w:t xml:space="preserve">stotum</w:t>
      </w:r>
      <w:r>
        <w:t xml:space="preserve"> </w:t>
      </w:r>
      <w:r>
        <w:t xml:space="preserve">—</w:t>
      </w:r>
      <w:r>
        <w:t xml:space="preserve"> </w:t>
      </w:r>
      <w:r>
        <w:t xml:space="preserve">“</w:t>
      </w:r>
      <w:r>
        <w:t xml:space="preserve">in order to praise.</w:t>
      </w:r>
      <w:r>
        <w:t xml:space="preserve">”</w:t>
      </w:r>
      <w:r>
        <w:t xml:space="preserve"> </w:t>
      </w:r>
      <w:r>
        <w:t xml:space="preserve">-</w:t>
      </w:r>
      <w:r>
        <w:t xml:space="preserve"> </w:t>
      </w:r>
      <w:r>
        <w:rPr>
          <w:bCs/>
          <w:b/>
        </w:rPr>
        <w:t xml:space="preserve">brahmaṇaḥ patim</w:t>
      </w:r>
      <w:r>
        <w:t xml:space="preserve"> </w:t>
      </w:r>
      <w:r>
        <w:t xml:space="preserve">—</w:t>
      </w:r>
      <w:r>
        <w:t xml:space="preserve"> </w:t>
      </w:r>
      <w:r>
        <w:t xml:space="preserve">“</w:t>
      </w:r>
      <w:r>
        <w:rPr>
          <w:iCs/>
          <w:i/>
        </w:rPr>
        <w:t xml:space="preserve">brahma</w:t>
      </w:r>
      <w:r>
        <w:t xml:space="preserve"> </w:t>
      </w:r>
      <w:r>
        <w:t xml:space="preserve">means praise, and also food.</w:t>
      </w:r>
      <w:r>
        <w:t xml:space="preserve"> </w:t>
      </w:r>
      <w:r>
        <w:rPr>
          <w:iCs/>
          <w:i/>
        </w:rPr>
        <w:t xml:space="preserve">Brahmaṇaspati</w:t>
      </w:r>
      <w:r>
        <w:t xml:space="preserve"> </w:t>
      </w:r>
      <w:r>
        <w:t xml:space="preserve">means the host of the Maruts who are lords over praise or over food: so the commentator has explained. If one wishes, one may explain this word also as the deity named Brahmaṇaspati.</w:t>
      </w:r>
      <w:r>
        <w:t xml:space="preserve">”</w:t>
      </w:r>
      <w:r>
        <w:t xml:space="preserve"> </w:t>
      </w:r>
      <w:r>
        <w:t xml:space="preserve">-</w:t>
      </w:r>
      <w:r>
        <w:t xml:space="preserve"> </w:t>
      </w:r>
      <w:r>
        <w:rPr>
          <w:bCs/>
          <w:b/>
        </w:rPr>
        <w:t xml:space="preserve">darśatam</w:t>
      </w:r>
      <w:r>
        <w:t xml:space="preserve"> </w:t>
      </w:r>
      <w:r>
        <w:t xml:space="preserve">=</w:t>
      </w:r>
      <w:r>
        <w:t xml:space="preserve"> </w:t>
      </w:r>
      <w:r>
        <w:rPr>
          <w:iCs/>
          <w:i/>
        </w:rPr>
        <w:t xml:space="preserve">darśanīyam</w:t>
      </w:r>
      <w:r>
        <w:t xml:space="preserve"> </w:t>
      </w:r>
      <w:r>
        <w:t xml:space="preserve">—</w:t>
      </w:r>
      <w:r>
        <w:t xml:space="preserve"> </w:t>
      </w:r>
      <w:r>
        <w:t xml:space="preserve">“</w:t>
      </w:r>
      <w:r>
        <w:t xml:space="preserve">beautiful to look at.</w:t>
      </w:r>
      <w:r>
        <w:t xml:space="preserve">”</w:t>
      </w:r>
    </w:p>
    <w:p>
      <w:pPr>
        <w:pStyle w:val="BodyText"/>
      </w:pPr>
      <w:r>
        <w:rPr>
          <w:bCs/>
          <w:b/>
        </w:rPr>
        <w:t xml:space="preserve">Vyākaraṇa-prakriyā</w:t>
      </w:r>
      <w:r>
        <w:t xml:space="preserve"> </w:t>
      </w:r>
      <w:r>
        <w:rPr>
          <w:iCs/>
          <w:i/>
        </w:rPr>
        <w:t xml:space="preserve">(pp. 329–, grammar pages, characterized; the long page 330 is very crowded)</w:t>
      </w:r>
      <w:r>
        <w:t xml:space="preserve"> </w:t>
      </w:r>
      <w:r>
        <w:t xml:space="preserve">-</w:t>
      </w:r>
      <w:r>
        <w:t xml:space="preserve"> </w:t>
      </w:r>
      <w:r>
        <w:rPr>
          <w:bCs/>
          <w:b/>
        </w:rPr>
        <w:t xml:space="preserve">acchā</w:t>
      </w:r>
      <w:r>
        <w:t xml:space="preserve">: a</w:t>
      </w:r>
      <w:r>
        <w:t xml:space="preserve"> </w:t>
      </w:r>
      <w:r>
        <w:rPr>
          <w:iCs/>
          <w:i/>
        </w:rPr>
        <w:t xml:space="preserve">nipāta</w:t>
      </w:r>
      <w:r>
        <w:t xml:space="preserve">;</w:t>
      </w:r>
      <w:r>
        <w:t xml:space="preserve"> </w:t>
      </w:r>
      <w:r>
        <w:rPr>
          <w:iCs/>
          <w:i/>
        </w:rPr>
        <w:t xml:space="preserve">nipātasya ca</w:t>
      </w:r>
      <w:r>
        <w:t xml:space="preserve"> </w:t>
      </w:r>
      <w:r>
        <w:t xml:space="preserve">— निपातस्य च — [Pā. Sū. 6-3-136]: in a mantra a</w:t>
      </w:r>
      <w:r>
        <w:t xml:space="preserve"> </w:t>
      </w:r>
      <w:r>
        <w:rPr>
          <w:iCs/>
          <w:i/>
        </w:rPr>
        <w:t xml:space="preserve">nipāta</w:t>
      </w:r>
      <w:r>
        <w:t xml:space="preserve"> </w:t>
      </w:r>
      <w:r>
        <w:t xml:space="preserve">takes the long vowel: so the long vowel.</w:t>
      </w:r>
      <w:r>
        <w:t xml:space="preserve"> </w:t>
      </w:r>
      <w:r>
        <w:t xml:space="preserve">-</w:t>
      </w:r>
      <w:r>
        <w:t xml:space="preserve"> </w:t>
      </w:r>
      <w:r>
        <w:rPr>
          <w:bCs/>
          <w:b/>
        </w:rPr>
        <w:t xml:space="preserve">vada</w:t>
      </w:r>
      <w:r>
        <w:t xml:space="preserve">:</w:t>
      </w:r>
      <w:r>
        <w:t xml:space="preserve"> </w:t>
      </w:r>
      <w:r>
        <w:rPr>
          <w:iCs/>
          <w:i/>
        </w:rPr>
        <w:t xml:space="preserve">vada vyaktāyāṃ vāci</w:t>
      </w:r>
      <w:r>
        <w:t xml:space="preserve">;</w:t>
      </w:r>
      <w:r>
        <w:t xml:space="preserve"> </w:t>
      </w:r>
      <w:r>
        <w:rPr>
          <w:iCs/>
          <w:i/>
        </w:rPr>
        <w:t xml:space="preserve">loṭ</w:t>
      </w:r>
      <w:r>
        <w:t xml:space="preserve">,</w:t>
      </w:r>
      <w:r>
        <w:t xml:space="preserve"> </w:t>
      </w:r>
      <w:r>
        <w:rPr>
          <w:iCs/>
          <w:i/>
        </w:rPr>
        <w:t xml:space="preserve">sip</w:t>
      </w:r>
      <w:r>
        <w:t xml:space="preserve">, the substitute</w:t>
      </w:r>
      <w:r>
        <w:t xml:space="preserve"> </w:t>
      </w:r>
      <w:r>
        <w:rPr>
          <w:iCs/>
          <w:i/>
        </w:rPr>
        <w:t xml:space="preserve">hi</w:t>
      </w:r>
      <w:r>
        <w:t xml:space="preserve">;</w:t>
      </w:r>
      <w:r>
        <w:t xml:space="preserve"> </w:t>
      </w:r>
      <w:r>
        <w:rPr>
          <w:iCs/>
          <w:i/>
        </w:rPr>
        <w:t xml:space="preserve">śap</w:t>
      </w:r>
      <w:r>
        <w:t xml:space="preserve">:</w:t>
      </w:r>
      <w:r>
        <w:t xml:space="preserve"> </w:t>
      </w:r>
      <w:r>
        <w:rPr>
          <w:iCs/>
          <w:i/>
        </w:rPr>
        <w:t xml:space="preserve">vad + a + hi</w:t>
      </w:r>
      <w:r>
        <w:t xml:space="preserve">;</w:t>
      </w:r>
      <w:r>
        <w:t xml:space="preserve"> </w:t>
      </w:r>
      <w:r>
        <w:rPr>
          <w:iCs/>
          <w:i/>
        </w:rPr>
        <w:t xml:space="preserve">ato heḥ</w:t>
      </w:r>
      <w:r>
        <w:t xml:space="preserve"> </w:t>
      </w:r>
      <w:r>
        <w:t xml:space="preserve">— अतो हेः — [Pā. Sū. 6-4-105]:</w:t>
      </w:r>
      <w:r>
        <w:t xml:space="preserve"> </w:t>
      </w:r>
      <w:r>
        <w:rPr>
          <w:iCs/>
          <w:i/>
        </w:rPr>
        <w:t xml:space="preserve">hi</w:t>
      </w:r>
      <w:r>
        <w:t xml:space="preserve"> </w:t>
      </w:r>
      <w:r>
        <w:t xml:space="preserve">is elided after a short</w:t>
      </w:r>
      <w:r>
        <w:t xml:space="preserve"> </w:t>
      </w:r>
      <w:r>
        <w:rPr>
          <w:iCs/>
          <w:i/>
        </w:rPr>
        <w:t xml:space="preserve">a</w:t>
      </w:r>
      <w:r>
        <w:t xml:space="preserve">;</w:t>
      </w:r>
      <w:r>
        <w:t xml:space="preserve"> </w:t>
      </w:r>
      <w:r>
        <w:rPr>
          <w:iCs/>
          <w:i/>
        </w:rPr>
        <w:t xml:space="preserve">dvyaco ’tastiṅaḥ</w:t>
      </w:r>
      <w:r>
        <w:t xml:space="preserve"> </w:t>
      </w:r>
      <w:r>
        <w:t xml:space="preserve">— द्व्यचोऽतस्तिङः — [Pā. Sū. 6-3-135]: in a mantra the</w:t>
      </w:r>
      <w:r>
        <w:t xml:space="preserve"> </w:t>
      </w:r>
      <w:r>
        <w:rPr>
          <w:iCs/>
          <w:i/>
        </w:rPr>
        <w:t xml:space="preserve">a</w:t>
      </w:r>
      <w:r>
        <w:t xml:space="preserve"> </w:t>
      </w:r>
      <w:r>
        <w:t xml:space="preserve">of a</w:t>
      </w:r>
      <w:r>
        <w:t xml:space="preserve"> </w:t>
      </w:r>
      <w:r>
        <w:rPr>
          <w:iCs/>
          <w:i/>
        </w:rPr>
        <w:t xml:space="preserve">tiṅ</w:t>
      </w:r>
      <w:r>
        <w:t xml:space="preserve">-word that has two vowels is lengthened: so the long vowel.</w:t>
      </w:r>
      <w:r>
        <w:t xml:space="preserve"> </w:t>
      </w:r>
      <w:r>
        <w:t xml:space="preserve">-</w:t>
      </w:r>
      <w:r>
        <w:t xml:space="preserve"> </w:t>
      </w:r>
      <w:r>
        <w:rPr>
          <w:bCs/>
          <w:b/>
        </w:rPr>
        <w:t xml:space="preserve">tanā</w:t>
      </w:r>
      <w:r>
        <w:t xml:space="preserve">: root</w:t>
      </w:r>
      <w:r>
        <w:t xml:space="preserve"> </w:t>
      </w:r>
      <w:r>
        <w:rPr>
          <w:iCs/>
          <w:i/>
        </w:rPr>
        <w:t xml:space="preserve">tasu</w:t>
      </w:r>
      <w:r>
        <w:t xml:space="preserve"> </w:t>
      </w:r>
      <w:r>
        <w:t xml:space="preserve">[print; =</w:t>
      </w:r>
      <w:r>
        <w:t xml:space="preserve"> </w:t>
      </w:r>
      <w:r>
        <w:rPr>
          <w:iCs/>
          <w:i/>
        </w:rPr>
        <w:t xml:space="preserve">tanu</w:t>
      </w:r>
      <w:r>
        <w:t xml:space="preserve">]</w:t>
      </w:r>
      <w:r>
        <w:t xml:space="preserve"> </w:t>
      </w:r>
      <w:r>
        <w:rPr>
          <w:iCs/>
          <w:i/>
        </w:rPr>
        <w:t xml:space="preserve">vistāre</w:t>
      </w:r>
      <w:r>
        <w:t xml:space="preserve">, the first root of the</w:t>
      </w:r>
      <w:r>
        <w:t xml:space="preserve"> </w:t>
      </w:r>
      <w:r>
        <w:rPr>
          <w:iCs/>
          <w:i/>
        </w:rPr>
        <w:t xml:space="preserve">tanādi</w:t>
      </w:r>
      <w:r>
        <w:t xml:space="preserve"> </w:t>
      </w:r>
      <w:r>
        <w:t xml:space="preserve">class;</w:t>
      </w:r>
      <w:r>
        <w:t xml:space="preserve"> </w:t>
      </w:r>
      <w:r>
        <w:t xml:space="preserve">“</w:t>
      </w:r>
      <w:r>
        <w:rPr>
          <w:iCs/>
          <w:i/>
        </w:rPr>
        <w:t xml:space="preserve">tanoti</w:t>
      </w:r>
      <w:r>
        <w:t xml:space="preserve"> </w:t>
      </w:r>
      <w:r>
        <w:t xml:space="preserve">= spreads</w:t>
      </w:r>
      <w:r>
        <w:t xml:space="preserve">”</w:t>
      </w:r>
      <w:r>
        <w:t xml:space="preserve">; spreads what? —</w:t>
      </w:r>
      <w:r>
        <w:t xml:space="preserve"> </w:t>
      </w:r>
      <w:r>
        <w:t xml:space="preserve">“</w:t>
      </w:r>
      <w:r>
        <w:t xml:space="preserve">the greatness of the deity</w:t>
      </w:r>
      <w:r>
        <w:t xml:space="preserve">”</w:t>
      </w:r>
      <w:r>
        <w:t xml:space="preserve">, which is suited to the context; the Vedabhāṣya says</w:t>
      </w:r>
      <w:r>
        <w:t xml:space="preserve"> </w:t>
      </w:r>
      <w:r>
        <w:t xml:space="preserve">“</w:t>
      </w:r>
      <w:r>
        <w:rPr>
          <w:iCs/>
          <w:i/>
        </w:rPr>
        <w:t xml:space="preserve">tanoti</w:t>
      </w:r>
      <w:r>
        <w:t xml:space="preserve"> </w:t>
      </w:r>
      <w:r>
        <w:t xml:space="preserve">(the greatness of the deity)</w:t>
      </w:r>
      <w:r>
        <w:t xml:space="preserve"> </w:t>
      </w:r>
      <w:r>
        <w:rPr>
          <w:iCs/>
          <w:i/>
        </w:rPr>
        <w:t xml:space="preserve">vistārayatīti tanā</w:t>
      </w:r>
      <w:r>
        <w:t xml:space="preserve">”</w:t>
      </w:r>
      <w:r>
        <w:t xml:space="preserve">.</w:t>
      </w:r>
      <w:r>
        <w:t xml:space="preserve"> </w:t>
      </w:r>
      <w:r>
        <w:rPr>
          <w:iCs/>
          <w:i/>
        </w:rPr>
        <w:t xml:space="preserve">Nandigrahipacādibhyo lyuṇinyacaḥ</w:t>
      </w:r>
      <w:r>
        <w:t xml:space="preserve"> </w:t>
      </w:r>
      <w:r>
        <w:t xml:space="preserve">— नन्दिग्रहिपचादिभ्यो ल्युणिन्यचः — [Pā. Sū. 3-1-134]: by the paribhāṣā</w:t>
      </w:r>
      <w:r>
        <w:t xml:space="preserve"> </w:t>
      </w:r>
      <w:r>
        <w:rPr>
          <w:iCs/>
          <w:i/>
        </w:rPr>
        <w:t xml:space="preserve">yathāsaṃkhyam anudeśaḥ samānām</w:t>
      </w:r>
      <w:r>
        <w:t xml:space="preserve"> </w:t>
      </w:r>
      <w:r>
        <w:t xml:space="preserve">the senses are:</w:t>
      </w:r>
      <w:r>
        <w:t xml:space="preserve"> </w:t>
      </w:r>
      <w:r>
        <w:rPr>
          <w:iCs/>
          <w:i/>
        </w:rPr>
        <w:t xml:space="preserve">lyu</w:t>
      </w:r>
      <w:r>
        <w:t xml:space="preserve"> </w:t>
      </w:r>
      <w:r>
        <w:t xml:space="preserve">after</w:t>
      </w:r>
      <w:r>
        <w:t xml:space="preserve"> </w:t>
      </w:r>
      <w:r>
        <w:rPr>
          <w:iCs/>
          <w:i/>
        </w:rPr>
        <w:t xml:space="preserve">nandi</w:t>
      </w:r>
      <w:r>
        <w:t xml:space="preserve"> </w:t>
      </w:r>
      <w:r>
        <w:t xml:space="preserve">etc.,</w:t>
      </w:r>
      <w:r>
        <w:t xml:space="preserve"> </w:t>
      </w:r>
      <w:r>
        <w:rPr>
          <w:iCs/>
          <w:i/>
        </w:rPr>
        <w:t xml:space="preserve">ṇini</w:t>
      </w:r>
      <w:r>
        <w:t xml:space="preserve"> </w:t>
      </w:r>
      <w:r>
        <w:t xml:space="preserve">after</w:t>
      </w:r>
      <w:r>
        <w:t xml:space="preserve"> </w:t>
      </w:r>
      <w:r>
        <w:rPr>
          <w:iCs/>
          <w:i/>
        </w:rPr>
        <w:t xml:space="preserve">grahi</w:t>
      </w:r>
      <w:r>
        <w:t xml:space="preserve"> </w:t>
      </w:r>
      <w:r>
        <w:t xml:space="preserve">etc.,</w:t>
      </w:r>
      <w:r>
        <w:t xml:space="preserve"> </w:t>
      </w:r>
      <w:r>
        <w:rPr>
          <w:iCs/>
          <w:i/>
        </w:rPr>
        <w:t xml:space="preserve">ac</w:t>
      </w:r>
      <w:r>
        <w:t xml:space="preserve"> </w:t>
      </w:r>
      <w:r>
        <w:t xml:space="preserve">after</w:t>
      </w:r>
      <w:r>
        <w:t xml:space="preserve"> </w:t>
      </w:r>
      <w:r>
        <w:rPr>
          <w:iCs/>
          <w:i/>
        </w:rPr>
        <w:t xml:space="preserve">pacādi</w:t>
      </w:r>
      <w:r>
        <w:t xml:space="preserve">; when</w:t>
      </w:r>
      <w:r>
        <w:t xml:space="preserve"> </w:t>
      </w:r>
      <w:r>
        <w:rPr>
          <w:iCs/>
          <w:i/>
        </w:rPr>
        <w:t xml:space="preserve">ac</w:t>
      </w:r>
      <w:r>
        <w:t xml:space="preserve"> </w:t>
      </w:r>
      <w:r>
        <w:t xml:space="preserve">comes after</w:t>
      </w:r>
      <w:r>
        <w:t xml:space="preserve"> </w:t>
      </w:r>
      <w:r>
        <w:rPr>
          <w:iCs/>
          <w:i/>
        </w:rPr>
        <w:t xml:space="preserve">tan</w:t>
      </w:r>
      <w:r>
        <w:t xml:space="preserve"> </w:t>
      </w:r>
      <w:r>
        <w:t xml:space="preserve">in the</w:t>
      </w:r>
      <w:r>
        <w:t xml:space="preserve"> </w:t>
      </w:r>
      <w:r>
        <w:rPr>
          <w:iCs/>
          <w:i/>
        </w:rPr>
        <w:t xml:space="preserve">pacādi</w:t>
      </w:r>
      <w:r>
        <w:t xml:space="preserve"> </w:t>
      </w:r>
      <w:r>
        <w:t xml:space="preserve">sense:</w:t>
      </w:r>
      <w:r>
        <w:t xml:space="preserve"> </w:t>
      </w:r>
      <w:r>
        <w:rPr>
          <w:iCs/>
          <w:i/>
        </w:rPr>
        <w:t xml:space="preserve">tan + a = tana</w:t>
      </w:r>
      <w:r>
        <w:t xml:space="preserve">. This belongs to the</w:t>
      </w:r>
      <w:r>
        <w:t xml:space="preserve"> </w:t>
      </w:r>
      <w:r>
        <w:rPr>
          <w:iCs/>
          <w:i/>
        </w:rPr>
        <w:t xml:space="preserve">vṛṣādi</w:t>
      </w:r>
      <w:r>
        <w:t xml:space="preserve"> </w:t>
      </w:r>
      <w:r>
        <w:t xml:space="preserve">group;</w:t>
      </w:r>
      <w:r>
        <w:t xml:space="preserve"> </w:t>
      </w:r>
      <w:r>
        <w:rPr>
          <w:iCs/>
          <w:i/>
        </w:rPr>
        <w:t xml:space="preserve">vṛṣādīnāṃ ca</w:t>
      </w:r>
      <w:r>
        <w:t xml:space="preserve"> </w:t>
      </w:r>
      <w:r>
        <w:t xml:space="preserve">— वृषादीनां च — [Pā. Sū. 6-1-203]: the</w:t>
      </w:r>
      <w:r>
        <w:t xml:space="preserve"> </w:t>
      </w:r>
      <w:r>
        <w:rPr>
          <w:iCs/>
          <w:i/>
        </w:rPr>
        <w:t xml:space="preserve">vṛṣādi</w:t>
      </w:r>
      <w:r>
        <w:t xml:space="preserve"> </w:t>
      </w:r>
      <w:r>
        <w:t xml:space="preserve">is an</w:t>
      </w:r>
      <w:r>
        <w:t xml:space="preserve"> </w:t>
      </w:r>
      <w:r>
        <w:rPr>
          <w:iCs/>
          <w:i/>
        </w:rPr>
        <w:t xml:space="preserve">ākṛtigaṇa</w:t>
      </w:r>
      <w:r>
        <w:t xml:space="preserve">, a group not wholly enumerated; the print explains that the words are listed only as examples (</w:t>
      </w:r>
      <w:r>
        <w:rPr>
          <w:iCs/>
          <w:i/>
        </w:rPr>
        <w:t xml:space="preserve">kṛtyā — avayavaviśeṣeṇa gaṇyate = parigaṇyate</w:t>
      </w:r>
      <w:r>
        <w:t xml:space="preserve">), so a word whose first-syllable acute is not otherwise established is to be taken, by looking at the kind of word, as belonging to the group; hence</w:t>
      </w:r>
      <w:r>
        <w:t xml:space="preserve"> </w:t>
      </w:r>
      <w:r>
        <w:rPr>
          <w:iCs/>
          <w:i/>
        </w:rPr>
        <w:t xml:space="preserve">tana</w:t>
      </w:r>
      <w:r>
        <w:t xml:space="preserve"> </w:t>
      </w:r>
      <w:r>
        <w:t xml:space="preserve">is first-syllable acute. The instrumental singular:</w:t>
      </w:r>
      <w:r>
        <w:t xml:space="preserve"> </w:t>
      </w:r>
      <w:r>
        <w:rPr>
          <w:iCs/>
          <w:i/>
        </w:rPr>
        <w:t xml:space="preserve">supāṃ sulug…</w:t>
      </w:r>
      <w:r>
        <w:t xml:space="preserve">, the substitute</w:t>
      </w:r>
      <w:r>
        <w:t xml:space="preserve"> </w:t>
      </w:r>
      <w:r>
        <w:rPr>
          <w:iCs/>
          <w:i/>
        </w:rPr>
        <w:t xml:space="preserve">ḍā</w:t>
      </w:r>
      <w:r>
        <w:t xml:space="preserve">, the</w:t>
      </w:r>
      <w:r>
        <w:t xml:space="preserve"> </w:t>
      </w:r>
      <w:r>
        <w:rPr>
          <w:iCs/>
          <w:i/>
        </w:rPr>
        <w:t xml:space="preserve">ḍ</w:t>
      </w:r>
      <w:r>
        <w:t xml:space="preserve"> </w:t>
      </w:r>
      <w:r>
        <w:t xml:space="preserve">an indicatory letter; loss,</w:t>
      </w:r>
      <w:r>
        <w:t xml:space="preserve"> </w:t>
      </w:r>
      <w:r>
        <w:rPr>
          <w:iCs/>
          <w:i/>
        </w:rPr>
        <w:t xml:space="preserve">tana + ā</w:t>
      </w:r>
      <w:r>
        <w:t xml:space="preserve">; by the power of the</w:t>
      </w:r>
      <w:r>
        <w:t xml:space="preserve"> </w:t>
      </w:r>
      <w:r>
        <w:rPr>
          <w:iCs/>
          <w:i/>
        </w:rPr>
        <w:t xml:space="preserve">ḍit</w:t>
      </w:r>
      <w:r>
        <w:t xml:space="preserve"> </w:t>
      </w:r>
      <w:r>
        <w:t xml:space="preserve">the</w:t>
      </w:r>
      <w:r>
        <w:t xml:space="preserve"> </w:t>
      </w:r>
      <w:r>
        <w:rPr>
          <w:iCs/>
          <w:i/>
        </w:rPr>
        <w:t xml:space="preserve">ṭi</w:t>
      </w:r>
      <w:r>
        <w:t xml:space="preserve">, the</w:t>
      </w:r>
      <w:r>
        <w:t xml:space="preserve"> </w:t>
      </w:r>
      <w:r>
        <w:rPr>
          <w:iCs/>
          <w:i/>
        </w:rPr>
        <w:t xml:space="preserve">a</w:t>
      </w:r>
      <w:r>
        <w:t xml:space="preserve"> </w:t>
      </w:r>
      <w:r>
        <w:t xml:space="preserve">of</w:t>
      </w:r>
      <w:r>
        <w:t xml:space="preserve"> </w:t>
      </w:r>
      <w:r>
        <w:rPr>
          <w:iCs/>
          <w:i/>
        </w:rPr>
        <w:t xml:space="preserve">tana</w:t>
      </w:r>
      <w:r>
        <w:t xml:space="preserve">, is lost:</w:t>
      </w:r>
      <w:r>
        <w:t xml:space="preserve"> </w:t>
      </w:r>
      <w:r>
        <w:rPr>
          <w:iCs/>
          <w:i/>
        </w:rPr>
        <w:t xml:space="preserve">tan + ā = tanā</w:t>
      </w:r>
      <w:r>
        <w:t xml:space="preserve">.</w:t>
      </w:r>
      <w:r>
        <w:t xml:space="preserve"> </w:t>
      </w:r>
      <w:r>
        <w:t xml:space="preserve">-</w:t>
      </w:r>
      <w:r>
        <w:t xml:space="preserve"> </w:t>
      </w:r>
      <w:r>
        <w:rPr>
          <w:bCs/>
          <w:b/>
        </w:rPr>
        <w:t xml:space="preserve">girā</w:t>
      </w:r>
      <w:r>
        <w:t xml:space="preserve">: root</w:t>
      </w:r>
      <w:r>
        <w:t xml:space="preserve"> </w:t>
      </w:r>
      <w:r>
        <w:rPr>
          <w:iCs/>
          <w:i/>
        </w:rPr>
        <w:t xml:space="preserve">gṝ nigaraṇe</w:t>
      </w:r>
      <w:r>
        <w:t xml:space="preserve">;</w:t>
      </w:r>
      <w:r>
        <w:t xml:space="preserve"> </w:t>
      </w:r>
      <w:r>
        <w:rPr>
          <w:iCs/>
          <w:i/>
        </w:rPr>
        <w:t xml:space="preserve">kvip ca</w:t>
      </w:r>
      <w:r>
        <w:t xml:space="preserve"> </w:t>
      </w:r>
      <w:r>
        <w:t xml:space="preserve">gives</w:t>
      </w:r>
      <w:r>
        <w:t xml:space="preserve"> </w:t>
      </w:r>
      <w:r>
        <w:rPr>
          <w:iCs/>
          <w:i/>
        </w:rPr>
        <w:t xml:space="preserve">kvip</w:t>
      </w:r>
      <w:r>
        <w:t xml:space="preserve">;</w:t>
      </w:r>
      <w:r>
        <w:t xml:space="preserve"> </w:t>
      </w:r>
      <w:r>
        <w:rPr>
          <w:iCs/>
          <w:i/>
        </w:rPr>
        <w:t xml:space="preserve">ṛta id dhātoḥ</w:t>
      </w:r>
      <w:r>
        <w:t xml:space="preserve"> </w:t>
      </w:r>
      <w:r>
        <w:t xml:space="preserve">— ऋत इद्धातोः — [Pā. Sū. 7-1-100]: for the</w:t>
      </w:r>
      <w:r>
        <w:t xml:space="preserve"> </w:t>
      </w:r>
      <w:r>
        <w:rPr>
          <w:iCs/>
          <w:i/>
        </w:rPr>
        <w:t xml:space="preserve">ṛ</w:t>
      </w:r>
      <w:r>
        <w:t xml:space="preserve"> </w:t>
      </w:r>
      <w:r>
        <w:t xml:space="preserve">of a root-final</w:t>
      </w:r>
      <w:r>
        <w:t xml:space="preserve"> </w:t>
      </w:r>
      <w:r>
        <w:rPr>
          <w:iCs/>
          <w:i/>
        </w:rPr>
        <w:t xml:space="preserve">ṛ</w:t>
      </w:r>
      <w:r>
        <w:t xml:space="preserve"> </w:t>
      </w:r>
      <w:r>
        <w:t xml:space="preserve">the substitute</w:t>
      </w:r>
      <w:r>
        <w:t xml:space="preserve"> </w:t>
      </w:r>
      <w:r>
        <w:rPr>
          <w:iCs/>
          <w:i/>
        </w:rPr>
        <w:t xml:space="preserve">i</w:t>
      </w:r>
      <w:r>
        <w:t xml:space="preserve">, and the</w:t>
      </w:r>
      <w:r>
        <w:t xml:space="preserve"> </w:t>
      </w:r>
      <w:r>
        <w:rPr>
          <w:iCs/>
          <w:i/>
        </w:rPr>
        <w:t xml:space="preserve">r</w:t>
      </w:r>
      <w:r>
        <w:t xml:space="preserve"> </w:t>
      </w:r>
      <w:r>
        <w:t xml:space="preserve">follows:</w:t>
      </w:r>
      <w:r>
        <w:t xml:space="preserve"> </w:t>
      </w:r>
      <w:r>
        <w:rPr>
          <w:iCs/>
          <w:i/>
        </w:rPr>
        <w:t xml:space="preserve">gir</w:t>
      </w:r>
      <w:r>
        <w:t xml:space="preserve">; instrumental singular</w:t>
      </w:r>
      <w:r>
        <w:t xml:space="preserve"> </w:t>
      </w:r>
      <w:r>
        <w:rPr>
          <w:iCs/>
          <w:i/>
        </w:rPr>
        <w:t xml:space="preserve">ṭā</w:t>
      </w:r>
      <w:r>
        <w:t xml:space="preserve">:</w:t>
      </w:r>
      <w:r>
        <w:t xml:space="preserve"> </w:t>
      </w:r>
      <w:r>
        <w:rPr>
          <w:iCs/>
          <w:i/>
        </w:rPr>
        <w:t xml:space="preserve">gir + ā = girā</w:t>
      </w:r>
      <w:r>
        <w:t xml:space="preserve">; in the locative plural</w:t>
      </w:r>
      <w:r>
        <w:t xml:space="preserve"> </w:t>
      </w:r>
      <w:r>
        <w:rPr>
          <w:iCs/>
          <w:i/>
        </w:rPr>
        <w:t xml:space="preserve">sup</w:t>
      </w:r>
      <w:r>
        <w:t xml:space="preserve">,</w:t>
      </w:r>
      <w:r>
        <w:t xml:space="preserve"> </w:t>
      </w:r>
      <w:r>
        <w:rPr>
          <w:iCs/>
          <w:i/>
        </w:rPr>
        <w:t xml:space="preserve">gīrṣu</w:t>
      </w:r>
      <w:r>
        <w:t xml:space="preserve"> </w:t>
      </w:r>
      <w:r>
        <w:t xml:space="preserve">is the form;</w:t>
      </w:r>
      <w:r>
        <w:t xml:space="preserve"> </w:t>
      </w:r>
      <w:r>
        <w:rPr>
          <w:iCs/>
          <w:i/>
        </w:rPr>
        <w:t xml:space="preserve">halica</w:t>
      </w:r>
      <w:r>
        <w:t xml:space="preserve"> </w:t>
      </w:r>
      <w:r>
        <w:t xml:space="preserve">— हलि च — [Pā. Sū. 8-2-77]: before a consonant the penultimate</w:t>
      </w:r>
      <w:r>
        <w:t xml:space="preserve"> </w:t>
      </w:r>
      <w:r>
        <w:rPr>
          <w:iCs/>
          <w:i/>
        </w:rPr>
        <w:t xml:space="preserve">ik</w:t>
      </w:r>
      <w:r>
        <w:t xml:space="preserve"> </w:t>
      </w:r>
      <w:r>
        <w:t xml:space="preserve">of a root ending in</w:t>
      </w:r>
      <w:r>
        <w:t xml:space="preserve"> </w:t>
      </w:r>
      <w:r>
        <w:rPr>
          <w:iCs/>
          <w:i/>
        </w:rPr>
        <w:t xml:space="preserve">r</w:t>
      </w:r>
      <w:r>
        <w:t xml:space="preserve"> </w:t>
      </w:r>
      <w:r>
        <w:t xml:space="preserve">or</w:t>
      </w:r>
      <w:r>
        <w:t xml:space="preserve"> </w:t>
      </w:r>
      <w:r>
        <w:rPr>
          <w:iCs/>
          <w:i/>
        </w:rPr>
        <w:t xml:space="preserve">v</w:t>
      </w:r>
      <w:r>
        <w:t xml:space="preserve"> </w:t>
      </w:r>
      <w:r>
        <w:t xml:space="preserve">is lengthened [rule from the eighth</w:t>
      </w:r>
      <w:r>
        <w:t xml:space="preserve"> </w:t>
      </w:r>
      <w:r>
        <w:rPr>
          <w:iCs/>
          <w:i/>
        </w:rPr>
        <w:t xml:space="preserve">adhyāya</w:t>
      </w:r>
      <w:r>
        <w:t xml:space="preserve">]. The print then argues at length, concerning the</w:t>
      </w:r>
      <w:r>
        <w:t xml:space="preserve"> </w:t>
      </w:r>
      <w:r>
        <w:rPr>
          <w:iCs/>
          <w:i/>
        </w:rPr>
        <w:t xml:space="preserve">sāvekāca</w:t>
      </w:r>
      <w:r>
        <w:t xml:space="preserve"> </w:t>
      </w:r>
      <w:r>
        <w:t xml:space="preserve">sūtra (</w:t>
      </w:r>
      <w:r>
        <w:rPr>
          <w:iCs/>
          <w:i/>
        </w:rPr>
        <w:t xml:space="preserve">sāvekācas tṛtīyādir vibhaktiḥ</w:t>
      </w:r>
      <w:r>
        <w:t xml:space="preserve"> </w:t>
      </w:r>
      <w:r>
        <w:t xml:space="preserve">— सावेकाचस्तृतीयादिर्विभक्तिः — [Pā. Sū. 6-1-168]) and the Bhāṣya’s discussion of whether</w:t>
      </w:r>
      <w:r>
        <w:t xml:space="preserve"> </w:t>
      </w:r>
      <w:r>
        <w:rPr>
          <w:iCs/>
          <w:i/>
        </w:rPr>
        <w:t xml:space="preserve">su</w:t>
      </w:r>
      <w:r>
        <w:t xml:space="preserve">, in the sūtra, means the nominative singular or the locative plural, quoting the Bhāṣya (p. 330): सावितिकिमिदं प्रथमैकवचनस्यग्रहणमाहोस्वित्सप्तमीबहुवचनस्य, कुतस्सन्देहः । समानोनिर्देशः । सप्तमीबहुवचनस्यग्रहणम् । कथं ज्ञायते ? । (</w:t>
      </w:r>
      <w:r>
        <w:rPr>
          <w:iCs/>
          <w:i/>
        </w:rPr>
        <w:t xml:space="preserve">sāv iti kim idaṃ prathamaikavacanasya grahaṇam āhosvit saptamībahuvacanasya, kutas sandehaḥ | samāno nirdeśaḥ | saptamībahuvacanasya grahaṇam | kathaṃ jñāyate? |</w:t>
      </w:r>
      <w:r>
        <w:t xml:space="preserve"> </w:t>
      </w:r>
      <w:r>
        <w:t xml:space="preserve">—</w:t>
      </w:r>
      <w:r>
        <w:t xml:space="preserve"> </w:t>
      </w:r>
      <w:r>
        <w:t xml:space="preserve">“</w:t>
      </w:r>
      <w:r>
        <w:t xml:space="preserve">‘</w:t>
      </w:r>
      <w:r>
        <w:rPr>
          <w:iCs/>
          <w:i/>
        </w:rPr>
        <w:t xml:space="preserve">sau</w:t>
      </w:r>
      <w:r>
        <w:t xml:space="preserve">’</w:t>
      </w:r>
      <w:r>
        <w:t xml:space="preserve">: is the nominative singular meant here, or the locative plural? Whence the doubt? The wording is the same. The locative plural is meant. How is it known?</w:t>
      </w:r>
      <w:r>
        <w:t xml:space="preserve">”</w:t>
      </w:r>
      <w:r>
        <w:t xml:space="preserve">), followed by a sentence citing the sūtra on</w:t>
      </w:r>
      <w:r>
        <w:t xml:space="preserve"> </w:t>
      </w:r>
      <w:r>
        <w:rPr>
          <w:iCs/>
          <w:i/>
        </w:rPr>
        <w:t xml:space="preserve">go</w:t>
      </w:r>
      <w:r>
        <w:t xml:space="preserve">,</w:t>
      </w:r>
      <w:r>
        <w:t xml:space="preserve"> </w:t>
      </w:r>
      <w:r>
        <w:rPr>
          <w:iCs/>
          <w:i/>
        </w:rPr>
        <w:t xml:space="preserve">śvan</w:t>
      </w:r>
      <w:r>
        <w:t xml:space="preserve"> </w:t>
      </w:r>
      <w:r>
        <w:t xml:space="preserve">etc. (not transcribed; its sūtra name is crowded) and the example of the participle of</w:t>
      </w:r>
      <w:r>
        <w:t xml:space="preserve"> </w:t>
      </w:r>
      <w:r>
        <w:rPr>
          <w:iCs/>
          <w:i/>
        </w:rPr>
        <w:t xml:space="preserve">yā</w:t>
      </w:r>
      <w:r>
        <w:t xml:space="preserve">,</w:t>
      </w:r>
      <w:r>
        <w:t xml:space="preserve"> </w:t>
      </w:r>
      <w:r>
        <w:rPr>
          <w:iCs/>
          <w:i/>
        </w:rPr>
        <w:t xml:space="preserve">yān</w:t>
      </w:r>
      <w:r>
        <w:t xml:space="preserve">,</w:t>
      </w:r>
      <w:r>
        <w:t xml:space="preserve"> </w:t>
      </w:r>
      <w:r>
        <w:rPr>
          <w:iCs/>
          <w:i/>
        </w:rPr>
        <w:t xml:space="preserve">yātsu</w:t>
      </w:r>
      <w:r>
        <w:t xml:space="preserve">,</w:t>
      </w:r>
      <w:r>
        <w:t xml:space="preserve"> </w:t>
      </w:r>
      <w:r>
        <w:rPr>
          <w:iCs/>
          <w:i/>
        </w:rPr>
        <w:t xml:space="preserve">yātā</w:t>
      </w:r>
      <w:r>
        <w:t xml:space="preserve">.</w:t>
      </w:r>
      <w:r>
        <w:t xml:space="preserve"> </w:t>
      </w:r>
      <w:r>
        <w:rPr>
          <w:iCs/>
          <w:i/>
        </w:rPr>
        <w:t xml:space="preserve">(Continued on p. 331, below.)</w:t>
      </w:r>
    </w:p>
    <w:p>
      <w:r>
        <w:pict>
          <v:rect style="width:0;height:1.5pt" o:hralign="center" o:hrstd="t" o:hr="t"/>
        </w:pict>
      </w:r>
    </w:p>
    <w:p>
      <w:pPr>
        <w:pStyle w:val="FirstParagraph"/>
      </w:pPr>
      <w:r>
        <w:rPr>
          <w:bCs/>
          <w:b/>
        </w:rPr>
        <w:t xml:space="preserve">Vyākaraṇa-prakriyā of Rik 38.13, continued</w:t>
      </w:r>
      <w:r>
        <w:t xml:space="preserve"> </w:t>
      </w:r>
      <w:r>
        <w:rPr>
          <w:iCs/>
          <w:i/>
        </w:rPr>
        <w:t xml:space="preserve">(pp. 331–332, PDF 346–347 — large grammar pages, characterized in outline; the print is very crowded and I have not reproduced its argument)</w:t>
      </w:r>
      <w:r>
        <w:t xml:space="preserve"> </w:t>
      </w:r>
      <w:r>
        <w:t xml:space="preserve">-</w:t>
      </w:r>
      <w:r>
        <w:t xml:space="preserve"> </w:t>
      </w:r>
      <w:r>
        <w:rPr>
          <w:bCs/>
          <w:b/>
        </w:rPr>
        <w:t xml:space="preserve">girā</w:t>
      </w:r>
      <w:r>
        <w:t xml:space="preserve">, continued: the long discussion of the</w:t>
      </w:r>
      <w:r>
        <w:t xml:space="preserve"> </w:t>
      </w:r>
      <w:r>
        <w:rPr>
          <w:iCs/>
          <w:i/>
        </w:rPr>
        <w:t xml:space="preserve">sāvekāca</w:t>
      </w:r>
      <w:r>
        <w:t xml:space="preserve"> </w:t>
      </w:r>
      <w:r>
        <w:t xml:space="preserve">sūtra goes on. The print argues about the sense of</w:t>
      </w:r>
      <w:r>
        <w:t xml:space="preserve"> </w:t>
      </w:r>
      <w:r>
        <w:rPr>
          <w:iCs/>
          <w:i/>
        </w:rPr>
        <w:t xml:space="preserve">su</w:t>
      </w:r>
      <w:r>
        <w:t xml:space="preserve"> </w:t>
      </w:r>
      <w:r>
        <w:t xml:space="preserve">in the Bhāṣya’s question</w:t>
      </w:r>
      <w:r>
        <w:t xml:space="preserve"> </w:t>
      </w:r>
      <w:r>
        <w:t xml:space="preserve">“</w:t>
      </w:r>
      <w:r>
        <w:rPr>
          <w:iCs/>
          <w:i/>
        </w:rPr>
        <w:t xml:space="preserve">kim idaṃ prathamaikavacanasya grahaṇam āhosvit saptamībahuvacanasya</w:t>
      </w:r>
      <w:r>
        <w:t xml:space="preserve">”</w:t>
      </w:r>
      <w:r>
        <w:t xml:space="preserve"> </w:t>
      </w:r>
      <w:r>
        <w:t xml:space="preserve">and of the word</w:t>
      </w:r>
      <w:r>
        <w:t xml:space="preserve"> </w:t>
      </w:r>
      <w:r>
        <w:rPr>
          <w:iCs/>
          <w:i/>
        </w:rPr>
        <w:t xml:space="preserve">ekācaḥ</w:t>
      </w:r>
      <w:r>
        <w:t xml:space="preserve"> </w:t>
      </w:r>
      <w:r>
        <w:t xml:space="preserve">in the sūtra: if</w:t>
      </w:r>
      <w:r>
        <w:t xml:space="preserve"> </w:t>
      </w:r>
      <w:r>
        <w:rPr>
          <w:iCs/>
          <w:i/>
        </w:rPr>
        <w:t xml:space="preserve">ekācaḥ</w:t>
      </w:r>
      <w:r>
        <w:t xml:space="preserve"> </w:t>
      </w:r>
      <w:r>
        <w:t xml:space="preserve">were not said, the ending in</w:t>
      </w:r>
      <w:r>
        <w:t xml:space="preserve"> </w:t>
      </w:r>
      <w:r>
        <w:rPr>
          <w:iCs/>
          <w:i/>
        </w:rPr>
        <w:t xml:space="preserve">rājñā</w:t>
      </w:r>
      <w:r>
        <w:t xml:space="preserve"> </w:t>
      </w:r>
      <w:r>
        <w:t xml:space="preserve">would be acute, since it follows</w:t>
      </w:r>
      <w:r>
        <w:t xml:space="preserve"> </w:t>
      </w:r>
      <w:r>
        <w:rPr>
          <w:iCs/>
          <w:i/>
        </w:rPr>
        <w:t xml:space="preserve">rājan</w:t>
      </w:r>
      <w:r>
        <w:t xml:space="preserve">; with it, the rule applies to the ending after a base that is monosyllabic</w:t>
      </w:r>
      <w:r>
        <w:t xml:space="preserve"> </w:t>
      </w:r>
      <w:r>
        <w:rPr>
          <w:iCs/>
          <w:i/>
        </w:rPr>
        <w:t xml:space="preserve">in the form that has the case ending</w:t>
      </w:r>
      <w:r>
        <w:t xml:space="preserve">; examples discussed are</w:t>
      </w:r>
      <w:r>
        <w:t xml:space="preserve"> </w:t>
      </w:r>
      <w:r>
        <w:rPr>
          <w:iCs/>
          <w:i/>
        </w:rPr>
        <w:t xml:space="preserve">rājñā</w:t>
      </w:r>
      <w:r>
        <w:t xml:space="preserve">,</w:t>
      </w:r>
      <w:r>
        <w:t xml:space="preserve"> </w:t>
      </w:r>
      <w:r>
        <w:rPr>
          <w:iCs/>
          <w:i/>
        </w:rPr>
        <w:t xml:space="preserve">dvābhyām</w:t>
      </w:r>
      <w:r>
        <w:t xml:space="preserve">,</w:t>
      </w:r>
      <w:r>
        <w:t xml:space="preserve"> </w:t>
      </w:r>
      <w:r>
        <w:rPr>
          <w:iCs/>
          <w:i/>
        </w:rPr>
        <w:t xml:space="preserve">dos</w:t>
      </w:r>
      <w:r>
        <w:t xml:space="preserve"> </w:t>
      </w:r>
      <w:r>
        <w:t xml:space="preserve">(</w:t>
      </w:r>
      <w:r>
        <w:rPr>
          <w:iCs/>
          <w:i/>
        </w:rPr>
        <w:t xml:space="preserve">doṣabhyām</w:t>
      </w:r>
      <w:r>
        <w:t xml:space="preserve">,</w:t>
      </w:r>
      <w:r>
        <w:t xml:space="preserve"> </w:t>
      </w:r>
      <w:r>
        <w:rPr>
          <w:iCs/>
          <w:i/>
        </w:rPr>
        <w:t xml:space="preserve">dorbhyām</w:t>
      </w:r>
      <w:r>
        <w:t xml:space="preserve">),</w:t>
      </w:r>
      <w:r>
        <w:t xml:space="preserve"> </w:t>
      </w:r>
      <w:r>
        <w:rPr>
          <w:iCs/>
          <w:i/>
        </w:rPr>
        <w:t xml:space="preserve">keṣu</w:t>
      </w:r>
      <w:r>
        <w:t xml:space="preserve">,</w:t>
      </w:r>
      <w:r>
        <w:t xml:space="preserve"> </w:t>
      </w:r>
      <w:r>
        <w:rPr>
          <w:iCs/>
          <w:i/>
        </w:rPr>
        <w:t xml:space="preserve">kābhyām</w:t>
      </w:r>
      <w:r>
        <w:t xml:space="preserve">,</w:t>
      </w:r>
      <w:r>
        <w:t xml:space="preserve"> </w:t>
      </w:r>
      <w:r>
        <w:rPr>
          <w:iCs/>
          <w:i/>
        </w:rPr>
        <w:t xml:space="preserve">abhiḥ</w:t>
      </w:r>
      <w:r>
        <w:t xml:space="preserve">,</w:t>
      </w:r>
      <w:r>
        <w:t xml:space="preserve"> </w:t>
      </w:r>
      <w:r>
        <w:rPr>
          <w:iCs/>
          <w:i/>
        </w:rPr>
        <w:t xml:space="preserve">eṣām</w:t>
      </w:r>
      <w:r>
        <w:t xml:space="preserve">,</w:t>
      </w:r>
      <w:r>
        <w:t xml:space="preserve"> </w:t>
      </w:r>
      <w:r>
        <w:rPr>
          <w:iCs/>
          <w:i/>
        </w:rPr>
        <w:t xml:space="preserve">keṣu</w:t>
      </w:r>
      <w:r>
        <w:t xml:space="preserve">,</w:t>
      </w:r>
      <w:r>
        <w:t xml:space="preserve"> </w:t>
      </w:r>
      <w:r>
        <w:rPr>
          <w:iCs/>
          <w:i/>
        </w:rPr>
        <w:t xml:space="preserve">āsu + eṣu</w:t>
      </w:r>
      <w:r>
        <w:t xml:space="preserve">, with the interplay of</w:t>
      </w:r>
      <w:r>
        <w:t xml:space="preserve"> </w:t>
      </w:r>
      <w:r>
        <w:rPr>
          <w:iCs/>
          <w:i/>
        </w:rPr>
        <w:t xml:space="preserve">sthānivadbhāva</w:t>
      </w:r>
      <w:r>
        <w:t xml:space="preserve"> </w:t>
      </w:r>
      <w:r>
        <w:t xml:space="preserve">and of the question whether the rule is to take account of the form (</w:t>
      </w:r>
      <w:r>
        <w:rPr>
          <w:iCs/>
          <w:i/>
        </w:rPr>
        <w:t xml:space="preserve">rūpagrahaṇa</w:t>
      </w:r>
      <w:r>
        <w:t xml:space="preserve">) or not, and with the remark that in the world the ending is acute, while in the Veda the unaccented (</w:t>
      </w:r>
      <w:r>
        <w:rPr>
          <w:iCs/>
          <w:i/>
        </w:rPr>
        <w:t xml:space="preserve">sarvānudātta</w:t>
      </w:r>
      <w:r>
        <w:t xml:space="preserve">) forms are to be explained by Vedic usage.</w:t>
      </w:r>
      <w:r>
        <w:t xml:space="preserve"> </w:t>
      </w:r>
      <w:r>
        <w:rPr>
          <w:iCs/>
          <w:i/>
        </w:rPr>
        <w:t xml:space="preserve">(I give only the drift; the page is too crowded to transcribe, and the details may contain slips.)</w:t>
      </w:r>
      <w:r>
        <w:t xml:space="preserve"> </w:t>
      </w:r>
      <w:r>
        <w:t xml:space="preserve">-</w:t>
      </w:r>
      <w:r>
        <w:t xml:space="preserve"> </w:t>
      </w:r>
      <w:r>
        <w:rPr>
          <w:bCs/>
          <w:b/>
        </w:rPr>
        <w:t xml:space="preserve">brahmaṇaḥ</w:t>
      </w:r>
      <w:r>
        <w:t xml:space="preserve">:</w:t>
      </w:r>
      <w:r>
        <w:t xml:space="preserve"> </w:t>
      </w:r>
      <w:r>
        <w:rPr>
          <w:iCs/>
          <w:i/>
        </w:rPr>
        <w:t xml:space="preserve">patiputrapṛṣṭhapārapadapayaspoṣeṣu</w:t>
      </w:r>
      <w:r>
        <w:t xml:space="preserve"> </w:t>
      </w:r>
      <w:r>
        <w:t xml:space="preserve">— पतिपुत्रपृष्ठपारपदपयस्पोषेषु — [Pā. Sū. 8-3-53]: when words such as</w:t>
      </w:r>
      <w:r>
        <w:t xml:space="preserve"> </w:t>
      </w:r>
      <w:r>
        <w:rPr>
          <w:iCs/>
          <w:i/>
        </w:rPr>
        <w:t xml:space="preserve">pati</w:t>
      </w:r>
      <w:r>
        <w:t xml:space="preserve"> </w:t>
      </w:r>
      <w:r>
        <w:t xml:space="preserve">follow, the visarga belonging to a genitive becomes</w:t>
      </w:r>
      <w:r>
        <w:t xml:space="preserve"> </w:t>
      </w:r>
      <w:r>
        <w:rPr>
          <w:iCs/>
          <w:i/>
        </w:rPr>
        <w:t xml:space="preserve">s</w:t>
      </w:r>
      <w:r>
        <w:t xml:space="preserve">; so in the Saṃhitā the visarga becomes</w:t>
      </w:r>
      <w:r>
        <w:t xml:space="preserve"> </w:t>
      </w:r>
      <w:r>
        <w:rPr>
          <w:iCs/>
          <w:i/>
        </w:rPr>
        <w:t xml:space="preserve">s</w:t>
      </w:r>
      <w:r>
        <w:t xml:space="preserve">. Rik 13 ends here (</w:t>
      </w:r>
      <w:r>
        <w:rPr>
          <w:iCs/>
          <w:i/>
        </w:rPr>
        <w:t xml:space="preserve">|| 13 ||</w:t>
      </w:r>
      <w:r>
        <w:t xml:space="preserve">).</w:t>
      </w:r>
    </w:p>
    <w:p>
      <w:r>
        <w:pict>
          <v:rect style="width:0;height:1.5pt" o:hralign="center" o:hrstd="t" o:hr="t"/>
        </w:pict>
      </w:r>
    </w:p>
    <w:bookmarkEnd w:id="322"/>
    <w:bookmarkStart w:id="323" w:name="rik-38.14-pp.-332335-pdf-347350"/>
    <w:p>
      <w:pPr>
        <w:pStyle w:val="Heading3"/>
      </w:pPr>
      <w:r>
        <w:t xml:space="preserve">Rik 38.14 (pp. 332–335, PDF 347–350)</w:t>
      </w:r>
    </w:p>
    <w:p>
      <w:pPr>
        <w:pStyle w:val="FirstParagraph"/>
      </w:pPr>
      <w:r>
        <w:rPr>
          <w:bCs/>
          <w:b/>
        </w:rPr>
        <w:t xml:space="preserve">Saṃhitā-pāṭha</w:t>
      </w:r>
      <w:r>
        <w:t xml:space="preserve"> </w:t>
      </w:r>
      <w:r>
        <w:rPr>
          <w:iCs/>
          <w:i/>
        </w:rPr>
        <w:t xml:space="preserve">(p. 332 = PDF 347 of the better scan; Saṃhitā accents as printed; Pada unaccented)</w:t>
      </w:r>
    </w:p>
    <w:p>
      <w:pPr>
        <w:pStyle w:val="BlockText"/>
      </w:pPr>
      <w:r>
        <w:rPr>
          <w:bCs/>
          <w:b/>
        </w:rPr>
        <w:t xml:space="preserve">मि॒मी॒हि श्लोक॑मा॒स्ये॑ प॒र्जन्य॑ इव ततनः ।</w:t>
      </w:r>
      <w:r>
        <w:t xml:space="preserve"> </w:t>
      </w:r>
      <w:r>
        <w:rPr>
          <w:bCs/>
          <w:b/>
        </w:rPr>
        <w:t xml:space="preserve">गाय॑ गाय॒त्रमु॒क्थ्य॑म् ॥ १४ ॥</w:t>
      </w:r>
    </w:p>
    <w:p>
      <w:pPr>
        <w:pStyle w:val="FirstParagraph"/>
      </w:pPr>
      <w:r>
        <w:rPr>
          <w:iCs/>
          <w:i/>
        </w:rPr>
        <w:t xml:space="preserve">mimīhi ślokam āsye parjanya iva tatanaḥ |</w:t>
      </w:r>
      <w:r>
        <w:t xml:space="preserve"> </w:t>
      </w:r>
      <w:r>
        <w:rPr>
          <w:iCs/>
          <w:i/>
        </w:rPr>
        <w:t xml:space="preserve">gāya gāyatram ukthyam || 14 ||</w:t>
      </w:r>
    </w:p>
    <w:p>
      <w:pPr>
        <w:pStyle w:val="BodyText"/>
      </w:pPr>
      <w:r>
        <w:rPr>
          <w:bCs/>
          <w:b/>
        </w:rPr>
        <w:t xml:space="preserve">Pada-pāṭha</w:t>
      </w:r>
      <w:r>
        <w:t xml:space="preserve"> </w:t>
      </w:r>
      <w:r>
        <w:rPr>
          <w:iCs/>
          <w:i/>
        </w:rPr>
        <w:t xml:space="preserve">(p. 332)</w:t>
      </w:r>
    </w:p>
    <w:p>
      <w:pPr>
        <w:pStyle w:val="BlockText"/>
      </w:pPr>
      <w:r>
        <w:t xml:space="preserve">मिमीहि । श्लोकम् । आस्ये । पर्जन्यः । इव । ततनः ।</w:t>
      </w:r>
      <w:r>
        <w:t xml:space="preserve"> </w:t>
      </w:r>
      <w:r>
        <w:t xml:space="preserve">गाय । गायत्रम् । उक्थ्यम् ॥ १४ ॥</w:t>
      </w:r>
    </w:p>
    <w:p>
      <w:pPr>
        <w:pStyle w:val="FirstParagraph"/>
      </w:pPr>
      <w:r>
        <w:rPr>
          <w:iCs/>
          <w:i/>
        </w:rPr>
        <w:t xml:space="preserve">mimīhi | ślokam | āsye | parjanyaḥ | iva | tatanaḥ |</w:t>
      </w:r>
      <w:r>
        <w:t xml:space="preserve"> </w:t>
      </w:r>
      <w:r>
        <w:rPr>
          <w:iCs/>
          <w:i/>
        </w:rPr>
        <w:t xml:space="preserve">gāya | gāyatram | ukthyam || 14 ||</w:t>
      </w:r>
    </w:p>
    <w:p>
      <w:pPr>
        <w:pStyle w:val="BodyText"/>
      </w:pPr>
      <w:r>
        <w:rPr>
          <w:bCs/>
          <w:b/>
        </w:rPr>
        <w:t xml:space="preserve">Sāyaṇa-bhāṣya</w:t>
      </w:r>
      <w:r>
        <w:t xml:space="preserve"> </w:t>
      </w:r>
      <w:r>
        <w:rPr>
          <w:iCs/>
          <w:i/>
        </w:rPr>
        <w:t xml:space="preserve">(pp. 332–333)</w:t>
      </w:r>
    </w:p>
    <w:p>
      <w:pPr>
        <w:pStyle w:val="BlockText"/>
      </w:pPr>
      <w:r>
        <w:rPr>
          <w:bCs/>
          <w:b/>
        </w:rPr>
        <w:t xml:space="preserve">हे ऋत्विक्समूह आस्ये स्वकीयमुखे श्लोकं स्तोत्रं मिमीहि । निर्मितं कुरु । तं च श्लोकं ततनः । विस्तारय । तत्र दृष्टान्तः । पर्जन्य इव । यथा मेघो वृष्टिं विस्तारयति तद्वत् । उक्थ्यं शस्त्रयोग्यं गायत्रं गायत्रीच्छन्दस्कं सूक्तं गाय । पठ ॥ मिमीहि । माङ् माने । जौहोत्यादिकः । व्यत्ययेन परस्मैपदं । भृञामित्यभ्यासस्येत्वं । आस्ये । असु क्षेपणे । अस्यते क्षिप्यतेऽस्मिन्नित्यास्यं । कृत्यल्युटो बहुलं । पा. ३-३-११३ । इत्यधिकरणे ण्यत् । तित्स्वरितमिति स्वरितत्वं । ततनः । तनु विस्तारे । लेटि सिपि बहुलं छन्दसीति विकरणस्य श्लुः । लेटोऽडाटावित्यडागमः । इतश्च लोप इतीकारलोपः । गायत्रं । गायत्र्याः सम्बन्धि तस्येदमित्यण् । यद्वा । गायतस्त्रायत इति गायत्रं । आतोऽनुपसर्गे कः ॥</w:t>
      </w:r>
    </w:p>
    <w:p>
      <w:pPr>
        <w:pStyle w:val="FirstParagraph"/>
      </w:pPr>
      <w:r>
        <w:rPr>
          <w:iCs/>
          <w:i/>
        </w:rPr>
        <w:t xml:space="preserve">he ṛtviksamūha āsye svakīyamukhe ślokaṃ stotraṃ mimīhi | nirmitaṃ kuru | taṃ ca ślokaṃ tatanaḥ | vistāraya | tatra dṛṣṭāntaḥ | parjanya iva | yathā megho vṛṣṭiṃ vistārayati tadvat | ukthyaṃ śastrayogyaṃ gāyatraṃ gāyatrīchandaskaṃ sūktaṃ gāya | paṭha || mimīhi | māṅ māne | jauhotyādikaḥ | vyatyayena parasmaipadaṃ | bhṛñām ity abhyāsasyetvaṃ | āsye | asu kṣepaṇe | asyate kṣipyate ’smin ity āsyaṃ | kṛtyalyuṭo bahulaṃ | pā. 3-3-113 | ity adhikaraṇe ṇyat | titsvaritam iti svaritatvaṃ | tatanaḥ | tanu vistāre | leṭi sipi bahulaṃ chandasīti vikaraṇasya śluḥ | leṭo ’ḍāṭāv ity aḍāgamaḥ | itaś ca lopa itīkāralopaḥ | gāyatraṃ | gāyatryāḥ sambandhi tasyedam ity aṇ | yadvā | gāyatas trāyata iti gāyatraṃ | āto ’nupasarge kaḥ ||</w:t>
      </w:r>
    </w:p>
    <w:p>
      <w:pPr>
        <w:pStyle w:val="BodyText"/>
      </w:pPr>
      <w:r>
        <w:rPr>
          <w:bCs/>
          <w:b/>
        </w:rPr>
        <w:t xml:space="preserve">Translation:</w:t>
      </w:r>
      <w:r>
        <w:t xml:space="preserve"> </w:t>
      </w:r>
      <w:r>
        <w:t xml:space="preserve">“O company of priests, in your own mouth (</w:t>
      </w:r>
      <w:r>
        <w:rPr>
          <w:iCs/>
          <w:i/>
        </w:rPr>
        <w:t xml:space="preserve">āsye</w:t>
      </w:r>
      <w:r>
        <w:t xml:space="preserve">)</w:t>
      </w:r>
      <w:r>
        <w:t xml:space="preserve"> </w:t>
      </w:r>
      <w:r>
        <w:rPr>
          <w:iCs/>
          <w:i/>
        </w:rPr>
        <w:t xml:space="preserve">ślokam</w:t>
      </w:r>
      <w:r>
        <w:t xml:space="preserve">, a praise-song,</w:t>
      </w:r>
      <w:r>
        <w:t xml:space="preserve"> </w:t>
      </w:r>
      <w:r>
        <w:rPr>
          <w:iCs/>
          <w:i/>
        </w:rPr>
        <w:t xml:space="preserve">mimīhi</w:t>
      </w:r>
      <w:r>
        <w:t xml:space="preserve"> </w:t>
      </w:r>
      <w:r>
        <w:t xml:space="preserve">— compose, make it. And</w:t>
      </w:r>
      <w:r>
        <w:t xml:space="preserve"> </w:t>
      </w:r>
      <w:r>
        <w:rPr>
          <w:iCs/>
          <w:i/>
        </w:rPr>
        <w:t xml:space="preserve">tatanaḥ</w:t>
      </w:r>
      <w:r>
        <w:t xml:space="preserve"> </w:t>
      </w:r>
      <w:r>
        <w:t xml:space="preserve">— spread that</w:t>
      </w:r>
      <w:r>
        <w:t xml:space="preserve"> </w:t>
      </w:r>
      <w:r>
        <w:rPr>
          <w:iCs/>
          <w:i/>
        </w:rPr>
        <w:t xml:space="preserve">śloka</w:t>
      </w:r>
      <w:r>
        <w:t xml:space="preserve">. The example:</w:t>
      </w:r>
      <w:r>
        <w:t xml:space="preserve"> </w:t>
      </w:r>
      <w:r>
        <w:rPr>
          <w:iCs/>
          <w:i/>
        </w:rPr>
        <w:t xml:space="preserve">parjanya iva</w:t>
      </w:r>
      <w:r>
        <w:t xml:space="preserve"> </w:t>
      </w:r>
      <w:r>
        <w:t xml:space="preserve">— as a cloud spreads the rain, so.</w:t>
      </w:r>
      <w:r>
        <w:t xml:space="preserve"> </w:t>
      </w:r>
      <w:r>
        <w:rPr>
          <w:iCs/>
          <w:i/>
        </w:rPr>
        <w:t xml:space="preserve">Gāya</w:t>
      </w:r>
      <w:r>
        <w:t xml:space="preserve"> </w:t>
      </w:r>
      <w:r>
        <w:t xml:space="preserve">— sing, recite —</w:t>
      </w:r>
      <w:r>
        <w:t xml:space="preserve"> </w:t>
      </w:r>
      <w:r>
        <w:rPr>
          <w:iCs/>
          <w:i/>
        </w:rPr>
        <w:t xml:space="preserve">gāyatram</w:t>
      </w:r>
      <w:r>
        <w:t xml:space="preserve">, the sūkta in the Gāyatrī metre,</w:t>
      </w:r>
      <w:r>
        <w:t xml:space="preserve"> </w:t>
      </w:r>
      <w:r>
        <w:rPr>
          <w:iCs/>
          <w:i/>
        </w:rPr>
        <w:t xml:space="preserve">ukthyam</w:t>
      </w:r>
      <w:r>
        <w:t xml:space="preserve">, fit for the</w:t>
      </w:r>
      <w:r>
        <w:t xml:space="preserve"> </w:t>
      </w:r>
      <w:r>
        <w:rPr>
          <w:iCs/>
          <w:i/>
        </w:rPr>
        <w:t xml:space="preserve">śastra</w:t>
      </w:r>
      <w:r>
        <w:t xml:space="preserve">.</w:t>
      </w:r>
      <w:r>
        <w:t xml:space="preserve"> </w:t>
      </w:r>
      <w:r>
        <w:rPr>
          <w:iCs/>
          <w:i/>
        </w:rPr>
        <w:t xml:space="preserve">Mimīhi</w:t>
      </w:r>
      <w:r>
        <w:t xml:space="preserve">: root</w:t>
      </w:r>
      <w:r>
        <w:t xml:space="preserve"> </w:t>
      </w:r>
      <w:r>
        <w:rPr>
          <w:iCs/>
          <w:i/>
        </w:rPr>
        <w:t xml:space="preserve">māṅ māne</w:t>
      </w:r>
      <w:r>
        <w:t xml:space="preserve">, of the</w:t>
      </w:r>
      <w:r>
        <w:t xml:space="preserve"> </w:t>
      </w:r>
      <w:r>
        <w:rPr>
          <w:iCs/>
          <w:i/>
        </w:rPr>
        <w:t xml:space="preserve">juhotyādi</w:t>
      </w:r>
      <w:r>
        <w:t xml:space="preserve"> </w:t>
      </w:r>
      <w:r>
        <w:t xml:space="preserve">class;</w:t>
      </w:r>
      <w:r>
        <w:t xml:space="preserve"> </w:t>
      </w:r>
      <w:r>
        <w:rPr>
          <w:iCs/>
          <w:i/>
        </w:rPr>
        <w:t xml:space="preserve">parasmaipada</w:t>
      </w:r>
      <w:r>
        <w:t xml:space="preserve"> </w:t>
      </w:r>
      <w:r>
        <w:t xml:space="preserve">by</w:t>
      </w:r>
      <w:r>
        <w:t xml:space="preserve"> </w:t>
      </w:r>
      <w:r>
        <w:rPr>
          <w:iCs/>
          <w:i/>
        </w:rPr>
        <w:t xml:space="preserve">vyatyaya</w:t>
      </w:r>
      <w:r>
        <w:t xml:space="preserve">; the</w:t>
      </w:r>
      <w:r>
        <w:t xml:space="preserve"> </w:t>
      </w:r>
      <w:r>
        <w:rPr>
          <w:iCs/>
          <w:i/>
        </w:rPr>
        <w:t xml:space="preserve">i</w:t>
      </w:r>
      <w:r>
        <w:t xml:space="preserve"> </w:t>
      </w:r>
      <w:r>
        <w:t xml:space="preserve">in the reduplicate by</w:t>
      </w:r>
      <w:r>
        <w:t xml:space="preserve"> </w:t>
      </w:r>
      <w:r>
        <w:rPr>
          <w:iCs/>
          <w:i/>
        </w:rPr>
        <w:t xml:space="preserve">bhṛñām it</w:t>
      </w:r>
      <w:r>
        <w:t xml:space="preserve">.</w:t>
      </w:r>
      <w:r>
        <w:t xml:space="preserve"> </w:t>
      </w:r>
      <w:r>
        <w:rPr>
          <w:iCs/>
          <w:i/>
        </w:rPr>
        <w:t xml:space="preserve">Āsye</w:t>
      </w:r>
      <w:r>
        <w:t xml:space="preserve">: root</w:t>
      </w:r>
      <w:r>
        <w:t xml:space="preserve"> </w:t>
      </w:r>
      <w:r>
        <w:rPr>
          <w:iCs/>
          <w:i/>
        </w:rPr>
        <w:t xml:space="preserve">asu kṣepaṇe</w:t>
      </w:r>
      <w:r>
        <w:t xml:space="preserve">;</w:t>
      </w:r>
      <w:r>
        <w:t xml:space="preserve"> </w:t>
      </w:r>
      <w:r>
        <w:t xml:space="preserve">‘</w:t>
      </w:r>
      <w:r>
        <w:t xml:space="preserve">in which it is thrown</w:t>
      </w:r>
      <w:r>
        <w:t xml:space="preserve">’</w:t>
      </w:r>
      <w:r>
        <w:t xml:space="preserve">:</w:t>
      </w:r>
      <w:r>
        <w:t xml:space="preserve"> </w:t>
      </w:r>
      <w:r>
        <w:rPr>
          <w:iCs/>
          <w:i/>
        </w:rPr>
        <w:t xml:space="preserve">āsyam</w:t>
      </w:r>
      <w:r>
        <w:t xml:space="preserve">; by</w:t>
      </w:r>
      <w:r>
        <w:t xml:space="preserve"> </w:t>
      </w:r>
      <w:r>
        <w:rPr>
          <w:iCs/>
          <w:i/>
        </w:rPr>
        <w:t xml:space="preserve">kṛtyalyuṭo bahulam</w:t>
      </w:r>
      <w:r>
        <w:t xml:space="preserve"> </w:t>
      </w:r>
      <w:r>
        <w:t xml:space="preserve">[Pā. 3-3-113] the suffix</w:t>
      </w:r>
      <w:r>
        <w:t xml:space="preserve"> </w:t>
      </w:r>
      <w:r>
        <w:rPr>
          <w:iCs/>
          <w:i/>
        </w:rPr>
        <w:t xml:space="preserve">ṇyat</w:t>
      </w:r>
      <w:r>
        <w:t xml:space="preserve"> </w:t>
      </w:r>
      <w:r>
        <w:t xml:space="preserve">in the locative sense; the</w:t>
      </w:r>
      <w:r>
        <w:t xml:space="preserve"> </w:t>
      </w:r>
      <w:r>
        <w:rPr>
          <w:iCs/>
          <w:i/>
        </w:rPr>
        <w:t xml:space="preserve">svarita</w:t>
      </w:r>
      <w:r>
        <w:t xml:space="preserve"> </w:t>
      </w:r>
      <w:r>
        <w:t xml:space="preserve">by</w:t>
      </w:r>
      <w:r>
        <w:t xml:space="preserve"> </w:t>
      </w:r>
      <w:r>
        <w:rPr>
          <w:iCs/>
          <w:i/>
        </w:rPr>
        <w:t xml:space="preserve">tit svaritam</w:t>
      </w:r>
      <w:r>
        <w:t xml:space="preserve">.</w:t>
      </w:r>
      <w:r>
        <w:t xml:space="preserve"> </w:t>
      </w:r>
      <w:r>
        <w:rPr>
          <w:iCs/>
          <w:i/>
        </w:rPr>
        <w:t xml:space="preserve">Tatanaḥ</w:t>
      </w:r>
      <w:r>
        <w:t xml:space="preserve">: root</w:t>
      </w:r>
      <w:r>
        <w:t xml:space="preserve"> </w:t>
      </w:r>
      <w:r>
        <w:rPr>
          <w:iCs/>
          <w:i/>
        </w:rPr>
        <w:t xml:space="preserve">tanu vistāre</w:t>
      </w:r>
      <w:r>
        <w:t xml:space="preserve">;</w:t>
      </w:r>
      <w:r>
        <w:t xml:space="preserve"> </w:t>
      </w:r>
      <w:r>
        <w:rPr>
          <w:iCs/>
          <w:i/>
        </w:rPr>
        <w:t xml:space="preserve">leṭ</w:t>
      </w:r>
      <w:r>
        <w:t xml:space="preserve">,</w:t>
      </w:r>
      <w:r>
        <w:t xml:space="preserve"> </w:t>
      </w:r>
      <w:r>
        <w:rPr>
          <w:iCs/>
          <w:i/>
        </w:rPr>
        <w:t xml:space="preserve">sip</w:t>
      </w:r>
      <w:r>
        <w:t xml:space="preserve">; by</w:t>
      </w:r>
      <w:r>
        <w:t xml:space="preserve"> </w:t>
      </w:r>
      <w:r>
        <w:rPr>
          <w:iCs/>
          <w:i/>
        </w:rPr>
        <w:t xml:space="preserve">bahulaṃ chandasi</w:t>
      </w:r>
      <w:r>
        <w:t xml:space="preserve"> </w:t>
      </w:r>
      <w:r>
        <w:t xml:space="preserve">the</w:t>
      </w:r>
      <w:r>
        <w:t xml:space="preserve"> </w:t>
      </w:r>
      <w:r>
        <w:rPr>
          <w:iCs/>
          <w:i/>
        </w:rPr>
        <w:t xml:space="preserve">vikaraṇa</w:t>
      </w:r>
      <w:r>
        <w:t xml:space="preserve"> </w:t>
      </w:r>
      <w:r>
        <w:t xml:space="preserve">is elided; the augment</w:t>
      </w:r>
      <w:r>
        <w:t xml:space="preserve"> </w:t>
      </w:r>
      <w:r>
        <w:rPr>
          <w:iCs/>
          <w:i/>
        </w:rPr>
        <w:t xml:space="preserve">aṭ</w:t>
      </w:r>
      <w:r>
        <w:t xml:space="preserve"> </w:t>
      </w:r>
      <w:r>
        <w:t xml:space="preserve">by</w:t>
      </w:r>
      <w:r>
        <w:t xml:space="preserve"> </w:t>
      </w:r>
      <w:r>
        <w:rPr>
          <w:iCs/>
          <w:i/>
        </w:rPr>
        <w:t xml:space="preserve">leṭo</w:t>
      </w:r>
      <w:r>
        <w:rPr>
          <w:iCs/>
          <w:i/>
        </w:rPr>
        <w:t xml:space="preserve"> </w:t>
      </w:r>
      <w:r>
        <w:rPr>
          <w:iCs/>
          <w:i/>
        </w:rPr>
        <w:t xml:space="preserve">‘</w:t>
      </w:r>
      <w:r>
        <w:rPr>
          <w:iCs/>
          <w:i/>
        </w:rPr>
        <w:t xml:space="preserve">ḍāṭau</w:t>
      </w:r>
      <w:r>
        <w:rPr>
          <w:iCs/>
          <w:i/>
          <w:iCs/>
          <w:i/>
        </w:rPr>
        <w:t xml:space="preserve">; the loss of</w:t>
      </w:r>
      <w:r>
        <w:rPr>
          <w:iCs/>
          <w:i/>
          <w:iCs/>
          <w:i/>
        </w:rPr>
        <w:t xml:space="preserve"> </w:t>
      </w:r>
      <w:r>
        <w:rPr>
          <w:iCs/>
          <w:i/>
        </w:rPr>
        <w:t xml:space="preserve">i* by</w:t>
      </w:r>
      <w:r>
        <w:rPr>
          <w:iCs/>
          <w:i/>
        </w:rPr>
        <w:t xml:space="preserve"> </w:t>
      </w:r>
      <w:r>
        <w:rPr>
          <w:iCs/>
          <w:i/>
          <w:iCs/>
          <w:i/>
        </w:rPr>
        <w:t xml:space="preserve">itaś ca lopaḥ</w:t>
      </w:r>
      <w:r>
        <w:rPr>
          <w:iCs/>
          <w:i/>
        </w:rPr>
        <w:t xml:space="preserve">.</w:t>
      </w:r>
      <w:r>
        <w:rPr>
          <w:iCs/>
          <w:i/>
        </w:rPr>
        <w:t xml:space="preserve"> </w:t>
      </w:r>
      <w:r>
        <w:rPr>
          <w:iCs/>
          <w:i/>
          <w:iCs/>
          <w:i/>
        </w:rPr>
        <w:t xml:space="preserve">Gāyatram</w:t>
      </w:r>
      <w:r>
        <w:rPr>
          <w:iCs/>
          <w:i/>
        </w:rPr>
        <w:t xml:space="preserve">: ’belonging to the Gāyatrī</w:t>
      </w:r>
      <w:r>
        <w:rPr>
          <w:iCs/>
          <w:i/>
        </w:rPr>
        <w:t xml:space="preserve">’</w:t>
      </w:r>
      <w:r>
        <w:rPr>
          <w:iCs/>
          <w:i/>
        </w:rPr>
        <w:t xml:space="preserve"> </w:t>
      </w:r>
      <w:r>
        <w:rPr>
          <w:iCs/>
          <w:i/>
        </w:rPr>
        <w:t xml:space="preserve">— the suffix</w:t>
      </w:r>
      <w:r>
        <w:rPr>
          <w:iCs/>
          <w:i/>
        </w:rPr>
        <w:t xml:space="preserve"> </w:t>
      </w:r>
      <w:r>
        <w:t xml:space="preserve">aṇ* by</w:t>
      </w:r>
      <w:r>
        <w:t xml:space="preserve"> </w:t>
      </w:r>
      <w:r>
        <w:rPr>
          <w:iCs/>
          <w:i/>
        </w:rPr>
        <w:t xml:space="preserve">tasyedam</w:t>
      </w:r>
      <w:r>
        <w:t xml:space="preserve">; or:</w:t>
      </w:r>
      <w:r>
        <w:t xml:space="preserve"> </w:t>
      </w:r>
      <w:r>
        <w:t xml:space="preserve">‘</w:t>
      </w:r>
      <w:r>
        <w:rPr>
          <w:iCs/>
          <w:i/>
        </w:rPr>
        <w:t xml:space="preserve">gāyataḥ trāyate</w:t>
      </w:r>
      <w:r>
        <w:t xml:space="preserve">’</w:t>
      </w:r>
      <w:r>
        <w:t xml:space="preserve">, that which protects the singer —</w:t>
      </w:r>
      <w:r>
        <w:t xml:space="preserve"> </w:t>
      </w:r>
      <w:r>
        <w:rPr>
          <w:iCs/>
          <w:i/>
        </w:rPr>
        <w:t xml:space="preserve">gāyatram</w:t>
      </w:r>
      <w:r>
        <w:t xml:space="preserve">, the suffix</w:t>
      </w:r>
      <w:r>
        <w:t xml:space="preserve"> </w:t>
      </w:r>
      <w:r>
        <w:rPr>
          <w:iCs/>
          <w:i/>
        </w:rPr>
        <w:t xml:space="preserve">ka</w:t>
      </w:r>
      <w:r>
        <w:t xml:space="preserve"> </w:t>
      </w:r>
      <w:r>
        <w:t xml:space="preserve">by * āto ’nupasarge kaḥ*.”</w:t>
      </w:r>
    </w:p>
    <w:p>
      <w:pPr>
        <w:pStyle w:val="BodyText"/>
      </w:pPr>
      <w:r>
        <w:rPr>
          <w:bCs/>
          <w:b/>
        </w:rPr>
        <w:t xml:space="preserve">Pratipadārtha</w:t>
      </w:r>
      <w:r>
        <w:t xml:space="preserve"> </w:t>
      </w:r>
      <w:r>
        <w:rPr>
          <w:iCs/>
          <w:i/>
        </w:rPr>
        <w:t xml:space="preserve">(p. 333)</w:t>
      </w:r>
      <w:r>
        <w:t xml:space="preserve"> </w:t>
      </w:r>
      <w:r>
        <w:t xml:space="preserve">—</w:t>
      </w:r>
      <w:r>
        <w:t xml:space="preserve"> </w:t>
      </w:r>
      <w:r>
        <w:t xml:space="preserve">“</w:t>
      </w:r>
      <w:r>
        <w:rPr>
          <w:bCs/>
          <w:b/>
        </w:rPr>
        <w:t xml:space="preserve">āsye</w:t>
      </w:r>
      <w:r>
        <w:t xml:space="preserve"> </w:t>
      </w:r>
      <w:r>
        <w:t xml:space="preserve">— in your mouth;</w:t>
      </w:r>
      <w:r>
        <w:t xml:space="preserve"> </w:t>
      </w:r>
      <w:r>
        <w:rPr>
          <w:bCs/>
          <w:b/>
        </w:rPr>
        <w:t xml:space="preserve">ślokam</w:t>
      </w:r>
      <w:r>
        <w:t xml:space="preserve"> </w:t>
      </w:r>
      <w:r>
        <w:t xml:space="preserve">— the praise-song;</w:t>
      </w:r>
      <w:r>
        <w:t xml:space="preserve"> </w:t>
      </w:r>
      <w:r>
        <w:rPr>
          <w:bCs/>
          <w:b/>
        </w:rPr>
        <w:t xml:space="preserve">mimīhi</w:t>
      </w:r>
      <w:r>
        <w:t xml:space="preserve"> </w:t>
      </w:r>
      <w:r>
        <w:t xml:space="preserve">— compose; (</w:t>
      </w:r>
      <w:r>
        <w:rPr>
          <w:bCs/>
          <w:b/>
        </w:rPr>
        <w:t xml:space="preserve">taṃ ca śloke</w:t>
      </w:r>
      <w:r>
        <w:t xml:space="preserve"> </w:t>
      </w:r>
      <w:r>
        <w:t xml:space="preserve">— that praise-song);</w:t>
      </w:r>
      <w:r>
        <w:t xml:space="preserve"> </w:t>
      </w:r>
      <w:r>
        <w:rPr>
          <w:bCs/>
          <w:b/>
        </w:rPr>
        <w:t xml:space="preserve">parjanya iva</w:t>
      </w:r>
      <w:r>
        <w:t xml:space="preserve"> </w:t>
      </w:r>
      <w:r>
        <w:t xml:space="preserve">— as Parjanya spreads the water by sending down rain;</w:t>
      </w:r>
      <w:r>
        <w:t xml:space="preserve"> </w:t>
      </w:r>
      <w:r>
        <w:rPr>
          <w:bCs/>
          <w:b/>
        </w:rPr>
        <w:t xml:space="preserve">tatanaḥ</w:t>
      </w:r>
      <w:r>
        <w:t xml:space="preserve"> </w:t>
      </w:r>
      <w:r>
        <w:t xml:space="preserve">— spread it out and sing;</w:t>
      </w:r>
      <w:r>
        <w:t xml:space="preserve"> </w:t>
      </w:r>
      <w:r>
        <w:rPr>
          <w:bCs/>
          <w:b/>
        </w:rPr>
        <w:t xml:space="preserve">ukthyam</w:t>
      </w:r>
      <w:r>
        <w:t xml:space="preserve"> </w:t>
      </w:r>
      <w:r>
        <w:t xml:space="preserve">— fit for praise;</w:t>
      </w:r>
      <w:r>
        <w:t xml:space="preserve"> </w:t>
      </w:r>
      <w:r>
        <w:rPr>
          <w:bCs/>
          <w:b/>
        </w:rPr>
        <w:t xml:space="preserve">gāyatram</w:t>
      </w:r>
      <w:r>
        <w:t xml:space="preserve"> </w:t>
      </w:r>
      <w:r>
        <w:t xml:space="preserve">— the sūkta that stands in the Gāyatrī metre;</w:t>
      </w:r>
      <w:r>
        <w:t xml:space="preserve"> </w:t>
      </w:r>
      <w:r>
        <w:rPr>
          <w:bCs/>
          <w:b/>
        </w:rPr>
        <w:t xml:space="preserve">gāya</w:t>
      </w:r>
      <w:r>
        <w:t xml:space="preserve"> </w:t>
      </w:r>
      <w:r>
        <w:t xml:space="preserve">— recite.</w:t>
      </w:r>
      <w:r>
        <w:t xml:space="preserve">”</w:t>
      </w:r>
    </w:p>
    <w:p>
      <w:pPr>
        <w:pStyle w:val="BodyText"/>
      </w:pPr>
      <w:r>
        <w:rPr>
          <w:bCs/>
          <w:b/>
        </w:rPr>
        <w:t xml:space="preserve">Bhāvārtha</w:t>
      </w:r>
      <w:r>
        <w:t xml:space="preserve"> </w:t>
      </w:r>
      <w:r>
        <w:rPr>
          <w:iCs/>
          <w:i/>
        </w:rPr>
        <w:t xml:space="preserve">(p. 333)</w:t>
      </w:r>
      <w:r>
        <w:t xml:space="preserve"> </w:t>
      </w:r>
      <w:r>
        <w:t xml:space="preserve">—</w:t>
      </w:r>
      <w:r>
        <w:t xml:space="preserve"> </w:t>
      </w:r>
      <w:r>
        <w:t xml:space="preserve">“</w:t>
      </w:r>
      <w:r>
        <w:t xml:space="preserve">Composing the praise-song in your mouth, sing it out and spread it as Parjanya sends down rain and spreads the water. Recite the sūkta in the Gāyatrī metre that is fit for praise.</w:t>
      </w:r>
      <w:r>
        <w:t xml:space="preserve">”</w:t>
      </w:r>
    </w:p>
    <w:p>
      <w:pPr>
        <w:pStyle w:val="BodyText"/>
      </w:pPr>
      <w:r>
        <w:rPr>
          <w:bCs/>
          <w:b/>
        </w:rPr>
        <w:t xml:space="preserve">English Translation (the source’s own, p. 333)</w:t>
      </w:r>
      <w:r>
        <w:t xml:space="preserve"> </w:t>
      </w:r>
      <w:r>
        <w:t xml:space="preserve">—</w:t>
      </w:r>
      <w:r>
        <w:t xml:space="preserve"> </w:t>
      </w:r>
      <w:r>
        <w:t xml:space="preserve">“</w:t>
      </w:r>
      <w:r>
        <w:t xml:space="preserve">Compose a verse in your mouth, spread it out like a cloud spreading rain ; chant that verse like a verse of Gayatri metre.</w:t>
      </w:r>
      <w:r>
        <w:t xml:space="preserve">”</w:t>
      </w:r>
    </w:p>
    <w:p>
      <w:pPr>
        <w:pStyle w:val="BodyText"/>
      </w:pPr>
      <w:r>
        <w:rPr>
          <w:bCs/>
          <w:b/>
        </w:rPr>
        <w:t xml:space="preserve">Special Topics (</w:t>
      </w:r>
      <w:r>
        <w:rPr>
          <w:iCs/>
          <w:i/>
          <w:bCs/>
          <w:b/>
        </w:rPr>
        <w:t xml:space="preserve">viśeṣa-viṣayagaḷu</w:t>
      </w:r>
      <w:r>
        <w:rPr>
          <w:bCs/>
          <w:b/>
        </w:rPr>
        <w:t xml:space="preserve">), p. 333</w:t>
      </w:r>
      <w:r>
        <w:t xml:space="preserve"> </w:t>
      </w:r>
      <w:r>
        <w:t xml:space="preserve">-</w:t>
      </w:r>
      <w:r>
        <w:t xml:space="preserve"> </w:t>
      </w:r>
      <w:r>
        <w:rPr>
          <w:bCs/>
          <w:b/>
        </w:rPr>
        <w:t xml:space="preserve">mimīhi</w:t>
      </w:r>
      <w:r>
        <w:t xml:space="preserve"> </w:t>
      </w:r>
      <w:r>
        <w:t xml:space="preserve">—</w:t>
      </w:r>
      <w:r>
        <w:t xml:space="preserve"> </w:t>
      </w:r>
      <w:r>
        <w:t xml:space="preserve">“</w:t>
      </w:r>
      <w:r>
        <w:t xml:space="preserve">compose, make; compose.</w:t>
      </w:r>
      <w:r>
        <w:t xml:space="preserve">”</w:t>
      </w:r>
      <w:r>
        <w:t xml:space="preserve"> </w:t>
      </w:r>
      <w:r>
        <w:t xml:space="preserve">(the source adds the English</w:t>
      </w:r>
      <w:r>
        <w:t xml:space="preserve"> </w:t>
      </w:r>
      <w:r>
        <w:t xml:space="preserve">“</w:t>
      </w:r>
      <w:r>
        <w:t xml:space="preserve">compose</w:t>
      </w:r>
      <w:r>
        <w:t xml:space="preserve">”</w:t>
      </w:r>
      <w:r>
        <w:t xml:space="preserve">).</w:t>
      </w:r>
      <w:r>
        <w:t xml:space="preserve"> </w:t>
      </w:r>
      <w:r>
        <w:t xml:space="preserve">-</w:t>
      </w:r>
      <w:r>
        <w:t xml:space="preserve"> </w:t>
      </w:r>
      <w:r>
        <w:rPr>
          <w:bCs/>
          <w:b/>
        </w:rPr>
        <w:t xml:space="preserve">śloka</w:t>
      </w:r>
      <w:r>
        <w:t xml:space="preserve"> </w:t>
      </w:r>
      <w:r>
        <w:t xml:space="preserve">—</w:t>
      </w:r>
      <w:r>
        <w:t xml:space="preserve"> </w:t>
      </w:r>
      <w:r>
        <w:t xml:space="preserve">“</w:t>
      </w:r>
      <w:r>
        <w:t xml:space="preserve">praise, sūkta, sentence. Because the word</w:t>
      </w:r>
      <w:r>
        <w:t xml:space="preserve"> </w:t>
      </w:r>
      <w:r>
        <w:rPr>
          <w:iCs/>
          <w:i/>
        </w:rPr>
        <w:t xml:space="preserve">śloka</w:t>
      </w:r>
      <w:r>
        <w:t xml:space="preserve"> </w:t>
      </w:r>
      <w:r>
        <w:t xml:space="preserve">is read among the fifty-seven names of speech beginning with</w:t>
      </w:r>
      <w:r>
        <w:t xml:space="preserve"> </w:t>
      </w:r>
      <w:r>
        <w:rPr>
          <w:iCs/>
          <w:i/>
        </w:rPr>
        <w:t xml:space="preserve">dhārā</w:t>
      </w:r>
      <w:r>
        <w:t xml:space="preserve"> </w:t>
      </w:r>
      <w:r>
        <w:t xml:space="preserve">(Ni. printed</w:t>
      </w:r>
      <w:r>
        <w:t xml:space="preserve">”</w:t>
      </w:r>
      <w:r>
        <w:t xml:space="preserve">2-23”; first digit a curled ೨),</w:t>
      </w:r>
      <w:r>
        <w:t xml:space="preserve"> </w:t>
      </w:r>
      <w:r>
        <w:rPr>
          <w:iCs/>
          <w:i/>
        </w:rPr>
        <w:t xml:space="preserve">śloka</w:t>
      </w:r>
      <w:r>
        <w:t xml:space="preserve"> </w:t>
      </w:r>
      <w:r>
        <w:t xml:space="preserve">means a sentence in the form of praise.”</w:t>
      </w:r>
      <w:r>
        <w:t xml:space="preserve"> </w:t>
      </w:r>
      <w:r>
        <w:t xml:space="preserve">-</w:t>
      </w:r>
      <w:r>
        <w:t xml:space="preserve"> </w:t>
      </w:r>
      <w:r>
        <w:rPr>
          <w:bCs/>
          <w:b/>
        </w:rPr>
        <w:t xml:space="preserve">parjanya iva tatanaḥ</w:t>
      </w:r>
      <w:r>
        <w:t xml:space="preserve"> </w:t>
      </w:r>
      <w:r>
        <w:t xml:space="preserve">—</w:t>
      </w:r>
      <w:r>
        <w:t xml:space="preserve"> </w:t>
      </w:r>
      <w:r>
        <w:t xml:space="preserve">“</w:t>
      </w:r>
      <w:r>
        <w:t xml:space="preserve">as rain falls on the earth and the water spreads over every place, spread out the praise-sentence you have composed: this is the intention.</w:t>
      </w:r>
      <w:r>
        <w:t xml:space="preserve">”</w:t>
      </w:r>
      <w:r>
        <w:t xml:space="preserve"> </w:t>
      </w:r>
      <w:r>
        <w:t xml:space="preserve">-</w:t>
      </w:r>
      <w:r>
        <w:t xml:space="preserve"> </w:t>
      </w:r>
      <w:r>
        <w:rPr>
          <w:bCs/>
          <w:b/>
        </w:rPr>
        <w:t xml:space="preserve">gāyatraṃ ukthyam</w:t>
      </w:r>
      <w:r>
        <w:t xml:space="preserve"> </w:t>
      </w:r>
      <w:r>
        <w:t xml:space="preserve">—</w:t>
      </w:r>
      <w:r>
        <w:t xml:space="preserve"> </w:t>
      </w:r>
      <w:r>
        <w:t xml:space="preserve">“</w:t>
      </w:r>
      <w:r>
        <w:rPr>
          <w:iCs/>
          <w:i/>
        </w:rPr>
        <w:t xml:space="preserve">ukthya</w:t>
      </w:r>
      <w:r>
        <w:t xml:space="preserve"> </w:t>
      </w:r>
      <w:r>
        <w:t xml:space="preserve">means: recite the</w:t>
      </w:r>
      <w:r>
        <w:t xml:space="preserve"> </w:t>
      </w:r>
      <w:r>
        <w:rPr>
          <w:iCs/>
          <w:i/>
        </w:rPr>
        <w:t xml:space="preserve">śastra</w:t>
      </w:r>
      <w:r>
        <w:t xml:space="preserve">-mantras, the ṛks of the Gāyatrī metre that praise the deities: so the sense.</w:t>
      </w:r>
      <w:r>
        <w:t xml:space="preserve">”</w:t>
      </w:r>
    </w:p>
    <w:p>
      <w:pPr>
        <w:pStyle w:val="BodyText"/>
      </w:pPr>
      <w:r>
        <w:rPr>
          <w:bCs/>
          <w:b/>
        </w:rPr>
        <w:t xml:space="preserve">Vyākaraṇa-prakriyā</w:t>
      </w:r>
      <w:r>
        <w:t xml:space="preserve"> </w:t>
      </w:r>
      <w:r>
        <w:rPr>
          <w:iCs/>
          <w:i/>
        </w:rPr>
        <w:t xml:space="preserve">(pp. 334–335 — grammar pages, characterized)</w:t>
      </w:r>
      <w:r>
        <w:t xml:space="preserve"> </w:t>
      </w:r>
      <w:r>
        <w:t xml:space="preserve">-</w:t>
      </w:r>
      <w:r>
        <w:t xml:space="preserve"> </w:t>
      </w:r>
      <w:r>
        <w:rPr>
          <w:bCs/>
          <w:b/>
        </w:rPr>
        <w:t xml:space="preserve">mimīhi</w:t>
      </w:r>
      <w:r>
        <w:t xml:space="preserve">: root</w:t>
      </w:r>
      <w:r>
        <w:t xml:space="preserve"> </w:t>
      </w:r>
      <w:r>
        <w:rPr>
          <w:iCs/>
          <w:i/>
        </w:rPr>
        <w:t xml:space="preserve">māṅ māne</w:t>
      </w:r>
      <w:r>
        <w:t xml:space="preserve">, of the</w:t>
      </w:r>
      <w:r>
        <w:t xml:space="preserve"> </w:t>
      </w:r>
      <w:r>
        <w:rPr>
          <w:iCs/>
          <w:i/>
        </w:rPr>
        <w:t xml:space="preserve">juhotyādi</w:t>
      </w:r>
      <w:r>
        <w:t xml:space="preserve"> </w:t>
      </w:r>
      <w:r>
        <w:t xml:space="preserve">class; it is</w:t>
      </w:r>
      <w:r>
        <w:t xml:space="preserve"> </w:t>
      </w:r>
      <w:r>
        <w:rPr>
          <w:iCs/>
          <w:i/>
        </w:rPr>
        <w:t xml:space="preserve">ñit</w:t>
      </w:r>
      <w:r>
        <w:t xml:space="preserve">, so by</w:t>
      </w:r>
      <w:r>
        <w:t xml:space="preserve"> </w:t>
      </w:r>
      <w:r>
        <w:rPr>
          <w:iCs/>
          <w:i/>
        </w:rPr>
        <w:t xml:space="preserve">anudāttañita ātmanepadam</w:t>
      </w:r>
      <w:r>
        <w:t xml:space="preserve"> </w:t>
      </w:r>
      <w:r>
        <w:t xml:space="preserve">— अनुदात्तङित आत्मनेपदम् — [Pā. Sū. 1-3-12] the</w:t>
      </w:r>
      <w:r>
        <w:t xml:space="preserve"> </w:t>
      </w:r>
      <w:r>
        <w:rPr>
          <w:iCs/>
          <w:i/>
        </w:rPr>
        <w:t xml:space="preserve">ātmanepada</w:t>
      </w:r>
      <w:r>
        <w:t xml:space="preserve"> </w:t>
      </w:r>
      <w:r>
        <w:t xml:space="preserve">would be proper, but the</w:t>
      </w:r>
      <w:r>
        <w:t xml:space="preserve"> </w:t>
      </w:r>
      <w:r>
        <w:rPr>
          <w:iCs/>
          <w:i/>
        </w:rPr>
        <w:t xml:space="preserve">parasmaipada</w:t>
      </w:r>
      <w:r>
        <w:t xml:space="preserve"> </w:t>
      </w:r>
      <w:r>
        <w:t xml:space="preserve">comes instead by</w:t>
      </w:r>
      <w:r>
        <w:t xml:space="preserve"> </w:t>
      </w:r>
      <w:r>
        <w:rPr>
          <w:iCs/>
          <w:i/>
        </w:rPr>
        <w:t xml:space="preserve">vyatyayo bahulam</w:t>
      </w:r>
      <w:r>
        <w:t xml:space="preserve"> </w:t>
      </w:r>
      <w:r>
        <w:t xml:space="preserve">— व्यत्ययो बहुलम् — [Pā. Sū. 3-1-85];</w:t>
      </w:r>
      <w:r>
        <w:t xml:space="preserve"> </w:t>
      </w:r>
      <w:r>
        <w:rPr>
          <w:iCs/>
          <w:i/>
        </w:rPr>
        <w:t xml:space="preserve">loṭ</w:t>
      </w:r>
      <w:r>
        <w:t xml:space="preserve">, madhyama singular</w:t>
      </w:r>
      <w:r>
        <w:t xml:space="preserve"> </w:t>
      </w:r>
      <w:r>
        <w:rPr>
          <w:iCs/>
          <w:i/>
        </w:rPr>
        <w:t xml:space="preserve">sip</w:t>
      </w:r>
      <w:r>
        <w:t xml:space="preserve">;</w:t>
      </w:r>
      <w:r>
        <w:t xml:space="preserve"> </w:t>
      </w:r>
      <w:r>
        <w:rPr>
          <w:iCs/>
          <w:i/>
        </w:rPr>
        <w:t xml:space="preserve">serhyapicca</w:t>
      </w:r>
      <w:r>
        <w:t xml:space="preserve"> </w:t>
      </w:r>
      <w:r>
        <w:t xml:space="preserve">— सेर्ह्यपिच्च — [Pā. Sū. 3-4-87] the substitute</w:t>
      </w:r>
      <w:r>
        <w:t xml:space="preserve"> </w:t>
      </w:r>
      <w:r>
        <w:rPr>
          <w:iCs/>
          <w:i/>
        </w:rPr>
        <w:t xml:space="preserve">hi</w:t>
      </w:r>
      <w:r>
        <w:t xml:space="preserve">; since</w:t>
      </w:r>
      <w:r>
        <w:t xml:space="preserve"> </w:t>
      </w:r>
      <w:r>
        <w:rPr>
          <w:iCs/>
          <w:i/>
        </w:rPr>
        <w:t xml:space="preserve">apicca</w:t>
      </w:r>
      <w:r>
        <w:t xml:space="preserve"> </w:t>
      </w:r>
      <w:r>
        <w:t xml:space="preserve">(</w:t>
      </w:r>
      <w:r>
        <w:t xml:space="preserve">“</w:t>
      </w:r>
      <w:r>
        <w:t xml:space="preserve">not</w:t>
      </w:r>
      <w:r>
        <w:t xml:space="preserve"> </w:t>
      </w:r>
      <w:r>
        <w:rPr>
          <w:iCs/>
          <w:i/>
        </w:rPr>
        <w:t xml:space="preserve">pit</w:t>
      </w:r>
      <w:r>
        <w:t xml:space="preserve">”</w:t>
      </w:r>
      <w:r>
        <w:t xml:space="preserve">) is said,</w:t>
      </w:r>
      <w:r>
        <w:t xml:space="preserve"> </w:t>
      </w:r>
      <w:r>
        <w:rPr>
          <w:iCs/>
          <w:i/>
        </w:rPr>
        <w:t xml:space="preserve">sārvadhātukam apit</w:t>
      </w:r>
      <w:r>
        <w:t xml:space="preserve"> </w:t>
      </w:r>
      <w:r>
        <w:t xml:space="preserve">— सार्वधातुकमपित् — [Pā. Sū. 1-2-4] makes a non-</w:t>
      </w:r>
      <w:r>
        <w:rPr>
          <w:iCs/>
          <w:i/>
        </w:rPr>
        <w:t xml:space="preserve">pit</w:t>
      </w:r>
      <w:r>
        <w:t xml:space="preserve"> </w:t>
      </w:r>
      <w:r>
        <w:rPr>
          <w:iCs/>
          <w:i/>
        </w:rPr>
        <w:t xml:space="preserve">sārvadhātuka</w:t>
      </w:r>
      <w:r>
        <w:t xml:space="preserve"> </w:t>
      </w:r>
      <w:r>
        <w:rPr>
          <w:iCs/>
          <w:i/>
        </w:rPr>
        <w:t xml:space="preserve">ṅit</w:t>
      </w:r>
      <w:r>
        <w:t xml:space="preserve">;</w:t>
      </w:r>
      <w:r>
        <w:t xml:space="preserve"> </w:t>
      </w:r>
      <w:r>
        <w:rPr>
          <w:iCs/>
          <w:i/>
        </w:rPr>
        <w:t xml:space="preserve">śap</w:t>
      </w:r>
      <w:r>
        <w:t xml:space="preserve"> </w:t>
      </w:r>
      <w:r>
        <w:t xml:space="preserve">→</w:t>
      </w:r>
      <w:r>
        <w:t xml:space="preserve"> </w:t>
      </w:r>
      <w:r>
        <w:rPr>
          <w:iCs/>
          <w:i/>
        </w:rPr>
        <w:t xml:space="preserve">ślu</w:t>
      </w:r>
      <w:r>
        <w:t xml:space="preserve"> </w:t>
      </w:r>
      <w:r>
        <w:t xml:space="preserve">by</w:t>
      </w:r>
      <w:r>
        <w:t xml:space="preserve"> </w:t>
      </w:r>
      <w:r>
        <w:rPr>
          <w:iCs/>
          <w:i/>
        </w:rPr>
        <w:t xml:space="preserve">juhotyādibhyaḥ śluḥ</w:t>
      </w:r>
      <w:r>
        <w:t xml:space="preserve">;</w:t>
      </w:r>
      <w:r>
        <w:t xml:space="preserve"> </w:t>
      </w:r>
      <w:r>
        <w:rPr>
          <w:iCs/>
          <w:i/>
        </w:rPr>
        <w:t xml:space="preserve">ślau</w:t>
      </w:r>
      <w:r>
        <w:t xml:space="preserve"> </w:t>
      </w:r>
      <w:r>
        <w:t xml:space="preserve">— श्लौ — [Pā. Sū. 6-1-10] doubling:</w:t>
      </w:r>
      <w:r>
        <w:t xml:space="preserve"> </w:t>
      </w:r>
      <w:r>
        <w:rPr>
          <w:iCs/>
          <w:i/>
        </w:rPr>
        <w:t xml:space="preserve">mā-mā + hi</w:t>
      </w:r>
      <w:r>
        <w:t xml:space="preserve">;</w:t>
      </w:r>
      <w:r>
        <w:t xml:space="preserve"> </w:t>
      </w:r>
      <w:r>
        <w:rPr>
          <w:iCs/>
          <w:i/>
        </w:rPr>
        <w:t xml:space="preserve">hrasvaḥ</w:t>
      </w:r>
      <w:r>
        <w:t xml:space="preserve"> </w:t>
      </w:r>
      <w:r>
        <w:t xml:space="preserve">— ह्रस्वः — [Pā. Sū. 7-4-59] shortens the reduplicate;</w:t>
      </w:r>
      <w:r>
        <w:t xml:space="preserve"> </w:t>
      </w:r>
      <w:r>
        <w:rPr>
          <w:iCs/>
          <w:i/>
        </w:rPr>
        <w:t xml:space="preserve">bhṛñām it</w:t>
      </w:r>
      <w:r>
        <w:t xml:space="preserve"> </w:t>
      </w:r>
      <w:r>
        <w:t xml:space="preserve">— भृञामित् — [Pā. Sū. 7-4-76] gives</w:t>
      </w:r>
      <w:r>
        <w:t xml:space="preserve"> </w:t>
      </w:r>
      <w:r>
        <w:rPr>
          <w:iCs/>
          <w:i/>
        </w:rPr>
        <w:t xml:space="preserve">i</w:t>
      </w:r>
      <w:r>
        <w:t xml:space="preserve"> </w:t>
      </w:r>
      <w:r>
        <w:t xml:space="preserve">to the reduplicate;</w:t>
      </w:r>
      <w:r>
        <w:t xml:space="preserve"> </w:t>
      </w:r>
      <w:r>
        <w:rPr>
          <w:iCs/>
          <w:i/>
        </w:rPr>
        <w:t xml:space="preserve">alo ’ntyasya</w:t>
      </w:r>
      <w:r>
        <w:t xml:space="preserve"> </w:t>
      </w:r>
      <w:r>
        <w:t xml:space="preserve">— अलोऽन्त्यस्य — [Pā. Sū. 1-1-52] — a substitute taught for a</w:t>
      </w:r>
      <w:r>
        <w:t xml:space="preserve"> </w:t>
      </w:r>
      <w:r>
        <w:rPr>
          <w:iCs/>
          <w:i/>
        </w:rPr>
        <w:t xml:space="preserve">ṣaṣṭhī</w:t>
      </w:r>
      <w:r>
        <w:t xml:space="preserve">-word goes to its final letter, so the</w:t>
      </w:r>
      <w:r>
        <w:t xml:space="preserve"> </w:t>
      </w:r>
      <w:r>
        <w:rPr>
          <w:iCs/>
          <w:i/>
        </w:rPr>
        <w:t xml:space="preserve">i</w:t>
      </w:r>
      <w:r>
        <w:t xml:space="preserve"> </w:t>
      </w:r>
      <w:r>
        <w:t xml:space="preserve">goes to the last letter of the reduplicate; the print then discusses the paribhāṣā</w:t>
      </w:r>
      <w:r>
        <w:t xml:space="preserve"> </w:t>
      </w:r>
      <w:r>
        <w:rPr>
          <w:iCs/>
          <w:i/>
        </w:rPr>
        <w:t xml:space="preserve">nānarthake ’lo ’ntyavidhir anabhyāsavikāre</w:t>
      </w:r>
      <w:r>
        <w:t xml:space="preserve"> </w:t>
      </w:r>
      <w:r>
        <w:t xml:space="preserve">[Paribhā. 106], saying that the</w:t>
      </w:r>
      <w:r>
        <w:t xml:space="preserve"> </w:t>
      </w:r>
      <w:r>
        <w:rPr>
          <w:iCs/>
          <w:i/>
        </w:rPr>
        <w:t xml:space="preserve">alo ’ntyasya</w:t>
      </w:r>
      <w:r>
        <w:t xml:space="preserve"> </w:t>
      </w:r>
      <w:r>
        <w:t xml:space="preserve">rule does not operate where the substitute is meaningless, except in the change of a reduplicate, which here applies;</w:t>
      </w:r>
      <w:r>
        <w:t xml:space="preserve"> </w:t>
      </w:r>
      <w:r>
        <w:rPr>
          <w:iCs/>
          <w:i/>
        </w:rPr>
        <w:t xml:space="preserve">mi + mā + hi</w:t>
      </w:r>
      <w:r>
        <w:t xml:space="preserve">;</w:t>
      </w:r>
      <w:r>
        <w:t xml:space="preserve"> </w:t>
      </w:r>
      <w:r>
        <w:rPr>
          <w:iCs/>
          <w:i/>
        </w:rPr>
        <w:t xml:space="preserve">īhalyaghoḥ</w:t>
      </w:r>
      <w:r>
        <w:t xml:space="preserve"> </w:t>
      </w:r>
      <w:r>
        <w:t xml:space="preserve">— ईहल्यघोः — [Pā. Sū. 6-4-113]: the</w:t>
      </w:r>
      <w:r>
        <w:t xml:space="preserve"> </w:t>
      </w:r>
      <w:r>
        <w:rPr>
          <w:iCs/>
          <w:i/>
        </w:rPr>
        <w:t xml:space="preserve">ā</w:t>
      </w:r>
      <w:r>
        <w:t xml:space="preserve"> </w:t>
      </w:r>
      <w:r>
        <w:t xml:space="preserve">of</w:t>
      </w:r>
      <w:r>
        <w:t xml:space="preserve"> </w:t>
      </w:r>
      <w:r>
        <w:rPr>
          <w:iCs/>
          <w:i/>
        </w:rPr>
        <w:t xml:space="preserve">śnā</w:t>
      </w:r>
      <w:r>
        <w:t xml:space="preserve"> </w:t>
      </w:r>
      <w:r>
        <w:t xml:space="preserve">and of a reduplicated base becomes</w:t>
      </w:r>
      <w:r>
        <w:t xml:space="preserve"> </w:t>
      </w:r>
      <w:r>
        <w:rPr>
          <w:iCs/>
          <w:i/>
        </w:rPr>
        <w:t xml:space="preserve">ī</w:t>
      </w:r>
      <w:r>
        <w:t xml:space="preserve"> </w:t>
      </w:r>
      <w:r>
        <w:t xml:space="preserve">before a</w:t>
      </w:r>
      <w:r>
        <w:t xml:space="preserve"> </w:t>
      </w:r>
      <w:r>
        <w:rPr>
          <w:iCs/>
          <w:i/>
        </w:rPr>
        <w:t xml:space="preserve">kit</w:t>
      </w:r>
      <w:r>
        <w:t xml:space="preserve">/</w:t>
      </w:r>
      <w:r>
        <w:rPr>
          <w:iCs/>
          <w:i/>
        </w:rPr>
        <w:t xml:space="preserve">ṅit</w:t>
      </w:r>
      <w:r>
        <w:t xml:space="preserve"> </w:t>
      </w:r>
      <w:r>
        <w:rPr>
          <w:iCs/>
          <w:i/>
        </w:rPr>
        <w:t xml:space="preserve">sārvadhātuka</w:t>
      </w:r>
      <w:r>
        <w:t xml:space="preserve"> </w:t>
      </w:r>
      <w:r>
        <w:t xml:space="preserve">beginning with a consonant:</w:t>
      </w:r>
      <w:r>
        <w:t xml:space="preserve"> </w:t>
      </w:r>
      <w:r>
        <w:rPr>
          <w:iCs/>
          <w:i/>
        </w:rPr>
        <w:t xml:space="preserve">mimīhi</w:t>
      </w:r>
      <w:r>
        <w:t xml:space="preserve">. Since it stands at the beginning of a</w:t>
      </w:r>
      <w:r>
        <w:t xml:space="preserve"> </w:t>
      </w:r>
      <w:r>
        <w:rPr>
          <w:iCs/>
          <w:i/>
        </w:rPr>
        <w:t xml:space="preserve">pāda</w:t>
      </w:r>
      <w:r>
        <w:t xml:space="preserve">, the wholly-unaccented rule does not apply;</w:t>
      </w:r>
      <w:r>
        <w:t xml:space="preserve"> </w:t>
      </w:r>
      <w:r>
        <w:rPr>
          <w:iCs/>
          <w:i/>
        </w:rPr>
        <w:t xml:space="preserve">hi</w:t>
      </w:r>
      <w:r>
        <w:t xml:space="preserve"> </w:t>
      </w:r>
      <w:r>
        <w:t xml:space="preserve">is acute by the suffix accent.</w:t>
      </w:r>
      <w:r>
        <w:t xml:space="preserve"> </w:t>
      </w:r>
      <w:r>
        <w:t xml:space="preserve">-</w:t>
      </w:r>
      <w:r>
        <w:t xml:space="preserve"> </w:t>
      </w:r>
      <w:r>
        <w:rPr>
          <w:bCs/>
          <w:b/>
        </w:rPr>
        <w:t xml:space="preserve">āsye</w:t>
      </w:r>
      <w:r>
        <w:t xml:space="preserve">: root</w:t>
      </w:r>
      <w:r>
        <w:t xml:space="preserve"> </w:t>
      </w:r>
      <w:r>
        <w:rPr>
          <w:iCs/>
          <w:i/>
        </w:rPr>
        <w:t xml:space="preserve">asu kṣepaṇe</w:t>
      </w:r>
      <w:r>
        <w:t xml:space="preserve">:</w:t>
      </w:r>
      <w:r>
        <w:t xml:space="preserve"> </w:t>
      </w:r>
      <w:r>
        <w:t xml:space="preserve">“</w:t>
      </w:r>
      <w:r>
        <w:rPr>
          <w:iCs/>
          <w:i/>
        </w:rPr>
        <w:t xml:space="preserve">asyate</w:t>
      </w:r>
      <w:r>
        <w:t xml:space="preserve"> </w:t>
      </w:r>
      <w:r>
        <w:t xml:space="preserve">=</w:t>
      </w:r>
      <w:r>
        <w:t xml:space="preserve"> </w:t>
      </w:r>
      <w:r>
        <w:rPr>
          <w:iCs/>
          <w:i/>
        </w:rPr>
        <w:t xml:space="preserve">kṣipyate asminn ity āsyam</w:t>
      </w:r>
      <w:r>
        <w:t xml:space="preserve">”</w:t>
      </w:r>
      <w:r>
        <w:t xml:space="preserve">:</w:t>
      </w:r>
      <w:r>
        <w:t xml:space="preserve"> </w:t>
      </w:r>
      <w:r>
        <w:t xml:space="preserve">“</w:t>
      </w:r>
      <w:r>
        <w:t xml:space="preserve">the things to be eaten are thrown into this</w:t>
      </w:r>
      <w:r>
        <w:t xml:space="preserve">”</w:t>
      </w:r>
      <w:r>
        <w:t xml:space="preserve"> </w:t>
      </w:r>
      <w:r>
        <w:t xml:space="preserve">is the analytical sentence.</w:t>
      </w:r>
      <w:r>
        <w:t xml:space="preserve"> </w:t>
      </w:r>
      <w:r>
        <w:rPr>
          <w:iCs/>
          <w:i/>
        </w:rPr>
        <w:t xml:space="preserve">Kṛtyalyuṭo bahulam</w:t>
      </w:r>
      <w:r>
        <w:t xml:space="preserve"> </w:t>
      </w:r>
      <w:r>
        <w:t xml:space="preserve">— कृत्यल्युटो बहुलम् — [Pā. Sū. 3-3-113]: the</w:t>
      </w:r>
      <w:r>
        <w:t xml:space="preserve"> </w:t>
      </w:r>
      <w:r>
        <w:rPr>
          <w:iCs/>
          <w:i/>
        </w:rPr>
        <w:t xml:space="preserve">kṛtya</w:t>
      </w:r>
      <w:r>
        <w:t xml:space="preserve"> </w:t>
      </w:r>
      <w:r>
        <w:t xml:space="preserve">suffixes (the</w:t>
      </w:r>
      <w:r>
        <w:t xml:space="preserve"> </w:t>
      </w:r>
      <w:r>
        <w:rPr>
          <w:iCs/>
          <w:i/>
        </w:rPr>
        <w:t xml:space="preserve">adhikāra</w:t>
      </w:r>
      <w:r>
        <w:t xml:space="preserve"> </w:t>
      </w:r>
      <w:r>
        <w:t xml:space="preserve">of</w:t>
      </w:r>
      <w:r>
        <w:t xml:space="preserve"> </w:t>
      </w:r>
      <w:r>
        <w:rPr>
          <w:iCs/>
          <w:i/>
        </w:rPr>
        <w:t xml:space="preserve">kṛtyāḥ</w:t>
      </w:r>
      <w:r>
        <w:t xml:space="preserve">, Pā. 3-1-95 [as printed]) and</w:t>
      </w:r>
      <w:r>
        <w:t xml:space="preserve"> </w:t>
      </w:r>
      <w:r>
        <w:rPr>
          <w:iCs/>
          <w:i/>
        </w:rPr>
        <w:t xml:space="preserve">lyuṭ</w:t>
      </w:r>
      <w:r>
        <w:t xml:space="preserve"> </w:t>
      </w:r>
      <w:r>
        <w:t xml:space="preserve">come variously, i.e. in senses other than those in which they are prescribed; the suffix</w:t>
      </w:r>
      <w:r>
        <w:t xml:space="preserve"> </w:t>
      </w:r>
      <w:r>
        <w:rPr>
          <w:iCs/>
          <w:i/>
        </w:rPr>
        <w:t xml:space="preserve">ṇyat</w:t>
      </w:r>
      <w:r>
        <w:t xml:space="preserve">, prescribed by</w:t>
      </w:r>
      <w:r>
        <w:t xml:space="preserve"> </w:t>
      </w:r>
      <w:r>
        <w:rPr>
          <w:iCs/>
          <w:i/>
        </w:rPr>
        <w:t xml:space="preserve">ṛhaloṇ ṇyat</w:t>
      </w:r>
      <w:r>
        <w:t xml:space="preserve"> </w:t>
      </w:r>
      <w:r>
        <w:t xml:space="preserve">[Pā. Sū. 3-1-124] in the senses of state and passive, comes by</w:t>
      </w:r>
      <w:r>
        <w:t xml:space="preserve"> </w:t>
      </w:r>
      <w:r>
        <w:rPr>
          <w:iCs/>
          <w:i/>
        </w:rPr>
        <w:t xml:space="preserve">bahulagrahaṇa</w:t>
      </w:r>
      <w:r>
        <w:t xml:space="preserve"> </w:t>
      </w:r>
      <w:r>
        <w:t xml:space="preserve">in the sense of the locus too;</w:t>
      </w:r>
      <w:r>
        <w:t xml:space="preserve"> </w:t>
      </w:r>
      <w:r>
        <w:rPr>
          <w:iCs/>
          <w:i/>
        </w:rPr>
        <w:t xml:space="preserve">ata upadhāyāḥ</w:t>
      </w:r>
      <w:r>
        <w:t xml:space="preserve"> </w:t>
      </w:r>
      <w:r>
        <w:t xml:space="preserve">— अत उपधायाः — [Pā. Sū. 7-2-116] gives the</w:t>
      </w:r>
      <w:r>
        <w:t xml:space="preserve"> </w:t>
      </w:r>
      <w:r>
        <w:rPr>
          <w:iCs/>
          <w:i/>
        </w:rPr>
        <w:t xml:space="preserve">ā</w:t>
      </w:r>
      <w:r>
        <w:t xml:space="preserve"> </w:t>
      </w:r>
      <w:r>
        <w:t xml:space="preserve">by</w:t>
      </w:r>
      <w:r>
        <w:t xml:space="preserve"> </w:t>
      </w:r>
      <w:r>
        <w:rPr>
          <w:iCs/>
          <w:i/>
        </w:rPr>
        <w:t xml:space="preserve">vṛddhi</w:t>
      </w:r>
      <w:r>
        <w:t xml:space="preserve">;</w:t>
      </w:r>
      <w:r>
        <w:t xml:space="preserve"> </w:t>
      </w:r>
      <w:r>
        <w:rPr>
          <w:iCs/>
          <w:i/>
        </w:rPr>
        <w:t xml:space="preserve">as + ya = āsya</w:t>
      </w:r>
      <w:r>
        <w:t xml:space="preserve">;</w:t>
      </w:r>
      <w:r>
        <w:t xml:space="preserve"> </w:t>
      </w:r>
      <w:r>
        <w:rPr>
          <w:iCs/>
          <w:i/>
        </w:rPr>
        <w:t xml:space="preserve">tit svaritam</w:t>
      </w:r>
      <w:r>
        <w:t xml:space="preserve"> </w:t>
      </w:r>
      <w:r>
        <w:t xml:space="preserve">— तित्स्वरितम् — [Pā. Sū. 6-1-185]:</w:t>
      </w:r>
      <w:r>
        <w:t xml:space="preserve"> </w:t>
      </w:r>
      <w:r>
        <w:t xml:space="preserve">“</w:t>
      </w:r>
      <w:r>
        <w:t xml:space="preserve">the print says that</w:t>
      </w:r>
      <w:r>
        <w:t xml:space="preserve"> </w:t>
      </w:r>
      <w:r>
        <w:t xml:space="preserve">‘</w:t>
      </w:r>
      <w:r>
        <w:t xml:space="preserve">antaḥ</w:t>
      </w:r>
      <w:r>
        <w:t xml:space="preserve">’</w:t>
      </w:r>
      <w:r>
        <w:t xml:space="preserve"> </w:t>
      </w:r>
      <w:r>
        <w:t xml:space="preserve">of the sūtra</w:t>
      </w:r>
      <w:r>
        <w:t xml:space="preserve"> </w:t>
      </w:r>
      <w:r>
        <w:rPr>
          <w:iCs/>
          <w:i/>
        </w:rPr>
        <w:t xml:space="preserve">karṣātvato ghañanta udāttaḥ</w:t>
      </w:r>
      <w:r>
        <w:t xml:space="preserve"> </w:t>
      </w:r>
      <w:r>
        <w:t xml:space="preserve">(no number printed) is carried forward</w:t>
      </w:r>
      <w:r>
        <w:t xml:space="preserve">”</w:t>
      </w:r>
      <w:r>
        <w:t xml:space="preserve">: the last vowel of the suffix, a</w:t>
      </w:r>
      <w:r>
        <w:t xml:space="preserve"> </w:t>
      </w:r>
      <w:r>
        <w:rPr>
          <w:iCs/>
          <w:i/>
        </w:rPr>
        <w:t xml:space="preserve">tit</w:t>
      </w:r>
      <w:r>
        <w:t xml:space="preserve"> </w:t>
      </w:r>
      <w:r>
        <w:t xml:space="preserve">one, is</w:t>
      </w:r>
      <w:r>
        <w:t xml:space="preserve"> </w:t>
      </w:r>
      <w:r>
        <w:rPr>
          <w:iCs/>
          <w:i/>
        </w:rPr>
        <w:t xml:space="preserve">svarita</w:t>
      </w:r>
      <w:r>
        <w:t xml:space="preserve">: so the</w:t>
      </w:r>
      <w:r>
        <w:t xml:space="preserve"> </w:t>
      </w:r>
      <w:r>
        <w:rPr>
          <w:iCs/>
          <w:i/>
        </w:rPr>
        <w:t xml:space="preserve">a</w:t>
      </w:r>
      <w:r>
        <w:t xml:space="preserve"> </w:t>
      </w:r>
      <w:r>
        <w:t xml:space="preserve">of the suffix is</w:t>
      </w:r>
      <w:r>
        <w:t xml:space="preserve"> </w:t>
      </w:r>
      <w:r>
        <w:rPr>
          <w:iCs/>
          <w:i/>
        </w:rPr>
        <w:t xml:space="preserve">svarita</w:t>
      </w:r>
      <w:r>
        <w:t xml:space="preserve">.</w:t>
      </w:r>
      <w:r>
        <w:t xml:space="preserve"> </w:t>
      </w:r>
      <w:r>
        <w:t xml:space="preserve">-</w:t>
      </w:r>
      <w:r>
        <w:t xml:space="preserve"> </w:t>
      </w:r>
      <w:r>
        <w:rPr>
          <w:bCs/>
          <w:b/>
        </w:rPr>
        <w:t xml:space="preserve">tatanaḥ</w:t>
      </w:r>
      <w:r>
        <w:t xml:space="preserve">:</w:t>
      </w:r>
      <w:r>
        <w:t xml:space="preserve"> </w:t>
      </w:r>
      <w:r>
        <w:rPr>
          <w:iCs/>
          <w:i/>
        </w:rPr>
        <w:t xml:space="preserve">tanu vistāre</w:t>
      </w:r>
      <w:r>
        <w:t xml:space="preserve">;</w:t>
      </w:r>
      <w:r>
        <w:t xml:space="preserve"> </w:t>
      </w:r>
      <w:r>
        <w:rPr>
          <w:iCs/>
          <w:i/>
        </w:rPr>
        <w:t xml:space="preserve">liḍarthe leṭ</w:t>
      </w:r>
      <w:r>
        <w:t xml:space="preserve"> </w:t>
      </w:r>
      <w:r>
        <w:t xml:space="preserve">— लिङर्थे लेट् — [Pā. Sū. 3-4-7]: in the senses in which</w:t>
      </w:r>
      <w:r>
        <w:t xml:space="preserve"> </w:t>
      </w:r>
      <w:r>
        <w:rPr>
          <w:iCs/>
          <w:i/>
        </w:rPr>
        <w:t xml:space="preserve">liṅ</w:t>
      </w:r>
      <w:r>
        <w:t xml:space="preserve"> </w:t>
      </w:r>
      <w:r>
        <w:t xml:space="preserve">is prescribed, in the sūtras</w:t>
      </w:r>
      <w:r>
        <w:t xml:space="preserve"> </w:t>
      </w:r>
      <w:r>
        <w:rPr>
          <w:iCs/>
          <w:i/>
        </w:rPr>
        <w:t xml:space="preserve">vidhinimantraṇāmantraṇa…</w:t>
      </w:r>
      <w:r>
        <w:t xml:space="preserve"> </w:t>
      </w:r>
      <w:r>
        <w:t xml:space="preserve">(no number printed) and</w:t>
      </w:r>
      <w:r>
        <w:t xml:space="preserve"> </w:t>
      </w:r>
      <w:r>
        <w:rPr>
          <w:iCs/>
          <w:i/>
        </w:rPr>
        <w:t xml:space="preserve">hetuhetumator liṅ</w:t>
      </w:r>
      <w:r>
        <w:t xml:space="preserve"> </w:t>
      </w:r>
      <w:r>
        <w:t xml:space="preserve">(no number printed), in the Veda</w:t>
      </w:r>
      <w:r>
        <w:t xml:space="preserve"> </w:t>
      </w:r>
      <w:r>
        <w:rPr>
          <w:iCs/>
          <w:i/>
        </w:rPr>
        <w:t xml:space="preserve">leṭ</w:t>
      </w:r>
      <w:r>
        <w:t xml:space="preserve"> </w:t>
      </w:r>
      <w:r>
        <w:t xml:space="preserve">comes; in its place madhyama singular</w:t>
      </w:r>
      <w:r>
        <w:t xml:space="preserve"> </w:t>
      </w:r>
      <w:r>
        <w:rPr>
          <w:iCs/>
          <w:i/>
        </w:rPr>
        <w:t xml:space="preserve">sip</w:t>
      </w:r>
      <w:r>
        <w:t xml:space="preserve">;</w:t>
      </w:r>
      <w:r>
        <w:t xml:space="preserve"> </w:t>
      </w:r>
      <w:r>
        <w:rPr>
          <w:iCs/>
          <w:i/>
        </w:rPr>
        <w:t xml:space="preserve">leṭo ’ḍāṭau</w:t>
      </w:r>
      <w:r>
        <w:t xml:space="preserve"> </w:t>
      </w:r>
      <w:r>
        <w:t xml:space="preserve">— लेटोऽडाटौ — [Pā. Sū. 3-4-94] the augment</w:t>
      </w:r>
      <w:r>
        <w:t xml:space="preserve"> </w:t>
      </w:r>
      <w:r>
        <w:rPr>
          <w:iCs/>
          <w:i/>
        </w:rPr>
        <w:t xml:space="preserve">aṭ</w:t>
      </w:r>
      <w:r>
        <w:t xml:space="preserve">;</w:t>
      </w:r>
      <w:r>
        <w:t xml:space="preserve"> </w:t>
      </w:r>
      <w:r>
        <w:rPr>
          <w:iCs/>
          <w:i/>
        </w:rPr>
        <w:t xml:space="preserve">itaś ca lopaḥ parasmaipadeṣu</w:t>
      </w:r>
      <w:r>
        <w:t xml:space="preserve"> </w:t>
      </w:r>
      <w:r>
        <w:t xml:space="preserve">— इतश्च लोपः परस्मैपदेषु — [Pā. Sū. 3-4-97] loss of the</w:t>
      </w:r>
      <w:r>
        <w:t xml:space="preserve"> </w:t>
      </w:r>
      <w:r>
        <w:rPr>
          <w:iCs/>
          <w:i/>
        </w:rPr>
        <w:t xml:space="preserve">i</w:t>
      </w:r>
      <w:r>
        <w:t xml:space="preserve">;</w:t>
      </w:r>
      <w:r>
        <w:t xml:space="preserve"> </w:t>
      </w:r>
      <w:r>
        <w:rPr>
          <w:iCs/>
          <w:i/>
        </w:rPr>
        <w:t xml:space="preserve">bahulaṃ chandasi</w:t>
      </w:r>
      <w:r>
        <w:t xml:space="preserve"> </w:t>
      </w:r>
      <w:r>
        <w:t xml:space="preserve">[Pā. Sū. 2-4-76]</w:t>
      </w:r>
      <w:r>
        <w:t xml:space="preserve"> </w:t>
      </w:r>
      <w:r>
        <w:rPr>
          <w:iCs/>
          <w:i/>
        </w:rPr>
        <w:t xml:space="preserve">śap</w:t>
      </w:r>
      <w:r>
        <w:t xml:space="preserve"> </w:t>
      </w:r>
      <w:r>
        <w:t xml:space="preserve">→</w:t>
      </w:r>
      <w:r>
        <w:t xml:space="preserve"> </w:t>
      </w:r>
      <w:r>
        <w:rPr>
          <w:iCs/>
          <w:i/>
        </w:rPr>
        <w:t xml:space="preserve">ślu</w:t>
      </w:r>
      <w:r>
        <w:t xml:space="preserve">, doubling:</w:t>
      </w:r>
      <w:r>
        <w:t xml:space="preserve"> </w:t>
      </w:r>
      <w:r>
        <w:rPr>
          <w:iCs/>
          <w:i/>
        </w:rPr>
        <w:t xml:space="preserve">tan + tan + as</w:t>
      </w:r>
      <w:r>
        <w:t xml:space="preserve">;</w:t>
      </w:r>
      <w:r>
        <w:t xml:space="preserve"> </w:t>
      </w:r>
      <w:r>
        <w:rPr>
          <w:iCs/>
          <w:i/>
        </w:rPr>
        <w:t xml:space="preserve">halādiḥ śeṣaḥ</w:t>
      </w:r>
      <w:r>
        <w:t xml:space="preserve"> </w:t>
      </w:r>
      <w:r>
        <w:t xml:space="preserve">— loss of the</w:t>
      </w:r>
      <w:r>
        <w:t xml:space="preserve"> </w:t>
      </w:r>
      <w:r>
        <w:rPr>
          <w:iCs/>
          <w:i/>
        </w:rPr>
        <w:t xml:space="preserve">n</w:t>
      </w:r>
      <w:r>
        <w:t xml:space="preserve"> </w:t>
      </w:r>
      <w:r>
        <w:t xml:space="preserve">of the reduplicate;</w:t>
      </w:r>
      <w:r>
        <w:t xml:space="preserve"> </w:t>
      </w:r>
      <w:r>
        <w:rPr>
          <w:iCs/>
          <w:i/>
        </w:rPr>
        <w:t xml:space="preserve">tatanas</w:t>
      </w:r>
      <w:r>
        <w:t xml:space="preserve">; the</w:t>
      </w:r>
      <w:r>
        <w:t xml:space="preserve"> </w:t>
      </w:r>
      <w:r>
        <w:rPr>
          <w:iCs/>
          <w:i/>
        </w:rPr>
        <w:t xml:space="preserve">s</w:t>
      </w:r>
      <w:r>
        <w:t xml:space="preserve"> </w:t>
      </w:r>
      <w:r>
        <w:t xml:space="preserve">becomes</w:t>
      </w:r>
      <w:r>
        <w:t xml:space="preserve"> </w:t>
      </w:r>
      <w:r>
        <w:rPr>
          <w:iCs/>
          <w:i/>
        </w:rPr>
        <w:t xml:space="preserve">ru</w:t>
      </w:r>
      <w:r>
        <w:t xml:space="preserve">, then visarga.</w:t>
      </w:r>
      <w:r>
        <w:t xml:space="preserve"> </w:t>
      </w:r>
      <w:r>
        <w:t xml:space="preserve">-</w:t>
      </w:r>
      <w:r>
        <w:t xml:space="preserve"> </w:t>
      </w:r>
      <w:r>
        <w:rPr>
          <w:bCs/>
          <w:b/>
        </w:rPr>
        <w:t xml:space="preserve">gāyatram</w:t>
      </w:r>
      <w:r>
        <w:t xml:space="preserve">:</w:t>
      </w:r>
      <w:r>
        <w:t xml:space="preserve"> </w:t>
      </w:r>
      <w:r>
        <w:t xml:space="preserve">“</w:t>
      </w:r>
      <w:r>
        <w:rPr>
          <w:iCs/>
          <w:i/>
        </w:rPr>
        <w:t xml:space="preserve">gāyatryā idam</w:t>
      </w:r>
      <w:r>
        <w:t xml:space="preserve">”</w:t>
      </w:r>
      <w:r>
        <w:t xml:space="preserve">;</w:t>
      </w:r>
      <w:r>
        <w:t xml:space="preserve"> </w:t>
      </w:r>
      <w:r>
        <w:rPr>
          <w:iCs/>
          <w:i/>
        </w:rPr>
        <w:t xml:space="preserve">tasyedam</w:t>
      </w:r>
      <w:r>
        <w:t xml:space="preserve"> </w:t>
      </w:r>
      <w:r>
        <w:t xml:space="preserve">— तस्येदम् — [Pā. Sū. 4-3-120]: after a base ending in a</w:t>
      </w:r>
      <w:r>
        <w:t xml:space="preserve"> </w:t>
      </w:r>
      <w:r>
        <w:rPr>
          <w:iCs/>
          <w:i/>
        </w:rPr>
        <w:t xml:space="preserve">ṣaṣṭhī</w:t>
      </w:r>
      <w:r>
        <w:t xml:space="preserve">-word, in the sense of</w:t>
      </w:r>
      <w:r>
        <w:t xml:space="preserve"> </w:t>
      </w:r>
      <w:r>
        <w:t xml:space="preserve">“</w:t>
      </w:r>
      <w:r>
        <w:t xml:space="preserve">this is his</w:t>
      </w:r>
      <w:r>
        <w:t xml:space="preserve">”</w:t>
      </w:r>
      <w:r>
        <w:t xml:space="preserve">, the</w:t>
      </w:r>
      <w:r>
        <w:t xml:space="preserve"> </w:t>
      </w:r>
      <w:r>
        <w:rPr>
          <w:iCs/>
          <w:i/>
        </w:rPr>
        <w:t xml:space="preserve">aṇ</w:t>
      </w:r>
      <w:r>
        <w:t xml:space="preserve"> </w:t>
      </w:r>
      <w:r>
        <w:t xml:space="preserve">and the other of the</w:t>
      </w:r>
      <w:r>
        <w:t xml:space="preserve"> </w:t>
      </w:r>
      <w:r>
        <w:t xml:space="preserve">“</w:t>
      </w:r>
      <w:r>
        <w:t xml:space="preserve">big five</w:t>
      </w:r>
      <w:r>
        <w:t xml:space="preserve">”</w:t>
      </w:r>
      <w:r>
        <w:t xml:space="preserve"> </w:t>
      </w:r>
      <w:r>
        <w:t xml:space="preserve">suffixes, and the</w:t>
      </w:r>
      <w:r>
        <w:t xml:space="preserve"> </w:t>
      </w:r>
      <w:r>
        <w:rPr>
          <w:iCs/>
          <w:i/>
        </w:rPr>
        <w:t xml:space="preserve">chādi</w:t>
      </w:r>
      <w:r>
        <w:t xml:space="preserve"> </w:t>
      </w:r>
      <w:r>
        <w:t xml:space="preserve">suffixes, come. According to the</w:t>
      </w:r>
      <w:r>
        <w:t xml:space="preserve"> </w:t>
      </w:r>
      <w:r>
        <w:rPr>
          <w:iCs/>
          <w:i/>
        </w:rPr>
        <w:t xml:space="preserve">Śekhara</w:t>
      </w:r>
      <w:r>
        <w:t xml:space="preserve"> </w:t>
      </w:r>
      <w:r>
        <w:t xml:space="preserve">author the</w:t>
      </w:r>
      <w:r>
        <w:t xml:space="preserve"> </w:t>
      </w:r>
      <w:r>
        <w:rPr>
          <w:iCs/>
          <w:i/>
        </w:rPr>
        <w:t xml:space="preserve">tasyedam</w:t>
      </w:r>
      <w:r>
        <w:t xml:space="preserve"> </w:t>
      </w:r>
      <w:r>
        <w:t xml:space="preserve">is just the statement of the desired sense;</w:t>
      </w:r>
      <w:r>
        <w:t xml:space="preserve"> </w:t>
      </w:r>
      <w:r>
        <w:rPr>
          <w:iCs/>
          <w:i/>
        </w:rPr>
        <w:t xml:space="preserve">śeṣe</w:t>
      </w:r>
      <w:r>
        <w:t xml:space="preserve"> </w:t>
      </w:r>
      <w:r>
        <w:t xml:space="preserve">is carried forward:</w:t>
      </w:r>
      <w:r>
        <w:t xml:space="preserve"> </w:t>
      </w:r>
      <w:r>
        <w:t xml:space="preserve">“</w:t>
      </w:r>
      <w:r>
        <w:rPr>
          <w:iCs/>
          <w:i/>
        </w:rPr>
        <w:t xml:space="preserve">upayuktād anyaḥ śeṣaḥ</w:t>
      </w:r>
      <w:r>
        <w:t xml:space="preserve">”</w:t>
      </w:r>
      <w:r>
        <w:t xml:space="preserve"> </w:t>
      </w:r>
      <w:r>
        <w:t xml:space="preserve">— the senses other than those already used are called</w:t>
      </w:r>
      <w:r>
        <w:t xml:space="preserve"> </w:t>
      </w:r>
      <w:r>
        <w:rPr>
          <w:iCs/>
          <w:i/>
        </w:rPr>
        <w:t xml:space="preserve">śeṣa</w:t>
      </w:r>
      <w:r>
        <w:t xml:space="preserve">; those ending with the fourth case [</w:t>
      </w:r>
      <w:r>
        <w:rPr>
          <w:iCs/>
          <w:i/>
        </w:rPr>
        <w:t xml:space="preserve">apatyādi caturthyantāḥ</w:t>
      </w:r>
      <w:r>
        <w:t xml:space="preserve">] were stated before; the suffixes</w:t>
      </w:r>
      <w:r>
        <w:t xml:space="preserve"> </w:t>
      </w:r>
      <w:r>
        <w:rPr>
          <w:iCs/>
          <w:i/>
        </w:rPr>
        <w:t xml:space="preserve">aṇ</w:t>
      </w:r>
      <w:r>
        <w:t xml:space="preserve"> </w:t>
      </w:r>
      <w:r>
        <w:t xml:space="preserve">and the rest come in the sense</w:t>
      </w:r>
      <w:r>
        <w:t xml:space="preserve"> </w:t>
      </w:r>
      <w:r>
        <w:t xml:space="preserve">“</w:t>
      </w:r>
      <w:r>
        <w:t xml:space="preserve">this is his</w:t>
      </w:r>
      <w:r>
        <w:t xml:space="preserve">”</w:t>
      </w:r>
      <w:r>
        <w:t xml:space="preserve"> </w:t>
      </w:r>
      <w:r>
        <w:t xml:space="preserve">after a base that has the sandhi of a</w:t>
      </w:r>
      <w:r>
        <w:t xml:space="preserve"> </w:t>
      </w:r>
      <w:r>
        <w:rPr>
          <w:iCs/>
          <w:i/>
        </w:rPr>
        <w:t xml:space="preserve">kṛta</w:t>
      </w:r>
      <w:r>
        <w:t xml:space="preserve">. By implication, an</w:t>
      </w:r>
      <w:r>
        <w:t xml:space="preserve"> </w:t>
      </w:r>
      <w:r>
        <w:rPr>
          <w:iCs/>
          <w:i/>
        </w:rPr>
        <w:t xml:space="preserve">ṛ</w:t>
      </w:r>
      <w:r>
        <w:t xml:space="preserve">-word of the same kind is a base for the base; the print then argues over</w:t>
      </w:r>
      <w:r>
        <w:t xml:space="preserve"> </w:t>
      </w:r>
      <w:r>
        <w:rPr>
          <w:iCs/>
          <w:i/>
        </w:rPr>
        <w:t xml:space="preserve">prātipadika</w:t>
      </w:r>
      <w:r>
        <w:t xml:space="preserve"> </w:t>
      </w:r>
      <w:r>
        <w:t xml:space="preserve">and whether the sixth-case ending must be taken, relying on</w:t>
      </w:r>
      <w:r>
        <w:t xml:space="preserve"> </w:t>
      </w:r>
      <w:r>
        <w:rPr>
          <w:iCs/>
          <w:i/>
        </w:rPr>
        <w:t xml:space="preserve">ghakālatāneṣu kālanāmnaḥ</w:t>
      </w:r>
      <w:r>
        <w:t xml:space="preserve"> </w:t>
      </w:r>
      <w:r>
        <w:t xml:space="preserve">— घकालतनेषु कालनाम्नः — [Pā. Sū. 6-3-17], where</w:t>
      </w:r>
      <w:r>
        <w:t xml:space="preserve"> </w:t>
      </w:r>
      <w:r>
        <w:rPr>
          <w:iCs/>
          <w:i/>
        </w:rPr>
        <w:t xml:space="preserve">tarap</w:t>
      </w:r>
      <w:r>
        <w:t xml:space="preserve"> </w:t>
      </w:r>
      <w:r>
        <w:t xml:space="preserve">and</w:t>
      </w:r>
      <w:r>
        <w:t xml:space="preserve"> </w:t>
      </w:r>
      <w:r>
        <w:rPr>
          <w:iCs/>
          <w:i/>
        </w:rPr>
        <w:t xml:space="preserve">tamap</w:t>
      </w:r>
      <w:r>
        <w:t xml:space="preserve"> </w:t>
      </w:r>
      <w:r>
        <w:t xml:space="preserve">as</w:t>
      </w:r>
      <w:r>
        <w:t xml:space="preserve"> </w:t>
      </w:r>
      <w:r>
        <w:rPr>
          <w:iCs/>
          <w:i/>
        </w:rPr>
        <w:t xml:space="preserve">taddhita</w:t>
      </w:r>
      <w:r>
        <w:t xml:space="preserve"> </w:t>
      </w:r>
      <w:r>
        <w:t xml:space="preserve">suffixes follow and the</w:t>
      </w:r>
      <w:r>
        <w:t xml:space="preserve"> </w:t>
      </w:r>
      <w:r>
        <w:rPr>
          <w:iCs/>
          <w:i/>
        </w:rPr>
        <w:t xml:space="preserve">aluk</w:t>
      </w:r>
      <w:r>
        <w:t xml:space="preserve"> </w:t>
      </w:r>
      <w:r>
        <w:t xml:space="preserve">of the locative is prescribed, and so on; the conclusion being that the</w:t>
      </w:r>
      <w:r>
        <w:t xml:space="preserve"> </w:t>
      </w:r>
      <w:r>
        <w:rPr>
          <w:iCs/>
          <w:i/>
        </w:rPr>
        <w:t xml:space="preserve">taddhita</w:t>
      </w:r>
      <w:r>
        <w:t xml:space="preserve"> </w:t>
      </w:r>
      <w:r>
        <w:t xml:space="preserve">suffix comes even with the</w:t>
      </w:r>
      <w:r>
        <w:t xml:space="preserve"> </w:t>
      </w:r>
      <w:r>
        <w:rPr>
          <w:iCs/>
          <w:i/>
        </w:rPr>
        <w:t xml:space="preserve">sup</w:t>
      </w:r>
      <w:r>
        <w:t xml:space="preserve"> </w:t>
      </w:r>
      <w:r>
        <w:t xml:space="preserve">intervening, as the Śekhara author thinks, so that here the sixth case is taken:</w:t>
      </w:r>
      <w:r>
        <w:t xml:space="preserve"> </w:t>
      </w:r>
      <w:r>
        <w:rPr>
          <w:iCs/>
          <w:i/>
        </w:rPr>
        <w:t xml:space="preserve">gāyatrī + a</w:t>
      </w:r>
      <w:r>
        <w:t xml:space="preserve">;</w:t>
      </w:r>
      <w:r>
        <w:t xml:space="preserve"> </w:t>
      </w:r>
      <w:r>
        <w:rPr>
          <w:iCs/>
          <w:i/>
        </w:rPr>
        <w:t xml:space="preserve">yasyeti ca</w:t>
      </w:r>
      <w:r>
        <w:t xml:space="preserve"> </w:t>
      </w:r>
      <w:r>
        <w:t xml:space="preserve">the loss of</w:t>
      </w:r>
      <w:r>
        <w:t xml:space="preserve"> </w:t>
      </w:r>
      <w:r>
        <w:rPr>
          <w:iCs/>
          <w:i/>
        </w:rPr>
        <w:t xml:space="preserve">ī</w:t>
      </w:r>
      <w:r>
        <w:t xml:space="preserve">. [This passage is very crowded; the drift only.] The second analysis: root</w:t>
      </w:r>
      <w:r>
        <w:t xml:space="preserve"> </w:t>
      </w:r>
      <w:r>
        <w:rPr>
          <w:iCs/>
          <w:i/>
        </w:rPr>
        <w:t xml:space="preserve">gai śabde</w:t>
      </w:r>
      <w:r>
        <w:t xml:space="preserve">, then</w:t>
      </w:r>
      <w:r>
        <w:t xml:space="preserve"> </w:t>
      </w:r>
      <w:r>
        <w:rPr>
          <w:iCs/>
          <w:i/>
        </w:rPr>
        <w:t xml:space="preserve">laṭ</w:t>
      </w:r>
      <w:r>
        <w:t xml:space="preserve">,</w:t>
      </w:r>
      <w:r>
        <w:t xml:space="preserve"> </w:t>
      </w:r>
      <w:r>
        <w:rPr>
          <w:iCs/>
          <w:i/>
        </w:rPr>
        <w:t xml:space="preserve">śatṛ</w:t>
      </w:r>
      <w:r>
        <w:t xml:space="preserve">;</w:t>
      </w:r>
      <w:r>
        <w:t xml:space="preserve"> </w:t>
      </w:r>
      <w:r>
        <w:rPr>
          <w:iCs/>
          <w:i/>
        </w:rPr>
        <w:t xml:space="preserve">śap</w:t>
      </w:r>
      <w:r>
        <w:t xml:space="preserve"> </w:t>
      </w:r>
      <w:r>
        <w:t xml:space="preserve">and</w:t>
      </w:r>
      <w:r>
        <w:t xml:space="preserve"> </w:t>
      </w:r>
      <w:r>
        <w:rPr>
          <w:iCs/>
          <w:i/>
        </w:rPr>
        <w:t xml:space="preserve">āy</w:t>
      </w:r>
      <w:r>
        <w:t xml:space="preserve"> </w:t>
      </w:r>
      <w:r>
        <w:t xml:space="preserve">substituted,</w:t>
      </w:r>
      <w:r>
        <w:t xml:space="preserve"> </w:t>
      </w:r>
      <w:r>
        <w:rPr>
          <w:iCs/>
          <w:i/>
        </w:rPr>
        <w:t xml:space="preserve">gāyat</w:t>
      </w:r>
      <w:r>
        <w:t xml:space="preserve">,</w:t>
      </w:r>
      <w:r>
        <w:t xml:space="preserve"> </w:t>
      </w:r>
      <w:r>
        <w:rPr>
          <w:iCs/>
          <w:i/>
        </w:rPr>
        <w:t xml:space="preserve">gāyataḥ</w:t>
      </w:r>
      <w:r>
        <w:t xml:space="preserve">:</w:t>
      </w:r>
      <w:r>
        <w:t xml:space="preserve"> </w:t>
      </w:r>
      <w:r>
        <w:t xml:space="preserve">“</w:t>
      </w:r>
      <w:r>
        <w:rPr>
          <w:iCs/>
          <w:i/>
        </w:rPr>
        <w:t xml:space="preserve">trāyate</w:t>
      </w:r>
      <w:r>
        <w:t xml:space="preserve">”</w:t>
      </w:r>
      <w:r>
        <w:t xml:space="preserve"> </w:t>
      </w:r>
      <w:r>
        <w:t xml:space="preserve">— root</w:t>
      </w:r>
      <w:r>
        <w:t xml:space="preserve"> </w:t>
      </w:r>
      <w:r>
        <w:rPr>
          <w:iCs/>
          <w:i/>
        </w:rPr>
        <w:t xml:space="preserve">trai pālane</w:t>
      </w:r>
      <w:r>
        <w:t xml:space="preserve">;</w:t>
      </w:r>
      <w:r>
        <w:t xml:space="preserve"> </w:t>
      </w:r>
      <w:r>
        <w:rPr>
          <w:iCs/>
          <w:i/>
        </w:rPr>
        <w:t xml:space="preserve">ādeca upadeśe ’śiti</w:t>
      </w:r>
      <w:r>
        <w:t xml:space="preserve"> </w:t>
      </w:r>
      <w:r>
        <w:t xml:space="preserve">— आदेच उपदेशेऽशिति — [Pā. Sū. 6-1-45]</w:t>
      </w:r>
      <w:r>
        <w:t xml:space="preserve"> </w:t>
      </w:r>
      <w:r>
        <w:rPr>
          <w:iCs/>
          <w:i/>
        </w:rPr>
        <w:t xml:space="preserve">ā</w:t>
      </w:r>
      <w:r>
        <w:t xml:space="preserve"> </w:t>
      </w:r>
      <w:r>
        <w:t xml:space="preserve">for the</w:t>
      </w:r>
      <w:r>
        <w:t xml:space="preserve"> </w:t>
      </w:r>
      <w:r>
        <w:rPr>
          <w:iCs/>
          <w:i/>
        </w:rPr>
        <w:t xml:space="preserve">ai</w:t>
      </w:r>
      <w:r>
        <w:t xml:space="preserve">;</w:t>
      </w:r>
      <w:r>
        <w:t xml:space="preserve"> </w:t>
      </w:r>
      <w:r>
        <w:rPr>
          <w:iCs/>
          <w:i/>
        </w:rPr>
        <w:t xml:space="preserve">ato ’nupasarge kaḥ</w:t>
      </w:r>
      <w:r>
        <w:t xml:space="preserve"> </w:t>
      </w:r>
      <w:r>
        <w:t xml:space="preserve">— आतोऽनुपसर्गे कः — [Pā. Sū. 3-2-3] the suffix</w:t>
      </w:r>
      <w:r>
        <w:t xml:space="preserve"> </w:t>
      </w:r>
      <w:r>
        <w:rPr>
          <w:iCs/>
          <w:i/>
        </w:rPr>
        <w:t xml:space="preserve">ka</w:t>
      </w:r>
      <w:r>
        <w:t xml:space="preserve"> </w:t>
      </w:r>
      <w:r>
        <w:t xml:space="preserve">after a root ending in</w:t>
      </w:r>
      <w:r>
        <w:t xml:space="preserve"> </w:t>
      </w:r>
      <w:r>
        <w:rPr>
          <w:iCs/>
          <w:i/>
        </w:rPr>
        <w:t xml:space="preserve">ā</w:t>
      </w:r>
      <w:r>
        <w:t xml:space="preserve"> </w:t>
      </w:r>
      <w:r>
        <w:t xml:space="preserve">when no prefix;</w:t>
      </w:r>
      <w:r>
        <w:t xml:space="preserve"> </w:t>
      </w:r>
      <w:r>
        <w:rPr>
          <w:iCs/>
          <w:i/>
        </w:rPr>
        <w:t xml:space="preserve">trā + a</w:t>
      </w:r>
      <w:r>
        <w:t xml:space="preserve">;</w:t>
      </w:r>
      <w:r>
        <w:t xml:space="preserve"> </w:t>
      </w:r>
      <w:r>
        <w:rPr>
          <w:iCs/>
          <w:i/>
        </w:rPr>
        <w:t xml:space="preserve">āto lopa iṭi ca</w:t>
      </w:r>
      <w:r>
        <w:t xml:space="preserve"> </w:t>
      </w:r>
      <w:r>
        <w:t xml:space="preserve">— आतो लोप इटि च — [Pā. Sū. 6-4-64] the loss of the</w:t>
      </w:r>
      <w:r>
        <w:t xml:space="preserve"> </w:t>
      </w:r>
      <w:r>
        <w:rPr>
          <w:iCs/>
          <w:i/>
        </w:rPr>
        <w:t xml:space="preserve">ā</w:t>
      </w:r>
      <w:r>
        <w:t xml:space="preserve">;</w:t>
      </w:r>
      <w:r>
        <w:t xml:space="preserve"> </w:t>
      </w:r>
      <w:r>
        <w:rPr>
          <w:iCs/>
          <w:i/>
        </w:rPr>
        <w:t xml:space="preserve">gāyat + tra = gāyatra</w:t>
      </w:r>
      <w:r>
        <w:t xml:space="preserve">; one</w:t>
      </w:r>
      <w:r>
        <w:t xml:space="preserve"> </w:t>
      </w:r>
      <w:r>
        <w:rPr>
          <w:iCs/>
          <w:i/>
        </w:rPr>
        <w:t xml:space="preserve">t</w:t>
      </w:r>
      <w:r>
        <w:t xml:space="preserve"> </w:t>
      </w:r>
      <w:r>
        <w:t xml:space="preserve">is lost by Vedic usage; accusative singular</w:t>
      </w:r>
      <w:r>
        <w:t xml:space="preserve"> </w:t>
      </w:r>
      <w:r>
        <w:rPr>
          <w:iCs/>
          <w:i/>
        </w:rPr>
        <w:t xml:space="preserve">am</w:t>
      </w:r>
      <w:r>
        <w:t xml:space="preserve">;</w:t>
      </w:r>
      <w:r>
        <w:t xml:space="preserve"> </w:t>
      </w:r>
      <w:r>
        <w:rPr>
          <w:iCs/>
          <w:i/>
        </w:rPr>
        <w:t xml:space="preserve">gāyatra + am</w:t>
      </w:r>
      <w:r>
        <w:t xml:space="preserve">;</w:t>
      </w:r>
      <w:r>
        <w:t xml:space="preserve"> </w:t>
      </w:r>
      <w:r>
        <w:rPr>
          <w:iCs/>
          <w:i/>
        </w:rPr>
        <w:t xml:space="preserve">ami pūrvaḥ</w:t>
      </w:r>
      <w:r>
        <w:t xml:space="preserve"> </w:t>
      </w:r>
      <w:r>
        <w:t xml:space="preserve">— अमि पूर्वः — [Pā. Sū. 6-1-107] the prior form:</w:t>
      </w:r>
      <w:r>
        <w:t xml:space="preserve"> </w:t>
      </w:r>
      <w:r>
        <w:rPr>
          <w:iCs/>
          <w:i/>
        </w:rPr>
        <w:t xml:space="preserve">gāyatram</w:t>
      </w:r>
      <w:r>
        <w:t xml:space="preserve">. Rik 14 ends here (</w:t>
      </w:r>
      <w:r>
        <w:rPr>
          <w:iCs/>
          <w:i/>
        </w:rPr>
        <w:t xml:space="preserve">|| 14 ||</w:t>
      </w:r>
      <w:r>
        <w:t xml:space="preserve">).</w:t>
      </w:r>
    </w:p>
    <w:p>
      <w:r>
        <w:pict>
          <v:rect style="width:0;height:1.5pt" o:hralign="center" o:hrstd="t" o:hr="t"/>
        </w:pict>
      </w:r>
    </w:p>
    <w:bookmarkEnd w:id="323"/>
    <w:bookmarkStart w:id="324" w:name="rik-38.15-pp.-336339-pdf-351354"/>
    <w:p>
      <w:pPr>
        <w:pStyle w:val="Heading3"/>
      </w:pPr>
      <w:r>
        <w:t xml:space="preserve">Rik 38.15 (pp. 336–339, PDF 351–354)</w:t>
      </w:r>
    </w:p>
    <w:p>
      <w:pPr>
        <w:pStyle w:val="FirstParagraph"/>
      </w:pPr>
      <w:r>
        <w:rPr>
          <w:bCs/>
          <w:b/>
        </w:rPr>
        <w:t xml:space="preserve">Saṃhitā-pāṭha</w:t>
      </w:r>
      <w:r>
        <w:t xml:space="preserve"> </w:t>
      </w:r>
      <w:r>
        <w:rPr>
          <w:iCs/>
          <w:i/>
        </w:rPr>
        <w:t xml:space="preserve">(p. 336 = PDF 351 of the better scan; Saṃhitā accents as printed; Pada unaccented)</w:t>
      </w:r>
    </w:p>
    <w:p>
      <w:pPr>
        <w:pStyle w:val="BlockText"/>
      </w:pPr>
      <w:r>
        <w:rPr>
          <w:bCs/>
          <w:b/>
        </w:rPr>
        <w:t xml:space="preserve">वन्द॑स्व मारु॑तं ग॒णं त्वे॒षं प॑न॒स्युम॒र्किण॑म् ।</w:t>
      </w:r>
      <w:r>
        <w:t xml:space="preserve"> </w:t>
      </w:r>
      <w:r>
        <w:rPr>
          <w:bCs/>
          <w:b/>
        </w:rPr>
        <w:t xml:space="preserve">अ॒स्मे वृ॒द्धा अ॑सन्नि॒ह ॥ १५ ॥</w:t>
      </w:r>
    </w:p>
    <w:p>
      <w:pPr>
        <w:pStyle w:val="FirstParagraph"/>
      </w:pPr>
      <w:r>
        <w:rPr>
          <w:iCs/>
          <w:i/>
        </w:rPr>
        <w:t xml:space="preserve">vandasva mārutaṃ gaṇaṃ tveṣaṃ panasyum arkiṇam |</w:t>
      </w:r>
      <w:r>
        <w:t xml:space="preserve"> </w:t>
      </w:r>
      <w:r>
        <w:rPr>
          <w:iCs/>
          <w:i/>
        </w:rPr>
        <w:t xml:space="preserve">asme vṛddhā asann iha || 15 ||</w:t>
      </w:r>
    </w:p>
    <w:p>
      <w:pPr>
        <w:pStyle w:val="BodyText"/>
      </w:pPr>
      <w:r>
        <w:rPr>
          <w:bCs/>
          <w:b/>
        </w:rPr>
        <w:t xml:space="preserve">Pada-pāṭha</w:t>
      </w:r>
      <w:r>
        <w:t xml:space="preserve"> </w:t>
      </w:r>
      <w:r>
        <w:rPr>
          <w:iCs/>
          <w:i/>
        </w:rPr>
        <w:t xml:space="preserve">(p. 336)</w:t>
      </w:r>
    </w:p>
    <w:p>
      <w:pPr>
        <w:pStyle w:val="BlockText"/>
      </w:pPr>
      <w:r>
        <w:t xml:space="preserve">वन्दस्व । मारुतम् । गणम् । त्वेषम् । पनस्युम् । अर्किणम् ।</w:t>
      </w:r>
      <w:r>
        <w:t xml:space="preserve"> </w:t>
      </w:r>
      <w:r>
        <w:t xml:space="preserve">अस्मे इति । वृद्धाः । असन् । इह ॥ १५ ॥</w:t>
      </w:r>
    </w:p>
    <w:p>
      <w:pPr>
        <w:pStyle w:val="FirstParagraph"/>
      </w:pPr>
      <w:r>
        <w:rPr>
          <w:iCs/>
          <w:i/>
        </w:rPr>
        <w:t xml:space="preserve">vandasva | mārutam | gaṇam | tveṣam | panasyum | arkiṇam |</w:t>
      </w:r>
      <w:r>
        <w:t xml:space="preserve"> </w:t>
      </w:r>
      <w:r>
        <w:rPr>
          <w:iCs/>
          <w:i/>
        </w:rPr>
        <w:t xml:space="preserve">asme iti | vṛddhāḥ | asan | iha || 15 ||</w:t>
      </w:r>
    </w:p>
    <w:p>
      <w:pPr>
        <w:pStyle w:val="BodyText"/>
      </w:pPr>
      <w:r>
        <w:rPr>
          <w:bCs/>
          <w:b/>
        </w:rPr>
        <w:t xml:space="preserve">Sāyaṇa-bhāṣya</w:t>
      </w:r>
      <w:r>
        <w:t xml:space="preserve"> </w:t>
      </w:r>
      <w:r>
        <w:rPr>
          <w:iCs/>
          <w:i/>
        </w:rPr>
        <w:t xml:space="preserve">(p. 336)</w:t>
      </w:r>
    </w:p>
    <w:p>
      <w:pPr>
        <w:pStyle w:val="BlockText"/>
      </w:pPr>
      <w:r>
        <w:rPr>
          <w:bCs/>
          <w:b/>
        </w:rPr>
        <w:t xml:space="preserve">हे ऋत्विक्संघ मारुतं मरुत्सम्बन्धिनं गणं समूहं वन्दस्व । नमस्कुरु स्तुहि वा । कीदृशं गणं । त्वेषं दीप्तं पनस्युं स्तुतियोग्यं अर्किणमर्चनोपेतं । अस्मे अस्माकमिहास्मिन्कर्मणि वृद्धा आसन् । मरुतः प्रवृद्धा भवन्तु ॥ वन्दस्व । वदि अभिवादनस्तुत्योः । आदुपदेशाल्लसार्वधातुकानुदात्तत्वे धातुस्वरः । पनस्युं । पन च इति स्तुत्यर्थो धातुः । असुन् । पनः स्तोत्रमात्मन इच्छतीति पनस्युः । सुप आत्मनः क्यच् । क्याच्छन्दसीत्युप्रत्ययः । आर्किणं । ऋच स्तुतौ पुंसि सञ्ज्ञायामिति घः । अर्कोऽस्यास्तीत्यर्की । अत इनिठनौ । असन् । बहुलं छन्दसीति शपो लुगभावः । इतश्च लोप इतीकारलोपः । तिङ्ङतिङ इति निघातः ॥ १७ ॥</w:t>
      </w:r>
    </w:p>
    <w:p>
      <w:pPr>
        <w:pStyle w:val="FirstParagraph"/>
      </w:pPr>
      <w:r>
        <w:rPr>
          <w:iCs/>
          <w:i/>
        </w:rPr>
        <w:t xml:space="preserve">he ṛtviksaṃgha mārutaṃ marutsambandhinaṃ gaṇaṃ samūhaṃ vandasva | namaskuru stuhi vā | kīdṛśaṃ gaṇaṃ | tveṣaṃ dīptaṃ panasyuṃ stutiyogyaṃ arkiṇam arcanopetaṃ | asme asmākam ihāsmin karmaṇi vṛddhā āsan | marutaḥ pravṛddhā bhavantu || vandasva | vadi abhivādanastutyoḥ | ād upadeśāl lasārvadhātukānudāttatve dhātusvaraḥ | panasyuṃ | pana ca iti stutyartho dhātuḥ | asun | panaḥ stotram ātmana icchatīti panasyuḥ | supa ātmanaḥ kyac | kyāc chandasīty u pratyayaḥ | ārkiṇaṃ | ṛca stutau puṃsi sañjñāyām iti ghaḥ | arko ’syāstīty arkī | ata iniṭhanau | asan | bahulaṃ chandasīti śapo lugabhāvaḥ | itaś ca lopa itīkāralopaḥ | tiṅ atiṅa iti nighātaḥ || 17 ||</w:t>
      </w:r>
    </w:p>
    <w:p>
      <w:pPr>
        <w:pStyle w:val="BodyText"/>
      </w:pPr>
      <w:r>
        <w:rPr>
          <w:bCs/>
          <w:b/>
        </w:rPr>
        <w:t xml:space="preserve">Translation:</w:t>
      </w:r>
      <w:r>
        <w:t xml:space="preserve"> </w:t>
      </w:r>
      <w:r>
        <w:t xml:space="preserve">“</w:t>
      </w:r>
      <w:r>
        <w:t xml:space="preserve">O company of priests,</w:t>
      </w:r>
      <w:r>
        <w:t xml:space="preserve"> </w:t>
      </w:r>
      <w:r>
        <w:rPr>
          <w:iCs/>
          <w:i/>
        </w:rPr>
        <w:t xml:space="preserve">mārutam gaṇam</w:t>
      </w:r>
      <w:r>
        <w:t xml:space="preserve">, the host belonging to the Maruts,</w:t>
      </w:r>
      <w:r>
        <w:t xml:space="preserve"> </w:t>
      </w:r>
      <w:r>
        <w:rPr>
          <w:iCs/>
          <w:i/>
        </w:rPr>
        <w:t xml:space="preserve">vandasva</w:t>
      </w:r>
      <w:r>
        <w:t xml:space="preserve"> </w:t>
      </w:r>
      <w:r>
        <w:t xml:space="preserve">— salute, or praise. What is the host like?</w:t>
      </w:r>
      <w:r>
        <w:t xml:space="preserve"> </w:t>
      </w:r>
      <w:r>
        <w:rPr>
          <w:iCs/>
          <w:i/>
        </w:rPr>
        <w:t xml:space="preserve">Tveṣam</w:t>
      </w:r>
      <w:r>
        <w:t xml:space="preserve"> </w:t>
      </w:r>
      <w:r>
        <w:t xml:space="preserve">— shining;</w:t>
      </w:r>
      <w:r>
        <w:t xml:space="preserve"> </w:t>
      </w:r>
      <w:r>
        <w:rPr>
          <w:iCs/>
          <w:i/>
        </w:rPr>
        <w:t xml:space="preserve">panasyum</w:t>
      </w:r>
      <w:r>
        <w:t xml:space="preserve"> </w:t>
      </w:r>
      <w:r>
        <w:t xml:space="preserve">— fit for praise;</w:t>
      </w:r>
      <w:r>
        <w:t xml:space="preserve"> </w:t>
      </w:r>
      <w:r>
        <w:rPr>
          <w:iCs/>
          <w:i/>
        </w:rPr>
        <w:t xml:space="preserve">arkiṇam</w:t>
      </w:r>
      <w:r>
        <w:t xml:space="preserve"> </w:t>
      </w:r>
      <w:r>
        <w:t xml:space="preserve">— endowed with worship.</w:t>
      </w:r>
      <w:r>
        <w:t xml:space="preserve"> </w:t>
      </w:r>
      <w:r>
        <w:rPr>
          <w:iCs/>
          <w:i/>
        </w:rPr>
        <w:t xml:space="preserve">Asme</w:t>
      </w:r>
      <w:r>
        <w:t xml:space="preserve"> </w:t>
      </w:r>
      <w:r>
        <w:t xml:space="preserve">— of us,</w:t>
      </w:r>
      <w:r>
        <w:t xml:space="preserve"> </w:t>
      </w:r>
      <w:r>
        <w:rPr>
          <w:iCs/>
          <w:i/>
        </w:rPr>
        <w:t xml:space="preserve">iha</w:t>
      </w:r>
      <w:r>
        <w:t xml:space="preserve">, in this rite,</w:t>
      </w:r>
      <w:r>
        <w:t xml:space="preserve"> </w:t>
      </w:r>
      <w:r>
        <w:rPr>
          <w:iCs/>
          <w:i/>
        </w:rPr>
        <w:t xml:space="preserve">vṛddhā asan</w:t>
      </w:r>
      <w:r>
        <w:t xml:space="preserve"> </w:t>
      </w:r>
      <w:r>
        <w:t xml:space="preserve">— let them be grown: let the Maruts be grown.</w:t>
      </w:r>
      <w:r>
        <w:t xml:space="preserve"> </w:t>
      </w:r>
      <w:r>
        <w:rPr>
          <w:iCs/>
          <w:i/>
        </w:rPr>
        <w:t xml:space="preserve">Vandasva</w:t>
      </w:r>
      <w:r>
        <w:t xml:space="preserve">: root</w:t>
      </w:r>
      <w:r>
        <w:t xml:space="preserve"> </w:t>
      </w:r>
      <w:r>
        <w:rPr>
          <w:iCs/>
          <w:i/>
        </w:rPr>
        <w:t xml:space="preserve">vadi</w:t>
      </w:r>
      <w:r>
        <w:t xml:space="preserve">, in the senses of salutation and praise; the root accent, because the</w:t>
      </w:r>
      <w:r>
        <w:t xml:space="preserve"> </w:t>
      </w:r>
      <w:r>
        <w:rPr>
          <w:iCs/>
          <w:i/>
        </w:rPr>
        <w:t xml:space="preserve">la</w:t>
      </w:r>
      <w:r>
        <w:t xml:space="preserve">-substitute</w:t>
      </w:r>
      <w:r>
        <w:t xml:space="preserve"> </w:t>
      </w:r>
      <w:r>
        <w:rPr>
          <w:iCs/>
          <w:i/>
        </w:rPr>
        <w:t xml:space="preserve">sārvadhātuka</w:t>
      </w:r>
      <w:r>
        <w:t xml:space="preserve"> </w:t>
      </w:r>
      <w:r>
        <w:t xml:space="preserve">is unaccented after a root with an acute [? as printed:</w:t>
      </w:r>
      <w:r>
        <w:t xml:space="preserve"> </w:t>
      </w:r>
      <w:r>
        <w:rPr>
          <w:iCs/>
          <w:i/>
        </w:rPr>
        <w:t xml:space="preserve">ād upadeśāl…</w:t>
      </w:r>
      <w:r>
        <w:t xml:space="preserve">].</w:t>
      </w:r>
      <w:r>
        <w:t xml:space="preserve"> </w:t>
      </w:r>
      <w:r>
        <w:rPr>
          <w:iCs/>
          <w:i/>
        </w:rPr>
        <w:t xml:space="preserve">Panasyum</w:t>
      </w:r>
      <w:r>
        <w:t xml:space="preserve">: the root</w:t>
      </w:r>
      <w:r>
        <w:t xml:space="preserve"> </w:t>
      </w:r>
      <w:r>
        <w:rPr>
          <w:iCs/>
          <w:i/>
        </w:rPr>
        <w:t xml:space="preserve">pana</w:t>
      </w:r>
      <w:r>
        <w:t xml:space="preserve"> </w:t>
      </w:r>
      <w:r>
        <w:t xml:space="preserve">[read with</w:t>
      </w:r>
      <w:r>
        <w:t xml:space="preserve"> </w:t>
      </w:r>
      <w:r>
        <w:rPr>
          <w:iCs/>
          <w:i/>
        </w:rPr>
        <w:t xml:space="preserve">ca</w:t>
      </w:r>
      <w:r>
        <w:t xml:space="preserve">] in the sense of praise; the suffix</w:t>
      </w:r>
      <w:r>
        <w:t xml:space="preserve"> </w:t>
      </w:r>
      <w:r>
        <w:rPr>
          <w:iCs/>
          <w:i/>
        </w:rPr>
        <w:t xml:space="preserve">asun</w:t>
      </w:r>
      <w:r>
        <w:t xml:space="preserve">;</w:t>
      </w:r>
      <w:r>
        <w:t xml:space="preserve"> </w:t>
      </w:r>
      <w:r>
        <w:t xml:space="preserve">‘</w:t>
      </w:r>
      <w:r>
        <w:rPr>
          <w:iCs/>
          <w:i/>
        </w:rPr>
        <w:t xml:space="preserve">panaḥ</w:t>
      </w:r>
      <w:r>
        <w:t xml:space="preserve">’</w:t>
      </w:r>
      <w:r>
        <w:t xml:space="preserve">, praise,</w:t>
      </w:r>
      <w:r>
        <w:t xml:space="preserve"> </w:t>
      </w:r>
      <w:r>
        <w:t xml:space="preserve">‘</w:t>
      </w:r>
      <w:r>
        <w:rPr>
          <w:iCs/>
          <w:i/>
        </w:rPr>
        <w:t xml:space="preserve">ātmana icchati</w:t>
      </w:r>
      <w:r>
        <w:t xml:space="preserve">’</w:t>
      </w:r>
      <w:r>
        <w:t xml:space="preserve">, one who desires it for himself, is</w:t>
      </w:r>
      <w:r>
        <w:t xml:space="preserve"> </w:t>
      </w:r>
      <w:r>
        <w:rPr>
          <w:iCs/>
          <w:i/>
        </w:rPr>
        <w:t xml:space="preserve">panasyuḥ</w:t>
      </w:r>
      <w:r>
        <w:t xml:space="preserve">;</w:t>
      </w:r>
      <w:r>
        <w:t xml:space="preserve"> </w:t>
      </w:r>
      <w:r>
        <w:rPr>
          <w:iCs/>
          <w:i/>
        </w:rPr>
        <w:t xml:space="preserve">kyac</w:t>
      </w:r>
      <w:r>
        <w:t xml:space="preserve"> </w:t>
      </w:r>
      <w:r>
        <w:t xml:space="preserve">after a</w:t>
      </w:r>
      <w:r>
        <w:t xml:space="preserve"> </w:t>
      </w:r>
      <w:r>
        <w:rPr>
          <w:iCs/>
          <w:i/>
        </w:rPr>
        <w:t xml:space="preserve">sup</w:t>
      </w:r>
      <w:r>
        <w:t xml:space="preserve"> </w:t>
      </w:r>
      <w:r>
        <w:t xml:space="preserve">in the sense of desiring for oneself (</w:t>
      </w:r>
      <w:r>
        <w:rPr>
          <w:iCs/>
          <w:i/>
        </w:rPr>
        <w:t xml:space="preserve">supa ātmanaḥ kyac</w:t>
      </w:r>
      <w:r>
        <w:t xml:space="preserve">); the suffix</w:t>
      </w:r>
      <w:r>
        <w:t xml:space="preserve"> </w:t>
      </w:r>
      <w:r>
        <w:rPr>
          <w:iCs/>
          <w:i/>
        </w:rPr>
        <w:t xml:space="preserve">u</w:t>
      </w:r>
      <w:r>
        <w:t xml:space="preserve"> </w:t>
      </w:r>
      <w:r>
        <w:t xml:space="preserve">after</w:t>
      </w:r>
      <w:r>
        <w:t xml:space="preserve"> </w:t>
      </w:r>
      <w:r>
        <w:rPr>
          <w:iCs/>
          <w:i/>
        </w:rPr>
        <w:t xml:space="preserve">kya</w:t>
      </w:r>
      <w:r>
        <w:t xml:space="preserve"> </w:t>
      </w:r>
      <w:r>
        <w:t xml:space="preserve">by</w:t>
      </w:r>
      <w:r>
        <w:t xml:space="preserve"> </w:t>
      </w:r>
      <w:r>
        <w:rPr>
          <w:iCs/>
          <w:i/>
        </w:rPr>
        <w:t xml:space="preserve">kyāc chandasi</w:t>
      </w:r>
      <w:r>
        <w:t xml:space="preserve">.</w:t>
      </w:r>
      <w:r>
        <w:t xml:space="preserve"> </w:t>
      </w:r>
      <w:r>
        <w:rPr>
          <w:iCs/>
          <w:i/>
        </w:rPr>
        <w:t xml:space="preserve">Ārkiṇam</w:t>
      </w:r>
      <w:r>
        <w:t xml:space="preserve">: the root</w:t>
      </w:r>
      <w:r>
        <w:t xml:space="preserve"> </w:t>
      </w:r>
      <w:r>
        <w:rPr>
          <w:iCs/>
          <w:i/>
        </w:rPr>
        <w:t xml:space="preserve">ṛca stutau</w:t>
      </w:r>
      <w:r>
        <w:t xml:space="preserve">; the suffix</w:t>
      </w:r>
      <w:r>
        <w:t xml:space="preserve"> </w:t>
      </w:r>
      <w:r>
        <w:rPr>
          <w:iCs/>
          <w:i/>
        </w:rPr>
        <w:t xml:space="preserve">gha</w:t>
      </w:r>
      <w:r>
        <w:t xml:space="preserve"> </w:t>
      </w:r>
      <w:r>
        <w:t xml:space="preserve">by</w:t>
      </w:r>
      <w:r>
        <w:t xml:space="preserve"> </w:t>
      </w:r>
      <w:r>
        <w:rPr>
          <w:iCs/>
          <w:i/>
        </w:rPr>
        <w:t xml:space="preserve">puṃsi saṃjñāyāṃ ghaḥ prāyeṇa</w:t>
      </w:r>
      <w:r>
        <w:t xml:space="preserve">;</w:t>
      </w:r>
      <w:r>
        <w:t xml:space="preserve"> </w:t>
      </w:r>
      <w:r>
        <w:t xml:space="preserve">‘</w:t>
      </w:r>
      <w:r>
        <w:rPr>
          <w:iCs/>
          <w:i/>
        </w:rPr>
        <w:t xml:space="preserve">arko ’syāstīti arkī</w:t>
      </w:r>
      <w:r>
        <w:t xml:space="preserve">’</w:t>
      </w:r>
      <w:r>
        <w:t xml:space="preserve">, one that has the</w:t>
      </w:r>
      <w:r>
        <w:t xml:space="preserve"> </w:t>
      </w:r>
      <w:r>
        <w:rPr>
          <w:iCs/>
          <w:i/>
        </w:rPr>
        <w:t xml:space="preserve">arka</w:t>
      </w:r>
      <w:r>
        <w:t xml:space="preserve">; by</w:t>
      </w:r>
      <w:r>
        <w:t xml:space="preserve"> </w:t>
      </w:r>
      <w:r>
        <w:rPr>
          <w:iCs/>
          <w:i/>
        </w:rPr>
        <w:t xml:space="preserve">ata iniṭhanau</w:t>
      </w:r>
      <w:r>
        <w:t xml:space="preserve"> </w:t>
      </w:r>
      <w:r>
        <w:t xml:space="preserve">the suffix</w:t>
      </w:r>
      <w:r>
        <w:t xml:space="preserve"> </w:t>
      </w:r>
      <w:r>
        <w:rPr>
          <w:iCs/>
          <w:i/>
        </w:rPr>
        <w:t xml:space="preserve">ini</w:t>
      </w:r>
      <w:r>
        <w:t xml:space="preserve">.</w:t>
      </w:r>
      <w:r>
        <w:t xml:space="preserve"> </w:t>
      </w:r>
      <w:r>
        <w:rPr>
          <w:iCs/>
          <w:i/>
        </w:rPr>
        <w:t xml:space="preserve">Asan</w:t>
      </w:r>
      <w:r>
        <w:t xml:space="preserve">: by</w:t>
      </w:r>
      <w:r>
        <w:t xml:space="preserve"> </w:t>
      </w:r>
      <w:r>
        <w:rPr>
          <w:iCs/>
          <w:i/>
        </w:rPr>
        <w:t xml:space="preserve">bahulaṃ chandasi</w:t>
      </w:r>
      <w:r>
        <w:t xml:space="preserve"> </w:t>
      </w:r>
      <w:r>
        <w:t xml:space="preserve">the</w:t>
      </w:r>
      <w:r>
        <w:t xml:space="preserve"> </w:t>
      </w:r>
      <w:r>
        <w:rPr>
          <w:iCs/>
          <w:i/>
        </w:rPr>
        <w:t xml:space="preserve">śap</w:t>
      </w:r>
      <w:r>
        <w:t xml:space="preserve"> </w:t>
      </w:r>
      <w:r>
        <w:t xml:space="preserve">is not elided; the loss of</w:t>
      </w:r>
      <w:r>
        <w:t xml:space="preserve"> </w:t>
      </w:r>
      <w:r>
        <w:rPr>
          <w:iCs/>
          <w:i/>
        </w:rPr>
        <w:t xml:space="preserve">i</w:t>
      </w:r>
      <w:r>
        <w:t xml:space="preserve"> </w:t>
      </w:r>
      <w:r>
        <w:t xml:space="preserve">by</w:t>
      </w:r>
      <w:r>
        <w:t xml:space="preserve"> </w:t>
      </w:r>
      <w:r>
        <w:rPr>
          <w:iCs/>
          <w:i/>
        </w:rPr>
        <w:t xml:space="preserve">itaś ca lopaḥ…</w:t>
      </w:r>
      <w:r>
        <w:t xml:space="preserve">; the verb is unaccented by</w:t>
      </w:r>
      <w:r>
        <w:t xml:space="preserve"> </w:t>
      </w:r>
      <w:r>
        <w:rPr>
          <w:iCs/>
          <w:i/>
        </w:rPr>
        <w:t xml:space="preserve">tiṅ atiṅaḥ</w:t>
      </w:r>
      <w:r>
        <w:t xml:space="preserve">.</w:t>
      </w:r>
      <w:r>
        <w:t xml:space="preserve">”</w:t>
      </w:r>
    </w:p>
    <w:p>
      <w:pPr>
        <w:pStyle w:val="BodyText"/>
      </w:pPr>
      <w:r>
        <w:rPr>
          <w:bCs/>
          <w:b/>
        </w:rPr>
        <w:t xml:space="preserve">Pratipadārtha</w:t>
      </w:r>
      <w:r>
        <w:t xml:space="preserve"> </w:t>
      </w:r>
      <w:r>
        <w:rPr>
          <w:iCs/>
          <w:i/>
        </w:rPr>
        <w:t xml:space="preserve">(p. 336)</w:t>
      </w:r>
      <w:r>
        <w:t xml:space="preserve"> </w:t>
      </w:r>
      <w:r>
        <w:t xml:space="preserve">—</w:t>
      </w:r>
      <w:r>
        <w:t xml:space="preserve"> </w:t>
      </w:r>
      <w:r>
        <w:t xml:space="preserve">“</w:t>
      </w:r>
      <w:r>
        <w:rPr>
          <w:bCs/>
          <w:b/>
        </w:rPr>
        <w:t xml:space="preserve">tveṣam</w:t>
      </w:r>
      <w:r>
        <w:t xml:space="preserve"> </w:t>
      </w:r>
      <w:r>
        <w:t xml:space="preserve">— one with brilliance;</w:t>
      </w:r>
      <w:r>
        <w:t xml:space="preserve"> </w:t>
      </w:r>
      <w:r>
        <w:rPr>
          <w:bCs/>
          <w:b/>
        </w:rPr>
        <w:t xml:space="preserve">panasyum</w:t>
      </w:r>
      <w:r>
        <w:t xml:space="preserve"> </w:t>
      </w:r>
      <w:r>
        <w:t xml:space="preserve">— fit to be praised;</w:t>
      </w:r>
      <w:r>
        <w:t xml:space="preserve"> </w:t>
      </w:r>
      <w:r>
        <w:rPr>
          <w:bCs/>
          <w:b/>
        </w:rPr>
        <w:t xml:space="preserve">arkiṇam</w:t>
      </w:r>
      <w:r>
        <w:t xml:space="preserve"> </w:t>
      </w:r>
      <w:r>
        <w:t xml:space="preserve">— one worthy of worship;</w:t>
      </w:r>
      <w:r>
        <w:t xml:space="preserve"> </w:t>
      </w:r>
      <w:r>
        <w:rPr>
          <w:bCs/>
          <w:b/>
        </w:rPr>
        <w:t xml:space="preserve">mārutaṃ gaṇam</w:t>
      </w:r>
      <w:r>
        <w:t xml:space="preserve"> </w:t>
      </w:r>
      <w:r>
        <w:t xml:space="preserve">— the host of the Maruts;</w:t>
      </w:r>
      <w:r>
        <w:t xml:space="preserve"> </w:t>
      </w:r>
      <w:r>
        <w:rPr>
          <w:bCs/>
          <w:b/>
        </w:rPr>
        <w:t xml:space="preserve">vandasva</w:t>
      </w:r>
      <w:r>
        <w:t xml:space="preserve"> </w:t>
      </w:r>
      <w:r>
        <w:t xml:space="preserve">— salute, or praise;</w:t>
      </w:r>
      <w:r>
        <w:t xml:space="preserve"> </w:t>
      </w:r>
      <w:r>
        <w:rPr>
          <w:bCs/>
          <w:b/>
        </w:rPr>
        <w:t xml:space="preserve">asme</w:t>
      </w:r>
      <w:r>
        <w:t xml:space="preserve"> </w:t>
      </w:r>
      <w:r>
        <w:t xml:space="preserve">— our;</w:t>
      </w:r>
      <w:r>
        <w:t xml:space="preserve"> </w:t>
      </w:r>
      <w:r>
        <w:rPr>
          <w:bCs/>
          <w:b/>
        </w:rPr>
        <w:t xml:space="preserve">iha</w:t>
      </w:r>
      <w:r>
        <w:t xml:space="preserve"> </w:t>
      </w:r>
      <w:r>
        <w:t xml:space="preserve">— in this sacrificial rite;</w:t>
      </w:r>
      <w:r>
        <w:t xml:space="preserve"> </w:t>
      </w:r>
      <w:r>
        <w:rPr>
          <w:bCs/>
          <w:b/>
        </w:rPr>
        <w:t xml:space="preserve">vṛddhā asan</w:t>
      </w:r>
      <w:r>
        <w:t xml:space="preserve"> </w:t>
      </w:r>
      <w:r>
        <w:t xml:space="preserve">— let those Marut-deities be increased (let them shine forth).</w:t>
      </w:r>
      <w:r>
        <w:t xml:space="preserve">”</w:t>
      </w:r>
    </w:p>
    <w:p>
      <w:pPr>
        <w:pStyle w:val="BodyText"/>
      </w:pPr>
      <w:r>
        <w:rPr>
          <w:bCs/>
          <w:b/>
        </w:rPr>
        <w:t xml:space="preserve">Bhāvārtha</w:t>
      </w:r>
      <w:r>
        <w:t xml:space="preserve"> </w:t>
      </w:r>
      <w:r>
        <w:rPr>
          <w:iCs/>
          <w:i/>
        </w:rPr>
        <w:t xml:space="preserve">(p. 336)</w:t>
      </w:r>
      <w:r>
        <w:t xml:space="preserve"> </w:t>
      </w:r>
      <w:r>
        <w:t xml:space="preserve">—</w:t>
      </w:r>
      <w:r>
        <w:t xml:space="preserve"> </w:t>
      </w:r>
      <w:r>
        <w:t xml:space="preserve">“</w:t>
      </w:r>
      <w:r>
        <w:t xml:space="preserve">O priests! Salute, or praise, the Marut-deities, who are full of brilliance, fit to be praised, and worthy of worship. In this sacrificial rite of ours may the Maruts be increased, and may our sacrifice be carried through in all its parts.</w:t>
      </w:r>
      <w:r>
        <w:t xml:space="preserve">”</w:t>
      </w:r>
    </w:p>
    <w:p>
      <w:pPr>
        <w:pStyle w:val="BodyText"/>
      </w:pPr>
      <w:r>
        <w:rPr>
          <w:bCs/>
          <w:b/>
        </w:rPr>
        <w:t xml:space="preserve">English Translation (the source’s own, p. 337)</w:t>
      </w:r>
      <w:r>
        <w:t xml:space="preserve"> </w:t>
      </w:r>
      <w:r>
        <w:t xml:space="preserve">—</w:t>
      </w:r>
      <w:r>
        <w:t xml:space="preserve"> </w:t>
      </w:r>
      <w:r>
        <w:t xml:space="preserve">“</w:t>
      </w:r>
      <w:r>
        <w:t xml:space="preserve">Glorify the host of Maruts, brilliant, deserving of praise and adoration; may they be pleased in this our worship.</w:t>
      </w:r>
      <w:r>
        <w:t xml:space="preserve">”</w:t>
      </w:r>
    </w:p>
    <w:p>
      <w:pPr>
        <w:pStyle w:val="BodyText"/>
      </w:pPr>
      <w:r>
        <w:rPr>
          <w:bCs/>
          <w:b/>
        </w:rPr>
        <w:t xml:space="preserve">Special Topics (</w:t>
      </w:r>
      <w:r>
        <w:rPr>
          <w:iCs/>
          <w:i/>
          <w:bCs/>
          <w:b/>
        </w:rPr>
        <w:t xml:space="preserve">viśeṣa-viṣayagaḷu</w:t>
      </w:r>
      <w:r>
        <w:rPr>
          <w:bCs/>
          <w:b/>
        </w:rPr>
        <w:t xml:space="preserve">), p. 337</w:t>
      </w:r>
      <w:r>
        <w:t xml:space="preserve"> </w:t>
      </w:r>
      <w:r>
        <w:t xml:space="preserve">-</w:t>
      </w:r>
      <w:r>
        <w:t xml:space="preserve"> </w:t>
      </w:r>
      <w:r>
        <w:rPr>
          <w:bCs/>
          <w:b/>
        </w:rPr>
        <w:t xml:space="preserve">panasyum</w:t>
      </w:r>
      <w:r>
        <w:t xml:space="preserve"> </w:t>
      </w:r>
      <w:r>
        <w:t xml:space="preserve">—</w:t>
      </w:r>
      <w:r>
        <w:t xml:space="preserve"> </w:t>
      </w:r>
      <w:r>
        <w:t xml:space="preserve">“</w:t>
      </w:r>
      <w:r>
        <w:rPr>
          <w:iCs/>
          <w:i/>
        </w:rPr>
        <w:t xml:space="preserve">panaḥ</w:t>
      </w:r>
      <w:r>
        <w:t xml:space="preserve"> </w:t>
      </w:r>
      <w:r>
        <w:t xml:space="preserve">is only stotra; one who desires it for himself is</w:t>
      </w:r>
      <w:r>
        <w:t xml:space="preserve"> </w:t>
      </w:r>
      <w:r>
        <w:rPr>
          <w:iCs/>
          <w:i/>
        </w:rPr>
        <w:t xml:space="preserve">panasyuḥ</w:t>
      </w:r>
      <w:r>
        <w:t xml:space="preserve">: one who longs for praise, deserving praise, fit to be praised.</w:t>
      </w:r>
      <w:r>
        <w:t xml:space="preserve">”</w:t>
      </w:r>
      <w:r>
        <w:t xml:space="preserve"> </w:t>
      </w:r>
      <w:r>
        <w:t xml:space="preserve">-</w:t>
      </w:r>
      <w:r>
        <w:t xml:space="preserve"> </w:t>
      </w:r>
      <w:r>
        <w:rPr>
          <w:bCs/>
          <w:b/>
        </w:rPr>
        <w:t xml:space="preserve">arkiṇam</w:t>
      </w:r>
      <w:r>
        <w:t xml:space="preserve"> </w:t>
      </w:r>
      <w:r>
        <w:t xml:space="preserve">—</w:t>
      </w:r>
      <w:r>
        <w:t xml:space="preserve"> </w:t>
      </w:r>
      <w:r>
        <w:t xml:space="preserve">“</w:t>
      </w:r>
      <w:r>
        <w:rPr>
          <w:iCs/>
          <w:i/>
        </w:rPr>
        <w:t xml:space="preserve">ṛca stutau</w:t>
      </w:r>
      <w:r>
        <w:t xml:space="preserve">;</w:t>
      </w:r>
      <w:r>
        <w:t xml:space="preserve"> </w:t>
      </w:r>
      <w:r>
        <w:rPr>
          <w:iCs/>
          <w:i/>
        </w:rPr>
        <w:t xml:space="preserve">arka</w:t>
      </w:r>
      <w:r>
        <w:t xml:space="preserve"> </w:t>
      </w:r>
      <w:r>
        <w:t xml:space="preserve">is mantra;</w:t>
      </w:r>
      <w:r>
        <w:t xml:space="preserve"> </w:t>
      </w:r>
      <w:r>
        <w:t xml:space="preserve">‘</w:t>
      </w:r>
      <w:r>
        <w:rPr>
          <w:iCs/>
          <w:i/>
        </w:rPr>
        <w:t xml:space="preserve">arko mantro bhavati</w:t>
      </w:r>
      <w:r>
        <w:t xml:space="preserve">’</w:t>
      </w:r>
      <w:r>
        <w:t xml:space="preserve">, says Yāska (Ni. 5-4).</w:t>
      </w:r>
      <w:r>
        <w:t xml:space="preserve"> </w:t>
      </w:r>
      <w:r>
        <w:rPr>
          <w:iCs/>
          <w:i/>
        </w:rPr>
        <w:t xml:space="preserve">Arka</w:t>
      </w:r>
      <w:r>
        <w:t xml:space="preserve"> </w:t>
      </w:r>
      <w:r>
        <w:t xml:space="preserve">means mantra, stotra.</w:t>
      </w:r>
      <w:r>
        <w:t xml:space="preserve"> </w:t>
      </w:r>
      <w:r>
        <w:t xml:space="preserve">‘</w:t>
      </w:r>
      <w:r>
        <w:rPr>
          <w:iCs/>
          <w:i/>
        </w:rPr>
        <w:t xml:space="preserve">arko ’syāstīti arkī</w:t>
      </w:r>
      <w:r>
        <w:t xml:space="preserve">’</w:t>
      </w:r>
      <w:r>
        <w:t xml:space="preserve">, that which has a stotra: one who is praised with the stotra, one fit for praise.</w:t>
      </w:r>
      <w:r>
        <w:t xml:space="preserve">”</w:t>
      </w:r>
      <w:r>
        <w:t xml:space="preserve"> </w:t>
      </w:r>
      <w:r>
        <w:t xml:space="preserve">-</w:t>
      </w:r>
      <w:r>
        <w:t xml:space="preserve"> </w:t>
      </w:r>
      <w:r>
        <w:rPr>
          <w:bCs/>
          <w:b/>
        </w:rPr>
        <w:t xml:space="preserve">asme</w:t>
      </w:r>
      <w:r>
        <w:t xml:space="preserve"> </w:t>
      </w:r>
      <w:r>
        <w:t xml:space="preserve">=</w:t>
      </w:r>
      <w:r>
        <w:t xml:space="preserve"> </w:t>
      </w:r>
      <w:r>
        <w:rPr>
          <w:iCs/>
          <w:i/>
        </w:rPr>
        <w:t xml:space="preserve">asmākam</w:t>
      </w:r>
      <w:r>
        <w:t xml:space="preserve"> </w:t>
      </w:r>
      <w:r>
        <w:t xml:space="preserve">—</w:t>
      </w:r>
      <w:r>
        <w:t xml:space="preserve"> </w:t>
      </w:r>
      <w:r>
        <w:t xml:space="preserve">“</w:t>
      </w:r>
      <w:r>
        <w:t xml:space="preserve">our; in the Ṛgveda, in many places, the word</w:t>
      </w:r>
      <w:r>
        <w:t xml:space="preserve"> </w:t>
      </w:r>
      <w:r>
        <w:rPr>
          <w:iCs/>
          <w:i/>
        </w:rPr>
        <w:t xml:space="preserve">asme</w:t>
      </w:r>
      <w:r>
        <w:t xml:space="preserve"> </w:t>
      </w:r>
      <w:r>
        <w:t xml:space="preserve">is used in place of</w:t>
      </w:r>
      <w:r>
        <w:t xml:space="preserve"> </w:t>
      </w:r>
      <w:r>
        <w:rPr>
          <w:iCs/>
          <w:i/>
        </w:rPr>
        <w:t xml:space="preserve">asmākam</w:t>
      </w:r>
      <w:r>
        <w:t xml:space="preserve">.</w:t>
      </w:r>
      <w:r>
        <w:t xml:space="preserve">”</w:t>
      </w:r>
      <w:r>
        <w:t xml:space="preserve"> </w:t>
      </w:r>
      <w:r>
        <w:t xml:space="preserve">-</w:t>
      </w:r>
      <w:r>
        <w:t xml:space="preserve"> </w:t>
      </w:r>
      <w:r>
        <w:rPr>
          <w:bCs/>
          <w:b/>
        </w:rPr>
        <w:t xml:space="preserve">vṛddhā asan</w:t>
      </w:r>
      <w:r>
        <w:t xml:space="preserve"> </w:t>
      </w:r>
      <w:r>
        <w:t xml:space="preserve">=</w:t>
      </w:r>
      <w:r>
        <w:t xml:space="preserve"> </w:t>
      </w:r>
      <w:r>
        <w:rPr>
          <w:iCs/>
          <w:i/>
        </w:rPr>
        <w:t xml:space="preserve">pravṛddhā bhavatu</w:t>
      </w:r>
      <w:r>
        <w:t xml:space="preserve"> </w:t>
      </w:r>
      <w:r>
        <w:t xml:space="preserve">—</w:t>
      </w:r>
      <w:r>
        <w:t xml:space="preserve"> </w:t>
      </w:r>
      <w:r>
        <w:t xml:space="preserve">“</w:t>
      </w:r>
      <w:r>
        <w:t xml:space="preserve">let them be increased: that is, let them be praised, let them shine.</w:t>
      </w:r>
      <w:r>
        <w:t xml:space="preserve">”</w:t>
      </w:r>
    </w:p>
    <w:p>
      <w:pPr>
        <w:pStyle w:val="BodyText"/>
      </w:pPr>
      <w:r>
        <w:rPr>
          <w:bCs/>
          <w:b/>
        </w:rPr>
        <w:t xml:space="preserve">Vyākaraṇa-prakriyā</w:t>
      </w:r>
      <w:r>
        <w:t xml:space="preserve"> </w:t>
      </w:r>
      <w:r>
        <w:rPr>
          <w:iCs/>
          <w:i/>
        </w:rPr>
        <w:t xml:space="preserve">(pp. 337–339 — grammar pages, characterized)</w:t>
      </w:r>
      <w:r>
        <w:t xml:space="preserve"> </w:t>
      </w:r>
      <w:r>
        <w:t xml:space="preserve">-</w:t>
      </w:r>
      <w:r>
        <w:t xml:space="preserve"> </w:t>
      </w:r>
      <w:r>
        <w:rPr>
          <w:bCs/>
          <w:b/>
        </w:rPr>
        <w:t xml:space="preserve">vandasva</w:t>
      </w:r>
      <w:r>
        <w:t xml:space="preserve">: root</w:t>
      </w:r>
      <w:r>
        <w:t xml:space="preserve"> </w:t>
      </w:r>
      <w:r>
        <w:rPr>
          <w:iCs/>
          <w:i/>
        </w:rPr>
        <w:t xml:space="preserve">vadi abhivādanastutyoḥ</w:t>
      </w:r>
      <w:r>
        <w:t xml:space="preserve">,</w:t>
      </w:r>
      <w:r>
        <w:t xml:space="preserve"> </w:t>
      </w:r>
      <w:r>
        <w:rPr>
          <w:iCs/>
          <w:i/>
        </w:rPr>
        <w:t xml:space="preserve">idit</w:t>
      </w:r>
      <w:r>
        <w:t xml:space="preserve">;</w:t>
      </w:r>
      <w:r>
        <w:t xml:space="preserve"> </w:t>
      </w:r>
      <w:r>
        <w:rPr>
          <w:iCs/>
          <w:i/>
        </w:rPr>
        <w:t xml:space="preserve">idito num dhātoḥ</w:t>
      </w:r>
      <w:r>
        <w:t xml:space="preserve"> </w:t>
      </w:r>
      <w:r>
        <w:t xml:space="preserve">— इदितो नुम् धातोः (no number printed) the augment</w:t>
      </w:r>
      <w:r>
        <w:t xml:space="preserve"> </w:t>
      </w:r>
      <w:r>
        <w:rPr>
          <w:iCs/>
          <w:i/>
        </w:rPr>
        <w:t xml:space="preserve">num</w:t>
      </w:r>
      <w:r>
        <w:t xml:space="preserve">;</w:t>
      </w:r>
      <w:r>
        <w:t xml:space="preserve"> </w:t>
      </w:r>
      <w:r>
        <w:rPr>
          <w:iCs/>
          <w:i/>
        </w:rPr>
        <w:t xml:space="preserve">ātmanepada</w:t>
      </w:r>
      <w:r>
        <w:t xml:space="preserve">;</w:t>
      </w:r>
      <w:r>
        <w:t xml:space="preserve"> </w:t>
      </w:r>
      <w:r>
        <w:rPr>
          <w:iCs/>
          <w:i/>
        </w:rPr>
        <w:t xml:space="preserve">loṭ</w:t>
      </w:r>
      <w:r>
        <w:t xml:space="preserve">, madhyama singular</w:t>
      </w:r>
      <w:r>
        <w:t xml:space="preserve"> </w:t>
      </w:r>
      <w:r>
        <w:rPr>
          <w:iCs/>
          <w:i/>
        </w:rPr>
        <w:t xml:space="preserve">thās</w:t>
      </w:r>
      <w:r>
        <w:t xml:space="preserve">;</w:t>
      </w:r>
      <w:r>
        <w:t xml:space="preserve"> </w:t>
      </w:r>
      <w:r>
        <w:rPr>
          <w:iCs/>
          <w:i/>
        </w:rPr>
        <w:t xml:space="preserve">thāsaḥ se</w:t>
      </w:r>
      <w:r>
        <w:t xml:space="preserve"> </w:t>
      </w:r>
      <w:r>
        <w:t xml:space="preserve">— थासः से (no number printed) the substitute</w:t>
      </w:r>
      <w:r>
        <w:t xml:space="preserve"> </w:t>
      </w:r>
      <w:r>
        <w:rPr>
          <w:iCs/>
          <w:i/>
        </w:rPr>
        <w:t xml:space="preserve">se</w:t>
      </w:r>
      <w:r>
        <w:t xml:space="preserve">;</w:t>
      </w:r>
      <w:r>
        <w:t xml:space="preserve"> </w:t>
      </w:r>
      <w:r>
        <w:rPr>
          <w:iCs/>
          <w:i/>
        </w:rPr>
        <w:t xml:space="preserve">savābhyāṃ vāmau</w:t>
      </w:r>
      <w:r>
        <w:t xml:space="preserve"> </w:t>
      </w:r>
      <w:r>
        <w:t xml:space="preserve">— सवाभ्यां वामौ (no number printed)</w:t>
      </w:r>
      <w:r>
        <w:t xml:space="preserve"> </w:t>
      </w:r>
      <w:r>
        <w:rPr>
          <w:iCs/>
          <w:i/>
        </w:rPr>
        <w:t xml:space="preserve">va</w:t>
      </w:r>
      <w:r>
        <w:t xml:space="preserve"> </w:t>
      </w:r>
      <w:r>
        <w:t xml:space="preserve">for the</w:t>
      </w:r>
      <w:r>
        <w:t xml:space="preserve"> </w:t>
      </w:r>
      <w:r>
        <w:rPr>
          <w:iCs/>
          <w:i/>
        </w:rPr>
        <w:t xml:space="preserve">e</w:t>
      </w:r>
      <w:r>
        <w:t xml:space="preserve">;</w:t>
      </w:r>
      <w:r>
        <w:t xml:space="preserve"> </w:t>
      </w:r>
      <w:r>
        <w:rPr>
          <w:iCs/>
          <w:i/>
        </w:rPr>
        <w:t xml:space="preserve">śap</w:t>
      </w:r>
      <w:r>
        <w:t xml:space="preserve">; being</w:t>
      </w:r>
      <w:r>
        <w:t xml:space="preserve"> </w:t>
      </w:r>
      <w:r>
        <w:rPr>
          <w:iCs/>
          <w:i/>
        </w:rPr>
        <w:t xml:space="preserve">pit</w:t>
      </w:r>
      <w:r>
        <w:t xml:space="preserve"> </w:t>
      </w:r>
      <w:r>
        <w:t xml:space="preserve">it is unaccented; the printed argument that</w:t>
      </w:r>
      <w:r>
        <w:t xml:space="preserve"> </w:t>
      </w:r>
      <w:r>
        <w:rPr>
          <w:iCs/>
          <w:i/>
        </w:rPr>
        <w:t xml:space="preserve">sva</w:t>
      </w:r>
      <w:r>
        <w:t xml:space="preserve"> </w:t>
      </w:r>
      <w:r>
        <w:t xml:space="preserve">is a</w:t>
      </w:r>
      <w:r>
        <w:t xml:space="preserve"> </w:t>
      </w:r>
      <w:r>
        <w:rPr>
          <w:iCs/>
          <w:i/>
        </w:rPr>
        <w:t xml:space="preserve">sārvadhātuka</w:t>
      </w:r>
      <w:r>
        <w:t xml:space="preserve"> </w:t>
      </w:r>
      <w:r>
        <w:t xml:space="preserve">standing for</w:t>
      </w:r>
      <w:r>
        <w:t xml:space="preserve"> </w:t>
      </w:r>
      <w:r>
        <w:rPr>
          <w:iCs/>
          <w:i/>
        </w:rPr>
        <w:t xml:space="preserve">la</w:t>
      </w:r>
      <w:r>
        <w:t xml:space="preserve">, and about whether the</w:t>
      </w:r>
      <w:r>
        <w:t xml:space="preserve"> </w:t>
      </w:r>
      <w:r>
        <w:rPr>
          <w:iCs/>
          <w:i/>
        </w:rPr>
        <w:t xml:space="preserve">śap</w:t>
      </w:r>
      <w:r>
        <w:t xml:space="preserve"> </w:t>
      </w:r>
      <w:r>
        <w:t xml:space="preserve">that follows is</w:t>
      </w:r>
      <w:r>
        <w:t xml:space="preserve"> </w:t>
      </w:r>
      <w:r>
        <w:rPr>
          <w:iCs/>
          <w:i/>
        </w:rPr>
        <w:t xml:space="preserve">a</w:t>
      </w:r>
      <w:r>
        <w:t xml:space="preserve">-ending or</w:t>
      </w:r>
      <w:r>
        <w:t xml:space="preserve"> </w:t>
      </w:r>
      <w:r>
        <w:rPr>
          <w:iCs/>
          <w:i/>
        </w:rPr>
        <w:t xml:space="preserve">p</w:t>
      </w:r>
      <w:r>
        <w:t xml:space="preserve">-ending in the</w:t>
      </w:r>
      <w:r>
        <w:t xml:space="preserve"> </w:t>
      </w:r>
      <w:r>
        <w:rPr>
          <w:iCs/>
          <w:i/>
        </w:rPr>
        <w:t xml:space="preserve">upadeśa</w:t>
      </w:r>
      <w:r>
        <w:t xml:space="preserve"> </w:t>
      </w:r>
      <w:r>
        <w:t xml:space="preserve">(</w:t>
      </w:r>
      <w:r>
        <w:rPr>
          <w:iCs/>
          <w:i/>
        </w:rPr>
        <w:t xml:space="preserve">anekāntā anubandhāḥ</w:t>
      </w:r>
      <w:r>
        <w:t xml:space="preserve"> </w:t>
      </w:r>
      <w:r>
        <w:t xml:space="preserve">—</w:t>
      </w:r>
      <w:r>
        <w:t xml:space="preserve"> </w:t>
      </w:r>
      <w:r>
        <w:t xml:space="preserve">“</w:t>
      </w:r>
      <w:r>
        <w:t xml:space="preserve">indicatory letters are not [parts]</w:t>
      </w:r>
      <w:r>
        <w:t xml:space="preserve">”</w:t>
      </w:r>
      <w:r>
        <w:t xml:space="preserve">, Paribhā. 4 — so the</w:t>
      </w:r>
      <w:r>
        <w:t xml:space="preserve"> </w:t>
      </w:r>
      <w:r>
        <w:rPr>
          <w:iCs/>
          <w:i/>
        </w:rPr>
        <w:t xml:space="preserve">p</w:t>
      </w:r>
      <w:r>
        <w:t xml:space="preserve"> </w:t>
      </w:r>
      <w:r>
        <w:t xml:space="preserve">is not part of</w:t>
      </w:r>
      <w:r>
        <w:t xml:space="preserve"> </w:t>
      </w:r>
      <w:r>
        <w:rPr>
          <w:iCs/>
          <w:i/>
        </w:rPr>
        <w:t xml:space="preserve">śap</w:t>
      </w:r>
      <w:r>
        <w:t xml:space="preserve">, which counts as</w:t>
      </w:r>
      <w:r>
        <w:t xml:space="preserve"> </w:t>
      </w:r>
      <w:r>
        <w:rPr>
          <w:iCs/>
          <w:i/>
        </w:rPr>
        <w:t xml:space="preserve">a</w:t>
      </w:r>
      <w:r>
        <w:t xml:space="preserve">-ending in the</w:t>
      </w:r>
      <w:r>
        <w:t xml:space="preserve"> </w:t>
      </w:r>
      <w:r>
        <w:rPr>
          <w:iCs/>
          <w:i/>
        </w:rPr>
        <w:t xml:space="preserve">upadeśa</w:t>
      </w:r>
      <w:r>
        <w:t xml:space="preserve">); then the sūtra printed only as</w:t>
      </w:r>
      <w:r>
        <w:t xml:space="preserve"> </w:t>
      </w:r>
      <w:r>
        <w:rPr>
          <w:iCs/>
          <w:i/>
        </w:rPr>
        <w:t xml:space="preserve">tāsyanudāttet,</w:t>
      </w:r>
      <w:r>
        <w:t xml:space="preserve"> </w:t>
      </w:r>
      <w:r>
        <w:t xml:space="preserve">(abbreviated in the print) gives the unaccented</w:t>
      </w:r>
      <w:r>
        <w:t xml:space="preserve"> </w:t>
      </w:r>
      <w:r>
        <w:rPr>
          <w:iCs/>
          <w:i/>
        </w:rPr>
        <w:t xml:space="preserve">sva</w:t>
      </w:r>
      <w:r>
        <w:t xml:space="preserve">, so the root accent alone stands.</w:t>
      </w:r>
      <w:r>
        <w:t xml:space="preserve"> </w:t>
      </w:r>
      <w:r>
        <w:t xml:space="preserve">-</w:t>
      </w:r>
      <w:r>
        <w:t xml:space="preserve"> </w:t>
      </w:r>
      <w:r>
        <w:rPr>
          <w:bCs/>
          <w:b/>
        </w:rPr>
        <w:t xml:space="preserve">panasyum</w:t>
      </w:r>
      <w:r>
        <w:t xml:space="preserve">:</w:t>
      </w:r>
      <w:r>
        <w:t xml:space="preserve"> </w:t>
      </w:r>
      <w:r>
        <w:rPr>
          <w:iCs/>
          <w:i/>
        </w:rPr>
        <w:t xml:space="preserve">paṇa vyavahāre stutau ca</w:t>
      </w:r>
      <w:r>
        <w:t xml:space="preserve">, first class; the root is read here also with</w:t>
      </w:r>
      <w:r>
        <w:t xml:space="preserve"> </w:t>
      </w:r>
      <w:r>
        <w:rPr>
          <w:iCs/>
          <w:i/>
        </w:rPr>
        <w:t xml:space="preserve">pana ca</w:t>
      </w:r>
      <w:r>
        <w:t xml:space="preserve"> </w:t>
      </w:r>
      <w:r>
        <w:t xml:space="preserve">in the sense of praise;</w:t>
      </w:r>
      <w:r>
        <w:t xml:space="preserve"> </w:t>
      </w:r>
      <w:r>
        <w:rPr>
          <w:iCs/>
          <w:i/>
        </w:rPr>
        <w:t xml:space="preserve">sarvadhātubhyo ’sun</w:t>
      </w:r>
      <w:r>
        <w:t xml:space="preserve"> </w:t>
      </w:r>
      <w:r>
        <w:t xml:space="preserve">— सर्वधातुभ्योऽसुन् — [U. Sū. printed</w:t>
      </w:r>
      <w:r>
        <w:t xml:space="preserve"> </w:t>
      </w:r>
      <w:r>
        <w:t xml:space="preserve">“</w:t>
      </w:r>
      <w:r>
        <w:t xml:space="preserve">4-6-28</w:t>
      </w:r>
      <w:r>
        <w:t xml:space="preserve">”</w:t>
      </w:r>
      <w:r>
        <w:t xml:space="preserve"> </w:t>
      </w:r>
      <w:r>
        <w:t xml:space="preserve">as read, as in Rik 11; middle and last groups doubtful [?]]:</w:t>
      </w:r>
      <w:r>
        <w:t xml:space="preserve"> </w:t>
      </w:r>
      <w:r>
        <w:rPr>
          <w:iCs/>
          <w:i/>
        </w:rPr>
        <w:t xml:space="preserve">asun</w:t>
      </w:r>
      <w:r>
        <w:t xml:space="preserve">:</w:t>
      </w:r>
      <w:r>
        <w:t xml:space="preserve"> </w:t>
      </w:r>
      <w:r>
        <w:rPr>
          <w:iCs/>
          <w:i/>
        </w:rPr>
        <w:t xml:space="preserve">panas</w:t>
      </w:r>
      <w:r>
        <w:t xml:space="preserve">;</w:t>
      </w:r>
      <w:r>
        <w:t xml:space="preserve"> </w:t>
      </w:r>
      <w:r>
        <w:t xml:space="preserve">“</w:t>
      </w:r>
      <w:r>
        <w:rPr>
          <w:iCs/>
          <w:i/>
        </w:rPr>
        <w:t xml:space="preserve">panaḥ</w:t>
      </w:r>
      <w:r>
        <w:t xml:space="preserve"> </w:t>
      </w:r>
      <w:r>
        <w:t xml:space="preserve">= praise;</w:t>
      </w:r>
      <w:r>
        <w:t xml:space="preserve"> </w:t>
      </w:r>
      <w:r>
        <w:rPr>
          <w:iCs/>
          <w:i/>
        </w:rPr>
        <w:t xml:space="preserve">ātmana icchati</w:t>
      </w:r>
      <w:r>
        <w:t xml:space="preserve"> </w:t>
      </w:r>
      <w:r>
        <w:t xml:space="preserve">= he wants it for himself</w:t>
      </w:r>
      <w:r>
        <w:t xml:space="preserve">”</w:t>
      </w:r>
      <w:r>
        <w:t xml:space="preserve">:</w:t>
      </w:r>
      <w:r>
        <w:t xml:space="preserve"> </w:t>
      </w:r>
      <w:r>
        <w:rPr>
          <w:iCs/>
          <w:i/>
        </w:rPr>
        <w:t xml:space="preserve">supa ātmanaḥ kyac</w:t>
      </w:r>
      <w:r>
        <w:t xml:space="preserve"> </w:t>
      </w:r>
      <w:r>
        <w:t xml:space="preserve">— सुप आत्मनः क्यच् — [Pā. Sū. 3-1-8]:</w:t>
      </w:r>
      <w:r>
        <w:t xml:space="preserve"> </w:t>
      </w:r>
      <w:r>
        <w:rPr>
          <w:iCs/>
          <w:i/>
        </w:rPr>
        <w:t xml:space="preserve">kyac</w:t>
      </w:r>
      <w:r>
        <w:t xml:space="preserve"> </w:t>
      </w:r>
      <w:r>
        <w:t xml:space="preserve">after a</w:t>
      </w:r>
      <w:r>
        <w:t xml:space="preserve"> </w:t>
      </w:r>
      <w:r>
        <w:rPr>
          <w:iCs/>
          <w:i/>
        </w:rPr>
        <w:t xml:space="preserve">sup</w:t>
      </w:r>
      <w:r>
        <w:t xml:space="preserve">-ending word in the sense of wishing for oneself, optionally; hence</w:t>
      </w:r>
      <w:r>
        <w:t xml:space="preserve"> </w:t>
      </w:r>
      <w:r>
        <w:rPr>
          <w:iCs/>
          <w:i/>
        </w:rPr>
        <w:t xml:space="preserve">panasya</w:t>
      </w:r>
      <w:r>
        <w:t xml:space="preserve">;</w:t>
      </w:r>
      <w:r>
        <w:t xml:space="preserve"> </w:t>
      </w:r>
      <w:r>
        <w:rPr>
          <w:iCs/>
          <w:i/>
        </w:rPr>
        <w:t xml:space="preserve">kyāc chandasi</w:t>
      </w:r>
      <w:r>
        <w:t xml:space="preserve"> </w:t>
      </w:r>
      <w:r>
        <w:t xml:space="preserve">— क्याच्छन्दसि — [Pā. Sū. 3-2-170]: the</w:t>
      </w:r>
      <w:r>
        <w:t xml:space="preserve"> </w:t>
      </w:r>
      <w:r>
        <w:rPr>
          <w:iCs/>
          <w:i/>
        </w:rPr>
        <w:t xml:space="preserve">kya</w:t>
      </w:r>
      <w:r>
        <w:t xml:space="preserve"> </w:t>
      </w:r>
      <w:r>
        <w:t xml:space="preserve">word allows (</w:t>
      </w:r>
      <w:r>
        <w:rPr>
          <w:iCs/>
          <w:i/>
        </w:rPr>
        <w:t xml:space="preserve">kyac-kyaṣ-kyaṅ</w:t>
      </w:r>
      <w:r>
        <w:t xml:space="preserve">, all three) the suffix</w:t>
      </w:r>
      <w:r>
        <w:t xml:space="preserve"> </w:t>
      </w:r>
      <w:r>
        <w:rPr>
          <w:iCs/>
          <w:i/>
        </w:rPr>
        <w:t xml:space="preserve">u</w:t>
      </w:r>
      <w:r>
        <w:t xml:space="preserve"> </w:t>
      </w:r>
      <w:r>
        <w:t xml:space="preserve">after the</w:t>
      </w:r>
      <w:r>
        <w:t xml:space="preserve"> </w:t>
      </w:r>
      <w:r>
        <w:rPr>
          <w:iCs/>
          <w:i/>
        </w:rPr>
        <w:t xml:space="preserve">kya</w:t>
      </w:r>
      <w:r>
        <w:t xml:space="preserve">-ending base in the Veda, in senses such as habitual disposition; so</w:t>
      </w:r>
      <w:r>
        <w:t xml:space="preserve"> </w:t>
      </w:r>
      <w:r>
        <w:rPr>
          <w:iCs/>
          <w:i/>
        </w:rPr>
        <w:t xml:space="preserve">panasyu</w:t>
      </w:r>
      <w:r>
        <w:t xml:space="preserve">:</w:t>
      </w:r>
      <w:r>
        <w:t xml:space="preserve"> </w:t>
      </w:r>
      <w:r>
        <w:t xml:space="preserve">“</w:t>
      </w:r>
      <w:r>
        <w:t xml:space="preserve">one who naturally desires praise of himself</w:t>
      </w:r>
      <w:r>
        <w:t xml:space="preserve">”</w:t>
      </w:r>
      <w:r>
        <w:t xml:space="preserve">.</w:t>
      </w:r>
      <w:r>
        <w:t xml:space="preserve"> </w:t>
      </w:r>
      <w:r>
        <w:t xml:space="preserve">-</w:t>
      </w:r>
      <w:r>
        <w:t xml:space="preserve"> </w:t>
      </w:r>
      <w:r>
        <w:rPr>
          <w:bCs/>
          <w:b/>
        </w:rPr>
        <w:t xml:space="preserve">arkiṇam</w:t>
      </w:r>
      <w:r>
        <w:t xml:space="preserve">:</w:t>
      </w:r>
      <w:r>
        <w:t xml:space="preserve"> </w:t>
      </w:r>
      <w:r>
        <w:rPr>
          <w:iCs/>
          <w:i/>
        </w:rPr>
        <w:t xml:space="preserve">ṛca stutau</w:t>
      </w:r>
      <w:r>
        <w:t xml:space="preserve">,</w:t>
      </w:r>
      <w:r>
        <w:t xml:space="preserve"> </w:t>
      </w:r>
      <w:r>
        <w:rPr>
          <w:iCs/>
          <w:i/>
        </w:rPr>
        <w:t xml:space="preserve">tudādi</w:t>
      </w:r>
      <w:r>
        <w:t xml:space="preserve">;</w:t>
      </w:r>
      <w:r>
        <w:t xml:space="preserve"> </w:t>
      </w:r>
      <w:r>
        <w:rPr>
          <w:iCs/>
          <w:i/>
        </w:rPr>
        <w:t xml:space="preserve">puṃsi saṃjñāyāṃ ghaḥ prāyeṇa</w:t>
      </w:r>
      <w:r>
        <w:t xml:space="preserve"> </w:t>
      </w:r>
      <w:r>
        <w:t xml:space="preserve">— पुंसि सञ्ज्ञायां घः प्रायेण — [Pā. Sū. 4-3-118 as printed; for 3-3-118] the suffix</w:t>
      </w:r>
      <w:r>
        <w:t xml:space="preserve"> </w:t>
      </w:r>
      <w:r>
        <w:rPr>
          <w:iCs/>
          <w:i/>
        </w:rPr>
        <w:t xml:space="preserve">gha</w:t>
      </w:r>
      <w:r>
        <w:t xml:space="preserve">; its</w:t>
      </w:r>
      <w:r>
        <w:t xml:space="preserve"> </w:t>
      </w:r>
      <w:r>
        <w:rPr>
          <w:iCs/>
          <w:i/>
        </w:rPr>
        <w:t xml:space="preserve">gh</w:t>
      </w:r>
      <w:r>
        <w:t xml:space="preserve"> </w:t>
      </w:r>
      <w:r>
        <w:t xml:space="preserve">has the indicatory-letter name;</w:t>
      </w:r>
      <w:r>
        <w:t xml:space="preserve"> </w:t>
      </w:r>
      <w:r>
        <w:rPr>
          <w:iCs/>
          <w:i/>
        </w:rPr>
        <w:t xml:space="preserve">ṛc + a</w:t>
      </w:r>
      <w:r>
        <w:t xml:space="preserve">;</w:t>
      </w:r>
      <w:r>
        <w:t xml:space="preserve"> </w:t>
      </w:r>
      <w:r>
        <w:rPr>
          <w:iCs/>
          <w:i/>
        </w:rPr>
        <w:t xml:space="preserve">cajoḥ ku ghiṇṇyatoḥ</w:t>
      </w:r>
      <w:r>
        <w:t xml:space="preserve"> </w:t>
      </w:r>
      <w:r>
        <w:t xml:space="preserve">— चजोः कु घिण्ण्यतोः — [Pā. Sū. 7-3-52]:</w:t>
      </w:r>
      <w:r>
        <w:t xml:space="preserve"> </w:t>
      </w:r>
      <w:r>
        <w:rPr>
          <w:iCs/>
          <w:i/>
        </w:rPr>
        <w:t xml:space="preserve">k</w:t>
      </w:r>
      <w:r>
        <w:t xml:space="preserve"> </w:t>
      </w:r>
      <w:r>
        <w:t xml:space="preserve">for</w:t>
      </w:r>
      <w:r>
        <w:t xml:space="preserve"> </w:t>
      </w:r>
      <w:r>
        <w:rPr>
          <w:iCs/>
          <w:i/>
        </w:rPr>
        <w:t xml:space="preserve">c</w:t>
      </w:r>
      <w:r>
        <w:t xml:space="preserve"> </w:t>
      </w:r>
      <w:r>
        <w:t xml:space="preserve">and</w:t>
      </w:r>
      <w:r>
        <w:t xml:space="preserve"> </w:t>
      </w:r>
      <w:r>
        <w:rPr>
          <w:iCs/>
          <w:i/>
        </w:rPr>
        <w:t xml:space="preserve">j</w:t>
      </w:r>
      <w:r>
        <w:t xml:space="preserve"> </w:t>
      </w:r>
      <w:r>
        <w:t xml:space="preserve">before</w:t>
      </w:r>
      <w:r>
        <w:t xml:space="preserve"> </w:t>
      </w:r>
      <w:r>
        <w:rPr>
          <w:iCs/>
          <w:i/>
        </w:rPr>
        <w:t xml:space="preserve">ghit</w:t>
      </w:r>
      <w:r>
        <w:t xml:space="preserve">,</w:t>
      </w:r>
      <w:r>
        <w:t xml:space="preserve"> </w:t>
      </w:r>
      <w:r>
        <w:rPr>
          <w:iCs/>
          <w:i/>
        </w:rPr>
        <w:t xml:space="preserve">ṇit</w:t>
      </w:r>
      <w:r>
        <w:t xml:space="preserve">,</w:t>
      </w:r>
      <w:r>
        <w:t xml:space="preserve"> </w:t>
      </w:r>
      <w:r>
        <w:rPr>
          <w:iCs/>
          <w:i/>
        </w:rPr>
        <w:t xml:space="preserve">yat</w:t>
      </w:r>
      <w:r>
        <w:t xml:space="preserve">;</w:t>
      </w:r>
      <w:r>
        <w:t xml:space="preserve"> </w:t>
      </w:r>
      <w:r>
        <w:rPr>
          <w:iCs/>
          <w:i/>
        </w:rPr>
        <w:t xml:space="preserve">guṇa</w:t>
      </w:r>
      <w:r>
        <w:t xml:space="preserve"> </w:t>
      </w:r>
      <w:r>
        <w:t xml:space="preserve">of the penultimate:</w:t>
      </w:r>
      <w:r>
        <w:t xml:space="preserve"> </w:t>
      </w:r>
      <w:r>
        <w:rPr>
          <w:iCs/>
          <w:i/>
        </w:rPr>
        <w:t xml:space="preserve">ṛ</w:t>
      </w:r>
      <w:r>
        <w:t xml:space="preserve"> </w:t>
      </w:r>
      <w:r>
        <w:t xml:space="preserve">→</w:t>
      </w:r>
      <w:r>
        <w:t xml:space="preserve"> </w:t>
      </w:r>
      <w:r>
        <w:rPr>
          <w:iCs/>
          <w:i/>
        </w:rPr>
        <w:t xml:space="preserve">ar</w:t>
      </w:r>
      <w:r>
        <w:t xml:space="preserve">;</w:t>
      </w:r>
      <w:r>
        <w:t xml:space="preserve"> </w:t>
      </w:r>
      <w:r>
        <w:rPr>
          <w:iCs/>
          <w:i/>
        </w:rPr>
        <w:t xml:space="preserve">arka</w:t>
      </w:r>
      <w:r>
        <w:t xml:space="preserve">: the worship that is made with stotra is taken here;</w:t>
      </w:r>
      <w:r>
        <w:t xml:space="preserve"> </w:t>
      </w:r>
      <w:r>
        <w:t xml:space="preserve">“</w:t>
      </w:r>
      <w:r>
        <w:rPr>
          <w:iCs/>
          <w:i/>
        </w:rPr>
        <w:t xml:space="preserve">arkaḥ asya asti</w:t>
      </w:r>
      <w:r>
        <w:t xml:space="preserve">”</w:t>
      </w:r>
      <w:r>
        <w:t xml:space="preserve">: for the sense</w:t>
      </w:r>
      <w:r>
        <w:t xml:space="preserve"> </w:t>
      </w:r>
      <w:r>
        <w:t xml:space="preserve">“</w:t>
      </w:r>
      <w:r>
        <w:t xml:space="preserve">this has it</w:t>
      </w:r>
      <w:r>
        <w:t xml:space="preserve">”</w:t>
      </w:r>
      <w:r>
        <w:t xml:space="preserve">,</w:t>
      </w:r>
      <w:r>
        <w:t xml:space="preserve"> </w:t>
      </w:r>
      <w:r>
        <w:rPr>
          <w:iCs/>
          <w:i/>
        </w:rPr>
        <w:t xml:space="preserve">ata ini-ṭhanau</w:t>
      </w:r>
      <w:r>
        <w:t xml:space="preserve"> </w:t>
      </w:r>
      <w:r>
        <w:t xml:space="preserve">— अत इनिठनौ — [Pā. Sū. 5-2-115]: after a base ending in</w:t>
      </w:r>
      <w:r>
        <w:t xml:space="preserve"> </w:t>
      </w:r>
      <w:r>
        <w:rPr>
          <w:iCs/>
          <w:i/>
        </w:rPr>
        <w:t xml:space="preserve">a</w:t>
      </w:r>
      <w:r>
        <w:t xml:space="preserve"> </w:t>
      </w:r>
      <w:r>
        <w:t xml:space="preserve">the suffixes</w:t>
      </w:r>
      <w:r>
        <w:t xml:space="preserve"> </w:t>
      </w:r>
      <w:r>
        <w:rPr>
          <w:iCs/>
          <w:i/>
        </w:rPr>
        <w:t xml:space="preserve">ini</w:t>
      </w:r>
      <w:r>
        <w:t xml:space="preserve"> </w:t>
      </w:r>
      <w:r>
        <w:t xml:space="preserve">and</w:t>
      </w:r>
      <w:r>
        <w:t xml:space="preserve"> </w:t>
      </w:r>
      <w:r>
        <w:rPr>
          <w:iCs/>
          <w:i/>
        </w:rPr>
        <w:t xml:space="preserve">ṭhan</w:t>
      </w:r>
      <w:r>
        <w:t xml:space="preserve"> </w:t>
      </w:r>
      <w:r>
        <w:t xml:space="preserve">in the sense of</w:t>
      </w:r>
      <w:r>
        <w:t xml:space="preserve"> </w:t>
      </w:r>
      <w:r>
        <w:rPr>
          <w:iCs/>
          <w:i/>
        </w:rPr>
        <w:t xml:space="preserve">matup</w:t>
      </w:r>
      <w:r>
        <w:t xml:space="preserve">: so</w:t>
      </w:r>
      <w:r>
        <w:t xml:space="preserve"> </w:t>
      </w:r>
      <w:r>
        <w:rPr>
          <w:iCs/>
          <w:i/>
        </w:rPr>
        <w:t xml:space="preserve">ini</w:t>
      </w:r>
      <w:r>
        <w:t xml:space="preserve">. Although the</w:t>
      </w:r>
      <w:r>
        <w:t xml:space="preserve"> </w:t>
      </w:r>
      <w:r>
        <w:rPr>
          <w:iCs/>
          <w:i/>
        </w:rPr>
        <w:t xml:space="preserve">Mahābhāṣya</w:t>
      </w:r>
      <w:r>
        <w:t xml:space="preserve"> </w:t>
      </w:r>
      <w:r>
        <w:t xml:space="preserve">has the sūtra एकाक्षरात्कृतो जातेः सप्तम्यां च न तौ स्मृतौ (</w:t>
      </w:r>
      <w:r>
        <w:rPr>
          <w:iCs/>
          <w:i/>
        </w:rPr>
        <w:t xml:space="preserve">ekākṣarāt kṛto jāteḥ saptamyāṃ ca na tau smṛtau</w:t>
      </w:r>
      <w:r>
        <w:t xml:space="preserve">, printed as Pā. Sū. 5-2-115-2) —</w:t>
      </w:r>
      <w:r>
        <w:t xml:space="preserve"> </w:t>
      </w:r>
      <w:r>
        <w:rPr>
          <w:iCs/>
          <w:i/>
        </w:rPr>
        <w:t xml:space="preserve">ini</w:t>
      </w:r>
      <w:r>
        <w:t xml:space="preserve"> </w:t>
      </w:r>
      <w:r>
        <w:t xml:space="preserve">and</w:t>
      </w:r>
      <w:r>
        <w:t xml:space="preserve"> </w:t>
      </w:r>
      <w:r>
        <w:rPr>
          <w:iCs/>
          <w:i/>
        </w:rPr>
        <w:t xml:space="preserve">ṭhan</w:t>
      </w:r>
      <w:r>
        <w:t xml:space="preserve"> </w:t>
      </w:r>
      <w:r>
        <w:t xml:space="preserve">do not come after a base with one syllable, one ending in a</w:t>
      </w:r>
      <w:r>
        <w:t xml:space="preserve"> </w:t>
      </w:r>
      <w:r>
        <w:rPr>
          <w:iCs/>
          <w:i/>
        </w:rPr>
        <w:t xml:space="preserve">kṛt</w:t>
      </w:r>
      <w:r>
        <w:t xml:space="preserve"> </w:t>
      </w:r>
      <w:r>
        <w:t xml:space="preserve">suffix, or a word denoting a species, or in the sense of the locative — the print says:</w:t>
      </w:r>
      <w:r>
        <w:t xml:space="preserve"> </w:t>
      </w:r>
      <w:r>
        <w:rPr>
          <w:iCs/>
          <w:i/>
        </w:rPr>
        <w:t xml:space="preserve">arka</w:t>
      </w:r>
      <w:r>
        <w:t xml:space="preserve"> </w:t>
      </w:r>
      <w:r>
        <w:t xml:space="preserve">is a</w:t>
      </w:r>
      <w:r>
        <w:t xml:space="preserve"> </w:t>
      </w:r>
      <w:r>
        <w:rPr>
          <w:iCs/>
          <w:i/>
        </w:rPr>
        <w:t xml:space="preserve">kṛt</w:t>
      </w:r>
      <w:r>
        <w:t xml:space="preserve">-ending word, so how can</w:t>
      </w:r>
      <w:r>
        <w:t xml:space="preserve"> </w:t>
      </w:r>
      <w:r>
        <w:rPr>
          <w:iCs/>
          <w:i/>
        </w:rPr>
        <w:t xml:space="preserve">ini</w:t>
      </w:r>
      <w:r>
        <w:t xml:space="preserve"> </w:t>
      </w:r>
      <w:r>
        <w:t xml:space="preserve">come after it? Not so: the Bhāṣya’s examples are</w:t>
      </w:r>
      <w:r>
        <w:t xml:space="preserve"> </w:t>
      </w:r>
      <w:r>
        <w:rPr>
          <w:iCs/>
          <w:i/>
        </w:rPr>
        <w:t xml:space="preserve">svavān</w:t>
      </w:r>
      <w:r>
        <w:t xml:space="preserve"> </w:t>
      </w:r>
      <w:r>
        <w:t xml:space="preserve">(single-syllable),</w:t>
      </w:r>
      <w:r>
        <w:t xml:space="preserve"> </w:t>
      </w:r>
      <w:r>
        <w:rPr>
          <w:iCs/>
          <w:i/>
        </w:rPr>
        <w:t xml:space="preserve">kārakavān</w:t>
      </w:r>
      <w:r>
        <w:t xml:space="preserve"> </w:t>
      </w:r>
      <w:r>
        <w:t xml:space="preserve">(</w:t>
      </w:r>
      <w:r>
        <w:rPr>
          <w:iCs/>
          <w:i/>
        </w:rPr>
        <w:t xml:space="preserve">kṛtaḥ</w:t>
      </w:r>
      <w:r>
        <w:t xml:space="preserve">),</w:t>
      </w:r>
      <w:r>
        <w:t xml:space="preserve"> </w:t>
      </w:r>
      <w:r>
        <w:rPr>
          <w:iCs/>
          <w:i/>
        </w:rPr>
        <w:t xml:space="preserve">vṛkṣavān</w:t>
      </w:r>
      <w:r>
        <w:t xml:space="preserve"> </w:t>
      </w:r>
      <w:r>
        <w:t xml:space="preserve">(</w:t>
      </w:r>
      <w:r>
        <w:rPr>
          <w:iCs/>
          <w:i/>
        </w:rPr>
        <w:t xml:space="preserve">jāteḥ</w:t>
      </w:r>
      <w:r>
        <w:t xml:space="preserve">),</w:t>
      </w:r>
      <w:r>
        <w:t xml:space="preserve"> </w:t>
      </w:r>
      <w:r>
        <w:rPr>
          <w:iCs/>
          <w:i/>
        </w:rPr>
        <w:t xml:space="preserve">daṇḍavān</w:t>
      </w:r>
      <w:r>
        <w:t xml:space="preserve"> </w:t>
      </w:r>
      <w:r>
        <w:t xml:space="preserve">(</w:t>
      </w:r>
      <w:r>
        <w:t xml:space="preserve">“</w:t>
      </w:r>
      <w:r>
        <w:t xml:space="preserve">in this hall there are staves</w:t>
      </w:r>
      <w:r>
        <w:t xml:space="preserve">”</w:t>
      </w:r>
      <w:r>
        <w:t xml:space="preserve">, locative); the print answers that</w:t>
      </w:r>
      <w:r>
        <w:t xml:space="preserve"> </w:t>
      </w:r>
      <w:r>
        <w:rPr>
          <w:iCs/>
          <w:i/>
        </w:rPr>
        <w:t xml:space="preserve">arka</w:t>
      </w:r>
      <w:r>
        <w:t xml:space="preserve"> </w:t>
      </w:r>
      <w:r>
        <w:t xml:space="preserve">here is</w:t>
      </w:r>
      <w:r>
        <w:t xml:space="preserve"> </w:t>
      </w:r>
      <w:r>
        <w:rPr>
          <w:iCs/>
          <w:i/>
        </w:rPr>
        <w:t xml:space="preserve">kṛdanta</w:t>
      </w:r>
      <w:r>
        <w:t xml:space="preserve"> </w:t>
      </w:r>
      <w:r>
        <w:t xml:space="preserve">but not a species-word, so the prohibition does not apply; the clause is only for the most part (</w:t>
      </w:r>
      <w:r>
        <w:rPr>
          <w:iCs/>
          <w:i/>
        </w:rPr>
        <w:t xml:space="preserve">prāyika</w:t>
      </w:r>
      <w:r>
        <w:t xml:space="preserve">); in some places it does not apply, so the prohibition is not applied here.</w:t>
      </w:r>
      <w:r>
        <w:t xml:space="preserve"> </w:t>
      </w:r>
      <w:r>
        <w:rPr>
          <w:iCs/>
          <w:i/>
        </w:rPr>
        <w:t xml:space="preserve">(The page is very crowded; this is a summary and may contain slips.)</w:t>
      </w:r>
      <w:r>
        <w:t xml:space="preserve"> </w:t>
      </w:r>
      <w:r>
        <w:t xml:space="preserve">The word</w:t>
      </w:r>
      <w:r>
        <w:t xml:space="preserve"> </w:t>
      </w:r>
      <w:r>
        <w:rPr>
          <w:iCs/>
          <w:i/>
        </w:rPr>
        <w:t xml:space="preserve">iti</w:t>
      </w:r>
      <w:r>
        <w:t xml:space="preserve"> </w:t>
      </w:r>
      <w:r>
        <w:t xml:space="preserve">in the sūtra</w:t>
      </w:r>
      <w:r>
        <w:t xml:space="preserve"> </w:t>
      </w:r>
      <w:r>
        <w:rPr>
          <w:iCs/>
          <w:i/>
        </w:rPr>
        <w:t xml:space="preserve">tad asyāsty asminn iti matup</w:t>
      </w:r>
      <w:r>
        <w:t xml:space="preserve"> </w:t>
      </w:r>
      <w:r>
        <w:t xml:space="preserve">is to be connected with each, which shows that the sense of worldly usage is meant (</w:t>
      </w:r>
      <w:r>
        <w:rPr>
          <w:iCs/>
          <w:i/>
        </w:rPr>
        <w:t xml:space="preserve">iti śabdo laukikīṃ vivakṣāṃ manusārayati</w:t>
      </w:r>
      <w:r>
        <w:t xml:space="preserve">); so</w:t>
      </w:r>
      <w:r>
        <w:t xml:space="preserve"> </w:t>
      </w:r>
      <w:r>
        <w:rPr>
          <w:iCs/>
          <w:i/>
        </w:rPr>
        <w:t xml:space="preserve">ini</w:t>
      </w:r>
      <w:r>
        <w:t xml:space="preserve"> </w:t>
      </w:r>
      <w:r>
        <w:t xml:space="preserve">etc. come sometimes after a</w:t>
      </w:r>
      <w:r>
        <w:t xml:space="preserve"> </w:t>
      </w:r>
      <w:r>
        <w:rPr>
          <w:iCs/>
          <w:i/>
        </w:rPr>
        <w:t xml:space="preserve">kṛdanta</w:t>
      </w:r>
      <w:r>
        <w:t xml:space="preserve"> </w:t>
      </w:r>
      <w:r>
        <w:t xml:space="preserve">too, e.g. </w:t>
      </w:r>
      <w:r>
        <w:rPr>
          <w:iCs/>
          <w:i/>
        </w:rPr>
        <w:t xml:space="preserve">kāryī</w:t>
      </w:r>
      <w:r>
        <w:t xml:space="preserve">, as the</w:t>
      </w:r>
      <w:r>
        <w:t xml:space="preserve"> </w:t>
      </w:r>
      <w:r>
        <w:rPr>
          <w:iCs/>
          <w:i/>
        </w:rPr>
        <w:t xml:space="preserve">vṛttikāra</w:t>
      </w:r>
      <w:r>
        <w:t xml:space="preserve"> </w:t>
      </w:r>
      <w:r>
        <w:t xml:space="preserve">and others hold.</w:t>
      </w:r>
      <w:r>
        <w:t xml:space="preserve"> </w:t>
      </w:r>
      <w:r>
        <w:t xml:space="preserve">-</w:t>
      </w:r>
      <w:r>
        <w:t xml:space="preserve"> </w:t>
      </w:r>
      <w:r>
        <w:rPr>
          <w:bCs/>
          <w:b/>
        </w:rPr>
        <w:t xml:space="preserve">āsan</w:t>
      </w:r>
      <w:r>
        <w:t xml:space="preserve"> </w:t>
      </w:r>
      <w:r>
        <w:rPr>
          <w:iCs/>
          <w:i/>
        </w:rPr>
        <w:t xml:space="preserve">(at the top of p. 339)</w:t>
      </w:r>
      <w:r>
        <w:t xml:space="preserve">:</w:t>
      </w:r>
      <w:r>
        <w:t xml:space="preserve"> </w:t>
      </w:r>
      <w:r>
        <w:rPr>
          <w:iCs/>
          <w:i/>
        </w:rPr>
        <w:t xml:space="preserve">as bhuvi</w:t>
      </w:r>
      <w:r>
        <w:t xml:space="preserve">,</w:t>
      </w:r>
      <w:r>
        <w:t xml:space="preserve"> </w:t>
      </w:r>
      <w:r>
        <w:rPr>
          <w:iCs/>
          <w:i/>
        </w:rPr>
        <w:t xml:space="preserve">adādi</w:t>
      </w:r>
      <w:r>
        <w:t xml:space="preserve">; by</w:t>
      </w:r>
      <w:r>
        <w:t xml:space="preserve"> </w:t>
      </w:r>
      <w:r>
        <w:rPr>
          <w:iCs/>
          <w:i/>
        </w:rPr>
        <w:t xml:space="preserve">bahulaṃ chandasi</w:t>
      </w:r>
      <w:r>
        <w:t xml:space="preserve"> </w:t>
      </w:r>
      <w:r>
        <w:t xml:space="preserve">the</w:t>
      </w:r>
      <w:r>
        <w:t xml:space="preserve"> </w:t>
      </w:r>
      <w:r>
        <w:rPr>
          <w:iCs/>
          <w:i/>
        </w:rPr>
        <w:t xml:space="preserve">śap</w:t>
      </w:r>
      <w:r>
        <w:t xml:space="preserve"> </w:t>
      </w:r>
      <w:r>
        <w:t xml:space="preserve">is not elided [in this case];</w:t>
      </w:r>
      <w:r>
        <w:t xml:space="preserve"> </w:t>
      </w:r>
      <w:r>
        <w:rPr>
          <w:iCs/>
          <w:i/>
        </w:rPr>
        <w:t xml:space="preserve">leṭ</w:t>
      </w:r>
      <w:r>
        <w:t xml:space="preserve">,</w:t>
      </w:r>
      <w:r>
        <w:t xml:space="preserve"> </w:t>
      </w:r>
      <w:r>
        <w:rPr>
          <w:iCs/>
          <w:i/>
        </w:rPr>
        <w:t xml:space="preserve">jhi</w:t>
      </w:r>
      <w:r>
        <w:t xml:space="preserve">; the substitute</w:t>
      </w:r>
      <w:r>
        <w:t xml:space="preserve"> </w:t>
      </w:r>
      <w:r>
        <w:rPr>
          <w:iCs/>
          <w:i/>
        </w:rPr>
        <w:t xml:space="preserve">ant</w:t>
      </w:r>
      <w:r>
        <w:t xml:space="preserve">; by</w:t>
      </w:r>
      <w:r>
        <w:t xml:space="preserve"> </w:t>
      </w:r>
      <w:r>
        <w:rPr>
          <w:iCs/>
          <w:i/>
        </w:rPr>
        <w:t xml:space="preserve">itaś ca lopaḥ parasmaipadeṣu</w:t>
      </w:r>
      <w:r>
        <w:t xml:space="preserve"> </w:t>
      </w:r>
      <w:r>
        <w:t xml:space="preserve">the loss of the</w:t>
      </w:r>
      <w:r>
        <w:t xml:space="preserve"> </w:t>
      </w:r>
      <w:r>
        <w:rPr>
          <w:iCs/>
          <w:i/>
        </w:rPr>
        <w:t xml:space="preserve">i</w:t>
      </w:r>
      <w:r>
        <w:t xml:space="preserve">; by</w:t>
      </w:r>
      <w:r>
        <w:t xml:space="preserve"> </w:t>
      </w:r>
      <w:r>
        <w:rPr>
          <w:iCs/>
          <w:i/>
        </w:rPr>
        <w:t xml:space="preserve">saṃyogāntasya lopaḥ</w:t>
      </w:r>
      <w:r>
        <w:t xml:space="preserve"> </w:t>
      </w:r>
      <w:r>
        <w:t xml:space="preserve">— संयोगान्तस्य लोपः — the loss of the final consonant [the print has</w:t>
      </w:r>
      <w:r>
        <w:t xml:space="preserve"> </w:t>
      </w:r>
      <w:r>
        <w:rPr>
          <w:iCs/>
          <w:i/>
        </w:rPr>
        <w:t xml:space="preserve">ś</w:t>
      </w:r>
      <w:r>
        <w:t xml:space="preserve"> </w:t>
      </w:r>
      <w:r>
        <w:t xml:space="preserve">(</w:t>
      </w:r>
      <w:r>
        <w:t xml:space="preserve">“</w:t>
      </w:r>
      <w:r>
        <w:rPr>
          <w:iCs/>
          <w:i/>
        </w:rPr>
        <w:t xml:space="preserve">śge lopa</w:t>
      </w:r>
      <w:r>
        <w:t xml:space="preserve">”</w:t>
      </w:r>
      <w:r>
        <w:t xml:space="preserve">), as printed [sic]];</w:t>
      </w:r>
      <w:r>
        <w:t xml:space="preserve"> </w:t>
      </w:r>
      <w:r>
        <w:rPr>
          <w:iCs/>
          <w:i/>
        </w:rPr>
        <w:t xml:space="preserve">tiṅ atiṅaḥ</w:t>
      </w:r>
      <w:r>
        <w:t xml:space="preserve"> </w:t>
      </w:r>
      <w:r>
        <w:t xml:space="preserve">gives the wholly-unaccented form. Rik 15 ends here (</w:t>
      </w:r>
      <w:r>
        <w:rPr>
          <w:iCs/>
          <w:i/>
        </w:rPr>
        <w:t xml:space="preserve">|| 15 ||</w:t>
      </w:r>
      <w:r>
        <w:t xml:space="preserve">).</w:t>
      </w:r>
    </w:p>
    <w:p>
      <w:r>
        <w:pict>
          <v:rect style="width:0;height:1.5pt" o:hralign="center" o:hrstd="t" o:hr="t"/>
        </w:pict>
      </w:r>
    </w:p>
    <w:p>
      <w:pPr>
        <w:pStyle w:val="FirstParagraph"/>
      </w:pPr>
      <w:r>
        <w:rPr>
          <w:bCs/>
          <w:b/>
        </w:rPr>
        <w:t xml:space="preserve">End of Sūkta 38 (my note).</w:t>
      </w:r>
      <w:r>
        <w:t xml:space="preserve"> </w:t>
      </w:r>
      <w:r>
        <w:t xml:space="preserve">After the grammar of Rik 15, at the top of printed p. 339, a flourish closes the sūkta; unlike the close of Sūkta 37, I find</w:t>
      </w:r>
      <w:r>
        <w:t xml:space="preserve"> </w:t>
      </w:r>
      <w:r>
        <w:rPr>
          <w:bCs/>
          <w:b/>
        </w:rPr>
        <w:t xml:space="preserve">no printed closing sentence</w:t>
      </w:r>
      <w:r>
        <w:t xml:space="preserve"> </w:t>
      </w:r>
      <w:r>
        <w:t xml:space="preserve">(</w:t>
      </w:r>
      <w:r>
        <w:t xml:space="preserve">“</w:t>
      </w:r>
      <w:r>
        <w:rPr>
          <w:iCs/>
          <w:i/>
        </w:rPr>
        <w:t xml:space="preserve">illige … sūktavu pūrṇavu</w:t>
      </w:r>
      <w:r>
        <w:t xml:space="preserve">”</w:t>
      </w:r>
      <w:r>
        <w:t xml:space="preserve">) on the page. Below it begins Sūkta 39 (</w:t>
      </w:r>
      <w:r>
        <w:rPr>
          <w:iCs/>
          <w:i/>
        </w:rPr>
        <w:t xml:space="preserve">pra yad itthā</w:t>
      </w:r>
      <w:r>
        <w:t xml:space="preserve">,</w:t>
      </w:r>
      <w:r>
        <w:t xml:space="preserve"> </w:t>
      </w:r>
      <w:r>
        <w:t xml:space="preserve">“</w:t>
      </w:r>
      <w:r>
        <w:t xml:space="preserve">the thirty-ninth sūkta</w:t>
      </w:r>
      <w:r>
        <w:t xml:space="preserve">”</w:t>
      </w:r>
      <w:r>
        <w:t xml:space="preserve">, title line</w:t>
      </w:r>
      <w:r>
        <w:t xml:space="preserve"> </w:t>
      </w:r>
      <w:r>
        <w:rPr>
          <w:iCs/>
          <w:i/>
        </w:rPr>
        <w:t xml:space="preserve">mūvattombhattaneya sūktavu</w:t>
      </w:r>
      <w:r>
        <w:t xml:space="preserve">, Anuvāka 8, fourth sūkta; ten Riks; ṛṣi Kaṇva Ghaura; Maruts; the</w:t>
      </w:r>
      <w:r>
        <w:t xml:space="preserve"> </w:t>
      </w:r>
      <w:r>
        <w:rPr>
          <w:iCs/>
          <w:i/>
        </w:rPr>
        <w:t xml:space="preserve">Prāgātha</w:t>
      </w:r>
      <w:r>
        <w:t xml:space="preserve"> </w:t>
      </w:r>
      <w:r>
        <w:t xml:space="preserve">[</w:t>
      </w:r>
      <w:r>
        <w:rPr>
          <w:iCs/>
          <w:i/>
        </w:rPr>
        <w:t xml:space="preserve">bṛhatī–satobṛhatī</w:t>
      </w:r>
      <w:r>
        <w:t xml:space="preserve">] metre — as read from the Kannada introduction at the foot of p. 339); its introduction and Rik 1 are</w:t>
      </w:r>
      <w:r>
        <w:t xml:space="preserve"> </w:t>
      </w:r>
      <w:r>
        <w:rPr>
          <w:bCs/>
          <w:b/>
        </w:rPr>
        <w:t xml:space="preserve">not yet written</w:t>
      </w:r>
      <w:r>
        <w:t xml:space="preserve"> </w:t>
      </w:r>
      <w:r>
        <w:t xml:space="preserve">and belong to the next session.</w:t>
      </w:r>
    </w:p>
    <w:p>
      <w:pPr>
        <w:pStyle w:val="BodyText"/>
      </w:pPr>
      <w:r>
        <w:rPr>
          <w:bCs/>
          <w:b/>
        </w:rPr>
        <w:t xml:space="preserve">Summary of Sūkta 38 (my note).</w:t>
      </w:r>
      <w:r>
        <w:t xml:space="preserve"> </w:t>
      </w:r>
      <w:r>
        <w:t xml:space="preserve">Fifteen Riks to the Maruts, all written in full. They open with a prayer that the Maruts take up the sacrificers as a father his son (Rik 1), ask where they are, where their treasures are (Riks 2–3), say that were they mortal their praiser would be immortal (4), and pray that the praiser not be negligent and not tread the road of Yama (5) and that Nirṛti, with craving, perish (6); then describe their rain, with lightning and thunder, in the desert and over the houses (Riks 7–10), their journey along the banks of rivers (11) and the firmness of their chariots (12); the last three Riks (13–15) turn to the priests, bidding them sing, compose and praise the host of the Maruts. The doubtful parts are the many reference numerals, the heavily crowded grammar pages, and the passages named in the flags below.</w:t>
      </w:r>
    </w:p>
    <w:p>
      <w:r>
        <w:pict>
          <v:rect style="width:0;height:1.5pt" o:hralign="center" o:hrstd="t" o:hr="t"/>
        </w:pict>
      </w:r>
    </w:p>
    <w:bookmarkEnd w:id="324"/>
    <w:bookmarkEnd w:id="325"/>
    <w:bookmarkStart w:id="354" w:name="sūkta-39-printed-p.-339-foot-pdf-353"/>
    <w:p>
      <w:pPr>
        <w:pStyle w:val="Heading2"/>
      </w:pPr>
      <w:r>
        <w:t xml:space="preserve">SŪKTA 39</w:t>
      </w:r>
      <w:r>
        <w:t xml:space="preserve"> </w:t>
      </w:r>
      <w:r>
        <w:rPr>
          <w:iCs/>
          <w:i/>
        </w:rPr>
        <w:t xml:space="preserve">(printed p. 339 foot = PDF 353)</w:t>
      </w:r>
    </w:p>
    <w:p>
      <w:pPr>
        <w:pStyle w:val="FirstParagraph"/>
      </w:pPr>
      <w:r>
        <w:rPr>
          <w:bCs/>
          <w:b/>
        </w:rPr>
        <w:t xml:space="preserve">Thirty-ninth Sūkta</w:t>
      </w:r>
      <w:r>
        <w:t xml:space="preserve"> </w:t>
      </w:r>
      <w:r>
        <w:rPr>
          <w:iCs/>
          <w:i/>
        </w:rPr>
        <w:t xml:space="preserve">(large Kannada title line:</w:t>
      </w:r>
      <w:r>
        <w:rPr>
          <w:iCs/>
          <w:i/>
        </w:rPr>
        <w:t xml:space="preserve"> </w:t>
      </w:r>
      <w:r>
        <w:rPr>
          <w:iCs/>
          <w:i/>
        </w:rPr>
        <w:t xml:space="preserve">“</w:t>
      </w:r>
      <w:r>
        <w:rPr>
          <w:iCs/>
          <w:i/>
        </w:rPr>
        <w:t xml:space="preserve">mūvattombhattaneya sūktavu</w:t>
      </w:r>
      <w:r>
        <w:rPr>
          <w:iCs/>
          <w:i/>
        </w:rPr>
        <w:t xml:space="preserve">”</w:t>
      </w:r>
      <w:r>
        <w:rPr>
          <w:iCs/>
          <w:i/>
        </w:rPr>
        <w:t xml:space="preserve">)</w:t>
      </w:r>
    </w:p>
    <w:bookmarkStart w:id="326" w:name="X902bc14e7211519a5986a5d94190216570a2d08"/>
    <w:p>
      <w:pPr>
        <w:pStyle w:val="Heading3"/>
      </w:pPr>
      <w:r>
        <w:t xml:space="preserve">Page 339 (PDF 353) — Sāyaṇa’s introduction and the Kannada anuvāda</w:t>
      </w:r>
    </w:p>
    <w:p>
      <w:pPr>
        <w:pStyle w:val="FirstParagraph"/>
      </w:pPr>
      <w:r>
        <w:rPr>
          <w:bCs/>
          <w:b/>
        </w:rPr>
        <w:t xml:space="preserve">Sāyaṇa’s introduction</w:t>
      </w:r>
      <w:r>
        <w:t xml:space="preserve"> </w:t>
      </w:r>
      <w:r>
        <w:rPr>
          <w:iCs/>
          <w:i/>
        </w:rPr>
        <w:t xml:space="preserve">(printed in Kannada script; re-read from the better scan, PDF 354, zoomed at 400 dpi)</w:t>
      </w:r>
    </w:p>
    <w:p>
      <w:pPr>
        <w:pStyle w:val="BlockText"/>
      </w:pPr>
      <w:r>
        <w:t xml:space="preserve">प्रयदित्थेति दशर्चं चतुर्थं सूक्तम् । घोरपुत्रस्य कण्वस्यार्षम् । मरुद्देवताकं । युजः सतोबृहत्यः । अयुजो बृहत्यः । प्र यद्दश प्रागाथं त्वित्यनुक्रमणिका । गतो विनियोगः ॥</w:t>
      </w:r>
    </w:p>
    <w:p>
      <w:pPr>
        <w:pStyle w:val="FirstParagraph"/>
      </w:pPr>
      <w:r>
        <w:rPr>
          <w:iCs/>
          <w:i/>
        </w:rPr>
        <w:t xml:space="preserve">prayad itthety daśarcaṃ caturthaṃ sūktam | ghoraputrasya kaṇvasyārṣam | maruddevatākaṃ | yujaḥ satobṛhatyaḥ | ayujo bṛhatyaḥ | pra yad daśa prāgāthaṃ tv ity anukramaṇikā | gato viniyogaḥ ||</w:t>
      </w:r>
    </w:p>
    <w:p>
      <w:pPr>
        <w:pStyle w:val="BodyText"/>
      </w:pPr>
      <w:r>
        <w:rPr>
          <w:bCs/>
          <w:b/>
        </w:rPr>
        <w:t xml:space="preserve">Translation:</w:t>
      </w:r>
      <w:r>
        <w:t xml:space="preserve"> </w:t>
      </w:r>
      <w:r>
        <w:t xml:space="preserve">“</w:t>
      </w:r>
      <w:r>
        <w:rPr>
          <w:iCs/>
          <w:i/>
        </w:rPr>
        <w:t xml:space="preserve">Pra yad itthā</w:t>
      </w:r>
      <w:r>
        <w:t xml:space="preserve"> </w:t>
      </w:r>
      <w:r>
        <w:t xml:space="preserve">— the fourth sūkta [of the anuvāka], of ten ṛks; the seer’s work of Kaṇva, the son of Ghora; its deity is the Maruts; the even-numbered [ṛks] (</w:t>
      </w:r>
      <w:r>
        <w:rPr>
          <w:iCs/>
          <w:i/>
        </w:rPr>
        <w:t xml:space="preserve">yujaḥ</w:t>
      </w:r>
      <w:r>
        <w:t xml:space="preserve">) are</w:t>
      </w:r>
      <w:r>
        <w:t xml:space="preserve"> </w:t>
      </w:r>
      <w:r>
        <w:rPr>
          <w:iCs/>
          <w:i/>
        </w:rPr>
        <w:t xml:space="preserve">Satobṛhatī</w:t>
      </w:r>
      <w:r>
        <w:t xml:space="preserve">; the odd-numbered (</w:t>
      </w:r>
      <w:r>
        <w:rPr>
          <w:iCs/>
          <w:i/>
        </w:rPr>
        <w:t xml:space="preserve">ayujaḥ</w:t>
      </w:r>
      <w:r>
        <w:t xml:space="preserve">) are</w:t>
      </w:r>
      <w:r>
        <w:t xml:space="preserve"> </w:t>
      </w:r>
      <w:r>
        <w:rPr>
          <w:iCs/>
          <w:i/>
        </w:rPr>
        <w:t xml:space="preserve">Bṛhatī</w:t>
      </w:r>
      <w:r>
        <w:t xml:space="preserve">. The Anukramaṇikā [says]:</w:t>
      </w:r>
      <w:r>
        <w:t xml:space="preserve"> </w:t>
      </w:r>
      <w:r>
        <w:t xml:space="preserve">‘</w:t>
      </w:r>
      <w:r>
        <w:rPr>
          <w:iCs/>
          <w:i/>
        </w:rPr>
        <w:t xml:space="preserve">pra yad daśa prāgātham tu</w:t>
      </w:r>
      <w:r>
        <w:t xml:space="preserve">’</w:t>
      </w:r>
      <w:r>
        <w:t xml:space="preserve"> </w:t>
      </w:r>
      <w:r>
        <w:t xml:space="preserve">(</w:t>
      </w:r>
      <w:r>
        <w:t xml:space="preserve">‘</w:t>
      </w:r>
      <w:r>
        <w:rPr>
          <w:iCs/>
          <w:i/>
        </w:rPr>
        <w:t xml:space="preserve">pra yad</w:t>
      </w:r>
      <w:r>
        <w:t xml:space="preserve">: ten [ṛks], but</w:t>
      </w:r>
      <w:r>
        <w:t xml:space="preserve"> </w:t>
      </w:r>
      <w:r>
        <w:rPr>
          <w:iCs/>
          <w:i/>
        </w:rPr>
        <w:t xml:space="preserve">prāgātha</w:t>
      </w:r>
      <w:r>
        <w:t xml:space="preserve">’</w:t>
      </w:r>
      <w:r>
        <w:t xml:space="preserve">). The application (</w:t>
      </w:r>
      <w:r>
        <w:rPr>
          <w:iCs/>
          <w:i/>
        </w:rPr>
        <w:t xml:space="preserve">viniyoga</w:t>
      </w:r>
      <w:r>
        <w:t xml:space="preserve">) has been stated [before].</w:t>
      </w:r>
      <w:r>
        <w:t xml:space="preserve">”</w:t>
      </w:r>
      <w:r>
        <w:t xml:space="preserve"> </w:t>
      </w:r>
      <w:r>
        <w:rPr>
          <w:iCs/>
          <w:i/>
        </w:rPr>
        <w:t xml:space="preserve">(Translation tentative. The page also carries, above the title, the end of Sūkta 38’s grammar,</w:t>
      </w:r>
      <w:r>
        <w:rPr>
          <w:iCs/>
          <w:i/>
        </w:rPr>
        <w:t xml:space="preserve"> </w:t>
      </w:r>
      <w:r>
        <w:rPr>
          <w:iCs/>
          <w:i/>
        </w:rPr>
        <w:t xml:space="preserve">“</w:t>
      </w:r>
      <w:r>
        <w:rPr>
          <w:iCs/>
          <w:i/>
        </w:rPr>
        <w:t xml:space="preserve">… || 15 ||</w:t>
      </w:r>
      <w:r>
        <w:rPr>
          <w:iCs/>
          <w:i/>
        </w:rPr>
        <w:t xml:space="preserve">”</w:t>
      </w:r>
      <w:r>
        <w:rPr>
          <w:iCs/>
          <w:i/>
        </w:rPr>
        <w:t xml:space="preserve"> </w:t>
      </w:r>
      <w:r>
        <w:rPr>
          <w:iCs/>
          <w:i/>
        </w:rPr>
        <w:t xml:space="preserve">[printed ೧೫].)</w:t>
      </w:r>
    </w:p>
    <w:p>
      <w:pPr>
        <w:pStyle w:val="BodyText"/>
      </w:pPr>
      <w:r>
        <w:rPr>
          <w:bCs/>
          <w:b/>
        </w:rPr>
        <w:t xml:space="preserve">Anuvāda (Kannada), p. 339</w:t>
      </w:r>
      <w:r>
        <w:t xml:space="preserve"> </w:t>
      </w:r>
      <w:r>
        <w:t xml:space="preserve">—</w:t>
      </w:r>
      <w:r>
        <w:t xml:space="preserve"> </w:t>
      </w:r>
      <w:r>
        <w:t xml:space="preserve">“</w:t>
      </w:r>
      <w:r>
        <w:rPr>
          <w:iCs/>
          <w:i/>
        </w:rPr>
        <w:t xml:space="preserve">Pra yad itthā</w:t>
      </w:r>
      <w:r>
        <w:t xml:space="preserve"> </w:t>
      </w:r>
      <w:r>
        <w:t xml:space="preserve">is the fourth sūkta in the eighth anuvāka. In it there are ten ṛks. The ṛṣi of this sūkta is Kaṇva, the son of Ghora; the deities are the Maruts.</w:t>
      </w:r>
      <w:r>
        <w:t xml:space="preserve"> </w:t>
      </w:r>
      <w:r>
        <w:rPr>
          <w:iCs/>
          <w:i/>
        </w:rPr>
        <w:t xml:space="preserve">Prāgātha</w:t>
      </w:r>
      <w:r>
        <w:t xml:space="preserve"> </w:t>
      </w:r>
      <w:r>
        <w:t xml:space="preserve">is the metre: the even-numbered ṛks are in the</w:t>
      </w:r>
      <w:r>
        <w:t xml:space="preserve"> </w:t>
      </w:r>
      <w:r>
        <w:rPr>
          <w:iCs/>
          <w:i/>
        </w:rPr>
        <w:t xml:space="preserve">Satobṛhatī</w:t>
      </w:r>
      <w:r>
        <w:t xml:space="preserve"> </w:t>
      </w:r>
      <w:r>
        <w:t xml:space="preserve">metre, the odd-numbered ṛks in the</w:t>
      </w:r>
      <w:r>
        <w:t xml:space="preserve"> </w:t>
      </w:r>
      <w:r>
        <w:rPr>
          <w:iCs/>
          <w:i/>
        </w:rPr>
        <w:t xml:space="preserve">Bṛhatī</w:t>
      </w:r>
      <w:r>
        <w:t xml:space="preserve"> </w:t>
      </w:r>
      <w:r>
        <w:t xml:space="preserve">metre. What the Anukramaṇikā says is</w:t>
      </w:r>
      <w:r>
        <w:t xml:space="preserve"> </w:t>
      </w:r>
      <w:r>
        <w:t xml:space="preserve">‘</w:t>
      </w:r>
      <w:r>
        <w:rPr>
          <w:iCs/>
          <w:i/>
        </w:rPr>
        <w:t xml:space="preserve">pra yad daśa prāgātham</w:t>
      </w:r>
      <w:r>
        <w:t xml:space="preserve">’</w:t>
      </w:r>
      <w:r>
        <w:t xml:space="preserve"> </w:t>
      </w:r>
      <w:r>
        <w:t xml:space="preserve">[as read]. The</w:t>
      </w:r>
      <w:r>
        <w:t xml:space="preserve"> </w:t>
      </w:r>
      <w:r>
        <w:rPr>
          <w:iCs/>
          <w:i/>
        </w:rPr>
        <w:t xml:space="preserve">viniyoga</w:t>
      </w:r>
      <w:r>
        <w:t xml:space="preserve"> </w:t>
      </w:r>
      <w:r>
        <w:t xml:space="preserve">has been stated already.</w:t>
      </w:r>
      <w:r>
        <w:t xml:space="preserve">”</w:t>
      </w:r>
    </w:p>
    <w:p>
      <w:r>
        <w:pict>
          <v:rect style="width:0;height:1.5pt" o:hralign="center" o:hrstd="t" o:hr="t"/>
        </w:pict>
      </w:r>
    </w:p>
    <w:bookmarkEnd w:id="326"/>
    <w:bookmarkStart w:id="327" w:name="X38fee96d0d426c5eb4a76369e7cdf3af89fdd00"/>
    <w:p>
      <w:pPr>
        <w:pStyle w:val="Heading3"/>
      </w:pPr>
      <w:r>
        <w:t xml:space="preserve">Page 340 (PDF 354) — heading of Sūkta 39 and Rik 39.1</w:t>
      </w:r>
    </w:p>
    <w:p>
      <w:pPr>
        <w:pStyle w:val="FirstParagraph"/>
      </w:pPr>
      <w:r>
        <w:rPr>
          <w:bCs/>
          <w:b/>
        </w:rPr>
        <w:t xml:space="preserve">॥ ॐ ॥</w:t>
      </w:r>
    </w:p>
    <w:p>
      <w:pPr>
        <w:pStyle w:val="BlockText"/>
      </w:pPr>
      <w:r>
        <w:rPr>
          <w:bCs/>
          <w:b/>
        </w:rPr>
        <w:t xml:space="preserve">सूक्त — ३९</w:t>
      </w:r>
      <w:r>
        <w:t xml:space="preserve"> </w:t>
      </w:r>
      <w:r>
        <w:t xml:space="preserve">॥ मण्डल — १ ॥ अनुवाक — ८ ॥ सूक्त — ३९ ॥</w:t>
      </w:r>
      <w:r>
        <w:t xml:space="preserve"> </w:t>
      </w:r>
      <w:r>
        <w:t xml:space="preserve">॥ अष्टक — १ ॥ अध्याय — ३ ॥ वर्ग — १८, १९ ॥</w:t>
      </w:r>
      <w:r>
        <w:t xml:space="preserve"> </w:t>
      </w:r>
      <w:r>
        <w:t xml:space="preserve">॥ सूक्तदल्लिरुव ऋक्संख्यै — १० ॥</w:t>
      </w:r>
      <w:r>
        <w:t xml:space="preserve"> </w:t>
      </w:r>
      <w:r>
        <w:t xml:space="preserve">॥ ऋषिः — कण्वो घौरः ॥</w:t>
      </w:r>
      <w:r>
        <w:t xml:space="preserve"> </w:t>
      </w:r>
      <w:r>
        <w:t xml:space="preserve">॥ देवता — मरुतः ॥</w:t>
      </w:r>
      <w:r>
        <w:t xml:space="preserve"> </w:t>
      </w:r>
      <w:r>
        <w:t xml:space="preserve">॥ छन्दः — प्रागाथं बार्हतं । १, ३, ५, ७, ९ बृहती । २, ४, ६, ८, १० सतोबृहती ॥</w:t>
      </w:r>
    </w:p>
    <w:p>
      <w:pPr>
        <w:pStyle w:val="FirstParagraph"/>
      </w:pPr>
      <w:r>
        <w:rPr>
          <w:iCs/>
          <w:i/>
        </w:rPr>
        <w:t xml:space="preserve">sūkta 39 | maṇḍala 1 | anuvāka 8 | aṣṭaka 1 | adhyāya 3 | varga 18, 19 | ṛks 10 | ṛṣi: Kaṇva Ghaura | devatā: the Maruts | chandas: Prāgātha, Bārhata — Riks 1, 3, 5, 7, 9 Bṛhatī; Riks 2, 4, 6, 8, 10 Satobṛhatī.</w:t>
      </w:r>
    </w:p>
    <w:p>
      <w:pPr>
        <w:pStyle w:val="BodyText"/>
      </w:pPr>
      <w:r>
        <w:rPr>
          <w:bCs/>
          <w:b/>
        </w:rPr>
        <w:t xml:space="preserve">Translation of the heading:</w:t>
      </w:r>
      <w:r>
        <w:t xml:space="preserve"> </w:t>
      </w:r>
      <w:r>
        <w:t xml:space="preserve">“</w:t>
      </w:r>
      <w:r>
        <w:t xml:space="preserve">Sūkta 39; Maṇḍala 1, Anuvāka 8; Aṣṭaka 1, Adhyāya 3, Varga 18, 19; number of ṛks in the sūkta: 10; Ṛṣi: Kaṇva Ghaura; Deity: the Maruts; Metre: Prāgātha of the Bārhata kind: Riks 1, 3, 5, 7, 9 Bṛhatī; Riks 2, 4, 6, 8, 10 Satobṛhatī.</w:t>
      </w:r>
      <w:r>
        <w:t xml:space="preserve">”</w:t>
      </w:r>
      <w:r>
        <w:t xml:space="preserve"> </w:t>
      </w:r>
      <w:r>
        <w:rPr>
          <w:iCs/>
          <w:i/>
        </w:rPr>
        <w:t xml:space="preserve">(Varga numbers ೧೮, ೧೯ and the metre line’s numerals zoom-checked on the better scan, PDF 355; the metre names were given a quick plausibility check only: Prāgātha = Bṛhatī + Satobṛhatī alternately.)</w:t>
      </w:r>
    </w:p>
    <w:bookmarkEnd w:id="327"/>
    <w:bookmarkStart w:id="328" w:name="rik-39.1-pp.-340343-pdf-354357"/>
    <w:p>
      <w:pPr>
        <w:pStyle w:val="Heading3"/>
      </w:pPr>
      <w:r>
        <w:t xml:space="preserve">Rik 39.1 (pp. 340–343, PDF 354–357)</w:t>
      </w:r>
    </w:p>
    <w:p>
      <w:pPr>
        <w:pStyle w:val="FirstParagraph"/>
      </w:pPr>
      <w:r>
        <w:rPr>
          <w:bCs/>
          <w:b/>
        </w:rPr>
        <w:t xml:space="preserve">Saṃhitā-pāṭha</w:t>
      </w:r>
      <w:r>
        <w:t xml:space="preserve"> </w:t>
      </w:r>
      <w:r>
        <w:rPr>
          <w:iCs/>
          <w:i/>
        </w:rPr>
        <w:t xml:space="preserve">(p. 340; Saṃhitā accents as printed; Pada unaccented. The print sets</w:t>
      </w:r>
      <w:r>
        <w:t xml:space="preserve"> </w:t>
      </w:r>
      <w:r>
        <w:t xml:space="preserve">dhūtayaḥ</w:t>
      </w:r>
      <w:r>
        <w:t xml:space="preserve"> </w:t>
      </w:r>
      <w:r>
        <w:rPr>
          <w:iCs/>
          <w:i/>
        </w:rPr>
        <w:t xml:space="preserve">on a third line.)</w:t>
      </w:r>
    </w:p>
    <w:p>
      <w:pPr>
        <w:pStyle w:val="BlockText"/>
      </w:pPr>
      <w:r>
        <w:t xml:space="preserve">प्र यदि॒त्था प॑रा॒वतः॑ शो॒चिर्न मान॒मस्य॑थ ।</w:t>
      </w:r>
      <w:r>
        <w:t xml:space="preserve"> </w:t>
      </w:r>
      <w:r>
        <w:t xml:space="preserve">कस्य॒ क्रत्वा॑ मरुतः॒ कस्य॒ वर्प॑सा॒ कं या॑थ॒ कं ह॑ धूतयः ॥ १ ॥</w:t>
      </w:r>
    </w:p>
    <w:p>
      <w:pPr>
        <w:pStyle w:val="BlockText"/>
      </w:pPr>
      <w:r>
        <w:rPr>
          <w:iCs/>
          <w:i/>
        </w:rPr>
        <w:t xml:space="preserve">pra yad itthā́ parāvátaḥ śocír na mānam ásyatha |</w:t>
      </w:r>
      <w:r>
        <w:t xml:space="preserve"> </w:t>
      </w:r>
      <w:r>
        <w:rPr>
          <w:iCs/>
          <w:i/>
        </w:rPr>
        <w:t xml:space="preserve">kasya krátvā marutaḥ kásya várpasā káṃ yātha káṃ ha dhūtayaḥ || 1 ||</w:t>
      </w:r>
    </w:p>
    <w:p>
      <w:pPr>
        <w:pStyle w:val="FirstParagraph"/>
      </w:pPr>
      <w:r>
        <w:rPr>
          <w:bCs/>
          <w:b/>
        </w:rPr>
        <w:t xml:space="preserve">Pada-pāṭha</w:t>
      </w:r>
      <w:r>
        <w:t xml:space="preserve"> </w:t>
      </w:r>
      <w:r>
        <w:rPr>
          <w:iCs/>
          <w:i/>
        </w:rPr>
        <w:t xml:space="preserve">(p. 340)</w:t>
      </w:r>
    </w:p>
    <w:p>
      <w:pPr>
        <w:pStyle w:val="BlockText"/>
      </w:pPr>
      <w:r>
        <w:t xml:space="preserve">प्र । यत् । इत्था । परा-वतः । शोचिः । न । मानम् । अस्यथ ।</w:t>
      </w:r>
      <w:r>
        <w:t xml:space="preserve"> </w:t>
      </w:r>
      <w:r>
        <w:t xml:space="preserve">कस्य । क्रत्वा । मरुतः । कस्य । वर्पसा । कम् । याथ । कम् । ह ।</w:t>
      </w:r>
      <w:r>
        <w:t xml:space="preserve"> </w:t>
      </w:r>
      <w:r>
        <w:t xml:space="preserve">धूतयः ॥ १ ॥</w:t>
      </w:r>
    </w:p>
    <w:p>
      <w:pPr>
        <w:pStyle w:val="FirstParagraph"/>
      </w:pPr>
      <w:r>
        <w:rPr>
          <w:iCs/>
          <w:i/>
        </w:rPr>
        <w:t xml:space="preserve">pra | yat | itthā | parā-vataḥ | śociḥ | na | mānam | asyatha |</w:t>
      </w:r>
      <w:r>
        <w:t xml:space="preserve"> </w:t>
      </w:r>
      <w:r>
        <w:rPr>
          <w:iCs/>
          <w:i/>
        </w:rPr>
        <w:t xml:space="preserve">kasya | kratvā | marutaḥ | kasya | varpasā | kam | yātha | kam | ha |</w:t>
      </w:r>
      <w:r>
        <w:t xml:space="preserve"> </w:t>
      </w:r>
      <w:r>
        <w:rPr>
          <w:iCs/>
          <w:i/>
        </w:rPr>
        <w:t xml:space="preserve">dhūtayaḥ || 1 ||</w:t>
      </w:r>
    </w:p>
    <w:p>
      <w:pPr>
        <w:pStyle w:val="BodyText"/>
      </w:pPr>
      <w:r>
        <w:rPr>
          <w:bCs/>
          <w:b/>
        </w:rPr>
        <w:t xml:space="preserve">Sāyaṇa-bhāṣya</w:t>
      </w:r>
      <w:r>
        <w:t xml:space="preserve"> </w:t>
      </w:r>
      <w:r>
        <w:rPr>
          <w:iCs/>
          <w:i/>
        </w:rPr>
        <w:t xml:space="preserve">(pp. 340–341; re-read from the better scan, PDF 355–356)</w:t>
      </w:r>
    </w:p>
    <w:p>
      <w:pPr>
        <w:pStyle w:val="BlockText"/>
      </w:pPr>
      <w:r>
        <w:rPr>
          <w:bCs/>
          <w:b/>
        </w:rPr>
        <w:t xml:space="preserve">हे धूतयः स्थावरादीनां कम्पनकारिणो मरुतो यद्यदा मानं मननीयं युष्मद्बलं परावतो दूरात् । आरे परावत इति दूरनामसु पाठात् । इत्थास्मादन्तरिक्षात्प्रास्यथ भूमौ प्रक्षिपथ । तत्र दृष्टान्तः । शोचिर्न तेज इव । यथा सूर्यस्य तेजोऽन्तरिक्षाद्भूमौ प्रक्षिप्यते तद्वत् । तदानीं यूयं कस्य यजमानस्य क्रत्वा क्रतुना सङ्गच्छध्व इति शेषः । तथा कस्य यजमानस्य वर्पसा स्तोत्रेण सङ्गच्छध्वे । कं यजमानमुद्दिश्य याथ । देवयजनदेशे गच्छथ । कं ह कं खलु यजमानमनुगृह्णीथेति शेषः ॥ इत्था । थाहेतौ च च्छन्दसि । पा. सू. ५-३-२६ । इतीदंशब्दात्प्रकारवचने थाप्रत्ययः । यदि तत्रेदंशब्दस्य नानुवृत्तिस्तर्हि थमुप्रत्ययान्तादिदंशब्दादुत्तरस्या विभक्तेर्व्यत्ययेन सुपां सुलुगिति डादेशः । प्रथमपक्षे प्रत्ययस्वरः । द्वितीयपक्षे तूदात्तनिवृत्तिस्वरः । अस्यथ । असु क्षेपणे । अदुपदेशाल्लसार्वधातुकानुदात्तत्वे श्यनो नित्त्वादाद्युदात्तत्वं । यद्वृत्तयोगादनिघातः । क्रत्वा । जसादिषु छन्दसि वा वचनं । पा. सू. ७-३-१०९-१ । इति नाभावस्य विकल्पितत्वादभावः । वर्पसा । वृङ् सम्भक्तौ । वृङ्शीङ्भ्यां रूपस्वाङ्गयोः पुक्च । उ. ४-२०० । इत्यसुन् । तत्सन्नियोगेन पुगागमश्च । नित्त्वादाद्युदात्तत्वं । अत्र रूपाभिधायिना वर्पस्शब्देन देवतास्वरूपप्रकाशकं स्तोत्रं लक्ष्यते । क्रतुना साहचर्यात् ॥</w:t>
      </w:r>
    </w:p>
    <w:p>
      <w:pPr>
        <w:pStyle w:val="FirstParagraph"/>
      </w:pPr>
      <w:r>
        <w:rPr>
          <w:iCs/>
          <w:i/>
        </w:rPr>
        <w:t xml:space="preserve">he dhūtayaḥ sthāvarādīnāṃ kampanakāriṇo maruto yad yadā mānaṃ mananīyaṃ yuṣmadbalaṃ parāvato dūrāt | āre parāvata iti dūranāmasu pāṭhāt | itthāsmād antarikṣāt prāsyatha bhūmau prakṣipatha | tatra dṛṣṭāntaḥ | śocir na teja iva | yathā sūryasya tejo ’ntarikṣād bhūmau prakṣipyate tadvat | tadānīṃ yūyaṃ kasya yajamānasya kratvā kratunā saṅgacchadhva iti śeṣaḥ | tathā kasya yajamānasya varpasā stotreṇa saṅgacchadhve | kaṃ yajamānam uddiśya yātha | devayajanadeśe gacchatha | kaṃ ha kaṃ khalu yajamānam anugṛhṇīteti śeṣaḥ || itthā | thāhetau ca cchandasi | pā. sū. 5-3-26 | itīdaṃśabdāt prakāravacane thāpratyayaḥ | yadi tatredaṃśabdasya nānuvṛttis tarhi thamupratyayāntād idaṃśabdād uttarasyā vibhakter vyatyayena supāṃ sulug iti ḍādeśaḥ | prathamapakṣe pratyayasvaraḥ | dvitīyapakṣe tūdāttanivṛttisvaraḥ | asyatha | asu kṣepaṇe | adupadeśāl lasārvadhātukānudāttatve śyano nittvād ādyudāttatvaṃ | yadvṛttayogād anighātaḥ | kratvā | jasādiṣu chandasi vā vacanaṃ | pā. sū. 7-3-109-1 | iti nābhāvasya vikalpitatvād abhāvaḥ | varpasā | vṛṅ sambhaktau | vṛṅśīṅbhyāṃ rūpasvāṅgayoḥ puk ca | u. 4-200 | ity asun | tatsanniyogena pugāgamaś ca | nittvād ādyudāttatvaṃ | atra rūpābhidhāyinā varpasśabdena devatāsvarūpaprakāśakaṃ stotraṃ lakṣyate | kratunā sāhacaryāt ||</w:t>
      </w:r>
    </w:p>
    <w:p>
      <w:pPr>
        <w:pStyle w:val="BodyText"/>
      </w:pPr>
      <w:r>
        <w:rPr>
          <w:bCs/>
          <w:b/>
        </w:rPr>
        <w:t xml:space="preserve">Translation:</w:t>
      </w:r>
      <w:r>
        <w:t xml:space="preserve"> </w:t>
      </w:r>
      <w:r>
        <w:t xml:space="preserve">“</w:t>
      </w:r>
      <w:r>
        <w:t xml:space="preserve">O</w:t>
      </w:r>
      <w:r>
        <w:t xml:space="preserve"> </w:t>
      </w:r>
      <w:r>
        <w:rPr>
          <w:iCs/>
          <w:i/>
        </w:rPr>
        <w:t xml:space="preserve">dhūtayaḥ</w:t>
      </w:r>
      <w:r>
        <w:t xml:space="preserve">, shakers of fixed things and the like — Maruts —</w:t>
      </w:r>
      <w:r>
        <w:t xml:space="preserve"> </w:t>
      </w:r>
      <w:r>
        <w:rPr>
          <w:iCs/>
          <w:i/>
        </w:rPr>
        <w:t xml:space="preserve">yad</w:t>
      </w:r>
      <w:r>
        <w:t xml:space="preserve">, when,</w:t>
      </w:r>
      <w:r>
        <w:t xml:space="preserve"> </w:t>
      </w:r>
      <w:r>
        <w:rPr>
          <w:iCs/>
          <w:i/>
        </w:rPr>
        <w:t xml:space="preserve">mānam</w:t>
      </w:r>
      <w:r>
        <w:t xml:space="preserve">, your estimable strength,</w:t>
      </w:r>
      <w:r>
        <w:t xml:space="preserve"> </w:t>
      </w:r>
      <w:r>
        <w:rPr>
          <w:iCs/>
          <w:i/>
        </w:rPr>
        <w:t xml:space="preserve">parāvataḥ</w:t>
      </w:r>
      <w:r>
        <w:t xml:space="preserve">, from afar (since</w:t>
      </w:r>
      <w:r>
        <w:t xml:space="preserve"> </w:t>
      </w:r>
      <w:r>
        <w:rPr>
          <w:iCs/>
          <w:i/>
        </w:rPr>
        <w:t xml:space="preserve">āre</w:t>
      </w:r>
      <w:r>
        <w:t xml:space="preserve">,</w:t>
      </w:r>
      <w:r>
        <w:t xml:space="preserve"> </w:t>
      </w:r>
      <w:r>
        <w:rPr>
          <w:iCs/>
          <w:i/>
        </w:rPr>
        <w:t xml:space="preserve">parāvataḥ</w:t>
      </w:r>
      <w:r>
        <w:t xml:space="preserve"> </w:t>
      </w:r>
      <w:r>
        <w:t xml:space="preserve">are read among the names of</w:t>
      </w:r>
      <w:r>
        <w:t xml:space="preserve"> </w:t>
      </w:r>
      <w:r>
        <w:t xml:space="preserve">‘</w:t>
      </w:r>
      <w:r>
        <w:t xml:space="preserve">far</w:t>
      </w:r>
      <w:r>
        <w:t xml:space="preserve">’</w:t>
      </w:r>
      <w:r>
        <w:t xml:space="preserve">),</w:t>
      </w:r>
      <w:r>
        <w:t xml:space="preserve"> </w:t>
      </w:r>
      <w:r>
        <w:rPr>
          <w:iCs/>
          <w:i/>
        </w:rPr>
        <w:t xml:space="preserve">itthā</w:t>
      </w:r>
      <w:r>
        <w:t xml:space="preserve">,</w:t>
      </w:r>
      <w:r>
        <w:t xml:space="preserve"> </w:t>
      </w:r>
      <w:r>
        <w:rPr>
          <w:iCs/>
          <w:i/>
        </w:rPr>
        <w:t xml:space="preserve">asmād antarikṣāt</w:t>
      </w:r>
      <w:r>
        <w:t xml:space="preserve">, from this atmosphere,</w:t>
      </w:r>
      <w:r>
        <w:t xml:space="preserve"> </w:t>
      </w:r>
      <w:r>
        <w:rPr>
          <w:iCs/>
          <w:i/>
        </w:rPr>
        <w:t xml:space="preserve">prāsyatha</w:t>
      </w:r>
      <w:r>
        <w:t xml:space="preserve">, you cast, you throw down to the earth. The example:</w:t>
      </w:r>
      <w:r>
        <w:t xml:space="preserve"> </w:t>
      </w:r>
      <w:r>
        <w:rPr>
          <w:iCs/>
          <w:i/>
        </w:rPr>
        <w:t xml:space="preserve">śocir na</w:t>
      </w:r>
      <w:r>
        <w:t xml:space="preserve"> </w:t>
      </w:r>
      <w:r>
        <w:t xml:space="preserve">— like light: as the light of the sun is thrown from the atmosphere to the earth, so. Then,</w:t>
      </w:r>
      <w:r>
        <w:t xml:space="preserve"> </w:t>
      </w:r>
      <w:r>
        <w:rPr>
          <w:iCs/>
          <w:i/>
        </w:rPr>
        <w:t xml:space="preserve">kasya</w:t>
      </w:r>
      <w:r>
        <w:t xml:space="preserve">, with which sacrificer’s</w:t>
      </w:r>
      <w:r>
        <w:t xml:space="preserve"> </w:t>
      </w:r>
      <w:r>
        <w:rPr>
          <w:iCs/>
          <w:i/>
        </w:rPr>
        <w:t xml:space="preserve">kratu</w:t>
      </w:r>
      <w:r>
        <w:t xml:space="preserve">, rite, do you meet — so the remainder is to be supplied — and, with which sacrificer’s</w:t>
      </w:r>
      <w:r>
        <w:t xml:space="preserve"> </w:t>
      </w:r>
      <w:r>
        <w:rPr>
          <w:iCs/>
          <w:i/>
        </w:rPr>
        <w:t xml:space="preserve">varpas</w:t>
      </w:r>
      <w:r>
        <w:t xml:space="preserve">, praise, are you united?</w:t>
      </w:r>
      <w:r>
        <w:t xml:space="preserve"> </w:t>
      </w:r>
      <w:r>
        <w:rPr>
          <w:iCs/>
          <w:i/>
        </w:rPr>
        <w:t xml:space="preserve">Kam yātha</w:t>
      </w:r>
      <w:r>
        <w:t xml:space="preserve"> </w:t>
      </w:r>
      <w:r>
        <w:t xml:space="preserve">— aiming at which sacrificer do you go to the place of the divine rite?</w:t>
      </w:r>
      <w:r>
        <w:t xml:space="preserve"> </w:t>
      </w:r>
      <w:r>
        <w:rPr>
          <w:iCs/>
          <w:i/>
        </w:rPr>
        <w:t xml:space="preserve">Kam ha</w:t>
      </w:r>
      <w:r>
        <w:t xml:space="preserve"> </w:t>
      </w:r>
      <w:r>
        <w:t xml:space="preserve">— whom indeed do you favour? so the remainder.</w:t>
      </w:r>
      <w:r>
        <w:t xml:space="preserve">”</w:t>
      </w:r>
    </w:p>
    <w:p>
      <w:pPr>
        <w:pStyle w:val="BodyText"/>
      </w:pPr>
      <w:r>
        <w:rPr>
          <w:bCs/>
          <w:b/>
        </w:rPr>
        <w:t xml:space="preserve">Translation of the grammatical tail</w:t>
      </w:r>
      <w:r>
        <w:t xml:space="preserve"> </w:t>
      </w:r>
      <w:r>
        <w:rPr>
          <w:iCs/>
          <w:i/>
        </w:rPr>
        <w:t xml:space="preserve">(characterized; numerals zoom-checked)</w:t>
      </w:r>
      <w:r>
        <w:t xml:space="preserve">:</w:t>
      </w:r>
      <w:r>
        <w:t xml:space="preserve"> </w:t>
      </w:r>
      <w:r>
        <w:rPr>
          <w:iCs/>
          <w:i/>
        </w:rPr>
        <w:t xml:space="preserve">Itthā</w:t>
      </w:r>
      <w:r>
        <w:t xml:space="preserve"> </w:t>
      </w:r>
      <w:r>
        <w:t xml:space="preserve">— by</w:t>
      </w:r>
      <w:r>
        <w:t xml:space="preserve"> </w:t>
      </w:r>
      <w:r>
        <w:rPr>
          <w:iCs/>
          <w:i/>
        </w:rPr>
        <w:t xml:space="preserve">thāhetau ca chandasi</w:t>
      </w:r>
      <w:r>
        <w:t xml:space="preserve"> </w:t>
      </w:r>
      <w:r>
        <w:t xml:space="preserve">(Pā. Sū. 5-3-26) the suffix</w:t>
      </w:r>
      <w:r>
        <w:t xml:space="preserve"> </w:t>
      </w:r>
      <w:r>
        <w:rPr>
          <w:iCs/>
          <w:i/>
        </w:rPr>
        <w:t xml:space="preserve">thā</w:t>
      </w:r>
      <w:r>
        <w:t xml:space="preserve">, in the sense of manner, after the word</w:t>
      </w:r>
      <w:r>
        <w:t xml:space="preserve"> </w:t>
      </w:r>
      <w:r>
        <w:rPr>
          <w:iCs/>
          <w:i/>
        </w:rPr>
        <w:t xml:space="preserve">idam</w:t>
      </w:r>
      <w:r>
        <w:t xml:space="preserve">; if the word</w:t>
      </w:r>
      <w:r>
        <w:t xml:space="preserve"> </w:t>
      </w:r>
      <w:r>
        <w:rPr>
          <w:iCs/>
          <w:i/>
        </w:rPr>
        <w:t xml:space="preserve">idam</w:t>
      </w:r>
      <w:r>
        <w:t xml:space="preserve"> </w:t>
      </w:r>
      <w:r>
        <w:t xml:space="preserve">is not carried over there, then, after a base ending in</w:t>
      </w:r>
      <w:r>
        <w:t xml:space="preserve"> </w:t>
      </w:r>
      <w:r>
        <w:rPr>
          <w:iCs/>
          <w:i/>
        </w:rPr>
        <w:t xml:space="preserve">tham</w:t>
      </w:r>
      <w:r>
        <w:t xml:space="preserve">, the case-ending of the word</w:t>
      </w:r>
      <w:r>
        <w:t xml:space="preserve"> </w:t>
      </w:r>
      <w:r>
        <w:rPr>
          <w:iCs/>
          <w:i/>
        </w:rPr>
        <w:t xml:space="preserve">idam</w:t>
      </w:r>
      <w:r>
        <w:t xml:space="preserve"> </w:t>
      </w:r>
      <w:r>
        <w:t xml:space="preserve">is given the substitute</w:t>
      </w:r>
      <w:r>
        <w:t xml:space="preserve"> </w:t>
      </w:r>
      <w:r>
        <w:rPr>
          <w:iCs/>
          <w:i/>
        </w:rPr>
        <w:t xml:space="preserve">ḍā</w:t>
      </w:r>
      <w:r>
        <w:t xml:space="preserve"> </w:t>
      </w:r>
      <w:r>
        <w:t xml:space="preserve">by</w:t>
      </w:r>
      <w:r>
        <w:t xml:space="preserve"> </w:t>
      </w:r>
      <w:r>
        <w:rPr>
          <w:iCs/>
          <w:i/>
        </w:rPr>
        <w:t xml:space="preserve">vyatyaya</w:t>
      </w:r>
      <w:r>
        <w:t xml:space="preserve">, via</w:t>
      </w:r>
      <w:r>
        <w:t xml:space="preserve"> </w:t>
      </w:r>
      <w:r>
        <w:rPr>
          <w:iCs/>
          <w:i/>
        </w:rPr>
        <w:t xml:space="preserve">supāṃ sulug…</w:t>
      </w:r>
      <w:r>
        <w:t xml:space="preserve">; in the first alternative the accent is that of the suffix, in the second the accent that follows the disappearance of an acute.</w:t>
      </w:r>
      <w:r>
        <w:t xml:space="preserve"> </w:t>
      </w:r>
      <w:r>
        <w:rPr>
          <w:iCs/>
          <w:i/>
        </w:rPr>
        <w:t xml:space="preserve">Asyatha</w:t>
      </w:r>
      <w:r>
        <w:t xml:space="preserve"> </w:t>
      </w:r>
      <w:r>
        <w:t xml:space="preserve">— root</w:t>
      </w:r>
      <w:r>
        <w:t xml:space="preserve"> </w:t>
      </w:r>
      <w:r>
        <w:rPr>
          <w:iCs/>
          <w:i/>
        </w:rPr>
        <w:t xml:space="preserve">asu kṣepaṇe</w:t>
      </w:r>
      <w:r>
        <w:t xml:space="preserve">; the unaccentedness of the</w:t>
      </w:r>
      <w:r>
        <w:t xml:space="preserve"> </w:t>
      </w:r>
      <w:r>
        <w:rPr>
          <w:iCs/>
          <w:i/>
        </w:rPr>
        <w:t xml:space="preserve">sārvadhātuka</w:t>
      </w:r>
      <w:r>
        <w:t xml:space="preserve"> </w:t>
      </w:r>
      <w:r>
        <w:t xml:space="preserve">after a root with an acute, and since</w:t>
      </w:r>
      <w:r>
        <w:t xml:space="preserve"> </w:t>
      </w:r>
      <w:r>
        <w:rPr>
          <w:iCs/>
          <w:i/>
        </w:rPr>
        <w:t xml:space="preserve">śyan</w:t>
      </w:r>
      <w:r>
        <w:t xml:space="preserve"> </w:t>
      </w:r>
      <w:r>
        <w:t xml:space="preserve">is</w:t>
      </w:r>
      <w:r>
        <w:t xml:space="preserve"> </w:t>
      </w:r>
      <w:r>
        <w:rPr>
          <w:iCs/>
          <w:i/>
        </w:rPr>
        <w:t xml:space="preserve">nit</w:t>
      </w:r>
      <w:r>
        <w:t xml:space="preserve">, the first syllable is acute; no</w:t>
      </w:r>
      <w:r>
        <w:t xml:space="preserve"> </w:t>
      </w:r>
      <w:r>
        <w:rPr>
          <w:iCs/>
          <w:i/>
        </w:rPr>
        <w:t xml:space="preserve">nighāta</w:t>
      </w:r>
      <w:r>
        <w:t xml:space="preserve"> </w:t>
      </w:r>
      <w:r>
        <w:t xml:space="preserve">because of the connection with</w:t>
      </w:r>
      <w:r>
        <w:t xml:space="preserve"> </w:t>
      </w:r>
      <w:r>
        <w:rPr>
          <w:iCs/>
          <w:i/>
        </w:rPr>
        <w:t xml:space="preserve">yat</w:t>
      </w:r>
      <w:r>
        <w:t xml:space="preserve">.</w:t>
      </w:r>
      <w:r>
        <w:t xml:space="preserve"> </w:t>
      </w:r>
      <w:r>
        <w:rPr>
          <w:iCs/>
          <w:i/>
        </w:rPr>
        <w:t xml:space="preserve">Kratvā</w:t>
      </w:r>
      <w:r>
        <w:t xml:space="preserve"> </w:t>
      </w:r>
      <w:r>
        <w:t xml:space="preserve">— by the vārttika</w:t>
      </w:r>
      <w:r>
        <w:t xml:space="preserve"> </w:t>
      </w:r>
      <w:r>
        <w:rPr>
          <w:iCs/>
          <w:i/>
        </w:rPr>
        <w:t xml:space="preserve">jasādiṣu chandasi vā vacanam</w:t>
      </w:r>
      <w:r>
        <w:t xml:space="preserve"> </w:t>
      </w:r>
      <w:r>
        <w:t xml:space="preserve">(Pā. Sū. 7-3-109-1) the</w:t>
      </w:r>
      <w:r>
        <w:t xml:space="preserve"> </w:t>
      </w:r>
      <w:r>
        <w:rPr>
          <w:iCs/>
          <w:i/>
        </w:rPr>
        <w:t xml:space="preserve">nā</w:t>
      </w:r>
      <w:r>
        <w:t xml:space="preserve">-substitute is optional, so here it does not occur.</w:t>
      </w:r>
      <w:r>
        <w:t xml:space="preserve"> </w:t>
      </w:r>
      <w:r>
        <w:rPr>
          <w:iCs/>
          <w:i/>
        </w:rPr>
        <w:t xml:space="preserve">Varpasā</w:t>
      </w:r>
      <w:r>
        <w:t xml:space="preserve"> </w:t>
      </w:r>
      <w:r>
        <w:t xml:space="preserve">— root</w:t>
      </w:r>
      <w:r>
        <w:t xml:space="preserve"> </w:t>
      </w:r>
      <w:r>
        <w:rPr>
          <w:iCs/>
          <w:i/>
        </w:rPr>
        <w:t xml:space="preserve">vṛṅ sambhaktau</w:t>
      </w:r>
      <w:r>
        <w:t xml:space="preserve">; the Uṇādi suffix</w:t>
      </w:r>
      <w:r>
        <w:t xml:space="preserve"> </w:t>
      </w:r>
      <w:r>
        <w:rPr>
          <w:iCs/>
          <w:i/>
        </w:rPr>
        <w:t xml:space="preserve">asun</w:t>
      </w:r>
      <w:r>
        <w:t xml:space="preserve"> </w:t>
      </w:r>
      <w:r>
        <w:t xml:space="preserve">with the augment</w:t>
      </w:r>
      <w:r>
        <w:t xml:space="preserve"> </w:t>
      </w:r>
      <w:r>
        <w:rPr>
          <w:iCs/>
          <w:i/>
        </w:rPr>
        <w:t xml:space="preserve">puk</w:t>
      </w:r>
      <w:r>
        <w:t xml:space="preserve"> </w:t>
      </w:r>
      <w:r>
        <w:t xml:space="preserve">(U. 4-200; this font’s ಙ has a ಜ-like shape, as in</w:t>
      </w:r>
      <w:r>
        <w:t xml:space="preserve"> </w:t>
      </w:r>
      <w:r>
        <w:rPr>
          <w:iCs/>
          <w:i/>
        </w:rPr>
        <w:t xml:space="preserve">ṅīṣ</w:t>
      </w:r>
      <w:r>
        <w:t xml:space="preserve"> </w:t>
      </w:r>
      <w:r>
        <w:t xml:space="preserve">and</w:t>
      </w:r>
      <w:r>
        <w:t xml:space="preserve"> </w:t>
      </w:r>
      <w:r>
        <w:rPr>
          <w:iCs/>
          <w:i/>
        </w:rPr>
        <w:t xml:space="preserve">ṅas</w:t>
      </w:r>
      <w:r>
        <w:t xml:space="preserve"> </w:t>
      </w:r>
      <w:r>
        <w:t xml:space="preserve">on p. 349, so the roots read</w:t>
      </w:r>
      <w:r>
        <w:t xml:space="preserve"> </w:t>
      </w:r>
      <w:r>
        <w:rPr>
          <w:iCs/>
          <w:i/>
        </w:rPr>
        <w:t xml:space="preserve">vṛṅ</w:t>
      </w:r>
      <w:r>
        <w:t xml:space="preserve">,</w:t>
      </w:r>
      <w:r>
        <w:t xml:space="preserve"> </w:t>
      </w:r>
      <w:r>
        <w:rPr>
          <w:iCs/>
          <w:i/>
        </w:rPr>
        <w:t xml:space="preserve">śīṅ</w:t>
      </w:r>
      <w:r>
        <w:t xml:space="preserve">); because it is</w:t>
      </w:r>
      <w:r>
        <w:t xml:space="preserve"> </w:t>
      </w:r>
      <w:r>
        <w:rPr>
          <w:iCs/>
          <w:i/>
        </w:rPr>
        <w:t xml:space="preserve">nit</w:t>
      </w:r>
      <w:r>
        <w:t xml:space="preserve"> </w:t>
      </w:r>
      <w:r>
        <w:t xml:space="preserve">the first syllable is acute;</w:t>
      </w:r>
      <w:r>
        <w:t xml:space="preserve"> </w:t>
      </w:r>
      <w:r>
        <w:t xml:space="preserve">“</w:t>
      </w:r>
      <w:r>
        <w:t xml:space="preserve">here by the word</w:t>
      </w:r>
      <w:r>
        <w:t xml:space="preserve"> </w:t>
      </w:r>
      <w:r>
        <w:rPr>
          <w:iCs/>
          <w:i/>
        </w:rPr>
        <w:t xml:space="preserve">varpas</w:t>
      </w:r>
      <w:r>
        <w:t xml:space="preserve">, which denotes form, the praise that reveals the nature of the deity is meant, by association with</w:t>
      </w:r>
      <w:r>
        <w:t xml:space="preserve"> </w:t>
      </w:r>
      <w:r>
        <w:rPr>
          <w:iCs/>
          <w:i/>
        </w:rPr>
        <w:t xml:space="preserve">kratu</w:t>
      </w:r>
      <w:r>
        <w:t xml:space="preserve">.</w:t>
      </w:r>
      <w:r>
        <w:t xml:space="preserve">”</w:t>
      </w:r>
    </w:p>
    <w:p>
      <w:pPr>
        <w:pStyle w:val="BodyText"/>
      </w:pPr>
      <w:r>
        <w:rPr>
          <w:bCs/>
          <w:b/>
        </w:rPr>
        <w:t xml:space="preserve">Pratipadārtha</w:t>
      </w:r>
      <w:r>
        <w:t xml:space="preserve"> </w:t>
      </w:r>
      <w:r>
        <w:rPr>
          <w:iCs/>
          <w:i/>
        </w:rPr>
        <w:t xml:space="preserve">(p. 341)</w:t>
      </w:r>
      <w:r>
        <w:t xml:space="preserve"> </w:t>
      </w:r>
      <w:r>
        <w:t xml:space="preserve">—</w:t>
      </w:r>
      <w:r>
        <w:t xml:space="preserve"> </w:t>
      </w:r>
      <w:r>
        <w:t xml:space="preserve">“</w:t>
      </w:r>
      <w:r>
        <w:rPr>
          <w:bCs/>
          <w:b/>
        </w:rPr>
        <w:t xml:space="preserve">dhūtayaḥ</w:t>
      </w:r>
      <w:r>
        <w:t xml:space="preserve"> </w:t>
      </w:r>
      <w:r>
        <w:t xml:space="preserve">— (O Maruts) you who make even immovable things tremble;</w:t>
      </w:r>
      <w:r>
        <w:t xml:space="preserve"> </w:t>
      </w:r>
      <w:r>
        <w:rPr>
          <w:bCs/>
          <w:b/>
        </w:rPr>
        <w:t xml:space="preserve">marutaḥ</w:t>
      </w:r>
      <w:r>
        <w:t xml:space="preserve"> </w:t>
      </w:r>
      <w:r>
        <w:t xml:space="preserve">— O Maruts;</w:t>
      </w:r>
      <w:r>
        <w:t xml:space="preserve"> </w:t>
      </w:r>
      <w:r>
        <w:rPr>
          <w:bCs/>
          <w:b/>
        </w:rPr>
        <w:t xml:space="preserve">yat</w:t>
      </w:r>
      <w:r>
        <w:t xml:space="preserve"> </w:t>
      </w:r>
      <w:r>
        <w:t xml:space="preserve">— when;</w:t>
      </w:r>
      <w:r>
        <w:t xml:space="preserve"> </w:t>
      </w:r>
      <w:r>
        <w:rPr>
          <w:bCs/>
          <w:b/>
        </w:rPr>
        <w:t xml:space="preserve">mānam</w:t>
      </w:r>
      <w:r>
        <w:t xml:space="preserve"> </w:t>
      </w:r>
      <w:r>
        <w:t xml:space="preserve">— your worshipful strength;</w:t>
      </w:r>
      <w:r>
        <w:t xml:space="preserve"> </w:t>
      </w:r>
      <w:r>
        <w:rPr>
          <w:bCs/>
          <w:b/>
        </w:rPr>
        <w:t xml:space="preserve">parāvataḥ</w:t>
      </w:r>
      <w:r>
        <w:t xml:space="preserve"> </w:t>
      </w:r>
      <w:r>
        <w:t xml:space="preserve">— from a very distant region;</w:t>
      </w:r>
      <w:r>
        <w:t xml:space="preserve"> </w:t>
      </w:r>
      <w:r>
        <w:rPr>
          <w:bCs/>
          <w:b/>
        </w:rPr>
        <w:t xml:space="preserve">itthām</w:t>
      </w:r>
      <w:r>
        <w:t xml:space="preserve"> </w:t>
      </w:r>
      <w:r>
        <w:t xml:space="preserve">— from this atmosphere;</w:t>
      </w:r>
      <w:r>
        <w:t xml:space="preserve"> </w:t>
      </w:r>
      <w:r>
        <w:rPr>
          <w:bCs/>
          <w:b/>
        </w:rPr>
        <w:t xml:space="preserve">śocir na</w:t>
      </w:r>
      <w:r>
        <w:t xml:space="preserve"> </w:t>
      </w:r>
      <w:r>
        <w:t xml:space="preserve">— as the sun sends out its rays;</w:t>
      </w:r>
      <w:r>
        <w:t xml:space="preserve"> </w:t>
      </w:r>
      <w:r>
        <w:rPr>
          <w:bCs/>
          <w:b/>
        </w:rPr>
        <w:t xml:space="preserve">prāsyatha</w:t>
      </w:r>
      <w:r>
        <w:t xml:space="preserve"> </w:t>
      </w:r>
      <w:r>
        <w:t xml:space="preserve">— you spread [your strength] over the earth;</w:t>
      </w:r>
      <w:r>
        <w:t xml:space="preserve"> </w:t>
      </w:r>
      <w:r>
        <w:rPr>
          <w:bCs/>
          <w:b/>
        </w:rPr>
        <w:t xml:space="preserve">kasya</w:t>
      </w:r>
      <w:r>
        <w:t xml:space="preserve"> </w:t>
      </w:r>
      <w:r>
        <w:t xml:space="preserve">— of which sacrificer;</w:t>
      </w:r>
      <w:r>
        <w:t xml:space="preserve"> </w:t>
      </w:r>
      <w:r>
        <w:rPr>
          <w:bCs/>
          <w:b/>
        </w:rPr>
        <w:t xml:space="preserve">kratvā</w:t>
      </w:r>
      <w:r>
        <w:t xml:space="preserve"> </w:t>
      </w:r>
      <w:r>
        <w:t xml:space="preserve">— [by the rite] to which will you go?</w:t>
      </w:r>
      <w:r>
        <w:t xml:space="preserve"> </w:t>
      </w:r>
      <w:r>
        <w:rPr>
          <w:bCs/>
          <w:b/>
        </w:rPr>
        <w:t xml:space="preserve">kasya</w:t>
      </w:r>
      <w:r>
        <w:t xml:space="preserve"> </w:t>
      </w:r>
      <w:r>
        <w:t xml:space="preserve">— of which sacrificer;</w:t>
      </w:r>
      <w:r>
        <w:t xml:space="preserve"> </w:t>
      </w:r>
      <w:r>
        <w:rPr>
          <w:bCs/>
          <w:b/>
        </w:rPr>
        <w:t xml:space="preserve">varpasā</w:t>
      </w:r>
      <w:r>
        <w:t xml:space="preserve"> </w:t>
      </w:r>
      <w:r>
        <w:t xml:space="preserve">— by the praise [will you be satisfied];</w:t>
      </w:r>
      <w:r>
        <w:t xml:space="preserve"> </w:t>
      </w:r>
      <w:r>
        <w:rPr>
          <w:bCs/>
          <w:b/>
        </w:rPr>
        <w:t xml:space="preserve">kam</w:t>
      </w:r>
      <w:r>
        <w:t xml:space="preserve"> </w:t>
      </w:r>
      <w:r>
        <w:t xml:space="preserve">— aiming at which sacrificer;</w:t>
      </w:r>
      <w:r>
        <w:t xml:space="preserve"> </w:t>
      </w:r>
      <w:r>
        <w:rPr>
          <w:bCs/>
          <w:b/>
        </w:rPr>
        <w:t xml:space="preserve">yātha</w:t>
      </w:r>
      <w:r>
        <w:t xml:space="preserve"> </w:t>
      </w:r>
      <w:r>
        <w:t xml:space="preserve">— do you go to the place of sacrifice?</w:t>
      </w:r>
      <w:r>
        <w:t xml:space="preserve"> </w:t>
      </w:r>
      <w:r>
        <w:rPr>
          <w:bCs/>
          <w:b/>
        </w:rPr>
        <w:t xml:space="preserve">kam ha</w:t>
      </w:r>
      <w:r>
        <w:t xml:space="preserve"> </w:t>
      </w:r>
      <w:r>
        <w:t xml:space="preserve">— whom indeed [will you favour]?</w:t>
      </w:r>
      <w:r>
        <w:t xml:space="preserve">”</w:t>
      </w:r>
    </w:p>
    <w:p>
      <w:pPr>
        <w:pStyle w:val="BodyText"/>
      </w:pPr>
      <w:r>
        <w:rPr>
          <w:bCs/>
          <w:b/>
        </w:rPr>
        <w:t xml:space="preserve">Bhāvārtha</w:t>
      </w:r>
      <w:r>
        <w:t xml:space="preserve"> </w:t>
      </w:r>
      <w:r>
        <w:rPr>
          <w:iCs/>
          <w:i/>
        </w:rPr>
        <w:t xml:space="preserve">(p. 341)</w:t>
      </w:r>
      <w:r>
        <w:t xml:space="preserve"> </w:t>
      </w:r>
      <w:r>
        <w:t xml:space="preserve">—</w:t>
      </w:r>
      <w:r>
        <w:t xml:space="preserve"> </w:t>
      </w:r>
      <w:r>
        <w:t xml:space="preserve">“</w:t>
      </w:r>
      <w:r>
        <w:t xml:space="preserve">O Maruts, who have the strength to make fixed things tremble: as the rays of the sun fall from the atmosphere and spread out to all the world, your worshipful power spreads from the atmosphere to all the worlds. Now to the sacrifice of which sacrificer will you go? By whose praise will you be satisfied? Aiming at which sacrificer do you go to the place of sacrifice? Whom will you favour?</w:t>
      </w:r>
      <w:r>
        <w:t xml:space="preserve">”</w:t>
      </w:r>
    </w:p>
    <w:bookmarkEnd w:id="328"/>
    <w:bookmarkStart w:id="329" w:name="page-342-better-scan-pdf-357"/>
    <w:p>
      <w:pPr>
        <w:pStyle w:val="Heading3"/>
      </w:pPr>
      <w:r>
        <w:t xml:space="preserve">Page 342 (better scan PDF 357)</w:t>
      </w:r>
    </w:p>
    <w:p>
      <w:pPr>
        <w:pStyle w:val="FirstParagraph"/>
      </w:pPr>
      <w:r>
        <w:rPr>
          <w:bCs/>
          <w:b/>
        </w:rPr>
        <w:t xml:space="preserve">English Translation (the source’s own, p. 342)</w:t>
      </w:r>
      <w:r>
        <w:t xml:space="preserve"> </w:t>
      </w:r>
      <w:r>
        <w:t xml:space="preserve">—</w:t>
      </w:r>
      <w:r>
        <w:t xml:space="preserve"> </w:t>
      </w:r>
      <w:r>
        <w:t xml:space="preserve">“</w:t>
      </w:r>
      <w:r>
        <w:t xml:space="preserve">O Maruts, you make all things tremble ; you direct your awful power downwards from afar, as light descends from the heaven ; by whose worship, by whose praise are you attracted ? To what place of sacrifice or to whom indeed do you repair ?</w:t>
      </w:r>
      <w:r>
        <w:t xml:space="preserve">”</w:t>
      </w:r>
    </w:p>
    <w:p>
      <w:pPr>
        <w:pStyle w:val="BodyText"/>
      </w:pPr>
      <w:r>
        <w:rPr>
          <w:bCs/>
          <w:b/>
        </w:rPr>
        <w:t xml:space="preserve">Special Topics (</w:t>
      </w:r>
      <w:r>
        <w:rPr>
          <w:iCs/>
          <w:i/>
          <w:bCs/>
          <w:b/>
        </w:rPr>
        <w:t xml:space="preserve">viśeṣa-viṣayagaḷu</w:t>
      </w:r>
      <w:r>
        <w:rPr>
          <w:bCs/>
          <w:b/>
        </w:rPr>
        <w:t xml:space="preserve">), p. 342</w:t>
      </w:r>
      <w:r>
        <w:t xml:space="preserve"> </w:t>
      </w:r>
      <w:r>
        <w:t xml:space="preserve">-</w:t>
      </w:r>
      <w:r>
        <w:t xml:space="preserve"> </w:t>
      </w:r>
      <w:r>
        <w:t xml:space="preserve">“</w:t>
      </w:r>
      <w:r>
        <w:t xml:space="preserve">The sense of this ṛk begins abruptly [</w:t>
      </w:r>
      <w:r>
        <w:rPr>
          <w:iCs/>
          <w:i/>
        </w:rPr>
        <w:t xml:space="preserve">toḍakāgiruvudu</w:t>
      </w:r>
      <w:r>
        <w:t xml:space="preserve">]. The power of the Marut-deities is boundless. It spreads over the earth like the rays of the sun, falling downward from the atmosphere very far away. O Marut-deities who have such power: now to whose place of sacrifice will you go? To favour whom will you go? — this is the main intention. In this intention, when the ṛṣi asks</w:t>
      </w:r>
      <w:r>
        <w:t xml:space="preserve"> </w:t>
      </w:r>
      <w:r>
        <w:t xml:space="preserve">‘</w:t>
      </w:r>
      <w:r>
        <w:t xml:space="preserve">where have you gone?</w:t>
      </w:r>
      <w:r>
        <w:t xml:space="preserve">’</w:t>
      </w:r>
      <w:r>
        <w:t xml:space="preserve">, there must have been a calm state, without thunder and without rain; and therefore he asks where the Marut-deities have gone. Earlier, in the 35th sūkta, 7th ṛk [printed ೩೫, ೭], the ṛṣi Hiraṇyastūpa, at night-time, addressing Savitṛ (the Sun), asked a question of this very kind:</w:t>
      </w:r>
      <w:r>
        <w:t xml:space="preserve"> </w:t>
      </w:r>
      <w:r>
        <w:t xml:space="preserve">‘</w:t>
      </w:r>
      <w:r>
        <w:t xml:space="preserve">Where is the sun now? What world is he lighting?</w:t>
      </w:r>
      <w:r>
        <w:t xml:space="preserve">’</w:t>
      </w:r>
      <w:r>
        <w:t xml:space="preserve"> </w:t>
      </w:r>
      <w:r>
        <w:t xml:space="preserve">When the visible Sun, Maruts and other deities are not seen at an unusual time, astonished questions such as</w:t>
      </w:r>
      <w:r>
        <w:t xml:space="preserve"> </w:t>
      </w:r>
      <w:r>
        <w:t xml:space="preserve">‘</w:t>
      </w:r>
      <w:r>
        <w:t xml:space="preserve">Where do they go? Where are they now?</w:t>
      </w:r>
      <w:r>
        <w:t xml:space="preserve">’</w:t>
      </w:r>
      <w:r>
        <w:t xml:space="preserve"> </w:t>
      </w:r>
      <w:r>
        <w:t xml:space="preserve">are natural.</w:t>
      </w:r>
      <w:r>
        <w:t xml:space="preserve">”</w:t>
      </w:r>
      <w:r>
        <w:t xml:space="preserve"> </w:t>
      </w:r>
      <w:r>
        <w:t xml:space="preserve">-</w:t>
      </w:r>
      <w:r>
        <w:t xml:space="preserve"> </w:t>
      </w:r>
      <w:r>
        <w:rPr>
          <w:bCs/>
          <w:b/>
        </w:rPr>
        <w:t xml:space="preserve">parāvataḥ</w:t>
      </w:r>
      <w:r>
        <w:t xml:space="preserve"> </w:t>
      </w:r>
      <w:r>
        <w:t xml:space="preserve">—</w:t>
      </w:r>
      <w:r>
        <w:t xml:space="preserve"> </w:t>
      </w:r>
      <w:r>
        <w:t xml:space="preserve">“</w:t>
      </w:r>
      <w:r>
        <w:t xml:space="preserve">since the word</w:t>
      </w:r>
      <w:r>
        <w:t xml:space="preserve"> </w:t>
      </w:r>
      <w:r>
        <w:rPr>
          <w:iCs/>
          <w:i/>
        </w:rPr>
        <w:t xml:space="preserve">parāvataḥ</w:t>
      </w:r>
      <w:r>
        <w:t xml:space="preserve"> </w:t>
      </w:r>
      <w:r>
        <w:t xml:space="preserve">is read among the five names of</w:t>
      </w:r>
      <w:r>
        <w:t xml:space="preserve"> </w:t>
      </w:r>
      <w:r>
        <w:t xml:space="preserve">‘</w:t>
      </w:r>
      <w:r>
        <w:t xml:space="preserve">far</w:t>
      </w:r>
      <w:r>
        <w:t xml:space="preserve">’</w:t>
      </w:r>
      <w:r>
        <w:t xml:space="preserve"> </w:t>
      </w:r>
      <w:r>
        <w:t xml:space="preserve">beginning with</w:t>
      </w:r>
      <w:r>
        <w:t xml:space="preserve"> </w:t>
      </w:r>
      <w:r>
        <w:rPr>
          <w:iCs/>
          <w:i/>
        </w:rPr>
        <w:t xml:space="preserve">āke</w:t>
      </w:r>
      <w:r>
        <w:t xml:space="preserve">,</w:t>
      </w:r>
      <w:r>
        <w:t xml:space="preserve"> </w:t>
      </w:r>
      <w:r>
        <w:rPr>
          <w:iCs/>
          <w:i/>
        </w:rPr>
        <w:t xml:space="preserve">parāke</w:t>
      </w:r>
      <w:r>
        <w:t xml:space="preserve"> </w:t>
      </w:r>
      <w:r>
        <w:t xml:space="preserve">(Ni. 3-20),</w:t>
      </w:r>
      <w:r>
        <w:t xml:space="preserve"> </w:t>
      </w:r>
      <w:r>
        <w:rPr>
          <w:iCs/>
          <w:i/>
        </w:rPr>
        <w:t xml:space="preserve">parāvataḥ</w:t>
      </w:r>
      <w:r>
        <w:t xml:space="preserve"> </w:t>
      </w:r>
      <w:r>
        <w:t xml:space="preserve">means</w:t>
      </w:r>
      <w:r>
        <w:t xml:space="preserve"> </w:t>
      </w:r>
      <w:r>
        <w:t xml:space="preserve">‘</w:t>
      </w:r>
      <w:r>
        <w:t xml:space="preserve">from afar</w:t>
      </w:r>
      <w:r>
        <w:t xml:space="preserve">’</w:t>
      </w:r>
      <w:r>
        <w:t xml:space="preserve">. The sense is that the wind blows from very far away in the atmosphere.</w:t>
      </w:r>
      <w:r>
        <w:t xml:space="preserve">”</w:t>
      </w:r>
      <w:r>
        <w:t xml:space="preserve"> </w:t>
      </w:r>
      <w:r>
        <w:t xml:space="preserve">-</w:t>
      </w:r>
      <w:r>
        <w:t xml:space="preserve"> </w:t>
      </w:r>
      <w:r>
        <w:rPr>
          <w:bCs/>
          <w:b/>
        </w:rPr>
        <w:t xml:space="preserve">śocir na</w:t>
      </w:r>
      <w:r>
        <w:t xml:space="preserve"> </w:t>
      </w:r>
      <w:r>
        <w:t xml:space="preserve">—</w:t>
      </w:r>
      <w:r>
        <w:t xml:space="preserve"> </w:t>
      </w:r>
      <w:r>
        <w:t xml:space="preserve">“</w:t>
      </w:r>
      <w:r>
        <w:t xml:space="preserve">‘</w:t>
      </w:r>
      <w:r>
        <w:t xml:space="preserve">like a brilliant thing</w:t>
      </w:r>
      <w:r>
        <w:t xml:space="preserve">’</w:t>
      </w:r>
      <w:r>
        <w:t xml:space="preserve">: that is, as the light of the sun comes to the earth from very far: so the intention of the example.</w:t>
      </w:r>
      <w:r>
        <w:t xml:space="preserve">”</w:t>
      </w:r>
      <w:r>
        <w:t xml:space="preserve"> </w:t>
      </w:r>
      <w:r>
        <w:t xml:space="preserve">-</w:t>
      </w:r>
      <w:r>
        <w:t xml:space="preserve"> </w:t>
      </w:r>
      <w:r>
        <w:rPr>
          <w:bCs/>
          <w:b/>
        </w:rPr>
        <w:t xml:space="preserve">varpasā</w:t>
      </w:r>
      <w:r>
        <w:t xml:space="preserve"> </w:t>
      </w:r>
      <w:r>
        <w:t xml:space="preserve">=</w:t>
      </w:r>
      <w:r>
        <w:t xml:space="preserve"> </w:t>
      </w:r>
      <w:r>
        <w:rPr>
          <w:iCs/>
          <w:i/>
        </w:rPr>
        <w:t xml:space="preserve">stotreṇa</w:t>
      </w:r>
      <w:r>
        <w:t xml:space="preserve"> </w:t>
      </w:r>
      <w:r>
        <w:t xml:space="preserve">—</w:t>
      </w:r>
      <w:r>
        <w:t xml:space="preserve"> </w:t>
      </w:r>
      <w:r>
        <w:rPr>
          <w:iCs/>
          <w:i/>
        </w:rPr>
        <w:t xml:space="preserve">vṛṅ sambhaktau</w:t>
      </w:r>
      <w:r>
        <w:t xml:space="preserve"> </w:t>
      </w:r>
      <w:r>
        <w:t xml:space="preserve">—</w:t>
      </w:r>
      <w:r>
        <w:t xml:space="preserve"> </w:t>
      </w:r>
      <w:r>
        <w:t xml:space="preserve">“</w:t>
      </w:r>
      <w:r>
        <w:t xml:space="preserve">by praise.</w:t>
      </w:r>
      <w:r>
        <w:t xml:space="preserve">”</w:t>
      </w:r>
      <w:r>
        <w:t xml:space="preserve"> </w:t>
      </w:r>
      <w:r>
        <w:t xml:space="preserve">-</w:t>
      </w:r>
      <w:r>
        <w:t xml:space="preserve"> </w:t>
      </w:r>
      <w:r>
        <w:rPr>
          <w:bCs/>
          <w:b/>
        </w:rPr>
        <w:t xml:space="preserve">dhūtayaḥ</w:t>
      </w:r>
      <w:r>
        <w:t xml:space="preserve"> </w:t>
      </w:r>
      <w:r>
        <w:t xml:space="preserve">=</w:t>
      </w:r>
      <w:r>
        <w:t xml:space="preserve"> </w:t>
      </w:r>
      <w:r>
        <w:rPr>
          <w:iCs/>
          <w:i/>
        </w:rPr>
        <w:t xml:space="preserve">sthāmādīnāṃ kampanakāriṇaḥ</w:t>
      </w:r>
      <w:r>
        <w:t xml:space="preserve"> </w:t>
      </w:r>
      <w:r>
        <w:t xml:space="preserve">—</w:t>
      </w:r>
      <w:r>
        <w:t xml:space="preserve"> </w:t>
      </w:r>
      <w:r>
        <w:t xml:space="preserve">“</w:t>
      </w:r>
      <w:r>
        <w:t xml:space="preserve">those who, by the power of their strength, make shake [make sway] fixed things such as houses, and trees and the like.</w:t>
      </w:r>
      <w:r>
        <w:t xml:space="preserve">”</w:t>
      </w:r>
    </w:p>
    <w:p>
      <w:pPr>
        <w:pStyle w:val="BodyText"/>
      </w:pPr>
      <w:r>
        <w:rPr>
          <w:bCs/>
          <w:b/>
        </w:rPr>
        <w:t xml:space="preserve">Vyākaraṇa-prakriyā</w:t>
      </w:r>
      <w:r>
        <w:t xml:space="preserve"> </w:t>
      </w:r>
      <w:r>
        <w:rPr>
          <w:iCs/>
          <w:i/>
        </w:rPr>
        <w:t xml:space="preserve">(p. 342 foot, begun; the rest on p. 343 not yet written)</w:t>
      </w:r>
      <w:r>
        <w:t xml:space="preserve"> </w:t>
      </w:r>
      <w:r>
        <w:t xml:space="preserve">-</w:t>
      </w:r>
      <w:r>
        <w:t xml:space="preserve"> </w:t>
      </w:r>
      <w:r>
        <w:rPr>
          <w:bCs/>
          <w:b/>
        </w:rPr>
        <w:t xml:space="preserve">pra</w:t>
      </w:r>
      <w:r>
        <w:t xml:space="preserve">:</w:t>
      </w:r>
      <w:r>
        <w:t xml:space="preserve"> </w:t>
      </w:r>
      <w:r>
        <w:rPr>
          <w:iCs/>
          <w:i/>
        </w:rPr>
        <w:t xml:space="preserve">upasargāś cābhivarjam</w:t>
      </w:r>
      <w:r>
        <w:t xml:space="preserve"> </w:t>
      </w:r>
      <w:r>
        <w:t xml:space="preserve">— उपसर्गाश्चाभिवर्जम् — (Phi. Sū. 82, as printed: ಲ then a curled ೨, not ೦): the prefixes, except</w:t>
      </w:r>
      <w:r>
        <w:t xml:space="preserve"> </w:t>
      </w:r>
      <w:r>
        <w:rPr>
          <w:iCs/>
          <w:i/>
        </w:rPr>
        <w:t xml:space="preserve">abhi</w:t>
      </w:r>
      <w:r>
        <w:t xml:space="preserve">, are first-syllable acute; so</w:t>
      </w:r>
      <w:r>
        <w:t xml:space="preserve"> </w:t>
      </w:r>
      <w:r>
        <w:rPr>
          <w:iCs/>
          <w:i/>
        </w:rPr>
        <w:t xml:space="preserve">pra</w:t>
      </w:r>
      <w:r>
        <w:t xml:space="preserve"> </w:t>
      </w:r>
      <w:r>
        <w:t xml:space="preserve">is</w:t>
      </w:r>
      <w:r>
        <w:t xml:space="preserve"> </w:t>
      </w:r>
      <w:r>
        <w:rPr>
          <w:iCs/>
          <w:i/>
        </w:rPr>
        <w:t xml:space="preserve">ādyudātta</w:t>
      </w:r>
      <w:r>
        <w:t xml:space="preserve">.</w:t>
      </w:r>
      <w:r>
        <w:t xml:space="preserve"> </w:t>
      </w:r>
      <w:r>
        <w:rPr>
          <w:iCs/>
          <w:i/>
        </w:rPr>
        <w:t xml:space="preserve">(Continued on p. 343.)</w:t>
      </w:r>
    </w:p>
    <w:p>
      <w:r>
        <w:pict>
          <v:rect style="width:0;height:1.5pt" o:hralign="center" o:hrstd="t" o:hr="t"/>
        </w:pict>
      </w:r>
    </w:p>
    <w:bookmarkEnd w:id="329"/>
    <w:bookmarkStart w:id="330" w:name="page-343-better-scan-pdf-358"/>
    <w:p>
      <w:pPr>
        <w:pStyle w:val="Heading3"/>
      </w:pPr>
      <w:r>
        <w:t xml:space="preserve">Page 343 (better scan PDF 358)</w:t>
      </w:r>
    </w:p>
    <w:p>
      <w:pPr>
        <w:pStyle w:val="FirstParagraph"/>
      </w:pPr>
      <w:r>
        <w:rPr>
          <w:bCs/>
          <w:b/>
        </w:rPr>
        <w:t xml:space="preserve">Vyākaraṇa-prakriyā of Rik 39.1, continued</w:t>
      </w:r>
      <w:r>
        <w:t xml:space="preserve"> </w:t>
      </w:r>
      <w:r>
        <w:rPr>
          <w:iCs/>
          <w:i/>
        </w:rPr>
        <w:t xml:space="preserve">(p. 343, old-scan PDF 357 — grammar page, noted briefly)</w:t>
      </w:r>
      <w:r>
        <w:t xml:space="preserve"> </w:t>
      </w:r>
      <w:r>
        <w:t xml:space="preserve">-</w:t>
      </w:r>
      <w:r>
        <w:t xml:space="preserve"> </w:t>
      </w:r>
      <w:r>
        <w:rPr>
          <w:bCs/>
          <w:b/>
        </w:rPr>
        <w:t xml:space="preserve">itthā</w:t>
      </w:r>
      <w:r>
        <w:t xml:space="preserve">:</w:t>
      </w:r>
      <w:r>
        <w:t xml:space="preserve"> </w:t>
      </w:r>
      <w:r>
        <w:rPr>
          <w:iCs/>
          <w:i/>
        </w:rPr>
        <w:t xml:space="preserve">thā hetau ca chandasi</w:t>
      </w:r>
      <w:r>
        <w:t xml:space="preserve"> </w:t>
      </w:r>
      <w:r>
        <w:t xml:space="preserve">— था हेतौ च छन्दसि — (Pā. Sū. 5-3-26): the suffix</w:t>
      </w:r>
      <w:r>
        <w:t xml:space="preserve"> </w:t>
      </w:r>
      <w:r>
        <w:rPr>
          <w:iCs/>
          <w:i/>
        </w:rPr>
        <w:t xml:space="preserve">thā</w:t>
      </w:r>
      <w:r>
        <w:t xml:space="preserve"> </w:t>
      </w:r>
      <w:r>
        <w:t xml:space="preserve">in the senses of cause and manner after</w:t>
      </w:r>
      <w:r>
        <w:t xml:space="preserve"> </w:t>
      </w:r>
      <w:r>
        <w:rPr>
          <w:iCs/>
          <w:i/>
        </w:rPr>
        <w:t xml:space="preserve">idam</w:t>
      </w:r>
      <w:r>
        <w:t xml:space="preserve"> </w:t>
      </w:r>
      <w:r>
        <w:t xml:space="preserve">and</w:t>
      </w:r>
      <w:r>
        <w:t xml:space="preserve"> </w:t>
      </w:r>
      <w:r>
        <w:rPr>
          <w:iCs/>
          <w:i/>
        </w:rPr>
        <w:t xml:space="preserve">kim</w:t>
      </w:r>
      <w:r>
        <w:t xml:space="preserve">, in the Veda; the print explains that</w:t>
      </w:r>
      <w:r>
        <w:t xml:space="preserve"> </w:t>
      </w:r>
      <w:r>
        <w:rPr>
          <w:iCs/>
          <w:i/>
        </w:rPr>
        <w:t xml:space="preserve">idam</w:t>
      </w:r>
      <w:r>
        <w:t xml:space="preserve"> </w:t>
      </w:r>
      <w:r>
        <w:t xml:space="preserve">comes by carry-over (</w:t>
      </w:r>
      <w:r>
        <w:rPr>
          <w:iCs/>
          <w:i/>
        </w:rPr>
        <w:t xml:space="preserve">anuvṛtti</w:t>
      </w:r>
      <w:r>
        <w:t xml:space="preserve">) from the sūtra</w:t>
      </w:r>
      <w:r>
        <w:t xml:space="preserve"> </w:t>
      </w:r>
      <w:r>
        <w:rPr>
          <w:iCs/>
          <w:i/>
        </w:rPr>
        <w:t xml:space="preserve">idamas thamuḥ</w:t>
      </w:r>
      <w:r>
        <w:t xml:space="preserve"> </w:t>
      </w:r>
      <w:r>
        <w:t xml:space="preserve">— इदमस्थमुः — and</w:t>
      </w:r>
      <w:r>
        <w:t xml:space="preserve"> </w:t>
      </w:r>
      <w:r>
        <w:rPr>
          <w:iCs/>
          <w:i/>
        </w:rPr>
        <w:t xml:space="preserve">kim</w:t>
      </w:r>
      <w:r>
        <w:t xml:space="preserve"> </w:t>
      </w:r>
      <w:r>
        <w:t xml:space="preserve">from</w:t>
      </w:r>
      <w:r>
        <w:t xml:space="preserve"> </w:t>
      </w:r>
      <w:r>
        <w:rPr>
          <w:iCs/>
          <w:i/>
        </w:rPr>
        <w:t xml:space="preserve">kimaś ca</w:t>
      </w:r>
      <w:r>
        <w:t xml:space="preserve"> </w:t>
      </w:r>
      <w:r>
        <w:t xml:space="preserve">— किमश्च —;</w:t>
      </w:r>
      <w:r>
        <w:t xml:space="preserve"> </w:t>
      </w:r>
      <w:r>
        <w:t xml:space="preserve">“</w:t>
      </w:r>
      <w:r>
        <w:t xml:space="preserve">the</w:t>
      </w:r>
      <w:r>
        <w:t xml:space="preserve"> </w:t>
      </w:r>
      <w:r>
        <w:rPr>
          <w:iCs/>
          <w:i/>
        </w:rPr>
        <w:t xml:space="preserve">idam</w:t>
      </w:r>
      <w:r>
        <w:t xml:space="preserve"> </w:t>
      </w:r>
      <w:r>
        <w:t xml:space="preserve">is carried over, since in the Veda the words</w:t>
      </w:r>
      <w:r>
        <w:t xml:space="preserve"> </w:t>
      </w:r>
      <w:r>
        <w:rPr>
          <w:iCs/>
          <w:i/>
        </w:rPr>
        <w:t xml:space="preserve">kim</w:t>
      </w:r>
      <w:r>
        <w:t xml:space="preserve"> </w:t>
      </w:r>
      <w:r>
        <w:t xml:space="preserve">and</w:t>
      </w:r>
      <w:r>
        <w:t xml:space="preserve"> </w:t>
      </w:r>
      <w:r>
        <w:rPr>
          <w:iCs/>
          <w:i/>
        </w:rPr>
        <w:t xml:space="preserve">idam</w:t>
      </w:r>
      <w:r>
        <w:t xml:space="preserve"> </w:t>
      </w:r>
      <w:r>
        <w:t xml:space="preserve">are in question</w:t>
      </w:r>
      <w:r>
        <w:t xml:space="preserve">”</w:t>
      </w:r>
      <w:r>
        <w:t xml:space="preserve">;</w:t>
      </w:r>
      <w:r>
        <w:t xml:space="preserve"> </w:t>
      </w:r>
      <w:r>
        <w:rPr>
          <w:iCs/>
          <w:i/>
        </w:rPr>
        <w:t xml:space="preserve">idam + thā</w:t>
      </w:r>
      <w:r>
        <w:t xml:space="preserve">;</w:t>
      </w:r>
      <w:r>
        <w:t xml:space="preserve"> </w:t>
      </w:r>
      <w:r>
        <w:rPr>
          <w:iCs/>
          <w:i/>
        </w:rPr>
        <w:t xml:space="preserve">idam iś</w:t>
      </w:r>
      <w:r>
        <w:t xml:space="preserve"> </w:t>
      </w:r>
      <w:r>
        <w:t xml:space="preserve">— इदम इश् — would give</w:t>
      </w:r>
      <w:r>
        <w:t xml:space="preserve"> </w:t>
      </w:r>
      <w:r>
        <w:rPr>
          <w:iCs/>
          <w:i/>
        </w:rPr>
        <w:t xml:space="preserve">iś</w:t>
      </w:r>
      <w:r>
        <w:t xml:space="preserve"> </w:t>
      </w:r>
      <w:r>
        <w:t xml:space="preserve">in its place, but it is barred by</w:t>
      </w:r>
      <w:r>
        <w:t xml:space="preserve"> </w:t>
      </w:r>
      <w:r>
        <w:rPr>
          <w:iCs/>
          <w:i/>
        </w:rPr>
        <w:t xml:space="preserve">etetau rathoḥ</w:t>
      </w:r>
      <w:r>
        <w:t xml:space="preserve"> </w:t>
      </w:r>
      <w:r>
        <w:t xml:space="preserve">— एतेतौ रथोः — (Pā. Sū. 5-3-4): before a</w:t>
      </w:r>
      <w:r>
        <w:t xml:space="preserve"> </w:t>
      </w:r>
      <w:r>
        <w:rPr>
          <w:iCs/>
          <w:i/>
        </w:rPr>
        <w:t xml:space="preserve">prāgdīvyatīya</w:t>
      </w:r>
      <w:r>
        <w:t xml:space="preserve"> </w:t>
      </w:r>
      <w:r>
        <w:t xml:space="preserve">suffix beginning with</w:t>
      </w:r>
      <w:r>
        <w:t xml:space="preserve"> </w:t>
      </w:r>
      <w:r>
        <w:rPr>
          <w:iCs/>
          <w:i/>
        </w:rPr>
        <w:t xml:space="preserve">r</w:t>
      </w:r>
      <w:r>
        <w:t xml:space="preserve"> </w:t>
      </w:r>
      <w:r>
        <w:t xml:space="preserve">or</w:t>
      </w:r>
      <w:r>
        <w:t xml:space="preserve"> </w:t>
      </w:r>
      <w:r>
        <w:rPr>
          <w:iCs/>
          <w:i/>
        </w:rPr>
        <w:t xml:space="preserve">th</w:t>
      </w:r>
      <w:r>
        <w:t xml:space="preserve">,</w:t>
      </w:r>
      <w:r>
        <w:t xml:space="preserve"> </w:t>
      </w:r>
      <w:r>
        <w:rPr>
          <w:iCs/>
          <w:i/>
        </w:rPr>
        <w:t xml:space="preserve">idam</w:t>
      </w:r>
      <w:r>
        <w:t xml:space="preserve"> </w:t>
      </w:r>
      <w:r>
        <w:t xml:space="preserve">gets the substitutes</w:t>
      </w:r>
      <w:r>
        <w:t xml:space="preserve"> </w:t>
      </w:r>
      <w:r>
        <w:rPr>
          <w:iCs/>
          <w:i/>
        </w:rPr>
        <w:t xml:space="preserve">eta</w:t>
      </w:r>
      <w:r>
        <w:t xml:space="preserve"> </w:t>
      </w:r>
      <w:r>
        <w:t xml:space="preserve">and</w:t>
      </w:r>
      <w:r>
        <w:t xml:space="preserve"> </w:t>
      </w:r>
      <w:r>
        <w:rPr>
          <w:iCs/>
          <w:i/>
        </w:rPr>
        <w:t xml:space="preserve">it</w:t>
      </w:r>
      <w:r>
        <w:t xml:space="preserve">:</w:t>
      </w:r>
      <w:r>
        <w:t xml:space="preserve"> </w:t>
      </w:r>
      <w:r>
        <w:rPr>
          <w:iCs/>
          <w:i/>
        </w:rPr>
        <w:t xml:space="preserve">it</w:t>
      </w:r>
      <w:r>
        <w:t xml:space="preserve">;</w:t>
      </w:r>
      <w:r>
        <w:t xml:space="preserve"> </w:t>
      </w:r>
      <w:r>
        <w:rPr>
          <w:iCs/>
          <w:i/>
        </w:rPr>
        <w:t xml:space="preserve">it + thā = itthā</w:t>
      </w:r>
      <w:r>
        <w:t xml:space="preserve">. The print adds that if one does not accept this carry-over, one takes, by</w:t>
      </w:r>
      <w:r>
        <w:t xml:space="preserve"> </w:t>
      </w:r>
      <w:r>
        <w:rPr>
          <w:iCs/>
          <w:i/>
        </w:rPr>
        <w:t xml:space="preserve">idamas thamuḥ</w:t>
      </w:r>
      <w:r>
        <w:t xml:space="preserve"> </w:t>
      </w:r>
      <w:r>
        <w:t xml:space="preserve">(Pā. Sū. 5-3-24; the number is printed at this second mention),</w:t>
      </w:r>
      <w:r>
        <w:t xml:space="preserve"> </w:t>
      </w:r>
      <w:r>
        <w:rPr>
          <w:iCs/>
          <w:i/>
        </w:rPr>
        <w:t xml:space="preserve">idam</w:t>
      </w:r>
      <w:r>
        <w:t xml:space="preserve"> </w:t>
      </w:r>
      <w:r>
        <w:t xml:space="preserve">+</w:t>
      </w:r>
      <w:r>
        <w:t xml:space="preserve"> </w:t>
      </w:r>
      <w:r>
        <w:rPr>
          <w:iCs/>
          <w:i/>
        </w:rPr>
        <w:t xml:space="preserve">thamu</w:t>
      </w:r>
      <w:r>
        <w:t xml:space="preserve"> </w:t>
      </w:r>
      <w:r>
        <w:t xml:space="preserve">(</w:t>
      </w:r>
      <w:r>
        <w:t xml:space="preserve">“</w:t>
      </w:r>
      <w:r>
        <w:rPr>
          <w:iCs/>
          <w:i/>
        </w:rPr>
        <w:t xml:space="preserve">itthamu</w:t>
      </w:r>
      <w:r>
        <w:t xml:space="preserve">”</w:t>
      </w:r>
      <w:r>
        <w:t xml:space="preserve">) and gives the ending following it the substitute</w:t>
      </w:r>
      <w:r>
        <w:t xml:space="preserve"> </w:t>
      </w:r>
      <w:r>
        <w:rPr>
          <w:iCs/>
          <w:i/>
        </w:rPr>
        <w:t xml:space="preserve">ḍā</w:t>
      </w:r>
      <w:r>
        <w:t xml:space="preserve"> </w:t>
      </w:r>
      <w:r>
        <w:t xml:space="preserve">by</w:t>
      </w:r>
      <w:r>
        <w:t xml:space="preserve"> </w:t>
      </w:r>
      <w:r>
        <w:rPr>
          <w:iCs/>
          <w:i/>
        </w:rPr>
        <w:t xml:space="preserve">supāṃ sulug…</w:t>
      </w:r>
      <w:r>
        <w:t xml:space="preserve">, with loss of the</w:t>
      </w:r>
      <w:r>
        <w:t xml:space="preserve"> </w:t>
      </w:r>
      <w:r>
        <w:rPr>
          <w:iCs/>
          <w:i/>
        </w:rPr>
        <w:t xml:space="preserve">ṭi</w:t>
      </w:r>
      <w:r>
        <w:t xml:space="preserve">:</w:t>
      </w:r>
      <w:r>
        <w:t xml:space="preserve"> </w:t>
      </w:r>
      <w:r>
        <w:rPr>
          <w:iCs/>
          <w:i/>
        </w:rPr>
        <w:t xml:space="preserve">itthā</w:t>
      </w:r>
      <w:r>
        <w:t xml:space="preserve">. In the first alternative the word is final-acute by the suffix accent; in the second the ending is acute by</w:t>
      </w:r>
      <w:r>
        <w:t xml:space="preserve"> </w:t>
      </w:r>
      <w:r>
        <w:rPr>
          <w:iCs/>
          <w:i/>
        </w:rPr>
        <w:t xml:space="preserve">anudāttasya ca yatrodāttalopaḥ</w:t>
      </w:r>
      <w:r>
        <w:t xml:space="preserve"> </w:t>
      </w:r>
      <w:r>
        <w:t xml:space="preserve">— अनुदात्तस्य च यत्रोदात्तलोपः — (no number printed), so again final-acute.</w:t>
      </w:r>
      <w:r>
        <w:t xml:space="preserve"> </w:t>
      </w:r>
      <w:r>
        <w:t xml:space="preserve">-</w:t>
      </w:r>
      <w:r>
        <w:t xml:space="preserve"> </w:t>
      </w:r>
      <w:r>
        <w:rPr>
          <w:bCs/>
          <w:b/>
        </w:rPr>
        <w:t xml:space="preserve">asyatha</w:t>
      </w:r>
      <w:r>
        <w:t xml:space="preserve">: root</w:t>
      </w:r>
      <w:r>
        <w:t xml:space="preserve"> </w:t>
      </w:r>
      <w:r>
        <w:rPr>
          <w:iCs/>
          <w:i/>
        </w:rPr>
        <w:t xml:space="preserve">asu kṣepaṇe</w:t>
      </w:r>
      <w:r>
        <w:t xml:space="preserve">,</w:t>
      </w:r>
      <w:r>
        <w:t xml:space="preserve"> </w:t>
      </w:r>
      <w:r>
        <w:rPr>
          <w:iCs/>
          <w:i/>
        </w:rPr>
        <w:t xml:space="preserve">divādi</w:t>
      </w:r>
      <w:r>
        <w:t xml:space="preserve">;</w:t>
      </w:r>
      <w:r>
        <w:t xml:space="preserve"> </w:t>
      </w:r>
      <w:r>
        <w:rPr>
          <w:iCs/>
          <w:i/>
        </w:rPr>
        <w:t xml:space="preserve">loṭ</w:t>
      </w:r>
      <w:r>
        <w:t xml:space="preserve">, madhyama</w:t>
      </w:r>
      <w:r>
        <w:t xml:space="preserve"> </w:t>
      </w:r>
      <w:r>
        <w:rPr>
          <w:iCs/>
          <w:i/>
        </w:rPr>
        <w:t xml:space="preserve">tha</w:t>
      </w:r>
      <w:r>
        <w:t xml:space="preserve"> </w:t>
      </w:r>
      <w:r>
        <w:t xml:space="preserve">[as the print says];</w:t>
      </w:r>
      <w:r>
        <w:t xml:space="preserve"> </w:t>
      </w:r>
      <w:r>
        <w:rPr>
          <w:iCs/>
          <w:i/>
        </w:rPr>
        <w:t xml:space="preserve">divādibhyaḥ śyan</w:t>
      </w:r>
      <w:r>
        <w:t xml:space="preserve"> </w:t>
      </w:r>
      <w:r>
        <w:t xml:space="preserve">— दिवादिभ्यः श्यन् — (no number printed):</w:t>
      </w:r>
      <w:r>
        <w:t xml:space="preserve"> </w:t>
      </w:r>
      <w:r>
        <w:rPr>
          <w:iCs/>
          <w:i/>
        </w:rPr>
        <w:t xml:space="preserve">śyan</w:t>
      </w:r>
      <w:r>
        <w:t xml:space="preserve">; by the paribhāṣā</w:t>
      </w:r>
      <w:r>
        <w:t xml:space="preserve"> </w:t>
      </w:r>
      <w:r>
        <w:rPr>
          <w:iCs/>
          <w:i/>
        </w:rPr>
        <w:t xml:space="preserve">anekāntā anubandhāḥ</w:t>
      </w:r>
      <w:r>
        <w:t xml:space="preserve"> </w:t>
      </w:r>
      <w:r>
        <w:t xml:space="preserve">the root’s accentual status is that of an</w:t>
      </w:r>
      <w:r>
        <w:t xml:space="preserve"> </w:t>
      </w:r>
      <w:r>
        <w:rPr>
          <w:iCs/>
          <w:i/>
        </w:rPr>
        <w:t xml:space="preserve">adupadeśa</w:t>
      </w:r>
      <w:r>
        <w:t xml:space="preserve">; the</w:t>
      </w:r>
      <w:r>
        <w:t xml:space="preserve"> </w:t>
      </w:r>
      <w:r>
        <w:rPr>
          <w:iCs/>
          <w:i/>
        </w:rPr>
        <w:t xml:space="preserve">la</w:t>
      </w:r>
      <w:r>
        <w:t xml:space="preserve">-substitute</w:t>
      </w:r>
      <w:r>
        <w:t xml:space="preserve"> </w:t>
      </w:r>
      <w:r>
        <w:rPr>
          <w:iCs/>
          <w:i/>
        </w:rPr>
        <w:t xml:space="preserve">sārvadhātuka</w:t>
      </w:r>
      <w:r>
        <w:t xml:space="preserve"> </w:t>
      </w:r>
      <w:r>
        <w:t xml:space="preserve">after it is unaccented by</w:t>
      </w:r>
      <w:r>
        <w:t xml:space="preserve"> </w:t>
      </w:r>
      <w:r>
        <w:rPr>
          <w:iCs/>
          <w:i/>
        </w:rPr>
        <w:t xml:space="preserve">tāsyanudāttetṅidupadeśalasārvadhātukam anudāttam</w:t>
      </w:r>
      <w:r>
        <w:t xml:space="preserve">, and</w:t>
      </w:r>
      <w:r>
        <w:t xml:space="preserve"> </w:t>
      </w:r>
      <w:r>
        <w:rPr>
          <w:iCs/>
          <w:i/>
        </w:rPr>
        <w:t xml:space="preserve">śyan</w:t>
      </w:r>
      <w:r>
        <w:t xml:space="preserve"> </w:t>
      </w:r>
      <w:r>
        <w:t xml:space="preserve">being</w:t>
      </w:r>
      <w:r>
        <w:t xml:space="preserve"> </w:t>
      </w:r>
      <w:r>
        <w:rPr>
          <w:iCs/>
          <w:i/>
        </w:rPr>
        <w:t xml:space="preserve">nit</w:t>
      </w:r>
      <w:r>
        <w:t xml:space="preserve">, the word ending in the suffix is first-syllable acute; because of the connection with</w:t>
      </w:r>
      <w:r>
        <w:t xml:space="preserve"> </w:t>
      </w:r>
      <w:r>
        <w:rPr>
          <w:iCs/>
          <w:i/>
        </w:rPr>
        <w:t xml:space="preserve">yat</w:t>
      </w:r>
      <w:r>
        <w:t xml:space="preserve"> </w:t>
      </w:r>
      <w:r>
        <w:t xml:space="preserve">there is no wholly-unaccented form.</w:t>
      </w:r>
      <w:r>
        <w:t xml:space="preserve"> </w:t>
      </w:r>
      <w:r>
        <w:t xml:space="preserve">-</w:t>
      </w:r>
      <w:r>
        <w:t xml:space="preserve"> </w:t>
      </w:r>
      <w:r>
        <w:rPr>
          <w:bCs/>
          <w:b/>
        </w:rPr>
        <w:t xml:space="preserve">kratvā</w:t>
      </w:r>
      <w:r>
        <w:t xml:space="preserve">:</w:t>
      </w:r>
      <w:r>
        <w:t xml:space="preserve"> </w:t>
      </w:r>
      <w:r>
        <w:rPr>
          <w:iCs/>
          <w:i/>
        </w:rPr>
        <w:t xml:space="preserve">jasādiṣu chandasi vā vacanam prāṅṇau caṅy upadhāyāḥ</w:t>
      </w:r>
      <w:r>
        <w:t xml:space="preserve"> </w:t>
      </w:r>
      <w:r>
        <w:t xml:space="preserve">— जसादिषु छन्दसि वा वचनं प्राङ्णौ चङ्युपधायाः — the vārttika (Pā. Sū. 7-3-109-1): in this section the operations laid down up to</w:t>
      </w:r>
      <w:r>
        <w:t xml:space="preserve"> </w:t>
      </w:r>
      <w:r>
        <w:rPr>
          <w:iCs/>
          <w:i/>
        </w:rPr>
        <w:t xml:space="preserve">ṇau caṅy upadhāyāḥ</w:t>
      </w:r>
      <w:r>
        <w:t xml:space="preserve"> </w:t>
      </w:r>
      <w:r>
        <w:t xml:space="preserve">are optional in the Veda; so</w:t>
      </w:r>
      <w:r>
        <w:t xml:space="preserve"> </w:t>
      </w:r>
      <w:r>
        <w:rPr>
          <w:iCs/>
          <w:i/>
        </w:rPr>
        <w:t xml:space="preserve">āṅo nāstriyām</w:t>
      </w:r>
      <w:r>
        <w:t xml:space="preserve"> </w:t>
      </w:r>
      <w:r>
        <w:t xml:space="preserve">— आङो नास्त्रियाम् — the</w:t>
      </w:r>
      <w:r>
        <w:t xml:space="preserve"> </w:t>
      </w:r>
      <w:r>
        <w:rPr>
          <w:iCs/>
          <w:i/>
        </w:rPr>
        <w:t xml:space="preserve">nā</w:t>
      </w:r>
      <w:r>
        <w:t xml:space="preserve">-substitute for the instrumental</w:t>
      </w:r>
      <w:r>
        <w:t xml:space="preserve"> </w:t>
      </w:r>
      <w:r>
        <w:rPr>
          <w:iCs/>
          <w:i/>
        </w:rPr>
        <w:t xml:space="preserve">ṭā</w:t>
      </w:r>
      <w:r>
        <w:t xml:space="preserve"> </w:t>
      </w:r>
      <w:r>
        <w:t xml:space="preserve">— does not come; the</w:t>
      </w:r>
      <w:r>
        <w:t xml:space="preserve"> </w:t>
      </w:r>
      <w:r>
        <w:rPr>
          <w:iCs/>
          <w:i/>
        </w:rPr>
        <w:t xml:space="preserve">yaṇ</w:t>
      </w:r>
      <w:r>
        <w:t xml:space="preserve"> </w:t>
      </w:r>
      <w:r>
        <w:t xml:space="preserve">substitution:</w:t>
      </w:r>
      <w:r>
        <w:t xml:space="preserve"> </w:t>
      </w:r>
      <w:r>
        <w:rPr>
          <w:iCs/>
          <w:i/>
        </w:rPr>
        <w:t xml:space="preserve">kratu + ā = kratvā</w:t>
      </w:r>
      <w:r>
        <w:t xml:space="preserve">.</w:t>
      </w:r>
      <w:r>
        <w:t xml:space="preserve"> </w:t>
      </w:r>
      <w:r>
        <w:t xml:space="preserve">-</w:t>
      </w:r>
      <w:r>
        <w:t xml:space="preserve"> </w:t>
      </w:r>
      <w:r>
        <w:rPr>
          <w:bCs/>
          <w:b/>
        </w:rPr>
        <w:t xml:space="preserve">varpasā</w:t>
      </w:r>
      <w:r>
        <w:t xml:space="preserve">:</w:t>
      </w:r>
      <w:r>
        <w:t xml:space="preserve"> </w:t>
      </w:r>
      <w:r>
        <w:rPr>
          <w:iCs/>
          <w:i/>
        </w:rPr>
        <w:t xml:space="preserve">vṛṅ śīṅbhyāṃ rūpasvāṅgayoḥ puk ca</w:t>
      </w:r>
      <w:r>
        <w:t xml:space="preserve"> </w:t>
      </w:r>
      <w:r>
        <w:t xml:space="preserve">— वृङ् शीङ्भ्यां रूपस्वाङ्गयोः पुक्च — (U. Sū., no number printed here): after the roots</w:t>
      </w:r>
      <w:r>
        <w:t xml:space="preserve"> </w:t>
      </w:r>
      <w:r>
        <w:rPr>
          <w:iCs/>
          <w:i/>
        </w:rPr>
        <w:t xml:space="preserve">vṛṅ</w:t>
      </w:r>
      <w:r>
        <w:t xml:space="preserve"> </w:t>
      </w:r>
      <w:r>
        <w:t xml:space="preserve">and</w:t>
      </w:r>
      <w:r>
        <w:t xml:space="preserve"> </w:t>
      </w:r>
      <w:r>
        <w:rPr>
          <w:iCs/>
          <w:i/>
        </w:rPr>
        <w:t xml:space="preserve">śīṅ</w:t>
      </w:r>
      <w:r>
        <w:t xml:space="preserve">, in the senses</w:t>
      </w:r>
      <w:r>
        <w:t xml:space="preserve"> </w:t>
      </w:r>
      <w:r>
        <w:t xml:space="preserve">“</w:t>
      </w:r>
      <w:r>
        <w:t xml:space="preserve">form</w:t>
      </w:r>
      <w:r>
        <w:t xml:space="preserve">”</w:t>
      </w:r>
      <w:r>
        <w:t xml:space="preserve"> </w:t>
      </w:r>
      <w:r>
        <w:t xml:space="preserve">and</w:t>
      </w:r>
      <w:r>
        <w:t xml:space="preserve"> </w:t>
      </w:r>
      <w:r>
        <w:t xml:space="preserve">“</w:t>
      </w:r>
      <w:r>
        <w:t xml:space="preserve">own limb</w:t>
      </w:r>
      <w:r>
        <w:t xml:space="preserve">”</w:t>
      </w:r>
      <w:r>
        <w:t xml:space="preserve">, the suffix</w:t>
      </w:r>
      <w:r>
        <w:t xml:space="preserve"> </w:t>
      </w:r>
      <w:r>
        <w:rPr>
          <w:iCs/>
          <w:i/>
        </w:rPr>
        <w:t xml:space="preserve">asun</w:t>
      </w:r>
      <w:r>
        <w:t xml:space="preserve">, and the augment</w:t>
      </w:r>
      <w:r>
        <w:t xml:space="preserve"> </w:t>
      </w:r>
      <w:r>
        <w:rPr>
          <w:iCs/>
          <w:i/>
        </w:rPr>
        <w:t xml:space="preserve">puk</w:t>
      </w:r>
      <w:r>
        <w:t xml:space="preserve"> </w:t>
      </w:r>
      <w:r>
        <w:t xml:space="preserve">in the base;</w:t>
      </w:r>
      <w:r>
        <w:t xml:space="preserve"> </w:t>
      </w:r>
      <w:r>
        <w:rPr>
          <w:iCs/>
          <w:i/>
        </w:rPr>
        <w:t xml:space="preserve">vṛp + as</w:t>
      </w:r>
      <w:r>
        <w:t xml:space="preserve">,</w:t>
      </w:r>
      <w:r>
        <w:t xml:space="preserve"> </w:t>
      </w:r>
      <w:r>
        <w:rPr>
          <w:iCs/>
          <w:i/>
        </w:rPr>
        <w:t xml:space="preserve">guṇa</w:t>
      </w:r>
      <w:r>
        <w:t xml:space="preserve"> </w:t>
      </w:r>
      <w:r>
        <w:t xml:space="preserve">of the light penultimate:</w:t>
      </w:r>
      <w:r>
        <w:t xml:space="preserve"> </w:t>
      </w:r>
      <w:r>
        <w:rPr>
          <w:iCs/>
          <w:i/>
        </w:rPr>
        <w:t xml:space="preserve">varpas</w:t>
      </w:r>
      <w:r>
        <w:t xml:space="preserve">; instrumental singular.</w:t>
      </w:r>
      <w:r>
        <w:t xml:space="preserve"> </w:t>
      </w:r>
      <w:r>
        <w:t xml:space="preserve">“</w:t>
      </w:r>
      <w:r>
        <w:t xml:space="preserve">Here the word</w:t>
      </w:r>
      <w:r>
        <w:t xml:space="preserve"> </w:t>
      </w:r>
      <w:r>
        <w:rPr>
          <w:iCs/>
          <w:i/>
        </w:rPr>
        <w:t xml:space="preserve">rūpa</w:t>
      </w:r>
      <w:r>
        <w:t xml:space="preserve"> </w:t>
      </w:r>
      <w:r>
        <w:t xml:space="preserve">[</w:t>
      </w:r>
      <w:r>
        <w:t xml:space="preserve">‘</w:t>
      </w:r>
      <w:r>
        <w:t xml:space="preserve">form</w:t>
      </w:r>
      <w:r>
        <w:t xml:space="preserve">’</w:t>
      </w:r>
      <w:r>
        <w:t xml:space="preserve">] is by implication to be taken as</w:t>
      </w:r>
      <w:r>
        <w:t xml:space="preserve"> </w:t>
      </w:r>
      <w:r>
        <w:t xml:space="preserve">‘</w:t>
      </w:r>
      <w:r>
        <w:t xml:space="preserve">praise that reveals the form</w:t>
      </w:r>
      <w:r>
        <w:t xml:space="preserve">’</w:t>
      </w:r>
      <w:r>
        <w:t xml:space="preserve">, because of the association with the word</w:t>
      </w:r>
      <w:r>
        <w:t xml:space="preserve"> </w:t>
      </w:r>
      <w:r>
        <w:rPr>
          <w:iCs/>
          <w:i/>
        </w:rPr>
        <w:t xml:space="preserve">kratu</w:t>
      </w:r>
      <w:r>
        <w:t xml:space="preserve">.</w:t>
      </w:r>
      <w:r>
        <w:t xml:space="preserve">”</w:t>
      </w:r>
      <w:r>
        <w:t xml:space="preserve"> </w:t>
      </w:r>
      <w:r>
        <w:t xml:space="preserve">Rik 1 ends here (</w:t>
      </w:r>
      <w:r>
        <w:rPr>
          <w:iCs/>
          <w:i/>
        </w:rPr>
        <w:t xml:space="preserve">|| 1 ||</w:t>
      </w:r>
      <w:r>
        <w:t xml:space="preserve">).</w:t>
      </w:r>
    </w:p>
    <w:p>
      <w:r>
        <w:pict>
          <v:rect style="width:0;height:1.5pt" o:hralign="center" o:hrstd="t" o:hr="t"/>
        </w:pict>
      </w:r>
    </w:p>
    <w:bookmarkEnd w:id="330"/>
    <w:bookmarkStart w:id="331" w:name="rik-39.2-pp.-344346-pdf-358360"/>
    <w:p>
      <w:pPr>
        <w:pStyle w:val="Heading3"/>
      </w:pPr>
      <w:r>
        <w:t xml:space="preserve">Rik 39.2 (pp. 344–346, PDF 358–360)</w:t>
      </w:r>
    </w:p>
    <w:p>
      <w:pPr>
        <w:pStyle w:val="FirstParagraph"/>
      </w:pPr>
      <w:r>
        <w:rPr>
          <w:bCs/>
          <w:b/>
        </w:rPr>
        <w:t xml:space="preserve">Saṃhitā-pāṭha</w:t>
      </w:r>
      <w:r>
        <w:t xml:space="preserve"> </w:t>
      </w:r>
      <w:r>
        <w:rPr>
          <w:iCs/>
          <w:i/>
        </w:rPr>
        <w:t xml:space="preserve">(p. 344; Saṃhitā accents as printed; Pada unaccented. The print sets</w:t>
      </w:r>
      <w:r>
        <w:t xml:space="preserve"> </w:t>
      </w:r>
      <w:r>
        <w:t xml:space="preserve">māyinaḥ</w:t>
      </w:r>
      <w:r>
        <w:t xml:space="preserve"> </w:t>
      </w:r>
      <w:r>
        <w:rPr>
          <w:iCs/>
          <w:i/>
        </w:rPr>
        <w:t xml:space="preserve">on a third line. [accent ?]: a stray underline/curve stands below the gap between</w:t>
      </w:r>
      <w:r>
        <w:t xml:space="preserve"> </w:t>
      </w:r>
      <w:r>
        <w:t xml:space="preserve">mā</w:t>
      </w:r>
      <w:r>
        <w:t xml:space="preserve"> </w:t>
      </w:r>
      <w:r>
        <w:rPr>
          <w:iCs/>
          <w:i/>
        </w:rPr>
        <w:t xml:space="preserve">and</w:t>
      </w:r>
      <w:r>
        <w:t xml:space="preserve"> </w:t>
      </w:r>
      <w:r>
        <w:t xml:space="preserve">martyasya</w:t>
      </w:r>
      <w:r>
        <w:t xml:space="preserve"> </w:t>
      </w:r>
      <w:r>
        <w:rPr>
          <w:iCs/>
          <w:i/>
        </w:rPr>
        <w:t xml:space="preserve">(658-dpi crop); neither syllable was marked.)</w:t>
      </w:r>
    </w:p>
    <w:p>
      <w:pPr>
        <w:pStyle w:val="BlockText"/>
      </w:pPr>
      <w:r>
        <w:t xml:space="preserve">स्थि॒रा वः॑ स॒न्त्वायु॑धा परा॒णुदे॑ वी॒ळू उ॒त प्र॑ति॒ष्कभे॑ ।</w:t>
      </w:r>
      <w:r>
        <w:t xml:space="preserve"> </w:t>
      </w:r>
      <w:r>
        <w:t xml:space="preserve">यु॒ष्माक॑मस्तु॒ तवि॑षी॒ पनी॑यसी॒ मा मर्त्य॑स्य मा॒यिनः॑ ॥ २ ॥ [accent ?]</w:t>
      </w:r>
    </w:p>
    <w:p>
      <w:pPr>
        <w:pStyle w:val="BlockText"/>
      </w:pPr>
      <w:r>
        <w:rPr>
          <w:iCs/>
          <w:i/>
        </w:rPr>
        <w:t xml:space="preserve">sthirā́ vaḥ santv ā́yudhā parāṇúde vīḷū́ utá pratiṣkábhe |</w:t>
      </w:r>
      <w:r>
        <w:t xml:space="preserve"> </w:t>
      </w:r>
      <w:r>
        <w:rPr>
          <w:iCs/>
          <w:i/>
        </w:rPr>
        <w:t xml:space="preserve">yuṣmā́kam astu táviṣī pánīyasī mā́ mártyasya māyínaḥ || 2 ||</w:t>
      </w:r>
      <w:r>
        <w:t xml:space="preserve"> </w:t>
      </w:r>
      <w:r>
        <w:t xml:space="preserve">[accent ?]</w:t>
      </w:r>
    </w:p>
    <w:p>
      <w:pPr>
        <w:pStyle w:val="FirstParagraph"/>
      </w:pPr>
      <w:r>
        <w:rPr>
          <w:bCs/>
          <w:b/>
        </w:rPr>
        <w:t xml:space="preserve">Pada-pāṭha</w:t>
      </w:r>
      <w:r>
        <w:t xml:space="preserve"> </w:t>
      </w:r>
      <w:r>
        <w:rPr>
          <w:iCs/>
          <w:i/>
        </w:rPr>
        <w:t xml:space="preserve">(p. 344)</w:t>
      </w:r>
    </w:p>
    <w:p>
      <w:pPr>
        <w:pStyle w:val="BlockText"/>
      </w:pPr>
      <w:r>
        <w:t xml:space="preserve">स्थिरा । वः । सन्तु । आयुधा । परा-नुदे । वीळु । उत ।</w:t>
      </w:r>
      <w:r>
        <w:t xml:space="preserve"> </w:t>
      </w:r>
      <w:r>
        <w:t xml:space="preserve">प्रति-स्कभे ।</w:t>
      </w:r>
      <w:r>
        <w:t xml:space="preserve"> </w:t>
      </w:r>
      <w:r>
        <w:t xml:space="preserve">युष्माकम् । अस्तु । तविषी । पनीयसी । मा । मर्त्यस्य ।</w:t>
      </w:r>
      <w:r>
        <w:t xml:space="preserve"> </w:t>
      </w:r>
      <w:r>
        <w:t xml:space="preserve">मायिनः ॥ २ ॥</w:t>
      </w:r>
    </w:p>
    <w:p>
      <w:pPr>
        <w:pStyle w:val="FirstParagraph"/>
      </w:pPr>
      <w:r>
        <w:rPr>
          <w:iCs/>
          <w:i/>
        </w:rPr>
        <w:t xml:space="preserve">sthirā | vaḥ | santu | āyudhā | parā-nude | vīḷu | uta |</w:t>
      </w:r>
      <w:r>
        <w:t xml:space="preserve"> </w:t>
      </w:r>
      <w:r>
        <w:rPr>
          <w:iCs/>
          <w:i/>
        </w:rPr>
        <w:t xml:space="preserve">prati-skabhe |</w:t>
      </w:r>
      <w:r>
        <w:t xml:space="preserve"> </w:t>
      </w:r>
      <w:r>
        <w:rPr>
          <w:iCs/>
          <w:i/>
        </w:rPr>
        <w:t xml:space="preserve">yuṣmākam | astu | taviṣī | panīyasī | mā | martyasya |</w:t>
      </w:r>
      <w:r>
        <w:t xml:space="preserve"> </w:t>
      </w:r>
      <w:r>
        <w:rPr>
          <w:iCs/>
          <w:i/>
        </w:rPr>
        <w:t xml:space="preserve">māyinaḥ || 2 ||</w:t>
      </w:r>
    </w:p>
    <w:p>
      <w:pPr>
        <w:pStyle w:val="BodyText"/>
      </w:pPr>
      <w:r>
        <w:rPr>
          <w:iCs/>
          <w:i/>
        </w:rPr>
        <w:t xml:space="preserve">(The Saṃhitā prints</w:t>
      </w:r>
      <w:r>
        <w:t xml:space="preserve"> </w:t>
      </w:r>
      <w:r>
        <w:t xml:space="preserve">parā ṇude</w:t>
      </w:r>
      <w:r>
        <w:t xml:space="preserve"> </w:t>
      </w:r>
      <w:r>
        <w:rPr>
          <w:iCs/>
          <w:i/>
        </w:rPr>
        <w:t xml:space="preserve">and</w:t>
      </w:r>
      <w:r>
        <w:t xml:space="preserve"> </w:t>
      </w:r>
      <w:r>
        <w:t xml:space="preserve">vīḷū uta</w:t>
      </w:r>
      <w:r>
        <w:t xml:space="preserve"> </w:t>
      </w:r>
      <w:r>
        <w:rPr>
          <w:iCs/>
          <w:i/>
        </w:rPr>
        <w:t xml:space="preserve">with the sandhi; the Pada prints</w:t>
      </w:r>
      <w:r>
        <w:t xml:space="preserve"> </w:t>
      </w:r>
      <w:r>
        <w:t xml:space="preserve">parā-nude</w:t>
      </w:r>
      <w:r>
        <w:t xml:space="preserve"> </w:t>
      </w:r>
      <w:r>
        <w:rPr>
          <w:iCs/>
          <w:i/>
        </w:rPr>
        <w:t xml:space="preserve">and</w:t>
      </w:r>
      <w:r>
        <w:t xml:space="preserve"> </w:t>
      </w:r>
      <w:r>
        <w:t xml:space="preserve">vīḷu</w:t>
      </w:r>
      <w:r>
        <w:rPr>
          <w:iCs/>
          <w:i/>
        </w:rPr>
        <w:t xml:space="preserve">.)</w:t>
      </w:r>
    </w:p>
    <w:p>
      <w:pPr>
        <w:pStyle w:val="BodyText"/>
      </w:pPr>
      <w:r>
        <w:rPr>
          <w:bCs/>
          <w:b/>
        </w:rPr>
        <w:t xml:space="preserve">Sāyaṇa-bhāṣya</w:t>
      </w:r>
      <w:r>
        <w:t xml:space="preserve"> </w:t>
      </w:r>
      <w:r>
        <w:rPr>
          <w:iCs/>
          <w:i/>
        </w:rPr>
        <w:t xml:space="preserve">(pp. 344–345; re-read from the better scan, PDF 359–360; the print writes</w:t>
      </w:r>
      <w:r>
        <w:t xml:space="preserve"> </w:t>
      </w:r>
      <w:r>
        <w:t xml:space="preserve">स्कन्भुः</w:t>
      </w:r>
      <w:r>
        <w:t xml:space="preserve"> </w:t>
      </w:r>
      <w:r>
        <w:rPr>
          <w:iCs/>
          <w:i/>
        </w:rPr>
        <w:t xml:space="preserve">with</w:t>
      </w:r>
      <w:r>
        <w:t xml:space="preserve"> </w:t>
      </w:r>
      <w:r>
        <w:t xml:space="preserve">न्भ</w:t>
      </w:r>
      <w:r>
        <w:rPr>
          <w:iCs/>
          <w:i/>
        </w:rPr>
        <w:t xml:space="preserve">)</w:t>
      </w:r>
    </w:p>
    <w:p>
      <w:pPr>
        <w:pStyle w:val="BlockText"/>
      </w:pPr>
      <w:r>
        <w:rPr>
          <w:bCs/>
          <w:b/>
        </w:rPr>
        <w:t xml:space="preserve">हे मरुतो व आयुधा युष्माकमायुधानि पराणुदे शत्रूणामपनोदनाय स्थिरा सन्तु स्थिराणि भवन्तु । उतापि च प्रतिष्कभे शत्रूणां प्रतिबन्धाय वीळु सन्तु । दृढानि सन्तु । युष्माकं तविषी बलं पनीयसी अतिशयेन स्तोतव्यं भवतु । मायिनोऽस्मासु छद्मचारिणो मर्त्यस्य मनुष्यस्य शत्रोर्मा । बलं मा भवतु ॥ स्थिरा । आयुधा । उभयत्र शेश्छन्दसि बहुलमिति शेर्लोपः । पराणुदे । णुद प्रेरणे । सम्पदादिलक्षणः क्विप् । उपसर्गादसमासेऽपि । पा. ८-४-१४ । इति णत्वं । कृदुत्तरपदप्रकृतिस्वरत्वं । वीळु । सुपां सुलुगिति विभक्तेर्लुक् । ईषाअक्षादित्वात्प्रकृतिभावः । पा. ६-१-१२७-२ । प्रतिष्कभे । स्कन्भुः सौत्रो धातुः । सम्पदादिलक्षणो भावे क्विप् । अनिदितामिति नलोपः । पनीयसी । पनतिः स्तुत्यर्थः । अस्मादौणादिकः कर्मण्यसुन् । तत ईयसुनि टेरिति टिलोपः । उगितश्चेति ङीप् । ईयसुनो नित्त्वादाद्युदात्तत्वं । मायिनः । मायाशब्दस्य व्रीह्यादिषु पाठात् व्रीह्यादिभ्यश्चेति मत्वर्थीये इनिः ॥</w:t>
      </w:r>
    </w:p>
    <w:p>
      <w:pPr>
        <w:pStyle w:val="FirstParagraph"/>
      </w:pPr>
      <w:r>
        <w:rPr>
          <w:iCs/>
          <w:i/>
        </w:rPr>
        <w:t xml:space="preserve">he maruto va āyudhā yuṣmākam āyudhāni parāṇude śatrūṇām apanodanāya sthirā santu sthirāṇi bhavantu | utāpi ca pratiṣkabhe śatrūṇāṃ pratibandhāya vīḷu santu | dṛḍhāni santu | yuṣmākaṃ taviṣī balaṃ panīyasī atiśayena stotavyaṃ bhavatu | māyino ’smāsu chadmacāriṇo martyasya manuṣyasya śatror mā | balaṃ mā bhavatu || sthirā | āyudhā | ubhayatra śeś chandasi bahulam iti śer lopaḥ | parāṇude | ṇuda preraṇe | sampadādilakṣaṇaḥ kvip | upasargād asamāse ’pi | pā. 8-4-14 | iti ṇatvaṃ | kṛduttarapadaprakṛtisvaratvaṃ | vīḷu | supāṃ sulug iti vibhakter luk | īṣāakṣāditvāt prakṛtibhāvaḥ | pā. 6-1-127-2 | pratiṣkabhe | skanbhuḥ sautro dhātuḥ | sampadādilakṣaṇo bhāve kvip | anidit ām iti nalopaḥ | panīyasī | panatiḥ stutyarthaḥ | asmād auṇādikaḥ karmaṇy asun | tata īyasuni ṭer iti ṭilopaḥ | ugitaś ceti ṅīp | īyasuno nittvād ādyudāttatvaṃ | māyinaḥ | māyāśabdasya vrīhyādiṣu pāṭhāt vrīhyādibhyaś ceti matvarthīye iniḥ ||</w:t>
      </w:r>
    </w:p>
    <w:p>
      <w:pPr>
        <w:pStyle w:val="BodyText"/>
      </w:pPr>
      <w:r>
        <w:rPr>
          <w:bCs/>
          <w:b/>
        </w:rPr>
        <w:t xml:space="preserve">Translation:</w:t>
      </w:r>
      <w:r>
        <w:t xml:space="preserve"> </w:t>
      </w:r>
      <w:r>
        <w:t xml:space="preserve">“</w:t>
      </w:r>
      <w:r>
        <w:t xml:space="preserve">O Maruts,</w:t>
      </w:r>
      <w:r>
        <w:t xml:space="preserve"> </w:t>
      </w:r>
      <w:r>
        <w:rPr>
          <w:iCs/>
          <w:i/>
        </w:rPr>
        <w:t xml:space="preserve">vaḥ āyudhā</w:t>
      </w:r>
      <w:r>
        <w:t xml:space="preserve">, your weapons —</w:t>
      </w:r>
      <w:r>
        <w:t xml:space="preserve"> </w:t>
      </w:r>
      <w:r>
        <w:rPr>
          <w:iCs/>
          <w:i/>
        </w:rPr>
        <w:t xml:space="preserve">parānude</w:t>
      </w:r>
      <w:r>
        <w:t xml:space="preserve">, in order to thrust away enemies —</w:t>
      </w:r>
      <w:r>
        <w:t xml:space="preserve"> </w:t>
      </w:r>
      <w:r>
        <w:rPr>
          <w:iCs/>
          <w:i/>
        </w:rPr>
        <w:t xml:space="preserve">sthirā santu</w:t>
      </w:r>
      <w:r>
        <w:t xml:space="preserve">, let them be firm.</w:t>
      </w:r>
      <w:r>
        <w:t xml:space="preserve"> </w:t>
      </w:r>
      <w:r>
        <w:rPr>
          <w:iCs/>
          <w:i/>
        </w:rPr>
        <w:t xml:space="preserve">Uta</w:t>
      </w:r>
      <w:r>
        <w:t xml:space="preserve"> </w:t>
      </w:r>
      <w:r>
        <w:t xml:space="preserve">— and —</w:t>
      </w:r>
      <w:r>
        <w:t xml:space="preserve"> </w:t>
      </w:r>
      <w:r>
        <w:rPr>
          <w:iCs/>
          <w:i/>
        </w:rPr>
        <w:t xml:space="preserve">pratiṣkabhe</w:t>
      </w:r>
      <w:r>
        <w:t xml:space="preserve">, in order to check enemies,</w:t>
      </w:r>
      <w:r>
        <w:t xml:space="preserve"> </w:t>
      </w:r>
      <w:r>
        <w:rPr>
          <w:iCs/>
          <w:i/>
        </w:rPr>
        <w:t xml:space="preserve">vīḷu santu</w:t>
      </w:r>
      <w:r>
        <w:t xml:space="preserve">, let them be strong, stout.</w:t>
      </w:r>
      <w:r>
        <w:t xml:space="preserve"> </w:t>
      </w:r>
      <w:r>
        <w:rPr>
          <w:iCs/>
          <w:i/>
        </w:rPr>
        <w:t xml:space="preserve">Yuṣmākam taviṣī</w:t>
      </w:r>
      <w:r>
        <w:t xml:space="preserve">, your strength, let it be</w:t>
      </w:r>
      <w:r>
        <w:t xml:space="preserve"> </w:t>
      </w:r>
      <w:r>
        <w:rPr>
          <w:iCs/>
          <w:i/>
        </w:rPr>
        <w:t xml:space="preserve">panīyasī</w:t>
      </w:r>
      <w:r>
        <w:t xml:space="preserve">, extremely praiseworthy; and the strength of the</w:t>
      </w:r>
      <w:r>
        <w:t xml:space="preserve"> </w:t>
      </w:r>
      <w:r>
        <w:rPr>
          <w:iCs/>
          <w:i/>
        </w:rPr>
        <w:t xml:space="preserve">martyasya</w:t>
      </w:r>
      <w:r>
        <w:t xml:space="preserve">, the mortal, the man who is an enemy,</w:t>
      </w:r>
      <w:r>
        <w:t xml:space="preserve"> </w:t>
      </w:r>
      <w:r>
        <w:rPr>
          <w:iCs/>
          <w:i/>
        </w:rPr>
        <w:t xml:space="preserve">māyinaḥ</w:t>
      </w:r>
      <w:r>
        <w:t xml:space="preserve">, deceitful towards us, going about in disguise —</w:t>
      </w:r>
      <w:r>
        <w:t xml:space="preserve"> </w:t>
      </w:r>
      <w:r>
        <w:rPr>
          <w:iCs/>
          <w:i/>
        </w:rPr>
        <w:t xml:space="preserve">mā</w:t>
      </w:r>
      <w:r>
        <w:t xml:space="preserve">, let it not be.</w:t>
      </w:r>
      <w:r>
        <w:t xml:space="preserve"> </w:t>
      </w:r>
      <w:r>
        <w:rPr>
          <w:iCs/>
          <w:i/>
        </w:rPr>
        <w:t xml:space="preserve">Sthirā</w:t>
      </w:r>
      <w:r>
        <w:t xml:space="preserve">,</w:t>
      </w:r>
      <w:r>
        <w:t xml:space="preserve"> </w:t>
      </w:r>
      <w:r>
        <w:rPr>
          <w:iCs/>
          <w:i/>
        </w:rPr>
        <w:t xml:space="preserve">āyudhā</w:t>
      </w:r>
      <w:r>
        <w:t xml:space="preserve">: in both the loss of</w:t>
      </w:r>
      <w:r>
        <w:t xml:space="preserve"> </w:t>
      </w:r>
      <w:r>
        <w:rPr>
          <w:iCs/>
          <w:i/>
        </w:rPr>
        <w:t xml:space="preserve">śi</w:t>
      </w:r>
      <w:r>
        <w:t xml:space="preserve"> </w:t>
      </w:r>
      <w:r>
        <w:t xml:space="preserve">by</w:t>
      </w:r>
      <w:r>
        <w:t xml:space="preserve"> </w:t>
      </w:r>
      <w:r>
        <w:rPr>
          <w:iCs/>
          <w:i/>
        </w:rPr>
        <w:t xml:space="preserve">śeś chandasi bahulam</w:t>
      </w:r>
      <w:r>
        <w:t xml:space="preserve">.</w:t>
      </w:r>
      <w:r>
        <w:t xml:space="preserve"> </w:t>
      </w:r>
      <w:r>
        <w:rPr>
          <w:iCs/>
          <w:i/>
        </w:rPr>
        <w:t xml:space="preserve">Parānude</w:t>
      </w:r>
      <w:r>
        <w:t xml:space="preserve">: root</w:t>
      </w:r>
      <w:r>
        <w:t xml:space="preserve"> </w:t>
      </w:r>
      <w:r>
        <w:rPr>
          <w:iCs/>
          <w:i/>
        </w:rPr>
        <w:t xml:space="preserve">ṇuda preraṇe</w:t>
      </w:r>
      <w:r>
        <w:t xml:space="preserve">;</w:t>
      </w:r>
      <w:r>
        <w:t xml:space="preserve"> </w:t>
      </w:r>
      <w:r>
        <w:rPr>
          <w:iCs/>
          <w:i/>
        </w:rPr>
        <w:t xml:space="preserve">kvip</w:t>
      </w:r>
      <w:r>
        <w:t xml:space="preserve"> </w:t>
      </w:r>
      <w:r>
        <w:t xml:space="preserve">of the</w:t>
      </w:r>
      <w:r>
        <w:t xml:space="preserve"> </w:t>
      </w:r>
      <w:r>
        <w:rPr>
          <w:iCs/>
          <w:i/>
        </w:rPr>
        <w:t xml:space="preserve">sampadādi</w:t>
      </w:r>
      <w:r>
        <w:t xml:space="preserve"> </w:t>
      </w:r>
      <w:r>
        <w:t xml:space="preserve">class;</w:t>
      </w:r>
      <w:r>
        <w:t xml:space="preserve"> </w:t>
      </w:r>
      <w:r>
        <w:rPr>
          <w:iCs/>
          <w:i/>
        </w:rPr>
        <w:t xml:space="preserve">ṇatva</w:t>
      </w:r>
      <w:r>
        <w:t xml:space="preserve"> </w:t>
      </w:r>
      <w:r>
        <w:t xml:space="preserve">by</w:t>
      </w:r>
      <w:r>
        <w:t xml:space="preserve"> </w:t>
      </w:r>
      <w:r>
        <w:rPr>
          <w:iCs/>
          <w:i/>
        </w:rPr>
        <w:t xml:space="preserve">upasargād asamāse ’pi</w:t>
      </w:r>
      <w:r>
        <w:t xml:space="preserve"> </w:t>
      </w:r>
      <w:r>
        <w:t xml:space="preserve">(Pā. 8-4-14); the accent of the first member of a compound ending in a</w:t>
      </w:r>
      <w:r>
        <w:t xml:space="preserve"> </w:t>
      </w:r>
      <w:r>
        <w:rPr>
          <w:iCs/>
          <w:i/>
        </w:rPr>
        <w:t xml:space="preserve">kṛt</w:t>
      </w:r>
      <w:r>
        <w:t xml:space="preserve">.</w:t>
      </w:r>
      <w:r>
        <w:t xml:space="preserve"> </w:t>
      </w:r>
      <w:r>
        <w:rPr>
          <w:iCs/>
          <w:i/>
        </w:rPr>
        <w:t xml:space="preserve">Vīḷu</w:t>
      </w:r>
      <w:r>
        <w:t xml:space="preserve">: loss of the ending by</w:t>
      </w:r>
      <w:r>
        <w:t xml:space="preserve"> </w:t>
      </w:r>
      <w:r>
        <w:rPr>
          <w:iCs/>
          <w:i/>
        </w:rPr>
        <w:t xml:space="preserve">supāṃ sulug…</w:t>
      </w:r>
      <w:r>
        <w:t xml:space="preserve">;</w:t>
      </w:r>
      <w:r>
        <w:t xml:space="preserve"> </w:t>
      </w:r>
      <w:r>
        <w:rPr>
          <w:iCs/>
          <w:i/>
        </w:rPr>
        <w:t xml:space="preserve">prakṛtibhāva</w:t>
      </w:r>
      <w:r>
        <w:t xml:space="preserve"> </w:t>
      </w:r>
      <w:r>
        <w:t xml:space="preserve">because [the word] is in the</w:t>
      </w:r>
      <w:r>
        <w:t xml:space="preserve"> </w:t>
      </w:r>
      <w:r>
        <w:rPr>
          <w:iCs/>
          <w:i/>
        </w:rPr>
        <w:t xml:space="preserve">īṣā-akṣādi</w:t>
      </w:r>
      <w:r>
        <w:t xml:space="preserve"> </w:t>
      </w:r>
      <w:r>
        <w:t xml:space="preserve">[list] (Pā. 6-1-127-2).</w:t>
      </w:r>
      <w:r>
        <w:t xml:space="preserve"> </w:t>
      </w:r>
      <w:r>
        <w:rPr>
          <w:iCs/>
          <w:i/>
        </w:rPr>
        <w:t xml:space="preserve">Pratiṣkabhe</w:t>
      </w:r>
      <w:r>
        <w:t xml:space="preserve">:</w:t>
      </w:r>
      <w:r>
        <w:t xml:space="preserve"> </w:t>
      </w:r>
      <w:r>
        <w:rPr>
          <w:iCs/>
          <w:i/>
        </w:rPr>
        <w:t xml:space="preserve">skambhu</w:t>
      </w:r>
      <w:r>
        <w:t xml:space="preserve"> </w:t>
      </w:r>
      <w:r>
        <w:t xml:space="preserve">is a</w:t>
      </w:r>
      <w:r>
        <w:t xml:space="preserve"> </w:t>
      </w:r>
      <w:r>
        <w:rPr>
          <w:iCs/>
          <w:i/>
        </w:rPr>
        <w:t xml:space="preserve">sautra</w:t>
      </w:r>
      <w:r>
        <w:t xml:space="preserve"> </w:t>
      </w:r>
      <w:r>
        <w:t xml:space="preserve">root;</w:t>
      </w:r>
      <w:r>
        <w:t xml:space="preserve"> </w:t>
      </w:r>
      <w:r>
        <w:rPr>
          <w:iCs/>
          <w:i/>
        </w:rPr>
        <w:t xml:space="preserve">kvip</w:t>
      </w:r>
      <w:r>
        <w:t xml:space="preserve"> </w:t>
      </w:r>
      <w:r>
        <w:t xml:space="preserve">in the abstract sense; the loss of</w:t>
      </w:r>
      <w:r>
        <w:t xml:space="preserve"> </w:t>
      </w:r>
      <w:r>
        <w:rPr>
          <w:iCs/>
          <w:i/>
        </w:rPr>
        <w:t xml:space="preserve">n</w:t>
      </w:r>
      <w:r>
        <w:t xml:space="preserve"> </w:t>
      </w:r>
      <w:r>
        <w:t xml:space="preserve">by</w:t>
      </w:r>
      <w:r>
        <w:t xml:space="preserve"> </w:t>
      </w:r>
      <w:r>
        <w:rPr>
          <w:iCs/>
          <w:i/>
        </w:rPr>
        <w:t xml:space="preserve">anidit ām…</w:t>
      </w:r>
      <w:r>
        <w:t xml:space="preserve">.</w:t>
      </w:r>
      <w:r>
        <w:t xml:space="preserve"> </w:t>
      </w:r>
      <w:r>
        <w:rPr>
          <w:iCs/>
          <w:i/>
        </w:rPr>
        <w:t xml:space="preserve">Panīyasī</w:t>
      </w:r>
      <w:r>
        <w:t xml:space="preserve">: the root</w:t>
      </w:r>
      <w:r>
        <w:t xml:space="preserve"> </w:t>
      </w:r>
      <w:r>
        <w:rPr>
          <w:iCs/>
          <w:i/>
        </w:rPr>
        <w:t xml:space="preserve">pana</w:t>
      </w:r>
      <w:r>
        <w:t xml:space="preserve"> </w:t>
      </w:r>
      <w:r>
        <w:t xml:space="preserve">in the sense of praise; from it the Uṇādi</w:t>
      </w:r>
      <w:r>
        <w:t xml:space="preserve"> </w:t>
      </w:r>
      <w:r>
        <w:rPr>
          <w:iCs/>
          <w:i/>
        </w:rPr>
        <w:t xml:space="preserve">asun</w:t>
      </w:r>
      <w:r>
        <w:t xml:space="preserve"> </w:t>
      </w:r>
      <w:r>
        <w:t xml:space="preserve">in the passive sense; then</w:t>
      </w:r>
      <w:r>
        <w:t xml:space="preserve"> </w:t>
      </w:r>
      <w:r>
        <w:rPr>
          <w:iCs/>
          <w:i/>
        </w:rPr>
        <w:t xml:space="preserve">īyasun</w:t>
      </w:r>
      <w:r>
        <w:t xml:space="preserve">, loss of the</w:t>
      </w:r>
      <w:r>
        <w:t xml:space="preserve"> </w:t>
      </w:r>
      <w:r>
        <w:rPr>
          <w:iCs/>
          <w:i/>
        </w:rPr>
        <w:t xml:space="preserve">ṭi</w:t>
      </w:r>
      <w:r>
        <w:t xml:space="preserve">;</w:t>
      </w:r>
      <w:r>
        <w:t xml:space="preserve"> </w:t>
      </w:r>
      <w:r>
        <w:rPr>
          <w:iCs/>
          <w:i/>
        </w:rPr>
        <w:t xml:space="preserve">ṅīp</w:t>
      </w:r>
      <w:r>
        <w:t xml:space="preserve"> </w:t>
      </w:r>
      <w:r>
        <w:t xml:space="preserve">by</w:t>
      </w:r>
      <w:r>
        <w:t xml:space="preserve"> </w:t>
      </w:r>
      <w:r>
        <w:rPr>
          <w:iCs/>
          <w:i/>
        </w:rPr>
        <w:t xml:space="preserve">ugitaś ca</w:t>
      </w:r>
      <w:r>
        <w:t xml:space="preserve">;</w:t>
      </w:r>
      <w:r>
        <w:t xml:space="preserve"> </w:t>
      </w:r>
      <w:r>
        <w:rPr>
          <w:iCs/>
          <w:i/>
        </w:rPr>
        <w:t xml:space="preserve">īyasun</w:t>
      </w:r>
      <w:r>
        <w:t xml:space="preserve"> </w:t>
      </w:r>
      <w:r>
        <w:t xml:space="preserve">is</w:t>
      </w:r>
      <w:r>
        <w:t xml:space="preserve"> </w:t>
      </w:r>
      <w:r>
        <w:rPr>
          <w:iCs/>
          <w:i/>
        </w:rPr>
        <w:t xml:space="preserve">nit</w:t>
      </w:r>
      <w:r>
        <w:t xml:space="preserve"> </w:t>
      </w:r>
      <w:r>
        <w:t xml:space="preserve">so the first syllable is acute.</w:t>
      </w:r>
      <w:r>
        <w:t xml:space="preserve"> </w:t>
      </w:r>
      <w:r>
        <w:rPr>
          <w:iCs/>
          <w:i/>
        </w:rPr>
        <w:t xml:space="preserve">Māyinaḥ</w:t>
      </w:r>
      <w:r>
        <w:t xml:space="preserve">: since</w:t>
      </w:r>
      <w:r>
        <w:t xml:space="preserve"> </w:t>
      </w:r>
      <w:r>
        <w:rPr>
          <w:iCs/>
          <w:i/>
        </w:rPr>
        <w:t xml:space="preserve">māyā</w:t>
      </w:r>
      <w:r>
        <w:t xml:space="preserve"> </w:t>
      </w:r>
      <w:r>
        <w:t xml:space="preserve">is read in the</w:t>
      </w:r>
      <w:r>
        <w:t xml:space="preserve"> </w:t>
      </w:r>
      <w:r>
        <w:rPr>
          <w:iCs/>
          <w:i/>
        </w:rPr>
        <w:t xml:space="preserve">vrīhyādi</w:t>
      </w:r>
      <w:r>
        <w:t xml:space="preserve"> </w:t>
      </w:r>
      <w:r>
        <w:t xml:space="preserve">group, the suffix</w:t>
      </w:r>
      <w:r>
        <w:t xml:space="preserve"> </w:t>
      </w:r>
      <w:r>
        <w:rPr>
          <w:iCs/>
          <w:i/>
        </w:rPr>
        <w:t xml:space="preserve">ini</w:t>
      </w:r>
      <w:r>
        <w:t xml:space="preserve"> </w:t>
      </w:r>
      <w:r>
        <w:t xml:space="preserve">in the sense of</w:t>
      </w:r>
      <w:r>
        <w:t xml:space="preserve"> </w:t>
      </w:r>
      <w:r>
        <w:rPr>
          <w:iCs/>
          <w:i/>
        </w:rPr>
        <w:t xml:space="preserve">matup</w:t>
      </w:r>
      <w:r>
        <w:t xml:space="preserve"> </w:t>
      </w:r>
      <w:r>
        <w:t xml:space="preserve">by</w:t>
      </w:r>
      <w:r>
        <w:t xml:space="preserve"> </w:t>
      </w:r>
      <w:r>
        <w:rPr>
          <w:iCs/>
          <w:i/>
        </w:rPr>
        <w:t xml:space="preserve">vrīhyādibhyaś ca</w:t>
      </w:r>
      <w:r>
        <w:t xml:space="preserve">.</w:t>
      </w:r>
      <w:r>
        <w:t xml:space="preserve">”</w:t>
      </w:r>
    </w:p>
    <w:p>
      <w:pPr>
        <w:pStyle w:val="BodyText"/>
      </w:pPr>
      <w:r>
        <w:rPr>
          <w:bCs/>
          <w:b/>
        </w:rPr>
        <w:t xml:space="preserve">Pratipadārtha</w:t>
      </w:r>
      <w:r>
        <w:t xml:space="preserve"> </w:t>
      </w:r>
      <w:r>
        <w:rPr>
          <w:iCs/>
          <w:i/>
        </w:rPr>
        <w:t xml:space="preserve">(p. 345)</w:t>
      </w:r>
      <w:r>
        <w:t xml:space="preserve"> </w:t>
      </w:r>
      <w:r>
        <w:t xml:space="preserve">—</w:t>
      </w:r>
      <w:r>
        <w:t xml:space="preserve"> </w:t>
      </w:r>
      <w:r>
        <w:t xml:space="preserve">“</w:t>
      </w:r>
      <w:r>
        <w:rPr>
          <w:bCs/>
          <w:b/>
        </w:rPr>
        <w:t xml:space="preserve">marutaḥ</w:t>
      </w:r>
      <w:r>
        <w:t xml:space="preserve"> </w:t>
      </w:r>
      <w:r>
        <w:t xml:space="preserve">— O Maruts;</w:t>
      </w:r>
      <w:r>
        <w:t xml:space="preserve"> </w:t>
      </w:r>
      <w:r>
        <w:rPr>
          <w:bCs/>
          <w:b/>
        </w:rPr>
        <w:t xml:space="preserve">vaḥ</w:t>
      </w:r>
      <w:r>
        <w:t xml:space="preserve"> </w:t>
      </w:r>
      <w:r>
        <w:t xml:space="preserve">— your;</w:t>
      </w:r>
      <w:r>
        <w:t xml:space="preserve"> </w:t>
      </w:r>
      <w:r>
        <w:rPr>
          <w:bCs/>
          <w:b/>
        </w:rPr>
        <w:t xml:space="preserve">āyudhā</w:t>
      </w:r>
      <w:r>
        <w:t xml:space="preserve"> </w:t>
      </w:r>
      <w:r>
        <w:t xml:space="preserve">— weapons;</w:t>
      </w:r>
      <w:r>
        <w:t xml:space="preserve"> </w:t>
      </w:r>
      <w:r>
        <w:rPr>
          <w:bCs/>
          <w:b/>
        </w:rPr>
        <w:t xml:space="preserve">parānude</w:t>
      </w:r>
      <w:r>
        <w:t xml:space="preserve"> </w:t>
      </w:r>
      <w:r>
        <w:t xml:space="preserve">— for driving away the enemies;</w:t>
      </w:r>
      <w:r>
        <w:t xml:space="preserve"> </w:t>
      </w:r>
      <w:r>
        <w:rPr>
          <w:bCs/>
          <w:b/>
        </w:rPr>
        <w:t xml:space="preserve">sthirā</w:t>
      </w:r>
      <w:r>
        <w:t xml:space="preserve"> </w:t>
      </w:r>
      <w:r>
        <w:t xml:space="preserve">— firm;</w:t>
      </w:r>
      <w:r>
        <w:t xml:space="preserve"> </w:t>
      </w:r>
      <w:r>
        <w:rPr>
          <w:bCs/>
          <w:b/>
        </w:rPr>
        <w:t xml:space="preserve">santu</w:t>
      </w:r>
      <w:r>
        <w:t xml:space="preserve"> </w:t>
      </w:r>
      <w:r>
        <w:t xml:space="preserve">— let them be;</w:t>
      </w:r>
      <w:r>
        <w:t xml:space="preserve"> </w:t>
      </w:r>
      <w:r>
        <w:rPr>
          <w:bCs/>
          <w:b/>
        </w:rPr>
        <w:t xml:space="preserve">uta</w:t>
      </w:r>
      <w:r>
        <w:t xml:space="preserve"> </w:t>
      </w:r>
      <w:r>
        <w:t xml:space="preserve">— and;</w:t>
      </w:r>
      <w:r>
        <w:t xml:space="preserve"> </w:t>
      </w:r>
      <w:r>
        <w:rPr>
          <w:bCs/>
          <w:b/>
        </w:rPr>
        <w:t xml:space="preserve">pratiṣkabhe</w:t>
      </w:r>
      <w:r>
        <w:t xml:space="preserve"> </w:t>
      </w:r>
      <w:r>
        <w:t xml:space="preserve">— for checking the enemies too;</w:t>
      </w:r>
      <w:r>
        <w:t xml:space="preserve"> </w:t>
      </w:r>
      <w:r>
        <w:rPr>
          <w:bCs/>
          <w:b/>
        </w:rPr>
        <w:t xml:space="preserve">vīḷu</w:t>
      </w:r>
      <w:r>
        <w:t xml:space="preserve"> </w:t>
      </w:r>
      <w:r>
        <w:t xml:space="preserve">— let them be strong;</w:t>
      </w:r>
      <w:r>
        <w:t xml:space="preserve"> </w:t>
      </w:r>
      <w:r>
        <w:rPr>
          <w:bCs/>
          <w:b/>
        </w:rPr>
        <w:t xml:space="preserve">yuṣmākam</w:t>
      </w:r>
      <w:r>
        <w:t xml:space="preserve"> </w:t>
      </w:r>
      <w:r>
        <w:t xml:space="preserve">— your;</w:t>
      </w:r>
      <w:r>
        <w:t xml:space="preserve"> </w:t>
      </w:r>
      <w:r>
        <w:rPr>
          <w:bCs/>
          <w:b/>
        </w:rPr>
        <w:t xml:space="preserve">taviṣī</w:t>
      </w:r>
      <w:r>
        <w:t xml:space="preserve"> </w:t>
      </w:r>
      <w:r>
        <w:t xml:space="preserve">— strength;</w:t>
      </w:r>
      <w:r>
        <w:t xml:space="preserve"> </w:t>
      </w:r>
      <w:r>
        <w:rPr>
          <w:bCs/>
          <w:b/>
        </w:rPr>
        <w:t xml:space="preserve">panīyasī</w:t>
      </w:r>
      <w:r>
        <w:t xml:space="preserve"> </w:t>
      </w:r>
      <w:r>
        <w:t xml:space="preserve">— let it be extremely praiseworthy;</w:t>
      </w:r>
      <w:r>
        <w:t xml:space="preserve"> </w:t>
      </w:r>
      <w:r>
        <w:rPr>
          <w:bCs/>
          <w:b/>
        </w:rPr>
        <w:t xml:space="preserve">māyinaḥ</w:t>
      </w:r>
      <w:r>
        <w:t xml:space="preserve"> </w:t>
      </w:r>
      <w:r>
        <w:t xml:space="preserve">— [him who] deceives (us);</w:t>
      </w:r>
      <w:r>
        <w:t xml:space="preserve"> </w:t>
      </w:r>
      <w:r>
        <w:rPr>
          <w:bCs/>
          <w:b/>
        </w:rPr>
        <w:t xml:space="preserve">martyasya</w:t>
      </w:r>
      <w:r>
        <w:t xml:space="preserve"> </w:t>
      </w:r>
      <w:r>
        <w:t xml:space="preserve">— of the enemy in human form;</w:t>
      </w:r>
      <w:r>
        <w:t xml:space="preserve"> </w:t>
      </w:r>
      <w:r>
        <w:rPr>
          <w:bCs/>
          <w:b/>
        </w:rPr>
        <w:t xml:space="preserve">mā</w:t>
      </w:r>
      <w:r>
        <w:t xml:space="preserve"> </w:t>
      </w:r>
      <w:r>
        <w:t xml:space="preserve">— let [his strength] not be [praiseworthy].</w:t>
      </w:r>
      <w:r>
        <w:t xml:space="preserve">”</w:t>
      </w:r>
    </w:p>
    <w:p>
      <w:pPr>
        <w:pStyle w:val="BodyText"/>
      </w:pPr>
      <w:r>
        <w:rPr>
          <w:bCs/>
          <w:b/>
        </w:rPr>
        <w:t xml:space="preserve">Bhāvārtha</w:t>
      </w:r>
      <w:r>
        <w:t xml:space="preserve"> </w:t>
      </w:r>
      <w:r>
        <w:rPr>
          <w:iCs/>
          <w:i/>
        </w:rPr>
        <w:t xml:space="preserve">(p. 345)</w:t>
      </w:r>
      <w:r>
        <w:t xml:space="preserve"> </w:t>
      </w:r>
      <w:r>
        <w:t xml:space="preserve">—</w:t>
      </w:r>
      <w:r>
        <w:t xml:space="preserve"> </w:t>
      </w:r>
      <w:r>
        <w:t xml:space="preserve">“</w:t>
      </w:r>
      <w:r>
        <w:t xml:space="preserve">O Maruts, may your weapons be firm for driving away our powerful enemies. May they be strong for checking them. May your strength be worthy of praise. May the enemy in human form, who deceives us, be without strength.</w:t>
      </w:r>
      <w:r>
        <w:t xml:space="preserve">”</w:t>
      </w:r>
    </w:p>
    <w:p>
      <w:pPr>
        <w:pStyle w:val="BodyText"/>
      </w:pPr>
      <w:r>
        <w:rPr>
          <w:bCs/>
          <w:b/>
        </w:rPr>
        <w:t xml:space="preserve">English Translation (the source’s own, p. 345)</w:t>
      </w:r>
      <w:r>
        <w:t xml:space="preserve"> </w:t>
      </w:r>
      <w:r>
        <w:t xml:space="preserve">—</w:t>
      </w:r>
      <w:r>
        <w:t xml:space="preserve"> </w:t>
      </w:r>
      <w:r>
        <w:t xml:space="preserve">“</w:t>
      </w:r>
      <w:r>
        <w:t xml:space="preserve">May your weapons be steady, may they be strong to drive away or resist the enemy ; may your strength merit praise, not that of a treacherous mortal.</w:t>
      </w:r>
      <w:r>
        <w:t xml:space="preserve">”</w:t>
      </w:r>
    </w:p>
    <w:p>
      <w:pPr>
        <w:pStyle w:val="BodyText"/>
      </w:pPr>
      <w:r>
        <w:rPr>
          <w:bCs/>
          <w:b/>
        </w:rPr>
        <w:t xml:space="preserve">Special Topics (</w:t>
      </w:r>
      <w:r>
        <w:rPr>
          <w:iCs/>
          <w:i/>
          <w:bCs/>
          <w:b/>
        </w:rPr>
        <w:t xml:space="preserve">viśeṣa-viṣayagaḷu</w:t>
      </w:r>
      <w:r>
        <w:rPr>
          <w:bCs/>
          <w:b/>
        </w:rPr>
        <w:t xml:space="preserve">), p. 345</w:t>
      </w:r>
      <w:r>
        <w:t xml:space="preserve"> </w:t>
      </w:r>
      <w:r>
        <w:t xml:space="preserve">-</w:t>
      </w:r>
      <w:r>
        <w:t xml:space="preserve"> </w:t>
      </w:r>
      <w:r>
        <w:rPr>
          <w:bCs/>
          <w:b/>
        </w:rPr>
        <w:t xml:space="preserve">parānude</w:t>
      </w:r>
      <w:r>
        <w:t xml:space="preserve"> </w:t>
      </w:r>
      <w:r>
        <w:t xml:space="preserve">—</w:t>
      </w:r>
      <w:r>
        <w:t xml:space="preserve"> </w:t>
      </w:r>
      <w:r>
        <w:t xml:space="preserve">“</w:t>
      </w:r>
      <w:r>
        <w:rPr>
          <w:iCs/>
          <w:i/>
        </w:rPr>
        <w:t xml:space="preserve">ṇuda preraṇe</w:t>
      </w:r>
      <w:r>
        <w:t xml:space="preserve">: in the matter of opposing enemies.</w:t>
      </w:r>
      <w:r>
        <w:t xml:space="preserve">”</w:t>
      </w:r>
      <w:r>
        <w:t xml:space="preserve"> </w:t>
      </w:r>
      <w:r>
        <w:t xml:space="preserve">-</w:t>
      </w:r>
      <w:r>
        <w:t xml:space="preserve"> </w:t>
      </w:r>
      <w:r>
        <w:rPr>
          <w:bCs/>
          <w:b/>
        </w:rPr>
        <w:t xml:space="preserve">vīḷu</w:t>
      </w:r>
      <w:r>
        <w:t xml:space="preserve"> </w:t>
      </w:r>
      <w:r>
        <w:t xml:space="preserve">—</w:t>
      </w:r>
      <w:r>
        <w:t xml:space="preserve"> </w:t>
      </w:r>
      <w:r>
        <w:t xml:space="preserve">“</w:t>
      </w:r>
      <w:r>
        <w:rPr>
          <w:iCs/>
          <w:i/>
        </w:rPr>
        <w:t xml:space="preserve">vīḍu</w:t>
      </w:r>
      <w:r>
        <w:t xml:space="preserve">: firmly, steady.</w:t>
      </w:r>
      <w:r>
        <w:t xml:space="preserve">”</w:t>
      </w:r>
      <w:r>
        <w:t xml:space="preserve"> </w:t>
      </w:r>
      <w:r>
        <w:t xml:space="preserve">(English as printed:</w:t>
      </w:r>
      <w:r>
        <w:t xml:space="preserve"> </w:t>
      </w:r>
      <w:r>
        <w:t xml:space="preserve">“</w:t>
      </w:r>
      <w:r>
        <w:t xml:space="preserve">steady</w:t>
      </w:r>
      <w:r>
        <w:t xml:space="preserve">”</w:t>
      </w:r>
      <w:r>
        <w:t xml:space="preserve">).</w:t>
      </w:r>
      <w:r>
        <w:t xml:space="preserve"> </w:t>
      </w:r>
      <w:r>
        <w:t xml:space="preserve">-</w:t>
      </w:r>
      <w:r>
        <w:t xml:space="preserve"> </w:t>
      </w:r>
      <w:r>
        <w:rPr>
          <w:bCs/>
          <w:b/>
        </w:rPr>
        <w:t xml:space="preserve">pratiṣkabhe</w:t>
      </w:r>
      <w:r>
        <w:t xml:space="preserve"> </w:t>
      </w:r>
      <w:r>
        <w:t xml:space="preserve">=</w:t>
      </w:r>
      <w:r>
        <w:t xml:space="preserve"> </w:t>
      </w:r>
      <w:r>
        <w:rPr>
          <w:iCs/>
          <w:i/>
        </w:rPr>
        <w:t xml:space="preserve">śatrūṇāṃ pratibandhāya</w:t>
      </w:r>
      <w:r>
        <w:t xml:space="preserve"> </w:t>
      </w:r>
      <w:r>
        <w:t xml:space="preserve">—</w:t>
      </w:r>
      <w:r>
        <w:t xml:space="preserve"> </w:t>
      </w:r>
      <w:r>
        <w:t xml:space="preserve">“</w:t>
      </w:r>
      <w:r>
        <w:t xml:space="preserve">for the checking of enemies.</w:t>
      </w:r>
      <w:r>
        <w:t xml:space="preserve">”</w:t>
      </w:r>
      <w:r>
        <w:t xml:space="preserve"> </w:t>
      </w:r>
      <w:r>
        <w:t xml:space="preserve">-</w:t>
      </w:r>
      <w:r>
        <w:t xml:space="preserve"> </w:t>
      </w:r>
      <w:r>
        <w:rPr>
          <w:bCs/>
          <w:b/>
        </w:rPr>
        <w:t xml:space="preserve">taviṣī</w:t>
      </w:r>
      <w:r>
        <w:t xml:space="preserve"> </w:t>
      </w:r>
      <w:r>
        <w:t xml:space="preserve">=</w:t>
      </w:r>
      <w:r>
        <w:t xml:space="preserve"> </w:t>
      </w:r>
      <w:r>
        <w:rPr>
          <w:iCs/>
          <w:i/>
        </w:rPr>
        <w:t xml:space="preserve">balam</w:t>
      </w:r>
      <w:r>
        <w:t xml:space="preserve"> </w:t>
      </w:r>
      <w:r>
        <w:t xml:space="preserve">—</w:t>
      </w:r>
      <w:r>
        <w:t xml:space="preserve"> </w:t>
      </w:r>
      <w:r>
        <w:t xml:space="preserve">“</w:t>
      </w:r>
      <w:r>
        <w:t xml:space="preserve">strength, power, capacity and the like.</w:t>
      </w:r>
      <w:r>
        <w:t xml:space="preserve">”</w:t>
      </w:r>
      <w:r>
        <w:t xml:space="preserve"> </w:t>
      </w:r>
      <w:r>
        <w:t xml:space="preserve">-</w:t>
      </w:r>
      <w:r>
        <w:t xml:space="preserve"> </w:t>
      </w:r>
      <w:r>
        <w:rPr>
          <w:bCs/>
          <w:b/>
        </w:rPr>
        <w:t xml:space="preserve">panīyasī</w:t>
      </w:r>
      <w:r>
        <w:t xml:space="preserve"> </w:t>
      </w:r>
      <w:r>
        <w:t xml:space="preserve">=</w:t>
      </w:r>
      <w:r>
        <w:t xml:space="preserve"> </w:t>
      </w:r>
      <w:r>
        <w:rPr>
          <w:iCs/>
          <w:i/>
        </w:rPr>
        <w:t xml:space="preserve">panatiḥ stutyarthaḥ | atiśayena stotavyā bhavatu</w:t>
      </w:r>
      <w:r>
        <w:t xml:space="preserve"> </w:t>
      </w:r>
      <w:r>
        <w:t xml:space="preserve">—</w:t>
      </w:r>
      <w:r>
        <w:t xml:space="preserve"> </w:t>
      </w:r>
      <w:r>
        <w:t xml:space="preserve">“</w:t>
      </w:r>
      <w:r>
        <w:t xml:space="preserve">let it be worthy of much praise.</w:t>
      </w:r>
      <w:r>
        <w:t xml:space="preserve">”</w:t>
      </w:r>
      <w:r>
        <w:t xml:space="preserve"> </w:t>
      </w:r>
      <w:r>
        <w:t xml:space="preserve">-</w:t>
      </w:r>
      <w:r>
        <w:t xml:space="preserve"> </w:t>
      </w:r>
      <w:r>
        <w:rPr>
          <w:bCs/>
          <w:b/>
        </w:rPr>
        <w:t xml:space="preserve">māyinaḥ</w:t>
      </w:r>
      <w:r>
        <w:t xml:space="preserve"> </w:t>
      </w:r>
      <w:r>
        <w:t xml:space="preserve">=</w:t>
      </w:r>
      <w:r>
        <w:t xml:space="preserve"> </w:t>
      </w:r>
      <w:r>
        <w:rPr>
          <w:iCs/>
          <w:i/>
        </w:rPr>
        <w:t xml:space="preserve">chadmacāriṇo manuṣyasya</w:t>
      </w:r>
      <w:r>
        <w:t xml:space="preserve"> </w:t>
      </w:r>
      <w:r>
        <w:t xml:space="preserve">—</w:t>
      </w:r>
      <w:r>
        <w:t xml:space="preserve"> </w:t>
      </w:r>
      <w:r>
        <w:t xml:space="preserve">“</w:t>
      </w:r>
      <w:r>
        <w:t xml:space="preserve">of a wicked man who deceives</w:t>
      </w:r>
      <w:r>
        <w:t xml:space="preserve">”</w:t>
      </w:r>
      <w:r>
        <w:t xml:space="preserve">: the source adds</w:t>
      </w:r>
      <w:r>
        <w:t xml:space="preserve"> </w:t>
      </w:r>
      <w:r>
        <w:t xml:space="preserve">“</w:t>
      </w:r>
      <w:r>
        <w:t xml:space="preserve">treacherous or vily [sic] person.</w:t>
      </w:r>
      <w:r>
        <w:t xml:space="preserve">”</w:t>
      </w:r>
    </w:p>
    <w:bookmarkEnd w:id="331"/>
    <w:bookmarkStart w:id="332" w:name="page-346-better-scan-pdf-361"/>
    <w:p>
      <w:pPr>
        <w:pStyle w:val="Heading3"/>
      </w:pPr>
      <w:r>
        <w:t xml:space="preserve">Page 346 (better scan PDF 361)</w:t>
      </w:r>
    </w:p>
    <w:p>
      <w:pPr>
        <w:pStyle w:val="FirstParagraph"/>
      </w:pPr>
      <w:r>
        <w:rPr>
          <w:bCs/>
          <w:b/>
        </w:rPr>
        <w:t xml:space="preserve">Vyākaraṇa-prakriyā</w:t>
      </w:r>
      <w:r>
        <w:t xml:space="preserve"> </w:t>
      </w:r>
      <w:r>
        <w:rPr>
          <w:iCs/>
          <w:i/>
        </w:rPr>
        <w:t xml:space="preserve">(p. 346 — grammar page, noted briefly)</w:t>
      </w:r>
      <w:r>
        <w:t xml:space="preserve"> </w:t>
      </w:r>
      <w:r>
        <w:t xml:space="preserve">-</w:t>
      </w:r>
      <w:r>
        <w:t xml:space="preserve"> </w:t>
      </w:r>
      <w:r>
        <w:rPr>
          <w:bCs/>
          <w:b/>
        </w:rPr>
        <w:t xml:space="preserve">sthirā</w:t>
      </w:r>
      <w:r>
        <w:t xml:space="preserve">,</w:t>
      </w:r>
      <w:r>
        <w:t xml:space="preserve"> </w:t>
      </w:r>
      <w:r>
        <w:rPr>
          <w:bCs/>
          <w:b/>
        </w:rPr>
        <w:t xml:space="preserve">āyudhā</w:t>
      </w:r>
      <w:r>
        <w:t xml:space="preserve">: in both words the loss of</w:t>
      </w:r>
      <w:r>
        <w:t xml:space="preserve"> </w:t>
      </w:r>
      <w:r>
        <w:rPr>
          <w:iCs/>
          <w:i/>
        </w:rPr>
        <w:t xml:space="preserve">śi</w:t>
      </w:r>
      <w:r>
        <w:t xml:space="preserve"> </w:t>
      </w:r>
      <w:r>
        <w:t xml:space="preserve">by</w:t>
      </w:r>
      <w:r>
        <w:t xml:space="preserve"> </w:t>
      </w:r>
      <w:r>
        <w:rPr>
          <w:iCs/>
          <w:i/>
        </w:rPr>
        <w:t xml:space="preserve">śeś chandasi bahulam</w:t>
      </w:r>
      <w:r>
        <w:t xml:space="preserve">.</w:t>
      </w:r>
      <w:r>
        <w:t xml:space="preserve"> </w:t>
      </w:r>
      <w:r>
        <w:t xml:space="preserve">-</w:t>
      </w:r>
      <w:r>
        <w:t xml:space="preserve"> </w:t>
      </w:r>
      <w:r>
        <w:rPr>
          <w:bCs/>
          <w:b/>
        </w:rPr>
        <w:t xml:space="preserve">parānude</w:t>
      </w:r>
      <w:r>
        <w:t xml:space="preserve">: root</w:t>
      </w:r>
      <w:r>
        <w:t xml:space="preserve"> </w:t>
      </w:r>
      <w:r>
        <w:rPr>
          <w:iCs/>
          <w:i/>
        </w:rPr>
        <w:t xml:space="preserve">ṇuda preraṇe</w:t>
      </w:r>
      <w:r>
        <w:t xml:space="preserve">;</w:t>
      </w:r>
      <w:r>
        <w:t xml:space="preserve"> </w:t>
      </w:r>
      <w:r>
        <w:rPr>
          <w:iCs/>
          <w:i/>
        </w:rPr>
        <w:t xml:space="preserve">kvip</w:t>
      </w:r>
      <w:r>
        <w:t xml:space="preserve"> </w:t>
      </w:r>
      <w:r>
        <w:t xml:space="preserve">by</w:t>
      </w:r>
      <w:r>
        <w:t xml:space="preserve"> </w:t>
      </w:r>
      <w:r>
        <w:rPr>
          <w:iCs/>
          <w:i/>
        </w:rPr>
        <w:t xml:space="preserve">sampadādibhyaḥ kvip</w:t>
      </w:r>
      <w:r>
        <w:t xml:space="preserve"> </w:t>
      </w:r>
      <w:r>
        <w:t xml:space="preserve">— सम्पदादिभ्यः क्विप् —;</w:t>
      </w:r>
      <w:r>
        <w:t xml:space="preserve"> </w:t>
      </w:r>
      <w:r>
        <w:rPr>
          <w:iCs/>
          <w:i/>
        </w:rPr>
        <w:t xml:space="preserve">upasargād asamāse ’pi ṇopadeśasya</w:t>
      </w:r>
      <w:r>
        <w:t xml:space="preserve"> </w:t>
      </w:r>
      <w:r>
        <w:t xml:space="preserve">— उपसर्गादसमासेऽपि णोपदेशस्य — (Pā. Sū. 8-4-14): the</w:t>
      </w:r>
      <w:r>
        <w:t xml:space="preserve"> </w:t>
      </w:r>
      <w:r>
        <w:rPr>
          <w:iCs/>
          <w:i/>
        </w:rPr>
        <w:t xml:space="preserve">n</w:t>
      </w:r>
      <w:r>
        <w:t xml:space="preserve"> </w:t>
      </w:r>
      <w:r>
        <w:t xml:space="preserve">of a root taught with</w:t>
      </w:r>
      <w:r>
        <w:t xml:space="preserve"> </w:t>
      </w:r>
      <w:r>
        <w:rPr>
          <w:iCs/>
          <w:i/>
        </w:rPr>
        <w:t xml:space="preserve">ṇ</w:t>
      </w:r>
      <w:r>
        <w:t xml:space="preserve">, after the</w:t>
      </w:r>
      <w:r>
        <w:t xml:space="preserve"> </w:t>
      </w:r>
      <w:r>
        <w:rPr>
          <w:iCs/>
          <w:i/>
        </w:rPr>
        <w:t xml:space="preserve">r</w:t>
      </w:r>
      <w:r>
        <w:t xml:space="preserve"> </w:t>
      </w:r>
      <w:r>
        <w:t xml:space="preserve">and</w:t>
      </w:r>
      <w:r>
        <w:t xml:space="preserve"> </w:t>
      </w:r>
      <w:r>
        <w:rPr>
          <w:iCs/>
          <w:i/>
        </w:rPr>
        <w:t xml:space="preserve">ṣ</w:t>
      </w:r>
      <w:r>
        <w:t xml:space="preserve"> </w:t>
      </w:r>
      <w:r>
        <w:t xml:space="preserve">of a prefix, becomes</w:t>
      </w:r>
      <w:r>
        <w:t xml:space="preserve"> </w:t>
      </w:r>
      <w:r>
        <w:rPr>
          <w:iCs/>
          <w:i/>
        </w:rPr>
        <w:t xml:space="preserve">ṇ</w:t>
      </w:r>
      <w:r>
        <w:t xml:space="preserve">, even without compounding; the print explains that the root</w:t>
      </w:r>
      <w:r>
        <w:t xml:space="preserve"> </w:t>
      </w:r>
      <w:r>
        <w:rPr>
          <w:iCs/>
          <w:i/>
        </w:rPr>
        <w:t xml:space="preserve">ṇuda</w:t>
      </w:r>
      <w:r>
        <w:t xml:space="preserve"> </w:t>
      </w:r>
      <w:r>
        <w:t xml:space="preserve">has</w:t>
      </w:r>
      <w:r>
        <w:t xml:space="preserve"> </w:t>
      </w:r>
      <w:r>
        <w:rPr>
          <w:iCs/>
          <w:i/>
        </w:rPr>
        <w:t xml:space="preserve">ṇ</w:t>
      </w:r>
      <w:r>
        <w:t xml:space="preserve"> </w:t>
      </w:r>
      <w:r>
        <w:t xml:space="preserve">at the beginning; the eight roots</w:t>
      </w:r>
      <w:r>
        <w:t xml:space="preserve"> </w:t>
      </w:r>
      <w:r>
        <w:rPr>
          <w:iCs/>
          <w:i/>
        </w:rPr>
        <w:t xml:space="preserve">nard</w:t>
      </w:r>
      <w:r>
        <w:t xml:space="preserve">,</w:t>
      </w:r>
      <w:r>
        <w:t xml:space="preserve"> </w:t>
      </w:r>
      <w:r>
        <w:rPr>
          <w:iCs/>
          <w:i/>
        </w:rPr>
        <w:t xml:space="preserve">nāṭ</w:t>
      </w:r>
      <w:r>
        <w:t xml:space="preserve">,</w:t>
      </w:r>
      <w:r>
        <w:t xml:space="preserve"> </w:t>
      </w:r>
      <w:r>
        <w:rPr>
          <w:iCs/>
          <w:i/>
        </w:rPr>
        <w:t xml:space="preserve">nāth</w:t>
      </w:r>
      <w:r>
        <w:t xml:space="preserve">,</w:t>
      </w:r>
      <w:r>
        <w:t xml:space="preserve"> </w:t>
      </w:r>
      <w:r>
        <w:rPr>
          <w:iCs/>
          <w:i/>
        </w:rPr>
        <w:t xml:space="preserve">nādh</w:t>
      </w:r>
      <w:r>
        <w:t xml:space="preserve">,</w:t>
      </w:r>
      <w:r>
        <w:t xml:space="preserve"> </w:t>
      </w:r>
      <w:r>
        <w:rPr>
          <w:iCs/>
          <w:i/>
        </w:rPr>
        <w:t xml:space="preserve">nand</w:t>
      </w:r>
      <w:r>
        <w:t xml:space="preserve">,</w:t>
      </w:r>
      <w:r>
        <w:t xml:space="preserve"> </w:t>
      </w:r>
      <w:r>
        <w:rPr>
          <w:iCs/>
          <w:i/>
        </w:rPr>
        <w:t xml:space="preserve">nakk</w:t>
      </w:r>
      <w:r>
        <w:t xml:space="preserve">,</w:t>
      </w:r>
      <w:r>
        <w:t xml:space="preserve"> </w:t>
      </w:r>
      <w:r>
        <w:rPr>
          <w:iCs/>
          <w:i/>
        </w:rPr>
        <w:t xml:space="preserve">nṝ</w:t>
      </w:r>
      <w:r>
        <w:t xml:space="preserve">,</w:t>
      </w:r>
      <w:r>
        <w:t xml:space="preserve"> </w:t>
      </w:r>
      <w:r>
        <w:rPr>
          <w:iCs/>
          <w:i/>
        </w:rPr>
        <w:t xml:space="preserve">nṛt</w:t>
      </w:r>
      <w:r>
        <w:t xml:space="preserve"> </w:t>
      </w:r>
      <w:r>
        <w:t xml:space="preserve">are excepted from</w:t>
      </w:r>
      <w:r>
        <w:t xml:space="preserve"> </w:t>
      </w:r>
      <w:r>
        <w:rPr>
          <w:iCs/>
          <w:i/>
        </w:rPr>
        <w:t xml:space="preserve">ṇopadeśa</w:t>
      </w:r>
      <w:r>
        <w:t xml:space="preserve">-hood (</w:t>
      </w:r>
      <w:r>
        <w:rPr>
          <w:iCs/>
          <w:i/>
        </w:rPr>
        <w:t xml:space="preserve">ṇopadeśās tv anarda-nāṭi-nāth-nādh-nand-nakka-nṝ-nṛtaḥ</w:t>
      </w:r>
      <w:r>
        <w:t xml:space="preserve"> </w:t>
      </w:r>
      <w:r>
        <w:t xml:space="preserve">— णोपदेशास्त्वनर्द-नाटि-नाथ्-नाध्-नन्द्-नक्क-नॄ-नृतः —, zoom-checked);</w:t>
      </w:r>
      <w:r>
        <w:t xml:space="preserve"> </w:t>
      </w:r>
      <w:r>
        <w:rPr>
          <w:iCs/>
          <w:i/>
        </w:rPr>
        <w:t xml:space="preserve">parānud</w:t>
      </w:r>
      <w:r>
        <w:t xml:space="preserve"> </w:t>
      </w:r>
      <w:r>
        <w:t xml:space="preserve">takes the accent of the first member of a compound with a</w:t>
      </w:r>
      <w:r>
        <w:t xml:space="preserve"> </w:t>
      </w:r>
      <w:r>
        <w:rPr>
          <w:iCs/>
          <w:i/>
        </w:rPr>
        <w:t xml:space="preserve">kṛt</w:t>
      </w:r>
      <w:r>
        <w:t xml:space="preserve"> </w:t>
      </w:r>
      <w:r>
        <w:t xml:space="preserve">last member.</w:t>
      </w:r>
      <w:r>
        <w:t xml:space="preserve"> </w:t>
      </w:r>
      <w:r>
        <w:t xml:space="preserve">-</w:t>
      </w:r>
      <w:r>
        <w:t xml:space="preserve"> </w:t>
      </w:r>
      <w:r>
        <w:rPr>
          <w:bCs/>
          <w:b/>
        </w:rPr>
        <w:t xml:space="preserve">vīḷu</w:t>
      </w:r>
      <w:r>
        <w:t xml:space="preserve">:</w:t>
      </w:r>
      <w:r>
        <w:t xml:space="preserve"> </w:t>
      </w:r>
      <w:r>
        <w:rPr>
          <w:iCs/>
          <w:i/>
        </w:rPr>
        <w:t xml:space="preserve">supāṃ sulug</w:t>
      </w:r>
      <w:r>
        <w:t xml:space="preserve"> </w:t>
      </w:r>
      <w:r>
        <w:t xml:space="preserve">for the ending; in the Saṃhitā, in</w:t>
      </w:r>
      <w:r>
        <w:t xml:space="preserve"> </w:t>
      </w:r>
      <w:r>
        <w:rPr>
          <w:iCs/>
          <w:i/>
        </w:rPr>
        <w:t xml:space="preserve">vīḷu + uta</w:t>
      </w:r>
      <w:r>
        <w:t xml:space="preserve">,</w:t>
      </w:r>
      <w:r>
        <w:t xml:space="preserve"> </w:t>
      </w:r>
      <w:r>
        <w:rPr>
          <w:iCs/>
          <w:i/>
        </w:rPr>
        <w:t xml:space="preserve">prakṛtibhāva</w:t>
      </w:r>
      <w:r>
        <w:t xml:space="preserve"> </w:t>
      </w:r>
      <w:r>
        <w:t xml:space="preserve">by</w:t>
      </w:r>
      <w:r>
        <w:t xml:space="preserve"> </w:t>
      </w:r>
      <w:r>
        <w:rPr>
          <w:iCs/>
          <w:i/>
        </w:rPr>
        <w:t xml:space="preserve">īṣākṣādiṣu chandasi prakṛtibhāvam [ātram]</w:t>
      </w:r>
      <w:r>
        <w:t xml:space="preserve"> </w:t>
      </w:r>
      <w:r>
        <w:t xml:space="preserve">(printed</w:t>
      </w:r>
      <w:r>
        <w:t xml:space="preserve"> </w:t>
      </w:r>
      <w:r>
        <w:t xml:space="preserve">“</w:t>
      </w:r>
      <w:r>
        <w:t xml:space="preserve">Pā. S6-1-127</w:t>
      </w:r>
      <w:r>
        <w:t xml:space="preserve">”</w:t>
      </w:r>
      <w:r>
        <w:t xml:space="preserve">, the</w:t>
      </w:r>
      <w:r>
        <w:t xml:space="preserve"> </w:t>
      </w:r>
      <w:r>
        <w:rPr>
          <w:iCs/>
          <w:i/>
        </w:rPr>
        <w:t xml:space="preserve">Sū.</w:t>
      </w:r>
      <w:r>
        <w:t xml:space="preserve"> </w:t>
      </w:r>
      <w:r>
        <w:t xml:space="preserve">run into the 6).</w:t>
      </w:r>
      <w:r>
        <w:t xml:space="preserve"> </w:t>
      </w:r>
      <w:r>
        <w:t xml:space="preserve">-</w:t>
      </w:r>
      <w:r>
        <w:t xml:space="preserve"> </w:t>
      </w:r>
      <w:r>
        <w:rPr>
          <w:bCs/>
          <w:b/>
        </w:rPr>
        <w:t xml:space="preserve">pratiṣkabhe</w:t>
      </w:r>
      <w:r>
        <w:t xml:space="preserve">: the root</w:t>
      </w:r>
      <w:r>
        <w:t xml:space="preserve"> </w:t>
      </w:r>
      <w:r>
        <w:rPr>
          <w:iCs/>
          <w:i/>
        </w:rPr>
        <w:t xml:space="preserve">skambhu</w:t>
      </w:r>
      <w:r>
        <w:t xml:space="preserve"> </w:t>
      </w:r>
      <w:r>
        <w:t xml:space="preserve">is not read in the present</w:t>
      </w:r>
      <w:r>
        <w:t xml:space="preserve"> </w:t>
      </w:r>
      <w:r>
        <w:rPr>
          <w:iCs/>
          <w:i/>
        </w:rPr>
        <w:t xml:space="preserve">dhātupāṭha</w:t>
      </w:r>
      <w:r>
        <w:t xml:space="preserve">, but Pāṇini’s sūtras use it:</w:t>
      </w:r>
      <w:r>
        <w:t xml:space="preserve"> </w:t>
      </w:r>
      <w:r>
        <w:rPr>
          <w:iCs/>
          <w:i/>
        </w:rPr>
        <w:t xml:space="preserve">grasitaskabhita…</w:t>
      </w:r>
      <w:r>
        <w:t xml:space="preserve"> </w:t>
      </w:r>
      <w:r>
        <w:t xml:space="preserve">(Pā. Sū. 7-2-34) has</w:t>
      </w:r>
      <w:r>
        <w:t xml:space="preserve"> </w:t>
      </w:r>
      <w:r>
        <w:rPr>
          <w:iCs/>
          <w:i/>
        </w:rPr>
        <w:t xml:space="preserve">skabhita</w:t>
      </w:r>
      <w:r>
        <w:t xml:space="preserve"> </w:t>
      </w:r>
      <w:r>
        <w:t xml:space="preserve">from the root</w:t>
      </w:r>
      <w:r>
        <w:t xml:space="preserve"> </w:t>
      </w:r>
      <w:r>
        <w:rPr>
          <w:iCs/>
          <w:i/>
        </w:rPr>
        <w:t xml:space="preserve">skambhu</w:t>
      </w:r>
      <w:r>
        <w:t xml:space="preserve"> </w:t>
      </w:r>
      <w:r>
        <w:t xml:space="preserve">(</w:t>
      </w:r>
      <w:r>
        <w:t xml:space="preserve">“</w:t>
      </w:r>
      <w:r>
        <w:rPr>
          <w:iCs/>
          <w:i/>
        </w:rPr>
        <w:t xml:space="preserve">skambhu rodhane</w:t>
      </w:r>
      <w:r>
        <w:t xml:space="preserve">”</w:t>
      </w:r>
      <w:r>
        <w:t xml:space="preserve">);</w:t>
      </w:r>
      <w:r>
        <w:t xml:space="preserve"> </w:t>
      </w:r>
      <w:r>
        <w:rPr>
          <w:iCs/>
          <w:i/>
        </w:rPr>
        <w:t xml:space="preserve">kvip</w:t>
      </w:r>
      <w:r>
        <w:t xml:space="preserve"> </w:t>
      </w:r>
      <w:r>
        <w:t xml:space="preserve">of the</w:t>
      </w:r>
      <w:r>
        <w:t xml:space="preserve"> </w:t>
      </w:r>
      <w:r>
        <w:rPr>
          <w:iCs/>
          <w:i/>
        </w:rPr>
        <w:t xml:space="preserve">sampadādi</w:t>
      </w:r>
      <w:r>
        <w:t xml:space="preserve"> </w:t>
      </w:r>
      <w:r>
        <w:t xml:space="preserve">class;</w:t>
      </w:r>
      <w:r>
        <w:t xml:space="preserve"> </w:t>
      </w:r>
      <w:r>
        <w:rPr>
          <w:iCs/>
          <w:i/>
        </w:rPr>
        <w:t xml:space="preserve">anidito hala upadhāyāḥ kṅiti</w:t>
      </w:r>
      <w:r>
        <w:t xml:space="preserve"> </w:t>
      </w:r>
      <w:r>
        <w:t xml:space="preserve">— अनिदितां हल उपधायाः क्ङिति — (Pā. Sū. 6-4-24) loss of the nasal.</w:t>
      </w:r>
      <w:r>
        <w:t xml:space="preserve"> </w:t>
      </w:r>
      <w:r>
        <w:t xml:space="preserve">-</w:t>
      </w:r>
      <w:r>
        <w:t xml:space="preserve"> </w:t>
      </w:r>
      <w:r>
        <w:rPr>
          <w:bCs/>
          <w:b/>
        </w:rPr>
        <w:t xml:space="preserve">panīyasī</w:t>
      </w:r>
      <w:r>
        <w:t xml:space="preserve">: the root</w:t>
      </w:r>
      <w:r>
        <w:t xml:space="preserve"> </w:t>
      </w:r>
      <w:r>
        <w:rPr>
          <w:iCs/>
          <w:i/>
        </w:rPr>
        <w:t xml:space="preserve">pana</w:t>
      </w:r>
      <w:r>
        <w:t xml:space="preserve"> </w:t>
      </w:r>
      <w:r>
        <w:t xml:space="preserve">is read in the sense of praise; after it the Uṇādi</w:t>
      </w:r>
      <w:r>
        <w:t xml:space="preserve"> </w:t>
      </w:r>
      <w:r>
        <w:rPr>
          <w:iCs/>
          <w:i/>
        </w:rPr>
        <w:t xml:space="preserve">asun</w:t>
      </w:r>
      <w:r>
        <w:t xml:space="preserve"> </w:t>
      </w:r>
      <w:r>
        <w:t xml:space="preserve">in the passive sense; in the sense of excess,</w:t>
      </w:r>
      <w:r>
        <w:t xml:space="preserve"> </w:t>
      </w:r>
      <w:r>
        <w:rPr>
          <w:iCs/>
          <w:i/>
        </w:rPr>
        <w:t xml:space="preserve">dvivacanavibhajyopapade tarabīyasunau</w:t>
      </w:r>
      <w:r>
        <w:t xml:space="preserve"> </w:t>
      </w:r>
      <w:r>
        <w:t xml:space="preserve">— द्विवचनविभज्योपपदे तरबीयसुनौ — (no number printed)</w:t>
      </w:r>
      <w:r>
        <w:t xml:space="preserve"> </w:t>
      </w:r>
      <w:r>
        <w:rPr>
          <w:iCs/>
          <w:i/>
        </w:rPr>
        <w:t xml:space="preserve">īyasun</w:t>
      </w:r>
      <w:r>
        <w:t xml:space="preserve">;</w:t>
      </w:r>
      <w:r>
        <w:t xml:space="preserve"> </w:t>
      </w:r>
      <w:r>
        <w:rPr>
          <w:iCs/>
          <w:i/>
        </w:rPr>
        <w:t xml:space="preserve">ṭeḥ</w:t>
      </w:r>
      <w:r>
        <w:t xml:space="preserve"> </w:t>
      </w:r>
      <w:r>
        <w:t xml:space="preserve">— टेः — (no number printed) loss of</w:t>
      </w:r>
      <w:r>
        <w:t xml:space="preserve"> </w:t>
      </w:r>
      <w:r>
        <w:rPr>
          <w:iCs/>
          <w:i/>
        </w:rPr>
        <w:t xml:space="preserve">as</w:t>
      </w:r>
      <w:r>
        <w:t xml:space="preserve">;</w:t>
      </w:r>
      <w:r>
        <w:t xml:space="preserve"> </w:t>
      </w:r>
      <w:r>
        <w:rPr>
          <w:iCs/>
          <w:i/>
        </w:rPr>
        <w:t xml:space="preserve">panīyas</w:t>
      </w:r>
      <w:r>
        <w:t xml:space="preserve"> </w:t>
      </w:r>
      <w:r>
        <w:t xml:space="preserve">is</w:t>
      </w:r>
      <w:r>
        <w:t xml:space="preserve"> </w:t>
      </w:r>
      <w:r>
        <w:rPr>
          <w:iCs/>
          <w:i/>
        </w:rPr>
        <w:t xml:space="preserve">ugit</w:t>
      </w:r>
      <w:r>
        <w:t xml:space="preserve">, so</w:t>
      </w:r>
      <w:r>
        <w:t xml:space="preserve"> </w:t>
      </w:r>
      <w:r>
        <w:rPr>
          <w:iCs/>
          <w:i/>
        </w:rPr>
        <w:t xml:space="preserve">ugitaś ca</w:t>
      </w:r>
      <w:r>
        <w:t xml:space="preserve"> </w:t>
      </w:r>
      <w:r>
        <w:t xml:space="preserve">— उगितश्च — (Pā. Sū. 6-3-45 [as printed; for 4-1-6]) gives</w:t>
      </w:r>
      <w:r>
        <w:t xml:space="preserve"> </w:t>
      </w:r>
      <w:r>
        <w:rPr>
          <w:iCs/>
          <w:i/>
        </w:rPr>
        <w:t xml:space="preserve">ṅīp</w:t>
      </w:r>
      <w:r>
        <w:t xml:space="preserve"> </w:t>
      </w:r>
      <w:r>
        <w:t xml:space="preserve">in the feminine;</w:t>
      </w:r>
      <w:r>
        <w:t xml:space="preserve"> </w:t>
      </w:r>
      <w:r>
        <w:rPr>
          <w:iCs/>
          <w:i/>
        </w:rPr>
        <w:t xml:space="preserve">īyasun</w:t>
      </w:r>
      <w:r>
        <w:t xml:space="preserve"> </w:t>
      </w:r>
      <w:r>
        <w:t xml:space="preserve">is</w:t>
      </w:r>
      <w:r>
        <w:t xml:space="preserve"> </w:t>
      </w:r>
      <w:r>
        <w:rPr>
          <w:iCs/>
          <w:i/>
        </w:rPr>
        <w:t xml:space="preserve">nit</w:t>
      </w:r>
      <w:r>
        <w:t xml:space="preserve">, so the first syllable is acute.</w:t>
      </w:r>
      <w:r>
        <w:t xml:space="preserve"> </w:t>
      </w:r>
      <w:r>
        <w:t xml:space="preserve">-</w:t>
      </w:r>
      <w:r>
        <w:t xml:space="preserve"> </w:t>
      </w:r>
      <w:r>
        <w:rPr>
          <w:bCs/>
          <w:b/>
        </w:rPr>
        <w:t xml:space="preserve">māyinaḥ</w:t>
      </w:r>
      <w:r>
        <w:t xml:space="preserve">:</w:t>
      </w:r>
      <w:r>
        <w:t xml:space="preserve"> </w:t>
      </w:r>
      <w:r>
        <w:rPr>
          <w:iCs/>
          <w:i/>
        </w:rPr>
        <w:t xml:space="preserve">vrīhyādibhyaś ca</w:t>
      </w:r>
      <w:r>
        <w:t xml:space="preserve"> </w:t>
      </w:r>
      <w:r>
        <w:t xml:space="preserve">— व्रीह्यादिभ्यश्च — (Pā. Sū. 5-2-116): after the words in the</w:t>
      </w:r>
      <w:r>
        <w:t xml:space="preserve"> </w:t>
      </w:r>
      <w:r>
        <w:rPr>
          <w:iCs/>
          <w:i/>
        </w:rPr>
        <w:t xml:space="preserve">vrīhyādi</w:t>
      </w:r>
      <w:r>
        <w:t xml:space="preserve"> </w:t>
      </w:r>
      <w:r>
        <w:t xml:space="preserve">group the suffixes</w:t>
      </w:r>
      <w:r>
        <w:t xml:space="preserve"> </w:t>
      </w:r>
      <w:r>
        <w:rPr>
          <w:iCs/>
          <w:i/>
        </w:rPr>
        <w:t xml:space="preserve">ini</w:t>
      </w:r>
      <w:r>
        <w:t xml:space="preserve"> </w:t>
      </w:r>
      <w:r>
        <w:t xml:space="preserve">and</w:t>
      </w:r>
      <w:r>
        <w:t xml:space="preserve"> </w:t>
      </w:r>
      <w:r>
        <w:rPr>
          <w:iCs/>
          <w:i/>
        </w:rPr>
        <w:t xml:space="preserve">ṭhan</w:t>
      </w:r>
      <w:r>
        <w:t xml:space="preserve"> </w:t>
      </w:r>
      <w:r>
        <w:t xml:space="preserve">in the sense of</w:t>
      </w:r>
      <w:r>
        <w:t xml:space="preserve"> </w:t>
      </w:r>
      <w:r>
        <w:rPr>
          <w:iCs/>
          <w:i/>
        </w:rPr>
        <w:t xml:space="preserve">matup</w:t>
      </w:r>
      <w:r>
        <w:t xml:space="preserve">; by</w:t>
      </w:r>
      <w:r>
        <w:t xml:space="preserve"> </w:t>
      </w:r>
      <w:r>
        <w:rPr>
          <w:iCs/>
          <w:i/>
        </w:rPr>
        <w:t xml:space="preserve">anyebhya ubhayam</w:t>
      </w:r>
      <w:r>
        <w:t xml:space="preserve"> </w:t>
      </w:r>
      <w:r>
        <w:t xml:space="preserve">[</w:t>
      </w:r>
      <w:r>
        <w:t xml:space="preserve">“</w:t>
      </w:r>
      <w:r>
        <w:t xml:space="preserve">both</w:t>
      </w:r>
      <w:r>
        <w:t xml:space="preserve">”</w:t>
      </w:r>
      <w:r>
        <w:t xml:space="preserve">] both suffixes come; and</w:t>
      </w:r>
      <w:r>
        <w:t xml:space="preserve"> </w:t>
      </w:r>
      <w:r>
        <w:rPr>
          <w:iCs/>
          <w:i/>
        </w:rPr>
        <w:t xml:space="preserve">vini</w:t>
      </w:r>
      <w:r>
        <w:t xml:space="preserve"> </w:t>
      </w:r>
      <w:r>
        <w:t xml:space="preserve">by</w:t>
      </w:r>
      <w:r>
        <w:t xml:space="preserve"> </w:t>
      </w:r>
      <w:r>
        <w:rPr>
          <w:iCs/>
          <w:i/>
        </w:rPr>
        <w:t xml:space="preserve">asmāyāmedhāsrajo viniḥ</w:t>
      </w:r>
      <w:r>
        <w:t xml:space="preserve"> </w:t>
      </w:r>
      <w:r>
        <w:t xml:space="preserve">— अस्मायामेधास्रजो विनिः — (printed abbreviated,</w:t>
      </w:r>
      <w:r>
        <w:t xml:space="preserve"> </w:t>
      </w:r>
      <w:r>
        <w:t xml:space="preserve">“</w:t>
      </w:r>
      <w:r>
        <w:rPr>
          <w:iCs/>
          <w:i/>
        </w:rPr>
        <w:t xml:space="preserve">asmāyāmedhā—</w:t>
      </w:r>
      <w:r>
        <w:t xml:space="preserve">”</w:t>
      </w:r>
      <w:r>
        <w:t xml:space="preserve">, no number); so the forms</w:t>
      </w:r>
      <w:r>
        <w:t xml:space="preserve"> </w:t>
      </w:r>
      <w:r>
        <w:rPr>
          <w:iCs/>
          <w:i/>
        </w:rPr>
        <w:t xml:space="preserve">māyāvī</w:t>
      </w:r>
      <w:r>
        <w:t xml:space="preserve">,</w:t>
      </w:r>
      <w:r>
        <w:t xml:space="preserve"> </w:t>
      </w:r>
      <w:r>
        <w:rPr>
          <w:iCs/>
          <w:i/>
        </w:rPr>
        <w:t xml:space="preserve">māyī</w:t>
      </w:r>
      <w:r>
        <w:t xml:space="preserve">,</w:t>
      </w:r>
      <w:r>
        <w:t xml:space="preserve"> </w:t>
      </w:r>
      <w:r>
        <w:rPr>
          <w:iCs/>
          <w:i/>
        </w:rPr>
        <w:t xml:space="preserve">māyikaḥ</w:t>
      </w:r>
      <w:r>
        <w:t xml:space="preserve">; in the</w:t>
      </w:r>
      <w:r>
        <w:t xml:space="preserve"> </w:t>
      </w:r>
      <w:r>
        <w:rPr>
          <w:iCs/>
          <w:i/>
        </w:rPr>
        <w:t xml:space="preserve">vrīhyādi</w:t>
      </w:r>
      <w:r>
        <w:t xml:space="preserve"> </w:t>
      </w:r>
      <w:r>
        <w:t xml:space="preserve">group</w:t>
      </w:r>
      <w:r>
        <w:t xml:space="preserve"> </w:t>
      </w:r>
      <w:r>
        <w:t xml:space="preserve">“</w:t>
      </w:r>
      <w:r>
        <w:rPr>
          <w:iCs/>
          <w:i/>
        </w:rPr>
        <w:t xml:space="preserve">vrīhi-māyā</w:t>
      </w:r>
      <w:r>
        <w:t xml:space="preserve">”</w:t>
      </w:r>
      <w:r>
        <w:t xml:space="preserve"> </w:t>
      </w:r>
      <w:r>
        <w:t xml:space="preserve">is read. Rik 2 ends here (</w:t>
      </w:r>
      <w:r>
        <w:rPr>
          <w:iCs/>
          <w:i/>
        </w:rPr>
        <w:t xml:space="preserve">|| 2 ||</w:t>
      </w:r>
      <w:r>
        <w:t xml:space="preserve">).</w:t>
      </w:r>
    </w:p>
    <w:p>
      <w:r>
        <w:pict>
          <v:rect style="width:0;height:1.5pt" o:hralign="center" o:hrstd="t" o:hr="t"/>
        </w:pict>
      </w:r>
    </w:p>
    <w:bookmarkEnd w:id="332"/>
    <w:bookmarkStart w:id="333" w:name="rik-39.3-pp.-347349-pdf-361363"/>
    <w:p>
      <w:pPr>
        <w:pStyle w:val="Heading3"/>
      </w:pPr>
      <w:r>
        <w:t xml:space="preserve">Rik 39.3 (pp. 347–349, PDF 361–363)</w:t>
      </w:r>
    </w:p>
    <w:p>
      <w:pPr>
        <w:pStyle w:val="FirstParagraph"/>
      </w:pPr>
      <w:r>
        <w:rPr>
          <w:bCs/>
          <w:b/>
        </w:rPr>
        <w:t xml:space="preserve">Saṃhitā-pāṭha</w:t>
      </w:r>
      <w:r>
        <w:t xml:space="preserve"> </w:t>
      </w:r>
      <w:r>
        <w:rPr>
          <w:iCs/>
          <w:i/>
        </w:rPr>
        <w:t xml:space="preserve">(p. 347; Saṃhitā accents as printed; Pada unaccented)</w:t>
      </w:r>
    </w:p>
    <w:p>
      <w:pPr>
        <w:pStyle w:val="BlockText"/>
      </w:pPr>
      <w:r>
        <w:t xml:space="preserve">परा॑ ह॒ यत्स्थि॒रं ह॒थ नरो॑ व॒र्तय॑था गु॒रु ।</w:t>
      </w:r>
      <w:r>
        <w:t xml:space="preserve"> </w:t>
      </w:r>
      <w:r>
        <w:t xml:space="preserve">वि या॑थन व॒निनः॑ पृथि॒व्या व्याशाः॒ पर्व॑तानाम् ॥ ३ ॥</w:t>
      </w:r>
    </w:p>
    <w:p>
      <w:pPr>
        <w:pStyle w:val="BlockText"/>
      </w:pPr>
      <w:r>
        <w:rPr>
          <w:iCs/>
          <w:i/>
        </w:rPr>
        <w:t xml:space="preserve">párā ha yát sthiráṃ hathá náro vartáyathā gurú |</w:t>
      </w:r>
      <w:r>
        <w:t xml:space="preserve"> </w:t>
      </w:r>
      <w:r>
        <w:rPr>
          <w:iCs/>
          <w:i/>
        </w:rPr>
        <w:t xml:space="preserve">ví yāthana vanínaḥ pṛthivyā́ vy āśāḥ párvatānām || 3 ||</w:t>
      </w:r>
    </w:p>
    <w:p>
      <w:pPr>
        <w:pStyle w:val="FirstParagraph"/>
      </w:pPr>
      <w:r>
        <w:rPr>
          <w:bCs/>
          <w:b/>
        </w:rPr>
        <w:t xml:space="preserve">Pada-pāṭha</w:t>
      </w:r>
      <w:r>
        <w:t xml:space="preserve"> </w:t>
      </w:r>
      <w:r>
        <w:rPr>
          <w:iCs/>
          <w:i/>
        </w:rPr>
        <w:t xml:space="preserve">(p. 347)</w:t>
      </w:r>
    </w:p>
    <w:p>
      <w:pPr>
        <w:pStyle w:val="BlockText"/>
      </w:pPr>
      <w:r>
        <w:t xml:space="preserve">परा । ह । यत् । स्थिरम् । हथ । नरः । वर्तयथ । गुरु ।</w:t>
      </w:r>
      <w:r>
        <w:t xml:space="preserve"> </w:t>
      </w:r>
      <w:r>
        <w:t xml:space="preserve">वि । याथन । वनिनः । पृथिव्याः । वि । आशाः । पर्वतानाम् ॥ ३ ॥</w:t>
      </w:r>
    </w:p>
    <w:p>
      <w:pPr>
        <w:pStyle w:val="FirstParagraph"/>
      </w:pPr>
      <w:r>
        <w:rPr>
          <w:iCs/>
          <w:i/>
        </w:rPr>
        <w:t xml:space="preserve">parā | ha | yat | sthiram | hatha | naraḥ | vartayatha | guru |</w:t>
      </w:r>
      <w:r>
        <w:t xml:space="preserve"> </w:t>
      </w:r>
      <w:r>
        <w:rPr>
          <w:iCs/>
          <w:i/>
        </w:rPr>
        <w:t xml:space="preserve">vi | yāthana | vaninaḥ | pṛthivyāḥ | vi | āśāḥ | parvatānām || 3 ||</w:t>
      </w:r>
    </w:p>
    <w:p>
      <w:pPr>
        <w:pStyle w:val="BodyText"/>
      </w:pPr>
      <w:r>
        <w:rPr>
          <w:iCs/>
          <w:i/>
        </w:rPr>
        <w:t xml:space="preserve">(The Saṃhitā prints</w:t>
      </w:r>
      <w:r>
        <w:t xml:space="preserve"> </w:t>
      </w:r>
      <w:r>
        <w:t xml:space="preserve">vartayathā</w:t>
      </w:r>
      <w:r>
        <w:t xml:space="preserve"> </w:t>
      </w:r>
      <w:r>
        <w:rPr>
          <w:iCs/>
          <w:i/>
        </w:rPr>
        <w:t xml:space="preserve">with a long final vowel, the Pada</w:t>
      </w:r>
      <w:r>
        <w:t xml:space="preserve"> </w:t>
      </w:r>
      <w:r>
        <w:t xml:space="preserve">vartayatha</w:t>
      </w:r>
      <w:r>
        <w:t xml:space="preserve"> </w:t>
      </w:r>
      <w:r>
        <w:rPr>
          <w:iCs/>
          <w:i/>
        </w:rPr>
        <w:t xml:space="preserve">short.)</w:t>
      </w:r>
    </w:p>
    <w:p>
      <w:pPr>
        <w:pStyle w:val="BodyText"/>
      </w:pPr>
      <w:r>
        <w:rPr>
          <w:bCs/>
          <w:b/>
        </w:rPr>
        <w:t xml:space="preserve">Sāyaṇa-bhāṣya</w:t>
      </w:r>
      <w:r>
        <w:t xml:space="preserve"> </w:t>
      </w:r>
      <w:r>
        <w:rPr>
          <w:iCs/>
          <w:i/>
        </w:rPr>
        <w:t xml:space="preserve">(p. 347; re-read from the better scan, PDF 362)</w:t>
      </w:r>
    </w:p>
    <w:p>
      <w:pPr>
        <w:pStyle w:val="BlockText"/>
      </w:pPr>
      <w:r>
        <w:rPr>
          <w:bCs/>
          <w:b/>
        </w:rPr>
        <w:t xml:space="preserve">हे नरो नेतारो मरुतो यद्यदा स्थिरं वसु पराहथ वृक्षादिकं पराहतं भग्नं कुरुथ । गुरु पाषाणादिकं गुरुत्वोपेतं वर्तयथ प्रेरयथ । तदानीं पृथिव्याः सम्बन्धिनो वनिनो वनवतो वृक्षान्वियाथन । वियुज्य मध्ये गच्छथ । अरण्यगतानां निबिडानां वृक्षाणां मध्ये यस्य कस्यापि वृक्षस्य भग्नत्वादितरवृक्षाणां परस्परवियोगेन प्रौढो मार्गो भवति । तथा पर्वतानामाशाः पर्वतपार्श्वदिशो वियाथन । वियुज्य गच्छथ ॥ हथ । हन हिंसागत्योः । अनुदात्तोपदेशेत्यादिना अनुनासिकलोपः । यद्वृत्तयोगादनिघातः । नरः । पादादित्वादामन्त्रितनिघाताभावः । वर्तयथ । अदुपदेशाल्लसार्वधातुकानुदात्तत्वे णिचः स्वर एव शिष्यते । यच्छब्दानुषङ्गान्निघाताभावः । याथन । तप्तनप्तनथनाश्चेति थनादेशः ॥</w:t>
      </w:r>
    </w:p>
    <w:p>
      <w:pPr>
        <w:pStyle w:val="FirstParagraph"/>
      </w:pPr>
      <w:r>
        <w:rPr>
          <w:iCs/>
          <w:i/>
        </w:rPr>
        <w:t xml:space="preserve">he naro netāro maruto yad yadā sthiraṃ vasu parāhatha vṛkṣādikaṃ parāhataṃ bhagnaṃ kurutha | guru pāṣāṇādikaṃ gurutvopetaṃ vartayatha prerayatha | tadānīṃ pṛthivyāḥ sambandhino vanino vanavato vṛkṣān viyāthana | viyujya madhye gacchatha | araṇyagatānāṃ nibiḍānāṃ vṛkṣāṇāṃ madhye yasya kasyāpi vṛkṣasya bhagnatvād itaravṛkṣāṇāṃ parasparaviyogena prauḍho mārgo bhavati | tathā parvatānām āśāḥ parvatapārśvadiśo viyāthana | viyujya gacchatha || hatha | hana hiṃsāgatyoḥ | anudāttopadeśety ādinā anunāsikalopaḥ | yadvṛttayogād anighātaḥ | naraḥ | pādāditvād āmantritanighātābhāvaḥ | vartayatha | adupadeśāl lasārvadhātukānudāttatve ṇicaḥ svara eva śiṣyate | yacchabdānuṣaṅgān nighātābhāvaḥ | yāthana | tapta-nap-tana-thanāś ceti thanādeśaḥ ||</w:t>
      </w:r>
    </w:p>
    <w:p>
      <w:pPr>
        <w:pStyle w:val="BodyText"/>
      </w:pPr>
      <w:r>
        <w:rPr>
          <w:bCs/>
          <w:b/>
        </w:rPr>
        <w:t xml:space="preserve">Translation:</w:t>
      </w:r>
      <w:r>
        <w:t xml:space="preserve"> </w:t>
      </w:r>
      <w:r>
        <w:t xml:space="preserve">“</w:t>
      </w:r>
      <w:r>
        <w:t xml:space="preserve">O</w:t>
      </w:r>
      <w:r>
        <w:t xml:space="preserve"> </w:t>
      </w:r>
      <w:r>
        <w:rPr>
          <w:iCs/>
          <w:i/>
        </w:rPr>
        <w:t xml:space="preserve">naraḥ</w:t>
      </w:r>
      <w:r>
        <w:t xml:space="preserve">, leaders, Maruts,</w:t>
      </w:r>
      <w:r>
        <w:t xml:space="preserve"> </w:t>
      </w:r>
      <w:r>
        <w:rPr>
          <w:iCs/>
          <w:i/>
        </w:rPr>
        <w:t xml:space="preserve">yad</w:t>
      </w:r>
      <w:r>
        <w:t xml:space="preserve">, when, [a thing that is]</w:t>
      </w:r>
      <w:r>
        <w:t xml:space="preserve"> </w:t>
      </w:r>
      <w:r>
        <w:rPr>
          <w:iCs/>
          <w:i/>
        </w:rPr>
        <w:t xml:space="preserve">sthiram</w:t>
      </w:r>
      <w:r>
        <w:t xml:space="preserve">, firm, [you]</w:t>
      </w:r>
      <w:r>
        <w:t xml:space="preserve"> </w:t>
      </w:r>
      <w:r>
        <w:rPr>
          <w:iCs/>
          <w:i/>
        </w:rPr>
        <w:t xml:space="preserve">parā hatha</w:t>
      </w:r>
      <w:r>
        <w:t xml:space="preserve"> </w:t>
      </w:r>
      <w:r>
        <w:t xml:space="preserve">— you break down, make felled and broken — trees and the like;</w:t>
      </w:r>
      <w:r>
        <w:t xml:space="preserve"> </w:t>
      </w:r>
      <w:r>
        <w:rPr>
          <w:iCs/>
          <w:i/>
        </w:rPr>
        <w:t xml:space="preserve">guru</w:t>
      </w:r>
      <w:r>
        <w:t xml:space="preserve">, heavy things such as rocks, you</w:t>
      </w:r>
      <w:r>
        <w:t xml:space="preserve"> </w:t>
      </w:r>
      <w:r>
        <w:rPr>
          <w:iCs/>
          <w:i/>
        </w:rPr>
        <w:t xml:space="preserve">vartayatha</w:t>
      </w:r>
      <w:r>
        <w:t xml:space="preserve">, make roll, set going. Then</w:t>
      </w:r>
      <w:r>
        <w:t xml:space="preserve"> </w:t>
      </w:r>
      <w:r>
        <w:rPr>
          <w:iCs/>
          <w:i/>
        </w:rPr>
        <w:t xml:space="preserve">pṛthivyāḥ</w:t>
      </w:r>
      <w:r>
        <w:t xml:space="preserve">, belonging to the earth,</w:t>
      </w:r>
      <w:r>
        <w:t xml:space="preserve"> </w:t>
      </w:r>
      <w:r>
        <w:rPr>
          <w:iCs/>
          <w:i/>
        </w:rPr>
        <w:t xml:space="preserve">vaninaḥ</w:t>
      </w:r>
      <w:r>
        <w:t xml:space="preserve">, forest trees,</w:t>
      </w:r>
      <w:r>
        <w:t xml:space="preserve"> </w:t>
      </w:r>
      <w:r>
        <w:rPr>
          <w:iCs/>
          <w:i/>
        </w:rPr>
        <w:t xml:space="preserve">viyāthana</w:t>
      </w:r>
      <w:r>
        <w:t xml:space="preserve"> </w:t>
      </w:r>
      <w:r>
        <w:t xml:space="preserve">— you go through, having parted [them]. Among the dense trees that have gone into the forest, through the breaking of some one tree or other, a broad way is made by the separation of the other trees from each other. Likewise</w:t>
      </w:r>
      <w:r>
        <w:t xml:space="preserve"> </w:t>
      </w:r>
      <w:r>
        <w:rPr>
          <w:iCs/>
          <w:i/>
        </w:rPr>
        <w:t xml:space="preserve">parvatānām āśāḥ</w:t>
      </w:r>
      <w:r>
        <w:t xml:space="preserve">, the</w:t>
      </w:r>
      <w:r>
        <w:t xml:space="preserve"> </w:t>
      </w:r>
      <w:r>
        <w:rPr>
          <w:iCs/>
          <w:i/>
        </w:rPr>
        <w:t xml:space="preserve">āśā</w:t>
      </w:r>
      <w:r>
        <w:t xml:space="preserve"> </w:t>
      </w:r>
      <w:r>
        <w:t xml:space="preserve">of the mountains [the print reads</w:t>
      </w:r>
      <w:r>
        <w:t xml:space="preserve"> </w:t>
      </w:r>
      <w:r>
        <w:rPr>
          <w:iCs/>
          <w:i/>
        </w:rPr>
        <w:t xml:space="preserve">parvatapārśvadiśaḥ</w:t>
      </w:r>
      <w:r>
        <w:t xml:space="preserve">,</w:t>
      </w:r>
      <w:r>
        <w:t xml:space="preserve"> </w:t>
      </w:r>
      <w:r>
        <w:t xml:space="preserve">‘</w:t>
      </w:r>
      <w:r>
        <w:t xml:space="preserve">the regions of the mountains</w:t>
      </w:r>
      <w:r>
        <w:t xml:space="preserve">’</w:t>
      </w:r>
      <w:r>
        <w:t xml:space="preserve"> </w:t>
      </w:r>
      <w:r>
        <w:t xml:space="preserve">flanks’]</w:t>
      </w:r>
      <w:r>
        <w:t xml:space="preserve"> </w:t>
      </w:r>
      <w:r>
        <w:rPr>
          <w:iCs/>
          <w:i/>
        </w:rPr>
        <w:t xml:space="preserve">viyāthana</w:t>
      </w:r>
      <w:r>
        <w:t xml:space="preserve"> </w:t>
      </w:r>
      <w:r>
        <w:t xml:space="preserve">— you go through, parting [them].</w:t>
      </w:r>
      <w:r>
        <w:t xml:space="preserve"> </w:t>
      </w:r>
      <w:r>
        <w:rPr>
          <w:iCs/>
          <w:i/>
        </w:rPr>
        <w:t xml:space="preserve">Hatha</w:t>
      </w:r>
      <w:r>
        <w:t xml:space="preserve">: root</w:t>
      </w:r>
      <w:r>
        <w:t xml:space="preserve"> </w:t>
      </w:r>
      <w:r>
        <w:rPr>
          <w:iCs/>
          <w:i/>
        </w:rPr>
        <w:t xml:space="preserve">han hiṃsāgatyoḥ</w:t>
      </w:r>
      <w:r>
        <w:t xml:space="preserve">; the loss of the nasal by the rule beginning</w:t>
      </w:r>
      <w:r>
        <w:t xml:space="preserve"> </w:t>
      </w:r>
      <w:r>
        <w:rPr>
          <w:iCs/>
          <w:i/>
        </w:rPr>
        <w:t xml:space="preserve">anudāttopadeśa…</w:t>
      </w:r>
      <w:r>
        <w:t xml:space="preserve">; no</w:t>
      </w:r>
      <w:r>
        <w:t xml:space="preserve"> </w:t>
      </w:r>
      <w:r>
        <w:rPr>
          <w:iCs/>
          <w:i/>
        </w:rPr>
        <w:t xml:space="preserve">nighāta</w:t>
      </w:r>
      <w:r>
        <w:t xml:space="preserve"> </w:t>
      </w:r>
      <w:r>
        <w:t xml:space="preserve">because of the connection with</w:t>
      </w:r>
      <w:r>
        <w:t xml:space="preserve"> </w:t>
      </w:r>
      <w:r>
        <w:rPr>
          <w:iCs/>
          <w:i/>
        </w:rPr>
        <w:t xml:space="preserve">yat</w:t>
      </w:r>
      <w:r>
        <w:t xml:space="preserve">.</w:t>
      </w:r>
      <w:r>
        <w:t xml:space="preserve"> </w:t>
      </w:r>
      <w:r>
        <w:rPr>
          <w:iCs/>
          <w:i/>
        </w:rPr>
        <w:t xml:space="preserve">Naraḥ</w:t>
      </w:r>
      <w:r>
        <w:t xml:space="preserve">: [not unaccented, since it is] at the beginning of a</w:t>
      </w:r>
      <w:r>
        <w:t xml:space="preserve"> </w:t>
      </w:r>
      <w:r>
        <w:rPr>
          <w:iCs/>
          <w:i/>
        </w:rPr>
        <w:t xml:space="preserve">pāda</w:t>
      </w:r>
      <w:r>
        <w:t xml:space="preserve">, there is no</w:t>
      </w:r>
      <w:r>
        <w:t xml:space="preserve"> </w:t>
      </w:r>
      <w:r>
        <w:rPr>
          <w:iCs/>
          <w:i/>
        </w:rPr>
        <w:t xml:space="preserve">āmantrita-nighāta</w:t>
      </w:r>
      <w:r>
        <w:t xml:space="preserve">.</w:t>
      </w:r>
      <w:r>
        <w:t xml:space="preserve"> </w:t>
      </w:r>
      <w:r>
        <w:rPr>
          <w:iCs/>
          <w:i/>
        </w:rPr>
        <w:t xml:space="preserve">Vartayatha</w:t>
      </w:r>
      <w:r>
        <w:t xml:space="preserve">: [after the</w:t>
      </w:r>
      <w:r>
        <w:t xml:space="preserve"> </w:t>
      </w:r>
      <w:r>
        <w:rPr>
          <w:iCs/>
          <w:i/>
        </w:rPr>
        <w:t xml:space="preserve">śap</w:t>
      </w:r>
      <w:r>
        <w:t xml:space="preserve">] the</w:t>
      </w:r>
      <w:r>
        <w:t xml:space="preserve"> </w:t>
      </w:r>
      <w:r>
        <w:rPr>
          <w:iCs/>
          <w:i/>
        </w:rPr>
        <w:t xml:space="preserve">la</w:t>
      </w:r>
      <w:r>
        <w:t xml:space="preserve">-substitute</w:t>
      </w:r>
      <w:r>
        <w:t xml:space="preserve"> </w:t>
      </w:r>
      <w:r>
        <w:rPr>
          <w:iCs/>
          <w:i/>
        </w:rPr>
        <w:t xml:space="preserve">sārvadhātuka</w:t>
      </w:r>
      <w:r>
        <w:t xml:space="preserve"> </w:t>
      </w:r>
      <w:r>
        <w:t xml:space="preserve">is unaccented [after a root taught with</w:t>
      </w:r>
      <w:r>
        <w:t xml:space="preserve"> </w:t>
      </w:r>
      <w:r>
        <w:rPr>
          <w:iCs/>
          <w:i/>
        </w:rPr>
        <w:t xml:space="preserve">a</w:t>
      </w:r>
      <w:r>
        <w:t xml:space="preserve">] (</w:t>
      </w:r>
      <w:r>
        <w:rPr>
          <w:iCs/>
          <w:i/>
        </w:rPr>
        <w:t xml:space="preserve">adupadeśāt…</w:t>
      </w:r>
      <w:r>
        <w:t xml:space="preserve">), so only the accent of</w:t>
      </w:r>
      <w:r>
        <w:t xml:space="preserve"> </w:t>
      </w:r>
      <w:r>
        <w:rPr>
          <w:iCs/>
          <w:i/>
        </w:rPr>
        <w:t xml:space="preserve">ṇic</w:t>
      </w:r>
      <w:r>
        <w:t xml:space="preserve"> </w:t>
      </w:r>
      <w:r>
        <w:t xml:space="preserve">remains; no</w:t>
      </w:r>
      <w:r>
        <w:t xml:space="preserve"> </w:t>
      </w:r>
      <w:r>
        <w:rPr>
          <w:iCs/>
          <w:i/>
        </w:rPr>
        <w:t xml:space="preserve">nighāta</w:t>
      </w:r>
      <w:r>
        <w:t xml:space="preserve"> </w:t>
      </w:r>
      <w:r>
        <w:t xml:space="preserve">because</w:t>
      </w:r>
      <w:r>
        <w:t xml:space="preserve"> </w:t>
      </w:r>
      <w:r>
        <w:rPr>
          <w:iCs/>
          <w:i/>
        </w:rPr>
        <w:t xml:space="preserve">yat</w:t>
      </w:r>
      <w:r>
        <w:t xml:space="preserve"> </w:t>
      </w:r>
      <w:r>
        <w:t xml:space="preserve">is to be supplied.</w:t>
      </w:r>
      <w:r>
        <w:t xml:space="preserve"> </w:t>
      </w:r>
      <w:r>
        <w:rPr>
          <w:iCs/>
          <w:i/>
        </w:rPr>
        <w:t xml:space="preserve">Yāthana</w:t>
      </w:r>
      <w:r>
        <w:t xml:space="preserve">: the substitute</w:t>
      </w:r>
      <w:r>
        <w:t xml:space="preserve"> </w:t>
      </w:r>
      <w:r>
        <w:rPr>
          <w:iCs/>
          <w:i/>
        </w:rPr>
        <w:t xml:space="preserve">thana</w:t>
      </w:r>
      <w:r>
        <w:t xml:space="preserve"> </w:t>
      </w:r>
      <w:r>
        <w:t xml:space="preserve">by</w:t>
      </w:r>
      <w:r>
        <w:t xml:space="preserve"> </w:t>
      </w:r>
      <w:r>
        <w:rPr>
          <w:iCs/>
          <w:i/>
        </w:rPr>
        <w:t xml:space="preserve">tapta-nap-tana-thanāś ca</w:t>
      </w:r>
      <w:r>
        <w:t xml:space="preserve">.</w:t>
      </w:r>
      <w:r>
        <w:t xml:space="preserve">”</w:t>
      </w:r>
    </w:p>
    <w:p>
      <w:pPr>
        <w:pStyle w:val="BodyText"/>
      </w:pPr>
      <w:r>
        <w:rPr>
          <w:bCs/>
          <w:b/>
        </w:rPr>
        <w:t xml:space="preserve">Pratipadārtha</w:t>
      </w:r>
      <w:r>
        <w:t xml:space="preserve"> </w:t>
      </w:r>
      <w:r>
        <w:rPr>
          <w:iCs/>
          <w:i/>
        </w:rPr>
        <w:t xml:space="preserve">(p. 347)</w:t>
      </w:r>
      <w:r>
        <w:t xml:space="preserve"> </w:t>
      </w:r>
      <w:r>
        <w:t xml:space="preserve">—</w:t>
      </w:r>
      <w:r>
        <w:t xml:space="preserve"> </w:t>
      </w:r>
      <w:r>
        <w:t xml:space="preserve">“</w:t>
      </w:r>
      <w:r>
        <w:rPr>
          <w:bCs/>
          <w:b/>
        </w:rPr>
        <w:t xml:space="preserve">naraḥ</w:t>
      </w:r>
      <w:r>
        <w:t xml:space="preserve"> </w:t>
      </w:r>
      <w:r>
        <w:t xml:space="preserve">— O leaders of men (Maruts);</w:t>
      </w:r>
      <w:r>
        <w:t xml:space="preserve"> </w:t>
      </w:r>
      <w:r>
        <w:rPr>
          <w:bCs/>
          <w:b/>
        </w:rPr>
        <w:t xml:space="preserve">yat</w:t>
      </w:r>
      <w:r>
        <w:t xml:space="preserve"> </w:t>
      </w:r>
      <w:r>
        <w:t xml:space="preserve">— when;</w:t>
      </w:r>
      <w:r>
        <w:t xml:space="preserve"> </w:t>
      </w:r>
      <w:r>
        <w:rPr>
          <w:bCs/>
          <w:b/>
        </w:rPr>
        <w:t xml:space="preserve">sthiram</w:t>
      </w:r>
      <w:r>
        <w:t xml:space="preserve"> </w:t>
      </w:r>
      <w:r>
        <w:t xml:space="preserve">— fixed, immovable (trees and the like);</w:t>
      </w:r>
      <w:r>
        <w:t xml:space="preserve"> </w:t>
      </w:r>
      <w:r>
        <w:rPr>
          <w:bCs/>
          <w:b/>
        </w:rPr>
        <w:t xml:space="preserve">parā hatha</w:t>
      </w:r>
      <w:r>
        <w:t xml:space="preserve"> </w:t>
      </w:r>
      <w:r>
        <w:t xml:space="preserve">— you roll down (and);</w:t>
      </w:r>
      <w:r>
        <w:t xml:space="preserve"> </w:t>
      </w:r>
      <w:r>
        <w:rPr>
          <w:bCs/>
          <w:b/>
        </w:rPr>
        <w:t xml:space="preserve">guru</w:t>
      </w:r>
      <w:r>
        <w:t xml:space="preserve"> </w:t>
      </w:r>
      <w:r>
        <w:t xml:space="preserve">— heavy objects (such as rocks);</w:t>
      </w:r>
      <w:r>
        <w:t xml:space="preserve"> </w:t>
      </w:r>
      <w:r>
        <w:rPr>
          <w:bCs/>
          <w:b/>
        </w:rPr>
        <w:t xml:space="preserve">vartayatha</w:t>
      </w:r>
      <w:r>
        <w:t xml:space="preserve"> </w:t>
      </w:r>
      <w:r>
        <w:t xml:space="preserve">— you cause to move (when);</w:t>
      </w:r>
      <w:r>
        <w:t xml:space="preserve"> </w:t>
      </w:r>
      <w:r>
        <w:rPr>
          <w:bCs/>
          <w:b/>
        </w:rPr>
        <w:t xml:space="preserve">pṛthivyāḥ</w:t>
      </w:r>
      <w:r>
        <w:t xml:space="preserve"> </w:t>
      </w:r>
      <w:r>
        <w:t xml:space="preserve">— belonging to the earth;</w:t>
      </w:r>
      <w:r>
        <w:t xml:space="preserve"> </w:t>
      </w:r>
      <w:r>
        <w:rPr>
          <w:bCs/>
          <w:b/>
        </w:rPr>
        <w:t xml:space="preserve">vaninaḥ</w:t>
      </w:r>
      <w:r>
        <w:t xml:space="preserve"> </w:t>
      </w:r>
      <w:r>
        <w:t xml:space="preserve">— forest trees;</w:t>
      </w:r>
      <w:r>
        <w:t xml:space="preserve"> </w:t>
      </w:r>
      <w:r>
        <w:rPr>
          <w:bCs/>
          <w:b/>
        </w:rPr>
        <w:t xml:space="preserve">viyāthana</w:t>
      </w:r>
      <w:r>
        <w:t xml:space="preserve"> </w:t>
      </w:r>
      <w:r>
        <w:t xml:space="preserve">— you go through, separating (just so);</w:t>
      </w:r>
      <w:r>
        <w:t xml:space="preserve"> </w:t>
      </w:r>
      <w:r>
        <w:rPr>
          <w:bCs/>
          <w:b/>
        </w:rPr>
        <w:t xml:space="preserve">parvatānām</w:t>
      </w:r>
      <w:r>
        <w:t xml:space="preserve"> </w:t>
      </w:r>
      <w:r>
        <w:t xml:space="preserve">— of mountains;</w:t>
      </w:r>
      <w:r>
        <w:t xml:space="preserve"> </w:t>
      </w:r>
      <w:r>
        <w:rPr>
          <w:bCs/>
          <w:b/>
        </w:rPr>
        <w:t xml:space="preserve">āśāḥ</w:t>
      </w:r>
      <w:r>
        <w:t xml:space="preserve"> </w:t>
      </w:r>
      <w:r>
        <w:t xml:space="preserve">— the directions [print:</w:t>
      </w:r>
      <w:r>
        <w:t xml:space="preserve"> </w:t>
      </w:r>
      <w:r>
        <w:rPr>
          <w:iCs/>
          <w:i/>
        </w:rPr>
        <w:t xml:space="preserve">dikkugaḷannu</w:t>
      </w:r>
      <w:r>
        <w:t xml:space="preserve">] (of the narrow passes);</w:t>
      </w:r>
      <w:r>
        <w:t xml:space="preserve"> </w:t>
      </w:r>
      <w:r>
        <w:rPr>
          <w:bCs/>
          <w:b/>
        </w:rPr>
        <w:t xml:space="preserve">vi (yāthana)</w:t>
      </w:r>
      <w:r>
        <w:t xml:space="preserve"> </w:t>
      </w:r>
      <w:r>
        <w:t xml:space="preserve">— you go, separating.</w:t>
      </w:r>
      <w:r>
        <w:t xml:space="preserve">”</w:t>
      </w:r>
    </w:p>
    <w:bookmarkEnd w:id="333"/>
    <w:bookmarkStart w:id="334" w:name="page-348-better-scan-pdf-363"/>
    <w:p>
      <w:pPr>
        <w:pStyle w:val="Heading3"/>
      </w:pPr>
      <w:r>
        <w:t xml:space="preserve">Page 348 (better scan PDF 363)</w:t>
      </w:r>
    </w:p>
    <w:p>
      <w:pPr>
        <w:pStyle w:val="FirstParagraph"/>
      </w:pPr>
      <w:r>
        <w:rPr>
          <w:bCs/>
          <w:b/>
        </w:rPr>
        <w:t xml:space="preserve">Bhāvārtha</w:t>
      </w:r>
      <w:r>
        <w:t xml:space="preserve"> </w:t>
      </w:r>
      <w:r>
        <w:rPr>
          <w:iCs/>
          <w:i/>
        </w:rPr>
        <w:t xml:space="preserve">(p. 348)</w:t>
      </w:r>
      <w:r>
        <w:t xml:space="preserve"> </w:t>
      </w:r>
      <w:r>
        <w:t xml:space="preserve">—</w:t>
      </w:r>
      <w:r>
        <w:t xml:space="preserve"> </w:t>
      </w:r>
      <w:r>
        <w:t xml:space="preserve">“</w:t>
      </w:r>
      <w:r>
        <w:t xml:space="preserve">O leaders, Marut-deities, you roll down firm trees and the like. You set heavy things such as rocks in motion. Breaking even the forest trees with your force, and parting the narrow mountain passes, you go about easily and freely.</w:t>
      </w:r>
      <w:r>
        <w:t xml:space="preserve">”</w:t>
      </w:r>
    </w:p>
    <w:p>
      <w:pPr>
        <w:pStyle w:val="BodyText"/>
      </w:pPr>
      <w:r>
        <w:rPr>
          <w:bCs/>
          <w:b/>
        </w:rPr>
        <w:t xml:space="preserve">English Translation (the source’s own, p. 348)</w:t>
      </w:r>
      <w:r>
        <w:t xml:space="preserve"> </w:t>
      </w:r>
      <w:r>
        <w:t xml:space="preserve">—</w:t>
      </w:r>
      <w:r>
        <w:t xml:space="preserve"> </w:t>
      </w:r>
      <w:r>
        <w:t xml:space="preserve">“</w:t>
      </w:r>
      <w:r>
        <w:t xml:space="preserve">O leaders of men, (Maruts) whenever you move you demolist [sic] what is stable, scatter what is heavy, then make your way through the forest trees of earth and through the regious [sic] of the mountains.</w:t>
      </w:r>
      <w:r>
        <w:t xml:space="preserve">”</w:t>
      </w:r>
    </w:p>
    <w:p>
      <w:pPr>
        <w:pStyle w:val="BodyText"/>
      </w:pPr>
      <w:r>
        <w:rPr>
          <w:bCs/>
          <w:b/>
        </w:rPr>
        <w:t xml:space="preserve">Special Topics (</w:t>
      </w:r>
      <w:r>
        <w:rPr>
          <w:iCs/>
          <w:i/>
          <w:bCs/>
          <w:b/>
        </w:rPr>
        <w:t xml:space="preserve">viśeṣa-viṣayagaḷu</w:t>
      </w:r>
      <w:r>
        <w:rPr>
          <w:bCs/>
          <w:b/>
        </w:rPr>
        <w:t xml:space="preserve">), p. 348</w:t>
      </w:r>
      <w:r>
        <w:t xml:space="preserve"> </w:t>
      </w:r>
      <w:r>
        <w:t xml:space="preserve">-</w:t>
      </w:r>
      <w:r>
        <w:t xml:space="preserve"> </w:t>
      </w:r>
      <w:r>
        <w:rPr>
          <w:bCs/>
          <w:b/>
        </w:rPr>
        <w:t xml:space="preserve">Main intention</w:t>
      </w:r>
      <w:r>
        <w:t xml:space="preserve"> </w:t>
      </w:r>
      <w:r>
        <w:t xml:space="preserve">—</w:t>
      </w:r>
      <w:r>
        <w:t xml:space="preserve"> </w:t>
      </w:r>
      <w:r>
        <w:t xml:space="preserve">“</w:t>
      </w:r>
      <w:r>
        <w:t xml:space="preserve">When the Marut-deities move, nothing hinders them. On the earth they roll down, roots and all, the big, big trees that stand well grown and firm. Heavy things, houses and the like, are shaken by the blow of the wind. When they blow among clusters of densely grown forest trees on earth, they break many trees, make a way, and press on. In mountain regions too they make their way through narrow passes.</w:t>
      </w:r>
      <w:r>
        <w:t xml:space="preserve">”</w:t>
      </w:r>
      <w:r>
        <w:t xml:space="preserve"> </w:t>
      </w:r>
      <w:r>
        <w:t xml:space="preserve">-</w:t>
      </w:r>
      <w:r>
        <w:t xml:space="preserve"> </w:t>
      </w:r>
      <w:r>
        <w:rPr>
          <w:bCs/>
          <w:b/>
        </w:rPr>
        <w:t xml:space="preserve">parā hatha</w:t>
      </w:r>
      <w:r>
        <w:t xml:space="preserve"> </w:t>
      </w:r>
      <w:r>
        <w:t xml:space="preserve">—</w:t>
      </w:r>
      <w:r>
        <w:t xml:space="preserve"> </w:t>
      </w:r>
      <w:r>
        <w:t xml:space="preserve">“</w:t>
      </w:r>
      <w:r>
        <w:rPr>
          <w:iCs/>
          <w:i/>
        </w:rPr>
        <w:t xml:space="preserve">hana hiṃsāgatyoḥ</w:t>
      </w:r>
      <w:r>
        <w:t xml:space="preserve">;</w:t>
      </w:r>
      <w:r>
        <w:t xml:space="preserve"> </w:t>
      </w:r>
      <w:r>
        <w:rPr>
          <w:iCs/>
          <w:i/>
        </w:rPr>
        <w:t xml:space="preserve">bhagnaṃ kurutha</w:t>
      </w:r>
      <w:r>
        <w:t xml:space="preserve">: you break; you throw down.</w:t>
      </w:r>
      <w:r>
        <w:t xml:space="preserve">”</w:t>
      </w:r>
      <w:r>
        <w:t xml:space="preserve"> </w:t>
      </w:r>
      <w:r>
        <w:t xml:space="preserve">-</w:t>
      </w:r>
      <w:r>
        <w:t xml:space="preserve"> </w:t>
      </w:r>
      <w:r>
        <w:rPr>
          <w:bCs/>
          <w:b/>
        </w:rPr>
        <w:t xml:space="preserve">naraḥ</w:t>
      </w:r>
      <w:r>
        <w:t xml:space="preserve"> </w:t>
      </w:r>
      <w:r>
        <w:t xml:space="preserve">—</w:t>
      </w:r>
      <w:r>
        <w:t xml:space="preserve"> </w:t>
      </w:r>
      <w:r>
        <w:t xml:space="preserve">“</w:t>
      </w:r>
      <w:r>
        <w:t xml:space="preserve">nominative plural of the</w:t>
      </w:r>
      <w:r>
        <w:t xml:space="preserve"> </w:t>
      </w:r>
      <w:r>
        <w:rPr>
          <w:iCs/>
          <w:i/>
        </w:rPr>
        <w:t xml:space="preserve">ṛ</w:t>
      </w:r>
      <w:r>
        <w:t xml:space="preserve">-ending word</w:t>
      </w:r>
      <w:r>
        <w:t xml:space="preserve"> </w:t>
      </w:r>
      <w:r>
        <w:rPr>
          <w:iCs/>
          <w:i/>
        </w:rPr>
        <w:t xml:space="preserve">nṛ</w:t>
      </w:r>
      <w:r>
        <w:t xml:space="preserve">: leaders, guides of men.</w:t>
      </w:r>
      <w:r>
        <w:t xml:space="preserve">”</w:t>
      </w:r>
      <w:r>
        <w:t xml:space="preserve"> </w:t>
      </w:r>
      <w:r>
        <w:t xml:space="preserve">-</w:t>
      </w:r>
      <w:r>
        <w:t xml:space="preserve"> </w:t>
      </w:r>
      <w:r>
        <w:rPr>
          <w:bCs/>
          <w:b/>
        </w:rPr>
        <w:t xml:space="preserve">guru</w:t>
      </w:r>
      <w:r>
        <w:t xml:space="preserve"> </w:t>
      </w:r>
      <w:r>
        <w:t xml:space="preserve">—</w:t>
      </w:r>
      <w:r>
        <w:t xml:space="preserve"> </w:t>
      </w:r>
      <w:r>
        <w:t xml:space="preserve">“</w:t>
      </w:r>
      <w:r>
        <w:t xml:space="preserve">extremely heavy stones, houses and such things.</w:t>
      </w:r>
      <w:r>
        <w:t xml:space="preserve">”</w:t>
      </w:r>
      <w:r>
        <w:t xml:space="preserve"> </w:t>
      </w:r>
      <w:r>
        <w:t xml:space="preserve">-</w:t>
      </w:r>
      <w:r>
        <w:t xml:space="preserve"> </w:t>
      </w:r>
      <w:r>
        <w:rPr>
          <w:bCs/>
          <w:b/>
        </w:rPr>
        <w:t xml:space="preserve">vi yāthana</w:t>
      </w:r>
      <w:r>
        <w:t xml:space="preserve"> </w:t>
      </w:r>
      <w:r>
        <w:t xml:space="preserve">=</w:t>
      </w:r>
      <w:r>
        <w:t xml:space="preserve"> </w:t>
      </w:r>
      <w:r>
        <w:rPr>
          <w:iCs/>
          <w:i/>
        </w:rPr>
        <w:t xml:space="preserve">viyujya madhye gacchatha</w:t>
      </w:r>
      <w:r>
        <w:t xml:space="preserve"> </w:t>
      </w:r>
      <w:r>
        <w:t xml:space="preserve">—</w:t>
      </w:r>
      <w:r>
        <w:t xml:space="preserve"> </w:t>
      </w:r>
      <w:r>
        <w:t xml:space="preserve">“</w:t>
      </w:r>
      <w:r>
        <w:t xml:space="preserve">…in a forest, among densely grown trees, since one tree or another has been broken, the other trees being separated from one another, a broad path comes to be: so the intention.</w:t>
      </w:r>
      <w:r>
        <w:t xml:space="preserve">”</w:t>
      </w:r>
      <w:r>
        <w:t xml:space="preserve"> </w:t>
      </w:r>
      <w:r>
        <w:t xml:space="preserve">-</w:t>
      </w:r>
      <w:r>
        <w:t xml:space="preserve"> </w:t>
      </w:r>
      <w:r>
        <w:rPr>
          <w:bCs/>
          <w:b/>
        </w:rPr>
        <w:t xml:space="preserve">āśāḥ parvatānām</w:t>
      </w:r>
      <w:r>
        <w:t xml:space="preserve"> </w:t>
      </w:r>
      <w:r>
        <w:t xml:space="preserve">—</w:t>
      </w:r>
      <w:r>
        <w:t xml:space="preserve"> </w:t>
      </w:r>
      <w:r>
        <w:t xml:space="preserve">“</w:t>
      </w:r>
      <w:r>
        <w:t xml:space="preserve">the slopes of mountains, or the narrow-pass regions between the mountains.</w:t>
      </w:r>
      <w:r>
        <w:t xml:space="preserve">”</w:t>
      </w:r>
    </w:p>
    <w:bookmarkEnd w:id="334"/>
    <w:bookmarkStart w:id="335" w:name="page-349-better-scan-pdf-364"/>
    <w:p>
      <w:pPr>
        <w:pStyle w:val="Heading3"/>
      </w:pPr>
      <w:r>
        <w:t xml:space="preserve">Page 349 (better scan PDF 364)</w:t>
      </w:r>
    </w:p>
    <w:p>
      <w:pPr>
        <w:pStyle w:val="FirstParagraph"/>
      </w:pPr>
      <w:r>
        <w:rPr>
          <w:bCs/>
          <w:b/>
        </w:rPr>
        <w:t xml:space="preserve">Vyākaraṇa-prakriyā</w:t>
      </w:r>
      <w:r>
        <w:t xml:space="preserve"> </w:t>
      </w:r>
      <w:r>
        <w:rPr>
          <w:iCs/>
          <w:i/>
        </w:rPr>
        <w:t xml:space="preserve">(p. 349 — grammar page, noted briefly; no sūtra numbers printed)</w:t>
      </w:r>
      <w:r>
        <w:t xml:space="preserve"> </w:t>
      </w:r>
      <w:r>
        <w:t xml:space="preserve">-</w:t>
      </w:r>
      <w:r>
        <w:t xml:space="preserve"> </w:t>
      </w:r>
      <w:r>
        <w:rPr>
          <w:bCs/>
          <w:b/>
        </w:rPr>
        <w:t xml:space="preserve">hatha</w:t>
      </w:r>
      <w:r>
        <w:t xml:space="preserve">:</w:t>
      </w:r>
      <w:r>
        <w:t xml:space="preserve"> </w:t>
      </w:r>
      <w:r>
        <w:rPr>
          <w:iCs/>
          <w:i/>
        </w:rPr>
        <w:t xml:space="preserve">han hiṃsāgatyoḥ</w:t>
      </w:r>
      <w:r>
        <w:t xml:space="preserve">;</w:t>
      </w:r>
      <w:r>
        <w:t xml:space="preserve"> </w:t>
      </w:r>
      <w:r>
        <w:rPr>
          <w:iCs/>
          <w:i/>
        </w:rPr>
        <w:t xml:space="preserve">laṭ</w:t>
      </w:r>
      <w:r>
        <w:t xml:space="preserve">,</w:t>
      </w:r>
      <w:r>
        <w:t xml:space="preserve"> </w:t>
      </w:r>
      <w:r>
        <w:rPr>
          <w:iCs/>
          <w:i/>
        </w:rPr>
        <w:t xml:space="preserve">tha</w:t>
      </w:r>
      <w:r>
        <w:t xml:space="preserve">; the</w:t>
      </w:r>
      <w:r>
        <w:t xml:space="preserve"> </w:t>
      </w:r>
      <w:r>
        <w:rPr>
          <w:iCs/>
          <w:i/>
        </w:rPr>
        <w:t xml:space="preserve">śap</w:t>
      </w:r>
      <w:r>
        <w:t xml:space="preserve"> </w:t>
      </w:r>
      <w:r>
        <w:t xml:space="preserve">elided; by</w:t>
      </w:r>
      <w:r>
        <w:t xml:space="preserve"> </w:t>
      </w:r>
      <w:r>
        <w:rPr>
          <w:iCs/>
          <w:i/>
        </w:rPr>
        <w:t xml:space="preserve">anudāttopadeśa…</w:t>
      </w:r>
      <w:r>
        <w:t xml:space="preserve"> </w:t>
      </w:r>
      <w:r>
        <w:t xml:space="preserve">the loss of the</w:t>
      </w:r>
      <w:r>
        <w:t xml:space="preserve"> </w:t>
      </w:r>
      <w:r>
        <w:rPr>
          <w:iCs/>
          <w:i/>
        </w:rPr>
        <w:t xml:space="preserve">n</w:t>
      </w:r>
      <w:r>
        <w:t xml:space="preserve">; because of the connection with</w:t>
      </w:r>
      <w:r>
        <w:t xml:space="preserve"> </w:t>
      </w:r>
      <w:r>
        <w:rPr>
          <w:iCs/>
          <w:i/>
        </w:rPr>
        <w:t xml:space="preserve">yat</w:t>
      </w:r>
      <w:r>
        <w:t xml:space="preserve"> </w:t>
      </w:r>
      <w:r>
        <w:t xml:space="preserve">the verb is not wholly unaccented.</w:t>
      </w:r>
      <w:r>
        <w:t xml:space="preserve"> </w:t>
      </w:r>
      <w:r>
        <w:t xml:space="preserve">-</w:t>
      </w:r>
      <w:r>
        <w:t xml:space="preserve"> </w:t>
      </w:r>
      <w:r>
        <w:rPr>
          <w:bCs/>
          <w:b/>
        </w:rPr>
        <w:t xml:space="preserve">naraḥ</w:t>
      </w:r>
      <w:r>
        <w:t xml:space="preserve">: because it stands at the beginning of a</w:t>
      </w:r>
      <w:r>
        <w:t xml:space="preserve"> </w:t>
      </w:r>
      <w:r>
        <w:rPr>
          <w:iCs/>
          <w:i/>
        </w:rPr>
        <w:t xml:space="preserve">pāda</w:t>
      </w:r>
      <w:r>
        <w:t xml:space="preserve">, the unaccented vocative of the eighth</w:t>
      </w:r>
      <w:r>
        <w:t xml:space="preserve"> </w:t>
      </w:r>
      <w:r>
        <w:rPr>
          <w:iCs/>
          <w:i/>
        </w:rPr>
        <w:t xml:space="preserve">adhyāya</w:t>
      </w:r>
      <w:r>
        <w:t xml:space="preserve"> </w:t>
      </w:r>
      <w:r>
        <w:t xml:space="preserve">does not apply.</w:t>
      </w:r>
      <w:r>
        <w:t xml:space="preserve"> </w:t>
      </w:r>
      <w:r>
        <w:t xml:space="preserve">-</w:t>
      </w:r>
      <w:r>
        <w:t xml:space="preserve"> </w:t>
      </w:r>
      <w:r>
        <w:rPr>
          <w:bCs/>
          <w:b/>
        </w:rPr>
        <w:t xml:space="preserve">vartayatha</w:t>
      </w:r>
      <w:r>
        <w:t xml:space="preserve">:</w:t>
      </w:r>
      <w:r>
        <w:t xml:space="preserve"> </w:t>
      </w:r>
      <w:r>
        <w:rPr>
          <w:iCs/>
          <w:i/>
        </w:rPr>
        <w:t xml:space="preserve">śap</w:t>
      </w:r>
      <w:r>
        <w:t xml:space="preserve"> </w:t>
      </w:r>
      <w:r>
        <w:t xml:space="preserve">is</w:t>
      </w:r>
      <w:r>
        <w:t xml:space="preserve"> </w:t>
      </w:r>
      <w:r>
        <w:rPr>
          <w:iCs/>
          <w:i/>
        </w:rPr>
        <w:t xml:space="preserve">pit</w:t>
      </w:r>
      <w:r>
        <w:t xml:space="preserve"> </w:t>
      </w:r>
      <w:r>
        <w:t xml:space="preserve">and so unaccented; the</w:t>
      </w:r>
      <w:r>
        <w:t xml:space="preserve"> </w:t>
      </w:r>
      <w:r>
        <w:rPr>
          <w:iCs/>
          <w:i/>
        </w:rPr>
        <w:t xml:space="preserve">la</w:t>
      </w:r>
      <w:r>
        <w:t xml:space="preserve">-substitute</w:t>
      </w:r>
      <w:r>
        <w:t xml:space="preserve"> </w:t>
      </w:r>
      <w:r>
        <w:rPr>
          <w:iCs/>
          <w:i/>
        </w:rPr>
        <w:t xml:space="preserve">sārvadhātuka</w:t>
      </w:r>
      <w:r>
        <w:t xml:space="preserve"> </w:t>
      </w:r>
      <w:r>
        <w:t xml:space="preserve">after it is unaccented by</w:t>
      </w:r>
      <w:r>
        <w:t xml:space="preserve"> </w:t>
      </w:r>
      <w:r>
        <w:rPr>
          <w:iCs/>
          <w:i/>
        </w:rPr>
        <w:t xml:space="preserve">tāsyanudāttet…</w:t>
      </w:r>
      <w:r>
        <w:t xml:space="preserve">, so the accent of</w:t>
      </w:r>
      <w:r>
        <w:t xml:space="preserve"> </w:t>
      </w:r>
      <w:r>
        <w:rPr>
          <w:iCs/>
          <w:i/>
        </w:rPr>
        <w:t xml:space="preserve">ṇic</w:t>
      </w:r>
      <w:r>
        <w:t xml:space="preserve"> </w:t>
      </w:r>
      <w:r>
        <w:t xml:space="preserve">remains;</w:t>
      </w:r>
      <w:r>
        <w:t xml:space="preserve"> </w:t>
      </w:r>
      <w:r>
        <w:t xml:space="preserve">“</w:t>
      </w:r>
      <w:r>
        <w:t xml:space="preserve">the word</w:t>
      </w:r>
      <w:r>
        <w:t xml:space="preserve"> </w:t>
      </w:r>
      <w:r>
        <w:rPr>
          <w:iCs/>
          <w:i/>
        </w:rPr>
        <w:t xml:space="preserve">yat</w:t>
      </w:r>
      <w:r>
        <w:t xml:space="preserve"> </w:t>
      </w:r>
      <w:r>
        <w:t xml:space="preserve">of</w:t>
      </w:r>
      <w:r>
        <w:t xml:space="preserve"> </w:t>
      </w:r>
      <w:r>
        <w:rPr>
          <w:iCs/>
          <w:i/>
        </w:rPr>
        <w:t xml:space="preserve">yat sthiram</w:t>
      </w:r>
      <w:r>
        <w:t xml:space="preserve"> </w:t>
      </w:r>
      <w:r>
        <w:t xml:space="preserve">is to be connected here too</w:t>
      </w:r>
      <w:r>
        <w:t xml:space="preserve">”</w:t>
      </w:r>
      <w:r>
        <w:t xml:space="preserve">, and by</w:t>
      </w:r>
      <w:r>
        <w:t xml:space="preserve"> </w:t>
      </w:r>
      <w:r>
        <w:rPr>
          <w:iCs/>
          <w:i/>
        </w:rPr>
        <w:t xml:space="preserve">yadvṛttān nityam</w:t>
      </w:r>
      <w:r>
        <w:t xml:space="preserve"> </w:t>
      </w:r>
      <w:r>
        <w:t xml:space="preserve">the wholly-unaccented form is prohibited.</w:t>
      </w:r>
      <w:r>
        <w:t xml:space="preserve"> </w:t>
      </w:r>
      <w:r>
        <w:t xml:space="preserve">-</w:t>
      </w:r>
      <w:r>
        <w:t xml:space="preserve"> </w:t>
      </w:r>
      <w:r>
        <w:rPr>
          <w:bCs/>
          <w:b/>
        </w:rPr>
        <w:t xml:space="preserve">yāthana</w:t>
      </w:r>
      <w:r>
        <w:t xml:space="preserve">:</w:t>
      </w:r>
      <w:r>
        <w:t xml:space="preserve"> </w:t>
      </w:r>
      <w:r>
        <w:rPr>
          <w:iCs/>
          <w:i/>
        </w:rPr>
        <w:t xml:space="preserve">yā prāpaṇe</w:t>
      </w:r>
      <w:r>
        <w:t xml:space="preserve">,</w:t>
      </w:r>
      <w:r>
        <w:t xml:space="preserve"> </w:t>
      </w:r>
      <w:r>
        <w:rPr>
          <w:iCs/>
          <w:i/>
        </w:rPr>
        <w:t xml:space="preserve">loṭ</w:t>
      </w:r>
      <w:r>
        <w:t xml:space="preserve">, madhyama</w:t>
      </w:r>
      <w:r>
        <w:t xml:space="preserve"> </w:t>
      </w:r>
      <w:r>
        <w:rPr>
          <w:iCs/>
          <w:i/>
        </w:rPr>
        <w:t xml:space="preserve">tha</w:t>
      </w:r>
      <w:r>
        <w:t xml:space="preserve"> </w:t>
      </w:r>
      <w:r>
        <w:t xml:space="preserve">→</w:t>
      </w:r>
      <w:r>
        <w:t xml:space="preserve"> </w:t>
      </w:r>
      <w:r>
        <w:rPr>
          <w:iCs/>
          <w:i/>
        </w:rPr>
        <w:t xml:space="preserve">ta</w:t>
      </w:r>
      <w:r>
        <w:t xml:space="preserve">;</w:t>
      </w:r>
      <w:r>
        <w:t xml:space="preserve"> </w:t>
      </w:r>
      <w:r>
        <w:rPr>
          <w:iCs/>
          <w:i/>
        </w:rPr>
        <w:t xml:space="preserve">tapta-nap-tana-thanāś ca</w:t>
      </w:r>
      <w:r>
        <w:t xml:space="preserve"> </w:t>
      </w:r>
      <w:r>
        <w:t xml:space="preserve">gives</w:t>
      </w:r>
      <w:r>
        <w:t xml:space="preserve"> </w:t>
      </w:r>
      <w:r>
        <w:rPr>
          <w:iCs/>
          <w:i/>
        </w:rPr>
        <w:t xml:space="preserve">thana</w:t>
      </w:r>
      <w:r>
        <w:t xml:space="preserve">.</w:t>
      </w:r>
      <w:r>
        <w:t xml:space="preserve"> </w:t>
      </w:r>
      <w:r>
        <w:t xml:space="preserve">-</w:t>
      </w:r>
      <w:r>
        <w:t xml:space="preserve"> </w:t>
      </w:r>
      <w:r>
        <w:rPr>
          <w:bCs/>
          <w:b/>
        </w:rPr>
        <w:t xml:space="preserve">vaninaḥ</w:t>
      </w:r>
      <w:r>
        <w:t xml:space="preserve">:</w:t>
      </w:r>
      <w:r>
        <w:t xml:space="preserve"> </w:t>
      </w:r>
      <w:r>
        <w:t xml:space="preserve">“</w:t>
      </w:r>
      <w:r>
        <w:rPr>
          <w:iCs/>
          <w:i/>
        </w:rPr>
        <w:t xml:space="preserve">vanam eṣām asti</w:t>
      </w:r>
      <w:r>
        <w:t xml:space="preserve">”</w:t>
      </w:r>
      <w:r>
        <w:t xml:space="preserve">: the suffix</w:t>
      </w:r>
      <w:r>
        <w:t xml:space="preserve"> </w:t>
      </w:r>
      <w:r>
        <w:rPr>
          <w:iCs/>
          <w:i/>
        </w:rPr>
        <w:t xml:space="preserve">ini</w:t>
      </w:r>
      <w:r>
        <w:t xml:space="preserve">.</w:t>
      </w:r>
      <w:r>
        <w:t xml:space="preserve"> </w:t>
      </w:r>
      <w:r>
        <w:t xml:space="preserve">-</w:t>
      </w:r>
      <w:r>
        <w:t xml:space="preserve"> </w:t>
      </w:r>
      <w:r>
        <w:rPr>
          <w:bCs/>
          <w:b/>
        </w:rPr>
        <w:t xml:space="preserve">pṛthivyāḥ</w:t>
      </w:r>
      <w:r>
        <w:t xml:space="preserve">: the root</w:t>
      </w:r>
      <w:r>
        <w:t xml:space="preserve"> </w:t>
      </w:r>
      <w:r>
        <w:rPr>
          <w:iCs/>
          <w:i/>
        </w:rPr>
        <w:t xml:space="preserve">prath</w:t>
      </w:r>
      <w:r>
        <w:t xml:space="preserve"> </w:t>
      </w:r>
      <w:r>
        <w:t xml:space="preserve">+</w:t>
      </w:r>
      <w:r>
        <w:t xml:space="preserve"> </w:t>
      </w:r>
      <w:r>
        <w:rPr>
          <w:iCs/>
          <w:i/>
        </w:rPr>
        <w:t xml:space="preserve">ṣivan</w:t>
      </w:r>
      <w:r>
        <w:t xml:space="preserve">;</w:t>
      </w:r>
      <w:r>
        <w:t xml:space="preserve"> </w:t>
      </w:r>
      <w:r>
        <w:rPr>
          <w:iCs/>
          <w:i/>
        </w:rPr>
        <w:t xml:space="preserve">ṣidgaurādibhyaś ca</w:t>
      </w:r>
      <w:r>
        <w:t xml:space="preserve"> </w:t>
      </w:r>
      <w:r>
        <w:t xml:space="preserve">gives</w:t>
      </w:r>
      <w:r>
        <w:t xml:space="preserve"> </w:t>
      </w:r>
      <w:r>
        <w:rPr>
          <w:iCs/>
          <w:i/>
        </w:rPr>
        <w:t xml:space="preserve">ṅīṣ</w:t>
      </w:r>
      <w:r>
        <w:t xml:space="preserve">, acute; the genitive ending</w:t>
      </w:r>
      <w:r>
        <w:t xml:space="preserve"> </w:t>
      </w:r>
      <w:r>
        <w:rPr>
          <w:iCs/>
          <w:i/>
        </w:rPr>
        <w:t xml:space="preserve">ṅas</w:t>
      </w:r>
      <w:r>
        <w:t xml:space="preserve"> </w:t>
      </w:r>
      <w:r>
        <w:t xml:space="preserve">[the font’s ಙ, ಜ-like], the</w:t>
      </w:r>
      <w:r>
        <w:t xml:space="preserve"> </w:t>
      </w:r>
      <w:r>
        <w:rPr>
          <w:iCs/>
          <w:i/>
        </w:rPr>
        <w:t xml:space="preserve">yaṇ</w:t>
      </w:r>
      <w:r>
        <w:t xml:space="preserve"> </w:t>
      </w:r>
      <w:r>
        <w:t xml:space="preserve">substitution;</w:t>
      </w:r>
      <w:r>
        <w:t xml:space="preserve"> </w:t>
      </w:r>
      <w:r>
        <w:rPr>
          <w:iCs/>
          <w:i/>
        </w:rPr>
        <w:t xml:space="preserve">udāttayaṇo hal-pūrvāt</w:t>
      </w:r>
      <w:r>
        <w:t xml:space="preserve"> </w:t>
      </w:r>
      <w:r>
        <w:t xml:space="preserve">gives the acute to the ending. Rik 3 ends here (</w:t>
      </w:r>
      <w:r>
        <w:rPr>
          <w:iCs/>
          <w:i/>
        </w:rPr>
        <w:t xml:space="preserve">|| 3 ||</w:t>
      </w:r>
      <w:r>
        <w:t xml:space="preserve">).</w:t>
      </w:r>
    </w:p>
    <w:p>
      <w:r>
        <w:pict>
          <v:rect style="width:0;height:1.5pt" o:hralign="center" o:hrstd="t" o:hr="t"/>
        </w:pict>
      </w:r>
    </w:p>
    <w:bookmarkEnd w:id="335"/>
    <w:bookmarkStart w:id="336" w:name="rik-39.4-p.-349-foot-pdf-363"/>
    <w:p>
      <w:pPr>
        <w:pStyle w:val="Heading3"/>
      </w:pPr>
      <w:r>
        <w:t xml:space="preserve">Rik 39.4 (p. 349 foot, PDF 363–)</w:t>
      </w:r>
    </w:p>
    <w:p>
      <w:pPr>
        <w:pStyle w:val="FirstParagraph"/>
      </w:pPr>
      <w:r>
        <w:rPr>
          <w:bCs/>
          <w:b/>
        </w:rPr>
        <w:t xml:space="preserve">Saṃhitā-pāṭha</w:t>
      </w:r>
      <w:r>
        <w:t xml:space="preserve"> </w:t>
      </w:r>
      <w:r>
        <w:rPr>
          <w:iCs/>
          <w:i/>
        </w:rPr>
        <w:t xml:space="preserve">(p. 349; Saṃhitā accents as printed; Pada unaccented. The print sets</w:t>
      </w:r>
      <w:r>
        <w:t xml:space="preserve"> </w:t>
      </w:r>
      <w:r>
        <w:t xml:space="preserve">cidādhṛṣe</w:t>
      </w:r>
      <w:r>
        <w:t xml:space="preserve"> </w:t>
      </w:r>
      <w:r>
        <w:rPr>
          <w:iCs/>
          <w:i/>
        </w:rPr>
        <w:t xml:space="preserve">on a third line.)</w:t>
      </w:r>
    </w:p>
    <w:p>
      <w:pPr>
        <w:pStyle w:val="BlockText"/>
      </w:pPr>
      <w:r>
        <w:t xml:space="preserve">न॒हि वः॒ शत्रु॑र्विवि॒दे अधि॒ द्यवि॒ न भूम्यां॑ रिशादसः ।</w:t>
      </w:r>
      <w:r>
        <w:t xml:space="preserve"> </w:t>
      </w:r>
      <w:r>
        <w:t xml:space="preserve">यु॒ष्माक॑मस्तु॒ तवि॑षी॒ तना॑ यु॒जा रुद्रा॑सो॒ नू चि॑दा॒धृषे ॥ ४ ॥</w:t>
      </w:r>
    </w:p>
    <w:p>
      <w:pPr>
        <w:pStyle w:val="BlockText"/>
      </w:pPr>
      <w:r>
        <w:rPr>
          <w:iCs/>
          <w:i/>
        </w:rPr>
        <w:t xml:space="preserve">nahí vaḥ śátrur vividé adhi dyávi ná bhū́myāṃ riśādasaḥ |</w:t>
      </w:r>
      <w:r>
        <w:t xml:space="preserve"> </w:t>
      </w:r>
      <w:r>
        <w:rPr>
          <w:iCs/>
          <w:i/>
        </w:rPr>
        <w:t xml:space="preserve">yuṣmā́kam astu táviṣī tánā yujā́ rúdrāso nū́ cid ādhṛ́ṣe || 4 ||</w:t>
      </w:r>
    </w:p>
    <w:p>
      <w:pPr>
        <w:pStyle w:val="FirstParagraph"/>
      </w:pPr>
      <w:r>
        <w:rPr>
          <w:iCs/>
          <w:i/>
        </w:rPr>
        <w:t xml:space="preserve">(The Pada, the bhāṣya and the rest of Rik 4 are on p. 350 onward, below.)</w:t>
      </w:r>
    </w:p>
    <w:p>
      <w:r>
        <w:pict>
          <v:rect style="width:0;height:1.5pt" o:hralign="center" o:hrstd="t" o:hr="t"/>
        </w:pict>
      </w:r>
    </w:p>
    <w:p>
      <w:pPr>
        <w:pStyle w:val="FirstParagraph"/>
      </w:pPr>
      <w:r>
        <w:rPr>
          <w:bCs/>
          <w:b/>
        </w:rPr>
        <w:t xml:space="preserve">Rik 39.4, continued</w:t>
      </w:r>
      <w:r>
        <w:t xml:space="preserve"> </w:t>
      </w:r>
      <w:r>
        <w:rPr>
          <w:iCs/>
          <w:i/>
        </w:rPr>
        <w:t xml:space="preserve">(from p. 349 foot; the Saṃhitā is above)</w:t>
      </w:r>
    </w:p>
    <w:bookmarkEnd w:id="336"/>
    <w:bookmarkStart w:id="337" w:name="page-350-better-scan-pdf-365"/>
    <w:p>
      <w:pPr>
        <w:pStyle w:val="Heading3"/>
      </w:pPr>
      <w:r>
        <w:t xml:space="preserve">Page 350 (better scan PDF 365)</w:t>
      </w:r>
    </w:p>
    <w:p>
      <w:pPr>
        <w:pStyle w:val="FirstParagraph"/>
      </w:pPr>
      <w:r>
        <w:rPr>
          <w:bCs/>
          <w:b/>
        </w:rPr>
        <w:t xml:space="preserve">Pada-pāṭha</w:t>
      </w:r>
      <w:r>
        <w:t xml:space="preserve"> </w:t>
      </w:r>
      <w:r>
        <w:rPr>
          <w:iCs/>
          <w:i/>
        </w:rPr>
        <w:t xml:space="preserve">(p. 350)</w:t>
      </w:r>
    </w:p>
    <w:p>
      <w:pPr>
        <w:pStyle w:val="BlockText"/>
      </w:pPr>
      <w:r>
        <w:t xml:space="preserve">नहि । वः । शत्रुः । विविदे । अधि । द्यवि । न । भूम्यां । रिशादसः ।</w:t>
      </w:r>
      <w:r>
        <w:t xml:space="preserve"> </w:t>
      </w:r>
      <w:r>
        <w:t xml:space="preserve">युष्माकम् । अस्तु । तविषी । तना । युजा । रुद्रासः । नु ।</w:t>
      </w:r>
      <w:r>
        <w:t xml:space="preserve"> </w:t>
      </w:r>
      <w:r>
        <w:t xml:space="preserve">चित् । आऽधृषे ॥ ४ ॥</w:t>
      </w:r>
    </w:p>
    <w:p>
      <w:pPr>
        <w:pStyle w:val="FirstParagraph"/>
      </w:pPr>
      <w:r>
        <w:rPr>
          <w:iCs/>
          <w:i/>
        </w:rPr>
        <w:t xml:space="preserve">nahi | vaḥ | śatruḥ | vivide | adhi | dyavi | na | bhūmyām | riśādasaḥ |</w:t>
      </w:r>
      <w:r>
        <w:t xml:space="preserve"> </w:t>
      </w:r>
      <w:r>
        <w:rPr>
          <w:iCs/>
          <w:i/>
        </w:rPr>
        <w:t xml:space="preserve">yuṣmākam | astu | taviṣī | tanā | yujā | rudrāsaḥ | nu |</w:t>
      </w:r>
      <w:r>
        <w:t xml:space="preserve"> </w:t>
      </w:r>
      <w:r>
        <w:rPr>
          <w:iCs/>
          <w:i/>
        </w:rPr>
        <w:t xml:space="preserve">cit | ā-dhṛṣe || 4 ||</w:t>
      </w:r>
    </w:p>
    <w:p>
      <w:pPr>
        <w:pStyle w:val="BodyText"/>
      </w:pPr>
      <w:r>
        <w:rPr>
          <w:iCs/>
          <w:i/>
        </w:rPr>
        <w:t xml:space="preserve">(The Saṃhitā prints</w:t>
      </w:r>
      <w:r>
        <w:t xml:space="preserve"> </w:t>
      </w:r>
      <w:r>
        <w:t xml:space="preserve">nū cid</w:t>
      </w:r>
      <w:r>
        <w:rPr>
          <w:iCs/>
          <w:i/>
        </w:rPr>
        <w:t xml:space="preserve">, the Pada</w:t>
      </w:r>
      <w:r>
        <w:t xml:space="preserve"> </w:t>
      </w:r>
      <w:r>
        <w:t xml:space="preserve">nu cit</w:t>
      </w:r>
      <w:r>
        <w:rPr>
          <w:iCs/>
          <w:i/>
        </w:rPr>
        <w:t xml:space="preserve">; the lengthening is dealt with in the grammar.)</w:t>
      </w:r>
    </w:p>
    <w:p>
      <w:pPr>
        <w:pStyle w:val="BodyText"/>
      </w:pPr>
      <w:r>
        <w:rPr>
          <w:bCs/>
          <w:b/>
        </w:rPr>
        <w:t xml:space="preserve">Sāyaṇa-bhāṣya</w:t>
      </w:r>
      <w:r>
        <w:t xml:space="preserve"> </w:t>
      </w:r>
      <w:r>
        <w:rPr>
          <w:iCs/>
          <w:i/>
        </w:rPr>
        <w:t xml:space="preserve">(p. 350; re-read from the better scan, PDF 365)</w:t>
      </w:r>
    </w:p>
    <w:p>
      <w:pPr>
        <w:pStyle w:val="BlockText"/>
      </w:pPr>
      <w:r>
        <w:rPr>
          <w:bCs/>
          <w:b/>
        </w:rPr>
        <w:t xml:space="preserve">हे रिशादसः शत्रुहिंसका मरुतोऽधिद्यवि द्युलोकस्योपरि वो युष्माकं शत्रुर्नहि विविदे । न च बभूव । तथा भूम्यामपि शत्रुर्न बभूव । हे रुद्रासो रुद्रपुत्रा मरुतो युष्माकमेकोनपञ्चाशत्संख्यानां भवतां युजा योगेन परस्परैकमत्येनाधृषे वैरिणां सर्वतो धर्षणाय तविषी बलं नू चित् क्षिप्रमेव तनास्तु । विस्तृता भवतु ॥ विविदे । विद सत्तायां । लिटि प्रत्ययस्वरः । द्यवि नहि विविदे भूम्यां च न हि विविद इति चशब्दार्थप्रतीतेश्चादिलोपे विभाषेति प्रथमायास्तिङ्विभक्तेर्निघातप्रतिषेधः । प्राथम्यं चानुषक्तक्रियापेक्षया । रिशादसः । रिश हिंसायां । रिशन्ति हिंसन्तीति रिशाः । इगुपधलक्षणः कः । तानदन्तीति रिशादसः । असुन् । आमन्त्रितनिघातः । युजा । युजिर् योगे । ऋत्विगित्यादिना क्विन् । सावेकाच इति विभक्तेरुदात्तत्वं । रुद्रासः । रुद्रशब्देन तत्सम्बन्धिनो मरुतो लक्ष्यन्ते । आज्जसेरसुक् । नू चित् । ऋचि तुनुघेत्यादिना दीर्घः । आधृषे । ञिधृषा प्रागल्भ्ये । सम्पदादिलक्षणो भावे क्विप् । कृदुत्तरपदप्रकृतिस्वरत्वम् ॥</w:t>
      </w:r>
    </w:p>
    <w:p>
      <w:pPr>
        <w:pStyle w:val="FirstParagraph"/>
      </w:pPr>
      <w:r>
        <w:rPr>
          <w:iCs/>
          <w:i/>
        </w:rPr>
        <w:t xml:space="preserve">he riśādasaḥ śatruhiṃsakā maruto ’dhidyavi dyulokasyopari vo yuṣmākaṃ śatrur nahi vivide | na ca babhūva | tathā bhūmyām api śatrur na babhūva | he rudrāso rudraputrā maruto yuṣmākam ekonapañcāśatsaṃkhyānāṃ bhavatāṃ yujā yogena parasparaikamatyenādhṛṣe vairiṇāṃ sarvato dharṣaṇāya taviṣī balaṃ nū cit kṣiprameva tanāstu | vistṛtā bhavatu || vivide | vida sattāyāṃ | liṭi pratyayasvaraḥ | dyavi nahi vivide bhūmyāṃ ca na hi vivida iti caśabdārthapratīteś cādilope vibhāṣeti prathamāyās tiṅvibhakter nighātapratiṣedhaḥ | prāthamyaṃ cānuṣaktakriyāpekṣayā | riśādasaḥ | riśa hiṃsāyāṃ | riśanti hiṃsantīti riśāḥ | igupadhalakṣaṇaḥ kaḥ | tān adantīti riśādasaḥ | asun | āmantritanighātaḥ | yujā | yujir yoge | ṛtvigdadhṛksragdiguṣṇigañcuyujikruñcāṃ ca | pā. 3-2-59 [?] | iti kvin | sāvekāca iti vibhakter udāttatvaṃ | rudrāsaḥ | rudraśabdena tatsambandhino maruto lakṣyante | ājjaser asuk | nū cit | ṛci tunughety ādinā dīrghaḥ | ādhṛṣe | dhṛṣā prāgalbhye | sampadādilakṣaṇo bhāve kvip | kṛduttarapadaprakṛtisvaratvam ||</w:t>
      </w:r>
    </w:p>
    <w:p>
      <w:pPr>
        <w:pStyle w:val="BodyText"/>
      </w:pPr>
      <w:r>
        <w:rPr>
          <w:bCs/>
          <w:b/>
        </w:rPr>
        <w:t xml:space="preserve">Translation:</w:t>
      </w:r>
      <w:r>
        <w:t xml:space="preserve"> </w:t>
      </w:r>
      <w:r>
        <w:t xml:space="preserve">“</w:t>
      </w:r>
      <w:r>
        <w:t xml:space="preserve">O</w:t>
      </w:r>
      <w:r>
        <w:t xml:space="preserve"> </w:t>
      </w:r>
      <w:r>
        <w:rPr>
          <w:iCs/>
          <w:i/>
        </w:rPr>
        <w:t xml:space="preserve">riśādasaḥ</w:t>
      </w:r>
      <w:r>
        <w:t xml:space="preserve">, destroyers of enemies, Maruts —</w:t>
      </w:r>
      <w:r>
        <w:t xml:space="preserve"> </w:t>
      </w:r>
      <w:r>
        <w:rPr>
          <w:iCs/>
          <w:i/>
        </w:rPr>
        <w:t xml:space="preserve">adhi dyavi</w:t>
      </w:r>
      <w:r>
        <w:t xml:space="preserve">, above the heaven-world,</w:t>
      </w:r>
      <w:r>
        <w:t xml:space="preserve"> </w:t>
      </w:r>
      <w:r>
        <w:rPr>
          <w:iCs/>
          <w:i/>
        </w:rPr>
        <w:t xml:space="preserve">vaḥ</w:t>
      </w:r>
      <w:r>
        <w:t xml:space="preserve">, for you, an enemy</w:t>
      </w:r>
      <w:r>
        <w:t xml:space="preserve"> </w:t>
      </w:r>
      <w:r>
        <w:rPr>
          <w:iCs/>
          <w:i/>
        </w:rPr>
        <w:t xml:space="preserve">nahi vivide</w:t>
      </w:r>
      <w:r>
        <w:t xml:space="preserve">, is not found; and there has not been one; likewise, on the earth also, an enemy has not been. O</w:t>
      </w:r>
      <w:r>
        <w:t xml:space="preserve"> </w:t>
      </w:r>
      <w:r>
        <w:rPr>
          <w:iCs/>
          <w:i/>
        </w:rPr>
        <w:t xml:space="preserve">rudrāsaḥ</w:t>
      </w:r>
      <w:r>
        <w:t xml:space="preserve">, sons of Rudra, Maruts — of you who are forty-nine in number,</w:t>
      </w:r>
      <w:r>
        <w:t xml:space="preserve"> </w:t>
      </w:r>
      <w:r>
        <w:rPr>
          <w:iCs/>
          <w:i/>
        </w:rPr>
        <w:t xml:space="preserve">yujā</w:t>
      </w:r>
      <w:r>
        <w:t xml:space="preserve">, by union, by agreement among one another,</w:t>
      </w:r>
      <w:r>
        <w:t xml:space="preserve"> </w:t>
      </w:r>
      <w:r>
        <w:rPr>
          <w:iCs/>
          <w:i/>
        </w:rPr>
        <w:t xml:space="preserve">ādhṛṣe</w:t>
      </w:r>
      <w:r>
        <w:t xml:space="preserve">, for the overcoming of enemies on all sides, may [your]</w:t>
      </w:r>
      <w:r>
        <w:t xml:space="preserve"> </w:t>
      </w:r>
      <w:r>
        <w:rPr>
          <w:iCs/>
          <w:i/>
        </w:rPr>
        <w:t xml:space="preserve">taviṣī</w:t>
      </w:r>
      <w:r>
        <w:t xml:space="preserve">, strength,</w:t>
      </w:r>
      <w:r>
        <w:t xml:space="preserve"> </w:t>
      </w:r>
      <w:r>
        <w:rPr>
          <w:iCs/>
          <w:i/>
        </w:rPr>
        <w:t xml:space="preserve">nū cit</w:t>
      </w:r>
      <w:r>
        <w:t xml:space="preserve">, quickly indeed,</w:t>
      </w:r>
      <w:r>
        <w:t xml:space="preserve"> </w:t>
      </w:r>
      <w:r>
        <w:rPr>
          <w:iCs/>
          <w:i/>
        </w:rPr>
        <w:t xml:space="preserve">tanā astu</w:t>
      </w:r>
      <w:r>
        <w:t xml:space="preserve">, be extended: be spread.</w:t>
      </w:r>
      <w:r>
        <w:t xml:space="preserve"> </w:t>
      </w:r>
      <w:r>
        <w:rPr>
          <w:iCs/>
          <w:i/>
        </w:rPr>
        <w:t xml:space="preserve">Vivide</w:t>
      </w:r>
      <w:r>
        <w:t xml:space="preserve">: root</w:t>
      </w:r>
      <w:r>
        <w:t xml:space="preserve"> </w:t>
      </w:r>
      <w:r>
        <w:rPr>
          <w:iCs/>
          <w:i/>
        </w:rPr>
        <w:t xml:space="preserve">vida sattāyām</w:t>
      </w:r>
      <w:r>
        <w:t xml:space="preserve">; the suffix accent in</w:t>
      </w:r>
      <w:r>
        <w:t xml:space="preserve"> </w:t>
      </w:r>
      <w:r>
        <w:rPr>
          <w:iCs/>
          <w:i/>
        </w:rPr>
        <w:t xml:space="preserve">liṭ</w:t>
      </w:r>
      <w:r>
        <w:t xml:space="preserve">; [the verb is understood in both halves —</w:t>
      </w:r>
      <w:r>
        <w:t xml:space="preserve"> </w:t>
      </w:r>
      <w:r>
        <w:t xml:space="preserve">‘</w:t>
      </w:r>
      <w:r>
        <w:rPr>
          <w:iCs/>
          <w:i/>
        </w:rPr>
        <w:t xml:space="preserve">dyavi nahi vivide, bhūmyāṃ ca na hi vivide</w:t>
      </w:r>
      <w:r>
        <w:t xml:space="preserve">’</w:t>
      </w:r>
      <w:r>
        <w:t xml:space="preserve"> </w:t>
      </w:r>
      <w:r>
        <w:t xml:space="preserve">— because the sense of</w:t>
      </w:r>
      <w:r>
        <w:t xml:space="preserve"> </w:t>
      </w:r>
      <w:r>
        <w:rPr>
          <w:iCs/>
          <w:i/>
        </w:rPr>
        <w:t xml:space="preserve">ca</w:t>
      </w:r>
      <w:r>
        <w:t xml:space="preserve"> </w:t>
      </w:r>
      <w:r>
        <w:t xml:space="preserve">is perceived]; on the dropping of a</w:t>
      </w:r>
      <w:r>
        <w:t xml:space="preserve"> </w:t>
      </w:r>
      <w:r>
        <w:rPr>
          <w:iCs/>
          <w:i/>
        </w:rPr>
        <w:t xml:space="preserve">cādi</w:t>
      </w:r>
      <w:r>
        <w:t xml:space="preserve"> </w:t>
      </w:r>
      <w:r>
        <w:t xml:space="preserve">word, by</w:t>
      </w:r>
      <w:r>
        <w:t xml:space="preserve"> </w:t>
      </w:r>
      <w:r>
        <w:rPr>
          <w:iCs/>
          <w:i/>
        </w:rPr>
        <w:t xml:space="preserve">vibhāṣā</w:t>
      </w:r>
      <w:r>
        <w:t xml:space="preserve">, for the first [of the pair] the prohibition of</w:t>
      </w:r>
      <w:r>
        <w:t xml:space="preserve"> </w:t>
      </w:r>
      <w:r>
        <w:rPr>
          <w:iCs/>
          <w:i/>
        </w:rPr>
        <w:t xml:space="preserve">nighāta</w:t>
      </w:r>
      <w:r>
        <w:t xml:space="preserve"> </w:t>
      </w:r>
      <w:r>
        <w:t xml:space="preserve">for the first verb-form (</w:t>
      </w:r>
      <w:r>
        <w:rPr>
          <w:iCs/>
          <w:i/>
        </w:rPr>
        <w:t xml:space="preserve">tiṅ-vibhakti</w:t>
      </w:r>
      <w:r>
        <w:t xml:space="preserve">); the first is</w:t>
      </w:r>
      <w:r>
        <w:t xml:space="preserve"> </w:t>
      </w:r>
      <w:r>
        <w:t xml:space="preserve">‘</w:t>
      </w:r>
      <w:r>
        <w:t xml:space="preserve">first</w:t>
      </w:r>
      <w:r>
        <w:t xml:space="preserve">’</w:t>
      </w:r>
      <w:r>
        <w:t xml:space="preserve"> </w:t>
      </w:r>
      <w:r>
        <w:t xml:space="preserve">in respect of the action understood.</w:t>
      </w:r>
      <w:r>
        <w:t xml:space="preserve"> </w:t>
      </w:r>
      <w:r>
        <w:rPr>
          <w:iCs/>
          <w:i/>
        </w:rPr>
        <w:t xml:space="preserve">Riśādasaḥ</w:t>
      </w:r>
      <w:r>
        <w:t xml:space="preserve">: root</w:t>
      </w:r>
      <w:r>
        <w:t xml:space="preserve"> </w:t>
      </w:r>
      <w:r>
        <w:rPr>
          <w:iCs/>
          <w:i/>
        </w:rPr>
        <w:t xml:space="preserve">riśa hiṃsāyām</w:t>
      </w:r>
      <w:r>
        <w:t xml:space="preserve">;</w:t>
      </w:r>
      <w:r>
        <w:t xml:space="preserve"> </w:t>
      </w:r>
      <w:r>
        <w:t xml:space="preserve">‘</w:t>
      </w:r>
      <w:r>
        <w:rPr>
          <w:iCs/>
          <w:i/>
        </w:rPr>
        <w:t xml:space="preserve">riśanti</w:t>
      </w:r>
      <w:r>
        <w:t xml:space="preserve">, they injure</w:t>
      </w:r>
      <w:r>
        <w:t xml:space="preserve">’</w:t>
      </w:r>
      <w:r>
        <w:t xml:space="preserve">:</w:t>
      </w:r>
      <w:r>
        <w:t xml:space="preserve"> </w:t>
      </w:r>
      <w:r>
        <w:rPr>
          <w:iCs/>
          <w:i/>
        </w:rPr>
        <w:t xml:space="preserve">riśāḥ</w:t>
      </w:r>
      <w:r>
        <w:t xml:space="preserve">; the suffix</w:t>
      </w:r>
      <w:r>
        <w:t xml:space="preserve"> </w:t>
      </w:r>
      <w:r>
        <w:rPr>
          <w:iCs/>
          <w:i/>
        </w:rPr>
        <w:t xml:space="preserve">ka</w:t>
      </w:r>
      <w:r>
        <w:t xml:space="preserve"> </w:t>
      </w:r>
      <w:r>
        <w:t xml:space="preserve">by the rule of</w:t>
      </w:r>
      <w:r>
        <w:t xml:space="preserve"> </w:t>
      </w:r>
      <w:r>
        <w:rPr>
          <w:iCs/>
          <w:i/>
        </w:rPr>
        <w:t xml:space="preserve">ik</w:t>
      </w:r>
      <w:r>
        <w:t xml:space="preserve">-penultimate roots;</w:t>
      </w:r>
      <w:r>
        <w:t xml:space="preserve"> </w:t>
      </w:r>
      <w:r>
        <w:t xml:space="preserve">‘</w:t>
      </w:r>
      <w:r>
        <w:rPr>
          <w:iCs/>
          <w:i/>
        </w:rPr>
        <w:t xml:space="preserve">tān adanti</w:t>
      </w:r>
      <w:r>
        <w:t xml:space="preserve">’</w:t>
      </w:r>
      <w:r>
        <w:t xml:space="preserve">, they eat them:</w:t>
      </w:r>
      <w:r>
        <w:t xml:space="preserve"> </w:t>
      </w:r>
      <w:r>
        <w:rPr>
          <w:iCs/>
          <w:i/>
        </w:rPr>
        <w:t xml:space="preserve">riśādasaḥ</w:t>
      </w:r>
      <w:r>
        <w:t xml:space="preserve">; the suffix</w:t>
      </w:r>
      <w:r>
        <w:t xml:space="preserve"> </w:t>
      </w:r>
      <w:r>
        <w:rPr>
          <w:iCs/>
          <w:i/>
        </w:rPr>
        <w:t xml:space="preserve">asun</w:t>
      </w:r>
      <w:r>
        <w:t xml:space="preserve">; unaccented as a vocative.</w:t>
      </w:r>
      <w:r>
        <w:t xml:space="preserve"> </w:t>
      </w:r>
      <w:r>
        <w:rPr>
          <w:iCs/>
          <w:i/>
        </w:rPr>
        <w:t xml:space="preserve">Yujā</w:t>
      </w:r>
      <w:r>
        <w:t xml:space="preserve">: root</w:t>
      </w:r>
      <w:r>
        <w:t xml:space="preserve"> </w:t>
      </w:r>
      <w:r>
        <w:rPr>
          <w:iCs/>
          <w:i/>
        </w:rPr>
        <w:t xml:space="preserve">yujir yoge</w:t>
      </w:r>
      <w:r>
        <w:t xml:space="preserve">;</w:t>
      </w:r>
      <w:r>
        <w:t xml:space="preserve"> </w:t>
      </w:r>
      <w:r>
        <w:rPr>
          <w:iCs/>
          <w:i/>
        </w:rPr>
        <w:t xml:space="preserve">kvin</w:t>
      </w:r>
      <w:r>
        <w:t xml:space="preserve"> </w:t>
      </w:r>
      <w:r>
        <w:t xml:space="preserve">by [the rule beginning]</w:t>
      </w:r>
      <w:r>
        <w:t xml:space="preserve"> </w:t>
      </w:r>
      <w:r>
        <w:rPr>
          <w:iCs/>
          <w:i/>
        </w:rPr>
        <w:t xml:space="preserve">ṛtvig…</w:t>
      </w:r>
      <w:r>
        <w:t xml:space="preserve"> </w:t>
      </w:r>
      <w:r>
        <w:t xml:space="preserve">(no number in the bhāṣya); the ending is acute by</w:t>
      </w:r>
      <w:r>
        <w:t xml:space="preserve"> </w:t>
      </w:r>
      <w:r>
        <w:rPr>
          <w:iCs/>
          <w:i/>
        </w:rPr>
        <w:t xml:space="preserve">sāvekāca</w:t>
      </w:r>
      <w:r>
        <w:t xml:space="preserve">.</w:t>
      </w:r>
      <w:r>
        <w:t xml:space="preserve"> </w:t>
      </w:r>
      <w:r>
        <w:rPr>
          <w:iCs/>
          <w:i/>
        </w:rPr>
        <w:t xml:space="preserve">Rudrāsaḥ</w:t>
      </w:r>
      <w:r>
        <w:t xml:space="preserve">: by the word</w:t>
      </w:r>
      <w:r>
        <w:t xml:space="preserve"> </w:t>
      </w:r>
      <w:r>
        <w:rPr>
          <w:iCs/>
          <w:i/>
        </w:rPr>
        <w:t xml:space="preserve">rudra</w:t>
      </w:r>
      <w:r>
        <w:t xml:space="preserve"> </w:t>
      </w:r>
      <w:r>
        <w:t xml:space="preserve">the Maruts connected with him are indicated;</w:t>
      </w:r>
      <w:r>
        <w:t xml:space="preserve"> </w:t>
      </w:r>
      <w:r>
        <w:rPr>
          <w:iCs/>
          <w:i/>
        </w:rPr>
        <w:t xml:space="preserve">asuk</w:t>
      </w:r>
      <w:r>
        <w:t xml:space="preserve"> </w:t>
      </w:r>
      <w:r>
        <w:t xml:space="preserve">by</w:t>
      </w:r>
      <w:r>
        <w:t xml:space="preserve"> </w:t>
      </w:r>
      <w:r>
        <w:rPr>
          <w:iCs/>
          <w:i/>
        </w:rPr>
        <w:t xml:space="preserve">ājjaser asuk</w:t>
      </w:r>
      <w:r>
        <w:t xml:space="preserve">.</w:t>
      </w:r>
      <w:r>
        <w:t xml:space="preserve"> </w:t>
      </w:r>
      <w:r>
        <w:rPr>
          <w:iCs/>
          <w:i/>
        </w:rPr>
        <w:t xml:space="preserve">Nū cit</w:t>
      </w:r>
      <w:r>
        <w:t xml:space="preserve">: the lengthening by</w:t>
      </w:r>
      <w:r>
        <w:t xml:space="preserve"> </w:t>
      </w:r>
      <w:r>
        <w:rPr>
          <w:iCs/>
          <w:i/>
        </w:rPr>
        <w:t xml:space="preserve">ṛci tunughā…</w:t>
      </w:r>
      <w:r>
        <w:t xml:space="preserve">.</w:t>
      </w:r>
      <w:r>
        <w:t xml:space="preserve"> </w:t>
      </w:r>
      <w:r>
        <w:rPr>
          <w:iCs/>
          <w:i/>
        </w:rPr>
        <w:t xml:space="preserve">Ādhṛṣe</w:t>
      </w:r>
      <w:r>
        <w:t xml:space="preserve">: root</w:t>
      </w:r>
      <w:r>
        <w:t xml:space="preserve"> </w:t>
      </w:r>
      <w:r>
        <w:rPr>
          <w:iCs/>
          <w:i/>
        </w:rPr>
        <w:t xml:space="preserve">ñidhṛṣā prāgalbhye</w:t>
      </w:r>
      <w:r>
        <w:t xml:space="preserve">;</w:t>
      </w:r>
      <w:r>
        <w:t xml:space="preserve"> </w:t>
      </w:r>
      <w:r>
        <w:rPr>
          <w:iCs/>
          <w:i/>
        </w:rPr>
        <w:t xml:space="preserve">kvip</w:t>
      </w:r>
      <w:r>
        <w:t xml:space="preserve"> </w:t>
      </w:r>
      <w:r>
        <w:t xml:space="preserve">in the abstract sense of the</w:t>
      </w:r>
      <w:r>
        <w:t xml:space="preserve"> </w:t>
      </w:r>
      <w:r>
        <w:rPr>
          <w:iCs/>
          <w:i/>
        </w:rPr>
        <w:t xml:space="preserve">sampadādi</w:t>
      </w:r>
      <w:r>
        <w:t xml:space="preserve"> </w:t>
      </w:r>
      <w:r>
        <w:t xml:space="preserve">class; the accent of the first member in a compound ending in a</w:t>
      </w:r>
      <w:r>
        <w:t xml:space="preserve"> </w:t>
      </w:r>
      <w:r>
        <w:rPr>
          <w:iCs/>
          <w:i/>
        </w:rPr>
        <w:t xml:space="preserve">kṛt</w:t>
      </w:r>
      <w:r>
        <w:t xml:space="preserve">.</w:t>
      </w:r>
      <w:r>
        <w:t xml:space="preserve">”</w:t>
      </w:r>
    </w:p>
    <w:p>
      <w:pPr>
        <w:pStyle w:val="BodyText"/>
      </w:pPr>
      <w:r>
        <w:rPr>
          <w:bCs/>
          <w:b/>
        </w:rPr>
        <w:t xml:space="preserve">Pratipadārtha</w:t>
      </w:r>
      <w:r>
        <w:t xml:space="preserve"> </w:t>
      </w:r>
      <w:r>
        <w:rPr>
          <w:iCs/>
          <w:i/>
        </w:rPr>
        <w:t xml:space="preserve">(p. 350)</w:t>
      </w:r>
      <w:r>
        <w:t xml:space="preserve"> </w:t>
      </w:r>
      <w:r>
        <w:t xml:space="preserve">—</w:t>
      </w:r>
      <w:r>
        <w:t xml:space="preserve"> </w:t>
      </w:r>
      <w:r>
        <w:t xml:space="preserve">“</w:t>
      </w:r>
      <w:r>
        <w:rPr>
          <w:bCs/>
          <w:b/>
        </w:rPr>
        <w:t xml:space="preserve">riśādasaḥ</w:t>
      </w:r>
      <w:r>
        <w:t xml:space="preserve"> </w:t>
      </w:r>
      <w:r>
        <w:t xml:space="preserve">— O destroyers of enemies, Maruts;</w:t>
      </w:r>
      <w:r>
        <w:t xml:space="preserve"> </w:t>
      </w:r>
      <w:r>
        <w:rPr>
          <w:bCs/>
          <w:b/>
        </w:rPr>
        <w:t xml:space="preserve">adhi dyavi</w:t>
      </w:r>
      <w:r>
        <w:t xml:space="preserve"> </w:t>
      </w:r>
      <w:r>
        <w:t xml:space="preserve">— in the heaven-world above;</w:t>
      </w:r>
      <w:r>
        <w:t xml:space="preserve"> </w:t>
      </w:r>
      <w:r>
        <w:rPr>
          <w:bCs/>
          <w:b/>
        </w:rPr>
        <w:t xml:space="preserve">vaḥ</w:t>
      </w:r>
      <w:r>
        <w:t xml:space="preserve"> </w:t>
      </w:r>
      <w:r>
        <w:t xml:space="preserve">— for you;</w:t>
      </w:r>
      <w:r>
        <w:t xml:space="preserve"> </w:t>
      </w:r>
      <w:r>
        <w:rPr>
          <w:bCs/>
          <w:b/>
        </w:rPr>
        <w:t xml:space="preserve">śatruḥ</w:t>
      </w:r>
      <w:r>
        <w:t xml:space="preserve"> </w:t>
      </w:r>
      <w:r>
        <w:t xml:space="preserve">— an enemy;</w:t>
      </w:r>
      <w:r>
        <w:t xml:space="preserve"> </w:t>
      </w:r>
      <w:r>
        <w:rPr>
          <w:bCs/>
          <w:b/>
        </w:rPr>
        <w:t xml:space="preserve">na hi vivide</w:t>
      </w:r>
      <w:r>
        <w:t xml:space="preserve"> </w:t>
      </w:r>
      <w:r>
        <w:t xml:space="preserve">— there is not [such] a one;</w:t>
      </w:r>
      <w:r>
        <w:t xml:space="preserve"> </w:t>
      </w:r>
      <w:r>
        <w:rPr>
          <w:bCs/>
          <w:b/>
        </w:rPr>
        <w:t xml:space="preserve">bhūmyām</w:t>
      </w:r>
      <w:r>
        <w:t xml:space="preserve"> </w:t>
      </w:r>
      <w:r>
        <w:t xml:space="preserve">— on the earth also;</w:t>
      </w:r>
      <w:r>
        <w:t xml:space="preserve"> </w:t>
      </w:r>
      <w:r>
        <w:rPr>
          <w:bCs/>
          <w:b/>
        </w:rPr>
        <w:t xml:space="preserve">na babhūva</w:t>
      </w:r>
      <w:r>
        <w:t xml:space="preserve"> </w:t>
      </w:r>
      <w:r>
        <w:t xml:space="preserve">— there has not been at all;</w:t>
      </w:r>
      <w:r>
        <w:t xml:space="preserve"> </w:t>
      </w:r>
      <w:r>
        <w:rPr>
          <w:bCs/>
          <w:b/>
        </w:rPr>
        <w:t xml:space="preserve">rudrāsaḥ</w:t>
      </w:r>
      <w:r>
        <w:t xml:space="preserve"> </w:t>
      </w:r>
      <w:r>
        <w:t xml:space="preserve">— O Maruts, sons of Rudra;</w:t>
      </w:r>
      <w:r>
        <w:t xml:space="preserve"> </w:t>
      </w:r>
      <w:r>
        <w:rPr>
          <w:bCs/>
          <w:b/>
        </w:rPr>
        <w:t xml:space="preserve">yuṣmākam</w:t>
      </w:r>
      <w:r>
        <w:t xml:space="preserve"> </w:t>
      </w:r>
      <w:r>
        <w:t xml:space="preserve">— of you (of forty-nine in number);</w:t>
      </w:r>
      <w:r>
        <w:t xml:space="preserve"> </w:t>
      </w:r>
      <w:r>
        <w:rPr>
          <w:bCs/>
          <w:b/>
        </w:rPr>
        <w:t xml:space="preserve">yujā</w:t>
      </w:r>
      <w:r>
        <w:t xml:space="preserve"> </w:t>
      </w:r>
      <w:r>
        <w:t xml:space="preserve">— by union;</w:t>
      </w:r>
      <w:r>
        <w:t xml:space="preserve"> </w:t>
      </w:r>
      <w:r>
        <w:rPr>
          <w:bCs/>
          <w:b/>
        </w:rPr>
        <w:t xml:space="preserve">ādhṛṣe</w:t>
      </w:r>
      <w:r>
        <w:t xml:space="preserve"> </w:t>
      </w:r>
      <w:r>
        <w:t xml:space="preserve">— for the overpowering of enemies on all sides;</w:t>
      </w:r>
      <w:r>
        <w:t xml:space="preserve"> </w:t>
      </w:r>
      <w:r>
        <w:rPr>
          <w:bCs/>
          <w:b/>
        </w:rPr>
        <w:t xml:space="preserve">taviṣī</w:t>
      </w:r>
      <w:r>
        <w:t xml:space="preserve"> </w:t>
      </w:r>
      <w:r>
        <w:t xml:space="preserve">— [your] strength;</w:t>
      </w:r>
      <w:r>
        <w:t xml:space="preserve"> </w:t>
      </w:r>
      <w:r>
        <w:rPr>
          <w:bCs/>
          <w:b/>
        </w:rPr>
        <w:t xml:space="preserve">nū cit</w:t>
      </w:r>
      <w:r>
        <w:t xml:space="preserve"> </w:t>
      </w:r>
      <w:r>
        <w:t xml:space="preserve">— quickly indeed;</w:t>
      </w:r>
      <w:r>
        <w:t xml:space="preserve"> </w:t>
      </w:r>
      <w:r>
        <w:rPr>
          <w:bCs/>
          <w:b/>
        </w:rPr>
        <w:t xml:space="preserve">tanā astu</w:t>
      </w:r>
      <w:r>
        <w:t xml:space="preserve"> </w:t>
      </w:r>
      <w:r>
        <w:t xml:space="preserve">— let it be extended.</w:t>
      </w:r>
      <w:r>
        <w:t xml:space="preserve">”</w:t>
      </w:r>
    </w:p>
    <w:bookmarkEnd w:id="337"/>
    <w:bookmarkStart w:id="338" w:name="page-351-better-scan-pdf-366"/>
    <w:p>
      <w:pPr>
        <w:pStyle w:val="Heading3"/>
      </w:pPr>
      <w:r>
        <w:t xml:space="preserve">Page 351 (better scan PDF 366)</w:t>
      </w:r>
    </w:p>
    <w:p>
      <w:pPr>
        <w:pStyle w:val="FirstParagraph"/>
      </w:pPr>
      <w:r>
        <w:rPr>
          <w:bCs/>
          <w:b/>
        </w:rPr>
        <w:t xml:space="preserve">Bhāvārtha</w:t>
      </w:r>
      <w:r>
        <w:t xml:space="preserve"> </w:t>
      </w:r>
      <w:r>
        <w:rPr>
          <w:iCs/>
          <w:i/>
        </w:rPr>
        <w:t xml:space="preserve">(p. 351)</w:t>
      </w:r>
      <w:r>
        <w:t xml:space="preserve"> </w:t>
      </w:r>
      <w:r>
        <w:t xml:space="preserve">—</w:t>
      </w:r>
      <w:r>
        <w:t xml:space="preserve"> </w:t>
      </w:r>
      <w:r>
        <w:t xml:space="preserve">“</w:t>
      </w:r>
      <w:r>
        <w:t xml:space="preserve">O destroyers of enemies, Maruts, for you there is no room for an enemy, whether in heaven or on earth. O Maruts, sons of Rudra, may your joined strength, of you who are forty-nine in number, quickly increase for the destruction of enemies.</w:t>
      </w:r>
      <w:r>
        <w:t xml:space="preserve">”</w:t>
      </w:r>
    </w:p>
    <w:p>
      <w:pPr>
        <w:pStyle w:val="BodyText"/>
      </w:pPr>
      <w:r>
        <w:rPr>
          <w:bCs/>
          <w:b/>
        </w:rPr>
        <w:t xml:space="preserve">English Translation (the source’s own, p. 351)</w:t>
      </w:r>
      <w:r>
        <w:t xml:space="preserve"> </w:t>
      </w:r>
      <w:r>
        <w:t xml:space="preserve">—</w:t>
      </w:r>
      <w:r>
        <w:t xml:space="preserve"> </w:t>
      </w:r>
      <w:r>
        <w:t xml:space="preserve">“</w:t>
      </w:r>
      <w:r>
        <w:t xml:space="preserve">O distroyers [sic] of the wicked, there exists no adversary of yours above heavens, nor upon this earth, O Sons of Rudras [sic], may four [sic] collective strength be quickly exerted to humble your enemies</w:t>
      </w:r>
      <w:r>
        <w:t xml:space="preserve">”</w:t>
      </w:r>
    </w:p>
    <w:p>
      <w:pPr>
        <w:pStyle w:val="BodyText"/>
      </w:pPr>
      <w:r>
        <w:rPr>
          <w:bCs/>
          <w:b/>
        </w:rPr>
        <w:t xml:space="preserve">Special Topics (</w:t>
      </w:r>
      <w:r>
        <w:rPr>
          <w:iCs/>
          <w:i/>
          <w:bCs/>
          <w:b/>
        </w:rPr>
        <w:t xml:space="preserve">viśeṣa-viṣayagaḷu</w:t>
      </w:r>
      <w:r>
        <w:rPr>
          <w:bCs/>
          <w:b/>
        </w:rPr>
        <w:t xml:space="preserve">), p. 351</w:t>
      </w:r>
      <w:r>
        <w:t xml:space="preserve"> </w:t>
      </w:r>
      <w:r>
        <w:t xml:space="preserve">-</w:t>
      </w:r>
      <w:r>
        <w:t xml:space="preserve"> </w:t>
      </w:r>
      <w:r>
        <w:rPr>
          <w:bCs/>
          <w:b/>
        </w:rPr>
        <w:t xml:space="preserve">riśādasaḥ</w:t>
      </w:r>
      <w:r>
        <w:t xml:space="preserve"> </w:t>
      </w:r>
      <w:r>
        <w:t xml:space="preserve">—</w:t>
      </w:r>
      <w:r>
        <w:t xml:space="preserve"> </w:t>
      </w:r>
      <w:r>
        <w:t xml:space="preserve">“</w:t>
      </w:r>
      <w:r>
        <w:rPr>
          <w:iCs/>
          <w:i/>
        </w:rPr>
        <w:t xml:space="preserve">riśa hiṃsāyām</w:t>
      </w:r>
      <w:r>
        <w:t xml:space="preserve">;</w:t>
      </w:r>
      <w:r>
        <w:t xml:space="preserve"> </w:t>
      </w:r>
      <w:r>
        <w:rPr>
          <w:iCs/>
          <w:i/>
        </w:rPr>
        <w:t xml:space="preserve">riśanti hiṃsanti iti riśāḥ</w:t>
      </w:r>
      <w:r>
        <w:t xml:space="preserve">, enemies;</w:t>
      </w:r>
      <w:r>
        <w:t xml:space="preserve"> </w:t>
      </w:r>
      <w:r>
        <w:rPr>
          <w:iCs/>
          <w:i/>
        </w:rPr>
        <w:t xml:space="preserve">tān adanti iti riśādasaḥ</w:t>
      </w:r>
      <w:r>
        <w:t xml:space="preserve">: the root</w:t>
      </w:r>
      <w:r>
        <w:t xml:space="preserve"> </w:t>
      </w:r>
      <w:r>
        <w:rPr>
          <w:iCs/>
          <w:i/>
        </w:rPr>
        <w:t xml:space="preserve">riśa</w:t>
      </w:r>
      <w:r>
        <w:t xml:space="preserve"> </w:t>
      </w:r>
      <w:r>
        <w:t xml:space="preserve">has the sense</w:t>
      </w:r>
      <w:r>
        <w:t xml:space="preserve"> </w:t>
      </w:r>
      <w:r>
        <w:t xml:space="preserve">‘</w:t>
      </w:r>
      <w:r>
        <w:t xml:space="preserve">to injure</w:t>
      </w:r>
      <w:r>
        <w:t xml:space="preserve">’</w:t>
      </w:r>
      <w:r>
        <w:t xml:space="preserve">; those who injure are enemies; these are those who devour or destroy them; so</w:t>
      </w:r>
      <w:r>
        <w:t xml:space="preserve"> </w:t>
      </w:r>
      <w:r>
        <w:rPr>
          <w:iCs/>
          <w:i/>
        </w:rPr>
        <w:t xml:space="preserve">riśādasaḥ</w:t>
      </w:r>
      <w:r>
        <w:t xml:space="preserve">: destroyers of enemies.</w:t>
      </w:r>
      <w:r>
        <w:t xml:space="preserve">”</w:t>
      </w:r>
      <w:r>
        <w:t xml:space="preserve"> </w:t>
      </w:r>
      <w:r>
        <w:t xml:space="preserve">-</w:t>
      </w:r>
      <w:r>
        <w:t xml:space="preserve"> </w:t>
      </w:r>
      <w:r>
        <w:rPr>
          <w:bCs/>
          <w:b/>
        </w:rPr>
        <w:t xml:space="preserve">adhi dyavi</w:t>
      </w:r>
      <w:r>
        <w:t xml:space="preserve"> </w:t>
      </w:r>
      <w:r>
        <w:t xml:space="preserve">=</w:t>
      </w:r>
      <w:r>
        <w:t xml:space="preserve"> </w:t>
      </w:r>
      <w:r>
        <w:rPr>
          <w:iCs/>
          <w:i/>
        </w:rPr>
        <w:t xml:space="preserve">dyulokasyopari</w:t>
      </w:r>
      <w:r>
        <w:t xml:space="preserve"> </w:t>
      </w:r>
      <w:r>
        <w:t xml:space="preserve">—</w:t>
      </w:r>
      <w:r>
        <w:t xml:space="preserve"> </w:t>
      </w:r>
      <w:r>
        <w:t xml:space="preserve">“</w:t>
      </w:r>
      <w:r>
        <w:t xml:space="preserve">in the upper part of heaven, or even in the heaven that is above.</w:t>
      </w:r>
      <w:r>
        <w:t xml:space="preserve">”</w:t>
      </w:r>
      <w:r>
        <w:t xml:space="preserve"> </w:t>
      </w:r>
      <w:r>
        <w:t xml:space="preserve">-</w:t>
      </w:r>
      <w:r>
        <w:t xml:space="preserve"> </w:t>
      </w:r>
      <w:r>
        <w:rPr>
          <w:bCs/>
          <w:b/>
        </w:rPr>
        <w:t xml:space="preserve">taviṣī</w:t>
      </w:r>
      <w:r>
        <w:t xml:space="preserve"> </w:t>
      </w:r>
      <w:r>
        <w:t xml:space="preserve">—</w:t>
      </w:r>
      <w:r>
        <w:t xml:space="preserve"> </w:t>
      </w:r>
      <w:r>
        <w:t xml:space="preserve">“</w:t>
      </w:r>
      <w:r>
        <w:t xml:space="preserve">strength, power.</w:t>
      </w:r>
      <w:r>
        <w:t xml:space="preserve">”</w:t>
      </w:r>
      <w:r>
        <w:t xml:space="preserve"> </w:t>
      </w:r>
      <w:r>
        <w:t xml:space="preserve">-</w:t>
      </w:r>
      <w:r>
        <w:t xml:space="preserve"> </w:t>
      </w:r>
      <w:r>
        <w:rPr>
          <w:bCs/>
          <w:b/>
        </w:rPr>
        <w:t xml:space="preserve">tanā</w:t>
      </w:r>
      <w:r>
        <w:t xml:space="preserve"> </w:t>
      </w:r>
      <w:r>
        <w:t xml:space="preserve">—</w:t>
      </w:r>
      <w:r>
        <w:t xml:space="preserve"> </w:t>
      </w:r>
      <w:r>
        <w:t xml:space="preserve">“</w:t>
      </w:r>
      <w:r>
        <w:rPr>
          <w:iCs/>
          <w:i/>
        </w:rPr>
        <w:t xml:space="preserve">tanu vistāre</w:t>
      </w:r>
      <w:r>
        <w:t xml:space="preserve">,</w:t>
      </w:r>
      <w:r>
        <w:t xml:space="preserve"> </w:t>
      </w:r>
      <w:r>
        <w:rPr>
          <w:iCs/>
          <w:i/>
        </w:rPr>
        <w:t xml:space="preserve">vistṛtā</w:t>
      </w:r>
      <w:r>
        <w:t xml:space="preserve">: let it be spread, that is, let it increase and grow. The word</w:t>
      </w:r>
      <w:r>
        <w:t xml:space="preserve"> </w:t>
      </w:r>
      <w:r>
        <w:rPr>
          <w:iCs/>
          <w:i/>
        </w:rPr>
        <w:t xml:space="preserve">tanā</w:t>
      </w:r>
      <w:r>
        <w:t xml:space="preserve"> </w:t>
      </w:r>
      <w:r>
        <w:t xml:space="preserve">is specially used in the Ṛgveda.</w:t>
      </w:r>
      <w:r>
        <w:t xml:space="preserve">”</w:t>
      </w:r>
      <w:r>
        <w:t xml:space="preserve"> </w:t>
      </w:r>
      <w:r>
        <w:t xml:space="preserve">-</w:t>
      </w:r>
      <w:r>
        <w:t xml:space="preserve"> </w:t>
      </w:r>
      <w:r>
        <w:rPr>
          <w:bCs/>
          <w:b/>
        </w:rPr>
        <w:t xml:space="preserve">yujā</w:t>
      </w:r>
      <w:r>
        <w:t xml:space="preserve"> </w:t>
      </w:r>
      <w:r>
        <w:t xml:space="preserve">=</w:t>
      </w:r>
      <w:r>
        <w:t xml:space="preserve"> </w:t>
      </w:r>
      <w:r>
        <w:rPr>
          <w:iCs/>
          <w:i/>
        </w:rPr>
        <w:t xml:space="preserve">yogena parasparaikamatyena</w:t>
      </w:r>
      <w:r>
        <w:t xml:space="preserve"> </w:t>
      </w:r>
      <w:r>
        <w:t xml:space="preserve">—</w:t>
      </w:r>
      <w:r>
        <w:t xml:space="preserve"> </w:t>
      </w:r>
      <w:r>
        <w:t xml:space="preserve">“</w:t>
      </w:r>
      <w:r>
        <w:t xml:space="preserve">that the Maruts are forty-nine in number is said in the Purāṇas and elsewhere. In the Ṛgveda they are described in another way; see the explanation we wrote on the 1st ṛk of the 37th sūkta [printed ೩೭, ೧].</w:t>
      </w:r>
      <w:r>
        <w:t xml:space="preserve">”</w:t>
      </w:r>
      <w:r>
        <w:t xml:space="preserve"> </w:t>
      </w:r>
      <w:r>
        <w:t xml:space="preserve">-</w:t>
      </w:r>
      <w:r>
        <w:t xml:space="preserve"> </w:t>
      </w:r>
      <w:r>
        <w:rPr>
          <w:bCs/>
          <w:b/>
        </w:rPr>
        <w:t xml:space="preserve">rudrāsaḥ</w:t>
      </w:r>
      <w:r>
        <w:t xml:space="preserve"> </w:t>
      </w:r>
      <w:r>
        <w:t xml:space="preserve">—</w:t>
      </w:r>
      <w:r>
        <w:t xml:space="preserve"> </w:t>
      </w:r>
      <w:r>
        <w:t xml:space="preserve">“</w:t>
      </w:r>
      <w:r>
        <w:t xml:space="preserve">that the Maruts are the sons of Rudra is described in many places in the Ṛgveda; we have already explained this.</w:t>
      </w:r>
      <w:r>
        <w:t xml:space="preserve">”</w:t>
      </w:r>
    </w:p>
    <w:p>
      <w:pPr>
        <w:pStyle w:val="BodyText"/>
      </w:pPr>
      <w:r>
        <w:rPr>
          <w:bCs/>
          <w:b/>
        </w:rPr>
        <w:t xml:space="preserve">Vyākaraṇa-prakriyā</w:t>
      </w:r>
      <w:r>
        <w:t xml:space="preserve"> </w:t>
      </w:r>
      <w:r>
        <w:rPr>
          <w:iCs/>
          <w:i/>
        </w:rPr>
        <w:t xml:space="preserve">(pp. 351–353 — grammar pages, noted briefly)</w:t>
      </w:r>
      <w:r>
        <w:t xml:space="preserve"> </w:t>
      </w:r>
      <w:r>
        <w:t xml:space="preserve">-</w:t>
      </w:r>
      <w:r>
        <w:t xml:space="preserve"> </w:t>
      </w:r>
      <w:r>
        <w:rPr>
          <w:bCs/>
          <w:b/>
        </w:rPr>
        <w:t xml:space="preserve">nahi</w:t>
      </w:r>
      <w:r>
        <w:t xml:space="preserve">:</w:t>
      </w:r>
      <w:r>
        <w:t xml:space="preserve"> </w:t>
      </w:r>
      <w:r>
        <w:t xml:space="preserve">“</w:t>
      </w:r>
      <w:r>
        <w:rPr>
          <w:iCs/>
          <w:i/>
        </w:rPr>
        <w:t xml:space="preserve">abhāve nahy ano nāpi</w:t>
      </w:r>
      <w:r>
        <w:t xml:space="preserve">”</w:t>
      </w:r>
      <w:r>
        <w:t xml:space="preserve"> </w:t>
      </w:r>
      <w:r>
        <w:t xml:space="preserve">— अभावे नह्यनो नापि — (Amara., A. Va.):</w:t>
      </w:r>
      <w:r>
        <w:t xml:space="preserve"> </w:t>
      </w:r>
      <w:r>
        <w:rPr>
          <w:iCs/>
          <w:i/>
        </w:rPr>
        <w:t xml:space="preserve">nahi</w:t>
      </w:r>
      <w:r>
        <w:t xml:space="preserve"> </w:t>
      </w:r>
      <w:r>
        <w:t xml:space="preserve">is one unbroken word, an indeclinable; by</w:t>
      </w:r>
      <w:r>
        <w:t xml:space="preserve"> </w:t>
      </w:r>
      <w:r>
        <w:rPr>
          <w:iCs/>
          <w:i/>
        </w:rPr>
        <w:t xml:space="preserve">evādīnām antaḥ</w:t>
      </w:r>
      <w:r>
        <w:t xml:space="preserve"> </w:t>
      </w:r>
      <w:r>
        <w:t xml:space="preserve">— एवादीनामन्तः — it may be said to be final-acute as belonging to the</w:t>
      </w:r>
      <w:r>
        <w:t xml:space="preserve"> </w:t>
      </w:r>
      <w:r>
        <w:rPr>
          <w:iCs/>
          <w:i/>
        </w:rPr>
        <w:t xml:space="preserve">evādi</w:t>
      </w:r>
      <w:r>
        <w:t xml:space="preserve"> </w:t>
      </w:r>
      <w:r>
        <w:t xml:space="preserve">group. Or, by</w:t>
      </w:r>
      <w:r>
        <w:t xml:space="preserve"> </w:t>
      </w:r>
      <w:r>
        <w:rPr>
          <w:iCs/>
          <w:i/>
        </w:rPr>
        <w:t xml:space="preserve">saha supā</w:t>
      </w:r>
      <w:r>
        <w:t xml:space="preserve"> </w:t>
      </w:r>
      <w:r>
        <w:t xml:space="preserve">— सह सुपा — (Pā. Sū. 2-1-4; p. 352), where</w:t>
      </w:r>
      <w:r>
        <w:t xml:space="preserve"> </w:t>
      </w:r>
      <w:r>
        <w:rPr>
          <w:iCs/>
          <w:i/>
        </w:rPr>
        <w:t xml:space="preserve">saha</w:t>
      </w:r>
      <w:r>
        <w:t xml:space="preserve"> </w:t>
      </w:r>
      <w:r>
        <w:t xml:space="preserve">is taken as a separate rule (</w:t>
      </w:r>
      <w:r>
        <w:rPr>
          <w:iCs/>
          <w:i/>
        </w:rPr>
        <w:t xml:space="preserve">yogavibhāga</w:t>
      </w:r>
      <w:r>
        <w:t xml:space="preserve">): a</w:t>
      </w:r>
      <w:r>
        <w:t xml:space="preserve"> </w:t>
      </w:r>
      <w:r>
        <w:rPr>
          <w:iCs/>
          <w:i/>
        </w:rPr>
        <w:t xml:space="preserve">sup</w:t>
      </w:r>
      <w:r>
        <w:t xml:space="preserve">-ending word compounds with a competent</w:t>
      </w:r>
      <w:r>
        <w:t xml:space="preserve"> </w:t>
      </w:r>
      <w:r>
        <w:rPr>
          <w:iCs/>
          <w:i/>
        </w:rPr>
        <w:t xml:space="preserve">sup</w:t>
      </w:r>
      <w:r>
        <w:t xml:space="preserve">-ending word;</w:t>
      </w:r>
      <w:r>
        <w:t xml:space="preserve"> </w:t>
      </w:r>
      <w:r>
        <w:rPr>
          <w:iCs/>
          <w:i/>
        </w:rPr>
        <w:t xml:space="preserve">na</w:t>
      </w:r>
      <w:r>
        <w:t xml:space="preserve"> </w:t>
      </w:r>
      <w:r>
        <w:t xml:space="preserve">and</w:t>
      </w:r>
      <w:r>
        <w:t xml:space="preserve"> </w:t>
      </w:r>
      <w:r>
        <w:rPr>
          <w:iCs/>
          <w:i/>
        </w:rPr>
        <w:t xml:space="preserve">hi</w:t>
      </w:r>
      <w:r>
        <w:t xml:space="preserve"> </w:t>
      </w:r>
      <w:r>
        <w:t xml:space="preserve">are compounded by this sūtra;</w:t>
      </w:r>
      <w:r>
        <w:t xml:space="preserve"> </w:t>
      </w:r>
      <w:r>
        <w:rPr>
          <w:iCs/>
          <w:i/>
        </w:rPr>
        <w:t xml:space="preserve">samāsasya</w:t>
      </w:r>
      <w:r>
        <w:t xml:space="preserve"> </w:t>
      </w:r>
      <w:r>
        <w:t xml:space="preserve">— समासस्य — (Pā. Sū. 6-1-223) the last syllable of the compound is acute; hence final-acute.</w:t>
      </w:r>
      <w:r>
        <w:t xml:space="preserve"> </w:t>
      </w:r>
      <w:r>
        <w:t xml:space="preserve">-</w:t>
      </w:r>
      <w:r>
        <w:t xml:space="preserve"> </w:t>
      </w:r>
      <w:r>
        <w:rPr>
          <w:bCs/>
          <w:b/>
        </w:rPr>
        <w:t xml:space="preserve">vaḥ</w:t>
      </w:r>
      <w:r>
        <w:t xml:space="preserve">:</w:t>
      </w:r>
      <w:r>
        <w:t xml:space="preserve"> </w:t>
      </w:r>
      <w:r>
        <w:rPr>
          <w:iCs/>
          <w:i/>
        </w:rPr>
        <w:t xml:space="preserve">bahuvacanasya vasnasau</w:t>
      </w:r>
      <w:r>
        <w:t xml:space="preserve"> </w:t>
      </w:r>
      <w:r>
        <w:t xml:space="preserve">— बहुवचनस्य वस्नसौ — (Pā. Sū. 8-1-21): for</w:t>
      </w:r>
      <w:r>
        <w:t xml:space="preserve"> </w:t>
      </w:r>
      <w:r>
        <w:rPr>
          <w:iCs/>
          <w:i/>
        </w:rPr>
        <w:t xml:space="preserve">yuṣmākam</w:t>
      </w:r>
      <w:r>
        <w:t xml:space="preserve">, ending in the genitive plural, the unaccented substitute</w:t>
      </w:r>
      <w:r>
        <w:t xml:space="preserve"> </w:t>
      </w:r>
      <w:r>
        <w:rPr>
          <w:iCs/>
          <w:i/>
        </w:rPr>
        <w:t xml:space="preserve">vas</w:t>
      </w:r>
      <w:r>
        <w:t xml:space="preserve">.</w:t>
      </w:r>
      <w:r>
        <w:t xml:space="preserve"> </w:t>
      </w:r>
      <w:r>
        <w:t xml:space="preserve">-</w:t>
      </w:r>
      <w:r>
        <w:t xml:space="preserve"> </w:t>
      </w:r>
      <w:r>
        <w:rPr>
          <w:bCs/>
          <w:b/>
        </w:rPr>
        <w:t xml:space="preserve">vivide</w:t>
      </w:r>
      <w:r>
        <w:t xml:space="preserve">: root</w:t>
      </w:r>
      <w:r>
        <w:t xml:space="preserve"> </w:t>
      </w:r>
      <w:r>
        <w:rPr>
          <w:iCs/>
          <w:i/>
        </w:rPr>
        <w:t xml:space="preserve">vida sattāyām</w:t>
      </w:r>
      <w:r>
        <w:t xml:space="preserve">,</w:t>
      </w:r>
      <w:r>
        <w:t xml:space="preserve"> </w:t>
      </w:r>
      <w:r>
        <w:rPr>
          <w:iCs/>
          <w:i/>
        </w:rPr>
        <w:t xml:space="preserve">divādi</w:t>
      </w:r>
      <w:r>
        <w:t xml:space="preserve">,</w:t>
      </w:r>
      <w:r>
        <w:t xml:space="preserve"> </w:t>
      </w:r>
      <w:r>
        <w:rPr>
          <w:iCs/>
          <w:i/>
        </w:rPr>
        <w:t xml:space="preserve">ātmanepada</w:t>
      </w:r>
      <w:r>
        <w:t xml:space="preserve">;</w:t>
      </w:r>
      <w:r>
        <w:t xml:space="preserve"> </w:t>
      </w:r>
      <w:r>
        <w:rPr>
          <w:iCs/>
          <w:i/>
        </w:rPr>
        <w:t xml:space="preserve">liṭ</w:t>
      </w:r>
      <w:r>
        <w:t xml:space="preserve"> </w:t>
      </w:r>
      <w:r>
        <w:t xml:space="preserve">→</w:t>
      </w:r>
      <w:r>
        <w:t xml:space="preserve"> </w:t>
      </w:r>
      <w:r>
        <w:rPr>
          <w:iCs/>
          <w:i/>
        </w:rPr>
        <w:t xml:space="preserve">eś</w:t>
      </w:r>
      <w:r>
        <w:t xml:space="preserve"> </w:t>
      </w:r>
      <w:r>
        <w:t xml:space="preserve">for</w:t>
      </w:r>
      <w:r>
        <w:t xml:space="preserve"> </w:t>
      </w:r>
      <w:r>
        <w:rPr>
          <w:iCs/>
          <w:i/>
        </w:rPr>
        <w:t xml:space="preserve">ṭe</w:t>
      </w:r>
      <w:r>
        <w:t xml:space="preserve">; the doubling, and the loss of the reduplicate’s [consonant] ; no</w:t>
      </w:r>
      <w:r>
        <w:t xml:space="preserve"> </w:t>
      </w:r>
      <w:r>
        <w:rPr>
          <w:iCs/>
          <w:i/>
        </w:rPr>
        <w:t xml:space="preserve">guṇa</w:t>
      </w:r>
      <w:r>
        <w:t xml:space="preserve"> </w:t>
      </w:r>
      <w:r>
        <w:t xml:space="preserve">of the light penultimate:</w:t>
      </w:r>
      <w:r>
        <w:t xml:space="preserve"> </w:t>
      </w:r>
      <w:r>
        <w:rPr>
          <w:iCs/>
          <w:i/>
        </w:rPr>
        <w:t xml:space="preserve">vivide</w:t>
      </w:r>
      <w:r>
        <w:t xml:space="preserve">. In the second half,</w:t>
      </w:r>
      <w:r>
        <w:t xml:space="preserve"> </w:t>
      </w:r>
      <w:r>
        <w:t xml:space="preserve">“</w:t>
      </w:r>
      <w:r>
        <w:rPr>
          <w:iCs/>
          <w:i/>
        </w:rPr>
        <w:t xml:space="preserve">bhūmyāṃ ca na hi vivide</w:t>
      </w:r>
      <w:r>
        <w:t xml:space="preserve">”</w:t>
      </w:r>
      <w:r>
        <w:t xml:space="preserve">, the sense of</w:t>
      </w:r>
      <w:r>
        <w:t xml:space="preserve"> </w:t>
      </w:r>
      <w:r>
        <w:rPr>
          <w:iCs/>
          <w:i/>
        </w:rPr>
        <w:t xml:space="preserve">ca</w:t>
      </w:r>
      <w:r>
        <w:t xml:space="preserve"> </w:t>
      </w:r>
      <w:r>
        <w:t xml:space="preserve">is understood though</w:t>
      </w:r>
      <w:r>
        <w:t xml:space="preserve"> </w:t>
      </w:r>
      <w:r>
        <w:rPr>
          <w:iCs/>
          <w:i/>
        </w:rPr>
        <w:t xml:space="preserve">ca</w:t>
      </w:r>
      <w:r>
        <w:t xml:space="preserve"> </w:t>
      </w:r>
      <w:r>
        <w:t xml:space="preserve">is not used; there is no verb in the second half of the ṛk, but the verb said before has to be repeated and joined with the second sentence; this brought-in verb is the second; the one in the mantra is the first; by</w:t>
      </w:r>
      <w:r>
        <w:t xml:space="preserve"> </w:t>
      </w:r>
      <w:r>
        <w:rPr>
          <w:iCs/>
          <w:i/>
        </w:rPr>
        <w:t xml:space="preserve">cādilope vibhāṣā</w:t>
      </w:r>
      <w:r>
        <w:t xml:space="preserve"> </w:t>
      </w:r>
      <w:r>
        <w:t xml:space="preserve">— चादिलोपे विभाषा — (Pā. Sū. 8-1-63), when a</w:t>
      </w:r>
      <w:r>
        <w:t xml:space="preserve"> </w:t>
      </w:r>
      <w:r>
        <w:rPr>
          <w:iCs/>
          <w:i/>
        </w:rPr>
        <w:t xml:space="preserve">cādi</w:t>
      </w:r>
      <w:r>
        <w:t xml:space="preserve"> </w:t>
      </w:r>
      <w:r>
        <w:t xml:space="preserve">word is dropped, the first of the two verbs is optionally not unaccented; so there is a prohibition of</w:t>
      </w:r>
      <w:r>
        <w:t xml:space="preserve"> </w:t>
      </w:r>
      <w:r>
        <w:rPr>
          <w:iCs/>
          <w:i/>
        </w:rPr>
        <w:t xml:space="preserve">anudātta</w:t>
      </w:r>
      <w:r>
        <w:t xml:space="preserve"> </w:t>
      </w:r>
      <w:r>
        <w:t xml:space="preserve">for the first.</w:t>
      </w:r>
      <w:r>
        <w:t xml:space="preserve"> </w:t>
      </w:r>
      <w:r>
        <w:t xml:space="preserve">-</w:t>
      </w:r>
      <w:r>
        <w:t xml:space="preserve"> </w:t>
      </w:r>
      <w:r>
        <w:rPr>
          <w:bCs/>
          <w:b/>
        </w:rPr>
        <w:t xml:space="preserve">na</w:t>
      </w:r>
      <w:r>
        <w:t xml:space="preserve">: being a</w:t>
      </w:r>
      <w:r>
        <w:t xml:space="preserve"> </w:t>
      </w:r>
      <w:r>
        <w:rPr>
          <w:iCs/>
          <w:i/>
        </w:rPr>
        <w:t xml:space="preserve">nipāta</w:t>
      </w:r>
      <w:r>
        <w:t xml:space="preserve">, first-syllable acute.</w:t>
      </w:r>
      <w:r>
        <w:t xml:space="preserve"> </w:t>
      </w:r>
      <w:r>
        <w:t xml:space="preserve">-</w:t>
      </w:r>
      <w:r>
        <w:t xml:space="preserve"> </w:t>
      </w:r>
      <w:r>
        <w:rPr>
          <w:bCs/>
          <w:b/>
        </w:rPr>
        <w:t xml:space="preserve">riśādasaḥ</w:t>
      </w:r>
      <w:r>
        <w:t xml:space="preserve">: root</w:t>
      </w:r>
      <w:r>
        <w:t xml:space="preserve"> </w:t>
      </w:r>
      <w:r>
        <w:rPr>
          <w:iCs/>
          <w:i/>
        </w:rPr>
        <w:t xml:space="preserve">riśa hiṃsāyām</w:t>
      </w:r>
      <w:r>
        <w:t xml:space="preserve">;</w:t>
      </w:r>
      <w:r>
        <w:t xml:space="preserve"> </w:t>
      </w:r>
      <w:r>
        <w:t xml:space="preserve">“</w:t>
      </w:r>
      <w:r>
        <w:rPr>
          <w:iCs/>
          <w:i/>
        </w:rPr>
        <w:t xml:space="preserve">riśanti hiṃsanti iti riśāḥ</w:t>
      </w:r>
      <w:r>
        <w:t xml:space="preserve">”</w:t>
      </w:r>
      <w:r>
        <w:t xml:space="preserve">: enemies who give injury;</w:t>
      </w:r>
      <w:r>
        <w:t xml:space="preserve"> </w:t>
      </w:r>
      <w:r>
        <w:rPr>
          <w:iCs/>
          <w:i/>
        </w:rPr>
        <w:t xml:space="preserve">igupadhajñāprīkiraḥ kaḥ</w:t>
      </w:r>
      <w:r>
        <w:t xml:space="preserve"> </w:t>
      </w:r>
      <w:r>
        <w:t xml:space="preserve">— इगुपधज्ञाप्रीकिरः कः — (Pā. Sū. 3-1-135): after roots with an</w:t>
      </w:r>
      <w:r>
        <w:t xml:space="preserve"> </w:t>
      </w:r>
      <w:r>
        <w:rPr>
          <w:iCs/>
          <w:i/>
        </w:rPr>
        <w:t xml:space="preserve">ik</w:t>
      </w:r>
      <w:r>
        <w:t xml:space="preserve"> </w:t>
      </w:r>
      <w:r>
        <w:t xml:space="preserve">as penultimate (</w:t>
      </w:r>
      <w:r>
        <w:rPr>
          <w:iCs/>
          <w:i/>
        </w:rPr>
        <w:t xml:space="preserve">ik</w:t>
      </w:r>
      <w:r>
        <w:t xml:space="preserve"> </w:t>
      </w:r>
      <w:r>
        <w:t xml:space="preserve">=</w:t>
      </w:r>
      <w:r>
        <w:t xml:space="preserve"> </w:t>
      </w:r>
      <w:r>
        <w:rPr>
          <w:iCs/>
          <w:i/>
        </w:rPr>
        <w:t xml:space="preserve">i u ṛ ḷ</w:t>
      </w:r>
      <w:r>
        <w:t xml:space="preserve">), and after</w:t>
      </w:r>
      <w:r>
        <w:t xml:space="preserve"> </w:t>
      </w:r>
      <w:r>
        <w:rPr>
          <w:iCs/>
          <w:i/>
        </w:rPr>
        <w:t xml:space="preserve">jñā</w:t>
      </w:r>
      <w:r>
        <w:t xml:space="preserve"> </w:t>
      </w:r>
      <w:r>
        <w:t xml:space="preserve">etc., the suffix</w:t>
      </w:r>
      <w:r>
        <w:t xml:space="preserve"> </w:t>
      </w:r>
      <w:r>
        <w:rPr>
          <w:iCs/>
          <w:i/>
        </w:rPr>
        <w:t xml:space="preserve">ka</w:t>
      </w:r>
      <w:r>
        <w:t xml:space="preserve">; the suffix is</w:t>
      </w:r>
      <w:r>
        <w:t xml:space="preserve"> </w:t>
      </w:r>
      <w:r>
        <w:rPr>
          <w:iCs/>
          <w:i/>
        </w:rPr>
        <w:t xml:space="preserve">kit</w:t>
      </w:r>
      <w:r>
        <w:t xml:space="preserve">, so no</w:t>
      </w:r>
      <w:r>
        <w:t xml:space="preserve"> </w:t>
      </w:r>
      <w:r>
        <w:rPr>
          <w:iCs/>
          <w:i/>
        </w:rPr>
        <w:t xml:space="preserve">guṇa</w:t>
      </w:r>
      <w:r>
        <w:t xml:space="preserve"> </w:t>
      </w:r>
      <w:r>
        <w:t xml:space="preserve">of the light penultimate; the root</w:t>
      </w:r>
      <w:r>
        <w:t xml:space="preserve"> </w:t>
      </w:r>
      <w:r>
        <w:rPr>
          <w:iCs/>
          <w:i/>
        </w:rPr>
        <w:t xml:space="preserve">ad bhakṣaṇe</w:t>
      </w:r>
      <w:r>
        <w:t xml:space="preserve">:</w:t>
      </w:r>
      <w:r>
        <w:t xml:space="preserve"> </w:t>
      </w:r>
      <w:r>
        <w:t xml:space="preserve">“</w:t>
      </w:r>
      <w:r>
        <w:rPr>
          <w:iCs/>
          <w:i/>
        </w:rPr>
        <w:t xml:space="preserve">riśān adanti</w:t>
      </w:r>
      <w:r>
        <w:t xml:space="preserve">”</w:t>
      </w:r>
      <w:r>
        <w:t xml:space="preserve">, they eat enemies, that is, destroy them;</w:t>
      </w:r>
      <w:r>
        <w:t xml:space="preserve"> </w:t>
      </w:r>
      <w:r>
        <w:rPr>
          <w:iCs/>
          <w:i/>
        </w:rPr>
        <w:t xml:space="preserve">sarvadhātubhyo ’sun</w:t>
      </w:r>
      <w:r>
        <w:t xml:space="preserve"> </w:t>
      </w:r>
      <w:r>
        <w:t xml:space="preserve">— सर्वधातुभ्योऽसुन् — (U. Sū. 4-6-28, as printed)</w:t>
      </w:r>
      <w:r>
        <w:t xml:space="preserve"> </w:t>
      </w:r>
      <w:r>
        <w:rPr>
          <w:iCs/>
          <w:i/>
        </w:rPr>
        <w:t xml:space="preserve">asun</w:t>
      </w:r>
      <w:r>
        <w:t xml:space="preserve">; the vocative is unaccented by the eighth-</w:t>
      </w:r>
      <w:r>
        <w:rPr>
          <w:iCs/>
          <w:i/>
        </w:rPr>
        <w:t xml:space="preserve">adhyāya</w:t>
      </w:r>
      <w:r>
        <w:t xml:space="preserve"> </w:t>
      </w:r>
      <w:r>
        <w:t xml:space="preserve">rule.</w:t>
      </w:r>
      <w:r>
        <w:t xml:space="preserve"> </w:t>
      </w:r>
      <w:r>
        <w:t xml:space="preserve">-</w:t>
      </w:r>
      <w:r>
        <w:t xml:space="preserve"> </w:t>
      </w:r>
      <w:r>
        <w:rPr>
          <w:bCs/>
          <w:b/>
        </w:rPr>
        <w:t xml:space="preserve">yujā</w:t>
      </w:r>
      <w:r>
        <w:t xml:space="preserve">:</w:t>
      </w:r>
      <w:r>
        <w:t xml:space="preserve"> </w:t>
      </w:r>
      <w:r>
        <w:rPr>
          <w:iCs/>
          <w:i/>
        </w:rPr>
        <w:t xml:space="preserve">yujir yoge</w:t>
      </w:r>
      <w:r>
        <w:t xml:space="preserve">;</w:t>
      </w:r>
      <w:r>
        <w:t xml:space="preserve"> </w:t>
      </w:r>
      <w:r>
        <w:rPr>
          <w:iCs/>
          <w:i/>
        </w:rPr>
        <w:t xml:space="preserve">ṛtvigdadhṛksragdiguṣṇigañcuyujikruñcāṃ ca</w:t>
      </w:r>
      <w:r>
        <w:t xml:space="preserve"> </w:t>
      </w:r>
      <w:r>
        <w:t xml:space="preserve">— ऋत्विग्दधृक्स्रग्दिगुष्णिगञ्चुयुजिक्रुञ्चां च — (Pā. Sū. 3-2-59):</w:t>
      </w:r>
      <w:r>
        <w:t xml:space="preserve"> </w:t>
      </w:r>
      <w:r>
        <w:rPr>
          <w:iCs/>
          <w:i/>
        </w:rPr>
        <w:t xml:space="preserve">kvin</w:t>
      </w:r>
      <w:r>
        <w:t xml:space="preserve">; instrumental singular</w:t>
      </w:r>
      <w:r>
        <w:t xml:space="preserve"> </w:t>
      </w:r>
      <w:r>
        <w:rPr>
          <w:iCs/>
          <w:i/>
        </w:rPr>
        <w:t xml:space="preserve">ṭā</w:t>
      </w:r>
      <w:r>
        <w:t xml:space="preserve">; by</w:t>
      </w:r>
      <w:r>
        <w:t xml:space="preserve"> </w:t>
      </w:r>
      <w:r>
        <w:rPr>
          <w:iCs/>
          <w:i/>
        </w:rPr>
        <w:t xml:space="preserve">sāvekācaḥ…</w:t>
      </w:r>
      <w:r>
        <w:t xml:space="preserve"> </w:t>
      </w:r>
      <w:r>
        <w:t xml:space="preserve">the ending is acute;</w:t>
      </w:r>
      <w:r>
        <w:t xml:space="preserve"> </w:t>
      </w:r>
      <w:r>
        <w:rPr>
          <w:iCs/>
          <w:i/>
        </w:rPr>
        <w:t xml:space="preserve">yuj</w:t>
      </w:r>
      <w:r>
        <w:t xml:space="preserve"> </w:t>
      </w:r>
      <w:r>
        <w:t xml:space="preserve">has one syllable in the locative plural</w:t>
      </w:r>
      <w:r>
        <w:t xml:space="preserve"> </w:t>
      </w:r>
      <w:r>
        <w:rPr>
          <w:iCs/>
          <w:i/>
        </w:rPr>
        <w:t xml:space="preserve">yukṣu</w:t>
      </w:r>
      <w:r>
        <w:t xml:space="preserve">.</w:t>
      </w:r>
      <w:r>
        <w:t xml:space="preserve"> </w:t>
      </w:r>
      <w:r>
        <w:t xml:space="preserve">-</w:t>
      </w:r>
      <w:r>
        <w:t xml:space="preserve"> </w:t>
      </w:r>
      <w:r>
        <w:rPr>
          <w:bCs/>
          <w:b/>
        </w:rPr>
        <w:t xml:space="preserve">rudrāsaḥ</w:t>
      </w:r>
      <w:r>
        <w:t xml:space="preserve">:</w:t>
      </w:r>
      <w:r>
        <w:t xml:space="preserve"> </w:t>
      </w:r>
      <w:r>
        <w:t xml:space="preserve">“</w:t>
      </w:r>
      <w:r>
        <w:rPr>
          <w:iCs/>
          <w:i/>
        </w:rPr>
        <w:t xml:space="preserve">rodayatīti rudraḥ</w:t>
      </w:r>
      <w:r>
        <w:t xml:space="preserve">”</w:t>
      </w:r>
      <w:r>
        <w:t xml:space="preserve">: by</w:t>
      </w:r>
      <w:r>
        <w:t xml:space="preserve"> </w:t>
      </w:r>
      <w:r>
        <w:rPr>
          <w:iCs/>
          <w:i/>
        </w:rPr>
        <w:t xml:space="preserve">rorer ṇiluk ca</w:t>
      </w:r>
      <w:r>
        <w:t xml:space="preserve"> </w:t>
      </w:r>
      <w:r>
        <w:t xml:space="preserve">— रोरेर्णिलुक्च — (U. Sū. 2-179; the 7 is the flat-footed form, set beside a round-headed 2): after the root</w:t>
      </w:r>
      <w:r>
        <w:t xml:space="preserve"> </w:t>
      </w:r>
      <w:r>
        <w:rPr>
          <w:iCs/>
          <w:i/>
        </w:rPr>
        <w:t xml:space="preserve">rudir aśruvimocane</w:t>
      </w:r>
      <w:r>
        <w:t xml:space="preserve">, ending in the</w:t>
      </w:r>
      <w:r>
        <w:t xml:space="preserve"> </w:t>
      </w:r>
      <w:r>
        <w:rPr>
          <w:iCs/>
          <w:i/>
        </w:rPr>
        <w:t xml:space="preserve">ṇic</w:t>
      </w:r>
      <w:r>
        <w:t xml:space="preserve"> </w:t>
      </w:r>
      <w:r>
        <w:t xml:space="preserve">suffix, the suffix</w:t>
      </w:r>
      <w:r>
        <w:t xml:space="preserve"> </w:t>
      </w:r>
      <w:r>
        <w:rPr>
          <w:iCs/>
          <w:i/>
        </w:rPr>
        <w:t xml:space="preserve">rak</w:t>
      </w:r>
      <w:r>
        <w:t xml:space="preserve">, and the</w:t>
      </w:r>
      <w:r>
        <w:t xml:space="preserve"> </w:t>
      </w:r>
      <w:r>
        <w:rPr>
          <w:iCs/>
          <w:i/>
        </w:rPr>
        <w:t xml:space="preserve">ṇic</w:t>
      </w:r>
      <w:r>
        <w:t xml:space="preserve"> </w:t>
      </w:r>
      <w:r>
        <w:t xml:space="preserve">is elided:</w:t>
      </w:r>
      <w:r>
        <w:t xml:space="preserve"> </w:t>
      </w:r>
      <w:r>
        <w:rPr>
          <w:iCs/>
          <w:i/>
        </w:rPr>
        <w:t xml:space="preserve">rudra</w:t>
      </w:r>
      <w:r>
        <w:t xml:space="preserve">; here by implication</w:t>
      </w:r>
      <w:r>
        <w:t xml:space="preserve"> </w:t>
      </w:r>
      <w:r>
        <w:t xml:space="preserve">“</w:t>
      </w:r>
      <w:r>
        <w:t xml:space="preserve">belonging to Rudra</w:t>
      </w:r>
      <w:r>
        <w:t xml:space="preserve">”</w:t>
      </w:r>
      <w:r>
        <w:t xml:space="preserve">, that is, the Maruts, are denoted by this word;</w:t>
      </w:r>
      <w:r>
        <w:t xml:space="preserve"> </w:t>
      </w:r>
      <w:r>
        <w:rPr>
          <w:iCs/>
          <w:i/>
        </w:rPr>
        <w:t xml:space="preserve">jas</w:t>
      </w:r>
      <w:r>
        <w:t xml:space="preserve"> </w:t>
      </w:r>
      <w:r>
        <w:t xml:space="preserve">with the augment</w:t>
      </w:r>
      <w:r>
        <w:t xml:space="preserve"> </w:t>
      </w:r>
      <w:r>
        <w:rPr>
          <w:iCs/>
          <w:i/>
        </w:rPr>
        <w:t xml:space="preserve">asuk</w:t>
      </w:r>
      <w:r>
        <w:t xml:space="preserve"> </w:t>
      </w:r>
      <w:r>
        <w:t xml:space="preserve">by</w:t>
      </w:r>
      <w:r>
        <w:t xml:space="preserve"> </w:t>
      </w:r>
      <w:r>
        <w:rPr>
          <w:iCs/>
          <w:i/>
        </w:rPr>
        <w:t xml:space="preserve">ājjaser asuk</w:t>
      </w:r>
      <w:r>
        <w:t xml:space="preserve">.</w:t>
      </w:r>
      <w:r>
        <w:t xml:space="preserve"> </w:t>
      </w:r>
      <w:r>
        <w:t xml:space="preserve">-</w:t>
      </w:r>
      <w:r>
        <w:t xml:space="preserve"> </w:t>
      </w:r>
      <w:r>
        <w:rPr>
          <w:bCs/>
          <w:b/>
        </w:rPr>
        <w:t xml:space="preserve">nū</w:t>
      </w:r>
      <w:r>
        <w:t xml:space="preserve">:</w:t>
      </w:r>
      <w:r>
        <w:t xml:space="preserve"> </w:t>
      </w:r>
      <w:r>
        <w:rPr>
          <w:iCs/>
          <w:i/>
        </w:rPr>
        <w:t xml:space="preserve">ṛci tunughamakṣutaṅkutroruṣyāṇām</w:t>
      </w:r>
      <w:r>
        <w:t xml:space="preserve"> </w:t>
      </w:r>
      <w:r>
        <w:t xml:space="preserve">— ऋचि तुनुघमक्षुतङ्कुत्रोरुष्याणाम् — (Pā. Sū. 6-3-133; p. 353): in a mantra, with</w:t>
      </w:r>
      <w:r>
        <w:t xml:space="preserve"> </w:t>
      </w:r>
      <w:r>
        <w:rPr>
          <w:iCs/>
          <w:i/>
        </w:rPr>
        <w:t xml:space="preserve">ṛg</w:t>
      </w:r>
      <w:r>
        <w:t xml:space="preserve"> </w:t>
      </w:r>
      <w:r>
        <w:t xml:space="preserve">as a following</w:t>
      </w:r>
      <w:r>
        <w:t xml:space="preserve"> </w:t>
      </w:r>
      <w:r>
        <w:rPr>
          <w:iCs/>
          <w:i/>
        </w:rPr>
        <w:t xml:space="preserve">upapada</w:t>
      </w:r>
      <w:r>
        <w:t xml:space="preserve">, these words take the long vowel:</w:t>
      </w:r>
      <w:r>
        <w:t xml:space="preserve"> </w:t>
      </w:r>
      <w:r>
        <w:rPr>
          <w:iCs/>
          <w:i/>
        </w:rPr>
        <w:t xml:space="preserve">nū</w:t>
      </w:r>
      <w:r>
        <w:t xml:space="preserve">.</w:t>
      </w:r>
      <w:r>
        <w:t xml:space="preserve"> </w:t>
      </w:r>
      <w:r>
        <w:t xml:space="preserve">-</w:t>
      </w:r>
      <w:r>
        <w:t xml:space="preserve"> </w:t>
      </w:r>
      <w:r>
        <w:rPr>
          <w:bCs/>
          <w:b/>
        </w:rPr>
        <w:t xml:space="preserve">ādhṛṣe</w:t>
      </w:r>
      <w:r>
        <w:t xml:space="preserve">: the root</w:t>
      </w:r>
      <w:r>
        <w:t xml:space="preserve"> </w:t>
      </w:r>
      <w:r>
        <w:rPr>
          <w:iCs/>
          <w:i/>
        </w:rPr>
        <w:t xml:space="preserve">ñidhṛṣā prāgalbhye</w:t>
      </w:r>
      <w:r>
        <w:t xml:space="preserve"> </w:t>
      </w:r>
      <w:r>
        <w:t xml:space="preserve">[the grammar page prints</w:t>
      </w:r>
      <w:r>
        <w:t xml:space="preserve"> </w:t>
      </w:r>
      <w:r>
        <w:rPr>
          <w:iCs/>
          <w:i/>
        </w:rPr>
        <w:t xml:space="preserve">ñi dṛṣā</w:t>
      </w:r>
      <w:r>
        <w:t xml:space="preserve">, with</w:t>
      </w:r>
      <w:r>
        <w:t xml:space="preserve"> </w:t>
      </w:r>
      <w:r>
        <w:rPr>
          <w:iCs/>
          <w:i/>
        </w:rPr>
        <w:t xml:space="preserve">d</w:t>
      </w:r>
      <w:r>
        <w:t xml:space="preserve">];</w:t>
      </w:r>
      <w:r>
        <w:t xml:space="preserve"> </w:t>
      </w:r>
      <w:r>
        <w:rPr>
          <w:iCs/>
          <w:i/>
        </w:rPr>
        <w:t xml:space="preserve">sampadādibhyaḥ kvip</w:t>
      </w:r>
      <w:r>
        <w:t xml:space="preserve"> </w:t>
      </w:r>
      <w:r>
        <w:t xml:space="preserve">in the abstract sense; compounded with</w:t>
      </w:r>
      <w:r>
        <w:t xml:space="preserve"> </w:t>
      </w:r>
      <w:r>
        <w:rPr>
          <w:iCs/>
          <w:i/>
        </w:rPr>
        <w:t xml:space="preserve">āṅ</w:t>
      </w:r>
      <w:r>
        <w:t xml:space="preserve">; the accent of the first member in a compound ending in a</w:t>
      </w:r>
      <w:r>
        <w:t xml:space="preserve"> </w:t>
      </w:r>
      <w:r>
        <w:rPr>
          <w:iCs/>
          <w:i/>
        </w:rPr>
        <w:t xml:space="preserve">kṛt</w:t>
      </w:r>
      <w:r>
        <w:t xml:space="preserve">. Rik 4 ends here (</w:t>
      </w:r>
      <w:r>
        <w:rPr>
          <w:iCs/>
          <w:i/>
        </w:rPr>
        <w:t xml:space="preserve">|| 4 ||</w:t>
      </w:r>
      <w:r>
        <w:t xml:space="preserve">).</w:t>
      </w:r>
    </w:p>
    <w:p>
      <w:r>
        <w:pict>
          <v:rect style="width:0;height:1.5pt" o:hralign="center" o:hrstd="t" o:hr="t"/>
        </w:pict>
      </w:r>
    </w:p>
    <w:bookmarkEnd w:id="338"/>
    <w:bookmarkStart w:id="339" w:name="rik-39.5-pp.-353356-pdf-367370"/>
    <w:p>
      <w:pPr>
        <w:pStyle w:val="Heading3"/>
      </w:pPr>
      <w:r>
        <w:t xml:space="preserve">Rik 39.5 (pp. 353–356, PDF 367–370)</w:t>
      </w:r>
    </w:p>
    <w:p>
      <w:pPr>
        <w:pStyle w:val="FirstParagraph"/>
      </w:pPr>
      <w:r>
        <w:rPr>
          <w:bCs/>
          <w:b/>
        </w:rPr>
        <w:t xml:space="preserve">Saṃhitā-pāṭha</w:t>
      </w:r>
      <w:r>
        <w:t xml:space="preserve"> </w:t>
      </w:r>
      <w:r>
        <w:rPr>
          <w:iCs/>
          <w:i/>
        </w:rPr>
        <w:t xml:space="preserve">(p. 353; Saṃhitā accents as printed; Pada unaccented. The print sets</w:t>
      </w:r>
      <w:r>
        <w:t xml:space="preserve"> </w:t>
      </w:r>
      <w:r>
        <w:t xml:space="preserve">yā viśā</w:t>
      </w:r>
      <w:r>
        <w:t xml:space="preserve"> </w:t>
      </w:r>
      <w:r>
        <w:rPr>
          <w:iCs/>
          <w:i/>
        </w:rPr>
        <w:t xml:space="preserve">on a third line.)</w:t>
      </w:r>
    </w:p>
    <w:p>
      <w:pPr>
        <w:pStyle w:val="BlockText"/>
      </w:pPr>
      <w:r>
        <w:t xml:space="preserve">प्र वे॑पयन्ति॒ पर्व॑ता॒न्वि वि॑ञ्चन्ति॒ वन॒स्पती॑न् ।</w:t>
      </w:r>
      <w:r>
        <w:t xml:space="preserve"> </w:t>
      </w:r>
      <w:r>
        <w:t xml:space="preserve">प्रो आ॑रत मरुतो दु॒र्मदा॑ इव॒ देवा॑सः॒ सर्व॑या वि॒शा ॥ ५ ॥</w:t>
      </w:r>
    </w:p>
    <w:p>
      <w:pPr>
        <w:pStyle w:val="BlockText"/>
      </w:pPr>
      <w:r>
        <w:rPr>
          <w:iCs/>
          <w:i/>
        </w:rPr>
        <w:t xml:space="preserve">prá vepayanti párvatān ví viñcanti vánaspátīn |</w:t>
      </w:r>
      <w:r>
        <w:t xml:space="preserve"> </w:t>
      </w:r>
      <w:r>
        <w:rPr>
          <w:iCs/>
          <w:i/>
        </w:rPr>
        <w:t xml:space="preserve">pró ārata maruto durmádā iva dévāsaḥ sárvayā viśā́ || 5 ||</w:t>
      </w:r>
    </w:p>
    <w:p>
      <w:pPr>
        <w:pStyle w:val="FirstParagraph"/>
      </w:pPr>
      <w:r>
        <w:rPr>
          <w:bCs/>
          <w:b/>
        </w:rPr>
        <w:t xml:space="preserve">Pada-pāṭha</w:t>
      </w:r>
      <w:r>
        <w:t xml:space="preserve"> </w:t>
      </w:r>
      <w:r>
        <w:rPr>
          <w:iCs/>
          <w:i/>
        </w:rPr>
        <w:t xml:space="preserve">(p. 353)</w:t>
      </w:r>
    </w:p>
    <w:p>
      <w:pPr>
        <w:pStyle w:val="BlockText"/>
      </w:pPr>
      <w:r>
        <w:t xml:space="preserve">प्र । वेपयन्ति । पर्वतान् । वि । विञ्चन्ति । वनस्पतीन् ।</w:t>
      </w:r>
      <w:r>
        <w:t xml:space="preserve"> </w:t>
      </w:r>
      <w:r>
        <w:t xml:space="preserve">प्रो इति । आरत । मरुतः । दुर्मदाः-इव । देवासः ।</w:t>
      </w:r>
      <w:r>
        <w:t xml:space="preserve"> </w:t>
      </w:r>
      <w:r>
        <w:t xml:space="preserve">सर्वया । विशा ॥ ५ ॥</w:t>
      </w:r>
    </w:p>
    <w:p>
      <w:pPr>
        <w:pStyle w:val="FirstParagraph"/>
      </w:pPr>
      <w:r>
        <w:rPr>
          <w:iCs/>
          <w:i/>
        </w:rPr>
        <w:t xml:space="preserve">pra | vepayanti | parvatān | vi | viñcanti | vanaspatīn |</w:t>
      </w:r>
      <w:r>
        <w:t xml:space="preserve"> </w:t>
      </w:r>
      <w:r>
        <w:rPr>
          <w:iCs/>
          <w:i/>
        </w:rPr>
        <w:t xml:space="preserve">pro iti | ārata | marutaḥ | durmadāḥ-iva | devāsaḥ |</w:t>
      </w:r>
      <w:r>
        <w:t xml:space="preserve"> </w:t>
      </w:r>
      <w:r>
        <w:rPr>
          <w:iCs/>
          <w:i/>
        </w:rPr>
        <w:t xml:space="preserve">sarvayā | viśā || 5 ||</w:t>
      </w:r>
    </w:p>
    <w:p>
      <w:pPr>
        <w:pStyle w:val="BodyText"/>
      </w:pPr>
      <w:r>
        <w:rPr>
          <w:bCs/>
          <w:b/>
        </w:rPr>
        <w:t xml:space="preserve">Sāyaṇa-bhāṣya</w:t>
      </w:r>
      <w:r>
        <w:t xml:space="preserve"> </w:t>
      </w:r>
      <w:r>
        <w:rPr>
          <w:iCs/>
          <w:i/>
        </w:rPr>
        <w:t xml:space="preserve">(pp. 353–354; re-read from the better scan, PDF 368–369; it closes with</w:t>
      </w:r>
      <w:r>
        <w:rPr>
          <w:iCs/>
          <w:i/>
        </w:rPr>
        <w:t xml:space="preserve"> </w:t>
      </w:r>
      <w:r>
        <w:rPr>
          <w:iCs/>
          <w:i/>
        </w:rPr>
        <w:t xml:space="preserve">“</w:t>
      </w:r>
      <w:r>
        <w:rPr>
          <w:iCs/>
          <w:i/>
        </w:rPr>
        <w:t xml:space="preserve">|| 18 ||</w:t>
      </w:r>
      <w:r>
        <w:rPr>
          <w:iCs/>
          <w:i/>
        </w:rPr>
        <w:t xml:space="preserve">”</w:t>
      </w:r>
      <w:r>
        <w:rPr>
          <w:iCs/>
          <w:i/>
        </w:rPr>
        <w:t xml:space="preserve"> </w:t>
      </w:r>
      <w:r>
        <w:rPr>
          <w:iCs/>
          <w:i/>
        </w:rPr>
        <w:t xml:space="preserve">[printed ೧೮], the end of Varga 18)</w:t>
      </w:r>
    </w:p>
    <w:p>
      <w:pPr>
        <w:pStyle w:val="BlockText"/>
      </w:pPr>
      <w:r>
        <w:rPr>
          <w:bCs/>
          <w:b/>
        </w:rPr>
        <w:t xml:space="preserve">पर्वतान्मेरुहिमवदादीन् प्रवेपयन्ति । मरुतः प्रकर्षेण कम्पयन्ति । वनस्पतीन् वटाश्वत्थादींश्च विञ्चन्ति । परस्परवियुक्तान्कुर्वन्ति । हे मरुतो देवासो देवाः सर्वया विशा प्रजया सहिता यूयं प्रो आरत । प्रकर्षेणैव सर्वतो गच्छत । तत्र दृष्टान्तः । दुर्मदा इव । यथा मदोन्मत्ताः स्वेच्छया सर्वतः क्रीडन्ति तद्वत् ॥ वेपयन्ति । टुवेपृ कम्पने । वेपमानान् प्रयुञ्जते । हेतुमण्णिच् । विञ्चन्ति । विचिर् पृथग्भावे । रुधादित्वात् श्नम् । श्नसोरल्लोप इत्यकारलोपः । वनस्पतीन् । वनानां पतयो वनस्पतयः । पारस्करादित्वात्सुट् । वनस्पतिशब्दावाद्युदात्तौ । उभे वनस्पत्यादिषु युगपदिति पूर्वोत्तरपदयोर्युगपत्प्रकृतिस्वरत्वं । आरत । ऋ गतौ । लङि मध्यमबहुवचने बहुलं छन्दसीति शपो लुगभावः । यद्वा लुङ् । सर्त्तिशास्त्यर्तिभ्यश्च । पा. ३-१-५६ । इत्यङ् । आडजादीनामित्याडागमः । आटश्च । पा. ६-१-९० । इति वृद्धिः । देवासः । आमन्त्रिताद्युदात्तत्वं । सर्वया । सर्वस्य सुपि । पा. ६-१-१९१ । इत्याद्युदात्तत्वं । विशा । सावेकाच इति विभक्तेरुदात्तत्वं ॥</w:t>
      </w:r>
    </w:p>
    <w:p>
      <w:pPr>
        <w:pStyle w:val="FirstParagraph"/>
      </w:pPr>
      <w:r>
        <w:rPr>
          <w:iCs/>
          <w:i/>
        </w:rPr>
        <w:t xml:space="preserve">parvatān meruhimavadādīn pravepayanti | marutaḥ prakarṣeṇa kampayanti | vanaspatīn vaṭāśvatthādīṃś ca viñcanti | parasparaviyuktān kurvanti | he maruto devāso devāḥ sarvayā viśā prajayā sahitā yūyaṃ pro ārata | prakarṣeṇaiva sarvato gacchata | tatra dṛṣṭāntaḥ | durmadā iva | yathā madonmattāḥ svecchayā sarvataḥ krīḍanti tadvat || vepayanti | ṭuvepṛ kampane | vepamānān prayuñjate | hetumaṇṇic | viñcanti | vicir pṛthagbhāve | rudhāditvāt śnam | śnasor allopa ity akāralopaḥ | vanaspatīn | vanānāṃ patayo vanaspatayaḥ | pāraskarāditvāt suṭ | vanaspatiśabdāv ādyudāttau | ubhe vanaspatyādiṣu yugapad iti pūrvottarapadayoḥ yugapat prakṛtisvaratvaṃ | ārata | ṛ gatau | laṅi madhyamabahuvacane bahulaṃ chandasīti śapo lugabhāvaḥ | yadvā luṅ | sartiśāstyartibhyaś ca | pā. 3-1-56 | ity aṅ | āḍajādīnām ity āḍāgamaḥ | āṭaś ca | pā. 6-1-90 | iti vṛddhiḥ | devāsaḥ | āmantritādyudāttatvaṃ | sarvayā | sarvasya supi | pā. 6-1-191 | ity ādyudāttatvaṃ | viśā | sāvekāca iti vibhakter udāttatvaṃ ||</w:t>
      </w:r>
    </w:p>
    <w:p>
      <w:pPr>
        <w:pStyle w:val="BodyText"/>
      </w:pPr>
      <w:r>
        <w:rPr>
          <w:bCs/>
          <w:b/>
        </w:rPr>
        <w:t xml:space="preserve">Translation:</w:t>
      </w:r>
      <w:r>
        <w:t xml:space="preserve"> </w:t>
      </w:r>
      <w:r>
        <w:t xml:space="preserve">“</w:t>
      </w:r>
      <w:r>
        <w:rPr>
          <w:iCs/>
          <w:i/>
        </w:rPr>
        <w:t xml:space="preserve">Parvatān</w:t>
      </w:r>
      <w:r>
        <w:t xml:space="preserve"> </w:t>
      </w:r>
      <w:r>
        <w:t xml:space="preserve">— mountains such as Meru and Himavat —</w:t>
      </w:r>
      <w:r>
        <w:t xml:space="preserve"> </w:t>
      </w:r>
      <w:r>
        <w:rPr>
          <w:iCs/>
          <w:i/>
        </w:rPr>
        <w:t xml:space="preserve">pra vepayanti</w:t>
      </w:r>
      <w:r>
        <w:t xml:space="preserve">: the Maruts make them shake greatly.</w:t>
      </w:r>
      <w:r>
        <w:t xml:space="preserve"> </w:t>
      </w:r>
      <w:r>
        <w:rPr>
          <w:iCs/>
          <w:i/>
        </w:rPr>
        <w:t xml:space="preserve">Vanaspatīn</w:t>
      </w:r>
      <w:r>
        <w:t xml:space="preserve"> </w:t>
      </w:r>
      <w:r>
        <w:t xml:space="preserve">— banyan, fig and other trees —</w:t>
      </w:r>
      <w:r>
        <w:t xml:space="preserve"> </w:t>
      </w:r>
      <w:r>
        <w:rPr>
          <w:iCs/>
          <w:i/>
        </w:rPr>
        <w:t xml:space="preserve">vi viñcanti</w:t>
      </w:r>
      <w:r>
        <w:t xml:space="preserve">: they make them separated from one another. O Maruts, gods, with</w:t>
      </w:r>
      <w:r>
        <w:t xml:space="preserve"> </w:t>
      </w:r>
      <w:r>
        <w:rPr>
          <w:iCs/>
          <w:i/>
        </w:rPr>
        <w:t xml:space="preserve">sarvayā viśā</w:t>
      </w:r>
      <w:r>
        <w:t xml:space="preserve">, with all your people,</w:t>
      </w:r>
      <w:r>
        <w:t xml:space="preserve"> </w:t>
      </w:r>
      <w:r>
        <w:rPr>
          <w:iCs/>
          <w:i/>
        </w:rPr>
        <w:t xml:space="preserve">pro ārata</w:t>
      </w:r>
      <w:r>
        <w:t xml:space="preserve">, go forth: go greatly on all sides. The example:</w:t>
      </w:r>
      <w:r>
        <w:t xml:space="preserve"> </w:t>
      </w:r>
      <w:r>
        <w:rPr>
          <w:iCs/>
          <w:i/>
        </w:rPr>
        <w:t xml:space="preserve">durmadā iva</w:t>
      </w:r>
      <w:r>
        <w:t xml:space="preserve"> </w:t>
      </w:r>
      <w:r>
        <w:t xml:space="preserve">— as those drunk with intoxication sport on all sides at their own will, so.</w:t>
      </w:r>
      <w:r>
        <w:t xml:space="preserve"> </w:t>
      </w:r>
      <w:r>
        <w:rPr>
          <w:iCs/>
          <w:i/>
        </w:rPr>
        <w:t xml:space="preserve">Vepayanti</w:t>
      </w:r>
      <w:r>
        <w:t xml:space="preserve">: root</w:t>
      </w:r>
      <w:r>
        <w:t xml:space="preserve"> </w:t>
      </w:r>
      <w:r>
        <w:rPr>
          <w:iCs/>
          <w:i/>
        </w:rPr>
        <w:t xml:space="preserve">ṭuvepṛ kampane</w:t>
      </w:r>
      <w:r>
        <w:t xml:space="preserve">; the</w:t>
      </w:r>
      <w:r>
        <w:t xml:space="preserve"> </w:t>
      </w:r>
      <w:r>
        <w:rPr>
          <w:iCs/>
          <w:i/>
        </w:rPr>
        <w:t xml:space="preserve">ṇic</w:t>
      </w:r>
      <w:r>
        <w:t xml:space="preserve"> </w:t>
      </w:r>
      <w:r>
        <w:t xml:space="preserve">of the causative: they make [the mountains] shaking.</w:t>
      </w:r>
      <w:r>
        <w:t xml:space="preserve"> </w:t>
      </w:r>
      <w:r>
        <w:rPr>
          <w:iCs/>
          <w:i/>
        </w:rPr>
        <w:t xml:space="preserve">Viñcanti</w:t>
      </w:r>
      <w:r>
        <w:t xml:space="preserve">: root</w:t>
      </w:r>
      <w:r>
        <w:t xml:space="preserve"> </w:t>
      </w:r>
      <w:r>
        <w:rPr>
          <w:iCs/>
          <w:i/>
        </w:rPr>
        <w:t xml:space="preserve">vicir pṛthagbhāve</w:t>
      </w:r>
      <w:r>
        <w:t xml:space="preserve">;</w:t>
      </w:r>
      <w:r>
        <w:t xml:space="preserve"> </w:t>
      </w:r>
      <w:r>
        <w:rPr>
          <w:iCs/>
          <w:i/>
        </w:rPr>
        <w:t xml:space="preserve">śnam</w:t>
      </w:r>
      <w:r>
        <w:t xml:space="preserve"> </w:t>
      </w:r>
      <w:r>
        <w:t xml:space="preserve">because of the</w:t>
      </w:r>
      <w:r>
        <w:t xml:space="preserve"> </w:t>
      </w:r>
      <w:r>
        <w:rPr>
          <w:iCs/>
          <w:i/>
        </w:rPr>
        <w:t xml:space="preserve">rudhādi</w:t>
      </w:r>
      <w:r>
        <w:t xml:space="preserve"> </w:t>
      </w:r>
      <w:r>
        <w:t xml:space="preserve">class; loss of the</w:t>
      </w:r>
      <w:r>
        <w:t xml:space="preserve"> </w:t>
      </w:r>
      <w:r>
        <w:rPr>
          <w:iCs/>
          <w:i/>
        </w:rPr>
        <w:t xml:space="preserve">a</w:t>
      </w:r>
      <w:r>
        <w:t xml:space="preserve"> </w:t>
      </w:r>
      <w:r>
        <w:t xml:space="preserve">by</w:t>
      </w:r>
      <w:r>
        <w:t xml:space="preserve"> </w:t>
      </w:r>
      <w:r>
        <w:rPr>
          <w:iCs/>
          <w:i/>
        </w:rPr>
        <w:t xml:space="preserve">śnasor allopaḥ</w:t>
      </w:r>
      <w:r>
        <w:t xml:space="preserve">.</w:t>
      </w:r>
      <w:r>
        <w:t xml:space="preserve"> </w:t>
      </w:r>
      <w:r>
        <w:rPr>
          <w:iCs/>
          <w:i/>
        </w:rPr>
        <w:t xml:space="preserve">Vanaspatīn</w:t>
      </w:r>
      <w:r>
        <w:t xml:space="preserve">:</w:t>
      </w:r>
      <w:r>
        <w:t xml:space="preserve"> </w:t>
      </w:r>
      <w:r>
        <w:t xml:space="preserve">‘</w:t>
      </w:r>
      <w:r>
        <w:rPr>
          <w:iCs/>
          <w:i/>
        </w:rPr>
        <w:t xml:space="preserve">vanānām patayaḥ</w:t>
      </w:r>
      <w:r>
        <w:t xml:space="preserve">’</w:t>
      </w:r>
      <w:r>
        <w:t xml:space="preserve">; the augment</w:t>
      </w:r>
      <w:r>
        <w:t xml:space="preserve"> </w:t>
      </w:r>
      <w:r>
        <w:rPr>
          <w:iCs/>
          <w:i/>
        </w:rPr>
        <w:t xml:space="preserve">suṭ</w:t>
      </w:r>
      <w:r>
        <w:t xml:space="preserve"> </w:t>
      </w:r>
      <w:r>
        <w:t xml:space="preserve">because of the</w:t>
      </w:r>
      <w:r>
        <w:t xml:space="preserve"> </w:t>
      </w:r>
      <w:r>
        <w:rPr>
          <w:iCs/>
          <w:i/>
        </w:rPr>
        <w:t xml:space="preserve">pāraskarādi</w:t>
      </w:r>
      <w:r>
        <w:t xml:space="preserve"> </w:t>
      </w:r>
      <w:r>
        <w:t xml:space="preserve">group; the words</w:t>
      </w:r>
      <w:r>
        <w:t xml:space="preserve"> </w:t>
      </w:r>
      <w:r>
        <w:rPr>
          <w:iCs/>
          <w:i/>
        </w:rPr>
        <w:t xml:space="preserve">vana</w:t>
      </w:r>
      <w:r>
        <w:t xml:space="preserve"> </w:t>
      </w:r>
      <w:r>
        <w:t xml:space="preserve">and</w:t>
      </w:r>
      <w:r>
        <w:t xml:space="preserve"> </w:t>
      </w:r>
      <w:r>
        <w:rPr>
          <w:iCs/>
          <w:i/>
        </w:rPr>
        <w:t xml:space="preserve">pati</w:t>
      </w:r>
      <w:r>
        <w:t xml:space="preserve"> </w:t>
      </w:r>
      <w:r>
        <w:t xml:space="preserve">are [each] first-syllable acute; both members keep their accent at the same time by</w:t>
      </w:r>
      <w:r>
        <w:t xml:space="preserve"> </w:t>
      </w:r>
      <w:r>
        <w:rPr>
          <w:iCs/>
          <w:i/>
        </w:rPr>
        <w:t xml:space="preserve">ubhe vanaspatyādiṣu yugapat</w:t>
      </w:r>
      <w:r>
        <w:t xml:space="preserve">.</w:t>
      </w:r>
      <w:r>
        <w:t xml:space="preserve"> </w:t>
      </w:r>
      <w:r>
        <w:rPr>
          <w:iCs/>
          <w:i/>
        </w:rPr>
        <w:t xml:space="preserve">Ārata</w:t>
      </w:r>
      <w:r>
        <w:t xml:space="preserve">: root</w:t>
      </w:r>
      <w:r>
        <w:t xml:space="preserve"> </w:t>
      </w:r>
      <w:r>
        <w:rPr>
          <w:iCs/>
          <w:i/>
        </w:rPr>
        <w:t xml:space="preserve">ṛ gatau</w:t>
      </w:r>
      <w:r>
        <w:t xml:space="preserve">; in</w:t>
      </w:r>
      <w:r>
        <w:t xml:space="preserve"> </w:t>
      </w:r>
      <w:r>
        <w:rPr>
          <w:iCs/>
          <w:i/>
        </w:rPr>
        <w:t xml:space="preserve">laṅ</w:t>
      </w:r>
      <w:r>
        <w:t xml:space="preserve"> </w:t>
      </w:r>
      <w:r>
        <w:t xml:space="preserve">second-person plural, by</w:t>
      </w:r>
      <w:r>
        <w:t xml:space="preserve"> </w:t>
      </w:r>
      <w:r>
        <w:rPr>
          <w:iCs/>
          <w:i/>
        </w:rPr>
        <w:t xml:space="preserve">bahulaṃ chandasi</w:t>
      </w:r>
      <w:r>
        <w:t xml:space="preserve"> </w:t>
      </w:r>
      <w:r>
        <w:t xml:space="preserve">the</w:t>
      </w:r>
      <w:r>
        <w:t xml:space="preserve"> </w:t>
      </w:r>
      <w:r>
        <w:rPr>
          <w:iCs/>
          <w:i/>
        </w:rPr>
        <w:t xml:space="preserve">śap</w:t>
      </w:r>
      <w:r>
        <w:t xml:space="preserve"> </w:t>
      </w:r>
      <w:r>
        <w:t xml:space="preserve">is not elided [as it otherwise would be]; or</w:t>
      </w:r>
      <w:r>
        <w:t xml:space="preserve"> </w:t>
      </w:r>
      <w:r>
        <w:rPr>
          <w:iCs/>
          <w:i/>
        </w:rPr>
        <w:t xml:space="preserve">luṅ</w:t>
      </w:r>
      <w:r>
        <w:t xml:space="preserve">:</w:t>
      </w:r>
      <w:r>
        <w:t xml:space="preserve"> </w:t>
      </w:r>
      <w:r>
        <w:rPr>
          <w:iCs/>
          <w:i/>
        </w:rPr>
        <w:t xml:space="preserve">aṅ</w:t>
      </w:r>
      <w:r>
        <w:t xml:space="preserve"> </w:t>
      </w:r>
      <w:r>
        <w:t xml:space="preserve">by</w:t>
      </w:r>
      <w:r>
        <w:t xml:space="preserve"> </w:t>
      </w:r>
      <w:r>
        <w:rPr>
          <w:iCs/>
          <w:i/>
        </w:rPr>
        <w:t xml:space="preserve">sartiśāstyartibhyaś ca</w:t>
      </w:r>
      <w:r>
        <w:t xml:space="preserve"> </w:t>
      </w:r>
      <w:r>
        <w:t xml:space="preserve">(Pā. 3-1-56); the augment</w:t>
      </w:r>
      <w:r>
        <w:t xml:space="preserve"> </w:t>
      </w:r>
      <w:r>
        <w:rPr>
          <w:iCs/>
          <w:i/>
        </w:rPr>
        <w:t xml:space="preserve">āṭ</w:t>
      </w:r>
      <w:r>
        <w:t xml:space="preserve"> </w:t>
      </w:r>
      <w:r>
        <w:t xml:space="preserve">by</w:t>
      </w:r>
      <w:r>
        <w:t xml:space="preserve"> </w:t>
      </w:r>
      <w:r>
        <w:rPr>
          <w:iCs/>
          <w:i/>
        </w:rPr>
        <w:t xml:space="preserve">āḍ ajādīnām</w:t>
      </w:r>
      <w:r>
        <w:t xml:space="preserve">;</w:t>
      </w:r>
      <w:r>
        <w:t xml:space="preserve"> </w:t>
      </w:r>
      <w:r>
        <w:rPr>
          <w:iCs/>
          <w:i/>
        </w:rPr>
        <w:t xml:space="preserve">vṛddhi</w:t>
      </w:r>
      <w:r>
        <w:t xml:space="preserve"> </w:t>
      </w:r>
      <w:r>
        <w:t xml:space="preserve">by</w:t>
      </w:r>
      <w:r>
        <w:t xml:space="preserve"> </w:t>
      </w:r>
      <w:r>
        <w:rPr>
          <w:iCs/>
          <w:i/>
        </w:rPr>
        <w:t xml:space="preserve">āṭaś ca</w:t>
      </w:r>
      <w:r>
        <w:t xml:space="preserve">.</w:t>
      </w:r>
      <w:r>
        <w:t xml:space="preserve"> </w:t>
      </w:r>
      <w:r>
        <w:rPr>
          <w:iCs/>
          <w:i/>
        </w:rPr>
        <w:t xml:space="preserve">Devāsaḥ</w:t>
      </w:r>
      <w:r>
        <w:t xml:space="preserve">: vocative, first-syllable acute.</w:t>
      </w:r>
      <w:r>
        <w:t xml:space="preserve"> </w:t>
      </w:r>
      <w:r>
        <w:rPr>
          <w:iCs/>
          <w:i/>
        </w:rPr>
        <w:t xml:space="preserve">Sarvayā</w:t>
      </w:r>
      <w:r>
        <w:t xml:space="preserve">: first-syllable acute by</w:t>
      </w:r>
      <w:r>
        <w:t xml:space="preserve"> </w:t>
      </w:r>
      <w:r>
        <w:rPr>
          <w:iCs/>
          <w:i/>
        </w:rPr>
        <w:t xml:space="preserve">sarvasya supi</w:t>
      </w:r>
      <w:r>
        <w:t xml:space="preserve">.</w:t>
      </w:r>
      <w:r>
        <w:t xml:space="preserve"> </w:t>
      </w:r>
      <w:r>
        <w:rPr>
          <w:iCs/>
          <w:i/>
        </w:rPr>
        <w:t xml:space="preserve">Viśā</w:t>
      </w:r>
      <w:r>
        <w:t xml:space="preserve">: the ending acute by</w:t>
      </w:r>
      <w:r>
        <w:t xml:space="preserve"> </w:t>
      </w:r>
      <w:r>
        <w:rPr>
          <w:iCs/>
          <w:i/>
        </w:rPr>
        <w:t xml:space="preserve">sāvekāca</w:t>
      </w:r>
      <w:r>
        <w:t xml:space="preserve">.</w:t>
      </w:r>
      <w:r>
        <w:t xml:space="preserve">”</w:t>
      </w:r>
    </w:p>
    <w:p>
      <w:pPr>
        <w:pStyle w:val="BodyText"/>
      </w:pPr>
      <w:r>
        <w:rPr>
          <w:bCs/>
          <w:b/>
        </w:rPr>
        <w:t xml:space="preserve">Pratipadārtha</w:t>
      </w:r>
      <w:r>
        <w:t xml:space="preserve"> </w:t>
      </w:r>
      <w:r>
        <w:rPr>
          <w:iCs/>
          <w:i/>
        </w:rPr>
        <w:t xml:space="preserve">(p. 354)</w:t>
      </w:r>
      <w:r>
        <w:t xml:space="preserve"> </w:t>
      </w:r>
      <w:r>
        <w:t xml:space="preserve">—</w:t>
      </w:r>
      <w:r>
        <w:t xml:space="preserve"> </w:t>
      </w:r>
      <w:r>
        <w:t xml:space="preserve">“</w:t>
      </w:r>
      <w:r>
        <w:t xml:space="preserve">(</w:t>
      </w:r>
      <w:r>
        <w:rPr>
          <w:bCs/>
          <w:b/>
        </w:rPr>
        <w:t xml:space="preserve">marutaḥ</w:t>
      </w:r>
      <w:r>
        <w:t xml:space="preserve"> </w:t>
      </w:r>
      <w:r>
        <w:t xml:space="preserve">— Maruts)</w:t>
      </w:r>
      <w:r>
        <w:t xml:space="preserve"> </w:t>
      </w:r>
      <w:r>
        <w:rPr>
          <w:bCs/>
          <w:b/>
        </w:rPr>
        <w:t xml:space="preserve">parvatān</w:t>
      </w:r>
      <w:r>
        <w:t xml:space="preserve"> </w:t>
      </w:r>
      <w:r>
        <w:t xml:space="preserve">— mountains such as Meru and Himavat;</w:t>
      </w:r>
      <w:r>
        <w:t xml:space="preserve"> </w:t>
      </w:r>
      <w:r>
        <w:rPr>
          <w:bCs/>
          <w:b/>
        </w:rPr>
        <w:t xml:space="preserve">pravepayanti</w:t>
      </w:r>
      <w:r>
        <w:t xml:space="preserve"> </w:t>
      </w:r>
      <w:r>
        <w:t xml:space="preserve">— they shake well;</w:t>
      </w:r>
      <w:r>
        <w:t xml:space="preserve"> </w:t>
      </w:r>
      <w:r>
        <w:rPr>
          <w:bCs/>
          <w:b/>
        </w:rPr>
        <w:t xml:space="preserve">vanaspatīn</w:t>
      </w:r>
      <w:r>
        <w:t xml:space="preserve"> </w:t>
      </w:r>
      <w:r>
        <w:t xml:space="preserve">— forest trees such as the banyan and the fig (grown close together);</w:t>
      </w:r>
      <w:r>
        <w:t xml:space="preserve"> </w:t>
      </w:r>
      <w:r>
        <w:rPr>
          <w:bCs/>
          <w:b/>
        </w:rPr>
        <w:t xml:space="preserve">vi viñcanti</w:t>
      </w:r>
      <w:r>
        <w:t xml:space="preserve"> </w:t>
      </w:r>
      <w:r>
        <w:t xml:space="preserve">— they make to be separate from one another;</w:t>
      </w:r>
      <w:r>
        <w:t xml:space="preserve"> </w:t>
      </w:r>
      <w:r>
        <w:rPr>
          <w:bCs/>
          <w:b/>
        </w:rPr>
        <w:t xml:space="preserve">devāsaḥ marutaḥ</w:t>
      </w:r>
      <w:r>
        <w:t xml:space="preserve"> </w:t>
      </w:r>
      <w:r>
        <w:t xml:space="preserve">— O Maruts, who are gods;</w:t>
      </w:r>
      <w:r>
        <w:t xml:space="preserve"> </w:t>
      </w:r>
      <w:r>
        <w:rPr>
          <w:bCs/>
          <w:b/>
        </w:rPr>
        <w:t xml:space="preserve">sarvayā viśā</w:t>
      </w:r>
      <w:r>
        <w:t xml:space="preserve"> </w:t>
      </w:r>
      <w:r>
        <w:t xml:space="preserve">— together with all your people;</w:t>
      </w:r>
      <w:r>
        <w:t xml:space="preserve"> </w:t>
      </w:r>
      <w:r>
        <w:rPr>
          <w:bCs/>
          <w:b/>
        </w:rPr>
        <w:t xml:space="preserve">durmadā iva</w:t>
      </w:r>
      <w:r>
        <w:t xml:space="preserve"> </w:t>
      </w:r>
      <w:r>
        <w:t xml:space="preserve">— as those full of intoxication wander and sport at will;</w:t>
      </w:r>
      <w:r>
        <w:t xml:space="preserve"> </w:t>
      </w:r>
      <w:r>
        <w:rPr>
          <w:bCs/>
          <w:b/>
        </w:rPr>
        <w:t xml:space="preserve">pro ārata</w:t>
      </w:r>
      <w:r>
        <w:t xml:space="preserve"> </w:t>
      </w:r>
      <w:r>
        <w:t xml:space="preserve">— wander freely all around.</w:t>
      </w:r>
      <w:r>
        <w:t xml:space="preserve">”</w:t>
      </w:r>
    </w:p>
    <w:p>
      <w:pPr>
        <w:pStyle w:val="BodyText"/>
      </w:pPr>
      <w:r>
        <w:rPr>
          <w:bCs/>
          <w:b/>
        </w:rPr>
        <w:t xml:space="preserve">Bhāvārtha</w:t>
      </w:r>
      <w:r>
        <w:t xml:space="preserve"> </w:t>
      </w:r>
      <w:r>
        <w:rPr>
          <w:iCs/>
          <w:i/>
        </w:rPr>
        <w:t xml:space="preserve">(p. 354)</w:t>
      </w:r>
      <w:r>
        <w:t xml:space="preserve"> </w:t>
      </w:r>
      <w:r>
        <w:t xml:space="preserve">—</w:t>
      </w:r>
      <w:r>
        <w:t xml:space="preserve"> </w:t>
      </w:r>
      <w:r>
        <w:t xml:space="preserve">“</w:t>
      </w:r>
      <w:r>
        <w:t xml:space="preserve">The Marut-deities make the immovable mountains, Meru, Himavat and the like, shake well. They make the forest trees that grow close together be separated one from another. O Maruts, who are deities, you are free. As men intoxicated with ecstasy sport and wander at will, you too, together with your people, go all around, sporting and wandering.</w:t>
      </w:r>
      <w:r>
        <w:t xml:space="preserve">”</w:t>
      </w:r>
    </w:p>
    <w:p>
      <w:pPr>
        <w:pStyle w:val="BodyText"/>
      </w:pPr>
      <w:r>
        <w:rPr>
          <w:bCs/>
          <w:b/>
        </w:rPr>
        <w:t xml:space="preserve">English Translation (the source’s own, p. 354)</w:t>
      </w:r>
      <w:r>
        <w:t xml:space="preserve"> </w:t>
      </w:r>
      <w:r>
        <w:t xml:space="preserve">—</w:t>
      </w:r>
      <w:r>
        <w:t xml:space="preserve"> </w:t>
      </w:r>
      <w:r>
        <w:t xml:space="preserve">“</w:t>
      </w:r>
      <w:r>
        <w:t xml:space="preserve">They make the mountains tremble ; They slit asunder the forest trees ; divine Maruts go wether [sic] you wlll [sic] with all your progeny like men in to vicated [sic].</w:t>
      </w:r>
      <w:r>
        <w:t xml:space="preserve">”</w:t>
      </w:r>
    </w:p>
    <w:p>
      <w:pPr>
        <w:pStyle w:val="BodyText"/>
      </w:pPr>
      <w:r>
        <w:rPr>
          <w:bCs/>
          <w:b/>
        </w:rPr>
        <w:t xml:space="preserve">Special Topics (</w:t>
      </w:r>
      <w:r>
        <w:rPr>
          <w:iCs/>
          <w:i/>
          <w:bCs/>
          <w:b/>
        </w:rPr>
        <w:t xml:space="preserve">viśeṣa-viṣayagaḷu</w:t>
      </w:r>
      <w:r>
        <w:rPr>
          <w:bCs/>
          <w:b/>
        </w:rPr>
        <w:t xml:space="preserve">), pp. 354–355</w:t>
      </w:r>
      <w:r>
        <w:t xml:space="preserve"> </w:t>
      </w:r>
      <w:r>
        <w:t xml:space="preserve">-</w:t>
      </w:r>
      <w:r>
        <w:t xml:space="preserve"> </w:t>
      </w:r>
      <w:r>
        <w:rPr>
          <w:bCs/>
          <w:b/>
        </w:rPr>
        <w:t xml:space="preserve">Main intention</w:t>
      </w:r>
      <w:r>
        <w:t xml:space="preserve"> </w:t>
      </w:r>
      <w:r>
        <w:t xml:space="preserve">—</w:t>
      </w:r>
      <w:r>
        <w:t xml:space="preserve"> </w:t>
      </w:r>
      <w:r>
        <w:t xml:space="preserve">“</w:t>
      </w:r>
      <w:r>
        <w:t xml:space="preserve">Because the power of the Maruts is boundless, they make the mountains shake. Trees and the like that have grown close together are struck by the wind’s blow and become separate. O Marut-deities, together with all those in your group — as a man intoxicated moves, as his mind wishes, with no obstruction, so you, with no obstruction, move about at your will.</w:t>
      </w:r>
      <w:r>
        <w:t xml:space="preserve">”</w:t>
      </w:r>
      <w:r>
        <w:t xml:space="preserve"> </w:t>
      </w:r>
      <w:r>
        <w:t xml:space="preserve">-</w:t>
      </w:r>
      <w:r>
        <w:t xml:space="preserve"> </w:t>
      </w:r>
      <w:r>
        <w:rPr>
          <w:bCs/>
          <w:b/>
        </w:rPr>
        <w:t xml:space="preserve">durmadā iva</w:t>
      </w:r>
      <w:r>
        <w:t xml:space="preserve"> </w:t>
      </w:r>
      <w:r>
        <w:t xml:space="preserve">—</w:t>
      </w:r>
      <w:r>
        <w:t xml:space="preserve"> </w:t>
      </w:r>
      <w:r>
        <w:t xml:space="preserve">“</w:t>
      </w:r>
      <w:r>
        <w:t xml:space="preserve">like men intoxicated by drinking an intoxicating substance, who, having no control of the mind, wherever they are, wander about there; or like those who, proud from arrogance and cunning, go about as their mind wishes, with regard to no one.</w:t>
      </w:r>
      <w:r>
        <w:t xml:space="preserve">”</w:t>
      </w:r>
      <w:r>
        <w:t xml:space="preserve"> </w:t>
      </w:r>
      <w:r>
        <w:t xml:space="preserve">-</w:t>
      </w:r>
      <w:r>
        <w:t xml:space="preserve"> </w:t>
      </w:r>
      <w:r>
        <w:rPr>
          <w:bCs/>
          <w:b/>
        </w:rPr>
        <w:t xml:space="preserve">sarvayā viśā</w:t>
      </w:r>
      <w:r>
        <w:t xml:space="preserve"> </w:t>
      </w:r>
      <w:r>
        <w:t xml:space="preserve">—</w:t>
      </w:r>
      <w:r>
        <w:t xml:space="preserve"> </w:t>
      </w:r>
      <w:r>
        <w:t xml:space="preserve">“</w:t>
      </w:r>
      <w:r>
        <w:t xml:space="preserve">with all the people; here</w:t>
      </w:r>
      <w:r>
        <w:t xml:space="preserve"> </w:t>
      </w:r>
      <w:r>
        <w:t xml:space="preserve">‘</w:t>
      </w:r>
      <w:r>
        <w:t xml:space="preserve">all the people</w:t>
      </w:r>
      <w:r>
        <w:t xml:space="preserve">’</w:t>
      </w:r>
      <w:r>
        <w:t xml:space="preserve"> </w:t>
      </w:r>
      <w:r>
        <w:t xml:space="preserve">means the attendants of the Marut-deities, or the host of the Maruts, forty-nine in number, united.</w:t>
      </w:r>
      <w:r>
        <w:t xml:space="preserve">”</w:t>
      </w:r>
    </w:p>
    <w:bookmarkEnd w:id="339"/>
    <w:bookmarkStart w:id="340" w:name="page-355-better-scan-pdf-370"/>
    <w:p>
      <w:pPr>
        <w:pStyle w:val="Heading3"/>
      </w:pPr>
      <w:r>
        <w:t xml:space="preserve">Page 355 (better scan PDF 370)</w:t>
      </w:r>
    </w:p>
    <w:p>
      <w:pPr>
        <w:pStyle w:val="FirstParagraph"/>
      </w:pPr>
      <w:r>
        <w:rPr>
          <w:bCs/>
          <w:b/>
        </w:rPr>
        <w:t xml:space="preserve">Vyākaraṇa-prakriyā</w:t>
      </w:r>
      <w:r>
        <w:t xml:space="preserve"> </w:t>
      </w:r>
      <w:r>
        <w:rPr>
          <w:iCs/>
          <w:i/>
        </w:rPr>
        <w:t xml:space="preserve">(pp. 355–356 — grammar pages, noted briefly)</w:t>
      </w:r>
      <w:r>
        <w:t xml:space="preserve"> </w:t>
      </w:r>
      <w:r>
        <w:t xml:space="preserve">-</w:t>
      </w:r>
      <w:r>
        <w:t xml:space="preserve"> </w:t>
      </w:r>
      <w:r>
        <w:rPr>
          <w:bCs/>
          <w:b/>
        </w:rPr>
        <w:t xml:space="preserve">pra</w:t>
      </w:r>
      <w:r>
        <w:t xml:space="preserve">:</w:t>
      </w:r>
      <w:r>
        <w:t xml:space="preserve"> </w:t>
      </w:r>
      <w:r>
        <w:rPr>
          <w:iCs/>
          <w:i/>
        </w:rPr>
        <w:t xml:space="preserve">upasargāś cābhivarjam</w:t>
      </w:r>
      <w:r>
        <w:t xml:space="preserve"> </w:t>
      </w:r>
      <w:r>
        <w:t xml:space="preserve">[Phiṭ.]: first-syllable acute.</w:t>
      </w:r>
      <w:r>
        <w:t xml:space="preserve"> </w:t>
      </w:r>
      <w:r>
        <w:t xml:space="preserve">-</w:t>
      </w:r>
      <w:r>
        <w:t xml:space="preserve"> </w:t>
      </w:r>
      <w:r>
        <w:rPr>
          <w:bCs/>
          <w:b/>
        </w:rPr>
        <w:t xml:space="preserve">vepayanti</w:t>
      </w:r>
      <w:r>
        <w:t xml:space="preserve">: root</w:t>
      </w:r>
      <w:r>
        <w:t xml:space="preserve"> </w:t>
      </w:r>
      <w:r>
        <w:rPr>
          <w:iCs/>
          <w:i/>
        </w:rPr>
        <w:t xml:space="preserve">ṭuvepṛ kampane</w:t>
      </w:r>
      <w:r>
        <w:t xml:space="preserve">, first class,</w:t>
      </w:r>
      <w:r>
        <w:t xml:space="preserve"> </w:t>
      </w:r>
      <w:r>
        <w:rPr>
          <w:iCs/>
          <w:i/>
        </w:rPr>
        <w:t xml:space="preserve">ātmanepada</w:t>
      </w:r>
      <w:r>
        <w:t xml:space="preserve">:</w:t>
      </w:r>
      <w:r>
        <w:t xml:space="preserve"> </w:t>
      </w:r>
      <w:r>
        <w:rPr>
          <w:iCs/>
          <w:i/>
        </w:rPr>
        <w:t xml:space="preserve">vepate</w:t>
      </w:r>
      <w:r>
        <w:t xml:space="preserve"> </w:t>
      </w:r>
      <w:r>
        <w:t xml:space="preserve">in the present;</w:t>
      </w:r>
      <w:r>
        <w:t xml:space="preserve"> </w:t>
      </w:r>
      <w:r>
        <w:t xml:space="preserve">“</w:t>
      </w:r>
      <w:r>
        <w:rPr>
          <w:iCs/>
          <w:i/>
        </w:rPr>
        <w:t xml:space="preserve">parvatāḥ vepante</w:t>
      </w:r>
      <w:r>
        <w:t xml:space="preserve">”</w:t>
      </w:r>
      <w:r>
        <w:t xml:space="preserve"> </w:t>
      </w:r>
      <w:r>
        <w:t xml:space="preserve">means</w:t>
      </w:r>
      <w:r>
        <w:t xml:space="preserve"> </w:t>
      </w:r>
      <w:r>
        <w:t xml:space="preserve">“</w:t>
      </w:r>
      <w:r>
        <w:t xml:space="preserve">the mountains shake</w:t>
      </w:r>
      <w:r>
        <w:t xml:space="preserve">”</w:t>
      </w:r>
      <w:r>
        <w:t xml:space="preserve">; the sense to be intended is that the Maruts make the mountains shake.</w:t>
      </w:r>
      <w:r>
        <w:t xml:space="preserve"> </w:t>
      </w:r>
      <w:r>
        <w:rPr>
          <w:iCs/>
          <w:i/>
        </w:rPr>
        <w:t xml:space="preserve">Hetumati ca</w:t>
      </w:r>
      <w:r>
        <w:t xml:space="preserve"> </w:t>
      </w:r>
      <w:r>
        <w:t xml:space="preserve">— हेतुमति च — (Pā. Sū. 3-1-26):</w:t>
      </w:r>
      <w:r>
        <w:t xml:space="preserve"> </w:t>
      </w:r>
      <w:r>
        <w:rPr>
          <w:iCs/>
          <w:i/>
        </w:rPr>
        <w:t xml:space="preserve">hetu</w:t>
      </w:r>
      <w:r>
        <w:t xml:space="preserve"> </w:t>
      </w:r>
      <w:r>
        <w:t xml:space="preserve">= the instigator;</w:t>
      </w:r>
      <w:r>
        <w:t xml:space="preserve"> </w:t>
      </w:r>
      <w:r>
        <w:rPr>
          <w:iCs/>
          <w:i/>
        </w:rPr>
        <w:t xml:space="preserve">ṇic</w:t>
      </w:r>
      <w:r>
        <w:t xml:space="preserve"> </w:t>
      </w:r>
      <w:r>
        <w:t xml:space="preserve">after roots when the action of an instigator is to be expressed; the</w:t>
      </w:r>
      <w:r>
        <w:t xml:space="preserve"> </w:t>
      </w:r>
      <w:r>
        <w:rPr>
          <w:iCs/>
          <w:i/>
        </w:rPr>
        <w:t xml:space="preserve">Pāṇinīya</w:t>
      </w:r>
      <w:r>
        <w:t xml:space="preserve"> </w:t>
      </w:r>
      <w:r>
        <w:t xml:space="preserve">sages’ term</w:t>
      </w:r>
      <w:r>
        <w:t xml:space="preserve"> </w:t>
      </w:r>
      <w:r>
        <w:rPr>
          <w:iCs/>
          <w:i/>
        </w:rPr>
        <w:t xml:space="preserve">hetu</w:t>
      </w:r>
      <w:r>
        <w:t xml:space="preserve"> </w:t>
      </w:r>
      <w:r>
        <w:t xml:space="preserve">is for the one who is the instigator of the agent;</w:t>
      </w:r>
      <w:r>
        <w:t xml:space="preserve"> </w:t>
      </w:r>
      <w:r>
        <w:rPr>
          <w:iCs/>
          <w:i/>
        </w:rPr>
        <w:t xml:space="preserve">vep + i</w:t>
      </w:r>
      <w:r>
        <w:t xml:space="preserve">; since the result goes to another,</w:t>
      </w:r>
      <w:r>
        <w:t xml:space="preserve"> </w:t>
      </w:r>
      <w:r>
        <w:rPr>
          <w:iCs/>
          <w:i/>
        </w:rPr>
        <w:t xml:space="preserve">ṇicaś ca</w:t>
      </w:r>
      <w:r>
        <w:t xml:space="preserve"> </w:t>
      </w:r>
      <w:r>
        <w:t xml:space="preserve">— णिचश्च — (Pā. Sū. 1-3-74) the</w:t>
      </w:r>
      <w:r>
        <w:t xml:space="preserve"> </w:t>
      </w:r>
      <w:r>
        <w:rPr>
          <w:iCs/>
          <w:i/>
        </w:rPr>
        <w:t xml:space="preserve">ātmanepada</w:t>
      </w:r>
      <w:r>
        <w:t xml:space="preserve"> </w:t>
      </w:r>
      <w:r>
        <w:t xml:space="preserve">does not come;</w:t>
      </w:r>
      <w:r>
        <w:t xml:space="preserve"> </w:t>
      </w:r>
      <w:r>
        <w:rPr>
          <w:iCs/>
          <w:i/>
        </w:rPr>
        <w:t xml:space="preserve">parasmaipada</w:t>
      </w:r>
      <w:r>
        <w:t xml:space="preserve">,</w:t>
      </w:r>
      <w:r>
        <w:t xml:space="preserve"> </w:t>
      </w:r>
      <w:r>
        <w:rPr>
          <w:iCs/>
          <w:i/>
        </w:rPr>
        <w:t xml:space="preserve">laṭ</w:t>
      </w:r>
      <w:r>
        <w:t xml:space="preserve">,</w:t>
      </w:r>
      <w:r>
        <w:t xml:space="preserve"> </w:t>
      </w:r>
      <w:r>
        <w:rPr>
          <w:iCs/>
          <w:i/>
        </w:rPr>
        <w:t xml:space="preserve">jhi</w:t>
      </w:r>
      <w:r>
        <w:t xml:space="preserve">,</w:t>
      </w:r>
      <w:r>
        <w:t xml:space="preserve"> </w:t>
      </w:r>
      <w:r>
        <w:rPr>
          <w:iCs/>
          <w:i/>
        </w:rPr>
        <w:t xml:space="preserve">ant</w:t>
      </w:r>
      <w:r>
        <w:t xml:space="preserve">,</w:t>
      </w:r>
      <w:r>
        <w:t xml:space="preserve"> </w:t>
      </w:r>
      <w:r>
        <w:rPr>
          <w:iCs/>
          <w:i/>
        </w:rPr>
        <w:t xml:space="preserve">śap</w:t>
      </w:r>
      <w:r>
        <w:t xml:space="preserve">,</w:t>
      </w:r>
      <w:r>
        <w:t xml:space="preserve"> </w:t>
      </w:r>
      <w:r>
        <w:rPr>
          <w:iCs/>
          <w:i/>
        </w:rPr>
        <w:t xml:space="preserve">guṇa</w:t>
      </w:r>
      <w:r>
        <w:t xml:space="preserve"> </w:t>
      </w:r>
      <w:r>
        <w:t xml:space="preserve">and</w:t>
      </w:r>
      <w:r>
        <w:t xml:space="preserve"> </w:t>
      </w:r>
      <w:r>
        <w:rPr>
          <w:iCs/>
          <w:i/>
        </w:rPr>
        <w:t xml:space="preserve">ay</w:t>
      </w:r>
      <w:r>
        <w:t xml:space="preserve">-substitution:</w:t>
      </w:r>
      <w:r>
        <w:t xml:space="preserve"> </w:t>
      </w:r>
      <w:r>
        <w:rPr>
          <w:iCs/>
          <w:i/>
        </w:rPr>
        <w:t xml:space="preserve">vepayanti</w:t>
      </w:r>
      <w:r>
        <w:t xml:space="preserve">.</w:t>
      </w:r>
      <w:r>
        <w:t xml:space="preserve"> </w:t>
      </w:r>
      <w:r>
        <w:t xml:space="preserve">-</w:t>
      </w:r>
      <w:r>
        <w:t xml:space="preserve"> </w:t>
      </w:r>
      <w:r>
        <w:rPr>
          <w:bCs/>
          <w:b/>
        </w:rPr>
        <w:t xml:space="preserve">viñcanti</w:t>
      </w:r>
      <w:r>
        <w:t xml:space="preserve">:</w:t>
      </w:r>
      <w:r>
        <w:t xml:space="preserve"> </w:t>
      </w:r>
      <w:r>
        <w:rPr>
          <w:iCs/>
          <w:i/>
        </w:rPr>
        <w:t xml:space="preserve">vicir pṛthagbhāve</w:t>
      </w:r>
      <w:r>
        <w:t xml:space="preserve">;</w:t>
      </w:r>
      <w:r>
        <w:t xml:space="preserve"> </w:t>
      </w:r>
      <w:r>
        <w:rPr>
          <w:iCs/>
          <w:i/>
        </w:rPr>
        <w:t xml:space="preserve">jhi</w:t>
      </w:r>
      <w:r>
        <w:t xml:space="preserve">,</w:t>
      </w:r>
      <w:r>
        <w:t xml:space="preserve"> </w:t>
      </w:r>
      <w:r>
        <w:rPr>
          <w:iCs/>
          <w:i/>
        </w:rPr>
        <w:t xml:space="preserve">ant</w:t>
      </w:r>
      <w:r>
        <w:t xml:space="preserve">;</w:t>
      </w:r>
      <w:r>
        <w:t xml:space="preserve"> </w:t>
      </w:r>
      <w:r>
        <w:rPr>
          <w:iCs/>
          <w:i/>
        </w:rPr>
        <w:t xml:space="preserve">rudhādibhyaḥ śnam</w:t>
      </w:r>
      <w:r>
        <w:t xml:space="preserve"> </w:t>
      </w:r>
      <w:r>
        <w:t xml:space="preserve">— रुधादिभ्यः श्नम् — (Pā. Sū. 3-1-78);</w:t>
      </w:r>
      <w:r>
        <w:t xml:space="preserve"> </w:t>
      </w:r>
      <w:r>
        <w:rPr>
          <w:iCs/>
          <w:i/>
        </w:rPr>
        <w:t xml:space="preserve">vi-n-c + anti</w:t>
      </w:r>
      <w:r>
        <w:t xml:space="preserve">;</w:t>
      </w:r>
      <w:r>
        <w:t xml:space="preserve"> </w:t>
      </w:r>
      <w:r>
        <w:rPr>
          <w:iCs/>
          <w:i/>
        </w:rPr>
        <w:t xml:space="preserve">śnasor allopaḥ</w:t>
      </w:r>
      <w:r>
        <w:t xml:space="preserve"> </w:t>
      </w:r>
      <w:r>
        <w:t xml:space="preserve">— श्नसोरल्लोपः — (Pā. Sū. 6-4-111): the</w:t>
      </w:r>
      <w:r>
        <w:t xml:space="preserve"> </w:t>
      </w:r>
      <w:r>
        <w:rPr>
          <w:iCs/>
          <w:i/>
        </w:rPr>
        <w:t xml:space="preserve">a</w:t>
      </w:r>
      <w:r>
        <w:t xml:space="preserve"> </w:t>
      </w:r>
      <w:r>
        <w:t xml:space="preserve">of the suffix is lost before a</w:t>
      </w:r>
      <w:r>
        <w:t xml:space="preserve"> </w:t>
      </w:r>
      <w:r>
        <w:rPr>
          <w:iCs/>
          <w:i/>
        </w:rPr>
        <w:t xml:space="preserve">kit</w:t>
      </w:r>
      <w:r>
        <w:t xml:space="preserve"> </w:t>
      </w:r>
      <w:r>
        <w:t xml:space="preserve">or</w:t>
      </w:r>
      <w:r>
        <w:t xml:space="preserve"> </w:t>
      </w:r>
      <w:r>
        <w:rPr>
          <w:iCs/>
          <w:i/>
        </w:rPr>
        <w:t xml:space="preserve">ṅit</w:t>
      </w:r>
      <w:r>
        <w:t xml:space="preserve"> </w:t>
      </w:r>
      <w:r>
        <w:rPr>
          <w:iCs/>
          <w:i/>
        </w:rPr>
        <w:t xml:space="preserve">sārvadhātuka</w:t>
      </w:r>
      <w:r>
        <w:t xml:space="preserve">;</w:t>
      </w:r>
      <w:r>
        <w:t xml:space="preserve"> </w:t>
      </w:r>
      <w:r>
        <w:rPr>
          <w:iCs/>
          <w:i/>
        </w:rPr>
        <w:t xml:space="preserve">naś cāpadāntasya jhali</w:t>
      </w:r>
      <w:r>
        <w:t xml:space="preserve"> </w:t>
      </w:r>
      <w:r>
        <w:t xml:space="preserve">— नश्चापदान्तस्य झलि — (Pā. Sū. 8-2-24 [as printed; for 8-3-24])</w:t>
      </w:r>
      <w:r>
        <w:t xml:space="preserve"> </w:t>
      </w:r>
      <w:r>
        <w:rPr>
          <w:iCs/>
          <w:i/>
        </w:rPr>
        <w:t xml:space="preserve">anusvāra</w:t>
      </w:r>
      <w:r>
        <w:t xml:space="preserve"> </w:t>
      </w:r>
      <w:r>
        <w:t xml:space="preserve">for</w:t>
      </w:r>
      <w:r>
        <w:t xml:space="preserve"> </w:t>
      </w:r>
      <w:r>
        <w:rPr>
          <w:iCs/>
          <w:i/>
        </w:rPr>
        <w:t xml:space="preserve">n</w:t>
      </w:r>
      <w:r>
        <w:t xml:space="preserve">;</w:t>
      </w:r>
      <w:r>
        <w:t xml:space="preserve"> </w:t>
      </w:r>
      <w:r>
        <w:rPr>
          <w:iCs/>
          <w:i/>
        </w:rPr>
        <w:t xml:space="preserve">anusvārasya yayi parasavarṇaḥ</w:t>
      </w:r>
      <w:r>
        <w:t xml:space="preserve"> </w:t>
      </w:r>
      <w:r>
        <w:t xml:space="preserve">— अनुस्वारस्य ययि परसवर्णः — (Pā. Sū. 8-4-58) gives the homorganic nasal (</w:t>
      </w:r>
      <w:r>
        <w:rPr>
          <w:iCs/>
          <w:i/>
        </w:rPr>
        <w:t xml:space="preserve">ñ</w:t>
      </w:r>
      <w:r>
        <w:t xml:space="preserve">):</w:t>
      </w:r>
      <w:r>
        <w:t xml:space="preserve"> </w:t>
      </w:r>
      <w:r>
        <w:rPr>
          <w:iCs/>
          <w:i/>
        </w:rPr>
        <w:t xml:space="preserve">viñcanti</w:t>
      </w:r>
      <w:r>
        <w:t xml:space="preserve">.</w:t>
      </w:r>
      <w:r>
        <w:t xml:space="preserve"> </w:t>
      </w:r>
      <w:r>
        <w:t xml:space="preserve">-</w:t>
      </w:r>
      <w:r>
        <w:t xml:space="preserve"> </w:t>
      </w:r>
      <w:r>
        <w:rPr>
          <w:bCs/>
          <w:b/>
        </w:rPr>
        <w:t xml:space="preserve">vanaspatīn</w:t>
      </w:r>
      <w:r>
        <w:t xml:space="preserve">:</w:t>
      </w:r>
      <w:r>
        <w:t xml:space="preserve"> </w:t>
      </w:r>
      <w:r>
        <w:t xml:space="preserve">“</w:t>
      </w:r>
      <w:r>
        <w:rPr>
          <w:iCs/>
          <w:i/>
        </w:rPr>
        <w:t xml:space="preserve">vanānāṃ patayaḥ</w:t>
      </w:r>
      <w:r>
        <w:t xml:space="preserve">”</w:t>
      </w:r>
      <w:r>
        <w:t xml:space="preserve">;</w:t>
      </w:r>
      <w:r>
        <w:t xml:space="preserve"> </w:t>
      </w:r>
      <w:r>
        <w:rPr>
          <w:iCs/>
          <w:i/>
        </w:rPr>
        <w:t xml:space="preserve">pāraskaraprabhṛtīni ca saṃjñāyām</w:t>
      </w:r>
      <w:r>
        <w:t xml:space="preserve"> </w:t>
      </w:r>
      <w:r>
        <w:t xml:space="preserve">— पारस्करप्रभृतीनि च सञ्ज्ञायाम् — (Pā. Sū. 6-1-157; p. 356): the</w:t>
      </w:r>
      <w:r>
        <w:t xml:space="preserve"> </w:t>
      </w:r>
      <w:r>
        <w:rPr>
          <w:iCs/>
          <w:i/>
        </w:rPr>
        <w:t xml:space="preserve">pāraskarādi</w:t>
      </w:r>
      <w:r>
        <w:t xml:space="preserve"> </w:t>
      </w:r>
      <w:r>
        <w:t xml:space="preserve">words, in names, take</w:t>
      </w:r>
      <w:r>
        <w:t xml:space="preserve"> </w:t>
      </w:r>
      <w:r>
        <w:rPr>
          <w:iCs/>
          <w:i/>
        </w:rPr>
        <w:t xml:space="preserve">suṭ</w:t>
      </w:r>
      <w:r>
        <w:t xml:space="preserve">; the group is open (</w:t>
      </w:r>
      <w:r>
        <w:rPr>
          <w:iCs/>
          <w:i/>
        </w:rPr>
        <w:t xml:space="preserve">ākṛtigaṇa</w:t>
      </w:r>
      <w:r>
        <w:t xml:space="preserve">); so</w:t>
      </w:r>
      <w:r>
        <w:t xml:space="preserve"> </w:t>
      </w:r>
      <w:r>
        <w:rPr>
          <w:iCs/>
          <w:i/>
        </w:rPr>
        <w:t xml:space="preserve">suṭ</w:t>
      </w:r>
      <w:r>
        <w:t xml:space="preserve"> </w:t>
      </w:r>
      <w:r>
        <w:t xml:space="preserve">comes to</w:t>
      </w:r>
      <w:r>
        <w:t xml:space="preserve"> </w:t>
      </w:r>
      <w:r>
        <w:rPr>
          <w:iCs/>
          <w:i/>
        </w:rPr>
        <w:t xml:space="preserve">pati</w:t>
      </w:r>
      <w:r>
        <w:t xml:space="preserve">:</w:t>
      </w:r>
      <w:r>
        <w:t xml:space="preserve"> </w:t>
      </w:r>
      <w:r>
        <w:rPr>
          <w:iCs/>
          <w:i/>
        </w:rPr>
        <w:t xml:space="preserve">vanaspati</w:t>
      </w:r>
      <w:r>
        <w:t xml:space="preserve">. The neuter word</w:t>
      </w:r>
      <w:r>
        <w:t xml:space="preserve"> </w:t>
      </w:r>
      <w:r>
        <w:rPr>
          <w:iCs/>
          <w:i/>
        </w:rPr>
        <w:t xml:space="preserve">vana</w:t>
      </w:r>
      <w:r>
        <w:t xml:space="preserve"> </w:t>
      </w:r>
      <w:r>
        <w:t xml:space="preserve">is first-syllable acute by</w:t>
      </w:r>
      <w:r>
        <w:t xml:space="preserve"> </w:t>
      </w:r>
      <w:r>
        <w:rPr>
          <w:iCs/>
          <w:i/>
        </w:rPr>
        <w:t xml:space="preserve">nabviṣayasyāni saṃtasya</w:t>
      </w:r>
      <w:r>
        <w:t xml:space="preserve"> </w:t>
      </w:r>
      <w:r>
        <w:t xml:space="preserve">— नब्विषयस्यानि संतस्य — (Phi. Sū. 26; spaced as printed);</w:t>
      </w:r>
      <w:r>
        <w:t xml:space="preserve"> </w:t>
      </w:r>
      <w:r>
        <w:rPr>
          <w:iCs/>
          <w:i/>
        </w:rPr>
        <w:t xml:space="preserve">pāter ḍatiḥ</w:t>
      </w:r>
      <w:r>
        <w:t xml:space="preserve"> </w:t>
      </w:r>
      <w:r>
        <w:t xml:space="preserve">— पातेर्डतिः — (U. Sū. 4-497; last digit flat-footed, read 7): the word</w:t>
      </w:r>
      <w:r>
        <w:t xml:space="preserve"> </w:t>
      </w:r>
      <w:r>
        <w:rPr>
          <w:iCs/>
          <w:i/>
        </w:rPr>
        <w:t xml:space="preserve">pati</w:t>
      </w:r>
      <w:r>
        <w:t xml:space="preserve"> </w:t>
      </w:r>
      <w:r>
        <w:t xml:space="preserve">with the suffix</w:t>
      </w:r>
      <w:r>
        <w:t xml:space="preserve"> </w:t>
      </w:r>
      <w:r>
        <w:rPr>
          <w:iCs/>
          <w:i/>
        </w:rPr>
        <w:t xml:space="preserve">ḍati</w:t>
      </w:r>
      <w:r>
        <w:t xml:space="preserve"> </w:t>
      </w:r>
      <w:r>
        <w:t xml:space="preserve">is first-syllable acute by the suffix accent; on compounding, by</w:t>
      </w:r>
      <w:r>
        <w:t xml:space="preserve"> </w:t>
      </w:r>
      <w:r>
        <w:rPr>
          <w:iCs/>
          <w:i/>
        </w:rPr>
        <w:t xml:space="preserve">ubhe vanaspatyādiṣu yugapat</w:t>
      </w:r>
      <w:r>
        <w:t xml:space="preserve"> </w:t>
      </w:r>
      <w:r>
        <w:t xml:space="preserve">— उभे वनस्पत्यादिषु युगपत् — (Pā. Sū. 6-2-140): in the words of the</w:t>
      </w:r>
      <w:r>
        <w:t xml:space="preserve"> </w:t>
      </w:r>
      <w:r>
        <w:rPr>
          <w:iCs/>
          <w:i/>
        </w:rPr>
        <w:t xml:space="preserve">vanaspatyādi</w:t>
      </w:r>
      <w:r>
        <w:t xml:space="preserve"> </w:t>
      </w:r>
      <w:r>
        <w:t xml:space="preserve">group both first and last members have their own accent at the same time: so both members retain their accent.</w:t>
      </w:r>
      <w:r>
        <w:t xml:space="preserve"> </w:t>
      </w:r>
      <w:r>
        <w:t xml:space="preserve">-</w:t>
      </w:r>
      <w:r>
        <w:t xml:space="preserve"> </w:t>
      </w:r>
      <w:r>
        <w:rPr>
          <w:bCs/>
          <w:b/>
        </w:rPr>
        <w:t xml:space="preserve">ārata</w:t>
      </w:r>
      <w:r>
        <w:t xml:space="preserve">:</w:t>
      </w:r>
      <w:r>
        <w:t xml:space="preserve"> </w:t>
      </w:r>
      <w:r>
        <w:rPr>
          <w:iCs/>
          <w:i/>
        </w:rPr>
        <w:t xml:space="preserve">ṛ gatau</w:t>
      </w:r>
      <w:r>
        <w:t xml:space="preserve">;</w:t>
      </w:r>
      <w:r>
        <w:t xml:space="preserve"> </w:t>
      </w:r>
      <w:r>
        <w:rPr>
          <w:iCs/>
          <w:i/>
        </w:rPr>
        <w:t xml:space="preserve">laṅ</w:t>
      </w:r>
      <w:r>
        <w:t xml:space="preserve">, second-person plural</w:t>
      </w:r>
      <w:r>
        <w:t xml:space="preserve"> </w:t>
      </w:r>
      <w:r>
        <w:rPr>
          <w:iCs/>
          <w:i/>
        </w:rPr>
        <w:t xml:space="preserve">tha</w:t>
      </w:r>
      <w:r>
        <w:t xml:space="preserve"> </w:t>
      </w:r>
      <w:r>
        <w:t xml:space="preserve">→</w:t>
      </w:r>
      <w:r>
        <w:t xml:space="preserve"> </w:t>
      </w:r>
      <w:r>
        <w:rPr>
          <w:iCs/>
          <w:i/>
        </w:rPr>
        <w:t xml:space="preserve">ta</w:t>
      </w:r>
      <w:r>
        <w:t xml:space="preserve">; since the root belongs to a</w:t>
      </w:r>
      <w:r>
        <w:t xml:space="preserve"> </w:t>
      </w:r>
      <w:r>
        <w:rPr>
          <w:iCs/>
          <w:i/>
        </w:rPr>
        <w:t xml:space="preserve">ślu</w:t>
      </w:r>
      <w:r>
        <w:t xml:space="preserve">-taking class,</w:t>
      </w:r>
      <w:r>
        <w:t xml:space="preserve"> </w:t>
      </w:r>
      <w:r>
        <w:rPr>
          <w:iCs/>
          <w:i/>
        </w:rPr>
        <w:t xml:space="preserve">śap</w:t>
      </w:r>
      <w:r>
        <w:t xml:space="preserve"> </w:t>
      </w:r>
      <w:r>
        <w:t xml:space="preserve">would be elided, but by</w:t>
      </w:r>
      <w:r>
        <w:t xml:space="preserve"> </w:t>
      </w:r>
      <w:r>
        <w:rPr>
          <w:iCs/>
          <w:i/>
        </w:rPr>
        <w:t xml:space="preserve">bahulaṃ chandasi</w:t>
      </w:r>
      <w:r>
        <w:t xml:space="preserve"> </w:t>
      </w:r>
      <w:r>
        <w:t xml:space="preserve">(Pā. Sū. 2-4-76) it is not;</w:t>
      </w:r>
      <w:r>
        <w:t xml:space="preserve"> </w:t>
      </w:r>
      <w:r>
        <w:rPr>
          <w:iCs/>
          <w:i/>
        </w:rPr>
        <w:t xml:space="preserve">ṛ + a + ta</w:t>
      </w:r>
      <w:r>
        <w:t xml:space="preserve">; the augment</w:t>
      </w:r>
      <w:r>
        <w:t xml:space="preserve"> </w:t>
      </w:r>
      <w:r>
        <w:rPr>
          <w:iCs/>
          <w:i/>
        </w:rPr>
        <w:t xml:space="preserve">aṭ</w:t>
      </w:r>
      <w:r>
        <w:t xml:space="preserve">;</w:t>
      </w:r>
      <w:r>
        <w:t xml:space="preserve"> </w:t>
      </w:r>
      <w:r>
        <w:rPr>
          <w:iCs/>
          <w:i/>
        </w:rPr>
        <w:t xml:space="preserve">sārvadhātukārdhadhātukayoḥ</w:t>
      </w:r>
      <w:r>
        <w:t xml:space="preserve"> </w:t>
      </w:r>
      <w:r>
        <w:t xml:space="preserve">gives</w:t>
      </w:r>
      <w:r>
        <w:t xml:space="preserve"> </w:t>
      </w:r>
      <w:r>
        <w:rPr>
          <w:iCs/>
          <w:i/>
        </w:rPr>
        <w:t xml:space="preserve">guṇa</w:t>
      </w:r>
      <w:r>
        <w:t xml:space="preserve">;</w:t>
      </w:r>
      <w:r>
        <w:t xml:space="preserve"> </w:t>
      </w:r>
      <w:r>
        <w:rPr>
          <w:iCs/>
          <w:i/>
        </w:rPr>
        <w:t xml:space="preserve">ā + ar + ta</w:t>
      </w:r>
      <w:r>
        <w:t xml:space="preserve">;</w:t>
      </w:r>
      <w:r>
        <w:t xml:space="preserve"> </w:t>
      </w:r>
      <w:r>
        <w:rPr>
          <w:iCs/>
          <w:i/>
        </w:rPr>
        <w:t xml:space="preserve">āṭaś ca</w:t>
      </w:r>
      <w:r>
        <w:t xml:space="preserve"> </w:t>
      </w:r>
      <w:r>
        <w:t xml:space="preserve">— आटश्च — (Pā. Sū. 6-1-90)</w:t>
      </w:r>
      <w:r>
        <w:t xml:space="preserve"> </w:t>
      </w:r>
      <w:r>
        <w:rPr>
          <w:iCs/>
          <w:i/>
        </w:rPr>
        <w:t xml:space="preserve">vṛddhi</w:t>
      </w:r>
      <w:r>
        <w:t xml:space="preserve">:</w:t>
      </w:r>
      <w:r>
        <w:t xml:space="preserve"> </w:t>
      </w:r>
      <w:r>
        <w:rPr>
          <w:iCs/>
          <w:i/>
        </w:rPr>
        <w:t xml:space="preserve">ārata</w:t>
      </w:r>
      <w:r>
        <w:t xml:space="preserve">. Or: the root</w:t>
      </w:r>
      <w:r>
        <w:t xml:space="preserve"> </w:t>
      </w:r>
      <w:r>
        <w:rPr>
          <w:iCs/>
          <w:i/>
        </w:rPr>
        <w:t xml:space="preserve">ṛ</w:t>
      </w:r>
      <w:r>
        <w:t xml:space="preserve">,</w:t>
      </w:r>
      <w:r>
        <w:t xml:space="preserve"> </w:t>
      </w:r>
      <w:r>
        <w:rPr>
          <w:iCs/>
          <w:i/>
        </w:rPr>
        <w:t xml:space="preserve">luṅ</w:t>
      </w:r>
      <w:r>
        <w:t xml:space="preserve">,</w:t>
      </w:r>
      <w:r>
        <w:t xml:space="preserve"> </w:t>
      </w:r>
      <w:r>
        <w:rPr>
          <w:iCs/>
          <w:i/>
        </w:rPr>
        <w:t xml:space="preserve">ta</w:t>
      </w:r>
      <w:r>
        <w:t xml:space="preserve">;</w:t>
      </w:r>
      <w:r>
        <w:t xml:space="preserve"> </w:t>
      </w:r>
      <w:r>
        <w:rPr>
          <w:iCs/>
          <w:i/>
        </w:rPr>
        <w:t xml:space="preserve">cli</w:t>
      </w:r>
      <w:r>
        <w:t xml:space="preserve">;</w:t>
      </w:r>
      <w:r>
        <w:t xml:space="preserve"> </w:t>
      </w:r>
      <w:r>
        <w:rPr>
          <w:iCs/>
          <w:i/>
        </w:rPr>
        <w:t xml:space="preserve">sartiśāstyartibhyaś ca</w:t>
      </w:r>
      <w:r>
        <w:t xml:space="preserve"> </w:t>
      </w:r>
      <w:r>
        <w:t xml:space="preserve">— सर्तिशास्त्यर्तिभ्यश्च — (Pā. Sū. 3-1-56)</w:t>
      </w:r>
      <w:r>
        <w:t xml:space="preserve"> </w:t>
      </w:r>
      <w:r>
        <w:rPr>
          <w:iCs/>
          <w:i/>
        </w:rPr>
        <w:t xml:space="preserve">aṅ</w:t>
      </w:r>
      <w:r>
        <w:t xml:space="preserve"> </w:t>
      </w:r>
      <w:r>
        <w:t xml:space="preserve">for</w:t>
      </w:r>
      <w:r>
        <w:t xml:space="preserve"> </w:t>
      </w:r>
      <w:r>
        <w:rPr>
          <w:iCs/>
          <w:i/>
        </w:rPr>
        <w:t xml:space="preserve">cli</w:t>
      </w:r>
      <w:r>
        <w:t xml:space="preserve">;</w:t>
      </w:r>
      <w:r>
        <w:t xml:space="preserve"> </w:t>
      </w:r>
      <w:r>
        <w:rPr>
          <w:iCs/>
          <w:i/>
        </w:rPr>
        <w:t xml:space="preserve">ṛdṛśo ’ṅi guṇaḥ</w:t>
      </w:r>
      <w:r>
        <w:t xml:space="preserve"> </w:t>
      </w:r>
      <w:r>
        <w:t xml:space="preserve">— ऋदृशोऽङि गुणः — (Pā. 8-4-16 [as printed; for 7-4-16])</w:t>
      </w:r>
      <w:r>
        <w:t xml:space="preserve"> </w:t>
      </w:r>
      <w:r>
        <w:rPr>
          <w:iCs/>
          <w:i/>
        </w:rPr>
        <w:t xml:space="preserve">guṇa</w:t>
      </w:r>
      <w:r>
        <w:t xml:space="preserve">;</w:t>
      </w:r>
      <w:r>
        <w:t xml:space="preserve"> </w:t>
      </w:r>
      <w:r>
        <w:rPr>
          <w:iCs/>
          <w:i/>
        </w:rPr>
        <w:t xml:space="preserve">ar + a + ta</w:t>
      </w:r>
      <w:r>
        <w:t xml:space="preserve">;</w:t>
      </w:r>
      <w:r>
        <w:t xml:space="preserve"> </w:t>
      </w:r>
      <w:r>
        <w:rPr>
          <w:iCs/>
          <w:i/>
        </w:rPr>
        <w:t xml:space="preserve">āḍ ajādīnām</w:t>
      </w:r>
      <w:r>
        <w:t xml:space="preserve"> </w:t>
      </w:r>
      <w:r>
        <w:t xml:space="preserve">— आडजादीनाम् — (Pā. Sū. 6-4-72) the augment</w:t>
      </w:r>
      <w:r>
        <w:t xml:space="preserve"> </w:t>
      </w:r>
      <w:r>
        <w:rPr>
          <w:iCs/>
          <w:i/>
        </w:rPr>
        <w:t xml:space="preserve">āṭ</w:t>
      </w:r>
      <w:r>
        <w:t xml:space="preserve">;</w:t>
      </w:r>
      <w:r>
        <w:t xml:space="preserve"> </w:t>
      </w:r>
      <w:r>
        <w:rPr>
          <w:iCs/>
          <w:i/>
        </w:rPr>
        <w:t xml:space="preserve">ā + ar + a + ta</w:t>
      </w:r>
      <w:r>
        <w:t xml:space="preserve">;</w:t>
      </w:r>
      <w:r>
        <w:t xml:space="preserve"> </w:t>
      </w:r>
      <w:r>
        <w:rPr>
          <w:iCs/>
          <w:i/>
        </w:rPr>
        <w:t xml:space="preserve">āṭaś ca</w:t>
      </w:r>
      <w:r>
        <w:t xml:space="preserve">:</w:t>
      </w:r>
      <w:r>
        <w:t xml:space="preserve"> </w:t>
      </w:r>
      <w:r>
        <w:rPr>
          <w:iCs/>
          <w:i/>
        </w:rPr>
        <w:t xml:space="preserve">ārata</w:t>
      </w:r>
      <w:r>
        <w:t xml:space="preserve">. In the second alternative there is no trouble of resorting to Vedic usage; the form may be used in the world also; but by the first process the form is valid in the Veda only.</w:t>
      </w:r>
      <w:r>
        <w:t xml:space="preserve"> </w:t>
      </w:r>
      <w:r>
        <w:t xml:space="preserve">-</w:t>
      </w:r>
      <w:r>
        <w:t xml:space="preserve"> </w:t>
      </w:r>
      <w:r>
        <w:rPr>
          <w:bCs/>
          <w:b/>
        </w:rPr>
        <w:t xml:space="preserve">devāsaḥ</w:t>
      </w:r>
      <w:r>
        <w:t xml:space="preserve">: vocative plural; the augment</w:t>
      </w:r>
      <w:r>
        <w:t xml:space="preserve"> </w:t>
      </w:r>
      <w:r>
        <w:rPr>
          <w:iCs/>
          <w:i/>
        </w:rPr>
        <w:t xml:space="preserve">asuk</w:t>
      </w:r>
      <w:r>
        <w:t xml:space="preserve"> </w:t>
      </w:r>
      <w:r>
        <w:t xml:space="preserve">by</w:t>
      </w:r>
      <w:r>
        <w:t xml:space="preserve"> </w:t>
      </w:r>
      <w:r>
        <w:rPr>
          <w:iCs/>
          <w:i/>
        </w:rPr>
        <w:t xml:space="preserve">ājjaser asuk</w:t>
      </w:r>
      <w:r>
        <w:t xml:space="preserve">; since it is at the beginning of the fourth</w:t>
      </w:r>
      <w:r>
        <w:t xml:space="preserve"> </w:t>
      </w:r>
      <w:r>
        <w:rPr>
          <w:iCs/>
          <w:i/>
        </w:rPr>
        <w:t xml:space="preserve">pāda</w:t>
      </w:r>
      <w:r>
        <w:t xml:space="preserve"> </w:t>
      </w:r>
      <w:r>
        <w:t xml:space="preserve">the eighth-</w:t>
      </w:r>
      <w:r>
        <w:rPr>
          <w:iCs/>
          <w:i/>
        </w:rPr>
        <w:t xml:space="preserve">adhyāya</w:t>
      </w:r>
      <w:r>
        <w:t xml:space="preserve"> </w:t>
      </w:r>
      <w:r>
        <w:t xml:space="preserve">unaccentedness of the vocative does not apply; by</w:t>
      </w:r>
      <w:r>
        <w:t xml:space="preserve"> </w:t>
      </w:r>
      <w:r>
        <w:rPr>
          <w:iCs/>
          <w:i/>
        </w:rPr>
        <w:t xml:space="preserve">āmantritasya ca</w:t>
      </w:r>
      <w:r>
        <w:t xml:space="preserve"> </w:t>
      </w:r>
      <w:r>
        <w:t xml:space="preserve">— the sixth-</w:t>
      </w:r>
      <w:r>
        <w:rPr>
          <w:iCs/>
          <w:i/>
        </w:rPr>
        <w:t xml:space="preserve">adhyāya</w:t>
      </w:r>
      <w:r>
        <w:t xml:space="preserve"> </w:t>
      </w:r>
      <w:r>
        <w:t xml:space="preserve">sūtra — it is first-syllable acute.</w:t>
      </w:r>
      <w:r>
        <w:t xml:space="preserve"> </w:t>
      </w:r>
      <w:r>
        <w:t xml:space="preserve">-</w:t>
      </w:r>
      <w:r>
        <w:t xml:space="preserve"> </w:t>
      </w:r>
      <w:r>
        <w:rPr>
          <w:bCs/>
          <w:b/>
        </w:rPr>
        <w:t xml:space="preserve">sarvayā</w:t>
      </w:r>
      <w:r>
        <w:t xml:space="preserve">:</w:t>
      </w:r>
      <w:r>
        <w:t xml:space="preserve"> </w:t>
      </w:r>
      <w:r>
        <w:rPr>
          <w:iCs/>
          <w:i/>
        </w:rPr>
        <w:t xml:space="preserve">sarvasya supi</w:t>
      </w:r>
      <w:r>
        <w:t xml:space="preserve"> </w:t>
      </w:r>
      <w:r>
        <w:t xml:space="preserve">— सर्वस्य सुपि — (Pā. Sū. 6-1-191): the first syllable of</w:t>
      </w:r>
      <w:r>
        <w:t xml:space="preserve"> </w:t>
      </w:r>
      <w:r>
        <w:rPr>
          <w:iCs/>
          <w:i/>
        </w:rPr>
        <w:t xml:space="preserve">sarva</w:t>
      </w:r>
      <w:r>
        <w:t xml:space="preserve"> </w:t>
      </w:r>
      <w:r>
        <w:t xml:space="preserve">is acute before a</w:t>
      </w:r>
      <w:r>
        <w:t xml:space="preserve"> </w:t>
      </w:r>
      <w:r>
        <w:rPr>
          <w:iCs/>
          <w:i/>
        </w:rPr>
        <w:t xml:space="preserve">sup</w:t>
      </w:r>
      <w:r>
        <w:t xml:space="preserve">.</w:t>
      </w:r>
      <w:r>
        <w:t xml:space="preserve"> </w:t>
      </w:r>
      <w:r>
        <w:t xml:space="preserve">-</w:t>
      </w:r>
      <w:r>
        <w:t xml:space="preserve"> </w:t>
      </w:r>
      <w:r>
        <w:rPr>
          <w:bCs/>
          <w:b/>
        </w:rPr>
        <w:t xml:space="preserve">viśā</w:t>
      </w:r>
      <w:r>
        <w:t xml:space="preserve">: root</w:t>
      </w:r>
      <w:r>
        <w:t xml:space="preserve"> </w:t>
      </w:r>
      <w:r>
        <w:rPr>
          <w:iCs/>
          <w:i/>
        </w:rPr>
        <w:t xml:space="preserve">viśa praveśane</w:t>
      </w:r>
      <w:r>
        <w:t xml:space="preserve">;</w:t>
      </w:r>
      <w:r>
        <w:t xml:space="preserve"> </w:t>
      </w:r>
      <w:r>
        <w:rPr>
          <w:iCs/>
          <w:i/>
        </w:rPr>
        <w:t xml:space="preserve">kvip</w:t>
      </w:r>
      <w:r>
        <w:t xml:space="preserve">; instrumental singular</w:t>
      </w:r>
      <w:r>
        <w:t xml:space="preserve"> </w:t>
      </w:r>
      <w:r>
        <w:rPr>
          <w:iCs/>
          <w:i/>
        </w:rPr>
        <w:t xml:space="preserve">ṭā</w:t>
      </w:r>
      <w:r>
        <w:t xml:space="preserve">;</w:t>
      </w:r>
      <w:r>
        <w:t xml:space="preserve"> </w:t>
      </w:r>
      <w:r>
        <w:rPr>
          <w:iCs/>
          <w:i/>
        </w:rPr>
        <w:t xml:space="preserve">sāvekācas tṛtīyādir vibhaktiḥ</w:t>
      </w:r>
      <w:r>
        <w:t xml:space="preserve"> </w:t>
      </w:r>
      <w:r>
        <w:t xml:space="preserve">— सावेकाचस्तृतीयादिर्विभक्तिः — (no number printed) gives the ending the acute [the print says</w:t>
      </w:r>
      <w:r>
        <w:t xml:space="preserve"> </w:t>
      </w:r>
      <w:r>
        <w:rPr>
          <w:iCs/>
          <w:i/>
        </w:rPr>
        <w:t xml:space="preserve">ādyudātta</w:t>
      </w:r>
      <w:r>
        <w:t xml:space="preserve"> </w:t>
      </w:r>
      <w:r>
        <w:t xml:space="preserve">here, apparently by slip]. Rik 5 ends here (</w:t>
      </w:r>
      <w:r>
        <w:rPr>
          <w:iCs/>
          <w:i/>
        </w:rPr>
        <w:t xml:space="preserve">|| 5 ||</w:t>
      </w:r>
      <w:r>
        <w:t xml:space="preserve">).</w:t>
      </w:r>
    </w:p>
    <w:p>
      <w:r>
        <w:pict>
          <v:rect style="width:0;height:1.5pt" o:hralign="center" o:hrstd="t" o:hr="t"/>
        </w:pict>
      </w:r>
    </w:p>
    <w:bookmarkEnd w:id="340"/>
    <w:bookmarkStart w:id="341" w:name="rik-39.6-pp.-357-pdf-371"/>
    <w:p>
      <w:pPr>
        <w:pStyle w:val="Heading3"/>
      </w:pPr>
      <w:r>
        <w:t xml:space="preserve">Rik 39.6 (pp. 357–, PDF 371–)</w:t>
      </w:r>
    </w:p>
    <w:p>
      <w:pPr>
        <w:pStyle w:val="FirstParagraph"/>
      </w:pPr>
      <w:r>
        <w:rPr>
          <w:bCs/>
          <w:b/>
        </w:rPr>
        <w:t xml:space="preserve">Saṃhitā-pāṭha</w:t>
      </w:r>
      <w:r>
        <w:t xml:space="preserve"> </w:t>
      </w:r>
      <w:r>
        <w:rPr>
          <w:iCs/>
          <w:i/>
        </w:rPr>
        <w:t xml:space="preserve">(p. 357; Saṃhitā accents as printed; Pada unaccented. The print sets</w:t>
      </w:r>
      <w:r>
        <w:t xml:space="preserve"> </w:t>
      </w:r>
      <w:r>
        <w:t xml:space="preserve">nuṣāḥ</w:t>
      </w:r>
      <w:r>
        <w:t xml:space="preserve"> </w:t>
      </w:r>
      <w:r>
        <w:rPr>
          <w:iCs/>
          <w:i/>
        </w:rPr>
        <w:t xml:space="preserve">on a third line.)</w:t>
      </w:r>
    </w:p>
    <w:p>
      <w:pPr>
        <w:pStyle w:val="BlockText"/>
      </w:pPr>
      <w:r>
        <w:t xml:space="preserve">उपो॒ रथे॑षु॒ पृष॑तीरयुग्ध्वं॒ प्रष्टि॑र्वहति॒ रोहि॑तः ।</w:t>
      </w:r>
      <w:r>
        <w:t xml:space="preserve"> </w:t>
      </w:r>
      <w:r>
        <w:t xml:space="preserve">आ वो॒ यामा॑य पृथि॒वी चि॑दश्रो॒दबी॑भयन्त॒ मानु॑षाः ॥ ६ ॥</w:t>
      </w:r>
    </w:p>
    <w:p>
      <w:pPr>
        <w:pStyle w:val="BlockText"/>
      </w:pPr>
      <w:r>
        <w:rPr>
          <w:iCs/>
          <w:i/>
        </w:rPr>
        <w:t xml:space="preserve">upo rátheṣu pṛ́ṣatīr ayugdhvaṃ práṣṭir vahati róhitaḥ |</w:t>
      </w:r>
      <w:r>
        <w:t xml:space="preserve"> </w:t>
      </w:r>
      <w:r>
        <w:rPr>
          <w:iCs/>
          <w:i/>
        </w:rPr>
        <w:t xml:space="preserve">ā vo yā́māya pṛthivī́ cid aśrod ábībhayanta mā́nuṣāḥ || 6 ||</w:t>
      </w:r>
    </w:p>
    <w:p>
      <w:pPr>
        <w:pStyle w:val="FirstParagraph"/>
      </w:pPr>
      <w:r>
        <w:rPr>
          <w:bCs/>
          <w:b/>
        </w:rPr>
        <w:t xml:space="preserve">Pada-pāṭha</w:t>
      </w:r>
      <w:r>
        <w:t xml:space="preserve"> </w:t>
      </w:r>
      <w:r>
        <w:rPr>
          <w:iCs/>
          <w:i/>
        </w:rPr>
        <w:t xml:space="preserve">(p. 357)</w:t>
      </w:r>
    </w:p>
    <w:p>
      <w:pPr>
        <w:pStyle w:val="BlockText"/>
      </w:pPr>
      <w:r>
        <w:t xml:space="preserve">उपो इति । रथेषु । पृषतीः । अयुग्ध्वम् । प्रष्टिः । वहति ।</w:t>
      </w:r>
      <w:r>
        <w:t xml:space="preserve"> </w:t>
      </w:r>
      <w:r>
        <w:t xml:space="preserve">रोहितः ।</w:t>
      </w:r>
      <w:r>
        <w:t xml:space="preserve"> </w:t>
      </w:r>
      <w:r>
        <w:t xml:space="preserve">आ । वः । यामाय । पृथिवी । चित् । अश्रोत् । अबीभयन्त ।</w:t>
      </w:r>
      <w:r>
        <w:t xml:space="preserve"> </w:t>
      </w:r>
      <w:r>
        <w:t xml:space="preserve">मानुषाः ॥ ६ ॥</w:t>
      </w:r>
    </w:p>
    <w:p>
      <w:pPr>
        <w:pStyle w:val="FirstParagraph"/>
      </w:pPr>
      <w:r>
        <w:rPr>
          <w:iCs/>
          <w:i/>
        </w:rPr>
        <w:t xml:space="preserve">upo iti | ratheṣu | pṛṣatīḥ | ayugdhvam | praṣṭiḥ | vahati |</w:t>
      </w:r>
      <w:r>
        <w:t xml:space="preserve"> </w:t>
      </w:r>
      <w:r>
        <w:rPr>
          <w:iCs/>
          <w:i/>
        </w:rPr>
        <w:t xml:space="preserve">rohitaḥ |</w:t>
      </w:r>
      <w:r>
        <w:t xml:space="preserve"> </w:t>
      </w:r>
      <w:r>
        <w:rPr>
          <w:iCs/>
          <w:i/>
        </w:rPr>
        <w:t xml:space="preserve">ā | vaḥ | yāmāya | pṛthivī | cit | aśrot | abībhayanta |</w:t>
      </w:r>
      <w:r>
        <w:t xml:space="preserve"> </w:t>
      </w:r>
      <w:r>
        <w:rPr>
          <w:iCs/>
          <w:i/>
        </w:rPr>
        <w:t xml:space="preserve">mānuṣāḥ || 6 ||</w:t>
      </w:r>
    </w:p>
    <w:p>
      <w:pPr>
        <w:pStyle w:val="BodyText"/>
      </w:pPr>
      <w:r>
        <w:rPr>
          <w:bCs/>
          <w:b/>
        </w:rPr>
        <w:t xml:space="preserve">Sāyaṇa-bhāṣya</w:t>
      </w:r>
      <w:r>
        <w:t xml:space="preserve"> </w:t>
      </w:r>
      <w:r>
        <w:rPr>
          <w:iCs/>
          <w:i/>
        </w:rPr>
        <w:t xml:space="preserve">(p. 357, re-read from the better scan, PDF 372; it continues on p. 358, below)</w:t>
      </w:r>
    </w:p>
    <w:p>
      <w:pPr>
        <w:pStyle w:val="BlockText"/>
      </w:pPr>
      <w:r>
        <w:rPr>
          <w:bCs/>
          <w:b/>
        </w:rPr>
        <w:t xml:space="preserve">हे मरुतो रथेषु भवदीयेषु पृषतीर्बिन्दुयुक्ता मृगीरुपो सामीप्येनैवायुग्ध्वं । योजितवन्तः । प्रष्टिरेतत्संज्ञको वाहनत्रयमध्यवर्ती मृगविशेषो रोहितो मृगावान्तरजातिर्लोहितवर्णो वहति । रथं नयति । वो युष्माकं यामाय गमनाय पृथिवी चित् अन्तरिक्षमप्याश्रोत् । आभिमुख्येनाशृणोत् । अनुजानातीत्यर्थः । पृथिवीत्यन्तरिक्षनाम । पृथिवी भूः स्वयम्भ्विति तन्नामसु पाठात् । मानुषाः भूलोकवर्तिनः पुरुषा अबीभयन्त । स्वयं भीताः सन्तोऽन्येषामपि भीतिमुत्पादितवन्तः ॥ उपो इति निपातद्वयसमुदायात्मकमन्यन्निपातान्तरं । ओत् । पा. १-१-१५ । इति प्रगृह्यत्वं । आयुग्ध्वं । लुङि झलो झलि । पा. ८-२-२६ । इति सकारस्य लोपः । चोः कुरिति कुत्वं । रोहितः । रुहे रश्च लो वा । उ. ३-९४ । इतीतन्प्रत्ययान्तः । नित्त्वादाद्युदात्तः । यामाय । यमेर्भावे घञ् । कर्षात्वत इत्यन्तोदात्तत्वे प्राप्ते वृषादिषु पाठादाद्युदात्तत्वं । अश्रोत् । श्रु श्रवणे । बहुलं छन्दसीति विकरणस्य लुक् । अबीभयन्त । ञिभी भये । अस्माण्ण्यन्तात् लुङि भीस्म्योर्हेतुभये । पा. १-३-६८ । इत्यात्मने-</w:t>
      </w:r>
    </w:p>
    <w:p>
      <w:pPr>
        <w:pStyle w:val="FirstParagraph"/>
      </w:pPr>
      <w:r>
        <w:rPr>
          <w:iCs/>
          <w:i/>
        </w:rPr>
        <w:t xml:space="preserve">he maruto ratheṣu bhavadīyeṣu pṛṣatīr binduyuktā mṛgīr upo sāmīpyenaivāyugdhvaṃ | yojitavantaḥ | praṣṭir etatsañjñako vāhanatrayamadhyavartī mṛgaviśeṣo rohito mṛgāvāntarajātir lohitavarṇo vahati | rathaṃ nayati | vo yuṣmākaṃ yāmāya gamanāya pṛthivī cit antarikṣam apy āśrot | ābhimukhyenāśṛṇot | anujānātīty arthaḥ | pṛthivīty antarikṣanāma | pṛthivī bhūḥ svayambhv iti tannāmasu pāṭhāt | mānuṣāḥ bhūlokavartinaḥ puruṣā abībhayanta | svayaṃ bhītāḥ santo ’nyeṣām api bhītim utpāditavantaḥ || upo iti nipātadvayasamudāyātmakam anyan nipātāntaraṃ | ot | pā. 1-1-15 | iti pragṛhyatvaṃ | āyugdhvaṃ | luṅi jhalo jhali | pā. 8-2-26 | iti sakārasya lopaḥ | coḥ kur iti kutvaṃ | rohitaḥ | ruhe raś ca lo vā | u. 3-94 | itītanpratyayāntaḥ | nittvād ādyudāttaḥ | yāmāya | yamer bhāve ghañ | karṣātvata ity antodāttatve prāpte vṛṣādiṣu pāṭhād ādyudāttatvaṃ | aśrot | śru śravaṇe | bahulaṃ chandasīti vikaraṇasya luk | abībhayanta | ñibhī bhaye | asmāṇṇyantāt luṅi bhīsmyor hetubhaye | pā. 1-3-68 | ity ātmane-</w:t>
      </w:r>
      <w:r>
        <w:t xml:space="preserve"> </w:t>
      </w:r>
      <w:r>
        <w:rPr>
          <w:iCs/>
          <w:i/>
        </w:rPr>
        <w:t xml:space="preserve">(breaks off)</w:t>
      </w:r>
    </w:p>
    <w:p>
      <w:pPr>
        <w:pStyle w:val="BodyText"/>
      </w:pPr>
      <w:r>
        <w:rPr>
          <w:bCs/>
          <w:b/>
        </w:rPr>
        <w:t xml:space="preserve">Translation of this part:</w:t>
      </w:r>
      <w:r>
        <w:t xml:space="preserve"> </w:t>
      </w:r>
      <w:r>
        <w:t xml:space="preserve">“</w:t>
      </w:r>
      <w:r>
        <w:t xml:space="preserve">O Maruts,</w:t>
      </w:r>
      <w:r>
        <w:t xml:space="preserve"> </w:t>
      </w:r>
      <w:r>
        <w:rPr>
          <w:iCs/>
          <w:i/>
        </w:rPr>
        <w:t xml:space="preserve">ratheṣu</w:t>
      </w:r>
      <w:r>
        <w:t xml:space="preserve">, in your chariots,</w:t>
      </w:r>
      <w:r>
        <w:t xml:space="preserve"> </w:t>
      </w:r>
      <w:r>
        <w:rPr>
          <w:iCs/>
          <w:i/>
        </w:rPr>
        <w:t xml:space="preserve">pṛṣatīḥ</w:t>
      </w:r>
      <w:r>
        <w:t xml:space="preserve">, the spotted does —</w:t>
      </w:r>
      <w:r>
        <w:t xml:space="preserve"> </w:t>
      </w:r>
      <w:r>
        <w:rPr>
          <w:iCs/>
          <w:i/>
        </w:rPr>
        <w:t xml:space="preserve">upo</w:t>
      </w:r>
      <w:r>
        <w:t xml:space="preserve"> </w:t>
      </w:r>
      <w:r>
        <w:t xml:space="preserve">(</w:t>
      </w:r>
      <w:r>
        <w:rPr>
          <w:iCs/>
          <w:i/>
        </w:rPr>
        <w:t xml:space="preserve">upa</w:t>
      </w:r>
      <w:r>
        <w:t xml:space="preserve"> </w:t>
      </w:r>
      <w:r>
        <w:t xml:space="preserve">+</w:t>
      </w:r>
      <w:r>
        <w:t xml:space="preserve"> </w:t>
      </w:r>
      <w:r>
        <w:rPr>
          <w:iCs/>
          <w:i/>
        </w:rPr>
        <w:t xml:space="preserve">u</w:t>
      </w:r>
      <w:r>
        <w:t xml:space="preserve">) — you have yoked, close by.</w:t>
      </w:r>
      <w:r>
        <w:t xml:space="preserve"> </w:t>
      </w:r>
      <w:r>
        <w:rPr>
          <w:iCs/>
          <w:i/>
        </w:rPr>
        <w:t xml:space="preserve">Praṣṭiḥ</w:t>
      </w:r>
      <w:r>
        <w:t xml:space="preserve">, [the animal] so named, standing in the middle of the three draught-animals,</w:t>
      </w:r>
      <w:r>
        <w:t xml:space="preserve"> </w:t>
      </w:r>
      <w:r>
        <w:rPr>
          <w:iCs/>
          <w:i/>
        </w:rPr>
        <w:t xml:space="preserve">rohitaḥ</w:t>
      </w:r>
      <w:r>
        <w:t xml:space="preserve">, a sub-species (</w:t>
      </w:r>
      <w:r>
        <w:rPr>
          <w:iCs/>
          <w:i/>
        </w:rPr>
        <w:t xml:space="preserve">avāntarajāti</w:t>
      </w:r>
      <w:r>
        <w:t xml:space="preserve">) of deer, red-coloured,</w:t>
      </w:r>
      <w:r>
        <w:t xml:space="preserve"> </w:t>
      </w:r>
      <w:r>
        <w:rPr>
          <w:iCs/>
          <w:i/>
        </w:rPr>
        <w:t xml:space="preserve">vahati</w:t>
      </w:r>
      <w:r>
        <w:t xml:space="preserve">, draws the chariot.</w:t>
      </w:r>
      <w:r>
        <w:t xml:space="preserve"> </w:t>
      </w:r>
      <w:r>
        <w:rPr>
          <w:iCs/>
          <w:i/>
        </w:rPr>
        <w:t xml:space="preserve">Vaḥ yāmāya</w:t>
      </w:r>
      <w:r>
        <w:t xml:space="preserve">: for your going —</w:t>
      </w:r>
      <w:r>
        <w:t xml:space="preserve"> </w:t>
      </w:r>
      <w:r>
        <w:rPr>
          <w:iCs/>
          <w:i/>
        </w:rPr>
        <w:t xml:space="preserve">pṛthivī cit</w:t>
      </w:r>
      <w:r>
        <w:t xml:space="preserve">, even the atmosphere —</w:t>
      </w:r>
      <w:r>
        <w:t xml:space="preserve"> </w:t>
      </w:r>
      <w:r>
        <w:rPr>
          <w:iCs/>
          <w:i/>
        </w:rPr>
        <w:t xml:space="preserve">aśrot</w:t>
      </w:r>
      <w:r>
        <w:t xml:space="preserve">, heard, i.e. gave assent, so the sense.</w:t>
      </w:r>
      <w:r>
        <w:t xml:space="preserve"> </w:t>
      </w:r>
      <w:r>
        <w:t xml:space="preserve">‘</w:t>
      </w:r>
      <w:r>
        <w:rPr>
          <w:iCs/>
          <w:i/>
        </w:rPr>
        <w:t xml:space="preserve">Pṛthivī</w:t>
      </w:r>
      <w:r>
        <w:t xml:space="preserve">’</w:t>
      </w:r>
      <w:r>
        <w:t xml:space="preserve"> </w:t>
      </w:r>
      <w:r>
        <w:t xml:space="preserve">is a name of the atmosphere, since it is read among the names of it (</w:t>
      </w:r>
      <w:r>
        <w:t xml:space="preserve">‘</w:t>
      </w:r>
      <w:r>
        <w:rPr>
          <w:iCs/>
          <w:i/>
        </w:rPr>
        <w:t xml:space="preserve">pṛthivī, bhūḥ, svayambhū</w:t>
      </w:r>
      <w:r>
        <w:t xml:space="preserve">’</w:t>
      </w:r>
      <w:r>
        <w:t xml:space="preserve"> </w:t>
      </w:r>
      <w:r>
        <w:t xml:space="preserve">— the print runs them as</w:t>
      </w:r>
      <w:r>
        <w:t xml:space="preserve"> </w:t>
      </w:r>
      <w:r>
        <w:rPr>
          <w:iCs/>
          <w:i/>
        </w:rPr>
        <w:t xml:space="preserve">svayambhv iti</w:t>
      </w:r>
      <w:r>
        <w:t xml:space="preserve">).</w:t>
      </w:r>
      <w:r>
        <w:t xml:space="preserve"> </w:t>
      </w:r>
      <w:r>
        <w:rPr>
          <w:iCs/>
          <w:i/>
        </w:rPr>
        <w:t xml:space="preserve">Mānuṣāḥ</w:t>
      </w:r>
      <w:r>
        <w:t xml:space="preserve">, men living in the earth-world,</w:t>
      </w:r>
      <w:r>
        <w:t xml:space="preserve"> </w:t>
      </w:r>
      <w:r>
        <w:rPr>
          <w:iCs/>
          <w:i/>
        </w:rPr>
        <w:t xml:space="preserve">abībhayanta</w:t>
      </w:r>
      <w:r>
        <w:t xml:space="preserve">: being themselves frightened, they caused fear to others also.</w:t>
      </w:r>
      <w:r>
        <w:t xml:space="preserve">”</w:t>
      </w:r>
      <w:r>
        <w:t xml:space="preserve"> </w:t>
      </w:r>
      <w:r>
        <w:t xml:space="preserve">The grammatical tail so far:</w:t>
      </w:r>
      <w:r>
        <w:t xml:space="preserve"> </w:t>
      </w:r>
      <w:r>
        <w:rPr>
          <w:iCs/>
          <w:i/>
        </w:rPr>
        <w:t xml:space="preserve">upo</w:t>
      </w:r>
      <w:r>
        <w:t xml:space="preserve"> </w:t>
      </w:r>
      <w:r>
        <w:t xml:space="preserve">is a further particle made up of the two particles; by</w:t>
      </w:r>
      <w:r>
        <w:t xml:space="preserve"> </w:t>
      </w:r>
      <w:r>
        <w:rPr>
          <w:iCs/>
          <w:i/>
        </w:rPr>
        <w:t xml:space="preserve">ot</w:t>
      </w:r>
      <w:r>
        <w:t xml:space="preserve"> </w:t>
      </w:r>
      <w:r>
        <w:t xml:space="preserve">[Pā. 1-1-15] it is</w:t>
      </w:r>
      <w:r>
        <w:t xml:space="preserve"> </w:t>
      </w:r>
      <w:r>
        <w:rPr>
          <w:iCs/>
          <w:i/>
        </w:rPr>
        <w:t xml:space="preserve">pragṛhya</w:t>
      </w:r>
      <w:r>
        <w:t xml:space="preserve"> </w:t>
      </w:r>
      <w:r>
        <w:t xml:space="preserve">[exempt from sandhi];</w:t>
      </w:r>
      <w:r>
        <w:t xml:space="preserve"> </w:t>
      </w:r>
      <w:r>
        <w:rPr>
          <w:iCs/>
          <w:i/>
        </w:rPr>
        <w:t xml:space="preserve">āyugdhvam</w:t>
      </w:r>
      <w:r>
        <w:t xml:space="preserve">: in</w:t>
      </w:r>
      <w:r>
        <w:t xml:space="preserve"> </w:t>
      </w:r>
      <w:r>
        <w:rPr>
          <w:iCs/>
          <w:i/>
        </w:rPr>
        <w:t xml:space="preserve">luṅ</w:t>
      </w:r>
      <w:r>
        <w:t xml:space="preserve">, by</w:t>
      </w:r>
      <w:r>
        <w:t xml:space="preserve"> </w:t>
      </w:r>
      <w:r>
        <w:rPr>
          <w:iCs/>
          <w:i/>
        </w:rPr>
        <w:t xml:space="preserve">jhalo jhali</w:t>
      </w:r>
      <w:r>
        <w:t xml:space="preserve"> </w:t>
      </w:r>
      <w:r>
        <w:t xml:space="preserve">[Pā. 8-2-26] the loss of the</w:t>
      </w:r>
      <w:r>
        <w:t xml:space="preserve"> </w:t>
      </w:r>
      <w:r>
        <w:rPr>
          <w:iCs/>
          <w:i/>
        </w:rPr>
        <w:t xml:space="preserve">s</w:t>
      </w:r>
      <w:r>
        <w:t xml:space="preserve">,</w:t>
      </w:r>
      <w:r>
        <w:t xml:space="preserve"> </w:t>
      </w:r>
      <w:r>
        <w:rPr>
          <w:iCs/>
          <w:i/>
        </w:rPr>
        <w:t xml:space="preserve">k</w:t>
      </w:r>
      <w:r>
        <w:t xml:space="preserve"> </w:t>
      </w:r>
      <w:r>
        <w:t xml:space="preserve">for</w:t>
      </w:r>
      <w:r>
        <w:t xml:space="preserve"> </w:t>
      </w:r>
      <w:r>
        <w:rPr>
          <w:iCs/>
          <w:i/>
        </w:rPr>
        <w:t xml:space="preserve">c</w:t>
      </w:r>
      <w:r>
        <w:t xml:space="preserve"> </w:t>
      </w:r>
      <w:r>
        <w:t xml:space="preserve">by</w:t>
      </w:r>
      <w:r>
        <w:t xml:space="preserve"> </w:t>
      </w:r>
      <w:r>
        <w:rPr>
          <w:iCs/>
          <w:i/>
        </w:rPr>
        <w:t xml:space="preserve">coḥ kuḥ</w:t>
      </w:r>
      <w:r>
        <w:t xml:space="preserve">;</w:t>
      </w:r>
      <w:r>
        <w:t xml:space="preserve"> </w:t>
      </w:r>
      <w:r>
        <w:rPr>
          <w:iCs/>
          <w:i/>
        </w:rPr>
        <w:t xml:space="preserve">rohitaḥ</w:t>
      </w:r>
      <w:r>
        <w:t xml:space="preserve">: from</w:t>
      </w:r>
      <w:r>
        <w:t xml:space="preserve"> </w:t>
      </w:r>
      <w:r>
        <w:rPr>
          <w:iCs/>
          <w:i/>
        </w:rPr>
        <w:t xml:space="preserve">ruh</w:t>
      </w:r>
      <w:r>
        <w:t xml:space="preserve">, with the Uṇādi rule</w:t>
      </w:r>
      <w:r>
        <w:t xml:space="preserve"> </w:t>
      </w:r>
      <w:r>
        <w:rPr>
          <w:iCs/>
          <w:i/>
        </w:rPr>
        <w:t xml:space="preserve">ruhe raś ca lo vā</w:t>
      </w:r>
      <w:r>
        <w:t xml:space="preserve"> </w:t>
      </w:r>
      <w:r>
        <w:t xml:space="preserve">(U. 3-94), the suffix</w:t>
      </w:r>
      <w:r>
        <w:t xml:space="preserve"> </w:t>
      </w:r>
      <w:r>
        <w:rPr>
          <w:iCs/>
          <w:i/>
        </w:rPr>
        <w:t xml:space="preserve">itan</w:t>
      </w:r>
      <w:r>
        <w:t xml:space="preserve">; because it is</w:t>
      </w:r>
      <w:r>
        <w:t xml:space="preserve"> </w:t>
      </w:r>
      <w:r>
        <w:rPr>
          <w:iCs/>
          <w:i/>
        </w:rPr>
        <w:t xml:space="preserve">nit</w:t>
      </w:r>
      <w:r>
        <w:t xml:space="preserve">, first-syllable acute;</w:t>
      </w:r>
      <w:r>
        <w:t xml:space="preserve"> </w:t>
      </w:r>
      <w:r>
        <w:rPr>
          <w:iCs/>
          <w:i/>
        </w:rPr>
        <w:t xml:space="preserve">yāmāya</w:t>
      </w:r>
      <w:r>
        <w:t xml:space="preserve">:</w:t>
      </w:r>
      <w:r>
        <w:t xml:space="preserve"> </w:t>
      </w:r>
      <w:r>
        <w:rPr>
          <w:iCs/>
          <w:i/>
        </w:rPr>
        <w:t xml:space="preserve">ghañ</w:t>
      </w:r>
      <w:r>
        <w:t xml:space="preserve"> </w:t>
      </w:r>
      <w:r>
        <w:t xml:space="preserve">in the abstract sense of</w:t>
      </w:r>
      <w:r>
        <w:t xml:space="preserve"> </w:t>
      </w:r>
      <w:r>
        <w:rPr>
          <w:iCs/>
          <w:i/>
        </w:rPr>
        <w:t xml:space="preserve">yam</w:t>
      </w:r>
      <w:r>
        <w:t xml:space="preserve">; though the final acute would be due by</w:t>
      </w:r>
      <w:r>
        <w:t xml:space="preserve"> </w:t>
      </w:r>
      <w:r>
        <w:rPr>
          <w:iCs/>
          <w:i/>
        </w:rPr>
        <w:t xml:space="preserve">karṣātvataḥ…</w:t>
      </w:r>
      <w:r>
        <w:t xml:space="preserve">, the word is read in the</w:t>
      </w:r>
      <w:r>
        <w:t xml:space="preserve"> </w:t>
      </w:r>
      <w:r>
        <w:rPr>
          <w:iCs/>
          <w:i/>
        </w:rPr>
        <w:t xml:space="preserve">vṛṣādi</w:t>
      </w:r>
      <w:r>
        <w:t xml:space="preserve"> </w:t>
      </w:r>
      <w:r>
        <w:t xml:space="preserve">group, so first-syllable acute;</w:t>
      </w:r>
      <w:r>
        <w:t xml:space="preserve"> </w:t>
      </w:r>
      <w:r>
        <w:rPr>
          <w:iCs/>
          <w:i/>
        </w:rPr>
        <w:t xml:space="preserve">aśrot</w:t>
      </w:r>
      <w:r>
        <w:t xml:space="preserve">: root</w:t>
      </w:r>
      <w:r>
        <w:t xml:space="preserve"> </w:t>
      </w:r>
      <w:r>
        <w:rPr>
          <w:iCs/>
          <w:i/>
        </w:rPr>
        <w:t xml:space="preserve">śru śravaṇe</w:t>
      </w:r>
      <w:r>
        <w:t xml:space="preserve">; the</w:t>
      </w:r>
      <w:r>
        <w:t xml:space="preserve"> </w:t>
      </w:r>
      <w:r>
        <w:rPr>
          <w:iCs/>
          <w:i/>
        </w:rPr>
        <w:t xml:space="preserve">vikaraṇa</w:t>
      </w:r>
      <w:r>
        <w:t xml:space="preserve"> </w:t>
      </w:r>
      <w:r>
        <w:t xml:space="preserve">elided by</w:t>
      </w:r>
      <w:r>
        <w:t xml:space="preserve"> </w:t>
      </w:r>
      <w:r>
        <w:rPr>
          <w:iCs/>
          <w:i/>
        </w:rPr>
        <w:t xml:space="preserve">bahulaṃ chandasi</w:t>
      </w:r>
      <w:r>
        <w:t xml:space="preserve">;</w:t>
      </w:r>
      <w:r>
        <w:t xml:space="preserve"> </w:t>
      </w:r>
      <w:r>
        <w:rPr>
          <w:iCs/>
          <w:i/>
        </w:rPr>
        <w:t xml:space="preserve">abībhayanta</w:t>
      </w:r>
      <w:r>
        <w:t xml:space="preserve">: root</w:t>
      </w:r>
      <w:r>
        <w:t xml:space="preserve"> </w:t>
      </w:r>
      <w:r>
        <w:rPr>
          <w:iCs/>
          <w:i/>
        </w:rPr>
        <w:t xml:space="preserve">ñibhī bhaye</w:t>
      </w:r>
      <w:r>
        <w:t xml:space="preserve">, in the causative, in</w:t>
      </w:r>
      <w:r>
        <w:t xml:space="preserve"> </w:t>
      </w:r>
      <w:r>
        <w:rPr>
          <w:iCs/>
          <w:i/>
        </w:rPr>
        <w:t xml:space="preserve">luṅ</w:t>
      </w:r>
      <w:r>
        <w:t xml:space="preserve">,</w:t>
      </w:r>
      <w:r>
        <w:t xml:space="preserve"> </w:t>
      </w:r>
      <w:r>
        <w:rPr>
          <w:iCs/>
          <w:i/>
        </w:rPr>
        <w:t xml:space="preserve">ātmanepada</w:t>
      </w:r>
      <w:r>
        <w:t xml:space="preserve"> </w:t>
      </w:r>
      <w:r>
        <w:t xml:space="preserve">by</w:t>
      </w:r>
      <w:r>
        <w:t xml:space="preserve"> </w:t>
      </w:r>
      <w:r>
        <w:rPr>
          <w:iCs/>
          <w:i/>
        </w:rPr>
        <w:t xml:space="preserve">bhīsmyor hetubhaye</w:t>
      </w:r>
      <w:r>
        <w:t xml:space="preserve"> </w:t>
      </w:r>
      <w:r>
        <w:t xml:space="preserve">[Pā. 1-3-68] —</w:t>
      </w:r>
      <w:r>
        <w:t xml:space="preserve"> </w:t>
      </w:r>
      <w:r>
        <w:rPr>
          <w:iCs/>
          <w:i/>
        </w:rPr>
        <w:t xml:space="preserve">(the sentence ends here at the foot of the page).</w:t>
      </w:r>
      <w:r>
        <w:t xml:space="preserve"> </w:t>
      </w:r>
      <w:r>
        <w:rPr>
          <w:iCs/>
          <w:i/>
        </w:rPr>
        <w:t xml:space="preserve">(On p. 357 the Pada of Rik 6 is printed without a heading directly under the Saṃhitā.)</w:t>
      </w:r>
    </w:p>
    <w:p>
      <w:r>
        <w:pict>
          <v:rect style="width:0;height:1.5pt" o:hralign="center" o:hrstd="t" o:hr="t"/>
        </w:pict>
      </w:r>
    </w:p>
    <w:p>
      <w:pPr>
        <w:pStyle w:val="FirstParagraph"/>
      </w:pPr>
      <w:r>
        <w:rPr>
          <w:bCs/>
          <w:b/>
        </w:rPr>
        <w:t xml:space="preserve">Rik 39.6, continued</w:t>
      </w:r>
      <w:r>
        <w:t xml:space="preserve"> </w:t>
      </w:r>
      <w:r>
        <w:rPr>
          <w:iCs/>
          <w:i/>
        </w:rPr>
        <w:t xml:space="preserve">(from p. 358)</w:t>
      </w:r>
    </w:p>
    <w:p>
      <w:pPr>
        <w:pStyle w:val="BodyText"/>
      </w:pPr>
      <w:r>
        <w:rPr>
          <w:bCs/>
          <w:b/>
        </w:rPr>
        <w:t xml:space="preserve">Sāyaṇa-bhāṣya, end</w:t>
      </w:r>
      <w:r>
        <w:t xml:space="preserve"> </w:t>
      </w:r>
      <w:r>
        <w:rPr>
          <w:iCs/>
          <w:i/>
        </w:rPr>
        <w:t xml:space="preserve">(p. 358 top)</w:t>
      </w:r>
    </w:p>
    <w:p>
      <w:pPr>
        <w:pStyle w:val="BlockText"/>
      </w:pPr>
      <w:r>
        <w:rPr>
          <w:bCs/>
          <w:b/>
        </w:rPr>
        <w:t xml:space="preserve">…पदं । बिभेतेर्हेतुभये षुक् । पा. ७-३-४० । इति षुक् प्राप्नोति । तन्न क्रियते । आगमानुशासनस्यानित्यत्वात् । णौ चङ्युपधाह्रस्वत्वादि । पा. ७-४-१ ॥</w:t>
      </w:r>
    </w:p>
    <w:p>
      <w:pPr>
        <w:pStyle w:val="FirstParagraph"/>
      </w:pPr>
      <w:r>
        <w:rPr>
          <w:iCs/>
          <w:i/>
        </w:rPr>
        <w:t xml:space="preserve">…padaṃ | bibheter hetubhaye ṣuk | pā. 7-3-40 | iti ṣuk prāpnoti | tan na kriyate | āgamānuśāsanasyānityatvāt | ṇau caṅy upadhāhrasvatvādi | pā. 7-4-1 ||</w:t>
      </w:r>
    </w:p>
    <w:p>
      <w:pPr>
        <w:pStyle w:val="BodyText"/>
      </w:pPr>
      <w:r>
        <w:rPr>
          <w:bCs/>
          <w:b/>
        </w:rPr>
        <w:t xml:space="preserve">Translation of the end of the bhāṣya:</w:t>
      </w:r>
      <w:r>
        <w:t xml:space="preserve"> </w:t>
      </w:r>
      <w:r>
        <w:t xml:space="preserve">“</w:t>
      </w:r>
      <w:r>
        <w:t xml:space="preserve">…[the</w:t>
      </w:r>
      <w:r>
        <w:t xml:space="preserve"> </w:t>
      </w:r>
      <w:r>
        <w:rPr>
          <w:iCs/>
          <w:i/>
        </w:rPr>
        <w:t xml:space="preserve">ātmane-</w:t>
      </w:r>
      <w:r>
        <w:t xml:space="preserve">]</w:t>
      </w:r>
      <w:r>
        <w:rPr>
          <w:iCs/>
          <w:i/>
        </w:rPr>
        <w:t xml:space="preserve">padam</w:t>
      </w:r>
      <w:r>
        <w:t xml:space="preserve">. By</w:t>
      </w:r>
      <w:r>
        <w:t xml:space="preserve"> </w:t>
      </w:r>
      <w:r>
        <w:rPr>
          <w:iCs/>
          <w:i/>
        </w:rPr>
        <w:t xml:space="preserve">bibheter hetubhaye ṣuk</w:t>
      </w:r>
      <w:r>
        <w:t xml:space="preserve"> </w:t>
      </w:r>
      <w:r>
        <w:t xml:space="preserve">(Pā. 7-3-40) the augment</w:t>
      </w:r>
      <w:r>
        <w:t xml:space="preserve"> </w:t>
      </w:r>
      <w:r>
        <w:rPr>
          <w:iCs/>
          <w:i/>
        </w:rPr>
        <w:t xml:space="preserve">ṣuk</w:t>
      </w:r>
      <w:r>
        <w:t xml:space="preserve"> </w:t>
      </w:r>
      <w:r>
        <w:t xml:space="preserve">would be obtained; it is not made, because the teaching of augments is not constant. [Then] the shortening of the penultimate in the</w:t>
      </w:r>
      <w:r>
        <w:t xml:space="preserve"> </w:t>
      </w:r>
      <w:r>
        <w:rPr>
          <w:iCs/>
          <w:i/>
        </w:rPr>
        <w:t xml:space="preserve">ṇic</w:t>
      </w:r>
      <w:r>
        <w:t xml:space="preserve"> </w:t>
      </w:r>
      <w:r>
        <w:t xml:space="preserve">before</w:t>
      </w:r>
      <w:r>
        <w:t xml:space="preserve"> </w:t>
      </w:r>
      <w:r>
        <w:rPr>
          <w:iCs/>
          <w:i/>
        </w:rPr>
        <w:t xml:space="preserve">caṅ</w:t>
      </w:r>
      <w:r>
        <w:t xml:space="preserve">, and so on, by Pā. 7-4-1.</w:t>
      </w:r>
      <w:r>
        <w:t xml:space="preserve">”</w:t>
      </w:r>
    </w:p>
    <w:bookmarkEnd w:id="341"/>
    <w:bookmarkStart w:id="342" w:name="page-358-better-scan-pdf-373"/>
    <w:p>
      <w:pPr>
        <w:pStyle w:val="Heading3"/>
      </w:pPr>
      <w:r>
        <w:t xml:space="preserve">Page 358 (better scan PDF 373)</w:t>
      </w:r>
    </w:p>
    <w:p>
      <w:pPr>
        <w:pStyle w:val="FirstParagraph"/>
      </w:pPr>
      <w:r>
        <w:rPr>
          <w:bCs/>
          <w:b/>
        </w:rPr>
        <w:t xml:space="preserve">Pratipadārtha</w:t>
      </w:r>
      <w:r>
        <w:t xml:space="preserve"> </w:t>
      </w:r>
      <w:r>
        <w:rPr>
          <w:iCs/>
          <w:i/>
        </w:rPr>
        <w:t xml:space="preserve">(p. 358)</w:t>
      </w:r>
      <w:r>
        <w:t xml:space="preserve"> </w:t>
      </w:r>
      <w:r>
        <w:t xml:space="preserve">—</w:t>
      </w:r>
      <w:r>
        <w:t xml:space="preserve"> </w:t>
      </w:r>
      <w:r>
        <w:t xml:space="preserve">“</w:t>
      </w:r>
      <w:r>
        <w:t xml:space="preserve">(</w:t>
      </w:r>
      <w:r>
        <w:rPr>
          <w:bCs/>
          <w:b/>
        </w:rPr>
        <w:t xml:space="preserve">marutaḥ</w:t>
      </w:r>
      <w:r>
        <w:t xml:space="preserve"> </w:t>
      </w:r>
      <w:r>
        <w:t xml:space="preserve">— O Maruts)</w:t>
      </w:r>
      <w:r>
        <w:t xml:space="preserve"> </w:t>
      </w:r>
      <w:r>
        <w:rPr>
          <w:bCs/>
          <w:b/>
        </w:rPr>
        <w:t xml:space="preserve">ratheṣu</w:t>
      </w:r>
      <w:r>
        <w:t xml:space="preserve"> </w:t>
      </w:r>
      <w:r>
        <w:t xml:space="preserve">— in your chariots;</w:t>
      </w:r>
      <w:r>
        <w:t xml:space="preserve"> </w:t>
      </w:r>
      <w:r>
        <w:rPr>
          <w:bCs/>
          <w:b/>
        </w:rPr>
        <w:t xml:space="preserve">pṛṣatīḥ</w:t>
      </w:r>
      <w:r>
        <w:t xml:space="preserve"> </w:t>
      </w:r>
      <w:r>
        <w:t xml:space="preserve">— female deer with spots in the form of dots;</w:t>
      </w:r>
      <w:r>
        <w:t xml:space="preserve"> </w:t>
      </w:r>
      <w:r>
        <w:rPr>
          <w:bCs/>
          <w:b/>
        </w:rPr>
        <w:t xml:space="preserve">upo</w:t>
      </w:r>
      <w:r>
        <w:t xml:space="preserve"> </w:t>
      </w:r>
      <w:r>
        <w:t xml:space="preserve">— joining them closely;</w:t>
      </w:r>
      <w:r>
        <w:t xml:space="preserve"> </w:t>
      </w:r>
      <w:r>
        <w:rPr>
          <w:bCs/>
          <w:b/>
        </w:rPr>
        <w:t xml:space="preserve">ayugdhvam</w:t>
      </w:r>
      <w:r>
        <w:t xml:space="preserve"> </w:t>
      </w:r>
      <w:r>
        <w:t xml:space="preserve">— you have yoked [to the yoke];</w:t>
      </w:r>
      <w:r>
        <w:t xml:space="preserve"> </w:t>
      </w:r>
      <w:r>
        <w:rPr>
          <w:bCs/>
          <w:b/>
        </w:rPr>
        <w:t xml:space="preserve">rohitaḥ</w:t>
      </w:r>
      <w:r>
        <w:t xml:space="preserve"> </w:t>
      </w:r>
      <w:r>
        <w:t xml:space="preserve">— one of a red colour;</w:t>
      </w:r>
      <w:r>
        <w:t xml:space="preserve"> </w:t>
      </w:r>
      <w:r>
        <w:rPr>
          <w:bCs/>
          <w:b/>
        </w:rPr>
        <w:t xml:space="preserve">praṣṭiḥ</w:t>
      </w:r>
      <w:r>
        <w:t xml:space="preserve"> </w:t>
      </w:r>
      <w:r>
        <w:t xml:space="preserve">— the deer named</w:t>
      </w:r>
      <w:r>
        <w:t xml:space="preserve"> </w:t>
      </w:r>
      <w:r>
        <w:rPr>
          <w:iCs/>
          <w:i/>
        </w:rPr>
        <w:t xml:space="preserve">praṣṭi</w:t>
      </w:r>
      <w:r>
        <w:t xml:space="preserve"> </w:t>
      </w:r>
      <w:r>
        <w:t xml:space="preserve">(yoked in the middle of the three [draught-animals]);</w:t>
      </w:r>
      <w:r>
        <w:t xml:space="preserve"> </w:t>
      </w:r>
      <w:r>
        <w:rPr>
          <w:bCs/>
          <w:b/>
        </w:rPr>
        <w:t xml:space="preserve">vahati</w:t>
      </w:r>
      <w:r>
        <w:t xml:space="preserve"> </w:t>
      </w:r>
      <w:r>
        <w:t xml:space="preserve">— helps to draw [the chariot];</w:t>
      </w:r>
      <w:r>
        <w:t xml:space="preserve"> </w:t>
      </w:r>
      <w:r>
        <w:rPr>
          <w:bCs/>
          <w:b/>
        </w:rPr>
        <w:t xml:space="preserve">vaḥ</w:t>
      </w:r>
      <w:r>
        <w:t xml:space="preserve"> </w:t>
      </w:r>
      <w:r>
        <w:t xml:space="preserve">— your;</w:t>
      </w:r>
      <w:r>
        <w:t xml:space="preserve"> </w:t>
      </w:r>
      <w:r>
        <w:rPr>
          <w:bCs/>
          <w:b/>
        </w:rPr>
        <w:t xml:space="preserve">yāmāya</w:t>
      </w:r>
      <w:r>
        <w:t xml:space="preserve"> </w:t>
      </w:r>
      <w:r>
        <w:t xml:space="preserve">— for [your] going;</w:t>
      </w:r>
      <w:r>
        <w:t xml:space="preserve"> </w:t>
      </w:r>
      <w:r>
        <w:rPr>
          <w:bCs/>
          <w:b/>
        </w:rPr>
        <w:t xml:space="preserve">pṛthivī cit</w:t>
      </w:r>
      <w:r>
        <w:t xml:space="preserve"> </w:t>
      </w:r>
      <w:r>
        <w:t xml:space="preserve">— the atmosphere also;</w:t>
      </w:r>
      <w:r>
        <w:t xml:space="preserve"> </w:t>
      </w:r>
      <w:r>
        <w:rPr>
          <w:bCs/>
          <w:b/>
        </w:rPr>
        <w:t xml:space="preserve">ā aśrot</w:t>
      </w:r>
      <w:r>
        <w:t xml:space="preserve"> </w:t>
      </w:r>
      <w:r>
        <w:t xml:space="preserve">— gives leave (room);</w:t>
      </w:r>
      <w:r>
        <w:t xml:space="preserve"> </w:t>
      </w:r>
      <w:r>
        <w:rPr>
          <w:bCs/>
          <w:b/>
        </w:rPr>
        <w:t xml:space="preserve">mānuṣāḥ</w:t>
      </w:r>
      <w:r>
        <w:t xml:space="preserve"> </w:t>
      </w:r>
      <w:r>
        <w:t xml:space="preserve">— men (at your going);</w:t>
      </w:r>
      <w:r>
        <w:t xml:space="preserve"> </w:t>
      </w:r>
      <w:r>
        <w:rPr>
          <w:bCs/>
          <w:b/>
        </w:rPr>
        <w:t xml:space="preserve">abībhayanta</w:t>
      </w:r>
      <w:r>
        <w:t xml:space="preserve"> </w:t>
      </w:r>
      <w:r>
        <w:t xml:space="preserve">— are afraid; and they cause fear to others as well.</w:t>
      </w:r>
      <w:r>
        <w:t xml:space="preserve">”</w:t>
      </w:r>
    </w:p>
    <w:p>
      <w:pPr>
        <w:pStyle w:val="BodyText"/>
      </w:pPr>
      <w:r>
        <w:rPr>
          <w:bCs/>
          <w:b/>
        </w:rPr>
        <w:t xml:space="preserve">Bhāvārtha</w:t>
      </w:r>
      <w:r>
        <w:t xml:space="preserve"> </w:t>
      </w:r>
      <w:r>
        <w:rPr>
          <w:iCs/>
          <w:i/>
        </w:rPr>
        <w:t xml:space="preserve">(p. 358)</w:t>
      </w:r>
      <w:r>
        <w:t xml:space="preserve"> </w:t>
      </w:r>
      <w:r>
        <w:t xml:space="preserve">—</w:t>
      </w:r>
      <w:r>
        <w:t xml:space="preserve"> </w:t>
      </w:r>
      <w:r>
        <w:t xml:space="preserve">“</w:t>
      </w:r>
      <w:r>
        <w:t xml:space="preserve">O Maruts, you have yoked to your chariot the female deer with their spots. The red deer called</w:t>
      </w:r>
      <w:r>
        <w:t xml:space="preserve"> </w:t>
      </w:r>
      <w:r>
        <w:rPr>
          <w:iCs/>
          <w:i/>
        </w:rPr>
        <w:t xml:space="preserve">praṣṭi</w:t>
      </w:r>
      <w:r>
        <w:t xml:space="preserve">, which is in the middle of them, draws your vehicle. Even the atmosphere gives room for your going. When they see your swift approach, men are not only afraid themselves, they cause fear to those who are with them.</w:t>
      </w:r>
      <w:r>
        <w:t xml:space="preserve">”</w:t>
      </w:r>
    </w:p>
    <w:p>
      <w:pPr>
        <w:pStyle w:val="BodyText"/>
      </w:pPr>
      <w:r>
        <w:rPr>
          <w:bCs/>
          <w:b/>
        </w:rPr>
        <w:t xml:space="preserve">English Translation (the source’s own, p. 358)</w:t>
      </w:r>
      <w:r>
        <w:t xml:space="preserve"> </w:t>
      </w:r>
      <w:r>
        <w:t xml:space="preserve">—</w:t>
      </w:r>
      <w:r>
        <w:t xml:space="preserve"> </w:t>
      </w:r>
      <w:r>
        <w:t xml:space="preserve">“</w:t>
      </w:r>
      <w:r>
        <w:t xml:space="preserve">You have harnessed the spotted deer to your chariot ; the red deer yoked between them helps to drag the car ; the firmament makes way for you and men tremble through fear at your approach.</w:t>
      </w:r>
      <w:r>
        <w:t xml:space="preserve">”</w:t>
      </w:r>
    </w:p>
    <w:p>
      <w:pPr>
        <w:pStyle w:val="BodyText"/>
      </w:pPr>
      <w:r>
        <w:rPr>
          <w:bCs/>
          <w:b/>
        </w:rPr>
        <w:t xml:space="preserve">Special Topics (</w:t>
      </w:r>
      <w:r>
        <w:rPr>
          <w:iCs/>
          <w:i/>
          <w:bCs/>
          <w:b/>
        </w:rPr>
        <w:t xml:space="preserve">viśeṣa-viṣayagaḷu</w:t>
      </w:r>
      <w:r>
        <w:rPr>
          <w:bCs/>
          <w:b/>
        </w:rPr>
        <w:t xml:space="preserve">), pp. 358–359</w:t>
      </w:r>
      <w:r>
        <w:t xml:space="preserve"> </w:t>
      </w:r>
      <w:r>
        <w:t xml:space="preserve">-</w:t>
      </w:r>
      <w:r>
        <w:t xml:space="preserve"> </w:t>
      </w:r>
      <w:r>
        <w:rPr>
          <w:bCs/>
          <w:b/>
        </w:rPr>
        <w:t xml:space="preserve">pṛṣatīḥ</w:t>
      </w:r>
      <w:r>
        <w:t xml:space="preserve"> </w:t>
      </w:r>
      <w:r>
        <w:t xml:space="preserve">—</w:t>
      </w:r>
      <w:r>
        <w:t xml:space="preserve"> </w:t>
      </w:r>
      <w:r>
        <w:t xml:space="preserve">“</w:t>
      </w:r>
      <w:r>
        <w:t xml:space="preserve">The Marut-deities do not yoke horses to their chariots. They yoke female deer with spots, called</w:t>
      </w:r>
      <w:r>
        <w:t xml:space="preserve"> </w:t>
      </w:r>
      <w:r>
        <w:rPr>
          <w:iCs/>
          <w:i/>
        </w:rPr>
        <w:t xml:space="preserve">pṛṣatī</w:t>
      </w:r>
      <w:r>
        <w:t xml:space="preserve">. On this matter, in the passage in which Yāska in his Nirukta speaks of the vehicles of the deities:</w:t>
      </w:r>
      <w:r>
        <w:t xml:space="preserve"> </w:t>
      </w:r>
      <w:r>
        <w:rPr>
          <w:bCs/>
          <w:b/>
        </w:rPr>
        <w:t xml:space="preserve">हरी इन्द्रस्य । रोहितोऽग्नेः । हरित आदित्यस्य । रासभावश्विनोः । अजाः पूष्णः । पृषत्यो मरुताम् । अरुण्यो गाव उषसः । श्यावाः सवितुः । विश्वरूपा बृहस्पतेः । नियुतो वायोरिति ।</w:t>
      </w:r>
      <w:r>
        <w:t xml:space="preserve"> </w:t>
      </w:r>
      <w:r>
        <w:t xml:space="preserve">(Ni. 2-28)</w:t>
      </w:r>
      <w:r>
        <w:t xml:space="preserve"> </w:t>
      </w:r>
      <w:r>
        <w:rPr>
          <w:iCs/>
          <w:i/>
        </w:rPr>
        <w:t xml:space="preserve">harī indrasya | rohito ’gneḥ | harita ādityasya | rāsabhāv aśvinoḥ | ajāḥ pūṣṇaḥ | pṛṣatyo marutām | aruṇyo gāva uṣasaḥ | śyāvāḥ savituḥ | viśvarūpā bṛhaspateḥ | niyuto vāyor iti.</w:t>
      </w:r>
      <w:r>
        <w:t xml:space="preserve"> </w:t>
      </w:r>
      <w:r>
        <w:t xml:space="preserve">Since this is said, the chariot-horses of the Marut-deities are</w:t>
      </w:r>
      <w:r>
        <w:t xml:space="preserve"> </w:t>
      </w:r>
      <w:r>
        <w:rPr>
          <w:iCs/>
          <w:i/>
        </w:rPr>
        <w:t xml:space="preserve">pṛṣatīḥ</w:t>
      </w:r>
      <w:r>
        <w:t xml:space="preserve">, that is, two spotted does.</w:t>
      </w:r>
      <w:r>
        <w:t xml:space="preserve">”</w:t>
      </w:r>
      <w:r>
        <w:t xml:space="preserve"> </w:t>
      </w:r>
      <w:r>
        <w:t xml:space="preserve">[p. 359:</w:t>
      </w:r>
      <w:r>
        <w:t xml:space="preserve"> </w:t>
      </w:r>
      <w:r>
        <w:rPr>
          <w:iCs/>
          <w:i/>
        </w:rPr>
        <w:t xml:space="preserve">eraḍu heṇṇu jiṅkegaḷu</w:t>
      </w:r>
      <w:r>
        <w:t xml:space="preserve">,</w:t>
      </w:r>
      <w:r>
        <w:t xml:space="preserve"> </w:t>
      </w:r>
      <w:r>
        <w:t xml:space="preserve">“</w:t>
      </w:r>
      <w:r>
        <w:t xml:space="preserve">two female deer</w:t>
      </w:r>
      <w:r>
        <w:t xml:space="preserve">”</w:t>
      </w:r>
      <w:r>
        <w:t xml:space="preserve">]</w:t>
      </w:r>
      <w:r>
        <w:t xml:space="preserve"> </w:t>
      </w:r>
      <w:r>
        <w:rPr>
          <w:iCs/>
          <w:i/>
        </w:rPr>
        <w:t xml:space="preserve">(The passage is left untranslated by the source. Mine and tentative:</w:t>
      </w:r>
      <w:r>
        <w:rPr>
          <w:iCs/>
          <w:i/>
        </w:rPr>
        <w:t xml:space="preserve"> </w:t>
      </w:r>
      <w:r>
        <w:rPr>
          <w:iCs/>
          <w:i/>
        </w:rPr>
        <w:t xml:space="preserve">“</w:t>
      </w:r>
      <w:r>
        <w:rPr>
          <w:iCs/>
          <w:i/>
        </w:rPr>
        <w:t xml:space="preserve">Indra’s [are] the two bays; Agni’s the red one; the Sun’s the tawny ones; the Aśvins’ two asses; Pūṣan’s goats; the Maruts’ spotted does; Uṣas’s ruddy cows; Savitṛ’s the dark-brown ones; Bṛhaspati’s the many-formed ones; Vāyu’s the Niyuts.</w:t>
      </w:r>
      <w:r>
        <w:rPr>
          <w:iCs/>
          <w:i/>
        </w:rPr>
        <w:t xml:space="preserve">”</w:t>
      </w:r>
      <w:r>
        <w:rPr>
          <w:iCs/>
          <w:i/>
        </w:rPr>
        <w:t xml:space="preserve"> </w:t>
      </w:r>
      <w:r>
        <w:rPr>
          <w:iCs/>
          <w:i/>
        </w:rPr>
        <w:t xml:space="preserve">The reference numeral, printed ೨-೨೮, is zoom-checked.)</w:t>
      </w:r>
      <w:r>
        <w:t xml:space="preserve"> </w:t>
      </w:r>
      <w:r>
        <w:t xml:space="preserve">-</w:t>
      </w:r>
      <w:r>
        <w:t xml:space="preserve"> </w:t>
      </w:r>
      <w:r>
        <w:rPr>
          <w:bCs/>
          <w:b/>
        </w:rPr>
        <w:t xml:space="preserve">rohitaḥ</w:t>
      </w:r>
      <w:r>
        <w:t xml:space="preserve"> </w:t>
      </w:r>
      <w:r>
        <w:t xml:space="preserve">—</w:t>
      </w:r>
      <w:r>
        <w:t xml:space="preserve"> </w:t>
      </w:r>
      <w:r>
        <w:t xml:space="preserve">“</w:t>
      </w:r>
      <w:r>
        <w:t xml:space="preserve">among deer, a kind of red colour; another species of deer, belonging to the class of the spotted deer.</w:t>
      </w:r>
      <w:r>
        <w:t xml:space="preserve">”</w:t>
      </w:r>
      <w:r>
        <w:t xml:space="preserve"> </w:t>
      </w:r>
      <w:r>
        <w:t xml:space="preserve">-</w:t>
      </w:r>
      <w:r>
        <w:t xml:space="preserve"> </w:t>
      </w:r>
      <w:r>
        <w:rPr>
          <w:bCs/>
          <w:b/>
        </w:rPr>
        <w:t xml:space="preserve">pṛthivī cit aśrot</w:t>
      </w:r>
      <w:r>
        <w:t xml:space="preserve"> </w:t>
      </w:r>
      <w:r>
        <w:t xml:space="preserve">—</w:t>
      </w:r>
      <w:r>
        <w:t xml:space="preserve"> </w:t>
      </w:r>
      <w:r>
        <w:t xml:space="preserve">“</w:t>
      </w:r>
      <w:r>
        <w:t xml:space="preserve">among the sixteen names of the atmosphere beginning with</w:t>
      </w:r>
      <w:r>
        <w:t xml:space="preserve"> </w:t>
      </w:r>
      <w:r>
        <w:rPr>
          <w:iCs/>
          <w:i/>
        </w:rPr>
        <w:t xml:space="preserve">ambaram</w:t>
      </w:r>
      <w:r>
        <w:t xml:space="preserve">,</w:t>
      </w:r>
      <w:r>
        <w:t xml:space="preserve"> </w:t>
      </w:r>
      <w:r>
        <w:rPr>
          <w:iCs/>
          <w:i/>
        </w:rPr>
        <w:t xml:space="preserve">viyat</w:t>
      </w:r>
      <w:r>
        <w:t xml:space="preserve">, the word</w:t>
      </w:r>
      <w:r>
        <w:t xml:space="preserve"> </w:t>
      </w:r>
      <w:r>
        <w:rPr>
          <w:iCs/>
          <w:i/>
        </w:rPr>
        <w:t xml:space="preserve">pṛthivī</w:t>
      </w:r>
      <w:r>
        <w:t xml:space="preserve"> </w:t>
      </w:r>
      <w:r>
        <w:t xml:space="preserve">is read; therefore</w:t>
      </w:r>
      <w:r>
        <w:t xml:space="preserve"> </w:t>
      </w:r>
      <w:r>
        <w:rPr>
          <w:iCs/>
          <w:i/>
        </w:rPr>
        <w:t xml:space="preserve">pṛthivī</w:t>
      </w:r>
      <w:r>
        <w:t xml:space="preserve"> </w:t>
      </w:r>
      <w:r>
        <w:t xml:space="preserve">here means the atmosphere, the path of the wind.</w:t>
      </w:r>
      <w:r>
        <w:t xml:space="preserve"> </w:t>
      </w:r>
      <w:r>
        <w:rPr>
          <w:iCs/>
          <w:i/>
        </w:rPr>
        <w:t xml:space="preserve">Cit aśrot</w:t>
      </w:r>
      <w:r>
        <w:t xml:space="preserve"> </w:t>
      </w:r>
      <w:r>
        <w:t xml:space="preserve">means</w:t>
      </w:r>
      <w:r>
        <w:t xml:space="preserve"> </w:t>
      </w:r>
      <w:r>
        <w:t xml:space="preserve">‘</w:t>
      </w:r>
      <w:r>
        <w:rPr>
          <w:iCs/>
          <w:i/>
        </w:rPr>
        <w:t xml:space="preserve">anujānāti</w:t>
      </w:r>
      <w:r>
        <w:t xml:space="preserve">’</w:t>
      </w:r>
      <w:r>
        <w:t xml:space="preserve">: gives permission, or gives room: so the intention.</w:t>
      </w:r>
      <w:r>
        <w:t xml:space="preserve">”</w:t>
      </w:r>
    </w:p>
    <w:p>
      <w:pPr>
        <w:pStyle w:val="BodyText"/>
      </w:pPr>
      <w:r>
        <w:rPr>
          <w:bCs/>
          <w:b/>
        </w:rPr>
        <w:t xml:space="preserve">Vyākaraṇa-prakriyā</w:t>
      </w:r>
      <w:r>
        <w:t xml:space="preserve"> </w:t>
      </w:r>
      <w:r>
        <w:rPr>
          <w:iCs/>
          <w:i/>
        </w:rPr>
        <w:t xml:space="preserve">(pp. 359–361 — grammar pages, characterized; numerals zoom-checked on the better scan, PDF 374–376)</w:t>
      </w:r>
      <w:r>
        <w:t xml:space="preserve"> </w:t>
      </w:r>
      <w:r>
        <w:t xml:space="preserve">-</w:t>
      </w:r>
      <w:r>
        <w:t xml:space="preserve"> </w:t>
      </w:r>
      <w:r>
        <w:rPr>
          <w:bCs/>
          <w:b/>
        </w:rPr>
        <w:t xml:space="preserve">upo</w:t>
      </w:r>
      <w:r>
        <w:t xml:space="preserve">:</w:t>
      </w:r>
      <w:r>
        <w:t xml:space="preserve"> </w:t>
      </w:r>
      <w:r>
        <w:t xml:space="preserve">“</w:t>
      </w:r>
      <w:r>
        <w:rPr>
          <w:iCs/>
          <w:i/>
        </w:rPr>
        <w:t xml:space="preserve">upa</w:t>
      </w:r>
      <w:r>
        <w:t xml:space="preserve"> </w:t>
      </w:r>
      <w:r>
        <w:t xml:space="preserve">and</w:t>
      </w:r>
      <w:r>
        <w:t xml:space="preserve"> </w:t>
      </w:r>
      <w:r>
        <w:rPr>
          <w:iCs/>
          <w:i/>
        </w:rPr>
        <w:t xml:space="preserve">u</w:t>
      </w:r>
      <w:r>
        <w:t xml:space="preserve">, two particles; by</w:t>
      </w:r>
      <w:r>
        <w:t xml:space="preserve"> </w:t>
      </w:r>
      <w:r>
        <w:rPr>
          <w:iCs/>
          <w:i/>
        </w:rPr>
        <w:t xml:space="preserve">ād guṇaḥ</w:t>
      </w:r>
      <w:r>
        <w:t xml:space="preserve"> </w:t>
      </w:r>
      <w:r>
        <w:t xml:space="preserve">the</w:t>
      </w:r>
      <w:r>
        <w:t xml:space="preserve"> </w:t>
      </w:r>
      <w:r>
        <w:rPr>
          <w:iCs/>
          <w:i/>
        </w:rPr>
        <w:t xml:space="preserve">guṇa</w:t>
      </w:r>
      <w:r>
        <w:t xml:space="preserve"> </w:t>
      </w:r>
      <w:r>
        <w:t xml:space="preserve">comes and</w:t>
      </w:r>
      <w:r>
        <w:t xml:space="preserve"> </w:t>
      </w:r>
      <w:r>
        <w:rPr>
          <w:iCs/>
          <w:i/>
        </w:rPr>
        <w:t xml:space="preserve">upo</w:t>
      </w:r>
      <w:r>
        <w:t xml:space="preserve"> </w:t>
      </w:r>
      <w:r>
        <w:t xml:space="preserve">results; so a further, new particle, made up of the combination of two.</w:t>
      </w:r>
      <w:r>
        <w:t xml:space="preserve"> </w:t>
      </w:r>
      <w:r>
        <w:rPr>
          <w:iCs/>
          <w:i/>
        </w:rPr>
        <w:t xml:space="preserve">Ot</w:t>
      </w:r>
      <w:r>
        <w:t xml:space="preserve"> </w:t>
      </w:r>
      <w:r>
        <w:t xml:space="preserve">— ओत् — (Pā. Sū. 1-1-15): a particle ending in</w:t>
      </w:r>
      <w:r>
        <w:t xml:space="preserve"> </w:t>
      </w:r>
      <w:r>
        <w:rPr>
          <w:iCs/>
          <w:i/>
        </w:rPr>
        <w:t xml:space="preserve">o</w:t>
      </w:r>
      <w:r>
        <w:t xml:space="preserve"> </w:t>
      </w:r>
      <w:r>
        <w:t xml:space="preserve">is called</w:t>
      </w:r>
      <w:r>
        <w:t xml:space="preserve"> </w:t>
      </w:r>
      <w:r>
        <w:rPr>
          <w:iCs/>
          <w:i/>
        </w:rPr>
        <w:t xml:space="preserve">pragṛhya</w:t>
      </w:r>
      <w:r>
        <w:t xml:space="preserve">: so says the Vedabhāṣya; but this name has no use here:</w:t>
      </w:r>
      <w:r>
        <w:t xml:space="preserve"> </w:t>
      </w:r>
      <w:r>
        <w:rPr>
          <w:iCs/>
          <w:i/>
        </w:rPr>
        <w:t xml:space="preserve">plutapragṛhyā aci nityam</w:t>
      </w:r>
      <w:r>
        <w:t xml:space="preserve"> </w:t>
      </w:r>
      <w:r>
        <w:t xml:space="preserve">— प्लुतप्रगृह्या अचि नित्यम् — (Pā. Sū. 6-1-125) prescribes</w:t>
      </w:r>
      <w:r>
        <w:t xml:space="preserve"> </w:t>
      </w:r>
      <w:r>
        <w:rPr>
          <w:iCs/>
          <w:i/>
        </w:rPr>
        <w:t xml:space="preserve">prakṛtibhāva</w:t>
      </w:r>
      <w:r>
        <w:t xml:space="preserve"> </w:t>
      </w:r>
      <w:r>
        <w:t xml:space="preserve">when a vowel follows; here no vowel follows, so the establishing of the</w:t>
      </w:r>
      <w:r>
        <w:t xml:space="preserve"> </w:t>
      </w:r>
      <w:r>
        <w:rPr>
          <w:iCs/>
          <w:i/>
        </w:rPr>
        <w:t xml:space="preserve">pragṛhya</w:t>
      </w:r>
      <w:r>
        <w:t xml:space="preserve"> </w:t>
      </w:r>
      <w:r>
        <w:t xml:space="preserve">name has no fruit.</w:t>
      </w:r>
      <w:r>
        <w:t xml:space="preserve">”</w:t>
      </w:r>
      <w:r>
        <w:t xml:space="preserve"> </w:t>
      </w:r>
      <w:r>
        <w:t xml:space="preserve">-</w:t>
      </w:r>
      <w:r>
        <w:t xml:space="preserve"> </w:t>
      </w:r>
      <w:r>
        <w:rPr>
          <w:bCs/>
          <w:b/>
        </w:rPr>
        <w:t xml:space="preserve">ayugdhvam</w:t>
      </w:r>
      <w:r>
        <w:t xml:space="preserve">:</w:t>
      </w:r>
      <w:r>
        <w:t xml:space="preserve"> </w:t>
      </w:r>
      <w:r>
        <w:rPr>
          <w:iCs/>
          <w:i/>
        </w:rPr>
        <w:t xml:space="preserve">yujir yoge</w:t>
      </w:r>
      <w:r>
        <w:t xml:space="preserve">; the</w:t>
      </w:r>
      <w:r>
        <w:t xml:space="preserve"> </w:t>
      </w:r>
      <w:r>
        <w:rPr>
          <w:iCs/>
          <w:i/>
        </w:rPr>
        <w:t xml:space="preserve">ir</w:t>
      </w:r>
      <w:r>
        <w:t xml:space="preserve"> </w:t>
      </w:r>
      <w:r>
        <w:t xml:space="preserve">has the name of an indicatory letter;</w:t>
      </w:r>
      <w:r>
        <w:t xml:space="preserve"> </w:t>
      </w:r>
      <w:r>
        <w:rPr>
          <w:iCs/>
          <w:i/>
        </w:rPr>
        <w:t xml:space="preserve">luṅ</w:t>
      </w:r>
      <w:r>
        <w:t xml:space="preserve">,</w:t>
      </w:r>
      <w:r>
        <w:t xml:space="preserve"> </w:t>
      </w:r>
      <w:r>
        <w:rPr>
          <w:iCs/>
          <w:i/>
        </w:rPr>
        <w:t xml:space="preserve">cli</w:t>
      </w:r>
      <w:r>
        <w:t xml:space="preserve">;</w:t>
      </w:r>
      <w:r>
        <w:t xml:space="preserve"> </w:t>
      </w:r>
      <w:r>
        <w:rPr>
          <w:iCs/>
          <w:i/>
        </w:rPr>
        <w:t xml:space="preserve">irito vā</w:t>
      </w:r>
      <w:r>
        <w:t xml:space="preserve"> </w:t>
      </w:r>
      <w:r>
        <w:t xml:space="preserve">— इरितो वा — (3-1-57, printed without</w:t>
      </w:r>
      <w:r>
        <w:t xml:space="preserve"> </w:t>
      </w:r>
      <w:r>
        <w:t xml:space="preserve">“</w:t>
      </w:r>
      <w:r>
        <w:t xml:space="preserve">Pā. Sū.</w:t>
      </w:r>
      <w:r>
        <w:t xml:space="preserve">”</w:t>
      </w:r>
      <w:r>
        <w:t xml:space="preserve">): after a root with indicatory</w:t>
      </w:r>
      <w:r>
        <w:t xml:space="preserve"> </w:t>
      </w:r>
      <w:r>
        <w:rPr>
          <w:iCs/>
          <w:i/>
        </w:rPr>
        <w:t xml:space="preserve">ir</w:t>
      </w:r>
      <w:r>
        <w:t xml:space="preserve">, optionally</w:t>
      </w:r>
      <w:r>
        <w:t xml:space="preserve"> </w:t>
      </w:r>
      <w:r>
        <w:rPr>
          <w:iCs/>
          <w:i/>
        </w:rPr>
        <w:t xml:space="preserve">aṅ</w:t>
      </w:r>
      <w:r>
        <w:t xml:space="preserve"> </w:t>
      </w:r>
      <w:r>
        <w:t xml:space="preserve">for</w:t>
      </w:r>
      <w:r>
        <w:t xml:space="preserve"> </w:t>
      </w:r>
      <w:r>
        <w:rPr>
          <w:iCs/>
          <w:i/>
        </w:rPr>
        <w:t xml:space="preserve">cli</w:t>
      </w:r>
      <w:r>
        <w:t xml:space="preserve">; here the option is not taken;</w:t>
      </w:r>
      <w:r>
        <w:t xml:space="preserve"> </w:t>
      </w:r>
      <w:r>
        <w:rPr>
          <w:iCs/>
          <w:i/>
        </w:rPr>
        <w:t xml:space="preserve">cleḥ sic</w:t>
      </w:r>
      <w:r>
        <w:t xml:space="preserve"> </w:t>
      </w:r>
      <w:r>
        <w:t xml:space="preserve">(no number printed):</w:t>
      </w:r>
      <w:r>
        <w:t xml:space="preserve"> </w:t>
      </w:r>
      <w:r>
        <w:rPr>
          <w:iCs/>
          <w:i/>
        </w:rPr>
        <w:t xml:space="preserve">sic</w:t>
      </w:r>
      <w:r>
        <w:t xml:space="preserve">; the augment</w:t>
      </w:r>
      <w:r>
        <w:t xml:space="preserve"> </w:t>
      </w:r>
      <w:r>
        <w:rPr>
          <w:iCs/>
          <w:i/>
        </w:rPr>
        <w:t xml:space="preserve">aṭ</w:t>
      </w:r>
      <w:r>
        <w:t xml:space="preserve">:</w:t>
      </w:r>
      <w:r>
        <w:t xml:space="preserve"> </w:t>
      </w:r>
      <w:r>
        <w:rPr>
          <w:iCs/>
          <w:i/>
        </w:rPr>
        <w:t xml:space="preserve">a-yuj + s + dhvam</w:t>
      </w:r>
      <w:r>
        <w:t xml:space="preserve">;</w:t>
      </w:r>
      <w:r>
        <w:t xml:space="preserve"> </w:t>
      </w:r>
      <w:r>
        <w:rPr>
          <w:iCs/>
          <w:i/>
        </w:rPr>
        <w:t xml:space="preserve">jhalo jhali</w:t>
      </w:r>
      <w:r>
        <w:t xml:space="preserve"> </w:t>
      </w:r>
      <w:r>
        <w:t xml:space="preserve">— झलो झलि — (Pā. Sū. 8-2-26) the loss of</w:t>
      </w:r>
      <w:r>
        <w:t xml:space="preserve"> </w:t>
      </w:r>
      <w:r>
        <w:rPr>
          <w:iCs/>
          <w:i/>
        </w:rPr>
        <w:t xml:space="preserve">s</w:t>
      </w:r>
      <w:r>
        <w:t xml:space="preserve"> </w:t>
      </w:r>
      <w:r>
        <w:t xml:space="preserve">after a</w:t>
      </w:r>
      <w:r>
        <w:t xml:space="preserve"> </w:t>
      </w:r>
      <w:r>
        <w:rPr>
          <w:iCs/>
          <w:i/>
        </w:rPr>
        <w:t xml:space="preserve">jhal</w:t>
      </w:r>
      <w:r>
        <w:t xml:space="preserve"> </w:t>
      </w:r>
      <w:r>
        <w:t xml:space="preserve">before a</w:t>
      </w:r>
      <w:r>
        <w:t xml:space="preserve"> </w:t>
      </w:r>
      <w:r>
        <w:rPr>
          <w:iCs/>
          <w:i/>
        </w:rPr>
        <w:t xml:space="preserve">jhal</w:t>
      </w:r>
      <w:r>
        <w:t xml:space="preserve">;</w:t>
      </w:r>
      <w:r>
        <w:t xml:space="preserve"> </w:t>
      </w:r>
      <w:r>
        <w:rPr>
          <w:iCs/>
          <w:i/>
        </w:rPr>
        <w:t xml:space="preserve">coḥ kuḥ</w:t>
      </w:r>
      <w:r>
        <w:t xml:space="preserve"> </w:t>
      </w:r>
      <w:r>
        <w:t xml:space="preserve">— चोः कुः — (Pā. Sū. 8-2-30)</w:t>
      </w:r>
      <w:r>
        <w:t xml:space="preserve"> </w:t>
      </w:r>
      <w:r>
        <w:rPr>
          <w:iCs/>
          <w:i/>
        </w:rPr>
        <w:t xml:space="preserve">k</w:t>
      </w:r>
      <w:r>
        <w:t xml:space="preserve"> </w:t>
      </w:r>
      <w:r>
        <w:t xml:space="preserve">for</w:t>
      </w:r>
      <w:r>
        <w:t xml:space="preserve"> </w:t>
      </w:r>
      <w:r>
        <w:rPr>
          <w:iCs/>
          <w:i/>
        </w:rPr>
        <w:t xml:space="preserve">c</w:t>
      </w:r>
      <w:r>
        <w:t xml:space="preserve"> </w:t>
      </w:r>
      <w:r>
        <w:t xml:space="preserve">even before a</w:t>
      </w:r>
      <w:r>
        <w:t xml:space="preserve"> </w:t>
      </w:r>
      <w:r>
        <w:rPr>
          <w:iCs/>
          <w:i/>
        </w:rPr>
        <w:t xml:space="preserve">jhal</w:t>
      </w:r>
      <w:r>
        <w:t xml:space="preserve"> </w:t>
      </w:r>
      <w:r>
        <w:t xml:space="preserve">and at the end of a word, so</w:t>
      </w:r>
      <w:r>
        <w:t xml:space="preserve"> </w:t>
      </w:r>
      <w:r>
        <w:rPr>
          <w:iCs/>
          <w:i/>
        </w:rPr>
        <w:t xml:space="preserve">j</w:t>
      </w:r>
      <w:r>
        <w:t xml:space="preserve"> </w:t>
      </w:r>
      <w:r>
        <w:t xml:space="preserve">→</w:t>
      </w:r>
      <w:r>
        <w:t xml:space="preserve"> </w:t>
      </w:r>
      <w:r>
        <w:rPr>
          <w:iCs/>
          <w:i/>
        </w:rPr>
        <w:t xml:space="preserve">g</w:t>
      </w:r>
      <w:r>
        <w:t xml:space="preserve">:</w:t>
      </w:r>
      <w:r>
        <w:t xml:space="preserve"> </w:t>
      </w:r>
      <w:r>
        <w:rPr>
          <w:iCs/>
          <w:i/>
        </w:rPr>
        <w:t xml:space="preserve">ayugdhvam</w:t>
      </w:r>
      <w:r>
        <w:t xml:space="preserve">.</w:t>
      </w:r>
      <w:r>
        <w:t xml:space="preserve"> </w:t>
      </w:r>
      <w:r>
        <w:t xml:space="preserve">-</w:t>
      </w:r>
      <w:r>
        <w:t xml:space="preserve"> </w:t>
      </w:r>
      <w:r>
        <w:rPr>
          <w:bCs/>
          <w:b/>
        </w:rPr>
        <w:t xml:space="preserve">rohitaḥ</w:t>
      </w:r>
      <w:r>
        <w:t xml:space="preserve">:</w:t>
      </w:r>
      <w:r>
        <w:t xml:space="preserve"> </w:t>
      </w:r>
      <w:r>
        <w:rPr>
          <w:iCs/>
          <w:i/>
        </w:rPr>
        <w:t xml:space="preserve">ruha bījajanmani prādurbhāve ca</w:t>
      </w:r>
      <w:r>
        <w:t xml:space="preserve">;</w:t>
      </w:r>
      <w:r>
        <w:t xml:space="preserve"> </w:t>
      </w:r>
      <w:r>
        <w:rPr>
          <w:iCs/>
          <w:i/>
        </w:rPr>
        <w:t xml:space="preserve">ruheraś ca lo vā</w:t>
      </w:r>
      <w:r>
        <w:t xml:space="preserve"> </w:t>
      </w:r>
      <w:r>
        <w:t xml:space="preserve">— रुहेरश्च लो वा — (U. Sū. 3-374, as printed; the bhāṣya gives U. 3-94): after this root the suffix</w:t>
      </w:r>
      <w:r>
        <w:t xml:space="preserve"> </w:t>
      </w:r>
      <w:r>
        <w:rPr>
          <w:iCs/>
          <w:i/>
        </w:rPr>
        <w:t xml:space="preserve">itan</w:t>
      </w:r>
      <w:r>
        <w:t xml:space="preserve">, with</w:t>
      </w:r>
      <w:r>
        <w:t xml:space="preserve"> </w:t>
      </w:r>
      <w:r>
        <w:rPr>
          <w:iCs/>
          <w:i/>
        </w:rPr>
        <w:t xml:space="preserve">l</w:t>
      </w:r>
      <w:r>
        <w:t xml:space="preserve"> </w:t>
      </w:r>
      <w:r>
        <w:t xml:space="preserve">optional for</w:t>
      </w:r>
      <w:r>
        <w:t xml:space="preserve"> </w:t>
      </w:r>
      <w:r>
        <w:rPr>
          <w:iCs/>
          <w:i/>
        </w:rPr>
        <w:t xml:space="preserve">r</w:t>
      </w:r>
      <w:r>
        <w:t xml:space="preserve">;</w:t>
      </w:r>
      <w:r>
        <w:t xml:space="preserve"> </w:t>
      </w:r>
      <w:r>
        <w:rPr>
          <w:iCs/>
          <w:i/>
        </w:rPr>
        <w:t xml:space="preserve">guṇa</w:t>
      </w:r>
      <w:r>
        <w:t xml:space="preserve"> </w:t>
      </w:r>
      <w:r>
        <w:t xml:space="preserve">of the light penultimate; as the</w:t>
      </w:r>
      <w:r>
        <w:t xml:space="preserve"> </w:t>
      </w:r>
      <w:r>
        <w:rPr>
          <w:iCs/>
          <w:i/>
        </w:rPr>
        <w:t xml:space="preserve">l</w:t>
      </w:r>
      <w:r>
        <w:t xml:space="preserve">-substitution is optional it does not come here; the suffix is</w:t>
      </w:r>
      <w:r>
        <w:t xml:space="preserve"> </w:t>
      </w:r>
      <w:r>
        <w:rPr>
          <w:iCs/>
          <w:i/>
        </w:rPr>
        <w:t xml:space="preserve">nit</w:t>
      </w:r>
      <w:r>
        <w:t xml:space="preserve">, so first-syllable acute.</w:t>
      </w:r>
      <w:r>
        <w:t xml:space="preserve"> </w:t>
      </w:r>
      <w:r>
        <w:t xml:space="preserve">-</w:t>
      </w:r>
      <w:r>
        <w:t xml:space="preserve"> </w:t>
      </w:r>
      <w:r>
        <w:rPr>
          <w:bCs/>
          <w:b/>
        </w:rPr>
        <w:t xml:space="preserve">yāmāya</w:t>
      </w:r>
      <w:r>
        <w:t xml:space="preserve">: root</w:t>
      </w:r>
      <w:r>
        <w:t xml:space="preserve"> </w:t>
      </w:r>
      <w:r>
        <w:rPr>
          <w:iCs/>
          <w:i/>
        </w:rPr>
        <w:t xml:space="preserve">yamu uparame</w:t>
      </w:r>
      <w:r>
        <w:t xml:space="preserve">;</w:t>
      </w:r>
      <w:r>
        <w:t xml:space="preserve"> </w:t>
      </w:r>
      <w:r>
        <w:rPr>
          <w:iCs/>
          <w:i/>
        </w:rPr>
        <w:t xml:space="preserve">halaś ca</w:t>
      </w:r>
      <w:r>
        <w:t xml:space="preserve"> </w:t>
      </w:r>
      <w:r>
        <w:t xml:space="preserve">— हलश्च — (Pā. Sū. 3-3-121)</w:t>
      </w:r>
      <w:r>
        <w:t xml:space="preserve"> </w:t>
      </w:r>
      <w:r>
        <w:rPr>
          <w:iCs/>
          <w:i/>
        </w:rPr>
        <w:t xml:space="preserve">ghañ</w:t>
      </w:r>
      <w:r>
        <w:t xml:space="preserve"> </w:t>
      </w:r>
      <w:r>
        <w:t xml:space="preserve">in the abstract sense;</w:t>
      </w:r>
      <w:r>
        <w:t xml:space="preserve"> </w:t>
      </w:r>
      <w:r>
        <w:rPr>
          <w:iCs/>
          <w:i/>
        </w:rPr>
        <w:t xml:space="preserve">upadhāvṛddhi</w:t>
      </w:r>
      <w:r>
        <w:t xml:space="preserve">:</w:t>
      </w:r>
      <w:r>
        <w:t xml:space="preserve"> </w:t>
      </w:r>
      <w:r>
        <w:rPr>
          <w:iCs/>
          <w:i/>
        </w:rPr>
        <w:t xml:space="preserve">yām + a</w:t>
      </w:r>
      <w:r>
        <w:t xml:space="preserve">;</w:t>
      </w:r>
      <w:r>
        <w:t xml:space="preserve"> </w:t>
      </w:r>
      <w:r>
        <w:rPr>
          <w:iCs/>
          <w:i/>
        </w:rPr>
        <w:t xml:space="preserve">karṣātvato ghañ anta udāttaḥ</w:t>
      </w:r>
      <w:r>
        <w:t xml:space="preserve"> </w:t>
      </w:r>
      <w:r>
        <w:t xml:space="preserve">— कर्षात्वतो घञोऽन्त उदात्तः — (Pā. Sū. 6-1-159): a</w:t>
      </w:r>
      <w:r>
        <w:t xml:space="preserve"> </w:t>
      </w:r>
      <w:r>
        <w:rPr>
          <w:iCs/>
          <w:i/>
        </w:rPr>
        <w:t xml:space="preserve">ghañ</w:t>
      </w:r>
      <w:r>
        <w:t xml:space="preserve">-ending word from</w:t>
      </w:r>
      <w:r>
        <w:t xml:space="preserve"> </w:t>
      </w:r>
      <w:r>
        <w:rPr>
          <w:iCs/>
          <w:i/>
        </w:rPr>
        <w:t xml:space="preserve">kṛṣ</w:t>
      </w:r>
      <w:r>
        <w:t xml:space="preserve"> </w:t>
      </w:r>
      <w:r>
        <w:t xml:space="preserve">or from a root with an</w:t>
      </w:r>
      <w:r>
        <w:t xml:space="preserve"> </w:t>
      </w:r>
      <w:r>
        <w:rPr>
          <w:iCs/>
          <w:i/>
        </w:rPr>
        <w:t xml:space="preserve">ā</w:t>
      </w:r>
      <w:r>
        <w:t xml:space="preserve">-ending [etc.] is final-acute: this would give final-acute to</w:t>
      </w:r>
      <w:r>
        <w:t xml:space="preserve"> </w:t>
      </w:r>
      <w:r>
        <w:rPr>
          <w:iCs/>
          <w:i/>
        </w:rPr>
        <w:t xml:space="preserve">yāma</w:t>
      </w:r>
      <w:r>
        <w:t xml:space="preserve">; but that is set aside by</w:t>
      </w:r>
      <w:r>
        <w:t xml:space="preserve"> </w:t>
      </w:r>
      <w:r>
        <w:rPr>
          <w:iCs/>
          <w:i/>
        </w:rPr>
        <w:t xml:space="preserve">vṛṣādīnāṃ ca</w:t>
      </w:r>
      <w:r>
        <w:t xml:space="preserve"> </w:t>
      </w:r>
      <w:r>
        <w:t xml:space="preserve">— वृषादीनां च — (Pā. Sū. 6-1-203) and it is first-syllable acute.</w:t>
      </w:r>
      <w:r>
        <w:t xml:space="preserve"> </w:t>
      </w:r>
      <w:r>
        <w:t xml:space="preserve">-</w:t>
      </w:r>
      <w:r>
        <w:t xml:space="preserve"> </w:t>
      </w:r>
      <w:r>
        <w:rPr>
          <w:bCs/>
          <w:b/>
        </w:rPr>
        <w:t xml:space="preserve">aśrot</w:t>
      </w:r>
      <w:r>
        <w:t xml:space="preserve">: root</w:t>
      </w:r>
      <w:r>
        <w:t xml:space="preserve"> </w:t>
      </w:r>
      <w:r>
        <w:rPr>
          <w:iCs/>
          <w:i/>
        </w:rPr>
        <w:t xml:space="preserve">śru śravaṇe</w:t>
      </w:r>
      <w:r>
        <w:t xml:space="preserve">;</w:t>
      </w:r>
      <w:r>
        <w:t xml:space="preserve"> </w:t>
      </w:r>
      <w:r>
        <w:rPr>
          <w:iCs/>
          <w:i/>
        </w:rPr>
        <w:t xml:space="preserve">laṅ</w:t>
      </w:r>
      <w:r>
        <w:t xml:space="preserve">,</w:t>
      </w:r>
      <w:r>
        <w:t xml:space="preserve"> </w:t>
      </w:r>
      <w:r>
        <w:rPr>
          <w:iCs/>
          <w:i/>
        </w:rPr>
        <w:t xml:space="preserve">tip</w:t>
      </w:r>
      <w:r>
        <w:t xml:space="preserve">;</w:t>
      </w:r>
      <w:r>
        <w:t xml:space="preserve"> </w:t>
      </w:r>
      <w:r>
        <w:rPr>
          <w:iCs/>
          <w:i/>
        </w:rPr>
        <w:t xml:space="preserve">itaś ca</w:t>
      </w:r>
      <w:r>
        <w:t xml:space="preserve"> </w:t>
      </w:r>
      <w:r>
        <w:t xml:space="preserve">gives the loss of</w:t>
      </w:r>
      <w:r>
        <w:t xml:space="preserve"> </w:t>
      </w:r>
      <w:r>
        <w:rPr>
          <w:iCs/>
          <w:i/>
        </w:rPr>
        <w:t xml:space="preserve">i</w:t>
      </w:r>
      <w:r>
        <w:t xml:space="preserve">; the augment</w:t>
      </w:r>
      <w:r>
        <w:t xml:space="preserve"> </w:t>
      </w:r>
      <w:r>
        <w:rPr>
          <w:iCs/>
          <w:i/>
        </w:rPr>
        <w:t xml:space="preserve">aṭ</w:t>
      </w:r>
      <w:r>
        <w:t xml:space="preserve">;</w:t>
      </w:r>
      <w:r>
        <w:t xml:space="preserve"> </w:t>
      </w:r>
      <w:r>
        <w:rPr>
          <w:iCs/>
          <w:i/>
        </w:rPr>
        <w:t xml:space="preserve">śruvaḥ śṛ ca</w:t>
      </w:r>
      <w:r>
        <w:t xml:space="preserve"> </w:t>
      </w:r>
      <w:r>
        <w:t xml:space="preserve">— श्रुवः शृ च — (Pā. Sū. 3-1-74) gives the</w:t>
      </w:r>
      <w:r>
        <w:t xml:space="preserve"> </w:t>
      </w:r>
      <w:r>
        <w:rPr>
          <w:iCs/>
          <w:i/>
        </w:rPr>
        <w:t xml:space="preserve">śnu</w:t>
      </w:r>
      <w:r>
        <w:t xml:space="preserve"> </w:t>
      </w:r>
      <w:r>
        <w:rPr>
          <w:iCs/>
          <w:i/>
        </w:rPr>
        <w:t xml:space="preserve">vikaraṇa</w:t>
      </w:r>
      <w:r>
        <w:t xml:space="preserve"> </w:t>
      </w:r>
      <w:r>
        <w:t xml:space="preserve">[with the substitute</w:t>
      </w:r>
      <w:r>
        <w:t xml:space="preserve"> </w:t>
      </w:r>
      <w:r>
        <w:rPr>
          <w:iCs/>
          <w:i/>
        </w:rPr>
        <w:t xml:space="preserve">śṛ</w:t>
      </w:r>
      <w:r>
        <w:t xml:space="preserve">]; by</w:t>
      </w:r>
      <w:r>
        <w:t xml:space="preserve"> </w:t>
      </w:r>
      <w:r>
        <w:rPr>
          <w:iCs/>
          <w:i/>
        </w:rPr>
        <w:t xml:space="preserve">bahulaṃ chandasi</w:t>
      </w:r>
      <w:r>
        <w:t xml:space="preserve"> </w:t>
      </w:r>
      <w:r>
        <w:t xml:space="preserve">(Pā. Sū. 2-4-73)</w:t>
      </w:r>
      <w:r>
        <w:t xml:space="preserve"> </w:t>
      </w:r>
      <w:r>
        <w:rPr>
          <w:iCs/>
          <w:i/>
        </w:rPr>
        <w:t xml:space="preserve">luk</w:t>
      </w:r>
      <w:r>
        <w:t xml:space="preserve"> </w:t>
      </w:r>
      <w:r>
        <w:t xml:space="preserve">of it; the paribhāṣā</w:t>
      </w:r>
      <w:r>
        <w:t xml:space="preserve"> </w:t>
      </w:r>
      <w:r>
        <w:rPr>
          <w:iCs/>
          <w:i/>
        </w:rPr>
        <w:t xml:space="preserve">sanniyogaśiṣṭānām anyatarāpāye ubhayor apy apāyaḥ</w:t>
      </w:r>
      <w:r>
        <w:t xml:space="preserve"> </w:t>
      </w:r>
      <w:r>
        <w:t xml:space="preserve">— सन्नियोगशिष्टानामन्यतरापाये उभयोरप्यपायः — (Paribhāṣā 88): when of two substitutes laid down together one is lost, both are lost; here the</w:t>
      </w:r>
      <w:r>
        <w:t xml:space="preserve"> </w:t>
      </w:r>
      <w:r>
        <w:rPr>
          <w:iCs/>
          <w:i/>
        </w:rPr>
        <w:t xml:space="preserve">śnu</w:t>
      </w:r>
      <w:r>
        <w:t xml:space="preserve"> </w:t>
      </w:r>
      <w:r>
        <w:rPr>
          <w:iCs/>
          <w:i/>
        </w:rPr>
        <w:t xml:space="preserve">vikaraṇa</w:t>
      </w:r>
      <w:r>
        <w:t xml:space="preserve"> </w:t>
      </w:r>
      <w:r>
        <w:t xml:space="preserve">and the</w:t>
      </w:r>
      <w:r>
        <w:t xml:space="preserve"> </w:t>
      </w:r>
      <w:r>
        <w:rPr>
          <w:iCs/>
          <w:i/>
        </w:rPr>
        <w:t xml:space="preserve">śṛ</w:t>
      </w:r>
      <w:r>
        <w:t xml:space="preserve"> </w:t>
      </w:r>
      <w:r>
        <w:t xml:space="preserve">substitute are laid down by the same sūtra; as the</w:t>
      </w:r>
      <w:r>
        <w:t xml:space="preserve"> </w:t>
      </w:r>
      <w:r>
        <w:rPr>
          <w:iCs/>
          <w:i/>
        </w:rPr>
        <w:t xml:space="preserve">vikaraṇa</w:t>
      </w:r>
      <w:r>
        <w:t xml:space="preserve"> </w:t>
      </w:r>
      <w:r>
        <w:t xml:space="preserve">is lost, so is the</w:t>
      </w:r>
      <w:r>
        <w:t xml:space="preserve"> </w:t>
      </w:r>
      <w:r>
        <w:rPr>
          <w:iCs/>
          <w:i/>
        </w:rPr>
        <w:t xml:space="preserve">śṛ</w:t>
      </w:r>
      <w:r>
        <w:t xml:space="preserve"> </w:t>
      </w:r>
      <w:r>
        <w:t xml:space="preserve">substitution;</w:t>
      </w:r>
      <w:r>
        <w:t xml:space="preserve"> </w:t>
      </w:r>
      <w:r>
        <w:rPr>
          <w:iCs/>
          <w:i/>
        </w:rPr>
        <w:t xml:space="preserve">sārvadhātukārdhadhātukayoḥ</w:t>
      </w:r>
      <w:r>
        <w:t xml:space="preserve"> </w:t>
      </w:r>
      <w:r>
        <w:t xml:space="preserve">gives</w:t>
      </w:r>
      <w:r>
        <w:t xml:space="preserve"> </w:t>
      </w:r>
      <w:r>
        <w:rPr>
          <w:iCs/>
          <w:i/>
        </w:rPr>
        <w:t xml:space="preserve">guṇa</w:t>
      </w:r>
      <w:r>
        <w:t xml:space="preserve">; in place of</w:t>
      </w:r>
      <w:r>
        <w:t xml:space="preserve"> </w:t>
      </w:r>
      <w:r>
        <w:rPr>
          <w:iCs/>
          <w:i/>
        </w:rPr>
        <w:t xml:space="preserve">aśṛṇot</w:t>
      </w:r>
      <w:r>
        <w:t xml:space="preserve">,</w:t>
      </w:r>
      <w:r>
        <w:t xml:space="preserve"> </w:t>
      </w:r>
      <w:r>
        <w:rPr>
          <w:iCs/>
          <w:i/>
        </w:rPr>
        <w:t xml:space="preserve">aśrot</w:t>
      </w:r>
      <w:r>
        <w:t xml:space="preserve"> </w:t>
      </w:r>
      <w:r>
        <w:t xml:space="preserve">has come.</w:t>
      </w:r>
      <w:r>
        <w:t xml:space="preserve"> </w:t>
      </w:r>
      <w:r>
        <w:t xml:space="preserve">-</w:t>
      </w:r>
      <w:r>
        <w:t xml:space="preserve"> </w:t>
      </w:r>
      <w:r>
        <w:rPr>
          <w:bCs/>
          <w:b/>
        </w:rPr>
        <w:t xml:space="preserve">abībhayanta</w:t>
      </w:r>
      <w:r>
        <w:t xml:space="preserve">: root</w:t>
      </w:r>
      <w:r>
        <w:t xml:space="preserve"> </w:t>
      </w:r>
      <w:r>
        <w:rPr>
          <w:iCs/>
          <w:i/>
        </w:rPr>
        <w:t xml:space="preserve">ñibhī bhaye</w:t>
      </w:r>
      <w:r>
        <w:t xml:space="preserve">;</w:t>
      </w:r>
      <w:r>
        <w:t xml:space="preserve"> </w:t>
      </w:r>
      <w:r>
        <w:rPr>
          <w:iCs/>
          <w:i/>
        </w:rPr>
        <w:t xml:space="preserve">hetumati ca</w:t>
      </w:r>
      <w:r>
        <w:t xml:space="preserve"> </w:t>
      </w:r>
      <w:r>
        <w:t xml:space="preserve">(Pā. Sū. 3-1-26):</w:t>
      </w:r>
      <w:r>
        <w:t xml:space="preserve"> </w:t>
      </w:r>
      <w:r>
        <w:rPr>
          <w:iCs/>
          <w:i/>
        </w:rPr>
        <w:t xml:space="preserve">ṇic</w:t>
      </w:r>
      <w:r>
        <w:t xml:space="preserve"> </w:t>
      </w:r>
      <w:r>
        <w:t xml:space="preserve">after the root for the sense of an instigator’s action such as sending; after it</w:t>
      </w:r>
      <w:r>
        <w:t xml:space="preserve"> </w:t>
      </w:r>
      <w:r>
        <w:rPr>
          <w:iCs/>
          <w:i/>
        </w:rPr>
        <w:t xml:space="preserve">luṅ</w:t>
      </w:r>
      <w:r>
        <w:t xml:space="preserve">;</w:t>
      </w:r>
      <w:r>
        <w:t xml:space="preserve"> </w:t>
      </w:r>
      <w:r>
        <w:rPr>
          <w:iCs/>
          <w:i/>
        </w:rPr>
        <w:t xml:space="preserve">bhīsmyor hetubhaye</w:t>
      </w:r>
      <w:r>
        <w:t xml:space="preserve"> </w:t>
      </w:r>
      <w:r>
        <w:t xml:space="preserve">— भीस्म्योर्हेतुभये — (Pā. Sū. 1-3-68; p. 360):</w:t>
      </w:r>
      <w:r>
        <w:t xml:space="preserve"> </w:t>
      </w:r>
      <w:r>
        <w:rPr>
          <w:iCs/>
          <w:i/>
        </w:rPr>
        <w:t xml:space="preserve">ātmanepada</w:t>
      </w:r>
      <w:r>
        <w:t xml:space="preserve"> </w:t>
      </w:r>
      <w:r>
        <w:t xml:space="preserve">when fear (or wonder,</w:t>
      </w:r>
      <w:r>
        <w:t xml:space="preserve"> </w:t>
      </w:r>
      <w:r>
        <w:rPr>
          <w:iCs/>
          <w:i/>
        </w:rPr>
        <w:t xml:space="preserve">smaya</w:t>
      </w:r>
      <w:r>
        <w:t xml:space="preserve">, by implication) is caused by the instigator; and</w:t>
      </w:r>
      <w:r>
        <w:t xml:space="preserve"> </w:t>
      </w:r>
      <w:r>
        <w:rPr>
          <w:iCs/>
          <w:i/>
        </w:rPr>
        <w:t xml:space="preserve">ṇicaś ca</w:t>
      </w:r>
      <w:r>
        <w:t xml:space="preserve"> </w:t>
      </w:r>
      <w:r>
        <w:t xml:space="preserve">— णिचश्च — (Pā. Sū. 1-3-74) gives</w:t>
      </w:r>
      <w:r>
        <w:t xml:space="preserve"> </w:t>
      </w:r>
      <w:r>
        <w:rPr>
          <w:iCs/>
          <w:i/>
        </w:rPr>
        <w:t xml:space="preserve">ātmanepada</w:t>
      </w:r>
      <w:r>
        <w:t xml:space="preserve"> </w:t>
      </w:r>
      <w:r>
        <w:t xml:space="preserve">when the fruit goes to the agent; here the first sūtra applies;</w:t>
      </w:r>
      <w:r>
        <w:t xml:space="preserve"> </w:t>
      </w:r>
      <w:r>
        <w:rPr>
          <w:iCs/>
          <w:i/>
        </w:rPr>
        <w:t xml:space="preserve">jha</w:t>
      </w:r>
      <w:r>
        <w:t xml:space="preserve"> </w:t>
      </w:r>
      <w:r>
        <w:t xml:space="preserve">→</w:t>
      </w:r>
      <w:r>
        <w:t xml:space="preserve"> </w:t>
      </w:r>
      <w:r>
        <w:rPr>
          <w:iCs/>
          <w:i/>
        </w:rPr>
        <w:t xml:space="preserve">ant</w:t>
      </w:r>
      <w:r>
        <w:t xml:space="preserve">;</w:t>
      </w:r>
      <w:r>
        <w:t xml:space="preserve"> </w:t>
      </w:r>
      <w:r>
        <w:rPr>
          <w:iCs/>
          <w:i/>
        </w:rPr>
        <w:t xml:space="preserve">bhī + i + anta</w:t>
      </w:r>
      <w:r>
        <w:t xml:space="preserve">;</w:t>
      </w:r>
      <w:r>
        <w:t xml:space="preserve"> </w:t>
      </w:r>
      <w:r>
        <w:rPr>
          <w:iCs/>
          <w:i/>
        </w:rPr>
        <w:t xml:space="preserve">aco ñṇiti</w:t>
      </w:r>
      <w:r>
        <w:t xml:space="preserve"> </w:t>
      </w:r>
      <w:r>
        <w:t xml:space="preserve">(no number at this mention)</w:t>
      </w:r>
      <w:r>
        <w:t xml:space="preserve"> </w:t>
      </w:r>
      <w:r>
        <w:rPr>
          <w:iCs/>
          <w:i/>
        </w:rPr>
        <w:t xml:space="preserve">vṛddhi</w:t>
      </w:r>
      <w:r>
        <w:t xml:space="preserve">:</w:t>
      </w:r>
      <w:r>
        <w:t xml:space="preserve"> </w:t>
      </w:r>
      <w:r>
        <w:rPr>
          <w:iCs/>
          <w:i/>
        </w:rPr>
        <w:t xml:space="preserve">bhai + i + anta</w:t>
      </w:r>
      <w:r>
        <w:t xml:space="preserve">; then the print goes on at length: by</w:t>
      </w:r>
      <w:r>
        <w:t xml:space="preserve"> </w:t>
      </w:r>
      <w:r>
        <w:rPr>
          <w:iCs/>
          <w:i/>
        </w:rPr>
        <w:t xml:space="preserve">bibheter hetubhaye</w:t>
      </w:r>
      <w:r>
        <w:t xml:space="preserve"> </w:t>
      </w:r>
      <w:r>
        <w:t xml:space="preserve">(Pā. Sū. 6-1-56) an optional</w:t>
      </w:r>
      <w:r>
        <w:t xml:space="preserve"> </w:t>
      </w:r>
      <w:r>
        <w:rPr>
          <w:iCs/>
          <w:i/>
        </w:rPr>
        <w:t xml:space="preserve">ā</w:t>
      </w:r>
      <w:r>
        <w:t xml:space="preserve"> </w:t>
      </w:r>
      <w:r>
        <w:t xml:space="preserve">for the root</w:t>
      </w:r>
      <w:r>
        <w:t xml:space="preserve"> </w:t>
      </w:r>
      <w:r>
        <w:rPr>
          <w:iCs/>
          <w:i/>
        </w:rPr>
        <w:t xml:space="preserve">bhī</w:t>
      </w:r>
      <w:r>
        <w:t xml:space="preserve"> </w:t>
      </w:r>
      <w:r>
        <w:t xml:space="preserve">where fear arises from the instigator — not taken here since optional; by</w:t>
      </w:r>
      <w:r>
        <w:t xml:space="preserve"> </w:t>
      </w:r>
      <w:r>
        <w:rPr>
          <w:iCs/>
          <w:i/>
        </w:rPr>
        <w:t xml:space="preserve">bhīyo hetubhaye ṣuk</w:t>
      </w:r>
      <w:r>
        <w:t xml:space="preserve"> </w:t>
      </w:r>
      <w:r>
        <w:t xml:space="preserve">— भीयो हेतुभये षुक् — (Pā. Sū. 7-3-40) the augment</w:t>
      </w:r>
      <w:r>
        <w:t xml:space="preserve"> </w:t>
      </w:r>
      <w:r>
        <w:rPr>
          <w:iCs/>
          <w:i/>
        </w:rPr>
        <w:t xml:space="preserve">ṣuk</w:t>
      </w:r>
      <w:r>
        <w:t xml:space="preserve"> </w:t>
      </w:r>
      <w:r>
        <w:t xml:space="preserve">after the</w:t>
      </w:r>
      <w:r>
        <w:t xml:space="preserve"> </w:t>
      </w:r>
      <w:r>
        <w:rPr>
          <w:iCs/>
          <w:i/>
        </w:rPr>
        <w:t xml:space="preserve">ī</w:t>
      </w:r>
      <w:r>
        <w:t xml:space="preserve">-ending root</w:t>
      </w:r>
      <w:r>
        <w:t xml:space="preserve"> </w:t>
      </w:r>
      <w:r>
        <w:rPr>
          <w:iCs/>
          <w:i/>
        </w:rPr>
        <w:t xml:space="preserve">bhī</w:t>
      </w:r>
      <w:r>
        <w:t xml:space="preserve"> </w:t>
      </w:r>
      <w:r>
        <w:t xml:space="preserve">with</w:t>
      </w:r>
      <w:r>
        <w:t xml:space="preserve"> </w:t>
      </w:r>
      <w:r>
        <w:rPr>
          <w:iCs/>
          <w:i/>
        </w:rPr>
        <w:t xml:space="preserve">ṇic</w:t>
      </w:r>
      <w:r>
        <w:t xml:space="preserve"> </w:t>
      </w:r>
      <w:r>
        <w:t xml:space="preserve">— would be obtained before the</w:t>
      </w:r>
      <w:r>
        <w:t xml:space="preserve"> </w:t>
      </w:r>
      <w:r>
        <w:rPr>
          <w:iCs/>
          <w:i/>
        </w:rPr>
        <w:t xml:space="preserve">vṛddhi</w:t>
      </w:r>
      <w:r>
        <w:t xml:space="preserve">, but by the paribhāṣā</w:t>
      </w:r>
      <w:r>
        <w:t xml:space="preserve"> </w:t>
      </w:r>
      <w:r>
        <w:rPr>
          <w:iCs/>
          <w:i/>
        </w:rPr>
        <w:t xml:space="preserve">āgamaśāstram anityam</w:t>
      </w:r>
      <w:r>
        <w:t xml:space="preserve"> </w:t>
      </w:r>
      <w:r>
        <w:t xml:space="preserve">(Paribhāṣā 96) it is not;</w:t>
      </w:r>
      <w:r>
        <w:t xml:space="preserve"> </w:t>
      </w:r>
      <w:r>
        <w:rPr>
          <w:iCs/>
          <w:i/>
        </w:rPr>
        <w:t xml:space="preserve">cli</w:t>
      </w:r>
      <w:r>
        <w:t xml:space="preserve"> </w:t>
      </w:r>
      <w:r>
        <w:t xml:space="preserve">→</w:t>
      </w:r>
      <w:r>
        <w:t xml:space="preserve"> </w:t>
      </w:r>
      <w:r>
        <w:rPr>
          <w:iCs/>
          <w:i/>
        </w:rPr>
        <w:t xml:space="preserve">caṅ</w:t>
      </w:r>
      <w:r>
        <w:t xml:space="preserve"> </w:t>
      </w:r>
      <w:r>
        <w:t xml:space="preserve">by</w:t>
      </w:r>
      <w:r>
        <w:t xml:space="preserve"> </w:t>
      </w:r>
      <w:r>
        <w:rPr>
          <w:iCs/>
          <w:i/>
        </w:rPr>
        <w:t xml:space="preserve">ṇiśridrusrubhyaḥ kartari caṅ</w:t>
      </w:r>
      <w:r>
        <w:t xml:space="preserve"> </w:t>
      </w:r>
      <w:r>
        <w:t xml:space="preserve">— णिश्रिद्रुस्रुभ्यः कर्तरि चङ् — (Pā. Sū. 3-1-48); the discussion of</w:t>
      </w:r>
      <w:r>
        <w:t xml:space="preserve"> </w:t>
      </w:r>
      <w:r>
        <w:rPr>
          <w:iCs/>
          <w:i/>
        </w:rPr>
        <w:t xml:space="preserve">ṇicy ac ādeśo na syād dvitve kartavye</w:t>
      </w:r>
      <w:r>
        <w:t xml:space="preserve"> </w:t>
      </w:r>
      <w:r>
        <w:t xml:space="preserve">— णिच्यच आदेशो न स्याद्द्वित्वे कर्तव्ये — (</w:t>
      </w:r>
      <w:r>
        <w:t xml:space="preserve">“</w:t>
      </w:r>
      <w:r>
        <w:t xml:space="preserve">before</w:t>
      </w:r>
      <w:r>
        <w:t xml:space="preserve"> </w:t>
      </w:r>
      <w:r>
        <w:rPr>
          <w:iCs/>
          <w:i/>
        </w:rPr>
        <w:t xml:space="preserve">ṇic</w:t>
      </w:r>
      <w:r>
        <w:t xml:space="preserve">, a vowel-substitute should not take place when doubling is to be done</w:t>
      </w:r>
      <w:r>
        <w:t xml:space="preserve">”</w:t>
      </w:r>
      <w:r>
        <w:t xml:space="preserve">; made known from the</w:t>
      </w:r>
      <w:r>
        <w:t xml:space="preserve"> </w:t>
      </w:r>
      <w:r>
        <w:rPr>
          <w:iCs/>
          <w:i/>
        </w:rPr>
        <w:t xml:space="preserve">jaś</w:t>
      </w:r>
      <w:r>
        <w:t xml:space="preserve">-pratyāhāra in</w:t>
      </w:r>
      <w:r>
        <w:t xml:space="preserve"> </w:t>
      </w:r>
      <w:r>
        <w:rPr>
          <w:iCs/>
          <w:i/>
        </w:rPr>
        <w:t xml:space="preserve">oḥ puyaṇjy apare</w:t>
      </w:r>
      <w:r>
        <w:t xml:space="preserve"> </w:t>
      </w:r>
      <w:r>
        <w:t xml:space="preserve">— ओः पुयण्ज्यपरे — Pā. Sū. 7-4-80), whether the</w:t>
      </w:r>
      <w:r>
        <w:t xml:space="preserve"> </w:t>
      </w:r>
      <w:r>
        <w:rPr>
          <w:iCs/>
          <w:i/>
        </w:rPr>
        <w:t xml:space="preserve">ṇic</w:t>
      </w:r>
      <w:r>
        <w:t xml:space="preserve">-loss is to be taken as</w:t>
      </w:r>
      <w:r>
        <w:t xml:space="preserve"> </w:t>
      </w:r>
      <w:r>
        <w:rPr>
          <w:iCs/>
          <w:i/>
        </w:rPr>
        <w:t xml:space="preserve">sthānivat</w:t>
      </w:r>
      <w:r>
        <w:t xml:space="preserve"> </w:t>
      </w:r>
      <w:r>
        <w:t xml:space="preserve">and the differing view of Vopadeva and others (</w:t>
      </w:r>
      <w:r>
        <w:rPr>
          <w:iCs/>
          <w:i/>
        </w:rPr>
        <w:t xml:space="preserve">uvarṇādeśa eva sthānivat syān nānyaḥ</w:t>
      </w:r>
      <w:r>
        <w:t xml:space="preserve"> </w:t>
      </w:r>
      <w:r>
        <w:t xml:space="preserve">[as read]), settled by the</w:t>
      </w:r>
      <w:r>
        <w:t xml:space="preserve"> </w:t>
      </w:r>
      <w:r>
        <w:rPr>
          <w:iCs/>
          <w:i/>
        </w:rPr>
        <w:t xml:space="preserve">Mahābhāṣya</w:t>
      </w:r>
      <w:r>
        <w:t xml:space="preserve">’s remark on</w:t>
      </w:r>
      <w:r>
        <w:t xml:space="preserve"> </w:t>
      </w:r>
      <w:r>
        <w:rPr>
          <w:iCs/>
          <w:i/>
        </w:rPr>
        <w:t xml:space="preserve">acikīrtat</w:t>
      </w:r>
      <w:r>
        <w:t xml:space="preserve">, with</w:t>
      </w:r>
      <w:r>
        <w:t xml:space="preserve"> </w:t>
      </w:r>
      <w:r>
        <w:rPr>
          <w:iCs/>
          <w:i/>
        </w:rPr>
        <w:t xml:space="preserve">caṅi</w:t>
      </w:r>
      <w:r>
        <w:t xml:space="preserve"> </w:t>
      </w:r>
      <w:r>
        <w:t xml:space="preserve">— चङि — (Pā. Sū. 6-1-11) for the doubling;</w:t>
      </w:r>
      <w:r>
        <w:t xml:space="preserve"> </w:t>
      </w:r>
      <w:r>
        <w:rPr>
          <w:iCs/>
          <w:i/>
        </w:rPr>
        <w:t xml:space="preserve">aco ñṇiti</w:t>
      </w:r>
      <w:r>
        <w:t xml:space="preserve"> </w:t>
      </w:r>
      <w:r>
        <w:t xml:space="preserve">(Pā. Sū. 7-2-115) for</w:t>
      </w:r>
      <w:r>
        <w:t xml:space="preserve"> </w:t>
      </w:r>
      <w:r>
        <w:rPr>
          <w:iCs/>
          <w:i/>
        </w:rPr>
        <w:t xml:space="preserve">vṛddhi</w:t>
      </w:r>
      <w:r>
        <w:t xml:space="preserve"> </w:t>
      </w:r>
      <w:r>
        <w:rPr>
          <w:iCs/>
          <w:i/>
        </w:rPr>
        <w:t xml:space="preserve">ai</w:t>
      </w:r>
      <w:r>
        <w:t xml:space="preserve">;</w:t>
      </w:r>
      <w:r>
        <w:t xml:space="preserve"> </w:t>
      </w:r>
      <w:r>
        <w:rPr>
          <w:iCs/>
          <w:i/>
        </w:rPr>
        <w:t xml:space="preserve">ṇeraniṭi</w:t>
      </w:r>
      <w:r>
        <w:t xml:space="preserve"> </w:t>
      </w:r>
      <w:r>
        <w:t xml:space="preserve">— णेरनिटि — (Pā. Sū. 6-4-51) for the loss of</w:t>
      </w:r>
      <w:r>
        <w:t xml:space="preserve"> </w:t>
      </w:r>
      <w:r>
        <w:rPr>
          <w:iCs/>
          <w:i/>
        </w:rPr>
        <w:t xml:space="preserve">ṇic</w:t>
      </w:r>
      <w:r>
        <w:t xml:space="preserve">;</w:t>
      </w:r>
      <w:r>
        <w:t xml:space="preserve"> </w:t>
      </w:r>
      <w:r>
        <w:rPr>
          <w:iCs/>
          <w:i/>
        </w:rPr>
        <w:t xml:space="preserve">eco ’yavāyāvaḥ</w:t>
      </w:r>
      <w:r>
        <w:t xml:space="preserve"> </w:t>
      </w:r>
      <w:r>
        <w:t xml:space="preserve">— एचोऽयवायावः — (Pā. Sū. 6-1-78)</w:t>
      </w:r>
      <w:r>
        <w:t xml:space="preserve"> </w:t>
      </w:r>
      <w:r>
        <w:rPr>
          <w:iCs/>
          <w:i/>
        </w:rPr>
        <w:t xml:space="preserve">ai</w:t>
      </w:r>
      <w:r>
        <w:t xml:space="preserve"> </w:t>
      </w:r>
      <w:r>
        <w:t xml:space="preserve">→</w:t>
      </w:r>
      <w:r>
        <w:t xml:space="preserve"> </w:t>
      </w:r>
      <w:r>
        <w:rPr>
          <w:iCs/>
          <w:i/>
        </w:rPr>
        <w:t xml:space="preserve">āy</w:t>
      </w:r>
      <w:r>
        <w:t xml:space="preserve">;</w:t>
      </w:r>
      <w:r>
        <w:t xml:space="preserve"> </w:t>
      </w:r>
      <w:r>
        <w:rPr>
          <w:iCs/>
          <w:i/>
        </w:rPr>
        <w:t xml:space="preserve">hrasvaḥ</w:t>
      </w:r>
      <w:r>
        <w:t xml:space="preserve"> </w:t>
      </w:r>
      <w:r>
        <w:t xml:space="preserve">(Pā. Sū. 7-4-59) for the reduplicate, and</w:t>
      </w:r>
      <w:r>
        <w:t xml:space="preserve"> </w:t>
      </w:r>
      <w:r>
        <w:rPr>
          <w:iCs/>
          <w:i/>
        </w:rPr>
        <w:t xml:space="preserve">ṇau caṅy upadhāyā hrasvaḥ</w:t>
      </w:r>
      <w:r>
        <w:t xml:space="preserve"> </w:t>
      </w:r>
      <w:r>
        <w:t xml:space="preserve">— णौ चङ्युपधाया ह्रस्वः — (7-4-1);</w:t>
      </w:r>
      <w:r>
        <w:t xml:space="preserve"> </w:t>
      </w:r>
      <w:r>
        <w:rPr>
          <w:iCs/>
          <w:i/>
        </w:rPr>
        <w:t xml:space="preserve">sanvallaghuni caṅ pare ’nagloppe</w:t>
      </w:r>
      <w:r>
        <w:t xml:space="preserve"> </w:t>
      </w:r>
      <w:r>
        <w:t xml:space="preserve">— सन्वल्लघुनि चङ्परे ऽनग्लोपे — (Pā. Sū. 7-4-93) and</w:t>
      </w:r>
      <w:r>
        <w:t xml:space="preserve"> </w:t>
      </w:r>
      <w:r>
        <w:rPr>
          <w:iCs/>
          <w:i/>
        </w:rPr>
        <w:t xml:space="preserve">dīrgho laghoḥ</w:t>
      </w:r>
      <w:r>
        <w:t xml:space="preserve"> </w:t>
      </w:r>
      <w:r>
        <w:t xml:space="preserve">— दीर्घो लघोः — (Pā. Sū. 7-4-94) giving the long</w:t>
      </w:r>
      <w:r>
        <w:t xml:space="preserve"> </w:t>
      </w:r>
      <w:r>
        <w:rPr>
          <w:iCs/>
          <w:i/>
        </w:rPr>
        <w:t xml:space="preserve">ī</w:t>
      </w:r>
      <w:r>
        <w:t xml:space="preserve"> </w:t>
      </w:r>
      <w:r>
        <w:t xml:space="preserve">of the reduplicate:</w:t>
      </w:r>
      <w:r>
        <w:t xml:space="preserve"> </w:t>
      </w:r>
      <w:r>
        <w:rPr>
          <w:iCs/>
          <w:i/>
        </w:rPr>
        <w:t xml:space="preserve">bibhay + a + anta</w:t>
      </w:r>
      <w:r>
        <w:t xml:space="preserve">; the augment</w:t>
      </w:r>
      <w:r>
        <w:t xml:space="preserve"> </w:t>
      </w:r>
      <w:r>
        <w:rPr>
          <w:iCs/>
          <w:i/>
        </w:rPr>
        <w:t xml:space="preserve">aṭ</w:t>
      </w:r>
      <w:r>
        <w:t xml:space="preserve">;</w:t>
      </w:r>
      <w:r>
        <w:t xml:space="preserve"> </w:t>
      </w:r>
      <w:r>
        <w:rPr>
          <w:iCs/>
          <w:i/>
        </w:rPr>
        <w:t xml:space="preserve">pararūpa</w:t>
      </w:r>
      <w:r>
        <w:t xml:space="preserve">:</w:t>
      </w:r>
      <w:r>
        <w:t xml:space="preserve"> </w:t>
      </w:r>
      <w:r>
        <w:rPr>
          <w:iCs/>
          <w:i/>
        </w:rPr>
        <w:t xml:space="preserve">abībhayanta</w:t>
      </w:r>
      <w:r>
        <w:t xml:space="preserve">.</w:t>
      </w:r>
      <w:r>
        <w:t xml:space="preserve"> </w:t>
      </w:r>
      <w:r>
        <w:rPr>
          <w:iCs/>
          <w:i/>
        </w:rPr>
        <w:t xml:space="preserve">(Drift only for the argument; all numerals zoom-checked.)</w:t>
      </w:r>
      <w:r>
        <w:t xml:space="preserve"> </w:t>
      </w:r>
      <w:r>
        <w:t xml:space="preserve">-</w:t>
      </w:r>
      <w:r>
        <w:t xml:space="preserve"> </w:t>
      </w:r>
      <w:r>
        <w:rPr>
          <w:bCs/>
          <w:b/>
        </w:rPr>
        <w:t xml:space="preserve">mānuṣāḥ</w:t>
      </w:r>
      <w:r>
        <w:t xml:space="preserve">:</w:t>
      </w:r>
      <w:r>
        <w:t xml:space="preserve"> </w:t>
      </w:r>
      <w:r>
        <w:rPr>
          <w:iCs/>
          <w:i/>
        </w:rPr>
        <w:t xml:space="preserve">manor jātāv añ yatau ṣuk ca</w:t>
      </w:r>
      <w:r>
        <w:t xml:space="preserve"> </w:t>
      </w:r>
      <w:r>
        <w:t xml:space="preserve">— मनोर्जातावञ्यतौ षुक् च — (Pā. Sū. 4-1-161): the suffix</w:t>
      </w:r>
      <w:r>
        <w:t xml:space="preserve"> </w:t>
      </w:r>
      <w:r>
        <w:rPr>
          <w:iCs/>
          <w:i/>
        </w:rPr>
        <w:t xml:space="preserve">añ</w:t>
      </w:r>
      <w:r>
        <w:t xml:space="preserve"> </w:t>
      </w:r>
      <w:r>
        <w:t xml:space="preserve">in the sense of</w:t>
      </w:r>
      <w:r>
        <w:t xml:space="preserve"> </w:t>
      </w:r>
      <w:r>
        <w:t xml:space="preserve">“</w:t>
      </w:r>
      <w:r>
        <w:t xml:space="preserve">descendant of</w:t>
      </w:r>
      <w:r>
        <w:t xml:space="preserve"> </w:t>
      </w:r>
      <w:r>
        <w:rPr>
          <w:iCs/>
          <w:i/>
        </w:rPr>
        <w:t xml:space="preserve">Manu</w:t>
      </w:r>
      <w:r>
        <w:t xml:space="preserve">”</w:t>
      </w:r>
      <w:r>
        <w:t xml:space="preserve">, and the augment</w:t>
      </w:r>
      <w:r>
        <w:t xml:space="preserve"> </w:t>
      </w:r>
      <w:r>
        <w:rPr>
          <w:iCs/>
          <w:i/>
        </w:rPr>
        <w:t xml:space="preserve">ṣuk</w:t>
      </w:r>
      <w:r>
        <w:t xml:space="preserve">; hence</w:t>
      </w:r>
      <w:r>
        <w:t xml:space="preserve"> </w:t>
      </w:r>
      <w:r>
        <w:rPr>
          <w:iCs/>
          <w:i/>
        </w:rPr>
        <w:t xml:space="preserve">mānuṣa</w:t>
      </w:r>
      <w:r>
        <w:t xml:space="preserve">. Rik 6 ends here (</w:t>
      </w:r>
      <w:r>
        <w:rPr>
          <w:iCs/>
          <w:i/>
        </w:rPr>
        <w:t xml:space="preserve">|| 6 ||</w:t>
      </w:r>
      <w:r>
        <w:t xml:space="preserve">).</w:t>
      </w:r>
    </w:p>
    <w:p>
      <w:r>
        <w:pict>
          <v:rect style="width:0;height:1.5pt" o:hralign="center" o:hrstd="t" o:hr="t"/>
        </w:pict>
      </w:r>
    </w:p>
    <w:bookmarkEnd w:id="342"/>
    <w:bookmarkStart w:id="343" w:name="rik-39.7-pp.-362-pdf-376"/>
    <w:p>
      <w:pPr>
        <w:pStyle w:val="Heading3"/>
      </w:pPr>
      <w:r>
        <w:t xml:space="preserve">Rik 39.7 (pp. 362–, PDF 376–)</w:t>
      </w:r>
    </w:p>
    <w:p>
      <w:pPr>
        <w:pStyle w:val="FirstParagraph"/>
      </w:pPr>
      <w:r>
        <w:rPr>
          <w:bCs/>
          <w:b/>
        </w:rPr>
        <w:t xml:space="preserve">Saṃhitā-pāṭha</w:t>
      </w:r>
      <w:r>
        <w:t xml:space="preserve"> </w:t>
      </w:r>
      <w:r>
        <w:rPr>
          <w:iCs/>
          <w:i/>
        </w:rPr>
        <w:t xml:space="preserve">(p. 362; Saṃhitā accents as printed; Pada unaccented. The scan’s copy has a handwritten ಮ above the printed</w:t>
      </w:r>
      <w:r>
        <w:t xml:space="preserve"> </w:t>
      </w:r>
      <w:r>
        <w:t xml:space="preserve">vṛṇīvahe</w:t>
      </w:r>
      <w:r>
        <w:rPr>
          <w:iCs/>
          <w:i/>
        </w:rPr>
        <w:t xml:space="preserve">, correcting it to</w:t>
      </w:r>
      <w:r>
        <w:t xml:space="preserve"> </w:t>
      </w:r>
      <w:r>
        <w:t xml:space="preserve">vṛṇīmahe</w:t>
      </w:r>
      <w:r>
        <w:rPr>
          <w:iCs/>
          <w:i/>
        </w:rPr>
        <w:t xml:space="preserve">; the print sets</w:t>
      </w:r>
      <w:r>
        <w:t xml:space="preserve"> </w:t>
      </w:r>
      <w:r>
        <w:t xml:space="preserve">bibhyuṣe</w:t>
      </w:r>
      <w:r>
        <w:t xml:space="preserve"> </w:t>
      </w:r>
      <w:r>
        <w:rPr>
          <w:iCs/>
          <w:i/>
        </w:rPr>
        <w:t xml:space="preserve">on a third line.)</w:t>
      </w:r>
    </w:p>
    <w:p>
      <w:pPr>
        <w:pStyle w:val="BlockText"/>
      </w:pPr>
      <w:r>
        <w:t xml:space="preserve">आ वो॑ म॒क्षू तना॑य॒ कं रुद्रा॒ अवो॑ वृणीमहे ।</w:t>
      </w:r>
      <w:r>
        <w:t xml:space="preserve"> </w:t>
      </w:r>
      <w:r>
        <w:t xml:space="preserve">गन्ता॑ नू॒नं नोऽव॑सा यथा॑ पु॒रेत्था कण्वा॑य बि॒भ्युषे॑ ॥ ७ ॥</w:t>
      </w:r>
    </w:p>
    <w:p>
      <w:pPr>
        <w:pStyle w:val="BlockText"/>
      </w:pPr>
      <w:r>
        <w:rPr>
          <w:iCs/>
          <w:i/>
        </w:rPr>
        <w:t xml:space="preserve">ā́ vo makṣū́ tánāya káṃ rudrā ávo vṛṇīmahe |</w:t>
      </w:r>
      <w:r>
        <w:t xml:space="preserve"> </w:t>
      </w:r>
      <w:r>
        <w:rPr>
          <w:iCs/>
          <w:i/>
        </w:rPr>
        <w:t xml:space="preserve">gántā nūnáṃ nó ’vasā yáthā purétthā káṇvāya bibhyúṣe || 7 ||</w:t>
      </w:r>
    </w:p>
    <w:p>
      <w:pPr>
        <w:pStyle w:val="FirstParagraph"/>
      </w:pPr>
      <w:r>
        <w:rPr>
          <w:bCs/>
          <w:b/>
        </w:rPr>
        <w:t xml:space="preserve">Pada-pāṭha</w:t>
      </w:r>
      <w:r>
        <w:t xml:space="preserve"> </w:t>
      </w:r>
      <w:r>
        <w:rPr>
          <w:iCs/>
          <w:i/>
        </w:rPr>
        <w:t xml:space="preserve">(p. 362)</w:t>
      </w:r>
    </w:p>
    <w:p>
      <w:pPr>
        <w:pStyle w:val="BlockText"/>
      </w:pPr>
      <w:r>
        <w:t xml:space="preserve">आ । वः । मक्षु । तनाय । कम् । रुद्राः । अवः । वृणीमहे ।</w:t>
      </w:r>
      <w:r>
        <w:t xml:space="preserve"> </w:t>
      </w:r>
      <w:r>
        <w:t xml:space="preserve">गन्त । नूनम् । नः । अवसा । यथा । पुरा । इत्था । कण्वाय ।</w:t>
      </w:r>
      <w:r>
        <w:t xml:space="preserve"> </w:t>
      </w:r>
      <w:r>
        <w:t xml:space="preserve">बिभ्युषे ॥ ७ ॥</w:t>
      </w:r>
    </w:p>
    <w:p>
      <w:pPr>
        <w:pStyle w:val="FirstParagraph"/>
      </w:pPr>
      <w:r>
        <w:rPr>
          <w:iCs/>
          <w:i/>
        </w:rPr>
        <w:t xml:space="preserve">ā | vaḥ | makṣu | tanāya | kam | rudrāḥ | avaḥ | vṛṇīmahe |</w:t>
      </w:r>
      <w:r>
        <w:t xml:space="preserve"> </w:t>
      </w:r>
      <w:r>
        <w:rPr>
          <w:iCs/>
          <w:i/>
        </w:rPr>
        <w:t xml:space="preserve">ganta | nūnam | naḥ | avasā | yathā | purā | itthā | kaṇvāya |</w:t>
      </w:r>
      <w:r>
        <w:t xml:space="preserve"> </w:t>
      </w:r>
      <w:r>
        <w:rPr>
          <w:iCs/>
          <w:i/>
        </w:rPr>
        <w:t xml:space="preserve">bibhyuṣe || 7 ||</w:t>
      </w:r>
    </w:p>
    <w:p>
      <w:pPr>
        <w:pStyle w:val="BodyText"/>
      </w:pPr>
      <w:r>
        <w:rPr>
          <w:iCs/>
          <w:i/>
        </w:rPr>
        <w:t xml:space="preserve">(The Saṃhitā prints</w:t>
      </w:r>
      <w:r>
        <w:t xml:space="preserve"> </w:t>
      </w:r>
      <w:r>
        <w:t xml:space="preserve">makṣū</w:t>
      </w:r>
      <w:r>
        <w:t xml:space="preserve"> </w:t>
      </w:r>
      <w:r>
        <w:rPr>
          <w:iCs/>
          <w:i/>
        </w:rPr>
        <w:t xml:space="preserve">and</w:t>
      </w:r>
      <w:r>
        <w:t xml:space="preserve"> </w:t>
      </w:r>
      <w:r>
        <w:t xml:space="preserve">gantā</w:t>
      </w:r>
      <w:r>
        <w:t xml:space="preserve"> </w:t>
      </w:r>
      <w:r>
        <w:rPr>
          <w:iCs/>
          <w:i/>
        </w:rPr>
        <w:t xml:space="preserve">long, the Pada</w:t>
      </w:r>
      <w:r>
        <w:t xml:space="preserve"> </w:t>
      </w:r>
      <w:r>
        <w:t xml:space="preserve">makṣu</w:t>
      </w:r>
      <w:r>
        <w:t xml:space="preserve"> </w:t>
      </w:r>
      <w:r>
        <w:rPr>
          <w:iCs/>
          <w:i/>
        </w:rPr>
        <w:t xml:space="preserve">and</w:t>
      </w:r>
      <w:r>
        <w:t xml:space="preserve"> </w:t>
      </w:r>
      <w:r>
        <w:t xml:space="preserve">ganta</w:t>
      </w:r>
      <w:r>
        <w:t xml:space="preserve"> </w:t>
      </w:r>
      <w:r>
        <w:rPr>
          <w:iCs/>
          <w:i/>
        </w:rPr>
        <w:t xml:space="preserve">short.)</w:t>
      </w:r>
    </w:p>
    <w:p>
      <w:pPr>
        <w:pStyle w:val="BodyText"/>
      </w:pPr>
      <w:r>
        <w:rPr>
          <w:bCs/>
          <w:b/>
        </w:rPr>
        <w:t xml:space="preserve">Sāyaṇa-bhāṣya</w:t>
      </w:r>
      <w:r>
        <w:t xml:space="preserve"> </w:t>
      </w:r>
      <w:r>
        <w:rPr>
          <w:iCs/>
          <w:i/>
        </w:rPr>
        <w:t xml:space="preserve">(p. 362)</w:t>
      </w:r>
    </w:p>
    <w:p>
      <w:pPr>
        <w:pStyle w:val="BlockText"/>
      </w:pPr>
      <w:r>
        <w:rPr>
          <w:bCs/>
          <w:b/>
        </w:rPr>
        <w:t xml:space="preserve">हे रुद्रा रुद्रपुत्रा मरुतः तनाय कमस्मदीयपुत्रार्थं मक्षु शीघ्रं वो युष्मदीयमवो रक्षणमावृणीमहे । सर्वतः प्रार्थयामहे । मक्ष्विति क्षिप्रनाम । नु मक्षु इति तन्नामसु पठितत्वात् । पुरा पूर्वस्मिन्काले कर्मान्तरेषु नोऽवसास्मदीयरक्षणेन निमित्तेन यूयं यथा प्राप्तवन्तः । इत्था अनेन प्रकारेण बिभ्युषे भीतियुक्ताय कण्वाय मेधाविने यजमानाय तदनुग्रहार्थं नूनं क्षिप्रं गन्त । प्राप्नुत ॥ मक्षु । ऋचि तुनुघमक्षुतञ्कुत्रोरुष्याणामिति दीर्घः । तनाय । तनोतीति तनः । पचाद्यच् । वृषादित्वादाद्युदात्तत्वं । यद्वा तनयशब्देऽय् इत्यस्य लोपश्छान्दसः । कमित्येतत्पादान्ते प्रयुज्यमानं पादपूरणं । शिशिरं जीवनाय कमितिवत् । उक्तं च । अथापि पादपूरणाः कमीमिद्वितीति । रुद्राः । रोदयन्तीति रुद्राः । रोदेर्णिलुक् च । उ. २-२२ । इति रक्प्रत्ययः । आमन्त्रिताद्युदात्तत्वं । पादादित्वान्निघाताभावः । गन्त । लोटि बहुलं छन्दसीति शपो लुक् । तप्तनबित्यादिना तबादेशः । अतः पित्त्वादनुनासिकलोपाभावः । बिभ्युषे । बिभेतेर्लिटः क्वसुः । वस्वेकाजाद्घसामिति नियमादिडभावः । चतुर्थ्येकवचने वसोः सम्प्रसारणमिति सम्प्रसारणं । परपूर्वत्वं । शासिवसिघसीनां चेति षत्वं ॥</w:t>
      </w:r>
    </w:p>
    <w:p>
      <w:pPr>
        <w:pStyle w:val="FirstParagraph"/>
      </w:pPr>
      <w:r>
        <w:rPr>
          <w:iCs/>
          <w:i/>
        </w:rPr>
        <w:t xml:space="preserve">he rudrā rudraputrā marutaḥ tanāya kam asmadīyaputrārthaṃ makṣu śīghraṃ vo yuṣmadīyam avo rakṣaṇam āvṛṇīmahe | sarvataḥ prārthayāmahe | makṣv iti kṣipranāma | nu makṣu iti tannāmasu paṭhitatvāt | purā pūrvasmin kāle karmāntareṣu no ’vasāsmadīyarakṣaṇena nimittena yūyaṃ yathā prāptavantaḥ | itthā anena prakāreṇa bibhyuṣe bhītiyuktāya kaṇvāya medhāvine yajamānāya tadanugrahārthaṃ nūnaṃ kṣipraṃ ganta | prāpnuta || makṣu | ṛci tunughamakṣutañkutroruṣyāṇām iti dīrghaḥ | tanāya | tanotīti tanaḥ | pacādyac | vṛṣāditvād ādyudāttatvaṃ | yadvā tanayaśabde ’y ity asya lopaś chāndasaḥ | kam ity etad ante prayujyamānaṃ pādapūraṇaṃ | śiśiraṃ jīvanāya kam itivat | uktaṃ ca | athāpi pādapūraṇāḥ kamīm id v itīti | rudrāḥ | rodayantīti rudrāḥ | roder ṇiluk ca | u. 2-22 | iti rakpratyayaḥ | āmantritādyudāttatvaṃ | pādāditvān nighātābhāvaḥ | ganta | loṭi bahulaṃ chandasīti śapo luk | taptanabityādinā tabādeśaḥ | ataḥ pittvād anunāsikalopābhāvaḥ | bibhyuṣe | bibheter liṭaḥ kvasuḥ | vasvekājāddhasām iti niyamād iḍabhāvaḥ | caturthyekavacane vasoḥ saṃprasāraṇam iti saṃprasāraṇaṃ | parapūrvatvaṃ | śāsivasighasīnāṃ ceti ṣatvaṃ ||</w:t>
      </w:r>
    </w:p>
    <w:p>
      <w:pPr>
        <w:pStyle w:val="BodyText"/>
      </w:pPr>
      <w:r>
        <w:rPr>
          <w:bCs/>
          <w:b/>
        </w:rPr>
        <w:t xml:space="preserve">Translation:</w:t>
      </w:r>
      <w:r>
        <w:t xml:space="preserve"> </w:t>
      </w:r>
      <w:r>
        <w:t xml:space="preserve">“</w:t>
      </w:r>
      <w:r>
        <w:t xml:space="preserve">O</w:t>
      </w:r>
      <w:r>
        <w:t xml:space="preserve"> </w:t>
      </w:r>
      <w:r>
        <w:rPr>
          <w:iCs/>
          <w:i/>
        </w:rPr>
        <w:t xml:space="preserve">rudrāḥ</w:t>
      </w:r>
      <w:r>
        <w:t xml:space="preserve">, sons of Rudra, Maruts — for</w:t>
      </w:r>
      <w:r>
        <w:t xml:space="preserve"> </w:t>
      </w:r>
      <w:r>
        <w:rPr>
          <w:iCs/>
          <w:i/>
        </w:rPr>
        <w:t xml:space="preserve">tanāya</w:t>
      </w:r>
      <w:r>
        <w:t xml:space="preserve">, for a son, our own offspring —</w:t>
      </w:r>
      <w:r>
        <w:t xml:space="preserve"> </w:t>
      </w:r>
      <w:r>
        <w:rPr>
          <w:iCs/>
          <w:i/>
        </w:rPr>
        <w:t xml:space="preserve">kam</w:t>
      </w:r>
      <w:r>
        <w:t xml:space="preserve"> </w:t>
      </w:r>
      <w:r>
        <w:t xml:space="preserve">[a filler] —</w:t>
      </w:r>
      <w:r>
        <w:t xml:space="preserve"> </w:t>
      </w:r>
      <w:r>
        <w:rPr>
          <w:iCs/>
          <w:i/>
        </w:rPr>
        <w:t xml:space="preserve">makṣu</w:t>
      </w:r>
      <w:r>
        <w:t xml:space="preserve">, quickly —</w:t>
      </w:r>
      <w:r>
        <w:t xml:space="preserve"> </w:t>
      </w:r>
      <w:r>
        <w:rPr>
          <w:iCs/>
          <w:i/>
        </w:rPr>
        <w:t xml:space="preserve">vaḥ avaḥ</w:t>
      </w:r>
      <w:r>
        <w:t xml:space="preserve">, your help, your protection,</w:t>
      </w:r>
      <w:r>
        <w:t xml:space="preserve"> </w:t>
      </w:r>
      <w:r>
        <w:rPr>
          <w:iCs/>
          <w:i/>
        </w:rPr>
        <w:t xml:space="preserve">ā vṛṇīmahe</w:t>
      </w:r>
      <w:r>
        <w:t xml:space="preserve">, we ask for on all sides.</w:t>
      </w:r>
      <w:r>
        <w:t xml:space="preserve"> </w:t>
      </w:r>
      <w:r>
        <w:t xml:space="preserve">‘</w:t>
      </w:r>
      <w:r>
        <w:rPr>
          <w:iCs/>
          <w:i/>
        </w:rPr>
        <w:t xml:space="preserve">Makṣu</w:t>
      </w:r>
      <w:r>
        <w:t xml:space="preserve">’</w:t>
      </w:r>
      <w:r>
        <w:t xml:space="preserve"> </w:t>
      </w:r>
      <w:r>
        <w:t xml:space="preserve">is a name for</w:t>
      </w:r>
      <w:r>
        <w:t xml:space="preserve"> </w:t>
      </w:r>
      <w:r>
        <w:t xml:space="preserve">‘</w:t>
      </w:r>
      <w:r>
        <w:t xml:space="preserve">quick</w:t>
      </w:r>
      <w:r>
        <w:t xml:space="preserve">’</w:t>
      </w:r>
      <w:r>
        <w:t xml:space="preserve">, since it is read in its names [</w:t>
      </w:r>
      <w:r>
        <w:rPr>
          <w:iCs/>
          <w:i/>
        </w:rPr>
        <w:t xml:space="preserve">nu makṣu</w:t>
      </w:r>
      <w:r>
        <w:t xml:space="preserve"> </w:t>
      </w:r>
      <w:r>
        <w:t xml:space="preserve">and so on].</w:t>
      </w:r>
      <w:r>
        <w:t xml:space="preserve"> </w:t>
      </w:r>
      <w:r>
        <w:rPr>
          <w:iCs/>
          <w:i/>
        </w:rPr>
        <w:t xml:space="preserve">Purā</w:t>
      </w:r>
      <w:r>
        <w:t xml:space="preserve">, formerly, on other occasions</w:t>
      </w:r>
      <w:r>
        <w:t xml:space="preserve"> </w:t>
      </w:r>
      <w:r>
        <w:rPr>
          <w:iCs/>
          <w:i/>
        </w:rPr>
        <w:t xml:space="preserve">naḥ avasā</w:t>
      </w:r>
      <w:r>
        <w:t xml:space="preserve">, by the cause which is our protection, you came as [you did];</w:t>
      </w:r>
      <w:r>
        <w:t xml:space="preserve"> </w:t>
      </w:r>
      <w:r>
        <w:rPr>
          <w:iCs/>
          <w:i/>
        </w:rPr>
        <w:t xml:space="preserve">itthā</w:t>
      </w:r>
      <w:r>
        <w:t xml:space="preserve">, in the same way,</w:t>
      </w:r>
      <w:r>
        <w:t xml:space="preserve"> </w:t>
      </w:r>
      <w:r>
        <w:rPr>
          <w:iCs/>
          <w:i/>
        </w:rPr>
        <w:t xml:space="preserve">bibhyuṣe</w:t>
      </w:r>
      <w:r>
        <w:t xml:space="preserve">, to the frightened</w:t>
      </w:r>
      <w:r>
        <w:t xml:space="preserve"> </w:t>
      </w:r>
      <w:r>
        <w:rPr>
          <w:iCs/>
          <w:i/>
        </w:rPr>
        <w:t xml:space="preserve">kaṇva</w:t>
      </w:r>
      <w:r>
        <w:t xml:space="preserve">, the wise sacrificer,</w:t>
      </w:r>
      <w:r>
        <w:t xml:space="preserve"> </w:t>
      </w:r>
      <w:r>
        <w:rPr>
          <w:iCs/>
          <w:i/>
        </w:rPr>
        <w:t xml:space="preserve">nūnam</w:t>
      </w:r>
      <w:r>
        <w:t xml:space="preserve">, quickly,</w:t>
      </w:r>
      <w:r>
        <w:t xml:space="preserve"> </w:t>
      </w:r>
      <w:r>
        <w:rPr>
          <w:iCs/>
          <w:i/>
        </w:rPr>
        <w:t xml:space="preserve">ganta</w:t>
      </w:r>
      <w:r>
        <w:t xml:space="preserve">, come: arrive, for his favour.</w:t>
      </w:r>
      <w:r>
        <w:t xml:space="preserve"> </w:t>
      </w:r>
      <w:r>
        <w:rPr>
          <w:iCs/>
          <w:i/>
        </w:rPr>
        <w:t xml:space="preserve">Makṣu</w:t>
      </w:r>
      <w:r>
        <w:t xml:space="preserve">: the lengthening by</w:t>
      </w:r>
      <w:r>
        <w:t xml:space="preserve"> </w:t>
      </w:r>
      <w:r>
        <w:rPr>
          <w:iCs/>
          <w:i/>
        </w:rPr>
        <w:t xml:space="preserve">ṛci tunugha-…</w:t>
      </w:r>
      <w:r>
        <w:t xml:space="preserve">.</w:t>
      </w:r>
      <w:r>
        <w:t xml:space="preserve"> </w:t>
      </w:r>
      <w:r>
        <w:rPr>
          <w:iCs/>
          <w:i/>
        </w:rPr>
        <w:t xml:space="preserve">Tanāya</w:t>
      </w:r>
      <w:r>
        <w:t xml:space="preserve">:</w:t>
      </w:r>
      <w:r>
        <w:t xml:space="preserve"> </w:t>
      </w:r>
      <w:r>
        <w:t xml:space="preserve">‘</w:t>
      </w:r>
      <w:r>
        <w:rPr>
          <w:iCs/>
          <w:i/>
        </w:rPr>
        <w:t xml:space="preserve">tanoti</w:t>
      </w:r>
      <w:r>
        <w:t xml:space="preserve">’</w:t>
      </w:r>
      <w:r>
        <w:t xml:space="preserve">, that which extends,</w:t>
      </w:r>
      <w:r>
        <w:t xml:space="preserve"> </w:t>
      </w:r>
      <w:r>
        <w:rPr>
          <w:iCs/>
          <w:i/>
        </w:rPr>
        <w:t xml:space="preserve">tana</w:t>
      </w:r>
      <w:r>
        <w:t xml:space="preserve">;</w:t>
      </w:r>
      <w:r>
        <w:t xml:space="preserve"> </w:t>
      </w:r>
      <w:r>
        <w:rPr>
          <w:iCs/>
          <w:i/>
        </w:rPr>
        <w:t xml:space="preserve">ac</w:t>
      </w:r>
      <w:r>
        <w:t xml:space="preserve"> </w:t>
      </w:r>
      <w:r>
        <w:t xml:space="preserve">of the</w:t>
      </w:r>
      <w:r>
        <w:t xml:space="preserve"> </w:t>
      </w:r>
      <w:r>
        <w:rPr>
          <w:iCs/>
          <w:i/>
        </w:rPr>
        <w:t xml:space="preserve">pacādi</w:t>
      </w:r>
      <w:r>
        <w:t xml:space="preserve"> </w:t>
      </w:r>
      <w:r>
        <w:t xml:space="preserve">class; first-syllable acute from belonging to the</w:t>
      </w:r>
      <w:r>
        <w:t xml:space="preserve"> </w:t>
      </w:r>
      <w:r>
        <w:rPr>
          <w:iCs/>
          <w:i/>
        </w:rPr>
        <w:t xml:space="preserve">vṛṣādi</w:t>
      </w:r>
      <w:r>
        <w:t xml:space="preserve"> </w:t>
      </w:r>
      <w:r>
        <w:t xml:space="preserve">group; or, in the word</w:t>
      </w:r>
      <w:r>
        <w:t xml:space="preserve"> </w:t>
      </w:r>
      <w:r>
        <w:rPr>
          <w:iCs/>
          <w:i/>
        </w:rPr>
        <w:t xml:space="preserve">tanaya</w:t>
      </w:r>
      <w:r>
        <w:t xml:space="preserve">, the loss of</w:t>
      </w:r>
      <w:r>
        <w:t xml:space="preserve"> </w:t>
      </w:r>
      <w:r>
        <w:rPr>
          <w:iCs/>
          <w:i/>
        </w:rPr>
        <w:t xml:space="preserve">ay</w:t>
      </w:r>
      <w:r>
        <w:t xml:space="preserve"> </w:t>
      </w:r>
      <w:r>
        <w:t xml:space="preserve">is Vedic.</w:t>
      </w:r>
      <w:r>
        <w:t xml:space="preserve"> </w:t>
      </w:r>
      <w:r>
        <w:rPr>
          <w:iCs/>
          <w:i/>
        </w:rPr>
        <w:t xml:space="preserve">Kam</w:t>
      </w:r>
      <w:r>
        <w:t xml:space="preserve">: used at the end, a mere filler of the verse-foot, as in</w:t>
      </w:r>
      <w:r>
        <w:t xml:space="preserve"> </w:t>
      </w:r>
      <w:r>
        <w:rPr>
          <w:iCs/>
          <w:i/>
        </w:rPr>
        <w:t xml:space="preserve">śiśiraṃ jīvanāya kam</w:t>
      </w:r>
      <w:r>
        <w:t xml:space="preserve">; and it is said</w:t>
      </w:r>
      <w:r>
        <w:t xml:space="preserve"> </w:t>
      </w:r>
      <w:r>
        <w:t xml:space="preserve">‘</w:t>
      </w:r>
      <w:r>
        <w:rPr>
          <w:iCs/>
          <w:i/>
        </w:rPr>
        <w:t xml:space="preserve">athāpi pādapūraṇaḥ kamīm id iti</w:t>
      </w:r>
      <w:r>
        <w:t xml:space="preserve">’</w:t>
      </w:r>
      <w:r>
        <w:t xml:space="preserve">.</w:t>
      </w:r>
      <w:r>
        <w:t xml:space="preserve"> </w:t>
      </w:r>
      <w:r>
        <w:rPr>
          <w:iCs/>
          <w:i/>
        </w:rPr>
        <w:t xml:space="preserve">Rudrāḥ</w:t>
      </w:r>
      <w:r>
        <w:t xml:space="preserve">:</w:t>
      </w:r>
      <w:r>
        <w:t xml:space="preserve"> </w:t>
      </w:r>
      <w:r>
        <w:t xml:space="preserve">‘</w:t>
      </w:r>
      <w:r>
        <w:rPr>
          <w:iCs/>
          <w:i/>
        </w:rPr>
        <w:t xml:space="preserve">rodayanti</w:t>
      </w:r>
      <w:r>
        <w:t xml:space="preserve">’</w:t>
      </w:r>
      <w:r>
        <w:t xml:space="preserve">, they make [enemies] weep; by the Uṇādi rule</w:t>
      </w:r>
      <w:r>
        <w:t xml:space="preserve"> </w:t>
      </w:r>
      <w:r>
        <w:rPr>
          <w:iCs/>
          <w:i/>
        </w:rPr>
        <w:t xml:space="preserve">roder ṇiluk ca</w:t>
      </w:r>
      <w:r>
        <w:t xml:space="preserve"> </w:t>
      </w:r>
      <w:r>
        <w:t xml:space="preserve">(U. 2-22) the suffix</w:t>
      </w:r>
      <w:r>
        <w:t xml:space="preserve"> </w:t>
      </w:r>
      <w:r>
        <w:rPr>
          <w:iCs/>
          <w:i/>
        </w:rPr>
        <w:t xml:space="preserve">rak</w:t>
      </w:r>
      <w:r>
        <w:t xml:space="preserve"> </w:t>
      </w:r>
      <w:r>
        <w:t xml:space="preserve">and loss of</w:t>
      </w:r>
      <w:r>
        <w:t xml:space="preserve"> </w:t>
      </w:r>
      <w:r>
        <w:rPr>
          <w:iCs/>
          <w:i/>
        </w:rPr>
        <w:t xml:space="preserve">ṇic</w:t>
      </w:r>
      <w:r>
        <w:t xml:space="preserve">; first-syllable acute as a vocative; at the beginning of a</w:t>
      </w:r>
      <w:r>
        <w:t xml:space="preserve"> </w:t>
      </w:r>
      <w:r>
        <w:rPr>
          <w:iCs/>
          <w:i/>
        </w:rPr>
        <w:t xml:space="preserve">pāda</w:t>
      </w:r>
      <w:r>
        <w:t xml:space="preserve"> </w:t>
      </w:r>
      <w:r>
        <w:t xml:space="preserve">there is no</w:t>
      </w:r>
      <w:r>
        <w:t xml:space="preserve"> </w:t>
      </w:r>
      <w:r>
        <w:rPr>
          <w:iCs/>
          <w:i/>
        </w:rPr>
        <w:t xml:space="preserve">nighāta</w:t>
      </w:r>
      <w:r>
        <w:t xml:space="preserve">.</w:t>
      </w:r>
      <w:r>
        <w:t xml:space="preserve"> </w:t>
      </w:r>
      <w:r>
        <w:rPr>
          <w:iCs/>
          <w:i/>
        </w:rPr>
        <w:t xml:space="preserve">Ganta</w:t>
      </w:r>
      <w:r>
        <w:t xml:space="preserve">:</w:t>
      </w:r>
      <w:r>
        <w:t xml:space="preserve"> </w:t>
      </w:r>
      <w:r>
        <w:rPr>
          <w:iCs/>
          <w:i/>
        </w:rPr>
        <w:t xml:space="preserve">śap</w:t>
      </w:r>
      <w:r>
        <w:t xml:space="preserve"> </w:t>
      </w:r>
      <w:r>
        <w:t xml:space="preserve">elided in the</w:t>
      </w:r>
      <w:r>
        <w:t xml:space="preserve"> </w:t>
      </w:r>
      <w:r>
        <w:rPr>
          <w:iCs/>
          <w:i/>
        </w:rPr>
        <w:t xml:space="preserve">loṭ</w:t>
      </w:r>
      <w:r>
        <w:t xml:space="preserve"> </w:t>
      </w:r>
      <w:r>
        <w:t xml:space="preserve">by</w:t>
      </w:r>
      <w:r>
        <w:t xml:space="preserve"> </w:t>
      </w:r>
      <w:r>
        <w:rPr>
          <w:iCs/>
          <w:i/>
        </w:rPr>
        <w:t xml:space="preserve">bahulaṃ chandasi</w:t>
      </w:r>
      <w:r>
        <w:t xml:space="preserve">; the substitute</w:t>
      </w:r>
      <w:r>
        <w:t xml:space="preserve"> </w:t>
      </w:r>
      <w:r>
        <w:rPr>
          <w:iCs/>
          <w:i/>
        </w:rPr>
        <w:t xml:space="preserve">tap</w:t>
      </w:r>
      <w:r>
        <w:t xml:space="preserve"> </w:t>
      </w:r>
      <w:r>
        <w:t xml:space="preserve">(</w:t>
      </w:r>
      <w:r>
        <w:rPr>
          <w:iCs/>
          <w:i/>
        </w:rPr>
        <w:t xml:space="preserve">tab-ādeśaḥ</w:t>
      </w:r>
      <w:r>
        <w:t xml:space="preserve">); so because the suffix is</w:t>
      </w:r>
      <w:r>
        <w:t xml:space="preserve"> </w:t>
      </w:r>
      <w:r>
        <w:rPr>
          <w:iCs/>
          <w:i/>
        </w:rPr>
        <w:t xml:space="preserve">pit</w:t>
      </w:r>
      <w:r>
        <w:t xml:space="preserve"> </w:t>
      </w:r>
      <w:r>
        <w:t xml:space="preserve">the loss of the nasal does not occur.</w:t>
      </w:r>
      <w:r>
        <w:t xml:space="preserve"> </w:t>
      </w:r>
      <w:r>
        <w:rPr>
          <w:iCs/>
          <w:i/>
        </w:rPr>
        <w:t xml:space="preserve">Bibhyuṣe</w:t>
      </w:r>
      <w:r>
        <w:t xml:space="preserve">: from</w:t>
      </w:r>
      <w:r>
        <w:t xml:space="preserve"> </w:t>
      </w:r>
      <w:r>
        <w:rPr>
          <w:iCs/>
          <w:i/>
        </w:rPr>
        <w:t xml:space="preserve">bhī</w:t>
      </w:r>
      <w:r>
        <w:t xml:space="preserve">, the suffix</w:t>
      </w:r>
      <w:r>
        <w:t xml:space="preserve"> </w:t>
      </w:r>
      <w:r>
        <w:rPr>
          <w:iCs/>
          <w:i/>
        </w:rPr>
        <w:t xml:space="preserve">kvasu</w:t>
      </w:r>
      <w:r>
        <w:t xml:space="preserve"> </w:t>
      </w:r>
      <w:r>
        <w:t xml:space="preserve">of the</w:t>
      </w:r>
      <w:r>
        <w:t xml:space="preserve"> </w:t>
      </w:r>
      <w:r>
        <w:rPr>
          <w:iCs/>
          <w:i/>
        </w:rPr>
        <w:t xml:space="preserve">liṭ</w:t>
      </w:r>
      <w:r>
        <w:t xml:space="preserve">; no</w:t>
      </w:r>
      <w:r>
        <w:t xml:space="preserve"> </w:t>
      </w:r>
      <w:r>
        <w:rPr>
          <w:iCs/>
          <w:i/>
        </w:rPr>
        <w:t xml:space="preserve">iṭ</w:t>
      </w:r>
      <w:r>
        <w:t xml:space="preserve"> </w:t>
      </w:r>
      <w:r>
        <w:t xml:space="preserve">by the restriction</w:t>
      </w:r>
      <w:r>
        <w:t xml:space="preserve"> </w:t>
      </w:r>
      <w:r>
        <w:rPr>
          <w:iCs/>
          <w:i/>
        </w:rPr>
        <w:t xml:space="preserve">vasvekājāddhasām</w:t>
      </w:r>
      <w:r>
        <w:t xml:space="preserve">; in the dative singular,</w:t>
      </w:r>
      <w:r>
        <w:t xml:space="preserve"> </w:t>
      </w:r>
      <w:r>
        <w:rPr>
          <w:iCs/>
          <w:i/>
        </w:rPr>
        <w:t xml:space="preserve">saṃprasāraṇa</w:t>
      </w:r>
      <w:r>
        <w:t xml:space="preserve"> </w:t>
      </w:r>
      <w:r>
        <w:t xml:space="preserve">of the</w:t>
      </w:r>
      <w:r>
        <w:t xml:space="preserve"> </w:t>
      </w:r>
      <w:r>
        <w:rPr>
          <w:iCs/>
          <w:i/>
        </w:rPr>
        <w:t xml:space="preserve">vasu</w:t>
      </w:r>
      <w:r>
        <w:t xml:space="preserve"> </w:t>
      </w:r>
      <w:r>
        <w:t xml:space="preserve">by</w:t>
      </w:r>
      <w:r>
        <w:t xml:space="preserve"> </w:t>
      </w:r>
      <w:r>
        <w:rPr>
          <w:iCs/>
          <w:i/>
        </w:rPr>
        <w:t xml:space="preserve">vaso saṃprasāraṇam</w:t>
      </w:r>
      <w:r>
        <w:t xml:space="preserve">;</w:t>
      </w:r>
      <w:r>
        <w:t xml:space="preserve"> </w:t>
      </w:r>
      <w:r>
        <w:rPr>
          <w:iCs/>
          <w:i/>
        </w:rPr>
        <w:t xml:space="preserve">parapūrvatva</w:t>
      </w:r>
      <w:r>
        <w:t xml:space="preserve">;</w:t>
      </w:r>
      <w:r>
        <w:t xml:space="preserve"> </w:t>
      </w:r>
      <w:r>
        <w:rPr>
          <w:iCs/>
          <w:i/>
        </w:rPr>
        <w:t xml:space="preserve">ṣatva</w:t>
      </w:r>
      <w:r>
        <w:t xml:space="preserve"> </w:t>
      </w:r>
      <w:r>
        <w:t xml:space="preserve">by</w:t>
      </w:r>
      <w:r>
        <w:t xml:space="preserve"> </w:t>
      </w:r>
      <w:r>
        <w:rPr>
          <w:iCs/>
          <w:i/>
        </w:rPr>
        <w:t xml:space="preserve">śāsivasighasīnāṃ ca</w:t>
      </w:r>
      <w:r>
        <w:t xml:space="preserve">.</w:t>
      </w:r>
      <w:r>
        <w:t xml:space="preserve">”</w:t>
      </w:r>
    </w:p>
    <w:p>
      <w:pPr>
        <w:pStyle w:val="BodyText"/>
      </w:pPr>
      <w:r>
        <w:rPr>
          <w:iCs/>
          <w:i/>
        </w:rPr>
        <w:t xml:space="preserve">(Rik 7’s Pratipadārtha, Bhāvārtha, English, Special Topics and grammar begin on p. 363, below.)</w:t>
      </w:r>
    </w:p>
    <w:p>
      <w:r>
        <w:pict>
          <v:rect style="width:0;height:1.5pt" o:hralign="center" o:hrstd="t" o:hr="t"/>
        </w:pict>
      </w:r>
    </w:p>
    <w:bookmarkEnd w:id="343"/>
    <w:bookmarkStart w:id="344" w:name="page-363-better-scan-pdf-378"/>
    <w:p>
      <w:pPr>
        <w:pStyle w:val="Heading3"/>
      </w:pPr>
      <w:r>
        <w:t xml:space="preserve">Page 363 (better scan PDF 378)</w:t>
      </w:r>
    </w:p>
    <w:p>
      <w:pPr>
        <w:pStyle w:val="FirstParagraph"/>
      </w:pPr>
      <w:r>
        <w:rPr>
          <w:bCs/>
          <w:b/>
        </w:rPr>
        <w:t xml:space="preserve">Rik 39.7, continued</w:t>
      </w:r>
      <w:r>
        <w:t xml:space="preserve"> </w:t>
      </w:r>
      <w:r>
        <w:rPr>
          <w:iCs/>
          <w:i/>
        </w:rPr>
        <w:t xml:space="preserve">(from p. 363)</w:t>
      </w:r>
    </w:p>
    <w:p>
      <w:pPr>
        <w:pStyle w:val="BodyText"/>
      </w:pPr>
      <w:r>
        <w:rPr>
          <w:bCs/>
          <w:b/>
        </w:rPr>
        <w:t xml:space="preserve">Pratipadārtha</w:t>
      </w:r>
      <w:r>
        <w:t xml:space="preserve"> </w:t>
      </w:r>
      <w:r>
        <w:rPr>
          <w:iCs/>
          <w:i/>
        </w:rPr>
        <w:t xml:space="preserve">(p. 363)</w:t>
      </w:r>
      <w:r>
        <w:t xml:space="preserve"> </w:t>
      </w:r>
      <w:r>
        <w:t xml:space="preserve">—</w:t>
      </w:r>
      <w:r>
        <w:t xml:space="preserve"> </w:t>
      </w:r>
      <w:r>
        <w:t xml:space="preserve">“</w:t>
      </w:r>
      <w:r>
        <w:rPr>
          <w:bCs/>
          <w:b/>
        </w:rPr>
        <w:t xml:space="preserve">rudrāḥ</w:t>
      </w:r>
      <w:r>
        <w:t xml:space="preserve"> </w:t>
      </w:r>
      <w:r>
        <w:t xml:space="preserve">— O Maruts, sons of Rudra;</w:t>
      </w:r>
      <w:r>
        <w:t xml:space="preserve"> </w:t>
      </w:r>
      <w:r>
        <w:rPr>
          <w:bCs/>
          <w:b/>
        </w:rPr>
        <w:t xml:space="preserve">tanāye kam</w:t>
      </w:r>
      <w:r>
        <w:t xml:space="preserve"> </w:t>
      </w:r>
      <w:r>
        <w:t xml:space="preserve">— for our sons;</w:t>
      </w:r>
      <w:r>
        <w:t xml:space="preserve"> </w:t>
      </w:r>
      <w:r>
        <w:rPr>
          <w:bCs/>
          <w:b/>
        </w:rPr>
        <w:t xml:space="preserve">makṣu</w:t>
      </w:r>
      <w:r>
        <w:t xml:space="preserve"> </w:t>
      </w:r>
      <w:r>
        <w:t xml:space="preserve">— promptly;</w:t>
      </w:r>
      <w:r>
        <w:t xml:space="preserve"> </w:t>
      </w:r>
      <w:r>
        <w:rPr>
          <w:bCs/>
          <w:b/>
        </w:rPr>
        <w:t xml:space="preserve">vaḥ</w:t>
      </w:r>
      <w:r>
        <w:t xml:space="preserve"> </w:t>
      </w:r>
      <w:r>
        <w:t xml:space="preserve">— your;</w:t>
      </w:r>
      <w:r>
        <w:t xml:space="preserve"> </w:t>
      </w:r>
      <w:r>
        <w:rPr>
          <w:bCs/>
          <w:b/>
        </w:rPr>
        <w:t xml:space="preserve">avaḥ</w:t>
      </w:r>
      <w:r>
        <w:t xml:space="preserve"> </w:t>
      </w:r>
      <w:r>
        <w:t xml:space="preserve">— protection;</w:t>
      </w:r>
      <w:r>
        <w:t xml:space="preserve"> </w:t>
      </w:r>
      <w:r>
        <w:rPr>
          <w:bCs/>
          <w:b/>
        </w:rPr>
        <w:t xml:space="preserve">ā vṛṇīmahe</w:t>
      </w:r>
      <w:r>
        <w:t xml:space="preserve"> </w:t>
      </w:r>
      <w:r>
        <w:t xml:space="preserve">— we ask for;</w:t>
      </w:r>
      <w:r>
        <w:t xml:space="preserve"> </w:t>
      </w:r>
      <w:r>
        <w:rPr>
          <w:bCs/>
          <w:b/>
        </w:rPr>
        <w:t xml:space="preserve">purā</w:t>
      </w:r>
      <w:r>
        <w:t xml:space="preserve"> </w:t>
      </w:r>
      <w:r>
        <w:t xml:space="preserve">— formerly, at the times of sacrifice;</w:t>
      </w:r>
      <w:r>
        <w:t xml:space="preserve"> </w:t>
      </w:r>
      <w:r>
        <w:rPr>
          <w:bCs/>
          <w:b/>
        </w:rPr>
        <w:t xml:space="preserve">naḥ</w:t>
      </w:r>
      <w:r>
        <w:t xml:space="preserve"> </w:t>
      </w:r>
      <w:r>
        <w:t xml:space="preserve">— our;</w:t>
      </w:r>
      <w:r>
        <w:t xml:space="preserve"> </w:t>
      </w:r>
      <w:r>
        <w:rPr>
          <w:bCs/>
          <w:b/>
        </w:rPr>
        <w:t xml:space="preserve">avasā</w:t>
      </w:r>
      <w:r>
        <w:t xml:space="preserve"> </w:t>
      </w:r>
      <w:r>
        <w:t xml:space="preserve">— for protection;</w:t>
      </w:r>
      <w:r>
        <w:t xml:space="preserve"> </w:t>
      </w:r>
      <w:r>
        <w:rPr>
          <w:bCs/>
          <w:b/>
        </w:rPr>
        <w:t xml:space="preserve">yathā</w:t>
      </w:r>
      <w:r>
        <w:t xml:space="preserve"> </w:t>
      </w:r>
      <w:r>
        <w:t xml:space="preserve">— in the way in which; [you came];</w:t>
      </w:r>
      <w:r>
        <w:t xml:space="preserve"> </w:t>
      </w:r>
      <w:r>
        <w:rPr>
          <w:bCs/>
          <w:b/>
        </w:rPr>
        <w:t xml:space="preserve">itthā</w:t>
      </w:r>
      <w:r>
        <w:t xml:space="preserve"> </w:t>
      </w:r>
      <w:r>
        <w:t xml:space="preserve">— in the very same way;</w:t>
      </w:r>
      <w:r>
        <w:t xml:space="preserve"> </w:t>
      </w:r>
      <w:r>
        <w:rPr>
          <w:bCs/>
          <w:b/>
        </w:rPr>
        <w:t xml:space="preserve">bibhyuṣe</w:t>
      </w:r>
      <w:r>
        <w:t xml:space="preserve"> </w:t>
      </w:r>
      <w:r>
        <w:t xml:space="preserve">— to [him who is] afraid (from devotion);</w:t>
      </w:r>
      <w:r>
        <w:t xml:space="preserve"> </w:t>
      </w:r>
      <w:r>
        <w:rPr>
          <w:bCs/>
          <w:b/>
        </w:rPr>
        <w:t xml:space="preserve">kaṇvāya</w:t>
      </w:r>
      <w:r>
        <w:t xml:space="preserve"> </w:t>
      </w:r>
      <w:r>
        <w:t xml:space="preserve">— to the wise sacrificer, or to the ṛṣi Kaṇva, to favour [him];</w:t>
      </w:r>
      <w:r>
        <w:t xml:space="preserve"> </w:t>
      </w:r>
      <w:r>
        <w:rPr>
          <w:bCs/>
          <w:b/>
        </w:rPr>
        <w:t xml:space="preserve">nūnam</w:t>
      </w:r>
      <w:r>
        <w:t xml:space="preserve"> </w:t>
      </w:r>
      <w:r>
        <w:t xml:space="preserve">— quickly;</w:t>
      </w:r>
      <w:r>
        <w:t xml:space="preserve"> </w:t>
      </w:r>
      <w:r>
        <w:rPr>
          <w:bCs/>
          <w:b/>
        </w:rPr>
        <w:t xml:space="preserve">ganta</w:t>
      </w:r>
      <w:r>
        <w:t xml:space="preserve"> </w:t>
      </w:r>
      <w:r>
        <w:t xml:space="preserve">— come.</w:t>
      </w:r>
      <w:r>
        <w:t xml:space="preserve">”</w:t>
      </w:r>
    </w:p>
    <w:p>
      <w:pPr>
        <w:pStyle w:val="BodyText"/>
      </w:pPr>
      <w:r>
        <w:rPr>
          <w:bCs/>
          <w:b/>
        </w:rPr>
        <w:t xml:space="preserve">Bhāvārtha</w:t>
      </w:r>
      <w:r>
        <w:t xml:space="preserve"> </w:t>
      </w:r>
      <w:r>
        <w:rPr>
          <w:iCs/>
          <w:i/>
        </w:rPr>
        <w:t xml:space="preserve">(p. 363)</w:t>
      </w:r>
      <w:r>
        <w:t xml:space="preserve"> </w:t>
      </w:r>
      <w:r>
        <w:t xml:space="preserve">—</w:t>
      </w:r>
      <w:r>
        <w:t xml:space="preserve"> </w:t>
      </w:r>
      <w:r>
        <w:t xml:space="preserve">“</w:t>
      </w:r>
      <w:r>
        <w:t xml:space="preserve">O Maruts, sons of Rudra, we pray to you for the protection of our sons. Accepting our prayer, in the way in which you came formerly at our sacrifices for our protection, in the very same way now also, to favour the wise sacrificer who worships you full of fear and devotion — or the ṛṣi Kaṇva who is now praising you — come quickly here.</w:t>
      </w:r>
      <w:r>
        <w:t xml:space="preserve">”</w:t>
      </w:r>
    </w:p>
    <w:p>
      <w:pPr>
        <w:pStyle w:val="BodyText"/>
      </w:pPr>
      <w:r>
        <w:rPr>
          <w:bCs/>
          <w:b/>
        </w:rPr>
        <w:t xml:space="preserve">English Translation (the source’s own, p. 363)</w:t>
      </w:r>
      <w:r>
        <w:t xml:space="preserve"> </w:t>
      </w:r>
      <w:r>
        <w:t xml:space="preserve">—</w:t>
      </w:r>
      <w:r>
        <w:t xml:space="preserve"> </w:t>
      </w:r>
      <w:r>
        <w:t xml:space="preserve">“</w:t>
      </w:r>
      <w:r>
        <w:t xml:space="preserve">O Sons of Rudra, we entreat your protection quickly for the sake of our progeny ; come quickly to the timid Kanwa ( or to the sacrificer ) as you came formerly for our protection.</w:t>
      </w:r>
      <w:r>
        <w:t xml:space="preserve">”</w:t>
      </w:r>
    </w:p>
    <w:p>
      <w:pPr>
        <w:pStyle w:val="BodyText"/>
      </w:pPr>
      <w:r>
        <w:rPr>
          <w:bCs/>
          <w:b/>
        </w:rPr>
        <w:t xml:space="preserve">Special Topics (</w:t>
      </w:r>
      <w:r>
        <w:rPr>
          <w:iCs/>
          <w:i/>
          <w:bCs/>
          <w:b/>
        </w:rPr>
        <w:t xml:space="preserve">viśeṣa-viṣayagaḷu</w:t>
      </w:r>
      <w:r>
        <w:rPr>
          <w:bCs/>
          <w:b/>
        </w:rPr>
        <w:t xml:space="preserve">), p. 363</w:t>
      </w:r>
      <w:r>
        <w:t xml:space="preserve"> </w:t>
      </w:r>
      <w:r>
        <w:t xml:space="preserve">-</w:t>
      </w:r>
      <w:r>
        <w:t xml:space="preserve"> </w:t>
      </w:r>
      <w:r>
        <w:rPr>
          <w:bCs/>
          <w:b/>
        </w:rPr>
        <w:t xml:space="preserve">makṣu</w:t>
      </w:r>
      <w:r>
        <w:t xml:space="preserve"> </w:t>
      </w:r>
      <w:r>
        <w:t xml:space="preserve">—</w:t>
      </w:r>
      <w:r>
        <w:t xml:space="preserve"> </w:t>
      </w:r>
      <w:r>
        <w:t xml:space="preserve">“</w:t>
      </w:r>
      <w:r>
        <w:t xml:space="preserve">among the twenty-six names of</w:t>
      </w:r>
      <w:r>
        <w:t xml:space="preserve"> </w:t>
      </w:r>
      <w:r>
        <w:t xml:space="preserve">‘</w:t>
      </w:r>
      <w:r>
        <w:t xml:space="preserve">quick</w:t>
      </w:r>
      <w:r>
        <w:t xml:space="preserve">’</w:t>
      </w:r>
      <w:r>
        <w:t xml:space="preserve"> </w:t>
      </w:r>
      <w:r>
        <w:t xml:space="preserve">beginning with</w:t>
      </w:r>
      <w:r>
        <w:t xml:space="preserve"> </w:t>
      </w:r>
      <w:r>
        <w:rPr>
          <w:iCs/>
          <w:i/>
        </w:rPr>
        <w:t xml:space="preserve">nu</w:t>
      </w:r>
      <w:r>
        <w:t xml:space="preserve">,</w:t>
      </w:r>
      <w:r>
        <w:t xml:space="preserve"> </w:t>
      </w:r>
      <w:r>
        <w:rPr>
          <w:iCs/>
          <w:i/>
        </w:rPr>
        <w:t xml:space="preserve">makṣu</w:t>
      </w:r>
      <w:r>
        <w:t xml:space="preserve"> </w:t>
      </w:r>
      <w:r>
        <w:t xml:space="preserve">[</w:t>
      </w:r>
      <w:r>
        <w:rPr>
          <w:iCs/>
          <w:i/>
        </w:rPr>
        <w:t xml:space="preserve">maṅkṣu</w:t>
      </w:r>
      <w:r>
        <w:t xml:space="preserve">] is read; so</w:t>
      </w:r>
      <w:r>
        <w:t xml:space="preserve"> </w:t>
      </w:r>
      <w:r>
        <w:rPr>
          <w:iCs/>
          <w:i/>
        </w:rPr>
        <w:t xml:space="preserve">makṣu</w:t>
      </w:r>
      <w:r>
        <w:t xml:space="preserve"> </w:t>
      </w:r>
      <w:r>
        <w:t xml:space="preserve">means swiftly, at once.</w:t>
      </w:r>
      <w:r>
        <w:t xml:space="preserve">”</w:t>
      </w:r>
      <w:r>
        <w:t xml:space="preserve"> </w:t>
      </w:r>
      <w:r>
        <w:t xml:space="preserve">-</w:t>
      </w:r>
      <w:r>
        <w:t xml:space="preserve"> </w:t>
      </w:r>
      <w:r>
        <w:rPr>
          <w:bCs/>
          <w:b/>
        </w:rPr>
        <w:t xml:space="preserve">tanāye</w:t>
      </w:r>
      <w:r>
        <w:t xml:space="preserve"> </w:t>
      </w:r>
      <w:r>
        <w:t xml:space="preserve">=</w:t>
      </w:r>
      <w:r>
        <w:t xml:space="preserve"> </w:t>
      </w:r>
      <w:r>
        <w:rPr>
          <w:iCs/>
          <w:i/>
        </w:rPr>
        <w:t xml:space="preserve">tanoti iti tanaḥ putraḥ</w:t>
      </w:r>
      <w:r>
        <w:t xml:space="preserve"> </w:t>
      </w:r>
      <w:r>
        <w:t xml:space="preserve">—</w:t>
      </w:r>
      <w:r>
        <w:t xml:space="preserve"> </w:t>
      </w:r>
      <w:r>
        <w:t xml:space="preserve">“</w:t>
      </w:r>
      <w:r>
        <w:t xml:space="preserve">for a son: that is, for the protection of offspring such as sons.</w:t>
      </w:r>
      <w:r>
        <w:t xml:space="preserve">”</w:t>
      </w:r>
      <w:r>
        <w:t xml:space="preserve"> </w:t>
      </w:r>
      <w:r>
        <w:t xml:space="preserve">-</w:t>
      </w:r>
      <w:r>
        <w:t xml:space="preserve"> </w:t>
      </w:r>
      <w:r>
        <w:rPr>
          <w:bCs/>
          <w:b/>
        </w:rPr>
        <w:t xml:space="preserve">rudrāḥ</w:t>
      </w:r>
      <w:r>
        <w:t xml:space="preserve"> </w:t>
      </w:r>
      <w:r>
        <w:t xml:space="preserve">=</w:t>
      </w:r>
      <w:r>
        <w:t xml:space="preserve"> </w:t>
      </w:r>
      <w:r>
        <w:rPr>
          <w:iCs/>
          <w:i/>
        </w:rPr>
        <w:t xml:space="preserve">rudraputrāḥ</w:t>
      </w:r>
      <w:r>
        <w:t xml:space="preserve"> </w:t>
      </w:r>
      <w:r>
        <w:t xml:space="preserve">—</w:t>
      </w:r>
      <w:r>
        <w:t xml:space="preserve"> </w:t>
      </w:r>
      <w:r>
        <w:t xml:space="preserve">“</w:t>
      </w:r>
      <w:r>
        <w:t xml:space="preserve">the Maruts who are the sons of Rudra. Here, in place of the word</w:t>
      </w:r>
      <w:r>
        <w:t xml:space="preserve"> </w:t>
      </w:r>
      <w:r>
        <w:rPr>
          <w:iCs/>
          <w:i/>
        </w:rPr>
        <w:t xml:space="preserve">rudriyāsaḥ</w:t>
      </w:r>
      <w:r>
        <w:t xml:space="preserve">, which speaks of sons of Rudra, the word</w:t>
      </w:r>
      <w:r>
        <w:t xml:space="preserve"> </w:t>
      </w:r>
      <w:r>
        <w:rPr>
          <w:iCs/>
          <w:i/>
        </w:rPr>
        <w:t xml:space="preserve">rudrāḥ</w:t>
      </w:r>
      <w:r>
        <w:t xml:space="preserve"> </w:t>
      </w:r>
      <w:r>
        <w:t xml:space="preserve">itself is used.</w:t>
      </w:r>
      <w:r>
        <w:t xml:space="preserve">”</w:t>
      </w:r>
      <w:r>
        <w:t xml:space="preserve"> </w:t>
      </w:r>
      <w:r>
        <w:t xml:space="preserve">-</w:t>
      </w:r>
      <w:r>
        <w:t xml:space="preserve"> </w:t>
      </w:r>
      <w:r>
        <w:rPr>
          <w:bCs/>
          <w:b/>
        </w:rPr>
        <w:t xml:space="preserve">bibhyuṣe</w:t>
      </w:r>
      <w:r>
        <w:t xml:space="preserve"> </w:t>
      </w:r>
      <w:r>
        <w:t xml:space="preserve">=</w:t>
      </w:r>
      <w:r>
        <w:t xml:space="preserve"> </w:t>
      </w:r>
      <w:r>
        <w:rPr>
          <w:iCs/>
          <w:i/>
        </w:rPr>
        <w:t xml:space="preserve">bhītiyuktāya</w:t>
      </w:r>
      <w:r>
        <w:t xml:space="preserve"> </w:t>
      </w:r>
      <w:r>
        <w:t xml:space="preserve">—</w:t>
      </w:r>
      <w:r>
        <w:t xml:space="preserve"> </w:t>
      </w:r>
      <w:r>
        <w:t xml:space="preserve">“</w:t>
      </w:r>
      <w:r>
        <w:t xml:space="preserve">to one who is afraid; one who is afraid from another cause, the ṛṣi Kaṇva: [the Maruts] must protect him: this is the sense.</w:t>
      </w:r>
      <w:r>
        <w:t xml:space="preserve">”</w:t>
      </w:r>
    </w:p>
    <w:bookmarkEnd w:id="344"/>
    <w:bookmarkStart w:id="345" w:name="page-364-better-scan-pdf-379"/>
    <w:p>
      <w:pPr>
        <w:pStyle w:val="Heading3"/>
      </w:pPr>
      <w:r>
        <w:t xml:space="preserve">Page 364 (better scan PDF 379)</w:t>
      </w:r>
    </w:p>
    <w:p>
      <w:pPr>
        <w:pStyle w:val="FirstParagraph"/>
      </w:pPr>
      <w:r>
        <w:rPr>
          <w:bCs/>
          <w:b/>
        </w:rPr>
        <w:t xml:space="preserve">Vyākaraṇa-prakriyā</w:t>
      </w:r>
      <w:r>
        <w:t xml:space="preserve"> </w:t>
      </w:r>
      <w:r>
        <w:rPr>
          <w:iCs/>
          <w:i/>
        </w:rPr>
        <w:t xml:space="preserve">(p. 364 — grammar page, noted briefly)</w:t>
      </w:r>
      <w:r>
        <w:t xml:space="preserve"> </w:t>
      </w:r>
      <w:r>
        <w:t xml:space="preserve">-</w:t>
      </w:r>
      <w:r>
        <w:t xml:space="preserve"> </w:t>
      </w:r>
      <w:r>
        <w:rPr>
          <w:bCs/>
          <w:b/>
        </w:rPr>
        <w:t xml:space="preserve">makṣū</w:t>
      </w:r>
      <w:r>
        <w:t xml:space="preserve">:</w:t>
      </w:r>
      <w:r>
        <w:t xml:space="preserve"> </w:t>
      </w:r>
      <w:r>
        <w:rPr>
          <w:iCs/>
          <w:i/>
        </w:rPr>
        <w:t xml:space="preserve">ṛci tunughamakṣutaṅkutroruṣyāṇām</w:t>
      </w:r>
      <w:r>
        <w:t xml:space="preserve"> </w:t>
      </w:r>
      <w:r>
        <w:t xml:space="preserve">(Pā. Sū. 6-3-133): the long vowel for the word</w:t>
      </w:r>
      <w:r>
        <w:t xml:space="preserve"> </w:t>
      </w:r>
      <w:r>
        <w:rPr>
          <w:iCs/>
          <w:i/>
        </w:rPr>
        <w:t xml:space="preserve">makṣu</w:t>
      </w:r>
      <w:r>
        <w:t xml:space="preserve">.</w:t>
      </w:r>
      <w:r>
        <w:t xml:space="preserve"> </w:t>
      </w:r>
      <w:r>
        <w:t xml:space="preserve">-</w:t>
      </w:r>
      <w:r>
        <w:t xml:space="preserve"> </w:t>
      </w:r>
      <w:r>
        <w:rPr>
          <w:bCs/>
          <w:b/>
        </w:rPr>
        <w:t xml:space="preserve">tanāya</w:t>
      </w:r>
      <w:r>
        <w:t xml:space="preserve">:</w:t>
      </w:r>
      <w:r>
        <w:t xml:space="preserve"> </w:t>
      </w:r>
      <w:r>
        <w:t xml:space="preserve">“</w:t>
      </w:r>
      <w:r>
        <w:rPr>
          <w:iCs/>
          <w:i/>
        </w:rPr>
        <w:t xml:space="preserve">tanoti iti tanaḥ</w:t>
      </w:r>
      <w:r>
        <w:t xml:space="preserve">”</w:t>
      </w:r>
      <w:r>
        <w:t xml:space="preserve">: root</w:t>
      </w:r>
      <w:r>
        <w:t xml:space="preserve"> </w:t>
      </w:r>
      <w:r>
        <w:rPr>
          <w:iCs/>
          <w:i/>
        </w:rPr>
        <w:t xml:space="preserve">tanu vistāre</w:t>
      </w:r>
      <w:r>
        <w:t xml:space="preserve">, with</w:t>
      </w:r>
      <w:r>
        <w:t xml:space="preserve"> </w:t>
      </w:r>
      <w:r>
        <w:rPr>
          <w:iCs/>
          <w:i/>
        </w:rPr>
        <w:t xml:space="preserve">ac</w:t>
      </w:r>
      <w:r>
        <w:t xml:space="preserve"> </w:t>
      </w:r>
      <w:r>
        <w:t xml:space="preserve">of the</w:t>
      </w:r>
      <w:r>
        <w:t xml:space="preserve"> </w:t>
      </w:r>
      <w:r>
        <w:rPr>
          <w:iCs/>
          <w:i/>
        </w:rPr>
        <w:t xml:space="preserve">pacādi</w:t>
      </w:r>
      <w:r>
        <w:t xml:space="preserve"> </w:t>
      </w:r>
      <w:r>
        <w:t xml:space="preserve">class [</w:t>
      </w:r>
      <w:r>
        <w:rPr>
          <w:iCs/>
          <w:i/>
        </w:rPr>
        <w:t xml:space="preserve">pacādibhyo ’c</w:t>
      </w:r>
      <w:r>
        <w:t xml:space="preserve">];</w:t>
      </w:r>
      <w:r>
        <w:t xml:space="preserve"> </w:t>
      </w:r>
      <w:r>
        <w:t xml:space="preserve">“</w:t>
      </w:r>
      <w:r>
        <w:t xml:space="preserve">since it spreads the family, the word</w:t>
      </w:r>
      <w:r>
        <w:t xml:space="preserve"> </w:t>
      </w:r>
      <w:r>
        <w:rPr>
          <w:iCs/>
          <w:i/>
        </w:rPr>
        <w:t xml:space="preserve">tana</w:t>
      </w:r>
      <w:r>
        <w:t xml:space="preserve"> </w:t>
      </w:r>
      <w:r>
        <w:t xml:space="preserve">means son</w:t>
      </w:r>
      <w:r>
        <w:t xml:space="preserve">”</w:t>
      </w:r>
      <w:r>
        <w:t xml:space="preserve">; dative singular. The print adds that in the word</w:t>
      </w:r>
      <w:r>
        <w:t xml:space="preserve"> </w:t>
      </w:r>
      <w:r>
        <w:rPr>
          <w:iCs/>
          <w:i/>
        </w:rPr>
        <w:t xml:space="preserve">tanaya</w:t>
      </w:r>
      <w:r>
        <w:t xml:space="preserve"> </w:t>
      </w:r>
      <w:r>
        <w:t xml:space="preserve">either the middle</w:t>
      </w:r>
      <w:r>
        <w:t xml:space="preserve"> </w:t>
      </w:r>
      <w:r>
        <w:rPr>
          <w:iCs/>
          <w:i/>
        </w:rPr>
        <w:t xml:space="preserve">ay</w:t>
      </w:r>
      <w:r>
        <w:t xml:space="preserve"> </w:t>
      </w:r>
      <w:r>
        <w:t xml:space="preserve">or the final</w:t>
      </w:r>
      <w:r>
        <w:t xml:space="preserve"> </w:t>
      </w:r>
      <w:r>
        <w:rPr>
          <w:iCs/>
          <w:i/>
        </w:rPr>
        <w:t xml:space="preserve">ya</w:t>
      </w:r>
      <w:r>
        <w:t xml:space="preserve"> </w:t>
      </w:r>
      <w:r>
        <w:t xml:space="preserve">is lost — a process for which there is no teaching of the śāstra; the loss occurs by Vedic usage; in this alternative the well-known sense is taken; the derivation of the form is forced; in the first alternative [</w:t>
      </w:r>
      <w:r>
        <w:rPr>
          <w:iCs/>
          <w:i/>
        </w:rPr>
        <w:t xml:space="preserve">tana</w:t>
      </w:r>
      <w:r>
        <w:t xml:space="preserve">] the word</w:t>
      </w:r>
      <w:r>
        <w:t xml:space="preserve"> </w:t>
      </w:r>
      <w:r>
        <w:rPr>
          <w:iCs/>
          <w:i/>
        </w:rPr>
        <w:t xml:space="preserve">tana</w:t>
      </w:r>
      <w:r>
        <w:t xml:space="preserve"> </w:t>
      </w:r>
      <w:r>
        <w:t xml:space="preserve">is not well known in the sense</w:t>
      </w:r>
      <w:r>
        <w:t xml:space="preserve"> </w:t>
      </w:r>
      <w:r>
        <w:t xml:space="preserve">“</w:t>
      </w:r>
      <w:r>
        <w:t xml:space="preserve">son</w:t>
      </w:r>
      <w:r>
        <w:t xml:space="preserve">”</w:t>
      </w:r>
      <w:r>
        <w:t xml:space="preserve">;</w:t>
      </w:r>
      <w:r>
        <w:t xml:space="preserve"> </w:t>
      </w:r>
      <w:r>
        <w:rPr>
          <w:iCs/>
          <w:i/>
        </w:rPr>
        <w:t xml:space="preserve">vṛṣādīnāṃ ca</w:t>
      </w:r>
      <w:r>
        <w:t xml:space="preserve"> </w:t>
      </w:r>
      <w:r>
        <w:t xml:space="preserve">gives the first-syllable acute to</w:t>
      </w:r>
      <w:r>
        <w:t xml:space="preserve"> </w:t>
      </w:r>
      <w:r>
        <w:rPr>
          <w:iCs/>
          <w:i/>
        </w:rPr>
        <w:t xml:space="preserve">tana</w:t>
      </w:r>
      <w:r>
        <w:t xml:space="preserve">.</w:t>
      </w:r>
      <w:r>
        <w:t xml:space="preserve"> </w:t>
      </w:r>
      <w:r>
        <w:t xml:space="preserve">-</w:t>
      </w:r>
      <w:r>
        <w:t xml:space="preserve"> </w:t>
      </w:r>
      <w:r>
        <w:rPr>
          <w:bCs/>
          <w:b/>
        </w:rPr>
        <w:t xml:space="preserve">kam</w:t>
      </w:r>
      <w:r>
        <w:t xml:space="preserve">:</w:t>
      </w:r>
      <w:r>
        <w:t xml:space="preserve"> </w:t>
      </w:r>
      <w:r>
        <w:t xml:space="preserve">“</w:t>
      </w:r>
      <w:r>
        <w:t xml:space="preserve">a word to be used for filling out a</w:t>
      </w:r>
      <w:r>
        <w:t xml:space="preserve"> </w:t>
      </w:r>
      <w:r>
        <w:rPr>
          <w:iCs/>
          <w:i/>
        </w:rPr>
        <w:t xml:space="preserve">pāda</w:t>
      </w:r>
      <w:r>
        <w:t xml:space="preserve">, at the end of a</w:t>
      </w:r>
      <w:r>
        <w:t xml:space="preserve"> </w:t>
      </w:r>
      <w:r>
        <w:rPr>
          <w:iCs/>
          <w:i/>
        </w:rPr>
        <w:t xml:space="preserve">pāda</w:t>
      </w:r>
      <w:r>
        <w:t xml:space="preserve">; in</w:t>
      </w:r>
      <w:r>
        <w:t xml:space="preserve"> </w:t>
      </w:r>
      <w:r>
        <w:rPr>
          <w:iCs/>
          <w:i/>
        </w:rPr>
        <w:t xml:space="preserve">śiśiraṃ jīvanāyu kam</w:t>
      </w:r>
      <w:r>
        <w:t xml:space="preserve"> </w:t>
      </w:r>
      <w:r>
        <w:t xml:space="preserve">also</w:t>
      </w:r>
      <w:r>
        <w:t xml:space="preserve"> </w:t>
      </w:r>
      <w:r>
        <w:rPr>
          <w:iCs/>
          <w:i/>
        </w:rPr>
        <w:t xml:space="preserve">kam</w:t>
      </w:r>
      <w:r>
        <w:t xml:space="preserve"> </w:t>
      </w:r>
      <w:r>
        <w:t xml:space="preserve">is used for filling out the verse. In the Nirukta</w:t>
      </w:r>
      <w:r>
        <w:t xml:space="preserve"> </w:t>
      </w:r>
      <w:r>
        <w:t xml:space="preserve">‘</w:t>
      </w:r>
      <w:r>
        <w:rPr>
          <w:iCs/>
          <w:i/>
        </w:rPr>
        <w:t xml:space="preserve">athāpi pādapūraṇāḥ kamīm id iti</w:t>
      </w:r>
      <w:r>
        <w:t xml:space="preserve">’</w:t>
      </w:r>
      <w:r>
        <w:t xml:space="preserve"> </w:t>
      </w:r>
      <w:r>
        <w:t xml:space="preserve">(Niru. 1-9),</w:t>
      </w:r>
      <w:r>
        <w:t xml:space="preserve"> </w:t>
      </w:r>
      <w:r>
        <w:rPr>
          <w:iCs/>
          <w:i/>
        </w:rPr>
        <w:t xml:space="preserve">kam</w:t>
      </w:r>
      <w:r>
        <w:t xml:space="preserve">,</w:t>
      </w:r>
      <w:r>
        <w:t xml:space="preserve"> </w:t>
      </w:r>
      <w:r>
        <w:rPr>
          <w:iCs/>
          <w:i/>
        </w:rPr>
        <w:t xml:space="preserve">īm</w:t>
      </w:r>
      <w:r>
        <w:t xml:space="preserve"> </w:t>
      </w:r>
      <w:r>
        <w:t xml:space="preserve">and</w:t>
      </w:r>
      <w:r>
        <w:t xml:space="preserve"> </w:t>
      </w:r>
      <w:r>
        <w:rPr>
          <w:iCs/>
          <w:i/>
        </w:rPr>
        <w:t xml:space="preserve">it</w:t>
      </w:r>
      <w:r>
        <w:t xml:space="preserve"> </w:t>
      </w:r>
      <w:r>
        <w:t xml:space="preserve">and the like are said to be for filling out a</w:t>
      </w:r>
      <w:r>
        <w:t xml:space="preserve"> </w:t>
      </w:r>
      <w:r>
        <w:rPr>
          <w:iCs/>
          <w:i/>
        </w:rPr>
        <w:t xml:space="preserve">pāda</w:t>
      </w:r>
      <w:r>
        <w:t xml:space="preserve">.</w:t>
      </w:r>
      <w:r>
        <w:t xml:space="preserve">”</w:t>
      </w:r>
      <w:r>
        <w:t xml:space="preserve"> </w:t>
      </w:r>
      <w:r>
        <w:t xml:space="preserve">-</w:t>
      </w:r>
      <w:r>
        <w:t xml:space="preserve"> </w:t>
      </w:r>
      <w:r>
        <w:rPr>
          <w:bCs/>
          <w:b/>
        </w:rPr>
        <w:t xml:space="preserve">rudrāḥ</w:t>
      </w:r>
      <w:r>
        <w:t xml:space="preserve">: root</w:t>
      </w:r>
      <w:r>
        <w:t xml:space="preserve"> </w:t>
      </w:r>
      <w:r>
        <w:rPr>
          <w:iCs/>
          <w:i/>
        </w:rPr>
        <w:t xml:space="preserve">rudir aśruvimocane</w:t>
      </w:r>
      <w:r>
        <w:t xml:space="preserve">,</w:t>
      </w:r>
      <w:r>
        <w:t xml:space="preserve"> </w:t>
      </w:r>
      <w:r>
        <w:t xml:space="preserve">“</w:t>
      </w:r>
      <w:r>
        <w:rPr>
          <w:iCs/>
          <w:i/>
        </w:rPr>
        <w:t xml:space="preserve">rodayantīti rudrāḥ</w:t>
      </w:r>
      <w:r>
        <w:t xml:space="preserve">”</w:t>
      </w:r>
      <w:r>
        <w:t xml:space="preserve">: the suffix</w:t>
      </w:r>
      <w:r>
        <w:t xml:space="preserve"> </w:t>
      </w:r>
      <w:r>
        <w:rPr>
          <w:iCs/>
          <w:i/>
        </w:rPr>
        <w:t xml:space="preserve">rak</w:t>
      </w:r>
      <w:r>
        <w:t xml:space="preserve"> </w:t>
      </w:r>
      <w:r>
        <w:t xml:space="preserve">by</w:t>
      </w:r>
      <w:r>
        <w:t xml:space="preserve"> </w:t>
      </w:r>
      <w:r>
        <w:rPr>
          <w:iCs/>
          <w:i/>
        </w:rPr>
        <w:t xml:space="preserve">roder ṇiluk ca</w:t>
      </w:r>
      <w:r>
        <w:t xml:space="preserve"> </w:t>
      </w:r>
      <w:r>
        <w:t xml:space="preserve">— रोदेर्णिलुक्च — (U. Sū. 2-179, as printed here; the bhāṣya gives U. 2-22; cf. Ṛk 4);</w:t>
      </w:r>
      <w:r>
        <w:t xml:space="preserve"> </w:t>
      </w:r>
      <w:r>
        <w:rPr>
          <w:iCs/>
          <w:i/>
        </w:rPr>
        <w:t xml:space="preserve">ṇic</w:t>
      </w:r>
      <w:r>
        <w:t xml:space="preserve"> </w:t>
      </w:r>
      <w:r>
        <w:t xml:space="preserve">lost;</w:t>
      </w:r>
      <w:r>
        <w:t xml:space="preserve"> </w:t>
      </w:r>
      <w:r>
        <w:t xml:space="preserve">“</w:t>
      </w:r>
      <w:r>
        <w:t xml:space="preserve">here by implication the Maruts, sons of Rudra, are meant</w:t>
      </w:r>
      <w:r>
        <w:t xml:space="preserve">”</w:t>
      </w:r>
      <w:r>
        <w:t xml:space="preserve">. The print adds that in the Śruti</w:t>
      </w:r>
      <w:r>
        <w:t xml:space="preserve"> </w:t>
      </w:r>
      <w:r>
        <w:t xml:space="preserve">“</w:t>
      </w:r>
      <w:r>
        <w:rPr>
          <w:iCs/>
          <w:i/>
        </w:rPr>
        <w:t xml:space="preserve">so ’rodīd yad arodīt tad rudrasya rudratvam</w:t>
      </w:r>
      <w:r>
        <w:t xml:space="preserve">”</w:t>
      </w:r>
      <w:r>
        <w:t xml:space="preserve"> </w:t>
      </w:r>
      <w:r>
        <w:t xml:space="preserve">— सोऽरोदीद्यदरोदीत्तद्रुद्रस्य रुद्रत्वम् — the word</w:t>
      </w:r>
      <w:r>
        <w:t xml:space="preserve"> </w:t>
      </w:r>
      <w:r>
        <w:rPr>
          <w:iCs/>
          <w:i/>
        </w:rPr>
        <w:t xml:space="preserve">arodīt</w:t>
      </w:r>
      <w:r>
        <w:t xml:space="preserve"> </w:t>
      </w:r>
      <w:r>
        <w:t xml:space="preserve">must be understood with the sense of the</w:t>
      </w:r>
      <w:r>
        <w:t xml:space="preserve"> </w:t>
      </w:r>
      <w:r>
        <w:rPr>
          <w:iCs/>
          <w:i/>
        </w:rPr>
        <w:t xml:space="preserve">ṇic</w:t>
      </w:r>
      <w:r>
        <w:t xml:space="preserve"> </w:t>
      </w:r>
      <w:r>
        <w:t xml:space="preserve">included,</w:t>
      </w:r>
      <w:r>
        <w:t xml:space="preserve"> </w:t>
      </w:r>
      <w:r>
        <w:t xml:space="preserve">“</w:t>
      </w:r>
      <w:r>
        <w:t xml:space="preserve">he made to weep</w:t>
      </w:r>
      <w:r>
        <w:t xml:space="preserve">”</w:t>
      </w:r>
      <w:r>
        <w:t xml:space="preserve">; therefore some say that the derivation given has no conflict with the Śruti.</w:t>
      </w:r>
      <w:r>
        <w:t xml:space="preserve"> </w:t>
      </w:r>
      <w:r>
        <w:t xml:space="preserve">-</w:t>
      </w:r>
      <w:r>
        <w:t xml:space="preserve"> </w:t>
      </w:r>
      <w:r>
        <w:rPr>
          <w:bCs/>
          <w:b/>
        </w:rPr>
        <w:t xml:space="preserve">ganta</w:t>
      </w:r>
      <w:r>
        <w:t xml:space="preserve">: root</w:t>
      </w:r>
      <w:r>
        <w:t xml:space="preserve"> </w:t>
      </w:r>
      <w:r>
        <w:rPr>
          <w:iCs/>
          <w:i/>
        </w:rPr>
        <w:t xml:space="preserve">gamḷ gatau</w:t>
      </w:r>
      <w:r>
        <w:t xml:space="preserve">;</w:t>
      </w:r>
      <w:r>
        <w:t xml:space="preserve"> </w:t>
      </w:r>
      <w:r>
        <w:rPr>
          <w:iCs/>
          <w:i/>
        </w:rPr>
        <w:t xml:space="preserve">loṭ</w:t>
      </w:r>
      <w:r>
        <w:t xml:space="preserve">, madhyama plural</w:t>
      </w:r>
      <w:r>
        <w:t xml:space="preserve"> </w:t>
      </w:r>
      <w:r>
        <w:rPr>
          <w:iCs/>
          <w:i/>
        </w:rPr>
        <w:t xml:space="preserve">tha</w:t>
      </w:r>
      <w:r>
        <w:t xml:space="preserve">, substitute</w:t>
      </w:r>
      <w:r>
        <w:t xml:space="preserve"> </w:t>
      </w:r>
      <w:r>
        <w:rPr>
          <w:iCs/>
          <w:i/>
        </w:rPr>
        <w:t xml:space="preserve">ta</w:t>
      </w:r>
      <w:r>
        <w:t xml:space="preserve">;</w:t>
      </w:r>
      <w:r>
        <w:t xml:space="preserve"> </w:t>
      </w:r>
      <w:r>
        <w:rPr>
          <w:iCs/>
          <w:i/>
        </w:rPr>
        <w:t xml:space="preserve">bahulaṃ chandasi</w:t>
      </w:r>
      <w:r>
        <w:t xml:space="preserve"> </w:t>
      </w:r>
      <w:r>
        <w:t xml:space="preserve">elides</w:t>
      </w:r>
      <w:r>
        <w:t xml:space="preserve"> </w:t>
      </w:r>
      <w:r>
        <w:rPr>
          <w:iCs/>
          <w:i/>
        </w:rPr>
        <w:t xml:space="preserve">śap</w:t>
      </w:r>
      <w:r>
        <w:t xml:space="preserve">;</w:t>
      </w:r>
      <w:r>
        <w:t xml:space="preserve"> </w:t>
      </w:r>
      <w:r>
        <w:rPr>
          <w:iCs/>
          <w:i/>
        </w:rPr>
        <w:t xml:space="preserve">tapta-nap-tana-thanāś ca</w:t>
      </w:r>
      <w:r>
        <w:t xml:space="preserve"> </w:t>
      </w:r>
      <w:r>
        <w:t xml:space="preserve">gives</w:t>
      </w:r>
      <w:r>
        <w:t xml:space="preserve"> </w:t>
      </w:r>
      <w:r>
        <w:rPr>
          <w:iCs/>
          <w:i/>
        </w:rPr>
        <w:t xml:space="preserve">tap</w:t>
      </w:r>
      <w:r>
        <w:t xml:space="preserve">; this is</w:t>
      </w:r>
      <w:r>
        <w:t xml:space="preserve"> </w:t>
      </w:r>
      <w:r>
        <w:rPr>
          <w:iCs/>
          <w:i/>
        </w:rPr>
        <w:t xml:space="preserve">pit</w:t>
      </w:r>
      <w:r>
        <w:t xml:space="preserve">, so</w:t>
      </w:r>
      <w:r>
        <w:t xml:space="preserve"> </w:t>
      </w:r>
      <w:r>
        <w:rPr>
          <w:iCs/>
          <w:i/>
        </w:rPr>
        <w:t xml:space="preserve">sārvadhātukam apit</w:t>
      </w:r>
      <w:r>
        <w:t xml:space="preserve"> </w:t>
      </w:r>
      <w:r>
        <w:t xml:space="preserve">makes no</w:t>
      </w:r>
      <w:r>
        <w:t xml:space="preserve"> </w:t>
      </w:r>
      <w:r>
        <w:rPr>
          <w:iCs/>
          <w:i/>
        </w:rPr>
        <w:t xml:space="preserve">ṅit</w:t>
      </w:r>
      <w:r>
        <w:t xml:space="preserve">; therefore [by]</w:t>
      </w:r>
      <w:r>
        <w:t xml:space="preserve"> </w:t>
      </w:r>
      <w:r>
        <w:rPr>
          <w:iCs/>
          <w:i/>
        </w:rPr>
        <w:t xml:space="preserve">anudāttopadeśa-vanati-tanotyādīnām anunāsikalopo jhali kṅiti</w:t>
      </w:r>
      <w:r>
        <w:t xml:space="preserve"> </w:t>
      </w:r>
      <w:r>
        <w:t xml:space="preserve">(Pā. Sū. 6-4-37) the loss of the nasal</w:t>
      </w:r>
      <w:r>
        <w:t xml:space="preserve"> </w:t>
      </w:r>
      <w:r>
        <w:rPr>
          <w:iCs/>
          <w:i/>
        </w:rPr>
        <w:t xml:space="preserve">m</w:t>
      </w:r>
      <w:r>
        <w:t xml:space="preserve"> </w:t>
      </w:r>
      <w:r>
        <w:t xml:space="preserve">does not occur.</w:t>
      </w:r>
      <w:r>
        <w:t xml:space="preserve"> </w:t>
      </w:r>
      <w:r>
        <w:t xml:space="preserve">-</w:t>
      </w:r>
      <w:r>
        <w:t xml:space="preserve"> </w:t>
      </w:r>
      <w:r>
        <w:rPr>
          <w:bCs/>
          <w:b/>
        </w:rPr>
        <w:t xml:space="preserve">bibhyuṣe</w:t>
      </w:r>
      <w:r>
        <w:t xml:space="preserve">: root</w:t>
      </w:r>
      <w:r>
        <w:t xml:space="preserve"> </w:t>
      </w:r>
      <w:r>
        <w:rPr>
          <w:iCs/>
          <w:i/>
        </w:rPr>
        <w:t xml:space="preserve">ñibhī bhaye</w:t>
      </w:r>
      <w:r>
        <w:t xml:space="preserve">;</w:t>
      </w:r>
      <w:r>
        <w:t xml:space="preserve"> </w:t>
      </w:r>
      <w:r>
        <w:rPr>
          <w:iCs/>
          <w:i/>
        </w:rPr>
        <w:t xml:space="preserve">liṭ</w:t>
      </w:r>
      <w:r>
        <w:t xml:space="preserve">,</w:t>
      </w:r>
      <w:r>
        <w:t xml:space="preserve"> </w:t>
      </w:r>
      <w:r>
        <w:rPr>
          <w:iCs/>
          <w:i/>
        </w:rPr>
        <w:t xml:space="preserve">kvasu</w:t>
      </w:r>
      <w:r>
        <w:t xml:space="preserve"> </w:t>
      </w:r>
      <w:r>
        <w:t xml:space="preserve">by</w:t>
      </w:r>
      <w:r>
        <w:t xml:space="preserve"> </w:t>
      </w:r>
      <w:r>
        <w:rPr>
          <w:iCs/>
          <w:i/>
        </w:rPr>
        <w:t xml:space="preserve">kvasuś ca</w:t>
      </w:r>
      <w:r>
        <w:t xml:space="preserve">; the doubling, the shortening and</w:t>
      </w:r>
      <w:r>
        <w:t xml:space="preserve"> </w:t>
      </w:r>
      <w:r>
        <w:rPr>
          <w:iCs/>
          <w:i/>
        </w:rPr>
        <w:t xml:space="preserve">jaś</w:t>
      </w:r>
      <w:r>
        <w:t xml:space="preserve">; by the restriction</w:t>
      </w:r>
      <w:r>
        <w:t xml:space="preserve"> </w:t>
      </w:r>
      <w:r>
        <w:rPr>
          <w:iCs/>
          <w:i/>
        </w:rPr>
        <w:t xml:space="preserve">vasvekājāddhasām</w:t>
      </w:r>
      <w:r>
        <w:t xml:space="preserve"> </w:t>
      </w:r>
      <w:r>
        <w:t xml:space="preserve">— वस्वेकाजाद्घसाम् —</w:t>
      </w:r>
      <w:r>
        <w:t xml:space="preserve"> </w:t>
      </w:r>
      <w:r>
        <w:rPr>
          <w:iCs/>
          <w:i/>
        </w:rPr>
        <w:t xml:space="preserve">iṭ</w:t>
      </w:r>
      <w:r>
        <w:t xml:space="preserve"> </w:t>
      </w:r>
      <w:r>
        <w:t xml:space="preserve">does not come to</w:t>
      </w:r>
      <w:r>
        <w:t xml:space="preserve"> </w:t>
      </w:r>
      <w:r>
        <w:rPr>
          <w:iCs/>
          <w:i/>
        </w:rPr>
        <w:t xml:space="preserve">vas</w:t>
      </w:r>
      <w:r>
        <w:t xml:space="preserve"> </w:t>
      </w:r>
      <w:r>
        <w:t xml:space="preserve">(this restriction has been explained earlier); dative singular</w:t>
      </w:r>
      <w:r>
        <w:t xml:space="preserve"> </w:t>
      </w:r>
      <w:r>
        <w:rPr>
          <w:iCs/>
          <w:i/>
        </w:rPr>
        <w:t xml:space="preserve">ṅe</w:t>
      </w:r>
      <w:r>
        <w:t xml:space="preserve">; by</w:t>
      </w:r>
      <w:r>
        <w:t xml:space="preserve"> </w:t>
      </w:r>
      <w:r>
        <w:rPr>
          <w:iCs/>
          <w:i/>
        </w:rPr>
        <w:t xml:space="preserve">vasoḥ saṃprasāraṇam</w:t>
      </w:r>
      <w:r>
        <w:t xml:space="preserve"> </w:t>
      </w:r>
      <w:r>
        <w:t xml:space="preserve">the</w:t>
      </w:r>
      <w:r>
        <w:t xml:space="preserve"> </w:t>
      </w:r>
      <w:r>
        <w:rPr>
          <w:iCs/>
          <w:i/>
        </w:rPr>
        <w:t xml:space="preserve">v</w:t>
      </w:r>
      <w:r>
        <w:t xml:space="preserve"> </w:t>
      </w:r>
      <w:r>
        <w:t xml:space="preserve">of</w:t>
      </w:r>
      <w:r>
        <w:t xml:space="preserve"> </w:t>
      </w:r>
      <w:r>
        <w:rPr>
          <w:iCs/>
          <w:i/>
        </w:rPr>
        <w:t xml:space="preserve">vas</w:t>
      </w:r>
      <w:r>
        <w:t xml:space="preserve"> </w:t>
      </w:r>
      <w:r>
        <w:t xml:space="preserve">becomes</w:t>
      </w:r>
      <w:r>
        <w:t xml:space="preserve"> </w:t>
      </w:r>
      <w:r>
        <w:rPr>
          <w:iCs/>
          <w:i/>
        </w:rPr>
        <w:t xml:space="preserve">u</w:t>
      </w:r>
      <w:r>
        <w:t xml:space="preserve">; by</w:t>
      </w:r>
      <w:r>
        <w:t xml:space="preserve"> </w:t>
      </w:r>
      <w:r>
        <w:rPr>
          <w:iCs/>
          <w:i/>
        </w:rPr>
        <w:t xml:space="preserve">saṃprasāraṇāc ca</w:t>
      </w:r>
      <w:r>
        <w:t xml:space="preserve"> </w:t>
      </w:r>
      <w:r>
        <w:t xml:space="preserve">the prior form;</w:t>
      </w:r>
      <w:r>
        <w:t xml:space="preserve"> </w:t>
      </w:r>
      <w:r>
        <w:rPr>
          <w:iCs/>
          <w:i/>
        </w:rPr>
        <w:t xml:space="preserve">ādeśapratyayayoḥ</w:t>
      </w:r>
      <w:r>
        <w:t xml:space="preserve">:</w:t>
      </w:r>
      <w:r>
        <w:t xml:space="preserve"> </w:t>
      </w:r>
      <w:r>
        <w:rPr>
          <w:iCs/>
          <w:i/>
        </w:rPr>
        <w:t xml:space="preserve">s</w:t>
      </w:r>
      <w:r>
        <w:t xml:space="preserve"> </w:t>
      </w:r>
      <w:r>
        <w:t xml:space="preserve">→</w:t>
      </w:r>
      <w:r>
        <w:t xml:space="preserve"> </w:t>
      </w:r>
      <w:r>
        <w:rPr>
          <w:iCs/>
          <w:i/>
        </w:rPr>
        <w:t xml:space="preserve">ṣ</w:t>
      </w:r>
      <w:r>
        <w:t xml:space="preserve">; the print says that</w:t>
      </w:r>
      <w:r>
        <w:t xml:space="preserve"> </w:t>
      </w:r>
      <w:r>
        <w:rPr>
          <w:iCs/>
          <w:i/>
        </w:rPr>
        <w:t xml:space="preserve">śāsivasighasīnāṃ ca</w:t>
      </w:r>
      <w:r>
        <w:t xml:space="preserve"> </w:t>
      </w:r>
      <w:r>
        <w:t xml:space="preserve">does not apply here, as has been shown earlier many times (</w:t>
      </w:r>
      <w:r>
        <w:rPr>
          <w:iCs/>
          <w:i/>
        </w:rPr>
        <w:t xml:space="preserve">anekāvarti</w:t>
      </w:r>
      <w:r>
        <w:t xml:space="preserve">) with reasons. Rik 7 ends here (</w:t>
      </w:r>
      <w:r>
        <w:rPr>
          <w:iCs/>
          <w:i/>
        </w:rPr>
        <w:t xml:space="preserve">|| 7 ||</w:t>
      </w:r>
      <w:r>
        <w:t xml:space="preserve">).</w:t>
      </w:r>
    </w:p>
    <w:p>
      <w:r>
        <w:pict>
          <v:rect style="width:0;height:1.5pt" o:hralign="center" o:hrstd="t" o:hr="t"/>
        </w:pict>
      </w:r>
    </w:p>
    <w:bookmarkEnd w:id="345"/>
    <w:bookmarkStart w:id="346" w:name="rik-39.8-pp.-365369-pdf-379383"/>
    <w:p>
      <w:pPr>
        <w:pStyle w:val="Heading3"/>
      </w:pPr>
      <w:r>
        <w:t xml:space="preserve">Rik 39.8 (pp. 365–369, PDF 379–383)</w:t>
      </w:r>
    </w:p>
    <w:p>
      <w:pPr>
        <w:pStyle w:val="FirstParagraph"/>
      </w:pPr>
      <w:r>
        <w:rPr>
          <w:bCs/>
          <w:b/>
        </w:rPr>
        <w:t xml:space="preserve">Saṃhitā-pāṭha</w:t>
      </w:r>
      <w:r>
        <w:t xml:space="preserve"> </w:t>
      </w:r>
      <w:r>
        <w:rPr>
          <w:iCs/>
          <w:i/>
        </w:rPr>
        <w:t xml:space="preserve">(p. 365; Saṃhitā accents as printed; Pada unaccented. The vowel sign in</w:t>
      </w:r>
      <w:r>
        <w:t xml:space="preserve"> </w:t>
      </w:r>
      <w:r>
        <w:t xml:space="preserve">yuṣmeṣito</w:t>
      </w:r>
      <w:r>
        <w:t xml:space="preserve"> </w:t>
      </w:r>
      <w:r>
        <w:rPr>
          <w:iCs/>
          <w:i/>
        </w:rPr>
        <w:t xml:space="preserve">and</w:t>
      </w:r>
      <w:r>
        <w:t xml:space="preserve"> </w:t>
      </w:r>
      <w:r>
        <w:t xml:space="preserve">martyeṣita</w:t>
      </w:r>
      <w:r>
        <w:t xml:space="preserve"> </w:t>
      </w:r>
      <w:r>
        <w:rPr>
          <w:iCs/>
          <w:i/>
        </w:rPr>
        <w:t xml:space="preserve">is read as</w:t>
      </w:r>
      <w:r>
        <w:t xml:space="preserve"> </w:t>
      </w:r>
      <w:r>
        <w:t xml:space="preserve">e</w:t>
      </w:r>
      <w:r>
        <w:rPr>
          <w:iCs/>
          <w:i/>
        </w:rPr>
        <w:t xml:space="preserve">, in agreement with the grammar on p. 368. The print sets</w:t>
      </w:r>
      <w:r>
        <w:t xml:space="preserve"> </w:t>
      </w:r>
      <w:r>
        <w:t xml:space="preserve">īṣate</w:t>
      </w:r>
      <w:r>
        <w:t xml:space="preserve"> </w:t>
      </w:r>
      <w:r>
        <w:rPr>
          <w:iCs/>
          <w:i/>
        </w:rPr>
        <w:t xml:space="preserve">and</w:t>
      </w:r>
      <w:r>
        <w:t xml:space="preserve"> </w:t>
      </w:r>
      <w:r>
        <w:t xml:space="preserve">tibhiḥ</w:t>
      </w:r>
      <w:r>
        <w:t xml:space="preserve"> </w:t>
      </w:r>
      <w:r>
        <w:rPr>
          <w:iCs/>
          <w:i/>
        </w:rPr>
        <w:t xml:space="preserve">on lines of their own.)</w:t>
      </w:r>
    </w:p>
    <w:p>
      <w:pPr>
        <w:pStyle w:val="BlockText"/>
      </w:pPr>
      <w:r>
        <w:t xml:space="preserve">यु॒ष्मेषि॑तो मरुतो॒ मर्त्ये॑षित॒ आ यो नो॒ अभ्व॒ ईष॑ते ।</w:t>
      </w:r>
      <w:r>
        <w:t xml:space="preserve"> </w:t>
      </w:r>
      <w:r>
        <w:t xml:space="preserve">वि तं यु॑योत॒ शव॑सा॒ व्योज॑सा॒ वि यु॒ष्माका॑भिरू॒तिभिः॑ ॥ ८ ॥</w:t>
      </w:r>
    </w:p>
    <w:p>
      <w:pPr>
        <w:pStyle w:val="BlockText"/>
      </w:pPr>
      <w:r>
        <w:rPr>
          <w:iCs/>
          <w:i/>
        </w:rPr>
        <w:t xml:space="preserve">yuṣméṣito maruto mártyeṣita ā́ yo no ábhva ī́ṣate |</w:t>
      </w:r>
      <w:r>
        <w:t xml:space="preserve"> </w:t>
      </w:r>
      <w:r>
        <w:rPr>
          <w:iCs/>
          <w:i/>
        </w:rPr>
        <w:t xml:space="preserve">vi táṃ yuyota śávasā vy ójasā ví yuṣmā́kābhir ūtíbhiḥ || 8 ||</w:t>
      </w:r>
    </w:p>
    <w:p>
      <w:pPr>
        <w:pStyle w:val="FirstParagraph"/>
      </w:pPr>
      <w:r>
        <w:rPr>
          <w:bCs/>
          <w:b/>
        </w:rPr>
        <w:t xml:space="preserve">Pada-pāṭha</w:t>
      </w:r>
      <w:r>
        <w:t xml:space="preserve"> </w:t>
      </w:r>
      <w:r>
        <w:rPr>
          <w:iCs/>
          <w:i/>
        </w:rPr>
        <w:t xml:space="preserve">(p. 365)</w:t>
      </w:r>
    </w:p>
    <w:p>
      <w:pPr>
        <w:pStyle w:val="BlockText"/>
      </w:pPr>
      <w:r>
        <w:t xml:space="preserve">युष्माऽइषितः । मरुतः । मर्त्यऽइषितः । आ । यः । नः ।</w:t>
      </w:r>
      <w:r>
        <w:t xml:space="preserve"> </w:t>
      </w:r>
      <w:r>
        <w:t xml:space="preserve">अभ्वः । ईषते ।</w:t>
      </w:r>
      <w:r>
        <w:t xml:space="preserve"> </w:t>
      </w:r>
      <w:r>
        <w:t xml:space="preserve">वि । तम् । युयोत । शवसा । वि । ओजसा । वि । युष्माकाभिः ।</w:t>
      </w:r>
      <w:r>
        <w:t xml:space="preserve"> </w:t>
      </w:r>
      <w:r>
        <w:t xml:space="preserve">ऊतिऽभिः ॥ ८ ॥</w:t>
      </w:r>
    </w:p>
    <w:p>
      <w:pPr>
        <w:pStyle w:val="FirstParagraph"/>
      </w:pPr>
      <w:r>
        <w:rPr>
          <w:iCs/>
          <w:i/>
        </w:rPr>
        <w:t xml:space="preserve">yuṣmā-iṣitaḥ | marutaḥ | martya-iṣitaḥ | ā | yaḥ | naḥ |</w:t>
      </w:r>
      <w:r>
        <w:t xml:space="preserve"> </w:t>
      </w:r>
      <w:r>
        <w:rPr>
          <w:iCs/>
          <w:i/>
        </w:rPr>
        <w:t xml:space="preserve">abhvaḥ | īṣate |</w:t>
      </w:r>
      <w:r>
        <w:t xml:space="preserve"> </w:t>
      </w:r>
      <w:r>
        <w:rPr>
          <w:iCs/>
          <w:i/>
        </w:rPr>
        <w:t xml:space="preserve">vi | tam | yuyota | śavasā | vi | ojasā | vi | yuṣmākābhiḥ |</w:t>
      </w:r>
      <w:r>
        <w:t xml:space="preserve"> </w:t>
      </w:r>
      <w:r>
        <w:rPr>
          <w:iCs/>
          <w:i/>
        </w:rPr>
        <w:t xml:space="preserve">ūti-bhiḥ || 8 ||</w:t>
      </w:r>
    </w:p>
    <w:p>
      <w:pPr>
        <w:pStyle w:val="BodyText"/>
      </w:pPr>
      <w:r>
        <w:rPr>
          <w:bCs/>
          <w:b/>
        </w:rPr>
        <w:t xml:space="preserve">Sāyaṇa-bhāṣya</w:t>
      </w:r>
      <w:r>
        <w:t xml:space="preserve"> </w:t>
      </w:r>
      <w:r>
        <w:rPr>
          <w:iCs/>
          <w:i/>
        </w:rPr>
        <w:t xml:space="preserve">(p. 365)</w:t>
      </w:r>
    </w:p>
    <w:p>
      <w:pPr>
        <w:pStyle w:val="BlockText"/>
      </w:pPr>
      <w:r>
        <w:rPr>
          <w:bCs/>
          <w:b/>
        </w:rPr>
        <w:t xml:space="preserve">हे मरुतो यो यः कश्चिदभ्वः शत्रुर्युष्मेषितो युष्माभिः प्रेषितो मर्त्येषितो मारकैरन्यैर्वा प्रेषितः सन् नोऽस्मान्प्रति आ ईषते अभिमुख्येन प्राप्नोति । तं शत्रुं शवसान्नेन वि युयोत । विभक्तं कुरुत । तथौजसा बलेन वि युयोत । युष्माकाभिरूतिभिर्युष्मत्सम्बन्धिभी रक्षणैश्च वि युयोत ॥ युष्मेषितः । युष्माभिरिषितः । सुब्लुकि प्रत्ययलक्षणेन युष्मदस्मदोरनादेश इत्यात्वं । न च न लुमताङ्गस्येति प्रतिषेधः । इकोऽचि विभक्तौ । पा. ७-१-७३ । इत्यत्राज्ग्रहणेन तस्य पाक्षिकत्वोक्तेः । तृतीया कर्मणीति पूर्वपदप्रकृतिस्वरत्वं । मर्त्येषितः । पूर्ववत् । अभ्वः । आभवतीत्यभ्वः । पृषोदरादित्वादभिमतरूपस्वरसिद्धिः । ईषते । ईष गतिहिंसादर्शनेषु । अदुपदेशाल्लसार्वधातुकानुदात्तत्वे धातुस्वरः । युयोत । यु मिश्रणामिश्रणयोः । लोण्मध्यमबहुवचने बहुलं छन्दसीति शपः श्लुः । तप्तनप्तनथनाश्चेति तबादेशः । पित्त्वाद्गुणः । युष्माकाभिः । युष्मत्सम्बन्धिनीभिः । तस्मिन्नणि च युष्माकास्माकौ । पा. ४-३-२ । इति युष्मच्छब्दस्य युष्माकादेशः । ङीब्वृद्धी छान्दसत्वान्न क्रियेते । ऊतिभिः । अवतेः क्तिनि ज्वरत्वरेत्यादिना ऊठ् । ऊतियूतीत्यादिना क्तिन उदात्तत्वं ॥</w:t>
      </w:r>
    </w:p>
    <w:p>
      <w:pPr>
        <w:pStyle w:val="FirstParagraph"/>
      </w:pPr>
      <w:r>
        <w:rPr>
          <w:iCs/>
          <w:i/>
        </w:rPr>
        <w:t xml:space="preserve">he maruto yo yaḥ kaścid abhvaḥ śatrur yuṣmeṣito yuṣmābhiḥ preṣito martyeṣito mārakair anyair vā preṣitaḥ san no ’smān prati ā īṣate abhimukhyena prāpnoti | taṃ śatruṃ śavasānnena vi yuyota | vibhaktaṃ kuruta | tathaujasā balena vi yuyota | yuṣmākābhir ūtibhir yuṣmatsambandhibhī rakṣaṇaiś ca vi yuyota || yuṣmeṣitaḥ | yuṣmābhir iṣitaḥ | sublluki pratyayalakṣaṇena yuṣmadasmador anādeśa ity ātvaṃ | na ca na lumatāṅgasyeti pratiṣedhaḥ | iko ’ci vibhaktau | pā. 7-1-73 | ity atrāgrahaṇena tasya pākṣikatvoktes | tṛtīyā karmaṇīti pūrvapadaprakṛtisvaratvaṃ | martyeṣitaḥ | pūrvavat | abhvaḥ | ābhavatīty abhvaḥ | pṛṣodarāditvād abhimatarūpasvarasiddhiḥ | īṣate | īṣa gatihiṃsādarśaneṣu | anupadeśāl lasārvadhātukānudāttatve dhātusvaraḥ | yuyota | yu miśraṇāmiśraṇayoḥ | loṇmadhyamabahuvacane bahulaṃ chandasīti śapaḥ śluḥ | tapta-nap-tana-thanāś ceti tabādeśaḥ | pittvād guṇaḥ | yuṣmākābhiḥ | yuṣmatsambandhinībhiḥ | tasminn aṇi ca yuṣmākāsmākau | pā. 4-3-2 | iti yuṣmacchabdasya yuṣmākādeśaḥ | jeb-bṛddhiś chāndasatvān na kriyete [?] | ūtibhiḥ | avateḥ ktini jvaratvarasrivy ety ādinā ūṭh | ūtiyūtī ty ādinā ktina udāttatvaṃ ||</w:t>
      </w:r>
    </w:p>
    <w:p>
      <w:pPr>
        <w:pStyle w:val="BodyText"/>
      </w:pPr>
      <w:r>
        <w:rPr>
          <w:bCs/>
          <w:b/>
        </w:rPr>
        <w:t xml:space="preserve">Translation:</w:t>
      </w:r>
      <w:r>
        <w:t xml:space="preserve"> </w:t>
      </w:r>
      <w:r>
        <w:t xml:space="preserve">“</w:t>
      </w:r>
      <w:r>
        <w:t xml:space="preserve">O Maruts, whoever it may be,</w:t>
      </w:r>
      <w:r>
        <w:t xml:space="preserve"> </w:t>
      </w:r>
      <w:r>
        <w:rPr>
          <w:iCs/>
          <w:i/>
        </w:rPr>
        <w:t xml:space="preserve">abhvaḥ</w:t>
      </w:r>
      <w:r>
        <w:t xml:space="preserve">, an enemy,</w:t>
      </w:r>
      <w:r>
        <w:t xml:space="preserve"> </w:t>
      </w:r>
      <w:r>
        <w:rPr>
          <w:iCs/>
          <w:i/>
        </w:rPr>
        <w:t xml:space="preserve">yuṣmeṣitaḥ</w:t>
      </w:r>
      <w:r>
        <w:t xml:space="preserve">, sent by you, or</w:t>
      </w:r>
      <w:r>
        <w:t xml:space="preserve"> </w:t>
      </w:r>
      <w:r>
        <w:rPr>
          <w:iCs/>
          <w:i/>
        </w:rPr>
        <w:t xml:space="preserve">martyeṣitaḥ</w:t>
      </w:r>
      <w:r>
        <w:t xml:space="preserve">, sent by deadly others [men], who, being so sent,</w:t>
      </w:r>
      <w:r>
        <w:t xml:space="preserve"> </w:t>
      </w:r>
      <w:r>
        <w:rPr>
          <w:iCs/>
          <w:i/>
        </w:rPr>
        <w:t xml:space="preserve">naḥ</w:t>
      </w:r>
      <w:r>
        <w:t xml:space="preserve">, towards us,</w:t>
      </w:r>
      <w:r>
        <w:t xml:space="preserve"> </w:t>
      </w:r>
      <w:r>
        <w:rPr>
          <w:iCs/>
          <w:i/>
        </w:rPr>
        <w:t xml:space="preserve">ā īṣate</w:t>
      </w:r>
      <w:r>
        <w:t xml:space="preserve">, comes forward:</w:t>
      </w:r>
      <w:r>
        <w:t xml:space="preserve"> </w:t>
      </w:r>
      <w:r>
        <w:rPr>
          <w:iCs/>
          <w:i/>
        </w:rPr>
        <w:t xml:space="preserve">taṃ</w:t>
      </w:r>
      <w:r>
        <w:t xml:space="preserve">, that enemy,</w:t>
      </w:r>
      <w:r>
        <w:t xml:space="preserve"> </w:t>
      </w:r>
      <w:r>
        <w:rPr>
          <w:iCs/>
          <w:i/>
        </w:rPr>
        <w:t xml:space="preserve">śavasā</w:t>
      </w:r>
      <w:r>
        <w:t xml:space="preserve">, with food [the strength that is food],</w:t>
      </w:r>
      <w:r>
        <w:t xml:space="preserve"> </w:t>
      </w:r>
      <w:r>
        <w:rPr>
          <w:iCs/>
          <w:i/>
        </w:rPr>
        <w:t xml:space="preserve">vi yuyota</w:t>
      </w:r>
      <w:r>
        <w:t xml:space="preserve">, separate, make parted [from it]; likewise</w:t>
      </w:r>
      <w:r>
        <w:t xml:space="preserve"> </w:t>
      </w:r>
      <w:r>
        <w:rPr>
          <w:iCs/>
          <w:i/>
        </w:rPr>
        <w:t xml:space="preserve">ojasā</w:t>
      </w:r>
      <w:r>
        <w:t xml:space="preserve">, with strength,</w:t>
      </w:r>
      <w:r>
        <w:t xml:space="preserve"> </w:t>
      </w:r>
      <w:r>
        <w:rPr>
          <w:iCs/>
          <w:i/>
        </w:rPr>
        <w:t xml:space="preserve">vi yuyota</w:t>
      </w:r>
      <w:r>
        <w:t xml:space="preserve">;</w:t>
      </w:r>
      <w:r>
        <w:t xml:space="preserve"> </w:t>
      </w:r>
      <w:r>
        <w:rPr>
          <w:iCs/>
          <w:i/>
        </w:rPr>
        <w:t xml:space="preserve">yuṣmākābhiḥ ūtibhiḥ</w:t>
      </w:r>
      <w:r>
        <w:t xml:space="preserve">, with your protections, those that belong to you,</w:t>
      </w:r>
      <w:r>
        <w:t xml:space="preserve"> </w:t>
      </w:r>
      <w:r>
        <w:rPr>
          <w:iCs/>
          <w:i/>
        </w:rPr>
        <w:t xml:space="preserve">vi yuyota</w:t>
      </w:r>
      <w:r>
        <w:t xml:space="preserve">.</w:t>
      </w:r>
      <w:r>
        <w:t xml:space="preserve"> </w:t>
      </w:r>
      <w:r>
        <w:rPr>
          <w:iCs/>
          <w:i/>
        </w:rPr>
        <w:t xml:space="preserve">Yuṣmeṣitaḥ</w:t>
      </w:r>
      <w:r>
        <w:t xml:space="preserve">:</w:t>
      </w:r>
      <w:r>
        <w:t xml:space="preserve"> </w:t>
      </w:r>
      <w:r>
        <w:t xml:space="preserve">‘</w:t>
      </w:r>
      <w:r>
        <w:rPr>
          <w:iCs/>
          <w:i/>
        </w:rPr>
        <w:t xml:space="preserve">yuṣmābhir iṣitaḥ</w:t>
      </w:r>
      <w:r>
        <w:t xml:space="preserve">’</w:t>
      </w:r>
      <w:r>
        <w:t xml:space="preserve">; when the case-ending is elided, the</w:t>
      </w:r>
      <w:r>
        <w:t xml:space="preserve"> </w:t>
      </w:r>
      <w:r>
        <w:rPr>
          <w:iCs/>
          <w:i/>
        </w:rPr>
        <w:t xml:space="preserve">ā</w:t>
      </w:r>
      <w:r>
        <w:t xml:space="preserve"> </w:t>
      </w:r>
      <w:r>
        <w:t xml:space="preserve">for the</w:t>
      </w:r>
      <w:r>
        <w:t xml:space="preserve"> </w:t>
      </w:r>
      <w:r>
        <w:rPr>
          <w:iCs/>
          <w:i/>
        </w:rPr>
        <w:t xml:space="preserve">d</w:t>
      </w:r>
      <w:r>
        <w:t xml:space="preserve"> </w:t>
      </w:r>
      <w:r>
        <w:t xml:space="preserve">of</w:t>
      </w:r>
      <w:r>
        <w:t xml:space="preserve"> </w:t>
      </w:r>
      <w:r>
        <w:rPr>
          <w:iCs/>
          <w:i/>
        </w:rPr>
        <w:t xml:space="preserve">yuṣmad</w:t>
      </w:r>
      <w:r>
        <w:t xml:space="preserve">,</w:t>
      </w:r>
      <w:r>
        <w:t xml:space="preserve"> </w:t>
      </w:r>
      <w:r>
        <w:rPr>
          <w:iCs/>
          <w:i/>
        </w:rPr>
        <w:t xml:space="preserve">asmad</w:t>
      </w:r>
      <w:r>
        <w:t xml:space="preserve"> </w:t>
      </w:r>
      <w:r>
        <w:t xml:space="preserve">by</w:t>
      </w:r>
      <w:r>
        <w:t xml:space="preserve"> </w:t>
      </w:r>
      <w:r>
        <w:rPr>
          <w:iCs/>
          <w:i/>
        </w:rPr>
        <w:t xml:space="preserve">pratyayalakṣaṇa</w:t>
      </w:r>
      <w:r>
        <w:t xml:space="preserve"> </w:t>
      </w:r>
      <w:r>
        <w:t xml:space="preserve">… (the clause read in full:</w:t>
      </w:r>
      <w:r>
        <w:t xml:space="preserve"> </w:t>
      </w:r>
      <w:r>
        <w:rPr>
          <w:iCs/>
          <w:i/>
        </w:rPr>
        <w:t xml:space="preserve">subluki pratyayalakṣaṇena yuṣmadasmador anādeśa ity ātvam</w:t>
      </w:r>
      <w:r>
        <w:t xml:space="preserve">); the prohibition</w:t>
      </w:r>
      <w:r>
        <w:t xml:space="preserve"> </w:t>
      </w:r>
      <w:r>
        <w:rPr>
          <w:iCs/>
          <w:i/>
        </w:rPr>
        <w:t xml:space="preserve">na lumatāṅgasya</w:t>
      </w:r>
      <w:r>
        <w:t xml:space="preserve"> </w:t>
      </w:r>
      <w:r>
        <w:t xml:space="preserve">does not apply, as is said to be optional from the word</w:t>
      </w:r>
      <w:r>
        <w:t xml:space="preserve"> </w:t>
      </w:r>
      <w:r>
        <w:rPr>
          <w:iCs/>
          <w:i/>
        </w:rPr>
        <w:t xml:space="preserve">aci</w:t>
      </w:r>
      <w:r>
        <w:t xml:space="preserve"> </w:t>
      </w:r>
      <w:r>
        <w:t xml:space="preserve">in</w:t>
      </w:r>
      <w:r>
        <w:t xml:space="preserve"> </w:t>
      </w:r>
      <w:r>
        <w:rPr>
          <w:iCs/>
          <w:i/>
        </w:rPr>
        <w:t xml:space="preserve">iko</w:t>
      </w:r>
      <w:r>
        <w:rPr>
          <w:iCs/>
          <w:i/>
        </w:rPr>
        <w:t xml:space="preserve"> </w:t>
      </w:r>
      <w:r>
        <w:rPr>
          <w:iCs/>
          <w:i/>
        </w:rPr>
        <w:t xml:space="preserve">‘</w:t>
      </w:r>
      <w:r>
        <w:rPr>
          <w:iCs/>
          <w:i/>
        </w:rPr>
        <w:t xml:space="preserve">ci vibhaktau* [Pā. 7-1-73]; the accent of the first member by</w:t>
      </w:r>
      <w:r>
        <w:rPr>
          <w:iCs/>
          <w:i/>
        </w:rPr>
        <w:t xml:space="preserve"> </w:t>
      </w:r>
      <w:r>
        <w:rPr>
          <w:iCs/>
          <w:i/>
          <w:iCs/>
          <w:i/>
        </w:rPr>
        <w:t xml:space="preserve">tṛtīyā karmaṇi</w:t>
      </w:r>
      <w:r>
        <w:rPr>
          <w:iCs/>
          <w:i/>
        </w:rPr>
        <w:t xml:space="preserve">.</w:t>
      </w:r>
      <w:r>
        <w:rPr>
          <w:iCs/>
          <w:i/>
        </w:rPr>
        <w:t xml:space="preserve"> </w:t>
      </w:r>
      <w:r>
        <w:rPr>
          <w:iCs/>
          <w:i/>
          <w:iCs/>
          <w:i/>
        </w:rPr>
        <w:t xml:space="preserve">Martyeṣitaḥ</w:t>
      </w:r>
      <w:r>
        <w:rPr>
          <w:iCs/>
          <w:i/>
        </w:rPr>
        <w:t xml:space="preserve">: as before.</w:t>
      </w:r>
      <w:r>
        <w:rPr>
          <w:iCs/>
          <w:i/>
        </w:rPr>
        <w:t xml:space="preserve"> </w:t>
      </w:r>
      <w:r>
        <w:rPr>
          <w:iCs/>
          <w:i/>
          <w:iCs/>
          <w:i/>
        </w:rPr>
        <w:t xml:space="preserve">Abhvaḥ</w:t>
      </w:r>
      <w:r>
        <w:rPr>
          <w:iCs/>
          <w:i/>
        </w:rPr>
        <w:t xml:space="preserve">:</w:t>
      </w:r>
      <w:r>
        <w:rPr>
          <w:iCs/>
          <w:i/>
        </w:rPr>
        <w:t xml:space="preserve">’</w:t>
      </w:r>
      <w:r>
        <w:t xml:space="preserve">ābhavati</w:t>
      </w:r>
      <w:r>
        <w:rPr>
          <w:iCs/>
          <w:i/>
        </w:rPr>
        <w:t xml:space="preserve">‘</w:t>
      </w:r>
      <w:r>
        <w:rPr>
          <w:iCs/>
          <w:i/>
        </w:rPr>
        <w:t xml:space="preserve">, one who overpowers; by belonging to the</w:t>
      </w:r>
      <w:r>
        <w:rPr>
          <w:iCs/>
          <w:i/>
        </w:rPr>
        <w:t xml:space="preserve"> </w:t>
      </w:r>
      <w:r>
        <w:rPr>
          <w:iCs/>
          <w:i/>
          <w:iCs/>
          <w:i/>
        </w:rPr>
        <w:t xml:space="preserve">pṛṣodarādi</w:t>
      </w:r>
      <w:r>
        <w:rPr>
          <w:iCs/>
          <w:i/>
        </w:rPr>
        <w:t xml:space="preserve"> </w:t>
      </w:r>
      <w:r>
        <w:rPr>
          <w:iCs/>
          <w:i/>
        </w:rPr>
        <w:t xml:space="preserve">group the desired form and accent are established.</w:t>
      </w:r>
      <w:r>
        <w:rPr>
          <w:iCs/>
          <w:i/>
        </w:rPr>
        <w:t xml:space="preserve"> </w:t>
      </w:r>
      <w:r>
        <w:rPr>
          <w:iCs/>
          <w:i/>
          <w:iCs/>
          <w:i/>
        </w:rPr>
        <w:t xml:space="preserve">Īṣate</w:t>
      </w:r>
      <w:r>
        <w:rPr>
          <w:iCs/>
          <w:i/>
        </w:rPr>
        <w:t xml:space="preserve">: root</w:t>
      </w:r>
      <w:r>
        <w:rPr>
          <w:iCs/>
          <w:i/>
        </w:rPr>
        <w:t xml:space="preserve"> </w:t>
      </w:r>
      <w:r>
        <w:rPr>
          <w:iCs/>
          <w:i/>
          <w:iCs/>
          <w:i/>
        </w:rPr>
        <w:t xml:space="preserve">īṣa gatihiṃsādarśaneṣu</w:t>
      </w:r>
      <w:r>
        <w:rPr>
          <w:iCs/>
          <w:i/>
        </w:rPr>
        <w:t xml:space="preserve">; the root accent.</w:t>
      </w:r>
      <w:r>
        <w:rPr>
          <w:iCs/>
          <w:i/>
        </w:rPr>
        <w:t xml:space="preserve"> </w:t>
      </w:r>
      <w:r>
        <w:rPr>
          <w:iCs/>
          <w:i/>
          <w:iCs/>
          <w:i/>
        </w:rPr>
        <w:t xml:space="preserve">Yuyota</w:t>
      </w:r>
      <w:r>
        <w:rPr>
          <w:iCs/>
          <w:i/>
        </w:rPr>
        <w:t xml:space="preserve">: root</w:t>
      </w:r>
      <w:r>
        <w:rPr>
          <w:iCs/>
          <w:i/>
        </w:rPr>
        <w:t xml:space="preserve"> </w:t>
      </w:r>
      <w:r>
        <w:rPr>
          <w:iCs/>
          <w:i/>
          <w:iCs/>
          <w:i/>
        </w:rPr>
        <w:t xml:space="preserve">yu miśraṇāmiśraṇayoḥ</w:t>
      </w:r>
      <w:r>
        <w:rPr>
          <w:iCs/>
          <w:i/>
        </w:rPr>
        <w:t xml:space="preserve">;</w:t>
      </w:r>
      <w:r>
        <w:rPr>
          <w:iCs/>
          <w:i/>
        </w:rPr>
        <w:t xml:space="preserve"> </w:t>
      </w:r>
      <w:r>
        <w:rPr>
          <w:iCs/>
          <w:i/>
          <w:iCs/>
          <w:i/>
        </w:rPr>
        <w:t xml:space="preserve">ślu</w:t>
      </w:r>
      <w:r>
        <w:rPr>
          <w:iCs/>
          <w:i/>
        </w:rPr>
        <w:t xml:space="preserve"> </w:t>
      </w:r>
      <w:r>
        <w:rPr>
          <w:iCs/>
          <w:i/>
        </w:rPr>
        <w:t xml:space="preserve">for</w:t>
      </w:r>
      <w:r>
        <w:rPr>
          <w:iCs/>
          <w:i/>
        </w:rPr>
        <w:t xml:space="preserve"> </w:t>
      </w:r>
      <w:r>
        <w:rPr>
          <w:iCs/>
          <w:i/>
          <w:iCs/>
          <w:i/>
        </w:rPr>
        <w:t xml:space="preserve">śap</w:t>
      </w:r>
      <w:r>
        <w:rPr>
          <w:iCs/>
          <w:i/>
        </w:rPr>
        <w:t xml:space="preserve">;</w:t>
      </w:r>
      <w:r>
        <w:rPr>
          <w:iCs/>
          <w:i/>
        </w:rPr>
        <w:t xml:space="preserve"> </w:t>
      </w:r>
      <w:r>
        <w:rPr>
          <w:iCs/>
          <w:i/>
          <w:iCs/>
          <w:i/>
        </w:rPr>
        <w:t xml:space="preserve">tap</w:t>
      </w:r>
      <w:r>
        <w:rPr>
          <w:iCs/>
          <w:i/>
        </w:rPr>
        <w:t xml:space="preserve"> </w:t>
      </w:r>
      <w:r>
        <w:rPr>
          <w:iCs/>
          <w:i/>
        </w:rPr>
        <w:t xml:space="preserve">for the ending;</w:t>
      </w:r>
      <w:r>
        <w:rPr>
          <w:iCs/>
          <w:i/>
        </w:rPr>
        <w:t xml:space="preserve"> </w:t>
      </w:r>
      <w:r>
        <w:rPr>
          <w:iCs/>
          <w:i/>
          <w:iCs/>
          <w:i/>
        </w:rPr>
        <w:t xml:space="preserve">guṇa</w:t>
      </w:r>
      <w:r>
        <w:rPr>
          <w:iCs/>
          <w:i/>
        </w:rPr>
        <w:t xml:space="preserve"> </w:t>
      </w:r>
      <w:r>
        <w:rPr>
          <w:iCs/>
          <w:i/>
        </w:rPr>
        <w:t xml:space="preserve">because</w:t>
      </w:r>
      <w:r>
        <w:rPr>
          <w:iCs/>
          <w:i/>
        </w:rPr>
        <w:t xml:space="preserve"> </w:t>
      </w:r>
      <w:r>
        <w:rPr>
          <w:iCs/>
          <w:i/>
          <w:iCs/>
          <w:i/>
        </w:rPr>
        <w:t xml:space="preserve">tap</w:t>
      </w:r>
      <w:r>
        <w:rPr>
          <w:iCs/>
          <w:i/>
        </w:rPr>
        <w:t xml:space="preserve"> </w:t>
      </w:r>
      <w:r>
        <w:rPr>
          <w:iCs/>
          <w:i/>
        </w:rPr>
        <w:t xml:space="preserve">is</w:t>
      </w:r>
      <w:r>
        <w:rPr>
          <w:iCs/>
          <w:i/>
        </w:rPr>
        <w:t xml:space="preserve"> </w:t>
      </w:r>
      <w:r>
        <w:rPr>
          <w:iCs/>
          <w:i/>
          <w:iCs/>
          <w:i/>
        </w:rPr>
        <w:t xml:space="preserve">pit</w:t>
      </w:r>
      <w:r>
        <w:rPr>
          <w:iCs/>
          <w:i/>
        </w:rPr>
        <w:t xml:space="preserve">.</w:t>
      </w:r>
      <w:r>
        <w:rPr>
          <w:iCs/>
          <w:i/>
        </w:rPr>
        <w:t xml:space="preserve"> </w:t>
      </w:r>
      <w:r>
        <w:rPr>
          <w:iCs/>
          <w:i/>
          <w:iCs/>
          <w:i/>
        </w:rPr>
        <w:t xml:space="preserve">Yuṣmākābhiḥ</w:t>
      </w:r>
      <w:r>
        <w:rPr>
          <w:iCs/>
          <w:i/>
        </w:rPr>
        <w:t xml:space="preserve">: ’belonging to you</w:t>
      </w:r>
      <w:r>
        <w:rPr>
          <w:iCs/>
          <w:i/>
        </w:rPr>
        <w:t xml:space="preserve">’</w:t>
      </w:r>
      <w:r>
        <w:rPr>
          <w:iCs/>
          <w:i/>
        </w:rPr>
        <w:t xml:space="preserve">: the substitute</w:t>
      </w:r>
      <w:r>
        <w:rPr>
          <w:iCs/>
          <w:i/>
        </w:rPr>
        <w:t xml:space="preserve"> </w:t>
      </w:r>
      <w:r>
        <w:t xml:space="preserve">yuṣmāka* by</w:t>
      </w:r>
      <w:r>
        <w:t xml:space="preserve"> </w:t>
      </w:r>
      <w:r>
        <w:rPr>
          <w:iCs/>
          <w:i/>
        </w:rPr>
        <w:t xml:space="preserve">tasminn aṇi ca yuṣmākāsmākau</w:t>
      </w:r>
      <w:r>
        <w:t xml:space="preserve"> </w:t>
      </w:r>
      <w:r>
        <w:t xml:space="preserve">[Pā. 4-3-2];</w:t>
      </w:r>
      <w:r>
        <w:t xml:space="preserve"> </w:t>
      </w:r>
      <w:r>
        <w:rPr>
          <w:iCs/>
          <w:i/>
        </w:rPr>
        <w:t xml:space="preserve">ṅīp</w:t>
      </w:r>
      <w:r>
        <w:t xml:space="preserve"> </w:t>
      </w:r>
      <w:r>
        <w:t xml:space="preserve">and</w:t>
      </w:r>
      <w:r>
        <w:t xml:space="preserve"> </w:t>
      </w:r>
      <w:r>
        <w:rPr>
          <w:iCs/>
          <w:i/>
        </w:rPr>
        <w:t xml:space="preserve">vṛddhi</w:t>
      </w:r>
      <w:r>
        <w:t xml:space="preserve"> </w:t>
      </w:r>
      <w:r>
        <w:t xml:space="preserve">are not made, being Vedic (</w:t>
      </w:r>
      <w:r>
        <w:rPr>
          <w:iCs/>
          <w:i/>
        </w:rPr>
        <w:t xml:space="preserve">ṅībvṛddhī chāndasatvān na kriyete</w:t>
      </w:r>
      <w:r>
        <w:t xml:space="preserve">).</w:t>
      </w:r>
      <w:r>
        <w:t xml:space="preserve"> </w:t>
      </w:r>
      <w:r>
        <w:rPr>
          <w:iCs/>
          <w:i/>
        </w:rPr>
        <w:t xml:space="preserve">Ūtibhiḥ</w:t>
      </w:r>
      <w:r>
        <w:t xml:space="preserve">: root</w:t>
      </w:r>
      <w:r>
        <w:t xml:space="preserve"> </w:t>
      </w:r>
      <w:r>
        <w:rPr>
          <w:iCs/>
          <w:i/>
        </w:rPr>
        <w:t xml:space="preserve">ava</w:t>
      </w:r>
      <w:r>
        <w:t xml:space="preserve">,</w:t>
      </w:r>
      <w:r>
        <w:t xml:space="preserve"> </w:t>
      </w:r>
      <w:r>
        <w:rPr>
          <w:iCs/>
          <w:i/>
        </w:rPr>
        <w:t xml:space="preserve">ktin</w:t>
      </w:r>
      <w:r>
        <w:t xml:space="preserve">,</w:t>
      </w:r>
      <w:r>
        <w:t xml:space="preserve"> </w:t>
      </w:r>
      <w:r>
        <w:rPr>
          <w:iCs/>
          <w:i/>
        </w:rPr>
        <w:t xml:space="preserve">ūṭh</w:t>
      </w:r>
      <w:r>
        <w:t xml:space="preserve"> </w:t>
      </w:r>
      <w:r>
        <w:t xml:space="preserve">by</w:t>
      </w:r>
      <w:r>
        <w:t xml:space="preserve"> </w:t>
      </w:r>
      <w:r>
        <w:rPr>
          <w:iCs/>
          <w:i/>
        </w:rPr>
        <w:t xml:space="preserve">jvaratvara…</w:t>
      </w:r>
      <w:r>
        <w:t xml:space="preserve"> </w:t>
      </w:r>
      <w:r>
        <w:t xml:space="preserve">(so abbreviated in the bhāṣya); the suffix accent by</w:t>
      </w:r>
      <w:r>
        <w:t xml:space="preserve"> </w:t>
      </w:r>
      <w:r>
        <w:rPr>
          <w:iCs/>
          <w:i/>
        </w:rPr>
        <w:t xml:space="preserve">ūtiyūti…</w:t>
      </w:r>
      <w:r>
        <w:t xml:space="preserve">.</w:t>
      </w:r>
      <w:r>
        <w:t xml:space="preserve">”</w:t>
      </w:r>
    </w:p>
    <w:bookmarkEnd w:id="346"/>
    <w:bookmarkStart w:id="347" w:name="page-366-better-scan-pdf-381"/>
    <w:p>
      <w:pPr>
        <w:pStyle w:val="Heading3"/>
      </w:pPr>
      <w:r>
        <w:t xml:space="preserve">Page 366 (better scan PDF 381)</w:t>
      </w:r>
    </w:p>
    <w:p>
      <w:pPr>
        <w:pStyle w:val="FirstParagraph"/>
      </w:pPr>
      <w:r>
        <w:rPr>
          <w:bCs/>
          <w:b/>
        </w:rPr>
        <w:t xml:space="preserve">Pratipadārtha</w:t>
      </w:r>
      <w:r>
        <w:t xml:space="preserve"> </w:t>
      </w:r>
      <w:r>
        <w:rPr>
          <w:iCs/>
          <w:i/>
        </w:rPr>
        <w:t xml:space="preserve">(p. 366)</w:t>
      </w:r>
      <w:r>
        <w:t xml:space="preserve"> </w:t>
      </w:r>
      <w:r>
        <w:t xml:space="preserve">—</w:t>
      </w:r>
      <w:r>
        <w:t xml:space="preserve"> </w:t>
      </w:r>
      <w:r>
        <w:t xml:space="preserve">“</w:t>
      </w:r>
      <w:r>
        <w:rPr>
          <w:bCs/>
          <w:b/>
        </w:rPr>
        <w:t xml:space="preserve">marutaḥ</w:t>
      </w:r>
      <w:r>
        <w:t xml:space="preserve"> </w:t>
      </w:r>
      <w:r>
        <w:t xml:space="preserve">— O Maruts;</w:t>
      </w:r>
      <w:r>
        <w:t xml:space="preserve"> </w:t>
      </w:r>
      <w:r>
        <w:rPr>
          <w:bCs/>
          <w:b/>
        </w:rPr>
        <w:t xml:space="preserve">yaḥ</w:t>
      </w:r>
      <w:r>
        <w:t xml:space="preserve"> </w:t>
      </w:r>
      <w:r>
        <w:t xml:space="preserve">— whichever;</w:t>
      </w:r>
      <w:r>
        <w:t xml:space="preserve"> </w:t>
      </w:r>
      <w:r>
        <w:rPr>
          <w:bCs/>
          <w:b/>
        </w:rPr>
        <w:t xml:space="preserve">abhvaḥ</w:t>
      </w:r>
      <w:r>
        <w:t xml:space="preserve"> </w:t>
      </w:r>
      <w:r>
        <w:t xml:space="preserve">— enemy;</w:t>
      </w:r>
      <w:r>
        <w:t xml:space="preserve"> </w:t>
      </w:r>
      <w:r>
        <w:rPr>
          <w:bCs/>
          <w:b/>
        </w:rPr>
        <w:t xml:space="preserve">yuṣmeṣitaḥ</w:t>
      </w:r>
      <w:r>
        <w:t xml:space="preserve"> </w:t>
      </w:r>
      <w:r>
        <w:t xml:space="preserve">— sent by you (whether);</w:t>
      </w:r>
      <w:r>
        <w:t xml:space="preserve"> </w:t>
      </w:r>
      <w:r>
        <w:rPr>
          <w:bCs/>
          <w:b/>
        </w:rPr>
        <w:t xml:space="preserve">martyeṣitaḥ</w:t>
      </w:r>
      <w:r>
        <w:t xml:space="preserve"> </w:t>
      </w:r>
      <w:r>
        <w:t xml:space="preserve">— (or) sent by some other enemy in human form;</w:t>
      </w:r>
      <w:r>
        <w:t xml:space="preserve"> </w:t>
      </w:r>
      <w:r>
        <w:rPr>
          <w:bCs/>
          <w:b/>
        </w:rPr>
        <w:t xml:space="preserve">naḥ</w:t>
      </w:r>
      <w:r>
        <w:t xml:space="preserve"> </w:t>
      </w:r>
      <w:r>
        <w:t xml:space="preserve">— towards us (against us);</w:t>
      </w:r>
      <w:r>
        <w:t xml:space="preserve"> </w:t>
      </w:r>
      <w:r>
        <w:rPr>
          <w:bCs/>
          <w:b/>
        </w:rPr>
        <w:t xml:space="preserve">ā īṣate</w:t>
      </w:r>
      <w:r>
        <w:t xml:space="preserve"> </w:t>
      </w:r>
      <w:r>
        <w:t xml:space="preserve">— rises up and goes against [us];</w:t>
      </w:r>
      <w:r>
        <w:t xml:space="preserve"> </w:t>
      </w:r>
      <w:r>
        <w:rPr>
          <w:bCs/>
          <w:b/>
        </w:rPr>
        <w:t xml:space="preserve">tam</w:t>
      </w:r>
      <w:r>
        <w:t xml:space="preserve"> </w:t>
      </w:r>
      <w:r>
        <w:t xml:space="preserve">— that enemy;</w:t>
      </w:r>
      <w:r>
        <w:t xml:space="preserve"> </w:t>
      </w:r>
      <w:r>
        <w:rPr>
          <w:bCs/>
          <w:b/>
        </w:rPr>
        <w:t xml:space="preserve">śavasā</w:t>
      </w:r>
      <w:r>
        <w:t xml:space="preserve"> </w:t>
      </w:r>
      <w:r>
        <w:t xml:space="preserve">— [separate him] from food;</w:t>
      </w:r>
      <w:r>
        <w:t xml:space="preserve"> </w:t>
      </w:r>
      <w:r>
        <w:rPr>
          <w:bCs/>
          <w:b/>
        </w:rPr>
        <w:t xml:space="preserve">vi yuyota</w:t>
      </w:r>
      <w:r>
        <w:t xml:space="preserve"> </w:t>
      </w:r>
      <w:r>
        <w:t xml:space="preserve">— make [him] devoid [of it] (that is, do not give him food);</w:t>
      </w:r>
      <w:r>
        <w:t xml:space="preserve"> </w:t>
      </w:r>
      <w:r>
        <w:rPr>
          <w:bCs/>
          <w:b/>
        </w:rPr>
        <w:t xml:space="preserve">ojasā</w:t>
      </w:r>
      <w:r>
        <w:t xml:space="preserve"> </w:t>
      </w:r>
      <w:r>
        <w:t xml:space="preserve">— from strength;</w:t>
      </w:r>
      <w:r>
        <w:t xml:space="preserve"> </w:t>
      </w:r>
      <w:r>
        <w:rPr>
          <w:bCs/>
          <w:b/>
        </w:rPr>
        <w:t xml:space="preserve">vi (yuyota)</w:t>
      </w:r>
      <w:r>
        <w:t xml:space="preserve"> </w:t>
      </w:r>
      <w:r>
        <w:t xml:space="preserve">— separate [him] (do not give him strength);</w:t>
      </w:r>
      <w:r>
        <w:t xml:space="preserve"> </w:t>
      </w:r>
      <w:r>
        <w:rPr>
          <w:bCs/>
          <w:b/>
        </w:rPr>
        <w:t xml:space="preserve">yuṣmākābhir ūtibhiḥ</w:t>
      </w:r>
      <w:r>
        <w:t xml:space="preserve"> </w:t>
      </w:r>
      <w:r>
        <w:t xml:space="preserve">— from the protection that comes from you;</w:t>
      </w:r>
      <w:r>
        <w:t xml:space="preserve"> </w:t>
      </w:r>
      <w:r>
        <w:rPr>
          <w:bCs/>
          <w:b/>
        </w:rPr>
        <w:t xml:space="preserve">vi yuyota</w:t>
      </w:r>
      <w:r>
        <w:t xml:space="preserve"> </w:t>
      </w:r>
      <w:r>
        <w:t xml:space="preserve">— separate and part [him] (do not protect [him]).</w:t>
      </w:r>
      <w:r>
        <w:t xml:space="preserve">”</w:t>
      </w:r>
    </w:p>
    <w:p>
      <w:pPr>
        <w:pStyle w:val="BodyText"/>
      </w:pPr>
      <w:r>
        <w:rPr>
          <w:bCs/>
          <w:b/>
        </w:rPr>
        <w:t xml:space="preserve">Bhāvārtha</w:t>
      </w:r>
      <w:r>
        <w:t xml:space="preserve"> </w:t>
      </w:r>
      <w:r>
        <w:rPr>
          <w:iCs/>
          <w:i/>
        </w:rPr>
        <w:t xml:space="preserve">(p. 366)</w:t>
      </w:r>
      <w:r>
        <w:t xml:space="preserve"> </w:t>
      </w:r>
      <w:r>
        <w:t xml:space="preserve">—</w:t>
      </w:r>
      <w:r>
        <w:t xml:space="preserve"> </w:t>
      </w:r>
      <w:r>
        <w:t xml:space="preserve">“</w:t>
      </w:r>
      <w:r>
        <w:t xml:space="preserve">O Maruts, whether the enemy who does us harm has got your help or the help of another enemy in human form, when he comes to harm us, deprive such an enemy utterly of food, of strength and of your protection.</w:t>
      </w:r>
      <w:r>
        <w:t xml:space="preserve">”</w:t>
      </w:r>
    </w:p>
    <w:p>
      <w:pPr>
        <w:pStyle w:val="BodyText"/>
      </w:pPr>
      <w:r>
        <w:rPr>
          <w:bCs/>
          <w:b/>
        </w:rPr>
        <w:t xml:space="preserve">English Translation (the source’s own, p. 366)</w:t>
      </w:r>
      <w:r>
        <w:t xml:space="preserve"> </w:t>
      </w:r>
      <w:r>
        <w:t xml:space="preserve">—</w:t>
      </w:r>
      <w:r>
        <w:t xml:space="preserve"> </w:t>
      </w:r>
      <w:r>
        <w:t xml:space="preserve">“</w:t>
      </w:r>
      <w:r>
        <w:t xml:space="preserve">O Maruts, if any adversary instigated by you or by man attacks us deprive him of food, strength and your assistance.</w:t>
      </w:r>
      <w:r>
        <w:t xml:space="preserve">”</w:t>
      </w:r>
    </w:p>
    <w:p>
      <w:pPr>
        <w:pStyle w:val="BodyText"/>
      </w:pPr>
      <w:r>
        <w:rPr>
          <w:bCs/>
          <w:b/>
        </w:rPr>
        <w:t xml:space="preserve">Special Topics (</w:t>
      </w:r>
      <w:r>
        <w:rPr>
          <w:iCs/>
          <w:i/>
          <w:bCs/>
          <w:b/>
        </w:rPr>
        <w:t xml:space="preserve">viśeṣa-viṣayagaḷu</w:t>
      </w:r>
      <w:r>
        <w:rPr>
          <w:bCs/>
          <w:b/>
        </w:rPr>
        <w:t xml:space="preserve">), pp. 366–367</w:t>
      </w:r>
      <w:r>
        <w:t xml:space="preserve"> </w:t>
      </w:r>
      <w:r>
        <w:t xml:space="preserve">-</w:t>
      </w:r>
      <w:r>
        <w:t xml:space="preserve"> </w:t>
      </w:r>
      <w:r>
        <w:rPr>
          <w:bCs/>
          <w:b/>
        </w:rPr>
        <w:t xml:space="preserve">Main intention</w:t>
      </w:r>
      <w:r>
        <w:t xml:space="preserve"> </w:t>
      </w:r>
      <w:r>
        <w:t xml:space="preserve">—</w:t>
      </w:r>
      <w:r>
        <w:t xml:space="preserve"> </w:t>
      </w:r>
      <w:r>
        <w:t xml:space="preserve">“</w:t>
      </w:r>
      <w:r>
        <w:t xml:space="preserve">O Marut-deities, whatever man opposes us with enmity, whether by your hot anger or by the instigation of others: to such a man do not give food or strength; do not give him any help whatever.</w:t>
      </w:r>
      <w:r>
        <w:t xml:space="preserve">”</w:t>
      </w:r>
      <w:r>
        <w:t xml:space="preserve"> </w:t>
      </w:r>
      <w:r>
        <w:t xml:space="preserve">-</w:t>
      </w:r>
      <w:r>
        <w:t xml:space="preserve"> </w:t>
      </w:r>
      <w:r>
        <w:rPr>
          <w:bCs/>
          <w:b/>
        </w:rPr>
        <w:t xml:space="preserve">yuṣmeṣitaḥ</w:t>
      </w:r>
      <w:r>
        <w:t xml:space="preserve"> </w:t>
      </w:r>
      <w:r>
        <w:t xml:space="preserve">=</w:t>
      </w:r>
      <w:r>
        <w:t xml:space="preserve"> </w:t>
      </w:r>
      <w:r>
        <w:rPr>
          <w:iCs/>
          <w:i/>
        </w:rPr>
        <w:t xml:space="preserve">yuṣmābhiḥ preṣitaḥ</w:t>
      </w:r>
      <w:r>
        <w:t xml:space="preserve"> </w:t>
      </w:r>
      <w:r>
        <w:t xml:space="preserve">—</w:t>
      </w:r>
      <w:r>
        <w:t xml:space="preserve"> </w:t>
      </w:r>
      <w:r>
        <w:t xml:space="preserve">“</w:t>
      </w:r>
      <w:r>
        <w:t xml:space="preserve">sent by you, or incited by you; having your strength.</w:t>
      </w:r>
      <w:r>
        <w:t xml:space="preserve">”</w:t>
      </w:r>
      <w:r>
        <w:t xml:space="preserve"> </w:t>
      </w:r>
      <w:r>
        <w:t xml:space="preserve">-</w:t>
      </w:r>
      <w:r>
        <w:t xml:space="preserve"> </w:t>
      </w:r>
      <w:r>
        <w:rPr>
          <w:bCs/>
          <w:b/>
        </w:rPr>
        <w:t xml:space="preserve">martyeṣitaḥ</w:t>
      </w:r>
      <w:r>
        <w:t xml:space="preserve"> </w:t>
      </w:r>
      <w:r>
        <w:t xml:space="preserve">=</w:t>
      </w:r>
      <w:r>
        <w:t xml:space="preserve"> </w:t>
      </w:r>
      <w:r>
        <w:rPr>
          <w:iCs/>
          <w:i/>
        </w:rPr>
        <w:t xml:space="preserve">mārakair anyair vā preṣitaḥ</w:t>
      </w:r>
      <w:r>
        <w:t xml:space="preserve"> </w:t>
      </w:r>
      <w:r>
        <w:t xml:space="preserve">—</w:t>
      </w:r>
      <w:r>
        <w:t xml:space="preserve"> </w:t>
      </w:r>
      <w:r>
        <w:t xml:space="preserve">“</w:t>
      </w:r>
      <w:r>
        <w:t xml:space="preserve">our enemy, sent by some man who wishes to kill us: this is the sense.</w:t>
      </w:r>
      <w:r>
        <w:t xml:space="preserve">”</w:t>
      </w:r>
      <w:r>
        <w:t xml:space="preserve"> </w:t>
      </w:r>
      <w:r>
        <w:t xml:space="preserve">-</w:t>
      </w:r>
      <w:r>
        <w:t xml:space="preserve"> </w:t>
      </w:r>
      <w:r>
        <w:rPr>
          <w:bCs/>
          <w:b/>
        </w:rPr>
        <w:t xml:space="preserve">abhvaḥ</w:t>
      </w:r>
      <w:r>
        <w:t xml:space="preserve"> </w:t>
      </w:r>
      <w:r>
        <w:t xml:space="preserve">—</w:t>
      </w:r>
      <w:r>
        <w:t xml:space="preserve"> </w:t>
      </w:r>
      <w:r>
        <w:t xml:space="preserve">“</w:t>
      </w:r>
      <w:r>
        <w:t xml:space="preserve">since the word</w:t>
      </w:r>
      <w:r>
        <w:t xml:space="preserve"> </w:t>
      </w:r>
      <w:r>
        <w:rPr>
          <w:iCs/>
          <w:i/>
        </w:rPr>
        <w:t xml:space="preserve">abhvaḥ</w:t>
      </w:r>
      <w:r>
        <w:t xml:space="preserve"> </w:t>
      </w:r>
      <w:r>
        <w:t xml:space="preserve">is read among the twenty-five names of</w:t>
      </w:r>
      <w:r>
        <w:t xml:space="preserve"> </w:t>
      </w:r>
      <w:r>
        <w:rPr>
          <w:iCs/>
          <w:i/>
        </w:rPr>
        <w:t xml:space="preserve">mahat</w:t>
      </w:r>
      <w:r>
        <w:t xml:space="preserve"> </w:t>
      </w:r>
      <w:r>
        <w:t xml:space="preserve">beginning with</w:t>
      </w:r>
      <w:r>
        <w:t xml:space="preserve"> </w:t>
      </w:r>
      <w:r>
        <w:rPr>
          <w:iCs/>
          <w:i/>
        </w:rPr>
        <w:t xml:space="preserve">mahat</w:t>
      </w:r>
      <w:r>
        <w:t xml:space="preserve">,</w:t>
      </w:r>
      <w:r>
        <w:t xml:space="preserve"> </w:t>
      </w:r>
      <w:r>
        <w:rPr>
          <w:iCs/>
          <w:i/>
        </w:rPr>
        <w:t xml:space="preserve">bradhnaḥ</w:t>
      </w:r>
      <w:r>
        <w:t xml:space="preserve"> </w:t>
      </w:r>
      <w:r>
        <w:t xml:space="preserve">(Ni. 3-13),</w:t>
      </w:r>
      <w:r>
        <w:t xml:space="preserve"> </w:t>
      </w:r>
      <w:r>
        <w:rPr>
          <w:iCs/>
          <w:i/>
        </w:rPr>
        <w:t xml:space="preserve">abhvaḥ</w:t>
      </w:r>
      <w:r>
        <w:t xml:space="preserve"> </w:t>
      </w:r>
      <w:r>
        <w:t xml:space="preserve">means a man of great strength; here the intention that he is an enemy is suggested.</w:t>
      </w:r>
      <w:r>
        <w:t xml:space="preserve">”</w:t>
      </w:r>
      <w:r>
        <w:t xml:space="preserve"> </w:t>
      </w:r>
      <w:r>
        <w:t xml:space="preserve">-</w:t>
      </w:r>
      <w:r>
        <w:t xml:space="preserve"> </w:t>
      </w:r>
      <w:r>
        <w:rPr>
          <w:bCs/>
          <w:b/>
        </w:rPr>
        <w:t xml:space="preserve">vi taṃ yuyota śavasā</w:t>
      </w:r>
      <w:r>
        <w:t xml:space="preserve"> </w:t>
      </w:r>
      <w:r>
        <w:t xml:space="preserve">—</w:t>
      </w:r>
      <w:r>
        <w:t xml:space="preserve"> </w:t>
      </w:r>
      <w:r>
        <w:t xml:space="preserve">“</w:t>
      </w:r>
      <w:r>
        <w:t xml:space="preserve">make him devoid of food: that is, do not give him food and the like.</w:t>
      </w:r>
      <w:r>
        <w:t xml:space="preserve">”</w:t>
      </w:r>
      <w:r>
        <w:t xml:space="preserve"> </w:t>
      </w:r>
      <w:r>
        <w:t xml:space="preserve">-</w:t>
      </w:r>
      <w:r>
        <w:t xml:space="preserve"> </w:t>
      </w:r>
      <w:r>
        <w:rPr>
          <w:bCs/>
          <w:b/>
        </w:rPr>
        <w:t xml:space="preserve">yuṣmākābhiḥ</w:t>
      </w:r>
      <w:r>
        <w:t xml:space="preserve"> </w:t>
      </w:r>
      <w:r>
        <w:t xml:space="preserve">=</w:t>
      </w:r>
      <w:r>
        <w:t xml:space="preserve"> </w:t>
      </w:r>
      <w:r>
        <w:rPr>
          <w:iCs/>
          <w:i/>
        </w:rPr>
        <w:t xml:space="preserve">yuṣmatsambandhibhiḥ</w:t>
      </w:r>
      <w:r>
        <w:t xml:space="preserve"> </w:t>
      </w:r>
      <w:r>
        <w:t xml:space="preserve">—</w:t>
      </w:r>
      <w:r>
        <w:t xml:space="preserve"> </w:t>
      </w:r>
      <w:r>
        <w:t xml:space="preserve">“</w:t>
      </w:r>
      <w:r>
        <w:t xml:space="preserve">belonging to you; or given by you.</w:t>
      </w:r>
      <w:r>
        <w:t xml:space="preserve">”</w:t>
      </w:r>
    </w:p>
    <w:p>
      <w:pPr>
        <w:pStyle w:val="BodyText"/>
      </w:pPr>
      <w:r>
        <w:rPr>
          <w:bCs/>
          <w:b/>
        </w:rPr>
        <w:t xml:space="preserve">Vyākaraṇa-prakriyā</w:t>
      </w:r>
      <w:r>
        <w:t xml:space="preserve"> </w:t>
      </w:r>
      <w:r>
        <w:rPr>
          <w:iCs/>
          <w:i/>
        </w:rPr>
        <w:t xml:space="preserve">(pp. 367–369 — large grammar pages, characterized in outline; very crowded)</w:t>
      </w:r>
      <w:r>
        <w:t xml:space="preserve"> </w:t>
      </w:r>
      <w:r>
        <w:t xml:space="preserve">-</w:t>
      </w:r>
      <w:r>
        <w:t xml:space="preserve"> </w:t>
      </w:r>
      <w:r>
        <w:rPr>
          <w:bCs/>
          <w:b/>
        </w:rPr>
        <w:t xml:space="preserve">yuṣmeṣitaḥ</w:t>
      </w:r>
      <w:r>
        <w:t xml:space="preserve">:</w:t>
      </w:r>
      <w:r>
        <w:t xml:space="preserve"> </w:t>
      </w:r>
      <w:r>
        <w:rPr>
          <w:iCs/>
          <w:i/>
        </w:rPr>
        <w:t xml:space="preserve">iṣa gatau</w:t>
      </w:r>
      <w:r>
        <w:t xml:space="preserve">,</w:t>
      </w:r>
      <w:r>
        <w:t xml:space="preserve"> </w:t>
      </w:r>
      <w:r>
        <w:rPr>
          <w:iCs/>
          <w:i/>
        </w:rPr>
        <w:t xml:space="preserve">divādi</w:t>
      </w:r>
      <w:r>
        <w:t xml:space="preserve">;</w:t>
      </w:r>
      <w:r>
        <w:t xml:space="preserve"> </w:t>
      </w:r>
      <w:r>
        <w:rPr>
          <w:iCs/>
          <w:i/>
        </w:rPr>
        <w:t xml:space="preserve">iṣa icchāyām</w:t>
      </w:r>
      <w:r>
        <w:t xml:space="preserve">,</w:t>
      </w:r>
      <w:r>
        <w:t xml:space="preserve"> </w:t>
      </w:r>
      <w:r>
        <w:rPr>
          <w:iCs/>
          <w:i/>
        </w:rPr>
        <w:t xml:space="preserve">tudādi</w:t>
      </w:r>
      <w:r>
        <w:t xml:space="preserve">;</w:t>
      </w:r>
      <w:r>
        <w:t xml:space="preserve"> </w:t>
      </w:r>
      <w:r>
        <w:rPr>
          <w:iCs/>
          <w:i/>
        </w:rPr>
        <w:t xml:space="preserve">iṣa ābhīkṣṇye</w:t>
      </w:r>
      <w:r>
        <w:t xml:space="preserve">,</w:t>
      </w:r>
      <w:r>
        <w:t xml:space="preserve"> </w:t>
      </w:r>
      <w:r>
        <w:rPr>
          <w:iCs/>
          <w:i/>
        </w:rPr>
        <w:t xml:space="preserve">kryādi</w:t>
      </w:r>
      <w:r>
        <w:t xml:space="preserve">: there are three roots</w:t>
      </w:r>
      <w:r>
        <w:t xml:space="preserve"> </w:t>
      </w:r>
      <w:r>
        <w:rPr>
          <w:iCs/>
          <w:i/>
        </w:rPr>
        <w:t xml:space="preserve">iṣa</w:t>
      </w:r>
      <w:r>
        <w:t xml:space="preserve">; some read the</w:t>
      </w:r>
      <w:r>
        <w:t xml:space="preserve"> </w:t>
      </w:r>
      <w:r>
        <w:rPr>
          <w:iCs/>
          <w:i/>
        </w:rPr>
        <w:t xml:space="preserve">tudādi</w:t>
      </w:r>
      <w:r>
        <w:t xml:space="preserve"> </w:t>
      </w:r>
      <w:r>
        <w:t xml:space="preserve">root as</w:t>
      </w:r>
      <w:r>
        <w:t xml:space="preserve"> </w:t>
      </w:r>
      <w:r>
        <w:rPr>
          <w:iCs/>
          <w:i/>
        </w:rPr>
        <w:t xml:space="preserve">iṣu icchāyām</w:t>
      </w:r>
      <w:r>
        <w:t xml:space="preserve">, with</w:t>
      </w:r>
      <w:r>
        <w:t xml:space="preserve"> </w:t>
      </w:r>
      <w:r>
        <w:rPr>
          <w:iCs/>
          <w:i/>
        </w:rPr>
        <w:t xml:space="preserve">u</w:t>
      </w:r>
      <w:r>
        <w:t xml:space="preserve"> </w:t>
      </w:r>
      <w:r>
        <w:t xml:space="preserve">as an indicatory letter; since this has no purpose,</w:t>
      </w:r>
      <w:r>
        <w:t xml:space="preserve"> </w:t>
      </w:r>
      <w:r>
        <w:t xml:space="preserve">“</w:t>
      </w:r>
      <w:r>
        <w:rPr>
          <w:iCs/>
          <w:i/>
        </w:rPr>
        <w:t xml:space="preserve">iṣa</w:t>
      </w:r>
      <w:r>
        <w:t xml:space="preserve">”</w:t>
      </w:r>
      <w:r>
        <w:t xml:space="preserve"> </w:t>
      </w:r>
      <w:r>
        <w:t xml:space="preserve">is enough;</w:t>
      </w:r>
      <w:r>
        <w:t xml:space="preserve"> </w:t>
      </w:r>
      <w:r>
        <w:rPr>
          <w:iCs/>
          <w:i/>
        </w:rPr>
        <w:t xml:space="preserve">tīṣasahaluṣarucariṣaḥ</w:t>
      </w:r>
      <w:r>
        <w:t xml:space="preserve"> </w:t>
      </w:r>
      <w:r>
        <w:t xml:space="preserve">— तीषसहलुभरुषरिषः — (Pā. Sū. 7-2-48) need not read</w:t>
      </w:r>
      <w:r>
        <w:t xml:space="preserve"> </w:t>
      </w:r>
      <w:r>
        <w:rPr>
          <w:iCs/>
          <w:i/>
        </w:rPr>
        <w:t xml:space="preserve">iṣu</w:t>
      </w:r>
      <w:r>
        <w:t xml:space="preserve">; the print notes the vārttika that, for the root</w:t>
      </w:r>
      <w:r>
        <w:t xml:space="preserve"> </w:t>
      </w:r>
      <w:r>
        <w:rPr>
          <w:iCs/>
          <w:i/>
        </w:rPr>
        <w:t xml:space="preserve">iṣ</w:t>
      </w:r>
      <w:r>
        <w:t xml:space="preserve"> </w:t>
      </w:r>
      <w:r>
        <w:t xml:space="preserve">with a</w:t>
      </w:r>
      <w:r>
        <w:t xml:space="preserve"> </w:t>
      </w:r>
      <w:r>
        <w:rPr>
          <w:iCs/>
          <w:i/>
        </w:rPr>
        <w:t xml:space="preserve">śyan</w:t>
      </w:r>
      <w:r>
        <w:t xml:space="preserve">-suffix, the prohibition of optional</w:t>
      </w:r>
      <w:r>
        <w:t xml:space="preserve"> </w:t>
      </w:r>
      <w:r>
        <w:rPr>
          <w:iCs/>
          <w:i/>
        </w:rPr>
        <w:t xml:space="preserve">iṭ</w:t>
      </w:r>
      <w:r>
        <w:t xml:space="preserve"> </w:t>
      </w:r>
      <w:r>
        <w:t xml:space="preserve">before a suffix beginning with</w:t>
      </w:r>
      <w:r>
        <w:t xml:space="preserve"> </w:t>
      </w:r>
      <w:r>
        <w:rPr>
          <w:iCs/>
          <w:i/>
        </w:rPr>
        <w:t xml:space="preserve">t</w:t>
      </w:r>
      <w:r>
        <w:t xml:space="preserve"> </w:t>
      </w:r>
      <w:r>
        <w:t xml:space="preserve">has to be stated, so that here</w:t>
      </w:r>
      <w:r>
        <w:t xml:space="preserve"> </w:t>
      </w:r>
      <w:r>
        <w:rPr>
          <w:iCs/>
          <w:i/>
        </w:rPr>
        <w:t xml:space="preserve">iṭ</w:t>
      </w:r>
      <w:r>
        <w:t xml:space="preserve"> </w:t>
      </w:r>
      <w:r>
        <w:t xml:space="preserve">always comes; the root</w:t>
      </w:r>
      <w:r>
        <w:t xml:space="preserve"> </w:t>
      </w:r>
      <w:r>
        <w:rPr>
          <w:iCs/>
          <w:i/>
        </w:rPr>
        <w:t xml:space="preserve">iṣa gatau</w:t>
      </w:r>
      <w:r>
        <w:t xml:space="preserve"> </w:t>
      </w:r>
      <w:r>
        <w:t xml:space="preserve">is the one taken here; with</w:t>
      </w:r>
      <w:r>
        <w:t xml:space="preserve"> </w:t>
      </w:r>
      <w:r>
        <w:rPr>
          <w:iCs/>
          <w:i/>
        </w:rPr>
        <w:t xml:space="preserve">kta</w:t>
      </w:r>
      <w:r>
        <w:t xml:space="preserve">:</w:t>
      </w:r>
      <w:r>
        <w:t xml:space="preserve"> </w:t>
      </w:r>
      <w:r>
        <w:rPr>
          <w:iCs/>
          <w:i/>
        </w:rPr>
        <w:t xml:space="preserve">iṣita</w:t>
      </w:r>
      <w:r>
        <w:t xml:space="preserve">; the compound</w:t>
      </w:r>
      <w:r>
        <w:t xml:space="preserve"> </w:t>
      </w:r>
      <w:r>
        <w:t xml:space="preserve">“</w:t>
      </w:r>
      <w:r>
        <w:rPr>
          <w:iCs/>
          <w:i/>
        </w:rPr>
        <w:t xml:space="preserve">yuṣmābhir iṣitaḥ</w:t>
      </w:r>
      <w:r>
        <w:t xml:space="preserve">”</w:t>
      </w:r>
      <w:r>
        <w:t xml:space="preserve">;</w:t>
      </w:r>
      <w:r>
        <w:t xml:space="preserve"> </w:t>
      </w:r>
      <w:r>
        <w:rPr>
          <w:iCs/>
          <w:i/>
        </w:rPr>
        <w:t xml:space="preserve">supo dhātuprātipadikayoḥ</w:t>
      </w:r>
      <w:r>
        <w:t xml:space="preserve"> </w:t>
      </w:r>
      <w:r>
        <w:t xml:space="preserve">— सुपो धातुप्रातिपदिकयोः — (Pā. Sū. 2-4-71) the loss (</w:t>
      </w:r>
      <w:r>
        <w:rPr>
          <w:iCs/>
          <w:i/>
        </w:rPr>
        <w:t xml:space="preserve">luk</w:t>
      </w:r>
      <w:r>
        <w:t xml:space="preserve">) of the case-endings:</w:t>
      </w:r>
      <w:r>
        <w:t xml:space="preserve"> </w:t>
      </w:r>
      <w:r>
        <w:rPr>
          <w:iCs/>
          <w:i/>
        </w:rPr>
        <w:t xml:space="preserve">yuṣmad + iṣita</w:t>
      </w:r>
      <w:r>
        <w:t xml:space="preserve">;</w:t>
      </w:r>
      <w:r>
        <w:t xml:space="preserve"> </w:t>
      </w:r>
      <w:r>
        <w:rPr>
          <w:iCs/>
          <w:i/>
        </w:rPr>
        <w:t xml:space="preserve">pratyayalope pratyayalakṣaṇam</w:t>
      </w:r>
      <w:r>
        <w:t xml:space="preserve"> </w:t>
      </w:r>
      <w:r>
        <w:t xml:space="preserve">— प्रत्ययलोपे प्रत्ययलक्षणम् — (Pā. Sū. 1-1-62): when a suffix has been lost, the operations that depend on it occur as if it were still present; but</w:t>
      </w:r>
      <w:r>
        <w:t xml:space="preserve"> </w:t>
      </w:r>
      <w:r>
        <w:rPr>
          <w:iCs/>
          <w:i/>
        </w:rPr>
        <w:t xml:space="preserve">na lumatāṅgasya</w:t>
      </w:r>
      <w:r>
        <w:t xml:space="preserve"> </w:t>
      </w:r>
      <w:r>
        <w:t xml:space="preserve">— न लुमताङ्गस्य — (Pā. Sū. 1-1-63) prohibits this where the loss is named</w:t>
      </w:r>
      <w:r>
        <w:t xml:space="preserve"> </w:t>
      </w:r>
      <w:r>
        <w:rPr>
          <w:iCs/>
          <w:i/>
        </w:rPr>
        <w:t xml:space="preserve">lu</w:t>
      </w:r>
      <w:r>
        <w:t xml:space="preserve"> </w:t>
      </w:r>
      <w:r>
        <w:t xml:space="preserve">(</w:t>
      </w:r>
      <w:r>
        <w:rPr>
          <w:iCs/>
          <w:i/>
        </w:rPr>
        <w:t xml:space="preserve">luk</w:t>
      </w:r>
      <w:r>
        <w:t xml:space="preserve">,</w:t>
      </w:r>
      <w:r>
        <w:t xml:space="preserve"> </w:t>
      </w:r>
      <w:r>
        <w:rPr>
          <w:iCs/>
          <w:i/>
        </w:rPr>
        <w:t xml:space="preserve">ślu</w:t>
      </w:r>
      <w:r>
        <w:t xml:space="preserve">,</w:t>
      </w:r>
      <w:r>
        <w:t xml:space="preserve"> </w:t>
      </w:r>
      <w:r>
        <w:rPr>
          <w:iCs/>
          <w:i/>
        </w:rPr>
        <w:t xml:space="preserve">lup</w:t>
      </w:r>
      <w:r>
        <w:t xml:space="preserve">); the prohibition is</w:t>
      </w:r>
      <w:r>
        <w:t xml:space="preserve"> </w:t>
      </w:r>
      <w:r>
        <w:rPr>
          <w:iCs/>
          <w:i/>
        </w:rPr>
        <w:t xml:space="preserve">anitya</w:t>
      </w:r>
      <w:r>
        <w:t xml:space="preserve"> </w:t>
      </w:r>
      <w:r>
        <w:t xml:space="preserve">and so does not apply here; the print then gives a long argument on the sūtra</w:t>
      </w:r>
      <w:r>
        <w:t xml:space="preserve"> </w:t>
      </w:r>
      <w:r>
        <w:rPr>
          <w:iCs/>
          <w:i/>
        </w:rPr>
        <w:t xml:space="preserve">iko ’ci vibhaktau</w:t>
      </w:r>
      <w:r>
        <w:t xml:space="preserve"> </w:t>
      </w:r>
      <w:r>
        <w:t xml:space="preserve">— इकोऽचि विभक्तौ — (Pā. Sū. 7-1-73) (the augment</w:t>
      </w:r>
      <w:r>
        <w:t xml:space="preserve"> </w:t>
      </w:r>
      <w:r>
        <w:rPr>
          <w:iCs/>
          <w:i/>
        </w:rPr>
        <w:t xml:space="preserve">num</w:t>
      </w:r>
      <w:r>
        <w:t xml:space="preserve"> </w:t>
      </w:r>
      <w:r>
        <w:t xml:space="preserve">in a neuter</w:t>
      </w:r>
      <w:r>
        <w:t xml:space="preserve"> </w:t>
      </w:r>
      <w:r>
        <w:rPr>
          <w:iCs/>
          <w:i/>
        </w:rPr>
        <w:t xml:space="preserve">ik</w:t>
      </w:r>
      <w:r>
        <w:t xml:space="preserve">-ending base before a vowel-initial case-ending, e.g. </w:t>
      </w:r>
      <w:r>
        <w:rPr>
          <w:iCs/>
          <w:i/>
        </w:rPr>
        <w:t xml:space="preserve">vāriṇī</w:t>
      </w:r>
      <w:r>
        <w:t xml:space="preserve">) and on the use of the word</w:t>
      </w:r>
      <w:r>
        <w:t xml:space="preserve"> </w:t>
      </w:r>
      <w:r>
        <w:rPr>
          <w:iCs/>
          <w:i/>
        </w:rPr>
        <w:t xml:space="preserve">aci</w:t>
      </w:r>
      <w:r>
        <w:t xml:space="preserve"> </w:t>
      </w:r>
      <w:r>
        <w:t xml:space="preserve">in it, the prohibition</w:t>
      </w:r>
      <w:r>
        <w:t xml:space="preserve"> </w:t>
      </w:r>
      <w:r>
        <w:rPr>
          <w:iCs/>
          <w:i/>
        </w:rPr>
        <w:t xml:space="preserve">nalumatā…</w:t>
      </w:r>
      <w:r>
        <w:t xml:space="preserve">, and the</w:t>
      </w:r>
      <w:r>
        <w:t xml:space="preserve"> </w:t>
      </w:r>
      <w:r>
        <w:rPr>
          <w:iCs/>
          <w:i/>
        </w:rPr>
        <w:t xml:space="preserve">svādiṣv asarvanāmasthāne</w:t>
      </w:r>
      <w:r>
        <w:t xml:space="preserve"> </w:t>
      </w:r>
      <w:r>
        <w:t xml:space="preserve">(Pā. Sū. 1-4-17) and</w:t>
      </w:r>
      <w:r>
        <w:t xml:space="preserve"> </w:t>
      </w:r>
      <w:r>
        <w:rPr>
          <w:iCs/>
          <w:i/>
        </w:rPr>
        <w:t xml:space="preserve">nalopaḥ prātipadikāntasya</w:t>
      </w:r>
      <w:r>
        <w:t xml:space="preserve"> </w:t>
      </w:r>
      <w:r>
        <w:t xml:space="preserve">(Pā. Sū. 8-2-7; also</w:t>
      </w:r>
      <w:r>
        <w:t xml:space="preserve"> </w:t>
      </w:r>
      <w:r>
        <w:rPr>
          <w:iCs/>
          <w:i/>
        </w:rPr>
        <w:t xml:space="preserve">naṅi sambuddhyoḥ</w:t>
      </w:r>
      <w:r>
        <w:t xml:space="preserve">, Pā. Sū. 8-2-8, and</w:t>
      </w:r>
      <w:r>
        <w:t xml:space="preserve"> </w:t>
      </w:r>
      <w:r>
        <w:rPr>
          <w:iCs/>
          <w:i/>
        </w:rPr>
        <w:t xml:space="preserve">svamor napuṃsakāt</w:t>
      </w:r>
      <w:r>
        <w:t xml:space="preserve">, Pā. Sū. 7-1-23) rules, concluding that the word</w:t>
      </w:r>
      <w:r>
        <w:t xml:space="preserve"> </w:t>
      </w:r>
      <w:r>
        <w:rPr>
          <w:iCs/>
          <w:i/>
        </w:rPr>
        <w:t xml:space="preserve">aci</w:t>
      </w:r>
      <w:r>
        <w:t xml:space="preserve"> </w:t>
      </w:r>
      <w:r>
        <w:t xml:space="preserve">is meaningful. Then</w:t>
      </w:r>
      <w:r>
        <w:t xml:space="preserve"> </w:t>
      </w:r>
      <w:r>
        <w:rPr>
          <w:iCs/>
          <w:i/>
        </w:rPr>
        <w:t xml:space="preserve">yuṣmadasmador anādeśe</w:t>
      </w:r>
      <w:r>
        <w:t xml:space="preserve"> </w:t>
      </w:r>
      <w:r>
        <w:t xml:space="preserve">— युष्मदस्मदोरनादेशे — (Pā. Sū. 7-2-86; p. 368, whose page number is misprinted</w:t>
      </w:r>
      <w:r>
        <w:t xml:space="preserve"> </w:t>
      </w:r>
      <w:r>
        <w:t xml:space="preserve">“</w:t>
      </w:r>
      <w:r>
        <w:t xml:space="preserve">268</w:t>
      </w:r>
      <w:r>
        <w:t xml:space="preserve">”</w:t>
      </w:r>
      <w:r>
        <w:t xml:space="preserve">): before a case-ending which is not beginning with a vowel [print:</w:t>
      </w:r>
      <w:r>
        <w:t xml:space="preserve"> </w:t>
      </w:r>
      <w:r>
        <w:rPr>
          <w:iCs/>
          <w:i/>
        </w:rPr>
        <w:t xml:space="preserve">ajādiyallada</w:t>
      </w:r>
      <w:r>
        <w:t xml:space="preserve">], the</w:t>
      </w:r>
      <w:r>
        <w:t xml:space="preserve"> </w:t>
      </w:r>
      <w:r>
        <w:rPr>
          <w:iCs/>
          <w:i/>
        </w:rPr>
        <w:t xml:space="preserve">d</w:t>
      </w:r>
      <w:r>
        <w:t xml:space="preserve"> </w:t>
      </w:r>
      <w:r>
        <w:t xml:space="preserve">of</w:t>
      </w:r>
      <w:r>
        <w:t xml:space="preserve"> </w:t>
      </w:r>
      <w:r>
        <w:rPr>
          <w:iCs/>
          <w:i/>
        </w:rPr>
        <w:t xml:space="preserve">yuṣmad</w:t>
      </w:r>
      <w:r>
        <w:t xml:space="preserve">,</w:t>
      </w:r>
      <w:r>
        <w:t xml:space="preserve"> </w:t>
      </w:r>
      <w:r>
        <w:rPr>
          <w:iCs/>
          <w:i/>
        </w:rPr>
        <w:t xml:space="preserve">asmad</w:t>
      </w:r>
      <w:r>
        <w:t xml:space="preserve"> </w:t>
      </w:r>
      <w:r>
        <w:t xml:space="preserve">becomes</w:t>
      </w:r>
      <w:r>
        <w:t xml:space="preserve"> </w:t>
      </w:r>
      <w:r>
        <w:rPr>
          <w:iCs/>
          <w:i/>
        </w:rPr>
        <w:t xml:space="preserve">ā</w:t>
      </w:r>
      <w:r>
        <w:t xml:space="preserve">:</w:t>
      </w:r>
      <w:r>
        <w:t xml:space="preserve"> </w:t>
      </w:r>
      <w:r>
        <w:rPr>
          <w:iCs/>
          <w:i/>
        </w:rPr>
        <w:t xml:space="preserve">yuṣmā + iṣita</w:t>
      </w:r>
      <w:r>
        <w:t xml:space="preserve">;</w:t>
      </w:r>
      <w:r>
        <w:t xml:space="preserve"> </w:t>
      </w:r>
      <w:r>
        <w:rPr>
          <w:iCs/>
          <w:i/>
        </w:rPr>
        <w:t xml:space="preserve">guṇa</w:t>
      </w:r>
      <w:r>
        <w:t xml:space="preserve">:</w:t>
      </w:r>
      <w:r>
        <w:t xml:space="preserve"> </w:t>
      </w:r>
      <w:r>
        <w:rPr>
          <w:iCs/>
          <w:i/>
        </w:rPr>
        <w:t xml:space="preserve">yuṣmeṣita</w:t>
      </w:r>
      <w:r>
        <w:t xml:space="preserve">;</w:t>
      </w:r>
      <w:r>
        <w:t xml:space="preserve"> </w:t>
      </w:r>
      <w:r>
        <w:rPr>
          <w:iCs/>
          <w:i/>
        </w:rPr>
        <w:t xml:space="preserve">tṛtīyā karmaṇi</w:t>
      </w:r>
      <w:r>
        <w:t xml:space="preserve"> </w:t>
      </w:r>
      <w:r>
        <w:t xml:space="preserve">— तृतीया कर्मणि — (Pā. Sū. 6-2-48) gives the accent of the first member.</w:t>
      </w:r>
      <w:r>
        <w:t xml:space="preserve"> </w:t>
      </w:r>
      <w:r>
        <w:t xml:space="preserve">-</w:t>
      </w:r>
      <w:r>
        <w:t xml:space="preserve"> </w:t>
      </w:r>
      <w:r>
        <w:rPr>
          <w:bCs/>
          <w:b/>
        </w:rPr>
        <w:t xml:space="preserve">martyeṣitaḥ</w:t>
      </w:r>
      <w:r>
        <w:t xml:space="preserve">: the process of</w:t>
      </w:r>
      <w:r>
        <w:t xml:space="preserve"> </w:t>
      </w:r>
      <w:r>
        <w:rPr>
          <w:iCs/>
          <w:i/>
        </w:rPr>
        <w:t xml:space="preserve">iṣitaḥ</w:t>
      </w:r>
      <w:r>
        <w:t xml:space="preserve"> </w:t>
      </w:r>
      <w:r>
        <w:t xml:space="preserve">as before; the first-member accent also as before.</w:t>
      </w:r>
      <w:r>
        <w:t xml:space="preserve"> </w:t>
      </w:r>
      <w:r>
        <w:t xml:space="preserve">-</w:t>
      </w:r>
      <w:r>
        <w:t xml:space="preserve"> </w:t>
      </w:r>
      <w:r>
        <w:rPr>
          <w:bCs/>
          <w:b/>
        </w:rPr>
        <w:t xml:space="preserve">abhvaḥ</w:t>
      </w:r>
      <w:r>
        <w:t xml:space="preserve">:</w:t>
      </w:r>
      <w:r>
        <w:t xml:space="preserve"> </w:t>
      </w:r>
      <w:r>
        <w:t xml:space="preserve">“</w:t>
      </w:r>
      <w:r>
        <w:rPr>
          <w:iCs/>
          <w:i/>
        </w:rPr>
        <w:t xml:space="preserve">ābhavati</w:t>
      </w:r>
      <w:r>
        <w:t xml:space="preserve">, so</w:t>
      </w:r>
      <w:r>
        <w:t xml:space="preserve"> </w:t>
      </w:r>
      <w:r>
        <w:rPr>
          <w:iCs/>
          <w:i/>
        </w:rPr>
        <w:t xml:space="preserve">abhvaḥ</w:t>
      </w:r>
      <w:r>
        <w:t xml:space="preserve">”</w:t>
      </w:r>
      <w:r>
        <w:t xml:space="preserve">: enemy; the print says one must derive the form by reading this word in the</w:t>
      </w:r>
      <w:r>
        <w:t xml:space="preserve"> </w:t>
      </w:r>
      <w:r>
        <w:rPr>
          <w:iCs/>
          <w:i/>
        </w:rPr>
        <w:t xml:space="preserve">pṛṣodarādi</w:t>
      </w:r>
      <w:r>
        <w:t xml:space="preserve"> </w:t>
      </w:r>
      <w:r>
        <w:t xml:space="preserve">group.</w:t>
      </w:r>
      <w:r>
        <w:t xml:space="preserve"> </w:t>
      </w:r>
      <w:r>
        <w:t xml:space="preserve">-</w:t>
      </w:r>
      <w:r>
        <w:t xml:space="preserve"> </w:t>
      </w:r>
      <w:r>
        <w:rPr>
          <w:bCs/>
          <w:b/>
        </w:rPr>
        <w:t xml:space="preserve">īṣate</w:t>
      </w:r>
      <w:r>
        <w:t xml:space="preserve">: root</w:t>
      </w:r>
      <w:r>
        <w:t xml:space="preserve"> </w:t>
      </w:r>
      <w:r>
        <w:rPr>
          <w:iCs/>
          <w:i/>
        </w:rPr>
        <w:t xml:space="preserve">īṣa gatihiṃsādarśaneṣu</w:t>
      </w:r>
      <w:r>
        <w:t xml:space="preserve">, first class,</w:t>
      </w:r>
      <w:r>
        <w:t xml:space="preserve"> </w:t>
      </w:r>
      <w:r>
        <w:rPr>
          <w:iCs/>
          <w:i/>
        </w:rPr>
        <w:t xml:space="preserve">ātmanepada</w:t>
      </w:r>
      <w:r>
        <w:t xml:space="preserve">;</w:t>
      </w:r>
      <w:r>
        <w:t xml:space="preserve"> </w:t>
      </w:r>
      <w:r>
        <w:rPr>
          <w:iCs/>
          <w:i/>
        </w:rPr>
        <w:t xml:space="preserve">laṭ</w:t>
      </w:r>
      <w:r>
        <w:t xml:space="preserve">,</w:t>
      </w:r>
      <w:r>
        <w:t xml:space="preserve"> </w:t>
      </w:r>
      <w:r>
        <w:rPr>
          <w:iCs/>
          <w:i/>
        </w:rPr>
        <w:t xml:space="preserve">ta</w:t>
      </w:r>
      <w:r>
        <w:t xml:space="preserve">,</w:t>
      </w:r>
      <w:r>
        <w:t xml:space="preserve"> </w:t>
      </w:r>
      <w:r>
        <w:rPr>
          <w:iCs/>
          <w:i/>
        </w:rPr>
        <w:t xml:space="preserve">e</w:t>
      </w:r>
      <w:r>
        <w:t xml:space="preserve">;</w:t>
      </w:r>
      <w:r>
        <w:t xml:space="preserve"> </w:t>
      </w:r>
      <w:r>
        <w:rPr>
          <w:iCs/>
          <w:i/>
        </w:rPr>
        <w:t xml:space="preserve">śap</w:t>
      </w:r>
      <w:r>
        <w:t xml:space="preserve">:</w:t>
      </w:r>
      <w:r>
        <w:t xml:space="preserve"> </w:t>
      </w:r>
      <w:r>
        <w:rPr>
          <w:iCs/>
          <w:i/>
        </w:rPr>
        <w:t xml:space="preserve">īṣ + a + te</w:t>
      </w:r>
      <w:r>
        <w:t xml:space="preserve">; no</w:t>
      </w:r>
      <w:r>
        <w:t xml:space="preserve"> </w:t>
      </w:r>
      <w:r>
        <w:rPr>
          <w:iCs/>
          <w:i/>
        </w:rPr>
        <w:t xml:space="preserve">guṇa</w:t>
      </w:r>
      <w:r>
        <w:t xml:space="preserve"> </w:t>
      </w:r>
      <w:r>
        <w:t xml:space="preserve">as the penultimate is not light;</w:t>
      </w:r>
      <w:r>
        <w:t xml:space="preserve"> </w:t>
      </w:r>
      <w:r>
        <w:rPr>
          <w:iCs/>
          <w:i/>
        </w:rPr>
        <w:t xml:space="preserve">śap</w:t>
      </w:r>
      <w:r>
        <w:t xml:space="preserve"> </w:t>
      </w:r>
      <w:r>
        <w:t xml:space="preserve">is</w:t>
      </w:r>
      <w:r>
        <w:t xml:space="preserve"> </w:t>
      </w:r>
      <w:r>
        <w:rPr>
          <w:iCs/>
          <w:i/>
        </w:rPr>
        <w:t xml:space="preserve">pit</w:t>
      </w:r>
      <w:r>
        <w:t xml:space="preserve"> </w:t>
      </w:r>
      <w:r>
        <w:t xml:space="preserve">and so unaccented; the root accent remains.</w:t>
      </w:r>
      <w:r>
        <w:t xml:space="preserve"> </w:t>
      </w:r>
      <w:r>
        <w:t xml:space="preserve">-</w:t>
      </w:r>
      <w:r>
        <w:t xml:space="preserve"> </w:t>
      </w:r>
      <w:r>
        <w:rPr>
          <w:bCs/>
          <w:b/>
        </w:rPr>
        <w:t xml:space="preserve">yuyota</w:t>
      </w:r>
      <w:r>
        <w:t xml:space="preserve">: root</w:t>
      </w:r>
      <w:r>
        <w:t xml:space="preserve"> </w:t>
      </w:r>
      <w:r>
        <w:rPr>
          <w:iCs/>
          <w:i/>
        </w:rPr>
        <w:t xml:space="preserve">yu miśraṇāmiśraṇayoḥ</w:t>
      </w:r>
      <w:r>
        <w:t xml:space="preserve">,</w:t>
      </w:r>
      <w:r>
        <w:t xml:space="preserve"> </w:t>
      </w:r>
      <w:r>
        <w:rPr>
          <w:iCs/>
          <w:i/>
        </w:rPr>
        <w:t xml:space="preserve">adādi</w:t>
      </w:r>
      <w:r>
        <w:t xml:space="preserve">;</w:t>
      </w:r>
      <w:r>
        <w:t xml:space="preserve"> </w:t>
      </w:r>
      <w:r>
        <w:rPr>
          <w:iCs/>
          <w:i/>
        </w:rPr>
        <w:t xml:space="preserve">loṭ</w:t>
      </w:r>
      <w:r>
        <w:t xml:space="preserve">, madhyama plural</w:t>
      </w:r>
      <w:r>
        <w:t xml:space="preserve"> </w:t>
      </w:r>
      <w:r>
        <w:rPr>
          <w:iCs/>
          <w:i/>
        </w:rPr>
        <w:t xml:space="preserve">tha</w:t>
      </w:r>
      <w:r>
        <w:t xml:space="preserve"> </w:t>
      </w:r>
      <w:r>
        <w:t xml:space="preserve">→</w:t>
      </w:r>
      <w:r>
        <w:t xml:space="preserve"> </w:t>
      </w:r>
      <w:r>
        <w:rPr>
          <w:iCs/>
          <w:i/>
        </w:rPr>
        <w:t xml:space="preserve">ta</w:t>
      </w:r>
      <w:r>
        <w:t xml:space="preserve"> </w:t>
      </w:r>
      <w:r>
        <w:t xml:space="preserve">by</w:t>
      </w:r>
      <w:r>
        <w:t xml:space="preserve"> </w:t>
      </w:r>
      <w:r>
        <w:rPr>
          <w:iCs/>
          <w:i/>
        </w:rPr>
        <w:t xml:space="preserve">tasthasthamipāṃ</w:t>
      </w:r>
      <w:r>
        <w:t xml:space="preserve">;</w:t>
      </w:r>
      <w:r>
        <w:t xml:space="preserve"> </w:t>
      </w:r>
      <w:r>
        <w:rPr>
          <w:iCs/>
          <w:i/>
        </w:rPr>
        <w:t xml:space="preserve">tapta-nap-tana-thanāś ca</w:t>
      </w:r>
      <w:r>
        <w:t xml:space="preserve"> </w:t>
      </w:r>
      <w:r>
        <w:t xml:space="preserve">gives</w:t>
      </w:r>
      <w:r>
        <w:t xml:space="preserve"> </w:t>
      </w:r>
      <w:r>
        <w:rPr>
          <w:iCs/>
          <w:i/>
        </w:rPr>
        <w:t xml:space="preserve">tap</w:t>
      </w:r>
      <w:r>
        <w:t xml:space="preserve">;</w:t>
      </w:r>
      <w:r>
        <w:t xml:space="preserve"> </w:t>
      </w:r>
      <w:r>
        <w:rPr>
          <w:iCs/>
          <w:i/>
        </w:rPr>
        <w:t xml:space="preserve">bahulaṃ chandasi</w:t>
      </w:r>
      <w:r>
        <w:t xml:space="preserve"> </w:t>
      </w:r>
      <w:r>
        <w:t xml:space="preserve">(Pā. Sū. 2-4-76)</w:t>
      </w:r>
      <w:r>
        <w:t xml:space="preserve"> </w:t>
      </w:r>
      <w:r>
        <w:rPr>
          <w:iCs/>
          <w:i/>
        </w:rPr>
        <w:t xml:space="preserve">śap</w:t>
      </w:r>
      <w:r>
        <w:t xml:space="preserve"> </w:t>
      </w:r>
      <w:r>
        <w:t xml:space="preserve">→</w:t>
      </w:r>
      <w:r>
        <w:t xml:space="preserve"> </w:t>
      </w:r>
      <w:r>
        <w:rPr>
          <w:iCs/>
          <w:i/>
        </w:rPr>
        <w:t xml:space="preserve">ślu</w:t>
      </w:r>
      <w:r>
        <w:t xml:space="preserve">;</w:t>
      </w:r>
      <w:r>
        <w:t xml:space="preserve"> </w:t>
      </w:r>
      <w:r>
        <w:rPr>
          <w:iCs/>
          <w:i/>
        </w:rPr>
        <w:t xml:space="preserve">ślau</w:t>
      </w:r>
      <w:r>
        <w:t xml:space="preserve"> </w:t>
      </w:r>
      <w:r>
        <w:t xml:space="preserve">— doubling:</w:t>
      </w:r>
      <w:r>
        <w:t xml:space="preserve"> </w:t>
      </w:r>
      <w:r>
        <w:rPr>
          <w:iCs/>
          <w:i/>
        </w:rPr>
        <w:t xml:space="preserve">yu + yu + ta</w:t>
      </w:r>
      <w:r>
        <w:t xml:space="preserve">;</w:t>
      </w:r>
      <w:r>
        <w:t xml:space="preserve"> </w:t>
      </w:r>
      <w:r>
        <w:rPr>
          <w:iCs/>
          <w:i/>
        </w:rPr>
        <w:t xml:space="preserve">tap</w:t>
      </w:r>
      <w:r>
        <w:t xml:space="preserve"> </w:t>
      </w:r>
      <w:r>
        <w:t xml:space="preserve">is</w:t>
      </w:r>
      <w:r>
        <w:t xml:space="preserve"> </w:t>
      </w:r>
      <w:r>
        <w:rPr>
          <w:iCs/>
          <w:i/>
        </w:rPr>
        <w:t xml:space="preserve">pit</w:t>
      </w:r>
      <w:r>
        <w:t xml:space="preserve">, so the prohibition of</w:t>
      </w:r>
      <w:r>
        <w:t xml:space="preserve"> </w:t>
      </w:r>
      <w:r>
        <w:rPr>
          <w:iCs/>
          <w:i/>
        </w:rPr>
        <w:t xml:space="preserve">guṇa</w:t>
      </w:r>
      <w:r>
        <w:t xml:space="preserve"> </w:t>
      </w:r>
      <w:r>
        <w:t xml:space="preserve">does not come;</w:t>
      </w:r>
      <w:r>
        <w:t xml:space="preserve"> </w:t>
      </w:r>
      <w:r>
        <w:rPr>
          <w:iCs/>
          <w:i/>
        </w:rPr>
        <w:t xml:space="preserve">sārvadhātukārdhadhātukayoḥ</w:t>
      </w:r>
      <w:r>
        <w:t xml:space="preserve"> </w:t>
      </w:r>
      <w:r>
        <w:t xml:space="preserve">gives</w:t>
      </w:r>
      <w:r>
        <w:t xml:space="preserve"> </w:t>
      </w:r>
      <w:r>
        <w:rPr>
          <w:iCs/>
          <w:i/>
        </w:rPr>
        <w:t xml:space="preserve">guṇa</w:t>
      </w:r>
      <w:r>
        <w:t xml:space="preserve">:</w:t>
      </w:r>
      <w:r>
        <w:t xml:space="preserve"> </w:t>
      </w:r>
      <w:r>
        <w:rPr>
          <w:iCs/>
          <w:i/>
        </w:rPr>
        <w:t xml:space="preserve">yuyota</w:t>
      </w:r>
      <w:r>
        <w:t xml:space="preserve">.</w:t>
      </w:r>
      <w:r>
        <w:t xml:space="preserve"> </w:t>
      </w:r>
      <w:r>
        <w:t xml:space="preserve">-</w:t>
      </w:r>
      <w:r>
        <w:t xml:space="preserve"> </w:t>
      </w:r>
      <w:r>
        <w:rPr>
          <w:bCs/>
          <w:b/>
        </w:rPr>
        <w:t xml:space="preserve">yuṣmākābhiḥ</w:t>
      </w:r>
      <w:r>
        <w:t xml:space="preserve">:</w:t>
      </w:r>
      <w:r>
        <w:t xml:space="preserve"> </w:t>
      </w:r>
      <w:r>
        <w:t xml:space="preserve">“</w:t>
      </w:r>
      <w:r>
        <w:rPr>
          <w:iCs/>
          <w:i/>
        </w:rPr>
        <w:t xml:space="preserve">yuṣmākam imāḥ</w:t>
      </w:r>
      <w:r>
        <w:t xml:space="preserve">”</w:t>
      </w:r>
      <w:r>
        <w:t xml:space="preserve">;</w:t>
      </w:r>
      <w:r>
        <w:t xml:space="preserve"> </w:t>
      </w:r>
      <w:r>
        <w:rPr>
          <w:iCs/>
          <w:i/>
        </w:rPr>
        <w:t xml:space="preserve">yuṣmadasmador anyatarasyāṃ khañ ca</w:t>
      </w:r>
      <w:r>
        <w:t xml:space="preserve"> </w:t>
      </w:r>
      <w:r>
        <w:t xml:space="preserve">— युष्मदस्मदोरन्यतरस्यां खञ् च — (Pā. Sū. 4-3-1): after</w:t>
      </w:r>
      <w:r>
        <w:t xml:space="preserve"> </w:t>
      </w:r>
      <w:r>
        <w:rPr>
          <w:iCs/>
          <w:i/>
        </w:rPr>
        <w:t xml:space="preserve">yuṣmad</w:t>
      </w:r>
      <w:r>
        <w:t xml:space="preserve"> </w:t>
      </w:r>
      <w:r>
        <w:t xml:space="preserve">and</w:t>
      </w:r>
      <w:r>
        <w:t xml:space="preserve"> </w:t>
      </w:r>
      <w:r>
        <w:rPr>
          <w:iCs/>
          <w:i/>
        </w:rPr>
        <w:t xml:space="preserve">asmad</w:t>
      </w:r>
      <w:r>
        <w:t xml:space="preserve">, in senses other than those through the fourth case,</w:t>
      </w:r>
      <w:r>
        <w:t xml:space="preserve"> </w:t>
      </w:r>
      <w:r>
        <w:rPr>
          <w:iCs/>
          <w:i/>
        </w:rPr>
        <w:t xml:space="preserve">khañ</w:t>
      </w:r>
      <w:r>
        <w:t xml:space="preserve"> </w:t>
      </w:r>
      <w:r>
        <w:t xml:space="preserve">[</w:t>
      </w:r>
      <w:r>
        <w:rPr>
          <w:iCs/>
          <w:i/>
        </w:rPr>
        <w:t xml:space="preserve">kha</w:t>
      </w:r>
      <w:r>
        <w:t xml:space="preserve">] and</w:t>
      </w:r>
      <w:r>
        <w:t xml:space="preserve"> </w:t>
      </w:r>
      <w:r>
        <w:rPr>
          <w:iCs/>
          <w:i/>
        </w:rPr>
        <w:t xml:space="preserve">aṇ</w:t>
      </w:r>
      <w:r>
        <w:t xml:space="preserve"> </w:t>
      </w:r>
      <w:r>
        <w:t xml:space="preserve">optionally; since</w:t>
      </w:r>
      <w:r>
        <w:t xml:space="preserve"> </w:t>
      </w:r>
      <w:r>
        <w:rPr>
          <w:iCs/>
          <w:i/>
        </w:rPr>
        <w:t xml:space="preserve">anyatarasyām</w:t>
      </w:r>
      <w:r>
        <w:t xml:space="preserve"> </w:t>
      </w:r>
      <w:r>
        <w:t xml:space="preserve">is read, these suffixes are optional, and in the alternative where they do not come, the suffix</w:t>
      </w:r>
      <w:r>
        <w:t xml:space="preserve"> </w:t>
      </w:r>
      <w:r>
        <w:rPr>
          <w:iCs/>
          <w:i/>
        </w:rPr>
        <w:t xml:space="preserve">aṇ</w:t>
      </w:r>
      <w:r>
        <w:t xml:space="preserve"> </w:t>
      </w:r>
      <w:r>
        <w:t xml:space="preserve">comes by</w:t>
      </w:r>
      <w:r>
        <w:t xml:space="preserve"> </w:t>
      </w:r>
      <w:r>
        <w:rPr>
          <w:iCs/>
          <w:i/>
        </w:rPr>
        <w:t xml:space="preserve">tasyedam</w:t>
      </w:r>
      <w:r>
        <w:t xml:space="preserve"> </w:t>
      </w:r>
      <w:r>
        <w:t xml:space="preserve">(Pā. Sū. 4-3-120); the print uses</w:t>
      </w:r>
      <w:r>
        <w:t xml:space="preserve"> </w:t>
      </w:r>
      <w:r>
        <w:rPr>
          <w:iCs/>
          <w:i/>
        </w:rPr>
        <w:t xml:space="preserve">pāre madhye ṣaṣṭhyā vā</w:t>
      </w:r>
      <w:r>
        <w:t xml:space="preserve"> </w:t>
      </w:r>
      <w:r>
        <w:t xml:space="preserve">— पारे मध्ये षष्ठ्या वा — (Pā. Sū. 2-1-18) and the principle</w:t>
      </w:r>
      <w:r>
        <w:t xml:space="preserve"> </w:t>
      </w:r>
      <w:r>
        <w:t xml:space="preserve">“</w:t>
      </w:r>
      <w:r>
        <w:rPr>
          <w:iCs/>
          <w:i/>
        </w:rPr>
        <w:t xml:space="preserve">yatrotsargāpavādau mahāvibhāṣayā vikalpyete tatrāpavādena mukte punar utsargo na pravartate</w:t>
      </w:r>
      <w:r>
        <w:t xml:space="preserve">”</w:t>
      </w:r>
      <w:r>
        <w:t xml:space="preserve"> </w:t>
      </w:r>
      <w:r>
        <w:t xml:space="preserve">[</w:t>
      </w:r>
      <w:r>
        <w:t xml:space="preserve">“</w:t>
      </w:r>
      <w:r>
        <w:t xml:space="preserve">where the general rule and the exception are both made optional by the great option, when the exception is released the general rule does not operate again</w:t>
      </w:r>
      <w:r>
        <w:t xml:space="preserve">”</w:t>
      </w:r>
      <w:r>
        <w:t xml:space="preserve">] to show that, since here</w:t>
      </w:r>
      <w:r>
        <w:t xml:space="preserve"> </w:t>
      </w:r>
      <w:r>
        <w:rPr>
          <w:iCs/>
          <w:i/>
        </w:rPr>
        <w:t xml:space="preserve">anyatarasyām</w:t>
      </w:r>
      <w:r>
        <w:t xml:space="preserve"> </w:t>
      </w:r>
      <w:r>
        <w:t xml:space="preserve">is used, the option is not the</w:t>
      </w:r>
      <w:r>
        <w:t xml:space="preserve"> </w:t>
      </w:r>
      <w:r>
        <w:rPr>
          <w:iCs/>
          <w:i/>
        </w:rPr>
        <w:t xml:space="preserve">mahāvibhāṣā</w:t>
      </w:r>
      <w:r>
        <w:t xml:space="preserve">; therefore</w:t>
      </w:r>
      <w:r>
        <w:t xml:space="preserve"> </w:t>
      </w:r>
      <w:r>
        <w:rPr>
          <w:iCs/>
          <w:i/>
        </w:rPr>
        <w:t xml:space="preserve">aṇ</w:t>
      </w:r>
      <w:r>
        <w:t xml:space="preserve"> </w:t>
      </w:r>
      <w:r>
        <w:t xml:space="preserve">comes by the general rule;</w:t>
      </w:r>
      <w:r>
        <w:t xml:space="preserve"> </w:t>
      </w:r>
      <w:r>
        <w:rPr>
          <w:iCs/>
          <w:i/>
        </w:rPr>
        <w:t xml:space="preserve">tasminn aṇi ca yuṣmākāsmākau</w:t>
      </w:r>
      <w:r>
        <w:t xml:space="preserve"> </w:t>
      </w:r>
      <w:r>
        <w:t xml:space="preserve">— तस्मिन्नणि च युष्माकास्माकौ — (Pā. Sū. 4-3-2; p. 369): when</w:t>
      </w:r>
      <w:r>
        <w:t xml:space="preserve"> </w:t>
      </w:r>
      <w:r>
        <w:rPr>
          <w:iCs/>
          <w:i/>
        </w:rPr>
        <w:t xml:space="preserve">khañ</w:t>
      </w:r>
      <w:r>
        <w:t xml:space="preserve"> </w:t>
      </w:r>
      <w:r>
        <w:t xml:space="preserve">or</w:t>
      </w:r>
      <w:r>
        <w:t xml:space="preserve"> </w:t>
      </w:r>
      <w:r>
        <w:rPr>
          <w:iCs/>
          <w:i/>
        </w:rPr>
        <w:t xml:space="preserve">aṇ</w:t>
      </w:r>
      <w:r>
        <w:t xml:space="preserve"> </w:t>
      </w:r>
      <w:r>
        <w:t xml:space="preserve">follows, the substitutes</w:t>
      </w:r>
      <w:r>
        <w:t xml:space="preserve"> </w:t>
      </w:r>
      <w:r>
        <w:rPr>
          <w:iCs/>
          <w:i/>
        </w:rPr>
        <w:t xml:space="preserve">yuṣmāka</w:t>
      </w:r>
      <w:r>
        <w:t xml:space="preserve"> </w:t>
      </w:r>
      <w:r>
        <w:t xml:space="preserve">and</w:t>
      </w:r>
      <w:r>
        <w:t xml:space="preserve"> </w:t>
      </w:r>
      <w:r>
        <w:rPr>
          <w:iCs/>
          <w:i/>
        </w:rPr>
        <w:t xml:space="preserve">asmāka</w:t>
      </w:r>
      <w:r>
        <w:t xml:space="preserve"> </w:t>
      </w:r>
      <w:r>
        <w:t xml:space="preserve">for</w:t>
      </w:r>
      <w:r>
        <w:t xml:space="preserve"> </w:t>
      </w:r>
      <w:r>
        <w:rPr>
          <w:iCs/>
          <w:i/>
        </w:rPr>
        <w:t xml:space="preserve">yuṣmad</w:t>
      </w:r>
      <w:r>
        <w:t xml:space="preserve"> </w:t>
      </w:r>
      <w:r>
        <w:t xml:space="preserve">and</w:t>
      </w:r>
      <w:r>
        <w:t xml:space="preserve"> </w:t>
      </w:r>
      <w:r>
        <w:rPr>
          <w:iCs/>
          <w:i/>
        </w:rPr>
        <w:t xml:space="preserve">asmad</w:t>
      </w:r>
      <w:r>
        <w:t xml:space="preserve">:</w:t>
      </w:r>
      <w:r>
        <w:t xml:space="preserve"> </w:t>
      </w:r>
      <w:r>
        <w:rPr>
          <w:iCs/>
          <w:i/>
        </w:rPr>
        <w:t xml:space="preserve">yuṣmāka + a</w:t>
      </w:r>
      <w:r>
        <w:t xml:space="preserve">;</w:t>
      </w:r>
      <w:r>
        <w:t xml:space="preserve"> </w:t>
      </w:r>
      <w:r>
        <w:rPr>
          <w:iCs/>
          <w:i/>
        </w:rPr>
        <w:t xml:space="preserve">yasyeti ca</w:t>
      </w:r>
      <w:r>
        <w:t xml:space="preserve"> </w:t>
      </w:r>
      <w:r>
        <w:t xml:space="preserve">the loss of the</w:t>
      </w:r>
      <w:r>
        <w:t xml:space="preserve"> </w:t>
      </w:r>
      <w:r>
        <w:rPr>
          <w:iCs/>
          <w:i/>
        </w:rPr>
        <w:t xml:space="preserve">a</w:t>
      </w:r>
      <w:r>
        <w:t xml:space="preserve">; because the feminine is intended,</w:t>
      </w:r>
      <w:r>
        <w:t xml:space="preserve"> </w:t>
      </w:r>
      <w:r>
        <w:rPr>
          <w:iCs/>
          <w:i/>
        </w:rPr>
        <w:t xml:space="preserve">ṭiḍḍhāṇañ-…</w:t>
      </w:r>
      <w:r>
        <w:t xml:space="preserve"> </w:t>
      </w:r>
      <w:r>
        <w:t xml:space="preserve">(no number printed) would give</w:t>
      </w:r>
      <w:r>
        <w:t xml:space="preserve"> </w:t>
      </w:r>
      <w:r>
        <w:rPr>
          <w:iCs/>
          <w:i/>
        </w:rPr>
        <w:t xml:space="preserve">ṅīp</w:t>
      </w:r>
      <w:r>
        <w:t xml:space="preserve">, and</w:t>
      </w:r>
      <w:r>
        <w:t xml:space="preserve"> </w:t>
      </w:r>
      <w:r>
        <w:rPr>
          <w:iCs/>
          <w:i/>
        </w:rPr>
        <w:t xml:space="preserve">taddhiteṣv acām ādeḥ</w:t>
      </w:r>
      <w:r>
        <w:t xml:space="preserve"> </w:t>
      </w:r>
      <w:r>
        <w:rPr>
          <w:iCs/>
          <w:i/>
        </w:rPr>
        <w:t xml:space="preserve">vṛddhi</w:t>
      </w:r>
      <w:r>
        <w:t xml:space="preserve">; but, as all operations are optional in the Veda (</w:t>
      </w:r>
      <w:r>
        <w:rPr>
          <w:iCs/>
          <w:i/>
        </w:rPr>
        <w:t xml:space="preserve">sarve vidhayaś chandasi vikalpyante</w:t>
      </w:r>
      <w:r>
        <w:t xml:space="preserve">, Paribhāṣā 35), they do not come here;</w:t>
      </w:r>
      <w:r>
        <w:t xml:space="preserve"> </w:t>
      </w:r>
      <w:r>
        <w:rPr>
          <w:iCs/>
          <w:i/>
        </w:rPr>
        <w:t xml:space="preserve">ajādyatas ṭāp</w:t>
      </w:r>
      <w:r>
        <w:t xml:space="preserve"> </w:t>
      </w:r>
      <w:r>
        <w:t xml:space="preserve">—</w:t>
      </w:r>
      <w:r>
        <w:t xml:space="preserve"> </w:t>
      </w:r>
      <w:r>
        <w:rPr>
          <w:iCs/>
          <w:i/>
        </w:rPr>
        <w:t xml:space="preserve">ṭāp</w:t>
      </w:r>
      <w:r>
        <w:t xml:space="preserve">;</w:t>
      </w:r>
      <w:r>
        <w:t xml:space="preserve"> </w:t>
      </w:r>
      <w:r>
        <w:rPr>
          <w:iCs/>
          <w:i/>
        </w:rPr>
        <w:t xml:space="preserve">bhis</w:t>
      </w:r>
      <w:r>
        <w:t xml:space="preserve">,</w:t>
      </w:r>
      <w:r>
        <w:t xml:space="preserve"> </w:t>
      </w:r>
      <w:r>
        <w:rPr>
          <w:iCs/>
          <w:i/>
        </w:rPr>
        <w:t xml:space="preserve">ru</w:t>
      </w:r>
      <w:r>
        <w:t xml:space="preserve">, visarga:</w:t>
      </w:r>
      <w:r>
        <w:t xml:space="preserve"> </w:t>
      </w:r>
      <w:r>
        <w:rPr>
          <w:iCs/>
          <w:i/>
        </w:rPr>
        <w:t xml:space="preserve">yuṣmākābhiḥ</w:t>
      </w:r>
      <w:r>
        <w:t xml:space="preserve">.</w:t>
      </w:r>
      <w:r>
        <w:t xml:space="preserve"> </w:t>
      </w:r>
      <w:r>
        <w:t xml:space="preserve">-</w:t>
      </w:r>
      <w:r>
        <w:t xml:space="preserve"> </w:t>
      </w:r>
      <w:r>
        <w:rPr>
          <w:bCs/>
          <w:b/>
        </w:rPr>
        <w:t xml:space="preserve">ūtibhiḥ</w:t>
      </w:r>
      <w:r>
        <w:t xml:space="preserve">: root</w:t>
      </w:r>
      <w:r>
        <w:t xml:space="preserve"> </w:t>
      </w:r>
      <w:r>
        <w:rPr>
          <w:iCs/>
          <w:i/>
        </w:rPr>
        <w:t xml:space="preserve">ava rakṣaṇe</w:t>
      </w:r>
      <w:r>
        <w:t xml:space="preserve">;</w:t>
      </w:r>
      <w:r>
        <w:t xml:space="preserve"> </w:t>
      </w:r>
      <w:r>
        <w:rPr>
          <w:iCs/>
          <w:i/>
        </w:rPr>
        <w:t xml:space="preserve">striyāṃ ktin</w:t>
      </w:r>
      <w:r>
        <w:t xml:space="preserve">:</w:t>
      </w:r>
      <w:r>
        <w:t xml:space="preserve"> </w:t>
      </w:r>
      <w:r>
        <w:rPr>
          <w:iCs/>
          <w:i/>
        </w:rPr>
        <w:t xml:space="preserve">ktin</w:t>
      </w:r>
      <w:r>
        <w:t xml:space="preserve">;</w:t>
      </w:r>
      <w:r>
        <w:t xml:space="preserve"> </w:t>
      </w:r>
      <w:r>
        <w:rPr>
          <w:iCs/>
          <w:i/>
        </w:rPr>
        <w:t xml:space="preserve">jvaratvarasrivyaviruvamavām upadhāyāś ca</w:t>
      </w:r>
      <w:r>
        <w:t xml:space="preserve"> </w:t>
      </w:r>
      <w:r>
        <w:t xml:space="preserve">— ज्वरत्वरस्रिव्यविरुवमवामुपधायाश्च — (no number printed):</w:t>
      </w:r>
      <w:r>
        <w:t xml:space="preserve"> </w:t>
      </w:r>
      <w:r>
        <w:rPr>
          <w:iCs/>
          <w:i/>
        </w:rPr>
        <w:t xml:space="preserve">ūṭh</w:t>
      </w:r>
      <w:r>
        <w:t xml:space="preserve"> </w:t>
      </w:r>
      <w:r>
        <w:t xml:space="preserve">for</w:t>
      </w:r>
      <w:r>
        <w:t xml:space="preserve"> </w:t>
      </w:r>
      <w:r>
        <w:rPr>
          <w:iCs/>
          <w:i/>
        </w:rPr>
        <w:t xml:space="preserve">av</w:t>
      </w:r>
      <w:r>
        <w:t xml:space="preserve">;</w:t>
      </w:r>
      <w:r>
        <w:t xml:space="preserve"> </w:t>
      </w:r>
      <w:r>
        <w:rPr>
          <w:iCs/>
          <w:i/>
        </w:rPr>
        <w:t xml:space="preserve">ūtiyūtijūti…</w:t>
      </w:r>
      <w:r>
        <w:t xml:space="preserve"> </w:t>
      </w:r>
      <w:r>
        <w:t xml:space="preserve">— ऊतियूतिजूति… — (no number printed) the accent of</w:t>
      </w:r>
      <w:r>
        <w:t xml:space="preserve"> </w:t>
      </w:r>
      <w:r>
        <w:rPr>
          <w:iCs/>
          <w:i/>
        </w:rPr>
        <w:t xml:space="preserve">ktin</w:t>
      </w:r>
      <w:r>
        <w:t xml:space="preserve">: acute on the first syllable. Rik 8 ends here (</w:t>
      </w:r>
      <w:r>
        <w:rPr>
          <w:iCs/>
          <w:i/>
        </w:rPr>
        <w:t xml:space="preserve">|| 8 ||</w:t>
      </w:r>
      <w:r>
        <w:t xml:space="preserve">).</w:t>
      </w:r>
    </w:p>
    <w:p>
      <w:r>
        <w:pict>
          <v:rect style="width:0;height:1.5pt" o:hralign="center" o:hrstd="t" o:hr="t"/>
        </w:pict>
      </w:r>
    </w:p>
    <w:bookmarkEnd w:id="347"/>
    <w:bookmarkStart w:id="348" w:name="rik-39.9-pp.-369-pdf-383"/>
    <w:p>
      <w:pPr>
        <w:pStyle w:val="Heading3"/>
      </w:pPr>
      <w:r>
        <w:t xml:space="preserve">Rik 39.9 (pp. 369–, PDF 383–)</w:t>
      </w:r>
    </w:p>
    <w:p>
      <w:pPr>
        <w:pStyle w:val="FirstParagraph"/>
      </w:pPr>
      <w:r>
        <w:rPr>
          <w:bCs/>
          <w:b/>
        </w:rPr>
        <w:t xml:space="preserve">Saṃhitā-pāṭha</w:t>
      </w:r>
      <w:r>
        <w:t xml:space="preserve"> </w:t>
      </w:r>
      <w:r>
        <w:rPr>
          <w:iCs/>
          <w:i/>
        </w:rPr>
        <w:t xml:space="preserve">(p. 369; Saṃhitā accents as printed; Pada unaccented. No Ṛk number is printed after the second line [the Pada closes with ॥ ೯ ॥].)</w:t>
      </w:r>
    </w:p>
    <w:p>
      <w:pPr>
        <w:pStyle w:val="BlockText"/>
      </w:pPr>
      <w:r>
        <w:t xml:space="preserve">असा॑मि॒ हि प्र॑यज्यवः॒ कण्वं॑ द॒द प्र॑चेतसः ।</w:t>
      </w:r>
      <w:r>
        <w:t xml:space="preserve"> </w:t>
      </w:r>
      <w:r>
        <w:t xml:space="preserve">असा॑मिभिर्मरुत॒ आ न॑ ऊ॒तिभि॒र्गन्ता॑ वृ॒ष्टिं न वि॒द्युतः॑ ॥</w:t>
      </w:r>
    </w:p>
    <w:p>
      <w:pPr>
        <w:pStyle w:val="BlockText"/>
      </w:pPr>
      <w:r>
        <w:rPr>
          <w:iCs/>
          <w:i/>
        </w:rPr>
        <w:t xml:space="preserve">ásāmi hí prayajyavaḥ káṇvaṃ dadá pracetasaḥ |</w:t>
      </w:r>
      <w:r>
        <w:t xml:space="preserve"> </w:t>
      </w:r>
      <w:r>
        <w:rPr>
          <w:iCs/>
          <w:i/>
        </w:rPr>
        <w:t xml:space="preserve">ásāmibhir maruta ā́ na ūtíbhir gántā vṛṣṭíṃ na vidyútaḥ ||</w:t>
      </w:r>
    </w:p>
    <w:p>
      <w:pPr>
        <w:pStyle w:val="FirstParagraph"/>
      </w:pPr>
      <w:r>
        <w:rPr>
          <w:bCs/>
          <w:b/>
        </w:rPr>
        <w:t xml:space="preserve">Pada-pāṭha</w:t>
      </w:r>
      <w:r>
        <w:t xml:space="preserve"> </w:t>
      </w:r>
      <w:r>
        <w:rPr>
          <w:iCs/>
          <w:i/>
        </w:rPr>
        <w:t xml:space="preserve">(p. 369)</w:t>
      </w:r>
    </w:p>
    <w:p>
      <w:pPr>
        <w:pStyle w:val="BlockText"/>
      </w:pPr>
      <w:r>
        <w:t xml:space="preserve">असामि । हि । प्रऽयज्यवः । कण्वम् । दद । प्रऽचेतसः ।</w:t>
      </w:r>
      <w:r>
        <w:t xml:space="preserve"> </w:t>
      </w:r>
      <w:r>
        <w:t xml:space="preserve">असामिऽभिः । मरुतः । आ । नः । ऊतिऽभिः । गन्त । वृष्टिम् ।</w:t>
      </w:r>
      <w:r>
        <w:t xml:space="preserve"> </w:t>
      </w:r>
      <w:r>
        <w:t xml:space="preserve">न । विऽद्युतः ॥ ९ ॥</w:t>
      </w:r>
    </w:p>
    <w:p>
      <w:pPr>
        <w:pStyle w:val="FirstParagraph"/>
      </w:pPr>
      <w:r>
        <w:rPr>
          <w:iCs/>
          <w:i/>
        </w:rPr>
        <w:t xml:space="preserve">asāmi | hi | pra-yajyavaḥ | kaṇvam | dada | pra-cetasaḥ |</w:t>
      </w:r>
      <w:r>
        <w:t xml:space="preserve"> </w:t>
      </w:r>
      <w:r>
        <w:rPr>
          <w:iCs/>
          <w:i/>
        </w:rPr>
        <w:t xml:space="preserve">asāmi-bhiḥ | marutaḥ | ā | naḥ | ūti-bhiḥ | ganta | vṛṣṭim |</w:t>
      </w:r>
      <w:r>
        <w:t xml:space="preserve"> </w:t>
      </w:r>
      <w:r>
        <w:rPr>
          <w:iCs/>
          <w:i/>
        </w:rPr>
        <w:t xml:space="preserve">na | vi-dyutaḥ || 9 ||</w:t>
      </w:r>
    </w:p>
    <w:p>
      <w:pPr>
        <w:pStyle w:val="BodyText"/>
      </w:pPr>
      <w:r>
        <w:rPr>
          <w:iCs/>
          <w:i/>
        </w:rPr>
        <w:t xml:space="preserve">(The Saṃhitā prints</w:t>
      </w:r>
      <w:r>
        <w:t xml:space="preserve"> </w:t>
      </w:r>
      <w:r>
        <w:t xml:space="preserve">gantā</w:t>
      </w:r>
      <w:r>
        <w:t xml:space="preserve"> </w:t>
      </w:r>
      <w:r>
        <w:rPr>
          <w:iCs/>
          <w:i/>
        </w:rPr>
        <w:t xml:space="preserve">long, the Pada</w:t>
      </w:r>
      <w:r>
        <w:t xml:space="preserve"> </w:t>
      </w:r>
      <w:r>
        <w:t xml:space="preserve">ganta</w:t>
      </w:r>
      <w:r>
        <w:rPr>
          <w:iCs/>
          <w:i/>
        </w:rPr>
        <w:t xml:space="preserve">.)</w:t>
      </w:r>
    </w:p>
    <w:bookmarkEnd w:id="348"/>
    <w:bookmarkStart w:id="349" w:name="page-370-better-scan-pdf-385"/>
    <w:p>
      <w:pPr>
        <w:pStyle w:val="Heading3"/>
      </w:pPr>
      <w:r>
        <w:t xml:space="preserve">Page 370 (better scan PDF 385)</w:t>
      </w:r>
    </w:p>
    <w:p>
      <w:pPr>
        <w:pStyle w:val="FirstParagraph"/>
      </w:pPr>
      <w:r>
        <w:rPr>
          <w:bCs/>
          <w:b/>
        </w:rPr>
        <w:t xml:space="preserve">Sāyaṇa-bhāṣya</w:t>
      </w:r>
      <w:r>
        <w:t xml:space="preserve"> </w:t>
      </w:r>
      <w:r>
        <w:rPr>
          <w:iCs/>
          <w:i/>
        </w:rPr>
        <w:t xml:space="preserve">(p. 370; re-read from the better scan)</w:t>
      </w:r>
    </w:p>
    <w:p>
      <w:pPr>
        <w:pStyle w:val="BlockText"/>
      </w:pPr>
      <w:r>
        <w:rPr>
          <w:bCs/>
          <w:b/>
        </w:rPr>
        <w:t xml:space="preserve">असामि हि सम्पूर्णमेव यथा भवति तथा प्रयज्यवः प्रकर्षेण यष्टव्याः प्रचेतसः प्रकृष्टज्ञानयुक्ताः हे मरुतः कण्वं मेधाविनं यजमानमेतन्नामकमृषिं वा दद । धारयेत । हि यस्माद्यूयं कण्वनामकमृषिं धारितवन्तस्तस्मात्कारणादसामिभिरूतिभिः सम्पूर्णै रक्षणैर्नोऽस्मान्प्रत्या गन्त । आगच्छत । तत्र दृष्टान्तः । वृष्टिं न विद्युतः । यथा विद्युतो वृष्टिं गच्छन्ति तद्वत् ॥ असामि । साम्यर्थं । न सामि असामि । अव्ययपूर्वपदप्रकृतिस्वरत्वं । प्रयज्यवः । प्रकर्षेण यष्टव्याः । यजिमनिशुन्धिदसिजनिभ्यो युः । उ. ३-२० । इति कर्मणि युप्रत्ययः । आमन्त्रितनिघातः । दद । डुदाञ् दाने । लोण्मध्यमबहुवचनस्य तिङां तिङो भवन्तीति लक्षणादात्मनेपदप्रथमपुरुषबहुवचनादेशः । श्लौ द्विर्भावे सति श्नाभ्यस्तयोरात इत्याकारलोपः । लोपस्त आत्मनेपदेषु । पा. ७-१-४१ । इति तलोपः । अतो गुण इति पररूपत्वं । छन्दस्युभयथेत्यार्धधातुकत्वाद्भ्यस्तानामादिरित्याद्युदात्तत्वं न भवति किंतु प्रत्ययस्वर एव । हि चेति निघातप्रतिषेधः । प्रचेतसः । प्रकृष्टं चेतो येषां । आमन्त्रितनिघातः । गन्त । गमेर्लोण्मध्यमबहुवचनस्य तस्य तबादेशः । बहुलं छन्दसीति शपो लुक् । प्रत्ययस्य पित्त्वादनुदात्तत्वे धातुस्वरः । पादादित्वान्निघाताभावः । द्व्यचोऽतस्तिङ इति संहितायां दीर्घत्वं । विद्युतः । विद्योतत इति विद्युत् । भ्राजभासेत्यादिना । पा. ३-२-१७७ । क्विप् ॥</w:t>
      </w:r>
    </w:p>
    <w:p>
      <w:pPr>
        <w:pStyle w:val="FirstParagraph"/>
      </w:pPr>
      <w:r>
        <w:rPr>
          <w:iCs/>
          <w:i/>
        </w:rPr>
        <w:t xml:space="preserve">asāmi hi sampūrṇam eva yathā bhavati tathā prayajyavaḥ prakarṣeṇa yaṣṭavyāḥ pracetasaḥ prakṛṣṭajñānayuktāḥ he marutaḥ kaṇvaṃ medhāvinaṃ yajamānam etannāmakam ṛṣiṃ vā dada | dhārayeta | hi yasmād yūyaṃ kaṇvanāmakam ṛṣiṃ dhāritavantas tasmāt kāraṇād asāmibhir ūtibhiḥ sampūrṇai rakṣaṇair no ’smān pratyā ganta | āgacchata | tatra dṛṣṭāntaḥ | vṛṣṭiṃ na vidyutaḥ | yathā vidyuto vṛṣṭiṃ gacchanti tadvat || asāmi | sāmyarthaṃ | na sāmi asāmi | avyayapūrvapadaprakṛtisvaratvaṃ | prayajyavaḥ | prakarṣeṇa yaṣṭavyāḥ | yajimaniśundhidasijanibhyo yuḥ | u. 3-20 | iti karmaṇi yupratyayaḥ | āmantritanighātaḥ | dada | ḍudāñ dāne | loṇmadhyamabahuvacanasya tiṅāṃ tiṅo bhavantīti lakṣaṇād ātmanepadaprathamapuruṣabahuvacanādeśaḥ | ślau dvirbhāve sati śnābhyastayor āta ity ākāralopaḥ | lopas ta ātmanepadeṣu | pā. 7-1-41 | iti talopaḥ | ato guṇa iti pararūpatvaṃ | chandasy ubhayathety ārdhadhātukatvād bhyastānām ādir ity ādyudāttatvaṃ na bhavati kiṃtu pratyayasvara eva | hi ceti nighātapratiṣedhaḥ | pracetasaḥ | prakṛṣṭaṃ ceto yeṣāṃ | āmantritanighātaḥ | ganta | gamer loṇmadhyamabahuvacanasya tasya tabādeśaḥ | bahulaṃ chandasīti śapo luk | pratyayasya pittvād anudāttatve dhātusvaraḥ | pādāditvān nighātābhāvaḥ | dvyaco ’tastiṅa iti saṃhitāyāṃ dīrghatvaṃ | vidyutaḥ | vidyotata iti vidyut | bhrājabhāsety ādinā | pā. 3-2-177 | kvip ||</w:t>
      </w:r>
    </w:p>
    <w:p>
      <w:pPr>
        <w:pStyle w:val="BodyText"/>
      </w:pPr>
      <w:r>
        <w:rPr>
          <w:bCs/>
          <w:b/>
        </w:rPr>
        <w:t xml:space="preserve">Translation:</w:t>
      </w:r>
      <w:r>
        <w:t xml:space="preserve"> </w:t>
      </w:r>
      <w:r>
        <w:t xml:space="preserve">“</w:t>
      </w:r>
      <w:r>
        <w:rPr>
          <w:iCs/>
          <w:i/>
        </w:rPr>
        <w:t xml:space="preserve">Asāmi hi</w:t>
      </w:r>
      <w:r>
        <w:t xml:space="preserve"> </w:t>
      </w:r>
      <w:r>
        <w:t xml:space="preserve">— in full, as it were —</w:t>
      </w:r>
      <w:r>
        <w:t xml:space="preserve"> </w:t>
      </w:r>
      <w:r>
        <w:rPr>
          <w:iCs/>
          <w:i/>
        </w:rPr>
        <w:t xml:space="preserve">prayajyavaḥ</w:t>
      </w:r>
      <w:r>
        <w:t xml:space="preserve">, those to be worshipped greatly,</w:t>
      </w:r>
      <w:r>
        <w:t xml:space="preserve"> </w:t>
      </w:r>
      <w:r>
        <w:rPr>
          <w:iCs/>
          <w:i/>
        </w:rPr>
        <w:t xml:space="preserve">pracetasaḥ</w:t>
      </w:r>
      <w:r>
        <w:t xml:space="preserve">, endowed with excellent knowledge, O Maruts:</w:t>
      </w:r>
      <w:r>
        <w:t xml:space="preserve"> </w:t>
      </w:r>
      <w:r>
        <w:rPr>
          <w:iCs/>
          <w:i/>
        </w:rPr>
        <w:t xml:space="preserve">kaṇvam</w:t>
      </w:r>
      <w:r>
        <w:t xml:space="preserve">, the wise sacrificer, or the ṛṣi so named,</w:t>
      </w:r>
      <w:r>
        <w:t xml:space="preserve"> </w:t>
      </w:r>
      <w:r>
        <w:rPr>
          <w:iCs/>
          <w:i/>
        </w:rPr>
        <w:t xml:space="preserve">dada</w:t>
      </w:r>
      <w:r>
        <w:t xml:space="preserve"> </w:t>
      </w:r>
      <w:r>
        <w:t xml:space="preserve">— support.</w:t>
      </w:r>
      <w:r>
        <w:t xml:space="preserve"> </w:t>
      </w:r>
      <w:r>
        <w:rPr>
          <w:iCs/>
          <w:i/>
        </w:rPr>
        <w:t xml:space="preserve">Hi</w:t>
      </w:r>
      <w:r>
        <w:t xml:space="preserve"> </w:t>
      </w:r>
      <w:r>
        <w:t xml:space="preserve">— because you have supported the ṛṣi named Kaṇva, therefore</w:t>
      </w:r>
      <w:r>
        <w:t xml:space="preserve"> </w:t>
      </w:r>
      <w:r>
        <w:rPr>
          <w:iCs/>
          <w:i/>
        </w:rPr>
        <w:t xml:space="preserve">asāmibhiḥ ūtibhiḥ</w:t>
      </w:r>
      <w:r>
        <w:t xml:space="preserve">, with complete protections,</w:t>
      </w:r>
      <w:r>
        <w:t xml:space="preserve"> </w:t>
      </w:r>
      <w:r>
        <w:rPr>
          <w:iCs/>
          <w:i/>
        </w:rPr>
        <w:t xml:space="preserve">naḥ</w:t>
      </w:r>
      <w:r>
        <w:t xml:space="preserve">, towards us,</w:t>
      </w:r>
      <w:r>
        <w:t xml:space="preserve"> </w:t>
      </w:r>
      <w:r>
        <w:rPr>
          <w:iCs/>
          <w:i/>
        </w:rPr>
        <w:t xml:space="preserve">ā ganta</w:t>
      </w:r>
      <w:r>
        <w:t xml:space="preserve">, come. The example:</w:t>
      </w:r>
      <w:r>
        <w:t xml:space="preserve"> </w:t>
      </w:r>
      <w:r>
        <w:rPr>
          <w:iCs/>
          <w:i/>
        </w:rPr>
        <w:t xml:space="preserve">vṛṣṭiṃ na vidyutaḥ</w:t>
      </w:r>
      <w:r>
        <w:t xml:space="preserve"> </w:t>
      </w:r>
      <w:r>
        <w:t xml:space="preserve">— as the lightnings go to the rain, so.</w:t>
      </w:r>
      <w:r>
        <w:t xml:space="preserve"> </w:t>
      </w:r>
      <w:r>
        <w:rPr>
          <w:iCs/>
          <w:i/>
        </w:rPr>
        <w:t xml:space="preserve">Asāmi</w:t>
      </w:r>
      <w:r>
        <w:t xml:space="preserve">:</w:t>
      </w:r>
      <w:r>
        <w:t xml:space="preserve"> </w:t>
      </w:r>
      <w:r>
        <w:rPr>
          <w:iCs/>
          <w:i/>
        </w:rPr>
        <w:t xml:space="preserve">sāmy-artham</w:t>
      </w:r>
      <w:r>
        <w:t xml:space="preserve"> </w:t>
      </w:r>
      <w:r>
        <w:t xml:space="preserve">[as printed: ”in the sense of</w:t>
      </w:r>
      <w:r>
        <w:t xml:space="preserve"> </w:t>
      </w:r>
      <w:r>
        <w:rPr>
          <w:iCs/>
          <w:i/>
        </w:rPr>
        <w:t xml:space="preserve">sāmi</w:t>
      </w:r>
      <w:r>
        <w:t xml:space="preserve">”, i.e. </w:t>
      </w:r>
      <w:r>
        <w:t xml:space="preserve">‘</w:t>
      </w:r>
      <w:r>
        <w:t xml:space="preserve">half</w:t>
      </w:r>
      <w:r>
        <w:t xml:space="preserve">’</w:t>
      </w:r>
      <w:r>
        <w:t xml:space="preserve">, as the Special Topics and grammar explain];</w:t>
      </w:r>
      <w:r>
        <w:t xml:space="preserve"> </w:t>
      </w:r>
      <w:r>
        <w:rPr>
          <w:iCs/>
          <w:i/>
        </w:rPr>
        <w:t xml:space="preserve">na sāmi</w:t>
      </w:r>
      <w:r>
        <w:t xml:space="preserve">:</w:t>
      </w:r>
      <w:r>
        <w:t xml:space="preserve"> </w:t>
      </w:r>
      <w:r>
        <w:rPr>
          <w:iCs/>
          <w:i/>
        </w:rPr>
        <w:t xml:space="preserve">asāmi</w:t>
      </w:r>
      <w:r>
        <w:t xml:space="preserve">; the accent of the first member as an indeclinable.</w:t>
      </w:r>
      <w:r>
        <w:t xml:space="preserve"> </w:t>
      </w:r>
      <w:r>
        <w:rPr>
          <w:iCs/>
          <w:i/>
        </w:rPr>
        <w:t xml:space="preserve">Prayajyavaḥ</w:t>
      </w:r>
      <w:r>
        <w:t xml:space="preserve">:</w:t>
      </w:r>
      <w:r>
        <w:t xml:space="preserve"> </w:t>
      </w:r>
      <w:r>
        <w:t xml:space="preserve">‘</w:t>
      </w:r>
      <w:r>
        <w:t xml:space="preserve">to be worshipped greatly</w:t>
      </w:r>
      <w:r>
        <w:t xml:space="preserve">’</w:t>
      </w:r>
      <w:r>
        <w:t xml:space="preserve">; the suffix</w:t>
      </w:r>
      <w:r>
        <w:t xml:space="preserve"> </w:t>
      </w:r>
      <w:r>
        <w:rPr>
          <w:iCs/>
          <w:i/>
        </w:rPr>
        <w:t xml:space="preserve">yu</w:t>
      </w:r>
      <w:r>
        <w:t xml:space="preserve"> </w:t>
      </w:r>
      <w:r>
        <w:t xml:space="preserve">in the passive sense by</w:t>
      </w:r>
      <w:r>
        <w:t xml:space="preserve"> </w:t>
      </w:r>
      <w:r>
        <w:rPr>
          <w:iCs/>
          <w:i/>
        </w:rPr>
        <w:t xml:space="preserve">yaji-mani-śundhi-dasi-janibhyo yuḥ</w:t>
      </w:r>
      <w:r>
        <w:t xml:space="preserve"> </w:t>
      </w:r>
      <w:r>
        <w:t xml:space="preserve">(U. 3-20); unaccented as a vocative.</w:t>
      </w:r>
      <w:r>
        <w:t xml:space="preserve"> </w:t>
      </w:r>
      <w:r>
        <w:rPr>
          <w:iCs/>
          <w:i/>
        </w:rPr>
        <w:t xml:space="preserve">Dada</w:t>
      </w:r>
      <w:r>
        <w:t xml:space="preserve">: root</w:t>
      </w:r>
      <w:r>
        <w:t xml:space="preserve"> </w:t>
      </w:r>
      <w:r>
        <w:rPr>
          <w:iCs/>
          <w:i/>
        </w:rPr>
        <w:t xml:space="preserve">ḍudāñ dāne</w:t>
      </w:r>
      <w:r>
        <w:t xml:space="preserve">; the substitution of the</w:t>
      </w:r>
      <w:r>
        <w:t xml:space="preserve"> </w:t>
      </w:r>
      <w:r>
        <w:rPr>
          <w:iCs/>
          <w:i/>
        </w:rPr>
        <w:t xml:space="preserve">ātmanepada</w:t>
      </w:r>
      <w:r>
        <w:t xml:space="preserve"> </w:t>
      </w:r>
      <w:r>
        <w:t xml:space="preserve">third-person plural for the second-person plural of the</w:t>
      </w:r>
      <w:r>
        <w:t xml:space="preserve"> </w:t>
      </w:r>
      <w:r>
        <w:rPr>
          <w:iCs/>
          <w:i/>
        </w:rPr>
        <w:t xml:space="preserve">loṭ</w:t>
      </w:r>
      <w:r>
        <w:t xml:space="preserve"> </w:t>
      </w:r>
      <w:r>
        <w:t xml:space="preserve">by the principle</w:t>
      </w:r>
      <w:r>
        <w:t xml:space="preserve"> </w:t>
      </w:r>
      <w:r>
        <w:rPr>
          <w:iCs/>
          <w:i/>
        </w:rPr>
        <w:t xml:space="preserve">tiṅāṃ tiṅo bhavanti</w:t>
      </w:r>
      <w:r>
        <w:t xml:space="preserve">; in</w:t>
      </w:r>
      <w:r>
        <w:t xml:space="preserve"> </w:t>
      </w:r>
      <w:r>
        <w:rPr>
          <w:iCs/>
          <w:i/>
        </w:rPr>
        <w:t xml:space="preserve">ślu</w:t>
      </w:r>
      <w:r>
        <w:t xml:space="preserve">, after doubling, the loss of the</w:t>
      </w:r>
      <w:r>
        <w:t xml:space="preserve"> </w:t>
      </w:r>
      <w:r>
        <w:rPr>
          <w:iCs/>
          <w:i/>
        </w:rPr>
        <w:t xml:space="preserve">ā</w:t>
      </w:r>
      <w:r>
        <w:t xml:space="preserve"> </w:t>
      </w:r>
      <w:r>
        <w:t xml:space="preserve">by</w:t>
      </w:r>
      <w:r>
        <w:t xml:space="preserve"> </w:t>
      </w:r>
      <w:r>
        <w:rPr>
          <w:iCs/>
          <w:i/>
        </w:rPr>
        <w:t xml:space="preserve">śnābhyastayor ātaḥ</w:t>
      </w:r>
      <w:r>
        <w:t xml:space="preserve">; the loss of</w:t>
      </w:r>
      <w:r>
        <w:t xml:space="preserve"> </w:t>
      </w:r>
      <w:r>
        <w:rPr>
          <w:iCs/>
          <w:i/>
        </w:rPr>
        <w:t xml:space="preserve">ta</w:t>
      </w:r>
      <w:r>
        <w:t xml:space="preserve"> </w:t>
      </w:r>
      <w:r>
        <w:t xml:space="preserve">by</w:t>
      </w:r>
      <w:r>
        <w:t xml:space="preserve"> </w:t>
      </w:r>
      <w:r>
        <w:rPr>
          <w:iCs/>
          <w:i/>
        </w:rPr>
        <w:t xml:space="preserve">lopas ta ātmanepadeṣu</w:t>
      </w:r>
      <w:r>
        <w:t xml:space="preserve"> </w:t>
      </w:r>
      <w:r>
        <w:t xml:space="preserve">(Pā. 7-1-41);</w:t>
      </w:r>
      <w:r>
        <w:t xml:space="preserve"> </w:t>
      </w:r>
      <w:r>
        <w:rPr>
          <w:iCs/>
          <w:i/>
        </w:rPr>
        <w:t xml:space="preserve">pararūpa</w:t>
      </w:r>
      <w:r>
        <w:t xml:space="preserve"> </w:t>
      </w:r>
      <w:r>
        <w:t xml:space="preserve">by</w:t>
      </w:r>
      <w:r>
        <w:t xml:space="preserve"> </w:t>
      </w:r>
      <w:r>
        <w:rPr>
          <w:iCs/>
          <w:i/>
        </w:rPr>
        <w:t xml:space="preserve">ato guṇe</w:t>
      </w:r>
      <w:r>
        <w:t xml:space="preserve">; because by</w:t>
      </w:r>
      <w:r>
        <w:t xml:space="preserve"> </w:t>
      </w:r>
      <w:r>
        <w:rPr>
          <w:iCs/>
          <w:i/>
        </w:rPr>
        <w:t xml:space="preserve">chandasy ubhayathā</w:t>
      </w:r>
      <w:r>
        <w:t xml:space="preserve"> </w:t>
      </w:r>
      <w:r>
        <w:t xml:space="preserve">it is</w:t>
      </w:r>
      <w:r>
        <w:t xml:space="preserve"> </w:t>
      </w:r>
      <w:r>
        <w:rPr>
          <w:iCs/>
          <w:i/>
        </w:rPr>
        <w:t xml:space="preserve">ārdhadhātuka</w:t>
      </w:r>
      <w:r>
        <w:t xml:space="preserve">, the first-syllable acute of the reduplicated [</w:t>
      </w:r>
      <w:r>
        <w:rPr>
          <w:iCs/>
          <w:i/>
        </w:rPr>
        <w:t xml:space="preserve">abhyastānām ādiḥ</w:t>
      </w:r>
      <w:r>
        <w:t xml:space="preserve">] does not come, but only the accent of the suffix; no</w:t>
      </w:r>
      <w:r>
        <w:t xml:space="preserve"> </w:t>
      </w:r>
      <w:r>
        <w:rPr>
          <w:iCs/>
          <w:i/>
        </w:rPr>
        <w:t xml:space="preserve">nighāta</w:t>
      </w:r>
      <w:r>
        <w:t xml:space="preserve"> </w:t>
      </w:r>
      <w:r>
        <w:t xml:space="preserve">by</w:t>
      </w:r>
      <w:r>
        <w:t xml:space="preserve"> </w:t>
      </w:r>
      <w:r>
        <w:rPr>
          <w:iCs/>
          <w:i/>
        </w:rPr>
        <w:t xml:space="preserve">hi ca</w:t>
      </w:r>
      <w:r>
        <w:t xml:space="preserve">.</w:t>
      </w:r>
      <w:r>
        <w:t xml:space="preserve"> </w:t>
      </w:r>
      <w:r>
        <w:rPr>
          <w:iCs/>
          <w:i/>
        </w:rPr>
        <w:t xml:space="preserve">Pracetasaḥ</w:t>
      </w:r>
      <w:r>
        <w:t xml:space="preserve">:</w:t>
      </w:r>
      <w:r>
        <w:t xml:space="preserve"> </w:t>
      </w:r>
      <w:r>
        <w:t xml:space="preserve">‘</w:t>
      </w:r>
      <w:r>
        <w:t xml:space="preserve">of whom the mind is excellent</w:t>
      </w:r>
      <w:r>
        <w:t xml:space="preserve">’</w:t>
      </w:r>
      <w:r>
        <w:t xml:space="preserve">; unaccented vocative.</w:t>
      </w:r>
      <w:r>
        <w:t xml:space="preserve"> </w:t>
      </w:r>
      <w:r>
        <w:rPr>
          <w:iCs/>
          <w:i/>
        </w:rPr>
        <w:t xml:space="preserve">Ganta</w:t>
      </w:r>
      <w:r>
        <w:t xml:space="preserve">: the substitute</w:t>
      </w:r>
      <w:r>
        <w:t xml:space="preserve"> </w:t>
      </w:r>
      <w:r>
        <w:rPr>
          <w:iCs/>
          <w:i/>
        </w:rPr>
        <w:t xml:space="preserve">ta</w:t>
      </w:r>
      <w:r>
        <w:t xml:space="preserve"> </w:t>
      </w:r>
      <w:r>
        <w:t xml:space="preserve">for the</w:t>
      </w:r>
      <w:r>
        <w:t xml:space="preserve"> </w:t>
      </w:r>
      <w:r>
        <w:rPr>
          <w:iCs/>
          <w:i/>
        </w:rPr>
        <w:t xml:space="preserve">tha</w:t>
      </w:r>
      <w:r>
        <w:t xml:space="preserve"> </w:t>
      </w:r>
      <w:r>
        <w:t xml:space="preserve">of</w:t>
      </w:r>
      <w:r>
        <w:t xml:space="preserve"> </w:t>
      </w:r>
      <w:r>
        <w:rPr>
          <w:iCs/>
          <w:i/>
        </w:rPr>
        <w:t xml:space="preserve">loṭ</w:t>
      </w:r>
      <w:r>
        <w:t xml:space="preserve"> </w:t>
      </w:r>
      <w:r>
        <w:t xml:space="preserve">of</w:t>
      </w:r>
      <w:r>
        <w:t xml:space="preserve"> </w:t>
      </w:r>
      <w:r>
        <w:rPr>
          <w:iCs/>
          <w:i/>
        </w:rPr>
        <w:t xml:space="preserve">gam</w:t>
      </w:r>
      <w:r>
        <w:t xml:space="preserve">;</w:t>
      </w:r>
      <w:r>
        <w:t xml:space="preserve"> </w:t>
      </w:r>
      <w:r>
        <w:rPr>
          <w:iCs/>
          <w:i/>
        </w:rPr>
        <w:t xml:space="preserve">śap</w:t>
      </w:r>
      <w:r>
        <w:t xml:space="preserve"> </w:t>
      </w:r>
      <w:r>
        <w:t xml:space="preserve">elided by</w:t>
      </w:r>
      <w:r>
        <w:t xml:space="preserve"> </w:t>
      </w:r>
      <w:r>
        <w:rPr>
          <w:iCs/>
          <w:i/>
        </w:rPr>
        <w:t xml:space="preserve">bahulaṃ chandasi</w:t>
      </w:r>
      <w:r>
        <w:t xml:space="preserve">; because the suffix is</w:t>
      </w:r>
      <w:r>
        <w:t xml:space="preserve"> </w:t>
      </w:r>
      <w:r>
        <w:rPr>
          <w:iCs/>
          <w:i/>
        </w:rPr>
        <w:t xml:space="preserve">pit</w:t>
      </w:r>
      <w:r>
        <w:t xml:space="preserve"> </w:t>
      </w:r>
      <w:r>
        <w:t xml:space="preserve">it is unaccented, the root accent remains; at the beginning of a</w:t>
      </w:r>
      <w:r>
        <w:t xml:space="preserve"> </w:t>
      </w:r>
      <w:r>
        <w:rPr>
          <w:iCs/>
          <w:i/>
        </w:rPr>
        <w:t xml:space="preserve">pāda</w:t>
      </w:r>
      <w:r>
        <w:t xml:space="preserve"> </w:t>
      </w:r>
      <w:r>
        <w:t xml:space="preserve">there is no</w:t>
      </w:r>
      <w:r>
        <w:t xml:space="preserve"> </w:t>
      </w:r>
      <w:r>
        <w:rPr>
          <w:iCs/>
          <w:i/>
        </w:rPr>
        <w:t xml:space="preserve">nighāta</w:t>
      </w:r>
      <w:r>
        <w:t xml:space="preserve">; in the Saṃhitā the long vowel by</w:t>
      </w:r>
      <w:r>
        <w:t xml:space="preserve"> </w:t>
      </w:r>
      <w:r>
        <w:rPr>
          <w:iCs/>
          <w:i/>
        </w:rPr>
        <w:t xml:space="preserve">dvyaco ’tastiṅaḥ</w:t>
      </w:r>
      <w:r>
        <w:t xml:space="preserve">.</w:t>
      </w:r>
      <w:r>
        <w:t xml:space="preserve"> </w:t>
      </w:r>
      <w:r>
        <w:rPr>
          <w:iCs/>
          <w:i/>
        </w:rPr>
        <w:t xml:space="preserve">Vidyutaḥ</w:t>
      </w:r>
      <w:r>
        <w:t xml:space="preserve">:</w:t>
      </w:r>
      <w:r>
        <w:t xml:space="preserve"> </w:t>
      </w:r>
      <w:r>
        <w:t xml:space="preserve">‘</w:t>
      </w:r>
      <w:r>
        <w:rPr>
          <w:iCs/>
          <w:i/>
        </w:rPr>
        <w:t xml:space="preserve">vidyotate</w:t>
      </w:r>
      <w:r>
        <w:t xml:space="preserve">’</w:t>
      </w:r>
      <w:r>
        <w:t xml:space="preserve">, so</w:t>
      </w:r>
      <w:r>
        <w:t xml:space="preserve"> </w:t>
      </w:r>
      <w:r>
        <w:rPr>
          <w:iCs/>
          <w:i/>
        </w:rPr>
        <w:t xml:space="preserve">vidyut</w:t>
      </w:r>
      <w:r>
        <w:t xml:space="preserve">;</w:t>
      </w:r>
      <w:r>
        <w:t xml:space="preserve"> </w:t>
      </w:r>
      <w:r>
        <w:rPr>
          <w:iCs/>
          <w:i/>
        </w:rPr>
        <w:t xml:space="preserve">kvip</w:t>
      </w:r>
      <w:r>
        <w:t xml:space="preserve"> </w:t>
      </w:r>
      <w:r>
        <w:t xml:space="preserve">by</w:t>
      </w:r>
      <w:r>
        <w:t xml:space="preserve"> </w:t>
      </w:r>
      <w:r>
        <w:rPr>
          <w:iCs/>
          <w:i/>
        </w:rPr>
        <w:t xml:space="preserve">bhrājabhāsa…</w:t>
      </w:r>
      <w:r>
        <w:t xml:space="preserve"> </w:t>
      </w:r>
      <w:r>
        <w:t xml:space="preserve">(Pā. 3-2-177).</w:t>
      </w:r>
      <w:r>
        <w:t xml:space="preserve">”</w:t>
      </w:r>
    </w:p>
    <w:p>
      <w:pPr>
        <w:pStyle w:val="BodyText"/>
      </w:pPr>
      <w:r>
        <w:rPr>
          <w:bCs/>
          <w:b/>
        </w:rPr>
        <w:t xml:space="preserve">Pratipadārtha</w:t>
      </w:r>
      <w:r>
        <w:t xml:space="preserve"> </w:t>
      </w:r>
      <w:r>
        <w:rPr>
          <w:iCs/>
          <w:i/>
        </w:rPr>
        <w:t xml:space="preserve">(p. 370)</w:t>
      </w:r>
      <w:r>
        <w:t xml:space="preserve"> </w:t>
      </w:r>
      <w:r>
        <w:t xml:space="preserve">—</w:t>
      </w:r>
      <w:r>
        <w:t xml:space="preserve"> </w:t>
      </w:r>
      <w:r>
        <w:t xml:space="preserve">“</w:t>
      </w:r>
      <w:r>
        <w:rPr>
          <w:bCs/>
          <w:b/>
        </w:rPr>
        <w:t xml:space="preserve">asāmi hi</w:t>
      </w:r>
      <w:r>
        <w:t xml:space="preserve"> </w:t>
      </w:r>
      <w:r>
        <w:t xml:space="preserve">— completely;</w:t>
      </w:r>
      <w:r>
        <w:t xml:space="preserve"> </w:t>
      </w:r>
      <w:r>
        <w:rPr>
          <w:bCs/>
          <w:b/>
        </w:rPr>
        <w:t xml:space="preserve">prayajyavaḥ</w:t>
      </w:r>
      <w:r>
        <w:t xml:space="preserve"> </w:t>
      </w:r>
      <w:r>
        <w:t xml:space="preserve">— worthy of the best worship;</w:t>
      </w:r>
      <w:r>
        <w:t xml:space="preserve"> </w:t>
      </w:r>
      <w:r>
        <w:rPr>
          <w:bCs/>
          <w:b/>
        </w:rPr>
        <w:t xml:space="preserve">pracetasaḥ</w:t>
      </w:r>
      <w:r>
        <w:t xml:space="preserve"> </w:t>
      </w:r>
      <w:r>
        <w:t xml:space="preserve">— endowed with excellent knowledge;</w:t>
      </w:r>
      <w:r>
        <w:t xml:space="preserve"> </w:t>
      </w:r>
      <w:r>
        <w:rPr>
          <w:bCs/>
          <w:b/>
        </w:rPr>
        <w:t xml:space="preserve">marutaḥ</w:t>
      </w:r>
      <w:r>
        <w:t xml:space="preserve"> </w:t>
      </w:r>
      <w:r>
        <w:t xml:space="preserve">— O Maruts;</w:t>
      </w:r>
      <w:r>
        <w:t xml:space="preserve"> </w:t>
      </w:r>
      <w:r>
        <w:rPr>
          <w:bCs/>
          <w:b/>
        </w:rPr>
        <w:t xml:space="preserve">kaṇvam</w:t>
      </w:r>
      <w:r>
        <w:t xml:space="preserve"> </w:t>
      </w:r>
      <w:r>
        <w:t xml:space="preserve">— the wise sacrificer (or the ṛṣi Kaṇva);</w:t>
      </w:r>
      <w:r>
        <w:t xml:space="preserve"> </w:t>
      </w:r>
      <w:r>
        <w:rPr>
          <w:bCs/>
          <w:b/>
        </w:rPr>
        <w:t xml:space="preserve">dada</w:t>
      </w:r>
      <w:r>
        <w:t xml:space="preserve"> </w:t>
      </w:r>
      <w:r>
        <w:t xml:space="preserve">— (giving shelter) support;</w:t>
      </w:r>
      <w:r>
        <w:t xml:space="preserve"> </w:t>
      </w:r>
      <w:r>
        <w:rPr>
          <w:bCs/>
          <w:b/>
        </w:rPr>
        <w:t xml:space="preserve">hi</w:t>
      </w:r>
      <w:r>
        <w:t xml:space="preserve"> </w:t>
      </w:r>
      <w:r>
        <w:t xml:space="preserve">— because you have given shelter;</w:t>
      </w:r>
      <w:r>
        <w:t xml:space="preserve"> </w:t>
      </w:r>
      <w:r>
        <w:rPr>
          <w:bCs/>
          <w:b/>
        </w:rPr>
        <w:t xml:space="preserve">asāmibhiḥ</w:t>
      </w:r>
      <w:r>
        <w:t xml:space="preserve"> </w:t>
      </w:r>
      <w:r>
        <w:t xml:space="preserve">— complete;</w:t>
      </w:r>
      <w:r>
        <w:t xml:space="preserve"> </w:t>
      </w:r>
      <w:r>
        <w:rPr>
          <w:bCs/>
          <w:b/>
        </w:rPr>
        <w:t xml:space="preserve">ūtibhiḥ</w:t>
      </w:r>
      <w:r>
        <w:t xml:space="preserve"> </w:t>
      </w:r>
      <w:r>
        <w:t xml:space="preserve">— with the means of protecting [us];</w:t>
      </w:r>
      <w:r>
        <w:t xml:space="preserve"> </w:t>
      </w:r>
      <w:r>
        <w:rPr>
          <w:bCs/>
          <w:b/>
        </w:rPr>
        <w:t xml:space="preserve">vidyutaḥ</w:t>
      </w:r>
      <w:r>
        <w:t xml:space="preserve"> </w:t>
      </w:r>
      <w:r>
        <w:t xml:space="preserve">— the lightnings;</w:t>
      </w:r>
      <w:r>
        <w:t xml:space="preserve"> </w:t>
      </w:r>
      <w:r>
        <w:rPr>
          <w:bCs/>
          <w:b/>
        </w:rPr>
        <w:t xml:space="preserve">vṛṣṭiṃ na</w:t>
      </w:r>
      <w:r>
        <w:t xml:space="preserve"> </w:t>
      </w:r>
      <w:r>
        <w:t xml:space="preserve">— as [they] join the rain (come to us as they do);</w:t>
      </w:r>
      <w:r>
        <w:t xml:space="preserve"> </w:t>
      </w:r>
      <w:r>
        <w:rPr>
          <w:bCs/>
          <w:b/>
        </w:rPr>
        <w:t xml:space="preserve">naḥ</w:t>
      </w:r>
      <w:r>
        <w:t xml:space="preserve"> </w:t>
      </w:r>
      <w:r>
        <w:t xml:space="preserve">— to us;</w:t>
      </w:r>
      <w:r>
        <w:t xml:space="preserve"> </w:t>
      </w:r>
      <w:r>
        <w:rPr>
          <w:bCs/>
          <w:b/>
        </w:rPr>
        <w:t xml:space="preserve">ā ganta</w:t>
      </w:r>
      <w:r>
        <w:t xml:space="preserve"> </w:t>
      </w:r>
      <w:r>
        <w:t xml:space="preserve">— come.</w:t>
      </w:r>
      <w:r>
        <w:t xml:space="preserve">”</w:t>
      </w:r>
    </w:p>
    <w:p>
      <w:pPr>
        <w:pStyle w:val="BodyText"/>
      </w:pPr>
      <w:r>
        <w:rPr>
          <w:bCs/>
          <w:b/>
        </w:rPr>
        <w:t xml:space="preserve">Bhāvārtha</w:t>
      </w:r>
      <w:r>
        <w:t xml:space="preserve"> </w:t>
      </w:r>
      <w:r>
        <w:rPr>
          <w:iCs/>
          <w:i/>
        </w:rPr>
        <w:t xml:space="preserve">(p. 370)</w:t>
      </w:r>
      <w:r>
        <w:t xml:space="preserve"> </w:t>
      </w:r>
      <w:r>
        <w:t xml:space="preserve">—</w:t>
      </w:r>
      <w:r>
        <w:t xml:space="preserve"> </w:t>
      </w:r>
      <w:r>
        <w:t xml:space="preserve">“</w:t>
      </w:r>
      <w:r>
        <w:t xml:space="preserve">O Maruts, who are worshipped with full and excellent sacrificial rites, you are possessed of excellent knowledge. Give support to the sacrificer Kaṇva, the ṛṣi. Then, as lightning follows the rain, come to us with your protections.</w:t>
      </w:r>
      <w:r>
        <w:t xml:space="preserve">”</w:t>
      </w:r>
    </w:p>
    <w:p>
      <w:pPr>
        <w:pStyle w:val="BodyText"/>
      </w:pPr>
      <w:r>
        <w:rPr>
          <w:iCs/>
          <w:i/>
        </w:rPr>
        <w:t xml:space="preserve">(The English translation, the Special Topics and the grammar of Rik 9 begin on p. 371, below.)</w:t>
      </w:r>
    </w:p>
    <w:p>
      <w:r>
        <w:pict>
          <v:rect style="width:0;height:1.5pt" o:hralign="center" o:hrstd="t" o:hr="t"/>
        </w:pict>
      </w:r>
    </w:p>
    <w:bookmarkEnd w:id="349"/>
    <w:bookmarkStart w:id="350" w:name="page-371-better-scan-pdf-386"/>
    <w:p>
      <w:pPr>
        <w:pStyle w:val="Heading3"/>
      </w:pPr>
      <w:r>
        <w:t xml:space="preserve">Page 371 (better scan PDF 386)</w:t>
      </w:r>
    </w:p>
    <w:p>
      <w:pPr>
        <w:pStyle w:val="FirstParagraph"/>
      </w:pPr>
      <w:r>
        <w:rPr>
          <w:bCs/>
          <w:b/>
        </w:rPr>
        <w:t xml:space="preserve">Rik 39.9, continued</w:t>
      </w:r>
      <w:r>
        <w:t xml:space="preserve"> </w:t>
      </w:r>
      <w:r>
        <w:rPr>
          <w:iCs/>
          <w:i/>
        </w:rPr>
        <w:t xml:space="preserve">(from p. 371)</w:t>
      </w:r>
    </w:p>
    <w:p>
      <w:pPr>
        <w:pStyle w:val="BodyText"/>
      </w:pPr>
      <w:r>
        <w:rPr>
          <w:bCs/>
          <w:b/>
        </w:rPr>
        <w:t xml:space="preserve">English Translation (the source’s own, p. 371)</w:t>
      </w:r>
      <w:r>
        <w:t xml:space="preserve"> </w:t>
      </w:r>
      <w:r>
        <w:t xml:space="preserve">—</w:t>
      </w:r>
      <w:r>
        <w:t xml:space="preserve"> </w:t>
      </w:r>
      <w:r>
        <w:t xml:space="preserve">“</w:t>
      </w:r>
      <w:r>
        <w:t xml:space="preserve">Wise Maruts, who are to be unreservedly worshipped, support Kanwa ( the sacrificer ); come to us, Maruts, with complete protection as the lightnings bring the rain.</w:t>
      </w:r>
      <w:r>
        <w:t xml:space="preserve">”</w:t>
      </w:r>
    </w:p>
    <w:p>
      <w:pPr>
        <w:pStyle w:val="BodyText"/>
      </w:pPr>
      <w:r>
        <w:rPr>
          <w:bCs/>
          <w:b/>
        </w:rPr>
        <w:t xml:space="preserve">Special Topics (</w:t>
      </w:r>
      <w:r>
        <w:rPr>
          <w:iCs/>
          <w:i/>
          <w:bCs/>
          <w:b/>
        </w:rPr>
        <w:t xml:space="preserve">viśeṣa-viṣayagaḷu</w:t>
      </w:r>
      <w:r>
        <w:rPr>
          <w:bCs/>
          <w:b/>
        </w:rPr>
        <w:t xml:space="preserve">), p. 371</w:t>
      </w:r>
      <w:r>
        <w:t xml:space="preserve"> </w:t>
      </w:r>
      <w:r>
        <w:t xml:space="preserve">-</w:t>
      </w:r>
      <w:r>
        <w:t xml:space="preserve"> </w:t>
      </w:r>
      <w:r>
        <w:rPr>
          <w:bCs/>
          <w:b/>
        </w:rPr>
        <w:t xml:space="preserve">asāmi</w:t>
      </w:r>
      <w:r>
        <w:t xml:space="preserve"> </w:t>
      </w:r>
      <w:r>
        <w:t xml:space="preserve">—</w:t>
      </w:r>
      <w:r>
        <w:t xml:space="preserve"> </w:t>
      </w:r>
      <w:r>
        <w:t xml:space="preserve">“</w:t>
      </w:r>
      <w:r>
        <w:rPr>
          <w:iCs/>
          <w:i/>
        </w:rPr>
        <w:t xml:space="preserve">sāmi</w:t>
      </w:r>
      <w:r>
        <w:t xml:space="preserve"> </w:t>
      </w:r>
      <w:r>
        <w:t xml:space="preserve">means</w:t>
      </w:r>
      <w:r>
        <w:t xml:space="preserve"> </w:t>
      </w:r>
      <w:r>
        <w:t xml:space="preserve">‘</w:t>
      </w:r>
      <w:r>
        <w:t xml:space="preserve">half</w:t>
      </w:r>
      <w:r>
        <w:t xml:space="preserve">’</w:t>
      </w:r>
      <w:r>
        <w:t xml:space="preserve">.</w:t>
      </w:r>
      <w:r>
        <w:t xml:space="preserve"> </w:t>
      </w:r>
      <w:r>
        <w:rPr>
          <w:iCs/>
          <w:i/>
        </w:rPr>
        <w:t xml:space="preserve">Asāmi</w:t>
      </w:r>
      <w:r>
        <w:t xml:space="preserve"> </w:t>
      </w:r>
      <w:r>
        <w:t xml:space="preserve">means</w:t>
      </w:r>
      <w:r>
        <w:t xml:space="preserve"> </w:t>
      </w:r>
      <w:r>
        <w:t xml:space="preserve">‘</w:t>
      </w:r>
      <w:r>
        <w:t xml:space="preserve">not half</w:t>
      </w:r>
      <w:r>
        <w:t xml:space="preserve">’</w:t>
      </w:r>
      <w:r>
        <w:t xml:space="preserve">,</w:t>
      </w:r>
      <w:r>
        <w:t xml:space="preserve"> </w:t>
      </w:r>
      <w:r>
        <w:t xml:space="preserve">‘</w:t>
      </w:r>
      <w:r>
        <w:t xml:space="preserve">complete</w:t>
      </w:r>
      <w:r>
        <w:t xml:space="preserve">’</w:t>
      </w:r>
      <w:r>
        <w:t xml:space="preserve">.</w:t>
      </w:r>
      <w:r>
        <w:t xml:space="preserve">”</w:t>
      </w:r>
      <w:r>
        <w:t xml:space="preserve"> </w:t>
      </w:r>
      <w:r>
        <w:t xml:space="preserve">-</w:t>
      </w:r>
      <w:r>
        <w:t xml:space="preserve"> </w:t>
      </w:r>
      <w:r>
        <w:rPr>
          <w:bCs/>
          <w:b/>
        </w:rPr>
        <w:t xml:space="preserve">prayajyavaḥ</w:t>
      </w:r>
      <w:r>
        <w:t xml:space="preserve"> </w:t>
      </w:r>
      <w:r>
        <w:t xml:space="preserve">=</w:t>
      </w:r>
      <w:r>
        <w:t xml:space="preserve"> </w:t>
      </w:r>
      <w:r>
        <w:rPr>
          <w:iCs/>
          <w:i/>
        </w:rPr>
        <w:t xml:space="preserve">prakarṣeṇa yaṣṭavyāḥ</w:t>
      </w:r>
      <w:r>
        <w:t xml:space="preserve"> </w:t>
      </w:r>
      <w:r>
        <w:t xml:space="preserve">—</w:t>
      </w:r>
      <w:r>
        <w:t xml:space="preserve"> </w:t>
      </w:r>
      <w:r>
        <w:t xml:space="preserve">“</w:t>
      </w:r>
      <w:r>
        <w:t xml:space="preserve">those fit to be worshipped well.</w:t>
      </w:r>
      <w:r>
        <w:t xml:space="preserve">”</w:t>
      </w:r>
      <w:r>
        <w:t xml:space="preserve"> </w:t>
      </w:r>
      <w:r>
        <w:t xml:space="preserve">-</w:t>
      </w:r>
      <w:r>
        <w:t xml:space="preserve"> </w:t>
      </w:r>
      <w:r>
        <w:rPr>
          <w:bCs/>
          <w:b/>
        </w:rPr>
        <w:t xml:space="preserve">dada</w:t>
      </w:r>
      <w:r>
        <w:t xml:space="preserve"> </w:t>
      </w:r>
      <w:r>
        <w:t xml:space="preserve">=</w:t>
      </w:r>
      <w:r>
        <w:t xml:space="preserve"> </w:t>
      </w:r>
      <w:r>
        <w:rPr>
          <w:iCs/>
          <w:i/>
        </w:rPr>
        <w:t xml:space="preserve">dhārayeta</w:t>
      </w:r>
      <w:r>
        <w:t xml:space="preserve"> </w:t>
      </w:r>
      <w:r>
        <w:t xml:space="preserve">—</w:t>
      </w:r>
      <w:r>
        <w:t xml:space="preserve"> </w:t>
      </w:r>
      <w:r>
        <w:t xml:space="preserve">“</w:t>
      </w:r>
      <w:r>
        <w:t xml:space="preserve">give support, give shelter, and protect.</w:t>
      </w:r>
      <w:r>
        <w:t xml:space="preserve">”</w:t>
      </w:r>
      <w:r>
        <w:t xml:space="preserve"> </w:t>
      </w:r>
      <w:r>
        <w:t xml:space="preserve">-</w:t>
      </w:r>
      <w:r>
        <w:t xml:space="preserve"> </w:t>
      </w:r>
      <w:r>
        <w:rPr>
          <w:bCs/>
          <w:b/>
        </w:rPr>
        <w:t xml:space="preserve">pracetasaḥ</w:t>
      </w:r>
      <w:r>
        <w:t xml:space="preserve"> </w:t>
      </w:r>
      <w:r>
        <w:t xml:space="preserve">=</w:t>
      </w:r>
      <w:r>
        <w:t xml:space="preserve"> </w:t>
      </w:r>
      <w:r>
        <w:rPr>
          <w:iCs/>
          <w:i/>
        </w:rPr>
        <w:t xml:space="preserve">prakṛṣṭaṃ ceto yeṣāṃ te | prakṛṣṭajñānayuktāḥ</w:t>
      </w:r>
      <w:r>
        <w:t xml:space="preserve"> </w:t>
      </w:r>
      <w:r>
        <w:t xml:space="preserve">—</w:t>
      </w:r>
      <w:r>
        <w:t xml:space="preserve"> </w:t>
      </w:r>
      <w:r>
        <w:t xml:space="preserve">“</w:t>
      </w:r>
      <w:r>
        <w:t xml:space="preserve">those who have excellent knowledge.</w:t>
      </w:r>
      <w:r>
        <w:t xml:space="preserve">”</w:t>
      </w:r>
      <w:r>
        <w:t xml:space="preserve"> </w:t>
      </w:r>
      <w:r>
        <w:t xml:space="preserve">-</w:t>
      </w:r>
      <w:r>
        <w:t xml:space="preserve"> </w:t>
      </w:r>
      <w:r>
        <w:rPr>
          <w:bCs/>
          <w:b/>
        </w:rPr>
        <w:t xml:space="preserve">vṛṣṭiṃ na vidyutaḥ</w:t>
      </w:r>
      <w:r>
        <w:t xml:space="preserve"> </w:t>
      </w:r>
      <w:r>
        <w:t xml:space="preserve">—</w:t>
      </w:r>
      <w:r>
        <w:t xml:space="preserve"> </w:t>
      </w:r>
      <w:r>
        <w:t xml:space="preserve">“</w:t>
      </w:r>
      <w:r>
        <w:t xml:space="preserve">there is no lightning without rain; and when lightning is seen, rain is well known to come; therefore the ṛṣi has used this example:</w:t>
      </w:r>
      <w:r>
        <w:t xml:space="preserve"> </w:t>
      </w:r>
      <w:r>
        <w:t xml:space="preserve">‘</w:t>
      </w:r>
      <w:r>
        <w:t xml:space="preserve">As the lightnings bring the rain, you, Maruts, bring us protections.</w:t>
      </w:r>
      <w:r>
        <w:t xml:space="preserve">’</w:t>
      </w:r>
      <w:r>
        <w:t xml:space="preserve">”</w:t>
      </w:r>
    </w:p>
    <w:p>
      <w:pPr>
        <w:pStyle w:val="BodyText"/>
      </w:pPr>
      <w:r>
        <w:rPr>
          <w:bCs/>
          <w:b/>
        </w:rPr>
        <w:t xml:space="preserve">Vyākaraṇa-prakriyā</w:t>
      </w:r>
      <w:r>
        <w:t xml:space="preserve"> </w:t>
      </w:r>
      <w:r>
        <w:rPr>
          <w:iCs/>
          <w:i/>
        </w:rPr>
        <w:t xml:space="preserve">(pp. 371–372 — grammar pages, noted briefly)</w:t>
      </w:r>
      <w:r>
        <w:t xml:space="preserve"> </w:t>
      </w:r>
      <w:r>
        <w:t xml:space="preserve">-</w:t>
      </w:r>
      <w:r>
        <w:t xml:space="preserve"> </w:t>
      </w:r>
      <w:r>
        <w:rPr>
          <w:bCs/>
          <w:b/>
        </w:rPr>
        <w:t xml:space="preserve">asāmi</w:t>
      </w:r>
      <w:r>
        <w:t xml:space="preserve">:</w:t>
      </w:r>
      <w:r>
        <w:t xml:space="preserve"> </w:t>
      </w:r>
      <w:r>
        <w:t xml:space="preserve">“</w:t>
      </w:r>
      <w:r>
        <w:rPr>
          <w:iCs/>
          <w:i/>
        </w:rPr>
        <w:t xml:space="preserve">sāmi</w:t>
      </w:r>
      <w:r>
        <w:t xml:space="preserve"> </w:t>
      </w:r>
      <w:r>
        <w:t xml:space="preserve">is a word whose sense is</w:t>
      </w:r>
      <w:r>
        <w:t xml:space="preserve"> </w:t>
      </w:r>
      <w:r>
        <w:t xml:space="preserve">‘</w:t>
      </w:r>
      <w:r>
        <w:t xml:space="preserve">half</w:t>
      </w:r>
      <w:r>
        <w:t xml:space="preserve">’</w:t>
      </w:r>
      <w:r>
        <w:t xml:space="preserve">;</w:t>
      </w:r>
      <w:r>
        <w:t xml:space="preserve"> </w:t>
      </w:r>
      <w:r>
        <w:rPr>
          <w:iCs/>
          <w:i/>
        </w:rPr>
        <w:t xml:space="preserve">na sāmi</w:t>
      </w:r>
      <w:r>
        <w:t xml:space="preserve">: a</w:t>
      </w:r>
      <w:r>
        <w:t xml:space="preserve"> </w:t>
      </w:r>
      <w:r>
        <w:rPr>
          <w:iCs/>
          <w:i/>
        </w:rPr>
        <w:t xml:space="preserve">nañ</w:t>
      </w:r>
      <w:r>
        <w:t xml:space="preserve">-compound, with the loss of the</w:t>
      </w:r>
      <w:r>
        <w:t xml:space="preserve"> </w:t>
      </w:r>
      <w:r>
        <w:rPr>
          <w:iCs/>
          <w:i/>
        </w:rPr>
        <w:t xml:space="preserve">n</w:t>
      </w:r>
      <w:r>
        <w:t xml:space="preserve">;</w:t>
      </w:r>
      <w:r>
        <w:t xml:space="preserve"> </w:t>
      </w:r>
      <w:r>
        <w:rPr>
          <w:iCs/>
          <w:i/>
        </w:rPr>
        <w:t xml:space="preserve">tatpuruṣe tulyārtha—</w:t>
      </w:r>
      <w:r>
        <w:t xml:space="preserve"> </w:t>
      </w:r>
      <w:r>
        <w:t xml:space="preserve">(abbreviated, no number printed): the first member, an indeclinable, keeps its accent.</w:t>
      </w:r>
      <w:r>
        <w:t xml:space="preserve">”</w:t>
      </w:r>
      <w:r>
        <w:t xml:space="preserve"> </w:t>
      </w:r>
      <w:r>
        <w:t xml:space="preserve">-</w:t>
      </w:r>
      <w:r>
        <w:t xml:space="preserve"> </w:t>
      </w:r>
      <w:r>
        <w:rPr>
          <w:bCs/>
          <w:b/>
        </w:rPr>
        <w:t xml:space="preserve">prayajyavaḥ</w:t>
      </w:r>
      <w:r>
        <w:t xml:space="preserve">:</w:t>
      </w:r>
      <w:r>
        <w:t xml:space="preserve"> </w:t>
      </w:r>
      <w:r>
        <w:rPr>
          <w:iCs/>
          <w:i/>
        </w:rPr>
        <w:t xml:space="preserve">yaja devapūjādau</w:t>
      </w:r>
      <w:r>
        <w:t xml:space="preserve">;</w:t>
      </w:r>
      <w:r>
        <w:t xml:space="preserve"> </w:t>
      </w:r>
      <w:r>
        <w:rPr>
          <w:iCs/>
          <w:i/>
        </w:rPr>
        <w:t xml:space="preserve">yaji-mani-śundhi-dasi-janibhyo yuc</w:t>
      </w:r>
      <w:r>
        <w:t xml:space="preserve"> </w:t>
      </w:r>
      <w:r>
        <w:t xml:space="preserve">— यजिमनिशुन्धिदसिजनिभ्यो युच् — (U. Sū. 3-300, as printed here; the bhāṣya gives U. 3-20): after these roots the suffix</w:t>
      </w:r>
      <w:r>
        <w:t xml:space="preserve"> </w:t>
      </w:r>
      <w:r>
        <w:rPr>
          <w:iCs/>
          <w:i/>
        </w:rPr>
        <w:t xml:space="preserve">yuc</w:t>
      </w:r>
      <w:r>
        <w:t xml:space="preserve">; since the</w:t>
      </w:r>
      <w:r>
        <w:t xml:space="preserve"> </w:t>
      </w:r>
      <w:r>
        <w:rPr>
          <w:iCs/>
          <w:i/>
        </w:rPr>
        <w:t xml:space="preserve">u</w:t>
      </w:r>
      <w:r>
        <w:t xml:space="preserve"> </w:t>
      </w:r>
      <w:r>
        <w:t xml:space="preserve">of</w:t>
      </w:r>
      <w:r>
        <w:t xml:space="preserve"> </w:t>
      </w:r>
      <w:r>
        <w:rPr>
          <w:iCs/>
          <w:i/>
        </w:rPr>
        <w:t xml:space="preserve">yu</w:t>
      </w:r>
      <w:r>
        <w:t xml:space="preserve"> </w:t>
      </w:r>
      <w:r>
        <w:t xml:space="preserve">is an indicatory</w:t>
      </w:r>
      <w:r>
        <w:t xml:space="preserve"> </w:t>
      </w:r>
      <w:r>
        <w:rPr>
          <w:iCs/>
          <w:i/>
        </w:rPr>
        <w:t xml:space="preserve">ut</w:t>
      </w:r>
      <w:r>
        <w:t xml:space="preserve"> </w:t>
      </w:r>
      <w:r>
        <w:t xml:space="preserve">letter, the substitute</w:t>
      </w:r>
      <w:r>
        <w:t xml:space="preserve"> </w:t>
      </w:r>
      <w:r>
        <w:rPr>
          <w:iCs/>
          <w:i/>
        </w:rPr>
        <w:t xml:space="preserve">ana</w:t>
      </w:r>
      <w:r>
        <w:t xml:space="preserve"> </w:t>
      </w:r>
      <w:r>
        <w:t xml:space="preserve">[for</w:t>
      </w:r>
      <w:r>
        <w:t xml:space="preserve"> </w:t>
      </w:r>
      <w:r>
        <w:rPr>
          <w:iCs/>
          <w:i/>
        </w:rPr>
        <w:t xml:space="preserve">yu</w:t>
      </w:r>
      <w:r>
        <w:t xml:space="preserve">, by</w:t>
      </w:r>
      <w:r>
        <w:t xml:space="preserve"> </w:t>
      </w:r>
      <w:r>
        <w:rPr>
          <w:iCs/>
          <w:i/>
        </w:rPr>
        <w:t xml:space="preserve">yuvor anākau</w:t>
      </w:r>
      <w:r>
        <w:t xml:space="preserve">] is not applied; jas after</w:t>
      </w:r>
      <w:r>
        <w:t xml:space="preserve"> </w:t>
      </w:r>
      <w:r>
        <w:rPr>
          <w:iCs/>
          <w:i/>
        </w:rPr>
        <w:t xml:space="preserve">prayajya</w:t>
      </w:r>
      <w:r>
        <w:t xml:space="preserve">;</w:t>
      </w:r>
      <w:r>
        <w:t xml:space="preserve"> </w:t>
      </w:r>
      <w:r>
        <w:rPr>
          <w:iCs/>
          <w:i/>
        </w:rPr>
        <w:t xml:space="preserve">jasi ca</w:t>
      </w:r>
      <w:r>
        <w:t xml:space="preserve"> </w:t>
      </w:r>
      <w:r>
        <w:t xml:space="preserve">— जसि च — (Pā. Sū. 7-3-109)</w:t>
      </w:r>
      <w:r>
        <w:t xml:space="preserve"> </w:t>
      </w:r>
      <w:r>
        <w:rPr>
          <w:iCs/>
          <w:i/>
        </w:rPr>
        <w:t xml:space="preserve">guṇa</w:t>
      </w:r>
      <w:r>
        <w:t xml:space="preserve">,</w:t>
      </w:r>
      <w:r>
        <w:t xml:space="preserve"> </w:t>
      </w:r>
      <w:r>
        <w:rPr>
          <w:iCs/>
          <w:i/>
        </w:rPr>
        <w:t xml:space="preserve">av</w:t>
      </w:r>
      <w:r>
        <w:t xml:space="preserve">-substitution;</w:t>
      </w:r>
      <w:r>
        <w:t xml:space="preserve"> </w:t>
      </w:r>
      <w:r>
        <w:rPr>
          <w:iCs/>
          <w:i/>
        </w:rPr>
        <w:t xml:space="preserve">āmantritasya ca</w:t>
      </w:r>
      <w:r>
        <w:t xml:space="preserve"> </w:t>
      </w:r>
      <w:r>
        <w:t xml:space="preserve">— the verb is wholly unaccented.</w:t>
      </w:r>
      <w:r>
        <w:t xml:space="preserve"> </w:t>
      </w:r>
      <w:r>
        <w:t xml:space="preserve">-</w:t>
      </w:r>
      <w:r>
        <w:t xml:space="preserve"> </w:t>
      </w:r>
      <w:r>
        <w:rPr>
          <w:bCs/>
          <w:b/>
        </w:rPr>
        <w:t xml:space="preserve">dada</w:t>
      </w:r>
      <w:r>
        <w:t xml:space="preserve">: root</w:t>
      </w:r>
      <w:r>
        <w:t xml:space="preserve"> </w:t>
      </w:r>
      <w:r>
        <w:rPr>
          <w:iCs/>
          <w:i/>
        </w:rPr>
        <w:t xml:space="preserve">ḍudāñ dāne</w:t>
      </w:r>
      <w:r>
        <w:t xml:space="preserve">;</w:t>
      </w:r>
      <w:r>
        <w:t xml:space="preserve"> </w:t>
      </w:r>
      <w:r>
        <w:rPr>
          <w:iCs/>
          <w:i/>
        </w:rPr>
        <w:t xml:space="preserve">loṭ</w:t>
      </w:r>
      <w:r>
        <w:t xml:space="preserve">, madhyama plural</w:t>
      </w:r>
      <w:r>
        <w:t xml:space="preserve"> </w:t>
      </w:r>
      <w:r>
        <w:rPr>
          <w:iCs/>
          <w:i/>
        </w:rPr>
        <w:t xml:space="preserve">dhvam</w:t>
      </w:r>
      <w:r>
        <w:t xml:space="preserve">;</w:t>
      </w:r>
      <w:r>
        <w:t xml:space="preserve"> </w:t>
      </w:r>
      <w:r>
        <w:rPr>
          <w:iCs/>
          <w:i/>
        </w:rPr>
        <w:t xml:space="preserve">tiṅāṃ tiṅo bhavanti</w:t>
      </w:r>
      <w:r>
        <w:t xml:space="preserve"> </w:t>
      </w:r>
      <w:r>
        <w:t xml:space="preserve">— तिङां तिङो भवन्ति — (printed</w:t>
      </w:r>
      <w:r>
        <w:t xml:space="preserve"> </w:t>
      </w:r>
      <w:r>
        <w:t xml:space="preserve">“</w:t>
      </w:r>
      <w:r>
        <w:t xml:space="preserve">Pā. Ma. 7-1-39</w:t>
      </w:r>
      <w:r>
        <w:t xml:space="preserve">”</w:t>
      </w:r>
      <w:r>
        <w:t xml:space="preserve">): in place of one</w:t>
      </w:r>
      <w:r>
        <w:t xml:space="preserve"> </w:t>
      </w:r>
      <w:r>
        <w:rPr>
          <w:iCs/>
          <w:i/>
        </w:rPr>
        <w:t xml:space="preserve">tiṅ</w:t>
      </w:r>
      <w:r>
        <w:t xml:space="preserve"> </w:t>
      </w:r>
      <w:r>
        <w:t xml:space="preserve">a different</w:t>
      </w:r>
      <w:r>
        <w:t xml:space="preserve"> </w:t>
      </w:r>
      <w:r>
        <w:rPr>
          <w:iCs/>
          <w:i/>
        </w:rPr>
        <w:t xml:space="preserve">tiṅ</w:t>
      </w:r>
      <w:r>
        <w:t xml:space="preserve"> </w:t>
      </w:r>
      <w:r>
        <w:t xml:space="preserve">[intended] comes in the Veda; hence for the plural</w:t>
      </w:r>
      <w:r>
        <w:t xml:space="preserve"> </w:t>
      </w:r>
      <w:r>
        <w:rPr>
          <w:iCs/>
          <w:i/>
        </w:rPr>
        <w:t xml:space="preserve">dhvam</w:t>
      </w:r>
      <w:r>
        <w:t xml:space="preserve"> </w:t>
      </w:r>
      <w:r>
        <w:t xml:space="preserve">of the</w:t>
      </w:r>
      <w:r>
        <w:t xml:space="preserve"> </w:t>
      </w:r>
      <w:r>
        <w:rPr>
          <w:iCs/>
          <w:i/>
        </w:rPr>
        <w:t xml:space="preserve">ātmanepada</w:t>
      </w:r>
      <w:r>
        <w:t xml:space="preserve"> </w:t>
      </w:r>
      <w:r>
        <w:t xml:space="preserve">the</w:t>
      </w:r>
      <w:r>
        <w:t xml:space="preserve"> </w:t>
      </w:r>
      <w:r>
        <w:rPr>
          <w:iCs/>
          <w:i/>
        </w:rPr>
        <w:t xml:space="preserve">jha</w:t>
      </w:r>
      <w:r>
        <w:t xml:space="preserve"> </w:t>
      </w:r>
      <w:r>
        <w:t xml:space="preserve">[= third-person plural</w:t>
      </w:r>
      <w:r>
        <w:t xml:space="preserve"> </w:t>
      </w:r>
      <w:r>
        <w:rPr>
          <w:iCs/>
          <w:i/>
        </w:rPr>
        <w:t xml:space="preserve">ātmanepada</w:t>
      </w:r>
      <w:r>
        <w:t xml:space="preserve">] substitute:</w:t>
      </w:r>
      <w:r>
        <w:t xml:space="preserve"> </w:t>
      </w:r>
      <w:r>
        <w:rPr>
          <w:iCs/>
          <w:i/>
        </w:rPr>
        <w:t xml:space="preserve">dhā + jha</w:t>
      </w:r>
      <w:r>
        <w:t xml:space="preserve">;</w:t>
      </w:r>
      <w:r>
        <w:t xml:space="preserve"> </w:t>
      </w:r>
      <w:r>
        <w:rPr>
          <w:iCs/>
          <w:i/>
        </w:rPr>
        <w:t xml:space="preserve">juhotyādibhyaḥ śluḥ</w:t>
      </w:r>
      <w:r>
        <w:t xml:space="preserve"> </w:t>
      </w:r>
      <w:r>
        <w:t xml:space="preserve">(no number printed)</w:t>
      </w:r>
      <w:r>
        <w:t xml:space="preserve"> </w:t>
      </w:r>
      <w:r>
        <w:rPr>
          <w:iCs/>
          <w:i/>
        </w:rPr>
        <w:t xml:space="preserve">śap</w:t>
      </w:r>
      <w:r>
        <w:t xml:space="preserve"> </w:t>
      </w:r>
      <w:r>
        <w:t xml:space="preserve">→</w:t>
      </w:r>
      <w:r>
        <w:t xml:space="preserve"> </w:t>
      </w:r>
      <w:r>
        <w:rPr>
          <w:iCs/>
          <w:i/>
        </w:rPr>
        <w:t xml:space="preserve">ślu</w:t>
      </w:r>
      <w:r>
        <w:t xml:space="preserve">; doubling and shortening of the reduplicate;</w:t>
      </w:r>
      <w:r>
        <w:t xml:space="preserve"> </w:t>
      </w:r>
      <w:r>
        <w:rPr>
          <w:iCs/>
          <w:i/>
        </w:rPr>
        <w:t xml:space="preserve">ātmanepadeṣv nataḥ</w:t>
      </w:r>
      <w:r>
        <w:t xml:space="preserve"> </w:t>
      </w:r>
      <w:r>
        <w:t xml:space="preserve">— आत्मनेपदेष्वनतः — (Pā. Sū. 7-1-5):</w:t>
      </w:r>
      <w:r>
        <w:t xml:space="preserve"> </w:t>
      </w:r>
      <w:r>
        <w:rPr>
          <w:iCs/>
          <w:i/>
        </w:rPr>
        <w:t xml:space="preserve">at</w:t>
      </w:r>
      <w:r>
        <w:t xml:space="preserve"> </w:t>
      </w:r>
      <w:r>
        <w:t xml:space="preserve">for the</w:t>
      </w:r>
      <w:r>
        <w:t xml:space="preserve"> </w:t>
      </w:r>
      <w:r>
        <w:rPr>
          <w:iCs/>
          <w:i/>
        </w:rPr>
        <w:t xml:space="preserve">jha</w:t>
      </w:r>
      <w:r>
        <w:t xml:space="preserve"> </w:t>
      </w:r>
      <w:r>
        <w:t xml:space="preserve">of the</w:t>
      </w:r>
      <w:r>
        <w:t xml:space="preserve"> </w:t>
      </w:r>
      <w:r>
        <w:rPr>
          <w:iCs/>
          <w:i/>
        </w:rPr>
        <w:t xml:space="preserve">ātmanepada</w:t>
      </w:r>
      <w:r>
        <w:t xml:space="preserve"> </w:t>
      </w:r>
      <w:r>
        <w:t xml:space="preserve">after a non-short-</w:t>
      </w:r>
      <w:r>
        <w:rPr>
          <w:iCs/>
          <w:i/>
        </w:rPr>
        <w:t xml:space="preserve">a</w:t>
      </w:r>
      <w:r>
        <w:t xml:space="preserve">;</w:t>
      </w:r>
      <w:r>
        <w:t xml:space="preserve"> </w:t>
      </w:r>
      <w:r>
        <w:rPr>
          <w:iCs/>
          <w:i/>
        </w:rPr>
        <w:t xml:space="preserve">jha</w:t>
      </w:r>
      <w:r>
        <w:t xml:space="preserve"> </w:t>
      </w:r>
      <w:r>
        <w:t xml:space="preserve">→</w:t>
      </w:r>
      <w:r>
        <w:t xml:space="preserve"> </w:t>
      </w:r>
      <w:r>
        <w:rPr>
          <w:iCs/>
          <w:i/>
        </w:rPr>
        <w:t xml:space="preserve">at</w:t>
      </w:r>
      <w:r>
        <w:t xml:space="preserve">;</w:t>
      </w:r>
      <w:r>
        <w:t xml:space="preserve"> </w:t>
      </w:r>
      <w:r>
        <w:rPr>
          <w:iCs/>
          <w:i/>
        </w:rPr>
        <w:t xml:space="preserve">śnābhyastayor ātaḥ</w:t>
      </w:r>
      <w:r>
        <w:t xml:space="preserve"> </w:t>
      </w:r>
      <w:r>
        <w:t xml:space="preserve">— श्नाभ्यस्तयोरातः — (Pā. Sū. 6-4-112) the loss of the</w:t>
      </w:r>
      <w:r>
        <w:t xml:space="preserve"> </w:t>
      </w:r>
      <w:r>
        <w:rPr>
          <w:iCs/>
          <w:i/>
        </w:rPr>
        <w:t xml:space="preserve">ā</w:t>
      </w:r>
      <w:r>
        <w:t xml:space="preserve"> </w:t>
      </w:r>
      <w:r>
        <w:t xml:space="preserve">of a</w:t>
      </w:r>
      <w:r>
        <w:t xml:space="preserve"> </w:t>
      </w:r>
      <w:r>
        <w:rPr>
          <w:iCs/>
          <w:i/>
        </w:rPr>
        <w:t xml:space="preserve">śnā</w:t>
      </w:r>
      <w:r>
        <w:t xml:space="preserve"> </w:t>
      </w:r>
      <w:r>
        <w:t xml:space="preserve">and of a reduplicated root before a</w:t>
      </w:r>
      <w:r>
        <w:t xml:space="preserve"> </w:t>
      </w:r>
      <w:r>
        <w:rPr>
          <w:iCs/>
          <w:i/>
        </w:rPr>
        <w:t xml:space="preserve">kit/ṅit sārvadhātuka</w:t>
      </w:r>
      <w:r>
        <w:t xml:space="preserve">:</w:t>
      </w:r>
      <w:r>
        <w:t xml:space="preserve"> </w:t>
      </w:r>
      <w:r>
        <w:rPr>
          <w:iCs/>
          <w:i/>
        </w:rPr>
        <w:t xml:space="preserve">dad + ata</w:t>
      </w:r>
      <w:r>
        <w:t xml:space="preserve">;</w:t>
      </w:r>
      <w:r>
        <w:t xml:space="preserve"> </w:t>
      </w:r>
      <w:r>
        <w:rPr>
          <w:iCs/>
          <w:i/>
        </w:rPr>
        <w:t xml:space="preserve">lopas ta ātmanepadeṣu</w:t>
      </w:r>
      <w:r>
        <w:t xml:space="preserve"> </w:t>
      </w:r>
      <w:r>
        <w:t xml:space="preserve">— लोपस्त आत्मनेपदेषु — (Pā. Sū. 7-1-41) the loss of the</w:t>
      </w:r>
      <w:r>
        <w:t xml:space="preserve"> </w:t>
      </w:r>
      <w:r>
        <w:rPr>
          <w:iCs/>
          <w:i/>
        </w:rPr>
        <w:t xml:space="preserve">t</w:t>
      </w:r>
      <w:r>
        <w:t xml:space="preserve"> </w:t>
      </w:r>
      <w:r>
        <w:t xml:space="preserve">of an</w:t>
      </w:r>
      <w:r>
        <w:t xml:space="preserve"> </w:t>
      </w:r>
      <w:r>
        <w:rPr>
          <w:iCs/>
          <w:i/>
        </w:rPr>
        <w:t xml:space="preserve">ātmanepada</w:t>
      </w:r>
      <w:r>
        <w:t xml:space="preserve"> </w:t>
      </w:r>
      <w:r>
        <w:t xml:space="preserve">ending in the Veda:</w:t>
      </w:r>
      <w:r>
        <w:t xml:space="preserve"> </w:t>
      </w:r>
      <w:r>
        <w:rPr>
          <w:iCs/>
          <w:i/>
        </w:rPr>
        <w:t xml:space="preserve">dad + a + a</w:t>
      </w:r>
      <w:r>
        <w:t xml:space="preserve">;</w:t>
      </w:r>
      <w:r>
        <w:t xml:space="preserve"> </w:t>
      </w:r>
      <w:r>
        <w:rPr>
          <w:iCs/>
          <w:i/>
        </w:rPr>
        <w:t xml:space="preserve">ato guṇe</w:t>
      </w:r>
      <w:r>
        <w:t xml:space="preserve"> </w:t>
      </w:r>
      <w:r>
        <w:t xml:space="preserve">— अतो गुणे — (Pā. Sū. 6-1-97; p. 372)</w:t>
      </w:r>
      <w:r>
        <w:t xml:space="preserve"> </w:t>
      </w:r>
      <w:r>
        <w:rPr>
          <w:iCs/>
          <w:i/>
        </w:rPr>
        <w:t xml:space="preserve">pararūpa</w:t>
      </w:r>
      <w:r>
        <w:t xml:space="preserve">:</w:t>
      </w:r>
      <w:r>
        <w:t xml:space="preserve"> </w:t>
      </w:r>
      <w:r>
        <w:rPr>
          <w:iCs/>
          <w:i/>
        </w:rPr>
        <w:t xml:space="preserve">dada</w:t>
      </w:r>
      <w:r>
        <w:t xml:space="preserve">.</w:t>
      </w:r>
      <w:r>
        <w:t xml:space="preserve"> </w:t>
      </w:r>
      <w:r>
        <w:rPr>
          <w:iCs/>
          <w:i/>
        </w:rPr>
        <w:t xml:space="preserve">Chandasy ubhayathā</w:t>
      </w:r>
      <w:r>
        <w:t xml:space="preserve"> </w:t>
      </w:r>
      <w:r>
        <w:t xml:space="preserve">(Pā. Sū. 3-4-117): in the Veda the suffixes laid down in the</w:t>
      </w:r>
      <w:r>
        <w:t xml:space="preserve"> </w:t>
      </w:r>
      <w:r>
        <w:rPr>
          <w:iCs/>
          <w:i/>
        </w:rPr>
        <w:t xml:space="preserve">dhātvadhikāra</w:t>
      </w:r>
      <w:r>
        <w:t xml:space="preserve"> </w:t>
      </w:r>
      <w:r>
        <w:t xml:space="preserve">are both</w:t>
      </w:r>
      <w:r>
        <w:t xml:space="preserve"> </w:t>
      </w:r>
      <w:r>
        <w:rPr>
          <w:iCs/>
          <w:i/>
        </w:rPr>
        <w:t xml:space="preserve">sārvadhātuka</w:t>
      </w:r>
      <w:r>
        <w:t xml:space="preserve"> </w:t>
      </w:r>
      <w:r>
        <w:t xml:space="preserve">and</w:t>
      </w:r>
      <w:r>
        <w:t xml:space="preserve"> </w:t>
      </w:r>
      <w:r>
        <w:rPr>
          <w:iCs/>
          <w:i/>
        </w:rPr>
        <w:t xml:space="preserve">ārdhadhātuka</w:t>
      </w:r>
      <w:r>
        <w:t xml:space="preserve">; because of its</w:t>
      </w:r>
      <w:r>
        <w:t xml:space="preserve"> </w:t>
      </w:r>
      <w:r>
        <w:rPr>
          <w:iCs/>
          <w:i/>
        </w:rPr>
        <w:t xml:space="preserve">ārdhadhātuka</w:t>
      </w:r>
      <w:r>
        <w:t xml:space="preserve"> </w:t>
      </w:r>
      <w:r>
        <w:t xml:space="preserve">name, the first-syllable acute of</w:t>
      </w:r>
      <w:r>
        <w:t xml:space="preserve"> </w:t>
      </w:r>
      <w:r>
        <w:rPr>
          <w:iCs/>
          <w:i/>
        </w:rPr>
        <w:t xml:space="preserve">abhyastānām ādiḥ</w:t>
      </w:r>
      <w:r>
        <w:t xml:space="preserve"> </w:t>
      </w:r>
      <w:r>
        <w:t xml:space="preserve">(Pā. Sū. 6-1-189) before a non-</w:t>
      </w:r>
      <w:r>
        <w:rPr>
          <w:iCs/>
          <w:i/>
        </w:rPr>
        <w:t xml:space="preserve">it</w:t>
      </w:r>
      <w:r>
        <w:t xml:space="preserve"> </w:t>
      </w:r>
      <w:r>
        <w:rPr>
          <w:iCs/>
          <w:i/>
        </w:rPr>
        <w:t xml:space="preserve">sārvadhātuka</w:t>
      </w:r>
      <w:r>
        <w:t xml:space="preserve"> </w:t>
      </w:r>
      <w:r>
        <w:t xml:space="preserve">beginning with a vowel, does not come;</w:t>
      </w:r>
      <w:r>
        <w:t xml:space="preserve"> </w:t>
      </w:r>
      <w:r>
        <w:rPr>
          <w:iCs/>
          <w:i/>
        </w:rPr>
        <w:t xml:space="preserve">hi ca</w:t>
      </w:r>
      <w:r>
        <w:t xml:space="preserve"> </w:t>
      </w:r>
      <w:r>
        <w:t xml:space="preserve">— हि च — (Pā. Sū. 8-1-34) prohibits wholly-unaccented; the accent of the suffix.</w:t>
      </w:r>
      <w:r>
        <w:t xml:space="preserve"> </w:t>
      </w:r>
      <w:r>
        <w:t xml:space="preserve">-</w:t>
      </w:r>
      <w:r>
        <w:t xml:space="preserve"> </w:t>
      </w:r>
      <w:r>
        <w:rPr>
          <w:bCs/>
          <w:b/>
        </w:rPr>
        <w:t xml:space="preserve">pracetasaḥ</w:t>
      </w:r>
      <w:r>
        <w:t xml:space="preserve">:</w:t>
      </w:r>
      <w:r>
        <w:t xml:space="preserve"> </w:t>
      </w:r>
      <w:r>
        <w:t xml:space="preserve">“</w:t>
      </w:r>
      <w:r>
        <w:rPr>
          <w:iCs/>
          <w:i/>
        </w:rPr>
        <w:t xml:space="preserve">prakṛṣṭaṃ cetaḥ yeṣāṃ te</w:t>
      </w:r>
      <w:r>
        <w:t xml:space="preserve">”</w:t>
      </w:r>
      <w:r>
        <w:t xml:space="preserve">: those with excellent understanding;</w:t>
      </w:r>
      <w:r>
        <w:t xml:space="preserve"> </w:t>
      </w:r>
      <w:r>
        <w:rPr>
          <w:iCs/>
          <w:i/>
        </w:rPr>
        <w:t xml:space="preserve">āmantritasya ca</w:t>
      </w:r>
      <w:r>
        <w:t xml:space="preserve">: unaccented-in-verse.</w:t>
      </w:r>
      <w:r>
        <w:t xml:space="preserve"> </w:t>
      </w:r>
      <w:r>
        <w:t xml:space="preserve">-</w:t>
      </w:r>
      <w:r>
        <w:t xml:space="preserve"> </w:t>
      </w:r>
      <w:r>
        <w:rPr>
          <w:bCs/>
          <w:b/>
        </w:rPr>
        <w:t xml:space="preserve">ganta</w:t>
      </w:r>
      <w:r>
        <w:t xml:space="preserve">: root</w:t>
      </w:r>
      <w:r>
        <w:t xml:space="preserve"> </w:t>
      </w:r>
      <w:r>
        <w:rPr>
          <w:iCs/>
          <w:i/>
        </w:rPr>
        <w:t xml:space="preserve">gamḷ gatau</w:t>
      </w:r>
      <w:r>
        <w:t xml:space="preserve">;</w:t>
      </w:r>
      <w:r>
        <w:t xml:space="preserve"> </w:t>
      </w:r>
      <w:r>
        <w:rPr>
          <w:iCs/>
          <w:i/>
        </w:rPr>
        <w:t xml:space="preserve">loṭ</w:t>
      </w:r>
      <w:r>
        <w:t xml:space="preserve">, madhyama</w:t>
      </w:r>
      <w:r>
        <w:t xml:space="preserve"> </w:t>
      </w:r>
      <w:r>
        <w:rPr>
          <w:iCs/>
          <w:i/>
        </w:rPr>
        <w:t xml:space="preserve">tha</w:t>
      </w:r>
      <w:r>
        <w:t xml:space="preserve">; because of the</w:t>
      </w:r>
      <w:r>
        <w:t xml:space="preserve"> </w:t>
      </w:r>
      <w:r>
        <w:rPr>
          <w:iCs/>
          <w:i/>
        </w:rPr>
        <w:t xml:space="preserve">la</w:t>
      </w:r>
      <w:r>
        <w:t xml:space="preserve">-substitute, by</w:t>
      </w:r>
      <w:r>
        <w:t xml:space="preserve"> </w:t>
      </w:r>
      <w:r>
        <w:rPr>
          <w:iCs/>
          <w:i/>
        </w:rPr>
        <w:t xml:space="preserve">tasthasthamipāṃ…</w:t>
      </w:r>
      <w:r>
        <w:t xml:space="preserve"> </w:t>
      </w:r>
      <w:r>
        <w:rPr>
          <w:iCs/>
          <w:i/>
        </w:rPr>
        <w:t xml:space="preserve">ta</w:t>
      </w:r>
      <w:r>
        <w:t xml:space="preserve">;</w:t>
      </w:r>
      <w:r>
        <w:t xml:space="preserve"> </w:t>
      </w:r>
      <w:r>
        <w:rPr>
          <w:iCs/>
          <w:i/>
        </w:rPr>
        <w:t xml:space="preserve">tapta-nap-tana-thanāś ca</w:t>
      </w:r>
      <w:r>
        <w:t xml:space="preserve"> </w:t>
      </w:r>
      <w:r>
        <w:t xml:space="preserve">gives</w:t>
      </w:r>
      <w:r>
        <w:t xml:space="preserve"> </w:t>
      </w:r>
      <w:r>
        <w:rPr>
          <w:iCs/>
          <w:i/>
        </w:rPr>
        <w:t xml:space="preserve">tap</w:t>
      </w:r>
      <w:r>
        <w:t xml:space="preserve">;</w:t>
      </w:r>
      <w:r>
        <w:t xml:space="preserve"> </w:t>
      </w:r>
      <w:r>
        <w:rPr>
          <w:iCs/>
          <w:i/>
        </w:rPr>
        <w:t xml:space="preserve">bahulaṃ chandasi</w:t>
      </w:r>
      <w:r>
        <w:t xml:space="preserve"> </w:t>
      </w:r>
      <w:r>
        <w:t xml:space="preserve">(Pā. Sū. 2-4-73)</w:t>
      </w:r>
      <w:r>
        <w:t xml:space="preserve"> </w:t>
      </w:r>
      <w:r>
        <w:rPr>
          <w:iCs/>
          <w:i/>
        </w:rPr>
        <w:t xml:space="preserve">luk</w:t>
      </w:r>
      <w:r>
        <w:t xml:space="preserve"> </w:t>
      </w:r>
      <w:r>
        <w:t xml:space="preserve">for</w:t>
      </w:r>
      <w:r>
        <w:t xml:space="preserve"> </w:t>
      </w:r>
      <w:r>
        <w:rPr>
          <w:iCs/>
          <w:i/>
        </w:rPr>
        <w:t xml:space="preserve">śap</w:t>
      </w:r>
      <w:r>
        <w:t xml:space="preserve">;</w:t>
      </w:r>
      <w:r>
        <w:t xml:space="preserve"> </w:t>
      </w:r>
      <w:r>
        <w:rPr>
          <w:iCs/>
          <w:i/>
        </w:rPr>
        <w:t xml:space="preserve">tap</w:t>
      </w:r>
      <w:r>
        <w:t xml:space="preserve"> </w:t>
      </w:r>
      <w:r>
        <w:t xml:space="preserve">is</w:t>
      </w:r>
      <w:r>
        <w:t xml:space="preserve"> </w:t>
      </w:r>
      <w:r>
        <w:rPr>
          <w:iCs/>
          <w:i/>
        </w:rPr>
        <w:t xml:space="preserve">pit</w:t>
      </w:r>
      <w:r>
        <w:t xml:space="preserve">, so it does not become</w:t>
      </w:r>
      <w:r>
        <w:t xml:space="preserve"> </w:t>
      </w:r>
      <w:r>
        <w:rPr>
          <w:iCs/>
          <w:i/>
        </w:rPr>
        <w:t xml:space="preserve">ṅit</w:t>
      </w:r>
      <w:r>
        <w:t xml:space="preserve">;</w:t>
      </w:r>
      <w:r>
        <w:t xml:space="preserve"> </w:t>
      </w:r>
      <w:r>
        <w:rPr>
          <w:iCs/>
          <w:i/>
        </w:rPr>
        <w:t xml:space="preserve">anudāttopadeśa…</w:t>
      </w:r>
      <w:r>
        <w:t xml:space="preserve"> </w:t>
      </w:r>
      <w:r>
        <w:t xml:space="preserve">the nasal is not lost; the suffix is</w:t>
      </w:r>
      <w:r>
        <w:t xml:space="preserve"> </w:t>
      </w:r>
      <w:r>
        <w:rPr>
          <w:iCs/>
          <w:i/>
        </w:rPr>
        <w:t xml:space="preserve">pit</w:t>
      </w:r>
      <w:r>
        <w:t xml:space="preserve"> </w:t>
      </w:r>
      <w:r>
        <w:t xml:space="preserve">and unaccented; the root accent remains; it is at the beginning of the fourth</w:t>
      </w:r>
      <w:r>
        <w:t xml:space="preserve"> </w:t>
      </w:r>
      <w:r>
        <w:rPr>
          <w:iCs/>
          <w:i/>
        </w:rPr>
        <w:t xml:space="preserve">pāda</w:t>
      </w:r>
      <w:r>
        <w:t xml:space="preserve">, hence</w:t>
      </w:r>
      <w:r>
        <w:t xml:space="preserve"> </w:t>
      </w:r>
      <w:r>
        <w:rPr>
          <w:iCs/>
          <w:i/>
        </w:rPr>
        <w:t xml:space="preserve">apādādau</w:t>
      </w:r>
      <w:r>
        <w:t xml:space="preserve"> </w:t>
      </w:r>
      <w:r>
        <w:t xml:space="preserve">(no number printed) does not give wholly-unaccented;</w:t>
      </w:r>
      <w:r>
        <w:t xml:space="preserve"> </w:t>
      </w:r>
      <w:r>
        <w:rPr>
          <w:iCs/>
          <w:i/>
        </w:rPr>
        <w:t xml:space="preserve">dvyaco ’tastiṅaḥ</w:t>
      </w:r>
      <w:r>
        <w:t xml:space="preserve"> </w:t>
      </w:r>
      <w:r>
        <w:t xml:space="preserve">(Pā. Sū. 6-3-135) gives the long vowel in the Saṃhitā.</w:t>
      </w:r>
      <w:r>
        <w:t xml:space="preserve"> </w:t>
      </w:r>
      <w:r>
        <w:t xml:space="preserve">-</w:t>
      </w:r>
      <w:r>
        <w:t xml:space="preserve"> </w:t>
      </w:r>
      <w:r>
        <w:rPr>
          <w:bCs/>
          <w:b/>
        </w:rPr>
        <w:t xml:space="preserve">vidyutaḥ</w:t>
      </w:r>
      <w:r>
        <w:t xml:space="preserve">:</w:t>
      </w:r>
      <w:r>
        <w:t xml:space="preserve"> </w:t>
      </w:r>
      <w:r>
        <w:t xml:space="preserve">“</w:t>
      </w:r>
      <w:r>
        <w:rPr>
          <w:iCs/>
          <w:i/>
        </w:rPr>
        <w:t xml:space="preserve">vidyotate</w:t>
      </w:r>
      <w:r>
        <w:t xml:space="preserve">, so</w:t>
      </w:r>
      <w:r>
        <w:t xml:space="preserve"> </w:t>
      </w:r>
      <w:r>
        <w:rPr>
          <w:iCs/>
          <w:i/>
        </w:rPr>
        <w:t xml:space="preserve">vidyut</w:t>
      </w:r>
      <w:r>
        <w:t xml:space="preserve">”</w:t>
      </w:r>
      <w:r>
        <w:t xml:space="preserve">:</w:t>
      </w:r>
      <w:r>
        <w:t xml:space="preserve"> </w:t>
      </w:r>
      <w:r>
        <w:t xml:space="preserve">“</w:t>
      </w:r>
      <w:r>
        <w:t xml:space="preserve">shines well</w:t>
      </w:r>
      <w:r>
        <w:t xml:space="preserve">”</w:t>
      </w:r>
      <w:r>
        <w:t xml:space="preserve">;</w:t>
      </w:r>
      <w:r>
        <w:t xml:space="preserve"> </w:t>
      </w:r>
      <w:r>
        <w:rPr>
          <w:iCs/>
          <w:i/>
        </w:rPr>
        <w:t xml:space="preserve">bhrāja-bhāsa-dhurvi-dyuta-ūrji-pṛ-ju-grāvastuvaḥ kvip</w:t>
      </w:r>
      <w:r>
        <w:t xml:space="preserve"> </w:t>
      </w:r>
      <w:r>
        <w:t xml:space="preserve">— भ्राजभासधुर्विद्युतोर्जिपॄजुग्रावस्तुवः क्विप् — (Pā. Sū. 3-2-177):</w:t>
      </w:r>
      <w:r>
        <w:t xml:space="preserve"> </w:t>
      </w:r>
      <w:r>
        <w:rPr>
          <w:iCs/>
          <w:i/>
        </w:rPr>
        <w:t xml:space="preserve">kvip</w:t>
      </w:r>
      <w:r>
        <w:t xml:space="preserve"> </w:t>
      </w:r>
      <w:r>
        <w:t xml:space="preserve">after each of these eight, in the sense of habitual disposition and so on; so</w:t>
      </w:r>
      <w:r>
        <w:t xml:space="preserve"> </w:t>
      </w:r>
      <w:r>
        <w:rPr>
          <w:iCs/>
          <w:i/>
        </w:rPr>
        <w:t xml:space="preserve">kvip</w:t>
      </w:r>
      <w:r>
        <w:t xml:space="preserve"> </w:t>
      </w:r>
      <w:r>
        <w:t xml:space="preserve">after</w:t>
      </w:r>
      <w:r>
        <w:t xml:space="preserve"> </w:t>
      </w:r>
      <w:r>
        <w:rPr>
          <w:iCs/>
          <w:i/>
        </w:rPr>
        <w:t xml:space="preserve">dyut</w:t>
      </w:r>
      <w:r>
        <w:t xml:space="preserve"> </w:t>
      </w:r>
      <w:r>
        <w:t xml:space="preserve">with the prefix</w:t>
      </w:r>
      <w:r>
        <w:t xml:space="preserve"> </w:t>
      </w:r>
      <w:r>
        <w:rPr>
          <w:iCs/>
          <w:i/>
        </w:rPr>
        <w:t xml:space="preserve">vi</w:t>
      </w:r>
      <w:r>
        <w:t xml:space="preserve">. Rik 9 ends here (</w:t>
      </w:r>
      <w:r>
        <w:rPr>
          <w:iCs/>
          <w:i/>
        </w:rPr>
        <w:t xml:space="preserve">|| 9 ||</w:t>
      </w:r>
      <w:r>
        <w:t xml:space="preserve">).</w:t>
      </w:r>
    </w:p>
    <w:p>
      <w:r>
        <w:pict>
          <v:rect style="width:0;height:1.5pt" o:hralign="center" o:hrstd="t" o:hr="t"/>
        </w:pict>
      </w:r>
    </w:p>
    <w:bookmarkEnd w:id="350"/>
    <w:bookmarkStart w:id="351" w:name="rik-39.10-pp.-372375-pdf-386389"/>
    <w:p>
      <w:pPr>
        <w:pStyle w:val="Heading3"/>
      </w:pPr>
      <w:r>
        <w:t xml:space="preserve">Rik 39.10 (pp. 372–375, PDF 386–389)</w:t>
      </w:r>
    </w:p>
    <w:p>
      <w:pPr>
        <w:pStyle w:val="FirstParagraph"/>
      </w:pPr>
      <w:r>
        <w:rPr>
          <w:bCs/>
          <w:b/>
        </w:rPr>
        <w:t xml:space="preserve">Saṃhitā-pāṭha</w:t>
      </w:r>
      <w:r>
        <w:t xml:space="preserve"> </w:t>
      </w:r>
      <w:r>
        <w:rPr>
          <w:iCs/>
          <w:i/>
        </w:rPr>
        <w:t xml:space="preserve">(p. 372; Saṃhitā accents as printed (marks checked at 900 dpi; the heavy head-serifs of the letters are not marks); Pada unaccented. The print sets</w:t>
      </w:r>
      <w:r>
        <w:t xml:space="preserve"> </w:t>
      </w:r>
      <w:r>
        <w:t xml:space="preserve">śavaḥ</w:t>
      </w:r>
      <w:r>
        <w:t xml:space="preserve"> </w:t>
      </w:r>
      <w:r>
        <w:rPr>
          <w:iCs/>
          <w:i/>
        </w:rPr>
        <w:t xml:space="preserve">on a line of its own and closes the Saṃhitā with ॥ and no Ṛk number; the Pada closes with ॥ ೧೦ ॥.)</w:t>
      </w:r>
    </w:p>
    <w:p>
      <w:pPr>
        <w:pStyle w:val="BlockText"/>
      </w:pPr>
      <w:r>
        <w:t xml:space="preserve">असा॒म्योजो॑ बिभृथा सुदान॒वोऽसा॑मि धूतयः॒ शवः॑ ।</w:t>
      </w:r>
      <w:r>
        <w:t xml:space="preserve"> </w:t>
      </w:r>
      <w:r>
        <w:t xml:space="preserve">ऋ॒षि॒द्विषे॑ मरुतः परिम॒न्यव॒ इषुं॒ न सृ॑जत॒ द्विषं॑ ॥</w:t>
      </w:r>
    </w:p>
    <w:p>
      <w:pPr>
        <w:pStyle w:val="BlockText"/>
      </w:pPr>
      <w:r>
        <w:rPr>
          <w:iCs/>
          <w:i/>
        </w:rPr>
        <w:t xml:space="preserve">asāmy ójo bibhṛthā sudānavó ’sāmi dhūtayaḥ śávaḥ |</w:t>
      </w:r>
      <w:r>
        <w:t xml:space="preserve"> </w:t>
      </w:r>
      <w:r>
        <w:rPr>
          <w:iCs/>
          <w:i/>
        </w:rPr>
        <w:t xml:space="preserve">ṛṣidvíṣe marutaḥ parimanyáva íṣuṃ ná sṛjata dvíṣaṃ ||</w:t>
      </w:r>
    </w:p>
    <w:p>
      <w:pPr>
        <w:pStyle w:val="FirstParagraph"/>
      </w:pPr>
      <w:r>
        <w:rPr>
          <w:bCs/>
          <w:b/>
        </w:rPr>
        <w:t xml:space="preserve">Pada-pāṭha</w:t>
      </w:r>
      <w:r>
        <w:t xml:space="preserve"> </w:t>
      </w:r>
      <w:r>
        <w:rPr>
          <w:iCs/>
          <w:i/>
        </w:rPr>
        <w:t xml:space="preserve">(p. 373)</w:t>
      </w:r>
    </w:p>
    <w:p>
      <w:pPr>
        <w:pStyle w:val="BlockText"/>
      </w:pPr>
      <w:r>
        <w:t xml:space="preserve">असामि । ओजः । बिभृथ । सुऽदानवः । असामि । धूतयः । शवः ।</w:t>
      </w:r>
      <w:r>
        <w:t xml:space="preserve"> </w:t>
      </w:r>
      <w:r>
        <w:t xml:space="preserve">ऋषिऽद्विषे । मरुतः । परिऽमन्यवे । इषुम् । न । सृजत । द्विषम् ॥ १० ॥</w:t>
      </w:r>
    </w:p>
    <w:p>
      <w:pPr>
        <w:pStyle w:val="FirstParagraph"/>
      </w:pPr>
      <w:r>
        <w:rPr>
          <w:iCs/>
          <w:i/>
        </w:rPr>
        <w:t xml:space="preserve">asāmi | ojaḥ | bibhṛtha | su-dānavaḥ | asāmi | dhūtayaḥ | śavaḥ |</w:t>
      </w:r>
      <w:r>
        <w:t xml:space="preserve"> </w:t>
      </w:r>
      <w:r>
        <w:rPr>
          <w:iCs/>
          <w:i/>
        </w:rPr>
        <w:t xml:space="preserve">ṛṣi-dviṣe | marutaḥ | pari-manyave | iṣum | na | sṛjata | dviṣam || 10 ||</w:t>
      </w:r>
    </w:p>
    <w:p>
      <w:pPr>
        <w:pStyle w:val="BodyText"/>
      </w:pPr>
      <w:r>
        <w:rPr>
          <w:iCs/>
          <w:i/>
        </w:rPr>
        <w:t xml:space="preserve">(The Saṃhitā prints</w:t>
      </w:r>
      <w:r>
        <w:t xml:space="preserve"> </w:t>
      </w:r>
      <w:r>
        <w:t xml:space="preserve">bibhṛthā</w:t>
      </w:r>
      <w:r>
        <w:t xml:space="preserve"> </w:t>
      </w:r>
      <w:r>
        <w:rPr>
          <w:iCs/>
          <w:i/>
        </w:rPr>
        <w:t xml:space="preserve">with a long final vowel, the Pada</w:t>
      </w:r>
      <w:r>
        <w:t xml:space="preserve"> </w:t>
      </w:r>
      <w:r>
        <w:t xml:space="preserve">bibhṛtha</w:t>
      </w:r>
      <w:r>
        <w:t xml:space="preserve"> </w:t>
      </w:r>
      <w:r>
        <w:rPr>
          <w:iCs/>
          <w:i/>
        </w:rPr>
        <w:t xml:space="preserve">short.)</w:t>
      </w:r>
    </w:p>
    <w:bookmarkEnd w:id="351"/>
    <w:bookmarkStart w:id="352" w:name="page-373-better-scan-pdf-388"/>
    <w:p>
      <w:pPr>
        <w:pStyle w:val="Heading3"/>
      </w:pPr>
      <w:r>
        <w:t xml:space="preserve">Page 373 (better scan PDF 388)</w:t>
      </w:r>
    </w:p>
    <w:p>
      <w:pPr>
        <w:pStyle w:val="FirstParagraph"/>
      </w:pPr>
      <w:r>
        <w:rPr>
          <w:bCs/>
          <w:b/>
        </w:rPr>
        <w:t xml:space="preserve">Sāyaṇa-bhāṣya</w:t>
      </w:r>
      <w:r>
        <w:t xml:space="preserve"> </w:t>
      </w:r>
      <w:r>
        <w:rPr>
          <w:iCs/>
          <w:i/>
        </w:rPr>
        <w:t xml:space="preserve">(p. 373; re-read from the better scan)</w:t>
      </w:r>
    </w:p>
    <w:p>
      <w:pPr>
        <w:pStyle w:val="BlockText"/>
      </w:pPr>
      <w:r>
        <w:rPr>
          <w:bCs/>
          <w:b/>
        </w:rPr>
        <w:t xml:space="preserve">हे सुदानवः शोभनदानोपेता मरुतः असामि सम्पूर्णमोजो बलं बिभृथ । धारयथ । हे धूतयः कम्पनकारिणो मरुतः असामि सम्पूर्णं शवो बलं । परिमन्यवे कोपपरिवृताय ऋषिद्विषे ऋषीणां द्वेषं कुर्वते शत्रवे तद्विनाशार्थं द्विषं द्वेषकारिणं हन्तारं सृजत । तत्र दृष्टान्तः । इषुं न । यथा शत्रोरुपरि बाणं मुञ्चन्ति तद्वत् । अत्र निरुक्तं । असामि सामिप्रतिषिद्धं सामि स्यतेः । असाम्योजो बिभृथा सुदानवः । असुसमाप्तं बलं बिभृथ । कल्याणदानाः । नि. ६-२३ । इति ॥ बिभृथ । डुभृञ् धारणपोषणयोः । जुहोत्यादित्वात् श्लुः । भृञामित्यभ्यासस्येत्वं । ऋषिद्विषे । ऋषीन् द्वेष्टीति ऋषिद्विट् । सत्सूद्विषेत्यादिना क्विप् । परिमन्यवे । मन्युना परिवृतः परिमन्युः । प्रादिसमासे परेरभितोभावि मण्डलं । पा. ६-२-१८७ । इत्युत्तरपदान्तोदात्तत्वं । इषुं । इषु गतौ । इष्यति गच्छतीतीषुः । इषेः किच्च । उ. १-१३ । इत्युप्रत्ययः । धान्ये निदित्यनुवृत्तेर्नित्त्वादाद्युदात्तत्वं । सृजत । सृज विसर्गे । विकरणस्य ञित्त्वाद्गुणाभावः । द्विषं । क्विप्चेति क्विप् ॥</w:t>
      </w:r>
    </w:p>
    <w:p>
      <w:pPr>
        <w:pStyle w:val="FirstParagraph"/>
      </w:pPr>
      <w:r>
        <w:rPr>
          <w:iCs/>
          <w:i/>
        </w:rPr>
        <w:t xml:space="preserve">he sudānavaḥ śobhanadānopetā marutaḥ asāmi sampūrṇam ojo balaṃ bibhṛtha | dhārayatha | he dhūtayaḥ kampanakāriṇo marutaḥ asāmi sampūrṇaṃ śavo balaṃ | parimanyave kopaparivṛtāya ṛṣidviṣe ṛṣīṇāṃ dveṣaṃ kurvate śatrave tadvināśārthaṃ dviṣaṃ dveṣakāriṇaṃ hantāraṃ sṛjata | tatra dṛṣṭāntaḥ | iṣuṃ na | yathā śatror upari bāṇaṃ muñcanti tadvat | atra niruktaṃ | asāmi sāmipratiṣiddhaṃ sāmi syateḥ | asāmy ojo bibhṛthā sudānavaḥ | asusamāptaṃ balaṃ bibhṛtha | kalyāṇadānāḥ | ni. 6-23 | iti || bibhṛtha | ḍubhṛñ dhāraṇapoṣaṇayoḥ | juhotyāditvāt śluḥ | bhṛñām ity abhyāsasyetvaṃ | ṛṣidviṣe | ṛṣīn dveṣṭīti ṛṣidviṭ | satsūdviṣety ādinā kvip | parimanyave | manyunā parivṛtaḥ parimanyuḥ | prādisamāse pareḥ abhito bhāvi maṇḍalaṃ | pā. 6-2-187 | ity uttarapadāntodāttatvaṃ | iṣuṃ | iṣu gatau | iṣyati gacchatīti iṣuḥ | iṣeḥ kic ca | u. 1-13 | ity upratyayaḥ | dhānye nid ity anuvṛtter nittvād ādyudāttatvaṃ | sṛjata | sṛja visarge | vikaraṇasya ñittvād guṇābhāvaḥ | dviṣaṃ | kvip ceti kvip ||</w:t>
      </w:r>
    </w:p>
    <w:p>
      <w:pPr>
        <w:pStyle w:val="BodyText"/>
      </w:pPr>
      <w:r>
        <w:rPr>
          <w:bCs/>
          <w:b/>
        </w:rPr>
        <w:t xml:space="preserve">Translation:</w:t>
      </w:r>
      <w:r>
        <w:t xml:space="preserve"> </w:t>
      </w:r>
      <w:r>
        <w:t xml:space="preserve">“</w:t>
      </w:r>
      <w:r>
        <w:t xml:space="preserve">O</w:t>
      </w:r>
      <w:r>
        <w:t xml:space="preserve"> </w:t>
      </w:r>
      <w:r>
        <w:rPr>
          <w:iCs/>
          <w:i/>
        </w:rPr>
        <w:t xml:space="preserve">sudānavaḥ</w:t>
      </w:r>
      <w:r>
        <w:t xml:space="preserve">, Maruts endowed with fine giving,</w:t>
      </w:r>
      <w:r>
        <w:t xml:space="preserve"> </w:t>
      </w:r>
      <w:r>
        <w:rPr>
          <w:iCs/>
          <w:i/>
        </w:rPr>
        <w:t xml:space="preserve">asāmi</w:t>
      </w:r>
      <w:r>
        <w:t xml:space="preserve">, complete,</w:t>
      </w:r>
      <w:r>
        <w:t xml:space="preserve"> </w:t>
      </w:r>
      <w:r>
        <w:rPr>
          <w:iCs/>
          <w:i/>
        </w:rPr>
        <w:t xml:space="preserve">ojaḥ</w:t>
      </w:r>
      <w:r>
        <w:t xml:space="preserve">, strength,</w:t>
      </w:r>
      <w:r>
        <w:t xml:space="preserve"> </w:t>
      </w:r>
      <w:r>
        <w:rPr>
          <w:iCs/>
          <w:i/>
        </w:rPr>
        <w:t xml:space="preserve">bibhṛtha</w:t>
      </w:r>
      <w:r>
        <w:t xml:space="preserve">, you bear. O</w:t>
      </w:r>
      <w:r>
        <w:t xml:space="preserve"> </w:t>
      </w:r>
      <w:r>
        <w:rPr>
          <w:iCs/>
          <w:i/>
        </w:rPr>
        <w:t xml:space="preserve">dhūtayaḥ</w:t>
      </w:r>
      <w:r>
        <w:t xml:space="preserve">, shakers, Maruts,</w:t>
      </w:r>
      <w:r>
        <w:t xml:space="preserve"> </w:t>
      </w:r>
      <w:r>
        <w:rPr>
          <w:iCs/>
          <w:i/>
        </w:rPr>
        <w:t xml:space="preserve">asāmi</w:t>
      </w:r>
      <w:r>
        <w:t xml:space="preserve">, complete,</w:t>
      </w:r>
      <w:r>
        <w:t xml:space="preserve"> </w:t>
      </w:r>
      <w:r>
        <w:rPr>
          <w:iCs/>
          <w:i/>
        </w:rPr>
        <w:t xml:space="preserve">śavaḥ</w:t>
      </w:r>
      <w:r>
        <w:t xml:space="preserve">, strength.</w:t>
      </w:r>
      <w:r>
        <w:t xml:space="preserve"> </w:t>
      </w:r>
      <w:r>
        <w:rPr>
          <w:iCs/>
          <w:i/>
        </w:rPr>
        <w:t xml:space="preserve">Parimanyave</w:t>
      </w:r>
      <w:r>
        <w:t xml:space="preserve">, to [him who is] surrounded by anger,</w:t>
      </w:r>
      <w:r>
        <w:t xml:space="preserve"> </w:t>
      </w:r>
      <w:r>
        <w:rPr>
          <w:iCs/>
          <w:i/>
        </w:rPr>
        <w:t xml:space="preserve">ṛṣidviṣe</w:t>
      </w:r>
      <w:r>
        <w:t xml:space="preserve">, to the enemy who makes hatred against the ṛṣis, for his destruction,</w:t>
      </w:r>
      <w:r>
        <w:t xml:space="preserve"> </w:t>
      </w:r>
      <w:r>
        <w:rPr>
          <w:iCs/>
          <w:i/>
        </w:rPr>
        <w:t xml:space="preserve">dviṣam</w:t>
      </w:r>
      <w:r>
        <w:t xml:space="preserve">, the hate-causing, slaying one [your weapon],</w:t>
      </w:r>
      <w:r>
        <w:t xml:space="preserve"> </w:t>
      </w:r>
      <w:r>
        <w:rPr>
          <w:iCs/>
          <w:i/>
        </w:rPr>
        <w:t xml:space="preserve">sṛjata</w:t>
      </w:r>
      <w:r>
        <w:t xml:space="preserve">, discharge. The example:</w:t>
      </w:r>
      <w:r>
        <w:t xml:space="preserve"> </w:t>
      </w:r>
      <w:r>
        <w:rPr>
          <w:iCs/>
          <w:i/>
        </w:rPr>
        <w:t xml:space="preserve">iṣuṃ na</w:t>
      </w:r>
      <w:r>
        <w:t xml:space="preserve"> </w:t>
      </w:r>
      <w:r>
        <w:t xml:space="preserve">— as they discharge an arrow upon an enemy, so. Here the Nirukta:</w:t>
      </w:r>
      <w:r>
        <w:t xml:space="preserve"> </w:t>
      </w:r>
      <w:r>
        <w:t xml:space="preserve">‘</w:t>
      </w:r>
      <w:r>
        <w:rPr>
          <w:iCs/>
          <w:i/>
        </w:rPr>
        <w:t xml:space="preserve">asāmi</w:t>
      </w:r>
      <w:r>
        <w:t xml:space="preserve">: opposed to</w:t>
      </w:r>
      <w:r>
        <w:t xml:space="preserve"> </w:t>
      </w:r>
      <w:r>
        <w:rPr>
          <w:iCs/>
          <w:i/>
        </w:rPr>
        <w:t xml:space="preserve">sāmi</w:t>
      </w:r>
      <w:r>
        <w:t xml:space="preserve">;</w:t>
      </w:r>
      <w:r>
        <w:t xml:space="preserve"> </w:t>
      </w:r>
      <w:r>
        <w:rPr>
          <w:iCs/>
          <w:i/>
        </w:rPr>
        <w:t xml:space="preserve">sāmi</w:t>
      </w:r>
      <w:r>
        <w:t xml:space="preserve"> </w:t>
      </w:r>
      <w:r>
        <w:t xml:space="preserve">is from [the root]</w:t>
      </w:r>
      <w:r>
        <w:t xml:space="preserve"> </w:t>
      </w:r>
      <w:r>
        <w:rPr>
          <w:iCs/>
          <w:i/>
        </w:rPr>
        <w:t xml:space="preserve">syati</w:t>
      </w:r>
      <w:r>
        <w:t xml:space="preserve"> </w:t>
      </w:r>
      <w:r>
        <w:t xml:space="preserve">[</w:t>
      </w:r>
      <w:r>
        <w:rPr>
          <w:iCs/>
          <w:i/>
        </w:rPr>
        <w:t xml:space="preserve">so</w:t>
      </w:r>
      <w:r>
        <w:t xml:space="preserve">, ’to end’].</w:t>
      </w:r>
      <w:r>
        <w:t xml:space="preserve"> </w:t>
      </w:r>
      <w:r>
        <w:rPr>
          <w:iCs/>
          <w:i/>
        </w:rPr>
        <w:t xml:space="preserve">Asāmy ojo bibhṛthā sudānavaḥ</w:t>
      </w:r>
      <w:r>
        <w:t xml:space="preserve">: you bear strength that is not left unfinished; you are of auspicious gifts</w:t>
      </w:r>
      <w:r>
        <w:t xml:space="preserve">’</w:t>
      </w:r>
      <w:r>
        <w:t xml:space="preserve"> </w:t>
      </w:r>
      <w:r>
        <w:t xml:space="preserve">(Ni. 6-23).</w:t>
      </w:r>
      <w:r>
        <w:t xml:space="preserve"> </w:t>
      </w:r>
      <w:r>
        <w:rPr>
          <w:iCs/>
          <w:i/>
        </w:rPr>
        <w:t xml:space="preserve">Bibhṛtha</w:t>
      </w:r>
      <w:r>
        <w:t xml:space="preserve">: root</w:t>
      </w:r>
      <w:r>
        <w:t xml:space="preserve"> </w:t>
      </w:r>
      <w:r>
        <w:rPr>
          <w:iCs/>
          <w:i/>
        </w:rPr>
        <w:t xml:space="preserve">ḍubhṛñ dhāraṇapoṣaṇayoḥ</w:t>
      </w:r>
      <w:r>
        <w:t xml:space="preserve">;</w:t>
      </w:r>
      <w:r>
        <w:t xml:space="preserve"> </w:t>
      </w:r>
      <w:r>
        <w:rPr>
          <w:iCs/>
          <w:i/>
        </w:rPr>
        <w:t xml:space="preserve">ślu</w:t>
      </w:r>
      <w:r>
        <w:t xml:space="preserve"> </w:t>
      </w:r>
      <w:r>
        <w:t xml:space="preserve">since of the</w:t>
      </w:r>
      <w:r>
        <w:t xml:space="preserve"> </w:t>
      </w:r>
      <w:r>
        <w:rPr>
          <w:iCs/>
          <w:i/>
        </w:rPr>
        <w:t xml:space="preserve">juhotyādi</w:t>
      </w:r>
      <w:r>
        <w:t xml:space="preserve"> </w:t>
      </w:r>
      <w:r>
        <w:t xml:space="preserve">class; the</w:t>
      </w:r>
      <w:r>
        <w:t xml:space="preserve"> </w:t>
      </w:r>
      <w:r>
        <w:rPr>
          <w:iCs/>
          <w:i/>
        </w:rPr>
        <w:t xml:space="preserve">i</w:t>
      </w:r>
      <w:r>
        <w:t xml:space="preserve"> </w:t>
      </w:r>
      <w:r>
        <w:t xml:space="preserve">in the reduplicate by</w:t>
      </w:r>
      <w:r>
        <w:t xml:space="preserve"> </w:t>
      </w:r>
      <w:r>
        <w:rPr>
          <w:iCs/>
          <w:i/>
        </w:rPr>
        <w:t xml:space="preserve">bhṛñām it</w:t>
      </w:r>
      <w:r>
        <w:t xml:space="preserve">.</w:t>
      </w:r>
      <w:r>
        <w:t xml:space="preserve"> </w:t>
      </w:r>
      <w:r>
        <w:rPr>
          <w:iCs/>
          <w:i/>
        </w:rPr>
        <w:t xml:space="preserve">Ṛṣidviṣe</w:t>
      </w:r>
      <w:r>
        <w:t xml:space="preserve">:</w:t>
      </w:r>
      <w:r>
        <w:t xml:space="preserve"> </w:t>
      </w:r>
      <w:r>
        <w:t xml:space="preserve">‘</w:t>
      </w:r>
      <w:r>
        <w:rPr>
          <w:iCs/>
          <w:i/>
        </w:rPr>
        <w:t xml:space="preserve">ṛṣīn dveṣṭi</w:t>
      </w:r>
      <w:r>
        <w:t xml:space="preserve">’</w:t>
      </w:r>
      <w:r>
        <w:t xml:space="preserve">, one who hates the ṛṣis:</w:t>
      </w:r>
      <w:r>
        <w:t xml:space="preserve"> </w:t>
      </w:r>
      <w:r>
        <w:rPr>
          <w:iCs/>
          <w:i/>
        </w:rPr>
        <w:t xml:space="preserve">ṛṣidviṭ</w:t>
      </w:r>
      <w:r>
        <w:t xml:space="preserve">;</w:t>
      </w:r>
      <w:r>
        <w:t xml:space="preserve"> </w:t>
      </w:r>
      <w:r>
        <w:rPr>
          <w:iCs/>
          <w:i/>
        </w:rPr>
        <w:t xml:space="preserve">kvip</w:t>
      </w:r>
      <w:r>
        <w:t xml:space="preserve"> </w:t>
      </w:r>
      <w:r>
        <w:t xml:space="preserve">by</w:t>
      </w:r>
      <w:r>
        <w:t xml:space="preserve"> </w:t>
      </w:r>
      <w:r>
        <w:rPr>
          <w:iCs/>
          <w:i/>
        </w:rPr>
        <w:t xml:space="preserve">satsūdviṣa…</w:t>
      </w:r>
      <w:r>
        <w:t xml:space="preserve">.</w:t>
      </w:r>
      <w:r>
        <w:t xml:space="preserve"> </w:t>
      </w:r>
      <w:r>
        <w:rPr>
          <w:iCs/>
          <w:i/>
        </w:rPr>
        <w:t xml:space="preserve">Parimanyave</w:t>
      </w:r>
      <w:r>
        <w:t xml:space="preserve">:</w:t>
      </w:r>
      <w:r>
        <w:t xml:space="preserve"> </w:t>
      </w:r>
      <w:r>
        <w:t xml:space="preserve">‘</w:t>
      </w:r>
      <w:r>
        <w:t xml:space="preserve">surrounded by anger</w:t>
      </w:r>
      <w:r>
        <w:t xml:space="preserve">’</w:t>
      </w:r>
      <w:r>
        <w:t xml:space="preserve">:</w:t>
      </w:r>
      <w:r>
        <w:t xml:space="preserve"> </w:t>
      </w:r>
      <w:r>
        <w:rPr>
          <w:iCs/>
          <w:i/>
        </w:rPr>
        <w:t xml:space="preserve">parimanyuḥ</w:t>
      </w:r>
      <w:r>
        <w:t xml:space="preserve">; in a</w:t>
      </w:r>
      <w:r>
        <w:t xml:space="preserve"> </w:t>
      </w:r>
      <w:r>
        <w:rPr>
          <w:iCs/>
          <w:i/>
        </w:rPr>
        <w:t xml:space="preserve">prādi</w:t>
      </w:r>
      <w:r>
        <w:t xml:space="preserve"> </w:t>
      </w:r>
      <w:r>
        <w:t xml:space="preserve">compound, by the rule</w:t>
      </w:r>
      <w:r>
        <w:t xml:space="preserve"> </w:t>
      </w:r>
      <w:r>
        <w:rPr>
          <w:iCs/>
          <w:i/>
        </w:rPr>
        <w:t xml:space="preserve">pareḥ abhito bhāvi maṇḍalam</w:t>
      </w:r>
      <w:r>
        <w:t xml:space="preserve"> </w:t>
      </w:r>
      <w:r>
        <w:t xml:space="preserve">(Pā. 6-2-187 [as printed; for 6-2-182]) the final syllable of the latter member is acute.</w:t>
      </w:r>
      <w:r>
        <w:t xml:space="preserve"> </w:t>
      </w:r>
      <w:r>
        <w:rPr>
          <w:iCs/>
          <w:i/>
        </w:rPr>
        <w:t xml:space="preserve">Iṣum</w:t>
      </w:r>
      <w:r>
        <w:t xml:space="preserve">: root</w:t>
      </w:r>
      <w:r>
        <w:t xml:space="preserve"> </w:t>
      </w:r>
      <w:r>
        <w:rPr>
          <w:iCs/>
          <w:i/>
        </w:rPr>
        <w:t xml:space="preserve">iṣu gatau</w:t>
      </w:r>
      <w:r>
        <w:t xml:space="preserve">;</w:t>
      </w:r>
      <w:r>
        <w:t xml:space="preserve"> </w:t>
      </w:r>
      <w:r>
        <w:t xml:space="preserve">‘</w:t>
      </w:r>
      <w:r>
        <w:rPr>
          <w:iCs/>
          <w:i/>
        </w:rPr>
        <w:t xml:space="preserve">iṣyati</w:t>
      </w:r>
      <w:r>
        <w:t xml:space="preserve">, it goes</w:t>
      </w:r>
      <w:r>
        <w:t xml:space="preserve">’</w:t>
      </w:r>
      <w:r>
        <w:t xml:space="preserve">:</w:t>
      </w:r>
      <w:r>
        <w:t xml:space="preserve"> </w:t>
      </w:r>
      <w:r>
        <w:rPr>
          <w:iCs/>
          <w:i/>
        </w:rPr>
        <w:t xml:space="preserve">iṣuḥ</w:t>
      </w:r>
      <w:r>
        <w:t xml:space="preserve">; the suffix</w:t>
      </w:r>
      <w:r>
        <w:t xml:space="preserve"> </w:t>
      </w:r>
      <w:r>
        <w:rPr>
          <w:iCs/>
          <w:i/>
        </w:rPr>
        <w:t xml:space="preserve">u</w:t>
      </w:r>
      <w:r>
        <w:t xml:space="preserve"> </w:t>
      </w:r>
      <w:r>
        <w:t xml:space="preserve">by</w:t>
      </w:r>
      <w:r>
        <w:t xml:space="preserve"> </w:t>
      </w:r>
      <w:r>
        <w:rPr>
          <w:iCs/>
          <w:i/>
        </w:rPr>
        <w:t xml:space="preserve">iṣeḥ kic ca</w:t>
      </w:r>
      <w:r>
        <w:t xml:space="preserve"> </w:t>
      </w:r>
      <w:r>
        <w:t xml:space="preserve">(U. 1-13]]; since</w:t>
      </w:r>
      <w:r>
        <w:t xml:space="preserve"> </w:t>
      </w:r>
      <w:r>
        <w:rPr>
          <w:iCs/>
          <w:i/>
        </w:rPr>
        <w:t xml:space="preserve">nit</w:t>
      </w:r>
      <w:r>
        <w:t xml:space="preserve"> </w:t>
      </w:r>
      <w:r>
        <w:t xml:space="preserve">is carried forward from</w:t>
      </w:r>
      <w:r>
        <w:t xml:space="preserve"> </w:t>
      </w:r>
      <w:r>
        <w:rPr>
          <w:iCs/>
          <w:i/>
        </w:rPr>
        <w:t xml:space="preserve">dhānye nit</w:t>
      </w:r>
      <w:r>
        <w:t xml:space="preserve">, it is first-syllable acute.</w:t>
      </w:r>
      <w:r>
        <w:t xml:space="preserve"> </w:t>
      </w:r>
      <w:r>
        <w:rPr>
          <w:iCs/>
          <w:i/>
        </w:rPr>
        <w:t xml:space="preserve">Sṛjata</w:t>
      </w:r>
      <w:r>
        <w:t xml:space="preserve">: root</w:t>
      </w:r>
      <w:r>
        <w:t xml:space="preserve"> </w:t>
      </w:r>
      <w:r>
        <w:rPr>
          <w:iCs/>
          <w:i/>
        </w:rPr>
        <w:t xml:space="preserve">sṛja visarge</w:t>
      </w:r>
      <w:r>
        <w:t xml:space="preserve">; the</w:t>
      </w:r>
      <w:r>
        <w:t xml:space="preserve"> </w:t>
      </w:r>
      <w:r>
        <w:rPr>
          <w:iCs/>
          <w:i/>
        </w:rPr>
        <w:t xml:space="preserve">vikaraṇa</w:t>
      </w:r>
      <w:r>
        <w:t xml:space="preserve"> </w:t>
      </w:r>
      <w:r>
        <w:t xml:space="preserve">being</w:t>
      </w:r>
      <w:r>
        <w:t xml:space="preserve"> </w:t>
      </w:r>
      <w:r>
        <w:rPr>
          <w:iCs/>
          <w:i/>
        </w:rPr>
        <w:t xml:space="preserve">ñit</w:t>
      </w:r>
      <w:r>
        <w:t xml:space="preserve">, no</w:t>
      </w:r>
      <w:r>
        <w:t xml:space="preserve"> </w:t>
      </w:r>
      <w:r>
        <w:rPr>
          <w:iCs/>
          <w:i/>
        </w:rPr>
        <w:t xml:space="preserve">guṇa</w:t>
      </w:r>
      <w:r>
        <w:t xml:space="preserve">.</w:t>
      </w:r>
      <w:r>
        <w:t xml:space="preserve"> </w:t>
      </w:r>
      <w:r>
        <w:rPr>
          <w:iCs/>
          <w:i/>
        </w:rPr>
        <w:t xml:space="preserve">Dviṣam</w:t>
      </w:r>
      <w:r>
        <w:t xml:space="preserve">:</w:t>
      </w:r>
      <w:r>
        <w:t xml:space="preserve"> </w:t>
      </w:r>
      <w:r>
        <w:rPr>
          <w:iCs/>
          <w:i/>
        </w:rPr>
        <w:t xml:space="preserve">kvip</w:t>
      </w:r>
      <w:r>
        <w:t xml:space="preserve"> </w:t>
      </w:r>
      <w:r>
        <w:t xml:space="preserve">by</w:t>
      </w:r>
      <w:r>
        <w:t xml:space="preserve"> </w:t>
      </w:r>
      <w:r>
        <w:rPr>
          <w:iCs/>
          <w:i/>
        </w:rPr>
        <w:t xml:space="preserve">kvip ca</w:t>
      </w:r>
      <w:r>
        <w:t xml:space="preserve">.</w:t>
      </w:r>
      <w:r>
        <w:t xml:space="preserve">”</w:t>
      </w:r>
    </w:p>
    <w:p>
      <w:pPr>
        <w:pStyle w:val="BodyText"/>
      </w:pPr>
      <w:r>
        <w:rPr>
          <w:bCs/>
          <w:b/>
        </w:rPr>
        <w:t xml:space="preserve">Pratipadārtha</w:t>
      </w:r>
      <w:r>
        <w:t xml:space="preserve"> </w:t>
      </w:r>
      <w:r>
        <w:rPr>
          <w:iCs/>
          <w:i/>
        </w:rPr>
        <w:t xml:space="preserve">(p. 373)</w:t>
      </w:r>
      <w:r>
        <w:t xml:space="preserve"> </w:t>
      </w:r>
      <w:r>
        <w:t xml:space="preserve">—</w:t>
      </w:r>
      <w:r>
        <w:t xml:space="preserve"> </w:t>
      </w:r>
      <w:r>
        <w:t xml:space="preserve">“</w:t>
      </w:r>
      <w:r>
        <w:rPr>
          <w:bCs/>
          <w:b/>
        </w:rPr>
        <w:t xml:space="preserve">sudānavaḥ</w:t>
      </w:r>
      <w:r>
        <w:t xml:space="preserve"> </w:t>
      </w:r>
      <w:r>
        <w:t xml:space="preserve">— O Maruts, endowed with auspicious (and abundant) gifts;</w:t>
      </w:r>
      <w:r>
        <w:t xml:space="preserve"> </w:t>
      </w:r>
      <w:r>
        <w:rPr>
          <w:bCs/>
          <w:b/>
        </w:rPr>
        <w:t xml:space="preserve">marutaḥ</w:t>
      </w:r>
      <w:r>
        <w:t xml:space="preserve"> </w:t>
      </w:r>
      <w:r>
        <w:t xml:space="preserve">— O Maruts;</w:t>
      </w:r>
      <w:r>
        <w:t xml:space="preserve"> </w:t>
      </w:r>
      <w:r>
        <w:rPr>
          <w:bCs/>
          <w:b/>
        </w:rPr>
        <w:t xml:space="preserve">asāmi</w:t>
      </w:r>
      <w:r>
        <w:t xml:space="preserve"> </w:t>
      </w:r>
      <w:r>
        <w:t xml:space="preserve">— fully;</w:t>
      </w:r>
      <w:r>
        <w:t xml:space="preserve"> </w:t>
      </w:r>
      <w:r>
        <w:rPr>
          <w:bCs/>
          <w:b/>
        </w:rPr>
        <w:t xml:space="preserve">ojaḥ</w:t>
      </w:r>
      <w:r>
        <w:t xml:space="preserve"> </w:t>
      </w:r>
      <w:r>
        <w:t xml:space="preserve">— [your] strength;</w:t>
      </w:r>
      <w:r>
        <w:t xml:space="preserve"> </w:t>
      </w:r>
      <w:r>
        <w:rPr>
          <w:bCs/>
          <w:b/>
        </w:rPr>
        <w:t xml:space="preserve">bibhṛtha</w:t>
      </w:r>
      <w:r>
        <w:t xml:space="preserve"> </w:t>
      </w:r>
      <w:r>
        <w:t xml:space="preserve">— you bear;</w:t>
      </w:r>
      <w:r>
        <w:t xml:space="preserve"> </w:t>
      </w:r>
      <w:r>
        <w:rPr>
          <w:bCs/>
          <w:b/>
        </w:rPr>
        <w:t xml:space="preserve">dhūtayaḥ</w:t>
      </w:r>
      <w:r>
        <w:t xml:space="preserve"> </w:t>
      </w:r>
      <w:r>
        <w:t xml:space="preserve">— O Maruts, who make [things] tremble;</w:t>
      </w:r>
      <w:r>
        <w:t xml:space="preserve"> </w:t>
      </w:r>
      <w:r>
        <w:rPr>
          <w:bCs/>
          <w:b/>
        </w:rPr>
        <w:t xml:space="preserve">asāmi</w:t>
      </w:r>
      <w:r>
        <w:t xml:space="preserve"> </w:t>
      </w:r>
      <w:r>
        <w:t xml:space="preserve">— fully;</w:t>
      </w:r>
      <w:r>
        <w:t xml:space="preserve"> </w:t>
      </w:r>
      <w:r>
        <w:rPr>
          <w:bCs/>
          <w:b/>
        </w:rPr>
        <w:t xml:space="preserve">śavaḥ</w:t>
      </w:r>
      <w:r>
        <w:t xml:space="preserve"> </w:t>
      </w:r>
      <w:r>
        <w:t xml:space="preserve">— [your] power;</w:t>
      </w:r>
      <w:r>
        <w:t xml:space="preserve"> </w:t>
      </w:r>
      <w:r>
        <w:rPr>
          <w:bCs/>
          <w:b/>
        </w:rPr>
        <w:t xml:space="preserve">parimanyave</w:t>
      </w:r>
      <w:r>
        <w:t xml:space="preserve"> </w:t>
      </w:r>
      <w:r>
        <w:t xml:space="preserve">— full of anger;</w:t>
      </w:r>
      <w:r>
        <w:t xml:space="preserve"> </w:t>
      </w:r>
      <w:r>
        <w:rPr>
          <w:bCs/>
          <w:b/>
        </w:rPr>
        <w:t xml:space="preserve">ṛṣidviṣe</w:t>
      </w:r>
      <w:r>
        <w:t xml:space="preserve"> </w:t>
      </w:r>
      <w:r>
        <w:t xml:space="preserve">— [against] the enemy who hates the ṛṣis (for his destruction);</w:t>
      </w:r>
      <w:r>
        <w:t xml:space="preserve"> </w:t>
      </w:r>
      <w:r>
        <w:rPr>
          <w:bCs/>
          <w:b/>
        </w:rPr>
        <w:t xml:space="preserve">iṣuṃ na</w:t>
      </w:r>
      <w:r>
        <w:t xml:space="preserve"> </w:t>
      </w:r>
      <w:r>
        <w:t xml:space="preserve">— as one shoots a sharp arrow;</w:t>
      </w:r>
      <w:r>
        <w:t xml:space="preserve"> </w:t>
      </w:r>
      <w:r>
        <w:rPr>
          <w:bCs/>
          <w:b/>
        </w:rPr>
        <w:t xml:space="preserve">dviṣam</w:t>
      </w:r>
      <w:r>
        <w:t xml:space="preserve"> </w:t>
      </w:r>
      <w:r>
        <w:t xml:space="preserve">— your destructive hatred (anger);</w:t>
      </w:r>
      <w:r>
        <w:t xml:space="preserve"> </w:t>
      </w:r>
      <w:r>
        <w:rPr>
          <w:bCs/>
          <w:b/>
        </w:rPr>
        <w:t xml:space="preserve">sṛjata</w:t>
      </w:r>
      <w:r>
        <w:t xml:space="preserve"> </w:t>
      </w:r>
      <w:r>
        <w:t xml:space="preserve">— discharge upon the enemy.</w:t>
      </w:r>
      <w:r>
        <w:t xml:space="preserve">”</w:t>
      </w:r>
    </w:p>
    <w:bookmarkEnd w:id="352"/>
    <w:bookmarkStart w:id="353" w:name="page-374-better-scan-pdf-389"/>
    <w:p>
      <w:pPr>
        <w:pStyle w:val="Heading3"/>
      </w:pPr>
      <w:r>
        <w:t xml:space="preserve">Page 374 (better scan PDF 389)</w:t>
      </w:r>
    </w:p>
    <w:p>
      <w:pPr>
        <w:pStyle w:val="FirstParagraph"/>
      </w:pPr>
      <w:r>
        <w:rPr>
          <w:bCs/>
          <w:b/>
        </w:rPr>
        <w:t xml:space="preserve">Bhāvārtha</w:t>
      </w:r>
      <w:r>
        <w:t xml:space="preserve"> </w:t>
      </w:r>
      <w:r>
        <w:rPr>
          <w:iCs/>
          <w:i/>
        </w:rPr>
        <w:t xml:space="preserve">(p. 374)</w:t>
      </w:r>
      <w:r>
        <w:t xml:space="preserve"> </w:t>
      </w:r>
      <w:r>
        <w:t xml:space="preserve">—</w:t>
      </w:r>
      <w:r>
        <w:t xml:space="preserve"> </w:t>
      </w:r>
      <w:r>
        <w:t xml:space="preserve">“</w:t>
      </w:r>
      <w:r>
        <w:t xml:space="preserve">O Maruts, you are good givers; your strength is surpassing. As a sharpened arrow is used to destroy an enemy, use your anger in the form of hatred against the enemy who harms and hates the ṛṣis.</w:t>
      </w:r>
      <w:r>
        <w:t xml:space="preserve">”</w:t>
      </w:r>
    </w:p>
    <w:p>
      <w:pPr>
        <w:pStyle w:val="BodyText"/>
      </w:pPr>
      <w:r>
        <w:rPr>
          <w:bCs/>
          <w:b/>
        </w:rPr>
        <w:t xml:space="preserve">English Translation (the source’s own, p. 374)</w:t>
      </w:r>
      <w:r>
        <w:t xml:space="preserve"> </w:t>
      </w:r>
      <w:r>
        <w:t xml:space="preserve">—</w:t>
      </w:r>
      <w:r>
        <w:t xml:space="preserve"> </w:t>
      </w:r>
      <w:r>
        <w:t xml:space="preserve">“</w:t>
      </w:r>
      <w:r>
        <w:t xml:space="preserve">O most liberal givers, you possess perfect vigor ; shakers of the ( earth ), you possess undiminished strength. O Maruts, let loose your anger, like an arrow, upon the wrathfull [sic] enemy of the Rishis.</w:t>
      </w:r>
      <w:r>
        <w:t xml:space="preserve">”</w:t>
      </w:r>
      <w:r>
        <w:t xml:space="preserve"> </w:t>
      </w:r>
      <w:r>
        <w:rPr>
          <w:iCs/>
          <w:i/>
        </w:rPr>
        <w:t xml:space="preserve">(Printed</w:t>
      </w:r>
      <w:r>
        <w:rPr>
          <w:iCs/>
          <w:i/>
        </w:rPr>
        <w:t xml:space="preserve"> </w:t>
      </w:r>
      <w:r>
        <w:rPr>
          <w:iCs/>
          <w:i/>
        </w:rPr>
        <w:t xml:space="preserve">“</w:t>
      </w:r>
      <w:r>
        <w:rPr>
          <w:iCs/>
          <w:i/>
        </w:rPr>
        <w:t xml:space="preserve">Rishis</w:t>
      </w:r>
      <w:r>
        <w:rPr>
          <w:iCs/>
          <w:i/>
        </w:rPr>
        <w:t xml:space="preserve">”</w:t>
      </w:r>
      <w:r>
        <w:rPr>
          <w:iCs/>
          <w:i/>
        </w:rPr>
        <w:t xml:space="preserve">.)</w:t>
      </w:r>
    </w:p>
    <w:p>
      <w:pPr>
        <w:pStyle w:val="BodyText"/>
      </w:pPr>
      <w:r>
        <w:rPr>
          <w:bCs/>
          <w:b/>
        </w:rPr>
        <w:t xml:space="preserve">Special Topics (</w:t>
      </w:r>
      <w:r>
        <w:rPr>
          <w:iCs/>
          <w:i/>
          <w:bCs/>
          <w:b/>
        </w:rPr>
        <w:t xml:space="preserve">viśeṣa-viṣayagaḷu</w:t>
      </w:r>
      <w:r>
        <w:rPr>
          <w:bCs/>
          <w:b/>
        </w:rPr>
        <w:t xml:space="preserve">), p. 374</w:t>
      </w:r>
      <w:r>
        <w:t xml:space="preserve"> </w:t>
      </w:r>
      <w:r>
        <w:t xml:space="preserve">-</w:t>
      </w:r>
      <w:r>
        <w:t xml:space="preserve"> </w:t>
      </w:r>
      <w:r>
        <w:rPr>
          <w:bCs/>
          <w:b/>
        </w:rPr>
        <w:t xml:space="preserve">asāmy ojaḥ</w:t>
      </w:r>
      <w:r>
        <w:t xml:space="preserve"> </w:t>
      </w:r>
      <w:r>
        <w:t xml:space="preserve">—</w:t>
      </w:r>
      <w:r>
        <w:t xml:space="preserve"> </w:t>
      </w:r>
      <w:r>
        <w:t xml:space="preserve">“</w:t>
      </w:r>
      <w:r>
        <w:t xml:space="preserve">perfect strength</w:t>
      </w:r>
      <w:r>
        <w:t xml:space="preserve">”</w:t>
      </w:r>
      <w:r>
        <w:t xml:space="preserve"> </w:t>
      </w:r>
      <w:r>
        <w:t xml:space="preserve">(the source adds in English:</w:t>
      </w:r>
      <w:r>
        <w:t xml:space="preserve"> </w:t>
      </w:r>
      <w:r>
        <w:t xml:space="preserve">“</w:t>
      </w:r>
      <w:r>
        <w:t xml:space="preserve">perfect strength</w:t>
      </w:r>
      <w:r>
        <w:t xml:space="preserve">”</w:t>
      </w:r>
      <w:r>
        <w:t xml:space="preserve">).</w:t>
      </w:r>
      <w:r>
        <w:t xml:space="preserve"> </w:t>
      </w:r>
      <w:r>
        <w:t xml:space="preserve">-</w:t>
      </w:r>
      <w:r>
        <w:t xml:space="preserve"> </w:t>
      </w:r>
      <w:r>
        <w:rPr>
          <w:bCs/>
          <w:b/>
        </w:rPr>
        <w:t xml:space="preserve">sudānavaḥ</w:t>
      </w:r>
      <w:r>
        <w:t xml:space="preserve"> </w:t>
      </w:r>
      <w:r>
        <w:t xml:space="preserve">—</w:t>
      </w:r>
      <w:r>
        <w:t xml:space="preserve"> </w:t>
      </w:r>
      <w:r>
        <w:t xml:space="preserve">“</w:t>
      </w:r>
      <w:r>
        <w:t xml:space="preserve">givers of plenty: those who give many desired things.</w:t>
      </w:r>
      <w:r>
        <w:t xml:space="preserve">”</w:t>
      </w:r>
      <w:r>
        <w:t xml:space="preserve"> </w:t>
      </w:r>
      <w:r>
        <w:t xml:space="preserve">(English as printed:</w:t>
      </w:r>
      <w:r>
        <w:t xml:space="preserve"> </w:t>
      </w:r>
      <w:r>
        <w:t xml:space="preserve">“</w:t>
      </w:r>
      <w:r>
        <w:t xml:space="preserve">givers of plenty</w:t>
      </w:r>
      <w:r>
        <w:t xml:space="preserve">”</w:t>
      </w:r>
      <w:r>
        <w:t xml:space="preserve">.)</w:t>
      </w:r>
      <w:r>
        <w:t xml:space="preserve"> </w:t>
      </w:r>
      <w:r>
        <w:t xml:space="preserve">-</w:t>
      </w:r>
      <w:r>
        <w:t xml:space="preserve"> </w:t>
      </w:r>
      <w:r>
        <w:rPr>
          <w:bCs/>
          <w:b/>
        </w:rPr>
        <w:t xml:space="preserve">dhūtayaḥ</w:t>
      </w:r>
      <w:r>
        <w:t xml:space="preserve"> </w:t>
      </w:r>
      <w:r>
        <w:t xml:space="preserve">—</w:t>
      </w:r>
      <w:r>
        <w:t xml:space="preserve"> </w:t>
      </w:r>
      <w:r>
        <w:t xml:space="preserve">“</w:t>
      </w:r>
      <w:r>
        <w:t xml:space="preserve">those who make trees and the like shake.</w:t>
      </w:r>
      <w:r>
        <w:t xml:space="preserve">”</w:t>
      </w:r>
      <w:r>
        <w:t xml:space="preserve"> </w:t>
      </w:r>
      <w:r>
        <w:t xml:space="preserve">-</w:t>
      </w:r>
      <w:r>
        <w:t xml:space="preserve"> </w:t>
      </w:r>
      <w:r>
        <w:rPr>
          <w:bCs/>
          <w:b/>
        </w:rPr>
        <w:t xml:space="preserve">ṛṣidviṣe parimanyave</w:t>
      </w:r>
      <w:r>
        <w:t xml:space="preserve"> </w:t>
      </w:r>
      <w:r>
        <w:t xml:space="preserve">—</w:t>
      </w:r>
      <w:r>
        <w:t xml:space="preserve"> </w:t>
      </w:r>
      <w:r>
        <w:t xml:space="preserve">“</w:t>
      </w:r>
      <w:r>
        <w:t xml:space="preserve">enemies who, full of anger, hate or injure the ṛṣis.</w:t>
      </w:r>
      <w:r>
        <w:t xml:space="preserve">”</w:t>
      </w:r>
      <w:r>
        <w:t xml:space="preserve"> </w:t>
      </w:r>
      <w:r>
        <w:t xml:space="preserve">-</w:t>
      </w:r>
      <w:r>
        <w:t xml:space="preserve"> </w:t>
      </w:r>
      <w:r>
        <w:rPr>
          <w:bCs/>
          <w:b/>
        </w:rPr>
        <w:t xml:space="preserve">iṣuṃ na sṛjata dviṣam</w:t>
      </w:r>
      <w:r>
        <w:t xml:space="preserve"> </w:t>
      </w:r>
      <w:r>
        <w:t xml:space="preserve">—</w:t>
      </w:r>
      <w:r>
        <w:t xml:space="preserve"> </w:t>
      </w:r>
      <w:r>
        <w:t xml:space="preserve">“</w:t>
      </w:r>
      <w:r>
        <w:t xml:space="preserve">the prayer is: as an arrow is discharged against an enemy, direct your hatred or anger against those who hate the ṛṣis.</w:t>
      </w:r>
      <w:r>
        <w:t xml:space="preserve">”</w:t>
      </w:r>
    </w:p>
    <w:p>
      <w:pPr>
        <w:pStyle w:val="BodyText"/>
      </w:pPr>
      <w:r>
        <w:rPr>
          <w:bCs/>
          <w:b/>
        </w:rPr>
        <w:t xml:space="preserve">Vyākaraṇa-prakriyā</w:t>
      </w:r>
      <w:r>
        <w:t xml:space="preserve"> </w:t>
      </w:r>
      <w:r>
        <w:rPr>
          <w:iCs/>
          <w:i/>
        </w:rPr>
        <w:t xml:space="preserve">(pp. 374–375 — grammar pages, noted briefly)</w:t>
      </w:r>
      <w:r>
        <w:t xml:space="preserve"> </w:t>
      </w:r>
      <w:r>
        <w:t xml:space="preserve">-</w:t>
      </w:r>
      <w:r>
        <w:t xml:space="preserve"> </w:t>
      </w:r>
      <w:r>
        <w:rPr>
          <w:bCs/>
          <w:b/>
        </w:rPr>
        <w:t xml:space="preserve">bibhṛtha</w:t>
      </w:r>
      <w:r>
        <w:t xml:space="preserve">: root</w:t>
      </w:r>
      <w:r>
        <w:t xml:space="preserve"> </w:t>
      </w:r>
      <w:r>
        <w:rPr>
          <w:iCs/>
          <w:i/>
        </w:rPr>
        <w:t xml:space="preserve">ḍubhṛñ dhāraṇapoṣaṇayoḥ</w:t>
      </w:r>
      <w:r>
        <w:t xml:space="preserve">,</w:t>
      </w:r>
      <w:r>
        <w:t xml:space="preserve"> </w:t>
      </w:r>
      <w:r>
        <w:rPr>
          <w:iCs/>
          <w:i/>
        </w:rPr>
        <w:t xml:space="preserve">laṭ</w:t>
      </w:r>
      <w:r>
        <w:t xml:space="preserve">; being</w:t>
      </w:r>
      <w:r>
        <w:t xml:space="preserve"> </w:t>
      </w:r>
      <w:r>
        <w:rPr>
          <w:iCs/>
          <w:i/>
        </w:rPr>
        <w:t xml:space="preserve">ñit</w:t>
      </w:r>
      <w:r>
        <w:t xml:space="preserve">, it is</w:t>
      </w:r>
      <w:r>
        <w:t xml:space="preserve"> </w:t>
      </w:r>
      <w:r>
        <w:rPr>
          <w:iCs/>
          <w:i/>
        </w:rPr>
        <w:t xml:space="preserve">ubhayapadī</w:t>
      </w:r>
      <w:r>
        <w:t xml:space="preserve">;</w:t>
      </w:r>
      <w:r>
        <w:t xml:space="preserve"> </w:t>
      </w:r>
      <w:r>
        <w:rPr>
          <w:iCs/>
          <w:i/>
        </w:rPr>
        <w:t xml:space="preserve">parasmaipada</w:t>
      </w:r>
      <w:r>
        <w:t xml:space="preserve">, madhyama plural</w:t>
      </w:r>
      <w:r>
        <w:t xml:space="preserve"> </w:t>
      </w:r>
      <w:r>
        <w:rPr>
          <w:iCs/>
          <w:i/>
        </w:rPr>
        <w:t xml:space="preserve">tha</w:t>
      </w:r>
      <w:r>
        <w:t xml:space="preserve">;</w:t>
      </w:r>
      <w:r>
        <w:t xml:space="preserve"> </w:t>
      </w:r>
      <w:r>
        <w:rPr>
          <w:iCs/>
          <w:i/>
        </w:rPr>
        <w:t xml:space="preserve">juhotyādibhyaḥ śluḥ</w:t>
      </w:r>
      <w:r>
        <w:t xml:space="preserve"> </w:t>
      </w:r>
      <w:r>
        <w:t xml:space="preserve">— जुहोत्यादिभ्यः श्लुः — (Pā. Sū. 2-4-75)</w:t>
      </w:r>
      <w:r>
        <w:t xml:space="preserve"> </w:t>
      </w:r>
      <w:r>
        <w:rPr>
          <w:iCs/>
          <w:i/>
        </w:rPr>
        <w:t xml:space="preserve">śap</w:t>
      </w:r>
      <w:r>
        <w:t xml:space="preserve"> </w:t>
      </w:r>
      <w:r>
        <w:t xml:space="preserve">→</w:t>
      </w:r>
      <w:r>
        <w:t xml:space="preserve"> </w:t>
      </w:r>
      <w:r>
        <w:rPr>
          <w:iCs/>
          <w:i/>
        </w:rPr>
        <w:t xml:space="preserve">ślu</w:t>
      </w:r>
      <w:r>
        <w:t xml:space="preserve">;</w:t>
      </w:r>
      <w:r>
        <w:t xml:space="preserve"> </w:t>
      </w:r>
      <w:r>
        <w:rPr>
          <w:iCs/>
          <w:i/>
        </w:rPr>
        <w:t xml:space="preserve">ślau</w:t>
      </w:r>
      <w:r>
        <w:t xml:space="preserve">: doubling:</w:t>
      </w:r>
      <w:r>
        <w:t xml:space="preserve"> </w:t>
      </w:r>
      <w:r>
        <w:rPr>
          <w:iCs/>
          <w:i/>
        </w:rPr>
        <w:t xml:space="preserve">bhṛ + bhṛ + tha</w:t>
      </w:r>
      <w:r>
        <w:t xml:space="preserve">;</w:t>
      </w:r>
      <w:r>
        <w:t xml:space="preserve"> </w:t>
      </w:r>
      <w:r>
        <w:rPr>
          <w:iCs/>
          <w:i/>
        </w:rPr>
        <w:t xml:space="preserve">ur at</w:t>
      </w:r>
      <w:r>
        <w:t xml:space="preserve"> </w:t>
      </w:r>
      <w:r>
        <w:t xml:space="preserve">— उरत् — (Pā. Sū. 7-4-66): when a suffix follows, an</w:t>
      </w:r>
      <w:r>
        <w:t xml:space="preserve"> </w:t>
      </w:r>
      <w:r>
        <w:rPr>
          <w:iCs/>
          <w:i/>
        </w:rPr>
        <w:t xml:space="preserve">ṛ</w:t>
      </w:r>
      <w:r>
        <w:t xml:space="preserve"> </w:t>
      </w:r>
      <w:r>
        <w:t xml:space="preserve">in the reduplicate becomes</w:t>
      </w:r>
      <w:r>
        <w:t xml:space="preserve"> </w:t>
      </w:r>
      <w:r>
        <w:rPr>
          <w:iCs/>
          <w:i/>
        </w:rPr>
        <w:t xml:space="preserve">a</w:t>
      </w:r>
      <w:r>
        <w:t xml:space="preserve">, and that</w:t>
      </w:r>
      <w:r>
        <w:t xml:space="preserve"> </w:t>
      </w:r>
      <w:r>
        <w:rPr>
          <w:iCs/>
          <w:i/>
        </w:rPr>
        <w:t xml:space="preserve">a</w:t>
      </w:r>
      <w:r>
        <w:t xml:space="preserve"> </w:t>
      </w:r>
      <w:r>
        <w:t xml:space="preserve">is followed by</w:t>
      </w:r>
      <w:r>
        <w:t xml:space="preserve"> </w:t>
      </w:r>
      <w:r>
        <w:rPr>
          <w:iCs/>
          <w:i/>
        </w:rPr>
        <w:t xml:space="preserve">r</w:t>
      </w:r>
      <w:r>
        <w:t xml:space="preserve"> </w:t>
      </w:r>
      <w:r>
        <w:t xml:space="preserve">(</w:t>
      </w:r>
      <w:r>
        <w:rPr>
          <w:iCs/>
          <w:i/>
        </w:rPr>
        <w:t xml:space="preserve">raparatva</w:t>
      </w:r>
      <w:r>
        <w:t xml:space="preserve">);</w:t>
      </w:r>
      <w:r>
        <w:t xml:space="preserve"> </w:t>
      </w:r>
      <w:r>
        <w:rPr>
          <w:iCs/>
          <w:i/>
        </w:rPr>
        <w:t xml:space="preserve">halādiḥ śeṣaḥ</w:t>
      </w:r>
      <w:r>
        <w:t xml:space="preserve"> </w:t>
      </w:r>
      <w:r>
        <w:t xml:space="preserve">— the loss of the</w:t>
      </w:r>
      <w:r>
        <w:t xml:space="preserve"> </w:t>
      </w:r>
      <w:r>
        <w:rPr>
          <w:iCs/>
          <w:i/>
        </w:rPr>
        <w:t xml:space="preserve">r</w:t>
      </w:r>
      <w:r>
        <w:t xml:space="preserve">, and</w:t>
      </w:r>
      <w:r>
        <w:t xml:space="preserve"> </w:t>
      </w:r>
      <w:r>
        <w:rPr>
          <w:iCs/>
          <w:i/>
        </w:rPr>
        <w:t xml:space="preserve">jaś</w:t>
      </w:r>
      <w:r>
        <w:t xml:space="preserve">:</w:t>
      </w:r>
      <w:r>
        <w:t xml:space="preserve"> </w:t>
      </w:r>
      <w:r>
        <w:rPr>
          <w:iCs/>
          <w:i/>
        </w:rPr>
        <w:t xml:space="preserve">bha</w:t>
      </w:r>
      <w:r>
        <w:t xml:space="preserve">;</w:t>
      </w:r>
      <w:r>
        <w:t xml:space="preserve"> </w:t>
      </w:r>
      <w:r>
        <w:rPr>
          <w:iCs/>
          <w:i/>
        </w:rPr>
        <w:t xml:space="preserve">bhṛñām it</w:t>
      </w:r>
      <w:r>
        <w:t xml:space="preserve"> </w:t>
      </w:r>
      <w:r>
        <w:t xml:space="preserve">— भृञामित् — (Pā. Sū. 7-4-76): the reduplicate of</w:t>
      </w:r>
      <w:r>
        <w:t xml:space="preserve"> </w:t>
      </w:r>
      <w:r>
        <w:rPr>
          <w:iCs/>
          <w:i/>
        </w:rPr>
        <w:t xml:space="preserve">bhṛñ</w:t>
      </w:r>
      <w:r>
        <w:t xml:space="preserve">,</w:t>
      </w:r>
      <w:r>
        <w:t xml:space="preserve"> </w:t>
      </w:r>
      <w:r>
        <w:rPr>
          <w:iCs/>
          <w:i/>
        </w:rPr>
        <w:t xml:space="preserve">māṅ</w:t>
      </w:r>
      <w:r>
        <w:t xml:space="preserve">,</w:t>
      </w:r>
      <w:r>
        <w:t xml:space="preserve"> </w:t>
      </w:r>
      <w:r>
        <w:rPr>
          <w:iCs/>
          <w:i/>
        </w:rPr>
        <w:t xml:space="preserve">ohāṅ</w:t>
      </w:r>
      <w:r>
        <w:t xml:space="preserve"> </w:t>
      </w:r>
      <w:r>
        <w:t xml:space="preserve">takes</w:t>
      </w:r>
      <w:r>
        <w:t xml:space="preserve"> </w:t>
      </w:r>
      <w:r>
        <w:rPr>
          <w:iCs/>
          <w:i/>
        </w:rPr>
        <w:t xml:space="preserve">i</w:t>
      </w:r>
      <w:r>
        <w:t xml:space="preserve">:</w:t>
      </w:r>
      <w:r>
        <w:t xml:space="preserve"> </w:t>
      </w:r>
      <w:r>
        <w:rPr>
          <w:iCs/>
          <w:i/>
        </w:rPr>
        <w:t xml:space="preserve">bibhṛtha</w:t>
      </w:r>
      <w:r>
        <w:t xml:space="preserve">.</w:t>
      </w:r>
      <w:r>
        <w:t xml:space="preserve"> </w:t>
      </w:r>
      <w:r>
        <w:t xml:space="preserve">-</w:t>
      </w:r>
      <w:r>
        <w:t xml:space="preserve"> </w:t>
      </w:r>
      <w:r>
        <w:rPr>
          <w:bCs/>
          <w:b/>
        </w:rPr>
        <w:t xml:space="preserve">ṛṣidviṣe</w:t>
      </w:r>
      <w:r>
        <w:t xml:space="preserve">:</w:t>
      </w:r>
      <w:r>
        <w:t xml:space="preserve"> </w:t>
      </w:r>
      <w:r>
        <w:t xml:space="preserve">“</w:t>
      </w:r>
      <w:r>
        <w:rPr>
          <w:iCs/>
          <w:i/>
        </w:rPr>
        <w:t xml:space="preserve">ṛṣīn dveṣṭi</w:t>
      </w:r>
      <w:r>
        <w:t xml:space="preserve">, so</w:t>
      </w:r>
      <w:r>
        <w:t xml:space="preserve"> </w:t>
      </w:r>
      <w:r>
        <w:rPr>
          <w:iCs/>
          <w:i/>
        </w:rPr>
        <w:t xml:space="preserve">ṛṣidviṭ</w:t>
      </w:r>
      <w:r>
        <w:t xml:space="preserve">”</w:t>
      </w:r>
      <w:r>
        <w:t xml:space="preserve">:</w:t>
      </w:r>
      <w:r>
        <w:t xml:space="preserve"> </w:t>
      </w:r>
      <w:r>
        <w:rPr>
          <w:iCs/>
          <w:i/>
        </w:rPr>
        <w:t xml:space="preserve">satsūdviṣa-druha-duha-yuja-vida-bhida-chida-jida-nīrājām upasargepi kvip</w:t>
      </w:r>
      <w:r>
        <w:t xml:space="preserve"> </w:t>
      </w:r>
      <w:r>
        <w:t xml:space="preserve">— सत्सूद्विषद्रुहदुहयुजविदभिदच्छिदजिन्नीराजामुपसर्गेऽपि क्विप् — (printed abbreviated,</w:t>
      </w:r>
      <w:r>
        <w:t xml:space="preserve"> </w:t>
      </w:r>
      <w:r>
        <w:t xml:space="preserve">“</w:t>
      </w:r>
      <w:r>
        <w:rPr>
          <w:iCs/>
          <w:i/>
        </w:rPr>
        <w:t xml:space="preserve">satsūdviṣa</w:t>
      </w:r>
      <w:r>
        <w:t xml:space="preserve">”</w:t>
      </w:r>
      <w:r>
        <w:t xml:space="preserve">, no number):</w:t>
      </w:r>
      <w:r>
        <w:t xml:space="preserve"> </w:t>
      </w:r>
      <w:r>
        <w:rPr>
          <w:iCs/>
          <w:i/>
        </w:rPr>
        <w:t xml:space="preserve">kvip</w:t>
      </w:r>
      <w:r>
        <w:t xml:space="preserve">.</w:t>
      </w:r>
      <w:r>
        <w:t xml:space="preserve"> </w:t>
      </w:r>
      <w:r>
        <w:t xml:space="preserve">-</w:t>
      </w:r>
      <w:r>
        <w:t xml:space="preserve"> </w:t>
      </w:r>
      <w:r>
        <w:rPr>
          <w:bCs/>
          <w:b/>
        </w:rPr>
        <w:t xml:space="preserve">parimanyave</w:t>
      </w:r>
      <w:r>
        <w:t xml:space="preserve">:</w:t>
      </w:r>
      <w:r>
        <w:t xml:space="preserve"> </w:t>
      </w:r>
      <w:r>
        <w:t xml:space="preserve">“</w:t>
      </w:r>
      <w:r>
        <w:rPr>
          <w:iCs/>
          <w:i/>
        </w:rPr>
        <w:t xml:space="preserve">manyunā parivṛtaḥ</w:t>
      </w:r>
      <w:r>
        <w:t xml:space="preserve">”</w:t>
      </w:r>
      <w:r>
        <w:t xml:space="preserve">: by</w:t>
      </w:r>
      <w:r>
        <w:t xml:space="preserve"> </w:t>
      </w:r>
      <w:r>
        <w:rPr>
          <w:iCs/>
          <w:i/>
        </w:rPr>
        <w:t xml:space="preserve">kugatiprādayaḥ</w:t>
      </w:r>
      <w:r>
        <w:t xml:space="preserve"> </w:t>
      </w:r>
      <w:r>
        <w:t xml:space="preserve">— कुगतिप्रादयः — (Pā. Sū. 2-2-18; p. 375) a compound; although the</w:t>
      </w:r>
      <w:r>
        <w:t xml:space="preserve"> </w:t>
      </w:r>
      <w:r>
        <w:rPr>
          <w:iCs/>
          <w:i/>
        </w:rPr>
        <w:t xml:space="preserve">vārttikakāra</w:t>
      </w:r>
      <w:r>
        <w:t xml:space="preserve"> </w:t>
      </w:r>
      <w:r>
        <w:t xml:space="preserve">says that</w:t>
      </w:r>
      <w:r>
        <w:t xml:space="preserve"> </w:t>
      </w:r>
      <w:r>
        <w:rPr>
          <w:iCs/>
          <w:i/>
        </w:rPr>
        <w:t xml:space="preserve">paryādayo glānādyarthe caturthyā</w:t>
      </w:r>
      <w:r>
        <w:t xml:space="preserve"> </w:t>
      </w:r>
      <w:r>
        <w:t xml:space="preserve">—</w:t>
      </w:r>
      <w:r>
        <w:t xml:space="preserve"> </w:t>
      </w:r>
      <w:r>
        <w:t xml:space="preserve">“</w:t>
      </w:r>
      <w:r>
        <w:rPr>
          <w:iCs/>
          <w:i/>
        </w:rPr>
        <w:t xml:space="preserve">pari</w:t>
      </w:r>
      <w:r>
        <w:t xml:space="preserve"> </w:t>
      </w:r>
      <w:r>
        <w:t xml:space="preserve">and the like [compound] with a fourth-case ending word in senses such as</w:t>
      </w:r>
      <w:r>
        <w:t xml:space="preserve"> </w:t>
      </w:r>
      <w:r>
        <w:rPr>
          <w:iCs/>
          <w:i/>
        </w:rPr>
        <w:t xml:space="preserve">glāna</w:t>
      </w:r>
      <w:r>
        <w:t xml:space="preserve">”</w:t>
      </w:r>
      <w:r>
        <w:t xml:space="preserve"> </w:t>
      </w:r>
      <w:r>
        <w:t xml:space="preserve">— yet in senses such as</w:t>
      </w:r>
      <w:r>
        <w:t xml:space="preserve"> </w:t>
      </w:r>
      <w:r>
        <w:rPr>
          <w:iCs/>
          <w:i/>
        </w:rPr>
        <w:t xml:space="preserve">parivṛta</w:t>
      </w:r>
      <w:r>
        <w:t xml:space="preserve"> </w:t>
      </w:r>
      <w:r>
        <w:t xml:space="preserve">belonging to that group a compound with another case-ending word also arises; or it may be called a bahuvrīhi,</w:t>
      </w:r>
      <w:r>
        <w:t xml:space="preserve"> </w:t>
      </w:r>
      <w:r>
        <w:t xml:space="preserve">“</w:t>
      </w:r>
      <w:r>
        <w:rPr>
          <w:iCs/>
          <w:i/>
        </w:rPr>
        <w:t xml:space="preserve">paritaḥ manyuḥ yasya saḥ</w:t>
      </w:r>
      <w:r>
        <w:t xml:space="preserve">”</w:t>
      </w:r>
      <w:r>
        <w:t xml:space="preserve">;</w:t>
      </w:r>
      <w:r>
        <w:t xml:space="preserve"> </w:t>
      </w:r>
      <w:r>
        <w:rPr>
          <w:iCs/>
          <w:i/>
        </w:rPr>
        <w:t xml:space="preserve">pareḥ abhito bhāvi maṇḍalam</w:t>
      </w:r>
      <w:r>
        <w:t xml:space="preserve"> </w:t>
      </w:r>
      <w:r>
        <w:t xml:space="preserve">— परेरभितोभावि मण्डलम् — (Pā. Sū. 6-2-187 [as printed; for 6-2-182]): after the prefix</w:t>
      </w:r>
      <w:r>
        <w:t xml:space="preserve"> </w:t>
      </w:r>
      <w:r>
        <w:rPr>
          <w:iCs/>
          <w:i/>
        </w:rPr>
        <w:t xml:space="preserve">pari</w:t>
      </w:r>
      <w:r>
        <w:t xml:space="preserve">, a word meaning</w:t>
      </w:r>
      <w:r>
        <w:t xml:space="preserve"> </w:t>
      </w:r>
      <w:r>
        <w:t xml:space="preserve">“</w:t>
      </w:r>
      <w:r>
        <w:t xml:space="preserve">on both sides</w:t>
      </w:r>
      <w:r>
        <w:t xml:space="preserve">”</w:t>
      </w:r>
      <w:r>
        <w:t xml:space="preserve"> </w:t>
      </w:r>
      <w:r>
        <w:t xml:space="preserve">or</w:t>
      </w:r>
      <w:r>
        <w:t xml:space="preserve"> </w:t>
      </w:r>
      <w:r>
        <w:t xml:space="preserve">“</w:t>
      </w:r>
      <w:r>
        <w:t xml:space="preserve">on all sides</w:t>
      </w:r>
      <w:r>
        <w:t xml:space="preserve">”</w:t>
      </w:r>
      <w:r>
        <w:t xml:space="preserve"> </w:t>
      </w:r>
      <w:r>
        <w:t xml:space="preserve">(</w:t>
      </w:r>
      <w:r>
        <w:rPr>
          <w:iCs/>
          <w:i/>
        </w:rPr>
        <w:t xml:space="preserve">abhitobhāvi</w:t>
      </w:r>
      <w:r>
        <w:t xml:space="preserve">), and the word</w:t>
      </w:r>
      <w:r>
        <w:t xml:space="preserve"> </w:t>
      </w:r>
      <w:r>
        <w:rPr>
          <w:iCs/>
          <w:i/>
        </w:rPr>
        <w:t xml:space="preserve">maṇḍala</w:t>
      </w:r>
      <w:r>
        <w:t xml:space="preserve">, are final-acute; hence the word</w:t>
      </w:r>
      <w:r>
        <w:t xml:space="preserve"> </w:t>
      </w:r>
      <w:r>
        <w:rPr>
          <w:iCs/>
          <w:i/>
        </w:rPr>
        <w:t xml:space="preserve">manyu</w:t>
      </w:r>
      <w:r>
        <w:t xml:space="preserve"> </w:t>
      </w:r>
      <w:r>
        <w:t xml:space="preserve">is final-acute.</w:t>
      </w:r>
      <w:r>
        <w:t xml:space="preserve"> </w:t>
      </w:r>
      <w:r>
        <w:rPr>
          <w:iCs/>
          <w:i/>
        </w:rPr>
        <w:t xml:space="preserve">(The print’s examples of</w:t>
      </w:r>
      <w:r>
        <w:t xml:space="preserve"> </w:t>
      </w:r>
      <w:r>
        <w:t xml:space="preserve">abhitobhāvi</w:t>
      </w:r>
      <w:r>
        <w:t xml:space="preserve"> </w:t>
      </w:r>
      <w:r>
        <w:rPr>
          <w:iCs/>
          <w:i/>
        </w:rPr>
        <w:t xml:space="preserve">— the print cites</w:t>
      </w:r>
      <w:r>
        <w:t xml:space="preserve"> </w:t>
      </w:r>
      <w:r>
        <w:t xml:space="preserve">supy ajātau</w:t>
      </w:r>
      <w:r>
        <w:t xml:space="preserve"> </w:t>
      </w:r>
      <w:r>
        <w:rPr>
          <w:iCs/>
          <w:i/>
        </w:rPr>
        <w:t xml:space="preserve">— सुप्यजातौ — for the</w:t>
      </w:r>
      <w:r>
        <w:t xml:space="preserve"> </w:t>
      </w:r>
      <w:r>
        <w:t xml:space="preserve">ṇini</w:t>
      </w:r>
      <w:r>
        <w:rPr>
          <w:iCs/>
          <w:i/>
        </w:rPr>
        <w:t xml:space="preserve">-ending word</w:t>
      </w:r>
      <w:r>
        <w:t xml:space="preserve"> </w:t>
      </w:r>
      <w:r>
        <w:t xml:space="preserve">abhitobhāvin</w:t>
      </w:r>
      <w:r>
        <w:rPr>
          <w:iCs/>
          <w:i/>
        </w:rPr>
        <w:t xml:space="preserve">, and explains that by this word is meant either the bank (</w:t>
      </w:r>
      <w:r>
        <w:t xml:space="preserve">kūla</w:t>
      </w:r>
      <w:r>
        <w:rPr>
          <w:iCs/>
          <w:i/>
        </w:rPr>
        <w:t xml:space="preserve">) on both sides in</w:t>
      </w:r>
      <w:r>
        <w:rPr>
          <w:iCs/>
          <w:i/>
        </w:rPr>
        <w:t xml:space="preserve"> </w:t>
      </w:r>
      <w:r>
        <w:t xml:space="preserve">nava* and the like, or anger and the like pervading a man all round.)</w:t>
      </w:r>
      <w:r>
        <w:rPr>
          <w:iCs/>
          <w:i/>
        </w:rPr>
        <w:t xml:space="preserve"> </w:t>
      </w:r>
      <w:r>
        <w:rPr>
          <w:iCs/>
          <w:i/>
        </w:rPr>
        <w:t xml:space="preserve">-</w:t>
      </w:r>
      <w:r>
        <w:rPr>
          <w:iCs/>
          <w:i/>
        </w:rPr>
        <w:t xml:space="preserve"> </w:t>
      </w:r>
      <w:r>
        <w:rPr>
          <w:bCs/>
          <w:b/>
          <w:iCs/>
          <w:i/>
        </w:rPr>
        <w:t xml:space="preserve">iṣum</w:t>
      </w:r>
      <w:r>
        <w:rPr>
          <w:iCs/>
          <w:i/>
        </w:rPr>
        <w:t xml:space="preserve">:</w:t>
      </w:r>
      <w:r>
        <w:rPr>
          <w:iCs/>
          <w:i/>
        </w:rPr>
        <w:t xml:space="preserve"> </w:t>
      </w:r>
      <w:r>
        <w:t xml:space="preserve">iṣa gatau</w:t>
      </w:r>
      <w:r>
        <w:rPr>
          <w:iCs/>
          <w:i/>
        </w:rPr>
        <w:t xml:space="preserve">,</w:t>
      </w:r>
      <w:r>
        <w:rPr>
          <w:iCs/>
          <w:i/>
        </w:rPr>
        <w:t xml:space="preserve"> </w:t>
      </w:r>
      <w:r>
        <w:t xml:space="preserve">divādi</w:t>
      </w:r>
      <w:r>
        <w:rPr>
          <w:iCs/>
          <w:i/>
        </w:rPr>
        <w:t xml:space="preserve">; no need for the</w:t>
      </w:r>
      <w:r>
        <w:rPr>
          <w:iCs/>
          <w:i/>
        </w:rPr>
        <w:t xml:space="preserve"> </w:t>
      </w:r>
      <w:r>
        <w:t xml:space="preserve">u</w:t>
      </w:r>
      <w:r>
        <w:rPr>
          <w:iCs/>
          <w:i/>
        </w:rPr>
        <w:t xml:space="preserve">-mark (</w:t>
      </w:r>
      <w:r>
        <w:t xml:space="preserve">iṣu</w:t>
      </w:r>
      <w:r>
        <w:rPr>
          <w:iCs/>
          <w:i/>
        </w:rPr>
        <w:t xml:space="preserve">), as shown at the 8th mantra of this sūkta [printed ೮; cf. the grammar of Ṛk 8];</w:t>
      </w:r>
      <w:r>
        <w:rPr>
          <w:iCs/>
          <w:i/>
        </w:rPr>
        <w:t xml:space="preserve"> </w:t>
      </w:r>
      <w:r>
        <w:rPr>
          <w:iCs/>
          <w:i/>
        </w:rPr>
        <w:t xml:space="preserve">“</w:t>
      </w:r>
      <w:r>
        <w:rPr>
          <w:iCs/>
          <w:i/>
          <w:iCs/>
          <w:i/>
        </w:rPr>
        <w:t xml:space="preserve">iṣyati</w:t>
      </w:r>
      <w:r>
        <w:rPr>
          <w:iCs/>
          <w:i/>
        </w:rPr>
        <w:t xml:space="preserve">, he goes</w:t>
      </w:r>
      <w:r>
        <w:rPr>
          <w:iCs/>
          <w:i/>
        </w:rPr>
        <w:t xml:space="preserve">”</w:t>
      </w:r>
      <w:r>
        <w:rPr>
          <w:iCs/>
          <w:i/>
        </w:rPr>
        <w:t xml:space="preserve">, i.e. an arrow that goes far, instantly after being shot.</w:t>
      </w:r>
      <w:r>
        <w:rPr>
          <w:iCs/>
          <w:i/>
        </w:rPr>
        <w:t xml:space="preserve"> </w:t>
      </w:r>
      <w:r>
        <w:t xml:space="preserve">Iṣeḥ kic ca* — इषेः किच्च — (U. Sū. 1-13);</w:t>
      </w:r>
      <w:r>
        <w:t xml:space="preserve"> </w:t>
      </w:r>
      <w:r>
        <w:t xml:space="preserve">“</w:t>
      </w:r>
      <w:r>
        <w:rPr>
          <w:iCs/>
          <w:i/>
        </w:rPr>
        <w:t xml:space="preserve">nit</w:t>
      </w:r>
      <w:r>
        <w:t xml:space="preserve">”</w:t>
      </w:r>
      <w:r>
        <w:t xml:space="preserve"> </w:t>
      </w:r>
      <w:r>
        <w:t xml:space="preserve">is carried forward from</w:t>
      </w:r>
      <w:r>
        <w:t xml:space="preserve"> </w:t>
      </w:r>
      <w:r>
        <w:rPr>
          <w:iCs/>
          <w:i/>
        </w:rPr>
        <w:t xml:space="preserve">dhānye nit</w:t>
      </w:r>
      <w:r>
        <w:t xml:space="preserve"> </w:t>
      </w:r>
      <w:r>
        <w:t xml:space="preserve">— धान्ये नित् — (U. Sū. 1-9); the suffix</w:t>
      </w:r>
      <w:r>
        <w:t xml:space="preserve"> </w:t>
      </w:r>
      <w:r>
        <w:rPr>
          <w:iCs/>
          <w:i/>
        </w:rPr>
        <w:t xml:space="preserve">u</w:t>
      </w:r>
      <w:r>
        <w:t xml:space="preserve"> </w:t>
      </w:r>
      <w:r>
        <w:t xml:space="preserve">after</w:t>
      </w:r>
      <w:r>
        <w:t xml:space="preserve"> </w:t>
      </w:r>
      <w:r>
        <w:rPr>
          <w:iCs/>
          <w:i/>
        </w:rPr>
        <w:t xml:space="preserve">iṣ</w:t>
      </w:r>
      <w:r>
        <w:t xml:space="preserve">, which is</w:t>
      </w:r>
      <w:r>
        <w:t xml:space="preserve"> </w:t>
      </w:r>
      <w:r>
        <w:rPr>
          <w:iCs/>
          <w:i/>
        </w:rPr>
        <w:t xml:space="preserve">kit</w:t>
      </w:r>
      <w:r>
        <w:t xml:space="preserve"> </w:t>
      </w:r>
      <w:r>
        <w:t xml:space="preserve">and</w:t>
      </w:r>
      <w:r>
        <w:t xml:space="preserve"> </w:t>
      </w:r>
      <w:r>
        <w:rPr>
          <w:iCs/>
          <w:i/>
        </w:rPr>
        <w:t xml:space="preserve">nit</w:t>
      </w:r>
      <w:r>
        <w:t xml:space="preserve">; the suffix being</w:t>
      </w:r>
      <w:r>
        <w:t xml:space="preserve"> </w:t>
      </w:r>
      <w:r>
        <w:rPr>
          <w:iCs/>
          <w:i/>
        </w:rPr>
        <w:t xml:space="preserve">kit</w:t>
      </w:r>
      <w:r>
        <w:t xml:space="preserve">, no</w:t>
      </w:r>
      <w:r>
        <w:t xml:space="preserve"> </w:t>
      </w:r>
      <w:r>
        <w:rPr>
          <w:iCs/>
          <w:i/>
        </w:rPr>
        <w:t xml:space="preserve">guṇa</w:t>
      </w:r>
      <w:r>
        <w:t xml:space="preserve"> </w:t>
      </w:r>
      <w:r>
        <w:t xml:space="preserve">of the light penultimate; being</w:t>
      </w:r>
      <w:r>
        <w:t xml:space="preserve"> </w:t>
      </w:r>
      <w:r>
        <w:rPr>
          <w:iCs/>
          <w:i/>
        </w:rPr>
        <w:t xml:space="preserve">nit</w:t>
      </w:r>
      <w:r>
        <w:t xml:space="preserve">, the word is first-syllable acute. The print adds that the commentators (</w:t>
      </w:r>
      <w:r>
        <w:rPr>
          <w:iCs/>
          <w:i/>
        </w:rPr>
        <w:t xml:space="preserve">vyākhyākāra</w:t>
      </w:r>
      <w:r>
        <w:t xml:space="preserve">) quote a reading from the</w:t>
      </w:r>
      <w:r>
        <w:t xml:space="preserve"> </w:t>
      </w:r>
      <w:r>
        <w:rPr>
          <w:iCs/>
          <w:i/>
        </w:rPr>
        <w:t xml:space="preserve">Uṇādi</w:t>
      </w:r>
      <w:r>
        <w:t xml:space="preserve"> </w:t>
      </w:r>
      <w:r>
        <w:t xml:space="preserve">sūtras following</w:t>
      </w:r>
      <w:r>
        <w:t xml:space="preserve"> </w:t>
      </w:r>
      <w:r>
        <w:rPr>
          <w:iCs/>
          <w:i/>
        </w:rPr>
        <w:t xml:space="preserve">unde ricchādeḥ</w:t>
      </w:r>
      <w:r>
        <w:t xml:space="preserve"> </w:t>
      </w:r>
      <w:r>
        <w:t xml:space="preserve">— उन्दे रिच्चादेः — the reading</w:t>
      </w:r>
      <w:r>
        <w:t xml:space="preserve"> </w:t>
      </w:r>
      <w:r>
        <w:rPr>
          <w:iCs/>
          <w:i/>
        </w:rPr>
        <w:t xml:space="preserve">īṣeḥ kic ca</w:t>
      </w:r>
      <w:r>
        <w:t xml:space="preserve"> </w:t>
      </w:r>
      <w:r>
        <w:t xml:space="preserve">(U. Sū. 1-13):</w:t>
      </w:r>
      <w:r>
        <w:t xml:space="preserve"> </w:t>
      </w:r>
      <w:r>
        <w:rPr>
          <w:iCs/>
          <w:i/>
        </w:rPr>
        <w:t xml:space="preserve">īṣagatihiṃsādarśaneṣu</w:t>
      </w:r>
      <w:r>
        <w:t xml:space="preserve"> </w:t>
      </w:r>
      <w:r>
        <w:t xml:space="preserve">—</w:t>
      </w:r>
      <w:r>
        <w:t xml:space="preserve"> </w:t>
      </w:r>
      <w:r>
        <w:t xml:space="preserve">“</w:t>
      </w:r>
      <w:r>
        <w:t xml:space="preserve">the root</w:t>
      </w:r>
      <w:r>
        <w:t xml:space="preserve"> </w:t>
      </w:r>
      <w:r>
        <w:rPr>
          <w:iCs/>
          <w:i/>
        </w:rPr>
        <w:t xml:space="preserve">īṣ</w:t>
      </w:r>
      <w:r>
        <w:t xml:space="preserve"> </w:t>
      </w:r>
      <w:r>
        <w:t xml:space="preserve">in the senses of going, injuring, seeing; the suffix</w:t>
      </w:r>
      <w:r>
        <w:t xml:space="preserve"> </w:t>
      </w:r>
      <w:r>
        <w:rPr>
          <w:iCs/>
          <w:i/>
        </w:rPr>
        <w:t xml:space="preserve">uk</w:t>
      </w:r>
      <w:r>
        <w:t xml:space="preserve">, which is</w:t>
      </w:r>
      <w:r>
        <w:t xml:space="preserve"> </w:t>
      </w:r>
      <w:r>
        <w:rPr>
          <w:iCs/>
          <w:i/>
        </w:rPr>
        <w:t xml:space="preserve">kit</w:t>
      </w:r>
      <w:r>
        <w:t xml:space="preserve"> </w:t>
      </w:r>
      <w:r>
        <w:t xml:space="preserve">and</w:t>
      </w:r>
      <w:r>
        <w:t xml:space="preserve"> </w:t>
      </w:r>
      <w:r>
        <w:rPr>
          <w:iCs/>
          <w:i/>
        </w:rPr>
        <w:t xml:space="preserve">nit</w:t>
      </w:r>
      <w:r>
        <w:t xml:space="preserve">; and the initial</w:t>
      </w:r>
      <w:r>
        <w:t xml:space="preserve"> </w:t>
      </w:r>
      <w:r>
        <w:rPr>
          <w:iCs/>
          <w:i/>
        </w:rPr>
        <w:t xml:space="preserve">ī</w:t>
      </w:r>
      <w:r>
        <w:t xml:space="preserve"> </w:t>
      </w:r>
      <w:r>
        <w:t xml:space="preserve">of the root becomes</w:t>
      </w:r>
      <w:r>
        <w:t xml:space="preserve"> </w:t>
      </w:r>
      <w:r>
        <w:rPr>
          <w:iCs/>
          <w:i/>
        </w:rPr>
        <w:t xml:space="preserve">i</w:t>
      </w:r>
      <w:r>
        <w:t xml:space="preserve">”</w:t>
      </w:r>
      <w:r>
        <w:t xml:space="preserve">; the root</w:t>
      </w:r>
      <w:r>
        <w:t xml:space="preserve"> </w:t>
      </w:r>
      <w:r>
        <w:rPr>
          <w:iCs/>
          <w:i/>
        </w:rPr>
        <w:t xml:space="preserve">īṣa</w:t>
      </w:r>
      <w:r>
        <w:t xml:space="preserve"> </w:t>
      </w:r>
      <w:r>
        <w:t xml:space="preserve">in the first class has these three senses;</w:t>
      </w:r>
      <w:r>
        <w:t xml:space="preserve"> </w:t>
      </w:r>
      <w:r>
        <w:rPr>
          <w:iCs/>
          <w:i/>
        </w:rPr>
        <w:t xml:space="preserve">īṣate</w:t>
      </w:r>
      <w:r>
        <w:t xml:space="preserve">: goes, or injures, or</w:t>
      </w:r>
      <w:r>
        <w:t xml:space="preserve"> </w:t>
      </w:r>
      <w:r>
        <w:t xml:space="preserve">“</w:t>
      </w:r>
      <w:r>
        <w:t xml:space="preserve">is not seen</w:t>
      </w:r>
      <w:r>
        <w:t xml:space="preserve">”</w:t>
      </w:r>
      <w:r>
        <w:t xml:space="preserve">;</w:t>
      </w:r>
      <w:r>
        <w:t xml:space="preserve"> </w:t>
      </w:r>
      <w:r>
        <w:t xml:space="preserve">“</w:t>
      </w:r>
      <w:r>
        <w:t xml:space="preserve">it goes swiftly, kills enemies; by the excess of its speed it is not seen</w:t>
      </w:r>
      <w:r>
        <w:t xml:space="preserve">”</w:t>
      </w:r>
      <w:r>
        <w:t xml:space="preserve">; whichever of the three senses is intended, the word</w:t>
      </w:r>
      <w:r>
        <w:t xml:space="preserve"> </w:t>
      </w:r>
      <w:r>
        <w:rPr>
          <w:iCs/>
          <w:i/>
        </w:rPr>
        <w:t xml:space="preserve">iṣu</w:t>
      </w:r>
      <w:r>
        <w:t xml:space="preserve"> </w:t>
      </w:r>
      <w:r>
        <w:t xml:space="preserve">is formed.</w:t>
      </w:r>
      <w:r>
        <w:t xml:space="preserve"> </w:t>
      </w:r>
      <w:r>
        <w:t xml:space="preserve">-</w:t>
      </w:r>
      <w:r>
        <w:t xml:space="preserve"> </w:t>
      </w:r>
      <w:r>
        <w:rPr>
          <w:bCs/>
          <w:b/>
        </w:rPr>
        <w:t xml:space="preserve">sṛjata</w:t>
      </w:r>
      <w:r>
        <w:t xml:space="preserve">:</w:t>
      </w:r>
      <w:r>
        <w:t xml:space="preserve"> </w:t>
      </w:r>
      <w:r>
        <w:rPr>
          <w:iCs/>
          <w:i/>
        </w:rPr>
        <w:t xml:space="preserve">sṛja visarge</w:t>
      </w:r>
      <w:r>
        <w:t xml:space="preserve">,</w:t>
      </w:r>
      <w:r>
        <w:t xml:space="preserve"> </w:t>
      </w:r>
      <w:r>
        <w:rPr>
          <w:iCs/>
          <w:i/>
        </w:rPr>
        <w:t xml:space="preserve">tudādi</w:t>
      </w:r>
      <w:r>
        <w:t xml:space="preserve">;</w:t>
      </w:r>
      <w:r>
        <w:t xml:space="preserve"> </w:t>
      </w:r>
      <w:r>
        <w:rPr>
          <w:iCs/>
          <w:i/>
        </w:rPr>
        <w:t xml:space="preserve">loṭ</w:t>
      </w:r>
      <w:r>
        <w:t xml:space="preserve">, madhyama plural</w:t>
      </w:r>
      <w:r>
        <w:t xml:space="preserve"> </w:t>
      </w:r>
      <w:r>
        <w:rPr>
          <w:iCs/>
          <w:i/>
        </w:rPr>
        <w:t xml:space="preserve">tha</w:t>
      </w:r>
      <w:r>
        <w:t xml:space="preserve">,</w:t>
      </w:r>
      <w:r>
        <w:t xml:space="preserve"> </w:t>
      </w:r>
      <w:r>
        <w:rPr>
          <w:iCs/>
          <w:i/>
        </w:rPr>
        <w:t xml:space="preserve">ta</w:t>
      </w:r>
      <w:r>
        <w:t xml:space="preserve">;</w:t>
      </w:r>
      <w:r>
        <w:t xml:space="preserve"> </w:t>
      </w:r>
      <w:r>
        <w:rPr>
          <w:iCs/>
          <w:i/>
        </w:rPr>
        <w:t xml:space="preserve">tudādibhyaḥ śaḥ</w:t>
      </w:r>
      <w:r>
        <w:t xml:space="preserve"> </w:t>
      </w:r>
      <w:r>
        <w:t xml:space="preserve">— तुदादिभ्यः शः — (no number printed) the</w:t>
      </w:r>
      <w:r>
        <w:t xml:space="preserve"> </w:t>
      </w:r>
      <w:r>
        <w:rPr>
          <w:iCs/>
          <w:i/>
        </w:rPr>
        <w:t xml:space="preserve">śa</w:t>
      </w:r>
      <w:r>
        <w:t xml:space="preserve"> </w:t>
      </w:r>
      <w:r>
        <w:rPr>
          <w:iCs/>
          <w:i/>
        </w:rPr>
        <w:t xml:space="preserve">vikaraṇa</w:t>
      </w:r>
      <w:r>
        <w:t xml:space="preserve">, which is</w:t>
      </w:r>
      <w:r>
        <w:t xml:space="preserve"> </w:t>
      </w:r>
      <w:r>
        <w:rPr>
          <w:iCs/>
          <w:i/>
        </w:rPr>
        <w:t xml:space="preserve">ñit</w:t>
      </w:r>
      <w:r>
        <w:t xml:space="preserve"> </w:t>
      </w:r>
      <w:r>
        <w:t xml:space="preserve">[the print says</w:t>
      </w:r>
      <w:r>
        <w:t xml:space="preserve"> </w:t>
      </w:r>
      <w:r>
        <w:rPr>
          <w:iCs/>
          <w:i/>
        </w:rPr>
        <w:t xml:space="preserve">śit</w:t>
      </w:r>
      <w:r>
        <w:t xml:space="preserve">-effect, i.e. </w:t>
      </w:r>
      <w:r>
        <w:rPr>
          <w:iCs/>
          <w:i/>
        </w:rPr>
        <w:t xml:space="preserve">ñit</w:t>
      </w:r>
      <w:r>
        <w:t xml:space="preserve">-like], so no</w:t>
      </w:r>
      <w:r>
        <w:t xml:space="preserve"> </w:t>
      </w:r>
      <w:r>
        <w:rPr>
          <w:iCs/>
          <w:i/>
        </w:rPr>
        <w:t xml:space="preserve">guṇa</w:t>
      </w:r>
      <w:r>
        <w:t xml:space="preserve"> </w:t>
      </w:r>
      <w:r>
        <w:t xml:space="preserve">of the preceding vowel.</w:t>
      </w:r>
      <w:r>
        <w:t xml:space="preserve"> </w:t>
      </w:r>
      <w:r>
        <w:t xml:space="preserve">-</w:t>
      </w:r>
      <w:r>
        <w:t xml:space="preserve"> </w:t>
      </w:r>
      <w:r>
        <w:rPr>
          <w:bCs/>
          <w:b/>
        </w:rPr>
        <w:t xml:space="preserve">dviṣam</w:t>
      </w:r>
      <w:r>
        <w:t xml:space="preserve">:</w:t>
      </w:r>
      <w:r>
        <w:t xml:space="preserve"> </w:t>
      </w:r>
      <w:r>
        <w:rPr>
          <w:iCs/>
          <w:i/>
        </w:rPr>
        <w:t xml:space="preserve">dviṣa apritau</w:t>
      </w:r>
      <w:r>
        <w:t xml:space="preserve">,</w:t>
      </w:r>
      <w:r>
        <w:t xml:space="preserve"> </w:t>
      </w:r>
      <w:r>
        <w:rPr>
          <w:iCs/>
          <w:i/>
        </w:rPr>
        <w:t xml:space="preserve">adādi</w:t>
      </w:r>
      <w:r>
        <w:t xml:space="preserve">;</w:t>
      </w:r>
      <w:r>
        <w:t xml:space="preserve"> </w:t>
      </w:r>
      <w:r>
        <w:rPr>
          <w:iCs/>
          <w:i/>
        </w:rPr>
        <w:t xml:space="preserve">kvip ca</w:t>
      </w:r>
      <w:r>
        <w:t xml:space="preserve"> </w:t>
      </w:r>
      <w:r>
        <w:t xml:space="preserve">— क्विप् च — (no number printed)</w:t>
      </w:r>
      <w:r>
        <w:t xml:space="preserve"> </w:t>
      </w:r>
      <w:r>
        <w:rPr>
          <w:iCs/>
          <w:i/>
        </w:rPr>
        <w:t xml:space="preserve">kvip</w:t>
      </w:r>
      <w:r>
        <w:t xml:space="preserve">. Rik 10 ends here (</w:t>
      </w:r>
      <w:r>
        <w:rPr>
          <w:iCs/>
          <w:i/>
        </w:rPr>
        <w:t xml:space="preserve">|| 10 ||</w:t>
      </w:r>
      <w:r>
        <w:t xml:space="preserve">).</w:t>
      </w:r>
    </w:p>
    <w:p>
      <w:r>
        <w:pict>
          <v:rect style="width:0;height:1.5pt" o:hralign="center" o:hrstd="t" o:hr="t"/>
        </w:pict>
      </w:r>
    </w:p>
    <w:p>
      <w:pPr>
        <w:pStyle w:val="FirstParagraph"/>
      </w:pPr>
      <w:r>
        <w:rPr>
          <w:bCs/>
          <w:b/>
        </w:rPr>
        <w:t xml:space="preserve">Close of Sūkta 39.</w:t>
      </w:r>
      <w:r>
        <w:t xml:space="preserve"> </w:t>
      </w:r>
      <w:r>
        <w:t xml:space="preserve">Printed on p. 375 after the grammar:</w:t>
      </w:r>
      <w:r>
        <w:t xml:space="preserve"> </w:t>
      </w:r>
      <w:r>
        <w:t xml:space="preserve">“</w:t>
      </w:r>
      <w:r>
        <w:rPr>
          <w:iCs/>
          <w:i/>
        </w:rPr>
        <w:t xml:space="preserve">illige 39ne sūkta mugiyitu</w:t>
      </w:r>
      <w:r>
        <w:t xml:space="preserve">”</w:t>
      </w:r>
      <w:r>
        <w:t xml:space="preserve"> </w:t>
      </w:r>
      <w:r>
        <w:t xml:space="preserve">—</w:t>
      </w:r>
      <w:r>
        <w:t xml:space="preserve"> </w:t>
      </w:r>
      <w:r>
        <w:t xml:space="preserve">“</w:t>
      </w:r>
      <w:r>
        <w:t xml:space="preserve">Here the 39th sūkta has ended.</w:t>
      </w:r>
      <w:r>
        <w:t xml:space="preserve">”</w:t>
      </w:r>
      <w:r>
        <w:t xml:space="preserve"> </w:t>
      </w:r>
      <w:r>
        <w:rPr>
          <w:iCs/>
          <w:i/>
        </w:rPr>
        <w:t xml:space="preserve">(The numeral, printed ೩೯, zoom-checked on the better scan, PDF 390.)</w:t>
      </w:r>
      <w:r>
        <w:t xml:space="preserve"> </w:t>
      </w:r>
      <w:r>
        <w:t xml:space="preserve">A flourish follows. The next leaf,</w:t>
      </w:r>
      <w:r>
        <w:t xml:space="preserve"> </w:t>
      </w:r>
      <w:r>
        <w:rPr>
          <w:bCs/>
          <w:b/>
        </w:rPr>
        <w:t xml:space="preserve">p. 376 = PDF 390</w:t>
      </w:r>
      <w:r>
        <w:t xml:space="preserve">, begins with the large title</w:t>
      </w:r>
      <w:r>
        <w:t xml:space="preserve"> </w:t>
      </w:r>
      <w:r>
        <w:t xml:space="preserve">“</w:t>
      </w:r>
      <w:r>
        <w:rPr>
          <w:iCs/>
          <w:i/>
        </w:rPr>
        <w:t xml:space="preserve">nalavattaneya sūktavu</w:t>
      </w:r>
      <w:r>
        <w:t xml:space="preserve">”</w:t>
      </w:r>
      <w:r>
        <w:t xml:space="preserve"> </w:t>
      </w:r>
      <w:r>
        <w:t xml:space="preserve">(</w:t>
      </w:r>
      <w:r>
        <w:t xml:space="preserve">“</w:t>
      </w:r>
      <w:r>
        <w:t xml:space="preserve">the fortieth sūkta</w:t>
      </w:r>
      <w:r>
        <w:t xml:space="preserve">”</w:t>
      </w:r>
      <w:r>
        <w:t xml:space="preserve">) — the Sanskrit introduction and Kannada anuvāda of</w:t>
      </w:r>
      <w:r>
        <w:t xml:space="preserve"> </w:t>
      </w:r>
      <w:r>
        <w:rPr>
          <w:bCs/>
          <w:b/>
        </w:rPr>
        <w:t xml:space="preserve">Sūkta 40</w:t>
      </w:r>
      <w:r>
        <w:t xml:space="preserve"> </w:t>
      </w:r>
      <w:r>
        <w:t xml:space="preserve">(</w:t>
      </w:r>
      <w:r>
        <w:rPr>
          <w:iCs/>
          <w:i/>
        </w:rPr>
        <w:t xml:space="preserve">uttiṣṭha brahmaṇas pate</w:t>
      </w:r>
      <w:r>
        <w:t xml:space="preserve">; the print’s introduction gives it as the fifth sūkta of the anuvāka, eight Riks) occupy the upper part of that page; they are</w:t>
      </w:r>
      <w:r>
        <w:t xml:space="preserve"> </w:t>
      </w:r>
      <w:r>
        <w:rPr>
          <w:bCs/>
          <w:b/>
        </w:rPr>
        <w:t xml:space="preserve">not yet written</w:t>
      </w:r>
      <w:r>
        <w:t xml:space="preserve"> </w:t>
      </w:r>
      <w:r>
        <w:t xml:space="preserve">and belong to the next session.</w:t>
      </w:r>
    </w:p>
    <w:p>
      <w:pPr>
        <w:pStyle w:val="BodyText"/>
      </w:pPr>
      <w:r>
        <w:rPr>
          <w:bCs/>
          <w:b/>
        </w:rPr>
        <w:t xml:space="preserve">Summary of Sūkta 39 (my note).</w:t>
      </w:r>
      <w:r>
        <w:t xml:space="preserve"> </w:t>
      </w:r>
      <w:r>
        <w:t xml:space="preserve">Ten Riks to the Maruts. Rik 1 asks to whom the Maruts are travelling, their power falling from afar like sunlight; Riks 2–3 pray that their weapons be firm and describe how they break trees and make their way through mountains; Rik 4 says no enemy of theirs exists in heaven or on earth; Riks 5–6 describe the shaking of mountains and trees and the spotted does and red deer yoked to their chariots; Riks 7–10 are prayers: for the protection of the sacrificer’s sons (7), that the Maruts deprive hostile men of food, strength and help (8), that they come to Kaṇva with complete protection as lightning brings rain (9), and that they hurl their anger like an arrow at the enemy of the ṛṣis (10). All ten Riks are written in full; the heavily crowded grammar pages (pp. 360–361, 367–369) are characterized only.</w:t>
      </w:r>
    </w:p>
    <w:p>
      <w:r>
        <w:pict>
          <v:rect style="width:0;height:1.5pt" o:hralign="center" o:hrstd="t" o:hr="t"/>
        </w:pict>
      </w:r>
    </w:p>
    <w:bookmarkEnd w:id="353"/>
    <w:bookmarkEnd w:id="354"/>
    <w:bookmarkStart w:id="379" w:name="sūkta-40-printed-p.-376-pdf-390"/>
    <w:p>
      <w:pPr>
        <w:pStyle w:val="Heading2"/>
      </w:pPr>
      <w:r>
        <w:t xml:space="preserve">SŪKTA 40</w:t>
      </w:r>
      <w:r>
        <w:t xml:space="preserve"> </w:t>
      </w:r>
      <w:r>
        <w:rPr>
          <w:iCs/>
          <w:i/>
        </w:rPr>
        <w:t xml:space="preserve">(printed p. 376 = PDF 390)</w:t>
      </w:r>
    </w:p>
    <w:p>
      <w:pPr>
        <w:pStyle w:val="FirstParagraph"/>
      </w:pPr>
      <w:r>
        <w:rPr>
          <w:bCs/>
          <w:b/>
        </w:rPr>
        <w:t xml:space="preserve">Fortieth Sūkta</w:t>
      </w:r>
      <w:r>
        <w:t xml:space="preserve"> </w:t>
      </w:r>
      <w:r>
        <w:rPr>
          <w:iCs/>
          <w:i/>
        </w:rPr>
        <w:t xml:space="preserve">(large Kannada title line:</w:t>
      </w:r>
      <w:r>
        <w:rPr>
          <w:iCs/>
          <w:i/>
        </w:rPr>
        <w:t xml:space="preserve"> </w:t>
      </w:r>
      <w:r>
        <w:rPr>
          <w:iCs/>
          <w:i/>
        </w:rPr>
        <w:t xml:space="preserve">“</w:t>
      </w:r>
      <w:r>
        <w:rPr>
          <w:iCs/>
          <w:i/>
        </w:rPr>
        <w:t xml:space="preserve">nalavattaneya sūktavu</w:t>
      </w:r>
      <w:r>
        <w:rPr>
          <w:iCs/>
          <w:i/>
        </w:rPr>
        <w:t xml:space="preserve">”</w:t>
      </w:r>
      <w:r>
        <w:rPr>
          <w:iCs/>
          <w:i/>
        </w:rPr>
        <w:t xml:space="preserve">)</w:t>
      </w:r>
    </w:p>
    <w:bookmarkStart w:id="355" w:name="X7e71b205f6203e6bec6edddd689838e420232a5"/>
    <w:p>
      <w:pPr>
        <w:pStyle w:val="Heading3"/>
      </w:pPr>
      <w:r>
        <w:t xml:space="preserve">Page 376 (PDF 390) — Sāyaṇa’s introduction and the Kannada anuvāda</w:t>
      </w:r>
    </w:p>
    <w:p>
      <w:pPr>
        <w:pStyle w:val="FirstParagraph"/>
      </w:pPr>
      <w:r>
        <w:rPr>
          <w:bCs/>
          <w:b/>
        </w:rPr>
        <w:t xml:space="preserve">Sāyaṇa’s introduction</w:t>
      </w:r>
      <w:r>
        <w:t xml:space="preserve"> </w:t>
      </w:r>
      <w:r>
        <w:rPr>
          <w:iCs/>
          <w:i/>
        </w:rPr>
        <w:t xml:space="preserve">(printed in Kannada script; re-read from the better scan, PDF 391)</w:t>
      </w:r>
    </w:p>
    <w:p>
      <w:pPr>
        <w:pStyle w:val="BlockText"/>
      </w:pPr>
      <w:r>
        <w:t xml:space="preserve">उत्तिष्ठेत्यष्टर्चं पञ्चमं सूक्तं कण्वस्यार्षं बार्हतं । युजः सतोबृहत्यः । अयुजो बृहत्यः । ब्रह्मणस्पतिदेवताकं । अनुक्रम्यते च । उत्तिष्ठाष्टौ ब्राह्मणस्पत्यमिति ॥ सूक्तविनियोगो लैङ्गिकः । चतुर्विंशेऽहनि मरुत्वतीये प्राकृताद्ब्राह्मणस्पत्यात्प्रगाथात्पूर्वमुत्तिष्ठ ब्रह्मणस्पत इत्ययं प्रगाथः । मरुत्वतीये इति खण्डे सूत्रितं । प्रैतु ब्रह्मणस्पतिरुत्तिष्ठ ब्रह्मणस्पत इति ब्राह्मणस्पत्यावापते पूर्वौ नित्यात् । आ. ७-३ । इति ॥ आद्या तु प्रवर्ग्येऽप्यभिष्टवे विनियुक्ता । उत्तिष्ठ ब्रह्मणस्पत इत्येतामुक्त्वावतिष्ठते । आ. ४-७ । इति सूत्रितत्वात् ॥</w:t>
      </w:r>
    </w:p>
    <w:p>
      <w:pPr>
        <w:pStyle w:val="FirstParagraph"/>
      </w:pPr>
      <w:r>
        <w:rPr>
          <w:iCs/>
          <w:i/>
        </w:rPr>
        <w:t xml:space="preserve">uttiṣṭhety aṣṭarcaṃ pañcamaṃ sūktaṃ kaṇvasyārṣaṃ bārhataṃ | yujaḥ satobṛhatyaḥ | ayujo bṛhatyaḥ | brahmaṇaspatidevatākaṃ | anukramyate ca | uttiṣṭhāṣṭau brāhmaṇaspatyam iti || sūktaviniyogo laiṅgikaḥ | caturviṃśe ’hani marutvatīye prākṛtād brāhmaṇaspatyāt pragāthāt pūrvam uttiṣṭha brahmaṇaspata ity ayaṃ pragāthaḥ | marutvatīye iti khaṇḍe sūtritaṃ | praitu brahmaṇaspatir uttiṣṭha brahmaṇaspata iti brāhmaṇaspatyāvāpate pūrvau nityāt | ā. 7-3 | iti || ādyā tu pravargye ’py abhiṣṭave viniyuktā | uttiṣṭha brahmaṇaspata ity etām uktvāvatiṣṭhate | ā. 4-7 | iti sūtritatvāt ||</w:t>
      </w:r>
    </w:p>
    <w:p>
      <w:pPr>
        <w:pStyle w:val="BodyText"/>
      </w:pPr>
      <w:r>
        <w:rPr>
          <w:bCs/>
          <w:b/>
        </w:rPr>
        <w:t xml:space="preserve">Translation:</w:t>
      </w:r>
      <w:r>
        <w:t xml:space="preserve"> </w:t>
      </w:r>
      <w:r>
        <w:t xml:space="preserve">“</w:t>
      </w:r>
      <w:r>
        <w:rPr>
          <w:iCs/>
          <w:i/>
        </w:rPr>
        <w:t xml:space="preserve">Uttiṣṭha</w:t>
      </w:r>
      <w:r>
        <w:t xml:space="preserve"> </w:t>
      </w:r>
      <w:r>
        <w:t xml:space="preserve">— the fifth sūkta [of the anuvāka], of eight ṛks, the seer’s work of Kaṇva, of the Bārhata [Prāgātha] kind; the even-numbered [ṛks] are</w:t>
      </w:r>
      <w:r>
        <w:t xml:space="preserve"> </w:t>
      </w:r>
      <w:r>
        <w:rPr>
          <w:iCs/>
          <w:i/>
        </w:rPr>
        <w:t xml:space="preserve">Satobṛhatī</w:t>
      </w:r>
      <w:r>
        <w:t xml:space="preserve">, the odd-numbered</w:t>
      </w:r>
      <w:r>
        <w:t xml:space="preserve"> </w:t>
      </w:r>
      <w:r>
        <w:rPr>
          <w:iCs/>
          <w:i/>
        </w:rPr>
        <w:t xml:space="preserve">Bṛhatī</w:t>
      </w:r>
      <w:r>
        <w:t xml:space="preserve">; its deity is Brahmaṇaspati. And the Anukramaṇikā says:</w:t>
      </w:r>
      <w:r>
        <w:t xml:space="preserve"> </w:t>
      </w:r>
      <w:r>
        <w:t xml:space="preserve">‘</w:t>
      </w:r>
      <w:r>
        <w:rPr>
          <w:iCs/>
          <w:i/>
        </w:rPr>
        <w:t xml:space="preserve">uttiṣṭhāṣṭau brāhmaṇaspatyam</w:t>
      </w:r>
      <w:r>
        <w:t xml:space="preserve">’</w:t>
      </w:r>
      <w:r>
        <w:t xml:space="preserve">. The application (</w:t>
      </w:r>
      <w:r>
        <w:rPr>
          <w:iCs/>
          <w:i/>
        </w:rPr>
        <w:t xml:space="preserve">viniyoga</w:t>
      </w:r>
      <w:r>
        <w:t xml:space="preserve">) of the sūkta is</w:t>
      </w:r>
      <w:r>
        <w:t xml:space="preserve"> </w:t>
      </w:r>
      <w:r>
        <w:rPr>
          <w:iCs/>
          <w:i/>
        </w:rPr>
        <w:t xml:space="preserve">laiṅgika</w:t>
      </w:r>
      <w:r>
        <w:t xml:space="preserve">: on the twenty-fourth day [of the Soma sacrifice], in the</w:t>
      </w:r>
      <w:r>
        <w:t xml:space="preserve"> </w:t>
      </w:r>
      <w:r>
        <w:rPr>
          <w:iCs/>
          <w:i/>
        </w:rPr>
        <w:t xml:space="preserve">Marutvatīya</w:t>
      </w:r>
      <w:r>
        <w:t xml:space="preserve"> </w:t>
      </w:r>
      <w:r>
        <w:t xml:space="preserve">[śastra], before the regular Brāhmaṇaspatya</w:t>
      </w:r>
      <w:r>
        <w:t xml:space="preserve"> </w:t>
      </w:r>
      <w:r>
        <w:rPr>
          <w:iCs/>
          <w:i/>
        </w:rPr>
        <w:t xml:space="preserve">pragātha</w:t>
      </w:r>
      <w:r>
        <w:t xml:space="preserve">, this</w:t>
      </w:r>
      <w:r>
        <w:t xml:space="preserve"> </w:t>
      </w:r>
      <w:r>
        <w:rPr>
          <w:iCs/>
          <w:i/>
        </w:rPr>
        <w:t xml:space="preserve">pragātha</w:t>
      </w:r>
      <w:r>
        <w:t xml:space="preserve"> </w:t>
      </w:r>
      <w:r>
        <w:t xml:space="preserve">‘</w:t>
      </w:r>
      <w:r>
        <w:rPr>
          <w:iCs/>
          <w:i/>
        </w:rPr>
        <w:t xml:space="preserve">uttiṣṭha brahmaṇaspate</w:t>
      </w:r>
      <w:r>
        <w:t xml:space="preserve">’</w:t>
      </w:r>
      <w:r>
        <w:t xml:space="preserve">. It is laid down in the section called</w:t>
      </w:r>
      <w:r>
        <w:t xml:space="preserve"> </w:t>
      </w:r>
      <w:r>
        <w:rPr>
          <w:iCs/>
          <w:i/>
        </w:rPr>
        <w:t xml:space="preserve">Marutvatīya</w:t>
      </w:r>
      <w:r>
        <w:t xml:space="preserve">:</w:t>
      </w:r>
      <w:r>
        <w:t xml:space="preserve"> </w:t>
      </w:r>
      <w:r>
        <w:t xml:space="preserve">‘</w:t>
      </w:r>
      <w:r>
        <w:rPr>
          <w:iCs/>
          <w:i/>
        </w:rPr>
        <w:t xml:space="preserve">praitu brahmaṇaspatiḥ</w:t>
      </w:r>
      <w:r>
        <w:t xml:space="preserve">’</w:t>
      </w:r>
      <w:r>
        <w:t xml:space="preserve"> </w:t>
      </w:r>
      <w:r>
        <w:t xml:space="preserve">and</w:t>
      </w:r>
      <w:r>
        <w:t xml:space="preserve"> </w:t>
      </w:r>
      <w:r>
        <w:t xml:space="preserve">‘</w:t>
      </w:r>
      <w:r>
        <w:rPr>
          <w:iCs/>
          <w:i/>
        </w:rPr>
        <w:t xml:space="preserve">uttiṣṭha brahmaṇaspate</w:t>
      </w:r>
      <w:r>
        <w:t xml:space="preserve">’</w:t>
      </w:r>
      <w:r>
        <w:t xml:space="preserve"> </w:t>
      </w:r>
      <w:r>
        <w:t xml:space="preserve">— the two Brāhmaṇaspatya [verses] are the earlier ones before the</w:t>
      </w:r>
      <w:r>
        <w:t xml:space="preserve"> </w:t>
      </w:r>
      <w:r>
        <w:rPr>
          <w:iCs/>
          <w:i/>
        </w:rPr>
        <w:t xml:space="preserve">āvāpa</w:t>
      </w:r>
      <w:r>
        <w:t xml:space="preserve"> </w:t>
      </w:r>
      <w:r>
        <w:t xml:space="preserve">[insertion], since they are constant (Ā. 7-3). The first ṛk is applied in the</w:t>
      </w:r>
      <w:r>
        <w:t xml:space="preserve"> </w:t>
      </w:r>
      <w:r>
        <w:rPr>
          <w:iCs/>
          <w:i/>
        </w:rPr>
        <w:t xml:space="preserve">Pravargya</w:t>
      </w:r>
      <w:r>
        <w:t xml:space="preserve">, also in the</w:t>
      </w:r>
      <w:r>
        <w:t xml:space="preserve"> </w:t>
      </w:r>
      <w:r>
        <w:rPr>
          <w:iCs/>
          <w:i/>
        </w:rPr>
        <w:t xml:space="preserve">abhiṣṭava</w:t>
      </w:r>
      <w:r>
        <w:t xml:space="preserve">:</w:t>
      </w:r>
      <w:r>
        <w:t xml:space="preserve"> </w:t>
      </w:r>
      <w:r>
        <w:t xml:space="preserve">‘</w:t>
      </w:r>
      <w:r>
        <w:rPr>
          <w:iCs/>
          <w:i/>
        </w:rPr>
        <w:t xml:space="preserve">uttiṣṭha brahmaṇaspate</w:t>
      </w:r>
      <w:r>
        <w:t xml:space="preserve">’</w:t>
      </w:r>
      <w:r>
        <w:t xml:space="preserve"> </w:t>
      </w:r>
      <w:r>
        <w:t xml:space="preserve">— having said this one stands up (Ā. 4-7), as it is laid down.</w:t>
      </w:r>
      <w:r>
        <w:t xml:space="preserve">”</w:t>
      </w:r>
      <w:r>
        <w:t xml:space="preserve"> </w:t>
      </w:r>
      <w:r>
        <w:rPr>
          <w:iCs/>
          <w:i/>
        </w:rPr>
        <w:t xml:space="preserve">(Translation tentative; numerals zoom-checked; the 7s are the flat-footed form.)</w:t>
      </w:r>
    </w:p>
    <w:p>
      <w:pPr>
        <w:pStyle w:val="BodyText"/>
      </w:pPr>
      <w:r>
        <w:rPr>
          <w:bCs/>
          <w:b/>
        </w:rPr>
        <w:t xml:space="preserve">Anuvāda (Kannada), p. 376</w:t>
      </w:r>
      <w:r>
        <w:t xml:space="preserve"> </w:t>
      </w:r>
      <w:r>
        <w:t xml:space="preserve">—</w:t>
      </w:r>
      <w:r>
        <w:t xml:space="preserve"> </w:t>
      </w:r>
      <w:r>
        <w:t xml:space="preserve">“</w:t>
      </w:r>
      <w:r>
        <w:rPr>
          <w:iCs/>
          <w:i/>
        </w:rPr>
        <w:t xml:space="preserve">Uttiṣṭha brahmaṇaspate</w:t>
      </w:r>
      <w:r>
        <w:t xml:space="preserve"> </w:t>
      </w:r>
      <w:r>
        <w:t xml:space="preserve">is the fifth sūkta in this eighth anuvāka. It has eight ṛks. The even-numbered ṛks are in the</w:t>
      </w:r>
      <w:r>
        <w:t xml:space="preserve"> </w:t>
      </w:r>
      <w:r>
        <w:rPr>
          <w:iCs/>
          <w:i/>
        </w:rPr>
        <w:t xml:space="preserve">Satobṛhatī</w:t>
      </w:r>
      <w:r>
        <w:t xml:space="preserve"> </w:t>
      </w:r>
      <w:r>
        <w:t xml:space="preserve">metre; the odd-numbered in the</w:t>
      </w:r>
      <w:r>
        <w:t xml:space="preserve"> </w:t>
      </w:r>
      <w:r>
        <w:rPr>
          <w:iCs/>
          <w:i/>
        </w:rPr>
        <w:t xml:space="preserve">Bṛhatī</w:t>
      </w:r>
      <w:r>
        <w:t xml:space="preserve"> </w:t>
      </w:r>
      <w:r>
        <w:t xml:space="preserve">metre. Brahmaṇaspati is the deity of this sūkta. In the Anukramaṇikā:</w:t>
      </w:r>
      <w:r>
        <w:t xml:space="preserve"> </w:t>
      </w:r>
      <w:r>
        <w:t xml:space="preserve">‘</w:t>
      </w:r>
      <w:r>
        <w:rPr>
          <w:iCs/>
          <w:i/>
        </w:rPr>
        <w:t xml:space="preserve">uttiṣṭhāṣṭau brāhmaṇaspatyam</w:t>
      </w:r>
      <w:r>
        <w:t xml:space="preserve">’</w:t>
      </w:r>
      <w:r>
        <w:t xml:space="preserve"> </w:t>
      </w:r>
      <w:r>
        <w:t xml:space="preserve">— the sūkta of eight ṛks beginning</w:t>
      </w:r>
      <w:r>
        <w:t xml:space="preserve"> </w:t>
      </w:r>
      <w:r>
        <w:rPr>
          <w:iCs/>
          <w:i/>
        </w:rPr>
        <w:t xml:space="preserve">uttiṣṭha</w:t>
      </w:r>
      <w:r>
        <w:t xml:space="preserve"> </w:t>
      </w:r>
      <w:r>
        <w:t xml:space="preserve">has Brahmaṇaspati as deity. The application of the sūkta is</w:t>
      </w:r>
      <w:r>
        <w:t xml:space="preserve"> </w:t>
      </w:r>
      <w:r>
        <w:rPr>
          <w:iCs/>
          <w:i/>
        </w:rPr>
        <w:t xml:space="preserve">laiṅgika</w:t>
      </w:r>
      <w:r>
        <w:t xml:space="preserve">; and in the Somayāga, on the twenty-fourth day, when the</w:t>
      </w:r>
      <w:r>
        <w:t xml:space="preserve"> </w:t>
      </w:r>
      <w:r>
        <w:rPr>
          <w:iCs/>
          <w:i/>
        </w:rPr>
        <w:t xml:space="preserve">Marutvatīya śastra</w:t>
      </w:r>
      <w:r>
        <w:t xml:space="preserve"> </w:t>
      </w:r>
      <w:r>
        <w:t xml:space="preserve">mantras are recited, this sūkta</w:t>
      </w:r>
      <w:r>
        <w:t xml:space="preserve"> </w:t>
      </w:r>
      <w:r>
        <w:rPr>
          <w:iCs/>
          <w:i/>
        </w:rPr>
        <w:t xml:space="preserve">uttiṣṭha brahmaṇaspate</w:t>
      </w:r>
      <w:r>
        <w:t xml:space="preserve"> </w:t>
      </w:r>
      <w:r>
        <w:t xml:space="preserve">is recited for the ṛks of the</w:t>
      </w:r>
      <w:r>
        <w:t xml:space="preserve"> </w:t>
      </w:r>
      <w:r>
        <w:rPr>
          <w:iCs/>
          <w:i/>
        </w:rPr>
        <w:t xml:space="preserve">Prāgātha</w:t>
      </w:r>
      <w:r>
        <w:t xml:space="preserve"> </w:t>
      </w:r>
      <w:r>
        <w:t xml:space="preserve">metre that concern Brahmaṇaspati. This matter is explained in the Āśvalāyana Śrauta-sūtra, in the section called</w:t>
      </w:r>
      <w:r>
        <w:t xml:space="preserve"> </w:t>
      </w:r>
      <w:r>
        <w:rPr>
          <w:iCs/>
          <w:i/>
        </w:rPr>
        <w:t xml:space="preserve">Marutvatīya</w:t>
      </w:r>
      <w:r>
        <w:t xml:space="preserve">, by the sūtra</w:t>
      </w:r>
      <w:r>
        <w:t xml:space="preserve"> </w:t>
      </w:r>
      <w:r>
        <w:t xml:space="preserve">‘</w:t>
      </w:r>
      <w:r>
        <w:rPr>
          <w:iCs/>
          <w:i/>
        </w:rPr>
        <w:t xml:space="preserve">praitu brahmaṇaspatir</w:t>
      </w:r>
      <w:r>
        <w:t xml:space="preserve"> </w:t>
      </w:r>
      <w:r>
        <w:t xml:space="preserve">(Ṛ. Sa. 1-40-3)</w:t>
      </w:r>
      <w:r>
        <w:t xml:space="preserve"> </w:t>
      </w:r>
      <w:r>
        <w:rPr>
          <w:iCs/>
          <w:i/>
        </w:rPr>
        <w:t xml:space="preserve">uttiṣṭha brahmaṇaspata</w:t>
      </w:r>
      <w:r>
        <w:t xml:space="preserve"> </w:t>
      </w:r>
      <w:r>
        <w:t xml:space="preserve">(printed</w:t>
      </w:r>
      <w:r>
        <w:t xml:space="preserve"> </w:t>
      </w:r>
      <w:r>
        <w:t xml:space="preserve">“</w:t>
      </w:r>
      <w:r>
        <w:t xml:space="preserve">Pā. Sū. 1-40-1</w:t>
      </w:r>
      <w:r>
        <w:t xml:space="preserve">”</w:t>
      </w:r>
      <w:r>
        <w:t xml:space="preserve"> </w:t>
      </w:r>
      <w:r>
        <w:t xml:space="preserve">[sic], a Ṛgveda reference)</w:t>
      </w:r>
      <w:r>
        <w:t xml:space="preserve"> </w:t>
      </w:r>
      <w:r>
        <w:rPr>
          <w:iCs/>
          <w:i/>
        </w:rPr>
        <w:t xml:space="preserve">iti brāhmaṇaspatyāvāpate pūrvau nityāt</w:t>
      </w:r>
      <w:r>
        <w:t xml:space="preserve">’</w:t>
      </w:r>
      <w:r>
        <w:t xml:space="preserve"> </w:t>
      </w:r>
      <w:r>
        <w:t xml:space="preserve">(Ā. 7-3). The application of the first ṛk of this sūkta in the</w:t>
      </w:r>
      <w:r>
        <w:t xml:space="preserve"> </w:t>
      </w:r>
      <w:r>
        <w:rPr>
          <w:iCs/>
          <w:i/>
        </w:rPr>
        <w:t xml:space="preserve">Pravargya</w:t>
      </w:r>
      <w:r>
        <w:t xml:space="preserve"> </w:t>
      </w:r>
      <w:r>
        <w:t xml:space="preserve">and</w:t>
      </w:r>
      <w:r>
        <w:t xml:space="preserve"> </w:t>
      </w:r>
      <w:r>
        <w:rPr>
          <w:iCs/>
          <w:i/>
        </w:rPr>
        <w:t xml:space="preserve">abhiṣṭava</w:t>
      </w:r>
      <w:r>
        <w:t xml:space="preserve"> </w:t>
      </w:r>
      <w:r>
        <w:t xml:space="preserve">sacrifices is explained by the sūtra of the Āśvalāyana Śrauta-sūtra (Ā. 4-7)</w:t>
      </w:r>
      <w:r>
        <w:t xml:space="preserve"> </w:t>
      </w:r>
      <w:r>
        <w:t xml:space="preserve">‘</w:t>
      </w:r>
      <w:r>
        <w:rPr>
          <w:iCs/>
          <w:i/>
        </w:rPr>
        <w:t xml:space="preserve">uttiṣṭha brahmaṇaspata ity etām uktvāvatiṣṭhate</w:t>
      </w:r>
      <w:r>
        <w:t xml:space="preserve">’</w:t>
      </w:r>
      <w:r>
        <w:t xml:space="preserve">.</w:t>
      </w:r>
      <w:r>
        <w:t xml:space="preserve">”</w:t>
      </w:r>
    </w:p>
    <w:p>
      <w:pPr>
        <w:pStyle w:val="BodyText"/>
      </w:pPr>
      <w:r>
        <w:rPr>
          <w:iCs/>
          <w:i/>
        </w:rPr>
        <w:t xml:space="preserve">(Numerals zoom-checked on the better scan, PDF 391.)</w:t>
      </w:r>
    </w:p>
    <w:p>
      <w:r>
        <w:pict>
          <v:rect style="width:0;height:1.5pt" o:hralign="center" o:hrstd="t" o:hr="t"/>
        </w:pict>
      </w:r>
    </w:p>
    <w:bookmarkEnd w:id="355"/>
    <w:bookmarkStart w:id="356" w:name="X8d40b2e191683ead8c1bfc883c25c1aa8f867fe"/>
    <w:p>
      <w:pPr>
        <w:pStyle w:val="Heading3"/>
      </w:pPr>
      <w:r>
        <w:t xml:space="preserve">Page 377 (PDF 391) — heading of Sūkta 40 and Rik 40.1</w:t>
      </w:r>
    </w:p>
    <w:p>
      <w:pPr>
        <w:pStyle w:val="FirstParagraph"/>
      </w:pPr>
      <w:r>
        <w:rPr>
          <w:bCs/>
          <w:b/>
        </w:rPr>
        <w:t xml:space="preserve">॥ ॐ ॥</w:t>
      </w:r>
    </w:p>
    <w:p>
      <w:pPr>
        <w:pStyle w:val="BlockText"/>
      </w:pPr>
      <w:r>
        <w:rPr>
          <w:bCs/>
          <w:b/>
        </w:rPr>
        <w:t xml:space="preserve">सूक्त — ४०</w:t>
      </w:r>
      <w:r>
        <w:t xml:space="preserve"> </w:t>
      </w:r>
      <w:r>
        <w:t xml:space="preserve">॥ मण्डल — १ ॥ अनुवाक — ८ ॥ सूक्त — ४० ॥</w:t>
      </w:r>
      <w:r>
        <w:t xml:space="preserve"> </w:t>
      </w:r>
      <w:r>
        <w:t xml:space="preserve">॥ अष्टक — १ ॥ अध्याय — ३ ॥ वर्ग — २०, २१ ॥</w:t>
      </w:r>
      <w:r>
        <w:t xml:space="preserve"> </w:t>
      </w:r>
      <w:r>
        <w:t xml:space="preserve">॥ सूक्तदल्लिरुव ऋक्संख्यै — ८ ॥</w:t>
      </w:r>
      <w:r>
        <w:t xml:space="preserve"> </w:t>
      </w:r>
      <w:r>
        <w:t xml:space="preserve">॥ ऋषिः — कण्वो घौरः ॥</w:t>
      </w:r>
      <w:r>
        <w:t xml:space="preserve"> </w:t>
      </w:r>
      <w:r>
        <w:t xml:space="preserve">॥ देवता — ब्रह्मणस्पतिः ॥</w:t>
      </w:r>
      <w:r>
        <w:t xml:space="preserve"> </w:t>
      </w:r>
      <w:r>
        <w:t xml:space="preserve">॥ छन्दः — प्रागाथं बार्हतं ॥ १, ३, ५, ७ बृहती । २, ४, ६, ८ सतोबृहती ॥</w:t>
      </w:r>
    </w:p>
    <w:p>
      <w:pPr>
        <w:pStyle w:val="FirstParagraph"/>
      </w:pPr>
      <w:r>
        <w:rPr>
          <w:iCs/>
          <w:i/>
        </w:rPr>
        <w:t xml:space="preserve">sūkta 40 | maṇḍala 1 | anuvāka 8 | aṣṭaka 1 | adhyāya 3 | varga 20, 21 | ṛks 8 | ṛṣi: Kaṇva Ghaura | devatā: Brahmaṇaspati | chandas: Prāgātha, Bārhata — Riks 1, 3, 5, 7 Bṛhatī; Riks 2, 4, 6, 8 Satobṛhatī.</w:t>
      </w:r>
    </w:p>
    <w:p>
      <w:pPr>
        <w:pStyle w:val="BodyText"/>
      </w:pPr>
      <w:r>
        <w:rPr>
          <w:bCs/>
          <w:b/>
        </w:rPr>
        <w:t xml:space="preserve">Translation of the heading:</w:t>
      </w:r>
      <w:r>
        <w:t xml:space="preserve"> </w:t>
      </w:r>
      <w:r>
        <w:t xml:space="preserve">“</w:t>
      </w:r>
      <w:r>
        <w:t xml:space="preserve">Sūkta 40; Maṇḍala 1, Anuvāka 8; Aṣṭaka 1, Adhyāya 3, Varga 20, 21; number of ṛks in the sūkta: 8; Ṛṣi: Kaṇva Ghaura; Deity: Brahmaṇaspati; Metre: Prāgātha of the Bārhata kind — Riks 1, 3, 5, 7 Bṛhatī; Riks 2, 4, 6, 8 Satobṛhatī.</w:t>
      </w:r>
      <w:r>
        <w:t xml:space="preserve">”</w:t>
      </w:r>
      <w:r>
        <w:t xml:space="preserve"> </w:t>
      </w:r>
      <w:r>
        <w:rPr>
          <w:iCs/>
          <w:i/>
        </w:rPr>
        <w:t xml:space="preserve">(Varga numerals and metre line zoom-checked, PDF 392.)</w:t>
      </w:r>
    </w:p>
    <w:bookmarkEnd w:id="356"/>
    <w:bookmarkStart w:id="357" w:name="rik-40.1-pp.-377381-pdf-391395"/>
    <w:p>
      <w:pPr>
        <w:pStyle w:val="Heading3"/>
      </w:pPr>
      <w:r>
        <w:t xml:space="preserve">Rik 40.1 (pp. 377–381, PDF 391–395)</w:t>
      </w:r>
    </w:p>
    <w:p>
      <w:pPr>
        <w:pStyle w:val="FirstParagraph"/>
      </w:pPr>
      <w:r>
        <w:rPr>
          <w:bCs/>
          <w:b/>
        </w:rPr>
        <w:t xml:space="preserve">Saṃhitā-pāṭha</w:t>
      </w:r>
      <w:r>
        <w:t xml:space="preserve"> </w:t>
      </w:r>
      <w:r>
        <w:rPr>
          <w:iCs/>
          <w:i/>
        </w:rPr>
        <w:t xml:space="preserve">(p. 377; Saṃhitā accents as printed (checked at 900 dpi; the short mid-height strokes inside</w:t>
      </w:r>
      <w:r>
        <w:t xml:space="preserve"> </w:t>
      </w:r>
      <w:r>
        <w:t xml:space="preserve">uttiṣṭha</w:t>
      </w:r>
      <w:r>
        <w:t xml:space="preserve"> </w:t>
      </w:r>
      <w:r>
        <w:rPr>
          <w:iCs/>
          <w:i/>
        </w:rPr>
        <w:t xml:space="preserve">and</w:t>
      </w:r>
      <w:r>
        <w:t xml:space="preserve"> </w:t>
      </w:r>
      <w:r>
        <w:t xml:space="preserve">tvemahe</w:t>
      </w:r>
      <w:r>
        <w:t xml:space="preserve"> </w:t>
      </w:r>
      <w:r>
        <w:rPr>
          <w:iCs/>
          <w:i/>
        </w:rPr>
        <w:t xml:space="preserve">are parts of the letters, not marks); Pada unaccented. The print sets</w:t>
      </w:r>
      <w:r>
        <w:t xml:space="preserve"> </w:t>
      </w:r>
      <w:r>
        <w:t xml:space="preserve">sacā</w:t>
      </w:r>
      <w:r>
        <w:t xml:space="preserve"> </w:t>
      </w:r>
      <w:r>
        <w:rPr>
          <w:iCs/>
          <w:i/>
        </w:rPr>
        <w:t xml:space="preserve">on a third line.)</w:t>
      </w:r>
    </w:p>
    <w:p>
      <w:pPr>
        <w:pStyle w:val="BlockText"/>
      </w:pPr>
      <w:r>
        <w:t xml:space="preserve">उत्ति॑ष्ठ ब्रह्मणस्पते देव॒यन्त॑स्त्वेमहे ।</w:t>
      </w:r>
      <w:r>
        <w:t xml:space="preserve"> </w:t>
      </w:r>
      <w:r>
        <w:t xml:space="preserve">उप॒ प्र य॑न्तु म॒रुतः॑ सु॒दान॑व॒ इन्द्र॑ प्रा॒शूर्भ॑वा॒ सचा॑ ॥ १ ॥</w:t>
      </w:r>
    </w:p>
    <w:p>
      <w:pPr>
        <w:pStyle w:val="BlockText"/>
      </w:pPr>
      <w:r>
        <w:rPr>
          <w:iCs/>
          <w:i/>
        </w:rPr>
        <w:t xml:space="preserve">úttiṣṭha brahmaṇaspate devayántas tvemahe |</w:t>
      </w:r>
      <w:r>
        <w:t xml:space="preserve"> </w:t>
      </w:r>
      <w:r>
        <w:rPr>
          <w:iCs/>
          <w:i/>
        </w:rPr>
        <w:t xml:space="preserve">upa prá yantu marútaḥ sudā́nava índra prāśū́r bhavā sácā || 1 ||</w:t>
      </w:r>
    </w:p>
    <w:p>
      <w:pPr>
        <w:pStyle w:val="FirstParagraph"/>
      </w:pPr>
      <w:r>
        <w:rPr>
          <w:bCs/>
          <w:b/>
        </w:rPr>
        <w:t xml:space="preserve">Pada-pāṭha</w:t>
      </w:r>
      <w:r>
        <w:t xml:space="preserve"> </w:t>
      </w:r>
      <w:r>
        <w:rPr>
          <w:iCs/>
          <w:i/>
        </w:rPr>
        <w:t xml:space="preserve">(p. 377)</w:t>
      </w:r>
    </w:p>
    <w:p>
      <w:pPr>
        <w:pStyle w:val="BlockText"/>
      </w:pPr>
      <w:r>
        <w:t xml:space="preserve">उत् । तिष्ठ । ब्रह्मणः । पते । देवऽयन्तः । त्वा । ईमहे ।</w:t>
      </w:r>
      <w:r>
        <w:t xml:space="preserve"> </w:t>
      </w:r>
      <w:r>
        <w:t xml:space="preserve">उप । प्र । यन्तु । मरुतः । सुऽदानवः । इन्द्र । प्राशूः ।</w:t>
      </w:r>
      <w:r>
        <w:t xml:space="preserve"> </w:t>
      </w:r>
      <w:r>
        <w:t xml:space="preserve">भव । सचा ॥ १ ॥</w:t>
      </w:r>
    </w:p>
    <w:p>
      <w:pPr>
        <w:pStyle w:val="FirstParagraph"/>
      </w:pPr>
      <w:r>
        <w:rPr>
          <w:iCs/>
          <w:i/>
        </w:rPr>
        <w:t xml:space="preserve">ut | tiṣṭha | brahmaṇaḥ | pate | deva-yantaḥ | tvā | īmahe |</w:t>
      </w:r>
      <w:r>
        <w:t xml:space="preserve"> </w:t>
      </w:r>
      <w:r>
        <w:rPr>
          <w:iCs/>
          <w:i/>
        </w:rPr>
        <w:t xml:space="preserve">upa | pra | yantu | marutaḥ | su-dānavaḥ | indra | prāśūḥ |</w:t>
      </w:r>
      <w:r>
        <w:t xml:space="preserve"> </w:t>
      </w:r>
      <w:r>
        <w:rPr>
          <w:iCs/>
          <w:i/>
        </w:rPr>
        <w:t xml:space="preserve">bhava | sacā || 1 ||</w:t>
      </w:r>
    </w:p>
    <w:p>
      <w:pPr>
        <w:pStyle w:val="BodyText"/>
      </w:pPr>
      <w:r>
        <w:rPr>
          <w:iCs/>
          <w:i/>
        </w:rPr>
        <w:t xml:space="preserve">(The Saṃhitā prints</w:t>
      </w:r>
      <w:r>
        <w:t xml:space="preserve"> </w:t>
      </w:r>
      <w:r>
        <w:t xml:space="preserve">tvemahe</w:t>
      </w:r>
      <w:r>
        <w:t xml:space="preserve"> </w:t>
      </w:r>
      <w:r>
        <w:rPr>
          <w:iCs/>
          <w:i/>
        </w:rPr>
        <w:t xml:space="preserve">with the sandhi</w:t>
      </w:r>
      <w:r>
        <w:t xml:space="preserve"> </w:t>
      </w:r>
      <w:r>
        <w:t xml:space="preserve">tvā + īmahe</w:t>
      </w:r>
      <w:r>
        <w:rPr>
          <w:iCs/>
          <w:i/>
        </w:rPr>
        <w:t xml:space="preserve">, and</w:t>
      </w:r>
      <w:r>
        <w:t xml:space="preserve"> </w:t>
      </w:r>
      <w:r>
        <w:t xml:space="preserve">bhavā</w:t>
      </w:r>
      <w:r>
        <w:t xml:space="preserve"> </w:t>
      </w:r>
      <w:r>
        <w:rPr>
          <w:iCs/>
          <w:i/>
        </w:rPr>
        <w:t xml:space="preserve">with a long final vowel, the Pada</w:t>
      </w:r>
      <w:r>
        <w:t xml:space="preserve"> </w:t>
      </w:r>
      <w:r>
        <w:t xml:space="preserve">bhava</w:t>
      </w:r>
      <w:r>
        <w:t xml:space="preserve"> </w:t>
      </w:r>
      <w:r>
        <w:rPr>
          <w:iCs/>
          <w:i/>
        </w:rPr>
        <w:t xml:space="preserve">short.)</w:t>
      </w:r>
    </w:p>
    <w:bookmarkEnd w:id="357"/>
    <w:bookmarkStart w:id="358" w:name="page-378-better-scan-pdf-393"/>
    <w:p>
      <w:pPr>
        <w:pStyle w:val="Heading3"/>
      </w:pPr>
      <w:r>
        <w:t xml:space="preserve">Page 378 (better scan PDF 393)</w:t>
      </w:r>
    </w:p>
    <w:p>
      <w:pPr>
        <w:pStyle w:val="FirstParagraph"/>
      </w:pPr>
      <w:r>
        <w:rPr>
          <w:bCs/>
          <w:b/>
        </w:rPr>
        <w:t xml:space="preserve">Sāyaṇa-bhāṣya</w:t>
      </w:r>
      <w:r>
        <w:t xml:space="preserve"> </w:t>
      </w:r>
      <w:r>
        <w:rPr>
          <w:iCs/>
          <w:i/>
        </w:rPr>
        <w:t xml:space="preserve">(p. 378)</w:t>
      </w:r>
    </w:p>
    <w:p>
      <w:pPr>
        <w:pStyle w:val="BlockText"/>
      </w:pPr>
      <w:r>
        <w:rPr>
          <w:bCs/>
          <w:b/>
        </w:rPr>
        <w:t xml:space="preserve">हे ब्रह्मणस्पते एतन्नामक देव उत्तिष्ठ । अस्मदनुग्रहाय त्वदीयनिवासादुत्थानं कुरु । देवयन्तो देवान् कामयमाना वयं त्वा त्वामीमहे । याचामहे । सुदानवः शोभनदानयुक्ता मरुत उप प्र यन्तु । समीपे प्रकर्षेण गच्छन्तु । हे इन्द्र त्वं सचा ब्रह्मणस्पतिना सह प्राशूः सोमस्य प्राशको भव । यद्वा । वृत्रस्य हिंसको भव ॥ उत्तिष्ठ । ऊर्ध्वकर्मत्वादात्मनेपदाभावः । पा. १-३-२४ । ब्रह्मणस्पते । सुबामन्त्रित इति परांगवद्भावात् षष्ठ्यामन्त्रितसमुदायकस्याष्टमिकं सर्वानुदात्तत्वं । देवयन्तः । देवानात्मन इच्छन्तः । सुप आत्मनः क्यच् । न छन्दस्यपुत्रस्येत्यस्यैव दीर्घस्यापि निषेधः । अश्वाघस्यादिति पुनरात्वविधानसामर्थ्यात् । ईमह इत्यादयो गताः । प्राशूः । शॄ हिंसायां । प्रकर्षेण समन्तात् शृणाति हिनस्तीति प्राशूः । बहुलं छन्दसीत्यत्वं । वोरुपधाया छैर्घः । कृदुत्तरपदप्रकृतिस्वरत्वं । भव । द्व्यचोऽतस्तिङ इति संहितायां दीर्घत्वं ॥</w:t>
      </w:r>
    </w:p>
    <w:p>
      <w:pPr>
        <w:pStyle w:val="FirstParagraph"/>
      </w:pPr>
      <w:r>
        <w:rPr>
          <w:iCs/>
          <w:i/>
        </w:rPr>
        <w:t xml:space="preserve">he brahmaṇaspate etannāmaka deva uttiṣṭha | asmadanugrahāya tvadīyanivāsād utthānaṃ kuru | devayanto devān kāmayamānā vayaṃ tvā tvām īmahe | yācāmahe | sudānavaḥ śobhanadānayuktā maruta upa pra yantu | samīpe prakarṣeṇa gacchantu | he indra tvaṃ sacā brahmaṇaspatinā saha prāśūḥ somasya prāśako bhava | yadvā | vṛtrasya hiṃsako bhava || uttiṣṭha | ūrdhvakarmatvād ātmanepadābhāvaḥ | pā. 1-3-24 | brahmaṇaspate | subāmantrita iti parāṅgavadbhāvāt ṣaṣṭhyāmantritasamudāyakasyāṣṭamikaṃ sarvānudāttatvaṃ | devayantaḥ | devān ātmana icchantaḥ | supa ātmanaḥ kyac | na chandasy aputrasyety asyaiva dīrghasyāpi niṣedhaḥ | aśvāghasyād iti punarātvavidhānasāmarthyāt | īmaha ity ādayo gatāḥ | prāśūḥ | śṝ hiṃsāyāṃ | prakarṣeṇa samantāt śṛṇāti hinastīti prāśūḥ | bahulaṃ chandasīty atvaṃ | vor upadhāyā chair ghaḥ | kṛduttarapadaprakṛtisvaratvaṃ | bhava | dvyaco ’tastiṅa iti saṃhitāyāṃ dīrghatvaṃ ||</w:t>
      </w:r>
    </w:p>
    <w:p>
      <w:pPr>
        <w:pStyle w:val="BodyText"/>
      </w:pPr>
      <w:r>
        <w:rPr>
          <w:bCs/>
          <w:b/>
        </w:rPr>
        <w:t xml:space="preserve">Translation:</w:t>
      </w:r>
      <w:r>
        <w:t xml:space="preserve"> </w:t>
      </w:r>
      <w:r>
        <w:t xml:space="preserve">“</w:t>
      </w:r>
      <w:r>
        <w:t xml:space="preserve">O Brahmaṇaspati — god of this name —</w:t>
      </w:r>
      <w:r>
        <w:t xml:space="preserve"> </w:t>
      </w:r>
      <w:r>
        <w:rPr>
          <w:iCs/>
          <w:i/>
        </w:rPr>
        <w:t xml:space="preserve">uttiṣṭha</w:t>
      </w:r>
      <w:r>
        <w:t xml:space="preserve">, rise up. For our favour, make a rising from your dwelling.</w:t>
      </w:r>
      <w:r>
        <w:t xml:space="preserve"> </w:t>
      </w:r>
      <w:r>
        <w:rPr>
          <w:iCs/>
          <w:i/>
        </w:rPr>
        <w:t xml:space="preserve">Devayantaḥ</w:t>
      </w:r>
      <w:r>
        <w:t xml:space="preserve">, we who desire the gods,</w:t>
      </w:r>
      <w:r>
        <w:t xml:space="preserve"> </w:t>
      </w:r>
      <w:r>
        <w:rPr>
          <w:iCs/>
          <w:i/>
        </w:rPr>
        <w:t xml:space="preserve">tvā īmahe</w:t>
      </w:r>
      <w:r>
        <w:t xml:space="preserve">, ask you; we beg.</w:t>
      </w:r>
      <w:r>
        <w:t xml:space="preserve"> </w:t>
      </w:r>
      <w:r>
        <w:rPr>
          <w:iCs/>
          <w:i/>
        </w:rPr>
        <w:t xml:space="preserve">Sudānavaḥ</w:t>
      </w:r>
      <w:r>
        <w:t xml:space="preserve">, endowed with fine giving, Maruts,</w:t>
      </w:r>
      <w:r>
        <w:t xml:space="preserve"> </w:t>
      </w:r>
      <w:r>
        <w:rPr>
          <w:iCs/>
          <w:i/>
        </w:rPr>
        <w:t xml:space="preserve">upa pra yantu</w:t>
      </w:r>
      <w:r>
        <w:t xml:space="preserve">, let them go close up, strongly. O Indra, you,</w:t>
      </w:r>
      <w:r>
        <w:t xml:space="preserve"> </w:t>
      </w:r>
      <w:r>
        <w:rPr>
          <w:iCs/>
          <w:i/>
        </w:rPr>
        <w:t xml:space="preserve">sacā</w:t>
      </w:r>
      <w:r>
        <w:t xml:space="preserve">, with Brahmaṇaspati,</w:t>
      </w:r>
      <w:r>
        <w:t xml:space="preserve"> </w:t>
      </w:r>
      <w:r>
        <w:rPr>
          <w:iCs/>
          <w:i/>
        </w:rPr>
        <w:t xml:space="preserve">prāśūḥ bhava</w:t>
      </w:r>
      <w:r>
        <w:t xml:space="preserve">, be a partaker of the Soma; or be a slayer of Vṛtra.</w:t>
      </w:r>
      <w:r>
        <w:t xml:space="preserve"> </w:t>
      </w:r>
      <w:r>
        <w:rPr>
          <w:iCs/>
          <w:i/>
        </w:rPr>
        <w:t xml:space="preserve">Uttiṣṭha</w:t>
      </w:r>
      <w:r>
        <w:t xml:space="preserve">: since the action is an upward one there is no</w:t>
      </w:r>
      <w:r>
        <w:t xml:space="preserve"> </w:t>
      </w:r>
      <w:r>
        <w:rPr>
          <w:iCs/>
          <w:i/>
        </w:rPr>
        <w:t xml:space="preserve">ātmanepada</w:t>
      </w:r>
      <w:r>
        <w:t xml:space="preserve"> </w:t>
      </w:r>
      <w:r>
        <w:t xml:space="preserve">(Pā. 1-3-24).</w:t>
      </w:r>
      <w:r>
        <w:t xml:space="preserve"> </w:t>
      </w:r>
      <w:r>
        <w:rPr>
          <w:iCs/>
          <w:i/>
        </w:rPr>
        <w:t xml:space="preserve">Brahmaṇaspate</w:t>
      </w:r>
      <w:r>
        <w:t xml:space="preserve">: by</w:t>
      </w:r>
      <w:r>
        <w:t xml:space="preserve"> </w:t>
      </w:r>
      <w:r>
        <w:rPr>
          <w:iCs/>
          <w:i/>
        </w:rPr>
        <w:t xml:space="preserve">subāmantrite parāṅgavat…</w:t>
      </w:r>
      <w:r>
        <w:t xml:space="preserve"> </w:t>
      </w:r>
      <w:r>
        <w:t xml:space="preserve">the whole group, genitive plus vocative, takes the eighth-</w:t>
      </w:r>
      <w:r>
        <w:rPr>
          <w:iCs/>
          <w:i/>
        </w:rPr>
        <w:t xml:space="preserve">adhyāya</w:t>
      </w:r>
      <w:r>
        <w:t xml:space="preserve"> </w:t>
      </w:r>
      <w:r>
        <w:t xml:space="preserve">unaccentedness (</w:t>
      </w:r>
      <w:r>
        <w:rPr>
          <w:iCs/>
          <w:i/>
        </w:rPr>
        <w:t xml:space="preserve">āṣṭamika sarvānudāttatva</w:t>
      </w:r>
      <w:r>
        <w:t xml:space="preserve">).</w:t>
      </w:r>
      <w:r>
        <w:t xml:space="preserve"> </w:t>
      </w:r>
      <w:r>
        <w:rPr>
          <w:iCs/>
          <w:i/>
        </w:rPr>
        <w:t xml:space="preserve">Devayantaḥ</w:t>
      </w:r>
      <w:r>
        <w:t xml:space="preserve">:</w:t>
      </w:r>
      <w:r>
        <w:t xml:space="preserve"> </w:t>
      </w:r>
      <w:r>
        <w:t xml:space="preserve">‘</w:t>
      </w:r>
      <w:r>
        <w:t xml:space="preserve">desiring the gods for themselves</w:t>
      </w:r>
      <w:r>
        <w:t xml:space="preserve">’</w:t>
      </w:r>
      <w:r>
        <w:t xml:space="preserve">;</w:t>
      </w:r>
      <w:r>
        <w:t xml:space="preserve"> </w:t>
      </w:r>
      <w:r>
        <w:rPr>
          <w:iCs/>
          <w:i/>
        </w:rPr>
        <w:t xml:space="preserve">kyac</w:t>
      </w:r>
      <w:r>
        <w:t xml:space="preserve"> </w:t>
      </w:r>
      <w:r>
        <w:t xml:space="preserve">by</w:t>
      </w:r>
      <w:r>
        <w:t xml:space="preserve"> </w:t>
      </w:r>
      <w:r>
        <w:rPr>
          <w:iCs/>
          <w:i/>
        </w:rPr>
        <w:t xml:space="preserve">supa ātmanaḥ kyac</w:t>
      </w:r>
      <w:r>
        <w:t xml:space="preserve">; the prohibition of the lengthening by</w:t>
      </w:r>
      <w:r>
        <w:t xml:space="preserve"> </w:t>
      </w:r>
      <w:r>
        <w:rPr>
          <w:iCs/>
          <w:i/>
        </w:rPr>
        <w:t xml:space="preserve">na chandasy aputrasya</w:t>
      </w:r>
      <w:r>
        <w:t xml:space="preserve"> </w:t>
      </w:r>
      <w:r>
        <w:t xml:space="preserve">(no number in the bhāṣya) applies here; the ability of</w:t>
      </w:r>
      <w:r>
        <w:t xml:space="preserve"> </w:t>
      </w:r>
      <w:r>
        <w:rPr>
          <w:iCs/>
          <w:i/>
        </w:rPr>
        <w:t xml:space="preserve">aśvāghasyāt</w:t>
      </w:r>
      <w:r>
        <w:t xml:space="preserve"> </w:t>
      </w:r>
      <w:r>
        <w:t xml:space="preserve">to prescribe</w:t>
      </w:r>
      <w:r>
        <w:t xml:space="preserve"> </w:t>
      </w:r>
      <w:r>
        <w:rPr>
          <w:iCs/>
          <w:i/>
        </w:rPr>
        <w:t xml:space="preserve">ā</w:t>
      </w:r>
      <w:r>
        <w:t xml:space="preserve"> </w:t>
      </w:r>
      <w:r>
        <w:t xml:space="preserve">again [shows this].</w:t>
      </w:r>
      <w:r>
        <w:t xml:space="preserve"> </w:t>
      </w:r>
      <w:r>
        <w:rPr>
          <w:iCs/>
          <w:i/>
        </w:rPr>
        <w:t xml:space="preserve">Īmahe</w:t>
      </w:r>
      <w:r>
        <w:t xml:space="preserve"> </w:t>
      </w:r>
      <w:r>
        <w:t xml:space="preserve">and the rest have been dealt with.</w:t>
      </w:r>
      <w:r>
        <w:t xml:space="preserve"> </w:t>
      </w:r>
      <w:r>
        <w:rPr>
          <w:iCs/>
          <w:i/>
        </w:rPr>
        <w:t xml:space="preserve">Prāśūḥ</w:t>
      </w:r>
      <w:r>
        <w:t xml:space="preserve">: root</w:t>
      </w:r>
      <w:r>
        <w:t xml:space="preserve"> </w:t>
      </w:r>
      <w:r>
        <w:rPr>
          <w:iCs/>
          <w:i/>
        </w:rPr>
        <w:t xml:space="preserve">śṝ hiṃsāyām</w:t>
      </w:r>
      <w:r>
        <w:t xml:space="preserve">;</w:t>
      </w:r>
      <w:r>
        <w:t xml:space="preserve"> </w:t>
      </w:r>
      <w:r>
        <w:t xml:space="preserve">‘</w:t>
      </w:r>
      <w:r>
        <w:rPr>
          <w:iCs/>
          <w:i/>
        </w:rPr>
        <w:t xml:space="preserve">prakarṣeṇa samantāt śṛṇāti</w:t>
      </w:r>
      <w:r>
        <w:t xml:space="preserve">’</w:t>
      </w:r>
      <w:r>
        <w:t xml:space="preserve">, it injures; the</w:t>
      </w:r>
      <w:r>
        <w:t xml:space="preserve"> </w:t>
      </w:r>
      <w:r>
        <w:rPr>
          <w:iCs/>
          <w:i/>
        </w:rPr>
        <w:t xml:space="preserve">u</w:t>
      </w:r>
      <w:r>
        <w:t xml:space="preserve"> </w:t>
      </w:r>
      <w:r>
        <w:t xml:space="preserve">by</w:t>
      </w:r>
      <w:r>
        <w:t xml:space="preserve"> </w:t>
      </w:r>
      <w:r>
        <w:rPr>
          <w:iCs/>
          <w:i/>
        </w:rPr>
        <w:t xml:space="preserve">bahulaṃ chandasi</w:t>
      </w:r>
      <w:r>
        <w:t xml:space="preserve">; the lengthening by</w:t>
      </w:r>
      <w:r>
        <w:t xml:space="preserve"> </w:t>
      </w:r>
      <w:r>
        <w:rPr>
          <w:iCs/>
          <w:i/>
        </w:rPr>
        <w:t xml:space="preserve">vor upadhāyā…</w:t>
      </w:r>
      <w:r>
        <w:t xml:space="preserve">; the accent of the first member in a compound ending in a</w:t>
      </w:r>
      <w:r>
        <w:t xml:space="preserve"> </w:t>
      </w:r>
      <w:r>
        <w:rPr>
          <w:iCs/>
          <w:i/>
        </w:rPr>
        <w:t xml:space="preserve">kṛt</w:t>
      </w:r>
      <w:r>
        <w:t xml:space="preserve">.</w:t>
      </w:r>
      <w:r>
        <w:t xml:space="preserve"> </w:t>
      </w:r>
      <w:r>
        <w:rPr>
          <w:iCs/>
          <w:i/>
        </w:rPr>
        <w:t xml:space="preserve">Bhava</w:t>
      </w:r>
      <w:r>
        <w:t xml:space="preserve">: in the Saṃhitā the long vowel by</w:t>
      </w:r>
      <w:r>
        <w:t xml:space="preserve"> </w:t>
      </w:r>
      <w:r>
        <w:rPr>
          <w:iCs/>
          <w:i/>
        </w:rPr>
        <w:t xml:space="preserve">dvyaco ’tastiṅaḥ</w:t>
      </w:r>
      <w:r>
        <w:t xml:space="preserve">.</w:t>
      </w:r>
      <w:r>
        <w:t xml:space="preserve">”</w:t>
      </w:r>
    </w:p>
    <w:p>
      <w:pPr>
        <w:pStyle w:val="BodyText"/>
      </w:pPr>
      <w:r>
        <w:rPr>
          <w:bCs/>
          <w:b/>
        </w:rPr>
        <w:t xml:space="preserve">Pratipadārtha</w:t>
      </w:r>
      <w:r>
        <w:t xml:space="preserve"> </w:t>
      </w:r>
      <w:r>
        <w:rPr>
          <w:iCs/>
          <w:i/>
        </w:rPr>
        <w:t xml:space="preserve">(p. 378)</w:t>
      </w:r>
      <w:r>
        <w:t xml:space="preserve"> </w:t>
      </w:r>
      <w:r>
        <w:t xml:space="preserve">—</w:t>
      </w:r>
      <w:r>
        <w:t xml:space="preserve"> </w:t>
      </w:r>
      <w:r>
        <w:t xml:space="preserve">“</w:t>
      </w:r>
      <w:r>
        <w:rPr>
          <w:bCs/>
          <w:b/>
        </w:rPr>
        <w:t xml:space="preserve">brahmaṇaspate</w:t>
      </w:r>
      <w:r>
        <w:t xml:space="preserve"> </w:t>
      </w:r>
      <w:r>
        <w:t xml:space="preserve">— O Brahmaṇaspati, the god;</w:t>
      </w:r>
      <w:r>
        <w:t xml:space="preserve"> </w:t>
      </w:r>
      <w:r>
        <w:rPr>
          <w:bCs/>
          <w:b/>
        </w:rPr>
        <w:t xml:space="preserve">uttiṣṭha</w:t>
      </w:r>
      <w:r>
        <w:t xml:space="preserve"> </w:t>
      </w:r>
      <w:r>
        <w:t xml:space="preserve">— (for the sake of favouring us) rise up;</w:t>
      </w:r>
      <w:r>
        <w:t xml:space="preserve"> </w:t>
      </w:r>
      <w:r>
        <w:rPr>
          <w:bCs/>
          <w:b/>
        </w:rPr>
        <w:t xml:space="preserve">devayantaḥ</w:t>
      </w:r>
      <w:r>
        <w:t xml:space="preserve"> </w:t>
      </w:r>
      <w:r>
        <w:t xml:space="preserve">— we who desire the help of the gods;</w:t>
      </w:r>
      <w:r>
        <w:t xml:space="preserve"> </w:t>
      </w:r>
      <w:r>
        <w:rPr>
          <w:bCs/>
          <w:b/>
        </w:rPr>
        <w:t xml:space="preserve">tvā</w:t>
      </w:r>
      <w:r>
        <w:t xml:space="preserve"> </w:t>
      </w:r>
      <w:r>
        <w:t xml:space="preserve">— you;</w:t>
      </w:r>
      <w:r>
        <w:t xml:space="preserve"> </w:t>
      </w:r>
      <w:r>
        <w:rPr>
          <w:bCs/>
          <w:b/>
        </w:rPr>
        <w:t xml:space="preserve">īmahe</w:t>
      </w:r>
      <w:r>
        <w:t xml:space="preserve"> </w:t>
      </w:r>
      <w:r>
        <w:t xml:space="preserve">— we beseech;</w:t>
      </w:r>
      <w:r>
        <w:t xml:space="preserve"> </w:t>
      </w:r>
      <w:r>
        <w:rPr>
          <w:bCs/>
          <w:b/>
        </w:rPr>
        <w:t xml:space="preserve">sudānavaḥ</w:t>
      </w:r>
      <w:r>
        <w:t xml:space="preserve"> </w:t>
      </w:r>
      <w:r>
        <w:t xml:space="preserve">— [those] with auspicious gifts;</w:t>
      </w:r>
      <w:r>
        <w:t xml:space="preserve"> </w:t>
      </w:r>
      <w:r>
        <w:rPr>
          <w:bCs/>
          <w:b/>
        </w:rPr>
        <w:t xml:space="preserve">marutaḥ</w:t>
      </w:r>
      <w:r>
        <w:t xml:space="preserve"> </w:t>
      </w:r>
      <w:r>
        <w:t xml:space="preserve">— the Maruts;</w:t>
      </w:r>
      <w:r>
        <w:t xml:space="preserve"> </w:t>
      </w:r>
      <w:r>
        <w:rPr>
          <w:bCs/>
          <w:b/>
        </w:rPr>
        <w:t xml:space="preserve">upa pra yantu</w:t>
      </w:r>
      <w:r>
        <w:t xml:space="preserve"> </w:t>
      </w:r>
      <w:r>
        <w:t xml:space="preserve">— let them come exceedingly near [to us];</w:t>
      </w:r>
      <w:r>
        <w:t xml:space="preserve"> </w:t>
      </w:r>
      <w:r>
        <w:rPr>
          <w:bCs/>
          <w:b/>
        </w:rPr>
        <w:t xml:space="preserve">indra</w:t>
      </w:r>
      <w:r>
        <w:t xml:space="preserve"> </w:t>
      </w:r>
      <w:r>
        <w:t xml:space="preserve">— O Indra, [you];</w:t>
      </w:r>
      <w:r>
        <w:t xml:space="preserve"> </w:t>
      </w:r>
      <w:r>
        <w:rPr>
          <w:bCs/>
          <w:b/>
        </w:rPr>
        <w:t xml:space="preserve">sacā</w:t>
      </w:r>
      <w:r>
        <w:t xml:space="preserve"> </w:t>
      </w:r>
      <w:r>
        <w:t xml:space="preserve">— with Brahmaṇaspati;</w:t>
      </w:r>
      <w:r>
        <w:t xml:space="preserve"> </w:t>
      </w:r>
      <w:r>
        <w:rPr>
          <w:bCs/>
          <w:b/>
        </w:rPr>
        <w:t xml:space="preserve">prāśūḥ</w:t>
      </w:r>
      <w:r>
        <w:t xml:space="preserve"> </w:t>
      </w:r>
      <w:r>
        <w:t xml:space="preserve">— one who drinks the Soma juice, or one who destroys Vṛtra;</w:t>
      </w:r>
      <w:r>
        <w:t xml:space="preserve"> </w:t>
      </w:r>
      <w:r>
        <w:rPr>
          <w:bCs/>
          <w:b/>
        </w:rPr>
        <w:t xml:space="preserve">bhava</w:t>
      </w:r>
      <w:r>
        <w:t xml:space="preserve"> </w:t>
      </w:r>
      <w:r>
        <w:t xml:space="preserve">— be.</w:t>
      </w:r>
      <w:r>
        <w:t xml:space="preserve">”</w:t>
      </w:r>
    </w:p>
    <w:p>
      <w:pPr>
        <w:pStyle w:val="BodyText"/>
      </w:pPr>
      <w:r>
        <w:rPr>
          <w:bCs/>
          <w:b/>
        </w:rPr>
        <w:t xml:space="preserve">Bhāvārtha</w:t>
      </w:r>
      <w:r>
        <w:t xml:space="preserve"> </w:t>
      </w:r>
      <w:r>
        <w:rPr>
          <w:iCs/>
          <w:i/>
        </w:rPr>
        <w:t xml:space="preserve">(p. 378)</w:t>
      </w:r>
      <w:r>
        <w:t xml:space="preserve"> </w:t>
      </w:r>
      <w:r>
        <w:t xml:space="preserve">—</w:t>
      </w:r>
      <w:r>
        <w:t xml:space="preserve"> </w:t>
      </w:r>
      <w:r>
        <w:t xml:space="preserve">“</w:t>
      </w:r>
      <w:r>
        <w:t xml:space="preserve">O Brahmaṇaspati, rise from your seat to favour us. We, who desire the help of the gods, beseech you:</w:t>
      </w:r>
      <w:r>
        <w:t xml:space="preserve"> </w:t>
      </w:r>
      <w:r>
        <w:t xml:space="preserve">‘</w:t>
      </w:r>
      <w:r>
        <w:t xml:space="preserve">Give your protection.</w:t>
      </w:r>
      <w:r>
        <w:t xml:space="preserve">’</w:t>
      </w:r>
      <w:r>
        <w:t xml:space="preserve"> </w:t>
      </w:r>
      <w:r>
        <w:t xml:space="preserve">Let the Maruts, who give auspicious and noble gifts, come near us. O Indra, drink the Soma juice together with Brahmaṇaspati, or become the destroyer of Vṛtra.</w:t>
      </w:r>
      <w:r>
        <w:t xml:space="preserve">”</w:t>
      </w:r>
    </w:p>
    <w:p>
      <w:pPr>
        <w:pStyle w:val="BodyText"/>
      </w:pPr>
      <w:r>
        <w:rPr>
          <w:bCs/>
          <w:b/>
        </w:rPr>
        <w:t xml:space="preserve">English Translation (the source’s own, p. 378)</w:t>
      </w:r>
      <w:r>
        <w:t xml:space="preserve"> </w:t>
      </w:r>
      <w:r>
        <w:t xml:space="preserve">—</w:t>
      </w:r>
      <w:r>
        <w:t xml:space="preserve"> </w:t>
      </w:r>
      <w:r>
        <w:t xml:space="preserve">“</w:t>
      </w:r>
      <w:r>
        <w:t xml:space="preserve">Rise up, Brahmanaspati ; we who desire to worship the gods Solicit you ; may the liberal Maruts also come up with you ; and Indra, be a partaker of the libation.</w:t>
      </w:r>
      <w:r>
        <w:t xml:space="preserve">”</w:t>
      </w:r>
    </w:p>
    <w:bookmarkEnd w:id="358"/>
    <w:bookmarkStart w:id="359" w:name="page-379-better-scan-pdf-394"/>
    <w:p>
      <w:pPr>
        <w:pStyle w:val="Heading3"/>
      </w:pPr>
      <w:r>
        <w:t xml:space="preserve">Page 379 (better scan PDF 394)</w:t>
      </w:r>
    </w:p>
    <w:p>
      <w:pPr>
        <w:pStyle w:val="FirstParagraph"/>
      </w:pPr>
      <w:r>
        <w:rPr>
          <w:bCs/>
          <w:b/>
        </w:rPr>
        <w:t xml:space="preserve">Special Topics (</w:t>
      </w:r>
      <w:r>
        <w:rPr>
          <w:iCs/>
          <w:i/>
          <w:bCs/>
          <w:b/>
        </w:rPr>
        <w:t xml:space="preserve">viśeṣa-viṣayagaḷu</w:t>
      </w:r>
      <w:r>
        <w:rPr>
          <w:bCs/>
          <w:b/>
        </w:rPr>
        <w:t xml:space="preserve">), pp. 379–380</w:t>
      </w:r>
      <w:r>
        <w:t xml:space="preserve"> </w:t>
      </w:r>
      <w:r>
        <w:t xml:space="preserve">-</w:t>
      </w:r>
      <w:r>
        <w:t xml:space="preserve"> </w:t>
      </w:r>
      <w:r>
        <w:rPr>
          <w:bCs/>
          <w:b/>
        </w:rPr>
        <w:t xml:space="preserve">brahmaṇaspate</w:t>
      </w:r>
      <w:r>
        <w:t xml:space="preserve"> </w:t>
      </w:r>
      <w:r>
        <w:t xml:space="preserve">—</w:t>
      </w:r>
      <w:r>
        <w:t xml:space="preserve"> </w:t>
      </w:r>
      <w:r>
        <w:t xml:space="preserve">“</w:t>
      </w:r>
      <w:r>
        <w:t xml:space="preserve">Brahmaṇaspati is the deity of this sūkta. Who is this Brahmaṇaspati? We shall explain in brief what his place and station among the deities are. The great ṛṣi Yāska in the Nirukta (Ni. 10-14), when considering Brahmaṇaspati, says:</w:t>
      </w:r>
      <w:r>
        <w:t xml:space="preserve"> </w:t>
      </w:r>
      <w:r>
        <w:rPr>
          <w:bCs/>
          <w:b/>
        </w:rPr>
        <w:t xml:space="preserve">ब्रह्मणस्पतिः । ब्रह्मणस्पतिर्ब्रह्मणः पाता वा पालयिता वा ॥</w:t>
      </w:r>
      <w:r>
        <w:t xml:space="preserve"> </w:t>
      </w:r>
      <w:r>
        <w:t xml:space="preserve">—</w:t>
      </w:r>
      <w:r>
        <w:t xml:space="preserve"> </w:t>
      </w:r>
      <w:r>
        <w:rPr>
          <w:iCs/>
          <w:i/>
        </w:rPr>
        <w:t xml:space="preserve">brahmaṇaspatiḥ | brahmaṇaspatir brahmaṇaḥ pātā vā pālayitā vā</w:t>
      </w:r>
      <w:r>
        <w:t xml:space="preserve"> </w:t>
      </w:r>
      <w:r>
        <w:t xml:space="preserve">—</w:t>
      </w:r>
      <w:r>
        <w:t xml:space="preserve"> </w:t>
      </w:r>
      <w:r>
        <w:t xml:space="preserve">‘</w:t>
      </w:r>
      <w:r>
        <w:t xml:space="preserve">Brahmaṇaspati is the protector, or the sustainer, of</w:t>
      </w:r>
      <w:r>
        <w:t xml:space="preserve"> </w:t>
      </w:r>
      <w:r>
        <w:rPr>
          <w:iCs/>
          <w:i/>
        </w:rPr>
        <w:t xml:space="preserve">brahman</w:t>
      </w:r>
      <w:r>
        <w:t xml:space="preserve">.</w:t>
      </w:r>
      <w:r>
        <w:t xml:space="preserve">’</w:t>
      </w:r>
      <w:r>
        <w:t xml:space="preserve"> </w:t>
      </w:r>
      <w:r>
        <w:t xml:space="preserve">Here the word</w:t>
      </w:r>
      <w:r>
        <w:t xml:space="preserve"> </w:t>
      </w:r>
      <w:r>
        <w:rPr>
          <w:iCs/>
          <w:i/>
        </w:rPr>
        <w:t xml:space="preserve">brahma</w:t>
      </w:r>
      <w:r>
        <w:t xml:space="preserve"> </w:t>
      </w:r>
      <w:r>
        <w:t xml:space="preserve">has the senses</w:t>
      </w:r>
      <w:r>
        <w:t xml:space="preserve"> </w:t>
      </w:r>
      <w:r>
        <w:t xml:space="preserve">‘</w:t>
      </w:r>
      <w:r>
        <w:t xml:space="preserve">food</w:t>
      </w:r>
      <w:r>
        <w:t xml:space="preserve">’</w:t>
      </w:r>
      <w:r>
        <w:t xml:space="preserve">,</w:t>
      </w:r>
      <w:r>
        <w:t xml:space="preserve"> </w:t>
      </w:r>
      <w:r>
        <w:t xml:space="preserve">‘</w:t>
      </w:r>
      <w:r>
        <w:t xml:space="preserve">wealth</w:t>
      </w:r>
      <w:r>
        <w:t xml:space="preserve">’</w:t>
      </w:r>
      <w:r>
        <w:t xml:space="preserve"> </w:t>
      </w:r>
      <w:r>
        <w:t xml:space="preserve">and</w:t>
      </w:r>
      <w:r>
        <w:t xml:space="preserve"> </w:t>
      </w:r>
      <w:r>
        <w:t xml:space="preserve">‘</w:t>
      </w:r>
      <w:r>
        <w:t xml:space="preserve">praise</w:t>
      </w:r>
      <w:r>
        <w:t xml:space="preserve">’</w:t>
      </w:r>
      <w:r>
        <w:t xml:space="preserve"> </w:t>
      </w:r>
      <w:r>
        <w:t xml:space="preserve">(Ni. 3-9). So</w:t>
      </w:r>
      <w:r>
        <w:t xml:space="preserve"> </w:t>
      </w:r>
      <w:r>
        <w:t xml:space="preserve">‘</w:t>
      </w:r>
      <w:r>
        <w:rPr>
          <w:iCs/>
          <w:i/>
        </w:rPr>
        <w:t xml:space="preserve">brahmaṇaḥ pātā</w:t>
      </w:r>
      <w:r>
        <w:t xml:space="preserve">’</w:t>
      </w:r>
      <w:r>
        <w:t xml:space="preserve"> </w:t>
      </w:r>
      <w:r>
        <w:t xml:space="preserve">means lord or master of food (of food,</w:t>
      </w:r>
      <w:r>
        <w:t xml:space="preserve"> </w:t>
      </w:r>
      <w:r>
        <w:rPr>
          <w:iCs/>
          <w:i/>
        </w:rPr>
        <w:t xml:space="preserve">āhāra</w:t>
      </w:r>
      <w:r>
        <w:t xml:space="preserve">). How Brahmaṇaspati is lord of food Yāska shows by an example, quoting the ṛk</w:t>
      </w:r>
      <w:r>
        <w:t xml:space="preserve"> </w:t>
      </w:r>
      <w:r>
        <w:rPr>
          <w:bCs/>
          <w:b/>
        </w:rPr>
        <w:t xml:space="preserve">अश्मास्यमवतं ब्रह्मणस्पतिर्मधुधारमभि यमोजसातृणत् । तमेव विश्वे पपिरे स्वर्दृशो बहुसाकं सिसिचुरुत्समुद्रिणम् ॥</w:t>
      </w:r>
      <w:r>
        <w:t xml:space="preserve"> </w:t>
      </w:r>
      <w:r>
        <w:t xml:space="preserve">(Ṛ. Sa. 2-24-4) —</w:t>
      </w:r>
      <w:r>
        <w:t xml:space="preserve"> </w:t>
      </w:r>
      <w:r>
        <w:rPr>
          <w:iCs/>
          <w:i/>
        </w:rPr>
        <w:t xml:space="preserve">aśmāsyam avataṃ brahmaṇaspatir madhudhāram abhi yam ojasātṛṇat | tam eva viśve papire svardṛśo bahusākaṃ sisicur utsam udriṇam</w:t>
      </w:r>
      <w:r>
        <w:t xml:space="preserve"> </w:t>
      </w:r>
      <w:r>
        <w:t xml:space="preserve">— mine and tentative:</w:t>
      </w:r>
      <w:r>
        <w:t xml:space="preserve">”</w:t>
      </w:r>
      <w:r>
        <w:t xml:space="preserve">Brahmaṇaspati, with might, split open the stone-mouthed well, the stream of honey; all the sun-seeing ones drank just that; together they poured out the spring that holds water”; and then giving the Nirukta explanation</w:t>
      </w:r>
      <w:r>
        <w:t xml:space="preserve"> </w:t>
      </w:r>
      <w:r>
        <w:rPr>
          <w:bCs/>
          <w:b/>
        </w:rPr>
        <w:t xml:space="preserve">अशनवन्तमास्यन्तनवन्तमवातितं ब्रह्मणस्पतिर्मधुधारमभियमोजसा बलेनाभ्यतृणत्तमेव सर्वे पिबन्ति रश्मयः सूर्यदृशो बह्वेनं सह सिञ्चन्त्युत्समुद्रिणमुदकवन्तम्</w:t>
      </w:r>
      <w:r>
        <w:t xml:space="preserve"> </w:t>
      </w:r>
      <w:r>
        <w:t xml:space="preserve">(Ni. 10-13) —</w:t>
      </w:r>
      <w:r>
        <w:t xml:space="preserve"> </w:t>
      </w:r>
      <w:r>
        <w:rPr>
          <w:iCs/>
          <w:i/>
        </w:rPr>
        <w:t xml:space="preserve">aśanavantam āsyantanavantam avātitaṃ brahmaṇaspatir madhudhāram abhi yam ojasā balenābhyatṛṇat tam eva sarve pibanti raśmayaḥ sūryadṛśo bahv enaṃ saha siñcanty utsam udriṇam udakavantam</w:t>
      </w:r>
      <w:r>
        <w:t xml:space="preserve"> </w:t>
      </w:r>
      <w:r>
        <w:t xml:space="preserve">— re-read from the better scan, PDF 394; mine and tentative:</w:t>
      </w:r>
      <w:r>
        <w:t xml:space="preserve"> </w:t>
      </w:r>
      <w:r>
        <w:t xml:space="preserve">“</w:t>
      </w:r>
      <w:r>
        <w:t xml:space="preserve">…a stream full of water; the rays, seeing from the sun, all drink it; together they pour much of this spring, rich in water.</w:t>
      </w:r>
      <w:r>
        <w:t xml:space="preserve">”</w:t>
      </w:r>
      <w:r>
        <w:t xml:space="preserve"> </w:t>
      </w:r>
      <w:r>
        <w:t xml:space="preserve">The main intention is that Brahmaṇaspati, by the help of the sun’s rays, makes the clouds drink the water of the ocean and makes that water fall specially on the earth as rain; from rain come plants and trees, and from them food and the like; hence Brahmaṇaspati is the protector of food. When</w:t>
      </w:r>
      <w:r>
        <w:t xml:space="preserve"> </w:t>
      </w:r>
      <w:r>
        <w:rPr>
          <w:iCs/>
          <w:i/>
        </w:rPr>
        <w:t xml:space="preserve">brahma</w:t>
      </w:r>
      <w:r>
        <w:t xml:space="preserve"> </w:t>
      </w:r>
      <w:r>
        <w:t xml:space="preserve">is taken as</w:t>
      </w:r>
      <w:r>
        <w:t xml:space="preserve"> </w:t>
      </w:r>
      <w:r>
        <w:t xml:space="preserve">‘</w:t>
      </w:r>
      <w:r>
        <w:t xml:space="preserve">praise</w:t>
      </w:r>
      <w:r>
        <w:t xml:space="preserve">’</w:t>
      </w:r>
      <w:r>
        <w:t xml:space="preserve"> </w:t>
      </w:r>
      <w:r>
        <w:t xml:space="preserve">or</w:t>
      </w:r>
      <w:r>
        <w:t xml:space="preserve"> </w:t>
      </w:r>
      <w:r>
        <w:t xml:space="preserve">‘</w:t>
      </w:r>
      <w:r>
        <w:t xml:space="preserve">wealth</w:t>
      </w:r>
      <w:r>
        <w:t xml:space="preserve">’</w:t>
      </w:r>
      <w:r>
        <w:t xml:space="preserve">, Brahmaṇaspati is lord of mantras and lord of wealth. The commentator [Sāyaṇa] says this very thing in explaining the ṛk quoted above.</w:t>
      </w:r>
      <w:r>
        <w:t xml:space="preserve"> </w:t>
      </w:r>
      <w:r>
        <w:t xml:space="preserve">“</w:t>
      </w:r>
      <w:r>
        <w:t xml:space="preserve">Hymns to Brahmaṇaspati are numerous in the Ṛgveda; in them Brahmaṇaspati is said to give wealth and food. Many doubt whether this Brahmaṇaspati is a separate deity or another form of Agni. As he gives wealth and food together with Agni and other deities, some say Brahmaṇaspati is a special form of Agni. Yāska has remained silent on this point, that is, he has said nothing clearly. In the ṛks on Brahmaṇaspati there is likewise no sufficient basis to say that this deity is another form of Agni. Therefore it may be said confidently that Brahmaṇaspati is a separate deity, like Indra and Agni.</w:t>
      </w:r>
      <w:r>
        <w:t xml:space="preserve">”</w:t>
      </w:r>
      <w:r>
        <w:t xml:space="preserve"> </w:t>
      </w:r>
      <w:r>
        <w:t xml:space="preserve">-</w:t>
      </w:r>
      <w:r>
        <w:t xml:space="preserve"> </w:t>
      </w:r>
      <w:r>
        <w:rPr>
          <w:bCs/>
          <w:b/>
        </w:rPr>
        <w:t xml:space="preserve">upa pra yantu marutaḥ</w:t>
      </w:r>
      <w:r>
        <w:t xml:space="preserve"> </w:t>
      </w:r>
      <w:r>
        <w:t xml:space="preserve">—</w:t>
      </w:r>
      <w:r>
        <w:t xml:space="preserve"> </w:t>
      </w:r>
      <w:r>
        <w:t xml:space="preserve">“</w:t>
      </w:r>
      <w:r>
        <w:t xml:space="preserve">let the Marut-deities come near you: that is, come together with you.</w:t>
      </w:r>
      <w:r>
        <w:t xml:space="preserve">”</w:t>
      </w:r>
      <w:r>
        <w:t xml:space="preserve"> </w:t>
      </w:r>
      <w:r>
        <w:t xml:space="preserve">-</w:t>
      </w:r>
      <w:r>
        <w:t xml:space="preserve"> </w:t>
      </w:r>
      <w:r>
        <w:rPr>
          <w:bCs/>
          <w:b/>
        </w:rPr>
        <w:t xml:space="preserve">prāśūḥ</w:t>
      </w:r>
      <w:r>
        <w:t xml:space="preserve"> </w:t>
      </w:r>
      <w:r>
        <w:t xml:space="preserve">=</w:t>
      </w:r>
      <w:r>
        <w:t xml:space="preserve"> </w:t>
      </w:r>
      <w:r>
        <w:rPr>
          <w:iCs/>
          <w:i/>
        </w:rPr>
        <w:t xml:space="preserve">somasya prāśakaḥ</w:t>
      </w:r>
      <w:r>
        <w:t xml:space="preserve"> </w:t>
      </w:r>
      <w:r>
        <w:t xml:space="preserve">—</w:t>
      </w:r>
      <w:r>
        <w:t xml:space="preserve"> </w:t>
      </w:r>
      <w:r>
        <w:t xml:space="preserve">“</w:t>
      </w:r>
      <w:r>
        <w:t xml:space="preserve">one who partakes of the Soma juice: that is, one who drinks.</w:t>
      </w:r>
      <w:r>
        <w:t xml:space="preserve">”</w:t>
      </w:r>
      <w:r>
        <w:t xml:space="preserve"> </w:t>
      </w:r>
      <w:r>
        <w:t xml:space="preserve">-</w:t>
      </w:r>
      <w:r>
        <w:t xml:space="preserve"> </w:t>
      </w:r>
      <w:r>
        <w:rPr>
          <w:bCs/>
          <w:b/>
        </w:rPr>
        <w:t xml:space="preserve">sacā</w:t>
      </w:r>
      <w:r>
        <w:t xml:space="preserve"> </w:t>
      </w:r>
      <w:r>
        <w:t xml:space="preserve">=</w:t>
      </w:r>
      <w:r>
        <w:t xml:space="preserve"> </w:t>
      </w:r>
      <w:r>
        <w:rPr>
          <w:iCs/>
          <w:i/>
        </w:rPr>
        <w:t xml:space="preserve">sahitaḥ</w:t>
      </w:r>
      <w:r>
        <w:t xml:space="preserve"> </w:t>
      </w:r>
      <w:r>
        <w:t xml:space="preserve">—</w:t>
      </w:r>
      <w:r>
        <w:t xml:space="preserve"> </w:t>
      </w:r>
      <w:r>
        <w:t xml:space="preserve">“</w:t>
      </w:r>
      <w:r>
        <w:t xml:space="preserve">accompanied: accompanied by Brahmaṇaspati.</w:t>
      </w:r>
      <w:r>
        <w:t xml:space="preserve">”</w:t>
      </w:r>
    </w:p>
    <w:bookmarkEnd w:id="359"/>
    <w:bookmarkStart w:id="360" w:name="page-380-better-scan-pdf-395"/>
    <w:p>
      <w:pPr>
        <w:pStyle w:val="Heading3"/>
      </w:pPr>
      <w:r>
        <w:t xml:space="preserve">Page 380 (better scan PDF 395)</w:t>
      </w:r>
    </w:p>
    <w:p>
      <w:pPr>
        <w:pStyle w:val="FirstParagraph"/>
      </w:pPr>
      <w:r>
        <w:rPr>
          <w:bCs/>
          <w:b/>
        </w:rPr>
        <w:t xml:space="preserve">Vyākaraṇa-prakriyā</w:t>
      </w:r>
      <w:r>
        <w:t xml:space="preserve"> </w:t>
      </w:r>
      <w:r>
        <w:rPr>
          <w:iCs/>
          <w:i/>
        </w:rPr>
        <w:t xml:space="preserve">(pp. 380–381 — grammar pages, characterized)</w:t>
      </w:r>
      <w:r>
        <w:t xml:space="preserve"> </w:t>
      </w:r>
      <w:r>
        <w:t xml:space="preserve">-</w:t>
      </w:r>
      <w:r>
        <w:t xml:space="preserve"> </w:t>
      </w:r>
      <w:r>
        <w:rPr>
          <w:bCs/>
          <w:b/>
        </w:rPr>
        <w:t xml:space="preserve">uttiṣṭha</w:t>
      </w:r>
      <w:r>
        <w:t xml:space="preserve">:</w:t>
      </w:r>
      <w:r>
        <w:t xml:space="preserve"> </w:t>
      </w:r>
      <w:r>
        <w:rPr>
          <w:iCs/>
          <w:i/>
        </w:rPr>
        <w:t xml:space="preserve">udo ’nūrdhvakarmaṇi</w:t>
      </w:r>
      <w:r>
        <w:t xml:space="preserve"> </w:t>
      </w:r>
      <w:r>
        <w:t xml:space="preserve">— उदोऽनूर्ध्वकर्मणि — (Pā. Sū. 1-3-28 [as printed; for 1-3-24]): the</w:t>
      </w:r>
      <w:r>
        <w:t xml:space="preserve"> </w:t>
      </w:r>
      <w:r>
        <w:rPr>
          <w:iCs/>
          <w:i/>
        </w:rPr>
        <w:t xml:space="preserve">ātmanepada</w:t>
      </w:r>
      <w:r>
        <w:t xml:space="preserve"> </w:t>
      </w:r>
      <w:r>
        <w:t xml:space="preserve">after the root</w:t>
      </w:r>
      <w:r>
        <w:t xml:space="preserve"> </w:t>
      </w:r>
      <w:r>
        <w:rPr>
          <w:iCs/>
          <w:i/>
        </w:rPr>
        <w:t xml:space="preserve">sthā</w:t>
      </w:r>
      <w:r>
        <w:t xml:space="preserve"> </w:t>
      </w:r>
      <w:r>
        <w:t xml:space="preserve">with</w:t>
      </w:r>
      <w:r>
        <w:t xml:space="preserve"> </w:t>
      </w:r>
      <w:r>
        <w:rPr>
          <w:iCs/>
          <w:i/>
        </w:rPr>
        <w:t xml:space="preserve">ud</w:t>
      </w:r>
      <w:r>
        <w:t xml:space="preserve">, in the sense of an action not of the</w:t>
      </w:r>
      <w:r>
        <w:t xml:space="preserve"> </w:t>
      </w:r>
      <w:r>
        <w:t xml:space="preserve">“</w:t>
      </w:r>
      <w:r>
        <w:t xml:space="preserve">upward-direction</w:t>
      </w:r>
      <w:r>
        <w:t xml:space="preserve">”</w:t>
      </w:r>
      <w:r>
        <w:t xml:space="preserve"> </w:t>
      </w:r>
      <w:r>
        <w:t xml:space="preserve">kind; here the deity Brahmaṇaspati rises from his place upward, so</w:t>
      </w:r>
      <w:r>
        <w:t xml:space="preserve"> </w:t>
      </w:r>
      <w:r>
        <w:rPr>
          <w:iCs/>
          <w:i/>
        </w:rPr>
        <w:t xml:space="preserve">sthā</w:t>
      </w:r>
      <w:r>
        <w:t xml:space="preserve"> </w:t>
      </w:r>
      <w:r>
        <w:t xml:space="preserve">here denotes an action that suits an upward direction, and so</w:t>
      </w:r>
      <w:r>
        <w:t xml:space="preserve"> </w:t>
      </w:r>
      <w:r>
        <w:rPr>
          <w:iCs/>
          <w:i/>
        </w:rPr>
        <w:t xml:space="preserve">ātmanepada</w:t>
      </w:r>
      <w:r>
        <w:t xml:space="preserve"> </w:t>
      </w:r>
      <w:r>
        <w:t xml:space="preserve">does not come by this sūtra; hence the</w:t>
      </w:r>
      <w:r>
        <w:t xml:space="preserve"> </w:t>
      </w:r>
      <w:r>
        <w:rPr>
          <w:iCs/>
          <w:i/>
        </w:rPr>
        <w:t xml:space="preserve">parasmaipada</w:t>
      </w:r>
      <w:r>
        <w:t xml:space="preserve"> </w:t>
      </w:r>
      <w:r>
        <w:t xml:space="preserve">alone.</w:t>
      </w:r>
      <w:r>
        <w:t xml:space="preserve"> </w:t>
      </w:r>
      <w:r>
        <w:rPr>
          <w:iCs/>
          <w:i/>
        </w:rPr>
        <w:t xml:space="preserve">Ṣṭhā gatinivṛttau</w:t>
      </w:r>
      <w:r>
        <w:t xml:space="preserve">, first class;</w:t>
      </w:r>
      <w:r>
        <w:t xml:space="preserve"> </w:t>
      </w:r>
      <w:r>
        <w:rPr>
          <w:iCs/>
          <w:i/>
        </w:rPr>
        <w:t xml:space="preserve">dhātvādeḥ ṣaḥ saḥ</w:t>
      </w:r>
      <w:r>
        <w:t xml:space="preserve">:</w:t>
      </w:r>
      <w:r>
        <w:t xml:space="preserve"> </w:t>
      </w:r>
      <w:r>
        <w:rPr>
          <w:iCs/>
          <w:i/>
        </w:rPr>
        <w:t xml:space="preserve">s</w:t>
      </w:r>
      <w:r>
        <w:t xml:space="preserve">; the</w:t>
      </w:r>
      <w:r>
        <w:t xml:space="preserve"> </w:t>
      </w:r>
      <w:r>
        <w:rPr>
          <w:iCs/>
          <w:i/>
        </w:rPr>
        <w:t xml:space="preserve">th</w:t>
      </w:r>
      <w:r>
        <w:t xml:space="preserve"> </w:t>
      </w:r>
      <w:r>
        <w:t xml:space="preserve">[stays];</w:t>
      </w:r>
      <w:r>
        <w:t xml:space="preserve"> </w:t>
      </w:r>
      <w:r>
        <w:rPr>
          <w:iCs/>
          <w:i/>
        </w:rPr>
        <w:t xml:space="preserve">loṭ</w:t>
      </w:r>
      <w:r>
        <w:t xml:space="preserve">,</w:t>
      </w:r>
      <w:r>
        <w:t xml:space="preserve"> </w:t>
      </w:r>
      <w:r>
        <w:rPr>
          <w:iCs/>
          <w:i/>
        </w:rPr>
        <w:t xml:space="preserve">sip</w:t>
      </w:r>
      <w:r>
        <w:t xml:space="preserve">,</w:t>
      </w:r>
      <w:r>
        <w:t xml:space="preserve"> </w:t>
      </w:r>
      <w:r>
        <w:rPr>
          <w:iCs/>
          <w:i/>
        </w:rPr>
        <w:t xml:space="preserve">hi</w:t>
      </w:r>
      <w:r>
        <w:t xml:space="preserve">;</w:t>
      </w:r>
      <w:r>
        <w:t xml:space="preserve"> </w:t>
      </w:r>
      <w:r>
        <w:rPr>
          <w:iCs/>
          <w:i/>
        </w:rPr>
        <w:t xml:space="preserve">śap</w:t>
      </w:r>
      <w:r>
        <w:t xml:space="preserve">;</w:t>
      </w:r>
      <w:r>
        <w:t xml:space="preserve"> </w:t>
      </w:r>
      <w:r>
        <w:rPr>
          <w:iCs/>
          <w:i/>
        </w:rPr>
        <w:t xml:space="preserve">pāghrādhmā…</w:t>
      </w:r>
      <w:r>
        <w:t xml:space="preserve"> </w:t>
      </w:r>
      <w:r>
        <w:t xml:space="preserve">— पाघ्राध्मा— — (abbreviated, no number) gives</w:t>
      </w:r>
      <w:r>
        <w:t xml:space="preserve"> </w:t>
      </w:r>
      <w:r>
        <w:rPr>
          <w:iCs/>
          <w:i/>
        </w:rPr>
        <w:t xml:space="preserve">tiṣṭha</w:t>
      </w:r>
      <w:r>
        <w:t xml:space="preserve"> </w:t>
      </w:r>
      <w:r>
        <w:t xml:space="preserve">for</w:t>
      </w:r>
      <w:r>
        <w:t xml:space="preserve"> </w:t>
      </w:r>
      <w:r>
        <w:rPr>
          <w:iCs/>
          <w:i/>
        </w:rPr>
        <w:t xml:space="preserve">sthā</w:t>
      </w:r>
      <w:r>
        <w:t xml:space="preserve">;</w:t>
      </w:r>
      <w:r>
        <w:t xml:space="preserve"> </w:t>
      </w:r>
      <w:r>
        <w:rPr>
          <w:iCs/>
          <w:i/>
        </w:rPr>
        <w:t xml:space="preserve">tiṣṭha + a + hi</w:t>
      </w:r>
      <w:r>
        <w:t xml:space="preserve">;</w:t>
      </w:r>
      <w:r>
        <w:t xml:space="preserve"> </w:t>
      </w:r>
      <w:r>
        <w:rPr>
          <w:iCs/>
          <w:i/>
        </w:rPr>
        <w:t xml:space="preserve">ato heḥ</w:t>
      </w:r>
      <w:r>
        <w:t xml:space="preserve"> </w:t>
      </w:r>
      <w:r>
        <w:t xml:space="preserve">— loss of</w:t>
      </w:r>
      <w:r>
        <w:t xml:space="preserve"> </w:t>
      </w:r>
      <w:r>
        <w:rPr>
          <w:iCs/>
          <w:i/>
        </w:rPr>
        <w:t xml:space="preserve">hi</w:t>
      </w:r>
      <w:r>
        <w:t xml:space="preserve">, or</w:t>
      </w:r>
      <w:r>
        <w:t xml:space="preserve"> </w:t>
      </w:r>
      <w:r>
        <w:rPr>
          <w:iCs/>
          <w:i/>
        </w:rPr>
        <w:t xml:space="preserve">pararūpa</w:t>
      </w:r>
      <w:r>
        <w:t xml:space="preserve"> </w:t>
      </w:r>
      <w:r>
        <w:t xml:space="preserve">in the alternative where the</w:t>
      </w:r>
      <w:r>
        <w:t xml:space="preserve"> </w:t>
      </w:r>
      <w:r>
        <w:rPr>
          <w:iCs/>
          <w:i/>
        </w:rPr>
        <w:t xml:space="preserve">a</w:t>
      </w:r>
      <w:r>
        <w:t xml:space="preserve">-ending substitute…;</w:t>
      </w:r>
      <w:r>
        <w:t xml:space="preserve"> </w:t>
      </w:r>
      <w:r>
        <w:rPr>
          <w:iCs/>
          <w:i/>
        </w:rPr>
        <w:t xml:space="preserve">ud</w:t>
      </w:r>
      <w:r>
        <w:t xml:space="preserve"> </w:t>
      </w:r>
      <w:r>
        <w:t xml:space="preserve">+</w:t>
      </w:r>
      <w:r>
        <w:t xml:space="preserve"> </w:t>
      </w:r>
      <w:r>
        <w:rPr>
          <w:iCs/>
          <w:i/>
        </w:rPr>
        <w:t xml:space="preserve">tiṣṭha</w:t>
      </w:r>
      <w:r>
        <w:t xml:space="preserve"> </w:t>
      </w:r>
      <w:r>
        <w:t xml:space="preserve">=</w:t>
      </w:r>
      <w:r>
        <w:t xml:space="preserve"> </w:t>
      </w:r>
      <w:r>
        <w:rPr>
          <w:iCs/>
          <w:i/>
        </w:rPr>
        <w:t xml:space="preserve">uttiṣṭha</w:t>
      </w:r>
      <w:r>
        <w:t xml:space="preserve">.</w:t>
      </w:r>
      <w:r>
        <w:t xml:space="preserve"> </w:t>
      </w:r>
      <w:r>
        <w:t xml:space="preserve">-</w:t>
      </w:r>
      <w:r>
        <w:t xml:space="preserve"> </w:t>
      </w:r>
      <w:r>
        <w:rPr>
          <w:bCs/>
          <w:b/>
        </w:rPr>
        <w:t xml:space="preserve">brahmaṇaspate</w:t>
      </w:r>
      <w:r>
        <w:t xml:space="preserve">:</w:t>
      </w:r>
      <w:r>
        <w:t xml:space="preserve"> </w:t>
      </w:r>
      <w:r>
        <w:t xml:space="preserve">“</w:t>
      </w:r>
      <w:r>
        <w:rPr>
          <w:iCs/>
          <w:i/>
        </w:rPr>
        <w:t xml:space="preserve">brahmaṇaḥ patiḥ</w:t>
      </w:r>
      <w:r>
        <w:t xml:space="preserve">”</w:t>
      </w:r>
      <w:r>
        <w:t xml:space="preserve">:</w:t>
      </w:r>
      <w:r>
        <w:t xml:space="preserve"> </w:t>
      </w:r>
      <w:r>
        <w:rPr>
          <w:iCs/>
          <w:i/>
        </w:rPr>
        <w:t xml:space="preserve">ṣaṣṭhyāḥ patiputrapṛṣṭhapārapadapayaspoṣeṣu</w:t>
      </w:r>
      <w:r>
        <w:t xml:space="preserve"> </w:t>
      </w:r>
      <w:r>
        <w:t xml:space="preserve">— (Pā. Sū. 8-3-53): the</w:t>
      </w:r>
      <w:r>
        <w:t xml:space="preserve"> </w:t>
      </w:r>
      <w:r>
        <w:rPr>
          <w:iCs/>
          <w:i/>
        </w:rPr>
        <w:t xml:space="preserve">s</w:t>
      </w:r>
      <w:r>
        <w:t xml:space="preserve"> </w:t>
      </w:r>
      <w:r>
        <w:t xml:space="preserve">for the visarga of a genitive;</w:t>
      </w:r>
      <w:r>
        <w:t xml:space="preserve"> </w:t>
      </w:r>
      <w:r>
        <w:rPr>
          <w:iCs/>
          <w:i/>
        </w:rPr>
        <w:t xml:space="preserve">pati</w:t>
      </w:r>
      <w:r>
        <w:t xml:space="preserve"> </w:t>
      </w:r>
      <w:r>
        <w:t xml:space="preserve">here is a vocative; for the accent, by</w:t>
      </w:r>
      <w:r>
        <w:t xml:space="preserve"> </w:t>
      </w:r>
      <w:r>
        <w:rPr>
          <w:iCs/>
          <w:i/>
        </w:rPr>
        <w:t xml:space="preserve">subāmantrite parāṅgavat svare</w:t>
      </w:r>
      <w:r>
        <w:t xml:space="preserve"> </w:t>
      </w:r>
      <w:r>
        <w:t xml:space="preserve">— सुबामन्त्रिते पराङ्गवत्स्वरे — (no number printed)</w:t>
      </w:r>
      <w:r>
        <w:t xml:space="preserve"> </w:t>
      </w:r>
      <w:r>
        <w:rPr>
          <w:iCs/>
          <w:i/>
        </w:rPr>
        <w:t xml:space="preserve">brahmaṇaḥ</w:t>
      </w:r>
      <w:r>
        <w:t xml:space="preserve"> </w:t>
      </w:r>
      <w:r>
        <w:t xml:space="preserve">becomes a part of</w:t>
      </w:r>
      <w:r>
        <w:t xml:space="preserve"> </w:t>
      </w:r>
      <w:r>
        <w:rPr>
          <w:iCs/>
          <w:i/>
        </w:rPr>
        <w:t xml:space="preserve">pate</w:t>
      </w:r>
      <w:r>
        <w:t xml:space="preserve">; and for</w:t>
      </w:r>
      <w:r>
        <w:t xml:space="preserve"> </w:t>
      </w:r>
      <w:r>
        <w:rPr>
          <w:iCs/>
          <w:i/>
        </w:rPr>
        <w:t xml:space="preserve">brahmaṇaspate</w:t>
      </w:r>
      <w:r>
        <w:t xml:space="preserve"> </w:t>
      </w:r>
      <w:r>
        <w:t xml:space="preserve">by</w:t>
      </w:r>
      <w:r>
        <w:t xml:space="preserve"> </w:t>
      </w:r>
      <w:r>
        <w:rPr>
          <w:iCs/>
          <w:i/>
        </w:rPr>
        <w:t xml:space="preserve">āmantritasya ca</w:t>
      </w:r>
      <w:r>
        <w:t xml:space="preserve"> </w:t>
      </w:r>
      <w:r>
        <w:t xml:space="preserve">(Pā. Sū. 8-1-19) the whole is unaccented.</w:t>
      </w:r>
      <w:r>
        <w:t xml:space="preserve"> </w:t>
      </w:r>
      <w:r>
        <w:t xml:space="preserve">-</w:t>
      </w:r>
      <w:r>
        <w:t xml:space="preserve"> </w:t>
      </w:r>
      <w:r>
        <w:rPr>
          <w:bCs/>
          <w:b/>
        </w:rPr>
        <w:t xml:space="preserve">devayantaḥ</w:t>
      </w:r>
      <w:r>
        <w:t xml:space="preserve">:</w:t>
      </w:r>
      <w:r>
        <w:t xml:space="preserve"> </w:t>
      </w:r>
      <w:r>
        <w:t xml:space="preserve">“</w:t>
      </w:r>
      <w:r>
        <w:rPr>
          <w:iCs/>
          <w:i/>
        </w:rPr>
        <w:t xml:space="preserve">devān ātmana icchantaḥ</w:t>
      </w:r>
      <w:r>
        <w:t xml:space="preserve">”</w:t>
      </w:r>
      <w:r>
        <w:t xml:space="preserve">;</w:t>
      </w:r>
      <w:r>
        <w:t xml:space="preserve"> </w:t>
      </w:r>
      <w:r>
        <w:rPr>
          <w:iCs/>
          <w:i/>
        </w:rPr>
        <w:t xml:space="preserve">supa ātmanaḥ kyac</w:t>
      </w:r>
      <w:r>
        <w:t xml:space="preserve"> </w:t>
      </w:r>
      <w:r>
        <w:t xml:space="preserve">— सुप आत्मनः क्यच् — (Pā. Sū. 3-1-8);</w:t>
      </w:r>
      <w:r>
        <w:t xml:space="preserve"> </w:t>
      </w:r>
      <w:r>
        <w:rPr>
          <w:iCs/>
          <w:i/>
        </w:rPr>
        <w:t xml:space="preserve">akṛtsārvadhātukayor dīrghaḥ</w:t>
      </w:r>
      <w:r>
        <w:t xml:space="preserve"> </w:t>
      </w:r>
      <w:r>
        <w:t xml:space="preserve">— अकृत्सार्वधातुकयोर्दीर्घः — (Pā. Sū. 7-4-25),</w:t>
      </w:r>
      <w:r>
        <w:t xml:space="preserve"> </w:t>
      </w:r>
      <w:r>
        <w:rPr>
          <w:iCs/>
          <w:i/>
        </w:rPr>
        <w:t xml:space="preserve">kyaci ca</w:t>
      </w:r>
      <w:r>
        <w:t xml:space="preserve"> </w:t>
      </w:r>
      <w:r>
        <w:t xml:space="preserve">— क्यचि च — (Pā. Sū. 7-4-33) (</w:t>
      </w:r>
      <w:r>
        <w:rPr>
          <w:iCs/>
          <w:i/>
        </w:rPr>
        <w:t xml:space="preserve">īt</w:t>
      </w:r>
      <w:r>
        <w:t xml:space="preserve"> </w:t>
      </w:r>
      <w:r>
        <w:t xml:space="preserve">for the</w:t>
      </w:r>
      <w:r>
        <w:t xml:space="preserve"> </w:t>
      </w:r>
      <w:r>
        <w:rPr>
          <w:iCs/>
          <w:i/>
        </w:rPr>
        <w:t xml:space="preserve">a</w:t>
      </w:r>
      <w:r>
        <w:t xml:space="preserve">),</w:t>
      </w:r>
      <w:r>
        <w:t xml:space="preserve"> </w:t>
      </w:r>
      <w:r>
        <w:rPr>
          <w:iCs/>
          <w:i/>
        </w:rPr>
        <w:t xml:space="preserve">na chandasy aputrasya</w:t>
      </w:r>
      <w:r>
        <w:t xml:space="preserve"> </w:t>
      </w:r>
      <w:r>
        <w:t xml:space="preserve">— न छन्दस्यपुत्रस्य — (Pā. Sū. 7-4-35); the print discusses the order of these three sūtras and the paribhāṣā</w:t>
      </w:r>
      <w:r>
        <w:t xml:space="preserve"> </w:t>
      </w:r>
      <w:r>
        <w:rPr>
          <w:iCs/>
          <w:i/>
        </w:rPr>
        <w:t xml:space="preserve">anantarasya vidhir vā bhavati pratiṣedho vā</w:t>
      </w:r>
      <w:r>
        <w:t xml:space="preserve">, concluding that the prohibition</w:t>
      </w:r>
      <w:r>
        <w:t xml:space="preserve"> </w:t>
      </w:r>
      <w:r>
        <w:rPr>
          <w:iCs/>
          <w:i/>
        </w:rPr>
        <w:t xml:space="preserve">na chandasi</w:t>
      </w:r>
      <w:r>
        <w:t xml:space="preserve"> </w:t>
      </w:r>
      <w:r>
        <w:t xml:space="preserve">prohibits only the</w:t>
      </w:r>
      <w:r>
        <w:t xml:space="preserve"> </w:t>
      </w:r>
      <w:r>
        <w:rPr>
          <w:iCs/>
          <w:i/>
        </w:rPr>
        <w:t xml:space="preserve">īt</w:t>
      </w:r>
      <w:r>
        <w:t xml:space="preserve"> </w:t>
      </w:r>
      <w:r>
        <w:t xml:space="preserve">of</w:t>
      </w:r>
      <w:r>
        <w:t xml:space="preserve"> </w:t>
      </w:r>
      <w:r>
        <w:rPr>
          <w:iCs/>
          <w:i/>
        </w:rPr>
        <w:t xml:space="preserve">kyaci ca</w:t>
      </w:r>
      <w:r>
        <w:t xml:space="preserve">, not the lengthening; otherwise</w:t>
      </w:r>
      <w:r>
        <w:t xml:space="preserve"> </w:t>
      </w:r>
      <w:r>
        <w:rPr>
          <w:iCs/>
          <w:i/>
        </w:rPr>
        <w:t xml:space="preserve">aśvāyantaḥ</w:t>
      </w:r>
      <w:r>
        <w:t xml:space="preserve"> </w:t>
      </w:r>
      <w:r>
        <w:t xml:space="preserve">would have a long</w:t>
      </w:r>
      <w:r>
        <w:t xml:space="preserve"> </w:t>
      </w:r>
      <w:r>
        <w:rPr>
          <w:iCs/>
          <w:i/>
        </w:rPr>
        <w:t xml:space="preserve">ā</w:t>
      </w:r>
      <w:r>
        <w:t xml:space="preserve"> </w:t>
      </w:r>
      <w:r>
        <w:t xml:space="preserve">and</w:t>
      </w:r>
      <w:r>
        <w:t xml:space="preserve"> </w:t>
      </w:r>
      <w:r>
        <w:rPr>
          <w:iCs/>
          <w:i/>
        </w:rPr>
        <w:t xml:space="preserve">aśvāghasyāt</w:t>
      </w:r>
      <w:r>
        <w:t xml:space="preserve"> </w:t>
      </w:r>
      <w:r>
        <w:t xml:space="preserve">(Pā. Sū. 7-4-37; p. 381) would be useless; so the prohibition covers both the</w:t>
      </w:r>
      <w:r>
        <w:t xml:space="preserve"> </w:t>
      </w:r>
      <w:r>
        <w:rPr>
          <w:iCs/>
          <w:i/>
        </w:rPr>
        <w:t xml:space="preserve">ī</w:t>
      </w:r>
      <w:r>
        <w:t xml:space="preserve">- and the long-</w:t>
      </w:r>
      <w:r>
        <w:rPr>
          <w:iCs/>
          <w:i/>
        </w:rPr>
        <w:t xml:space="preserve">ā</w:t>
      </w:r>
      <w:r>
        <w:t xml:space="preserve"> </w:t>
      </w:r>
      <w:r>
        <w:t xml:space="preserve">operations in</w:t>
      </w:r>
      <w:r>
        <w:t xml:space="preserve"> </w:t>
      </w:r>
      <w:r>
        <w:rPr>
          <w:iCs/>
          <w:i/>
        </w:rPr>
        <w:t xml:space="preserve">deva + ya</w:t>
      </w:r>
      <w:r>
        <w:t xml:space="preserve">.</w:t>
      </w:r>
      <w:r>
        <w:t xml:space="preserve"> </w:t>
      </w:r>
      <w:r>
        <w:t xml:space="preserve">-</w:t>
      </w:r>
      <w:r>
        <w:t xml:space="preserve"> </w:t>
      </w:r>
      <w:r>
        <w:rPr>
          <w:bCs/>
          <w:b/>
        </w:rPr>
        <w:t xml:space="preserve">īmahe</w:t>
      </w:r>
      <w:r>
        <w:t xml:space="preserve">:</w:t>
      </w:r>
      <w:r>
        <w:t xml:space="preserve"> </w:t>
      </w:r>
      <w:r>
        <w:t xml:space="preserve">“</w:t>
      </w:r>
      <w:r>
        <w:t xml:space="preserve">the process of the words from this up to</w:t>
      </w:r>
      <w:r>
        <w:t xml:space="preserve"> </w:t>
      </w:r>
      <w:r>
        <w:rPr>
          <w:iCs/>
          <w:i/>
        </w:rPr>
        <w:t xml:space="preserve">indra</w:t>
      </w:r>
      <w:r>
        <w:t xml:space="preserve"> </w:t>
      </w:r>
      <w:r>
        <w:t xml:space="preserve">has been given earlier.</w:t>
      </w:r>
      <w:r>
        <w:t xml:space="preserve">”</w:t>
      </w:r>
      <w:r>
        <w:t xml:space="preserve"> </w:t>
      </w:r>
      <w:r>
        <w:t xml:space="preserve">-</w:t>
      </w:r>
      <w:r>
        <w:t xml:space="preserve"> </w:t>
      </w:r>
      <w:r>
        <w:rPr>
          <w:bCs/>
          <w:b/>
        </w:rPr>
        <w:t xml:space="preserve">prāśūḥ</w:t>
      </w:r>
      <w:r>
        <w:t xml:space="preserve">: root</w:t>
      </w:r>
      <w:r>
        <w:t xml:space="preserve"> </w:t>
      </w:r>
      <w:r>
        <w:rPr>
          <w:iCs/>
          <w:i/>
        </w:rPr>
        <w:t xml:space="preserve">śṝ hiṃsāyām</w:t>
      </w:r>
      <w:r>
        <w:t xml:space="preserve">,</w:t>
      </w:r>
      <w:r>
        <w:t xml:space="preserve"> </w:t>
      </w:r>
      <w:r>
        <w:rPr>
          <w:iCs/>
          <w:i/>
        </w:rPr>
        <w:t xml:space="preserve">kryādi</w:t>
      </w:r>
      <w:r>
        <w:t xml:space="preserve">;</w:t>
      </w:r>
      <w:r>
        <w:t xml:space="preserve"> </w:t>
      </w:r>
      <w:r>
        <w:t xml:space="preserve">“</w:t>
      </w:r>
      <w:r>
        <w:rPr>
          <w:iCs/>
          <w:i/>
        </w:rPr>
        <w:t xml:space="preserve">prakarṣeṇa āsamantāt hinasti</w:t>
      </w:r>
      <w:r>
        <w:t xml:space="preserve">”</w:t>
      </w:r>
      <w:r>
        <w:t xml:space="preserve">:</w:t>
      </w:r>
      <w:r>
        <w:t xml:space="preserve"> </w:t>
      </w:r>
      <w:r>
        <w:rPr>
          <w:iCs/>
          <w:i/>
        </w:rPr>
        <w:t xml:space="preserve">bahulaṃ chandasi</w:t>
      </w:r>
      <w:r>
        <w:t xml:space="preserve"> </w:t>
      </w:r>
      <w:r>
        <w:t xml:space="preserve">(Pā. Sū. 7-1-103):</w:t>
      </w:r>
      <w:r>
        <w:t xml:space="preserve"> </w:t>
      </w:r>
      <w:r>
        <w:rPr>
          <w:iCs/>
          <w:i/>
        </w:rPr>
        <w:t xml:space="preserve">u</w:t>
      </w:r>
      <w:r>
        <w:t xml:space="preserve"> </w:t>
      </w:r>
      <w:r>
        <w:t xml:space="preserve">for the</w:t>
      </w:r>
      <w:r>
        <w:t xml:space="preserve"> </w:t>
      </w:r>
      <w:r>
        <w:rPr>
          <w:iCs/>
          <w:i/>
        </w:rPr>
        <w:t xml:space="preserve">ṛ</w:t>
      </w:r>
      <w:r>
        <w:t xml:space="preserve"> </w:t>
      </w:r>
      <w:r>
        <w:t xml:space="preserve">in the Veda, with</w:t>
      </w:r>
      <w:r>
        <w:t xml:space="preserve"> </w:t>
      </w:r>
      <w:r>
        <w:rPr>
          <w:iCs/>
          <w:i/>
        </w:rPr>
        <w:t xml:space="preserve">raparatva</w:t>
      </w:r>
      <w:r>
        <w:t xml:space="preserve">:</w:t>
      </w:r>
      <w:r>
        <w:t xml:space="preserve"> </w:t>
      </w:r>
      <w:r>
        <w:rPr>
          <w:iCs/>
          <w:i/>
        </w:rPr>
        <w:t xml:space="preserve">śur</w:t>
      </w:r>
      <w:r>
        <w:t xml:space="preserve">;</w:t>
      </w:r>
      <w:r>
        <w:t xml:space="preserve"> </w:t>
      </w:r>
      <w:r>
        <w:rPr>
          <w:iCs/>
          <w:i/>
        </w:rPr>
        <w:t xml:space="preserve">prāśur</w:t>
      </w:r>
      <w:r>
        <w:t xml:space="preserve">, a</w:t>
      </w:r>
      <w:r>
        <w:t xml:space="preserve"> </w:t>
      </w:r>
      <w:r>
        <w:rPr>
          <w:iCs/>
          <w:i/>
        </w:rPr>
        <w:t xml:space="preserve">su</w:t>
      </w:r>
      <w:r>
        <w:t xml:space="preserve">-ending;</w:t>
      </w:r>
      <w:r>
        <w:t xml:space="preserve"> </w:t>
      </w:r>
      <w:r>
        <w:rPr>
          <w:iCs/>
          <w:i/>
        </w:rPr>
        <w:t xml:space="preserve">halṅyābbhyo dīrghāt…</w:t>
      </w:r>
      <w:r>
        <w:t xml:space="preserve"> </w:t>
      </w:r>
      <w:r>
        <w:t xml:space="preserve">the loss of</w:t>
      </w:r>
      <w:r>
        <w:t xml:space="preserve"> </w:t>
      </w:r>
      <w:r>
        <w:rPr>
          <w:iCs/>
          <w:i/>
        </w:rPr>
        <w:t xml:space="preserve">su</w:t>
      </w:r>
      <w:r>
        <w:t xml:space="preserve">;</w:t>
      </w:r>
      <w:r>
        <w:t xml:space="preserve"> </w:t>
      </w:r>
      <w:r>
        <w:rPr>
          <w:iCs/>
          <w:i/>
        </w:rPr>
        <w:t xml:space="preserve">vor upadhāyā dīrgha ikaḥ</w:t>
      </w:r>
      <w:r>
        <w:t xml:space="preserve"> </w:t>
      </w:r>
      <w:r>
        <w:t xml:space="preserve">— वोरुपधाया दीर्घ इकः — (Pā. Sū. 8-2-76) the penultimate</w:t>
      </w:r>
      <w:r>
        <w:t xml:space="preserve"> </w:t>
      </w:r>
      <w:r>
        <w:rPr>
          <w:iCs/>
          <w:i/>
        </w:rPr>
        <w:t xml:space="preserve">ik</w:t>
      </w:r>
      <w:r>
        <w:t xml:space="preserve"> </w:t>
      </w:r>
      <w:r>
        <w:t xml:space="preserve">of a root ending in</w:t>
      </w:r>
      <w:r>
        <w:t xml:space="preserve"> </w:t>
      </w:r>
      <w:r>
        <w:rPr>
          <w:iCs/>
          <w:i/>
        </w:rPr>
        <w:t xml:space="preserve">r</w:t>
      </w:r>
      <w:r>
        <w:t xml:space="preserve"> </w:t>
      </w:r>
      <w:r>
        <w:t xml:space="preserve">or</w:t>
      </w:r>
      <w:r>
        <w:t xml:space="preserve"> </w:t>
      </w:r>
      <w:r>
        <w:rPr>
          <w:iCs/>
          <w:i/>
        </w:rPr>
        <w:t xml:space="preserve">v</w:t>
      </w:r>
      <w:r>
        <w:t xml:space="preserve"> </w:t>
      </w:r>
      <w:r>
        <w:t xml:space="preserve">is lengthened at the end of a word:</w:t>
      </w:r>
      <w:r>
        <w:t xml:space="preserve"> </w:t>
      </w:r>
      <w:r>
        <w:rPr>
          <w:iCs/>
          <w:i/>
        </w:rPr>
        <w:t xml:space="preserve">prāśūr</w:t>
      </w:r>
      <w:r>
        <w:t xml:space="preserve">;</w:t>
      </w:r>
      <w:r>
        <w:t xml:space="preserve"> </w:t>
      </w:r>
      <w:r>
        <w:rPr>
          <w:iCs/>
          <w:i/>
        </w:rPr>
        <w:t xml:space="preserve">kharavasānayor visarjanīyaḥ</w:t>
      </w:r>
      <w:r>
        <w:t xml:space="preserve">.</w:t>
      </w:r>
      <w:r>
        <w:t xml:space="preserve"> </w:t>
      </w:r>
      <w:r>
        <w:t xml:space="preserve">-</w:t>
      </w:r>
      <w:r>
        <w:t xml:space="preserve"> </w:t>
      </w:r>
      <w:r>
        <w:rPr>
          <w:bCs/>
          <w:b/>
        </w:rPr>
        <w:t xml:space="preserve">bhava</w:t>
      </w:r>
      <w:r>
        <w:t xml:space="preserve">: root</w:t>
      </w:r>
      <w:r>
        <w:t xml:space="preserve"> </w:t>
      </w:r>
      <w:r>
        <w:rPr>
          <w:iCs/>
          <w:i/>
        </w:rPr>
        <w:t xml:space="preserve">bhū sattāyām</w:t>
      </w:r>
      <w:r>
        <w:t xml:space="preserve">,</w:t>
      </w:r>
      <w:r>
        <w:t xml:space="preserve"> </w:t>
      </w:r>
      <w:r>
        <w:rPr>
          <w:iCs/>
          <w:i/>
        </w:rPr>
        <w:t xml:space="preserve">loṭ</w:t>
      </w:r>
      <w:r>
        <w:t xml:space="preserve">, madhyama singular; in the Saṃhitā the long vowel by</w:t>
      </w:r>
      <w:r>
        <w:t xml:space="preserve"> </w:t>
      </w:r>
      <w:r>
        <w:rPr>
          <w:iCs/>
          <w:i/>
        </w:rPr>
        <w:t xml:space="preserve">dvyaco ’tastiṅaḥ</w:t>
      </w:r>
      <w:r>
        <w:t xml:space="preserve">. Rik 1 ends here (</w:t>
      </w:r>
      <w:r>
        <w:rPr>
          <w:iCs/>
          <w:i/>
        </w:rPr>
        <w:t xml:space="preserve">|| 1 ||</w:t>
      </w:r>
      <w:r>
        <w:t xml:space="preserve">).</w:t>
      </w:r>
    </w:p>
    <w:p>
      <w:r>
        <w:pict>
          <v:rect style="width:0;height:1.5pt" o:hralign="center" o:hrstd="t" o:hr="t"/>
        </w:pict>
      </w:r>
    </w:p>
    <w:bookmarkEnd w:id="360"/>
    <w:bookmarkStart w:id="361" w:name="rik-40.2-p.-381-foot-pdf-395"/>
    <w:p>
      <w:pPr>
        <w:pStyle w:val="Heading3"/>
      </w:pPr>
      <w:r>
        <w:t xml:space="preserve">Rik 40.2 (p. 381 foot, PDF 395–)</w:t>
      </w:r>
    </w:p>
    <w:p>
      <w:pPr>
        <w:pStyle w:val="FirstParagraph"/>
      </w:pPr>
      <w:r>
        <w:rPr>
          <w:bCs/>
          <w:b/>
        </w:rPr>
        <w:t xml:space="preserve">Saṃhitā-pāṭha</w:t>
      </w:r>
      <w:r>
        <w:t xml:space="preserve"> </w:t>
      </w:r>
      <w:r>
        <w:rPr>
          <w:iCs/>
          <w:i/>
        </w:rPr>
        <w:t xml:space="preserve">(p. 381; Saṃhitā accents as printed; Pada unaccented. The Saṃhitā closes with ॥ and no Ṛk number; the Pada closes with ॥ ೨ ॥.)</w:t>
      </w:r>
    </w:p>
    <w:p>
      <w:pPr>
        <w:pStyle w:val="BlockText"/>
      </w:pPr>
      <w:r>
        <w:t xml:space="preserve">त्वामिद्धि स॑हसस्पुत्र॒ मर्त्य॑ उपब्रू॒ते धने॑ हि॒ते ।</w:t>
      </w:r>
      <w:r>
        <w:t xml:space="preserve"> </w:t>
      </w:r>
      <w:r>
        <w:t xml:space="preserve">सु॒वीर्यं॑ मरुत॒ आ स्वश्व्यं॒ दधी॑त॒ यो व॑ आच॒के ॥</w:t>
      </w:r>
    </w:p>
    <w:p>
      <w:pPr>
        <w:pStyle w:val="BlockText"/>
      </w:pPr>
      <w:r>
        <w:rPr>
          <w:iCs/>
          <w:i/>
        </w:rPr>
        <w:t xml:space="preserve">tvām id dhí sahasas putra mártya upabrūté dháne hité |</w:t>
      </w:r>
      <w:r>
        <w:t xml:space="preserve"> </w:t>
      </w:r>
      <w:r>
        <w:rPr>
          <w:iCs/>
          <w:i/>
        </w:rPr>
        <w:t xml:space="preserve">suvī́ryaṃ maruta ā́ svaśvyaṃ dádhīta yó va ācaké ||</w:t>
      </w:r>
    </w:p>
    <w:p>
      <w:pPr>
        <w:pStyle w:val="FirstParagraph"/>
      </w:pPr>
      <w:r>
        <w:rPr>
          <w:iCs/>
          <w:i/>
        </w:rPr>
        <w:t xml:space="preserve">(The Pada, the bhāṣya and the rest of Rik 2 are on p. 382 onward, below.)</w:t>
      </w:r>
    </w:p>
    <w:p>
      <w:r>
        <w:pict>
          <v:rect style="width:0;height:1.5pt" o:hralign="center" o:hrstd="t" o:hr="t"/>
        </w:pict>
      </w:r>
    </w:p>
    <w:p>
      <w:pPr>
        <w:pStyle w:val="FirstParagraph"/>
      </w:pPr>
      <w:r>
        <w:rPr>
          <w:bCs/>
          <w:b/>
        </w:rPr>
        <w:t xml:space="preserve">Rik 40.2, continued</w:t>
      </w:r>
      <w:r>
        <w:t xml:space="preserve"> </w:t>
      </w:r>
      <w:r>
        <w:rPr>
          <w:iCs/>
          <w:i/>
        </w:rPr>
        <w:t xml:space="preserve">(from p. 382; the Saṃhitā is above)</w:t>
      </w:r>
    </w:p>
    <w:bookmarkEnd w:id="361"/>
    <w:bookmarkStart w:id="362" w:name="page-382-better-scan-pdf-397"/>
    <w:p>
      <w:pPr>
        <w:pStyle w:val="Heading3"/>
      </w:pPr>
      <w:r>
        <w:t xml:space="preserve">Page 382 (better scan PDF 397)</w:t>
      </w:r>
    </w:p>
    <w:p>
      <w:pPr>
        <w:pStyle w:val="FirstParagraph"/>
      </w:pPr>
      <w:r>
        <w:rPr>
          <w:bCs/>
          <w:b/>
        </w:rPr>
        <w:t xml:space="preserve">Pada-pāṭha</w:t>
      </w:r>
      <w:r>
        <w:t xml:space="preserve"> </w:t>
      </w:r>
      <w:r>
        <w:rPr>
          <w:iCs/>
          <w:i/>
        </w:rPr>
        <w:t xml:space="preserve">(p. 382)</w:t>
      </w:r>
    </w:p>
    <w:p>
      <w:pPr>
        <w:pStyle w:val="BlockText"/>
      </w:pPr>
      <w:r>
        <w:t xml:space="preserve">त्वाम् । इत् । हि । सहसः । पुत्र । मर्त्यः । उपऽब्रूते । धने । हिते ।</w:t>
      </w:r>
      <w:r>
        <w:t xml:space="preserve"> </w:t>
      </w:r>
      <w:r>
        <w:t xml:space="preserve">सुऽवीर्यम् । मरुतः । आ । सुऽअश्व्यम् । दधीत । यः । वः । आऽचके ॥ २ ॥</w:t>
      </w:r>
    </w:p>
    <w:p>
      <w:pPr>
        <w:pStyle w:val="FirstParagraph"/>
      </w:pPr>
      <w:r>
        <w:rPr>
          <w:iCs/>
          <w:i/>
        </w:rPr>
        <w:t xml:space="preserve">tvām | it | hi | sahasaḥ | putra | martyaḥ | upa-brūte | dhane | hite |</w:t>
      </w:r>
      <w:r>
        <w:t xml:space="preserve"> </w:t>
      </w:r>
      <w:r>
        <w:rPr>
          <w:iCs/>
          <w:i/>
        </w:rPr>
        <w:t xml:space="preserve">su-vīryam | marutaḥ | ā | su-aśvyam | dadhīta | yaḥ | vaḥ | ā-cake || 2 ||</w:t>
      </w:r>
    </w:p>
    <w:p>
      <w:pPr>
        <w:pStyle w:val="BodyText"/>
      </w:pPr>
      <w:r>
        <w:rPr>
          <w:bCs/>
          <w:b/>
        </w:rPr>
        <w:t xml:space="preserve">Sāyaṇa-bhāṣya</w:t>
      </w:r>
      <w:r>
        <w:t xml:space="preserve"> </w:t>
      </w:r>
      <w:r>
        <w:rPr>
          <w:iCs/>
          <w:i/>
        </w:rPr>
        <w:t xml:space="preserve">(p. 382)</w:t>
      </w:r>
    </w:p>
    <w:p>
      <w:pPr>
        <w:pStyle w:val="BlockText"/>
      </w:pPr>
      <w:r>
        <w:rPr>
          <w:bCs/>
          <w:b/>
        </w:rPr>
        <w:t xml:space="preserve">हे सहसस्पुत्र बलस्य बहुपालक ब्रह्मणस्पते । पुत्रः पुरु त्रायते निपरणाद्वेति निरुक्तं । नि. २-११ । मर्त्यो मनुष्यो हिते शत्रुषु प्रक्षिप्ते धने निमित्तभूते सति त्वामित् । त्वामेवोपब्रूते हि । समीपं प्राप्य स्तौति खलु । तद्धनसम्पादनाय प्रार्थयत इत्यर्थः । हे मरुतो यो धनार्थी मर्त्यो वो युष्मान् ब्रह्मणस्पतिसहितानाचके स्तौति । स मर्त्यः स्वश्व्यं शोभनाश्वयुक्तं सुवीर्यं शोभनवीर्ययुक्तं च धनं दधीत । धारयेत् ॥ सहसस्पुत्र । ब्रह्मणस्पत इतिवत् । षष्ठ्याः पतिपुत्रेति विसर्जनीयस्य सत्वं । उपब्रूते । हि चेति निघातप्रतिषेधः । तिङश्चोदात्तवतीति गतेरनुदात्तत्वं । हिते । निष्ठायां दधातेर्हिरिति हिरादेशः । सुवीर्यं । शोभनं वीर्यं यस्येति बहुव्रीहौ वीरवीर्यौ चेत्युत्तरपदाद्युदात्तत्वं । स्वश्व्यं । अश्वानां समूहोऽश्वीयं । केशाश्वाभ्यां यञ्छावन्यतरस्यां । पा. ४-२-४८ [?] । इति समूहार्थे छप्रत्ययः । छस्य ईयादेशः । शोभनमश्वीयं यस्य तत् स्वश्व्यं । ईकारलोपश्छान्दसः । परादिश्छन्दसि बहुलमित्युत्तरपदाद्युदात्तत्वं । दधीत । सीयुटः सकारलोपे सत्यभ्यस्तानामादिरित्याद्युदात्तत्वं । पादादित्वान्निघाताभावः । आचके । कै गै रै शब्दे । आदेच इत्यात्वं । लिटि द्विर्वचनेऽभ्यासस्य ह्रस्वचुत्वे । आतो लोप इटि चेत्याकारलोपः । प्रत्ययस्वरः । यद्वृत्तयोगादनिघातः ॥</w:t>
      </w:r>
    </w:p>
    <w:p>
      <w:pPr>
        <w:pStyle w:val="FirstParagraph"/>
      </w:pPr>
      <w:r>
        <w:rPr>
          <w:iCs/>
          <w:i/>
        </w:rPr>
        <w:t xml:space="preserve">he sahasas putra balasya bahupālaka brahmaṇaspate | putraḥ puru trāyate niparaṇād veti niruktaṃ | ni. 2-11 | martyo manuṣyo hite śatruṣu prakṣipte dhane nimittabhūte sati tvām it | tvām evopabrūte hi | samīpaṃ prāpya stauti khalu | taddhanasampādanāya prārthayata ity arthaḥ | he maruto yo dhanārthī martyo vo yuṣmān brahmaṇaspatisahitān ācake stauti | sa martyaḥ svaśvyaṃ śobhanāśvayuktaṃ suvīryaṃ śobhanavīryayuktaṃ ca dhanaṃ dadhīta | dhārayet || sahasas putra | brahmaṇaspata itivat | ṣaṣṭhyāḥ patiputreti visarjanīyasya satvaṃ | upabrūte | hi ceti nighātapratiṣedhaḥ | tiṅaś codāttavatīti gater anudāttatvaṃ | hite | niṣṭhāyāṃ dadhāter hir iti hirādeśaḥ | suvīryaṃ | śobhanaṃ vīryaṃ yasyeti bahuvrīhau vīravīryau cety uttarapadādyudāttatvaṃ | svaśvyaṃ | aśvānāṃ samūho ’śvīyaṃ | keśāśvābhyāṃ yañchāvanyatarasyāṃ | pā. 4-2-48 [?] | iti samūhārthe chapratyayaḥ | chasya īyādeśaḥ | śobhanam aśvīyaṃ yasya tat svaśvyaṃ | īkāralopaś chāndasaḥ | parādiś chandasi bahulam ity uttarapadādyudāttatvaṃ | dadhīta | sīyuṭaḥ sakāralope saty abhyastānām ādir ity ādyudāttatvaṃ | pādāditvān nighātābhāvaḥ | ācake | kai gai rai śabde | ādeca ity ātvaṃ | liṭi dvirvacane ’bhyāsasya hrasvacutve | āto lopa iṭi cety ākāralopaḥ | pratyayasvaraḥ | yadvṛttayogād anighātaḥ ||</w:t>
      </w:r>
    </w:p>
    <w:p>
      <w:pPr>
        <w:pStyle w:val="BodyText"/>
      </w:pPr>
      <w:r>
        <w:rPr>
          <w:bCs/>
          <w:b/>
        </w:rPr>
        <w:t xml:space="preserve">Translation:</w:t>
      </w:r>
      <w:r>
        <w:t xml:space="preserve"> </w:t>
      </w:r>
      <w:r>
        <w:t xml:space="preserve">“</w:t>
      </w:r>
      <w:r>
        <w:t xml:space="preserve">O son of strength [</w:t>
      </w:r>
      <w:r>
        <w:rPr>
          <w:iCs/>
          <w:i/>
        </w:rPr>
        <w:t xml:space="preserve">sahasas putra</w:t>
      </w:r>
      <w:r>
        <w:t xml:space="preserve">], great protector of strength, Brahmaṇaspati.</w:t>
      </w:r>
      <w:r>
        <w:t xml:space="preserve"> </w:t>
      </w:r>
      <w:r>
        <w:t xml:space="preserve">‘</w:t>
      </w:r>
      <w:r>
        <w:rPr>
          <w:iCs/>
          <w:i/>
        </w:rPr>
        <w:t xml:space="preserve">Putra</w:t>
      </w:r>
      <w:r>
        <w:t xml:space="preserve">: he protects much, or he protects from the hell</w:t>
      </w:r>
      <w:r>
        <w:t xml:space="preserve"> </w:t>
      </w:r>
      <w:r>
        <w:rPr>
          <w:iCs/>
          <w:i/>
        </w:rPr>
        <w:t xml:space="preserve">pura</w:t>
      </w:r>
      <w:r>
        <w:t xml:space="preserve">’</w:t>
      </w:r>
      <w:r>
        <w:t xml:space="preserve">, says the Nirukta (Ni. 2-11).</w:t>
      </w:r>
      <w:r>
        <w:t xml:space="preserve"> </w:t>
      </w:r>
      <w:r>
        <w:rPr>
          <w:iCs/>
          <w:i/>
        </w:rPr>
        <w:t xml:space="preserve">Martyaḥ</w:t>
      </w:r>
      <w:r>
        <w:t xml:space="preserve">, the man,</w:t>
      </w:r>
      <w:r>
        <w:t xml:space="preserve"> </w:t>
      </w:r>
      <w:r>
        <w:rPr>
          <w:iCs/>
          <w:i/>
        </w:rPr>
        <w:t xml:space="preserve">hite</w:t>
      </w:r>
      <w:r>
        <w:t xml:space="preserve">, when wealth has been thrown among the enemies [= abandoned by them] becomes the occasion,</w:t>
      </w:r>
      <w:r>
        <w:t xml:space="preserve"> </w:t>
      </w:r>
      <w:r>
        <w:rPr>
          <w:iCs/>
          <w:i/>
        </w:rPr>
        <w:t xml:space="preserve">tvām it</w:t>
      </w:r>
      <w:r>
        <w:t xml:space="preserve">, on you alone</w:t>
      </w:r>
      <w:r>
        <w:t xml:space="preserve"> </w:t>
      </w:r>
      <w:r>
        <w:rPr>
          <w:iCs/>
          <w:i/>
        </w:rPr>
        <w:t xml:space="preserve">upabrūte</w:t>
      </w:r>
      <w:r>
        <w:t xml:space="preserve">, he calls: having come close, he praises; the sense is: he prays for the winning of that wealth. O Maruts, the man who, wanting wealth,</w:t>
      </w:r>
      <w:r>
        <w:t xml:space="preserve"> </w:t>
      </w:r>
      <w:r>
        <w:rPr>
          <w:iCs/>
          <w:i/>
        </w:rPr>
        <w:t xml:space="preserve">ācake</w:t>
      </w:r>
      <w:r>
        <w:t xml:space="preserve">, praises you, who are with Brahmaṇaspati — may that man</w:t>
      </w:r>
      <w:r>
        <w:t xml:space="preserve"> </w:t>
      </w:r>
      <w:r>
        <w:rPr>
          <w:iCs/>
          <w:i/>
        </w:rPr>
        <w:t xml:space="preserve">dadhīta</w:t>
      </w:r>
      <w:r>
        <w:t xml:space="preserve">, hold, obtain, wealth that has good horses (</w:t>
      </w:r>
      <w:r>
        <w:rPr>
          <w:iCs/>
          <w:i/>
        </w:rPr>
        <w:t xml:space="preserve">svaśvya</w:t>
      </w:r>
      <w:r>
        <w:t xml:space="preserve">) and good heroism (</w:t>
      </w:r>
      <w:r>
        <w:rPr>
          <w:iCs/>
          <w:i/>
        </w:rPr>
        <w:t xml:space="preserve">suvīrya</w:t>
      </w:r>
      <w:r>
        <w:t xml:space="preserve">).</w:t>
      </w:r>
      <w:r>
        <w:t xml:space="preserve"> </w:t>
      </w:r>
      <w:r>
        <w:rPr>
          <w:iCs/>
          <w:i/>
        </w:rPr>
        <w:t xml:space="preserve">Sahasas putra</w:t>
      </w:r>
      <w:r>
        <w:t xml:space="preserve">: as [in]</w:t>
      </w:r>
      <w:r>
        <w:t xml:space="preserve"> </w:t>
      </w:r>
      <w:r>
        <w:rPr>
          <w:iCs/>
          <w:i/>
        </w:rPr>
        <w:t xml:space="preserve">brahmaṇaspate</w:t>
      </w:r>
      <w:r>
        <w:t xml:space="preserve">; by</w:t>
      </w:r>
      <w:r>
        <w:t xml:space="preserve"> </w:t>
      </w:r>
      <w:r>
        <w:rPr>
          <w:iCs/>
          <w:i/>
        </w:rPr>
        <w:t xml:space="preserve">patiputra…</w:t>
      </w:r>
      <w:r>
        <w:t xml:space="preserve"> </w:t>
      </w:r>
      <w:r>
        <w:t xml:space="preserve">the visarga becomes</w:t>
      </w:r>
      <w:r>
        <w:t xml:space="preserve"> </w:t>
      </w:r>
      <w:r>
        <w:rPr>
          <w:iCs/>
          <w:i/>
        </w:rPr>
        <w:t xml:space="preserve">s</w:t>
      </w:r>
      <w:r>
        <w:t xml:space="preserve">.</w:t>
      </w:r>
      <w:r>
        <w:t xml:space="preserve"> </w:t>
      </w:r>
      <w:r>
        <w:rPr>
          <w:iCs/>
          <w:i/>
        </w:rPr>
        <w:t xml:space="preserve">Upabrūte</w:t>
      </w:r>
      <w:r>
        <w:t xml:space="preserve">: the prohibition of</w:t>
      </w:r>
      <w:r>
        <w:t xml:space="preserve"> </w:t>
      </w:r>
      <w:r>
        <w:rPr>
          <w:iCs/>
          <w:i/>
        </w:rPr>
        <w:t xml:space="preserve">nighāta</w:t>
      </w:r>
      <w:r>
        <w:t xml:space="preserve"> </w:t>
      </w:r>
      <w:r>
        <w:t xml:space="preserve">by</w:t>
      </w:r>
      <w:r>
        <w:t xml:space="preserve"> </w:t>
      </w:r>
      <w:r>
        <w:rPr>
          <w:iCs/>
          <w:i/>
        </w:rPr>
        <w:t xml:space="preserve">hi ca</w:t>
      </w:r>
      <w:r>
        <w:t xml:space="preserve">; the preverb is unaccented by</w:t>
      </w:r>
      <w:r>
        <w:t xml:space="preserve"> </w:t>
      </w:r>
      <w:r>
        <w:rPr>
          <w:iCs/>
          <w:i/>
        </w:rPr>
        <w:t xml:space="preserve">tiṅaś codāttavati</w:t>
      </w:r>
      <w:r>
        <w:t xml:space="preserve">.</w:t>
      </w:r>
      <w:r>
        <w:t xml:space="preserve"> </w:t>
      </w:r>
      <w:r>
        <w:rPr>
          <w:iCs/>
          <w:i/>
        </w:rPr>
        <w:t xml:space="preserve">Hite</w:t>
      </w:r>
      <w:r>
        <w:t xml:space="preserve">: in the participle, the substitute</w:t>
      </w:r>
      <w:r>
        <w:t xml:space="preserve"> </w:t>
      </w:r>
      <w:r>
        <w:rPr>
          <w:iCs/>
          <w:i/>
        </w:rPr>
        <w:t xml:space="preserve">hi</w:t>
      </w:r>
      <w:r>
        <w:t xml:space="preserve"> </w:t>
      </w:r>
      <w:r>
        <w:t xml:space="preserve">for</w:t>
      </w:r>
      <w:r>
        <w:t xml:space="preserve"> </w:t>
      </w:r>
      <w:r>
        <w:rPr>
          <w:iCs/>
          <w:i/>
        </w:rPr>
        <w:t xml:space="preserve">dhā</w:t>
      </w:r>
      <w:r>
        <w:t xml:space="preserve">.</w:t>
      </w:r>
      <w:r>
        <w:t xml:space="preserve"> </w:t>
      </w:r>
      <w:r>
        <w:rPr>
          <w:iCs/>
          <w:i/>
        </w:rPr>
        <w:t xml:space="preserve">Suvīryam</w:t>
      </w:r>
      <w:r>
        <w:t xml:space="preserve">: a bahuvrīhi,</w:t>
      </w:r>
      <w:r>
        <w:t xml:space="preserve"> </w:t>
      </w:r>
      <w:r>
        <w:t xml:space="preserve">‘</w:t>
      </w:r>
      <w:r>
        <w:t xml:space="preserve">of which the heroism is good</w:t>
      </w:r>
      <w:r>
        <w:t xml:space="preserve">’</w:t>
      </w:r>
      <w:r>
        <w:t xml:space="preserve">; the first syllable of the latter member is acute by</w:t>
      </w:r>
      <w:r>
        <w:t xml:space="preserve"> </w:t>
      </w:r>
      <w:r>
        <w:rPr>
          <w:iCs/>
          <w:i/>
        </w:rPr>
        <w:t xml:space="preserve">vīravīryau ca</w:t>
      </w:r>
      <w:r>
        <w:t xml:space="preserve">.</w:t>
      </w:r>
      <w:r>
        <w:t xml:space="preserve"> </w:t>
      </w:r>
      <w:r>
        <w:rPr>
          <w:iCs/>
          <w:i/>
        </w:rPr>
        <w:t xml:space="preserve">Svaśvyam</w:t>
      </w:r>
      <w:r>
        <w:t xml:space="preserve">:</w:t>
      </w:r>
      <w:r>
        <w:t xml:space="preserve"> </w:t>
      </w:r>
      <w:r>
        <w:t xml:space="preserve">‘</w:t>
      </w:r>
      <w:r>
        <w:t xml:space="preserve">a collection of horses</w:t>
      </w:r>
      <w:r>
        <w:t xml:space="preserve">’</w:t>
      </w:r>
      <w:r>
        <w:t xml:space="preserve"> </w:t>
      </w:r>
      <w:r>
        <w:t xml:space="preserve">is</w:t>
      </w:r>
      <w:r>
        <w:t xml:space="preserve"> </w:t>
      </w:r>
      <w:r>
        <w:rPr>
          <w:iCs/>
          <w:i/>
        </w:rPr>
        <w:t xml:space="preserve">aśvīya</w:t>
      </w:r>
      <w:r>
        <w:t xml:space="preserve">; by</w:t>
      </w:r>
      <w:r>
        <w:t xml:space="preserve"> </w:t>
      </w:r>
      <w:r>
        <w:rPr>
          <w:iCs/>
          <w:i/>
        </w:rPr>
        <w:t xml:space="preserve">keśāśvābhyāṃ yañchāv anyatarasyām</w:t>
      </w:r>
      <w:r>
        <w:t xml:space="preserve"> </w:t>
      </w:r>
      <w:r>
        <w:t xml:space="preserve">[Pā. 4-2-48 [?]] the suffix</w:t>
      </w:r>
      <w:r>
        <w:t xml:space="preserve"> </w:t>
      </w:r>
      <w:r>
        <w:rPr>
          <w:iCs/>
          <w:i/>
        </w:rPr>
        <w:t xml:space="preserve">cha</w:t>
      </w:r>
      <w:r>
        <w:t xml:space="preserve"> </w:t>
      </w:r>
      <w:r>
        <w:t xml:space="preserve">in the sense of collection;</w:t>
      </w:r>
      <w:r>
        <w:t xml:space="preserve"> </w:t>
      </w:r>
      <w:r>
        <w:rPr>
          <w:iCs/>
          <w:i/>
        </w:rPr>
        <w:t xml:space="preserve">īya</w:t>
      </w:r>
      <w:r>
        <w:t xml:space="preserve"> </w:t>
      </w:r>
      <w:r>
        <w:t xml:space="preserve">for</w:t>
      </w:r>
      <w:r>
        <w:t xml:space="preserve"> </w:t>
      </w:r>
      <w:r>
        <w:rPr>
          <w:iCs/>
          <w:i/>
        </w:rPr>
        <w:t xml:space="preserve">cha</w:t>
      </w:r>
      <w:r>
        <w:t xml:space="preserve">;</w:t>
      </w:r>
      <w:r>
        <w:t xml:space="preserve"> </w:t>
      </w:r>
      <w:r>
        <w:t xml:space="preserve">‘</w:t>
      </w:r>
      <w:r>
        <w:rPr>
          <w:iCs/>
          <w:i/>
        </w:rPr>
        <w:t xml:space="preserve">svaśvya</w:t>
      </w:r>
      <w:r>
        <w:t xml:space="preserve">, that which has fine horses</w:t>
      </w:r>
      <w:r>
        <w:t xml:space="preserve">’</w:t>
      </w:r>
      <w:r>
        <w:t xml:space="preserve">; the loss of</w:t>
      </w:r>
      <w:r>
        <w:t xml:space="preserve"> </w:t>
      </w:r>
      <w:r>
        <w:rPr>
          <w:iCs/>
          <w:i/>
        </w:rPr>
        <w:t xml:space="preserve">ī</w:t>
      </w:r>
      <w:r>
        <w:t xml:space="preserve"> </w:t>
      </w:r>
      <w:r>
        <w:t xml:space="preserve">is Vedic; the first syllable of the latter member is acute by</w:t>
      </w:r>
      <w:r>
        <w:t xml:space="preserve"> </w:t>
      </w:r>
      <w:r>
        <w:rPr>
          <w:iCs/>
          <w:i/>
        </w:rPr>
        <w:t xml:space="preserve">parādiś chandasi bahulam</w:t>
      </w:r>
      <w:r>
        <w:t xml:space="preserve">.</w:t>
      </w:r>
      <w:r>
        <w:t xml:space="preserve"> </w:t>
      </w:r>
      <w:r>
        <w:rPr>
          <w:iCs/>
          <w:i/>
        </w:rPr>
        <w:t xml:space="preserve">Dadhīta</w:t>
      </w:r>
      <w:r>
        <w:t xml:space="preserve">: when the</w:t>
      </w:r>
      <w:r>
        <w:t xml:space="preserve"> </w:t>
      </w:r>
      <w:r>
        <w:rPr>
          <w:iCs/>
          <w:i/>
        </w:rPr>
        <w:t xml:space="preserve">s</w:t>
      </w:r>
      <w:r>
        <w:t xml:space="preserve"> </w:t>
      </w:r>
      <w:r>
        <w:t xml:space="preserve">of</w:t>
      </w:r>
      <w:r>
        <w:t xml:space="preserve"> </w:t>
      </w:r>
      <w:r>
        <w:rPr>
          <w:iCs/>
          <w:i/>
        </w:rPr>
        <w:t xml:space="preserve">sīyuṭ</w:t>
      </w:r>
      <w:r>
        <w:t xml:space="preserve"> </w:t>
      </w:r>
      <w:r>
        <w:t xml:space="preserve">is lost, the first syllable is acute by</w:t>
      </w:r>
      <w:r>
        <w:t xml:space="preserve"> </w:t>
      </w:r>
      <w:r>
        <w:rPr>
          <w:iCs/>
          <w:i/>
        </w:rPr>
        <w:t xml:space="preserve">abhyastānām ādiḥ</w:t>
      </w:r>
      <w:r>
        <w:t xml:space="preserve">; no</w:t>
      </w:r>
      <w:r>
        <w:t xml:space="preserve"> </w:t>
      </w:r>
      <w:r>
        <w:rPr>
          <w:iCs/>
          <w:i/>
        </w:rPr>
        <w:t xml:space="preserve">nighāta</w:t>
      </w:r>
      <w:r>
        <w:t xml:space="preserve"> </w:t>
      </w:r>
      <w:r>
        <w:t xml:space="preserve">because it begins a</w:t>
      </w:r>
      <w:r>
        <w:t xml:space="preserve"> </w:t>
      </w:r>
      <w:r>
        <w:rPr>
          <w:iCs/>
          <w:i/>
        </w:rPr>
        <w:t xml:space="preserve">pāda</w:t>
      </w:r>
      <w:r>
        <w:t xml:space="preserve">.</w:t>
      </w:r>
      <w:r>
        <w:t xml:space="preserve"> </w:t>
      </w:r>
      <w:r>
        <w:rPr>
          <w:iCs/>
          <w:i/>
        </w:rPr>
        <w:t xml:space="preserve">Ācake</w:t>
      </w:r>
      <w:r>
        <w:t xml:space="preserve">: root</w:t>
      </w:r>
      <w:r>
        <w:t xml:space="preserve"> </w:t>
      </w:r>
      <w:r>
        <w:rPr>
          <w:iCs/>
          <w:i/>
        </w:rPr>
        <w:t xml:space="preserve">kai gai rai śabde</w:t>
      </w:r>
      <w:r>
        <w:t xml:space="preserve">;</w:t>
      </w:r>
      <w:r>
        <w:t xml:space="preserve"> </w:t>
      </w:r>
      <w:r>
        <w:rPr>
          <w:iCs/>
          <w:i/>
        </w:rPr>
        <w:t xml:space="preserve">ā</w:t>
      </w:r>
      <w:r>
        <w:t xml:space="preserve"> </w:t>
      </w:r>
      <w:r>
        <w:t xml:space="preserve">by</w:t>
      </w:r>
      <w:r>
        <w:t xml:space="preserve"> </w:t>
      </w:r>
      <w:r>
        <w:rPr>
          <w:iCs/>
          <w:i/>
        </w:rPr>
        <w:t xml:space="preserve">ādeca…</w:t>
      </w:r>
      <w:r>
        <w:t xml:space="preserve">; in</w:t>
      </w:r>
      <w:r>
        <w:t xml:space="preserve"> </w:t>
      </w:r>
      <w:r>
        <w:rPr>
          <w:iCs/>
          <w:i/>
        </w:rPr>
        <w:t xml:space="preserve">liṭ</w:t>
      </w:r>
      <w:r>
        <w:t xml:space="preserve">, doubling, shortening and palatalization of the reduplicate; loss of the</w:t>
      </w:r>
      <w:r>
        <w:t xml:space="preserve"> </w:t>
      </w:r>
      <w:r>
        <w:rPr>
          <w:iCs/>
          <w:i/>
        </w:rPr>
        <w:t xml:space="preserve">ā</w:t>
      </w:r>
      <w:r>
        <w:t xml:space="preserve"> </w:t>
      </w:r>
      <w:r>
        <w:t xml:space="preserve">by</w:t>
      </w:r>
      <w:r>
        <w:t xml:space="preserve"> </w:t>
      </w:r>
      <w:r>
        <w:rPr>
          <w:iCs/>
          <w:i/>
        </w:rPr>
        <w:t xml:space="preserve">āto lopa iṭi ca</w:t>
      </w:r>
      <w:r>
        <w:t xml:space="preserve">; accent of the suffix; no</w:t>
      </w:r>
      <w:r>
        <w:t xml:space="preserve"> </w:t>
      </w:r>
      <w:r>
        <w:rPr>
          <w:iCs/>
          <w:i/>
        </w:rPr>
        <w:t xml:space="preserve">nighāta</w:t>
      </w:r>
      <w:r>
        <w:t xml:space="preserve"> </w:t>
      </w:r>
      <w:r>
        <w:t xml:space="preserve">because of the connection with</w:t>
      </w:r>
      <w:r>
        <w:t xml:space="preserve"> </w:t>
      </w:r>
      <w:r>
        <w:rPr>
          <w:iCs/>
          <w:i/>
        </w:rPr>
        <w:t xml:space="preserve">yat</w:t>
      </w:r>
      <w:r>
        <w:t xml:space="preserve">.</w:t>
      </w:r>
      <w:r>
        <w:t xml:space="preserve">”</w:t>
      </w:r>
    </w:p>
    <w:bookmarkEnd w:id="362"/>
    <w:bookmarkStart w:id="363" w:name="page-383-better-scan-pdf-398"/>
    <w:p>
      <w:pPr>
        <w:pStyle w:val="Heading3"/>
      </w:pPr>
      <w:r>
        <w:t xml:space="preserve">Page 383 (better scan PDF 398)</w:t>
      </w:r>
    </w:p>
    <w:p>
      <w:pPr>
        <w:pStyle w:val="FirstParagraph"/>
      </w:pPr>
      <w:r>
        <w:rPr>
          <w:bCs/>
          <w:b/>
        </w:rPr>
        <w:t xml:space="preserve">Pratipadārtha</w:t>
      </w:r>
      <w:r>
        <w:t xml:space="preserve"> </w:t>
      </w:r>
      <w:r>
        <w:rPr>
          <w:iCs/>
          <w:i/>
        </w:rPr>
        <w:t xml:space="preserve">(p. 383)</w:t>
      </w:r>
      <w:r>
        <w:t xml:space="preserve"> </w:t>
      </w:r>
      <w:r>
        <w:t xml:space="preserve">—</w:t>
      </w:r>
      <w:r>
        <w:t xml:space="preserve"> </w:t>
      </w:r>
      <w:r>
        <w:t xml:space="preserve">“</w:t>
      </w:r>
      <w:r>
        <w:rPr>
          <w:bCs/>
          <w:b/>
        </w:rPr>
        <w:t xml:space="preserve">sahasas putra</w:t>
      </w:r>
      <w:r>
        <w:t xml:space="preserve"> </w:t>
      </w:r>
      <w:r>
        <w:t xml:space="preserve">— O Brahmaṇaspati, protector of strength;</w:t>
      </w:r>
      <w:r>
        <w:t xml:space="preserve"> </w:t>
      </w:r>
      <w:r>
        <w:rPr>
          <w:bCs/>
          <w:b/>
        </w:rPr>
        <w:t xml:space="preserve">martyaḥ</w:t>
      </w:r>
      <w:r>
        <w:t xml:space="preserve"> </w:t>
      </w:r>
      <w:r>
        <w:t xml:space="preserve">— man;</w:t>
      </w:r>
      <w:r>
        <w:t xml:space="preserve"> </w:t>
      </w:r>
      <w:r>
        <w:rPr>
          <w:bCs/>
          <w:b/>
        </w:rPr>
        <w:t xml:space="preserve">hite</w:t>
      </w:r>
      <w:r>
        <w:t xml:space="preserve"> </w:t>
      </w:r>
      <w:r>
        <w:t xml:space="preserve">— placed (with the enemy);</w:t>
      </w:r>
      <w:r>
        <w:t xml:space="preserve"> </w:t>
      </w:r>
      <w:r>
        <w:rPr>
          <w:bCs/>
          <w:b/>
        </w:rPr>
        <w:t xml:space="preserve">dhane</w:t>
      </w:r>
      <w:r>
        <w:t xml:space="preserve"> </w:t>
      </w:r>
      <w:r>
        <w:t xml:space="preserve">— for the sake of wealth;</w:t>
      </w:r>
      <w:r>
        <w:t xml:space="preserve"> </w:t>
      </w:r>
      <w:r>
        <w:rPr>
          <w:bCs/>
          <w:b/>
        </w:rPr>
        <w:t xml:space="preserve">tvām it</w:t>
      </w:r>
      <w:r>
        <w:t xml:space="preserve"> </w:t>
      </w:r>
      <w:r>
        <w:t xml:space="preserve">— you alone;</w:t>
      </w:r>
      <w:r>
        <w:t xml:space="preserve"> </w:t>
      </w:r>
      <w:r>
        <w:rPr>
          <w:bCs/>
          <w:b/>
        </w:rPr>
        <w:t xml:space="preserve">upabrūte</w:t>
      </w:r>
      <w:r>
        <w:t xml:space="preserve"> </w:t>
      </w:r>
      <w:r>
        <w:t xml:space="preserve">— comes close and praises;</w:t>
      </w:r>
      <w:r>
        <w:t xml:space="preserve"> </w:t>
      </w:r>
      <w:r>
        <w:rPr>
          <w:bCs/>
          <w:b/>
        </w:rPr>
        <w:t xml:space="preserve">marutaḥ</w:t>
      </w:r>
      <w:r>
        <w:t xml:space="preserve"> </w:t>
      </w:r>
      <w:r>
        <w:t xml:space="preserve">— O Maruts;</w:t>
      </w:r>
      <w:r>
        <w:t xml:space="preserve"> </w:t>
      </w:r>
      <w:r>
        <w:rPr>
          <w:bCs/>
          <w:b/>
        </w:rPr>
        <w:t xml:space="preserve">yaḥ</w:t>
      </w:r>
      <w:r>
        <w:t xml:space="preserve"> </w:t>
      </w:r>
      <w:r>
        <w:t xml:space="preserve">— which man, desiring wealth;</w:t>
      </w:r>
      <w:r>
        <w:t xml:space="preserve"> </w:t>
      </w:r>
      <w:r>
        <w:rPr>
          <w:bCs/>
          <w:b/>
        </w:rPr>
        <w:t xml:space="preserve">vaḥ</w:t>
      </w:r>
      <w:r>
        <w:t xml:space="preserve"> </w:t>
      </w:r>
      <w:r>
        <w:t xml:space="preserve">— you (together with Brahmaṇaspati);</w:t>
      </w:r>
      <w:r>
        <w:t xml:space="preserve"> </w:t>
      </w:r>
      <w:r>
        <w:rPr>
          <w:bCs/>
          <w:b/>
        </w:rPr>
        <w:t xml:space="preserve">ā cake</w:t>
      </w:r>
      <w:r>
        <w:t xml:space="preserve"> </w:t>
      </w:r>
      <w:r>
        <w:t xml:space="preserve">— praises;</w:t>
      </w:r>
      <w:r>
        <w:t xml:space="preserve"> </w:t>
      </w:r>
      <w:r>
        <w:rPr>
          <w:bCs/>
          <w:b/>
        </w:rPr>
        <w:t xml:space="preserve">svaśvyam</w:t>
      </w:r>
      <w:r>
        <w:t xml:space="preserve"> </w:t>
      </w:r>
      <w:r>
        <w:t xml:space="preserve">— with excellent horses;</w:t>
      </w:r>
      <w:r>
        <w:t xml:space="preserve"> </w:t>
      </w:r>
      <w:r>
        <w:rPr>
          <w:bCs/>
          <w:b/>
        </w:rPr>
        <w:t xml:space="preserve">suvīryam</w:t>
      </w:r>
      <w:r>
        <w:t xml:space="preserve"> </w:t>
      </w:r>
      <w:r>
        <w:t xml:space="preserve">— with excellent heroism; [and] (</w:t>
      </w:r>
      <w:r>
        <w:rPr>
          <w:iCs/>
          <w:i/>
        </w:rPr>
        <w:t xml:space="preserve">iratakka</w:t>
      </w:r>
      <w:r>
        <w:t xml:space="preserve">)</w:t>
      </w:r>
      <w:r>
        <w:t xml:space="preserve"> </w:t>
      </w:r>
      <w:r>
        <w:rPr>
          <w:bCs/>
          <w:b/>
        </w:rPr>
        <w:t xml:space="preserve">dhanam</w:t>
      </w:r>
      <w:r>
        <w:t xml:space="preserve"> </w:t>
      </w:r>
      <w:r>
        <w:t xml:space="preserve">— wealth that is [with these];</w:t>
      </w:r>
      <w:r>
        <w:t xml:space="preserve"> </w:t>
      </w:r>
      <w:r>
        <w:rPr>
          <w:bCs/>
          <w:b/>
        </w:rPr>
        <w:t xml:space="preserve">dadhīta</w:t>
      </w:r>
      <w:r>
        <w:t xml:space="preserve"> </w:t>
      </w:r>
      <w:r>
        <w:t xml:space="preserve">— may he obtain.</w:t>
      </w:r>
      <w:r>
        <w:t xml:space="preserve">”</w:t>
      </w:r>
    </w:p>
    <w:p>
      <w:pPr>
        <w:pStyle w:val="BodyText"/>
      </w:pPr>
      <w:r>
        <w:rPr>
          <w:bCs/>
          <w:b/>
        </w:rPr>
        <w:t xml:space="preserve">Bhāvārtha</w:t>
      </w:r>
      <w:r>
        <w:t xml:space="preserve"> </w:t>
      </w:r>
      <w:r>
        <w:rPr>
          <w:iCs/>
          <w:i/>
        </w:rPr>
        <w:t xml:space="preserve">(p. 383)</w:t>
      </w:r>
      <w:r>
        <w:t xml:space="preserve"> </w:t>
      </w:r>
      <w:r>
        <w:t xml:space="preserve">—</w:t>
      </w:r>
      <w:r>
        <w:t xml:space="preserve"> </w:t>
      </w:r>
      <w:r>
        <w:t xml:space="preserve">“</w:t>
      </w:r>
      <w:r>
        <w:t xml:space="preserve">O Brahmaṇaspati, you are the protector of strength, that is, you are exceedingly mighty. With the help of your strength, a man approaches you with his praises for the sake of wealth lying among enemies. O Maruts, since you are together with Brahmaṇaspati, the man who, desiring wealth, praises you will obtain excellent horses, excellent heroism and wealth.</w:t>
      </w:r>
      <w:r>
        <w:t xml:space="preserve">”</w:t>
      </w:r>
    </w:p>
    <w:p>
      <w:pPr>
        <w:pStyle w:val="BodyText"/>
      </w:pPr>
      <w:r>
        <w:rPr>
          <w:bCs/>
          <w:b/>
        </w:rPr>
        <w:t xml:space="preserve">English Translation (the source’s own, p. 383)</w:t>
      </w:r>
      <w:r>
        <w:t xml:space="preserve"> </w:t>
      </w:r>
      <w:r>
        <w:t xml:space="preserve">—</w:t>
      </w:r>
      <w:r>
        <w:t xml:space="preserve"> </w:t>
      </w:r>
      <w:r>
        <w:t xml:space="preserve">“</w:t>
      </w:r>
      <w:r>
        <w:t xml:space="preserve">O Son of strength, ( Brahmanaspati ) the mortal worships you with praises for the sake of wealth abandoned by the enemy ; Maruts, may he who praises you obtain (wealth consisting of) excellent horses and great strength.</w:t>
      </w:r>
      <w:r>
        <w:t xml:space="preserve">”</w:t>
      </w:r>
    </w:p>
    <w:p>
      <w:pPr>
        <w:pStyle w:val="BodyText"/>
      </w:pPr>
      <w:r>
        <w:rPr>
          <w:bCs/>
          <w:b/>
        </w:rPr>
        <w:t xml:space="preserve">Special Topics (</w:t>
      </w:r>
      <w:r>
        <w:rPr>
          <w:iCs/>
          <w:i/>
          <w:bCs/>
          <w:b/>
        </w:rPr>
        <w:t xml:space="preserve">viśeṣa-viṣayagaḷu</w:t>
      </w:r>
      <w:r>
        <w:rPr>
          <w:bCs/>
          <w:b/>
        </w:rPr>
        <w:t xml:space="preserve">), pp. 383–384</w:t>
      </w:r>
      <w:r>
        <w:t xml:space="preserve"> </w:t>
      </w:r>
      <w:r>
        <w:t xml:space="preserve">-</w:t>
      </w:r>
      <w:r>
        <w:t xml:space="preserve"> </w:t>
      </w:r>
      <w:r>
        <w:rPr>
          <w:bCs/>
          <w:b/>
        </w:rPr>
        <w:t xml:space="preserve">sahasas putra</w:t>
      </w:r>
      <w:r>
        <w:t xml:space="preserve"> </w:t>
      </w:r>
      <w:r>
        <w:t xml:space="preserve">—</w:t>
      </w:r>
      <w:r>
        <w:t xml:space="preserve"> </w:t>
      </w:r>
      <w:r>
        <w:t xml:space="preserve">“</w:t>
      </w:r>
      <w:r>
        <w:rPr>
          <w:iCs/>
          <w:i/>
        </w:rPr>
        <w:t xml:space="preserve">sahas</w:t>
      </w:r>
      <w:r>
        <w:t xml:space="preserve"> </w:t>
      </w:r>
      <w:r>
        <w:t xml:space="preserve">means strength or power.</w:t>
      </w:r>
      <w:r>
        <w:t xml:space="preserve"> </w:t>
      </w:r>
      <w:r>
        <w:rPr>
          <w:iCs/>
          <w:i/>
        </w:rPr>
        <w:t xml:space="preserve">Putra</w:t>
      </w:r>
      <w:r>
        <w:t xml:space="preserve"> </w:t>
      </w:r>
      <w:r>
        <w:t xml:space="preserve">son. Although this word is specially established as used of Agni, here it is used of Indra and, in this ṛk, of Brahmaṇaspati. The commentator takes the word</w:t>
      </w:r>
      <w:r>
        <w:t xml:space="preserve"> </w:t>
      </w:r>
      <w:r>
        <w:rPr>
          <w:iCs/>
          <w:i/>
        </w:rPr>
        <w:t xml:space="preserve">putra</w:t>
      </w:r>
      <w:r>
        <w:t xml:space="preserve"> </w:t>
      </w:r>
      <w:r>
        <w:t xml:space="preserve">in this ṛk as</w:t>
      </w:r>
      <w:r>
        <w:t xml:space="preserve"> </w:t>
      </w:r>
      <w:r>
        <w:t xml:space="preserve">‘</w:t>
      </w:r>
      <w:r>
        <w:t xml:space="preserve">protector</w:t>
      </w:r>
      <w:r>
        <w:t xml:space="preserve">’</w:t>
      </w:r>
      <w:r>
        <w:t xml:space="preserve">, following Yāska’s explanation</w:t>
      </w:r>
      <w:r>
        <w:t xml:space="preserve"> </w:t>
      </w:r>
      <w:r>
        <w:t xml:space="preserve">‘</w:t>
      </w:r>
      <w:r>
        <w:rPr>
          <w:iCs/>
          <w:i/>
        </w:rPr>
        <w:t xml:space="preserve">putraḥ puru trāyate niparaṇād vā</w:t>
      </w:r>
      <w:r>
        <w:t xml:space="preserve">’</w:t>
      </w:r>
      <w:r>
        <w:t xml:space="preserve"> </w:t>
      </w:r>
      <w:r>
        <w:t xml:space="preserve">(Ni. 2-11);</w:t>
      </w:r>
      <w:r>
        <w:t xml:space="preserve"> </w:t>
      </w:r>
      <w:r>
        <w:t xml:space="preserve">‘</w:t>
      </w:r>
      <w:r>
        <w:rPr>
          <w:iCs/>
          <w:i/>
        </w:rPr>
        <w:t xml:space="preserve">balasya putra</w:t>
      </w:r>
      <w:r>
        <w:t xml:space="preserve">’</w:t>
      </w:r>
      <w:r>
        <w:t xml:space="preserve"> </w:t>
      </w:r>
      <w:r>
        <w:t xml:space="preserve">means</w:t>
      </w:r>
      <w:r>
        <w:t xml:space="preserve"> </w:t>
      </w:r>
      <w:r>
        <w:t xml:space="preserve">‘</w:t>
      </w:r>
      <w:r>
        <w:t xml:space="preserve">giver of strength</w:t>
      </w:r>
      <w:r>
        <w:t xml:space="preserve">’</w:t>
      </w:r>
      <w:r>
        <w:t xml:space="preserve">.</w:t>
      </w:r>
      <w:r>
        <w:t xml:space="preserve">”</w:t>
      </w:r>
      <w:r>
        <w:t xml:space="preserve"> </w:t>
      </w:r>
      <w:r>
        <w:t xml:space="preserve">-</w:t>
      </w:r>
      <w:r>
        <w:t xml:space="preserve"> </w:t>
      </w:r>
      <w:r>
        <w:rPr>
          <w:bCs/>
          <w:b/>
        </w:rPr>
        <w:t xml:space="preserve">upa brūte</w:t>
      </w:r>
      <w:r>
        <w:t xml:space="preserve"> </w:t>
      </w:r>
      <w:r>
        <w:t xml:space="preserve">=</w:t>
      </w:r>
      <w:r>
        <w:t xml:space="preserve"> </w:t>
      </w:r>
      <w:r>
        <w:rPr>
          <w:iCs/>
          <w:i/>
        </w:rPr>
        <w:t xml:space="preserve">samīpaṃ prāpya stauti</w:t>
      </w:r>
      <w:r>
        <w:t xml:space="preserve"> </w:t>
      </w:r>
      <w:r>
        <w:t xml:space="preserve">—</w:t>
      </w:r>
      <w:r>
        <w:t xml:space="preserve"> </w:t>
      </w:r>
      <w:r>
        <w:t xml:space="preserve">“</w:t>
      </w:r>
      <w:r>
        <w:t xml:space="preserve">comes to your presence and praises.</w:t>
      </w:r>
      <w:r>
        <w:t xml:space="preserve">”</w:t>
      </w:r>
      <w:r>
        <w:t xml:space="preserve"> </w:t>
      </w:r>
      <w:r>
        <w:t xml:space="preserve">-</w:t>
      </w:r>
      <w:r>
        <w:t xml:space="preserve"> </w:t>
      </w:r>
      <w:r>
        <w:rPr>
          <w:bCs/>
          <w:b/>
        </w:rPr>
        <w:t xml:space="preserve">hite</w:t>
      </w:r>
      <w:r>
        <w:t xml:space="preserve"> </w:t>
      </w:r>
      <w:r>
        <w:t xml:space="preserve">—</w:t>
      </w:r>
      <w:r>
        <w:t xml:space="preserve"> </w:t>
      </w:r>
      <w:r>
        <w:t xml:space="preserve">“</w:t>
      </w:r>
      <w:r>
        <w:t xml:space="preserve">a word formed from the root</w:t>
      </w:r>
      <w:r>
        <w:t xml:space="preserve"> </w:t>
      </w:r>
      <w:r>
        <w:rPr>
          <w:iCs/>
          <w:i/>
        </w:rPr>
        <w:t xml:space="preserve">dhā</w:t>
      </w:r>
      <w:r>
        <w:t xml:space="preserve">. Its sense is: in a battle, when enemies flee and run away, the wealth they abandon — horses, chariots and the like, and goods such as money —</w:t>
      </w:r>
      <w:r>
        <w:t xml:space="preserve">”</w:t>
      </w:r>
      <w:r>
        <w:t xml:space="preserve"> </w:t>
      </w:r>
      <w:r>
        <w:t xml:space="preserve">-</w:t>
      </w:r>
      <w:r>
        <w:t xml:space="preserve"> </w:t>
      </w:r>
      <w:r>
        <w:rPr>
          <w:bCs/>
          <w:b/>
        </w:rPr>
        <w:t xml:space="preserve">svaśvyam</w:t>
      </w:r>
      <w:r>
        <w:t xml:space="preserve"> </w:t>
      </w:r>
      <w:r>
        <w:t xml:space="preserve">=</w:t>
      </w:r>
      <w:r>
        <w:t xml:space="preserve"> </w:t>
      </w:r>
      <w:r>
        <w:rPr>
          <w:iCs/>
          <w:i/>
        </w:rPr>
        <w:t xml:space="preserve">śobhanāśvayuktatvam</w:t>
      </w:r>
      <w:r>
        <w:t xml:space="preserve"> </w:t>
      </w:r>
      <w:r>
        <w:t xml:space="preserve">—</w:t>
      </w:r>
      <w:r>
        <w:t xml:space="preserve"> </w:t>
      </w:r>
      <w:r>
        <w:t xml:space="preserve">“</w:t>
      </w:r>
      <w:r>
        <w:t xml:space="preserve">the gain of excellent horses.</w:t>
      </w:r>
      <w:r>
        <w:t xml:space="preserve">”</w:t>
      </w:r>
      <w:r>
        <w:t xml:space="preserve"> </w:t>
      </w:r>
      <w:r>
        <w:t xml:space="preserve">-</w:t>
      </w:r>
      <w:r>
        <w:t xml:space="preserve"> </w:t>
      </w:r>
      <w:r>
        <w:rPr>
          <w:bCs/>
          <w:b/>
        </w:rPr>
        <w:t xml:space="preserve">ā dadhīta</w:t>
      </w:r>
      <w:r>
        <w:t xml:space="preserve"> </w:t>
      </w:r>
      <w:r>
        <w:t xml:space="preserve">=</w:t>
      </w:r>
      <w:r>
        <w:t xml:space="preserve"> </w:t>
      </w:r>
      <w:r>
        <w:rPr>
          <w:iCs/>
          <w:i/>
        </w:rPr>
        <w:t xml:space="preserve">dhārayet</w:t>
      </w:r>
      <w:r>
        <w:t xml:space="preserve"> </w:t>
      </w:r>
      <w:r>
        <w:t xml:space="preserve">—</w:t>
      </w:r>
      <w:r>
        <w:t xml:space="preserve"> </w:t>
      </w:r>
      <w:r>
        <w:t xml:space="preserve">“</w:t>
      </w:r>
      <w:r>
        <w:t xml:space="preserve">will obtain without doubt</w:t>
      </w:r>
      <w:r>
        <w:t xml:space="preserve">”</w:t>
      </w:r>
      <w:r>
        <w:t xml:space="preserve"> </w:t>
      </w:r>
      <w:r>
        <w:t xml:space="preserve">(</w:t>
      </w:r>
      <w:r>
        <w:rPr>
          <w:iCs/>
          <w:i/>
        </w:rPr>
        <w:t xml:space="preserve">niḥsaṃśayaṃ prāpnuyāt</w:t>
      </w:r>
      <w:r>
        <w:t xml:space="preserve">) —</w:t>
      </w:r>
      <w:r>
        <w:t xml:space="preserve"> </w:t>
      </w:r>
      <w:r>
        <w:t xml:space="preserve">“</w:t>
      </w:r>
      <w:r>
        <w:t xml:space="preserve">may he obtain, in full.</w:t>
      </w:r>
      <w:r>
        <w:t xml:space="preserve">”</w:t>
      </w:r>
      <w:r>
        <w:t xml:space="preserve"> </w:t>
      </w:r>
      <w:r>
        <w:t xml:space="preserve">-</w:t>
      </w:r>
      <w:r>
        <w:t xml:space="preserve"> </w:t>
      </w:r>
      <w:r>
        <w:rPr>
          <w:bCs/>
          <w:b/>
        </w:rPr>
        <w:t xml:space="preserve">yo va ā cake</w:t>
      </w:r>
      <w:r>
        <w:t xml:space="preserve"> </w:t>
      </w:r>
      <w:r>
        <w:t xml:space="preserve">—</w:t>
      </w:r>
      <w:r>
        <w:t xml:space="preserve"> </w:t>
      </w:r>
      <w:r>
        <w:t xml:space="preserve">“</w:t>
      </w:r>
      <w:r>
        <w:t xml:space="preserve">one who desires to praise you: that is, one who praises you.</w:t>
      </w:r>
      <w:r>
        <w:t xml:space="preserve">”</w:t>
      </w:r>
    </w:p>
    <w:bookmarkEnd w:id="363"/>
    <w:bookmarkStart w:id="364" w:name="page-384-better-scan-pdf-399"/>
    <w:p>
      <w:pPr>
        <w:pStyle w:val="Heading3"/>
      </w:pPr>
      <w:r>
        <w:t xml:space="preserve">Page 384 (better scan PDF 399)</w:t>
      </w:r>
    </w:p>
    <w:p>
      <w:pPr>
        <w:pStyle w:val="FirstParagraph"/>
      </w:pPr>
      <w:r>
        <w:rPr>
          <w:bCs/>
          <w:b/>
        </w:rPr>
        <w:t xml:space="preserve">Vyākaraṇa-prakriyā</w:t>
      </w:r>
      <w:r>
        <w:t xml:space="preserve"> </w:t>
      </w:r>
      <w:r>
        <w:rPr>
          <w:iCs/>
          <w:i/>
        </w:rPr>
        <w:t xml:space="preserve">(pp. 384–386 — grammar pages, noted briefly)</w:t>
      </w:r>
      <w:r>
        <w:t xml:space="preserve"> </w:t>
      </w:r>
      <w:r>
        <w:t xml:space="preserve">-</w:t>
      </w:r>
      <w:r>
        <w:t xml:space="preserve"> </w:t>
      </w:r>
      <w:r>
        <w:rPr>
          <w:bCs/>
          <w:b/>
        </w:rPr>
        <w:t xml:space="preserve">sahasaspatra</w:t>
      </w:r>
      <w:r>
        <w:t xml:space="preserve">: root</w:t>
      </w:r>
      <w:r>
        <w:t xml:space="preserve"> </w:t>
      </w:r>
      <w:r>
        <w:rPr>
          <w:iCs/>
          <w:i/>
        </w:rPr>
        <w:t xml:space="preserve">saha marṣaṇe</w:t>
      </w:r>
      <w:r>
        <w:t xml:space="preserve">; the Uṇādi</w:t>
      </w:r>
      <w:r>
        <w:t xml:space="preserve"> </w:t>
      </w:r>
      <w:r>
        <w:rPr>
          <w:iCs/>
          <w:i/>
        </w:rPr>
        <w:t xml:space="preserve">asun</w:t>
      </w:r>
      <w:r>
        <w:t xml:space="preserve">, of the</w:t>
      </w:r>
      <w:r>
        <w:t xml:space="preserve"> </w:t>
      </w:r>
      <w:r>
        <w:rPr>
          <w:iCs/>
          <w:i/>
        </w:rPr>
        <w:t xml:space="preserve">oṇādika</w:t>
      </w:r>
      <w:r>
        <w:t xml:space="preserve"> </w:t>
      </w:r>
      <w:r>
        <w:t xml:space="preserve">kind;</w:t>
      </w:r>
      <w:r>
        <w:t xml:space="preserve"> </w:t>
      </w:r>
      <w:r>
        <w:t xml:space="preserve">“</w:t>
      </w:r>
      <w:r>
        <w:rPr>
          <w:iCs/>
          <w:i/>
        </w:rPr>
        <w:t xml:space="preserve">puru trāyate</w:t>
      </w:r>
      <w:r>
        <w:t xml:space="preserve">, so</w:t>
      </w:r>
      <w:r>
        <w:t xml:space="preserve"> </w:t>
      </w:r>
      <w:r>
        <w:rPr>
          <w:iCs/>
          <w:i/>
        </w:rPr>
        <w:t xml:space="preserve">putra</w:t>
      </w:r>
      <w:r>
        <w:t xml:space="preserve">”</w:t>
      </w:r>
      <w:r>
        <w:t xml:space="preserve">: the root</w:t>
      </w:r>
      <w:r>
        <w:t xml:space="preserve"> </w:t>
      </w:r>
      <w:r>
        <w:rPr>
          <w:iCs/>
          <w:i/>
        </w:rPr>
        <w:t xml:space="preserve">trai pālane</w:t>
      </w:r>
      <w:r>
        <w:t xml:space="preserve">;</w:t>
      </w:r>
      <w:r>
        <w:t xml:space="preserve"> </w:t>
      </w:r>
      <w:r>
        <w:rPr>
          <w:iCs/>
          <w:i/>
        </w:rPr>
        <w:t xml:space="preserve">ato ’nupasarge kaḥ</w:t>
      </w:r>
      <w:r>
        <w:t xml:space="preserve"> </w:t>
      </w:r>
      <w:r>
        <w:t xml:space="preserve">(no number printed)</w:t>
      </w:r>
      <w:r>
        <w:t xml:space="preserve"> </w:t>
      </w:r>
      <w:r>
        <w:rPr>
          <w:iCs/>
          <w:i/>
        </w:rPr>
        <w:t xml:space="preserve">ka</w:t>
      </w:r>
      <w:r>
        <w:t xml:space="preserve"> </w:t>
      </w:r>
      <w:r>
        <w:t xml:space="preserve">and the loss of the</w:t>
      </w:r>
      <w:r>
        <w:t xml:space="preserve"> </w:t>
      </w:r>
      <w:r>
        <w:rPr>
          <w:iCs/>
          <w:i/>
        </w:rPr>
        <w:t xml:space="preserve">ā</w:t>
      </w:r>
      <w:r>
        <w:t xml:space="preserve">; the</w:t>
      </w:r>
      <w:r>
        <w:t xml:space="preserve"> </w:t>
      </w:r>
      <w:r>
        <w:rPr>
          <w:iCs/>
          <w:i/>
        </w:rPr>
        <w:t xml:space="preserve">s</w:t>
      </w:r>
      <w:r>
        <w:t xml:space="preserve"> </w:t>
      </w:r>
      <w:r>
        <w:t xml:space="preserve">for the visarga and the wholly-unaccented as in</w:t>
      </w:r>
      <w:r>
        <w:t xml:space="preserve"> </w:t>
      </w:r>
      <w:r>
        <w:rPr>
          <w:iCs/>
          <w:i/>
        </w:rPr>
        <w:t xml:space="preserve">brahmaṇaspate</w:t>
      </w:r>
      <w:r>
        <w:t xml:space="preserve">.</w:t>
      </w:r>
      <w:r>
        <w:t xml:space="preserve"> </w:t>
      </w:r>
      <w:r>
        <w:t xml:space="preserve">-</w:t>
      </w:r>
      <w:r>
        <w:t xml:space="preserve"> </w:t>
      </w:r>
      <w:r>
        <w:rPr>
          <w:bCs/>
          <w:b/>
        </w:rPr>
        <w:t xml:space="preserve">upabrūte</w:t>
      </w:r>
      <w:r>
        <w:t xml:space="preserve">:</w:t>
      </w:r>
      <w:r>
        <w:t xml:space="preserve"> </w:t>
      </w:r>
      <w:r>
        <w:rPr>
          <w:iCs/>
          <w:i/>
        </w:rPr>
        <w:t xml:space="preserve">brūñ vyaktāyāṃ vāci</w:t>
      </w:r>
      <w:r>
        <w:t xml:space="preserve">,</w:t>
      </w:r>
      <w:r>
        <w:t xml:space="preserve"> </w:t>
      </w:r>
      <w:r>
        <w:rPr>
          <w:iCs/>
          <w:i/>
        </w:rPr>
        <w:t xml:space="preserve">adādi</w:t>
      </w:r>
      <w:r>
        <w:t xml:space="preserve">,</w:t>
      </w:r>
      <w:r>
        <w:t xml:space="preserve"> </w:t>
      </w:r>
      <w:r>
        <w:rPr>
          <w:iCs/>
          <w:i/>
        </w:rPr>
        <w:t xml:space="preserve">ubhayapadī</w:t>
      </w:r>
      <w:r>
        <w:t xml:space="preserve">; the</w:t>
      </w:r>
      <w:r>
        <w:t xml:space="preserve"> </w:t>
      </w:r>
      <w:r>
        <w:rPr>
          <w:iCs/>
          <w:i/>
        </w:rPr>
        <w:t xml:space="preserve">ātmanepada</w:t>
      </w:r>
      <w:r>
        <w:t xml:space="preserve"> </w:t>
      </w:r>
      <w:r>
        <w:t xml:space="preserve">ending here;</w:t>
      </w:r>
      <w:r>
        <w:t xml:space="preserve"> </w:t>
      </w:r>
      <w:r>
        <w:rPr>
          <w:iCs/>
          <w:i/>
        </w:rPr>
        <w:t xml:space="preserve">śap</w:t>
      </w:r>
      <w:r>
        <w:t xml:space="preserve"> </w:t>
      </w:r>
      <w:r>
        <w:t xml:space="preserve">elided; by</w:t>
      </w:r>
      <w:r>
        <w:t xml:space="preserve"> </w:t>
      </w:r>
      <w:r>
        <w:rPr>
          <w:iCs/>
          <w:i/>
        </w:rPr>
        <w:t xml:space="preserve">hi ca</w:t>
      </w:r>
      <w:r>
        <w:t xml:space="preserve"> </w:t>
      </w:r>
      <w:r>
        <w:t xml:space="preserve">the verb is not wholly unaccented, since it is joined with</w:t>
      </w:r>
      <w:r>
        <w:t xml:space="preserve"> </w:t>
      </w:r>
      <w:r>
        <w:rPr>
          <w:iCs/>
          <w:i/>
        </w:rPr>
        <w:t xml:space="preserve">hi</w:t>
      </w:r>
      <w:r>
        <w:t xml:space="preserve">; the ending</w:t>
      </w:r>
      <w:r>
        <w:t xml:space="preserve"> </w:t>
      </w:r>
      <w:r>
        <w:rPr>
          <w:iCs/>
          <w:i/>
        </w:rPr>
        <w:t xml:space="preserve">te</w:t>
      </w:r>
      <w:r>
        <w:t xml:space="preserve"> </w:t>
      </w:r>
      <w:r>
        <w:t xml:space="preserve">is acute by the suffix accent.</w:t>
      </w:r>
      <w:r>
        <w:t xml:space="preserve"> </w:t>
      </w:r>
      <w:r>
        <w:rPr>
          <w:iCs/>
          <w:i/>
        </w:rPr>
        <w:t xml:space="preserve">Tiṅ codāttavati</w:t>
      </w:r>
      <w:r>
        <w:t xml:space="preserve"> </w:t>
      </w:r>
      <w:r>
        <w:t xml:space="preserve">— तिङ् चोदात्तवति — (Pā. Sū. 8-1-71): when a verb with an acute follows, a</w:t>
      </w:r>
      <w:r>
        <w:t xml:space="preserve"> </w:t>
      </w:r>
      <w:r>
        <w:rPr>
          <w:iCs/>
          <w:i/>
        </w:rPr>
        <w:t xml:space="preserve">gati</w:t>
      </w:r>
      <w:r>
        <w:t xml:space="preserve"> </w:t>
      </w:r>
      <w:r>
        <w:t xml:space="preserve">is unaccented; hence</w:t>
      </w:r>
      <w:r>
        <w:t xml:space="preserve"> </w:t>
      </w:r>
      <w:r>
        <w:rPr>
          <w:iCs/>
          <w:i/>
        </w:rPr>
        <w:t xml:space="preserve">upa</w:t>
      </w:r>
      <w:r>
        <w:t xml:space="preserve"> </w:t>
      </w:r>
      <w:r>
        <w:t xml:space="preserve">is unaccented. The print says that</w:t>
      </w:r>
      <w:r>
        <w:t xml:space="preserve"> </w:t>
      </w:r>
      <w:r>
        <w:rPr>
          <w:iCs/>
          <w:i/>
        </w:rPr>
        <w:t xml:space="preserve">nipātā ādyudāttāḥ</w:t>
      </w:r>
      <w:r>
        <w:t xml:space="preserve"> </w:t>
      </w:r>
      <w:r>
        <w:t xml:space="preserve">does not apply here, since</w:t>
      </w:r>
      <w:r>
        <w:t xml:space="preserve"> </w:t>
      </w:r>
      <w:r>
        <w:rPr>
          <w:iCs/>
          <w:i/>
        </w:rPr>
        <w:t xml:space="preserve">tiṅ codāttavati</w:t>
      </w:r>
      <w:r>
        <w:t xml:space="preserve"> </w:t>
      </w:r>
      <w:r>
        <w:t xml:space="preserve">is an exception to it, and discusses at length why the word</w:t>
      </w:r>
      <w:r>
        <w:t xml:space="preserve"> </w:t>
      </w:r>
      <w:r>
        <w:rPr>
          <w:iCs/>
          <w:i/>
        </w:rPr>
        <w:t xml:space="preserve">tiṅ</w:t>
      </w:r>
      <w:r>
        <w:t xml:space="preserve"> </w:t>
      </w:r>
      <w:r>
        <w:t xml:space="preserve">is needed in that sūtra (with the example</w:t>
      </w:r>
      <w:r>
        <w:t xml:space="preserve"> </w:t>
      </w:r>
      <w:r>
        <w:rPr>
          <w:iCs/>
          <w:i/>
        </w:rPr>
        <w:t xml:space="preserve">ā mandrair indra haribhir yāhi</w:t>
      </w:r>
      <w:r>
        <w:t xml:space="preserve">, where</w:t>
      </w:r>
      <w:r>
        <w:t xml:space="preserve"> </w:t>
      </w:r>
      <w:r>
        <w:rPr>
          <w:iCs/>
          <w:i/>
        </w:rPr>
        <w:t xml:space="preserve">mandra</w:t>
      </w:r>
      <w:r>
        <w:t xml:space="preserve">, ending in</w:t>
      </w:r>
      <w:r>
        <w:t xml:space="preserve"> </w:t>
      </w:r>
      <w:r>
        <w:rPr>
          <w:iCs/>
          <w:i/>
        </w:rPr>
        <w:t xml:space="preserve">rak</w:t>
      </w:r>
      <w:r>
        <w:t xml:space="preserve">, is acute), the definition of</w:t>
      </w:r>
      <w:r>
        <w:t xml:space="preserve"> </w:t>
      </w:r>
      <w:r>
        <w:rPr>
          <w:iCs/>
          <w:i/>
        </w:rPr>
        <w:t xml:space="preserve">gati</w:t>
      </w:r>
      <w:r>
        <w:t xml:space="preserve"> </w:t>
      </w:r>
      <w:r>
        <w:t xml:space="preserve">by</w:t>
      </w:r>
      <w:r>
        <w:t xml:space="preserve"> </w:t>
      </w:r>
      <w:r>
        <w:rPr>
          <w:iCs/>
          <w:i/>
        </w:rPr>
        <w:t xml:space="preserve">prādayas tatpratyeva gatyupasargasaṃjñāḥ</w:t>
      </w:r>
      <w:r>
        <w:t xml:space="preserve">… and the Kaumudī’s remark</w:t>
      </w:r>
      <w:r>
        <w:t xml:space="preserve"> </w:t>
      </w:r>
      <w:r>
        <w:rPr>
          <w:iCs/>
          <w:i/>
        </w:rPr>
        <w:t xml:space="preserve">tiṅgrahaṇam udāttavataḥ parimāṇārtham</w:t>
      </w:r>
      <w:r>
        <w:t xml:space="preserve">.</w:t>
      </w:r>
      <w:r>
        <w:t xml:space="preserve"> </w:t>
      </w:r>
      <w:r>
        <w:rPr>
          <w:iCs/>
          <w:i/>
        </w:rPr>
        <w:t xml:space="preserve">(Drift only; the passage is crowded.)</w:t>
      </w:r>
      <w:r>
        <w:t xml:space="preserve"> </w:t>
      </w:r>
      <w:r>
        <w:t xml:space="preserve">-</w:t>
      </w:r>
      <w:r>
        <w:t xml:space="preserve"> </w:t>
      </w:r>
      <w:r>
        <w:rPr>
          <w:bCs/>
          <w:b/>
        </w:rPr>
        <w:t xml:space="preserve">hite</w:t>
      </w:r>
      <w:r>
        <w:t xml:space="preserve">: root</w:t>
      </w:r>
      <w:r>
        <w:t xml:space="preserve"> </w:t>
      </w:r>
      <w:r>
        <w:rPr>
          <w:iCs/>
          <w:i/>
        </w:rPr>
        <w:t xml:space="preserve">ḍudhāñ dhāraṇapoṣaṇayoḥ</w:t>
      </w:r>
      <w:r>
        <w:t xml:space="preserve">,</w:t>
      </w:r>
      <w:r>
        <w:t xml:space="preserve"> </w:t>
      </w:r>
      <w:r>
        <w:rPr>
          <w:iCs/>
          <w:i/>
        </w:rPr>
        <w:t xml:space="preserve">juhotyādi</w:t>
      </w:r>
      <w:r>
        <w:t xml:space="preserve">;</w:t>
      </w:r>
      <w:r>
        <w:t xml:space="preserve"> </w:t>
      </w:r>
      <w:r>
        <w:rPr>
          <w:iCs/>
          <w:i/>
        </w:rPr>
        <w:t xml:space="preserve">niṣṭhā</w:t>
      </w:r>
      <w:r>
        <w:t xml:space="preserve">:</w:t>
      </w:r>
      <w:r>
        <w:t xml:space="preserve"> </w:t>
      </w:r>
      <w:r>
        <w:rPr>
          <w:iCs/>
          <w:i/>
        </w:rPr>
        <w:t xml:space="preserve">kta</w:t>
      </w:r>
      <w:r>
        <w:t xml:space="preserve">;</w:t>
      </w:r>
      <w:r>
        <w:t xml:space="preserve"> </w:t>
      </w:r>
      <w:r>
        <w:rPr>
          <w:iCs/>
          <w:i/>
        </w:rPr>
        <w:t xml:space="preserve">dadhāter hiḥ</w:t>
      </w:r>
      <w:r>
        <w:t xml:space="preserve"> </w:t>
      </w:r>
      <w:r>
        <w:t xml:space="preserve">— दधातेर्हिः — (Pā. Sū. 7-4-42; p. 385):</w:t>
      </w:r>
      <w:r>
        <w:t xml:space="preserve"> </w:t>
      </w:r>
      <w:r>
        <w:rPr>
          <w:iCs/>
          <w:i/>
        </w:rPr>
        <w:t xml:space="preserve">hi</w:t>
      </w:r>
      <w:r>
        <w:t xml:space="preserve"> </w:t>
      </w:r>
      <w:r>
        <w:t xml:space="preserve">for</w:t>
      </w:r>
      <w:r>
        <w:t xml:space="preserve"> </w:t>
      </w:r>
      <w:r>
        <w:rPr>
          <w:iCs/>
          <w:i/>
        </w:rPr>
        <w:t xml:space="preserve">dhā</w:t>
      </w:r>
      <w:r>
        <w:t xml:space="preserve"> </w:t>
      </w:r>
      <w:r>
        <w:t xml:space="preserve">before a</w:t>
      </w:r>
      <w:r>
        <w:t xml:space="preserve"> </w:t>
      </w:r>
      <w:r>
        <w:rPr>
          <w:iCs/>
          <w:i/>
        </w:rPr>
        <w:t xml:space="preserve">kit</w:t>
      </w:r>
      <w:r>
        <w:t xml:space="preserve"> </w:t>
      </w:r>
      <w:r>
        <w:t xml:space="preserve">suffix beginning with</w:t>
      </w:r>
      <w:r>
        <w:t xml:space="preserve"> </w:t>
      </w:r>
      <w:r>
        <w:rPr>
          <w:iCs/>
          <w:i/>
        </w:rPr>
        <w:t xml:space="preserve">t</w:t>
      </w:r>
      <w:r>
        <w:t xml:space="preserve">.</w:t>
      </w:r>
      <w:r>
        <w:t xml:space="preserve"> </w:t>
      </w:r>
      <w:r>
        <w:t xml:space="preserve">-</w:t>
      </w:r>
      <w:r>
        <w:t xml:space="preserve"> </w:t>
      </w:r>
      <w:r>
        <w:rPr>
          <w:bCs/>
          <w:b/>
        </w:rPr>
        <w:t xml:space="preserve">suvīryam</w:t>
      </w:r>
      <w:r>
        <w:t xml:space="preserve">: bahuvrīhi;</w:t>
      </w:r>
      <w:r>
        <w:t xml:space="preserve"> </w:t>
      </w:r>
      <w:r>
        <w:rPr>
          <w:iCs/>
          <w:i/>
        </w:rPr>
        <w:t xml:space="preserve">vīravīryau ca</w:t>
      </w:r>
      <w:r>
        <w:t xml:space="preserve"> </w:t>
      </w:r>
      <w:r>
        <w:t xml:space="preserve">— वीरवीर्यौ च — (Pā. Sū. 6-2-120): in the Veda, in a bahuvrīhi,</w:t>
      </w:r>
      <w:r>
        <w:t xml:space="preserve"> </w:t>
      </w:r>
      <w:r>
        <w:rPr>
          <w:iCs/>
          <w:i/>
        </w:rPr>
        <w:t xml:space="preserve">vīra</w:t>
      </w:r>
      <w:r>
        <w:t xml:space="preserve"> </w:t>
      </w:r>
      <w:r>
        <w:t xml:space="preserve">and</w:t>
      </w:r>
      <w:r>
        <w:t xml:space="preserve"> </w:t>
      </w:r>
      <w:r>
        <w:rPr>
          <w:iCs/>
          <w:i/>
        </w:rPr>
        <w:t xml:space="preserve">vīrya</w:t>
      </w:r>
      <w:r>
        <w:t xml:space="preserve"> </w:t>
      </w:r>
      <w:r>
        <w:t xml:space="preserve">are first-syllable acute, even after</w:t>
      </w:r>
      <w:r>
        <w:t xml:space="preserve"> </w:t>
      </w:r>
      <w:r>
        <w:rPr>
          <w:iCs/>
          <w:i/>
        </w:rPr>
        <w:t xml:space="preserve">su</w:t>
      </w:r>
      <w:r>
        <w:t xml:space="preserve">; the word</w:t>
      </w:r>
      <w:r>
        <w:t xml:space="preserve"> </w:t>
      </w:r>
      <w:r>
        <w:rPr>
          <w:iCs/>
          <w:i/>
        </w:rPr>
        <w:t xml:space="preserve">vīra</w:t>
      </w:r>
      <w:r>
        <w:t xml:space="preserve"> </w:t>
      </w:r>
      <w:r>
        <w:t xml:space="preserve">is from</w:t>
      </w:r>
      <w:r>
        <w:t xml:space="preserve"> </w:t>
      </w:r>
      <w:r>
        <w:rPr>
          <w:iCs/>
          <w:i/>
        </w:rPr>
        <w:t xml:space="preserve">vīra vikrāntau</w:t>
      </w:r>
      <w:r>
        <w:t xml:space="preserve"> </w:t>
      </w:r>
      <w:r>
        <w:t xml:space="preserve">with</w:t>
      </w:r>
      <w:r>
        <w:t xml:space="preserve"> </w:t>
      </w:r>
      <w:r>
        <w:rPr>
          <w:iCs/>
          <w:i/>
        </w:rPr>
        <w:t xml:space="preserve">ac</w:t>
      </w:r>
      <w:r>
        <w:t xml:space="preserve">;</w:t>
      </w:r>
      <w:r>
        <w:t xml:space="preserve"> </w:t>
      </w:r>
      <w:r>
        <w:rPr>
          <w:iCs/>
          <w:i/>
        </w:rPr>
        <w:t xml:space="preserve">vīrya</w:t>
      </w:r>
      <w:r>
        <w:t xml:space="preserve"> </w:t>
      </w:r>
      <w:r>
        <w:t xml:space="preserve">by</w:t>
      </w:r>
      <w:r>
        <w:t xml:space="preserve"> </w:t>
      </w:r>
      <w:r>
        <w:rPr>
          <w:iCs/>
          <w:i/>
        </w:rPr>
        <w:t xml:space="preserve">yat</w:t>
      </w:r>
      <w:r>
        <w:t xml:space="preserve"> </w:t>
      </w:r>
      <w:r>
        <w:t xml:space="preserve">[</w:t>
      </w:r>
      <w:r>
        <w:rPr>
          <w:iCs/>
          <w:i/>
        </w:rPr>
        <w:t xml:space="preserve">acoyat</w:t>
      </w:r>
      <w:r>
        <w:t xml:space="preserve">] or</w:t>
      </w:r>
      <w:r>
        <w:t xml:space="preserve"> </w:t>
      </w:r>
      <w:r>
        <w:rPr>
          <w:iCs/>
          <w:i/>
        </w:rPr>
        <w:t xml:space="preserve">tatra sādhuḥ</w:t>
      </w:r>
      <w:r>
        <w:t xml:space="preserve">.</w:t>
      </w:r>
      <w:r>
        <w:t xml:space="preserve"> </w:t>
      </w:r>
      <w:r>
        <w:t xml:space="preserve">-</w:t>
      </w:r>
      <w:r>
        <w:t xml:space="preserve"> </w:t>
      </w:r>
      <w:r>
        <w:rPr>
          <w:bCs/>
          <w:b/>
        </w:rPr>
        <w:t xml:space="preserve">svaśvyam</w:t>
      </w:r>
      <w:r>
        <w:t xml:space="preserve">:</w:t>
      </w:r>
      <w:r>
        <w:t xml:space="preserve"> </w:t>
      </w:r>
      <w:r>
        <w:t xml:space="preserve">“</w:t>
      </w:r>
      <w:r>
        <w:rPr>
          <w:iCs/>
          <w:i/>
        </w:rPr>
        <w:t xml:space="preserve">aśvānāṃ samūhaḥ</w:t>
      </w:r>
      <w:r>
        <w:t xml:space="preserve">”</w:t>
      </w:r>
      <w:r>
        <w:t xml:space="preserve">:</w:t>
      </w:r>
      <w:r>
        <w:t xml:space="preserve"> </w:t>
      </w:r>
      <w:r>
        <w:rPr>
          <w:iCs/>
          <w:i/>
        </w:rPr>
        <w:t xml:space="preserve">keśāśvābhyāṃ yañchāv anyatarasyām</w:t>
      </w:r>
      <w:r>
        <w:t xml:space="preserve"> </w:t>
      </w:r>
      <w:r>
        <w:t xml:space="preserve">— केशाश्वाभ्यां यञ्छावन्यतरस्याम् — (Pā. Sū. 4-2-48): after</w:t>
      </w:r>
      <w:r>
        <w:t xml:space="preserve"> </w:t>
      </w:r>
      <w:r>
        <w:rPr>
          <w:iCs/>
          <w:i/>
        </w:rPr>
        <w:t xml:space="preserve">keśa</w:t>
      </w:r>
      <w:r>
        <w:t xml:space="preserve"> </w:t>
      </w:r>
      <w:r>
        <w:t xml:space="preserve">and</w:t>
      </w:r>
      <w:r>
        <w:t xml:space="preserve"> </w:t>
      </w:r>
      <w:r>
        <w:rPr>
          <w:iCs/>
          <w:i/>
        </w:rPr>
        <w:t xml:space="preserve">aśva</w:t>
      </w:r>
      <w:r>
        <w:t xml:space="preserve">, in the sense of collection,</w:t>
      </w:r>
      <w:r>
        <w:t xml:space="preserve"> </w:t>
      </w:r>
      <w:r>
        <w:rPr>
          <w:iCs/>
          <w:i/>
        </w:rPr>
        <w:t xml:space="preserve">yañ</w:t>
      </w:r>
      <w:r>
        <w:t xml:space="preserve"> </w:t>
      </w:r>
      <w:r>
        <w:t xml:space="preserve">and</w:t>
      </w:r>
      <w:r>
        <w:t xml:space="preserve"> </w:t>
      </w:r>
      <w:r>
        <w:rPr>
          <w:iCs/>
          <w:i/>
        </w:rPr>
        <w:t xml:space="preserve">cha</w:t>
      </w:r>
      <w:r>
        <w:t xml:space="preserve"> </w:t>
      </w:r>
      <w:r>
        <w:t xml:space="preserve">respectively;</w:t>
      </w:r>
      <w:r>
        <w:t xml:space="preserve"> </w:t>
      </w:r>
      <w:r>
        <w:rPr>
          <w:iCs/>
          <w:i/>
        </w:rPr>
        <w:t xml:space="preserve">cha</w:t>
      </w:r>
      <w:r>
        <w:t xml:space="preserve">;</w:t>
      </w:r>
      <w:r>
        <w:t xml:space="preserve"> </w:t>
      </w:r>
      <w:r>
        <w:rPr>
          <w:iCs/>
          <w:i/>
        </w:rPr>
        <w:t xml:space="preserve">āyaneyīnīyiyaḥ—</w:t>
      </w:r>
      <w:r>
        <w:t xml:space="preserve"> </w:t>
      </w:r>
      <w:r>
        <w:t xml:space="preserve">(Pā. Sū. 7-1-2) gives</w:t>
      </w:r>
      <w:r>
        <w:t xml:space="preserve"> </w:t>
      </w:r>
      <w:r>
        <w:rPr>
          <w:iCs/>
          <w:i/>
        </w:rPr>
        <w:t xml:space="preserve">īya</w:t>
      </w:r>
      <w:r>
        <w:t xml:space="preserve">;</w:t>
      </w:r>
      <w:r>
        <w:t xml:space="preserve"> </w:t>
      </w:r>
      <w:r>
        <w:t xml:space="preserve">“</w:t>
      </w:r>
      <w:r>
        <w:rPr>
          <w:iCs/>
          <w:i/>
        </w:rPr>
        <w:t xml:space="preserve">śobhanam aśvīyaṃ yasya tat</w:t>
      </w:r>
      <w:r>
        <w:t xml:space="preserve">”</w:t>
      </w:r>
      <w:r>
        <w:t xml:space="preserve">, a bahuvrīhi; the loss of</w:t>
      </w:r>
      <w:r>
        <w:t xml:space="preserve"> </w:t>
      </w:r>
      <w:r>
        <w:rPr>
          <w:iCs/>
          <w:i/>
        </w:rPr>
        <w:t xml:space="preserve">ī</w:t>
      </w:r>
      <w:r>
        <w:t xml:space="preserve"> </w:t>
      </w:r>
      <w:r>
        <w:t xml:space="preserve">by Vedic usage;</w:t>
      </w:r>
      <w:r>
        <w:t xml:space="preserve"> </w:t>
      </w:r>
      <w:r>
        <w:rPr>
          <w:iCs/>
          <w:i/>
        </w:rPr>
        <w:t xml:space="preserve">parādiś chandasi bahulam</w:t>
      </w:r>
      <w:r>
        <w:t xml:space="preserve"> </w:t>
      </w:r>
      <w:r>
        <w:t xml:space="preserve">(no number printed) the first syllable of the latter member is acute.</w:t>
      </w:r>
      <w:r>
        <w:t xml:space="preserve"> </w:t>
      </w:r>
      <w:r>
        <w:t xml:space="preserve">-</w:t>
      </w:r>
      <w:r>
        <w:t xml:space="preserve"> </w:t>
      </w:r>
      <w:r>
        <w:rPr>
          <w:bCs/>
          <w:b/>
        </w:rPr>
        <w:t xml:space="preserve">dadhīta</w:t>
      </w:r>
      <w:r>
        <w:t xml:space="preserve">: root</w:t>
      </w:r>
      <w:r>
        <w:t xml:space="preserve"> </w:t>
      </w:r>
      <w:r>
        <w:rPr>
          <w:iCs/>
          <w:i/>
        </w:rPr>
        <w:t xml:space="preserve">ḍudhāñ</w:t>
      </w:r>
      <w:r>
        <w:t xml:space="preserve">;</w:t>
      </w:r>
      <w:r>
        <w:t xml:space="preserve"> </w:t>
      </w:r>
      <w:r>
        <w:rPr>
          <w:iCs/>
          <w:i/>
        </w:rPr>
        <w:t xml:space="preserve">liṅ</w:t>
      </w:r>
      <w:r>
        <w:t xml:space="preserve">,</w:t>
      </w:r>
      <w:r>
        <w:t xml:space="preserve"> </w:t>
      </w:r>
      <w:r>
        <w:rPr>
          <w:iCs/>
          <w:i/>
        </w:rPr>
        <w:t xml:space="preserve">ātmanepada</w:t>
      </w:r>
      <w:r>
        <w:t xml:space="preserve">;</w:t>
      </w:r>
      <w:r>
        <w:t xml:space="preserve"> </w:t>
      </w:r>
      <w:r>
        <w:rPr>
          <w:iCs/>
          <w:i/>
        </w:rPr>
        <w:t xml:space="preserve">liṅaḥ sīyuṭ</w:t>
      </w:r>
      <w:r>
        <w:t xml:space="preserve"> </w:t>
      </w:r>
      <w:r>
        <w:t xml:space="preserve">(no number printed);</w:t>
      </w:r>
      <w:r>
        <w:t xml:space="preserve"> </w:t>
      </w:r>
      <w:r>
        <w:rPr>
          <w:iCs/>
          <w:i/>
        </w:rPr>
        <w:t xml:space="preserve">liṅaḥ salopo ’nantyasya</w:t>
      </w:r>
      <w:r>
        <w:t xml:space="preserve"> </w:t>
      </w:r>
      <w:r>
        <w:t xml:space="preserve">(no number printed) loss of the</w:t>
      </w:r>
      <w:r>
        <w:t xml:space="preserve"> </w:t>
      </w:r>
      <w:r>
        <w:rPr>
          <w:iCs/>
          <w:i/>
        </w:rPr>
        <w:t xml:space="preserve">s</w:t>
      </w:r>
      <w:r>
        <w:t xml:space="preserve">;</w:t>
      </w:r>
      <w:r>
        <w:t xml:space="preserve"> </w:t>
      </w:r>
      <w:r>
        <w:rPr>
          <w:iCs/>
          <w:i/>
        </w:rPr>
        <w:t xml:space="preserve">suṭ tithoḥ</w:t>
      </w:r>
      <w:r>
        <w:t xml:space="preserve"> </w:t>
      </w:r>
      <w:r>
        <w:t xml:space="preserve">(Pā. Sū. 3-4-107) — the print notes that the</w:t>
      </w:r>
      <w:r>
        <w:t xml:space="preserve"> </w:t>
      </w:r>
      <w:r>
        <w:rPr>
          <w:iCs/>
          <w:i/>
        </w:rPr>
        <w:t xml:space="preserve">s</w:t>
      </w:r>
      <w:r>
        <w:t xml:space="preserve"> </w:t>
      </w:r>
      <w:r>
        <w:t xml:space="preserve">of</w:t>
      </w:r>
      <w:r>
        <w:t xml:space="preserve"> </w:t>
      </w:r>
      <w:r>
        <w:rPr>
          <w:iCs/>
          <w:i/>
        </w:rPr>
        <w:t xml:space="preserve">suṭ</w:t>
      </w:r>
      <w:r>
        <w:t xml:space="preserve"> </w:t>
      </w:r>
      <w:r>
        <w:t xml:space="preserve">is also lost as before;</w:t>
      </w:r>
      <w:r>
        <w:t xml:space="preserve"> </w:t>
      </w:r>
      <w:r>
        <w:rPr>
          <w:iCs/>
          <w:i/>
        </w:rPr>
        <w:t xml:space="preserve">śnābhyastayor ātaḥ</w:t>
      </w:r>
      <w:r>
        <w:t xml:space="preserve"> </w:t>
      </w:r>
      <w:r>
        <w:t xml:space="preserve">— the</w:t>
      </w:r>
      <w:r>
        <w:t xml:space="preserve"> </w:t>
      </w:r>
      <w:r>
        <w:rPr>
          <w:iCs/>
          <w:i/>
        </w:rPr>
        <w:t xml:space="preserve">ā</w:t>
      </w:r>
      <w:r>
        <w:t xml:space="preserve"> </w:t>
      </w:r>
      <w:r>
        <w:t xml:space="preserve">→</w:t>
      </w:r>
      <w:r>
        <w:t xml:space="preserve"> </w:t>
      </w:r>
      <w:r>
        <w:rPr>
          <w:iCs/>
          <w:i/>
        </w:rPr>
        <w:t xml:space="preserve">ī</w:t>
      </w:r>
      <w:r>
        <w:t xml:space="preserve">… [as read];</w:t>
      </w:r>
      <w:r>
        <w:t xml:space="preserve"> </w:t>
      </w:r>
      <w:r>
        <w:rPr>
          <w:iCs/>
          <w:i/>
        </w:rPr>
        <w:t xml:space="preserve">yalopa</w:t>
      </w:r>
      <w:r>
        <w:t xml:space="preserve">;</w:t>
      </w:r>
      <w:r>
        <w:t xml:space="preserve"> </w:t>
      </w:r>
      <w:r>
        <w:rPr>
          <w:iCs/>
          <w:i/>
        </w:rPr>
        <w:t xml:space="preserve">abhyastānām ādiḥ</w:t>
      </w:r>
      <w:r>
        <w:t xml:space="preserve"> </w:t>
      </w:r>
      <w:r>
        <w:t xml:space="preserve">— first-syllable acute; but the</w:t>
      </w:r>
      <w:r>
        <w:t xml:space="preserve"> </w:t>
      </w:r>
      <w:r>
        <w:rPr>
          <w:iCs/>
          <w:i/>
        </w:rPr>
        <w:t xml:space="preserve">apādādau</w:t>
      </w:r>
      <w:r>
        <w:t xml:space="preserve"> </w:t>
      </w:r>
      <w:r>
        <w:t xml:space="preserve">prohibition applies; so there is no wholly-unaccented form.</w:t>
      </w:r>
      <w:r>
        <w:t xml:space="preserve"> </w:t>
      </w:r>
      <w:r>
        <w:t xml:space="preserve">-</w:t>
      </w:r>
      <w:r>
        <w:t xml:space="preserve"> </w:t>
      </w:r>
      <w:r>
        <w:rPr>
          <w:bCs/>
          <w:b/>
        </w:rPr>
        <w:t xml:space="preserve">ācake</w:t>
      </w:r>
      <w:r>
        <w:t xml:space="preserve">: root</w:t>
      </w:r>
      <w:r>
        <w:t xml:space="preserve"> </w:t>
      </w:r>
      <w:r>
        <w:rPr>
          <w:iCs/>
          <w:i/>
        </w:rPr>
        <w:t xml:space="preserve">kai gai rai śabde</w:t>
      </w:r>
      <w:r>
        <w:t xml:space="preserve">, first class [read as the 5th root];</w:t>
      </w:r>
      <w:r>
        <w:t xml:space="preserve"> </w:t>
      </w:r>
      <w:r>
        <w:rPr>
          <w:iCs/>
          <w:i/>
        </w:rPr>
        <w:t xml:space="preserve">ādeca upadeśe ’śiti</w:t>
      </w:r>
      <w:r>
        <w:t xml:space="preserve"> </w:t>
      </w:r>
      <w:r>
        <w:t xml:space="preserve">—</w:t>
      </w:r>
      <w:r>
        <w:t xml:space="preserve"> </w:t>
      </w:r>
      <w:r>
        <w:rPr>
          <w:iCs/>
          <w:i/>
        </w:rPr>
        <w:t xml:space="preserve">ā</w:t>
      </w:r>
      <w:r>
        <w:t xml:space="preserve"> </w:t>
      </w:r>
      <w:r>
        <w:t xml:space="preserve">for</w:t>
      </w:r>
      <w:r>
        <w:t xml:space="preserve"> </w:t>
      </w:r>
      <w:r>
        <w:rPr>
          <w:iCs/>
          <w:i/>
        </w:rPr>
        <w:t xml:space="preserve">ai</w:t>
      </w:r>
      <w:r>
        <w:t xml:space="preserve">;</w:t>
      </w:r>
      <w:r>
        <w:t xml:space="preserve"> </w:t>
      </w:r>
      <w:r>
        <w:rPr>
          <w:iCs/>
          <w:i/>
        </w:rPr>
        <w:t xml:space="preserve">vyatyayo bahulam</w:t>
      </w:r>
      <w:r>
        <w:t xml:space="preserve"> </w:t>
      </w:r>
      <w:r>
        <w:t xml:space="preserve">gives the</w:t>
      </w:r>
      <w:r>
        <w:t xml:space="preserve"> </w:t>
      </w:r>
      <w:r>
        <w:rPr>
          <w:iCs/>
          <w:i/>
        </w:rPr>
        <w:t xml:space="preserve">ātmanepada</w:t>
      </w:r>
      <w:r>
        <w:t xml:space="preserve"> </w:t>
      </w:r>
      <w:r>
        <w:t xml:space="preserve">in place of the</w:t>
      </w:r>
      <w:r>
        <w:t xml:space="preserve"> </w:t>
      </w:r>
      <w:r>
        <w:rPr>
          <w:iCs/>
          <w:i/>
        </w:rPr>
        <w:t xml:space="preserve">parasmaipada</w:t>
      </w:r>
      <w:r>
        <w:t xml:space="preserve">;</w:t>
      </w:r>
      <w:r>
        <w:t xml:space="preserve"> </w:t>
      </w:r>
      <w:r>
        <w:rPr>
          <w:iCs/>
          <w:i/>
        </w:rPr>
        <w:t xml:space="preserve">liṭ</w:t>
      </w:r>
      <w:r>
        <w:t xml:space="preserve">,</w:t>
      </w:r>
      <w:r>
        <w:t xml:space="preserve"> </w:t>
      </w:r>
      <w:r>
        <w:rPr>
          <w:iCs/>
          <w:i/>
        </w:rPr>
        <w:t xml:space="preserve">ta</w:t>
      </w:r>
      <w:r>
        <w:t xml:space="preserve">;</w:t>
      </w:r>
      <w:r>
        <w:t xml:space="preserve"> </w:t>
      </w:r>
      <w:r>
        <w:rPr>
          <w:iCs/>
          <w:i/>
        </w:rPr>
        <w:t xml:space="preserve">eś</w:t>
      </w:r>
      <w:r>
        <w:t xml:space="preserve">; doubling</w:t>
      </w:r>
      <w:r>
        <w:t xml:space="preserve"> </w:t>
      </w:r>
      <w:r>
        <w:rPr>
          <w:iCs/>
          <w:i/>
        </w:rPr>
        <w:t xml:space="preserve">kā + kā + e</w:t>
      </w:r>
      <w:r>
        <w:t xml:space="preserve">; shortening of the reduplicate;</w:t>
      </w:r>
      <w:r>
        <w:t xml:space="preserve"> </w:t>
      </w:r>
      <w:r>
        <w:rPr>
          <w:iCs/>
          <w:i/>
        </w:rPr>
        <w:t xml:space="preserve">kuhoś cuḥ</w:t>
      </w:r>
      <w:r>
        <w:t xml:space="preserve"> </w:t>
      </w:r>
      <w:r>
        <w:t xml:space="preserve">— कुहोश्चुः — (no number printed)</w:t>
      </w:r>
      <w:r>
        <w:t xml:space="preserve"> </w:t>
      </w:r>
      <w:r>
        <w:rPr>
          <w:iCs/>
          <w:i/>
        </w:rPr>
        <w:t xml:space="preserve">c</w:t>
      </w:r>
      <w:r>
        <w:t xml:space="preserve"> </w:t>
      </w:r>
      <w:r>
        <w:t xml:space="preserve">for</w:t>
      </w:r>
      <w:r>
        <w:t xml:space="preserve"> </w:t>
      </w:r>
      <w:r>
        <w:rPr>
          <w:iCs/>
          <w:i/>
        </w:rPr>
        <w:t xml:space="preserve">k</w:t>
      </w:r>
      <w:r>
        <w:t xml:space="preserve">:</w:t>
      </w:r>
      <w:r>
        <w:t xml:space="preserve"> </w:t>
      </w:r>
      <w:r>
        <w:rPr>
          <w:iCs/>
          <w:i/>
        </w:rPr>
        <w:t xml:space="preserve">cakā + e</w:t>
      </w:r>
      <w:r>
        <w:t xml:space="preserve">;</w:t>
      </w:r>
      <w:r>
        <w:t xml:space="preserve"> </w:t>
      </w:r>
      <w:r>
        <w:rPr>
          <w:iCs/>
          <w:i/>
        </w:rPr>
        <w:t xml:space="preserve">āto lopa iṭi ca</w:t>
      </w:r>
      <w:r>
        <w:t xml:space="preserve"> </w:t>
      </w:r>
      <w:r>
        <w:t xml:space="preserve">— आतो लोप इटि च — (Pā. Sū. 6-4-64) loss of the</w:t>
      </w:r>
      <w:r>
        <w:t xml:space="preserve"> </w:t>
      </w:r>
      <w:r>
        <w:rPr>
          <w:iCs/>
          <w:i/>
        </w:rPr>
        <w:t xml:space="preserve">ā</w:t>
      </w:r>
      <w:r>
        <w:t xml:space="preserve"> </w:t>
      </w:r>
      <w:r>
        <w:t xml:space="preserve">before a</w:t>
      </w:r>
      <w:r>
        <w:t xml:space="preserve"> </w:t>
      </w:r>
      <w:r>
        <w:rPr>
          <w:iCs/>
          <w:i/>
        </w:rPr>
        <w:t xml:space="preserve">kit</w:t>
      </w:r>
      <w:r>
        <w:t xml:space="preserve"> </w:t>
      </w:r>
      <w:r>
        <w:t xml:space="preserve">or</w:t>
      </w:r>
      <w:r>
        <w:t xml:space="preserve"> </w:t>
      </w:r>
      <w:r>
        <w:rPr>
          <w:iCs/>
          <w:i/>
        </w:rPr>
        <w:t xml:space="preserve">ñit</w:t>
      </w:r>
      <w:r>
        <w:t xml:space="preserve"> </w:t>
      </w:r>
      <w:r>
        <w:rPr>
          <w:iCs/>
          <w:i/>
        </w:rPr>
        <w:t xml:space="preserve">ārdhadhātuka</w:t>
      </w:r>
      <w:r>
        <w:t xml:space="preserve"> </w:t>
      </w:r>
      <w:r>
        <w:t xml:space="preserve">beginning with a vowel, or</w:t>
      </w:r>
      <w:r>
        <w:t xml:space="preserve"> </w:t>
      </w:r>
      <w:r>
        <w:rPr>
          <w:iCs/>
          <w:i/>
        </w:rPr>
        <w:t xml:space="preserve">iṭ</w:t>
      </w:r>
      <w:r>
        <w:t xml:space="preserve">; the accent of the suffix; because of the connection with</w:t>
      </w:r>
      <w:r>
        <w:t xml:space="preserve"> </w:t>
      </w:r>
      <w:r>
        <w:rPr>
          <w:iCs/>
          <w:i/>
        </w:rPr>
        <w:t xml:space="preserve">yat</w:t>
      </w:r>
      <w:r>
        <w:t xml:space="preserve"> </w:t>
      </w:r>
      <w:r>
        <w:t xml:space="preserve">in</w:t>
      </w:r>
      <w:r>
        <w:t xml:space="preserve"> </w:t>
      </w:r>
      <w:r>
        <w:rPr>
          <w:iCs/>
          <w:i/>
        </w:rPr>
        <w:t xml:space="preserve">yo va ā cake</w:t>
      </w:r>
      <w:r>
        <w:t xml:space="preserve">,</w:t>
      </w:r>
      <w:r>
        <w:t xml:space="preserve"> </w:t>
      </w:r>
      <w:r>
        <w:rPr>
          <w:iCs/>
          <w:i/>
        </w:rPr>
        <w:t xml:space="preserve">yadvṛttān nityam</w:t>
      </w:r>
      <w:r>
        <w:t xml:space="preserve"> </w:t>
      </w:r>
      <w:r>
        <w:t xml:space="preserve">prohibits wholly-unaccented. ### Page 386 (better scan PDF 401)</w:t>
      </w:r>
    </w:p>
    <w:p>
      <w:pPr>
        <w:pStyle w:val="BodyText"/>
      </w:pPr>
      <w:r>
        <w:t xml:space="preserve">The print adds that in the sūtra</w:t>
      </w:r>
      <w:r>
        <w:t xml:space="preserve"> </w:t>
      </w:r>
      <w:r>
        <w:rPr>
          <w:iCs/>
          <w:i/>
        </w:rPr>
        <w:t xml:space="preserve">pūjanāt pūjitam—</w:t>
      </w:r>
      <w:r>
        <w:t xml:space="preserve"> </w:t>
      </w:r>
      <w:r>
        <w:t xml:space="preserve">— पूजनात्पूजित— — the repeated mention of</w:t>
      </w:r>
      <w:r>
        <w:t xml:space="preserve"> </w:t>
      </w:r>
      <w:r>
        <w:rPr>
          <w:iCs/>
          <w:i/>
        </w:rPr>
        <w:t xml:space="preserve">pūjita</w:t>
      </w:r>
      <w:r>
        <w:t xml:space="preserve"> </w:t>
      </w:r>
      <w:r>
        <w:t xml:space="preserve">makes known that</w:t>
      </w:r>
      <w:r>
        <w:t xml:space="preserve"> </w:t>
      </w:r>
      <w:r>
        <w:t xml:space="preserve">“</w:t>
      </w:r>
      <w:r>
        <w:t xml:space="preserve">in this section, even where the fifth case is used, immediate sequence is not required</w:t>
      </w:r>
      <w:r>
        <w:t xml:space="preserve">”</w:t>
      </w:r>
      <w:r>
        <w:t xml:space="preserve"> </w:t>
      </w:r>
      <w:r>
        <w:t xml:space="preserve">(</w:t>
      </w:r>
      <w:r>
        <w:rPr>
          <w:iCs/>
          <w:i/>
        </w:rPr>
        <w:t xml:space="preserve">atra prakaraṇe pañcamīnirdeśe ’pi nānantaryam iṣyate</w:t>
      </w:r>
      <w:r>
        <w:t xml:space="preserve">), as explained earlier; and says that, though</w:t>
      </w:r>
      <w:r>
        <w:t xml:space="preserve"> </w:t>
      </w:r>
      <w:r>
        <w:rPr>
          <w:iCs/>
          <w:i/>
        </w:rPr>
        <w:t xml:space="preserve">va</w:t>
      </w:r>
      <w:r>
        <w:t xml:space="preserve"> </w:t>
      </w:r>
      <w:r>
        <w:t xml:space="preserve">intervenes,</w:t>
      </w:r>
      <w:r>
        <w:t xml:space="preserve"> </w:t>
      </w:r>
      <w:r>
        <w:rPr>
          <w:iCs/>
          <w:i/>
        </w:rPr>
        <w:t xml:space="preserve">yadvṛttān nityam</w:t>
      </w:r>
      <w:r>
        <w:t xml:space="preserve"> </w:t>
      </w:r>
      <w:r>
        <w:t xml:space="preserve">applies. Rik 2 ends here (</w:t>
      </w:r>
      <w:r>
        <w:rPr>
          <w:iCs/>
          <w:i/>
        </w:rPr>
        <w:t xml:space="preserve">|| 2 ||</w:t>
      </w:r>
      <w:r>
        <w:t xml:space="preserve">).</w:t>
      </w:r>
    </w:p>
    <w:p>
      <w:r>
        <w:pict>
          <v:rect style="width:0;height:1.5pt" o:hralign="center" o:hrstd="t" o:hr="t"/>
        </w:pict>
      </w:r>
    </w:p>
    <w:bookmarkEnd w:id="364"/>
    <w:bookmarkStart w:id="365" w:name="rik-40.3-pp.-386389-pdf-400403"/>
    <w:p>
      <w:pPr>
        <w:pStyle w:val="Heading3"/>
      </w:pPr>
      <w:r>
        <w:t xml:space="preserve">Rik 40.3 (pp. 386–389, PDF 400–403)</w:t>
      </w:r>
    </w:p>
    <w:p>
      <w:pPr>
        <w:pStyle w:val="FirstParagraph"/>
      </w:pPr>
      <w:r>
        <w:rPr>
          <w:bCs/>
          <w:b/>
        </w:rPr>
        <w:t xml:space="preserve">Saṃhitā-pāṭha</w:t>
      </w:r>
      <w:r>
        <w:t xml:space="preserve"> </w:t>
      </w:r>
      <w:r>
        <w:rPr>
          <w:iCs/>
          <w:i/>
        </w:rPr>
        <w:t xml:space="preserve">(p. 386; Saṃhitā accents as printed (checked at 600–900 dpi); Pada unaccented. The print sets</w:t>
      </w:r>
      <w:r>
        <w:t xml:space="preserve"> </w:t>
      </w:r>
      <w:r>
        <w:t xml:space="preserve">nayantu naḥ</w:t>
      </w:r>
      <w:r>
        <w:t xml:space="preserve"> </w:t>
      </w:r>
      <w:r>
        <w:rPr>
          <w:iCs/>
          <w:i/>
        </w:rPr>
        <w:t xml:space="preserve">on a third line.)</w:t>
      </w:r>
    </w:p>
    <w:p>
      <w:pPr>
        <w:pStyle w:val="BlockText"/>
      </w:pPr>
      <w:r>
        <w:t xml:space="preserve">प्रैतु॒ ब्रह्म॑ण॒स्पतिः॒ प्र दे॒व्ये॑तु सू॒नृता॑ ।</w:t>
      </w:r>
      <w:r>
        <w:t xml:space="preserve"> </w:t>
      </w:r>
      <w:r>
        <w:t xml:space="preserve">अच्छा॑ वी॒रं नर्यं॑ प॒ङ्क्तिरा॑धसं दे॒वा य॒ज्ञं न॑यन्तु नः ॥ ३ ॥</w:t>
      </w:r>
    </w:p>
    <w:p>
      <w:pPr>
        <w:pStyle w:val="BlockText"/>
      </w:pPr>
      <w:r>
        <w:rPr>
          <w:iCs/>
          <w:i/>
        </w:rPr>
        <w:t xml:space="preserve">praitu bráhmaṇas pátiḥ prá devy etu sūnṛ́tā |</w:t>
      </w:r>
      <w:r>
        <w:t xml:space="preserve"> </w:t>
      </w:r>
      <w:r>
        <w:rPr>
          <w:iCs/>
          <w:i/>
        </w:rPr>
        <w:t xml:space="preserve">ácchā vīráṃ náryaṃ paṅktírādhasaṃ devā́ yajñáṃ nayantu naḥ || 3 ||</w:t>
      </w:r>
    </w:p>
    <w:p>
      <w:pPr>
        <w:pStyle w:val="FirstParagraph"/>
      </w:pPr>
      <w:r>
        <w:rPr>
          <w:bCs/>
          <w:b/>
        </w:rPr>
        <w:t xml:space="preserve">Pada-pāṭha</w:t>
      </w:r>
      <w:r>
        <w:t xml:space="preserve"> </w:t>
      </w:r>
      <w:r>
        <w:rPr>
          <w:iCs/>
          <w:i/>
        </w:rPr>
        <w:t xml:space="preserve">(p. 386)</w:t>
      </w:r>
    </w:p>
    <w:p>
      <w:pPr>
        <w:pStyle w:val="BlockText"/>
      </w:pPr>
      <w:r>
        <w:t xml:space="preserve">प्र । एतु । ब्रह्मणः । पतिः । प्र । देवी । एतु । सूनृता ।</w:t>
      </w:r>
      <w:r>
        <w:t xml:space="preserve"> </w:t>
      </w:r>
      <w:r>
        <w:t xml:space="preserve">अच्छ । वीरम् । नर्यम् । पङ्क्तिऽराधसम् । देवाः । यज्ञम् ।</w:t>
      </w:r>
      <w:r>
        <w:t xml:space="preserve"> </w:t>
      </w:r>
      <w:r>
        <w:t xml:space="preserve">नयन्तु । नः ॥ ३ ॥</w:t>
      </w:r>
    </w:p>
    <w:p>
      <w:pPr>
        <w:pStyle w:val="FirstParagraph"/>
      </w:pPr>
      <w:r>
        <w:rPr>
          <w:iCs/>
          <w:i/>
        </w:rPr>
        <w:t xml:space="preserve">pra | etu | brahmaṇaḥ | patiḥ | pra | devī | etu | sūnṛtā |</w:t>
      </w:r>
      <w:r>
        <w:t xml:space="preserve"> </w:t>
      </w:r>
      <w:r>
        <w:rPr>
          <w:iCs/>
          <w:i/>
        </w:rPr>
        <w:t xml:space="preserve">accha | vīram | naryam | paṅkti-rādhasam | devāḥ | yajñam |</w:t>
      </w:r>
      <w:r>
        <w:t xml:space="preserve"> </w:t>
      </w:r>
      <w:r>
        <w:rPr>
          <w:iCs/>
          <w:i/>
        </w:rPr>
        <w:t xml:space="preserve">nayantu | naḥ || 3 ||</w:t>
      </w:r>
    </w:p>
    <w:p>
      <w:pPr>
        <w:pStyle w:val="BodyText"/>
      </w:pPr>
      <w:r>
        <w:rPr>
          <w:bCs/>
          <w:b/>
        </w:rPr>
        <w:t xml:space="preserve">Sāyaṇa-bhāṣya</w:t>
      </w:r>
      <w:r>
        <w:t xml:space="preserve"> </w:t>
      </w:r>
      <w:r>
        <w:rPr>
          <w:iCs/>
          <w:i/>
        </w:rPr>
        <w:t xml:space="preserve">(p. 386)</w:t>
      </w:r>
    </w:p>
    <w:p>
      <w:pPr>
        <w:pStyle w:val="BlockText"/>
      </w:pPr>
      <w:r>
        <w:rPr>
          <w:bCs/>
          <w:b/>
        </w:rPr>
        <w:t xml:space="preserve">चतुर्विंशेऽहनि मरुत्वतीये उत्तिष्ठ ब्रह्मणस्पत इत्यस्मात्प्रगाथात्पूर्वं प्रैतु ब्रह्मणस्पतिरित्ययं प्रगाथो विनियुक्तः । सूत्रं तूत्तिष्ठ ब्रह्मणस्पत इत्यत्रैवोदाहृतं ॥ महावीरमादाय शालां प्रतिगच्छंत्सु प्रैतु ब्रह्मणस्पतिरित्येतां पठन् होतानुगच्छेत् । सूत्रं च । प्रैतु ब्रह्मणस्पतिरित्यनुव्रजेत् । आ. ४-७ । इति ॥ एषैवाग्नीषोमीयप्रणयनेऽपि नियुक्ता । सूत्रितं च । प्रैतु ब्रह्मणस्पतिर्होता देवो अमर्त्यः । आ. ४-१० । इति ॥</w:t>
      </w:r>
    </w:p>
    <w:p>
      <w:pPr>
        <w:pStyle w:val="FirstParagraph"/>
      </w:pPr>
      <w:r>
        <w:rPr>
          <w:iCs/>
          <w:i/>
        </w:rPr>
        <w:t xml:space="preserve">caturviṃśe ’hani marutvatīye uttiṣṭha brahmaṇaspata ity asmāt pragāthāt pūrvaṃ praitu brahmaṇaspatir ity ayaṃ pragātho viniyuktaḥ | sūtraṃ tūttiṣṭha brahmaṇaspata ity atraivodāhṛtaṃ || mahāvīram ādāya śālāṃ pratigacchantsu praitu brahmaṇaspatir ity etāṃ paṭhan hotānugacchet | sūtraṃ ca | praitu brahmaṇaspatir ity anuvrajet | ā. 4-7 | iti || eṣaivāgnīṣomīyapraṇayane ’pi niyuktā | sūtritaṃ ca | praitu brahmaṇaspatir hotā devo amartyaḥ | ā. 4-10 | iti ||</w:t>
      </w:r>
    </w:p>
    <w:p>
      <w:pPr>
        <w:pStyle w:val="BodyText"/>
      </w:pPr>
      <w:r>
        <w:rPr>
          <w:bCs/>
          <w:b/>
        </w:rPr>
        <w:t xml:space="preserve">Translation:</w:t>
      </w:r>
      <w:r>
        <w:t xml:space="preserve"> </w:t>
      </w:r>
      <w:r>
        <w:t xml:space="preserve">“</w:t>
      </w:r>
      <w:r>
        <w:t xml:space="preserve">On the twenty-fourth day, in the</w:t>
      </w:r>
      <w:r>
        <w:t xml:space="preserve"> </w:t>
      </w:r>
      <w:r>
        <w:rPr>
          <w:iCs/>
          <w:i/>
        </w:rPr>
        <w:t xml:space="preserve">Marutvatīya</w:t>
      </w:r>
      <w:r>
        <w:t xml:space="preserve">, this</w:t>
      </w:r>
      <w:r>
        <w:t xml:space="preserve"> </w:t>
      </w:r>
      <w:r>
        <w:rPr>
          <w:iCs/>
          <w:i/>
        </w:rPr>
        <w:t xml:space="preserve">pragātha</w:t>
      </w:r>
      <w:r>
        <w:t xml:space="preserve"> </w:t>
      </w:r>
      <w:r>
        <w:t xml:space="preserve">‘</w:t>
      </w:r>
      <w:r>
        <w:rPr>
          <w:iCs/>
          <w:i/>
        </w:rPr>
        <w:t xml:space="preserve">praitu brahmaṇaspatiḥ</w:t>
      </w:r>
      <w:r>
        <w:t xml:space="preserve">’</w:t>
      </w:r>
      <w:r>
        <w:t xml:space="preserve"> </w:t>
      </w:r>
      <w:r>
        <w:t xml:space="preserve">is applied before the</w:t>
      </w:r>
      <w:r>
        <w:t xml:space="preserve"> </w:t>
      </w:r>
      <w:r>
        <w:rPr>
          <w:iCs/>
          <w:i/>
        </w:rPr>
        <w:t xml:space="preserve">pragātha</w:t>
      </w:r>
      <w:r>
        <w:t xml:space="preserve"> </w:t>
      </w:r>
      <w:r>
        <w:t xml:space="preserve">beginning</w:t>
      </w:r>
      <w:r>
        <w:t xml:space="preserve"> </w:t>
      </w:r>
      <w:r>
        <w:t xml:space="preserve">‘</w:t>
      </w:r>
      <w:r>
        <w:rPr>
          <w:iCs/>
          <w:i/>
        </w:rPr>
        <w:t xml:space="preserve">uttiṣṭha brahmaṇaspate</w:t>
      </w:r>
      <w:r>
        <w:t xml:space="preserve">’</w:t>
      </w:r>
      <w:r>
        <w:t xml:space="preserve">; the sūtra has been quoted just there [in the introduction]. When [the priests] are going back to the sacrificial hall with the</w:t>
      </w:r>
      <w:r>
        <w:t xml:space="preserve"> </w:t>
      </w:r>
      <w:r>
        <w:rPr>
          <w:iCs/>
          <w:i/>
        </w:rPr>
        <w:t xml:space="preserve">Mahāvīra</w:t>
      </w:r>
      <w:r>
        <w:t xml:space="preserve"> </w:t>
      </w:r>
      <w:r>
        <w:t xml:space="preserve">[pot], the</w:t>
      </w:r>
      <w:r>
        <w:t xml:space="preserve"> </w:t>
      </w:r>
      <w:r>
        <w:rPr>
          <w:iCs/>
          <w:i/>
        </w:rPr>
        <w:t xml:space="preserve">hotṛ</w:t>
      </w:r>
      <w:r>
        <w:t xml:space="preserve">, reciting this ṛk</w:t>
      </w:r>
      <w:r>
        <w:t xml:space="preserve"> </w:t>
      </w:r>
      <w:r>
        <w:t xml:space="preserve">‘</w:t>
      </w:r>
      <w:r>
        <w:rPr>
          <w:iCs/>
          <w:i/>
        </w:rPr>
        <w:t xml:space="preserve">praitu brahmaṇaspatiḥ</w:t>
      </w:r>
      <w:r>
        <w:t xml:space="preserve">’</w:t>
      </w:r>
      <w:r>
        <w:t xml:space="preserve">, follows; and the sūtra:</w:t>
      </w:r>
      <w:r>
        <w:t xml:space="preserve"> </w:t>
      </w:r>
      <w:r>
        <w:t xml:space="preserve">‘</w:t>
      </w:r>
      <w:r>
        <w:rPr>
          <w:iCs/>
          <w:i/>
        </w:rPr>
        <w:t xml:space="preserve">praitu brahmaṇaspatir ity anuvrajet</w:t>
      </w:r>
      <w:r>
        <w:t xml:space="preserve">’</w:t>
      </w:r>
      <w:r>
        <w:t xml:space="preserve"> </w:t>
      </w:r>
      <w:r>
        <w:t xml:space="preserve">(Ā. 4-7). It is also applied in the</w:t>
      </w:r>
      <w:r>
        <w:t xml:space="preserve"> </w:t>
      </w:r>
      <w:r>
        <w:rPr>
          <w:iCs/>
          <w:i/>
        </w:rPr>
        <w:t xml:space="preserve">Agnīṣomīya praṇayana</w:t>
      </w:r>
      <w:r>
        <w:t xml:space="preserve"> </w:t>
      </w:r>
      <w:r>
        <w:t xml:space="preserve">[the leading forward of the Agni-Soma victim]; it is laid down:</w:t>
      </w:r>
      <w:r>
        <w:t xml:space="preserve"> </w:t>
      </w:r>
      <w:r>
        <w:t xml:space="preserve">‘</w:t>
      </w:r>
      <w:r>
        <w:rPr>
          <w:iCs/>
          <w:i/>
        </w:rPr>
        <w:t xml:space="preserve">praitu brahmaṇaspatir hotā devo amartyaḥ</w:t>
      </w:r>
      <w:r>
        <w:t xml:space="preserve">’</w:t>
      </w:r>
      <w:r>
        <w:t xml:space="preserve"> </w:t>
      </w:r>
      <w:r>
        <w:t xml:space="preserve">(Ā. 4-10).</w:t>
      </w:r>
      <w:r>
        <w:t xml:space="preserve">”</w:t>
      </w:r>
    </w:p>
    <w:p>
      <w:pPr>
        <w:pStyle w:val="BlockText"/>
      </w:pPr>
      <w:r>
        <w:rPr>
          <w:bCs/>
          <w:b/>
        </w:rPr>
        <w:t xml:space="preserve">ब्रह्मणस्पतिर्देवः प्रैतु । अस्मान्प्राप्नोतु । सूनृता देवी प्रियसत्यरूपा वाग्देवता प्रैतु । अस्मान्प्राप्नोतु । देवा ब्रह्मणस्पत्यादयो देवताः वीरं शत्रुं निःशेषेण दूरे प्रेरयन्तु । तं नर्यं मनुष्येभ्यो हितं पङ्क्तिराधसं ब्राह्मणोक्तहविष्पङ्क्त्यादिभिः समृद्धं यज्ञं प्रति नोऽस्मान् अच्छाभिमुख्येन नयन्तु ॥ प्रैतु । एजि पररूपं । पा. ६-१-९४ । इति पररूपे प्राप्ते एत्येधत्यूठ्सु । पा. ६-१-८९ । इति वृद्धिः । देव्येत्वित्यत्रोदात्तस्वरितयोर्यणः स्वरितोऽनुदात्तस्येति स्वरितत्वं । नर्यं । नरेभ्यो हितं । प्राक्क्रीतीये उगवादिलक्षणो यत्प्रत्ययो द्रष्टव्यः । पा. ५-१-२ । पङ्क्तिराधसं । पङ्क्तिभी राध्नोतीति पङ्क्तिराधाः । गतिकारकयोरपि पूर्वपदप्रकृतिस्वरत्वं च । उ. ४-२२६ । इत्यसुन् पूर्वपदप्रकृतिस्वरत्वं च । यज्ञं । यजयाचेत्यादिना यजतेर्नङ् ॥</w:t>
      </w:r>
    </w:p>
    <w:p>
      <w:pPr>
        <w:pStyle w:val="FirstParagraph"/>
      </w:pPr>
      <w:r>
        <w:rPr>
          <w:iCs/>
          <w:i/>
        </w:rPr>
        <w:t xml:space="preserve">brahmaṇaspatir devaḥ praitu | asmān prāpnotu | sūnṛtā devī priyasatyarūpā vāgdevatā praitu | asmān prāpnotu | devā brahmaṇaspatyādayo devatāḥ vīraṃ śatruṃ niḥśeṣeṇa dūre prerayantu | taṃ naryaṃ manuṣyebhyo hitaṃ paṅktirādhasaṃ brāhmaṇoktahaviṣpaṅktyādibhiḥ samṛddhaṃ yajñaṃ prati no ’smān acchābhimukhyena nayantu || praitu | eji pararūpaṃ | pā. 6-1-94 | iti pararūpe prāpte etyedhatyūṭhsu | pā. 6-1-89 | iti vṛddhiḥ | devyetv ity atrodāttasvaritayor yaṇaḥ svarito ’nudāttasyeti svaritatvaṃ | naryaṃ | narebhyo hitaṃ | prākkrītīye ugavādilakṣaṇo yatpratyayo draṣṭavyaḥ | pā. 5-1-2 | paṅktirādhasaṃ | paṅktibhī rādhnotīti paṅktirādhāḥ | gatikārakayor api pūrvapadaprakṛtisvaratvaṃ ca | u. 4-226 | ity asun pūrvapadaprakṛtisvaratvaṃ ca | yajñaṃ | yajayācety ādinā yajater naṅ ||</w:t>
      </w:r>
    </w:p>
    <w:p>
      <w:pPr>
        <w:pStyle w:val="BodyText"/>
      </w:pPr>
      <w:r>
        <w:rPr>
          <w:iCs/>
          <w:i/>
        </w:rPr>
        <w:t xml:space="preserve">(Re-read from the better scan, PDF 401–402:</w:t>
      </w:r>
      <w:r>
        <w:rPr>
          <w:iCs/>
          <w:i/>
        </w:rPr>
        <w:t xml:space="preserve"> </w:t>
      </w:r>
      <w:r>
        <w:rPr>
          <w:iCs/>
          <w:i/>
        </w:rPr>
        <w:t xml:space="preserve">“</w:t>
      </w:r>
      <w:r>
        <w:rPr>
          <w:iCs/>
          <w:i/>
        </w:rPr>
        <w:t xml:space="preserve">atraivodāhṛtaṃ</w:t>
      </w:r>
      <w:r>
        <w:rPr>
          <w:iCs/>
          <w:i/>
        </w:rPr>
        <w:t xml:space="preserve">”</w:t>
      </w:r>
      <w:r>
        <w:rPr>
          <w:iCs/>
          <w:i/>
        </w:rPr>
        <w:t xml:space="preserve">,</w:t>
      </w:r>
      <w:r>
        <w:rPr>
          <w:iCs/>
          <w:i/>
        </w:rPr>
        <w:t xml:space="preserve"> </w:t>
      </w:r>
      <w:r>
        <w:rPr>
          <w:iCs/>
          <w:i/>
        </w:rPr>
        <w:t xml:space="preserve">“</w:t>
      </w:r>
      <w:r>
        <w:rPr>
          <w:iCs/>
          <w:i/>
        </w:rPr>
        <w:t xml:space="preserve">anuvrajet</w:t>
      </w:r>
      <w:r>
        <w:rPr>
          <w:iCs/>
          <w:i/>
        </w:rPr>
        <w:t xml:space="preserve">”</w:t>
      </w:r>
      <w:r>
        <w:rPr>
          <w:iCs/>
          <w:i/>
        </w:rPr>
        <w:t xml:space="preserve">,</w:t>
      </w:r>
      <w:r>
        <w:rPr>
          <w:iCs/>
          <w:i/>
        </w:rPr>
        <w:t xml:space="preserve"> </w:t>
      </w:r>
      <w:r>
        <w:rPr>
          <w:iCs/>
          <w:i/>
        </w:rPr>
        <w:t xml:space="preserve">“</w:t>
      </w:r>
      <w:r>
        <w:rPr>
          <w:iCs/>
          <w:i/>
        </w:rPr>
        <w:t xml:space="preserve">eṣaivāgnīṣomīya</w:t>
      </w:r>
      <w:r>
        <w:rPr>
          <w:iCs/>
          <w:i/>
        </w:rPr>
        <w:t xml:space="preserve">”</w:t>
      </w:r>
      <w:r>
        <w:rPr>
          <w:iCs/>
          <w:i/>
        </w:rPr>
        <w:t xml:space="preserve">,</w:t>
      </w:r>
      <w:r>
        <w:rPr>
          <w:iCs/>
          <w:i/>
        </w:rPr>
        <w:t xml:space="preserve"> </w:t>
      </w:r>
      <w:r>
        <w:rPr>
          <w:iCs/>
          <w:i/>
        </w:rPr>
        <w:t xml:space="preserve">“</w:t>
      </w:r>
      <w:r>
        <w:rPr>
          <w:iCs/>
          <w:i/>
        </w:rPr>
        <w:t xml:space="preserve">devyetv ity atra</w:t>
      </w:r>
      <w:r>
        <w:rPr>
          <w:iCs/>
          <w:i/>
        </w:rPr>
        <w:t xml:space="preserve">”</w:t>
      </w:r>
      <w:r>
        <w:rPr>
          <w:iCs/>
          <w:i/>
        </w:rPr>
        <w:t xml:space="preserve">; Ā. 4-7 and 4-10, U. 4-226 zoom-checked.)</w:t>
      </w:r>
    </w:p>
    <w:p>
      <w:pPr>
        <w:pStyle w:val="BodyText"/>
      </w:pPr>
      <w:r>
        <w:rPr>
          <w:bCs/>
          <w:b/>
        </w:rPr>
        <w:t xml:space="preserve">Translation:</w:t>
      </w:r>
      <w:r>
        <w:t xml:space="preserve"> </w:t>
      </w:r>
      <w:r>
        <w:t xml:space="preserve">“</w:t>
      </w:r>
      <w:r>
        <w:rPr>
          <w:iCs/>
          <w:i/>
        </w:rPr>
        <w:t xml:space="preserve">Brahmaṇaspatir devaḥ praitu</w:t>
      </w:r>
      <w:r>
        <w:t xml:space="preserve"> </w:t>
      </w:r>
      <w:r>
        <w:t xml:space="preserve">— let the god Brahmaṇaspati come forward: let him come to us.</w:t>
      </w:r>
      <w:r>
        <w:t xml:space="preserve"> </w:t>
      </w:r>
      <w:r>
        <w:rPr>
          <w:iCs/>
          <w:i/>
        </w:rPr>
        <w:t xml:space="preserve">Sūnṛtā devī</w:t>
      </w:r>
      <w:r>
        <w:t xml:space="preserve"> </w:t>
      </w:r>
      <w:r>
        <w:t xml:space="preserve">— the goddess in the form of pleasant truth, the deity of speech —</w:t>
      </w:r>
      <w:r>
        <w:t xml:space="preserve"> </w:t>
      </w:r>
      <w:r>
        <w:rPr>
          <w:iCs/>
          <w:i/>
        </w:rPr>
        <w:t xml:space="preserve">praitu</w:t>
      </w:r>
      <w:r>
        <w:t xml:space="preserve">, let her come: let her reach us.</w:t>
      </w:r>
      <w:r>
        <w:t xml:space="preserve"> </w:t>
      </w:r>
      <w:r>
        <w:rPr>
          <w:iCs/>
          <w:i/>
        </w:rPr>
        <w:t xml:space="preserve">Devāḥ</w:t>
      </w:r>
      <w:r>
        <w:t xml:space="preserve"> </w:t>
      </w:r>
      <w:r>
        <w:t xml:space="preserve">— the deities, Brahmaṇaspati and the others —</w:t>
      </w:r>
      <w:r>
        <w:t xml:space="preserve"> </w:t>
      </w:r>
      <w:r>
        <w:rPr>
          <w:iCs/>
          <w:i/>
        </w:rPr>
        <w:t xml:space="preserve">vīram</w:t>
      </w:r>
      <w:r>
        <w:t xml:space="preserve"> </w:t>
      </w:r>
      <w:r>
        <w:t xml:space="preserve">— the enemy — drive away completely, far off.</w:t>
      </w:r>
      <w:r>
        <w:t xml:space="preserve"> </w:t>
      </w:r>
      <w:r>
        <w:rPr>
          <w:iCs/>
          <w:i/>
        </w:rPr>
        <w:t xml:space="preserve">Naryam</w:t>
      </w:r>
      <w:r>
        <w:t xml:space="preserve"> </w:t>
      </w:r>
      <w:r>
        <w:t xml:space="preserve">— beneficial to men —</w:t>
      </w:r>
      <w:r>
        <w:t xml:space="preserve"> </w:t>
      </w:r>
      <w:r>
        <w:rPr>
          <w:iCs/>
          <w:i/>
        </w:rPr>
        <w:t xml:space="preserve">paṅktirādhasam</w:t>
      </w:r>
      <w:r>
        <w:t xml:space="preserve"> </w:t>
      </w:r>
      <w:r>
        <w:t xml:space="preserve">— rich in the rows of oblations and so on spoken of in the Brāhmaṇas —</w:t>
      </w:r>
      <w:r>
        <w:t xml:space="preserve"> </w:t>
      </w:r>
      <w:r>
        <w:rPr>
          <w:iCs/>
          <w:i/>
        </w:rPr>
        <w:t xml:space="preserve">yajñam prati</w:t>
      </w:r>
      <w:r>
        <w:t xml:space="preserve">, towards the sacrifice,</w:t>
      </w:r>
      <w:r>
        <w:t xml:space="preserve"> </w:t>
      </w:r>
      <w:r>
        <w:rPr>
          <w:iCs/>
          <w:i/>
        </w:rPr>
        <w:t xml:space="preserve">naḥ</w:t>
      </w:r>
      <w:r>
        <w:t xml:space="preserve">, us,</w:t>
      </w:r>
      <w:r>
        <w:t xml:space="preserve"> </w:t>
      </w:r>
      <w:r>
        <w:rPr>
          <w:iCs/>
          <w:i/>
        </w:rPr>
        <w:t xml:space="preserve">acchā</w:t>
      </w:r>
      <w:r>
        <w:t xml:space="preserve">, facing it,</w:t>
      </w:r>
      <w:r>
        <w:t xml:space="preserve"> </w:t>
      </w:r>
      <w:r>
        <w:rPr>
          <w:iCs/>
          <w:i/>
        </w:rPr>
        <w:t xml:space="preserve">nayantu</w:t>
      </w:r>
      <w:r>
        <w:t xml:space="preserve">, let them lead.</w:t>
      </w:r>
      <w:r>
        <w:t xml:space="preserve"> </w:t>
      </w:r>
      <w:r>
        <w:rPr>
          <w:iCs/>
          <w:i/>
        </w:rPr>
        <w:t xml:space="preserve">Praitu</w:t>
      </w:r>
      <w:r>
        <w:t xml:space="preserve">:</w:t>
      </w:r>
      <w:r>
        <w:t xml:space="preserve"> </w:t>
      </w:r>
      <w:r>
        <w:rPr>
          <w:iCs/>
          <w:i/>
        </w:rPr>
        <w:t xml:space="preserve">eji pararūpam</w:t>
      </w:r>
      <w:r>
        <w:t xml:space="preserve"> </w:t>
      </w:r>
      <w:r>
        <w:t xml:space="preserve">[Pā. 6-1-94] would give</w:t>
      </w:r>
      <w:r>
        <w:t xml:space="preserve"> </w:t>
      </w:r>
      <w:r>
        <w:rPr>
          <w:iCs/>
          <w:i/>
        </w:rPr>
        <w:t xml:space="preserve">pararūpa</w:t>
      </w:r>
      <w:r>
        <w:t xml:space="preserve">; but by</w:t>
      </w:r>
      <w:r>
        <w:t xml:space="preserve"> </w:t>
      </w:r>
      <w:r>
        <w:rPr>
          <w:iCs/>
          <w:i/>
        </w:rPr>
        <w:t xml:space="preserve">etyedhatyūṭhsu</w:t>
      </w:r>
      <w:r>
        <w:t xml:space="preserve"> </w:t>
      </w:r>
      <w:r>
        <w:t xml:space="preserve">[Pā. 6-1-89]</w:t>
      </w:r>
      <w:r>
        <w:t xml:space="preserve"> </w:t>
      </w:r>
      <w:r>
        <w:rPr>
          <w:iCs/>
          <w:i/>
        </w:rPr>
        <w:t xml:space="preserve">vṛddhi</w:t>
      </w:r>
      <w:r>
        <w:t xml:space="preserve">.</w:t>
      </w:r>
      <w:r>
        <w:t xml:space="preserve"> </w:t>
      </w:r>
      <w:r>
        <w:rPr>
          <w:iCs/>
          <w:i/>
        </w:rPr>
        <w:t xml:space="preserve">Devy etu</w:t>
      </w:r>
      <w:r>
        <w:t xml:space="preserve">: the</w:t>
      </w:r>
      <w:r>
        <w:t xml:space="preserve"> </w:t>
      </w:r>
      <w:r>
        <w:rPr>
          <w:iCs/>
          <w:i/>
        </w:rPr>
        <w:t xml:space="preserve">svarita</w:t>
      </w:r>
      <w:r>
        <w:t xml:space="preserve"> </w:t>
      </w:r>
      <w:r>
        <w:t xml:space="preserve">by</w:t>
      </w:r>
      <w:r>
        <w:t xml:space="preserve"> </w:t>
      </w:r>
      <w:r>
        <w:rPr>
          <w:iCs/>
          <w:i/>
        </w:rPr>
        <w:t xml:space="preserve">udāttasvaritayor yaṇaḥ svarito</w:t>
      </w:r>
      <w:r>
        <w:rPr>
          <w:iCs/>
          <w:i/>
        </w:rPr>
        <w:t xml:space="preserve"> </w:t>
      </w:r>
      <w:r>
        <w:rPr>
          <w:iCs/>
          <w:i/>
        </w:rPr>
        <w:t xml:space="preserve">‘</w:t>
      </w:r>
      <w:r>
        <w:rPr>
          <w:iCs/>
          <w:i/>
        </w:rPr>
        <w:t xml:space="preserve">nudāttasya</w:t>
      </w:r>
      <w:r>
        <w:rPr>
          <w:iCs/>
          <w:i/>
          <w:iCs/>
          <w:i/>
        </w:rPr>
        <w:t xml:space="preserve">.</w:t>
      </w:r>
      <w:r>
        <w:rPr>
          <w:iCs/>
          <w:i/>
          <w:iCs/>
          <w:i/>
        </w:rPr>
        <w:t xml:space="preserve"> </w:t>
      </w:r>
      <w:r>
        <w:rPr>
          <w:iCs/>
          <w:i/>
        </w:rPr>
        <w:t xml:space="preserve">Naryam</w:t>
      </w:r>
      <w:r>
        <w:rPr>
          <w:iCs/>
          <w:i/>
          <w:iCs/>
          <w:i/>
        </w:rPr>
        <w:t xml:space="preserve">: ’beneficial to men’; the suffix</w:t>
      </w:r>
      <w:r>
        <w:rPr>
          <w:iCs/>
          <w:i/>
          <w:iCs/>
          <w:i/>
        </w:rPr>
        <w:t xml:space="preserve"> </w:t>
      </w:r>
      <w:r>
        <w:rPr>
          <w:iCs/>
          <w:i/>
        </w:rPr>
        <w:t xml:space="preserve">yat* by the</w:t>
      </w:r>
      <w:r>
        <w:rPr>
          <w:iCs/>
          <w:i/>
        </w:rPr>
        <w:t xml:space="preserve"> </w:t>
      </w:r>
      <w:r>
        <w:rPr>
          <w:iCs/>
          <w:i/>
          <w:iCs/>
          <w:i/>
        </w:rPr>
        <w:t xml:space="preserve">ugavādi</w:t>
      </w:r>
      <w:r>
        <w:rPr>
          <w:iCs/>
          <w:i/>
        </w:rPr>
        <w:t xml:space="preserve"> </w:t>
      </w:r>
      <w:r>
        <w:rPr>
          <w:iCs/>
          <w:i/>
        </w:rPr>
        <w:t xml:space="preserve">rule in the</w:t>
      </w:r>
      <w:r>
        <w:rPr>
          <w:iCs/>
          <w:i/>
        </w:rPr>
        <w:t xml:space="preserve"> </w:t>
      </w:r>
      <w:r>
        <w:rPr>
          <w:iCs/>
          <w:i/>
          <w:iCs/>
          <w:i/>
        </w:rPr>
        <w:t xml:space="preserve">prākkrītīya</w:t>
      </w:r>
      <w:r>
        <w:rPr>
          <w:iCs/>
          <w:i/>
        </w:rPr>
        <w:t xml:space="preserve"> </w:t>
      </w:r>
      <w:r>
        <w:rPr>
          <w:iCs/>
          <w:i/>
        </w:rPr>
        <w:t xml:space="preserve">section [Pā. 5-1-2].</w:t>
      </w:r>
      <w:r>
        <w:rPr>
          <w:iCs/>
          <w:i/>
        </w:rPr>
        <w:t xml:space="preserve"> </w:t>
      </w:r>
      <w:r>
        <w:rPr>
          <w:iCs/>
          <w:i/>
          <w:iCs/>
          <w:i/>
        </w:rPr>
        <w:t xml:space="preserve">Paṅktirādhasam</w:t>
      </w:r>
      <w:r>
        <w:rPr>
          <w:iCs/>
          <w:i/>
        </w:rPr>
        <w:t xml:space="preserve">:</w:t>
      </w:r>
      <w:r>
        <w:rPr>
          <w:iCs/>
          <w:i/>
        </w:rPr>
        <w:t xml:space="preserve">’</w:t>
      </w:r>
      <w:r>
        <w:t xml:space="preserve">paṅktibhī rādhnoti</w:t>
      </w:r>
      <w:r>
        <w:rPr>
          <w:iCs/>
          <w:i/>
        </w:rPr>
        <w:t xml:space="preserve">’, he succeeds by the rows; accent of the first member also with a</w:t>
      </w:r>
      <w:r>
        <w:rPr>
          <w:iCs/>
          <w:i/>
        </w:rPr>
        <w:t xml:space="preserve"> </w:t>
      </w:r>
      <w:r>
        <w:t xml:space="preserve">gati* or</w:t>
      </w:r>
      <w:r>
        <w:t xml:space="preserve"> </w:t>
      </w:r>
      <w:r>
        <w:rPr>
          <w:iCs/>
          <w:i/>
        </w:rPr>
        <w:t xml:space="preserve">kāraka</w:t>
      </w:r>
      <w:r>
        <w:t xml:space="preserve">; the Uṇādi</w:t>
      </w:r>
      <w:r>
        <w:t xml:space="preserve"> </w:t>
      </w:r>
      <w:r>
        <w:rPr>
          <w:iCs/>
          <w:i/>
        </w:rPr>
        <w:t xml:space="preserve">asun</w:t>
      </w:r>
      <w:r>
        <w:t xml:space="preserve"> </w:t>
      </w:r>
      <w:r>
        <w:t xml:space="preserve">[Uṇ. 4-226 [?]]; the accent of the first member.</w:t>
      </w:r>
      <w:r>
        <w:t xml:space="preserve"> </w:t>
      </w:r>
      <w:r>
        <w:rPr>
          <w:iCs/>
          <w:i/>
        </w:rPr>
        <w:t xml:space="preserve">Yajñam</w:t>
      </w:r>
      <w:r>
        <w:t xml:space="preserve">:</w:t>
      </w:r>
      <w:r>
        <w:t xml:space="preserve"> </w:t>
      </w:r>
      <w:r>
        <w:rPr>
          <w:iCs/>
          <w:i/>
        </w:rPr>
        <w:t xml:space="preserve">naṅ</w:t>
      </w:r>
      <w:r>
        <w:t xml:space="preserve"> </w:t>
      </w:r>
      <w:r>
        <w:t xml:space="preserve">after</w:t>
      </w:r>
      <w:r>
        <w:t xml:space="preserve"> </w:t>
      </w:r>
      <w:r>
        <w:rPr>
          <w:iCs/>
          <w:i/>
        </w:rPr>
        <w:t xml:space="preserve">yaj</w:t>
      </w:r>
      <w:r>
        <w:t xml:space="preserve"> </w:t>
      </w:r>
      <w:r>
        <w:t xml:space="preserve">by</w:t>
      </w:r>
      <w:r>
        <w:t xml:space="preserve"> </w:t>
      </w:r>
      <w:r>
        <w:rPr>
          <w:iCs/>
          <w:i/>
        </w:rPr>
        <w:t xml:space="preserve">yajayācetyādinā</w:t>
      </w:r>
      <w:r>
        <w:t xml:space="preserve">.</w:t>
      </w:r>
      <w:r>
        <w:t xml:space="preserve">”</w:t>
      </w:r>
    </w:p>
    <w:bookmarkEnd w:id="365"/>
    <w:bookmarkStart w:id="366" w:name="page-387-better-scan-pdf-402"/>
    <w:p>
      <w:pPr>
        <w:pStyle w:val="Heading3"/>
      </w:pPr>
      <w:r>
        <w:t xml:space="preserve">Page 387 (better scan PDF 402)</w:t>
      </w:r>
    </w:p>
    <w:p>
      <w:pPr>
        <w:pStyle w:val="FirstParagraph"/>
      </w:pPr>
      <w:r>
        <w:rPr>
          <w:bCs/>
          <w:b/>
        </w:rPr>
        <w:t xml:space="preserve">Pratipadārtha</w:t>
      </w:r>
      <w:r>
        <w:t xml:space="preserve"> </w:t>
      </w:r>
      <w:r>
        <w:rPr>
          <w:iCs/>
          <w:i/>
        </w:rPr>
        <w:t xml:space="preserve">(p. 387)</w:t>
      </w:r>
      <w:r>
        <w:t xml:space="preserve"> </w:t>
      </w:r>
      <w:r>
        <w:t xml:space="preserve">—</w:t>
      </w:r>
      <w:r>
        <w:t xml:space="preserve"> </w:t>
      </w:r>
      <w:r>
        <w:t xml:space="preserve">“</w:t>
      </w:r>
      <w:r>
        <w:rPr>
          <w:bCs/>
          <w:b/>
        </w:rPr>
        <w:t xml:space="preserve">brahmaṇaspatiḥ</w:t>
      </w:r>
      <w:r>
        <w:t xml:space="preserve"> </w:t>
      </w:r>
      <w:r>
        <w:t xml:space="preserve">— Brahmaṇaspati, the god;</w:t>
      </w:r>
      <w:r>
        <w:t xml:space="preserve"> </w:t>
      </w:r>
      <w:r>
        <w:rPr>
          <w:bCs/>
          <w:b/>
        </w:rPr>
        <w:t xml:space="preserve">praitu</w:t>
      </w:r>
      <w:r>
        <w:t xml:space="preserve"> </w:t>
      </w:r>
      <w:r>
        <w:t xml:space="preserve">— let him come to us;</w:t>
      </w:r>
      <w:r>
        <w:t xml:space="preserve"> </w:t>
      </w:r>
      <w:r>
        <w:rPr>
          <w:bCs/>
          <w:b/>
        </w:rPr>
        <w:t xml:space="preserve">sūnṛtā</w:t>
      </w:r>
      <w:r>
        <w:t xml:space="preserve"> </w:t>
      </w:r>
      <w:r>
        <w:t xml:space="preserve">— [she who is] pleasant and in the form of truth;</w:t>
      </w:r>
      <w:r>
        <w:t xml:space="preserve"> </w:t>
      </w:r>
      <w:r>
        <w:rPr>
          <w:bCs/>
          <w:b/>
        </w:rPr>
        <w:t xml:space="preserve">devī</w:t>
      </w:r>
      <w:r>
        <w:t xml:space="preserve"> </w:t>
      </w:r>
      <w:r>
        <w:t xml:space="preserve">— the goddess of speech;</w:t>
      </w:r>
      <w:r>
        <w:t xml:space="preserve"> </w:t>
      </w:r>
      <w:r>
        <w:rPr>
          <w:bCs/>
          <w:b/>
        </w:rPr>
        <w:t xml:space="preserve">praitu</w:t>
      </w:r>
      <w:r>
        <w:t xml:space="preserve"> </w:t>
      </w:r>
      <w:r>
        <w:t xml:space="preserve">— let her come to us;</w:t>
      </w:r>
      <w:r>
        <w:t xml:space="preserve"> </w:t>
      </w:r>
      <w:r>
        <w:rPr>
          <w:bCs/>
          <w:b/>
        </w:rPr>
        <w:t xml:space="preserve">devāḥ</w:t>
      </w:r>
      <w:r>
        <w:t xml:space="preserve"> </w:t>
      </w:r>
      <w:r>
        <w:t xml:space="preserve">— the deities such as Brahmaṇaspati;</w:t>
      </w:r>
      <w:r>
        <w:t xml:space="preserve"> </w:t>
      </w:r>
      <w:r>
        <w:rPr>
          <w:bCs/>
          <w:b/>
        </w:rPr>
        <w:t xml:space="preserve">vīram</w:t>
      </w:r>
      <w:r>
        <w:t xml:space="preserve"> </w:t>
      </w:r>
      <w:r>
        <w:t xml:space="preserve">— [the] strong enemy; (let them drive [him] far away);</w:t>
      </w:r>
      <w:r>
        <w:t xml:space="preserve"> </w:t>
      </w:r>
      <w:r>
        <w:rPr>
          <w:bCs/>
          <w:b/>
        </w:rPr>
        <w:t xml:space="preserve">naryam</w:t>
      </w:r>
      <w:r>
        <w:t xml:space="preserve"> </w:t>
      </w:r>
      <w:r>
        <w:t xml:space="preserve">— [the sacrifice] that does good to men;</w:t>
      </w:r>
      <w:r>
        <w:t xml:space="preserve"> </w:t>
      </w:r>
      <w:r>
        <w:rPr>
          <w:bCs/>
          <w:b/>
        </w:rPr>
        <w:t xml:space="preserve">paṅktirādhasam</w:t>
      </w:r>
      <w:r>
        <w:t xml:space="preserve"> </w:t>
      </w:r>
      <w:r>
        <w:t xml:space="preserve">— full of rows of oblations (as spoken in the Brāhmaṇas);</w:t>
      </w:r>
      <w:r>
        <w:t xml:space="preserve"> </w:t>
      </w:r>
      <w:r>
        <w:rPr>
          <w:bCs/>
          <w:b/>
        </w:rPr>
        <w:t xml:space="preserve">yajñam acchā</w:t>
      </w:r>
      <w:r>
        <w:t xml:space="preserve"> </w:t>
      </w:r>
      <w:r>
        <w:t xml:space="preserve">— facing the sacrifice;</w:t>
      </w:r>
      <w:r>
        <w:t xml:space="preserve"> </w:t>
      </w:r>
      <w:r>
        <w:rPr>
          <w:bCs/>
          <w:b/>
        </w:rPr>
        <w:t xml:space="preserve">naḥ</w:t>
      </w:r>
      <w:r>
        <w:t xml:space="preserve"> </w:t>
      </w:r>
      <w:r>
        <w:t xml:space="preserve">— us;</w:t>
      </w:r>
      <w:r>
        <w:t xml:space="preserve"> </w:t>
      </w:r>
      <w:r>
        <w:rPr>
          <w:bCs/>
          <w:b/>
        </w:rPr>
        <w:t xml:space="preserve">nayantu</w:t>
      </w:r>
      <w:r>
        <w:t xml:space="preserve"> </w:t>
      </w:r>
      <w:r>
        <w:t xml:space="preserve">— let them lead.</w:t>
      </w:r>
      <w:r>
        <w:t xml:space="preserve">”</w:t>
      </w:r>
    </w:p>
    <w:p>
      <w:pPr>
        <w:pStyle w:val="BodyText"/>
      </w:pPr>
      <w:r>
        <w:rPr>
          <w:bCs/>
          <w:b/>
        </w:rPr>
        <w:t xml:space="preserve">Bhāvārtha</w:t>
      </w:r>
      <w:r>
        <w:t xml:space="preserve"> </w:t>
      </w:r>
      <w:r>
        <w:rPr>
          <w:iCs/>
          <w:i/>
        </w:rPr>
        <w:t xml:space="preserve">(p. 387)</w:t>
      </w:r>
      <w:r>
        <w:t xml:space="preserve"> </w:t>
      </w:r>
      <w:r>
        <w:t xml:space="preserve">—</w:t>
      </w:r>
      <w:r>
        <w:t xml:space="preserve"> </w:t>
      </w:r>
      <w:r>
        <w:t xml:space="preserve">“</w:t>
      </w:r>
      <w:r>
        <w:t xml:space="preserve">May the god Brahmaṇaspati, the goddess of speech who is dear and in the form of truth, and the other deities, by their grace drive far away the enemy, who is strong and the destroyer of the sacrifice. May they lead us safely towards the sacrifice that does good to us and that is filled with rows of oblations as spoken in the Brāhmaṇas.</w:t>
      </w:r>
      <w:r>
        <w:t xml:space="preserve">”</w:t>
      </w:r>
    </w:p>
    <w:p>
      <w:pPr>
        <w:pStyle w:val="BodyText"/>
      </w:pPr>
      <w:r>
        <w:rPr>
          <w:bCs/>
          <w:b/>
        </w:rPr>
        <w:t xml:space="preserve">English Translation (the source’s own, p. 387)</w:t>
      </w:r>
      <w:r>
        <w:t xml:space="preserve"> </w:t>
      </w:r>
      <w:r>
        <w:t xml:space="preserve">—</w:t>
      </w:r>
      <w:r>
        <w:t xml:space="preserve"> </w:t>
      </w:r>
      <w:r>
        <w:t xml:space="preserve">“</w:t>
      </w:r>
      <w:r>
        <w:t xml:space="preserve">May Brahmanaspathi approach us ; may the goddess of speech who always speaks the truth come to us ; may the Gods drive away every enemy and conduct us to the sacrifice which is benifical [sic] to man and which is well supplied with five fold oblations.</w:t>
      </w:r>
      <w:r>
        <w:t xml:space="preserve">”</w:t>
      </w:r>
    </w:p>
    <w:p>
      <w:pPr>
        <w:pStyle w:val="BodyText"/>
      </w:pPr>
      <w:r>
        <w:rPr>
          <w:bCs/>
          <w:b/>
        </w:rPr>
        <w:t xml:space="preserve">Special Topics (</w:t>
      </w:r>
      <w:r>
        <w:rPr>
          <w:iCs/>
          <w:i/>
          <w:bCs/>
          <w:b/>
        </w:rPr>
        <w:t xml:space="preserve">viśeṣa-viṣayagaḷu</w:t>
      </w:r>
      <w:r>
        <w:rPr>
          <w:bCs/>
          <w:b/>
        </w:rPr>
        <w:t xml:space="preserve">), pp. 387–388</w:t>
      </w:r>
      <w:r>
        <w:t xml:space="preserve"> </w:t>
      </w:r>
      <w:r>
        <w:t xml:space="preserve">-</w:t>
      </w:r>
      <w:r>
        <w:t xml:space="preserve"> </w:t>
      </w:r>
      <w:r>
        <w:rPr>
          <w:bCs/>
          <w:b/>
        </w:rPr>
        <w:t xml:space="preserve">Application</w:t>
      </w:r>
      <w:r>
        <w:t xml:space="preserve"> </w:t>
      </w:r>
      <w:r>
        <w:t xml:space="preserve">—</w:t>
      </w:r>
      <w:r>
        <w:t xml:space="preserve"> </w:t>
      </w:r>
      <w:r>
        <w:t xml:space="preserve">“</w:t>
      </w:r>
      <w:r>
        <w:t xml:space="preserve">On the twenty-fourth day of the sacrifice, in the</w:t>
      </w:r>
      <w:r>
        <w:t xml:space="preserve"> </w:t>
      </w:r>
      <w:r>
        <w:rPr>
          <w:iCs/>
          <w:i/>
        </w:rPr>
        <w:t xml:space="preserve">Marutvatīya śastra</w:t>
      </w:r>
      <w:r>
        <w:t xml:space="preserve">-mantra recitation, on that occasion (</w:t>
      </w:r>
      <w:r>
        <w:rPr>
          <w:iCs/>
          <w:i/>
        </w:rPr>
        <w:t xml:space="preserve">sandarbha</w:t>
      </w:r>
      <w:r>
        <w:t xml:space="preserve">), the application is stated here itself (in the introduction of this sūkta) that the ṛks</w:t>
      </w:r>
      <w:r>
        <w:t xml:space="preserve"> </w:t>
      </w:r>
      <w:r>
        <w:rPr>
          <w:iCs/>
          <w:i/>
        </w:rPr>
        <w:t xml:space="preserve">uttiṣṭha brahmaṇaspate</w:t>
      </w:r>
      <w:r>
        <w:t xml:space="preserve"> </w:t>
      </w:r>
      <w:r>
        <w:t xml:space="preserve">and</w:t>
      </w:r>
      <w:r>
        <w:t xml:space="preserve"> </w:t>
      </w:r>
      <w:r>
        <w:rPr>
          <w:iCs/>
          <w:i/>
        </w:rPr>
        <w:t xml:space="preserve">praitu brahmaṇaspatiḥ</w:t>
      </w:r>
      <w:r>
        <w:t xml:space="preserve">, which are in the</w:t>
      </w:r>
      <w:r>
        <w:t xml:space="preserve"> </w:t>
      </w:r>
      <w:r>
        <w:rPr>
          <w:iCs/>
          <w:i/>
        </w:rPr>
        <w:t xml:space="preserve">Prāgātha</w:t>
      </w:r>
      <w:r>
        <w:t xml:space="preserve"> </w:t>
      </w:r>
      <w:r>
        <w:t xml:space="preserve">(Bṛhatī) metre, are to be recited. In the sacrifice called</w:t>
      </w:r>
      <w:r>
        <w:t xml:space="preserve"> </w:t>
      </w:r>
      <w:r>
        <w:rPr>
          <w:iCs/>
          <w:i/>
        </w:rPr>
        <w:t xml:space="preserve">Pravargya</w:t>
      </w:r>
      <w:r>
        <w:t xml:space="preserve">, when the</w:t>
      </w:r>
      <w:r>
        <w:t xml:space="preserve"> </w:t>
      </w:r>
      <w:r>
        <w:rPr>
          <w:iCs/>
          <w:i/>
        </w:rPr>
        <w:t xml:space="preserve">Hotṛ</w:t>
      </w:r>
      <w:r>
        <w:t xml:space="preserve"> </w:t>
      </w:r>
      <w:r>
        <w:t xml:space="preserve">takes the</w:t>
      </w:r>
      <w:r>
        <w:t xml:space="preserve"> </w:t>
      </w:r>
      <w:r>
        <w:rPr>
          <w:iCs/>
          <w:i/>
        </w:rPr>
        <w:t xml:space="preserve">Mahāvīra</w:t>
      </w:r>
      <w:r>
        <w:t xml:space="preserve"> </w:t>
      </w:r>
      <w:r>
        <w:t xml:space="preserve">— the large clay vessel (pot) used in the sacrifice — and goes to the sacrificial hall, he should recite this ṛk</w:t>
      </w:r>
      <w:r>
        <w:t xml:space="preserve"> </w:t>
      </w:r>
      <w:r>
        <w:rPr>
          <w:iCs/>
          <w:i/>
        </w:rPr>
        <w:t xml:space="preserve">praitu brahmaṇaspatiḥ</w:t>
      </w:r>
      <w:r>
        <w:t xml:space="preserve"> </w:t>
      </w:r>
      <w:r>
        <w:t xml:space="preserve">and follow: this is explained in the Āśvalāyana Śrauta-sūtra (printed</w:t>
      </w:r>
      <w:r>
        <w:t xml:space="preserve">”</w:t>
      </w:r>
      <w:r>
        <w:t xml:space="preserve">A. 4-7”) by the sūtra</w:t>
      </w:r>
      <w:r>
        <w:t xml:space="preserve"> </w:t>
      </w:r>
      <w:r>
        <w:t xml:space="preserve">‘</w:t>
      </w:r>
      <w:r>
        <w:rPr>
          <w:iCs/>
          <w:i/>
        </w:rPr>
        <w:t xml:space="preserve">praitu brahmaṇaspatir ity anuvrajet</w:t>
      </w:r>
      <w:r>
        <w:t xml:space="preserve">’</w:t>
      </w:r>
      <w:r>
        <w:t xml:space="preserve">. In the leading forward of the Agni-Soma [victim] too this ṛk has application, as set forth by the sūtra of the Āśvalāyana Śrauta-sūtra (Āś. 4-10)</w:t>
      </w:r>
      <w:r>
        <w:t xml:space="preserve"> </w:t>
      </w:r>
      <w:r>
        <w:t xml:space="preserve">‘</w:t>
      </w:r>
      <w:r>
        <w:rPr>
          <w:iCs/>
          <w:i/>
        </w:rPr>
        <w:t xml:space="preserve">praitu brahmaṇaspatir hotā devo amartyaḥ</w:t>
      </w:r>
      <w:r>
        <w:t xml:space="preserve">’</w:t>
      </w:r>
      <w:r>
        <w:t xml:space="preserve">.”</w:t>
      </w:r>
      <w:r>
        <w:t xml:space="preserve"> </w:t>
      </w:r>
      <w:r>
        <w:t xml:space="preserve">-</w:t>
      </w:r>
      <w:r>
        <w:t xml:space="preserve"> </w:t>
      </w:r>
      <w:r>
        <w:rPr>
          <w:bCs/>
          <w:b/>
        </w:rPr>
        <w:t xml:space="preserve">sūnṛtā</w:t>
      </w:r>
      <w:r>
        <w:t xml:space="preserve"> </w:t>
      </w:r>
      <w:r>
        <w:t xml:space="preserve">—</w:t>
      </w:r>
      <w:r>
        <w:t xml:space="preserve"> </w:t>
      </w:r>
      <w:r>
        <w:t xml:space="preserve">“</w:t>
      </w:r>
      <w:r>
        <w:t xml:space="preserve">although the word</w:t>
      </w:r>
      <w:r>
        <w:t xml:space="preserve"> </w:t>
      </w:r>
      <w:r>
        <w:rPr>
          <w:iCs/>
          <w:i/>
        </w:rPr>
        <w:t xml:space="preserve">sūnṛtā</w:t>
      </w:r>
      <w:r>
        <w:t xml:space="preserve"> </w:t>
      </w:r>
      <w:r>
        <w:t xml:space="preserve">means the goddess Uṣas (Ni. 2-19) and also</w:t>
      </w:r>
      <w:r>
        <w:t xml:space="preserve"> </w:t>
      </w:r>
      <w:r>
        <w:t xml:space="preserve">‘</w:t>
      </w:r>
      <w:r>
        <w:t xml:space="preserve">food</w:t>
      </w:r>
      <w:r>
        <w:t xml:space="preserve">’</w:t>
      </w:r>
      <w:r>
        <w:t xml:space="preserve"> </w:t>
      </w:r>
      <w:r>
        <w:t xml:space="preserve">(Ni. 3-9), since in this ṛk it is an attribute of</w:t>
      </w:r>
      <w:r>
        <w:t xml:space="preserve"> </w:t>
      </w:r>
      <w:r>
        <w:rPr>
          <w:iCs/>
          <w:i/>
        </w:rPr>
        <w:t xml:space="preserve">devī</w:t>
      </w:r>
      <w:r>
        <w:t xml:space="preserve">, the commentator has explained it as</w:t>
      </w:r>
      <w:r>
        <w:t xml:space="preserve"> </w:t>
      </w:r>
      <w:r>
        <w:t xml:space="preserve">‘</w:t>
      </w:r>
      <w:r>
        <w:t xml:space="preserve">the goddess of speech, in the form of pleasant truth</w:t>
      </w:r>
      <w:r>
        <w:t xml:space="preserve">’</w:t>
      </w:r>
      <w:r>
        <w:t xml:space="preserve">.</w:t>
      </w:r>
      <w:r>
        <w:t xml:space="preserve">”</w:t>
      </w:r>
      <w:r>
        <w:t xml:space="preserve"> </w:t>
      </w:r>
      <w:r>
        <w:t xml:space="preserve">-</w:t>
      </w:r>
      <w:r>
        <w:t xml:space="preserve"> </w:t>
      </w:r>
      <w:r>
        <w:rPr>
          <w:bCs/>
          <w:b/>
        </w:rPr>
        <w:t xml:space="preserve">vīram</w:t>
      </w:r>
      <w:r>
        <w:t xml:space="preserve"> </w:t>
      </w:r>
      <w:r>
        <w:t xml:space="preserve">—</w:t>
      </w:r>
      <w:r>
        <w:t xml:space="preserve"> </w:t>
      </w:r>
      <w:r>
        <w:t xml:space="preserve">“</w:t>
      </w:r>
      <w:r>
        <w:t xml:space="preserve">the commentator has given for this word</w:t>
      </w:r>
      <w:r>
        <w:t xml:space="preserve"> </w:t>
      </w:r>
      <w:r>
        <w:t xml:space="preserve">‘</w:t>
      </w:r>
      <w:r>
        <w:t xml:space="preserve">enemy</w:t>
      </w:r>
      <w:r>
        <w:t xml:space="preserve">’</w:t>
      </w:r>
      <w:r>
        <w:t xml:space="preserve">: a powerful enemy.</w:t>
      </w:r>
      <w:r>
        <w:t xml:space="preserve">”</w:t>
      </w:r>
      <w:r>
        <w:t xml:space="preserve"> </w:t>
      </w:r>
      <w:r>
        <w:t xml:space="preserve">-</w:t>
      </w:r>
      <w:r>
        <w:t xml:space="preserve"> </w:t>
      </w:r>
      <w:r>
        <w:rPr>
          <w:bCs/>
          <w:b/>
        </w:rPr>
        <w:t xml:space="preserve">naryam</w:t>
      </w:r>
      <w:r>
        <w:t xml:space="preserve"> </w:t>
      </w:r>
      <w:r>
        <w:t xml:space="preserve">=</w:t>
      </w:r>
      <w:r>
        <w:t xml:space="preserve"> </w:t>
      </w:r>
      <w:r>
        <w:rPr>
          <w:iCs/>
          <w:i/>
        </w:rPr>
        <w:t xml:space="preserve">narebhyo hitam</w:t>
      </w:r>
      <w:r>
        <w:t xml:space="preserve"> </w:t>
      </w:r>
      <w:r>
        <w:t xml:space="preserve">—</w:t>
      </w:r>
      <w:r>
        <w:t xml:space="preserve"> </w:t>
      </w:r>
      <w:r>
        <w:t xml:space="preserve">“</w:t>
      </w:r>
      <w:r>
        <w:t xml:space="preserve">[the sacrifice] that does good to men.</w:t>
      </w:r>
      <w:r>
        <w:t xml:space="preserve">”</w:t>
      </w:r>
      <w:r>
        <w:t xml:space="preserve"> </w:t>
      </w:r>
      <w:r>
        <w:t xml:space="preserve">-</w:t>
      </w:r>
      <w:r>
        <w:t xml:space="preserve"> </w:t>
      </w:r>
      <w:r>
        <w:rPr>
          <w:bCs/>
          <w:b/>
        </w:rPr>
        <w:t xml:space="preserve">paṅktirādhasam</w:t>
      </w:r>
      <w:r>
        <w:t xml:space="preserve"> </w:t>
      </w:r>
      <w:r>
        <w:t xml:space="preserve">=</w:t>
      </w:r>
      <w:r>
        <w:t xml:space="preserve"> </w:t>
      </w:r>
      <w:r>
        <w:rPr>
          <w:iCs/>
          <w:i/>
        </w:rPr>
        <w:t xml:space="preserve">brāhmaṇoktahaviṣpaṅktyādibhiḥ samṛddham</w:t>
      </w:r>
      <w:r>
        <w:t xml:space="preserve"> </w:t>
      </w:r>
      <w:r>
        <w:t xml:space="preserve">—</w:t>
      </w:r>
      <w:r>
        <w:t xml:space="preserve"> </w:t>
      </w:r>
      <w:r>
        <w:t xml:space="preserve">“</w:t>
      </w:r>
      <w:r>
        <w:t xml:space="preserve">In the Brāhmaṇas, such as the Aitareya, the word</w:t>
      </w:r>
      <w:r>
        <w:t xml:space="preserve"> </w:t>
      </w:r>
      <w:r>
        <w:rPr>
          <w:iCs/>
          <w:i/>
        </w:rPr>
        <w:t xml:space="preserve">paṅkti</w:t>
      </w:r>
      <w:r>
        <w:t xml:space="preserve"> </w:t>
      </w:r>
      <w:r>
        <w:t xml:space="preserve">is used in the sense</w:t>
      </w:r>
      <w:r>
        <w:t xml:space="preserve"> </w:t>
      </w:r>
      <w:r>
        <w:t xml:space="preserve">‘</w:t>
      </w:r>
      <w:r>
        <w:t xml:space="preserve">five</w:t>
      </w:r>
      <w:r>
        <w:t xml:space="preserve">’</w:t>
      </w:r>
      <w:r>
        <w:t xml:space="preserve">, as related to oblations of many kinds.</w:t>
      </w:r>
      <w:r>
        <w:t xml:space="preserve"> </w:t>
      </w:r>
      <w:r>
        <w:rPr>
          <w:iCs/>
          <w:i/>
        </w:rPr>
        <w:t xml:space="preserve">Rādhas</w:t>
      </w:r>
      <w:r>
        <w:t xml:space="preserve"> </w:t>
      </w:r>
      <w:r>
        <w:t xml:space="preserve">means wealth. One may say</w:t>
      </w:r>
      <w:r>
        <w:t xml:space="preserve"> </w:t>
      </w:r>
      <w:r>
        <w:t xml:space="preserve">‘</w:t>
      </w:r>
      <w:r>
        <w:t xml:space="preserve">having five kinds of wealth</w:t>
      </w:r>
      <w:r>
        <w:t xml:space="preserve">’</w:t>
      </w:r>
      <w:r>
        <w:t xml:space="preserve"> </w:t>
      </w:r>
      <w:r>
        <w:t xml:space="preserve">or</w:t>
      </w:r>
      <w:r>
        <w:t xml:space="preserve"> </w:t>
      </w:r>
      <w:r>
        <w:t xml:space="preserve">‘</w:t>
      </w:r>
      <w:r>
        <w:t xml:space="preserve">having wealth in the form of rows of oblations</w:t>
      </w:r>
      <w:r>
        <w:t xml:space="preserve">’</w:t>
      </w:r>
      <w:r>
        <w:t xml:space="preserve">. The word</w:t>
      </w:r>
      <w:r>
        <w:t xml:space="preserve"> </w:t>
      </w:r>
      <w:r>
        <w:rPr>
          <w:iCs/>
          <w:i/>
        </w:rPr>
        <w:t xml:space="preserve">paṅktirādhasam</w:t>
      </w:r>
      <w:r>
        <w:t xml:space="preserve"> </w:t>
      </w:r>
      <w:r>
        <w:t xml:space="preserve">is not read anywhere else in the Ṛgveda but in this ṛk; therefore it is hard to give the exact sense of this word.</w:t>
      </w:r>
      <w:r>
        <w:t xml:space="preserve">”</w:t>
      </w:r>
    </w:p>
    <w:p>
      <w:pPr>
        <w:pStyle w:val="BodyText"/>
      </w:pPr>
      <w:r>
        <w:rPr>
          <w:bCs/>
          <w:b/>
        </w:rPr>
        <w:t xml:space="preserve">Vyākaraṇa-prakriyā</w:t>
      </w:r>
      <w:r>
        <w:t xml:space="preserve"> </w:t>
      </w:r>
      <w:r>
        <w:rPr>
          <w:iCs/>
          <w:i/>
        </w:rPr>
        <w:t xml:space="preserve">(pp. 388–389 — grammar pages, noted briefly)</w:t>
      </w:r>
      <w:r>
        <w:t xml:space="preserve"> </w:t>
      </w:r>
      <w:r>
        <w:t xml:space="preserve">-</w:t>
      </w:r>
      <w:r>
        <w:t xml:space="preserve"> </w:t>
      </w:r>
      <w:r>
        <w:rPr>
          <w:bCs/>
          <w:b/>
        </w:rPr>
        <w:t xml:space="preserve">praitu</w:t>
      </w:r>
      <w:r>
        <w:t xml:space="preserve">: root</w:t>
      </w:r>
      <w:r>
        <w:t xml:space="preserve"> </w:t>
      </w:r>
      <w:r>
        <w:rPr>
          <w:iCs/>
          <w:i/>
        </w:rPr>
        <w:t xml:space="preserve">iṇ gatau</w:t>
      </w:r>
      <w:r>
        <w:t xml:space="preserve">,</w:t>
      </w:r>
      <w:r>
        <w:t xml:space="preserve"> </w:t>
      </w:r>
      <w:r>
        <w:rPr>
          <w:iCs/>
          <w:i/>
        </w:rPr>
        <w:t xml:space="preserve">loṭ</w:t>
      </w:r>
      <w:r>
        <w:t xml:space="preserve">, third-person singular,</w:t>
      </w:r>
      <w:r>
        <w:t xml:space="preserve"> </w:t>
      </w:r>
      <w:r>
        <w:rPr>
          <w:iCs/>
          <w:i/>
        </w:rPr>
        <w:t xml:space="preserve">etu</w:t>
      </w:r>
      <w:r>
        <w:t xml:space="preserve">; when</w:t>
      </w:r>
      <w:r>
        <w:t xml:space="preserve"> </w:t>
      </w:r>
      <w:r>
        <w:rPr>
          <w:iCs/>
          <w:i/>
        </w:rPr>
        <w:t xml:space="preserve">pra + etu</w:t>
      </w:r>
      <w:r>
        <w:t xml:space="preserve"> </w:t>
      </w:r>
      <w:r>
        <w:t xml:space="preserve">the</w:t>
      </w:r>
      <w:r>
        <w:t xml:space="preserve"> </w:t>
      </w:r>
      <w:r>
        <w:rPr>
          <w:iCs/>
          <w:i/>
        </w:rPr>
        <w:t xml:space="preserve">eṅi pararūpam</w:t>
      </w:r>
      <w:r>
        <w:t xml:space="preserve"> </w:t>
      </w:r>
      <w:r>
        <w:t xml:space="preserve">— एङि पररूपम् — (Pā. Sū. 6-1-94): before an</w:t>
      </w:r>
      <w:r>
        <w:t xml:space="preserve"> </w:t>
      </w:r>
      <w:r>
        <w:rPr>
          <w:iCs/>
          <w:i/>
        </w:rPr>
        <w:t xml:space="preserve">eṅ</w:t>
      </w:r>
      <w:r>
        <w:t xml:space="preserve">-initial root after a prefix ending in</w:t>
      </w:r>
      <w:r>
        <w:t xml:space="preserve"> </w:t>
      </w:r>
      <w:r>
        <w:rPr>
          <w:iCs/>
          <w:i/>
        </w:rPr>
        <w:t xml:space="preserve">a</w:t>
      </w:r>
      <w:r>
        <w:t xml:space="preserve">, the</w:t>
      </w:r>
      <w:r>
        <w:t xml:space="preserve"> </w:t>
      </w:r>
      <w:r>
        <w:rPr>
          <w:iCs/>
          <w:i/>
        </w:rPr>
        <w:t xml:space="preserve">pararūpa</w:t>
      </w:r>
      <w:r>
        <w:t xml:space="preserve">; this is barred by</w:t>
      </w:r>
      <w:r>
        <w:t xml:space="preserve"> </w:t>
      </w:r>
      <w:r>
        <w:rPr>
          <w:iCs/>
          <w:i/>
        </w:rPr>
        <w:t xml:space="preserve">etyedhatyūṭhsu</w:t>
      </w:r>
      <w:r>
        <w:t xml:space="preserve"> </w:t>
      </w:r>
      <w:r>
        <w:t xml:space="preserve">— एत्येधत्यूठ्सु — (Pā. Sū. 6-1-89): when</w:t>
      </w:r>
      <w:r>
        <w:t xml:space="preserve"> </w:t>
      </w:r>
      <w:r>
        <w:rPr>
          <w:iCs/>
          <w:i/>
        </w:rPr>
        <w:t xml:space="preserve">eti</w:t>
      </w:r>
      <w:r>
        <w:t xml:space="preserve">,</w:t>
      </w:r>
      <w:r>
        <w:t xml:space="preserve"> </w:t>
      </w:r>
      <w:r>
        <w:rPr>
          <w:iCs/>
          <w:i/>
        </w:rPr>
        <w:t xml:space="preserve">edhati</w:t>
      </w:r>
      <w:r>
        <w:t xml:space="preserve"> </w:t>
      </w:r>
      <w:r>
        <w:t xml:space="preserve">or</w:t>
      </w:r>
      <w:r>
        <w:t xml:space="preserve"> </w:t>
      </w:r>
      <w:r>
        <w:rPr>
          <w:iCs/>
          <w:i/>
        </w:rPr>
        <w:t xml:space="preserve">ūṭh</w:t>
      </w:r>
      <w:r>
        <w:t xml:space="preserve"> </w:t>
      </w:r>
      <w:r>
        <w:t xml:space="preserve">follows,</w:t>
      </w:r>
      <w:r>
        <w:t xml:space="preserve"> </w:t>
      </w:r>
      <w:r>
        <w:rPr>
          <w:iCs/>
          <w:i/>
        </w:rPr>
        <w:t xml:space="preserve">vṛddhi</w:t>
      </w:r>
      <w:r>
        <w:t xml:space="preserve"> </w:t>
      </w:r>
      <w:r>
        <w:t xml:space="preserve">for the preceding and following vowels:</w:t>
      </w:r>
      <w:r>
        <w:t xml:space="preserve"> </w:t>
      </w:r>
      <w:r>
        <w:rPr>
          <w:iCs/>
          <w:i/>
        </w:rPr>
        <w:t xml:space="preserve">a</w:t>
      </w:r>
      <w:r>
        <w:t xml:space="preserve"> </w:t>
      </w:r>
      <w:r>
        <w:t xml:space="preserve">+</w:t>
      </w:r>
      <w:r>
        <w:t xml:space="preserve"> </w:t>
      </w:r>
      <w:r>
        <w:rPr>
          <w:iCs/>
          <w:i/>
        </w:rPr>
        <w:t xml:space="preserve">e</w:t>
      </w:r>
      <w:r>
        <w:t xml:space="preserve"> </w:t>
      </w:r>
      <w:r>
        <w:t xml:space="preserve">=</w:t>
      </w:r>
      <w:r>
        <w:t xml:space="preserve"> </w:t>
      </w:r>
      <w:r>
        <w:rPr>
          <w:iCs/>
          <w:i/>
        </w:rPr>
        <w:t xml:space="preserve">ai</w:t>
      </w:r>
      <w:r>
        <w:t xml:space="preserve">.</w:t>
      </w:r>
      <w:r>
        <w:t xml:space="preserve"> </w:t>
      </w:r>
      <w:r>
        <w:t xml:space="preserve">-</w:t>
      </w:r>
      <w:r>
        <w:t xml:space="preserve"> </w:t>
      </w:r>
      <w:r>
        <w:rPr>
          <w:bCs/>
          <w:b/>
        </w:rPr>
        <w:t xml:space="preserve">devy etu</w:t>
      </w:r>
      <w:r>
        <w:t xml:space="preserve">:</w:t>
      </w:r>
      <w:r>
        <w:t xml:space="preserve"> </w:t>
      </w:r>
      <w:r>
        <w:rPr>
          <w:iCs/>
          <w:i/>
        </w:rPr>
        <w:t xml:space="preserve">devī + etu</w:t>
      </w:r>
      <w:r>
        <w:t xml:space="preserve">;</w:t>
      </w:r>
      <w:r>
        <w:t xml:space="preserve"> </w:t>
      </w:r>
      <w:r>
        <w:rPr>
          <w:iCs/>
          <w:i/>
        </w:rPr>
        <w:t xml:space="preserve">iko yaṇ aci</w:t>
      </w:r>
      <w:r>
        <w:t xml:space="preserve"> </w:t>
      </w:r>
      <w:r>
        <w:t xml:space="preserve">(Pā. Sū. 6-1-77) gives</w:t>
      </w:r>
      <w:r>
        <w:t xml:space="preserve"> </w:t>
      </w:r>
      <w:r>
        <w:rPr>
          <w:iCs/>
          <w:i/>
        </w:rPr>
        <w:t xml:space="preserve">y</w:t>
      </w:r>
      <w:r>
        <w:t xml:space="preserve">; the word</w:t>
      </w:r>
      <w:r>
        <w:t xml:space="preserve"> </w:t>
      </w:r>
      <w:r>
        <w:rPr>
          <w:iCs/>
          <w:i/>
        </w:rPr>
        <w:t xml:space="preserve">devī</w:t>
      </w:r>
      <w:r>
        <w:t xml:space="preserve"> </w:t>
      </w:r>
      <w:r>
        <w:t xml:space="preserve">is final-acute;</w:t>
      </w:r>
      <w:r>
        <w:t xml:space="preserve"> </w:t>
      </w:r>
      <w:r>
        <w:rPr>
          <w:iCs/>
          <w:i/>
        </w:rPr>
        <w:t xml:space="preserve">udāttasvaritayor yaṇaḥ svarito ’nudāttasya</w:t>
      </w:r>
      <w:r>
        <w:t xml:space="preserve"> </w:t>
      </w:r>
      <w:r>
        <w:t xml:space="preserve">— उदात्तस्वरितयोर्यणः स्वरितोऽनुदात्तस्य — (Pā. Sū. 8-2-4): in the Saṃhitā the unaccented vowel after a</w:t>
      </w:r>
      <w:r>
        <w:t xml:space="preserve"> </w:t>
      </w:r>
      <w:r>
        <w:rPr>
          <w:iCs/>
          <w:i/>
        </w:rPr>
        <w:t xml:space="preserve">yaṇ</w:t>
      </w:r>
      <w:r>
        <w:t xml:space="preserve"> </w:t>
      </w:r>
      <w:r>
        <w:t xml:space="preserve">standing for an acute or</w:t>
      </w:r>
      <w:r>
        <w:t xml:space="preserve"> </w:t>
      </w:r>
      <w:r>
        <w:rPr>
          <w:iCs/>
          <w:i/>
        </w:rPr>
        <w:t xml:space="preserve">svarita</w:t>
      </w:r>
      <w:r>
        <w:t xml:space="preserve"> </w:t>
      </w:r>
      <w:r>
        <w:t xml:space="preserve">becomes</w:t>
      </w:r>
      <w:r>
        <w:t xml:space="preserve"> </w:t>
      </w:r>
      <w:r>
        <w:rPr>
          <w:iCs/>
          <w:i/>
        </w:rPr>
        <w:t xml:space="preserve">svarita</w:t>
      </w:r>
      <w:r>
        <w:t xml:space="preserve">; so the following syllable is</w:t>
      </w:r>
      <w:r>
        <w:t xml:space="preserve"> </w:t>
      </w:r>
      <w:r>
        <w:rPr>
          <w:iCs/>
          <w:i/>
        </w:rPr>
        <w:t xml:space="preserve">svarita</w:t>
      </w:r>
      <w:r>
        <w:t xml:space="preserve">.</w:t>
      </w:r>
      <w:r>
        <w:t xml:space="preserve"> </w:t>
      </w:r>
      <w:r>
        <w:t xml:space="preserve">-</w:t>
      </w:r>
      <w:r>
        <w:t xml:space="preserve"> </w:t>
      </w:r>
      <w:r>
        <w:rPr>
          <w:bCs/>
          <w:b/>
        </w:rPr>
        <w:t xml:space="preserve">naryam</w:t>
      </w:r>
      <w:r>
        <w:t xml:space="preserve">:</w:t>
      </w:r>
      <w:r>
        <w:t xml:space="preserve"> </w:t>
      </w:r>
      <w:r>
        <w:t xml:space="preserve">“</w:t>
      </w:r>
      <w:r>
        <w:rPr>
          <w:iCs/>
          <w:i/>
        </w:rPr>
        <w:t xml:space="preserve">narebhyo hitam</w:t>
      </w:r>
      <w:r>
        <w:t xml:space="preserve">”</w:t>
      </w:r>
      <w:r>
        <w:t xml:space="preserve">:</w:t>
      </w:r>
      <w:r>
        <w:t xml:space="preserve"> </w:t>
      </w:r>
      <w:r>
        <w:rPr>
          <w:iCs/>
          <w:i/>
        </w:rPr>
        <w:t xml:space="preserve">ugavādibhyo yat</w:t>
      </w:r>
      <w:r>
        <w:t xml:space="preserve"> </w:t>
      </w:r>
      <w:r>
        <w:t xml:space="preserve">— उगवादिभ्यो यत् — (Pā. Sū. 5-1-2; p. 389): after words ending in</w:t>
      </w:r>
      <w:r>
        <w:t xml:space="preserve"> </w:t>
      </w:r>
      <w:r>
        <w:rPr>
          <w:iCs/>
          <w:i/>
        </w:rPr>
        <w:t xml:space="preserve">u</w:t>
      </w:r>
      <w:r>
        <w:t xml:space="preserve"> </w:t>
      </w:r>
      <w:r>
        <w:t xml:space="preserve">and the</w:t>
      </w:r>
      <w:r>
        <w:t xml:space="preserve"> </w:t>
      </w:r>
      <w:r>
        <w:rPr>
          <w:iCs/>
          <w:i/>
        </w:rPr>
        <w:t xml:space="preserve">gavādi</w:t>
      </w:r>
      <w:r>
        <w:t xml:space="preserve"> </w:t>
      </w:r>
      <w:r>
        <w:t xml:space="preserve">group,</w:t>
      </w:r>
      <w:r>
        <w:t xml:space="preserve"> </w:t>
      </w:r>
      <w:r>
        <w:rPr>
          <w:iCs/>
          <w:i/>
        </w:rPr>
        <w:t xml:space="preserve">yat</w:t>
      </w:r>
      <w:r>
        <w:t xml:space="preserve"> </w:t>
      </w:r>
      <w:r>
        <w:t xml:space="preserve">in the senses prescribed up to</w:t>
      </w:r>
      <w:r>
        <w:t xml:space="preserve"> </w:t>
      </w:r>
      <w:r>
        <w:rPr>
          <w:iCs/>
          <w:i/>
        </w:rPr>
        <w:t xml:space="preserve">tena krītam</w:t>
      </w:r>
      <w:r>
        <w:t xml:space="preserve">; the print explains that this sūtra has no sense indicated and is related to the following sūtras with their sense-indications; so also in</w:t>
      </w:r>
      <w:r>
        <w:t xml:space="preserve"> </w:t>
      </w:r>
      <w:r>
        <w:rPr>
          <w:iCs/>
          <w:i/>
        </w:rPr>
        <w:t xml:space="preserve">tasmai hitam</w:t>
      </w:r>
      <w:r>
        <w:t xml:space="preserve"> </w:t>
      </w:r>
      <w:r>
        <w:t xml:space="preserve">(Pā. Sū. 5-1-5),</w:t>
      </w:r>
      <w:r>
        <w:t xml:space="preserve"> </w:t>
      </w:r>
      <w:r>
        <w:rPr>
          <w:iCs/>
          <w:i/>
        </w:rPr>
        <w:t xml:space="preserve">ugavādibhyo yat</w:t>
      </w:r>
      <w:r>
        <w:t xml:space="preserve"> </w:t>
      </w:r>
      <w:r>
        <w:t xml:space="preserve">is carried over: after a base ending in</w:t>
      </w:r>
      <w:r>
        <w:t xml:space="preserve"> </w:t>
      </w:r>
      <w:r>
        <w:rPr>
          <w:iCs/>
          <w:i/>
        </w:rPr>
        <w:t xml:space="preserve">u</w:t>
      </w:r>
      <w:r>
        <w:t xml:space="preserve"> </w:t>
      </w:r>
      <w:r>
        <w:t xml:space="preserve">or in the</w:t>
      </w:r>
      <w:r>
        <w:t xml:space="preserve"> </w:t>
      </w:r>
      <w:r>
        <w:rPr>
          <w:iCs/>
          <w:i/>
        </w:rPr>
        <w:t xml:space="preserve">gavādi</w:t>
      </w:r>
      <w:r>
        <w:t xml:space="preserve"> </w:t>
      </w:r>
      <w:r>
        <w:t xml:space="preserve">group,</w:t>
      </w:r>
      <w:r>
        <w:t xml:space="preserve"> </w:t>
      </w:r>
      <w:r>
        <w:rPr>
          <w:iCs/>
          <w:i/>
        </w:rPr>
        <w:t xml:space="preserve">yat</w:t>
      </w:r>
      <w:r>
        <w:t xml:space="preserve"> </w:t>
      </w:r>
      <w:r>
        <w:t xml:space="preserve">in the sense</w:t>
      </w:r>
      <w:r>
        <w:t xml:space="preserve"> </w:t>
      </w:r>
      <w:r>
        <w:rPr>
          <w:iCs/>
          <w:i/>
        </w:rPr>
        <w:t xml:space="preserve">hita</w:t>
      </w:r>
      <w:r>
        <w:t xml:space="preserve"> </w:t>
      </w:r>
      <w:r>
        <w:t xml:space="preserve">with the fourth case;</w:t>
      </w:r>
      <w:r>
        <w:t xml:space="preserve"> </w:t>
      </w:r>
      <w:r>
        <w:rPr>
          <w:iCs/>
          <w:i/>
        </w:rPr>
        <w:t xml:space="preserve">nara + ya</w:t>
      </w:r>
      <w:r>
        <w:t xml:space="preserve">;</w:t>
      </w:r>
      <w:r>
        <w:t xml:space="preserve"> </w:t>
      </w:r>
      <w:r>
        <w:rPr>
          <w:iCs/>
          <w:i/>
        </w:rPr>
        <w:t xml:space="preserve">yasyeti ca</w:t>
      </w:r>
      <w:r>
        <w:t xml:space="preserve"> </w:t>
      </w:r>
      <w:r>
        <w:t xml:space="preserve">the loss of the</w:t>
      </w:r>
      <w:r>
        <w:t xml:space="preserve"> </w:t>
      </w:r>
      <w:r>
        <w:rPr>
          <w:iCs/>
          <w:i/>
        </w:rPr>
        <w:t xml:space="preserve">a</w:t>
      </w:r>
      <w:r>
        <w:t xml:space="preserve">.</w:t>
      </w:r>
      <w:r>
        <w:t xml:space="preserve"> </w:t>
      </w:r>
      <w:r>
        <w:t xml:space="preserve">-</w:t>
      </w:r>
      <w:r>
        <w:t xml:space="preserve"> </w:t>
      </w:r>
      <w:r>
        <w:rPr>
          <w:bCs/>
          <w:b/>
        </w:rPr>
        <w:t xml:space="preserve">paṅktirādhasam</w:t>
      </w:r>
      <w:r>
        <w:t xml:space="preserve">:</w:t>
      </w:r>
      <w:r>
        <w:t xml:space="preserve"> </w:t>
      </w:r>
      <w:r>
        <w:t xml:space="preserve">“</w:t>
      </w:r>
      <w:r>
        <w:rPr>
          <w:iCs/>
          <w:i/>
        </w:rPr>
        <w:t xml:space="preserve">paṅktiviṃśati…</w:t>
      </w:r>
      <w:r>
        <w:t xml:space="preserve">”</w:t>
      </w:r>
      <w:r>
        <w:t xml:space="preserve"> </w:t>
      </w:r>
      <w:r>
        <w:t xml:space="preserve">— पङ्क्तिविंशतित्रिंशच्चत्वारिंशत्पञ्चाशत्षष्टिसप्तत्यशीतिनवतिशतम् — (Pā. Sū. 5-1-59): the word</w:t>
      </w:r>
      <w:r>
        <w:t xml:space="preserve"> </w:t>
      </w:r>
      <w:r>
        <w:rPr>
          <w:iCs/>
          <w:i/>
        </w:rPr>
        <w:t xml:space="preserve">paṅkti</w:t>
      </w:r>
      <w:r>
        <w:t xml:space="preserve"> </w:t>
      </w:r>
      <w:r>
        <w:t xml:space="preserve">is given as a</w:t>
      </w:r>
      <w:r>
        <w:t xml:space="preserve"> </w:t>
      </w:r>
      <w:r>
        <w:rPr>
          <w:iCs/>
          <w:i/>
        </w:rPr>
        <w:t xml:space="preserve">nipāta</w:t>
      </w:r>
      <w:r>
        <w:t xml:space="preserve"> </w:t>
      </w:r>
      <w:r>
        <w:t xml:space="preserve">ending in</w:t>
      </w:r>
      <w:r>
        <w:t xml:space="preserve"> </w:t>
      </w:r>
      <w:r>
        <w:rPr>
          <w:iCs/>
          <w:i/>
        </w:rPr>
        <w:t xml:space="preserve">ti</w:t>
      </w:r>
      <w:r>
        <w:t xml:space="preserve">;</w:t>
      </w:r>
      <w:r>
        <w:t xml:space="preserve"> </w:t>
      </w:r>
      <w:r>
        <w:rPr>
          <w:iCs/>
          <w:i/>
        </w:rPr>
        <w:t xml:space="preserve">pañcan + ti</w:t>
      </w:r>
      <w:r>
        <w:t xml:space="preserve">; loss of</w:t>
      </w:r>
      <w:r>
        <w:t xml:space="preserve"> </w:t>
      </w:r>
      <w:r>
        <w:rPr>
          <w:iCs/>
          <w:i/>
        </w:rPr>
        <w:t xml:space="preserve">ṭi</w:t>
      </w:r>
      <w:r>
        <w:t xml:space="preserve">;</w:t>
      </w:r>
      <w:r>
        <w:t xml:space="preserve"> </w:t>
      </w:r>
      <w:r>
        <w:rPr>
          <w:iCs/>
          <w:i/>
        </w:rPr>
        <w:t xml:space="preserve">pañc + ti</w:t>
      </w:r>
      <w:r>
        <w:t xml:space="preserve">;</w:t>
      </w:r>
      <w:r>
        <w:t xml:space="preserve"> </w:t>
      </w:r>
      <w:r>
        <w:rPr>
          <w:iCs/>
          <w:i/>
        </w:rPr>
        <w:t xml:space="preserve">coḥ kuḥ</w:t>
      </w:r>
      <w:r>
        <w:t xml:space="preserve">:</w:t>
      </w:r>
      <w:r>
        <w:t xml:space="preserve"> </w:t>
      </w:r>
      <w:r>
        <w:rPr>
          <w:iCs/>
          <w:i/>
        </w:rPr>
        <w:t xml:space="preserve">k</w:t>
      </w:r>
      <w:r>
        <w:t xml:space="preserve">;</w:t>
      </w:r>
      <w:r>
        <w:t xml:space="preserve"> </w:t>
      </w:r>
      <w:r>
        <w:rPr>
          <w:iCs/>
          <w:i/>
        </w:rPr>
        <w:t xml:space="preserve">anusvāra</w:t>
      </w:r>
      <w:r>
        <w:t xml:space="preserve"> </w:t>
      </w:r>
      <w:r>
        <w:t xml:space="preserve">and</w:t>
      </w:r>
      <w:r>
        <w:t xml:space="preserve"> </w:t>
      </w:r>
      <w:r>
        <w:rPr>
          <w:iCs/>
          <w:i/>
        </w:rPr>
        <w:t xml:space="preserve">parasavarṇa</w:t>
      </w:r>
      <w:r>
        <w:t xml:space="preserve">:</w:t>
      </w:r>
      <w:r>
        <w:t xml:space="preserve"> </w:t>
      </w:r>
      <w:r>
        <w:rPr>
          <w:iCs/>
          <w:i/>
        </w:rPr>
        <w:t xml:space="preserve">paṅkti</w:t>
      </w:r>
      <w:r>
        <w:t xml:space="preserve">; the analysis</w:t>
      </w:r>
      <w:r>
        <w:t xml:space="preserve"> </w:t>
      </w:r>
      <w:r>
        <w:t xml:space="preserve">“</w:t>
      </w:r>
      <w:r>
        <w:rPr>
          <w:iCs/>
          <w:i/>
        </w:rPr>
        <w:t xml:space="preserve">pañcaparimāṇasya paṅktiḥ</w:t>
      </w:r>
      <w:r>
        <w:t xml:space="preserve">”</w:t>
      </w:r>
      <w:r>
        <w:t xml:space="preserve">; this analysis serves only to give the etymology, since the word is a</w:t>
      </w:r>
      <w:r>
        <w:t xml:space="preserve"> </w:t>
      </w:r>
      <w:r>
        <w:rPr>
          <w:iCs/>
          <w:i/>
        </w:rPr>
        <w:t xml:space="preserve">rūḍhi</w:t>
      </w:r>
      <w:r>
        <w:t xml:space="preserve"> </w:t>
      </w:r>
      <w:r>
        <w:t xml:space="preserve">word and is used in many senses — number four, ten, metre and the like are denoted by it.</w:t>
      </w:r>
      <w:r>
        <w:t xml:space="preserve"> </w:t>
      </w:r>
      <w:r>
        <w:t xml:space="preserve">“</w:t>
      </w:r>
      <w:r>
        <w:rPr>
          <w:iCs/>
          <w:i/>
        </w:rPr>
        <w:t xml:space="preserve">Paṅktibhī rādhnoti</w:t>
      </w:r>
      <w:r>
        <w:t xml:space="preserve">”</w:t>
      </w:r>
      <w:r>
        <w:t xml:space="preserve">: a</w:t>
      </w:r>
      <w:r>
        <w:t xml:space="preserve"> </w:t>
      </w:r>
      <w:r>
        <w:rPr>
          <w:iCs/>
          <w:i/>
        </w:rPr>
        <w:t xml:space="preserve">kāraka</w:t>
      </w:r>
      <w:r>
        <w:t xml:space="preserve"> </w:t>
      </w:r>
      <w:r>
        <w:t xml:space="preserve">[instrumental] as</w:t>
      </w:r>
      <w:r>
        <w:t xml:space="preserve"> </w:t>
      </w:r>
      <w:r>
        <w:rPr>
          <w:iCs/>
          <w:i/>
        </w:rPr>
        <w:t xml:space="preserve">upapada</w:t>
      </w:r>
      <w:r>
        <w:t xml:space="preserve">:</w:t>
      </w:r>
      <w:r>
        <w:t xml:space="preserve"> </w:t>
      </w:r>
      <w:r>
        <w:rPr>
          <w:iCs/>
          <w:i/>
        </w:rPr>
        <w:t xml:space="preserve">gatikārakopapadayoḥ pūrvapadaprakṛtisvaratvaṃ ca</w:t>
      </w:r>
      <w:r>
        <w:t xml:space="preserve"> </w:t>
      </w:r>
      <w:r>
        <w:t xml:space="preserve">— (U. Sū. 4-666, as printed here; the bhāṣya gives U. 4-226): when a</w:t>
      </w:r>
      <w:r>
        <w:t xml:space="preserve"> </w:t>
      </w:r>
      <w:r>
        <w:rPr>
          <w:iCs/>
          <w:i/>
        </w:rPr>
        <w:t xml:space="preserve">gati</w:t>
      </w:r>
      <w:r>
        <w:t xml:space="preserve"> </w:t>
      </w:r>
      <w:r>
        <w:t xml:space="preserve">or</w:t>
      </w:r>
      <w:r>
        <w:t xml:space="preserve"> </w:t>
      </w:r>
      <w:r>
        <w:rPr>
          <w:iCs/>
          <w:i/>
        </w:rPr>
        <w:t xml:space="preserve">kāraka</w:t>
      </w:r>
      <w:r>
        <w:t xml:space="preserve"> </w:t>
      </w:r>
      <w:r>
        <w:t xml:space="preserve">is the</w:t>
      </w:r>
      <w:r>
        <w:t xml:space="preserve"> </w:t>
      </w:r>
      <w:r>
        <w:rPr>
          <w:iCs/>
          <w:i/>
        </w:rPr>
        <w:t xml:space="preserve">upapada</w:t>
      </w:r>
      <w:r>
        <w:t xml:space="preserve">, after the root</w:t>
      </w:r>
      <w:r>
        <w:t xml:space="preserve"> </w:t>
      </w:r>
      <w:r>
        <w:rPr>
          <w:iCs/>
          <w:i/>
        </w:rPr>
        <w:t xml:space="preserve">asi</w:t>
      </w:r>
      <w:r>
        <w:t xml:space="preserve"> </w:t>
      </w:r>
      <w:r>
        <w:t xml:space="preserve">[</w:t>
      </w:r>
      <w:r>
        <w:rPr>
          <w:iCs/>
          <w:i/>
        </w:rPr>
        <w:t xml:space="preserve">asun</w:t>
      </w:r>
      <w:r>
        <w:t xml:space="preserve">] and the accent of the first member; the root</w:t>
      </w:r>
      <w:r>
        <w:t xml:space="preserve"> </w:t>
      </w:r>
      <w:r>
        <w:rPr>
          <w:iCs/>
          <w:i/>
        </w:rPr>
        <w:t xml:space="preserve">rādha saṃsiddhau</w:t>
      </w:r>
      <w:r>
        <w:t xml:space="preserve">, then</w:t>
      </w:r>
      <w:r>
        <w:t xml:space="preserve"> </w:t>
      </w:r>
      <w:r>
        <w:rPr>
          <w:iCs/>
          <w:i/>
        </w:rPr>
        <w:t xml:space="preserve">asi</w:t>
      </w:r>
      <w:r>
        <w:t xml:space="preserve">, and the accent of the first member.</w:t>
      </w:r>
      <w:r>
        <w:t xml:space="preserve"> </w:t>
      </w:r>
      <w:r>
        <w:t xml:space="preserve">-</w:t>
      </w:r>
      <w:r>
        <w:t xml:space="preserve"> </w:t>
      </w:r>
      <w:r>
        <w:rPr>
          <w:bCs/>
          <w:b/>
        </w:rPr>
        <w:t xml:space="preserve">yajñam</w:t>
      </w:r>
      <w:r>
        <w:t xml:space="preserve">:</w:t>
      </w:r>
      <w:r>
        <w:t xml:space="preserve"> </w:t>
      </w:r>
      <w:r>
        <w:rPr>
          <w:iCs/>
          <w:i/>
        </w:rPr>
        <w:t xml:space="preserve">yaja devapūjādau</w:t>
      </w:r>
      <w:r>
        <w:t xml:space="preserve">;</w:t>
      </w:r>
      <w:r>
        <w:t xml:space="preserve"> </w:t>
      </w:r>
      <w:r>
        <w:rPr>
          <w:iCs/>
          <w:i/>
        </w:rPr>
        <w:t xml:space="preserve">yajayācayatavichaprachrakṣo naṅ</w:t>
      </w:r>
      <w:r>
        <w:t xml:space="preserve"> </w:t>
      </w:r>
      <w:r>
        <w:t xml:space="preserve">— यजयाचयतविच्छप्रच्छरक्षो नङ् — (Pā. Sū. 3-3-90):</w:t>
      </w:r>
      <w:r>
        <w:t xml:space="preserve"> </w:t>
      </w:r>
      <w:r>
        <w:rPr>
          <w:iCs/>
          <w:i/>
        </w:rPr>
        <w:t xml:space="preserve">naṅ</w:t>
      </w:r>
      <w:r>
        <w:t xml:space="preserve"> </w:t>
      </w:r>
      <w:r>
        <w:t xml:space="preserve">after these roots;</w:t>
      </w:r>
      <w:r>
        <w:t xml:space="preserve"> </w:t>
      </w:r>
      <w:r>
        <w:rPr>
          <w:iCs/>
          <w:i/>
        </w:rPr>
        <w:t xml:space="preserve">yaj + na</w:t>
      </w:r>
      <w:r>
        <w:t xml:space="preserve">;</w:t>
      </w:r>
      <w:r>
        <w:t xml:space="preserve"> </w:t>
      </w:r>
      <w:r>
        <w:rPr>
          <w:iCs/>
          <w:i/>
        </w:rPr>
        <w:t xml:space="preserve">stoḥ ścunā ścuḥ</w:t>
      </w:r>
      <w:r>
        <w:t xml:space="preserve">: the</w:t>
      </w:r>
      <w:r>
        <w:t xml:space="preserve"> </w:t>
      </w:r>
      <w:r>
        <w:rPr>
          <w:iCs/>
          <w:i/>
        </w:rPr>
        <w:t xml:space="preserve">n</w:t>
      </w:r>
      <w:r>
        <w:t xml:space="preserve"> </w:t>
      </w:r>
      <w:r>
        <w:t xml:space="preserve">becomes the fifth of the</w:t>
      </w:r>
      <w:r>
        <w:t xml:space="preserve"> </w:t>
      </w:r>
      <w:r>
        <w:rPr>
          <w:iCs/>
          <w:i/>
        </w:rPr>
        <w:t xml:space="preserve">c</w:t>
      </w:r>
      <w:r>
        <w:t xml:space="preserve">-class; the combination of</w:t>
      </w:r>
      <w:r>
        <w:t xml:space="preserve"> </w:t>
      </w:r>
      <w:r>
        <w:rPr>
          <w:iCs/>
          <w:i/>
        </w:rPr>
        <w:t xml:space="preserve">j</w:t>
      </w:r>
      <w:r>
        <w:t xml:space="preserve"> </w:t>
      </w:r>
      <w:r>
        <w:t xml:space="preserve">and</w:t>
      </w:r>
      <w:r>
        <w:t xml:space="preserve"> </w:t>
      </w:r>
      <w:r>
        <w:rPr>
          <w:iCs/>
          <w:i/>
        </w:rPr>
        <w:t xml:space="preserve">ñ</w:t>
      </w:r>
      <w:r>
        <w:t xml:space="preserve"> </w:t>
      </w:r>
      <w:r>
        <w:t xml:space="preserve">is</w:t>
      </w:r>
      <w:r>
        <w:t xml:space="preserve"> </w:t>
      </w:r>
      <w:r>
        <w:rPr>
          <w:iCs/>
          <w:i/>
        </w:rPr>
        <w:t xml:space="preserve">jña</w:t>
      </w:r>
      <w:r>
        <w:t xml:space="preserve">:</w:t>
      </w:r>
      <w:r>
        <w:t xml:space="preserve"> </w:t>
      </w:r>
      <w:r>
        <w:rPr>
          <w:iCs/>
          <w:i/>
        </w:rPr>
        <w:t xml:space="preserve">yajña</w:t>
      </w:r>
      <w:r>
        <w:t xml:space="preserve">. Rik 3 ends here (</w:t>
      </w:r>
      <w:r>
        <w:rPr>
          <w:iCs/>
          <w:i/>
        </w:rPr>
        <w:t xml:space="preserve">|| 3 ||</w:t>
      </w:r>
      <w:r>
        <w:t xml:space="preserve">).</w:t>
      </w:r>
    </w:p>
    <w:p>
      <w:r>
        <w:pict>
          <v:rect style="width:0;height:1.5pt" o:hralign="center" o:hrstd="t" o:hr="t"/>
        </w:pict>
      </w:r>
    </w:p>
    <w:bookmarkEnd w:id="366"/>
    <w:bookmarkStart w:id="367" w:name="rik-40.4-p.-389-foot-pdf-403"/>
    <w:p>
      <w:pPr>
        <w:pStyle w:val="Heading3"/>
      </w:pPr>
      <w:r>
        <w:t xml:space="preserve">Rik 40.4 (p. 389 foot, PDF 403–)</w:t>
      </w:r>
    </w:p>
    <w:p>
      <w:pPr>
        <w:pStyle w:val="FirstParagraph"/>
      </w:pPr>
      <w:r>
        <w:rPr>
          <w:bCs/>
          <w:b/>
        </w:rPr>
        <w:t xml:space="preserve">Saṃhitā-pāṭha</w:t>
      </w:r>
      <w:r>
        <w:t xml:space="preserve"> </w:t>
      </w:r>
      <w:r>
        <w:rPr>
          <w:iCs/>
          <w:i/>
        </w:rPr>
        <w:t xml:space="preserve">(p. 389; Saṃhitā accents as printed (checked at 900 dpi); Pada unaccented. The print sets</w:t>
      </w:r>
      <w:r>
        <w:t xml:space="preserve"> </w:t>
      </w:r>
      <w:r>
        <w:t xml:space="preserve">śravaḥ</w:t>
      </w:r>
      <w:r>
        <w:t xml:space="preserve"> </w:t>
      </w:r>
      <w:r>
        <w:rPr>
          <w:iCs/>
          <w:i/>
        </w:rPr>
        <w:t xml:space="preserve">and</w:t>
      </w:r>
      <w:r>
        <w:t xml:space="preserve"> </w:t>
      </w:r>
      <w:r>
        <w:t xml:space="preserve">hasam</w:t>
      </w:r>
      <w:r>
        <w:t xml:space="preserve"> </w:t>
      </w:r>
      <w:r>
        <w:rPr>
          <w:iCs/>
          <w:i/>
        </w:rPr>
        <w:t xml:space="preserve">on lines of their own.)</w:t>
      </w:r>
    </w:p>
    <w:p>
      <w:pPr>
        <w:pStyle w:val="BlockText"/>
      </w:pPr>
      <w:r>
        <w:t xml:space="preserve">यो वा॒घते॒ ददा॑ति सू॒नरं॒ वसु॒ स ध॑त्ते॒ अक्षि॑ति॒ श्रवः॑ ।</w:t>
      </w:r>
      <w:r>
        <w:t xml:space="preserve"> </w:t>
      </w:r>
      <w:r>
        <w:t xml:space="preserve">तस्मा॒ इळां॑ सु॒वीरा॒मा य॑जामहे सु॒प्रतू॑र्तिमने॒ह॑सम् ॥ ४ ॥</w:t>
      </w:r>
    </w:p>
    <w:p>
      <w:pPr>
        <w:pStyle w:val="BlockText"/>
      </w:pPr>
      <w:r>
        <w:rPr>
          <w:iCs/>
          <w:i/>
        </w:rPr>
        <w:t xml:space="preserve">yo vāgháte dádāti sūnáraṃ vásu sá dhatte ákṣiti śravaḥ |</w:t>
      </w:r>
      <w:r>
        <w:t xml:space="preserve"> </w:t>
      </w:r>
      <w:r>
        <w:rPr>
          <w:iCs/>
          <w:i/>
        </w:rPr>
        <w:t xml:space="preserve">tasmā íḷāṃ suvī́rām ā́ yajāmahe suprátūrtim anehasam || 4 ||</w:t>
      </w:r>
    </w:p>
    <w:p>
      <w:pPr>
        <w:pStyle w:val="FirstParagraph"/>
      </w:pPr>
      <w:r>
        <w:rPr>
          <w:iCs/>
          <w:i/>
        </w:rPr>
        <w:t xml:space="preserve">(The Pada, the bhāṣya and the rest of Rik 4 begin on p. 390 and are not yet written.)</w:t>
      </w:r>
    </w:p>
    <w:p>
      <w:r>
        <w:pict>
          <v:rect style="width:0;height:1.5pt" o:hralign="center" o:hrstd="t" o:hr="t"/>
        </w:pict>
      </w:r>
    </w:p>
    <w:p>
      <w:pPr>
        <w:pStyle w:val="FirstParagraph"/>
      </w:pPr>
      <w:r>
        <w:rPr>
          <w:bCs/>
          <w:b/>
        </w:rPr>
        <w:t xml:space="preserve">Rik 40.4, continued</w:t>
      </w:r>
      <w:r>
        <w:t xml:space="preserve"> </w:t>
      </w:r>
      <w:r>
        <w:rPr>
          <w:iCs/>
          <w:i/>
        </w:rPr>
        <w:t xml:space="preserve">(from the foot of p. 389; the Saṃhitā is above)</w:t>
      </w:r>
    </w:p>
    <w:bookmarkEnd w:id="367"/>
    <w:bookmarkStart w:id="368" w:name="page-390-better-scan-pdf-405"/>
    <w:p>
      <w:pPr>
        <w:pStyle w:val="Heading3"/>
      </w:pPr>
      <w:r>
        <w:t xml:space="preserve">Page 390 (better scan PDF 405)</w:t>
      </w:r>
    </w:p>
    <w:p>
      <w:pPr>
        <w:pStyle w:val="FirstParagraph"/>
      </w:pPr>
      <w:r>
        <w:rPr>
          <w:bCs/>
          <w:b/>
        </w:rPr>
        <w:t xml:space="preserve">Pada-pāṭha</w:t>
      </w:r>
      <w:r>
        <w:t xml:space="preserve"> </w:t>
      </w:r>
      <w:r>
        <w:rPr>
          <w:iCs/>
          <w:i/>
        </w:rPr>
        <w:t xml:space="preserve">(p. 390)</w:t>
      </w:r>
    </w:p>
    <w:p>
      <w:pPr>
        <w:pStyle w:val="BlockText"/>
      </w:pPr>
      <w:r>
        <w:t xml:space="preserve">यः । वाघते । ददाति । सूनरम् । वसु । सः । धत्ते । अक्षिति । श्रवः ।</w:t>
      </w:r>
      <w:r>
        <w:t xml:space="preserve"> </w:t>
      </w:r>
      <w:r>
        <w:t xml:space="preserve">तस्मै । इळाम् । सुऽवीराम् । आ । यजामहे । सुऽप्रतूर्तिम् ।</w:t>
      </w:r>
      <w:r>
        <w:t xml:space="preserve"> </w:t>
      </w:r>
      <w:r>
        <w:t xml:space="preserve">अनेहसम् ॥ ४ ॥</w:t>
      </w:r>
    </w:p>
    <w:p>
      <w:pPr>
        <w:pStyle w:val="FirstParagraph"/>
      </w:pPr>
      <w:r>
        <w:rPr>
          <w:iCs/>
          <w:i/>
        </w:rPr>
        <w:t xml:space="preserve">yaḥ | vāghate | dadāti | sūnaram | vasu | saḥ | dhatte | akṣiti | śravaḥ |</w:t>
      </w:r>
      <w:r>
        <w:t xml:space="preserve"> </w:t>
      </w:r>
      <w:r>
        <w:rPr>
          <w:iCs/>
          <w:i/>
        </w:rPr>
        <w:t xml:space="preserve">tasmai | iḷām | su-vīrām | ā | yajāmahe | su-pratūrtim |</w:t>
      </w:r>
      <w:r>
        <w:t xml:space="preserve"> </w:t>
      </w:r>
      <w:r>
        <w:rPr>
          <w:iCs/>
          <w:i/>
        </w:rPr>
        <w:t xml:space="preserve">anehasam || 4 ||</w:t>
      </w:r>
    </w:p>
    <w:p>
      <w:pPr>
        <w:pStyle w:val="BodyText"/>
      </w:pPr>
      <w:r>
        <w:rPr>
          <w:bCs/>
          <w:b/>
        </w:rPr>
        <w:t xml:space="preserve">Sāyaṇa-bhāṣya</w:t>
      </w:r>
      <w:r>
        <w:t xml:space="preserve"> </w:t>
      </w:r>
      <w:r>
        <w:rPr>
          <w:iCs/>
          <w:i/>
        </w:rPr>
        <w:t xml:space="preserve">(p. 390)</w:t>
      </w:r>
    </w:p>
    <w:p>
      <w:pPr>
        <w:pStyle w:val="BlockText"/>
      </w:pPr>
      <w:r>
        <w:rPr>
          <w:bCs/>
          <w:b/>
        </w:rPr>
        <w:t xml:space="preserve">यो यजमानो वाघते ऋत्विजे सूनरं सुष्ठु नेतव्यं वसु धनं ददाति स यजमानो ब्रह्मणस्पतेः प्रसादादक्षिति क्षयरहितं श्रवोऽन्नं धत्ते । धारयति । तस्मै तादृशयजमानायेळामेतन्नामधेयां मनोः पुत्रीं । इळा वै मानवी यज्ञानुकाशिन्यासीदिति श्रुत्यन्तरात् । आ यजामहे । वयमृत्विजः सर्वतो यजामः । कीदृशीमिळां । सुवीरां शोभनैर्वीरैर्भटैर्युक्तां सुप्रतूर्तिं सुष्ठु प्रकर्षेण हिंसाकारिणीं अनेहसं केनाप्यहिंस्यां ॥ ददाति । अनुदात्ते चेत्यभ्यस्तस्याद्युदात्तत्वं । यद्वृत्तयोगादनिघातः । सूनरं । सुखेन नीयत इति सूनरं । ईषद्दुःसुषु कृच्छ्राकृच्छ्रार्थेषु खल् । पा. ३-३-१२६ । निपातस्य चेत्युपसर्गस्य दीर्घत्वं । अक्षिति । क्षयो नास्त्यस्येत्यक्षिति । बहुव्रीहौ पूर्वपदप्रकृतिस्वरत्वं । नञ्सुभ्यामिति तु सर्वे विधयश्छन्दसि विकल्प्यन्त इति वचनान्न प्रवर्तते । श्रवः । श्रूयत इति श्रवः । श्रु श्रवणे । असुनो नित्त्वादाद्युदात्तत्वं । सुवीरां । शोभना वीरा यस्याः सा सुवीरा । तां । वीरवीर्यौ चेत्युत्तरपदाद्युदात्तत्वं । सुप्रतूर्तिं । तुर्वी हिंसार्थः । प्रपूर्वादस्माद्भावे क्तिन् । शोभना प्रतूर्तिः शत्रूणां हिंसनं यस्याः सा । तां । परादिश्छन्दसि बहुलमित्युत्तरपदाद्युदात्तत्वं । क्रत्वादिर्वा द्रष्टव्यः । अनेहसं । न हन्यत इत्यनेहाः । नञि हन एह च । उ. ४-२२३ । इत्यसुन्प्रत्ययो धातोरेहादेशश्च । नलोपो नञः । पा. ६-३-७३ । इति नकारस्य लोपः । तस्मान्नुडचि । पा. ६-३-७४ । इति नुट् ॥</w:t>
      </w:r>
    </w:p>
    <w:p>
      <w:pPr>
        <w:pStyle w:val="FirstParagraph"/>
      </w:pPr>
      <w:r>
        <w:rPr>
          <w:iCs/>
          <w:i/>
        </w:rPr>
        <w:t xml:space="preserve">yo yajamāno vāghate ṛtvije sūnaraṃ suṣṭhu netavyaṃ vasu dhanaṃ dadāti sa yajamāno brahmaṇaspateḥ prasādād akṣiti kṣayarahitaṃ śravo ’nnaṃ dhatte | dhārayati | tasmai tādṛśayajamānāyeḷām etannāmadheyāṃ manoḥ putrīṃ | iḷā vai mānavī yajñānukāśinyāsīd iti śrutyantarāt | ā yajāmahe | vayam ṛtvijaḥ sarvato yajāmaḥ | kīdṛśīm iḷāṃ | suvīrāṃ śobhanair vīrair bhaṭair yuktāṃ supratūrtiṃ suṣṭhu prakarṣeṇa hiṃsākāriṇīṃ anehasaṃ kenāpy ahiṃsyāṃ || dadāti | anudātte cety abhyastasyādyudāttatvaṃ | yadvṛttayogād anighātaḥ | sūnaraṃ | sukhena nīyata iti sūnaraṃ | īṣad-duḥ-suṣu kṛcchrākṛcchrārtheṣu khal | pā. 3-3-126 | nipātasya cety upasargasya dīrghatvaṃ | akṣiti | kṣayo nāstyasyety akṣiti | bahuvrīhau pūrvapadaprakṛtisvaratvaṃ | nañ-subhyām iti tu sarve vidhayaś chandasi vikalpyanta iti vacanān na pravartate | śravaḥ | śrūyata iti śravaḥ | śru śravaṇe | asuno nittvād ādyudāttatvaṃ | suvīrāṃ | śobhanā vīrā yasyāḥ sā suvīrā | tāṃ | vīravīryau cety uttarapadādyudāttatvaṃ | supratūrtiṃ | turvī hiṃsārthaḥ | prapūrvād asmād bhāve ktin | śobhanā pratūrtiḥ śatrūṇāṃ hiṃsanaṃ yasyāḥ sā | tāṃ | parādiś chandasi bahulam ity uttarapadādyudāttatvaṃ | kratvādir vā draṣṭavyaḥ | anehasaṃ | na hanyata ity anehāḥ | nañi hana eha ca | u. 4-223 | ity asunpratyayo dhātor ehādeśaś ca | nalopo nañaḥ | pā. 6-3-73 | iti nakārasya lopaḥ | tasmān nuḍaci | pā. 6-3-74 | iti nuṭ ||</w:t>
      </w:r>
    </w:p>
    <w:p>
      <w:pPr>
        <w:pStyle w:val="BodyText"/>
      </w:pPr>
      <w:r>
        <w:rPr>
          <w:bCs/>
          <w:b/>
        </w:rPr>
        <w:t xml:space="preserve">Translation:</w:t>
      </w:r>
      <w:r>
        <w:t xml:space="preserve"> </w:t>
      </w:r>
      <w:r>
        <w:t xml:space="preserve">“</w:t>
      </w:r>
      <w:r>
        <w:t xml:space="preserve">The sacrificer who gives to the priest (</w:t>
      </w:r>
      <w:r>
        <w:rPr>
          <w:iCs/>
          <w:i/>
        </w:rPr>
        <w:t xml:space="preserve">vāghate</w:t>
      </w:r>
      <w:r>
        <w:t xml:space="preserve">) wealth that is</w:t>
      </w:r>
      <w:r>
        <w:t xml:space="preserve"> </w:t>
      </w:r>
      <w:r>
        <w:rPr>
          <w:iCs/>
          <w:i/>
        </w:rPr>
        <w:t xml:space="preserve">sūnaram</w:t>
      </w:r>
      <w:r>
        <w:t xml:space="preserve">, easily led [= easily won, easy to take], that sacrificer, by the favour of Brahmaṇaspati,</w:t>
      </w:r>
      <w:r>
        <w:t xml:space="preserve"> </w:t>
      </w:r>
      <w:r>
        <w:rPr>
          <w:iCs/>
          <w:i/>
        </w:rPr>
        <w:t xml:space="preserve">akṣiti</w:t>
      </w:r>
      <w:r>
        <w:t xml:space="preserve">, undiminished,</w:t>
      </w:r>
      <w:r>
        <w:t xml:space="preserve"> </w:t>
      </w:r>
      <w:r>
        <w:rPr>
          <w:iCs/>
          <w:i/>
        </w:rPr>
        <w:t xml:space="preserve">śravaḥ</w:t>
      </w:r>
      <w:r>
        <w:t xml:space="preserve">, food,</w:t>
      </w:r>
      <w:r>
        <w:t xml:space="preserve"> </w:t>
      </w:r>
      <w:r>
        <w:rPr>
          <w:iCs/>
          <w:i/>
        </w:rPr>
        <w:t xml:space="preserve">dhatte</w:t>
      </w:r>
      <w:r>
        <w:t xml:space="preserve">, obtains.</w:t>
      </w:r>
      <w:r>
        <w:t xml:space="preserve"> </w:t>
      </w:r>
      <w:r>
        <w:rPr>
          <w:iCs/>
          <w:i/>
        </w:rPr>
        <w:t xml:space="preserve">Tasmai</w:t>
      </w:r>
      <w:r>
        <w:t xml:space="preserve">, for such a sacrificer,</w:t>
      </w:r>
      <w:r>
        <w:t xml:space="preserve"> </w:t>
      </w:r>
      <w:r>
        <w:rPr>
          <w:iCs/>
          <w:i/>
        </w:rPr>
        <w:t xml:space="preserve">iḷām</w:t>
      </w:r>
      <w:r>
        <w:t xml:space="preserve">, [the goddess] Iḷā, the daughter of Manu (</w:t>
      </w:r>
      <w:r>
        <w:t xml:space="preserve">‘</w:t>
      </w:r>
      <w:r>
        <w:t xml:space="preserve">Iḷā indeed, the daughter of Manu, was the follower of the sacrifice</w:t>
      </w:r>
      <w:r>
        <w:t xml:space="preserve">’</w:t>
      </w:r>
      <w:r>
        <w:t xml:space="preserve"> </w:t>
      </w:r>
      <w:r>
        <w:t xml:space="preserve">— from another Śruti),</w:t>
      </w:r>
      <w:r>
        <w:t xml:space="preserve"> </w:t>
      </w:r>
      <w:r>
        <w:rPr>
          <w:iCs/>
          <w:i/>
        </w:rPr>
        <w:t xml:space="preserve">ā yajāmahe</w:t>
      </w:r>
      <w:r>
        <w:t xml:space="preserve">, we the priests worship on all sides. What kind of Iḷā?</w:t>
      </w:r>
      <w:r>
        <w:t xml:space="preserve"> </w:t>
      </w:r>
      <w:r>
        <w:rPr>
          <w:iCs/>
          <w:i/>
        </w:rPr>
        <w:t xml:space="preserve">Suvīrām</w:t>
      </w:r>
      <w:r>
        <w:t xml:space="preserve">, accompanied by fine heroes, warriors;</w:t>
      </w:r>
      <w:r>
        <w:t xml:space="preserve"> </w:t>
      </w:r>
      <w:r>
        <w:rPr>
          <w:iCs/>
          <w:i/>
        </w:rPr>
        <w:t xml:space="preserve">supratūrtim</w:t>
      </w:r>
      <w:r>
        <w:t xml:space="preserve">, greatly and strongly destroying [enemies];</w:t>
      </w:r>
      <w:r>
        <w:t xml:space="preserve"> </w:t>
      </w:r>
      <w:r>
        <w:rPr>
          <w:iCs/>
          <w:i/>
        </w:rPr>
        <w:t xml:space="preserve">anehasam</w:t>
      </w:r>
      <w:r>
        <w:t xml:space="preserve">, that cannot be injured by anyone.</w:t>
      </w:r>
      <w:r>
        <w:t xml:space="preserve"> </w:t>
      </w:r>
      <w:r>
        <w:rPr>
          <w:iCs/>
          <w:i/>
        </w:rPr>
        <w:t xml:space="preserve">Dadāti</w:t>
      </w:r>
      <w:r>
        <w:t xml:space="preserve">: the first syllable of the reduplicated form is acute by</w:t>
      </w:r>
      <w:r>
        <w:t xml:space="preserve"> </w:t>
      </w:r>
      <w:r>
        <w:rPr>
          <w:iCs/>
          <w:i/>
        </w:rPr>
        <w:t xml:space="preserve">anudātte ca</w:t>
      </w:r>
      <w:r>
        <w:t xml:space="preserve">; no</w:t>
      </w:r>
      <w:r>
        <w:t xml:space="preserve"> </w:t>
      </w:r>
      <w:r>
        <w:rPr>
          <w:iCs/>
          <w:i/>
        </w:rPr>
        <w:t xml:space="preserve">nighāta</w:t>
      </w:r>
      <w:r>
        <w:t xml:space="preserve"> </w:t>
      </w:r>
      <w:r>
        <w:t xml:space="preserve">because of the connection with</w:t>
      </w:r>
      <w:r>
        <w:t xml:space="preserve"> </w:t>
      </w:r>
      <w:r>
        <w:rPr>
          <w:iCs/>
          <w:i/>
        </w:rPr>
        <w:t xml:space="preserve">yat</w:t>
      </w:r>
      <w:r>
        <w:t xml:space="preserve">.</w:t>
      </w:r>
      <w:r>
        <w:t xml:space="preserve"> </w:t>
      </w:r>
      <w:r>
        <w:rPr>
          <w:iCs/>
          <w:i/>
        </w:rPr>
        <w:t xml:space="preserve">Sūnaram</w:t>
      </w:r>
      <w:r>
        <w:t xml:space="preserve">:</w:t>
      </w:r>
      <w:r>
        <w:t xml:space="preserve"> </w:t>
      </w:r>
      <w:r>
        <w:t xml:space="preserve">‘</w:t>
      </w:r>
      <w:r>
        <w:rPr>
          <w:iCs/>
          <w:i/>
        </w:rPr>
        <w:t xml:space="preserve">sukhena nīyate</w:t>
      </w:r>
      <w:r>
        <w:t xml:space="preserve">’</w:t>
      </w:r>
      <w:r>
        <w:t xml:space="preserve">;</w:t>
      </w:r>
      <w:r>
        <w:t xml:space="preserve"> </w:t>
      </w:r>
      <w:r>
        <w:rPr>
          <w:iCs/>
          <w:i/>
        </w:rPr>
        <w:t xml:space="preserve">khal</w:t>
      </w:r>
      <w:r>
        <w:t xml:space="preserve"> </w:t>
      </w:r>
      <w:r>
        <w:t xml:space="preserve">by</w:t>
      </w:r>
      <w:r>
        <w:t xml:space="preserve"> </w:t>
      </w:r>
      <w:r>
        <w:rPr>
          <w:iCs/>
          <w:i/>
        </w:rPr>
        <w:t xml:space="preserve">īṣad-duḥ-suṣu kṛcchrākṛcchrārtheṣu</w:t>
      </w:r>
      <w:r>
        <w:t xml:space="preserve"> </w:t>
      </w:r>
      <w:r>
        <w:t xml:space="preserve">[Pā. 3-3-126]; the lengthening of the preverb by</w:t>
      </w:r>
      <w:r>
        <w:t xml:space="preserve"> </w:t>
      </w:r>
      <w:r>
        <w:rPr>
          <w:iCs/>
          <w:i/>
        </w:rPr>
        <w:t xml:space="preserve">nipātasya ca</w:t>
      </w:r>
      <w:r>
        <w:t xml:space="preserve">.</w:t>
      </w:r>
      <w:r>
        <w:t xml:space="preserve"> </w:t>
      </w:r>
      <w:r>
        <w:rPr>
          <w:iCs/>
          <w:i/>
        </w:rPr>
        <w:t xml:space="preserve">Akṣiti</w:t>
      </w:r>
      <w:r>
        <w:t xml:space="preserve">:</w:t>
      </w:r>
      <w:r>
        <w:t xml:space="preserve"> </w:t>
      </w:r>
      <w:r>
        <w:t xml:space="preserve">‘</w:t>
      </w:r>
      <w:r>
        <w:t xml:space="preserve">of which there is no</w:t>
      </w:r>
      <w:r>
        <w:t xml:space="preserve"> </w:t>
      </w:r>
      <w:r>
        <w:rPr>
          <w:iCs/>
          <w:i/>
        </w:rPr>
        <w:t xml:space="preserve">kṣaya</w:t>
      </w:r>
      <w:r>
        <w:t xml:space="preserve">’</w:t>
      </w:r>
      <w:r>
        <w:t xml:space="preserve">; a bahuvrīhi, the accent of the first member; the rule</w:t>
      </w:r>
      <w:r>
        <w:t xml:space="preserve"> </w:t>
      </w:r>
      <w:r>
        <w:rPr>
          <w:iCs/>
          <w:i/>
        </w:rPr>
        <w:t xml:space="preserve">nañ-subhyām</w:t>
      </w:r>
      <w:r>
        <w:t xml:space="preserve"> </w:t>
      </w:r>
      <w:r>
        <w:t xml:space="preserve">does not apply, since all operations are optional in the Veda.</w:t>
      </w:r>
      <w:r>
        <w:t xml:space="preserve"> </w:t>
      </w:r>
      <w:r>
        <w:rPr>
          <w:iCs/>
          <w:i/>
        </w:rPr>
        <w:t xml:space="preserve">Śravaḥ</w:t>
      </w:r>
      <w:r>
        <w:t xml:space="preserve">:</w:t>
      </w:r>
      <w:r>
        <w:t xml:space="preserve"> </w:t>
      </w:r>
      <w:r>
        <w:t xml:space="preserve">‘</w:t>
      </w:r>
      <w:r>
        <w:rPr>
          <w:iCs/>
          <w:i/>
        </w:rPr>
        <w:t xml:space="preserve">śrūyate</w:t>
      </w:r>
      <w:r>
        <w:t xml:space="preserve">’</w:t>
      </w:r>
      <w:r>
        <w:t xml:space="preserve">; root</w:t>
      </w:r>
      <w:r>
        <w:t xml:space="preserve"> </w:t>
      </w:r>
      <w:r>
        <w:rPr>
          <w:iCs/>
          <w:i/>
        </w:rPr>
        <w:t xml:space="preserve">śru śravaṇe</w:t>
      </w:r>
      <w:r>
        <w:t xml:space="preserve">; the suffix</w:t>
      </w:r>
      <w:r>
        <w:t xml:space="preserve"> </w:t>
      </w:r>
      <w:r>
        <w:rPr>
          <w:iCs/>
          <w:i/>
        </w:rPr>
        <w:t xml:space="preserve">asun</w:t>
      </w:r>
      <w:r>
        <w:t xml:space="preserve"> </w:t>
      </w:r>
      <w:r>
        <w:t xml:space="preserve">is</w:t>
      </w:r>
      <w:r>
        <w:t xml:space="preserve"> </w:t>
      </w:r>
      <w:r>
        <w:rPr>
          <w:iCs/>
          <w:i/>
        </w:rPr>
        <w:t xml:space="preserve">nit</w:t>
      </w:r>
      <w:r>
        <w:t xml:space="preserve">, so first-syllable acute.</w:t>
      </w:r>
      <w:r>
        <w:t xml:space="preserve"> </w:t>
      </w:r>
      <w:r>
        <w:rPr>
          <w:iCs/>
          <w:i/>
        </w:rPr>
        <w:t xml:space="preserve">Suvīrām</w:t>
      </w:r>
      <w:r>
        <w:t xml:space="preserve">:</w:t>
      </w:r>
      <w:r>
        <w:t xml:space="preserve"> </w:t>
      </w:r>
      <w:r>
        <w:t xml:space="preserve">‘</w:t>
      </w:r>
      <w:r>
        <w:t xml:space="preserve">of whom the heroes are good</w:t>
      </w:r>
      <w:r>
        <w:t xml:space="preserve">’</w:t>
      </w:r>
      <w:r>
        <w:t xml:space="preserve">; the first syllable of the latter member by</w:t>
      </w:r>
      <w:r>
        <w:t xml:space="preserve"> </w:t>
      </w:r>
      <w:r>
        <w:rPr>
          <w:iCs/>
          <w:i/>
        </w:rPr>
        <w:t xml:space="preserve">vīravīryau ca</w:t>
      </w:r>
      <w:r>
        <w:t xml:space="preserve">.</w:t>
      </w:r>
      <w:r>
        <w:t xml:space="preserve"> </w:t>
      </w:r>
      <w:r>
        <w:rPr>
          <w:iCs/>
          <w:i/>
        </w:rPr>
        <w:t xml:space="preserve">Supratūrtim</w:t>
      </w:r>
      <w:r>
        <w:t xml:space="preserve">:</w:t>
      </w:r>
      <w:r>
        <w:t xml:space="preserve"> </w:t>
      </w:r>
      <w:r>
        <w:rPr>
          <w:iCs/>
          <w:i/>
        </w:rPr>
        <w:t xml:space="preserve">turvī</w:t>
      </w:r>
      <w:r>
        <w:t xml:space="preserve"> </w:t>
      </w:r>
      <w:r>
        <w:t xml:space="preserve">is in the sense of injuring; after it with</w:t>
      </w:r>
      <w:r>
        <w:t xml:space="preserve"> </w:t>
      </w:r>
      <w:r>
        <w:rPr>
          <w:iCs/>
          <w:i/>
        </w:rPr>
        <w:t xml:space="preserve">pra</w:t>
      </w:r>
      <w:r>
        <w:t xml:space="preserve">,</w:t>
      </w:r>
      <w:r>
        <w:t xml:space="preserve"> </w:t>
      </w:r>
      <w:r>
        <w:rPr>
          <w:iCs/>
          <w:i/>
        </w:rPr>
        <w:t xml:space="preserve">ktin</w:t>
      </w:r>
      <w:r>
        <w:t xml:space="preserve"> </w:t>
      </w:r>
      <w:r>
        <w:t xml:space="preserve">in the abstract;</w:t>
      </w:r>
      <w:r>
        <w:t xml:space="preserve"> </w:t>
      </w:r>
      <w:r>
        <w:t xml:space="preserve">‘</w:t>
      </w:r>
      <w:r>
        <w:t xml:space="preserve">of whom the smiting of enemies is excellent</w:t>
      </w:r>
      <w:r>
        <w:t xml:space="preserve">’</w:t>
      </w:r>
      <w:r>
        <w:t xml:space="preserve">; the accent of the latter member by</w:t>
      </w:r>
      <w:r>
        <w:t xml:space="preserve"> </w:t>
      </w:r>
      <w:r>
        <w:rPr>
          <w:iCs/>
          <w:i/>
        </w:rPr>
        <w:t xml:space="preserve">parādiś chandasi bahulam</w:t>
      </w:r>
      <w:r>
        <w:t xml:space="preserve">; or it may be regarded as belonging to the</w:t>
      </w:r>
      <w:r>
        <w:t xml:space="preserve"> </w:t>
      </w:r>
      <w:r>
        <w:rPr>
          <w:iCs/>
          <w:i/>
        </w:rPr>
        <w:t xml:space="preserve">kratvādi</w:t>
      </w:r>
      <w:r>
        <w:t xml:space="preserve"> </w:t>
      </w:r>
      <w:r>
        <w:t xml:space="preserve">group.</w:t>
      </w:r>
      <w:r>
        <w:t xml:space="preserve"> </w:t>
      </w:r>
      <w:r>
        <w:rPr>
          <w:iCs/>
          <w:i/>
        </w:rPr>
        <w:t xml:space="preserve">Anehasam</w:t>
      </w:r>
      <w:r>
        <w:t xml:space="preserve">:</w:t>
      </w:r>
      <w:r>
        <w:t xml:space="preserve"> </w:t>
      </w:r>
      <w:r>
        <w:t xml:space="preserve">‘</w:t>
      </w:r>
      <w:r>
        <w:rPr>
          <w:iCs/>
          <w:i/>
        </w:rPr>
        <w:t xml:space="preserve">na hanyate</w:t>
      </w:r>
      <w:r>
        <w:t xml:space="preserve">’</w:t>
      </w:r>
      <w:r>
        <w:t xml:space="preserve">,</w:t>
      </w:r>
      <w:r>
        <w:t xml:space="preserve"> </w:t>
      </w:r>
      <w:r>
        <w:rPr>
          <w:iCs/>
          <w:i/>
        </w:rPr>
        <w:t xml:space="preserve">anehāḥ</w:t>
      </w:r>
      <w:r>
        <w:t xml:space="preserve">; by</w:t>
      </w:r>
      <w:r>
        <w:t xml:space="preserve"> </w:t>
      </w:r>
      <w:r>
        <w:rPr>
          <w:iCs/>
          <w:i/>
        </w:rPr>
        <w:t xml:space="preserve">nañi hana eha ca</w:t>
      </w:r>
      <w:r>
        <w:t xml:space="preserve"> </w:t>
      </w:r>
      <w:r>
        <w:t xml:space="preserve">(U. 4-223) the suffix</w:t>
      </w:r>
      <w:r>
        <w:t xml:space="preserve"> </w:t>
      </w:r>
      <w:r>
        <w:rPr>
          <w:iCs/>
          <w:i/>
        </w:rPr>
        <w:t xml:space="preserve">asun</w:t>
      </w:r>
      <w:r>
        <w:t xml:space="preserve"> </w:t>
      </w:r>
      <w:r>
        <w:t xml:space="preserve">and the substitute</w:t>
      </w:r>
      <w:r>
        <w:t xml:space="preserve"> </w:t>
      </w:r>
      <w:r>
        <w:rPr>
          <w:iCs/>
          <w:i/>
        </w:rPr>
        <w:t xml:space="preserve">eha</w:t>
      </w:r>
      <w:r>
        <w:t xml:space="preserve"> </w:t>
      </w:r>
      <w:r>
        <w:t xml:space="preserve">for the root; the loss of the</w:t>
      </w:r>
      <w:r>
        <w:t xml:space="preserve"> </w:t>
      </w:r>
      <w:r>
        <w:rPr>
          <w:iCs/>
          <w:i/>
        </w:rPr>
        <w:t xml:space="preserve">n</w:t>
      </w:r>
      <w:r>
        <w:t xml:space="preserve"> </w:t>
      </w:r>
      <w:r>
        <w:t xml:space="preserve">of</w:t>
      </w:r>
      <w:r>
        <w:t xml:space="preserve"> </w:t>
      </w:r>
      <w:r>
        <w:rPr>
          <w:iCs/>
          <w:i/>
        </w:rPr>
        <w:t xml:space="preserve">nañ</w:t>
      </w:r>
      <w:r>
        <w:t xml:space="preserve"> </w:t>
      </w:r>
      <w:r>
        <w:t xml:space="preserve">by [Pā. 6-3-73]; then the augment</w:t>
      </w:r>
      <w:r>
        <w:t xml:space="preserve"> </w:t>
      </w:r>
      <w:r>
        <w:rPr>
          <w:iCs/>
          <w:i/>
        </w:rPr>
        <w:t xml:space="preserve">nuṭ</w:t>
      </w:r>
      <w:r>
        <w:t xml:space="preserve"> </w:t>
      </w:r>
      <w:r>
        <w:t xml:space="preserve">before a vowel by [Pā. 6-3-74].</w:t>
      </w:r>
      <w:r>
        <w:t xml:space="preserve">”</w:t>
      </w:r>
    </w:p>
    <w:bookmarkEnd w:id="368"/>
    <w:bookmarkStart w:id="369" w:name="page-391-better-scan-pdf-406"/>
    <w:p>
      <w:pPr>
        <w:pStyle w:val="Heading3"/>
      </w:pPr>
      <w:r>
        <w:t xml:space="preserve">Page 391 (better scan PDF 406)</w:t>
      </w:r>
    </w:p>
    <w:p>
      <w:pPr>
        <w:pStyle w:val="FirstParagraph"/>
      </w:pPr>
      <w:r>
        <w:rPr>
          <w:bCs/>
          <w:b/>
        </w:rPr>
        <w:t xml:space="preserve">Pratipadārtha</w:t>
      </w:r>
      <w:r>
        <w:t xml:space="preserve"> </w:t>
      </w:r>
      <w:r>
        <w:rPr>
          <w:iCs/>
          <w:i/>
        </w:rPr>
        <w:t xml:space="preserve">(p. 391)</w:t>
      </w:r>
      <w:r>
        <w:t xml:space="preserve"> </w:t>
      </w:r>
      <w:r>
        <w:t xml:space="preserve">—</w:t>
      </w:r>
      <w:r>
        <w:t xml:space="preserve"> </w:t>
      </w:r>
      <w:r>
        <w:t xml:space="preserve">“</w:t>
      </w:r>
      <w:r>
        <w:rPr>
          <w:bCs/>
          <w:b/>
        </w:rPr>
        <w:t xml:space="preserve">yaḥ</w:t>
      </w:r>
      <w:r>
        <w:t xml:space="preserve"> </w:t>
      </w:r>
      <w:r>
        <w:t xml:space="preserve">— which sacrificer;</w:t>
      </w:r>
      <w:r>
        <w:t xml:space="preserve"> </w:t>
      </w:r>
      <w:r>
        <w:rPr>
          <w:bCs/>
          <w:b/>
        </w:rPr>
        <w:t xml:space="preserve">vāghate</w:t>
      </w:r>
      <w:r>
        <w:t xml:space="preserve"> </w:t>
      </w:r>
      <w:r>
        <w:t xml:space="preserve">— to the priest;</w:t>
      </w:r>
      <w:r>
        <w:t xml:space="preserve"> </w:t>
      </w:r>
      <w:r>
        <w:rPr>
          <w:bCs/>
          <w:b/>
        </w:rPr>
        <w:t xml:space="preserve">sūnaram</w:t>
      </w:r>
      <w:r>
        <w:t xml:space="preserve"> </w:t>
      </w:r>
      <w:r>
        <w:t xml:space="preserve">— to be accepted with joy;</w:t>
      </w:r>
      <w:r>
        <w:t xml:space="preserve"> </w:t>
      </w:r>
      <w:r>
        <w:rPr>
          <w:bCs/>
          <w:b/>
        </w:rPr>
        <w:t xml:space="preserve">vasu</w:t>
      </w:r>
      <w:r>
        <w:t xml:space="preserve"> </w:t>
      </w:r>
      <w:r>
        <w:t xml:space="preserve">— wealth;</w:t>
      </w:r>
      <w:r>
        <w:t xml:space="preserve"> </w:t>
      </w:r>
      <w:r>
        <w:rPr>
          <w:bCs/>
          <w:b/>
        </w:rPr>
        <w:t xml:space="preserve">dadāti</w:t>
      </w:r>
      <w:r>
        <w:t xml:space="preserve"> </w:t>
      </w:r>
      <w:r>
        <w:t xml:space="preserve">— gives;</w:t>
      </w:r>
      <w:r>
        <w:t xml:space="preserve"> </w:t>
      </w:r>
      <w:r>
        <w:rPr>
          <w:bCs/>
          <w:b/>
        </w:rPr>
        <w:t xml:space="preserve">saḥ</w:t>
      </w:r>
      <w:r>
        <w:t xml:space="preserve"> </w:t>
      </w:r>
      <w:r>
        <w:t xml:space="preserve">— that sacrificer (by Brahmaṇaspati’s favour);</w:t>
      </w:r>
      <w:r>
        <w:t xml:space="preserve"> </w:t>
      </w:r>
      <w:r>
        <w:rPr>
          <w:bCs/>
          <w:b/>
        </w:rPr>
        <w:t xml:space="preserve">akṣiti</w:t>
      </w:r>
      <w:r>
        <w:t xml:space="preserve"> </w:t>
      </w:r>
      <w:r>
        <w:t xml:space="preserve">— undiminishing;</w:t>
      </w:r>
      <w:r>
        <w:t xml:space="preserve"> </w:t>
      </w:r>
      <w:r>
        <w:rPr>
          <w:bCs/>
          <w:b/>
        </w:rPr>
        <w:t xml:space="preserve">śravaḥ</w:t>
      </w:r>
      <w:r>
        <w:t xml:space="preserve"> </w:t>
      </w:r>
      <w:r>
        <w:t xml:space="preserve">— food;</w:t>
      </w:r>
      <w:r>
        <w:t xml:space="preserve"> </w:t>
      </w:r>
      <w:r>
        <w:rPr>
          <w:bCs/>
          <w:b/>
        </w:rPr>
        <w:t xml:space="preserve">dhatte</w:t>
      </w:r>
      <w:r>
        <w:t xml:space="preserve"> </w:t>
      </w:r>
      <w:r>
        <w:t xml:space="preserve">— obtains;</w:t>
      </w:r>
      <w:r>
        <w:t xml:space="preserve"> </w:t>
      </w:r>
      <w:r>
        <w:rPr>
          <w:bCs/>
          <w:b/>
        </w:rPr>
        <w:t xml:space="preserve">tasmai</w:t>
      </w:r>
      <w:r>
        <w:t xml:space="preserve"> </w:t>
      </w:r>
      <w:r>
        <w:t xml:space="preserve">— for that sacrificer;</w:t>
      </w:r>
      <w:r>
        <w:t xml:space="preserve"> </w:t>
      </w:r>
      <w:r>
        <w:rPr>
          <w:bCs/>
          <w:b/>
        </w:rPr>
        <w:t xml:space="preserve">suvīrām</w:t>
      </w:r>
      <w:r>
        <w:t xml:space="preserve"> </w:t>
      </w:r>
      <w:r>
        <w:t xml:space="preserve">— with excellent heroes, accompanied by warriors;</w:t>
      </w:r>
      <w:r>
        <w:t xml:space="preserve"> </w:t>
      </w:r>
      <w:r>
        <w:rPr>
          <w:bCs/>
          <w:b/>
        </w:rPr>
        <w:t xml:space="preserve">supratūrtim</w:t>
      </w:r>
      <w:r>
        <w:t xml:space="preserve"> </w:t>
      </w:r>
      <w:r>
        <w:t xml:space="preserve">— one who destroys [enemies] well;</w:t>
      </w:r>
      <w:r>
        <w:t xml:space="preserve"> </w:t>
      </w:r>
      <w:r>
        <w:rPr>
          <w:bCs/>
          <w:b/>
        </w:rPr>
        <w:t xml:space="preserve">anehasam</w:t>
      </w:r>
      <w:r>
        <w:t xml:space="preserve"> </w:t>
      </w:r>
      <w:r>
        <w:t xml:space="preserve">— one who is not injured by others;</w:t>
      </w:r>
      <w:r>
        <w:t xml:space="preserve"> </w:t>
      </w:r>
      <w:r>
        <w:rPr>
          <w:bCs/>
          <w:b/>
        </w:rPr>
        <w:t xml:space="preserve">iḷām</w:t>
      </w:r>
      <w:r>
        <w:t xml:space="preserve"> </w:t>
      </w:r>
      <w:r>
        <w:t xml:space="preserve">— [the goddess Iḷā], aiming at Iḷā-devī;</w:t>
      </w:r>
      <w:r>
        <w:t xml:space="preserve"> </w:t>
      </w:r>
      <w:r>
        <w:rPr>
          <w:bCs/>
          <w:b/>
        </w:rPr>
        <w:t xml:space="preserve">ā yajāmahe</w:t>
      </w:r>
      <w:r>
        <w:t xml:space="preserve"> </w:t>
      </w:r>
      <w:r>
        <w:t xml:space="preserve">— we sacrifice well.</w:t>
      </w:r>
      <w:r>
        <w:t xml:space="preserve">”</w:t>
      </w:r>
    </w:p>
    <w:p>
      <w:pPr>
        <w:pStyle w:val="BodyText"/>
      </w:pPr>
      <w:r>
        <w:rPr>
          <w:bCs/>
          <w:b/>
        </w:rPr>
        <w:t xml:space="preserve">Bhāvārtha</w:t>
      </w:r>
      <w:r>
        <w:t xml:space="preserve"> </w:t>
      </w:r>
      <w:r>
        <w:rPr>
          <w:iCs/>
          <w:i/>
        </w:rPr>
        <w:t xml:space="preserve">(p. 391)</w:t>
      </w:r>
      <w:r>
        <w:t xml:space="preserve"> </w:t>
      </w:r>
      <w:r>
        <w:t xml:space="preserve">—</w:t>
      </w:r>
      <w:r>
        <w:t xml:space="preserve"> </w:t>
      </w:r>
      <w:r>
        <w:t xml:space="preserve">“</w:t>
      </w:r>
      <w:r>
        <w:t xml:space="preserve">When a sacrificer, at the time of the rite, gives to the priests who help his sacrifice wealth in rich measure, they accept it with joy. Such a sacrificer, by Brahmaṇaspati’s favour, obtains food that does not diminish. Since the goddess Iḷā, who destroys the crowd of enemies, is accompanied by exceedingly excellent heroes, enemies cannot injure her; she can wholly destroy enemies. Thus, aiming at the goddess Iḷā, daughter of Manu, who helps to bring the sacrifice to its end without hindrance, we perform the sacrifice for the sacrificer.</w:t>
      </w:r>
      <w:r>
        <w:t xml:space="preserve">”</w:t>
      </w:r>
    </w:p>
    <w:p>
      <w:pPr>
        <w:pStyle w:val="BodyText"/>
      </w:pPr>
      <w:r>
        <w:rPr>
          <w:bCs/>
          <w:b/>
        </w:rPr>
        <w:t xml:space="preserve">English Translation (the source’s own, p. 391)</w:t>
      </w:r>
      <w:r>
        <w:t xml:space="preserve"> </w:t>
      </w:r>
      <w:r>
        <w:t xml:space="preserve">—</w:t>
      </w:r>
      <w:r>
        <w:t xml:space="preserve"> </w:t>
      </w:r>
      <w:r>
        <w:t xml:space="preserve">“</w:t>
      </w:r>
      <w:r>
        <w:t xml:space="preserve">He who presents to the priest wealth fit to be accepted recieves [sic] inexhaustible wealth ; for him, therefore we worship Ila possessed of brave worriors [sic], who inflicts injuries on enemies but cannot be herself injured.</w:t>
      </w:r>
      <w:r>
        <w:t xml:space="preserve">”</w:t>
      </w:r>
    </w:p>
    <w:p>
      <w:pPr>
        <w:pStyle w:val="BodyText"/>
      </w:pPr>
      <w:r>
        <w:rPr>
          <w:bCs/>
          <w:b/>
        </w:rPr>
        <w:t xml:space="preserve">Special Topics (</w:t>
      </w:r>
      <w:r>
        <w:rPr>
          <w:iCs/>
          <w:i/>
          <w:bCs/>
          <w:b/>
        </w:rPr>
        <w:t xml:space="preserve">viśeṣa-viṣayagaḷu</w:t>
      </w:r>
      <w:r>
        <w:rPr>
          <w:bCs/>
          <w:b/>
        </w:rPr>
        <w:t xml:space="preserve">), pp. 391–392</w:t>
      </w:r>
      <w:r>
        <w:t xml:space="preserve"> </w:t>
      </w:r>
      <w:r>
        <w:t xml:space="preserve">-</w:t>
      </w:r>
      <w:r>
        <w:t xml:space="preserve"> </w:t>
      </w:r>
      <w:r>
        <w:rPr>
          <w:bCs/>
          <w:b/>
        </w:rPr>
        <w:t xml:space="preserve">vāghate</w:t>
      </w:r>
      <w:r>
        <w:t xml:space="preserve"> </w:t>
      </w:r>
      <w:r>
        <w:t xml:space="preserve">=</w:t>
      </w:r>
      <w:r>
        <w:t xml:space="preserve"> </w:t>
      </w:r>
      <w:r>
        <w:rPr>
          <w:iCs/>
          <w:i/>
        </w:rPr>
        <w:t xml:space="preserve">ṛtvije</w:t>
      </w:r>
      <w:r>
        <w:t xml:space="preserve"> </w:t>
      </w:r>
      <w:r>
        <w:t xml:space="preserve">—</w:t>
      </w:r>
      <w:r>
        <w:t xml:space="preserve"> </w:t>
      </w:r>
      <w:r>
        <w:t xml:space="preserve">“</w:t>
      </w:r>
      <w:r>
        <w:t xml:space="preserve">since among the eight names of the priest beginning with</w:t>
      </w:r>
      <w:r>
        <w:t xml:space="preserve"> </w:t>
      </w:r>
      <w:r>
        <w:rPr>
          <w:iCs/>
          <w:i/>
        </w:rPr>
        <w:t xml:space="preserve">bhāratāḥ</w:t>
      </w:r>
      <w:r>
        <w:t xml:space="preserve">,</w:t>
      </w:r>
      <w:r>
        <w:t xml:space="preserve"> </w:t>
      </w:r>
      <w:r>
        <w:rPr>
          <w:iCs/>
          <w:i/>
        </w:rPr>
        <w:t xml:space="preserve">karavaḥ</w:t>
      </w:r>
      <w:r>
        <w:t xml:space="preserve">, the word</w:t>
      </w:r>
      <w:r>
        <w:t xml:space="preserve"> </w:t>
      </w:r>
      <w:r>
        <w:rPr>
          <w:iCs/>
          <w:i/>
        </w:rPr>
        <w:t xml:space="preserve">vāghataḥ</w:t>
      </w:r>
      <w:r>
        <w:t xml:space="preserve"> </w:t>
      </w:r>
      <w:r>
        <w:t xml:space="preserve">is read (Ni. 3-19),</w:t>
      </w:r>
      <w:r>
        <w:t xml:space="preserve"> </w:t>
      </w:r>
      <w:r>
        <w:rPr>
          <w:iCs/>
          <w:i/>
        </w:rPr>
        <w:t xml:space="preserve">vāghate</w:t>
      </w:r>
      <w:r>
        <w:t xml:space="preserve"> </w:t>
      </w:r>
      <w:r>
        <w:t xml:space="preserve">means</w:t>
      </w:r>
      <w:r>
        <w:t xml:space="preserve"> </w:t>
      </w:r>
      <w:r>
        <w:t xml:space="preserve">‘</w:t>
      </w:r>
      <w:r>
        <w:t xml:space="preserve">to the priest</w:t>
      </w:r>
      <w:r>
        <w:t xml:space="preserve">’</w:t>
      </w:r>
      <w:r>
        <w:t xml:space="preserve">.</w:t>
      </w:r>
      <w:r>
        <w:t xml:space="preserve">”</w:t>
      </w:r>
      <w:r>
        <w:t xml:space="preserve"> </w:t>
      </w:r>
      <w:r>
        <w:t xml:space="preserve">-</w:t>
      </w:r>
      <w:r>
        <w:t xml:space="preserve"> </w:t>
      </w:r>
      <w:r>
        <w:rPr>
          <w:bCs/>
          <w:b/>
        </w:rPr>
        <w:t xml:space="preserve">sūnaram</w:t>
      </w:r>
      <w:r>
        <w:t xml:space="preserve"> </w:t>
      </w:r>
      <w:r>
        <w:t xml:space="preserve">=</w:t>
      </w:r>
      <w:r>
        <w:t xml:space="preserve"> </w:t>
      </w:r>
      <w:r>
        <w:rPr>
          <w:iCs/>
          <w:i/>
        </w:rPr>
        <w:t xml:space="preserve">suṣṭhu nīyate iti sūnaram</w:t>
      </w:r>
      <w:r>
        <w:t xml:space="preserve"> </w:t>
      </w:r>
      <w:r>
        <w:t xml:space="preserve">—</w:t>
      </w:r>
      <w:r>
        <w:t xml:space="preserve"> </w:t>
      </w:r>
      <w:r>
        <w:t xml:space="preserve">“</w:t>
      </w:r>
      <w:r>
        <w:t xml:space="preserve">easy to take, convenient.</w:t>
      </w:r>
      <w:r>
        <w:t xml:space="preserve">”</w:t>
      </w:r>
      <w:r>
        <w:t xml:space="preserve"> </w:t>
      </w:r>
      <w:r>
        <w:t xml:space="preserve">-</w:t>
      </w:r>
      <w:r>
        <w:t xml:space="preserve"> </w:t>
      </w:r>
      <w:r>
        <w:rPr>
          <w:bCs/>
          <w:b/>
        </w:rPr>
        <w:t xml:space="preserve">akṣiti</w:t>
      </w:r>
      <w:r>
        <w:t xml:space="preserve"> </w:t>
      </w:r>
      <w:r>
        <w:t xml:space="preserve">=</w:t>
      </w:r>
      <w:r>
        <w:t xml:space="preserve"> </w:t>
      </w:r>
      <w:r>
        <w:rPr>
          <w:iCs/>
          <w:i/>
        </w:rPr>
        <w:t xml:space="preserve">kṣayo nāstyasyeti akṣiti</w:t>
      </w:r>
      <w:r>
        <w:t xml:space="preserve"> </w:t>
      </w:r>
      <w:r>
        <w:t xml:space="preserve">—</w:t>
      </w:r>
      <w:r>
        <w:t xml:space="preserve"> </w:t>
      </w:r>
      <w:r>
        <w:t xml:space="preserve">“</w:t>
      </w:r>
      <w:r>
        <w:t xml:space="preserve">without decay; always, not less, very much.</w:t>
      </w:r>
      <w:r>
        <w:t xml:space="preserve">”</w:t>
      </w:r>
      <w:r>
        <w:t xml:space="preserve"> </w:t>
      </w:r>
      <w:r>
        <w:t xml:space="preserve">-</w:t>
      </w:r>
      <w:r>
        <w:t xml:space="preserve"> </w:t>
      </w:r>
      <w:r>
        <w:rPr>
          <w:bCs/>
          <w:b/>
        </w:rPr>
        <w:t xml:space="preserve">iḷām</w:t>
      </w:r>
      <w:r>
        <w:t xml:space="preserve"> </w:t>
      </w:r>
      <w:r>
        <w:t xml:space="preserve">—</w:t>
      </w:r>
      <w:r>
        <w:t xml:space="preserve"> </w:t>
      </w:r>
      <w:r>
        <w:t xml:space="preserve">“</w:t>
      </w:r>
      <w:r>
        <w:t xml:space="preserve">the word</w:t>
      </w:r>
      <w:r>
        <w:t xml:space="preserve"> </w:t>
      </w:r>
      <w:r>
        <w:rPr>
          <w:iCs/>
          <w:i/>
        </w:rPr>
        <w:t xml:space="preserve">iḷā</w:t>
      </w:r>
      <w:r>
        <w:t xml:space="preserve"> </w:t>
      </w:r>
      <w:r>
        <w:t xml:space="preserve">has many senses: earth (printed</w:t>
      </w:r>
      <w:r>
        <w:t xml:space="preserve">”</w:t>
      </w:r>
      <w:r>
        <w:t xml:space="preserve">Ni. 2-5”), speech (printed</w:t>
      </w:r>
      <w:r>
        <w:t xml:space="preserve"> </w:t>
      </w:r>
      <w:r>
        <w:t xml:space="preserve">“</w:t>
      </w:r>
      <w:r>
        <w:t xml:space="preserve">Ni. 2-23</w:t>
      </w:r>
      <w:r>
        <w:t xml:space="preserve">”</w:t>
      </w:r>
      <w:r>
        <w:t xml:space="preserve">), food (Ni. 3-9), cow (Ni. 3-9), and the deity named Iḷā (Ni. 11-48). Here it must be explained as aiming at the deity Iḷā.”</w:t>
      </w:r>
      <w:r>
        <w:t xml:space="preserve"> </w:t>
      </w:r>
      <w:r>
        <w:t xml:space="preserve">-</w:t>
      </w:r>
      <w:r>
        <w:t xml:space="preserve"> </w:t>
      </w:r>
      <w:r>
        <w:rPr>
          <w:bCs/>
          <w:b/>
        </w:rPr>
        <w:t xml:space="preserve">suvīrām</w:t>
      </w:r>
      <w:r>
        <w:t xml:space="preserve"> </w:t>
      </w:r>
      <w:r>
        <w:t xml:space="preserve">=</w:t>
      </w:r>
      <w:r>
        <w:t xml:space="preserve"> </w:t>
      </w:r>
      <w:r>
        <w:rPr>
          <w:iCs/>
          <w:i/>
        </w:rPr>
        <w:t xml:space="preserve">śobhanā vīrā yasyāḥ sā suvīrā tām | śobhanair bhaṭair yuktām</w:t>
      </w:r>
      <w:r>
        <w:t xml:space="preserve"> </w:t>
      </w:r>
      <w:r>
        <w:t xml:space="preserve">—</w:t>
      </w:r>
      <w:r>
        <w:t xml:space="preserve"> </w:t>
      </w:r>
      <w:r>
        <w:t xml:space="preserve">“</w:t>
      </w:r>
      <w:r>
        <w:t xml:space="preserve">the goddess Iḷā united with brave warriors of war.</w:t>
      </w:r>
      <w:r>
        <w:t xml:space="preserve">”</w:t>
      </w:r>
      <w:r>
        <w:t xml:space="preserve"> </w:t>
      </w:r>
      <w:r>
        <w:t xml:space="preserve">-</w:t>
      </w:r>
      <w:r>
        <w:t xml:space="preserve"> </w:t>
      </w:r>
      <w:r>
        <w:rPr>
          <w:bCs/>
          <w:b/>
        </w:rPr>
        <w:t xml:space="preserve">supratūrtim</w:t>
      </w:r>
      <w:r>
        <w:t xml:space="preserve"> </w:t>
      </w:r>
      <w:r>
        <w:t xml:space="preserve">—</w:t>
      </w:r>
      <w:r>
        <w:t xml:space="preserve"> </w:t>
      </w:r>
      <w:r>
        <w:t xml:space="preserve">“</w:t>
      </w:r>
      <w:r>
        <w:rPr>
          <w:iCs/>
          <w:i/>
        </w:rPr>
        <w:t xml:space="preserve">turvī hiṃsārthaḥ</w:t>
      </w:r>
      <w:r>
        <w:t xml:space="preserve">;</w:t>
      </w:r>
      <w:r>
        <w:t xml:space="preserve"> </w:t>
      </w:r>
      <w:r>
        <w:rPr>
          <w:iCs/>
          <w:i/>
        </w:rPr>
        <w:t xml:space="preserve">śobhanā pratūrtiḥ śatrūṇāṃ hiṃsanaṃ yasyāḥ sā tām</w:t>
      </w:r>
      <w:r>
        <w:t xml:space="preserve"> </w:t>
      </w:r>
      <w:r>
        <w:t xml:space="preserve">|</w:t>
      </w:r>
      <w:r>
        <w:t xml:space="preserve"> </w:t>
      </w:r>
      <w:r>
        <w:rPr>
          <w:iCs/>
          <w:i/>
        </w:rPr>
        <w:t xml:space="preserve">prakarṣeṇa śatrūṇāṃ hiṃsākāriṇīm</w:t>
      </w:r>
      <w:r>
        <w:t xml:space="preserve"> </w:t>
      </w:r>
      <w:r>
        <w:t xml:space="preserve">— who strongly destroys enemies, that is, who ruins them.</w:t>
      </w:r>
      <w:r>
        <w:t xml:space="preserve">”</w:t>
      </w:r>
      <w:r>
        <w:t xml:space="preserve"> </w:t>
      </w:r>
      <w:r>
        <w:t xml:space="preserve">-</w:t>
      </w:r>
      <w:r>
        <w:t xml:space="preserve"> </w:t>
      </w:r>
      <w:r>
        <w:rPr>
          <w:bCs/>
          <w:b/>
        </w:rPr>
        <w:t xml:space="preserve">anehasam</w:t>
      </w:r>
      <w:r>
        <w:t xml:space="preserve"> </w:t>
      </w:r>
      <w:r>
        <w:t xml:space="preserve">—</w:t>
      </w:r>
      <w:r>
        <w:t xml:space="preserve"> </w:t>
      </w:r>
      <w:r>
        <w:t xml:space="preserve">“</w:t>
      </w:r>
      <w:r>
        <w:rPr>
          <w:iCs/>
          <w:i/>
        </w:rPr>
        <w:t xml:space="preserve">na hanyata ity anehāḥ</w:t>
      </w:r>
      <w:r>
        <w:t xml:space="preserve"> </w:t>
      </w:r>
      <w:r>
        <w:t xml:space="preserve">|</w:t>
      </w:r>
      <w:r>
        <w:t xml:space="preserve"> </w:t>
      </w:r>
      <w:r>
        <w:rPr>
          <w:iCs/>
          <w:i/>
        </w:rPr>
        <w:t xml:space="preserve">kenāpy ahiṃsyām</w:t>
      </w:r>
      <w:r>
        <w:t xml:space="preserve"> </w:t>
      </w:r>
      <w:r>
        <w:t xml:space="preserve">— who by no one can be injured, unstruck. The words</w:t>
      </w:r>
      <w:r>
        <w:t xml:space="preserve"> </w:t>
      </w:r>
      <w:r>
        <w:rPr>
          <w:iCs/>
          <w:i/>
        </w:rPr>
        <w:t xml:space="preserve">suvīrām</w:t>
      </w:r>
      <w:r>
        <w:t xml:space="preserve">,</w:t>
      </w:r>
      <w:r>
        <w:t xml:space="preserve"> </w:t>
      </w:r>
      <w:r>
        <w:rPr>
          <w:iCs/>
          <w:i/>
        </w:rPr>
        <w:t xml:space="preserve">supratūrtim</w:t>
      </w:r>
      <w:r>
        <w:t xml:space="preserve">,</w:t>
      </w:r>
      <w:r>
        <w:t xml:space="preserve"> </w:t>
      </w:r>
      <w:r>
        <w:rPr>
          <w:iCs/>
          <w:i/>
        </w:rPr>
        <w:t xml:space="preserve">anehasam</w:t>
      </w:r>
      <w:r>
        <w:t xml:space="preserve"> </w:t>
      </w:r>
      <w:r>
        <w:t xml:space="preserve">are attributes of the word</w:t>
      </w:r>
      <w:r>
        <w:t xml:space="preserve"> </w:t>
      </w:r>
      <w:r>
        <w:rPr>
          <w:iCs/>
          <w:i/>
        </w:rPr>
        <w:t xml:space="preserve">iḷām</w:t>
      </w:r>
      <w:r>
        <w:t xml:space="preserve">.</w:t>
      </w:r>
      <w:r>
        <w:t xml:space="preserve">”</w:t>
      </w:r>
    </w:p>
    <w:p>
      <w:pPr>
        <w:pStyle w:val="BodyText"/>
      </w:pPr>
      <w:r>
        <w:rPr>
          <w:bCs/>
          <w:b/>
        </w:rPr>
        <w:t xml:space="preserve">Vyākaraṇa-prakriyā</w:t>
      </w:r>
      <w:r>
        <w:t xml:space="preserve"> </w:t>
      </w:r>
      <w:r>
        <w:rPr>
          <w:iCs/>
          <w:i/>
        </w:rPr>
        <w:t xml:space="preserve">(pp. 392–393 — grammar pages, noted briefly)</w:t>
      </w:r>
      <w:r>
        <w:t xml:space="preserve"> </w:t>
      </w:r>
      <w:r>
        <w:t xml:space="preserve">-</w:t>
      </w:r>
      <w:r>
        <w:t xml:space="preserve"> </w:t>
      </w:r>
      <w:r>
        <w:rPr>
          <w:bCs/>
          <w:b/>
        </w:rPr>
        <w:t xml:space="preserve">dadāti</w:t>
      </w:r>
      <w:r>
        <w:t xml:space="preserve">: root</w:t>
      </w:r>
      <w:r>
        <w:t xml:space="preserve"> </w:t>
      </w:r>
      <w:r>
        <w:rPr>
          <w:iCs/>
          <w:i/>
        </w:rPr>
        <w:t xml:space="preserve">ḍudāñ dāne</w:t>
      </w:r>
      <w:r>
        <w:t xml:space="preserve">;</w:t>
      </w:r>
      <w:r>
        <w:t xml:space="preserve"> </w:t>
      </w:r>
      <w:r>
        <w:rPr>
          <w:iCs/>
          <w:i/>
        </w:rPr>
        <w:t xml:space="preserve">laṭ</w:t>
      </w:r>
      <w:r>
        <w:t xml:space="preserve">,</w:t>
      </w:r>
      <w:r>
        <w:t xml:space="preserve"> </w:t>
      </w:r>
      <w:r>
        <w:rPr>
          <w:iCs/>
          <w:i/>
        </w:rPr>
        <w:t xml:space="preserve">tip</w:t>
      </w:r>
      <w:r>
        <w:t xml:space="preserve">;</w:t>
      </w:r>
      <w:r>
        <w:t xml:space="preserve"> </w:t>
      </w:r>
      <w:r>
        <w:rPr>
          <w:iCs/>
          <w:i/>
        </w:rPr>
        <w:t xml:space="preserve">śap</w:t>
      </w:r>
      <w:r>
        <w:t xml:space="preserve"> </w:t>
      </w:r>
      <w:r>
        <w:t xml:space="preserve">→</w:t>
      </w:r>
      <w:r>
        <w:t xml:space="preserve"> </w:t>
      </w:r>
      <w:r>
        <w:rPr>
          <w:iCs/>
          <w:i/>
        </w:rPr>
        <w:t xml:space="preserve">ślu</w:t>
      </w:r>
      <w:r>
        <w:t xml:space="preserve">, doubling, shortening:</w:t>
      </w:r>
      <w:r>
        <w:t xml:space="preserve"> </w:t>
      </w:r>
      <w:r>
        <w:rPr>
          <w:iCs/>
          <w:i/>
        </w:rPr>
        <w:t xml:space="preserve">dadāti</w:t>
      </w:r>
      <w:r>
        <w:t xml:space="preserve">;</w:t>
      </w:r>
      <w:r>
        <w:t xml:space="preserve"> </w:t>
      </w:r>
      <w:r>
        <w:rPr>
          <w:iCs/>
          <w:i/>
        </w:rPr>
        <w:t xml:space="preserve">tip</w:t>
      </w:r>
      <w:r>
        <w:t xml:space="preserve"> </w:t>
      </w:r>
      <w:r>
        <w:t xml:space="preserve">is</w:t>
      </w:r>
      <w:r>
        <w:t xml:space="preserve"> </w:t>
      </w:r>
      <w:r>
        <w:rPr>
          <w:iCs/>
          <w:i/>
        </w:rPr>
        <w:t xml:space="preserve">pit</w:t>
      </w:r>
      <w:r>
        <w:t xml:space="preserve"> </w:t>
      </w:r>
      <w:r>
        <w:t xml:space="preserve">and unaccented. By</w:t>
      </w:r>
      <w:r>
        <w:t xml:space="preserve"> </w:t>
      </w:r>
      <w:r>
        <w:rPr>
          <w:iCs/>
          <w:i/>
        </w:rPr>
        <w:t xml:space="preserve">anudātte ca</w:t>
      </w:r>
      <w:r>
        <w:t xml:space="preserve"> </w:t>
      </w:r>
      <w:r>
        <w:t xml:space="preserve">— अनुदात्ते च — (Pā. Sū. 6-1-190):</w:t>
      </w:r>
      <w:r>
        <w:t xml:space="preserve"> </w:t>
      </w:r>
      <w:r>
        <w:t xml:space="preserve">“</w:t>
      </w:r>
      <w:r>
        <w:t xml:space="preserve">in the sūtra</w:t>
      </w:r>
      <w:r>
        <w:t xml:space="preserve"> </w:t>
      </w:r>
      <w:r>
        <w:rPr>
          <w:iCs/>
          <w:i/>
        </w:rPr>
        <w:t xml:space="preserve">na vidyate udāttaḥ yasmin saḥ anudāttaḥ</w:t>
      </w:r>
      <w:r>
        <w:t xml:space="preserve">, a bahuvrīhi: when a</w:t>
      </w:r>
      <w:r>
        <w:t xml:space="preserve"> </w:t>
      </w:r>
      <w:r>
        <w:rPr>
          <w:iCs/>
          <w:i/>
        </w:rPr>
        <w:t xml:space="preserve">la</w:t>
      </w:r>
      <w:r>
        <w:t xml:space="preserve">-substitute</w:t>
      </w:r>
      <w:r>
        <w:t xml:space="preserve"> </w:t>
      </w:r>
      <w:r>
        <w:rPr>
          <w:iCs/>
          <w:i/>
        </w:rPr>
        <w:t xml:space="preserve">sārvadhātuka</w:t>
      </w:r>
      <w:r>
        <w:t xml:space="preserve"> </w:t>
      </w:r>
      <w:r>
        <w:t xml:space="preserve">with no acute follows, the first syllable of the reduplicate is acute</w:t>
      </w:r>
      <w:r>
        <w:t xml:space="preserve">”</w:t>
      </w:r>
      <w:r>
        <w:t xml:space="preserve">, so first-syllable acute. Since</w:t>
      </w:r>
      <w:r>
        <w:t xml:space="preserve"> </w:t>
      </w:r>
      <w:r>
        <w:rPr>
          <w:iCs/>
          <w:i/>
        </w:rPr>
        <w:t xml:space="preserve">māhismadāś</w:t>
      </w:r>
      <w:r>
        <w:t xml:space="preserve"> </w:t>
      </w:r>
      <w:r>
        <w:t xml:space="preserve">[as printed] is constant, the explanation of</w:t>
      </w:r>
      <w:r>
        <w:t xml:space="preserve"> </w:t>
      </w:r>
      <w:r>
        <w:rPr>
          <w:iCs/>
          <w:i/>
        </w:rPr>
        <w:t xml:space="preserve">anudātte</w:t>
      </w:r>
      <w:r>
        <w:t xml:space="preserve"> </w:t>
      </w:r>
      <w:r>
        <w:t xml:space="preserve">is given so that first-syllable acute comes even after the loss of the</w:t>
      </w:r>
      <w:r>
        <w:t xml:space="preserve"> </w:t>
      </w:r>
      <w:r>
        <w:rPr>
          <w:iCs/>
          <w:i/>
        </w:rPr>
        <w:t xml:space="preserve">i</w:t>
      </w:r>
      <w:r>
        <w:t xml:space="preserve">. By connection with</w:t>
      </w:r>
      <w:r>
        <w:t xml:space="preserve"> </w:t>
      </w:r>
      <w:r>
        <w:rPr>
          <w:iCs/>
          <w:i/>
        </w:rPr>
        <w:t xml:space="preserve">yat</w:t>
      </w:r>
      <w:r>
        <w:t xml:space="preserve"> </w:t>
      </w:r>
      <w:r>
        <w:t xml:space="preserve">the wholly-unaccented does not come.</w:t>
      </w:r>
      <w:r>
        <w:t xml:space="preserve"> </w:t>
      </w:r>
      <w:r>
        <w:t xml:space="preserve">-</w:t>
      </w:r>
      <w:r>
        <w:t xml:space="preserve"> </w:t>
      </w:r>
      <w:r>
        <w:rPr>
          <w:bCs/>
          <w:b/>
        </w:rPr>
        <w:t xml:space="preserve">sūnaram</w:t>
      </w:r>
      <w:r>
        <w:t xml:space="preserve">: root</w:t>
      </w:r>
      <w:r>
        <w:t xml:space="preserve"> </w:t>
      </w:r>
      <w:r>
        <w:rPr>
          <w:iCs/>
          <w:i/>
        </w:rPr>
        <w:t xml:space="preserve">ṇīñ prāpaṇe</w:t>
      </w:r>
      <w:r>
        <w:t xml:space="preserve">,</w:t>
      </w:r>
      <w:r>
        <w:t xml:space="preserve"> </w:t>
      </w:r>
      <w:r>
        <w:rPr>
          <w:iCs/>
          <w:i/>
        </w:rPr>
        <w:t xml:space="preserve">kryādi</w:t>
      </w:r>
      <w:r>
        <w:t xml:space="preserve"> </w:t>
      </w:r>
      <w:r>
        <w:t xml:space="preserve">[the print says</w:t>
      </w:r>
      <w:r>
        <w:t xml:space="preserve"> </w:t>
      </w:r>
      <w:r>
        <w:rPr>
          <w:iCs/>
          <w:i/>
        </w:rPr>
        <w:t xml:space="preserve">nyā nayane</w:t>
      </w:r>
      <w:r>
        <w:t xml:space="preserve">];</w:t>
      </w:r>
      <w:r>
        <w:t xml:space="preserve"> </w:t>
      </w:r>
      <w:r>
        <w:t xml:space="preserve">“</w:t>
      </w:r>
      <w:r>
        <w:rPr>
          <w:iCs/>
          <w:i/>
        </w:rPr>
        <w:t xml:space="preserve">sukhena nīyate</w:t>
      </w:r>
      <w:r>
        <w:t xml:space="preserve">”</w:t>
      </w:r>
      <w:r>
        <w:t xml:space="preserve">:</w:t>
      </w:r>
      <w:r>
        <w:t xml:space="preserve"> </w:t>
      </w:r>
      <w:r>
        <w:rPr>
          <w:iCs/>
          <w:i/>
        </w:rPr>
        <w:t xml:space="preserve">īṣad-duḥ-suṣu kṛcchrākṛcchrārtheṣu khal</w:t>
      </w:r>
      <w:r>
        <w:t xml:space="preserve"> </w:t>
      </w:r>
      <w:r>
        <w:t xml:space="preserve">(Pā. Sū. 3-3-126):</w:t>
      </w:r>
      <w:r>
        <w:t xml:space="preserve"> </w:t>
      </w:r>
      <w:r>
        <w:rPr>
          <w:iCs/>
          <w:i/>
        </w:rPr>
        <w:t xml:space="preserve">khal</w:t>
      </w:r>
      <w:r>
        <w:t xml:space="preserve">;</w:t>
      </w:r>
      <w:r>
        <w:t xml:space="preserve"> </w:t>
      </w:r>
      <w:r>
        <w:rPr>
          <w:iCs/>
          <w:i/>
        </w:rPr>
        <w:t xml:space="preserve">sārvadhātukārdhadhātukayoḥ</w:t>
      </w:r>
      <w:r>
        <w:t xml:space="preserve"> </w:t>
      </w:r>
      <w:r>
        <w:t xml:space="preserve">gives</w:t>
      </w:r>
      <w:r>
        <w:t xml:space="preserve"> </w:t>
      </w:r>
      <w:r>
        <w:rPr>
          <w:iCs/>
          <w:i/>
        </w:rPr>
        <w:t xml:space="preserve">guṇa</w:t>
      </w:r>
      <w:r>
        <w:t xml:space="preserve">; in the Saṃhitā the lengthening of</w:t>
      </w:r>
      <w:r>
        <w:t xml:space="preserve"> </w:t>
      </w:r>
      <w:r>
        <w:rPr>
          <w:iCs/>
          <w:i/>
        </w:rPr>
        <w:t xml:space="preserve">su</w:t>
      </w:r>
      <w:r>
        <w:t xml:space="preserve"> </w:t>
      </w:r>
      <w:r>
        <w:t xml:space="preserve">by</w:t>
      </w:r>
      <w:r>
        <w:t xml:space="preserve"> </w:t>
      </w:r>
      <w:r>
        <w:rPr>
          <w:iCs/>
          <w:i/>
        </w:rPr>
        <w:t xml:space="preserve">nipātasya ca</w:t>
      </w:r>
      <w:r>
        <w:t xml:space="preserve"> </w:t>
      </w:r>
      <w:r>
        <w:t xml:space="preserve">(Pā. Sū. 6-3-136).</w:t>
      </w:r>
      <w:r>
        <w:t xml:space="preserve"> </w:t>
      </w:r>
      <w:r>
        <w:t xml:space="preserve">-</w:t>
      </w:r>
      <w:r>
        <w:t xml:space="preserve"> </w:t>
      </w:r>
      <w:r>
        <w:rPr>
          <w:bCs/>
          <w:b/>
        </w:rPr>
        <w:t xml:space="preserve">akṣiti</w:t>
      </w:r>
      <w:r>
        <w:t xml:space="preserve">:</w:t>
      </w:r>
      <w:r>
        <w:t xml:space="preserve"> </w:t>
      </w:r>
      <w:r>
        <w:rPr>
          <w:iCs/>
          <w:i/>
        </w:rPr>
        <w:t xml:space="preserve">kṣi kṣaye akarmakaḥ</w:t>
      </w:r>
      <w:r>
        <w:t xml:space="preserve">, first class (the print:</w:t>
      </w:r>
      <w:r>
        <w:t xml:space="preserve"> </w:t>
      </w:r>
      <w:r>
        <w:rPr>
          <w:iCs/>
          <w:i/>
        </w:rPr>
        <w:t xml:space="preserve">kṣi kṣaye</w:t>
      </w:r>
      <w:r>
        <w:t xml:space="preserve">, intransitive, first class);</w:t>
      </w:r>
      <w:r>
        <w:t xml:space="preserve"> </w:t>
      </w:r>
      <w:r>
        <w:rPr>
          <w:iCs/>
          <w:i/>
        </w:rPr>
        <w:t xml:space="preserve">ktin</w:t>
      </w:r>
      <w:r>
        <w:t xml:space="preserve">;</w:t>
      </w:r>
      <w:r>
        <w:t xml:space="preserve"> </w:t>
      </w:r>
      <w:r>
        <w:t xml:space="preserve">“</w:t>
      </w:r>
      <w:r>
        <w:rPr>
          <w:iCs/>
          <w:i/>
        </w:rPr>
        <w:t xml:space="preserve">na vidyate kṣitiḥ kṣayo yasya tat</w:t>
      </w:r>
      <w:r>
        <w:t xml:space="preserve">”</w:t>
      </w:r>
      <w:r>
        <w:t xml:space="preserve">: a bahuvrīhi;</w:t>
      </w:r>
      <w:r>
        <w:t xml:space="preserve"> </w:t>
      </w:r>
      <w:r>
        <w:rPr>
          <w:iCs/>
          <w:i/>
        </w:rPr>
        <w:t xml:space="preserve">nañ-subhyām</w:t>
      </w:r>
      <w:r>
        <w:t xml:space="preserve"> </w:t>
      </w:r>
      <w:r>
        <w:t xml:space="preserve">— नञ्सुभ्याम् — (Pā. Sū. 6-2-172) would give a different accent, but since</w:t>
      </w:r>
      <w:r>
        <w:t xml:space="preserve"> </w:t>
      </w:r>
      <w:r>
        <w:rPr>
          <w:iCs/>
          <w:i/>
        </w:rPr>
        <w:t xml:space="preserve">sarve vidhayaś chandasi vikalpyante</w:t>
      </w:r>
      <w:r>
        <w:t xml:space="preserve"> </w:t>
      </w:r>
      <w:r>
        <w:t xml:space="preserve">(Paribhāṣā 35) it does not apply;</w:t>
      </w:r>
      <w:r>
        <w:t xml:space="preserve"> </w:t>
      </w:r>
      <w:r>
        <w:rPr>
          <w:iCs/>
          <w:i/>
        </w:rPr>
        <w:t xml:space="preserve">bahuvrīhau prakṛtyā pūrvapadam</w:t>
      </w:r>
      <w:r>
        <w:t xml:space="preserve"> </w:t>
      </w:r>
      <w:r>
        <w:t xml:space="preserve">— बहुव्रीहौ प्रकृत्या पूर्वपदम् — [Pā. 6-2-1] gives the accent of the first member.</w:t>
      </w:r>
      <w:r>
        <w:t xml:space="preserve"> </w:t>
      </w:r>
      <w:r>
        <w:t xml:space="preserve">-</w:t>
      </w:r>
      <w:r>
        <w:t xml:space="preserve"> </w:t>
      </w:r>
      <w:r>
        <w:rPr>
          <w:bCs/>
          <w:b/>
        </w:rPr>
        <w:t xml:space="preserve">śravaḥ</w:t>
      </w:r>
      <w:r>
        <w:t xml:space="preserve">:</w:t>
      </w:r>
      <w:r>
        <w:t xml:space="preserve"> </w:t>
      </w:r>
      <w:r>
        <w:t xml:space="preserve">“</w:t>
      </w:r>
      <w:r>
        <w:rPr>
          <w:iCs/>
          <w:i/>
        </w:rPr>
        <w:t xml:space="preserve">śrūyate iti śravaḥ</w:t>
      </w:r>
      <w:r>
        <w:t xml:space="preserve">”</w:t>
      </w:r>
      <w:r>
        <w:t xml:space="preserve">: the Uṇādi</w:t>
      </w:r>
      <w:r>
        <w:t xml:space="preserve"> </w:t>
      </w:r>
      <w:r>
        <w:rPr>
          <w:iCs/>
          <w:i/>
        </w:rPr>
        <w:t xml:space="preserve">asun</w:t>
      </w:r>
      <w:r>
        <w:t xml:space="preserve"> </w:t>
      </w:r>
      <w:r>
        <w:t xml:space="preserve">after</w:t>
      </w:r>
      <w:r>
        <w:t xml:space="preserve"> </w:t>
      </w:r>
      <w:r>
        <w:rPr>
          <w:iCs/>
          <w:i/>
        </w:rPr>
        <w:t xml:space="preserve">śru śravaṇe</w:t>
      </w:r>
      <w:r>
        <w:t xml:space="preserve"> </w:t>
      </w:r>
      <w:r>
        <w:t xml:space="preserve">(the print gives</w:t>
      </w:r>
      <w:r>
        <w:t xml:space="preserve"> </w:t>
      </w:r>
      <w:r>
        <w:rPr>
          <w:iCs/>
          <w:i/>
        </w:rPr>
        <w:t xml:space="preserve">sarvadhātubhyo ’sun</w:t>
      </w:r>
      <w:r>
        <w:t xml:space="preserve"> </w:t>
      </w:r>
      <w:r>
        <w:t xml:space="preserve">by name, no number); being</w:t>
      </w:r>
      <w:r>
        <w:t xml:space="preserve"> </w:t>
      </w:r>
      <w:r>
        <w:rPr>
          <w:iCs/>
          <w:i/>
        </w:rPr>
        <w:t xml:space="preserve">nit</w:t>
      </w:r>
      <w:r>
        <w:t xml:space="preserve">, first-syllable acute.</w:t>
      </w:r>
      <w:r>
        <w:t xml:space="preserve"> </w:t>
      </w:r>
      <w:r>
        <w:t xml:space="preserve">-</w:t>
      </w:r>
      <w:r>
        <w:t xml:space="preserve"> </w:t>
      </w:r>
      <w:r>
        <w:rPr>
          <w:bCs/>
          <w:b/>
        </w:rPr>
        <w:t xml:space="preserve">suvīrām</w:t>
      </w:r>
      <w:r>
        <w:t xml:space="preserve">:</w:t>
      </w:r>
      <w:r>
        <w:t xml:space="preserve"> </w:t>
      </w:r>
      <w:r>
        <w:t xml:space="preserve">“</w:t>
      </w:r>
      <w:r>
        <w:rPr>
          <w:iCs/>
          <w:i/>
        </w:rPr>
        <w:t xml:space="preserve">śobhanāḥ vīrāḥ yasyāṃ sā suvīrā</w:t>
      </w:r>
      <w:r>
        <w:t xml:space="preserve">”</w:t>
      </w:r>
      <w:r>
        <w:t xml:space="preserve">: she who is accompanied by excellent heroic warriors; accusative singular;</w:t>
      </w:r>
      <w:r>
        <w:t xml:space="preserve"> </w:t>
      </w:r>
      <w:r>
        <w:rPr>
          <w:iCs/>
          <w:i/>
        </w:rPr>
        <w:t xml:space="preserve">vīravīryau ca</w:t>
      </w:r>
      <w:r>
        <w:t xml:space="preserve"> </w:t>
      </w:r>
      <w:r>
        <w:t xml:space="preserve">— (no number printed on p. 393) gives first-syllable acute to the latter member.</w:t>
      </w:r>
      <w:r>
        <w:t xml:space="preserve"> </w:t>
      </w:r>
      <w:r>
        <w:t xml:space="preserve">-</w:t>
      </w:r>
      <w:r>
        <w:t xml:space="preserve"> </w:t>
      </w:r>
      <w:r>
        <w:rPr>
          <w:bCs/>
          <w:b/>
        </w:rPr>
        <w:t xml:space="preserve">supratūrtim</w:t>
      </w:r>
      <w:r>
        <w:t xml:space="preserve">: root</w:t>
      </w:r>
      <w:r>
        <w:t xml:space="preserve"> </w:t>
      </w:r>
      <w:r>
        <w:rPr>
          <w:iCs/>
          <w:i/>
        </w:rPr>
        <w:t xml:space="preserve">turvī hiṃsārthaḥ</w:t>
      </w:r>
      <w:r>
        <w:t xml:space="preserve">,</w:t>
      </w:r>
      <w:r>
        <w:t xml:space="preserve"> </w:t>
      </w:r>
      <w:r>
        <w:rPr>
          <w:iCs/>
          <w:i/>
        </w:rPr>
        <w:t xml:space="preserve">bhvādi</w:t>
      </w:r>
      <w:r>
        <w:t xml:space="preserve">; after it with the prefix</w:t>
      </w:r>
      <w:r>
        <w:t xml:space="preserve"> </w:t>
      </w:r>
      <w:r>
        <w:rPr>
          <w:iCs/>
          <w:i/>
        </w:rPr>
        <w:t xml:space="preserve">pra</w:t>
      </w:r>
      <w:r>
        <w:t xml:space="preserve">,</w:t>
      </w:r>
      <w:r>
        <w:t xml:space="preserve"> </w:t>
      </w:r>
      <w:r>
        <w:rPr>
          <w:iCs/>
          <w:i/>
        </w:rPr>
        <w:t xml:space="preserve">ktin</w:t>
      </w:r>
      <w:r>
        <w:t xml:space="preserve"> </w:t>
      </w:r>
      <w:r>
        <w:t xml:space="preserve">in the abstract sense;</w:t>
      </w:r>
      <w:r>
        <w:t xml:space="preserve"> </w:t>
      </w:r>
      <w:r>
        <w:t xml:space="preserve">“</w:t>
      </w:r>
      <w:r>
        <w:rPr>
          <w:iCs/>
          <w:i/>
        </w:rPr>
        <w:t xml:space="preserve">śobhanā</w:t>
      </w:r>
      <w:r>
        <w:t xml:space="preserve"> </w:t>
      </w:r>
      <w:r>
        <w:t xml:space="preserve">= excellent, i.e. great;</w:t>
      </w:r>
      <w:r>
        <w:t xml:space="preserve"> </w:t>
      </w:r>
      <w:r>
        <w:rPr>
          <w:iCs/>
          <w:i/>
        </w:rPr>
        <w:t xml:space="preserve">pratūrtiḥ</w:t>
      </w:r>
      <w:r>
        <w:t xml:space="preserve"> </w:t>
      </w:r>
      <w:r>
        <w:t xml:space="preserve">= slaying of enemies;</w:t>
      </w:r>
      <w:r>
        <w:t xml:space="preserve"> </w:t>
      </w:r>
      <w:r>
        <w:rPr>
          <w:iCs/>
          <w:i/>
        </w:rPr>
        <w:t xml:space="preserve">yasyāṃ sā</w:t>
      </w:r>
      <w:r>
        <w:t xml:space="preserve">, that in whom it is</w:t>
      </w:r>
      <w:r>
        <w:t xml:space="preserve">”</w:t>
      </w:r>
      <w:r>
        <w:t xml:space="preserve">: an attribute of</w:t>
      </w:r>
      <w:r>
        <w:t xml:space="preserve"> </w:t>
      </w:r>
      <w:r>
        <w:rPr>
          <w:iCs/>
          <w:i/>
        </w:rPr>
        <w:t xml:space="preserve">iḷām</w:t>
      </w:r>
      <w:r>
        <w:t xml:space="preserve">;</w:t>
      </w:r>
      <w:r>
        <w:t xml:space="preserve"> </w:t>
      </w:r>
      <w:r>
        <w:rPr>
          <w:iCs/>
          <w:i/>
        </w:rPr>
        <w:t xml:space="preserve">parādiś chandasi bahulam</w:t>
      </w:r>
      <w:r>
        <w:t xml:space="preserve"> </w:t>
      </w:r>
      <w:r>
        <w:t xml:space="preserve">(Pā. Sū. 6-1-199) gives the latter member first-syllable acute, as one may say; or else, by</w:t>
      </w:r>
      <w:r>
        <w:t xml:space="preserve"> </w:t>
      </w:r>
      <w:r>
        <w:rPr>
          <w:iCs/>
          <w:i/>
        </w:rPr>
        <w:t xml:space="preserve">kratvādayaś ca</w:t>
      </w:r>
      <w:r>
        <w:t xml:space="preserve"> </w:t>
      </w:r>
      <w:r>
        <w:t xml:space="preserve">— क्रत्वादयश्च — (Pā. Sū. 6-2-118), the words of the</w:t>
      </w:r>
      <w:r>
        <w:t xml:space="preserve"> </w:t>
      </w:r>
      <w:r>
        <w:rPr>
          <w:iCs/>
          <w:i/>
        </w:rPr>
        <w:t xml:space="preserve">kratvādi</w:t>
      </w:r>
      <w:r>
        <w:t xml:space="preserve"> </w:t>
      </w:r>
      <w:r>
        <w:t xml:space="preserve">group that follow</w:t>
      </w:r>
      <w:r>
        <w:t xml:space="preserve"> </w:t>
      </w:r>
      <w:r>
        <w:rPr>
          <w:iCs/>
          <w:i/>
        </w:rPr>
        <w:t xml:space="preserve">su</w:t>
      </w:r>
      <w:r>
        <w:t xml:space="preserve"> </w:t>
      </w:r>
      <w:r>
        <w:t xml:space="preserve">are first-syllable acute.</w:t>
      </w:r>
      <w:r>
        <w:t xml:space="preserve"> </w:t>
      </w:r>
      <w:r>
        <w:t xml:space="preserve">-</w:t>
      </w:r>
      <w:r>
        <w:t xml:space="preserve"> </w:t>
      </w:r>
      <w:r>
        <w:rPr>
          <w:bCs/>
          <w:b/>
        </w:rPr>
        <w:t xml:space="preserve">anehasam</w:t>
      </w:r>
      <w:r>
        <w:t xml:space="preserve">:</w:t>
      </w:r>
      <w:r>
        <w:t xml:space="preserve"> </w:t>
      </w:r>
      <w:r>
        <w:rPr>
          <w:iCs/>
          <w:i/>
        </w:rPr>
        <w:t xml:space="preserve">nañ + han + eha ca</w:t>
      </w:r>
      <w:r>
        <w:t xml:space="preserve"> </w:t>
      </w:r>
      <w:r>
        <w:t xml:space="preserve">(U. Sū. 4-663, as printed here; the bhāṣya gives U. 4-223): when</w:t>
      </w:r>
      <w:r>
        <w:t xml:space="preserve"> </w:t>
      </w:r>
      <w:r>
        <w:rPr>
          <w:iCs/>
          <w:i/>
        </w:rPr>
        <w:t xml:space="preserve">nañ</w:t>
      </w:r>
      <w:r>
        <w:t xml:space="preserve"> </w:t>
      </w:r>
      <w:r>
        <w:t xml:space="preserve">is</w:t>
      </w:r>
      <w:r>
        <w:t xml:space="preserve"> </w:t>
      </w:r>
      <w:r>
        <w:rPr>
          <w:iCs/>
          <w:i/>
        </w:rPr>
        <w:t xml:space="preserve">upapada</w:t>
      </w:r>
      <w:r>
        <w:t xml:space="preserve">, after the root</w:t>
      </w:r>
      <w:r>
        <w:t xml:space="preserve"> </w:t>
      </w:r>
      <w:r>
        <w:rPr>
          <w:iCs/>
          <w:i/>
        </w:rPr>
        <w:t xml:space="preserve">han</w:t>
      </w:r>
      <w:r>
        <w:t xml:space="preserve"> </w:t>
      </w:r>
      <w:r>
        <w:t xml:space="preserve">the suffix</w:t>
      </w:r>
      <w:r>
        <w:t xml:space="preserve"> </w:t>
      </w:r>
      <w:r>
        <w:rPr>
          <w:iCs/>
          <w:i/>
        </w:rPr>
        <w:t xml:space="preserve">asi</w:t>
      </w:r>
      <w:r>
        <w:t xml:space="preserve"> </w:t>
      </w:r>
      <w:r>
        <w:t xml:space="preserve">[</w:t>
      </w:r>
      <w:r>
        <w:rPr>
          <w:iCs/>
          <w:i/>
        </w:rPr>
        <w:t xml:space="preserve">asun</w:t>
      </w:r>
      <w:r>
        <w:t xml:space="preserve">], and</w:t>
      </w:r>
      <w:r>
        <w:t xml:space="preserve"> </w:t>
      </w:r>
      <w:r>
        <w:rPr>
          <w:iCs/>
          <w:i/>
        </w:rPr>
        <w:t xml:space="preserve">eh</w:t>
      </w:r>
      <w:r>
        <w:t xml:space="preserve"> </w:t>
      </w:r>
      <w:r>
        <w:t xml:space="preserve">becomes the substitute for</w:t>
      </w:r>
      <w:r>
        <w:t xml:space="preserve"> </w:t>
      </w:r>
      <w:r>
        <w:rPr>
          <w:iCs/>
          <w:i/>
        </w:rPr>
        <w:t xml:space="preserve">han</w:t>
      </w:r>
      <w:r>
        <w:t xml:space="preserve">:</w:t>
      </w:r>
      <w:r>
        <w:t xml:space="preserve"> </w:t>
      </w:r>
      <w:r>
        <w:rPr>
          <w:iCs/>
          <w:i/>
        </w:rPr>
        <w:t xml:space="preserve">na + eh + as</w:t>
      </w:r>
      <w:r>
        <w:t xml:space="preserve">;</w:t>
      </w:r>
      <w:r>
        <w:t xml:space="preserve"> </w:t>
      </w:r>
      <w:r>
        <w:rPr>
          <w:iCs/>
          <w:i/>
        </w:rPr>
        <w:t xml:space="preserve">nalopo nañaḥ</w:t>
      </w:r>
      <w:r>
        <w:t xml:space="preserve"> </w:t>
      </w:r>
      <w:r>
        <w:t xml:space="preserve">(Pā. Sū. 6-3-73): the loss of the</w:t>
      </w:r>
      <w:r>
        <w:t xml:space="preserve"> </w:t>
      </w:r>
      <w:r>
        <w:rPr>
          <w:iCs/>
          <w:i/>
        </w:rPr>
        <w:t xml:space="preserve">n</w:t>
      </w:r>
      <w:r>
        <w:t xml:space="preserve"> </w:t>
      </w:r>
      <w:r>
        <w:t xml:space="preserve">of</w:t>
      </w:r>
      <w:r>
        <w:t xml:space="preserve"> </w:t>
      </w:r>
      <w:r>
        <w:rPr>
          <w:iCs/>
          <w:i/>
        </w:rPr>
        <w:t xml:space="preserve">nañ</w:t>
      </w:r>
      <w:r>
        <w:t xml:space="preserve"> </w:t>
      </w:r>
      <w:r>
        <w:t xml:space="preserve">when a latter member follows: only</w:t>
      </w:r>
      <w:r>
        <w:t xml:space="preserve"> </w:t>
      </w:r>
      <w:r>
        <w:rPr>
          <w:iCs/>
          <w:i/>
        </w:rPr>
        <w:t xml:space="preserve">a + eh + as</w:t>
      </w:r>
      <w:r>
        <w:t xml:space="preserve">;</w:t>
      </w:r>
      <w:r>
        <w:t xml:space="preserve"> </w:t>
      </w:r>
      <w:r>
        <w:rPr>
          <w:iCs/>
          <w:i/>
        </w:rPr>
        <w:t xml:space="preserve">tasmān nuḍaci</w:t>
      </w:r>
      <w:r>
        <w:t xml:space="preserve"> </w:t>
      </w:r>
      <w:r>
        <w:t xml:space="preserve">(Pā. Sū. 6-3-74): after</w:t>
      </w:r>
      <w:r>
        <w:t xml:space="preserve"> </w:t>
      </w:r>
      <w:r>
        <w:rPr>
          <w:iCs/>
          <w:i/>
        </w:rPr>
        <w:t xml:space="preserve">nañ</w:t>
      </w:r>
      <w:r>
        <w:t xml:space="preserve"> </w:t>
      </w:r>
      <w:r>
        <w:t xml:space="preserve">whose</w:t>
      </w:r>
      <w:r>
        <w:t xml:space="preserve"> </w:t>
      </w:r>
      <w:r>
        <w:rPr>
          <w:iCs/>
          <w:i/>
        </w:rPr>
        <w:t xml:space="preserve">n</w:t>
      </w:r>
      <w:r>
        <w:t xml:space="preserve"> </w:t>
      </w:r>
      <w:r>
        <w:t xml:space="preserve">has been lost, a vowel-initial latter member takes</w:t>
      </w:r>
      <w:r>
        <w:t xml:space="preserve"> </w:t>
      </w:r>
      <w:r>
        <w:rPr>
          <w:iCs/>
          <w:i/>
        </w:rPr>
        <w:t xml:space="preserve">nuṭ</w:t>
      </w:r>
      <w:r>
        <w:t xml:space="preserve">:</w:t>
      </w:r>
      <w:r>
        <w:t xml:space="preserve"> </w:t>
      </w:r>
      <w:r>
        <w:rPr>
          <w:iCs/>
          <w:i/>
        </w:rPr>
        <w:t xml:space="preserve">a + n + eh + as</w:t>
      </w:r>
      <w:r>
        <w:t xml:space="preserve"> </w:t>
      </w:r>
      <w:r>
        <w:t xml:space="preserve">=</w:t>
      </w:r>
      <w:r>
        <w:t xml:space="preserve"> </w:t>
      </w:r>
      <w:r>
        <w:rPr>
          <w:iCs/>
          <w:i/>
        </w:rPr>
        <w:t xml:space="preserve">anehas</w:t>
      </w:r>
      <w:r>
        <w:t xml:space="preserve">; accusative singular.</w:t>
      </w:r>
      <w:r>
        <w:t xml:space="preserve"> </w:t>
      </w:r>
      <w:r>
        <w:t xml:space="preserve">“</w:t>
      </w:r>
      <w:r>
        <w:rPr>
          <w:iCs/>
          <w:i/>
        </w:rPr>
        <w:t xml:space="preserve">Kālo diṣṭo ’py anehāpi</w:t>
      </w:r>
      <w:r>
        <w:t xml:space="preserve">”</w:t>
      </w:r>
      <w:r>
        <w:t xml:space="preserve"> </w:t>
      </w:r>
      <w:r>
        <w:t xml:space="preserve">(Amara):</w:t>
      </w:r>
      <w:r>
        <w:t xml:space="preserve"> </w:t>
      </w:r>
      <w:r>
        <w:rPr>
          <w:iCs/>
          <w:i/>
        </w:rPr>
        <w:t xml:space="preserve">anehas</w:t>
      </w:r>
      <w:r>
        <w:t xml:space="preserve"> </w:t>
      </w:r>
      <w:r>
        <w:t xml:space="preserve">is used in the sense of</w:t>
      </w:r>
      <w:r>
        <w:t xml:space="preserve"> </w:t>
      </w:r>
      <w:r>
        <w:t xml:space="preserve">“</w:t>
      </w:r>
      <w:r>
        <w:t xml:space="preserve">time</w:t>
      </w:r>
      <w:r>
        <w:t xml:space="preserve">”</w:t>
      </w:r>
      <w:r>
        <w:t xml:space="preserve"> </w:t>
      </w:r>
      <w:r>
        <w:t xml:space="preserve">in the lexicon; but, as it has the sense of an etymological meaning (</w:t>
      </w:r>
      <w:r>
        <w:rPr>
          <w:iCs/>
          <w:i/>
        </w:rPr>
        <w:t xml:space="preserve">avayavārtha</w:t>
      </w:r>
      <w:r>
        <w:t xml:space="preserve">) and an adjoining word that needs it, the conventional sense is not taken here; as in</w:t>
      </w:r>
      <w:r>
        <w:t xml:space="preserve"> </w:t>
      </w:r>
      <w:r>
        <w:t xml:space="preserve">“</w:t>
      </w:r>
      <w:r>
        <w:rPr>
          <w:iCs/>
          <w:i/>
        </w:rPr>
        <w:t xml:space="preserve">padmāni yatrāgrasaroruhāṇi</w:t>
      </w:r>
      <w:r>
        <w:t xml:space="preserve">”</w:t>
      </w:r>
      <w:r>
        <w:t xml:space="preserve">, where</w:t>
      </w:r>
      <w:r>
        <w:t xml:space="preserve"> </w:t>
      </w:r>
      <w:r>
        <w:rPr>
          <w:iCs/>
          <w:i/>
        </w:rPr>
        <w:t xml:space="preserve">saroruha</w:t>
      </w:r>
      <w:r>
        <w:t xml:space="preserve"> </w:t>
      </w:r>
      <w:r>
        <w:t xml:space="preserve">is conventional yet its etymological sense is taken; so here too. Rik 4 ends here (</w:t>
      </w:r>
      <w:r>
        <w:rPr>
          <w:iCs/>
          <w:i/>
        </w:rPr>
        <w:t xml:space="preserve">|| 4 ||</w:t>
      </w:r>
      <w:r>
        <w:t xml:space="preserve">).</w:t>
      </w:r>
    </w:p>
    <w:p>
      <w:r>
        <w:pict>
          <v:rect style="width:0;height:1.5pt" o:hralign="center" o:hrstd="t" o:hr="t"/>
        </w:pict>
      </w:r>
    </w:p>
    <w:bookmarkEnd w:id="369"/>
    <w:bookmarkStart w:id="370" w:name="rik-40.5-pp.-394397-pdf-408411"/>
    <w:p>
      <w:pPr>
        <w:pStyle w:val="Heading3"/>
      </w:pPr>
      <w:r>
        <w:t xml:space="preserve">Rik 40.5 (pp. 394–397, PDF 408–411)</w:t>
      </w:r>
    </w:p>
    <w:p>
      <w:pPr>
        <w:pStyle w:val="FirstParagraph"/>
      </w:pPr>
      <w:r>
        <w:rPr>
          <w:bCs/>
          <w:b/>
        </w:rPr>
        <w:t xml:space="preserve">Saṃhitā-pāṭha</w:t>
      </w:r>
      <w:r>
        <w:t xml:space="preserve"> </w:t>
      </w:r>
      <w:r>
        <w:rPr>
          <w:iCs/>
          <w:i/>
        </w:rPr>
        <w:t xml:space="preserve">(p. 394; Saṃhitā accents as printed; Pada unaccented. The print sets</w:t>
      </w:r>
      <w:r>
        <w:t xml:space="preserve"> </w:t>
      </w:r>
      <w:r>
        <w:t xml:space="preserve">okāṃsi cakrire</w:t>
      </w:r>
      <w:r>
        <w:t xml:space="preserve"> </w:t>
      </w:r>
      <w:r>
        <w:rPr>
          <w:iCs/>
          <w:i/>
        </w:rPr>
        <w:t xml:space="preserve">on a third line.)</w:t>
      </w:r>
    </w:p>
    <w:p>
      <w:pPr>
        <w:pStyle w:val="BlockText"/>
      </w:pPr>
      <w:r>
        <w:t xml:space="preserve">प्र नू॒नं ब्रह्म॑णस्पति॒र्मन्त्रं॑ वदत्यु॒क्थ्यं॑ ।</w:t>
      </w:r>
      <w:r>
        <w:t xml:space="preserve"> </w:t>
      </w:r>
      <w:r>
        <w:t xml:space="preserve">यस्मि॒न्निन्द्रो॒ वरु॑णो मि॒त्रो अ॑र्य॒मा दे॒वा ओकां॑सि चक्रि॒रे ॥ ५ ॥</w:t>
      </w:r>
    </w:p>
    <w:p>
      <w:pPr>
        <w:pStyle w:val="BlockText"/>
      </w:pPr>
      <w:r>
        <w:rPr>
          <w:iCs/>
          <w:i/>
        </w:rPr>
        <w:t xml:space="preserve">pra nūnáṃ bráhmaṇas patir mántraṃ vadaty ukthyaṃ |</w:t>
      </w:r>
      <w:r>
        <w:t xml:space="preserve"> </w:t>
      </w:r>
      <w:r>
        <w:rPr>
          <w:iCs/>
          <w:i/>
        </w:rPr>
        <w:t xml:space="preserve">yasminn índro váruṇo mitró aryamā́ devā́ ókāṃsi cakriré || 5 ||</w:t>
      </w:r>
    </w:p>
    <w:p>
      <w:pPr>
        <w:pStyle w:val="FirstParagraph"/>
      </w:pPr>
      <w:r>
        <w:rPr>
          <w:bCs/>
          <w:b/>
        </w:rPr>
        <w:t xml:space="preserve">Pada-pāṭha</w:t>
      </w:r>
      <w:r>
        <w:t xml:space="preserve"> </w:t>
      </w:r>
      <w:r>
        <w:rPr>
          <w:iCs/>
          <w:i/>
        </w:rPr>
        <w:t xml:space="preserve">(p. 394)</w:t>
      </w:r>
    </w:p>
    <w:p>
      <w:pPr>
        <w:pStyle w:val="BlockText"/>
      </w:pPr>
      <w:r>
        <w:t xml:space="preserve">प्र । नूनम् । ब्रह्मणः । पतिः । मन्त्रम् । वदति । उक्थ्यम् ।</w:t>
      </w:r>
      <w:r>
        <w:t xml:space="preserve"> </w:t>
      </w:r>
      <w:r>
        <w:t xml:space="preserve">यस्मिन् । इन्द्रः । वरुणः । मित्रः । अर्यमा । देवाः ।</w:t>
      </w:r>
      <w:r>
        <w:t xml:space="preserve"> </w:t>
      </w:r>
      <w:r>
        <w:t xml:space="preserve">ओकांसि । चक्रिरे ॥ ५ ॥</w:t>
      </w:r>
    </w:p>
    <w:p>
      <w:pPr>
        <w:pStyle w:val="FirstParagraph"/>
      </w:pPr>
      <w:r>
        <w:rPr>
          <w:iCs/>
          <w:i/>
        </w:rPr>
        <w:t xml:space="preserve">pra | nūnam | brahmaṇaḥ | patiḥ | mantram | vadati | ukthyam |</w:t>
      </w:r>
      <w:r>
        <w:t xml:space="preserve"> </w:t>
      </w:r>
      <w:r>
        <w:rPr>
          <w:iCs/>
          <w:i/>
        </w:rPr>
        <w:t xml:space="preserve">yasmin | indraḥ | varuṇaḥ | mitraḥ | aryamā | devāḥ |</w:t>
      </w:r>
      <w:r>
        <w:t xml:space="preserve"> </w:t>
      </w:r>
      <w:r>
        <w:rPr>
          <w:iCs/>
          <w:i/>
        </w:rPr>
        <w:t xml:space="preserve">okāṃsi | cakrire || 5 ||</w:t>
      </w:r>
    </w:p>
    <w:p>
      <w:pPr>
        <w:pStyle w:val="BodyText"/>
      </w:pPr>
      <w:r>
        <w:rPr>
          <w:bCs/>
          <w:b/>
        </w:rPr>
        <w:t xml:space="preserve">Sāyaṇa-bhāṣya</w:t>
      </w:r>
      <w:r>
        <w:t xml:space="preserve"> </w:t>
      </w:r>
      <w:r>
        <w:rPr>
          <w:iCs/>
          <w:i/>
        </w:rPr>
        <w:t xml:space="preserve">(p. 394)</w:t>
      </w:r>
    </w:p>
    <w:p>
      <w:pPr>
        <w:pStyle w:val="BlockText"/>
      </w:pPr>
      <w:r>
        <w:rPr>
          <w:bCs/>
          <w:b/>
        </w:rPr>
        <w:t xml:space="preserve">अग्नीषोमे मरुत्वतीयशस्त्र इन्द्रनिविद्प्रगाथानन्तरं प्र नूनमिति प्रगाथः । मरुत्वतीयेनेति खण्डे सूत्रितं । प्र नूनं ब्रह्मणस्पतिरिति ब्राह्मणस्पत्यः । आ. ५-१४ । इति ॥</w:t>
      </w:r>
    </w:p>
    <w:p>
      <w:pPr>
        <w:pStyle w:val="FirstParagraph"/>
      </w:pPr>
      <w:r>
        <w:rPr>
          <w:iCs/>
          <w:i/>
        </w:rPr>
        <w:t xml:space="preserve">agnīṣome marutvatīyaśastra indranivid-pragāthānantaraṃ pra nūnam iti pragāthaḥ | marutvatīyeneti khaṇḍe sūtritaṃ | pra nūnaṃ brahmaṇaspatir iti brāhmaṇaspatyaḥ | ā. 5-14 | iti ||</w:t>
      </w:r>
    </w:p>
    <w:p>
      <w:pPr>
        <w:pStyle w:val="BodyText"/>
      </w:pPr>
      <w:r>
        <w:rPr>
          <w:iCs/>
          <w:i/>
        </w:rPr>
        <w:t xml:space="preserve">(The first sentence is the Sāyaṇa note on the application of this ṛk; the Sanskrit</w:t>
      </w:r>
      <w:r>
        <w:rPr>
          <w:iCs/>
          <w:i/>
        </w:rPr>
        <w:t xml:space="preserve"> </w:t>
      </w:r>
      <w:r>
        <w:rPr>
          <w:iCs/>
          <w:i/>
        </w:rPr>
        <w:t xml:space="preserve">“</w:t>
      </w:r>
      <w:r>
        <w:rPr>
          <w:iCs/>
          <w:i/>
        </w:rPr>
        <w:t xml:space="preserve">indranivid-pragāthā</w:t>
      </w:r>
      <w:r>
        <w:rPr>
          <w:iCs/>
          <w:i/>
        </w:rPr>
        <w:t xml:space="preserve">”</w:t>
      </w:r>
      <w:r>
        <w:rPr>
          <w:iCs/>
          <w:i/>
        </w:rPr>
        <w:t xml:space="preserve"> </w:t>
      </w:r>
      <w:r>
        <w:rPr>
          <w:iCs/>
          <w:i/>
        </w:rPr>
        <w:t xml:space="preserve">is doubtful in the print [?].)</w:t>
      </w:r>
    </w:p>
    <w:p>
      <w:pPr>
        <w:pStyle w:val="BlockText"/>
      </w:pPr>
      <w:r>
        <w:rPr>
          <w:bCs/>
          <w:b/>
        </w:rPr>
        <w:t xml:space="preserve">ब्रह्मणस्पतिर्देव उक्थ्यं शस्त्रयोग्यं मन्त्रं नूनमवश्यं प्र वदति । होतृमुखे स्थितः सन् प्रब्रूते । यस्मिन्मन्त्र इन्द्रादयश्च सर्वे देवा ओकांसि स्थानानि चक्रिरे । तादृशं सर्वदेवप्रतिपादकं मन्त्रमिति पूर्वत्रान्वयः ॥ मन्त्रं । मत्रि गुप्तभाषणे । पचाद्यच् । वृषादिषु पाठादाद्युदात्तत्वं । उक्थ्यं । उक्थार्हं । छन्दसि चेत्यैर्हार्थे यप्रत्ययः । यद्वा । भवे छन्दसीति यत् । सर्वे विधयश्छन्दसि विकल्प्यन्त इति वचनाद्यतोऽनाव इत्याद्युदात्तत्वाभावे व्यत्ययेन तित्स्वरितमिति स्वरितत्वं । ओकांसि । उच समवाये । समवयन्त्यस्मिन्नित्यधिकरण औणादिकोऽसुन् । बहुलग्रहणात् कुत्वं द्रष्टव्यमिति । ओके उचः के । पा. ७-३-६४ । इत्यत्र वृत्त्वा इत्युक्तं । चक्रिरे । इरेचित्त्वात्प्रत्ययस्वरः । यद्वृत्तयोगानिघातः ॥ ५ ॥</w:t>
      </w:r>
    </w:p>
    <w:p>
      <w:pPr>
        <w:pStyle w:val="FirstParagraph"/>
      </w:pPr>
      <w:r>
        <w:rPr>
          <w:iCs/>
          <w:i/>
        </w:rPr>
        <w:t xml:space="preserve">brahmaṇaspatir devaḥ ukthyaṃ śastrayogyaṃ mantraṃ nūnam avaśyaṃ pra vadati | hotṛmukhe sthitaḥ san prabrūte | yasmin mantra indrādayaś ca sarve devā okāṃsi sthānāni cakrire | tādṛśaṃ sarvadevapratipādakaṃ mantram iti pūrvatrānvayaḥ || mantraṃ | matri guptabhāṣaṇe | pacādyac | vṛṣādiṣu pāṭhād ādyudāttatvaṃ | ukthyaṃ | ukthārhaṃ | chandasi cety aihārthe yapratyayaḥ | yadvā | bhave chandasīti yat | sarve vidhayaś chandasi vikalpyanta iti vacanād yato ’nāva ity ādyudāttatvābhāve vyatyayena titsvaritam iti svaritatvaṃ | okāṃsi | uca samavāye | samavayanty asminn ity adhikaraṇa auṇādiko ’sun | bahulagrahaṇāt kutvaṃ draṣṭavyam iti | oke ucaḥ ke | pā. 7-3-64 | ity atra vṛttvā ity uktaṃ | cakrire | irecittvāt pratyayasvaraḥ | yadvṛttayogān nighātaḥ || 5 ||</w:t>
      </w:r>
    </w:p>
    <w:p>
      <w:pPr>
        <w:pStyle w:val="BodyText"/>
      </w:pPr>
      <w:r>
        <w:rPr>
          <w:iCs/>
          <w:i/>
        </w:rPr>
        <w:t xml:space="preserve">(The print’s closing numeral of this bhāṣya reads like</w:t>
      </w:r>
      <w:r>
        <w:rPr>
          <w:iCs/>
          <w:i/>
        </w:rPr>
        <w:t xml:space="preserve"> </w:t>
      </w:r>
      <w:r>
        <w:rPr>
          <w:iCs/>
          <w:i/>
        </w:rPr>
        <w:t xml:space="preserve">“</w:t>
      </w:r>
      <w:r>
        <w:rPr>
          <w:iCs/>
          <w:i/>
        </w:rPr>
        <w:t xml:space="preserve">10</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30</w:t>
      </w:r>
      <w:r>
        <w:rPr>
          <w:iCs/>
          <w:i/>
        </w:rPr>
        <w:t xml:space="preserve">”</w:t>
      </w:r>
      <w:r>
        <w:rPr>
          <w:iCs/>
          <w:i/>
        </w:rPr>
        <w:t xml:space="preserve">; I read it as the Rik number 5 [?].)</w:t>
      </w:r>
    </w:p>
    <w:p>
      <w:pPr>
        <w:pStyle w:val="BodyText"/>
      </w:pPr>
      <w:r>
        <w:rPr>
          <w:bCs/>
          <w:b/>
        </w:rPr>
        <w:t xml:space="preserve">Translation:</w:t>
      </w:r>
      <w:r>
        <w:t xml:space="preserve"> </w:t>
      </w:r>
      <w:r>
        <w:t xml:space="preserve">“</w:t>
      </w:r>
      <w:r>
        <w:t xml:space="preserve">The god Brahmaṇaspati</w:t>
      </w:r>
      <w:r>
        <w:t xml:space="preserve"> </w:t>
      </w:r>
      <w:r>
        <w:rPr>
          <w:iCs/>
          <w:i/>
        </w:rPr>
        <w:t xml:space="preserve">nūnam</w:t>
      </w:r>
      <w:r>
        <w:t xml:space="preserve">, surely,</w:t>
      </w:r>
      <w:r>
        <w:t xml:space="preserve"> </w:t>
      </w:r>
      <w:r>
        <w:rPr>
          <w:iCs/>
          <w:i/>
        </w:rPr>
        <w:t xml:space="preserve">pra vadati</w:t>
      </w:r>
      <w:r>
        <w:t xml:space="preserve">, utters a</w:t>
      </w:r>
      <w:r>
        <w:t xml:space="preserve"> </w:t>
      </w:r>
      <w:r>
        <w:rPr>
          <w:iCs/>
          <w:i/>
        </w:rPr>
        <w:t xml:space="preserve">mantra</w:t>
      </w:r>
      <w:r>
        <w:t xml:space="preserve">,</w:t>
      </w:r>
      <w:r>
        <w:t xml:space="preserve"> </w:t>
      </w:r>
      <w:r>
        <w:rPr>
          <w:iCs/>
          <w:i/>
        </w:rPr>
        <w:t xml:space="preserve">ukthyam</w:t>
      </w:r>
      <w:r>
        <w:t xml:space="preserve">, fit for the</w:t>
      </w:r>
      <w:r>
        <w:t xml:space="preserve"> </w:t>
      </w:r>
      <w:r>
        <w:rPr>
          <w:iCs/>
          <w:i/>
        </w:rPr>
        <w:t xml:space="preserve">śastra</w:t>
      </w:r>
      <w:r>
        <w:t xml:space="preserve">; standing in the mouth of the</w:t>
      </w:r>
      <w:r>
        <w:t xml:space="preserve"> </w:t>
      </w:r>
      <w:r>
        <w:rPr>
          <w:iCs/>
          <w:i/>
        </w:rPr>
        <w:t xml:space="preserve">hotṛ</w:t>
      </w:r>
      <w:r>
        <w:t xml:space="preserve"> </w:t>
      </w:r>
      <w:r>
        <w:t xml:space="preserve">he utters it — the mantra in which Indra and all the other gods have made their abodes (</w:t>
      </w:r>
      <w:r>
        <w:rPr>
          <w:iCs/>
          <w:i/>
        </w:rPr>
        <w:t xml:space="preserve">okāṃsi</w:t>
      </w:r>
      <w:r>
        <w:t xml:space="preserve">, places).</w:t>
      </w:r>
      <w:r>
        <w:t xml:space="preserve"> </w:t>
      </w:r>
      <w:r>
        <w:t xml:space="preserve">‘</w:t>
      </w:r>
      <w:r>
        <w:t xml:space="preserve">Such a mantra, expressing all the gods</w:t>
      </w:r>
      <w:r>
        <w:t xml:space="preserve">’</w:t>
      </w:r>
      <w:r>
        <w:t xml:space="preserve">: so it is to be connected with the preceding.</w:t>
      </w:r>
      <w:r>
        <w:t xml:space="preserve"> </w:t>
      </w:r>
      <w:r>
        <w:rPr>
          <w:iCs/>
          <w:i/>
        </w:rPr>
        <w:t xml:space="preserve">Mantram</w:t>
      </w:r>
      <w:r>
        <w:t xml:space="preserve">: root</w:t>
      </w:r>
      <w:r>
        <w:t xml:space="preserve"> </w:t>
      </w:r>
      <w:r>
        <w:rPr>
          <w:iCs/>
          <w:i/>
        </w:rPr>
        <w:t xml:space="preserve">matri guptabhāṣaṇe</w:t>
      </w:r>
      <w:r>
        <w:t xml:space="preserve">;</w:t>
      </w:r>
      <w:r>
        <w:t xml:space="preserve"> </w:t>
      </w:r>
      <w:r>
        <w:rPr>
          <w:iCs/>
          <w:i/>
        </w:rPr>
        <w:t xml:space="preserve">ac</w:t>
      </w:r>
      <w:r>
        <w:t xml:space="preserve"> </w:t>
      </w:r>
      <w:r>
        <w:t xml:space="preserve">of the</w:t>
      </w:r>
      <w:r>
        <w:t xml:space="preserve"> </w:t>
      </w:r>
      <w:r>
        <w:rPr>
          <w:iCs/>
          <w:i/>
        </w:rPr>
        <w:t xml:space="preserve">pacādi</w:t>
      </w:r>
      <w:r>
        <w:t xml:space="preserve"> </w:t>
      </w:r>
      <w:r>
        <w:t xml:space="preserve">class; first-syllable acute by belonging to the</w:t>
      </w:r>
      <w:r>
        <w:t xml:space="preserve"> </w:t>
      </w:r>
      <w:r>
        <w:rPr>
          <w:iCs/>
          <w:i/>
        </w:rPr>
        <w:t xml:space="preserve">vṛṣādi</w:t>
      </w:r>
      <w:r>
        <w:t xml:space="preserve"> </w:t>
      </w:r>
      <w:r>
        <w:t xml:space="preserve">group.</w:t>
      </w:r>
      <w:r>
        <w:t xml:space="preserve"> </w:t>
      </w:r>
      <w:r>
        <w:rPr>
          <w:iCs/>
          <w:i/>
        </w:rPr>
        <w:t xml:space="preserve">Ukthyam</w:t>
      </w:r>
      <w:r>
        <w:t xml:space="preserve">:</w:t>
      </w:r>
      <w:r>
        <w:t xml:space="preserve"> </w:t>
      </w:r>
      <w:r>
        <w:t xml:space="preserve">‘</w:t>
      </w:r>
      <w:r>
        <w:t xml:space="preserve">worthy of</w:t>
      </w:r>
      <w:r>
        <w:t xml:space="preserve"> </w:t>
      </w:r>
      <w:r>
        <w:rPr>
          <w:iCs/>
          <w:i/>
        </w:rPr>
        <w:t xml:space="preserve">uktha</w:t>
      </w:r>
      <w:r>
        <w:t xml:space="preserve">’</w:t>
      </w:r>
      <w:r>
        <w:t xml:space="preserve">; the suffix</w:t>
      </w:r>
      <w:r>
        <w:t xml:space="preserve"> </w:t>
      </w:r>
      <w:r>
        <w:rPr>
          <w:iCs/>
          <w:i/>
        </w:rPr>
        <w:t xml:space="preserve">ya</w:t>
      </w:r>
      <w:r>
        <w:t xml:space="preserve"> </w:t>
      </w:r>
      <w:r>
        <w:t xml:space="preserve">in the sense</w:t>
      </w:r>
      <w:r>
        <w:t xml:space="preserve"> </w:t>
      </w:r>
      <w:r>
        <w:t xml:space="preserve">‘</w:t>
      </w:r>
      <w:r>
        <w:t xml:space="preserve">fit for</w:t>
      </w:r>
      <w:r>
        <w:t xml:space="preserve">’</w:t>
      </w:r>
      <w:r>
        <w:t xml:space="preserve"> </w:t>
      </w:r>
      <w:r>
        <w:t xml:space="preserve">by</w:t>
      </w:r>
      <w:r>
        <w:t xml:space="preserve"> </w:t>
      </w:r>
      <w:r>
        <w:rPr>
          <w:iCs/>
          <w:i/>
        </w:rPr>
        <w:t xml:space="preserve">chandasi ca</w:t>
      </w:r>
      <w:r>
        <w:t xml:space="preserve">; or</w:t>
      </w:r>
      <w:r>
        <w:t xml:space="preserve"> </w:t>
      </w:r>
      <w:r>
        <w:rPr>
          <w:iCs/>
          <w:i/>
        </w:rPr>
        <w:t xml:space="preserve">yat</w:t>
      </w:r>
      <w:r>
        <w:t xml:space="preserve"> </w:t>
      </w:r>
      <w:r>
        <w:t xml:space="preserve">by</w:t>
      </w:r>
      <w:r>
        <w:t xml:space="preserve"> </w:t>
      </w:r>
      <w:r>
        <w:rPr>
          <w:iCs/>
          <w:i/>
        </w:rPr>
        <w:t xml:space="preserve">bhave chandasi</w:t>
      </w:r>
      <w:r>
        <w:t xml:space="preserve">; since all operations are optional in the Veda, the first-syllable acute [by</w:t>
      </w:r>
      <w:r>
        <w:t xml:space="preserve"> </w:t>
      </w:r>
      <w:r>
        <w:rPr>
          <w:iCs/>
          <w:i/>
        </w:rPr>
        <w:t xml:space="preserve">yato ’nāvaḥ</w:t>
      </w:r>
      <w:r>
        <w:t xml:space="preserve">] does not come, and by</w:t>
      </w:r>
      <w:r>
        <w:t xml:space="preserve"> </w:t>
      </w:r>
      <w:r>
        <w:rPr>
          <w:iCs/>
          <w:i/>
        </w:rPr>
        <w:t xml:space="preserve">vyatyaya</w:t>
      </w:r>
      <w:r>
        <w:t xml:space="preserve"> </w:t>
      </w:r>
      <w:r>
        <w:t xml:space="preserve">the</w:t>
      </w:r>
      <w:r>
        <w:t xml:space="preserve"> </w:t>
      </w:r>
      <w:r>
        <w:rPr>
          <w:iCs/>
          <w:i/>
        </w:rPr>
        <w:t xml:space="preserve">svarita</w:t>
      </w:r>
      <w:r>
        <w:t xml:space="preserve"> </w:t>
      </w:r>
      <w:r>
        <w:t xml:space="preserve">by</w:t>
      </w:r>
      <w:r>
        <w:t xml:space="preserve"> </w:t>
      </w:r>
      <w:r>
        <w:rPr>
          <w:iCs/>
          <w:i/>
        </w:rPr>
        <w:t xml:space="preserve">tit svaritam</w:t>
      </w:r>
      <w:r>
        <w:t xml:space="preserve">.</w:t>
      </w:r>
      <w:r>
        <w:t xml:space="preserve"> </w:t>
      </w:r>
      <w:r>
        <w:rPr>
          <w:iCs/>
          <w:i/>
        </w:rPr>
        <w:t xml:space="preserve">Okāṃsi</w:t>
      </w:r>
      <w:r>
        <w:t xml:space="preserve">: root</w:t>
      </w:r>
      <w:r>
        <w:t xml:space="preserve"> </w:t>
      </w:r>
      <w:r>
        <w:rPr>
          <w:iCs/>
          <w:i/>
        </w:rPr>
        <w:t xml:space="preserve">uca samavāye</w:t>
      </w:r>
      <w:r>
        <w:t xml:space="preserve">; the Uṇādi</w:t>
      </w:r>
      <w:r>
        <w:t xml:space="preserve"> </w:t>
      </w:r>
      <w:r>
        <w:rPr>
          <w:iCs/>
          <w:i/>
        </w:rPr>
        <w:t xml:space="preserve">asun</w:t>
      </w:r>
      <w:r>
        <w:t xml:space="preserve"> </w:t>
      </w:r>
      <w:r>
        <w:t xml:space="preserve">in the locative sense,</w:t>
      </w:r>
      <w:r>
        <w:t xml:space="preserve"> </w:t>
      </w:r>
      <w:r>
        <w:t xml:space="preserve">‘</w:t>
      </w:r>
      <w:r>
        <w:t xml:space="preserve">in which they come together</w:t>
      </w:r>
      <w:r>
        <w:t xml:space="preserve">’</w:t>
      </w:r>
      <w:r>
        <w:t xml:space="preserve">; because of the word</w:t>
      </w:r>
      <w:r>
        <w:t xml:space="preserve"> </w:t>
      </w:r>
      <w:r>
        <w:rPr>
          <w:iCs/>
          <w:i/>
        </w:rPr>
        <w:t xml:space="preserve">bahulam</w:t>
      </w:r>
      <w:r>
        <w:t xml:space="preserve">,</w:t>
      </w:r>
      <w:r>
        <w:t xml:space="preserve"> </w:t>
      </w:r>
      <w:r>
        <w:rPr>
          <w:iCs/>
          <w:i/>
        </w:rPr>
        <w:t xml:space="preserve">kutva</w:t>
      </w:r>
      <w:r>
        <w:t xml:space="preserve"> </w:t>
      </w:r>
      <w:r>
        <w:t xml:space="preserve">is to be seen; and in</w:t>
      </w:r>
      <w:r>
        <w:t xml:space="preserve"> </w:t>
      </w:r>
      <w:r>
        <w:rPr>
          <w:iCs/>
          <w:i/>
        </w:rPr>
        <w:t xml:space="preserve">oke ucaḥ ke</w:t>
      </w:r>
      <w:r>
        <w:t xml:space="preserve"> </w:t>
      </w:r>
      <w:r>
        <w:t xml:space="preserve">[Pā. 7-3-64] the commentator [Vṛttikāra] has said</w:t>
      </w:r>
      <w:r>
        <w:t xml:space="preserve"> </w:t>
      </w:r>
      <w:r>
        <w:t xml:space="preserve">‘</w:t>
      </w:r>
      <w:r>
        <w:rPr>
          <w:iCs/>
          <w:i/>
        </w:rPr>
        <w:t xml:space="preserve">bahulagrahaṇāt kutvam</w:t>
      </w:r>
      <w:r>
        <w:t xml:space="preserve">’</w:t>
      </w:r>
      <w:r>
        <w:t xml:space="preserve">.</w:t>
      </w:r>
      <w:r>
        <w:t xml:space="preserve"> </w:t>
      </w:r>
      <w:r>
        <w:rPr>
          <w:iCs/>
          <w:i/>
        </w:rPr>
        <w:t xml:space="preserve">Cakrire</w:t>
      </w:r>
      <w:r>
        <w:t xml:space="preserve">: the suffix accent, since</w:t>
      </w:r>
      <w:r>
        <w:t xml:space="preserve"> </w:t>
      </w:r>
      <w:r>
        <w:rPr>
          <w:iCs/>
          <w:i/>
        </w:rPr>
        <w:t xml:space="preserve">ire</w:t>
      </w:r>
      <w:r>
        <w:t xml:space="preserve"> </w:t>
      </w:r>
      <w:r>
        <w:t xml:space="preserve">is</w:t>
      </w:r>
      <w:r>
        <w:t xml:space="preserve"> </w:t>
      </w:r>
      <w:r>
        <w:rPr>
          <w:iCs/>
          <w:i/>
        </w:rPr>
        <w:t xml:space="preserve">cit</w:t>
      </w:r>
      <w:r>
        <w:t xml:space="preserve">; no</w:t>
      </w:r>
      <w:r>
        <w:t xml:space="preserve"> </w:t>
      </w:r>
      <w:r>
        <w:rPr>
          <w:iCs/>
          <w:i/>
        </w:rPr>
        <w:t xml:space="preserve">nighāta</w:t>
      </w:r>
      <w:r>
        <w:t xml:space="preserve"> </w:t>
      </w:r>
      <w:r>
        <w:t xml:space="preserve">because of the connection with</w:t>
      </w:r>
      <w:r>
        <w:t xml:space="preserve"> </w:t>
      </w:r>
      <w:r>
        <w:rPr>
          <w:iCs/>
          <w:i/>
        </w:rPr>
        <w:t xml:space="preserve">yat</w:t>
      </w:r>
      <w:r>
        <w:t xml:space="preserve">.</w:t>
      </w:r>
      <w:r>
        <w:t xml:space="preserve">”</w:t>
      </w:r>
    </w:p>
    <w:p>
      <w:pPr>
        <w:pStyle w:val="BodyText"/>
      </w:pPr>
      <w:r>
        <w:rPr>
          <w:bCs/>
          <w:b/>
        </w:rPr>
        <w:t xml:space="preserve">Pratipadārtha</w:t>
      </w:r>
      <w:r>
        <w:t xml:space="preserve"> </w:t>
      </w:r>
      <w:r>
        <w:rPr>
          <w:iCs/>
          <w:i/>
        </w:rPr>
        <w:t xml:space="preserve">(pp. 394–395)</w:t>
      </w:r>
      <w:r>
        <w:t xml:space="preserve"> </w:t>
      </w:r>
      <w:r>
        <w:t xml:space="preserve">—</w:t>
      </w:r>
      <w:r>
        <w:t xml:space="preserve"> </w:t>
      </w:r>
      <w:r>
        <w:t xml:space="preserve">“</w:t>
      </w:r>
      <w:r>
        <w:rPr>
          <w:bCs/>
          <w:b/>
        </w:rPr>
        <w:t xml:space="preserve">brahmaṇaspatiḥ</w:t>
      </w:r>
      <w:r>
        <w:t xml:space="preserve"> </w:t>
      </w:r>
      <w:r>
        <w:t xml:space="preserve">— the god Brahmaṇaspati;</w:t>
      </w:r>
      <w:r>
        <w:t xml:space="preserve"> </w:t>
      </w:r>
      <w:r>
        <w:rPr>
          <w:bCs/>
          <w:b/>
        </w:rPr>
        <w:t xml:space="preserve">yasmin</w:t>
      </w:r>
      <w:r>
        <w:t xml:space="preserve"> </w:t>
      </w:r>
      <w:r>
        <w:t xml:space="preserve">— in which mantra;</w:t>
      </w:r>
      <w:r>
        <w:t xml:space="preserve"> </w:t>
      </w:r>
      <w:r>
        <w:rPr>
          <w:bCs/>
          <w:b/>
        </w:rPr>
        <w:t xml:space="preserve">indraḥ</w:t>
      </w:r>
      <w:r>
        <w:t xml:space="preserve"> </w:t>
      </w:r>
      <w:r>
        <w:t xml:space="preserve">— Indra;</w:t>
      </w:r>
      <w:r>
        <w:t xml:space="preserve"> </w:t>
      </w:r>
      <w:r>
        <w:rPr>
          <w:bCs/>
          <w:b/>
        </w:rPr>
        <w:t xml:space="preserve">varuṇaḥ</w:t>
      </w:r>
      <w:r>
        <w:t xml:space="preserve"> </w:t>
      </w:r>
      <w:r>
        <w:t xml:space="preserve">— Varuṇa;</w:t>
      </w:r>
      <w:r>
        <w:t xml:space="preserve"> </w:t>
      </w:r>
      <w:r>
        <w:rPr>
          <w:bCs/>
          <w:b/>
        </w:rPr>
        <w:t xml:space="preserve">mitraḥ</w:t>
      </w:r>
      <w:r>
        <w:t xml:space="preserve"> </w:t>
      </w:r>
      <w:r>
        <w:t xml:space="preserve">— Mitra;</w:t>
      </w:r>
      <w:r>
        <w:t xml:space="preserve"> </w:t>
      </w:r>
      <w:r>
        <w:rPr>
          <w:bCs/>
          <w:b/>
        </w:rPr>
        <w:t xml:space="preserve">aryamā</w:t>
      </w:r>
      <w:r>
        <w:t xml:space="preserve"> </w:t>
      </w:r>
      <w:r>
        <w:t xml:space="preserve">— Aryaman [and the rest];</w:t>
      </w:r>
      <w:r>
        <w:t xml:space="preserve"> </w:t>
      </w:r>
      <w:r>
        <w:rPr>
          <w:bCs/>
          <w:b/>
        </w:rPr>
        <w:t xml:space="preserve">devāḥ</w:t>
      </w:r>
      <w:r>
        <w:t xml:space="preserve"> </w:t>
      </w:r>
      <w:r>
        <w:t xml:space="preserve">— all deities;</w:t>
      </w:r>
      <w:r>
        <w:t xml:space="preserve"> </w:t>
      </w:r>
      <w:r>
        <w:rPr>
          <w:bCs/>
          <w:b/>
        </w:rPr>
        <w:t xml:space="preserve">okāṃsi</w:t>
      </w:r>
      <w:r>
        <w:t xml:space="preserve"> </w:t>
      </w:r>
      <w:r>
        <w:t xml:space="preserve">— places of dwelling;</w:t>
      </w:r>
      <w:r>
        <w:t xml:space="preserve"> </w:t>
      </w:r>
      <w:r>
        <w:rPr>
          <w:bCs/>
          <w:b/>
        </w:rPr>
        <w:t xml:space="preserve">cakrire</w:t>
      </w:r>
      <w:r>
        <w:t xml:space="preserve"> </w:t>
      </w:r>
      <w:r>
        <w:t xml:space="preserve">— have made [for themselves] (such a mantra expressing all the deities);</w:t>
      </w:r>
      <w:r>
        <w:t xml:space="preserve"> </w:t>
      </w:r>
      <w:r>
        <w:rPr>
          <w:bCs/>
          <w:b/>
        </w:rPr>
        <w:t xml:space="preserve">ukthyam</w:t>
      </w:r>
      <w:r>
        <w:t xml:space="preserve"> </w:t>
      </w:r>
      <w:r>
        <w:t xml:space="preserve">— fit for praise;</w:t>
      </w:r>
      <w:r>
        <w:t xml:space="preserve"> </w:t>
      </w:r>
      <w:r>
        <w:rPr>
          <w:bCs/>
          <w:b/>
        </w:rPr>
        <w:t xml:space="preserve">mantram</w:t>
      </w:r>
      <w:r>
        <w:t xml:space="preserve"> </w:t>
      </w:r>
      <w:r>
        <w:t xml:space="preserve">— the mantra;</w:t>
      </w:r>
      <w:r>
        <w:t xml:space="preserve"> </w:t>
      </w:r>
      <w:r>
        <w:rPr>
          <w:bCs/>
          <w:b/>
        </w:rPr>
        <w:t xml:space="preserve">nūnam</w:t>
      </w:r>
      <w:r>
        <w:t xml:space="preserve"> </w:t>
      </w:r>
      <w:r>
        <w:t xml:space="preserve">— certainly;</w:t>
      </w:r>
      <w:r>
        <w:t xml:space="preserve"> </w:t>
      </w:r>
      <w:r>
        <w:rPr>
          <w:bCs/>
          <w:b/>
        </w:rPr>
        <w:t xml:space="preserve">pra vadati</w:t>
      </w:r>
      <w:r>
        <w:t xml:space="preserve"> </w:t>
      </w:r>
      <w:r>
        <w:t xml:space="preserve">— (staying in the mouth of the</w:t>
      </w:r>
      <w:r>
        <w:t xml:space="preserve"> </w:t>
      </w:r>
      <w:r>
        <w:rPr>
          <w:iCs/>
          <w:i/>
        </w:rPr>
        <w:t xml:space="preserve">hotṛ</w:t>
      </w:r>
      <w:r>
        <w:t xml:space="preserve">) says clearly.</w:t>
      </w:r>
      <w:r>
        <w:t xml:space="preserve">”</w:t>
      </w:r>
    </w:p>
    <w:p>
      <w:pPr>
        <w:pStyle w:val="BodyText"/>
      </w:pPr>
      <w:r>
        <w:rPr>
          <w:bCs/>
          <w:b/>
        </w:rPr>
        <w:t xml:space="preserve">Bhāvārtha</w:t>
      </w:r>
      <w:r>
        <w:t xml:space="preserve"> </w:t>
      </w:r>
      <w:r>
        <w:rPr>
          <w:iCs/>
          <w:i/>
        </w:rPr>
        <w:t xml:space="preserve">(p. 395)</w:t>
      </w:r>
      <w:r>
        <w:t xml:space="preserve"> </w:t>
      </w:r>
      <w:r>
        <w:t xml:space="preserve">—</w:t>
      </w:r>
      <w:r>
        <w:t xml:space="preserve"> </w:t>
      </w:r>
      <w:r>
        <w:t xml:space="preserve">“</w:t>
      </w:r>
      <w:r>
        <w:t xml:space="preserve">In the mantra recited by the</w:t>
      </w:r>
      <w:r>
        <w:t xml:space="preserve"> </w:t>
      </w:r>
      <w:r>
        <w:rPr>
          <w:iCs/>
          <w:i/>
        </w:rPr>
        <w:t xml:space="preserve">hotṛ</w:t>
      </w:r>
      <w:r>
        <w:t xml:space="preserve"> </w:t>
      </w:r>
      <w:r>
        <w:t xml:space="preserve">at the time of the sacrifice, Indra, Varuṇa, Mitra, Aryaman and further all the deities have made their dwelling places; that is, the mantra expresses all the deities. Brahmaṇaspati, favouring the</w:t>
      </w:r>
      <w:r>
        <w:t xml:space="preserve"> </w:t>
      </w:r>
      <w:r>
        <w:rPr>
          <w:iCs/>
          <w:i/>
        </w:rPr>
        <w:t xml:space="preserve">hotṛ</w:t>
      </w:r>
      <w:r>
        <w:t xml:space="preserve"> </w:t>
      </w:r>
      <w:r>
        <w:t xml:space="preserve">and standing in his mouth, clearly recites this mantra, which is fit for praise and which expresses all the deities.</w:t>
      </w:r>
      <w:r>
        <w:t xml:space="preserve">”</w:t>
      </w:r>
    </w:p>
    <w:bookmarkEnd w:id="370"/>
    <w:bookmarkStart w:id="371" w:name="page-395-better-scan-pdf-410"/>
    <w:p>
      <w:pPr>
        <w:pStyle w:val="Heading3"/>
      </w:pPr>
      <w:r>
        <w:t xml:space="preserve">Page 395 (better scan PDF 410)</w:t>
      </w:r>
    </w:p>
    <w:p>
      <w:pPr>
        <w:pStyle w:val="FirstParagraph"/>
      </w:pPr>
      <w:r>
        <w:rPr>
          <w:bCs/>
          <w:b/>
        </w:rPr>
        <w:t xml:space="preserve">English Translation (the source’s own, p. 395)</w:t>
      </w:r>
      <w:r>
        <w:t xml:space="preserve"> </w:t>
      </w:r>
      <w:r>
        <w:t xml:space="preserve">—</w:t>
      </w:r>
      <w:r>
        <w:t xml:space="preserve"> </w:t>
      </w:r>
      <w:r>
        <w:t xml:space="preserve">“</w:t>
      </w:r>
      <w:r>
        <w:t xml:space="preserve">Now, Brahmanaspati will sing forth a sacred prayer in which the gods Indra, Varuna, Mitra, and Aryaman have made their abode ( have been praised )</w:t>
      </w:r>
      <w:r>
        <w:t xml:space="preserve">”</w:t>
      </w:r>
      <w:r>
        <w:t xml:space="preserve"> </w:t>
      </w:r>
      <w:r>
        <w:rPr>
          <w:iCs/>
          <w:i/>
        </w:rPr>
        <w:t xml:space="preserve">(printed with the missing letters in</w:t>
      </w:r>
      <w:r>
        <w:rPr>
          <w:iCs/>
          <w:i/>
        </w:rPr>
        <w:t xml:space="preserve"> </w:t>
      </w:r>
      <w:r>
        <w:rPr>
          <w:iCs/>
          <w:i/>
        </w:rPr>
        <w:t xml:space="preserve">“</w:t>
      </w:r>
      <w:r>
        <w:rPr>
          <w:iCs/>
          <w:i/>
        </w:rPr>
        <w:t xml:space="preserve">been</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praised</w:t>
      </w:r>
      <w:r>
        <w:rPr>
          <w:iCs/>
          <w:i/>
        </w:rPr>
        <w:t xml:space="preserve">”</w:t>
      </w:r>
      <w:r>
        <w:rPr>
          <w:iCs/>
          <w:i/>
        </w:rPr>
        <w:t xml:space="preserve"> </w:t>
      </w:r>
      <w:r>
        <w:rPr>
          <w:iCs/>
          <w:i/>
        </w:rPr>
        <w:t xml:space="preserve">—</w:t>
      </w:r>
      <w:r>
        <w:rPr>
          <w:iCs/>
          <w:i/>
        </w:rPr>
        <w:t xml:space="preserve"> </w:t>
      </w:r>
      <w:r>
        <w:rPr>
          <w:iCs/>
          <w:i/>
        </w:rPr>
        <w:t xml:space="preserve">“</w:t>
      </w:r>
      <w:r>
        <w:rPr>
          <w:iCs/>
          <w:i/>
        </w:rPr>
        <w:t xml:space="preserve">have b:en praised</w:t>
      </w:r>
      <w:r>
        <w:rPr>
          <w:iCs/>
          <w:i/>
        </w:rPr>
        <w:t xml:space="preserve">”</w:t>
      </w:r>
      <w:r>
        <w:rPr>
          <w:iCs/>
          <w:i/>
        </w:rPr>
        <w:t xml:space="preserve"> </w:t>
      </w:r>
      <w:r>
        <w:rPr>
          <w:iCs/>
          <w:i/>
        </w:rPr>
        <w:t xml:space="preserve">— as a scan defect; no full stop)</w:t>
      </w:r>
      <w:r>
        <w:t xml:space="preserve">.</w:t>
      </w:r>
    </w:p>
    <w:p>
      <w:pPr>
        <w:pStyle w:val="BodyText"/>
      </w:pPr>
      <w:r>
        <w:rPr>
          <w:bCs/>
          <w:b/>
        </w:rPr>
        <w:t xml:space="preserve">Special Topics (</w:t>
      </w:r>
      <w:r>
        <w:rPr>
          <w:iCs/>
          <w:i/>
          <w:bCs/>
          <w:b/>
        </w:rPr>
        <w:t xml:space="preserve">viśeṣa-viṣayagaḷu</w:t>
      </w:r>
      <w:r>
        <w:rPr>
          <w:bCs/>
          <w:b/>
        </w:rPr>
        <w:t xml:space="preserve">), pp. 395–396</w:t>
      </w:r>
      <w:r>
        <w:t xml:space="preserve"> </w:t>
      </w:r>
      <w:r>
        <w:t xml:space="preserve">-</w:t>
      </w:r>
      <w:r>
        <w:t xml:space="preserve"> </w:t>
      </w:r>
      <w:r>
        <w:rPr>
          <w:bCs/>
          <w:b/>
        </w:rPr>
        <w:t xml:space="preserve">Application</w:t>
      </w:r>
      <w:r>
        <w:t xml:space="preserve"> </w:t>
      </w:r>
      <w:r>
        <w:t xml:space="preserve">—</w:t>
      </w:r>
      <w:r>
        <w:t xml:space="preserve"> </w:t>
      </w:r>
      <w:r>
        <w:t xml:space="preserve">“</w:t>
      </w:r>
      <w:r>
        <w:t xml:space="preserve">In the</w:t>
      </w:r>
      <w:r>
        <w:t xml:space="preserve"> </w:t>
      </w:r>
      <w:r>
        <w:rPr>
          <w:iCs/>
          <w:i/>
        </w:rPr>
        <w:t xml:space="preserve">Agniṣṭoma</w:t>
      </w:r>
      <w:r>
        <w:t xml:space="preserve"> </w:t>
      </w:r>
      <w:r>
        <w:t xml:space="preserve">sacrifice, at the time of reciting the</w:t>
      </w:r>
      <w:r>
        <w:t xml:space="preserve"> </w:t>
      </w:r>
      <w:r>
        <w:rPr>
          <w:iCs/>
          <w:i/>
        </w:rPr>
        <w:t xml:space="preserve">Marutvatīya śastra</w:t>
      </w:r>
      <w:r>
        <w:t xml:space="preserve"> </w:t>
      </w:r>
      <w:r>
        <w:t xml:space="preserve">mantras, in order to praise Indra and the other deities in the</w:t>
      </w:r>
      <w:r>
        <w:t xml:space="preserve"> </w:t>
      </w:r>
      <w:r>
        <w:rPr>
          <w:iCs/>
          <w:i/>
        </w:rPr>
        <w:t xml:space="preserve">Bṛhatī</w:t>
      </w:r>
      <w:r>
        <w:t xml:space="preserve"> </w:t>
      </w:r>
      <w:r>
        <w:t xml:space="preserve">metre, the ṛks beginning</w:t>
      </w:r>
      <w:r>
        <w:t xml:space="preserve"> </w:t>
      </w:r>
      <w:r>
        <w:rPr>
          <w:iCs/>
          <w:i/>
        </w:rPr>
        <w:t xml:space="preserve">pra nūnam brahmaṇaspatiḥ</w:t>
      </w:r>
      <w:r>
        <w:t xml:space="preserve"> </w:t>
      </w:r>
      <w:r>
        <w:t xml:space="preserve">are to be recited: so it is explained in the section called</w:t>
      </w:r>
      <w:r>
        <w:t xml:space="preserve"> </w:t>
      </w:r>
      <w:r>
        <w:rPr>
          <w:iCs/>
          <w:i/>
        </w:rPr>
        <w:t xml:space="preserve">Marutvatīya</w:t>
      </w:r>
      <w:r>
        <w:t xml:space="preserve"> </w:t>
      </w:r>
      <w:r>
        <w:t xml:space="preserve">of the Āśvalāyana Śrauta-sūtra by the sūtra</w:t>
      </w:r>
      <w:r>
        <w:t xml:space="preserve"> </w:t>
      </w:r>
      <w:r>
        <w:t xml:space="preserve">‘</w:t>
      </w:r>
      <w:r>
        <w:rPr>
          <w:iCs/>
          <w:i/>
        </w:rPr>
        <w:t xml:space="preserve">pra nūnaṃ brahmaṇaspatir iti brāhmaṇaspatyaḥ</w:t>
      </w:r>
      <w:r>
        <w:t xml:space="preserve">’</w:t>
      </w:r>
      <w:r>
        <w:t xml:space="preserve"> </w:t>
      </w:r>
      <w:r>
        <w:t xml:space="preserve">(Ā. 5-14).</w:t>
      </w:r>
      <w:r>
        <w:t xml:space="preserve">”</w:t>
      </w:r>
      <w:r>
        <w:t xml:space="preserve"> </w:t>
      </w:r>
      <w:r>
        <w:t xml:space="preserve">-</w:t>
      </w:r>
      <w:r>
        <w:t xml:space="preserve"> </w:t>
      </w:r>
      <w:r>
        <w:rPr>
          <w:bCs/>
          <w:b/>
        </w:rPr>
        <w:t xml:space="preserve">varuṇo mitro aryamā</w:t>
      </w:r>
      <w:r>
        <w:t xml:space="preserve"> </w:t>
      </w:r>
      <w:r>
        <w:t xml:space="preserve">—</w:t>
      </w:r>
      <w:r>
        <w:t xml:space="preserve"> </w:t>
      </w:r>
      <w:r>
        <w:t xml:space="preserve">“</w:t>
      </w:r>
      <w:r>
        <w:t xml:space="preserve">Generally these three deities are praised together in many mantras. We give some examples:</w:t>
      </w:r>
      <w:r>
        <w:t xml:space="preserve"> </w:t>
      </w:r>
      <w:r>
        <w:t xml:space="preserve">(1)</w:t>
      </w:r>
      <w:r>
        <w:t xml:space="preserve"> </w:t>
      </w:r>
      <w:r>
        <w:rPr>
          <w:bCs/>
          <w:b/>
        </w:rPr>
        <w:t xml:space="preserve">आनो बर्हिरिशादसो वरुणो मित्रो अर्यमा ।</w:t>
      </w:r>
      <w:r>
        <w:t xml:space="preserve"> </w:t>
      </w:r>
      <w:r>
        <w:t xml:space="preserve">—</w:t>
      </w:r>
      <w:r>
        <w:t xml:space="preserve"> </w:t>
      </w:r>
      <w:r>
        <w:rPr>
          <w:iCs/>
          <w:i/>
        </w:rPr>
        <w:t xml:space="preserve">ā no barhir riśādaso varuṇo mitro aryamā</w:t>
      </w:r>
      <w:r>
        <w:t xml:space="preserve"> </w:t>
      </w:r>
      <w:r>
        <w:t xml:space="preserve">(Ṛ. Saṃ. 1-26-4) — mine and tentative:</w:t>
      </w:r>
      <w:r>
        <w:t xml:space="preserve">”</w:t>
      </w:r>
      <w:r>
        <w:t xml:space="preserve">to our</w:t>
      </w:r>
      <w:r>
        <w:t xml:space="preserve"> </w:t>
      </w:r>
      <w:r>
        <w:rPr>
          <w:iCs/>
          <w:i/>
        </w:rPr>
        <w:t xml:space="preserve">barhis</w:t>
      </w:r>
      <w:r>
        <w:t xml:space="preserve"> </w:t>
      </w:r>
      <w:r>
        <w:t xml:space="preserve">[come] Varuṇa, Mitra, Aryaman, devourers of enemies”;</w:t>
      </w:r>
      <w:r>
        <w:t xml:space="preserve"> </w:t>
      </w:r>
      <w:r>
        <w:t xml:space="preserve">(2)</w:t>
      </w:r>
      <w:r>
        <w:t xml:space="preserve"> </w:t>
      </w:r>
      <w:r>
        <w:rPr>
          <w:bCs/>
          <w:b/>
        </w:rPr>
        <w:t xml:space="preserve">देवासस्त्वा वरुणो मित्रो अर्यमा सं दूतं प्रत्नमिन्धते ।</w:t>
      </w:r>
      <w:r>
        <w:t xml:space="preserve"> </w:t>
      </w:r>
      <w:r>
        <w:t xml:space="preserve">—</w:t>
      </w:r>
      <w:r>
        <w:t xml:space="preserve"> </w:t>
      </w:r>
      <w:r>
        <w:rPr>
          <w:iCs/>
          <w:i/>
        </w:rPr>
        <w:t xml:space="preserve">devāsas tvā varuṇo mitro aryamā saṃ dūtaṃ pratnam indhate</w:t>
      </w:r>
      <w:r>
        <w:t xml:space="preserve"> </w:t>
      </w:r>
      <w:r>
        <w:t xml:space="preserve">(Ṛ. Saṃ. 1-36-4) —</w:t>
      </w:r>
      <w:r>
        <w:t xml:space="preserve"> </w:t>
      </w:r>
      <w:r>
        <w:t xml:space="preserve">“</w:t>
      </w:r>
      <w:r>
        <w:t xml:space="preserve">the gods, Varuṇa, Mitra, Aryaman, kindle you, the ancient messenger</w:t>
      </w:r>
      <w:r>
        <w:t xml:space="preserve">”</w:t>
      </w:r>
      <w:r>
        <w:t xml:space="preserve">;</w:t>
      </w:r>
      <w:r>
        <w:t xml:space="preserve"> </w:t>
      </w:r>
      <w:r>
        <w:t xml:space="preserve">(3)</w:t>
      </w:r>
      <w:r>
        <w:t xml:space="preserve"> </w:t>
      </w:r>
      <w:r>
        <w:rPr>
          <w:bCs/>
          <w:b/>
        </w:rPr>
        <w:t xml:space="preserve">यं रक्षन्ति प्रचेतसो वरुणो मित्रो अर्यमा ।</w:t>
      </w:r>
      <w:r>
        <w:t xml:space="preserve"> </w:t>
      </w:r>
      <w:r>
        <w:t xml:space="preserve">—</w:t>
      </w:r>
      <w:r>
        <w:t xml:space="preserve"> </w:t>
      </w:r>
      <w:r>
        <w:rPr>
          <w:iCs/>
          <w:i/>
        </w:rPr>
        <w:t xml:space="preserve">yaṃ rakṣanti pracetaso varuṇo mitro aryamā</w:t>
      </w:r>
      <w:r>
        <w:t xml:space="preserve"> </w:t>
      </w:r>
      <w:r>
        <w:t xml:space="preserve">(Ṛ. Saṃ. 1-41-1) —</w:t>
      </w:r>
      <w:r>
        <w:t xml:space="preserve"> </w:t>
      </w:r>
      <w:r>
        <w:t xml:space="preserve">“</w:t>
      </w:r>
      <w:r>
        <w:t xml:space="preserve">whom the wise Varuṇa, Mitra, Aryaman protect</w:t>
      </w:r>
      <w:r>
        <w:t xml:space="preserve">”</w:t>
      </w:r>
      <w:r>
        <w:t xml:space="preserve">;</w:t>
      </w:r>
      <w:r>
        <w:t xml:space="preserve"> </w:t>
      </w:r>
      <w:r>
        <w:t xml:space="preserve">(4)</w:t>
      </w:r>
      <w:r>
        <w:t xml:space="preserve"> </w:t>
      </w:r>
      <w:r>
        <w:rPr>
          <w:bCs/>
          <w:b/>
        </w:rPr>
        <w:t xml:space="preserve">कृणोतु मित्रो अर्यमा भगो नस्तुविजातो वरुणो दक्षो अंशः ।</w:t>
      </w:r>
      <w:r>
        <w:t xml:space="preserve"> </w:t>
      </w:r>
      <w:r>
        <w:t xml:space="preserve">—</w:t>
      </w:r>
      <w:r>
        <w:t xml:space="preserve"> </w:t>
      </w:r>
      <w:r>
        <w:rPr>
          <w:iCs/>
          <w:i/>
        </w:rPr>
        <w:t xml:space="preserve">kṛṇotu mitro aryamā bhago nas tuvijāto varuṇo dakṣo aṃśaḥ</w:t>
      </w:r>
      <w:r>
        <w:t xml:space="preserve"> </w:t>
      </w:r>
      <w:r>
        <w:t xml:space="preserve">(Ṛ. Saṃ. 2-27-1) —</w:t>
      </w:r>
      <w:r>
        <w:t xml:space="preserve"> </w:t>
      </w:r>
      <w:r>
        <w:t xml:space="preserve">“</w:t>
      </w:r>
      <w:r>
        <w:t xml:space="preserve">may Mitra, Aryaman, Bhaga, the mighty-born Varuṇa, Dakṣa, Aṃśa make [it] for us</w:t>
      </w:r>
      <w:r>
        <w:t xml:space="preserve">”</w:t>
      </w:r>
      <w:r>
        <w:t xml:space="preserve">;</w:t>
      </w:r>
      <w:r>
        <w:t xml:space="preserve"> </w:t>
      </w:r>
      <w:r>
        <w:t xml:space="preserve">(5)</w:t>
      </w:r>
      <w:r>
        <w:t xml:space="preserve"> </w:t>
      </w:r>
      <w:r>
        <w:rPr>
          <w:bCs/>
          <w:b/>
        </w:rPr>
        <w:t xml:space="preserve">बृहस्पतिः शर्म पूषोत नो यमद्वरूथ्यं वरुणो मित्रो अर्यमा ।</w:t>
      </w:r>
      <w:r>
        <w:t xml:space="preserve"> </w:t>
      </w:r>
      <w:r>
        <w:t xml:space="preserve">—</w:t>
      </w:r>
      <w:r>
        <w:t xml:space="preserve"> </w:t>
      </w:r>
      <w:r>
        <w:rPr>
          <w:iCs/>
          <w:i/>
        </w:rPr>
        <w:t xml:space="preserve">bṛhaspatiḥ śarma pūṣota no yamad varūthyaṃ varuṇo mitro aryamā</w:t>
      </w:r>
      <w:r>
        <w:t xml:space="preserve"> </w:t>
      </w:r>
      <w:r>
        <w:t xml:space="preserve">(Ṛ. Saṃ. 5-46-5) —</w:t>
      </w:r>
      <w:r>
        <w:t xml:space="preserve"> </w:t>
      </w:r>
      <w:r>
        <w:t xml:space="preserve">“</w:t>
      </w:r>
      <w:r>
        <w:t xml:space="preserve">may Bṛhaspati, Pūṣan, and Varuṇa, Mitra, Aryaman, grant us a sheltering refuge</w:t>
      </w:r>
      <w:r>
        <w:t xml:space="preserve">”</w:t>
      </w:r>
      <w:r>
        <w:t xml:space="preserve">;</w:t>
      </w:r>
      <w:r>
        <w:t xml:space="preserve"> </w:t>
      </w:r>
      <w:r>
        <w:t xml:space="preserve">(6)</w:t>
      </w:r>
      <w:r>
        <w:t xml:space="preserve"> </w:t>
      </w:r>
      <w:r>
        <w:rPr>
          <w:bCs/>
          <w:b/>
        </w:rPr>
        <w:t xml:space="preserve">सजोषसा वरुणो मित्रो अर्यमा ।</w:t>
      </w:r>
      <w:r>
        <w:t xml:space="preserve"> </w:t>
      </w:r>
      <w:r>
        <w:t xml:space="preserve">—</w:t>
      </w:r>
      <w:r>
        <w:t xml:space="preserve"> </w:t>
      </w:r>
      <w:r>
        <w:rPr>
          <w:iCs/>
          <w:i/>
        </w:rPr>
        <w:t xml:space="preserve">sajoṣasā varuṇo mitro aryamā</w:t>
      </w:r>
      <w:r>
        <w:t xml:space="preserve"> </w:t>
      </w:r>
      <w:r>
        <w:t xml:space="preserve">(Ṛ. Saṃ. 8-26-11) —</w:t>
      </w:r>
      <w:r>
        <w:t xml:space="preserve"> </w:t>
      </w:r>
      <w:r>
        <w:t xml:space="preserve">“</w:t>
      </w:r>
      <w:r>
        <w:t xml:space="preserve">united: Varuṇa, Mitra, Aryaman</w:t>
      </w:r>
      <w:r>
        <w:t xml:space="preserve">”</w:t>
      </w:r>
      <w:r>
        <w:t xml:space="preserve">;</w:t>
      </w:r>
      <w:r>
        <w:t xml:space="preserve"> </w:t>
      </w:r>
      <w:r>
        <w:t xml:space="preserve">(7)</w:t>
      </w:r>
      <w:r>
        <w:t xml:space="preserve"> </w:t>
      </w:r>
      <w:r>
        <w:rPr>
          <w:bCs/>
          <w:b/>
        </w:rPr>
        <w:t xml:space="preserve">रसं ते मित्रो अर्यमा पिबन्ति वरुणः कवे ।</w:t>
      </w:r>
      <w:r>
        <w:t xml:space="preserve"> </w:t>
      </w:r>
      <w:r>
        <w:t xml:space="preserve">—</w:t>
      </w:r>
      <w:r>
        <w:t xml:space="preserve"> </w:t>
      </w:r>
      <w:r>
        <w:rPr>
          <w:iCs/>
          <w:i/>
        </w:rPr>
        <w:t xml:space="preserve">rasaṃ te mitro aryamā pibanti varuṇaḥ kave</w:t>
      </w:r>
      <w:r>
        <w:t xml:space="preserve"> </w:t>
      </w:r>
      <w:r>
        <w:t xml:space="preserve">(Ṛ. Saṃ. 9-64-24) —</w:t>
      </w:r>
      <w:r>
        <w:t xml:space="preserve"> </w:t>
      </w:r>
      <w:r>
        <w:t xml:space="preserve">“</w:t>
      </w:r>
      <w:r>
        <w:t xml:space="preserve">Mitra, Aryaman, Varuṇa drink your juice, O seer</w:t>
      </w:r>
      <w:r>
        <w:t xml:space="preserve">”</w:t>
      </w:r>
      <w:r>
        <w:t xml:space="preserve">;</w:t>
      </w:r>
      <w:r>
        <w:t xml:space="preserve"> </w:t>
      </w:r>
      <w:r>
        <w:t xml:space="preserve">(8)</w:t>
      </w:r>
      <w:r>
        <w:t xml:space="preserve"> </w:t>
      </w:r>
      <w:r>
        <w:rPr>
          <w:bCs/>
          <w:b/>
        </w:rPr>
        <w:t xml:space="preserve">आर्यमणं वरुणं मित्रमेषामिन्द्राविष्णू मरुतो अश्विनोत ।</w:t>
      </w:r>
      <w:r>
        <w:t xml:space="preserve"> </w:t>
      </w:r>
      <w:r>
        <w:t xml:space="preserve">—</w:t>
      </w:r>
      <w:r>
        <w:t xml:space="preserve"> </w:t>
      </w:r>
      <w:r>
        <w:rPr>
          <w:iCs/>
          <w:i/>
        </w:rPr>
        <w:t xml:space="preserve">āryamaṇaṃ varuṇaṃ mitram eṣām indrāviṣṇū maruto aśvinota</w:t>
      </w:r>
      <w:r>
        <w:t xml:space="preserve"> </w:t>
      </w:r>
      <w:r>
        <w:t xml:space="preserve">(Ṛ. Saṃ. 4-2-4) —</w:t>
      </w:r>
      <w:r>
        <w:t xml:space="preserve"> </w:t>
      </w:r>
      <w:r>
        <w:t xml:space="preserve">“</w:t>
      </w:r>
      <w:r>
        <w:t xml:space="preserve">of these, Aryaman, Varuṇa, Mitra, Indra and Viṣṇu, the Maruts and the Aśvins.</w:t>
      </w:r>
      <w:r>
        <w:t xml:space="preserve">”</w:t>
      </w:r>
      <w:r>
        <w:t xml:space="preserve"> </w:t>
      </w:r>
      <w:r>
        <w:t xml:space="preserve">The source leaves all eight untranslated; the glosses are mine and tentative the reference numerals are zoom-checked on the better scan (PDF 410–411).</w:t>
      </w:r>
      <w:r>
        <w:t xml:space="preserve"> </w:t>
      </w:r>
      <w:r>
        <w:t xml:space="preserve">“</w:t>
      </w:r>
      <w:r>
        <w:t xml:space="preserve">Such examples are as many as are needed in the Ṛgveda.</w:t>
      </w:r>
      <w:r>
        <w:t xml:space="preserve">”</w:t>
      </w:r>
      <w:r>
        <w:t xml:space="preserve"> </w:t>
      </w:r>
      <w:r>
        <w:t xml:space="preserve">-</w:t>
      </w:r>
      <w:r>
        <w:t xml:space="preserve"> </w:t>
      </w:r>
      <w:r>
        <w:rPr>
          <w:bCs/>
          <w:b/>
        </w:rPr>
        <w:t xml:space="preserve">devā okāṃsi cakrire</w:t>
      </w:r>
      <w:r>
        <w:t xml:space="preserve"> </w:t>
      </w:r>
      <w:r>
        <w:t xml:space="preserve">—</w:t>
      </w:r>
      <w:r>
        <w:t xml:space="preserve"> </w:t>
      </w:r>
      <w:r>
        <w:t xml:space="preserve">“</w:t>
      </w:r>
      <w:r>
        <w:t xml:space="preserve">the deities have made their dwelling places in this mantra; that is, the deities are praised in these mantras: this is the sense, that the praise is addressed to the deities.</w:t>
      </w:r>
      <w:r>
        <w:t xml:space="preserve">”</w:t>
      </w:r>
    </w:p>
    <w:bookmarkEnd w:id="371"/>
    <w:bookmarkStart w:id="372" w:name="page-396-better-scan-pdf-411"/>
    <w:p>
      <w:pPr>
        <w:pStyle w:val="Heading3"/>
      </w:pPr>
      <w:r>
        <w:t xml:space="preserve">Page 396 (better scan PDF 411)</w:t>
      </w:r>
    </w:p>
    <w:p>
      <w:pPr>
        <w:pStyle w:val="FirstParagraph"/>
      </w:pPr>
      <w:r>
        <w:rPr>
          <w:bCs/>
          <w:b/>
        </w:rPr>
        <w:t xml:space="preserve">Vyākaraṇa-prakriyā</w:t>
      </w:r>
      <w:r>
        <w:t xml:space="preserve"> </w:t>
      </w:r>
      <w:r>
        <w:rPr>
          <w:iCs/>
          <w:i/>
        </w:rPr>
        <w:t xml:space="preserve">(pp. 396–397 — grammar pages, noted briefly)</w:t>
      </w:r>
      <w:r>
        <w:t xml:space="preserve"> </w:t>
      </w:r>
      <w:r>
        <w:t xml:space="preserve">-</w:t>
      </w:r>
      <w:r>
        <w:t xml:space="preserve"> </w:t>
      </w:r>
      <w:r>
        <w:rPr>
          <w:bCs/>
          <w:b/>
        </w:rPr>
        <w:t xml:space="preserve">mantram</w:t>
      </w:r>
      <w:r>
        <w:t xml:space="preserve">: root</w:t>
      </w:r>
      <w:r>
        <w:t xml:space="preserve"> </w:t>
      </w:r>
      <w:r>
        <w:rPr>
          <w:iCs/>
          <w:i/>
        </w:rPr>
        <w:t xml:space="preserve">matri guptabhāṣaṇe</w:t>
      </w:r>
      <w:r>
        <w:t xml:space="preserve">, tenth class [print:</w:t>
      </w:r>
      <w:r>
        <w:t xml:space="preserve"> </w:t>
      </w:r>
      <w:r>
        <w:t xml:space="preserve">“</w:t>
      </w:r>
      <w:r>
        <w:t xml:space="preserve">10th class</w:t>
      </w:r>
      <w:r>
        <w:t xml:space="preserve">”</w:t>
      </w:r>
      <w:r>
        <w:t xml:space="preserve">];</w:t>
      </w:r>
      <w:r>
        <w:t xml:space="preserve"> </w:t>
      </w:r>
      <w:r>
        <w:rPr>
          <w:iCs/>
          <w:i/>
        </w:rPr>
        <w:t xml:space="preserve">idit</w:t>
      </w:r>
      <w:r>
        <w:t xml:space="preserve">, so</w:t>
      </w:r>
      <w:r>
        <w:t xml:space="preserve"> </w:t>
      </w:r>
      <w:r>
        <w:rPr>
          <w:iCs/>
          <w:i/>
        </w:rPr>
        <w:t xml:space="preserve">idito num dhātoḥ</w:t>
      </w:r>
      <w:r>
        <w:t xml:space="preserve"> </w:t>
      </w:r>
      <w:r>
        <w:t xml:space="preserve">(no number printed) gives the augment</w:t>
      </w:r>
      <w:r>
        <w:t xml:space="preserve"> </w:t>
      </w:r>
      <w:r>
        <w:rPr>
          <w:iCs/>
          <w:i/>
        </w:rPr>
        <w:t xml:space="preserve">num</w:t>
      </w:r>
      <w:r>
        <w:t xml:space="preserve">;</w:t>
      </w:r>
      <w:r>
        <w:t xml:space="preserve"> </w:t>
      </w:r>
      <w:r>
        <w:rPr>
          <w:iCs/>
          <w:i/>
        </w:rPr>
        <w:t xml:space="preserve">nandigrahipacādibhyo lyuṇinyacaḥ</w:t>
      </w:r>
      <w:r>
        <w:t xml:space="preserve"> </w:t>
      </w:r>
      <w:r>
        <w:t xml:space="preserve">(no number printed) the suffix</w:t>
      </w:r>
      <w:r>
        <w:t xml:space="preserve"> </w:t>
      </w:r>
      <w:r>
        <w:rPr>
          <w:iCs/>
          <w:i/>
        </w:rPr>
        <w:t xml:space="preserve">ac</w:t>
      </w:r>
      <w:r>
        <w:t xml:space="preserve"> </w:t>
      </w:r>
      <w:r>
        <w:t xml:space="preserve">of the</w:t>
      </w:r>
      <w:r>
        <w:t xml:space="preserve"> </w:t>
      </w:r>
      <w:r>
        <w:rPr>
          <w:iCs/>
          <w:i/>
        </w:rPr>
        <w:t xml:space="preserve">pacādi</w:t>
      </w:r>
      <w:r>
        <w:t xml:space="preserve"> </w:t>
      </w:r>
      <w:r>
        <w:t xml:space="preserve">kind; since the suffix is</w:t>
      </w:r>
      <w:r>
        <w:t xml:space="preserve"> </w:t>
      </w:r>
      <w:r>
        <w:rPr>
          <w:iCs/>
          <w:i/>
        </w:rPr>
        <w:t xml:space="preserve">cit</w:t>
      </w:r>
      <w:r>
        <w:t xml:space="preserve"> </w:t>
      </w:r>
      <w:r>
        <w:t xml:space="preserve">it would be final-acute by</w:t>
      </w:r>
      <w:r>
        <w:t xml:space="preserve"> </w:t>
      </w:r>
      <w:r>
        <w:rPr>
          <w:iCs/>
          <w:i/>
        </w:rPr>
        <w:t xml:space="preserve">citaḥ</w:t>
      </w:r>
      <w:r>
        <w:t xml:space="preserve">, but the</w:t>
      </w:r>
      <w:r>
        <w:t xml:space="preserve"> </w:t>
      </w:r>
      <w:r>
        <w:rPr>
          <w:iCs/>
          <w:i/>
        </w:rPr>
        <w:t xml:space="preserve">vṛṣādi</w:t>
      </w:r>
      <w:r>
        <w:t xml:space="preserve"> </w:t>
      </w:r>
      <w:r>
        <w:t xml:space="preserve">group is an</w:t>
      </w:r>
      <w:r>
        <w:t xml:space="preserve"> </w:t>
      </w:r>
      <w:r>
        <w:rPr>
          <w:iCs/>
          <w:i/>
        </w:rPr>
        <w:t xml:space="preserve">ākṛtigaṇa</w:t>
      </w:r>
      <w:r>
        <w:t xml:space="preserve">, so this word is added to it, and by</w:t>
      </w:r>
      <w:r>
        <w:t xml:space="preserve"> </w:t>
      </w:r>
      <w:r>
        <w:rPr>
          <w:iCs/>
          <w:i/>
        </w:rPr>
        <w:t xml:space="preserve">vṛṣādīnāṃ ca</w:t>
      </w:r>
      <w:r>
        <w:t xml:space="preserve"> </w:t>
      </w:r>
      <w:r>
        <w:t xml:space="preserve">it is first-syllable acute.</w:t>
      </w:r>
      <w:r>
        <w:t xml:space="preserve"> </w:t>
      </w:r>
      <w:r>
        <w:t xml:space="preserve">-</w:t>
      </w:r>
      <w:r>
        <w:t xml:space="preserve"> </w:t>
      </w:r>
      <w:r>
        <w:rPr>
          <w:bCs/>
          <w:b/>
        </w:rPr>
        <w:t xml:space="preserve">ukthyam</w:t>
      </w:r>
      <w:r>
        <w:t xml:space="preserve">: root</w:t>
      </w:r>
      <w:r>
        <w:t xml:space="preserve"> </w:t>
      </w:r>
      <w:r>
        <w:rPr>
          <w:iCs/>
          <w:i/>
        </w:rPr>
        <w:t xml:space="preserve">vaca paribhāṣaṇe</w:t>
      </w:r>
      <w:r>
        <w:t xml:space="preserve">;</w:t>
      </w:r>
      <w:r>
        <w:t xml:space="preserve"> </w:t>
      </w:r>
      <w:r>
        <w:rPr>
          <w:iCs/>
          <w:i/>
        </w:rPr>
        <w:t xml:space="preserve">pātṛtudivacirecisicibhyas thak</w:t>
      </w:r>
      <w:r>
        <w:t xml:space="preserve"> </w:t>
      </w:r>
      <w:r>
        <w:t xml:space="preserve">— पात्र्तुदिवचिरिचिसिचिभ्यस्थक् — (U. Sū. 2-164) the suffix</w:t>
      </w:r>
      <w:r>
        <w:t xml:space="preserve"> </w:t>
      </w:r>
      <w:r>
        <w:rPr>
          <w:iCs/>
          <w:i/>
        </w:rPr>
        <w:t xml:space="preserve">thak</w:t>
      </w:r>
      <w:r>
        <w:t xml:space="preserve">;</w:t>
      </w:r>
      <w:r>
        <w:t xml:space="preserve"> </w:t>
      </w:r>
      <w:r>
        <w:rPr>
          <w:iCs/>
          <w:i/>
        </w:rPr>
        <w:t xml:space="preserve">vacisvapiyajādīnāṃ kiti</w:t>
      </w:r>
      <w:r>
        <w:t xml:space="preserve"> </w:t>
      </w:r>
      <w:r>
        <w:t xml:space="preserve">— the</w:t>
      </w:r>
      <w:r>
        <w:t xml:space="preserve"> </w:t>
      </w:r>
      <w:r>
        <w:rPr>
          <w:iCs/>
          <w:i/>
        </w:rPr>
        <w:t xml:space="preserve">saṃprasāraṇa</w:t>
      </w:r>
      <w:r>
        <w:t xml:space="preserve">:</w:t>
      </w:r>
      <w:r>
        <w:t xml:space="preserve"> </w:t>
      </w:r>
      <w:r>
        <w:rPr>
          <w:iCs/>
          <w:i/>
        </w:rPr>
        <w:t xml:space="preserve">u</w:t>
      </w:r>
      <w:r>
        <w:t xml:space="preserve">;</w:t>
      </w:r>
      <w:r>
        <w:t xml:space="preserve"> </w:t>
      </w:r>
      <w:r>
        <w:rPr>
          <w:iCs/>
          <w:i/>
        </w:rPr>
        <w:t xml:space="preserve">pūrvarūpa</w:t>
      </w:r>
      <w:r>
        <w:t xml:space="preserve">:</w:t>
      </w:r>
      <w:r>
        <w:t xml:space="preserve"> </w:t>
      </w:r>
      <w:r>
        <w:rPr>
          <w:iCs/>
          <w:i/>
        </w:rPr>
        <w:t xml:space="preserve">ukth</w:t>
      </w:r>
      <w:r>
        <w:t xml:space="preserve">;</w:t>
      </w:r>
      <w:r>
        <w:t xml:space="preserve"> </w:t>
      </w:r>
      <w:r>
        <w:t xml:space="preserve">“</w:t>
      </w:r>
      <w:r>
        <w:rPr>
          <w:iCs/>
          <w:i/>
        </w:rPr>
        <w:t xml:space="preserve">uktham arhati</w:t>
      </w:r>
      <w:r>
        <w:t xml:space="preserve">”</w:t>
      </w:r>
      <w:r>
        <w:t xml:space="preserve">;</w:t>
      </w:r>
      <w:r>
        <w:t xml:space="preserve"> </w:t>
      </w:r>
      <w:r>
        <w:rPr>
          <w:iCs/>
          <w:i/>
        </w:rPr>
        <w:t xml:space="preserve">chandasi ca</w:t>
      </w:r>
      <w:r>
        <w:t xml:space="preserve"> </w:t>
      </w:r>
      <w:r>
        <w:t xml:space="preserve">(Pā. Sū. 5-1-67) after</w:t>
      </w:r>
      <w:r>
        <w:t xml:space="preserve"> </w:t>
      </w:r>
      <w:r>
        <w:rPr>
          <w:iCs/>
          <w:i/>
        </w:rPr>
        <w:t xml:space="preserve">prātipadika</w:t>
      </w:r>
      <w:r>
        <w:t xml:space="preserve"> </w:t>
      </w:r>
      <w:r>
        <w:t xml:space="preserve">words in the sense</w:t>
      </w:r>
      <w:r>
        <w:t xml:space="preserve"> </w:t>
      </w:r>
      <w:r>
        <w:t xml:space="preserve">“</w:t>
      </w:r>
      <w:r>
        <w:t xml:space="preserve">he deserves</w:t>
      </w:r>
      <w:r>
        <w:t xml:space="preserve">”</w:t>
      </w:r>
      <w:r>
        <w:t xml:space="preserve"> </w:t>
      </w:r>
      <w:r>
        <w:t xml:space="preserve">[</w:t>
      </w:r>
      <w:r>
        <w:rPr>
          <w:iCs/>
          <w:i/>
        </w:rPr>
        <w:t xml:space="preserve">taram arhati</w:t>
      </w:r>
      <w:r>
        <w:t xml:space="preserve">, as printed] the suffix</w:t>
      </w:r>
      <w:r>
        <w:t xml:space="preserve"> </w:t>
      </w:r>
      <w:r>
        <w:rPr>
          <w:iCs/>
          <w:i/>
        </w:rPr>
        <w:t xml:space="preserve">ya</w:t>
      </w:r>
      <w:r>
        <w:t xml:space="preserve">; or by</w:t>
      </w:r>
      <w:r>
        <w:t xml:space="preserve"> </w:t>
      </w:r>
      <w:r>
        <w:rPr>
          <w:iCs/>
          <w:i/>
        </w:rPr>
        <w:t xml:space="preserve">bhave chandasi</w:t>
      </w:r>
      <w:r>
        <w:t xml:space="preserve"> </w:t>
      </w:r>
      <w:r>
        <w:t xml:space="preserve">(Pā. Sū. 4-1-110 [as printed; for 4-4-110])</w:t>
      </w:r>
      <w:r>
        <w:t xml:space="preserve"> </w:t>
      </w:r>
      <w:r>
        <w:rPr>
          <w:iCs/>
          <w:i/>
        </w:rPr>
        <w:t xml:space="preserve">yat</w:t>
      </w:r>
      <w:r>
        <w:t xml:space="preserve"> </w:t>
      </w:r>
      <w:r>
        <w:t xml:space="preserve">in the locative-ending sense of</w:t>
      </w:r>
      <w:r>
        <w:t xml:space="preserve"> </w:t>
      </w:r>
      <w:r>
        <w:rPr>
          <w:iCs/>
          <w:i/>
        </w:rPr>
        <w:t xml:space="preserve">bhava</w:t>
      </w:r>
      <w:r>
        <w:t xml:space="preserve">; the print explains that</w:t>
      </w:r>
      <w:r>
        <w:t xml:space="preserve"> </w:t>
      </w:r>
      <w:r>
        <w:rPr>
          <w:iCs/>
          <w:i/>
        </w:rPr>
        <w:t xml:space="preserve">prāggitāt yat</w:t>
      </w:r>
      <w:r>
        <w:t xml:space="preserve"> </w:t>
      </w:r>
      <w:r>
        <w:t xml:space="preserve">(Pā. Sū. 4-4-75) and the sūtra</w:t>
      </w:r>
      <w:r>
        <w:t xml:space="preserve"> </w:t>
      </w:r>
      <w:r>
        <w:rPr>
          <w:iCs/>
          <w:i/>
        </w:rPr>
        <w:t xml:space="preserve">tasmai hitam</w:t>
      </w:r>
      <w:r>
        <w:t xml:space="preserve"> </w:t>
      </w:r>
      <w:r>
        <w:t xml:space="preserve">(Pā. Sū. 5-1-5) with its sense-indication are given in a certain order, and that in</w:t>
      </w:r>
      <w:r>
        <w:t xml:space="preserve"> </w:t>
      </w:r>
      <w:r>
        <w:rPr>
          <w:iCs/>
          <w:i/>
        </w:rPr>
        <w:t xml:space="preserve">bhave chandasi</w:t>
      </w:r>
      <w:r>
        <w:t xml:space="preserve"> </w:t>
      </w:r>
      <w:r>
        <w:t xml:space="preserve">[Pā. 4-4-110] the sense</w:t>
      </w:r>
      <w:r>
        <w:t xml:space="preserve"> </w:t>
      </w:r>
      <w:r>
        <w:rPr>
          <w:iCs/>
          <w:i/>
        </w:rPr>
        <w:t xml:space="preserve">bhava</w:t>
      </w:r>
      <w:r>
        <w:t xml:space="preserve"> </w:t>
      </w:r>
      <w:r>
        <w:t xml:space="preserve">is given, so</w:t>
      </w:r>
      <w:r>
        <w:t xml:space="preserve"> </w:t>
      </w:r>
      <w:r>
        <w:rPr>
          <w:iCs/>
          <w:i/>
        </w:rPr>
        <w:t xml:space="preserve">yat</w:t>
      </w:r>
      <w:r>
        <w:t xml:space="preserve"> </w:t>
      </w:r>
      <w:r>
        <w:t xml:space="preserve">is carried over by</w:t>
      </w:r>
      <w:r>
        <w:t xml:space="preserve"> </w:t>
      </w:r>
      <w:r>
        <w:rPr>
          <w:iCs/>
          <w:i/>
        </w:rPr>
        <w:t xml:space="preserve">adhikāra</w:t>
      </w:r>
      <w:r>
        <w:t xml:space="preserve"> </w:t>
      </w:r>
      <w:r>
        <w:t xml:space="preserve">but</w:t>
      </w:r>
      <w:r>
        <w:t xml:space="preserve"> </w:t>
      </w:r>
      <w:r>
        <w:rPr>
          <w:iCs/>
          <w:i/>
        </w:rPr>
        <w:t xml:space="preserve">chandasi ca</w:t>
      </w:r>
      <w:r>
        <w:t xml:space="preserve"> </w:t>
      </w:r>
      <w:r>
        <w:t xml:space="preserve">has no sense-indication; hence</w:t>
      </w:r>
      <w:r>
        <w:t xml:space="preserve"> </w:t>
      </w:r>
      <w:r>
        <w:rPr>
          <w:iCs/>
          <w:i/>
        </w:rPr>
        <w:t xml:space="preserve">prākkrītāc chaḥ</w:t>
      </w:r>
      <w:r>
        <w:t xml:space="preserve"> </w:t>
      </w:r>
      <w:r>
        <w:t xml:space="preserve">does not reach there;</w:t>
      </w:r>
      <w:r>
        <w:t xml:space="preserve"> </w:t>
      </w:r>
      <w:r>
        <w:rPr>
          <w:iCs/>
          <w:i/>
        </w:rPr>
        <w:t xml:space="preserve">yato ’nāvaḥ</w:t>
      </w:r>
      <w:r>
        <w:t xml:space="preserve"> </w:t>
      </w:r>
      <w:r>
        <w:t xml:space="preserve">gives final-acute but, since all operations are optional in the Veda, it is not applied;</w:t>
      </w:r>
      <w:r>
        <w:t xml:space="preserve"> </w:t>
      </w:r>
      <w:r>
        <w:rPr>
          <w:iCs/>
          <w:i/>
        </w:rPr>
        <w:t xml:space="preserve">tit svaritam</w:t>
      </w:r>
      <w:r>
        <w:t xml:space="preserve"> </w:t>
      </w:r>
      <w:r>
        <w:t xml:space="preserve">gives</w:t>
      </w:r>
      <w:r>
        <w:t xml:space="preserve"> </w:t>
      </w:r>
      <w:r>
        <w:rPr>
          <w:iCs/>
          <w:i/>
        </w:rPr>
        <w:t xml:space="preserve">svarita</w:t>
      </w:r>
      <w:r>
        <w:t xml:space="preserve">; in the first alternative by</w:t>
      </w:r>
      <w:r>
        <w:t xml:space="preserve"> </w:t>
      </w:r>
      <w:r>
        <w:rPr>
          <w:iCs/>
          <w:i/>
        </w:rPr>
        <w:t xml:space="preserve">vyatyayo bahulam</w:t>
      </w:r>
      <w:r>
        <w:t xml:space="preserve"> </w:t>
      </w:r>
      <w:r>
        <w:t xml:space="preserve">the</w:t>
      </w:r>
      <w:r>
        <w:t xml:space="preserve"> </w:t>
      </w:r>
      <w:r>
        <w:rPr>
          <w:iCs/>
          <w:i/>
        </w:rPr>
        <w:t xml:space="preserve">svarita</w:t>
      </w:r>
      <w:r>
        <w:t xml:space="preserve">.</w:t>
      </w:r>
      <w:r>
        <w:t xml:space="preserve"> </w:t>
      </w:r>
      <w:r>
        <w:rPr>
          <w:iCs/>
          <w:i/>
        </w:rPr>
        <w:t xml:space="preserve">(Crowded; drift only.)</w:t>
      </w:r>
      <w:r>
        <w:t xml:space="preserve"> </w:t>
      </w:r>
      <w:r>
        <w:t xml:space="preserve">-</w:t>
      </w:r>
      <w:r>
        <w:t xml:space="preserve"> </w:t>
      </w:r>
      <w:r>
        <w:rPr>
          <w:bCs/>
          <w:b/>
        </w:rPr>
        <w:t xml:space="preserve">okāṃsi</w:t>
      </w:r>
      <w:r>
        <w:t xml:space="preserve">:</w:t>
      </w:r>
      <w:r>
        <w:t xml:space="preserve"> </w:t>
      </w:r>
      <w:r>
        <w:rPr>
          <w:iCs/>
          <w:i/>
        </w:rPr>
        <w:t xml:space="preserve">uca samavāye</w:t>
      </w:r>
      <w:r>
        <w:t xml:space="preserve">;</w:t>
      </w:r>
      <w:r>
        <w:t xml:space="preserve"> </w:t>
      </w:r>
      <w:r>
        <w:t xml:space="preserve">“</w:t>
      </w:r>
      <w:r>
        <w:rPr>
          <w:iCs/>
          <w:i/>
        </w:rPr>
        <w:t xml:space="preserve">samavayanty atra</w:t>
      </w:r>
      <w:r>
        <w:t xml:space="preserve">”</w:t>
      </w:r>
      <w:r>
        <w:t xml:space="preserve">, people gather here to dwell; the Uṇādi</w:t>
      </w:r>
      <w:r>
        <w:t xml:space="preserve"> </w:t>
      </w:r>
      <w:r>
        <w:rPr>
          <w:iCs/>
          <w:i/>
        </w:rPr>
        <w:t xml:space="preserve">asun</w:t>
      </w:r>
      <w:r>
        <w:t xml:space="preserve"> </w:t>
      </w:r>
      <w:r>
        <w:t xml:space="preserve">in the sense of locus; the substitute</w:t>
      </w:r>
      <w:r>
        <w:t xml:space="preserve"> </w:t>
      </w:r>
      <w:r>
        <w:rPr>
          <w:iCs/>
          <w:i/>
        </w:rPr>
        <w:t xml:space="preserve">k</w:t>
      </w:r>
      <w:r>
        <w:t xml:space="preserve"> </w:t>
      </w:r>
      <w:r>
        <w:t xml:space="preserve">for</w:t>
      </w:r>
      <w:r>
        <w:t xml:space="preserve"> </w:t>
      </w:r>
      <w:r>
        <w:rPr>
          <w:iCs/>
          <w:i/>
        </w:rPr>
        <w:t xml:space="preserve">c</w:t>
      </w:r>
      <w:r>
        <w:t xml:space="preserve"> </w:t>
      </w:r>
      <w:r>
        <w:t xml:space="preserve">by</w:t>
      </w:r>
      <w:r>
        <w:t xml:space="preserve"> </w:t>
      </w:r>
      <w:r>
        <w:rPr>
          <w:iCs/>
          <w:i/>
        </w:rPr>
        <w:t xml:space="preserve">bahulagrahaṇa</w:t>
      </w:r>
      <w:r>
        <w:t xml:space="preserve">; the Vṛttikāra says in the sūtra</w:t>
      </w:r>
      <w:r>
        <w:t xml:space="preserve"> </w:t>
      </w:r>
      <w:r>
        <w:rPr>
          <w:iCs/>
          <w:i/>
        </w:rPr>
        <w:t xml:space="preserve">oke ucaḥ ke</w:t>
      </w:r>
      <w:r>
        <w:t xml:space="preserve"> </w:t>
      </w:r>
      <w:r>
        <w:t xml:space="preserve">(Pā. Sū. 7-3-64; p. 397):</w:t>
      </w:r>
      <w:r>
        <w:t xml:space="preserve"> </w:t>
      </w:r>
      <w:r>
        <w:t xml:space="preserve">“</w:t>
      </w:r>
      <w:r>
        <w:rPr>
          <w:iCs/>
          <w:i/>
        </w:rPr>
        <w:t xml:space="preserve">bahulagrahaṇāt kutvaṃ draṣṭavyam</w:t>
      </w:r>
      <w:r>
        <w:t xml:space="preserve">”</w:t>
      </w:r>
      <w:r>
        <w:t xml:space="preserve">. The print then argues that, if the suffix</w:t>
      </w:r>
      <w:r>
        <w:t xml:space="preserve"> </w:t>
      </w:r>
      <w:r>
        <w:rPr>
          <w:iCs/>
          <w:i/>
        </w:rPr>
        <w:t xml:space="preserve">ka</w:t>
      </w:r>
      <w:r>
        <w:t xml:space="preserve"> </w:t>
      </w:r>
      <w:r>
        <w:t xml:space="preserve">of</w:t>
      </w:r>
      <w:r>
        <w:t xml:space="preserve"> </w:t>
      </w:r>
      <w:r>
        <w:rPr>
          <w:iCs/>
          <w:i/>
        </w:rPr>
        <w:t xml:space="preserve">igupadhajñā—</w:t>
      </w:r>
      <w:r>
        <w:t xml:space="preserve"> </w:t>
      </w:r>
      <w:r>
        <w:t xml:space="preserve">is added to the root</w:t>
      </w:r>
      <w:r>
        <w:t xml:space="preserve"> </w:t>
      </w:r>
      <w:r>
        <w:rPr>
          <w:iCs/>
          <w:i/>
        </w:rPr>
        <w:t xml:space="preserve">uc</w:t>
      </w:r>
      <w:r>
        <w:t xml:space="preserve">, then</w:t>
      </w:r>
      <w:r>
        <w:t xml:space="preserve"> </w:t>
      </w:r>
      <w:r>
        <w:rPr>
          <w:iCs/>
          <w:i/>
        </w:rPr>
        <w:t xml:space="preserve">guṇa</w:t>
      </w:r>
      <w:r>
        <w:t xml:space="preserve"> </w:t>
      </w:r>
      <w:r>
        <w:t xml:space="preserve">and</w:t>
      </w:r>
      <w:r>
        <w:t xml:space="preserve"> </w:t>
      </w:r>
      <w:r>
        <w:rPr>
          <w:iCs/>
          <w:i/>
        </w:rPr>
        <w:t xml:space="preserve">kutva</w:t>
      </w:r>
      <w:r>
        <w:t xml:space="preserve"> </w:t>
      </w:r>
      <w:r>
        <w:t xml:space="preserve">are specified in</w:t>
      </w:r>
      <w:r>
        <w:t xml:space="preserve"> </w:t>
      </w:r>
      <w:r>
        <w:rPr>
          <w:iCs/>
          <w:i/>
        </w:rPr>
        <w:t xml:space="preserve">oke ucaḥ ke</w:t>
      </w:r>
      <w:r>
        <w:t xml:space="preserve">, giving</w:t>
      </w:r>
      <w:r>
        <w:t xml:space="preserve"> </w:t>
      </w:r>
      <w:r>
        <w:rPr>
          <w:iCs/>
          <w:i/>
        </w:rPr>
        <w:t xml:space="preserve">oka</w:t>
      </w:r>
      <w:r>
        <w:t xml:space="preserve"> </w:t>
      </w:r>
      <w:r>
        <w:t xml:space="preserve">ending in</w:t>
      </w:r>
      <w:r>
        <w:t xml:space="preserve"> </w:t>
      </w:r>
      <w:r>
        <w:rPr>
          <w:iCs/>
          <w:i/>
        </w:rPr>
        <w:t xml:space="preserve">a</w:t>
      </w:r>
      <w:r>
        <w:t xml:space="preserve">; with</w:t>
      </w:r>
      <w:r>
        <w:t xml:space="preserve"> </w:t>
      </w:r>
      <w:r>
        <w:rPr>
          <w:iCs/>
          <w:i/>
        </w:rPr>
        <w:t xml:space="preserve">ghañ</w:t>
      </w:r>
      <w:r>
        <w:t xml:space="preserve"> </w:t>
      </w:r>
      <w:r>
        <w:t xml:space="preserve">by</w:t>
      </w:r>
      <w:r>
        <w:t xml:space="preserve"> </w:t>
      </w:r>
      <w:r>
        <w:rPr>
          <w:iCs/>
          <w:i/>
        </w:rPr>
        <w:t xml:space="preserve">halaś ca</w:t>
      </w:r>
      <w:r>
        <w:t xml:space="preserve"> </w:t>
      </w:r>
      <w:r>
        <w:t xml:space="preserve">the</w:t>
      </w:r>
      <w:r>
        <w:t xml:space="preserve"> </w:t>
      </w:r>
      <w:r>
        <w:rPr>
          <w:iCs/>
          <w:i/>
        </w:rPr>
        <w:t xml:space="preserve">kutva</w:t>
      </w:r>
      <w:r>
        <w:t xml:space="preserve"> </w:t>
      </w:r>
      <w:r>
        <w:t xml:space="preserve">by</w:t>
      </w:r>
      <w:r>
        <w:t xml:space="preserve"> </w:t>
      </w:r>
      <w:r>
        <w:rPr>
          <w:iCs/>
          <w:i/>
        </w:rPr>
        <w:t xml:space="preserve">cajoḥ ku ghiṇṇyatoḥ</w:t>
      </w:r>
      <w:r>
        <w:t xml:space="preserve"> </w:t>
      </w:r>
      <w:r>
        <w:t xml:space="preserve">comes and</w:t>
      </w:r>
      <w:r>
        <w:t xml:space="preserve"> </w:t>
      </w:r>
      <w:r>
        <w:rPr>
          <w:iCs/>
          <w:i/>
        </w:rPr>
        <w:t xml:space="preserve">guṇa</w:t>
      </w:r>
      <w:r>
        <w:t xml:space="preserve">,</w:t>
      </w:r>
      <w:r>
        <w:t xml:space="preserve"> </w:t>
      </w:r>
      <w:r>
        <w:rPr>
          <w:iCs/>
          <w:i/>
        </w:rPr>
        <w:t xml:space="preserve">oka</w:t>
      </w:r>
      <w:r>
        <w:t xml:space="preserve"> </w:t>
      </w:r>
      <w:r>
        <w:t xml:space="preserve">— [accent] first-syllable acute, so not final-acute; for that reason the sūtra</w:t>
      </w:r>
      <w:r>
        <w:t xml:space="preserve"> </w:t>
      </w:r>
      <w:r>
        <w:rPr>
          <w:iCs/>
          <w:i/>
        </w:rPr>
        <w:t xml:space="preserve">oke ucaḥ</w:t>
      </w:r>
      <w:r>
        <w:t xml:space="preserve"> </w:t>
      </w:r>
      <w:r>
        <w:t xml:space="preserve">was made; it too ends in</w:t>
      </w:r>
      <w:r>
        <w:t xml:space="preserve"> </w:t>
      </w:r>
      <w:r>
        <w:rPr>
          <w:iCs/>
          <w:i/>
        </w:rPr>
        <w:t xml:space="preserve">a</w:t>
      </w:r>
      <w:r>
        <w:t xml:space="preserve">. Here there is a word ending in</w:t>
      </w:r>
      <w:r>
        <w:t xml:space="preserve"> </w:t>
      </w:r>
      <w:r>
        <w:rPr>
          <w:iCs/>
          <w:i/>
        </w:rPr>
        <w:t xml:space="preserve">s</w:t>
      </w:r>
      <w:r>
        <w:t xml:space="preserve">; the process is to be stated as before.</w:t>
      </w:r>
      <w:r>
        <w:t xml:space="preserve"> </w:t>
      </w:r>
      <w:r>
        <w:t xml:space="preserve">-</w:t>
      </w:r>
      <w:r>
        <w:t xml:space="preserve"> </w:t>
      </w:r>
      <w:r>
        <w:rPr>
          <w:bCs/>
          <w:b/>
        </w:rPr>
        <w:t xml:space="preserve">cakrire</w:t>
      </w:r>
      <w:r>
        <w:t xml:space="preserve">: root</w:t>
      </w:r>
      <w:r>
        <w:t xml:space="preserve"> </w:t>
      </w:r>
      <w:r>
        <w:rPr>
          <w:iCs/>
          <w:i/>
        </w:rPr>
        <w:t xml:space="preserve">ḍukṛñ karaṇe</w:t>
      </w:r>
      <w:r>
        <w:t xml:space="preserve">,</w:t>
      </w:r>
      <w:r>
        <w:t xml:space="preserve"> </w:t>
      </w:r>
      <w:r>
        <w:rPr>
          <w:iCs/>
          <w:i/>
        </w:rPr>
        <w:t xml:space="preserve">liṭ</w:t>
      </w:r>
      <w:r>
        <w:t xml:space="preserve">,</w:t>
      </w:r>
      <w:r>
        <w:t xml:space="preserve"> </w:t>
      </w:r>
      <w:r>
        <w:rPr>
          <w:iCs/>
          <w:i/>
        </w:rPr>
        <w:t xml:space="preserve">ātmanepada</w:t>
      </w:r>
      <w:r>
        <w:t xml:space="preserve">,</w:t>
      </w:r>
      <w:r>
        <w:t xml:space="preserve"> </w:t>
      </w:r>
      <w:r>
        <w:rPr>
          <w:iCs/>
          <w:i/>
        </w:rPr>
        <w:t xml:space="preserve">jha</w:t>
      </w:r>
      <w:r>
        <w:t xml:space="preserve">;</w:t>
      </w:r>
      <w:r>
        <w:t xml:space="preserve"> </w:t>
      </w:r>
      <w:r>
        <w:rPr>
          <w:iCs/>
          <w:i/>
        </w:rPr>
        <w:t xml:space="preserve">liṭas tajhayor eśirec</w:t>
      </w:r>
      <w:r>
        <w:t xml:space="preserve"> </w:t>
      </w:r>
      <w:r>
        <w:t xml:space="preserve">— लिटस्तझयोरेशिरेच् — :</w:t>
      </w:r>
      <w:r>
        <w:t xml:space="preserve"> </w:t>
      </w:r>
      <w:r>
        <w:rPr>
          <w:iCs/>
          <w:i/>
        </w:rPr>
        <w:t xml:space="preserve">ire</w:t>
      </w:r>
      <w:r>
        <w:t xml:space="preserve"> </w:t>
      </w:r>
      <w:r>
        <w:t xml:space="preserve">for</w:t>
      </w:r>
      <w:r>
        <w:t xml:space="preserve"> </w:t>
      </w:r>
      <w:r>
        <w:rPr>
          <w:iCs/>
          <w:i/>
        </w:rPr>
        <w:t xml:space="preserve">jha</w:t>
      </w:r>
      <w:r>
        <w:t xml:space="preserve">; the prohibition of the substitute by</w:t>
      </w:r>
      <w:r>
        <w:t xml:space="preserve"> </w:t>
      </w:r>
      <w:r>
        <w:rPr>
          <w:iCs/>
          <w:i/>
        </w:rPr>
        <w:t xml:space="preserve">dvirvacane ’ci</w:t>
      </w:r>
      <w:r>
        <w:t xml:space="preserve">; doubling,</w:t>
      </w:r>
      <w:r>
        <w:t xml:space="preserve"> </w:t>
      </w:r>
      <w:r>
        <w:rPr>
          <w:iCs/>
          <w:i/>
        </w:rPr>
        <w:t xml:space="preserve">kṛ + kṛ + ire</w:t>
      </w:r>
      <w:r>
        <w:t xml:space="preserve">;</w:t>
      </w:r>
      <w:r>
        <w:t xml:space="preserve"> </w:t>
      </w:r>
      <w:r>
        <w:rPr>
          <w:iCs/>
          <w:i/>
        </w:rPr>
        <w:t xml:space="preserve">uraṭ</w:t>
      </w:r>
      <w:r>
        <w:t xml:space="preserve">,</w:t>
      </w:r>
      <w:r>
        <w:t xml:space="preserve"> </w:t>
      </w:r>
      <w:r>
        <w:rPr>
          <w:iCs/>
          <w:i/>
        </w:rPr>
        <w:t xml:space="preserve">raparatva</w:t>
      </w:r>
      <w:r>
        <w:t xml:space="preserve">;</w:t>
      </w:r>
      <w:r>
        <w:t xml:space="preserve"> </w:t>
      </w:r>
      <w:r>
        <w:rPr>
          <w:iCs/>
          <w:i/>
        </w:rPr>
        <w:t xml:space="preserve">halādiḥ śeṣaḥ</w:t>
      </w:r>
      <w:r>
        <w:t xml:space="preserve"> </w:t>
      </w:r>
      <w:r>
        <w:t xml:space="preserve">loses the</w:t>
      </w:r>
      <w:r>
        <w:t xml:space="preserve"> </w:t>
      </w:r>
      <w:r>
        <w:rPr>
          <w:iCs/>
          <w:i/>
        </w:rPr>
        <w:t xml:space="preserve">r</w:t>
      </w:r>
      <w:r>
        <w:t xml:space="preserve">;</w:t>
      </w:r>
      <w:r>
        <w:t xml:space="preserve"> </w:t>
      </w:r>
      <w:r>
        <w:rPr>
          <w:iCs/>
          <w:i/>
        </w:rPr>
        <w:t xml:space="preserve">kuhoś cuḥ</w:t>
      </w:r>
      <w:r>
        <w:t xml:space="preserve"> </w:t>
      </w:r>
      <w:r>
        <w:rPr>
          <w:iCs/>
          <w:i/>
        </w:rPr>
        <w:t xml:space="preserve">c</w:t>
      </w:r>
      <w:r>
        <w:t xml:space="preserve"> </w:t>
      </w:r>
      <w:r>
        <w:t xml:space="preserve">for</w:t>
      </w:r>
      <w:r>
        <w:t xml:space="preserve"> </w:t>
      </w:r>
      <w:r>
        <w:rPr>
          <w:iCs/>
          <w:i/>
        </w:rPr>
        <w:t xml:space="preserve">k</w:t>
      </w:r>
      <w:r>
        <w:t xml:space="preserve">:</w:t>
      </w:r>
      <w:r>
        <w:t xml:space="preserve"> </w:t>
      </w:r>
      <w:r>
        <w:rPr>
          <w:iCs/>
          <w:i/>
        </w:rPr>
        <w:t xml:space="preserve">ca + kṛ + ire</w:t>
      </w:r>
      <w:r>
        <w:t xml:space="preserve">;</w:t>
      </w:r>
      <w:r>
        <w:t xml:space="preserve"> </w:t>
      </w:r>
      <w:r>
        <w:rPr>
          <w:iCs/>
          <w:i/>
        </w:rPr>
        <w:t xml:space="preserve">yaṇ</w:t>
      </w:r>
      <w:r>
        <w:t xml:space="preserve">:</w:t>
      </w:r>
      <w:r>
        <w:t xml:space="preserve"> </w:t>
      </w:r>
      <w:r>
        <w:rPr>
          <w:iCs/>
          <w:i/>
        </w:rPr>
        <w:t xml:space="preserve">cakrire</w:t>
      </w:r>
      <w:r>
        <w:t xml:space="preserve">.</w:t>
      </w:r>
      <w:r>
        <w:t xml:space="preserve"> </w:t>
      </w:r>
      <w:r>
        <w:rPr>
          <w:iCs/>
          <w:i/>
        </w:rPr>
        <w:t xml:space="preserve">Irec</w:t>
      </w:r>
      <w:r>
        <w:t xml:space="preserve"> </w:t>
      </w:r>
      <w:r>
        <w:t xml:space="preserve">is</w:t>
      </w:r>
      <w:r>
        <w:t xml:space="preserve"> </w:t>
      </w:r>
      <w:r>
        <w:rPr>
          <w:iCs/>
          <w:i/>
        </w:rPr>
        <w:t xml:space="preserve">cit</w:t>
      </w:r>
      <w:r>
        <w:t xml:space="preserve">, hence the final-acute accent by</w:t>
      </w:r>
      <w:r>
        <w:t xml:space="preserve"> </w:t>
      </w:r>
      <w:r>
        <w:rPr>
          <w:iCs/>
          <w:i/>
        </w:rPr>
        <w:t xml:space="preserve">citaḥ</w:t>
      </w:r>
      <w:r>
        <w:t xml:space="preserve">; because of the connection with</w:t>
      </w:r>
      <w:r>
        <w:t xml:space="preserve"> </w:t>
      </w:r>
      <w:r>
        <w:rPr>
          <w:iCs/>
          <w:i/>
        </w:rPr>
        <w:t xml:space="preserve">yat</w:t>
      </w:r>
      <w:r>
        <w:t xml:space="preserve"> </w:t>
      </w:r>
      <w:r>
        <w:t xml:space="preserve">in</w:t>
      </w:r>
      <w:r>
        <w:t xml:space="preserve"> </w:t>
      </w:r>
      <w:r>
        <w:rPr>
          <w:iCs/>
          <w:i/>
        </w:rPr>
        <w:t xml:space="preserve">yasmin</w:t>
      </w:r>
      <w:r>
        <w:t xml:space="preserve">,</w:t>
      </w:r>
      <w:r>
        <w:t xml:space="preserve"> </w:t>
      </w:r>
      <w:r>
        <w:rPr>
          <w:iCs/>
          <w:i/>
        </w:rPr>
        <w:t xml:space="preserve">yadvṛttān nityam</w:t>
      </w:r>
      <w:r>
        <w:t xml:space="preserve"> </w:t>
      </w:r>
      <w:r>
        <w:t xml:space="preserve">prohibits wholly-unaccented. Rik 5 ends here (</w:t>
      </w:r>
      <w:r>
        <w:rPr>
          <w:iCs/>
          <w:i/>
        </w:rPr>
        <w:t xml:space="preserve">|| 5 ||</w:t>
      </w:r>
      <w:r>
        <w:t xml:space="preserve">).</w:t>
      </w:r>
    </w:p>
    <w:p>
      <w:r>
        <w:pict>
          <v:rect style="width:0;height:1.5pt" o:hralign="center" o:hrstd="t" o:hr="t"/>
        </w:pict>
      </w:r>
    </w:p>
    <w:p>
      <w:r>
        <w:pict>
          <v:rect style="width:0;height:1.5pt" o:hralign="center" o:hrstd="t" o:hr="t"/>
        </w:pict>
      </w:r>
    </w:p>
    <w:bookmarkEnd w:id="372"/>
    <w:bookmarkStart w:id="373" w:name="rik-40.6-pp.-398402-pdf-412416"/>
    <w:p>
      <w:pPr>
        <w:pStyle w:val="Heading3"/>
      </w:pPr>
      <w:r>
        <w:t xml:space="preserve">Rik 40.6 (pp. 398–402, PDF 412–416)</w:t>
      </w:r>
    </w:p>
    <w:p>
      <w:pPr>
        <w:pStyle w:val="FirstParagraph"/>
      </w:pPr>
      <w:r>
        <w:rPr>
          <w:bCs/>
          <w:b/>
        </w:rPr>
        <w:t xml:space="preserve">Saṃhitā-pāṭha</w:t>
      </w:r>
      <w:r>
        <w:t xml:space="preserve"> </w:t>
      </w:r>
      <w:r>
        <w:rPr>
          <w:iCs/>
          <w:i/>
        </w:rPr>
        <w:t xml:space="preserve">(p. 398; Saṃhitā accents as printed (checked at 600–900 dpi); Pada unaccented. The print sets</w:t>
      </w:r>
      <w:r>
        <w:t xml:space="preserve"> </w:t>
      </w:r>
      <w:r>
        <w:t xml:space="preserve">anehasam</w:t>
      </w:r>
      <w:r>
        <w:t xml:space="preserve"> </w:t>
      </w:r>
      <w:r>
        <w:rPr>
          <w:iCs/>
          <w:i/>
        </w:rPr>
        <w:t xml:space="preserve">and</w:t>
      </w:r>
      <w:r>
        <w:t xml:space="preserve"> </w:t>
      </w:r>
      <w:r>
        <w:t xml:space="preserve">vo aśnavat</w:t>
      </w:r>
      <w:r>
        <w:t xml:space="preserve"> </w:t>
      </w:r>
      <w:r>
        <w:rPr>
          <w:iCs/>
          <w:i/>
        </w:rPr>
        <w:t xml:space="preserve">on lines of their own. [accent ?]: the stroke in</w:t>
      </w:r>
      <w:r>
        <w:t xml:space="preserve"> </w:t>
      </w:r>
      <w:r>
        <w:t xml:space="preserve">anehasam</w:t>
      </w:r>
      <w:r>
        <w:t xml:space="preserve"> </w:t>
      </w:r>
      <w:r>
        <w:rPr>
          <w:iCs/>
          <w:i/>
        </w:rPr>
        <w:t xml:space="preserve">stands over the junction of</w:t>
      </w:r>
      <w:r>
        <w:t xml:space="preserve"> </w:t>
      </w:r>
      <w:r>
        <w:t xml:space="preserve">ha</w:t>
      </w:r>
      <w:r>
        <w:t xml:space="preserve"> </w:t>
      </w:r>
      <w:r>
        <w:rPr>
          <w:iCs/>
          <w:i/>
        </w:rPr>
        <w:t xml:space="preserve">and</w:t>
      </w:r>
      <w:r>
        <w:t xml:space="preserve"> </w:t>
      </w:r>
      <w:r>
        <w:t xml:space="preserve">sa</w:t>
      </w:r>
      <w:r>
        <w:rPr>
          <w:iCs/>
          <w:i/>
        </w:rPr>
        <w:t xml:space="preserve">; placed on</w:t>
      </w:r>
      <w:r>
        <w:t xml:space="preserve"> </w:t>
      </w:r>
      <w:r>
        <w:t xml:space="preserve">ha</w:t>
      </w:r>
      <w:r>
        <w:t xml:space="preserve"> </w:t>
      </w:r>
      <w:r>
        <w:rPr>
          <w:iCs/>
          <w:i/>
        </w:rPr>
        <w:t xml:space="preserve">as in Ṛk 4.)</w:t>
      </w:r>
    </w:p>
    <w:p>
      <w:pPr>
        <w:pStyle w:val="BlockText"/>
      </w:pPr>
      <w:r>
        <w:t xml:space="preserve">तमिद्वो॑चेमा विद॒थे॑षु श॒म्भुवं॒ मन्त्रं॑ देवा अने॒ह॑सम् । [accent ?]</w:t>
      </w:r>
      <w:r>
        <w:t xml:space="preserve"> </w:t>
      </w:r>
      <w:r>
        <w:t xml:space="preserve">इ॒मां च॒ वा॑चं प्रति॒ह॑र्यथा नरो॒ विश्वेद्वा॒मा वो॑ अश्नवत् ॥ ६ ॥</w:t>
      </w:r>
    </w:p>
    <w:p>
      <w:pPr>
        <w:pStyle w:val="BlockText"/>
      </w:pPr>
      <w:r>
        <w:rPr>
          <w:iCs/>
          <w:i/>
        </w:rPr>
        <w:t xml:space="preserve">tam íd vocemā vidatheṣu śambhúvaṃ mántraṃ devā anehasam |</w:t>
      </w:r>
      <w:r>
        <w:t xml:space="preserve"> </w:t>
      </w:r>
      <w:r>
        <w:t xml:space="preserve">[accent ?]</w:t>
      </w:r>
      <w:r>
        <w:t xml:space="preserve"> </w:t>
      </w:r>
      <w:r>
        <w:rPr>
          <w:iCs/>
          <w:i/>
        </w:rPr>
        <w:t xml:space="preserve">imā́ṃ ca vācaṃ pratiharyathā naro víśved vāmā́ vo aśnavat || 6 ||</w:t>
      </w:r>
    </w:p>
    <w:p>
      <w:pPr>
        <w:pStyle w:val="FirstParagraph"/>
      </w:pPr>
      <w:r>
        <w:rPr>
          <w:bCs/>
          <w:b/>
        </w:rPr>
        <w:t xml:space="preserve">Pada-pāṭha</w:t>
      </w:r>
      <w:r>
        <w:t xml:space="preserve"> </w:t>
      </w:r>
      <w:r>
        <w:rPr>
          <w:iCs/>
          <w:i/>
        </w:rPr>
        <w:t xml:space="preserve">(p. 398)</w:t>
      </w:r>
    </w:p>
    <w:p>
      <w:pPr>
        <w:pStyle w:val="BlockText"/>
      </w:pPr>
      <w:r>
        <w:t xml:space="preserve">तम् । इत् । वोचेम । विदथेषु । शम्ऽभुवम् । मन्त्रम् ।</w:t>
      </w:r>
      <w:r>
        <w:t xml:space="preserve"> </w:t>
      </w:r>
      <w:r>
        <w:t xml:space="preserve">देवाः । अनेहसम् ।</w:t>
      </w:r>
      <w:r>
        <w:t xml:space="preserve"> </w:t>
      </w:r>
      <w:r>
        <w:t xml:space="preserve">इमाम् । च । वाचम् । प्रतिऽहर्यथ । नरः । विश्वा । इत् ।</w:t>
      </w:r>
      <w:r>
        <w:t xml:space="preserve"> </w:t>
      </w:r>
      <w:r>
        <w:t xml:space="preserve">वामा । वः । अश्नवत् ॥ ६ ॥</w:t>
      </w:r>
    </w:p>
    <w:p>
      <w:pPr>
        <w:pStyle w:val="FirstParagraph"/>
      </w:pPr>
      <w:r>
        <w:rPr>
          <w:iCs/>
          <w:i/>
        </w:rPr>
        <w:t xml:space="preserve">tam | it | vocema | vidatheṣu | śam-bhuvam | mantram |</w:t>
      </w:r>
      <w:r>
        <w:t xml:space="preserve"> </w:t>
      </w:r>
      <w:r>
        <w:rPr>
          <w:iCs/>
          <w:i/>
        </w:rPr>
        <w:t xml:space="preserve">devāḥ | anehasam |</w:t>
      </w:r>
      <w:r>
        <w:t xml:space="preserve"> </w:t>
      </w:r>
      <w:r>
        <w:rPr>
          <w:iCs/>
          <w:i/>
        </w:rPr>
        <w:t xml:space="preserve">imām | ca | vācam | prati-haryatha | naraḥ | viśvā | it |</w:t>
      </w:r>
      <w:r>
        <w:t xml:space="preserve"> </w:t>
      </w:r>
      <w:r>
        <w:rPr>
          <w:iCs/>
          <w:i/>
        </w:rPr>
        <w:t xml:space="preserve">vāmā | vaḥ | aśnavat || 6 ||</w:t>
      </w:r>
    </w:p>
    <w:p>
      <w:pPr>
        <w:pStyle w:val="BodyText"/>
      </w:pPr>
      <w:r>
        <w:rPr>
          <w:iCs/>
          <w:i/>
        </w:rPr>
        <w:t xml:space="preserve">(The Saṃhitā prints</w:t>
      </w:r>
      <w:r>
        <w:t xml:space="preserve"> </w:t>
      </w:r>
      <w:r>
        <w:t xml:space="preserve">viśved vāmā</w:t>
      </w:r>
      <w:r>
        <w:rPr>
          <w:iCs/>
          <w:i/>
        </w:rPr>
        <w:t xml:space="preserve">, the Pada</w:t>
      </w:r>
      <w:r>
        <w:t xml:space="preserve"> </w:t>
      </w:r>
      <w:r>
        <w:t xml:space="preserve">viśvā it vāmā</w:t>
      </w:r>
      <w:r>
        <w:rPr>
          <w:iCs/>
          <w:i/>
        </w:rPr>
        <w:t xml:space="preserve">; the print has</w:t>
      </w:r>
      <w:r>
        <w:t xml:space="preserve"> </w:t>
      </w:r>
      <w:r>
        <w:t xml:space="preserve">vocemā</w:t>
      </w:r>
      <w:r>
        <w:t xml:space="preserve"> </w:t>
      </w:r>
      <w:r>
        <w:rPr>
          <w:iCs/>
          <w:i/>
        </w:rPr>
        <w:t xml:space="preserve">in the Saṃhitā against</w:t>
      </w:r>
      <w:r>
        <w:t xml:space="preserve"> </w:t>
      </w:r>
      <w:r>
        <w:t xml:space="preserve">vocema</w:t>
      </w:r>
      <w:r>
        <w:t xml:space="preserve"> </w:t>
      </w:r>
      <w:r>
        <w:rPr>
          <w:iCs/>
          <w:i/>
        </w:rPr>
        <w:t xml:space="preserve">in the Pada.)</w:t>
      </w:r>
    </w:p>
    <w:p>
      <w:pPr>
        <w:pStyle w:val="BodyText"/>
      </w:pPr>
      <w:r>
        <w:rPr>
          <w:bCs/>
          <w:b/>
        </w:rPr>
        <w:t xml:space="preserve">Sāyaṇa-bhāṣya</w:t>
      </w:r>
      <w:r>
        <w:t xml:space="preserve"> </w:t>
      </w:r>
      <w:r>
        <w:rPr>
          <w:iCs/>
          <w:i/>
        </w:rPr>
        <w:t xml:space="preserve">(pp. 398–399; re-read from the better scan, PDF 413–414)</w:t>
      </w:r>
    </w:p>
    <w:p>
      <w:pPr>
        <w:pStyle w:val="BlockText"/>
      </w:pPr>
      <w:r>
        <w:rPr>
          <w:bCs/>
          <w:b/>
        </w:rPr>
        <w:t xml:space="preserve">हे देवा ब्रह्मणस्पतिप्रभृतयस्तमित् तमेवेन्द्रादिसर्वदेवताप्रतिपादकं मन्त्रं विदथेषु यज्ञेषु वोचेम । वयमृत्विजो ब्रवाम । कीदृशं । शम्भुवं सुखस्य भावयितारं अनेहसमहिंसनीयं दोषरहितं । हे नरो नेतारो देवा इमामस्माभिरुच्यमानां मन्त्ररूपां वाचं प्रतिहर्यथ च । यूयं कामयध्वे चेत् । तर्हि विश्वेत् सर्वापि वामा वननीया वाग् वो युष्मानश्नवत् । व्याप्नुयात् ॥ वोचेम । वच परिभाषणे । आशीर्लिङ् । लिङ्याशिष्यङ् । वच उमित्यु-मागमः । छन्दस्युभयथेति सार्वधातुकत्वाल्लिङः सलोपोऽनन्त्यस्येति यासुटः सकारस्य लोपः । अतो येय इतीयादेशः । आद्गुणः । तिङ्ङतिङ इति निघातः । विदथेषु । विद ज्ञाने । विद्यते फलसाधनत्वेन ज्ञायत इति विदथो यज्ञः । रुविदिभ्यां कित् । उ. ३-११६ । इत्यथप्रत्ययः । शम्भुवं । भवतेरन्तर्भावितण्यर्थात् क्विप्चेति क्विप् । ओः सुपि । पा. ६-४-८३ । इति यणादेशस्य न भूसुधियोः । पा. ६-४-८५ । इति प्रतिषेधः । मन्त्रादयो गताः । प्रतिहर्यथ । हर्य गतिकान्त्योः । शपः पित्त्वादनुदात्तत्वं । तिङश्च लसार्वधातुकस्वरेण धातुस्वरेणाद्युदात्तत्वं । इमां चेत्यत्र चशब्दश्चेदर्थः । चेणिति निपातान्तरं न च समुच्चयार्थः । तेन निपातैर्यद्यदिहन्तकुविन्नेच्चेच्चण्कच्चिद्यत्रयुक्तम् । पा. ८-१-३० । इति निघातप्रतिषेधः । अश्नवत् । अशू व्याप्तौ । लेट्यडागमः । व्यत्ययेन परस्मैपदं । इतश्च लोप इतीकारलोपः । इयेजुवङ्भ्यां गुणवृद्धी भवतो विप्रतिषेधेन । का. ६-४-७७ । इति गुणः ॥ ६ ॥</w:t>
      </w:r>
    </w:p>
    <w:p>
      <w:pPr>
        <w:pStyle w:val="FirstParagraph"/>
      </w:pPr>
      <w:r>
        <w:rPr>
          <w:iCs/>
          <w:i/>
        </w:rPr>
        <w:t xml:space="preserve">he devā brahmaṇaspatiprabhṛtayas tam it tam evendrādisarvadevatāpratipādakaṃ mantraṃ vidatheṣu yajñeṣu vocema | vayam ṛtvijo bravāma | kīdṛśaṃ | śambhuvaṃ sukhasya bhāvayitāraṃ anehasam ahiṃsanīyaṃ doṣarahitaṃ | he naro netāro devā imām asmābhir ucyamānāṃ mantrarūpāṃ vācaṃ pratiharyatha ca | yūyaṃ kāmayadhve cet | tarhi viśvet sarvāpi vāmā vananīyā vāg vo yuṣmān aśnavat | vyāpnuyāt || vocema | vaca paribhāṣaṇe | āśīrliṅ | liṅyāśiṣy aṅ | vaca um ity u-māgamaḥ | chandasy ubhayatheti sārvadhātukatvāl liṅaḥ salopo ’ntyasyeti yāsuṭaḥ sakārasya lopaḥ | ato yeya itīyādeśaḥ | ād guṇaḥ | tiṅ atiṅa iti nighātaḥ | vidatheṣu | vida jñāne | vidyate phalasādhanatvena jñāyata iti vidatho yajñaḥ | ruvidibhyāṃ kit | u. 3-116 | ity athapratyayaḥ | śambhuvaṃ | bhavater antarbhāvitaṇyarthāt kvip ceti kvip | oḥ supi | pā. 6-4-83 | iti yaṇādeśasya na bhūsudhiyoḥ | pā. 6-4-85 | iti pratiṣedhaḥ | mantrādayo gatāḥ | pratiharyatha | harya gatikāntyoḥ | śapaḥ pittvād anudāttatvaṃ | tiṅaś ca lasārvadhātukasvareṇa dhātusvareṇādyudāttatvaṃ | imāṃ cety atra caśabdaś cedarthaḥ | ceṇ iti nipātāntaraṃ na ca samuccayārthaḥ | tena nipātair yadyadihantakuvinnec cec caṇkaccid yatrayuktam | pā. 8-1-30 | iti nighātapratiṣedhaḥ | aśnavat | aśū vyāptau | leṭy aḍāgamaḥ | vyatyayena parasmaipadaṃ | itaś ca lopa itīkāralopaḥ | iyejuvaṅbhyāṃ guṇavṛddhī bhavato viprati</w:t>
      </w:r>
      <w:r>
        <w:rPr>
          <w:iCs/>
          <w:i/>
        </w:rPr>
        <w:softHyphen/>
      </w:r>
      <w:r>
        <w:rPr>
          <w:iCs/>
          <w:i/>
        </w:rPr>
        <w:t xml:space="preserve">ṣedhena | kā. 6-4-77 | iti guṇaḥ || 6 ||</w:t>
      </w:r>
    </w:p>
    <w:p>
      <w:pPr>
        <w:pStyle w:val="BodyText"/>
      </w:pPr>
      <w:r>
        <w:rPr>
          <w:bCs/>
          <w:b/>
        </w:rPr>
        <w:t xml:space="preserve">Translation:</w:t>
      </w:r>
      <w:r>
        <w:t xml:space="preserve"> </w:t>
      </w:r>
      <w:r>
        <w:t xml:space="preserve">“</w:t>
      </w:r>
      <w:r>
        <w:t xml:space="preserve">O gods, Brahmaṇaspati and the rest,</w:t>
      </w:r>
      <w:r>
        <w:t xml:space="preserve"> </w:t>
      </w:r>
      <w:r>
        <w:rPr>
          <w:iCs/>
          <w:i/>
        </w:rPr>
        <w:t xml:space="preserve">tam it</w:t>
      </w:r>
      <w:r>
        <w:t xml:space="preserve">, that very</w:t>
      </w:r>
      <w:r>
        <w:t xml:space="preserve"> </w:t>
      </w:r>
      <w:r>
        <w:rPr>
          <w:iCs/>
          <w:i/>
        </w:rPr>
        <w:t xml:space="preserve">mantra</w:t>
      </w:r>
      <w:r>
        <w:t xml:space="preserve"> </w:t>
      </w:r>
      <w:r>
        <w:t xml:space="preserve">that expresses all the deities beginning with Indra,</w:t>
      </w:r>
      <w:r>
        <w:t xml:space="preserve"> </w:t>
      </w:r>
      <w:r>
        <w:rPr>
          <w:iCs/>
          <w:i/>
        </w:rPr>
        <w:t xml:space="preserve">vidatheṣu</w:t>
      </w:r>
      <w:r>
        <w:t xml:space="preserve">, in the sacrifices,</w:t>
      </w:r>
      <w:r>
        <w:t xml:space="preserve"> </w:t>
      </w:r>
      <w:r>
        <w:rPr>
          <w:iCs/>
          <w:i/>
        </w:rPr>
        <w:t xml:space="preserve">vocema</w:t>
      </w:r>
      <w:r>
        <w:t xml:space="preserve">, we, the priests, would speak. What kind?</w:t>
      </w:r>
      <w:r>
        <w:t xml:space="preserve"> </w:t>
      </w:r>
      <w:r>
        <w:rPr>
          <w:iCs/>
          <w:i/>
        </w:rPr>
        <w:t xml:space="preserve">Śambhuvam</w:t>
      </w:r>
      <w:r>
        <w:t xml:space="preserve">, bringing about happiness;</w:t>
      </w:r>
      <w:r>
        <w:t xml:space="preserve"> </w:t>
      </w:r>
      <w:r>
        <w:rPr>
          <w:iCs/>
          <w:i/>
        </w:rPr>
        <w:t xml:space="preserve">anehasam</w:t>
      </w:r>
      <w:r>
        <w:t xml:space="preserve">, not to be injured, free from fault. O</w:t>
      </w:r>
      <w:r>
        <w:t xml:space="preserve"> </w:t>
      </w:r>
      <w:r>
        <w:rPr>
          <w:iCs/>
          <w:i/>
        </w:rPr>
        <w:t xml:space="preserve">naraḥ</w:t>
      </w:r>
      <w:r>
        <w:t xml:space="preserve">, leaders, gods,</w:t>
      </w:r>
      <w:r>
        <w:t xml:space="preserve"> </w:t>
      </w:r>
      <w:r>
        <w:rPr>
          <w:iCs/>
          <w:i/>
        </w:rPr>
        <w:t xml:space="preserve">imāṃ vācam</w:t>
      </w:r>
      <w:r>
        <w:t xml:space="preserve">, this speech in the form of a mantra, uttered by us,</w:t>
      </w:r>
      <w:r>
        <w:t xml:space="preserve"> </w:t>
      </w:r>
      <w:r>
        <w:rPr>
          <w:iCs/>
          <w:i/>
        </w:rPr>
        <w:t xml:space="preserve">pratiharyatha ca</w:t>
      </w:r>
      <w:r>
        <w:t xml:space="preserve">, if you desire it —</w:t>
      </w:r>
      <w:r>
        <w:t xml:space="preserve"> </w:t>
      </w:r>
      <w:r>
        <w:rPr>
          <w:iCs/>
          <w:i/>
        </w:rPr>
        <w:t xml:space="preserve">viśvā it vāmā</w:t>
      </w:r>
      <w:r>
        <w:t xml:space="preserve">, then all the lovely speech</w:t>
      </w:r>
      <w:r>
        <w:t xml:space="preserve"> </w:t>
      </w:r>
      <w:r>
        <w:rPr>
          <w:iCs/>
          <w:i/>
        </w:rPr>
        <w:t xml:space="preserve">vaḥ aśnavat</w:t>
      </w:r>
      <w:r>
        <w:t xml:space="preserve">, may it reach you.</w:t>
      </w:r>
      <w:r>
        <w:t xml:space="preserve"> </w:t>
      </w:r>
      <w:r>
        <w:rPr>
          <w:iCs/>
          <w:i/>
        </w:rPr>
        <w:t xml:space="preserve">Vocema</w:t>
      </w:r>
      <w:r>
        <w:t xml:space="preserve">: root</w:t>
      </w:r>
      <w:r>
        <w:t xml:space="preserve"> </w:t>
      </w:r>
      <w:r>
        <w:rPr>
          <w:iCs/>
          <w:i/>
        </w:rPr>
        <w:t xml:space="preserve">vaca paribhāṣaṇe</w:t>
      </w:r>
      <w:r>
        <w:t xml:space="preserve">; the benedictive (</w:t>
      </w:r>
      <w:r>
        <w:rPr>
          <w:iCs/>
          <w:i/>
        </w:rPr>
        <w:t xml:space="preserve">āśīrliṅ</w:t>
      </w:r>
      <w:r>
        <w:t xml:space="preserve">);</w:t>
      </w:r>
      <w:r>
        <w:t xml:space="preserve"> </w:t>
      </w:r>
      <w:r>
        <w:rPr>
          <w:iCs/>
          <w:i/>
        </w:rPr>
        <w:t xml:space="preserve">aṅ</w:t>
      </w:r>
      <w:r>
        <w:t xml:space="preserve"> </w:t>
      </w:r>
      <w:r>
        <w:t xml:space="preserve">after</w:t>
      </w:r>
      <w:r>
        <w:t xml:space="preserve"> </w:t>
      </w:r>
      <w:r>
        <w:rPr>
          <w:iCs/>
          <w:i/>
        </w:rPr>
        <w:t xml:space="preserve">liṅ</w:t>
      </w:r>
      <w:r>
        <w:t xml:space="preserve"> </w:t>
      </w:r>
      <w:r>
        <w:t xml:space="preserve">in the benedictive sense; the augment</w:t>
      </w:r>
      <w:r>
        <w:t xml:space="preserve"> </w:t>
      </w:r>
      <w:r>
        <w:rPr>
          <w:iCs/>
          <w:i/>
        </w:rPr>
        <w:t xml:space="preserve">um</w:t>
      </w:r>
      <w:r>
        <w:t xml:space="preserve"> </w:t>
      </w:r>
      <w:r>
        <w:t xml:space="preserve">for</w:t>
      </w:r>
      <w:r>
        <w:t xml:space="preserve"> </w:t>
      </w:r>
      <w:r>
        <w:rPr>
          <w:iCs/>
          <w:i/>
        </w:rPr>
        <w:t xml:space="preserve">vaca</w:t>
      </w:r>
      <w:r>
        <w:t xml:space="preserve">; since by</w:t>
      </w:r>
      <w:r>
        <w:t xml:space="preserve"> </w:t>
      </w:r>
      <w:r>
        <w:rPr>
          <w:iCs/>
          <w:i/>
        </w:rPr>
        <w:t xml:space="preserve">chandasy ubhayathā</w:t>
      </w:r>
      <w:r>
        <w:t xml:space="preserve"> </w:t>
      </w:r>
      <w:r>
        <w:t xml:space="preserve">the</w:t>
      </w:r>
      <w:r>
        <w:t xml:space="preserve"> </w:t>
      </w:r>
      <w:r>
        <w:rPr>
          <w:iCs/>
          <w:i/>
        </w:rPr>
        <w:t xml:space="preserve">liṅ</w:t>
      </w:r>
      <w:r>
        <w:t xml:space="preserve"> </w:t>
      </w:r>
      <w:r>
        <w:t xml:space="preserve">is</w:t>
      </w:r>
      <w:r>
        <w:t xml:space="preserve"> </w:t>
      </w:r>
      <w:r>
        <w:rPr>
          <w:iCs/>
          <w:i/>
        </w:rPr>
        <w:t xml:space="preserve">sārvadhātuka</w:t>
      </w:r>
      <w:r>
        <w:t xml:space="preserve">, the loss of the</w:t>
      </w:r>
      <w:r>
        <w:t xml:space="preserve"> </w:t>
      </w:r>
      <w:r>
        <w:rPr>
          <w:iCs/>
          <w:i/>
        </w:rPr>
        <w:t xml:space="preserve">s</w:t>
      </w:r>
      <w:r>
        <w:t xml:space="preserve"> </w:t>
      </w:r>
      <w:r>
        <w:t xml:space="preserve">of</w:t>
      </w:r>
      <w:r>
        <w:t xml:space="preserve"> </w:t>
      </w:r>
      <w:r>
        <w:rPr>
          <w:iCs/>
          <w:i/>
        </w:rPr>
        <w:t xml:space="preserve">yāsuṭ</w:t>
      </w:r>
      <w:r>
        <w:t xml:space="preserve">; the substitute</w:t>
      </w:r>
      <w:r>
        <w:t xml:space="preserve"> </w:t>
      </w:r>
      <w:r>
        <w:rPr>
          <w:iCs/>
          <w:i/>
        </w:rPr>
        <w:t xml:space="preserve">iya</w:t>
      </w:r>
      <w:r>
        <w:t xml:space="preserve"> </w:t>
      </w:r>
      <w:r>
        <w:t xml:space="preserve">for</w:t>
      </w:r>
      <w:r>
        <w:t xml:space="preserve"> </w:t>
      </w:r>
      <w:r>
        <w:rPr>
          <w:iCs/>
          <w:i/>
        </w:rPr>
        <w:t xml:space="preserve">ya</w:t>
      </w:r>
      <w:r>
        <w:t xml:space="preserve"> </w:t>
      </w:r>
      <w:r>
        <w:t xml:space="preserve">by</w:t>
      </w:r>
      <w:r>
        <w:t xml:space="preserve"> </w:t>
      </w:r>
      <w:r>
        <w:rPr>
          <w:iCs/>
          <w:i/>
        </w:rPr>
        <w:t xml:space="preserve">ato yeyaḥ</w:t>
      </w:r>
      <w:r>
        <w:t xml:space="preserve">;</w:t>
      </w:r>
      <w:r>
        <w:t xml:space="preserve"> </w:t>
      </w:r>
      <w:r>
        <w:rPr>
          <w:iCs/>
          <w:i/>
        </w:rPr>
        <w:t xml:space="preserve">guṇa</w:t>
      </w:r>
      <w:r>
        <w:t xml:space="preserve"> </w:t>
      </w:r>
      <w:r>
        <w:t xml:space="preserve">by</w:t>
      </w:r>
      <w:r>
        <w:t xml:space="preserve"> </w:t>
      </w:r>
      <w:r>
        <w:rPr>
          <w:iCs/>
          <w:i/>
        </w:rPr>
        <w:t xml:space="preserve">ād guṇaḥ</w:t>
      </w:r>
      <w:r>
        <w:t xml:space="preserve">; the verb is unaccented by</w:t>
      </w:r>
      <w:r>
        <w:t xml:space="preserve"> </w:t>
      </w:r>
      <w:r>
        <w:rPr>
          <w:iCs/>
          <w:i/>
        </w:rPr>
        <w:t xml:space="preserve">tiṅ atiṅaḥ</w:t>
      </w:r>
      <w:r>
        <w:t xml:space="preserve">.</w:t>
      </w:r>
      <w:r>
        <w:t xml:space="preserve"> </w:t>
      </w:r>
      <w:r>
        <w:rPr>
          <w:iCs/>
          <w:i/>
        </w:rPr>
        <w:t xml:space="preserve">Vidatheṣu</w:t>
      </w:r>
      <w:r>
        <w:t xml:space="preserve">: root</w:t>
      </w:r>
      <w:r>
        <w:t xml:space="preserve"> </w:t>
      </w:r>
      <w:r>
        <w:rPr>
          <w:iCs/>
          <w:i/>
        </w:rPr>
        <w:t xml:space="preserve">vida jñāne</w:t>
      </w:r>
      <w:r>
        <w:t xml:space="preserve">:</w:t>
      </w:r>
      <w:r>
        <w:t xml:space="preserve"> </w:t>
      </w:r>
      <w:r>
        <w:t xml:space="preserve">‘</w:t>
      </w:r>
      <w:r>
        <w:rPr>
          <w:iCs/>
          <w:i/>
        </w:rPr>
        <w:t xml:space="preserve">vidyate</w:t>
      </w:r>
      <w:r>
        <w:t xml:space="preserve">, it is known as the means of the fruit</w:t>
      </w:r>
      <w:r>
        <w:t xml:space="preserve">’</w:t>
      </w:r>
      <w:r>
        <w:t xml:space="preserve">:</w:t>
      </w:r>
      <w:r>
        <w:t xml:space="preserve"> </w:t>
      </w:r>
      <w:r>
        <w:rPr>
          <w:iCs/>
          <w:i/>
        </w:rPr>
        <w:t xml:space="preserve">vidathaḥ</w:t>
      </w:r>
      <w:r>
        <w:t xml:space="preserve">, a sacrifice; the suffix</w:t>
      </w:r>
      <w:r>
        <w:t xml:space="preserve"> </w:t>
      </w:r>
      <w:r>
        <w:rPr>
          <w:iCs/>
          <w:i/>
        </w:rPr>
        <w:t xml:space="preserve">atha</w:t>
      </w:r>
      <w:r>
        <w:t xml:space="preserve"> </w:t>
      </w:r>
      <w:r>
        <w:t xml:space="preserve">by</w:t>
      </w:r>
      <w:r>
        <w:t xml:space="preserve"> </w:t>
      </w:r>
      <w:r>
        <w:rPr>
          <w:iCs/>
          <w:i/>
        </w:rPr>
        <w:t xml:space="preserve">ruvidibhyāṃ kit</w:t>
      </w:r>
      <w:r>
        <w:t xml:space="preserve"> </w:t>
      </w:r>
      <w:r>
        <w:t xml:space="preserve">(U. 3-116).</w:t>
      </w:r>
      <w:r>
        <w:t xml:space="preserve"> </w:t>
      </w:r>
      <w:r>
        <w:rPr>
          <w:iCs/>
          <w:i/>
        </w:rPr>
        <w:t xml:space="preserve">Śambhuvam</w:t>
      </w:r>
      <w:r>
        <w:t xml:space="preserve">: from</w:t>
      </w:r>
      <w:r>
        <w:t xml:space="preserve"> </w:t>
      </w:r>
      <w:r>
        <w:rPr>
          <w:iCs/>
          <w:i/>
        </w:rPr>
        <w:t xml:space="preserve">bhū</w:t>
      </w:r>
      <w:r>
        <w:t xml:space="preserve"> </w:t>
      </w:r>
      <w:r>
        <w:t xml:space="preserve">with an implicit causative sense,</w:t>
      </w:r>
      <w:r>
        <w:t xml:space="preserve"> </w:t>
      </w:r>
      <w:r>
        <w:rPr>
          <w:iCs/>
          <w:i/>
        </w:rPr>
        <w:t xml:space="preserve">kvip</w:t>
      </w:r>
      <w:r>
        <w:t xml:space="preserve"> </w:t>
      </w:r>
      <w:r>
        <w:t xml:space="preserve">by</w:t>
      </w:r>
      <w:r>
        <w:t xml:space="preserve"> </w:t>
      </w:r>
      <w:r>
        <w:rPr>
          <w:iCs/>
          <w:i/>
        </w:rPr>
        <w:t xml:space="preserve">kvip ca</w:t>
      </w:r>
      <w:r>
        <w:t xml:space="preserve">; the</w:t>
      </w:r>
      <w:r>
        <w:t xml:space="preserve"> </w:t>
      </w:r>
      <w:r>
        <w:rPr>
          <w:iCs/>
          <w:i/>
        </w:rPr>
        <w:t xml:space="preserve">yaṇ</w:t>
      </w:r>
      <w:r>
        <w:t xml:space="preserve">-substitution by</w:t>
      </w:r>
      <w:r>
        <w:t xml:space="preserve"> </w:t>
      </w:r>
      <w:r>
        <w:rPr>
          <w:iCs/>
          <w:i/>
        </w:rPr>
        <w:t xml:space="preserve">oḥ supi</w:t>
      </w:r>
      <w:r>
        <w:t xml:space="preserve"> </w:t>
      </w:r>
      <w:r>
        <w:t xml:space="preserve">[Pā. 6-4-83] is prohibited by</w:t>
      </w:r>
      <w:r>
        <w:t xml:space="preserve"> </w:t>
      </w:r>
      <w:r>
        <w:rPr>
          <w:iCs/>
          <w:i/>
        </w:rPr>
        <w:t xml:space="preserve">na bhūsudhiyoḥ</w:t>
      </w:r>
      <w:r>
        <w:t xml:space="preserve"> </w:t>
      </w:r>
      <w:r>
        <w:t xml:space="preserve">[Pā. 6-4-85].</w:t>
      </w:r>
      <w:r>
        <w:t xml:space="preserve"> </w:t>
      </w:r>
      <w:r>
        <w:rPr>
          <w:iCs/>
          <w:i/>
        </w:rPr>
        <w:t xml:space="preserve">Pratiharyatha</w:t>
      </w:r>
      <w:r>
        <w:t xml:space="preserve">: root</w:t>
      </w:r>
      <w:r>
        <w:t xml:space="preserve"> </w:t>
      </w:r>
      <w:r>
        <w:rPr>
          <w:iCs/>
          <w:i/>
        </w:rPr>
        <w:t xml:space="preserve">harya gatikāntyoḥ</w:t>
      </w:r>
      <w:r>
        <w:t xml:space="preserve">; the</w:t>
      </w:r>
      <w:r>
        <w:t xml:space="preserve"> </w:t>
      </w:r>
      <w:r>
        <w:rPr>
          <w:iCs/>
          <w:i/>
        </w:rPr>
        <w:t xml:space="preserve">śap</w:t>
      </w:r>
      <w:r>
        <w:t xml:space="preserve"> </w:t>
      </w:r>
      <w:r>
        <w:t xml:space="preserve">being</w:t>
      </w:r>
      <w:r>
        <w:t xml:space="preserve"> </w:t>
      </w:r>
      <w:r>
        <w:rPr>
          <w:iCs/>
          <w:i/>
        </w:rPr>
        <w:t xml:space="preserve">pit</w:t>
      </w:r>
      <w:r>
        <w:t xml:space="preserve"> </w:t>
      </w:r>
      <w:r>
        <w:t xml:space="preserve">is unaccented; the verb takes the accent of the root. In</w:t>
      </w:r>
      <w:r>
        <w:t xml:space="preserve"> </w:t>
      </w:r>
      <w:r>
        <w:rPr>
          <w:iCs/>
          <w:i/>
        </w:rPr>
        <w:t xml:space="preserve">imāṃ ca</w:t>
      </w:r>
      <w:r>
        <w:t xml:space="preserve"> </w:t>
      </w:r>
      <w:r>
        <w:t xml:space="preserve">the word</w:t>
      </w:r>
      <w:r>
        <w:t xml:space="preserve"> </w:t>
      </w:r>
      <w:r>
        <w:rPr>
          <w:iCs/>
          <w:i/>
        </w:rPr>
        <w:t xml:space="preserve">ca</w:t>
      </w:r>
      <w:r>
        <w:t xml:space="preserve"> </w:t>
      </w:r>
      <w:r>
        <w:t xml:space="preserve">is in the sense of</w:t>
      </w:r>
      <w:r>
        <w:t xml:space="preserve"> </w:t>
      </w:r>
      <w:r>
        <w:rPr>
          <w:iCs/>
          <w:i/>
        </w:rPr>
        <w:t xml:space="preserve">cet</w:t>
      </w:r>
      <w:r>
        <w:t xml:space="preserve">,</w:t>
      </w:r>
      <w:r>
        <w:t xml:space="preserve"> </w:t>
      </w:r>
      <w:r>
        <w:t xml:space="preserve">‘</w:t>
      </w:r>
      <w:r>
        <w:t xml:space="preserve">if</w:t>
      </w:r>
      <w:r>
        <w:t xml:space="preserve">’</w:t>
      </w:r>
      <w:r>
        <w:t xml:space="preserve">; it is a different particle</w:t>
      </w:r>
      <w:r>
        <w:t xml:space="preserve"> </w:t>
      </w:r>
      <w:r>
        <w:rPr>
          <w:iCs/>
          <w:i/>
        </w:rPr>
        <w:t xml:space="preserve">ceṇ</w:t>
      </w:r>
      <w:r>
        <w:t xml:space="preserve">, not in the sense of conjunction; therefore the prohibition of</w:t>
      </w:r>
      <w:r>
        <w:t xml:space="preserve"> </w:t>
      </w:r>
      <w:r>
        <w:rPr>
          <w:iCs/>
          <w:i/>
        </w:rPr>
        <w:t xml:space="preserve">nighāta</w:t>
      </w:r>
      <w:r>
        <w:t xml:space="preserve"> </w:t>
      </w:r>
      <w:r>
        <w:t xml:space="preserve">by</w:t>
      </w:r>
      <w:r>
        <w:t xml:space="preserve"> </w:t>
      </w:r>
      <w:r>
        <w:rPr>
          <w:iCs/>
          <w:i/>
        </w:rPr>
        <w:t xml:space="preserve">yadyadihanta…</w:t>
      </w:r>
      <w:r>
        <w:t xml:space="preserve"> </w:t>
      </w:r>
      <w:r>
        <w:t xml:space="preserve">[Pā. 8-1-30].</w:t>
      </w:r>
      <w:r>
        <w:t xml:space="preserve"> </w:t>
      </w:r>
      <w:r>
        <w:rPr>
          <w:iCs/>
          <w:i/>
        </w:rPr>
        <w:t xml:space="preserve">Aśnavat</w:t>
      </w:r>
      <w:r>
        <w:t xml:space="preserve">: root</w:t>
      </w:r>
      <w:r>
        <w:t xml:space="preserve"> </w:t>
      </w:r>
      <w:r>
        <w:rPr>
          <w:iCs/>
          <w:i/>
        </w:rPr>
        <w:t xml:space="preserve">aśū vyāptau</w:t>
      </w:r>
      <w:r>
        <w:t xml:space="preserve">;</w:t>
      </w:r>
      <w:r>
        <w:t xml:space="preserve"> </w:t>
      </w:r>
      <w:r>
        <w:rPr>
          <w:iCs/>
          <w:i/>
        </w:rPr>
        <w:t xml:space="preserve">leṭ</w:t>
      </w:r>
      <w:r>
        <w:t xml:space="preserve"> </w:t>
      </w:r>
      <w:r>
        <w:t xml:space="preserve">with the augment</w:t>
      </w:r>
      <w:r>
        <w:t xml:space="preserve"> </w:t>
      </w:r>
      <w:r>
        <w:rPr>
          <w:iCs/>
          <w:i/>
        </w:rPr>
        <w:t xml:space="preserve">aṭ</w:t>
      </w:r>
      <w:r>
        <w:t xml:space="preserve">;</w:t>
      </w:r>
      <w:r>
        <w:t xml:space="preserve"> </w:t>
      </w:r>
      <w:r>
        <w:rPr>
          <w:iCs/>
          <w:i/>
        </w:rPr>
        <w:t xml:space="preserve">parasmaipada</w:t>
      </w:r>
      <w:r>
        <w:t xml:space="preserve"> </w:t>
      </w:r>
      <w:r>
        <w:t xml:space="preserve">by</w:t>
      </w:r>
      <w:r>
        <w:t xml:space="preserve"> </w:t>
      </w:r>
      <w:r>
        <w:rPr>
          <w:iCs/>
          <w:i/>
        </w:rPr>
        <w:t xml:space="preserve">vyatyaya</w:t>
      </w:r>
      <w:r>
        <w:t xml:space="preserve">; the loss of the</w:t>
      </w:r>
      <w:r>
        <w:t xml:space="preserve"> </w:t>
      </w:r>
      <w:r>
        <w:rPr>
          <w:iCs/>
          <w:i/>
        </w:rPr>
        <w:t xml:space="preserve">i</w:t>
      </w:r>
      <w:r>
        <w:t xml:space="preserve"> </w:t>
      </w:r>
      <w:r>
        <w:t xml:space="preserve">by</w:t>
      </w:r>
      <w:r>
        <w:t xml:space="preserve"> </w:t>
      </w:r>
      <w:r>
        <w:rPr>
          <w:iCs/>
          <w:i/>
        </w:rPr>
        <w:t xml:space="preserve">itaś ca lopaḥ</w:t>
      </w:r>
      <w:r>
        <w:t xml:space="preserve">;</w:t>
      </w:r>
      <w:r>
        <w:t xml:space="preserve"> </w:t>
      </w:r>
      <w:r>
        <w:rPr>
          <w:iCs/>
          <w:i/>
        </w:rPr>
        <w:t xml:space="preserve">guṇa</w:t>
      </w:r>
      <w:r>
        <w:t xml:space="preserve"> </w:t>
      </w:r>
      <w:r>
        <w:t xml:space="preserve">by the rule that when</w:t>
      </w:r>
      <w:r>
        <w:t xml:space="preserve"> </w:t>
      </w:r>
      <w:r>
        <w:rPr>
          <w:iCs/>
          <w:i/>
        </w:rPr>
        <w:t xml:space="preserve">iyaṅ</w:t>
      </w:r>
      <w:r>
        <w:t xml:space="preserve">/</w:t>
      </w:r>
      <w:r>
        <w:rPr>
          <w:iCs/>
          <w:i/>
        </w:rPr>
        <w:t xml:space="preserve">uvaṅ</w:t>
      </w:r>
      <w:r>
        <w:t xml:space="preserve"> </w:t>
      </w:r>
      <w:r>
        <w:t xml:space="preserve">and</w:t>
      </w:r>
      <w:r>
        <w:t xml:space="preserve"> </w:t>
      </w:r>
      <w:r>
        <w:rPr>
          <w:iCs/>
          <w:i/>
        </w:rPr>
        <w:t xml:space="preserve">guṇa</w:t>
      </w:r>
      <w:r>
        <w:t xml:space="preserve">/</w:t>
      </w:r>
      <w:r>
        <w:rPr>
          <w:iCs/>
          <w:i/>
        </w:rPr>
        <w:t xml:space="preserve">vṛddhi</w:t>
      </w:r>
      <w:r>
        <w:t xml:space="preserve"> </w:t>
      </w:r>
      <w:r>
        <w:t xml:space="preserve">conflict, the later rule [guṇa] applies (Kā. 6-4-77).</w:t>
      </w:r>
      <w:r>
        <w:t xml:space="preserve">”</w:t>
      </w:r>
    </w:p>
    <w:bookmarkEnd w:id="373"/>
    <w:bookmarkStart w:id="374" w:name="page-399-better-scan-pdf-414"/>
    <w:p>
      <w:pPr>
        <w:pStyle w:val="Heading3"/>
      </w:pPr>
      <w:r>
        <w:t xml:space="preserve">Page 399 (better scan PDF 414)</w:t>
      </w:r>
    </w:p>
    <w:p>
      <w:pPr>
        <w:pStyle w:val="FirstParagraph"/>
      </w:pPr>
      <w:r>
        <w:rPr>
          <w:bCs/>
          <w:b/>
        </w:rPr>
        <w:t xml:space="preserve">Pratipadārtha</w:t>
      </w:r>
      <w:r>
        <w:t xml:space="preserve"> </w:t>
      </w:r>
      <w:r>
        <w:rPr>
          <w:iCs/>
          <w:i/>
        </w:rPr>
        <w:t xml:space="preserve">(p. 399)</w:t>
      </w:r>
      <w:r>
        <w:t xml:space="preserve"> </w:t>
      </w:r>
      <w:r>
        <w:t xml:space="preserve">—</w:t>
      </w:r>
      <w:r>
        <w:t xml:space="preserve"> </w:t>
      </w:r>
      <w:r>
        <w:t xml:space="preserve">“</w:t>
      </w:r>
      <w:r>
        <w:rPr>
          <w:bCs/>
          <w:b/>
        </w:rPr>
        <w:t xml:space="preserve">devāḥ</w:t>
      </w:r>
      <w:r>
        <w:t xml:space="preserve"> </w:t>
      </w:r>
      <w:r>
        <w:t xml:space="preserve">— O Brahmaṇaspati and the other deities;</w:t>
      </w:r>
      <w:r>
        <w:t xml:space="preserve"> </w:t>
      </w:r>
      <w:r>
        <w:rPr>
          <w:bCs/>
          <w:b/>
        </w:rPr>
        <w:t xml:space="preserve">śambhuvam</w:t>
      </w:r>
      <w:r>
        <w:t xml:space="preserve"> </w:t>
      </w:r>
      <w:r>
        <w:t xml:space="preserve">— one that brings happiness;</w:t>
      </w:r>
      <w:r>
        <w:t xml:space="preserve"> </w:t>
      </w:r>
      <w:r>
        <w:rPr>
          <w:bCs/>
          <w:b/>
        </w:rPr>
        <w:t xml:space="preserve">anehasam</w:t>
      </w:r>
      <w:r>
        <w:t xml:space="preserve"> </w:t>
      </w:r>
      <w:r>
        <w:t xml:space="preserve">— also faultless;</w:t>
      </w:r>
      <w:r>
        <w:t xml:space="preserve"> </w:t>
      </w:r>
      <w:r>
        <w:rPr>
          <w:bCs/>
          <w:b/>
        </w:rPr>
        <w:t xml:space="preserve">tam it mantram</w:t>
      </w:r>
      <w:r>
        <w:t xml:space="preserve"> </w:t>
      </w:r>
      <w:r>
        <w:t xml:space="preserve">— that very mantra (that expresses all the deities, Indra and the rest);</w:t>
      </w:r>
      <w:r>
        <w:t xml:space="preserve"> </w:t>
      </w:r>
      <w:r>
        <w:rPr>
          <w:bCs/>
          <w:b/>
        </w:rPr>
        <w:t xml:space="preserve">vidatheṣu</w:t>
      </w:r>
      <w:r>
        <w:t xml:space="preserve"> </w:t>
      </w:r>
      <w:r>
        <w:t xml:space="preserve">— in sacrifices;</w:t>
      </w:r>
      <w:r>
        <w:t xml:space="preserve"> </w:t>
      </w:r>
      <w:r>
        <w:rPr>
          <w:bCs/>
          <w:b/>
        </w:rPr>
        <w:t xml:space="preserve">vocema</w:t>
      </w:r>
      <w:r>
        <w:t xml:space="preserve"> </w:t>
      </w:r>
      <w:r>
        <w:t xml:space="preserve">— we, the priests, recite;</w:t>
      </w:r>
      <w:r>
        <w:t xml:space="preserve"> </w:t>
      </w:r>
      <w:r>
        <w:rPr>
          <w:bCs/>
          <w:b/>
        </w:rPr>
        <w:t xml:space="preserve">naraḥ</w:t>
      </w:r>
      <w:r>
        <w:t xml:space="preserve"> </w:t>
      </w:r>
      <w:r>
        <w:t xml:space="preserve">— O leaders, all deities;</w:t>
      </w:r>
      <w:r>
        <w:t xml:space="preserve"> </w:t>
      </w:r>
      <w:r>
        <w:rPr>
          <w:bCs/>
          <w:b/>
        </w:rPr>
        <w:t xml:space="preserve">imām</w:t>
      </w:r>
      <w:r>
        <w:t xml:space="preserve"> </w:t>
      </w:r>
      <w:r>
        <w:t xml:space="preserve">— which is recited by us, this mantra-form;</w:t>
      </w:r>
      <w:r>
        <w:t xml:space="preserve"> </w:t>
      </w:r>
      <w:r>
        <w:rPr>
          <w:bCs/>
          <w:b/>
        </w:rPr>
        <w:t xml:space="preserve">vācam</w:t>
      </w:r>
      <w:r>
        <w:t xml:space="preserve"> </w:t>
      </w:r>
      <w:r>
        <w:t xml:space="preserve">— speech;</w:t>
      </w:r>
      <w:r>
        <w:t xml:space="preserve"> </w:t>
      </w:r>
      <w:r>
        <w:rPr>
          <w:bCs/>
          <w:b/>
        </w:rPr>
        <w:t xml:space="preserve">pratiharyatha</w:t>
      </w:r>
      <w:r>
        <w:t xml:space="preserve"> </w:t>
      </w:r>
      <w:r>
        <w:t xml:space="preserve">— if you desire (have wished for);</w:t>
      </w:r>
      <w:r>
        <w:t xml:space="preserve"> </w:t>
      </w:r>
      <w:r>
        <w:rPr>
          <w:bCs/>
          <w:b/>
        </w:rPr>
        <w:t xml:space="preserve">viśvet vāmā</w:t>
      </w:r>
      <w:r>
        <w:t xml:space="preserve"> </w:t>
      </w:r>
      <w:r>
        <w:t xml:space="preserve">— all speech dear to you;</w:t>
      </w:r>
      <w:r>
        <w:t xml:space="preserve"> </w:t>
      </w:r>
      <w:r>
        <w:rPr>
          <w:bCs/>
          <w:b/>
        </w:rPr>
        <w:t xml:space="preserve">vaḥ</w:t>
      </w:r>
      <w:r>
        <w:t xml:space="preserve"> </w:t>
      </w:r>
      <w:r>
        <w:t xml:space="preserve">— you;</w:t>
      </w:r>
      <w:r>
        <w:t xml:space="preserve"> </w:t>
      </w:r>
      <w:r>
        <w:rPr>
          <w:bCs/>
          <w:b/>
        </w:rPr>
        <w:t xml:space="preserve">aśnavat</w:t>
      </w:r>
      <w:r>
        <w:t xml:space="preserve"> </w:t>
      </w:r>
      <w:r>
        <w:t xml:space="preserve">— may it pervade.</w:t>
      </w:r>
      <w:r>
        <w:t xml:space="preserve">”</w:t>
      </w:r>
    </w:p>
    <w:p>
      <w:pPr>
        <w:pStyle w:val="BodyText"/>
      </w:pPr>
      <w:r>
        <w:rPr>
          <w:bCs/>
          <w:b/>
        </w:rPr>
        <w:t xml:space="preserve">Bhāvārtha</w:t>
      </w:r>
      <w:r>
        <w:t xml:space="preserve"> </w:t>
      </w:r>
      <w:r>
        <w:rPr>
          <w:iCs/>
          <w:i/>
        </w:rPr>
        <w:t xml:space="preserve">(p. 399)</w:t>
      </w:r>
      <w:r>
        <w:t xml:space="preserve"> </w:t>
      </w:r>
      <w:r>
        <w:t xml:space="preserve">—</w:t>
      </w:r>
      <w:r>
        <w:t xml:space="preserve"> </w:t>
      </w:r>
      <w:r>
        <w:t xml:space="preserve">“</w:t>
      </w:r>
      <w:r>
        <w:t xml:space="preserve">O Brahmaṇaspati and the other deities, we recite in the sacrifices that mantra which brings happiness, is faultless, and expresses all the deities. O deities, you are our leaders. If our speech in the form of the mantra, which we the priests recite, is good for you and desired by you, then may all our speech, dear to you, pervade you; may it bring you satisfaction.</w:t>
      </w:r>
      <w:r>
        <w:t xml:space="preserve">”</w:t>
      </w:r>
    </w:p>
    <w:p>
      <w:pPr>
        <w:pStyle w:val="BodyText"/>
      </w:pPr>
      <w:r>
        <w:rPr>
          <w:bCs/>
          <w:b/>
        </w:rPr>
        <w:t xml:space="preserve">English Translation (the source’s own, p. 399)</w:t>
      </w:r>
      <w:r>
        <w:t xml:space="preserve"> </w:t>
      </w:r>
      <w:r>
        <w:t xml:space="preserve">—</w:t>
      </w:r>
      <w:r>
        <w:t xml:space="preserve"> </w:t>
      </w:r>
      <w:r>
        <w:t xml:space="preserve">“</w:t>
      </w:r>
      <w:r>
        <w:t xml:space="preserve">O gods, we will recite that delightful and faultless prayer in our sacrifices ; O brave leaders, if you desire to hear that prayer, that all that is said will reach you.</w:t>
      </w:r>
      <w:r>
        <w:t xml:space="preserve">”</w:t>
      </w:r>
    </w:p>
    <w:bookmarkEnd w:id="374"/>
    <w:bookmarkStart w:id="375" w:name="page-400-better-scan-pdf-415"/>
    <w:p>
      <w:pPr>
        <w:pStyle w:val="Heading3"/>
      </w:pPr>
      <w:r>
        <w:t xml:space="preserve">Page 400 (better scan PDF 415)</w:t>
      </w:r>
    </w:p>
    <w:p>
      <w:pPr>
        <w:pStyle w:val="FirstParagraph"/>
      </w:pPr>
      <w:r>
        <w:rPr>
          <w:bCs/>
          <w:b/>
        </w:rPr>
        <w:t xml:space="preserve">Special Topics (</w:t>
      </w:r>
      <w:r>
        <w:rPr>
          <w:iCs/>
          <w:i/>
          <w:bCs/>
          <w:b/>
        </w:rPr>
        <w:t xml:space="preserve">viśeṣa-viṣayagaḷu</w:t>
      </w:r>
      <w:r>
        <w:rPr>
          <w:bCs/>
          <w:b/>
        </w:rPr>
        <w:t xml:space="preserve">), p. 400</w:t>
      </w:r>
      <w:r>
        <w:t xml:space="preserve"> </w:t>
      </w:r>
      <w:r>
        <w:t xml:space="preserve">-</w:t>
      </w:r>
      <w:r>
        <w:t xml:space="preserve"> </w:t>
      </w:r>
      <w:r>
        <w:rPr>
          <w:bCs/>
          <w:b/>
        </w:rPr>
        <w:t xml:space="preserve">vidatheṣu</w:t>
      </w:r>
      <w:r>
        <w:t xml:space="preserve"> </w:t>
      </w:r>
      <w:r>
        <w:t xml:space="preserve">=</w:t>
      </w:r>
      <w:r>
        <w:t xml:space="preserve"> </w:t>
      </w:r>
      <w:r>
        <w:rPr>
          <w:iCs/>
          <w:i/>
        </w:rPr>
        <w:t xml:space="preserve">yajñeṣu</w:t>
      </w:r>
      <w:r>
        <w:t xml:space="preserve"> </w:t>
      </w:r>
      <w:r>
        <w:t xml:space="preserve">—</w:t>
      </w:r>
      <w:r>
        <w:t xml:space="preserve"> </w:t>
      </w:r>
      <w:r>
        <w:t xml:space="preserve">“</w:t>
      </w:r>
      <w:r>
        <w:rPr>
          <w:iCs/>
          <w:i/>
        </w:rPr>
        <w:t xml:space="preserve">vidyate phalasādhanatvena jñāyate iti vidathaḥ yajñaḥ</w:t>
      </w:r>
      <w:r>
        <w:t xml:space="preserve">: since the word</w:t>
      </w:r>
      <w:r>
        <w:t xml:space="preserve"> </w:t>
      </w:r>
      <w:r>
        <w:rPr>
          <w:iCs/>
          <w:i/>
        </w:rPr>
        <w:t xml:space="preserve">vidathaḥ</w:t>
      </w:r>
      <w:r>
        <w:t xml:space="preserve"> </w:t>
      </w:r>
      <w:r>
        <w:t xml:space="preserve">is read among the fifteen names of sacrifice beginning with</w:t>
      </w:r>
      <w:r>
        <w:t xml:space="preserve"> </w:t>
      </w:r>
      <w:r>
        <w:rPr>
          <w:iCs/>
          <w:i/>
        </w:rPr>
        <w:t xml:space="preserve">yajñaḥ</w:t>
      </w:r>
      <w:r>
        <w:t xml:space="preserve">,</w:t>
      </w:r>
      <w:r>
        <w:t xml:space="preserve"> </w:t>
      </w:r>
      <w:r>
        <w:rPr>
          <w:iCs/>
          <w:i/>
        </w:rPr>
        <w:t xml:space="preserve">vena</w:t>
      </w:r>
      <w:r>
        <w:t xml:space="preserve"> </w:t>
      </w:r>
      <w:r>
        <w:t xml:space="preserve">(Ni. 3-19),</w:t>
      </w:r>
      <w:r>
        <w:t xml:space="preserve"> </w:t>
      </w:r>
      <w:r>
        <w:rPr>
          <w:iCs/>
          <w:i/>
        </w:rPr>
        <w:t xml:space="preserve">vidatheṣu</w:t>
      </w:r>
      <w:r>
        <w:t xml:space="preserve"> </w:t>
      </w:r>
      <w:r>
        <w:t xml:space="preserve">means</w:t>
      </w:r>
      <w:r>
        <w:t xml:space="preserve"> </w:t>
      </w:r>
      <w:r>
        <w:t xml:space="preserve">‘</w:t>
      </w:r>
      <w:r>
        <w:t xml:space="preserve">in sacrifices</w:t>
      </w:r>
      <w:r>
        <w:t xml:space="preserve">’</w:t>
      </w:r>
      <w:r>
        <w:t xml:space="preserve">.</w:t>
      </w:r>
      <w:r>
        <w:t xml:space="preserve">”</w:t>
      </w:r>
      <w:r>
        <w:t xml:space="preserve"> </w:t>
      </w:r>
      <w:r>
        <w:t xml:space="preserve">-</w:t>
      </w:r>
      <w:r>
        <w:t xml:space="preserve"> </w:t>
      </w:r>
      <w:r>
        <w:rPr>
          <w:bCs/>
          <w:b/>
        </w:rPr>
        <w:t xml:space="preserve">śambhuvam</w:t>
      </w:r>
      <w:r>
        <w:t xml:space="preserve"> </w:t>
      </w:r>
      <w:r>
        <w:t xml:space="preserve">=</w:t>
      </w:r>
      <w:r>
        <w:t xml:space="preserve"> </w:t>
      </w:r>
      <w:r>
        <w:rPr>
          <w:iCs/>
          <w:i/>
        </w:rPr>
        <w:t xml:space="preserve">sukhasya bhāvayitāram</w:t>
      </w:r>
      <w:r>
        <w:t xml:space="preserve"> </w:t>
      </w:r>
      <w:r>
        <w:t xml:space="preserve">—</w:t>
      </w:r>
      <w:r>
        <w:t xml:space="preserve"> </w:t>
      </w:r>
      <w:r>
        <w:t xml:space="preserve">“</w:t>
      </w:r>
      <w:r>
        <w:t xml:space="preserve">that which makes happiness; delightful to hear.</w:t>
      </w:r>
      <w:r>
        <w:t xml:space="preserve">”</w:t>
      </w:r>
      <w:r>
        <w:t xml:space="preserve"> </w:t>
      </w:r>
      <w:r>
        <w:t xml:space="preserve">-</w:t>
      </w:r>
      <w:r>
        <w:t xml:space="preserve"> </w:t>
      </w:r>
      <w:r>
        <w:rPr>
          <w:bCs/>
          <w:b/>
        </w:rPr>
        <w:t xml:space="preserve">anehasam</w:t>
      </w:r>
      <w:r>
        <w:t xml:space="preserve"> </w:t>
      </w:r>
      <w:r>
        <w:t xml:space="preserve">=</w:t>
      </w:r>
      <w:r>
        <w:t xml:space="preserve"> </w:t>
      </w:r>
      <w:r>
        <w:rPr>
          <w:iCs/>
          <w:i/>
        </w:rPr>
        <w:t xml:space="preserve">ahiṃsanīyam | doṣarahitam</w:t>
      </w:r>
      <w:r>
        <w:t xml:space="preserve"> </w:t>
      </w:r>
      <w:r>
        <w:t xml:space="preserve">—</w:t>
      </w:r>
      <w:r>
        <w:t xml:space="preserve"> </w:t>
      </w:r>
      <w:r>
        <w:t xml:space="preserve">“</w:t>
      </w:r>
      <w:r>
        <w:t xml:space="preserve">faultless, without any deficiency.</w:t>
      </w:r>
      <w:r>
        <w:t xml:space="preserve">”</w:t>
      </w:r>
      <w:r>
        <w:t xml:space="preserve"> </w:t>
      </w:r>
      <w:r>
        <w:t xml:space="preserve">-</w:t>
      </w:r>
      <w:r>
        <w:t xml:space="preserve"> </w:t>
      </w:r>
      <w:r>
        <w:rPr>
          <w:bCs/>
          <w:b/>
        </w:rPr>
        <w:t xml:space="preserve">imāṃ ca vācam</w:t>
      </w:r>
      <w:r>
        <w:t xml:space="preserve"> </w:t>
      </w:r>
      <w:r>
        <w:t xml:space="preserve">—</w:t>
      </w:r>
      <w:r>
        <w:t xml:space="preserve"> </w:t>
      </w:r>
      <w:r>
        <w:t xml:space="preserve">“</w:t>
      </w:r>
      <w:r>
        <w:t xml:space="preserve">this speech in the form of praise.</w:t>
      </w:r>
      <w:r>
        <w:t xml:space="preserve">”</w:t>
      </w:r>
      <w:r>
        <w:t xml:space="preserve"> </w:t>
      </w:r>
      <w:r>
        <w:t xml:space="preserve">-</w:t>
      </w:r>
      <w:r>
        <w:t xml:space="preserve"> </w:t>
      </w:r>
      <w:r>
        <w:rPr>
          <w:bCs/>
          <w:b/>
        </w:rPr>
        <w:t xml:space="preserve">pratiharyatha</w:t>
      </w:r>
      <w:r>
        <w:t xml:space="preserve"> </w:t>
      </w:r>
      <w:r>
        <w:t xml:space="preserve">—</w:t>
      </w:r>
      <w:r>
        <w:t xml:space="preserve"> </w:t>
      </w:r>
      <w:r>
        <w:t xml:space="preserve">“</w:t>
      </w:r>
      <w:r>
        <w:rPr>
          <w:iCs/>
          <w:i/>
        </w:rPr>
        <w:t xml:space="preserve">harya gatikāntyoḥ</w:t>
      </w:r>
      <w:r>
        <w:t xml:space="preserve">: desire, wish to hear.</w:t>
      </w:r>
      <w:r>
        <w:t xml:space="preserve">”</w:t>
      </w:r>
      <w:r>
        <w:t xml:space="preserve"> </w:t>
      </w:r>
      <w:r>
        <w:t xml:space="preserve">-</w:t>
      </w:r>
      <w:r>
        <w:t xml:space="preserve"> </w:t>
      </w:r>
      <w:r>
        <w:rPr>
          <w:bCs/>
          <w:b/>
        </w:rPr>
        <w:t xml:space="preserve">vāmā</w:t>
      </w:r>
      <w:r>
        <w:t xml:space="preserve"> </w:t>
      </w:r>
      <w:r>
        <w:t xml:space="preserve">=</w:t>
      </w:r>
      <w:r>
        <w:t xml:space="preserve"> </w:t>
      </w:r>
      <w:r>
        <w:rPr>
          <w:iCs/>
          <w:i/>
        </w:rPr>
        <w:t xml:space="preserve">vananīyā vāk</w:t>
      </w:r>
      <w:r>
        <w:t xml:space="preserve"> </w:t>
      </w:r>
      <w:r>
        <w:t xml:space="preserve">—</w:t>
      </w:r>
      <w:r>
        <w:t xml:space="preserve"> </w:t>
      </w:r>
      <w:r>
        <w:t xml:space="preserve">“</w:t>
      </w:r>
      <w:r>
        <w:t xml:space="preserve">pervading speech, that is, speech that all wish to hear.</w:t>
      </w:r>
      <w:r>
        <w:t xml:space="preserve">”</w:t>
      </w:r>
      <w:r>
        <w:t xml:space="preserve"> </w:t>
      </w:r>
      <w:r>
        <w:t xml:space="preserve">-</w:t>
      </w:r>
      <w:r>
        <w:t xml:space="preserve"> </w:t>
      </w:r>
      <w:r>
        <w:rPr>
          <w:bCs/>
          <w:b/>
        </w:rPr>
        <w:t xml:space="preserve">aśnavat</w:t>
      </w:r>
      <w:r>
        <w:t xml:space="preserve"> </w:t>
      </w:r>
      <w:r>
        <w:t xml:space="preserve">=</w:t>
      </w:r>
      <w:r>
        <w:t xml:space="preserve"> </w:t>
      </w:r>
      <w:r>
        <w:rPr>
          <w:iCs/>
          <w:i/>
        </w:rPr>
        <w:t xml:space="preserve">vyāpnuyāt</w:t>
      </w:r>
      <w:r>
        <w:t xml:space="preserve"> </w:t>
      </w:r>
      <w:r>
        <w:t xml:space="preserve">—</w:t>
      </w:r>
      <w:r>
        <w:t xml:space="preserve"> </w:t>
      </w:r>
      <w:r>
        <w:t xml:space="preserve">“</w:t>
      </w:r>
      <w:r>
        <w:t xml:space="preserve">let it pervade, let it reach you, let it be heard by you.</w:t>
      </w:r>
      <w:r>
        <w:t xml:space="preserve">”</w:t>
      </w:r>
    </w:p>
    <w:p>
      <w:pPr>
        <w:pStyle w:val="BodyText"/>
      </w:pPr>
      <w:r>
        <w:rPr>
          <w:bCs/>
          <w:b/>
        </w:rPr>
        <w:t xml:space="preserve">Vyākaraṇa-prakriyā</w:t>
      </w:r>
      <w:r>
        <w:t xml:space="preserve"> </w:t>
      </w:r>
      <w:r>
        <w:rPr>
          <w:iCs/>
          <w:i/>
        </w:rPr>
        <w:t xml:space="preserve">(pp. 400–402 — grammar pages, noted briefly)</w:t>
      </w:r>
      <w:r>
        <w:t xml:space="preserve"> </w:t>
      </w:r>
      <w:r>
        <w:t xml:space="preserve">-</w:t>
      </w:r>
      <w:r>
        <w:t xml:space="preserve"> </w:t>
      </w:r>
      <w:r>
        <w:rPr>
          <w:bCs/>
          <w:b/>
        </w:rPr>
        <w:t xml:space="preserve">vocema</w:t>
      </w:r>
      <w:r>
        <w:t xml:space="preserve">: root</w:t>
      </w:r>
      <w:r>
        <w:t xml:space="preserve"> </w:t>
      </w:r>
      <w:r>
        <w:rPr>
          <w:iCs/>
          <w:i/>
        </w:rPr>
        <w:t xml:space="preserve">vaca paribhāṣaṇe</w:t>
      </w:r>
      <w:r>
        <w:t xml:space="preserve">;</w:t>
      </w:r>
      <w:r>
        <w:t xml:space="preserve"> </w:t>
      </w:r>
      <w:r>
        <w:rPr>
          <w:iCs/>
          <w:i/>
        </w:rPr>
        <w:t xml:space="preserve">āśīrliṅ</w:t>
      </w:r>
      <w:r>
        <w:t xml:space="preserve">, uttama plural</w:t>
      </w:r>
      <w:r>
        <w:t xml:space="preserve"> </w:t>
      </w:r>
      <w:r>
        <w:rPr>
          <w:iCs/>
          <w:i/>
        </w:rPr>
        <w:t xml:space="preserve">mas</w:t>
      </w:r>
      <w:r>
        <w:t xml:space="preserve">;</w:t>
      </w:r>
      <w:r>
        <w:t xml:space="preserve"> </w:t>
      </w:r>
      <w:r>
        <w:rPr>
          <w:iCs/>
          <w:i/>
        </w:rPr>
        <w:t xml:space="preserve">nityaṃ ṅitaḥ</w:t>
      </w:r>
      <w:r>
        <w:t xml:space="preserve"> </w:t>
      </w:r>
      <w:r>
        <w:t xml:space="preserve">— नित्यं ङितः — (Pā. Sū. 3-4-99): the</w:t>
      </w:r>
      <w:r>
        <w:t xml:space="preserve"> </w:t>
      </w:r>
      <w:r>
        <w:rPr>
          <w:iCs/>
          <w:i/>
        </w:rPr>
        <w:t xml:space="preserve">s</w:t>
      </w:r>
      <w:r>
        <w:t xml:space="preserve"> </w:t>
      </w:r>
      <w:r>
        <w:t xml:space="preserve">at the end of a</w:t>
      </w:r>
      <w:r>
        <w:t xml:space="preserve"> </w:t>
      </w:r>
      <w:r>
        <w:rPr>
          <w:iCs/>
          <w:i/>
        </w:rPr>
        <w:t xml:space="preserve">ṅit</w:t>
      </w:r>
      <w:r>
        <w:t xml:space="preserve"> </w:t>
      </w:r>
      <w:r>
        <w:t xml:space="preserve">[</w:t>
      </w:r>
      <w:r>
        <w:rPr>
          <w:iCs/>
          <w:i/>
        </w:rPr>
        <w:t xml:space="preserve">liṅ</w:t>
      </w:r>
      <w:r>
        <w:t xml:space="preserve">] first-person ending is always lost;</w:t>
      </w:r>
      <w:r>
        <w:t xml:space="preserve"> </w:t>
      </w:r>
      <w:r>
        <w:rPr>
          <w:iCs/>
          <w:i/>
        </w:rPr>
        <w:t xml:space="preserve">yāsuṭ</w:t>
      </w:r>
      <w:r>
        <w:t xml:space="preserve">;</w:t>
      </w:r>
      <w:r>
        <w:t xml:space="preserve"> </w:t>
      </w:r>
      <w:r>
        <w:rPr>
          <w:iCs/>
          <w:i/>
        </w:rPr>
        <w:t xml:space="preserve">liṅyāśiṣy aṅ</w:t>
      </w:r>
      <w:r>
        <w:t xml:space="preserve"> </w:t>
      </w:r>
      <w:r>
        <w:t xml:space="preserve">— लिङ्याशिष्यङ् — (Pā. Sū. 3-1-86): in the Veda, after roots in the benedictive</w:t>
      </w:r>
      <w:r>
        <w:t xml:space="preserve"> </w:t>
      </w:r>
      <w:r>
        <w:rPr>
          <w:iCs/>
          <w:i/>
        </w:rPr>
        <w:t xml:space="preserve">liṅ</w:t>
      </w:r>
      <w:r>
        <w:t xml:space="preserve">, the</w:t>
      </w:r>
      <w:r>
        <w:t xml:space="preserve"> </w:t>
      </w:r>
      <w:r>
        <w:rPr>
          <w:iCs/>
          <w:i/>
        </w:rPr>
        <w:t xml:space="preserve">vikaraṇa</w:t>
      </w:r>
      <w:r>
        <w:t xml:space="preserve"> </w:t>
      </w:r>
      <w:r>
        <w:rPr>
          <w:iCs/>
          <w:i/>
        </w:rPr>
        <w:t xml:space="preserve">aṅ</w:t>
      </w:r>
      <w:r>
        <w:t xml:space="preserve">; this is stated in general, but the</w:t>
      </w:r>
      <w:r>
        <w:t xml:space="preserve"> </w:t>
      </w:r>
      <w:r>
        <w:rPr>
          <w:iCs/>
          <w:i/>
        </w:rPr>
        <w:t xml:space="preserve">vikaraṇa</w:t>
      </w:r>
      <w:r>
        <w:t xml:space="preserve"> </w:t>
      </w:r>
      <w:r>
        <w:t xml:space="preserve">is seen mostly only after the roots</w:t>
      </w:r>
      <w:r>
        <w:t xml:space="preserve"> </w:t>
      </w:r>
      <w:r>
        <w:rPr>
          <w:iCs/>
          <w:i/>
        </w:rPr>
        <w:t xml:space="preserve">sthā</w:t>
      </w:r>
      <w:r>
        <w:t xml:space="preserve">,</w:t>
      </w:r>
      <w:r>
        <w:t xml:space="preserve"> </w:t>
      </w:r>
      <w:r>
        <w:rPr>
          <w:iCs/>
          <w:i/>
        </w:rPr>
        <w:t xml:space="preserve">gā</w:t>
      </w:r>
      <w:r>
        <w:t xml:space="preserve">,</w:t>
      </w:r>
      <w:r>
        <w:t xml:space="preserve"> </w:t>
      </w:r>
      <w:r>
        <w:rPr>
          <w:iCs/>
          <w:i/>
        </w:rPr>
        <w:t xml:space="preserve">gam</w:t>
      </w:r>
      <w:r>
        <w:t xml:space="preserve">,</w:t>
      </w:r>
      <w:r>
        <w:t xml:space="preserve"> </w:t>
      </w:r>
      <w:r>
        <w:rPr>
          <w:iCs/>
          <w:i/>
        </w:rPr>
        <w:t xml:space="preserve">vac</w:t>
      </w:r>
      <w:r>
        <w:t xml:space="preserve">,</w:t>
      </w:r>
      <w:r>
        <w:t xml:space="preserve"> </w:t>
      </w:r>
      <w:r>
        <w:rPr>
          <w:iCs/>
          <w:i/>
        </w:rPr>
        <w:t xml:space="preserve">vid</w:t>
      </w:r>
      <w:r>
        <w:t xml:space="preserve">,</w:t>
      </w:r>
      <w:r>
        <w:t xml:space="preserve"> </w:t>
      </w:r>
      <w:r>
        <w:rPr>
          <w:iCs/>
          <w:i/>
        </w:rPr>
        <w:t xml:space="preserve">śak</w:t>
      </w:r>
      <w:r>
        <w:t xml:space="preserve">,</w:t>
      </w:r>
      <w:r>
        <w:t xml:space="preserve"> </w:t>
      </w:r>
      <w:r>
        <w:rPr>
          <w:iCs/>
          <w:i/>
        </w:rPr>
        <w:t xml:space="preserve">ruh</w:t>
      </w:r>
      <w:r>
        <w:t xml:space="preserve">; when</w:t>
      </w:r>
      <w:r>
        <w:t xml:space="preserve"> </w:t>
      </w:r>
      <w:r>
        <w:rPr>
          <w:iCs/>
          <w:i/>
        </w:rPr>
        <w:t xml:space="preserve">aṅ</w:t>
      </w:r>
      <w:r>
        <w:t xml:space="preserve"> </w:t>
      </w:r>
      <w:r>
        <w:t xml:space="preserve">comes:</w:t>
      </w:r>
      <w:r>
        <w:t xml:space="preserve"> </w:t>
      </w:r>
      <w:r>
        <w:rPr>
          <w:iCs/>
          <w:i/>
        </w:rPr>
        <w:t xml:space="preserve">vac + a + yās + ma</w:t>
      </w:r>
      <w:r>
        <w:t xml:space="preserve">;</w:t>
      </w:r>
      <w:r>
        <w:t xml:space="preserve"> </w:t>
      </w:r>
      <w:r>
        <w:rPr>
          <w:iCs/>
          <w:i/>
        </w:rPr>
        <w:t xml:space="preserve">vaca um</w:t>
      </w:r>
      <w:r>
        <w:t xml:space="preserve"> </w:t>
      </w:r>
      <w:r>
        <w:t xml:space="preserve">— वच उम् — (Pā. Sū. 7-4-20): the augment</w:t>
      </w:r>
      <w:r>
        <w:t xml:space="preserve"> </w:t>
      </w:r>
      <w:r>
        <w:rPr>
          <w:iCs/>
          <w:i/>
        </w:rPr>
        <w:t xml:space="preserve">um</w:t>
      </w:r>
      <w:r>
        <w:t xml:space="preserve"> </w:t>
      </w:r>
      <w:r>
        <w:t xml:space="preserve">for</w:t>
      </w:r>
      <w:r>
        <w:t xml:space="preserve"> </w:t>
      </w:r>
      <w:r>
        <w:rPr>
          <w:iCs/>
          <w:i/>
        </w:rPr>
        <w:t xml:space="preserve">vac</w:t>
      </w:r>
      <w:r>
        <w:t xml:space="preserve"> </w:t>
      </w:r>
      <w:r>
        <w:t xml:space="preserve">before</w:t>
      </w:r>
      <w:r>
        <w:t xml:space="preserve"> </w:t>
      </w:r>
      <w:r>
        <w:rPr>
          <w:iCs/>
          <w:i/>
        </w:rPr>
        <w:t xml:space="preserve">aṅ</w:t>
      </w:r>
      <w:r>
        <w:t xml:space="preserve">;</w:t>
      </w:r>
      <w:r>
        <w:t xml:space="preserve"> </w:t>
      </w:r>
      <w:r>
        <w:rPr>
          <w:iCs/>
          <w:i/>
        </w:rPr>
        <w:t xml:space="preserve">chandasy ubhayathā</w:t>
      </w:r>
      <w:r>
        <w:t xml:space="preserve"> </w:t>
      </w:r>
      <w:r>
        <w:t xml:space="preserve">gives the benedictive also</w:t>
      </w:r>
      <w:r>
        <w:t xml:space="preserve"> </w:t>
      </w:r>
      <w:r>
        <w:rPr>
          <w:iCs/>
          <w:i/>
        </w:rPr>
        <w:t xml:space="preserve">sārvadhātuka</w:t>
      </w:r>
      <w:r>
        <w:t xml:space="preserve"> </w:t>
      </w:r>
      <w:r>
        <w:t xml:space="preserve">name;</w:t>
      </w:r>
      <w:r>
        <w:t xml:space="preserve"> </w:t>
      </w:r>
      <w:r>
        <w:rPr>
          <w:iCs/>
          <w:i/>
        </w:rPr>
        <w:t xml:space="preserve">liṅaḥ salopo ’nantyasya</w:t>
      </w:r>
      <w:r>
        <w:t xml:space="preserve"> </w:t>
      </w:r>
      <w:r>
        <w:t xml:space="preserve">(Pā. Sū. 7-2-79): the loss of the non-final</w:t>
      </w:r>
      <w:r>
        <w:t xml:space="preserve"> </w:t>
      </w:r>
      <w:r>
        <w:rPr>
          <w:iCs/>
          <w:i/>
        </w:rPr>
        <w:t xml:space="preserve">s</w:t>
      </w:r>
      <w:r>
        <w:t xml:space="preserve"> </w:t>
      </w:r>
      <w:r>
        <w:t xml:space="preserve">of a</w:t>
      </w:r>
      <w:r>
        <w:t xml:space="preserve"> </w:t>
      </w:r>
      <w:r>
        <w:rPr>
          <w:iCs/>
          <w:i/>
        </w:rPr>
        <w:t xml:space="preserve">sārvadhātuka</w:t>
      </w:r>
      <w:r>
        <w:t xml:space="preserve"> </w:t>
      </w:r>
      <w:r>
        <w:rPr>
          <w:iCs/>
          <w:i/>
        </w:rPr>
        <w:t xml:space="preserve">liṅ</w:t>
      </w:r>
      <w:r>
        <w:t xml:space="preserve">;</w:t>
      </w:r>
      <w:r>
        <w:t xml:space="preserve"> </w:t>
      </w:r>
      <w:r>
        <w:rPr>
          <w:iCs/>
          <w:i/>
        </w:rPr>
        <w:t xml:space="preserve">ato yeyaḥ</w:t>
      </w:r>
      <w:r>
        <w:t xml:space="preserve"> </w:t>
      </w:r>
      <w:r>
        <w:t xml:space="preserve">— अतो येयः — (Pā. Sū. 7-2-80):</w:t>
      </w:r>
      <w:r>
        <w:t xml:space="preserve"> </w:t>
      </w:r>
      <w:r>
        <w:rPr>
          <w:iCs/>
          <w:i/>
        </w:rPr>
        <w:t xml:space="preserve">iya</w:t>
      </w:r>
      <w:r>
        <w:t xml:space="preserve"> </w:t>
      </w:r>
      <w:r>
        <w:t xml:space="preserve">for the</w:t>
      </w:r>
      <w:r>
        <w:t xml:space="preserve"> </w:t>
      </w:r>
      <w:r>
        <w:rPr>
          <w:iCs/>
          <w:i/>
        </w:rPr>
        <w:t xml:space="preserve">yā</w:t>
      </w:r>
      <w:r>
        <w:t xml:space="preserve"> </w:t>
      </w:r>
      <w:r>
        <w:t xml:space="preserve">of a</w:t>
      </w:r>
      <w:r>
        <w:t xml:space="preserve"> </w:t>
      </w:r>
      <w:r>
        <w:rPr>
          <w:iCs/>
          <w:i/>
        </w:rPr>
        <w:t xml:space="preserve">sārvadhātuka</w:t>
      </w:r>
      <w:r>
        <w:t xml:space="preserve"> </w:t>
      </w:r>
      <w:r>
        <w:rPr>
          <w:iCs/>
          <w:i/>
        </w:rPr>
        <w:t xml:space="preserve">liṅ</w:t>
      </w:r>
      <w:r>
        <w:t xml:space="preserve"> </w:t>
      </w:r>
      <w:r>
        <w:t xml:space="preserve">after a short</w:t>
      </w:r>
      <w:r>
        <w:t xml:space="preserve"> </w:t>
      </w:r>
      <w:r>
        <w:rPr>
          <w:iCs/>
          <w:i/>
        </w:rPr>
        <w:t xml:space="preserve">a</w:t>
      </w:r>
      <w:r>
        <w:t xml:space="preserve">;</w:t>
      </w:r>
      <w:r>
        <w:t xml:space="preserve"> </w:t>
      </w:r>
      <w:r>
        <w:rPr>
          <w:iCs/>
          <w:i/>
        </w:rPr>
        <w:t xml:space="preserve">v + uc + a + iya + ma</w:t>
      </w:r>
      <w:r>
        <w:t xml:space="preserve">;</w:t>
      </w:r>
      <w:r>
        <w:t xml:space="preserve"> </w:t>
      </w:r>
      <w:r>
        <w:rPr>
          <w:iCs/>
          <w:i/>
        </w:rPr>
        <w:t xml:space="preserve">lopo vyor vali</w:t>
      </w:r>
      <w:r>
        <w:t xml:space="preserve"> </w:t>
      </w:r>
      <w:r>
        <w:t xml:space="preserve">loss of</w:t>
      </w:r>
      <w:r>
        <w:t xml:space="preserve"> </w:t>
      </w:r>
      <w:r>
        <w:rPr>
          <w:iCs/>
          <w:i/>
        </w:rPr>
        <w:t xml:space="preserve">y</w:t>
      </w:r>
      <w:r>
        <w:t xml:space="preserve">;</w:t>
      </w:r>
      <w:r>
        <w:t xml:space="preserve"> </w:t>
      </w:r>
      <w:r>
        <w:rPr>
          <w:iCs/>
          <w:i/>
        </w:rPr>
        <w:t xml:space="preserve">ād guṇaḥ</w:t>
      </w:r>
      <w:r>
        <w:t xml:space="preserve"> </w:t>
      </w:r>
      <w:r>
        <w:t xml:space="preserve">gives</w:t>
      </w:r>
      <w:r>
        <w:t xml:space="preserve"> </w:t>
      </w:r>
      <w:r>
        <w:rPr>
          <w:iCs/>
          <w:i/>
        </w:rPr>
        <w:t xml:space="preserve">o</w:t>
      </w:r>
      <w:r>
        <w:t xml:space="preserve"> </w:t>
      </w:r>
      <w:r>
        <w:t xml:space="preserve">for</w:t>
      </w:r>
      <w:r>
        <w:t xml:space="preserve"> </w:t>
      </w:r>
      <w:r>
        <w:rPr>
          <w:iCs/>
          <w:i/>
        </w:rPr>
        <w:t xml:space="preserve">a</w:t>
      </w:r>
      <w:r>
        <w:t xml:space="preserve"> </w:t>
      </w:r>
      <w:r>
        <w:t xml:space="preserve">+</w:t>
      </w:r>
      <w:r>
        <w:t xml:space="preserve"> </w:t>
      </w:r>
      <w:r>
        <w:rPr>
          <w:iCs/>
          <w:i/>
        </w:rPr>
        <w:t xml:space="preserve">u</w:t>
      </w:r>
      <w:r>
        <w:t xml:space="preserve"> </w:t>
      </w:r>
      <w:r>
        <w:t xml:space="preserve">and</w:t>
      </w:r>
      <w:r>
        <w:t xml:space="preserve"> </w:t>
      </w:r>
      <w:r>
        <w:rPr>
          <w:iCs/>
          <w:i/>
        </w:rPr>
        <w:t xml:space="preserve">e</w:t>
      </w:r>
      <w:r>
        <w:t xml:space="preserve"> </w:t>
      </w:r>
      <w:r>
        <w:t xml:space="preserve">for</w:t>
      </w:r>
      <w:r>
        <w:t xml:space="preserve"> </w:t>
      </w:r>
      <w:r>
        <w:rPr>
          <w:iCs/>
          <w:i/>
        </w:rPr>
        <w:t xml:space="preserve">a</w:t>
      </w:r>
      <w:r>
        <w:t xml:space="preserve"> </w:t>
      </w:r>
      <w:r>
        <w:t xml:space="preserve">+</w:t>
      </w:r>
      <w:r>
        <w:t xml:space="preserve"> </w:t>
      </w:r>
      <w:r>
        <w:rPr>
          <w:iCs/>
          <w:i/>
        </w:rPr>
        <w:t xml:space="preserve">i</w:t>
      </w:r>
      <w:r>
        <w:t xml:space="preserve">:</w:t>
      </w:r>
      <w:r>
        <w:t xml:space="preserve"> </w:t>
      </w:r>
      <w:r>
        <w:rPr>
          <w:iCs/>
          <w:i/>
        </w:rPr>
        <w:t xml:space="preserve">vocema</w:t>
      </w:r>
      <w:r>
        <w:t xml:space="preserve">;</w:t>
      </w:r>
      <w:r>
        <w:t xml:space="preserve"> </w:t>
      </w:r>
      <w:r>
        <w:rPr>
          <w:iCs/>
          <w:i/>
        </w:rPr>
        <w:t xml:space="preserve">tiṅ atiṅaḥ</w:t>
      </w:r>
      <w:r>
        <w:t xml:space="preserve"> </w:t>
      </w:r>
      <w:r>
        <w:t xml:space="preserve">wholly unaccented.</w:t>
      </w:r>
      <w:r>
        <w:t xml:space="preserve"> </w:t>
      </w:r>
      <w:r>
        <w:t xml:space="preserve">-</w:t>
      </w:r>
      <w:r>
        <w:t xml:space="preserve"> </w:t>
      </w:r>
      <w:r>
        <w:rPr>
          <w:bCs/>
          <w:b/>
        </w:rPr>
        <w:t xml:space="preserve">vidatheṣu</w:t>
      </w:r>
      <w:r>
        <w:t xml:space="preserve">:</w:t>
      </w:r>
      <w:r>
        <w:t xml:space="preserve"> </w:t>
      </w:r>
      <w:r>
        <w:rPr>
          <w:iCs/>
          <w:i/>
        </w:rPr>
        <w:t xml:space="preserve">vida jñāne</w:t>
      </w:r>
      <w:r>
        <w:t xml:space="preserve">,</w:t>
      </w:r>
      <w:r>
        <w:t xml:space="preserve"> </w:t>
      </w:r>
      <w:r>
        <w:rPr>
          <w:iCs/>
          <w:i/>
        </w:rPr>
        <w:t xml:space="preserve">adādi</w:t>
      </w:r>
      <w:r>
        <w:t xml:space="preserve"> </w:t>
      </w:r>
      <w:r>
        <w:t xml:space="preserve">[print:</w:t>
      </w:r>
      <w:r>
        <w:t xml:space="preserve"> </w:t>
      </w:r>
      <w:r>
        <w:rPr>
          <w:iCs/>
          <w:i/>
        </w:rPr>
        <w:t xml:space="preserve">vida jñāne</w:t>
      </w:r>
      <w:r>
        <w:t xml:space="preserve">,</w:t>
      </w:r>
      <w:r>
        <w:t xml:space="preserve"> </w:t>
      </w:r>
      <w:r>
        <w:rPr>
          <w:iCs/>
          <w:i/>
        </w:rPr>
        <w:t xml:space="preserve">vidyate svargādiphalagaḷige sādhana</w:t>
      </w:r>
      <w:r>
        <w:t xml:space="preserve">];</w:t>
      </w:r>
      <w:r>
        <w:t xml:space="preserve"> </w:t>
      </w:r>
      <w:r>
        <w:t xml:space="preserve">“</w:t>
      </w:r>
      <w:r>
        <w:rPr>
          <w:iCs/>
          <w:i/>
        </w:rPr>
        <w:t xml:space="preserve">vidathaḥ</w:t>
      </w:r>
      <w:r>
        <w:t xml:space="preserve"> </w:t>
      </w:r>
      <w:r>
        <w:t xml:space="preserve">means</w:t>
      </w:r>
      <w:r>
        <w:t xml:space="preserve"> </w:t>
      </w:r>
      <w:r>
        <w:rPr>
          <w:iCs/>
          <w:i/>
        </w:rPr>
        <w:t xml:space="preserve">yajña</w:t>
      </w:r>
      <w:r>
        <w:t xml:space="preserve">, the word</w:t>
      </w:r>
      <w:r>
        <w:t xml:space="preserve"> </w:t>
      </w:r>
      <w:r>
        <w:rPr>
          <w:iCs/>
          <w:i/>
        </w:rPr>
        <w:t xml:space="preserve">vidatha</w:t>
      </w:r>
      <w:r>
        <w:t xml:space="preserve"> </w:t>
      </w:r>
      <w:r>
        <w:t xml:space="preserve">in the sense of sacrifice</w:t>
      </w:r>
      <w:r>
        <w:t xml:space="preserve">”</w:t>
      </w:r>
      <w:r>
        <w:t xml:space="preserve">;</w:t>
      </w:r>
      <w:r>
        <w:t xml:space="preserve"> </w:t>
      </w:r>
      <w:r>
        <w:rPr>
          <w:iCs/>
          <w:i/>
        </w:rPr>
        <w:t xml:space="preserve">rudiśvidibhyām kit</w:t>
      </w:r>
      <w:r>
        <w:t xml:space="preserve"> </w:t>
      </w:r>
      <w:r>
        <w:t xml:space="preserve">(U. Sū. 3-395, as printed here; p. 401):</w:t>
      </w:r>
      <w:r>
        <w:t xml:space="preserve"> </w:t>
      </w:r>
      <w:r>
        <w:rPr>
          <w:iCs/>
          <w:i/>
        </w:rPr>
        <w:t xml:space="preserve">atha</w:t>
      </w:r>
      <w:r>
        <w:t xml:space="preserve"> </w:t>
      </w:r>
      <w:r>
        <w:t xml:space="preserve">after</w:t>
      </w:r>
      <w:r>
        <w:t xml:space="preserve"> </w:t>
      </w:r>
      <w:r>
        <w:rPr>
          <w:iCs/>
          <w:i/>
        </w:rPr>
        <w:t xml:space="preserve">rudir aśruvimocane</w:t>
      </w:r>
      <w:r>
        <w:t xml:space="preserve"> </w:t>
      </w:r>
      <w:r>
        <w:t xml:space="preserve">and</w:t>
      </w:r>
      <w:r>
        <w:t xml:space="preserve"> </w:t>
      </w:r>
      <w:r>
        <w:rPr>
          <w:iCs/>
          <w:i/>
        </w:rPr>
        <w:t xml:space="preserve">vida jñāne</w:t>
      </w:r>
      <w:r>
        <w:t xml:space="preserve">; it is</w:t>
      </w:r>
      <w:r>
        <w:t xml:space="preserve"> </w:t>
      </w:r>
      <w:r>
        <w:rPr>
          <w:iCs/>
          <w:i/>
        </w:rPr>
        <w:t xml:space="preserve">kit</w:t>
      </w:r>
      <w:r>
        <w:t xml:space="preserve">, so no</w:t>
      </w:r>
      <w:r>
        <w:t xml:space="preserve"> </w:t>
      </w:r>
      <w:r>
        <w:rPr>
          <w:iCs/>
          <w:i/>
        </w:rPr>
        <w:t xml:space="preserve">guṇa</w:t>
      </w:r>
      <w:r>
        <w:t xml:space="preserve"> </w:t>
      </w:r>
      <w:r>
        <w:t xml:space="preserve">of the light penultimate; the print holds that this reading of the sūtra (with</w:t>
      </w:r>
      <w:r>
        <w:t xml:space="preserve"> </w:t>
      </w:r>
      <w:r>
        <w:rPr>
          <w:iCs/>
          <w:i/>
        </w:rPr>
        <w:t xml:space="preserve">gāṅkuṭādi—</w:t>
      </w:r>
      <w:r>
        <w:t xml:space="preserve">) agrees with the</w:t>
      </w:r>
      <w:r>
        <w:t xml:space="preserve"> </w:t>
      </w:r>
      <w:r>
        <w:rPr>
          <w:iCs/>
          <w:i/>
        </w:rPr>
        <w:t xml:space="preserve">Mahābhāṣya</w:t>
      </w:r>
      <w:r>
        <w:t xml:space="preserve">; and notes that some commentators (the</w:t>
      </w:r>
      <w:r>
        <w:t xml:space="preserve"> </w:t>
      </w:r>
      <w:r>
        <w:rPr>
          <w:iCs/>
          <w:i/>
        </w:rPr>
        <w:t xml:space="preserve">Daśapādīvṛttikāra</w:t>
      </w:r>
      <w:r>
        <w:t xml:space="preserve">) read</w:t>
      </w:r>
      <w:r>
        <w:t xml:space="preserve"> </w:t>
      </w:r>
      <w:r>
        <w:rPr>
          <w:iCs/>
          <w:i/>
        </w:rPr>
        <w:t xml:space="preserve">rudivididbhyāṃ kit</w:t>
      </w:r>
      <w:r>
        <w:t xml:space="preserve">, with whom</w:t>
      </w:r>
      <w:r>
        <w:t xml:space="preserve"> </w:t>
      </w:r>
      <w:r>
        <w:rPr>
          <w:iCs/>
          <w:i/>
        </w:rPr>
        <w:t xml:space="preserve">athaj</w:t>
      </w:r>
      <w:r>
        <w:t xml:space="preserve"> </w:t>
      </w:r>
      <w:r>
        <w:t xml:space="preserve">of the earlier</w:t>
      </w:r>
      <w:r>
        <w:t xml:space="preserve"> </w:t>
      </w:r>
      <w:r>
        <w:rPr>
          <w:iCs/>
          <w:i/>
        </w:rPr>
        <w:t xml:space="preserve">bhāṣya</w:t>
      </w:r>
      <w:r>
        <w:t xml:space="preserve"> </w:t>
      </w:r>
      <w:r>
        <w:t xml:space="preserve">would not be consistent; hence these views are not the accepted ones.</w:t>
      </w:r>
      <w:r>
        <w:t xml:space="preserve"> </w:t>
      </w:r>
      <w:r>
        <w:t xml:space="preserve">-</w:t>
      </w:r>
      <w:r>
        <w:t xml:space="preserve"> </w:t>
      </w:r>
      <w:r>
        <w:rPr>
          <w:bCs/>
          <w:b/>
        </w:rPr>
        <w:t xml:space="preserve">śambhuvam</w:t>
      </w:r>
      <w:r>
        <w:t xml:space="preserve">:</w:t>
      </w:r>
      <w:r>
        <w:t xml:space="preserve"> </w:t>
      </w:r>
      <w:r>
        <w:t xml:space="preserve">“</w:t>
      </w:r>
      <w:r>
        <w:rPr>
          <w:iCs/>
          <w:i/>
        </w:rPr>
        <w:t xml:space="preserve">śaṃ bhāvayatīti śambhūḥ</w:t>
      </w:r>
      <w:r>
        <w:t xml:space="preserve">”</w:t>
      </w:r>
      <w:r>
        <w:t xml:space="preserve">:</w:t>
      </w:r>
      <w:r>
        <w:t xml:space="preserve"> </w:t>
      </w:r>
      <w:r>
        <w:rPr>
          <w:iCs/>
          <w:i/>
        </w:rPr>
        <w:t xml:space="preserve">kvip ca</w:t>
      </w:r>
      <w:r>
        <w:t xml:space="preserve"> </w:t>
      </w:r>
      <w:r>
        <w:t xml:space="preserve">after</w:t>
      </w:r>
      <w:r>
        <w:t xml:space="preserve"> </w:t>
      </w:r>
      <w:r>
        <w:rPr>
          <w:iCs/>
          <w:i/>
        </w:rPr>
        <w:t xml:space="preserve">bhū</w:t>
      </w:r>
      <w:r>
        <w:t xml:space="preserve">;</w:t>
      </w:r>
      <w:r>
        <w:t xml:space="preserve"> </w:t>
      </w:r>
      <w:r>
        <w:rPr>
          <w:iCs/>
          <w:i/>
        </w:rPr>
        <w:t xml:space="preserve">śambhū + am</w:t>
      </w:r>
      <w:r>
        <w:t xml:space="preserve">;</w:t>
      </w:r>
      <w:r>
        <w:t xml:space="preserve"> </w:t>
      </w:r>
      <w:r>
        <w:rPr>
          <w:iCs/>
          <w:i/>
        </w:rPr>
        <w:t xml:space="preserve">oḥ supi</w:t>
      </w:r>
      <w:r>
        <w:t xml:space="preserve"> </w:t>
      </w:r>
      <w:r>
        <w:t xml:space="preserve">— ओः सुपि — (Pā. Sū. 6-4-83): the</w:t>
      </w:r>
      <w:r>
        <w:t xml:space="preserve"> </w:t>
      </w:r>
      <w:r>
        <w:rPr>
          <w:iCs/>
          <w:i/>
        </w:rPr>
        <w:t xml:space="preserve">yaṇ</w:t>
      </w:r>
      <w:r>
        <w:t xml:space="preserve"> </w:t>
      </w:r>
      <w:r>
        <w:t xml:space="preserve">substitution for the final</w:t>
      </w:r>
      <w:r>
        <w:t xml:space="preserve"> </w:t>
      </w:r>
      <w:r>
        <w:rPr>
          <w:iCs/>
          <w:i/>
        </w:rPr>
        <w:t xml:space="preserve">u</w:t>
      </w:r>
      <w:r>
        <w:t xml:space="preserve">/</w:t>
      </w:r>
      <w:r>
        <w:rPr>
          <w:iCs/>
          <w:i/>
        </w:rPr>
        <w:t xml:space="preserve">ū</w:t>
      </w:r>
      <w:r>
        <w:t xml:space="preserve"> </w:t>
      </w:r>
      <w:r>
        <w:t xml:space="preserve">of a root-ending stem before an</w:t>
      </w:r>
      <w:r>
        <w:t xml:space="preserve"> </w:t>
      </w:r>
      <w:r>
        <w:rPr>
          <w:iCs/>
          <w:i/>
        </w:rPr>
        <w:t xml:space="preserve">ac</w:t>
      </w:r>
      <w:r>
        <w:t xml:space="preserve">-initial</w:t>
      </w:r>
      <w:r>
        <w:t xml:space="preserve"> </w:t>
      </w:r>
      <w:r>
        <w:rPr>
          <w:iCs/>
          <w:i/>
        </w:rPr>
        <w:t xml:space="preserve">sup</w:t>
      </w:r>
      <w:r>
        <w:t xml:space="preserve">; prohibited by</w:t>
      </w:r>
      <w:r>
        <w:t xml:space="preserve"> </w:t>
      </w:r>
      <w:r>
        <w:rPr>
          <w:iCs/>
          <w:i/>
        </w:rPr>
        <w:t xml:space="preserve">na bhūsudhiyoḥ</w:t>
      </w:r>
      <w:r>
        <w:t xml:space="preserve"> </w:t>
      </w:r>
      <w:r>
        <w:t xml:space="preserve">— न भूसुधियोः — (Pā. Sū. 6-4-85);</w:t>
      </w:r>
      <w:r>
        <w:t xml:space="preserve"> </w:t>
      </w:r>
      <w:r>
        <w:rPr>
          <w:iCs/>
          <w:i/>
        </w:rPr>
        <w:t xml:space="preserve">aci śnudhātu—</w:t>
      </w:r>
      <w:r>
        <w:t xml:space="preserve"> </w:t>
      </w:r>
      <w:r>
        <w:t xml:space="preserve">gives</w:t>
      </w:r>
      <w:r>
        <w:t xml:space="preserve"> </w:t>
      </w:r>
      <w:r>
        <w:rPr>
          <w:iCs/>
          <w:i/>
        </w:rPr>
        <w:t xml:space="preserve">uvaṅ</w:t>
      </w:r>
      <w:r>
        <w:t xml:space="preserve">.</w:t>
      </w:r>
      <w:r>
        <w:t xml:space="preserve"> </w:t>
      </w:r>
      <w:r>
        <w:t xml:space="preserve">-</w:t>
      </w:r>
      <w:r>
        <w:t xml:space="preserve"> </w:t>
      </w:r>
      <w:r>
        <w:rPr>
          <w:bCs/>
          <w:b/>
        </w:rPr>
        <w:t xml:space="preserve">mantram</w:t>
      </w:r>
      <w:r>
        <w:t xml:space="preserve">:</w:t>
      </w:r>
      <w:r>
        <w:t xml:space="preserve"> </w:t>
      </w:r>
      <w:r>
        <w:t xml:space="preserve">“</w:t>
      </w:r>
      <w:r>
        <w:t xml:space="preserve">the process was given in the preceding mantra [Rik 5].</w:t>
      </w:r>
      <w:r>
        <w:t xml:space="preserve">”</w:t>
      </w:r>
      <w:r>
        <w:t xml:space="preserve"> </w:t>
      </w:r>
      <w:r>
        <w:rPr>
          <w:bCs/>
          <w:b/>
        </w:rPr>
        <w:t xml:space="preserve">anehasam</w:t>
      </w:r>
      <w:r>
        <w:t xml:space="preserve">:</w:t>
      </w:r>
      <w:r>
        <w:t xml:space="preserve"> </w:t>
      </w:r>
      <w:r>
        <w:t xml:space="preserve">“</w:t>
      </w:r>
      <w:r>
        <w:t xml:space="preserve">described in the earlier [Rik 4], where it was separated.</w:t>
      </w:r>
      <w:r>
        <w:t xml:space="preserve">”</w:t>
      </w:r>
      <w:r>
        <w:t xml:space="preserve"> </w:t>
      </w:r>
      <w:r>
        <w:t xml:space="preserve">-</w:t>
      </w:r>
      <w:r>
        <w:t xml:space="preserve"> </w:t>
      </w:r>
      <w:r>
        <w:rPr>
          <w:bCs/>
          <w:b/>
        </w:rPr>
        <w:t xml:space="preserve">pratiharyatha</w:t>
      </w:r>
      <w:r>
        <w:t xml:space="preserve">: root</w:t>
      </w:r>
      <w:r>
        <w:t xml:space="preserve"> </w:t>
      </w:r>
      <w:r>
        <w:rPr>
          <w:iCs/>
          <w:i/>
        </w:rPr>
        <w:t xml:space="preserve">harya gatikāntyoḥ</w:t>
      </w:r>
      <w:r>
        <w:t xml:space="preserve">, first class;</w:t>
      </w:r>
      <w:r>
        <w:t xml:space="preserve"> </w:t>
      </w:r>
      <w:r>
        <w:rPr>
          <w:iCs/>
          <w:i/>
        </w:rPr>
        <w:t xml:space="preserve">tha</w:t>
      </w:r>
      <w:r>
        <w:t xml:space="preserve">,</w:t>
      </w:r>
      <w:r>
        <w:t xml:space="preserve"> </w:t>
      </w:r>
      <w:r>
        <w:rPr>
          <w:iCs/>
          <w:i/>
        </w:rPr>
        <w:t xml:space="preserve">śap</w:t>
      </w:r>
      <w:r>
        <w:t xml:space="preserve">, with the prefix</w:t>
      </w:r>
      <w:r>
        <w:t xml:space="preserve"> </w:t>
      </w:r>
      <w:r>
        <w:rPr>
          <w:iCs/>
          <w:i/>
        </w:rPr>
        <w:t xml:space="preserve">prati</w:t>
      </w:r>
      <w:r>
        <w:t xml:space="preserve">; because</w:t>
      </w:r>
      <w:r>
        <w:t xml:space="preserve"> </w:t>
      </w:r>
      <w:r>
        <w:rPr>
          <w:iCs/>
          <w:i/>
        </w:rPr>
        <w:t xml:space="preserve">śap</w:t>
      </w:r>
      <w:r>
        <w:t xml:space="preserve"> </w:t>
      </w:r>
      <w:r>
        <w:t xml:space="preserve">is</w:t>
      </w:r>
      <w:r>
        <w:t xml:space="preserve"> </w:t>
      </w:r>
      <w:r>
        <w:rPr>
          <w:iCs/>
          <w:i/>
        </w:rPr>
        <w:t xml:space="preserve">pit</w:t>
      </w:r>
      <w:r>
        <w:t xml:space="preserve"> </w:t>
      </w:r>
      <w:r>
        <w:t xml:space="preserve">it is unaccented;</w:t>
      </w:r>
      <w:r>
        <w:t xml:space="preserve"> </w:t>
      </w:r>
      <w:r>
        <w:rPr>
          <w:iCs/>
          <w:i/>
        </w:rPr>
        <w:t xml:space="preserve">tāsyanudāttet…</w:t>
      </w:r>
      <w:r>
        <w:t xml:space="preserve"> </w:t>
      </w:r>
      <w:r>
        <w:t xml:space="preserve">makes the</w:t>
      </w:r>
      <w:r>
        <w:t xml:space="preserve"> </w:t>
      </w:r>
      <w:r>
        <w:rPr>
          <w:iCs/>
          <w:i/>
        </w:rPr>
        <w:t xml:space="preserve">la</w:t>
      </w:r>
      <w:r>
        <w:t xml:space="preserve">-substitute</w:t>
      </w:r>
      <w:r>
        <w:t xml:space="preserve"> </w:t>
      </w:r>
      <w:r>
        <w:rPr>
          <w:iCs/>
          <w:i/>
        </w:rPr>
        <w:t xml:space="preserve">sārvadhātuka</w:t>
      </w:r>
      <w:r>
        <w:t xml:space="preserve"> </w:t>
      </w:r>
      <w:r>
        <w:rPr>
          <w:iCs/>
          <w:i/>
        </w:rPr>
        <w:t xml:space="preserve">tha</w:t>
      </w:r>
      <w:r>
        <w:t xml:space="preserve"> </w:t>
      </w:r>
      <w:r>
        <w:t xml:space="preserve">unaccented; by the root accent</w:t>
      </w:r>
      <w:r>
        <w:t xml:space="preserve"> </w:t>
      </w:r>
      <w:r>
        <w:rPr>
          <w:iCs/>
          <w:i/>
        </w:rPr>
        <w:t xml:space="preserve">haryatha</w:t>
      </w:r>
      <w:r>
        <w:t xml:space="preserve"> </w:t>
      </w:r>
      <w:r>
        <w:t xml:space="preserve">is first-syllable acute; by</w:t>
      </w:r>
      <w:r>
        <w:t xml:space="preserve"> </w:t>
      </w:r>
      <w:r>
        <w:rPr>
          <w:iCs/>
          <w:i/>
        </w:rPr>
        <w:t xml:space="preserve">tiṅ codāttavati</w:t>
      </w:r>
      <w:r>
        <w:t xml:space="preserve"> </w:t>
      </w:r>
      <w:r>
        <w:rPr>
          <w:iCs/>
          <w:i/>
        </w:rPr>
        <w:t xml:space="preserve">prati</w:t>
      </w:r>
      <w:r>
        <w:t xml:space="preserve"> </w:t>
      </w:r>
      <w:r>
        <w:t xml:space="preserve">is unaccented.</w:t>
      </w:r>
      <w:r>
        <w:t xml:space="preserve"> </w:t>
      </w:r>
      <w:r>
        <w:t xml:space="preserve">-</w:t>
      </w:r>
      <w:r>
        <w:t xml:space="preserve"> </w:t>
      </w:r>
      <w:r>
        <w:rPr>
          <w:bCs/>
          <w:b/>
        </w:rPr>
        <w:t xml:space="preserve">imāṃ ca</w:t>
      </w:r>
      <w:r>
        <w:t xml:space="preserve">:</w:t>
      </w:r>
      <w:r>
        <w:t xml:space="preserve"> </w:t>
      </w:r>
      <w:r>
        <w:t xml:space="preserve">“</w:t>
      </w:r>
      <w:r>
        <w:t xml:space="preserve">the</w:t>
      </w:r>
      <w:r>
        <w:t xml:space="preserve"> </w:t>
      </w:r>
      <w:r>
        <w:rPr>
          <w:iCs/>
          <w:i/>
        </w:rPr>
        <w:t xml:space="preserve">ca</w:t>
      </w:r>
      <w:r>
        <w:t xml:space="preserve"> </w:t>
      </w:r>
      <w:r>
        <w:t xml:space="preserve">here is not the</w:t>
      </w:r>
      <w:r>
        <w:t xml:space="preserve"> </w:t>
      </w:r>
      <w:r>
        <w:rPr>
          <w:iCs/>
          <w:i/>
        </w:rPr>
        <w:t xml:space="preserve">ca</w:t>
      </w:r>
      <w:r>
        <w:t xml:space="preserve"> </w:t>
      </w:r>
      <w:r>
        <w:t xml:space="preserve">in the sense of conjunction; it is the particle</w:t>
      </w:r>
      <w:r>
        <w:t xml:space="preserve"> </w:t>
      </w:r>
      <w:r>
        <w:rPr>
          <w:iCs/>
          <w:i/>
        </w:rPr>
        <w:t xml:space="preserve">ceṇ</w:t>
      </w:r>
      <w:r>
        <w:t xml:space="preserve"> </w:t>
      </w:r>
      <w:r>
        <w:t xml:space="preserve">[i.e. </w:t>
      </w:r>
      <w:r>
        <w:rPr>
          <w:iCs/>
          <w:i/>
        </w:rPr>
        <w:t xml:space="preserve">cet</w:t>
      </w:r>
      <w:r>
        <w:t xml:space="preserve">,</w:t>
      </w:r>
      <w:r>
        <w:t xml:space="preserve"> </w:t>
      </w:r>
      <w:r>
        <w:t xml:space="preserve">‘</w:t>
      </w:r>
      <w:r>
        <w:t xml:space="preserve">if</w:t>
      </w:r>
      <w:r>
        <w:t xml:space="preserve">’</w:t>
      </w:r>
      <w:r>
        <w:t xml:space="preserve">] with its</w:t>
      </w:r>
      <w:r>
        <w:t xml:space="preserve"> </w:t>
      </w:r>
      <w:r>
        <w:rPr>
          <w:iCs/>
          <w:i/>
        </w:rPr>
        <w:t xml:space="preserve">ṇ</w:t>
      </w:r>
      <w:r>
        <w:t xml:space="preserve"> </w:t>
      </w:r>
      <w:r>
        <w:t xml:space="preserve">an indicatory letter, leaving</w:t>
      </w:r>
      <w:r>
        <w:t xml:space="preserve"> </w:t>
      </w:r>
      <w:r>
        <w:rPr>
          <w:iCs/>
          <w:i/>
        </w:rPr>
        <w:t xml:space="preserve">ca</w:t>
      </w:r>
      <w:r>
        <w:t xml:space="preserve">; hence its sense is</w:t>
      </w:r>
      <w:r>
        <w:t xml:space="preserve"> </w:t>
      </w:r>
      <w:r>
        <w:t xml:space="preserve">‘</w:t>
      </w:r>
      <w:r>
        <w:t xml:space="preserve">if</w:t>
      </w:r>
      <w:r>
        <w:t xml:space="preserve">’</w:t>
      </w:r>
      <w:r>
        <w:t xml:space="preserve">. By</w:t>
      </w:r>
      <w:r>
        <w:t xml:space="preserve"> </w:t>
      </w:r>
      <w:r>
        <w:rPr>
          <w:iCs/>
          <w:i/>
        </w:rPr>
        <w:t xml:space="preserve">nipātair yadyadihantakuvinnec cec caṇ kaccid yatrayuktam</w:t>
      </w:r>
      <w:r>
        <w:t xml:space="preserve"> </w:t>
      </w:r>
      <w:r>
        <w:t xml:space="preserve">— निपातैर्यद्यदिहन्तकुविन्नेच्चेच्चण्कच्चिद्यत्रयुक्तम् — (Pā. Sū. 8-1-30) it is meant that what is joined with these particles is not unaccented</w:t>
      </w:r>
      <w:r>
        <w:t xml:space="preserve">”</w:t>
      </w:r>
      <w:r>
        <w:t xml:space="preserve">; so the wholly-unaccented does not come to</w:t>
      </w:r>
      <w:r>
        <w:t xml:space="preserve"> </w:t>
      </w:r>
      <w:r>
        <w:rPr>
          <w:iCs/>
          <w:i/>
        </w:rPr>
        <w:t xml:space="preserve">pratiharyatha</w:t>
      </w:r>
      <w:r>
        <w:t xml:space="preserve">; the</w:t>
      </w:r>
      <w:r>
        <w:t xml:space="preserve"> </w:t>
      </w:r>
      <w:r>
        <w:rPr>
          <w:iCs/>
          <w:i/>
        </w:rPr>
        <w:t xml:space="preserve">bhāṣya</w:t>
      </w:r>
      <w:r>
        <w:t xml:space="preserve"> </w:t>
      </w:r>
      <w:r>
        <w:t xml:space="preserve">shows the direct connection as</w:t>
      </w:r>
      <w:r>
        <w:t xml:space="preserve"> </w:t>
      </w:r>
      <w:r>
        <w:t xml:space="preserve">“</w:t>
      </w:r>
      <w:r>
        <w:rPr>
          <w:iCs/>
          <w:i/>
        </w:rPr>
        <w:t xml:space="preserve">pratiharyatha ca</w:t>
      </w:r>
      <w:r>
        <w:t xml:space="preserve">”</w:t>
      </w:r>
      <w:r>
        <w:t xml:space="preserve">.</w:t>
      </w:r>
      <w:r>
        <w:t xml:space="preserve"> </w:t>
      </w:r>
      <w:r>
        <w:t xml:space="preserve">-</w:t>
      </w:r>
      <w:r>
        <w:t xml:space="preserve"> </w:t>
      </w:r>
      <w:r>
        <w:rPr>
          <w:bCs/>
          <w:b/>
        </w:rPr>
        <w:t xml:space="preserve">aśnavat</w:t>
      </w:r>
      <w:r>
        <w:t xml:space="preserve">: root</w:t>
      </w:r>
      <w:r>
        <w:t xml:space="preserve"> </w:t>
      </w:r>
      <w:r>
        <w:rPr>
          <w:iCs/>
          <w:i/>
        </w:rPr>
        <w:t xml:space="preserve">aśū vyāptau</w:t>
      </w:r>
      <w:r>
        <w:t xml:space="preserve">;</w:t>
      </w:r>
      <w:r>
        <w:t xml:space="preserve"> </w:t>
      </w:r>
      <w:r>
        <w:rPr>
          <w:iCs/>
          <w:i/>
        </w:rPr>
        <w:t xml:space="preserve">leṭ</w:t>
      </w:r>
      <w:r>
        <w:t xml:space="preserve">,</w:t>
      </w:r>
      <w:r>
        <w:t xml:space="preserve"> </w:t>
      </w:r>
      <w:r>
        <w:rPr>
          <w:iCs/>
          <w:i/>
        </w:rPr>
        <w:t xml:space="preserve">tip</w:t>
      </w:r>
      <w:r>
        <w:t xml:space="preserve">; the augment</w:t>
      </w:r>
      <w:r>
        <w:t xml:space="preserve"> </w:t>
      </w:r>
      <w:r>
        <w:rPr>
          <w:iCs/>
          <w:i/>
        </w:rPr>
        <w:t xml:space="preserve">aṭ</w:t>
      </w:r>
      <w:r>
        <w:t xml:space="preserve"> </w:t>
      </w:r>
      <w:r>
        <w:t xml:space="preserve">by</w:t>
      </w:r>
      <w:r>
        <w:t xml:space="preserve"> </w:t>
      </w:r>
      <w:r>
        <w:rPr>
          <w:iCs/>
          <w:i/>
        </w:rPr>
        <w:t xml:space="preserve">leṭo ’ḍāṭau</w:t>
      </w:r>
      <w:r>
        <w:t xml:space="preserve">;</w:t>
      </w:r>
      <w:r>
        <w:t xml:space="preserve"> </w:t>
      </w:r>
      <w:r>
        <w:rPr>
          <w:iCs/>
          <w:i/>
        </w:rPr>
        <w:t xml:space="preserve">itaś ca lopaḥ parasmaipadeṣu</w:t>
      </w:r>
      <w:r>
        <w:t xml:space="preserve"> </w:t>
      </w:r>
      <w:r>
        <w:t xml:space="preserve">the loss of the</w:t>
      </w:r>
      <w:r>
        <w:t xml:space="preserve"> </w:t>
      </w:r>
      <w:r>
        <w:rPr>
          <w:iCs/>
          <w:i/>
        </w:rPr>
        <w:t xml:space="preserve">i</w:t>
      </w:r>
      <w:r>
        <w:t xml:space="preserve">;</w:t>
      </w:r>
      <w:r>
        <w:t xml:space="preserve"> </w:t>
      </w:r>
      <w:r>
        <w:rPr>
          <w:iCs/>
          <w:i/>
        </w:rPr>
        <w:t xml:space="preserve">aś + nu + at</w:t>
      </w:r>
      <w:r>
        <w:t xml:space="preserve"> </w:t>
      </w:r>
      <w:r>
        <w:t xml:space="preserve">when the</w:t>
      </w:r>
      <w:r>
        <w:t xml:space="preserve"> </w:t>
      </w:r>
      <w:r>
        <w:rPr>
          <w:iCs/>
          <w:i/>
        </w:rPr>
        <w:t xml:space="preserve">śnu</w:t>
      </w:r>
      <w:r>
        <w:t xml:space="preserve"> </w:t>
      </w:r>
      <w:r>
        <w:rPr>
          <w:iCs/>
          <w:i/>
        </w:rPr>
        <w:t xml:space="preserve">vikaraṇa</w:t>
      </w:r>
      <w:r>
        <w:t xml:space="preserve"> </w:t>
      </w:r>
      <w:r>
        <w:t xml:space="preserve">comes;</w:t>
      </w:r>
      <w:r>
        <w:t xml:space="preserve"> </w:t>
      </w:r>
      <w:r>
        <w:rPr>
          <w:iCs/>
          <w:i/>
        </w:rPr>
        <w:t xml:space="preserve">āc-chnudhātu…</w:t>
      </w:r>
      <w:r>
        <w:t xml:space="preserve">; the substitute</w:t>
      </w:r>
      <w:r>
        <w:t xml:space="preserve"> </w:t>
      </w:r>
      <w:r>
        <w:rPr>
          <w:iCs/>
          <w:i/>
        </w:rPr>
        <w:t xml:space="preserve">uvaṅ</w:t>
      </w:r>
      <w:r>
        <w:t xml:space="preserve"> </w:t>
      </w:r>
      <w:r>
        <w:t xml:space="preserve">(</w:t>
      </w:r>
      <w:r>
        <w:rPr>
          <w:iCs/>
          <w:i/>
        </w:rPr>
        <w:t xml:space="preserve">aci śnudhātu—</w:t>
      </w:r>
      <w:r>
        <w:t xml:space="preserve">, Pā. Sū. 6-4-77; p. 402) and</w:t>
      </w:r>
      <w:r>
        <w:t xml:space="preserve"> </w:t>
      </w:r>
      <w:r>
        <w:rPr>
          <w:iCs/>
          <w:i/>
        </w:rPr>
        <w:t xml:space="preserve">guṇa</w:t>
      </w:r>
      <w:r>
        <w:t xml:space="preserve"> </w:t>
      </w:r>
      <w:r>
        <w:t xml:space="preserve">(Pā. Sū. 7-3-84) both being possible, the later rule,</w:t>
      </w:r>
      <w:r>
        <w:t xml:space="preserve"> </w:t>
      </w:r>
      <w:r>
        <w:rPr>
          <w:iCs/>
          <w:i/>
        </w:rPr>
        <w:t xml:space="preserve">guṇa</w:t>
      </w:r>
      <w:r>
        <w:t xml:space="preserve">, prevails; from the Kāśikā text</w:t>
      </w:r>
      <w:r>
        <w:t xml:space="preserve"> </w:t>
      </w:r>
      <w:r>
        <w:rPr>
          <w:iCs/>
          <w:i/>
        </w:rPr>
        <w:t xml:space="preserve">iyejuvaṅbhyāṃ guṇavṛddhī bhavato vipratiṣedhena</w:t>
      </w:r>
      <w:r>
        <w:t xml:space="preserve"> </w:t>
      </w:r>
      <w:r>
        <w:t xml:space="preserve">(printed</w:t>
      </w:r>
      <w:r>
        <w:t xml:space="preserve"> </w:t>
      </w:r>
      <w:r>
        <w:t xml:space="preserve">“</w:t>
      </w:r>
      <w:r>
        <w:t xml:space="preserve">Pā. Sū. 6-4-77</w:t>
      </w:r>
      <w:r>
        <w:t xml:space="preserve">”</w:t>
      </w:r>
      <w:r>
        <w:t xml:space="preserve">; it is the Kāśikā’s statement):</w:t>
      </w:r>
      <w:r>
        <w:t xml:space="preserve"> </w:t>
      </w:r>
      <w:r>
        <w:t xml:space="preserve">“</w:t>
      </w:r>
      <w:r>
        <w:t xml:space="preserve">where</w:t>
      </w:r>
      <w:r>
        <w:t xml:space="preserve"> </w:t>
      </w:r>
      <w:r>
        <w:rPr>
          <w:iCs/>
          <w:i/>
        </w:rPr>
        <w:t xml:space="preserve">iyaṅ</w:t>
      </w:r>
      <w:r>
        <w:t xml:space="preserve">/</w:t>
      </w:r>
      <w:r>
        <w:rPr>
          <w:iCs/>
          <w:i/>
        </w:rPr>
        <w:t xml:space="preserve">uvaṅ</w:t>
      </w:r>
      <w:r>
        <w:t xml:space="preserve"> </w:t>
      </w:r>
      <w:r>
        <w:t xml:space="preserve">are taught and</w:t>
      </w:r>
      <w:r>
        <w:t xml:space="preserve"> </w:t>
      </w:r>
      <w:r>
        <w:rPr>
          <w:iCs/>
          <w:i/>
        </w:rPr>
        <w:t xml:space="preserve">guṇa</w:t>
      </w:r>
      <w:r>
        <w:t xml:space="preserve">/</w:t>
      </w:r>
      <w:r>
        <w:rPr>
          <w:iCs/>
          <w:i/>
        </w:rPr>
        <w:t xml:space="preserve">vṛddhi</w:t>
      </w:r>
      <w:r>
        <w:t xml:space="preserve"> </w:t>
      </w:r>
      <w:r>
        <w:t xml:space="preserve">both obtain simultaneously, by the paribhāṣā</w:t>
      </w:r>
      <w:r>
        <w:t xml:space="preserve"> </w:t>
      </w:r>
      <w:r>
        <w:rPr>
          <w:iCs/>
          <w:i/>
        </w:rPr>
        <w:t xml:space="preserve">vipratiṣedhe paraṃ kāryam</w:t>
      </w:r>
      <w:r>
        <w:t xml:space="preserve"> </w:t>
      </w:r>
      <w:r>
        <w:t xml:space="preserve">the latter,</w:t>
      </w:r>
      <w:r>
        <w:t xml:space="preserve"> </w:t>
      </w:r>
      <w:r>
        <w:rPr>
          <w:iCs/>
          <w:i/>
        </w:rPr>
        <w:t xml:space="preserve">guṇa</w:t>
      </w:r>
      <w:r>
        <w:t xml:space="preserve"> </w:t>
      </w:r>
      <w:r>
        <w:t xml:space="preserve">or</w:t>
      </w:r>
      <w:r>
        <w:t xml:space="preserve"> </w:t>
      </w:r>
      <w:r>
        <w:rPr>
          <w:iCs/>
          <w:i/>
        </w:rPr>
        <w:t xml:space="preserve">vṛddhi</w:t>
      </w:r>
      <w:r>
        <w:t xml:space="preserve">, is applied.</w:t>
      </w:r>
      <w:r>
        <w:t xml:space="preserve">”</w:t>
      </w:r>
      <w:r>
        <w:t xml:space="preserve"> </w:t>
      </w:r>
      <w:r>
        <w:t xml:space="preserve">Rik 6 ends here (</w:t>
      </w:r>
      <w:r>
        <w:rPr>
          <w:iCs/>
          <w:i/>
        </w:rPr>
        <w:t xml:space="preserve">|| 6 ||</w:t>
      </w:r>
      <w:r>
        <w:t xml:space="preserve">).</w:t>
      </w:r>
    </w:p>
    <w:p>
      <w:r>
        <w:pict>
          <v:rect style="width:0;height:1.5pt" o:hralign="center" o:hrstd="t" o:hr="t"/>
        </w:pict>
      </w:r>
    </w:p>
    <w:bookmarkEnd w:id="375"/>
    <w:bookmarkStart w:id="376" w:name="rik-40.7-pp.-402-pdf-416"/>
    <w:p>
      <w:pPr>
        <w:pStyle w:val="Heading3"/>
      </w:pPr>
      <w:r>
        <w:t xml:space="preserve">Rik 40.7 (pp. 402–, PDF 416–)</w:t>
      </w:r>
    </w:p>
    <w:p>
      <w:pPr>
        <w:pStyle w:val="FirstParagraph"/>
      </w:pPr>
      <w:r>
        <w:rPr>
          <w:bCs/>
          <w:b/>
        </w:rPr>
        <w:t xml:space="preserve">Saṃhitā-pāṭha</w:t>
      </w:r>
      <w:r>
        <w:t xml:space="preserve"> </w:t>
      </w:r>
      <w:r>
        <w:rPr>
          <w:iCs/>
          <w:i/>
        </w:rPr>
        <w:t xml:space="preserve">(p. 402; Saṃhitā accents as printed (checked at 650–900 dpi); Pada unaccented; the sandhi</w:t>
      </w:r>
      <w:r>
        <w:t xml:space="preserve"> </w:t>
      </w:r>
      <w:r>
        <w:t xml:space="preserve">asthitāntarvāvat</w:t>
      </w:r>
      <w:r>
        <w:t xml:space="preserve"> </w:t>
      </w:r>
      <w:r>
        <w:rPr>
          <w:iCs/>
          <w:i/>
        </w:rPr>
        <w:t xml:space="preserve">is as printed. [accent ?]: in line 1 the stroke after</w:t>
      </w:r>
      <w:r>
        <w:t xml:space="preserve"> </w:t>
      </w:r>
      <w:r>
        <w:t xml:space="preserve">devayan-</w:t>
      </w:r>
      <w:r>
        <w:t xml:space="preserve"> </w:t>
      </w:r>
      <w:r>
        <w:rPr>
          <w:iCs/>
          <w:i/>
        </w:rPr>
        <w:t xml:space="preserve">stands over the junction of</w:t>
      </w:r>
      <w:r>
        <w:t xml:space="preserve"> </w:t>
      </w:r>
      <w:r>
        <w:t xml:space="preserve">nta</w:t>
      </w:r>
      <w:r>
        <w:t xml:space="preserve"> </w:t>
      </w:r>
      <w:r>
        <w:rPr>
          <w:iCs/>
          <w:i/>
        </w:rPr>
        <w:t xml:space="preserve">and</w:t>
      </w:r>
      <w:r>
        <w:t xml:space="preserve"> </w:t>
      </w:r>
      <w:r>
        <w:t xml:space="preserve">ma</w:t>
      </w:r>
      <w:r>
        <w:t xml:space="preserve"> </w:t>
      </w:r>
      <w:r>
        <w:rPr>
          <w:iCs/>
          <w:i/>
        </w:rPr>
        <w:t xml:space="preserve">(placed on</w:t>
      </w:r>
      <w:r>
        <w:t xml:space="preserve"> </w:t>
      </w:r>
      <w:r>
        <w:t xml:space="preserve">ta</w:t>
      </w:r>
      <w:r>
        <w:rPr>
          <w:iCs/>
          <w:i/>
        </w:rPr>
        <w:t xml:space="preserve">); in line 2 the underline near</w:t>
      </w:r>
      <w:r>
        <w:t xml:space="preserve"> </w:t>
      </w:r>
      <w:r>
        <w:t xml:space="preserve">tān-</w:t>
      </w:r>
      <w:r>
        <w:t xml:space="preserve"> </w:t>
      </w:r>
      <w:r>
        <w:rPr>
          <w:iCs/>
          <w:i/>
        </w:rPr>
        <w:t xml:space="preserve">lies under the conjunct</w:t>
      </w:r>
      <w:r>
        <w:t xml:space="preserve"> </w:t>
      </w:r>
      <w:r>
        <w:t xml:space="preserve">nta</w:t>
      </w:r>
      <w:r>
        <w:t xml:space="preserve"> </w:t>
      </w:r>
      <w:r>
        <w:rPr>
          <w:iCs/>
          <w:i/>
        </w:rPr>
        <w:t xml:space="preserve">(placed on</w:t>
      </w:r>
      <w:r>
        <w:t xml:space="preserve"> </w:t>
      </w:r>
      <w:r>
        <w:t xml:space="preserve">tā</w:t>
      </w:r>
      <w:r>
        <w:rPr>
          <w:iCs/>
          <w:i/>
        </w:rPr>
        <w:t xml:space="preserve">).)</w:t>
      </w:r>
    </w:p>
    <w:p>
      <w:pPr>
        <w:pStyle w:val="BlockText"/>
      </w:pPr>
      <w:r>
        <w:t xml:space="preserve">को दे॑व॒यन्त॑मश्नव॒ज्जनं॒ को वृ॒क्तब॑र्हिषम् । [accent ?]</w:t>
      </w:r>
      <w:r>
        <w:t xml:space="preserve"> </w:t>
      </w:r>
      <w:r>
        <w:t xml:space="preserve">प्रप्र॑ दा॒श्वान्प॒स्त्या॑भिरस्थिता॒न्तर्वाव॒त्क्षयं॑ दधे ॥ ७ ॥ [accent ?]</w:t>
      </w:r>
    </w:p>
    <w:p>
      <w:pPr>
        <w:pStyle w:val="BlockText"/>
      </w:pPr>
      <w:r>
        <w:rPr>
          <w:iCs/>
          <w:i/>
        </w:rPr>
        <w:t xml:space="preserve">kó devayántam aśnavaj jánaṃ kó vṛktábarhiṣam |</w:t>
      </w:r>
      <w:r>
        <w:t xml:space="preserve"> </w:t>
      </w:r>
      <w:r>
        <w:t xml:space="preserve">[accent ?]</w:t>
      </w:r>
      <w:r>
        <w:t xml:space="preserve"> </w:t>
      </w:r>
      <w:r>
        <w:rPr>
          <w:iCs/>
          <w:i/>
        </w:rPr>
        <w:t xml:space="preserve">prá pra dāśvā́n pastyābhir asthitāntárvāvat kṣáyaṃ dadhe || 7 ||</w:t>
      </w:r>
      <w:r>
        <w:t xml:space="preserve"> </w:t>
      </w:r>
      <w:r>
        <w:t xml:space="preserve">[accent ?]</w:t>
      </w:r>
    </w:p>
    <w:p>
      <w:pPr>
        <w:pStyle w:val="FirstParagraph"/>
      </w:pPr>
      <w:r>
        <w:rPr>
          <w:bCs/>
          <w:b/>
        </w:rPr>
        <w:t xml:space="preserve">Pada-pāṭha</w:t>
      </w:r>
      <w:r>
        <w:t xml:space="preserve"> </w:t>
      </w:r>
      <w:r>
        <w:rPr>
          <w:iCs/>
          <w:i/>
        </w:rPr>
        <w:t xml:space="preserve">(p. 402)</w:t>
      </w:r>
    </w:p>
    <w:p>
      <w:pPr>
        <w:pStyle w:val="BlockText"/>
      </w:pPr>
      <w:r>
        <w:t xml:space="preserve">कः । देवऽयन्तम् । अश्नवत् । जनम् । कः । वृक्तऽबर्हिषम् ।</w:t>
      </w:r>
      <w:r>
        <w:t xml:space="preserve"> </w:t>
      </w:r>
      <w:r>
        <w:t xml:space="preserve">प्रऽप्र । दाश्वान् । पस्त्याभिः । अस्थित । अन्तर्वावत् ।</w:t>
      </w:r>
      <w:r>
        <w:t xml:space="preserve"> </w:t>
      </w:r>
      <w:r>
        <w:t xml:space="preserve">क्षयम् । दधे ॥ ७ ॥</w:t>
      </w:r>
    </w:p>
    <w:p>
      <w:pPr>
        <w:pStyle w:val="FirstParagraph"/>
      </w:pPr>
      <w:r>
        <w:rPr>
          <w:iCs/>
          <w:i/>
        </w:rPr>
        <w:t xml:space="preserve">kaḥ | deva-yantam | aśnavat | janam | kaḥ | vṛkta-barhiṣam |</w:t>
      </w:r>
      <w:r>
        <w:t xml:space="preserve"> </w:t>
      </w:r>
      <w:r>
        <w:rPr>
          <w:iCs/>
          <w:i/>
        </w:rPr>
        <w:t xml:space="preserve">pra-pra | dāśvān | pastyābhiḥ | asthita | antarvāvat |</w:t>
      </w:r>
      <w:r>
        <w:t xml:space="preserve"> </w:t>
      </w:r>
      <w:r>
        <w:rPr>
          <w:iCs/>
          <w:i/>
        </w:rPr>
        <w:t xml:space="preserve">kṣayam | dadhe || 7 ||</w:t>
      </w:r>
    </w:p>
    <w:p>
      <w:pPr>
        <w:pStyle w:val="BodyText"/>
      </w:pPr>
      <w:r>
        <w:rPr>
          <w:bCs/>
          <w:b/>
        </w:rPr>
        <w:t xml:space="preserve">Sāyaṇa-bhāṣya</w:t>
      </w:r>
      <w:r>
        <w:t xml:space="preserve"> </w:t>
      </w:r>
      <w:r>
        <w:rPr>
          <w:iCs/>
          <w:i/>
        </w:rPr>
        <w:t xml:space="preserve">(pp. 402–403)</w:t>
      </w:r>
    </w:p>
    <w:p>
      <w:pPr>
        <w:pStyle w:val="BlockText"/>
      </w:pPr>
      <w:r>
        <w:rPr>
          <w:bCs/>
          <w:b/>
        </w:rPr>
        <w:t xml:space="preserve">देवयन्तं देवान्कामयमानं जनं कोऽश्नवत् । ब्रह्मणस्पतिव्यतिरिक्तः को नाम देवो व्याप्नुयात् । तथा वृक्तबर्हिषमनुष्ठानाय छिन्नबर्हिषं यजमानं कोऽन्यो देवोऽश्नवत् । दाश्वान् हविर्दत्तवान्यजमानः पस्त्याभिर्मनुष्यैर्ऋत्विग्भिः सह प्रप्रास्थित । देवयजनदेशं प्रति प्रस्थितवान् । अन्तर्वावत् अन्तः स्थितबहुधनोपेतं । यद्वा । अन्तः स्थितपुत्रपौत्रादिप्रयुक्तबहुविधवागुपेतं क्षयं निवासस्थानं गृहं दधे । धृतवान् भवति । देवयन्तमित्यादयो गताः । प्रप्र । प्रसमुपोदः पादपूरणे । पा. ८-१-६ । इति प्रशब्दस्य द्विर्भावः । अनुदात्तं चेत्याम्रेडितानुदात्तत्वं । अस्थित । ष्ठा गतिनिवृत्तौ । लुङि समवप्रविभ्यः स्थः । पा. १-३-२२ । इत्यात्मनेपदं । स्थाघ्वोरिच्च । पा. १-२-१७ । इति धातुसिचोरित् । कित्त्वे ह्रस्वादङ्गात् । पा. ८-२-२७ । इति सलोपः । अन्तर्वावत् । वागतिगन्धनयोः । अन्तर्वान्ति गच्छन्तीत्यन्तर्वाः पुत्रपशवादयः । आतो मनिन्नित्यादिना विच् । तदस्यास्तीति मतुप् । मतुपः पित्त्वादनुदात्तत्वे कृदुत्तरपदप्रकृतिस्वरत्वं । यद्वा । वावदीतेः क्विप् । क्षयं । क्षियन्ति निवसन्त्यस्मिन्निति क्षयः । पुंसि सञ्ज्ञायामित्यधिकरणे घः । क्षयो निवास इत्याद्युदात्तत्वं ॥ ७ ॥</w:t>
      </w:r>
    </w:p>
    <w:p>
      <w:pPr>
        <w:pStyle w:val="FirstParagraph"/>
      </w:pPr>
      <w:r>
        <w:rPr>
          <w:iCs/>
          <w:i/>
        </w:rPr>
        <w:t xml:space="preserve">devayantaṃ devān kāmayamānaṃ janaṃ ko ’śnavat | brahmaṇaspativyatiriktaḥ ko nāma devo vyāpnuyāt | tathā vṛktabarhiṣam anuṣṭhānāya chinnabarhiṣaṃ yajamānaṃ ko ’nyo devo ’śnavat | dāśvān havirdattavān yajamānaḥ pastyābhir manuṣyair ṛtvigbhiḥ saha prapra ’sthita | devayajanadeśaṃ prati prasthitavān | antarvāvat antaḥ sthitabahudhanopetaṃ | yadvā | antaḥ sthitaputrapautrādiprayuktabahuvidhavāgupetaṃ kṣayaṃ nivāsasthānaṃ gṛhaṃ dadhe | dhṛtavān bhavati | devayantam ity ādayo gatāḥ | prapra | prasamupodaḥ pādapūraṇe | pā. 8-1-6 | iti praśabdasya dvirbhāvaḥ | anudāttaṃ cety āmreḍitānudāttatvaṃ | asthita | ṣṭhā gatinivṛttau | luṅi samavapravibhyaḥ sthaḥ | pā. 1-3-22 | ity ātmanepadaṃ | sthāghvor ic ca | pā. 1-2-17 | iti dhātusicor it | kittve hrasvād aṅgāt | pā. 8-2-27 | iti salopaḥ | antarvāvat | vāgatigandhanayoḥ | antarvānti gacchantīty antarvāḥ putrapaśvādayaḥ | āto manin ity ādinā vic | tad asyāstīti matup | matupaḥ pittvād anudāttatve kṛduttarapadaprakṛtisvaratvaṃ | yadvā | vāvadīteḥ kvip | kṣayaṃ | kṣiyanti nivasanty asminn iti kṣayaḥ | puṃsi saṃjñāyām ity adhikaraṇe ghaḥ | kṣayo nivāsa ity ādyudāttatvaṃ || 7 ||</w:t>
      </w:r>
    </w:p>
    <w:p>
      <w:pPr>
        <w:pStyle w:val="BodyText"/>
      </w:pPr>
      <w:r>
        <w:rPr>
          <w:bCs/>
          <w:b/>
        </w:rPr>
        <w:t xml:space="preserve">Translation:</w:t>
      </w:r>
      <w:r>
        <w:t xml:space="preserve"> </w:t>
      </w:r>
      <w:r>
        <w:t xml:space="preserve">“</w:t>
      </w:r>
      <w:r>
        <w:rPr>
          <w:iCs/>
          <w:i/>
        </w:rPr>
        <w:t xml:space="preserve">Devayantam</w:t>
      </w:r>
      <w:r>
        <w:t xml:space="preserve">, desiring the gods —</w:t>
      </w:r>
      <w:r>
        <w:t xml:space="preserve"> </w:t>
      </w:r>
      <w:r>
        <w:rPr>
          <w:iCs/>
          <w:i/>
        </w:rPr>
        <w:t xml:space="preserve">janam</w:t>
      </w:r>
      <w:r>
        <w:t xml:space="preserve">, [which] man —</w:t>
      </w:r>
      <w:r>
        <w:t xml:space="preserve"> </w:t>
      </w:r>
      <w:r>
        <w:rPr>
          <w:iCs/>
          <w:i/>
        </w:rPr>
        <w:t xml:space="preserve">kaḥ aśnavat</w:t>
      </w:r>
      <w:r>
        <w:t xml:space="preserve">, who would reach? Who else, other than Brahmaṇaspati, which god would reach [him]? Likewise</w:t>
      </w:r>
      <w:r>
        <w:t xml:space="preserve"> </w:t>
      </w:r>
      <w:r>
        <w:rPr>
          <w:iCs/>
          <w:i/>
        </w:rPr>
        <w:t xml:space="preserve">vṛktabarhiṣam</w:t>
      </w:r>
      <w:r>
        <w:t xml:space="preserve">, [a sacrificer] who has clipped his sacred grass for the rite — which other god would reach him?</w:t>
      </w:r>
      <w:r>
        <w:t xml:space="preserve"> </w:t>
      </w:r>
      <w:r>
        <w:rPr>
          <w:iCs/>
          <w:i/>
        </w:rPr>
        <w:t xml:space="preserve">Dāśvān</w:t>
      </w:r>
      <w:r>
        <w:t xml:space="preserve">, the sacrificer who has given an oblation,</w:t>
      </w:r>
      <w:r>
        <w:t xml:space="preserve"> </w:t>
      </w:r>
      <w:r>
        <w:rPr>
          <w:iCs/>
          <w:i/>
        </w:rPr>
        <w:t xml:space="preserve">pastyābhiḥ</w:t>
      </w:r>
      <w:r>
        <w:t xml:space="preserve">, with men, with priests,</w:t>
      </w:r>
      <w:r>
        <w:t xml:space="preserve"> </w:t>
      </w:r>
      <w:r>
        <w:rPr>
          <w:iCs/>
          <w:i/>
        </w:rPr>
        <w:t xml:space="preserve">prapra asthita</w:t>
      </w:r>
      <w:r>
        <w:t xml:space="preserve">, has set forth well, set out towards the place of the divine rite.</w:t>
      </w:r>
      <w:r>
        <w:t xml:space="preserve"> </w:t>
      </w:r>
      <w:r>
        <w:rPr>
          <w:iCs/>
          <w:i/>
        </w:rPr>
        <w:t xml:space="preserve">Antarvāvat</w:t>
      </w:r>
      <w:r>
        <w:t xml:space="preserve">, possessed of much wealth stored inside — or: possessed of many kinds of speech belonging to the sons and grandsons within —</w:t>
      </w:r>
      <w:r>
        <w:t xml:space="preserve"> </w:t>
      </w:r>
      <w:r>
        <w:rPr>
          <w:iCs/>
          <w:i/>
        </w:rPr>
        <w:t xml:space="preserve">kṣayam</w:t>
      </w:r>
      <w:r>
        <w:t xml:space="preserve">, a dwelling, a house,</w:t>
      </w:r>
      <w:r>
        <w:t xml:space="preserve"> </w:t>
      </w:r>
      <w:r>
        <w:rPr>
          <w:iCs/>
          <w:i/>
        </w:rPr>
        <w:t xml:space="preserve">dadhe</w:t>
      </w:r>
      <w:r>
        <w:t xml:space="preserve">, he bears. [For the grammatical tail:]</w:t>
      </w:r>
      <w:r>
        <w:t xml:space="preserve"> </w:t>
      </w:r>
      <w:r>
        <w:rPr>
          <w:iCs/>
          <w:i/>
        </w:rPr>
        <w:t xml:space="preserve">Prapra</w:t>
      </w:r>
      <w:r>
        <w:t xml:space="preserve">: by</w:t>
      </w:r>
      <w:r>
        <w:t xml:space="preserve"> </w:t>
      </w:r>
      <w:r>
        <w:rPr>
          <w:iCs/>
          <w:i/>
        </w:rPr>
        <w:t xml:space="preserve">prasamupodaḥ pādapūraṇe</w:t>
      </w:r>
      <w:r>
        <w:t xml:space="preserve"> </w:t>
      </w:r>
      <w:r>
        <w:t xml:space="preserve">[Pā. 8-1-6] the doubling of</w:t>
      </w:r>
      <w:r>
        <w:t xml:space="preserve"> </w:t>
      </w:r>
      <w:r>
        <w:rPr>
          <w:iCs/>
          <w:i/>
        </w:rPr>
        <w:t xml:space="preserve">pra</w:t>
      </w:r>
      <w:r>
        <w:t xml:space="preserve">; the second is unaccented by</w:t>
      </w:r>
      <w:r>
        <w:t xml:space="preserve"> </w:t>
      </w:r>
      <w:r>
        <w:rPr>
          <w:iCs/>
          <w:i/>
        </w:rPr>
        <w:t xml:space="preserve">anudāttaṃ ca</w:t>
      </w:r>
      <w:r>
        <w:t xml:space="preserve">.</w:t>
      </w:r>
      <w:r>
        <w:t xml:space="preserve"> </w:t>
      </w:r>
      <w:r>
        <w:rPr>
          <w:iCs/>
          <w:i/>
        </w:rPr>
        <w:t xml:space="preserve">Asthita</w:t>
      </w:r>
      <w:r>
        <w:t xml:space="preserve">: root</w:t>
      </w:r>
      <w:r>
        <w:t xml:space="preserve"> </w:t>
      </w:r>
      <w:r>
        <w:rPr>
          <w:iCs/>
          <w:i/>
        </w:rPr>
        <w:t xml:space="preserve">ṣṭhā gatinivṛttau</w:t>
      </w:r>
      <w:r>
        <w:t xml:space="preserve">;</w:t>
      </w:r>
      <w:r>
        <w:t xml:space="preserve"> </w:t>
      </w:r>
      <w:r>
        <w:rPr>
          <w:iCs/>
          <w:i/>
        </w:rPr>
        <w:t xml:space="preserve">ātmanepada</w:t>
      </w:r>
      <w:r>
        <w:t xml:space="preserve"> </w:t>
      </w:r>
      <w:r>
        <w:t xml:space="preserve">by</w:t>
      </w:r>
      <w:r>
        <w:t xml:space="preserve"> </w:t>
      </w:r>
      <w:r>
        <w:rPr>
          <w:iCs/>
          <w:i/>
        </w:rPr>
        <w:t xml:space="preserve">samavapravibhyaḥ sthaḥ</w:t>
      </w:r>
      <w:r>
        <w:t xml:space="preserve"> </w:t>
      </w:r>
      <w:r>
        <w:t xml:space="preserve">(Pā. 1-3-22);</w:t>
      </w:r>
      <w:r>
        <w:t xml:space="preserve"> </w:t>
      </w:r>
      <w:r>
        <w:rPr>
          <w:iCs/>
          <w:i/>
        </w:rPr>
        <w:t xml:space="preserve">sthāghvor ic ca</w:t>
      </w:r>
      <w:r>
        <w:t xml:space="preserve"> </w:t>
      </w:r>
      <w:r>
        <w:t xml:space="preserve">[Pā. 1-2-17]; the loss of</w:t>
      </w:r>
      <w:r>
        <w:t xml:space="preserve"> </w:t>
      </w:r>
      <w:r>
        <w:rPr>
          <w:iCs/>
          <w:i/>
        </w:rPr>
        <w:t xml:space="preserve">s</w:t>
      </w:r>
      <w:r>
        <w:t xml:space="preserve"> </w:t>
      </w:r>
      <w:r>
        <w:t xml:space="preserve">by</w:t>
      </w:r>
      <w:r>
        <w:t xml:space="preserve"> </w:t>
      </w:r>
      <w:r>
        <w:rPr>
          <w:iCs/>
          <w:i/>
        </w:rPr>
        <w:t xml:space="preserve">hrasvād aṅgāt</w:t>
      </w:r>
      <w:r>
        <w:t xml:space="preserve"> </w:t>
      </w:r>
      <w:r>
        <w:t xml:space="preserve">(Pā. 8-2-27).</w:t>
      </w:r>
      <w:r>
        <w:t xml:space="preserve"> </w:t>
      </w:r>
      <w:r>
        <w:rPr>
          <w:iCs/>
          <w:i/>
        </w:rPr>
        <w:t xml:space="preserve">Antarvāvat</w:t>
      </w:r>
      <w:r>
        <w:t xml:space="preserve">: root</w:t>
      </w:r>
      <w:r>
        <w:t xml:space="preserve"> </w:t>
      </w:r>
      <w:r>
        <w:rPr>
          <w:iCs/>
          <w:i/>
        </w:rPr>
        <w:t xml:space="preserve">vā gatigandhanayoḥ</w:t>
      </w:r>
      <w:r>
        <w:t xml:space="preserve">;</w:t>
      </w:r>
      <w:r>
        <w:t xml:space="preserve"> </w:t>
      </w:r>
      <w:r>
        <w:t xml:space="preserve">‘</w:t>
      </w:r>
      <w:r>
        <w:rPr>
          <w:iCs/>
          <w:i/>
        </w:rPr>
        <w:t xml:space="preserve">antarvānti</w:t>
      </w:r>
      <w:r>
        <w:t xml:space="preserve">’</w:t>
      </w:r>
      <w:r>
        <w:t xml:space="preserve">, that which goes within — sons, cattle and so on:</w:t>
      </w:r>
      <w:r>
        <w:t xml:space="preserve"> </w:t>
      </w:r>
      <w:r>
        <w:rPr>
          <w:iCs/>
          <w:i/>
        </w:rPr>
        <w:t xml:space="preserve">antarvāḥ</w:t>
      </w:r>
      <w:r>
        <w:t xml:space="preserve">; the suffix</w:t>
      </w:r>
      <w:r>
        <w:t xml:space="preserve"> </w:t>
      </w:r>
      <w:r>
        <w:rPr>
          <w:iCs/>
          <w:i/>
        </w:rPr>
        <w:t xml:space="preserve">vic</w:t>
      </w:r>
      <w:r>
        <w:t xml:space="preserve"> </w:t>
      </w:r>
      <w:r>
        <w:t xml:space="preserve">by</w:t>
      </w:r>
      <w:r>
        <w:t xml:space="preserve"> </w:t>
      </w:r>
      <w:r>
        <w:rPr>
          <w:iCs/>
          <w:i/>
        </w:rPr>
        <w:t xml:space="preserve">āto manin…</w:t>
      </w:r>
      <w:r>
        <w:t xml:space="preserve">; then</w:t>
      </w:r>
      <w:r>
        <w:t xml:space="preserve"> </w:t>
      </w:r>
      <w:r>
        <w:rPr>
          <w:iCs/>
          <w:i/>
        </w:rPr>
        <w:t xml:space="preserve">matup</w:t>
      </w:r>
      <w:r>
        <w:t xml:space="preserve">; since</w:t>
      </w:r>
      <w:r>
        <w:t xml:space="preserve"> </w:t>
      </w:r>
      <w:r>
        <w:rPr>
          <w:iCs/>
          <w:i/>
        </w:rPr>
        <w:t xml:space="preserve">matup</w:t>
      </w:r>
      <w:r>
        <w:t xml:space="preserve"> </w:t>
      </w:r>
      <w:r>
        <w:t xml:space="preserve">is</w:t>
      </w:r>
      <w:r>
        <w:t xml:space="preserve"> </w:t>
      </w:r>
      <w:r>
        <w:rPr>
          <w:iCs/>
          <w:i/>
        </w:rPr>
        <w:t xml:space="preserve">pit</w:t>
      </w:r>
      <w:r>
        <w:t xml:space="preserve"> </w:t>
      </w:r>
      <w:r>
        <w:t xml:space="preserve">and unaccented, the accent of the first member of a compound ending in a</w:t>
      </w:r>
      <w:r>
        <w:t xml:space="preserve"> </w:t>
      </w:r>
      <w:r>
        <w:rPr>
          <w:iCs/>
          <w:i/>
        </w:rPr>
        <w:t xml:space="preserve">kṛt</w:t>
      </w:r>
      <w:r>
        <w:t xml:space="preserve">; or</w:t>
      </w:r>
      <w:r>
        <w:t xml:space="preserve"> </w:t>
      </w:r>
      <w:r>
        <w:rPr>
          <w:iCs/>
          <w:i/>
        </w:rPr>
        <w:t xml:space="preserve">kvip</w:t>
      </w:r>
      <w:r>
        <w:t xml:space="preserve"> </w:t>
      </w:r>
      <w:r>
        <w:t xml:space="preserve">from</w:t>
      </w:r>
      <w:r>
        <w:t xml:space="preserve"> </w:t>
      </w:r>
      <w:r>
        <w:rPr>
          <w:iCs/>
          <w:i/>
        </w:rPr>
        <w:t xml:space="preserve">vāvadīti</w:t>
      </w:r>
      <w:r>
        <w:t xml:space="preserve">.</w:t>
      </w:r>
      <w:r>
        <w:t xml:space="preserve"> </w:t>
      </w:r>
      <w:r>
        <w:rPr>
          <w:iCs/>
          <w:i/>
        </w:rPr>
        <w:t xml:space="preserve">Kṣayam</w:t>
      </w:r>
      <w:r>
        <w:t xml:space="preserve">:</w:t>
      </w:r>
      <w:r>
        <w:t xml:space="preserve"> </w:t>
      </w:r>
      <w:r>
        <w:t xml:space="preserve">‘</w:t>
      </w:r>
      <w:r>
        <w:rPr>
          <w:iCs/>
          <w:i/>
        </w:rPr>
        <w:t xml:space="preserve">kṣiyanti</w:t>
      </w:r>
      <w:r>
        <w:t xml:space="preserve">, they dwell in it</w:t>
      </w:r>
      <w:r>
        <w:t xml:space="preserve">’</w:t>
      </w:r>
      <w:r>
        <w:t xml:space="preserve">:</w:t>
      </w:r>
      <w:r>
        <w:t xml:space="preserve"> </w:t>
      </w:r>
      <w:r>
        <w:rPr>
          <w:iCs/>
          <w:i/>
        </w:rPr>
        <w:t xml:space="preserve">kṣayaḥ</w:t>
      </w:r>
      <w:r>
        <w:t xml:space="preserve">;</w:t>
      </w:r>
      <w:r>
        <w:t xml:space="preserve"> </w:t>
      </w:r>
      <w:r>
        <w:rPr>
          <w:iCs/>
          <w:i/>
        </w:rPr>
        <w:t xml:space="preserve">gha</w:t>
      </w:r>
      <w:r>
        <w:t xml:space="preserve"> </w:t>
      </w:r>
      <w:r>
        <w:t xml:space="preserve">in the locative sense by</w:t>
      </w:r>
      <w:r>
        <w:t xml:space="preserve"> </w:t>
      </w:r>
      <w:r>
        <w:rPr>
          <w:iCs/>
          <w:i/>
        </w:rPr>
        <w:t xml:space="preserve">puṃsi saṃjñāyām</w:t>
      </w:r>
      <w:r>
        <w:t xml:space="preserve">; first-syllable acute as</w:t>
      </w:r>
      <w:r>
        <w:t xml:space="preserve"> </w:t>
      </w:r>
      <w:r>
        <w:t xml:space="preserve">‘</w:t>
      </w:r>
      <w:r>
        <w:rPr>
          <w:iCs/>
          <w:i/>
        </w:rPr>
        <w:t xml:space="preserve">kṣayo nivāsaḥ</w:t>
      </w:r>
      <w:r>
        <w:t xml:space="preserve">’</w:t>
      </w:r>
      <w:r>
        <w:t xml:space="preserve">.</w:t>
      </w:r>
      <w:r>
        <w:t xml:space="preserve">”</w:t>
      </w:r>
    </w:p>
    <w:p>
      <w:pPr>
        <w:pStyle w:val="BodyText"/>
      </w:pPr>
      <w:r>
        <w:rPr>
          <w:bCs/>
          <w:b/>
        </w:rPr>
        <w:t xml:space="preserve">Pratipadārtha</w:t>
      </w:r>
      <w:r>
        <w:t xml:space="preserve"> </w:t>
      </w:r>
      <w:r>
        <w:rPr>
          <w:iCs/>
          <w:i/>
        </w:rPr>
        <w:t xml:space="preserve">(p. 403)</w:t>
      </w:r>
      <w:r>
        <w:t xml:space="preserve"> </w:t>
      </w:r>
      <w:r>
        <w:t xml:space="preserve">—</w:t>
      </w:r>
      <w:r>
        <w:t xml:space="preserve"> </w:t>
      </w:r>
      <w:r>
        <w:t xml:space="preserve">“</w:t>
      </w:r>
      <w:r>
        <w:rPr>
          <w:bCs/>
          <w:b/>
        </w:rPr>
        <w:t xml:space="preserve">devayantam</w:t>
      </w:r>
      <w:r>
        <w:t xml:space="preserve"> </w:t>
      </w:r>
      <w:r>
        <w:t xml:space="preserve">— [the sacrificer] desiring the help of the gods;</w:t>
      </w:r>
      <w:r>
        <w:t xml:space="preserve"> </w:t>
      </w:r>
      <w:r>
        <w:rPr>
          <w:bCs/>
          <w:b/>
        </w:rPr>
        <w:t xml:space="preserve">janaḥ</w:t>
      </w:r>
      <w:r>
        <w:t xml:space="preserve"> </w:t>
      </w:r>
      <w:r>
        <w:t xml:space="preserve">— the sacrificer;</w:t>
      </w:r>
      <w:r>
        <w:t xml:space="preserve"> </w:t>
      </w:r>
      <w:r>
        <w:rPr>
          <w:bCs/>
          <w:b/>
        </w:rPr>
        <w:t xml:space="preserve">kaḥ</w:t>
      </w:r>
      <w:r>
        <w:t xml:space="preserve"> </w:t>
      </w:r>
      <w:r>
        <w:t xml:space="preserve">— (other than Brahmaṇaspati) which other deity himself;</w:t>
      </w:r>
      <w:r>
        <w:t xml:space="preserve"> </w:t>
      </w:r>
      <w:r>
        <w:rPr>
          <w:bCs/>
          <w:b/>
        </w:rPr>
        <w:t xml:space="preserve">aśnavat</w:t>
      </w:r>
      <w:r>
        <w:t xml:space="preserve"> </w:t>
      </w:r>
      <w:r>
        <w:t xml:space="preserve">— will approach?</w:t>
      </w:r>
      <w:r>
        <w:t xml:space="preserve"> </w:t>
      </w:r>
      <w:r>
        <w:rPr>
          <w:bCs/>
          <w:b/>
        </w:rPr>
        <w:t xml:space="preserve">vṛktabarhiṣam</w:t>
      </w:r>
      <w:r>
        <w:t xml:space="preserve"> </w:t>
      </w:r>
      <w:r>
        <w:t xml:space="preserve">— [the sacrificer] who has the</w:t>
      </w:r>
      <w:r>
        <w:t xml:space="preserve"> </w:t>
      </w:r>
      <w:r>
        <w:rPr>
          <w:iCs/>
          <w:i/>
        </w:rPr>
        <w:t xml:space="preserve">darbha</w:t>
      </w:r>
      <w:r>
        <w:t xml:space="preserve"> </w:t>
      </w:r>
      <w:r>
        <w:t xml:space="preserve">grass collected (for the sacrificial rite);</w:t>
      </w:r>
      <w:r>
        <w:t xml:space="preserve"> </w:t>
      </w:r>
      <w:r>
        <w:rPr>
          <w:bCs/>
          <w:b/>
        </w:rPr>
        <w:t xml:space="preserve">kaḥ</w:t>
      </w:r>
      <w:r>
        <w:t xml:space="preserve"> </w:t>
      </w:r>
      <w:r>
        <w:t xml:space="preserve">— which other deity himself (will come and join [him])?</w:t>
      </w:r>
      <w:r>
        <w:t xml:space="preserve"> </w:t>
      </w:r>
      <w:r>
        <w:rPr>
          <w:bCs/>
          <w:b/>
        </w:rPr>
        <w:t xml:space="preserve">dāśvān</w:t>
      </w:r>
      <w:r>
        <w:t xml:space="preserve"> </w:t>
      </w:r>
      <w:r>
        <w:t xml:space="preserve">— the sacrificer who offers the oblation;</w:t>
      </w:r>
      <w:r>
        <w:t xml:space="preserve"> </w:t>
      </w:r>
      <w:r>
        <w:rPr>
          <w:bCs/>
          <w:b/>
        </w:rPr>
        <w:t xml:space="preserve">pastyābhiḥ</w:t>
      </w:r>
      <w:r>
        <w:t xml:space="preserve"> </w:t>
      </w:r>
      <w:r>
        <w:t xml:space="preserve">— together with the priests;</w:t>
      </w:r>
      <w:r>
        <w:t xml:space="preserve"> </w:t>
      </w:r>
      <w:r>
        <w:rPr>
          <w:bCs/>
          <w:b/>
        </w:rPr>
        <w:t xml:space="preserve">pra pra asthita</w:t>
      </w:r>
      <w:r>
        <w:t xml:space="preserve"> </w:t>
      </w:r>
      <w:r>
        <w:t xml:space="preserve">— has set out (towards the place of the divine sacrifice);</w:t>
      </w:r>
      <w:r>
        <w:t xml:space="preserve"> </w:t>
      </w:r>
      <w:r>
        <w:rPr>
          <w:bCs/>
          <w:b/>
        </w:rPr>
        <w:t xml:space="preserve">[that sacrificer]</w:t>
      </w:r>
      <w:r>
        <w:t xml:space="preserve"> </w:t>
      </w:r>
      <w:r>
        <w:rPr>
          <w:bCs/>
          <w:b/>
        </w:rPr>
        <w:t xml:space="preserve">antarvāvat</w:t>
      </w:r>
      <w:r>
        <w:t xml:space="preserve"> </w:t>
      </w:r>
      <w:r>
        <w:t xml:space="preserve">— rich in much wealth within, or accompanied by sons and grandsons;</w:t>
      </w:r>
      <w:r>
        <w:t xml:space="preserve"> </w:t>
      </w:r>
      <w:r>
        <w:rPr>
          <w:bCs/>
          <w:b/>
        </w:rPr>
        <w:t xml:space="preserve">kṣayam</w:t>
      </w:r>
      <w:r>
        <w:t xml:space="preserve"> </w:t>
      </w:r>
      <w:r>
        <w:t xml:space="preserve">— his own dwelling, the house;</w:t>
      </w:r>
      <w:r>
        <w:t xml:space="preserve"> </w:t>
      </w:r>
      <w:r>
        <w:rPr>
          <w:bCs/>
          <w:b/>
        </w:rPr>
        <w:t xml:space="preserve">dadhe</w:t>
      </w:r>
      <w:r>
        <w:t xml:space="preserve"> </w:t>
      </w:r>
      <w:r>
        <w:t xml:space="preserve">— has.</w:t>
      </w:r>
      <w:r>
        <w:t xml:space="preserve">”</w:t>
      </w:r>
    </w:p>
    <w:p>
      <w:pPr>
        <w:pStyle w:val="BodyText"/>
      </w:pPr>
      <w:r>
        <w:rPr>
          <w:bCs/>
          <w:b/>
        </w:rPr>
        <w:t xml:space="preserve">Bhāvārtha</w:t>
      </w:r>
      <w:r>
        <w:t xml:space="preserve"> </w:t>
      </w:r>
      <w:r>
        <w:rPr>
          <w:iCs/>
          <w:i/>
        </w:rPr>
        <w:t xml:space="preserve">(p. 403)</w:t>
      </w:r>
      <w:r>
        <w:t xml:space="preserve"> </w:t>
      </w:r>
      <w:r>
        <w:t xml:space="preserve">—</w:t>
      </w:r>
      <w:r>
        <w:t xml:space="preserve"> </w:t>
      </w:r>
      <w:r>
        <w:t xml:space="preserve">“</w:t>
      </w:r>
      <w:r>
        <w:t xml:space="preserve">To the sacrificer who desires the gods — which deity, other than Brahmaṇaspati, will himself come? Which other deity will himself come near the sacrificer who has collected and spread</w:t>
      </w:r>
      <w:r>
        <w:t xml:space="preserve"> </w:t>
      </w:r>
      <w:r>
        <w:rPr>
          <w:iCs/>
          <w:i/>
        </w:rPr>
        <w:t xml:space="preserve">darbha</w:t>
      </w:r>
      <w:r>
        <w:t xml:space="preserve"> </w:t>
      </w:r>
      <w:r>
        <w:t xml:space="preserve">sticks so that the gods may come and sit? Now the sacrificer has come to the place of sacrifice together with the priests to offer oblations to the deities. The sacrificial house of that sacrificer is full of many invaluable things; or it is full of people such as sons and grandsons.</w:t>
      </w:r>
      <w:r>
        <w:t xml:space="preserve">”</w:t>
      </w:r>
    </w:p>
    <w:p>
      <w:pPr>
        <w:pStyle w:val="BodyText"/>
      </w:pPr>
      <w:r>
        <w:rPr>
          <w:bCs/>
          <w:b/>
        </w:rPr>
        <w:t xml:space="preserve">English Translation (the source’s own, p. 403)</w:t>
      </w:r>
      <w:r>
        <w:t xml:space="preserve"> </w:t>
      </w:r>
      <w:r>
        <w:t xml:space="preserve">—</w:t>
      </w:r>
      <w:r>
        <w:t xml:space="preserve"> </w:t>
      </w:r>
      <w:r>
        <w:t xml:space="preserve">“</w:t>
      </w:r>
      <w:r>
        <w:t xml:space="preserve">Who, except Brahmanaspati, will approach the man desirous of worshipping the gods ? who will approach the sacrificer by whom clipped sacred grass is spread ( for the gods to sit on ) ? the giver of oblations has proceeded with his priests to the sacrificial hall which is full of precious things.</w:t>
      </w:r>
      <w:r>
        <w:t xml:space="preserve">”</w:t>
      </w:r>
    </w:p>
    <w:p>
      <w:pPr>
        <w:pStyle w:val="BodyText"/>
      </w:pPr>
      <w:r>
        <w:rPr>
          <w:iCs/>
          <w:i/>
        </w:rPr>
        <w:t xml:space="preserve">(The Special Topics and grammar of Rik 7 begin on p. 404, below.)</w:t>
      </w:r>
    </w:p>
    <w:p>
      <w:r>
        <w:pict>
          <v:rect style="width:0;height:1.5pt" o:hralign="center" o:hrstd="t" o:hr="t"/>
        </w:pict>
      </w:r>
    </w:p>
    <w:bookmarkEnd w:id="376"/>
    <w:bookmarkStart w:id="377" w:name="page-404-better-scan-pdf-419"/>
    <w:p>
      <w:pPr>
        <w:pStyle w:val="Heading3"/>
      </w:pPr>
      <w:r>
        <w:t xml:space="preserve">Page 404 (better scan PDF 419)</w:t>
      </w:r>
    </w:p>
    <w:p>
      <w:pPr>
        <w:pStyle w:val="FirstParagraph"/>
      </w:pPr>
      <w:r>
        <w:rPr>
          <w:bCs/>
          <w:b/>
        </w:rPr>
        <w:t xml:space="preserve">Rik 40.7, continued</w:t>
      </w:r>
      <w:r>
        <w:t xml:space="preserve"> </w:t>
      </w:r>
      <w:r>
        <w:rPr>
          <w:iCs/>
          <w:i/>
        </w:rPr>
        <w:t xml:space="preserve">(from p. 404)</w:t>
      </w:r>
    </w:p>
    <w:p>
      <w:pPr>
        <w:pStyle w:val="BodyText"/>
      </w:pPr>
      <w:r>
        <w:rPr>
          <w:bCs/>
          <w:b/>
        </w:rPr>
        <w:t xml:space="preserve">Special Topics (</w:t>
      </w:r>
      <w:r>
        <w:rPr>
          <w:iCs/>
          <w:i/>
          <w:bCs/>
          <w:b/>
        </w:rPr>
        <w:t xml:space="preserve">viśeṣa-viṣayagaḷu</w:t>
      </w:r>
      <w:r>
        <w:rPr>
          <w:bCs/>
          <w:b/>
        </w:rPr>
        <w:t xml:space="preserve">), p. 404</w:t>
      </w:r>
      <w:r>
        <w:t xml:space="preserve"> </w:t>
      </w:r>
      <w:r>
        <w:t xml:space="preserve">-</w:t>
      </w:r>
      <w:r>
        <w:t xml:space="preserve"> </w:t>
      </w:r>
      <w:r>
        <w:rPr>
          <w:bCs/>
          <w:b/>
        </w:rPr>
        <w:t xml:space="preserve">Main intention</w:t>
      </w:r>
      <w:r>
        <w:t xml:space="preserve"> </w:t>
      </w:r>
      <w:r>
        <w:t xml:space="preserve">—</w:t>
      </w:r>
      <w:r>
        <w:t xml:space="preserve"> </w:t>
      </w:r>
      <w:r>
        <w:t xml:space="preserve">“</w:t>
      </w:r>
      <w:r>
        <w:t xml:space="preserve">A man who wishes to propitiate the deities looks for Brahmaṇaspati alone; so, apart from him, which other deity will come to such a man? Which other deity will come to the sacrificer who has clipped and spread</w:t>
      </w:r>
      <w:r>
        <w:t xml:space="preserve"> </w:t>
      </w:r>
      <w:r>
        <w:rPr>
          <w:iCs/>
          <w:i/>
        </w:rPr>
        <w:t xml:space="preserve">darbha</w:t>
      </w:r>
      <w:r>
        <w:t xml:space="preserve"> </w:t>
      </w:r>
      <w:r>
        <w:t xml:space="preserve">sticks as seats for the gods to sit on? Apart from Brahmaṇaspati no other deity will come. Such a sacrificer, to propitiate Brahmaṇaspati, has come to his sacrificial hall, prepared with objects of great value, together with the priests who are his helpers.</w:t>
      </w:r>
      <w:r>
        <w:t xml:space="preserve">”</w:t>
      </w:r>
      <w:r>
        <w:t xml:space="preserve"> </w:t>
      </w:r>
      <w:r>
        <w:t xml:space="preserve">-</w:t>
      </w:r>
      <w:r>
        <w:t xml:space="preserve"> </w:t>
      </w:r>
      <w:r>
        <w:rPr>
          <w:bCs/>
          <w:b/>
        </w:rPr>
        <w:t xml:space="preserve">devayantam</w:t>
      </w:r>
      <w:r>
        <w:t xml:space="preserve"> </w:t>
      </w:r>
      <w:r>
        <w:t xml:space="preserve">=</w:t>
      </w:r>
      <w:r>
        <w:t xml:space="preserve"> </w:t>
      </w:r>
      <w:r>
        <w:rPr>
          <w:iCs/>
          <w:i/>
        </w:rPr>
        <w:t xml:space="preserve">devān kāmayamānam</w:t>
      </w:r>
      <w:r>
        <w:t xml:space="preserve"> </w:t>
      </w:r>
      <w:r>
        <w:t xml:space="preserve">—</w:t>
      </w:r>
      <w:r>
        <w:t xml:space="preserve"> </w:t>
      </w:r>
      <w:r>
        <w:t xml:space="preserve">“</w:t>
      </w:r>
      <w:r>
        <w:t xml:space="preserve">one who wishes to worship the gods</w:t>
      </w:r>
      <w:r>
        <w:t xml:space="preserve">”</w:t>
      </w:r>
      <w:r>
        <w:t xml:space="preserve"> </w:t>
      </w:r>
      <w:r>
        <w:t xml:space="preserve">(the source adds the English:</w:t>
      </w:r>
      <w:r>
        <w:t xml:space="preserve"> </w:t>
      </w:r>
      <w:r>
        <w:t xml:space="preserve">“</w:t>
      </w:r>
      <w:r>
        <w:t xml:space="preserve">One who desires to worship the gods</w:t>
      </w:r>
      <w:r>
        <w:t xml:space="preserve">”</w:t>
      </w:r>
      <w:r>
        <w:t xml:space="preserve">).</w:t>
      </w:r>
      <w:r>
        <w:t xml:space="preserve"> </w:t>
      </w:r>
      <w:r>
        <w:t xml:space="preserve">-</w:t>
      </w:r>
      <w:r>
        <w:t xml:space="preserve"> </w:t>
      </w:r>
      <w:r>
        <w:rPr>
          <w:bCs/>
          <w:b/>
        </w:rPr>
        <w:t xml:space="preserve">vṛktabarhiṣam</w:t>
      </w:r>
      <w:r>
        <w:t xml:space="preserve"> </w:t>
      </w:r>
      <w:r>
        <w:t xml:space="preserve">—</w:t>
      </w:r>
      <w:r>
        <w:t xml:space="preserve"> </w:t>
      </w:r>
      <w:r>
        <w:t xml:space="preserve">“</w:t>
      </w:r>
      <w:r>
        <w:t xml:space="preserve">a seat of</w:t>
      </w:r>
      <w:r>
        <w:t xml:space="preserve"> </w:t>
      </w:r>
      <w:r>
        <w:rPr>
          <w:iCs/>
          <w:i/>
        </w:rPr>
        <w:t xml:space="preserve">darbha</w:t>
      </w:r>
      <w:r>
        <w:t xml:space="preserve"> </w:t>
      </w:r>
      <w:r>
        <w:t xml:space="preserve">grass made by cutting the tips of</w:t>
      </w:r>
      <w:r>
        <w:t xml:space="preserve"> </w:t>
      </w:r>
      <w:r>
        <w:rPr>
          <w:iCs/>
          <w:i/>
        </w:rPr>
        <w:t xml:space="preserve">kuśa</w:t>
      </w:r>
      <w:r>
        <w:t xml:space="preserve"> </w:t>
      </w:r>
      <w:r>
        <w:t xml:space="preserve">grass and spreading them, layer upon layer, three-fold, so that the gods may come and sit on the sacrificial altar. The tips of the cut</w:t>
      </w:r>
      <w:r>
        <w:t xml:space="preserve"> </w:t>
      </w:r>
      <w:r>
        <w:rPr>
          <w:iCs/>
          <w:i/>
        </w:rPr>
        <w:t xml:space="preserve">darbha</w:t>
      </w:r>
      <w:r>
        <w:t xml:space="preserve"> </w:t>
      </w:r>
      <w:r>
        <w:t xml:space="preserve">are called</w:t>
      </w:r>
      <w:r>
        <w:t xml:space="preserve"> </w:t>
      </w:r>
      <w:r>
        <w:rPr>
          <w:iCs/>
          <w:i/>
        </w:rPr>
        <w:t xml:space="preserve">barhis</w:t>
      </w:r>
      <w:r>
        <w:t xml:space="preserve">. A seat spread with such</w:t>
      </w:r>
      <w:r>
        <w:t xml:space="preserve"> </w:t>
      </w:r>
      <w:r>
        <w:rPr>
          <w:iCs/>
          <w:i/>
        </w:rPr>
        <w:t xml:space="preserve">darbha</w:t>
      </w:r>
      <w:r>
        <w:t xml:space="preserve"> </w:t>
      </w:r>
      <w:r>
        <w:t xml:space="preserve">is called</w:t>
      </w:r>
      <w:r>
        <w:t xml:space="preserve"> </w:t>
      </w:r>
      <w:r>
        <w:rPr>
          <w:iCs/>
          <w:i/>
        </w:rPr>
        <w:t xml:space="preserve">vṛktabarhis</w:t>
      </w:r>
      <w:r>
        <w:t xml:space="preserve">, and the sacrificer who has prepared it is called</w:t>
      </w:r>
      <w:r>
        <w:t xml:space="preserve"> </w:t>
      </w:r>
      <w:r>
        <w:rPr>
          <w:iCs/>
          <w:i/>
        </w:rPr>
        <w:t xml:space="preserve">vṛktabarhiṣa</w:t>
      </w:r>
      <w:r>
        <w:t xml:space="preserve"> </w:t>
      </w:r>
      <w:r>
        <w:t xml:space="preserve">by usage.</w:t>
      </w:r>
      <w:r>
        <w:t xml:space="preserve">”</w:t>
      </w:r>
      <w:r>
        <w:t xml:space="preserve"> </w:t>
      </w:r>
      <w:r>
        <w:t xml:space="preserve">-</w:t>
      </w:r>
      <w:r>
        <w:t xml:space="preserve"> </w:t>
      </w:r>
      <w:r>
        <w:rPr>
          <w:bCs/>
          <w:b/>
        </w:rPr>
        <w:t xml:space="preserve">pra pra asthita</w:t>
      </w:r>
      <w:r>
        <w:t xml:space="preserve"> </w:t>
      </w:r>
      <w:r>
        <w:t xml:space="preserve">=</w:t>
      </w:r>
      <w:r>
        <w:t xml:space="preserve"> </w:t>
      </w:r>
      <w:r>
        <w:rPr>
          <w:iCs/>
          <w:i/>
        </w:rPr>
        <w:t xml:space="preserve">prasthitavān</w:t>
      </w:r>
      <w:r>
        <w:t xml:space="preserve"> </w:t>
      </w:r>
      <w:r>
        <w:t xml:space="preserve">—</w:t>
      </w:r>
      <w:r>
        <w:t xml:space="preserve"> </w:t>
      </w:r>
      <w:r>
        <w:t xml:space="preserve">“</w:t>
      </w:r>
      <w:r>
        <w:t xml:space="preserve">set out. For the sake of filling the</w:t>
      </w:r>
      <w:r>
        <w:t xml:space="preserve"> </w:t>
      </w:r>
      <w:r>
        <w:rPr>
          <w:iCs/>
          <w:i/>
        </w:rPr>
        <w:t xml:space="preserve">pāda</w:t>
      </w:r>
      <w:r>
        <w:t xml:space="preserve">, the preverb</w:t>
      </w:r>
      <w:r>
        <w:t xml:space="preserve"> </w:t>
      </w:r>
      <w:r>
        <w:rPr>
          <w:iCs/>
          <w:i/>
        </w:rPr>
        <w:t xml:space="preserve">pra</w:t>
      </w:r>
      <w:r>
        <w:t xml:space="preserve"> </w:t>
      </w:r>
      <w:r>
        <w:t xml:space="preserve">is repeated.</w:t>
      </w:r>
      <w:r>
        <w:t xml:space="preserve">”</w:t>
      </w:r>
      <w:r>
        <w:t xml:space="preserve"> </w:t>
      </w:r>
      <w:r>
        <w:t xml:space="preserve">-</w:t>
      </w:r>
      <w:r>
        <w:t xml:space="preserve"> </w:t>
      </w:r>
      <w:r>
        <w:rPr>
          <w:bCs/>
          <w:b/>
        </w:rPr>
        <w:t xml:space="preserve">pastyābhiḥ</w:t>
      </w:r>
      <w:r>
        <w:t xml:space="preserve"> </w:t>
      </w:r>
      <w:r>
        <w:t xml:space="preserve">=</w:t>
      </w:r>
      <w:r>
        <w:t xml:space="preserve"> </w:t>
      </w:r>
      <w:r>
        <w:rPr>
          <w:iCs/>
          <w:i/>
        </w:rPr>
        <w:t xml:space="preserve">gṛhāntarvartibhir manuṣyair ṛtvigbhiḥ</w:t>
      </w:r>
      <w:r>
        <w:t xml:space="preserve"> </w:t>
      </w:r>
      <w:r>
        <w:t xml:space="preserve">—</w:t>
      </w:r>
      <w:r>
        <w:t xml:space="preserve"> </w:t>
      </w:r>
      <w:r>
        <w:t xml:space="preserve">“</w:t>
      </w:r>
      <w:r>
        <w:t xml:space="preserve">with the priests.</w:t>
      </w:r>
      <w:r>
        <w:t xml:space="preserve">”</w:t>
      </w:r>
      <w:r>
        <w:t xml:space="preserve"> </w:t>
      </w:r>
      <w:r>
        <w:t xml:space="preserve">-</w:t>
      </w:r>
      <w:r>
        <w:t xml:space="preserve"> </w:t>
      </w:r>
      <w:r>
        <w:rPr>
          <w:bCs/>
          <w:b/>
        </w:rPr>
        <w:t xml:space="preserve">antarvāvat</w:t>
      </w:r>
      <w:r>
        <w:t xml:space="preserve"> </w:t>
      </w:r>
      <w:r>
        <w:t xml:space="preserve">—</w:t>
      </w:r>
      <w:r>
        <w:t xml:space="preserve"> </w:t>
      </w:r>
      <w:r>
        <w:t xml:space="preserve">“</w:t>
      </w:r>
      <w:r>
        <w:rPr>
          <w:iCs/>
          <w:i/>
        </w:rPr>
        <w:t xml:space="preserve">vā gatigandhanayoḥ</w:t>
      </w:r>
      <w:r>
        <w:t xml:space="preserve">;</w:t>
      </w:r>
      <w:r>
        <w:t xml:space="preserve"> </w:t>
      </w:r>
      <w:r>
        <w:rPr>
          <w:iCs/>
          <w:i/>
        </w:rPr>
        <w:t xml:space="preserve">antarvānti gacchantīty antarvāḥ putrapaśvādayaḥ, te yasmin santi iti antarvāvat</w:t>
      </w:r>
      <w:r>
        <w:t xml:space="preserve">. The root</w:t>
      </w:r>
      <w:r>
        <w:t xml:space="preserve"> </w:t>
      </w:r>
      <w:r>
        <w:rPr>
          <w:iCs/>
          <w:i/>
        </w:rPr>
        <w:t xml:space="preserve">vā</w:t>
      </w:r>
      <w:r>
        <w:t xml:space="preserve"> </w:t>
      </w:r>
      <w:r>
        <w:t xml:space="preserve">has the sense</w:t>
      </w:r>
      <w:r>
        <w:t xml:space="preserve"> </w:t>
      </w:r>
      <w:r>
        <w:t xml:space="preserve">‘</w:t>
      </w:r>
      <w:r>
        <w:t xml:space="preserve">going</w:t>
      </w:r>
      <w:r>
        <w:t xml:space="preserve">’</w:t>
      </w:r>
      <w:r>
        <w:t xml:space="preserve">. Because they go</w:t>
      </w:r>
      <w:r>
        <w:t xml:space="preserve"> </w:t>
      </w:r>
      <w:r>
        <w:rPr>
          <w:iCs/>
          <w:i/>
        </w:rPr>
        <w:t xml:space="preserve">antaḥ</w:t>
      </w:r>
      <w:r>
        <w:t xml:space="preserve">, inside, they are called</w:t>
      </w:r>
      <w:r>
        <w:t xml:space="preserve"> </w:t>
      </w:r>
      <w:r>
        <w:rPr>
          <w:iCs/>
          <w:i/>
        </w:rPr>
        <w:t xml:space="preserve">antarvāḥ</w:t>
      </w:r>
      <w:r>
        <w:t xml:space="preserve">: sons, grandsons and so on in the house, cattle and so on, or other useful things.</w:t>
      </w:r>
      <w:r>
        <w:t xml:space="preserve"> </w:t>
      </w:r>
      <w:r>
        <w:rPr>
          <w:iCs/>
          <w:i/>
        </w:rPr>
        <w:t xml:space="preserve">Antarvāvat</w:t>
      </w:r>
      <w:r>
        <w:t xml:space="preserve"> </w:t>
      </w:r>
      <w:r>
        <w:t xml:space="preserve">means a place that has them, the house; the intention is a house full of excellent things. Here</w:t>
      </w:r>
      <w:r>
        <w:t xml:space="preserve"> </w:t>
      </w:r>
      <w:r>
        <w:t xml:space="preserve">‘</w:t>
      </w:r>
      <w:r>
        <w:t xml:space="preserve">house</w:t>
      </w:r>
      <w:r>
        <w:t xml:space="preserve">’</w:t>
      </w:r>
      <w:r>
        <w:t xml:space="preserve"> </w:t>
      </w:r>
      <w:r>
        <w:t xml:space="preserve">means the sacrificial house; so a sacrificial hall prepared with the means of sacrifice — oblations, ghee, sacrificial instruments, priests and so on.</w:t>
      </w:r>
      <w:r>
        <w:t xml:space="preserve">”</w:t>
      </w:r>
      <w:r>
        <w:t xml:space="preserve"> </w:t>
      </w:r>
      <w:r>
        <w:t xml:space="preserve">-</w:t>
      </w:r>
      <w:r>
        <w:t xml:space="preserve"> </w:t>
      </w:r>
      <w:r>
        <w:rPr>
          <w:bCs/>
          <w:b/>
        </w:rPr>
        <w:t xml:space="preserve">kṣayam</w:t>
      </w:r>
      <w:r>
        <w:t xml:space="preserve"> </w:t>
      </w:r>
      <w:r>
        <w:t xml:space="preserve">—</w:t>
      </w:r>
      <w:r>
        <w:t xml:space="preserve"> </w:t>
      </w:r>
      <w:r>
        <w:t xml:space="preserve">“</w:t>
      </w:r>
      <w:r>
        <w:rPr>
          <w:iCs/>
          <w:i/>
        </w:rPr>
        <w:t xml:space="preserve">kṣiyanti nivasanty asminn iti kṣayaḥ</w:t>
      </w:r>
      <w:r>
        <w:t xml:space="preserve">: since it is a place fit to live in,</w:t>
      </w:r>
      <w:r>
        <w:t xml:space="preserve"> </w:t>
      </w:r>
      <w:r>
        <w:rPr>
          <w:iCs/>
          <w:i/>
        </w:rPr>
        <w:t xml:space="preserve">kṣaya</w:t>
      </w:r>
      <w:r>
        <w:t xml:space="preserve"> </w:t>
      </w:r>
      <w:r>
        <w:t xml:space="preserve">means dwelling-place.</w:t>
      </w:r>
      <w:r>
        <w:t xml:space="preserve">”</w:t>
      </w:r>
    </w:p>
    <w:p>
      <w:pPr>
        <w:pStyle w:val="BodyText"/>
      </w:pPr>
      <w:r>
        <w:rPr>
          <w:bCs/>
          <w:b/>
        </w:rPr>
        <w:t xml:space="preserve">Vyākaraṇa-prakriyā</w:t>
      </w:r>
      <w:r>
        <w:t xml:space="preserve"> </w:t>
      </w:r>
      <w:r>
        <w:rPr>
          <w:iCs/>
          <w:i/>
        </w:rPr>
        <w:t xml:space="preserve">(pp. 405–406 — grammar pages, noted briefly)</w:t>
      </w:r>
      <w:r>
        <w:t xml:space="preserve"> </w:t>
      </w:r>
      <w:r>
        <w:t xml:space="preserve">-</w:t>
      </w:r>
      <w:r>
        <w:t xml:space="preserve"> </w:t>
      </w:r>
      <w:r>
        <w:rPr>
          <w:bCs/>
          <w:b/>
        </w:rPr>
        <w:t xml:space="preserve">devayantam</w:t>
      </w:r>
      <w:r>
        <w:t xml:space="preserve">:</w:t>
      </w:r>
      <w:r>
        <w:t xml:space="preserve"> </w:t>
      </w:r>
      <w:r>
        <w:t xml:space="preserve">“</w:t>
      </w:r>
      <w:r>
        <w:t xml:space="preserve">explained in the first mantra of this very sūkta [Rik 1]; but there it was nominative [</w:t>
      </w:r>
      <w:r>
        <w:rPr>
          <w:iCs/>
          <w:i/>
        </w:rPr>
        <w:t xml:space="preserve">prathamānta</w:t>
      </w:r>
      <w:r>
        <w:t xml:space="preserve">]; here accusative [</w:t>
      </w:r>
      <w:r>
        <w:rPr>
          <w:iCs/>
          <w:i/>
        </w:rPr>
        <w:t xml:space="preserve">dvitīyānta</w:t>
      </w:r>
      <w:r>
        <w:t xml:space="preserve">].</w:t>
      </w:r>
      <w:r>
        <w:t xml:space="preserve">”</w:t>
      </w:r>
      <w:r>
        <w:t xml:space="preserve"> </w:t>
      </w:r>
      <w:r>
        <w:rPr>
          <w:bCs/>
          <w:b/>
        </w:rPr>
        <w:t xml:space="preserve">aśnavat</w:t>
      </w:r>
      <w:r>
        <w:t xml:space="preserve">: explained in the preceding mantra [Rik 6].</w:t>
      </w:r>
      <w:r>
        <w:t xml:space="preserve"> </w:t>
      </w:r>
      <w:r>
        <w:t xml:space="preserve">-</w:t>
      </w:r>
      <w:r>
        <w:t xml:space="preserve"> </w:t>
      </w:r>
      <w:r>
        <w:rPr>
          <w:bCs/>
          <w:b/>
        </w:rPr>
        <w:t xml:space="preserve">pra pra</w:t>
      </w:r>
      <w:r>
        <w:t xml:space="preserve">:</w:t>
      </w:r>
      <w:r>
        <w:t xml:space="preserve"> </w:t>
      </w:r>
      <w:r>
        <w:rPr>
          <w:iCs/>
          <w:i/>
        </w:rPr>
        <w:t xml:space="preserve">prasamupodaḥ pādapūraṇe</w:t>
      </w:r>
      <w:r>
        <w:t xml:space="preserve"> </w:t>
      </w:r>
      <w:r>
        <w:t xml:space="preserve">— प्रसमुपोदः पादपूरणे — (Pā. Sū. 8-1-6): in filling out a</w:t>
      </w:r>
      <w:r>
        <w:t xml:space="preserve"> </w:t>
      </w:r>
      <w:r>
        <w:rPr>
          <w:iCs/>
          <w:i/>
        </w:rPr>
        <w:t xml:space="preserve">pāda</w:t>
      </w:r>
      <w:r>
        <w:t xml:space="preserve">, in the Veda, the preverbs</w:t>
      </w:r>
      <w:r>
        <w:t xml:space="preserve"> </w:t>
      </w:r>
      <w:r>
        <w:rPr>
          <w:iCs/>
          <w:i/>
        </w:rPr>
        <w:t xml:space="preserve">pra</w:t>
      </w:r>
      <w:r>
        <w:t xml:space="preserve">,</w:t>
      </w:r>
      <w:r>
        <w:t xml:space="preserve"> </w:t>
      </w:r>
      <w:r>
        <w:rPr>
          <w:iCs/>
          <w:i/>
        </w:rPr>
        <w:t xml:space="preserve">sam</w:t>
      </w:r>
      <w:r>
        <w:t xml:space="preserve">,</w:t>
      </w:r>
      <w:r>
        <w:t xml:space="preserve"> </w:t>
      </w:r>
      <w:r>
        <w:rPr>
          <w:iCs/>
          <w:i/>
        </w:rPr>
        <w:t xml:space="preserve">upa</w:t>
      </w:r>
      <w:r>
        <w:t xml:space="preserve">,</w:t>
      </w:r>
      <w:r>
        <w:t xml:space="preserve"> </w:t>
      </w:r>
      <w:r>
        <w:rPr>
          <w:iCs/>
          <w:i/>
        </w:rPr>
        <w:t xml:space="preserve">ud</w:t>
      </w:r>
      <w:r>
        <w:t xml:space="preserve"> </w:t>
      </w:r>
      <w:r>
        <w:t xml:space="preserve">are doubled; so</w:t>
      </w:r>
      <w:r>
        <w:t xml:space="preserve"> </w:t>
      </w:r>
      <w:r>
        <w:rPr>
          <w:iCs/>
          <w:i/>
        </w:rPr>
        <w:t xml:space="preserve">pra</w:t>
      </w:r>
      <w:r>
        <w:t xml:space="preserve"> </w:t>
      </w:r>
      <w:r>
        <w:t xml:space="preserve">is doubled;</w:t>
      </w:r>
      <w:r>
        <w:t xml:space="preserve"> </w:t>
      </w:r>
      <w:r>
        <w:rPr>
          <w:iCs/>
          <w:i/>
        </w:rPr>
        <w:t xml:space="preserve">anudāttaṃ ca</w:t>
      </w:r>
      <w:r>
        <w:t xml:space="preserve"> </w:t>
      </w:r>
      <w:r>
        <w:t xml:space="preserve">— अनुदात्तं च — (Pā. Sū. 8-1-3): the second form of the doubled word is unaccented; hence the second</w:t>
      </w:r>
      <w:r>
        <w:t xml:space="preserve"> </w:t>
      </w:r>
      <w:r>
        <w:rPr>
          <w:iCs/>
          <w:i/>
        </w:rPr>
        <w:t xml:space="preserve">pra</w:t>
      </w:r>
      <w:r>
        <w:t xml:space="preserve"> </w:t>
      </w:r>
      <w:r>
        <w:t xml:space="preserve">is unaccented.</w:t>
      </w:r>
      <w:r>
        <w:t xml:space="preserve"> </w:t>
      </w:r>
      <w:r>
        <w:t xml:space="preserve">-</w:t>
      </w:r>
      <w:r>
        <w:t xml:space="preserve"> </w:t>
      </w:r>
      <w:r>
        <w:rPr>
          <w:bCs/>
          <w:b/>
        </w:rPr>
        <w:t xml:space="preserve">asthita</w:t>
      </w:r>
      <w:r>
        <w:t xml:space="preserve">: root</w:t>
      </w:r>
      <w:r>
        <w:t xml:space="preserve"> </w:t>
      </w:r>
      <w:r>
        <w:rPr>
          <w:iCs/>
          <w:i/>
        </w:rPr>
        <w:t xml:space="preserve">ṣṭhā gatinivṛttau</w:t>
      </w:r>
      <w:r>
        <w:t xml:space="preserve">;</w:t>
      </w:r>
      <w:r>
        <w:t xml:space="preserve"> </w:t>
      </w:r>
      <w:r>
        <w:rPr>
          <w:iCs/>
          <w:i/>
        </w:rPr>
        <w:t xml:space="preserve">dhātvādeḥ ṣaḥ saḥ</w:t>
      </w:r>
      <w:r>
        <w:t xml:space="preserve">,</w:t>
      </w:r>
      <w:r>
        <w:t xml:space="preserve"> </w:t>
      </w:r>
      <w:r>
        <w:rPr>
          <w:iCs/>
          <w:i/>
        </w:rPr>
        <w:t xml:space="preserve">ṣṭutva</w:t>
      </w:r>
      <w:r>
        <w:t xml:space="preserve"> </w:t>
      </w:r>
      <w:r>
        <w:t xml:space="preserve">lost:</w:t>
      </w:r>
      <w:r>
        <w:t xml:space="preserve"> </w:t>
      </w:r>
      <w:r>
        <w:rPr>
          <w:iCs/>
          <w:i/>
        </w:rPr>
        <w:t xml:space="preserve">sthā</w:t>
      </w:r>
      <w:r>
        <w:t xml:space="preserve">;</w:t>
      </w:r>
      <w:r>
        <w:t xml:space="preserve"> </w:t>
      </w:r>
      <w:r>
        <w:rPr>
          <w:iCs/>
          <w:i/>
        </w:rPr>
        <w:t xml:space="preserve">luṅ</w:t>
      </w:r>
      <w:r>
        <w:t xml:space="preserve">;</w:t>
      </w:r>
      <w:r>
        <w:t xml:space="preserve"> </w:t>
      </w:r>
      <w:r>
        <w:rPr>
          <w:iCs/>
          <w:i/>
        </w:rPr>
        <w:t xml:space="preserve">samavapravibhyaḥ sthaḥ</w:t>
      </w:r>
      <w:r>
        <w:t xml:space="preserve"> </w:t>
      </w:r>
      <w:r>
        <w:t xml:space="preserve">— समवप्रविभ्यः स्थः — (Pā. Sū. 1-3-12 [as printed; for 1-3-22]): the</w:t>
      </w:r>
      <w:r>
        <w:t xml:space="preserve"> </w:t>
      </w:r>
      <w:r>
        <w:rPr>
          <w:iCs/>
          <w:i/>
        </w:rPr>
        <w:t xml:space="preserve">ātmanepada</w:t>
      </w:r>
      <w:r>
        <w:t xml:space="preserve"> </w:t>
      </w:r>
      <w:r>
        <w:t xml:space="preserve">after</w:t>
      </w:r>
      <w:r>
        <w:t xml:space="preserve"> </w:t>
      </w:r>
      <w:r>
        <w:rPr>
          <w:iCs/>
          <w:i/>
        </w:rPr>
        <w:t xml:space="preserve">sthā</w:t>
      </w:r>
      <w:r>
        <w:t xml:space="preserve"> </w:t>
      </w:r>
      <w:r>
        <w:t xml:space="preserve">when preceded by</w:t>
      </w:r>
      <w:r>
        <w:t xml:space="preserve"> </w:t>
      </w:r>
      <w:r>
        <w:rPr>
          <w:iCs/>
          <w:i/>
        </w:rPr>
        <w:t xml:space="preserve">sam</w:t>
      </w:r>
      <w:r>
        <w:t xml:space="preserve">,</w:t>
      </w:r>
      <w:r>
        <w:t xml:space="preserve"> </w:t>
      </w:r>
      <w:r>
        <w:rPr>
          <w:iCs/>
          <w:i/>
        </w:rPr>
        <w:t xml:space="preserve">ava</w:t>
      </w:r>
      <w:r>
        <w:t xml:space="preserve">,</w:t>
      </w:r>
      <w:r>
        <w:t xml:space="preserve"> </w:t>
      </w:r>
      <w:r>
        <w:rPr>
          <w:iCs/>
          <w:i/>
        </w:rPr>
        <w:t xml:space="preserve">pra</w:t>
      </w:r>
      <w:r>
        <w:t xml:space="preserve"> </w:t>
      </w:r>
      <w:r>
        <w:t xml:space="preserve">or</w:t>
      </w:r>
      <w:r>
        <w:t xml:space="preserve"> </w:t>
      </w:r>
      <w:r>
        <w:rPr>
          <w:iCs/>
          <w:i/>
        </w:rPr>
        <w:t xml:space="preserve">vi</w:t>
      </w:r>
      <w:r>
        <w:t xml:space="preserve"> </w:t>
      </w:r>
      <w:r>
        <w:t xml:space="preserve">[here by Vedic usage]; so the third-person singular</w:t>
      </w:r>
      <w:r>
        <w:t xml:space="preserve"> </w:t>
      </w:r>
      <w:r>
        <w:rPr>
          <w:iCs/>
          <w:i/>
        </w:rPr>
        <w:t xml:space="preserve">ta</w:t>
      </w:r>
      <w:r>
        <w:t xml:space="preserve">;</w:t>
      </w:r>
      <w:r>
        <w:t xml:space="preserve"> </w:t>
      </w:r>
      <w:r>
        <w:rPr>
          <w:iCs/>
          <w:i/>
        </w:rPr>
        <w:t xml:space="preserve">cli luṅi</w:t>
      </w:r>
      <w:r>
        <w:t xml:space="preserve">:</w:t>
      </w:r>
      <w:r>
        <w:t xml:space="preserve"> </w:t>
      </w:r>
      <w:r>
        <w:rPr>
          <w:iCs/>
          <w:i/>
        </w:rPr>
        <w:t xml:space="preserve">cli</w:t>
      </w:r>
      <w:r>
        <w:t xml:space="preserve">;</w:t>
      </w:r>
      <w:r>
        <w:t xml:space="preserve"> </w:t>
      </w:r>
      <w:r>
        <w:rPr>
          <w:iCs/>
          <w:i/>
        </w:rPr>
        <w:t xml:space="preserve">cleḥ sic</w:t>
      </w:r>
      <w:r>
        <w:t xml:space="preserve">;</w:t>
      </w:r>
      <w:r>
        <w:t xml:space="preserve"> </w:t>
      </w:r>
      <w:r>
        <w:rPr>
          <w:iCs/>
          <w:i/>
        </w:rPr>
        <w:t xml:space="preserve">sthāghvor ic ca</w:t>
      </w:r>
      <w:r>
        <w:t xml:space="preserve"> </w:t>
      </w:r>
      <w:r>
        <w:t xml:space="preserve">— स्थाघ्वोरिच्च — (Pā. Sū. 1-2-17): in the</w:t>
      </w:r>
      <w:r>
        <w:t xml:space="preserve"> </w:t>
      </w:r>
      <w:r>
        <w:rPr>
          <w:iCs/>
          <w:i/>
        </w:rPr>
        <w:t xml:space="preserve">ātmanepada</w:t>
      </w:r>
      <w:r>
        <w:t xml:space="preserve"> </w:t>
      </w:r>
      <w:r>
        <w:t xml:space="preserve">when</w:t>
      </w:r>
      <w:r>
        <w:t xml:space="preserve"> </w:t>
      </w:r>
      <w:r>
        <w:rPr>
          <w:iCs/>
          <w:i/>
        </w:rPr>
        <w:t xml:space="preserve">sic</w:t>
      </w:r>
      <w:r>
        <w:t xml:space="preserve"> </w:t>
      </w:r>
      <w:r>
        <w:t xml:space="preserve">is</w:t>
      </w:r>
      <w:r>
        <w:t xml:space="preserve"> </w:t>
      </w:r>
      <w:r>
        <w:rPr>
          <w:iCs/>
          <w:i/>
        </w:rPr>
        <w:t xml:space="preserve">kit</w:t>
      </w:r>
      <w:r>
        <w:t xml:space="preserve">, the final of a root called</w:t>
      </w:r>
      <w:r>
        <w:t xml:space="preserve"> </w:t>
      </w:r>
      <w:r>
        <w:rPr>
          <w:iCs/>
          <w:i/>
        </w:rPr>
        <w:t xml:space="preserve">ghu</w:t>
      </w:r>
      <w:r>
        <w:t xml:space="preserve"> </w:t>
      </w:r>
      <w:r>
        <w:t xml:space="preserve">or the root</w:t>
      </w:r>
      <w:r>
        <w:t xml:space="preserve"> </w:t>
      </w:r>
      <w:r>
        <w:rPr>
          <w:iCs/>
          <w:i/>
        </w:rPr>
        <w:t xml:space="preserve">sthā</w:t>
      </w:r>
      <w:r>
        <w:t xml:space="preserve"> </w:t>
      </w:r>
      <w:r>
        <w:t xml:space="preserve">becomes</w:t>
      </w:r>
      <w:r>
        <w:t xml:space="preserve"> </w:t>
      </w:r>
      <w:r>
        <w:rPr>
          <w:iCs/>
          <w:i/>
        </w:rPr>
        <w:t xml:space="preserve">i</w:t>
      </w:r>
      <w:r>
        <w:t xml:space="preserve"> </w:t>
      </w:r>
      <w:r>
        <w:t xml:space="preserve">— so the</w:t>
      </w:r>
      <w:r>
        <w:t xml:space="preserve"> </w:t>
      </w:r>
      <w:r>
        <w:rPr>
          <w:iCs/>
          <w:i/>
        </w:rPr>
        <w:t xml:space="preserve">ā</w:t>
      </w:r>
      <w:r>
        <w:t xml:space="preserve"> </w:t>
      </w:r>
      <w:r>
        <w:t xml:space="preserve">of</w:t>
      </w:r>
      <w:r>
        <w:t xml:space="preserve"> </w:t>
      </w:r>
      <w:r>
        <w:rPr>
          <w:iCs/>
          <w:i/>
        </w:rPr>
        <w:t xml:space="preserve">sthā</w:t>
      </w:r>
      <w:r>
        <w:t xml:space="preserve"> </w:t>
      </w:r>
      <w:r>
        <w:t xml:space="preserve">becomes</w:t>
      </w:r>
      <w:r>
        <w:t xml:space="preserve"> </w:t>
      </w:r>
      <w:r>
        <w:rPr>
          <w:iCs/>
          <w:i/>
        </w:rPr>
        <w:t xml:space="preserve">i</w:t>
      </w:r>
      <w:r>
        <w:t xml:space="preserve">;</w:t>
      </w:r>
      <w:r>
        <w:t xml:space="preserve"> </w:t>
      </w:r>
      <w:r>
        <w:rPr>
          <w:iCs/>
          <w:i/>
        </w:rPr>
        <w:t xml:space="preserve">sic</w:t>
      </w:r>
      <w:r>
        <w:t xml:space="preserve"> </w:t>
      </w:r>
      <w:r>
        <w:t xml:space="preserve">is</w:t>
      </w:r>
      <w:r>
        <w:t xml:space="preserve"> </w:t>
      </w:r>
      <w:r>
        <w:rPr>
          <w:iCs/>
          <w:i/>
        </w:rPr>
        <w:t xml:space="preserve">kit</w:t>
      </w:r>
      <w:r>
        <w:t xml:space="preserve">; the augment</w:t>
      </w:r>
      <w:r>
        <w:t xml:space="preserve"> </w:t>
      </w:r>
      <w:r>
        <w:rPr>
          <w:iCs/>
          <w:i/>
        </w:rPr>
        <w:t xml:space="preserve">aṭ</w:t>
      </w:r>
      <w:r>
        <w:t xml:space="preserve">:</w:t>
      </w:r>
      <w:r>
        <w:t xml:space="preserve"> </w:t>
      </w:r>
      <w:r>
        <w:rPr>
          <w:iCs/>
          <w:i/>
        </w:rPr>
        <w:t xml:space="preserve">a-sthi-s-ta</w:t>
      </w:r>
      <w:r>
        <w:t xml:space="preserve">;</w:t>
      </w:r>
      <w:r>
        <w:t xml:space="preserve"> </w:t>
      </w:r>
      <w:r>
        <w:rPr>
          <w:iCs/>
          <w:i/>
        </w:rPr>
        <w:t xml:space="preserve">hrasvād aṅgāt</w:t>
      </w:r>
      <w:r>
        <w:t xml:space="preserve"> </w:t>
      </w:r>
      <w:r>
        <w:t xml:space="preserve">— ह्रस्वादङ्गात् — (Pā. Sū. 8-2-27): the</w:t>
      </w:r>
      <w:r>
        <w:t xml:space="preserve"> </w:t>
      </w:r>
      <w:r>
        <w:rPr>
          <w:iCs/>
          <w:i/>
        </w:rPr>
        <w:t xml:space="preserve">s</w:t>
      </w:r>
      <w:r>
        <w:t xml:space="preserve"> </w:t>
      </w:r>
      <w:r>
        <w:t xml:space="preserve">of</w:t>
      </w:r>
      <w:r>
        <w:t xml:space="preserve"> </w:t>
      </w:r>
      <w:r>
        <w:rPr>
          <w:iCs/>
          <w:i/>
        </w:rPr>
        <w:t xml:space="preserve">sic</w:t>
      </w:r>
      <w:r>
        <w:t xml:space="preserve"> </w:t>
      </w:r>
      <w:r>
        <w:t xml:space="preserve">is lost after a short-vowel-ending stem before a</w:t>
      </w:r>
      <w:r>
        <w:t xml:space="preserve"> </w:t>
      </w:r>
      <w:r>
        <w:rPr>
          <w:iCs/>
          <w:i/>
        </w:rPr>
        <w:t xml:space="preserve">jhal</w:t>
      </w:r>
      <w:r>
        <w:t xml:space="preserve">; the print says the</w:t>
      </w:r>
      <w:r>
        <w:t xml:space="preserve"> </w:t>
      </w:r>
      <w:r>
        <w:rPr>
          <w:iCs/>
          <w:i/>
        </w:rPr>
        <w:t xml:space="preserve">sic</w:t>
      </w:r>
      <w:r>
        <w:t xml:space="preserve">-loss does not occur in forms like</w:t>
      </w:r>
      <w:r>
        <w:t xml:space="preserve"> </w:t>
      </w:r>
      <w:r>
        <w:rPr>
          <w:iCs/>
          <w:i/>
        </w:rPr>
        <w:t xml:space="preserve">asthiṣātām</w:t>
      </w:r>
      <w:r>
        <w:t xml:space="preserve"> </w:t>
      </w:r>
      <w:r>
        <w:t xml:space="preserve">etc.; the</w:t>
      </w:r>
      <w:r>
        <w:t xml:space="preserve"> </w:t>
      </w:r>
      <w:r>
        <w:rPr>
          <w:iCs/>
          <w:i/>
        </w:rPr>
        <w:t xml:space="preserve">kit</w:t>
      </w:r>
      <w:r>
        <w:t xml:space="preserve">-ness of</w:t>
      </w:r>
      <w:r>
        <w:t xml:space="preserve"> </w:t>
      </w:r>
      <w:r>
        <w:rPr>
          <w:iCs/>
          <w:i/>
        </w:rPr>
        <w:t xml:space="preserve">sic</w:t>
      </w:r>
      <w:r>
        <w:t xml:space="preserve"> </w:t>
      </w:r>
      <w:r>
        <w:t xml:space="preserve">was laid down there to prevent</w:t>
      </w:r>
      <w:r>
        <w:t xml:space="preserve"> </w:t>
      </w:r>
      <w:r>
        <w:rPr>
          <w:iCs/>
          <w:i/>
        </w:rPr>
        <w:t xml:space="preserve">guṇa</w:t>
      </w:r>
      <w:r>
        <w:t xml:space="preserve">:</w:t>
      </w:r>
      <w:r>
        <w:t xml:space="preserve"> </w:t>
      </w:r>
      <w:r>
        <w:rPr>
          <w:iCs/>
          <w:i/>
        </w:rPr>
        <w:t xml:space="preserve">asthita</w:t>
      </w:r>
      <w:r>
        <w:t xml:space="preserve">.</w:t>
      </w:r>
      <w:r>
        <w:t xml:space="preserve"> </w:t>
      </w:r>
      <w:r>
        <w:t xml:space="preserve">-</w:t>
      </w:r>
      <w:r>
        <w:t xml:space="preserve"> </w:t>
      </w:r>
      <w:r>
        <w:rPr>
          <w:bCs/>
          <w:b/>
        </w:rPr>
        <w:t xml:space="preserve">antarvāvat</w:t>
      </w:r>
      <w:r>
        <w:t xml:space="preserve">: root</w:t>
      </w:r>
      <w:r>
        <w:t xml:space="preserve"> </w:t>
      </w:r>
      <w:r>
        <w:rPr>
          <w:iCs/>
          <w:i/>
        </w:rPr>
        <w:t xml:space="preserve">vā gatigandhanayoḥ</w:t>
      </w:r>
      <w:r>
        <w:t xml:space="preserve">; if one means</w:t>
      </w:r>
      <w:r>
        <w:t xml:space="preserve"> </w:t>
      </w:r>
      <w:r>
        <w:rPr>
          <w:iCs/>
          <w:i/>
        </w:rPr>
        <w:t xml:space="preserve">antaḥ</w:t>
      </w:r>
      <w:r>
        <w:t xml:space="preserve"> </w:t>
      </w:r>
      <w:r>
        <w:t xml:space="preserve">= within,</w:t>
      </w:r>
      <w:r>
        <w:t xml:space="preserve"> </w:t>
      </w:r>
      <w:r>
        <w:rPr>
          <w:iCs/>
          <w:i/>
        </w:rPr>
        <w:t xml:space="preserve">vānti</w:t>
      </w:r>
      <w:r>
        <w:t xml:space="preserve"> </w:t>
      </w:r>
      <w:r>
        <w:t xml:space="preserve">= go, then by</w:t>
      </w:r>
      <w:r>
        <w:t xml:space="preserve"> </w:t>
      </w:r>
      <w:r>
        <w:rPr>
          <w:iCs/>
          <w:i/>
        </w:rPr>
        <w:t xml:space="preserve">āto manin—</w:t>
      </w:r>
      <w:r>
        <w:t xml:space="preserve"> </w:t>
      </w:r>
      <w:r>
        <w:t xml:space="preserve">(no number printed) the suffix</w:t>
      </w:r>
      <w:r>
        <w:t xml:space="preserve"> </w:t>
      </w:r>
      <w:r>
        <w:rPr>
          <w:iCs/>
          <w:i/>
        </w:rPr>
        <w:t xml:space="preserve">vic</w:t>
      </w:r>
      <w:r>
        <w:t xml:space="preserve"> </w:t>
      </w:r>
      <w:r>
        <w:t xml:space="preserve">comes;</w:t>
      </w:r>
      <w:r>
        <w:t xml:space="preserve"> </w:t>
      </w:r>
      <w:r>
        <w:rPr>
          <w:iCs/>
          <w:i/>
        </w:rPr>
        <w:t xml:space="preserve">antarvāḥ</w:t>
      </w:r>
      <w:r>
        <w:t xml:space="preserve">: sons, cattle and so on, which enter their house without fear.</w:t>
      </w:r>
      <w:r>
        <w:t xml:space="preserve"> </w:t>
      </w:r>
      <w:r>
        <w:rPr>
          <w:iCs/>
          <w:i/>
        </w:rPr>
        <w:t xml:space="preserve">Antarvāḥ asya asti</w:t>
      </w:r>
      <w:r>
        <w:t xml:space="preserve">:</w:t>
      </w:r>
      <w:r>
        <w:t xml:space="preserve"> </w:t>
      </w:r>
      <w:r>
        <w:rPr>
          <w:iCs/>
          <w:i/>
        </w:rPr>
        <w:t xml:space="preserve">tad asyāsty asmin—</w:t>
      </w:r>
      <w:r>
        <w:t xml:space="preserve"> </w:t>
      </w:r>
      <w:r>
        <w:t xml:space="preserve">(no number printed):</w:t>
      </w:r>
      <w:r>
        <w:t xml:space="preserve"> </w:t>
      </w:r>
      <w:r>
        <w:rPr>
          <w:iCs/>
          <w:i/>
        </w:rPr>
        <w:t xml:space="preserve">matup</w:t>
      </w:r>
      <w:r>
        <w:t xml:space="preserve">;</w:t>
      </w:r>
      <w:r>
        <w:t xml:space="preserve"> </w:t>
      </w:r>
      <w:r>
        <w:rPr>
          <w:iCs/>
          <w:i/>
        </w:rPr>
        <w:t xml:space="preserve">mādupadhāyāś ca matorvo ’yavādibhyaḥ</w:t>
      </w:r>
      <w:r>
        <w:t xml:space="preserve"> </w:t>
      </w:r>
      <w:r>
        <w:t xml:space="preserve">(no number printed) the</w:t>
      </w:r>
      <w:r>
        <w:t xml:space="preserve"> </w:t>
      </w:r>
      <w:r>
        <w:rPr>
          <w:iCs/>
          <w:i/>
        </w:rPr>
        <w:t xml:space="preserve">m</w:t>
      </w:r>
      <w:r>
        <w:t xml:space="preserve"> </w:t>
      </w:r>
      <w:r>
        <w:t xml:space="preserve">of</w:t>
      </w:r>
      <w:r>
        <w:t xml:space="preserve"> </w:t>
      </w:r>
      <w:r>
        <w:rPr>
          <w:iCs/>
          <w:i/>
        </w:rPr>
        <w:t xml:space="preserve">matup</w:t>
      </w:r>
      <w:r>
        <w:t xml:space="preserve"> </w:t>
      </w:r>
      <w:r>
        <w:t xml:space="preserve">becomes</w:t>
      </w:r>
      <w:r>
        <w:t xml:space="preserve"> </w:t>
      </w:r>
      <w:r>
        <w:rPr>
          <w:iCs/>
          <w:i/>
        </w:rPr>
        <w:t xml:space="preserve">v</w:t>
      </w:r>
      <w:r>
        <w:t xml:space="preserve">:</w:t>
      </w:r>
      <w:r>
        <w:t xml:space="preserve"> </w:t>
      </w:r>
      <w:r>
        <w:rPr>
          <w:iCs/>
          <w:i/>
        </w:rPr>
        <w:t xml:space="preserve">antarvāvat</w:t>
      </w:r>
      <w:r>
        <w:t xml:space="preserve">;</w:t>
      </w:r>
      <w:r>
        <w:t xml:space="preserve"> </w:t>
      </w:r>
      <w:r>
        <w:rPr>
          <w:iCs/>
          <w:i/>
        </w:rPr>
        <w:t xml:space="preserve">matup</w:t>
      </w:r>
      <w:r>
        <w:t xml:space="preserve"> </w:t>
      </w:r>
      <w:r>
        <w:t xml:space="preserve">is</w:t>
      </w:r>
      <w:r>
        <w:t xml:space="preserve"> </w:t>
      </w:r>
      <w:r>
        <w:rPr>
          <w:iCs/>
          <w:i/>
        </w:rPr>
        <w:t xml:space="preserve">pit</w:t>
      </w:r>
      <w:r>
        <w:t xml:space="preserve"> </w:t>
      </w:r>
      <w:r>
        <w:t xml:space="preserve">and unaccented, so the accent of the first member of a compound ending in a</w:t>
      </w:r>
      <w:r>
        <w:t xml:space="preserve"> </w:t>
      </w:r>
      <w:r>
        <w:rPr>
          <w:iCs/>
          <w:i/>
        </w:rPr>
        <w:t xml:space="preserve">kṛt</w:t>
      </w:r>
      <w:r>
        <w:t xml:space="preserve">.</w:t>
      </w:r>
      <w:r>
        <w:t xml:space="preserve"> </w:t>
      </w:r>
      <w:r>
        <w:t xml:space="preserve">“</w:t>
      </w:r>
      <w:r>
        <w:t xml:space="preserve">This is one process.</w:t>
      </w:r>
      <w:r>
        <w:t xml:space="preserve">”</w:t>
      </w:r>
      <w:r>
        <w:t xml:space="preserve"> </w:t>
      </w:r>
      <w:r>
        <w:t xml:space="preserve">Another: root</w:t>
      </w:r>
      <w:r>
        <w:t xml:space="preserve"> </w:t>
      </w:r>
      <w:r>
        <w:rPr>
          <w:iCs/>
          <w:i/>
        </w:rPr>
        <w:t xml:space="preserve">vada vyaktāyāṃ vāci</w:t>
      </w:r>
      <w:r>
        <w:t xml:space="preserve">;</w:t>
      </w:r>
      <w:r>
        <w:t xml:space="preserve"> </w:t>
      </w:r>
      <w:r>
        <w:rPr>
          <w:iCs/>
          <w:i/>
        </w:rPr>
        <w:t xml:space="preserve">dhātor ekācaḥ—</w:t>
      </w:r>
      <w:r>
        <w:t xml:space="preserve"> </w:t>
      </w:r>
      <w:r>
        <w:t xml:space="preserve">for</w:t>
      </w:r>
      <w:r>
        <w:t xml:space="preserve"> </w:t>
      </w:r>
      <w:r>
        <w:rPr>
          <w:iCs/>
          <w:i/>
        </w:rPr>
        <w:t xml:space="preserve">yaṅ</w:t>
      </w:r>
      <w:r>
        <w:t xml:space="preserve">;</w:t>
      </w:r>
      <w:r>
        <w:t xml:space="preserve"> </w:t>
      </w:r>
      <w:r>
        <w:rPr>
          <w:iCs/>
          <w:i/>
        </w:rPr>
        <w:t xml:space="preserve">yaño ’ci ca</w:t>
      </w:r>
      <w:r>
        <w:t xml:space="preserve"> </w:t>
      </w:r>
      <w:r>
        <w:t xml:space="preserve">[Pā. 2-4-74 as read] the loss of</w:t>
      </w:r>
      <w:r>
        <w:t xml:space="preserve"> </w:t>
      </w:r>
      <w:r>
        <w:rPr>
          <w:iCs/>
          <w:i/>
        </w:rPr>
        <w:t xml:space="preserve">yaṅ</w:t>
      </w:r>
      <w:r>
        <w:t xml:space="preserve">;</w:t>
      </w:r>
      <w:r>
        <w:t xml:space="preserve"> </w:t>
      </w:r>
      <w:r>
        <w:rPr>
          <w:iCs/>
          <w:i/>
        </w:rPr>
        <w:t xml:space="preserve">sanyaṅoḥ</w:t>
      </w:r>
      <w:r>
        <w:t xml:space="preserve"> </w:t>
      </w:r>
      <w:r>
        <w:t xml:space="preserve">doubling; loss in the reduplicate;</w:t>
      </w:r>
      <w:r>
        <w:t xml:space="preserve"> </w:t>
      </w:r>
      <w:r>
        <w:rPr>
          <w:iCs/>
          <w:i/>
        </w:rPr>
        <w:t xml:space="preserve">dīrgho ’kitaḥ</w:t>
      </w:r>
      <w:r>
        <w:t xml:space="preserve"> </w:t>
      </w:r>
      <w:r>
        <w:t xml:space="preserve">long vowel in the reduplicate:</w:t>
      </w:r>
      <w:r>
        <w:t xml:space="preserve"> </w:t>
      </w:r>
      <w:r>
        <w:rPr>
          <w:iCs/>
          <w:i/>
        </w:rPr>
        <w:t xml:space="preserve">vāvad</w:t>
      </w:r>
      <w:r>
        <w:t xml:space="preserve">; after it</w:t>
      </w:r>
      <w:r>
        <w:t xml:space="preserve"> </w:t>
      </w:r>
      <w:r>
        <w:rPr>
          <w:iCs/>
          <w:i/>
        </w:rPr>
        <w:t xml:space="preserve">kvip</w:t>
      </w:r>
      <w:r>
        <w:t xml:space="preserve">:</w:t>
      </w:r>
      <w:r>
        <w:t xml:space="preserve"> </w:t>
      </w:r>
      <w:r>
        <w:rPr>
          <w:iCs/>
          <w:i/>
        </w:rPr>
        <w:t xml:space="preserve">antaḥ vāvadīti antarvāvat</w:t>
      </w:r>
      <w:r>
        <w:t xml:space="preserve"> </w:t>
      </w:r>
      <w:r>
        <w:t xml:space="preserve">[</w:t>
      </w:r>
      <w:r>
        <w:t xml:space="preserve">“</w:t>
      </w:r>
      <w:r>
        <w:t xml:space="preserve">that which speaks within</w:t>
      </w:r>
      <w:r>
        <w:t xml:space="preserve">”</w:t>
      </w:r>
      <w:r>
        <w:t xml:space="preserve">].</w:t>
      </w:r>
      <w:r>
        <w:t xml:space="preserve"> </w:t>
      </w:r>
      <w:r>
        <w:t xml:space="preserve">“</w:t>
      </w:r>
      <w:r>
        <w:t xml:space="preserve">This is another process.</w:t>
      </w:r>
      <w:r>
        <w:t xml:space="preserve">”</w:t>
      </w:r>
      <w:r>
        <w:t xml:space="preserve"> </w:t>
      </w:r>
      <w:r>
        <w:t xml:space="preserve">-</w:t>
      </w:r>
      <w:r>
        <w:t xml:space="preserve"> </w:t>
      </w:r>
      <w:r>
        <w:rPr>
          <w:bCs/>
          <w:b/>
        </w:rPr>
        <w:t xml:space="preserve">kṣayam</w:t>
      </w:r>
      <w:r>
        <w:t xml:space="preserve">:</w:t>
      </w:r>
      <w:r>
        <w:t xml:space="preserve"> </w:t>
      </w:r>
      <w:r>
        <w:rPr>
          <w:iCs/>
          <w:i/>
        </w:rPr>
        <w:t xml:space="preserve">kṣi nivāsagatyoḥ</w:t>
      </w:r>
      <w:r>
        <w:t xml:space="preserve">,</w:t>
      </w:r>
      <w:r>
        <w:t xml:space="preserve"> </w:t>
      </w:r>
      <w:r>
        <w:rPr>
          <w:iCs/>
          <w:i/>
        </w:rPr>
        <w:t xml:space="preserve">tudādi</w:t>
      </w:r>
      <w:r>
        <w:t xml:space="preserve">:</w:t>
      </w:r>
      <w:r>
        <w:t xml:space="preserve"> </w:t>
      </w:r>
      <w:r>
        <w:t xml:space="preserve">“</w:t>
      </w:r>
      <w:r>
        <w:rPr>
          <w:iCs/>
          <w:i/>
        </w:rPr>
        <w:t xml:space="preserve">kṣiyanti nivasanty atra</w:t>
      </w:r>
      <w:r>
        <w:t xml:space="preserve">”</w:t>
      </w:r>
      <w:r>
        <w:t xml:space="preserve">:</w:t>
      </w:r>
      <w:r>
        <w:t xml:space="preserve"> </w:t>
      </w:r>
      <w:r>
        <w:rPr>
          <w:iCs/>
          <w:i/>
        </w:rPr>
        <w:t xml:space="preserve">puṃsi saṃjñāyāṃ ghaḥ prāyeṇa</w:t>
      </w:r>
      <w:r>
        <w:t xml:space="preserve"> </w:t>
      </w:r>
      <w:r>
        <w:rPr>
          <w:iCs/>
          <w:i/>
        </w:rPr>
        <w:t xml:space="preserve">gha</w:t>
      </w:r>
      <w:r>
        <w:t xml:space="preserve">;</w:t>
      </w:r>
      <w:r>
        <w:t xml:space="preserve"> </w:t>
      </w:r>
      <w:r>
        <w:rPr>
          <w:iCs/>
          <w:i/>
        </w:rPr>
        <w:t xml:space="preserve">guṇa</w:t>
      </w:r>
      <w:r>
        <w:t xml:space="preserve">,</w:t>
      </w:r>
      <w:r>
        <w:t xml:space="preserve"> </w:t>
      </w:r>
      <w:r>
        <w:rPr>
          <w:iCs/>
          <w:i/>
        </w:rPr>
        <w:t xml:space="preserve">ay</w:t>
      </w:r>
      <w:r>
        <w:t xml:space="preserve">-substitution;</w:t>
      </w:r>
      <w:r>
        <w:t xml:space="preserve"> </w:t>
      </w:r>
      <w:r>
        <w:rPr>
          <w:iCs/>
          <w:i/>
        </w:rPr>
        <w:t xml:space="preserve">kṣayo nivāse</w:t>
      </w:r>
      <w:r>
        <w:t xml:space="preserve"> </w:t>
      </w:r>
      <w:r>
        <w:t xml:space="preserve">— क्षयो निवासे — (Pā. Sū. 6-1-201; p. 406): the word</w:t>
      </w:r>
      <w:r>
        <w:t xml:space="preserve"> </w:t>
      </w:r>
      <w:r>
        <w:rPr>
          <w:iCs/>
          <w:i/>
        </w:rPr>
        <w:t xml:space="preserve">kṣaya</w:t>
      </w:r>
      <w:r>
        <w:t xml:space="preserve"> </w:t>
      </w:r>
      <w:r>
        <w:t xml:space="preserve">in the sense of dwelling is first-syllable acute. Rik 7 ends here (</w:t>
      </w:r>
      <w:r>
        <w:rPr>
          <w:iCs/>
          <w:i/>
        </w:rPr>
        <w:t xml:space="preserve">|| 7 ||</w:t>
      </w:r>
      <w:r>
        <w:t xml:space="preserve">).</w:t>
      </w:r>
    </w:p>
    <w:p>
      <w:r>
        <w:pict>
          <v:rect style="width:0;height:1.5pt" o:hralign="center" o:hrstd="t" o:hr="t"/>
        </w:pict>
      </w:r>
    </w:p>
    <w:bookmarkEnd w:id="377"/>
    <w:bookmarkStart w:id="378" w:name="rik-40.8-pp.-406409-pdf-420423"/>
    <w:p>
      <w:pPr>
        <w:pStyle w:val="Heading3"/>
      </w:pPr>
      <w:r>
        <w:t xml:space="preserve">Rik 40.8 (pp. 406–409, PDF 420–423)</w:t>
      </w:r>
    </w:p>
    <w:p>
      <w:pPr>
        <w:pStyle w:val="FirstParagraph"/>
      </w:pPr>
      <w:r>
        <w:rPr>
          <w:bCs/>
          <w:b/>
        </w:rPr>
        <w:t xml:space="preserve">Saṃhitā-pāṭha</w:t>
      </w:r>
      <w:r>
        <w:t xml:space="preserve"> </w:t>
      </w:r>
      <w:r>
        <w:rPr>
          <w:iCs/>
          <w:i/>
        </w:rPr>
        <w:t xml:space="preserve">(p. 406; Saṃhitā accents as printed (checked at 450–600 dpi); Pada unaccented. [accent ?] in line 1: the underline near</w:t>
      </w:r>
      <w:r>
        <w:t xml:space="preserve"> </w:t>
      </w:r>
      <w:r>
        <w:t xml:space="preserve">rājabhir bhaye</w:t>
      </w:r>
      <w:r>
        <w:t xml:space="preserve"> </w:t>
      </w:r>
      <w:r>
        <w:rPr>
          <w:iCs/>
          <w:i/>
        </w:rPr>
        <w:t xml:space="preserve">lies under the conjunct</w:t>
      </w:r>
      <w:r>
        <w:t xml:space="preserve"> </w:t>
      </w:r>
      <w:r>
        <w:t xml:space="preserve">rbha</w:t>
      </w:r>
      <w:r>
        <w:t xml:space="preserve"> </w:t>
      </w:r>
      <w:r>
        <w:rPr>
          <w:iCs/>
          <w:i/>
        </w:rPr>
        <w:t xml:space="preserve">(placed on</w:t>
      </w:r>
      <w:r>
        <w:t xml:space="preserve"> </w:t>
      </w:r>
      <w:r>
        <w:t xml:space="preserve">bhi</w:t>
      </w:r>
      <w:r>
        <w:rPr>
          <w:iCs/>
          <w:i/>
        </w:rPr>
        <w:t xml:space="preserve">), and the stroke after</w:t>
      </w:r>
      <w:r>
        <w:t xml:space="preserve"> </w:t>
      </w:r>
      <w:r>
        <w:t xml:space="preserve">bhaye</w:t>
      </w:r>
      <w:r>
        <w:t xml:space="preserve"> </w:t>
      </w:r>
      <w:r>
        <w:rPr>
          <w:iCs/>
          <w:i/>
        </w:rPr>
        <w:t xml:space="preserve">stands at the left edge of</w:t>
      </w:r>
      <w:r>
        <w:t xml:space="preserve"> </w:t>
      </w:r>
      <w:r>
        <w:t xml:space="preserve">ci</w:t>
      </w:r>
      <w:r>
        <w:t xml:space="preserve"> </w:t>
      </w:r>
      <w:r>
        <w:rPr>
          <w:iCs/>
          <w:i/>
        </w:rPr>
        <w:t xml:space="preserve">(placed on</w:t>
      </w:r>
      <w:r>
        <w:t xml:space="preserve"> </w:t>
      </w:r>
      <w:r>
        <w:t xml:space="preserve">ye</w:t>
      </w:r>
      <w:r>
        <w:rPr>
          <w:iCs/>
          <w:i/>
        </w:rPr>
        <w:t xml:space="preserve">).)</w:t>
      </w:r>
    </w:p>
    <w:p>
      <w:pPr>
        <w:pStyle w:val="BlockText"/>
      </w:pPr>
      <w:r>
        <w:rPr>
          <w:bCs/>
          <w:b/>
        </w:rPr>
        <w:t xml:space="preserve">उप॑ क्ष॒त्रं पृ॑ञ्ची॒त हन्ति॒ राज॑भि॒र्भये॑ चित्सुक्षि॒तिं द॑धे ।</w:t>
      </w:r>
      <w:r>
        <w:t xml:space="preserve"> </w:t>
      </w:r>
      <w:r>
        <w:t xml:space="preserve">[accent ?]</w:t>
      </w:r>
      <w:r>
        <w:t xml:space="preserve"> </w:t>
      </w:r>
      <w:r>
        <w:rPr>
          <w:bCs/>
          <w:b/>
        </w:rPr>
        <w:t xml:space="preserve">नास्य॑ व॒र्ता न त॑रु॒ता म॑हाध॒ने नार्भे॑ अस्ति व॒ज्रिणः॑ ॥ ८ ॥</w:t>
      </w:r>
    </w:p>
    <w:p>
      <w:pPr>
        <w:pStyle w:val="FirstParagraph"/>
      </w:pPr>
      <w:r>
        <w:rPr>
          <w:iCs/>
          <w:i/>
        </w:rPr>
        <w:t xml:space="preserve">úpa kṣatráṃ pṛñcītá hanti rā́jabhir bháye cit sukṣitíṃ dadhe |</w:t>
      </w:r>
      <w:r>
        <w:t xml:space="preserve"> </w:t>
      </w:r>
      <w:r>
        <w:t xml:space="preserve">[accent ?]</w:t>
      </w:r>
      <w:r>
        <w:t xml:space="preserve"> </w:t>
      </w:r>
      <w:r>
        <w:rPr>
          <w:iCs/>
          <w:i/>
        </w:rPr>
        <w:t xml:space="preserve">nā́sya vartā́ ná tarutā́ mahādhané nā́rbhe asti vajríṇaḥ || 8 ||</w:t>
      </w:r>
    </w:p>
    <w:p>
      <w:pPr>
        <w:pStyle w:val="BodyText"/>
      </w:pPr>
      <w:r>
        <w:rPr>
          <w:bCs/>
          <w:b/>
        </w:rPr>
        <w:t xml:space="preserve">Pada-pāṭha</w:t>
      </w:r>
      <w:r>
        <w:t xml:space="preserve"> </w:t>
      </w:r>
      <w:r>
        <w:rPr>
          <w:iCs/>
          <w:i/>
        </w:rPr>
        <w:t xml:space="preserve">(p. 406)</w:t>
      </w:r>
    </w:p>
    <w:p>
      <w:pPr>
        <w:pStyle w:val="BlockText"/>
      </w:pPr>
      <w:r>
        <w:t xml:space="preserve">उप । क्षत्रम् । पृञ्चीत । हन्ति । राजऽभिः । भये । चित् ।</w:t>
      </w:r>
      <w:r>
        <w:t xml:space="preserve"> </w:t>
      </w:r>
      <w:r>
        <w:t xml:space="preserve">सुऽक्षितिम् । दधे ।</w:t>
      </w:r>
      <w:r>
        <w:t xml:space="preserve"> </w:t>
      </w:r>
      <w:r>
        <w:t xml:space="preserve">न । अस्य । वर्ता । न । तरुता । महाऽधने । न । अर्भे ।</w:t>
      </w:r>
      <w:r>
        <w:t xml:space="preserve"> </w:t>
      </w:r>
      <w:r>
        <w:t xml:space="preserve">अस्ति । वज्रिणः ॥ ८ ॥</w:t>
      </w:r>
    </w:p>
    <w:p>
      <w:pPr>
        <w:pStyle w:val="FirstParagraph"/>
      </w:pPr>
      <w:r>
        <w:rPr>
          <w:iCs/>
          <w:i/>
        </w:rPr>
        <w:t xml:space="preserve">upa | kṣatram | pṛñcīta | hanti | rāja-bhiḥ | bhaye | cit |</w:t>
      </w:r>
      <w:r>
        <w:t xml:space="preserve"> </w:t>
      </w:r>
      <w:r>
        <w:rPr>
          <w:iCs/>
          <w:i/>
        </w:rPr>
        <w:t xml:space="preserve">su-kṣitim | dadhe |</w:t>
      </w:r>
      <w:r>
        <w:t xml:space="preserve"> </w:t>
      </w:r>
      <w:r>
        <w:rPr>
          <w:iCs/>
          <w:i/>
        </w:rPr>
        <w:t xml:space="preserve">na | asya | vartā | na | tarutā | mahā-dhane | na | arbhe |</w:t>
      </w:r>
      <w:r>
        <w:t xml:space="preserve"> </w:t>
      </w:r>
      <w:r>
        <w:rPr>
          <w:iCs/>
          <w:i/>
        </w:rPr>
        <w:t xml:space="preserve">asti | vajriṇaḥ || 8 ||</w:t>
      </w:r>
    </w:p>
    <w:p>
      <w:pPr>
        <w:pStyle w:val="BodyText"/>
      </w:pPr>
      <w:r>
        <w:rPr>
          <w:bCs/>
          <w:b/>
        </w:rPr>
        <w:t xml:space="preserve">Sāyaṇa-bhāṣya</w:t>
      </w:r>
      <w:r>
        <w:t xml:space="preserve"> </w:t>
      </w:r>
      <w:r>
        <w:rPr>
          <w:iCs/>
          <w:i/>
        </w:rPr>
        <w:t xml:space="preserve">(pp. 406–407)</w:t>
      </w:r>
    </w:p>
    <w:p>
      <w:pPr>
        <w:pStyle w:val="BlockText"/>
      </w:pPr>
      <w:r>
        <w:rPr>
          <w:bCs/>
          <w:b/>
        </w:rPr>
        <w:t xml:space="preserve">ब्रह्मणस्पतिर्देवः क्षत्रं बलमुप पृञ्चीत । स्वात्मनि सम्पृक्तं कुर्यात् । ततो राजभिर्वरुणादिभिः सह हन्ति । शत्रून्मारयति । भये चित् भीतिहेतौ युद्धेऽपि सुक्षितिं दधे । सुष्ठु निवासस्थैर्यं धारयति । न तु पलायते । वज्रिणो वज्राद्यायुधवतोऽस्य ब्रह्मणस्पतेर्महाधने प्रभूतधननिमित्ते युद्धे वर्ता प्रवर्तयिता नास्ति । कोऽपि नास्ति । स्वयमेव प्रवर्तत इत्यर्थः । महाधन इति सङ्ग्रामनाम । महाधने समीक इति तन्नामसु पाठात् । तथा तरुता तरणस्योल्लङ्घनस्य कर्तान्यः कोऽपि नास्ति । तथैवार्भे स्वल्पे युद्धेऽप्यन्यः प्रवर्तयिता नास्ति ॥ पृञ्चीत । पृची सम्पर्के । लिङ् । रुधादित्वात् श्नम् । श्नसोरल्लोप इत्यकारलोपः । प्रत्ययस्वरः । क्षत्रं पृञ्चीत राजभिर्हन्ति चेति समुच्चयलक्षणस्य चार्थस्य दर्शनाच्चादिलोपे विभाषेति प्रथमायास्तिङ्विभक्तेर्निघातप्रतिषेधः । हन्तीत्येषा द्वितीयापि तिङः परत्वान्न निहन्यते । सुक्षितिं । शोभना क्षितिः सुक्षितिः । मन्क्तिन्नित्यादिनोत्तरपदान्तोदात्तत्वं । वर्ता । वर्तेर्वृणोतेर्वा तृच्यागमानुशासनस्यानित्यत्वादिडभावः । तरुता । तॄ प्लवनतरणयोः । ग्रसितस्कभितेत्यादिना तृच्युडागमो निपातितः । चित इत्यन्तोदात्तत्वं । महाधने । महच्च तद्धनं च महाधनं । आन्महतः । पा. ६-३-४६ । इत्यात्वं । तेन शब्देन तद्धेतुभूतः सङ्ग्रामो लक्ष्यते । अर्भे । ऋ गतौ । आर्तिगृभ्यां भन् । उ. ३-१५२ । इति भन्प्रत्ययः । नित्त्वादाद्युदात्तत्वं ॥ २१ ॥</w:t>
      </w:r>
    </w:p>
    <w:p>
      <w:pPr>
        <w:pStyle w:val="FirstParagraph"/>
      </w:pPr>
      <w:r>
        <w:rPr>
          <w:iCs/>
          <w:i/>
        </w:rPr>
        <w:t xml:space="preserve">brahmaṇaspatir devaḥ kṣatraṃ balam upa pṛñcīta | svātmani saṃpṛktaṃ kuryāt | tato rājabhir varuṇādibhiḥ saha hanti | śatrūn mārayati | bhaye cit bhītihetau yuddhe ’pi sukṣitiṃ dadhe | suṣṭhu nivāsasthairyaṃ dhārayati | na tu palāyate | vajriṇo vajrādyāyudhavato ’sya brahmaṇaspater mahādhane prabhūtadhananimitte yuddhe vartā pravartayitā nāsti | ko ’pi nāsti | svayam eva pravartata ity arthaḥ | mahādhana iti saṅgrāmanāma | mahādhane samīka iti tannāmasu pāṭhāt | tathā tarutā taraṇasyollaṅghanasya kartānyaḥ ko ’pi nāsti | tathaivārbhe svalpe yuddhe ’py anyaḥ pravartayitā nāsti || pṛñcīta | pṛci samparke | liṅ | rudhāditvāt śnam | śnasor allopa ity akāralopaḥ | pratyayasvaraḥ | kṣatraṃ pṛñcīta rājabhir hanti ceti samuccayalakṣaṇasya cārthasya darśanāc cādilope vibhāṣeti prathamāyās tiṅvibhakter nighātapratiṣedhaḥ | hantīty eṣā dvitīyāpi tiṅaḥ paratvān na nihanyate | sukṣitiṃ | śobhanā kṣitiḥ sukṣitiḥ | man ktinn ity ādinottarapadāntodāttatvaṃ | vartā | varter vṛṇoter vā tṛcy āgamānuśāsanasyānityatvād iḍabhāvaḥ | tarutā | tṝ plavanataraṇayoḥ | grasitaskabhitety ādinā tṛcy uḍāgamo nipātitaḥ | cita ity antodāttatvaṃ | mahādhane | mahac ca tad dhanaṃ ca mahādhanaṃ | ānmahataḥ | pā. 6-3-46 | ity ātvaṃ | tena śabdena taddhetubhūtaḥ saṅgrāmo lakṣyate | arbhe | ṛ gatau | ārtigṛbhyāṃ bhan | u. 3-152 | iti bhanpratyayaḥ | nittvād ādyudāttatvaṃ || 21 ||</w:t>
      </w:r>
    </w:p>
    <w:p>
      <w:pPr>
        <w:pStyle w:val="BodyText"/>
      </w:pPr>
      <w:r>
        <w:rPr>
          <w:iCs/>
          <w:i/>
        </w:rPr>
        <w:t xml:space="preserve">(The bhāṣya closes with</w:t>
      </w:r>
      <w:r>
        <w:rPr>
          <w:iCs/>
          <w:i/>
        </w:rPr>
        <w:t xml:space="preserve"> </w:t>
      </w:r>
      <w:r>
        <w:rPr>
          <w:iCs/>
          <w:i/>
        </w:rPr>
        <w:t xml:space="preserve">“</w:t>
      </w:r>
      <w:r>
        <w:rPr>
          <w:iCs/>
          <w:i/>
        </w:rPr>
        <w:t xml:space="preserve">|| 21 ||</w:t>
      </w:r>
      <w:r>
        <w:rPr>
          <w:iCs/>
          <w:i/>
        </w:rPr>
        <w:t xml:space="preserve">”</w:t>
      </w:r>
      <w:r>
        <w:rPr>
          <w:iCs/>
          <w:i/>
        </w:rPr>
        <w:t xml:space="preserve"> </w:t>
      </w:r>
      <w:r>
        <w:rPr>
          <w:iCs/>
          <w:i/>
        </w:rPr>
        <w:t xml:space="preserve">(the varga number; read at 600 dpi).)</w:t>
      </w:r>
    </w:p>
    <w:p>
      <w:pPr>
        <w:pStyle w:val="BodyText"/>
      </w:pPr>
      <w:r>
        <w:rPr>
          <w:bCs/>
          <w:b/>
        </w:rPr>
        <w:t xml:space="preserve">Translation:</w:t>
      </w:r>
      <w:r>
        <w:t xml:space="preserve"> </w:t>
      </w:r>
      <w:r>
        <w:t xml:space="preserve">“</w:t>
      </w:r>
      <w:r>
        <w:t xml:space="preserve">The god Brahmaṇaspati</w:t>
      </w:r>
      <w:r>
        <w:t xml:space="preserve"> </w:t>
      </w:r>
      <w:r>
        <w:rPr>
          <w:iCs/>
          <w:i/>
        </w:rPr>
        <w:t xml:space="preserve">kṣatram</w:t>
      </w:r>
      <w:r>
        <w:t xml:space="preserve">, strength,</w:t>
      </w:r>
      <w:r>
        <w:t xml:space="preserve"> </w:t>
      </w:r>
      <w:r>
        <w:rPr>
          <w:iCs/>
          <w:i/>
        </w:rPr>
        <w:t xml:space="preserve">upa pṛñcīta</w:t>
      </w:r>
      <w:r>
        <w:t xml:space="preserve">, would unite [with himself]; make it joined with his own self. Then with the</w:t>
      </w:r>
      <w:r>
        <w:t xml:space="preserve"> </w:t>
      </w:r>
      <w:r>
        <w:rPr>
          <w:iCs/>
          <w:i/>
        </w:rPr>
        <w:t xml:space="preserve">rājabhiḥ</w:t>
      </w:r>
      <w:r>
        <w:t xml:space="preserve">, the kings Varuṇa and the others,</w:t>
      </w:r>
      <w:r>
        <w:t xml:space="preserve"> </w:t>
      </w:r>
      <w:r>
        <w:rPr>
          <w:iCs/>
          <w:i/>
        </w:rPr>
        <w:t xml:space="preserve">hanti</w:t>
      </w:r>
      <w:r>
        <w:t xml:space="preserve">, he slays: he makes the enemies die.</w:t>
      </w:r>
      <w:r>
        <w:t xml:space="preserve"> </w:t>
      </w:r>
      <w:r>
        <w:rPr>
          <w:iCs/>
          <w:i/>
        </w:rPr>
        <w:t xml:space="preserve">Bhaye cit</w:t>
      </w:r>
      <w:r>
        <w:t xml:space="preserve">, even in a battle that is the cause of fear,</w:t>
      </w:r>
      <w:r>
        <w:t xml:space="preserve"> </w:t>
      </w:r>
      <w:r>
        <w:rPr>
          <w:iCs/>
          <w:i/>
        </w:rPr>
        <w:t xml:space="preserve">sukṣitim dadhe</w:t>
      </w:r>
      <w:r>
        <w:t xml:space="preserve">, he holds a firm and sound steadiness of position; he does not flee. For this</w:t>
      </w:r>
      <w:r>
        <w:t xml:space="preserve"> </w:t>
      </w:r>
      <w:r>
        <w:rPr>
          <w:iCs/>
          <w:i/>
        </w:rPr>
        <w:t xml:space="preserve">vajriṇaḥ</w:t>
      </w:r>
      <w:r>
        <w:t xml:space="preserve">, thunderbolt-bearer [Brahmaṇaspati], who has the thunderbolt and other weapons, in the</w:t>
      </w:r>
      <w:r>
        <w:t xml:space="preserve"> </w:t>
      </w:r>
      <w:r>
        <w:rPr>
          <w:iCs/>
          <w:i/>
        </w:rPr>
        <w:t xml:space="preserve">mahādhane</w:t>
      </w:r>
      <w:r>
        <w:t xml:space="preserve">, great-wealth [= battle], that arises for much wealth,</w:t>
      </w:r>
      <w:r>
        <w:t xml:space="preserve"> </w:t>
      </w:r>
      <w:r>
        <w:rPr>
          <w:iCs/>
          <w:i/>
        </w:rPr>
        <w:t xml:space="preserve">vartā</w:t>
      </w:r>
      <w:r>
        <w:t xml:space="preserve">, one who sets [it] going,</w:t>
      </w:r>
      <w:r>
        <w:t xml:space="preserve"> </w:t>
      </w:r>
      <w:r>
        <w:rPr>
          <w:iCs/>
          <w:i/>
        </w:rPr>
        <w:t xml:space="preserve">na asti</w:t>
      </w:r>
      <w:r>
        <w:t xml:space="preserve">, there is none; no one at all; the sense is that he moves of his own will.</w:t>
      </w:r>
      <w:r>
        <w:t xml:space="preserve"> </w:t>
      </w:r>
      <w:r>
        <w:t xml:space="preserve">‘</w:t>
      </w:r>
      <w:r>
        <w:rPr>
          <w:iCs/>
          <w:i/>
        </w:rPr>
        <w:t xml:space="preserve">Mahādhana</w:t>
      </w:r>
      <w:r>
        <w:t xml:space="preserve">’</w:t>
      </w:r>
      <w:r>
        <w:t xml:space="preserve"> </w:t>
      </w:r>
      <w:r>
        <w:t xml:space="preserve">is a name of battle, since it is read among its names (</w:t>
      </w:r>
      <w:r>
        <w:t xml:space="preserve">‘</w:t>
      </w:r>
      <w:r>
        <w:rPr>
          <w:iCs/>
          <w:i/>
        </w:rPr>
        <w:t xml:space="preserve">mahādhane samīke</w:t>
      </w:r>
      <w:r>
        <w:t xml:space="preserve">’</w:t>
      </w:r>
      <w:r>
        <w:t xml:space="preserve">). Likewise</w:t>
      </w:r>
      <w:r>
        <w:t xml:space="preserve"> </w:t>
      </w:r>
      <w:r>
        <w:rPr>
          <w:iCs/>
          <w:i/>
        </w:rPr>
        <w:t xml:space="preserve">tarutā</w:t>
      </w:r>
      <w:r>
        <w:t xml:space="preserve">, one who steps across or surpasses [him], there is no other; and in the small fight (</w:t>
      </w:r>
      <w:r>
        <w:rPr>
          <w:iCs/>
          <w:i/>
        </w:rPr>
        <w:t xml:space="preserve">arbhe</w:t>
      </w:r>
      <w:r>
        <w:t xml:space="preserve">) also, there is no other who causes it to go on.</w:t>
      </w:r>
      <w:r>
        <w:t xml:space="preserve"> </w:t>
      </w:r>
      <w:r>
        <w:rPr>
          <w:iCs/>
          <w:i/>
        </w:rPr>
        <w:t xml:space="preserve">Pṛñcīta</w:t>
      </w:r>
      <w:r>
        <w:t xml:space="preserve">: root</w:t>
      </w:r>
      <w:r>
        <w:t xml:space="preserve"> </w:t>
      </w:r>
      <w:r>
        <w:rPr>
          <w:iCs/>
          <w:i/>
        </w:rPr>
        <w:t xml:space="preserve">pṛci samparke</w:t>
      </w:r>
      <w:r>
        <w:t xml:space="preserve">;</w:t>
      </w:r>
      <w:r>
        <w:t xml:space="preserve"> </w:t>
      </w:r>
      <w:r>
        <w:rPr>
          <w:iCs/>
          <w:i/>
        </w:rPr>
        <w:t xml:space="preserve">liṅ</w:t>
      </w:r>
      <w:r>
        <w:t xml:space="preserve">;</w:t>
      </w:r>
      <w:r>
        <w:t xml:space="preserve"> </w:t>
      </w:r>
      <w:r>
        <w:rPr>
          <w:iCs/>
          <w:i/>
        </w:rPr>
        <w:t xml:space="preserve">śnam</w:t>
      </w:r>
      <w:r>
        <w:t xml:space="preserve"> </w:t>
      </w:r>
      <w:r>
        <w:t xml:space="preserve">by the</w:t>
      </w:r>
      <w:r>
        <w:t xml:space="preserve"> </w:t>
      </w:r>
      <w:r>
        <w:rPr>
          <w:iCs/>
          <w:i/>
        </w:rPr>
        <w:t xml:space="preserve">rudhādi</w:t>
      </w:r>
      <w:r>
        <w:t xml:space="preserve"> </w:t>
      </w:r>
      <w:r>
        <w:t xml:space="preserve">class; the loss of</w:t>
      </w:r>
      <w:r>
        <w:t xml:space="preserve"> </w:t>
      </w:r>
      <w:r>
        <w:rPr>
          <w:iCs/>
          <w:i/>
        </w:rPr>
        <w:t xml:space="preserve">a</w:t>
      </w:r>
      <w:r>
        <w:t xml:space="preserve"> </w:t>
      </w:r>
      <w:r>
        <w:t xml:space="preserve">by</w:t>
      </w:r>
      <w:r>
        <w:t xml:space="preserve"> </w:t>
      </w:r>
      <w:r>
        <w:rPr>
          <w:iCs/>
          <w:i/>
        </w:rPr>
        <w:t xml:space="preserve">śnasor allopaḥ</w:t>
      </w:r>
      <w:r>
        <w:t xml:space="preserve">; the accent of the suffix. In</w:t>
      </w:r>
      <w:r>
        <w:t xml:space="preserve"> </w:t>
      </w:r>
      <w:r>
        <w:rPr>
          <w:iCs/>
          <w:i/>
        </w:rPr>
        <w:t xml:space="preserve">kṣatraṃ pṛñcīta rājabhir hanti ca</w:t>
      </w:r>
      <w:r>
        <w:t xml:space="preserve"> </w:t>
      </w:r>
      <w:r>
        <w:t xml:space="preserve">— since the sense of conjunction (</w:t>
      </w:r>
      <w:r>
        <w:rPr>
          <w:iCs/>
          <w:i/>
        </w:rPr>
        <w:t xml:space="preserve">ca</w:t>
      </w:r>
      <w:r>
        <w:t xml:space="preserve">) is perceived — the dropping of a</w:t>
      </w:r>
      <w:r>
        <w:t xml:space="preserve"> </w:t>
      </w:r>
      <w:r>
        <w:rPr>
          <w:iCs/>
          <w:i/>
        </w:rPr>
        <w:t xml:space="preserve">cādi</w:t>
      </w:r>
      <w:r>
        <w:t xml:space="preserve"> </w:t>
      </w:r>
      <w:r>
        <w:t xml:space="preserve">word, by</w:t>
      </w:r>
      <w:r>
        <w:t xml:space="preserve"> </w:t>
      </w:r>
      <w:r>
        <w:rPr>
          <w:iCs/>
          <w:i/>
        </w:rPr>
        <w:t xml:space="preserve">cādilope vibhāṣā</w:t>
      </w:r>
      <w:r>
        <w:t xml:space="preserve">: the prohibition of</w:t>
      </w:r>
      <w:r>
        <w:t xml:space="preserve"> </w:t>
      </w:r>
      <w:r>
        <w:rPr>
          <w:iCs/>
          <w:i/>
        </w:rPr>
        <w:t xml:space="preserve">nighāta</w:t>
      </w:r>
      <w:r>
        <w:t xml:space="preserve"> </w:t>
      </w:r>
      <w:r>
        <w:t xml:space="preserve">for the first verb.</w:t>
      </w:r>
      <w:r>
        <w:t xml:space="preserve"> </w:t>
      </w:r>
      <w:r>
        <w:rPr>
          <w:iCs/>
          <w:i/>
        </w:rPr>
        <w:t xml:space="preserve">Hanti</w:t>
      </w:r>
      <w:r>
        <w:t xml:space="preserve"> </w:t>
      </w:r>
      <w:r>
        <w:t xml:space="preserve">is a second verb, but because it follows a</w:t>
      </w:r>
      <w:r>
        <w:t xml:space="preserve"> </w:t>
      </w:r>
      <w:r>
        <w:rPr>
          <w:iCs/>
          <w:i/>
        </w:rPr>
        <w:t xml:space="preserve">tiṅ</w:t>
      </w:r>
      <w:r>
        <w:t xml:space="preserve"> </w:t>
      </w:r>
      <w:r>
        <w:t xml:space="preserve">it is not unaccented.</w:t>
      </w:r>
      <w:r>
        <w:t xml:space="preserve"> </w:t>
      </w:r>
      <w:r>
        <w:rPr>
          <w:iCs/>
          <w:i/>
        </w:rPr>
        <w:t xml:space="preserve">Sukṣitim</w:t>
      </w:r>
      <w:r>
        <w:t xml:space="preserve">:</w:t>
      </w:r>
      <w:r>
        <w:t xml:space="preserve"> </w:t>
      </w:r>
      <w:r>
        <w:t xml:space="preserve">‘</w:t>
      </w:r>
      <w:r>
        <w:t xml:space="preserve">a fine</w:t>
      </w:r>
      <w:r>
        <w:t xml:space="preserve"> </w:t>
      </w:r>
      <w:r>
        <w:rPr>
          <w:iCs/>
          <w:i/>
        </w:rPr>
        <w:t xml:space="preserve">kṣiti</w:t>
      </w:r>
      <w:r>
        <w:t xml:space="preserve">’</w:t>
      </w:r>
      <w:r>
        <w:t xml:space="preserve">; the final-acute of the latter member by the rule beginning</w:t>
      </w:r>
      <w:r>
        <w:t xml:space="preserve"> </w:t>
      </w:r>
      <w:r>
        <w:rPr>
          <w:iCs/>
          <w:i/>
        </w:rPr>
        <w:t xml:space="preserve">man-ktin…</w:t>
      </w:r>
      <w:r>
        <w:t xml:space="preserve">.</w:t>
      </w:r>
      <w:r>
        <w:t xml:space="preserve"> </w:t>
      </w:r>
      <w:r>
        <w:rPr>
          <w:iCs/>
          <w:i/>
        </w:rPr>
        <w:t xml:space="preserve">Vartā</w:t>
      </w:r>
      <w:r>
        <w:t xml:space="preserve">: from</w:t>
      </w:r>
      <w:r>
        <w:t xml:space="preserve"> </w:t>
      </w:r>
      <w:r>
        <w:rPr>
          <w:iCs/>
          <w:i/>
        </w:rPr>
        <w:t xml:space="preserve">vṛt</w:t>
      </w:r>
      <w:r>
        <w:t xml:space="preserve"> </w:t>
      </w:r>
      <w:r>
        <w:t xml:space="preserve">(</w:t>
      </w:r>
      <w:r>
        <w:rPr>
          <w:iCs/>
          <w:i/>
        </w:rPr>
        <w:t xml:space="preserve">varteḥ</w:t>
      </w:r>
      <w:r>
        <w:t xml:space="preserve">) or</w:t>
      </w:r>
      <w:r>
        <w:t xml:space="preserve"> </w:t>
      </w:r>
      <w:r>
        <w:rPr>
          <w:iCs/>
          <w:i/>
        </w:rPr>
        <w:t xml:space="preserve">vṛ</w:t>
      </w:r>
      <w:r>
        <w:t xml:space="preserve"> </w:t>
      </w:r>
      <w:r>
        <w:t xml:space="preserve">(</w:t>
      </w:r>
      <w:r>
        <w:rPr>
          <w:iCs/>
          <w:i/>
        </w:rPr>
        <w:t xml:space="preserve">vṛṇoteḥ</w:t>
      </w:r>
      <w:r>
        <w:t xml:space="preserve">); the</w:t>
      </w:r>
      <w:r>
        <w:t xml:space="preserve"> </w:t>
      </w:r>
      <w:r>
        <w:rPr>
          <w:iCs/>
          <w:i/>
        </w:rPr>
        <w:t xml:space="preserve">iṭ</w:t>
      </w:r>
      <w:r>
        <w:t xml:space="preserve"> </w:t>
      </w:r>
      <w:r>
        <w:t xml:space="preserve">is not applied because the teaching of augments is not constant.</w:t>
      </w:r>
      <w:r>
        <w:t xml:space="preserve"> </w:t>
      </w:r>
      <w:r>
        <w:rPr>
          <w:iCs/>
          <w:i/>
        </w:rPr>
        <w:t xml:space="preserve">Tarutā</w:t>
      </w:r>
      <w:r>
        <w:t xml:space="preserve">: root</w:t>
      </w:r>
      <w:r>
        <w:t xml:space="preserve"> </w:t>
      </w:r>
      <w:r>
        <w:rPr>
          <w:iCs/>
          <w:i/>
        </w:rPr>
        <w:t xml:space="preserve">tṝ plavanataraṇayoḥ</w:t>
      </w:r>
      <w:r>
        <w:t xml:space="preserve">; the augment</w:t>
      </w:r>
      <w:r>
        <w:t xml:space="preserve"> </w:t>
      </w:r>
      <w:r>
        <w:rPr>
          <w:iCs/>
          <w:i/>
        </w:rPr>
        <w:t xml:space="preserve">uṭ</w:t>
      </w:r>
      <w:r>
        <w:t xml:space="preserve"> </w:t>
      </w:r>
      <w:r>
        <w:t xml:space="preserve">is irregularly given before</w:t>
      </w:r>
      <w:r>
        <w:t xml:space="preserve"> </w:t>
      </w:r>
      <w:r>
        <w:rPr>
          <w:iCs/>
          <w:i/>
        </w:rPr>
        <w:t xml:space="preserve">tṛc</w:t>
      </w:r>
      <w:r>
        <w:t xml:space="preserve"> </w:t>
      </w:r>
      <w:r>
        <w:t xml:space="preserve">by</w:t>
      </w:r>
      <w:r>
        <w:t xml:space="preserve"> </w:t>
      </w:r>
      <w:r>
        <w:rPr>
          <w:iCs/>
          <w:i/>
        </w:rPr>
        <w:t xml:space="preserve">grasita-skabhita…</w:t>
      </w:r>
      <w:r>
        <w:t xml:space="preserve">; final acute by</w:t>
      </w:r>
      <w:r>
        <w:t xml:space="preserve"> </w:t>
      </w:r>
      <w:r>
        <w:rPr>
          <w:iCs/>
          <w:i/>
        </w:rPr>
        <w:t xml:space="preserve">citaḥ</w:t>
      </w:r>
      <w:r>
        <w:t xml:space="preserve">.</w:t>
      </w:r>
      <w:r>
        <w:t xml:space="preserve"> </w:t>
      </w:r>
      <w:r>
        <w:rPr>
          <w:iCs/>
          <w:i/>
        </w:rPr>
        <w:t xml:space="preserve">Mahādhane</w:t>
      </w:r>
      <w:r>
        <w:t xml:space="preserve">:</w:t>
      </w:r>
      <w:r>
        <w:t xml:space="preserve"> </w:t>
      </w:r>
      <w:r>
        <w:rPr>
          <w:iCs/>
          <w:i/>
        </w:rPr>
        <w:t xml:space="preserve">mahat</w:t>
      </w:r>
      <w:r>
        <w:t xml:space="preserve"> </w:t>
      </w:r>
      <w:r>
        <w:t xml:space="preserve">+</w:t>
      </w:r>
      <w:r>
        <w:t xml:space="preserve"> </w:t>
      </w:r>
      <w:r>
        <w:rPr>
          <w:iCs/>
          <w:i/>
        </w:rPr>
        <w:t xml:space="preserve">dhana</w:t>
      </w:r>
      <w:r>
        <w:t xml:space="preserve">;</w:t>
      </w:r>
      <w:r>
        <w:t xml:space="preserve"> </w:t>
      </w:r>
      <w:r>
        <w:rPr>
          <w:iCs/>
          <w:i/>
        </w:rPr>
        <w:t xml:space="preserve">ā</w:t>
      </w:r>
      <w:r>
        <w:t xml:space="preserve"> </w:t>
      </w:r>
      <w:r>
        <w:t xml:space="preserve">for</w:t>
      </w:r>
      <w:r>
        <w:t xml:space="preserve"> </w:t>
      </w:r>
      <w:r>
        <w:rPr>
          <w:iCs/>
          <w:i/>
        </w:rPr>
        <w:t xml:space="preserve">mahat</w:t>
      </w:r>
      <w:r>
        <w:t xml:space="preserve"> </w:t>
      </w:r>
      <w:r>
        <w:t xml:space="preserve">by</w:t>
      </w:r>
      <w:r>
        <w:t xml:space="preserve"> </w:t>
      </w:r>
      <w:r>
        <w:rPr>
          <w:iCs/>
          <w:i/>
        </w:rPr>
        <w:t xml:space="preserve">ān mahataḥ</w:t>
      </w:r>
      <w:r>
        <w:t xml:space="preserve"> </w:t>
      </w:r>
      <w:r>
        <w:t xml:space="preserve">[Pā. 6-3-46]; by this word the battle that is the cause of it is indicated.</w:t>
      </w:r>
      <w:r>
        <w:t xml:space="preserve"> </w:t>
      </w:r>
      <w:r>
        <w:rPr>
          <w:iCs/>
          <w:i/>
        </w:rPr>
        <w:t xml:space="preserve">Ārbhe</w:t>
      </w:r>
      <w:r>
        <w:t xml:space="preserve">: root</w:t>
      </w:r>
      <w:r>
        <w:t xml:space="preserve"> </w:t>
      </w:r>
      <w:r>
        <w:rPr>
          <w:iCs/>
          <w:i/>
        </w:rPr>
        <w:t xml:space="preserve">ṛ gatau</w:t>
      </w:r>
      <w:r>
        <w:t xml:space="preserve">;</w:t>
      </w:r>
      <w:r>
        <w:t xml:space="preserve"> </w:t>
      </w:r>
      <w:r>
        <w:rPr>
          <w:iCs/>
          <w:i/>
        </w:rPr>
        <w:t xml:space="preserve">bhan</w:t>
      </w:r>
      <w:r>
        <w:t xml:space="preserve"> </w:t>
      </w:r>
      <w:r>
        <w:t xml:space="preserve">by</w:t>
      </w:r>
      <w:r>
        <w:t xml:space="preserve"> </w:t>
      </w:r>
      <w:r>
        <w:rPr>
          <w:iCs/>
          <w:i/>
        </w:rPr>
        <w:t xml:space="preserve">ārtigṛbhyāṃ bhan</w:t>
      </w:r>
      <w:r>
        <w:t xml:space="preserve"> </w:t>
      </w:r>
      <w:r>
        <w:t xml:space="preserve">[U. 3-152]; because it is</w:t>
      </w:r>
      <w:r>
        <w:t xml:space="preserve"> </w:t>
      </w:r>
      <w:r>
        <w:rPr>
          <w:iCs/>
          <w:i/>
        </w:rPr>
        <w:t xml:space="preserve">nit</w:t>
      </w:r>
      <w:r>
        <w:t xml:space="preserve">, first-syllable acute.</w:t>
      </w:r>
      <w:r>
        <w:t xml:space="preserve">”</w:t>
      </w:r>
    </w:p>
    <w:p>
      <w:pPr>
        <w:pStyle w:val="BodyText"/>
      </w:pPr>
      <w:r>
        <w:rPr>
          <w:bCs/>
          <w:b/>
        </w:rPr>
        <w:t xml:space="preserve">Pratipadārtha</w:t>
      </w:r>
      <w:r>
        <w:t xml:space="preserve"> </w:t>
      </w:r>
      <w:r>
        <w:rPr>
          <w:iCs/>
          <w:i/>
        </w:rPr>
        <w:t xml:space="preserve">(p. 407)</w:t>
      </w:r>
      <w:r>
        <w:t xml:space="preserve"> </w:t>
      </w:r>
      <w:r>
        <w:t xml:space="preserve">—</w:t>
      </w:r>
      <w:r>
        <w:t xml:space="preserve"> </w:t>
      </w:r>
      <w:r>
        <w:t xml:space="preserve">“</w:t>
      </w:r>
      <w:r>
        <w:t xml:space="preserve">(</w:t>
      </w:r>
      <w:r>
        <w:rPr>
          <w:bCs/>
          <w:b/>
        </w:rPr>
        <w:t xml:space="preserve">brahmaṇaspatiḥ</w:t>
      </w:r>
      <w:r>
        <w:t xml:space="preserve"> </w:t>
      </w:r>
      <w:r>
        <w:t xml:space="preserve">— Brahmaṇaspati)</w:t>
      </w:r>
      <w:r>
        <w:t xml:space="preserve"> </w:t>
      </w:r>
      <w:r>
        <w:rPr>
          <w:bCs/>
          <w:b/>
        </w:rPr>
        <w:t xml:space="preserve">kṣatram</w:t>
      </w:r>
      <w:r>
        <w:t xml:space="preserve"> </w:t>
      </w:r>
      <w:r>
        <w:t xml:space="preserve">— [his own] strength;</w:t>
      </w:r>
      <w:r>
        <w:t xml:space="preserve"> </w:t>
      </w:r>
      <w:r>
        <w:rPr>
          <w:bCs/>
          <w:b/>
        </w:rPr>
        <w:t xml:space="preserve">upa pṛñcīta</w:t>
      </w:r>
      <w:r>
        <w:t xml:space="preserve"> </w:t>
      </w:r>
      <w:r>
        <w:t xml:space="preserve">— would concentrate in himself; (by that strength)</w:t>
      </w:r>
      <w:r>
        <w:t xml:space="preserve"> </w:t>
      </w:r>
      <w:r>
        <w:rPr>
          <w:bCs/>
          <w:b/>
        </w:rPr>
        <w:t xml:space="preserve">rājabhiḥ</w:t>
      </w:r>
      <w:r>
        <w:t xml:space="preserve"> </w:t>
      </w:r>
      <w:r>
        <w:t xml:space="preserve">— together with the kings, Varuṇa and the others;</w:t>
      </w:r>
      <w:r>
        <w:t xml:space="preserve"> </w:t>
      </w:r>
      <w:r>
        <w:rPr>
          <w:bCs/>
          <w:b/>
        </w:rPr>
        <w:t xml:space="preserve">hanti</w:t>
      </w:r>
      <w:r>
        <w:t xml:space="preserve"> </w:t>
      </w:r>
      <w:r>
        <w:t xml:space="preserve">— he kills the enemies;</w:t>
      </w:r>
      <w:r>
        <w:t xml:space="preserve"> </w:t>
      </w:r>
      <w:r>
        <w:rPr>
          <w:bCs/>
          <w:b/>
        </w:rPr>
        <w:t xml:space="preserve">bhaye cit</w:t>
      </w:r>
      <w:r>
        <w:t xml:space="preserve"> </w:t>
      </w:r>
      <w:r>
        <w:t xml:space="preserve">— even in a fearsome battle;</w:t>
      </w:r>
      <w:r>
        <w:t xml:space="preserve"> </w:t>
      </w:r>
      <w:r>
        <w:rPr>
          <w:bCs/>
          <w:b/>
        </w:rPr>
        <w:t xml:space="preserve">sukṣitim</w:t>
      </w:r>
      <w:r>
        <w:t xml:space="preserve"> </w:t>
      </w:r>
      <w:r>
        <w:t xml:space="preserve">— the steadiness (without flight) in his own place;</w:t>
      </w:r>
      <w:r>
        <w:t xml:space="preserve"> </w:t>
      </w:r>
      <w:r>
        <w:rPr>
          <w:bCs/>
          <w:b/>
        </w:rPr>
        <w:t xml:space="preserve">dadhe</w:t>
      </w:r>
      <w:r>
        <w:t xml:space="preserve"> </w:t>
      </w:r>
      <w:r>
        <w:t xml:space="preserve">— he holds;</w:t>
      </w:r>
      <w:r>
        <w:t xml:space="preserve"> </w:t>
      </w:r>
      <w:r>
        <w:rPr>
          <w:bCs/>
          <w:b/>
        </w:rPr>
        <w:t xml:space="preserve">vajriṇaḥ</w:t>
      </w:r>
      <w:r>
        <w:t xml:space="preserve"> </w:t>
      </w:r>
      <w:r>
        <w:t xml:space="preserve">— [of him who has] weapons such as the thunderbolt;</w:t>
      </w:r>
      <w:r>
        <w:t xml:space="preserve"> </w:t>
      </w:r>
      <w:r>
        <w:rPr>
          <w:bCs/>
          <w:b/>
        </w:rPr>
        <w:t xml:space="preserve">asya</w:t>
      </w:r>
      <w:r>
        <w:t xml:space="preserve"> </w:t>
      </w:r>
      <w:r>
        <w:t xml:space="preserve">— of this Brahmaṇaspati;</w:t>
      </w:r>
      <w:r>
        <w:t xml:space="preserve"> </w:t>
      </w:r>
      <w:r>
        <w:rPr>
          <w:bCs/>
          <w:b/>
        </w:rPr>
        <w:t xml:space="preserve">mahādhane</w:t>
      </w:r>
      <w:r>
        <w:t xml:space="preserve"> </w:t>
      </w:r>
      <w:r>
        <w:t xml:space="preserve">— in a battle fought for abundant wealth;</w:t>
      </w:r>
      <w:r>
        <w:t xml:space="preserve"> </w:t>
      </w:r>
      <w:r>
        <w:rPr>
          <w:bCs/>
          <w:b/>
        </w:rPr>
        <w:t xml:space="preserve">vartā</w:t>
      </w:r>
      <w:r>
        <w:t xml:space="preserve"> </w:t>
      </w:r>
      <w:r>
        <w:t xml:space="preserve">— one who turns [him back] (none else);</w:t>
      </w:r>
      <w:r>
        <w:t xml:space="preserve"> </w:t>
      </w:r>
      <w:r>
        <w:rPr>
          <w:bCs/>
          <w:b/>
        </w:rPr>
        <w:t xml:space="preserve">na asti</w:t>
      </w:r>
      <w:r>
        <w:t xml:space="preserve"> </w:t>
      </w:r>
      <w:r>
        <w:t xml:space="preserve">— there is none (he goes on, moved by his own strength); likewise;</w:t>
      </w:r>
      <w:r>
        <w:t xml:space="preserve"> </w:t>
      </w:r>
      <w:r>
        <w:rPr>
          <w:bCs/>
          <w:b/>
        </w:rPr>
        <w:t xml:space="preserve">tarutā</w:t>
      </w:r>
      <w:r>
        <w:t xml:space="preserve"> </w:t>
      </w:r>
      <w:r>
        <w:t xml:space="preserve">— one who defeats [him], frightening him into flight;</w:t>
      </w:r>
      <w:r>
        <w:t xml:space="preserve"> </w:t>
      </w:r>
      <w:r>
        <w:rPr>
          <w:bCs/>
          <w:b/>
        </w:rPr>
        <w:t xml:space="preserve">na</w:t>
      </w:r>
      <w:r>
        <w:t xml:space="preserve"> </w:t>
      </w:r>
      <w:r>
        <w:t xml:space="preserve">— [none else];</w:t>
      </w:r>
      <w:r>
        <w:t xml:space="preserve"> </w:t>
      </w:r>
      <w:r>
        <w:rPr>
          <w:bCs/>
          <w:b/>
        </w:rPr>
        <w:t xml:space="preserve">arbhe</w:t>
      </w:r>
      <w:r>
        <w:t xml:space="preserve"> </w:t>
      </w:r>
      <w:r>
        <w:t xml:space="preserve">— in a small battle also;</w:t>
      </w:r>
      <w:r>
        <w:t xml:space="preserve"> </w:t>
      </w:r>
      <w:r>
        <w:rPr>
          <w:bCs/>
          <w:b/>
        </w:rPr>
        <w:t xml:space="preserve">na</w:t>
      </w:r>
      <w:r>
        <w:t xml:space="preserve"> </w:t>
      </w:r>
      <w:r>
        <w:t xml:space="preserve">— [none] such does so.</w:t>
      </w:r>
      <w:r>
        <w:t xml:space="preserve">”</w:t>
      </w:r>
    </w:p>
    <w:p>
      <w:pPr>
        <w:pStyle w:val="BodyText"/>
      </w:pPr>
      <w:r>
        <w:rPr>
          <w:bCs/>
          <w:b/>
        </w:rPr>
        <w:t xml:space="preserve">Bhāvārtha</w:t>
      </w:r>
      <w:r>
        <w:t xml:space="preserve"> </w:t>
      </w:r>
      <w:r>
        <w:rPr>
          <w:iCs/>
          <w:i/>
        </w:rPr>
        <w:t xml:space="preserve">(p. 407)</w:t>
      </w:r>
      <w:r>
        <w:t xml:space="preserve"> </w:t>
      </w:r>
      <w:r>
        <w:t xml:space="preserve">—</w:t>
      </w:r>
      <w:r>
        <w:t xml:space="preserve"> </w:t>
      </w:r>
      <w:r>
        <w:t xml:space="preserve">“</w:t>
      </w:r>
      <w:r>
        <w:t xml:space="preserve">Brahmaṇaspati gathers all his strength and, with the help of the kings, Mitra, Varuṇa and the others, destroys the enemies. Even in the face of any danger in battle he is steady. When he is armed with the thunderbolt, there is no man who can oppose or defeat him, either in a great battle or in a small one.</w:t>
      </w:r>
      <w:r>
        <w:t xml:space="preserve">”</w:t>
      </w:r>
    </w:p>
    <w:p>
      <w:pPr>
        <w:pStyle w:val="BodyText"/>
      </w:pPr>
      <w:r>
        <w:rPr>
          <w:bCs/>
          <w:b/>
        </w:rPr>
        <w:t xml:space="preserve">English Translation (the source’s own, p. 408)</w:t>
      </w:r>
      <w:r>
        <w:t xml:space="preserve"> </w:t>
      </w:r>
      <w:r>
        <w:t xml:space="preserve">—</w:t>
      </w:r>
      <w:r>
        <w:t xml:space="preserve"> </w:t>
      </w:r>
      <w:r>
        <w:t xml:space="preserve">“</w:t>
      </w:r>
      <w:r>
        <w:t xml:space="preserve">Brahmanaspati will concentrate his strength ; with the help of royal gods, ( Varuna and others ) he kills his enemies ; he firmly hold [sic] his ground even in times of danger ; when he is armed with his thunderbolt no one can resist or defeat in a battle great or small.</w:t>
      </w:r>
      <w:r>
        <w:t xml:space="preserve">”</w:t>
      </w:r>
    </w:p>
    <w:p>
      <w:pPr>
        <w:pStyle w:val="BodyText"/>
      </w:pPr>
      <w:r>
        <w:rPr>
          <w:bCs/>
          <w:b/>
        </w:rPr>
        <w:t xml:space="preserve">Special Topics (</w:t>
      </w:r>
      <w:r>
        <w:rPr>
          <w:iCs/>
          <w:i/>
          <w:bCs/>
          <w:b/>
        </w:rPr>
        <w:t xml:space="preserve">viśeṣa-viṣayagaḷu</w:t>
      </w:r>
      <w:r>
        <w:rPr>
          <w:bCs/>
          <w:b/>
        </w:rPr>
        <w:t xml:space="preserve">), p. 408</w:t>
      </w:r>
      <w:r>
        <w:t xml:space="preserve"> </w:t>
      </w:r>
      <w:r>
        <w:t xml:space="preserve">-</w:t>
      </w:r>
      <w:r>
        <w:t xml:space="preserve"> </w:t>
      </w:r>
      <w:r>
        <w:rPr>
          <w:bCs/>
          <w:b/>
        </w:rPr>
        <w:t xml:space="preserve">kṣatram</w:t>
      </w:r>
      <w:r>
        <w:t xml:space="preserve"> </w:t>
      </w:r>
      <w:r>
        <w:t xml:space="preserve">=</w:t>
      </w:r>
      <w:r>
        <w:t xml:space="preserve"> </w:t>
      </w:r>
      <w:r>
        <w:rPr>
          <w:iCs/>
          <w:i/>
        </w:rPr>
        <w:t xml:space="preserve">balam</w:t>
      </w:r>
      <w:r>
        <w:t xml:space="preserve"> </w:t>
      </w:r>
      <w:r>
        <w:t xml:space="preserve">—</w:t>
      </w:r>
      <w:r>
        <w:t xml:space="preserve"> </w:t>
      </w:r>
      <w:r>
        <w:t xml:space="preserve">“</w:t>
      </w:r>
      <w:r>
        <w:t xml:space="preserve">strength; power; ability.</w:t>
      </w:r>
      <w:r>
        <w:t xml:space="preserve">”</w:t>
      </w:r>
      <w:r>
        <w:t xml:space="preserve"> </w:t>
      </w:r>
      <w:r>
        <w:t xml:space="preserve">-</w:t>
      </w:r>
      <w:r>
        <w:t xml:space="preserve"> </w:t>
      </w:r>
      <w:r>
        <w:rPr>
          <w:bCs/>
          <w:b/>
        </w:rPr>
        <w:t xml:space="preserve">upa pṛñcīta</w:t>
      </w:r>
      <w:r>
        <w:t xml:space="preserve"> </w:t>
      </w:r>
      <w:r>
        <w:t xml:space="preserve">—</w:t>
      </w:r>
      <w:r>
        <w:t xml:space="preserve"> </w:t>
      </w:r>
      <w:r>
        <w:t xml:space="preserve">“</w:t>
      </w:r>
      <w:r>
        <w:rPr>
          <w:iCs/>
          <w:i/>
        </w:rPr>
        <w:t xml:space="preserve">pṛcī samparke</w:t>
      </w:r>
      <w:r>
        <w:t xml:space="preserve">: let him unite, let him concentrate [at one point].</w:t>
      </w:r>
      <w:r>
        <w:t xml:space="preserve">”</w:t>
      </w:r>
      <w:r>
        <w:t xml:space="preserve"> </w:t>
      </w:r>
      <w:r>
        <w:t xml:space="preserve">-</w:t>
      </w:r>
      <w:r>
        <w:t xml:space="preserve"> </w:t>
      </w:r>
      <w:r>
        <w:rPr>
          <w:bCs/>
          <w:b/>
        </w:rPr>
        <w:t xml:space="preserve">rājabhiḥ</w:t>
      </w:r>
      <w:r>
        <w:t xml:space="preserve"> </w:t>
      </w:r>
      <w:r>
        <w:t xml:space="preserve">—</w:t>
      </w:r>
      <w:r>
        <w:t xml:space="preserve"> </w:t>
      </w:r>
      <w:r>
        <w:t xml:space="preserve">“</w:t>
      </w:r>
      <w:r>
        <w:t xml:space="preserve">Here, by</w:t>
      </w:r>
      <w:r>
        <w:t xml:space="preserve"> </w:t>
      </w:r>
      <w:r>
        <w:rPr>
          <w:iCs/>
          <w:i/>
        </w:rPr>
        <w:t xml:space="preserve">rājānaḥ</w:t>
      </w:r>
      <w:r>
        <w:t xml:space="preserve">, kings, are meant the deities spoken of before: Indra, Varuṇa, Mitra, Aryaman:</w:t>
      </w:r>
      <w:r>
        <w:t xml:space="preserve"> </w:t>
      </w:r>
      <w:r>
        <w:t xml:space="preserve">‘</w:t>
      </w:r>
      <w:r>
        <w:t xml:space="preserve">together with those deities</w:t>
      </w:r>
      <w:r>
        <w:t xml:space="preserve">’</w:t>
      </w:r>
      <w:r>
        <w:t xml:space="preserve">.</w:t>
      </w:r>
      <w:r>
        <w:t xml:space="preserve">”</w:t>
      </w:r>
      <w:r>
        <w:t xml:space="preserve"> </w:t>
      </w:r>
      <w:r>
        <w:t xml:space="preserve">-</w:t>
      </w:r>
      <w:r>
        <w:t xml:space="preserve"> </w:t>
      </w:r>
      <w:r>
        <w:rPr>
          <w:bCs/>
          <w:b/>
        </w:rPr>
        <w:t xml:space="preserve">bhaye</w:t>
      </w:r>
      <w:r>
        <w:t xml:space="preserve"> </w:t>
      </w:r>
      <w:r>
        <w:t xml:space="preserve">—</w:t>
      </w:r>
      <w:r>
        <w:t xml:space="preserve"> </w:t>
      </w:r>
      <w:r>
        <w:t xml:space="preserve">“</w:t>
      </w:r>
      <w:r>
        <w:t xml:space="preserve">in the battle that makes fear, or in time of calamity.</w:t>
      </w:r>
      <w:r>
        <w:t xml:space="preserve">”</w:t>
      </w:r>
      <w:r>
        <w:t xml:space="preserve"> </w:t>
      </w:r>
      <w:r>
        <w:t xml:space="preserve">-</w:t>
      </w:r>
      <w:r>
        <w:t xml:space="preserve"> </w:t>
      </w:r>
      <w:r>
        <w:rPr>
          <w:bCs/>
          <w:b/>
        </w:rPr>
        <w:t xml:space="preserve">sukṣitim</w:t>
      </w:r>
      <w:r>
        <w:t xml:space="preserve"> </w:t>
      </w:r>
      <w:r>
        <w:t xml:space="preserve">=</w:t>
      </w:r>
      <w:r>
        <w:t xml:space="preserve"> </w:t>
      </w:r>
      <w:r>
        <w:rPr>
          <w:iCs/>
          <w:i/>
        </w:rPr>
        <w:t xml:space="preserve">nivāsasthairyam</w:t>
      </w:r>
      <w:r>
        <w:t xml:space="preserve"> </w:t>
      </w:r>
      <w:r>
        <w:t xml:space="preserve">—</w:t>
      </w:r>
      <w:r>
        <w:t xml:space="preserve"> </w:t>
      </w:r>
      <w:r>
        <w:t xml:space="preserve">“</w:t>
      </w:r>
      <w:r>
        <w:t xml:space="preserve">he stands firm; steady, without running away in fear.</w:t>
      </w:r>
      <w:r>
        <w:t xml:space="preserve">”</w:t>
      </w:r>
      <w:r>
        <w:t xml:space="preserve"> </w:t>
      </w:r>
      <w:r>
        <w:t xml:space="preserve">-</w:t>
      </w:r>
      <w:r>
        <w:t xml:space="preserve"> </w:t>
      </w:r>
      <w:r>
        <w:rPr>
          <w:bCs/>
          <w:b/>
        </w:rPr>
        <w:t xml:space="preserve">vartā</w:t>
      </w:r>
      <w:r>
        <w:t xml:space="preserve"> </w:t>
      </w:r>
      <w:r>
        <w:t xml:space="preserve">=</w:t>
      </w:r>
      <w:r>
        <w:t xml:space="preserve"> </w:t>
      </w:r>
      <w:r>
        <w:rPr>
          <w:iCs/>
          <w:i/>
        </w:rPr>
        <w:t xml:space="preserve">pravartayitā</w:t>
      </w:r>
      <w:r>
        <w:t xml:space="preserve"> </w:t>
      </w:r>
      <w:r>
        <w:t xml:space="preserve">—</w:t>
      </w:r>
      <w:r>
        <w:t xml:space="preserve"> </w:t>
      </w:r>
      <w:r>
        <w:t xml:space="preserve">“</w:t>
      </w:r>
      <w:r>
        <w:t xml:space="preserve">one who opposes. There is none who opposes him in battle; he himself is the opposer of all.</w:t>
      </w:r>
      <w:r>
        <w:t xml:space="preserve">”</w:t>
      </w:r>
      <w:r>
        <w:t xml:space="preserve"> </w:t>
      </w:r>
      <w:r>
        <w:t xml:space="preserve">-</w:t>
      </w:r>
      <w:r>
        <w:t xml:space="preserve"> </w:t>
      </w:r>
      <w:r>
        <w:rPr>
          <w:bCs/>
          <w:b/>
        </w:rPr>
        <w:t xml:space="preserve">tarutā</w:t>
      </w:r>
      <w:r>
        <w:t xml:space="preserve"> </w:t>
      </w:r>
      <w:r>
        <w:t xml:space="preserve">—</w:t>
      </w:r>
      <w:r>
        <w:t xml:space="preserve"> </w:t>
      </w:r>
      <w:r>
        <w:t xml:space="preserve">“</w:t>
      </w:r>
      <w:r>
        <w:t xml:space="preserve">he who goes beyond him, that is, who defeats or conquers him.</w:t>
      </w:r>
      <w:r>
        <w:t xml:space="preserve">”</w:t>
      </w:r>
      <w:r>
        <w:t xml:space="preserve"> </w:t>
      </w:r>
      <w:r>
        <w:t xml:space="preserve">-</w:t>
      </w:r>
      <w:r>
        <w:t xml:space="preserve"> </w:t>
      </w:r>
      <w:r>
        <w:rPr>
          <w:bCs/>
          <w:b/>
        </w:rPr>
        <w:t xml:space="preserve">mahādhane</w:t>
      </w:r>
      <w:r>
        <w:t xml:space="preserve"> </w:t>
      </w:r>
      <w:r>
        <w:t xml:space="preserve">—</w:t>
      </w:r>
      <w:r>
        <w:t xml:space="preserve"> </w:t>
      </w:r>
      <w:r>
        <w:t xml:space="preserve">“</w:t>
      </w:r>
      <w:r>
        <w:t xml:space="preserve">since the word</w:t>
      </w:r>
      <w:r>
        <w:t xml:space="preserve"> </w:t>
      </w:r>
      <w:r>
        <w:rPr>
          <w:iCs/>
          <w:i/>
        </w:rPr>
        <w:t xml:space="preserve">mahādhane</w:t>
      </w:r>
      <w:r>
        <w:t xml:space="preserve"> </w:t>
      </w:r>
      <w:r>
        <w:t xml:space="preserve">is read among the forty-odd names of battle beginning with</w:t>
      </w:r>
      <w:r>
        <w:t xml:space="preserve"> </w:t>
      </w:r>
      <w:r>
        <w:rPr>
          <w:iCs/>
          <w:i/>
        </w:rPr>
        <w:t xml:space="preserve">raṇaḥ</w:t>
      </w:r>
      <w:r>
        <w:t xml:space="preserve">,</w:t>
      </w:r>
      <w:r>
        <w:t xml:space="preserve"> </w:t>
      </w:r>
      <w:r>
        <w:rPr>
          <w:iCs/>
          <w:i/>
        </w:rPr>
        <w:t xml:space="preserve">vivākaḥ</w:t>
      </w:r>
      <w:r>
        <w:t xml:space="preserve"> </w:t>
      </w:r>
      <w:r>
        <w:t xml:space="preserve">(Ni. 3-9), the word means</w:t>
      </w:r>
      <w:r>
        <w:t xml:space="preserve"> </w:t>
      </w:r>
      <w:r>
        <w:t xml:space="preserve">‘</w:t>
      </w:r>
      <w:r>
        <w:t xml:space="preserve">in battle</w:t>
      </w:r>
      <w:r>
        <w:t xml:space="preserve">’</w:t>
      </w:r>
      <w:r>
        <w:t xml:space="preserve">. The commentator explains the etymological sense: a great battle fought to obtain great wealth.</w:t>
      </w:r>
      <w:r>
        <w:t xml:space="preserve">”</w:t>
      </w:r>
      <w:r>
        <w:t xml:space="preserve"> </w:t>
      </w:r>
      <w:r>
        <w:t xml:space="preserve">-</w:t>
      </w:r>
      <w:r>
        <w:t xml:space="preserve"> </w:t>
      </w:r>
      <w:r>
        <w:rPr>
          <w:bCs/>
          <w:b/>
        </w:rPr>
        <w:t xml:space="preserve">arbhe</w:t>
      </w:r>
      <w:r>
        <w:t xml:space="preserve"> </w:t>
      </w:r>
      <w:r>
        <w:t xml:space="preserve">—</w:t>
      </w:r>
      <w:r>
        <w:t xml:space="preserve"> </w:t>
      </w:r>
      <w:r>
        <w:t xml:space="preserve">“</w:t>
      </w:r>
      <w:r>
        <w:t xml:space="preserve">since the word</w:t>
      </w:r>
      <w:r>
        <w:t xml:space="preserve"> </w:t>
      </w:r>
      <w:r>
        <w:rPr>
          <w:iCs/>
          <w:i/>
        </w:rPr>
        <w:t xml:space="preserve">arbhaka</w:t>
      </w:r>
      <w:r>
        <w:t xml:space="preserve"> </w:t>
      </w:r>
      <w:r>
        <w:t xml:space="preserve">is read among the words for</w:t>
      </w:r>
      <w:r>
        <w:t xml:space="preserve"> </w:t>
      </w:r>
      <w:r>
        <w:t xml:space="preserve">‘</w:t>
      </w:r>
      <w:r>
        <w:t xml:space="preserve">small</w:t>
      </w:r>
      <w:r>
        <w:t xml:space="preserve">’</w:t>
      </w:r>
      <w:r>
        <w:t xml:space="preserve"> </w:t>
      </w:r>
      <w:r>
        <w:t xml:space="preserve">beginning with</w:t>
      </w:r>
      <w:r>
        <w:t xml:space="preserve"> </w:t>
      </w:r>
      <w:r>
        <w:rPr>
          <w:iCs/>
          <w:i/>
        </w:rPr>
        <w:t xml:space="preserve">ṛhan</w:t>
      </w:r>
      <w:r>
        <w:t xml:space="preserve">,</w:t>
      </w:r>
      <w:r>
        <w:t xml:space="preserve"> </w:t>
      </w:r>
      <w:r>
        <w:rPr>
          <w:iCs/>
          <w:i/>
        </w:rPr>
        <w:t xml:space="preserve">hrasvaḥ</w:t>
      </w:r>
      <w:r>
        <w:t xml:space="preserve"> </w:t>
      </w:r>
      <w:r>
        <w:t xml:space="preserve">(Ni. 3-13),</w:t>
      </w:r>
      <w:r>
        <w:t xml:space="preserve"> </w:t>
      </w:r>
      <w:r>
        <w:rPr>
          <w:iCs/>
          <w:i/>
        </w:rPr>
        <w:t xml:space="preserve">arbhe</w:t>
      </w:r>
      <w:r>
        <w:t xml:space="preserve"> </w:t>
      </w:r>
      <w:r>
        <w:t xml:space="preserve">means</w:t>
      </w:r>
      <w:r>
        <w:t xml:space="preserve"> </w:t>
      </w:r>
      <w:r>
        <w:t xml:space="preserve">‘</w:t>
      </w:r>
      <w:r>
        <w:t xml:space="preserve">in a small battle, in a small fight</w:t>
      </w:r>
      <w:r>
        <w:t xml:space="preserve">’</w:t>
      </w:r>
      <w:r>
        <w:t xml:space="preserve">.</w:t>
      </w:r>
      <w:r>
        <w:t xml:space="preserve">”</w:t>
      </w:r>
    </w:p>
    <w:p>
      <w:pPr>
        <w:pStyle w:val="BodyText"/>
      </w:pPr>
      <w:r>
        <w:rPr>
          <w:bCs/>
          <w:b/>
        </w:rPr>
        <w:t xml:space="preserve">Vyākaraṇa-prakriyā</w:t>
      </w:r>
      <w:r>
        <w:t xml:space="preserve"> </w:t>
      </w:r>
      <w:r>
        <w:rPr>
          <w:iCs/>
          <w:i/>
        </w:rPr>
        <w:t xml:space="preserve">(pp. 408–409 — grammar pages, noted briefly)</w:t>
      </w:r>
      <w:r>
        <w:t xml:space="preserve"> </w:t>
      </w:r>
      <w:r>
        <w:t xml:space="preserve">-</w:t>
      </w:r>
      <w:r>
        <w:t xml:space="preserve"> </w:t>
      </w:r>
      <w:r>
        <w:rPr>
          <w:bCs/>
          <w:b/>
        </w:rPr>
        <w:t xml:space="preserve">pṛñcīta</w:t>
      </w:r>
      <w:r>
        <w:t xml:space="preserve">: root</w:t>
      </w:r>
      <w:r>
        <w:t xml:space="preserve"> </w:t>
      </w:r>
      <w:r>
        <w:rPr>
          <w:iCs/>
          <w:i/>
        </w:rPr>
        <w:t xml:space="preserve">pṛcī samparke</w:t>
      </w:r>
      <w:r>
        <w:t xml:space="preserve">,</w:t>
      </w:r>
      <w:r>
        <w:t xml:space="preserve"> </w:t>
      </w:r>
      <w:r>
        <w:rPr>
          <w:iCs/>
          <w:i/>
        </w:rPr>
        <w:t xml:space="preserve">rudhādi</w:t>
      </w:r>
      <w:r>
        <w:t xml:space="preserve">;</w:t>
      </w:r>
      <w:r>
        <w:t xml:space="preserve"> </w:t>
      </w:r>
      <w:r>
        <w:rPr>
          <w:iCs/>
          <w:i/>
        </w:rPr>
        <w:t xml:space="preserve">vidhiliṅ</w:t>
      </w:r>
      <w:r>
        <w:t xml:space="preserve">,</w:t>
      </w:r>
      <w:r>
        <w:t xml:space="preserve"> </w:t>
      </w:r>
      <w:r>
        <w:rPr>
          <w:iCs/>
          <w:i/>
        </w:rPr>
        <w:t xml:space="preserve">ta</w:t>
      </w:r>
      <w:r>
        <w:t xml:space="preserve">;</w:t>
      </w:r>
      <w:r>
        <w:t xml:space="preserve"> </w:t>
      </w:r>
      <w:r>
        <w:rPr>
          <w:iCs/>
          <w:i/>
        </w:rPr>
        <w:t xml:space="preserve">sīyuṭ</w:t>
      </w:r>
      <w:r>
        <w:t xml:space="preserve">;</w:t>
      </w:r>
      <w:r>
        <w:t xml:space="preserve"> </w:t>
      </w:r>
      <w:r>
        <w:rPr>
          <w:iCs/>
          <w:i/>
        </w:rPr>
        <w:t xml:space="preserve">rudhādibhyaḥ śnam</w:t>
      </w:r>
      <w:r>
        <w:t xml:space="preserve"> </w:t>
      </w:r>
      <w:r>
        <w:t xml:space="preserve">(no number printed);</w:t>
      </w:r>
      <w:r>
        <w:t xml:space="preserve"> </w:t>
      </w:r>
      <w:r>
        <w:rPr>
          <w:iCs/>
          <w:i/>
        </w:rPr>
        <w:t xml:space="preserve">śnasor allopaḥ</w:t>
      </w:r>
      <w:r>
        <w:t xml:space="preserve"> </w:t>
      </w:r>
      <w:r>
        <w:t xml:space="preserve">(Pā. Sū. 6-4-111) the loss of the</w:t>
      </w:r>
      <w:r>
        <w:t xml:space="preserve"> </w:t>
      </w:r>
      <w:r>
        <w:rPr>
          <w:iCs/>
          <w:i/>
        </w:rPr>
        <w:t xml:space="preserve">a</w:t>
      </w:r>
      <w:r>
        <w:t xml:space="preserve"> </w:t>
      </w:r>
      <w:r>
        <w:t xml:space="preserve">of</w:t>
      </w:r>
      <w:r>
        <w:t xml:space="preserve"> </w:t>
      </w:r>
      <w:r>
        <w:rPr>
          <w:iCs/>
          <w:i/>
        </w:rPr>
        <w:t xml:space="preserve">śna</w:t>
      </w:r>
      <w:r>
        <w:t xml:space="preserve"> </w:t>
      </w:r>
      <w:r>
        <w:t xml:space="preserve">before a</w:t>
      </w:r>
      <w:r>
        <w:t xml:space="preserve"> </w:t>
      </w:r>
      <w:r>
        <w:rPr>
          <w:iCs/>
          <w:i/>
        </w:rPr>
        <w:t xml:space="preserve">kit</w:t>
      </w:r>
      <w:r>
        <w:t xml:space="preserve"> </w:t>
      </w:r>
      <w:r>
        <w:t xml:space="preserve">or</w:t>
      </w:r>
      <w:r>
        <w:t xml:space="preserve"> </w:t>
      </w:r>
      <w:r>
        <w:rPr>
          <w:iCs/>
          <w:i/>
        </w:rPr>
        <w:t xml:space="preserve">ṅit</w:t>
      </w:r>
      <w:r>
        <w:t xml:space="preserve"> </w:t>
      </w:r>
      <w:r>
        <w:rPr>
          <w:iCs/>
          <w:i/>
        </w:rPr>
        <w:t xml:space="preserve">sārvadhātuka</w:t>
      </w:r>
      <w:r>
        <w:t xml:space="preserve">;</w:t>
      </w:r>
      <w:r>
        <w:t xml:space="preserve"> </w:t>
      </w:r>
      <w:r>
        <w:rPr>
          <w:iCs/>
          <w:i/>
        </w:rPr>
        <w:t xml:space="preserve">liṅaḥ salopo ’nantyasya</w:t>
      </w:r>
      <w:r>
        <w:t xml:space="preserve"> </w:t>
      </w:r>
      <w:r>
        <w:t xml:space="preserve">the loss of the</w:t>
      </w:r>
      <w:r>
        <w:t xml:space="preserve"> </w:t>
      </w:r>
      <w:r>
        <w:rPr>
          <w:iCs/>
          <w:i/>
        </w:rPr>
        <w:t xml:space="preserve">s</w:t>
      </w:r>
      <w:r>
        <w:t xml:space="preserve">;</w:t>
      </w:r>
      <w:r>
        <w:t xml:space="preserve"> </w:t>
      </w:r>
      <w:r>
        <w:rPr>
          <w:iCs/>
          <w:i/>
        </w:rPr>
        <w:t xml:space="preserve">n</w:t>
      </w:r>
      <w:r>
        <w:t xml:space="preserve"> </w:t>
      </w:r>
      <w:r>
        <w:t xml:space="preserve">→</w:t>
      </w:r>
      <w:r>
        <w:t xml:space="preserve"> </w:t>
      </w:r>
      <w:r>
        <w:rPr>
          <w:iCs/>
          <w:i/>
        </w:rPr>
        <w:t xml:space="preserve">anusvāra</w:t>
      </w:r>
      <w:r>
        <w:t xml:space="preserve"> </w:t>
      </w:r>
      <w:r>
        <w:t xml:space="preserve">and the following homorganic:</w:t>
      </w:r>
      <w:r>
        <w:t xml:space="preserve"> </w:t>
      </w:r>
      <w:r>
        <w:rPr>
          <w:iCs/>
          <w:i/>
        </w:rPr>
        <w:t xml:space="preserve">pṛñcīta</w:t>
      </w:r>
      <w:r>
        <w:t xml:space="preserve">; the accent is that of the suffix.</w:t>
      </w:r>
      <w:r>
        <w:t xml:space="preserve"> </w:t>
      </w:r>
      <w:r>
        <w:t xml:space="preserve">“</w:t>
      </w:r>
      <w:r>
        <w:rPr>
          <w:iCs/>
          <w:i/>
        </w:rPr>
        <w:t xml:space="preserve">Brahmaṇaspatiḥ balaṃ pṛñcīta, tataḥ rājabhiḥ saha hanti ca</w:t>
      </w:r>
      <w:r>
        <w:t xml:space="preserve">”</w:t>
      </w:r>
      <w:r>
        <w:t xml:space="preserve">: since the sense of</w:t>
      </w:r>
      <w:r>
        <w:t xml:space="preserve"> </w:t>
      </w:r>
      <w:r>
        <w:rPr>
          <w:iCs/>
          <w:i/>
        </w:rPr>
        <w:t xml:space="preserve">ca</w:t>
      </w:r>
      <w:r>
        <w:t xml:space="preserve"> </w:t>
      </w:r>
      <w:r>
        <w:t xml:space="preserve">[conjunction] is perceived, by</w:t>
      </w:r>
      <w:r>
        <w:t xml:space="preserve"> </w:t>
      </w:r>
      <w:r>
        <w:rPr>
          <w:iCs/>
          <w:i/>
        </w:rPr>
        <w:t xml:space="preserve">cādilope vibhāṣā</w:t>
      </w:r>
      <w:r>
        <w:t xml:space="preserve"> </w:t>
      </w:r>
      <w:r>
        <w:t xml:space="preserve">(no number printed) the prohibition of the wholly-unaccented applies to</w:t>
      </w:r>
      <w:r>
        <w:t xml:space="preserve"> </w:t>
      </w:r>
      <w:r>
        <w:rPr>
          <w:iCs/>
          <w:i/>
        </w:rPr>
        <w:t xml:space="preserve">pṛñcīta</w:t>
      </w:r>
      <w:r>
        <w:t xml:space="preserve">, the first verb.</w:t>
      </w:r>
      <w:r>
        <w:t xml:space="preserve"> </w:t>
      </w:r>
      <w:r>
        <w:t xml:space="preserve">-</w:t>
      </w:r>
      <w:r>
        <w:t xml:space="preserve"> </w:t>
      </w:r>
      <w:r>
        <w:rPr>
          <w:bCs/>
          <w:b/>
        </w:rPr>
        <w:t xml:space="preserve">hanti</w:t>
      </w:r>
      <w:r>
        <w:t xml:space="preserve">:</w:t>
      </w:r>
      <w:r>
        <w:t xml:space="preserve"> </w:t>
      </w:r>
      <w:r>
        <w:t xml:space="preserve">“</w:t>
      </w:r>
      <w:r>
        <w:t xml:space="preserve">although this is not the first verb, the verb</w:t>
      </w:r>
      <w:r>
        <w:t xml:space="preserve"> </w:t>
      </w:r>
      <w:r>
        <w:rPr>
          <w:iCs/>
          <w:i/>
        </w:rPr>
        <w:t xml:space="preserve">pṛñcīta</w:t>
      </w:r>
      <w:r>
        <w:t xml:space="preserve"> </w:t>
      </w:r>
      <w:r>
        <w:t xml:space="preserve">stands before it; so</w:t>
      </w:r>
      <w:r>
        <w:t xml:space="preserve"> </w:t>
      </w:r>
      <w:r>
        <w:rPr>
          <w:iCs/>
          <w:i/>
        </w:rPr>
        <w:t xml:space="preserve">tiṅ atiṅaḥ</w:t>
      </w:r>
      <w:r>
        <w:t xml:space="preserve"> </w:t>
      </w:r>
      <w:r>
        <w:t xml:space="preserve">does not make it wholly unaccented.</w:t>
      </w:r>
      <w:r>
        <w:t xml:space="preserve">”</w:t>
      </w:r>
      <w:r>
        <w:t xml:space="preserve"> </w:t>
      </w:r>
      <w:r>
        <w:t xml:space="preserve">-</w:t>
      </w:r>
      <w:r>
        <w:t xml:space="preserve"> </w:t>
      </w:r>
      <w:r>
        <w:rPr>
          <w:bCs/>
          <w:b/>
        </w:rPr>
        <w:t xml:space="preserve">vartā</w:t>
      </w:r>
      <w:r>
        <w:t xml:space="preserve">:</w:t>
      </w:r>
      <w:r>
        <w:t xml:space="preserve"> </w:t>
      </w:r>
      <w:r>
        <w:rPr>
          <w:iCs/>
          <w:i/>
        </w:rPr>
        <w:t xml:space="preserve">vṛtu vartane</w:t>
      </w:r>
      <w:r>
        <w:t xml:space="preserve"> </w:t>
      </w:r>
      <w:r>
        <w:t xml:space="preserve">(first class) or</w:t>
      </w:r>
      <w:r>
        <w:t xml:space="preserve"> </w:t>
      </w:r>
      <w:r>
        <w:rPr>
          <w:iCs/>
          <w:i/>
        </w:rPr>
        <w:t xml:space="preserve">vṛñ varaṇe</w:t>
      </w:r>
      <w:r>
        <w:t xml:space="preserve"> </w:t>
      </w:r>
      <w:r>
        <w:t xml:space="preserve">(</w:t>
      </w:r>
      <w:r>
        <w:rPr>
          <w:iCs/>
          <w:i/>
        </w:rPr>
        <w:t xml:space="preserve">svādi</w:t>
      </w:r>
      <w:r>
        <w:t xml:space="preserve">): after one of these,</w:t>
      </w:r>
      <w:r>
        <w:t xml:space="preserve"> </w:t>
      </w:r>
      <w:r>
        <w:rPr>
          <w:iCs/>
          <w:i/>
        </w:rPr>
        <w:t xml:space="preserve">tṛc</w:t>
      </w:r>
      <w:r>
        <w:t xml:space="preserve">; because of</w:t>
      </w:r>
      <w:r>
        <w:t xml:space="preserve"> </w:t>
      </w:r>
      <w:r>
        <w:t xml:space="preserve">“</w:t>
      </w:r>
      <w:r>
        <w:rPr>
          <w:iCs/>
          <w:i/>
        </w:rPr>
        <w:t xml:space="preserve">āgamaśāstram anityam</w:t>
      </w:r>
      <w:r>
        <w:t xml:space="preserve">”</w:t>
      </w:r>
      <w:r>
        <w:t xml:space="preserve"> </w:t>
      </w:r>
      <w:r>
        <w:t xml:space="preserve">the</w:t>
      </w:r>
      <w:r>
        <w:t xml:space="preserve"> </w:t>
      </w:r>
      <w:r>
        <w:rPr>
          <w:iCs/>
          <w:i/>
        </w:rPr>
        <w:t xml:space="preserve">iṭ</w:t>
      </w:r>
      <w:r>
        <w:t xml:space="preserve"> </w:t>
      </w:r>
      <w:r>
        <w:t xml:space="preserve">does not come to</w:t>
      </w:r>
      <w:r>
        <w:t xml:space="preserve"> </w:t>
      </w:r>
      <w:r>
        <w:rPr>
          <w:iCs/>
          <w:i/>
        </w:rPr>
        <w:t xml:space="preserve">tṛc</w:t>
      </w:r>
      <w:r>
        <w:t xml:space="preserve">; if the first root is taken,</w:t>
      </w:r>
      <w:r>
        <w:t xml:space="preserve"> </w:t>
      </w:r>
      <w:r>
        <w:rPr>
          <w:iCs/>
          <w:i/>
        </w:rPr>
        <w:t xml:space="preserve">laghūpadhaguṇa</w:t>
      </w:r>
      <w:r>
        <w:t xml:space="preserve">;</w:t>
      </w:r>
      <w:r>
        <w:t xml:space="preserve"> </w:t>
      </w:r>
      <w:r>
        <w:rPr>
          <w:iCs/>
          <w:i/>
        </w:rPr>
        <w:t xml:space="preserve">jharo jhari savarṇe</w:t>
      </w:r>
      <w:r>
        <w:t xml:space="preserve"> </w:t>
      </w:r>
      <w:r>
        <w:t xml:space="preserve">(the loss of a</w:t>
      </w:r>
      <w:r>
        <w:t xml:space="preserve"> </w:t>
      </w:r>
      <w:r>
        <w:rPr>
          <w:iCs/>
          <w:i/>
        </w:rPr>
        <w:t xml:space="preserve">t</w:t>
      </w:r>
      <w:r>
        <w:t xml:space="preserve">); if the second,</w:t>
      </w:r>
      <w:r>
        <w:t xml:space="preserve"> </w:t>
      </w:r>
      <w:r>
        <w:rPr>
          <w:iCs/>
          <w:i/>
        </w:rPr>
        <w:t xml:space="preserve">sārvadhātukārdhadhātukayoḥ</w:t>
      </w:r>
      <w:r>
        <w:t xml:space="preserve"> </w:t>
      </w:r>
      <w:r>
        <w:t xml:space="preserve">gives</w:t>
      </w:r>
      <w:r>
        <w:t xml:space="preserve"> </w:t>
      </w:r>
      <w:r>
        <w:rPr>
          <w:iCs/>
          <w:i/>
        </w:rPr>
        <w:t xml:space="preserve">guṇa</w:t>
      </w:r>
      <w:r>
        <w:t xml:space="preserve">:</w:t>
      </w:r>
      <w:r>
        <w:t xml:space="preserve"> </w:t>
      </w:r>
      <w:r>
        <w:rPr>
          <w:iCs/>
          <w:i/>
        </w:rPr>
        <w:t xml:space="preserve">vartṛ</w:t>
      </w:r>
      <w:r>
        <w:t xml:space="preserve">. Nominative singular</w:t>
      </w:r>
      <w:r>
        <w:t xml:space="preserve"> </w:t>
      </w:r>
      <w:r>
        <w:rPr>
          <w:iCs/>
          <w:i/>
        </w:rPr>
        <w:t xml:space="preserve">su</w:t>
      </w:r>
      <w:r>
        <w:t xml:space="preserve">;</w:t>
      </w:r>
      <w:r>
        <w:t xml:space="preserve"> </w:t>
      </w:r>
      <w:r>
        <w:rPr>
          <w:iCs/>
          <w:i/>
        </w:rPr>
        <w:t xml:space="preserve">ṛduśanaspurudaṃso ’nehasāṃ ca</w:t>
      </w:r>
      <w:r>
        <w:t xml:space="preserve"> </w:t>
      </w:r>
      <w:r>
        <w:t xml:space="preserve">— ऋदुशनस्पुरुदंसोऽनेहसां च — (Pā. Sū. 7-1-94):</w:t>
      </w:r>
      <w:r>
        <w:t xml:space="preserve"> </w:t>
      </w:r>
      <w:r>
        <w:rPr>
          <w:iCs/>
          <w:i/>
        </w:rPr>
        <w:t xml:space="preserve">anaṅ</w:t>
      </w:r>
      <w:r>
        <w:t xml:space="preserve"> </w:t>
      </w:r>
      <w:r>
        <w:t xml:space="preserve">substitute;</w:t>
      </w:r>
      <w:r>
        <w:t xml:space="preserve"> </w:t>
      </w:r>
      <w:r>
        <w:rPr>
          <w:iCs/>
          <w:i/>
        </w:rPr>
        <w:t xml:space="preserve">aprāpt…</w:t>
      </w:r>
      <w:r>
        <w:t xml:space="preserve"> </w:t>
      </w:r>
      <w:r>
        <w:t xml:space="preserve">[as read];</w:t>
      </w:r>
      <w:r>
        <w:t xml:space="preserve"> </w:t>
      </w:r>
      <w:r>
        <w:rPr>
          <w:iCs/>
          <w:i/>
        </w:rPr>
        <w:t xml:space="preserve">ata upadhāyāḥ…</w:t>
      </w:r>
      <w:r>
        <w:t xml:space="preserve">: lengthening of the penultimate;</w:t>
      </w:r>
      <w:r>
        <w:t xml:space="preserve"> </w:t>
      </w:r>
      <w:r>
        <w:rPr>
          <w:iCs/>
          <w:i/>
        </w:rPr>
        <w:t xml:space="preserve">halṅyābbhyaḥ…</w:t>
      </w:r>
      <w:r>
        <w:t xml:space="preserve"> </w:t>
      </w:r>
      <w:r>
        <w:t xml:space="preserve">the loss of</w:t>
      </w:r>
      <w:r>
        <w:t xml:space="preserve"> </w:t>
      </w:r>
      <w:r>
        <w:rPr>
          <w:iCs/>
          <w:i/>
        </w:rPr>
        <w:t xml:space="preserve">su</w:t>
      </w:r>
      <w:r>
        <w:t xml:space="preserve">;</w:t>
      </w:r>
      <w:r>
        <w:t xml:space="preserve"> </w:t>
      </w:r>
      <w:r>
        <w:rPr>
          <w:iCs/>
          <w:i/>
        </w:rPr>
        <w:t xml:space="preserve">nalopaḥ prātipadikāntasya</w:t>
      </w:r>
      <w:r>
        <w:t xml:space="preserve"> </w:t>
      </w:r>
      <w:r>
        <w:t xml:space="preserve">the loss of the</w:t>
      </w:r>
      <w:r>
        <w:t xml:space="preserve"> </w:t>
      </w:r>
      <w:r>
        <w:rPr>
          <w:iCs/>
          <w:i/>
        </w:rPr>
        <w:t xml:space="preserve">n</w:t>
      </w:r>
      <w:r>
        <w:t xml:space="preserve">.</w:t>
      </w:r>
      <w:r>
        <w:t xml:space="preserve"> </w:t>
      </w:r>
      <w:r>
        <w:t xml:space="preserve">-</w:t>
      </w:r>
      <w:r>
        <w:t xml:space="preserve"> </w:t>
      </w:r>
      <w:r>
        <w:rPr>
          <w:bCs/>
          <w:b/>
        </w:rPr>
        <w:t xml:space="preserve">tarutā</w:t>
      </w:r>
      <w:r>
        <w:t xml:space="preserve">:</w:t>
      </w:r>
      <w:r>
        <w:t xml:space="preserve"> </w:t>
      </w:r>
      <w:r>
        <w:rPr>
          <w:iCs/>
          <w:i/>
        </w:rPr>
        <w:t xml:space="preserve">tṝ plavanataraṇayoḥ</w:t>
      </w:r>
      <w:r>
        <w:t xml:space="preserve">;</w:t>
      </w:r>
      <w:r>
        <w:t xml:space="preserve"> </w:t>
      </w:r>
      <w:r>
        <w:rPr>
          <w:iCs/>
          <w:i/>
        </w:rPr>
        <w:t xml:space="preserve">grasitaskabhitastabhitottabhitacitta-vikastā-viśastṛ-śaṃstṛ-śāstṛ-tarutṛ-…</w:t>
      </w:r>
      <w:r>
        <w:t xml:space="preserve"> </w:t>
      </w:r>
      <w:r>
        <w:t xml:space="preserve">— ग्रसितस्कभितस्तभितोत्तभितचित्तविकस्ताविशस्तृशंस्तृशास्तृतरुतृ… — (Pā. Sū. 7-2-34): in this sūtra the augment</w:t>
      </w:r>
      <w:r>
        <w:t xml:space="preserve"> </w:t>
      </w:r>
      <w:r>
        <w:rPr>
          <w:iCs/>
          <w:i/>
        </w:rPr>
        <w:t xml:space="preserve">uṭ</w:t>
      </w:r>
      <w:r>
        <w:t xml:space="preserve"> </w:t>
      </w:r>
      <w:r>
        <w:t xml:space="preserve">is</w:t>
      </w:r>
      <w:r>
        <w:t xml:space="preserve"> </w:t>
      </w:r>
      <w:r>
        <w:rPr>
          <w:iCs/>
          <w:i/>
        </w:rPr>
        <w:t xml:space="preserve">nipātita</w:t>
      </w:r>
      <w:r>
        <w:t xml:space="preserve"> </w:t>
      </w:r>
      <w:r>
        <w:t xml:space="preserve">for the</w:t>
      </w:r>
      <w:r>
        <w:t xml:space="preserve"> </w:t>
      </w:r>
      <w:r>
        <w:rPr>
          <w:iCs/>
          <w:i/>
        </w:rPr>
        <w:t xml:space="preserve">tṛc</w:t>
      </w:r>
      <w:r>
        <w:t xml:space="preserve"> </w:t>
      </w:r>
      <w:r>
        <w:t xml:space="preserve">after the root</w:t>
      </w:r>
      <w:r>
        <w:t xml:space="preserve"> </w:t>
      </w:r>
      <w:r>
        <w:rPr>
          <w:iCs/>
          <w:i/>
        </w:rPr>
        <w:t xml:space="preserve">tṝ</w:t>
      </w:r>
      <w:r>
        <w:t xml:space="preserve">:</w:t>
      </w:r>
      <w:r>
        <w:t xml:space="preserve"> </w:t>
      </w:r>
      <w:r>
        <w:rPr>
          <w:iCs/>
          <w:i/>
        </w:rPr>
        <w:t xml:space="preserve">tṝ + utṛ</w:t>
      </w:r>
      <w:r>
        <w:t xml:space="preserve">;</w:t>
      </w:r>
      <w:r>
        <w:t xml:space="preserve"> </w:t>
      </w:r>
      <w:r>
        <w:rPr>
          <w:iCs/>
          <w:i/>
        </w:rPr>
        <w:t xml:space="preserve">guṇa</w:t>
      </w:r>
      <w:r>
        <w:t xml:space="preserve">:</w:t>
      </w:r>
      <w:r>
        <w:t xml:space="preserve"> </w:t>
      </w:r>
      <w:r>
        <w:rPr>
          <w:iCs/>
          <w:i/>
        </w:rPr>
        <w:t xml:space="preserve">tarutṛ</w:t>
      </w:r>
      <w:r>
        <w:t xml:space="preserve">;</w:t>
      </w:r>
      <w:r>
        <w:t xml:space="preserve"> </w:t>
      </w:r>
      <w:r>
        <w:rPr>
          <w:iCs/>
          <w:i/>
        </w:rPr>
        <w:t xml:space="preserve">su</w:t>
      </w:r>
      <w:r>
        <w:t xml:space="preserve"> </w:t>
      </w:r>
      <w:r>
        <w:t xml:space="preserve">is raised as before; by</w:t>
      </w:r>
      <w:r>
        <w:t xml:space="preserve"> </w:t>
      </w:r>
      <w:r>
        <w:rPr>
          <w:iCs/>
          <w:i/>
        </w:rPr>
        <w:t xml:space="preserve">citaḥ</w:t>
      </w:r>
      <w:r>
        <w:t xml:space="preserve"> </w:t>
      </w:r>
      <w:r>
        <w:t xml:space="preserve">(no number printed) the final-acute.</w:t>
      </w:r>
      <w:r>
        <w:t xml:space="preserve"> </w:t>
      </w:r>
      <w:r>
        <w:t xml:space="preserve">-</w:t>
      </w:r>
      <w:r>
        <w:t xml:space="preserve"> </w:t>
      </w:r>
      <w:r>
        <w:rPr>
          <w:bCs/>
          <w:b/>
        </w:rPr>
        <w:t xml:space="preserve">mahādhane</w:t>
      </w:r>
      <w:r>
        <w:t xml:space="preserve">:</w:t>
      </w:r>
      <w:r>
        <w:t xml:space="preserve"> </w:t>
      </w:r>
      <w:r>
        <w:rPr>
          <w:iCs/>
          <w:i/>
        </w:rPr>
        <w:t xml:space="preserve">mahat ca tad dhanaṃ ca</w:t>
      </w:r>
      <w:r>
        <w:t xml:space="preserve">;</w:t>
      </w:r>
      <w:r>
        <w:t xml:space="preserve"> </w:t>
      </w:r>
      <w:r>
        <w:rPr>
          <w:iCs/>
          <w:i/>
        </w:rPr>
        <w:t xml:space="preserve">viśeṣaṇaṃ viśeṣyeṇa bahulam</w:t>
      </w:r>
      <w:r>
        <w:t xml:space="preserve"> </w:t>
      </w:r>
      <w:r>
        <w:t xml:space="preserve">(no number printed): a compound;</w:t>
      </w:r>
      <w:r>
        <w:t xml:space="preserve"> </w:t>
      </w:r>
      <w:r>
        <w:rPr>
          <w:iCs/>
          <w:i/>
        </w:rPr>
        <w:t xml:space="preserve">ān mahataḥ samānādhikaraṇajātīyayoḥ</w:t>
      </w:r>
      <w:r>
        <w:t xml:space="preserve"> </w:t>
      </w:r>
      <w:r>
        <w:t xml:space="preserve">— आन्महतः समानाधिकरणजातीययोः — (Pā. Sū. 6-3-46): when a latter member in apposition or a</w:t>
      </w:r>
      <w:r>
        <w:t xml:space="preserve"> </w:t>
      </w:r>
      <w:r>
        <w:rPr>
          <w:iCs/>
          <w:i/>
        </w:rPr>
        <w:t xml:space="preserve">jātīya</w:t>
      </w:r>
      <w:r>
        <w:t xml:space="preserve"> </w:t>
      </w:r>
      <w:r>
        <w:t xml:space="preserve">suffix follows, the</w:t>
      </w:r>
      <w:r>
        <w:t xml:space="preserve"> </w:t>
      </w:r>
      <w:r>
        <w:rPr>
          <w:iCs/>
          <w:i/>
        </w:rPr>
        <w:t xml:space="preserve">t</w:t>
      </w:r>
      <w:r>
        <w:t xml:space="preserve"> </w:t>
      </w:r>
      <w:r>
        <w:t xml:space="preserve">of</w:t>
      </w:r>
      <w:r>
        <w:t xml:space="preserve"> </w:t>
      </w:r>
      <w:r>
        <w:rPr>
          <w:iCs/>
          <w:i/>
        </w:rPr>
        <w:t xml:space="preserve">mahat</w:t>
      </w:r>
      <w:r>
        <w:t xml:space="preserve"> </w:t>
      </w:r>
      <w:r>
        <w:t xml:space="preserve">becomes</w:t>
      </w:r>
      <w:r>
        <w:t xml:space="preserve"> </w:t>
      </w:r>
      <w:r>
        <w:rPr>
          <w:iCs/>
          <w:i/>
        </w:rPr>
        <w:t xml:space="preserve">ā</w:t>
      </w:r>
      <w:r>
        <w:t xml:space="preserve">; so</w:t>
      </w:r>
      <w:r>
        <w:t xml:space="preserve"> </w:t>
      </w:r>
      <w:r>
        <w:rPr>
          <w:iCs/>
          <w:i/>
        </w:rPr>
        <w:t xml:space="preserve">mahā + dhana</w:t>
      </w:r>
      <w:r>
        <w:t xml:space="preserve">.</w:t>
      </w:r>
      <w:r>
        <w:t xml:space="preserve"> </w:t>
      </w:r>
      <w:r>
        <w:t xml:space="preserve">“</w:t>
      </w:r>
      <w:r>
        <w:t xml:space="preserve">The battle, which is the cause of great wealth, is conveyed by implication.</w:t>
      </w:r>
      <w:r>
        <w:t xml:space="preserve">”</w:t>
      </w:r>
      <w:r>
        <w:t xml:space="preserve"> </w:t>
      </w:r>
      <w:r>
        <w:t xml:space="preserve">-</w:t>
      </w:r>
      <w:r>
        <w:t xml:space="preserve"> </w:t>
      </w:r>
      <w:r>
        <w:rPr>
          <w:bCs/>
          <w:b/>
        </w:rPr>
        <w:t xml:space="preserve">arbhe</w:t>
      </w:r>
      <w:r>
        <w:t xml:space="preserve">:</w:t>
      </w:r>
      <w:r>
        <w:t xml:space="preserve"> </w:t>
      </w:r>
      <w:r>
        <w:rPr>
          <w:iCs/>
          <w:i/>
        </w:rPr>
        <w:t xml:space="preserve">ṛ gatau</w:t>
      </w:r>
      <w:r>
        <w:t xml:space="preserve">;</w:t>
      </w:r>
      <w:r>
        <w:t xml:space="preserve"> </w:t>
      </w:r>
      <w:r>
        <w:rPr>
          <w:iCs/>
          <w:i/>
        </w:rPr>
        <w:t xml:space="preserve">ārtigṛbhyāṃ bhan</w:t>
      </w:r>
      <w:r>
        <w:t xml:space="preserve"> </w:t>
      </w:r>
      <w:r>
        <w:t xml:space="preserve">(U. Sū. 3-432, as printed in the grammar’s own Uṇādi series), after the roots</w:t>
      </w:r>
      <w:r>
        <w:t xml:space="preserve"> </w:t>
      </w:r>
      <w:r>
        <w:rPr>
          <w:iCs/>
          <w:i/>
        </w:rPr>
        <w:t xml:space="preserve">ṛ gatau</w:t>
      </w:r>
      <w:r>
        <w:t xml:space="preserve"> </w:t>
      </w:r>
      <w:r>
        <w:t xml:space="preserve">and</w:t>
      </w:r>
      <w:r>
        <w:t xml:space="preserve"> </w:t>
      </w:r>
      <w:r>
        <w:rPr>
          <w:iCs/>
          <w:i/>
        </w:rPr>
        <w:t xml:space="preserve">gṝ nigaraṇe</w:t>
      </w:r>
      <w:r>
        <w:t xml:space="preserve"> </w:t>
      </w:r>
      <w:r>
        <w:t xml:space="preserve">the suffix</w:t>
      </w:r>
      <w:r>
        <w:t xml:space="preserve"> </w:t>
      </w:r>
      <w:r>
        <w:rPr>
          <w:iCs/>
          <w:i/>
        </w:rPr>
        <w:t xml:space="preserve">bhan</w:t>
      </w:r>
      <w:r>
        <w:t xml:space="preserve">:</w:t>
      </w:r>
      <w:r>
        <w:t xml:space="preserve"> </w:t>
      </w:r>
      <w:r>
        <w:rPr>
          <w:iCs/>
          <w:i/>
        </w:rPr>
        <w:t xml:space="preserve">ṛ + bha</w:t>
      </w:r>
      <w:r>
        <w:t xml:space="preserve">;</w:t>
      </w:r>
      <w:r>
        <w:t xml:space="preserve"> </w:t>
      </w:r>
      <w:r>
        <w:rPr>
          <w:iCs/>
          <w:i/>
        </w:rPr>
        <w:t xml:space="preserve">guṇa</w:t>
      </w:r>
      <w:r>
        <w:t xml:space="preserve">:</w:t>
      </w:r>
      <w:r>
        <w:t xml:space="preserve"> </w:t>
      </w:r>
      <w:r>
        <w:rPr>
          <w:iCs/>
          <w:i/>
        </w:rPr>
        <w:t xml:space="preserve">arbha</w:t>
      </w:r>
      <w:r>
        <w:t xml:space="preserve">; the suffix is</w:t>
      </w:r>
      <w:r>
        <w:t xml:space="preserve"> </w:t>
      </w:r>
      <w:r>
        <w:rPr>
          <w:iCs/>
          <w:i/>
        </w:rPr>
        <w:t xml:space="preserve">nit</w:t>
      </w:r>
      <w:r>
        <w:t xml:space="preserve">, so first-syllable acute. Rik 8 ends here (</w:t>
      </w:r>
      <w:r>
        <w:rPr>
          <w:iCs/>
          <w:i/>
        </w:rPr>
        <w:t xml:space="preserve">|| 8 ||</w:t>
      </w:r>
      <w:r>
        <w:t xml:space="preserve">).</w:t>
      </w:r>
    </w:p>
    <w:p>
      <w:r>
        <w:pict>
          <v:rect style="width:0;height:1.5pt" o:hralign="center" o:hrstd="t" o:hr="t"/>
        </w:pict>
      </w:r>
    </w:p>
    <w:p>
      <w:pPr>
        <w:pStyle w:val="FirstParagraph"/>
      </w:pPr>
      <w:r>
        <w:rPr>
          <w:bCs/>
          <w:b/>
        </w:rPr>
        <w:t xml:space="preserve">Close of Sūkta 40.</w:t>
      </w:r>
      <w:r>
        <w:t xml:space="preserve"> </w:t>
      </w:r>
      <w:r>
        <w:t xml:space="preserve">Printed on p. 409 after the grammar:</w:t>
      </w:r>
      <w:r>
        <w:t xml:space="preserve"> </w:t>
      </w:r>
      <w:r>
        <w:t xml:space="preserve">“</w:t>
      </w:r>
      <w:r>
        <w:rPr>
          <w:iCs/>
          <w:i/>
        </w:rPr>
        <w:t xml:space="preserve">illige 40ne sūkta pūrṇavu</w:t>
      </w:r>
      <w:r>
        <w:t xml:space="preserve">”</w:t>
      </w:r>
      <w:r>
        <w:t xml:space="preserve"> </w:t>
      </w:r>
      <w:r>
        <w:t xml:space="preserve">—</w:t>
      </w:r>
      <w:r>
        <w:t xml:space="preserve"> </w:t>
      </w:r>
      <w:r>
        <w:t xml:space="preserve">“</w:t>
      </w:r>
      <w:r>
        <w:t xml:space="preserve">Here the 40th sūkta is complete.</w:t>
      </w:r>
      <w:r>
        <w:t xml:space="preserve">”</w:t>
      </w:r>
      <w:r>
        <w:t xml:space="preserve"> </w:t>
      </w:r>
      <w:r>
        <w:rPr>
          <w:iCs/>
          <w:i/>
        </w:rPr>
        <w:t xml:space="preserve">(Numeral read as</w:t>
      </w:r>
      <w:r>
        <w:rPr>
          <w:iCs/>
          <w:i/>
        </w:rPr>
        <w:t xml:space="preserve"> </w:t>
      </w:r>
      <w:r>
        <w:rPr>
          <w:iCs/>
          <w:i/>
        </w:rPr>
        <w:t xml:space="preserve">“</w:t>
      </w:r>
      <w:r>
        <w:rPr>
          <w:iCs/>
          <w:i/>
        </w:rPr>
        <w:t xml:space="preserve">40</w:t>
      </w:r>
      <w:r>
        <w:rPr>
          <w:iCs/>
          <w:i/>
        </w:rPr>
        <w:t xml:space="preserve">”</w:t>
      </w:r>
      <w:r>
        <w:rPr>
          <w:iCs/>
          <w:i/>
        </w:rPr>
        <w:t xml:space="preserve">.)</w:t>
      </w:r>
      <w:r>
        <w:t xml:space="preserve"> </w:t>
      </w:r>
      <w:r>
        <w:t xml:space="preserve">A flourish follows. With it the Fifth Sūkta of the Eighth Anuvāka (printed pp. 376–409) ends. The next leaf,</w:t>
      </w:r>
      <w:r>
        <w:t xml:space="preserve"> </w:t>
      </w:r>
      <w:r>
        <w:rPr>
          <w:bCs/>
          <w:b/>
        </w:rPr>
        <w:t xml:space="preserve">p. 410 = PDF 424</w:t>
      </w:r>
      <w:r>
        <w:t xml:space="preserve">, carries the title</w:t>
      </w:r>
      <w:r>
        <w:t xml:space="preserve"> </w:t>
      </w:r>
      <w:r>
        <w:t xml:space="preserve">“</w:t>
      </w:r>
      <w:r>
        <w:rPr>
          <w:iCs/>
          <w:i/>
        </w:rPr>
        <w:t xml:space="preserve">nalavattondaneya sūktavu</w:t>
      </w:r>
      <w:r>
        <w:t xml:space="preserve">”</w:t>
      </w:r>
      <w:r>
        <w:t xml:space="preserve"> </w:t>
      </w:r>
      <w:r>
        <w:t xml:space="preserve">(</w:t>
      </w:r>
      <w:r>
        <w:t xml:space="preserve">“</w:t>
      </w:r>
      <w:r>
        <w:t xml:space="preserve">the forty-first sūkta</w:t>
      </w:r>
      <w:r>
        <w:t xml:space="preserve">”</w:t>
      </w:r>
      <w:r>
        <w:t xml:space="preserve">), the Sanskrit introduction and Kannada anuvāda of</w:t>
      </w:r>
      <w:r>
        <w:t xml:space="preserve"> </w:t>
      </w:r>
      <w:r>
        <w:rPr>
          <w:bCs/>
          <w:b/>
        </w:rPr>
        <w:t xml:space="preserve">Sūkta 41</w:t>
      </w:r>
      <w:r>
        <w:t xml:space="preserve"> </w:t>
      </w:r>
      <w:r>
        <w:t xml:space="preserve">(</w:t>
      </w:r>
      <w:r>
        <w:rPr>
          <w:iCs/>
          <w:i/>
        </w:rPr>
        <w:t xml:space="preserve">yaṃ rakṣanti</w:t>
      </w:r>
      <w:r>
        <w:t xml:space="preserve">, nine Riks, ṛṣi Kaṇva Ghaura, deities Varuṇa–Mitra–Aryaman [Riks 1–3 and 7–9] and the Ādityas [Riks 4–6], Gāyatrī metre), and the heading of Sūkta 41; these follow below.</w:t>
      </w:r>
    </w:p>
    <w:p>
      <w:pPr>
        <w:pStyle w:val="BodyText"/>
      </w:pPr>
      <w:r>
        <w:rPr>
          <w:bCs/>
          <w:b/>
        </w:rPr>
        <w:t xml:space="preserve">Summary of Sūkta 40 (my note).</w:t>
      </w:r>
      <w:r>
        <w:t xml:space="preserve"> </w:t>
      </w:r>
      <w:r>
        <w:t xml:space="preserve">Eight Riks to Brahmaṇaspati. Rik 1 calls him to rise and asks the Maruts to come near and Indra to drink the Soma with him; Rik 2 says the man who praises Brahmaṇaspati and the Maruts for wealth will obtain horses and heroism; Rik 3 invites Brahmaṇaspati, the goddess Sūnṛtā and the other gods to drive the enemy away and lead the worshippers to the sacrifice; Rik 4 promises undiminishing food to the sacrificer who gives to the priests and praises Iḷā; Rik 5 says Brahmaṇaspati speaks a mantra in which Indra, Varuṇa, Mitra and Aryaman dwell; Rik 6 offers that mantra to the gods; Rik 7 asks which other god would come to the sacrificer; Rik 8 says Brahmaṇaspati unites his strength with the royal gods and none can resist him, great or small. All eight Riks are written in full; the heavily crowded grammar passages are characterized only.</w:t>
      </w:r>
    </w:p>
    <w:p>
      <w:r>
        <w:pict>
          <v:rect style="width:0;height:1.5pt" o:hralign="center" o:hrstd="t" o:hr="t"/>
        </w:pict>
      </w:r>
    </w:p>
    <w:bookmarkEnd w:id="378"/>
    <w:bookmarkEnd w:id="379"/>
    <w:bookmarkStart w:id="390" w:name="sūkta-41-printed-p.-410-pdf-424"/>
    <w:p>
      <w:pPr>
        <w:pStyle w:val="Heading2"/>
      </w:pPr>
      <w:r>
        <w:t xml:space="preserve">SŪKTA 41</w:t>
      </w:r>
      <w:r>
        <w:t xml:space="preserve"> </w:t>
      </w:r>
      <w:r>
        <w:rPr>
          <w:iCs/>
          <w:i/>
        </w:rPr>
        <w:t xml:space="preserve">(printed p. 410 = PDF 424)</w:t>
      </w:r>
    </w:p>
    <w:p>
      <w:pPr>
        <w:pStyle w:val="FirstParagraph"/>
      </w:pPr>
      <w:r>
        <w:rPr>
          <w:bCs/>
          <w:b/>
        </w:rPr>
        <w:t xml:space="preserve">Forty-first Sūkta</w:t>
      </w:r>
      <w:r>
        <w:t xml:space="preserve"> </w:t>
      </w:r>
      <w:r>
        <w:rPr>
          <w:iCs/>
          <w:i/>
        </w:rPr>
        <w:t xml:space="preserve">(large Kannada title line:</w:t>
      </w:r>
      <w:r>
        <w:rPr>
          <w:iCs/>
          <w:i/>
        </w:rPr>
        <w:t xml:space="preserve"> </w:t>
      </w:r>
      <w:r>
        <w:rPr>
          <w:iCs/>
          <w:i/>
        </w:rPr>
        <w:t xml:space="preserve">“</w:t>
      </w:r>
      <w:r>
        <w:rPr>
          <w:iCs/>
          <w:i/>
        </w:rPr>
        <w:t xml:space="preserve">nalavattondaneya sūktavu</w:t>
      </w:r>
      <w:r>
        <w:rPr>
          <w:iCs/>
          <w:i/>
        </w:rPr>
        <w:t xml:space="preserve">”</w:t>
      </w:r>
      <w:r>
        <w:rPr>
          <w:iCs/>
          <w:i/>
        </w:rPr>
        <w:t xml:space="preserve">)</w:t>
      </w:r>
    </w:p>
    <w:bookmarkStart w:id="380" w:name="Xd7fb1e4487bcd7fb1ae89e7120267a2372bf4b8"/>
    <w:p>
      <w:pPr>
        <w:pStyle w:val="Heading3"/>
      </w:pPr>
      <w:r>
        <w:t xml:space="preserve">Page 410 (PDF 424) — Sāyaṇa’s introduction, the Kannada anuvāda, and the heading</w:t>
      </w:r>
    </w:p>
    <w:p>
      <w:pPr>
        <w:pStyle w:val="FirstParagraph"/>
      </w:pPr>
      <w:r>
        <w:rPr>
          <w:bCs/>
          <w:b/>
        </w:rPr>
        <w:t xml:space="preserve">Sāyaṇa’s introduction</w:t>
      </w:r>
      <w:r>
        <w:t xml:space="preserve"> </w:t>
      </w:r>
      <w:r>
        <w:rPr>
          <w:iCs/>
          <w:i/>
        </w:rPr>
        <w:t xml:space="preserve">(printed in Kannada script; read from the 150-dpi image)</w:t>
      </w:r>
    </w:p>
    <w:p>
      <w:pPr>
        <w:pStyle w:val="BlockText"/>
      </w:pPr>
      <w:r>
        <w:t xml:space="preserve">यं रक्षन्तीति नवर्चं षष्ठं सूक्तं । तत्रानुक्रमणं । यं रक्षन्ति नव वरुणमित्रार्यम्णां मध्ये तृच आदित्येभ्यो गायत्रं हीति । घोरपुत्रः कण्व ऋषिः । इदमादित्रीणि सूक्तानि गायत्राणि । आद्यन्तयोस्तृचयोर्वरुणमित्रार्यमणो देवताः । मध्यतृचस्य सुगः पन्था इत्यस्यादित्या देवताः ॥ गतो विनियोगः ॥</w:t>
      </w:r>
    </w:p>
    <w:p>
      <w:pPr>
        <w:pStyle w:val="FirstParagraph"/>
      </w:pPr>
      <w:r>
        <w:rPr>
          <w:iCs/>
          <w:i/>
        </w:rPr>
        <w:t xml:space="preserve">yaṃ rakṣantīti navarcaṃ ṣaṣṭhaṃ sūktaṃ | tatrānukramaṇaṃ | yaṃ rakṣanti nava varuṇamitrāryamṇāṃ madhye tṛca ādityebhyo gāyatraṃ hīti | ghoraputraḥ kaṇva ṛṣiḥ | idam ādi trīṇi sūktāni gāyatrāṇi | ādyantayos tṛcayor varuṇamitrāryamaṇo devatāḥ | madhyatṛcasya sugaḥ panthā ity asyādityā devatāḥ || gato viniyogaḥ ||</w:t>
      </w:r>
    </w:p>
    <w:p>
      <w:pPr>
        <w:pStyle w:val="BodyText"/>
      </w:pPr>
      <w:r>
        <w:rPr>
          <w:bCs/>
          <w:b/>
        </w:rPr>
        <w:t xml:space="preserve">Translation:</w:t>
      </w:r>
      <w:r>
        <w:t xml:space="preserve"> </w:t>
      </w:r>
      <w:r>
        <w:t xml:space="preserve">“</w:t>
      </w:r>
      <w:r>
        <w:rPr>
          <w:iCs/>
          <w:i/>
        </w:rPr>
        <w:t xml:space="preserve">Yaṃ rakṣanti</w:t>
      </w:r>
      <w:r>
        <w:t xml:space="preserve"> </w:t>
      </w:r>
      <w:r>
        <w:t xml:space="preserve">— the sixth sūkta [of the anuvāka], of nine ṛks. The Anukramaṇikā there:</w:t>
      </w:r>
      <w:r>
        <w:t xml:space="preserve"> </w:t>
      </w:r>
      <w:r>
        <w:t xml:space="preserve">‘</w:t>
      </w:r>
      <w:r>
        <w:rPr>
          <w:iCs/>
          <w:i/>
        </w:rPr>
        <w:t xml:space="preserve">yaṃ rakṣanti nava varuṇamitrāryamṇāṃ madhye tṛca ādityebhyo gāyatraṃ hi</w:t>
      </w:r>
      <w:r>
        <w:t xml:space="preserve">’</w:t>
      </w:r>
      <w:r>
        <w:t xml:space="preserve"> </w:t>
      </w:r>
      <w:r>
        <w:t xml:space="preserve">[nine [ṛks], of Varuṇa–Mitra–Aryaman; in the middle a</w:t>
      </w:r>
      <w:r>
        <w:t xml:space="preserve"> </w:t>
      </w:r>
      <w:r>
        <w:rPr>
          <w:iCs/>
          <w:i/>
        </w:rPr>
        <w:t xml:space="preserve">tṛca</w:t>
      </w:r>
      <w:r>
        <w:t xml:space="preserve"> </w:t>
      </w:r>
      <w:r>
        <w:t xml:space="preserve">for the Ādityas; Gāyatra]. Kaṇva, son of Ghora, is the ṛṣi. This and the next two sūktas are in the Gāyatrī metre. For the first and the last</w:t>
      </w:r>
      <w:r>
        <w:t xml:space="preserve"> </w:t>
      </w:r>
      <w:r>
        <w:rPr>
          <w:iCs/>
          <w:i/>
        </w:rPr>
        <w:t xml:space="preserve">tṛca</w:t>
      </w:r>
      <w:r>
        <w:t xml:space="preserve"> </w:t>
      </w:r>
      <w:r>
        <w:t xml:space="preserve">the deities are Varuṇa, Mitra and Aryaman; for the middle</w:t>
      </w:r>
      <w:r>
        <w:t xml:space="preserve"> </w:t>
      </w:r>
      <w:r>
        <w:rPr>
          <w:iCs/>
          <w:i/>
        </w:rPr>
        <w:t xml:space="preserve">tṛca</w:t>
      </w:r>
      <w:r>
        <w:t xml:space="preserve"> </w:t>
      </w:r>
      <w:r>
        <w:t xml:space="preserve">— beginning</w:t>
      </w:r>
      <w:r>
        <w:t xml:space="preserve"> </w:t>
      </w:r>
      <w:r>
        <w:rPr>
          <w:iCs/>
          <w:i/>
        </w:rPr>
        <w:t xml:space="preserve">sugaḥ panthāḥ</w:t>
      </w:r>
      <w:r>
        <w:t xml:space="preserve"> </w:t>
      </w:r>
      <w:r>
        <w:t xml:space="preserve">— the Ādityas. The application has been stated [before].</w:t>
      </w:r>
      <w:r>
        <w:t xml:space="preserve">”</w:t>
      </w:r>
      <w:r>
        <w:t xml:space="preserve"> </w:t>
      </w:r>
      <w:r>
        <w:rPr>
          <w:iCs/>
          <w:i/>
        </w:rPr>
        <w:t xml:space="preserve">(Translation mine; the print is clear here.)</w:t>
      </w:r>
    </w:p>
    <w:p>
      <w:pPr>
        <w:pStyle w:val="BodyText"/>
      </w:pPr>
      <w:r>
        <w:rPr>
          <w:bCs/>
          <w:b/>
        </w:rPr>
        <w:t xml:space="preserve">Anuvāda (Kannada), p. 410</w:t>
      </w:r>
      <w:r>
        <w:t xml:space="preserve"> </w:t>
      </w:r>
      <w:r>
        <w:t xml:space="preserve">—</w:t>
      </w:r>
      <w:r>
        <w:t xml:space="preserve"> </w:t>
      </w:r>
      <w:r>
        <w:t xml:space="preserve">“</w:t>
      </w:r>
      <w:r>
        <w:rPr>
          <w:iCs/>
          <w:i/>
        </w:rPr>
        <w:t xml:space="preserve">Yaṃ rakṣanti</w:t>
      </w:r>
      <w:r>
        <w:t xml:space="preserve"> </w:t>
      </w:r>
      <w:r>
        <w:t xml:space="preserve">is the sixth sūkta in the eighth anuvāka. It has nine ṛks. In the Anukramaṇikā:</w:t>
      </w:r>
      <w:r>
        <w:t xml:space="preserve"> </w:t>
      </w:r>
      <w:r>
        <w:t xml:space="preserve">‘</w:t>
      </w:r>
      <w:r>
        <w:rPr>
          <w:iCs/>
          <w:i/>
        </w:rPr>
        <w:t xml:space="preserve">yaṃ rakṣanti nava varuṇamitrāryamṇāṃ madhye tṛca ādityebhyo gāyatraṃ hi</w:t>
      </w:r>
      <w:r>
        <w:t xml:space="preserve">’</w:t>
      </w:r>
      <w:r>
        <w:t xml:space="preserve">. The ṛṣi of this sūkta is Kaṇva, the son of Ghora. This sūkta and the next two are of the Gāyatrī metre. For the first three ṛks and the last three ṛks the deities are Varuṇa, Mitra and Aryaman; for the middle three ṛks, that is [Riks] 4–6, the Ādityas are the deities. The application has been stated already.</w:t>
      </w:r>
      <w:r>
        <w:t xml:space="preserve">”</w:t>
      </w:r>
    </w:p>
    <w:p>
      <w:pPr>
        <w:pStyle w:val="BodyText"/>
      </w:pPr>
      <w:r>
        <w:rPr>
          <w:bCs/>
          <w:b/>
        </w:rPr>
        <w:t xml:space="preserve">॥ ॐ ॥</w:t>
      </w:r>
    </w:p>
    <w:p>
      <w:pPr>
        <w:pStyle w:val="BlockText"/>
      </w:pPr>
      <w:r>
        <w:rPr>
          <w:bCs/>
          <w:b/>
        </w:rPr>
        <w:t xml:space="preserve">सूक्त — ४१</w:t>
      </w:r>
      <w:r>
        <w:t xml:space="preserve"> </w:t>
      </w:r>
      <w:r>
        <w:t xml:space="preserve">॥ मण्डल — १ ॥ अनुवाक — ८ ॥ सूक्त — ४१ ॥</w:t>
      </w:r>
      <w:r>
        <w:t xml:space="preserve"> </w:t>
      </w:r>
      <w:r>
        <w:t xml:space="preserve">॥ अष्टक — १ ॥ अध्याय — ३ ॥ वर्ग — २२, २३ ॥</w:t>
      </w:r>
      <w:r>
        <w:t xml:space="preserve"> </w:t>
      </w:r>
      <w:r>
        <w:t xml:space="preserve">॥ सूक्तदल्लिरुव ऋक्संख्यै — ९ ॥</w:t>
      </w:r>
      <w:r>
        <w:t xml:space="preserve"> </w:t>
      </w:r>
      <w:r>
        <w:t xml:space="preserve">॥ ऋषिः — कण्वो घौरः ॥</w:t>
      </w:r>
      <w:r>
        <w:t xml:space="preserve"> </w:t>
      </w:r>
      <w:r>
        <w:t xml:space="preserve">॥ देवता — १–३, ७–९ वरुणमित्रार्यमणः । ४–६ आदित्याः ॥</w:t>
      </w:r>
      <w:r>
        <w:t xml:space="preserve"> </w:t>
      </w:r>
      <w:r>
        <w:t xml:space="preserve">॥ छन्दः — गायत्री ॥</w:t>
      </w:r>
    </w:p>
    <w:p>
      <w:pPr>
        <w:pStyle w:val="FirstParagraph"/>
      </w:pPr>
      <w:r>
        <w:rPr>
          <w:iCs/>
          <w:i/>
        </w:rPr>
        <w:t xml:space="preserve">sūkta 41 | maṇḍala 1 | anuvāka 8 | aṣṭaka 1 | adhyāya 3 | varga 22, 23 | ṛks 9 | ṛṣi: Kaṇva Ghaura | devatā: Riks 1–3 and 7–9 Varuṇa–Mitra–Aryaman; Riks 4–6 the Ādityas | chandas: Gāyatrī.</w:t>
      </w:r>
    </w:p>
    <w:p>
      <w:pPr>
        <w:pStyle w:val="BodyText"/>
      </w:pPr>
      <w:r>
        <w:rPr>
          <w:iCs/>
          <w:i/>
        </w:rPr>
        <w:t xml:space="preserve">(Varga numerals 22, 23 and the deity-line numerals 1–3, 7–9, 4–6 checked at 300 dpi.)</w:t>
      </w:r>
    </w:p>
    <w:bookmarkEnd w:id="380"/>
    <w:bookmarkStart w:id="381" w:name="rik-41.1-pp.-411412-pdf-425426"/>
    <w:p>
      <w:pPr>
        <w:pStyle w:val="Heading3"/>
      </w:pPr>
      <w:r>
        <w:t xml:space="preserve">Rik 41.1 (pp. 411–412, PDF 425–426)</w:t>
      </w:r>
    </w:p>
    <w:p>
      <w:pPr>
        <w:pStyle w:val="FirstParagraph"/>
      </w:pPr>
      <w:r>
        <w:rPr>
          <w:bCs/>
          <w:b/>
        </w:rPr>
        <w:t xml:space="preserve">Saṃhitā-pāṭha</w:t>
      </w:r>
      <w:r>
        <w:t xml:space="preserve"> </w:t>
      </w:r>
      <w:r>
        <w:rPr>
          <w:iCs/>
          <w:i/>
        </w:rPr>
        <w:t xml:space="preserve">(p. 411; Saṃhitā accents as printed (checked at 300–560 dpi); Pada unaccented.)</w:t>
      </w:r>
    </w:p>
    <w:p>
      <w:pPr>
        <w:pStyle w:val="BlockText"/>
      </w:pPr>
      <w:r>
        <w:rPr>
          <w:bCs/>
          <w:b/>
        </w:rPr>
        <w:t xml:space="preserve">यं रक्ष॑न्ति॒ प्रचे॑तसो॒ वरु॑णो मि॒त्रो अ॑र्य॒मा ।</w:t>
      </w:r>
      <w:r>
        <w:t xml:space="preserve"> </w:t>
      </w:r>
      <w:r>
        <w:rPr>
          <w:bCs/>
          <w:b/>
        </w:rPr>
        <w:t xml:space="preserve">नू चि॒त्स द॑भ्यते॒ जनः॑ ॥ १ ॥</w:t>
      </w:r>
    </w:p>
    <w:p>
      <w:pPr>
        <w:pStyle w:val="FirstParagraph"/>
      </w:pPr>
      <w:r>
        <w:rPr>
          <w:iCs/>
          <w:i/>
        </w:rPr>
        <w:t xml:space="preserve">yaṃ rákṣanti prácetaso váruṇo mitró aryamā́ |</w:t>
      </w:r>
      <w:r>
        <w:t xml:space="preserve"> </w:t>
      </w:r>
      <w:r>
        <w:rPr>
          <w:iCs/>
          <w:i/>
        </w:rPr>
        <w:t xml:space="preserve">nū cit sá dabhyate jánaḥ || 1 ||</w:t>
      </w:r>
    </w:p>
    <w:p>
      <w:pPr>
        <w:pStyle w:val="BodyText"/>
      </w:pPr>
      <w:r>
        <w:rPr>
          <w:bCs/>
          <w:b/>
        </w:rPr>
        <w:t xml:space="preserve">Pada-pāṭha</w:t>
      </w:r>
      <w:r>
        <w:t xml:space="preserve"> </w:t>
      </w:r>
      <w:r>
        <w:rPr>
          <w:iCs/>
          <w:i/>
        </w:rPr>
        <w:t xml:space="preserve">(p. 411)</w:t>
      </w:r>
    </w:p>
    <w:p>
      <w:pPr>
        <w:pStyle w:val="BlockText"/>
      </w:pPr>
      <w:r>
        <w:t xml:space="preserve">यम् । रक्षन्ति । प्रऽचेतसः । वरुणः । मित्रः । अर्यमा ।</w:t>
      </w:r>
      <w:r>
        <w:t xml:space="preserve"> </w:t>
      </w:r>
      <w:r>
        <w:t xml:space="preserve">नु । चित् । सः । दभ्यते । जनः ॥ १ ॥</w:t>
      </w:r>
    </w:p>
    <w:p>
      <w:pPr>
        <w:pStyle w:val="FirstParagraph"/>
      </w:pPr>
      <w:r>
        <w:rPr>
          <w:iCs/>
          <w:i/>
        </w:rPr>
        <w:t xml:space="preserve">yam | rakṣanti | pra-cetasaḥ | varuṇaḥ | mitraḥ | aryamā |</w:t>
      </w:r>
      <w:r>
        <w:t xml:space="preserve"> </w:t>
      </w:r>
      <w:r>
        <w:rPr>
          <w:iCs/>
          <w:i/>
        </w:rPr>
        <w:t xml:space="preserve">nu | cit | saḥ | dabhyate | janaḥ || 1 ||</w:t>
      </w:r>
    </w:p>
    <w:p>
      <w:pPr>
        <w:pStyle w:val="BodyText"/>
      </w:pPr>
      <w:r>
        <w:rPr>
          <w:iCs/>
          <w:i/>
        </w:rPr>
        <w:t xml:space="preserve">(The Saṃhitā prints</w:t>
      </w:r>
      <w:r>
        <w:t xml:space="preserve"> </w:t>
      </w:r>
      <w:r>
        <w:t xml:space="preserve">nū</w:t>
      </w:r>
      <w:r>
        <w:rPr>
          <w:iCs/>
          <w:i/>
        </w:rPr>
        <w:t xml:space="preserve">, the Pada</w:t>
      </w:r>
      <w:r>
        <w:t xml:space="preserve"> </w:t>
      </w:r>
      <w:r>
        <w:t xml:space="preserve">nu</w:t>
      </w:r>
      <w:r>
        <w:rPr>
          <w:iCs/>
          <w:i/>
        </w:rPr>
        <w:t xml:space="preserve">.)</w:t>
      </w:r>
    </w:p>
    <w:p>
      <w:pPr>
        <w:pStyle w:val="BodyText"/>
      </w:pPr>
      <w:r>
        <w:rPr>
          <w:bCs/>
          <w:b/>
        </w:rPr>
        <w:t xml:space="preserve">Sāyaṇa-bhāṣya</w:t>
      </w:r>
      <w:r>
        <w:t xml:space="preserve"> </w:t>
      </w:r>
      <w:r>
        <w:rPr>
          <w:iCs/>
          <w:i/>
        </w:rPr>
        <w:t xml:space="preserve">(p. 411)</w:t>
      </w:r>
    </w:p>
    <w:p>
      <w:pPr>
        <w:pStyle w:val="BlockText"/>
      </w:pPr>
      <w:r>
        <w:rPr>
          <w:bCs/>
          <w:b/>
        </w:rPr>
        <w:t xml:space="preserve">प्रचेतसः प्रकृष्टज्ञानयुक्ता वरुणादयो देवा यं यजमानं रक्षन्ति स जनो यजमानो नू चित् क्षिप्रमेव दभ्यते । दभ्नोति । शत्रून् हिनस्ति । प्रचेतसः । प्रकृष्टं चेतो येषां । बहुव्रीहौ पूर्वपदप्रकृतिस्वरत्वं । नू चित् । ऋचि तुनुघेत्यादिना दीर्घः । दभ्यते । दम्भु दम्भे । व्यत्ययेन श्यन् आत्मनेपदं च ॥</w:t>
      </w:r>
    </w:p>
    <w:p>
      <w:pPr>
        <w:pStyle w:val="FirstParagraph"/>
      </w:pPr>
      <w:r>
        <w:rPr>
          <w:iCs/>
          <w:i/>
        </w:rPr>
        <w:t xml:space="preserve">pracetasaḥ prakṛṣṭajñānayuktā varuṇādayo devā yaṃ yajamānaṃ rakṣanti sa jano yajamāno nū cit kṣiprameva dabhyate | dabhnoti | śatrūn hinasti | pracetasaḥ | prakṛṣṭaṃ ceto yeṣāṃ | bahuvrīhau pūrvapadaprakṛtisvaratvaṃ | nū cit | ṛci tunughety ādinā dīrghaḥ | dabhyate | dambhu dambhe | vyatyayena śyan ātmanepadaṃ ca ||</w:t>
      </w:r>
    </w:p>
    <w:p>
      <w:pPr>
        <w:pStyle w:val="BodyText"/>
      </w:pPr>
      <w:r>
        <w:rPr>
          <w:bCs/>
          <w:b/>
        </w:rPr>
        <w:t xml:space="preserve">Translation:</w:t>
      </w:r>
      <w:r>
        <w:t xml:space="preserve"> </w:t>
      </w:r>
      <w:r>
        <w:t xml:space="preserve">“</w:t>
      </w:r>
      <w:r>
        <w:rPr>
          <w:iCs/>
          <w:i/>
        </w:rPr>
        <w:t xml:space="preserve">Pracetasaḥ</w:t>
      </w:r>
      <w:r>
        <w:t xml:space="preserve">, endowed with excellent knowledge, the gods Varuṇa and the rest — whichever sacrificer they protect, that man, the sacrificer,</w:t>
      </w:r>
      <w:r>
        <w:t xml:space="preserve"> </w:t>
      </w:r>
      <w:r>
        <w:rPr>
          <w:iCs/>
          <w:i/>
        </w:rPr>
        <w:t xml:space="preserve">nū cit</w:t>
      </w:r>
      <w:r>
        <w:t xml:space="preserve">, quickly indeed,</w:t>
      </w:r>
      <w:r>
        <w:t xml:space="preserve"> </w:t>
      </w:r>
      <w:r>
        <w:rPr>
          <w:iCs/>
          <w:i/>
        </w:rPr>
        <w:t xml:space="preserve">dabhyate</w:t>
      </w:r>
      <w:r>
        <w:t xml:space="preserve">: he</w:t>
      </w:r>
      <w:r>
        <w:t xml:space="preserve"> </w:t>
      </w:r>
      <w:r>
        <w:rPr>
          <w:iCs/>
          <w:i/>
        </w:rPr>
        <w:t xml:space="preserve">dabhnoti</w:t>
      </w:r>
      <w:r>
        <w:t xml:space="preserve">, he destroys the enemies.</w:t>
      </w:r>
      <w:r>
        <w:t xml:space="preserve"> </w:t>
      </w:r>
      <w:r>
        <w:rPr>
          <w:iCs/>
          <w:i/>
        </w:rPr>
        <w:t xml:space="preserve">Pracetasaḥ</w:t>
      </w:r>
      <w:r>
        <w:t xml:space="preserve">:</w:t>
      </w:r>
      <w:r>
        <w:t xml:space="preserve"> </w:t>
      </w:r>
      <w:r>
        <w:t xml:space="preserve">‘</w:t>
      </w:r>
      <w:r>
        <w:t xml:space="preserve">of whom the mind is excellent</w:t>
      </w:r>
      <w:r>
        <w:t xml:space="preserve">’</w:t>
      </w:r>
      <w:r>
        <w:t xml:space="preserve">; in the bahuvrīhi the accent of the first member.</w:t>
      </w:r>
      <w:r>
        <w:t xml:space="preserve"> </w:t>
      </w:r>
      <w:r>
        <w:rPr>
          <w:iCs/>
          <w:i/>
        </w:rPr>
        <w:t xml:space="preserve">Nū cit</w:t>
      </w:r>
      <w:r>
        <w:t xml:space="preserve">: the lengthening by</w:t>
      </w:r>
      <w:r>
        <w:t xml:space="preserve"> </w:t>
      </w:r>
      <w:r>
        <w:rPr>
          <w:iCs/>
          <w:i/>
        </w:rPr>
        <w:t xml:space="preserve">ṛci tunugha…</w:t>
      </w:r>
      <w:r>
        <w:t xml:space="preserve">.</w:t>
      </w:r>
      <w:r>
        <w:t xml:space="preserve"> </w:t>
      </w:r>
      <w:r>
        <w:rPr>
          <w:iCs/>
          <w:i/>
        </w:rPr>
        <w:t xml:space="preserve">Dabhyate</w:t>
      </w:r>
      <w:r>
        <w:t xml:space="preserve">: root</w:t>
      </w:r>
      <w:r>
        <w:t xml:space="preserve"> </w:t>
      </w:r>
      <w:r>
        <w:rPr>
          <w:iCs/>
          <w:i/>
        </w:rPr>
        <w:t xml:space="preserve">dambhu dambhe</w:t>
      </w:r>
      <w:r>
        <w:t xml:space="preserve">; by</w:t>
      </w:r>
      <w:r>
        <w:t xml:space="preserve"> </w:t>
      </w:r>
      <w:r>
        <w:rPr>
          <w:iCs/>
          <w:i/>
        </w:rPr>
        <w:t xml:space="preserve">vyatyaya</w:t>
      </w:r>
      <w:r>
        <w:t xml:space="preserve"> </w:t>
      </w:r>
      <w:r>
        <w:t xml:space="preserve">the suffix</w:t>
      </w:r>
      <w:r>
        <w:t xml:space="preserve"> </w:t>
      </w:r>
      <w:r>
        <w:rPr>
          <w:iCs/>
          <w:i/>
        </w:rPr>
        <w:t xml:space="preserve">śyan</w:t>
      </w:r>
      <w:r>
        <w:t xml:space="preserve"> </w:t>
      </w:r>
      <w:r>
        <w:t xml:space="preserve">and the</w:t>
      </w:r>
      <w:r>
        <w:t xml:space="preserve"> </w:t>
      </w:r>
      <w:r>
        <w:rPr>
          <w:iCs/>
          <w:i/>
        </w:rPr>
        <w:t xml:space="preserve">ātmanepada</w:t>
      </w:r>
      <w:r>
        <w:t xml:space="preserve">.</w:t>
      </w:r>
      <w:r>
        <w:t xml:space="preserve">”</w:t>
      </w:r>
    </w:p>
    <w:p>
      <w:pPr>
        <w:pStyle w:val="BodyText"/>
      </w:pPr>
      <w:r>
        <w:rPr>
          <w:bCs/>
          <w:b/>
        </w:rPr>
        <w:t xml:space="preserve">Pratipadārtha</w:t>
      </w:r>
      <w:r>
        <w:t xml:space="preserve"> </w:t>
      </w:r>
      <w:r>
        <w:rPr>
          <w:iCs/>
          <w:i/>
        </w:rPr>
        <w:t xml:space="preserve">(p. 411)</w:t>
      </w:r>
      <w:r>
        <w:t xml:space="preserve"> </w:t>
      </w:r>
      <w:r>
        <w:t xml:space="preserve">—</w:t>
      </w:r>
      <w:r>
        <w:t xml:space="preserve"> </w:t>
      </w:r>
      <w:r>
        <w:t xml:space="preserve">“</w:t>
      </w:r>
      <w:r>
        <w:rPr>
          <w:bCs/>
          <w:b/>
        </w:rPr>
        <w:t xml:space="preserve">pracetasaḥ</w:t>
      </w:r>
      <w:r>
        <w:t xml:space="preserve"> </w:t>
      </w:r>
      <w:r>
        <w:t xml:space="preserve">— those of excellent knowledge;</w:t>
      </w:r>
      <w:r>
        <w:t xml:space="preserve"> </w:t>
      </w:r>
      <w:r>
        <w:rPr>
          <w:bCs/>
          <w:b/>
        </w:rPr>
        <w:t xml:space="preserve">varuṇaḥ</w:t>
      </w:r>
      <w:r>
        <w:t xml:space="preserve"> </w:t>
      </w:r>
      <w:r>
        <w:t xml:space="preserve">— Varuṇa;</w:t>
      </w:r>
      <w:r>
        <w:t xml:space="preserve"> </w:t>
      </w:r>
      <w:r>
        <w:rPr>
          <w:bCs/>
          <w:b/>
        </w:rPr>
        <w:t xml:space="preserve">mitraḥ</w:t>
      </w:r>
      <w:r>
        <w:t xml:space="preserve"> </w:t>
      </w:r>
      <w:r>
        <w:t xml:space="preserve">— Mitra; and</w:t>
      </w:r>
      <w:r>
        <w:t xml:space="preserve"> </w:t>
      </w:r>
      <w:r>
        <w:rPr>
          <w:bCs/>
          <w:b/>
        </w:rPr>
        <w:t xml:space="preserve">aryamā</w:t>
      </w:r>
      <w:r>
        <w:t xml:space="preserve"> </w:t>
      </w:r>
      <w:r>
        <w:t xml:space="preserve">— Aryaman;</w:t>
      </w:r>
      <w:r>
        <w:t xml:space="preserve"> </w:t>
      </w:r>
      <w:r>
        <w:rPr>
          <w:bCs/>
          <w:b/>
        </w:rPr>
        <w:t xml:space="preserve">yam</w:t>
      </w:r>
      <w:r>
        <w:t xml:space="preserve"> </w:t>
      </w:r>
      <w:r>
        <w:t xml:space="preserve">— which sacrificer [the performer of the sacrifice];</w:t>
      </w:r>
      <w:r>
        <w:t xml:space="preserve"> </w:t>
      </w:r>
      <w:r>
        <w:rPr>
          <w:bCs/>
          <w:b/>
        </w:rPr>
        <w:t xml:space="preserve">rakṣanti</w:t>
      </w:r>
      <w:r>
        <w:t xml:space="preserve"> </w:t>
      </w:r>
      <w:r>
        <w:t xml:space="preserve">— they protect;</w:t>
      </w:r>
      <w:r>
        <w:t xml:space="preserve"> </w:t>
      </w:r>
      <w:r>
        <w:rPr>
          <w:bCs/>
          <w:b/>
        </w:rPr>
        <w:t xml:space="preserve">saḥ janaḥ</w:t>
      </w:r>
      <w:r>
        <w:t xml:space="preserve"> </w:t>
      </w:r>
      <w:r>
        <w:t xml:space="preserve">— that sacrificer;</w:t>
      </w:r>
      <w:r>
        <w:t xml:space="preserve"> </w:t>
      </w:r>
      <w:r>
        <w:rPr>
          <w:bCs/>
          <w:b/>
        </w:rPr>
        <w:t xml:space="preserve">nū cit</w:t>
      </w:r>
      <w:r>
        <w:t xml:space="preserve"> </w:t>
      </w:r>
      <w:r>
        <w:t xml:space="preserve">— carefully [quickly];</w:t>
      </w:r>
      <w:r>
        <w:t xml:space="preserve"> </w:t>
      </w:r>
      <w:r>
        <w:rPr>
          <w:bCs/>
          <w:b/>
        </w:rPr>
        <w:t xml:space="preserve">dabhyate</w:t>
      </w:r>
      <w:r>
        <w:t xml:space="preserve"> </w:t>
      </w:r>
      <w:r>
        <w:t xml:space="preserve">— destroys [the enemies].</w:t>
      </w:r>
      <w:r>
        <w:t xml:space="preserve">”</w:t>
      </w:r>
    </w:p>
    <w:p>
      <w:pPr>
        <w:pStyle w:val="BodyText"/>
      </w:pPr>
      <w:r>
        <w:rPr>
          <w:bCs/>
          <w:b/>
        </w:rPr>
        <w:t xml:space="preserve">Bhāvārtha</w:t>
      </w:r>
      <w:r>
        <w:t xml:space="preserve"> </w:t>
      </w:r>
      <w:r>
        <w:rPr>
          <w:iCs/>
          <w:i/>
        </w:rPr>
        <w:t xml:space="preserve">(p. 411)</w:t>
      </w:r>
      <w:r>
        <w:t xml:space="preserve"> </w:t>
      </w:r>
      <w:r>
        <w:t xml:space="preserve">—</w:t>
      </w:r>
      <w:r>
        <w:t xml:space="preserve"> </w:t>
      </w:r>
      <w:r>
        <w:t xml:space="preserve">“</w:t>
      </w:r>
      <w:r>
        <w:t xml:space="preserve">The sacrificer whom Varuṇa, Mitra and Aryaman, the deities of excellent knowledge, protect, carefully destroys his enemies.</w:t>
      </w:r>
      <w:r>
        <w:t xml:space="preserve">”</w:t>
      </w:r>
    </w:p>
    <w:p>
      <w:pPr>
        <w:pStyle w:val="BodyText"/>
      </w:pPr>
      <w:r>
        <w:rPr>
          <w:bCs/>
          <w:b/>
        </w:rPr>
        <w:t xml:space="preserve">English Translation (the source’s own, p. 412)</w:t>
      </w:r>
      <w:r>
        <w:t xml:space="preserve"> </w:t>
      </w:r>
      <w:r>
        <w:t xml:space="preserve">—</w:t>
      </w:r>
      <w:r>
        <w:t xml:space="preserve"> </w:t>
      </w:r>
      <w:r>
        <w:t xml:space="preserve">“</w:t>
      </w:r>
      <w:r>
        <w:t xml:space="preserve">That person whom wise Varuna, Mitra, and Aryaman protect quickly defeats his enemies.</w:t>
      </w:r>
      <w:r>
        <w:t xml:space="preserve">”</w:t>
      </w:r>
    </w:p>
    <w:p>
      <w:pPr>
        <w:pStyle w:val="BodyText"/>
      </w:pPr>
      <w:r>
        <w:rPr>
          <w:bCs/>
          <w:b/>
        </w:rPr>
        <w:t xml:space="preserve">Special Topics (</w:t>
      </w:r>
      <w:r>
        <w:rPr>
          <w:iCs/>
          <w:i/>
          <w:bCs/>
          <w:b/>
        </w:rPr>
        <w:t xml:space="preserve">viśeṣa-viṣayagaḷu</w:t>
      </w:r>
      <w:r>
        <w:rPr>
          <w:bCs/>
          <w:b/>
        </w:rPr>
        <w:t xml:space="preserve">), p. 412</w:t>
      </w:r>
      <w:r>
        <w:t xml:space="preserve"> </w:t>
      </w:r>
      <w:r>
        <w:t xml:space="preserve">-</w:t>
      </w:r>
      <w:r>
        <w:t xml:space="preserve"> </w:t>
      </w:r>
      <w:r>
        <w:rPr>
          <w:bCs/>
          <w:b/>
        </w:rPr>
        <w:t xml:space="preserve">pracetasaḥ</w:t>
      </w:r>
      <w:r>
        <w:t xml:space="preserve"> </w:t>
      </w:r>
      <w:r>
        <w:t xml:space="preserve">=</w:t>
      </w:r>
      <w:r>
        <w:t xml:space="preserve"> </w:t>
      </w:r>
      <w:r>
        <w:rPr>
          <w:iCs/>
          <w:i/>
        </w:rPr>
        <w:t xml:space="preserve">prakṛṣṭajñānayuktāḥ</w:t>
      </w:r>
      <w:r>
        <w:t xml:space="preserve"> </w:t>
      </w:r>
      <w:r>
        <w:t xml:space="preserve">—</w:t>
      </w:r>
      <w:r>
        <w:t xml:space="preserve"> </w:t>
      </w:r>
      <w:r>
        <w:t xml:space="preserve">“</w:t>
      </w:r>
      <w:r>
        <w:t xml:space="preserve">those who are endowed with excellent knowledge, the wise.</w:t>
      </w:r>
      <w:r>
        <w:t xml:space="preserve">”</w:t>
      </w:r>
      <w:r>
        <w:t xml:space="preserve"> </w:t>
      </w:r>
      <w:r>
        <w:t xml:space="preserve">-</w:t>
      </w:r>
      <w:r>
        <w:t xml:space="preserve"> </w:t>
      </w:r>
      <w:r>
        <w:rPr>
          <w:bCs/>
          <w:b/>
        </w:rPr>
        <w:t xml:space="preserve">nū cit</w:t>
      </w:r>
      <w:r>
        <w:t xml:space="preserve"> </w:t>
      </w:r>
      <w:r>
        <w:t xml:space="preserve">=</w:t>
      </w:r>
      <w:r>
        <w:t xml:space="preserve"> </w:t>
      </w:r>
      <w:r>
        <w:rPr>
          <w:iCs/>
          <w:i/>
        </w:rPr>
        <w:t xml:space="preserve">kṣiprameva</w:t>
      </w:r>
      <w:r>
        <w:t xml:space="preserve"> </w:t>
      </w:r>
      <w:r>
        <w:t xml:space="preserve">—</w:t>
      </w:r>
      <w:r>
        <w:t xml:space="preserve"> </w:t>
      </w:r>
      <w:r>
        <w:t xml:space="preserve">“</w:t>
      </w:r>
      <w:r>
        <w:t xml:space="preserve">swiftly, quickly.</w:t>
      </w:r>
      <w:r>
        <w:t xml:space="preserve">”</w:t>
      </w:r>
      <w:r>
        <w:t xml:space="preserve"> </w:t>
      </w:r>
      <w:r>
        <w:t xml:space="preserve">-</w:t>
      </w:r>
      <w:r>
        <w:t xml:space="preserve"> </w:t>
      </w:r>
      <w:r>
        <w:rPr>
          <w:bCs/>
          <w:b/>
        </w:rPr>
        <w:t xml:space="preserve">dabhyate</w:t>
      </w:r>
      <w:r>
        <w:t xml:space="preserve"> </w:t>
      </w:r>
      <w:r>
        <w:t xml:space="preserve">—</w:t>
      </w:r>
      <w:r>
        <w:t xml:space="preserve"> </w:t>
      </w:r>
      <w:r>
        <w:t xml:space="preserve">“</w:t>
      </w:r>
      <w:r>
        <w:rPr>
          <w:iCs/>
          <w:i/>
        </w:rPr>
        <w:t xml:space="preserve">dambhu dambhe</w:t>
      </w:r>
      <w:r>
        <w:t xml:space="preserve">;</w:t>
      </w:r>
      <w:r>
        <w:t xml:space="preserve"> </w:t>
      </w:r>
      <w:r>
        <w:rPr>
          <w:iCs/>
          <w:i/>
        </w:rPr>
        <w:t xml:space="preserve">dabhnoti iti śatrūn hinasti</w:t>
      </w:r>
      <w:r>
        <w:t xml:space="preserve"> </w:t>
      </w:r>
      <w:r>
        <w:t xml:space="preserve">— he destroys enemies; or, if the sense of the passive use must be given:</w:t>
      </w:r>
      <w:r>
        <w:t xml:space="preserve"> </w:t>
      </w:r>
      <w:r>
        <w:rPr>
          <w:iCs/>
          <w:i/>
        </w:rPr>
        <w:t xml:space="preserve">nū cit dabhyate</w:t>
      </w:r>
      <w:r>
        <w:t xml:space="preserve">,</w:t>
      </w:r>
      <w:r>
        <w:t xml:space="preserve"> </w:t>
      </w:r>
      <w:r>
        <w:t xml:space="preserve">‘</w:t>
      </w:r>
      <w:r>
        <w:t xml:space="preserve">he is not injured by the enemy</w:t>
      </w:r>
      <w:r>
        <w:t xml:space="preserve">’</w:t>
      </w:r>
      <w:r>
        <w:t xml:space="preserve"> </w:t>
      </w:r>
      <w:r>
        <w:t xml:space="preserve">— in this context the word</w:t>
      </w:r>
      <w:r>
        <w:t xml:space="preserve"> </w:t>
      </w:r>
      <w:r>
        <w:rPr>
          <w:iCs/>
          <w:i/>
        </w:rPr>
        <w:t xml:space="preserve">nū</w:t>
      </w:r>
      <w:r>
        <w:t xml:space="preserve"> </w:t>
      </w:r>
      <w:r>
        <w:t xml:space="preserve">must be taken in the sense of a negative,</w:t>
      </w:r>
      <w:r>
        <w:t xml:space="preserve"> </w:t>
      </w:r>
      <w:r>
        <w:rPr>
          <w:iCs/>
          <w:i/>
        </w:rPr>
        <w:t xml:space="preserve">na</w:t>
      </w:r>
      <w:r>
        <w:t xml:space="preserve">.</w:t>
      </w:r>
      <w:r>
        <w:t xml:space="preserve">”</w:t>
      </w:r>
    </w:p>
    <w:p>
      <w:pPr>
        <w:pStyle w:val="BodyText"/>
      </w:pPr>
      <w:r>
        <w:rPr>
          <w:bCs/>
          <w:b/>
        </w:rPr>
        <w:t xml:space="preserve">Vyākaraṇa-prakriyā</w:t>
      </w:r>
      <w:r>
        <w:t xml:space="preserve"> </w:t>
      </w:r>
      <w:r>
        <w:rPr>
          <w:iCs/>
          <w:i/>
        </w:rPr>
        <w:t xml:space="preserve">(p. 412 — grammar page, noted briefly)</w:t>
      </w:r>
      <w:r>
        <w:t xml:space="preserve"> </w:t>
      </w:r>
      <w:r>
        <w:t xml:space="preserve">-</w:t>
      </w:r>
      <w:r>
        <w:t xml:space="preserve"> </w:t>
      </w:r>
      <w:r>
        <w:rPr>
          <w:bCs/>
          <w:b/>
        </w:rPr>
        <w:t xml:space="preserve">rakṣanti</w:t>
      </w:r>
      <w:r>
        <w:t xml:space="preserve">: root</w:t>
      </w:r>
      <w:r>
        <w:t xml:space="preserve"> </w:t>
      </w:r>
      <w:r>
        <w:rPr>
          <w:iCs/>
          <w:i/>
        </w:rPr>
        <w:t xml:space="preserve">rakṣa pālane</w:t>
      </w:r>
      <w:r>
        <w:t xml:space="preserve">, first class; because of the connection with</w:t>
      </w:r>
      <w:r>
        <w:t xml:space="preserve"> </w:t>
      </w:r>
      <w:r>
        <w:rPr>
          <w:iCs/>
          <w:i/>
        </w:rPr>
        <w:t xml:space="preserve">yat</w:t>
      </w:r>
      <w:r>
        <w:t xml:space="preserve"> </w:t>
      </w:r>
      <w:r>
        <w:t xml:space="preserve">(</w:t>
      </w:r>
      <w:r>
        <w:rPr>
          <w:iCs/>
          <w:i/>
        </w:rPr>
        <w:t xml:space="preserve">yam</w:t>
      </w:r>
      <w:r>
        <w:t xml:space="preserve">) the wholly-unaccented form does not come.</w:t>
      </w:r>
      <w:r>
        <w:t xml:space="preserve"> </w:t>
      </w:r>
      <w:r>
        <w:t xml:space="preserve">-</w:t>
      </w:r>
      <w:r>
        <w:t xml:space="preserve"> </w:t>
      </w:r>
      <w:r>
        <w:rPr>
          <w:bCs/>
          <w:b/>
        </w:rPr>
        <w:t xml:space="preserve">pracetasaḥ</w:t>
      </w:r>
      <w:r>
        <w:t xml:space="preserve">:</w:t>
      </w:r>
      <w:r>
        <w:t xml:space="preserve"> </w:t>
      </w:r>
      <w:r>
        <w:t xml:space="preserve">“</w:t>
      </w:r>
      <w:r>
        <w:rPr>
          <w:iCs/>
          <w:i/>
        </w:rPr>
        <w:t xml:space="preserve">prakṛṣṭaṃ cetaḥ yeṣāṃ te</w:t>
      </w:r>
      <w:r>
        <w:t xml:space="preserve">”</w:t>
      </w:r>
      <w:r>
        <w:t xml:space="preserve">: a bahuvrīhi; the accent of the first member.</w:t>
      </w:r>
      <w:r>
        <w:t xml:space="preserve"> </w:t>
      </w:r>
      <w:r>
        <w:t xml:space="preserve">-</w:t>
      </w:r>
      <w:r>
        <w:t xml:space="preserve"> </w:t>
      </w:r>
      <w:r>
        <w:rPr>
          <w:bCs/>
          <w:b/>
        </w:rPr>
        <w:t xml:space="preserve">varuṇaḥ</w:t>
      </w:r>
      <w:r>
        <w:t xml:space="preserve">:</w:t>
      </w:r>
      <w:r>
        <w:t xml:space="preserve"> </w:t>
      </w:r>
      <w:r>
        <w:rPr>
          <w:iCs/>
          <w:i/>
        </w:rPr>
        <w:t xml:space="preserve">kṛvṛdāribhya unan</w:t>
      </w:r>
      <w:r>
        <w:t xml:space="preserve"> </w:t>
      </w:r>
      <w:r>
        <w:t xml:space="preserve">(no number printed): the suffix</w:t>
      </w:r>
      <w:r>
        <w:t xml:space="preserve"> </w:t>
      </w:r>
      <w:r>
        <w:rPr>
          <w:iCs/>
          <w:i/>
        </w:rPr>
        <w:t xml:space="preserve">unan</w:t>
      </w:r>
      <w:r>
        <w:t xml:space="preserve">; since it is</w:t>
      </w:r>
      <w:r>
        <w:t xml:space="preserve"> </w:t>
      </w:r>
      <w:r>
        <w:rPr>
          <w:iCs/>
          <w:i/>
        </w:rPr>
        <w:t xml:space="preserve">nit</w:t>
      </w:r>
      <w:r>
        <w:t xml:space="preserve"> </w:t>
      </w:r>
      <w:r>
        <w:t xml:space="preserve">the first syllable is acute.</w:t>
      </w:r>
      <w:r>
        <w:t xml:space="preserve"> </w:t>
      </w:r>
      <w:r>
        <w:t xml:space="preserve">-</w:t>
      </w:r>
      <w:r>
        <w:t xml:space="preserve"> </w:t>
      </w:r>
      <w:r>
        <w:rPr>
          <w:bCs/>
          <w:b/>
        </w:rPr>
        <w:t xml:space="preserve">nū</w:t>
      </w:r>
      <w:r>
        <w:t xml:space="preserve">: the lengthening by the sūtra</w:t>
      </w:r>
      <w:r>
        <w:t xml:space="preserve"> </w:t>
      </w:r>
      <w:r>
        <w:rPr>
          <w:iCs/>
          <w:i/>
        </w:rPr>
        <w:t xml:space="preserve">ṛci tunugha—</w:t>
      </w:r>
      <w:r>
        <w:t xml:space="preserve">.</w:t>
      </w:r>
      <w:r>
        <w:t xml:space="preserve"> </w:t>
      </w:r>
      <w:r>
        <w:t xml:space="preserve">-</w:t>
      </w:r>
      <w:r>
        <w:t xml:space="preserve"> </w:t>
      </w:r>
      <w:r>
        <w:rPr>
          <w:bCs/>
          <w:b/>
        </w:rPr>
        <w:t xml:space="preserve">dabhyate</w:t>
      </w:r>
      <w:r>
        <w:t xml:space="preserve">:</w:t>
      </w:r>
      <w:r>
        <w:t xml:space="preserve"> </w:t>
      </w:r>
      <w:r>
        <w:rPr>
          <w:iCs/>
          <w:i/>
        </w:rPr>
        <w:t xml:space="preserve">dambhu dambhe</w:t>
      </w:r>
      <w:r>
        <w:t xml:space="preserve">,</w:t>
      </w:r>
      <w:r>
        <w:t xml:space="preserve"> </w:t>
      </w:r>
      <w:r>
        <w:rPr>
          <w:iCs/>
          <w:i/>
        </w:rPr>
        <w:t xml:space="preserve">svādi</w:t>
      </w:r>
      <w:r>
        <w:t xml:space="preserve">; the</w:t>
      </w:r>
      <w:r>
        <w:t xml:space="preserve"> </w:t>
      </w:r>
      <w:r>
        <w:rPr>
          <w:iCs/>
          <w:i/>
        </w:rPr>
        <w:t xml:space="preserve">śnu</w:t>
      </w:r>
      <w:r>
        <w:t xml:space="preserve"> </w:t>
      </w:r>
      <w:r>
        <w:rPr>
          <w:iCs/>
          <w:i/>
        </w:rPr>
        <w:t xml:space="preserve">vikaraṇa</w:t>
      </w:r>
      <w:r>
        <w:t xml:space="preserve"> </w:t>
      </w:r>
      <w:r>
        <w:t xml:space="preserve">would properly come, but by</w:t>
      </w:r>
      <w:r>
        <w:t xml:space="preserve"> </w:t>
      </w:r>
      <w:r>
        <w:rPr>
          <w:iCs/>
          <w:i/>
        </w:rPr>
        <w:t xml:space="preserve">vyatyayo bahulam</w:t>
      </w:r>
      <w:r>
        <w:t xml:space="preserve"> </w:t>
      </w:r>
      <w:r>
        <w:rPr>
          <w:iCs/>
          <w:i/>
        </w:rPr>
        <w:t xml:space="preserve">śyan</w:t>
      </w:r>
      <w:r>
        <w:t xml:space="preserve"> </w:t>
      </w:r>
      <w:r>
        <w:t xml:space="preserve">comes, and by the same sūtra the</w:t>
      </w:r>
      <w:r>
        <w:t xml:space="preserve"> </w:t>
      </w:r>
      <w:r>
        <w:rPr>
          <w:iCs/>
          <w:i/>
        </w:rPr>
        <w:t xml:space="preserve">ātmanepada</w:t>
      </w:r>
      <w:r>
        <w:t xml:space="preserve"> </w:t>
      </w:r>
      <w:r>
        <w:t xml:space="preserve">in place of the</w:t>
      </w:r>
      <w:r>
        <w:t xml:space="preserve"> </w:t>
      </w:r>
      <w:r>
        <w:rPr>
          <w:iCs/>
          <w:i/>
        </w:rPr>
        <w:t xml:space="preserve">parasmaipada</w:t>
      </w:r>
      <w:r>
        <w:t xml:space="preserve">:</w:t>
      </w:r>
      <w:r>
        <w:t xml:space="preserve"> </w:t>
      </w:r>
      <w:r>
        <w:rPr>
          <w:iCs/>
          <w:i/>
        </w:rPr>
        <w:t xml:space="preserve">dan bh + ya + te</w:t>
      </w:r>
      <w:r>
        <w:t xml:space="preserve">; because</w:t>
      </w:r>
      <w:r>
        <w:t xml:space="preserve"> </w:t>
      </w:r>
      <w:r>
        <w:rPr>
          <w:iCs/>
          <w:i/>
        </w:rPr>
        <w:t xml:space="preserve">śyan</w:t>
      </w:r>
      <w:r>
        <w:t xml:space="preserve"> </w:t>
      </w:r>
      <w:r>
        <w:t xml:space="preserve">is</w:t>
      </w:r>
      <w:r>
        <w:t xml:space="preserve"> </w:t>
      </w:r>
      <w:r>
        <w:rPr>
          <w:iCs/>
          <w:i/>
        </w:rPr>
        <w:t xml:space="preserve">sārvadhātukam apit</w:t>
      </w:r>
      <w:r>
        <w:t xml:space="preserve"> </w:t>
      </w:r>
      <w:r>
        <w:t xml:space="preserve">it is</w:t>
      </w:r>
      <w:r>
        <w:t xml:space="preserve"> </w:t>
      </w:r>
      <w:r>
        <w:rPr>
          <w:iCs/>
          <w:i/>
        </w:rPr>
        <w:t xml:space="preserve">ṅit</w:t>
      </w:r>
      <w:r>
        <w:t xml:space="preserve">; by</w:t>
      </w:r>
      <w:r>
        <w:t xml:space="preserve"> </w:t>
      </w:r>
      <w:r>
        <w:rPr>
          <w:iCs/>
          <w:i/>
        </w:rPr>
        <w:t xml:space="preserve">aniditāṃ hala upadhāyāḥ kṅiti</w:t>
      </w:r>
      <w:r>
        <w:t xml:space="preserve"> </w:t>
      </w:r>
      <w:r>
        <w:t xml:space="preserve">the penultimate nasal is lost; since</w:t>
      </w:r>
      <w:r>
        <w:t xml:space="preserve"> </w:t>
      </w:r>
      <w:r>
        <w:rPr>
          <w:iCs/>
          <w:i/>
        </w:rPr>
        <w:t xml:space="preserve">anusvāra</w:t>
      </w:r>
      <w:r>
        <w:t xml:space="preserve"> </w:t>
      </w:r>
      <w:r>
        <w:t xml:space="preserve">and</w:t>
      </w:r>
      <w:r>
        <w:t xml:space="preserve"> </w:t>
      </w:r>
      <w:r>
        <w:rPr>
          <w:iCs/>
          <w:i/>
        </w:rPr>
        <w:t xml:space="preserve">parasavarṇa</w:t>
      </w:r>
      <w:r>
        <w:t xml:space="preserve"> </w:t>
      </w:r>
      <w:r>
        <w:t xml:space="preserve">are treated as non-existent (</w:t>
      </w:r>
      <w:r>
        <w:rPr>
          <w:iCs/>
          <w:i/>
        </w:rPr>
        <w:t xml:space="preserve">asiddha</w:t>
      </w:r>
      <w:r>
        <w:t xml:space="preserve">), it is to be understood that the nasal is present as far as the sūtra that gives the loss is concerned. Rik 1 ends here (</w:t>
      </w:r>
      <w:r>
        <w:rPr>
          <w:iCs/>
          <w:i/>
        </w:rPr>
        <w:t xml:space="preserve">|| 1 ||</w:t>
      </w:r>
      <w:r>
        <w:t xml:space="preserve">).</w:t>
      </w:r>
    </w:p>
    <w:p>
      <w:r>
        <w:pict>
          <v:rect style="width:0;height:1.5pt" o:hralign="center" o:hrstd="t" o:hr="t"/>
        </w:pict>
      </w:r>
    </w:p>
    <w:bookmarkEnd w:id="381"/>
    <w:bookmarkStart w:id="382" w:name="rik-41.2-pp.-413415-pdf-427429"/>
    <w:p>
      <w:pPr>
        <w:pStyle w:val="Heading3"/>
      </w:pPr>
      <w:r>
        <w:t xml:space="preserve">Rik 41.2 (pp. 413–415, PDF 427–429)</w:t>
      </w:r>
    </w:p>
    <w:p>
      <w:pPr>
        <w:pStyle w:val="FirstParagraph"/>
      </w:pPr>
      <w:r>
        <w:rPr>
          <w:bCs/>
          <w:b/>
        </w:rPr>
        <w:t xml:space="preserve">Saṃhitā-pāṭha</w:t>
      </w:r>
      <w:r>
        <w:t xml:space="preserve"> </w:t>
      </w:r>
      <w:r>
        <w:rPr>
          <w:iCs/>
          <w:i/>
        </w:rPr>
        <w:t xml:space="preserve">(p. 413; Saṃhitā accents as printed (checked at 300–500 dpi); Pada unaccented. [accent ?] in line 2: the stroke in</w:t>
      </w:r>
      <w:r>
        <w:t xml:space="preserve"> </w:t>
      </w:r>
      <w:r>
        <w:t xml:space="preserve">sarva</w:t>
      </w:r>
      <w:r>
        <w:t xml:space="preserve"> </w:t>
      </w:r>
      <w:r>
        <w:rPr>
          <w:iCs/>
          <w:i/>
        </w:rPr>
        <w:t xml:space="preserve">stands at the junction of</w:t>
      </w:r>
      <w:r>
        <w:t xml:space="preserve"> </w:t>
      </w:r>
      <w:r>
        <w:t xml:space="preserve">sa</w:t>
      </w:r>
      <w:r>
        <w:t xml:space="preserve"> </w:t>
      </w:r>
      <w:r>
        <w:rPr>
          <w:iCs/>
          <w:i/>
        </w:rPr>
        <w:t xml:space="preserve">and</w:t>
      </w:r>
      <w:r>
        <w:t xml:space="preserve"> </w:t>
      </w:r>
      <w:r>
        <w:t xml:space="preserve">rva</w:t>
      </w:r>
      <w:r>
        <w:t xml:space="preserve"> </w:t>
      </w:r>
      <w:r>
        <w:rPr>
          <w:iCs/>
          <w:i/>
        </w:rPr>
        <w:t xml:space="preserve">(placed on</w:t>
      </w:r>
      <w:r>
        <w:t xml:space="preserve"> </w:t>
      </w:r>
      <w:r>
        <w:t xml:space="preserve">va</w:t>
      </w:r>
      <w:r>
        <w:rPr>
          <w:iCs/>
          <w:i/>
        </w:rPr>
        <w:t xml:space="preserve">).)</w:t>
      </w:r>
    </w:p>
    <w:p>
      <w:pPr>
        <w:pStyle w:val="BlockText"/>
      </w:pPr>
      <w:r>
        <w:rPr>
          <w:bCs/>
          <w:b/>
        </w:rPr>
        <w:t xml:space="preserve">यं बा॒हुते॑व॒ पिप्र॑ति॒ पान्ति॒ मर्त्यं॑ रि॒षः ।</w:t>
      </w:r>
      <w:r>
        <w:t xml:space="preserve"> </w:t>
      </w:r>
      <w:r>
        <w:rPr>
          <w:bCs/>
          <w:b/>
        </w:rPr>
        <w:t xml:space="preserve">अरि॑ष्टः॒ सर्व॑ एधते ॥ २ ॥</w:t>
      </w:r>
      <w:r>
        <w:t xml:space="preserve"> </w:t>
      </w:r>
      <w:r>
        <w:t xml:space="preserve">[accent ?]</w:t>
      </w:r>
    </w:p>
    <w:p>
      <w:pPr>
        <w:pStyle w:val="FirstParagraph"/>
      </w:pPr>
      <w:r>
        <w:rPr>
          <w:iCs/>
          <w:i/>
        </w:rPr>
        <w:t xml:space="preserve">yaṃ bāhúteva píprati pā́nti mártyaṃ riṣáḥ |</w:t>
      </w:r>
      <w:r>
        <w:t xml:space="preserve"> </w:t>
      </w:r>
      <w:r>
        <w:rPr>
          <w:iCs/>
          <w:i/>
        </w:rPr>
        <w:t xml:space="preserve">áriṣṭaḥ sárva edhate || 2 ||</w:t>
      </w:r>
      <w:r>
        <w:t xml:space="preserve"> </w:t>
      </w:r>
      <w:r>
        <w:t xml:space="preserve">[accent ?]</w:t>
      </w:r>
    </w:p>
    <w:p>
      <w:pPr>
        <w:pStyle w:val="BodyText"/>
      </w:pPr>
      <w:r>
        <w:rPr>
          <w:bCs/>
          <w:b/>
        </w:rPr>
        <w:t xml:space="preserve">Pada-pāṭha</w:t>
      </w:r>
      <w:r>
        <w:t xml:space="preserve"> </w:t>
      </w:r>
      <w:r>
        <w:rPr>
          <w:iCs/>
          <w:i/>
        </w:rPr>
        <w:t xml:space="preserve">(p. 413)</w:t>
      </w:r>
    </w:p>
    <w:p>
      <w:pPr>
        <w:pStyle w:val="BlockText"/>
      </w:pPr>
      <w:r>
        <w:t xml:space="preserve">यम् । बाहुताऽइव । पिप्रति । पान्ति । मर्त्यम् । रिषः ।</w:t>
      </w:r>
      <w:r>
        <w:t xml:space="preserve"> </w:t>
      </w:r>
      <w:r>
        <w:t xml:space="preserve">अरिष्टः । सर्वः । एधते ॥ २ ॥</w:t>
      </w:r>
    </w:p>
    <w:p>
      <w:pPr>
        <w:pStyle w:val="FirstParagraph"/>
      </w:pPr>
      <w:r>
        <w:rPr>
          <w:iCs/>
          <w:i/>
        </w:rPr>
        <w:t xml:space="preserve">yam | bāhutā-iva | piprati | pānti | martyam | riṣaḥ |</w:t>
      </w:r>
      <w:r>
        <w:t xml:space="preserve"> </w:t>
      </w:r>
      <w:r>
        <w:rPr>
          <w:iCs/>
          <w:i/>
        </w:rPr>
        <w:t xml:space="preserve">ariṣṭaḥ | sarvaḥ | edhate || 2 ||</w:t>
      </w:r>
    </w:p>
    <w:p>
      <w:pPr>
        <w:pStyle w:val="BodyText"/>
      </w:pPr>
      <w:r>
        <w:rPr>
          <w:bCs/>
          <w:b/>
        </w:rPr>
        <w:t xml:space="preserve">Sāyaṇa-bhāṣya</w:t>
      </w:r>
      <w:r>
        <w:t xml:space="preserve"> </w:t>
      </w:r>
      <w:r>
        <w:rPr>
          <w:iCs/>
          <w:i/>
        </w:rPr>
        <w:t xml:space="preserve">(p. 413)</w:t>
      </w:r>
    </w:p>
    <w:p>
      <w:pPr>
        <w:pStyle w:val="BlockText"/>
      </w:pPr>
      <w:r>
        <w:rPr>
          <w:bCs/>
          <w:b/>
        </w:rPr>
        <w:t xml:space="preserve">यं यजमानं पिप्रति वरुणादयो देवा धनैः पूरयन्ति । तत्र दृष्टान्तः । बाहुतेव स्वकीयो बाहुवर्गोऽपेक्षितं धनमानीय यथा पूरयति तद्वत् । तथा यं मर्त्यं मनुष्यं यजमानं रिषो हिंसकात् पान्ति रक्षन्ति स सर्वो यजमानोऽरिष्टः केनाप्यहिंसितः सन् एधते । वर्धते ॥ बाहुतेव । बाहुता बाहुत्वं । भाववाचिनानेन शब्देन बाहवस्तदाश्रया लक्ष्यन्ते । यद्वा । समूहार्थे तल्प्रत्ययो द्रष्टव्यः । लितीति प्रत्ययात्पूर्वस्योदात्तत्वं । पिप्रति । पॄ पालनपूरणयोः । पृ इत्येके । जुहोत्यादित्वात् श्लुः । अर्तिपिपर्त्योश्चेत्यभ्यासस्येत्वं । अभ्यस्तानामादिरित्याद्युदात्तत्वं । पान्ति । तिङः परत्वात्पादादित्वाद्वा निघाताभावः । रिषः । रिष हिंसायां क्विप्चेति क्विप् । सावेकाच इति विभक्तेरुदात्तत्वं । अरिष्टः । रिष हिंसायां । एकाच इतीट्प्रतिषेधः । व्रश्चादिना षत्वं । नञ्समासेऽव्ययपूर्वपदप्रकृतिस्वरत्वं ॥</w:t>
      </w:r>
    </w:p>
    <w:p>
      <w:pPr>
        <w:pStyle w:val="FirstParagraph"/>
      </w:pPr>
      <w:r>
        <w:rPr>
          <w:iCs/>
          <w:i/>
        </w:rPr>
        <w:t xml:space="preserve">yaṃ yajamānaṃ piprati varuṇādayo devā dhanaiḥ pūrayanti | tatra dṛṣṭāntaḥ | bāhuteva svakīyo bāhuvargo ’pekṣitaṃ dhanam ānīya yathā pūrayati tadvat | tathā yaṃ martyaṃ manuṣyaṃ yajamānaṃ riṣo hiṃsakāt pānti rakṣanti sa sarvo yajamāno ’riṣṭaḥ kenāpy ahiṃsitaḥ san edhate | vardhate || bāhuteva | bāhutā bāhutvaṃ | bhāvavācinānena śabdena bāhavas tadāśrayā lakṣyante | yadvā | samūhārthe talpratyayo draṣṭavyaḥ | liti iti pratyayāt pūrvasyodāttatvaṃ | piprati | pṝ pālanapūraṇayoḥ | pṛ ity eke | juhotyāditvāt śluḥ | artipipartyoś cety abhyāsasyetvaṃ | abhyastānām ādir ity ādyudāttatvaṃ | pānti | tiṅaḥ paratvāt pādāditvād vā nighātābhāvaḥ | riṣaḥ | riṣa hiṃsāyāṃ kvip ceti kvip | sāvekāca iti vibhakter udāttatvaṃ | ariṣṭaḥ | riṣa hiṃsāyāṃ | ekāca itīṭpratiṣedhaḥ | vraścādinā ṣatvaṃ | nañsamāse ’vyayapūrvapadaprakṛtisvaratvaṃ ||</w:t>
      </w:r>
    </w:p>
    <w:p>
      <w:pPr>
        <w:pStyle w:val="BodyText"/>
      </w:pPr>
      <w:r>
        <w:rPr>
          <w:bCs/>
          <w:b/>
        </w:rPr>
        <w:t xml:space="preserve">Translation:</w:t>
      </w:r>
      <w:r>
        <w:t xml:space="preserve"> </w:t>
      </w:r>
      <w:r>
        <w:t xml:space="preserve">“</w:t>
      </w:r>
      <w:r>
        <w:t xml:space="preserve">The sacrificer whom Varuṇa and the other gods</w:t>
      </w:r>
      <w:r>
        <w:t xml:space="preserve"> </w:t>
      </w:r>
      <w:r>
        <w:rPr>
          <w:iCs/>
          <w:i/>
        </w:rPr>
        <w:t xml:space="preserve">piprati</w:t>
      </w:r>
      <w:r>
        <w:t xml:space="preserve">, fill with wealth. The example:</w:t>
      </w:r>
      <w:r>
        <w:t xml:space="preserve"> </w:t>
      </w:r>
      <w:r>
        <w:rPr>
          <w:iCs/>
          <w:i/>
        </w:rPr>
        <w:t xml:space="preserve">bāhutā iva</w:t>
      </w:r>
      <w:r>
        <w:t xml:space="preserve"> </w:t>
      </w:r>
      <w:r>
        <w:t xml:space="preserve">— as a company of arms (</w:t>
      </w:r>
      <w:r>
        <w:rPr>
          <w:iCs/>
          <w:i/>
        </w:rPr>
        <w:t xml:space="preserve">bāhuvarga</w:t>
      </w:r>
      <w:r>
        <w:t xml:space="preserve">) fetches the wealth needed and fills his own [house], so. And the mortal, the man, the sacrificer whom they protect from</w:t>
      </w:r>
      <w:r>
        <w:t xml:space="preserve"> </w:t>
      </w:r>
      <w:r>
        <w:rPr>
          <w:iCs/>
          <w:i/>
        </w:rPr>
        <w:t xml:space="preserve">riṣaḥ</w:t>
      </w:r>
      <w:r>
        <w:t xml:space="preserve">, from a destroyer, that whole sacrificer,</w:t>
      </w:r>
      <w:r>
        <w:t xml:space="preserve"> </w:t>
      </w:r>
      <w:r>
        <w:rPr>
          <w:iCs/>
          <w:i/>
        </w:rPr>
        <w:t xml:space="preserve">ariṣṭaḥ</w:t>
      </w:r>
      <w:r>
        <w:t xml:space="preserve">, uninjured by anyone,</w:t>
      </w:r>
      <w:r>
        <w:t xml:space="preserve"> </w:t>
      </w:r>
      <w:r>
        <w:rPr>
          <w:iCs/>
          <w:i/>
        </w:rPr>
        <w:t xml:space="preserve">edhate</w:t>
      </w:r>
      <w:r>
        <w:t xml:space="preserve">, prospers.</w:t>
      </w:r>
      <w:r>
        <w:t xml:space="preserve"> </w:t>
      </w:r>
      <w:r>
        <w:rPr>
          <w:iCs/>
          <w:i/>
        </w:rPr>
        <w:t xml:space="preserve">Bāhuteva</w:t>
      </w:r>
      <w:r>
        <w:t xml:space="preserve">:</w:t>
      </w:r>
      <w:r>
        <w:t xml:space="preserve"> </w:t>
      </w:r>
      <w:r>
        <w:rPr>
          <w:iCs/>
          <w:i/>
        </w:rPr>
        <w:t xml:space="preserve">bāhutā</w:t>
      </w:r>
      <w:r>
        <w:t xml:space="preserve"> </w:t>
      </w:r>
      <w:r>
        <w:t xml:space="preserve">is</w:t>
      </w:r>
      <w:r>
        <w:t xml:space="preserve"> </w:t>
      </w:r>
      <w:r>
        <w:t xml:space="preserve">‘</w:t>
      </w:r>
      <w:r>
        <w:t xml:space="preserve">arm-ness</w:t>
      </w:r>
      <w:r>
        <w:t xml:space="preserve">’</w:t>
      </w:r>
      <w:r>
        <w:t xml:space="preserve">; by this abstract word the arms, as that on which it rests, are indicated; or the suffix</w:t>
      </w:r>
      <w:r>
        <w:t xml:space="preserve"> </w:t>
      </w:r>
      <w:r>
        <w:rPr>
          <w:iCs/>
          <w:i/>
        </w:rPr>
        <w:t xml:space="preserve">tal</w:t>
      </w:r>
      <w:r>
        <w:t xml:space="preserve"> </w:t>
      </w:r>
      <w:r>
        <w:t xml:space="preserve">in the sense of a collection is to be seen; the syllable before the suffix is acute by</w:t>
      </w:r>
      <w:r>
        <w:t xml:space="preserve"> </w:t>
      </w:r>
      <w:r>
        <w:rPr>
          <w:iCs/>
          <w:i/>
        </w:rPr>
        <w:t xml:space="preserve">lit</w:t>
      </w:r>
      <w:r>
        <w:t xml:space="preserve">.</w:t>
      </w:r>
      <w:r>
        <w:t xml:space="preserve"> </w:t>
      </w:r>
      <w:r>
        <w:rPr>
          <w:iCs/>
          <w:i/>
        </w:rPr>
        <w:t xml:space="preserve">Piprati</w:t>
      </w:r>
      <w:r>
        <w:t xml:space="preserve">: root</w:t>
      </w:r>
      <w:r>
        <w:t xml:space="preserve"> </w:t>
      </w:r>
      <w:r>
        <w:rPr>
          <w:iCs/>
          <w:i/>
        </w:rPr>
        <w:t xml:space="preserve">pṝ pālanapūraṇayoḥ</w:t>
      </w:r>
      <w:r>
        <w:t xml:space="preserve"> </w:t>
      </w:r>
      <w:r>
        <w:t xml:space="preserve">(some read</w:t>
      </w:r>
      <w:r>
        <w:t xml:space="preserve"> </w:t>
      </w:r>
      <w:r>
        <w:rPr>
          <w:iCs/>
          <w:i/>
        </w:rPr>
        <w:t xml:space="preserve">pṛ</w:t>
      </w:r>
      <w:r>
        <w:t xml:space="preserve">);</w:t>
      </w:r>
      <w:r>
        <w:t xml:space="preserve"> </w:t>
      </w:r>
      <w:r>
        <w:rPr>
          <w:iCs/>
          <w:i/>
        </w:rPr>
        <w:t xml:space="preserve">ślu</w:t>
      </w:r>
      <w:r>
        <w:t xml:space="preserve"> </w:t>
      </w:r>
      <w:r>
        <w:t xml:space="preserve">because of the</w:t>
      </w:r>
      <w:r>
        <w:t xml:space="preserve"> </w:t>
      </w:r>
      <w:r>
        <w:rPr>
          <w:iCs/>
          <w:i/>
        </w:rPr>
        <w:t xml:space="preserve">juhotyādi</w:t>
      </w:r>
      <w:r>
        <w:t xml:space="preserve"> </w:t>
      </w:r>
      <w:r>
        <w:t xml:space="preserve">class;</w:t>
      </w:r>
      <w:r>
        <w:t xml:space="preserve"> </w:t>
      </w:r>
      <w:r>
        <w:rPr>
          <w:iCs/>
          <w:i/>
        </w:rPr>
        <w:t xml:space="preserve">i</w:t>
      </w:r>
      <w:r>
        <w:t xml:space="preserve"> </w:t>
      </w:r>
      <w:r>
        <w:t xml:space="preserve">in the reduplicate by</w:t>
      </w:r>
      <w:r>
        <w:t xml:space="preserve"> </w:t>
      </w:r>
      <w:r>
        <w:rPr>
          <w:iCs/>
          <w:i/>
        </w:rPr>
        <w:t xml:space="preserve">artipipartyoś ca</w:t>
      </w:r>
      <w:r>
        <w:t xml:space="preserve">; the first syllable acute by</w:t>
      </w:r>
      <w:r>
        <w:t xml:space="preserve"> </w:t>
      </w:r>
      <w:r>
        <w:rPr>
          <w:iCs/>
          <w:i/>
        </w:rPr>
        <w:t xml:space="preserve">abhyastānām ādiḥ</w:t>
      </w:r>
      <w:r>
        <w:t xml:space="preserve">.</w:t>
      </w:r>
      <w:r>
        <w:t xml:space="preserve"> </w:t>
      </w:r>
      <w:r>
        <w:rPr>
          <w:iCs/>
          <w:i/>
        </w:rPr>
        <w:t xml:space="preserve">Pānti</w:t>
      </w:r>
      <w:r>
        <w:t xml:space="preserve">: no</w:t>
      </w:r>
      <w:r>
        <w:t xml:space="preserve"> </w:t>
      </w:r>
      <w:r>
        <w:rPr>
          <w:iCs/>
          <w:i/>
        </w:rPr>
        <w:t xml:space="preserve">nighāta</w:t>
      </w:r>
      <w:r>
        <w:t xml:space="preserve">, since it follows a</w:t>
      </w:r>
      <w:r>
        <w:t xml:space="preserve"> </w:t>
      </w:r>
      <w:r>
        <w:rPr>
          <w:iCs/>
          <w:i/>
        </w:rPr>
        <w:t xml:space="preserve">tiṅ</w:t>
      </w:r>
      <w:r>
        <w:t xml:space="preserve"> </w:t>
      </w:r>
      <w:r>
        <w:t xml:space="preserve">or because it is at the beginning of a</w:t>
      </w:r>
      <w:r>
        <w:t xml:space="preserve"> </w:t>
      </w:r>
      <w:r>
        <w:rPr>
          <w:iCs/>
          <w:i/>
        </w:rPr>
        <w:t xml:space="preserve">pāda</w:t>
      </w:r>
      <w:r>
        <w:t xml:space="preserve">.</w:t>
      </w:r>
      <w:r>
        <w:t xml:space="preserve"> </w:t>
      </w:r>
      <w:r>
        <w:rPr>
          <w:iCs/>
          <w:i/>
        </w:rPr>
        <w:t xml:space="preserve">Riṣaḥ</w:t>
      </w:r>
      <w:r>
        <w:t xml:space="preserve">: root</w:t>
      </w:r>
      <w:r>
        <w:t xml:space="preserve"> </w:t>
      </w:r>
      <w:r>
        <w:rPr>
          <w:iCs/>
          <w:i/>
        </w:rPr>
        <w:t xml:space="preserve">riṣa hiṃsāyām</w:t>
      </w:r>
      <w:r>
        <w:t xml:space="preserve">,</w:t>
      </w:r>
      <w:r>
        <w:t xml:space="preserve"> </w:t>
      </w:r>
      <w:r>
        <w:rPr>
          <w:iCs/>
          <w:i/>
        </w:rPr>
        <w:t xml:space="preserve">kvip</w:t>
      </w:r>
      <w:r>
        <w:t xml:space="preserve">; the ending acute by</w:t>
      </w:r>
      <w:r>
        <w:t xml:space="preserve"> </w:t>
      </w:r>
      <w:r>
        <w:rPr>
          <w:iCs/>
          <w:i/>
        </w:rPr>
        <w:t xml:space="preserve">sāvekāca</w:t>
      </w:r>
      <w:r>
        <w:t xml:space="preserve">.</w:t>
      </w:r>
      <w:r>
        <w:t xml:space="preserve"> </w:t>
      </w:r>
      <w:r>
        <w:rPr>
          <w:iCs/>
          <w:i/>
        </w:rPr>
        <w:t xml:space="preserve">Ariṣṭaḥ</w:t>
      </w:r>
      <w:r>
        <w:t xml:space="preserve">: the prohibition of</w:t>
      </w:r>
      <w:r>
        <w:t xml:space="preserve"> </w:t>
      </w:r>
      <w:r>
        <w:rPr>
          <w:iCs/>
          <w:i/>
        </w:rPr>
        <w:t xml:space="preserve">iṭ</w:t>
      </w:r>
      <w:r>
        <w:t xml:space="preserve"> </w:t>
      </w:r>
      <w:r>
        <w:t xml:space="preserve">by</w:t>
      </w:r>
      <w:r>
        <w:t xml:space="preserve"> </w:t>
      </w:r>
      <w:r>
        <w:rPr>
          <w:iCs/>
          <w:i/>
        </w:rPr>
        <w:t xml:space="preserve">ekāca…</w:t>
      </w:r>
      <w:r>
        <w:t xml:space="preserve">;</w:t>
      </w:r>
      <w:r>
        <w:t xml:space="preserve"> </w:t>
      </w:r>
      <w:r>
        <w:rPr>
          <w:iCs/>
          <w:i/>
        </w:rPr>
        <w:t xml:space="preserve">ṣatva</w:t>
      </w:r>
      <w:r>
        <w:t xml:space="preserve"> </w:t>
      </w:r>
      <w:r>
        <w:t xml:space="preserve">by</w:t>
      </w:r>
      <w:r>
        <w:t xml:space="preserve"> </w:t>
      </w:r>
      <w:r>
        <w:rPr>
          <w:iCs/>
          <w:i/>
        </w:rPr>
        <w:t xml:space="preserve">vraścādi…</w:t>
      </w:r>
      <w:r>
        <w:t xml:space="preserve">; the accent of the first member in a</w:t>
      </w:r>
      <w:r>
        <w:t xml:space="preserve"> </w:t>
      </w:r>
      <w:r>
        <w:rPr>
          <w:iCs/>
          <w:i/>
        </w:rPr>
        <w:t xml:space="preserve">nañ</w:t>
      </w:r>
      <w:r>
        <w:t xml:space="preserve">-compound with an indeclinable.</w:t>
      </w:r>
      <w:r>
        <w:t xml:space="preserve">”</w:t>
      </w:r>
    </w:p>
    <w:p>
      <w:pPr>
        <w:pStyle w:val="BodyText"/>
      </w:pPr>
      <w:r>
        <w:rPr>
          <w:bCs/>
          <w:b/>
        </w:rPr>
        <w:t xml:space="preserve">Pratipadārtha</w:t>
      </w:r>
      <w:r>
        <w:t xml:space="preserve"> </w:t>
      </w:r>
      <w:r>
        <w:rPr>
          <w:iCs/>
          <w:i/>
        </w:rPr>
        <w:t xml:space="preserve">(p. 413)</w:t>
      </w:r>
      <w:r>
        <w:t xml:space="preserve"> </w:t>
      </w:r>
      <w:r>
        <w:t xml:space="preserve">—</w:t>
      </w:r>
      <w:r>
        <w:t xml:space="preserve"> </w:t>
      </w:r>
      <w:r>
        <w:t xml:space="preserve">“</w:t>
      </w:r>
      <w:r>
        <w:rPr>
          <w:bCs/>
          <w:b/>
        </w:rPr>
        <w:t xml:space="preserve">bāhuteva</w:t>
      </w:r>
      <w:r>
        <w:t xml:space="preserve"> </w:t>
      </w:r>
      <w:r>
        <w:t xml:space="preserve">— as with his own arms (bringing in as much as he wishes) he fills;</w:t>
      </w:r>
      <w:r>
        <w:t xml:space="preserve"> </w:t>
      </w:r>
      <w:r>
        <w:rPr>
          <w:bCs/>
          <w:b/>
        </w:rPr>
        <w:t xml:space="preserve">yam</w:t>
      </w:r>
      <w:r>
        <w:t xml:space="preserve"> </w:t>
      </w:r>
      <w:r>
        <w:t xml:space="preserve">— which sacrificer;</w:t>
      </w:r>
      <w:r>
        <w:t xml:space="preserve"> </w:t>
      </w:r>
      <w:r>
        <w:rPr>
          <w:bCs/>
          <w:b/>
        </w:rPr>
        <w:t xml:space="preserve">piprati</w:t>
      </w:r>
      <w:r>
        <w:t xml:space="preserve"> </w:t>
      </w:r>
      <w:r>
        <w:t xml:space="preserve">— [Varuṇa and the other deities] fill with wealth; and</w:t>
      </w:r>
      <w:r>
        <w:t xml:space="preserve"> </w:t>
      </w:r>
      <w:r>
        <w:rPr>
          <w:bCs/>
          <w:b/>
        </w:rPr>
        <w:t xml:space="preserve">martyam</w:t>
      </w:r>
      <w:r>
        <w:t xml:space="preserve"> </w:t>
      </w:r>
      <w:r>
        <w:t xml:space="preserve">— which man;</w:t>
      </w:r>
      <w:r>
        <w:t xml:space="preserve"> </w:t>
      </w:r>
      <w:r>
        <w:rPr>
          <w:bCs/>
          <w:b/>
        </w:rPr>
        <w:t xml:space="preserve">riṣaḥ</w:t>
      </w:r>
      <w:r>
        <w:t xml:space="preserve"> </w:t>
      </w:r>
      <w:r>
        <w:t xml:space="preserve">— from a harming enemy;</w:t>
      </w:r>
      <w:r>
        <w:t xml:space="preserve"> </w:t>
      </w:r>
      <w:r>
        <w:rPr>
          <w:bCs/>
          <w:b/>
        </w:rPr>
        <w:t xml:space="preserve">pānti</w:t>
      </w:r>
      <w:r>
        <w:t xml:space="preserve"> </w:t>
      </w:r>
      <w:r>
        <w:t xml:space="preserve">— they protect;</w:t>
      </w:r>
      <w:r>
        <w:t xml:space="preserve"> </w:t>
      </w:r>
      <w:r>
        <w:rPr>
          <w:bCs/>
          <w:b/>
        </w:rPr>
        <w:t xml:space="preserve">sarvaḥ</w:t>
      </w:r>
      <w:r>
        <w:t xml:space="preserve"> </w:t>
      </w:r>
      <w:r>
        <w:t xml:space="preserve">— each such (sacrificer);</w:t>
      </w:r>
      <w:r>
        <w:t xml:space="preserve"> </w:t>
      </w:r>
      <w:r>
        <w:rPr>
          <w:bCs/>
          <w:b/>
        </w:rPr>
        <w:t xml:space="preserve">ariṣṭaḥ</w:t>
      </w:r>
      <w:r>
        <w:t xml:space="preserve"> </w:t>
      </w:r>
      <w:r>
        <w:t xml:space="preserve">— uninjured by anyone;</w:t>
      </w:r>
      <w:r>
        <w:t xml:space="preserve"> </w:t>
      </w:r>
      <w:r>
        <w:rPr>
          <w:bCs/>
          <w:b/>
        </w:rPr>
        <w:t xml:space="preserve">edhate</w:t>
      </w:r>
      <w:r>
        <w:t xml:space="preserve"> </w:t>
      </w:r>
      <w:r>
        <w:t xml:space="preserve">— grows.</w:t>
      </w:r>
      <w:r>
        <w:t xml:space="preserve">”</w:t>
      </w:r>
    </w:p>
    <w:p>
      <w:pPr>
        <w:pStyle w:val="BodyText"/>
      </w:pPr>
      <w:r>
        <w:rPr>
          <w:bCs/>
          <w:b/>
        </w:rPr>
        <w:t xml:space="preserve">Bhāvārtha</w:t>
      </w:r>
      <w:r>
        <w:t xml:space="preserve"> </w:t>
      </w:r>
      <w:r>
        <w:rPr>
          <w:iCs/>
          <w:i/>
        </w:rPr>
        <w:t xml:space="preserve">(p. 414)</w:t>
      </w:r>
      <w:r>
        <w:t xml:space="preserve"> </w:t>
      </w:r>
      <w:r>
        <w:t xml:space="preserve">—</w:t>
      </w:r>
      <w:r>
        <w:t xml:space="preserve"> </w:t>
      </w:r>
      <w:r>
        <w:t xml:space="preserve">“</w:t>
      </w:r>
      <w:r>
        <w:t xml:space="preserve">As one fills himself with as much goods as he needs, bringing them with his own arms, so Varuṇa and the other deities fill the sacrificer with wealth, and the man whom they protect from an injuring enemy attains prosperity without any hindrance.</w:t>
      </w:r>
      <w:r>
        <w:t xml:space="preserve">”</w:t>
      </w:r>
    </w:p>
    <w:p>
      <w:pPr>
        <w:pStyle w:val="BodyText"/>
      </w:pPr>
      <w:r>
        <w:rPr>
          <w:bCs/>
          <w:b/>
        </w:rPr>
        <w:t xml:space="preserve">English Translation (the source’s own, p. 414)</w:t>
      </w:r>
      <w:r>
        <w:t xml:space="preserve"> </w:t>
      </w:r>
      <w:r>
        <w:t xml:space="preserve">—</w:t>
      </w:r>
      <w:r>
        <w:t xml:space="preserve"> </w:t>
      </w:r>
      <w:r>
        <w:t xml:space="preserve">“</w:t>
      </w:r>
      <w:r>
        <w:t xml:space="preserve">He whom they ( gods ) help with riches, as if collected by his own arms ; the man whom they defend from the malignant ; every such man safe from injury prospers.</w:t>
      </w:r>
      <w:r>
        <w:t xml:space="preserve">”</w:t>
      </w:r>
    </w:p>
    <w:p>
      <w:pPr>
        <w:pStyle w:val="BodyText"/>
      </w:pPr>
      <w:r>
        <w:rPr>
          <w:bCs/>
          <w:b/>
        </w:rPr>
        <w:t xml:space="preserve">Special Topics (</w:t>
      </w:r>
      <w:r>
        <w:rPr>
          <w:iCs/>
          <w:i/>
          <w:bCs/>
          <w:b/>
        </w:rPr>
        <w:t xml:space="preserve">viśeṣa-viṣayagaḷu</w:t>
      </w:r>
      <w:r>
        <w:rPr>
          <w:bCs/>
          <w:b/>
        </w:rPr>
        <w:t xml:space="preserve">), p. 414</w:t>
      </w:r>
      <w:r>
        <w:t xml:space="preserve"> </w:t>
      </w:r>
      <w:r>
        <w:t xml:space="preserve">-</w:t>
      </w:r>
      <w:r>
        <w:t xml:space="preserve"> </w:t>
      </w:r>
      <w:r>
        <w:rPr>
          <w:bCs/>
          <w:b/>
        </w:rPr>
        <w:t xml:space="preserve">bāhuteva</w:t>
      </w:r>
      <w:r>
        <w:t xml:space="preserve"> </w:t>
      </w:r>
      <w:r>
        <w:t xml:space="preserve">=</w:t>
      </w:r>
      <w:r>
        <w:t xml:space="preserve"> </w:t>
      </w:r>
      <w:r>
        <w:rPr>
          <w:iCs/>
          <w:i/>
        </w:rPr>
        <w:t xml:space="preserve">svakīyo bāhuvargo ’pekṣitaṃ dhanam ānīya yathā pūrayati tadvat</w:t>
      </w:r>
      <w:r>
        <w:t xml:space="preserve"> </w:t>
      </w:r>
      <w:r>
        <w:t xml:space="preserve">—</w:t>
      </w:r>
      <w:r>
        <w:t xml:space="preserve"> </w:t>
      </w:r>
      <w:r>
        <w:t xml:space="preserve">“</w:t>
      </w:r>
      <w:r>
        <w:t xml:space="preserve">as one’s own arms bring as much wealth as he needs and fill [his house].</w:t>
      </w:r>
      <w:r>
        <w:t xml:space="preserve">”</w:t>
      </w:r>
      <w:r>
        <w:t xml:space="preserve"> </w:t>
      </w:r>
      <w:r>
        <w:t xml:space="preserve">-</w:t>
      </w:r>
      <w:r>
        <w:t xml:space="preserve"> </w:t>
      </w:r>
      <w:r>
        <w:rPr>
          <w:bCs/>
          <w:b/>
        </w:rPr>
        <w:t xml:space="preserve">piprati</w:t>
      </w:r>
      <w:r>
        <w:t xml:space="preserve"> </w:t>
      </w:r>
      <w:r>
        <w:t xml:space="preserve">=</w:t>
      </w:r>
      <w:r>
        <w:t xml:space="preserve"> </w:t>
      </w:r>
      <w:r>
        <w:rPr>
          <w:iCs/>
          <w:i/>
        </w:rPr>
        <w:t xml:space="preserve">pūrayanti</w:t>
      </w:r>
      <w:r>
        <w:t xml:space="preserve"> </w:t>
      </w:r>
      <w:r>
        <w:t xml:space="preserve">—</w:t>
      </w:r>
      <w:r>
        <w:t xml:space="preserve"> </w:t>
      </w:r>
      <w:r>
        <w:t xml:space="preserve">“</w:t>
      </w:r>
      <w:r>
        <w:t xml:space="preserve">they fill, they make full.</w:t>
      </w:r>
      <w:r>
        <w:t xml:space="preserve">”</w:t>
      </w:r>
      <w:r>
        <w:t xml:space="preserve"> </w:t>
      </w:r>
      <w:r>
        <w:t xml:space="preserve">-</w:t>
      </w:r>
      <w:r>
        <w:t xml:space="preserve"> </w:t>
      </w:r>
      <w:r>
        <w:rPr>
          <w:bCs/>
          <w:b/>
        </w:rPr>
        <w:t xml:space="preserve">riṣaḥ</w:t>
      </w:r>
      <w:r>
        <w:t xml:space="preserve"> </w:t>
      </w:r>
      <w:r>
        <w:t xml:space="preserve">=</w:t>
      </w:r>
      <w:r>
        <w:t xml:space="preserve"> </w:t>
      </w:r>
      <w:r>
        <w:rPr>
          <w:iCs/>
          <w:i/>
        </w:rPr>
        <w:t xml:space="preserve">hiṃsakāt</w:t>
      </w:r>
      <w:r>
        <w:t xml:space="preserve"> </w:t>
      </w:r>
      <w:r>
        <w:t xml:space="preserve">—</w:t>
      </w:r>
      <w:r>
        <w:t xml:space="preserve"> </w:t>
      </w:r>
      <w:r>
        <w:t xml:space="preserve">“</w:t>
      </w:r>
      <w:r>
        <w:t xml:space="preserve">from the enemy who injures.</w:t>
      </w:r>
      <w:r>
        <w:t xml:space="preserve">”</w:t>
      </w:r>
      <w:r>
        <w:t xml:space="preserve"> </w:t>
      </w:r>
      <w:r>
        <w:t xml:space="preserve">-</w:t>
      </w:r>
      <w:r>
        <w:t xml:space="preserve"> </w:t>
      </w:r>
      <w:r>
        <w:rPr>
          <w:bCs/>
          <w:b/>
        </w:rPr>
        <w:t xml:space="preserve">ariṣṭaḥ</w:t>
      </w:r>
      <w:r>
        <w:t xml:space="preserve"> </w:t>
      </w:r>
      <w:r>
        <w:t xml:space="preserve">—</w:t>
      </w:r>
      <w:r>
        <w:t xml:space="preserve"> </w:t>
      </w:r>
      <w:r>
        <w:t xml:space="preserve">“</w:t>
      </w:r>
      <w:r>
        <w:t xml:space="preserve">free from the injury of enemies or from hindrance.</w:t>
      </w:r>
      <w:r>
        <w:t xml:space="preserve">”</w:t>
      </w:r>
    </w:p>
    <w:p>
      <w:pPr>
        <w:pStyle w:val="BodyText"/>
      </w:pPr>
      <w:r>
        <w:rPr>
          <w:bCs/>
          <w:b/>
        </w:rPr>
        <w:t xml:space="preserve">Vyākaraṇa-prakriyā</w:t>
      </w:r>
      <w:r>
        <w:t xml:space="preserve"> </w:t>
      </w:r>
      <w:r>
        <w:rPr>
          <w:iCs/>
          <w:i/>
        </w:rPr>
        <w:t xml:space="preserve">(pp. 414–415 — grammar pages, noted briefly)</w:t>
      </w:r>
      <w:r>
        <w:t xml:space="preserve"> </w:t>
      </w:r>
      <w:r>
        <w:t xml:space="preserve">-</w:t>
      </w:r>
      <w:r>
        <w:t xml:space="preserve"> </w:t>
      </w:r>
      <w:r>
        <w:rPr>
          <w:bCs/>
          <w:b/>
        </w:rPr>
        <w:t xml:space="preserve">bāhuteva</w:t>
      </w:r>
      <w:r>
        <w:t xml:space="preserve">:</w:t>
      </w:r>
      <w:r>
        <w:t xml:space="preserve"> </w:t>
      </w:r>
      <w:r>
        <w:rPr>
          <w:iCs/>
          <w:i/>
        </w:rPr>
        <w:t xml:space="preserve">tasya bhāvas tvatalau</w:t>
      </w:r>
      <w:r>
        <w:t xml:space="preserve"> </w:t>
      </w:r>
      <w:r>
        <w:t xml:space="preserve">— तस्य भावस्त्वतलौ — (Pā. Sū. 6-1-118 [as printed; for 5-1-119]; first digit ೬-shaped, last ೮, at 840 dpi): the suffix</w:t>
      </w:r>
      <w:r>
        <w:t xml:space="preserve"> </w:t>
      </w:r>
      <w:r>
        <w:rPr>
          <w:iCs/>
          <w:i/>
        </w:rPr>
        <w:t xml:space="preserve">tal</w:t>
      </w:r>
      <w:r>
        <w:t xml:space="preserve"> </w:t>
      </w:r>
      <w:r>
        <w:t xml:space="preserve">in the abstract sense; by the abstract word</w:t>
      </w:r>
      <w:r>
        <w:t xml:space="preserve"> </w:t>
      </w:r>
      <w:r>
        <w:rPr>
          <w:iCs/>
          <w:i/>
        </w:rPr>
        <w:t xml:space="preserve">bāhutā</w:t>
      </w:r>
      <w:r>
        <w:t xml:space="preserve"> </w:t>
      </w:r>
      <w:r>
        <w:t xml:space="preserve">the arms, as the support of</w:t>
      </w:r>
      <w:r>
        <w:t xml:space="preserve"> </w:t>
      </w:r>
      <w:r>
        <w:rPr>
          <w:iCs/>
          <w:i/>
        </w:rPr>
        <w:t xml:space="preserve">bāhutva</w:t>
      </w:r>
      <w:r>
        <w:t xml:space="preserve">, are indicated by implication; or else, by</w:t>
      </w:r>
      <w:r>
        <w:t xml:space="preserve"> </w:t>
      </w:r>
      <w:r>
        <w:rPr>
          <w:iCs/>
          <w:i/>
        </w:rPr>
        <w:t xml:space="preserve">grāmajanabandhubhyas tal</w:t>
      </w:r>
      <w:r>
        <w:t xml:space="preserve"> </w:t>
      </w:r>
      <w:r>
        <w:t xml:space="preserve">— ग्रामजनबन्धुभ्यस्तल् — (Pā. Sū. 4-2-43),</w:t>
      </w:r>
      <w:r>
        <w:t xml:space="preserve"> </w:t>
      </w:r>
      <w:r>
        <w:rPr>
          <w:iCs/>
          <w:i/>
        </w:rPr>
        <w:t xml:space="preserve">tal</w:t>
      </w:r>
      <w:r>
        <w:t xml:space="preserve"> </w:t>
      </w:r>
      <w:r>
        <w:t xml:space="preserve">is prescribed after</w:t>
      </w:r>
      <w:r>
        <w:t xml:space="preserve"> </w:t>
      </w:r>
      <w:r>
        <w:rPr>
          <w:iCs/>
          <w:i/>
        </w:rPr>
        <w:t xml:space="preserve">grāma</w:t>
      </w:r>
      <w:r>
        <w:t xml:space="preserve"> </w:t>
      </w:r>
      <w:r>
        <w:t xml:space="preserve">and the like in the sense of collection, and by Vedic usage the same holds for</w:t>
      </w:r>
      <w:r>
        <w:t xml:space="preserve"> </w:t>
      </w:r>
      <w:r>
        <w:rPr>
          <w:iCs/>
          <w:i/>
        </w:rPr>
        <w:t xml:space="preserve">bāhu</w:t>
      </w:r>
      <w:r>
        <w:t xml:space="preserve">;</w:t>
      </w:r>
      <w:r>
        <w:t xml:space="preserve"> </w:t>
      </w:r>
      <w:r>
        <w:rPr>
          <w:iCs/>
          <w:i/>
        </w:rPr>
        <w:t xml:space="preserve">liti</w:t>
      </w:r>
      <w:r>
        <w:t xml:space="preserve"> </w:t>
      </w:r>
      <w:r>
        <w:t xml:space="preserve">(no number printed): the syllable before the suffix is acute.</w:t>
      </w:r>
      <w:r>
        <w:t xml:space="preserve"> </w:t>
      </w:r>
      <w:r>
        <w:t xml:space="preserve">-</w:t>
      </w:r>
      <w:r>
        <w:t xml:space="preserve"> </w:t>
      </w:r>
      <w:r>
        <w:rPr>
          <w:bCs/>
          <w:b/>
        </w:rPr>
        <w:t xml:space="preserve">piprati</w:t>
      </w:r>
      <w:r>
        <w:t xml:space="preserve">: root</w:t>
      </w:r>
      <w:r>
        <w:t xml:space="preserve"> </w:t>
      </w:r>
      <w:r>
        <w:rPr>
          <w:iCs/>
          <w:i/>
        </w:rPr>
        <w:t xml:space="preserve">pṝ pālanapūraṇayoḥ</w:t>
      </w:r>
      <w:r>
        <w:t xml:space="preserve">,</w:t>
      </w:r>
      <w:r>
        <w:t xml:space="preserve"> </w:t>
      </w:r>
      <w:r>
        <w:rPr>
          <w:iCs/>
          <w:i/>
        </w:rPr>
        <w:t xml:space="preserve">juhotyādi</w:t>
      </w:r>
      <w:r>
        <w:t xml:space="preserve"> </w:t>
      </w:r>
      <w:r>
        <w:t xml:space="preserve">(some read it as</w:t>
      </w:r>
      <w:r>
        <w:t xml:space="preserve"> </w:t>
      </w:r>
      <w:r>
        <w:rPr>
          <w:iCs/>
          <w:i/>
        </w:rPr>
        <w:t xml:space="preserve">pṛ</w:t>
      </w:r>
      <w:r>
        <w:t xml:space="preserve">, ending in a short vowel); after it</w:t>
      </w:r>
      <w:r>
        <w:t xml:space="preserve"> </w:t>
      </w:r>
      <w:r>
        <w:rPr>
          <w:iCs/>
          <w:i/>
        </w:rPr>
        <w:t xml:space="preserve">laṭ</w:t>
      </w:r>
      <w:r>
        <w:t xml:space="preserve">,</w:t>
      </w:r>
      <w:r>
        <w:t xml:space="preserve"> </w:t>
      </w:r>
      <w:r>
        <w:rPr>
          <w:iCs/>
          <w:i/>
        </w:rPr>
        <w:t xml:space="preserve">jhi</w:t>
      </w:r>
      <w:r>
        <w:t xml:space="preserve">;</w:t>
      </w:r>
      <w:r>
        <w:t xml:space="preserve"> </w:t>
      </w:r>
      <w:r>
        <w:rPr>
          <w:iCs/>
          <w:i/>
        </w:rPr>
        <w:t xml:space="preserve">ad abhyastāt</w:t>
      </w:r>
      <w:r>
        <w:t xml:space="preserve"> </w:t>
      </w:r>
      <w:r>
        <w:t xml:space="preserve">— अदभ्यस्तात् — (no number printed)</w:t>
      </w:r>
      <w:r>
        <w:t xml:space="preserve"> </w:t>
      </w:r>
      <w:r>
        <w:rPr>
          <w:iCs/>
          <w:i/>
        </w:rPr>
        <w:t xml:space="preserve">at</w:t>
      </w:r>
      <w:r>
        <w:t xml:space="preserve"> </w:t>
      </w:r>
      <w:r>
        <w:t xml:space="preserve">for</w:t>
      </w:r>
      <w:r>
        <w:t xml:space="preserve"> </w:t>
      </w:r>
      <w:r>
        <w:rPr>
          <w:iCs/>
          <w:i/>
        </w:rPr>
        <w:t xml:space="preserve">jh</w:t>
      </w:r>
      <w:r>
        <w:t xml:space="preserve">;</w:t>
      </w:r>
      <w:r>
        <w:t xml:space="preserve"> </w:t>
      </w:r>
      <w:r>
        <w:rPr>
          <w:iCs/>
          <w:i/>
        </w:rPr>
        <w:t xml:space="preserve">śap</w:t>
      </w:r>
      <w:r>
        <w:t xml:space="preserve"> </w:t>
      </w:r>
      <w:r>
        <w:t xml:space="preserve">→</w:t>
      </w:r>
      <w:r>
        <w:t xml:space="preserve"> </w:t>
      </w:r>
      <w:r>
        <w:rPr>
          <w:iCs/>
          <w:i/>
        </w:rPr>
        <w:t xml:space="preserve">ślu</w:t>
      </w:r>
      <w:r>
        <w:t xml:space="preserve">;</w:t>
      </w:r>
      <w:r>
        <w:t xml:space="preserve"> </w:t>
      </w:r>
      <w:r>
        <w:rPr>
          <w:iCs/>
          <w:i/>
        </w:rPr>
        <w:t xml:space="preserve">ślau</w:t>
      </w:r>
      <w:r>
        <w:t xml:space="preserve"> </w:t>
      </w:r>
      <w:r>
        <w:t xml:space="preserve">doubling:</w:t>
      </w:r>
      <w:r>
        <w:t xml:space="preserve"> </w:t>
      </w:r>
      <w:r>
        <w:rPr>
          <w:iCs/>
          <w:i/>
        </w:rPr>
        <w:t xml:space="preserve">pṛ + pṛ + ati</w:t>
      </w:r>
      <w:r>
        <w:t xml:space="preserve">; if the root ended in a long vowel,</w:t>
      </w:r>
      <w:r>
        <w:t xml:space="preserve"> </w:t>
      </w:r>
      <w:r>
        <w:rPr>
          <w:iCs/>
          <w:i/>
        </w:rPr>
        <w:t xml:space="preserve">udoṣṭhyapūrvasya</w:t>
      </w:r>
      <w:r>
        <w:t xml:space="preserve"> </w:t>
      </w:r>
      <w:r>
        <w:t xml:space="preserve">would give</w:t>
      </w:r>
      <w:r>
        <w:t xml:space="preserve"> </w:t>
      </w:r>
      <w:r>
        <w:rPr>
          <w:iCs/>
          <w:i/>
        </w:rPr>
        <w:t xml:space="preserve">u</w:t>
      </w:r>
      <w:r>
        <w:t xml:space="preserve">; the print says the</w:t>
      </w:r>
      <w:r>
        <w:t xml:space="preserve"> </w:t>
      </w:r>
      <w:r>
        <w:rPr>
          <w:iCs/>
          <w:i/>
        </w:rPr>
        <w:t xml:space="preserve">ṛ</w:t>
      </w:r>
      <w:r>
        <w:t xml:space="preserve">-form reading is not in conformity with Pāṇini, who in his view reads the root with a Vedic shortening (</w:t>
      </w:r>
      <w:r>
        <w:rPr>
          <w:iCs/>
          <w:i/>
        </w:rPr>
        <w:t xml:space="preserve">chāndasa hrasva</w:t>
      </w:r>
      <w:r>
        <w:t xml:space="preserve">) —</w:t>
      </w:r>
      <w:r>
        <w:t xml:space="preserve"> </w:t>
      </w:r>
      <w:r>
        <w:t xml:space="preserve">“</w:t>
      </w:r>
      <w:r>
        <w:t xml:space="preserve">‘</w:t>
      </w:r>
      <w:r>
        <w:rPr>
          <w:iCs/>
          <w:i/>
        </w:rPr>
        <w:t xml:space="preserve">pāṇinīyamate tu taṃ rodasī pipṛtam</w:t>
      </w:r>
      <w:r>
        <w:t xml:space="preserve">’</w:t>
      </w:r>
      <w:r>
        <w:t xml:space="preserve">, in this and in similar passages Bhaṭṭoji Dīkṣita has said that the shortening is Vedic [</w:t>
      </w:r>
      <w:r>
        <w:rPr>
          <w:iCs/>
          <w:i/>
        </w:rPr>
        <w:t xml:space="preserve">chāndasatvaṃ śaraṇam</w:t>
      </w:r>
      <w:r>
        <w:t xml:space="preserve">]</w:t>
      </w:r>
      <w:r>
        <w:t xml:space="preserve">”</w:t>
      </w:r>
      <w:r>
        <w:t xml:space="preserve">;</w:t>
      </w:r>
      <w:r>
        <w:t xml:space="preserve"> </w:t>
      </w:r>
      <w:r>
        <w:rPr>
          <w:iCs/>
          <w:i/>
        </w:rPr>
        <w:t xml:space="preserve">ur at</w:t>
      </w:r>
      <w:r>
        <w:t xml:space="preserve"> </w:t>
      </w:r>
      <w:r>
        <w:t xml:space="preserve">gives</w:t>
      </w:r>
      <w:r>
        <w:t xml:space="preserve"> </w:t>
      </w:r>
      <w:r>
        <w:rPr>
          <w:iCs/>
          <w:i/>
        </w:rPr>
        <w:t xml:space="preserve">a</w:t>
      </w:r>
      <w:r>
        <w:t xml:space="preserve"> </w:t>
      </w:r>
      <w:r>
        <w:t xml:space="preserve">in the reduplicate, with</w:t>
      </w:r>
      <w:r>
        <w:t xml:space="preserve"> </w:t>
      </w:r>
      <w:r>
        <w:rPr>
          <w:iCs/>
          <w:i/>
        </w:rPr>
        <w:t xml:space="preserve">raparatva</w:t>
      </w:r>
      <w:r>
        <w:t xml:space="preserve">;</w:t>
      </w:r>
      <w:r>
        <w:t xml:space="preserve"> </w:t>
      </w:r>
      <w:r>
        <w:rPr>
          <w:iCs/>
          <w:i/>
        </w:rPr>
        <w:t xml:space="preserve">halādiḥ śeṣaḥ</w:t>
      </w:r>
      <w:r>
        <w:t xml:space="preserve"> </w:t>
      </w:r>
      <w:r>
        <w:t xml:space="preserve">the loss of</w:t>
      </w:r>
      <w:r>
        <w:t xml:space="preserve"> </w:t>
      </w:r>
      <w:r>
        <w:rPr>
          <w:iCs/>
          <w:i/>
        </w:rPr>
        <w:t xml:space="preserve">r</w:t>
      </w:r>
      <w:r>
        <w:t xml:space="preserve">;</w:t>
      </w:r>
      <w:r>
        <w:t xml:space="preserve"> </w:t>
      </w:r>
      <w:r>
        <w:rPr>
          <w:iCs/>
          <w:i/>
        </w:rPr>
        <w:t xml:space="preserve">artipipartyoś ca</w:t>
      </w:r>
      <w:r>
        <w:t xml:space="preserve"> </w:t>
      </w:r>
      <w:r>
        <w:t xml:space="preserve">— अर्तिपिपर्त्योश्च — (Pā. Sū. 7-4-77): the</w:t>
      </w:r>
      <w:r>
        <w:t xml:space="preserve"> </w:t>
      </w:r>
      <w:r>
        <w:rPr>
          <w:iCs/>
          <w:i/>
        </w:rPr>
        <w:t xml:space="preserve">a</w:t>
      </w:r>
      <w:r>
        <w:t xml:space="preserve"> </w:t>
      </w:r>
      <w:r>
        <w:t xml:space="preserve">of the reduplicate of the roots</w:t>
      </w:r>
      <w:r>
        <w:t xml:space="preserve"> </w:t>
      </w:r>
      <w:r>
        <w:rPr>
          <w:iCs/>
          <w:i/>
        </w:rPr>
        <w:t xml:space="preserve">ṛ</w:t>
      </w:r>
      <w:r>
        <w:t xml:space="preserve">,</w:t>
      </w:r>
      <w:r>
        <w:t xml:space="preserve"> </w:t>
      </w:r>
      <w:r>
        <w:rPr>
          <w:iCs/>
          <w:i/>
        </w:rPr>
        <w:t xml:space="preserve">pṝ</w:t>
      </w:r>
      <w:r>
        <w:t xml:space="preserve"> </w:t>
      </w:r>
      <w:r>
        <w:t xml:space="preserve">(or</w:t>
      </w:r>
      <w:r>
        <w:t xml:space="preserve"> </w:t>
      </w:r>
      <w:r>
        <w:rPr>
          <w:iCs/>
          <w:i/>
        </w:rPr>
        <w:t xml:space="preserve">pṛ</w:t>
      </w:r>
      <w:r>
        <w:t xml:space="preserve">) takes</w:t>
      </w:r>
      <w:r>
        <w:t xml:space="preserve"> </w:t>
      </w:r>
      <w:r>
        <w:rPr>
          <w:iCs/>
          <w:i/>
        </w:rPr>
        <w:t xml:space="preserve">i</w:t>
      </w:r>
      <w:r>
        <w:t xml:space="preserve"> </w:t>
      </w:r>
      <w:r>
        <w:t xml:space="preserve">when</w:t>
      </w:r>
      <w:r>
        <w:t xml:space="preserve"> </w:t>
      </w:r>
      <w:r>
        <w:rPr>
          <w:iCs/>
          <w:i/>
        </w:rPr>
        <w:t xml:space="preserve">ślu</w:t>
      </w:r>
      <w:r>
        <w:t xml:space="preserve"> </w:t>
      </w:r>
      <w:r>
        <w:t xml:space="preserve">has come:</w:t>
      </w:r>
      <w:r>
        <w:t xml:space="preserve"> </w:t>
      </w:r>
      <w:r>
        <w:rPr>
          <w:iCs/>
          <w:i/>
        </w:rPr>
        <w:t xml:space="preserve">pipṛ + ati</w:t>
      </w:r>
      <w:r>
        <w:t xml:space="preserve">;</w:t>
      </w:r>
      <w:r>
        <w:t xml:space="preserve"> </w:t>
      </w:r>
      <w:r>
        <w:rPr>
          <w:iCs/>
          <w:i/>
        </w:rPr>
        <w:t xml:space="preserve">yaṇ</w:t>
      </w:r>
      <w:r>
        <w:t xml:space="preserve">:</w:t>
      </w:r>
      <w:r>
        <w:t xml:space="preserve"> </w:t>
      </w:r>
      <w:r>
        <w:rPr>
          <w:iCs/>
          <w:i/>
        </w:rPr>
        <w:t xml:space="preserve">piprati</w:t>
      </w:r>
      <w:r>
        <w:t xml:space="preserve">; by</w:t>
      </w:r>
      <w:r>
        <w:t xml:space="preserve"> </w:t>
      </w:r>
      <w:r>
        <w:rPr>
          <w:iCs/>
          <w:i/>
        </w:rPr>
        <w:t xml:space="preserve">abhyastānām ādiḥ</w:t>
      </w:r>
      <w:r>
        <w:t xml:space="preserve"> </w:t>
      </w:r>
      <w:r>
        <w:t xml:space="preserve">— first-syllable acute.</w:t>
      </w:r>
      <w:r>
        <w:t xml:space="preserve"> </w:t>
      </w:r>
      <w:r>
        <w:t xml:space="preserve">-</w:t>
      </w:r>
      <w:r>
        <w:t xml:space="preserve"> </w:t>
      </w:r>
      <w:r>
        <w:rPr>
          <w:bCs/>
          <w:b/>
        </w:rPr>
        <w:t xml:space="preserve">pānti</w:t>
      </w:r>
      <w:r>
        <w:t xml:space="preserve">: root</w:t>
      </w:r>
      <w:r>
        <w:t xml:space="preserve"> </w:t>
      </w:r>
      <w:r>
        <w:rPr>
          <w:iCs/>
          <w:i/>
        </w:rPr>
        <w:t xml:space="preserve">pā rakṣaṇe</w:t>
      </w:r>
      <w:r>
        <w:t xml:space="preserve">; since it stands after a verb, or at the beginning of a</w:t>
      </w:r>
      <w:r>
        <w:t xml:space="preserve"> </w:t>
      </w:r>
      <w:r>
        <w:rPr>
          <w:iCs/>
          <w:i/>
        </w:rPr>
        <w:t xml:space="preserve">pāda</w:t>
      </w:r>
      <w:r>
        <w:t xml:space="preserve">,</w:t>
      </w:r>
      <w:r>
        <w:t xml:space="preserve"> </w:t>
      </w:r>
      <w:r>
        <w:rPr>
          <w:iCs/>
          <w:i/>
        </w:rPr>
        <w:t xml:space="preserve">tiṅ atiṅaḥ</w:t>
      </w:r>
      <w:r>
        <w:t xml:space="preserve"> </w:t>
      </w:r>
      <w:r>
        <w:t xml:space="preserve">does not make it wholly unaccented.</w:t>
      </w:r>
      <w:r>
        <w:t xml:space="preserve"> </w:t>
      </w:r>
      <w:r>
        <w:t xml:space="preserve">-</w:t>
      </w:r>
      <w:r>
        <w:t xml:space="preserve"> </w:t>
      </w:r>
      <w:r>
        <w:rPr>
          <w:bCs/>
          <w:b/>
        </w:rPr>
        <w:t xml:space="preserve">riṣaḥ</w:t>
      </w:r>
      <w:r>
        <w:t xml:space="preserve">:</w:t>
      </w:r>
      <w:r>
        <w:t xml:space="preserve"> </w:t>
      </w:r>
      <w:r>
        <w:rPr>
          <w:iCs/>
          <w:i/>
        </w:rPr>
        <w:t xml:space="preserve">riṣa hiṃsāyām</w:t>
      </w:r>
      <w:r>
        <w:t xml:space="preserve">;</w:t>
      </w:r>
      <w:r>
        <w:t xml:space="preserve"> </w:t>
      </w:r>
      <w:r>
        <w:rPr>
          <w:iCs/>
          <w:i/>
        </w:rPr>
        <w:t xml:space="preserve">kvip ca</w:t>
      </w:r>
      <w:r>
        <w:t xml:space="preserve"> </w:t>
      </w:r>
      <w:r>
        <w:t xml:space="preserve">(no number printed)</w:t>
      </w:r>
      <w:r>
        <w:t xml:space="preserve"> </w:t>
      </w:r>
      <w:r>
        <w:rPr>
          <w:iCs/>
          <w:i/>
        </w:rPr>
        <w:t xml:space="preserve">kvip</w:t>
      </w:r>
      <w:r>
        <w:t xml:space="preserve">;</w:t>
      </w:r>
      <w:r>
        <w:t xml:space="preserve"> </w:t>
      </w:r>
      <w:r>
        <w:rPr>
          <w:iCs/>
          <w:i/>
        </w:rPr>
        <w:t xml:space="preserve">jas</w:t>
      </w:r>
      <w:r>
        <w:t xml:space="preserve">;</w:t>
      </w:r>
      <w:r>
        <w:t xml:space="preserve"> </w:t>
      </w:r>
      <w:r>
        <w:rPr>
          <w:iCs/>
          <w:i/>
        </w:rPr>
        <w:t xml:space="preserve">sāvekācaḥ…</w:t>
      </w:r>
      <w:r>
        <w:t xml:space="preserve"> </w:t>
      </w:r>
      <w:r>
        <w:t xml:space="preserve">the ending is acute.</w:t>
      </w:r>
      <w:r>
        <w:t xml:space="preserve"> </w:t>
      </w:r>
      <w:r>
        <w:t xml:space="preserve">-</w:t>
      </w:r>
      <w:r>
        <w:t xml:space="preserve"> </w:t>
      </w:r>
      <w:r>
        <w:rPr>
          <w:bCs/>
          <w:b/>
        </w:rPr>
        <w:t xml:space="preserve">ariṣṭaḥ</w:t>
      </w:r>
      <w:r>
        <w:t xml:space="preserve">:</w:t>
      </w:r>
      <w:r>
        <w:t xml:space="preserve"> </w:t>
      </w:r>
      <w:r>
        <w:rPr>
          <w:iCs/>
          <w:i/>
        </w:rPr>
        <w:t xml:space="preserve">riśa hiṃsāyām</w:t>
      </w:r>
      <w:r>
        <w:t xml:space="preserve">,</w:t>
      </w:r>
      <w:r>
        <w:t xml:space="preserve"> </w:t>
      </w:r>
      <w:r>
        <w:rPr>
          <w:iCs/>
          <w:i/>
        </w:rPr>
        <w:t xml:space="preserve">tudādi</w:t>
      </w:r>
      <w:r>
        <w:t xml:space="preserve"> </w:t>
      </w:r>
      <w:r>
        <w:t xml:space="preserve">[print:</w:t>
      </w:r>
      <w:r>
        <w:t xml:space="preserve"> </w:t>
      </w:r>
      <w:r>
        <w:rPr>
          <w:iCs/>
          <w:i/>
        </w:rPr>
        <w:t xml:space="preserve">riśa</w:t>
      </w:r>
      <w:r>
        <w:t xml:space="preserve">]; after it</w:t>
      </w:r>
      <w:r>
        <w:t xml:space="preserve"> </w:t>
      </w:r>
      <w:r>
        <w:rPr>
          <w:iCs/>
          <w:i/>
        </w:rPr>
        <w:t xml:space="preserve">kta</w:t>
      </w:r>
      <w:r>
        <w:t xml:space="preserve">; this being in the list</w:t>
      </w:r>
      <w:r>
        <w:t xml:space="preserve"> </w:t>
      </w:r>
      <w:r>
        <w:rPr>
          <w:iCs/>
          <w:i/>
        </w:rPr>
        <w:t xml:space="preserve">riś-ruś-liś-viś-spṛś-kṛṣaḥ</w:t>
      </w:r>
      <w:r>
        <w:t xml:space="preserve"> </w:t>
      </w:r>
      <w:r>
        <w:t xml:space="preserve">(the</w:t>
      </w:r>
      <w:r>
        <w:t xml:space="preserve"> </w:t>
      </w:r>
      <w:r>
        <w:rPr>
          <w:iCs/>
          <w:i/>
        </w:rPr>
        <w:t xml:space="preserve">anudāttopadeśa</w:t>
      </w:r>
      <w:r>
        <w:t xml:space="preserve"> </w:t>
      </w:r>
      <w:r>
        <w:t xml:space="preserve">roots enumerated), it is unaccented;</w:t>
      </w:r>
      <w:r>
        <w:t xml:space="preserve"> </w:t>
      </w:r>
      <w:r>
        <w:rPr>
          <w:iCs/>
          <w:i/>
        </w:rPr>
        <w:t xml:space="preserve">ekāca upadeśe ’nudāttāt</w:t>
      </w:r>
      <w:r>
        <w:t xml:space="preserve"> </w:t>
      </w:r>
      <w:r>
        <w:t xml:space="preserve">— the prohibition of</w:t>
      </w:r>
      <w:r>
        <w:t xml:space="preserve"> </w:t>
      </w:r>
      <w:r>
        <w:rPr>
          <w:iCs/>
          <w:i/>
        </w:rPr>
        <w:t xml:space="preserve">iṭ</w:t>
      </w:r>
      <w:r>
        <w:t xml:space="preserve">;</w:t>
      </w:r>
      <w:r>
        <w:t xml:space="preserve"> </w:t>
      </w:r>
      <w:r>
        <w:rPr>
          <w:iCs/>
          <w:i/>
        </w:rPr>
        <w:t xml:space="preserve">vraścabhrasjasṛjamṛjayajarājabhrājachśām ṣaḥ</w:t>
      </w:r>
      <w:r>
        <w:t xml:space="preserve"> </w:t>
      </w:r>
      <w:r>
        <w:t xml:space="preserve">(Pā. Sū. 8-2-36) gives</w:t>
      </w:r>
      <w:r>
        <w:t xml:space="preserve"> </w:t>
      </w:r>
      <w:r>
        <w:rPr>
          <w:iCs/>
          <w:i/>
        </w:rPr>
        <w:t xml:space="preserve">ṣ</w:t>
      </w:r>
      <w:r>
        <w:t xml:space="preserve"> </w:t>
      </w:r>
      <w:r>
        <w:t xml:space="preserve">for the</w:t>
      </w:r>
      <w:r>
        <w:t xml:space="preserve"> </w:t>
      </w:r>
      <w:r>
        <w:rPr>
          <w:iCs/>
          <w:i/>
        </w:rPr>
        <w:t xml:space="preserve">ś</w:t>
      </w:r>
      <w:r>
        <w:t xml:space="preserve">;</w:t>
      </w:r>
      <w:r>
        <w:t xml:space="preserve"> </w:t>
      </w:r>
      <w:r>
        <w:rPr>
          <w:iCs/>
          <w:i/>
        </w:rPr>
        <w:t xml:space="preserve">ṣṭutva</w:t>
      </w:r>
      <w:r>
        <w:t xml:space="preserve">;</w:t>
      </w:r>
      <w:r>
        <w:t xml:space="preserve"> </w:t>
      </w:r>
      <w:r>
        <w:t xml:space="preserve">“</w:t>
      </w:r>
      <w:r>
        <w:rPr>
          <w:iCs/>
          <w:i/>
        </w:rPr>
        <w:t xml:space="preserve">na riṣṭaḥ</w:t>
      </w:r>
      <w:r>
        <w:t xml:space="preserve">”</w:t>
      </w:r>
      <w:r>
        <w:t xml:space="preserve">: a</w:t>
      </w:r>
      <w:r>
        <w:t xml:space="preserve"> </w:t>
      </w:r>
      <w:r>
        <w:rPr>
          <w:iCs/>
          <w:i/>
        </w:rPr>
        <w:t xml:space="preserve">nañ</w:t>
      </w:r>
      <w:r>
        <w:t xml:space="preserve">-compound;</w:t>
      </w:r>
      <w:r>
        <w:t xml:space="preserve"> </w:t>
      </w:r>
      <w:r>
        <w:rPr>
          <w:iCs/>
          <w:i/>
        </w:rPr>
        <w:t xml:space="preserve">tatpuruṣe tulyārtha…</w:t>
      </w:r>
      <w:r>
        <w:t xml:space="preserve"> </w:t>
      </w:r>
      <w:r>
        <w:t xml:space="preserve">gives the accent of the first member as an indeclinable. Rik 2 ends here (</w:t>
      </w:r>
      <w:r>
        <w:rPr>
          <w:iCs/>
          <w:i/>
        </w:rPr>
        <w:t xml:space="preserve">|| 2 ||</w:t>
      </w:r>
      <w:r>
        <w:t xml:space="preserve">).</w:t>
      </w:r>
    </w:p>
    <w:p>
      <w:r>
        <w:pict>
          <v:rect style="width:0;height:1.5pt" o:hralign="center" o:hrstd="t" o:hr="t"/>
        </w:pict>
      </w:r>
    </w:p>
    <w:bookmarkEnd w:id="382"/>
    <w:bookmarkStart w:id="383" w:name="rik-41.3-pp.-415-pdf-429"/>
    <w:p>
      <w:pPr>
        <w:pStyle w:val="Heading3"/>
      </w:pPr>
      <w:r>
        <w:t xml:space="preserve">Rik 41.3 (pp. 415–, PDF 429–)</w:t>
      </w:r>
    </w:p>
    <w:p>
      <w:pPr>
        <w:pStyle w:val="FirstParagraph"/>
      </w:pPr>
      <w:r>
        <w:rPr>
          <w:bCs/>
          <w:b/>
        </w:rPr>
        <w:t xml:space="preserve">Saṃhitā-pāṭha</w:t>
      </w:r>
      <w:r>
        <w:t xml:space="preserve"> </w:t>
      </w:r>
      <w:r>
        <w:rPr>
          <w:iCs/>
          <w:i/>
        </w:rPr>
        <w:t xml:space="preserve">(p. 415 foot; Saṃhitā accents as printed (checked at 300 dpi); Pada unaccented; the print has</w:t>
      </w:r>
      <w:r>
        <w:t xml:space="preserve"> </w:t>
      </w:r>
      <w:r>
        <w:t xml:space="preserve">eṣāṃ</w:t>
      </w:r>
      <w:r>
        <w:rPr>
          <w:iCs/>
          <w:i/>
        </w:rPr>
        <w:t xml:space="preserve">.)</w:t>
      </w:r>
    </w:p>
    <w:p>
      <w:pPr>
        <w:pStyle w:val="BlockText"/>
      </w:pPr>
      <w:r>
        <w:rPr>
          <w:bCs/>
          <w:b/>
        </w:rPr>
        <w:t xml:space="preserve">वि दु॒र्गा वि द्विषः॑ पु॒रो घ्नन्ति॒ राजा॑न एषां ।</w:t>
      </w:r>
      <w:r>
        <w:t xml:space="preserve"> </w:t>
      </w:r>
      <w:r>
        <w:rPr>
          <w:bCs/>
          <w:b/>
        </w:rPr>
        <w:t xml:space="preserve">नय॑न्ति दुरि॒ता ति॒रः ॥ ३ ॥</w:t>
      </w:r>
    </w:p>
    <w:p>
      <w:pPr>
        <w:pStyle w:val="FirstParagraph"/>
      </w:pPr>
      <w:r>
        <w:rPr>
          <w:iCs/>
          <w:i/>
        </w:rPr>
        <w:t xml:space="preserve">vi durgā́ vi dvíṣaḥ puró ghnanti rā́jāna eṣāṃ |</w:t>
      </w:r>
      <w:r>
        <w:t xml:space="preserve"> </w:t>
      </w:r>
      <w:r>
        <w:rPr>
          <w:iCs/>
          <w:i/>
        </w:rPr>
        <w:t xml:space="preserve">náyanti duritā́ tiráḥ || 3 ||</w:t>
      </w:r>
    </w:p>
    <w:p>
      <w:pPr>
        <w:pStyle w:val="BodyText"/>
      </w:pPr>
      <w:r>
        <w:rPr>
          <w:bCs/>
          <w:b/>
        </w:rPr>
        <w:t xml:space="preserve">Pada-pāṭha</w:t>
      </w:r>
      <w:r>
        <w:t xml:space="preserve"> </w:t>
      </w:r>
      <w:r>
        <w:rPr>
          <w:iCs/>
          <w:i/>
        </w:rPr>
        <w:t xml:space="preserve">(p. 416)</w:t>
      </w:r>
    </w:p>
    <w:p>
      <w:pPr>
        <w:pStyle w:val="BlockText"/>
      </w:pPr>
      <w:r>
        <w:t xml:space="preserve">वि । दुःऽगा । वि । द्विषः । पुरः । घ्नन्ति । राजानः । एषाम् ।</w:t>
      </w:r>
      <w:r>
        <w:t xml:space="preserve"> </w:t>
      </w:r>
      <w:r>
        <w:t xml:space="preserve">नयन्ति । दुःऽइता । तिरः ॥ ३ ॥</w:t>
      </w:r>
    </w:p>
    <w:p>
      <w:pPr>
        <w:pStyle w:val="FirstParagraph"/>
      </w:pPr>
      <w:r>
        <w:rPr>
          <w:iCs/>
          <w:i/>
        </w:rPr>
        <w:t xml:space="preserve">vi | duḥ-gā | vi | dviṣaḥ | puraḥ | ghnanti | rājānaḥ | eṣām |</w:t>
      </w:r>
      <w:r>
        <w:t xml:space="preserve"> </w:t>
      </w:r>
      <w:r>
        <w:rPr>
          <w:iCs/>
          <w:i/>
        </w:rPr>
        <w:t xml:space="preserve">nayanti | duḥ-itā | tiraḥ || 3 ||</w:t>
      </w:r>
    </w:p>
    <w:p>
      <w:pPr>
        <w:pStyle w:val="BodyText"/>
      </w:pPr>
      <w:r>
        <w:rPr>
          <w:bCs/>
          <w:b/>
        </w:rPr>
        <w:t xml:space="preserve">Sāyaṇa-bhāṣya</w:t>
      </w:r>
      <w:r>
        <w:t xml:space="preserve"> </w:t>
      </w:r>
      <w:r>
        <w:rPr>
          <w:iCs/>
          <w:i/>
        </w:rPr>
        <w:t xml:space="preserve">(p. 416)</w:t>
      </w:r>
    </w:p>
    <w:p>
      <w:pPr>
        <w:pStyle w:val="BlockText"/>
      </w:pPr>
      <w:r>
        <w:rPr>
          <w:bCs/>
          <w:b/>
        </w:rPr>
        <w:t xml:space="preserve">राजानो वरुणादय एषां स्वकीययजमानानां पुरः पुरस्तात् दुर्गा गन्तुं दुःशकानि शत्रुनगराणि वि घ्नन्ति । विशेषेण नाशयन्ति । तथा द्विषः शत्रूनपि वि घ्नन्ति । तथा दुरिता दुरितानि यजमानसम्बन्धीनि पापानि तिरो नयन्ति । विनाशं प्रापयन्ति ॥ दुर्गा । दुःखेन गच्छन्त्यत्रेति दुर्गाणि । सुदुरोरधिकरणे । पा. ३-२-४८-३ । इति गमेर्डप्रत्ययः । शेश्छन्दसि बहुलमिति शेर्लोपः । पुरः । कालवाचिनः पूर्वशब्दात् सप्तम्यर्थे पूर्वाधरावराणां । पा. ५-३-३९ । इत्यसिप्रत्ययः । तत्सन्नियोगेन पूर्वशब्दस्य पुरादेशश्च प्रत्ययस्वरः । घ्नन्ति । हन्तेर्लट्यदादित्वाच्छपो लुक् । गमहनेत्यादिनोपधालोपः । हो हन्तेः । पा. ७-३-५४ । इति घत्वं । अङ्गादेशस्योपदेशवचनादाद्युदात्तत्वं । पादादित्वादनिघातः ॥</w:t>
      </w:r>
    </w:p>
    <w:p>
      <w:pPr>
        <w:pStyle w:val="FirstParagraph"/>
      </w:pPr>
      <w:r>
        <w:rPr>
          <w:iCs/>
          <w:i/>
        </w:rPr>
        <w:t xml:space="preserve">rājāno varuṇādaya eṣāṃ svakīyayajamānānāṃ puraḥ purastāt durgā gantuṃ duḥśakāni śatrunagarāṇi vi ghnanti | viśeṣeṇa nāśayanti | tathā dviṣaḥ śatrūn api vi ghnanti | tathā duritā duritāni yajamānasambandhīni pāpāni tiro nayanti | vināśaṃ prāpayanti || durgā | duḥkhena gacchanty atreti durgāṇi | suduror adhikaraṇe | pā. 3-2-48-3 | iti gamer ḍapratyayaḥ | śeś chandasi bahulam iti śer lopaḥ | puraḥ | kālavācinaḥ pūrvaśabdāt saptamyarthe pūrvādharāvarāṇāṃ | pā. 5-3-39 | ity asipratyayaḥ | tatsanniyogena pūrvaśabdasya purādeśaś ca pratyayasvaraḥ | ghnanti | hanter laṭy adāditvāc chapo luk | gamahanety ādinopadhālopaḥ | ho hanteḥ | pā. 7-3-54 | iti ghatvaṃ | aṅgādeśasyopadeśavacanād ādyudāttatvaṃ | pādāditvād anighātaḥ ||</w:t>
      </w:r>
    </w:p>
    <w:p>
      <w:pPr>
        <w:pStyle w:val="BodyText"/>
      </w:pPr>
      <w:r>
        <w:rPr>
          <w:iCs/>
          <w:i/>
        </w:rPr>
        <w:t xml:space="preserve">(Bhāṣya numbers read at 400 dpi: 3-2-48-3 [a vārttika on 3-2-48], 5-3-39, 7-3-54.)</w:t>
      </w:r>
    </w:p>
    <w:p>
      <w:pPr>
        <w:pStyle w:val="BodyText"/>
      </w:pPr>
      <w:r>
        <w:rPr>
          <w:bCs/>
          <w:b/>
        </w:rPr>
        <w:t xml:space="preserve">Translation:</w:t>
      </w:r>
      <w:r>
        <w:t xml:space="preserve"> </w:t>
      </w:r>
      <w:r>
        <w:t xml:space="preserve">“</w:t>
      </w:r>
      <w:r>
        <w:t xml:space="preserve">The</w:t>
      </w:r>
      <w:r>
        <w:t xml:space="preserve"> </w:t>
      </w:r>
      <w:r>
        <w:rPr>
          <w:iCs/>
          <w:i/>
        </w:rPr>
        <w:t xml:space="preserve">rājānaḥ</w:t>
      </w:r>
      <w:r>
        <w:t xml:space="preserve">, the kings Varuṇa and the others — of these, [their] own sacrificers,</w:t>
      </w:r>
      <w:r>
        <w:t xml:space="preserve"> </w:t>
      </w:r>
      <w:r>
        <w:rPr>
          <w:iCs/>
          <w:i/>
        </w:rPr>
        <w:t xml:space="preserve">puraḥ</w:t>
      </w:r>
      <w:r>
        <w:t xml:space="preserve">, in front —</w:t>
      </w:r>
      <w:r>
        <w:t xml:space="preserve"> </w:t>
      </w:r>
      <w:r>
        <w:rPr>
          <w:iCs/>
          <w:i/>
        </w:rPr>
        <w:t xml:space="preserve">durgā</w:t>
      </w:r>
      <w:r>
        <w:t xml:space="preserve">, strongholds hard to go to, enemy cities,</w:t>
      </w:r>
      <w:r>
        <w:t xml:space="preserve"> </w:t>
      </w:r>
      <w:r>
        <w:rPr>
          <w:iCs/>
          <w:i/>
        </w:rPr>
        <w:t xml:space="preserve">vi ghnanti</w:t>
      </w:r>
      <w:r>
        <w:t xml:space="preserve">, they shatter; they destroy utterly. Likewise they</w:t>
      </w:r>
      <w:r>
        <w:t xml:space="preserve"> </w:t>
      </w:r>
      <w:r>
        <w:rPr>
          <w:iCs/>
          <w:i/>
        </w:rPr>
        <w:t xml:space="preserve">vi ghnanti</w:t>
      </w:r>
      <w:r>
        <w:t xml:space="preserve"> </w:t>
      </w:r>
      <w:r>
        <w:t xml:space="preserve">the</w:t>
      </w:r>
      <w:r>
        <w:t xml:space="preserve"> </w:t>
      </w:r>
      <w:r>
        <w:rPr>
          <w:iCs/>
          <w:i/>
        </w:rPr>
        <w:t xml:space="preserve">dviṣaḥ</w:t>
      </w:r>
      <w:r>
        <w:t xml:space="preserve">, the enemies themselves. Likewise</w:t>
      </w:r>
      <w:r>
        <w:t xml:space="preserve"> </w:t>
      </w:r>
      <w:r>
        <w:rPr>
          <w:iCs/>
          <w:i/>
        </w:rPr>
        <w:t xml:space="preserve">duritā</w:t>
      </w:r>
      <w:r>
        <w:t xml:space="preserve">, the sins connected with the sacrificer,</w:t>
      </w:r>
      <w:r>
        <w:t xml:space="preserve"> </w:t>
      </w:r>
      <w:r>
        <w:rPr>
          <w:iCs/>
          <w:i/>
        </w:rPr>
        <w:t xml:space="preserve">tiraḥ nayanti</w:t>
      </w:r>
      <w:r>
        <w:t xml:space="preserve">, they lead away: they bring to destruction.</w:t>
      </w:r>
      <w:r>
        <w:t xml:space="preserve"> </w:t>
      </w:r>
      <w:r>
        <w:rPr>
          <w:iCs/>
          <w:i/>
        </w:rPr>
        <w:t xml:space="preserve">Durgā</w:t>
      </w:r>
      <w:r>
        <w:t xml:space="preserve">:</w:t>
      </w:r>
      <w:r>
        <w:t xml:space="preserve"> </w:t>
      </w:r>
      <w:r>
        <w:t xml:space="preserve">‘</w:t>
      </w:r>
      <w:r>
        <w:rPr>
          <w:iCs/>
          <w:i/>
        </w:rPr>
        <w:t xml:space="preserve">duḥkhena gacchanty atra</w:t>
      </w:r>
      <w:r>
        <w:t xml:space="preserve">’</w:t>
      </w:r>
      <w:r>
        <w:t xml:space="preserve">, where they go with difficulty:</w:t>
      </w:r>
      <w:r>
        <w:t xml:space="preserve"> </w:t>
      </w:r>
      <w:r>
        <w:rPr>
          <w:iCs/>
          <w:i/>
        </w:rPr>
        <w:t xml:space="preserve">durgāṇi</w:t>
      </w:r>
      <w:r>
        <w:t xml:space="preserve">; the suffix</w:t>
      </w:r>
      <w:r>
        <w:t xml:space="preserve"> </w:t>
      </w:r>
      <w:r>
        <w:rPr>
          <w:iCs/>
          <w:i/>
        </w:rPr>
        <w:t xml:space="preserve">ḍa</w:t>
      </w:r>
      <w:r>
        <w:t xml:space="preserve"> </w:t>
      </w:r>
      <w:r>
        <w:t xml:space="preserve">after</w:t>
      </w:r>
      <w:r>
        <w:t xml:space="preserve"> </w:t>
      </w:r>
      <w:r>
        <w:rPr>
          <w:iCs/>
          <w:i/>
        </w:rPr>
        <w:t xml:space="preserve">gam</w:t>
      </w:r>
      <w:r>
        <w:t xml:space="preserve"> </w:t>
      </w:r>
      <w:r>
        <w:t xml:space="preserve">in the locative sense; the loss of</w:t>
      </w:r>
      <w:r>
        <w:t xml:space="preserve"> </w:t>
      </w:r>
      <w:r>
        <w:rPr>
          <w:iCs/>
          <w:i/>
        </w:rPr>
        <w:t xml:space="preserve">śi</w:t>
      </w:r>
      <w:r>
        <w:t xml:space="preserve"> </w:t>
      </w:r>
      <w:r>
        <w:t xml:space="preserve">by</w:t>
      </w:r>
      <w:r>
        <w:t xml:space="preserve"> </w:t>
      </w:r>
      <w:r>
        <w:rPr>
          <w:iCs/>
          <w:i/>
        </w:rPr>
        <w:t xml:space="preserve">śeś chandasi bahulam</w:t>
      </w:r>
      <w:r>
        <w:t xml:space="preserve">.</w:t>
      </w:r>
      <w:r>
        <w:t xml:space="preserve"> </w:t>
      </w:r>
      <w:r>
        <w:rPr>
          <w:iCs/>
          <w:i/>
        </w:rPr>
        <w:t xml:space="preserve">Puraḥ</w:t>
      </w:r>
      <w:r>
        <w:t xml:space="preserve">: from</w:t>
      </w:r>
      <w:r>
        <w:t xml:space="preserve"> </w:t>
      </w:r>
      <w:r>
        <w:rPr>
          <w:iCs/>
          <w:i/>
        </w:rPr>
        <w:t xml:space="preserve">pūrva</w:t>
      </w:r>
      <w:r>
        <w:t xml:space="preserve"> </w:t>
      </w:r>
      <w:r>
        <w:t xml:space="preserve">of time-denoting sense, in the sense of the locative, the suffix</w:t>
      </w:r>
      <w:r>
        <w:t xml:space="preserve"> </w:t>
      </w:r>
      <w:r>
        <w:rPr>
          <w:iCs/>
          <w:i/>
        </w:rPr>
        <w:t xml:space="preserve">asi</w:t>
      </w:r>
      <w:r>
        <w:t xml:space="preserve"> </w:t>
      </w:r>
      <w:r>
        <w:t xml:space="preserve">by</w:t>
      </w:r>
      <w:r>
        <w:t xml:space="preserve"> </w:t>
      </w:r>
      <w:r>
        <w:rPr>
          <w:iCs/>
          <w:i/>
        </w:rPr>
        <w:t xml:space="preserve">pūrvādharāvarāṇām</w:t>
      </w:r>
      <w:r>
        <w:t xml:space="preserve"> </w:t>
      </w:r>
      <w:r>
        <w:t xml:space="preserve">[Pā. 5-3-39], and in connection with it the substitute</w:t>
      </w:r>
      <w:r>
        <w:t xml:space="preserve"> </w:t>
      </w:r>
      <w:r>
        <w:rPr>
          <w:iCs/>
          <w:i/>
        </w:rPr>
        <w:t xml:space="preserve">pur</w:t>
      </w:r>
      <w:r>
        <w:t xml:space="preserve"> </w:t>
      </w:r>
      <w:r>
        <w:t xml:space="preserve">for</w:t>
      </w:r>
      <w:r>
        <w:t xml:space="preserve"> </w:t>
      </w:r>
      <w:r>
        <w:rPr>
          <w:iCs/>
          <w:i/>
        </w:rPr>
        <w:t xml:space="preserve">pūrva</w:t>
      </w:r>
      <w:r>
        <w:t xml:space="preserve">; the accent of the suffix.</w:t>
      </w:r>
      <w:r>
        <w:t xml:space="preserve"> </w:t>
      </w:r>
      <w:r>
        <w:rPr>
          <w:iCs/>
          <w:i/>
        </w:rPr>
        <w:t xml:space="preserve">Ghnanti</w:t>
      </w:r>
      <w:r>
        <w:t xml:space="preserve">:</w:t>
      </w:r>
      <w:r>
        <w:t xml:space="preserve"> </w:t>
      </w:r>
      <w:r>
        <w:rPr>
          <w:iCs/>
          <w:i/>
        </w:rPr>
        <w:t xml:space="preserve">laṭ</w:t>
      </w:r>
      <w:r>
        <w:t xml:space="preserve"> </w:t>
      </w:r>
      <w:r>
        <w:t xml:space="preserve">of</w:t>
      </w:r>
      <w:r>
        <w:t xml:space="preserve"> </w:t>
      </w:r>
      <w:r>
        <w:rPr>
          <w:iCs/>
          <w:i/>
        </w:rPr>
        <w:t xml:space="preserve">han</w:t>
      </w:r>
      <w:r>
        <w:t xml:space="preserve">;</w:t>
      </w:r>
      <w:r>
        <w:t xml:space="preserve"> </w:t>
      </w:r>
      <w:r>
        <w:rPr>
          <w:iCs/>
          <w:i/>
        </w:rPr>
        <w:t xml:space="preserve">śap</w:t>
      </w:r>
      <w:r>
        <w:t xml:space="preserve"> </w:t>
      </w:r>
      <w:r>
        <w:t xml:space="preserve">elided as the root is of the</w:t>
      </w:r>
      <w:r>
        <w:t xml:space="preserve"> </w:t>
      </w:r>
      <w:r>
        <w:rPr>
          <w:iCs/>
          <w:i/>
        </w:rPr>
        <w:t xml:space="preserve">adādi</w:t>
      </w:r>
      <w:r>
        <w:t xml:space="preserve"> </w:t>
      </w:r>
      <w:r>
        <w:t xml:space="preserve">class; loss of the penultimate by</w:t>
      </w:r>
      <w:r>
        <w:t xml:space="preserve"> </w:t>
      </w:r>
      <w:r>
        <w:rPr>
          <w:iCs/>
          <w:i/>
        </w:rPr>
        <w:t xml:space="preserve">gamahana…</w:t>
      </w:r>
      <w:r>
        <w:t xml:space="preserve">;</w:t>
      </w:r>
      <w:r>
        <w:t xml:space="preserve"> </w:t>
      </w:r>
      <w:r>
        <w:rPr>
          <w:iCs/>
          <w:i/>
        </w:rPr>
        <w:t xml:space="preserve">gha</w:t>
      </w:r>
      <w:r>
        <w:t xml:space="preserve"> </w:t>
      </w:r>
      <w:r>
        <w:t xml:space="preserve">for</w:t>
      </w:r>
      <w:r>
        <w:t xml:space="preserve"> </w:t>
      </w:r>
      <w:r>
        <w:rPr>
          <w:iCs/>
          <w:i/>
        </w:rPr>
        <w:t xml:space="preserve">ha</w:t>
      </w:r>
      <w:r>
        <w:t xml:space="preserve"> </w:t>
      </w:r>
      <w:r>
        <w:t xml:space="preserve">by</w:t>
      </w:r>
      <w:r>
        <w:t xml:space="preserve"> </w:t>
      </w:r>
      <w:r>
        <w:rPr>
          <w:iCs/>
          <w:i/>
        </w:rPr>
        <w:t xml:space="preserve">ho hanteḥ</w:t>
      </w:r>
      <w:r>
        <w:t xml:space="preserve">; first-syllable acute for a substitute of the base, because of the statement of the</w:t>
      </w:r>
      <w:r>
        <w:t xml:space="preserve"> </w:t>
      </w:r>
      <w:r>
        <w:rPr>
          <w:iCs/>
          <w:i/>
        </w:rPr>
        <w:t xml:space="preserve">upadeśa</w:t>
      </w:r>
      <w:r>
        <w:t xml:space="preserve">; no</w:t>
      </w:r>
      <w:r>
        <w:t xml:space="preserve"> </w:t>
      </w:r>
      <w:r>
        <w:rPr>
          <w:iCs/>
          <w:i/>
        </w:rPr>
        <w:t xml:space="preserve">nighāta</w:t>
      </w:r>
      <w:r>
        <w:t xml:space="preserve"> </w:t>
      </w:r>
      <w:r>
        <w:t xml:space="preserve">because it begins a</w:t>
      </w:r>
      <w:r>
        <w:t xml:space="preserve"> </w:t>
      </w:r>
      <w:r>
        <w:rPr>
          <w:iCs/>
          <w:i/>
        </w:rPr>
        <w:t xml:space="preserve">pāda</w:t>
      </w:r>
      <w:r>
        <w:t xml:space="preserve">.</w:t>
      </w:r>
      <w:r>
        <w:t xml:space="preserve">”</w:t>
      </w:r>
    </w:p>
    <w:p>
      <w:pPr>
        <w:pStyle w:val="BodyText"/>
      </w:pPr>
      <w:r>
        <w:rPr>
          <w:bCs/>
          <w:b/>
        </w:rPr>
        <w:t xml:space="preserve">Pratipadārtha</w:t>
      </w:r>
      <w:r>
        <w:t xml:space="preserve"> </w:t>
      </w:r>
      <w:r>
        <w:rPr>
          <w:iCs/>
          <w:i/>
        </w:rPr>
        <w:t xml:space="preserve">(p. 416)</w:t>
      </w:r>
      <w:r>
        <w:t xml:space="preserve"> </w:t>
      </w:r>
      <w:r>
        <w:t xml:space="preserve">—</w:t>
      </w:r>
      <w:r>
        <w:t xml:space="preserve"> </w:t>
      </w:r>
      <w:r>
        <w:t xml:space="preserve">“</w:t>
      </w:r>
      <w:r>
        <w:rPr>
          <w:bCs/>
          <w:b/>
        </w:rPr>
        <w:t xml:space="preserve">rājānaḥ</w:t>
      </w:r>
      <w:r>
        <w:t xml:space="preserve"> </w:t>
      </w:r>
      <w:r>
        <w:t xml:space="preserve">— (Varuṇa and the other) lords;</w:t>
      </w:r>
      <w:r>
        <w:t xml:space="preserve"> </w:t>
      </w:r>
      <w:r>
        <w:rPr>
          <w:bCs/>
          <w:b/>
        </w:rPr>
        <w:t xml:space="preserve">eṣām</w:t>
      </w:r>
      <w:r>
        <w:t xml:space="preserve"> </w:t>
      </w:r>
      <w:r>
        <w:t xml:space="preserve">— of these (devotees who worship them with devotion), the sacrificers;</w:t>
      </w:r>
      <w:r>
        <w:t xml:space="preserve"> </w:t>
      </w:r>
      <w:r>
        <w:rPr>
          <w:bCs/>
          <w:b/>
        </w:rPr>
        <w:t xml:space="preserve">puraḥ</w:t>
      </w:r>
      <w:r>
        <w:t xml:space="preserve"> </w:t>
      </w:r>
      <w:r>
        <w:t xml:space="preserve">— in front, even beforehand;</w:t>
      </w:r>
      <w:r>
        <w:t xml:space="preserve"> </w:t>
      </w:r>
      <w:r>
        <w:rPr>
          <w:bCs/>
          <w:b/>
        </w:rPr>
        <w:t xml:space="preserve">durgā</w:t>
      </w:r>
      <w:r>
        <w:t xml:space="preserve"> </w:t>
      </w:r>
      <w:r>
        <w:t xml:space="preserve">— the cities [of enemies] difficult to enter, [with strongholds and walls];</w:t>
      </w:r>
      <w:r>
        <w:t xml:space="preserve"> </w:t>
      </w:r>
      <w:r>
        <w:rPr>
          <w:bCs/>
          <w:b/>
        </w:rPr>
        <w:t xml:space="preserve">vi ghnanti</w:t>
      </w:r>
      <w:r>
        <w:t xml:space="preserve"> </w:t>
      </w:r>
      <w:r>
        <w:t xml:space="preserve">— destroy completely;</w:t>
      </w:r>
      <w:r>
        <w:t xml:space="preserve"> </w:t>
      </w:r>
      <w:r>
        <w:rPr>
          <w:bCs/>
          <w:b/>
        </w:rPr>
        <w:t xml:space="preserve">dviṣaḥ</w:t>
      </w:r>
      <w:r>
        <w:t xml:space="preserve"> </w:t>
      </w:r>
      <w:r>
        <w:t xml:space="preserve">— enemies;</w:t>
      </w:r>
      <w:r>
        <w:t xml:space="preserve"> </w:t>
      </w:r>
      <w:r>
        <w:rPr>
          <w:bCs/>
          <w:b/>
        </w:rPr>
        <w:t xml:space="preserve">vi (ghnanti)</w:t>
      </w:r>
      <w:r>
        <w:t xml:space="preserve"> </w:t>
      </w:r>
      <w:r>
        <w:t xml:space="preserve">— they destroy [in the same way];</w:t>
      </w:r>
      <w:r>
        <w:t xml:space="preserve"> </w:t>
      </w:r>
      <w:r>
        <w:rPr>
          <w:bCs/>
          <w:b/>
        </w:rPr>
        <w:t xml:space="preserve">duritā</w:t>
      </w:r>
      <w:r>
        <w:t xml:space="preserve"> </w:t>
      </w:r>
      <w:r>
        <w:t xml:space="preserve">— the sins [committed by the sacrificer];</w:t>
      </w:r>
      <w:r>
        <w:t xml:space="preserve"> </w:t>
      </w:r>
      <w:r>
        <w:rPr>
          <w:bCs/>
          <w:b/>
        </w:rPr>
        <w:t xml:space="preserve">tiraḥ nayanti</w:t>
      </w:r>
      <w:r>
        <w:t xml:space="preserve"> </w:t>
      </w:r>
      <w:r>
        <w:t xml:space="preserve">— they make to perish.</w:t>
      </w:r>
      <w:r>
        <w:t xml:space="preserve">”</w:t>
      </w:r>
    </w:p>
    <w:p>
      <w:pPr>
        <w:pStyle w:val="BodyText"/>
      </w:pPr>
      <w:r>
        <w:rPr>
          <w:bCs/>
          <w:b/>
        </w:rPr>
        <w:t xml:space="preserve">Bhāvārtha</w:t>
      </w:r>
      <w:r>
        <w:t xml:space="preserve"> </w:t>
      </w:r>
      <w:r>
        <w:rPr>
          <w:iCs/>
          <w:i/>
        </w:rPr>
        <w:t xml:space="preserve">(p. 416)</w:t>
      </w:r>
      <w:r>
        <w:t xml:space="preserve"> </w:t>
      </w:r>
      <w:r>
        <w:t xml:space="preserve">—</w:t>
      </w:r>
      <w:r>
        <w:t xml:space="preserve"> </w:t>
      </w:r>
      <w:r>
        <w:t xml:space="preserve">“</w:t>
      </w:r>
      <w:r>
        <w:t xml:space="preserve">Varuṇa and the other deities destroy, before those devotees who worship them with devotion, the strongholds and cities of their enemies and in the end the enemies themselves, completely. In the same way they destroy all the sins, the enemies within, of the sacrificer.</w:t>
      </w:r>
      <w:r>
        <w:t xml:space="preserve">”</w:t>
      </w:r>
    </w:p>
    <w:p>
      <w:r>
        <w:pict>
          <v:rect style="width:0;height:1.5pt" o:hralign="center" o:hrstd="t" o:hr="t"/>
        </w:pict>
      </w:r>
    </w:p>
    <w:p>
      <w:pPr>
        <w:pStyle w:val="FirstParagraph"/>
      </w:pPr>
      <w:r>
        <w:rPr>
          <w:bCs/>
          <w:b/>
        </w:rPr>
        <w:t xml:space="preserve">Rik 41.3, continued</w:t>
      </w:r>
      <w:r>
        <w:t xml:space="preserve"> </w:t>
      </w:r>
      <w:r>
        <w:rPr>
          <w:iCs/>
          <w:i/>
        </w:rPr>
        <w:t xml:space="preserve">(from p. 417)</w:t>
      </w:r>
    </w:p>
    <w:p>
      <w:pPr>
        <w:pStyle w:val="BodyText"/>
      </w:pPr>
      <w:r>
        <w:rPr>
          <w:bCs/>
          <w:b/>
        </w:rPr>
        <w:t xml:space="preserve">English Translation (the source’s own, p. 417)</w:t>
      </w:r>
      <w:r>
        <w:t xml:space="preserve"> </w:t>
      </w:r>
      <w:r>
        <w:t xml:space="preserve">—</w:t>
      </w:r>
      <w:r>
        <w:t xml:space="preserve"> </w:t>
      </w:r>
      <w:r>
        <w:t xml:space="preserve">“</w:t>
      </w:r>
      <w:r>
        <w:t xml:space="preserve">The kings ( Varuna, Mitra and Aryaman ) first destroy the stronghold of the enemies of the worshippers, then the enemies themselves and then the sins and evil deeds of their worshippers.</w:t>
      </w:r>
      <w:r>
        <w:t xml:space="preserve">”</w:t>
      </w:r>
    </w:p>
    <w:p>
      <w:pPr>
        <w:pStyle w:val="BodyText"/>
      </w:pPr>
      <w:r>
        <w:rPr>
          <w:bCs/>
          <w:b/>
        </w:rPr>
        <w:t xml:space="preserve">Special Topics (</w:t>
      </w:r>
      <w:r>
        <w:rPr>
          <w:iCs/>
          <w:i/>
          <w:bCs/>
          <w:b/>
        </w:rPr>
        <w:t xml:space="preserve">viśeṣa-viṣayagaḷu</w:t>
      </w:r>
      <w:r>
        <w:rPr>
          <w:bCs/>
          <w:b/>
        </w:rPr>
        <w:t xml:space="preserve">), p. 417</w:t>
      </w:r>
      <w:r>
        <w:t xml:space="preserve"> </w:t>
      </w:r>
      <w:r>
        <w:t xml:space="preserve">-</w:t>
      </w:r>
      <w:r>
        <w:t xml:space="preserve"> </w:t>
      </w:r>
      <w:r>
        <w:rPr>
          <w:bCs/>
          <w:b/>
        </w:rPr>
        <w:t xml:space="preserve">durgā</w:t>
      </w:r>
      <w:r>
        <w:t xml:space="preserve"> </w:t>
      </w:r>
      <w:r>
        <w:t xml:space="preserve">=</w:t>
      </w:r>
      <w:r>
        <w:t xml:space="preserve"> </w:t>
      </w:r>
      <w:r>
        <w:rPr>
          <w:iCs/>
          <w:i/>
        </w:rPr>
        <w:t xml:space="preserve">duḥkhena gacchanty atreti durgāṇi | gantuṃ duḥśakāni śatrunagarāṇi</w:t>
      </w:r>
      <w:r>
        <w:t xml:space="preserve"> </w:t>
      </w:r>
      <w:r>
        <w:t xml:space="preserve">—</w:t>
      </w:r>
      <w:r>
        <w:t xml:space="preserve"> </w:t>
      </w:r>
      <w:r>
        <w:t xml:space="preserve">“</w:t>
      </w:r>
      <w:r>
        <w:t xml:space="preserve">places that can be entered only with great difficulty; one may say, inaccessible, hard to enter. Here the commentator explains</w:t>
      </w:r>
      <w:r>
        <w:t xml:space="preserve"> </w:t>
      </w:r>
      <w:r>
        <w:rPr>
          <w:iCs/>
          <w:i/>
        </w:rPr>
        <w:t xml:space="preserve">durgā</w:t>
      </w:r>
      <w:r>
        <w:t xml:space="preserve"> </w:t>
      </w:r>
      <w:r>
        <w:t xml:space="preserve">as the enemies’ cities that cannot be broken into.</w:t>
      </w:r>
      <w:r>
        <w:t xml:space="preserve">”</w:t>
      </w:r>
      <w:r>
        <w:t xml:space="preserve"> </w:t>
      </w:r>
      <w:r>
        <w:t xml:space="preserve">-</w:t>
      </w:r>
      <w:r>
        <w:t xml:space="preserve"> </w:t>
      </w:r>
      <w:r>
        <w:rPr>
          <w:bCs/>
          <w:b/>
        </w:rPr>
        <w:t xml:space="preserve">rājānaḥ</w:t>
      </w:r>
      <w:r>
        <w:t xml:space="preserve"> </w:t>
      </w:r>
      <w:r>
        <w:t xml:space="preserve">—</w:t>
      </w:r>
      <w:r>
        <w:t xml:space="preserve"> </w:t>
      </w:r>
      <w:r>
        <w:t xml:space="preserve">“</w:t>
      </w:r>
      <w:r>
        <w:t xml:space="preserve">Here</w:t>
      </w:r>
      <w:r>
        <w:t xml:space="preserve"> </w:t>
      </w:r>
      <w:r>
        <w:rPr>
          <w:iCs/>
          <w:i/>
        </w:rPr>
        <w:t xml:space="preserve">rājānaḥ</w:t>
      </w:r>
      <w:r>
        <w:t xml:space="preserve"> </w:t>
      </w:r>
      <w:r>
        <w:t xml:space="preserve">means the deities Mitra, Varuṇa and Aryaman. Calling Varuṇa especially by the word</w:t>
      </w:r>
      <w:r>
        <w:t xml:space="preserve"> </w:t>
      </w:r>
      <w:r>
        <w:rPr>
          <w:iCs/>
          <w:i/>
        </w:rPr>
        <w:t xml:space="preserve">rājan</w:t>
      </w:r>
      <w:r>
        <w:t xml:space="preserve"> </w:t>
      </w:r>
      <w:r>
        <w:t xml:space="preserve">is a well-established usage.</w:t>
      </w:r>
      <w:r>
        <w:t xml:space="preserve">”</w:t>
      </w:r>
      <w:r>
        <w:t xml:space="preserve"> </w:t>
      </w:r>
      <w:r>
        <w:t xml:space="preserve">-</w:t>
      </w:r>
      <w:r>
        <w:t xml:space="preserve"> </w:t>
      </w:r>
      <w:r>
        <w:rPr>
          <w:bCs/>
          <w:b/>
        </w:rPr>
        <w:t xml:space="preserve">nayanti duritā tiraḥ</w:t>
      </w:r>
      <w:r>
        <w:t xml:space="preserve"> </w:t>
      </w:r>
      <w:r>
        <w:t xml:space="preserve">—</w:t>
      </w:r>
      <w:r>
        <w:t xml:space="preserve"> </w:t>
      </w:r>
      <w:r>
        <w:t xml:space="preserve">“</w:t>
      </w:r>
      <w:r>
        <w:rPr>
          <w:iCs/>
          <w:i/>
        </w:rPr>
        <w:t xml:space="preserve">duritā</w:t>
      </w:r>
      <w:r>
        <w:t xml:space="preserve"> </w:t>
      </w:r>
      <w:r>
        <w:t xml:space="preserve">means sinful acts, bad deeds, evil thoughts and the like; the intention is that they destroy them. The main intention: these three deities, Varuṇa and the others, first destroy the enemies’ cities, then the enemies; afterwards they remove the sins of the devotees who praise them.</w:t>
      </w:r>
      <w:r>
        <w:t xml:space="preserve">”</w:t>
      </w:r>
    </w:p>
    <w:p>
      <w:pPr>
        <w:pStyle w:val="BodyText"/>
      </w:pPr>
      <w:r>
        <w:rPr>
          <w:bCs/>
          <w:b/>
        </w:rPr>
        <w:t xml:space="preserve">Vyākaraṇa-prakriyā</w:t>
      </w:r>
      <w:r>
        <w:t xml:space="preserve"> </w:t>
      </w:r>
      <w:r>
        <w:rPr>
          <w:iCs/>
          <w:i/>
        </w:rPr>
        <w:t xml:space="preserve">(pp. 417–418 — grammar pages, noted briefly)</w:t>
      </w:r>
      <w:r>
        <w:t xml:space="preserve"> </w:t>
      </w:r>
      <w:r>
        <w:t xml:space="preserve">-</w:t>
      </w:r>
      <w:r>
        <w:t xml:space="preserve"> </w:t>
      </w:r>
      <w:r>
        <w:rPr>
          <w:bCs/>
          <w:b/>
        </w:rPr>
        <w:t xml:space="preserve">durgā</w:t>
      </w:r>
      <w:r>
        <w:t xml:space="preserve">:</w:t>
      </w:r>
      <w:r>
        <w:t xml:space="preserve"> </w:t>
      </w:r>
      <w:r>
        <w:t xml:space="preserve">“</w:t>
      </w:r>
      <w:r>
        <w:rPr>
          <w:iCs/>
          <w:i/>
        </w:rPr>
        <w:t xml:space="preserve">duḥkhena gacchanty atra</w:t>
      </w:r>
      <w:r>
        <w:t xml:space="preserve">”</w:t>
      </w:r>
      <w:r>
        <w:t xml:space="preserve">, a place fit to be entered only with trouble;</w:t>
      </w:r>
      <w:r>
        <w:t xml:space="preserve"> </w:t>
      </w:r>
      <w:r>
        <w:rPr>
          <w:iCs/>
          <w:i/>
        </w:rPr>
        <w:t xml:space="preserve">suduror adhikaraṇe</w:t>
      </w:r>
      <w:r>
        <w:t xml:space="preserve"> </w:t>
      </w:r>
      <w:r>
        <w:t xml:space="preserve">(Pā. Sū. 3-2-48-vā. 3): after</w:t>
      </w:r>
      <w:r>
        <w:t xml:space="preserve"> </w:t>
      </w:r>
      <w:r>
        <w:rPr>
          <w:iCs/>
          <w:i/>
        </w:rPr>
        <w:t xml:space="preserve">gam</w:t>
      </w:r>
      <w:r>
        <w:t xml:space="preserve"> </w:t>
      </w:r>
      <w:r>
        <w:t xml:space="preserve">preceded by the prefixes</w:t>
      </w:r>
      <w:r>
        <w:t xml:space="preserve"> </w:t>
      </w:r>
      <w:r>
        <w:rPr>
          <w:iCs/>
          <w:i/>
        </w:rPr>
        <w:t xml:space="preserve">su</w:t>
      </w:r>
      <w:r>
        <w:t xml:space="preserve">,</w:t>
      </w:r>
      <w:r>
        <w:t xml:space="preserve"> </w:t>
      </w:r>
      <w:r>
        <w:rPr>
          <w:iCs/>
          <w:i/>
        </w:rPr>
        <w:t xml:space="preserve">dur</w:t>
      </w:r>
      <w:r>
        <w:t xml:space="preserve">, the suffix</w:t>
      </w:r>
      <w:r>
        <w:t xml:space="preserve"> </w:t>
      </w:r>
      <w:r>
        <w:rPr>
          <w:iCs/>
          <w:i/>
        </w:rPr>
        <w:t xml:space="preserve">ḍa</w:t>
      </w:r>
      <w:r>
        <w:t xml:space="preserve">; the print explains that the</w:t>
      </w:r>
      <w:r>
        <w:t xml:space="preserve"> </w:t>
      </w:r>
      <w:r>
        <w:rPr>
          <w:iCs/>
          <w:i/>
        </w:rPr>
        <w:t xml:space="preserve">ḍ</w:t>
      </w:r>
      <w:r>
        <w:t xml:space="preserve"> </w:t>
      </w:r>
      <w:r>
        <w:t xml:space="preserve">gives the</w:t>
      </w:r>
      <w:r>
        <w:t xml:space="preserve"> </w:t>
      </w:r>
      <w:r>
        <w:rPr>
          <w:iCs/>
          <w:i/>
        </w:rPr>
        <w:t xml:space="preserve">it</w:t>
      </w:r>
      <w:r>
        <w:t xml:space="preserve"> </w:t>
      </w:r>
      <w:r>
        <w:t xml:space="preserve">name to the</w:t>
      </w:r>
      <w:r>
        <w:t xml:space="preserve"> </w:t>
      </w:r>
      <w:r>
        <w:rPr>
          <w:iCs/>
          <w:i/>
        </w:rPr>
        <w:t xml:space="preserve">ṭu</w:t>
      </w:r>
      <w:r>
        <w:t xml:space="preserve">-class and</w:t>
      </w:r>
      <w:r>
        <w:t xml:space="preserve"> </w:t>
      </w:r>
      <w:r>
        <w:rPr>
          <w:iCs/>
          <w:i/>
        </w:rPr>
        <w:t xml:space="preserve">ḍ</w:t>
      </w:r>
      <w:r>
        <w:t xml:space="preserve">, with loss of the</w:t>
      </w:r>
      <w:r>
        <w:t xml:space="preserve"> </w:t>
      </w:r>
      <w:r>
        <w:rPr>
          <w:iCs/>
          <w:i/>
        </w:rPr>
        <w:t xml:space="preserve">ṭi</w:t>
      </w:r>
      <w:r>
        <w:t xml:space="preserve"> </w:t>
      </w:r>
      <w:r>
        <w:t xml:space="preserve">(the</w:t>
      </w:r>
      <w:r>
        <w:t xml:space="preserve"> </w:t>
      </w:r>
      <w:r>
        <w:rPr>
          <w:iCs/>
          <w:i/>
        </w:rPr>
        <w:t xml:space="preserve">a</w:t>
      </w:r>
      <w:r>
        <w:t xml:space="preserve"> </w:t>
      </w:r>
      <w:r>
        <w:t xml:space="preserve">of</w:t>
      </w:r>
      <w:r>
        <w:t xml:space="preserve"> </w:t>
      </w:r>
      <w:r>
        <w:rPr>
          <w:iCs/>
          <w:i/>
        </w:rPr>
        <w:t xml:space="preserve">gam</w:t>
      </w:r>
      <w:r>
        <w:t xml:space="preserve">) by the</w:t>
      </w:r>
      <w:r>
        <w:t xml:space="preserve"> </w:t>
      </w:r>
      <w:r>
        <w:rPr>
          <w:iCs/>
          <w:i/>
        </w:rPr>
        <w:t xml:space="preserve">ḍit</w:t>
      </w:r>
      <w:r>
        <w:t xml:space="preserve"> </w:t>
      </w:r>
      <w:r>
        <w:t xml:space="preserve">effect;</w:t>
      </w:r>
      <w:r>
        <w:t xml:space="preserve"> </w:t>
      </w:r>
      <w:r>
        <w:rPr>
          <w:iCs/>
          <w:i/>
        </w:rPr>
        <w:t xml:space="preserve">śeś chandasi bahulam</w:t>
      </w:r>
      <w:r>
        <w:t xml:space="preserve"> </w:t>
      </w:r>
      <w:r>
        <w:t xml:space="preserve">the loss of</w:t>
      </w:r>
      <w:r>
        <w:t xml:space="preserve"> </w:t>
      </w:r>
      <w:r>
        <w:rPr>
          <w:iCs/>
          <w:i/>
        </w:rPr>
        <w:t xml:space="preserve">śi</w:t>
      </w:r>
      <w:r>
        <w:t xml:space="preserve">;</w:t>
      </w:r>
      <w:r>
        <w:t xml:space="preserve"> </w:t>
      </w:r>
      <w:r>
        <w:rPr>
          <w:iCs/>
          <w:i/>
        </w:rPr>
        <w:t xml:space="preserve">num</w:t>
      </w:r>
      <w:r>
        <w:t xml:space="preserve"> </w:t>
      </w:r>
      <w:r>
        <w:t xml:space="preserve">augment, lengthening of the penultimate, loss of the nasal.</w:t>
      </w:r>
      <w:r>
        <w:t xml:space="preserve"> </w:t>
      </w:r>
      <w:r>
        <w:t xml:space="preserve">-</w:t>
      </w:r>
      <w:r>
        <w:t xml:space="preserve"> </w:t>
      </w:r>
      <w:r>
        <w:rPr>
          <w:bCs/>
          <w:b/>
        </w:rPr>
        <w:t xml:space="preserve">puraḥ</w:t>
      </w:r>
      <w:r>
        <w:t xml:space="preserve">:</w:t>
      </w:r>
      <w:r>
        <w:t xml:space="preserve"> </w:t>
      </w:r>
      <w:r>
        <w:rPr>
          <w:iCs/>
          <w:i/>
        </w:rPr>
        <w:t xml:space="preserve">pūrvādharāvarāṇām asipuradhavaś caiṣām</w:t>
      </w:r>
      <w:r>
        <w:t xml:space="preserve"> </w:t>
      </w:r>
      <w:r>
        <w:t xml:space="preserve">— पूर्वाधरावराणामसिपुरधवश्चैषाम् — (Pā. Sū. 5-3-39): after the words</w:t>
      </w:r>
      <w:r>
        <w:t xml:space="preserve"> </w:t>
      </w:r>
      <w:r>
        <w:rPr>
          <w:iCs/>
          <w:i/>
        </w:rPr>
        <w:t xml:space="preserve">pūrva</w:t>
      </w:r>
      <w:r>
        <w:t xml:space="preserve">,</w:t>
      </w:r>
      <w:r>
        <w:t xml:space="preserve"> </w:t>
      </w:r>
      <w:r>
        <w:rPr>
          <w:iCs/>
          <w:i/>
        </w:rPr>
        <w:t xml:space="preserve">adhara</w:t>
      </w:r>
      <w:r>
        <w:t xml:space="preserve">,</w:t>
      </w:r>
      <w:r>
        <w:t xml:space="preserve"> </w:t>
      </w:r>
      <w:r>
        <w:rPr>
          <w:iCs/>
          <w:i/>
        </w:rPr>
        <w:t xml:space="preserve">avara</w:t>
      </w:r>
      <w:r>
        <w:t xml:space="preserve"> </w:t>
      </w:r>
      <w:r>
        <w:t xml:space="preserve">in the senses of direction, place and time, the suffix</w:t>
      </w:r>
      <w:r>
        <w:t xml:space="preserve"> </w:t>
      </w:r>
      <w:r>
        <w:rPr>
          <w:iCs/>
          <w:i/>
        </w:rPr>
        <w:t xml:space="preserve">asi</w:t>
      </w:r>
      <w:r>
        <w:t xml:space="preserve">; and in this suffix,</w:t>
      </w:r>
      <w:r>
        <w:t xml:space="preserve"> </w:t>
      </w:r>
      <w:r>
        <w:rPr>
          <w:iCs/>
          <w:i/>
        </w:rPr>
        <w:t xml:space="preserve">pur</w:t>
      </w:r>
      <w:r>
        <w:t xml:space="preserve">,</w:t>
      </w:r>
      <w:r>
        <w:t xml:space="preserve"> </w:t>
      </w:r>
      <w:r>
        <w:rPr>
          <w:iCs/>
          <w:i/>
        </w:rPr>
        <w:t xml:space="preserve">adh</w:t>
      </w:r>
      <w:r>
        <w:t xml:space="preserve">,</w:t>
      </w:r>
      <w:r>
        <w:t xml:space="preserve"> </w:t>
      </w:r>
      <w:r>
        <w:rPr>
          <w:iCs/>
          <w:i/>
        </w:rPr>
        <w:t xml:space="preserve">av</w:t>
      </w:r>
      <w:r>
        <w:t xml:space="preserve"> </w:t>
      </w:r>
      <w:r>
        <w:t xml:space="preserve">for them; so</w:t>
      </w:r>
      <w:r>
        <w:t xml:space="preserve"> </w:t>
      </w:r>
      <w:r>
        <w:rPr>
          <w:iCs/>
          <w:i/>
        </w:rPr>
        <w:t xml:space="preserve">asi</w:t>
      </w:r>
      <w:r>
        <w:t xml:space="preserve"> </w:t>
      </w:r>
      <w:r>
        <w:t xml:space="preserve">after</w:t>
      </w:r>
      <w:r>
        <w:t xml:space="preserve"> </w:t>
      </w:r>
      <w:r>
        <w:rPr>
          <w:iCs/>
          <w:i/>
        </w:rPr>
        <w:t xml:space="preserve">pūrva</w:t>
      </w:r>
      <w:r>
        <w:t xml:space="preserve"> </w:t>
      </w:r>
      <w:r>
        <w:t xml:space="preserve">in the time-sense, with</w:t>
      </w:r>
      <w:r>
        <w:t xml:space="preserve"> </w:t>
      </w:r>
      <w:r>
        <w:rPr>
          <w:iCs/>
          <w:i/>
        </w:rPr>
        <w:t xml:space="preserve">pur</w:t>
      </w:r>
      <w:r>
        <w:t xml:space="preserve"> </w:t>
      </w:r>
      <w:r>
        <w:t xml:space="preserve">for</w:t>
      </w:r>
      <w:r>
        <w:t xml:space="preserve"> </w:t>
      </w:r>
      <w:r>
        <w:rPr>
          <w:iCs/>
          <w:i/>
        </w:rPr>
        <w:t xml:space="preserve">pūrva</w:t>
      </w:r>
      <w:r>
        <w:t xml:space="preserve">:</w:t>
      </w:r>
      <w:r>
        <w:t xml:space="preserve"> </w:t>
      </w:r>
      <w:r>
        <w:rPr>
          <w:iCs/>
          <w:i/>
        </w:rPr>
        <w:t xml:space="preserve">pur + as</w:t>
      </w:r>
      <w:r>
        <w:t xml:space="preserve">; the accent of the suffix, hence final-acute.</w:t>
      </w:r>
      <w:r>
        <w:t xml:space="preserve"> </w:t>
      </w:r>
      <w:r>
        <w:t xml:space="preserve">-</w:t>
      </w:r>
      <w:r>
        <w:t xml:space="preserve"> </w:t>
      </w:r>
      <w:r>
        <w:rPr>
          <w:bCs/>
          <w:b/>
        </w:rPr>
        <w:t xml:space="preserve">ghnanti</w:t>
      </w:r>
      <w:r>
        <w:t xml:space="preserve">: root</w:t>
      </w:r>
      <w:r>
        <w:t xml:space="preserve"> </w:t>
      </w:r>
      <w:r>
        <w:rPr>
          <w:iCs/>
          <w:i/>
        </w:rPr>
        <w:t xml:space="preserve">han hiṃsāgatyoḥ</w:t>
      </w:r>
      <w:r>
        <w:t xml:space="preserve">,</w:t>
      </w:r>
      <w:r>
        <w:t xml:space="preserve"> </w:t>
      </w:r>
      <w:r>
        <w:rPr>
          <w:iCs/>
          <w:i/>
        </w:rPr>
        <w:t xml:space="preserve">laṭ</w:t>
      </w:r>
      <w:r>
        <w:t xml:space="preserve">,</w:t>
      </w:r>
      <w:r>
        <w:t xml:space="preserve"> </w:t>
      </w:r>
      <w:r>
        <w:rPr>
          <w:iCs/>
          <w:i/>
        </w:rPr>
        <w:t xml:space="preserve">jhi</w:t>
      </w:r>
      <w:r>
        <w:t xml:space="preserve">;</w:t>
      </w:r>
      <w:r>
        <w:t xml:space="preserve"> </w:t>
      </w:r>
      <w:r>
        <w:rPr>
          <w:iCs/>
          <w:i/>
        </w:rPr>
        <w:t xml:space="preserve">jho ’ntaḥ</w:t>
      </w:r>
      <w:r>
        <w:t xml:space="preserve"> </w:t>
      </w:r>
      <w:r>
        <w:t xml:space="preserve">gives</w:t>
      </w:r>
      <w:r>
        <w:t xml:space="preserve"> </w:t>
      </w:r>
      <w:r>
        <w:rPr>
          <w:iCs/>
          <w:i/>
        </w:rPr>
        <w:t xml:space="preserve">ant</w:t>
      </w:r>
      <w:r>
        <w:t xml:space="preserve">;</w:t>
      </w:r>
      <w:r>
        <w:t xml:space="preserve"> </w:t>
      </w:r>
      <w:r>
        <w:rPr>
          <w:iCs/>
          <w:i/>
        </w:rPr>
        <w:t xml:space="preserve">śap</w:t>
      </w:r>
      <w:r>
        <w:t xml:space="preserve"> </w:t>
      </w:r>
      <w:r>
        <w:t xml:space="preserve">→</w:t>
      </w:r>
      <w:r>
        <w:t xml:space="preserve"> </w:t>
      </w:r>
      <w:r>
        <w:rPr>
          <w:iCs/>
          <w:i/>
        </w:rPr>
        <w:t xml:space="preserve">luk</w:t>
      </w:r>
      <w:r>
        <w:t xml:space="preserve"> </w:t>
      </w:r>
      <w:r>
        <w:t xml:space="preserve">because of the</w:t>
      </w:r>
      <w:r>
        <w:t xml:space="preserve"> </w:t>
      </w:r>
      <w:r>
        <w:rPr>
          <w:iCs/>
          <w:i/>
        </w:rPr>
        <w:t xml:space="preserve">adādi</w:t>
      </w:r>
      <w:r>
        <w:t xml:space="preserve"> </w:t>
      </w:r>
      <w:r>
        <w:t xml:space="preserve">class;</w:t>
      </w:r>
      <w:r>
        <w:t xml:space="preserve"> </w:t>
      </w:r>
      <w:r>
        <w:rPr>
          <w:iCs/>
          <w:i/>
        </w:rPr>
        <w:t xml:space="preserve">han + anti</w:t>
      </w:r>
      <w:r>
        <w:t xml:space="preserve">;</w:t>
      </w:r>
      <w:r>
        <w:t xml:space="preserve"> </w:t>
      </w:r>
      <w:r>
        <w:rPr>
          <w:iCs/>
          <w:i/>
        </w:rPr>
        <w:t xml:space="preserve">gamahanajanakhanaghasāṃ lopaḥ kṅity anaṅi</w:t>
      </w:r>
      <w:r>
        <w:t xml:space="preserve"> </w:t>
      </w:r>
      <w:r>
        <w:t xml:space="preserve">— गमहनजनखनघसां लोपः क्ङित्यनङि — (Pā. Sū. 6-4-98): the penultimate of</w:t>
      </w:r>
      <w:r>
        <w:t xml:space="preserve"> </w:t>
      </w:r>
      <w:r>
        <w:rPr>
          <w:iCs/>
          <w:i/>
        </w:rPr>
        <w:t xml:space="preserve">gam</w:t>
      </w:r>
      <w:r>
        <w:t xml:space="preserve">,</w:t>
      </w:r>
      <w:r>
        <w:t xml:space="preserve"> </w:t>
      </w:r>
      <w:r>
        <w:rPr>
          <w:iCs/>
          <w:i/>
        </w:rPr>
        <w:t xml:space="preserve">han</w:t>
      </w:r>
      <w:r>
        <w:t xml:space="preserve">,</w:t>
      </w:r>
      <w:r>
        <w:t xml:space="preserve"> </w:t>
      </w:r>
      <w:r>
        <w:rPr>
          <w:iCs/>
          <w:i/>
        </w:rPr>
        <w:t xml:space="preserve">jan</w:t>
      </w:r>
      <w:r>
        <w:t xml:space="preserve">,</w:t>
      </w:r>
      <w:r>
        <w:t xml:space="preserve"> </w:t>
      </w:r>
      <w:r>
        <w:rPr>
          <w:iCs/>
          <w:i/>
        </w:rPr>
        <w:t xml:space="preserve">khan</w:t>
      </w:r>
      <w:r>
        <w:t xml:space="preserve">,</w:t>
      </w:r>
      <w:r>
        <w:t xml:space="preserve"> </w:t>
      </w:r>
      <w:r>
        <w:rPr>
          <w:iCs/>
          <w:i/>
        </w:rPr>
        <w:t xml:space="preserve">ghas</w:t>
      </w:r>
      <w:r>
        <w:t xml:space="preserve"> </w:t>
      </w:r>
      <w:r>
        <w:t xml:space="preserve">is lost before a</w:t>
      </w:r>
      <w:r>
        <w:t xml:space="preserve"> </w:t>
      </w:r>
      <w:r>
        <w:rPr>
          <w:iCs/>
          <w:i/>
        </w:rPr>
        <w:t xml:space="preserve">kit</w:t>
      </w:r>
      <w:r>
        <w:t xml:space="preserve"> </w:t>
      </w:r>
      <w:r>
        <w:t xml:space="preserve">or</w:t>
      </w:r>
      <w:r>
        <w:t xml:space="preserve"> </w:t>
      </w:r>
      <w:r>
        <w:rPr>
          <w:iCs/>
          <w:i/>
        </w:rPr>
        <w:t xml:space="preserve">ṅit</w:t>
      </w:r>
      <w:r>
        <w:t xml:space="preserve"> </w:t>
      </w:r>
      <w:r>
        <w:rPr>
          <w:iCs/>
          <w:i/>
        </w:rPr>
        <w:t xml:space="preserve">ajādi</w:t>
      </w:r>
      <w:r>
        <w:t xml:space="preserve"> </w:t>
      </w:r>
      <w:r>
        <w:t xml:space="preserve">suffix other than</w:t>
      </w:r>
      <w:r>
        <w:t xml:space="preserve"> </w:t>
      </w:r>
      <w:r>
        <w:rPr>
          <w:iCs/>
          <w:i/>
        </w:rPr>
        <w:t xml:space="preserve">aṅ</w:t>
      </w:r>
      <w:r>
        <w:t xml:space="preserve">;</w:t>
      </w:r>
      <w:r>
        <w:t xml:space="preserve"> </w:t>
      </w:r>
      <w:r>
        <w:rPr>
          <w:iCs/>
          <w:i/>
        </w:rPr>
        <w:t xml:space="preserve">ho hanter ñṇinneṣu</w:t>
      </w:r>
      <w:r>
        <w:t xml:space="preserve"> </w:t>
      </w:r>
      <w:r>
        <w:t xml:space="preserve">— हो हन्तेर्ञ्णिन्नेषु — (Pā. Sū. 7-3-54):</w:t>
      </w:r>
      <w:r>
        <w:t xml:space="preserve"> </w:t>
      </w:r>
      <w:r>
        <w:rPr>
          <w:iCs/>
          <w:i/>
        </w:rPr>
        <w:t xml:space="preserve">gha</w:t>
      </w:r>
      <w:r>
        <w:t xml:space="preserve"> </w:t>
      </w:r>
      <w:r>
        <w:t xml:space="preserve">[</w:t>
      </w:r>
      <w:r>
        <w:rPr>
          <w:iCs/>
          <w:i/>
        </w:rPr>
        <w:t xml:space="preserve">kutva</w:t>
      </w:r>
      <w:r>
        <w:t xml:space="preserve">] for the</w:t>
      </w:r>
      <w:r>
        <w:t xml:space="preserve"> </w:t>
      </w:r>
      <w:r>
        <w:rPr>
          <w:iCs/>
          <w:i/>
        </w:rPr>
        <w:t xml:space="preserve">h</w:t>
      </w:r>
      <w:r>
        <w:t xml:space="preserve"> </w:t>
      </w:r>
      <w:r>
        <w:t xml:space="preserve">of</w:t>
      </w:r>
      <w:r>
        <w:t xml:space="preserve"> </w:t>
      </w:r>
      <w:r>
        <w:rPr>
          <w:iCs/>
          <w:i/>
        </w:rPr>
        <w:t xml:space="preserve">han</w:t>
      </w:r>
      <w:r>
        <w:t xml:space="preserve"> </w:t>
      </w:r>
      <w:r>
        <w:t xml:space="preserve">before a</w:t>
      </w:r>
      <w:r>
        <w:t xml:space="preserve"> </w:t>
      </w:r>
      <w:r>
        <w:rPr>
          <w:iCs/>
          <w:i/>
        </w:rPr>
        <w:t xml:space="preserve">ñit</w:t>
      </w:r>
      <w:r>
        <w:t xml:space="preserve">,</w:t>
      </w:r>
      <w:r>
        <w:t xml:space="preserve"> </w:t>
      </w:r>
      <w:r>
        <w:rPr>
          <w:iCs/>
          <w:i/>
        </w:rPr>
        <w:t xml:space="preserve">ṇit</w:t>
      </w:r>
      <w:r>
        <w:t xml:space="preserve"> </w:t>
      </w:r>
      <w:r>
        <w:t xml:space="preserve">suffix or</w:t>
      </w:r>
      <w:r>
        <w:t xml:space="preserve"> </w:t>
      </w:r>
      <w:r>
        <w:rPr>
          <w:iCs/>
          <w:i/>
        </w:rPr>
        <w:t xml:space="preserve">nī</w:t>
      </w:r>
      <w:r>
        <w:t xml:space="preserve">;</w:t>
      </w:r>
      <w:r>
        <w:t xml:space="preserve"> </w:t>
      </w:r>
      <w:r>
        <w:rPr>
          <w:iCs/>
          <w:i/>
        </w:rPr>
        <w:t xml:space="preserve">āyannādiṣūpadeśivadvacanaṃ svarasiddhyartham</w:t>
      </w:r>
      <w:r>
        <w:t xml:space="preserve"> </w:t>
      </w:r>
      <w:r>
        <w:t xml:space="preserve">(Pā. Sū. 7-1-2-1, i.e. a vārttika on 7-1-2): the substitution</w:t>
      </w:r>
      <w:r>
        <w:t xml:space="preserve"> </w:t>
      </w:r>
      <w:r>
        <w:rPr>
          <w:iCs/>
          <w:i/>
        </w:rPr>
        <w:t xml:space="preserve">ant</w:t>
      </w:r>
      <w:r>
        <w:t xml:space="preserve"> </w:t>
      </w:r>
      <w:r>
        <w:t xml:space="preserve">counts as in the</w:t>
      </w:r>
      <w:r>
        <w:t xml:space="preserve"> </w:t>
      </w:r>
      <w:r>
        <w:rPr>
          <w:iCs/>
          <w:i/>
        </w:rPr>
        <w:t xml:space="preserve">upadeśa</w:t>
      </w:r>
      <w:r>
        <w:t xml:space="preserve">, so by</w:t>
      </w:r>
      <w:r>
        <w:t xml:space="preserve"> </w:t>
      </w:r>
      <w:r>
        <w:rPr>
          <w:iCs/>
          <w:i/>
        </w:rPr>
        <w:t xml:space="preserve">ādyudāttaś ca</w:t>
      </w:r>
      <w:r>
        <w:t xml:space="preserve"> </w:t>
      </w:r>
      <w:r>
        <w:t xml:space="preserve">the</w:t>
      </w:r>
      <w:r>
        <w:t xml:space="preserve"> </w:t>
      </w:r>
      <w:r>
        <w:rPr>
          <w:iCs/>
          <w:i/>
        </w:rPr>
        <w:t xml:space="preserve">a</w:t>
      </w:r>
      <w:r>
        <w:t xml:space="preserve"> </w:t>
      </w:r>
      <w:r>
        <w:t xml:space="preserve">of</w:t>
      </w:r>
      <w:r>
        <w:t xml:space="preserve"> </w:t>
      </w:r>
      <w:r>
        <w:rPr>
          <w:iCs/>
          <w:i/>
        </w:rPr>
        <w:t xml:space="preserve">ant</w:t>
      </w:r>
      <w:r>
        <w:t xml:space="preserve"> </w:t>
      </w:r>
      <w:r>
        <w:t xml:space="preserve">is acute; it begins the second</w:t>
      </w:r>
      <w:r>
        <w:t xml:space="preserve"> </w:t>
      </w:r>
      <w:r>
        <w:rPr>
          <w:iCs/>
          <w:i/>
        </w:rPr>
        <w:t xml:space="preserve">pāda</w:t>
      </w:r>
      <w:r>
        <w:t xml:space="preserve">, so</w:t>
      </w:r>
      <w:r>
        <w:t xml:space="preserve"> </w:t>
      </w:r>
      <w:r>
        <w:rPr>
          <w:iCs/>
          <w:i/>
        </w:rPr>
        <w:t xml:space="preserve">tiṅ atiṅaḥ</w:t>
      </w:r>
      <w:r>
        <w:t xml:space="preserve"> </w:t>
      </w:r>
      <w:r>
        <w:t xml:space="preserve">does not make it wholly unaccented. Rik 3 ends here (</w:t>
      </w:r>
      <w:r>
        <w:rPr>
          <w:iCs/>
          <w:i/>
        </w:rPr>
        <w:t xml:space="preserve">|| 3 ||</w:t>
      </w:r>
      <w:r>
        <w:t xml:space="preserve">).</w:t>
      </w:r>
    </w:p>
    <w:p>
      <w:r>
        <w:pict>
          <v:rect style="width:0;height:1.5pt" o:hralign="center" o:hrstd="t" o:hr="t"/>
        </w:pict>
      </w:r>
    </w:p>
    <w:bookmarkEnd w:id="383"/>
    <w:bookmarkStart w:id="384" w:name="rik-41.4-pp.-418421-pdf-432435"/>
    <w:p>
      <w:pPr>
        <w:pStyle w:val="Heading3"/>
      </w:pPr>
      <w:r>
        <w:t xml:space="preserve">Rik 41.4 (pp. 418–421, PDF 432–435)</w:t>
      </w:r>
    </w:p>
    <w:p>
      <w:pPr>
        <w:pStyle w:val="FirstParagraph"/>
      </w:pPr>
      <w:r>
        <w:rPr>
          <w:bCs/>
          <w:b/>
        </w:rPr>
        <w:t xml:space="preserve">Saṃhitā-pāṭha</w:t>
      </w:r>
      <w:r>
        <w:t xml:space="preserve"> </w:t>
      </w:r>
      <w:r>
        <w:rPr>
          <w:iCs/>
          <w:i/>
        </w:rPr>
        <w:t xml:space="preserve">(p. 418; Saṃhitā accents as printed (checked at 350 dpi); Pada unaccented.)</w:t>
      </w:r>
    </w:p>
    <w:p>
      <w:pPr>
        <w:pStyle w:val="BlockText"/>
      </w:pPr>
      <w:r>
        <w:rPr>
          <w:bCs/>
          <w:b/>
        </w:rPr>
        <w:t xml:space="preserve">सु॒गः प॑न्था अनृक्ष॒र आदि॑त्यास ऋ॒तं य॒ते ।</w:t>
      </w:r>
      <w:r>
        <w:t xml:space="preserve"> </w:t>
      </w:r>
      <w:r>
        <w:rPr>
          <w:bCs/>
          <w:b/>
        </w:rPr>
        <w:t xml:space="preserve">नात्रा॑वखा॒दो अ॑स्ति वः ॥ ४ ॥</w:t>
      </w:r>
    </w:p>
    <w:p>
      <w:pPr>
        <w:pStyle w:val="FirstParagraph"/>
      </w:pPr>
      <w:r>
        <w:rPr>
          <w:iCs/>
          <w:i/>
        </w:rPr>
        <w:t xml:space="preserve">sugáḥ panthā anṛkṣará ā́dityāsa ṛtáṃ yaté |</w:t>
      </w:r>
      <w:r>
        <w:t xml:space="preserve"> </w:t>
      </w:r>
      <w:r>
        <w:rPr>
          <w:iCs/>
          <w:i/>
        </w:rPr>
        <w:t xml:space="preserve">nā́trāvakhādó asti vaḥ || 4 ||</w:t>
      </w:r>
    </w:p>
    <w:p>
      <w:pPr>
        <w:pStyle w:val="BodyText"/>
      </w:pPr>
      <w:r>
        <w:rPr>
          <w:bCs/>
          <w:b/>
        </w:rPr>
        <w:t xml:space="preserve">Pada-pāṭha</w:t>
      </w:r>
      <w:r>
        <w:t xml:space="preserve"> </w:t>
      </w:r>
      <w:r>
        <w:rPr>
          <w:iCs/>
          <w:i/>
        </w:rPr>
        <w:t xml:space="preserve">(p. 418)</w:t>
      </w:r>
    </w:p>
    <w:p>
      <w:pPr>
        <w:pStyle w:val="BlockText"/>
      </w:pPr>
      <w:r>
        <w:t xml:space="preserve">सुऽगः । पन्थाः । अनृक्षरः । आदित्यासः । ऋतम् । यते ।</w:t>
      </w:r>
      <w:r>
        <w:t xml:space="preserve"> </w:t>
      </w:r>
      <w:r>
        <w:t xml:space="preserve">न । अत्र । अवऽखादः । अस्ति । वः ॥ ४ ॥</w:t>
      </w:r>
    </w:p>
    <w:p>
      <w:pPr>
        <w:pStyle w:val="FirstParagraph"/>
      </w:pPr>
      <w:r>
        <w:rPr>
          <w:iCs/>
          <w:i/>
        </w:rPr>
        <w:t xml:space="preserve">su-gaḥ | panthāḥ | anṛkṣaraḥ | ādityāsaḥ | ṛtam | yate |</w:t>
      </w:r>
      <w:r>
        <w:t xml:space="preserve"> </w:t>
      </w:r>
      <w:r>
        <w:rPr>
          <w:iCs/>
          <w:i/>
        </w:rPr>
        <w:t xml:space="preserve">na | atra | ava-khādaḥ | asti | vaḥ || 4 ||</w:t>
      </w:r>
    </w:p>
    <w:p>
      <w:pPr>
        <w:pStyle w:val="BodyText"/>
      </w:pPr>
      <w:r>
        <w:rPr>
          <w:bCs/>
          <w:b/>
        </w:rPr>
        <w:t xml:space="preserve">Sāyaṇa-bhāṣya</w:t>
      </w:r>
      <w:r>
        <w:t xml:space="preserve"> </w:t>
      </w:r>
      <w:r>
        <w:rPr>
          <w:iCs/>
          <w:i/>
        </w:rPr>
        <w:t xml:space="preserve">(pp. 418–419)</w:t>
      </w:r>
    </w:p>
    <w:p>
      <w:pPr>
        <w:pStyle w:val="BlockText"/>
      </w:pPr>
      <w:r>
        <w:rPr>
          <w:bCs/>
          <w:b/>
        </w:rPr>
        <w:t xml:space="preserve">हे आदित्यास ऋतं यते यज्ञं गच्छते भवत्समूहाय पन्था मार्गः सुगः सुष्ठु गन्तुं शक्यः अनृक्षरः कण्टकरहितश्च । अत्रास्मिन्कर्मणि वो युष्माकमवखादोऽवमन्तव्यः । खादो जुगुप्सितहविर्विशेषो नास्ति । तस्मादिहागन्तव्यमित्यर्थः ॥ सुगः । सुदुरोरधिकरण इति गमेर्डप्रत्ययः । पन्थाः । पथिमथोः सर्वनामस्थाने इत्याद्युदात्तत्वं । अनृक्षरः । ऋषी गतौ । ऋषन्त्यन्तर्गच्छन्तीत्यृक्षराः कण्टकाः । तन्यृषिभ्यां क्सरन् । उ. ३-७५ । इति क्सरन्प्रत्ययः । कित्त्वाद्गुणाभावः । कत्वषत्वे । यास्कस्त्वाह । ऋक्षरः कण्टक ऋच्छतेः । नि. ९-३२ । इति । न विद्यन्ते ऋक्षरा अस्मिन्नित्यनृक्षरः । नञ्सुभ्यामित्युत्तरपदान्तोदात्तत्वं । आदित्यासः । अदितेः पुत्रा आदित्याः । दित्यदित्यादित्येत्यादिना । पा. ४-१-८५ । इति ण्यप्रत्ययः । आज्जसेरसुक् । आमन्त्रिताद्युदात्तत्वं । पादादित्वादाष्टमिकनिघाताभावः । यते । इण् गतौ । लटः शतृ । अदादित्वाच्छपो लुक् । इणो यण् । पा. ६-४-८१ । इति यणादेशः । शतुरनुम इति विभक्तेरुदात्तत्वं । अवखादः । खादृ भक्षणे । भावे घञ् । अवमतः खादोऽवखादः । थाथादिनोत्तरपदान्तोदात्तत्वं ॥</w:t>
      </w:r>
    </w:p>
    <w:p>
      <w:pPr>
        <w:pStyle w:val="FirstParagraph"/>
      </w:pPr>
      <w:r>
        <w:rPr>
          <w:iCs/>
          <w:i/>
        </w:rPr>
        <w:t xml:space="preserve">he ādityāsa ṛtaṃ yate yajñaṃ gacchate bhavatsamūhāya panthā mārgaḥ sugaḥ suṣṭhu gantuṃ śakyaḥ anṛkṣaraḥ kaṇṭakarahitaś ca | atrāsmin karmaṇi vo yuṣmākam avakhādo ’vamantavyaḥ | khādo jugupsitahavirviśeṣo nāsti | tasmād ihāgantavyam ity arthaḥ || sugaḥ | suduror adhikaraṇa iti gamer ḍapratyayaḥ | panthāḥ | pathimathoḥ sarvanāmasthāne ity ādyudāttatvaṃ | anṛkṣaraḥ | ṛṣī gatau | ṛṣanty antargacchantīty ṛkṣarāḥ kaṇṭakāḥ | tanyṛṣibhyāṃ ksaran | u. 3-75 | iti kṣaranpratyayaḥ | kittvād guṇābhāvaḥ | katvaṣatve | yāskas tv āha | ṛkṣaraḥ kaṇṭaka ṛcchateḥ | ni. 9-32 | iti | na vidyante ṛkṣarā asminn ity anṛkṣaraḥ | nañsubhyām ity uttarapadāntodāttatvaṃ | ādityāsaḥ | aditeḥ putrā ādityāḥ | dityadityādityety ādinā | pā. 4-1-85 | iti ṇyapratyayaḥ | ājjaser asuk | āmantritādyudāttatvaṃ | pādāditvād āṣṭamikanighātābhāvaḥ | yate | iṇ gatau | laṭaḥ śatṛ | adāditvāc chapo luk | iṇo yaṇ | pā. 6-4-81 | iti yaṇādeśaḥ | śatur anuma iti vibhakter udāttatvaṃ | avakhādaḥ | khādṛ bhakṣaṇe | bhāve ghañ | avamataḥ khādo ’vakhādaḥ | thāthādinottarapadāntodāttatvaṃ ||</w:t>
      </w:r>
    </w:p>
    <w:p>
      <w:pPr>
        <w:pStyle w:val="BodyText"/>
      </w:pPr>
      <w:r>
        <w:rPr>
          <w:iCs/>
          <w:i/>
        </w:rPr>
        <w:t xml:space="preserve">(Bhāṣya checked at 300–700 dpi:</w:t>
      </w:r>
      <w:r>
        <w:rPr>
          <w:iCs/>
          <w:i/>
        </w:rPr>
        <w:t xml:space="preserve"> </w:t>
      </w:r>
      <w:r>
        <w:rPr>
          <w:iCs/>
          <w:i/>
        </w:rPr>
        <w:t xml:space="preserve">“</w:t>
      </w:r>
      <w:r>
        <w:rPr>
          <w:iCs/>
          <w:i/>
        </w:rPr>
        <w:t xml:space="preserve">tanyṛṣibhyāṃ</w:t>
      </w:r>
      <w:r>
        <w:rPr>
          <w:iCs/>
          <w:i/>
        </w:rPr>
        <w:t xml:space="preserve">”</w:t>
      </w:r>
      <w:r>
        <w:rPr>
          <w:iCs/>
          <w:i/>
        </w:rPr>
        <w:t xml:space="preserve">, U. 3-75, Ni. 9-32 (first digit ಕ-like ೯), Pā. 4-1-85, 6-4-81; it ends with</w:t>
      </w:r>
      <w:r>
        <w:rPr>
          <w:iCs/>
          <w:i/>
        </w:rPr>
        <w:t xml:space="preserve"> </w:t>
      </w:r>
      <w:r>
        <w:rPr>
          <w:iCs/>
          <w:i/>
        </w:rPr>
        <w:t xml:space="preserve">“</w:t>
      </w:r>
      <w:r>
        <w:rPr>
          <w:iCs/>
          <w:i/>
        </w:rPr>
        <w:t xml:space="preserve">||</w:t>
      </w:r>
      <w:r>
        <w:rPr>
          <w:iCs/>
          <w:i/>
        </w:rPr>
        <w:t xml:space="preserve">”</w:t>
      </w:r>
      <w:r>
        <w:rPr>
          <w:iCs/>
          <w:i/>
        </w:rPr>
        <w:t xml:space="preserve"> </w:t>
      </w:r>
      <w:r>
        <w:rPr>
          <w:iCs/>
          <w:i/>
        </w:rPr>
        <w:t xml:space="preserve">only. The speck before</w:t>
      </w:r>
      <w:r>
        <w:t xml:space="preserve"> </w:t>
      </w:r>
      <w:r>
        <w:t xml:space="preserve">nāsti</w:t>
      </w:r>
      <w:r>
        <w:t xml:space="preserve"> </w:t>
      </w:r>
      <w:r>
        <w:rPr>
          <w:iCs/>
          <w:i/>
        </w:rPr>
        <w:t xml:space="preserve">is not an avagraha.)</w:t>
      </w:r>
    </w:p>
    <w:p>
      <w:pPr>
        <w:pStyle w:val="BodyText"/>
      </w:pPr>
      <w:r>
        <w:rPr>
          <w:bCs/>
          <w:b/>
        </w:rPr>
        <w:t xml:space="preserve">Translation:</w:t>
      </w:r>
      <w:r>
        <w:t xml:space="preserve"> </w:t>
      </w:r>
      <w:r>
        <w:t xml:space="preserve">“</w:t>
      </w:r>
      <w:r>
        <w:t xml:space="preserve">O Ādityas, for your host going to the</w:t>
      </w:r>
      <w:r>
        <w:t xml:space="preserve"> </w:t>
      </w:r>
      <w:r>
        <w:rPr>
          <w:iCs/>
          <w:i/>
        </w:rPr>
        <w:t xml:space="preserve">ṛtam</w:t>
      </w:r>
      <w:r>
        <w:t xml:space="preserve">, the sacrifice, the</w:t>
      </w:r>
      <w:r>
        <w:t xml:space="preserve"> </w:t>
      </w:r>
      <w:r>
        <w:rPr>
          <w:iCs/>
          <w:i/>
        </w:rPr>
        <w:t xml:space="preserve">panthāḥ</w:t>
      </w:r>
      <w:r>
        <w:t xml:space="preserve">, the way, is</w:t>
      </w:r>
      <w:r>
        <w:t xml:space="preserve"> </w:t>
      </w:r>
      <w:r>
        <w:rPr>
          <w:iCs/>
          <w:i/>
        </w:rPr>
        <w:t xml:space="preserve">sugaḥ</w:t>
      </w:r>
      <w:r>
        <w:t xml:space="preserve">, easy to go, and</w:t>
      </w:r>
      <w:r>
        <w:t xml:space="preserve"> </w:t>
      </w:r>
      <w:r>
        <w:rPr>
          <w:iCs/>
          <w:i/>
        </w:rPr>
        <w:t xml:space="preserve">anṛkṣaraḥ</w:t>
      </w:r>
      <w:r>
        <w:t xml:space="preserve">, without thorns.</w:t>
      </w:r>
      <w:r>
        <w:t xml:space="preserve"> </w:t>
      </w:r>
      <w:r>
        <w:rPr>
          <w:iCs/>
          <w:i/>
        </w:rPr>
        <w:t xml:space="preserve">Atra</w:t>
      </w:r>
      <w:r>
        <w:t xml:space="preserve">, in this rite,</w:t>
      </w:r>
      <w:r>
        <w:t xml:space="preserve"> </w:t>
      </w:r>
      <w:r>
        <w:rPr>
          <w:iCs/>
          <w:i/>
        </w:rPr>
        <w:t xml:space="preserve">vaḥ</w:t>
      </w:r>
      <w:r>
        <w:t xml:space="preserve">, for you,</w:t>
      </w:r>
      <w:r>
        <w:t xml:space="preserve"> </w:t>
      </w:r>
      <w:r>
        <w:rPr>
          <w:iCs/>
          <w:i/>
        </w:rPr>
        <w:t xml:space="preserve">avakhādaḥ</w:t>
      </w:r>
      <w:r>
        <w:t xml:space="preserve">, a thing to be despised: no particular despised oblation is there. Therefore you should come here: so the sense.</w:t>
      </w:r>
      <w:r>
        <w:t xml:space="preserve"> </w:t>
      </w:r>
      <w:r>
        <w:rPr>
          <w:iCs/>
          <w:i/>
        </w:rPr>
        <w:t xml:space="preserve">Sugaḥ</w:t>
      </w:r>
      <w:r>
        <w:t xml:space="preserve">: the suffix</w:t>
      </w:r>
      <w:r>
        <w:t xml:space="preserve"> </w:t>
      </w:r>
      <w:r>
        <w:rPr>
          <w:iCs/>
          <w:i/>
        </w:rPr>
        <w:t xml:space="preserve">ḍa</w:t>
      </w:r>
      <w:r>
        <w:t xml:space="preserve"> </w:t>
      </w:r>
      <w:r>
        <w:t xml:space="preserve">after</w:t>
      </w:r>
      <w:r>
        <w:t xml:space="preserve"> </w:t>
      </w:r>
      <w:r>
        <w:rPr>
          <w:iCs/>
          <w:i/>
        </w:rPr>
        <w:t xml:space="preserve">gam</w:t>
      </w:r>
      <w:r>
        <w:t xml:space="preserve"> </w:t>
      </w:r>
      <w:r>
        <w:t xml:space="preserve">by</w:t>
      </w:r>
      <w:r>
        <w:t xml:space="preserve"> </w:t>
      </w:r>
      <w:r>
        <w:rPr>
          <w:iCs/>
          <w:i/>
        </w:rPr>
        <w:t xml:space="preserve">suduror adhikaraṇe</w:t>
      </w:r>
      <w:r>
        <w:t xml:space="preserve">.</w:t>
      </w:r>
      <w:r>
        <w:t xml:space="preserve"> </w:t>
      </w:r>
      <w:r>
        <w:rPr>
          <w:iCs/>
          <w:i/>
        </w:rPr>
        <w:t xml:space="preserve">Panthāḥ</w:t>
      </w:r>
      <w:r>
        <w:t xml:space="preserve">: first-syllable acute by</w:t>
      </w:r>
      <w:r>
        <w:t xml:space="preserve"> </w:t>
      </w:r>
      <w:r>
        <w:rPr>
          <w:iCs/>
          <w:i/>
        </w:rPr>
        <w:t xml:space="preserve">pathimathoḥ sarvanāmasthāne</w:t>
      </w:r>
      <w:r>
        <w:t xml:space="preserve">.</w:t>
      </w:r>
      <w:r>
        <w:t xml:space="preserve"> </w:t>
      </w:r>
      <w:r>
        <w:rPr>
          <w:iCs/>
          <w:i/>
        </w:rPr>
        <w:t xml:space="preserve">Anṛkṣaraḥ</w:t>
      </w:r>
      <w:r>
        <w:t xml:space="preserve">: root</w:t>
      </w:r>
      <w:r>
        <w:t xml:space="preserve"> </w:t>
      </w:r>
      <w:r>
        <w:rPr>
          <w:iCs/>
          <w:i/>
        </w:rPr>
        <w:t xml:space="preserve">ṛṣī gatau</w:t>
      </w:r>
      <w:r>
        <w:t xml:space="preserve">;</w:t>
      </w:r>
      <w:r>
        <w:t xml:space="preserve"> </w:t>
      </w:r>
      <w:r>
        <w:t xml:space="preserve">‘</w:t>
      </w:r>
      <w:r>
        <w:rPr>
          <w:iCs/>
          <w:i/>
        </w:rPr>
        <w:t xml:space="preserve">ṛṣanti</w:t>
      </w:r>
      <w:r>
        <w:t xml:space="preserve">, they go inside</w:t>
      </w:r>
      <w:r>
        <w:t xml:space="preserve">’</w:t>
      </w:r>
      <w:r>
        <w:t xml:space="preserve">:</w:t>
      </w:r>
      <w:r>
        <w:t xml:space="preserve"> </w:t>
      </w:r>
      <w:r>
        <w:rPr>
          <w:iCs/>
          <w:i/>
        </w:rPr>
        <w:t xml:space="preserve">ṛkṣarāḥ</w:t>
      </w:r>
      <w:r>
        <w:t xml:space="preserve">, thorns; the suffix</w:t>
      </w:r>
      <w:r>
        <w:t xml:space="preserve"> </w:t>
      </w:r>
      <w:r>
        <w:rPr>
          <w:iCs/>
          <w:i/>
        </w:rPr>
        <w:t xml:space="preserve">ksaran</w:t>
      </w:r>
      <w:r>
        <w:t xml:space="preserve"> </w:t>
      </w:r>
      <w:r>
        <w:t xml:space="preserve">from</w:t>
      </w:r>
      <w:r>
        <w:t xml:space="preserve"> </w:t>
      </w:r>
      <w:r>
        <w:rPr>
          <w:iCs/>
          <w:i/>
        </w:rPr>
        <w:t xml:space="preserve">tan</w:t>
      </w:r>
      <w:r>
        <w:t xml:space="preserve"> </w:t>
      </w:r>
      <w:r>
        <w:t xml:space="preserve">and</w:t>
      </w:r>
      <w:r>
        <w:t xml:space="preserve"> </w:t>
      </w:r>
      <w:r>
        <w:rPr>
          <w:iCs/>
          <w:i/>
        </w:rPr>
        <w:t xml:space="preserve">ṛṣ</w:t>
      </w:r>
      <w:r>
        <w:t xml:space="preserve"> </w:t>
      </w:r>
      <w:r>
        <w:t xml:space="preserve">(</w:t>
      </w:r>
      <w:r>
        <w:rPr>
          <w:iCs/>
          <w:i/>
        </w:rPr>
        <w:t xml:space="preserve">tanyṛṣibhyāṃ ksaran</w:t>
      </w:r>
      <w:r>
        <w:t xml:space="preserve">, U. 3-75); because it is</w:t>
      </w:r>
      <w:r>
        <w:t xml:space="preserve"> </w:t>
      </w:r>
      <w:r>
        <w:rPr>
          <w:iCs/>
          <w:i/>
        </w:rPr>
        <w:t xml:space="preserve">kit</w:t>
      </w:r>
      <w:r>
        <w:t xml:space="preserve"> </w:t>
      </w:r>
      <w:r>
        <w:t xml:space="preserve">no</w:t>
      </w:r>
      <w:r>
        <w:t xml:space="preserve"> </w:t>
      </w:r>
      <w:r>
        <w:rPr>
          <w:iCs/>
          <w:i/>
        </w:rPr>
        <w:t xml:space="preserve">guṇa</w:t>
      </w:r>
      <w:r>
        <w:t xml:space="preserve">;</w:t>
      </w:r>
      <w:r>
        <w:t xml:space="preserve"> </w:t>
      </w:r>
      <w:r>
        <w:rPr>
          <w:iCs/>
          <w:i/>
        </w:rPr>
        <w:t xml:space="preserve">k</w:t>
      </w:r>
      <w:r>
        <w:t xml:space="preserve">-substitution and</w:t>
      </w:r>
      <w:r>
        <w:t xml:space="preserve"> </w:t>
      </w:r>
      <w:r>
        <w:rPr>
          <w:iCs/>
          <w:i/>
        </w:rPr>
        <w:t xml:space="preserve">ṣ</w:t>
      </w:r>
      <w:r>
        <w:t xml:space="preserve">; Yāska says</w:t>
      </w:r>
      <w:r>
        <w:t xml:space="preserve"> </w:t>
      </w:r>
      <w:r>
        <w:t xml:space="preserve">‘</w:t>
      </w:r>
      <w:r>
        <w:rPr>
          <w:iCs/>
          <w:i/>
        </w:rPr>
        <w:t xml:space="preserve">ṛkṣaraḥ</w:t>
      </w:r>
      <w:r>
        <w:t xml:space="preserve"> </w:t>
      </w:r>
      <w:r>
        <w:t xml:space="preserve">a thorn, from</w:t>
      </w:r>
      <w:r>
        <w:t xml:space="preserve"> </w:t>
      </w:r>
      <w:r>
        <w:rPr>
          <w:iCs/>
          <w:i/>
        </w:rPr>
        <w:t xml:space="preserve">ṛcchati</w:t>
      </w:r>
      <w:r>
        <w:t xml:space="preserve">’</w:t>
      </w:r>
      <w:r>
        <w:t xml:space="preserve"> </w:t>
      </w:r>
      <w:r>
        <w:t xml:space="preserve">(Ni. 9-32);</w:t>
      </w:r>
      <w:r>
        <w:t xml:space="preserve"> </w:t>
      </w:r>
      <w:r>
        <w:t xml:space="preserve">‘</w:t>
      </w:r>
      <w:r>
        <w:rPr>
          <w:iCs/>
          <w:i/>
        </w:rPr>
        <w:t xml:space="preserve">na vidyante ṛkṣarā asmin</w:t>
      </w:r>
      <w:r>
        <w:t xml:space="preserve">’</w:t>
      </w:r>
      <w:r>
        <w:t xml:space="preserve">,</w:t>
      </w:r>
      <w:r>
        <w:t xml:space="preserve"> </w:t>
      </w:r>
      <w:r>
        <w:rPr>
          <w:iCs/>
          <w:i/>
        </w:rPr>
        <w:t xml:space="preserve">anṛkṣaraḥ</w:t>
      </w:r>
      <w:r>
        <w:t xml:space="preserve">; the final syllable of the latter member by</w:t>
      </w:r>
      <w:r>
        <w:t xml:space="preserve"> </w:t>
      </w:r>
      <w:r>
        <w:rPr>
          <w:iCs/>
          <w:i/>
        </w:rPr>
        <w:t xml:space="preserve">nañ-subhyām</w:t>
      </w:r>
      <w:r>
        <w:t xml:space="preserve">.</w:t>
      </w:r>
      <w:r>
        <w:t xml:space="preserve"> </w:t>
      </w:r>
      <w:r>
        <w:rPr>
          <w:iCs/>
          <w:i/>
        </w:rPr>
        <w:t xml:space="preserve">Ādityāsaḥ</w:t>
      </w:r>
      <w:r>
        <w:t xml:space="preserve">:</w:t>
      </w:r>
      <w:r>
        <w:t xml:space="preserve"> </w:t>
      </w:r>
      <w:r>
        <w:t xml:space="preserve">‘</w:t>
      </w:r>
      <w:r>
        <w:t xml:space="preserve">sons of Aditi</w:t>
      </w:r>
      <w:r>
        <w:t xml:space="preserve">’</w:t>
      </w:r>
      <w:r>
        <w:t xml:space="preserve">; the suffix</w:t>
      </w:r>
      <w:r>
        <w:t xml:space="preserve"> </w:t>
      </w:r>
      <w:r>
        <w:rPr>
          <w:iCs/>
          <w:i/>
        </w:rPr>
        <w:t xml:space="preserve">ṇya</w:t>
      </w:r>
      <w:r>
        <w:t xml:space="preserve"> </w:t>
      </w:r>
      <w:r>
        <w:t xml:space="preserve">by</w:t>
      </w:r>
      <w:r>
        <w:t xml:space="preserve"> </w:t>
      </w:r>
      <w:r>
        <w:rPr>
          <w:iCs/>
          <w:i/>
        </w:rPr>
        <w:t xml:space="preserve">dityadityāditya…</w:t>
      </w:r>
      <w:r>
        <w:t xml:space="preserve"> </w:t>
      </w:r>
      <w:r>
        <w:t xml:space="preserve">[Pā. 4-1-85];</w:t>
      </w:r>
      <w:r>
        <w:t xml:space="preserve"> </w:t>
      </w:r>
      <w:r>
        <w:rPr>
          <w:iCs/>
          <w:i/>
        </w:rPr>
        <w:t xml:space="preserve">asuk</w:t>
      </w:r>
      <w:r>
        <w:t xml:space="preserve"> </w:t>
      </w:r>
      <w:r>
        <w:t xml:space="preserve">by</w:t>
      </w:r>
      <w:r>
        <w:t xml:space="preserve"> </w:t>
      </w:r>
      <w:r>
        <w:rPr>
          <w:iCs/>
          <w:i/>
        </w:rPr>
        <w:t xml:space="preserve">ājjaser asuk</w:t>
      </w:r>
      <w:r>
        <w:t xml:space="preserve">; first-syllable acute as a vocative; no eighth-</w:t>
      </w:r>
      <w:r>
        <w:rPr>
          <w:iCs/>
          <w:i/>
        </w:rPr>
        <w:t xml:space="preserve">adhyāya</w:t>
      </w:r>
      <w:r>
        <w:t xml:space="preserve"> </w:t>
      </w:r>
      <w:r>
        <w:rPr>
          <w:iCs/>
          <w:i/>
        </w:rPr>
        <w:t xml:space="preserve">nighāta</w:t>
      </w:r>
      <w:r>
        <w:t xml:space="preserve"> </w:t>
      </w:r>
      <w:r>
        <w:t xml:space="preserve">because it begins a</w:t>
      </w:r>
      <w:r>
        <w:t xml:space="preserve"> </w:t>
      </w:r>
      <w:r>
        <w:rPr>
          <w:iCs/>
          <w:i/>
        </w:rPr>
        <w:t xml:space="preserve">pāda</w:t>
      </w:r>
      <w:r>
        <w:t xml:space="preserve">.</w:t>
      </w:r>
      <w:r>
        <w:t xml:space="preserve"> </w:t>
      </w:r>
      <w:r>
        <w:rPr>
          <w:iCs/>
          <w:i/>
        </w:rPr>
        <w:t xml:space="preserve">Yate</w:t>
      </w:r>
      <w:r>
        <w:t xml:space="preserve">: root</w:t>
      </w:r>
      <w:r>
        <w:t xml:space="preserve"> </w:t>
      </w:r>
      <w:r>
        <w:rPr>
          <w:iCs/>
          <w:i/>
        </w:rPr>
        <w:t xml:space="preserve">iṇ gatau</w:t>
      </w:r>
      <w:r>
        <w:t xml:space="preserve">;</w:t>
      </w:r>
      <w:r>
        <w:t xml:space="preserve"> </w:t>
      </w:r>
      <w:r>
        <w:rPr>
          <w:iCs/>
          <w:i/>
        </w:rPr>
        <w:t xml:space="preserve">śatṛ</w:t>
      </w:r>
      <w:r>
        <w:t xml:space="preserve"> </w:t>
      </w:r>
      <w:r>
        <w:t xml:space="preserve">for</w:t>
      </w:r>
      <w:r>
        <w:t xml:space="preserve"> </w:t>
      </w:r>
      <w:r>
        <w:rPr>
          <w:iCs/>
          <w:i/>
        </w:rPr>
        <w:t xml:space="preserve">laṭ</w:t>
      </w:r>
      <w:r>
        <w:t xml:space="preserve">;</w:t>
      </w:r>
      <w:r>
        <w:t xml:space="preserve"> </w:t>
      </w:r>
      <w:r>
        <w:rPr>
          <w:iCs/>
          <w:i/>
        </w:rPr>
        <w:t xml:space="preserve">śap</w:t>
      </w:r>
      <w:r>
        <w:t xml:space="preserve"> </w:t>
      </w:r>
      <w:r>
        <w:t xml:space="preserve">elided;</w:t>
      </w:r>
      <w:r>
        <w:t xml:space="preserve"> </w:t>
      </w:r>
      <w:r>
        <w:rPr>
          <w:iCs/>
          <w:i/>
        </w:rPr>
        <w:t xml:space="preserve">yaṇ</w:t>
      </w:r>
      <w:r>
        <w:t xml:space="preserve"> </w:t>
      </w:r>
      <w:r>
        <w:t xml:space="preserve">by</w:t>
      </w:r>
      <w:r>
        <w:t xml:space="preserve"> </w:t>
      </w:r>
      <w:r>
        <w:rPr>
          <w:iCs/>
          <w:i/>
        </w:rPr>
        <w:t xml:space="preserve">iṇo yaṇ</w:t>
      </w:r>
      <w:r>
        <w:t xml:space="preserve"> </w:t>
      </w:r>
      <w:r>
        <w:t xml:space="preserve">[Pā. 6-4-81]; the ending acute by</w:t>
      </w:r>
      <w:r>
        <w:t xml:space="preserve"> </w:t>
      </w:r>
      <w:r>
        <w:rPr>
          <w:iCs/>
          <w:i/>
        </w:rPr>
        <w:t xml:space="preserve">śatur anumaḥ</w:t>
      </w:r>
      <w:r>
        <w:t xml:space="preserve">.</w:t>
      </w:r>
      <w:r>
        <w:t xml:space="preserve"> </w:t>
      </w:r>
      <w:r>
        <w:rPr>
          <w:iCs/>
          <w:i/>
        </w:rPr>
        <w:t xml:space="preserve">Avakhādaḥ</w:t>
      </w:r>
      <w:r>
        <w:t xml:space="preserve">: root</w:t>
      </w:r>
      <w:r>
        <w:t xml:space="preserve"> </w:t>
      </w:r>
      <w:r>
        <w:rPr>
          <w:iCs/>
          <w:i/>
        </w:rPr>
        <w:t xml:space="preserve">khādṛ bhakṣaṇe</w:t>
      </w:r>
      <w:r>
        <w:t xml:space="preserve">;</w:t>
      </w:r>
      <w:r>
        <w:t xml:space="preserve"> </w:t>
      </w:r>
      <w:r>
        <w:rPr>
          <w:iCs/>
          <w:i/>
        </w:rPr>
        <w:t xml:space="preserve">ghañ</w:t>
      </w:r>
      <w:r>
        <w:t xml:space="preserve"> </w:t>
      </w:r>
      <w:r>
        <w:t xml:space="preserve">in the abstract sense;</w:t>
      </w:r>
      <w:r>
        <w:t xml:space="preserve"> </w:t>
      </w:r>
      <w:r>
        <w:t xml:space="preserve">‘</w:t>
      </w:r>
      <w:r>
        <w:t xml:space="preserve">a despised</w:t>
      </w:r>
      <w:r>
        <w:t xml:space="preserve"> </w:t>
      </w:r>
      <w:r>
        <w:rPr>
          <w:iCs/>
          <w:i/>
        </w:rPr>
        <w:t xml:space="preserve">khāda</w:t>
      </w:r>
      <w:r>
        <w:t xml:space="preserve">’</w:t>
      </w:r>
      <w:r>
        <w:t xml:space="preserve">:</w:t>
      </w:r>
      <w:r>
        <w:t xml:space="preserve"> </w:t>
      </w:r>
      <w:r>
        <w:rPr>
          <w:iCs/>
          <w:i/>
        </w:rPr>
        <w:t xml:space="preserve">avakhādaḥ</w:t>
      </w:r>
      <w:r>
        <w:t xml:space="preserve">; final-acute by</w:t>
      </w:r>
      <w:r>
        <w:t xml:space="preserve"> </w:t>
      </w:r>
      <w:r>
        <w:rPr>
          <w:iCs/>
          <w:i/>
        </w:rPr>
        <w:t xml:space="preserve">thāthādi…</w:t>
      </w:r>
      <w:r>
        <w:t xml:space="preserve">.</w:t>
      </w:r>
      <w:r>
        <w:t xml:space="preserve">”</w:t>
      </w:r>
    </w:p>
    <w:p>
      <w:pPr>
        <w:pStyle w:val="BodyText"/>
      </w:pPr>
      <w:r>
        <w:rPr>
          <w:bCs/>
          <w:b/>
        </w:rPr>
        <w:t xml:space="preserve">Pratipadārtha</w:t>
      </w:r>
      <w:r>
        <w:t xml:space="preserve"> </w:t>
      </w:r>
      <w:r>
        <w:rPr>
          <w:iCs/>
          <w:i/>
        </w:rPr>
        <w:t xml:space="preserve">(p. 419)</w:t>
      </w:r>
      <w:r>
        <w:t xml:space="preserve"> </w:t>
      </w:r>
      <w:r>
        <w:t xml:space="preserve">—</w:t>
      </w:r>
      <w:r>
        <w:t xml:space="preserve"> </w:t>
      </w:r>
      <w:r>
        <w:t xml:space="preserve">“</w:t>
      </w:r>
      <w:r>
        <w:rPr>
          <w:bCs/>
          <w:b/>
        </w:rPr>
        <w:t xml:space="preserve">ādityāsaḥ</w:t>
      </w:r>
      <w:r>
        <w:t xml:space="preserve"> </w:t>
      </w:r>
      <w:r>
        <w:t xml:space="preserve">— O Ādityas;</w:t>
      </w:r>
      <w:r>
        <w:t xml:space="preserve"> </w:t>
      </w:r>
      <w:r>
        <w:rPr>
          <w:bCs/>
          <w:b/>
        </w:rPr>
        <w:t xml:space="preserve">ṛtaṃ yate</w:t>
      </w:r>
      <w:r>
        <w:t xml:space="preserve"> </w:t>
      </w:r>
      <w:r>
        <w:t xml:space="preserve">— going for the sacrifice;</w:t>
      </w:r>
      <w:r>
        <w:t xml:space="preserve"> </w:t>
      </w:r>
      <w:r>
        <w:rPr>
          <w:bCs/>
          <w:b/>
        </w:rPr>
        <w:t xml:space="preserve">vaḥ</w:t>
      </w:r>
      <w:r>
        <w:t xml:space="preserve"> </w:t>
      </w:r>
      <w:r>
        <w:t xml:space="preserve">— for your host;</w:t>
      </w:r>
      <w:r>
        <w:t xml:space="preserve"> </w:t>
      </w:r>
      <w:r>
        <w:rPr>
          <w:bCs/>
          <w:b/>
        </w:rPr>
        <w:t xml:space="preserve">panthāḥ</w:t>
      </w:r>
      <w:r>
        <w:t xml:space="preserve"> </w:t>
      </w:r>
      <w:r>
        <w:t xml:space="preserve">— the road;</w:t>
      </w:r>
      <w:r>
        <w:t xml:space="preserve"> </w:t>
      </w:r>
      <w:r>
        <w:rPr>
          <w:bCs/>
          <w:b/>
        </w:rPr>
        <w:t xml:space="preserve">sugaḥ</w:t>
      </w:r>
      <w:r>
        <w:t xml:space="preserve"> </w:t>
      </w:r>
      <w:r>
        <w:t xml:space="preserve">— easy to travel;</w:t>
      </w:r>
      <w:r>
        <w:t xml:space="preserve"> </w:t>
      </w:r>
      <w:r>
        <w:rPr>
          <w:bCs/>
          <w:b/>
        </w:rPr>
        <w:t xml:space="preserve">anṛkṣaraḥ</w:t>
      </w:r>
      <w:r>
        <w:t xml:space="preserve"> </w:t>
      </w:r>
      <w:r>
        <w:t xml:space="preserve">— free from thorns (stones, thorns);</w:t>
      </w:r>
      <w:r>
        <w:t xml:space="preserve"> </w:t>
      </w:r>
      <w:r>
        <w:rPr>
          <w:bCs/>
          <w:b/>
        </w:rPr>
        <w:t xml:space="preserve">atra</w:t>
      </w:r>
      <w:r>
        <w:t xml:space="preserve"> </w:t>
      </w:r>
      <w:r>
        <w:t xml:space="preserve">— in this rite;</w:t>
      </w:r>
      <w:r>
        <w:t xml:space="preserve"> </w:t>
      </w:r>
      <w:r>
        <w:rPr>
          <w:bCs/>
          <w:b/>
        </w:rPr>
        <w:t xml:space="preserve">avakhādaḥ</w:t>
      </w:r>
      <w:r>
        <w:t xml:space="preserve"> </w:t>
      </w:r>
      <w:r>
        <w:t xml:space="preserve">— an oblation to be rejected and that causes disgust (to you);</w:t>
      </w:r>
      <w:r>
        <w:t xml:space="preserve"> </w:t>
      </w:r>
      <w:r>
        <w:rPr>
          <w:bCs/>
          <w:b/>
        </w:rPr>
        <w:t xml:space="preserve">na asti</w:t>
      </w:r>
      <w:r>
        <w:t xml:space="preserve"> </w:t>
      </w:r>
      <w:r>
        <w:t xml:space="preserve">— is not [there] (so be kind and come).</w:t>
      </w:r>
      <w:r>
        <w:t xml:space="preserve">”</w:t>
      </w:r>
    </w:p>
    <w:p>
      <w:pPr>
        <w:pStyle w:val="BodyText"/>
      </w:pPr>
      <w:r>
        <w:rPr>
          <w:bCs/>
          <w:b/>
        </w:rPr>
        <w:t xml:space="preserve">Bhāvārtha</w:t>
      </w:r>
      <w:r>
        <w:t xml:space="preserve"> </w:t>
      </w:r>
      <w:r>
        <w:rPr>
          <w:iCs/>
          <w:i/>
        </w:rPr>
        <w:t xml:space="preserve">(p. 419)</w:t>
      </w:r>
      <w:r>
        <w:t xml:space="preserve"> </w:t>
      </w:r>
      <w:r>
        <w:t xml:space="preserve">—</w:t>
      </w:r>
      <w:r>
        <w:t xml:space="preserve"> </w:t>
      </w:r>
      <w:r>
        <w:t xml:space="preserve">“</w:t>
      </w:r>
      <w:r>
        <w:t xml:space="preserve">O Ādityas, the road that comes to this place of sacrifice is easy for your host to travel and is free from stones and thorns. The oblations that we offer with devotion are not disgusting to you; they are tasty and bring you satisfaction.</w:t>
      </w:r>
      <w:r>
        <w:t xml:space="preserve">”</w:t>
      </w:r>
    </w:p>
    <w:p>
      <w:pPr>
        <w:pStyle w:val="BodyText"/>
      </w:pPr>
      <w:r>
        <w:rPr>
          <w:bCs/>
          <w:b/>
        </w:rPr>
        <w:t xml:space="preserve">English Translation (the source’s own, p. 419)</w:t>
      </w:r>
      <w:r>
        <w:t xml:space="preserve"> </w:t>
      </w:r>
      <w:r>
        <w:t xml:space="preserve">—</w:t>
      </w:r>
      <w:r>
        <w:t xml:space="preserve"> </w:t>
      </w:r>
      <w:r>
        <w:t xml:space="preserve">“</w:t>
      </w:r>
      <w:r>
        <w:t xml:space="preserve">Adityas, your path leading to the Sacrifice is easy and free from thorns ; no unworthy oblation is here prepared for you.</w:t>
      </w:r>
      <w:r>
        <w:t xml:space="preserve">”</w:t>
      </w:r>
    </w:p>
    <w:p>
      <w:pPr>
        <w:pStyle w:val="BodyText"/>
      </w:pPr>
      <w:r>
        <w:rPr>
          <w:bCs/>
          <w:b/>
        </w:rPr>
        <w:t xml:space="preserve">Special Topics (</w:t>
      </w:r>
      <w:r>
        <w:rPr>
          <w:iCs/>
          <w:i/>
          <w:bCs/>
          <w:b/>
        </w:rPr>
        <w:t xml:space="preserve">viśeṣa-viṣayagaḷu</w:t>
      </w:r>
      <w:r>
        <w:rPr>
          <w:bCs/>
          <w:b/>
        </w:rPr>
        <w:t xml:space="preserve">), pp. 419–420</w:t>
      </w:r>
      <w:r>
        <w:t xml:space="preserve"> </w:t>
      </w:r>
      <w:r>
        <w:t xml:space="preserve">-</w:t>
      </w:r>
      <w:r>
        <w:t xml:space="preserve"> </w:t>
      </w:r>
      <w:r>
        <w:rPr>
          <w:bCs/>
          <w:b/>
        </w:rPr>
        <w:t xml:space="preserve">sugaḥ</w:t>
      </w:r>
      <w:r>
        <w:t xml:space="preserve"> </w:t>
      </w:r>
      <w:r>
        <w:t xml:space="preserve">=</w:t>
      </w:r>
      <w:r>
        <w:t xml:space="preserve"> </w:t>
      </w:r>
      <w:r>
        <w:rPr>
          <w:iCs/>
          <w:i/>
        </w:rPr>
        <w:t xml:space="preserve">suṣṭhu gantuṃ śakyaḥ</w:t>
      </w:r>
      <w:r>
        <w:t xml:space="preserve"> </w:t>
      </w:r>
      <w:r>
        <w:t xml:space="preserve">—</w:t>
      </w:r>
      <w:r>
        <w:t xml:space="preserve"> </w:t>
      </w:r>
      <w:r>
        <w:t xml:space="preserve">“</w:t>
      </w:r>
      <w:r>
        <w:t xml:space="preserve">a road easy to go along.</w:t>
      </w:r>
      <w:r>
        <w:t xml:space="preserve">”</w:t>
      </w:r>
      <w:r>
        <w:t xml:space="preserve"> </w:t>
      </w:r>
      <w:r>
        <w:t xml:space="preserve">-</w:t>
      </w:r>
      <w:r>
        <w:t xml:space="preserve"> </w:t>
      </w:r>
      <w:r>
        <w:rPr>
          <w:bCs/>
          <w:b/>
        </w:rPr>
        <w:t xml:space="preserve">anṛkṣaraḥ</w:t>
      </w:r>
      <w:r>
        <w:t xml:space="preserve"> </w:t>
      </w:r>
      <w:r>
        <w:t xml:space="preserve">—</w:t>
      </w:r>
      <w:r>
        <w:t xml:space="preserve"> </w:t>
      </w:r>
      <w:r>
        <w:t xml:space="preserve">“</w:t>
      </w:r>
      <w:r>
        <w:rPr>
          <w:iCs/>
          <w:i/>
        </w:rPr>
        <w:t xml:space="preserve">ṛṣī gatau</w:t>
      </w:r>
      <w:r>
        <w:t xml:space="preserve"> </w:t>
      </w:r>
      <w:r>
        <w:t xml:space="preserve">|</w:t>
      </w:r>
      <w:r>
        <w:t xml:space="preserve"> </w:t>
      </w:r>
      <w:r>
        <w:rPr>
          <w:iCs/>
          <w:i/>
        </w:rPr>
        <w:t xml:space="preserve">ṛṣanty antargacchantīty ṛkṣarāḥ kaṇṭakāḥ</w:t>
      </w:r>
      <w:r>
        <w:t xml:space="preserve">: the root</w:t>
      </w:r>
      <w:r>
        <w:t xml:space="preserve"> </w:t>
      </w:r>
      <w:r>
        <w:rPr>
          <w:iCs/>
          <w:i/>
        </w:rPr>
        <w:t xml:space="preserve">ṛṣī</w:t>
      </w:r>
      <w:r>
        <w:t xml:space="preserve"> </w:t>
      </w:r>
      <w:r>
        <w:t xml:space="preserve">has the sense</w:t>
      </w:r>
      <w:r>
        <w:t xml:space="preserve"> </w:t>
      </w:r>
      <w:r>
        <w:t xml:space="preserve">‘</w:t>
      </w:r>
      <w:r>
        <w:t xml:space="preserve">going, entering</w:t>
      </w:r>
      <w:r>
        <w:t xml:space="preserve">’</w:t>
      </w:r>
      <w:r>
        <w:t xml:space="preserve">. What enters the body when one walks is a thorn, which is called</w:t>
      </w:r>
      <w:r>
        <w:t xml:space="preserve"> </w:t>
      </w:r>
      <w:r>
        <w:rPr>
          <w:iCs/>
          <w:i/>
        </w:rPr>
        <w:t xml:space="preserve">ṛkṣara</w:t>
      </w:r>
      <w:r>
        <w:t xml:space="preserve">. A road without</w:t>
      </w:r>
      <w:r>
        <w:t xml:space="preserve"> </w:t>
      </w:r>
      <w:r>
        <w:rPr>
          <w:iCs/>
          <w:i/>
        </w:rPr>
        <w:t xml:space="preserve">ṛkṣaras</w:t>
      </w:r>
      <w:r>
        <w:t xml:space="preserve"> </w:t>
      </w:r>
      <w:r>
        <w:t xml:space="preserve">is called</w:t>
      </w:r>
      <w:r>
        <w:t xml:space="preserve"> </w:t>
      </w:r>
      <w:r>
        <w:rPr>
          <w:iCs/>
          <w:i/>
        </w:rPr>
        <w:t xml:space="preserve">anṛkṣara</w:t>
      </w:r>
      <w:r>
        <w:t xml:space="preserve">.</w:t>
      </w:r>
      <w:r>
        <w:t xml:space="preserve">”</w:t>
      </w:r>
      <w:r>
        <w:t xml:space="preserve"> </w:t>
      </w:r>
      <w:r>
        <w:t xml:space="preserve">-</w:t>
      </w:r>
      <w:r>
        <w:t xml:space="preserve"> </w:t>
      </w:r>
      <w:r>
        <w:rPr>
          <w:bCs/>
          <w:b/>
        </w:rPr>
        <w:t xml:space="preserve">ṛtam</w:t>
      </w:r>
      <w:r>
        <w:t xml:space="preserve"> </w:t>
      </w:r>
      <w:r>
        <w:t xml:space="preserve">—</w:t>
      </w:r>
      <w:r>
        <w:t xml:space="preserve"> </w:t>
      </w:r>
      <w:r>
        <w:t xml:space="preserve">“</w:t>
      </w:r>
      <w:r>
        <w:rPr>
          <w:iCs/>
          <w:i/>
        </w:rPr>
        <w:t xml:space="preserve">ṛta</w:t>
      </w:r>
      <w:r>
        <w:t xml:space="preserve"> </w:t>
      </w:r>
      <w:r>
        <w:t xml:space="preserve">means sacrifice.</w:t>
      </w:r>
      <w:r>
        <w:t xml:space="preserve"> </w:t>
      </w:r>
      <w:r>
        <w:t xml:space="preserve">‘</w:t>
      </w:r>
      <w:r>
        <w:rPr>
          <w:iCs/>
          <w:i/>
        </w:rPr>
        <w:t xml:space="preserve">satyaṃ vā yajñaṃ vā</w:t>
      </w:r>
      <w:r>
        <w:t xml:space="preserve">’</w:t>
      </w:r>
      <w:r>
        <w:t xml:space="preserve"> </w:t>
      </w:r>
      <w:r>
        <w:t xml:space="preserve">(Ni. 4-19) says the Nirukta statement.</w:t>
      </w:r>
      <w:r>
        <w:t xml:space="preserve">”</w:t>
      </w:r>
      <w:r>
        <w:t xml:space="preserve"> </w:t>
      </w:r>
      <w:r>
        <w:rPr>
          <w:bCs/>
          <w:b/>
        </w:rPr>
        <w:t xml:space="preserve">yate</w:t>
      </w:r>
      <w:r>
        <w:t xml:space="preserve"> </w:t>
      </w:r>
      <w:r>
        <w:t xml:space="preserve">=</w:t>
      </w:r>
      <w:r>
        <w:t xml:space="preserve"> </w:t>
      </w:r>
      <w:r>
        <w:rPr>
          <w:iCs/>
          <w:i/>
        </w:rPr>
        <w:t xml:space="preserve">gacchate</w:t>
      </w:r>
      <w:r>
        <w:t xml:space="preserve"> </w:t>
      </w:r>
      <w:r>
        <w:t xml:space="preserve">—</w:t>
      </w:r>
      <w:r>
        <w:t xml:space="preserve"> </w:t>
      </w:r>
      <w:r>
        <w:t xml:space="preserve">“</w:t>
      </w:r>
      <w:r>
        <w:t xml:space="preserve">to you who go.</w:t>
      </w:r>
      <w:r>
        <w:t xml:space="preserve">”</w:t>
      </w:r>
      <w:r>
        <w:t xml:space="preserve"> </w:t>
      </w:r>
      <w:r>
        <w:t xml:space="preserve">-</w:t>
      </w:r>
      <w:r>
        <w:t xml:space="preserve"> </w:t>
      </w:r>
      <w:r>
        <w:rPr>
          <w:bCs/>
          <w:b/>
        </w:rPr>
        <w:t xml:space="preserve">avakhādaḥ</w:t>
      </w:r>
      <w:r>
        <w:t xml:space="preserve"> </w:t>
      </w:r>
      <w:r>
        <w:t xml:space="preserve">—</w:t>
      </w:r>
      <w:r>
        <w:t xml:space="preserve"> </w:t>
      </w:r>
      <w:r>
        <w:t xml:space="preserve">“</w:t>
      </w:r>
      <w:r>
        <w:rPr>
          <w:iCs/>
          <w:i/>
        </w:rPr>
        <w:t xml:space="preserve">khāda bhakṣaṇe</w:t>
      </w:r>
      <w:r>
        <w:t xml:space="preserve">;</w:t>
      </w:r>
      <w:r>
        <w:t xml:space="preserve"> </w:t>
      </w:r>
      <w:r>
        <w:rPr>
          <w:iCs/>
          <w:i/>
        </w:rPr>
        <w:t xml:space="preserve">avamataḥ khādo ’vakhādaḥ</w:t>
      </w:r>
      <w:r>
        <w:t xml:space="preserve">;</w:t>
      </w:r>
      <w:r>
        <w:t xml:space="preserve"> </w:t>
      </w:r>
      <w:r>
        <w:rPr>
          <w:iCs/>
          <w:i/>
        </w:rPr>
        <w:t xml:space="preserve">jugupsitahavirviśeṣaḥ</w:t>
      </w:r>
      <w:r>
        <w:t xml:space="preserve">.</w:t>
      </w:r>
      <w:r>
        <w:t xml:space="preserve"> </w:t>
      </w:r>
      <w:r>
        <w:rPr>
          <w:iCs/>
          <w:i/>
        </w:rPr>
        <w:t xml:space="preserve">Khāda</w:t>
      </w:r>
      <w:r>
        <w:t xml:space="preserve"> </w:t>
      </w:r>
      <w:r>
        <w:t xml:space="preserve">means food such as oblations that are fit to be eaten.</w:t>
      </w:r>
      <w:r>
        <w:t xml:space="preserve"> </w:t>
      </w:r>
      <w:r>
        <w:rPr>
          <w:iCs/>
          <w:i/>
        </w:rPr>
        <w:t xml:space="preserve">Avakhādaḥ</w:t>
      </w:r>
      <w:r>
        <w:t xml:space="preserve"> </w:t>
      </w:r>
      <w:r>
        <w:t xml:space="preserve">means an oblation that is not fit to eat, that is disagreeable, of low quality.</w:t>
      </w:r>
      <w:r>
        <w:t xml:space="preserve">”</w:t>
      </w:r>
    </w:p>
    <w:p>
      <w:pPr>
        <w:pStyle w:val="BodyText"/>
      </w:pPr>
      <w:r>
        <w:rPr>
          <w:bCs/>
          <w:b/>
        </w:rPr>
        <w:t xml:space="preserve">Vyākaraṇa-prakriyā</w:t>
      </w:r>
      <w:r>
        <w:t xml:space="preserve"> </w:t>
      </w:r>
      <w:r>
        <w:rPr>
          <w:iCs/>
          <w:i/>
        </w:rPr>
        <w:t xml:space="preserve">(pp. 420–421 — grammar pages, noted briefly)</w:t>
      </w:r>
      <w:r>
        <w:t xml:space="preserve"> </w:t>
      </w:r>
      <w:r>
        <w:t xml:space="preserve">-</w:t>
      </w:r>
      <w:r>
        <w:t xml:space="preserve"> </w:t>
      </w:r>
      <w:r>
        <w:rPr>
          <w:bCs/>
          <w:b/>
        </w:rPr>
        <w:t xml:space="preserve">sugaḥ</w:t>
      </w:r>
      <w:r>
        <w:t xml:space="preserve">:</w:t>
      </w:r>
      <w:r>
        <w:t xml:space="preserve"> </w:t>
      </w:r>
      <w:r>
        <w:rPr>
          <w:iCs/>
          <w:i/>
        </w:rPr>
        <w:t xml:space="preserve">suduror adhikaraṇe</w:t>
      </w:r>
      <w:r>
        <w:t xml:space="preserve"> </w:t>
      </w:r>
      <w:r>
        <w:t xml:space="preserve">(Pā. Sū. 3-2-48-vā. 3):</w:t>
      </w:r>
      <w:r>
        <w:t xml:space="preserve"> </w:t>
      </w:r>
      <w:r>
        <w:rPr>
          <w:iCs/>
          <w:i/>
        </w:rPr>
        <w:t xml:space="preserve">ḍa</w:t>
      </w:r>
      <w:r>
        <w:t xml:space="preserve"> </w:t>
      </w:r>
      <w:r>
        <w:t xml:space="preserve">after</w:t>
      </w:r>
      <w:r>
        <w:t xml:space="preserve"> </w:t>
      </w:r>
      <w:r>
        <w:rPr>
          <w:iCs/>
          <w:i/>
        </w:rPr>
        <w:t xml:space="preserve">gam</w:t>
      </w:r>
      <w:r>
        <w:t xml:space="preserve"> </w:t>
      </w:r>
      <w:r>
        <w:t xml:space="preserve">preceded by</w:t>
      </w:r>
      <w:r>
        <w:t xml:space="preserve"> </w:t>
      </w:r>
      <w:r>
        <w:rPr>
          <w:iCs/>
          <w:i/>
        </w:rPr>
        <w:t xml:space="preserve">su</w:t>
      </w:r>
      <w:r>
        <w:t xml:space="preserve">;</w:t>
      </w:r>
      <w:r>
        <w:t xml:space="preserve"> </w:t>
      </w:r>
      <w:r>
        <w:t xml:space="preserve">“</w:t>
      </w:r>
      <w:r>
        <w:t xml:space="preserve">the</w:t>
      </w:r>
      <w:r>
        <w:t xml:space="preserve"> </w:t>
      </w:r>
      <w:r>
        <w:rPr>
          <w:iCs/>
          <w:i/>
        </w:rPr>
        <w:t xml:space="preserve">ṭu</w:t>
      </w:r>
      <w:r>
        <w:t xml:space="preserve"> </w:t>
      </w:r>
      <w:r>
        <w:t xml:space="preserve">class and</w:t>
      </w:r>
      <w:r>
        <w:t xml:space="preserve"> </w:t>
      </w:r>
      <w:r>
        <w:rPr>
          <w:iCs/>
          <w:i/>
        </w:rPr>
        <w:t xml:space="preserve">ḍ</w:t>
      </w:r>
      <w:r>
        <w:t xml:space="preserve"> </w:t>
      </w:r>
      <w:r>
        <w:t xml:space="preserve">of the suffix’s beginning take the</w:t>
      </w:r>
      <w:r>
        <w:t xml:space="preserve"> </w:t>
      </w:r>
      <w:r>
        <w:rPr>
          <w:iCs/>
          <w:i/>
        </w:rPr>
        <w:t xml:space="preserve">it</w:t>
      </w:r>
      <w:r>
        <w:t xml:space="preserve"> </w:t>
      </w:r>
      <w:r>
        <w:t xml:space="preserve">name by</w:t>
      </w:r>
      <w:r>
        <w:t xml:space="preserve"> </w:t>
      </w:r>
      <w:r>
        <w:rPr>
          <w:iCs/>
          <w:i/>
        </w:rPr>
        <w:t xml:space="preserve">cuṭū</w:t>
      </w:r>
      <w:r>
        <w:t xml:space="preserve"> </w:t>
      </w:r>
      <w:r>
        <w:t xml:space="preserve">(Pā. Sū. 1-3-7)</w:t>
      </w:r>
      <w:r>
        <w:t xml:space="preserve">”</w:t>
      </w:r>
      <w:r>
        <w:t xml:space="preserve"> </w:t>
      </w:r>
      <w:r>
        <w:t xml:space="preserve">so only</w:t>
      </w:r>
      <w:r>
        <w:t xml:space="preserve"> </w:t>
      </w:r>
      <w:r>
        <w:rPr>
          <w:iCs/>
          <w:i/>
        </w:rPr>
        <w:t xml:space="preserve">a</w:t>
      </w:r>
      <w:r>
        <w:t xml:space="preserve"> </w:t>
      </w:r>
      <w:r>
        <w:t xml:space="preserve">remains; because of the doubling of the suffix [</w:t>
      </w:r>
      <w:r>
        <w:rPr>
          <w:iCs/>
          <w:i/>
        </w:rPr>
        <w:t xml:space="preserve">ḍa</w:t>
      </w:r>
      <w:r>
        <w:t xml:space="preserve">…] the</w:t>
      </w:r>
      <w:r>
        <w:t xml:space="preserve"> </w:t>
      </w:r>
      <w:r>
        <w:rPr>
          <w:iCs/>
          <w:i/>
        </w:rPr>
        <w:t xml:space="preserve">ṭi</w:t>
      </w:r>
      <w:r>
        <w:t xml:space="preserve"> </w:t>
      </w:r>
      <w:r>
        <w:t xml:space="preserve">(</w:t>
      </w:r>
      <w:r>
        <w:rPr>
          <w:iCs/>
          <w:i/>
        </w:rPr>
        <w:t xml:space="preserve">am</w:t>
      </w:r>
      <w:r>
        <w:t xml:space="preserve">) is lost:</w:t>
      </w:r>
      <w:r>
        <w:t xml:space="preserve"> </w:t>
      </w:r>
      <w:r>
        <w:rPr>
          <w:iCs/>
          <w:i/>
        </w:rPr>
        <w:t xml:space="preserve">suga</w:t>
      </w:r>
      <w:r>
        <w:t xml:space="preserve">; nominative singular</w:t>
      </w:r>
      <w:r>
        <w:t xml:space="preserve"> </w:t>
      </w:r>
      <w:r>
        <w:rPr>
          <w:iCs/>
          <w:i/>
        </w:rPr>
        <w:t xml:space="preserve">su</w:t>
      </w:r>
      <w:r>
        <w:t xml:space="preserve">.</w:t>
      </w:r>
      <w:r>
        <w:t xml:space="preserve"> </w:t>
      </w:r>
      <w:r>
        <w:t xml:space="preserve">-</w:t>
      </w:r>
      <w:r>
        <w:t xml:space="preserve"> </w:t>
      </w:r>
      <w:r>
        <w:rPr>
          <w:bCs/>
          <w:b/>
        </w:rPr>
        <w:t xml:space="preserve">panthāḥ</w:t>
      </w:r>
      <w:r>
        <w:t xml:space="preserve">:</w:t>
      </w:r>
      <w:r>
        <w:t xml:space="preserve"> </w:t>
      </w:r>
      <w:r>
        <w:rPr>
          <w:iCs/>
          <w:i/>
        </w:rPr>
        <w:t xml:space="preserve">pathimathṛbhukṣām āt</w:t>
      </w:r>
      <w:r>
        <w:t xml:space="preserve"> </w:t>
      </w:r>
      <w:r>
        <w:t xml:space="preserve">— पथिमथ्यृभुक्षामात् — (Pā. Sū. 7-1-85):</w:t>
      </w:r>
      <w:r>
        <w:t xml:space="preserve"> </w:t>
      </w:r>
      <w:r>
        <w:rPr>
          <w:iCs/>
          <w:i/>
        </w:rPr>
        <w:t xml:space="preserve">ā</w:t>
      </w:r>
      <w:r>
        <w:t xml:space="preserve"> </w:t>
      </w:r>
      <w:r>
        <w:t xml:space="preserve">for the</w:t>
      </w:r>
      <w:r>
        <w:t xml:space="preserve"> </w:t>
      </w:r>
      <w:r>
        <w:rPr>
          <w:iCs/>
          <w:i/>
        </w:rPr>
        <w:t xml:space="preserve">n</w:t>
      </w:r>
      <w:r>
        <w:t xml:space="preserve"> </w:t>
      </w:r>
      <w:r>
        <w:t xml:space="preserve">of</w:t>
      </w:r>
      <w:r>
        <w:t xml:space="preserve"> </w:t>
      </w:r>
      <w:r>
        <w:rPr>
          <w:iCs/>
          <w:i/>
        </w:rPr>
        <w:t xml:space="preserve">pathin</w:t>
      </w:r>
      <w:r>
        <w:t xml:space="preserve">,</w:t>
      </w:r>
      <w:r>
        <w:t xml:space="preserve"> </w:t>
      </w:r>
      <w:r>
        <w:rPr>
          <w:iCs/>
          <w:i/>
        </w:rPr>
        <w:t xml:space="preserve">mathin</w:t>
      </w:r>
      <w:r>
        <w:t xml:space="preserve">,</w:t>
      </w:r>
      <w:r>
        <w:t xml:space="preserve"> </w:t>
      </w:r>
      <w:r>
        <w:rPr>
          <w:iCs/>
          <w:i/>
        </w:rPr>
        <w:t xml:space="preserve">ṛbhukṣin</w:t>
      </w:r>
      <w:r>
        <w:t xml:space="preserve"> </w:t>
      </w:r>
      <w:r>
        <w:t xml:space="preserve">in the</w:t>
      </w:r>
      <w:r>
        <w:t xml:space="preserve"> </w:t>
      </w:r>
      <w:r>
        <w:rPr>
          <w:iCs/>
          <w:i/>
        </w:rPr>
        <w:t xml:space="preserve">sarvanāmasthāna</w:t>
      </w:r>
      <w:r>
        <w:t xml:space="preserve">;</w:t>
      </w:r>
      <w:r>
        <w:t xml:space="preserve"> </w:t>
      </w:r>
      <w:r>
        <w:rPr>
          <w:iCs/>
          <w:i/>
        </w:rPr>
        <w:t xml:space="preserve">pathimathoḥ sarvanāmasthāne</w:t>
      </w:r>
      <w:r>
        <w:t xml:space="preserve"> </w:t>
      </w:r>
      <w:r>
        <w:t xml:space="preserve">(Pā. Sū. 6-1-199) first-syllable acute;</w:t>
      </w:r>
      <w:r>
        <w:t xml:space="preserve"> </w:t>
      </w:r>
      <w:r>
        <w:rPr>
          <w:iCs/>
          <w:i/>
        </w:rPr>
        <w:t xml:space="preserve">patheṣ ṣṭhaṃ ca</w:t>
      </w:r>
      <w:r>
        <w:t xml:space="preserve">… (U. Sū. 4-452, grammar series): root</w:t>
      </w:r>
      <w:r>
        <w:t xml:space="preserve"> </w:t>
      </w:r>
      <w:r>
        <w:rPr>
          <w:iCs/>
          <w:i/>
        </w:rPr>
        <w:t xml:space="preserve">patlṛ gatau</w:t>
      </w:r>
      <w:r>
        <w:t xml:space="preserve">, suffix</w:t>
      </w:r>
      <w:r>
        <w:t xml:space="preserve"> </w:t>
      </w:r>
      <w:r>
        <w:rPr>
          <w:iCs/>
          <w:i/>
        </w:rPr>
        <w:t xml:space="preserve">ini</w:t>
      </w:r>
      <w:r>
        <w:t xml:space="preserve"> </w:t>
      </w:r>
      <w:r>
        <w:t xml:space="preserve">with</w:t>
      </w:r>
      <w:r>
        <w:t xml:space="preserve"> </w:t>
      </w:r>
      <w:r>
        <w:rPr>
          <w:iCs/>
          <w:i/>
        </w:rPr>
        <w:t xml:space="preserve">th</w:t>
      </w:r>
      <w:r>
        <w:t xml:space="preserve"> </w:t>
      </w:r>
      <w:r>
        <w:t xml:space="preserve">for</w:t>
      </w:r>
      <w:r>
        <w:t xml:space="preserve"> </w:t>
      </w:r>
      <w:r>
        <w:rPr>
          <w:iCs/>
          <w:i/>
        </w:rPr>
        <w:t xml:space="preserve">t</w:t>
      </w:r>
      <w:r>
        <w:t xml:space="preserve">, so</w:t>
      </w:r>
      <w:r>
        <w:t xml:space="preserve"> </w:t>
      </w:r>
      <w:r>
        <w:rPr>
          <w:iCs/>
          <w:i/>
        </w:rPr>
        <w:t xml:space="preserve">pathin</w:t>
      </w:r>
      <w:r>
        <w:t xml:space="preserve">, final-acute;</w:t>
      </w:r>
      <w:r>
        <w:t xml:space="preserve"> </w:t>
      </w:r>
      <w:r>
        <w:rPr>
          <w:iCs/>
          <w:i/>
        </w:rPr>
        <w:t xml:space="preserve">ito</w:t>
      </w:r>
      <w:r>
        <w:rPr>
          <w:iCs/>
          <w:i/>
        </w:rPr>
        <w:t xml:space="preserve"> </w:t>
      </w:r>
      <w:r>
        <w:rPr>
          <w:iCs/>
          <w:i/>
        </w:rPr>
        <w:t xml:space="preserve">‘</w:t>
      </w:r>
      <w:r>
        <w:rPr>
          <w:iCs/>
          <w:i/>
        </w:rPr>
        <w:t xml:space="preserve">t sarvanāmasthāne* (Pā. Sū. 7-1-86)</w:t>
      </w:r>
      <w:r>
        <w:rPr>
          <w:iCs/>
          <w:i/>
        </w:rPr>
        <w:t xml:space="preserve"> </w:t>
      </w:r>
      <w:r>
        <w:rPr>
          <w:iCs/>
          <w:i/>
          <w:iCs/>
          <w:i/>
        </w:rPr>
        <w:t xml:space="preserve">i</w:t>
      </w:r>
      <w:r>
        <w:rPr>
          <w:iCs/>
          <w:i/>
        </w:rPr>
        <w:t xml:space="preserve"> </w:t>
      </w:r>
      <w:r>
        <w:rPr>
          <w:iCs/>
          <w:i/>
        </w:rPr>
        <w:t xml:space="preserve">→</w:t>
      </w:r>
      <w:r>
        <w:rPr>
          <w:iCs/>
          <w:i/>
        </w:rPr>
        <w:t xml:space="preserve"> </w:t>
      </w:r>
      <w:r>
        <w:rPr>
          <w:iCs/>
          <w:i/>
          <w:iCs/>
          <w:i/>
        </w:rPr>
        <w:t xml:space="preserve">a</w:t>
      </w:r>
      <w:r>
        <w:rPr>
          <w:iCs/>
          <w:i/>
        </w:rPr>
        <w:t xml:space="preserve">;</w:t>
      </w:r>
      <w:r>
        <w:rPr>
          <w:iCs/>
          <w:i/>
        </w:rPr>
        <w:t xml:space="preserve"> </w:t>
      </w:r>
      <w:r>
        <w:rPr>
          <w:iCs/>
          <w:i/>
          <w:iCs/>
          <w:i/>
        </w:rPr>
        <w:t xml:space="preserve">tho nthaḥ</w:t>
      </w:r>
      <w:r>
        <w:rPr>
          <w:iCs/>
          <w:i/>
        </w:rPr>
        <w:t xml:space="preserve"> </w:t>
      </w:r>
      <w:r>
        <w:rPr>
          <w:iCs/>
          <w:i/>
        </w:rPr>
        <w:t xml:space="preserve">(Pā. Sū. 7-1-87):</w:t>
      </w:r>
      <w:r>
        <w:rPr>
          <w:iCs/>
          <w:i/>
        </w:rPr>
        <w:t xml:space="preserve"> </w:t>
      </w:r>
      <w:r>
        <w:rPr>
          <w:iCs/>
          <w:i/>
          <w:iCs/>
          <w:i/>
        </w:rPr>
        <w:t xml:space="preserve">n</w:t>
      </w:r>
      <w:r>
        <w:rPr>
          <w:iCs/>
          <w:i/>
        </w:rPr>
        <w:t xml:space="preserve"> </w:t>
      </w:r>
      <w:r>
        <w:rPr>
          <w:iCs/>
          <w:i/>
        </w:rPr>
        <w:t xml:space="preserve">augment for</w:t>
      </w:r>
      <w:r>
        <w:rPr>
          <w:iCs/>
          <w:i/>
        </w:rPr>
        <w:t xml:space="preserve"> </w:t>
      </w:r>
      <w:r>
        <w:rPr>
          <w:iCs/>
          <w:i/>
          <w:iCs/>
          <w:i/>
        </w:rPr>
        <w:t xml:space="preserve">th</w:t>
      </w:r>
      <w:r>
        <w:rPr>
          <w:iCs/>
          <w:i/>
        </w:rPr>
        <w:t xml:space="preserve">;</w:t>
      </w:r>
      <w:r>
        <w:rPr>
          <w:iCs/>
          <w:i/>
        </w:rPr>
        <w:t xml:space="preserve"> </w:t>
      </w:r>
      <w:r>
        <w:rPr>
          <w:iCs/>
          <w:i/>
          <w:iCs/>
          <w:i/>
        </w:rPr>
        <w:t xml:space="preserve">savarṇadīrgha</w:t>
      </w:r>
      <w:r>
        <w:rPr>
          <w:iCs/>
          <w:i/>
        </w:rPr>
        <w:t xml:space="preserve">;</w:t>
      </w:r>
      <w:r>
        <w:rPr>
          <w:iCs/>
          <w:i/>
        </w:rPr>
        <w:t xml:space="preserve"> </w:t>
      </w:r>
      <w:r>
        <w:rPr>
          <w:iCs/>
          <w:i/>
          <w:iCs/>
          <w:i/>
        </w:rPr>
        <w:t xml:space="preserve">ru</w:t>
      </w:r>
      <w:r>
        <w:rPr>
          <w:iCs/>
          <w:i/>
        </w:rPr>
        <w:t xml:space="preserve"> </w:t>
      </w:r>
      <w:r>
        <w:rPr>
          <w:iCs/>
          <w:i/>
        </w:rPr>
        <w:t xml:space="preserve">and visarga:</w:t>
      </w:r>
      <w:r>
        <w:rPr>
          <w:iCs/>
          <w:i/>
        </w:rPr>
        <w:t xml:space="preserve"> </w:t>
      </w:r>
      <w:r>
        <w:rPr>
          <w:iCs/>
          <w:i/>
          <w:iCs/>
          <w:i/>
        </w:rPr>
        <w:t xml:space="preserve">panthāḥ</w:t>
      </w:r>
      <w:r>
        <w:rPr>
          <w:iCs/>
          <w:i/>
        </w:rPr>
        <w:t xml:space="preserve">.</w:t>
      </w:r>
      <w:r>
        <w:rPr>
          <w:iCs/>
          <w:i/>
        </w:rPr>
        <w:t xml:space="preserve"> </w:t>
      </w:r>
      <w:r>
        <w:rPr>
          <w:iCs/>
          <w:i/>
        </w:rPr>
        <w:t xml:space="preserve">-</w:t>
      </w:r>
      <w:r>
        <w:rPr>
          <w:iCs/>
          <w:i/>
        </w:rPr>
        <w:t xml:space="preserve"> </w:t>
      </w:r>
      <w:r>
        <w:rPr>
          <w:bCs/>
          <w:b/>
          <w:iCs/>
          <w:i/>
        </w:rPr>
        <w:t xml:space="preserve">anṛkṣaraḥ</w:t>
      </w:r>
      <w:r>
        <w:rPr>
          <w:iCs/>
          <w:i/>
        </w:rPr>
        <w:t xml:space="preserve">:</w:t>
      </w:r>
      <w:r>
        <w:rPr>
          <w:iCs/>
          <w:i/>
        </w:rPr>
        <w:t xml:space="preserve"> </w:t>
      </w:r>
      <w:r>
        <w:rPr>
          <w:iCs/>
          <w:i/>
          <w:iCs/>
          <w:i/>
        </w:rPr>
        <w:t xml:space="preserve">tanu vistāre</w:t>
      </w:r>
      <w:r>
        <w:rPr>
          <w:iCs/>
          <w:i/>
        </w:rPr>
        <w:t xml:space="preserve">,</w:t>
      </w:r>
      <w:r>
        <w:rPr>
          <w:iCs/>
          <w:i/>
        </w:rPr>
        <w:t xml:space="preserve"> </w:t>
      </w:r>
      <w:r>
        <w:rPr>
          <w:iCs/>
          <w:i/>
          <w:iCs/>
          <w:i/>
        </w:rPr>
        <w:t xml:space="preserve">ṛṣī gatau</w:t>
      </w:r>
      <w:r>
        <w:rPr>
          <w:iCs/>
          <w:i/>
        </w:rPr>
        <w:t xml:space="preserve">: after these roots</w:t>
      </w:r>
      <w:r>
        <w:rPr>
          <w:iCs/>
          <w:i/>
        </w:rPr>
        <w:t xml:space="preserve"> </w:t>
      </w:r>
      <w:r>
        <w:rPr>
          <w:iCs/>
          <w:i/>
          <w:iCs/>
          <w:i/>
        </w:rPr>
        <w:t xml:space="preserve">ksaran</w:t>
      </w:r>
      <w:r>
        <w:rPr>
          <w:iCs/>
          <w:i/>
        </w:rPr>
        <w:t xml:space="preserve"> </w:t>
      </w:r>
      <w:r>
        <w:rPr>
          <w:iCs/>
          <w:i/>
        </w:rPr>
        <w:t xml:space="preserve">(</w:t>
      </w:r>
      <w:r>
        <w:rPr>
          <w:iCs/>
          <w:i/>
          <w:iCs/>
          <w:i/>
        </w:rPr>
        <w:t xml:space="preserve">tanyṛṣibhyāṃ ksaran</w:t>
      </w:r>
      <w:r>
        <w:rPr>
          <w:iCs/>
          <w:i/>
        </w:rPr>
        <w:t xml:space="preserve">, U. Sū. 3-355, grammar series); it is</w:t>
      </w:r>
      <w:r>
        <w:rPr>
          <w:iCs/>
          <w:i/>
        </w:rPr>
        <w:t xml:space="preserve"> </w:t>
      </w:r>
      <w:r>
        <w:rPr>
          <w:iCs/>
          <w:i/>
          <w:iCs/>
          <w:i/>
        </w:rPr>
        <w:t xml:space="preserve">kit</w:t>
      </w:r>
      <w:r>
        <w:rPr>
          <w:iCs/>
          <w:i/>
        </w:rPr>
        <w:t xml:space="preserve">;</w:t>
      </w:r>
      <w:r>
        <w:rPr>
          <w:iCs/>
          <w:i/>
        </w:rPr>
        <w:t xml:space="preserve"> </w:t>
      </w:r>
      <w:r>
        <w:rPr>
          <w:iCs/>
          <w:i/>
          <w:iCs/>
          <w:i/>
        </w:rPr>
        <w:t xml:space="preserve">ṛṣ + ksara</w:t>
      </w:r>
      <w:r>
        <w:rPr>
          <w:iCs/>
          <w:i/>
        </w:rPr>
        <w:t xml:space="preserve">;</w:t>
      </w:r>
      <w:r>
        <w:rPr>
          <w:iCs/>
          <w:i/>
        </w:rPr>
        <w:t xml:space="preserve"> </w:t>
      </w:r>
      <w:r>
        <w:rPr>
          <w:iCs/>
          <w:i/>
          <w:iCs/>
          <w:i/>
        </w:rPr>
        <w:t xml:space="preserve">ṣaḍhoḥ kaḥ si</w:t>
      </w:r>
      <w:r>
        <w:rPr>
          <w:iCs/>
          <w:i/>
        </w:rPr>
        <w:t xml:space="preserve"> </w:t>
      </w:r>
      <w:r>
        <w:rPr>
          <w:iCs/>
          <w:i/>
        </w:rPr>
        <w:t xml:space="preserve">(Pā. Sū. 8-2-41):</w:t>
      </w:r>
      <w:r>
        <w:rPr>
          <w:iCs/>
          <w:i/>
        </w:rPr>
        <w:t xml:space="preserve"> </w:t>
      </w:r>
      <w:r>
        <w:rPr>
          <w:iCs/>
          <w:i/>
          <w:iCs/>
          <w:i/>
        </w:rPr>
        <w:t xml:space="preserve">k</w:t>
      </w:r>
      <w:r>
        <w:rPr>
          <w:iCs/>
          <w:i/>
        </w:rPr>
        <w:t xml:space="preserve"> </w:t>
      </w:r>
      <w:r>
        <w:rPr>
          <w:iCs/>
          <w:i/>
        </w:rPr>
        <w:t xml:space="preserve">for</w:t>
      </w:r>
      <w:r>
        <w:rPr>
          <w:iCs/>
          <w:i/>
        </w:rPr>
        <w:t xml:space="preserve"> </w:t>
      </w:r>
      <w:r>
        <w:rPr>
          <w:iCs/>
          <w:i/>
          <w:iCs/>
          <w:i/>
        </w:rPr>
        <w:t xml:space="preserve">ṣ</w:t>
      </w:r>
      <w:r>
        <w:rPr>
          <w:iCs/>
          <w:i/>
        </w:rPr>
        <w:t xml:space="preserve">;</w:t>
      </w:r>
      <w:r>
        <w:rPr>
          <w:iCs/>
          <w:i/>
        </w:rPr>
        <w:t xml:space="preserve"> </w:t>
      </w:r>
      <w:r>
        <w:rPr>
          <w:iCs/>
          <w:i/>
          <w:iCs/>
          <w:i/>
        </w:rPr>
        <w:t xml:space="preserve">ādeśapratyayayoḥ</w:t>
      </w:r>
      <w:r>
        <w:rPr>
          <w:iCs/>
          <w:i/>
        </w:rPr>
        <w:t xml:space="preserve"> </w:t>
      </w:r>
      <w:r>
        <w:rPr>
          <w:iCs/>
          <w:i/>
        </w:rPr>
        <w:t xml:space="preserve">gives</w:t>
      </w:r>
      <w:r>
        <w:rPr>
          <w:iCs/>
          <w:i/>
        </w:rPr>
        <w:t xml:space="preserve"> </w:t>
      </w:r>
      <w:r>
        <w:rPr>
          <w:iCs/>
          <w:i/>
          <w:iCs/>
          <w:i/>
        </w:rPr>
        <w:t xml:space="preserve">ṣ</w:t>
      </w:r>
      <w:r>
        <w:rPr>
          <w:iCs/>
          <w:i/>
        </w:rPr>
        <w:t xml:space="preserve"> </w:t>
      </w:r>
      <w:r>
        <w:rPr>
          <w:iCs/>
          <w:i/>
        </w:rPr>
        <w:t xml:space="preserve">for</w:t>
      </w:r>
      <w:r>
        <w:rPr>
          <w:iCs/>
          <w:i/>
        </w:rPr>
        <w:t xml:space="preserve"> </w:t>
      </w:r>
      <w:r>
        <w:rPr>
          <w:iCs/>
          <w:i/>
          <w:iCs/>
          <w:i/>
        </w:rPr>
        <w:t xml:space="preserve">s</w:t>
      </w:r>
      <w:r>
        <w:rPr>
          <w:iCs/>
          <w:i/>
        </w:rPr>
        <w:t xml:space="preserve">:</w:t>
      </w:r>
      <w:r>
        <w:rPr>
          <w:iCs/>
          <w:i/>
        </w:rPr>
        <w:t xml:space="preserve"> </w:t>
      </w:r>
      <w:r>
        <w:rPr>
          <w:iCs/>
          <w:i/>
          <w:iCs/>
          <w:i/>
        </w:rPr>
        <w:t xml:space="preserve">ṛkṣara</w:t>
      </w:r>
      <w:r>
        <w:rPr>
          <w:iCs/>
          <w:i/>
        </w:rPr>
        <w:t xml:space="preserve">.</w:t>
      </w:r>
      <w:r>
        <w:rPr>
          <w:iCs/>
          <w:i/>
        </w:rPr>
        <w:t xml:space="preserve"> </w:t>
      </w:r>
      <w:r>
        <w:rPr>
          <w:iCs/>
          <w:i/>
        </w:rPr>
        <w:t xml:space="preserve">“</w:t>
      </w:r>
      <w:r>
        <w:rPr>
          <w:iCs/>
          <w:i/>
        </w:rPr>
        <w:t xml:space="preserve">To go inside</w:t>
      </w:r>
      <w:r>
        <w:rPr>
          <w:iCs/>
          <w:i/>
        </w:rPr>
        <w:t xml:space="preserve">”</w:t>
      </w:r>
      <w:r>
        <w:rPr>
          <w:iCs/>
          <w:i/>
        </w:rPr>
        <w:t xml:space="preserve"> </w:t>
      </w:r>
      <w:r>
        <w:rPr>
          <w:iCs/>
          <w:i/>
        </w:rPr>
        <w:t xml:space="preserve">—</w:t>
      </w:r>
      <w:r>
        <w:rPr>
          <w:iCs/>
          <w:i/>
        </w:rPr>
        <w:t xml:space="preserve"> </w:t>
      </w:r>
      <w:r>
        <w:rPr>
          <w:iCs/>
          <w:i/>
          <w:iCs/>
          <w:i/>
        </w:rPr>
        <w:t xml:space="preserve">ṛkṣara</w:t>
      </w:r>
      <w:r>
        <w:rPr>
          <w:iCs/>
          <w:i/>
        </w:rPr>
        <w:t xml:space="preserve"> </w:t>
      </w:r>
      <w:r>
        <w:rPr>
          <w:iCs/>
          <w:i/>
        </w:rPr>
        <w:t xml:space="preserve">means thorn;</w:t>
      </w:r>
      <w:r>
        <w:rPr>
          <w:iCs/>
          <w:i/>
        </w:rPr>
        <w:t xml:space="preserve"> </w:t>
      </w:r>
      <w:r>
        <w:rPr>
          <w:iCs/>
          <w:i/>
          <w:iCs/>
          <w:i/>
        </w:rPr>
        <w:t xml:space="preserve">ṛtvij</w:t>
      </w:r>
      <w:r>
        <w:rPr>
          <w:iCs/>
          <w:i/>
        </w:rPr>
        <w:t xml:space="preserve"> </w:t>
      </w:r>
      <w:r>
        <w:rPr>
          <w:iCs/>
          <w:i/>
        </w:rPr>
        <w:t xml:space="preserve">is another word with the same derivation; Yāska has described this form from the</w:t>
      </w:r>
      <w:r>
        <w:rPr>
          <w:iCs/>
          <w:i/>
        </w:rPr>
        <w:t xml:space="preserve"> </w:t>
      </w:r>
      <w:r>
        <w:rPr>
          <w:iCs/>
          <w:i/>
          <w:iCs/>
          <w:i/>
        </w:rPr>
        <w:t xml:space="preserve">tudādi</w:t>
      </w:r>
      <w:r>
        <w:rPr>
          <w:iCs/>
          <w:i/>
        </w:rPr>
        <w:t xml:space="preserve"> </w:t>
      </w:r>
      <w:r>
        <w:rPr>
          <w:iCs/>
          <w:i/>
        </w:rPr>
        <w:t xml:space="preserve">root with the senses</w:t>
      </w:r>
      <w:r>
        <w:rPr>
          <w:iCs/>
          <w:i/>
        </w:rPr>
        <w:t xml:space="preserve"> </w:t>
      </w:r>
      <w:r>
        <w:rPr>
          <w:iCs/>
          <w:i/>
          <w:iCs/>
          <w:i/>
        </w:rPr>
        <w:t xml:space="preserve">ṛccha gatīndriyapralayamūrtibhāveṣu</w:t>
      </w:r>
      <w:r>
        <w:rPr>
          <w:iCs/>
          <w:i/>
        </w:rPr>
        <w:t xml:space="preserve">; his intention is shown by</w:t>
      </w:r>
      <w:r>
        <w:rPr>
          <w:iCs/>
          <w:i/>
        </w:rPr>
        <w:t xml:space="preserve">’</w:t>
      </w:r>
      <w:r>
        <w:t xml:space="preserve">ṛkṣaraḥ kaṇṭaka ṛcchateḥ</w:t>
      </w:r>
      <w:r>
        <w:rPr>
          <w:iCs/>
          <w:i/>
        </w:rPr>
        <w:t xml:space="preserve">’ (Niru. 9-32);</w:t>
      </w:r>
      <w:r>
        <w:rPr>
          <w:iCs/>
          <w:i/>
        </w:rPr>
        <w:t xml:space="preserve"> </w:t>
      </w:r>
      <w:r>
        <w:rPr>
          <w:iCs/>
          <w:i/>
        </w:rPr>
        <w:t xml:space="preserve">‘</w:t>
      </w:r>
      <w:r>
        <w:rPr>
          <w:iCs/>
          <w:i/>
          <w:iCs/>
          <w:i/>
        </w:rPr>
        <w:t xml:space="preserve">na vidyante ṛkṣarāḥ yasmin saḥ</w:t>
      </w:r>
      <w:r>
        <w:rPr>
          <w:iCs/>
          <w:i/>
        </w:rPr>
        <w:t xml:space="preserve">’</w:t>
      </w:r>
      <w:r>
        <w:rPr>
          <w:iCs/>
          <w:i/>
        </w:rPr>
        <w:t xml:space="preserve">: a bahuvrīhi —</w:t>
      </w:r>
      <w:r>
        <w:rPr>
          <w:iCs/>
          <w:i/>
        </w:rPr>
        <w:t xml:space="preserve"> </w:t>
      </w:r>
      <w:r>
        <w:t xml:space="preserve">nañsubhyām* (no number printed) gives the final-acute of the latter member in place of the first-member accent.</w:t>
      </w:r>
      <w:r>
        <w:t xml:space="preserve"> </w:t>
      </w:r>
      <w:r>
        <w:t xml:space="preserve">-</w:t>
      </w:r>
      <w:r>
        <w:t xml:space="preserve"> </w:t>
      </w:r>
      <w:r>
        <w:rPr>
          <w:bCs/>
          <w:b/>
        </w:rPr>
        <w:t xml:space="preserve">ādityāsaḥ</w:t>
      </w:r>
      <w:r>
        <w:t xml:space="preserve">:</w:t>
      </w:r>
      <w:r>
        <w:t xml:space="preserve"> </w:t>
      </w:r>
      <w:r>
        <w:t xml:space="preserve">“</w:t>
      </w:r>
      <w:r>
        <w:rPr>
          <w:iCs/>
          <w:i/>
        </w:rPr>
        <w:t xml:space="preserve">aditeḥ apatyāni pumāṃsaḥ</w:t>
      </w:r>
      <w:r>
        <w:t xml:space="preserve">”</w:t>
      </w:r>
      <w:r>
        <w:t xml:space="preserve">:</w:t>
      </w:r>
      <w:r>
        <w:t xml:space="preserve"> </w:t>
      </w:r>
      <w:r>
        <w:rPr>
          <w:iCs/>
          <w:i/>
        </w:rPr>
        <w:t xml:space="preserve">dityadityādityapatyuttarapadāṇ ṇyaḥ</w:t>
      </w:r>
      <w:r>
        <w:t xml:space="preserve"> </w:t>
      </w:r>
      <w:r>
        <w:t xml:space="preserve">(Pā. Sū. 4-1-85): after</w:t>
      </w:r>
      <w:r>
        <w:t xml:space="preserve"> </w:t>
      </w:r>
      <w:r>
        <w:rPr>
          <w:iCs/>
          <w:i/>
        </w:rPr>
        <w:t xml:space="preserve">diti</w:t>
      </w:r>
      <w:r>
        <w:t xml:space="preserve">,</w:t>
      </w:r>
      <w:r>
        <w:t xml:space="preserve"> </w:t>
      </w:r>
      <w:r>
        <w:rPr>
          <w:iCs/>
          <w:i/>
        </w:rPr>
        <w:t xml:space="preserve">aditi</w:t>
      </w:r>
      <w:r>
        <w:t xml:space="preserve">,</w:t>
      </w:r>
      <w:r>
        <w:t xml:space="preserve"> </w:t>
      </w:r>
      <w:r>
        <w:rPr>
          <w:iCs/>
          <w:i/>
        </w:rPr>
        <w:t xml:space="preserve">āditya</w:t>
      </w:r>
      <w:r>
        <w:t xml:space="preserve"> </w:t>
      </w:r>
      <w:r>
        <w:t xml:space="preserve">and words ending in</w:t>
      </w:r>
      <w:r>
        <w:t xml:space="preserve"> </w:t>
      </w:r>
      <w:r>
        <w:rPr>
          <w:iCs/>
          <w:i/>
        </w:rPr>
        <w:t xml:space="preserve">pati</w:t>
      </w:r>
      <w:r>
        <w:t xml:space="preserve"> </w:t>
      </w:r>
      <w:r>
        <w:t xml:space="preserve">[as</w:t>
      </w:r>
      <w:r>
        <w:t xml:space="preserve"> </w:t>
      </w:r>
      <w:r>
        <w:rPr>
          <w:iCs/>
          <w:i/>
        </w:rPr>
        <w:t xml:space="preserve">uttarapada</w:t>
      </w:r>
      <w:r>
        <w:t xml:space="preserve">],</w:t>
      </w:r>
      <w:r>
        <w:t xml:space="preserve"> </w:t>
      </w:r>
      <w:r>
        <w:rPr>
          <w:iCs/>
          <w:i/>
        </w:rPr>
        <w:t xml:space="preserve">ṇya</w:t>
      </w:r>
      <w:r>
        <w:t xml:space="preserve"> </w:t>
      </w:r>
      <w:r>
        <w:t xml:space="preserve">in the</w:t>
      </w:r>
      <w:r>
        <w:t xml:space="preserve"> </w:t>
      </w:r>
      <w:r>
        <w:rPr>
          <w:iCs/>
          <w:i/>
        </w:rPr>
        <w:t xml:space="preserve">prāgdīvyatīya</w:t>
      </w:r>
      <w:r>
        <w:t xml:space="preserve"> </w:t>
      </w:r>
      <w:r>
        <w:t xml:space="preserve">senses; in the sense of descendant</w:t>
      </w:r>
      <w:r>
        <w:t xml:space="preserve"> </w:t>
      </w:r>
      <w:r>
        <w:rPr>
          <w:iCs/>
          <w:i/>
        </w:rPr>
        <w:t xml:space="preserve">ṇya</w:t>
      </w:r>
      <w:r>
        <w:t xml:space="preserve"> </w:t>
      </w:r>
      <w:r>
        <w:t xml:space="preserve">after</w:t>
      </w:r>
      <w:r>
        <w:t xml:space="preserve"> </w:t>
      </w:r>
      <w:r>
        <w:rPr>
          <w:iCs/>
          <w:i/>
        </w:rPr>
        <w:t xml:space="preserve">aditi</w:t>
      </w:r>
      <w:r>
        <w:t xml:space="preserve">;</w:t>
      </w:r>
      <w:r>
        <w:t xml:space="preserve"> </w:t>
      </w:r>
      <w:r>
        <w:rPr>
          <w:iCs/>
          <w:i/>
        </w:rPr>
        <w:t xml:space="preserve">aditi + ya</w:t>
      </w:r>
      <w:r>
        <w:t xml:space="preserve">;</w:t>
      </w:r>
      <w:r>
        <w:t xml:space="preserve"> </w:t>
      </w:r>
      <w:r>
        <w:rPr>
          <w:iCs/>
          <w:i/>
        </w:rPr>
        <w:t xml:space="preserve">yasyeti ca</w:t>
      </w:r>
      <w:r>
        <w:t xml:space="preserve"> </w:t>
      </w:r>
      <w:r>
        <w:t xml:space="preserve">the loss of the</w:t>
      </w:r>
      <w:r>
        <w:t xml:space="preserve"> </w:t>
      </w:r>
      <w:r>
        <w:rPr>
          <w:iCs/>
          <w:i/>
        </w:rPr>
        <w:t xml:space="preserve">i</w:t>
      </w:r>
      <w:r>
        <w:t xml:space="preserve">;</w:t>
      </w:r>
      <w:r>
        <w:t xml:space="preserve"> </w:t>
      </w:r>
      <w:r>
        <w:rPr>
          <w:iCs/>
          <w:i/>
        </w:rPr>
        <w:t xml:space="preserve">taddhiteṣv acām ādeḥ</w:t>
      </w:r>
      <w:r>
        <w:t xml:space="preserve"> </w:t>
      </w:r>
      <w:r>
        <w:rPr>
          <w:iCs/>
          <w:i/>
        </w:rPr>
        <w:t xml:space="preserve">vṛddhi</w:t>
      </w:r>
      <w:r>
        <w:t xml:space="preserve">; vocative plural</w:t>
      </w:r>
      <w:r>
        <w:t xml:space="preserve"> </w:t>
      </w:r>
      <w:r>
        <w:rPr>
          <w:iCs/>
          <w:i/>
        </w:rPr>
        <w:t xml:space="preserve">jas</w:t>
      </w:r>
      <w:r>
        <w:t xml:space="preserve">;</w:t>
      </w:r>
      <w:r>
        <w:t xml:space="preserve"> </w:t>
      </w:r>
      <w:r>
        <w:rPr>
          <w:iCs/>
          <w:i/>
        </w:rPr>
        <w:t xml:space="preserve">ājjaser asuk</w:t>
      </w:r>
      <w:r>
        <w:t xml:space="preserve">;</w:t>
      </w:r>
      <w:r>
        <w:t xml:space="preserve"> </w:t>
      </w:r>
      <w:r>
        <w:rPr>
          <w:iCs/>
          <w:i/>
        </w:rPr>
        <w:t xml:space="preserve">āmantritasya ca</w:t>
      </w:r>
      <w:r>
        <w:t xml:space="preserve"> </w:t>
      </w:r>
      <w:r>
        <w:t xml:space="preserve">(no number printed) first-syllable acute; at the beginning of the second</w:t>
      </w:r>
      <w:r>
        <w:t xml:space="preserve"> </w:t>
      </w:r>
      <w:r>
        <w:rPr>
          <w:iCs/>
          <w:i/>
        </w:rPr>
        <w:t xml:space="preserve">pāda</w:t>
      </w:r>
      <w:r>
        <w:t xml:space="preserve">, hence the eighth-</w:t>
      </w:r>
      <w:r>
        <w:rPr>
          <w:iCs/>
          <w:i/>
        </w:rPr>
        <w:t xml:space="preserve">adhyāya</w:t>
      </w:r>
      <w:r>
        <w:t xml:space="preserve"> </w:t>
      </w:r>
      <w:r>
        <w:t xml:space="preserve">unaccentedness does not come.</w:t>
      </w:r>
      <w:r>
        <w:t xml:space="preserve"> </w:t>
      </w:r>
      <w:r>
        <w:t xml:space="preserve">-</w:t>
      </w:r>
      <w:r>
        <w:t xml:space="preserve"> </w:t>
      </w:r>
      <w:r>
        <w:rPr>
          <w:bCs/>
          <w:b/>
        </w:rPr>
        <w:t xml:space="preserve">yate</w:t>
      </w:r>
      <w:r>
        <w:t xml:space="preserve">: root</w:t>
      </w:r>
      <w:r>
        <w:t xml:space="preserve"> </w:t>
      </w:r>
      <w:r>
        <w:rPr>
          <w:iCs/>
          <w:i/>
        </w:rPr>
        <w:t xml:space="preserve">iṇ gatau</w:t>
      </w:r>
      <w:r>
        <w:t xml:space="preserve">;</w:t>
      </w:r>
      <w:r>
        <w:t xml:space="preserve"> </w:t>
      </w:r>
      <w:r>
        <w:rPr>
          <w:iCs/>
          <w:i/>
        </w:rPr>
        <w:t xml:space="preserve">laṭaḥ śatṛśānacau—</w:t>
      </w:r>
      <w:r>
        <w:t xml:space="preserve"> </w:t>
      </w:r>
      <w:r>
        <w:t xml:space="preserve">(no number printed):</w:t>
      </w:r>
      <w:r>
        <w:t xml:space="preserve"> </w:t>
      </w:r>
      <w:r>
        <w:rPr>
          <w:iCs/>
          <w:i/>
        </w:rPr>
        <w:t xml:space="preserve">śatṛ</w:t>
      </w:r>
      <w:r>
        <w:t xml:space="preserve"> </w:t>
      </w:r>
      <w:r>
        <w:t xml:space="preserve">for</w:t>
      </w:r>
      <w:r>
        <w:t xml:space="preserve"> </w:t>
      </w:r>
      <w:r>
        <w:rPr>
          <w:iCs/>
          <w:i/>
        </w:rPr>
        <w:t xml:space="preserve">laṭ</w:t>
      </w:r>
      <w:r>
        <w:t xml:space="preserve">;</w:t>
      </w:r>
      <w:r>
        <w:t xml:space="preserve"> </w:t>
      </w:r>
      <w:r>
        <w:rPr>
          <w:iCs/>
          <w:i/>
        </w:rPr>
        <w:t xml:space="preserve">śap</w:t>
      </w:r>
      <w:r>
        <w:t xml:space="preserve"> </w:t>
      </w:r>
      <w:r>
        <w:t xml:space="preserve">elided;</w:t>
      </w:r>
      <w:r>
        <w:t xml:space="preserve"> </w:t>
      </w:r>
      <w:r>
        <w:rPr>
          <w:iCs/>
          <w:i/>
        </w:rPr>
        <w:t xml:space="preserve">iṇo yaṇ</w:t>
      </w:r>
      <w:r>
        <w:t xml:space="preserve"> </w:t>
      </w:r>
      <w:r>
        <w:t xml:space="preserve">(Pā. Sū. 6-4-81):</w:t>
      </w:r>
      <w:r>
        <w:t xml:space="preserve"> </w:t>
      </w:r>
      <w:r>
        <w:rPr>
          <w:iCs/>
          <w:i/>
        </w:rPr>
        <w:t xml:space="preserve">yaṇ</w:t>
      </w:r>
      <w:r>
        <w:t xml:space="preserve"> </w:t>
      </w:r>
      <w:r>
        <w:t xml:space="preserve">for the</w:t>
      </w:r>
      <w:r>
        <w:t xml:space="preserve"> </w:t>
      </w:r>
      <w:r>
        <w:rPr>
          <w:iCs/>
          <w:i/>
        </w:rPr>
        <w:t xml:space="preserve">iṇ</w:t>
      </w:r>
      <w:r>
        <w:t xml:space="preserve"> </w:t>
      </w:r>
      <w:r>
        <w:t xml:space="preserve">before an</w:t>
      </w:r>
      <w:r>
        <w:t xml:space="preserve"> </w:t>
      </w:r>
      <w:r>
        <w:rPr>
          <w:iCs/>
          <w:i/>
        </w:rPr>
        <w:t xml:space="preserve">ac</w:t>
      </w:r>
      <w:r>
        <w:t xml:space="preserve">-initial suffix, barring</w:t>
      </w:r>
      <w:r>
        <w:t xml:space="preserve"> </w:t>
      </w:r>
      <w:r>
        <w:rPr>
          <w:iCs/>
          <w:i/>
        </w:rPr>
        <w:t xml:space="preserve">iyaṅ</w:t>
      </w:r>
      <w:r>
        <w:t xml:space="preserve">;</w:t>
      </w:r>
      <w:r>
        <w:t xml:space="preserve"> </w:t>
      </w:r>
      <w:r>
        <w:rPr>
          <w:iCs/>
          <w:i/>
        </w:rPr>
        <w:t xml:space="preserve">yat</w:t>
      </w:r>
      <w:r>
        <w:t xml:space="preserve">, then</w:t>
      </w:r>
      <w:r>
        <w:t xml:space="preserve"> </w:t>
      </w:r>
      <w:r>
        <w:rPr>
          <w:iCs/>
          <w:i/>
        </w:rPr>
        <w:t xml:space="preserve">ā</w:t>
      </w:r>
      <w:r>
        <w:t xml:space="preserve">… [as read]; dative singular;</w:t>
      </w:r>
      <w:r>
        <w:t xml:space="preserve"> </w:t>
      </w:r>
      <w:r>
        <w:rPr>
          <w:iCs/>
          <w:i/>
        </w:rPr>
        <w:t xml:space="preserve">śatur anumo nadyajādī</w:t>
      </w:r>
      <w:r>
        <w:t xml:space="preserve"> </w:t>
      </w:r>
      <w:r>
        <w:t xml:space="preserve">(no number printed): the ending is acute after a</w:t>
      </w:r>
      <w:r>
        <w:t xml:space="preserve"> </w:t>
      </w:r>
      <w:r>
        <w:rPr>
          <w:iCs/>
          <w:i/>
        </w:rPr>
        <w:t xml:space="preserve">śatṛ</w:t>
      </w:r>
      <w:r>
        <w:t xml:space="preserve"> </w:t>
      </w:r>
      <w:r>
        <w:t xml:space="preserve">without</w:t>
      </w:r>
      <w:r>
        <w:t xml:space="preserve"> </w:t>
      </w:r>
      <w:r>
        <w:rPr>
          <w:iCs/>
          <w:i/>
        </w:rPr>
        <w:t xml:space="preserve">num</w:t>
      </w:r>
      <w:r>
        <w:t xml:space="preserve">.</w:t>
      </w:r>
      <w:r>
        <w:t xml:space="preserve"> </w:t>
      </w:r>
      <w:r>
        <w:t xml:space="preserve">-</w:t>
      </w:r>
      <w:r>
        <w:t xml:space="preserve"> </w:t>
      </w:r>
      <w:r>
        <w:rPr>
          <w:bCs/>
          <w:b/>
        </w:rPr>
        <w:t xml:space="preserve">avakhādaḥ</w:t>
      </w:r>
      <w:r>
        <w:t xml:space="preserve">:</w:t>
      </w:r>
      <w:r>
        <w:t xml:space="preserve"> </w:t>
      </w:r>
      <w:r>
        <w:rPr>
          <w:iCs/>
          <w:i/>
        </w:rPr>
        <w:t xml:space="preserve">khādṛ bhakṣaṇe</w:t>
      </w:r>
      <w:r>
        <w:t xml:space="preserve">,</w:t>
      </w:r>
      <w:r>
        <w:t xml:space="preserve"> </w:t>
      </w:r>
      <w:r>
        <w:rPr>
          <w:iCs/>
          <w:i/>
        </w:rPr>
        <w:t xml:space="preserve">ghañ</w:t>
      </w:r>
      <w:r>
        <w:t xml:space="preserve"> </w:t>
      </w:r>
      <w:r>
        <w:t xml:space="preserve">in the abstract sense; the prefix</w:t>
      </w:r>
      <w:r>
        <w:t xml:space="preserve"> </w:t>
      </w:r>
      <w:r>
        <w:rPr>
          <w:iCs/>
          <w:i/>
        </w:rPr>
        <w:t xml:space="preserve">ava</w:t>
      </w:r>
      <w:r>
        <w:t xml:space="preserve"> </w:t>
      </w:r>
      <w:r>
        <w:t xml:space="preserve">conveys the sense</w:t>
      </w:r>
      <w:r>
        <w:t xml:space="preserve"> </w:t>
      </w:r>
      <w:r>
        <w:t xml:space="preserve">“</w:t>
      </w:r>
      <w:r>
        <w:t xml:space="preserve">despised</w:t>
      </w:r>
      <w:r>
        <w:t xml:space="preserve">”</w:t>
      </w:r>
      <w:r>
        <w:t xml:space="preserve">;</w:t>
      </w:r>
      <w:r>
        <w:t xml:space="preserve"> </w:t>
      </w:r>
      <w:r>
        <w:t xml:space="preserve">“</w:t>
      </w:r>
      <w:r>
        <w:rPr>
          <w:iCs/>
          <w:i/>
        </w:rPr>
        <w:t xml:space="preserve">avamantavyaḥ khādaḥ avakhādaḥ</w:t>
      </w:r>
      <w:r>
        <w:t xml:space="preserve">”</w:t>
      </w:r>
      <w:r>
        <w:t xml:space="preserve">;</w:t>
      </w:r>
      <w:r>
        <w:t xml:space="preserve"> </w:t>
      </w:r>
      <w:r>
        <w:rPr>
          <w:iCs/>
          <w:i/>
        </w:rPr>
        <w:t xml:space="preserve">thāthaghañ—</w:t>
      </w:r>
      <w:r>
        <w:t xml:space="preserve"> </w:t>
      </w:r>
      <w:r>
        <w:t xml:space="preserve">(no number printed): final-acute for the latter member. Rik 4 ends here (</w:t>
      </w:r>
      <w:r>
        <w:rPr>
          <w:iCs/>
          <w:i/>
        </w:rPr>
        <w:t xml:space="preserve">|| 4 ||</w:t>
      </w:r>
      <w:r>
        <w:t xml:space="preserve">).</w:t>
      </w:r>
    </w:p>
    <w:p>
      <w:r>
        <w:pict>
          <v:rect style="width:0;height:1.5pt" o:hralign="center" o:hrstd="t" o:hr="t"/>
        </w:pict>
      </w:r>
    </w:p>
    <w:bookmarkEnd w:id="384"/>
    <w:bookmarkStart w:id="385" w:name="rik-41.5-pp.-421423-pdf-435437"/>
    <w:p>
      <w:pPr>
        <w:pStyle w:val="Heading3"/>
      </w:pPr>
      <w:r>
        <w:t xml:space="preserve">Rik 41.5 (pp. 421–423, PDF 435–437)</w:t>
      </w:r>
    </w:p>
    <w:p>
      <w:pPr>
        <w:pStyle w:val="FirstParagraph"/>
      </w:pPr>
      <w:r>
        <w:rPr>
          <w:bCs/>
          <w:b/>
        </w:rPr>
        <w:t xml:space="preserve">Saṃhitā-pāṭha</w:t>
      </w:r>
      <w:r>
        <w:t xml:space="preserve"> </w:t>
      </w:r>
      <w:r>
        <w:rPr>
          <w:iCs/>
          <w:i/>
        </w:rPr>
        <w:t xml:space="preserve">(p. 421; Saṃhitā accents as printed (checked at 350–700 dpi); Pada unaccented.)</w:t>
      </w:r>
    </w:p>
    <w:p>
      <w:pPr>
        <w:pStyle w:val="BlockText"/>
      </w:pPr>
      <w:r>
        <w:rPr>
          <w:bCs/>
          <w:b/>
        </w:rPr>
        <w:t xml:space="preserve">यं य॒ज्ञं नय॑था नर॒ आदि॑त्या ऋ॒जुना॑ प॒था ।</w:t>
      </w:r>
      <w:r>
        <w:t xml:space="preserve"> </w:t>
      </w:r>
      <w:r>
        <w:rPr>
          <w:bCs/>
          <w:b/>
        </w:rPr>
        <w:t xml:space="preserve">प्र वः॒ स धी॒तये॑ नशत् ॥ ५ ॥</w:t>
      </w:r>
    </w:p>
    <w:p>
      <w:pPr>
        <w:pStyle w:val="FirstParagraph"/>
      </w:pPr>
      <w:r>
        <w:rPr>
          <w:iCs/>
          <w:i/>
        </w:rPr>
        <w:t xml:space="preserve">yaṃ yajñáṃ náyathā nara ā́dityā ṛjúnā pathā́ |</w:t>
      </w:r>
      <w:r>
        <w:t xml:space="preserve"> </w:t>
      </w:r>
      <w:r>
        <w:rPr>
          <w:iCs/>
          <w:i/>
        </w:rPr>
        <w:t xml:space="preserve">pra vaḥ sá dhītáye naśat || 5 ||</w:t>
      </w:r>
    </w:p>
    <w:p>
      <w:pPr>
        <w:pStyle w:val="BodyText"/>
      </w:pPr>
      <w:r>
        <w:rPr>
          <w:bCs/>
          <w:b/>
        </w:rPr>
        <w:t xml:space="preserve">Pada-pāṭha</w:t>
      </w:r>
      <w:r>
        <w:t xml:space="preserve"> </w:t>
      </w:r>
      <w:r>
        <w:rPr>
          <w:iCs/>
          <w:i/>
        </w:rPr>
        <w:t xml:space="preserve">(p. 421)</w:t>
      </w:r>
    </w:p>
    <w:p>
      <w:pPr>
        <w:pStyle w:val="BlockText"/>
      </w:pPr>
      <w:r>
        <w:t xml:space="preserve">यम् । यज्ञम् । नयथ । नरः । आदित्याः । ऋजुना । पथा ।</w:t>
      </w:r>
      <w:r>
        <w:t xml:space="preserve"> </w:t>
      </w:r>
      <w:r>
        <w:t xml:space="preserve">प्र । वः । सः । धीतये । नशत् ॥ ५ ॥</w:t>
      </w:r>
    </w:p>
    <w:p>
      <w:pPr>
        <w:pStyle w:val="FirstParagraph"/>
      </w:pPr>
      <w:r>
        <w:rPr>
          <w:iCs/>
          <w:i/>
        </w:rPr>
        <w:t xml:space="preserve">yam | yajñam | nayatha | naraḥ | ādityāḥ | ṛjunā | pathā |</w:t>
      </w:r>
      <w:r>
        <w:t xml:space="preserve"> </w:t>
      </w:r>
      <w:r>
        <w:rPr>
          <w:iCs/>
          <w:i/>
        </w:rPr>
        <w:t xml:space="preserve">pra | vaḥ | saḥ | dhītaye | naśat || 5 ||</w:t>
      </w:r>
    </w:p>
    <w:p>
      <w:pPr>
        <w:pStyle w:val="BodyText"/>
      </w:pPr>
      <w:r>
        <w:rPr>
          <w:iCs/>
          <w:i/>
        </w:rPr>
        <w:t xml:space="preserve">(The Saṃhitā prints</w:t>
      </w:r>
      <w:r>
        <w:t xml:space="preserve"> </w:t>
      </w:r>
      <w:r>
        <w:t xml:space="preserve">nayathā</w:t>
      </w:r>
      <w:r>
        <w:rPr>
          <w:iCs/>
          <w:i/>
        </w:rPr>
        <w:t xml:space="preserve">, long, the Pada</w:t>
      </w:r>
      <w:r>
        <w:t xml:space="preserve"> </w:t>
      </w:r>
      <w:r>
        <w:t xml:space="preserve">nayatha</w:t>
      </w:r>
      <w:r>
        <w:rPr>
          <w:iCs/>
          <w:i/>
        </w:rPr>
        <w:t xml:space="preserve">, short.)</w:t>
      </w:r>
    </w:p>
    <w:p>
      <w:pPr>
        <w:pStyle w:val="BodyText"/>
      </w:pPr>
      <w:r>
        <w:rPr>
          <w:bCs/>
          <w:b/>
        </w:rPr>
        <w:t xml:space="preserve">Sāyaṇa-bhāṣya</w:t>
      </w:r>
      <w:r>
        <w:t xml:space="preserve"> </w:t>
      </w:r>
      <w:r>
        <w:rPr>
          <w:iCs/>
          <w:i/>
        </w:rPr>
        <w:t xml:space="preserve">(p. 422)</w:t>
      </w:r>
    </w:p>
    <w:p>
      <w:pPr>
        <w:pStyle w:val="BlockText"/>
      </w:pPr>
      <w:r>
        <w:rPr>
          <w:bCs/>
          <w:b/>
        </w:rPr>
        <w:t xml:space="preserve">हे नरो नेतार आदित्या यं यज्ञमृजुना पथाविकलेन मार्गेण नयथ पारं प्रापयेथ स यज्ञो वो धीतये युष्मत्पानायोपभोगाय प्र णशत् । प्राप्नोतु ॥ नयथ । आदुपदेशाल्लसार्वधातुकानुदात्तत्वे धातुस्वरः । यद्वृत्तयोगादनिघातः । आन्येषामपि दृश्यत इति संहितायां दीर्घत्वं । पथा । तृतीयैकवचने भस्य टेर्लोपः । पा. ७-१-८८ । इति टिलोपः । अनुदात्तस्य च यत्रोदात्तलोप इति विभक्तेरुदात्तत्वं । धीतये । धेट् पाने । आदेच इत्यात्वं । क्तिचि घुमास्थेतीत्वं । नशत् । नशतिर्गत्यर्थः । लेट्यडागमः । इतश्च लोप इतीकारलोपः ॥ २२ ॥</w:t>
      </w:r>
    </w:p>
    <w:p>
      <w:pPr>
        <w:pStyle w:val="FirstParagraph"/>
      </w:pPr>
      <w:r>
        <w:rPr>
          <w:iCs/>
          <w:i/>
        </w:rPr>
        <w:t xml:space="preserve">he naro netāra ādityā yaṃ yajñam ṛjunā pathāvikalena mārgeṇa nayatha pāraṃ prāpayetha sa yajño vo dhītaye yuṣmatpānāyopabhogāya pra ṇaśat | prāpnotu || nayatha | ād upadeśāl lasārvadhātukānudāttatve dhātusvaraḥ | yadvṛttayogād anighātaḥ | ānyeṣām api dṛśyata iti saṃhitāyāṃ dīrghatvaṃ | pathā | tṛtīyaikavacane bhasya ṭer lopaḥ | pā. 7-1-88 | iti ṭilopaḥ | anudāttasya ca yatrodāttalopa iti vibhakter udāttatvaṃ | dhītaye | dheṭ pāne | ādeca ity ātvaṃ | ktici ghumāstheti ītvaṃ | naśat | naśatir gatyarthaḥ | leṭy aḍāgamaḥ | itaś ca lopa itīkāralopaḥ || 22 ||</w:t>
      </w:r>
    </w:p>
    <w:p>
      <w:pPr>
        <w:pStyle w:val="BodyText"/>
      </w:pPr>
      <w:r>
        <w:rPr>
          <w:bCs/>
          <w:b/>
        </w:rPr>
        <w:t xml:space="preserve">Translation:</w:t>
      </w:r>
      <w:r>
        <w:t xml:space="preserve"> </w:t>
      </w:r>
      <w:r>
        <w:t xml:space="preserve">“</w:t>
      </w:r>
      <w:r>
        <w:t xml:space="preserve">O</w:t>
      </w:r>
      <w:r>
        <w:t xml:space="preserve"> </w:t>
      </w:r>
      <w:r>
        <w:rPr>
          <w:iCs/>
          <w:i/>
        </w:rPr>
        <w:t xml:space="preserve">naraḥ</w:t>
      </w:r>
      <w:r>
        <w:t xml:space="preserve">, leaders, Ādityas —</w:t>
      </w:r>
      <w:r>
        <w:t xml:space="preserve"> </w:t>
      </w:r>
      <w:r>
        <w:rPr>
          <w:iCs/>
          <w:i/>
        </w:rPr>
        <w:t xml:space="preserve">yam yajñam</w:t>
      </w:r>
      <w:r>
        <w:t xml:space="preserve">, which sacrifice you lead</w:t>
      </w:r>
      <w:r>
        <w:t xml:space="preserve"> </w:t>
      </w:r>
      <w:r>
        <w:rPr>
          <w:iCs/>
          <w:i/>
        </w:rPr>
        <w:t xml:space="preserve">ṛjunā pathā</w:t>
      </w:r>
      <w:r>
        <w:t xml:space="preserve">, by the straight, unbroken way, you bring across to the far shore — that sacrifice</w:t>
      </w:r>
      <w:r>
        <w:t xml:space="preserve"> </w:t>
      </w:r>
      <w:r>
        <w:rPr>
          <w:iCs/>
          <w:i/>
        </w:rPr>
        <w:t xml:space="preserve">vaḥ dhītaye</w:t>
      </w:r>
      <w:r>
        <w:t xml:space="preserve">, for your drinking, your enjoyment,</w:t>
      </w:r>
      <w:r>
        <w:t xml:space="preserve"> </w:t>
      </w:r>
      <w:r>
        <w:rPr>
          <w:iCs/>
          <w:i/>
        </w:rPr>
        <w:t xml:space="preserve">pra naśat</w:t>
      </w:r>
      <w:r>
        <w:t xml:space="preserve">, may it reach [you].</w:t>
      </w:r>
      <w:r>
        <w:t xml:space="preserve"> </w:t>
      </w:r>
      <w:r>
        <w:rPr>
          <w:iCs/>
          <w:i/>
        </w:rPr>
        <w:t xml:space="preserve">Nayatha</w:t>
      </w:r>
      <w:r>
        <w:t xml:space="preserve">: the root accent, since the</w:t>
      </w:r>
      <w:r>
        <w:t xml:space="preserve"> </w:t>
      </w:r>
      <w:r>
        <w:rPr>
          <w:iCs/>
          <w:i/>
        </w:rPr>
        <w:t xml:space="preserve">la</w:t>
      </w:r>
      <w:r>
        <w:t xml:space="preserve">-substitute</w:t>
      </w:r>
      <w:r>
        <w:t xml:space="preserve"> </w:t>
      </w:r>
      <w:r>
        <w:rPr>
          <w:iCs/>
          <w:i/>
        </w:rPr>
        <w:t xml:space="preserve">sārvadhātuka</w:t>
      </w:r>
      <w:r>
        <w:t xml:space="preserve"> </w:t>
      </w:r>
      <w:r>
        <w:t xml:space="preserve">is unaccented after a root that is acute in the</w:t>
      </w:r>
      <w:r>
        <w:t xml:space="preserve"> </w:t>
      </w:r>
      <w:r>
        <w:rPr>
          <w:iCs/>
          <w:i/>
        </w:rPr>
        <w:t xml:space="preserve">upadeśa</w:t>
      </w:r>
      <w:r>
        <w:t xml:space="preserve">; no</w:t>
      </w:r>
      <w:r>
        <w:t xml:space="preserve"> </w:t>
      </w:r>
      <w:r>
        <w:rPr>
          <w:iCs/>
          <w:i/>
        </w:rPr>
        <w:t xml:space="preserve">nighāta</w:t>
      </w:r>
      <w:r>
        <w:t xml:space="preserve"> </w:t>
      </w:r>
      <w:r>
        <w:t xml:space="preserve">because of the connection with</w:t>
      </w:r>
      <w:r>
        <w:t xml:space="preserve"> </w:t>
      </w:r>
      <w:r>
        <w:rPr>
          <w:iCs/>
          <w:i/>
        </w:rPr>
        <w:t xml:space="preserve">yat</w:t>
      </w:r>
      <w:r>
        <w:t xml:space="preserve">; in the Saṃhitā the long vowel by</w:t>
      </w:r>
      <w:r>
        <w:t xml:space="preserve"> </w:t>
      </w:r>
      <w:r>
        <w:rPr>
          <w:iCs/>
          <w:i/>
        </w:rPr>
        <w:t xml:space="preserve">ānyeṣām api dṛśyate</w:t>
      </w:r>
      <w:r>
        <w:t xml:space="preserve">.</w:t>
      </w:r>
      <w:r>
        <w:t xml:space="preserve"> </w:t>
      </w:r>
      <w:r>
        <w:rPr>
          <w:iCs/>
          <w:i/>
        </w:rPr>
        <w:t xml:space="preserve">Pathā</w:t>
      </w:r>
      <w:r>
        <w:t xml:space="preserve">: in the instrumental the</w:t>
      </w:r>
      <w:r>
        <w:t xml:space="preserve"> </w:t>
      </w:r>
      <w:r>
        <w:rPr>
          <w:iCs/>
          <w:i/>
        </w:rPr>
        <w:t xml:space="preserve">ṭi</w:t>
      </w:r>
      <w:r>
        <w:t xml:space="preserve"> </w:t>
      </w:r>
      <w:r>
        <w:t xml:space="preserve">of the</w:t>
      </w:r>
      <w:r>
        <w:t xml:space="preserve"> </w:t>
      </w:r>
      <w:r>
        <w:rPr>
          <w:iCs/>
          <w:i/>
        </w:rPr>
        <w:t xml:space="preserve">bha</w:t>
      </w:r>
      <w:r>
        <w:t xml:space="preserve">-stem is lost [Pā. 7-1-88]; the ending is acute by</w:t>
      </w:r>
      <w:r>
        <w:t xml:space="preserve"> </w:t>
      </w:r>
      <w:r>
        <w:rPr>
          <w:iCs/>
          <w:i/>
        </w:rPr>
        <w:t xml:space="preserve">anudāttasya ca yatrodāttalopaḥ</w:t>
      </w:r>
      <w:r>
        <w:t xml:space="preserve">.</w:t>
      </w:r>
      <w:r>
        <w:t xml:space="preserve"> </w:t>
      </w:r>
      <w:r>
        <w:rPr>
          <w:iCs/>
          <w:i/>
        </w:rPr>
        <w:t xml:space="preserve">Dhītaye</w:t>
      </w:r>
      <w:r>
        <w:t xml:space="preserve">: root</w:t>
      </w:r>
      <w:r>
        <w:t xml:space="preserve"> </w:t>
      </w:r>
      <w:r>
        <w:rPr>
          <w:iCs/>
          <w:i/>
        </w:rPr>
        <w:t xml:space="preserve">dheṭ pāne</w:t>
      </w:r>
      <w:r>
        <w:t xml:space="preserve">;</w:t>
      </w:r>
      <w:r>
        <w:t xml:space="preserve"> </w:t>
      </w:r>
      <w:r>
        <w:rPr>
          <w:iCs/>
          <w:i/>
        </w:rPr>
        <w:t xml:space="preserve">ā</w:t>
      </w:r>
      <w:r>
        <w:t xml:space="preserve"> </w:t>
      </w:r>
      <w:r>
        <w:t xml:space="preserve">by</w:t>
      </w:r>
      <w:r>
        <w:t xml:space="preserve"> </w:t>
      </w:r>
      <w:r>
        <w:rPr>
          <w:iCs/>
          <w:i/>
        </w:rPr>
        <w:t xml:space="preserve">ādeca…</w:t>
      </w:r>
      <w:r>
        <w:t xml:space="preserve">;</w:t>
      </w:r>
      <w:r>
        <w:t xml:space="preserve"> </w:t>
      </w:r>
      <w:r>
        <w:rPr>
          <w:iCs/>
          <w:i/>
        </w:rPr>
        <w:t xml:space="preserve">ktic</w:t>
      </w:r>
      <w:r>
        <w:t xml:space="preserve">;</w:t>
      </w:r>
      <w:r>
        <w:t xml:space="preserve"> </w:t>
      </w:r>
      <w:r>
        <w:rPr>
          <w:iCs/>
          <w:i/>
        </w:rPr>
        <w:t xml:space="preserve">ī</w:t>
      </w:r>
      <w:r>
        <w:t xml:space="preserve"> </w:t>
      </w:r>
      <w:r>
        <w:t xml:space="preserve">by</w:t>
      </w:r>
      <w:r>
        <w:t xml:space="preserve"> </w:t>
      </w:r>
      <w:r>
        <w:rPr>
          <w:iCs/>
          <w:i/>
        </w:rPr>
        <w:t xml:space="preserve">ghumāsthā…</w:t>
      </w:r>
      <w:r>
        <w:t xml:space="preserve">.</w:t>
      </w:r>
      <w:r>
        <w:t xml:space="preserve"> </w:t>
      </w:r>
      <w:r>
        <w:rPr>
          <w:iCs/>
          <w:i/>
        </w:rPr>
        <w:t xml:space="preserve">Naśat</w:t>
      </w:r>
      <w:r>
        <w:t xml:space="preserve">:</w:t>
      </w:r>
      <w:r>
        <w:t xml:space="preserve"> </w:t>
      </w:r>
      <w:r>
        <w:rPr>
          <w:iCs/>
          <w:i/>
        </w:rPr>
        <w:t xml:space="preserve">naśati</w:t>
      </w:r>
      <w:r>
        <w:t xml:space="preserve"> </w:t>
      </w:r>
      <w:r>
        <w:t xml:space="preserve">is in the sense of going;</w:t>
      </w:r>
      <w:r>
        <w:t xml:space="preserve"> </w:t>
      </w:r>
      <w:r>
        <w:rPr>
          <w:iCs/>
          <w:i/>
        </w:rPr>
        <w:t xml:space="preserve">leṭ</w:t>
      </w:r>
      <w:r>
        <w:t xml:space="preserve"> </w:t>
      </w:r>
      <w:r>
        <w:t xml:space="preserve">with the augment</w:t>
      </w:r>
      <w:r>
        <w:t xml:space="preserve"> </w:t>
      </w:r>
      <w:r>
        <w:rPr>
          <w:iCs/>
          <w:i/>
        </w:rPr>
        <w:t xml:space="preserve">aṭ</w:t>
      </w:r>
      <w:r>
        <w:t xml:space="preserve">; loss of the</w:t>
      </w:r>
      <w:r>
        <w:t xml:space="preserve"> </w:t>
      </w:r>
      <w:r>
        <w:rPr>
          <w:iCs/>
          <w:i/>
        </w:rPr>
        <w:t xml:space="preserve">i</w:t>
      </w:r>
      <w:r>
        <w:t xml:space="preserve"> </w:t>
      </w:r>
      <w:r>
        <w:t xml:space="preserve">by</w:t>
      </w:r>
      <w:r>
        <w:t xml:space="preserve"> </w:t>
      </w:r>
      <w:r>
        <w:rPr>
          <w:iCs/>
          <w:i/>
        </w:rPr>
        <w:t xml:space="preserve">itaś ca lopaḥ</w:t>
      </w:r>
      <w:r>
        <w:t xml:space="preserve">.</w:t>
      </w:r>
      <w:r>
        <w:t xml:space="preserve">”</w:t>
      </w:r>
    </w:p>
    <w:p>
      <w:pPr>
        <w:pStyle w:val="BodyText"/>
      </w:pPr>
      <w:r>
        <w:rPr>
          <w:bCs/>
          <w:b/>
        </w:rPr>
        <w:t xml:space="preserve">Pratipadārtha</w:t>
      </w:r>
      <w:r>
        <w:t xml:space="preserve"> </w:t>
      </w:r>
      <w:r>
        <w:rPr>
          <w:iCs/>
          <w:i/>
        </w:rPr>
        <w:t xml:space="preserve">(p. 422)</w:t>
      </w:r>
      <w:r>
        <w:t xml:space="preserve"> </w:t>
      </w:r>
      <w:r>
        <w:t xml:space="preserve">—</w:t>
      </w:r>
      <w:r>
        <w:t xml:space="preserve"> </w:t>
      </w:r>
      <w:r>
        <w:t xml:space="preserve">“</w:t>
      </w:r>
      <w:r>
        <w:rPr>
          <w:bCs/>
          <w:b/>
        </w:rPr>
        <w:t xml:space="preserve">naraḥ</w:t>
      </w:r>
      <w:r>
        <w:t xml:space="preserve"> </w:t>
      </w:r>
      <w:r>
        <w:t xml:space="preserve">— O guides (leaders of the way);</w:t>
      </w:r>
      <w:r>
        <w:t xml:space="preserve"> </w:t>
      </w:r>
      <w:r>
        <w:rPr>
          <w:bCs/>
          <w:b/>
        </w:rPr>
        <w:t xml:space="preserve">ādityāḥ</w:t>
      </w:r>
      <w:r>
        <w:t xml:space="preserve"> </w:t>
      </w:r>
      <w:r>
        <w:t xml:space="preserve">— O Ādityas;</w:t>
      </w:r>
      <w:r>
        <w:t xml:space="preserve"> </w:t>
      </w:r>
      <w:r>
        <w:rPr>
          <w:bCs/>
          <w:b/>
        </w:rPr>
        <w:t xml:space="preserve">yam yajñam</w:t>
      </w:r>
      <w:r>
        <w:t xml:space="preserve"> </w:t>
      </w:r>
      <w:r>
        <w:t xml:space="preserve">— which sacrifice;</w:t>
      </w:r>
      <w:r>
        <w:t xml:space="preserve"> </w:t>
      </w:r>
      <w:r>
        <w:rPr>
          <w:bCs/>
          <w:b/>
        </w:rPr>
        <w:t xml:space="preserve">ṛjunā pathā</w:t>
      </w:r>
      <w:r>
        <w:t xml:space="preserve"> </w:t>
      </w:r>
      <w:r>
        <w:t xml:space="preserve">— by the straight way;</w:t>
      </w:r>
      <w:r>
        <w:t xml:space="preserve"> </w:t>
      </w:r>
      <w:r>
        <w:rPr>
          <w:bCs/>
          <w:b/>
        </w:rPr>
        <w:t xml:space="preserve">nayatha</w:t>
      </w:r>
      <w:r>
        <w:t xml:space="preserve"> </w:t>
      </w:r>
      <w:r>
        <w:t xml:space="preserve">— you lead to its end;</w:t>
      </w:r>
      <w:r>
        <w:t xml:space="preserve"> </w:t>
      </w:r>
      <w:r>
        <w:rPr>
          <w:bCs/>
          <w:b/>
        </w:rPr>
        <w:t xml:space="preserve">saḥ yajñaḥ</w:t>
      </w:r>
      <w:r>
        <w:t xml:space="preserve"> </w:t>
      </w:r>
      <w:r>
        <w:t xml:space="preserve">— that sacrifice;</w:t>
      </w:r>
      <w:r>
        <w:t xml:space="preserve"> </w:t>
      </w:r>
      <w:r>
        <w:rPr>
          <w:bCs/>
          <w:b/>
        </w:rPr>
        <w:t xml:space="preserve">vaḥ</w:t>
      </w:r>
      <w:r>
        <w:t xml:space="preserve"> </w:t>
      </w:r>
      <w:r>
        <w:t xml:space="preserve">— for you;</w:t>
      </w:r>
      <w:r>
        <w:t xml:space="preserve"> </w:t>
      </w:r>
      <w:r>
        <w:rPr>
          <w:bCs/>
          <w:b/>
        </w:rPr>
        <w:t xml:space="preserve">dhītaye</w:t>
      </w:r>
      <w:r>
        <w:t xml:space="preserve"> </w:t>
      </w:r>
      <w:r>
        <w:t xml:space="preserve">— for the drinking that gives satisfaction;</w:t>
      </w:r>
      <w:r>
        <w:t xml:space="preserve"> </w:t>
      </w:r>
      <w:r>
        <w:rPr>
          <w:bCs/>
          <w:b/>
        </w:rPr>
        <w:t xml:space="preserve">pra naśat</w:t>
      </w:r>
      <w:r>
        <w:t xml:space="preserve"> </w:t>
      </w:r>
      <w:r>
        <w:t xml:space="preserve">— may it be well reached (may it come to you).</w:t>
      </w:r>
      <w:r>
        <w:t xml:space="preserve">”</w:t>
      </w:r>
    </w:p>
    <w:p>
      <w:pPr>
        <w:pStyle w:val="BodyText"/>
      </w:pPr>
      <w:r>
        <w:rPr>
          <w:bCs/>
          <w:b/>
        </w:rPr>
        <w:t xml:space="preserve">Bhāvārtha</w:t>
      </w:r>
      <w:r>
        <w:t xml:space="preserve"> </w:t>
      </w:r>
      <w:r>
        <w:rPr>
          <w:iCs/>
          <w:i/>
        </w:rPr>
        <w:t xml:space="preserve">(p. 422)</w:t>
      </w:r>
      <w:r>
        <w:t xml:space="preserve"> </w:t>
      </w:r>
      <w:r>
        <w:t xml:space="preserve">—</w:t>
      </w:r>
      <w:r>
        <w:t xml:space="preserve"> </w:t>
      </w:r>
      <w:r>
        <w:t xml:space="preserve">“</w:t>
      </w:r>
      <w:r>
        <w:t xml:space="preserve">O Ādityas, who are guides, may that sacrifice which you lead to its end in a straight and true way bring satisfaction to you by [your] drinking of Soma and eating of oblations.</w:t>
      </w:r>
      <w:r>
        <w:t xml:space="preserve">”</w:t>
      </w:r>
    </w:p>
    <w:p>
      <w:pPr>
        <w:pStyle w:val="BodyText"/>
      </w:pPr>
      <w:r>
        <w:rPr>
          <w:bCs/>
          <w:b/>
        </w:rPr>
        <w:t xml:space="preserve">English Translation (the source’s own, p. 422)</w:t>
      </w:r>
      <w:r>
        <w:t xml:space="preserve"> </w:t>
      </w:r>
      <w:r>
        <w:t xml:space="preserve">—</w:t>
      </w:r>
      <w:r>
        <w:t xml:space="preserve"> </w:t>
      </w:r>
      <w:r>
        <w:t xml:space="preserve">“</w:t>
      </w:r>
      <w:r>
        <w:t xml:space="preserve">O Adityas, may that sacrifice which you supervise by proper means be to you for your gratification.</w:t>
      </w:r>
      <w:r>
        <w:t xml:space="preserve">”</w:t>
      </w:r>
    </w:p>
    <w:p>
      <w:pPr>
        <w:pStyle w:val="BodyText"/>
      </w:pPr>
      <w:r>
        <w:rPr>
          <w:bCs/>
          <w:b/>
        </w:rPr>
        <w:t xml:space="preserve">Special Topics (</w:t>
      </w:r>
      <w:r>
        <w:rPr>
          <w:iCs/>
          <w:i/>
          <w:bCs/>
          <w:b/>
        </w:rPr>
        <w:t xml:space="preserve">viśeṣa-viṣayagaḷu</w:t>
      </w:r>
      <w:r>
        <w:rPr>
          <w:bCs/>
          <w:b/>
        </w:rPr>
        <w:t xml:space="preserve">), p. 422</w:t>
      </w:r>
      <w:r>
        <w:t xml:space="preserve"> </w:t>
      </w:r>
      <w:r>
        <w:t xml:space="preserve">-</w:t>
      </w:r>
      <w:r>
        <w:t xml:space="preserve"> </w:t>
      </w:r>
      <w:r>
        <w:rPr>
          <w:bCs/>
          <w:b/>
        </w:rPr>
        <w:t xml:space="preserve">ṛjunā pathā</w:t>
      </w:r>
      <w:r>
        <w:t xml:space="preserve"> </w:t>
      </w:r>
      <w:r>
        <w:t xml:space="preserve">—</w:t>
      </w:r>
      <w:r>
        <w:t xml:space="preserve"> </w:t>
      </w:r>
      <w:r>
        <w:t xml:space="preserve">“</w:t>
      </w:r>
      <w:r>
        <w:t xml:space="preserve">by a true way, a proper one — that is, one enjoined by the śāstra, an orderly way.</w:t>
      </w:r>
      <w:r>
        <w:t xml:space="preserve">”</w:t>
      </w:r>
      <w:r>
        <w:t xml:space="preserve"> </w:t>
      </w:r>
      <w:r>
        <w:t xml:space="preserve">-</w:t>
      </w:r>
      <w:r>
        <w:t xml:space="preserve"> </w:t>
      </w:r>
      <w:r>
        <w:rPr>
          <w:bCs/>
          <w:b/>
        </w:rPr>
        <w:t xml:space="preserve">dhītaye</w:t>
      </w:r>
      <w:r>
        <w:t xml:space="preserve"> </w:t>
      </w:r>
      <w:r>
        <w:t xml:space="preserve">=</w:t>
      </w:r>
      <w:r>
        <w:t xml:space="preserve"> </w:t>
      </w:r>
      <w:r>
        <w:rPr>
          <w:iCs/>
          <w:i/>
        </w:rPr>
        <w:t xml:space="preserve">dheṭ pāne</w:t>
      </w:r>
      <w:r>
        <w:t xml:space="preserve"> </w:t>
      </w:r>
      <w:r>
        <w:t xml:space="preserve">—</w:t>
      </w:r>
      <w:r>
        <w:t xml:space="preserve"> </w:t>
      </w:r>
      <w:r>
        <w:t xml:space="preserve">“</w:t>
      </w:r>
      <w:r>
        <w:t xml:space="preserve">for the sake of drinking, that is, for the sake of drinking the Soma that is part of the sacrifice.</w:t>
      </w:r>
      <w:r>
        <w:t xml:space="preserve">”</w:t>
      </w:r>
      <w:r>
        <w:t xml:space="preserve"> </w:t>
      </w:r>
      <w:r>
        <w:t xml:space="preserve">-</w:t>
      </w:r>
      <w:r>
        <w:t xml:space="preserve"> </w:t>
      </w:r>
      <w:r>
        <w:rPr>
          <w:bCs/>
          <w:b/>
        </w:rPr>
        <w:t xml:space="preserve">naśat</w:t>
      </w:r>
      <w:r>
        <w:t xml:space="preserve"> </w:t>
      </w:r>
      <w:r>
        <w:t xml:space="preserve">=</w:t>
      </w:r>
      <w:r>
        <w:t xml:space="preserve"> </w:t>
      </w:r>
      <w:r>
        <w:rPr>
          <w:iCs/>
          <w:i/>
        </w:rPr>
        <w:t xml:space="preserve">naśatir gatyarthaḥ</w:t>
      </w:r>
      <w:r>
        <w:t xml:space="preserve"> </w:t>
      </w:r>
      <w:r>
        <w:t xml:space="preserve">—</w:t>
      </w:r>
      <w:r>
        <w:t xml:space="preserve"> </w:t>
      </w:r>
      <w:r>
        <w:t xml:space="preserve">“</w:t>
      </w:r>
      <w:r>
        <w:t xml:space="preserve">may it come, may it reach you: that is, may satisfaction come to you by the drinking of Soma at the sacrifice.</w:t>
      </w:r>
      <w:r>
        <w:t xml:space="preserve">”</w:t>
      </w:r>
    </w:p>
    <w:p>
      <w:pPr>
        <w:pStyle w:val="BodyText"/>
      </w:pPr>
      <w:r>
        <w:rPr>
          <w:bCs/>
          <w:b/>
        </w:rPr>
        <w:t xml:space="preserve">Vyākaraṇa-prakriyā</w:t>
      </w:r>
      <w:r>
        <w:t xml:space="preserve"> </w:t>
      </w:r>
      <w:r>
        <w:rPr>
          <w:iCs/>
          <w:i/>
        </w:rPr>
        <w:t xml:space="preserve">(p. 423 — grammar page, noted briefly)</w:t>
      </w:r>
      <w:r>
        <w:t xml:space="preserve"> </w:t>
      </w:r>
      <w:r>
        <w:t xml:space="preserve">-</w:t>
      </w:r>
      <w:r>
        <w:t xml:space="preserve"> </w:t>
      </w:r>
      <w:r>
        <w:rPr>
          <w:bCs/>
          <w:b/>
        </w:rPr>
        <w:t xml:space="preserve">nayatha</w:t>
      </w:r>
      <w:r>
        <w:t xml:space="preserve">: root</w:t>
      </w:r>
      <w:r>
        <w:t xml:space="preserve"> </w:t>
      </w:r>
      <w:r>
        <w:rPr>
          <w:iCs/>
          <w:i/>
        </w:rPr>
        <w:t xml:space="preserve">ṇīñ prāpaṇe</w:t>
      </w:r>
      <w:r>
        <w:t xml:space="preserve">, first class;</w:t>
      </w:r>
      <w:r>
        <w:t xml:space="preserve"> </w:t>
      </w:r>
      <w:r>
        <w:rPr>
          <w:iCs/>
          <w:i/>
        </w:rPr>
        <w:t xml:space="preserve">laṭ</w:t>
      </w:r>
      <w:r>
        <w:t xml:space="preserve">, madhyama plural</w:t>
      </w:r>
      <w:r>
        <w:t xml:space="preserve"> </w:t>
      </w:r>
      <w:r>
        <w:rPr>
          <w:iCs/>
          <w:i/>
        </w:rPr>
        <w:t xml:space="preserve">tha</w:t>
      </w:r>
      <w:r>
        <w:t xml:space="preserve">;</w:t>
      </w:r>
      <w:r>
        <w:t xml:space="preserve"> </w:t>
      </w:r>
      <w:r>
        <w:rPr>
          <w:iCs/>
          <w:i/>
        </w:rPr>
        <w:t xml:space="preserve">ṇo naḥ</w:t>
      </w:r>
      <w:r>
        <w:t xml:space="preserve"> </w:t>
      </w:r>
      <w:r>
        <w:t xml:space="preserve">(no number printed):</w:t>
      </w:r>
      <w:r>
        <w:t xml:space="preserve"> </w:t>
      </w:r>
      <w:r>
        <w:rPr>
          <w:iCs/>
          <w:i/>
        </w:rPr>
        <w:t xml:space="preserve">n</w:t>
      </w:r>
      <w:r>
        <w:t xml:space="preserve"> </w:t>
      </w:r>
      <w:r>
        <w:t xml:space="preserve">for the initial</w:t>
      </w:r>
      <w:r>
        <w:t xml:space="preserve"> </w:t>
      </w:r>
      <w:r>
        <w:rPr>
          <w:iCs/>
          <w:i/>
        </w:rPr>
        <w:t xml:space="preserve">ṇ</w:t>
      </w:r>
      <w:r>
        <w:t xml:space="preserve">;</w:t>
      </w:r>
      <w:r>
        <w:t xml:space="preserve"> </w:t>
      </w:r>
      <w:r>
        <w:rPr>
          <w:iCs/>
          <w:i/>
        </w:rPr>
        <w:t xml:space="preserve">śap</w:t>
      </w:r>
      <w:r>
        <w:t xml:space="preserve">;</w:t>
      </w:r>
      <w:r>
        <w:t xml:space="preserve"> </w:t>
      </w:r>
      <w:r>
        <w:rPr>
          <w:iCs/>
          <w:i/>
        </w:rPr>
        <w:t xml:space="preserve">nī + a + tha</w:t>
      </w:r>
      <w:r>
        <w:t xml:space="preserve">,</w:t>
      </w:r>
      <w:r>
        <w:t xml:space="preserve"> </w:t>
      </w:r>
      <w:r>
        <w:rPr>
          <w:iCs/>
          <w:i/>
        </w:rPr>
        <w:t xml:space="preserve">guṇa</w:t>
      </w:r>
      <w:r>
        <w:t xml:space="preserve">,</w:t>
      </w:r>
      <w:r>
        <w:t xml:space="preserve"> </w:t>
      </w:r>
      <w:r>
        <w:rPr>
          <w:iCs/>
          <w:i/>
        </w:rPr>
        <w:t xml:space="preserve">ay</w:t>
      </w:r>
      <w:r>
        <w:t xml:space="preserve">-substitution; because of the connection with</w:t>
      </w:r>
      <w:r>
        <w:t xml:space="preserve"> </w:t>
      </w:r>
      <w:r>
        <w:rPr>
          <w:iCs/>
          <w:i/>
        </w:rPr>
        <w:t xml:space="preserve">yam</w:t>
      </w:r>
      <w:r>
        <w:t xml:space="preserve"> </w:t>
      </w:r>
      <w:r>
        <w:t xml:space="preserve">the wholly-unaccented does not come; the</w:t>
      </w:r>
      <w:r>
        <w:t xml:space="preserve"> </w:t>
      </w:r>
      <w:r>
        <w:rPr>
          <w:iCs/>
          <w:i/>
        </w:rPr>
        <w:t xml:space="preserve">śap</w:t>
      </w:r>
      <w:r>
        <w:t xml:space="preserve"> </w:t>
      </w:r>
      <w:r>
        <w:t xml:space="preserve">is unaccented, and by</w:t>
      </w:r>
      <w:r>
        <w:t xml:space="preserve"> </w:t>
      </w:r>
      <w:r>
        <w:rPr>
          <w:iCs/>
          <w:i/>
        </w:rPr>
        <w:t xml:space="preserve">tāsyanudāttet…</w:t>
      </w:r>
      <w:r>
        <w:t xml:space="preserve"> </w:t>
      </w:r>
      <w:r>
        <w:t xml:space="preserve">the</w:t>
      </w:r>
      <w:r>
        <w:t xml:space="preserve"> </w:t>
      </w:r>
      <w:r>
        <w:rPr>
          <w:iCs/>
          <w:i/>
        </w:rPr>
        <w:t xml:space="preserve">tha</w:t>
      </w:r>
      <w:r>
        <w:t xml:space="preserve"> </w:t>
      </w:r>
      <w:r>
        <w:t xml:space="preserve">is unaccented; the root accent remains;</w:t>
      </w:r>
      <w:r>
        <w:t xml:space="preserve"> </w:t>
      </w:r>
      <w:r>
        <w:rPr>
          <w:iCs/>
          <w:i/>
        </w:rPr>
        <w:t xml:space="preserve">ānyeṣām api dṛśyate</w:t>
      </w:r>
      <w:r>
        <w:t xml:space="preserve"> </w:t>
      </w:r>
      <w:r>
        <w:t xml:space="preserve">(Pā. Sū. 6-3-137) gives the long vowel in the Saṃhitā.</w:t>
      </w:r>
      <w:r>
        <w:t xml:space="preserve"> </w:t>
      </w:r>
      <w:r>
        <w:t xml:space="preserve">-</w:t>
      </w:r>
      <w:r>
        <w:t xml:space="preserve"> </w:t>
      </w:r>
      <w:r>
        <w:rPr>
          <w:bCs/>
          <w:b/>
        </w:rPr>
        <w:t xml:space="preserve">ādityāḥ</w:t>
      </w:r>
      <w:r>
        <w:t xml:space="preserve">:</w:t>
      </w:r>
      <w:r>
        <w:t xml:space="preserve"> </w:t>
      </w:r>
      <w:r>
        <w:t xml:space="preserve">“</w:t>
      </w:r>
      <w:r>
        <w:t xml:space="preserve">explained in the earlier mantra.</w:t>
      </w:r>
      <w:r>
        <w:t xml:space="preserve">”</w:t>
      </w:r>
      <w:r>
        <w:t xml:space="preserve"> </w:t>
      </w:r>
      <w:r>
        <w:t xml:space="preserve">-</w:t>
      </w:r>
      <w:r>
        <w:t xml:space="preserve"> </w:t>
      </w:r>
      <w:r>
        <w:rPr>
          <w:bCs/>
          <w:b/>
        </w:rPr>
        <w:t xml:space="preserve">pathā</w:t>
      </w:r>
      <w:r>
        <w:t xml:space="preserve">:</w:t>
      </w:r>
      <w:r>
        <w:t xml:space="preserve"> </w:t>
      </w:r>
      <w:r>
        <w:rPr>
          <w:iCs/>
          <w:i/>
        </w:rPr>
        <w:t xml:space="preserve">ṭā</w:t>
      </w:r>
      <w:r>
        <w:t xml:space="preserve"> </w:t>
      </w:r>
      <w:r>
        <w:t xml:space="preserve">after</w:t>
      </w:r>
      <w:r>
        <w:t xml:space="preserve"> </w:t>
      </w:r>
      <w:r>
        <w:rPr>
          <w:iCs/>
          <w:i/>
        </w:rPr>
        <w:t xml:space="preserve">pathin</w:t>
      </w:r>
      <w:r>
        <w:t xml:space="preserve">;</w:t>
      </w:r>
      <w:r>
        <w:t xml:space="preserve"> </w:t>
      </w:r>
      <w:r>
        <w:rPr>
          <w:iCs/>
          <w:i/>
        </w:rPr>
        <w:t xml:space="preserve">bhasya ṭer lopaḥ</w:t>
      </w:r>
      <w:r>
        <w:t xml:space="preserve"> </w:t>
      </w:r>
      <w:r>
        <w:t xml:space="preserve">(Pā. Sū. 7-1-88): the</w:t>
      </w:r>
      <w:r>
        <w:t xml:space="preserve"> </w:t>
      </w:r>
      <w:r>
        <w:rPr>
          <w:iCs/>
          <w:i/>
        </w:rPr>
        <w:t xml:space="preserve">ṭi</w:t>
      </w:r>
      <w:r>
        <w:t xml:space="preserve"> </w:t>
      </w:r>
      <w:r>
        <w:t xml:space="preserve">of</w:t>
      </w:r>
      <w:r>
        <w:t xml:space="preserve"> </w:t>
      </w:r>
      <w:r>
        <w:rPr>
          <w:iCs/>
          <w:i/>
        </w:rPr>
        <w:t xml:space="preserve">pathin</w:t>
      </w:r>
      <w:r>
        <w:t xml:space="preserve">,</w:t>
      </w:r>
      <w:r>
        <w:t xml:space="preserve"> </w:t>
      </w:r>
      <w:r>
        <w:rPr>
          <w:iCs/>
          <w:i/>
        </w:rPr>
        <w:t xml:space="preserve">mathin</w:t>
      </w:r>
      <w:r>
        <w:t xml:space="preserve">,</w:t>
      </w:r>
      <w:r>
        <w:t xml:space="preserve"> </w:t>
      </w:r>
      <w:r>
        <w:rPr>
          <w:iCs/>
          <w:i/>
        </w:rPr>
        <w:t xml:space="preserve">ṛbhukṣin</w:t>
      </w:r>
      <w:r>
        <w:t xml:space="preserve"> </w:t>
      </w:r>
      <w:r>
        <w:t xml:space="preserve">in the</w:t>
      </w:r>
      <w:r>
        <w:t xml:space="preserve"> </w:t>
      </w:r>
      <w:r>
        <w:rPr>
          <w:iCs/>
          <w:i/>
        </w:rPr>
        <w:t xml:space="preserve">bha</w:t>
      </w:r>
      <w:r>
        <w:t xml:space="preserve">-name is lost, so the</w:t>
      </w:r>
      <w:r>
        <w:t xml:space="preserve"> </w:t>
      </w:r>
      <w:r>
        <w:rPr>
          <w:iCs/>
          <w:i/>
        </w:rPr>
        <w:t xml:space="preserve">in</w:t>
      </w:r>
      <w:r>
        <w:t xml:space="preserve"> </w:t>
      </w:r>
      <w:r>
        <w:t xml:space="preserve">goes; this is acute, as said in the preceding mantra; the loss of an acute being caused by the</w:t>
      </w:r>
      <w:r>
        <w:t xml:space="preserve"> </w:t>
      </w:r>
      <w:r>
        <w:rPr>
          <w:iCs/>
          <w:i/>
        </w:rPr>
        <w:t xml:space="preserve">ṭā</w:t>
      </w:r>
      <w:r>
        <w:t xml:space="preserve">-ending, it becomes the occasion of the</w:t>
      </w:r>
      <w:r>
        <w:t xml:space="preserve"> </w:t>
      </w:r>
      <w:r>
        <w:rPr>
          <w:iCs/>
          <w:i/>
        </w:rPr>
        <w:t xml:space="preserve">bha</w:t>
      </w:r>
      <w:r>
        <w:t xml:space="preserve">-name;</w:t>
      </w:r>
      <w:r>
        <w:t xml:space="preserve"> </w:t>
      </w:r>
      <w:r>
        <w:rPr>
          <w:iCs/>
          <w:i/>
        </w:rPr>
        <w:t xml:space="preserve">anudāttasya ca yatrodāttalopaḥ</w:t>
      </w:r>
      <w:r>
        <w:t xml:space="preserve"> </w:t>
      </w:r>
      <w:r>
        <w:t xml:space="preserve">(Pā. Sū. 6-1-161): the unaccented that is the cause of the loss of an acute becomes acute; so the ending is acute.</w:t>
      </w:r>
      <w:r>
        <w:t xml:space="preserve"> </w:t>
      </w:r>
      <w:r>
        <w:t xml:space="preserve">-</w:t>
      </w:r>
      <w:r>
        <w:t xml:space="preserve"> </w:t>
      </w:r>
      <w:r>
        <w:rPr>
          <w:bCs/>
          <w:b/>
        </w:rPr>
        <w:t xml:space="preserve">dhītaye</w:t>
      </w:r>
      <w:r>
        <w:t xml:space="preserve">: root</w:t>
      </w:r>
      <w:r>
        <w:t xml:space="preserve"> </w:t>
      </w:r>
      <w:r>
        <w:rPr>
          <w:iCs/>
          <w:i/>
        </w:rPr>
        <w:t xml:space="preserve">dheṭ pāne</w:t>
      </w:r>
      <w:r>
        <w:t xml:space="preserve">;</w:t>
      </w:r>
      <w:r>
        <w:t xml:space="preserve"> </w:t>
      </w:r>
      <w:r>
        <w:rPr>
          <w:iCs/>
          <w:i/>
        </w:rPr>
        <w:t xml:space="preserve">ādeca upadeśe ’śiti</w:t>
      </w:r>
      <w:r>
        <w:t xml:space="preserve"> </w:t>
      </w:r>
      <w:r>
        <w:t xml:space="preserve">(Pā. Sū. 6-4-45 [as printed; for 6-1-45]) gives</w:t>
      </w:r>
      <w:r>
        <w:t xml:space="preserve"> </w:t>
      </w:r>
      <w:r>
        <w:rPr>
          <w:iCs/>
          <w:i/>
        </w:rPr>
        <w:t xml:space="preserve">ā</w:t>
      </w:r>
      <w:r>
        <w:t xml:space="preserve"> </w:t>
      </w:r>
      <w:r>
        <w:t xml:space="preserve">to a root ending in</w:t>
      </w:r>
      <w:r>
        <w:t xml:space="preserve"> </w:t>
      </w:r>
      <w:r>
        <w:rPr>
          <w:iCs/>
          <w:i/>
        </w:rPr>
        <w:t xml:space="preserve">e</w:t>
      </w:r>
      <w:r>
        <w:t xml:space="preserve">,</w:t>
      </w:r>
      <w:r>
        <w:t xml:space="preserve"> </w:t>
      </w:r>
      <w:r>
        <w:rPr>
          <w:iCs/>
          <w:i/>
        </w:rPr>
        <w:t xml:space="preserve">o</w:t>
      </w:r>
      <w:r>
        <w:t xml:space="preserve">,</w:t>
      </w:r>
      <w:r>
        <w:t xml:space="preserve"> </w:t>
      </w:r>
      <w:r>
        <w:rPr>
          <w:iCs/>
          <w:i/>
        </w:rPr>
        <w:t xml:space="preserve">ai</w:t>
      </w:r>
      <w:r>
        <w:t xml:space="preserve">,</w:t>
      </w:r>
      <w:r>
        <w:t xml:space="preserve"> </w:t>
      </w:r>
      <w:r>
        <w:rPr>
          <w:iCs/>
          <w:i/>
        </w:rPr>
        <w:t xml:space="preserve">au</w:t>
      </w:r>
      <w:r>
        <w:t xml:space="preserve"> </w:t>
      </w:r>
      <w:r>
        <w:t xml:space="preserve">in the</w:t>
      </w:r>
      <w:r>
        <w:t xml:space="preserve"> </w:t>
      </w:r>
      <w:r>
        <w:rPr>
          <w:iCs/>
          <w:i/>
        </w:rPr>
        <w:t xml:space="preserve">upadeśa</w:t>
      </w:r>
      <w:r>
        <w:t xml:space="preserve"> </w:t>
      </w:r>
      <w:r>
        <w:t xml:space="preserve">— but this does not occur before a suffix beginning with</w:t>
      </w:r>
      <w:r>
        <w:t xml:space="preserve"> </w:t>
      </w:r>
      <w:r>
        <w:rPr>
          <w:iCs/>
          <w:i/>
        </w:rPr>
        <w:t xml:space="preserve">ś</w:t>
      </w:r>
      <w:r>
        <w:t xml:space="preserve"> </w:t>
      </w:r>
      <w:r>
        <w:t xml:space="preserve">and an</w:t>
      </w:r>
      <w:r>
        <w:t xml:space="preserve"> </w:t>
      </w:r>
      <w:r>
        <w:rPr>
          <w:iCs/>
          <w:i/>
        </w:rPr>
        <w:t xml:space="preserve">ñit</w:t>
      </w:r>
      <w:r>
        <w:t xml:space="preserve">/</w:t>
      </w:r>
      <w:r>
        <w:rPr>
          <w:iCs/>
          <w:i/>
        </w:rPr>
        <w:t xml:space="preserve">kit</w:t>
      </w:r>
      <w:r>
        <w:t xml:space="preserve"> </w:t>
      </w:r>
      <w:r>
        <w:rPr>
          <w:iCs/>
          <w:i/>
        </w:rPr>
        <w:t xml:space="preserve">kasya</w:t>
      </w:r>
      <w:r>
        <w:t xml:space="preserve">…; so the</w:t>
      </w:r>
      <w:r>
        <w:t xml:space="preserve"> </w:t>
      </w:r>
      <w:r>
        <w:rPr>
          <w:iCs/>
          <w:i/>
        </w:rPr>
        <w:t xml:space="preserve">ā</w:t>
      </w:r>
      <w:r>
        <w:t xml:space="preserve"> </w:t>
      </w:r>
      <w:r>
        <w:t xml:space="preserve">after the</w:t>
      </w:r>
      <w:r>
        <w:t xml:space="preserve"> </w:t>
      </w:r>
      <w:r>
        <w:rPr>
          <w:iCs/>
          <w:i/>
        </w:rPr>
        <w:t xml:space="preserve">e</w:t>
      </w:r>
      <w:r>
        <w:t xml:space="preserve">;</w:t>
      </w:r>
      <w:r>
        <w:t xml:space="preserve"> </w:t>
      </w:r>
      <w:r>
        <w:rPr>
          <w:iCs/>
          <w:i/>
        </w:rPr>
        <w:t xml:space="preserve">ktic ktau ca saṃjñāyām</w:t>
      </w:r>
      <w:r>
        <w:t xml:space="preserve"> </w:t>
      </w:r>
      <w:r>
        <w:t xml:space="preserve">(no number printed):</w:t>
      </w:r>
      <w:r>
        <w:t xml:space="preserve"> </w:t>
      </w:r>
      <w:r>
        <w:rPr>
          <w:iCs/>
          <w:i/>
        </w:rPr>
        <w:t xml:space="preserve">ktic</w:t>
      </w:r>
      <w:r>
        <w:t xml:space="preserve">;</w:t>
      </w:r>
      <w:r>
        <w:t xml:space="preserve"> </w:t>
      </w:r>
      <w:r>
        <w:rPr>
          <w:iCs/>
          <w:i/>
        </w:rPr>
        <w:t xml:space="preserve">ghumāsthāgāpājahātisāṃ hali</w:t>
      </w:r>
      <w:r>
        <w:t xml:space="preserve"> </w:t>
      </w:r>
      <w:r>
        <w:t xml:space="preserve">— घुमास्थागापाजहातिसां हलि — (Pā. Sū. 6-4-66):</w:t>
      </w:r>
      <w:r>
        <w:t xml:space="preserve"> </w:t>
      </w:r>
      <w:r>
        <w:rPr>
          <w:iCs/>
          <w:i/>
        </w:rPr>
        <w:t xml:space="preserve">ī</w:t>
      </w:r>
      <w:r>
        <w:t xml:space="preserve"> </w:t>
      </w:r>
      <w:r>
        <w:t xml:space="preserve">for the</w:t>
      </w:r>
      <w:r>
        <w:t xml:space="preserve"> </w:t>
      </w:r>
      <w:r>
        <w:rPr>
          <w:iCs/>
          <w:i/>
        </w:rPr>
        <w:t xml:space="preserve">ā</w:t>
      </w:r>
      <w:r>
        <w:t xml:space="preserve"> </w:t>
      </w:r>
      <w:r>
        <w:t xml:space="preserve">of these roots before a</w:t>
      </w:r>
      <w:r>
        <w:t xml:space="preserve"> </w:t>
      </w:r>
      <w:r>
        <w:rPr>
          <w:iCs/>
          <w:i/>
        </w:rPr>
        <w:t xml:space="preserve">kit</w:t>
      </w:r>
      <w:r>
        <w:t xml:space="preserve"> </w:t>
      </w:r>
      <w:r>
        <w:t xml:space="preserve">or</w:t>
      </w:r>
      <w:r>
        <w:t xml:space="preserve"> </w:t>
      </w:r>
      <w:r>
        <w:rPr>
          <w:iCs/>
          <w:i/>
        </w:rPr>
        <w:t xml:space="preserve">ñit</w:t>
      </w:r>
      <w:r>
        <w:t xml:space="preserve"> </w:t>
      </w:r>
      <w:r>
        <w:rPr>
          <w:iCs/>
          <w:i/>
        </w:rPr>
        <w:t xml:space="preserve">ārdhadhātuka</w:t>
      </w:r>
      <w:r>
        <w:t xml:space="preserve"> </w:t>
      </w:r>
      <w:r>
        <w:t xml:space="preserve">beginning with a consonant; by the paribhāṣā</w:t>
      </w:r>
      <w:r>
        <w:t xml:space="preserve"> </w:t>
      </w:r>
      <w:r>
        <w:rPr>
          <w:iCs/>
          <w:i/>
        </w:rPr>
        <w:t xml:space="preserve">gāmādāgrahaṇeṣv aviśeṣaḥ</w:t>
      </w:r>
      <w:r>
        <w:t xml:space="preserve"> </w:t>
      </w:r>
      <w:r>
        <w:t xml:space="preserve">(Paribhāṣā 116), the derived</w:t>
      </w:r>
      <w:r>
        <w:t xml:space="preserve"> </w:t>
      </w:r>
      <w:r>
        <w:rPr>
          <w:iCs/>
          <w:i/>
        </w:rPr>
        <w:t xml:space="preserve">dhā</w:t>
      </w:r>
      <w:r>
        <w:t xml:space="preserve"> </w:t>
      </w:r>
      <w:r>
        <w:t xml:space="preserve">also gets the</w:t>
      </w:r>
      <w:r>
        <w:t xml:space="preserve"> </w:t>
      </w:r>
      <w:r>
        <w:rPr>
          <w:iCs/>
          <w:i/>
        </w:rPr>
        <w:t xml:space="preserve">ghu</w:t>
      </w:r>
      <w:r>
        <w:t xml:space="preserve"> </w:t>
      </w:r>
      <w:r>
        <w:t xml:space="preserve">name by</w:t>
      </w:r>
      <w:r>
        <w:t xml:space="preserve"> </w:t>
      </w:r>
      <w:r>
        <w:rPr>
          <w:iCs/>
          <w:i/>
        </w:rPr>
        <w:t xml:space="preserve">dādhā ghv adāp</w:t>
      </w:r>
      <w:r>
        <w:t xml:space="preserve"> </w:t>
      </w:r>
      <w:r>
        <w:t xml:space="preserve">(Pā. Sū. 1-1-20);</w:t>
      </w:r>
      <w:r>
        <w:t xml:space="preserve"> </w:t>
      </w:r>
      <w:r>
        <w:rPr>
          <w:iCs/>
          <w:i/>
        </w:rPr>
        <w:t xml:space="preserve">ā</w:t>
      </w:r>
      <w:r>
        <w:t xml:space="preserve"> </w:t>
      </w:r>
      <w:r>
        <w:t xml:space="preserve">→</w:t>
      </w:r>
      <w:r>
        <w:t xml:space="preserve"> </w:t>
      </w:r>
      <w:r>
        <w:rPr>
          <w:iCs/>
          <w:i/>
        </w:rPr>
        <w:t xml:space="preserve">ī</w:t>
      </w:r>
      <w:r>
        <w:t xml:space="preserve">:</w:t>
      </w:r>
      <w:r>
        <w:t xml:space="preserve"> </w:t>
      </w:r>
      <w:r>
        <w:rPr>
          <w:iCs/>
          <w:i/>
        </w:rPr>
        <w:t xml:space="preserve">dhīti</w:t>
      </w:r>
      <w:r>
        <w:t xml:space="preserve">; dative singular.</w:t>
      </w:r>
      <w:r>
        <w:t xml:space="preserve"> </w:t>
      </w:r>
      <w:r>
        <w:t xml:space="preserve">-</w:t>
      </w:r>
      <w:r>
        <w:t xml:space="preserve"> </w:t>
      </w:r>
      <w:r>
        <w:rPr>
          <w:bCs/>
          <w:b/>
        </w:rPr>
        <w:t xml:space="preserve">naśat</w:t>
      </w:r>
      <w:r>
        <w:t xml:space="preserve">:</w:t>
      </w:r>
      <w:r>
        <w:t xml:space="preserve"> </w:t>
      </w:r>
      <w:r>
        <w:rPr>
          <w:iCs/>
          <w:i/>
        </w:rPr>
        <w:t xml:space="preserve">ṇaśa adarśane</w:t>
      </w:r>
      <w:r>
        <w:t xml:space="preserve">, with</w:t>
      </w:r>
      <w:r>
        <w:t xml:space="preserve"> </w:t>
      </w:r>
      <w:r>
        <w:rPr>
          <w:iCs/>
          <w:i/>
        </w:rPr>
        <w:t xml:space="preserve">ṇ</w:t>
      </w:r>
      <w:r>
        <w:t xml:space="preserve"> </w:t>
      </w:r>
      <w:r>
        <w:t xml:space="preserve">→</w:t>
      </w:r>
      <w:r>
        <w:t xml:space="preserve"> </w:t>
      </w:r>
      <w:r>
        <w:rPr>
          <w:iCs/>
          <w:i/>
        </w:rPr>
        <w:t xml:space="preserve">n</w:t>
      </w:r>
      <w:r>
        <w:t xml:space="preserve">;</w:t>
      </w:r>
      <w:r>
        <w:t xml:space="preserve"> </w:t>
      </w:r>
      <w:r>
        <w:rPr>
          <w:iCs/>
          <w:i/>
        </w:rPr>
        <w:t xml:space="preserve">leṭ</w:t>
      </w:r>
      <w:r>
        <w:t xml:space="preserve">,</w:t>
      </w:r>
      <w:r>
        <w:t xml:space="preserve"> </w:t>
      </w:r>
      <w:r>
        <w:rPr>
          <w:iCs/>
          <w:i/>
        </w:rPr>
        <w:t xml:space="preserve">tip</w:t>
      </w:r>
      <w:r>
        <w:t xml:space="preserve">;</w:t>
      </w:r>
      <w:r>
        <w:t xml:space="preserve"> </w:t>
      </w:r>
      <w:r>
        <w:rPr>
          <w:iCs/>
          <w:i/>
        </w:rPr>
        <w:t xml:space="preserve">leṭo ’ḍāṭau</w:t>
      </w:r>
      <w:r>
        <w:t xml:space="preserve">:</w:t>
      </w:r>
      <w:r>
        <w:t xml:space="preserve"> </w:t>
      </w:r>
      <w:r>
        <w:rPr>
          <w:iCs/>
          <w:i/>
        </w:rPr>
        <w:t xml:space="preserve">aṭ</w:t>
      </w:r>
      <w:r>
        <w:t xml:space="preserve">;</w:t>
      </w:r>
      <w:r>
        <w:t xml:space="preserve"> </w:t>
      </w:r>
      <w:r>
        <w:rPr>
          <w:iCs/>
          <w:i/>
        </w:rPr>
        <w:t xml:space="preserve">itaś ca lopaḥ parasmaipadeṣu</w:t>
      </w:r>
      <w:r>
        <w:t xml:space="preserve"> </w:t>
      </w:r>
      <w:r>
        <w:t xml:space="preserve">the loss of the</w:t>
      </w:r>
      <w:r>
        <w:t xml:space="preserve"> </w:t>
      </w:r>
      <w:r>
        <w:rPr>
          <w:iCs/>
          <w:i/>
        </w:rPr>
        <w:t xml:space="preserve">i</w:t>
      </w:r>
      <w:r>
        <w:t xml:space="preserve">. Rik 5 ends here (</w:t>
      </w:r>
      <w:r>
        <w:rPr>
          <w:iCs/>
          <w:i/>
        </w:rPr>
        <w:t xml:space="preserve">|| 5 ||</w:t>
      </w:r>
      <w:r>
        <w:t xml:space="preserve">).</w:t>
      </w:r>
    </w:p>
    <w:p>
      <w:r>
        <w:pict>
          <v:rect style="width:0;height:1.5pt" o:hralign="center" o:hrstd="t" o:hr="t"/>
        </w:pict>
      </w:r>
    </w:p>
    <w:bookmarkEnd w:id="385"/>
    <w:bookmarkStart w:id="386" w:name="rik-41.6-pp.-424-pdf-438"/>
    <w:p>
      <w:pPr>
        <w:pStyle w:val="Heading3"/>
      </w:pPr>
      <w:r>
        <w:t xml:space="preserve">Rik 41.6 (pp. 424–, PDF 438–)</w:t>
      </w:r>
    </w:p>
    <w:p>
      <w:pPr>
        <w:pStyle w:val="FirstParagraph"/>
      </w:pPr>
      <w:r>
        <w:rPr>
          <w:bCs/>
          <w:b/>
        </w:rPr>
        <w:t xml:space="preserve">Saṃhitā-pāṭha</w:t>
      </w:r>
      <w:r>
        <w:t xml:space="preserve"> </w:t>
      </w:r>
      <w:r>
        <w:rPr>
          <w:iCs/>
          <w:i/>
        </w:rPr>
        <w:t xml:space="preserve">(p. 424; Saṃhitā accents as printed (checked at 420–560 dpi); Pada unaccented.)</w:t>
      </w:r>
    </w:p>
    <w:p>
      <w:pPr>
        <w:pStyle w:val="BlockText"/>
      </w:pPr>
      <w:r>
        <w:rPr>
          <w:bCs/>
          <w:b/>
        </w:rPr>
        <w:t xml:space="preserve">स रत्नं॒ मर्त्यो॒ वसु॒ विश्वं॑ तो॒कमु॒त त्मना॑ ।</w:t>
      </w:r>
      <w:r>
        <w:t xml:space="preserve"> </w:t>
      </w:r>
      <w:r>
        <w:rPr>
          <w:bCs/>
          <w:b/>
        </w:rPr>
        <w:t xml:space="preserve">अच्छा॑ गच्छ॒त्यस्तृ॑तः ॥ ६ ॥</w:t>
      </w:r>
    </w:p>
    <w:p>
      <w:pPr>
        <w:pStyle w:val="FirstParagraph"/>
      </w:pPr>
      <w:r>
        <w:rPr>
          <w:iCs/>
          <w:i/>
        </w:rPr>
        <w:t xml:space="preserve">sa ratnaṃ mártyo vásu víśvaṃ tokám utá tmánā |</w:t>
      </w:r>
      <w:r>
        <w:t xml:space="preserve"> </w:t>
      </w:r>
      <w:r>
        <w:rPr>
          <w:iCs/>
          <w:i/>
        </w:rPr>
        <w:t xml:space="preserve">ácchā gacchaty ástṛtaḥ || 6 ||</w:t>
      </w:r>
    </w:p>
    <w:p>
      <w:pPr>
        <w:pStyle w:val="BodyText"/>
      </w:pPr>
      <w:r>
        <w:rPr>
          <w:bCs/>
          <w:b/>
        </w:rPr>
        <w:t xml:space="preserve">Pada-pāṭha</w:t>
      </w:r>
      <w:r>
        <w:t xml:space="preserve"> </w:t>
      </w:r>
      <w:r>
        <w:rPr>
          <w:iCs/>
          <w:i/>
        </w:rPr>
        <w:t xml:space="preserve">(p. 424)</w:t>
      </w:r>
    </w:p>
    <w:p>
      <w:pPr>
        <w:pStyle w:val="BlockText"/>
      </w:pPr>
      <w:r>
        <w:t xml:space="preserve">सः । रत्नम् । मर्त्यः । वसु । विश्वम् । तोकम् । उत । त्मना ।</w:t>
      </w:r>
      <w:r>
        <w:t xml:space="preserve"> </w:t>
      </w:r>
      <w:r>
        <w:t xml:space="preserve">अच्छ । गच्छति । अस्तृतः ॥ ६ ॥</w:t>
      </w:r>
    </w:p>
    <w:p>
      <w:pPr>
        <w:pStyle w:val="FirstParagraph"/>
      </w:pPr>
      <w:r>
        <w:rPr>
          <w:iCs/>
          <w:i/>
        </w:rPr>
        <w:t xml:space="preserve">saḥ | ratnam | martyaḥ | vasu | viśvam | tokam | uta | tmanā |</w:t>
      </w:r>
      <w:r>
        <w:t xml:space="preserve"> </w:t>
      </w:r>
      <w:r>
        <w:rPr>
          <w:iCs/>
          <w:i/>
        </w:rPr>
        <w:t xml:space="preserve">accha | gacchati | astṛtaḥ || 6 ||</w:t>
      </w:r>
    </w:p>
    <w:p>
      <w:pPr>
        <w:pStyle w:val="BodyText"/>
      </w:pPr>
      <w:r>
        <w:rPr>
          <w:iCs/>
          <w:i/>
        </w:rPr>
        <w:t xml:space="preserve">(The Saṃhitā prints</w:t>
      </w:r>
      <w:r>
        <w:t xml:space="preserve"> </w:t>
      </w:r>
      <w:r>
        <w:t xml:space="preserve">acchā</w:t>
      </w:r>
      <w:r>
        <w:rPr>
          <w:iCs/>
          <w:i/>
        </w:rPr>
        <w:t xml:space="preserve">, the Pada</w:t>
      </w:r>
      <w:r>
        <w:t xml:space="preserve"> </w:t>
      </w:r>
      <w:r>
        <w:t xml:space="preserve">accha</w:t>
      </w:r>
      <w:r>
        <w:rPr>
          <w:iCs/>
          <w:i/>
        </w:rPr>
        <w:t xml:space="preserve">.)</w:t>
      </w:r>
    </w:p>
    <w:p>
      <w:pPr>
        <w:pStyle w:val="BodyText"/>
      </w:pPr>
      <w:r>
        <w:rPr>
          <w:bCs/>
          <w:b/>
        </w:rPr>
        <w:t xml:space="preserve">Sāyaṇa-bhāṣya</w:t>
      </w:r>
      <w:r>
        <w:t xml:space="preserve"> </w:t>
      </w:r>
      <w:r>
        <w:rPr>
          <w:iCs/>
          <w:i/>
        </w:rPr>
        <w:t xml:space="preserve">(p. 424)</w:t>
      </w:r>
    </w:p>
    <w:p>
      <w:pPr>
        <w:pStyle w:val="BlockText"/>
      </w:pPr>
      <w:r>
        <w:rPr>
          <w:bCs/>
          <w:b/>
        </w:rPr>
        <w:t xml:space="preserve">हे आदित्याः स तादृशो भवद्भिरनुगृहीतो मर्त्यो मनुष्यो यजमानोऽस्तृतः केनाप्यहिंसितः सन् रत्नं रमणीयं विश्वं वसु सर्वं धनमच्छाभिमुख्येन गच्छति । प्राप्नोति । उतापि च त्मना आत्मना स्वेन सदृशं तोकमपत्यं गच्छति ॥ त्मना । मन्त्रेष्वाङ्यादेरात्मनः । पा. ६-४-१४१ । इत्याकारलोपः । अच्छ । निपातस्य चेति दीर्घत्वं । अस्तृतः । स्तृञ् हिंसायां । न स्तृतोऽस्तृतः । अव्ययपूर्वपदप्रकृतिस्वरत्वं ॥</w:t>
      </w:r>
    </w:p>
    <w:p>
      <w:pPr>
        <w:pStyle w:val="FirstParagraph"/>
      </w:pPr>
      <w:r>
        <w:rPr>
          <w:iCs/>
          <w:i/>
        </w:rPr>
        <w:t xml:space="preserve">he ādityāḥ sa tādṛśo bhavadbhir anugṛhīto martyo manuṣyo yajamāno ’stṛtaḥ kenāpy ahiṃsitaḥ san ratnaṃ ramaṇīyaṃ viśvaṃ vasu sarvaṃ dhanam acchābhimukhyena gacchati | prāpnoti | utāpi ca tmanā ātmanā svena sadṛśaṃ tokam apatyaṃ gacchati || tmanā | mantreṣv āṅyāder ātmanaḥ | pā. 6-4-141 | ity ākāralopaḥ | accha | nipātasya ceti dīrghatvaṃ | astṛtaḥ | stṛñ hiṃsāyāṃ | na stṛto ’stṛtaḥ | avyayapūrvapadaprakṛtisvaratvaṃ ||</w:t>
      </w:r>
    </w:p>
    <w:p>
      <w:pPr>
        <w:pStyle w:val="BodyText"/>
      </w:pPr>
      <w:r>
        <w:rPr>
          <w:bCs/>
          <w:b/>
        </w:rPr>
        <w:t xml:space="preserve">Translation:</w:t>
      </w:r>
      <w:r>
        <w:t xml:space="preserve"> </w:t>
      </w:r>
      <w:r>
        <w:t xml:space="preserve">“</w:t>
      </w:r>
      <w:r>
        <w:t xml:space="preserve">O Ādityas, that man, the mortal, the sacrificer, thus favoured by you,</w:t>
      </w:r>
      <w:r>
        <w:t xml:space="preserve"> </w:t>
      </w:r>
      <w:r>
        <w:rPr>
          <w:iCs/>
          <w:i/>
        </w:rPr>
        <w:t xml:space="preserve">astṛtaḥ</w:t>
      </w:r>
      <w:r>
        <w:t xml:space="preserve">, uninjured by anyone,</w:t>
      </w:r>
      <w:r>
        <w:t xml:space="preserve"> </w:t>
      </w:r>
      <w:r>
        <w:rPr>
          <w:iCs/>
          <w:i/>
        </w:rPr>
        <w:t xml:space="preserve">ratnam</w:t>
      </w:r>
      <w:r>
        <w:t xml:space="preserve">, delightful,</w:t>
      </w:r>
      <w:r>
        <w:t xml:space="preserve"> </w:t>
      </w:r>
      <w:r>
        <w:rPr>
          <w:iCs/>
          <w:i/>
        </w:rPr>
        <w:t xml:space="preserve">viśvam vasu</w:t>
      </w:r>
      <w:r>
        <w:t xml:space="preserve">, all wealth,</w:t>
      </w:r>
      <w:r>
        <w:t xml:space="preserve"> </w:t>
      </w:r>
      <w:r>
        <w:rPr>
          <w:iCs/>
          <w:i/>
        </w:rPr>
        <w:t xml:space="preserve">acchā gacchati</w:t>
      </w:r>
      <w:r>
        <w:t xml:space="preserve">, comes to; he reaches. And</w:t>
      </w:r>
      <w:r>
        <w:t xml:space="preserve"> </w:t>
      </w:r>
      <w:r>
        <w:rPr>
          <w:iCs/>
          <w:i/>
        </w:rPr>
        <w:t xml:space="preserve">uta tmanā</w:t>
      </w:r>
      <w:r>
        <w:t xml:space="preserve">, by himself, he obtains offspring like himself.</w:t>
      </w:r>
      <w:r>
        <w:t xml:space="preserve"> </w:t>
      </w:r>
      <w:r>
        <w:rPr>
          <w:iCs/>
          <w:i/>
        </w:rPr>
        <w:t xml:space="preserve">Tmanā</w:t>
      </w:r>
      <w:r>
        <w:t xml:space="preserve">: the loss of the</w:t>
      </w:r>
      <w:r>
        <w:t xml:space="preserve"> </w:t>
      </w:r>
      <w:r>
        <w:rPr>
          <w:iCs/>
          <w:i/>
        </w:rPr>
        <w:t xml:space="preserve">ā</w:t>
      </w:r>
      <w:r>
        <w:t xml:space="preserve"> </w:t>
      </w:r>
      <w:r>
        <w:t xml:space="preserve">by</w:t>
      </w:r>
      <w:r>
        <w:t xml:space="preserve"> </w:t>
      </w:r>
      <w:r>
        <w:rPr>
          <w:iCs/>
          <w:i/>
        </w:rPr>
        <w:t xml:space="preserve">mantreṣv āṅyāder ātmanaḥ</w:t>
      </w:r>
      <w:r>
        <w:t xml:space="preserve"> </w:t>
      </w:r>
      <w:r>
        <w:t xml:space="preserve">[Pā. 6-4-141].</w:t>
      </w:r>
      <w:r>
        <w:t xml:space="preserve"> </w:t>
      </w:r>
      <w:r>
        <w:rPr>
          <w:iCs/>
          <w:i/>
        </w:rPr>
        <w:t xml:space="preserve">Accha</w:t>
      </w:r>
      <w:r>
        <w:t xml:space="preserve">: the lengthening by</w:t>
      </w:r>
      <w:r>
        <w:t xml:space="preserve"> </w:t>
      </w:r>
      <w:r>
        <w:rPr>
          <w:iCs/>
          <w:i/>
        </w:rPr>
        <w:t xml:space="preserve">nipātasya ca</w:t>
      </w:r>
      <w:r>
        <w:t xml:space="preserve">.</w:t>
      </w:r>
      <w:r>
        <w:t xml:space="preserve"> </w:t>
      </w:r>
      <w:r>
        <w:rPr>
          <w:iCs/>
          <w:i/>
        </w:rPr>
        <w:t xml:space="preserve">Astṛtaḥ</w:t>
      </w:r>
      <w:r>
        <w:t xml:space="preserve">: root</w:t>
      </w:r>
      <w:r>
        <w:t xml:space="preserve"> </w:t>
      </w:r>
      <w:r>
        <w:rPr>
          <w:iCs/>
          <w:i/>
        </w:rPr>
        <w:t xml:space="preserve">stṛñ hiṃsāyām</w:t>
      </w:r>
      <w:r>
        <w:t xml:space="preserve">;</w:t>
      </w:r>
      <w:r>
        <w:t xml:space="preserve"> </w:t>
      </w:r>
      <w:r>
        <w:t xml:space="preserve">‘</w:t>
      </w:r>
      <w:r>
        <w:rPr>
          <w:iCs/>
          <w:i/>
        </w:rPr>
        <w:t xml:space="preserve">na stṛtaḥ</w:t>
      </w:r>
      <w:r>
        <w:t xml:space="preserve">’</w:t>
      </w:r>
      <w:r>
        <w:t xml:space="preserve">; the accent of the first member as an indeclinable.</w:t>
      </w:r>
      <w:r>
        <w:t xml:space="preserve">”</w:t>
      </w:r>
    </w:p>
    <w:p>
      <w:pPr>
        <w:pStyle w:val="BodyText"/>
      </w:pPr>
      <w:r>
        <w:rPr>
          <w:bCs/>
          <w:b/>
        </w:rPr>
        <w:t xml:space="preserve">Pratipadārtha</w:t>
      </w:r>
      <w:r>
        <w:t xml:space="preserve"> </w:t>
      </w:r>
      <w:r>
        <w:rPr>
          <w:iCs/>
          <w:i/>
        </w:rPr>
        <w:t xml:space="preserve">(p. 424)</w:t>
      </w:r>
      <w:r>
        <w:t xml:space="preserve"> </w:t>
      </w:r>
      <w:r>
        <w:t xml:space="preserve">—</w:t>
      </w:r>
      <w:r>
        <w:t xml:space="preserve"> </w:t>
      </w:r>
      <w:r>
        <w:t xml:space="preserve">“</w:t>
      </w:r>
      <w:r>
        <w:rPr>
          <w:bCs/>
          <w:b/>
        </w:rPr>
        <w:t xml:space="preserve">saḥ</w:t>
      </w:r>
      <w:r>
        <w:t xml:space="preserve"> </w:t>
      </w:r>
      <w:r>
        <w:t xml:space="preserve">— (O Ādityas, favoured by you) that;</w:t>
      </w:r>
      <w:r>
        <w:t xml:space="preserve"> </w:t>
      </w:r>
      <w:r>
        <w:rPr>
          <w:bCs/>
          <w:b/>
        </w:rPr>
        <w:t xml:space="preserve">martyaḥ</w:t>
      </w:r>
      <w:r>
        <w:t xml:space="preserve"> </w:t>
      </w:r>
      <w:r>
        <w:t xml:space="preserve">— man [the sacrificer];</w:t>
      </w:r>
      <w:r>
        <w:t xml:space="preserve"> </w:t>
      </w:r>
      <w:r>
        <w:rPr>
          <w:bCs/>
          <w:b/>
        </w:rPr>
        <w:t xml:space="preserve">astṛtaḥ</w:t>
      </w:r>
      <w:r>
        <w:t xml:space="preserve"> </w:t>
      </w:r>
      <w:r>
        <w:t xml:space="preserve">— one not injured by anyone;</w:t>
      </w:r>
      <w:r>
        <w:t xml:space="preserve"> </w:t>
      </w:r>
      <w:r>
        <w:rPr>
          <w:bCs/>
          <w:b/>
        </w:rPr>
        <w:t xml:space="preserve">ratnam</w:t>
      </w:r>
      <w:r>
        <w:t xml:space="preserve"> </w:t>
      </w:r>
      <w:r>
        <w:t xml:space="preserve">— attractive;</w:t>
      </w:r>
      <w:r>
        <w:t xml:space="preserve"> </w:t>
      </w:r>
      <w:r>
        <w:rPr>
          <w:bCs/>
          <w:b/>
        </w:rPr>
        <w:t xml:space="preserve">viśvam vasu</w:t>
      </w:r>
      <w:r>
        <w:t xml:space="preserve"> </w:t>
      </w:r>
      <w:r>
        <w:t xml:space="preserve">— all wealth;</w:t>
      </w:r>
      <w:r>
        <w:t xml:space="preserve"> </w:t>
      </w:r>
      <w:r>
        <w:rPr>
          <w:bCs/>
          <w:b/>
        </w:rPr>
        <w:t xml:space="preserve">acchā</w:t>
      </w:r>
      <w:r>
        <w:t xml:space="preserve"> </w:t>
      </w:r>
      <w:r>
        <w:t xml:space="preserve">— chiefly;</w:t>
      </w:r>
      <w:r>
        <w:t xml:space="preserve"> </w:t>
      </w:r>
      <w:r>
        <w:rPr>
          <w:bCs/>
          <w:b/>
        </w:rPr>
        <w:t xml:space="preserve">gacchati</w:t>
      </w:r>
      <w:r>
        <w:t xml:space="preserve"> </w:t>
      </w:r>
      <w:r>
        <w:t xml:space="preserve">— obtains;</w:t>
      </w:r>
      <w:r>
        <w:t xml:space="preserve"> </w:t>
      </w:r>
      <w:r>
        <w:rPr>
          <w:bCs/>
          <w:b/>
        </w:rPr>
        <w:t xml:space="preserve">uta</w:t>
      </w:r>
      <w:r>
        <w:t xml:space="preserve"> </w:t>
      </w:r>
      <w:r>
        <w:t xml:space="preserve">— and;</w:t>
      </w:r>
      <w:r>
        <w:t xml:space="preserve"> </w:t>
      </w:r>
      <w:r>
        <w:rPr>
          <w:bCs/>
          <w:b/>
        </w:rPr>
        <w:t xml:space="preserve">tmanā</w:t>
      </w:r>
      <w:r>
        <w:t xml:space="preserve"> </w:t>
      </w:r>
      <w:r>
        <w:t xml:space="preserve">— one like himself;</w:t>
      </w:r>
      <w:r>
        <w:t xml:space="preserve"> </w:t>
      </w:r>
      <w:r>
        <w:rPr>
          <w:bCs/>
          <w:b/>
        </w:rPr>
        <w:t xml:space="preserve">tokam</w:t>
      </w:r>
      <w:r>
        <w:t xml:space="preserve"> </w:t>
      </w:r>
      <w:r>
        <w:t xml:space="preserve">— progeny; (</w:t>
      </w:r>
      <w:r>
        <w:rPr>
          <w:bCs/>
          <w:b/>
        </w:rPr>
        <w:t xml:space="preserve">gacchati</w:t>
      </w:r>
      <w:r>
        <w:t xml:space="preserve"> </w:t>
      </w:r>
      <w:r>
        <w:t xml:space="preserve">— obtains).</w:t>
      </w:r>
      <w:r>
        <w:t xml:space="preserve">”</w:t>
      </w:r>
    </w:p>
    <w:p>
      <w:pPr>
        <w:pStyle w:val="BodyText"/>
      </w:pPr>
      <w:r>
        <w:rPr>
          <w:bCs/>
          <w:b/>
        </w:rPr>
        <w:t xml:space="preserve">Bhāvārtha</w:t>
      </w:r>
      <w:r>
        <w:t xml:space="preserve"> </w:t>
      </w:r>
      <w:r>
        <w:rPr>
          <w:iCs/>
          <w:i/>
        </w:rPr>
        <w:t xml:space="preserve">(p. 424)</w:t>
      </w:r>
      <w:r>
        <w:t xml:space="preserve"> </w:t>
      </w:r>
      <w:r>
        <w:t xml:space="preserve">—</w:t>
      </w:r>
      <w:r>
        <w:t xml:space="preserve"> </w:t>
      </w:r>
      <w:r>
        <w:t xml:space="preserve">“</w:t>
      </w:r>
      <w:r>
        <w:t xml:space="preserve">O Ādityas, by your grace the human sacrificer destroys all his enemies and becomes free from injury. He obtains all wealth at once, and obtains progeny that is like his own self.</w:t>
      </w:r>
      <w:r>
        <w:t xml:space="preserve">”</w:t>
      </w:r>
    </w:p>
    <w:p>
      <w:r>
        <w:pict>
          <v:rect style="width:0;height:1.5pt" o:hralign="center" o:hrstd="t" o:hr="t"/>
        </w:pict>
      </w:r>
    </w:p>
    <w:p>
      <w:pPr>
        <w:pStyle w:val="FirstParagraph"/>
      </w:pPr>
      <w:r>
        <w:rPr>
          <w:bCs/>
          <w:b/>
        </w:rPr>
        <w:t xml:space="preserve">Rik 41.6, continued</w:t>
      </w:r>
      <w:r>
        <w:t xml:space="preserve"> </w:t>
      </w:r>
      <w:r>
        <w:rPr>
          <w:iCs/>
          <w:i/>
        </w:rPr>
        <w:t xml:space="preserve">(from p. 425)</w:t>
      </w:r>
    </w:p>
    <w:p>
      <w:pPr>
        <w:pStyle w:val="BodyText"/>
      </w:pPr>
      <w:r>
        <w:rPr>
          <w:bCs/>
          <w:b/>
        </w:rPr>
        <w:t xml:space="preserve">English Translation (the source’s own, p. 425)</w:t>
      </w:r>
      <w:r>
        <w:t xml:space="preserve"> </w:t>
      </w:r>
      <w:r>
        <w:t xml:space="preserve">—</w:t>
      </w:r>
      <w:r>
        <w:t xml:space="preserve"> </w:t>
      </w:r>
      <w:r>
        <w:t xml:space="preserve">“</w:t>
      </w:r>
      <w:r>
        <w:t xml:space="preserve">That mortal whom you favour, obtains without any obstacles, all valuable wealth, and progeny like himself.</w:t>
      </w:r>
      <w:r>
        <w:t xml:space="preserve">”</w:t>
      </w:r>
    </w:p>
    <w:p>
      <w:pPr>
        <w:pStyle w:val="BodyText"/>
      </w:pPr>
      <w:r>
        <w:rPr>
          <w:bCs/>
          <w:b/>
        </w:rPr>
        <w:t xml:space="preserve">Special Topics (</w:t>
      </w:r>
      <w:r>
        <w:rPr>
          <w:iCs/>
          <w:i/>
          <w:bCs/>
          <w:b/>
        </w:rPr>
        <w:t xml:space="preserve">viśeṣa-viṣayagaḷu</w:t>
      </w:r>
      <w:r>
        <w:rPr>
          <w:bCs/>
          <w:b/>
        </w:rPr>
        <w:t xml:space="preserve">), p. 425</w:t>
      </w:r>
      <w:r>
        <w:t xml:space="preserve"> </w:t>
      </w:r>
      <w:r>
        <w:t xml:space="preserve">-</w:t>
      </w:r>
      <w:r>
        <w:t xml:space="preserve"> </w:t>
      </w:r>
      <w:r>
        <w:rPr>
          <w:bCs/>
          <w:b/>
        </w:rPr>
        <w:t xml:space="preserve">tokam</w:t>
      </w:r>
      <w:r>
        <w:t xml:space="preserve"> </w:t>
      </w:r>
      <w:r>
        <w:t xml:space="preserve">—</w:t>
      </w:r>
      <w:r>
        <w:t xml:space="preserve"> </w:t>
      </w:r>
      <w:r>
        <w:t xml:space="preserve">“</w:t>
      </w:r>
      <w:r>
        <w:rPr>
          <w:iCs/>
          <w:i/>
        </w:rPr>
        <w:t xml:space="preserve">tuk</w:t>
      </w:r>
      <w:r>
        <w:t xml:space="preserve">,</w:t>
      </w:r>
      <w:r>
        <w:t xml:space="preserve"> </w:t>
      </w:r>
      <w:r>
        <w:rPr>
          <w:iCs/>
          <w:i/>
        </w:rPr>
        <w:t xml:space="preserve">tokam</w:t>
      </w:r>
      <w:r>
        <w:t xml:space="preserve"> </w:t>
      </w:r>
      <w:r>
        <w:t xml:space="preserve">— since the word</w:t>
      </w:r>
      <w:r>
        <w:t xml:space="preserve"> </w:t>
      </w:r>
      <w:r>
        <w:rPr>
          <w:iCs/>
          <w:i/>
        </w:rPr>
        <w:t xml:space="preserve">tokam</w:t>
      </w:r>
      <w:r>
        <w:t xml:space="preserve"> </w:t>
      </w:r>
      <w:r>
        <w:t xml:space="preserve">is read among the fifteen names of offspring beginning with these,</w:t>
      </w:r>
      <w:r>
        <w:t xml:space="preserve"> </w:t>
      </w:r>
      <w:r>
        <w:rPr>
          <w:iCs/>
          <w:i/>
        </w:rPr>
        <w:t xml:space="preserve">tokam</w:t>
      </w:r>
      <w:r>
        <w:t xml:space="preserve"> </w:t>
      </w:r>
      <w:r>
        <w:t xml:space="preserve">means offspring, progeny of sons —</w:t>
      </w:r>
      <w:r>
        <w:t xml:space="preserve"> </w:t>
      </w:r>
      <w:r>
        <w:t xml:space="preserve">‘</w:t>
      </w:r>
      <w:r>
        <w:t xml:space="preserve">progeny, offspring</w:t>
      </w:r>
      <w:r>
        <w:t xml:space="preserve">’</w:t>
      </w:r>
      <w:r>
        <w:t xml:space="preserve">”</w:t>
      </w:r>
      <w:r>
        <w:t xml:space="preserve"> </w:t>
      </w:r>
      <w:r>
        <w:t xml:space="preserve">(the source adds the English words).</w:t>
      </w:r>
      <w:r>
        <w:t xml:space="preserve"> </w:t>
      </w:r>
      <w:r>
        <w:t xml:space="preserve">-</w:t>
      </w:r>
      <w:r>
        <w:t xml:space="preserve"> </w:t>
      </w:r>
      <w:r>
        <w:rPr>
          <w:bCs/>
          <w:b/>
        </w:rPr>
        <w:t xml:space="preserve">astṛtaḥ</w:t>
      </w:r>
      <w:r>
        <w:t xml:space="preserve"> </w:t>
      </w:r>
      <w:r>
        <w:t xml:space="preserve">=</w:t>
      </w:r>
      <w:r>
        <w:t xml:space="preserve"> </w:t>
      </w:r>
      <w:r>
        <w:rPr>
          <w:iCs/>
          <w:i/>
        </w:rPr>
        <w:t xml:space="preserve">stṛñ hiṃsāyām</w:t>
      </w:r>
      <w:r>
        <w:t xml:space="preserve"> </w:t>
      </w:r>
      <w:r>
        <w:t xml:space="preserve">—</w:t>
      </w:r>
      <w:r>
        <w:t xml:space="preserve"> </w:t>
      </w:r>
      <w:r>
        <w:t xml:space="preserve">“</w:t>
      </w:r>
      <w:r>
        <w:t xml:space="preserve">without obstacles, without trouble:</w:t>
      </w:r>
      <w:r>
        <w:t xml:space="preserve"> </w:t>
      </w:r>
      <w:r>
        <w:t xml:space="preserve">‘</w:t>
      </w:r>
      <w:r>
        <w:t xml:space="preserve">without obstacles, without any hindrance</w:t>
      </w:r>
      <w:r>
        <w:t xml:space="preserve">’</w:t>
      </w:r>
      <w:r>
        <w:t xml:space="preserve">”</w:t>
      </w:r>
      <w:r>
        <w:t xml:space="preserve"> </w:t>
      </w:r>
      <w:r>
        <w:t xml:space="preserve">(the English words are the source’s).</w:t>
      </w:r>
    </w:p>
    <w:p>
      <w:pPr>
        <w:pStyle w:val="BodyText"/>
      </w:pPr>
      <w:r>
        <w:rPr>
          <w:bCs/>
          <w:b/>
        </w:rPr>
        <w:t xml:space="preserve">Vyākaraṇa-prakriyā</w:t>
      </w:r>
      <w:r>
        <w:t xml:space="preserve"> </w:t>
      </w:r>
      <w:r>
        <w:rPr>
          <w:iCs/>
          <w:i/>
        </w:rPr>
        <w:t xml:space="preserve">(p. 425 — grammar page, noted briefly)</w:t>
      </w:r>
      <w:r>
        <w:t xml:space="preserve"> </w:t>
      </w:r>
      <w:r>
        <w:t xml:space="preserve">-</w:t>
      </w:r>
      <w:r>
        <w:t xml:space="preserve"> </w:t>
      </w:r>
      <w:r>
        <w:rPr>
          <w:bCs/>
          <w:b/>
        </w:rPr>
        <w:t xml:space="preserve">ratnam</w:t>
      </w:r>
      <w:r>
        <w:t xml:space="preserve">:</w:t>
      </w:r>
      <w:r>
        <w:t xml:space="preserve"> </w:t>
      </w:r>
      <w:r>
        <w:rPr>
          <w:iCs/>
          <w:i/>
        </w:rPr>
        <w:t xml:space="preserve">nabviṣayasyānisantasya</w:t>
      </w:r>
      <w:r>
        <w:t xml:space="preserve"> </w:t>
      </w:r>
      <w:r>
        <w:t xml:space="preserve">(Phi. Sū. 26): first-syllable acute.</w:t>
      </w:r>
      <w:r>
        <w:t xml:space="preserve"> </w:t>
      </w:r>
      <w:r>
        <w:t xml:space="preserve">-</w:t>
      </w:r>
      <w:r>
        <w:t xml:space="preserve"> </w:t>
      </w:r>
      <w:r>
        <w:rPr>
          <w:bCs/>
          <w:b/>
        </w:rPr>
        <w:t xml:space="preserve">tmanā</w:t>
      </w:r>
      <w:r>
        <w:t xml:space="preserve">:</w:t>
      </w:r>
      <w:r>
        <w:t xml:space="preserve"> </w:t>
      </w:r>
      <w:r>
        <w:rPr>
          <w:iCs/>
          <w:i/>
        </w:rPr>
        <w:t xml:space="preserve">mantreṣv āṅyāder ātmanaḥ</w:t>
      </w:r>
      <w:r>
        <w:t xml:space="preserve"> </w:t>
      </w:r>
      <w:r>
        <w:t xml:space="preserve">— मन्त्रेष्वाङ्यादेरात्मनः — (Pā. Sū. 6-4-141):</w:t>
      </w:r>
      <w:r>
        <w:t xml:space="preserve"> </w:t>
      </w:r>
      <w:r>
        <w:rPr>
          <w:iCs/>
          <w:i/>
        </w:rPr>
        <w:t xml:space="preserve">āṅ</w:t>
      </w:r>
      <w:r>
        <w:t xml:space="preserve"> </w:t>
      </w:r>
      <w:r>
        <w:t xml:space="preserve">means the third-case singular ending of the ancients’ technical term (</w:t>
      </w:r>
      <w:r>
        <w:rPr>
          <w:iCs/>
          <w:i/>
        </w:rPr>
        <w:t xml:space="preserve">prācīnasaṃjñā</w:t>
      </w:r>
      <w:r>
        <w:t xml:space="preserve">); when</w:t>
      </w:r>
      <w:r>
        <w:t xml:space="preserve"> </w:t>
      </w:r>
      <w:r>
        <w:rPr>
          <w:iCs/>
          <w:i/>
        </w:rPr>
        <w:t xml:space="preserve">āṅ</w:t>
      </w:r>
      <w:r>
        <w:t xml:space="preserve"> </w:t>
      </w:r>
      <w:r>
        <w:t xml:space="preserve">follows, the first letter of</w:t>
      </w:r>
      <w:r>
        <w:t xml:space="preserve"> </w:t>
      </w:r>
      <w:r>
        <w:rPr>
          <w:iCs/>
          <w:i/>
        </w:rPr>
        <w:t xml:space="preserve">ātman</w:t>
      </w:r>
      <w:r>
        <w:t xml:space="preserve"> </w:t>
      </w:r>
      <w:r>
        <w:t xml:space="preserve">is lost in the Veda, so the</w:t>
      </w:r>
      <w:r>
        <w:t xml:space="preserve"> </w:t>
      </w:r>
      <w:r>
        <w:rPr>
          <w:iCs/>
          <w:i/>
        </w:rPr>
        <w:t xml:space="preserve">ā</w:t>
      </w:r>
      <w:r>
        <w:t xml:space="preserve"> </w:t>
      </w:r>
      <w:r>
        <w:t xml:space="preserve">is lost.</w:t>
      </w:r>
      <w:r>
        <w:t xml:space="preserve"> </w:t>
      </w:r>
      <w:r>
        <w:t xml:space="preserve">-</w:t>
      </w:r>
      <w:r>
        <w:t xml:space="preserve"> </w:t>
      </w:r>
      <w:r>
        <w:rPr>
          <w:bCs/>
          <w:b/>
        </w:rPr>
        <w:t xml:space="preserve">acchā</w:t>
      </w:r>
      <w:r>
        <w:t xml:space="preserve">:</w:t>
      </w:r>
      <w:r>
        <w:t xml:space="preserve"> </w:t>
      </w:r>
      <w:r>
        <w:rPr>
          <w:iCs/>
          <w:i/>
        </w:rPr>
        <w:t xml:space="preserve">nipātasya ca</w:t>
      </w:r>
      <w:r>
        <w:t xml:space="preserve"> </w:t>
      </w:r>
      <w:r>
        <w:t xml:space="preserve">(Pā. Sū. 6-3-136): a particle in a mantra takes the long vowel;</w:t>
      </w:r>
      <w:r>
        <w:t xml:space="preserve"> </w:t>
      </w:r>
      <w:r>
        <w:rPr>
          <w:iCs/>
          <w:i/>
        </w:rPr>
        <w:t xml:space="preserve">acchā gatyarthavadeṣu</w:t>
      </w:r>
      <w:r>
        <w:t xml:space="preserve"> </w:t>
      </w:r>
      <w:r>
        <w:t xml:space="preserve">— अच्छ गत्यर्थवदेषु — (Pā. Sū. 1-4-69): when the roots of going and the root</w:t>
      </w:r>
      <w:r>
        <w:t xml:space="preserve"> </w:t>
      </w:r>
      <w:r>
        <w:rPr>
          <w:iCs/>
          <w:i/>
        </w:rPr>
        <w:t xml:space="preserve">vad</w:t>
      </w:r>
      <w:r>
        <w:t xml:space="preserve"> </w:t>
      </w:r>
      <w:r>
        <w:t xml:space="preserve">are used with it, the indeclinable</w:t>
      </w:r>
      <w:r>
        <w:t xml:space="preserve"> </w:t>
      </w:r>
      <w:r>
        <w:rPr>
          <w:iCs/>
          <w:i/>
        </w:rPr>
        <w:t xml:space="preserve">accha</w:t>
      </w:r>
      <w:r>
        <w:t xml:space="preserve"> </w:t>
      </w:r>
      <w:r>
        <w:t xml:space="preserve">takes the</w:t>
      </w:r>
      <w:r>
        <w:t xml:space="preserve"> </w:t>
      </w:r>
      <w:r>
        <w:rPr>
          <w:iCs/>
          <w:i/>
        </w:rPr>
        <w:t xml:space="preserve">gati</w:t>
      </w:r>
      <w:r>
        <w:t xml:space="preserve"> </w:t>
      </w:r>
      <w:r>
        <w:t xml:space="preserve">name and the</w:t>
      </w:r>
      <w:r>
        <w:t xml:space="preserve"> </w:t>
      </w:r>
      <w:r>
        <w:rPr>
          <w:iCs/>
          <w:i/>
        </w:rPr>
        <w:t xml:space="preserve">nipāta</w:t>
      </w:r>
      <w:r>
        <w:t xml:space="preserve"> </w:t>
      </w:r>
      <w:r>
        <w:t xml:space="preserve">name; hence the long vowel in the Saṃhitā.</w:t>
      </w:r>
      <w:r>
        <w:t xml:space="preserve"> </w:t>
      </w:r>
      <w:r>
        <w:t xml:space="preserve">-</w:t>
      </w:r>
      <w:r>
        <w:t xml:space="preserve"> </w:t>
      </w:r>
      <w:r>
        <w:rPr>
          <w:bCs/>
          <w:b/>
        </w:rPr>
        <w:t xml:space="preserve">astṛtaḥ</w:t>
      </w:r>
      <w:r>
        <w:t xml:space="preserve">:</w:t>
      </w:r>
      <w:r>
        <w:t xml:space="preserve"> </w:t>
      </w:r>
      <w:r>
        <w:rPr>
          <w:iCs/>
          <w:i/>
        </w:rPr>
        <w:t xml:space="preserve">stṛñ hiṃsāyām</w:t>
      </w:r>
      <w:r>
        <w:t xml:space="preserve">,</w:t>
      </w:r>
      <w:r>
        <w:t xml:space="preserve"> </w:t>
      </w:r>
      <w:r>
        <w:rPr>
          <w:iCs/>
          <w:i/>
        </w:rPr>
        <w:t xml:space="preserve">svādi</w:t>
      </w:r>
      <w:r>
        <w:t xml:space="preserve"> </w:t>
      </w:r>
      <w:r>
        <w:t xml:space="preserve">(short-ending) or</w:t>
      </w:r>
      <w:r>
        <w:t xml:space="preserve"> </w:t>
      </w:r>
      <w:r>
        <w:rPr>
          <w:iCs/>
          <w:i/>
        </w:rPr>
        <w:t xml:space="preserve">kryādi</w:t>
      </w:r>
      <w:r>
        <w:t xml:space="preserve"> </w:t>
      </w:r>
      <w:r>
        <w:t xml:space="preserve">(long-ending), and in the sense of covering</w:t>
      </w:r>
      <w:r>
        <w:t xml:space="preserve"> </w:t>
      </w:r>
      <w:r>
        <w:rPr>
          <w:iCs/>
          <w:i/>
        </w:rPr>
        <w:t xml:space="preserve">stṛ</w:t>
      </w:r>
      <w:r>
        <w:t xml:space="preserve"> </w:t>
      </w:r>
      <w:r>
        <w:t xml:space="preserve">is read; the commentators of the Veda (</w:t>
      </w:r>
      <w:r>
        <w:rPr>
          <w:iCs/>
          <w:i/>
        </w:rPr>
        <w:t xml:space="preserve">vedabhāṣyakāra</w:t>
      </w:r>
      <w:r>
        <w:t xml:space="preserve">) take it also in the sense of injury;</w:t>
      </w:r>
      <w:r>
        <w:t xml:space="preserve"> </w:t>
      </w:r>
      <w:r>
        <w:rPr>
          <w:iCs/>
          <w:i/>
        </w:rPr>
        <w:t xml:space="preserve">kta</w:t>
      </w:r>
      <w:r>
        <w:t xml:space="preserve">; this is an</w:t>
      </w:r>
      <w:r>
        <w:t xml:space="preserve"> </w:t>
      </w:r>
      <w:r>
        <w:rPr>
          <w:iCs/>
          <w:i/>
        </w:rPr>
        <w:t xml:space="preserve">ajanta</w:t>
      </w:r>
      <w:r>
        <w:t xml:space="preserve"> </w:t>
      </w:r>
      <w:r>
        <w:t xml:space="preserve">root;</w:t>
      </w:r>
      <w:r>
        <w:t xml:space="preserve"> </w:t>
      </w:r>
      <w:r>
        <w:rPr>
          <w:iCs/>
          <w:i/>
        </w:rPr>
        <w:t xml:space="preserve">ūdṛdantaiḥ…</w:t>
      </w:r>
      <w:r>
        <w:t xml:space="preserve"> </w:t>
      </w:r>
      <w:r>
        <w:t xml:space="preserve">does not include it, so it is unaccented;</w:t>
      </w:r>
      <w:r>
        <w:t xml:space="preserve"> </w:t>
      </w:r>
      <w:r>
        <w:rPr>
          <w:iCs/>
          <w:i/>
        </w:rPr>
        <w:t xml:space="preserve">ekāca upadeśe ’nudāttāt</w:t>
      </w:r>
      <w:r>
        <w:t xml:space="preserve"> </w:t>
      </w:r>
      <w:r>
        <w:t xml:space="preserve">— the prohibition of</w:t>
      </w:r>
      <w:r>
        <w:t xml:space="preserve"> </w:t>
      </w:r>
      <w:r>
        <w:rPr>
          <w:iCs/>
          <w:i/>
        </w:rPr>
        <w:t xml:space="preserve">iṭ</w:t>
      </w:r>
      <w:r>
        <w:t xml:space="preserve">; or</w:t>
      </w:r>
      <w:r>
        <w:t xml:space="preserve"> </w:t>
      </w:r>
      <w:r>
        <w:rPr>
          <w:iCs/>
          <w:i/>
        </w:rPr>
        <w:t xml:space="preserve">titutra—</w:t>
      </w:r>
      <w:r>
        <w:t xml:space="preserve"> </w:t>
      </w:r>
      <w:r>
        <w:t xml:space="preserve">(Pā. Sū. 7-2-9) the prohibition of</w:t>
      </w:r>
      <w:r>
        <w:t xml:space="preserve"> </w:t>
      </w:r>
      <w:r>
        <w:rPr>
          <w:iCs/>
          <w:i/>
        </w:rPr>
        <w:t xml:space="preserve">iṭ</w:t>
      </w:r>
      <w:r>
        <w:t xml:space="preserve">;</w:t>
      </w:r>
      <w:r>
        <w:t xml:space="preserve"> </w:t>
      </w:r>
      <w:r>
        <w:t xml:space="preserve">“</w:t>
      </w:r>
      <w:r>
        <w:rPr>
          <w:iCs/>
          <w:i/>
        </w:rPr>
        <w:t xml:space="preserve">na stṛtaḥ</w:t>
      </w:r>
      <w:r>
        <w:t xml:space="preserve">”</w:t>
      </w:r>
      <w:r>
        <w:t xml:space="preserve">: a</w:t>
      </w:r>
      <w:r>
        <w:t xml:space="preserve"> </w:t>
      </w:r>
      <w:r>
        <w:rPr>
          <w:iCs/>
          <w:i/>
        </w:rPr>
        <w:t xml:space="preserve">nañ</w:t>
      </w:r>
      <w:r>
        <w:t xml:space="preserve">-compound;</w:t>
      </w:r>
      <w:r>
        <w:t xml:space="preserve"> </w:t>
      </w:r>
      <w:r>
        <w:rPr>
          <w:iCs/>
          <w:i/>
        </w:rPr>
        <w:t xml:space="preserve">tatpuruṣe tulyārtha…</w:t>
      </w:r>
      <w:r>
        <w:t xml:space="preserve"> </w:t>
      </w:r>
      <w:r>
        <w:t xml:space="preserve">gives the first-member accent as an indeclinable. Rik 6 ends here (</w:t>
      </w:r>
      <w:r>
        <w:rPr>
          <w:iCs/>
          <w:i/>
        </w:rPr>
        <w:t xml:space="preserve">|| 6 ||</w:t>
      </w:r>
      <w:r>
        <w:t xml:space="preserve">).</w:t>
      </w:r>
    </w:p>
    <w:p>
      <w:r>
        <w:pict>
          <v:rect style="width:0;height:1.5pt" o:hralign="center" o:hrstd="t" o:hr="t"/>
        </w:pict>
      </w:r>
    </w:p>
    <w:bookmarkEnd w:id="386"/>
    <w:bookmarkStart w:id="387" w:name="rik-41.7-pp.-426428-pdf-440442"/>
    <w:p>
      <w:pPr>
        <w:pStyle w:val="Heading3"/>
      </w:pPr>
      <w:r>
        <w:t xml:space="preserve">Rik 41.7 (pp. 426–428, PDF 440–442)</w:t>
      </w:r>
    </w:p>
    <w:p>
      <w:pPr>
        <w:pStyle w:val="FirstParagraph"/>
      </w:pPr>
      <w:r>
        <w:rPr>
          <w:bCs/>
          <w:b/>
        </w:rPr>
        <w:t xml:space="preserve">Saṃhitā-pāṭha</w:t>
      </w:r>
      <w:r>
        <w:t xml:space="preserve"> </w:t>
      </w:r>
      <w:r>
        <w:rPr>
          <w:iCs/>
          <w:i/>
        </w:rPr>
        <w:t xml:space="preserve">(p. 426; Saṃhitā accents as printed (checked at 350–700 dpi); Pada unaccented. [accent ?] in line 1: the stroke in</w:t>
      </w:r>
      <w:r>
        <w:t xml:space="preserve"> </w:t>
      </w:r>
      <w:r>
        <w:t xml:space="preserve">mitrasyāryamṇaḥ</w:t>
      </w:r>
      <w:r>
        <w:t xml:space="preserve"> </w:t>
      </w:r>
      <w:r>
        <w:rPr>
          <w:iCs/>
          <w:i/>
        </w:rPr>
        <w:t xml:space="preserve">stands at the junction of</w:t>
      </w:r>
      <w:r>
        <w:t xml:space="preserve"> </w:t>
      </w:r>
      <w:r>
        <w:t xml:space="preserve">syā</w:t>
      </w:r>
      <w:r>
        <w:t xml:space="preserve"> </w:t>
      </w:r>
      <w:r>
        <w:rPr>
          <w:iCs/>
          <w:i/>
        </w:rPr>
        <w:t xml:space="preserve">and</w:t>
      </w:r>
      <w:r>
        <w:t xml:space="preserve"> </w:t>
      </w:r>
      <w:r>
        <w:t xml:space="preserve">rya</w:t>
      </w:r>
      <w:r>
        <w:t xml:space="preserve"> </w:t>
      </w:r>
      <w:r>
        <w:rPr>
          <w:iCs/>
          <w:i/>
        </w:rPr>
        <w:t xml:space="preserve">(placed on</w:t>
      </w:r>
      <w:r>
        <w:t xml:space="preserve"> </w:t>
      </w:r>
      <w:r>
        <w:t xml:space="preserve">syā</w:t>
      </w:r>
      <w:r>
        <w:rPr>
          <w:iCs/>
          <w:i/>
        </w:rPr>
        <w:t xml:space="preserve">).)</w:t>
      </w:r>
    </w:p>
    <w:p>
      <w:pPr>
        <w:pStyle w:val="BlockText"/>
      </w:pPr>
      <w:r>
        <w:rPr>
          <w:bCs/>
          <w:b/>
        </w:rPr>
        <w:t xml:space="preserve">क॒था रा॑धाम सखायः॒ स्तोमं॑ मि॒त्रस्या॑र्य॒म्णः ।</w:t>
      </w:r>
      <w:r>
        <w:t xml:space="preserve"> </w:t>
      </w:r>
      <w:r>
        <w:t xml:space="preserve">[accent ?]</w:t>
      </w:r>
      <w:r>
        <w:t xml:space="preserve"> </w:t>
      </w:r>
      <w:r>
        <w:rPr>
          <w:bCs/>
          <w:b/>
        </w:rPr>
        <w:t xml:space="preserve">महि॒ प्सरो॒ वरु॑णस्य ॥ ७ ॥</w:t>
      </w:r>
    </w:p>
    <w:p>
      <w:pPr>
        <w:pStyle w:val="FirstParagraph"/>
      </w:pPr>
      <w:r>
        <w:rPr>
          <w:iCs/>
          <w:i/>
        </w:rPr>
        <w:t xml:space="preserve">kathā́ rādhāma sakhāyaḥ stómaṃ mitrásyāryamṇáḥ |</w:t>
      </w:r>
      <w:r>
        <w:t xml:space="preserve"> </w:t>
      </w:r>
      <w:r>
        <w:t xml:space="preserve">[accent ?]</w:t>
      </w:r>
      <w:r>
        <w:t xml:space="preserve"> </w:t>
      </w:r>
      <w:r>
        <w:rPr>
          <w:iCs/>
          <w:i/>
        </w:rPr>
        <w:t xml:space="preserve">mahi psáro váruṇasya || 7 ||</w:t>
      </w:r>
    </w:p>
    <w:p>
      <w:pPr>
        <w:pStyle w:val="BodyText"/>
      </w:pPr>
      <w:r>
        <w:rPr>
          <w:bCs/>
          <w:b/>
        </w:rPr>
        <w:t xml:space="preserve">Pada-pāṭha</w:t>
      </w:r>
      <w:r>
        <w:t xml:space="preserve"> </w:t>
      </w:r>
      <w:r>
        <w:rPr>
          <w:iCs/>
          <w:i/>
        </w:rPr>
        <w:t xml:space="preserve">(p. 426)</w:t>
      </w:r>
    </w:p>
    <w:p>
      <w:pPr>
        <w:pStyle w:val="BlockText"/>
      </w:pPr>
      <w:r>
        <w:t xml:space="preserve">कथा । राधाम । सखायः । स्तोमम् । मित्रस्य । अर्यम्णः ।</w:t>
      </w:r>
      <w:r>
        <w:t xml:space="preserve"> </w:t>
      </w:r>
      <w:r>
        <w:t xml:space="preserve">महि । प्सरः । वरुणस्य ॥ ७ ॥</w:t>
      </w:r>
    </w:p>
    <w:p>
      <w:pPr>
        <w:pStyle w:val="FirstParagraph"/>
      </w:pPr>
      <w:r>
        <w:rPr>
          <w:iCs/>
          <w:i/>
        </w:rPr>
        <w:t xml:space="preserve">kathā | rādhāma | sakhāyaḥ | stomam | mitrasya | aryamṇaḥ |</w:t>
      </w:r>
      <w:r>
        <w:t xml:space="preserve"> </w:t>
      </w:r>
      <w:r>
        <w:rPr>
          <w:iCs/>
          <w:i/>
        </w:rPr>
        <w:t xml:space="preserve">mahi | psaraḥ | varuṇasya || 7 ||</w:t>
      </w:r>
    </w:p>
    <w:p>
      <w:pPr>
        <w:pStyle w:val="BodyText"/>
      </w:pPr>
      <w:r>
        <w:rPr>
          <w:bCs/>
          <w:b/>
        </w:rPr>
        <w:t xml:space="preserve">Sāyaṇa-bhāṣya</w:t>
      </w:r>
      <w:r>
        <w:t xml:space="preserve"> </w:t>
      </w:r>
      <w:r>
        <w:rPr>
          <w:iCs/>
          <w:i/>
        </w:rPr>
        <w:t xml:space="preserve">(p. 426)</w:t>
      </w:r>
    </w:p>
    <w:p>
      <w:pPr>
        <w:pStyle w:val="BlockText"/>
      </w:pPr>
      <w:r>
        <w:rPr>
          <w:bCs/>
          <w:b/>
        </w:rPr>
        <w:t xml:space="preserve">हे सखायः सखिभूता ऋत्विजो मित्रादीनां त्रयाणां महि महत् प्सरो रूपं । अतस्तदनुरूपं स्तोमं स्तोत्रं कथा केन प्रकारेण राधाम । साधयामः ॥ कथा । थाहेतौ च च्छन्दसि । पा. ५-३-२६ । इति किंशब्दात्प्रकारवचनेषु प्राग्दिशो विभक्तिरिति विभक्तिसंज्ञायां किमः कः । पा. ७-२-१०३ । इति कादेशः । प्रत्ययस्वरः । राधाम । राध साध संसिद्धौ । लेटि बहुलं छन्दसीति विकरणस्य लुक् । तिङ्ङतिङ इति निघातः । स्तोमं । ष्टुञ् स्तुतौ । अर्तिस्तुस्वित्यादिना भावे मन् । नित्त्वादाद्युदात्तत्वं । अर्यम्णः । षष्ठ्यैकवचनेऽल्लोपोऽन इत्यकारलोपः । उदात्तनिवृत्तिस्वरेण विभक्तेरुदात्तत्वं । महि । मह पूजायां । औणादिक इन्प्रत्ययः । प्सरः । प्सा भक्षणे । प्साति भक्षयतीति प्सरो रूपं । औणादिको डरप्रत्ययः ॥</w:t>
      </w:r>
    </w:p>
    <w:p>
      <w:pPr>
        <w:pStyle w:val="FirstParagraph"/>
      </w:pPr>
      <w:r>
        <w:rPr>
          <w:iCs/>
          <w:i/>
        </w:rPr>
        <w:t xml:space="preserve">he sakhāyaḥ sakhibhūtā ṛtvijo mitrādīnāṃ trayāṇāṃ mahi mahat psaro rūpaṃ | atas tadanurūpaṃ stomaṃ stotraṃ kathā kena prakāreṇa rādhāma | sādhayāmaḥ || kathā | thā hetau ca chandasi | pā. 5-3-26 | iti kiṃśabdāt prakāravacaneṣu prāgdiśo vibhaktir iti vibhaktisaṃjñāyāṃ kimaḥ kaḥ | pā. 7-2-103 | iti kādeśaḥ | pratyayasvaraḥ | rādhāma | rādha sādha saṃsiddhau | leṭi bahulaṃ chandasīti vikaraṇasya luk | tiṅ atiṅa iti nighātaḥ | stomaṃ | ṣṭuñ stutau | artistusv ity ādinā bhāve man | nittvād ādyudāttatvaṃ | aryamṇaḥ | ṣaṣṭhyaikavacane ’llopo ’na ity akāralopaḥ | udāttanivṛttisvareṇa vibhakter udāttatvaṃ | mahi | maha pūjāyāṃ | auṇādika in-pratyayaḥ | psaraḥ | psā bhakṣaṇe | psāti bhakṣayatīti psaro rūpaṃ | auṇādiko ḍarapratyayaḥ ||</w:t>
      </w:r>
    </w:p>
    <w:p>
      <w:pPr>
        <w:pStyle w:val="BodyText"/>
      </w:pPr>
      <w:r>
        <w:rPr>
          <w:bCs/>
          <w:b/>
        </w:rPr>
        <w:t xml:space="preserve">Translation:</w:t>
      </w:r>
      <w:r>
        <w:t xml:space="preserve"> </w:t>
      </w:r>
      <w:r>
        <w:t xml:space="preserve">“</w:t>
      </w:r>
      <w:r>
        <w:t xml:space="preserve">O</w:t>
      </w:r>
      <w:r>
        <w:t xml:space="preserve"> </w:t>
      </w:r>
      <w:r>
        <w:rPr>
          <w:iCs/>
          <w:i/>
        </w:rPr>
        <w:t xml:space="preserve">sakhāyaḥ</w:t>
      </w:r>
      <w:r>
        <w:t xml:space="preserve">, friends, the priests who are [as] friends: the</w:t>
      </w:r>
      <w:r>
        <w:t xml:space="preserve"> </w:t>
      </w:r>
      <w:r>
        <w:rPr>
          <w:iCs/>
          <w:i/>
        </w:rPr>
        <w:t xml:space="preserve">mahi</w:t>
      </w:r>
      <w:r>
        <w:t xml:space="preserve">, great,</w:t>
      </w:r>
      <w:r>
        <w:t xml:space="preserve"> </w:t>
      </w:r>
      <w:r>
        <w:rPr>
          <w:iCs/>
          <w:i/>
        </w:rPr>
        <w:t xml:space="preserve">psaraḥ</w:t>
      </w:r>
      <w:r>
        <w:t xml:space="preserve">, form, of the three, Mitra and the others. Therefore</w:t>
      </w:r>
      <w:r>
        <w:t xml:space="preserve"> </w:t>
      </w:r>
      <w:r>
        <w:rPr>
          <w:iCs/>
          <w:i/>
        </w:rPr>
        <w:t xml:space="preserve">stomam</w:t>
      </w:r>
      <w:r>
        <w:t xml:space="preserve">, a praise, to match it —</w:t>
      </w:r>
      <w:r>
        <w:t xml:space="preserve"> </w:t>
      </w:r>
      <w:r>
        <w:rPr>
          <w:iCs/>
          <w:i/>
        </w:rPr>
        <w:t xml:space="preserve">kathā</w:t>
      </w:r>
      <w:r>
        <w:t xml:space="preserve">, in what way —</w:t>
      </w:r>
      <w:r>
        <w:t xml:space="preserve"> </w:t>
      </w:r>
      <w:r>
        <w:rPr>
          <w:iCs/>
          <w:i/>
        </w:rPr>
        <w:t xml:space="preserve">rādhāma</w:t>
      </w:r>
      <w:r>
        <w:t xml:space="preserve">, shall we accomplish?</w:t>
      </w:r>
      <w:r>
        <w:t xml:space="preserve"> </w:t>
      </w:r>
      <w:r>
        <w:rPr>
          <w:iCs/>
          <w:i/>
        </w:rPr>
        <w:t xml:space="preserve">Kathā</w:t>
      </w:r>
      <w:r>
        <w:t xml:space="preserve">: by</w:t>
      </w:r>
      <w:r>
        <w:t xml:space="preserve"> </w:t>
      </w:r>
      <w:r>
        <w:rPr>
          <w:iCs/>
          <w:i/>
        </w:rPr>
        <w:t xml:space="preserve">thā hetau ca chandasi</w:t>
      </w:r>
      <w:r>
        <w:t xml:space="preserve"> </w:t>
      </w:r>
      <w:r>
        <w:t xml:space="preserve">[Pā. 5-3-26] the suffix</w:t>
      </w:r>
      <w:r>
        <w:t xml:space="preserve"> </w:t>
      </w:r>
      <w:r>
        <w:rPr>
          <w:iCs/>
          <w:i/>
        </w:rPr>
        <w:t xml:space="preserve">thā</w:t>
      </w:r>
      <w:r>
        <w:t xml:space="preserve"> </w:t>
      </w:r>
      <w:r>
        <w:t xml:space="preserve">after</w:t>
      </w:r>
      <w:r>
        <w:t xml:space="preserve"> </w:t>
      </w:r>
      <w:r>
        <w:rPr>
          <w:iCs/>
          <w:i/>
        </w:rPr>
        <w:t xml:space="preserve">kim</w:t>
      </w:r>
      <w:r>
        <w:t xml:space="preserve">, in the senses of manner; since</w:t>
      </w:r>
      <w:r>
        <w:t xml:space="preserve"> </w:t>
      </w:r>
      <w:r>
        <w:rPr>
          <w:iCs/>
          <w:i/>
        </w:rPr>
        <w:t xml:space="preserve">prāgdiśo vibhaktiḥ</w:t>
      </w:r>
      <w:r>
        <w:t xml:space="preserve"> </w:t>
      </w:r>
      <w:r>
        <w:t xml:space="preserve">gives the</w:t>
      </w:r>
      <w:r>
        <w:t xml:space="preserve"> </w:t>
      </w:r>
      <w:r>
        <w:rPr>
          <w:iCs/>
          <w:i/>
        </w:rPr>
        <w:t xml:space="preserve">vibhakti</w:t>
      </w:r>
      <w:r>
        <w:t xml:space="preserve"> </w:t>
      </w:r>
      <w:r>
        <w:t xml:space="preserve">name,</w:t>
      </w:r>
      <w:r>
        <w:t xml:space="preserve"> </w:t>
      </w:r>
      <w:r>
        <w:rPr>
          <w:iCs/>
          <w:i/>
        </w:rPr>
        <w:t xml:space="preserve">kā</w:t>
      </w:r>
      <w:r>
        <w:t xml:space="preserve"> </w:t>
      </w:r>
      <w:r>
        <w:t xml:space="preserve">for</w:t>
      </w:r>
      <w:r>
        <w:t xml:space="preserve"> </w:t>
      </w:r>
      <w:r>
        <w:rPr>
          <w:iCs/>
          <w:i/>
        </w:rPr>
        <w:t xml:space="preserve">kim</w:t>
      </w:r>
      <w:r>
        <w:t xml:space="preserve"> </w:t>
      </w:r>
      <w:r>
        <w:t xml:space="preserve">by</w:t>
      </w:r>
      <w:r>
        <w:t xml:space="preserve"> </w:t>
      </w:r>
      <w:r>
        <w:rPr>
          <w:iCs/>
          <w:i/>
        </w:rPr>
        <w:t xml:space="preserve">kimaḥ kaḥ</w:t>
      </w:r>
      <w:r>
        <w:t xml:space="preserve"> </w:t>
      </w:r>
      <w:r>
        <w:t xml:space="preserve">[Pā. 7-2-103]; accent of the suffix.</w:t>
      </w:r>
      <w:r>
        <w:t xml:space="preserve"> </w:t>
      </w:r>
      <w:r>
        <w:rPr>
          <w:iCs/>
          <w:i/>
        </w:rPr>
        <w:t xml:space="preserve">Rādhāma</w:t>
      </w:r>
      <w:r>
        <w:t xml:space="preserve">: root</w:t>
      </w:r>
      <w:r>
        <w:t xml:space="preserve"> </w:t>
      </w:r>
      <w:r>
        <w:rPr>
          <w:iCs/>
          <w:i/>
        </w:rPr>
        <w:t xml:space="preserve">rādha sādha saṃsiddhau</w:t>
      </w:r>
      <w:r>
        <w:t xml:space="preserve">; in</w:t>
      </w:r>
      <w:r>
        <w:t xml:space="preserve"> </w:t>
      </w:r>
      <w:r>
        <w:rPr>
          <w:iCs/>
          <w:i/>
        </w:rPr>
        <w:t xml:space="preserve">leṭ</w:t>
      </w:r>
      <w:r>
        <w:t xml:space="preserve"> </w:t>
      </w:r>
      <w:r>
        <w:t xml:space="preserve">the</w:t>
      </w:r>
      <w:r>
        <w:t xml:space="preserve"> </w:t>
      </w:r>
      <w:r>
        <w:rPr>
          <w:iCs/>
          <w:i/>
        </w:rPr>
        <w:t xml:space="preserve">vikaraṇa</w:t>
      </w:r>
      <w:r>
        <w:t xml:space="preserve"> </w:t>
      </w:r>
      <w:r>
        <w:t xml:space="preserve">is elided by</w:t>
      </w:r>
      <w:r>
        <w:t xml:space="preserve"> </w:t>
      </w:r>
      <w:r>
        <w:rPr>
          <w:iCs/>
          <w:i/>
        </w:rPr>
        <w:t xml:space="preserve">bahulaṃ chandasi</w:t>
      </w:r>
      <w:r>
        <w:t xml:space="preserve">;</w:t>
      </w:r>
      <w:r>
        <w:t xml:space="preserve"> </w:t>
      </w:r>
      <w:r>
        <w:rPr>
          <w:iCs/>
          <w:i/>
        </w:rPr>
        <w:t xml:space="preserve">tiṅ atiṅaḥ</w:t>
      </w:r>
      <w:r>
        <w:t xml:space="preserve">.</w:t>
      </w:r>
      <w:r>
        <w:t xml:space="preserve"> </w:t>
      </w:r>
      <w:r>
        <w:rPr>
          <w:iCs/>
          <w:i/>
        </w:rPr>
        <w:t xml:space="preserve">Stomam</w:t>
      </w:r>
      <w:r>
        <w:t xml:space="preserve">: root</w:t>
      </w:r>
      <w:r>
        <w:t xml:space="preserve"> </w:t>
      </w:r>
      <w:r>
        <w:rPr>
          <w:iCs/>
          <w:i/>
        </w:rPr>
        <w:t xml:space="preserve">ṣṭuñ stutau</w:t>
      </w:r>
      <w:r>
        <w:t xml:space="preserve">;</w:t>
      </w:r>
      <w:r>
        <w:t xml:space="preserve"> </w:t>
      </w:r>
      <w:r>
        <w:rPr>
          <w:iCs/>
          <w:i/>
        </w:rPr>
        <w:t xml:space="preserve">man</w:t>
      </w:r>
      <w:r>
        <w:t xml:space="preserve"> </w:t>
      </w:r>
      <w:r>
        <w:t xml:space="preserve">in the abstract sense by</w:t>
      </w:r>
      <w:r>
        <w:t xml:space="preserve"> </w:t>
      </w:r>
      <w:r>
        <w:rPr>
          <w:iCs/>
          <w:i/>
        </w:rPr>
        <w:t xml:space="preserve">artistu…</w:t>
      </w:r>
      <w:r>
        <w:t xml:space="preserve">; since</w:t>
      </w:r>
      <w:r>
        <w:t xml:space="preserve"> </w:t>
      </w:r>
      <w:r>
        <w:rPr>
          <w:iCs/>
          <w:i/>
        </w:rPr>
        <w:t xml:space="preserve">nit</w:t>
      </w:r>
      <w:r>
        <w:t xml:space="preserve">, first-syllable acute.</w:t>
      </w:r>
      <w:r>
        <w:t xml:space="preserve"> </w:t>
      </w:r>
      <w:r>
        <w:rPr>
          <w:iCs/>
          <w:i/>
        </w:rPr>
        <w:t xml:space="preserve">Aryamṇaḥ</w:t>
      </w:r>
      <w:r>
        <w:t xml:space="preserve">: in the genitive singular the loss of</w:t>
      </w:r>
      <w:r>
        <w:t xml:space="preserve"> </w:t>
      </w:r>
      <w:r>
        <w:rPr>
          <w:iCs/>
          <w:i/>
        </w:rPr>
        <w:t xml:space="preserve">a</w:t>
      </w:r>
      <w:r>
        <w:t xml:space="preserve"> </w:t>
      </w:r>
      <w:r>
        <w:t xml:space="preserve">by</w:t>
      </w:r>
      <w:r>
        <w:t xml:space="preserve"> </w:t>
      </w:r>
      <w:r>
        <w:rPr>
          <w:iCs/>
          <w:i/>
        </w:rPr>
        <w:t xml:space="preserve">alopo ’naḥ</w:t>
      </w:r>
      <w:r>
        <w:t xml:space="preserve">; the ending acute by the accent that follows loss of an acute.</w:t>
      </w:r>
      <w:r>
        <w:t xml:space="preserve"> </w:t>
      </w:r>
      <w:r>
        <w:rPr>
          <w:iCs/>
          <w:i/>
        </w:rPr>
        <w:t xml:space="preserve">Mahi</w:t>
      </w:r>
      <w:r>
        <w:t xml:space="preserve">: root</w:t>
      </w:r>
      <w:r>
        <w:t xml:space="preserve"> </w:t>
      </w:r>
      <w:r>
        <w:rPr>
          <w:iCs/>
          <w:i/>
        </w:rPr>
        <w:t xml:space="preserve">maha pūjāyām</w:t>
      </w:r>
      <w:r>
        <w:t xml:space="preserve">; the Uṇādi suffix</w:t>
      </w:r>
      <w:r>
        <w:t xml:space="preserve"> </w:t>
      </w:r>
      <w:r>
        <w:rPr>
          <w:iCs/>
          <w:i/>
        </w:rPr>
        <w:t xml:space="preserve">in</w:t>
      </w:r>
      <w:r>
        <w:t xml:space="preserve">.</w:t>
      </w:r>
      <w:r>
        <w:t xml:space="preserve"> </w:t>
      </w:r>
      <w:r>
        <w:rPr>
          <w:iCs/>
          <w:i/>
        </w:rPr>
        <w:t xml:space="preserve">Psaraḥ</w:t>
      </w:r>
      <w:r>
        <w:t xml:space="preserve">: root</w:t>
      </w:r>
      <w:r>
        <w:t xml:space="preserve"> </w:t>
      </w:r>
      <w:r>
        <w:rPr>
          <w:iCs/>
          <w:i/>
        </w:rPr>
        <w:t xml:space="preserve">psā bhakṣaṇe</w:t>
      </w:r>
      <w:r>
        <w:t xml:space="preserve">:</w:t>
      </w:r>
      <w:r>
        <w:t xml:space="preserve"> </w:t>
      </w:r>
      <w:r>
        <w:t xml:space="preserve">‘</w:t>
      </w:r>
      <w:r>
        <w:rPr>
          <w:iCs/>
          <w:i/>
        </w:rPr>
        <w:t xml:space="preserve">psāti</w:t>
      </w:r>
      <w:r>
        <w:t xml:space="preserve">, it devours</w:t>
      </w:r>
      <w:r>
        <w:t xml:space="preserve">’</w:t>
      </w:r>
      <w:r>
        <w:t xml:space="preserve">:</w:t>
      </w:r>
      <w:r>
        <w:t xml:space="preserve"> </w:t>
      </w:r>
      <w:r>
        <w:rPr>
          <w:iCs/>
          <w:i/>
        </w:rPr>
        <w:t xml:space="preserve">psaraḥ</w:t>
      </w:r>
      <w:r>
        <w:t xml:space="preserve">, form; the Uṇādi</w:t>
      </w:r>
      <w:r>
        <w:t xml:space="preserve"> </w:t>
      </w:r>
      <w:r>
        <w:rPr>
          <w:iCs/>
          <w:i/>
        </w:rPr>
        <w:t xml:space="preserve">ḍara</w:t>
      </w:r>
      <w:r>
        <w:t xml:space="preserve">.</w:t>
      </w:r>
      <w:r>
        <w:t xml:space="preserve">”</w:t>
      </w:r>
    </w:p>
    <w:p>
      <w:pPr>
        <w:pStyle w:val="BodyText"/>
      </w:pPr>
      <w:r>
        <w:rPr>
          <w:bCs/>
          <w:b/>
        </w:rPr>
        <w:t xml:space="preserve">Pratipadārtha</w:t>
      </w:r>
      <w:r>
        <w:t xml:space="preserve"> </w:t>
      </w:r>
      <w:r>
        <w:rPr>
          <w:iCs/>
          <w:i/>
        </w:rPr>
        <w:t xml:space="preserve">(p. 426)</w:t>
      </w:r>
      <w:r>
        <w:t xml:space="preserve"> </w:t>
      </w:r>
      <w:r>
        <w:t xml:space="preserve">—</w:t>
      </w:r>
      <w:r>
        <w:t xml:space="preserve"> </w:t>
      </w:r>
      <w:r>
        <w:t xml:space="preserve">“</w:t>
      </w:r>
      <w:r>
        <w:rPr>
          <w:bCs/>
          <w:b/>
        </w:rPr>
        <w:t xml:space="preserve">sakhāyaḥ</w:t>
      </w:r>
      <w:r>
        <w:t xml:space="preserve"> </w:t>
      </w:r>
      <w:r>
        <w:t xml:space="preserve">— O friends, the priests;</w:t>
      </w:r>
      <w:r>
        <w:t xml:space="preserve"> </w:t>
      </w:r>
      <w:r>
        <w:rPr>
          <w:bCs/>
          <w:b/>
        </w:rPr>
        <w:t xml:space="preserve">mitrasya</w:t>
      </w:r>
      <w:r>
        <w:t xml:space="preserve"> </w:t>
      </w:r>
      <w:r>
        <w:t xml:space="preserve">— of Mitra;</w:t>
      </w:r>
      <w:r>
        <w:t xml:space="preserve"> </w:t>
      </w:r>
      <w:r>
        <w:rPr>
          <w:bCs/>
          <w:b/>
        </w:rPr>
        <w:t xml:space="preserve">aryamṇaḥ</w:t>
      </w:r>
      <w:r>
        <w:t xml:space="preserve"> </w:t>
      </w:r>
      <w:r>
        <w:t xml:space="preserve">— of Aryaman;</w:t>
      </w:r>
      <w:r>
        <w:t xml:space="preserve"> </w:t>
      </w:r>
      <w:r>
        <w:rPr>
          <w:bCs/>
          <w:b/>
        </w:rPr>
        <w:t xml:space="preserve">varuṇasya</w:t>
      </w:r>
      <w:r>
        <w:t xml:space="preserve"> </w:t>
      </w:r>
      <w:r>
        <w:t xml:space="preserve">— of Varuṇa [these three deities];</w:t>
      </w:r>
      <w:r>
        <w:t xml:space="preserve"> </w:t>
      </w:r>
      <w:r>
        <w:rPr>
          <w:bCs/>
          <w:b/>
        </w:rPr>
        <w:t xml:space="preserve">mahi</w:t>
      </w:r>
      <w:r>
        <w:t xml:space="preserve"> </w:t>
      </w:r>
      <w:r>
        <w:t xml:space="preserve">— of greatness;</w:t>
      </w:r>
      <w:r>
        <w:t xml:space="preserve"> </w:t>
      </w:r>
      <w:r>
        <w:rPr>
          <w:bCs/>
          <w:b/>
        </w:rPr>
        <w:t xml:space="preserve">psaraḥ</w:t>
      </w:r>
      <w:r>
        <w:t xml:space="preserve"> </w:t>
      </w:r>
      <w:r>
        <w:t xml:space="preserve">— [their] glory;</w:t>
      </w:r>
      <w:r>
        <w:t xml:space="preserve"> </w:t>
      </w:r>
      <w:r>
        <w:rPr>
          <w:bCs/>
          <w:b/>
        </w:rPr>
        <w:t xml:space="preserve">stomam</w:t>
      </w:r>
      <w:r>
        <w:t xml:space="preserve"> </w:t>
      </w:r>
      <w:r>
        <w:t xml:space="preserve">— the praise [fit to praise it];</w:t>
      </w:r>
      <w:r>
        <w:t xml:space="preserve"> </w:t>
      </w:r>
      <w:r>
        <w:rPr>
          <w:bCs/>
          <w:b/>
        </w:rPr>
        <w:t xml:space="preserve">kathā</w:t>
      </w:r>
      <w:r>
        <w:t xml:space="preserve"> </w:t>
      </w:r>
      <w:r>
        <w:t xml:space="preserve">— in what way;</w:t>
      </w:r>
      <w:r>
        <w:t xml:space="preserve"> </w:t>
      </w:r>
      <w:r>
        <w:rPr>
          <w:bCs/>
          <w:b/>
        </w:rPr>
        <w:t xml:space="preserve">rādhāma</w:t>
      </w:r>
      <w:r>
        <w:t xml:space="preserve"> </w:t>
      </w:r>
      <w:r>
        <w:t xml:space="preserve">— shall we accomplish?</w:t>
      </w:r>
      <w:r>
        <w:t xml:space="preserve">”</w:t>
      </w:r>
    </w:p>
    <w:p>
      <w:pPr>
        <w:pStyle w:val="BodyText"/>
      </w:pPr>
      <w:r>
        <w:rPr>
          <w:bCs/>
          <w:b/>
        </w:rPr>
        <w:t xml:space="preserve">Bhāvārtha</w:t>
      </w:r>
      <w:r>
        <w:t xml:space="preserve"> </w:t>
      </w:r>
      <w:r>
        <w:rPr>
          <w:iCs/>
          <w:i/>
        </w:rPr>
        <w:t xml:space="preserve">(p. 426)</w:t>
      </w:r>
      <w:r>
        <w:t xml:space="preserve"> </w:t>
      </w:r>
      <w:r>
        <w:t xml:space="preserve">—</w:t>
      </w:r>
      <w:r>
        <w:t xml:space="preserve"> </w:t>
      </w:r>
      <w:r>
        <w:t xml:space="preserve">“</w:t>
      </w:r>
      <w:r>
        <w:t xml:space="preserve">O priests, our friends, in what way shall we accomplish the glory, and the praise, of these three deities, Mitra, Aryaman and Varuṇa?</w:t>
      </w:r>
      <w:r>
        <w:t xml:space="preserve">”</w:t>
      </w:r>
    </w:p>
    <w:p>
      <w:pPr>
        <w:pStyle w:val="BodyText"/>
      </w:pPr>
      <w:r>
        <w:rPr>
          <w:bCs/>
          <w:b/>
        </w:rPr>
        <w:t xml:space="preserve">English Translation (the source’s own, p. 427)</w:t>
      </w:r>
      <w:r>
        <w:t xml:space="preserve"> </w:t>
      </w:r>
      <w:r>
        <w:t xml:space="preserve">—</w:t>
      </w:r>
      <w:r>
        <w:t xml:space="preserve"> </w:t>
      </w:r>
      <w:r>
        <w:t xml:space="preserve">“</w:t>
      </w:r>
      <w:r>
        <w:t xml:space="preserve">My friends, how shall we recite the praise worthy of the great glory of Mitra, Varuna, and Aryaman ?</w:t>
      </w:r>
      <w:r>
        <w:t xml:space="preserve">”</w:t>
      </w:r>
    </w:p>
    <w:p>
      <w:pPr>
        <w:pStyle w:val="BodyText"/>
      </w:pPr>
      <w:r>
        <w:rPr>
          <w:bCs/>
          <w:b/>
        </w:rPr>
        <w:t xml:space="preserve">Special Topics (</w:t>
      </w:r>
      <w:r>
        <w:rPr>
          <w:iCs/>
          <w:i/>
          <w:bCs/>
          <w:b/>
        </w:rPr>
        <w:t xml:space="preserve">viśeṣa-viṣayagaḷu</w:t>
      </w:r>
      <w:r>
        <w:rPr>
          <w:bCs/>
          <w:b/>
        </w:rPr>
        <w:t xml:space="preserve">), p. 427</w:t>
      </w:r>
      <w:r>
        <w:t xml:space="preserve"> </w:t>
      </w:r>
      <w:r>
        <w:t xml:space="preserve">-</w:t>
      </w:r>
      <w:r>
        <w:t xml:space="preserve"> </w:t>
      </w:r>
      <w:r>
        <w:rPr>
          <w:bCs/>
          <w:b/>
        </w:rPr>
        <w:t xml:space="preserve">kathā</w:t>
      </w:r>
      <w:r>
        <w:t xml:space="preserve"> </w:t>
      </w:r>
      <w:r>
        <w:t xml:space="preserve">=</w:t>
      </w:r>
      <w:r>
        <w:t xml:space="preserve"> </w:t>
      </w:r>
      <w:r>
        <w:rPr>
          <w:iCs/>
          <w:i/>
        </w:rPr>
        <w:t xml:space="preserve">kena prakāreṇa</w:t>
      </w:r>
      <w:r>
        <w:t xml:space="preserve"> </w:t>
      </w:r>
      <w:r>
        <w:t xml:space="preserve">—</w:t>
      </w:r>
      <w:r>
        <w:t xml:space="preserve"> </w:t>
      </w:r>
      <w:r>
        <w:t xml:space="preserve">“</w:t>
      </w:r>
      <w:r>
        <w:t xml:space="preserve">in what manner.</w:t>
      </w:r>
      <w:r>
        <w:t xml:space="preserve">”</w:t>
      </w:r>
      <w:r>
        <w:t xml:space="preserve"> </w:t>
      </w:r>
      <w:r>
        <w:t xml:space="preserve">-</w:t>
      </w:r>
      <w:r>
        <w:t xml:space="preserve"> </w:t>
      </w:r>
      <w:r>
        <w:rPr>
          <w:bCs/>
          <w:b/>
        </w:rPr>
        <w:t xml:space="preserve">rādhāma</w:t>
      </w:r>
      <w:r>
        <w:t xml:space="preserve"> </w:t>
      </w:r>
      <w:r>
        <w:t xml:space="preserve">—</w:t>
      </w:r>
      <w:r>
        <w:t xml:space="preserve"> </w:t>
      </w:r>
      <w:r>
        <w:t xml:space="preserve">“</w:t>
      </w:r>
      <w:r>
        <w:rPr>
          <w:iCs/>
          <w:i/>
        </w:rPr>
        <w:t xml:space="preserve">rādha sādha saṃsiddhau</w:t>
      </w:r>
      <w:r>
        <w:t xml:space="preserve">: let us accomplish; let us bring it to completion.</w:t>
      </w:r>
      <w:r>
        <w:t xml:space="preserve">”</w:t>
      </w:r>
      <w:r>
        <w:t xml:space="preserve"> </w:t>
      </w:r>
      <w:r>
        <w:t xml:space="preserve">-</w:t>
      </w:r>
      <w:r>
        <w:t xml:space="preserve"> </w:t>
      </w:r>
      <w:r>
        <w:rPr>
          <w:bCs/>
          <w:b/>
        </w:rPr>
        <w:t xml:space="preserve">sakhāyaḥ</w:t>
      </w:r>
      <w:r>
        <w:t xml:space="preserve"> </w:t>
      </w:r>
      <w:r>
        <w:t xml:space="preserve">—</w:t>
      </w:r>
      <w:r>
        <w:t xml:space="preserve"> </w:t>
      </w:r>
      <w:r>
        <w:t xml:space="preserve">“</w:t>
      </w:r>
      <w:r>
        <w:t xml:space="preserve">here the sacrificer addresses the priests as friends. Since there is the statement of the Taittirīya Saṃhitā,</w:t>
      </w:r>
      <w:r>
        <w:t xml:space="preserve"> </w:t>
      </w:r>
      <w:r>
        <w:t xml:space="preserve">‘</w:t>
      </w:r>
      <w:r>
        <w:rPr>
          <w:iCs/>
          <w:i/>
        </w:rPr>
        <w:t xml:space="preserve">ṛtvijo vā asya sakhāyaḥ</w:t>
      </w:r>
      <w:r>
        <w:t xml:space="preserve">’</w:t>
      </w:r>
      <w:r>
        <w:t xml:space="preserve">, the priests are called friends of the sacrificer.</w:t>
      </w:r>
      <w:r>
        <w:t xml:space="preserve">”</w:t>
      </w:r>
      <w:r>
        <w:t xml:space="preserve"> </w:t>
      </w:r>
      <w:r>
        <w:t xml:space="preserve">-</w:t>
      </w:r>
      <w:r>
        <w:t xml:space="preserve"> </w:t>
      </w:r>
      <w:r>
        <w:rPr>
          <w:bCs/>
          <w:b/>
        </w:rPr>
        <w:t xml:space="preserve">mahi</w:t>
      </w:r>
      <w:r>
        <w:t xml:space="preserve"> </w:t>
      </w:r>
      <w:r>
        <w:t xml:space="preserve">=</w:t>
      </w:r>
      <w:r>
        <w:t xml:space="preserve"> </w:t>
      </w:r>
      <w:r>
        <w:rPr>
          <w:iCs/>
          <w:i/>
        </w:rPr>
        <w:t xml:space="preserve">maha pūjāyām | mahat | śreṣṭhaṃ pūjyam</w:t>
      </w:r>
      <w:r>
        <w:t xml:space="preserve"> </w:t>
      </w:r>
      <w:r>
        <w:t xml:space="preserve">—</w:t>
      </w:r>
      <w:r>
        <w:t xml:space="preserve"> </w:t>
      </w:r>
      <w:r>
        <w:t xml:space="preserve">“</w:t>
      </w:r>
      <w:r>
        <w:t xml:space="preserve">great; excellent; worthy of worship.</w:t>
      </w:r>
      <w:r>
        <w:t xml:space="preserve">”</w:t>
      </w:r>
      <w:r>
        <w:t xml:space="preserve"> </w:t>
      </w:r>
      <w:r>
        <w:t xml:space="preserve">-</w:t>
      </w:r>
      <w:r>
        <w:t xml:space="preserve"> </w:t>
      </w:r>
      <w:r>
        <w:rPr>
          <w:bCs/>
          <w:b/>
        </w:rPr>
        <w:t xml:space="preserve">psaraḥ</w:t>
      </w:r>
      <w:r>
        <w:t xml:space="preserve"> </w:t>
      </w:r>
      <w:r>
        <w:t xml:space="preserve">—</w:t>
      </w:r>
      <w:r>
        <w:t xml:space="preserve"> </w:t>
      </w:r>
      <w:r>
        <w:t xml:space="preserve">“</w:t>
      </w:r>
      <w:r>
        <w:rPr>
          <w:iCs/>
          <w:i/>
        </w:rPr>
        <w:t xml:space="preserve">psā bhakṣaṇe</w:t>
      </w:r>
      <w:r>
        <w:t xml:space="preserve">;</w:t>
      </w:r>
      <w:r>
        <w:t xml:space="preserve"> </w:t>
      </w:r>
      <w:r>
        <w:t xml:space="preserve">‘</w:t>
      </w:r>
      <w:r>
        <w:rPr>
          <w:iCs/>
          <w:i/>
        </w:rPr>
        <w:t xml:space="preserve">psāti bhakṣayatīti psaro rūpam</w:t>
      </w:r>
      <w:r>
        <w:t xml:space="preserve">’</w:t>
      </w:r>
      <w:r>
        <w:t xml:space="preserve">: the form of glory, greatness,</w:t>
      </w:r>
      <w:r>
        <w:t xml:space="preserve"> </w:t>
      </w:r>
      <w:r>
        <w:t xml:space="preserve">‘</w:t>
      </w:r>
      <w:r>
        <w:t xml:space="preserve">glory</w:t>
      </w:r>
      <w:r>
        <w:t xml:space="preserve">’</w:t>
      </w:r>
      <w:r>
        <w:t xml:space="preserve">”</w:t>
      </w:r>
      <w:r>
        <w:t xml:space="preserve"> </w:t>
      </w:r>
      <w:r>
        <w:t xml:space="preserve">(the English word is the source’s).</w:t>
      </w:r>
    </w:p>
    <w:p>
      <w:pPr>
        <w:pStyle w:val="BodyText"/>
      </w:pPr>
      <w:r>
        <w:rPr>
          <w:bCs/>
          <w:b/>
        </w:rPr>
        <w:t xml:space="preserve">Vyākaraṇa-prakriyā</w:t>
      </w:r>
      <w:r>
        <w:t xml:space="preserve"> </w:t>
      </w:r>
      <w:r>
        <w:rPr>
          <w:iCs/>
          <w:i/>
        </w:rPr>
        <w:t xml:space="preserve">(pp. 427–428 — grammar pages, noted briefly)</w:t>
      </w:r>
      <w:r>
        <w:t xml:space="preserve"> </w:t>
      </w:r>
      <w:r>
        <w:t xml:space="preserve">-</w:t>
      </w:r>
      <w:r>
        <w:t xml:space="preserve"> </w:t>
      </w:r>
      <w:r>
        <w:rPr>
          <w:bCs/>
          <w:b/>
        </w:rPr>
        <w:t xml:space="preserve">kathā</w:t>
      </w:r>
      <w:r>
        <w:t xml:space="preserve">:</w:t>
      </w:r>
      <w:r>
        <w:t xml:space="preserve"> </w:t>
      </w:r>
      <w:r>
        <w:rPr>
          <w:iCs/>
          <w:i/>
        </w:rPr>
        <w:t xml:space="preserve">thā hetau ca chandasi</w:t>
      </w:r>
      <w:r>
        <w:t xml:space="preserve"> </w:t>
      </w:r>
      <w:r>
        <w:t xml:space="preserve">— था हेतौ च छन्दसि — (Pā. Sū. 5-3-26):</w:t>
      </w:r>
      <w:r>
        <w:t xml:space="preserve"> </w:t>
      </w:r>
      <w:r>
        <w:rPr>
          <w:iCs/>
          <w:i/>
        </w:rPr>
        <w:t xml:space="preserve">thā</w:t>
      </w:r>
      <w:r>
        <w:t xml:space="preserve"> </w:t>
      </w:r>
      <w:r>
        <w:t xml:space="preserve">after</w:t>
      </w:r>
      <w:r>
        <w:t xml:space="preserve"> </w:t>
      </w:r>
      <w:r>
        <w:rPr>
          <w:iCs/>
          <w:i/>
        </w:rPr>
        <w:t xml:space="preserve">kim</w:t>
      </w:r>
      <w:r>
        <w:t xml:space="preserve"> </w:t>
      </w:r>
      <w:r>
        <w:t xml:space="preserve">both in the sense of cause and manner;</w:t>
      </w:r>
      <w:r>
        <w:t xml:space="preserve"> </w:t>
      </w:r>
      <w:r>
        <w:rPr>
          <w:iCs/>
          <w:i/>
        </w:rPr>
        <w:t xml:space="preserve">prāgdiśo vibhaktiḥ</w:t>
      </w:r>
      <w:r>
        <w:t xml:space="preserve"> </w:t>
      </w:r>
      <w:r>
        <w:t xml:space="preserve">— प्राग्दिशो विभक्तिः — (Pā. Sū. 5-3-1) gives</w:t>
      </w:r>
      <w:r>
        <w:t xml:space="preserve"> </w:t>
      </w:r>
      <w:r>
        <w:rPr>
          <w:iCs/>
          <w:i/>
        </w:rPr>
        <w:t xml:space="preserve">thā</w:t>
      </w:r>
      <w:r>
        <w:t xml:space="preserve"> </w:t>
      </w:r>
      <w:r>
        <w:t xml:space="preserve">the name</w:t>
      </w:r>
      <w:r>
        <w:t xml:space="preserve"> </w:t>
      </w:r>
      <w:r>
        <w:rPr>
          <w:iCs/>
          <w:i/>
        </w:rPr>
        <w:t xml:space="preserve">vibhakti</w:t>
      </w:r>
      <w:r>
        <w:t xml:space="preserve">;</w:t>
      </w:r>
      <w:r>
        <w:t xml:space="preserve"> </w:t>
      </w:r>
      <w:r>
        <w:rPr>
          <w:iCs/>
          <w:i/>
        </w:rPr>
        <w:t xml:space="preserve">kimaḥ kaḥ</w:t>
      </w:r>
      <w:r>
        <w:t xml:space="preserve"> </w:t>
      </w:r>
      <w:r>
        <w:t xml:space="preserve">— किमः कः — (Pā. Sū. 7-2-103):</w:t>
      </w:r>
      <w:r>
        <w:t xml:space="preserve"> </w:t>
      </w:r>
      <w:r>
        <w:rPr>
          <w:iCs/>
          <w:i/>
        </w:rPr>
        <w:t xml:space="preserve">ka</w:t>
      </w:r>
      <w:r>
        <w:t xml:space="preserve"> </w:t>
      </w:r>
      <w:r>
        <w:t xml:space="preserve">for</w:t>
      </w:r>
      <w:r>
        <w:t xml:space="preserve"> </w:t>
      </w:r>
      <w:r>
        <w:rPr>
          <w:iCs/>
          <w:i/>
        </w:rPr>
        <w:t xml:space="preserve">kim</w:t>
      </w:r>
      <w:r>
        <w:t xml:space="preserve"> </w:t>
      </w:r>
      <w:r>
        <w:t xml:space="preserve">before a</w:t>
      </w:r>
      <w:r>
        <w:t xml:space="preserve"> </w:t>
      </w:r>
      <w:r>
        <w:rPr>
          <w:iCs/>
          <w:i/>
        </w:rPr>
        <w:t xml:space="preserve">vibhakti</w:t>
      </w:r>
      <w:r>
        <w:t xml:space="preserve">; the accent of the suffix.</w:t>
      </w:r>
      <w:r>
        <w:t xml:space="preserve"> </w:t>
      </w:r>
      <w:r>
        <w:t xml:space="preserve">-</w:t>
      </w:r>
      <w:r>
        <w:t xml:space="preserve"> </w:t>
      </w:r>
      <w:r>
        <w:rPr>
          <w:bCs/>
          <w:b/>
        </w:rPr>
        <w:t xml:space="preserve">rādhāma</w:t>
      </w:r>
      <w:r>
        <w:t xml:space="preserve">:</w:t>
      </w:r>
      <w:r>
        <w:t xml:space="preserve"> </w:t>
      </w:r>
      <w:r>
        <w:rPr>
          <w:iCs/>
          <w:i/>
        </w:rPr>
        <w:t xml:space="preserve">rādha sādha saṃsiddhau</w:t>
      </w:r>
      <w:r>
        <w:t xml:space="preserve">;</w:t>
      </w:r>
      <w:r>
        <w:t xml:space="preserve"> </w:t>
      </w:r>
      <w:r>
        <w:rPr>
          <w:iCs/>
          <w:i/>
        </w:rPr>
        <w:t xml:space="preserve">leṭ</w:t>
      </w:r>
      <w:r>
        <w:t xml:space="preserve">, first-person plural;</w:t>
      </w:r>
      <w:r>
        <w:t xml:space="preserve"> </w:t>
      </w:r>
      <w:r>
        <w:rPr>
          <w:iCs/>
          <w:i/>
        </w:rPr>
        <w:t xml:space="preserve">mas</w:t>
      </w:r>
      <w:r>
        <w:t xml:space="preserve">,</w:t>
      </w:r>
      <w:r>
        <w:t xml:space="preserve"> </w:t>
      </w:r>
      <w:r>
        <w:rPr>
          <w:iCs/>
          <w:i/>
        </w:rPr>
        <w:t xml:space="preserve">sa uttamasya</w:t>
      </w:r>
      <w:r>
        <w:t xml:space="preserve"> </w:t>
      </w:r>
      <w:r>
        <w:t xml:space="preserve">— स उत्तमस्य — (Pā. Sū. 3-4-98): the</w:t>
      </w:r>
      <w:r>
        <w:t xml:space="preserve"> </w:t>
      </w:r>
      <w:r>
        <w:rPr>
          <w:iCs/>
          <w:i/>
        </w:rPr>
        <w:t xml:space="preserve">s</w:t>
      </w:r>
      <w:r>
        <w:t xml:space="preserve"> </w:t>
      </w:r>
      <w:r>
        <w:t xml:space="preserve">of the</w:t>
      </w:r>
      <w:r>
        <w:t xml:space="preserve"> </w:t>
      </w:r>
      <w:r>
        <w:rPr>
          <w:iCs/>
          <w:i/>
        </w:rPr>
        <w:t xml:space="preserve">leṭ</w:t>
      </w:r>
      <w:r>
        <w:t xml:space="preserve"> </w:t>
      </w:r>
      <w:r>
        <w:t xml:space="preserve">first-person ending is optionally lost; so the loss of</w:t>
      </w:r>
      <w:r>
        <w:t xml:space="preserve"> </w:t>
      </w:r>
      <w:r>
        <w:rPr>
          <w:iCs/>
          <w:i/>
        </w:rPr>
        <w:t xml:space="preserve">s</w:t>
      </w:r>
      <w:r>
        <w:t xml:space="preserve"> </w:t>
      </w:r>
      <w:r>
        <w:t xml:space="preserve">[</w:t>
      </w:r>
      <w:r>
        <w:rPr>
          <w:iCs/>
          <w:i/>
        </w:rPr>
        <w:t xml:space="preserve">s</w:t>
      </w:r>
      <w:r>
        <w:t xml:space="preserve"> </w:t>
      </w:r>
      <w:r>
        <w:t xml:space="preserve">of</w:t>
      </w:r>
      <w:r>
        <w:t xml:space="preserve"> </w:t>
      </w:r>
      <w:r>
        <w:rPr>
          <w:iCs/>
          <w:i/>
        </w:rPr>
        <w:t xml:space="preserve">mas</w:t>
      </w:r>
      <w:r>
        <w:t xml:space="preserve">];</w:t>
      </w:r>
      <w:r>
        <w:t xml:space="preserve"> </w:t>
      </w:r>
      <w:r>
        <w:rPr>
          <w:iCs/>
          <w:i/>
        </w:rPr>
        <w:t xml:space="preserve">bahulaṃ chandasi</w:t>
      </w:r>
      <w:r>
        <w:t xml:space="preserve"> </w:t>
      </w:r>
      <w:r>
        <w:t xml:space="preserve">gives</w:t>
      </w:r>
      <w:r>
        <w:t xml:space="preserve"> </w:t>
      </w:r>
      <w:r>
        <w:rPr>
          <w:iCs/>
          <w:i/>
        </w:rPr>
        <w:t xml:space="preserve">luk</w:t>
      </w:r>
      <w:r>
        <w:t xml:space="preserve"> </w:t>
      </w:r>
      <w:r>
        <w:t xml:space="preserve">to the</w:t>
      </w:r>
      <w:r>
        <w:t xml:space="preserve"> </w:t>
      </w:r>
      <w:r>
        <w:rPr>
          <w:iCs/>
          <w:i/>
        </w:rPr>
        <w:t xml:space="preserve">vikaraṇa</w:t>
      </w:r>
      <w:r>
        <w:t xml:space="preserve">;</w:t>
      </w:r>
      <w:r>
        <w:t xml:space="preserve"> </w:t>
      </w:r>
      <w:r>
        <w:rPr>
          <w:iCs/>
          <w:i/>
        </w:rPr>
        <w:t xml:space="preserve">leṭo ’ḍāṭau</w:t>
      </w:r>
      <w:r>
        <w:t xml:space="preserve"> </w:t>
      </w:r>
      <w:r>
        <w:t xml:space="preserve">the</w:t>
      </w:r>
      <w:r>
        <w:t xml:space="preserve"> </w:t>
      </w:r>
      <w:r>
        <w:rPr>
          <w:iCs/>
          <w:i/>
        </w:rPr>
        <w:t xml:space="preserve">aṭ</w:t>
      </w:r>
      <w:r>
        <w:t xml:space="preserve"> </w:t>
      </w:r>
      <w:r>
        <w:t xml:space="preserve">augment;</w:t>
      </w:r>
      <w:r>
        <w:t xml:space="preserve"> </w:t>
      </w:r>
      <w:r>
        <w:rPr>
          <w:iCs/>
          <w:i/>
        </w:rPr>
        <w:t xml:space="preserve">tiṅ atiṅaḥ</w:t>
      </w:r>
      <w:r>
        <w:t xml:space="preserve"> </w:t>
      </w:r>
      <w:r>
        <w:t xml:space="preserve">wholly unaccented.</w:t>
      </w:r>
      <w:r>
        <w:t xml:space="preserve"> </w:t>
      </w:r>
      <w:r>
        <w:t xml:space="preserve">-</w:t>
      </w:r>
      <w:r>
        <w:t xml:space="preserve"> </w:t>
      </w:r>
      <w:r>
        <w:rPr>
          <w:bCs/>
          <w:b/>
        </w:rPr>
        <w:t xml:space="preserve">stomam</w:t>
      </w:r>
      <w:r>
        <w:t xml:space="preserve">:</w:t>
      </w:r>
      <w:r>
        <w:t xml:space="preserve"> </w:t>
      </w:r>
      <w:r>
        <w:rPr>
          <w:iCs/>
          <w:i/>
        </w:rPr>
        <w:t xml:space="preserve">ṣṭuñ stutau</w:t>
      </w:r>
      <w:r>
        <w:t xml:space="preserve">;</w:t>
      </w:r>
      <w:r>
        <w:t xml:space="preserve"> </w:t>
      </w:r>
      <w:r>
        <w:rPr>
          <w:iCs/>
          <w:i/>
        </w:rPr>
        <w:t xml:space="preserve">dhātvādeḥ ṣaḥ saḥ</w:t>
      </w:r>
      <w:r>
        <w:t xml:space="preserve"> </w:t>
      </w:r>
      <w:r>
        <w:t xml:space="preserve">the</w:t>
      </w:r>
      <w:r>
        <w:t xml:space="preserve"> </w:t>
      </w:r>
      <w:r>
        <w:rPr>
          <w:iCs/>
          <w:i/>
        </w:rPr>
        <w:t xml:space="preserve">s</w:t>
      </w:r>
      <w:r>
        <w:t xml:space="preserve">;</w:t>
      </w:r>
      <w:r>
        <w:t xml:space="preserve"> </w:t>
      </w:r>
      <w:r>
        <w:rPr>
          <w:iCs/>
          <w:i/>
        </w:rPr>
        <w:t xml:space="preserve">artistusu—</w:t>
      </w:r>
      <w:r>
        <w:t xml:space="preserve"> </w:t>
      </w:r>
      <w:r>
        <w:t xml:space="preserve">(no number printed): the suffix</w:t>
      </w:r>
      <w:r>
        <w:t xml:space="preserve"> </w:t>
      </w:r>
      <w:r>
        <w:rPr>
          <w:iCs/>
          <w:i/>
        </w:rPr>
        <w:t xml:space="preserve">man</w:t>
      </w:r>
      <w:r>
        <w:t xml:space="preserve"> </w:t>
      </w:r>
      <w:r>
        <w:t xml:space="preserve">in the abstract;</w:t>
      </w:r>
      <w:r>
        <w:t xml:space="preserve"> </w:t>
      </w:r>
      <w:r>
        <w:rPr>
          <w:iCs/>
          <w:i/>
        </w:rPr>
        <w:t xml:space="preserve">guṇa</w:t>
      </w:r>
      <w:r>
        <w:t xml:space="preserve">:</w:t>
      </w:r>
      <w:r>
        <w:t xml:space="preserve"> </w:t>
      </w:r>
      <w:r>
        <w:rPr>
          <w:iCs/>
          <w:i/>
        </w:rPr>
        <w:t xml:space="preserve">o</w:t>
      </w:r>
      <w:r>
        <w:t xml:space="preserve">; the suffix being</w:t>
      </w:r>
      <w:r>
        <w:t xml:space="preserve"> </w:t>
      </w:r>
      <w:r>
        <w:rPr>
          <w:iCs/>
          <w:i/>
        </w:rPr>
        <w:t xml:space="preserve">nit</w:t>
      </w:r>
      <w:r>
        <w:t xml:space="preserve">, the word is first-syllable acute.</w:t>
      </w:r>
      <w:r>
        <w:t xml:space="preserve"> </w:t>
      </w:r>
      <w:r>
        <w:t xml:space="preserve">-</w:t>
      </w:r>
      <w:r>
        <w:t xml:space="preserve"> </w:t>
      </w:r>
      <w:r>
        <w:rPr>
          <w:bCs/>
          <w:b/>
        </w:rPr>
        <w:t xml:space="preserve">āryamṇaḥ</w:t>
      </w:r>
      <w:r>
        <w:t xml:space="preserve">: after</w:t>
      </w:r>
      <w:r>
        <w:t xml:space="preserve"> </w:t>
      </w:r>
      <w:r>
        <w:rPr>
          <w:iCs/>
          <w:i/>
        </w:rPr>
        <w:t xml:space="preserve">aryaman</w:t>
      </w:r>
      <w:r>
        <w:t xml:space="preserve">, the genitive singular</w:t>
      </w:r>
      <w:r>
        <w:t xml:space="preserve"> </w:t>
      </w:r>
      <w:r>
        <w:rPr>
          <w:iCs/>
          <w:i/>
        </w:rPr>
        <w:t xml:space="preserve">ṅas</w:t>
      </w:r>
      <w:r>
        <w:t xml:space="preserve">;</w:t>
      </w:r>
      <w:r>
        <w:t xml:space="preserve"> </w:t>
      </w:r>
      <w:r>
        <w:rPr>
          <w:iCs/>
          <w:i/>
        </w:rPr>
        <w:t xml:space="preserve">alopo ’naḥ</w:t>
      </w:r>
      <w:r>
        <w:t xml:space="preserve"> </w:t>
      </w:r>
      <w:r>
        <w:t xml:space="preserve">— अल्लोपोऽनः — (Pā. Sū. 6-4-134): the loss of the</w:t>
      </w:r>
      <w:r>
        <w:t xml:space="preserve"> </w:t>
      </w:r>
      <w:r>
        <w:rPr>
          <w:iCs/>
          <w:i/>
        </w:rPr>
        <w:t xml:space="preserve">a</w:t>
      </w:r>
      <w:r>
        <w:t xml:space="preserve"> </w:t>
      </w:r>
      <w:r>
        <w:t xml:space="preserve">of a stem ending in</w:t>
      </w:r>
      <w:r>
        <w:t xml:space="preserve"> </w:t>
      </w:r>
      <w:r>
        <w:rPr>
          <w:iCs/>
          <w:i/>
        </w:rPr>
        <w:t xml:space="preserve">an</w:t>
      </w:r>
      <w:r>
        <w:t xml:space="preserve"> </w:t>
      </w:r>
      <w:r>
        <w:t xml:space="preserve">when it is a</w:t>
      </w:r>
      <w:r>
        <w:t xml:space="preserve"> </w:t>
      </w:r>
      <w:r>
        <w:rPr>
          <w:iCs/>
          <w:i/>
        </w:rPr>
        <w:t xml:space="preserve">bha</w:t>
      </w:r>
      <w:r>
        <w:t xml:space="preserve">, before an</w:t>
      </w:r>
      <w:r>
        <w:t xml:space="preserve"> </w:t>
      </w:r>
      <w:r>
        <w:rPr>
          <w:iCs/>
          <w:i/>
        </w:rPr>
        <w:t xml:space="preserve">ac</w:t>
      </w:r>
      <w:r>
        <w:t xml:space="preserve">-initial ending; the print argues at length that the rule’s</w:t>
      </w:r>
      <w:r>
        <w:t xml:space="preserve"> </w:t>
      </w:r>
      <w:r>
        <w:rPr>
          <w:iCs/>
          <w:i/>
        </w:rPr>
        <w:t xml:space="preserve">aṅga</w:t>
      </w:r>
      <w:r>
        <w:t xml:space="preserve"> </w:t>
      </w:r>
      <w:r>
        <w:t xml:space="preserve">is the</w:t>
      </w:r>
      <w:r>
        <w:t xml:space="preserve"> </w:t>
      </w:r>
      <w:r>
        <w:rPr>
          <w:iCs/>
          <w:i/>
        </w:rPr>
        <w:t xml:space="preserve">an</w:t>
      </w:r>
      <w:r>
        <w:t xml:space="preserve">-ending</w:t>
      </w:r>
      <w:r>
        <w:t xml:space="preserve"> </w:t>
      </w:r>
      <w:r>
        <w:rPr>
          <w:iCs/>
          <w:i/>
        </w:rPr>
        <w:t xml:space="preserve">aṅga</w:t>
      </w:r>
      <w:r>
        <w:t xml:space="preserve"> </w:t>
      </w:r>
      <w:r>
        <w:t xml:space="preserve">in the</w:t>
      </w:r>
      <w:r>
        <w:t xml:space="preserve"> </w:t>
      </w:r>
      <w:r>
        <w:rPr>
          <w:iCs/>
          <w:i/>
        </w:rPr>
        <w:t xml:space="preserve">bha</w:t>
      </w:r>
      <w:r>
        <w:t xml:space="preserve"> </w:t>
      </w:r>
      <w:r>
        <w:t xml:space="preserve">sense, and not merely the</w:t>
      </w:r>
      <w:r>
        <w:t xml:space="preserve"> </w:t>
      </w:r>
      <w:r>
        <w:rPr>
          <w:iCs/>
          <w:i/>
        </w:rPr>
        <w:t xml:space="preserve">a</w:t>
      </w:r>
      <w:r>
        <w:t xml:space="preserve"> </w:t>
      </w:r>
      <w:r>
        <w:t xml:space="preserve">after</w:t>
      </w:r>
      <w:r>
        <w:t xml:space="preserve"> </w:t>
      </w:r>
      <w:r>
        <w:rPr>
          <w:iCs/>
          <w:i/>
        </w:rPr>
        <w:t xml:space="preserve">t</w:t>
      </w:r>
      <w:r>
        <w:t xml:space="preserve"> </w:t>
      </w:r>
      <w:r>
        <w:t xml:space="preserve">in</w:t>
      </w:r>
      <w:r>
        <w:t xml:space="preserve"> </w:t>
      </w:r>
      <w:r>
        <w:rPr>
          <w:iCs/>
          <w:i/>
        </w:rPr>
        <w:t xml:space="preserve">takṣṇaḥ</w:t>
      </w:r>
      <w:r>
        <w:t xml:space="preserve">;</w:t>
      </w:r>
      <w:r>
        <w:t xml:space="preserve"> </w:t>
      </w:r>
      <w:r>
        <w:rPr>
          <w:iCs/>
          <w:i/>
        </w:rPr>
        <w:t xml:space="preserve">āryamṇaḥ</w:t>
      </w:r>
      <w:r>
        <w:t xml:space="preserve">:</w:t>
      </w:r>
      <w:r>
        <w:t xml:space="preserve"> </w:t>
      </w:r>
      <w:r>
        <w:rPr>
          <w:iCs/>
          <w:i/>
        </w:rPr>
        <w:t xml:space="preserve">aryam + n + as</w:t>
      </w:r>
      <w:r>
        <w:t xml:space="preserve">;</w:t>
      </w:r>
      <w:r>
        <w:t xml:space="preserve"> </w:t>
      </w:r>
      <w:r>
        <w:rPr>
          <w:iCs/>
          <w:i/>
        </w:rPr>
        <w:t xml:space="preserve">aṭkupvāṅ…</w:t>
      </w:r>
      <w:r>
        <w:t xml:space="preserve"> </w:t>
      </w:r>
      <w:r>
        <w:t xml:space="preserve">gives</w:t>
      </w:r>
      <w:r>
        <w:t xml:space="preserve"> </w:t>
      </w:r>
      <w:r>
        <w:rPr>
          <w:iCs/>
          <w:i/>
        </w:rPr>
        <w:t xml:space="preserve">ṇ</w:t>
      </w:r>
      <w:r>
        <w:t xml:space="preserve">; the ending is acute by the</w:t>
      </w:r>
      <w:r>
        <w:t xml:space="preserve"> </w:t>
      </w:r>
      <w:r>
        <w:rPr>
          <w:iCs/>
          <w:i/>
        </w:rPr>
        <w:t xml:space="preserve">udāttanivṛtti</w:t>
      </w:r>
      <w:r>
        <w:t xml:space="preserve"> </w:t>
      </w:r>
      <w:r>
        <w:t xml:space="preserve">rule.</w:t>
      </w:r>
      <w:r>
        <w:t xml:space="preserve"> </w:t>
      </w:r>
      <w:r>
        <w:t xml:space="preserve">-</w:t>
      </w:r>
      <w:r>
        <w:t xml:space="preserve"> </w:t>
      </w:r>
      <w:r>
        <w:rPr>
          <w:bCs/>
          <w:b/>
        </w:rPr>
        <w:t xml:space="preserve">mahi</w:t>
      </w:r>
      <w:r>
        <w:t xml:space="preserve">:</w:t>
      </w:r>
      <w:r>
        <w:t xml:space="preserve"> </w:t>
      </w:r>
      <w:r>
        <w:rPr>
          <w:iCs/>
          <w:i/>
        </w:rPr>
        <w:t xml:space="preserve">maha pūjāyām</w:t>
      </w:r>
      <w:r>
        <w:t xml:space="preserve">; the Uṇādi</w:t>
      </w:r>
      <w:r>
        <w:t xml:space="preserve"> </w:t>
      </w:r>
      <w:r>
        <w:rPr>
          <w:iCs/>
          <w:i/>
        </w:rPr>
        <w:t xml:space="preserve">in</w:t>
      </w:r>
      <w:r>
        <w:t xml:space="preserve">.</w:t>
      </w:r>
      <w:r>
        <w:t xml:space="preserve"> </w:t>
      </w:r>
      <w:r>
        <w:t xml:space="preserve">-</w:t>
      </w:r>
      <w:r>
        <w:t xml:space="preserve"> </w:t>
      </w:r>
      <w:r>
        <w:rPr>
          <w:bCs/>
          <w:b/>
        </w:rPr>
        <w:t xml:space="preserve">psaraḥ</w:t>
      </w:r>
      <w:r>
        <w:t xml:space="preserve">:</w:t>
      </w:r>
      <w:r>
        <w:t xml:space="preserve"> </w:t>
      </w:r>
      <w:r>
        <w:rPr>
          <w:iCs/>
          <w:i/>
        </w:rPr>
        <w:t xml:space="preserve">psā bhakṣaṇe</w:t>
      </w:r>
      <w:r>
        <w:t xml:space="preserve">,</w:t>
      </w:r>
      <w:r>
        <w:t xml:space="preserve"> </w:t>
      </w:r>
      <w:r>
        <w:rPr>
          <w:iCs/>
          <w:i/>
        </w:rPr>
        <w:t xml:space="preserve">adādi</w:t>
      </w:r>
      <w:r>
        <w:t xml:space="preserve">;</w:t>
      </w:r>
      <w:r>
        <w:t xml:space="preserve"> </w:t>
      </w:r>
      <w:r>
        <w:t xml:space="preserve">“</w:t>
      </w:r>
      <w:r>
        <w:rPr>
          <w:iCs/>
          <w:i/>
        </w:rPr>
        <w:t xml:space="preserve">psāti bhakṣayatīti</w:t>
      </w:r>
      <w:r>
        <w:t xml:space="preserve">, so</w:t>
      </w:r>
      <w:r>
        <w:t xml:space="preserve"> </w:t>
      </w:r>
      <w:r>
        <w:rPr>
          <w:iCs/>
          <w:i/>
        </w:rPr>
        <w:t xml:space="preserve">psaraḥ</w:t>
      </w:r>
      <w:r>
        <w:t xml:space="preserve">, form, i.e. form</w:t>
      </w:r>
      <w:r>
        <w:t xml:space="preserve">”</w:t>
      </w:r>
      <w:r>
        <w:t xml:space="preserve">; the Uṇādi suffix</w:t>
      </w:r>
      <w:r>
        <w:t xml:space="preserve"> </w:t>
      </w:r>
      <w:r>
        <w:rPr>
          <w:iCs/>
          <w:i/>
        </w:rPr>
        <w:t xml:space="preserve">ḍara</w:t>
      </w:r>
      <w:r>
        <w:t xml:space="preserve">; in the suffix the</w:t>
      </w:r>
      <w:r>
        <w:t xml:space="preserve"> </w:t>
      </w:r>
      <w:r>
        <w:rPr>
          <w:iCs/>
          <w:i/>
        </w:rPr>
        <w:t xml:space="preserve">ḍ</w:t>
      </w:r>
      <w:r>
        <w:t xml:space="preserve"> </w:t>
      </w:r>
      <w:r>
        <w:t xml:space="preserve">[as</w:t>
      </w:r>
      <w:r>
        <w:t xml:space="preserve"> </w:t>
      </w:r>
      <w:r>
        <w:rPr>
          <w:iCs/>
          <w:i/>
        </w:rPr>
        <w:t xml:space="preserve">ḍit</w:t>
      </w:r>
      <w:r>
        <w:t xml:space="preserve">] gives the</w:t>
      </w:r>
      <w:r>
        <w:t xml:space="preserve"> </w:t>
      </w:r>
      <w:r>
        <w:rPr>
          <w:iCs/>
          <w:i/>
        </w:rPr>
        <w:t xml:space="preserve">ṭi</w:t>
      </w:r>
      <w:r>
        <w:t xml:space="preserve">-loss: the</w:t>
      </w:r>
      <w:r>
        <w:t xml:space="preserve"> </w:t>
      </w:r>
      <w:r>
        <w:rPr>
          <w:iCs/>
          <w:i/>
        </w:rPr>
        <w:t xml:space="preserve">ā</w:t>
      </w:r>
      <w:r>
        <w:t xml:space="preserve"> </w:t>
      </w:r>
      <w:r>
        <w:t xml:space="preserve">of the root is lost; first-syllable acute by the suffix accent. Rik 7 ends here (</w:t>
      </w:r>
      <w:r>
        <w:rPr>
          <w:iCs/>
          <w:i/>
        </w:rPr>
        <w:t xml:space="preserve">|| 7 ||</w:t>
      </w:r>
      <w:r>
        <w:t xml:space="preserve">).</w:t>
      </w:r>
    </w:p>
    <w:p>
      <w:r>
        <w:pict>
          <v:rect style="width:0;height:1.5pt" o:hralign="center" o:hrstd="t" o:hr="t"/>
        </w:pict>
      </w:r>
    </w:p>
    <w:bookmarkEnd w:id="387"/>
    <w:bookmarkStart w:id="388" w:name="rik-41.8-pp.-428431-pdf-442445"/>
    <w:p>
      <w:pPr>
        <w:pStyle w:val="Heading3"/>
      </w:pPr>
      <w:r>
        <w:t xml:space="preserve">Rik 41.8 (pp. 428–431, PDF 442–445)</w:t>
      </w:r>
    </w:p>
    <w:p>
      <w:pPr>
        <w:pStyle w:val="FirstParagraph"/>
      </w:pPr>
      <w:r>
        <w:rPr>
          <w:bCs/>
          <w:b/>
        </w:rPr>
        <w:t xml:space="preserve">Saṃhitā-pāṭha</w:t>
      </w:r>
      <w:r>
        <w:t xml:space="preserve"> </w:t>
      </w:r>
      <w:r>
        <w:rPr>
          <w:iCs/>
          <w:i/>
        </w:rPr>
        <w:t xml:space="preserve">(p. 428; Saṃhitā accents as printed (checked at 350–630 dpi); Pada unaccented; the print ends line 1 with</w:t>
      </w:r>
      <w:r>
        <w:t xml:space="preserve"> </w:t>
      </w:r>
      <w:r>
        <w:t xml:space="preserve">devayantaṃ</w:t>
      </w:r>
      <w:r>
        <w:rPr>
          <w:iCs/>
          <w:i/>
        </w:rPr>
        <w:t xml:space="preserve">.)</w:t>
      </w:r>
    </w:p>
    <w:p>
      <w:pPr>
        <w:pStyle w:val="BlockText"/>
      </w:pPr>
      <w:r>
        <w:rPr>
          <w:bCs/>
          <w:b/>
        </w:rPr>
        <w:t xml:space="preserve">मा वो॒ घ्नन्तं॒ मा शप॑न्तं॒ प्रति॑ वोचे देव॒यन्तं॑ ।</w:t>
      </w:r>
      <w:r>
        <w:t xml:space="preserve"> </w:t>
      </w:r>
      <w:r>
        <w:rPr>
          <w:bCs/>
          <w:b/>
        </w:rPr>
        <w:t xml:space="preserve">सु॒म्नैरिद्व॒ आ वि॑वासे ॥ ८ ॥</w:t>
      </w:r>
    </w:p>
    <w:p>
      <w:pPr>
        <w:pStyle w:val="FirstParagraph"/>
      </w:pPr>
      <w:r>
        <w:rPr>
          <w:iCs/>
          <w:i/>
        </w:rPr>
        <w:t xml:space="preserve">mā vo ghnántaṃ mā́ śápantaṃ práti voce devayántaṃ |</w:t>
      </w:r>
      <w:r>
        <w:t xml:space="preserve"> </w:t>
      </w:r>
      <w:r>
        <w:rPr>
          <w:iCs/>
          <w:i/>
        </w:rPr>
        <w:t xml:space="preserve">sumnaír id va ā́ vivāse || 8 ||</w:t>
      </w:r>
    </w:p>
    <w:p>
      <w:pPr>
        <w:pStyle w:val="BodyText"/>
      </w:pPr>
      <w:r>
        <w:rPr>
          <w:bCs/>
          <w:b/>
        </w:rPr>
        <w:t xml:space="preserve">Pada-pāṭha</w:t>
      </w:r>
      <w:r>
        <w:t xml:space="preserve"> </w:t>
      </w:r>
      <w:r>
        <w:rPr>
          <w:iCs/>
          <w:i/>
        </w:rPr>
        <w:t xml:space="preserve">(p. 428)</w:t>
      </w:r>
    </w:p>
    <w:p>
      <w:pPr>
        <w:pStyle w:val="BlockText"/>
      </w:pPr>
      <w:r>
        <w:t xml:space="preserve">मा । वः । घ्नन्तम् । मा । शपन्तम् । प्रति । वोचे । देवऽयन्तम् ।</w:t>
      </w:r>
      <w:r>
        <w:t xml:space="preserve"> </w:t>
      </w:r>
      <w:r>
        <w:t xml:space="preserve">सुम्नैः । इत् । वः । आ । विवासे ॥ ८ ॥</w:t>
      </w:r>
    </w:p>
    <w:p>
      <w:pPr>
        <w:pStyle w:val="FirstParagraph"/>
      </w:pPr>
      <w:r>
        <w:rPr>
          <w:iCs/>
          <w:i/>
        </w:rPr>
        <w:t xml:space="preserve">mā | vaḥ | ghnantam | mā | śapantam | prati | voce | deva-yantam |</w:t>
      </w:r>
      <w:r>
        <w:t xml:space="preserve"> </w:t>
      </w:r>
      <w:r>
        <w:rPr>
          <w:iCs/>
          <w:i/>
        </w:rPr>
        <w:t xml:space="preserve">sumnaiḥ | it | vaḥ | ā | vivāse || 8 ||</w:t>
      </w:r>
    </w:p>
    <w:p>
      <w:pPr>
        <w:pStyle w:val="BodyText"/>
      </w:pPr>
      <w:r>
        <w:rPr>
          <w:bCs/>
          <w:b/>
        </w:rPr>
        <w:t xml:space="preserve">Sāyaṇa-bhāṣya</w:t>
      </w:r>
      <w:r>
        <w:t xml:space="preserve"> </w:t>
      </w:r>
      <w:r>
        <w:rPr>
          <w:iCs/>
          <w:i/>
        </w:rPr>
        <w:t xml:space="preserve">(p. 429)</w:t>
      </w:r>
    </w:p>
    <w:p>
      <w:pPr>
        <w:pStyle w:val="BlockText"/>
      </w:pPr>
      <w:r>
        <w:rPr>
          <w:bCs/>
          <w:b/>
        </w:rPr>
        <w:t xml:space="preserve">हे मित्रादयो देवा देवयन्तं देवान्कामयमानं यजमानं यः शत्रुर्हन्ति घ्नन्तं तादृशं शत्रुं वो युष्मभ्यं मा प्रति वोचे । दुरुक्तकथनभीत्याहं न कथयामि । तथा यजमानं यः शत्रुः शपति तमपि शपन्तं मा प्रति वोचे । भवद्भिरेव विचार्य शिक्षणीय इत्यर्थः । अहं तु सुम्नैरिद्धन्यैरेव वो युष्मानाविवासे । सर्वतः परिचरामि ॥ घ्नन्तं । हन्तीति घ्नन् । गमहनेत्यादिनोपधालोपः । हो हन्तेरिति कुत्वे प्रत्ययस्वरः । शपन्तं । शप आक्रोशे । अदुपदेशाल्लसार्वधातुकानुदात्तत्वे धातुस्वरः । वोचे । ब्रूञ् व्यक्तायां वाचि । माङ[?] लुङ[?]टि ब्रुवो वचिः । पा. २-४-५३ । इति वचिः । अस्यतिवक्तीत्यादिना च्लेरङादेशः । वच उमित्युमागमः । न माङ्योगे इत्यडभावः । देवयन्तं । सुप आत्मनः क्यच् । न छन्दस्यपुत्रस्येत्वप्रतिषेधः । सुम्नैः । म्ना अभ्यासे । सुष्ठु म्नायतेऽभ्यस्यते इति सुम्नं । आतश्चोपसर्ग इति कप्रत्ययः । आतो लोप इटि चेत्याकारलोपः । विवासे । विवासतिः परिचरणकर्मा ॥</w:t>
      </w:r>
    </w:p>
    <w:p>
      <w:pPr>
        <w:pStyle w:val="FirstParagraph"/>
      </w:pPr>
      <w:r>
        <w:rPr>
          <w:iCs/>
          <w:i/>
        </w:rPr>
        <w:t xml:space="preserve">he mitrādayo devā devayantaṃ devān kāmayamānaṃ yajamānaṃ yaḥ śatrur hanti ghnantaṃ tādṛśaṃ śatruṃ vo yuṣmabhyaṃ mā prati voce | duruktakathanabhītyāhaṃ na kathayāmi | tathā yajamānaṃ yaḥ śatruḥ śapati tam api śapantaṃ mā prati voce | bhavadbhir eva vicārya śikṣaṇīya ity arthaḥ | ahaṃ tu sumnair id dhanyair eva vo yuṣmān ā vivāse | sarvataḥ paricarāmi || ghnantaṃ | hantīti ghnan | gamahanety ādinopadhālopaḥ | ho hanter iti kutve pratyayasvaraḥ | śapantaṃ | śapa ākrośe | adupadeśāl lasārvadhātukānudāttatve dhātusvaraḥ | voce | brūñ vyaktāyāṃ vāci | māṅ[?] luṅ[?]ṭi bruvo vaciḥ | pā. 2-4-53 | iti vaciḥ | asyativaktītyādinā ca cler aṅādeśaḥ | vaca um ity umāgamaḥ | na māṅyoge ity aḍabhāvaḥ | devayantaṃ | supa ātmanaḥ kyac | na chandasy aputrasyety ītvapratiṣedhaḥ | sumnaiḥ | mnā abhyāse | suṣṭhu mnāyate ’bhyasyate iti sumnaṃ | ātaś copasarga iti kapratyayaḥ | āto lopa iṭi cety ākāralopaḥ | vivāse | vivāsatiḥ paricaraṇakarmā ||</w:t>
      </w:r>
    </w:p>
    <w:p>
      <w:pPr>
        <w:pStyle w:val="BodyText"/>
      </w:pPr>
      <w:r>
        <w:rPr>
          <w:iCs/>
          <w:i/>
        </w:rPr>
        <w:t xml:space="preserve">(The two words before</w:t>
      </w:r>
      <w:r>
        <w:t xml:space="preserve"> </w:t>
      </w:r>
      <w:r>
        <w:t xml:space="preserve">bruvo vaciḥ</w:t>
      </w:r>
      <w:r>
        <w:t xml:space="preserve"> </w:t>
      </w:r>
      <w:r>
        <w:rPr>
          <w:iCs/>
          <w:i/>
        </w:rPr>
        <w:t xml:space="preserve">(read at 700 dpi as ಮಾಙ? ಲುಙ?ಟಿ) are still not settled [?]; the number is clearly 2-4-53.)</w:t>
      </w:r>
    </w:p>
    <w:p>
      <w:pPr>
        <w:pStyle w:val="BodyText"/>
      </w:pPr>
      <w:r>
        <w:rPr>
          <w:bCs/>
          <w:b/>
        </w:rPr>
        <w:t xml:space="preserve">Translation:</w:t>
      </w:r>
      <w:r>
        <w:t xml:space="preserve"> </w:t>
      </w:r>
      <w:r>
        <w:t xml:space="preserve">“</w:t>
      </w:r>
      <w:r>
        <w:t xml:space="preserve">O Mitra and the other gods, the enemy who kills (</w:t>
      </w:r>
      <w:r>
        <w:rPr>
          <w:iCs/>
          <w:i/>
        </w:rPr>
        <w:t xml:space="preserve">hanti</w:t>
      </w:r>
      <w:r>
        <w:t xml:space="preserve">),</w:t>
      </w:r>
      <w:r>
        <w:t xml:space="preserve"> </w:t>
      </w:r>
      <w:r>
        <w:rPr>
          <w:iCs/>
          <w:i/>
        </w:rPr>
        <w:t xml:space="preserve">ghnantam</w:t>
      </w:r>
      <w:r>
        <w:t xml:space="preserve">, the sacrificer</w:t>
      </w:r>
      <w:r>
        <w:t xml:space="preserve"> </w:t>
      </w:r>
      <w:r>
        <w:rPr>
          <w:iCs/>
          <w:i/>
        </w:rPr>
        <w:t xml:space="preserve">devayantam</w:t>
      </w:r>
      <w:r>
        <w:t xml:space="preserve">, who desires the gods — such an enemy [by name]</w:t>
      </w:r>
      <w:r>
        <w:t xml:space="preserve"> </w:t>
      </w:r>
      <w:r>
        <w:rPr>
          <w:iCs/>
          <w:i/>
        </w:rPr>
        <w:t xml:space="preserve">vaḥ</w:t>
      </w:r>
      <w:r>
        <w:t xml:space="preserve">, to you,</w:t>
      </w:r>
      <w:r>
        <w:t xml:space="preserve"> </w:t>
      </w:r>
      <w:r>
        <w:rPr>
          <w:iCs/>
          <w:i/>
        </w:rPr>
        <w:t xml:space="preserve">mā prati voce</w:t>
      </w:r>
      <w:r>
        <w:t xml:space="preserve">, I do not tell: out of fear of speaking ill words I do not tell. Likewise the enemy who curses (</w:t>
      </w:r>
      <w:r>
        <w:rPr>
          <w:iCs/>
          <w:i/>
        </w:rPr>
        <w:t xml:space="preserve">śapati</w:t>
      </w:r>
      <w:r>
        <w:t xml:space="preserve">) the sacrificer, that curser</w:t>
      </w:r>
      <w:r>
        <w:t xml:space="preserve"> </w:t>
      </w:r>
      <w:r>
        <w:rPr>
          <w:iCs/>
          <w:i/>
        </w:rPr>
        <w:t xml:space="preserve">mā prati voce</w:t>
      </w:r>
      <w:r>
        <w:t xml:space="preserve">: [I do not tell; it is meant that] you should yourselves consider and instruct him.</w:t>
      </w:r>
      <w:r>
        <w:t xml:space="preserve"> </w:t>
      </w:r>
      <w:r>
        <w:rPr>
          <w:iCs/>
          <w:i/>
        </w:rPr>
        <w:t xml:space="preserve">Aham tu</w:t>
      </w:r>
      <w:r>
        <w:t xml:space="preserve">, I, however,</w:t>
      </w:r>
      <w:r>
        <w:t xml:space="preserve"> </w:t>
      </w:r>
      <w:r>
        <w:rPr>
          <w:iCs/>
          <w:i/>
        </w:rPr>
        <w:t xml:space="preserve">sumnaiḥ it</w:t>
      </w:r>
      <w:r>
        <w:t xml:space="preserve">, with riches alone,</w:t>
      </w:r>
      <w:r>
        <w:t xml:space="preserve"> </w:t>
      </w:r>
      <w:r>
        <w:rPr>
          <w:iCs/>
          <w:i/>
        </w:rPr>
        <w:t xml:space="preserve">vaḥ</w:t>
      </w:r>
      <w:r>
        <w:t xml:space="preserve">, you,</w:t>
      </w:r>
      <w:r>
        <w:t xml:space="preserve"> </w:t>
      </w:r>
      <w:r>
        <w:rPr>
          <w:iCs/>
          <w:i/>
        </w:rPr>
        <w:t xml:space="preserve">ā vivāse</w:t>
      </w:r>
      <w:r>
        <w:t xml:space="preserve">, I serve on all sides.</w:t>
      </w:r>
      <w:r>
        <w:t xml:space="preserve"> </w:t>
      </w:r>
      <w:r>
        <w:rPr>
          <w:iCs/>
          <w:i/>
        </w:rPr>
        <w:t xml:space="preserve">Ghnantam</w:t>
      </w:r>
      <w:r>
        <w:t xml:space="preserve">:</w:t>
      </w:r>
      <w:r>
        <w:t xml:space="preserve"> </w:t>
      </w:r>
      <w:r>
        <w:t xml:space="preserve">‘</w:t>
      </w:r>
      <w:r>
        <w:rPr>
          <w:iCs/>
          <w:i/>
        </w:rPr>
        <w:t xml:space="preserve">hanti</w:t>
      </w:r>
      <w:r>
        <w:t xml:space="preserve">’</w:t>
      </w:r>
      <w:r>
        <w:t xml:space="preserve">; the loss of the penultimate by</w:t>
      </w:r>
      <w:r>
        <w:t xml:space="preserve"> </w:t>
      </w:r>
      <w:r>
        <w:rPr>
          <w:iCs/>
          <w:i/>
        </w:rPr>
        <w:t xml:space="preserve">gamahana…</w:t>
      </w:r>
      <w:r>
        <w:t xml:space="preserve">;</w:t>
      </w:r>
      <w:r>
        <w:t xml:space="preserve"> </w:t>
      </w:r>
      <w:r>
        <w:rPr>
          <w:iCs/>
          <w:i/>
        </w:rPr>
        <w:t xml:space="preserve">ku</w:t>
      </w:r>
      <w:r>
        <w:t xml:space="preserve"> </w:t>
      </w:r>
      <w:r>
        <w:t xml:space="preserve">by</w:t>
      </w:r>
      <w:r>
        <w:t xml:space="preserve"> </w:t>
      </w:r>
      <w:r>
        <w:rPr>
          <w:iCs/>
          <w:i/>
        </w:rPr>
        <w:t xml:space="preserve">ho hanteḥ</w:t>
      </w:r>
      <w:r>
        <w:t xml:space="preserve">; accent of the suffix.</w:t>
      </w:r>
      <w:r>
        <w:t xml:space="preserve"> </w:t>
      </w:r>
      <w:r>
        <w:rPr>
          <w:iCs/>
          <w:i/>
        </w:rPr>
        <w:t xml:space="preserve">Śapantam</w:t>
      </w:r>
      <w:r>
        <w:t xml:space="preserve">: root</w:t>
      </w:r>
      <w:r>
        <w:t xml:space="preserve"> </w:t>
      </w:r>
      <w:r>
        <w:rPr>
          <w:iCs/>
          <w:i/>
        </w:rPr>
        <w:t xml:space="preserve">śapa ākrośe</w:t>
      </w:r>
      <w:r>
        <w:t xml:space="preserve">; the root accent.</w:t>
      </w:r>
      <w:r>
        <w:t xml:space="preserve"> </w:t>
      </w:r>
      <w:r>
        <w:rPr>
          <w:iCs/>
          <w:i/>
        </w:rPr>
        <w:t xml:space="preserve">Voce</w:t>
      </w:r>
      <w:r>
        <w:t xml:space="preserve">: root</w:t>
      </w:r>
      <w:r>
        <w:t xml:space="preserve"> </w:t>
      </w:r>
      <w:r>
        <w:rPr>
          <w:iCs/>
          <w:i/>
        </w:rPr>
        <w:t xml:space="preserve">brūñ vyaktāyāṃ vāci</w:t>
      </w:r>
      <w:r>
        <w:t xml:space="preserve">;</w:t>
      </w:r>
      <w:r>
        <w:t xml:space="preserve"> </w:t>
      </w:r>
      <w:r>
        <w:rPr>
          <w:iCs/>
          <w:i/>
        </w:rPr>
        <w:t xml:space="preserve">vaci</w:t>
      </w:r>
      <w:r>
        <w:t xml:space="preserve"> </w:t>
      </w:r>
      <w:r>
        <w:t xml:space="preserve">for</w:t>
      </w:r>
      <w:r>
        <w:t xml:space="preserve"> </w:t>
      </w:r>
      <w:r>
        <w:rPr>
          <w:iCs/>
          <w:i/>
        </w:rPr>
        <w:t xml:space="preserve">brū</w:t>
      </w:r>
      <w:r>
        <w:t xml:space="preserve"> </w:t>
      </w:r>
      <w:r>
        <w:t xml:space="preserve">[Pā. 2-4-53];</w:t>
      </w:r>
      <w:r>
        <w:t xml:space="preserve"> </w:t>
      </w:r>
      <w:r>
        <w:rPr>
          <w:iCs/>
          <w:i/>
        </w:rPr>
        <w:t xml:space="preserve">aṅ</w:t>
      </w:r>
      <w:r>
        <w:t xml:space="preserve"> </w:t>
      </w:r>
      <w:r>
        <w:t xml:space="preserve">for</w:t>
      </w:r>
      <w:r>
        <w:t xml:space="preserve"> </w:t>
      </w:r>
      <w:r>
        <w:rPr>
          <w:iCs/>
          <w:i/>
        </w:rPr>
        <w:t xml:space="preserve">cli</w:t>
      </w:r>
      <w:r>
        <w:t xml:space="preserve"> </w:t>
      </w:r>
      <w:r>
        <w:t xml:space="preserve">by</w:t>
      </w:r>
      <w:r>
        <w:t xml:space="preserve"> </w:t>
      </w:r>
      <w:r>
        <w:rPr>
          <w:iCs/>
          <w:i/>
        </w:rPr>
        <w:t xml:space="preserve">asyativaktī…</w:t>
      </w:r>
      <w:r>
        <w:t xml:space="preserve">;</w:t>
      </w:r>
      <w:r>
        <w:t xml:space="preserve"> </w:t>
      </w:r>
      <w:r>
        <w:rPr>
          <w:iCs/>
          <w:i/>
        </w:rPr>
        <w:t xml:space="preserve">um</w:t>
      </w:r>
      <w:r>
        <w:t xml:space="preserve"> </w:t>
      </w:r>
      <w:r>
        <w:t xml:space="preserve">augment for</w:t>
      </w:r>
      <w:r>
        <w:t xml:space="preserve"> </w:t>
      </w:r>
      <w:r>
        <w:rPr>
          <w:iCs/>
          <w:i/>
        </w:rPr>
        <w:t xml:space="preserve">vac</w:t>
      </w:r>
      <w:r>
        <w:t xml:space="preserve">; no</w:t>
      </w:r>
      <w:r>
        <w:t xml:space="preserve"> </w:t>
      </w:r>
      <w:r>
        <w:rPr>
          <w:iCs/>
          <w:i/>
        </w:rPr>
        <w:t xml:space="preserve">aṭ</w:t>
      </w:r>
      <w:r>
        <w:t xml:space="preserve"> </w:t>
      </w:r>
      <w:r>
        <w:t xml:space="preserve">in connection with</w:t>
      </w:r>
      <w:r>
        <w:t xml:space="preserve"> </w:t>
      </w:r>
      <w:r>
        <w:rPr>
          <w:iCs/>
          <w:i/>
        </w:rPr>
        <w:t xml:space="preserve">mā</w:t>
      </w:r>
      <w:r>
        <w:t xml:space="preserve">.</w:t>
      </w:r>
      <w:r>
        <w:t xml:space="preserve"> </w:t>
      </w:r>
      <w:r>
        <w:rPr>
          <w:iCs/>
          <w:i/>
        </w:rPr>
        <w:t xml:space="preserve">Devayantam</w:t>
      </w:r>
      <w:r>
        <w:t xml:space="preserve">:</w:t>
      </w:r>
      <w:r>
        <w:t xml:space="preserve"> </w:t>
      </w:r>
      <w:r>
        <w:rPr>
          <w:iCs/>
          <w:i/>
        </w:rPr>
        <w:t xml:space="preserve">kyac</w:t>
      </w:r>
      <w:r>
        <w:t xml:space="preserve">; the prohibition of</w:t>
      </w:r>
      <w:r>
        <w:t xml:space="preserve"> </w:t>
      </w:r>
      <w:r>
        <w:rPr>
          <w:iCs/>
          <w:i/>
        </w:rPr>
        <w:t xml:space="preserve">ī</w:t>
      </w:r>
      <w:r>
        <w:t xml:space="preserve"> </w:t>
      </w:r>
      <w:r>
        <w:t xml:space="preserve">by</w:t>
      </w:r>
      <w:r>
        <w:t xml:space="preserve"> </w:t>
      </w:r>
      <w:r>
        <w:rPr>
          <w:iCs/>
          <w:i/>
        </w:rPr>
        <w:t xml:space="preserve">na chandasy aputrasya</w:t>
      </w:r>
      <w:r>
        <w:t xml:space="preserve">.</w:t>
      </w:r>
      <w:r>
        <w:t xml:space="preserve"> </w:t>
      </w:r>
      <w:r>
        <w:rPr>
          <w:iCs/>
          <w:i/>
        </w:rPr>
        <w:t xml:space="preserve">Sumnaiḥ</w:t>
      </w:r>
      <w:r>
        <w:t xml:space="preserve">: root</w:t>
      </w:r>
      <w:r>
        <w:t xml:space="preserve"> </w:t>
      </w:r>
      <w:r>
        <w:rPr>
          <w:iCs/>
          <w:i/>
        </w:rPr>
        <w:t xml:space="preserve">mnā abhyāse</w:t>
      </w:r>
      <w:r>
        <w:t xml:space="preserve">;</w:t>
      </w:r>
      <w:r>
        <w:t xml:space="preserve"> </w:t>
      </w:r>
      <w:r>
        <w:t xml:space="preserve">‘</w:t>
      </w:r>
      <w:r>
        <w:rPr>
          <w:iCs/>
          <w:i/>
        </w:rPr>
        <w:t xml:space="preserve">suṣṭhu mnāyate</w:t>
      </w:r>
      <w:r>
        <w:t xml:space="preserve">’</w:t>
      </w:r>
      <w:r>
        <w:t xml:space="preserve">; the suffix</w:t>
      </w:r>
      <w:r>
        <w:t xml:space="preserve"> </w:t>
      </w:r>
      <w:r>
        <w:rPr>
          <w:iCs/>
          <w:i/>
        </w:rPr>
        <w:t xml:space="preserve">ka</w:t>
      </w:r>
      <w:r>
        <w:t xml:space="preserve"> </w:t>
      </w:r>
      <w:r>
        <w:t xml:space="preserve">by</w:t>
      </w:r>
      <w:r>
        <w:t xml:space="preserve"> </w:t>
      </w:r>
      <w:r>
        <w:rPr>
          <w:iCs/>
          <w:i/>
        </w:rPr>
        <w:t xml:space="preserve">ātaś copasarge</w:t>
      </w:r>
      <w:r>
        <w:t xml:space="preserve">; loss of</w:t>
      </w:r>
      <w:r>
        <w:t xml:space="preserve"> </w:t>
      </w:r>
      <w:r>
        <w:rPr>
          <w:iCs/>
          <w:i/>
        </w:rPr>
        <w:t xml:space="preserve">ā</w:t>
      </w:r>
      <w:r>
        <w:t xml:space="preserve">.</w:t>
      </w:r>
      <w:r>
        <w:t xml:space="preserve"> </w:t>
      </w:r>
      <w:r>
        <w:rPr>
          <w:iCs/>
          <w:i/>
        </w:rPr>
        <w:t xml:space="preserve">Vivāse</w:t>
      </w:r>
      <w:r>
        <w:t xml:space="preserve">:</w:t>
      </w:r>
      <w:r>
        <w:t xml:space="preserve"> </w:t>
      </w:r>
      <w:r>
        <w:rPr>
          <w:iCs/>
          <w:i/>
        </w:rPr>
        <w:t xml:space="preserve">vivāsati</w:t>
      </w:r>
      <w:r>
        <w:t xml:space="preserve"> </w:t>
      </w:r>
      <w:r>
        <w:t xml:space="preserve">is a verb of serving.</w:t>
      </w:r>
      <w:r>
        <w:t xml:space="preserve">”</w:t>
      </w:r>
    </w:p>
    <w:p>
      <w:pPr>
        <w:pStyle w:val="BodyText"/>
      </w:pPr>
      <w:r>
        <w:rPr>
          <w:bCs/>
          <w:b/>
        </w:rPr>
        <w:t xml:space="preserve">Pratipadārtha</w:t>
      </w:r>
      <w:r>
        <w:t xml:space="preserve"> </w:t>
      </w:r>
      <w:r>
        <w:rPr>
          <w:iCs/>
          <w:i/>
        </w:rPr>
        <w:t xml:space="preserve">(p. 429)</w:t>
      </w:r>
      <w:r>
        <w:t xml:space="preserve"> </w:t>
      </w:r>
      <w:r>
        <w:t xml:space="preserve">—</w:t>
      </w:r>
      <w:r>
        <w:t xml:space="preserve"> </w:t>
      </w:r>
      <w:r>
        <w:t xml:space="preserve">“</w:t>
      </w:r>
      <w:r>
        <w:t xml:space="preserve">(O Mitra and the other deities,)</w:t>
      </w:r>
      <w:r>
        <w:t xml:space="preserve"> </w:t>
      </w:r>
      <w:r>
        <w:rPr>
          <w:bCs/>
          <w:b/>
        </w:rPr>
        <w:t xml:space="preserve">devayantam</w:t>
      </w:r>
      <w:r>
        <w:t xml:space="preserve"> </w:t>
      </w:r>
      <w:r>
        <w:t xml:space="preserve">— the devotee who desires [the help of] the gods;</w:t>
      </w:r>
      <w:r>
        <w:t xml:space="preserve"> </w:t>
      </w:r>
      <w:r>
        <w:rPr>
          <w:bCs/>
          <w:b/>
        </w:rPr>
        <w:t xml:space="preserve">ghnantam</w:t>
      </w:r>
      <w:r>
        <w:t xml:space="preserve"> </w:t>
      </w:r>
      <w:r>
        <w:t xml:space="preserve">— the enemy who injures [him] (his name);</w:t>
      </w:r>
      <w:r>
        <w:t xml:space="preserve"> </w:t>
      </w:r>
      <w:r>
        <w:rPr>
          <w:bCs/>
          <w:b/>
        </w:rPr>
        <w:t xml:space="preserve">mā prati voce</w:t>
      </w:r>
      <w:r>
        <w:t xml:space="preserve"> </w:t>
      </w:r>
      <w:r>
        <w:t xml:space="preserve">— I do not speak [out of fear of the fault of reviling others];</w:t>
      </w:r>
      <w:r>
        <w:t xml:space="preserve"> </w:t>
      </w:r>
      <w:r>
        <w:rPr>
          <w:bCs/>
          <w:b/>
        </w:rPr>
        <w:t xml:space="preserve">śapantam</w:t>
      </w:r>
      <w:r>
        <w:t xml:space="preserve"> </w:t>
      </w:r>
      <w:r>
        <w:t xml:space="preserve">— the enemy who reviles [the sacrificer];</w:t>
      </w:r>
      <w:r>
        <w:t xml:space="preserve"> </w:t>
      </w:r>
      <w:r>
        <w:rPr>
          <w:bCs/>
          <w:b/>
        </w:rPr>
        <w:t xml:space="preserve">mā (prati voce)</w:t>
      </w:r>
      <w:r>
        <w:t xml:space="preserve"> </w:t>
      </w:r>
      <w:r>
        <w:t xml:space="preserve">— I do not name him;</w:t>
      </w:r>
      <w:r>
        <w:t xml:space="preserve"> </w:t>
      </w:r>
      <w:r>
        <w:rPr>
          <w:bCs/>
          <w:b/>
        </w:rPr>
        <w:t xml:space="preserve">sumnaiḥ it</w:t>
      </w:r>
      <w:r>
        <w:t xml:space="preserve"> </w:t>
      </w:r>
      <w:r>
        <w:t xml:space="preserve">— only with riches;</w:t>
      </w:r>
      <w:r>
        <w:t xml:space="preserve"> </w:t>
      </w:r>
      <w:r>
        <w:rPr>
          <w:bCs/>
          <w:b/>
        </w:rPr>
        <w:t xml:space="preserve">vaḥ</w:t>
      </w:r>
      <w:r>
        <w:t xml:space="preserve"> </w:t>
      </w:r>
      <w:r>
        <w:t xml:space="preserve">— you;</w:t>
      </w:r>
      <w:r>
        <w:t xml:space="preserve"> </w:t>
      </w:r>
      <w:r>
        <w:rPr>
          <w:bCs/>
          <w:b/>
        </w:rPr>
        <w:t xml:space="preserve">ā vivāse</w:t>
      </w:r>
      <w:r>
        <w:t xml:space="preserve"> </w:t>
      </w:r>
      <w:r>
        <w:t xml:space="preserve">— I serve and honour from all sides.</w:t>
      </w:r>
      <w:r>
        <w:t xml:space="preserve">”</w:t>
      </w:r>
    </w:p>
    <w:p>
      <w:pPr>
        <w:pStyle w:val="BodyText"/>
      </w:pPr>
      <w:r>
        <w:rPr>
          <w:bCs/>
          <w:b/>
        </w:rPr>
        <w:t xml:space="preserve">Bhāvārtha</w:t>
      </w:r>
      <w:r>
        <w:t xml:space="preserve"> </w:t>
      </w:r>
      <w:r>
        <w:rPr>
          <w:iCs/>
          <w:i/>
        </w:rPr>
        <w:t xml:space="preserve">(p. 429)</w:t>
      </w:r>
      <w:r>
        <w:t xml:space="preserve"> </w:t>
      </w:r>
      <w:r>
        <w:t xml:space="preserve">—</w:t>
      </w:r>
      <w:r>
        <w:t xml:space="preserve"> </w:t>
      </w:r>
      <w:r>
        <w:t xml:space="preserve">“</w:t>
      </w:r>
      <w:r>
        <w:t xml:space="preserve">O deities, Mitra and the others, I do not complain to you about the enemy who injures the sacrificer who praises you, nor about the enemy who reviles him. Rather I serve you with wealth and other offerings.</w:t>
      </w:r>
      <w:r>
        <w:t xml:space="preserve">”</w:t>
      </w:r>
    </w:p>
    <w:p>
      <w:pPr>
        <w:pStyle w:val="BodyText"/>
      </w:pPr>
      <w:r>
        <w:rPr>
          <w:bCs/>
          <w:b/>
        </w:rPr>
        <w:t xml:space="preserve">English Translation (the source’s own, p. 429)</w:t>
      </w:r>
      <w:r>
        <w:t xml:space="preserve"> </w:t>
      </w:r>
      <w:r>
        <w:t xml:space="preserve">—</w:t>
      </w:r>
      <w:r>
        <w:t xml:space="preserve"> </w:t>
      </w:r>
      <w:r>
        <w:t xml:space="preserve">“</w:t>
      </w:r>
      <w:r>
        <w:t xml:space="preserve">I do not complain against any man who injures or reviles the man devoted to the gods ; I rather serve you with wealth.</w:t>
      </w:r>
      <w:r>
        <w:t xml:space="preserve">”</w:t>
      </w:r>
    </w:p>
    <w:p>
      <w:pPr>
        <w:pStyle w:val="BodyText"/>
      </w:pPr>
      <w:r>
        <w:rPr>
          <w:bCs/>
          <w:b/>
        </w:rPr>
        <w:t xml:space="preserve">Special Topics (</w:t>
      </w:r>
      <w:r>
        <w:rPr>
          <w:iCs/>
          <w:i/>
          <w:bCs/>
          <w:b/>
        </w:rPr>
        <w:t xml:space="preserve">viśeṣa-viṣayagaḷu</w:t>
      </w:r>
      <w:r>
        <w:rPr>
          <w:bCs/>
          <w:b/>
        </w:rPr>
        <w:t xml:space="preserve">), p. 430</w:t>
      </w:r>
      <w:r>
        <w:t xml:space="preserve"> </w:t>
      </w:r>
      <w:r>
        <w:t xml:space="preserve">-</w:t>
      </w:r>
      <w:r>
        <w:t xml:space="preserve"> </w:t>
      </w:r>
      <w:r>
        <w:rPr>
          <w:bCs/>
          <w:b/>
        </w:rPr>
        <w:t xml:space="preserve">ghnantam</w:t>
      </w:r>
      <w:r>
        <w:t xml:space="preserve"> </w:t>
      </w:r>
      <w:r>
        <w:t xml:space="preserve">=</w:t>
      </w:r>
      <w:r>
        <w:t xml:space="preserve"> </w:t>
      </w:r>
      <w:r>
        <w:rPr>
          <w:iCs/>
          <w:i/>
        </w:rPr>
        <w:t xml:space="preserve">hantīti ghnan tam</w:t>
      </w:r>
      <w:r>
        <w:t xml:space="preserve"> </w:t>
      </w:r>
      <w:r>
        <w:t xml:space="preserve">—</w:t>
      </w:r>
      <w:r>
        <w:t xml:space="preserve"> </w:t>
      </w:r>
      <w:r>
        <w:t xml:space="preserve">“</w:t>
      </w:r>
      <w:r>
        <w:t xml:space="preserve">one who injures, kills, harms.</w:t>
      </w:r>
      <w:r>
        <w:t xml:space="preserve">”</w:t>
      </w:r>
      <w:r>
        <w:t xml:space="preserve"> </w:t>
      </w:r>
      <w:r>
        <w:t xml:space="preserve">-</w:t>
      </w:r>
      <w:r>
        <w:t xml:space="preserve"> </w:t>
      </w:r>
      <w:r>
        <w:rPr>
          <w:bCs/>
          <w:b/>
        </w:rPr>
        <w:t xml:space="preserve">śapantam</w:t>
      </w:r>
      <w:r>
        <w:t xml:space="preserve"> </w:t>
      </w:r>
      <w:r>
        <w:t xml:space="preserve">—</w:t>
      </w:r>
      <w:r>
        <w:t xml:space="preserve"> </w:t>
      </w:r>
      <w:r>
        <w:t xml:space="preserve">“</w:t>
      </w:r>
      <w:r>
        <w:rPr>
          <w:iCs/>
          <w:i/>
        </w:rPr>
        <w:t xml:space="preserve">śapa ākrośe</w:t>
      </w:r>
      <w:r>
        <w:t xml:space="preserve">: one who reviles, who speaks bad words.</w:t>
      </w:r>
      <w:r>
        <w:t xml:space="preserve">”</w:t>
      </w:r>
      <w:r>
        <w:t xml:space="preserve"> </w:t>
      </w:r>
      <w:r>
        <w:t xml:space="preserve">-</w:t>
      </w:r>
      <w:r>
        <w:t xml:space="preserve"> </w:t>
      </w:r>
      <w:r>
        <w:rPr>
          <w:bCs/>
          <w:b/>
        </w:rPr>
        <w:t xml:space="preserve">devayantam</w:t>
      </w:r>
      <w:r>
        <w:t xml:space="preserve"> </w:t>
      </w:r>
      <w:r>
        <w:t xml:space="preserve">=</w:t>
      </w:r>
      <w:r>
        <w:t xml:space="preserve"> </w:t>
      </w:r>
      <w:r>
        <w:rPr>
          <w:iCs/>
          <w:i/>
        </w:rPr>
        <w:t xml:space="preserve">devān kāmayamānam</w:t>
      </w:r>
      <w:r>
        <w:t xml:space="preserve"> </w:t>
      </w:r>
      <w:r>
        <w:t xml:space="preserve">—</w:t>
      </w:r>
      <w:r>
        <w:t xml:space="preserve"> </w:t>
      </w:r>
      <w:r>
        <w:t xml:space="preserve">“</w:t>
      </w:r>
      <w:r>
        <w:t xml:space="preserve">[the sacrificer] who wishes to praise the gods.</w:t>
      </w:r>
      <w:r>
        <w:t xml:space="preserve">”</w:t>
      </w:r>
      <w:r>
        <w:t xml:space="preserve"> </w:t>
      </w:r>
      <w:r>
        <w:t xml:space="preserve">-</w:t>
      </w:r>
      <w:r>
        <w:t xml:space="preserve"> </w:t>
      </w:r>
      <w:r>
        <w:rPr>
          <w:bCs/>
          <w:b/>
        </w:rPr>
        <w:t xml:space="preserve">sumnaiḥ</w:t>
      </w:r>
      <w:r>
        <w:t xml:space="preserve"> </w:t>
      </w:r>
      <w:r>
        <w:t xml:space="preserve">—</w:t>
      </w:r>
      <w:r>
        <w:t xml:space="preserve"> </w:t>
      </w:r>
      <w:r>
        <w:t xml:space="preserve">“</w:t>
      </w:r>
      <w:r>
        <w:rPr>
          <w:iCs/>
          <w:i/>
        </w:rPr>
        <w:t xml:space="preserve">mnā abhyāse</w:t>
      </w:r>
      <w:r>
        <w:t xml:space="preserve">;</w:t>
      </w:r>
      <w:r>
        <w:t xml:space="preserve"> </w:t>
      </w:r>
      <w:r>
        <w:rPr>
          <w:iCs/>
          <w:i/>
        </w:rPr>
        <w:t xml:space="preserve">suṣṭhu mnāyate ’bhyasyate iti sumnam</w:t>
      </w:r>
      <w:r>
        <w:t xml:space="preserve">; the word</w:t>
      </w:r>
      <w:r>
        <w:t xml:space="preserve"> </w:t>
      </w:r>
      <w:r>
        <w:rPr>
          <w:iCs/>
          <w:i/>
        </w:rPr>
        <w:t xml:space="preserve">sumnam</w:t>
      </w:r>
      <w:r>
        <w:t xml:space="preserve"> </w:t>
      </w:r>
      <w:r>
        <w:t xml:space="preserve">is read among the names of happiness (Ni. 3-13).</w:t>
      </w:r>
      <w:r>
        <w:t xml:space="preserve">”</w:t>
      </w:r>
      <w:r>
        <w:t xml:space="preserve"> </w:t>
      </w:r>
      <w:r>
        <w:t xml:space="preserve">-</w:t>
      </w:r>
      <w:r>
        <w:t xml:space="preserve"> </w:t>
      </w:r>
      <w:r>
        <w:rPr>
          <w:bCs/>
          <w:b/>
        </w:rPr>
        <w:t xml:space="preserve">vivāse</w:t>
      </w:r>
      <w:r>
        <w:t xml:space="preserve"> </w:t>
      </w:r>
      <w:r>
        <w:t xml:space="preserve">=</w:t>
      </w:r>
      <w:r>
        <w:t xml:space="preserve"> </w:t>
      </w:r>
      <w:r>
        <w:rPr>
          <w:iCs/>
          <w:i/>
        </w:rPr>
        <w:t xml:space="preserve">vivāsatiḥ paricaraṇakarmā</w:t>
      </w:r>
      <w:r>
        <w:t xml:space="preserve"> </w:t>
      </w:r>
      <w:r>
        <w:t xml:space="preserve">—</w:t>
      </w:r>
      <w:r>
        <w:t xml:space="preserve"> </w:t>
      </w:r>
      <w:r>
        <w:t xml:space="preserve">“</w:t>
      </w:r>
      <w:r>
        <w:t xml:space="preserve">I shall serve.</w:t>
      </w:r>
      <w:r>
        <w:t xml:space="preserve">”</w:t>
      </w:r>
    </w:p>
    <w:p>
      <w:pPr>
        <w:pStyle w:val="BodyText"/>
      </w:pPr>
      <w:r>
        <w:rPr>
          <w:bCs/>
          <w:b/>
        </w:rPr>
        <w:t xml:space="preserve">Vyākaraṇa-prakriyā</w:t>
      </w:r>
      <w:r>
        <w:t xml:space="preserve"> </w:t>
      </w:r>
      <w:r>
        <w:rPr>
          <w:iCs/>
          <w:i/>
        </w:rPr>
        <w:t xml:space="preserve">(pp. 430–431 — grammar pages, noted briefly)</w:t>
      </w:r>
      <w:r>
        <w:t xml:space="preserve"> </w:t>
      </w:r>
      <w:r>
        <w:t xml:space="preserve">-</w:t>
      </w:r>
      <w:r>
        <w:t xml:space="preserve"> </w:t>
      </w:r>
      <w:r>
        <w:rPr>
          <w:bCs/>
          <w:b/>
        </w:rPr>
        <w:t xml:space="preserve">ghnantam</w:t>
      </w:r>
      <w:r>
        <w:t xml:space="preserve">: root</w:t>
      </w:r>
      <w:r>
        <w:t xml:space="preserve"> </w:t>
      </w:r>
      <w:r>
        <w:rPr>
          <w:iCs/>
          <w:i/>
        </w:rPr>
        <w:t xml:space="preserve">han hiṃsāgatyoḥ</w:t>
      </w:r>
      <w:r>
        <w:t xml:space="preserve">,</w:t>
      </w:r>
      <w:r>
        <w:t xml:space="preserve"> </w:t>
      </w:r>
      <w:r>
        <w:rPr>
          <w:iCs/>
          <w:i/>
        </w:rPr>
        <w:t xml:space="preserve">laṭ</w:t>
      </w:r>
      <w:r>
        <w:t xml:space="preserve">;</w:t>
      </w:r>
      <w:r>
        <w:t xml:space="preserve"> </w:t>
      </w:r>
      <w:r>
        <w:rPr>
          <w:iCs/>
          <w:i/>
        </w:rPr>
        <w:t xml:space="preserve">laṭaḥ śatṛśānacau—</w:t>
      </w:r>
      <w:r>
        <w:t xml:space="preserve"> </w:t>
      </w:r>
      <w:r>
        <w:t xml:space="preserve">(no number printed) gives</w:t>
      </w:r>
      <w:r>
        <w:t xml:space="preserve"> </w:t>
      </w:r>
      <w:r>
        <w:rPr>
          <w:iCs/>
          <w:i/>
        </w:rPr>
        <w:t xml:space="preserve">śatṛ</w:t>
      </w:r>
      <w:r>
        <w:t xml:space="preserve">;</w:t>
      </w:r>
      <w:r>
        <w:t xml:space="preserve"> </w:t>
      </w:r>
      <w:r>
        <w:rPr>
          <w:iCs/>
          <w:i/>
        </w:rPr>
        <w:t xml:space="preserve">śap</w:t>
      </w:r>
      <w:r>
        <w:t xml:space="preserve"> </w:t>
      </w:r>
      <w:r>
        <w:t xml:space="preserve">elided;</w:t>
      </w:r>
      <w:r>
        <w:t xml:space="preserve"> </w:t>
      </w:r>
      <w:r>
        <w:rPr>
          <w:iCs/>
          <w:i/>
        </w:rPr>
        <w:t xml:space="preserve">han + at</w:t>
      </w:r>
      <w:r>
        <w:t xml:space="preserve">;</w:t>
      </w:r>
      <w:r>
        <w:t xml:space="preserve"> </w:t>
      </w:r>
      <w:r>
        <w:rPr>
          <w:iCs/>
          <w:i/>
        </w:rPr>
        <w:t xml:space="preserve">sārvadhātukam apit</w:t>
      </w:r>
      <w:r>
        <w:t xml:space="preserve">: the</w:t>
      </w:r>
      <w:r>
        <w:t xml:space="preserve"> </w:t>
      </w:r>
      <w:r>
        <w:rPr>
          <w:iCs/>
          <w:i/>
        </w:rPr>
        <w:t xml:space="preserve">śatṛ</w:t>
      </w:r>
      <w:r>
        <w:t xml:space="preserve"> </w:t>
      </w:r>
      <w:r>
        <w:t xml:space="preserve">is</w:t>
      </w:r>
      <w:r>
        <w:t xml:space="preserve"> </w:t>
      </w:r>
      <w:r>
        <w:rPr>
          <w:iCs/>
          <w:i/>
        </w:rPr>
        <w:t xml:space="preserve">ṅit</w:t>
      </w:r>
      <w:r>
        <w:t xml:space="preserve">;</w:t>
      </w:r>
      <w:r>
        <w:t xml:space="preserve"> </w:t>
      </w:r>
      <w:r>
        <w:rPr>
          <w:iCs/>
          <w:i/>
        </w:rPr>
        <w:t xml:space="preserve">gamahana…</w:t>
      </w:r>
      <w:r>
        <w:t xml:space="preserve"> </w:t>
      </w:r>
      <w:r>
        <w:t xml:space="preserve">gives loss of the penultimate</w:t>
      </w:r>
      <w:r>
        <w:t xml:space="preserve"> </w:t>
      </w:r>
      <w:r>
        <w:rPr>
          <w:iCs/>
          <w:i/>
        </w:rPr>
        <w:t xml:space="preserve">a</w:t>
      </w:r>
      <w:r>
        <w:t xml:space="preserve">;</w:t>
      </w:r>
      <w:r>
        <w:t xml:space="preserve"> </w:t>
      </w:r>
      <w:r>
        <w:rPr>
          <w:iCs/>
          <w:i/>
        </w:rPr>
        <w:t xml:space="preserve">ho hanter—</w:t>
      </w:r>
      <w:r>
        <w:t xml:space="preserve"> </w:t>
      </w:r>
      <w:r>
        <w:t xml:space="preserve">(no number printed) makes</w:t>
      </w:r>
      <w:r>
        <w:t xml:space="preserve"> </w:t>
      </w:r>
      <w:r>
        <w:rPr>
          <w:iCs/>
          <w:i/>
        </w:rPr>
        <w:t xml:space="preserve">h</w:t>
      </w:r>
      <w:r>
        <w:t xml:space="preserve"> </w:t>
      </w:r>
      <w:r>
        <w:t xml:space="preserve">into</w:t>
      </w:r>
      <w:r>
        <w:t xml:space="preserve"> </w:t>
      </w:r>
      <w:r>
        <w:rPr>
          <w:iCs/>
          <w:i/>
        </w:rPr>
        <w:t xml:space="preserve">gh</w:t>
      </w:r>
      <w:r>
        <w:t xml:space="preserve"> </w:t>
      </w:r>
      <w:r>
        <w:t xml:space="preserve">(</w:t>
      </w:r>
      <w:r>
        <w:rPr>
          <w:iCs/>
          <w:i/>
        </w:rPr>
        <w:t xml:space="preserve">kutva</w:t>
      </w:r>
      <w:r>
        <w:t xml:space="preserve">) because of the</w:t>
      </w:r>
      <w:r>
        <w:t xml:space="preserve"> </w:t>
      </w:r>
      <w:r>
        <w:rPr>
          <w:iCs/>
          <w:i/>
        </w:rPr>
        <w:t xml:space="preserve">n</w:t>
      </w:r>
      <w:r>
        <w:t xml:space="preserve">; in place of</w:t>
      </w:r>
      <w:r>
        <w:t xml:space="preserve"> </w:t>
      </w:r>
      <w:r>
        <w:rPr>
          <w:iCs/>
          <w:i/>
        </w:rPr>
        <w:t xml:space="preserve">h</w:t>
      </w:r>
      <w:r>
        <w:t xml:space="preserve">, which is voiced and</w:t>
      </w:r>
      <w:r>
        <w:t xml:space="preserve"> </w:t>
      </w:r>
      <w:r>
        <w:rPr>
          <w:iCs/>
          <w:i/>
        </w:rPr>
        <w:t xml:space="preserve">mahāprāṇa</w:t>
      </w:r>
      <w:r>
        <w:t xml:space="preserve">, a</w:t>
      </w:r>
      <w:r>
        <w:t xml:space="preserve"> </w:t>
      </w:r>
      <w:r>
        <w:rPr>
          <w:iCs/>
          <w:i/>
        </w:rPr>
        <w:t xml:space="preserve">gh</w:t>
      </w:r>
      <w:r>
        <w:t xml:space="preserve"> </w:t>
      </w:r>
      <w:r>
        <w:t xml:space="preserve">of the same kind comes;</w:t>
      </w:r>
      <w:r>
        <w:t xml:space="preserve"> </w:t>
      </w:r>
      <w:r>
        <w:rPr>
          <w:iCs/>
          <w:i/>
        </w:rPr>
        <w:t xml:space="preserve">ghnat</w:t>
      </w:r>
      <w:r>
        <w:t xml:space="preserve">; accusative singular</w:t>
      </w:r>
      <w:r>
        <w:t xml:space="preserve"> </w:t>
      </w:r>
      <w:r>
        <w:rPr>
          <w:iCs/>
          <w:i/>
        </w:rPr>
        <w:t xml:space="preserve">am</w:t>
      </w:r>
      <w:r>
        <w:t xml:space="preserve">;</w:t>
      </w:r>
      <w:r>
        <w:t xml:space="preserve"> </w:t>
      </w:r>
      <w:r>
        <w:rPr>
          <w:iCs/>
          <w:i/>
        </w:rPr>
        <w:t xml:space="preserve">ugidacām—</w:t>
      </w:r>
      <w:r>
        <w:t xml:space="preserve"> </w:t>
      </w:r>
      <w:r>
        <w:t xml:space="preserve">(no number printed): the augment</w:t>
      </w:r>
      <w:r>
        <w:t xml:space="preserve"> </w:t>
      </w:r>
      <w:r>
        <w:rPr>
          <w:iCs/>
          <w:i/>
        </w:rPr>
        <w:t xml:space="preserve">num</w:t>
      </w:r>
      <w:r>
        <w:t xml:space="preserve">;</w:t>
      </w:r>
      <w:r>
        <w:t xml:space="preserve"> </w:t>
      </w:r>
      <w:r>
        <w:rPr>
          <w:iCs/>
          <w:i/>
        </w:rPr>
        <w:t xml:space="preserve">anusvāra</w:t>
      </w:r>
      <w:r>
        <w:t xml:space="preserve"> </w:t>
      </w:r>
      <w:r>
        <w:t xml:space="preserve">and</w:t>
      </w:r>
      <w:r>
        <w:t xml:space="preserve"> </w:t>
      </w:r>
      <w:r>
        <w:rPr>
          <w:iCs/>
          <w:i/>
        </w:rPr>
        <w:t xml:space="preserve">parasavarṇa</w:t>
      </w:r>
      <w:r>
        <w:t xml:space="preserve">.</w:t>
      </w:r>
      <w:r>
        <w:t xml:space="preserve"> </w:t>
      </w:r>
      <w:r>
        <w:t xml:space="preserve">-</w:t>
      </w:r>
      <w:r>
        <w:t xml:space="preserve"> </w:t>
      </w:r>
      <w:r>
        <w:rPr>
          <w:bCs/>
          <w:b/>
        </w:rPr>
        <w:t xml:space="preserve">śapantam</w:t>
      </w:r>
      <w:r>
        <w:t xml:space="preserve">: root</w:t>
      </w:r>
      <w:r>
        <w:t xml:space="preserve"> </w:t>
      </w:r>
      <w:r>
        <w:rPr>
          <w:iCs/>
          <w:i/>
        </w:rPr>
        <w:t xml:space="preserve">śapa ākrośe</w:t>
      </w:r>
      <w:r>
        <w:t xml:space="preserve">,</w:t>
      </w:r>
      <w:r>
        <w:t xml:space="preserve"> </w:t>
      </w:r>
      <w:r>
        <w:rPr>
          <w:iCs/>
          <w:i/>
        </w:rPr>
        <w:t xml:space="preserve">divādi</w:t>
      </w:r>
      <w:r>
        <w:t xml:space="preserve">; instead of</w:t>
      </w:r>
      <w:r>
        <w:t xml:space="preserve"> </w:t>
      </w:r>
      <w:r>
        <w:rPr>
          <w:iCs/>
          <w:i/>
        </w:rPr>
        <w:t xml:space="preserve">śyan</w:t>
      </w:r>
      <w:r>
        <w:t xml:space="preserve"> </w:t>
      </w:r>
      <w:r>
        <w:t xml:space="preserve">the</w:t>
      </w:r>
      <w:r>
        <w:t xml:space="preserve"> </w:t>
      </w:r>
      <w:r>
        <w:rPr>
          <w:iCs/>
          <w:i/>
        </w:rPr>
        <w:t xml:space="preserve">śap</w:t>
      </w:r>
      <w:r>
        <w:t xml:space="preserve"> </w:t>
      </w:r>
      <w:r>
        <w:rPr>
          <w:iCs/>
          <w:i/>
        </w:rPr>
        <w:t xml:space="preserve">vikaraṇa</w:t>
      </w:r>
      <w:r>
        <w:t xml:space="preserve"> </w:t>
      </w:r>
      <w:r>
        <w:t xml:space="preserve">[by Vedic usage], which is</w:t>
      </w:r>
      <w:r>
        <w:t xml:space="preserve"> </w:t>
      </w:r>
      <w:r>
        <w:rPr>
          <w:iCs/>
          <w:i/>
        </w:rPr>
        <w:t xml:space="preserve">pit</w:t>
      </w:r>
      <w:r>
        <w:t xml:space="preserve"> </w:t>
      </w:r>
      <w:r>
        <w:t xml:space="preserve">and unaccented;</w:t>
      </w:r>
      <w:r>
        <w:t xml:space="preserve"> </w:t>
      </w:r>
      <w:r>
        <w:rPr>
          <w:iCs/>
          <w:i/>
        </w:rPr>
        <w:t xml:space="preserve">tāsyanudāttet…</w:t>
      </w:r>
      <w:r>
        <w:t xml:space="preserve"> </w:t>
      </w:r>
      <w:r>
        <w:t xml:space="preserve">makes the</w:t>
      </w:r>
      <w:r>
        <w:t xml:space="preserve"> </w:t>
      </w:r>
      <w:r>
        <w:rPr>
          <w:iCs/>
          <w:i/>
        </w:rPr>
        <w:t xml:space="preserve">śatṛ</w:t>
      </w:r>
      <w:r>
        <w:t xml:space="preserve"> </w:t>
      </w:r>
      <w:r>
        <w:t xml:space="preserve">unaccented; the rest of the process as before.</w:t>
      </w:r>
      <w:r>
        <w:t xml:space="preserve"> </w:t>
      </w:r>
      <w:r>
        <w:t xml:space="preserve">-</w:t>
      </w:r>
      <w:r>
        <w:t xml:space="preserve"> </w:t>
      </w:r>
      <w:r>
        <w:rPr>
          <w:bCs/>
          <w:b/>
        </w:rPr>
        <w:t xml:space="preserve">voce</w:t>
      </w:r>
      <w:r>
        <w:t xml:space="preserve">: root</w:t>
      </w:r>
      <w:r>
        <w:t xml:space="preserve"> </w:t>
      </w:r>
      <w:r>
        <w:rPr>
          <w:iCs/>
          <w:i/>
        </w:rPr>
        <w:t xml:space="preserve">brūñ vyaktāyāṃ vāci</w:t>
      </w:r>
      <w:r>
        <w:t xml:space="preserve">,</w:t>
      </w:r>
      <w:r>
        <w:t xml:space="preserve"> </w:t>
      </w:r>
      <w:r>
        <w:rPr>
          <w:iCs/>
          <w:i/>
        </w:rPr>
        <w:t xml:space="preserve">luṅ</w:t>
      </w:r>
      <w:r>
        <w:t xml:space="preserve">,</w:t>
      </w:r>
      <w:r>
        <w:t xml:space="preserve"> </w:t>
      </w:r>
      <w:r>
        <w:rPr>
          <w:iCs/>
          <w:i/>
        </w:rPr>
        <w:t xml:space="preserve">ātmanepada</w:t>
      </w:r>
      <w:r>
        <w:t xml:space="preserve">, first person,</w:t>
      </w:r>
      <w:r>
        <w:t xml:space="preserve"> </w:t>
      </w:r>
      <w:r>
        <w:rPr>
          <w:iCs/>
          <w:i/>
        </w:rPr>
        <w:t xml:space="preserve">iṭ</w:t>
      </w:r>
      <w:r>
        <w:t xml:space="preserve">,</w:t>
      </w:r>
      <w:r>
        <w:t xml:space="preserve"> </w:t>
      </w:r>
      <w:r>
        <w:rPr>
          <w:iCs/>
          <w:i/>
        </w:rPr>
        <w:t xml:space="preserve">cli</w:t>
      </w:r>
      <w:r>
        <w:t xml:space="preserve">,</w:t>
      </w:r>
      <w:r>
        <w:t xml:space="preserve"> </w:t>
      </w:r>
      <w:r>
        <w:rPr>
          <w:iCs/>
          <w:i/>
        </w:rPr>
        <w:t xml:space="preserve">luṅ</w:t>
      </w:r>
      <w:r>
        <w:t xml:space="preserve">;</w:t>
      </w:r>
      <w:r>
        <w:t xml:space="preserve"> </w:t>
      </w:r>
      <w:r>
        <w:rPr>
          <w:iCs/>
          <w:i/>
        </w:rPr>
        <w:t xml:space="preserve">bruvo vaciḥ</w:t>
      </w:r>
      <w:r>
        <w:t xml:space="preserve"> </w:t>
      </w:r>
      <w:r>
        <w:t xml:space="preserve">(Pā. Sū. 2-4-53):</w:t>
      </w:r>
      <w:r>
        <w:t xml:space="preserve"> </w:t>
      </w:r>
      <w:r>
        <w:rPr>
          <w:iCs/>
          <w:i/>
        </w:rPr>
        <w:t xml:space="preserve">vaci</w:t>
      </w:r>
      <w:r>
        <w:t xml:space="preserve"> </w:t>
      </w:r>
      <w:r>
        <w:t xml:space="preserve">for</w:t>
      </w:r>
      <w:r>
        <w:t xml:space="preserve"> </w:t>
      </w:r>
      <w:r>
        <w:rPr>
          <w:iCs/>
          <w:i/>
        </w:rPr>
        <w:t xml:space="preserve">brū</w:t>
      </w:r>
      <w:r>
        <w:t xml:space="preserve"> </w:t>
      </w:r>
      <w:r>
        <w:t xml:space="preserve">before an</w:t>
      </w:r>
      <w:r>
        <w:t xml:space="preserve"> </w:t>
      </w:r>
      <w:r>
        <w:rPr>
          <w:iCs/>
          <w:i/>
        </w:rPr>
        <w:t xml:space="preserve">ārdhadhātuka</w:t>
      </w:r>
      <w:r>
        <w:t xml:space="preserve">; the</w:t>
      </w:r>
      <w:r>
        <w:t xml:space="preserve"> </w:t>
      </w:r>
      <w:r>
        <w:rPr>
          <w:iCs/>
          <w:i/>
        </w:rPr>
        <w:t xml:space="preserve">i</w:t>
      </w:r>
      <w:r>
        <w:t xml:space="preserve"> </w:t>
      </w:r>
      <w:r>
        <w:t xml:space="preserve">in</w:t>
      </w:r>
      <w:r>
        <w:t xml:space="preserve"> </w:t>
      </w:r>
      <w:r>
        <w:rPr>
          <w:iCs/>
          <w:i/>
        </w:rPr>
        <w:t xml:space="preserve">vaci</w:t>
      </w:r>
      <w:r>
        <w:t xml:space="preserve"> </w:t>
      </w:r>
      <w:r>
        <w:t xml:space="preserve">is for ease of pronunciation;</w:t>
      </w:r>
      <w:r>
        <w:t xml:space="preserve"> </w:t>
      </w:r>
      <w:r>
        <w:rPr>
          <w:iCs/>
          <w:i/>
        </w:rPr>
        <w:t xml:space="preserve">vac</w:t>
      </w:r>
      <w:r>
        <w:t xml:space="preserve"> </w:t>
      </w:r>
      <w:r>
        <w:t xml:space="preserve">remains;</w:t>
      </w:r>
      <w:r>
        <w:t xml:space="preserve"> </w:t>
      </w:r>
      <w:r>
        <w:rPr>
          <w:iCs/>
          <w:i/>
        </w:rPr>
        <w:t xml:space="preserve">asyativakti…</w:t>
      </w:r>
      <w:r>
        <w:t xml:space="preserve"> </w:t>
      </w:r>
      <w:r>
        <w:t xml:space="preserve">(Pā. Sū. 3-1-52):</w:t>
      </w:r>
      <w:r>
        <w:t xml:space="preserve"> </w:t>
      </w:r>
      <w:r>
        <w:rPr>
          <w:iCs/>
          <w:i/>
        </w:rPr>
        <w:t xml:space="preserve">aṅ</w:t>
      </w:r>
      <w:r>
        <w:t xml:space="preserve"> </w:t>
      </w:r>
      <w:r>
        <w:t xml:space="preserve">for</w:t>
      </w:r>
      <w:r>
        <w:t xml:space="preserve"> </w:t>
      </w:r>
      <w:r>
        <w:rPr>
          <w:iCs/>
          <w:i/>
        </w:rPr>
        <w:t xml:space="preserve">cli</w:t>
      </w:r>
      <w:r>
        <w:t xml:space="preserve"> </w:t>
      </w:r>
      <w:r>
        <w:t xml:space="preserve">after</w:t>
      </w:r>
      <w:r>
        <w:t xml:space="preserve"> </w:t>
      </w:r>
      <w:r>
        <w:rPr>
          <w:iCs/>
          <w:i/>
        </w:rPr>
        <w:t xml:space="preserve">as</w:t>
      </w:r>
      <w:r>
        <w:t xml:space="preserve">,</w:t>
      </w:r>
      <w:r>
        <w:t xml:space="preserve"> </w:t>
      </w:r>
      <w:r>
        <w:rPr>
          <w:iCs/>
          <w:i/>
        </w:rPr>
        <w:t xml:space="preserve">vac</w:t>
      </w:r>
      <w:r>
        <w:t xml:space="preserve"> </w:t>
      </w:r>
      <w:r>
        <w:t xml:space="preserve">and</w:t>
      </w:r>
      <w:r>
        <w:t xml:space="preserve"> </w:t>
      </w:r>
      <w:r>
        <w:rPr>
          <w:iCs/>
          <w:i/>
        </w:rPr>
        <w:t xml:space="preserve">khyā</w:t>
      </w:r>
      <w:r>
        <w:t xml:space="preserve">;</w:t>
      </w:r>
      <w:r>
        <w:t xml:space="preserve"> </w:t>
      </w:r>
      <w:r>
        <w:rPr>
          <w:iCs/>
          <w:i/>
        </w:rPr>
        <w:t xml:space="preserve">vaca um</w:t>
      </w:r>
      <w:r>
        <w:t xml:space="preserve"> </w:t>
      </w:r>
      <w:r>
        <w:t xml:space="preserve">(Pā. Sū. 7-4-20): the augment</w:t>
      </w:r>
      <w:r>
        <w:t xml:space="preserve"> </w:t>
      </w:r>
      <w:r>
        <w:rPr>
          <w:iCs/>
          <w:i/>
        </w:rPr>
        <w:t xml:space="preserve">um</w:t>
      </w:r>
      <w:r>
        <w:t xml:space="preserve">:</w:t>
      </w:r>
      <w:r>
        <w:t xml:space="preserve"> </w:t>
      </w:r>
      <w:r>
        <w:rPr>
          <w:iCs/>
          <w:i/>
        </w:rPr>
        <w:t xml:space="preserve">v + u + c + a + i</w:t>
      </w:r>
      <w:r>
        <w:t xml:space="preserve">;</w:t>
      </w:r>
      <w:r>
        <w:t xml:space="preserve"> </w:t>
      </w:r>
      <w:r>
        <w:rPr>
          <w:iCs/>
          <w:i/>
        </w:rPr>
        <w:t xml:space="preserve">ād guṇaḥ</w:t>
      </w:r>
      <w:r>
        <w:t xml:space="preserve">;</w:t>
      </w:r>
      <w:r>
        <w:t xml:space="preserve"> </w:t>
      </w:r>
      <w:r>
        <w:rPr>
          <w:iCs/>
          <w:i/>
        </w:rPr>
        <w:t xml:space="preserve">na māṅyoge</w:t>
      </w:r>
      <w:r>
        <w:t xml:space="preserve"> </w:t>
      </w:r>
      <w:r>
        <w:t xml:space="preserve">prohibits the augment</w:t>
      </w:r>
      <w:r>
        <w:t xml:space="preserve"> </w:t>
      </w:r>
      <w:r>
        <w:rPr>
          <w:iCs/>
          <w:i/>
        </w:rPr>
        <w:t xml:space="preserve">aṭ</w:t>
      </w:r>
      <w:r>
        <w:t xml:space="preserve">:</w:t>
      </w:r>
      <w:r>
        <w:t xml:space="preserve"> </w:t>
      </w:r>
      <w:r>
        <w:rPr>
          <w:iCs/>
          <w:i/>
        </w:rPr>
        <w:t xml:space="preserve">voce</w:t>
      </w:r>
      <w:r>
        <w:t xml:space="preserve">.</w:t>
      </w:r>
      <w:r>
        <w:t xml:space="preserve"> </w:t>
      </w:r>
      <w:r>
        <w:t xml:space="preserve">-</w:t>
      </w:r>
      <w:r>
        <w:t xml:space="preserve"> </w:t>
      </w:r>
      <w:r>
        <w:rPr>
          <w:bCs/>
          <w:b/>
        </w:rPr>
        <w:t xml:space="preserve">devayantam</w:t>
      </w:r>
      <w:r>
        <w:t xml:space="preserve">:</w:t>
      </w:r>
      <w:r>
        <w:t xml:space="preserve"> </w:t>
      </w:r>
      <w:r>
        <w:rPr>
          <w:iCs/>
          <w:i/>
        </w:rPr>
        <w:t xml:space="preserve">supa ātmanaḥ kyac</w:t>
      </w:r>
      <w:r>
        <w:t xml:space="preserve">;</w:t>
      </w:r>
      <w:r>
        <w:t xml:space="preserve"> </w:t>
      </w:r>
      <w:r>
        <w:rPr>
          <w:iCs/>
          <w:i/>
        </w:rPr>
        <w:t xml:space="preserve">na chandasy aputrasya</w:t>
      </w:r>
      <w:r>
        <w:t xml:space="preserve"> </w:t>
      </w:r>
      <w:r>
        <w:t xml:space="preserve">prohibits the</w:t>
      </w:r>
      <w:r>
        <w:t xml:space="preserve"> </w:t>
      </w:r>
      <w:r>
        <w:rPr>
          <w:iCs/>
          <w:i/>
        </w:rPr>
        <w:t xml:space="preserve">ī</w:t>
      </w:r>
      <w:r>
        <w:t xml:space="preserve"> </w:t>
      </w:r>
      <w:r>
        <w:t xml:space="preserve">and long vowel;</w:t>
      </w:r>
      <w:r>
        <w:t xml:space="preserve"> </w:t>
      </w:r>
      <w:r>
        <w:rPr>
          <w:iCs/>
          <w:i/>
        </w:rPr>
        <w:t xml:space="preserve">laṭ</w:t>
      </w:r>
      <w:r>
        <w:t xml:space="preserve">,</w:t>
      </w:r>
      <w:r>
        <w:t xml:space="preserve"> </w:t>
      </w:r>
      <w:r>
        <w:rPr>
          <w:iCs/>
          <w:i/>
        </w:rPr>
        <w:t xml:space="preserve">śatṛ</w:t>
      </w:r>
      <w:r>
        <w:t xml:space="preserve">.</w:t>
      </w:r>
      <w:r>
        <w:t xml:space="preserve"> </w:t>
      </w:r>
      <w:r>
        <w:t xml:space="preserve">-</w:t>
      </w:r>
      <w:r>
        <w:t xml:space="preserve"> </w:t>
      </w:r>
      <w:r>
        <w:rPr>
          <w:bCs/>
          <w:b/>
        </w:rPr>
        <w:t xml:space="preserve">sumnam</w:t>
      </w:r>
      <w:r>
        <w:t xml:space="preserve">:</w:t>
      </w:r>
      <w:r>
        <w:t xml:space="preserve"> </w:t>
      </w:r>
      <w:r>
        <w:rPr>
          <w:iCs/>
          <w:i/>
        </w:rPr>
        <w:t xml:space="preserve">mnā abhyāse</w:t>
      </w:r>
      <w:r>
        <w:t xml:space="preserve">, first class;</w:t>
      </w:r>
      <w:r>
        <w:t xml:space="preserve"> </w:t>
      </w:r>
      <w:r>
        <w:rPr>
          <w:iCs/>
          <w:i/>
        </w:rPr>
        <w:t xml:space="preserve">ātaś copasarge</w:t>
      </w:r>
      <w:r>
        <w:t xml:space="preserve"> </w:t>
      </w:r>
      <w:r>
        <w:t xml:space="preserve">— आतश्चोपसर्गे — (Pā. Sū. 3-1-136): when a prefix is the</w:t>
      </w:r>
      <w:r>
        <w:t xml:space="preserve"> </w:t>
      </w:r>
      <w:r>
        <w:rPr>
          <w:iCs/>
          <w:i/>
        </w:rPr>
        <w:t xml:space="preserve">upapada</w:t>
      </w:r>
      <w:r>
        <w:t xml:space="preserve">, the suffix</w:t>
      </w:r>
      <w:r>
        <w:t xml:space="preserve"> </w:t>
      </w:r>
      <w:r>
        <w:rPr>
          <w:iCs/>
          <w:i/>
        </w:rPr>
        <w:t xml:space="preserve">ka</w:t>
      </w:r>
      <w:r>
        <w:t xml:space="preserve"> </w:t>
      </w:r>
      <w:r>
        <w:t xml:space="preserve">after a root ending in</w:t>
      </w:r>
      <w:r>
        <w:t xml:space="preserve"> </w:t>
      </w:r>
      <w:r>
        <w:rPr>
          <w:iCs/>
          <w:i/>
        </w:rPr>
        <w:t xml:space="preserve">ā</w:t>
      </w:r>
      <w:r>
        <w:t xml:space="preserve">;</w:t>
      </w:r>
      <w:r>
        <w:t xml:space="preserve"> </w:t>
      </w:r>
      <w:r>
        <w:rPr>
          <w:iCs/>
          <w:i/>
        </w:rPr>
        <w:t xml:space="preserve">āto lopa iṭi ca</w:t>
      </w:r>
      <w:r>
        <w:t xml:space="preserve"> </w:t>
      </w:r>
      <w:r>
        <w:t xml:space="preserve">the loss of</w:t>
      </w:r>
      <w:r>
        <w:t xml:space="preserve"> </w:t>
      </w:r>
      <w:r>
        <w:rPr>
          <w:iCs/>
          <w:i/>
        </w:rPr>
        <w:t xml:space="preserve">ā</w:t>
      </w:r>
      <w:r>
        <w:t xml:space="preserve">.</w:t>
      </w:r>
      <w:r>
        <w:t xml:space="preserve"> </w:t>
      </w:r>
      <w:r>
        <w:t xml:space="preserve">-</w:t>
      </w:r>
      <w:r>
        <w:t xml:space="preserve"> </w:t>
      </w:r>
      <w:r>
        <w:rPr>
          <w:bCs/>
          <w:b/>
        </w:rPr>
        <w:t xml:space="preserve">vivāse</w:t>
      </w:r>
      <w:r>
        <w:t xml:space="preserve">:</w:t>
      </w:r>
      <w:r>
        <w:t xml:space="preserve"> </w:t>
      </w:r>
      <w:r>
        <w:t xml:space="preserve">“</w:t>
      </w:r>
      <w:r>
        <w:rPr>
          <w:iCs/>
          <w:i/>
        </w:rPr>
        <w:t xml:space="preserve">vivāsatiḥ paricaraṇakarmā</w:t>
      </w:r>
      <w:r>
        <w:t xml:space="preserve">”</w:t>
      </w:r>
      <w:r>
        <w:t xml:space="preserve"> </w:t>
      </w:r>
      <w:r>
        <w:t xml:space="preserve">(Niru. 3-5-10): the root has the sense of serving; first-person</w:t>
      </w:r>
      <w:r>
        <w:t xml:space="preserve"> </w:t>
      </w:r>
      <w:r>
        <w:rPr>
          <w:iCs/>
          <w:i/>
        </w:rPr>
        <w:t xml:space="preserve">iṭ</w:t>
      </w:r>
      <w:r>
        <w:t xml:space="preserve">,</w:t>
      </w:r>
      <w:r>
        <w:t xml:space="preserve"> </w:t>
      </w:r>
      <w:r>
        <w:rPr>
          <w:iCs/>
          <w:i/>
        </w:rPr>
        <w:t xml:space="preserve">e</w:t>
      </w:r>
      <w:r>
        <w:t xml:space="preserve">. Rik 8 ends here (</w:t>
      </w:r>
      <w:r>
        <w:rPr>
          <w:iCs/>
          <w:i/>
        </w:rPr>
        <w:t xml:space="preserve">|| 8 ||</w:t>
      </w:r>
      <w:r>
        <w:t xml:space="preserve">).</w:t>
      </w:r>
    </w:p>
    <w:p>
      <w:r>
        <w:pict>
          <v:rect style="width:0;height:1.5pt" o:hralign="center" o:hrstd="t" o:hr="t"/>
        </w:pict>
      </w:r>
    </w:p>
    <w:bookmarkEnd w:id="388"/>
    <w:bookmarkStart w:id="389" w:name="rik-41.9-pp.-431434-pdf-445448"/>
    <w:p>
      <w:pPr>
        <w:pStyle w:val="Heading3"/>
      </w:pPr>
      <w:r>
        <w:t xml:space="preserve">Rik 41.9 (pp. 431–434, PDF 445–448)</w:t>
      </w:r>
    </w:p>
    <w:p>
      <w:pPr>
        <w:pStyle w:val="FirstParagraph"/>
      </w:pPr>
      <w:r>
        <w:rPr>
          <w:bCs/>
          <w:b/>
        </w:rPr>
        <w:t xml:space="preserve">Saṃhitā-pāṭha</w:t>
      </w:r>
      <w:r>
        <w:t xml:space="preserve"> </w:t>
      </w:r>
      <w:r>
        <w:rPr>
          <w:iCs/>
          <w:i/>
        </w:rPr>
        <w:t xml:space="preserve">(p. 431; Saṃhitā accents as printed (checked at 350–560 dpi); Pada unaccented. [accent ?] in line 1: the first stroke stands at the junction of</w:t>
      </w:r>
      <w:r>
        <w:t xml:space="preserve"> </w:t>
      </w:r>
      <w:r>
        <w:t xml:space="preserve">tu</w:t>
      </w:r>
      <w:r>
        <w:t xml:space="preserve"> </w:t>
      </w:r>
      <w:r>
        <w:rPr>
          <w:iCs/>
          <w:i/>
        </w:rPr>
        <w:t xml:space="preserve">and</w:t>
      </w:r>
      <w:r>
        <w:t xml:space="preserve"> </w:t>
      </w:r>
      <w:r>
        <w:t xml:space="preserve">ra</w:t>
      </w:r>
      <w:r>
        <w:t xml:space="preserve"> </w:t>
      </w:r>
      <w:r>
        <w:rPr>
          <w:iCs/>
          <w:i/>
        </w:rPr>
        <w:t xml:space="preserve">in</w:t>
      </w:r>
      <w:r>
        <w:t xml:space="preserve"> </w:t>
      </w:r>
      <w:r>
        <w:t xml:space="preserve">caturaś</w:t>
      </w:r>
      <w:r>
        <w:t xml:space="preserve"> </w:t>
      </w:r>
      <w:r>
        <w:rPr>
          <w:iCs/>
          <w:i/>
        </w:rPr>
        <w:t xml:space="preserve">(placed on</w:t>
      </w:r>
      <w:r>
        <w:t xml:space="preserve"> </w:t>
      </w:r>
      <w:r>
        <w:t xml:space="preserve">ra</w:t>
      </w:r>
      <w:r>
        <w:rPr>
          <w:iCs/>
          <w:i/>
        </w:rPr>
        <w:t xml:space="preserve">).)</w:t>
      </w:r>
    </w:p>
    <w:p>
      <w:pPr>
        <w:pStyle w:val="BlockText"/>
      </w:pPr>
      <w:r>
        <w:rPr>
          <w:bCs/>
          <w:b/>
        </w:rPr>
        <w:t xml:space="preserve">च॒तुर॑श्चि॒द्दद॑मानाद्बिभी॒यादा निधा॑तोः ।</w:t>
      </w:r>
      <w:r>
        <w:t xml:space="preserve"> </w:t>
      </w:r>
      <w:r>
        <w:t xml:space="preserve">[accent ?]</w:t>
      </w:r>
      <w:r>
        <w:t xml:space="preserve"> </w:t>
      </w:r>
      <w:r>
        <w:rPr>
          <w:bCs/>
          <w:b/>
        </w:rPr>
        <w:t xml:space="preserve">न दु॑रु॒क्ताय॑ स्पृहयेत् ॥ ९ ॥</w:t>
      </w:r>
    </w:p>
    <w:p>
      <w:pPr>
        <w:pStyle w:val="FirstParagraph"/>
      </w:pPr>
      <w:r>
        <w:rPr>
          <w:iCs/>
          <w:i/>
        </w:rPr>
        <w:t xml:space="preserve">catúraś cid dádamānād bibhīyā́d ā nídhātoḥ |</w:t>
      </w:r>
      <w:r>
        <w:t xml:space="preserve"> </w:t>
      </w:r>
      <w:r>
        <w:t xml:space="preserve">[accent ?]</w:t>
      </w:r>
      <w:r>
        <w:t xml:space="preserve"> </w:t>
      </w:r>
      <w:r>
        <w:rPr>
          <w:iCs/>
          <w:i/>
        </w:rPr>
        <w:t xml:space="preserve">ná duruktā́ya spṛhayet || 9 ||</w:t>
      </w:r>
    </w:p>
    <w:p>
      <w:pPr>
        <w:pStyle w:val="BodyText"/>
      </w:pPr>
      <w:r>
        <w:rPr>
          <w:bCs/>
          <w:b/>
        </w:rPr>
        <w:t xml:space="preserve">Pada-pāṭha</w:t>
      </w:r>
      <w:r>
        <w:t xml:space="preserve"> </w:t>
      </w:r>
      <w:r>
        <w:rPr>
          <w:iCs/>
          <w:i/>
        </w:rPr>
        <w:t xml:space="preserve">(p. 431)</w:t>
      </w:r>
    </w:p>
    <w:p>
      <w:pPr>
        <w:pStyle w:val="BlockText"/>
      </w:pPr>
      <w:r>
        <w:t xml:space="preserve">चतुरः । चित् । ददमानात् । बिभीयात् । आ । निऽधातोः ।</w:t>
      </w:r>
      <w:r>
        <w:t xml:space="preserve"> </w:t>
      </w:r>
      <w:r>
        <w:t xml:space="preserve">न । दुःऽउक्ताय । स्पृहयेत् ॥ ९ ॥</w:t>
      </w:r>
    </w:p>
    <w:p>
      <w:pPr>
        <w:pStyle w:val="FirstParagraph"/>
      </w:pPr>
      <w:r>
        <w:rPr>
          <w:iCs/>
          <w:i/>
        </w:rPr>
        <w:t xml:space="preserve">caturaḥ | cit | dadamānāt | bibhīyāt | ā | ni-dhātoḥ |</w:t>
      </w:r>
      <w:r>
        <w:t xml:space="preserve"> </w:t>
      </w:r>
      <w:r>
        <w:rPr>
          <w:iCs/>
          <w:i/>
        </w:rPr>
        <w:t xml:space="preserve">na | duḥ-uktāya | spṛhayet || 9 ||</w:t>
      </w:r>
    </w:p>
    <w:p>
      <w:pPr>
        <w:pStyle w:val="BodyText"/>
      </w:pPr>
      <w:r>
        <w:rPr>
          <w:bCs/>
          <w:b/>
        </w:rPr>
        <w:t xml:space="preserve">Sāyaṇa-bhāṣya</w:t>
      </w:r>
      <w:r>
        <w:t xml:space="preserve"> </w:t>
      </w:r>
      <w:r>
        <w:rPr>
          <w:iCs/>
          <w:i/>
        </w:rPr>
        <w:t xml:space="preserve">(pp. 431–432)</w:t>
      </w:r>
    </w:p>
    <w:p>
      <w:pPr>
        <w:pStyle w:val="BlockText"/>
      </w:pPr>
      <w:r>
        <w:rPr>
          <w:bCs/>
          <w:b/>
        </w:rPr>
        <w:t xml:space="preserve">घ्नन्तं शपन्तं च मा प्रतिवोच इति यदुक्तं तत्रोपपत्तिरुच्यते । दुरुक्ताय न स्पृहयेत् । दुष्टं वाक्यं न कामयेत् किंतु दुरुक्ताद्बिभीयात् । तत्रावशिष्टो मन्त्रभागः सर्वोऽपि दृष्टान्तः । चिदित्युपमार्थे वर्तते । अक्षद्यूतं कुर्वतोरुभयोर्मध्ये यः पुमान् चतुरश्चतुःसंख्याकान्कपर्दकान्ददमानाद्ददतो हस्ते धारयतः पुरुषात् आ निधातोः कपर्दकनिपातपर्यन्तं बिभीयात् अस्य जयो भविष्यति न भविष्यतीत्यन्यो भीतिं प्राप्नुयात् । अत्र यथा भयं तथा दुरुक्ताद्भेतव्यमिति धर्मरहस्यं । तस्मादहं घ्नन्तं शपन्तं मा प्रतिवोच इत्यभिप्रायः । अत्र निरुक्तं । चतुरोऽक्षान्स्मारयेत इति । तद्यथा कितवाद्बिभीयादेवमेव दुरुक्ताद्बिभीयान्न दुरुक्ताय स्पृहयेत् । नि. ३-१६ । इति ॥ चतुरः । चतुरः शसि । पा. ६-१-१६७ । इति विभक्तेः पूर्वस्योदात्तत्वं । ददमानात् । दद दाने । अत्र धारणार्थः । शपः पित्त्वादनुदात्तत्वं । अदुपदेशाल्लसार्वधातुकानुदात्तत्वेन शानजनुदात्तः धातुस्वर एव शिष्यते । बिभीयात् । ञिभी भये । लिङः जुहोत्यादित्वाच्छपः श्लुः । यासुट उदात्तत्वं । पादादित्वान्निघाताभावः । निधातोः । निपूर्वाद्दधातेः सितनिगमीत्यादिना । उ. १-७० । भावे तुन्प्रत्ययः । व्यत्ययेनाद्युदात्तत्वं । तादौ चेति गतिस्वरो न भवति । अतावित पर्युदस्तत्वात् । दुरुक्ताय । स्पृहेरीप्सितः । पा. १-४-३६ । इति सम्प्रदानसञ्ज्ञायां चतुर्थी सम्प्रदाने । पा. २-३-१३ । इति चतुर्थी । स्पृहयेत् । स्पृह ईप्सायां । चुरादिरदन्तः । अतो लोपस्य स्थानिवद्भावाल्लघूपधगुणाभावः ॥ २३ ॥</w:t>
      </w:r>
    </w:p>
    <w:p>
      <w:pPr>
        <w:pStyle w:val="FirstParagraph"/>
      </w:pPr>
      <w:r>
        <w:rPr>
          <w:iCs/>
          <w:i/>
        </w:rPr>
        <w:t xml:space="preserve">ghnantaṃ śapantaṃ ca mā prativoca iti yad uktaṃ tatropapattir ucyate | duruktāya na spṛhayet | duṣṭaṃ vākyaṃ na kāmayet kiṃtu duruktād bibhīyāt | tatrāvaśiṣṭo mantrabhāgaḥ sarvo ’pi dṛṣṭāntaḥ | cid ity upamārthe vartate | akṣadyūtaṃ kurvator ubhayor madhye yaḥ pumān caturaś catuḥsaṃkhyākān kapardakān dadamānād dadato haste dhārayataḥ puruṣāt ā nidhātoḥ kapardakanipātaparyantaṃ bibhīyāt asya jayo bhaviṣyati na bhaviṣyatīty anyo bhītiṃ prāpnuyāt | atra yathā bhayaṃ tathā duruktād bhetavyam iti dharmarahasyaṃ | tasmād ahaṃ ghnantaṃ śapantaṃ mā prativoca ity abhiprāyaḥ | atra niruktaṃ | caturo ’kṣān smārayeta iti | tad yathā kitavād bibhīyād evam eva duruktād bibhīyān na duruktāya spṛhayet | ni. 3-16 | iti || caturaḥ | caturaḥ śasi | pā. 6-1-167 | iti vibhakteḥ pūrvasyodāttatvaṃ | dadamānāt | dada dāne | atra dhāraṇārthaḥ | śapaḥ pittvād anudāttatvaṃ | adupadeśāl lasārvadhātukānudāttatvena śānajanudāttaḥ dhātusvara eva śiṣyate | bibhīyāt | ñibhī bhaye | liṅaḥ juhotyāditvāc chapaḥ śluḥ | yāsuṭa udāttatvaṃ | pādāditvān nighātābhāvaḥ | nidhātoḥ | nipūrvād dadhāteḥ sitanigamīty ādinā | u. 1-70 | bhāve tunpratyayaḥ | vyatyayenādyudāttatvaṃ | tādau ceti gatisvaro na bhavati | atāv iti paryudastatvāt | duruktāya | spṛher īpsitaḥ | pā. 1-4-36 | iti sampradānasañjñāyāṃ caturthī sampradāne | pā. 2-3-13 | iti caturthī | spṛhayet | spṛha īpsāyāṃ | curādir adantaḥ | ato lopasya sthānivadbhāvāl laghūpadhaguṇābhāvaḥ || 23 ||</w:t>
      </w:r>
    </w:p>
    <w:p>
      <w:pPr>
        <w:pStyle w:val="BodyText"/>
      </w:pPr>
      <w:r>
        <w:rPr>
          <w:bCs/>
          <w:b/>
        </w:rPr>
        <w:t xml:space="preserve">Translation:</w:t>
      </w:r>
      <w:r>
        <w:t xml:space="preserve"> </w:t>
      </w:r>
      <w:r>
        <w:t xml:space="preserve">“</w:t>
      </w:r>
      <w:r>
        <w:t xml:space="preserve">What was said —</w:t>
      </w:r>
      <w:r>
        <w:t xml:space="preserve"> </w:t>
      </w:r>
      <w:r>
        <w:t xml:space="preserve">‘</w:t>
      </w:r>
      <w:r>
        <w:t xml:space="preserve">I do not tell [the Maruts?] of the one who kills, nor of the one who curses</w:t>
      </w:r>
      <w:r>
        <w:t xml:space="preserve">’</w:t>
      </w:r>
      <w:r>
        <w:t xml:space="preserve"> </w:t>
      </w:r>
      <w:r>
        <w:t xml:space="preserve">— the reason for it is now given.</w:t>
      </w:r>
      <w:r>
        <w:t xml:space="preserve"> </w:t>
      </w:r>
      <w:r>
        <w:rPr>
          <w:iCs/>
          <w:i/>
        </w:rPr>
        <w:t xml:space="preserve">Duruktāya na spṛhayet</w:t>
      </w:r>
      <w:r>
        <w:t xml:space="preserve">: one should not desire an evil word; rather one should fear evil speech. The whole remaining part of the mantra is the example.</w:t>
      </w:r>
      <w:r>
        <w:t xml:space="preserve"> </w:t>
      </w:r>
      <w:r>
        <w:rPr>
          <w:iCs/>
          <w:i/>
        </w:rPr>
        <w:t xml:space="preserve">Cit</w:t>
      </w:r>
      <w:r>
        <w:t xml:space="preserve"> </w:t>
      </w:r>
      <w:r>
        <w:t xml:space="preserve">is in the sense of comparison. As between two persons playing at dice, the man [fears] the other who holds four dice (</w:t>
      </w:r>
      <w:r>
        <w:rPr>
          <w:iCs/>
          <w:i/>
        </w:rPr>
        <w:t xml:space="preserve">caturaḥ</w:t>
      </w:r>
      <w:r>
        <w:t xml:space="preserve">) — four cowries — in his hand,</w:t>
      </w:r>
      <w:r>
        <w:t xml:space="preserve"> </w:t>
      </w:r>
      <w:r>
        <w:rPr>
          <w:iCs/>
          <w:i/>
        </w:rPr>
        <w:t xml:space="preserve">ā nidhātoḥ</w:t>
      </w:r>
      <w:r>
        <w:t xml:space="preserve">, until the fall of the cowries — [thinking]</w:t>
      </w:r>
      <w:r>
        <w:t xml:space="preserve"> </w:t>
      </w:r>
      <w:r>
        <w:t xml:space="preserve">‘</w:t>
      </w:r>
      <w:r>
        <w:t xml:space="preserve">will victory be mine or not?</w:t>
      </w:r>
      <w:r>
        <w:t xml:space="preserve">’</w:t>
      </w:r>
      <w:r>
        <w:t xml:space="preserve"> </w:t>
      </w:r>
      <w:r>
        <w:t xml:space="preserve">the other feels fear. Here, as there is fear, so one should fear evil speech: this is the secret of right conduct. Therefore the sense is:</w:t>
      </w:r>
      <w:r>
        <w:t xml:space="preserve"> </w:t>
      </w:r>
      <w:r>
        <w:t xml:space="preserve">‘</w:t>
      </w:r>
      <w:r>
        <w:t xml:space="preserve">I do not tell of the one who kills, nor of the one who curses.</w:t>
      </w:r>
      <w:r>
        <w:t xml:space="preserve">’</w:t>
      </w:r>
      <w:r>
        <w:t xml:space="preserve"> </w:t>
      </w:r>
      <w:r>
        <w:t xml:space="preserve">The Nirukta here:</w:t>
      </w:r>
      <w:r>
        <w:t xml:space="preserve"> </w:t>
      </w:r>
      <w:r>
        <w:t xml:space="preserve">‘</w:t>
      </w:r>
      <w:r>
        <w:rPr>
          <w:iCs/>
          <w:i/>
        </w:rPr>
        <w:t xml:space="preserve">caturo ’kṣān smārayeta</w:t>
      </w:r>
      <w:r>
        <w:t xml:space="preserve">’</w:t>
      </w:r>
      <w:r>
        <w:t xml:space="preserve">;</w:t>
      </w:r>
      <w:r>
        <w:t xml:space="preserve"> </w:t>
      </w:r>
      <w:r>
        <w:t xml:space="preserve">‘</w:t>
      </w:r>
      <w:r>
        <w:t xml:space="preserve">as one would fear a gambler, so one should fear evil speech and not desire an evil word</w:t>
      </w:r>
      <w:r>
        <w:t xml:space="preserve">’</w:t>
      </w:r>
      <w:r>
        <w:t xml:space="preserve"> </w:t>
      </w:r>
      <w:r>
        <w:t xml:space="preserve">(Ni. 3-16).</w:t>
      </w:r>
      <w:r>
        <w:t xml:space="preserve"> </w:t>
      </w:r>
      <w:r>
        <w:rPr>
          <w:iCs/>
          <w:i/>
        </w:rPr>
        <w:t xml:space="preserve">Caturaḥ</w:t>
      </w:r>
      <w:r>
        <w:t xml:space="preserve">: by</w:t>
      </w:r>
      <w:r>
        <w:t xml:space="preserve"> </w:t>
      </w:r>
      <w:r>
        <w:rPr>
          <w:iCs/>
          <w:i/>
        </w:rPr>
        <w:t xml:space="preserve">caturaḥ śasi</w:t>
      </w:r>
      <w:r>
        <w:t xml:space="preserve"> </w:t>
      </w:r>
      <w:r>
        <w:t xml:space="preserve">[Pā. 6-1-167] the syllable before the ending is acute.</w:t>
      </w:r>
      <w:r>
        <w:t xml:space="preserve"> </w:t>
      </w:r>
      <w:r>
        <w:rPr>
          <w:iCs/>
          <w:i/>
        </w:rPr>
        <w:t xml:space="preserve">Dadamānāt</w:t>
      </w:r>
      <w:r>
        <w:t xml:space="preserve">: root</w:t>
      </w:r>
      <w:r>
        <w:t xml:space="preserve"> </w:t>
      </w:r>
      <w:r>
        <w:rPr>
          <w:iCs/>
          <w:i/>
        </w:rPr>
        <w:t xml:space="preserve">dada dāne</w:t>
      </w:r>
      <w:r>
        <w:t xml:space="preserve">; here it means holding; the</w:t>
      </w:r>
      <w:r>
        <w:t xml:space="preserve"> </w:t>
      </w:r>
      <w:r>
        <w:rPr>
          <w:iCs/>
          <w:i/>
        </w:rPr>
        <w:t xml:space="preserve">śap</w:t>
      </w:r>
      <w:r>
        <w:t xml:space="preserve"> </w:t>
      </w:r>
      <w:r>
        <w:t xml:space="preserve">being</w:t>
      </w:r>
      <w:r>
        <w:t xml:space="preserve"> </w:t>
      </w:r>
      <w:r>
        <w:rPr>
          <w:iCs/>
          <w:i/>
        </w:rPr>
        <w:t xml:space="preserve">pit</w:t>
      </w:r>
      <w:r>
        <w:t xml:space="preserve"> </w:t>
      </w:r>
      <w:r>
        <w:t xml:space="preserve">is unaccented; the</w:t>
      </w:r>
      <w:r>
        <w:t xml:space="preserve"> </w:t>
      </w:r>
      <w:r>
        <w:rPr>
          <w:iCs/>
          <w:i/>
        </w:rPr>
        <w:t xml:space="preserve">śānac</w:t>
      </w:r>
      <w:r>
        <w:t xml:space="preserve">, unaccented by the rule on the</w:t>
      </w:r>
      <w:r>
        <w:t xml:space="preserve"> </w:t>
      </w:r>
      <w:r>
        <w:rPr>
          <w:iCs/>
          <w:i/>
        </w:rPr>
        <w:t xml:space="preserve">la</w:t>
      </w:r>
      <w:r>
        <w:t xml:space="preserve">-substitute after a root with an acute, so only the root accent remains.</w:t>
      </w:r>
      <w:r>
        <w:t xml:space="preserve"> </w:t>
      </w:r>
      <w:r>
        <w:rPr>
          <w:iCs/>
          <w:i/>
        </w:rPr>
        <w:t xml:space="preserve">Bibhīyāt</w:t>
      </w:r>
      <w:r>
        <w:t xml:space="preserve">: root</w:t>
      </w:r>
      <w:r>
        <w:t xml:space="preserve"> </w:t>
      </w:r>
      <w:r>
        <w:rPr>
          <w:iCs/>
          <w:i/>
        </w:rPr>
        <w:t xml:space="preserve">ñibhī bhaye</w:t>
      </w:r>
      <w:r>
        <w:t xml:space="preserve">;</w:t>
      </w:r>
      <w:r>
        <w:t xml:space="preserve"> </w:t>
      </w:r>
      <w:r>
        <w:rPr>
          <w:iCs/>
          <w:i/>
        </w:rPr>
        <w:t xml:space="preserve">śap</w:t>
      </w:r>
      <w:r>
        <w:t xml:space="preserve"> </w:t>
      </w:r>
      <w:r>
        <w:t xml:space="preserve">→</w:t>
      </w:r>
      <w:r>
        <w:t xml:space="preserve"> </w:t>
      </w:r>
      <w:r>
        <w:rPr>
          <w:iCs/>
          <w:i/>
        </w:rPr>
        <w:t xml:space="preserve">ślu</w:t>
      </w:r>
      <w:r>
        <w:t xml:space="preserve"> </w:t>
      </w:r>
      <w:r>
        <w:t xml:space="preserve">of the</w:t>
      </w:r>
      <w:r>
        <w:t xml:space="preserve"> </w:t>
      </w:r>
      <w:r>
        <w:rPr>
          <w:iCs/>
          <w:i/>
        </w:rPr>
        <w:t xml:space="preserve">juhotyādi</w:t>
      </w:r>
      <w:r>
        <w:t xml:space="preserve"> </w:t>
      </w:r>
      <w:r>
        <w:t xml:space="preserve">class;</w:t>
      </w:r>
      <w:r>
        <w:t xml:space="preserve"> </w:t>
      </w:r>
      <w:r>
        <w:rPr>
          <w:iCs/>
          <w:i/>
        </w:rPr>
        <w:t xml:space="preserve">yāsuṭ</w:t>
      </w:r>
      <w:r>
        <w:t xml:space="preserve"> </w:t>
      </w:r>
      <w:r>
        <w:t xml:space="preserve">acute; no</w:t>
      </w:r>
      <w:r>
        <w:t xml:space="preserve"> </w:t>
      </w:r>
      <w:r>
        <w:rPr>
          <w:iCs/>
          <w:i/>
        </w:rPr>
        <w:t xml:space="preserve">nighāta</w:t>
      </w:r>
      <w:r>
        <w:t xml:space="preserve"> </w:t>
      </w:r>
      <w:r>
        <w:t xml:space="preserve">since it begins a</w:t>
      </w:r>
      <w:r>
        <w:t xml:space="preserve"> </w:t>
      </w:r>
      <w:r>
        <w:rPr>
          <w:iCs/>
          <w:i/>
        </w:rPr>
        <w:t xml:space="preserve">pāda</w:t>
      </w:r>
      <w:r>
        <w:t xml:space="preserve">.</w:t>
      </w:r>
      <w:r>
        <w:t xml:space="preserve"> </w:t>
      </w:r>
      <w:r>
        <w:rPr>
          <w:iCs/>
          <w:i/>
        </w:rPr>
        <w:t xml:space="preserve">Nidhātoḥ</w:t>
      </w:r>
      <w:r>
        <w:t xml:space="preserve">: from</w:t>
      </w:r>
      <w:r>
        <w:t xml:space="preserve"> </w:t>
      </w:r>
      <w:r>
        <w:rPr>
          <w:iCs/>
          <w:i/>
        </w:rPr>
        <w:t xml:space="preserve">dhā</w:t>
      </w:r>
      <w:r>
        <w:t xml:space="preserve"> </w:t>
      </w:r>
      <w:r>
        <w:t xml:space="preserve">with</w:t>
      </w:r>
      <w:r>
        <w:t xml:space="preserve"> </w:t>
      </w:r>
      <w:r>
        <w:rPr>
          <w:iCs/>
          <w:i/>
        </w:rPr>
        <w:t xml:space="preserve">ni</w:t>
      </w:r>
      <w:r>
        <w:t xml:space="preserve">, the suffix</w:t>
      </w:r>
      <w:r>
        <w:t xml:space="preserve"> </w:t>
      </w:r>
      <w:r>
        <w:rPr>
          <w:iCs/>
          <w:i/>
        </w:rPr>
        <w:t xml:space="preserve">tun</w:t>
      </w:r>
      <w:r>
        <w:t xml:space="preserve"> </w:t>
      </w:r>
      <w:r>
        <w:t xml:space="preserve">in the abstract sense by</w:t>
      </w:r>
      <w:r>
        <w:t xml:space="preserve"> </w:t>
      </w:r>
      <w:r>
        <w:rPr>
          <w:iCs/>
          <w:i/>
        </w:rPr>
        <w:t xml:space="preserve">sitanigami…</w:t>
      </w:r>
      <w:r>
        <w:t xml:space="preserve"> </w:t>
      </w:r>
      <w:r>
        <w:t xml:space="preserve">[U. 1-70]; first-syllable acute by</w:t>
      </w:r>
      <w:r>
        <w:t xml:space="preserve"> </w:t>
      </w:r>
      <w:r>
        <w:rPr>
          <w:iCs/>
          <w:i/>
        </w:rPr>
        <w:t xml:space="preserve">vyatyaya</w:t>
      </w:r>
      <w:r>
        <w:t xml:space="preserve">; the</w:t>
      </w:r>
      <w:r>
        <w:t xml:space="preserve"> </w:t>
      </w:r>
      <w:r>
        <w:rPr>
          <w:iCs/>
          <w:i/>
        </w:rPr>
        <w:t xml:space="preserve">gati</w:t>
      </w:r>
      <w:r>
        <w:t xml:space="preserve"> </w:t>
      </w:r>
      <w:r>
        <w:t xml:space="preserve">accent by</w:t>
      </w:r>
      <w:r>
        <w:t xml:space="preserve"> </w:t>
      </w:r>
      <w:r>
        <w:rPr>
          <w:iCs/>
          <w:i/>
        </w:rPr>
        <w:t xml:space="preserve">tādau ca</w:t>
      </w:r>
      <w:r>
        <w:t xml:space="preserve"> </w:t>
      </w:r>
      <w:r>
        <w:t xml:space="preserve">does not come, since</w:t>
      </w:r>
      <w:r>
        <w:t xml:space="preserve"> </w:t>
      </w:r>
      <w:r>
        <w:rPr>
          <w:iCs/>
          <w:i/>
        </w:rPr>
        <w:t xml:space="preserve">tāv</w:t>
      </w:r>
      <w:r>
        <w:t xml:space="preserve"> </w:t>
      </w:r>
      <w:r>
        <w:t xml:space="preserve">is excluded.</w:t>
      </w:r>
      <w:r>
        <w:t xml:space="preserve"> </w:t>
      </w:r>
      <w:r>
        <w:rPr>
          <w:iCs/>
          <w:i/>
        </w:rPr>
        <w:t xml:space="preserve">Duruktāya</w:t>
      </w:r>
      <w:r>
        <w:t xml:space="preserve">: the</w:t>
      </w:r>
      <w:r>
        <w:t xml:space="preserve"> </w:t>
      </w:r>
      <w:r>
        <w:rPr>
          <w:iCs/>
          <w:i/>
        </w:rPr>
        <w:t xml:space="preserve">sampradāna</w:t>
      </w:r>
      <w:r>
        <w:t xml:space="preserve"> </w:t>
      </w:r>
      <w:r>
        <w:t xml:space="preserve">name by</w:t>
      </w:r>
      <w:r>
        <w:t xml:space="preserve"> </w:t>
      </w:r>
      <w:r>
        <w:rPr>
          <w:iCs/>
          <w:i/>
        </w:rPr>
        <w:t xml:space="preserve">spṛher īpsitaḥ</w:t>
      </w:r>
      <w:r>
        <w:t xml:space="preserve"> </w:t>
      </w:r>
      <w:r>
        <w:t xml:space="preserve">[Pā. 1-4-36], then the dative by</w:t>
      </w:r>
      <w:r>
        <w:t xml:space="preserve"> </w:t>
      </w:r>
      <w:r>
        <w:rPr>
          <w:iCs/>
          <w:i/>
        </w:rPr>
        <w:t xml:space="preserve">caturthī sampradāne</w:t>
      </w:r>
      <w:r>
        <w:t xml:space="preserve"> </w:t>
      </w:r>
      <w:r>
        <w:t xml:space="preserve">[Pā. 2-3-13].</w:t>
      </w:r>
      <w:r>
        <w:t xml:space="preserve"> </w:t>
      </w:r>
      <w:r>
        <w:rPr>
          <w:iCs/>
          <w:i/>
        </w:rPr>
        <w:t xml:space="preserve">Spṛhayet</w:t>
      </w:r>
      <w:r>
        <w:t xml:space="preserve">: root</w:t>
      </w:r>
      <w:r>
        <w:t xml:space="preserve"> </w:t>
      </w:r>
      <w:r>
        <w:rPr>
          <w:iCs/>
          <w:i/>
        </w:rPr>
        <w:t xml:space="preserve">spṛha īpsāyām</w:t>
      </w:r>
      <w:r>
        <w:t xml:space="preserve">, of the</w:t>
      </w:r>
      <w:r>
        <w:t xml:space="preserve"> </w:t>
      </w:r>
      <w:r>
        <w:rPr>
          <w:iCs/>
          <w:i/>
        </w:rPr>
        <w:t xml:space="preserve">curādi</w:t>
      </w:r>
      <w:r>
        <w:t xml:space="preserve"> </w:t>
      </w:r>
      <w:r>
        <w:t xml:space="preserve">class, ending in</w:t>
      </w:r>
      <w:r>
        <w:t xml:space="preserve"> </w:t>
      </w:r>
      <w:r>
        <w:rPr>
          <w:iCs/>
          <w:i/>
        </w:rPr>
        <w:t xml:space="preserve">a</w:t>
      </w:r>
      <w:r>
        <w:t xml:space="preserve">; since the lost</w:t>
      </w:r>
      <w:r>
        <w:t xml:space="preserve"> </w:t>
      </w:r>
      <w:r>
        <w:rPr>
          <w:iCs/>
          <w:i/>
        </w:rPr>
        <w:t xml:space="preserve">a</w:t>
      </w:r>
      <w:r>
        <w:t xml:space="preserve"> </w:t>
      </w:r>
      <w:r>
        <w:t xml:space="preserve">counts as present, no</w:t>
      </w:r>
      <w:r>
        <w:t xml:space="preserve"> </w:t>
      </w:r>
      <w:r>
        <w:rPr>
          <w:iCs/>
          <w:i/>
        </w:rPr>
        <w:t xml:space="preserve">guṇa</w:t>
      </w:r>
      <w:r>
        <w:t xml:space="preserve"> </w:t>
      </w:r>
      <w:r>
        <w:t xml:space="preserve">of the light penultimate.</w:t>
      </w:r>
      <w:r>
        <w:t xml:space="preserve">”</w:t>
      </w:r>
    </w:p>
    <w:p>
      <w:pPr>
        <w:pStyle w:val="BodyText"/>
      </w:pPr>
      <w:r>
        <w:rPr>
          <w:bCs/>
          <w:b/>
        </w:rPr>
        <w:t xml:space="preserve">Pratipadārtha</w:t>
      </w:r>
      <w:r>
        <w:t xml:space="preserve"> </w:t>
      </w:r>
      <w:r>
        <w:rPr>
          <w:iCs/>
          <w:i/>
        </w:rPr>
        <w:t xml:space="preserve">(p. 432)</w:t>
      </w:r>
      <w:r>
        <w:t xml:space="preserve"> </w:t>
      </w:r>
      <w:r>
        <w:t xml:space="preserve">—</w:t>
      </w:r>
      <w:r>
        <w:t xml:space="preserve"> </w:t>
      </w:r>
      <w:r>
        <w:t xml:space="preserve">“</w:t>
      </w:r>
      <w:r>
        <w:rPr>
          <w:bCs/>
          <w:b/>
        </w:rPr>
        <w:t xml:space="preserve">duruktāya</w:t>
      </w:r>
      <w:r>
        <w:t xml:space="preserve"> </w:t>
      </w:r>
      <w:r>
        <w:t xml:space="preserve">— for reviling others;</w:t>
      </w:r>
      <w:r>
        <w:t xml:space="preserve"> </w:t>
      </w:r>
      <w:r>
        <w:rPr>
          <w:bCs/>
          <w:b/>
        </w:rPr>
        <w:t xml:space="preserve">na spṛhayet</w:t>
      </w:r>
      <w:r>
        <w:t xml:space="preserve"> </w:t>
      </w:r>
      <w:r>
        <w:t xml:space="preserve">— one should not desire;</w:t>
      </w:r>
      <w:r>
        <w:t xml:space="preserve"> </w:t>
      </w:r>
      <w:r>
        <w:rPr>
          <w:bCs/>
          <w:b/>
        </w:rPr>
        <w:t xml:space="preserve">caturaḥ</w:t>
      </w:r>
      <w:r>
        <w:t xml:space="preserve"> </w:t>
      </w:r>
      <w:r>
        <w:t xml:space="preserve">— four cowries (or dice);</w:t>
      </w:r>
      <w:r>
        <w:t xml:space="preserve"> </w:t>
      </w:r>
      <w:r>
        <w:rPr>
          <w:bCs/>
          <w:b/>
        </w:rPr>
        <w:t xml:space="preserve">dadamānāt</w:t>
      </w:r>
      <w:r>
        <w:t xml:space="preserve"> </w:t>
      </w:r>
      <w:r>
        <w:t xml:space="preserve">— from the man who holds them in his hand;</w:t>
      </w:r>
      <w:r>
        <w:t xml:space="preserve"> </w:t>
      </w:r>
      <w:r>
        <w:rPr>
          <w:bCs/>
          <w:b/>
        </w:rPr>
        <w:t xml:space="preserve">ā nidhātoḥ cit</w:t>
      </w:r>
      <w:r>
        <w:t xml:space="preserve"> </w:t>
      </w:r>
      <w:r>
        <w:t xml:space="preserve">— as [the gambler] fears (about the defeat for himself) until the [cowries] fall down;</w:t>
      </w:r>
      <w:r>
        <w:t xml:space="preserve"> </w:t>
      </w:r>
      <w:r>
        <w:rPr>
          <w:bCs/>
          <w:b/>
        </w:rPr>
        <w:t xml:space="preserve">bibhīyāt</w:t>
      </w:r>
      <w:r>
        <w:t xml:space="preserve"> </w:t>
      </w:r>
      <w:r>
        <w:t xml:space="preserve">— one should fear.</w:t>
      </w:r>
      <w:r>
        <w:t xml:space="preserve">”</w:t>
      </w:r>
    </w:p>
    <w:p>
      <w:pPr>
        <w:pStyle w:val="BodyText"/>
      </w:pPr>
      <w:r>
        <w:rPr>
          <w:bCs/>
          <w:b/>
        </w:rPr>
        <w:t xml:space="preserve">Bhāvārtha</w:t>
      </w:r>
      <w:r>
        <w:t xml:space="preserve"> </w:t>
      </w:r>
      <w:r>
        <w:rPr>
          <w:iCs/>
          <w:i/>
        </w:rPr>
        <w:t xml:space="preserve">(p. 432)</w:t>
      </w:r>
      <w:r>
        <w:t xml:space="preserve"> </w:t>
      </w:r>
      <w:r>
        <w:t xml:space="preserve">—</w:t>
      </w:r>
      <w:r>
        <w:t xml:space="preserve"> </w:t>
      </w:r>
      <w:r>
        <w:t xml:space="preserve">“</w:t>
      </w:r>
      <w:r>
        <w:t xml:space="preserve">One should not desire to speak ill of others; for many harms arise from it. As the gamester fears, while the opponent still holds the dice or cowries in his hand and until they fall to the ground, whether defeat will come to him, so one who speaks ill of others should likewise fear what trouble will come to him.</w:t>
      </w:r>
      <w:r>
        <w:t xml:space="preserve">”</w:t>
      </w:r>
    </w:p>
    <w:p>
      <w:pPr>
        <w:pStyle w:val="BodyText"/>
      </w:pPr>
      <w:r>
        <w:rPr>
          <w:bCs/>
          <w:b/>
        </w:rPr>
        <w:t xml:space="preserve">English Translation (the source’s own, p. 432)</w:t>
      </w:r>
      <w:r>
        <w:t xml:space="preserve"> </w:t>
      </w:r>
      <w:r>
        <w:t xml:space="preserve">—</w:t>
      </w:r>
      <w:r>
        <w:t xml:space="preserve"> </w:t>
      </w:r>
      <w:r>
        <w:t xml:space="preserve">“</w:t>
      </w:r>
      <w:r>
        <w:t xml:space="preserve">A man should be afraid to speak evil of any one as a gamester fears his opponent holding the four dice in his hand until they are thrown.</w:t>
      </w:r>
      <w:r>
        <w:t xml:space="preserve">”</w:t>
      </w:r>
      <w:r>
        <w:t xml:space="preserve"> </w:t>
      </w:r>
      <w:r>
        <w:rPr>
          <w:iCs/>
          <w:i/>
        </w:rPr>
        <w:t xml:space="preserve">(The source’s heading reads</w:t>
      </w:r>
      <w:r>
        <w:rPr>
          <w:iCs/>
          <w:i/>
        </w:rPr>
        <w:t xml:space="preserve"> </w:t>
      </w:r>
      <w:r>
        <w:rPr>
          <w:iCs/>
          <w:i/>
        </w:rPr>
        <w:t xml:space="preserve">“</w:t>
      </w:r>
      <w:r>
        <w:rPr>
          <w:iCs/>
          <w:i/>
        </w:rPr>
        <w:t xml:space="preserve">English Translaion</w:t>
      </w:r>
      <w:r>
        <w:rPr>
          <w:iCs/>
          <w:i/>
        </w:rPr>
        <w:t xml:space="preserve">”</w:t>
      </w:r>
      <w:r>
        <w:rPr>
          <w:iCs/>
          <w:i/>
        </w:rPr>
        <w:t xml:space="preserve"> </w:t>
      </w:r>
      <w:r>
        <w:rPr>
          <w:iCs/>
          <w:i/>
        </w:rPr>
        <w:t xml:space="preserve">— a printed misprint [sic].)</w:t>
      </w:r>
    </w:p>
    <w:p>
      <w:pPr>
        <w:pStyle w:val="BodyText"/>
      </w:pPr>
      <w:r>
        <w:rPr>
          <w:bCs/>
          <w:b/>
        </w:rPr>
        <w:t xml:space="preserve">Special Topics (</w:t>
      </w:r>
      <w:r>
        <w:rPr>
          <w:iCs/>
          <w:i/>
          <w:bCs/>
          <w:b/>
        </w:rPr>
        <w:t xml:space="preserve">viśeṣa-viṣayagaḷu</w:t>
      </w:r>
      <w:r>
        <w:rPr>
          <w:bCs/>
          <w:b/>
        </w:rPr>
        <w:t xml:space="preserve">), p. 433</w:t>
      </w:r>
      <w:r>
        <w:t xml:space="preserve"> </w:t>
      </w:r>
      <w:r>
        <w:t xml:space="preserve">-</w:t>
      </w:r>
      <w:r>
        <w:t xml:space="preserve"> </w:t>
      </w:r>
      <w:r>
        <w:rPr>
          <w:bCs/>
          <w:b/>
        </w:rPr>
        <w:t xml:space="preserve">Main intention</w:t>
      </w:r>
      <w:r>
        <w:t xml:space="preserve"> </w:t>
      </w:r>
      <w:r>
        <w:t xml:space="preserve">—</w:t>
      </w:r>
      <w:r>
        <w:t xml:space="preserve"> </w:t>
      </w:r>
      <w:r>
        <w:t xml:space="preserve">“</w:t>
      </w:r>
      <w:r>
        <w:t xml:space="preserve">The point made in the previous ṛk, that we do not speak ill of the enemy of the sacrificer, is explained here. The main intention is: we shall not speak ill words about anyone, nor desire to speak them; if we speak evil we must be afraid of it. When two are playing dice, one person fears, in his mind, where the disaster that will turn against himself will fall, so long as the four dice (or cowries) are in the hand of the opponent, till they fall below; so must we be afraid in our minds of the matter of evil speech. Therefore we should not wish to speak evil words about that.</w:t>
      </w:r>
      <w:r>
        <w:t xml:space="preserve">”</w:t>
      </w:r>
      <w:r>
        <w:t xml:space="preserve"> </w:t>
      </w:r>
      <w:r>
        <w:t xml:space="preserve">-</w:t>
      </w:r>
      <w:r>
        <w:t xml:space="preserve"> </w:t>
      </w:r>
      <w:r>
        <w:rPr>
          <w:bCs/>
          <w:b/>
        </w:rPr>
        <w:t xml:space="preserve">caturaḥ</w:t>
      </w:r>
      <w:r>
        <w:t xml:space="preserve"> </w:t>
      </w:r>
      <w:r>
        <w:t xml:space="preserve">=</w:t>
      </w:r>
      <w:r>
        <w:t xml:space="preserve"> </w:t>
      </w:r>
      <w:r>
        <w:rPr>
          <w:iCs/>
          <w:i/>
        </w:rPr>
        <w:t xml:space="preserve">catuḥsaṃkhyākān kapardān</w:t>
      </w:r>
      <w:r>
        <w:t xml:space="preserve"> </w:t>
      </w:r>
      <w:r>
        <w:t xml:space="preserve">—</w:t>
      </w:r>
      <w:r>
        <w:t xml:space="preserve"> </w:t>
      </w:r>
      <w:r>
        <w:t xml:space="preserve">“</w:t>
      </w:r>
      <w:r>
        <w:t xml:space="preserve">four cowries; or dice, as one wishes to say. In the ṛk only the word</w:t>
      </w:r>
      <w:r>
        <w:t xml:space="preserve"> </w:t>
      </w:r>
      <w:r>
        <w:rPr>
          <w:iCs/>
          <w:i/>
        </w:rPr>
        <w:t xml:space="preserve">caturaḥ</w:t>
      </w:r>
      <w:r>
        <w:t xml:space="preserve"> </w:t>
      </w:r>
      <w:r>
        <w:t xml:space="preserve">—</w:t>
      </w:r>
      <w:r>
        <w:t xml:space="preserve"> </w:t>
      </w:r>
      <w:r>
        <w:t xml:space="preserve">‘</w:t>
      </w:r>
      <w:r>
        <w:t xml:space="preserve">four</w:t>
      </w:r>
      <w:r>
        <w:t xml:space="preserve">’</w:t>
      </w:r>
      <w:r>
        <w:t xml:space="preserve"> </w:t>
      </w:r>
      <w:r>
        <w:t xml:space="preserve">— occurs; the word</w:t>
      </w:r>
      <w:r>
        <w:t xml:space="preserve"> </w:t>
      </w:r>
      <w:r>
        <w:t xml:space="preserve">‘</w:t>
      </w:r>
      <w:r>
        <w:t xml:space="preserve">cowries</w:t>
      </w:r>
      <w:r>
        <w:t xml:space="preserve">’</w:t>
      </w:r>
      <w:r>
        <w:t xml:space="preserve"> </w:t>
      </w:r>
      <w:r>
        <w:t xml:space="preserve">or</w:t>
      </w:r>
      <w:r>
        <w:t xml:space="preserve"> </w:t>
      </w:r>
      <w:r>
        <w:t xml:space="preserve">‘</w:t>
      </w:r>
      <w:r>
        <w:t xml:space="preserve">dice</w:t>
      </w:r>
      <w:r>
        <w:t xml:space="preserve">’</w:t>
      </w:r>
      <w:r>
        <w:t xml:space="preserve"> </w:t>
      </w:r>
      <w:r>
        <w:t xml:space="preserve">is to be supplied. In this matter Yāska says:</w:t>
      </w:r>
      <w:r>
        <w:t xml:space="preserve"> </w:t>
      </w:r>
      <w:r>
        <w:rPr>
          <w:bCs/>
          <w:b/>
        </w:rPr>
        <w:t xml:space="preserve">चतुरोऽक्षान् धारयते इति तद्यथा कितवाद्बिभीयादेवमेव दुरुक्ताद्बिभीयान्न दुरुक्ताय स्पृहयेत्कदाचित्</w:t>
      </w:r>
      <w:r>
        <w:t xml:space="preserve"> </w:t>
      </w:r>
      <w:r>
        <w:t xml:space="preserve">(Ni. 3-16) —</w:t>
      </w:r>
      <w:r>
        <w:t xml:space="preserve"> </w:t>
      </w:r>
      <w:r>
        <w:rPr>
          <w:iCs/>
          <w:i/>
        </w:rPr>
        <w:t xml:space="preserve">caturo</w:t>
      </w:r>
      <w:r>
        <w:rPr>
          <w:iCs/>
          <w:i/>
        </w:rPr>
        <w:t xml:space="preserve"> </w:t>
      </w:r>
      <w:r>
        <w:rPr>
          <w:iCs/>
          <w:i/>
        </w:rPr>
        <w:t xml:space="preserve">‘</w:t>
      </w:r>
      <w:r>
        <w:rPr>
          <w:iCs/>
          <w:i/>
        </w:rPr>
        <w:t xml:space="preserve">kṣān dhārayate iti | tad yathā kitavād bibhīyād evam eva duruktād bibhīyān na duruktāya spṛhayet kadācit* — mine and tentative: ’he holds four dice; as one would fear the gambler, so one should fear evil speech and never desire it</w:t>
      </w:r>
      <w:r>
        <w:rPr>
          <w:iCs/>
          <w:i/>
        </w:rPr>
        <w:t xml:space="preserve">’</w:t>
      </w:r>
      <w:r>
        <w:rPr>
          <w:iCs/>
          <w:i/>
        </w:rPr>
        <w:t xml:space="preserve">. That is: a man playing dice, with the four dice in the hand of his opponent, fears where the unfavourable throw will fall; so we should never wish to speak evil of others.”</w:t>
      </w:r>
      <w:r>
        <w:rPr>
          <w:iCs/>
          <w:i/>
        </w:rPr>
        <w:t xml:space="preserve"> </w:t>
      </w:r>
      <w:r>
        <w:t xml:space="preserve">(The print gives the Nirukta in a form slightly different from the bhāṣya’s quotation [</w:t>
      </w:r>
      <w:r>
        <w:rPr>
          <w:iCs/>
          <w:i/>
        </w:rPr>
        <w:t xml:space="preserve">smārayeta</w:t>
      </w:r>
      <w:r>
        <w:t xml:space="preserve"> </w:t>
      </w:r>
      <w:r>
        <w:t xml:space="preserve">against</w:t>
      </w:r>
      <w:r>
        <w:t xml:space="preserve"> </w:t>
      </w:r>
      <w:r>
        <w:rPr>
          <w:iCs/>
          <w:i/>
        </w:rPr>
        <w:t xml:space="preserve">dhārayate</w:t>
      </w:r>
      <w:r>
        <w:t xml:space="preserve">]; I give both as printed.)</w:t>
      </w:r>
      <w:r>
        <w:rPr>
          <w:iCs/>
          <w:i/>
        </w:rPr>
        <w:t xml:space="preserve"> </w:t>
      </w:r>
      <w:r>
        <w:rPr>
          <w:iCs/>
          <w:i/>
        </w:rPr>
        <w:t xml:space="preserve">-</w:t>
      </w:r>
      <w:r>
        <w:rPr>
          <w:iCs/>
          <w:i/>
        </w:rPr>
        <w:t xml:space="preserve"> </w:t>
      </w:r>
      <w:r>
        <w:rPr>
          <w:bCs/>
          <w:b/>
          <w:iCs/>
          <w:i/>
        </w:rPr>
        <w:t xml:space="preserve">caturaḥ</w:t>
      </w:r>
      <w:r>
        <w:rPr>
          <w:iCs/>
          <w:i/>
        </w:rPr>
        <w:t xml:space="preserve"> </w:t>
      </w:r>
      <w:r>
        <w:rPr>
          <w:iCs/>
          <w:i/>
        </w:rPr>
        <w:t xml:space="preserve">— ”four; here four means four cowries or dice.”</w:t>
      </w:r>
      <w:r>
        <w:rPr>
          <w:iCs/>
          <w:i/>
        </w:rPr>
        <w:t xml:space="preserve"> </w:t>
      </w:r>
      <w:r>
        <w:rPr>
          <w:iCs/>
          <w:i/>
        </w:rPr>
        <w:t xml:space="preserve">-</w:t>
      </w:r>
      <w:r>
        <w:rPr>
          <w:iCs/>
          <w:i/>
        </w:rPr>
        <w:t xml:space="preserve"> </w:t>
      </w:r>
      <w:r>
        <w:rPr>
          <w:bCs/>
          <w:b/>
          <w:iCs/>
          <w:i/>
        </w:rPr>
        <w:t xml:space="preserve">cit</w:t>
      </w:r>
      <w:r>
        <w:rPr>
          <w:iCs/>
          <w:i/>
        </w:rPr>
        <w:t xml:space="preserve"> </w:t>
      </w:r>
      <w:r>
        <w:rPr>
          <w:iCs/>
          <w:i/>
        </w:rPr>
        <w:t xml:space="preserve">— ”the word</w:t>
      </w:r>
      <w:r>
        <w:rPr>
          <w:iCs/>
          <w:i/>
        </w:rPr>
        <w:t xml:space="preserve"> </w:t>
      </w:r>
      <w:r>
        <w:t xml:space="preserve">cit* here must be taken in the sense of</w:t>
      </w:r>
      <w:r>
        <w:t xml:space="preserve"> </w:t>
      </w:r>
      <w:r>
        <w:rPr>
          <w:iCs/>
          <w:i/>
        </w:rPr>
        <w:t xml:space="preserve">iva</w:t>
      </w:r>
      <w:r>
        <w:t xml:space="preserve"> </w:t>
      </w:r>
      <w:r>
        <w:t xml:space="preserve">[as], a particle of comparison.</w:t>
      </w:r>
      <w:r>
        <w:t xml:space="preserve">”</w:t>
      </w:r>
      <w:r>
        <w:t xml:space="preserve"> </w:t>
      </w:r>
      <w:r>
        <w:t xml:space="preserve">-</w:t>
      </w:r>
      <w:r>
        <w:t xml:space="preserve"> </w:t>
      </w:r>
      <w:r>
        <w:rPr>
          <w:bCs/>
          <w:b/>
        </w:rPr>
        <w:t xml:space="preserve">dadamānāt</w:t>
      </w:r>
      <w:r>
        <w:t xml:space="preserve"> </w:t>
      </w:r>
      <w:r>
        <w:t xml:space="preserve">—</w:t>
      </w:r>
      <w:r>
        <w:t xml:space="preserve"> </w:t>
      </w:r>
      <w:r>
        <w:t xml:space="preserve">“</w:t>
      </w:r>
      <w:r>
        <w:rPr>
          <w:iCs/>
          <w:i/>
        </w:rPr>
        <w:t xml:space="preserve">dada dāne</w:t>
      </w:r>
      <w:r>
        <w:t xml:space="preserve">; here the sense of holding;</w:t>
      </w:r>
      <w:r>
        <w:t xml:space="preserve"> </w:t>
      </w:r>
      <w:r>
        <w:rPr>
          <w:iCs/>
          <w:i/>
        </w:rPr>
        <w:t xml:space="preserve">haste dhārayataḥ puruṣāt</w:t>
      </w:r>
      <w:r>
        <w:t xml:space="preserve">: from the man who holds the dice in his hand.</w:t>
      </w:r>
      <w:r>
        <w:t xml:space="preserve">”</w:t>
      </w:r>
      <w:r>
        <w:t xml:space="preserve"> </w:t>
      </w:r>
      <w:r>
        <w:t xml:space="preserve">-</w:t>
      </w:r>
      <w:r>
        <w:t xml:space="preserve"> </w:t>
      </w:r>
      <w:r>
        <w:rPr>
          <w:bCs/>
          <w:b/>
        </w:rPr>
        <w:t xml:space="preserve">ā nidhātoḥ</w:t>
      </w:r>
      <w:r>
        <w:t xml:space="preserve"> </w:t>
      </w:r>
      <w:r>
        <w:t xml:space="preserve">—</w:t>
      </w:r>
      <w:r>
        <w:t xml:space="preserve"> </w:t>
      </w:r>
      <w:r>
        <w:t xml:space="preserve">“</w:t>
      </w:r>
      <w:r>
        <w:t xml:space="preserve">until [they] are thrown down, until they fall.</w:t>
      </w:r>
      <w:r>
        <w:t xml:space="preserve">”</w:t>
      </w:r>
    </w:p>
    <w:p>
      <w:pPr>
        <w:pStyle w:val="BodyText"/>
      </w:pPr>
      <w:r>
        <w:rPr>
          <w:bCs/>
          <w:b/>
        </w:rPr>
        <w:t xml:space="preserve">Vyākaraṇa-prakriyā</w:t>
      </w:r>
      <w:r>
        <w:t xml:space="preserve"> </w:t>
      </w:r>
      <w:r>
        <w:rPr>
          <w:iCs/>
          <w:i/>
        </w:rPr>
        <w:t xml:space="preserve">(pp. 433–434 — grammar pages, noted briefly)</w:t>
      </w:r>
      <w:r>
        <w:t xml:space="preserve"> </w:t>
      </w:r>
      <w:r>
        <w:t xml:space="preserve">-</w:t>
      </w:r>
      <w:r>
        <w:t xml:space="preserve"> </w:t>
      </w:r>
      <w:r>
        <w:rPr>
          <w:bCs/>
          <w:b/>
        </w:rPr>
        <w:t xml:space="preserve">caturaḥ</w:t>
      </w:r>
      <w:r>
        <w:t xml:space="preserve">:</w:t>
      </w:r>
      <w:r>
        <w:t xml:space="preserve"> </w:t>
      </w:r>
      <w:r>
        <w:rPr>
          <w:iCs/>
          <w:i/>
        </w:rPr>
        <w:t xml:space="preserve">cati yācane</w:t>
      </w:r>
      <w:r>
        <w:t xml:space="preserve">;</w:t>
      </w:r>
      <w:r>
        <w:t xml:space="preserve"> </w:t>
      </w:r>
      <w:r>
        <w:rPr>
          <w:iCs/>
          <w:i/>
        </w:rPr>
        <w:t xml:space="preserve">catir uran</w:t>
      </w:r>
      <w:r>
        <w:t xml:space="preserve"> </w:t>
      </w:r>
      <w:r>
        <w:t xml:space="preserve">— चतेरुरन् — (U. Sū. 5-736, grammar series): the suffix</w:t>
      </w:r>
      <w:r>
        <w:t xml:space="preserve"> </w:t>
      </w:r>
      <w:r>
        <w:rPr>
          <w:iCs/>
          <w:i/>
        </w:rPr>
        <w:t xml:space="preserve">uran</w:t>
      </w:r>
      <w:r>
        <w:t xml:space="preserve"> </w:t>
      </w:r>
      <w:r>
        <w:t xml:space="preserve">after the root</w:t>
      </w:r>
      <w:r>
        <w:t xml:space="preserve"> </w:t>
      </w:r>
      <w:r>
        <w:rPr>
          <w:iCs/>
          <w:i/>
        </w:rPr>
        <w:t xml:space="preserve">cati</w:t>
      </w:r>
      <w:r>
        <w:t xml:space="preserve">; it is</w:t>
      </w:r>
      <w:r>
        <w:t xml:space="preserve"> </w:t>
      </w:r>
      <w:r>
        <w:rPr>
          <w:iCs/>
          <w:i/>
        </w:rPr>
        <w:t xml:space="preserve">nit</w:t>
      </w:r>
      <w:r>
        <w:t xml:space="preserve">, so first-syllable acute would apply; but</w:t>
      </w:r>
      <w:r>
        <w:t xml:space="preserve"> </w:t>
      </w:r>
      <w:r>
        <w:rPr>
          <w:iCs/>
          <w:i/>
        </w:rPr>
        <w:t xml:space="preserve">catura śasi</w:t>
      </w:r>
      <w:r>
        <w:t xml:space="preserve"> </w:t>
      </w:r>
      <w:r>
        <w:t xml:space="preserve">— चतुरः शसि — (Pā. Sū. 6-1-167): when</w:t>
      </w:r>
      <w:r>
        <w:t xml:space="preserve"> </w:t>
      </w:r>
      <w:r>
        <w:rPr>
          <w:iCs/>
          <w:i/>
        </w:rPr>
        <w:t xml:space="preserve">śas</w:t>
      </w:r>
      <w:r>
        <w:t xml:space="preserve"> </w:t>
      </w:r>
      <w:r>
        <w:t xml:space="preserve">follows, the last letter of the word</w:t>
      </w:r>
      <w:r>
        <w:t xml:space="preserve"> </w:t>
      </w:r>
      <w:r>
        <w:rPr>
          <w:iCs/>
          <w:i/>
        </w:rPr>
        <w:t xml:space="preserve">catur</w:t>
      </w:r>
      <w:r>
        <w:t xml:space="preserve"> </w:t>
      </w:r>
      <w:r>
        <w:t xml:space="preserve">is acute [by the pre-ending rule], so the</w:t>
      </w:r>
      <w:r>
        <w:t xml:space="preserve"> </w:t>
      </w:r>
      <w:r>
        <w:rPr>
          <w:iCs/>
          <w:i/>
        </w:rPr>
        <w:t xml:space="preserve">u</w:t>
      </w:r>
      <w:r>
        <w:t xml:space="preserve"> </w:t>
      </w:r>
      <w:r>
        <w:t xml:space="preserve">is acute.</w:t>
      </w:r>
      <w:r>
        <w:t xml:space="preserve"> </w:t>
      </w:r>
      <w:r>
        <w:t xml:space="preserve">-</w:t>
      </w:r>
      <w:r>
        <w:t xml:space="preserve"> </w:t>
      </w:r>
      <w:r>
        <w:rPr>
          <w:bCs/>
          <w:b/>
        </w:rPr>
        <w:t xml:space="preserve">dadamānāt</w:t>
      </w:r>
      <w:r>
        <w:t xml:space="preserve">:</w:t>
      </w:r>
      <w:r>
        <w:t xml:space="preserve"> </w:t>
      </w:r>
      <w:r>
        <w:rPr>
          <w:iCs/>
          <w:i/>
        </w:rPr>
        <w:t xml:space="preserve">dada dāne</w:t>
      </w:r>
      <w:r>
        <w:t xml:space="preserve">, first class,</w:t>
      </w:r>
      <w:r>
        <w:t xml:space="preserve"> </w:t>
      </w:r>
      <w:r>
        <w:rPr>
          <w:iCs/>
          <w:i/>
        </w:rPr>
        <w:t xml:space="preserve">ātmanepada</w:t>
      </w:r>
      <w:r>
        <w:t xml:space="preserve">; for</w:t>
      </w:r>
      <w:r>
        <w:t xml:space="preserve"> </w:t>
      </w:r>
      <w:r>
        <w:rPr>
          <w:iCs/>
          <w:i/>
        </w:rPr>
        <w:t xml:space="preserve">laṭ</w:t>
      </w:r>
      <w:r>
        <w:t xml:space="preserve">,</w:t>
      </w:r>
      <w:r>
        <w:t xml:space="preserve"> </w:t>
      </w:r>
      <w:r>
        <w:rPr>
          <w:iCs/>
          <w:i/>
        </w:rPr>
        <w:t xml:space="preserve">laṭaḥ śatṛśānacau—</w:t>
      </w:r>
      <w:r>
        <w:t xml:space="preserve"> </w:t>
      </w:r>
      <w:r>
        <w:t xml:space="preserve">gives</w:t>
      </w:r>
      <w:r>
        <w:t xml:space="preserve"> </w:t>
      </w:r>
      <w:r>
        <w:rPr>
          <w:iCs/>
          <w:i/>
        </w:rPr>
        <w:t xml:space="preserve">śānac</w:t>
      </w:r>
      <w:r>
        <w:t xml:space="preserve">;</w:t>
      </w:r>
      <w:r>
        <w:t xml:space="preserve"> </w:t>
      </w:r>
      <w:r>
        <w:rPr>
          <w:iCs/>
          <w:i/>
        </w:rPr>
        <w:t xml:space="preserve">śap</w:t>
      </w:r>
      <w:r>
        <w:t xml:space="preserve">;</w:t>
      </w:r>
      <w:r>
        <w:t xml:space="preserve"> </w:t>
      </w:r>
      <w:r>
        <w:rPr>
          <w:iCs/>
          <w:i/>
        </w:rPr>
        <w:t xml:space="preserve">dad + a + āna</w:t>
      </w:r>
      <w:r>
        <w:t xml:space="preserve">;</w:t>
      </w:r>
      <w:r>
        <w:t xml:space="preserve"> </w:t>
      </w:r>
      <w:r>
        <w:rPr>
          <w:iCs/>
          <w:i/>
        </w:rPr>
        <w:t xml:space="preserve">āner muk</w:t>
      </w:r>
      <w:r>
        <w:t xml:space="preserve"> </w:t>
      </w:r>
      <w:r>
        <w:t xml:space="preserve">— आनेर्मुक् — (no number printed): the augment</w:t>
      </w:r>
      <w:r>
        <w:t xml:space="preserve"> </w:t>
      </w:r>
      <w:r>
        <w:rPr>
          <w:iCs/>
          <w:i/>
        </w:rPr>
        <w:t xml:space="preserve">muk</w:t>
      </w:r>
      <w:r>
        <w:t xml:space="preserve">; because</w:t>
      </w:r>
      <w:r>
        <w:t xml:space="preserve"> </w:t>
      </w:r>
      <w:r>
        <w:rPr>
          <w:iCs/>
          <w:i/>
        </w:rPr>
        <w:t xml:space="preserve">śap</w:t>
      </w:r>
      <w:r>
        <w:t xml:space="preserve"> </w:t>
      </w:r>
      <w:r>
        <w:t xml:space="preserve">is</w:t>
      </w:r>
      <w:r>
        <w:t xml:space="preserve"> </w:t>
      </w:r>
      <w:r>
        <w:rPr>
          <w:iCs/>
          <w:i/>
        </w:rPr>
        <w:t xml:space="preserve">pit</w:t>
      </w:r>
      <w:r>
        <w:t xml:space="preserve"> </w:t>
      </w:r>
      <w:r>
        <w:t xml:space="preserve">it is unaccented;</w:t>
      </w:r>
      <w:r>
        <w:t xml:space="preserve"> </w:t>
      </w:r>
      <w:r>
        <w:rPr>
          <w:iCs/>
          <w:i/>
        </w:rPr>
        <w:t xml:space="preserve">tāsyanudāttet…</w:t>
      </w:r>
      <w:r>
        <w:t xml:space="preserve"> </w:t>
      </w:r>
      <w:r>
        <w:t xml:space="preserve">makes the</w:t>
      </w:r>
      <w:r>
        <w:t xml:space="preserve"> </w:t>
      </w:r>
      <w:r>
        <w:rPr>
          <w:iCs/>
          <w:i/>
        </w:rPr>
        <w:t xml:space="preserve">śānac</w:t>
      </w:r>
      <w:r>
        <w:t xml:space="preserve"> </w:t>
      </w:r>
      <w:r>
        <w:t xml:space="preserve">unaccented; the root accent stands; ablative singular.</w:t>
      </w:r>
      <w:r>
        <w:t xml:space="preserve"> </w:t>
      </w:r>
      <w:r>
        <w:t xml:space="preserve">-</w:t>
      </w:r>
      <w:r>
        <w:t xml:space="preserve"> </w:t>
      </w:r>
      <w:r>
        <w:rPr>
          <w:bCs/>
          <w:b/>
        </w:rPr>
        <w:t xml:space="preserve">bibhīyāt</w:t>
      </w:r>
      <w:r>
        <w:t xml:space="preserve">: root</w:t>
      </w:r>
      <w:r>
        <w:t xml:space="preserve"> </w:t>
      </w:r>
      <w:r>
        <w:rPr>
          <w:iCs/>
          <w:i/>
        </w:rPr>
        <w:t xml:space="preserve">ñibhī bhaye</w:t>
      </w:r>
      <w:r>
        <w:t xml:space="preserve">;</w:t>
      </w:r>
      <w:r>
        <w:t xml:space="preserve"> </w:t>
      </w:r>
      <w:r>
        <w:rPr>
          <w:iCs/>
          <w:i/>
        </w:rPr>
        <w:t xml:space="preserve">vidhiliṅ</w:t>
      </w:r>
      <w:r>
        <w:t xml:space="preserve">,</w:t>
      </w:r>
      <w:r>
        <w:t xml:space="preserve"> </w:t>
      </w:r>
      <w:r>
        <w:rPr>
          <w:iCs/>
          <w:i/>
        </w:rPr>
        <w:t xml:space="preserve">śap</w:t>
      </w:r>
      <w:r>
        <w:t xml:space="preserve"> </w:t>
      </w:r>
      <w:r>
        <w:t xml:space="preserve">→</w:t>
      </w:r>
      <w:r>
        <w:t xml:space="preserve"> </w:t>
      </w:r>
      <w:r>
        <w:rPr>
          <w:iCs/>
          <w:i/>
        </w:rPr>
        <w:t xml:space="preserve">ślu</w:t>
      </w:r>
      <w:r>
        <w:t xml:space="preserve">; doubling, shortening,</w:t>
      </w:r>
      <w:r>
        <w:t xml:space="preserve"> </w:t>
      </w:r>
      <w:r>
        <w:rPr>
          <w:iCs/>
          <w:i/>
        </w:rPr>
        <w:t xml:space="preserve">jaś</w:t>
      </w:r>
      <w:r>
        <w:t xml:space="preserve">;</w:t>
      </w:r>
      <w:r>
        <w:t xml:space="preserve"> </w:t>
      </w:r>
      <w:r>
        <w:rPr>
          <w:iCs/>
          <w:i/>
        </w:rPr>
        <w:t xml:space="preserve">yāsuṭparasmaipadeṣūdātto ṅicca</w:t>
      </w:r>
      <w:r>
        <w:t xml:space="preserve"> </w:t>
      </w:r>
      <w:r>
        <w:t xml:space="preserve">(Pā. Sū. 3-4-103) gives the acute augment</w:t>
      </w:r>
      <w:r>
        <w:t xml:space="preserve"> </w:t>
      </w:r>
      <w:r>
        <w:rPr>
          <w:iCs/>
          <w:i/>
        </w:rPr>
        <w:t xml:space="preserve">yāsuṭ</w:t>
      </w:r>
      <w:r>
        <w:t xml:space="preserve">;</w:t>
      </w:r>
      <w:r>
        <w:t xml:space="preserve"> </w:t>
      </w:r>
      <w:r>
        <w:rPr>
          <w:iCs/>
          <w:i/>
        </w:rPr>
        <w:t xml:space="preserve">suṭ</w:t>
      </w:r>
      <w:r>
        <w:t xml:space="preserve">;</w:t>
      </w:r>
      <w:r>
        <w:t xml:space="preserve"> </w:t>
      </w:r>
      <w:r>
        <w:rPr>
          <w:iCs/>
          <w:i/>
        </w:rPr>
        <w:t xml:space="preserve">liṅaḥ salopo—</w:t>
      </w:r>
      <w:r>
        <w:t xml:space="preserve"> </w:t>
      </w:r>
      <w:r>
        <w:t xml:space="preserve">(no number printed) the loss of both</w:t>
      </w:r>
      <w:r>
        <w:t xml:space="preserve"> </w:t>
      </w:r>
      <w:r>
        <w:rPr>
          <w:iCs/>
          <w:i/>
        </w:rPr>
        <w:t xml:space="preserve">s</w:t>
      </w:r>
      <w:r>
        <w:t xml:space="preserve">; since it begins a</w:t>
      </w:r>
      <w:r>
        <w:t xml:space="preserve"> </w:t>
      </w:r>
      <w:r>
        <w:rPr>
          <w:iCs/>
          <w:i/>
        </w:rPr>
        <w:t xml:space="preserve">pāda</w:t>
      </w:r>
      <w:r>
        <w:t xml:space="preserve"> </w:t>
      </w:r>
      <w:r>
        <w:t xml:space="preserve">it is not wholly unaccented.</w:t>
      </w:r>
      <w:r>
        <w:t xml:space="preserve"> </w:t>
      </w:r>
      <w:r>
        <w:t xml:space="preserve">-</w:t>
      </w:r>
      <w:r>
        <w:t xml:space="preserve"> </w:t>
      </w:r>
      <w:r>
        <w:rPr>
          <w:bCs/>
          <w:b/>
        </w:rPr>
        <w:t xml:space="preserve">nidhātoḥ</w:t>
      </w:r>
      <w:r>
        <w:t xml:space="preserve">:</w:t>
      </w:r>
      <w:r>
        <w:t xml:space="preserve"> </w:t>
      </w:r>
      <w:r>
        <w:rPr>
          <w:iCs/>
          <w:i/>
        </w:rPr>
        <w:t xml:space="preserve">ḍudhāñ dhāraṇapoṣaṇayoḥ</w:t>
      </w:r>
      <w:r>
        <w:t xml:space="preserve"> </w:t>
      </w:r>
      <w:r>
        <w:t xml:space="preserve">with</w:t>
      </w:r>
      <w:r>
        <w:t xml:space="preserve"> </w:t>
      </w:r>
      <w:r>
        <w:rPr>
          <w:iCs/>
          <w:i/>
        </w:rPr>
        <w:t xml:space="preserve">ni</w:t>
      </w:r>
      <w:r>
        <w:t xml:space="preserve">;</w:t>
      </w:r>
      <w:r>
        <w:t xml:space="preserve"> </w:t>
      </w:r>
      <w:r>
        <w:rPr>
          <w:iCs/>
          <w:i/>
        </w:rPr>
        <w:t xml:space="preserve">sitanigamimasisacyavidhāñkuśibhyas tun</w:t>
      </w:r>
      <w:r>
        <w:t xml:space="preserve"> </w:t>
      </w:r>
      <w:r>
        <w:t xml:space="preserve">— सितनिगमिमसिसच्यविधाञ्कुशिभ्यस्तुन् — (U. Sū. 1-69): the suffix</w:t>
      </w:r>
      <w:r>
        <w:t xml:space="preserve"> </w:t>
      </w:r>
      <w:r>
        <w:rPr>
          <w:iCs/>
          <w:i/>
        </w:rPr>
        <w:t xml:space="preserve">tun</w:t>
      </w:r>
      <w:r>
        <w:t xml:space="preserve"> </w:t>
      </w:r>
      <w:r>
        <w:t xml:space="preserve">after the root;</w:t>
      </w:r>
      <w:r>
        <w:t xml:space="preserve"> </w:t>
      </w:r>
      <w:r>
        <w:rPr>
          <w:iCs/>
          <w:i/>
        </w:rPr>
        <w:t xml:space="preserve">titutra—</w:t>
      </w:r>
      <w:r>
        <w:t xml:space="preserve"> </w:t>
      </w:r>
      <w:r>
        <w:t xml:space="preserve">(no number printed) prohibits</w:t>
      </w:r>
      <w:r>
        <w:t xml:space="preserve"> </w:t>
      </w:r>
      <w:r>
        <w:rPr>
          <w:iCs/>
          <w:i/>
        </w:rPr>
        <w:t xml:space="preserve">iṭ</w:t>
      </w:r>
      <w:r>
        <w:t xml:space="preserve">;</w:t>
      </w:r>
      <w:r>
        <w:t xml:space="preserve"> </w:t>
      </w:r>
      <w:r>
        <w:rPr>
          <w:iCs/>
          <w:i/>
        </w:rPr>
        <w:t xml:space="preserve">tādau ca niti kṛtyatau</w:t>
      </w:r>
      <w:r>
        <w:t xml:space="preserve"> </w:t>
      </w:r>
      <w:r>
        <w:t xml:space="preserve">— तादौ च निति कृत्यतौ — (Pā. Sū. 6-2-50): a</w:t>
      </w:r>
      <w:r>
        <w:t xml:space="preserve"> </w:t>
      </w:r>
      <w:r>
        <w:rPr>
          <w:iCs/>
          <w:i/>
        </w:rPr>
        <w:t xml:space="preserve">gati</w:t>
      </w:r>
      <w:r>
        <w:t xml:space="preserve"> </w:t>
      </w:r>
      <w:r>
        <w:t xml:space="preserve">before a</w:t>
      </w:r>
      <w:r>
        <w:t xml:space="preserve"> </w:t>
      </w:r>
      <w:r>
        <w:rPr>
          <w:iCs/>
          <w:i/>
        </w:rPr>
        <w:t xml:space="preserve">kṛt</w:t>
      </w:r>
      <w:r>
        <w:t xml:space="preserve"> </w:t>
      </w:r>
      <w:r>
        <w:t xml:space="preserve">suffix beginning with</w:t>
      </w:r>
      <w:r>
        <w:t xml:space="preserve"> </w:t>
      </w:r>
      <w:r>
        <w:rPr>
          <w:iCs/>
          <w:i/>
        </w:rPr>
        <w:t xml:space="preserve">t</w:t>
      </w:r>
      <w:r>
        <w:t xml:space="preserve"> </w:t>
      </w:r>
      <w:r>
        <w:t xml:space="preserve">[non-</w:t>
      </w:r>
      <w:r>
        <w:rPr>
          <w:iCs/>
          <w:i/>
        </w:rPr>
        <w:t xml:space="preserve">tun</w:t>
      </w:r>
      <w:r>
        <w:t xml:space="preserve"> </w:t>
      </w:r>
      <w:r>
        <w:t xml:space="preserve">etc.] keeps its own accent; but since</w:t>
      </w:r>
      <w:r>
        <w:t xml:space="preserve"> </w:t>
      </w:r>
      <w:r>
        <w:rPr>
          <w:iCs/>
          <w:i/>
        </w:rPr>
        <w:t xml:space="preserve">tu</w:t>
      </w:r>
      <w:r>
        <w:t xml:space="preserve"> </w:t>
      </w:r>
      <w:r>
        <w:t xml:space="preserve">is excluded (</w:t>
      </w:r>
      <w:r>
        <w:rPr>
          <w:iCs/>
          <w:i/>
        </w:rPr>
        <w:t xml:space="preserve">atau</w:t>
      </w:r>
      <w:r>
        <w:t xml:space="preserve">), the</w:t>
      </w:r>
      <w:r>
        <w:t xml:space="preserve"> </w:t>
      </w:r>
      <w:r>
        <w:rPr>
          <w:iCs/>
          <w:i/>
        </w:rPr>
        <w:t xml:space="preserve">gati</w:t>
      </w:r>
      <w:r>
        <w:t xml:space="preserve"> </w:t>
      </w:r>
      <w:r>
        <w:t xml:space="preserve">does not keep it;</w:t>
      </w:r>
      <w:r>
        <w:t xml:space="preserve"> </w:t>
      </w:r>
      <w:r>
        <w:rPr>
          <w:iCs/>
          <w:i/>
        </w:rPr>
        <w:t xml:space="preserve">gatikārakopapadāt kṛt</w:t>
      </w:r>
      <w:r>
        <w:t xml:space="preserve"> </w:t>
      </w:r>
      <w:r>
        <w:t xml:space="preserve">would then give the accent of the latter member; by</w:t>
      </w:r>
      <w:r>
        <w:t xml:space="preserve"> </w:t>
      </w:r>
      <w:r>
        <w:rPr>
          <w:iCs/>
          <w:i/>
        </w:rPr>
        <w:t xml:space="preserve">vyatyayo bahulam</w:t>
      </w:r>
      <w:r>
        <w:t xml:space="preserve"> </w:t>
      </w:r>
      <w:r>
        <w:t xml:space="preserve">it becomes first-syllable acute.</w:t>
      </w:r>
      <w:r>
        <w:t xml:space="preserve"> </w:t>
      </w:r>
      <w:r>
        <w:t xml:space="preserve">-</w:t>
      </w:r>
      <w:r>
        <w:t xml:space="preserve"> </w:t>
      </w:r>
      <w:r>
        <w:rPr>
          <w:bCs/>
          <w:b/>
        </w:rPr>
        <w:t xml:space="preserve">duruktāya</w:t>
      </w:r>
      <w:r>
        <w:t xml:space="preserve">:</w:t>
      </w:r>
      <w:r>
        <w:t xml:space="preserve"> </w:t>
      </w:r>
      <w:r>
        <w:rPr>
          <w:iCs/>
          <w:i/>
        </w:rPr>
        <w:t xml:space="preserve">spṛher īpsitaḥ</w:t>
      </w:r>
      <w:r>
        <w:t xml:space="preserve"> </w:t>
      </w:r>
      <w:r>
        <w:t xml:space="preserve">— स्पृहेरीप्सितः — (Pā. Sū. 1-4-36): when the root</w:t>
      </w:r>
      <w:r>
        <w:t xml:space="preserve"> </w:t>
      </w:r>
      <w:r>
        <w:rPr>
          <w:iCs/>
          <w:i/>
        </w:rPr>
        <w:t xml:space="preserve">spṛh</w:t>
      </w:r>
      <w:r>
        <w:t xml:space="preserve"> </w:t>
      </w:r>
      <w:r>
        <w:t xml:space="preserve">is used, that which is desired gets the</w:t>
      </w:r>
      <w:r>
        <w:t xml:space="preserve"> </w:t>
      </w:r>
      <w:r>
        <w:rPr>
          <w:iCs/>
          <w:i/>
        </w:rPr>
        <w:t xml:space="preserve">sampradāna</w:t>
      </w:r>
      <w:r>
        <w:t xml:space="preserve"> </w:t>
      </w:r>
      <w:r>
        <w:t xml:space="preserve">name;</w:t>
      </w:r>
      <w:r>
        <w:t xml:space="preserve"> </w:t>
      </w:r>
      <w:r>
        <w:rPr>
          <w:iCs/>
          <w:i/>
        </w:rPr>
        <w:t xml:space="preserve">caturthī sampradāne</w:t>
      </w:r>
      <w:r>
        <w:t xml:space="preserve"> </w:t>
      </w:r>
      <w:r>
        <w:t xml:space="preserve">(Pā. Sū. 2-3-13) the fourth case.</w:t>
      </w:r>
      <w:r>
        <w:t xml:space="preserve"> </w:t>
      </w:r>
      <w:r>
        <w:t xml:space="preserve">-</w:t>
      </w:r>
      <w:r>
        <w:t xml:space="preserve"> </w:t>
      </w:r>
      <w:r>
        <w:rPr>
          <w:bCs/>
          <w:b/>
        </w:rPr>
        <w:t xml:space="preserve">spṛhayet</w:t>
      </w:r>
      <w:r>
        <w:t xml:space="preserve">:</w:t>
      </w:r>
      <w:r>
        <w:t xml:space="preserve"> </w:t>
      </w:r>
      <w:r>
        <w:rPr>
          <w:iCs/>
          <w:i/>
        </w:rPr>
        <w:t xml:space="preserve">spṛha īpsāyām</w:t>
      </w:r>
      <w:r>
        <w:t xml:space="preserve">,</w:t>
      </w:r>
      <w:r>
        <w:t xml:space="preserve"> </w:t>
      </w:r>
      <w:r>
        <w:rPr>
          <w:iCs/>
          <w:i/>
        </w:rPr>
        <w:t xml:space="preserve">curādi</w:t>
      </w:r>
      <w:r>
        <w:t xml:space="preserve">, ending in</w:t>
      </w:r>
      <w:r>
        <w:t xml:space="preserve"> </w:t>
      </w:r>
      <w:r>
        <w:rPr>
          <w:iCs/>
          <w:i/>
        </w:rPr>
        <w:t xml:space="preserve">a</w:t>
      </w:r>
      <w:r>
        <w:t xml:space="preserve">;</w:t>
      </w:r>
      <w:r>
        <w:t xml:space="preserve"> </w:t>
      </w:r>
      <w:r>
        <w:rPr>
          <w:iCs/>
          <w:i/>
        </w:rPr>
        <w:t xml:space="preserve">satyāpapāśa…</w:t>
      </w:r>
      <w:r>
        <w:t xml:space="preserve"> </w:t>
      </w:r>
      <w:r>
        <w:t xml:space="preserve">— सत्यापपाशरूपवीणातूलश्लोकसेनालोमत्वचवर्मवर्णचूर्णचुरादिभ्यो णिच् — (Pā. Sū. 3-1-27 [as printed; for 3-1-25]; last digit flat-footed ೭):</w:t>
      </w:r>
      <w:r>
        <w:t xml:space="preserve"> </w:t>
      </w:r>
      <w:r>
        <w:rPr>
          <w:iCs/>
          <w:i/>
        </w:rPr>
        <w:t xml:space="preserve">ṇic</w:t>
      </w:r>
      <w:r>
        <w:t xml:space="preserve">;</w:t>
      </w:r>
      <w:r>
        <w:t xml:space="preserve"> </w:t>
      </w:r>
      <w:r>
        <w:rPr>
          <w:iCs/>
          <w:i/>
        </w:rPr>
        <w:t xml:space="preserve">ato lopaḥ</w:t>
      </w:r>
      <w:r>
        <w:t xml:space="preserve">;</w:t>
      </w:r>
      <w:r>
        <w:t xml:space="preserve"> </w:t>
      </w:r>
      <w:r>
        <w:rPr>
          <w:iCs/>
          <w:i/>
        </w:rPr>
        <w:t xml:space="preserve">acaḥ parasmin—</w:t>
      </w:r>
      <w:r>
        <w:t xml:space="preserve">: the loss of</w:t>
      </w:r>
      <w:r>
        <w:t xml:space="preserve"> </w:t>
      </w:r>
      <w:r>
        <w:rPr>
          <w:iCs/>
          <w:i/>
        </w:rPr>
        <w:t xml:space="preserve">a</w:t>
      </w:r>
      <w:r>
        <w:t xml:space="preserve"> </w:t>
      </w:r>
      <w:r>
        <w:t xml:space="preserve">with</w:t>
      </w:r>
      <w:r>
        <w:t xml:space="preserve"> </w:t>
      </w:r>
      <w:r>
        <w:rPr>
          <w:iCs/>
          <w:i/>
        </w:rPr>
        <w:t xml:space="preserve">sthānivad bhāva</w:t>
      </w:r>
      <w:r>
        <w:t xml:space="preserve"> </w:t>
      </w:r>
      <w:r>
        <w:t xml:space="preserve">so no</w:t>
      </w:r>
      <w:r>
        <w:t xml:space="preserve"> </w:t>
      </w:r>
      <w:r>
        <w:rPr>
          <w:iCs/>
          <w:i/>
        </w:rPr>
        <w:t xml:space="preserve">guṇa</w:t>
      </w:r>
      <w:r>
        <w:t xml:space="preserve">;</w:t>
      </w:r>
      <w:r>
        <w:t xml:space="preserve"> </w:t>
      </w:r>
      <w:r>
        <w:rPr>
          <w:iCs/>
          <w:i/>
        </w:rPr>
        <w:t xml:space="preserve">liṅ</w:t>
      </w:r>
      <w:r>
        <w:t xml:space="preserve">,</w:t>
      </w:r>
      <w:r>
        <w:t xml:space="preserve"> </w:t>
      </w:r>
      <w:r>
        <w:rPr>
          <w:iCs/>
          <w:i/>
        </w:rPr>
        <w:t xml:space="preserve">tip</w:t>
      </w:r>
      <w:r>
        <w:t xml:space="preserve">; the loss of</w:t>
      </w:r>
      <w:r>
        <w:t xml:space="preserve"> </w:t>
      </w:r>
      <w:r>
        <w:rPr>
          <w:iCs/>
          <w:i/>
        </w:rPr>
        <w:t xml:space="preserve">i</w:t>
      </w:r>
      <w:r>
        <w:t xml:space="preserve">;</w:t>
      </w:r>
      <w:r>
        <w:t xml:space="preserve"> </w:t>
      </w:r>
      <w:r>
        <w:rPr>
          <w:iCs/>
          <w:i/>
        </w:rPr>
        <w:t xml:space="preserve">śap</w:t>
      </w:r>
      <w:r>
        <w:t xml:space="preserve">;</w:t>
      </w:r>
      <w:r>
        <w:t xml:space="preserve"> </w:t>
      </w:r>
      <w:r>
        <w:rPr>
          <w:iCs/>
          <w:i/>
        </w:rPr>
        <w:t xml:space="preserve">yāsuṭ</w:t>
      </w:r>
      <w:r>
        <w:t xml:space="preserve">,</w:t>
      </w:r>
      <w:r>
        <w:t xml:space="preserve"> </w:t>
      </w:r>
      <w:r>
        <w:rPr>
          <w:iCs/>
          <w:i/>
        </w:rPr>
        <w:t xml:space="preserve">suṭ</w:t>
      </w:r>
      <w:r>
        <w:t xml:space="preserve">; the loss of both</w:t>
      </w:r>
      <w:r>
        <w:t xml:space="preserve"> </w:t>
      </w:r>
      <w:r>
        <w:rPr>
          <w:iCs/>
          <w:i/>
        </w:rPr>
        <w:t xml:space="preserve">s</w:t>
      </w:r>
      <w:r>
        <w:t xml:space="preserve">;</w:t>
      </w:r>
      <w:r>
        <w:t xml:space="preserve"> </w:t>
      </w:r>
      <w:r>
        <w:rPr>
          <w:iCs/>
          <w:i/>
        </w:rPr>
        <w:t xml:space="preserve">spṛhi + a + yā + t</w:t>
      </w:r>
      <w:r>
        <w:t xml:space="preserve">;</w:t>
      </w:r>
      <w:r>
        <w:t xml:space="preserve"> </w:t>
      </w:r>
      <w:r>
        <w:rPr>
          <w:iCs/>
          <w:i/>
        </w:rPr>
        <w:t xml:space="preserve">guṇa</w:t>
      </w:r>
      <w:r>
        <w:t xml:space="preserve">,</w:t>
      </w:r>
      <w:r>
        <w:t xml:space="preserve"> </w:t>
      </w:r>
      <w:r>
        <w:rPr>
          <w:iCs/>
          <w:i/>
        </w:rPr>
        <w:t xml:space="preserve">ay</w:t>
      </w:r>
      <w:r>
        <w:t xml:space="preserve">-substitution:</w:t>
      </w:r>
      <w:r>
        <w:t xml:space="preserve"> </w:t>
      </w:r>
      <w:r>
        <w:rPr>
          <w:iCs/>
          <w:i/>
        </w:rPr>
        <w:t xml:space="preserve">spṛhaya + yāt</w:t>
      </w:r>
      <w:r>
        <w:t xml:space="preserve">;</w:t>
      </w:r>
      <w:r>
        <w:t xml:space="preserve"> </w:t>
      </w:r>
      <w:r>
        <w:rPr>
          <w:iCs/>
          <w:i/>
        </w:rPr>
        <w:t xml:space="preserve">ato yeyaḥ</w:t>
      </w:r>
      <w:r>
        <w:t xml:space="preserve"> </w:t>
      </w:r>
      <w:r>
        <w:t xml:space="preserve">gives</w:t>
      </w:r>
      <w:r>
        <w:t xml:space="preserve"> </w:t>
      </w:r>
      <w:r>
        <w:rPr>
          <w:iCs/>
          <w:i/>
        </w:rPr>
        <w:t xml:space="preserve">iya</w:t>
      </w:r>
      <w:r>
        <w:t xml:space="preserve"> </w:t>
      </w:r>
      <w:r>
        <w:t xml:space="preserve">for</w:t>
      </w:r>
      <w:r>
        <w:t xml:space="preserve"> </w:t>
      </w:r>
      <w:r>
        <w:rPr>
          <w:iCs/>
          <w:i/>
        </w:rPr>
        <w:t xml:space="preserve">yā</w:t>
      </w:r>
      <w:r>
        <w:t xml:space="preserve">:</w:t>
      </w:r>
      <w:r>
        <w:t xml:space="preserve"> </w:t>
      </w:r>
      <w:r>
        <w:rPr>
          <w:iCs/>
          <w:i/>
        </w:rPr>
        <w:t xml:space="preserve">spṛhaya + iya + t</w:t>
      </w:r>
      <w:r>
        <w:t xml:space="preserve">;</w:t>
      </w:r>
      <w:r>
        <w:t xml:space="preserve"> </w:t>
      </w:r>
      <w:r>
        <w:rPr>
          <w:iCs/>
          <w:i/>
        </w:rPr>
        <w:t xml:space="preserve">ād guṇaḥ</w:t>
      </w:r>
      <w:r>
        <w:t xml:space="preserve">;</w:t>
      </w:r>
      <w:r>
        <w:t xml:space="preserve"> </w:t>
      </w:r>
      <w:r>
        <w:rPr>
          <w:iCs/>
          <w:i/>
        </w:rPr>
        <w:t xml:space="preserve">lopo vyor vali</w:t>
      </w:r>
      <w:r>
        <w:t xml:space="preserve">: the</w:t>
      </w:r>
      <w:r>
        <w:t xml:space="preserve"> </w:t>
      </w:r>
      <w:r>
        <w:rPr>
          <w:iCs/>
          <w:i/>
        </w:rPr>
        <w:t xml:space="preserve">y</w:t>
      </w:r>
      <w:r>
        <w:t xml:space="preserve"> </w:t>
      </w:r>
      <w:r>
        <w:t xml:space="preserve">is lost:</w:t>
      </w:r>
      <w:r>
        <w:t xml:space="preserve"> </w:t>
      </w:r>
      <w:r>
        <w:rPr>
          <w:iCs/>
          <w:i/>
        </w:rPr>
        <w:t xml:space="preserve">spṛhayet</w:t>
      </w:r>
      <w:r>
        <w:t xml:space="preserve">. Rik 9 ends here (no number printed after the grammar).</w:t>
      </w:r>
    </w:p>
    <w:p>
      <w:r>
        <w:pict>
          <v:rect style="width:0;height:1.5pt" o:hralign="center" o:hrstd="t" o:hr="t"/>
        </w:pict>
      </w:r>
    </w:p>
    <w:p>
      <w:pPr>
        <w:pStyle w:val="FirstParagraph"/>
      </w:pPr>
      <w:r>
        <w:rPr>
          <w:bCs/>
          <w:b/>
        </w:rPr>
        <w:t xml:space="preserve">Close of Sūkta 41.</w:t>
      </w:r>
      <w:r>
        <w:t xml:space="preserve"> </w:t>
      </w:r>
      <w:r>
        <w:t xml:space="preserve">Printed on p. 434 after the grammar:</w:t>
      </w:r>
      <w:r>
        <w:t xml:space="preserve"> </w:t>
      </w:r>
      <w:r>
        <w:t xml:space="preserve">“</w:t>
      </w:r>
      <w:r>
        <w:rPr>
          <w:iCs/>
          <w:i/>
        </w:rPr>
        <w:t xml:space="preserve">illige 41neya sūkta mugidudu</w:t>
      </w:r>
      <w:r>
        <w:t xml:space="preserve">”</w:t>
      </w:r>
      <w:r>
        <w:t xml:space="preserve"> </w:t>
      </w:r>
      <w:r>
        <w:t xml:space="preserve">—</w:t>
      </w:r>
      <w:r>
        <w:t xml:space="preserve"> </w:t>
      </w:r>
      <w:r>
        <w:t xml:space="preserve">“</w:t>
      </w:r>
      <w:r>
        <w:t xml:space="preserve">Here the 41st sūkta has ended.</w:t>
      </w:r>
      <w:r>
        <w:t xml:space="preserve">”</w:t>
      </w:r>
      <w:r>
        <w:t xml:space="preserve"> </w:t>
      </w:r>
      <w:r>
        <w:rPr>
          <w:iCs/>
          <w:i/>
        </w:rPr>
        <w:t xml:space="preserve">(Numeral read as</w:t>
      </w:r>
      <w:r>
        <w:rPr>
          <w:iCs/>
          <w:i/>
        </w:rPr>
        <w:t xml:space="preserve"> </w:t>
      </w:r>
      <w:r>
        <w:rPr>
          <w:iCs/>
          <w:i/>
        </w:rPr>
        <w:t xml:space="preserve">“</w:t>
      </w:r>
      <w:r>
        <w:rPr>
          <w:iCs/>
          <w:i/>
        </w:rPr>
        <w:t xml:space="preserve">41</w:t>
      </w:r>
      <w:r>
        <w:rPr>
          <w:iCs/>
          <w:i/>
        </w:rPr>
        <w:t xml:space="preserve">”</w:t>
      </w:r>
      <w:r>
        <w:rPr>
          <w:iCs/>
          <w:i/>
        </w:rPr>
        <w:t xml:space="preserve">.)</w:t>
      </w:r>
      <w:r>
        <w:t xml:space="preserve"> </w:t>
      </w:r>
      <w:r>
        <w:t xml:space="preserve">With it the Sixth Sūkta of the Eighth Anuvāka (printed pp. 410–434) ends. The next leaf,</w:t>
      </w:r>
      <w:r>
        <w:t xml:space="preserve"> </w:t>
      </w:r>
      <w:r>
        <w:rPr>
          <w:bCs/>
          <w:b/>
        </w:rPr>
        <w:t xml:space="preserve">p. 435 = PDF 449</w:t>
      </w:r>
      <w:r>
        <w:t xml:space="preserve">, carries the title</w:t>
      </w:r>
      <w:r>
        <w:t xml:space="preserve"> </w:t>
      </w:r>
      <w:r>
        <w:t xml:space="preserve">“</w:t>
      </w:r>
      <w:r>
        <w:rPr>
          <w:iCs/>
          <w:i/>
        </w:rPr>
        <w:t xml:space="preserve">nalavattaraḍaneya sūktavu</w:t>
      </w:r>
      <w:r>
        <w:t xml:space="preserve">”</w:t>
      </w:r>
      <w:r>
        <w:t xml:space="preserve"> </w:t>
      </w:r>
      <w:r>
        <w:t xml:space="preserve">(</w:t>
      </w:r>
      <w:r>
        <w:t xml:space="preserve">“</w:t>
      </w:r>
      <w:r>
        <w:t xml:space="preserve">the forty-second sūkta</w:t>
      </w:r>
      <w:r>
        <w:t xml:space="preserve">”</w:t>
      </w:r>
      <w:r>
        <w:t xml:space="preserve">), the Sanskrit introduction and Kannada anuvāda of</w:t>
      </w:r>
      <w:r>
        <w:t xml:space="preserve"> </w:t>
      </w:r>
      <w:r>
        <w:rPr>
          <w:bCs/>
          <w:b/>
        </w:rPr>
        <w:t xml:space="preserve">Sūkta 42</w:t>
      </w:r>
      <w:r>
        <w:t xml:space="preserve"> </w:t>
      </w:r>
      <w:r>
        <w:t xml:space="preserve">(</w:t>
      </w:r>
      <w:r>
        <w:rPr>
          <w:iCs/>
          <w:i/>
        </w:rPr>
        <w:t xml:space="preserve">saṃ pūṣan</w:t>
      </w:r>
      <w:r>
        <w:t xml:space="preserve">, ten Riks, Kaṇva Ghaura, Pūṣan, Gāyatrī — to be recited when setting out on a journey) and its heading; these follow below.</w:t>
      </w:r>
      <w:r>
        <w:t xml:space="preserve"> </w:t>
      </w:r>
      <w:r>
        <w:rPr>
          <w:iCs/>
          <w:i/>
        </w:rPr>
        <w:t xml:space="preserve">(The contents table in this file’s header gave p. 433 for Sūkta 42; the print shows p. 435. The table’s numerals were read at low resolution and are superseded.)</w:t>
      </w:r>
    </w:p>
    <w:p>
      <w:pPr>
        <w:pStyle w:val="BodyText"/>
      </w:pPr>
      <w:r>
        <w:rPr>
          <w:bCs/>
          <w:b/>
        </w:rPr>
        <w:t xml:space="preserve">Summary of Sūkta 41 (my note).</w:t>
      </w:r>
      <w:r>
        <w:t xml:space="preserve"> </w:t>
      </w:r>
      <w:r>
        <w:t xml:space="preserve">Nine Riks to Varuṇa, Mitra and Aryaman (Riks 1–3, 7–9) and the Ādityas (Riks 4–6). Rik 1: the man they protect defeats his enemies. Rik 2: he is filled with riches and prospers unhurt. Rik 3: they destroy the enemies’ strongholds, then the enemies, then the sacrificer’s sins. Rik 4: the Ādityas’ road to the sacrifice is smooth and free of thorns, and no unworthy oblation is prepared. Rik 5: may the sacrifice they lead by the straight way reach them. Rik 6: the man they favour gains wealth and offspring. Rik 7: how shall the priests praise the glory of the three? Rik 8: the poet will not complain about his enemies but will serve the gods with wealth. Rik 9: one should fear evil speech as a gambler fears the opponent holding the dice. All nine Riks are written in full; the heavily crowded grammar passages are characterized only.</w:t>
      </w:r>
    </w:p>
    <w:p>
      <w:r>
        <w:pict>
          <v:rect style="width:0;height:1.5pt" o:hralign="center" o:hrstd="t" o:hr="t"/>
        </w:pict>
      </w:r>
    </w:p>
    <w:bookmarkEnd w:id="389"/>
    <w:bookmarkEnd w:id="390"/>
    <w:bookmarkStart w:id="402" w:name="sūkta-42-printed-p.-435-pdf-449"/>
    <w:p>
      <w:pPr>
        <w:pStyle w:val="Heading2"/>
      </w:pPr>
      <w:r>
        <w:t xml:space="preserve">SŪKTA 42</w:t>
      </w:r>
      <w:r>
        <w:t xml:space="preserve"> </w:t>
      </w:r>
      <w:r>
        <w:rPr>
          <w:iCs/>
          <w:i/>
        </w:rPr>
        <w:t xml:space="preserve">(printed p. 435 = PDF 449)</w:t>
      </w:r>
    </w:p>
    <w:p>
      <w:pPr>
        <w:pStyle w:val="FirstParagraph"/>
      </w:pPr>
      <w:r>
        <w:rPr>
          <w:bCs/>
          <w:b/>
        </w:rPr>
        <w:t xml:space="preserve">Forty-second Sūkta</w:t>
      </w:r>
      <w:r>
        <w:t xml:space="preserve"> </w:t>
      </w:r>
      <w:r>
        <w:rPr>
          <w:iCs/>
          <w:i/>
        </w:rPr>
        <w:t xml:space="preserve">(large Kannada title line:</w:t>
      </w:r>
      <w:r>
        <w:rPr>
          <w:iCs/>
          <w:i/>
        </w:rPr>
        <w:t xml:space="preserve"> </w:t>
      </w:r>
      <w:r>
        <w:rPr>
          <w:iCs/>
          <w:i/>
        </w:rPr>
        <w:t xml:space="preserve">“</w:t>
      </w:r>
      <w:r>
        <w:rPr>
          <w:iCs/>
          <w:i/>
        </w:rPr>
        <w:t xml:space="preserve">nalavattaraḍaneya sūktavu</w:t>
      </w:r>
      <w:r>
        <w:rPr>
          <w:iCs/>
          <w:i/>
        </w:rPr>
        <w:t xml:space="preserve">”</w:t>
      </w:r>
      <w:r>
        <w:rPr>
          <w:iCs/>
          <w:i/>
        </w:rPr>
        <w:t xml:space="preserve">)</w:t>
      </w:r>
    </w:p>
    <w:bookmarkStart w:id="391" w:name="X8692fb0bf912cd5043159df3283679a8e1259c6"/>
    <w:p>
      <w:pPr>
        <w:pStyle w:val="Heading3"/>
      </w:pPr>
      <w:r>
        <w:t xml:space="preserve">Page 435 (PDF 449) — Sāyaṇa’s introduction, the Kannada anuvāda, and the heading</w:t>
      </w:r>
    </w:p>
    <w:p>
      <w:pPr>
        <w:pStyle w:val="FirstParagraph"/>
      </w:pPr>
      <w:r>
        <w:rPr>
          <w:bCs/>
          <w:b/>
        </w:rPr>
        <w:t xml:space="preserve">Sāyaṇa’s introduction</w:t>
      </w:r>
      <w:r>
        <w:t xml:space="preserve"> </w:t>
      </w:r>
      <w:r>
        <w:rPr>
          <w:iCs/>
          <w:i/>
        </w:rPr>
        <w:t xml:space="preserve">(printed in Kannada script; read from the 150-dpi image)</w:t>
      </w:r>
    </w:p>
    <w:p>
      <w:pPr>
        <w:pStyle w:val="BlockText"/>
      </w:pPr>
      <w:r>
        <w:t xml:space="preserve">सं पूषन्निति दशर्चं सप्तमं सूक्तं काण्वं गायत्रं पूषदेवताकं । सं पूषन्दश पौष्णमित्यनुक्रान्तं । स्मार्ते महान्तमध्वानमेष्यन्निदं सूक्तं जपेत् । सं पूषन्नध्वन इति महान्तमध्वानमेष्यन् प्रतिभयं वा । आ. गृ. ३-७-१० । इति सूत्रितत्वात् । तत्र जपेदित्यनुवर्तते ॥</w:t>
      </w:r>
    </w:p>
    <w:p>
      <w:pPr>
        <w:pStyle w:val="FirstParagraph"/>
      </w:pPr>
      <w:r>
        <w:rPr>
          <w:iCs/>
          <w:i/>
        </w:rPr>
        <w:t xml:space="preserve">saṃ pūṣann iti daśarcaṃ saptamaṃ sūktaṃ kāṇvaṃ gāyatraṃ pūṣadevatākaṃ | saṃ pūṣan daśa pauṣṇam ity anukrāntaṃ | smārte mahāntam adhvānam eṣyann idaṃ sūktaṃ japet | saṃ pūṣann adhvana iti mahāntam adhvānam eṣyan pratibhayaṃ vā | ā. gṛ. 3-7-10 | iti sūtritatvāt | tatra japed ity anuvartate ||</w:t>
      </w:r>
    </w:p>
    <w:p>
      <w:pPr>
        <w:pStyle w:val="BodyText"/>
      </w:pPr>
      <w:r>
        <w:rPr>
          <w:bCs/>
          <w:b/>
        </w:rPr>
        <w:t xml:space="preserve">Translation:</w:t>
      </w:r>
      <w:r>
        <w:t xml:space="preserve"> </w:t>
      </w:r>
      <w:r>
        <w:t xml:space="preserve">“</w:t>
      </w:r>
      <w:r>
        <w:rPr>
          <w:iCs/>
          <w:i/>
        </w:rPr>
        <w:t xml:space="preserve">Saṃ pūṣan</w:t>
      </w:r>
      <w:r>
        <w:t xml:space="preserve"> </w:t>
      </w:r>
      <w:r>
        <w:t xml:space="preserve">— the seventh sūkta [of the anuvāka], of ten ṛks, by Kaṇva’s family, in the Gāyatrī metre, with Pūṣan as deity. It is listed in the Anukramaṇikā as</w:t>
      </w:r>
      <w:r>
        <w:t xml:space="preserve"> </w:t>
      </w:r>
      <w:r>
        <w:t xml:space="preserve">‘</w:t>
      </w:r>
      <w:r>
        <w:rPr>
          <w:iCs/>
          <w:i/>
        </w:rPr>
        <w:t xml:space="preserve">saṃ pūṣan daśa pauṣṇam</w:t>
      </w:r>
      <w:r>
        <w:t xml:space="preserve">’</w:t>
      </w:r>
      <w:r>
        <w:t xml:space="preserve">. In the Smārta [domestic] rite, one about to set out on a long journey should mutter (</w:t>
      </w:r>
      <w:r>
        <w:rPr>
          <w:iCs/>
          <w:i/>
        </w:rPr>
        <w:t xml:space="preserve">japet</w:t>
      </w:r>
      <w:r>
        <w:t xml:space="preserve">) this sūkta: since it is laid down</w:t>
      </w:r>
      <w:r>
        <w:t xml:space="preserve"> </w:t>
      </w:r>
      <w:r>
        <w:t xml:space="preserve">‘</w:t>
      </w:r>
      <w:r>
        <w:rPr>
          <w:iCs/>
          <w:i/>
        </w:rPr>
        <w:t xml:space="preserve">saṃ pūṣann adhvana iti</w:t>
      </w:r>
      <w:r>
        <w:t xml:space="preserve">, one about to go on a long journey, or [when there is] danger</w:t>
      </w:r>
      <w:r>
        <w:t xml:space="preserve">’</w:t>
      </w:r>
      <w:r>
        <w:t xml:space="preserve"> </w:t>
      </w:r>
      <w:r>
        <w:t xml:space="preserve">(Āś. Gṛ. 3-7-10);</w:t>
      </w:r>
      <w:r>
        <w:t xml:space="preserve"> </w:t>
      </w:r>
      <w:r>
        <w:t xml:space="preserve">‘</w:t>
      </w:r>
      <w:r>
        <w:rPr>
          <w:iCs/>
          <w:i/>
        </w:rPr>
        <w:t xml:space="preserve">japet</w:t>
      </w:r>
      <w:r>
        <w:t xml:space="preserve">’</w:t>
      </w:r>
      <w:r>
        <w:t xml:space="preserve"> </w:t>
      </w:r>
      <w:r>
        <w:t xml:space="preserve">is carried over there.</w:t>
      </w:r>
      <w:r>
        <w:t xml:space="preserve">”</w:t>
      </w:r>
      <w:r>
        <w:t xml:space="preserve"> </w:t>
      </w:r>
      <w:r>
        <w:rPr>
          <w:iCs/>
          <w:i/>
        </w:rPr>
        <w:t xml:space="preserve">(Translation mine.)</w:t>
      </w:r>
    </w:p>
    <w:p>
      <w:pPr>
        <w:pStyle w:val="BodyText"/>
      </w:pPr>
      <w:r>
        <w:rPr>
          <w:bCs/>
          <w:b/>
        </w:rPr>
        <w:t xml:space="preserve">Anuvāda (Kannada), p. 435</w:t>
      </w:r>
      <w:r>
        <w:t xml:space="preserve"> </w:t>
      </w:r>
      <w:r>
        <w:t xml:space="preserve">—</w:t>
      </w:r>
      <w:r>
        <w:t xml:space="preserve"> </w:t>
      </w:r>
      <w:r>
        <w:t xml:space="preserve">“</w:t>
      </w:r>
      <w:r>
        <w:rPr>
          <w:iCs/>
          <w:i/>
        </w:rPr>
        <w:t xml:space="preserve">Saṃ pūṣan</w:t>
      </w:r>
      <w:r>
        <w:t xml:space="preserve"> </w:t>
      </w:r>
      <w:r>
        <w:t xml:space="preserve">is the seventh sūkta in this eighth anuvāka. It has ten ṛks. The ṛṣi is Kaṇva, the son of Ghora; the deity is Pūṣan; the metre is Gāyatrī. In the Anukramaṇikā:</w:t>
      </w:r>
      <w:r>
        <w:t xml:space="preserve"> </w:t>
      </w:r>
      <w:r>
        <w:t xml:space="preserve">‘</w:t>
      </w:r>
      <w:r>
        <w:rPr>
          <w:iCs/>
          <w:i/>
        </w:rPr>
        <w:t xml:space="preserve">saṃ pūṣan daśa pauṣṇam</w:t>
      </w:r>
      <w:r>
        <w:t xml:space="preserve">’</w:t>
      </w:r>
      <w:r>
        <w:t xml:space="preserve">. In the Smārta practice, or in worldly custom, when going on a long journey or when one has to travel far, this sūkta is to be recited; this is explained in the Āśvalāyana Gṛhya-sūtra by the sūtra</w:t>
      </w:r>
      <w:r>
        <w:t xml:space="preserve"> </w:t>
      </w:r>
      <w:r>
        <w:t xml:space="preserve">‘</w:t>
      </w:r>
      <w:r>
        <w:rPr>
          <w:iCs/>
          <w:i/>
        </w:rPr>
        <w:t xml:space="preserve">saṃ pūṣann adhvana iti mahāntam adhvānam eṣyan pratibhayaṃ vā</w:t>
      </w:r>
      <w:r>
        <w:t xml:space="preserve">’</w:t>
      </w:r>
      <w:r>
        <w:t xml:space="preserve"> </w:t>
      </w:r>
      <w:r>
        <w:t xml:space="preserve">(Āś. Gṛ. 3-7-10). Therefore this sūkta is to be recited on the occasions mentioned above.</w:t>
      </w:r>
      <w:r>
        <w:t xml:space="preserve">”</w:t>
      </w:r>
      <w:r>
        <w:t xml:space="preserve"> </w:t>
      </w:r>
      <w:r>
        <w:rPr>
          <w:iCs/>
          <w:i/>
        </w:rPr>
        <w:t xml:space="preserve">(Both the Sanskrit and the Kannada print 3-7-10 (flat-footed ೭, read at 300–420 dpi).)</w:t>
      </w:r>
    </w:p>
    <w:p>
      <w:pPr>
        <w:pStyle w:val="BodyText"/>
      </w:pPr>
      <w:r>
        <w:rPr>
          <w:bCs/>
          <w:b/>
        </w:rPr>
        <w:t xml:space="preserve">॥ ॐ ॥</w:t>
      </w:r>
    </w:p>
    <w:p>
      <w:pPr>
        <w:pStyle w:val="BlockText"/>
      </w:pPr>
      <w:r>
        <w:rPr>
          <w:bCs/>
          <w:b/>
        </w:rPr>
        <w:t xml:space="preserve">सूक्त — ४२</w:t>
      </w:r>
      <w:r>
        <w:t xml:space="preserve"> </w:t>
      </w:r>
      <w:r>
        <w:t xml:space="preserve">॥ मण्डल — १ ॥ अनुवाक — ८ ॥ सूक्त — ४२ ॥</w:t>
      </w:r>
      <w:r>
        <w:t xml:space="preserve"> </w:t>
      </w:r>
      <w:r>
        <w:t xml:space="preserve">॥ अष्टक — १ ॥ अध्याय — ३ ॥ वर्ग — २४, २५ ॥</w:t>
      </w:r>
      <w:r>
        <w:t xml:space="preserve"> </w:t>
      </w:r>
      <w:r>
        <w:t xml:space="preserve">॥ सूक्तदल्लिरुव ऋक्संख्यै — १० ॥</w:t>
      </w:r>
      <w:r>
        <w:t xml:space="preserve"> </w:t>
      </w:r>
      <w:r>
        <w:t xml:space="preserve">॥ ऋषिः — कण्वो घौरः ॥</w:t>
      </w:r>
      <w:r>
        <w:t xml:space="preserve"> </w:t>
      </w:r>
      <w:r>
        <w:t xml:space="preserve">॥ देवता — पूषा ॥</w:t>
      </w:r>
      <w:r>
        <w:t xml:space="preserve"> </w:t>
      </w:r>
      <w:r>
        <w:t xml:space="preserve">॥ छन्दः — गायत्री ॥</w:t>
      </w:r>
    </w:p>
    <w:p>
      <w:pPr>
        <w:pStyle w:val="FirstParagraph"/>
      </w:pPr>
      <w:r>
        <w:rPr>
          <w:iCs/>
          <w:i/>
        </w:rPr>
        <w:t xml:space="preserve">sūkta 42 | maṇḍala 1 | anuvāka 8 | aṣṭaka 1 | adhyāya 3 | varga 24, 25 | ṛks 10 | ṛṣi: Kaṇva Ghaura | devatā: Pūṣan | chandas: Gāyatrī.</w:t>
      </w:r>
    </w:p>
    <w:p>
      <w:pPr>
        <w:pStyle w:val="BodyText"/>
      </w:pPr>
      <w:r>
        <w:rPr>
          <w:iCs/>
          <w:i/>
        </w:rPr>
        <w:t xml:space="preserve">(Varga numerals 24, 25 checked at 315 dpi.)</w:t>
      </w:r>
    </w:p>
    <w:bookmarkEnd w:id="391"/>
    <w:bookmarkStart w:id="392" w:name="rik-42.1-pp.-436441-pdf-450455"/>
    <w:p>
      <w:pPr>
        <w:pStyle w:val="Heading3"/>
      </w:pPr>
      <w:r>
        <w:t xml:space="preserve">Rik 42.1 (pp. 436–441, PDF 450–455)</w:t>
      </w:r>
    </w:p>
    <w:p>
      <w:pPr>
        <w:pStyle w:val="FirstParagraph"/>
      </w:pPr>
      <w:r>
        <w:rPr>
          <w:bCs/>
          <w:b/>
        </w:rPr>
        <w:t xml:space="preserve">Saṃhitā-pāṭha</w:t>
      </w:r>
      <w:r>
        <w:t xml:space="preserve"> </w:t>
      </w:r>
      <w:r>
        <w:rPr>
          <w:iCs/>
          <w:i/>
        </w:rPr>
        <w:t xml:space="preserve">(p. 436; Saṃhitā accents as printed (checked at 350–700 dpi); Pada unaccented; the flat stroke under ಸ್ತಿ is part of the ್ತ glyph.)</w:t>
      </w:r>
    </w:p>
    <w:p>
      <w:pPr>
        <w:pStyle w:val="BlockText"/>
      </w:pPr>
      <w:r>
        <w:rPr>
          <w:bCs/>
          <w:b/>
        </w:rPr>
        <w:t xml:space="preserve">सं पू॑ष॒न्नध्व॑नस्तिर॒ व्यंहो॑ विमुचो नपात् ।</w:t>
      </w:r>
      <w:r>
        <w:t xml:space="preserve"> </w:t>
      </w:r>
      <w:r>
        <w:rPr>
          <w:bCs/>
          <w:b/>
        </w:rPr>
        <w:t xml:space="preserve">सक्ष्वा॑ देव॒ प्र ण॑स्पु॒रः ॥ १ ॥</w:t>
      </w:r>
    </w:p>
    <w:p>
      <w:pPr>
        <w:pStyle w:val="FirstParagraph"/>
      </w:pPr>
      <w:r>
        <w:rPr>
          <w:iCs/>
          <w:i/>
        </w:rPr>
        <w:t xml:space="preserve">sáṃ pūṣann ádhvanas tira vy áṃho vimuco napāt |</w:t>
      </w:r>
      <w:r>
        <w:t xml:space="preserve"> </w:t>
      </w:r>
      <w:r>
        <w:rPr>
          <w:iCs/>
          <w:i/>
        </w:rPr>
        <w:t xml:space="preserve">sákṣvā deva prá ṇas puráḥ || 1 ||</w:t>
      </w:r>
    </w:p>
    <w:p>
      <w:pPr>
        <w:pStyle w:val="BodyText"/>
      </w:pPr>
      <w:r>
        <w:rPr>
          <w:bCs/>
          <w:b/>
        </w:rPr>
        <w:t xml:space="preserve">Pada-pāṭha</w:t>
      </w:r>
      <w:r>
        <w:t xml:space="preserve"> </w:t>
      </w:r>
      <w:r>
        <w:rPr>
          <w:iCs/>
          <w:i/>
        </w:rPr>
        <w:t xml:space="preserve">(p. 436)</w:t>
      </w:r>
    </w:p>
    <w:p>
      <w:pPr>
        <w:pStyle w:val="BlockText"/>
      </w:pPr>
      <w:r>
        <w:t xml:space="preserve">सम् । पूषन् । अध्वनः । तिर । वि । अंहः । विऽमुचः । नपात् ।</w:t>
      </w:r>
      <w:r>
        <w:t xml:space="preserve"> </w:t>
      </w:r>
      <w:r>
        <w:t xml:space="preserve">सक्ष्व । देव । प्र । नः । पुरः ॥ १ ॥</w:t>
      </w:r>
    </w:p>
    <w:p>
      <w:pPr>
        <w:pStyle w:val="FirstParagraph"/>
      </w:pPr>
      <w:r>
        <w:rPr>
          <w:iCs/>
          <w:i/>
        </w:rPr>
        <w:t xml:space="preserve">sam | pūṣan | adhvanaḥ | tira | vi | aṃhaḥ | vi-mucaḥ | napāt |</w:t>
      </w:r>
      <w:r>
        <w:t xml:space="preserve"> </w:t>
      </w:r>
      <w:r>
        <w:rPr>
          <w:iCs/>
          <w:i/>
        </w:rPr>
        <w:t xml:space="preserve">sakṣva | deva | pra | naḥ | puraḥ || 1 ||</w:t>
      </w:r>
    </w:p>
    <w:p>
      <w:pPr>
        <w:pStyle w:val="BodyText"/>
      </w:pPr>
      <w:r>
        <w:rPr>
          <w:iCs/>
          <w:i/>
        </w:rPr>
        <w:t xml:space="preserve">(The Saṃhitā prints</w:t>
      </w:r>
      <w:r>
        <w:t xml:space="preserve"> </w:t>
      </w:r>
      <w:r>
        <w:t xml:space="preserve">sakṣvā</w:t>
      </w:r>
      <w:r>
        <w:rPr>
          <w:iCs/>
          <w:i/>
        </w:rPr>
        <w:t xml:space="preserve">, the Pada</w:t>
      </w:r>
      <w:r>
        <w:t xml:space="preserve"> </w:t>
      </w:r>
      <w:r>
        <w:t xml:space="preserve">sakṣva</w:t>
      </w:r>
      <w:r>
        <w:rPr>
          <w:iCs/>
          <w:i/>
        </w:rPr>
        <w:t xml:space="preserve">.)</w:t>
      </w:r>
    </w:p>
    <w:p>
      <w:pPr>
        <w:pStyle w:val="BodyText"/>
      </w:pPr>
      <w:r>
        <w:rPr>
          <w:bCs/>
          <w:b/>
        </w:rPr>
        <w:t xml:space="preserve">Sāyaṇa-bhāṣya</w:t>
      </w:r>
      <w:r>
        <w:t xml:space="preserve"> </w:t>
      </w:r>
      <w:r>
        <w:rPr>
          <w:iCs/>
          <w:i/>
        </w:rPr>
        <w:t xml:space="preserve">(p. 436)</w:t>
      </w:r>
    </w:p>
    <w:p>
      <w:pPr>
        <w:pStyle w:val="BlockText"/>
      </w:pPr>
      <w:r>
        <w:rPr>
          <w:bCs/>
          <w:b/>
        </w:rPr>
        <w:t xml:space="preserve">हे पूषन् जगत्पोषक पृथिव्यभिमानि देव अध्वनो मार्गात्त्वं तिर । अस्मानभीष्टस्थानं सम्यक् प्रापय । अंहो विघ्नहेतुं पापात्मानं वि तिर । विनाशय । पूषा विशेष्यते । विमुचो नपात् जलविमोचकहेतोर्मेघस्य पुत्र । नपादिति पुत्रनाम । नपात्रजेति तन्नामसु पाठात् । श्रुत्यन्तरेऽद्भ्यः पृथिवीति जलाद्भूम्युत्पत्तिः श्रूयते । तथान्यत्राप्युदकसारत्वं पृथिव्याः श्रूयते । तद्यदपां सार आसीत्तत्समहन्यत सा पृथिव्यभवदिति । मेघस्य जलधारित्वादुदकपुत्र एव मेघपुत्रो भवति । न च पृथिव्या मेघपुत्रत्वे पूष्णः किमायातमिति वाच्यं । पृथिव्या एव पूषत्वात् । तथा च श्रुत्यन्तरे कस्यचिन्मन्त्रस्य ब्राह्मणमेवमाम्नायते । पूषाध्वनः पात्वित्याहेयं वै पूषेति । तन्निर्वचनं चान्यत्रैवमाम्नायते । इयं वै पूषेयं हीदं सर्वं पुष्यति यदिदं किं च । शत. ब्रा. १४-४-२-२५ । इति ॥ हे देव पूषन् नः पुरोऽस्माकं पुरतः प्र सक्ष्व । प्रसक्तो भव । पुरतो गच्छेत्यर्थः । विमुचो नपात् । उदकं विमुञ्चतीति विमुज्मेघः । क्विप्चेति क्विप् । न पातयति कुलमिति नपात् पुत्रः । नञ्पूर्वात् पातयतेः क्विप् । नभ्राण्नपादित्यादिना नञः प्रकृतिभावः । सुबामन्त्रित इति परांगवद्भावात् षष्ठ्यामन्त्रितसमुदायस्याष्टमिकं सर्वानुदात्तत्वं । सक्ष्व । षच सेवने । अनुदात्तेत्त्वादात्मनेपदं । लोटि बहुलं छन्दसीति शपो लुक् । तास्यनुदात्तेदिति लसार्वधातुकानुदात्तत्वे धातुस्वरः । प्र णः । उपसर्गाद्बहुलमिति नसो णत्वं । पुरः । उक्तं ॥</w:t>
      </w:r>
    </w:p>
    <w:p>
      <w:pPr>
        <w:pStyle w:val="FirstParagraph"/>
      </w:pPr>
      <w:r>
        <w:rPr>
          <w:iCs/>
          <w:i/>
        </w:rPr>
        <w:t xml:space="preserve">he pūṣan jagatpoṣaka pṛthivyabhimāni deva adhvano mārgāt tvaṃ tira | asmān abhīṣṭasthānaṃ samyak prāpaya | aṃho vighnahetuṃ pāpātmānaṃ vi tira | vināśaya | pūṣā viśeṣyate | vimuco napāt jalavimocakahetor meghasya putra | napād iti putranāma | napātrajeti tannāmasu pāṭhāt | śrutyantare ’dbhyaḥ pṛthivīti jalād bhūmyutpattiḥ śrūyate | tathānyatrāpy udakasāratvaṃ pṛthivyāḥ śrūyate | tad yad apāṃ sāra āsīt tat samahanyata sā pṛthivy abhavad iti | meghasya jaladhāritvād udakaputra eva meghaputro bhavati | na ca pṛthivyā meghaputratve pūṣṇaḥ kim āyātam iti vācyaṃ | pṛthivyā eva pūṣatvāt | tathā ca śrutyantare kasyacin mantrasya brāhmaṇam evam āmnāyate | pūṣādhvanaḥ pātv ity āheyaṃ vai pūṣeti | tannirvacanaṃ cānyatraivam āmnāyate | iyaṃ vai pūṣeyaṃ hīdaṃ sarvaṃ puṣyati yad idaṃ kiṃ ca | śata. brā. 14-4-2-25 | iti || he deva pūṣan naḥ puro ’smākaṃ purataḥ pra sakṣva | prasakto bhava | purato gacchety arthaḥ | vimuco napāt | udakaṃ vimuñcatīti vimuj megha | kvip ceti kvip | na pātayati kulam iti napāt putraḥ | nañpūrvāt pātayateḥ kvip | nabhrāṇ napād ity ādinā nañaḥ prakṛtibhāvaḥ | subāmantrita iti parāṅgavadbhāvāt ṣaṣṭhyāmantritasamudāyasyāṣṭamikaṃ sarvānudāttatvaṃ | sakṣva | ṣaca sevane | anudāttettvād ātmanepadaṃ | loṭi bahulaṃ chandasīti śapo luk | tāsyanudātted iti lasārvadhātukānudāttatve dhātusvaraḥ | pra ṇaḥ | upasargād bahulam iti naso ṇatvaṃ | puraḥ | uktaṃ ||</w:t>
      </w:r>
    </w:p>
    <w:p>
      <w:pPr>
        <w:pStyle w:val="BodyText"/>
      </w:pPr>
      <w:r>
        <w:rPr>
          <w:iCs/>
          <w:i/>
        </w:rPr>
        <w:t xml:space="preserve">(Checked at 300–700 dpi:</w:t>
      </w:r>
      <w:r>
        <w:rPr>
          <w:iCs/>
          <w:i/>
        </w:rPr>
        <w:t xml:space="preserve"> </w:t>
      </w:r>
      <w:r>
        <w:rPr>
          <w:iCs/>
          <w:i/>
        </w:rPr>
        <w:t xml:space="preserve">“</w:t>
      </w:r>
      <w:r>
        <w:rPr>
          <w:iCs/>
          <w:i/>
        </w:rPr>
        <w:t xml:space="preserve">śrutyantare ’dbhyaḥ pṛthivīti</w:t>
      </w:r>
      <w:r>
        <w:rPr>
          <w:iCs/>
          <w:i/>
        </w:rPr>
        <w:t xml:space="preserve">”</w:t>
      </w:r>
      <w:r>
        <w:rPr>
          <w:iCs/>
          <w:i/>
        </w:rPr>
        <w:t xml:space="preserve">,</w:t>
      </w:r>
      <w:r>
        <w:rPr>
          <w:iCs/>
          <w:i/>
        </w:rPr>
        <w:t xml:space="preserve"> </w:t>
      </w:r>
      <w:r>
        <w:rPr>
          <w:iCs/>
          <w:i/>
        </w:rPr>
        <w:t xml:space="preserve">“</w:t>
      </w:r>
      <w:r>
        <w:rPr>
          <w:iCs/>
          <w:i/>
        </w:rPr>
        <w:t xml:space="preserve">pūṣādhvanaḥ pātv ity āheyaṃ vai pūṣeti</w:t>
      </w:r>
      <w:r>
        <w:rPr>
          <w:iCs/>
          <w:i/>
        </w:rPr>
        <w:t xml:space="preserve">”</w:t>
      </w:r>
      <w:r>
        <w:rPr>
          <w:iCs/>
          <w:i/>
        </w:rPr>
        <w:t xml:space="preserve">, Śata. Brā. 14-4-2-25,</w:t>
      </w:r>
      <w:r>
        <w:rPr>
          <w:iCs/>
          <w:i/>
        </w:rPr>
        <w:t xml:space="preserve"> </w:t>
      </w:r>
      <w:r>
        <w:rPr>
          <w:iCs/>
          <w:i/>
        </w:rPr>
        <w:t xml:space="preserve">“</w:t>
      </w:r>
      <w:r>
        <w:rPr>
          <w:iCs/>
          <w:i/>
        </w:rPr>
        <w:t xml:space="preserve">anudāttettvād</w:t>
      </w:r>
      <w:r>
        <w:rPr>
          <w:iCs/>
          <w:i/>
        </w:rPr>
        <w:t xml:space="preserve">”</w:t>
      </w:r>
      <w:r>
        <w:rPr>
          <w:iCs/>
          <w:i/>
        </w:rPr>
        <w:t xml:space="preserve">.</w:t>
      </w:r>
      <w:r>
        <w:rPr>
          <w:iCs/>
          <w:i/>
        </w:rPr>
        <w:t xml:space="preserve"> </w:t>
      </w:r>
      <w:r>
        <w:rPr>
          <w:iCs/>
          <w:i/>
        </w:rPr>
        <w:t xml:space="preserve">“</w:t>
      </w:r>
      <w:r>
        <w:rPr>
          <w:iCs/>
          <w:i/>
        </w:rPr>
        <w:t xml:space="preserve">napātrajeti</w:t>
      </w:r>
      <w:r>
        <w:rPr>
          <w:iCs/>
          <w:i/>
        </w:rPr>
        <w:t xml:space="preserve">”</w:t>
      </w:r>
      <w:r>
        <w:rPr>
          <w:iCs/>
          <w:i/>
        </w:rPr>
        <w:t xml:space="preserve"> </w:t>
      </w:r>
      <w:r>
        <w:rPr>
          <w:iCs/>
          <w:i/>
        </w:rPr>
        <w:t xml:space="preserve">is as printed.)</w:t>
      </w:r>
    </w:p>
    <w:p>
      <w:pPr>
        <w:pStyle w:val="BodyText"/>
      </w:pPr>
      <w:r>
        <w:rPr>
          <w:bCs/>
          <w:b/>
        </w:rPr>
        <w:t xml:space="preserve">Translation:</w:t>
      </w:r>
      <w:r>
        <w:t xml:space="preserve"> </w:t>
      </w:r>
      <w:r>
        <w:t xml:space="preserve">“</w:t>
      </w:r>
      <w:r>
        <w:t xml:space="preserve">O Pūṣan — nourisher of the world, the god who presides over the earth —</w:t>
      </w:r>
      <w:r>
        <w:t xml:space="preserve"> </w:t>
      </w:r>
      <w:r>
        <w:rPr>
          <w:iCs/>
          <w:i/>
        </w:rPr>
        <w:t xml:space="preserve">adhvanaḥ</w:t>
      </w:r>
      <w:r>
        <w:t xml:space="preserve">, from the road,</w:t>
      </w:r>
      <w:r>
        <w:t xml:space="preserve"> </w:t>
      </w:r>
      <w:r>
        <w:rPr>
          <w:iCs/>
          <w:i/>
        </w:rPr>
        <w:t xml:space="preserve">tira</w:t>
      </w:r>
      <w:r>
        <w:t xml:space="preserve">, bring [us] across: bring us well to the place we wish.</w:t>
      </w:r>
      <w:r>
        <w:t xml:space="preserve"> </w:t>
      </w:r>
      <w:r>
        <w:rPr>
          <w:iCs/>
          <w:i/>
        </w:rPr>
        <w:t xml:space="preserve">Aṃhaḥ</w:t>
      </w:r>
      <w:r>
        <w:t xml:space="preserve">, sin, the cause of obstacle, the sinful one,</w:t>
      </w:r>
      <w:r>
        <w:t xml:space="preserve"> </w:t>
      </w:r>
      <w:r>
        <w:rPr>
          <w:iCs/>
          <w:i/>
        </w:rPr>
        <w:t xml:space="preserve">vi tira</w:t>
      </w:r>
      <w:r>
        <w:t xml:space="preserve">: destroy.</w:t>
      </w:r>
      <w:r>
        <w:t xml:space="preserve"> </w:t>
      </w:r>
      <w:r>
        <w:rPr>
          <w:iCs/>
          <w:i/>
        </w:rPr>
        <w:t xml:space="preserve">Pūṣā</w:t>
      </w:r>
      <w:r>
        <w:t xml:space="preserve"> </w:t>
      </w:r>
      <w:r>
        <w:t xml:space="preserve">is further described:</w:t>
      </w:r>
      <w:r>
        <w:t xml:space="preserve"> </w:t>
      </w:r>
      <w:r>
        <w:rPr>
          <w:iCs/>
          <w:i/>
        </w:rPr>
        <w:t xml:space="preserve">vimuco napāt</w:t>
      </w:r>
      <w:r>
        <w:t xml:space="preserve">, son of the cloud, the cause of releasing water.</w:t>
      </w:r>
      <w:r>
        <w:t xml:space="preserve"> </w:t>
      </w:r>
      <w:r>
        <w:t xml:space="preserve">‘</w:t>
      </w:r>
      <w:r>
        <w:rPr>
          <w:iCs/>
          <w:i/>
        </w:rPr>
        <w:t xml:space="preserve">Napāt</w:t>
      </w:r>
      <w:r>
        <w:t xml:space="preserve">’</w:t>
      </w:r>
      <w:r>
        <w:t xml:space="preserve"> </w:t>
      </w:r>
      <w:r>
        <w:t xml:space="preserve">is a name for son, as it is read among its names (</w:t>
      </w:r>
      <w:r>
        <w:t xml:space="preserve">‘</w:t>
      </w:r>
      <w:r>
        <w:rPr>
          <w:iCs/>
          <w:i/>
        </w:rPr>
        <w:t xml:space="preserve">napātrajā</w:t>
      </w:r>
      <w:r>
        <w:t xml:space="preserve">’</w:t>
      </w:r>
      <w:r>
        <w:t xml:space="preserve"> </w:t>
      </w:r>
      <w:r>
        <w:t xml:space="preserve">as printed). In another Śruti:</w:t>
      </w:r>
      <w:r>
        <w:t xml:space="preserve"> </w:t>
      </w:r>
      <w:r>
        <w:t xml:space="preserve">‘</w:t>
      </w:r>
      <w:r>
        <w:t xml:space="preserve">the earth [arose] from the waters</w:t>
      </w:r>
      <w:r>
        <w:t xml:space="preserve">’</w:t>
      </w:r>
      <w:r>
        <w:t xml:space="preserve"> </w:t>
      </w:r>
      <w:r>
        <w:t xml:space="preserve">(</w:t>
      </w:r>
      <w:r>
        <w:rPr>
          <w:iCs/>
          <w:i/>
        </w:rPr>
        <w:t xml:space="preserve">adbhyaḥ pṛthivī</w:t>
      </w:r>
      <w:r>
        <w:t xml:space="preserve">) — the origin of the earth from water is heard; likewise elsewhere the earth’s being the essence of water is heard:</w:t>
      </w:r>
      <w:r>
        <w:t xml:space="preserve"> </w:t>
      </w:r>
      <w:r>
        <w:t xml:space="preserve">‘</w:t>
      </w:r>
      <w:r>
        <w:t xml:space="preserve">the essence of the waters that there was was gathered together; it became the earth.</w:t>
      </w:r>
      <w:r>
        <w:t xml:space="preserve">’</w:t>
      </w:r>
      <w:r>
        <w:t xml:space="preserve"> </w:t>
      </w:r>
      <w:r>
        <w:t xml:space="preserve">Since the cloud holds the water, the son of water is the son of the cloud. And it should not be said,</w:t>
      </w:r>
      <w:r>
        <w:t xml:space="preserve"> </w:t>
      </w:r>
      <w:r>
        <w:t xml:space="preserve">‘</w:t>
      </w:r>
      <w:r>
        <w:t xml:space="preserve">what has the son-hood of the earth to the cloud to do with Pūṣan?</w:t>
      </w:r>
      <w:r>
        <w:t xml:space="preserve">’</w:t>
      </w:r>
      <w:r>
        <w:t xml:space="preserve"> </w:t>
      </w:r>
      <w:r>
        <w:t xml:space="preserve">— because the earth itself is Pūṣan. And so, in another Śruti, the Brāhmaṇa on a certain mantra […] reads thus:</w:t>
      </w:r>
      <w:r>
        <w:t xml:space="preserve"> </w:t>
      </w:r>
      <w:r>
        <w:t xml:space="preserve">‘</w:t>
      </w:r>
      <w:r>
        <w:rPr>
          <w:iCs/>
          <w:i/>
        </w:rPr>
        <w:t xml:space="preserve">pūṣādhvanaḥ pātv ity āha</w:t>
      </w:r>
      <w:r>
        <w:t xml:space="preserve">;</w:t>
      </w:r>
      <w:r>
        <w:t xml:space="preserve"> </w:t>
      </w:r>
      <w:r>
        <w:rPr>
          <w:iCs/>
          <w:i/>
        </w:rPr>
        <w:t xml:space="preserve">iyaṃ vai pūṣā</w:t>
      </w:r>
      <w:r>
        <w:t xml:space="preserve">’</w:t>
      </w:r>
      <w:r>
        <w:t xml:space="preserve"> </w:t>
      </w:r>
      <w:r>
        <w:t xml:space="preserve">[</w:t>
      </w:r>
      <w:r>
        <w:t xml:space="preserve">‘</w:t>
      </w:r>
      <w:r>
        <w:t xml:space="preserve">“</w:t>
      </w:r>
      <w:r>
        <w:t xml:space="preserve">may Pūṣan protect from the road,</w:t>
      </w:r>
      <w:r>
        <w:t xml:space="preserve">”</w:t>
      </w:r>
      <w:r>
        <w:t xml:space="preserve"> </w:t>
      </w:r>
      <w:r>
        <w:t xml:space="preserve">he says; this [earth] indeed is Pūṣan</w:t>
      </w:r>
      <w:r>
        <w:t xml:space="preserve">’</w:t>
      </w:r>
      <w:r>
        <w:t xml:space="preserve">]; and its explanation is read elsewhere thus:</w:t>
      </w:r>
      <w:r>
        <w:t xml:space="preserve"> </w:t>
      </w:r>
      <w:r>
        <w:t xml:space="preserve">‘</w:t>
      </w:r>
      <w:r>
        <w:t xml:space="preserve">this [earth] is Pūṣan, for this [earth] nourishes all this, whatever there is</w:t>
      </w:r>
      <w:r>
        <w:t xml:space="preserve">’</w:t>
      </w:r>
      <w:r>
        <w:t xml:space="preserve"> </w:t>
      </w:r>
      <w:r>
        <w:t xml:space="preserve">(Śat. Brā. 14-4-2-25). O god Pūṣan,</w:t>
      </w:r>
      <w:r>
        <w:t xml:space="preserve"> </w:t>
      </w:r>
      <w:r>
        <w:rPr>
          <w:iCs/>
          <w:i/>
        </w:rPr>
        <w:t xml:space="preserve">naḥ puraḥ</w:t>
      </w:r>
      <w:r>
        <w:t xml:space="preserve">, before us,</w:t>
      </w:r>
      <w:r>
        <w:t xml:space="preserve"> </w:t>
      </w:r>
      <w:r>
        <w:rPr>
          <w:iCs/>
          <w:i/>
        </w:rPr>
        <w:t xml:space="preserve">pra sakṣva</w:t>
      </w:r>
      <w:r>
        <w:t xml:space="preserve">, attach yourself: go in front: so the sense.</w:t>
      </w:r>
      <w:r>
        <w:t xml:space="preserve"> </w:t>
      </w:r>
      <w:r>
        <w:rPr>
          <w:iCs/>
          <w:i/>
        </w:rPr>
        <w:t xml:space="preserve">Vimuco napāt</w:t>
      </w:r>
      <w:r>
        <w:t xml:space="preserve">:</w:t>
      </w:r>
      <w:r>
        <w:t xml:space="preserve"> </w:t>
      </w:r>
      <w:r>
        <w:t xml:space="preserve">‘</w:t>
      </w:r>
      <w:r>
        <w:rPr>
          <w:iCs/>
          <w:i/>
        </w:rPr>
        <w:t xml:space="preserve">udakaṃ vimuñcati</w:t>
      </w:r>
      <w:r>
        <w:t xml:space="preserve">’</w:t>
      </w:r>
      <w:r>
        <w:t xml:space="preserve">, the cloud is</w:t>
      </w:r>
      <w:r>
        <w:t xml:space="preserve"> </w:t>
      </w:r>
      <w:r>
        <w:rPr>
          <w:iCs/>
          <w:i/>
        </w:rPr>
        <w:t xml:space="preserve">vimuk</w:t>
      </w:r>
      <w:r>
        <w:t xml:space="preserve">;</w:t>
      </w:r>
      <w:r>
        <w:t xml:space="preserve"> </w:t>
      </w:r>
      <w:r>
        <w:rPr>
          <w:iCs/>
          <w:i/>
        </w:rPr>
        <w:t xml:space="preserve">kvip</w:t>
      </w:r>
      <w:r>
        <w:t xml:space="preserve"> </w:t>
      </w:r>
      <w:r>
        <w:t xml:space="preserve">by</w:t>
      </w:r>
      <w:r>
        <w:t xml:space="preserve"> </w:t>
      </w:r>
      <w:r>
        <w:rPr>
          <w:iCs/>
          <w:i/>
        </w:rPr>
        <w:t xml:space="preserve">kvip ca</w:t>
      </w:r>
      <w:r>
        <w:t xml:space="preserve">;</w:t>
      </w:r>
      <w:r>
        <w:t xml:space="preserve"> </w:t>
      </w:r>
      <w:r>
        <w:t xml:space="preserve">‘</w:t>
      </w:r>
      <w:r>
        <w:rPr>
          <w:iCs/>
          <w:i/>
        </w:rPr>
        <w:t xml:space="preserve">na pātayati kulam</w:t>
      </w:r>
      <w:r>
        <w:t xml:space="preserve">’</w:t>
      </w:r>
      <w:r>
        <w:t xml:space="preserve">, one who does not cause the family to fall:</w:t>
      </w:r>
      <w:r>
        <w:t xml:space="preserve"> </w:t>
      </w:r>
      <w:r>
        <w:rPr>
          <w:iCs/>
          <w:i/>
        </w:rPr>
        <w:t xml:space="preserve">napāt</w:t>
      </w:r>
      <w:r>
        <w:t xml:space="preserve">, a son;</w:t>
      </w:r>
      <w:r>
        <w:t xml:space="preserve"> </w:t>
      </w:r>
      <w:r>
        <w:rPr>
          <w:iCs/>
          <w:i/>
        </w:rPr>
        <w:t xml:space="preserve">kvip</w:t>
      </w:r>
      <w:r>
        <w:t xml:space="preserve"> </w:t>
      </w:r>
      <w:r>
        <w:t xml:space="preserve">after</w:t>
      </w:r>
      <w:r>
        <w:t xml:space="preserve"> </w:t>
      </w:r>
      <w:r>
        <w:rPr>
          <w:iCs/>
          <w:i/>
        </w:rPr>
        <w:t xml:space="preserve">pātayati</w:t>
      </w:r>
      <w:r>
        <w:t xml:space="preserve"> </w:t>
      </w:r>
      <w:r>
        <w:t xml:space="preserve">with</w:t>
      </w:r>
      <w:r>
        <w:t xml:space="preserve"> </w:t>
      </w:r>
      <w:r>
        <w:rPr>
          <w:iCs/>
          <w:i/>
        </w:rPr>
        <w:t xml:space="preserve">nañ</w:t>
      </w:r>
      <w:r>
        <w:t xml:space="preserve">; the</w:t>
      </w:r>
      <w:r>
        <w:t xml:space="preserve"> </w:t>
      </w:r>
      <w:r>
        <w:rPr>
          <w:iCs/>
          <w:i/>
        </w:rPr>
        <w:t xml:space="preserve">nañ</w:t>
      </w:r>
      <w:r>
        <w:t xml:space="preserve"> </w:t>
      </w:r>
      <w:r>
        <w:t xml:space="preserve">keeps its natural form by</w:t>
      </w:r>
      <w:r>
        <w:t xml:space="preserve"> </w:t>
      </w:r>
      <w:r>
        <w:rPr>
          <w:iCs/>
          <w:i/>
        </w:rPr>
        <w:t xml:space="preserve">nabhrāṇ napāt…</w:t>
      </w:r>
      <w:r>
        <w:t xml:space="preserve">; the whole vocative group is unaccented (eighth-</w:t>
      </w:r>
      <w:r>
        <w:rPr>
          <w:iCs/>
          <w:i/>
        </w:rPr>
        <w:t xml:space="preserve">adhyāya</w:t>
      </w:r>
      <w:r>
        <w:t xml:space="preserve"> </w:t>
      </w:r>
      <w:r>
        <w:t xml:space="preserve">rule) after</w:t>
      </w:r>
      <w:r>
        <w:t xml:space="preserve"> </w:t>
      </w:r>
      <w:r>
        <w:rPr>
          <w:iCs/>
          <w:i/>
        </w:rPr>
        <w:t xml:space="preserve">subāmantrite</w:t>
      </w:r>
      <w:r>
        <w:t xml:space="preserve"> </w:t>
      </w:r>
      <w:r>
        <w:t xml:space="preserve">makes it</w:t>
      </w:r>
      <w:r>
        <w:t xml:space="preserve"> </w:t>
      </w:r>
      <w:r>
        <w:rPr>
          <w:iCs/>
          <w:i/>
        </w:rPr>
        <w:t xml:space="preserve">parāṅgavat</w:t>
      </w:r>
      <w:r>
        <w:t xml:space="preserve">.</w:t>
      </w:r>
      <w:r>
        <w:t xml:space="preserve"> </w:t>
      </w:r>
      <w:r>
        <w:rPr>
          <w:iCs/>
          <w:i/>
        </w:rPr>
        <w:t xml:space="preserve">Sakṣva</w:t>
      </w:r>
      <w:r>
        <w:t xml:space="preserve">: root</w:t>
      </w:r>
      <w:r>
        <w:t xml:space="preserve"> </w:t>
      </w:r>
      <w:r>
        <w:rPr>
          <w:iCs/>
          <w:i/>
        </w:rPr>
        <w:t xml:space="preserve">ṣaca sevane</w:t>
      </w:r>
      <w:r>
        <w:t xml:space="preserve">;</w:t>
      </w:r>
      <w:r>
        <w:t xml:space="preserve"> </w:t>
      </w:r>
      <w:r>
        <w:rPr>
          <w:iCs/>
          <w:i/>
        </w:rPr>
        <w:t xml:space="preserve">ātmanepada</w:t>
      </w:r>
      <w:r>
        <w:t xml:space="preserve">;</w:t>
      </w:r>
      <w:r>
        <w:t xml:space="preserve"> </w:t>
      </w:r>
      <w:r>
        <w:rPr>
          <w:iCs/>
          <w:i/>
        </w:rPr>
        <w:t xml:space="preserve">śap</w:t>
      </w:r>
      <w:r>
        <w:t xml:space="preserve"> </w:t>
      </w:r>
      <w:r>
        <w:t xml:space="preserve">elided by</w:t>
      </w:r>
      <w:r>
        <w:t xml:space="preserve"> </w:t>
      </w:r>
      <w:r>
        <w:rPr>
          <w:iCs/>
          <w:i/>
        </w:rPr>
        <w:t xml:space="preserve">bahulaṃ chandasi</w:t>
      </w:r>
      <w:r>
        <w:t xml:space="preserve">; the root accent.</w:t>
      </w:r>
      <w:r>
        <w:t xml:space="preserve"> </w:t>
      </w:r>
      <w:r>
        <w:rPr>
          <w:iCs/>
          <w:i/>
        </w:rPr>
        <w:t xml:space="preserve">Pra ṇaḥ</w:t>
      </w:r>
      <w:r>
        <w:t xml:space="preserve">:</w:t>
      </w:r>
      <w:r>
        <w:t xml:space="preserve"> </w:t>
      </w:r>
      <w:r>
        <w:rPr>
          <w:iCs/>
          <w:i/>
        </w:rPr>
        <w:t xml:space="preserve">ṇatva</w:t>
      </w:r>
      <w:r>
        <w:t xml:space="preserve"> </w:t>
      </w:r>
      <w:r>
        <w:t xml:space="preserve">of</w:t>
      </w:r>
      <w:r>
        <w:t xml:space="preserve"> </w:t>
      </w:r>
      <w:r>
        <w:rPr>
          <w:iCs/>
          <w:i/>
        </w:rPr>
        <w:t xml:space="preserve">nas</w:t>
      </w:r>
      <w:r>
        <w:t xml:space="preserve"> </w:t>
      </w:r>
      <w:r>
        <w:t xml:space="preserve">after a preverb by</w:t>
      </w:r>
      <w:r>
        <w:t xml:space="preserve"> </w:t>
      </w:r>
      <w:r>
        <w:rPr>
          <w:iCs/>
          <w:i/>
        </w:rPr>
        <w:t xml:space="preserve">upasargād bahulam</w:t>
      </w:r>
      <w:r>
        <w:t xml:space="preserve">.</w:t>
      </w:r>
      <w:r>
        <w:t xml:space="preserve"> </w:t>
      </w:r>
      <w:r>
        <w:rPr>
          <w:iCs/>
          <w:i/>
        </w:rPr>
        <w:t xml:space="preserve">Puraḥ</w:t>
      </w:r>
      <w:r>
        <w:t xml:space="preserve">: already explained.</w:t>
      </w:r>
      <w:r>
        <w:t xml:space="preserve">”</w:t>
      </w:r>
    </w:p>
    <w:p>
      <w:pPr>
        <w:pStyle w:val="BodyText"/>
      </w:pPr>
      <w:r>
        <w:rPr>
          <w:bCs/>
          <w:b/>
        </w:rPr>
        <w:t xml:space="preserve">Pratipadārtha</w:t>
      </w:r>
      <w:r>
        <w:t xml:space="preserve"> </w:t>
      </w:r>
      <w:r>
        <w:rPr>
          <w:iCs/>
          <w:i/>
        </w:rPr>
        <w:t xml:space="preserve">(p. 437)</w:t>
      </w:r>
      <w:r>
        <w:t xml:space="preserve"> </w:t>
      </w:r>
      <w:r>
        <w:t xml:space="preserve">—</w:t>
      </w:r>
      <w:r>
        <w:t xml:space="preserve"> </w:t>
      </w:r>
      <w:r>
        <w:t xml:space="preserve">“</w:t>
      </w:r>
      <w:r>
        <w:rPr>
          <w:bCs/>
          <w:b/>
        </w:rPr>
        <w:t xml:space="preserve">pūṣan</w:t>
      </w:r>
      <w:r>
        <w:t xml:space="preserve"> </w:t>
      </w:r>
      <w:r>
        <w:t xml:space="preserve">— O Pūṣan, nourisher of the world and the deity who presides over the earth;</w:t>
      </w:r>
      <w:r>
        <w:t xml:space="preserve"> </w:t>
      </w:r>
      <w:r>
        <w:rPr>
          <w:bCs/>
          <w:b/>
        </w:rPr>
        <w:t xml:space="preserve">adhvanaḥ</w:t>
      </w:r>
      <w:r>
        <w:t xml:space="preserve"> </w:t>
      </w:r>
      <w:r>
        <w:t xml:space="preserve">— from the proper road;</w:t>
      </w:r>
      <w:r>
        <w:t xml:space="preserve"> </w:t>
      </w:r>
      <w:r>
        <w:rPr>
          <w:bCs/>
          <w:b/>
        </w:rPr>
        <w:t xml:space="preserve">saṃ tira</w:t>
      </w:r>
      <w:r>
        <w:t xml:space="preserve"> </w:t>
      </w:r>
      <w:r>
        <w:t xml:space="preserve">— taking us to our desired destination, bring us there;</w:t>
      </w:r>
      <w:r>
        <w:t xml:space="preserve"> </w:t>
      </w:r>
      <w:r>
        <w:rPr>
          <w:bCs/>
          <w:b/>
        </w:rPr>
        <w:t xml:space="preserve">aṃhaḥ</w:t>
      </w:r>
      <w:r>
        <w:t xml:space="preserve"> </w:t>
      </w:r>
      <w:r>
        <w:t xml:space="preserve">— the sinful one who obstructs [us] on the way;</w:t>
      </w:r>
      <w:r>
        <w:t xml:space="preserve"> </w:t>
      </w:r>
      <w:r>
        <w:rPr>
          <w:bCs/>
          <w:b/>
        </w:rPr>
        <w:t xml:space="preserve">vi tira</w:t>
      </w:r>
      <w:r>
        <w:t xml:space="preserve"> </w:t>
      </w:r>
      <w:r>
        <w:t xml:space="preserve">— drive [him] away from the road and destroy [him];</w:t>
      </w:r>
      <w:r>
        <w:t xml:space="preserve"> </w:t>
      </w:r>
      <w:r>
        <w:rPr>
          <w:bCs/>
          <w:b/>
        </w:rPr>
        <w:t xml:space="preserve">vimucaḥ</w:t>
      </w:r>
      <w:r>
        <w:t xml:space="preserve"> </w:t>
      </w:r>
      <w:r>
        <w:t xml:space="preserve">— of the cloud that sheds rain;</w:t>
      </w:r>
      <w:r>
        <w:t xml:space="preserve"> </w:t>
      </w:r>
      <w:r>
        <w:rPr>
          <w:bCs/>
          <w:b/>
        </w:rPr>
        <w:t xml:space="preserve">napāt</w:t>
      </w:r>
      <w:r>
        <w:t xml:space="preserve"> </w:t>
      </w:r>
      <w:r>
        <w:t xml:space="preserve">— son, O god Pūṣan;</w:t>
      </w:r>
      <w:r>
        <w:t xml:space="preserve"> </w:t>
      </w:r>
      <w:r>
        <w:rPr>
          <w:bCs/>
          <w:b/>
        </w:rPr>
        <w:t xml:space="preserve">naḥ puraḥ</w:t>
      </w:r>
      <w:r>
        <w:t xml:space="preserve"> </w:t>
      </w:r>
      <w:r>
        <w:t xml:space="preserve">— in front of us;</w:t>
      </w:r>
      <w:r>
        <w:t xml:space="preserve"> </w:t>
      </w:r>
      <w:r>
        <w:rPr>
          <w:bCs/>
          <w:b/>
        </w:rPr>
        <w:t xml:space="preserve">pra sakṣva</w:t>
      </w:r>
      <w:r>
        <w:t xml:space="preserve"> </w:t>
      </w:r>
      <w:r>
        <w:t xml:space="preserve">— go on (with attachment to us).</w:t>
      </w:r>
      <w:r>
        <w:t xml:space="preserve">”</w:t>
      </w:r>
    </w:p>
    <w:p>
      <w:pPr>
        <w:pStyle w:val="BodyText"/>
      </w:pPr>
      <w:r>
        <w:rPr>
          <w:bCs/>
          <w:b/>
        </w:rPr>
        <w:t xml:space="preserve">Bhāvārtha</w:t>
      </w:r>
      <w:r>
        <w:t xml:space="preserve"> </w:t>
      </w:r>
      <w:r>
        <w:rPr>
          <w:iCs/>
          <w:i/>
        </w:rPr>
        <w:t xml:space="preserve">(p. 437)</w:t>
      </w:r>
      <w:r>
        <w:t xml:space="preserve"> </w:t>
      </w:r>
      <w:r>
        <w:t xml:space="preserve">—</w:t>
      </w:r>
      <w:r>
        <w:t xml:space="preserve"> </w:t>
      </w:r>
      <w:r>
        <w:t xml:space="preserve">“</w:t>
      </w:r>
      <w:r>
        <w:t xml:space="preserve">O Pūṣan, you are the son of the king of the clouds, who sheds rain and causes the world to flourish. Take us by the right road to our desired destination; on the way destroy the sinful enemy who would injure us. Have kindly regard for us and go in front of us as our guide.</w:t>
      </w:r>
      <w:r>
        <w:t xml:space="preserve">”</w:t>
      </w:r>
    </w:p>
    <w:p>
      <w:pPr>
        <w:pStyle w:val="BodyText"/>
      </w:pPr>
      <w:r>
        <w:rPr>
          <w:bCs/>
          <w:b/>
        </w:rPr>
        <w:t xml:space="preserve">English Translation (the source’s own, p. 437)</w:t>
      </w:r>
      <w:r>
        <w:t xml:space="preserve"> </w:t>
      </w:r>
      <w:r>
        <w:t xml:space="preserve">—</w:t>
      </w:r>
      <w:r>
        <w:t xml:space="preserve"> </w:t>
      </w:r>
      <w:r>
        <w:t xml:space="preserve">“</w:t>
      </w:r>
      <w:r>
        <w:t xml:space="preserve">O Pushan, lead us over the road, remove the wicked obstructer of the way ; son of the cloud, go before us. (as a guide)</w:t>
      </w:r>
      <w:r>
        <w:t xml:space="preserve">”</w:t>
      </w:r>
      <w:r>
        <w:t xml:space="preserve"> </w:t>
      </w:r>
      <w:r>
        <w:rPr>
          <w:iCs/>
          <w:i/>
        </w:rPr>
        <w:t xml:space="preserve">(The print has the bracket</w:t>
      </w:r>
      <w:r>
        <w:rPr>
          <w:iCs/>
          <w:i/>
        </w:rPr>
        <w:t xml:space="preserve"> </w:t>
      </w:r>
      <w:r>
        <w:rPr>
          <w:iCs/>
          <w:i/>
        </w:rPr>
        <w:t xml:space="preserve">“</w:t>
      </w:r>
      <w:r>
        <w:rPr>
          <w:iCs/>
          <w:i/>
        </w:rPr>
        <w:t xml:space="preserve">( as a guide )</w:t>
      </w:r>
      <w:r>
        <w:rPr>
          <w:iCs/>
          <w:i/>
        </w:rPr>
        <w:t xml:space="preserve">”</w:t>
      </w:r>
      <w:r>
        <w:rPr>
          <w:iCs/>
          <w:i/>
        </w:rPr>
        <w:t xml:space="preserve">.)</w:t>
      </w:r>
    </w:p>
    <w:p>
      <w:pPr>
        <w:pStyle w:val="BodyText"/>
      </w:pPr>
      <w:r>
        <w:rPr>
          <w:bCs/>
          <w:b/>
        </w:rPr>
        <w:t xml:space="preserve">Special Topics (</w:t>
      </w:r>
      <w:r>
        <w:rPr>
          <w:iCs/>
          <w:i/>
          <w:bCs/>
          <w:b/>
        </w:rPr>
        <w:t xml:space="preserve">viśeṣa-viṣayagaḷu</w:t>
      </w:r>
      <w:r>
        <w:rPr>
          <w:bCs/>
          <w:b/>
        </w:rPr>
        <w:t xml:space="preserve">), pp. 437–440</w:t>
      </w:r>
      <w:r>
        <w:t xml:space="preserve"> </w:t>
      </w:r>
      <w:r>
        <w:rPr>
          <w:iCs/>
          <w:i/>
        </w:rPr>
        <w:t xml:space="preserve">(a long essay by the Kannada author on the deity Pūṣan; translated in full, with its quotations in three layers)</w:t>
      </w:r>
    </w:p>
    <w:p>
      <w:pPr>
        <w:pStyle w:val="BodyText"/>
      </w:pPr>
      <w:r>
        <w:t xml:space="preserve">“On the deity Pūṣan in this ṛk the commentator has explained some points. This deity Pūṣan is the lord of roads. It is said that when one sets out on a long journey, if one recites the mantra belonging to this deity, one can reach the destination comfortably, without trouble on the way. On this matter there is a Śruti sentence:</w:t>
      </w:r>
      <w:r>
        <w:t xml:space="preserve"> </w:t>
      </w:r>
      <w:r>
        <w:t xml:space="preserve">‘</w:t>
      </w:r>
      <w:r>
        <w:rPr>
          <w:iCs/>
          <w:i/>
        </w:rPr>
        <w:t xml:space="preserve">pūṣādhvanaḥ pātv ity āha | iyaṃ vai pūṣā</w:t>
      </w:r>
      <w:r>
        <w:t xml:space="preserve">’</w:t>
      </w:r>
      <w:r>
        <w:t xml:space="preserve">.</w:t>
      </w:r>
    </w:p>
    <w:p>
      <w:pPr>
        <w:pStyle w:val="BodyText"/>
      </w:pPr>
      <w:r>
        <w:rPr>
          <w:iCs/>
          <w:i/>
        </w:rPr>
        <w:t xml:space="preserve">Vimucaḥ napāt</w:t>
      </w:r>
      <w:r>
        <w:t xml:space="preserve"> </w:t>
      </w:r>
      <w:r>
        <w:t xml:space="preserve">—</w:t>
      </w:r>
      <w:r>
        <w:t xml:space="preserve"> </w:t>
      </w:r>
      <w:r>
        <w:t xml:space="preserve">‘</w:t>
      </w:r>
      <w:r>
        <w:rPr>
          <w:iCs/>
          <w:i/>
        </w:rPr>
        <w:t xml:space="preserve">udakaṃ vimuñcatīti vimuk meghaḥ | na pātayati kulam iti napāt putraḥ | napād iti putranāma</w:t>
      </w:r>
      <w:r>
        <w:t xml:space="preserve">’</w:t>
      </w:r>
      <w:r>
        <w:t xml:space="preserve">: since it sheds water, clouds are called</w:t>
      </w:r>
      <w:r>
        <w:t xml:space="preserve"> </w:t>
      </w:r>
      <w:r>
        <w:rPr>
          <w:iCs/>
          <w:i/>
        </w:rPr>
        <w:t xml:space="preserve">vimuc</w:t>
      </w:r>
      <w:r>
        <w:t xml:space="preserve">; since he does not cause the family to fall but makes it grow and go forward, a son is called</w:t>
      </w:r>
      <w:r>
        <w:t xml:space="preserve"> </w:t>
      </w:r>
      <w:r>
        <w:rPr>
          <w:iCs/>
          <w:i/>
        </w:rPr>
        <w:t xml:space="preserve">napāt</w:t>
      </w:r>
      <w:r>
        <w:t xml:space="preserve">. Here</w:t>
      </w:r>
      <w:r>
        <w:t xml:space="preserve"> </w:t>
      </w:r>
      <w:r>
        <w:rPr>
          <w:iCs/>
          <w:i/>
        </w:rPr>
        <w:t xml:space="preserve">vimuco napāt</w:t>
      </w:r>
      <w:r>
        <w:t xml:space="preserve"> </w:t>
      </w:r>
      <w:r>
        <w:t xml:space="preserve">means the son of the cloud. Besides, according to the Śruti statement beginning</w:t>
      </w:r>
      <w:r>
        <w:t xml:space="preserve"> </w:t>
      </w:r>
      <w:r>
        <w:t xml:space="preserve">‘</w:t>
      </w:r>
      <w:r>
        <w:rPr>
          <w:iCs/>
          <w:i/>
        </w:rPr>
        <w:t xml:space="preserve">adbhyaḥ pṛthivī</w:t>
      </w:r>
      <w:r>
        <w:t xml:space="preserve">’</w:t>
      </w:r>
      <w:r>
        <w:t xml:space="preserve">, the earth arose from the waters, and in the Śruti</w:t>
      </w:r>
      <w:r>
        <w:t xml:space="preserve"> </w:t>
      </w:r>
      <w:r>
        <w:t xml:space="preserve">‘</w:t>
      </w:r>
      <w:r>
        <w:rPr>
          <w:iCs/>
          <w:i/>
        </w:rPr>
        <w:t xml:space="preserve">tad yad apāṃ sāra āsīt tat samahanyata sā pṛthivy abhavat</w:t>
      </w:r>
      <w:r>
        <w:t xml:space="preserve">’</w:t>
      </w:r>
      <w:r>
        <w:t xml:space="preserve"> </w:t>
      </w:r>
      <w:r>
        <w:t xml:space="preserve">[</w:t>
      </w:r>
      <w:r>
        <w:t xml:space="preserve">‘</w:t>
      </w:r>
      <w:r>
        <w:t xml:space="preserve">whatever was the essence of the waters was gathered together; it became the earth</w:t>
      </w:r>
      <w:r>
        <w:t xml:space="preserve">’</w:t>
      </w:r>
      <w:r>
        <w:t xml:space="preserve">] there is the statement that she became the earth to gather together everything that was essence in the water. Among the twenty-one names of the earth,</w:t>
      </w:r>
      <w:r>
        <w:t xml:space="preserve"> </w:t>
      </w:r>
      <w:r>
        <w:rPr>
          <w:iCs/>
          <w:i/>
        </w:rPr>
        <w:t xml:space="preserve">gauḥ</w:t>
      </w:r>
      <w:r>
        <w:t xml:space="preserve">,</w:t>
      </w:r>
      <w:r>
        <w:t xml:space="preserve"> </w:t>
      </w:r>
      <w:r>
        <w:rPr>
          <w:iCs/>
          <w:i/>
        </w:rPr>
        <w:t xml:space="preserve">gmā</w:t>
      </w:r>
      <w:r>
        <w:t xml:space="preserve"> </w:t>
      </w:r>
      <w:r>
        <w:t xml:space="preserve">and so on, the word</w:t>
      </w:r>
      <w:r>
        <w:t xml:space="preserve"> </w:t>
      </w:r>
      <w:r>
        <w:rPr>
          <w:iCs/>
          <w:i/>
        </w:rPr>
        <w:t xml:space="preserve">pūṣā</w:t>
      </w:r>
      <w:r>
        <w:t xml:space="preserve"> </w:t>
      </w:r>
      <w:r>
        <w:t xml:space="preserve">is read; so</w:t>
      </w:r>
      <w:r>
        <w:t xml:space="preserve"> </w:t>
      </w:r>
      <w:r>
        <w:rPr>
          <w:iCs/>
          <w:i/>
        </w:rPr>
        <w:t xml:space="preserve">pūṣā</w:t>
      </w:r>
      <w:r>
        <w:t xml:space="preserve"> </w:t>
      </w:r>
      <w:r>
        <w:t xml:space="preserve">also means the earth. Therefore, by the statement</w:t>
      </w:r>
      <w:r>
        <w:t xml:space="preserve"> </w:t>
      </w:r>
      <w:r>
        <w:t xml:space="preserve">‘</w:t>
      </w:r>
      <w:r>
        <w:rPr>
          <w:iCs/>
          <w:i/>
        </w:rPr>
        <w:t xml:space="preserve">pṛthivyā eva pūṣatvāt</w:t>
      </w:r>
      <w:r>
        <w:t xml:space="preserve">’</w:t>
      </w:r>
      <w:r>
        <w:t xml:space="preserve">, Pūṣan is said to be the deity who presides over the earth.</w:t>
      </w:r>
    </w:p>
    <w:p>
      <w:pPr>
        <w:pStyle w:val="BodyText"/>
      </w:pPr>
      <w:r>
        <w:t xml:space="preserve">Yāska the great ṛṣi on this word:</w:t>
      </w:r>
      <w:r>
        <w:t xml:space="preserve"> </w:t>
      </w:r>
      <w:r>
        <w:t xml:space="preserve">‘</w:t>
      </w:r>
      <w:r>
        <w:rPr>
          <w:bCs/>
          <w:b/>
        </w:rPr>
        <w:t xml:space="preserve">पूषा । यद्रश्मिपोषं पुष्यति तत्पूषा भवति</w:t>
      </w:r>
      <w:r>
        <w:t xml:space="preserve">’</w:t>
      </w:r>
      <w:r>
        <w:t xml:space="preserve"> </w:t>
      </w:r>
      <w:r>
        <w:t xml:space="preserve">(Ni. 12-16) —</w:t>
      </w:r>
      <w:r>
        <w:t xml:space="preserve"> </w:t>
      </w:r>
      <w:r>
        <w:rPr>
          <w:iCs/>
          <w:i/>
        </w:rPr>
        <w:t xml:space="preserve">pūṣā | yad raśmipoṣaṃ puṣyati tat pūṣā bhavati</w:t>
      </w:r>
      <w:r>
        <w:t xml:space="preserve"> </w:t>
      </w:r>
      <w:r>
        <w:t xml:space="preserve">— mine and tentative:</w:t>
      </w:r>
      <w:r>
        <w:t xml:space="preserve"> </w:t>
      </w:r>
      <w:r>
        <w:t xml:space="preserve">‘</w:t>
      </w:r>
      <w:r>
        <w:t xml:space="preserve">Pūṣan: because he nourishes with the nourishment of rays, therefore he is Pūṣan</w:t>
      </w:r>
      <w:r>
        <w:t xml:space="preserve">’</w:t>
      </w:r>
      <w:r>
        <w:t xml:space="preserve"> </w:t>
      </w:r>
      <w:r>
        <w:t xml:space="preserve">— that is, since he is the one who nourishes with rays, this god is called Pūṣan. In the Śatapatha Brāhmaṇa also:</w:t>
      </w:r>
      <w:r>
        <w:t xml:space="preserve"> </w:t>
      </w:r>
      <w:r>
        <w:t xml:space="preserve">‘</w:t>
      </w:r>
      <w:r>
        <w:rPr>
          <w:bCs/>
          <w:b/>
        </w:rPr>
        <w:t xml:space="preserve">इयं वै पूषा पूषेयं हीदं सर्वं पुष्यति यदिदं किं च</w:t>
      </w:r>
      <w:r>
        <w:t xml:space="preserve">’</w:t>
      </w:r>
      <w:r>
        <w:t xml:space="preserve"> </w:t>
      </w:r>
      <w:r>
        <w:t xml:space="preserve">(Śat. Brā. 14-4-2-25) —</w:t>
      </w:r>
      <w:r>
        <w:t xml:space="preserve"> </w:t>
      </w:r>
      <w:r>
        <w:rPr>
          <w:iCs/>
          <w:i/>
        </w:rPr>
        <w:t xml:space="preserve">iyaṃ vai pūṣā pūṣeyaṃ hīdaṃ sarvaṃ puṣyati yad idaṃ kiṃ ca</w:t>
      </w:r>
      <w:r>
        <w:t xml:space="preserve"> </w:t>
      </w:r>
      <w:r>
        <w:t xml:space="preserve">—</w:t>
      </w:r>
      <w:r>
        <w:t xml:space="preserve"> </w:t>
      </w:r>
      <w:r>
        <w:t xml:space="preserve">‘</w:t>
      </w:r>
      <w:r>
        <w:t xml:space="preserve">this [earth] indeed is Pūṣan, for she nourishes all this, whatever there is</w:t>
      </w:r>
      <w:r>
        <w:t xml:space="preserve">’</w:t>
      </w:r>
      <w:r>
        <w:t xml:space="preserve"> </w:t>
      </w:r>
      <w:r>
        <w:t xml:space="preserve">— it is said that this deity is called Pūṣan because he nourishes everyone. Such a meaning supports the view that Pūṣan is one of the twelve Ādityas.</w:t>
      </w:r>
    </w:p>
    <w:p>
      <w:pPr>
        <w:pStyle w:val="BodyText"/>
      </w:pPr>
      <w:r>
        <w:t xml:space="preserve">The qualities of the god Pūṣan are of many kinds, and as they all show his different forms, it is difficult to say clearly what his original nature is. For the modern critics this is a complicated question. Before learning the diversity of these opinions, it is necessary to know what pre-eminence this deity has in the Saṃhitā.</w:t>
      </w:r>
    </w:p>
    <w:p>
      <w:pPr>
        <w:pStyle w:val="BodyText"/>
      </w:pPr>
      <w:r>
        <w:t xml:space="preserve">The main portion of the hymns to the deity Pūṣan is contained in the sixth maṇḍala of the Ṛgveda, in the sūktas 53 to 58. It appears that the ṛṣis of the Bharadvāja family had Pūṣan as their chief deity. Some scholars call this portion the</w:t>
      </w:r>
      <w:r>
        <w:t xml:space="preserve"> </w:t>
      </w:r>
      <w:r>
        <w:rPr>
          <w:iCs/>
          <w:i/>
        </w:rPr>
        <w:t xml:space="preserve">Pūṣa-saṃhitā</w:t>
      </w:r>
      <w:r>
        <w:t xml:space="preserve">. Besides, in other parts of the Saṃhitā also Pūṣan is invoked along with other deities such as Indra and Soma. For example:</w:t>
      </w:r>
    </w:p>
    <w:p>
      <w:pPr>
        <w:pStyle w:val="BodyText"/>
      </w:pPr>
      <w:r>
        <w:rPr>
          <w:bCs/>
          <w:b/>
        </w:rPr>
        <w:t xml:space="preserve">रथीतमं कपर्दिनमीशानं राधसो महः ।</w:t>
      </w:r>
      <w:r>
        <w:t xml:space="preserve"> </w:t>
      </w:r>
      <w:r>
        <w:t xml:space="preserve">(Ṛg. Saṃ. 6-55-2)</w:t>
      </w:r>
      <w:r>
        <w:t xml:space="preserve"> </w:t>
      </w:r>
      <w:r>
        <w:rPr>
          <w:iCs/>
          <w:i/>
        </w:rPr>
        <w:t xml:space="preserve">rathītamaṃ kapardinam īśānaṃ rādhaso mahaḥ |</w:t>
      </w:r>
      <w:r>
        <w:t xml:space="preserve"> </w:t>
      </w:r>
      <w:r>
        <w:t xml:space="preserve">mine and tentative:</w:t>
      </w:r>
      <w:r>
        <w:t xml:space="preserve"> </w:t>
      </w:r>
      <w:r>
        <w:t xml:space="preserve">“</w:t>
      </w:r>
      <w:r>
        <w:t xml:space="preserve">the best of charioteers, the one with braided hair, the lord of great bounty</w:t>
      </w:r>
      <w:r>
        <w:t xml:space="preserve">”</w:t>
      </w:r>
      <w:r>
        <w:t xml:space="preserve">;</w:t>
      </w:r>
    </w:p>
    <w:p>
      <w:pPr>
        <w:pStyle w:val="BodyText"/>
      </w:pPr>
      <w:r>
        <w:rPr>
          <w:bCs/>
          <w:b/>
        </w:rPr>
        <w:t xml:space="preserve">या ते अष्ट्रा गोओपशाघृणे पशुसाधनी ।</w:t>
      </w:r>
      <w:r>
        <w:t xml:space="preserve"> </w:t>
      </w:r>
      <w:r>
        <w:t xml:space="preserve">(Ṛg. Saṃ. 6-53-9)</w:t>
      </w:r>
      <w:r>
        <w:t xml:space="preserve"> </w:t>
      </w:r>
      <w:r>
        <w:rPr>
          <w:iCs/>
          <w:i/>
        </w:rPr>
        <w:t xml:space="preserve">yā te aṣṭrā goopaśāghṛṇe paśusādhanī |</w:t>
      </w:r>
      <w:r>
        <w:t xml:space="preserve"> </w:t>
      </w:r>
      <w:r>
        <w:t xml:space="preserve">“</w:t>
      </w:r>
      <w:r>
        <w:t xml:space="preserve">the goad that you have, O radiant one, which drives and tends cattle</w:t>
      </w:r>
      <w:r>
        <w:t xml:space="preserve">”</w:t>
      </w:r>
      <w:r>
        <w:t xml:space="preserve"> </w:t>
      </w:r>
      <w:r>
        <w:t xml:space="preserve">[the print’s first words of the second pāda are crowded [?]];</w:t>
      </w:r>
    </w:p>
    <w:p>
      <w:pPr>
        <w:pStyle w:val="BodyText"/>
      </w:pPr>
      <w:r>
        <w:rPr>
          <w:bCs/>
          <w:b/>
        </w:rPr>
        <w:t xml:space="preserve">ये एनमादिदेशति करम्भादिति पूषणम् ।</w:t>
      </w:r>
      <w:r>
        <w:t xml:space="preserve"> </w:t>
      </w:r>
      <w:r>
        <w:t xml:space="preserve">(Ṛg. Saṃ. 6-56-1)</w:t>
      </w:r>
      <w:r>
        <w:t xml:space="preserve"> </w:t>
      </w:r>
      <w:r>
        <w:rPr>
          <w:iCs/>
          <w:i/>
        </w:rPr>
        <w:t xml:space="preserve">ye enam ādideśati karambhād iti pūṣaṇam |</w:t>
      </w:r>
      <w:r>
        <w:t xml:space="preserve"> </w:t>
      </w:r>
      <w:r>
        <w:t xml:space="preserve">“</w:t>
      </w:r>
      <w:r>
        <w:t xml:space="preserve">who point him out [saying],</w:t>
      </w:r>
      <w:r>
        <w:t xml:space="preserve"> </w:t>
      </w:r>
      <w:r>
        <w:t xml:space="preserve">‘</w:t>
      </w:r>
      <w:r>
        <w:t xml:space="preserve">Pūṣan [feeds] on porridge</w:t>
      </w:r>
      <w:r>
        <w:t xml:space="preserve">’</w:t>
      </w:r>
      <w:r>
        <w:t xml:space="preserve">”</w:t>
      </w:r>
      <w:r>
        <w:t xml:space="preserve"> </w:t>
      </w:r>
      <w:r>
        <w:t xml:space="preserve">[crowded [?]];</w:t>
      </w:r>
    </w:p>
    <w:p>
      <w:pPr>
        <w:pStyle w:val="BodyText"/>
      </w:pPr>
      <w:r>
        <w:rPr>
          <w:bCs/>
          <w:b/>
        </w:rPr>
        <w:t xml:space="preserve">रायो धारास्याघृणे वसो राशिरजाश्व ।</w:t>
      </w:r>
      <w:r>
        <w:t xml:space="preserve"> </w:t>
      </w:r>
      <w:r>
        <w:t xml:space="preserve">(Ṛg. Saṃ. 6-55-3)</w:t>
      </w:r>
      <w:r>
        <w:t xml:space="preserve"> </w:t>
      </w:r>
      <w:r>
        <w:rPr>
          <w:iCs/>
          <w:i/>
        </w:rPr>
        <w:t xml:space="preserve">rāyo dhārāsy aghṛṇe vaso rāśir ajāśva |</w:t>
      </w:r>
      <w:r>
        <w:t xml:space="preserve"> </w:t>
      </w:r>
      <w:r>
        <w:t xml:space="preserve">“</w:t>
      </w:r>
      <w:r>
        <w:t xml:space="preserve">you are a stream of riches, O radiant one, a heap of wealth, O lord of goat-steeds.</w:t>
      </w:r>
      <w:r>
        <w:t xml:space="preserve">”</w:t>
      </w:r>
    </w:p>
    <w:p>
      <w:pPr>
        <w:pStyle w:val="BodyText"/>
      </w:pPr>
      <w:r>
        <w:t xml:space="preserve">In these ṛks the descriptions</w:t>
      </w:r>
      <w:r>
        <w:t xml:space="preserve"> </w:t>
      </w:r>
      <w:r>
        <w:rPr>
          <w:iCs/>
          <w:i/>
        </w:rPr>
        <w:t xml:space="preserve">kapardī</w:t>
      </w:r>
      <w:r>
        <w:t xml:space="preserve"> </w:t>
      </w:r>
      <w:r>
        <w:t xml:space="preserve">(with braided hair),</w:t>
      </w:r>
      <w:r>
        <w:t xml:space="preserve"> </w:t>
      </w:r>
      <w:r>
        <w:rPr>
          <w:iCs/>
          <w:i/>
        </w:rPr>
        <w:t xml:space="preserve">paśusādhanī</w:t>
      </w:r>
      <w:r>
        <w:t xml:space="preserve"> </w:t>
      </w:r>
      <w:r>
        <w:t xml:space="preserve">(the goad that drives cattle),</w:t>
      </w:r>
      <w:r>
        <w:t xml:space="preserve"> </w:t>
      </w:r>
      <w:r>
        <w:rPr>
          <w:iCs/>
          <w:i/>
        </w:rPr>
        <w:t xml:space="preserve">aṣṭrā</w:t>
      </w:r>
      <w:r>
        <w:t xml:space="preserve"> </w:t>
      </w:r>
      <w:r>
        <w:t xml:space="preserve">(the goad),</w:t>
      </w:r>
      <w:r>
        <w:t xml:space="preserve"> </w:t>
      </w:r>
      <w:r>
        <w:rPr>
          <w:iCs/>
          <w:i/>
        </w:rPr>
        <w:t xml:space="preserve">karambhād</w:t>
      </w:r>
      <w:r>
        <w:t xml:space="preserve"> </w:t>
      </w:r>
      <w:r>
        <w:t xml:space="preserve">(eating porridge),</w:t>
      </w:r>
      <w:r>
        <w:t xml:space="preserve"> </w:t>
      </w:r>
      <w:r>
        <w:rPr>
          <w:iCs/>
          <w:i/>
        </w:rPr>
        <w:t xml:space="preserve">ajāśva</w:t>
      </w:r>
      <w:r>
        <w:t xml:space="preserve"> </w:t>
      </w:r>
      <w:r>
        <w:t xml:space="preserve">(with goat-steeds) and so on all give us a certain clear picture of Pūṣan. Along with the general qualities shared with other deities, in this sixth maṇḍala it appears that Pūṣan has a prominence in one special respect: it is clearly stated that he is the deity who tends cattle; that with his favour the cattle-wealth of his worshippers must grow; and that he is the protector of cows and the like that have strayed. For example:</w:t>
      </w:r>
    </w:p>
    <w:p>
      <w:pPr>
        <w:pStyle w:val="BodyText"/>
      </w:pPr>
      <w:r>
        <w:rPr>
          <w:bCs/>
          <w:b/>
        </w:rPr>
        <w:t xml:space="preserve">पूषा गा अन्वेतु नः पूषा रक्षत्वर्वतः । पूषा वाजं सनोतु नः ॥</w:t>
      </w:r>
      <w:r>
        <w:t xml:space="preserve"> </w:t>
      </w:r>
      <w:r>
        <w:t xml:space="preserve">(Ṛg. Saṃ. 6-54-5)</w:t>
      </w:r>
      <w:r>
        <w:t xml:space="preserve"> </w:t>
      </w:r>
      <w:r>
        <w:rPr>
          <w:iCs/>
          <w:i/>
        </w:rPr>
        <w:t xml:space="preserve">pūṣā gā anv etu naḥ pūṣā rakṣatv arvataḥ | pūṣā vājaṃ sanotu naḥ ||</w:t>
      </w:r>
      <w:r>
        <w:t xml:space="preserve"> </w:t>
      </w:r>
      <w:r>
        <w:t xml:space="preserve">“</w:t>
      </w:r>
      <w:r>
        <w:t xml:space="preserve">may Pūṣan follow the cows for us; may Pūṣan guard our horses; may Pūṣan win us [vigorous] strength</w:t>
      </w:r>
      <w:r>
        <w:t xml:space="preserve">”</w:t>
      </w:r>
      <w:r>
        <w:t xml:space="preserve">;</w:t>
      </w:r>
    </w:p>
    <w:p>
      <w:pPr>
        <w:pStyle w:val="BodyText"/>
      </w:pPr>
      <w:r>
        <w:rPr>
          <w:bCs/>
          <w:b/>
        </w:rPr>
        <w:t xml:space="preserve">माकिर्नेशन्माकीं रिषन्माकीं सं शारि केवटे ।</w:t>
      </w:r>
      <w:r>
        <w:t xml:space="preserve"> </w:t>
      </w:r>
      <w:r>
        <w:t xml:space="preserve">(Ṛg. Saṃ. 6-54-7)</w:t>
      </w:r>
      <w:r>
        <w:t xml:space="preserve"> </w:t>
      </w:r>
      <w:r>
        <w:rPr>
          <w:iCs/>
          <w:i/>
        </w:rPr>
        <w:t xml:space="preserve">mākir neśan mākīṃ riṣan mākīṃ saṃ śāri kevaṭe |</w:t>
      </w:r>
      <w:r>
        <w:t xml:space="preserve"> </w:t>
      </w:r>
      <w:r>
        <w:t xml:space="preserve">“</w:t>
      </w:r>
      <w:r>
        <w:t xml:space="preserve">let none be lost, let none be harmed, let none be broken in a pit.</w:t>
      </w:r>
      <w:r>
        <w:t xml:space="preserve">”</w:t>
      </w:r>
    </w:p>
    <w:p>
      <w:pPr>
        <w:pStyle w:val="BodyText"/>
      </w:pPr>
      <w:r>
        <w:t xml:space="preserve">In this manner they pray in various ways that their cattle-wealth be increased. Modern critics conjecture that the Bharadvāja family wandered from place to place, never settling in one place, and in their wanderings thought of Pūṣan as guide and protector. Because in the 1st, 2nd and 7th ṛks (as printed) of the sūkta in question Pūṣan is invoked as protector of the roads, and because the adjective</w:t>
      </w:r>
      <w:r>
        <w:t xml:space="preserve"> </w:t>
      </w:r>
      <w:r>
        <w:rPr>
          <w:iCs/>
          <w:i/>
        </w:rPr>
        <w:t xml:space="preserve">pathaspati</w:t>
      </w:r>
      <w:r>
        <w:t xml:space="preserve"> </w:t>
      </w:r>
      <w:r>
        <w:t xml:space="preserve">[</w:t>
      </w:r>
      <w:r>
        <w:t xml:space="preserve">‘</w:t>
      </w:r>
      <w:r>
        <w:t xml:space="preserve">lord of the path</w:t>
      </w:r>
      <w:r>
        <w:t xml:space="preserve">’</w:t>
      </w:r>
      <w:r>
        <w:t xml:space="preserve">] is used as chief, there is room for this conjecture. They say that, since in this respect Pūṣan has a distinction above other deities, he holds a distinct place of his own and does not belong to the group of other deities.</w:t>
      </w:r>
    </w:p>
    <w:p>
      <w:pPr>
        <w:pStyle w:val="BodyText"/>
      </w:pPr>
      <w:r>
        <w:t xml:space="preserve">But the Vedic tradition is opposed to this view. Yāska counts Pūṣan as one of the twelve Ādityas. The same view is seen in the</w:t>
      </w:r>
      <w:r>
        <w:t xml:space="preserve"> </w:t>
      </w:r>
      <w:r>
        <w:rPr>
          <w:iCs/>
          <w:i/>
        </w:rPr>
        <w:t xml:space="preserve">Bṛhaddevatā</w:t>
      </w:r>
      <w:r>
        <w:t xml:space="preserve">. The view of scholars such as Max Müller agrees with this. The scholar Bloomfield, however, on the basis of the single word</w:t>
      </w:r>
      <w:r>
        <w:t xml:space="preserve"> </w:t>
      </w:r>
      <w:r>
        <w:rPr>
          <w:iCs/>
          <w:i/>
        </w:rPr>
        <w:t xml:space="preserve">āghṛṇi</w:t>
      </w:r>
      <w:r>
        <w:t xml:space="preserve"> </w:t>
      </w:r>
      <w:r>
        <w:t xml:space="preserve">in the three ṛks (Ṛg. 6-48-16; 6-53-3; 6-55-1), holds that Pūṣan is a solar deity who spreads light. The way of reasoning of those who oppose this view is this: the word</w:t>
      </w:r>
      <w:r>
        <w:t xml:space="preserve"> </w:t>
      </w:r>
      <w:r>
        <w:rPr>
          <w:iCs/>
          <w:i/>
        </w:rPr>
        <w:t xml:space="preserve">āghṛṇi</w:t>
      </w:r>
      <w:r>
        <w:t xml:space="preserve"> </w:t>
      </w:r>
      <w:r>
        <w:t xml:space="preserve">relates only to brilliance, so it may belong to any deity made of brilliance; there is no insistence that it must be the Sun; for example, this adjective is applied to Agni also (Ṛg. Saṃ. 8-60-20); therefore, from this one adjective one cannot establish that Pūṣan is a solar deity. In the same way, they argue that whatever other adjectives the Vedic and other scholars take to prove that Pūṣan is a solar deity, none of those adjectives need apply to the Sun alone; they can be applied to all deities.</w:t>
      </w:r>
    </w:p>
    <w:p>
      <w:pPr>
        <w:pStyle w:val="BodyText"/>
      </w:pPr>
      <w:r>
        <w:t xml:space="preserve">But even those who suggest this opposition show some grounds and put forward their own side. For example:</w:t>
      </w:r>
    </w:p>
    <w:p>
      <w:pPr>
        <w:pStyle w:val="BodyText"/>
      </w:pPr>
      <w:r>
        <w:rPr>
          <w:bCs/>
          <w:b/>
        </w:rPr>
        <w:t xml:space="preserve">ताभिर्याति दूत्यां सूर्यस्य कामेन कृतश्रव इच्छमानः ॥</w:t>
      </w:r>
      <w:r>
        <w:t xml:space="preserve"> </w:t>
      </w:r>
      <w:r>
        <w:t xml:space="preserve">(Ṛg. Saṃ. 6-58-3)</w:t>
      </w:r>
      <w:r>
        <w:t xml:space="preserve"> </w:t>
      </w:r>
      <w:r>
        <w:rPr>
          <w:iCs/>
          <w:i/>
        </w:rPr>
        <w:t xml:space="preserve">tābhir yāti dūtyāṃ sūryasya kāmena kṛtaśrava icchamānaḥ ||</w:t>
      </w:r>
      <w:r>
        <w:t xml:space="preserve"> </w:t>
      </w:r>
      <w:r>
        <w:t xml:space="preserve">mine and tentative:</w:t>
      </w:r>
      <w:r>
        <w:t xml:space="preserve"> </w:t>
      </w:r>
      <w:r>
        <w:t xml:space="preserve">“</w:t>
      </w:r>
      <w:r>
        <w:t xml:space="preserve">with those [golden ships] he goes on the Sun’s embassy, wishing [it], of famed renown, by [his own] desire</w:t>
      </w:r>
      <w:r>
        <w:t xml:space="preserve">”</w:t>
      </w:r>
      <w:r>
        <w:t xml:space="preserve">;</w:t>
      </w:r>
    </w:p>
    <w:p>
      <w:pPr>
        <w:pStyle w:val="BodyText"/>
      </w:pPr>
      <w:r>
        <w:t xml:space="preserve">and, citing examples from many places, they show clearly the difference between the Sun and Pūṣan. Moreover, in describing the nature of the Viśvedevas (Ṛg. Saṃ. 8-29), there is no description of any solar quality attached to Pūṣan. (Ṛg. Saṃ. 6-29-6.) Thus they reckon [him] as against the traditional view, argue that Pūṣan is not a solar deity and show that he, being a</w:t>
      </w:r>
      <w:r>
        <w:t xml:space="preserve"> </w:t>
      </w:r>
      <w:r>
        <w:t xml:space="preserve">‘</w:t>
      </w:r>
      <w:r>
        <w:t xml:space="preserve">cattle-tending</w:t>
      </w:r>
      <w:r>
        <w:t xml:space="preserve">’</w:t>
      </w:r>
      <w:r>
        <w:t xml:space="preserve"> </w:t>
      </w:r>
      <w:r>
        <w:t xml:space="preserve">deity, has obtained a distinction of his own. We shall discuss elsewhere, in detail, which of these differing views is more consistent.</w:t>
      </w:r>
    </w:p>
    <w:p>
      <w:pPr>
        <w:pStyle w:val="BodyText"/>
      </w:pPr>
      <w:r>
        <w:t xml:space="preserve">In the sūkta before us it is explained in detail that Pūṣan is</w:t>
      </w:r>
      <w:r>
        <w:t xml:space="preserve"> </w:t>
      </w:r>
      <w:r>
        <w:rPr>
          <w:iCs/>
          <w:i/>
        </w:rPr>
        <w:t xml:space="preserve">pathaspati</w:t>
      </w:r>
      <w:r>
        <w:t xml:space="preserve">. He is the protector of the roads; he is one who destroys the thieves and robbers on the way and protects his devotees; the giver of abundant food-wealth to the devotees; and one who takes them to a place of prosperity and brings them to it. In this and other ways his various natures and powers are described. He is also described as a gentle (</w:t>
      </w:r>
      <w:r>
        <w:rPr>
          <w:iCs/>
          <w:i/>
        </w:rPr>
        <w:t xml:space="preserve">saumya</w:t>
      </w:r>
      <w:r>
        <w:t xml:space="preserve">) deity, with power and beauty in harmony.”</w:t>
      </w:r>
    </w:p>
    <w:p>
      <w:pPr>
        <w:pStyle w:val="BodyText"/>
      </w:pPr>
      <w:r>
        <w:rPr>
          <w:iCs/>
          <w:i/>
        </w:rPr>
        <w:t xml:space="preserve">(The references in this essay were read at 300–490 dpi; the quotations are given as printed, and the glosses are mine and tentative. The source leaves the quotations untranslated.)</w:t>
      </w:r>
    </w:p>
    <w:p>
      <w:pPr>
        <w:numPr>
          <w:ilvl w:val="0"/>
          <w:numId w:val="1050"/>
        </w:numPr>
        <w:pStyle w:val="Compact"/>
      </w:pPr>
      <w:r>
        <w:rPr>
          <w:bCs/>
          <w:b/>
        </w:rPr>
        <w:t xml:space="preserve">saṃ tira</w:t>
      </w:r>
      <w:r>
        <w:t xml:space="preserve"> </w:t>
      </w:r>
      <w:r>
        <w:t xml:space="preserve">=</w:t>
      </w:r>
      <w:r>
        <w:t xml:space="preserve"> </w:t>
      </w:r>
      <w:r>
        <w:rPr>
          <w:iCs/>
          <w:i/>
        </w:rPr>
        <w:t xml:space="preserve">asmān abhīṣṭasthānaṃ samyak prāpaya</w:t>
      </w:r>
      <w:r>
        <w:t xml:space="preserve"> </w:t>
      </w:r>
      <w:r>
        <w:t xml:space="preserve">—</w:t>
      </w:r>
      <w:r>
        <w:t xml:space="preserve"> </w:t>
      </w:r>
      <w:r>
        <w:t xml:space="preserve">“</w:t>
      </w:r>
      <w:r>
        <w:t xml:space="preserve">make us reach, safely, the place we must go to.</w:t>
      </w:r>
      <w:r>
        <w:t xml:space="preserve">”</w:t>
      </w:r>
    </w:p>
    <w:p>
      <w:pPr>
        <w:numPr>
          <w:ilvl w:val="0"/>
          <w:numId w:val="1050"/>
        </w:numPr>
        <w:pStyle w:val="Compact"/>
      </w:pPr>
      <w:r>
        <w:rPr>
          <w:bCs/>
          <w:b/>
        </w:rPr>
        <w:t xml:space="preserve">pra sakṣva puraḥ</w:t>
      </w:r>
      <w:r>
        <w:t xml:space="preserve"> </w:t>
      </w:r>
      <w:r>
        <w:t xml:space="preserve">—</w:t>
      </w:r>
      <w:r>
        <w:t xml:space="preserve"> </w:t>
      </w:r>
      <w:r>
        <w:t xml:space="preserve">“</w:t>
      </w:r>
      <w:r>
        <w:rPr>
          <w:iCs/>
          <w:i/>
        </w:rPr>
        <w:t xml:space="preserve">ṣaca sevane</w:t>
      </w:r>
      <w:r>
        <w:t xml:space="preserve">;</w:t>
      </w:r>
      <w:r>
        <w:t xml:space="preserve"> </w:t>
      </w:r>
      <w:r>
        <w:rPr>
          <w:iCs/>
          <w:i/>
        </w:rPr>
        <w:t xml:space="preserve">prasakto bhava</w:t>
      </w:r>
      <w:r>
        <w:t xml:space="preserve">;</w:t>
      </w:r>
      <w:r>
        <w:t xml:space="preserve"> </w:t>
      </w:r>
      <w:r>
        <w:rPr>
          <w:iCs/>
          <w:i/>
        </w:rPr>
        <w:t xml:space="preserve">purato gaccheti</w:t>
      </w:r>
      <w:r>
        <w:t xml:space="preserve">: go in front of us, as a guide.</w:t>
      </w:r>
      <w:r>
        <w:t xml:space="preserve">”</w:t>
      </w:r>
    </w:p>
    <w:p>
      <w:pPr>
        <w:pStyle w:val="FirstParagraph"/>
      </w:pPr>
      <w:r>
        <w:rPr>
          <w:bCs/>
          <w:b/>
        </w:rPr>
        <w:t xml:space="preserve">Vyākaraṇa-prakriyā</w:t>
      </w:r>
      <w:r>
        <w:t xml:space="preserve"> </w:t>
      </w:r>
      <w:r>
        <w:rPr>
          <w:iCs/>
          <w:i/>
        </w:rPr>
        <w:t xml:space="preserve">(p. 441 — grammar page, noted briefly)</w:t>
      </w:r>
      <w:r>
        <w:t xml:space="preserve"> </w:t>
      </w:r>
      <w:r>
        <w:t xml:space="preserve">-</w:t>
      </w:r>
      <w:r>
        <w:t xml:space="preserve"> </w:t>
      </w:r>
      <w:r>
        <w:rPr>
          <w:bCs/>
          <w:b/>
        </w:rPr>
        <w:t xml:space="preserve">vimuco napāt</w:t>
      </w:r>
      <w:r>
        <w:t xml:space="preserve">: root</w:t>
      </w:r>
      <w:r>
        <w:t xml:space="preserve"> </w:t>
      </w:r>
      <w:r>
        <w:rPr>
          <w:iCs/>
          <w:i/>
        </w:rPr>
        <w:t xml:space="preserve">muñcḷ mokṣaṇe</w:t>
      </w:r>
      <w:r>
        <w:t xml:space="preserve"> </w:t>
      </w:r>
      <w:r>
        <w:t xml:space="preserve">(with</w:t>
      </w:r>
      <w:r>
        <w:t xml:space="preserve"> </w:t>
      </w:r>
      <w:r>
        <w:rPr>
          <w:iCs/>
          <w:i/>
        </w:rPr>
        <w:t xml:space="preserve">vi</w:t>
      </w:r>
      <w:r>
        <w:t xml:space="preserve">):</w:t>
      </w:r>
      <w:r>
        <w:t xml:space="preserve"> </w:t>
      </w:r>
      <w:r>
        <w:rPr>
          <w:iCs/>
          <w:i/>
        </w:rPr>
        <w:t xml:space="preserve">kvip ca</w:t>
      </w:r>
      <w:r>
        <w:t xml:space="preserve"> </w:t>
      </w:r>
      <w:r>
        <w:t xml:space="preserve">(no number printed)</w:t>
      </w:r>
      <w:r>
        <w:t xml:space="preserve"> </w:t>
      </w:r>
      <w:r>
        <w:rPr>
          <w:iCs/>
          <w:i/>
        </w:rPr>
        <w:t xml:space="preserve">kvip</w:t>
      </w:r>
      <w:r>
        <w:t xml:space="preserve">;</w:t>
      </w:r>
      <w:r>
        <w:t xml:space="preserve"> </w:t>
      </w:r>
      <w:r>
        <w:rPr>
          <w:iCs/>
          <w:i/>
        </w:rPr>
        <w:t xml:space="preserve">vimuc</w:t>
      </w:r>
      <w:r>
        <w:t xml:space="preserve">; genitive singular</w:t>
      </w:r>
      <w:r>
        <w:t xml:space="preserve"> </w:t>
      </w:r>
      <w:r>
        <w:rPr>
          <w:iCs/>
          <w:i/>
        </w:rPr>
        <w:t xml:space="preserve">vimucaḥ</w:t>
      </w:r>
      <w:r>
        <w:t xml:space="preserve">.</w:t>
      </w:r>
      <w:r>
        <w:t xml:space="preserve"> </w:t>
      </w:r>
      <w:r>
        <w:t xml:space="preserve">“</w:t>
      </w:r>
      <w:r>
        <w:rPr>
          <w:iCs/>
          <w:i/>
        </w:rPr>
        <w:t xml:space="preserve">Vimuñcatīti vimuk</w:t>
      </w:r>
      <w:r>
        <w:t xml:space="preserve">”</w:t>
      </w:r>
      <w:r>
        <w:t xml:space="preserve"> </w:t>
      </w:r>
      <w:r>
        <w:t xml:space="preserve">— that which sheds water abundantly, i.e. a cloud.</w:t>
      </w:r>
      <w:r>
        <w:t xml:space="preserve"> </w:t>
      </w:r>
      <w:r>
        <w:t xml:space="preserve">“</w:t>
      </w:r>
      <w:r>
        <w:rPr>
          <w:iCs/>
          <w:i/>
        </w:rPr>
        <w:t xml:space="preserve">Na pātayati kulam</w:t>
      </w:r>
      <w:r>
        <w:t xml:space="preserve">”</w:t>
      </w:r>
      <w:r>
        <w:t xml:space="preserve">: the one who does not make the family fall:</w:t>
      </w:r>
      <w:r>
        <w:t xml:space="preserve"> </w:t>
      </w:r>
      <w:r>
        <w:rPr>
          <w:iCs/>
          <w:i/>
        </w:rPr>
        <w:t xml:space="preserve">napāt</w:t>
      </w:r>
      <w:r>
        <w:t xml:space="preserve">, meaning son (Yāska:</w:t>
      </w:r>
      <w:r>
        <w:t xml:space="preserve"> </w:t>
      </w:r>
      <w:r>
        <w:t xml:space="preserve">‘</w:t>
      </w:r>
      <w:r>
        <w:rPr>
          <w:iCs/>
          <w:i/>
        </w:rPr>
        <w:t xml:space="preserve">na pāt prajā</w:t>
      </w:r>
      <w:r>
        <w:t xml:space="preserve">’</w:t>
      </w:r>
      <w:r>
        <w:t xml:space="preserve">);</w:t>
      </w:r>
      <w:r>
        <w:t xml:space="preserve"> </w:t>
      </w:r>
      <w:r>
        <w:rPr>
          <w:iCs/>
          <w:i/>
        </w:rPr>
        <w:t xml:space="preserve">kvip</w:t>
      </w:r>
      <w:r>
        <w:t xml:space="preserve"> </w:t>
      </w:r>
      <w:r>
        <w:t xml:space="preserve">after the root</w:t>
      </w:r>
      <w:r>
        <w:t xml:space="preserve"> </w:t>
      </w:r>
      <w:r>
        <w:rPr>
          <w:iCs/>
          <w:i/>
        </w:rPr>
        <w:t xml:space="preserve">pata</w:t>
      </w:r>
      <w:r>
        <w:t xml:space="preserve"> </w:t>
      </w:r>
      <w:r>
        <w:t xml:space="preserve">in the causative with</w:t>
      </w:r>
      <w:r>
        <w:t xml:space="preserve"> </w:t>
      </w:r>
      <w:r>
        <w:rPr>
          <w:iCs/>
          <w:i/>
        </w:rPr>
        <w:t xml:space="preserve">nañ</w:t>
      </w:r>
      <w:r>
        <w:t xml:space="preserve">;</w:t>
      </w:r>
      <w:r>
        <w:t xml:space="preserve"> </w:t>
      </w:r>
      <w:r>
        <w:rPr>
          <w:iCs/>
          <w:i/>
        </w:rPr>
        <w:t xml:space="preserve">ṇic</w:t>
      </w:r>
      <w:r>
        <w:t xml:space="preserve">-loss,</w:t>
      </w:r>
      <w:r>
        <w:t xml:space="preserve"> </w:t>
      </w:r>
      <w:r>
        <w:rPr>
          <w:iCs/>
          <w:i/>
        </w:rPr>
        <w:t xml:space="preserve">upadhāvṛddhi</w:t>
      </w:r>
      <w:r>
        <w:t xml:space="preserve">;</w:t>
      </w:r>
      <w:r>
        <w:t xml:space="preserve"> </w:t>
      </w:r>
      <w:r>
        <w:rPr>
          <w:iCs/>
          <w:i/>
        </w:rPr>
        <w:t xml:space="preserve">nabhrāṇnapāt—</w:t>
      </w:r>
      <w:r>
        <w:t xml:space="preserve"> </w:t>
      </w:r>
      <w:r>
        <w:t xml:space="preserve">(no number printed):</w:t>
      </w:r>
      <w:r>
        <w:t xml:space="preserve"> </w:t>
      </w:r>
      <w:r>
        <w:rPr>
          <w:iCs/>
          <w:i/>
        </w:rPr>
        <w:t xml:space="preserve">nañ</w:t>
      </w:r>
      <w:r>
        <w:t xml:space="preserve"> </w:t>
      </w:r>
      <w:r>
        <w:t xml:space="preserve">keeps its form (</w:t>
      </w:r>
      <w:r>
        <w:rPr>
          <w:iCs/>
          <w:i/>
        </w:rPr>
        <w:t xml:space="preserve">prakṛtibhāva</w:t>
      </w:r>
      <w:r>
        <w:t xml:space="preserve">);</w:t>
      </w:r>
      <w:r>
        <w:t xml:space="preserve"> </w:t>
      </w:r>
      <w:r>
        <w:rPr>
          <w:iCs/>
          <w:i/>
        </w:rPr>
        <w:t xml:space="preserve">subāmantrite parāṅgavat svare</w:t>
      </w:r>
      <w:r>
        <w:t xml:space="preserve"> </w:t>
      </w:r>
      <w:r>
        <w:t xml:space="preserve">(no number printed) makes</w:t>
      </w:r>
      <w:r>
        <w:t xml:space="preserve"> </w:t>
      </w:r>
      <w:r>
        <w:rPr>
          <w:iCs/>
          <w:i/>
        </w:rPr>
        <w:t xml:space="preserve">vimucaḥ</w:t>
      </w:r>
      <w:r>
        <w:t xml:space="preserve"> </w:t>
      </w:r>
      <w:r>
        <w:t xml:space="preserve">a part of the vocative</w:t>
      </w:r>
      <w:r>
        <w:t xml:space="preserve"> </w:t>
      </w:r>
      <w:r>
        <w:rPr>
          <w:iCs/>
          <w:i/>
        </w:rPr>
        <w:t xml:space="preserve">napāt</w:t>
      </w:r>
      <w:r>
        <w:t xml:space="preserve">; so by</w:t>
      </w:r>
      <w:r>
        <w:t xml:space="preserve"> </w:t>
      </w:r>
      <w:r>
        <w:rPr>
          <w:iCs/>
          <w:i/>
        </w:rPr>
        <w:t xml:space="preserve">āmantritasya ca</w:t>
      </w:r>
      <w:r>
        <w:t xml:space="preserve">, a sūtra of the eighth</w:t>
      </w:r>
      <w:r>
        <w:t xml:space="preserve"> </w:t>
      </w:r>
      <w:r>
        <w:rPr>
          <w:iCs/>
          <w:i/>
        </w:rPr>
        <w:t xml:space="preserve">adhyāya</w:t>
      </w:r>
      <w:r>
        <w:t xml:space="preserve"> </w:t>
      </w:r>
      <w:r>
        <w:t xml:space="preserve">(no number printed), the group is wholly unaccented.</w:t>
      </w:r>
      <w:r>
        <w:t xml:space="preserve"> </w:t>
      </w:r>
      <w:r>
        <w:t xml:space="preserve">-</w:t>
      </w:r>
      <w:r>
        <w:t xml:space="preserve"> </w:t>
      </w:r>
      <w:r>
        <w:rPr>
          <w:bCs/>
          <w:b/>
        </w:rPr>
        <w:t xml:space="preserve">sakṣva</w:t>
      </w:r>
      <w:r>
        <w:t xml:space="preserve">: root</w:t>
      </w:r>
      <w:r>
        <w:t xml:space="preserve"> </w:t>
      </w:r>
      <w:r>
        <w:rPr>
          <w:iCs/>
          <w:i/>
        </w:rPr>
        <w:t xml:space="preserve">ṣaca sevane</w:t>
      </w:r>
      <w:r>
        <w:t xml:space="preserve">; since it is</w:t>
      </w:r>
      <w:r>
        <w:t xml:space="preserve"> </w:t>
      </w:r>
      <w:r>
        <w:rPr>
          <w:iCs/>
          <w:i/>
        </w:rPr>
        <w:t xml:space="preserve">anudāttet</w:t>
      </w:r>
      <w:r>
        <w:t xml:space="preserve">, the</w:t>
      </w:r>
      <w:r>
        <w:t xml:space="preserve"> </w:t>
      </w:r>
      <w:r>
        <w:rPr>
          <w:iCs/>
          <w:i/>
        </w:rPr>
        <w:t xml:space="preserve">ātmanepada</w:t>
      </w:r>
      <w:r>
        <w:t xml:space="preserve"> </w:t>
      </w:r>
      <w:r>
        <w:t xml:space="preserve">by</w:t>
      </w:r>
      <w:r>
        <w:t xml:space="preserve"> </w:t>
      </w:r>
      <w:r>
        <w:rPr>
          <w:iCs/>
          <w:i/>
        </w:rPr>
        <w:t xml:space="preserve">anudāttaṅita ātmanepadam</w:t>
      </w:r>
      <w:r>
        <w:t xml:space="preserve">;</w:t>
      </w:r>
      <w:r>
        <w:t xml:space="preserve"> </w:t>
      </w:r>
      <w:r>
        <w:rPr>
          <w:iCs/>
          <w:i/>
        </w:rPr>
        <w:t xml:space="preserve">loṭ</w:t>
      </w:r>
      <w:r>
        <w:t xml:space="preserve">,</w:t>
      </w:r>
      <w:r>
        <w:t xml:space="preserve"> </w:t>
      </w:r>
      <w:r>
        <w:rPr>
          <w:iCs/>
          <w:i/>
        </w:rPr>
        <w:t xml:space="preserve">bahulaṃ chandasi</w:t>
      </w:r>
      <w:r>
        <w:t xml:space="preserve"> </w:t>
      </w:r>
      <w:r>
        <w:t xml:space="preserve">elides</w:t>
      </w:r>
      <w:r>
        <w:t xml:space="preserve"> </w:t>
      </w:r>
      <w:r>
        <w:rPr>
          <w:iCs/>
          <w:i/>
        </w:rPr>
        <w:t xml:space="preserve">śap</w:t>
      </w:r>
      <w:r>
        <w:t xml:space="preserve">;</w:t>
      </w:r>
      <w:r>
        <w:t xml:space="preserve"> </w:t>
      </w:r>
      <w:r>
        <w:rPr>
          <w:iCs/>
          <w:i/>
        </w:rPr>
        <w:t xml:space="preserve">thās</w:t>
      </w:r>
      <w:r>
        <w:t xml:space="preserve"> </w:t>
      </w:r>
      <w:r>
        <w:t xml:space="preserve">→</w:t>
      </w:r>
      <w:r>
        <w:t xml:space="preserve"> </w:t>
      </w:r>
      <w:r>
        <w:rPr>
          <w:iCs/>
          <w:i/>
        </w:rPr>
        <w:t xml:space="preserve">se</w:t>
      </w:r>
      <w:r>
        <w:t xml:space="preserve">;</w:t>
      </w:r>
      <w:r>
        <w:t xml:space="preserve"> </w:t>
      </w:r>
      <w:r>
        <w:rPr>
          <w:iCs/>
          <w:i/>
        </w:rPr>
        <w:t xml:space="preserve">savābhyāṃ vāmau</w:t>
      </w:r>
      <w:r>
        <w:t xml:space="preserve"> </w:t>
      </w:r>
      <w:r>
        <w:t xml:space="preserve">gives</w:t>
      </w:r>
      <w:r>
        <w:t xml:space="preserve"> </w:t>
      </w:r>
      <w:r>
        <w:rPr>
          <w:iCs/>
          <w:i/>
        </w:rPr>
        <w:t xml:space="preserve">va</w:t>
      </w:r>
      <w:r>
        <w:t xml:space="preserve">;</w:t>
      </w:r>
      <w:r>
        <w:t xml:space="preserve"> </w:t>
      </w:r>
      <w:r>
        <w:rPr>
          <w:iCs/>
          <w:i/>
        </w:rPr>
        <w:t xml:space="preserve">sac + sva</w:t>
      </w:r>
      <w:r>
        <w:t xml:space="preserve">;</w:t>
      </w:r>
      <w:r>
        <w:t xml:space="preserve"> </w:t>
      </w:r>
      <w:r>
        <w:rPr>
          <w:iCs/>
          <w:i/>
        </w:rPr>
        <w:t xml:space="preserve">coḥ kuḥ</w:t>
      </w:r>
      <w:r>
        <w:t xml:space="preserve"> </w:t>
      </w:r>
      <w:r>
        <w:t xml:space="preserve">gives</w:t>
      </w:r>
      <w:r>
        <w:t xml:space="preserve"> </w:t>
      </w:r>
      <w:r>
        <w:rPr>
          <w:iCs/>
          <w:i/>
        </w:rPr>
        <w:t xml:space="preserve">k</w:t>
      </w:r>
      <w:r>
        <w:t xml:space="preserve">:</w:t>
      </w:r>
      <w:r>
        <w:t xml:space="preserve"> </w:t>
      </w:r>
      <w:r>
        <w:rPr>
          <w:iCs/>
          <w:i/>
        </w:rPr>
        <w:t xml:space="preserve">sak + sva</w:t>
      </w:r>
      <w:r>
        <w:t xml:space="preserve">;</w:t>
      </w:r>
      <w:r>
        <w:t xml:space="preserve"> </w:t>
      </w:r>
      <w:r>
        <w:rPr>
          <w:iCs/>
          <w:i/>
        </w:rPr>
        <w:t xml:space="preserve">ādeśapratyayayoḥ</w:t>
      </w:r>
      <w:r>
        <w:t xml:space="preserve"> </w:t>
      </w:r>
      <w:r>
        <w:t xml:space="preserve">gives</w:t>
      </w:r>
      <w:r>
        <w:t xml:space="preserve"> </w:t>
      </w:r>
      <w:r>
        <w:rPr>
          <w:iCs/>
          <w:i/>
        </w:rPr>
        <w:t xml:space="preserve">ṣ</w:t>
      </w:r>
      <w:r>
        <w:t xml:space="preserve">;</w:t>
      </w:r>
      <w:r>
        <w:t xml:space="preserve"> </w:t>
      </w:r>
      <w:r>
        <w:rPr>
          <w:iCs/>
          <w:i/>
        </w:rPr>
        <w:t xml:space="preserve">tāsyanudāttet…</w:t>
      </w:r>
      <w:r>
        <w:t xml:space="preserve"> </w:t>
      </w:r>
      <w:r>
        <w:t xml:space="preserve">makes</w:t>
      </w:r>
      <w:r>
        <w:t xml:space="preserve"> </w:t>
      </w:r>
      <w:r>
        <w:rPr>
          <w:iCs/>
          <w:i/>
        </w:rPr>
        <w:t xml:space="preserve">sva</w:t>
      </w:r>
      <w:r>
        <w:t xml:space="preserve"> </w:t>
      </w:r>
      <w:r>
        <w:t xml:space="preserve">unaccented.</w:t>
      </w:r>
      <w:r>
        <w:t xml:space="preserve"> </w:t>
      </w:r>
      <w:r>
        <w:t xml:space="preserve">-</w:t>
      </w:r>
      <w:r>
        <w:t xml:space="preserve"> </w:t>
      </w:r>
      <w:r>
        <w:rPr>
          <w:bCs/>
          <w:b/>
        </w:rPr>
        <w:t xml:space="preserve">pra ṇaḥ</w:t>
      </w:r>
      <w:r>
        <w:t xml:space="preserve">:</w:t>
      </w:r>
      <w:r>
        <w:t xml:space="preserve"> </w:t>
      </w:r>
      <w:r>
        <w:rPr>
          <w:iCs/>
          <w:i/>
        </w:rPr>
        <w:t xml:space="preserve">upasargād bahulam</w:t>
      </w:r>
      <w:r>
        <w:t xml:space="preserve"> </w:t>
      </w:r>
      <w:r>
        <w:t xml:space="preserve">— उपसर्गाद्बहुलम् — (Pā. Sū. 8-4-28): the</w:t>
      </w:r>
      <w:r>
        <w:t xml:space="preserve"> </w:t>
      </w:r>
      <w:r>
        <w:rPr>
          <w:iCs/>
          <w:i/>
        </w:rPr>
        <w:t xml:space="preserve">n</w:t>
      </w:r>
      <w:r>
        <w:t xml:space="preserve"> </w:t>
      </w:r>
      <w:r>
        <w:t xml:space="preserve">of</w:t>
      </w:r>
      <w:r>
        <w:t xml:space="preserve"> </w:t>
      </w:r>
      <w:r>
        <w:rPr>
          <w:iCs/>
          <w:i/>
        </w:rPr>
        <w:t xml:space="preserve">nas</w:t>
      </w:r>
      <w:r>
        <w:t xml:space="preserve"> </w:t>
      </w:r>
      <w:r>
        <w:t xml:space="preserve">after the</w:t>
      </w:r>
      <w:r>
        <w:t xml:space="preserve"> </w:t>
      </w:r>
      <w:r>
        <w:rPr>
          <w:iCs/>
          <w:i/>
        </w:rPr>
        <w:t xml:space="preserve">r</w:t>
      </w:r>
      <w:r>
        <w:t xml:space="preserve"> </w:t>
      </w:r>
      <w:r>
        <w:t xml:space="preserve">or</w:t>
      </w:r>
      <w:r>
        <w:t xml:space="preserve"> </w:t>
      </w:r>
      <w:r>
        <w:rPr>
          <w:iCs/>
          <w:i/>
        </w:rPr>
        <w:t xml:space="preserve">ṣ</w:t>
      </w:r>
      <w:r>
        <w:t xml:space="preserve"> </w:t>
      </w:r>
      <w:r>
        <w:t xml:space="preserve">of a preverb optionally becomes</w:t>
      </w:r>
      <w:r>
        <w:t xml:space="preserve"> </w:t>
      </w:r>
      <w:r>
        <w:rPr>
          <w:iCs/>
          <w:i/>
        </w:rPr>
        <w:t xml:space="preserve">ṇ</w:t>
      </w:r>
      <w:r>
        <w:t xml:space="preserve">.</w:t>
      </w:r>
      <w:r>
        <w:t xml:space="preserve"> </w:t>
      </w:r>
      <w:r>
        <w:t xml:space="preserve">“</w:t>
      </w:r>
      <w:r>
        <w:t xml:space="preserve">Although Pāṇini reads</w:t>
      </w:r>
      <w:r>
        <w:t xml:space="preserve"> </w:t>
      </w:r>
      <w:r>
        <w:rPr>
          <w:iCs/>
          <w:i/>
        </w:rPr>
        <w:t xml:space="preserve">upasargād anotparaḥ</w:t>
      </w:r>
      <w:r>
        <w:t xml:space="preserve">, this would give no</w:t>
      </w:r>
      <w:r>
        <w:t xml:space="preserve"> </w:t>
      </w:r>
      <w:r>
        <w:rPr>
          <w:iCs/>
          <w:i/>
        </w:rPr>
        <w:t xml:space="preserve">ṇatva</w:t>
      </w:r>
      <w:r>
        <w:t xml:space="preserve"> </w:t>
      </w:r>
      <w:r>
        <w:t xml:space="preserve">in</w:t>
      </w:r>
      <w:r>
        <w:t xml:space="preserve"> </w:t>
      </w:r>
      <w:r>
        <w:rPr>
          <w:iCs/>
          <w:i/>
        </w:rPr>
        <w:t xml:space="preserve">praṇonaya</w:t>
      </w:r>
      <w:r>
        <w:t xml:space="preserve">, and would give it in</w:t>
      </w:r>
      <w:r>
        <w:t xml:space="preserve"> </w:t>
      </w:r>
      <w:r>
        <w:rPr>
          <w:iCs/>
          <w:i/>
        </w:rPr>
        <w:t xml:space="preserve">pra ṇaḥ pūṣā</w:t>
      </w:r>
      <w:r>
        <w:t xml:space="preserve"> </w:t>
      </w:r>
      <w:r>
        <w:t xml:space="preserve">wrongly; so, by this reasoning, the Mahābhāṣyakāra removed</w:t>
      </w:r>
      <w:r>
        <w:t xml:space="preserve"> </w:t>
      </w:r>
      <w:r>
        <w:rPr>
          <w:iCs/>
          <w:i/>
        </w:rPr>
        <w:t xml:space="preserve">anotparaḥ</w:t>
      </w:r>
      <w:r>
        <w:t xml:space="preserve"> </w:t>
      </w:r>
      <w:r>
        <w:t xml:space="preserve">and put</w:t>
      </w:r>
      <w:r>
        <w:t xml:space="preserve"> </w:t>
      </w:r>
      <w:r>
        <w:rPr>
          <w:iCs/>
          <w:i/>
        </w:rPr>
        <w:t xml:space="preserve">bahulam</w:t>
      </w:r>
      <w:r>
        <w:t xml:space="preserve"> </w:t>
      </w:r>
      <w:r>
        <w:t xml:space="preserve">in the sūtra; with this</w:t>
      </w:r>
      <w:r>
        <w:t xml:space="preserve"> </w:t>
      </w:r>
      <w:r>
        <w:rPr>
          <w:iCs/>
          <w:i/>
        </w:rPr>
        <w:t xml:space="preserve">ṇatva</w:t>
      </w:r>
      <w:r>
        <w:t xml:space="preserve"> </w:t>
      </w:r>
      <w:r>
        <w:rPr>
          <w:iCs/>
          <w:i/>
        </w:rPr>
        <w:t xml:space="preserve">pra ṇaḥ</w:t>
      </w:r>
      <w:r>
        <w:t xml:space="preserve"> </w:t>
      </w:r>
      <w:r>
        <w:t xml:space="preserve">results.</w:t>
      </w:r>
      <w:r>
        <w:t xml:space="preserve">”</w:t>
      </w:r>
      <w:r>
        <w:t xml:space="preserve"> </w:t>
      </w:r>
      <w:r>
        <w:t xml:space="preserve">-</w:t>
      </w:r>
      <w:r>
        <w:t xml:space="preserve"> </w:t>
      </w:r>
      <w:r>
        <w:rPr>
          <w:bCs/>
          <w:b/>
        </w:rPr>
        <w:t xml:space="preserve">puraḥ</w:t>
      </w:r>
      <w:r>
        <w:t xml:space="preserve">:</w:t>
      </w:r>
      <w:r>
        <w:t xml:space="preserve"> </w:t>
      </w:r>
      <w:r>
        <w:t xml:space="preserve">“</w:t>
      </w:r>
      <w:r>
        <w:t xml:space="preserve">explained in (Ṛg. Saṃ. 1-41-3).</w:t>
      </w:r>
      <w:r>
        <w:t xml:space="preserve">”</w:t>
      </w:r>
      <w:r>
        <w:t xml:space="preserve"> </w:t>
      </w:r>
      <w:r>
        <w:t xml:space="preserve">Rik 1 ends here (</w:t>
      </w:r>
      <w:r>
        <w:rPr>
          <w:iCs/>
          <w:i/>
        </w:rPr>
        <w:t xml:space="preserve">|| 1 ||</w:t>
      </w:r>
      <w:r>
        <w:t xml:space="preserve">).</w:t>
      </w:r>
    </w:p>
    <w:p>
      <w:r>
        <w:pict>
          <v:rect style="width:0;height:1.5pt" o:hralign="center" o:hrstd="t" o:hr="t"/>
        </w:pict>
      </w:r>
    </w:p>
    <w:bookmarkEnd w:id="392"/>
    <w:bookmarkStart w:id="393" w:name="rik-42.2-pp.-441444-pdf-455458"/>
    <w:p>
      <w:pPr>
        <w:pStyle w:val="Heading3"/>
      </w:pPr>
      <w:r>
        <w:t xml:space="preserve">Rik 42.2 (pp. 441–444, PDF 455–458)</w:t>
      </w:r>
    </w:p>
    <w:p>
      <w:pPr>
        <w:pStyle w:val="FirstParagraph"/>
      </w:pPr>
      <w:r>
        <w:rPr>
          <w:bCs/>
          <w:b/>
        </w:rPr>
        <w:t xml:space="preserve">Saṃhitā-pāṭha</w:t>
      </w:r>
      <w:r>
        <w:t xml:space="preserve"> </w:t>
      </w:r>
      <w:r>
        <w:rPr>
          <w:iCs/>
          <w:i/>
        </w:rPr>
        <w:t xml:space="preserve">(p. 441 foot; Saṃhitā accents as printed; Pada unaccented.)</w:t>
      </w:r>
    </w:p>
    <w:p>
      <w:pPr>
        <w:pStyle w:val="BlockText"/>
      </w:pPr>
      <w:r>
        <w:rPr>
          <w:bCs/>
          <w:b/>
        </w:rPr>
        <w:t xml:space="preserve">यो नः॑ पूषन्न॒घो वृको॑ दुः॒शेव॑ आ॒दिदे॑शति ।</w:t>
      </w:r>
      <w:r>
        <w:t xml:space="preserve"> </w:t>
      </w:r>
      <w:r>
        <w:rPr>
          <w:bCs/>
          <w:b/>
        </w:rPr>
        <w:t xml:space="preserve">अप॑ स्म॒ तं प॒थो ज॑हि ॥ २ ॥</w:t>
      </w:r>
    </w:p>
    <w:p>
      <w:pPr>
        <w:pStyle w:val="FirstParagraph"/>
      </w:pPr>
      <w:r>
        <w:rPr>
          <w:iCs/>
          <w:i/>
        </w:rPr>
        <w:t xml:space="preserve">yó naḥ pūṣann aghó vṛ́ko duḥśéva ādídeśati |</w:t>
      </w:r>
      <w:r>
        <w:t xml:space="preserve"> </w:t>
      </w:r>
      <w:r>
        <w:rPr>
          <w:iCs/>
          <w:i/>
        </w:rPr>
        <w:t xml:space="preserve">ápa sma táṃ pathó jahi || 2 ||</w:t>
      </w:r>
    </w:p>
    <w:p>
      <w:pPr>
        <w:pStyle w:val="BodyText"/>
      </w:pPr>
      <w:r>
        <w:rPr>
          <w:bCs/>
          <w:b/>
        </w:rPr>
        <w:t xml:space="preserve">Pada-pāṭha</w:t>
      </w:r>
      <w:r>
        <w:t xml:space="preserve"> </w:t>
      </w:r>
      <w:r>
        <w:rPr>
          <w:iCs/>
          <w:i/>
        </w:rPr>
        <w:t xml:space="preserve">(p. 442)</w:t>
      </w:r>
    </w:p>
    <w:p>
      <w:pPr>
        <w:pStyle w:val="BlockText"/>
      </w:pPr>
      <w:r>
        <w:t xml:space="preserve">यः । नः । पूषन् । अघः । वृकः । दुःऽशेवः । आऽदिदेशति ।</w:t>
      </w:r>
      <w:r>
        <w:t xml:space="preserve"> </w:t>
      </w:r>
      <w:r>
        <w:t xml:space="preserve">अप । स्म । तम् । पथः । जहि ॥ २ ॥</w:t>
      </w:r>
    </w:p>
    <w:p>
      <w:pPr>
        <w:pStyle w:val="FirstParagraph"/>
      </w:pPr>
      <w:r>
        <w:rPr>
          <w:iCs/>
          <w:i/>
        </w:rPr>
        <w:t xml:space="preserve">yaḥ | naḥ | pūṣan | aghaḥ | vṛkaḥ | duḥ-śevaḥ | ā-dideśati |</w:t>
      </w:r>
      <w:r>
        <w:t xml:space="preserve"> </w:t>
      </w:r>
      <w:r>
        <w:rPr>
          <w:iCs/>
          <w:i/>
        </w:rPr>
        <w:t xml:space="preserve">apa | sma | tam | pathaḥ | jahi || 2 ||</w:t>
      </w:r>
    </w:p>
    <w:p>
      <w:pPr>
        <w:pStyle w:val="BodyText"/>
      </w:pPr>
      <w:r>
        <w:rPr>
          <w:bCs/>
          <w:b/>
        </w:rPr>
        <w:t xml:space="preserve">Sāyaṇa-bhāṣya</w:t>
      </w:r>
      <w:r>
        <w:t xml:space="preserve"> </w:t>
      </w:r>
      <w:r>
        <w:rPr>
          <w:iCs/>
          <w:i/>
        </w:rPr>
        <w:t xml:space="preserve">(p. 442)</w:t>
      </w:r>
    </w:p>
    <w:p>
      <w:pPr>
        <w:pStyle w:val="BlockText"/>
      </w:pPr>
      <w:r>
        <w:rPr>
          <w:bCs/>
          <w:b/>
        </w:rPr>
        <w:t xml:space="preserve">हे पूषन् यः प्रतिपक्षी नोऽस्मानादिदेशति अनेन मार्गेण गन्तव्यमित्येवमाज्ञापयति । कीदृशः । अघः आहन्ता वृकोऽस्मदीयस्य धनस्यादाता । अपहर्तेत्यर्थः । दुःशेवः सेवितुं दुःशकः दुष्टसुखो वा । तं तादृशं प्रतिपक्षिणं पथो मार्गादपजहि स्म । अवश्यमपाकुरु ॥ वृकः । कुक वृक आदाने । वर्तत इति वृकः इगुपधलक्षणः कः । वृषादित्वादाद्युदात्तत्वं । दुःशेवः । दुष्टं शेवं यस्यासौ दुःशेवः । परादिश्छन्दसि बहुलमित्युत्तरपदाद्युदात्तत्वं । यद्वा । दुःखेन सेव्यते इति दुःशेवः । वर्णव्यत्ययेन सकारस्य शकारः । ईषद्दुःसुष्विति खल् । लित्स्वरेण प्रत्ययात्पूर्वस्योदात्तत्वं । कृदुत्तरपदप्रकृतिस्वरत्वं । आदिदेशति । दिश अतिसर्जने । लेट्यडागमः । बहुलं छन्दसीति शपः श्लुः । बहुलं छन्दसीति वक्तव्यं । पा. ७-३-८७-२ । इति वचनान्नाभ्यस्तस्याचीति लघूपधगुणप्रतिषेधाभावः । पथः । उदात्तनिवृत्तिस्वरेण विभक्तेरुदात्तत्वं ॥</w:t>
      </w:r>
    </w:p>
    <w:p>
      <w:pPr>
        <w:pStyle w:val="FirstParagraph"/>
      </w:pPr>
      <w:r>
        <w:rPr>
          <w:iCs/>
          <w:i/>
        </w:rPr>
        <w:t xml:space="preserve">he pūṣan yaḥ pratipakṣī no ’smān ādideśati anena mārgeṇa gantavyam ity evam ājñāpayati | kīdṛśaḥ | aghaḥ āhantā vṛko ’smadīyasya dhanasyādātā | apahartety arthaḥ | duḥśevaḥ sevituṃ duḥśakaḥ duṣṭasukho vā | taṃ tādṛśaṃ pratipakṣiṇaṃ patho mārgād apajahi sma | avaśyam apākuru || vṛkaḥ | kuka vṛka ādāne | vartata iti vṛkaḥ igupadhalakṣaṇaḥ kaḥ | vṛṣāditvād ādyudāttatvaṃ | duḥśevaḥ | duṣṭaṃ śevaṃ yasyāsau duḥśevaḥ | parādiś chandasi bahulam ity uttarapadādyudāttatvaṃ | yadvā | duḥkhena sevyate iti duḥśevaḥ | varṇavyatyayena sakārasya śakāraḥ | īṣad-duḥ-suṣv iti khal | litsvareṇa pratyayāt pūrvasyodāttatvaṃ | kṛduttarapadaprakṛtisvaratvaṃ | ādideśati | diśa atisarjane | leṭy aḍāgamaḥ | bahulaṃ chandasīti śapaḥ śluḥ | bahulaṃ chandasīti vaktavyaṃ | pā. 7-3-87-2 | iti vacanān nābhyastasyācīti laghūpadhaguṇapratiṣedhābhāvaḥ | pathaḥ | udāttanivṛttisvareṇa vibhakter udāttatvaṃ ||</w:t>
      </w:r>
    </w:p>
    <w:p>
      <w:pPr>
        <w:pStyle w:val="BodyText"/>
      </w:pPr>
      <w:r>
        <w:rPr>
          <w:iCs/>
          <w:i/>
        </w:rPr>
        <w:t xml:space="preserve">(Tail checked against the print, p. 442:</w:t>
      </w:r>
      <w:r>
        <w:rPr>
          <w:iCs/>
          <w:i/>
        </w:rPr>
        <w:t xml:space="preserve"> </w:t>
      </w:r>
      <w:r>
        <w:rPr>
          <w:iCs/>
          <w:i/>
        </w:rPr>
        <w:t xml:space="preserve">“</w:t>
      </w:r>
      <w:r>
        <w:rPr>
          <w:iCs/>
          <w:i/>
        </w:rPr>
        <w:t xml:space="preserve">śakāraḥ</w:t>
      </w:r>
      <w:r>
        <w:rPr>
          <w:iCs/>
          <w:i/>
        </w:rPr>
        <w:t xml:space="preserve">”</w:t>
      </w:r>
      <w:r>
        <w:rPr>
          <w:iCs/>
          <w:i/>
        </w:rPr>
        <w:t xml:space="preserve">,</w:t>
      </w:r>
      <w:r>
        <w:rPr>
          <w:iCs/>
          <w:i/>
        </w:rPr>
        <w:t xml:space="preserve"> </w:t>
      </w:r>
      <w:r>
        <w:rPr>
          <w:iCs/>
          <w:i/>
        </w:rPr>
        <w:t xml:space="preserve">“</w:t>
      </w:r>
      <w:r>
        <w:rPr>
          <w:iCs/>
          <w:i/>
        </w:rPr>
        <w:t xml:space="preserve">bahulaṃ chandasīti śapaḥ śluḥ</w:t>
      </w:r>
      <w:r>
        <w:rPr>
          <w:iCs/>
          <w:i/>
        </w:rPr>
        <w:t xml:space="preserve">”</w:t>
      </w:r>
      <w:r>
        <w:rPr>
          <w:iCs/>
          <w:i/>
        </w:rPr>
        <w:t xml:space="preserve">, and the vārttika number printed 7-3-87-2.)</w:t>
      </w:r>
    </w:p>
    <w:p>
      <w:pPr>
        <w:pStyle w:val="BodyText"/>
      </w:pPr>
      <w:r>
        <w:rPr>
          <w:bCs/>
          <w:b/>
        </w:rPr>
        <w:t xml:space="preserve">Translation:</w:t>
      </w:r>
      <w:r>
        <w:t xml:space="preserve"> </w:t>
      </w:r>
      <w:r>
        <w:t xml:space="preserve">“</w:t>
      </w:r>
      <w:r>
        <w:t xml:space="preserve">O Pūṣan, whichever</w:t>
      </w:r>
      <w:r>
        <w:t xml:space="preserve"> </w:t>
      </w:r>
      <w:r>
        <w:rPr>
          <w:iCs/>
          <w:i/>
        </w:rPr>
        <w:t xml:space="preserve">pratipakṣī</w:t>
      </w:r>
      <w:r>
        <w:t xml:space="preserve">, rival,</w:t>
      </w:r>
      <w:r>
        <w:t xml:space="preserve"> </w:t>
      </w:r>
      <w:r>
        <w:rPr>
          <w:iCs/>
          <w:i/>
        </w:rPr>
        <w:t xml:space="preserve">naḥ</w:t>
      </w:r>
      <w:r>
        <w:t xml:space="preserve">, to us,</w:t>
      </w:r>
      <w:r>
        <w:t xml:space="preserve"> </w:t>
      </w:r>
      <w:r>
        <w:rPr>
          <w:iCs/>
          <w:i/>
        </w:rPr>
        <w:t xml:space="preserve">ādideśati</w:t>
      </w:r>
      <w:r>
        <w:t xml:space="preserve">, commands,</w:t>
      </w:r>
      <w:r>
        <w:t xml:space="preserve"> </w:t>
      </w:r>
      <w:r>
        <w:t xml:space="preserve">‘</w:t>
      </w:r>
      <w:r>
        <w:t xml:space="preserve">you must go by this road</w:t>
      </w:r>
      <w:r>
        <w:t xml:space="preserve">’</w:t>
      </w:r>
      <w:r>
        <w:t xml:space="preserve"> </w:t>
      </w:r>
      <w:r>
        <w:t xml:space="preserve">— what kind?</w:t>
      </w:r>
      <w:r>
        <w:t xml:space="preserve"> </w:t>
      </w:r>
      <w:r>
        <w:rPr>
          <w:iCs/>
          <w:i/>
        </w:rPr>
        <w:t xml:space="preserve">Aghaḥ</w:t>
      </w:r>
      <w:r>
        <w:t xml:space="preserve">, a striker,</w:t>
      </w:r>
      <w:r>
        <w:t xml:space="preserve"> </w:t>
      </w:r>
      <w:r>
        <w:rPr>
          <w:iCs/>
          <w:i/>
        </w:rPr>
        <w:t xml:space="preserve">vṛkaḥ</w:t>
      </w:r>
      <w:r>
        <w:t xml:space="preserve">, a wolf, a taker of our wealth: the sense is a robber;</w:t>
      </w:r>
      <w:r>
        <w:t xml:space="preserve"> </w:t>
      </w:r>
      <w:r>
        <w:rPr>
          <w:iCs/>
          <w:i/>
        </w:rPr>
        <w:t xml:space="preserve">duḥśevaḥ</w:t>
      </w:r>
      <w:r>
        <w:t xml:space="preserve">, hard to approach or of evil comfort. Such a rival,</w:t>
      </w:r>
      <w:r>
        <w:t xml:space="preserve"> </w:t>
      </w:r>
      <w:r>
        <w:rPr>
          <w:iCs/>
          <w:i/>
        </w:rPr>
        <w:t xml:space="preserve">pathaḥ</w:t>
      </w:r>
      <w:r>
        <w:t xml:space="preserve">, from the road,</w:t>
      </w:r>
      <w:r>
        <w:t xml:space="preserve"> </w:t>
      </w:r>
      <w:r>
        <w:rPr>
          <w:iCs/>
          <w:i/>
        </w:rPr>
        <w:t xml:space="preserve">apa jahi sma</w:t>
      </w:r>
      <w:r>
        <w:t xml:space="preserve">, drive off: certainly remove.</w:t>
      </w:r>
      <w:r>
        <w:t xml:space="preserve"> </w:t>
      </w:r>
      <w:r>
        <w:rPr>
          <w:iCs/>
          <w:i/>
        </w:rPr>
        <w:t xml:space="preserve">Vṛkaḥ</w:t>
      </w:r>
      <w:r>
        <w:t xml:space="preserve">: root</w:t>
      </w:r>
      <w:r>
        <w:t xml:space="preserve"> </w:t>
      </w:r>
      <w:r>
        <w:rPr>
          <w:iCs/>
          <w:i/>
        </w:rPr>
        <w:t xml:space="preserve">kuka vṛka ādāne</w:t>
      </w:r>
      <w:r>
        <w:t xml:space="preserve">;</w:t>
      </w:r>
      <w:r>
        <w:t xml:space="preserve"> </w:t>
      </w:r>
      <w:r>
        <w:t xml:space="preserve">‘</w:t>
      </w:r>
      <w:r>
        <w:rPr>
          <w:iCs/>
          <w:i/>
        </w:rPr>
        <w:t xml:space="preserve">vartate</w:t>
      </w:r>
      <w:r>
        <w:t xml:space="preserve">’</w:t>
      </w:r>
      <w:r>
        <w:t xml:space="preserve">, it exists; the suffix</w:t>
      </w:r>
      <w:r>
        <w:t xml:space="preserve"> </w:t>
      </w:r>
      <w:r>
        <w:rPr>
          <w:iCs/>
          <w:i/>
        </w:rPr>
        <w:t xml:space="preserve">ka</w:t>
      </w:r>
      <w:r>
        <w:t xml:space="preserve"> </w:t>
      </w:r>
      <w:r>
        <w:t xml:space="preserve">of the</w:t>
      </w:r>
      <w:r>
        <w:t xml:space="preserve"> </w:t>
      </w:r>
      <w:r>
        <w:rPr>
          <w:iCs/>
          <w:i/>
        </w:rPr>
        <w:t xml:space="preserve">ik</w:t>
      </w:r>
      <w:r>
        <w:t xml:space="preserve">-penultimate rule; first-syllable acute from the</w:t>
      </w:r>
      <w:r>
        <w:t xml:space="preserve"> </w:t>
      </w:r>
      <w:r>
        <w:rPr>
          <w:iCs/>
          <w:i/>
        </w:rPr>
        <w:t xml:space="preserve">vṛṣādi</w:t>
      </w:r>
      <w:r>
        <w:t xml:space="preserve"> </w:t>
      </w:r>
      <w:r>
        <w:t xml:space="preserve">group.</w:t>
      </w:r>
      <w:r>
        <w:t xml:space="preserve"> </w:t>
      </w:r>
      <w:r>
        <w:rPr>
          <w:iCs/>
          <w:i/>
        </w:rPr>
        <w:t xml:space="preserve">Duḥśevaḥ</w:t>
      </w:r>
      <w:r>
        <w:t xml:space="preserve">:</w:t>
      </w:r>
      <w:r>
        <w:t xml:space="preserve"> </w:t>
      </w:r>
      <w:r>
        <w:t xml:space="preserve">‘</w:t>
      </w:r>
      <w:r>
        <w:t xml:space="preserve">whose</w:t>
      </w:r>
      <w:r>
        <w:t xml:space="preserve"> </w:t>
      </w:r>
      <w:r>
        <w:rPr>
          <w:iCs/>
          <w:i/>
        </w:rPr>
        <w:t xml:space="preserve">śeva</w:t>
      </w:r>
      <w:r>
        <w:t xml:space="preserve">, comfort, is bad</w:t>
      </w:r>
      <w:r>
        <w:t xml:space="preserve">’</w:t>
      </w:r>
      <w:r>
        <w:t xml:space="preserve">; the first syllable of the latter member by</w:t>
      </w:r>
      <w:r>
        <w:t xml:space="preserve"> </w:t>
      </w:r>
      <w:r>
        <w:rPr>
          <w:iCs/>
          <w:i/>
        </w:rPr>
        <w:t xml:space="preserve">parādiś chandasi bahulam</w:t>
      </w:r>
      <w:r>
        <w:t xml:space="preserve">; or,</w:t>
      </w:r>
      <w:r>
        <w:t xml:space="preserve"> </w:t>
      </w:r>
      <w:r>
        <w:t xml:space="preserve">‘</w:t>
      </w:r>
      <w:r>
        <w:t xml:space="preserve">served with difficulty</w:t>
      </w:r>
      <w:r>
        <w:t xml:space="preserve">’</w:t>
      </w:r>
      <w:r>
        <w:t xml:space="preserve">:</w:t>
      </w:r>
      <w:r>
        <w:t xml:space="preserve"> </w:t>
      </w:r>
      <w:r>
        <w:rPr>
          <w:iCs/>
          <w:i/>
        </w:rPr>
        <w:t xml:space="preserve">duḥśevaḥ</w:t>
      </w:r>
      <w:r>
        <w:t xml:space="preserve">;</w:t>
      </w:r>
      <w:r>
        <w:t xml:space="preserve"> </w:t>
      </w:r>
      <w:r>
        <w:rPr>
          <w:iCs/>
          <w:i/>
        </w:rPr>
        <w:t xml:space="preserve">ś</w:t>
      </w:r>
      <w:r>
        <w:t xml:space="preserve"> </w:t>
      </w:r>
      <w:r>
        <w:t xml:space="preserve">for</w:t>
      </w:r>
      <w:r>
        <w:t xml:space="preserve"> </w:t>
      </w:r>
      <w:r>
        <w:rPr>
          <w:iCs/>
          <w:i/>
        </w:rPr>
        <w:t xml:space="preserve">s</w:t>
      </w:r>
      <w:r>
        <w:t xml:space="preserve"> </w:t>
      </w:r>
      <w:r>
        <w:t xml:space="preserve">by</w:t>
      </w:r>
      <w:r>
        <w:t xml:space="preserve"> </w:t>
      </w:r>
      <w:r>
        <w:rPr>
          <w:iCs/>
          <w:i/>
        </w:rPr>
        <w:t xml:space="preserve">varṇavyatyaya</w:t>
      </w:r>
      <w:r>
        <w:t xml:space="preserve">;</w:t>
      </w:r>
      <w:r>
        <w:t xml:space="preserve"> </w:t>
      </w:r>
      <w:r>
        <w:rPr>
          <w:iCs/>
          <w:i/>
        </w:rPr>
        <w:t xml:space="preserve">khal</w:t>
      </w:r>
      <w:r>
        <w:t xml:space="preserve"> </w:t>
      </w:r>
      <w:r>
        <w:t xml:space="preserve">by</w:t>
      </w:r>
      <w:r>
        <w:t xml:space="preserve"> </w:t>
      </w:r>
      <w:r>
        <w:rPr>
          <w:iCs/>
          <w:i/>
        </w:rPr>
        <w:t xml:space="preserve">īṣad-duḥ-suṣu…</w:t>
      </w:r>
      <w:r>
        <w:t xml:space="preserve">; the syllable before the suffix is acute by the</w:t>
      </w:r>
      <w:r>
        <w:t xml:space="preserve"> </w:t>
      </w:r>
      <w:r>
        <w:rPr>
          <w:iCs/>
          <w:i/>
        </w:rPr>
        <w:t xml:space="preserve">lit</w:t>
      </w:r>
      <w:r>
        <w:t xml:space="preserve"> </w:t>
      </w:r>
      <w:r>
        <w:t xml:space="preserve">accent; the accent of the first member of a compound ending in a</w:t>
      </w:r>
      <w:r>
        <w:t xml:space="preserve"> </w:t>
      </w:r>
      <w:r>
        <w:rPr>
          <w:iCs/>
          <w:i/>
        </w:rPr>
        <w:t xml:space="preserve">kṛt</w:t>
      </w:r>
      <w:r>
        <w:t xml:space="preserve">.</w:t>
      </w:r>
      <w:r>
        <w:t xml:space="preserve"> </w:t>
      </w:r>
      <w:r>
        <w:rPr>
          <w:iCs/>
          <w:i/>
        </w:rPr>
        <w:t xml:space="preserve">Ādideśati</w:t>
      </w:r>
      <w:r>
        <w:t xml:space="preserve">: root</w:t>
      </w:r>
      <w:r>
        <w:t xml:space="preserve"> </w:t>
      </w:r>
      <w:r>
        <w:rPr>
          <w:iCs/>
          <w:i/>
        </w:rPr>
        <w:t xml:space="preserve">diśa atisarjane</w:t>
      </w:r>
      <w:r>
        <w:t xml:space="preserve">;</w:t>
      </w:r>
      <w:r>
        <w:t xml:space="preserve"> </w:t>
      </w:r>
      <w:r>
        <w:rPr>
          <w:iCs/>
          <w:i/>
        </w:rPr>
        <w:t xml:space="preserve">leṭ</w:t>
      </w:r>
      <w:r>
        <w:t xml:space="preserve"> </w:t>
      </w:r>
      <w:r>
        <w:t xml:space="preserve">with the augment</w:t>
      </w:r>
      <w:r>
        <w:t xml:space="preserve"> </w:t>
      </w:r>
      <w:r>
        <w:rPr>
          <w:iCs/>
          <w:i/>
        </w:rPr>
        <w:t xml:space="preserve">aṭ</w:t>
      </w:r>
      <w:r>
        <w:t xml:space="preserve">;</w:t>
      </w:r>
      <w:r>
        <w:t xml:space="preserve"> </w:t>
      </w:r>
      <w:r>
        <w:rPr>
          <w:iCs/>
          <w:i/>
        </w:rPr>
        <w:t xml:space="preserve">ślu</w:t>
      </w:r>
      <w:r>
        <w:t xml:space="preserve"> </w:t>
      </w:r>
      <w:r>
        <w:t xml:space="preserve">for</w:t>
      </w:r>
      <w:r>
        <w:t xml:space="preserve"> </w:t>
      </w:r>
      <w:r>
        <w:rPr>
          <w:iCs/>
          <w:i/>
        </w:rPr>
        <w:t xml:space="preserve">śap</w:t>
      </w:r>
      <w:r>
        <w:t xml:space="preserve"> </w:t>
      </w:r>
      <w:r>
        <w:t xml:space="preserve">by</w:t>
      </w:r>
      <w:r>
        <w:t xml:space="preserve"> </w:t>
      </w:r>
      <w:r>
        <w:rPr>
          <w:iCs/>
          <w:i/>
        </w:rPr>
        <w:t xml:space="preserve">bahulaṃ chandasi</w:t>
      </w:r>
      <w:r>
        <w:t xml:space="preserve">; because of the statement</w:t>
      </w:r>
      <w:r>
        <w:t xml:space="preserve"> </w:t>
      </w:r>
      <w:r>
        <w:t xml:space="preserve">‘</w:t>
      </w:r>
      <w:r>
        <w:rPr>
          <w:iCs/>
          <w:i/>
        </w:rPr>
        <w:t xml:space="preserve">bahulaṃ chandasīti vaktavyam</w:t>
      </w:r>
      <w:r>
        <w:t xml:space="preserve">’</w:t>
      </w:r>
      <w:r>
        <w:t xml:space="preserve"> </w:t>
      </w:r>
      <w:r>
        <w:t xml:space="preserve">(Pā. 7-3-87-2) the prohibition (by</w:t>
      </w:r>
      <w:r>
        <w:t xml:space="preserve"> </w:t>
      </w:r>
      <w:r>
        <w:rPr>
          <w:iCs/>
          <w:i/>
        </w:rPr>
        <w:t xml:space="preserve">nābhyastasyāci</w:t>
      </w:r>
      <w:r>
        <w:t xml:space="preserve">…) does not apply to the</w:t>
      </w:r>
      <w:r>
        <w:t xml:space="preserve"> </w:t>
      </w:r>
      <w:r>
        <w:rPr>
          <w:iCs/>
          <w:i/>
        </w:rPr>
        <w:t xml:space="preserve">guṇa</w:t>
      </w:r>
      <w:r>
        <w:t xml:space="preserve"> </w:t>
      </w:r>
      <w:r>
        <w:t xml:space="preserve">of the light penultimate for a reduplicated stem before a vowel.</w:t>
      </w:r>
      <w:r>
        <w:t xml:space="preserve"> </w:t>
      </w:r>
      <w:r>
        <w:rPr>
          <w:iCs/>
          <w:i/>
        </w:rPr>
        <w:t xml:space="preserve">Pathaḥ</w:t>
      </w:r>
      <w:r>
        <w:t xml:space="preserve">: the ending acute by the accent that follows loss of an acute.</w:t>
      </w:r>
      <w:r>
        <w:t xml:space="preserve">”</w:t>
      </w:r>
    </w:p>
    <w:p>
      <w:pPr>
        <w:pStyle w:val="BodyText"/>
      </w:pPr>
      <w:r>
        <w:rPr>
          <w:bCs/>
          <w:b/>
        </w:rPr>
        <w:t xml:space="preserve">Pratipadārtha</w:t>
      </w:r>
      <w:r>
        <w:t xml:space="preserve"> </w:t>
      </w:r>
      <w:r>
        <w:rPr>
          <w:iCs/>
          <w:i/>
        </w:rPr>
        <w:t xml:space="preserve">(p. 442)</w:t>
      </w:r>
      <w:r>
        <w:t xml:space="preserve"> </w:t>
      </w:r>
      <w:r>
        <w:t xml:space="preserve">—</w:t>
      </w:r>
      <w:r>
        <w:t xml:space="preserve"> </w:t>
      </w:r>
      <w:r>
        <w:t xml:space="preserve">“</w:t>
      </w:r>
      <w:r>
        <w:rPr>
          <w:bCs/>
          <w:b/>
        </w:rPr>
        <w:t xml:space="preserve">pūṣan</w:t>
      </w:r>
      <w:r>
        <w:t xml:space="preserve"> </w:t>
      </w:r>
      <w:r>
        <w:t xml:space="preserve">— O Pūṣan;</w:t>
      </w:r>
      <w:r>
        <w:t xml:space="preserve"> </w:t>
      </w:r>
      <w:r>
        <w:rPr>
          <w:bCs/>
          <w:b/>
        </w:rPr>
        <w:t xml:space="preserve">aghaḥ</w:t>
      </w:r>
      <w:r>
        <w:t xml:space="preserve"> </w:t>
      </w:r>
      <w:r>
        <w:t xml:space="preserve">— sinful;</w:t>
      </w:r>
      <w:r>
        <w:t xml:space="preserve"> </w:t>
      </w:r>
      <w:r>
        <w:rPr>
          <w:bCs/>
          <w:b/>
        </w:rPr>
        <w:t xml:space="preserve">vṛkaḥ</w:t>
      </w:r>
      <w:r>
        <w:t xml:space="preserve"> </w:t>
      </w:r>
      <w:r>
        <w:t xml:space="preserve">— a thief who steals our wealth;</w:t>
      </w:r>
      <w:r>
        <w:t xml:space="preserve"> </w:t>
      </w:r>
      <w:r>
        <w:rPr>
          <w:bCs/>
          <w:b/>
        </w:rPr>
        <w:t xml:space="preserve">duḥśevaḥ</w:t>
      </w:r>
      <w:r>
        <w:t xml:space="preserve"> </w:t>
      </w:r>
      <w:r>
        <w:t xml:space="preserve">— one who delights in evil work;</w:t>
      </w:r>
      <w:r>
        <w:t xml:space="preserve"> </w:t>
      </w:r>
      <w:r>
        <w:rPr>
          <w:bCs/>
          <w:b/>
        </w:rPr>
        <w:t xml:space="preserve">yaḥ</w:t>
      </w:r>
      <w:r>
        <w:t xml:space="preserve"> </w:t>
      </w:r>
      <w:r>
        <w:t xml:space="preserve">— whichever enemy;</w:t>
      </w:r>
      <w:r>
        <w:t xml:space="preserve"> </w:t>
      </w:r>
      <w:r>
        <w:rPr>
          <w:bCs/>
          <w:b/>
        </w:rPr>
        <w:t xml:space="preserve">naḥ</w:t>
      </w:r>
      <w:r>
        <w:t xml:space="preserve"> </w:t>
      </w:r>
      <w:r>
        <w:t xml:space="preserve">— us;</w:t>
      </w:r>
      <w:r>
        <w:t xml:space="preserve"> </w:t>
      </w:r>
      <w:r>
        <w:rPr>
          <w:bCs/>
          <w:b/>
        </w:rPr>
        <w:t xml:space="preserve">ādideśati</w:t>
      </w:r>
      <w:r>
        <w:t xml:space="preserve"> </w:t>
      </w:r>
      <w:r>
        <w:t xml:space="preserve">— compels (showing a dangerous road, saying</w:t>
      </w:r>
      <w:r>
        <w:t xml:space="preserve"> </w:t>
      </w:r>
      <w:r>
        <w:t xml:space="preserve">‘</w:t>
      </w:r>
      <w:r>
        <w:t xml:space="preserve">go by this one</w:t>
      </w:r>
      <w:r>
        <w:t xml:space="preserve">’</w:t>
      </w:r>
      <w:r>
        <w:t xml:space="preserve">);</w:t>
      </w:r>
      <w:r>
        <w:t xml:space="preserve"> </w:t>
      </w:r>
      <w:r>
        <w:rPr>
          <w:bCs/>
          <w:b/>
        </w:rPr>
        <w:t xml:space="preserve">tam</w:t>
      </w:r>
      <w:r>
        <w:t xml:space="preserve"> </w:t>
      </w:r>
      <w:r>
        <w:t xml:space="preserve">— such an opponent;</w:t>
      </w:r>
      <w:r>
        <w:t xml:space="preserve"> </w:t>
      </w:r>
      <w:r>
        <w:rPr>
          <w:bCs/>
          <w:b/>
        </w:rPr>
        <w:t xml:space="preserve">pathaḥ</w:t>
      </w:r>
      <w:r>
        <w:t xml:space="preserve"> </w:t>
      </w:r>
      <w:r>
        <w:t xml:space="preserve">— from our right road;</w:t>
      </w:r>
      <w:r>
        <w:t xml:space="preserve"> </w:t>
      </w:r>
      <w:r>
        <w:rPr>
          <w:bCs/>
          <w:b/>
        </w:rPr>
        <w:t xml:space="preserve">apa jahi sma</w:t>
      </w:r>
      <w:r>
        <w:t xml:space="preserve"> </w:t>
      </w:r>
      <w:r>
        <w:t xml:space="preserve">— surely drive far away.</w:t>
      </w:r>
      <w:r>
        <w:t xml:space="preserve">”</w:t>
      </w:r>
    </w:p>
    <w:p>
      <w:pPr>
        <w:pStyle w:val="BodyText"/>
      </w:pPr>
      <w:r>
        <w:rPr>
          <w:bCs/>
          <w:b/>
        </w:rPr>
        <w:t xml:space="preserve">Bhāvārtha</w:t>
      </w:r>
      <w:r>
        <w:t xml:space="preserve"> </w:t>
      </w:r>
      <w:r>
        <w:rPr>
          <w:iCs/>
          <w:i/>
        </w:rPr>
        <w:t xml:space="preserve">(p. 442)</w:t>
      </w:r>
      <w:r>
        <w:t xml:space="preserve"> </w:t>
      </w:r>
      <w:r>
        <w:t xml:space="preserve">—</w:t>
      </w:r>
      <w:r>
        <w:t xml:space="preserve"> </w:t>
      </w:r>
      <w:r>
        <w:t xml:space="preserve">“</w:t>
      </w:r>
      <w:r>
        <w:t xml:space="preserve">O Pūṣan, drive far away to a distant place that enemy of ours who is sinful, a thief who steals our wealth, one who delights in evil work, and who insists that we go along a dangerous road.</w:t>
      </w:r>
      <w:r>
        <w:t xml:space="preserve">”</w:t>
      </w:r>
    </w:p>
    <w:p>
      <w:pPr>
        <w:pStyle w:val="BodyText"/>
      </w:pPr>
      <w:r>
        <w:rPr>
          <w:iCs/>
          <w:i/>
        </w:rPr>
        <w:t xml:space="preserve">(The source’s English, Special Topics and grammar of Rik 2 begin on p. 443, not yet written.)</w:t>
      </w:r>
    </w:p>
    <w:p>
      <w:r>
        <w:pict>
          <v:rect style="width:0;height:1.5pt" o:hralign="center" o:hrstd="t" o:hr="t"/>
        </w:pict>
      </w:r>
    </w:p>
    <w:p>
      <w:pPr>
        <w:pStyle w:val="FirstParagraph"/>
      </w:pPr>
      <w:r>
        <w:rPr>
          <w:bCs/>
          <w:b/>
        </w:rPr>
        <w:t xml:space="preserve">Rik 42.2, continued</w:t>
      </w:r>
      <w:r>
        <w:t xml:space="preserve"> </w:t>
      </w:r>
      <w:r>
        <w:rPr>
          <w:iCs/>
          <w:i/>
        </w:rPr>
        <w:t xml:space="preserve">(from p. 443)</w:t>
      </w:r>
    </w:p>
    <w:p>
      <w:pPr>
        <w:pStyle w:val="BodyText"/>
      </w:pPr>
      <w:r>
        <w:rPr>
          <w:bCs/>
          <w:b/>
        </w:rPr>
        <w:t xml:space="preserve">English Translation (the source’s own, p. 443)</w:t>
      </w:r>
      <w:r>
        <w:t xml:space="preserve"> </w:t>
      </w:r>
      <w:r>
        <w:t xml:space="preserve">—</w:t>
      </w:r>
      <w:r>
        <w:t xml:space="preserve"> </w:t>
      </w:r>
      <w:r>
        <w:t xml:space="preserve">“</w:t>
      </w:r>
      <w:r>
        <w:t xml:space="preserve">O Pushan, if a wicked person, a robber or one who delights in evil deeds directs us to a wrong way, drive him away to a place far off.</w:t>
      </w:r>
      <w:r>
        <w:t xml:space="preserve">”</w:t>
      </w:r>
      <w:r>
        <w:t xml:space="preserve"> </w:t>
      </w:r>
      <w:r>
        <w:rPr>
          <w:iCs/>
          <w:i/>
        </w:rPr>
        <w:t xml:space="preserve">(Scan noise at the end of the line; no full stop.)</w:t>
      </w:r>
    </w:p>
    <w:p>
      <w:pPr>
        <w:pStyle w:val="BodyText"/>
      </w:pPr>
      <w:r>
        <w:rPr>
          <w:bCs/>
          <w:b/>
        </w:rPr>
        <w:t xml:space="preserve">Special Topics (</w:t>
      </w:r>
      <w:r>
        <w:rPr>
          <w:iCs/>
          <w:i/>
          <w:bCs/>
          <w:b/>
        </w:rPr>
        <w:t xml:space="preserve">viśeṣa-viṣayagaḷu</w:t>
      </w:r>
      <w:r>
        <w:rPr>
          <w:bCs/>
          <w:b/>
        </w:rPr>
        <w:t xml:space="preserve">), p. 443</w:t>
      </w:r>
      <w:r>
        <w:t xml:space="preserve"> </w:t>
      </w:r>
      <w:r>
        <w:t xml:space="preserve">-</w:t>
      </w:r>
      <w:r>
        <w:t xml:space="preserve"> </w:t>
      </w:r>
      <w:r>
        <w:rPr>
          <w:bCs/>
          <w:b/>
        </w:rPr>
        <w:t xml:space="preserve">aghaḥ</w:t>
      </w:r>
      <w:r>
        <w:t xml:space="preserve"> </w:t>
      </w:r>
      <w:r>
        <w:t xml:space="preserve">=</w:t>
      </w:r>
      <w:r>
        <w:t xml:space="preserve"> </w:t>
      </w:r>
      <w:r>
        <w:rPr>
          <w:iCs/>
          <w:i/>
        </w:rPr>
        <w:t xml:space="preserve">āhantā | durjātaḥ</w:t>
      </w:r>
      <w:r>
        <w:t xml:space="preserve"> </w:t>
      </w:r>
      <w:r>
        <w:t xml:space="preserve">—</w:t>
      </w:r>
      <w:r>
        <w:t xml:space="preserve"> </w:t>
      </w:r>
      <w:r>
        <w:t xml:space="preserve">“</w:t>
      </w:r>
      <w:r>
        <w:t xml:space="preserve">a bad man; a wicked person.</w:t>
      </w:r>
      <w:r>
        <w:t xml:space="preserve">”</w:t>
      </w:r>
      <w:r>
        <w:t xml:space="preserve"> </w:t>
      </w:r>
      <w:r>
        <w:t xml:space="preserve">-</w:t>
      </w:r>
      <w:r>
        <w:t xml:space="preserve"> </w:t>
      </w:r>
      <w:r>
        <w:rPr>
          <w:bCs/>
          <w:b/>
        </w:rPr>
        <w:t xml:space="preserve">vṛkaḥ</w:t>
      </w:r>
      <w:r>
        <w:t xml:space="preserve"> </w:t>
      </w:r>
      <w:r>
        <w:t xml:space="preserve">—</w:t>
      </w:r>
      <w:r>
        <w:t xml:space="preserve"> </w:t>
      </w:r>
      <w:r>
        <w:t xml:space="preserve">“</w:t>
      </w:r>
      <w:r>
        <w:rPr>
          <w:iCs/>
          <w:i/>
        </w:rPr>
        <w:t xml:space="preserve">vṛka ādāne</w:t>
      </w:r>
      <w:r>
        <w:t xml:space="preserve">;</w:t>
      </w:r>
      <w:r>
        <w:t xml:space="preserve"> </w:t>
      </w:r>
      <w:r>
        <w:rPr>
          <w:iCs/>
          <w:i/>
        </w:rPr>
        <w:t xml:space="preserve">vartate iti vṛkaḥ | asmākaṃ dhanasyāpahartā</w:t>
      </w:r>
      <w:r>
        <w:t xml:space="preserve">: a thief who steals our wealth.</w:t>
      </w:r>
      <w:r>
        <w:t xml:space="preserve">”</w:t>
      </w:r>
      <w:r>
        <w:t xml:space="preserve"> </w:t>
      </w:r>
      <w:r>
        <w:t xml:space="preserve">-</w:t>
      </w:r>
      <w:r>
        <w:t xml:space="preserve"> </w:t>
      </w:r>
      <w:r>
        <w:rPr>
          <w:bCs/>
          <w:b/>
        </w:rPr>
        <w:t xml:space="preserve">ādideśati</w:t>
      </w:r>
      <w:r>
        <w:t xml:space="preserve"> </w:t>
      </w:r>
      <w:r>
        <w:t xml:space="preserve">—</w:t>
      </w:r>
      <w:r>
        <w:t xml:space="preserve"> </w:t>
      </w:r>
      <w:r>
        <w:t xml:space="preserve">“</w:t>
      </w:r>
      <w:r>
        <w:t xml:space="preserve">one who commands [that we go by such a road]; who</w:t>
      </w:r>
      <w:r>
        <w:t xml:space="preserve"> </w:t>
      </w:r>
      <w:r>
        <w:t xml:space="preserve">‘</w:t>
      </w:r>
      <w:r>
        <w:t xml:space="preserve">directs, points out</w:t>
      </w:r>
      <w:r>
        <w:t xml:space="preserve">’</w:t>
      </w:r>
      <w:r>
        <w:t xml:space="preserve">”</w:t>
      </w:r>
      <w:r>
        <w:t xml:space="preserve"> </w:t>
      </w:r>
      <w:r>
        <w:t xml:space="preserve">(the English words are the source’s).</w:t>
      </w:r>
      <w:r>
        <w:t xml:space="preserve"> </w:t>
      </w:r>
      <w:r>
        <w:t xml:space="preserve">-</w:t>
      </w:r>
      <w:r>
        <w:t xml:space="preserve"> </w:t>
      </w:r>
      <w:r>
        <w:rPr>
          <w:bCs/>
          <w:b/>
        </w:rPr>
        <w:t xml:space="preserve">duḥśevaḥ</w:t>
      </w:r>
      <w:r>
        <w:t xml:space="preserve"> </w:t>
      </w:r>
      <w:r>
        <w:t xml:space="preserve">—</w:t>
      </w:r>
      <w:r>
        <w:t xml:space="preserve"> </w:t>
      </w:r>
      <w:r>
        <w:t xml:space="preserve">“</w:t>
      </w:r>
      <w:r>
        <w:rPr>
          <w:iCs/>
          <w:i/>
        </w:rPr>
        <w:t xml:space="preserve">duṣṭaṃ śevaṃ yasyāsau duḥśevaḥ | sevituṃ duḥśako duṣṭasukho vā</w:t>
      </w:r>
      <w:r>
        <w:t xml:space="preserve">: one who is attached to doing bad deeds, or one who delights in them; a promoter of evil ways.</w:t>
      </w:r>
      <w:r>
        <w:t xml:space="preserve">”</w:t>
      </w:r>
      <w:r>
        <w:t xml:space="preserve"> </w:t>
      </w:r>
      <w:r>
        <w:t xml:space="preserve">-</w:t>
      </w:r>
      <w:r>
        <w:t xml:space="preserve"> </w:t>
      </w:r>
      <w:r>
        <w:rPr>
          <w:bCs/>
          <w:b/>
        </w:rPr>
        <w:t xml:space="preserve">apa jahi sma</w:t>
      </w:r>
      <w:r>
        <w:t xml:space="preserve"> </w:t>
      </w:r>
      <w:r>
        <w:t xml:space="preserve">=</w:t>
      </w:r>
      <w:r>
        <w:t xml:space="preserve"> </w:t>
      </w:r>
      <w:r>
        <w:rPr>
          <w:iCs/>
          <w:i/>
        </w:rPr>
        <w:t xml:space="preserve">apākuru</w:t>
      </w:r>
      <w:r>
        <w:t xml:space="preserve"> </w:t>
      </w:r>
      <w:r>
        <w:t xml:space="preserve">—</w:t>
      </w:r>
      <w:r>
        <w:t xml:space="preserve"> </w:t>
      </w:r>
      <w:r>
        <w:t xml:space="preserve">“</w:t>
      </w:r>
      <w:r>
        <w:t xml:space="preserve">drive far away.</w:t>
      </w:r>
      <w:r>
        <w:t xml:space="preserve">”</w:t>
      </w:r>
    </w:p>
    <w:p>
      <w:pPr>
        <w:pStyle w:val="BodyText"/>
      </w:pPr>
      <w:r>
        <w:rPr>
          <w:bCs/>
          <w:b/>
        </w:rPr>
        <w:t xml:space="preserve">Vyākaraṇa-prakriyā</w:t>
      </w:r>
      <w:r>
        <w:t xml:space="preserve"> </w:t>
      </w:r>
      <w:r>
        <w:rPr>
          <w:iCs/>
          <w:i/>
        </w:rPr>
        <w:t xml:space="preserve">(pp. 443–444 — grammar pages, noted briefly)</w:t>
      </w:r>
      <w:r>
        <w:t xml:space="preserve"> </w:t>
      </w:r>
      <w:r>
        <w:t xml:space="preserve">-</w:t>
      </w:r>
      <w:r>
        <w:t xml:space="preserve"> </w:t>
      </w:r>
      <w:r>
        <w:rPr>
          <w:bCs/>
          <w:b/>
        </w:rPr>
        <w:t xml:space="preserve">vṛkaḥ</w:t>
      </w:r>
      <w:r>
        <w:t xml:space="preserve">: the root</w:t>
      </w:r>
      <w:r>
        <w:t xml:space="preserve"> </w:t>
      </w:r>
      <w:r>
        <w:rPr>
          <w:iCs/>
          <w:i/>
        </w:rPr>
        <w:t xml:space="preserve">kuka vṛka ādāne</w:t>
      </w:r>
      <w:r>
        <w:t xml:space="preserve">; the suffix</w:t>
      </w:r>
      <w:r>
        <w:t xml:space="preserve"> </w:t>
      </w:r>
      <w:r>
        <w:rPr>
          <w:iCs/>
          <w:i/>
        </w:rPr>
        <w:t xml:space="preserve">ka</w:t>
      </w:r>
      <w:r>
        <w:t xml:space="preserve"> </w:t>
      </w:r>
      <w:r>
        <w:t xml:space="preserve">by</w:t>
      </w:r>
      <w:r>
        <w:t xml:space="preserve"> </w:t>
      </w:r>
      <w:r>
        <w:rPr>
          <w:iCs/>
          <w:i/>
        </w:rPr>
        <w:t xml:space="preserve">igupadhajñāprīkiraḥ kaḥ</w:t>
      </w:r>
      <w:r>
        <w:t xml:space="preserve"> </w:t>
      </w:r>
      <w:r>
        <w:t xml:space="preserve">(Pā. Sū. 3-1-135); since the suffix is</w:t>
      </w:r>
      <w:r>
        <w:t xml:space="preserve"> </w:t>
      </w:r>
      <w:r>
        <w:rPr>
          <w:iCs/>
          <w:i/>
        </w:rPr>
        <w:t xml:space="preserve">kit</w:t>
      </w:r>
      <w:r>
        <w:t xml:space="preserve"> </w:t>
      </w:r>
      <w:r>
        <w:t xml:space="preserve">there is no</w:t>
      </w:r>
      <w:r>
        <w:t xml:space="preserve"> </w:t>
      </w:r>
      <w:r>
        <w:rPr>
          <w:iCs/>
          <w:i/>
        </w:rPr>
        <w:t xml:space="preserve">guṇa</w:t>
      </w:r>
      <w:r>
        <w:t xml:space="preserve"> </w:t>
      </w:r>
      <w:r>
        <w:t xml:space="preserve">of the light penultimate.</w:t>
      </w:r>
      <w:r>
        <w:t xml:space="preserve"> </w:t>
      </w:r>
      <w:r>
        <w:t xml:space="preserve">“</w:t>
      </w:r>
      <w:r>
        <w:rPr>
          <w:iCs/>
          <w:i/>
        </w:rPr>
        <w:t xml:space="preserve">Vartaśe iti vṛkaḥ</w:t>
      </w:r>
      <w:r>
        <w:t xml:space="preserve">”</w:t>
      </w:r>
      <w:r>
        <w:t xml:space="preserve">: one who takes or receives; first-syllable acute by</w:t>
      </w:r>
      <w:r>
        <w:t xml:space="preserve"> </w:t>
      </w:r>
      <w:r>
        <w:rPr>
          <w:iCs/>
          <w:i/>
        </w:rPr>
        <w:t xml:space="preserve">vṛṣādīnāṃ ca</w:t>
      </w:r>
      <w:r>
        <w:t xml:space="preserve">.</w:t>
      </w:r>
      <w:r>
        <w:t xml:space="preserve"> </w:t>
      </w:r>
      <w:r>
        <w:t xml:space="preserve">-</w:t>
      </w:r>
      <w:r>
        <w:t xml:space="preserve"> </w:t>
      </w:r>
      <w:r>
        <w:rPr>
          <w:bCs/>
          <w:b/>
        </w:rPr>
        <w:t xml:space="preserve">duḥśevaḥ</w:t>
      </w:r>
      <w:r>
        <w:t xml:space="preserve">:</w:t>
      </w:r>
      <w:r>
        <w:t xml:space="preserve"> </w:t>
      </w:r>
      <w:r>
        <w:rPr>
          <w:iCs/>
          <w:i/>
        </w:rPr>
        <w:t xml:space="preserve">dur</w:t>
      </w:r>
      <w:r>
        <w:t xml:space="preserve"> </w:t>
      </w:r>
      <w:r>
        <w:t xml:space="preserve">is a preverb; after the root</w:t>
      </w:r>
      <w:r>
        <w:t xml:space="preserve"> </w:t>
      </w:r>
      <w:r>
        <w:rPr>
          <w:iCs/>
          <w:i/>
        </w:rPr>
        <w:t xml:space="preserve">śīṅ</w:t>
      </w:r>
      <w:r>
        <w:t xml:space="preserve"> </w:t>
      </w:r>
      <w:r>
        <w:t xml:space="preserve">the suffix</w:t>
      </w:r>
      <w:r>
        <w:t xml:space="preserve"> </w:t>
      </w:r>
      <w:r>
        <w:rPr>
          <w:iCs/>
          <w:i/>
        </w:rPr>
        <w:t xml:space="preserve">vaṅ</w:t>
      </w:r>
      <w:r>
        <w:t xml:space="preserve"> </w:t>
      </w:r>
      <w:r>
        <w:t xml:space="preserve">[as printed; the final letter is the same glyph as in</w:t>
      </w:r>
      <w:r>
        <w:t xml:space="preserve"> </w:t>
      </w:r>
      <w:r>
        <w:rPr>
          <w:iCs/>
          <w:i/>
        </w:rPr>
        <w:t xml:space="preserve">śīṅ</w:t>
      </w:r>
      <w:r>
        <w:t xml:space="preserve">] by</w:t>
      </w:r>
      <w:r>
        <w:t xml:space="preserve"> </w:t>
      </w:r>
      <w:r>
        <w:rPr>
          <w:iCs/>
          <w:i/>
        </w:rPr>
        <w:t xml:space="preserve">iṇśīṅbhyāṃ vaṅ</w:t>
      </w:r>
      <w:r>
        <w:t xml:space="preserve"> </w:t>
      </w:r>
      <w:r>
        <w:t xml:space="preserve">(U. Sū. 1-157):</w:t>
      </w:r>
      <w:r>
        <w:t xml:space="preserve"> </w:t>
      </w:r>
      <w:r>
        <w:rPr>
          <w:iCs/>
          <w:i/>
        </w:rPr>
        <w:t xml:space="preserve">guṇa</w:t>
      </w:r>
      <w:r>
        <w:t xml:space="preserve">;</w:t>
      </w:r>
      <w:r>
        <w:t xml:space="preserve"> </w:t>
      </w:r>
      <w:r>
        <w:t xml:space="preserve">“</w:t>
      </w:r>
      <w:r>
        <w:rPr>
          <w:iCs/>
          <w:i/>
        </w:rPr>
        <w:t xml:space="preserve">duṣṭaṃ śevaṃ yasya saḥ</w:t>
      </w:r>
      <w:r>
        <w:t xml:space="preserve">”</w:t>
      </w:r>
      <w:r>
        <w:t xml:space="preserve">, a bahuvrīhi;</w:t>
      </w:r>
      <w:r>
        <w:t xml:space="preserve"> </w:t>
      </w:r>
      <w:r>
        <w:rPr>
          <w:iCs/>
          <w:i/>
        </w:rPr>
        <w:t xml:space="preserve">parādiś chandasi bahulam</w:t>
      </w:r>
      <w:r>
        <w:t xml:space="preserve"> </w:t>
      </w:r>
      <w:r>
        <w:t xml:space="preserve">gives the latter member first-syllable acute.</w:t>
      </w:r>
      <w:r>
        <w:t xml:space="preserve"> </w:t>
      </w:r>
      <w:r>
        <w:t xml:space="preserve">“</w:t>
      </w:r>
      <w:r>
        <w:t xml:space="preserve">If one explains it thus the etymology does not fit the sense; so another process may be stated:</w:t>
      </w:r>
      <w:r>
        <w:t xml:space="preserve"> </w:t>
      </w:r>
      <w:r>
        <w:rPr>
          <w:iCs/>
          <w:i/>
        </w:rPr>
        <w:t xml:space="preserve">duḥkhena sevyate iti duḥśevaḥ</w:t>
      </w:r>
      <w:r>
        <w:t xml:space="preserve">, from the root</w:t>
      </w:r>
      <w:r>
        <w:t xml:space="preserve"> </w:t>
      </w:r>
      <w:r>
        <w:rPr>
          <w:iCs/>
          <w:i/>
        </w:rPr>
        <w:t xml:space="preserve">sev sevane</w:t>
      </w:r>
      <w:r>
        <w:t xml:space="preserve">;</w:t>
      </w:r>
      <w:r>
        <w:t xml:space="preserve"> </w:t>
      </w:r>
      <w:r>
        <w:rPr>
          <w:iCs/>
          <w:i/>
        </w:rPr>
        <w:t xml:space="preserve">īṣad-duḥ-suṣu kṛcchrākṛcchrārtheṣu khal</w:t>
      </w:r>
      <w:r>
        <w:t xml:space="preserve">;</w:t>
      </w:r>
      <w:r>
        <w:t xml:space="preserve"> </w:t>
      </w:r>
      <w:r>
        <w:rPr>
          <w:iCs/>
          <w:i/>
        </w:rPr>
        <w:t xml:space="preserve">ś</w:t>
      </w:r>
      <w:r>
        <w:t xml:space="preserve"> </w:t>
      </w:r>
      <w:r>
        <w:t xml:space="preserve">for</w:t>
      </w:r>
      <w:r>
        <w:t xml:space="preserve"> </w:t>
      </w:r>
      <w:r>
        <w:rPr>
          <w:iCs/>
          <w:i/>
        </w:rPr>
        <w:t xml:space="preserve">s</w:t>
      </w:r>
      <w:r>
        <w:t xml:space="preserve"> </w:t>
      </w:r>
      <w:r>
        <w:t xml:space="preserve">[by</w:t>
      </w:r>
      <w:r>
        <w:t xml:space="preserve"> </w:t>
      </w:r>
      <w:r>
        <w:rPr>
          <w:iCs/>
          <w:i/>
        </w:rPr>
        <w:t xml:space="preserve">varṇavyatyaya</w:t>
      </w:r>
      <w:r>
        <w:t xml:space="preserve">]; the</w:t>
      </w:r>
      <w:r>
        <w:t xml:space="preserve"> </w:t>
      </w:r>
      <w:r>
        <w:rPr>
          <w:iCs/>
          <w:i/>
        </w:rPr>
        <w:t xml:space="preserve">e</w:t>
      </w:r>
      <w:r>
        <w:t xml:space="preserve"> </w:t>
      </w:r>
      <w:r>
        <w:t xml:space="preserve">before the suffix is acute by the</w:t>
      </w:r>
      <w:r>
        <w:t xml:space="preserve"> </w:t>
      </w:r>
      <w:r>
        <w:rPr>
          <w:iCs/>
          <w:i/>
        </w:rPr>
        <w:t xml:space="preserve">lit</w:t>
      </w:r>
      <w:r>
        <w:t xml:space="preserve"> </w:t>
      </w:r>
      <w:r>
        <w:t xml:space="preserve">accent; after the compound is made the accent of the first member of a</w:t>
      </w:r>
      <w:r>
        <w:t xml:space="preserve"> </w:t>
      </w:r>
      <w:r>
        <w:rPr>
          <w:iCs/>
          <w:i/>
        </w:rPr>
        <w:t xml:space="preserve">kṛt</w:t>
      </w:r>
      <w:r>
        <w:t xml:space="preserve">-ending latter member comes by</w:t>
      </w:r>
      <w:r>
        <w:t xml:space="preserve"> </w:t>
      </w:r>
      <w:r>
        <w:rPr>
          <w:iCs/>
          <w:i/>
        </w:rPr>
        <w:t xml:space="preserve">gatikārakopapadāt kṛt</w:t>
      </w:r>
      <w:r>
        <w:t xml:space="preserve">.</w:t>
      </w:r>
      <w:r>
        <w:t xml:space="preserve">”</w:t>
      </w:r>
      <w:r>
        <w:t xml:space="preserve"> </w:t>
      </w:r>
      <w:r>
        <w:t xml:space="preserve">-</w:t>
      </w:r>
      <w:r>
        <w:t xml:space="preserve"> </w:t>
      </w:r>
      <w:r>
        <w:rPr>
          <w:bCs/>
          <w:b/>
        </w:rPr>
        <w:t xml:space="preserve">ādideśati</w:t>
      </w:r>
      <w:r>
        <w:t xml:space="preserve">: root</w:t>
      </w:r>
      <w:r>
        <w:t xml:space="preserve"> </w:t>
      </w:r>
      <w:r>
        <w:rPr>
          <w:iCs/>
          <w:i/>
        </w:rPr>
        <w:t xml:space="preserve">diśa atisarjane</w:t>
      </w:r>
      <w:r>
        <w:t xml:space="preserve">;</w:t>
      </w:r>
      <w:r>
        <w:t xml:space="preserve"> </w:t>
      </w:r>
      <w:r>
        <w:rPr>
          <w:iCs/>
          <w:i/>
        </w:rPr>
        <w:t xml:space="preserve">leṭ</w:t>
      </w:r>
      <w:r>
        <w:t xml:space="preserve">,</w:t>
      </w:r>
      <w:r>
        <w:t xml:space="preserve"> </w:t>
      </w:r>
      <w:r>
        <w:rPr>
          <w:iCs/>
          <w:i/>
        </w:rPr>
        <w:t xml:space="preserve">tip</w:t>
      </w:r>
      <w:r>
        <w:t xml:space="preserve">; the augment</w:t>
      </w:r>
      <w:r>
        <w:t xml:space="preserve"> </w:t>
      </w:r>
      <w:r>
        <w:rPr>
          <w:iCs/>
          <w:i/>
        </w:rPr>
        <w:t xml:space="preserve">aṭ</w:t>
      </w:r>
      <w:r>
        <w:t xml:space="preserve">;</w:t>
      </w:r>
      <w:r>
        <w:t xml:space="preserve"> </w:t>
      </w:r>
      <w:r>
        <w:rPr>
          <w:iCs/>
          <w:i/>
        </w:rPr>
        <w:t xml:space="preserve">bahulaṃ chandasi</w:t>
      </w:r>
      <w:r>
        <w:t xml:space="preserve">:</w:t>
      </w:r>
      <w:r>
        <w:t xml:space="preserve"> </w:t>
      </w:r>
      <w:r>
        <w:rPr>
          <w:iCs/>
          <w:i/>
        </w:rPr>
        <w:t xml:space="preserve">śap</w:t>
      </w:r>
      <w:r>
        <w:t xml:space="preserve"> </w:t>
      </w:r>
      <w:r>
        <w:t xml:space="preserve">→</w:t>
      </w:r>
      <w:r>
        <w:t xml:space="preserve"> </w:t>
      </w:r>
      <w:r>
        <w:rPr>
          <w:iCs/>
          <w:i/>
        </w:rPr>
        <w:t xml:space="preserve">ślu</w:t>
      </w:r>
      <w:r>
        <w:t xml:space="preserve">; doubling, loss of</w:t>
      </w:r>
      <w:r>
        <w:t xml:space="preserve"> </w:t>
      </w:r>
      <w:r>
        <w:rPr>
          <w:iCs/>
          <w:i/>
        </w:rPr>
        <w:t xml:space="preserve">ś</w:t>
      </w:r>
      <w:r>
        <w:t xml:space="preserve"> </w:t>
      </w:r>
      <w:r>
        <w:t xml:space="preserve">of the reduplicate;</w:t>
      </w:r>
      <w:r>
        <w:t xml:space="preserve"> </w:t>
      </w:r>
      <w:r>
        <w:rPr>
          <w:iCs/>
          <w:i/>
        </w:rPr>
        <w:t xml:space="preserve">di + diś + ati</w:t>
      </w:r>
      <w:r>
        <w:t xml:space="preserve">;</w:t>
      </w:r>
      <w:r>
        <w:t xml:space="preserve"> </w:t>
      </w:r>
      <w:r>
        <w:rPr>
          <w:iCs/>
          <w:i/>
        </w:rPr>
        <w:t xml:space="preserve">guṇa</w:t>
      </w:r>
      <w:r>
        <w:t xml:space="preserve"> </w:t>
      </w:r>
      <w:r>
        <w:t xml:space="preserve">of the light penultimate. Although</w:t>
      </w:r>
      <w:r>
        <w:t xml:space="preserve"> </w:t>
      </w:r>
      <w:r>
        <w:rPr>
          <w:iCs/>
          <w:i/>
        </w:rPr>
        <w:t xml:space="preserve">nābhyastasyāci piti sārvadhātuke</w:t>
      </w:r>
      <w:r>
        <w:t xml:space="preserve"> </w:t>
      </w:r>
      <w:r>
        <w:t xml:space="preserve">(Pā. Sū. 7-3-87) would prohibit the</w:t>
      </w:r>
      <w:r>
        <w:t xml:space="preserve"> </w:t>
      </w:r>
      <w:r>
        <w:rPr>
          <w:iCs/>
          <w:i/>
        </w:rPr>
        <w:t xml:space="preserve">guṇa</w:t>
      </w:r>
      <w:r>
        <w:t xml:space="preserve"> </w:t>
      </w:r>
      <w:r>
        <w:t xml:space="preserve">of a light penultimate in a reduplicated stem before a</w:t>
      </w:r>
      <w:r>
        <w:t xml:space="preserve"> </w:t>
      </w:r>
      <w:r>
        <w:rPr>
          <w:iCs/>
          <w:i/>
        </w:rPr>
        <w:t xml:space="preserve">pit</w:t>
      </w:r>
      <w:r>
        <w:t xml:space="preserve"> </w:t>
      </w:r>
      <w:r>
        <w:rPr>
          <w:iCs/>
          <w:i/>
        </w:rPr>
        <w:t xml:space="preserve">sārvadhātuka</w:t>
      </w:r>
      <w:r>
        <w:t xml:space="preserve"> </w:t>
      </w:r>
      <w:r>
        <w:t xml:space="preserve">beginning with a vowel (the name</w:t>
      </w:r>
      <w:r>
        <w:t xml:space="preserve"> </w:t>
      </w:r>
      <w:r>
        <w:rPr>
          <w:iCs/>
          <w:i/>
        </w:rPr>
        <w:t xml:space="preserve">abhyasta</w:t>
      </w:r>
      <w:r>
        <w:t xml:space="preserve"> </w:t>
      </w:r>
      <w:r>
        <w:t xml:space="preserve">for a doubled word is laid down by</w:t>
      </w:r>
      <w:r>
        <w:t xml:space="preserve"> </w:t>
      </w:r>
      <w:r>
        <w:rPr>
          <w:iCs/>
          <w:i/>
        </w:rPr>
        <w:t xml:space="preserve">ubhe abhyastam</w:t>
      </w:r>
      <w:r>
        <w:t xml:space="preserve">), by</w:t>
      </w:r>
      <w:r>
        <w:t xml:space="preserve"> </w:t>
      </w:r>
      <w:r>
        <w:rPr>
          <w:iCs/>
          <w:i/>
        </w:rPr>
        <w:t xml:space="preserve">bahulaṃ chandasīti vaktavyam</w:t>
      </w:r>
      <w:r>
        <w:t xml:space="preserve"> </w:t>
      </w:r>
      <w:r>
        <w:t xml:space="preserve">(Pā. Sū. 7-3-87-2, a vārttika) the prohibition is only variously applied in the Veda; hence here the prohibition does not occur.</w:t>
      </w:r>
      <w:r>
        <w:t xml:space="preserve"> </w:t>
      </w:r>
      <w:r>
        <w:t xml:space="preserve">-</w:t>
      </w:r>
      <w:r>
        <w:t xml:space="preserve"> </w:t>
      </w:r>
      <w:r>
        <w:rPr>
          <w:bCs/>
          <w:b/>
        </w:rPr>
        <w:t xml:space="preserve">pathaḥ</w:t>
      </w:r>
      <w:r>
        <w:t xml:space="preserve">:</w:t>
      </w:r>
      <w:r>
        <w:t xml:space="preserve"> </w:t>
      </w:r>
      <w:r>
        <w:rPr>
          <w:iCs/>
          <w:i/>
        </w:rPr>
        <w:t xml:space="preserve">patheś ṣṭhaś ca</w:t>
      </w:r>
      <w:r>
        <w:t xml:space="preserve"> </w:t>
      </w:r>
      <w:r>
        <w:t xml:space="preserve">— पतेः ष्ठ च (</w:t>
      </w:r>
      <w:r>
        <w:rPr>
          <w:iCs/>
          <w:i/>
        </w:rPr>
        <w:t xml:space="preserve">pateḥ ṣṭha ca</w:t>
      </w:r>
      <w:r>
        <w:t xml:space="preserve">; no number printed): after the root</w:t>
      </w:r>
      <w:r>
        <w:t xml:space="preserve"> </w:t>
      </w:r>
      <w:r>
        <w:rPr>
          <w:iCs/>
          <w:i/>
        </w:rPr>
        <w:t xml:space="preserve">patlṛ</w:t>
      </w:r>
      <w:r>
        <w:t xml:space="preserve"> </w:t>
      </w:r>
      <w:r>
        <w:t xml:space="preserve">the suffix</w:t>
      </w:r>
      <w:r>
        <w:t xml:space="preserve"> </w:t>
      </w:r>
      <w:r>
        <w:rPr>
          <w:iCs/>
          <w:i/>
        </w:rPr>
        <w:t xml:space="preserve">ini</w:t>
      </w:r>
      <w:r>
        <w:t xml:space="preserve"> </w:t>
      </w:r>
      <w:r>
        <w:t xml:space="preserve">with</w:t>
      </w:r>
      <w:r>
        <w:t xml:space="preserve"> </w:t>
      </w:r>
      <w:r>
        <w:rPr>
          <w:iCs/>
          <w:i/>
        </w:rPr>
        <w:t xml:space="preserve">th</w:t>
      </w:r>
      <w:r>
        <w:t xml:space="preserve"> </w:t>
      </w:r>
      <w:r>
        <w:t xml:space="preserve">for</w:t>
      </w:r>
      <w:r>
        <w:t xml:space="preserve"> </w:t>
      </w:r>
      <w:r>
        <w:rPr>
          <w:iCs/>
          <w:i/>
        </w:rPr>
        <w:t xml:space="preserve">t</w:t>
      </w:r>
      <w:r>
        <w:t xml:space="preserve">:</w:t>
      </w:r>
      <w:r>
        <w:t xml:space="preserve"> </w:t>
      </w:r>
      <w:r>
        <w:rPr>
          <w:iCs/>
          <w:i/>
        </w:rPr>
        <w:t xml:space="preserve">pathin</w:t>
      </w:r>
      <w:r>
        <w:t xml:space="preserve">; the suffix accent makes the</w:t>
      </w:r>
      <w:r>
        <w:t xml:space="preserve"> </w:t>
      </w:r>
      <w:r>
        <w:rPr>
          <w:iCs/>
          <w:i/>
        </w:rPr>
        <w:t xml:space="preserve">in</w:t>
      </w:r>
      <w:r>
        <w:t xml:space="preserve"> </w:t>
      </w:r>
      <w:r>
        <w:t xml:space="preserve">acute;</w:t>
      </w:r>
      <w:r>
        <w:t xml:space="preserve"> </w:t>
      </w:r>
      <w:r>
        <w:rPr>
          <w:iCs/>
          <w:i/>
        </w:rPr>
        <w:t xml:space="preserve">bhasya ṭer lopaḥ</w:t>
      </w:r>
      <w:r>
        <w:t xml:space="preserve"> </w:t>
      </w:r>
      <w:r>
        <w:t xml:space="preserve">(no number printed): when the ablative-genitive singular</w:t>
      </w:r>
      <w:r>
        <w:t xml:space="preserve"> </w:t>
      </w:r>
      <w:r>
        <w:rPr>
          <w:iCs/>
          <w:i/>
        </w:rPr>
        <w:t xml:space="preserve">ṅas</w:t>
      </w:r>
      <w:r>
        <w:t xml:space="preserve"> </w:t>
      </w:r>
      <w:r>
        <w:t xml:space="preserve">follows, the</w:t>
      </w:r>
      <w:r>
        <w:t xml:space="preserve"> </w:t>
      </w:r>
      <w:r>
        <w:rPr>
          <w:iCs/>
          <w:i/>
        </w:rPr>
        <w:t xml:space="preserve">in</w:t>
      </w:r>
      <w:r>
        <w:t xml:space="preserve"> </w:t>
      </w:r>
      <w:r>
        <w:t xml:space="preserve">is lost; for the ending, which is the cause of the loss of an acute,</w:t>
      </w:r>
      <w:r>
        <w:t xml:space="preserve"> </w:t>
      </w:r>
      <w:r>
        <w:rPr>
          <w:iCs/>
          <w:i/>
        </w:rPr>
        <w:t xml:space="preserve">anudāttasya ca yatro—</w:t>
      </w:r>
      <w:r>
        <w:t xml:space="preserve"> </w:t>
      </w:r>
      <w:r>
        <w:t xml:space="preserve">(no number printed) gives it the acute. Rik 2 ends here (</w:t>
      </w:r>
      <w:r>
        <w:rPr>
          <w:iCs/>
          <w:i/>
        </w:rPr>
        <w:t xml:space="preserve">|| 2 ||</w:t>
      </w:r>
      <w:r>
        <w:t xml:space="preserve">).</w:t>
      </w:r>
    </w:p>
    <w:p>
      <w:r>
        <w:pict>
          <v:rect style="width:0;height:1.5pt" o:hralign="center" o:hrstd="t" o:hr="t"/>
        </w:pict>
      </w:r>
    </w:p>
    <w:bookmarkEnd w:id="393"/>
    <w:bookmarkStart w:id="394" w:name="rik-42.3-pp.-444447-pdf-458461"/>
    <w:p>
      <w:pPr>
        <w:pStyle w:val="Heading3"/>
      </w:pPr>
      <w:r>
        <w:t xml:space="preserve">Rik 42.3 (pp. 444–447, PDF 458–461)</w:t>
      </w:r>
    </w:p>
    <w:p>
      <w:pPr>
        <w:pStyle w:val="FirstParagraph"/>
      </w:pPr>
      <w:r>
        <w:rPr>
          <w:bCs/>
          <w:b/>
        </w:rPr>
        <w:t xml:space="preserve">Saṃhitā-pāṭha</w:t>
      </w:r>
      <w:r>
        <w:t xml:space="preserve"> </w:t>
      </w:r>
      <w:r>
        <w:rPr>
          <w:iCs/>
          <w:i/>
        </w:rPr>
        <w:t xml:space="preserve">(p. 444; Saṃhitā accents as printed; Pada unaccented; the initial अ is unmarked in the print and taken as udātta in the IAST.)</w:t>
      </w:r>
    </w:p>
    <w:p>
      <w:pPr>
        <w:pStyle w:val="BlockText"/>
      </w:pPr>
      <w:r>
        <w:rPr>
          <w:bCs/>
          <w:b/>
        </w:rPr>
        <w:t xml:space="preserve">अप॒ त्यं प॑रिप॒न्थिनं॑ मुषी॒वाणं॑ हुर॒श्चितं॑ ।</w:t>
      </w:r>
      <w:r>
        <w:t xml:space="preserve"> </w:t>
      </w:r>
      <w:r>
        <w:rPr>
          <w:bCs/>
          <w:b/>
        </w:rPr>
        <w:t xml:space="preserve">दू॒रमधि॑ स्रु॒तेर॑ज ॥ ३ ॥</w:t>
      </w:r>
    </w:p>
    <w:p>
      <w:pPr>
        <w:pStyle w:val="FirstParagraph"/>
      </w:pPr>
      <w:r>
        <w:rPr>
          <w:iCs/>
          <w:i/>
        </w:rPr>
        <w:t xml:space="preserve">ápa tyáṃ paripanthínaṃ muṣīvā́ṇaṃ huraścítaṃ |</w:t>
      </w:r>
      <w:r>
        <w:t xml:space="preserve"> </w:t>
      </w:r>
      <w:r>
        <w:rPr>
          <w:iCs/>
          <w:i/>
        </w:rPr>
        <w:t xml:space="preserve">dūrám ádhi srutér aja || 3 ||</w:t>
      </w:r>
    </w:p>
    <w:p>
      <w:pPr>
        <w:pStyle w:val="BodyText"/>
      </w:pPr>
      <w:r>
        <w:rPr>
          <w:bCs/>
          <w:b/>
        </w:rPr>
        <w:t xml:space="preserve">Pada-pāṭha</w:t>
      </w:r>
      <w:r>
        <w:t xml:space="preserve"> </w:t>
      </w:r>
      <w:r>
        <w:rPr>
          <w:iCs/>
          <w:i/>
        </w:rPr>
        <w:t xml:space="preserve">(p. 444)</w:t>
      </w:r>
    </w:p>
    <w:p>
      <w:pPr>
        <w:pStyle w:val="BlockText"/>
      </w:pPr>
      <w:r>
        <w:t xml:space="preserve">अप । त्यम् । परिऽपन्थिनम् । मुषीवाणम् । हुःऽचितम् ।</w:t>
      </w:r>
      <w:r>
        <w:t xml:space="preserve"> </w:t>
      </w:r>
      <w:r>
        <w:t xml:space="preserve">दूरम् । अधि । स्रुतेः । अज ॥ ३ ॥</w:t>
      </w:r>
    </w:p>
    <w:p>
      <w:pPr>
        <w:pStyle w:val="FirstParagraph"/>
      </w:pPr>
      <w:r>
        <w:rPr>
          <w:iCs/>
          <w:i/>
        </w:rPr>
        <w:t xml:space="preserve">apa | tyam | pari-panthinam | muṣīvāṇam | huḥ-citam |</w:t>
      </w:r>
      <w:r>
        <w:t xml:space="preserve"> </w:t>
      </w:r>
      <w:r>
        <w:rPr>
          <w:iCs/>
          <w:i/>
        </w:rPr>
        <w:t xml:space="preserve">dūram | adhi | sruteḥ | aja || 3 ||</w:t>
      </w:r>
    </w:p>
    <w:p>
      <w:pPr>
        <w:pStyle w:val="BodyText"/>
      </w:pPr>
      <w:r>
        <w:rPr>
          <w:bCs/>
          <w:b/>
        </w:rPr>
        <w:t xml:space="preserve">Sāyaṇa-bhāṣya</w:t>
      </w:r>
      <w:r>
        <w:t xml:space="preserve"> </w:t>
      </w:r>
      <w:r>
        <w:rPr>
          <w:iCs/>
          <w:i/>
        </w:rPr>
        <w:t xml:space="preserve">(p. 445)</w:t>
      </w:r>
    </w:p>
    <w:p>
      <w:pPr>
        <w:pStyle w:val="BlockText"/>
      </w:pPr>
      <w:r>
        <w:rPr>
          <w:bCs/>
          <w:b/>
        </w:rPr>
        <w:t xml:space="preserve">त्वं तादृशं पूर्वोक्तगुणयुक्तं स्रुतेर्मार्गादधि दूरमत्यंतदूरदेशं प्रति अपाज । अपगमय । कीदृशं । परिपन्थिनं मार्गप्रतिबन्धकं मुषीवाणं तस्कररूपं । मुषीवेति तस्करस्य नाम । मुषीवान् मलिम्लुश्च इति तन्नामसु पाठात् । हुरश्चितं कौटिल्यानां सञ्चेतारं ॥ परिपन्थिनं । छन्दसि परिपन्थिपरिपरिणौ पर्यवस्थातरि । पा. ८-२-८९ । इति शत्रावभिधेय इनिप्रत्ययान्तो निपातितः । मुषीवाणं । मुष स्तेये । मोषणं मुषिः । औणादिको भावे किप्रत्ययः । मुषिं वनति सम्भजत इति मुषीवा । वन षण सम्भक्तौ । अन्येभ्योऽपि दृश्यन्त इति विच्प्रत्ययः । सर्वनामस्थाने चासम्बुद्धौ । पा. ६-४-८ । इति दीर्घः । अन्येषामपि दृश्यत इति पूर्वपदस्य दीर्घत्वं । हुरश्चितं । हुर्छा कौटिल्ये । सम्पदादिलक्षणो भावे क्विप् । राल्लोपः इति छकारलोपः । हुरश्चिनोतीति हुरश्चित् । चिनोतेः क्विपि तुगागमः । तत्पुरुषे कृति बहुलमित्यलुक् । कृदुत्तरपदप्रकृतिस्वरत्वं । स्रुतेः । स्रु गतौ । क्तिच्क्तौ च सञ्ज्ञायामिति क्तिच् । चित इत्यन्तोदात्तत्वं । अज । अज गतिक्षेपणयोः ॥</w:t>
      </w:r>
    </w:p>
    <w:p>
      <w:pPr>
        <w:pStyle w:val="FirstParagraph"/>
      </w:pPr>
      <w:r>
        <w:rPr>
          <w:iCs/>
          <w:i/>
        </w:rPr>
        <w:t xml:space="preserve">tvaṃ tādṛśaṃ pūrvoktaguṇayuktaṃ sruter mārgād adhi dūram atyantadūradeśaṃ prati apāja | apagamaya | kīdṛśaṃ | paripanthinaṃ mārgapratibandhakaṃ muṣīvāṇaṃ taskararūpaṃ | muṣīveti taskarasya nāma | muṣīvān malimluś ceti tannāmasu pāṭhāt | huraścitaṃ kauṭilyānāṃ saṃcetāraṃ || paripanthinaṃ | chandasi paripanthiparipariṇau paryavasthātari | pā. 8-2-89 [as printed; for 5-2-89] | iti śatrāv abhidheya iniprayayānto nipātitaḥ | muṣīvāṇaṃ | muṣa steye | moṣaṇaṃ muṣiḥ | auṇādiko bhāve kipratyayaḥ | muṣiṃ vanati sambhajata iti muṣīvā | vana ṣaṇa sambhaktau | anyebhyo ’pi dṛśyanta iti vicpratyayaḥ | sarvanāmasthāne cāsambuddhau | pā. 6-4-8 | iti dīrghaḥ | anyeṣām api dṛśyata iti pūrvapadasya dīrghatvaṃ | huraścitaṃ | hurchā kauṭilye | sampadādilakṣaṇo bhāve kvip | rāllopaḥ iti chakāralopaḥ | huraścinotīti huraścit | cinoteḥ kvipi tugāgamaḥ | tatpuruṣe kṛti bahulam ity aluk | kṛduttarapadaprakṛtisvaratvaṃ | sruteḥ | sru gatau | ktickktau ca saṃjñāyām iti ktic | cita ity antodāttatvaṃ | aja | aja gatikṣepaṇayoḥ ||</w:t>
      </w:r>
    </w:p>
    <w:p>
      <w:pPr>
        <w:pStyle w:val="BodyText"/>
      </w:pPr>
      <w:r>
        <w:rPr>
          <w:iCs/>
          <w:i/>
        </w:rPr>
        <w:t xml:space="preserve">(Tail checked against the print, p. 445: the bhāṣya prints</w:t>
      </w:r>
      <w:r>
        <w:rPr>
          <w:iCs/>
          <w:i/>
        </w:rPr>
        <w:t xml:space="preserve"> </w:t>
      </w:r>
      <w:r>
        <w:rPr>
          <w:iCs/>
          <w:i/>
        </w:rPr>
        <w:t xml:space="preserve">“</w:t>
      </w:r>
      <w:r>
        <w:rPr>
          <w:iCs/>
          <w:i/>
        </w:rPr>
        <w:t xml:space="preserve">pā. 8-2-89</w:t>
      </w:r>
      <w:r>
        <w:rPr>
          <w:iCs/>
          <w:i/>
        </w:rPr>
        <w:t xml:space="preserve">”</w:t>
      </w:r>
      <w:r>
        <w:rPr>
          <w:iCs/>
          <w:i/>
        </w:rPr>
        <w:t xml:space="preserve"> </w:t>
      </w:r>
      <w:r>
        <w:rPr>
          <w:iCs/>
          <w:i/>
        </w:rPr>
        <w:t xml:space="preserve">(first digit ಲ-shaped 8; the grammar page prints 5-2-89),</w:t>
      </w:r>
      <w:r>
        <w:rPr>
          <w:iCs/>
          <w:i/>
        </w:rPr>
        <w:t xml:space="preserve"> </w:t>
      </w:r>
      <w:r>
        <w:rPr>
          <w:iCs/>
          <w:i/>
        </w:rPr>
        <w:t xml:space="preserve">“</w:t>
      </w:r>
      <w:r>
        <w:rPr>
          <w:iCs/>
          <w:i/>
        </w:rPr>
        <w:t xml:space="preserve">śatrāv abhidheya</w:t>
      </w:r>
      <w:r>
        <w:rPr>
          <w:iCs/>
          <w:i/>
        </w:rPr>
        <w:t xml:space="preserve">”</w:t>
      </w:r>
      <w:r>
        <w:rPr>
          <w:iCs/>
          <w:i/>
        </w:rPr>
        <w:t xml:space="preserve">, and</w:t>
      </w:r>
      <w:r>
        <w:rPr>
          <w:iCs/>
          <w:i/>
        </w:rPr>
        <w:t xml:space="preserve"> </w:t>
      </w:r>
      <w:r>
        <w:rPr>
          <w:iCs/>
          <w:i/>
        </w:rPr>
        <w:t xml:space="preserve">“</w:t>
      </w:r>
      <w:r>
        <w:rPr>
          <w:iCs/>
          <w:i/>
        </w:rPr>
        <w:t xml:space="preserve">rāllopaḥ iti chakāralopaḥ</w:t>
      </w:r>
      <w:r>
        <w:rPr>
          <w:iCs/>
          <w:i/>
        </w:rPr>
        <w:t xml:space="preserve">”</w:t>
      </w:r>
      <w:r>
        <w:rPr>
          <w:iCs/>
          <w:i/>
        </w:rPr>
        <w:t xml:space="preserve"> </w:t>
      </w:r>
      <w:r>
        <w:rPr>
          <w:iCs/>
          <w:i/>
        </w:rPr>
        <w:t xml:space="preserve">with no number.)</w:t>
      </w:r>
    </w:p>
    <w:p>
      <w:pPr>
        <w:pStyle w:val="BodyText"/>
      </w:pPr>
      <w:r>
        <w:rPr>
          <w:bCs/>
          <w:b/>
        </w:rPr>
        <w:t xml:space="preserve">Translation:</w:t>
      </w:r>
      <w:r>
        <w:t xml:space="preserve"> </w:t>
      </w:r>
      <w:r>
        <w:t xml:space="preserve">“</w:t>
      </w:r>
      <w:r>
        <w:t xml:space="preserve">You, such a one — [him] endowed with the qualities spoken of before —</w:t>
      </w:r>
      <w:r>
        <w:t xml:space="preserve"> </w:t>
      </w:r>
      <w:r>
        <w:rPr>
          <w:iCs/>
          <w:i/>
        </w:rPr>
        <w:t xml:space="preserve">sruteḥ adhi</w:t>
      </w:r>
      <w:r>
        <w:t xml:space="preserve">, from the road,</w:t>
      </w:r>
      <w:r>
        <w:t xml:space="preserve"> </w:t>
      </w:r>
      <w:r>
        <w:rPr>
          <w:iCs/>
          <w:i/>
        </w:rPr>
        <w:t xml:space="preserve">dūram</w:t>
      </w:r>
      <w:r>
        <w:t xml:space="preserve">, to a very far place,</w:t>
      </w:r>
      <w:r>
        <w:t xml:space="preserve"> </w:t>
      </w:r>
      <w:r>
        <w:rPr>
          <w:iCs/>
          <w:i/>
        </w:rPr>
        <w:t xml:space="preserve">apa aja</w:t>
      </w:r>
      <w:r>
        <w:t xml:space="preserve">, drive off: make go away. What kind?</w:t>
      </w:r>
      <w:r>
        <w:t xml:space="preserve"> </w:t>
      </w:r>
      <w:r>
        <w:rPr>
          <w:iCs/>
          <w:i/>
        </w:rPr>
        <w:t xml:space="preserve">Paripanthinam</w:t>
      </w:r>
      <w:r>
        <w:t xml:space="preserve">, one who obstructs the road;</w:t>
      </w:r>
      <w:r>
        <w:t xml:space="preserve"> </w:t>
      </w:r>
      <w:r>
        <w:rPr>
          <w:iCs/>
          <w:i/>
        </w:rPr>
        <w:t xml:space="preserve">muṣīvāṇam</w:t>
      </w:r>
      <w:r>
        <w:t xml:space="preserve">, of the nature of a thief (</w:t>
      </w:r>
      <w:r>
        <w:t xml:space="preserve">‘</w:t>
      </w:r>
      <w:r>
        <w:rPr>
          <w:iCs/>
          <w:i/>
        </w:rPr>
        <w:t xml:space="preserve">muṣīvā</w:t>
      </w:r>
      <w:r>
        <w:t xml:space="preserve">’</w:t>
      </w:r>
      <w:r>
        <w:t xml:space="preserve"> </w:t>
      </w:r>
      <w:r>
        <w:t xml:space="preserve">is a name for a thief, since it is read among the names of thief:</w:t>
      </w:r>
      <w:r>
        <w:t xml:space="preserve"> </w:t>
      </w:r>
      <w:r>
        <w:t xml:space="preserve">‘</w:t>
      </w:r>
      <w:r>
        <w:rPr>
          <w:iCs/>
          <w:i/>
        </w:rPr>
        <w:t xml:space="preserve">muṣīvān</w:t>
      </w:r>
      <w:r>
        <w:t xml:space="preserve">,</w:t>
      </w:r>
      <w:r>
        <w:t xml:space="preserve"> </w:t>
      </w:r>
      <w:r>
        <w:rPr>
          <w:iCs/>
          <w:i/>
        </w:rPr>
        <w:t xml:space="preserve">malimlu</w:t>
      </w:r>
      <w:r>
        <w:t xml:space="preserve">’</w:t>
      </w:r>
      <w:r>
        <w:t xml:space="preserve"> </w:t>
      </w:r>
      <w:r>
        <w:t xml:space="preserve">[and so on]);</w:t>
      </w:r>
      <w:r>
        <w:t xml:space="preserve"> </w:t>
      </w:r>
      <w:r>
        <w:rPr>
          <w:iCs/>
          <w:i/>
        </w:rPr>
        <w:t xml:space="preserve">huraścitam</w:t>
      </w:r>
      <w:r>
        <w:t xml:space="preserve">, a gatherer of crookednesses.</w:t>
      </w:r>
      <w:r>
        <w:t xml:space="preserve"> </w:t>
      </w:r>
      <w:r>
        <w:rPr>
          <w:iCs/>
          <w:i/>
        </w:rPr>
        <w:t xml:space="preserve">Paripanthinam</w:t>
      </w:r>
      <w:r>
        <w:t xml:space="preserve">: by</w:t>
      </w:r>
      <w:r>
        <w:t xml:space="preserve"> </w:t>
      </w:r>
      <w:r>
        <w:rPr>
          <w:iCs/>
          <w:i/>
        </w:rPr>
        <w:t xml:space="preserve">chandasi paripanthi-paripariṇau paryavasthātari</w:t>
      </w:r>
      <w:r>
        <w:t xml:space="preserve"> </w:t>
      </w:r>
      <w:r>
        <w:t xml:space="preserve">[pā. 8-2-89 as printed] the form ending in</w:t>
      </w:r>
      <w:r>
        <w:t xml:space="preserve"> </w:t>
      </w:r>
      <w:r>
        <w:rPr>
          <w:iCs/>
          <w:i/>
        </w:rPr>
        <w:t xml:space="preserve">ini</w:t>
      </w:r>
      <w:r>
        <w:t xml:space="preserve"> </w:t>
      </w:r>
      <w:r>
        <w:t xml:space="preserve">is irregularly given in the sense of enemy.</w:t>
      </w:r>
      <w:r>
        <w:t xml:space="preserve"> </w:t>
      </w:r>
      <w:r>
        <w:rPr>
          <w:iCs/>
          <w:i/>
        </w:rPr>
        <w:t xml:space="preserve">Muṣīvāṇam</w:t>
      </w:r>
      <w:r>
        <w:t xml:space="preserve">: root</w:t>
      </w:r>
      <w:r>
        <w:t xml:space="preserve"> </w:t>
      </w:r>
      <w:r>
        <w:rPr>
          <w:iCs/>
          <w:i/>
        </w:rPr>
        <w:t xml:space="preserve">muṣa steye</w:t>
      </w:r>
      <w:r>
        <w:t xml:space="preserve">;</w:t>
      </w:r>
      <w:r>
        <w:t xml:space="preserve"> </w:t>
      </w:r>
      <w:r>
        <w:t xml:space="preserve">‘</w:t>
      </w:r>
      <w:r>
        <w:rPr>
          <w:iCs/>
          <w:i/>
        </w:rPr>
        <w:t xml:space="preserve">moṣaṇam</w:t>
      </w:r>
      <w:r>
        <w:t xml:space="preserve">’</w:t>
      </w:r>
      <w:r>
        <w:t xml:space="preserve"> </w:t>
      </w:r>
      <w:r>
        <w:t xml:space="preserve">is</w:t>
      </w:r>
      <w:r>
        <w:t xml:space="preserve"> </w:t>
      </w:r>
      <w:r>
        <w:rPr>
          <w:iCs/>
          <w:i/>
        </w:rPr>
        <w:t xml:space="preserve">muṣiḥ</w:t>
      </w:r>
      <w:r>
        <w:t xml:space="preserve">, the Uṇādi</w:t>
      </w:r>
      <w:r>
        <w:t xml:space="preserve"> </w:t>
      </w:r>
      <w:r>
        <w:rPr>
          <w:iCs/>
          <w:i/>
        </w:rPr>
        <w:t xml:space="preserve">ki</w:t>
      </w:r>
      <w:r>
        <w:t xml:space="preserve"> </w:t>
      </w:r>
      <w:r>
        <w:t xml:space="preserve">in the abstract;</w:t>
      </w:r>
      <w:r>
        <w:t xml:space="preserve"> </w:t>
      </w:r>
      <w:r>
        <w:t xml:space="preserve">‘</w:t>
      </w:r>
      <w:r>
        <w:rPr>
          <w:iCs/>
          <w:i/>
        </w:rPr>
        <w:t xml:space="preserve">muṣiṃ vanati</w:t>
      </w:r>
      <w:r>
        <w:t xml:space="preserve">’</w:t>
      </w:r>
      <w:r>
        <w:t xml:space="preserve">, one who shares in theft:</w:t>
      </w:r>
      <w:r>
        <w:t xml:space="preserve"> </w:t>
      </w:r>
      <w:r>
        <w:rPr>
          <w:iCs/>
          <w:i/>
        </w:rPr>
        <w:t xml:space="preserve">muṣīvā</w:t>
      </w:r>
      <w:r>
        <w:t xml:space="preserve">;</w:t>
      </w:r>
      <w:r>
        <w:t xml:space="preserve"> </w:t>
      </w:r>
      <w:r>
        <w:rPr>
          <w:iCs/>
          <w:i/>
        </w:rPr>
        <w:t xml:space="preserve">vic</w:t>
      </w:r>
      <w:r>
        <w:t xml:space="preserve"> </w:t>
      </w:r>
      <w:r>
        <w:t xml:space="preserve">by</w:t>
      </w:r>
      <w:r>
        <w:t xml:space="preserve"> </w:t>
      </w:r>
      <w:r>
        <w:rPr>
          <w:iCs/>
          <w:i/>
        </w:rPr>
        <w:t xml:space="preserve">anyebhyo</w:t>
      </w:r>
      <w:r>
        <w:rPr>
          <w:iCs/>
          <w:i/>
        </w:rPr>
        <w:t xml:space="preserve"> </w:t>
      </w:r>
      <w:r>
        <w:rPr>
          <w:iCs/>
          <w:i/>
        </w:rPr>
        <w:t xml:space="preserve">‘</w:t>
      </w:r>
      <w:r>
        <w:rPr>
          <w:iCs/>
          <w:i/>
        </w:rPr>
        <w:t xml:space="preserve">pi dṛśyante</w:t>
      </w:r>
      <w:r>
        <w:rPr>
          <w:iCs/>
          <w:i/>
          <w:iCs/>
          <w:i/>
        </w:rPr>
        <w:t xml:space="preserve">; the lengthening by</w:t>
      </w:r>
      <w:r>
        <w:rPr>
          <w:iCs/>
          <w:i/>
          <w:iCs/>
          <w:i/>
        </w:rPr>
        <w:t xml:space="preserve"> </w:t>
      </w:r>
      <w:r>
        <w:rPr>
          <w:iCs/>
          <w:i/>
        </w:rPr>
        <w:t xml:space="preserve">sarvanāmasthāne cāsambuddhau* [Pā. 6-4-8]; the lengthening of the first member by</w:t>
      </w:r>
      <w:r>
        <w:rPr>
          <w:iCs/>
          <w:i/>
        </w:rPr>
        <w:t xml:space="preserve"> </w:t>
      </w:r>
      <w:r>
        <w:rPr>
          <w:iCs/>
          <w:i/>
          <w:iCs/>
          <w:i/>
        </w:rPr>
        <w:t xml:space="preserve">anyeṣām api dṛśyate</w:t>
      </w:r>
      <w:r>
        <w:rPr>
          <w:iCs/>
          <w:i/>
        </w:rPr>
        <w:t xml:space="preserve">.</w:t>
      </w:r>
      <w:r>
        <w:rPr>
          <w:iCs/>
          <w:i/>
        </w:rPr>
        <w:t xml:space="preserve"> </w:t>
      </w:r>
      <w:r>
        <w:rPr>
          <w:iCs/>
          <w:i/>
          <w:iCs/>
          <w:i/>
        </w:rPr>
        <w:t xml:space="preserve">Huraścitam</w:t>
      </w:r>
      <w:r>
        <w:rPr>
          <w:iCs/>
          <w:i/>
        </w:rPr>
        <w:t xml:space="preserve">: root</w:t>
      </w:r>
      <w:r>
        <w:rPr>
          <w:iCs/>
          <w:i/>
        </w:rPr>
        <w:t xml:space="preserve"> </w:t>
      </w:r>
      <w:r>
        <w:rPr>
          <w:iCs/>
          <w:i/>
          <w:iCs/>
          <w:i/>
        </w:rPr>
        <w:t xml:space="preserve">hurchā kauṭilye</w:t>
      </w:r>
      <w:r>
        <w:rPr>
          <w:iCs/>
          <w:i/>
        </w:rPr>
        <w:t xml:space="preserve">;</w:t>
      </w:r>
      <w:r>
        <w:rPr>
          <w:iCs/>
          <w:i/>
        </w:rPr>
        <w:t xml:space="preserve"> </w:t>
      </w:r>
      <w:r>
        <w:rPr>
          <w:iCs/>
          <w:i/>
          <w:iCs/>
          <w:i/>
        </w:rPr>
        <w:t xml:space="preserve">kvip</w:t>
      </w:r>
      <w:r>
        <w:rPr>
          <w:iCs/>
          <w:i/>
        </w:rPr>
        <w:t xml:space="preserve"> </w:t>
      </w:r>
      <w:r>
        <w:rPr>
          <w:iCs/>
          <w:i/>
        </w:rPr>
        <w:t xml:space="preserve">of the</w:t>
      </w:r>
      <w:r>
        <w:rPr>
          <w:iCs/>
          <w:i/>
        </w:rPr>
        <w:t xml:space="preserve"> </w:t>
      </w:r>
      <w:r>
        <w:rPr>
          <w:iCs/>
          <w:i/>
          <w:iCs/>
          <w:i/>
        </w:rPr>
        <w:t xml:space="preserve">sampadādi</w:t>
      </w:r>
      <w:r>
        <w:rPr>
          <w:iCs/>
          <w:i/>
        </w:rPr>
        <w:t xml:space="preserve"> </w:t>
      </w:r>
      <w:r>
        <w:rPr>
          <w:iCs/>
          <w:i/>
        </w:rPr>
        <w:t xml:space="preserve">class in the abstract sense; the loss of</w:t>
      </w:r>
      <w:r>
        <w:rPr>
          <w:iCs/>
          <w:i/>
        </w:rPr>
        <w:t xml:space="preserve"> </w:t>
      </w:r>
      <w:r>
        <w:rPr>
          <w:iCs/>
          <w:i/>
          <w:iCs/>
          <w:i/>
        </w:rPr>
        <w:t xml:space="preserve">ch</w:t>
      </w:r>
      <w:r>
        <w:rPr>
          <w:iCs/>
          <w:i/>
        </w:rPr>
        <w:t xml:space="preserve"> </w:t>
      </w:r>
      <w:r>
        <w:rPr>
          <w:iCs/>
          <w:i/>
        </w:rPr>
        <w:t xml:space="preserve">by</w:t>
      </w:r>
      <w:r>
        <w:rPr>
          <w:iCs/>
          <w:i/>
        </w:rPr>
        <w:t xml:space="preserve"> </w:t>
      </w:r>
      <w:r>
        <w:rPr>
          <w:iCs/>
          <w:i/>
          <w:iCs/>
          <w:i/>
        </w:rPr>
        <w:t xml:space="preserve">rāllopaḥ</w:t>
      </w:r>
      <w:r>
        <w:rPr>
          <w:iCs/>
          <w:i/>
        </w:rPr>
        <w:t xml:space="preserve">;</w:t>
      </w:r>
      <w:r>
        <w:rPr>
          <w:iCs/>
          <w:i/>
        </w:rPr>
        <w:t xml:space="preserve">’</w:t>
      </w:r>
      <w:r>
        <w:t xml:space="preserve">huraś cinoti</w:t>
      </w:r>
      <w:r>
        <w:rPr>
          <w:iCs/>
          <w:i/>
        </w:rPr>
        <w:t xml:space="preserve">’, he gathers crookedness:</w:t>
      </w:r>
      <w:r>
        <w:rPr>
          <w:iCs/>
          <w:i/>
        </w:rPr>
        <w:t xml:space="preserve"> </w:t>
      </w:r>
      <w:r>
        <w:t xml:space="preserve">huraścit</w:t>
      </w:r>
      <w:r>
        <w:rPr>
          <w:iCs/>
          <w:i/>
        </w:rPr>
        <w:t xml:space="preserve">; the augment</w:t>
      </w:r>
      <w:r>
        <w:rPr>
          <w:iCs/>
          <w:i/>
        </w:rPr>
        <w:t xml:space="preserve"> </w:t>
      </w:r>
      <w:r>
        <w:t xml:space="preserve">tuk* with</w:t>
      </w:r>
      <w:r>
        <w:t xml:space="preserve"> </w:t>
      </w:r>
      <w:r>
        <w:rPr>
          <w:iCs/>
          <w:i/>
        </w:rPr>
        <w:t xml:space="preserve">kvip</w:t>
      </w:r>
      <w:r>
        <w:t xml:space="preserve"> </w:t>
      </w:r>
      <w:r>
        <w:t xml:space="preserve">after</w:t>
      </w:r>
      <w:r>
        <w:t xml:space="preserve"> </w:t>
      </w:r>
      <w:r>
        <w:rPr>
          <w:iCs/>
          <w:i/>
        </w:rPr>
        <w:t xml:space="preserve">ci</w:t>
      </w:r>
      <w:r>
        <w:t xml:space="preserve">;</w:t>
      </w:r>
      <w:r>
        <w:t xml:space="preserve"> </w:t>
      </w:r>
      <w:r>
        <w:rPr>
          <w:iCs/>
          <w:i/>
        </w:rPr>
        <w:t xml:space="preserve">aluk</w:t>
      </w:r>
      <w:r>
        <w:t xml:space="preserve"> </w:t>
      </w:r>
      <w:r>
        <w:t xml:space="preserve">by</w:t>
      </w:r>
      <w:r>
        <w:t xml:space="preserve"> </w:t>
      </w:r>
      <w:r>
        <w:rPr>
          <w:iCs/>
          <w:i/>
        </w:rPr>
        <w:t xml:space="preserve">tatpuruṣe kṛti bahulam</w:t>
      </w:r>
      <w:r>
        <w:t xml:space="preserve">; the accent of the first member of a compound ending in a</w:t>
      </w:r>
      <w:r>
        <w:t xml:space="preserve"> </w:t>
      </w:r>
      <w:r>
        <w:rPr>
          <w:iCs/>
          <w:i/>
        </w:rPr>
        <w:t xml:space="preserve">kṛt</w:t>
      </w:r>
      <w:r>
        <w:t xml:space="preserve">.</w:t>
      </w:r>
      <w:r>
        <w:t xml:space="preserve"> </w:t>
      </w:r>
      <w:r>
        <w:rPr>
          <w:iCs/>
          <w:i/>
        </w:rPr>
        <w:t xml:space="preserve">Sruteḥ</w:t>
      </w:r>
      <w:r>
        <w:t xml:space="preserve">: root</w:t>
      </w:r>
      <w:r>
        <w:t xml:space="preserve"> </w:t>
      </w:r>
      <w:r>
        <w:rPr>
          <w:iCs/>
          <w:i/>
        </w:rPr>
        <w:t xml:space="preserve">sru gatau</w:t>
      </w:r>
      <w:r>
        <w:t xml:space="preserve">;</w:t>
      </w:r>
      <w:r>
        <w:t xml:space="preserve"> </w:t>
      </w:r>
      <w:r>
        <w:rPr>
          <w:iCs/>
          <w:i/>
        </w:rPr>
        <w:t xml:space="preserve">ktic</w:t>
      </w:r>
      <w:r>
        <w:t xml:space="preserve"> </w:t>
      </w:r>
      <w:r>
        <w:t xml:space="preserve">by</w:t>
      </w:r>
      <w:r>
        <w:t xml:space="preserve"> </w:t>
      </w:r>
      <w:r>
        <w:rPr>
          <w:iCs/>
          <w:i/>
        </w:rPr>
        <w:t xml:space="preserve">ktickktau ca saṃjñāyām</w:t>
      </w:r>
      <w:r>
        <w:t xml:space="preserve">; final-acute by</w:t>
      </w:r>
      <w:r>
        <w:t xml:space="preserve"> </w:t>
      </w:r>
      <w:r>
        <w:rPr>
          <w:iCs/>
          <w:i/>
        </w:rPr>
        <w:t xml:space="preserve">citaḥ</w:t>
      </w:r>
      <w:r>
        <w:t xml:space="preserve">.</w:t>
      </w:r>
      <w:r>
        <w:t xml:space="preserve"> </w:t>
      </w:r>
      <w:r>
        <w:rPr>
          <w:iCs/>
          <w:i/>
        </w:rPr>
        <w:t xml:space="preserve">Aja</w:t>
      </w:r>
      <w:r>
        <w:t xml:space="preserve">: root</w:t>
      </w:r>
      <w:r>
        <w:t xml:space="preserve"> </w:t>
      </w:r>
      <w:r>
        <w:rPr>
          <w:iCs/>
          <w:i/>
        </w:rPr>
        <w:t xml:space="preserve">aja gatikṣepaṇayoḥ</w:t>
      </w:r>
      <w:r>
        <w:t xml:space="preserve">.</w:t>
      </w:r>
      <w:r>
        <w:t xml:space="preserve">”</w:t>
      </w:r>
    </w:p>
    <w:p>
      <w:pPr>
        <w:pStyle w:val="BodyText"/>
      </w:pPr>
      <w:r>
        <w:rPr>
          <w:bCs/>
          <w:b/>
        </w:rPr>
        <w:t xml:space="preserve">Pratipadārtha</w:t>
      </w:r>
      <w:r>
        <w:t xml:space="preserve"> </w:t>
      </w:r>
      <w:r>
        <w:rPr>
          <w:iCs/>
          <w:i/>
        </w:rPr>
        <w:t xml:space="preserve">(p. 445)</w:t>
      </w:r>
      <w:r>
        <w:t xml:space="preserve"> </w:t>
      </w:r>
      <w:r>
        <w:t xml:space="preserve">—</w:t>
      </w:r>
      <w:r>
        <w:t xml:space="preserve"> </w:t>
      </w:r>
      <w:r>
        <w:t xml:space="preserve">“</w:t>
      </w:r>
      <w:r>
        <w:rPr>
          <w:bCs/>
          <w:b/>
        </w:rPr>
        <w:t xml:space="preserve">paripanthinam</w:t>
      </w:r>
      <w:r>
        <w:t xml:space="preserve"> </w:t>
      </w:r>
      <w:r>
        <w:t xml:space="preserve">— one who makes obstruction on our way;</w:t>
      </w:r>
      <w:r>
        <w:t xml:space="preserve"> </w:t>
      </w:r>
      <w:r>
        <w:rPr>
          <w:bCs/>
          <w:b/>
        </w:rPr>
        <w:t xml:space="preserve">muṣīvāṇam</w:t>
      </w:r>
      <w:r>
        <w:t xml:space="preserve"> </w:t>
      </w:r>
      <w:r>
        <w:t xml:space="preserve">— [of] the form of a thief;</w:t>
      </w:r>
      <w:r>
        <w:t xml:space="preserve"> </w:t>
      </w:r>
      <w:r>
        <w:rPr>
          <w:bCs/>
          <w:b/>
        </w:rPr>
        <w:t xml:space="preserve">huraścitam</w:t>
      </w:r>
      <w:r>
        <w:t xml:space="preserve"> </w:t>
      </w:r>
      <w:r>
        <w:t xml:space="preserve">— one who deceives;</w:t>
      </w:r>
      <w:r>
        <w:t xml:space="preserve"> </w:t>
      </w:r>
      <w:r>
        <w:rPr>
          <w:bCs/>
          <w:b/>
        </w:rPr>
        <w:t xml:space="preserve">tyam</w:t>
      </w:r>
      <w:r>
        <w:t xml:space="preserve"> </w:t>
      </w:r>
      <w:r>
        <w:t xml:space="preserve">— [with other bad qualities mentioned before] that enemy of ours;</w:t>
      </w:r>
      <w:r>
        <w:t xml:space="preserve"> </w:t>
      </w:r>
      <w:r>
        <w:rPr>
          <w:bCs/>
          <w:b/>
        </w:rPr>
        <w:t xml:space="preserve">sruteḥ</w:t>
      </w:r>
      <w:r>
        <w:t xml:space="preserve"> </w:t>
      </w:r>
      <w:r>
        <w:t xml:space="preserve">— from the road;</w:t>
      </w:r>
      <w:r>
        <w:t xml:space="preserve"> </w:t>
      </w:r>
      <w:r>
        <w:rPr>
          <w:bCs/>
          <w:b/>
        </w:rPr>
        <w:t xml:space="preserve">adhi dūram</w:t>
      </w:r>
      <w:r>
        <w:t xml:space="preserve"> </w:t>
      </w:r>
      <w:r>
        <w:t xml:space="preserve">— to a very distant region;</w:t>
      </w:r>
      <w:r>
        <w:t xml:space="preserve"> </w:t>
      </w:r>
      <w:r>
        <w:rPr>
          <w:bCs/>
          <w:b/>
        </w:rPr>
        <w:t xml:space="preserve">apa aja</w:t>
      </w:r>
      <w:r>
        <w:t xml:space="preserve"> </w:t>
      </w:r>
      <w:r>
        <w:t xml:space="preserve">— drive away.</w:t>
      </w:r>
      <w:r>
        <w:t xml:space="preserve">”</w:t>
      </w:r>
    </w:p>
    <w:p>
      <w:pPr>
        <w:pStyle w:val="BodyText"/>
      </w:pPr>
      <w:r>
        <w:rPr>
          <w:bCs/>
          <w:b/>
        </w:rPr>
        <w:t xml:space="preserve">Bhāvārtha</w:t>
      </w:r>
      <w:r>
        <w:t xml:space="preserve"> </w:t>
      </w:r>
      <w:r>
        <w:rPr>
          <w:iCs/>
          <w:i/>
        </w:rPr>
        <w:t xml:space="preserve">(p. 445)</w:t>
      </w:r>
      <w:r>
        <w:t xml:space="preserve"> </w:t>
      </w:r>
      <w:r>
        <w:t xml:space="preserve">—</w:t>
      </w:r>
      <w:r>
        <w:t xml:space="preserve"> </w:t>
      </w:r>
      <w:r>
        <w:t xml:space="preserve">“</w:t>
      </w:r>
      <w:r>
        <w:t xml:space="preserve">O Pūṣan, drive far away from our way our enemy who makes obstruction to our straight way and hinders our journey, who is a thief and a deceiver.</w:t>
      </w:r>
      <w:r>
        <w:t xml:space="preserve">”</w:t>
      </w:r>
    </w:p>
    <w:p>
      <w:pPr>
        <w:pStyle w:val="BodyText"/>
      </w:pPr>
      <w:r>
        <w:rPr>
          <w:bCs/>
          <w:b/>
        </w:rPr>
        <w:t xml:space="preserve">English Translation (the source’s own, p. 445)</w:t>
      </w:r>
      <w:r>
        <w:t xml:space="preserve"> </w:t>
      </w:r>
      <w:r>
        <w:t xml:space="preserve">—</w:t>
      </w:r>
      <w:r>
        <w:t xml:space="preserve"> </w:t>
      </w:r>
      <w:r>
        <w:t xml:space="preserve">“</w:t>
      </w:r>
      <w:r>
        <w:t xml:space="preserve">Drive him far away from the road, the hinderer of our journey, a thief a deceiver.</w:t>
      </w:r>
      <w:r>
        <w:t xml:space="preserve">”</w:t>
      </w:r>
      <w:r>
        <w:t xml:space="preserve"> </w:t>
      </w:r>
      <w:r>
        <w:rPr>
          <w:iCs/>
          <w:i/>
        </w:rPr>
        <w:t xml:space="preserve">(The comma is missing between</w:t>
      </w:r>
      <w:r>
        <w:rPr>
          <w:iCs/>
          <w:i/>
        </w:rPr>
        <w:t xml:space="preserve"> </w:t>
      </w:r>
      <w:r>
        <w:rPr>
          <w:iCs/>
          <w:i/>
        </w:rPr>
        <w:t xml:space="preserve">“</w:t>
      </w:r>
      <w:r>
        <w:rPr>
          <w:iCs/>
          <w:i/>
        </w:rPr>
        <w:t xml:space="preserve">thief</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 deceiver</w:t>
      </w:r>
      <w:r>
        <w:rPr>
          <w:iCs/>
          <w:i/>
        </w:rPr>
        <w:t xml:space="preserve">”</w:t>
      </w:r>
      <w:r>
        <w:rPr>
          <w:iCs/>
          <w:i/>
        </w:rPr>
        <w:t xml:space="preserve"> </w:t>
      </w:r>
      <w:r>
        <w:rPr>
          <w:iCs/>
          <w:i/>
        </w:rPr>
        <w:t xml:space="preserve">in the print.)</w:t>
      </w:r>
    </w:p>
    <w:p>
      <w:pPr>
        <w:pStyle w:val="BodyText"/>
      </w:pPr>
      <w:r>
        <w:rPr>
          <w:bCs/>
          <w:b/>
        </w:rPr>
        <w:t xml:space="preserve">Special Topics (</w:t>
      </w:r>
      <w:r>
        <w:rPr>
          <w:iCs/>
          <w:i/>
          <w:bCs/>
          <w:b/>
        </w:rPr>
        <w:t xml:space="preserve">viśeṣa-viṣayagaḷu</w:t>
      </w:r>
      <w:r>
        <w:rPr>
          <w:bCs/>
          <w:b/>
        </w:rPr>
        <w:t xml:space="preserve">), pp. 445–446</w:t>
      </w:r>
      <w:r>
        <w:t xml:space="preserve"> </w:t>
      </w:r>
      <w:r>
        <w:t xml:space="preserve">-</w:t>
      </w:r>
      <w:r>
        <w:t xml:space="preserve"> </w:t>
      </w:r>
      <w:r>
        <w:rPr>
          <w:bCs/>
          <w:b/>
        </w:rPr>
        <w:t xml:space="preserve">tyam</w:t>
      </w:r>
      <w:r>
        <w:t xml:space="preserve"> </w:t>
      </w:r>
      <w:r>
        <w:t xml:space="preserve">—</w:t>
      </w:r>
      <w:r>
        <w:t xml:space="preserve"> </w:t>
      </w:r>
      <w:r>
        <w:t xml:space="preserve">“</w:t>
      </w:r>
      <w:r>
        <w:t xml:space="preserve">the word</w:t>
      </w:r>
      <w:r>
        <w:t xml:space="preserve"> </w:t>
      </w:r>
      <w:r>
        <w:rPr>
          <w:iCs/>
          <w:i/>
        </w:rPr>
        <w:t xml:space="preserve">tya</w:t>
      </w:r>
      <w:r>
        <w:t xml:space="preserve"> </w:t>
      </w:r>
      <w:r>
        <w:t xml:space="preserve">has the sense of</w:t>
      </w:r>
      <w:r>
        <w:t xml:space="preserve"> </w:t>
      </w:r>
      <w:r>
        <w:rPr>
          <w:iCs/>
          <w:i/>
        </w:rPr>
        <w:t xml:space="preserve">tat</w:t>
      </w:r>
      <w:r>
        <w:t xml:space="preserve">;</w:t>
      </w:r>
      <w:r>
        <w:t xml:space="preserve"> </w:t>
      </w:r>
      <w:r>
        <w:rPr>
          <w:iCs/>
          <w:i/>
        </w:rPr>
        <w:t xml:space="preserve">tyam</w:t>
      </w:r>
      <w:r>
        <w:t xml:space="preserve"> </w:t>
      </w:r>
      <w:r>
        <w:t xml:space="preserve">means</w:t>
      </w:r>
      <w:r>
        <w:t xml:space="preserve"> </w:t>
      </w:r>
      <w:r>
        <w:t xml:space="preserve">‘</w:t>
      </w:r>
      <w:r>
        <w:t xml:space="preserve">such a one</w:t>
      </w:r>
      <w:r>
        <w:t xml:space="preserve">’</w:t>
      </w:r>
      <w:r>
        <w:t xml:space="preserve">.</w:t>
      </w:r>
      <w:r>
        <w:t xml:space="preserve">”</w:t>
      </w:r>
      <w:r>
        <w:t xml:space="preserve"> </w:t>
      </w:r>
      <w:r>
        <w:t xml:space="preserve">-</w:t>
      </w:r>
      <w:r>
        <w:t xml:space="preserve"> </w:t>
      </w:r>
      <w:r>
        <w:rPr>
          <w:bCs/>
          <w:b/>
        </w:rPr>
        <w:t xml:space="preserve">paripanthinam</w:t>
      </w:r>
      <w:r>
        <w:t xml:space="preserve"> </w:t>
      </w:r>
      <w:r>
        <w:t xml:space="preserve">=</w:t>
      </w:r>
      <w:r>
        <w:t xml:space="preserve"> </w:t>
      </w:r>
      <w:r>
        <w:rPr>
          <w:iCs/>
          <w:i/>
        </w:rPr>
        <w:t xml:space="preserve">mārgapratibandhakam</w:t>
      </w:r>
      <w:r>
        <w:t xml:space="preserve"> </w:t>
      </w:r>
      <w:r>
        <w:t xml:space="preserve">—</w:t>
      </w:r>
      <w:r>
        <w:t xml:space="preserve"> </w:t>
      </w:r>
      <w:r>
        <w:t xml:space="preserve">“</w:t>
      </w:r>
      <w:r>
        <w:t xml:space="preserve">one who obstructs people travelling on the road; a road-obstructor:</w:t>
      </w:r>
      <w:r>
        <w:t xml:space="preserve"> </w:t>
      </w:r>
      <w:r>
        <w:t xml:space="preserve">‘</w:t>
      </w:r>
      <w:r>
        <w:t xml:space="preserve">hinderer, obstructer</w:t>
      </w:r>
      <w:r>
        <w:t xml:space="preserve">’</w:t>
      </w:r>
      <w:r>
        <w:t xml:space="preserve">”</w:t>
      </w:r>
      <w:r>
        <w:t xml:space="preserve"> </w:t>
      </w:r>
      <w:r>
        <w:t xml:space="preserve">(the English words are the source’s).</w:t>
      </w:r>
      <w:r>
        <w:t xml:space="preserve"> </w:t>
      </w:r>
      <w:r>
        <w:t xml:space="preserve">-</w:t>
      </w:r>
      <w:r>
        <w:t xml:space="preserve"> </w:t>
      </w:r>
      <w:r>
        <w:rPr>
          <w:bCs/>
          <w:b/>
        </w:rPr>
        <w:t xml:space="preserve">huraścitam</w:t>
      </w:r>
      <w:r>
        <w:t xml:space="preserve">,</w:t>
      </w:r>
      <w:r>
        <w:t xml:space="preserve"> </w:t>
      </w:r>
      <w:r>
        <w:rPr>
          <w:bCs/>
          <w:b/>
        </w:rPr>
        <w:t xml:space="preserve">muṣīvāṇam</w:t>
      </w:r>
      <w:r>
        <w:t xml:space="preserve"> </w:t>
      </w:r>
      <w:r>
        <w:t xml:space="preserve">—</w:t>
      </w:r>
      <w:r>
        <w:t xml:space="preserve"> </w:t>
      </w:r>
      <w:r>
        <w:t xml:space="preserve">“</w:t>
      </w:r>
      <w:r>
        <w:rPr>
          <w:iCs/>
          <w:i/>
        </w:rPr>
        <w:t xml:space="preserve">muṣa steye</w:t>
      </w:r>
      <w:r>
        <w:t xml:space="preserve">;</w:t>
      </w:r>
      <w:r>
        <w:t xml:space="preserve"> </w:t>
      </w:r>
      <w:r>
        <w:rPr>
          <w:iCs/>
          <w:i/>
        </w:rPr>
        <w:t xml:space="preserve">moṣaṇaṃ muṣiḥ | muṣiṃ vanati sambhajata iti muṣīvā taṃ | taskararūpaṃ puruṣam</w:t>
      </w:r>
      <w:r>
        <w:t xml:space="preserve">: a thief, a robber. Since the words</w:t>
      </w:r>
      <w:r>
        <w:t xml:space="preserve"> </w:t>
      </w:r>
      <w:r>
        <w:rPr>
          <w:iCs/>
          <w:i/>
        </w:rPr>
        <w:t xml:space="preserve">muṣīvān</w:t>
      </w:r>
      <w:r>
        <w:t xml:space="preserve"> </w:t>
      </w:r>
      <w:r>
        <w:t xml:space="preserve">and</w:t>
      </w:r>
      <w:r>
        <w:t xml:space="preserve"> </w:t>
      </w:r>
      <w:r>
        <w:rPr>
          <w:iCs/>
          <w:i/>
        </w:rPr>
        <w:t xml:space="preserve">huraścit</w:t>
      </w:r>
      <w:r>
        <w:t xml:space="preserve"> </w:t>
      </w:r>
      <w:r>
        <w:t xml:space="preserve">are read among the fourteen names of thief beginning with</w:t>
      </w:r>
      <w:r>
        <w:t xml:space="preserve"> </w:t>
      </w:r>
      <w:r>
        <w:rPr>
          <w:iCs/>
          <w:i/>
        </w:rPr>
        <w:t xml:space="preserve">tṛpuḥ</w:t>
      </w:r>
      <w:r>
        <w:t xml:space="preserve">,</w:t>
      </w:r>
      <w:r>
        <w:t xml:space="preserve"> </w:t>
      </w:r>
      <w:r>
        <w:rPr>
          <w:iCs/>
          <w:i/>
        </w:rPr>
        <w:t xml:space="preserve">takvā</w:t>
      </w:r>
      <w:r>
        <w:t xml:space="preserve">,</w:t>
      </w:r>
      <w:r>
        <w:t xml:space="preserve"> </w:t>
      </w:r>
      <w:r>
        <w:rPr>
          <w:iCs/>
          <w:i/>
        </w:rPr>
        <w:t xml:space="preserve">muṣīvān huraścit</w:t>
      </w:r>
      <w:r>
        <w:t xml:space="preserve"> </w:t>
      </w:r>
      <w:r>
        <w:t xml:space="preserve">means a thief, a robber. As the word</w:t>
      </w:r>
      <w:r>
        <w:t xml:space="preserve"> </w:t>
      </w:r>
      <w:r>
        <w:rPr>
          <w:iCs/>
          <w:i/>
        </w:rPr>
        <w:t xml:space="preserve">huraścit</w:t>
      </w:r>
      <w:r>
        <w:t xml:space="preserve"> </w:t>
      </w:r>
      <w:r>
        <w:t xml:space="preserve">is formed from the root</w:t>
      </w:r>
      <w:r>
        <w:t xml:space="preserve"> </w:t>
      </w:r>
      <w:r>
        <w:rPr>
          <w:iCs/>
          <w:i/>
        </w:rPr>
        <w:t xml:space="preserve">hurchā kauṭilye</w:t>
      </w:r>
      <w:r>
        <w:t xml:space="preserve">, the sense</w:t>
      </w:r>
      <w:r>
        <w:t xml:space="preserve"> </w:t>
      </w:r>
      <w:r>
        <w:t xml:space="preserve">‘</w:t>
      </w:r>
      <w:r>
        <w:t xml:space="preserve">one who deceives</w:t>
      </w:r>
      <w:r>
        <w:t xml:space="preserve">’</w:t>
      </w:r>
      <w:r>
        <w:t xml:space="preserve"> </w:t>
      </w:r>
      <w:r>
        <w:t xml:space="preserve">may be given:</w:t>
      </w:r>
      <w:r>
        <w:t xml:space="preserve"> </w:t>
      </w:r>
      <w:r>
        <w:rPr>
          <w:iCs/>
          <w:i/>
        </w:rPr>
        <w:t xml:space="preserve">huraś cinotīti huraścit</w:t>
      </w:r>
      <w:r>
        <w:t xml:space="preserve">, one who commits fraud.</w:t>
      </w:r>
      <w:r>
        <w:t xml:space="preserve">”</w:t>
      </w:r>
      <w:r>
        <w:t xml:space="preserve"> </w:t>
      </w:r>
      <w:r>
        <w:t xml:space="preserve">-</w:t>
      </w:r>
      <w:r>
        <w:t xml:space="preserve"> </w:t>
      </w:r>
      <w:r>
        <w:rPr>
          <w:bCs/>
          <w:b/>
        </w:rPr>
        <w:t xml:space="preserve">sruteḥ</w:t>
      </w:r>
      <w:r>
        <w:t xml:space="preserve"> </w:t>
      </w:r>
      <w:r>
        <w:t xml:space="preserve">=</w:t>
      </w:r>
      <w:r>
        <w:t xml:space="preserve"> </w:t>
      </w:r>
      <w:r>
        <w:rPr>
          <w:iCs/>
          <w:i/>
        </w:rPr>
        <w:t xml:space="preserve">sru gatau</w:t>
      </w:r>
      <w:r>
        <w:t xml:space="preserve"> </w:t>
      </w:r>
      <w:r>
        <w:t xml:space="preserve">—</w:t>
      </w:r>
      <w:r>
        <w:t xml:space="preserve"> </w:t>
      </w:r>
      <w:r>
        <w:t xml:space="preserve">“</w:t>
      </w:r>
      <w:r>
        <w:rPr>
          <w:iCs/>
          <w:i/>
        </w:rPr>
        <w:t xml:space="preserve">sruti</w:t>
      </w:r>
      <w:r>
        <w:t xml:space="preserve"> </w:t>
      </w:r>
      <w:r>
        <w:t xml:space="preserve">means a way along which one goes or travels;</w:t>
      </w:r>
      <w:r>
        <w:t xml:space="preserve"> </w:t>
      </w:r>
      <w:r>
        <w:rPr>
          <w:iCs/>
          <w:i/>
        </w:rPr>
        <w:t xml:space="preserve">sruteḥ</w:t>
      </w:r>
      <w:r>
        <w:t xml:space="preserve">: from the road.</w:t>
      </w:r>
      <w:r>
        <w:t xml:space="preserve">”</w:t>
      </w:r>
      <w:r>
        <w:t xml:space="preserve"> </w:t>
      </w:r>
      <w:r>
        <w:t xml:space="preserve">-</w:t>
      </w:r>
      <w:r>
        <w:t xml:space="preserve"> </w:t>
      </w:r>
      <w:r>
        <w:rPr>
          <w:bCs/>
          <w:b/>
        </w:rPr>
        <w:t xml:space="preserve">aja</w:t>
      </w:r>
      <w:r>
        <w:t xml:space="preserve"> </w:t>
      </w:r>
      <w:r>
        <w:t xml:space="preserve">=</w:t>
      </w:r>
      <w:r>
        <w:t xml:space="preserve"> </w:t>
      </w:r>
      <w:r>
        <w:rPr>
          <w:iCs/>
          <w:i/>
        </w:rPr>
        <w:t xml:space="preserve">aja gatikṣepaṇayoḥ</w:t>
      </w:r>
      <w:r>
        <w:t xml:space="preserve"> </w:t>
      </w:r>
      <w:r>
        <w:t xml:space="preserve">—</w:t>
      </w:r>
      <w:r>
        <w:t xml:space="preserve"> </w:t>
      </w:r>
      <w:r>
        <w:t xml:space="preserve">“</w:t>
      </w:r>
      <w:r>
        <w:t xml:space="preserve">drive [away].</w:t>
      </w:r>
      <w:r>
        <w:t xml:space="preserve">”</w:t>
      </w:r>
    </w:p>
    <w:p>
      <w:pPr>
        <w:pStyle w:val="BodyText"/>
      </w:pPr>
      <w:r>
        <w:rPr>
          <w:bCs/>
          <w:b/>
        </w:rPr>
        <w:t xml:space="preserve">Vyākaraṇa-prakriyā</w:t>
      </w:r>
      <w:r>
        <w:t xml:space="preserve"> </w:t>
      </w:r>
      <w:r>
        <w:rPr>
          <w:iCs/>
          <w:i/>
        </w:rPr>
        <w:t xml:space="preserve">(pp. 446–447 — grammar pages, noted briefly)</w:t>
      </w:r>
      <w:r>
        <w:t xml:space="preserve"> </w:t>
      </w:r>
      <w:r>
        <w:t xml:space="preserve">-</w:t>
      </w:r>
      <w:r>
        <w:t xml:space="preserve"> </w:t>
      </w:r>
      <w:r>
        <w:rPr>
          <w:bCs/>
          <w:b/>
        </w:rPr>
        <w:t xml:space="preserve">paripanthinam</w:t>
      </w:r>
      <w:r>
        <w:t xml:space="preserve">:</w:t>
      </w:r>
      <w:r>
        <w:t xml:space="preserve"> </w:t>
      </w:r>
      <w:r>
        <w:rPr>
          <w:iCs/>
          <w:i/>
        </w:rPr>
        <w:t xml:space="preserve">chandasi paripanthiparipariṇau paryavasthātari</w:t>
      </w:r>
      <w:r>
        <w:t xml:space="preserve"> </w:t>
      </w:r>
      <w:r>
        <w:t xml:space="preserve">— छन्दसि परिपन्थिपरिपरिणौ पर्यवस्थातरि — (Pā. Sū. 5-2-89): in the Veda the words</w:t>
      </w:r>
      <w:r>
        <w:t xml:space="preserve"> </w:t>
      </w:r>
      <w:r>
        <w:rPr>
          <w:iCs/>
          <w:i/>
        </w:rPr>
        <w:t xml:space="preserve">paripanthin</w:t>
      </w:r>
      <w:r>
        <w:t xml:space="preserve"> </w:t>
      </w:r>
      <w:r>
        <w:t xml:space="preserve">and</w:t>
      </w:r>
      <w:r>
        <w:t xml:space="preserve"> </w:t>
      </w:r>
      <w:r>
        <w:rPr>
          <w:iCs/>
          <w:i/>
        </w:rPr>
        <w:t xml:space="preserve">paripariṇ</w:t>
      </w:r>
      <w:r>
        <w:t xml:space="preserve">, in the sense</w:t>
      </w:r>
      <w:r>
        <w:t xml:space="preserve"> </w:t>
      </w:r>
      <w:r>
        <w:rPr>
          <w:iCs/>
          <w:i/>
        </w:rPr>
        <w:t xml:space="preserve">paryavasthātṛ</w:t>
      </w:r>
      <w:r>
        <w:t xml:space="preserve"> </w:t>
      </w:r>
      <w:r>
        <w:t xml:space="preserve">(enemy), are irregularly formed; the suffix</w:t>
      </w:r>
      <w:r>
        <w:t xml:space="preserve"> </w:t>
      </w:r>
      <w:r>
        <w:rPr>
          <w:iCs/>
          <w:i/>
        </w:rPr>
        <w:t xml:space="preserve">ini</w:t>
      </w:r>
      <w:r>
        <w:t xml:space="preserve"> </w:t>
      </w:r>
      <w:r>
        <w:t xml:space="preserve">in its own sense after the word</w:t>
      </w:r>
      <w:r>
        <w:t xml:space="preserve"> </w:t>
      </w:r>
      <w:r>
        <w:rPr>
          <w:iCs/>
          <w:i/>
        </w:rPr>
        <w:t xml:space="preserve">paryavasthātṛ</w:t>
      </w:r>
      <w:r>
        <w:t xml:space="preserve">, and</w:t>
      </w:r>
      <w:r>
        <w:t xml:space="preserve"> </w:t>
      </w:r>
      <w:r>
        <w:rPr>
          <w:iCs/>
          <w:i/>
        </w:rPr>
        <w:t xml:space="preserve">panthi</w:t>
      </w:r>
      <w:r>
        <w:t xml:space="preserve">,</w:t>
      </w:r>
      <w:r>
        <w:t xml:space="preserve"> </w:t>
      </w:r>
      <w:r>
        <w:rPr>
          <w:iCs/>
          <w:i/>
        </w:rPr>
        <w:t xml:space="preserve">pari</w:t>
      </w:r>
      <w:r>
        <w:t xml:space="preserve"> </w:t>
      </w:r>
      <w:r>
        <w:t xml:space="preserve">as substitutes for</w:t>
      </w:r>
      <w:r>
        <w:t xml:space="preserve"> </w:t>
      </w:r>
      <w:r>
        <w:rPr>
          <w:iCs/>
          <w:i/>
        </w:rPr>
        <w:t xml:space="preserve">avasthātṛ</w:t>
      </w:r>
      <w:r>
        <w:t xml:space="preserve">, are irregularly given.</w:t>
      </w:r>
      <w:r>
        <w:t xml:space="preserve"> </w:t>
      </w:r>
      <w:r>
        <w:t xml:space="preserve">-</w:t>
      </w:r>
      <w:r>
        <w:t xml:space="preserve"> </w:t>
      </w:r>
      <w:r>
        <w:rPr>
          <w:bCs/>
          <w:b/>
        </w:rPr>
        <w:t xml:space="preserve">muṣīvāṇam</w:t>
      </w:r>
      <w:r>
        <w:t xml:space="preserve">:</w:t>
      </w:r>
      <w:r>
        <w:t xml:space="preserve"> </w:t>
      </w:r>
      <w:r>
        <w:rPr>
          <w:iCs/>
          <w:i/>
        </w:rPr>
        <w:t xml:space="preserve">muṣa steye</w:t>
      </w:r>
      <w:r>
        <w:t xml:space="preserve">;</w:t>
      </w:r>
      <w:r>
        <w:t xml:space="preserve"> </w:t>
      </w:r>
      <w:r>
        <w:rPr>
          <w:iCs/>
          <w:i/>
        </w:rPr>
        <w:t xml:space="preserve">kiḥ</w:t>
      </w:r>
      <w:r>
        <w:t xml:space="preserve"> </w:t>
      </w:r>
      <w:r>
        <w:t xml:space="preserve">in the abstract by the Uṇādi; since the suffix is</w:t>
      </w:r>
      <w:r>
        <w:t xml:space="preserve"> </w:t>
      </w:r>
      <w:r>
        <w:rPr>
          <w:iCs/>
          <w:i/>
        </w:rPr>
        <w:t xml:space="preserve">kit</w:t>
      </w:r>
      <w:r>
        <w:t xml:space="preserve"> </w:t>
      </w:r>
      <w:r>
        <w:t xml:space="preserve">there is no</w:t>
      </w:r>
      <w:r>
        <w:t xml:space="preserve"> </w:t>
      </w:r>
      <w:r>
        <w:rPr>
          <w:iCs/>
          <w:i/>
        </w:rPr>
        <w:t xml:space="preserve">guṇa</w:t>
      </w:r>
      <w:r>
        <w:t xml:space="preserve">;</w:t>
      </w:r>
      <w:r>
        <w:t xml:space="preserve"> </w:t>
      </w:r>
      <w:r>
        <w:t xml:space="preserve">“</w:t>
      </w:r>
      <w:r>
        <w:rPr>
          <w:iCs/>
          <w:i/>
        </w:rPr>
        <w:t xml:space="preserve">moṣaṇaṃ muṣiḥ</w:t>
      </w:r>
      <w:r>
        <w:t xml:space="preserve">”</w:t>
      </w:r>
      <w:r>
        <w:t xml:space="preserve">;</w:t>
      </w:r>
      <w:r>
        <w:t xml:space="preserve"> </w:t>
      </w:r>
      <w:r>
        <w:t xml:space="preserve">“</w:t>
      </w:r>
      <w:r>
        <w:rPr>
          <w:iCs/>
          <w:i/>
        </w:rPr>
        <w:t xml:space="preserve">muṣiṃ vanati</w:t>
      </w:r>
      <w:r>
        <w:t xml:space="preserve">, one who obtains theft</w:t>
      </w:r>
      <w:r>
        <w:t xml:space="preserve">”</w:t>
      </w:r>
      <w:r>
        <w:t xml:space="preserve">;</w:t>
      </w:r>
      <w:r>
        <w:t xml:space="preserve"> </w:t>
      </w:r>
      <w:r>
        <w:rPr>
          <w:iCs/>
          <w:i/>
        </w:rPr>
        <w:t xml:space="preserve">anyebhyo ’pi dṛśyante</w:t>
      </w:r>
      <w:r>
        <w:t xml:space="preserve"> </w:t>
      </w:r>
      <w:r>
        <w:t xml:space="preserve">(Pā. Sū. 3-2-75):</w:t>
      </w:r>
      <w:r>
        <w:t xml:space="preserve"> </w:t>
      </w:r>
      <w:r>
        <w:rPr>
          <w:iCs/>
          <w:i/>
        </w:rPr>
        <w:t xml:space="preserve">manin</w:t>
      </w:r>
      <w:r>
        <w:t xml:space="preserve">,</w:t>
      </w:r>
      <w:r>
        <w:t xml:space="preserve"> </w:t>
      </w:r>
      <w:r>
        <w:rPr>
          <w:iCs/>
          <w:i/>
        </w:rPr>
        <w:t xml:space="preserve">kvanip</w:t>
      </w:r>
      <w:r>
        <w:t xml:space="preserve">,</w:t>
      </w:r>
      <w:r>
        <w:t xml:space="preserve"> </w:t>
      </w:r>
      <w:r>
        <w:rPr>
          <w:iCs/>
          <w:i/>
        </w:rPr>
        <w:t xml:space="preserve">vanip</w:t>
      </w:r>
      <w:r>
        <w:t xml:space="preserve"> </w:t>
      </w:r>
      <w:r>
        <w:t xml:space="preserve">and</w:t>
      </w:r>
      <w:r>
        <w:t xml:space="preserve"> </w:t>
      </w:r>
      <w:r>
        <w:rPr>
          <w:iCs/>
          <w:i/>
        </w:rPr>
        <w:t xml:space="preserve">vic</w:t>
      </w:r>
      <w:r>
        <w:t xml:space="preserve"> </w:t>
      </w:r>
      <w:r>
        <w:t xml:space="preserve">come after roots as well; the suffix</w:t>
      </w:r>
      <w:r>
        <w:t xml:space="preserve"> </w:t>
      </w:r>
      <w:r>
        <w:rPr>
          <w:iCs/>
          <w:i/>
        </w:rPr>
        <w:t xml:space="preserve">vic</w:t>
      </w:r>
      <w:r>
        <w:t xml:space="preserve">:</w:t>
      </w:r>
      <w:r>
        <w:t xml:space="preserve"> </w:t>
      </w:r>
      <w:r>
        <w:rPr>
          <w:iCs/>
          <w:i/>
        </w:rPr>
        <w:t xml:space="preserve">muṣivan</w:t>
      </w:r>
      <w:r>
        <w:t xml:space="preserve">, then</w:t>
      </w:r>
      <w:r>
        <w:t xml:space="preserve"> </w:t>
      </w:r>
      <w:r>
        <w:rPr>
          <w:iCs/>
          <w:i/>
        </w:rPr>
        <w:t xml:space="preserve">am</w:t>
      </w:r>
      <w:r>
        <w:t xml:space="preserve">;</w:t>
      </w:r>
      <w:r>
        <w:t xml:space="preserve"> </w:t>
      </w:r>
      <w:r>
        <w:rPr>
          <w:iCs/>
          <w:i/>
        </w:rPr>
        <w:t xml:space="preserve">sarvanāmasthāne cāsambuddhau</w:t>
      </w:r>
      <w:r>
        <w:t xml:space="preserve"> </w:t>
      </w:r>
      <w:r>
        <w:t xml:space="preserve">— सर्वनामस्थाने चासम्बुद्धौ — (Pā. Sū. 6-4-8): the lengthening of the penultimate vowel of an</w:t>
      </w:r>
      <w:r>
        <w:t xml:space="preserve"> </w:t>
      </w:r>
      <w:r>
        <w:rPr>
          <w:iCs/>
          <w:i/>
        </w:rPr>
        <w:t xml:space="preserve">n</w:t>
      </w:r>
      <w:r>
        <w:t xml:space="preserve">-ending word before a non-vocative</w:t>
      </w:r>
      <w:r>
        <w:t xml:space="preserve"> </w:t>
      </w:r>
      <w:r>
        <w:rPr>
          <w:iCs/>
          <w:i/>
        </w:rPr>
        <w:t xml:space="preserve">sarvanāmasthāna</w:t>
      </w:r>
      <w:r>
        <w:t xml:space="preserve"> </w:t>
      </w:r>
      <w:r>
        <w:t xml:space="preserve">suffix;</w:t>
      </w:r>
      <w:r>
        <w:t xml:space="preserve"> </w:t>
      </w:r>
      <w:r>
        <w:rPr>
          <w:iCs/>
          <w:i/>
        </w:rPr>
        <w:t xml:space="preserve">muṣivān + am</w:t>
      </w:r>
      <w:r>
        <w:t xml:space="preserve">;</w:t>
      </w:r>
      <w:r>
        <w:t xml:space="preserve"> </w:t>
      </w:r>
      <w:r>
        <w:rPr>
          <w:iCs/>
          <w:i/>
        </w:rPr>
        <w:t xml:space="preserve">anyeṣām api dṛśyate</w:t>
      </w:r>
      <w:r>
        <w:t xml:space="preserve"> </w:t>
      </w:r>
      <w:r>
        <w:t xml:space="preserve">gives the lengthening of</w:t>
      </w:r>
      <w:r>
        <w:t xml:space="preserve"> </w:t>
      </w:r>
      <w:r>
        <w:rPr>
          <w:iCs/>
          <w:i/>
        </w:rPr>
        <w:t xml:space="preserve">muṣi</w:t>
      </w:r>
      <w:r>
        <w:t xml:space="preserve">.</w:t>
      </w:r>
      <w:r>
        <w:t xml:space="preserve"> </w:t>
      </w:r>
      <w:r>
        <w:t xml:space="preserve">-</w:t>
      </w:r>
      <w:r>
        <w:t xml:space="preserve"> </w:t>
      </w:r>
      <w:r>
        <w:rPr>
          <w:bCs/>
          <w:b/>
        </w:rPr>
        <w:t xml:space="preserve">huraścitam</w:t>
      </w:r>
      <w:r>
        <w:t xml:space="preserve">:</w:t>
      </w:r>
      <w:r>
        <w:t xml:space="preserve"> </w:t>
      </w:r>
      <w:r>
        <w:rPr>
          <w:iCs/>
          <w:i/>
        </w:rPr>
        <w:t xml:space="preserve">hurchā kauṭilye</w:t>
      </w:r>
      <w:r>
        <w:t xml:space="preserve">;</w:t>
      </w:r>
      <w:r>
        <w:t xml:space="preserve"> </w:t>
      </w:r>
      <w:r>
        <w:rPr>
          <w:iCs/>
          <w:i/>
        </w:rPr>
        <w:t xml:space="preserve">sampadādibhyaḥ kvip</w:t>
      </w:r>
      <w:r>
        <w:t xml:space="preserve">;</w:t>
      </w:r>
      <w:r>
        <w:t xml:space="preserve"> </w:t>
      </w:r>
      <w:r>
        <w:rPr>
          <w:iCs/>
          <w:i/>
        </w:rPr>
        <w:t xml:space="preserve">rāllopaḥ</w:t>
      </w:r>
      <w:r>
        <w:t xml:space="preserve"> </w:t>
      </w:r>
      <w:r>
        <w:t xml:space="preserve">— राल्लोपः — (Pā. Sū. 6-4-21): the</w:t>
      </w:r>
      <w:r>
        <w:t xml:space="preserve"> </w:t>
      </w:r>
      <w:r>
        <w:rPr>
          <w:iCs/>
          <w:i/>
        </w:rPr>
        <w:t xml:space="preserve">kvip</w:t>
      </w:r>
      <w:r>
        <w:t xml:space="preserve"> </w:t>
      </w:r>
      <w:r>
        <w:t xml:space="preserve">suffix [print:</w:t>
      </w:r>
      <w:r>
        <w:t xml:space="preserve"> </w:t>
      </w:r>
      <w:r>
        <w:rPr>
          <w:iCs/>
          <w:i/>
        </w:rPr>
        <w:t xml:space="preserve">kvip pratyaya</w:t>
      </w:r>
      <w:r>
        <w:t xml:space="preserve">]; before suffixes beginning with</w:t>
      </w:r>
      <w:r>
        <w:t xml:space="preserve"> </w:t>
      </w:r>
      <w:r>
        <w:rPr>
          <w:iCs/>
          <w:i/>
        </w:rPr>
        <w:t xml:space="preserve">jh</w:t>
      </w:r>
      <w:r>
        <w:t xml:space="preserve"> </w:t>
      </w:r>
      <w:r>
        <w:t xml:space="preserve">or a nasal, the</w:t>
      </w:r>
      <w:r>
        <w:t xml:space="preserve"> </w:t>
      </w:r>
      <w:r>
        <w:rPr>
          <w:iCs/>
          <w:i/>
        </w:rPr>
        <w:t xml:space="preserve">ch</w:t>
      </w:r>
      <w:r>
        <w:t xml:space="preserve"> </w:t>
      </w:r>
      <w:r>
        <w:t xml:space="preserve">or</w:t>
      </w:r>
      <w:r>
        <w:t xml:space="preserve"> </w:t>
      </w:r>
      <w:r>
        <w:rPr>
          <w:iCs/>
          <w:i/>
        </w:rPr>
        <w:t xml:space="preserve">v</w:t>
      </w:r>
      <w:r>
        <w:t xml:space="preserve"> </w:t>
      </w:r>
      <w:r>
        <w:t xml:space="preserve">after</w:t>
      </w:r>
      <w:r>
        <w:t xml:space="preserve"> </w:t>
      </w:r>
      <w:r>
        <w:rPr>
          <w:iCs/>
          <w:i/>
        </w:rPr>
        <w:t xml:space="preserve">r</w:t>
      </w:r>
      <w:r>
        <w:t xml:space="preserve"> </w:t>
      </w:r>
      <w:r>
        <w:t xml:space="preserve">are lost; so the</w:t>
      </w:r>
      <w:r>
        <w:t xml:space="preserve"> </w:t>
      </w:r>
      <w:r>
        <w:rPr>
          <w:iCs/>
          <w:i/>
        </w:rPr>
        <w:t xml:space="preserve">ch</w:t>
      </w:r>
      <w:r>
        <w:t xml:space="preserve"> </w:t>
      </w:r>
      <w:r>
        <w:t xml:space="preserve">after the</w:t>
      </w:r>
      <w:r>
        <w:t xml:space="preserve"> </w:t>
      </w:r>
      <w:r>
        <w:rPr>
          <w:iCs/>
          <w:i/>
        </w:rPr>
        <w:t xml:space="preserve">r</w:t>
      </w:r>
      <w:r>
        <w:t xml:space="preserve"> </w:t>
      </w:r>
      <w:r>
        <w:t xml:space="preserve">is lost:</w:t>
      </w:r>
      <w:r>
        <w:t xml:space="preserve"> </w:t>
      </w:r>
      <w:r>
        <w:rPr>
          <w:iCs/>
          <w:i/>
        </w:rPr>
        <w:t xml:space="preserve">hur</w:t>
      </w:r>
      <w:r>
        <w:t xml:space="preserve">;</w:t>
      </w:r>
      <w:r>
        <w:t xml:space="preserve"> </w:t>
      </w:r>
      <w:r>
        <w:t xml:space="preserve">“</w:t>
      </w:r>
      <w:r>
        <w:rPr>
          <w:iCs/>
          <w:i/>
        </w:rPr>
        <w:t xml:space="preserve">huraḥ ciraṇoti iti huraścit</w:t>
      </w:r>
      <w:r>
        <w:t xml:space="preserve">”</w:t>
      </w:r>
      <w:r>
        <w:t xml:space="preserve">;</w:t>
      </w:r>
      <w:r>
        <w:t xml:space="preserve"> </w:t>
      </w:r>
      <w:r>
        <w:rPr>
          <w:iCs/>
          <w:i/>
        </w:rPr>
        <w:t xml:space="preserve">ci ṣ cayane</w:t>
      </w:r>
      <w:r>
        <w:t xml:space="preserve">, the root;</w:t>
      </w:r>
      <w:r>
        <w:t xml:space="preserve"> </w:t>
      </w:r>
      <w:r>
        <w:rPr>
          <w:iCs/>
          <w:i/>
        </w:rPr>
        <w:t xml:space="preserve">hrasvasya piti kṛti tuk</w:t>
      </w:r>
      <w:r>
        <w:t xml:space="preserve"> </w:t>
      </w:r>
      <w:r>
        <w:t xml:space="preserve">— ह्रस्वस्य पिति कृति तुक् — the augment</w:t>
      </w:r>
      <w:r>
        <w:t xml:space="preserve"> </w:t>
      </w:r>
      <w:r>
        <w:rPr>
          <w:iCs/>
          <w:i/>
        </w:rPr>
        <w:t xml:space="preserve">tuk</w:t>
      </w:r>
      <w:r>
        <w:t xml:space="preserve">;</w:t>
      </w:r>
      <w:r>
        <w:t xml:space="preserve"> </w:t>
      </w:r>
      <w:r>
        <w:rPr>
          <w:iCs/>
          <w:i/>
        </w:rPr>
        <w:t xml:space="preserve">tatpuruṣe kṛti bahulam</w:t>
      </w:r>
      <w:r>
        <w:t xml:space="preserve"> </w:t>
      </w:r>
      <w:r>
        <w:t xml:space="preserve">— तत्पुरुषे कृति बहुलम् — (Pā. Sū. 6-3-14): in a tatpuruṣa whose latter member ends in a</w:t>
      </w:r>
      <w:r>
        <w:t xml:space="preserve"> </w:t>
      </w:r>
      <w:r>
        <w:rPr>
          <w:iCs/>
          <w:i/>
        </w:rPr>
        <w:t xml:space="preserve">kṛt</w:t>
      </w:r>
      <w:r>
        <w:t xml:space="preserve">,</w:t>
      </w:r>
      <w:r>
        <w:t xml:space="preserve"> </w:t>
      </w:r>
      <w:r>
        <w:rPr>
          <w:iCs/>
          <w:i/>
        </w:rPr>
        <w:t xml:space="preserve">aluk</w:t>
      </w:r>
      <w:r>
        <w:t xml:space="preserve"> </w:t>
      </w:r>
      <w:r>
        <w:t xml:space="preserve">of the locative is variously found; so by the word</w:t>
      </w:r>
      <w:r>
        <w:t xml:space="preserve"> </w:t>
      </w:r>
      <w:r>
        <w:rPr>
          <w:iCs/>
          <w:i/>
        </w:rPr>
        <w:t xml:space="preserve">bahula</w:t>
      </w:r>
      <w:r>
        <w:t xml:space="preserve"> </w:t>
      </w:r>
      <w:r>
        <w:t xml:space="preserve">the</w:t>
      </w:r>
      <w:r>
        <w:t xml:space="preserve"> </w:t>
      </w:r>
      <w:r>
        <w:rPr>
          <w:iCs/>
          <w:i/>
        </w:rPr>
        <w:t xml:space="preserve">aluk</w:t>
      </w:r>
      <w:r>
        <w:t xml:space="preserve"> </w:t>
      </w:r>
      <w:r>
        <w:t xml:space="preserve">also of the genitive-case ending is understood; the layman’s analysis</w:t>
      </w:r>
      <w:r>
        <w:t xml:space="preserve"> </w:t>
      </w:r>
      <w:r>
        <w:t xml:space="preserve">“</w:t>
      </w:r>
      <w:r>
        <w:rPr>
          <w:iCs/>
          <w:i/>
        </w:rPr>
        <w:t xml:space="preserve">huraḥ cinoti</w:t>
      </w:r>
      <w:r>
        <w:t xml:space="preserve">”</w:t>
      </w:r>
      <w:r>
        <w:t xml:space="preserve"> </w:t>
      </w:r>
      <w:r>
        <w:t xml:space="preserve">ends in the accusative plural; but in the technical analysis it is</w:t>
      </w:r>
      <w:r>
        <w:t xml:space="preserve"> </w:t>
      </w:r>
      <w:r>
        <w:rPr>
          <w:iCs/>
          <w:i/>
        </w:rPr>
        <w:t xml:space="preserve">hur + am + cit</w:t>
      </w:r>
      <w:r>
        <w:t xml:space="preserve">; since there is a</w:t>
      </w:r>
      <w:r>
        <w:t xml:space="preserve"> </w:t>
      </w:r>
      <w:r>
        <w:rPr>
          <w:iCs/>
          <w:i/>
        </w:rPr>
        <w:t xml:space="preserve">kṛt</w:t>
      </w:r>
      <w:r>
        <w:t xml:space="preserve">-ending word, the sixth case by</w:t>
      </w:r>
      <w:r>
        <w:t xml:space="preserve"> </w:t>
      </w:r>
      <w:r>
        <w:rPr>
          <w:iCs/>
          <w:i/>
        </w:rPr>
        <w:t xml:space="preserve">kartṛkarmaṇoḥ kṛti</w:t>
      </w:r>
      <w:r>
        <w:t xml:space="preserve">;</w:t>
      </w:r>
      <w:r>
        <w:t xml:space="preserve"> </w:t>
      </w:r>
      <w:r>
        <w:rPr>
          <w:iCs/>
          <w:i/>
        </w:rPr>
        <w:t xml:space="preserve">cit</w:t>
      </w:r>
      <w:r>
        <w:t xml:space="preserve"> </w:t>
      </w:r>
      <w:r>
        <w:t xml:space="preserve">is acute by the root accent; after the compound is made, by</w:t>
      </w:r>
      <w:r>
        <w:t xml:space="preserve"> </w:t>
      </w:r>
      <w:r>
        <w:rPr>
          <w:iCs/>
          <w:i/>
        </w:rPr>
        <w:t xml:space="preserve">gatikārakopapadāt kṛt</w:t>
      </w:r>
      <w:r>
        <w:t xml:space="preserve"> </w:t>
      </w:r>
      <w:r>
        <w:t xml:space="preserve">the</w:t>
      </w:r>
      <w:r>
        <w:t xml:space="preserve"> </w:t>
      </w:r>
      <w:r>
        <w:rPr>
          <w:iCs/>
          <w:i/>
        </w:rPr>
        <w:t xml:space="preserve">kṛt</w:t>
      </w:r>
      <w:r>
        <w:t xml:space="preserve">-ending latter member keeps its own accent, so the original accent remains.</w:t>
      </w:r>
      <w:r>
        <w:t xml:space="preserve"> </w:t>
      </w:r>
      <w:r>
        <w:t xml:space="preserve">-</w:t>
      </w:r>
      <w:r>
        <w:t xml:space="preserve"> </w:t>
      </w:r>
      <w:r>
        <w:rPr>
          <w:bCs/>
          <w:b/>
        </w:rPr>
        <w:t xml:space="preserve">sruteḥ</w:t>
      </w:r>
      <w:r>
        <w:t xml:space="preserve">:</w:t>
      </w:r>
      <w:r>
        <w:t xml:space="preserve"> </w:t>
      </w:r>
      <w:r>
        <w:rPr>
          <w:iCs/>
          <w:i/>
        </w:rPr>
        <w:t xml:space="preserve">ktic ktau ca saṃjñāyām</w:t>
      </w:r>
      <w:r>
        <w:t xml:space="preserve"> </w:t>
      </w:r>
      <w:r>
        <w:t xml:space="preserve">— क्तिच्क्तौ च सञ्ज्ञायाम् — (Pā. Sū. 3-3-174):</w:t>
      </w:r>
      <w:r>
        <w:t xml:space="preserve"> </w:t>
      </w:r>
      <w:r>
        <w:rPr>
          <w:iCs/>
          <w:i/>
        </w:rPr>
        <w:t xml:space="preserve">ktic</w:t>
      </w:r>
      <w:r>
        <w:t xml:space="preserve"> </w:t>
      </w:r>
      <w:r>
        <w:t xml:space="preserve">after</w:t>
      </w:r>
      <w:r>
        <w:t xml:space="preserve"> </w:t>
      </w:r>
      <w:r>
        <w:rPr>
          <w:iCs/>
          <w:i/>
        </w:rPr>
        <w:t xml:space="preserve">sru gatau</w:t>
      </w:r>
      <w:r>
        <w:t xml:space="preserve">; prohibition of</w:t>
      </w:r>
      <w:r>
        <w:t xml:space="preserve"> </w:t>
      </w:r>
      <w:r>
        <w:rPr>
          <w:iCs/>
          <w:i/>
        </w:rPr>
        <w:t xml:space="preserve">guṇa</w:t>
      </w:r>
      <w:r>
        <w:t xml:space="preserve">; final-acute by</w:t>
      </w:r>
      <w:r>
        <w:t xml:space="preserve"> </w:t>
      </w:r>
      <w:r>
        <w:rPr>
          <w:iCs/>
          <w:i/>
        </w:rPr>
        <w:t xml:space="preserve">citaḥ</w:t>
      </w:r>
      <w:r>
        <w:t xml:space="preserve">.</w:t>
      </w:r>
      <w:r>
        <w:t xml:space="preserve"> </w:t>
      </w:r>
      <w:r>
        <w:t xml:space="preserve">-</w:t>
      </w:r>
      <w:r>
        <w:t xml:space="preserve"> </w:t>
      </w:r>
      <w:r>
        <w:rPr>
          <w:bCs/>
          <w:b/>
        </w:rPr>
        <w:t xml:space="preserve">aja</w:t>
      </w:r>
      <w:r>
        <w:t xml:space="preserve">: root</w:t>
      </w:r>
      <w:r>
        <w:t xml:space="preserve"> </w:t>
      </w:r>
      <w:r>
        <w:rPr>
          <w:iCs/>
          <w:i/>
        </w:rPr>
        <w:t xml:space="preserve">aja gatikṣepaṇayoḥ</w:t>
      </w:r>
      <w:r>
        <w:t xml:space="preserve">, first class;</w:t>
      </w:r>
      <w:r>
        <w:t xml:space="preserve"> </w:t>
      </w:r>
      <w:r>
        <w:rPr>
          <w:iCs/>
          <w:i/>
        </w:rPr>
        <w:t xml:space="preserve">loṭ</w:t>
      </w:r>
      <w:r>
        <w:t xml:space="preserve">, madhyama,</w:t>
      </w:r>
      <w:r>
        <w:t xml:space="preserve"> </w:t>
      </w:r>
      <w:r>
        <w:rPr>
          <w:iCs/>
          <w:i/>
        </w:rPr>
        <w:t xml:space="preserve">sip</w:t>
      </w:r>
      <w:r>
        <w:t xml:space="preserve"> </w:t>
      </w:r>
      <w:r>
        <w:t xml:space="preserve">→</w:t>
      </w:r>
      <w:r>
        <w:t xml:space="preserve"> </w:t>
      </w:r>
      <w:r>
        <w:rPr>
          <w:iCs/>
          <w:i/>
        </w:rPr>
        <w:t xml:space="preserve">hi</w:t>
      </w:r>
      <w:r>
        <w:t xml:space="preserve">,</w:t>
      </w:r>
      <w:r>
        <w:t xml:space="preserve"> </w:t>
      </w:r>
      <w:r>
        <w:rPr>
          <w:iCs/>
          <w:i/>
        </w:rPr>
        <w:t xml:space="preserve">śap</w:t>
      </w:r>
      <w:r>
        <w:t xml:space="preserve">;</w:t>
      </w:r>
      <w:r>
        <w:t xml:space="preserve"> </w:t>
      </w:r>
      <w:r>
        <w:rPr>
          <w:iCs/>
          <w:i/>
        </w:rPr>
        <w:t xml:space="preserve">ato heḥ</w:t>
      </w:r>
      <w:r>
        <w:t xml:space="preserve"> </w:t>
      </w:r>
      <w:r>
        <w:t xml:space="preserve">(no number printed) elides</w:t>
      </w:r>
      <w:r>
        <w:t xml:space="preserve"> </w:t>
      </w:r>
      <w:r>
        <w:rPr>
          <w:iCs/>
          <w:i/>
        </w:rPr>
        <w:t xml:space="preserve">hi</w:t>
      </w:r>
      <w:r>
        <w:t xml:space="preserve">; wholly unaccented. Rik 3 ends here (</w:t>
      </w:r>
      <w:r>
        <w:rPr>
          <w:iCs/>
          <w:i/>
        </w:rPr>
        <w:t xml:space="preserve">|| 3 ||</w:t>
      </w:r>
      <w:r>
        <w:t xml:space="preserve">).</w:t>
      </w:r>
    </w:p>
    <w:p>
      <w:r>
        <w:pict>
          <v:rect style="width:0;height:1.5pt" o:hralign="center" o:hrstd="t" o:hr="t"/>
        </w:pict>
      </w:r>
    </w:p>
    <w:bookmarkEnd w:id="394"/>
    <w:bookmarkStart w:id="395" w:name="rik-42.4-pp.-447449-pdf-461463"/>
    <w:p>
      <w:pPr>
        <w:pStyle w:val="Heading3"/>
      </w:pPr>
      <w:r>
        <w:t xml:space="preserve">Rik 42.4 (pp. 447–449, PDF 461–463)</w:t>
      </w:r>
    </w:p>
    <w:p>
      <w:pPr>
        <w:pStyle w:val="FirstParagraph"/>
      </w:pPr>
      <w:r>
        <w:rPr>
          <w:bCs/>
          <w:b/>
        </w:rPr>
        <w:t xml:space="preserve">Saṃhitā-pāṭha</w:t>
      </w:r>
      <w:r>
        <w:t xml:space="preserve"> </w:t>
      </w:r>
      <w:r>
        <w:rPr>
          <w:iCs/>
          <w:i/>
        </w:rPr>
        <w:t xml:space="preserve">(p. 447; Saṃhitā accents as printed; Pada unaccented.)</w:t>
      </w:r>
    </w:p>
    <w:p>
      <w:pPr>
        <w:pStyle w:val="BlockText"/>
      </w:pPr>
      <w:r>
        <w:rPr>
          <w:bCs/>
          <w:b/>
        </w:rPr>
        <w:t xml:space="preserve">त्वं तस्य॑ द्वया॒विनो॒ऽघशं॑सस्य॒ कस्य॑ चित् ।</w:t>
      </w:r>
      <w:r>
        <w:t xml:space="preserve"> </w:t>
      </w:r>
      <w:r>
        <w:rPr>
          <w:bCs/>
          <w:b/>
        </w:rPr>
        <w:t xml:space="preserve">प॒दाभि ति॑ष्ठ॒ तपु॑षिं ॥ ४ ॥</w:t>
      </w:r>
    </w:p>
    <w:p>
      <w:pPr>
        <w:pStyle w:val="FirstParagraph"/>
      </w:pPr>
      <w:r>
        <w:rPr>
          <w:iCs/>
          <w:i/>
        </w:rPr>
        <w:t xml:space="preserve">tváṃ tasya dvayāvíno ’gháśaṃsasya kásya cit |</w:t>
      </w:r>
      <w:r>
        <w:t xml:space="preserve"> </w:t>
      </w:r>
      <w:r>
        <w:rPr>
          <w:iCs/>
          <w:i/>
        </w:rPr>
        <w:t xml:space="preserve">padā́bhí tiṣṭha tápuṣiṃ || 4 ||</w:t>
      </w:r>
    </w:p>
    <w:p>
      <w:pPr>
        <w:pStyle w:val="BodyText"/>
      </w:pPr>
      <w:r>
        <w:rPr>
          <w:bCs/>
          <w:b/>
        </w:rPr>
        <w:t xml:space="preserve">Pada-pāṭha</w:t>
      </w:r>
      <w:r>
        <w:t xml:space="preserve"> </w:t>
      </w:r>
      <w:r>
        <w:rPr>
          <w:iCs/>
          <w:i/>
        </w:rPr>
        <w:t xml:space="preserve">(p. 447)</w:t>
      </w:r>
    </w:p>
    <w:p>
      <w:pPr>
        <w:pStyle w:val="BlockText"/>
      </w:pPr>
      <w:r>
        <w:t xml:space="preserve">त्वम् । तस्य । द्वयाविनः । अघऽशंसस्य । कस्य । चित् ।</w:t>
      </w:r>
      <w:r>
        <w:t xml:space="preserve"> </w:t>
      </w:r>
      <w:r>
        <w:t xml:space="preserve">पदा । अभि । तिष्ठ । तपुषिम् ॥ ४ ॥</w:t>
      </w:r>
    </w:p>
    <w:p>
      <w:pPr>
        <w:pStyle w:val="FirstParagraph"/>
      </w:pPr>
      <w:r>
        <w:rPr>
          <w:iCs/>
          <w:i/>
        </w:rPr>
        <w:t xml:space="preserve">tvam | tasya | dvayāvinaḥ | agha-śaṃsasya | kasya | cit |</w:t>
      </w:r>
      <w:r>
        <w:t xml:space="preserve"> </w:t>
      </w:r>
      <w:r>
        <w:rPr>
          <w:iCs/>
          <w:i/>
        </w:rPr>
        <w:t xml:space="preserve">padā | abhi | tiṣṭha | tapuṣim || 4 ||</w:t>
      </w:r>
    </w:p>
    <w:p>
      <w:pPr>
        <w:pStyle w:val="BodyText"/>
      </w:pPr>
      <w:r>
        <w:rPr>
          <w:bCs/>
          <w:b/>
        </w:rPr>
        <w:t xml:space="preserve">Sāyaṇa-bhāṣya</w:t>
      </w:r>
      <w:r>
        <w:t xml:space="preserve"> </w:t>
      </w:r>
      <w:r>
        <w:rPr>
          <w:iCs/>
          <w:i/>
        </w:rPr>
        <w:t xml:space="preserve">(pp. 447–448)</w:t>
      </w:r>
    </w:p>
    <w:p>
      <w:pPr>
        <w:pStyle w:val="BlockText"/>
      </w:pPr>
      <w:r>
        <w:rPr>
          <w:bCs/>
          <w:b/>
        </w:rPr>
        <w:t xml:space="preserve">हे पूषन् त्वं तस्य चोरस्य तपुषिं परसन्तापकं देहं पदाभि तिष्ठ । भवदीयेन पादेनाक्रम्य तिष्ठ । कीदृशस्य । द्वयाविनः प्रत्यक्षापहारः परोक्षापहारश्चेति यद्द्वयं तद्युक्तस्य अघशंसस्य अस्माकमघमनिष्टं शंसतः । अघशंस इति तस्करनाम । मलिम्लुचोऽघशंसो वृक इति तन्नामसु पाठात् । कस्य चित् अनिर्दिष्टविशेषस्य कस्यापि ॥ द्वयाविनः । द्वयमस्यास्तीति द्वयावी । बहुलं छन्दसीति मत्वर्थीयो विनिः । अन्येषामपि दृश्यत इति दीर्घत्वं । अघशंसस्य । अघे पापे शंसो मनसोऽभिलाषो यस्य सोऽयमघशंसः । बहुव्रीहौ पूर्वपदप्रकृतिस्वरत्वं । तपुषिं । तापयत्यनेनान्यमिति तपुषिः । औणादिक उषिन्प्रत्ययः । बहुलवचनादिकारस्येत्संज्ञा । नित्त्वादाद्युदात्तत्वं ॥</w:t>
      </w:r>
    </w:p>
    <w:p>
      <w:pPr>
        <w:pStyle w:val="FirstParagraph"/>
      </w:pPr>
      <w:r>
        <w:rPr>
          <w:iCs/>
          <w:i/>
        </w:rPr>
        <w:t xml:space="preserve">he pūṣan tvaṃ tasya corasya tapuṣiṃ parasantāpakaṃ dehaṃ padābhi tiṣṭha | bhavadīyena pādenākramya tiṣṭha | kīdṛśasya | dvayāvinaḥ pratyakṣāpahāraḥ parokṣāpahāraś ceti yad dvayaṃ tadyuktasya aghaśaṃsasya asmākam agham aniṣṭaṃ śaṃsataḥ | aghaśaṃsa iti taskaranāma | malimluco ’ghaśaṃso vṛka iti tannāmasu pāṭhāt | kasya cit anirdiṣṭaviśeṣasya kasyāpi || dvayāvinaḥ | dvayam asyāstīti dvayāvī | bahulaṃ chandasīti matvarthīyo viniḥ | anyeṣām api dṛśyata iti dīrghatvaṃ | aghaśaṃsasya | aghe pāpe śaṃso manaso ’bhilāṣo yasya so ’yam aghaśaṃsaḥ | bahuvrīhau pūrvapadaprakṛtisvaratvaṃ | tapuṣiṃ | tāpayaty anenānyam iti tapuṣiḥ | auṇādika uṣinpratyayaḥ | bahulavacanād ikārasyetsaṃjñā | nittvād ādyudāttatvaṃ ||</w:t>
      </w:r>
    </w:p>
    <w:p>
      <w:pPr>
        <w:pStyle w:val="BodyText"/>
      </w:pPr>
      <w:r>
        <w:rPr>
          <w:iCs/>
          <w:i/>
        </w:rPr>
        <w:t xml:space="preserve">(The thief-name clause checked against the print, p. 448 top:</w:t>
      </w:r>
      <w:r>
        <w:rPr>
          <w:iCs/>
          <w:i/>
        </w:rPr>
        <w:t xml:space="preserve"> </w:t>
      </w:r>
      <w:r>
        <w:rPr>
          <w:iCs/>
          <w:i/>
        </w:rPr>
        <w:t xml:space="preserve">“</w:t>
      </w:r>
      <w:r>
        <w:rPr>
          <w:iCs/>
          <w:i/>
        </w:rPr>
        <w:t xml:space="preserve">malimluco ’ghaśaṃso vṛka iti tannāmasu pāṭhāt</w:t>
      </w:r>
      <w:r>
        <w:rPr>
          <w:iCs/>
          <w:i/>
        </w:rPr>
        <w:t xml:space="preserve">”</w:t>
      </w:r>
      <w:r>
        <w:rPr>
          <w:iCs/>
          <w:i/>
        </w:rPr>
        <w:t xml:space="preserve"> </w:t>
      </w:r>
      <w:r>
        <w:rPr>
          <w:iCs/>
          <w:i/>
        </w:rPr>
        <w:t xml:space="preserve">(the earlier draft’s</w:t>
      </w:r>
      <w:r>
        <w:rPr>
          <w:iCs/>
          <w:i/>
        </w:rPr>
        <w:t xml:space="preserve"> </w:t>
      </w:r>
      <w:r>
        <w:rPr>
          <w:iCs/>
          <w:i/>
        </w:rPr>
        <w:t xml:space="preserve">“</w:t>
      </w:r>
      <w:r>
        <w:rPr>
          <w:iCs/>
          <w:i/>
        </w:rPr>
        <w:t xml:space="preserve">tṛpsuḥ takvā</w:t>
      </w:r>
      <w:r>
        <w:rPr>
          <w:iCs/>
          <w:i/>
        </w:rPr>
        <w:t xml:space="preserve">”</w:t>
      </w:r>
      <w:r>
        <w:rPr>
          <w:iCs/>
          <w:i/>
        </w:rPr>
        <w:t xml:space="preserve"> </w:t>
      </w:r>
      <w:r>
        <w:rPr>
          <w:iCs/>
          <w:i/>
        </w:rPr>
        <w:t xml:space="preserve">belongs to the Special Topics). The bhāṣya’s final clause on the</w:t>
      </w:r>
      <w:r>
        <w:t xml:space="preserve"> </w:t>
      </w:r>
      <w:r>
        <w:t xml:space="preserve">ikāra</w:t>
      </w:r>
      <w:r>
        <w:t xml:space="preserve"> </w:t>
      </w:r>
      <w:r>
        <w:rPr>
          <w:iCs/>
          <w:i/>
        </w:rPr>
        <w:t xml:space="preserve">as an</w:t>
      </w:r>
      <w:r>
        <w:t xml:space="preserve"> </w:t>
      </w:r>
      <w:r>
        <w:t xml:space="preserve">it</w:t>
      </w:r>
      <w:r>
        <w:t xml:space="preserve"> </w:t>
      </w:r>
      <w:r>
        <w:rPr>
          <w:iCs/>
          <w:i/>
        </w:rPr>
        <w:t xml:space="preserve">is read in drift.)</w:t>
      </w:r>
    </w:p>
    <w:p>
      <w:pPr>
        <w:pStyle w:val="BodyText"/>
      </w:pPr>
      <w:r>
        <w:rPr>
          <w:bCs/>
          <w:b/>
        </w:rPr>
        <w:t xml:space="preserve">Translation:</w:t>
      </w:r>
      <w:r>
        <w:t xml:space="preserve"> </w:t>
      </w:r>
      <w:r>
        <w:t xml:space="preserve">“</w:t>
      </w:r>
      <w:r>
        <w:t xml:space="preserve">O Pūṣan, you, that thief’s —</w:t>
      </w:r>
      <w:r>
        <w:t xml:space="preserve"> </w:t>
      </w:r>
      <w:r>
        <w:rPr>
          <w:iCs/>
          <w:i/>
        </w:rPr>
        <w:t xml:space="preserve">tapuṣim</w:t>
      </w:r>
      <w:r>
        <w:t xml:space="preserve">, the body that torments others —</w:t>
      </w:r>
      <w:r>
        <w:t xml:space="preserve"> </w:t>
      </w:r>
      <w:r>
        <w:rPr>
          <w:iCs/>
          <w:i/>
        </w:rPr>
        <w:t xml:space="preserve">padā abhi tiṣṭha</w:t>
      </w:r>
      <w:r>
        <w:t xml:space="preserve">, stand upon it, treading [it] with your foot. Whose?</w:t>
      </w:r>
      <w:r>
        <w:t xml:space="preserve"> </w:t>
      </w:r>
      <w:r>
        <w:rPr>
          <w:iCs/>
          <w:i/>
        </w:rPr>
        <w:t xml:space="preserve">Dvayāvinaḥ</w:t>
      </w:r>
      <w:r>
        <w:t xml:space="preserve">, [of him] possessed of the pair of [things] — theft done openly and theft done secretly;</w:t>
      </w:r>
      <w:r>
        <w:t xml:space="preserve"> </w:t>
      </w:r>
      <w:r>
        <w:rPr>
          <w:iCs/>
          <w:i/>
        </w:rPr>
        <w:t xml:space="preserve">aghaśaṃsasya</w:t>
      </w:r>
      <w:r>
        <w:t xml:space="preserve">, who wishes evil to us (</w:t>
      </w:r>
      <w:r>
        <w:t xml:space="preserve">‘</w:t>
      </w:r>
      <w:r>
        <w:rPr>
          <w:iCs/>
          <w:i/>
        </w:rPr>
        <w:t xml:space="preserve">aghaśaṃsa</w:t>
      </w:r>
      <w:r>
        <w:t xml:space="preserve">’</w:t>
      </w:r>
      <w:r>
        <w:t xml:space="preserve"> </w:t>
      </w:r>
      <w:r>
        <w:t xml:space="preserve">is a name for thief, since it is read among its names:</w:t>
      </w:r>
      <w:r>
        <w:t xml:space="preserve"> </w:t>
      </w:r>
      <w:r>
        <w:t xml:space="preserve">‘</w:t>
      </w:r>
      <w:r>
        <w:rPr>
          <w:iCs/>
          <w:i/>
        </w:rPr>
        <w:t xml:space="preserve">malimluc</w:t>
      </w:r>
      <w:r>
        <w:t xml:space="preserve">,</w:t>
      </w:r>
      <w:r>
        <w:t xml:space="preserve"> </w:t>
      </w:r>
      <w:r>
        <w:rPr>
          <w:iCs/>
          <w:i/>
        </w:rPr>
        <w:t xml:space="preserve">aghaśaṃsa</w:t>
      </w:r>
      <w:r>
        <w:t xml:space="preserve">,</w:t>
      </w:r>
      <w:r>
        <w:t xml:space="preserve"> </w:t>
      </w:r>
      <w:r>
        <w:rPr>
          <w:iCs/>
          <w:i/>
        </w:rPr>
        <w:t xml:space="preserve">vṛka</w:t>
      </w:r>
      <w:r>
        <w:t xml:space="preserve">’</w:t>
      </w:r>
      <w:r>
        <w:t xml:space="preserve">);</w:t>
      </w:r>
      <w:r>
        <w:t xml:space="preserve"> </w:t>
      </w:r>
      <w:r>
        <w:rPr>
          <w:iCs/>
          <w:i/>
        </w:rPr>
        <w:t xml:space="preserve">kasya cit</w:t>
      </w:r>
      <w:r>
        <w:t xml:space="preserve">, of whomever, without any particular specification.</w:t>
      </w:r>
      <w:r>
        <w:t xml:space="preserve"> </w:t>
      </w:r>
      <w:r>
        <w:rPr>
          <w:iCs/>
          <w:i/>
        </w:rPr>
        <w:t xml:space="preserve">Dvayāvinaḥ</w:t>
      </w:r>
      <w:r>
        <w:t xml:space="preserve">:</w:t>
      </w:r>
      <w:r>
        <w:t xml:space="preserve"> </w:t>
      </w:r>
      <w:r>
        <w:t xml:space="preserve">‘</w:t>
      </w:r>
      <w:r>
        <w:rPr>
          <w:iCs/>
          <w:i/>
        </w:rPr>
        <w:t xml:space="preserve">dvayam asyāsti</w:t>
      </w:r>
      <w:r>
        <w:t xml:space="preserve">’</w:t>
      </w:r>
      <w:r>
        <w:t xml:space="preserve">;</w:t>
      </w:r>
      <w:r>
        <w:t xml:space="preserve"> </w:t>
      </w:r>
      <w:r>
        <w:rPr>
          <w:iCs/>
          <w:i/>
        </w:rPr>
        <w:t xml:space="preserve">vini</w:t>
      </w:r>
      <w:r>
        <w:t xml:space="preserve"> </w:t>
      </w:r>
      <w:r>
        <w:t xml:space="preserve">in the sense of</w:t>
      </w:r>
      <w:r>
        <w:t xml:space="preserve"> </w:t>
      </w:r>
      <w:r>
        <w:rPr>
          <w:iCs/>
          <w:i/>
        </w:rPr>
        <w:t xml:space="preserve">matup</w:t>
      </w:r>
      <w:r>
        <w:t xml:space="preserve"> </w:t>
      </w:r>
      <w:r>
        <w:t xml:space="preserve">by</w:t>
      </w:r>
      <w:r>
        <w:t xml:space="preserve"> </w:t>
      </w:r>
      <w:r>
        <w:rPr>
          <w:iCs/>
          <w:i/>
        </w:rPr>
        <w:t xml:space="preserve">bahulaṃ chandasi</w:t>
      </w:r>
      <w:r>
        <w:t xml:space="preserve">; the lengthening by</w:t>
      </w:r>
      <w:r>
        <w:t xml:space="preserve"> </w:t>
      </w:r>
      <w:r>
        <w:rPr>
          <w:iCs/>
          <w:i/>
        </w:rPr>
        <w:t xml:space="preserve">anyeṣām api dṛśyate</w:t>
      </w:r>
      <w:r>
        <w:t xml:space="preserve">.</w:t>
      </w:r>
      <w:r>
        <w:t xml:space="preserve"> </w:t>
      </w:r>
      <w:r>
        <w:rPr>
          <w:iCs/>
          <w:i/>
        </w:rPr>
        <w:t xml:space="preserve">Aghaśaṃsasya</w:t>
      </w:r>
      <w:r>
        <w:t xml:space="preserve">:</w:t>
      </w:r>
      <w:r>
        <w:t xml:space="preserve"> </w:t>
      </w:r>
      <w:r>
        <w:t xml:space="preserve">‘</w:t>
      </w:r>
      <w:r>
        <w:t xml:space="preserve">he whose</w:t>
      </w:r>
      <w:r>
        <w:t xml:space="preserve"> </w:t>
      </w:r>
      <w:r>
        <w:rPr>
          <w:iCs/>
          <w:i/>
        </w:rPr>
        <w:t xml:space="preserve">śaṃsa</w:t>
      </w:r>
      <w:r>
        <w:t xml:space="preserve">, desire of mind, is for</w:t>
      </w:r>
      <w:r>
        <w:t xml:space="preserve"> </w:t>
      </w:r>
      <w:r>
        <w:rPr>
          <w:iCs/>
          <w:i/>
        </w:rPr>
        <w:t xml:space="preserve">agha</w:t>
      </w:r>
      <w:r>
        <w:t xml:space="preserve">, evil</w:t>
      </w:r>
      <w:r>
        <w:t xml:space="preserve">’</w:t>
      </w:r>
      <w:r>
        <w:t xml:space="preserve">: a bahuvrīhi with the accent of the first member.</w:t>
      </w:r>
      <w:r>
        <w:t xml:space="preserve"> </w:t>
      </w:r>
      <w:r>
        <w:rPr>
          <w:iCs/>
          <w:i/>
        </w:rPr>
        <w:t xml:space="preserve">Tapuṣim</w:t>
      </w:r>
      <w:r>
        <w:t xml:space="preserve">:</w:t>
      </w:r>
      <w:r>
        <w:t xml:space="preserve"> </w:t>
      </w:r>
      <w:r>
        <w:t xml:space="preserve">‘</w:t>
      </w:r>
      <w:r>
        <w:rPr>
          <w:iCs/>
          <w:i/>
        </w:rPr>
        <w:t xml:space="preserve">tāpayaty anenānyam</w:t>
      </w:r>
      <w:r>
        <w:t xml:space="preserve">’</w:t>
      </w:r>
      <w:r>
        <w:t xml:space="preserve">, that by which another is tormented:</w:t>
      </w:r>
      <w:r>
        <w:t xml:space="preserve"> </w:t>
      </w:r>
      <w:r>
        <w:rPr>
          <w:iCs/>
          <w:i/>
        </w:rPr>
        <w:t xml:space="preserve">tapuṣiḥ</w:t>
      </w:r>
      <w:r>
        <w:t xml:space="preserve">; the Uṇādi suffix</w:t>
      </w:r>
      <w:r>
        <w:t xml:space="preserve"> </w:t>
      </w:r>
      <w:r>
        <w:rPr>
          <w:iCs/>
          <w:i/>
        </w:rPr>
        <w:t xml:space="preserve">uṣin</w:t>
      </w:r>
      <w:r>
        <w:t xml:space="preserve">; by the word</w:t>
      </w:r>
      <w:r>
        <w:t xml:space="preserve"> </w:t>
      </w:r>
      <w:r>
        <w:rPr>
          <w:iCs/>
          <w:i/>
        </w:rPr>
        <w:t xml:space="preserve">bahula</w:t>
      </w:r>
      <w:r>
        <w:t xml:space="preserve"> </w:t>
      </w:r>
      <w:r>
        <w:t xml:space="preserve">the</w:t>
      </w:r>
      <w:r>
        <w:t xml:space="preserve"> </w:t>
      </w:r>
      <w:r>
        <w:rPr>
          <w:iCs/>
          <w:i/>
        </w:rPr>
        <w:t xml:space="preserve">i</w:t>
      </w:r>
      <w:r>
        <w:t xml:space="preserve"> </w:t>
      </w:r>
      <w:r>
        <w:t xml:space="preserve">takes the name of an</w:t>
      </w:r>
      <w:r>
        <w:t xml:space="preserve"> </w:t>
      </w:r>
      <w:r>
        <w:rPr>
          <w:iCs/>
          <w:i/>
        </w:rPr>
        <w:t xml:space="preserve">it</w:t>
      </w:r>
      <w:r>
        <w:t xml:space="preserve">-letter; because it is</w:t>
      </w:r>
      <w:r>
        <w:t xml:space="preserve"> </w:t>
      </w:r>
      <w:r>
        <w:rPr>
          <w:iCs/>
          <w:i/>
        </w:rPr>
        <w:t xml:space="preserve">nit</w:t>
      </w:r>
      <w:r>
        <w:t xml:space="preserve">, first-syllable acute.</w:t>
      </w:r>
      <w:r>
        <w:t xml:space="preserve">”</w:t>
      </w:r>
    </w:p>
    <w:p>
      <w:pPr>
        <w:pStyle w:val="BodyText"/>
      </w:pPr>
      <w:r>
        <w:rPr>
          <w:bCs/>
          <w:b/>
        </w:rPr>
        <w:t xml:space="preserve">Pratipadārtha</w:t>
      </w:r>
      <w:r>
        <w:t xml:space="preserve"> </w:t>
      </w:r>
      <w:r>
        <w:rPr>
          <w:iCs/>
          <w:i/>
        </w:rPr>
        <w:t xml:space="preserve">(p. 448)</w:t>
      </w:r>
      <w:r>
        <w:t xml:space="preserve"> </w:t>
      </w:r>
      <w:r>
        <w:t xml:space="preserve">—</w:t>
      </w:r>
      <w:r>
        <w:t xml:space="preserve"> </w:t>
      </w:r>
      <w:r>
        <w:t xml:space="preserve">“</w:t>
      </w:r>
      <w:r>
        <w:t xml:space="preserve">(</w:t>
      </w:r>
      <w:r>
        <w:rPr>
          <w:bCs/>
          <w:b/>
        </w:rPr>
        <w:t xml:space="preserve">pūṣan</w:t>
      </w:r>
      <w:r>
        <w:t xml:space="preserve"> </w:t>
      </w:r>
      <w:r>
        <w:t xml:space="preserve">— O Pūṣan)</w:t>
      </w:r>
      <w:r>
        <w:t xml:space="preserve"> </w:t>
      </w:r>
      <w:r>
        <w:rPr>
          <w:bCs/>
          <w:b/>
        </w:rPr>
        <w:t xml:space="preserve">tvam</w:t>
      </w:r>
      <w:r>
        <w:t xml:space="preserve"> </w:t>
      </w:r>
      <w:r>
        <w:t xml:space="preserve">— you;</w:t>
      </w:r>
      <w:r>
        <w:t xml:space="preserve"> </w:t>
      </w:r>
      <w:r>
        <w:rPr>
          <w:bCs/>
          <w:b/>
        </w:rPr>
        <w:t xml:space="preserve">dvayāvinaḥ</w:t>
      </w:r>
      <w:r>
        <w:t xml:space="preserve"> </w:t>
      </w:r>
      <w:r>
        <w:t xml:space="preserve">— [one who is] possessed of two kinds of thievery, that which steals openly and that which steals secretly;</w:t>
      </w:r>
      <w:r>
        <w:t xml:space="preserve"> </w:t>
      </w:r>
      <w:r>
        <w:rPr>
          <w:bCs/>
          <w:b/>
        </w:rPr>
        <w:t xml:space="preserve">aghaśaṃsasya</w:t>
      </w:r>
      <w:r>
        <w:t xml:space="preserve"> </w:t>
      </w:r>
      <w:r>
        <w:t xml:space="preserve">— [of one who] desires evil for us;</w:t>
      </w:r>
      <w:r>
        <w:t xml:space="preserve"> </w:t>
      </w:r>
      <w:r>
        <w:rPr>
          <w:bCs/>
          <w:b/>
        </w:rPr>
        <w:t xml:space="preserve">kasya cit</w:t>
      </w:r>
      <w:r>
        <w:t xml:space="preserve"> </w:t>
      </w:r>
      <w:r>
        <w:t xml:space="preserve">— of whichever one;</w:t>
      </w:r>
      <w:r>
        <w:t xml:space="preserve"> </w:t>
      </w:r>
      <w:r>
        <w:rPr>
          <w:bCs/>
          <w:b/>
        </w:rPr>
        <w:t xml:space="preserve">tasya</w:t>
      </w:r>
      <w:r>
        <w:t xml:space="preserve"> </w:t>
      </w:r>
      <w:r>
        <w:t xml:space="preserve">— of that thief;</w:t>
      </w:r>
      <w:r>
        <w:t xml:space="preserve"> </w:t>
      </w:r>
      <w:r>
        <w:rPr>
          <w:bCs/>
          <w:b/>
        </w:rPr>
        <w:t xml:space="preserve">tapuṣim</w:t>
      </w:r>
      <w:r>
        <w:t xml:space="preserve"> </w:t>
      </w:r>
      <w:r>
        <w:t xml:space="preserve">— the body that causes distress to others;</w:t>
      </w:r>
      <w:r>
        <w:t xml:space="preserve"> </w:t>
      </w:r>
      <w:r>
        <w:rPr>
          <w:bCs/>
          <w:b/>
        </w:rPr>
        <w:t xml:space="preserve">padā tiṣṭha</w:t>
      </w:r>
      <w:r>
        <w:t xml:space="preserve"> </w:t>
      </w:r>
      <w:r>
        <w:t xml:space="preserve">— stand upon with your foot.</w:t>
      </w:r>
      <w:r>
        <w:t xml:space="preserve">”</w:t>
      </w:r>
    </w:p>
    <w:p>
      <w:pPr>
        <w:pStyle w:val="BodyText"/>
      </w:pPr>
      <w:r>
        <w:rPr>
          <w:bCs/>
          <w:b/>
        </w:rPr>
        <w:t xml:space="preserve">Bhāvārtha</w:t>
      </w:r>
      <w:r>
        <w:t xml:space="preserve"> </w:t>
      </w:r>
      <w:r>
        <w:rPr>
          <w:iCs/>
          <w:i/>
        </w:rPr>
        <w:t xml:space="preserve">(p. 448)</w:t>
      </w:r>
      <w:r>
        <w:t xml:space="preserve"> </w:t>
      </w:r>
      <w:r>
        <w:t xml:space="preserve">—</w:t>
      </w:r>
      <w:r>
        <w:t xml:space="preserve"> </w:t>
      </w:r>
      <w:r>
        <w:t xml:space="preserve">“</w:t>
      </w:r>
      <w:r>
        <w:t xml:space="preserve">O Pūṣan, whoever the thief may be, who robs our possessions openly in our presence and secretly behind our back when we are not there — who does both these kinds of theft, who wishes evil for others and causes distress to the world — trample the body of such a thief under your foot.</w:t>
      </w:r>
      <w:r>
        <w:t xml:space="preserve">”</w:t>
      </w:r>
    </w:p>
    <w:p>
      <w:pPr>
        <w:pStyle w:val="BodyText"/>
      </w:pPr>
      <w:r>
        <w:rPr>
          <w:bCs/>
          <w:b/>
        </w:rPr>
        <w:t xml:space="preserve">English Translation (the source’s own, p. 448)</w:t>
      </w:r>
      <w:r>
        <w:t xml:space="preserve"> </w:t>
      </w:r>
      <w:r>
        <w:t xml:space="preserve">—</w:t>
      </w:r>
      <w:r>
        <w:t xml:space="preserve"> </w:t>
      </w:r>
      <w:r>
        <w:t xml:space="preserve">“</w:t>
      </w:r>
      <w:r>
        <w:t xml:space="preserve">Trample with your feet, the body of that deceitful and evil-minded thief (who both steals and robs) whoever he may be.</w:t>
      </w:r>
      <w:r>
        <w:t xml:space="preserve">”</w:t>
      </w:r>
      <w:r>
        <w:t xml:space="preserve"> </w:t>
      </w:r>
      <w:r>
        <w:rPr>
          <w:iCs/>
          <w:i/>
        </w:rPr>
        <w:t xml:space="preserve">(In the print the word</w:t>
      </w:r>
      <w:r>
        <w:rPr>
          <w:iCs/>
          <w:i/>
        </w:rPr>
        <w:t xml:space="preserve"> </w:t>
      </w:r>
      <w:r>
        <w:rPr>
          <w:iCs/>
          <w:i/>
        </w:rPr>
        <w:t xml:space="preserve">“</w:t>
      </w:r>
      <w:r>
        <w:rPr>
          <w:iCs/>
          <w:i/>
        </w:rPr>
        <w:t xml:space="preserve">steals</w:t>
      </w:r>
      <w:r>
        <w:rPr>
          <w:iCs/>
          <w:i/>
        </w:rPr>
        <w:t xml:space="preserve">”</w:t>
      </w:r>
      <w:r>
        <w:rPr>
          <w:iCs/>
          <w:i/>
        </w:rPr>
        <w:t xml:space="preserve"> </w:t>
      </w:r>
      <w:r>
        <w:rPr>
          <w:iCs/>
          <w:i/>
        </w:rPr>
        <w:t xml:space="preserve">is overprinted/struck through and</w:t>
      </w:r>
      <w:r>
        <w:rPr>
          <w:iCs/>
          <w:i/>
        </w:rPr>
        <w:t xml:space="preserve"> </w:t>
      </w:r>
      <w:r>
        <w:rPr>
          <w:iCs/>
          <w:i/>
        </w:rPr>
        <w:t xml:space="preserve">“</w:t>
      </w:r>
      <w:r>
        <w:rPr>
          <w:iCs/>
          <w:i/>
        </w:rPr>
        <w:t xml:space="preserve">both steals</w:t>
      </w:r>
      <w:r>
        <w:rPr>
          <w:iCs/>
          <w:i/>
        </w:rPr>
        <w:t xml:space="preserve">”</w:t>
      </w:r>
      <w:r>
        <w:rPr>
          <w:iCs/>
          <w:i/>
        </w:rPr>
        <w:t xml:space="preserve"> </w:t>
      </w:r>
      <w:r>
        <w:rPr>
          <w:iCs/>
          <w:i/>
        </w:rPr>
        <w:t xml:space="preserve">is garbled —</w:t>
      </w:r>
      <w:r>
        <w:rPr>
          <w:iCs/>
          <w:i/>
        </w:rPr>
        <w:t xml:space="preserve"> </w:t>
      </w:r>
      <w:r>
        <w:rPr>
          <w:iCs/>
          <w:i/>
        </w:rPr>
        <w:t xml:space="preserve">“</w:t>
      </w:r>
      <w:r>
        <w:rPr>
          <w:iCs/>
          <w:i/>
        </w:rPr>
        <w:t xml:space="preserve">both stenls</w:t>
      </w:r>
      <w:r>
        <w:rPr>
          <w:iCs/>
          <w:i/>
        </w:rPr>
        <w:t xml:space="preserve">”</w:t>
      </w:r>
      <w:r>
        <w:rPr>
          <w:iCs/>
          <w:i/>
        </w:rPr>
        <w:t xml:space="preserve"> </w:t>
      </w:r>
      <w:r>
        <w:rPr>
          <w:iCs/>
          <w:i/>
        </w:rPr>
        <w:t xml:space="preserve">— a scan defect; I give the words as best read.)</w:t>
      </w:r>
    </w:p>
    <w:p>
      <w:pPr>
        <w:pStyle w:val="BodyText"/>
      </w:pPr>
      <w:r>
        <w:rPr>
          <w:bCs/>
          <w:b/>
        </w:rPr>
        <w:t xml:space="preserve">Special Topics (</w:t>
      </w:r>
      <w:r>
        <w:rPr>
          <w:iCs/>
          <w:i/>
          <w:bCs/>
          <w:b/>
        </w:rPr>
        <w:t xml:space="preserve">viśeṣa-viṣayagaḷu</w:t>
      </w:r>
      <w:r>
        <w:rPr>
          <w:bCs/>
          <w:b/>
        </w:rPr>
        <w:t xml:space="preserve">), pp. 448–449</w:t>
      </w:r>
      <w:r>
        <w:t xml:space="preserve"> </w:t>
      </w:r>
      <w:r>
        <w:t xml:space="preserve">-</w:t>
      </w:r>
      <w:r>
        <w:t xml:space="preserve"> </w:t>
      </w:r>
      <w:r>
        <w:rPr>
          <w:bCs/>
          <w:b/>
        </w:rPr>
        <w:t xml:space="preserve">dvayāvinaḥ</w:t>
      </w:r>
      <w:r>
        <w:t xml:space="preserve"> </w:t>
      </w:r>
      <w:r>
        <w:t xml:space="preserve">—</w:t>
      </w:r>
      <w:r>
        <w:t xml:space="preserve"> </w:t>
      </w:r>
      <w:r>
        <w:t xml:space="preserve">“</w:t>
      </w:r>
      <w:r>
        <w:rPr>
          <w:iCs/>
          <w:i/>
        </w:rPr>
        <w:t xml:space="preserve">pratyakṣāpahāraḥ parokṣāpahāraś ceti yad dvayaṃ cauryaṃ tadyuktasya</w:t>
      </w:r>
      <w:r>
        <w:t xml:space="preserve">: of one who has two kinds of theft: one who snatches by force, as if seen, and one who steals secretly, as if unseen: in the stealing there are two kinds; it is meant that he does both these kinds of theft</w:t>
      </w:r>
      <w:r>
        <w:t xml:space="preserve">”</w:t>
      </w:r>
      <w:r>
        <w:t xml:space="preserve"> </w:t>
      </w:r>
      <w:r>
        <w:t xml:space="preserve">(the source adds:</w:t>
      </w:r>
      <w:r>
        <w:t xml:space="preserve"> </w:t>
      </w:r>
      <w:r>
        <w:t xml:space="preserve">“</w:t>
      </w:r>
      <w:r>
        <w:t xml:space="preserve">one who steals and robs</w:t>
      </w:r>
      <w:r>
        <w:t xml:space="preserve">”</w:t>
      </w:r>
      <w:r>
        <w:t xml:space="preserve">).</w:t>
      </w:r>
      <w:r>
        <w:t xml:space="preserve"> </w:t>
      </w:r>
      <w:r>
        <w:t xml:space="preserve">-</w:t>
      </w:r>
      <w:r>
        <w:t xml:space="preserve"> </w:t>
      </w:r>
      <w:r>
        <w:rPr>
          <w:bCs/>
          <w:b/>
        </w:rPr>
        <w:t xml:space="preserve">aghaśaṃsasya</w:t>
      </w:r>
      <w:r>
        <w:t xml:space="preserve"> </w:t>
      </w:r>
      <w:r>
        <w:t xml:space="preserve">—</w:t>
      </w:r>
      <w:r>
        <w:t xml:space="preserve"> </w:t>
      </w:r>
      <w:r>
        <w:t xml:space="preserve">“</w:t>
      </w:r>
      <w:r>
        <w:t xml:space="preserve">one who wishes us evil. Since the word</w:t>
      </w:r>
      <w:r>
        <w:t xml:space="preserve"> </w:t>
      </w:r>
      <w:r>
        <w:rPr>
          <w:iCs/>
          <w:i/>
        </w:rPr>
        <w:t xml:space="preserve">aghaśaṃsaḥ</w:t>
      </w:r>
      <w:r>
        <w:t xml:space="preserve"> </w:t>
      </w:r>
      <w:r>
        <w:t xml:space="preserve">is read among the fourteen names of thief beginning with</w:t>
      </w:r>
      <w:r>
        <w:t xml:space="preserve"> </w:t>
      </w:r>
      <w:r>
        <w:rPr>
          <w:iCs/>
          <w:i/>
        </w:rPr>
        <w:t xml:space="preserve">tṛpuḥ</w:t>
      </w:r>
      <w:r>
        <w:t xml:space="preserve">,</w:t>
      </w:r>
      <w:r>
        <w:t xml:space="preserve"> </w:t>
      </w:r>
      <w:r>
        <w:rPr>
          <w:iCs/>
          <w:i/>
        </w:rPr>
        <w:t xml:space="preserve">takvā</w:t>
      </w:r>
      <w:r>
        <w:t xml:space="preserve">, this word means a thief.</w:t>
      </w:r>
      <w:r>
        <w:t xml:space="preserve">”</w:t>
      </w:r>
    </w:p>
    <w:p>
      <w:pPr>
        <w:pStyle w:val="BodyText"/>
      </w:pPr>
      <w:r>
        <w:rPr>
          <w:bCs/>
          <w:b/>
        </w:rPr>
        <w:t xml:space="preserve">Vyākaraṇa-prakriyā</w:t>
      </w:r>
      <w:r>
        <w:t xml:space="preserve"> </w:t>
      </w:r>
      <w:r>
        <w:rPr>
          <w:iCs/>
          <w:i/>
        </w:rPr>
        <w:t xml:space="preserve">(p. 449 — grammar page, noted briefly)</w:t>
      </w:r>
      <w:r>
        <w:t xml:space="preserve"> </w:t>
      </w:r>
      <w:r>
        <w:t xml:space="preserve">-</w:t>
      </w:r>
      <w:r>
        <w:t xml:space="preserve"> </w:t>
      </w:r>
      <w:r>
        <w:rPr>
          <w:bCs/>
          <w:b/>
        </w:rPr>
        <w:t xml:space="preserve">tapuṣim</w:t>
      </w:r>
      <w:r>
        <w:t xml:space="preserve">:</w:t>
      </w:r>
      <w:r>
        <w:t xml:space="preserve"> </w:t>
      </w:r>
      <w:r>
        <w:t xml:space="preserve">“</w:t>
      </w:r>
      <w:r>
        <w:rPr>
          <w:iCs/>
          <w:i/>
        </w:rPr>
        <w:t xml:space="preserve">paraṃ saṃtāpakaṃ deham</w:t>
      </w:r>
      <w:r>
        <w:t xml:space="preserve">: a body that torments others.</w:t>
      </w:r>
      <w:r>
        <w:t xml:space="preserve">”</w:t>
      </w:r>
      <w:r>
        <w:t xml:space="preserve"> </w:t>
      </w:r>
      <w:r>
        <w:t xml:space="preserve">The same as in the bhāṣya.</w:t>
      </w:r>
      <w:r>
        <w:t xml:space="preserve"> </w:t>
      </w:r>
      <w:r>
        <w:t xml:space="preserve">-</w:t>
      </w:r>
      <w:r>
        <w:t xml:space="preserve"> </w:t>
      </w:r>
      <w:r>
        <w:rPr>
          <w:bCs/>
          <w:b/>
        </w:rPr>
        <w:t xml:space="preserve">dvayāvinaḥ</w:t>
      </w:r>
      <w:r>
        <w:t xml:space="preserve">:</w:t>
      </w:r>
      <w:r>
        <w:t xml:space="preserve"> </w:t>
      </w:r>
      <w:r>
        <w:t xml:space="preserve">“</w:t>
      </w:r>
      <w:r>
        <w:rPr>
          <w:iCs/>
          <w:i/>
        </w:rPr>
        <w:t xml:space="preserve">dve avayave asya</w:t>
      </w:r>
      <w:r>
        <w:t xml:space="preserve">”</w:t>
      </w:r>
      <w:r>
        <w:t xml:space="preserve">:</w:t>
      </w:r>
      <w:r>
        <w:t xml:space="preserve"> </w:t>
      </w:r>
      <w:r>
        <w:rPr>
          <w:iCs/>
          <w:i/>
        </w:rPr>
        <w:t xml:space="preserve">saṃkhyāyā avayave tayap</w:t>
      </w:r>
      <w:r>
        <w:t xml:space="preserve"> </w:t>
      </w:r>
      <w:r>
        <w:t xml:space="preserve">— संख्याया अवयवे तयप् — (Pā. Sū. 5-2-42): after a numeral, in the sense of</w:t>
      </w:r>
      <w:r>
        <w:t xml:space="preserve"> </w:t>
      </w:r>
      <w:r>
        <w:t xml:space="preserve">‘</w:t>
      </w:r>
      <w:r>
        <w:t xml:space="preserve">part</w:t>
      </w:r>
      <w:r>
        <w:t xml:space="preserve">’</w:t>
      </w:r>
      <w:r>
        <w:t xml:space="preserve">,</w:t>
      </w:r>
      <w:r>
        <w:t xml:space="preserve"> </w:t>
      </w:r>
      <w:r>
        <w:rPr>
          <w:iCs/>
          <w:i/>
        </w:rPr>
        <w:t xml:space="preserve">tayap</w:t>
      </w:r>
      <w:r>
        <w:t xml:space="preserve">;</w:t>
      </w:r>
      <w:r>
        <w:t xml:space="preserve"> </w:t>
      </w:r>
      <w:r>
        <w:rPr>
          <w:iCs/>
          <w:i/>
        </w:rPr>
        <w:t xml:space="preserve">dvitribhyāṃ tayasyāyaj vā</w:t>
      </w:r>
      <w:r>
        <w:t xml:space="preserve"> </w:t>
      </w:r>
      <w:r>
        <w:t xml:space="preserve">— द्वित्रिभ्यां तयस्यायज्वा — (Pā. Sū. 5-2-43):</w:t>
      </w:r>
      <w:r>
        <w:t xml:space="preserve"> </w:t>
      </w:r>
      <w:r>
        <w:rPr>
          <w:iCs/>
          <w:i/>
        </w:rPr>
        <w:t xml:space="preserve">ayac</w:t>
      </w:r>
      <w:r>
        <w:t xml:space="preserve"> </w:t>
      </w:r>
      <w:r>
        <w:t xml:space="preserve">as substitute for</w:t>
      </w:r>
      <w:r>
        <w:t xml:space="preserve"> </w:t>
      </w:r>
      <w:r>
        <w:rPr>
          <w:iCs/>
          <w:i/>
        </w:rPr>
        <w:t xml:space="preserve">tayap</w:t>
      </w:r>
      <w:r>
        <w:t xml:space="preserve"> </w:t>
      </w:r>
      <w:r>
        <w:t xml:space="preserve">after</w:t>
      </w:r>
      <w:r>
        <w:t xml:space="preserve"> </w:t>
      </w:r>
      <w:r>
        <w:rPr>
          <w:iCs/>
          <w:i/>
        </w:rPr>
        <w:t xml:space="preserve">dvi</w:t>
      </w:r>
      <w:r>
        <w:t xml:space="preserve"> </w:t>
      </w:r>
      <w:r>
        <w:t xml:space="preserve">and</w:t>
      </w:r>
      <w:r>
        <w:t xml:space="preserve"> </w:t>
      </w:r>
      <w:r>
        <w:rPr>
          <w:iCs/>
          <w:i/>
        </w:rPr>
        <w:t xml:space="preserve">tri</w:t>
      </w:r>
      <w:r>
        <w:t xml:space="preserve">:</w:t>
      </w:r>
      <w:r>
        <w:t xml:space="preserve"> </w:t>
      </w:r>
      <w:r>
        <w:rPr>
          <w:iCs/>
          <w:i/>
        </w:rPr>
        <w:t xml:space="preserve">dvi + aya</w:t>
      </w:r>
      <w:r>
        <w:t xml:space="preserve">;</w:t>
      </w:r>
      <w:r>
        <w:t xml:space="preserve"> </w:t>
      </w:r>
      <w:r>
        <w:rPr>
          <w:iCs/>
          <w:i/>
        </w:rPr>
        <w:t xml:space="preserve">yasyeti ca</w:t>
      </w:r>
      <w:r>
        <w:t xml:space="preserve"> </w:t>
      </w:r>
      <w:r>
        <w:t xml:space="preserve">the loss of the</w:t>
      </w:r>
      <w:r>
        <w:t xml:space="preserve"> </w:t>
      </w:r>
      <w:r>
        <w:rPr>
          <w:iCs/>
          <w:i/>
        </w:rPr>
        <w:t xml:space="preserve">i</w:t>
      </w:r>
      <w:r>
        <w:t xml:space="preserve">;</w:t>
      </w:r>
      <w:r>
        <w:t xml:space="preserve"> </w:t>
      </w:r>
      <w:r>
        <w:t xml:space="preserve">“</w:t>
      </w:r>
      <w:r>
        <w:rPr>
          <w:iCs/>
          <w:i/>
        </w:rPr>
        <w:t xml:space="preserve">dvayam asyāsti</w:t>
      </w:r>
      <w:r>
        <w:t xml:space="preserve">”</w:t>
      </w:r>
      <w:r>
        <w:t xml:space="preserve">:</w:t>
      </w:r>
      <w:r>
        <w:t xml:space="preserve"> </w:t>
      </w:r>
      <w:r>
        <w:rPr>
          <w:iCs/>
          <w:i/>
        </w:rPr>
        <w:t xml:space="preserve">bahulaṃ chandasi</w:t>
      </w:r>
      <w:r>
        <w:t xml:space="preserve"> </w:t>
      </w:r>
      <w:r>
        <w:t xml:space="preserve">(Pā. Sū. 5-2-122) gives</w:t>
      </w:r>
      <w:r>
        <w:t xml:space="preserve"> </w:t>
      </w:r>
      <w:r>
        <w:rPr>
          <w:iCs/>
          <w:i/>
        </w:rPr>
        <w:t xml:space="preserve">vini</w:t>
      </w:r>
      <w:r>
        <w:t xml:space="preserve"> </w:t>
      </w:r>
      <w:r>
        <w:t xml:space="preserve">in the sense of</w:t>
      </w:r>
      <w:r>
        <w:t xml:space="preserve"> </w:t>
      </w:r>
      <w:r>
        <w:rPr>
          <w:iCs/>
          <w:i/>
        </w:rPr>
        <w:t xml:space="preserve">matup</w:t>
      </w:r>
      <w:r>
        <w:t xml:space="preserve">;</w:t>
      </w:r>
      <w:r>
        <w:t xml:space="preserve"> </w:t>
      </w:r>
      <w:r>
        <w:rPr>
          <w:iCs/>
          <w:i/>
        </w:rPr>
        <w:t xml:space="preserve">dvaya + vin</w:t>
      </w:r>
      <w:r>
        <w:t xml:space="preserve">;</w:t>
      </w:r>
      <w:r>
        <w:t xml:space="preserve"> </w:t>
      </w:r>
      <w:r>
        <w:rPr>
          <w:iCs/>
          <w:i/>
        </w:rPr>
        <w:t xml:space="preserve">anyeṣām api dṛśyate</w:t>
      </w:r>
      <w:r>
        <w:t xml:space="preserve"> </w:t>
      </w:r>
      <w:r>
        <w:t xml:space="preserve">the lengthening of the</w:t>
      </w:r>
      <w:r>
        <w:t xml:space="preserve"> </w:t>
      </w:r>
      <w:r>
        <w:rPr>
          <w:iCs/>
          <w:i/>
        </w:rPr>
        <w:t xml:space="preserve">dvaya</w:t>
      </w:r>
      <w:r>
        <w:t xml:space="preserve">:</w:t>
      </w:r>
      <w:r>
        <w:t xml:space="preserve"> </w:t>
      </w:r>
      <w:r>
        <w:rPr>
          <w:iCs/>
          <w:i/>
        </w:rPr>
        <w:t xml:space="preserve">dvayāvin</w:t>
      </w:r>
      <w:r>
        <w:t xml:space="preserve">;</w:t>
      </w:r>
      <w:r>
        <w:t xml:space="preserve"> </w:t>
      </w:r>
      <w:r>
        <w:rPr>
          <w:iCs/>
          <w:i/>
        </w:rPr>
        <w:t xml:space="preserve">am</w:t>
      </w:r>
      <w:r>
        <w:t xml:space="preserve"> </w:t>
      </w:r>
      <w:r>
        <w:t xml:space="preserve">[print:</w:t>
      </w:r>
      <w:r>
        <w:t xml:space="preserve"> </w:t>
      </w:r>
      <w:r>
        <w:rPr>
          <w:iCs/>
          <w:i/>
        </w:rPr>
        <w:t xml:space="preserve">avan</w:t>
      </w:r>
      <w:r>
        <w:t xml:space="preserve">] suffix.</w:t>
      </w:r>
      <w:r>
        <w:t xml:space="preserve"> </w:t>
      </w:r>
      <w:r>
        <w:t xml:space="preserve">-</w:t>
      </w:r>
      <w:r>
        <w:t xml:space="preserve"> </w:t>
      </w:r>
      <w:r>
        <w:rPr>
          <w:bCs/>
          <w:b/>
        </w:rPr>
        <w:t xml:space="preserve">aghaśaṃsasya</w:t>
      </w:r>
      <w:r>
        <w:t xml:space="preserve">:</w:t>
      </w:r>
      <w:r>
        <w:t xml:space="preserve"> </w:t>
      </w:r>
      <w:r>
        <w:t xml:space="preserve">“</w:t>
      </w:r>
      <w:r>
        <w:rPr>
          <w:iCs/>
          <w:i/>
        </w:rPr>
        <w:t xml:space="preserve">aghe</w:t>
      </w:r>
      <w:r>
        <w:t xml:space="preserve"> </w:t>
      </w:r>
      <w:r>
        <w:t xml:space="preserve">[in sin]</w:t>
      </w:r>
      <w:r>
        <w:t xml:space="preserve"> </w:t>
      </w:r>
      <w:r>
        <w:rPr>
          <w:iCs/>
          <w:i/>
        </w:rPr>
        <w:t xml:space="preserve">śaṃsaḥ</w:t>
      </w:r>
      <w:r>
        <w:t xml:space="preserve"> </w:t>
      </w:r>
      <w:r>
        <w:t xml:space="preserve">[desire in the mind]</w:t>
      </w:r>
      <w:r>
        <w:t xml:space="preserve"> </w:t>
      </w:r>
      <w:r>
        <w:rPr>
          <w:iCs/>
          <w:i/>
        </w:rPr>
        <w:t xml:space="preserve">yasya saḥ</w:t>
      </w:r>
      <w:r>
        <w:t xml:space="preserve">”</w:t>
      </w:r>
      <w:r>
        <w:t xml:space="preserve">: a bahuvrīhi; the accent of the first member.</w:t>
      </w:r>
      <w:r>
        <w:t xml:space="preserve"> </w:t>
      </w:r>
      <w:r>
        <w:t xml:space="preserve">-</w:t>
      </w:r>
      <w:r>
        <w:t xml:space="preserve"> </w:t>
      </w:r>
      <w:r>
        <w:rPr>
          <w:bCs/>
          <w:b/>
        </w:rPr>
        <w:t xml:space="preserve">tapuṣim</w:t>
      </w:r>
      <w:r>
        <w:t xml:space="preserve">: root</w:t>
      </w:r>
      <w:r>
        <w:t xml:space="preserve"> </w:t>
      </w:r>
      <w:r>
        <w:rPr>
          <w:iCs/>
          <w:i/>
        </w:rPr>
        <w:t xml:space="preserve">tapa santāpe</w:t>
      </w:r>
      <w:r>
        <w:t xml:space="preserve">;</w:t>
      </w:r>
      <w:r>
        <w:t xml:space="preserve"> </w:t>
      </w:r>
      <w:r>
        <w:t xml:space="preserve">“</w:t>
      </w:r>
      <w:r>
        <w:rPr>
          <w:iCs/>
          <w:i/>
        </w:rPr>
        <w:t xml:space="preserve">tāpayaty anenānyam</w:t>
      </w:r>
      <w:r>
        <w:t xml:space="preserve">”</w:t>
      </w:r>
      <w:r>
        <w:t xml:space="preserve">; hence</w:t>
      </w:r>
      <w:r>
        <w:t xml:space="preserve"> </w:t>
      </w:r>
      <w:r>
        <w:t xml:space="preserve">‘</w:t>
      </w:r>
      <w:r>
        <w:t xml:space="preserve">one who torments</w:t>
      </w:r>
      <w:r>
        <w:t xml:space="preserve">’</w:t>
      </w:r>
      <w:r>
        <w:t xml:space="preserve">. In the sense of the instrument the Uṇādi suffix</w:t>
      </w:r>
      <w:r>
        <w:t xml:space="preserve"> </w:t>
      </w:r>
      <w:r>
        <w:rPr>
          <w:iCs/>
          <w:i/>
        </w:rPr>
        <w:t xml:space="preserve">uṣin</w:t>
      </w:r>
      <w:r>
        <w:t xml:space="preserve"> </w:t>
      </w:r>
      <w:r>
        <w:t xml:space="preserve">comes;</w:t>
      </w:r>
      <w:r>
        <w:t xml:space="preserve"> </w:t>
      </w:r>
      <w:r>
        <w:rPr>
          <w:iCs/>
          <w:i/>
        </w:rPr>
        <w:t xml:space="preserve">tap + uṣi</w:t>
      </w:r>
      <w:r>
        <w:t xml:space="preserve">, then</w:t>
      </w:r>
      <w:r>
        <w:t xml:space="preserve"> </w:t>
      </w:r>
      <w:r>
        <w:rPr>
          <w:iCs/>
          <w:i/>
        </w:rPr>
        <w:t xml:space="preserve">am</w:t>
      </w:r>
      <w:r>
        <w:t xml:space="preserve">:</w:t>
      </w:r>
      <w:r>
        <w:t xml:space="preserve"> </w:t>
      </w:r>
      <w:r>
        <w:rPr>
          <w:iCs/>
          <w:i/>
        </w:rPr>
        <w:t xml:space="preserve">tapuṣim</w:t>
      </w:r>
      <w:r>
        <w:t xml:space="preserve">; since the suffix is</w:t>
      </w:r>
      <w:r>
        <w:t xml:space="preserve"> </w:t>
      </w:r>
      <w:r>
        <w:rPr>
          <w:iCs/>
          <w:i/>
        </w:rPr>
        <w:t xml:space="preserve">nit</w:t>
      </w:r>
      <w:r>
        <w:t xml:space="preserve">, first-syllable acute at the end of the suffix [as printed:</w:t>
      </w:r>
      <w:r>
        <w:t xml:space="preserve"> </w:t>
      </w:r>
      <w:r>
        <w:rPr>
          <w:iCs/>
          <w:i/>
        </w:rPr>
        <w:t xml:space="preserve">pratyayāntaḥ ādyudāttaḥ</w:t>
      </w:r>
      <w:r>
        <w:t xml:space="preserve">]. Rik 4 ends here (</w:t>
      </w:r>
      <w:r>
        <w:rPr>
          <w:iCs/>
          <w:i/>
        </w:rPr>
        <w:t xml:space="preserve">|| 4 ||</w:t>
      </w:r>
      <w:r>
        <w:t xml:space="preserve">).</w:t>
      </w:r>
    </w:p>
    <w:p>
      <w:r>
        <w:pict>
          <v:rect style="width:0;height:1.5pt" o:hralign="center" o:hrstd="t" o:hr="t"/>
        </w:pict>
      </w:r>
    </w:p>
    <w:bookmarkEnd w:id="395"/>
    <w:bookmarkStart w:id="396" w:name="rik-42.5-pp.-449451-pdf-463465"/>
    <w:p>
      <w:pPr>
        <w:pStyle w:val="Heading3"/>
      </w:pPr>
      <w:r>
        <w:t xml:space="preserve">Rik 42.5 (pp. 449–451, PDF 463–465)</w:t>
      </w:r>
    </w:p>
    <w:p>
      <w:pPr>
        <w:pStyle w:val="FirstParagraph"/>
      </w:pPr>
      <w:r>
        <w:rPr>
          <w:bCs/>
          <w:b/>
        </w:rPr>
        <w:t xml:space="preserve">Saṃhitā-pāṭha</w:t>
      </w:r>
      <w:r>
        <w:t xml:space="preserve"> </w:t>
      </w:r>
      <w:r>
        <w:rPr>
          <w:iCs/>
          <w:i/>
        </w:rPr>
        <w:t xml:space="preserve">(p. 449 foot; Saṃhitā accents as printed; Pada unaccented; ಪೂ of pūṣann is unmarked in the print.)</w:t>
      </w:r>
    </w:p>
    <w:p>
      <w:pPr>
        <w:pStyle w:val="BlockText"/>
      </w:pPr>
      <w:r>
        <w:rPr>
          <w:bCs/>
          <w:b/>
        </w:rPr>
        <w:t xml:space="preserve">आ तत्ते॑ दस्र मन्तुमः॒ पूष॒न्नवो॑ वृणीमहे ।</w:t>
      </w:r>
      <w:r>
        <w:t xml:space="preserve"> </w:t>
      </w:r>
      <w:r>
        <w:rPr>
          <w:bCs/>
          <w:b/>
        </w:rPr>
        <w:t xml:space="preserve">येन॑ पि॒तॄन॑चोदयः ॥ ५ ॥</w:t>
      </w:r>
    </w:p>
    <w:p>
      <w:pPr>
        <w:pStyle w:val="FirstParagraph"/>
      </w:pPr>
      <w:r>
        <w:rPr>
          <w:iCs/>
          <w:i/>
        </w:rPr>
        <w:t xml:space="preserve">ā́ tát te dasra mantumaḥ pū́ṣann ávo vṛṇīmahe |</w:t>
      </w:r>
      <w:r>
        <w:t xml:space="preserve"> </w:t>
      </w:r>
      <w:r>
        <w:rPr>
          <w:iCs/>
          <w:i/>
        </w:rPr>
        <w:t xml:space="preserve">yéna pitṝ́n acodayaḥ || 5 ||</w:t>
      </w:r>
    </w:p>
    <w:p>
      <w:pPr>
        <w:pStyle w:val="BodyText"/>
      </w:pPr>
      <w:r>
        <w:rPr>
          <w:bCs/>
          <w:b/>
        </w:rPr>
        <w:t xml:space="preserve">Pada-pāṭha</w:t>
      </w:r>
      <w:r>
        <w:t xml:space="preserve"> </w:t>
      </w:r>
      <w:r>
        <w:rPr>
          <w:iCs/>
          <w:i/>
        </w:rPr>
        <w:t xml:space="preserve">(p. 450)</w:t>
      </w:r>
    </w:p>
    <w:p>
      <w:pPr>
        <w:pStyle w:val="BlockText"/>
      </w:pPr>
      <w:r>
        <w:t xml:space="preserve">आ । तत् । ते । दस्र । मन्तुऽमः । पूषन् । अवः । वृणीमहे ।</w:t>
      </w:r>
      <w:r>
        <w:t xml:space="preserve"> </w:t>
      </w:r>
      <w:r>
        <w:t xml:space="preserve">येन । पितॄन् । अचोदयः ॥ ५ ॥</w:t>
      </w:r>
    </w:p>
    <w:p>
      <w:pPr>
        <w:pStyle w:val="FirstParagraph"/>
      </w:pPr>
      <w:r>
        <w:rPr>
          <w:iCs/>
          <w:i/>
        </w:rPr>
        <w:t xml:space="preserve">ā | tat | te | dasra | mantu-maḥ | pūṣan | avaḥ | vṛṇīmahe |</w:t>
      </w:r>
      <w:r>
        <w:t xml:space="preserve"> </w:t>
      </w:r>
      <w:r>
        <w:rPr>
          <w:iCs/>
          <w:i/>
        </w:rPr>
        <w:t xml:space="preserve">yena | pitṝn | acodayaḥ || 5 ||</w:t>
      </w:r>
    </w:p>
    <w:p>
      <w:pPr>
        <w:pStyle w:val="BodyText"/>
      </w:pPr>
      <w:r>
        <w:rPr>
          <w:bCs/>
          <w:b/>
        </w:rPr>
        <w:t xml:space="preserve">Sāyaṇa-bhāṣya</w:t>
      </w:r>
      <w:r>
        <w:t xml:space="preserve"> </w:t>
      </w:r>
      <w:r>
        <w:rPr>
          <w:iCs/>
          <w:i/>
        </w:rPr>
        <w:t xml:space="preserve">(p. 450)</w:t>
      </w:r>
    </w:p>
    <w:p>
      <w:pPr>
        <w:pStyle w:val="BlockText"/>
      </w:pPr>
      <w:r>
        <w:rPr>
          <w:bCs/>
          <w:b/>
        </w:rPr>
        <w:t xml:space="preserve">हे मन्तुमो ज्ञानवन् दस्र दर्शनीय यद्वा वैरिणामुपक्षयकारिन् पूषन् ते त्वदीयं तदवस्थादृशं रक्षणमा वृणीमहे । सर्वतः प्रार्थयामहे । येन रक्षणेन पितॄन् अङ्गिरःप्रभृतीन्पितृदेवानचोदयः प्रेरितवानसि । तत्प्रार्थयाम इति पूर्वत्रान्वयः ॥ दस्र । दसि दंसनदर्शनयोः । स्पायितञ्चीत्यादिना रक् । आगमानुशासनस्यानित्यत्वान्नुमभावः । यद्वा । दसु उपक्षये इत्यस्माद् अन्तर्भावितण्यर्थात्पूर्ववद्रक् । मन्तुमः । मन ज्ञाने । कमिमनिजनीत्यादिना । उ. १-७३ । भावे तुप्रत्ययः । मन्तुर्ज्ञानमस्यास्तीति मन्तुमान् । सम्बुद्धौ मतुवसो रुरिति रुत्वं । अचोदयः । चुद सम्चोदने । चौरादिकः ॥ ५ ॥</w:t>
      </w:r>
    </w:p>
    <w:p>
      <w:pPr>
        <w:pStyle w:val="FirstParagraph"/>
      </w:pPr>
      <w:r>
        <w:rPr>
          <w:iCs/>
          <w:i/>
        </w:rPr>
        <w:t xml:space="preserve">he mantumo jñānavan dasra darśanīya yadvā vairiṇām upakṣayakārin pūṣan te tvadīyaṃ tadavasthādṛśaṃ rakṣaṇam ā vṛṇīmahe | sarvataḥ prārthayāmahe | yena rakṣaṇena pitṝn aṅgiraḥprabhṛtīn pitṛdevān acodayaḥ preritavān asi | tat prārthayāma iti pūrvatrānvayaḥ || dasra | dasi daṃsanadarśanayoḥ | spāyitañcītyādinā rak | āgamānuśāsanasyānityatvān numabhāvaḥ | yadvā | dasu upakṣaye ity asmād antarbhāvitaṇyarthāt pūrvavad rak | mantumaḥ | mana jñāne | kamimanijanītyādinā | u. 1-73 | bhāve tupratyayaḥ | manturjñānam asyāstīti mantumān | sambuddhau matuvaso rur iti rutvaṃ | acodayaḥ | cuda saṃcodane | caurādikaḥ || 5 ||</w:t>
      </w:r>
    </w:p>
    <w:p>
      <w:pPr>
        <w:pStyle w:val="BodyText"/>
      </w:pPr>
      <w:r>
        <w:rPr>
          <w:iCs/>
          <w:i/>
        </w:rPr>
        <w:t xml:space="preserve">(</w:t>
      </w:r>
      <w:r>
        <w:rPr>
          <w:iCs/>
          <w:i/>
        </w:rPr>
        <w:t xml:space="preserve">“</w:t>
      </w:r>
      <w:r>
        <w:rPr>
          <w:iCs/>
          <w:i/>
        </w:rPr>
        <w:t xml:space="preserve">aṅgiraḥprabhṛtīn pitṛdevān</w:t>
      </w:r>
      <w:r>
        <w:rPr>
          <w:iCs/>
          <w:i/>
        </w:rPr>
        <w:t xml:space="preserve">”</w:t>
      </w:r>
      <w:r>
        <w:rPr>
          <w:iCs/>
          <w:i/>
        </w:rPr>
        <w:t xml:space="preserve"> </w:t>
      </w:r>
      <w:r>
        <w:rPr>
          <w:iCs/>
          <w:i/>
        </w:rPr>
        <w:t xml:space="preserve">read from the print, p. 450; the bhāṣya’s</w:t>
      </w:r>
      <w:r>
        <w:t xml:space="preserve"> </w:t>
      </w:r>
      <w:r>
        <w:t xml:space="preserve">u. 1-73</w:t>
      </w:r>
      <w:r>
        <w:t xml:space="preserve"> </w:t>
      </w:r>
      <w:r>
        <w:rPr>
          <w:iCs/>
          <w:i/>
        </w:rPr>
        <w:t xml:space="preserve">also read there.)</w:t>
      </w:r>
    </w:p>
    <w:p>
      <w:pPr>
        <w:pStyle w:val="BodyText"/>
      </w:pPr>
      <w:r>
        <w:rPr>
          <w:bCs/>
          <w:b/>
        </w:rPr>
        <w:t xml:space="preserve">Translation:</w:t>
      </w:r>
      <w:r>
        <w:t xml:space="preserve"> </w:t>
      </w:r>
      <w:r>
        <w:t xml:space="preserve">“</w:t>
      </w:r>
      <w:r>
        <w:t xml:space="preserve">O</w:t>
      </w:r>
      <w:r>
        <w:t xml:space="preserve"> </w:t>
      </w:r>
      <w:r>
        <w:rPr>
          <w:iCs/>
          <w:i/>
        </w:rPr>
        <w:t xml:space="preserve">mantumaḥ</w:t>
      </w:r>
      <w:r>
        <w:t xml:space="preserve">, possessing knowledge;</w:t>
      </w:r>
      <w:r>
        <w:t xml:space="preserve"> </w:t>
      </w:r>
      <w:r>
        <w:rPr>
          <w:iCs/>
          <w:i/>
        </w:rPr>
        <w:t xml:space="preserve">dasra</w:t>
      </w:r>
      <w:r>
        <w:t xml:space="preserve">, beautiful to see, or, one who causes the decay of enemies; Pūṣan —</w:t>
      </w:r>
      <w:r>
        <w:t xml:space="preserve"> </w:t>
      </w:r>
      <w:r>
        <w:rPr>
          <w:iCs/>
          <w:i/>
        </w:rPr>
        <w:t xml:space="preserve">te</w:t>
      </w:r>
      <w:r>
        <w:t xml:space="preserve">, your,</w:t>
      </w:r>
      <w:r>
        <w:t xml:space="preserve"> </w:t>
      </w:r>
      <w:r>
        <w:rPr>
          <w:iCs/>
          <w:i/>
        </w:rPr>
        <w:t xml:space="preserve">tat</w:t>
      </w:r>
      <w:r>
        <w:t xml:space="preserve">, that [kind of]</w:t>
      </w:r>
      <w:r>
        <w:t xml:space="preserve"> </w:t>
      </w:r>
      <w:r>
        <w:rPr>
          <w:iCs/>
          <w:i/>
        </w:rPr>
        <w:t xml:space="preserve">avaḥ</w:t>
      </w:r>
      <w:r>
        <w:t xml:space="preserve">, protection,</w:t>
      </w:r>
      <w:r>
        <w:t xml:space="preserve"> </w:t>
      </w:r>
      <w:r>
        <w:rPr>
          <w:iCs/>
          <w:i/>
        </w:rPr>
        <w:t xml:space="preserve">ā vṛṇīmahe</w:t>
      </w:r>
      <w:r>
        <w:t xml:space="preserve">, we ask for on all sides: that protection by which you</w:t>
      </w:r>
      <w:r>
        <w:t xml:space="preserve"> </w:t>
      </w:r>
      <w:r>
        <w:rPr>
          <w:iCs/>
          <w:i/>
        </w:rPr>
        <w:t xml:space="preserve">acodayaḥ</w:t>
      </w:r>
      <w:r>
        <w:t xml:space="preserve">, urged on,</w:t>
      </w:r>
      <w:r>
        <w:t xml:space="preserve"> </w:t>
      </w:r>
      <w:r>
        <w:rPr>
          <w:iCs/>
          <w:i/>
        </w:rPr>
        <w:t xml:space="preserve">pitṝn</w:t>
      </w:r>
      <w:r>
        <w:t xml:space="preserve">, the forefathers beginning with Aṅgiras, the divine Fathers (</w:t>
      </w:r>
      <w:r>
        <w:rPr>
          <w:iCs/>
          <w:i/>
        </w:rPr>
        <w:t xml:space="preserve">pitṛdevān</w:t>
      </w:r>
      <w:r>
        <w:t xml:space="preserve">). We pray for that: so it is connected with what precedes.</w:t>
      </w:r>
      <w:r>
        <w:t xml:space="preserve"> </w:t>
      </w:r>
      <w:r>
        <w:rPr>
          <w:iCs/>
          <w:i/>
        </w:rPr>
        <w:t xml:space="preserve">Dasra</w:t>
      </w:r>
      <w:r>
        <w:t xml:space="preserve">: root</w:t>
      </w:r>
      <w:r>
        <w:t xml:space="preserve"> </w:t>
      </w:r>
      <w:r>
        <w:rPr>
          <w:iCs/>
          <w:i/>
        </w:rPr>
        <w:t xml:space="preserve">dasi daṃsanadarśanayoḥ</w:t>
      </w:r>
      <w:r>
        <w:t xml:space="preserve">;</w:t>
      </w:r>
      <w:r>
        <w:t xml:space="preserve"> </w:t>
      </w:r>
      <w:r>
        <w:rPr>
          <w:iCs/>
          <w:i/>
        </w:rPr>
        <w:t xml:space="preserve">rak</w:t>
      </w:r>
      <w:r>
        <w:t xml:space="preserve"> </w:t>
      </w:r>
      <w:r>
        <w:t xml:space="preserve">by</w:t>
      </w:r>
      <w:r>
        <w:t xml:space="preserve"> </w:t>
      </w:r>
      <w:r>
        <w:rPr>
          <w:iCs/>
          <w:i/>
        </w:rPr>
        <w:t xml:space="preserve">spāyitañci…</w:t>
      </w:r>
      <w:r>
        <w:t xml:space="preserve">; because the teaching of augments is not constant, no</w:t>
      </w:r>
      <w:r>
        <w:t xml:space="preserve"> </w:t>
      </w:r>
      <w:r>
        <w:rPr>
          <w:iCs/>
          <w:i/>
        </w:rPr>
        <w:t xml:space="preserve">num</w:t>
      </w:r>
      <w:r>
        <w:t xml:space="preserve">; or from the root</w:t>
      </w:r>
      <w:r>
        <w:t xml:space="preserve"> </w:t>
      </w:r>
      <w:r>
        <w:rPr>
          <w:iCs/>
          <w:i/>
        </w:rPr>
        <w:t xml:space="preserve">dasu upakṣaye</w:t>
      </w:r>
      <w:r>
        <w:t xml:space="preserve"> </w:t>
      </w:r>
      <w:r>
        <w:t xml:space="preserve">with an implicit causative sense,</w:t>
      </w:r>
      <w:r>
        <w:t xml:space="preserve"> </w:t>
      </w:r>
      <w:r>
        <w:rPr>
          <w:iCs/>
          <w:i/>
        </w:rPr>
        <w:t xml:space="preserve">rak</w:t>
      </w:r>
      <w:r>
        <w:t xml:space="preserve"> </w:t>
      </w:r>
      <w:r>
        <w:t xml:space="preserve">as before.</w:t>
      </w:r>
      <w:r>
        <w:t xml:space="preserve"> </w:t>
      </w:r>
      <w:r>
        <w:rPr>
          <w:iCs/>
          <w:i/>
        </w:rPr>
        <w:t xml:space="preserve">Mantumaḥ</w:t>
      </w:r>
      <w:r>
        <w:t xml:space="preserve">: root</w:t>
      </w:r>
      <w:r>
        <w:t xml:space="preserve"> </w:t>
      </w:r>
      <w:r>
        <w:rPr>
          <w:iCs/>
          <w:i/>
        </w:rPr>
        <w:t xml:space="preserve">mana jñāne</w:t>
      </w:r>
      <w:r>
        <w:t xml:space="preserve">; the abstract</w:t>
      </w:r>
      <w:r>
        <w:t xml:space="preserve"> </w:t>
      </w:r>
      <w:r>
        <w:rPr>
          <w:iCs/>
          <w:i/>
        </w:rPr>
        <w:t xml:space="preserve">tu</w:t>
      </w:r>
      <w:r>
        <w:t xml:space="preserve"> </w:t>
      </w:r>
      <w:r>
        <w:t xml:space="preserve">by</w:t>
      </w:r>
      <w:r>
        <w:t xml:space="preserve"> </w:t>
      </w:r>
      <w:r>
        <w:rPr>
          <w:iCs/>
          <w:i/>
        </w:rPr>
        <w:t xml:space="preserve">kamimanijanī…</w:t>
      </w:r>
      <w:r>
        <w:t xml:space="preserve"> </w:t>
      </w:r>
      <w:r>
        <w:t xml:space="preserve">[U. 1-73];</w:t>
      </w:r>
      <w:r>
        <w:t xml:space="preserve"> </w:t>
      </w:r>
      <w:r>
        <w:t xml:space="preserve">‘</w:t>
      </w:r>
      <w:r>
        <w:rPr>
          <w:iCs/>
          <w:i/>
        </w:rPr>
        <w:t xml:space="preserve">manturjñānam asyāsti</w:t>
      </w:r>
      <w:r>
        <w:t xml:space="preserve">’</w:t>
      </w:r>
      <w:r>
        <w:t xml:space="preserve">, one who has knowledge:</w:t>
      </w:r>
      <w:r>
        <w:t xml:space="preserve"> </w:t>
      </w:r>
      <w:r>
        <w:rPr>
          <w:iCs/>
          <w:i/>
        </w:rPr>
        <w:t xml:space="preserve">mantumān</w:t>
      </w:r>
      <w:r>
        <w:t xml:space="preserve">; in the vocative the</w:t>
      </w:r>
      <w:r>
        <w:t xml:space="preserve"> </w:t>
      </w:r>
      <w:r>
        <w:rPr>
          <w:iCs/>
          <w:i/>
        </w:rPr>
        <w:t xml:space="preserve">ru</w:t>
      </w:r>
      <w:r>
        <w:t xml:space="preserve"> </w:t>
      </w:r>
      <w:r>
        <w:t xml:space="preserve">by</w:t>
      </w:r>
      <w:r>
        <w:t xml:space="preserve"> </w:t>
      </w:r>
      <w:r>
        <w:rPr>
          <w:iCs/>
          <w:i/>
        </w:rPr>
        <w:t xml:space="preserve">matuvaso ruḥ</w:t>
      </w:r>
      <w:r>
        <w:t xml:space="preserve">.</w:t>
      </w:r>
      <w:r>
        <w:t xml:space="preserve"> </w:t>
      </w:r>
      <w:r>
        <w:rPr>
          <w:iCs/>
          <w:i/>
        </w:rPr>
        <w:t xml:space="preserve">Acodayaḥ</w:t>
      </w:r>
      <w:r>
        <w:t xml:space="preserve">: root</w:t>
      </w:r>
      <w:r>
        <w:t xml:space="preserve"> </w:t>
      </w:r>
      <w:r>
        <w:rPr>
          <w:iCs/>
          <w:i/>
        </w:rPr>
        <w:t xml:space="preserve">cuda saṃcodane</w:t>
      </w:r>
      <w:r>
        <w:t xml:space="preserve">, of the</w:t>
      </w:r>
      <w:r>
        <w:t xml:space="preserve"> </w:t>
      </w:r>
      <w:r>
        <w:rPr>
          <w:iCs/>
          <w:i/>
        </w:rPr>
        <w:t xml:space="preserve">curādi</w:t>
      </w:r>
      <w:r>
        <w:t xml:space="preserve"> </w:t>
      </w:r>
      <w:r>
        <w:t xml:space="preserve">class.</w:t>
      </w:r>
      <w:r>
        <w:t xml:space="preserve">”</w:t>
      </w:r>
    </w:p>
    <w:p>
      <w:pPr>
        <w:pStyle w:val="BodyText"/>
      </w:pPr>
      <w:r>
        <w:rPr>
          <w:bCs/>
          <w:b/>
        </w:rPr>
        <w:t xml:space="preserve">Pratipadārtha</w:t>
      </w:r>
      <w:r>
        <w:t xml:space="preserve"> </w:t>
      </w:r>
      <w:r>
        <w:rPr>
          <w:iCs/>
          <w:i/>
        </w:rPr>
        <w:t xml:space="preserve">(p. 450)</w:t>
      </w:r>
      <w:r>
        <w:t xml:space="preserve"> </w:t>
      </w:r>
      <w:r>
        <w:t xml:space="preserve">—</w:t>
      </w:r>
      <w:r>
        <w:t xml:space="preserve"> </w:t>
      </w:r>
      <w:r>
        <w:t xml:space="preserve">“</w:t>
      </w:r>
      <w:r>
        <w:rPr>
          <w:bCs/>
          <w:b/>
        </w:rPr>
        <w:t xml:space="preserve">mantumaḥ</w:t>
      </w:r>
      <w:r>
        <w:t xml:space="preserve"> </w:t>
      </w:r>
      <w:r>
        <w:t xml:space="preserve">— one who has subtle knowledge;</w:t>
      </w:r>
      <w:r>
        <w:t xml:space="preserve"> </w:t>
      </w:r>
      <w:r>
        <w:rPr>
          <w:bCs/>
          <w:b/>
        </w:rPr>
        <w:t xml:space="preserve">dasra</w:t>
      </w:r>
      <w:r>
        <w:t xml:space="preserve"> </w:t>
      </w:r>
      <w:r>
        <w:t xml:space="preserve">— one of beautiful form, or one who destroys enemies;</w:t>
      </w:r>
      <w:r>
        <w:t xml:space="preserve"> </w:t>
      </w:r>
      <w:r>
        <w:rPr>
          <w:bCs/>
          <w:b/>
        </w:rPr>
        <w:t xml:space="preserve">pūṣan</w:t>
      </w:r>
      <w:r>
        <w:t xml:space="preserve"> </w:t>
      </w:r>
      <w:r>
        <w:t xml:space="preserve">— O Pūṣan;</w:t>
      </w:r>
      <w:r>
        <w:t xml:space="preserve"> </w:t>
      </w:r>
      <w:r>
        <w:rPr>
          <w:bCs/>
          <w:b/>
        </w:rPr>
        <w:t xml:space="preserve">te</w:t>
      </w:r>
      <w:r>
        <w:t xml:space="preserve"> </w:t>
      </w:r>
      <w:r>
        <w:t xml:space="preserve">— your;</w:t>
      </w:r>
      <w:r>
        <w:t xml:space="preserve"> </w:t>
      </w:r>
      <w:r>
        <w:rPr>
          <w:bCs/>
          <w:b/>
        </w:rPr>
        <w:t xml:space="preserve">yena</w:t>
      </w:r>
      <w:r>
        <w:t xml:space="preserve"> </w:t>
      </w:r>
      <w:r>
        <w:t xml:space="preserve">— by which protection;</w:t>
      </w:r>
      <w:r>
        <w:t xml:space="preserve"> </w:t>
      </w:r>
      <w:r>
        <w:rPr>
          <w:bCs/>
          <w:b/>
        </w:rPr>
        <w:t xml:space="preserve">pitṝn</w:t>
      </w:r>
      <w:r>
        <w:t xml:space="preserve"> </w:t>
      </w:r>
      <w:r>
        <w:t xml:space="preserve">— the forefathers (Aṅgiras and others);</w:t>
      </w:r>
      <w:r>
        <w:t xml:space="preserve"> </w:t>
      </w:r>
      <w:r>
        <w:rPr>
          <w:bCs/>
          <w:b/>
        </w:rPr>
        <w:t xml:space="preserve">acodayaḥ</w:t>
      </w:r>
      <w:r>
        <w:t xml:space="preserve"> </w:t>
      </w:r>
      <w:r>
        <w:t xml:space="preserve">— you encouraged and caused to prosper;</w:t>
      </w:r>
      <w:r>
        <w:t xml:space="preserve"> </w:t>
      </w:r>
      <w:r>
        <w:rPr>
          <w:bCs/>
          <w:b/>
        </w:rPr>
        <w:t xml:space="preserve">tat</w:t>
      </w:r>
      <w:r>
        <w:t xml:space="preserve"> </w:t>
      </w:r>
      <w:r>
        <w:t xml:space="preserve">— that (your) protection;</w:t>
      </w:r>
      <w:r>
        <w:t xml:space="preserve"> </w:t>
      </w:r>
      <w:r>
        <w:rPr>
          <w:bCs/>
          <w:b/>
        </w:rPr>
        <w:t xml:space="preserve">ā vṛṇīmahe</w:t>
      </w:r>
      <w:r>
        <w:t xml:space="preserve"> </w:t>
      </w:r>
      <w:r>
        <w:t xml:space="preserve">— we ask for on all sides.</w:t>
      </w:r>
      <w:r>
        <w:t xml:space="preserve">”</w:t>
      </w:r>
    </w:p>
    <w:p>
      <w:pPr>
        <w:pStyle w:val="BodyText"/>
      </w:pPr>
      <w:r>
        <w:rPr>
          <w:bCs/>
          <w:b/>
        </w:rPr>
        <w:t xml:space="preserve">Bhāvārtha</w:t>
      </w:r>
      <w:r>
        <w:t xml:space="preserve"> </w:t>
      </w:r>
      <w:r>
        <w:rPr>
          <w:iCs/>
          <w:i/>
        </w:rPr>
        <w:t xml:space="preserve">(p. 450)</w:t>
      </w:r>
      <w:r>
        <w:t xml:space="preserve"> </w:t>
      </w:r>
      <w:r>
        <w:t xml:space="preserve">—</w:t>
      </w:r>
      <w:r>
        <w:t xml:space="preserve"> </w:t>
      </w:r>
      <w:r>
        <w:t xml:space="preserve">“</w:t>
      </w:r>
      <w:r>
        <w:t xml:space="preserve">O Pūṣan, you are of subtle knowledge, of beautiful form, and a destroyer of enemies. Formerly, favouring them with your protection, you gave encouragement to Aṅgiras and the others, and through them you made the world prosper. Even now we ask for that protection of yours on all sides.</w:t>
      </w:r>
      <w:r>
        <w:t xml:space="preserve">”</w:t>
      </w:r>
    </w:p>
    <w:p>
      <w:pPr>
        <w:pStyle w:val="BodyText"/>
      </w:pPr>
      <w:r>
        <w:rPr>
          <w:bCs/>
          <w:b/>
        </w:rPr>
        <w:t xml:space="preserve">English Translation (the source’s own, p. 450, begun)</w:t>
      </w:r>
      <w:r>
        <w:t xml:space="preserve"> </w:t>
      </w:r>
      <w:r>
        <w:t xml:space="preserve">—</w:t>
      </w:r>
      <w:r>
        <w:t xml:space="preserve"> </w:t>
      </w:r>
      <w:r>
        <w:t xml:space="preserve">“</w:t>
      </w:r>
      <w:r>
        <w:t xml:space="preserve">O wise and handsome Pushan, we entreat you that protection which you extended to our ancestors</w:t>
      </w:r>
      <w:r>
        <w:t xml:space="preserve">”</w:t>
      </w:r>
      <w:r>
        <w:t xml:space="preserve"> </w:t>
      </w:r>
      <w:r>
        <w:rPr>
          <w:iCs/>
          <w:i/>
        </w:rPr>
        <w:t xml:space="preserve">(the sentence continues on p. 451, not yet written)</w:t>
      </w:r>
      <w:r>
        <w:t xml:space="preserve">.</w:t>
      </w:r>
    </w:p>
    <w:p>
      <w:r>
        <w:pict>
          <v:rect style="width:0;height:1.5pt" o:hralign="center" o:hrstd="t" o:hr="t"/>
        </w:pict>
      </w:r>
    </w:p>
    <w:p>
      <w:pPr>
        <w:pStyle w:val="FirstParagraph"/>
      </w:pPr>
      <w:r>
        <w:rPr>
          <w:bCs/>
          <w:b/>
        </w:rPr>
        <w:t xml:space="preserve">Rik 42.5, continued</w:t>
      </w:r>
      <w:r>
        <w:t xml:space="preserve"> </w:t>
      </w:r>
      <w:r>
        <w:rPr>
          <w:iCs/>
          <w:i/>
        </w:rPr>
        <w:t xml:space="preserve">(from p. 451)</w:t>
      </w:r>
    </w:p>
    <w:p>
      <w:pPr>
        <w:pStyle w:val="BodyText"/>
      </w:pPr>
      <w:r>
        <w:rPr>
          <w:bCs/>
          <w:b/>
        </w:rPr>
        <w:t xml:space="preserve">English Translation (the source’s own, p. 450–451)</w:t>
      </w:r>
      <w:r>
        <w:t xml:space="preserve"> </w:t>
      </w:r>
      <w:r>
        <w:t xml:space="preserve">—</w:t>
      </w:r>
      <w:r>
        <w:t xml:space="preserve"> </w:t>
      </w:r>
      <w:r>
        <w:t xml:space="preserve">“</w:t>
      </w:r>
      <w:r>
        <w:t xml:space="preserve">O wise and handsome Pushan, we entreat you that protection which you extended to our ancestors</w:t>
      </w:r>
      <w:r>
        <w:t xml:space="preserve">”</w:t>
      </w:r>
      <w:r>
        <w:t xml:space="preserve"> </w:t>
      </w:r>
      <w:r>
        <w:rPr>
          <w:iCs/>
          <w:i/>
        </w:rPr>
        <w:t xml:space="preserve">(the sentence stops here in the print; no full stop)</w:t>
      </w:r>
      <w:r>
        <w:t xml:space="preserve">.</w:t>
      </w:r>
    </w:p>
    <w:p>
      <w:pPr>
        <w:pStyle w:val="BodyText"/>
      </w:pPr>
      <w:r>
        <w:rPr>
          <w:bCs/>
          <w:b/>
        </w:rPr>
        <w:t xml:space="preserve">Special Topics (</w:t>
      </w:r>
      <w:r>
        <w:rPr>
          <w:iCs/>
          <w:i/>
          <w:bCs/>
          <w:b/>
        </w:rPr>
        <w:t xml:space="preserve">viśeṣa-viṣayagaḷu</w:t>
      </w:r>
      <w:r>
        <w:rPr>
          <w:bCs/>
          <w:b/>
        </w:rPr>
        <w:t xml:space="preserve">), p. 451</w:t>
      </w:r>
      <w:r>
        <w:t xml:space="preserve"> </w:t>
      </w:r>
      <w:r>
        <w:t xml:space="preserve">-</w:t>
      </w:r>
      <w:r>
        <w:t xml:space="preserve"> </w:t>
      </w:r>
      <w:r>
        <w:rPr>
          <w:bCs/>
          <w:b/>
        </w:rPr>
        <w:t xml:space="preserve">mantumaḥ</w:t>
      </w:r>
      <w:r>
        <w:t xml:space="preserve"> </w:t>
      </w:r>
      <w:r>
        <w:t xml:space="preserve">—</w:t>
      </w:r>
      <w:r>
        <w:t xml:space="preserve"> </w:t>
      </w:r>
      <w:r>
        <w:t xml:space="preserve">“</w:t>
      </w:r>
      <w:r>
        <w:rPr>
          <w:iCs/>
          <w:i/>
        </w:rPr>
        <w:t xml:space="preserve">mana jñāne | manturjñānam asyāstīti mantumān tasya sambuddhiḥ mantumaḥ</w:t>
      </w:r>
      <w:r>
        <w:t xml:space="preserve">: one possessed of knowledge, intelligent:</w:t>
      </w:r>
      <w:r>
        <w:t xml:space="preserve"> </w:t>
      </w:r>
      <w:r>
        <w:t xml:space="preserve">‘</w:t>
      </w:r>
      <w:r>
        <w:t xml:space="preserve">wise, sagacious, prudent &amp;c.</w:t>
      </w:r>
      <w:r>
        <w:t xml:space="preserve">’</w:t>
      </w:r>
      <w:r>
        <w:t xml:space="preserve">”</w:t>
      </w:r>
      <w:r>
        <w:t xml:space="preserve"> </w:t>
      </w:r>
      <w:r>
        <w:t xml:space="preserve">(the English words are the source’s).</w:t>
      </w:r>
      <w:r>
        <w:t xml:space="preserve"> </w:t>
      </w:r>
      <w:r>
        <w:t xml:space="preserve">-</w:t>
      </w:r>
      <w:r>
        <w:t xml:space="preserve"> </w:t>
      </w:r>
      <w:r>
        <w:rPr>
          <w:bCs/>
          <w:b/>
        </w:rPr>
        <w:t xml:space="preserve">dasra</w:t>
      </w:r>
      <w:r>
        <w:t xml:space="preserve"> </w:t>
      </w:r>
      <w:r>
        <w:t xml:space="preserve">—</w:t>
      </w:r>
      <w:r>
        <w:t xml:space="preserve"> </w:t>
      </w:r>
      <w:r>
        <w:t xml:space="preserve">“</w:t>
      </w:r>
      <w:r>
        <w:rPr>
          <w:iCs/>
          <w:i/>
        </w:rPr>
        <w:t xml:space="preserve">dasi daṃsanadarśanayoḥ | darśanīya | yadvā dasu upakṣaye | vairiṇām upakṣayakārin</w:t>
      </w:r>
      <w:r>
        <w:t xml:space="preserve">: handsome, or destroyer of enemies:</w:t>
      </w:r>
      <w:r>
        <w:t xml:space="preserve"> </w:t>
      </w:r>
      <w:r>
        <w:t xml:space="preserve">‘</w:t>
      </w:r>
      <w:r>
        <w:t xml:space="preserve">Handsome or destroyer of foes</w:t>
      </w:r>
      <w:r>
        <w:t xml:space="preserve">’</w:t>
      </w:r>
      <w:r>
        <w:t xml:space="preserve">.</w:t>
      </w:r>
      <w:r>
        <w:t xml:space="preserve">”</w:t>
      </w:r>
      <w:r>
        <w:t xml:space="preserve"> </w:t>
      </w:r>
      <w:r>
        <w:t xml:space="preserve">-</w:t>
      </w:r>
      <w:r>
        <w:t xml:space="preserve"> </w:t>
      </w:r>
      <w:r>
        <w:rPr>
          <w:bCs/>
          <w:b/>
        </w:rPr>
        <w:t xml:space="preserve">avaḥ</w:t>
      </w:r>
      <w:r>
        <w:t xml:space="preserve"> </w:t>
      </w:r>
      <w:r>
        <w:t xml:space="preserve">=</w:t>
      </w:r>
      <w:r>
        <w:t xml:space="preserve"> </w:t>
      </w:r>
      <w:r>
        <w:rPr>
          <w:iCs/>
          <w:i/>
        </w:rPr>
        <w:t xml:space="preserve">rakṣaṇam</w:t>
      </w:r>
      <w:r>
        <w:t xml:space="preserve"> </w:t>
      </w:r>
      <w:r>
        <w:t xml:space="preserve">—</w:t>
      </w:r>
      <w:r>
        <w:t xml:space="preserve"> </w:t>
      </w:r>
      <w:r>
        <w:t xml:space="preserve">“</w:t>
      </w:r>
      <w:r>
        <w:t xml:space="preserve">protection.</w:t>
      </w:r>
      <w:r>
        <w:t xml:space="preserve">”</w:t>
      </w:r>
      <w:r>
        <w:t xml:space="preserve"> </w:t>
      </w:r>
      <w:r>
        <w:t xml:space="preserve">-</w:t>
      </w:r>
      <w:r>
        <w:t xml:space="preserve"> </w:t>
      </w:r>
      <w:r>
        <w:rPr>
          <w:bCs/>
          <w:b/>
        </w:rPr>
        <w:t xml:space="preserve">yena pitṝn acodayaḥ</w:t>
      </w:r>
      <w:r>
        <w:t xml:space="preserve"> </w:t>
      </w:r>
      <w:r>
        <w:t xml:space="preserve">—</w:t>
      </w:r>
      <w:r>
        <w:t xml:space="preserve"> </w:t>
      </w:r>
      <w:r>
        <w:t xml:space="preserve">“</w:t>
      </w:r>
      <w:r>
        <w:t xml:space="preserve">the intention: as you gave protection to our forefathers, or elders, in former times, give protection to us also.</w:t>
      </w:r>
      <w:r>
        <w:t xml:space="preserve">”</w:t>
      </w:r>
    </w:p>
    <w:p>
      <w:pPr>
        <w:pStyle w:val="BodyText"/>
      </w:pPr>
      <w:r>
        <w:rPr>
          <w:bCs/>
          <w:b/>
        </w:rPr>
        <w:t xml:space="preserve">Vyākaraṇa-prakriyā</w:t>
      </w:r>
      <w:r>
        <w:t xml:space="preserve"> </w:t>
      </w:r>
      <w:r>
        <w:rPr>
          <w:iCs/>
          <w:i/>
        </w:rPr>
        <w:t xml:space="preserve">(p. 451 — grammar page, noted briefly)</w:t>
      </w:r>
      <w:r>
        <w:t xml:space="preserve"> </w:t>
      </w:r>
      <w:r>
        <w:t xml:space="preserve">-</w:t>
      </w:r>
      <w:r>
        <w:t xml:space="preserve"> </w:t>
      </w:r>
      <w:r>
        <w:rPr>
          <w:bCs/>
          <w:b/>
        </w:rPr>
        <w:t xml:space="preserve">dasra</w:t>
      </w:r>
      <w:r>
        <w:t xml:space="preserve">: root</w:t>
      </w:r>
      <w:r>
        <w:t xml:space="preserve"> </w:t>
      </w:r>
      <w:r>
        <w:rPr>
          <w:iCs/>
          <w:i/>
        </w:rPr>
        <w:t xml:space="preserve">dasi daṃsanadarśanayoḥ</w:t>
      </w:r>
      <w:r>
        <w:t xml:space="preserve">, first class;</w:t>
      </w:r>
      <w:r>
        <w:t xml:space="preserve"> </w:t>
      </w:r>
      <w:r>
        <w:rPr>
          <w:iCs/>
          <w:i/>
        </w:rPr>
        <w:t xml:space="preserve">idit</w:t>
      </w:r>
      <w:r>
        <w:t xml:space="preserve">, so</w:t>
      </w:r>
      <w:r>
        <w:t xml:space="preserve"> </w:t>
      </w:r>
      <w:r>
        <w:rPr>
          <w:iCs/>
          <w:i/>
        </w:rPr>
        <w:t xml:space="preserve">idito num dhātoḥ</w:t>
      </w:r>
      <w:r>
        <w:t xml:space="preserve"> </w:t>
      </w:r>
      <w:r>
        <w:t xml:space="preserve">would give</w:t>
      </w:r>
      <w:r>
        <w:t xml:space="preserve"> </w:t>
      </w:r>
      <w:r>
        <w:rPr>
          <w:iCs/>
          <w:i/>
        </w:rPr>
        <w:t xml:space="preserve">num</w:t>
      </w:r>
      <w:r>
        <w:t xml:space="preserve">, which is to be prevented by</w:t>
      </w:r>
      <w:r>
        <w:t xml:space="preserve"> </w:t>
      </w:r>
      <w:r>
        <w:rPr>
          <w:iCs/>
          <w:i/>
        </w:rPr>
        <w:t xml:space="preserve">āgamaśāstram anityam</w:t>
      </w:r>
      <w:r>
        <w:t xml:space="preserve">; or the root</w:t>
      </w:r>
      <w:r>
        <w:t xml:space="preserve"> </w:t>
      </w:r>
      <w:r>
        <w:rPr>
          <w:iCs/>
          <w:i/>
        </w:rPr>
        <w:t xml:space="preserve">dasu upakṣaye</w:t>
      </w:r>
      <w:r>
        <w:t xml:space="preserve">, of the</w:t>
      </w:r>
      <w:r>
        <w:t xml:space="preserve"> </w:t>
      </w:r>
      <w:r>
        <w:rPr>
          <w:iCs/>
          <w:i/>
        </w:rPr>
        <w:t xml:space="preserve">divādi</w:t>
      </w:r>
      <w:r>
        <w:t xml:space="preserve"> </w:t>
      </w:r>
      <w:r>
        <w:t xml:space="preserve">class, is taken; whichever it is, it is one root; then the suffix</w:t>
      </w:r>
      <w:r>
        <w:t xml:space="preserve"> </w:t>
      </w:r>
      <w:r>
        <w:rPr>
          <w:iCs/>
          <w:i/>
        </w:rPr>
        <w:t xml:space="preserve">rak</w:t>
      </w:r>
      <w:r>
        <w:t xml:space="preserve"> </w:t>
      </w:r>
      <w:r>
        <w:t xml:space="preserve">by</w:t>
      </w:r>
      <w:r>
        <w:t xml:space="preserve"> </w:t>
      </w:r>
      <w:r>
        <w:rPr>
          <w:iCs/>
          <w:i/>
        </w:rPr>
        <w:t xml:space="preserve">spāyitañci…</w:t>
      </w:r>
      <w:r>
        <w:t xml:space="preserve"> </w:t>
      </w:r>
      <w:r>
        <w:t xml:space="preserve">[Uṇ.].</w:t>
      </w:r>
      <w:r>
        <w:t xml:space="preserve"> </w:t>
      </w:r>
      <w:r>
        <w:t xml:space="preserve">-</w:t>
      </w:r>
      <w:r>
        <w:t xml:space="preserve"> </w:t>
      </w:r>
      <w:r>
        <w:rPr>
          <w:bCs/>
          <w:b/>
        </w:rPr>
        <w:t xml:space="preserve">mantumaḥ</w:t>
      </w:r>
      <w:r>
        <w:t xml:space="preserve">: root</w:t>
      </w:r>
      <w:r>
        <w:t xml:space="preserve"> </w:t>
      </w:r>
      <w:r>
        <w:rPr>
          <w:iCs/>
          <w:i/>
        </w:rPr>
        <w:t xml:space="preserve">mana jñāne</w:t>
      </w:r>
      <w:r>
        <w:t xml:space="preserve"> </w:t>
      </w:r>
      <w:r>
        <w:t xml:space="preserve">of the</w:t>
      </w:r>
      <w:r>
        <w:t xml:space="preserve"> </w:t>
      </w:r>
      <w:r>
        <w:rPr>
          <w:iCs/>
          <w:i/>
        </w:rPr>
        <w:t xml:space="preserve">divādi</w:t>
      </w:r>
      <w:r>
        <w:t xml:space="preserve"> </w:t>
      </w:r>
      <w:r>
        <w:t xml:space="preserve">class;</w:t>
      </w:r>
      <w:r>
        <w:t xml:space="preserve"> </w:t>
      </w:r>
      <w:r>
        <w:rPr>
          <w:iCs/>
          <w:i/>
        </w:rPr>
        <w:t xml:space="preserve">kamimanijanigāhāyāhibhyaś ca</w:t>
      </w:r>
      <w:r>
        <w:t xml:space="preserve"> </w:t>
      </w:r>
      <w:r>
        <w:t xml:space="preserve">(U. Sū. 1-72 as printed):</w:t>
      </w:r>
      <w:r>
        <w:t xml:space="preserve"> </w:t>
      </w:r>
      <w:r>
        <w:rPr>
          <w:iCs/>
          <w:i/>
        </w:rPr>
        <w:t xml:space="preserve">tu</w:t>
      </w:r>
      <w:r>
        <w:t xml:space="preserve"> </w:t>
      </w:r>
      <w:r>
        <w:t xml:space="preserve">in the abstract;</w:t>
      </w:r>
      <w:r>
        <w:t xml:space="preserve"> </w:t>
      </w:r>
      <w:r>
        <w:rPr>
          <w:iCs/>
          <w:i/>
        </w:rPr>
        <w:t xml:space="preserve">titutratatha…</w:t>
      </w:r>
      <w:r>
        <w:t xml:space="preserve"> </w:t>
      </w:r>
      <w:r>
        <w:t xml:space="preserve">prohibits</w:t>
      </w:r>
      <w:r>
        <w:t xml:space="preserve"> </w:t>
      </w:r>
      <w:r>
        <w:rPr>
          <w:iCs/>
          <w:i/>
        </w:rPr>
        <w:t xml:space="preserve">iṭ</w:t>
      </w:r>
      <w:r>
        <w:t xml:space="preserve">;</w:t>
      </w:r>
      <w:r>
        <w:t xml:space="preserve"> </w:t>
      </w:r>
      <w:r>
        <w:rPr>
          <w:iCs/>
          <w:i/>
        </w:rPr>
        <w:t xml:space="preserve">man + tu</w:t>
      </w:r>
      <w:r>
        <w:t xml:space="preserve">,</w:t>
      </w:r>
      <w:r>
        <w:t xml:space="preserve"> </w:t>
      </w:r>
      <w:r>
        <w:rPr>
          <w:iCs/>
          <w:i/>
        </w:rPr>
        <w:t xml:space="preserve">anusvāra</w:t>
      </w:r>
      <w:r>
        <w:t xml:space="preserve">,</w:t>
      </w:r>
      <w:r>
        <w:t xml:space="preserve"> </w:t>
      </w:r>
      <w:r>
        <w:rPr>
          <w:iCs/>
          <w:i/>
        </w:rPr>
        <w:t xml:space="preserve">parasavarṇa</w:t>
      </w:r>
      <w:r>
        <w:t xml:space="preserve">;</w:t>
      </w:r>
      <w:r>
        <w:t xml:space="preserve"> </w:t>
      </w:r>
      <w:r>
        <w:rPr>
          <w:iCs/>
          <w:i/>
        </w:rPr>
        <w:t xml:space="preserve">mantu</w:t>
      </w:r>
      <w:r>
        <w:t xml:space="preserve"> </w:t>
      </w:r>
      <w:r>
        <w:t xml:space="preserve">means knowledge;</w:t>
      </w:r>
      <w:r>
        <w:t xml:space="preserve"> </w:t>
      </w:r>
      <w:r>
        <w:t xml:space="preserve">“</w:t>
      </w:r>
      <w:r>
        <w:rPr>
          <w:iCs/>
          <w:i/>
        </w:rPr>
        <w:t xml:space="preserve">manturasyāsti</w:t>
      </w:r>
      <w:r>
        <w:t xml:space="preserve">”</w:t>
      </w:r>
      <w:r>
        <w:t xml:space="preserve">;</w:t>
      </w:r>
      <w:r>
        <w:t xml:space="preserve"> </w:t>
      </w:r>
      <w:r>
        <w:rPr>
          <w:iCs/>
          <w:i/>
        </w:rPr>
        <w:t xml:space="preserve">tadasyāsty asminn iti matup</w:t>
      </w:r>
      <w:r>
        <w:t xml:space="preserve">;</w:t>
      </w:r>
      <w:r>
        <w:t xml:space="preserve"> </w:t>
      </w:r>
      <w:r>
        <w:rPr>
          <w:iCs/>
          <w:i/>
        </w:rPr>
        <w:t xml:space="preserve">mantumat</w:t>
      </w:r>
      <w:r>
        <w:t xml:space="preserve">; then the vocative</w:t>
      </w:r>
      <w:r>
        <w:t xml:space="preserve"> </w:t>
      </w:r>
      <w:r>
        <w:rPr>
          <w:iCs/>
          <w:i/>
        </w:rPr>
        <w:t xml:space="preserve">su</w:t>
      </w:r>
      <w:r>
        <w:t xml:space="preserve">;</w:t>
      </w:r>
      <w:r>
        <w:t xml:space="preserve"> </w:t>
      </w:r>
      <w:r>
        <w:rPr>
          <w:iCs/>
          <w:i/>
        </w:rPr>
        <w:t xml:space="preserve">matuvasor ru sambuddhau chandasi</w:t>
      </w:r>
      <w:r>
        <w:t xml:space="preserve"> </w:t>
      </w:r>
      <w:r>
        <w:t xml:space="preserve">— मतुवसोरु सम्बुद्धौ छन्दसि — (Pā. Sū. 8-3-1): in the Veda,</w:t>
      </w:r>
      <w:r>
        <w:t xml:space="preserve"> </w:t>
      </w:r>
      <w:r>
        <w:rPr>
          <w:iCs/>
          <w:i/>
        </w:rPr>
        <w:t xml:space="preserve">ru</w:t>
      </w:r>
      <w:r>
        <w:t xml:space="preserve"> </w:t>
      </w:r>
      <w:r>
        <w:t xml:space="preserve">for the final of a stem ending in</w:t>
      </w:r>
      <w:r>
        <w:t xml:space="preserve"> </w:t>
      </w:r>
      <w:r>
        <w:rPr>
          <w:iCs/>
          <w:i/>
        </w:rPr>
        <w:t xml:space="preserve">matup</w:t>
      </w:r>
      <w:r>
        <w:t xml:space="preserve"> </w:t>
      </w:r>
      <w:r>
        <w:t xml:space="preserve">or</w:t>
      </w:r>
      <w:r>
        <w:t xml:space="preserve"> </w:t>
      </w:r>
      <w:r>
        <w:rPr>
          <w:iCs/>
          <w:i/>
        </w:rPr>
        <w:t xml:space="preserve">vasu</w:t>
      </w:r>
      <w:r>
        <w:t xml:space="preserve"> </w:t>
      </w:r>
      <w:r>
        <w:t xml:space="preserve">in the vocative singular;</w:t>
      </w:r>
      <w:r>
        <w:t xml:space="preserve"> </w:t>
      </w:r>
      <w:r>
        <w:rPr>
          <w:iCs/>
          <w:i/>
        </w:rPr>
        <w:t xml:space="preserve">mantumar + su</w:t>
      </w:r>
      <w:r>
        <w:t xml:space="preserve">;</w:t>
      </w:r>
      <w:r>
        <w:t xml:space="preserve"> </w:t>
      </w:r>
      <w:r>
        <w:rPr>
          <w:iCs/>
          <w:i/>
        </w:rPr>
        <w:t xml:space="preserve">halṅyābbhyo…</w:t>
      </w:r>
      <w:r>
        <w:t xml:space="preserve"> </w:t>
      </w:r>
      <w:r>
        <w:t xml:space="preserve">the loss of</w:t>
      </w:r>
      <w:r>
        <w:t xml:space="preserve"> </w:t>
      </w:r>
      <w:r>
        <w:rPr>
          <w:iCs/>
          <w:i/>
        </w:rPr>
        <w:t xml:space="preserve">su</w:t>
      </w:r>
      <w:r>
        <w:t xml:space="preserve">;</w:t>
      </w:r>
      <w:r>
        <w:t xml:space="preserve"> </w:t>
      </w:r>
      <w:r>
        <w:rPr>
          <w:iCs/>
          <w:i/>
        </w:rPr>
        <w:t xml:space="preserve">kharavasānayor visarjanīyaḥ</w:t>
      </w:r>
      <w:r>
        <w:t xml:space="preserve"> </w:t>
      </w:r>
      <w:r>
        <w:t xml:space="preserve">the visarga.</w:t>
      </w:r>
      <w:r>
        <w:t xml:space="preserve"> </w:t>
      </w:r>
      <w:r>
        <w:t xml:space="preserve">-</w:t>
      </w:r>
      <w:r>
        <w:t xml:space="preserve"> </w:t>
      </w:r>
      <w:r>
        <w:rPr>
          <w:bCs/>
          <w:b/>
        </w:rPr>
        <w:t xml:space="preserve">acodayaḥ</w:t>
      </w:r>
      <w:r>
        <w:t xml:space="preserve">: root</w:t>
      </w:r>
      <w:r>
        <w:t xml:space="preserve"> </w:t>
      </w:r>
      <w:r>
        <w:rPr>
          <w:iCs/>
          <w:i/>
        </w:rPr>
        <w:t xml:space="preserve">cuda saṃcodane</w:t>
      </w:r>
      <w:r>
        <w:t xml:space="preserve">, tenth class;</w:t>
      </w:r>
      <w:r>
        <w:t xml:space="preserve"> </w:t>
      </w:r>
      <w:r>
        <w:rPr>
          <w:iCs/>
          <w:i/>
        </w:rPr>
        <w:t xml:space="preserve">satyāpapāśa…</w:t>
      </w:r>
      <w:r>
        <w:t xml:space="preserve"> </w:t>
      </w:r>
      <w:r>
        <w:t xml:space="preserve">gives</w:t>
      </w:r>
      <w:r>
        <w:t xml:space="preserve"> </w:t>
      </w:r>
      <w:r>
        <w:rPr>
          <w:iCs/>
          <w:i/>
        </w:rPr>
        <w:t xml:space="preserve">ṇic</w:t>
      </w:r>
      <w:r>
        <w:t xml:space="preserve">;</w:t>
      </w:r>
      <w:r>
        <w:t xml:space="preserve"> </w:t>
      </w:r>
      <w:r>
        <w:rPr>
          <w:iCs/>
          <w:i/>
        </w:rPr>
        <w:t xml:space="preserve">luṅ</w:t>
      </w:r>
      <w:r>
        <w:t xml:space="preserve">, madhyama singular</w:t>
      </w:r>
      <w:r>
        <w:t xml:space="preserve"> </w:t>
      </w:r>
      <w:r>
        <w:rPr>
          <w:iCs/>
          <w:i/>
        </w:rPr>
        <w:t xml:space="preserve">sip</w:t>
      </w:r>
      <w:r>
        <w:t xml:space="preserve">,</w:t>
      </w:r>
      <w:r>
        <w:t xml:space="preserve"> </w:t>
      </w:r>
      <w:r>
        <w:rPr>
          <w:iCs/>
          <w:i/>
        </w:rPr>
        <w:t xml:space="preserve">śap</w:t>
      </w:r>
      <w:r>
        <w:t xml:space="preserve">; the augment</w:t>
      </w:r>
      <w:r>
        <w:t xml:space="preserve"> </w:t>
      </w:r>
      <w:r>
        <w:rPr>
          <w:iCs/>
          <w:i/>
        </w:rPr>
        <w:t xml:space="preserve">aṭ</w:t>
      </w:r>
      <w:r>
        <w:t xml:space="preserve">;</w:t>
      </w:r>
      <w:r>
        <w:t xml:space="preserve"> </w:t>
      </w:r>
      <w:r>
        <w:rPr>
          <w:iCs/>
          <w:i/>
        </w:rPr>
        <w:t xml:space="preserve">acud + i + a + si</w:t>
      </w:r>
      <w:r>
        <w:t xml:space="preserve">; because of</w:t>
      </w:r>
      <w:r>
        <w:t xml:space="preserve"> </w:t>
      </w:r>
      <w:r>
        <w:rPr>
          <w:iCs/>
          <w:i/>
        </w:rPr>
        <w:t xml:space="preserve">ṇic</w:t>
      </w:r>
      <w:r>
        <w:t xml:space="preserve"> </w:t>
      </w:r>
      <w:r>
        <w:t xml:space="preserve">the</w:t>
      </w:r>
      <w:r>
        <w:t xml:space="preserve"> </w:t>
      </w:r>
      <w:r>
        <w:rPr>
          <w:iCs/>
          <w:i/>
        </w:rPr>
        <w:t xml:space="preserve">laghūpadhaguṇa</w:t>
      </w:r>
      <w:r>
        <w:t xml:space="preserve">; because of</w:t>
      </w:r>
      <w:r>
        <w:t xml:space="preserve"> </w:t>
      </w:r>
      <w:r>
        <w:rPr>
          <w:iCs/>
          <w:i/>
        </w:rPr>
        <w:t xml:space="preserve">śap</w:t>
      </w:r>
      <w:r>
        <w:t xml:space="preserve"> </w:t>
      </w:r>
      <w:r>
        <w:rPr>
          <w:iCs/>
          <w:i/>
        </w:rPr>
        <w:t xml:space="preserve">sārvadhātukārdhadhātukayoḥ</w:t>
      </w:r>
      <w:r>
        <w:t xml:space="preserve"> </w:t>
      </w:r>
      <w:r>
        <w:t xml:space="preserve">gives</w:t>
      </w:r>
      <w:r>
        <w:t xml:space="preserve"> </w:t>
      </w:r>
      <w:r>
        <w:rPr>
          <w:iCs/>
          <w:i/>
        </w:rPr>
        <w:t xml:space="preserve">guṇa</w:t>
      </w:r>
      <w:r>
        <w:t xml:space="preserve">;</w:t>
      </w:r>
      <w:r>
        <w:t xml:space="preserve"> </w:t>
      </w:r>
      <w:r>
        <w:rPr>
          <w:iCs/>
          <w:i/>
        </w:rPr>
        <w:t xml:space="preserve">e</w:t>
      </w:r>
      <w:r>
        <w:t xml:space="preserve">,</w:t>
      </w:r>
      <w:r>
        <w:t xml:space="preserve"> </w:t>
      </w:r>
      <w:r>
        <w:rPr>
          <w:iCs/>
          <w:i/>
        </w:rPr>
        <w:t xml:space="preserve">ay</w:t>
      </w:r>
      <w:r>
        <w:t xml:space="preserve">-substitution;</w:t>
      </w:r>
      <w:r>
        <w:t xml:space="preserve"> </w:t>
      </w:r>
      <w:r>
        <w:rPr>
          <w:iCs/>
          <w:i/>
        </w:rPr>
        <w:t xml:space="preserve">itaś ca</w:t>
      </w:r>
      <w:r>
        <w:t xml:space="preserve"> </w:t>
      </w:r>
      <w:r>
        <w:t xml:space="preserve">the loss of the</w:t>
      </w:r>
      <w:r>
        <w:t xml:space="preserve"> </w:t>
      </w:r>
      <w:r>
        <w:rPr>
          <w:iCs/>
          <w:i/>
        </w:rPr>
        <w:t xml:space="preserve">i</w:t>
      </w:r>
      <w:r>
        <w:t xml:space="preserve">;</w:t>
      </w:r>
      <w:r>
        <w:t xml:space="preserve"> </w:t>
      </w:r>
      <w:r>
        <w:rPr>
          <w:iCs/>
          <w:i/>
        </w:rPr>
        <w:t xml:space="preserve">ru</w:t>
      </w:r>
      <w:r>
        <w:t xml:space="preserve">, visarga. Rik 5 ends here (</w:t>
      </w:r>
      <w:r>
        <w:rPr>
          <w:iCs/>
          <w:i/>
        </w:rPr>
        <w:t xml:space="preserve">|| 5 ||</w:t>
      </w:r>
      <w:r>
        <w:t xml:space="preserve">).</w:t>
      </w:r>
    </w:p>
    <w:p>
      <w:r>
        <w:pict>
          <v:rect style="width:0;height:1.5pt" o:hralign="center" o:hrstd="t" o:hr="t"/>
        </w:pict>
      </w:r>
    </w:p>
    <w:bookmarkEnd w:id="396"/>
    <w:bookmarkStart w:id="397" w:name="rik-42.6-pp.-452454-pdf-466468"/>
    <w:p>
      <w:pPr>
        <w:pStyle w:val="Heading3"/>
      </w:pPr>
      <w:r>
        <w:t xml:space="preserve">Rik 42.6 (pp. 452–454, PDF 466–468)</w:t>
      </w:r>
    </w:p>
    <w:p>
      <w:pPr>
        <w:pStyle w:val="FirstParagraph"/>
      </w:pPr>
      <w:r>
        <w:rPr>
          <w:bCs/>
          <w:b/>
        </w:rPr>
        <w:t xml:space="preserve">Saṃhitā-pāṭha</w:t>
      </w:r>
      <w:r>
        <w:t xml:space="preserve"> </w:t>
      </w:r>
      <w:r>
        <w:rPr>
          <w:iCs/>
          <w:i/>
        </w:rPr>
        <w:t xml:space="preserve">(p. 452; Saṃhitā accents as printed; Pada unaccented.)</w:t>
      </w:r>
    </w:p>
    <w:p>
      <w:pPr>
        <w:pStyle w:val="BlockText"/>
      </w:pPr>
      <w:r>
        <w:rPr>
          <w:bCs/>
          <w:b/>
        </w:rPr>
        <w:t xml:space="preserve">अधा॑ नो विश्वसौभग॒ हिर॑ण्यवाशीमत्तम ।</w:t>
      </w:r>
      <w:r>
        <w:t xml:space="preserve"> </w:t>
      </w:r>
      <w:r>
        <w:rPr>
          <w:bCs/>
          <w:b/>
        </w:rPr>
        <w:t xml:space="preserve">धना॑नि सु॒षणा॑ कृधि ॥ ६ ॥</w:t>
      </w:r>
    </w:p>
    <w:p>
      <w:pPr>
        <w:pStyle w:val="FirstParagraph"/>
      </w:pPr>
      <w:r>
        <w:rPr>
          <w:iCs/>
          <w:i/>
        </w:rPr>
        <w:t xml:space="preserve">ádhā no viśvasaubhaga híraṇyavāśīmattama |</w:t>
      </w:r>
      <w:r>
        <w:t xml:space="preserve"> </w:t>
      </w:r>
      <w:r>
        <w:rPr>
          <w:iCs/>
          <w:i/>
        </w:rPr>
        <w:t xml:space="preserve">dhánāni suṣáṇā kṛdhi || 6 ||</w:t>
      </w:r>
    </w:p>
    <w:p>
      <w:pPr>
        <w:pStyle w:val="BodyText"/>
      </w:pPr>
      <w:r>
        <w:rPr>
          <w:bCs/>
          <w:b/>
        </w:rPr>
        <w:t xml:space="preserve">Pada-pāṭha</w:t>
      </w:r>
      <w:r>
        <w:t xml:space="preserve"> </w:t>
      </w:r>
      <w:r>
        <w:rPr>
          <w:iCs/>
          <w:i/>
        </w:rPr>
        <w:t xml:space="preserve">(p. 452)</w:t>
      </w:r>
    </w:p>
    <w:p>
      <w:pPr>
        <w:pStyle w:val="BlockText"/>
      </w:pPr>
      <w:r>
        <w:t xml:space="preserve">अध । नः । विश्वऽसौभग । हिरण्यवाशीमत्ऽतम ।</w:t>
      </w:r>
      <w:r>
        <w:t xml:space="preserve"> </w:t>
      </w:r>
      <w:r>
        <w:t xml:space="preserve">धनानि । सुऽसना । कृधि ॥ ६ ॥</w:t>
      </w:r>
    </w:p>
    <w:p>
      <w:pPr>
        <w:pStyle w:val="FirstParagraph"/>
      </w:pPr>
      <w:r>
        <w:rPr>
          <w:iCs/>
          <w:i/>
        </w:rPr>
        <w:t xml:space="preserve">adha | naḥ | viśva-saubhaga | hiraṇyavāśīmat-tama |</w:t>
      </w:r>
      <w:r>
        <w:t xml:space="preserve"> </w:t>
      </w:r>
      <w:r>
        <w:rPr>
          <w:iCs/>
          <w:i/>
        </w:rPr>
        <w:t xml:space="preserve">dhanāni | su-sanā | kṛdhi || 6 ||</w:t>
      </w:r>
    </w:p>
    <w:p>
      <w:pPr>
        <w:pStyle w:val="BodyText"/>
      </w:pPr>
      <w:r>
        <w:rPr>
          <w:iCs/>
          <w:i/>
        </w:rPr>
        <w:t xml:space="preserve">(The Saṃhitā prints</w:t>
      </w:r>
      <w:r>
        <w:t xml:space="preserve"> </w:t>
      </w:r>
      <w:r>
        <w:t xml:space="preserve">adhā</w:t>
      </w:r>
      <w:r>
        <w:t xml:space="preserve"> </w:t>
      </w:r>
      <w:r>
        <w:rPr>
          <w:iCs/>
          <w:i/>
        </w:rPr>
        <w:t xml:space="preserve">and the Pada</w:t>
      </w:r>
      <w:r>
        <w:t xml:space="preserve"> </w:t>
      </w:r>
      <w:r>
        <w:t xml:space="preserve">adha</w:t>
      </w:r>
      <w:r>
        <w:rPr>
          <w:iCs/>
          <w:i/>
        </w:rPr>
        <w:t xml:space="preserve">; the Pada has</w:t>
      </w:r>
      <w:r>
        <w:t xml:space="preserve"> </w:t>
      </w:r>
      <w:r>
        <w:t xml:space="preserve">su-sanā</w:t>
      </w:r>
      <w:r>
        <w:t xml:space="preserve"> </w:t>
      </w:r>
      <w:r>
        <w:rPr>
          <w:iCs/>
          <w:i/>
        </w:rPr>
        <w:t xml:space="preserve">with</w:t>
      </w:r>
      <w:r>
        <w:t xml:space="preserve"> </w:t>
      </w:r>
      <w:r>
        <w:t xml:space="preserve">s</w:t>
      </w:r>
      <w:r>
        <w:rPr>
          <w:iCs/>
          <w:i/>
        </w:rPr>
        <w:t xml:space="preserve">, the Saṃhitā and the bhāṣya</w:t>
      </w:r>
      <w:r>
        <w:t xml:space="preserve"> </w:t>
      </w:r>
      <w:r>
        <w:t xml:space="preserve">suṣaṇā</w:t>
      </w:r>
      <w:r>
        <w:t xml:space="preserve"> </w:t>
      </w:r>
      <w:r>
        <w:rPr>
          <w:iCs/>
          <w:i/>
        </w:rPr>
        <w:t xml:space="preserve">— as printed.)</w:t>
      </w:r>
    </w:p>
    <w:p>
      <w:pPr>
        <w:pStyle w:val="BodyText"/>
      </w:pPr>
      <w:r>
        <w:rPr>
          <w:bCs/>
          <w:b/>
        </w:rPr>
        <w:t xml:space="preserve">Sāyaṇa-bhāṣya</w:t>
      </w:r>
      <w:r>
        <w:t xml:space="preserve"> </w:t>
      </w:r>
      <w:r>
        <w:rPr>
          <w:iCs/>
          <w:i/>
        </w:rPr>
        <w:t xml:space="preserve">(p. 452)</w:t>
      </w:r>
    </w:p>
    <w:p>
      <w:pPr>
        <w:pStyle w:val="BlockText"/>
      </w:pPr>
      <w:r>
        <w:rPr>
          <w:bCs/>
          <w:b/>
        </w:rPr>
        <w:t xml:space="preserve">हे विश्वसौभग कृत्स्नधनयुक्त । यद्वा कृत्स्नसौभाग्ययुक्त हिरण्यवाशीमत्तम अतिशयेन सुवर्णमयायुधवन् । पूषन् अध पूर्वोक्तास्मदीयप्रार्थनानन्तरं नोऽस्माकं धनानि सुवर्णमणिमुक्तादीनि सुषणा सुष्ठु दानयुक्तानि कृधि । कुरु ॥ अध । अथशब्दे धत्वं छान्दसं । निपातस्य चेति संहितायां दीर्घत्वं । विश्वसौभग । सुभगान्मन्त्र इत्युद्गात्रादिषु पाठादण्भावेऽञ् । पा. ५-१-१२९ । हृद्भगसिन्ध्वन्ते पूर्वपदस्य च । पा. ७-३-१९ । इत्युत्तरपदवृद्धौ प्राप्तायां सत्यां सर्वविधीनां छन्दसि विकल्पितत्वादुत्तरपदवृद्धिर्न भवतीति वृत्त्वाप्युक्तं । विश्वानि सौभगानि यस्यासौ विश्वसौभगः । आमन्त्रितनिघातः । हिरण्यवाशीमत्तम । हिरण्यमयी वाशी । तदेषामस्तीति हिरण्यवाशीमन्तः । अतिशयेन हिरण्यवाशीमान् हिरण्यवाशीमत्तमः । आमन्त्रितनिघातः । सुषणा । वन षण सम्भक्तौ । सुखेन सम्भज्यन्त इति सुषणानि । ईषद्दुःसुष्विति खल् । शेश्छन्दसीति शेर्लोपः । लितीति प्रत्ययात्पूर्वस्योदात्तत्वं । कृदुत्तरपदप्रकृतिस्वरत्वं । कृधि । डुकृञ् करणे । श्रुशृणुपृकृवृभ्यश्छन्दसीति हेर्धिरादेशः । बहुलं छन्दसीति विकरणस्य लुक् ॥</w:t>
      </w:r>
    </w:p>
    <w:p>
      <w:pPr>
        <w:pStyle w:val="FirstParagraph"/>
      </w:pPr>
      <w:r>
        <w:rPr>
          <w:iCs/>
          <w:i/>
        </w:rPr>
        <w:t xml:space="preserve">he viśvasaubhaga kṛtsnadhanayukta | yadvā kṛtsnasaubhāgyayukta hiraṇyavāśīmattama atiśayena suvarṇamayāyudhavan | pūṣan adha pūrvoktāsmadīyaprārthanānantaraṃ no ’smākaṃ dhanāni suvarṇamaṇimuktādīni suṣaṇā suṣṭhu dānayuktāni kṛdhi | kuru || adha | athaśabde dhatvaṃ chāndasaṃ | nipātasya ceti saṃhitāyāṃ dīrghatvaṃ | viśvasaubhaga | subhagān mantra ity udgātrādiṣu pāṭhād aṇ bhāve ’ñ | pā. 5-1-129 | hṛdbhagasindhvante pūrvapadasya ca | pā. 7-3-19 | ity uttarapadavṛddhau prāptāyāṃ satyāṃ sarvavidhīnāṃ chandasi vikalpitatvād uttarapadavṛddhir na bhavatīti vṛttvāpy uktaṃ | viśvāni saubhagāni yasyāsau viśvasaubhagaḥ | āmantritanighātaḥ | hiraṇyavāśīmattama | hiraṇyamayī vāśī | tad eṣām astīti hiraṇyavāśīmantaḥ | atiśayena hiraṇyavāśīmān hiraṇyavāśīmattamaḥ | āmantritanighātaḥ | suṣaṇā | vana ṣaṇa sambhaktau | sukhena sambhajyanta iti suṣaṇāni | īṣad-duḥ-suṣu iti khal | śeś chandasīti śer lopaḥ | liti iti pratyayāt pūrvasyodāttatvaṃ | kṛduttarapadaprakṛtisvaratvaṃ | kṛdhi | ḍukṛñ karaṇe | śruśṛṇupṛkṛvṛbhyaś chandasīti her dhir ādeśaḥ | bahulaṃ chandasīti vikaraṇasya luk ||</w:t>
      </w:r>
    </w:p>
    <w:p>
      <w:pPr>
        <w:pStyle w:val="BodyText"/>
      </w:pPr>
      <w:r>
        <w:rPr>
          <w:bCs/>
          <w:b/>
        </w:rPr>
        <w:t xml:space="preserve">Translation:</w:t>
      </w:r>
      <w:r>
        <w:t xml:space="preserve"> </w:t>
      </w:r>
      <w:r>
        <w:t xml:space="preserve">“</w:t>
      </w:r>
      <w:r>
        <w:t xml:space="preserve">O</w:t>
      </w:r>
      <w:r>
        <w:t xml:space="preserve"> </w:t>
      </w:r>
      <w:r>
        <w:rPr>
          <w:iCs/>
          <w:i/>
        </w:rPr>
        <w:t xml:space="preserve">viśvasaubhaga</w:t>
      </w:r>
      <w:r>
        <w:t xml:space="preserve">, possessed of all wealth — or possessed of all good fortune —</w:t>
      </w:r>
      <w:r>
        <w:t xml:space="preserve"> </w:t>
      </w:r>
      <w:r>
        <w:rPr>
          <w:iCs/>
          <w:i/>
        </w:rPr>
        <w:t xml:space="preserve">hiraṇyavāśīmattama</w:t>
      </w:r>
      <w:r>
        <w:t xml:space="preserve">, exceedingly possessed of golden-axed weapons [</w:t>
      </w:r>
      <w:r>
        <w:rPr>
          <w:iCs/>
          <w:i/>
        </w:rPr>
        <w:t xml:space="preserve">vāśī</w:t>
      </w:r>
      <w:r>
        <w:t xml:space="preserve"> </w:t>
      </w:r>
      <w:r>
        <w:t xml:space="preserve">= a weapon]; Pūṣan —</w:t>
      </w:r>
      <w:r>
        <w:t xml:space="preserve"> </w:t>
      </w:r>
      <w:r>
        <w:rPr>
          <w:iCs/>
          <w:i/>
        </w:rPr>
        <w:t xml:space="preserve">adha</w:t>
      </w:r>
      <w:r>
        <w:t xml:space="preserve">, then, after this our prayer spoken above,</w:t>
      </w:r>
      <w:r>
        <w:t xml:space="preserve"> </w:t>
      </w:r>
      <w:r>
        <w:rPr>
          <w:iCs/>
          <w:i/>
        </w:rPr>
        <w:t xml:space="preserve">naḥ</w:t>
      </w:r>
      <w:r>
        <w:t xml:space="preserve">, to us,</w:t>
      </w:r>
      <w:r>
        <w:t xml:space="preserve"> </w:t>
      </w:r>
      <w:r>
        <w:rPr>
          <w:iCs/>
          <w:i/>
        </w:rPr>
        <w:t xml:space="preserve">dhanāni</w:t>
      </w:r>
      <w:r>
        <w:t xml:space="preserve">, riches — gold, gems, pearls and so on —</w:t>
      </w:r>
      <w:r>
        <w:t xml:space="preserve"> </w:t>
      </w:r>
      <w:r>
        <w:rPr>
          <w:iCs/>
          <w:i/>
        </w:rPr>
        <w:t xml:space="preserve">suṣaṇā</w:t>
      </w:r>
      <w:r>
        <w:t xml:space="preserve">, well-given,</w:t>
      </w:r>
      <w:r>
        <w:t xml:space="preserve"> </w:t>
      </w:r>
      <w:r>
        <w:rPr>
          <w:iCs/>
          <w:i/>
        </w:rPr>
        <w:t xml:space="preserve">kṛdhi</w:t>
      </w:r>
      <w:r>
        <w:t xml:space="preserve">, make.</w:t>
      </w:r>
      <w:r>
        <w:t xml:space="preserve"> </w:t>
      </w:r>
      <w:r>
        <w:rPr>
          <w:iCs/>
          <w:i/>
        </w:rPr>
        <w:t xml:space="preserve">Adha</w:t>
      </w:r>
      <w:r>
        <w:t xml:space="preserve">: the</w:t>
      </w:r>
      <w:r>
        <w:t xml:space="preserve"> </w:t>
      </w:r>
      <w:r>
        <w:rPr>
          <w:iCs/>
          <w:i/>
        </w:rPr>
        <w:t xml:space="preserve">dha</w:t>
      </w:r>
      <w:r>
        <w:t xml:space="preserve"> </w:t>
      </w:r>
      <w:r>
        <w:t xml:space="preserve">for</w:t>
      </w:r>
      <w:r>
        <w:t xml:space="preserve"> </w:t>
      </w:r>
      <w:r>
        <w:rPr>
          <w:iCs/>
          <w:i/>
        </w:rPr>
        <w:t xml:space="preserve">tha</w:t>
      </w:r>
      <w:r>
        <w:t xml:space="preserve"> </w:t>
      </w:r>
      <w:r>
        <w:t xml:space="preserve">in the word</w:t>
      </w:r>
      <w:r>
        <w:t xml:space="preserve"> </w:t>
      </w:r>
      <w:r>
        <w:rPr>
          <w:iCs/>
          <w:i/>
        </w:rPr>
        <w:t xml:space="preserve">atha</w:t>
      </w:r>
      <w:r>
        <w:t xml:space="preserve"> </w:t>
      </w:r>
      <w:r>
        <w:t xml:space="preserve">is Vedic; the lengthening in the Saṃhitā by</w:t>
      </w:r>
      <w:r>
        <w:t xml:space="preserve"> </w:t>
      </w:r>
      <w:r>
        <w:rPr>
          <w:iCs/>
          <w:i/>
        </w:rPr>
        <w:t xml:space="preserve">nipātasya ca</w:t>
      </w:r>
      <w:r>
        <w:t xml:space="preserve">.</w:t>
      </w:r>
      <w:r>
        <w:t xml:space="preserve"> </w:t>
      </w:r>
      <w:r>
        <w:rPr>
          <w:iCs/>
          <w:i/>
        </w:rPr>
        <w:t xml:space="preserve">Viśvasaubhaga</w:t>
      </w:r>
      <w:r>
        <w:t xml:space="preserve">: since</w:t>
      </w:r>
      <w:r>
        <w:t xml:space="preserve"> </w:t>
      </w:r>
      <w:r>
        <w:rPr>
          <w:iCs/>
          <w:i/>
        </w:rPr>
        <w:t xml:space="preserve">subhaga</w:t>
      </w:r>
      <w:r>
        <w:t xml:space="preserve"> </w:t>
      </w:r>
      <w:r>
        <w:t xml:space="preserve">and</w:t>
      </w:r>
      <w:r>
        <w:t xml:space="preserve"> </w:t>
      </w:r>
      <w:r>
        <w:rPr>
          <w:iCs/>
          <w:i/>
        </w:rPr>
        <w:t xml:space="preserve">mantra</w:t>
      </w:r>
      <w:r>
        <w:t xml:space="preserve"> </w:t>
      </w:r>
      <w:r>
        <w:t xml:space="preserve">are read in the</w:t>
      </w:r>
      <w:r>
        <w:t xml:space="preserve"> </w:t>
      </w:r>
      <w:r>
        <w:rPr>
          <w:iCs/>
          <w:i/>
        </w:rPr>
        <w:t xml:space="preserve">udgātrādi</w:t>
      </w:r>
      <w:r>
        <w:t xml:space="preserve"> </w:t>
      </w:r>
      <w:r>
        <w:t xml:space="preserve">group,</w:t>
      </w:r>
      <w:r>
        <w:t xml:space="preserve"> </w:t>
      </w:r>
      <w:r>
        <w:rPr>
          <w:iCs/>
          <w:i/>
        </w:rPr>
        <w:t xml:space="preserve">añ</w:t>
      </w:r>
      <w:r>
        <w:t xml:space="preserve"> </w:t>
      </w:r>
      <w:r>
        <w:t xml:space="preserve">in the abstract by</w:t>
      </w:r>
      <w:r>
        <w:t xml:space="preserve"> </w:t>
      </w:r>
      <w:r>
        <w:rPr>
          <w:iCs/>
          <w:i/>
        </w:rPr>
        <w:t xml:space="preserve">añ</w:t>
      </w:r>
      <w:r>
        <w:t xml:space="preserve"> </w:t>
      </w:r>
      <w:r>
        <w:t xml:space="preserve">[Pā. 5-1-129];</w:t>
      </w:r>
      <w:r>
        <w:t xml:space="preserve"> </w:t>
      </w:r>
      <w:r>
        <w:rPr>
          <w:iCs/>
          <w:i/>
        </w:rPr>
        <w:t xml:space="preserve">vṛddhi</w:t>
      </w:r>
      <w:r>
        <w:t xml:space="preserve"> </w:t>
      </w:r>
      <w:r>
        <w:t xml:space="preserve">of the latter member would be obtained by</w:t>
      </w:r>
      <w:r>
        <w:t xml:space="preserve"> </w:t>
      </w:r>
      <w:r>
        <w:rPr>
          <w:iCs/>
          <w:i/>
        </w:rPr>
        <w:t xml:space="preserve">hṛdbhagasindhvante pūrvapadasya ca</w:t>
      </w:r>
      <w:r>
        <w:t xml:space="preserve"> </w:t>
      </w:r>
      <w:r>
        <w:t xml:space="preserve">[Pā. 7-3-19]; but since all operations are optional in the Veda the commentator [</w:t>
      </w:r>
      <w:r>
        <w:rPr>
          <w:iCs/>
          <w:i/>
        </w:rPr>
        <w:t xml:space="preserve">vṛttikāra</w:t>
      </w:r>
      <w:r>
        <w:t xml:space="preserve">] says there is no</w:t>
      </w:r>
      <w:r>
        <w:t xml:space="preserve"> </w:t>
      </w:r>
      <w:r>
        <w:rPr>
          <w:iCs/>
          <w:i/>
        </w:rPr>
        <w:t xml:space="preserve">vṛddhi</w:t>
      </w:r>
      <w:r>
        <w:t xml:space="preserve"> </w:t>
      </w:r>
      <w:r>
        <w:t xml:space="preserve">of the latter member;</w:t>
      </w:r>
      <w:r>
        <w:t xml:space="preserve"> </w:t>
      </w:r>
      <w:r>
        <w:t xml:space="preserve">‘</w:t>
      </w:r>
      <w:r>
        <w:rPr>
          <w:iCs/>
          <w:i/>
        </w:rPr>
        <w:t xml:space="preserve">viśvāni saubhagāni yasya</w:t>
      </w:r>
      <w:r>
        <w:t xml:space="preserve">’</w:t>
      </w:r>
      <w:r>
        <w:t xml:space="preserve">:</w:t>
      </w:r>
      <w:r>
        <w:t xml:space="preserve"> </w:t>
      </w:r>
      <w:r>
        <w:rPr>
          <w:iCs/>
          <w:i/>
        </w:rPr>
        <w:t xml:space="preserve">viśvasaubhagaḥ</w:t>
      </w:r>
      <w:r>
        <w:t xml:space="preserve">; unaccented as a vocative.</w:t>
      </w:r>
      <w:r>
        <w:t xml:space="preserve"> </w:t>
      </w:r>
      <w:r>
        <w:rPr>
          <w:iCs/>
          <w:i/>
        </w:rPr>
        <w:t xml:space="preserve">Hiraṇyavāśīmattama</w:t>
      </w:r>
      <w:r>
        <w:t xml:space="preserve">:</w:t>
      </w:r>
      <w:r>
        <w:t xml:space="preserve"> </w:t>
      </w:r>
      <w:r>
        <w:t xml:space="preserve">‘</w:t>
      </w:r>
      <w:r>
        <w:rPr>
          <w:iCs/>
          <w:i/>
        </w:rPr>
        <w:t xml:space="preserve">hiraṇyamayī vāśī</w:t>
      </w:r>
      <w:r>
        <w:t xml:space="preserve">’</w:t>
      </w:r>
      <w:r>
        <w:t xml:space="preserve">, a golden axe/weapon;</w:t>
      </w:r>
      <w:r>
        <w:t xml:space="preserve"> </w:t>
      </w:r>
      <w:r>
        <w:t xml:space="preserve">‘</w:t>
      </w:r>
      <w:r>
        <w:rPr>
          <w:iCs/>
          <w:i/>
        </w:rPr>
        <w:t xml:space="preserve">tad eṣām asti</w:t>
      </w:r>
      <w:r>
        <w:t xml:space="preserve">’</w:t>
      </w:r>
      <w:r>
        <w:t xml:space="preserve">:</w:t>
      </w:r>
      <w:r>
        <w:t xml:space="preserve"> </w:t>
      </w:r>
      <w:r>
        <w:rPr>
          <w:iCs/>
          <w:i/>
        </w:rPr>
        <w:t xml:space="preserve">hiraṇyavāśīmantaḥ</w:t>
      </w:r>
      <w:r>
        <w:t xml:space="preserve">;</w:t>
      </w:r>
      <w:r>
        <w:t xml:space="preserve"> </w:t>
      </w:r>
      <w:r>
        <w:t xml:space="preserve">‘</w:t>
      </w:r>
      <w:r>
        <w:t xml:space="preserve">very much so</w:t>
      </w:r>
      <w:r>
        <w:t xml:space="preserve">’</w:t>
      </w:r>
      <w:r>
        <w:t xml:space="preserve">:</w:t>
      </w:r>
      <w:r>
        <w:t xml:space="preserve"> </w:t>
      </w:r>
      <w:r>
        <w:rPr>
          <w:iCs/>
          <w:i/>
        </w:rPr>
        <w:t xml:space="preserve">hiraṇyavāśīmattamaḥ</w:t>
      </w:r>
      <w:r>
        <w:t xml:space="preserve">.</w:t>
      </w:r>
      <w:r>
        <w:t xml:space="preserve"> </w:t>
      </w:r>
      <w:r>
        <w:rPr>
          <w:iCs/>
          <w:i/>
        </w:rPr>
        <w:t xml:space="preserve">Suṣaṇā</w:t>
      </w:r>
      <w:r>
        <w:t xml:space="preserve">: root</w:t>
      </w:r>
      <w:r>
        <w:t xml:space="preserve"> </w:t>
      </w:r>
      <w:r>
        <w:rPr>
          <w:iCs/>
          <w:i/>
        </w:rPr>
        <w:t xml:space="preserve">vana ṣaṇa sambhaktau</w:t>
      </w:r>
      <w:r>
        <w:t xml:space="preserve">;</w:t>
      </w:r>
      <w:r>
        <w:t xml:space="preserve"> </w:t>
      </w:r>
      <w:r>
        <w:t xml:space="preserve">‘</w:t>
      </w:r>
      <w:r>
        <w:rPr>
          <w:iCs/>
          <w:i/>
        </w:rPr>
        <w:t xml:space="preserve">sukhena sambhajyante</w:t>
      </w:r>
      <w:r>
        <w:t xml:space="preserve">’</w:t>
      </w:r>
      <w:r>
        <w:t xml:space="preserve">:</w:t>
      </w:r>
      <w:r>
        <w:t xml:space="preserve"> </w:t>
      </w:r>
      <w:r>
        <w:rPr>
          <w:iCs/>
          <w:i/>
        </w:rPr>
        <w:t xml:space="preserve">suṣaṇāni</w:t>
      </w:r>
      <w:r>
        <w:t xml:space="preserve">, [things] easily enjoyed;</w:t>
      </w:r>
      <w:r>
        <w:t xml:space="preserve"> </w:t>
      </w:r>
      <w:r>
        <w:rPr>
          <w:iCs/>
          <w:i/>
        </w:rPr>
        <w:t xml:space="preserve">khal</w:t>
      </w:r>
      <w:r>
        <w:t xml:space="preserve"> </w:t>
      </w:r>
      <w:r>
        <w:t xml:space="preserve">by</w:t>
      </w:r>
      <w:r>
        <w:t xml:space="preserve"> </w:t>
      </w:r>
      <w:r>
        <w:rPr>
          <w:iCs/>
          <w:i/>
        </w:rPr>
        <w:t xml:space="preserve">īṣad-duḥ-suṣu</w:t>
      </w:r>
      <w:r>
        <w:t xml:space="preserve">; loss of</w:t>
      </w:r>
      <w:r>
        <w:t xml:space="preserve"> </w:t>
      </w:r>
      <w:r>
        <w:rPr>
          <w:iCs/>
          <w:i/>
        </w:rPr>
        <w:t xml:space="preserve">śi</w:t>
      </w:r>
      <w:r>
        <w:t xml:space="preserve"> </w:t>
      </w:r>
      <w:r>
        <w:t xml:space="preserve">by</w:t>
      </w:r>
      <w:r>
        <w:t xml:space="preserve"> </w:t>
      </w:r>
      <w:r>
        <w:rPr>
          <w:iCs/>
          <w:i/>
        </w:rPr>
        <w:t xml:space="preserve">śeś chandasi</w:t>
      </w:r>
      <w:r>
        <w:t xml:space="preserve">.</w:t>
      </w:r>
      <w:r>
        <w:t xml:space="preserve"> </w:t>
      </w:r>
      <w:r>
        <w:rPr>
          <w:iCs/>
          <w:i/>
        </w:rPr>
        <w:t xml:space="preserve">Kṛdhi</w:t>
      </w:r>
      <w:r>
        <w:t xml:space="preserve">: root</w:t>
      </w:r>
      <w:r>
        <w:t xml:space="preserve"> </w:t>
      </w:r>
      <w:r>
        <w:rPr>
          <w:iCs/>
          <w:i/>
        </w:rPr>
        <w:t xml:space="preserve">ḍukṛñ karaṇe</w:t>
      </w:r>
      <w:r>
        <w:t xml:space="preserve">; by</w:t>
      </w:r>
      <w:r>
        <w:t xml:space="preserve"> </w:t>
      </w:r>
      <w:r>
        <w:rPr>
          <w:iCs/>
          <w:i/>
        </w:rPr>
        <w:t xml:space="preserve">śruśṛṇupṛkṛvṛbhyaś chandasi</w:t>
      </w:r>
      <w:r>
        <w:t xml:space="preserve"> </w:t>
      </w:r>
      <w:r>
        <w:t xml:space="preserve">the substitute</w:t>
      </w:r>
      <w:r>
        <w:t xml:space="preserve"> </w:t>
      </w:r>
      <w:r>
        <w:rPr>
          <w:iCs/>
          <w:i/>
        </w:rPr>
        <w:t xml:space="preserve">dhi</w:t>
      </w:r>
      <w:r>
        <w:t xml:space="preserve"> </w:t>
      </w:r>
      <w:r>
        <w:t xml:space="preserve">for</w:t>
      </w:r>
      <w:r>
        <w:t xml:space="preserve"> </w:t>
      </w:r>
      <w:r>
        <w:rPr>
          <w:iCs/>
          <w:i/>
        </w:rPr>
        <w:t xml:space="preserve">hi</w:t>
      </w:r>
      <w:r>
        <w:t xml:space="preserve">; the</w:t>
      </w:r>
      <w:r>
        <w:t xml:space="preserve"> </w:t>
      </w:r>
      <w:r>
        <w:rPr>
          <w:iCs/>
          <w:i/>
        </w:rPr>
        <w:t xml:space="preserve">vikaraṇa</w:t>
      </w:r>
      <w:r>
        <w:t xml:space="preserve"> </w:t>
      </w:r>
      <w:r>
        <w:t xml:space="preserve">elided by</w:t>
      </w:r>
      <w:r>
        <w:t xml:space="preserve"> </w:t>
      </w:r>
      <w:r>
        <w:rPr>
          <w:iCs/>
          <w:i/>
        </w:rPr>
        <w:t xml:space="preserve">bahulaṃ chandasi</w:t>
      </w:r>
      <w:r>
        <w:t xml:space="preserve">.</w:t>
      </w:r>
      <w:r>
        <w:t xml:space="preserve">”</w:t>
      </w:r>
    </w:p>
    <w:p>
      <w:pPr>
        <w:pStyle w:val="BodyText"/>
      </w:pPr>
      <w:r>
        <w:rPr>
          <w:bCs/>
          <w:b/>
        </w:rPr>
        <w:t xml:space="preserve">Pratipadārtha</w:t>
      </w:r>
      <w:r>
        <w:t xml:space="preserve"> </w:t>
      </w:r>
      <w:r>
        <w:rPr>
          <w:iCs/>
          <w:i/>
        </w:rPr>
        <w:t xml:space="preserve">(pp. 452–453)</w:t>
      </w:r>
      <w:r>
        <w:t xml:space="preserve"> </w:t>
      </w:r>
      <w:r>
        <w:t xml:space="preserve">—</w:t>
      </w:r>
      <w:r>
        <w:t xml:space="preserve"> </w:t>
      </w:r>
      <w:r>
        <w:t xml:space="preserve">“</w:t>
      </w:r>
      <w:r>
        <w:rPr>
          <w:bCs/>
          <w:b/>
        </w:rPr>
        <w:t xml:space="preserve">viśvasaubhaga</w:t>
      </w:r>
      <w:r>
        <w:t xml:space="preserve"> </w:t>
      </w:r>
      <w:r>
        <w:t xml:space="preserve">— O you who are united with all wealth, or with all good fortune;</w:t>
      </w:r>
      <w:r>
        <w:t xml:space="preserve"> </w:t>
      </w:r>
      <w:r>
        <w:rPr>
          <w:bCs/>
          <w:b/>
        </w:rPr>
        <w:t xml:space="preserve">hiraṇyavāśīmattama</w:t>
      </w:r>
      <w:r>
        <w:t xml:space="preserve"> </w:t>
      </w:r>
      <w:r>
        <w:t xml:space="preserve">— Pūṣan, who have exceedingly golden weapons;</w:t>
      </w:r>
      <w:r>
        <w:t xml:space="preserve"> </w:t>
      </w:r>
      <w:r>
        <w:rPr>
          <w:bCs/>
          <w:b/>
        </w:rPr>
        <w:t xml:space="preserve">adha</w:t>
      </w:r>
      <w:r>
        <w:t xml:space="preserve"> </w:t>
      </w:r>
      <w:r>
        <w:t xml:space="preserve">— after the earlier prayer [of ours];</w:t>
      </w:r>
      <w:r>
        <w:t xml:space="preserve"> </w:t>
      </w:r>
      <w:r>
        <w:rPr>
          <w:bCs/>
          <w:b/>
        </w:rPr>
        <w:t xml:space="preserve">naḥ</w:t>
      </w:r>
      <w:r>
        <w:t xml:space="preserve"> </w:t>
      </w:r>
      <w:r>
        <w:t xml:space="preserve">— to us;</w:t>
      </w:r>
      <w:r>
        <w:t xml:space="preserve"> </w:t>
      </w:r>
      <w:r>
        <w:rPr>
          <w:bCs/>
          <w:b/>
        </w:rPr>
        <w:t xml:space="preserve">dhanāni</w:t>
      </w:r>
      <w:r>
        <w:t xml:space="preserve"> </w:t>
      </w:r>
      <w:r>
        <w:t xml:space="preserve">— riches made of gold, diamonds, cat’s-eye gems and so on;</w:t>
      </w:r>
      <w:r>
        <w:t xml:space="preserve"> </w:t>
      </w:r>
      <w:r>
        <w:rPr>
          <w:bCs/>
          <w:b/>
        </w:rPr>
        <w:t xml:space="preserve">suṣaṇā</w:t>
      </w:r>
      <w:r>
        <w:t xml:space="preserve"> </w:t>
      </w:r>
      <w:r>
        <w:t xml:space="preserve">— [become] given in noble gifts;</w:t>
      </w:r>
      <w:r>
        <w:t xml:space="preserve"> </w:t>
      </w:r>
      <w:r>
        <w:rPr>
          <w:bCs/>
          <w:b/>
        </w:rPr>
        <w:t xml:space="preserve">kṛdhi</w:t>
      </w:r>
      <w:r>
        <w:t xml:space="preserve"> </w:t>
      </w:r>
      <w:r>
        <w:t xml:space="preserve">— make (give as much as we wish).</w:t>
      </w:r>
      <w:r>
        <w:t xml:space="preserve">”</w:t>
      </w:r>
    </w:p>
    <w:p>
      <w:pPr>
        <w:pStyle w:val="BodyText"/>
      </w:pPr>
      <w:r>
        <w:rPr>
          <w:bCs/>
          <w:b/>
        </w:rPr>
        <w:t xml:space="preserve">Bhāvārtha</w:t>
      </w:r>
      <w:r>
        <w:t xml:space="preserve"> </w:t>
      </w:r>
      <w:r>
        <w:rPr>
          <w:iCs/>
          <w:i/>
        </w:rPr>
        <w:t xml:space="preserve">(p. 453)</w:t>
      </w:r>
      <w:r>
        <w:t xml:space="preserve"> </w:t>
      </w:r>
      <w:r>
        <w:t xml:space="preserve">—</w:t>
      </w:r>
      <w:r>
        <w:t xml:space="preserve"> </w:t>
      </w:r>
      <w:r>
        <w:t xml:space="preserve">“</w:t>
      </w:r>
      <w:r>
        <w:t xml:space="preserve">O Pūṣan, you are possessed of all wealth, and you bear weapons made of gold. Now that we have prayed to you, give us wealth in the form of gold, diamonds and so on, and other things that we need, as much as we wish.</w:t>
      </w:r>
      <w:r>
        <w:t xml:space="preserve">”</w:t>
      </w:r>
    </w:p>
    <w:p>
      <w:pPr>
        <w:pStyle w:val="BodyText"/>
      </w:pPr>
      <w:r>
        <w:rPr>
          <w:bCs/>
          <w:b/>
        </w:rPr>
        <w:t xml:space="preserve">English Translation (the source’s own, p. 453)</w:t>
      </w:r>
      <w:r>
        <w:t xml:space="preserve"> </w:t>
      </w:r>
      <w:r>
        <w:t xml:space="preserve">—</w:t>
      </w:r>
      <w:r>
        <w:t xml:space="preserve"> </w:t>
      </w:r>
      <w:r>
        <w:t xml:space="preserve">“</w:t>
      </w:r>
      <w:r>
        <w:t xml:space="preserve">O Pushan, you are possessed of all prosperity and well equipped with golden weapons ; bestow upon us riches that may be accepted.</w:t>
      </w:r>
      <w:r>
        <w:t xml:space="preserve">”</w:t>
      </w:r>
      <w:r>
        <w:t xml:space="preserve"> </w:t>
      </w:r>
      <w:r>
        <w:rPr>
          <w:iCs/>
          <w:i/>
        </w:rPr>
        <w:t xml:space="preserve">(The source’s heading for this English reads</w:t>
      </w:r>
      <w:r>
        <w:rPr>
          <w:iCs/>
          <w:i/>
        </w:rPr>
        <w:t xml:space="preserve"> </w:t>
      </w:r>
      <w:r>
        <w:rPr>
          <w:iCs/>
          <w:i/>
        </w:rPr>
        <w:t xml:space="preserve">“</w:t>
      </w:r>
      <w:r>
        <w:rPr>
          <w:iCs/>
          <w:i/>
        </w:rPr>
        <w:t xml:space="preserve">English Translaion</w:t>
      </w:r>
      <w:r>
        <w:rPr>
          <w:iCs/>
          <w:i/>
        </w:rPr>
        <w:t xml:space="preserve">”</w:t>
      </w:r>
      <w:r>
        <w:rPr>
          <w:iCs/>
          <w:i/>
        </w:rPr>
        <w:t xml:space="preserve"> </w:t>
      </w:r>
      <w:r>
        <w:rPr>
          <w:iCs/>
          <w:i/>
        </w:rPr>
        <w:t xml:space="preserve">— a misprint [sic].)</w:t>
      </w:r>
    </w:p>
    <w:p>
      <w:pPr>
        <w:pStyle w:val="BodyText"/>
      </w:pPr>
      <w:r>
        <w:rPr>
          <w:bCs/>
          <w:b/>
        </w:rPr>
        <w:t xml:space="preserve">Special Topics (</w:t>
      </w:r>
      <w:r>
        <w:rPr>
          <w:iCs/>
          <w:i/>
          <w:bCs/>
          <w:b/>
        </w:rPr>
        <w:t xml:space="preserve">viśeṣa-viṣayagaḷu</w:t>
      </w:r>
      <w:r>
        <w:rPr>
          <w:bCs/>
          <w:b/>
        </w:rPr>
        <w:t xml:space="preserve">), p. 453</w:t>
      </w:r>
      <w:r>
        <w:t xml:space="preserve"> </w:t>
      </w:r>
      <w:r>
        <w:t xml:space="preserve">-</w:t>
      </w:r>
      <w:r>
        <w:t xml:space="preserve"> </w:t>
      </w:r>
      <w:r>
        <w:rPr>
          <w:bCs/>
          <w:b/>
        </w:rPr>
        <w:t xml:space="preserve">adhā</w:t>
      </w:r>
      <w:r>
        <w:t xml:space="preserve"> </w:t>
      </w:r>
      <w:r>
        <w:t xml:space="preserve">—</w:t>
      </w:r>
      <w:r>
        <w:t xml:space="preserve"> </w:t>
      </w:r>
      <w:r>
        <w:t xml:space="preserve">“</w:t>
      </w:r>
      <w:r>
        <w:t xml:space="preserve">in place of the word</w:t>
      </w:r>
      <w:r>
        <w:t xml:space="preserve"> </w:t>
      </w:r>
      <w:r>
        <w:rPr>
          <w:iCs/>
          <w:i/>
        </w:rPr>
        <w:t xml:space="preserve">atha</w:t>
      </w:r>
      <w:r>
        <w:t xml:space="preserve"> </w:t>
      </w:r>
      <w:r>
        <w:t xml:space="preserve">the word</w:t>
      </w:r>
      <w:r>
        <w:t xml:space="preserve"> </w:t>
      </w:r>
      <w:r>
        <w:rPr>
          <w:iCs/>
          <w:i/>
        </w:rPr>
        <w:t xml:space="preserve">adha</w:t>
      </w:r>
      <w:r>
        <w:t xml:space="preserve"> </w:t>
      </w:r>
      <w:r>
        <w:t xml:space="preserve">is used, for the convenience of the Veda:</w:t>
      </w:r>
      <w:r>
        <w:t xml:space="preserve"> </w:t>
      </w:r>
      <w:r>
        <w:rPr>
          <w:iCs/>
          <w:i/>
        </w:rPr>
        <w:t xml:space="preserve">dha</w:t>
      </w:r>
      <w:r>
        <w:t xml:space="preserve"> </w:t>
      </w:r>
      <w:r>
        <w:t xml:space="preserve">for</w:t>
      </w:r>
      <w:r>
        <w:t xml:space="preserve"> </w:t>
      </w:r>
      <w:r>
        <w:rPr>
          <w:iCs/>
          <w:i/>
        </w:rPr>
        <w:t xml:space="preserve">tha</w:t>
      </w:r>
      <w:r>
        <w:t xml:space="preserve">; and in the Saṃhitā text</w:t>
      </w:r>
      <w:r>
        <w:t xml:space="preserve"> </w:t>
      </w:r>
      <w:r>
        <w:rPr>
          <w:iCs/>
          <w:i/>
        </w:rPr>
        <w:t xml:space="preserve">dha</w:t>
      </w:r>
      <w:r>
        <w:t xml:space="preserve"> </w:t>
      </w:r>
      <w:r>
        <w:t xml:space="preserve">may also be long.</w:t>
      </w:r>
      <w:r>
        <w:t xml:space="preserve">”</w:t>
      </w:r>
      <w:r>
        <w:t xml:space="preserve"> </w:t>
      </w:r>
      <w:r>
        <w:t xml:space="preserve">-</w:t>
      </w:r>
      <w:r>
        <w:t xml:space="preserve"> </w:t>
      </w:r>
      <w:r>
        <w:rPr>
          <w:bCs/>
          <w:b/>
        </w:rPr>
        <w:t xml:space="preserve">viśvasaubhaga</w:t>
      </w:r>
      <w:r>
        <w:t xml:space="preserve"> </w:t>
      </w:r>
      <w:r>
        <w:t xml:space="preserve">=</w:t>
      </w:r>
      <w:r>
        <w:t xml:space="preserve"> </w:t>
      </w:r>
      <w:r>
        <w:rPr>
          <w:iCs/>
          <w:i/>
        </w:rPr>
        <w:t xml:space="preserve">viśvāni saubhagāni yasyāsau viśvasaubhagaḥ</w:t>
      </w:r>
      <w:r>
        <w:t xml:space="preserve"> </w:t>
      </w:r>
      <w:r>
        <w:t xml:space="preserve">—</w:t>
      </w:r>
      <w:r>
        <w:t xml:space="preserve"> </w:t>
      </w:r>
      <w:r>
        <w:t xml:space="preserve">“</w:t>
      </w:r>
      <w:r>
        <w:t xml:space="preserve">possessed of all wealth, or of all good fortune.</w:t>
      </w:r>
      <w:r>
        <w:t xml:space="preserve">”</w:t>
      </w:r>
      <w:r>
        <w:t xml:space="preserve"> </w:t>
      </w:r>
      <w:r>
        <w:t xml:space="preserve">-</w:t>
      </w:r>
      <w:r>
        <w:t xml:space="preserve"> </w:t>
      </w:r>
      <w:r>
        <w:rPr>
          <w:bCs/>
          <w:b/>
        </w:rPr>
        <w:t xml:space="preserve">hiraṇyavāśīmattama</w:t>
      </w:r>
      <w:r>
        <w:t xml:space="preserve"> </w:t>
      </w:r>
      <w:r>
        <w:t xml:space="preserve">—</w:t>
      </w:r>
      <w:r>
        <w:t xml:space="preserve"> </w:t>
      </w:r>
      <w:r>
        <w:t xml:space="preserve">“</w:t>
      </w:r>
      <w:r>
        <w:rPr>
          <w:iCs/>
          <w:i/>
        </w:rPr>
        <w:t xml:space="preserve">hiraṇyamayī vāśī | tad eṣām astīti hiraṇyavāśīmantaḥ | atiśayena hiraṇyavāśīmān hiraṇyavāśīmattamaḥ</w:t>
      </w:r>
      <w:r>
        <w:t xml:space="preserve">:</w:t>
      </w:r>
      <w:r>
        <w:t xml:space="preserve"> </w:t>
      </w:r>
      <w:r>
        <w:rPr>
          <w:iCs/>
          <w:i/>
        </w:rPr>
        <w:t xml:space="preserve">vāśī</w:t>
      </w:r>
      <w:r>
        <w:t xml:space="preserve"> </w:t>
      </w:r>
      <w:r>
        <w:t xml:space="preserve">is a weapon of golden make; exceedingly well adorned with golden weapons.</w:t>
      </w:r>
      <w:r>
        <w:t xml:space="preserve">”</w:t>
      </w:r>
      <w:r>
        <w:t xml:space="preserve"> </w:t>
      </w:r>
      <w:r>
        <w:t xml:space="preserve">-</w:t>
      </w:r>
      <w:r>
        <w:t xml:space="preserve"> </w:t>
      </w:r>
      <w:r>
        <w:rPr>
          <w:bCs/>
          <w:b/>
        </w:rPr>
        <w:t xml:space="preserve">suṣaṇā</w:t>
      </w:r>
      <w:r>
        <w:t xml:space="preserve"> </w:t>
      </w:r>
      <w:r>
        <w:t xml:space="preserve">=</w:t>
      </w:r>
      <w:r>
        <w:t xml:space="preserve"> </w:t>
      </w:r>
      <w:r>
        <w:rPr>
          <w:iCs/>
          <w:i/>
        </w:rPr>
        <w:t xml:space="preserve">vana ṣaṇa sambhaktau | sukhena sambhajyante iti suṣaṇāni</w:t>
      </w:r>
      <w:r>
        <w:t xml:space="preserve"> </w:t>
      </w:r>
      <w:r>
        <w:t xml:space="preserve">—</w:t>
      </w:r>
      <w:r>
        <w:t xml:space="preserve"> </w:t>
      </w:r>
      <w:r>
        <w:t xml:space="preserve">“</w:t>
      </w:r>
      <w:r>
        <w:t xml:space="preserve">things pleasant to enjoy, objects of enjoyment, means to happiness.</w:t>
      </w:r>
      <w:r>
        <w:t xml:space="preserve">”</w:t>
      </w:r>
    </w:p>
    <w:p>
      <w:pPr>
        <w:pStyle w:val="BodyText"/>
      </w:pPr>
      <w:r>
        <w:rPr>
          <w:bCs/>
          <w:b/>
        </w:rPr>
        <w:t xml:space="preserve">Vyākaraṇa-prakriyā</w:t>
      </w:r>
      <w:r>
        <w:t xml:space="preserve"> </w:t>
      </w:r>
      <w:r>
        <w:rPr>
          <w:iCs/>
          <w:i/>
        </w:rPr>
        <w:t xml:space="preserve">(pp. 453–454 — grammar pages, noted briefly)</w:t>
      </w:r>
      <w:r>
        <w:t xml:space="preserve"> </w:t>
      </w:r>
      <w:r>
        <w:t xml:space="preserve">-</w:t>
      </w:r>
      <w:r>
        <w:t xml:space="preserve"> </w:t>
      </w:r>
      <w:r>
        <w:rPr>
          <w:bCs/>
          <w:b/>
        </w:rPr>
        <w:t xml:space="preserve">adhā</w:t>
      </w:r>
      <w:r>
        <w:t xml:space="preserve">:</w:t>
      </w:r>
      <w:r>
        <w:t xml:space="preserve"> </w:t>
      </w:r>
      <w:r>
        <w:t xml:space="preserve">“</w:t>
      </w:r>
      <w:r>
        <w:t xml:space="preserve">the</w:t>
      </w:r>
      <w:r>
        <w:t xml:space="preserve"> </w:t>
      </w:r>
      <w:r>
        <w:rPr>
          <w:iCs/>
          <w:i/>
        </w:rPr>
        <w:t xml:space="preserve">tha</w:t>
      </w:r>
      <w:r>
        <w:t xml:space="preserve"> </w:t>
      </w:r>
      <w:r>
        <w:t xml:space="preserve">of the word</w:t>
      </w:r>
      <w:r>
        <w:t xml:space="preserve"> </w:t>
      </w:r>
      <w:r>
        <w:rPr>
          <w:iCs/>
          <w:i/>
        </w:rPr>
        <w:t xml:space="preserve">atha</w:t>
      </w:r>
      <w:r>
        <w:t xml:space="preserve"> </w:t>
      </w:r>
      <w:r>
        <w:t xml:space="preserve">has become</w:t>
      </w:r>
      <w:r>
        <w:t xml:space="preserve"> </w:t>
      </w:r>
      <w:r>
        <w:rPr>
          <w:iCs/>
          <w:i/>
        </w:rPr>
        <w:t xml:space="preserve">dha</w:t>
      </w:r>
      <w:r>
        <w:t xml:space="preserve"> </w:t>
      </w:r>
      <w:r>
        <w:t xml:space="preserve">by Vedic usage; in the Saṃhitā the long vowel by</w:t>
      </w:r>
      <w:r>
        <w:t xml:space="preserve"> </w:t>
      </w:r>
      <w:r>
        <w:rPr>
          <w:iCs/>
          <w:i/>
        </w:rPr>
        <w:t xml:space="preserve">nipātasya ca</w:t>
      </w:r>
      <w:r>
        <w:t xml:space="preserve">.</w:t>
      </w:r>
      <w:r>
        <w:t xml:space="preserve">”</w:t>
      </w:r>
      <w:r>
        <w:t xml:space="preserve"> </w:t>
      </w:r>
      <w:r>
        <w:t xml:space="preserve">-</w:t>
      </w:r>
      <w:r>
        <w:t xml:space="preserve"> </w:t>
      </w:r>
      <w:r>
        <w:rPr>
          <w:bCs/>
          <w:b/>
        </w:rPr>
        <w:t xml:space="preserve">viśvasaubhaga</w:t>
      </w:r>
      <w:r>
        <w:t xml:space="preserve">:</w:t>
      </w:r>
      <w:r>
        <w:t xml:space="preserve"> </w:t>
      </w:r>
      <w:r>
        <w:rPr>
          <w:iCs/>
          <w:i/>
        </w:rPr>
        <w:t xml:space="preserve">prāṇabhṛjjātivayovacanodgātrādibhyo ’ñ</w:t>
      </w:r>
      <w:r>
        <w:t xml:space="preserve"> </w:t>
      </w:r>
      <w:r>
        <w:t xml:space="preserve">— प्राणभृज्जातिवयोवचनोद्गात्रादिभ्योऽञ् — (Pā. Sū. 5-[?]-[?]29; the middle digits are faint in the print; the bhāṣya prints 5-1-129):</w:t>
      </w:r>
      <w:r>
        <w:t xml:space="preserve"> </w:t>
      </w:r>
      <w:r>
        <w:rPr>
          <w:iCs/>
          <w:i/>
        </w:rPr>
        <w:t xml:space="preserve">añ</w:t>
      </w:r>
      <w:r>
        <w:t xml:space="preserve"> </w:t>
      </w:r>
      <w:r>
        <w:t xml:space="preserve">after the</w:t>
      </w:r>
      <w:r>
        <w:t xml:space="preserve"> </w:t>
      </w:r>
      <w:r>
        <w:rPr>
          <w:iCs/>
          <w:i/>
        </w:rPr>
        <w:t xml:space="preserve">udgātrādi</w:t>
      </w:r>
      <w:r>
        <w:t xml:space="preserve"> </w:t>
      </w:r>
      <w:r>
        <w:t xml:space="preserve">group;</w:t>
      </w:r>
      <w:r>
        <w:t xml:space="preserve"> </w:t>
      </w:r>
      <w:r>
        <w:rPr>
          <w:iCs/>
          <w:i/>
        </w:rPr>
        <w:t xml:space="preserve">subhaga</w:t>
      </w:r>
      <w:r>
        <w:t xml:space="preserve"> </w:t>
      </w:r>
      <w:r>
        <w:t xml:space="preserve">and</w:t>
      </w:r>
      <w:r>
        <w:t xml:space="preserve"> </w:t>
      </w:r>
      <w:r>
        <w:rPr>
          <w:iCs/>
          <w:i/>
        </w:rPr>
        <w:t xml:space="preserve">mantra</w:t>
      </w:r>
      <w:r>
        <w:t xml:space="preserve"> </w:t>
      </w:r>
      <w:r>
        <w:t xml:space="preserve">are read in this group [by</w:t>
      </w:r>
      <w:r>
        <w:t xml:space="preserve"> </w:t>
      </w:r>
      <w:r>
        <w:rPr>
          <w:iCs/>
          <w:i/>
        </w:rPr>
        <w:t xml:space="preserve">subhagamantre</w:t>
      </w:r>
      <w:r>
        <w:t xml:space="preserve">, as printed];</w:t>
      </w:r>
      <w:r>
        <w:t xml:space="preserve"> </w:t>
      </w:r>
      <w:r>
        <w:rPr>
          <w:iCs/>
          <w:i/>
        </w:rPr>
        <w:t xml:space="preserve">taddhiteṣv acām ādeḥ</w:t>
      </w:r>
      <w:r>
        <w:t xml:space="preserve"> </w:t>
      </w:r>
      <w:r>
        <w:t xml:space="preserve">gives</w:t>
      </w:r>
      <w:r>
        <w:t xml:space="preserve"> </w:t>
      </w:r>
      <w:r>
        <w:rPr>
          <w:iCs/>
          <w:i/>
        </w:rPr>
        <w:t xml:space="preserve">vṛddhi</w:t>
      </w:r>
      <w:r>
        <w:t xml:space="preserve">; before the</w:t>
      </w:r>
      <w:r>
        <w:t xml:space="preserve"> </w:t>
      </w:r>
      <w:r>
        <w:rPr>
          <w:iCs/>
          <w:i/>
        </w:rPr>
        <w:t xml:space="preserve">añ</w:t>
      </w:r>
      <w:r>
        <w:t xml:space="preserve"> </w:t>
      </w:r>
      <w:r>
        <w:t xml:space="preserve">the</w:t>
      </w:r>
      <w:r>
        <w:t xml:space="preserve"> </w:t>
      </w:r>
      <w:r>
        <w:rPr>
          <w:iCs/>
          <w:i/>
        </w:rPr>
        <w:t xml:space="preserve">u</w:t>
      </w:r>
      <w:r>
        <w:t xml:space="preserve"> </w:t>
      </w:r>
      <w:r>
        <w:t xml:space="preserve">of</w:t>
      </w:r>
      <w:r>
        <w:t xml:space="preserve"> </w:t>
      </w:r>
      <w:r>
        <w:rPr>
          <w:iCs/>
          <w:i/>
        </w:rPr>
        <w:t xml:space="preserve">su</w:t>
      </w:r>
      <w:r>
        <w:t xml:space="preserve"> </w:t>
      </w:r>
      <w:r>
        <w:t xml:space="preserve">becomes</w:t>
      </w:r>
      <w:r>
        <w:t xml:space="preserve"> </w:t>
      </w:r>
      <w:r>
        <w:rPr>
          <w:iCs/>
          <w:i/>
        </w:rPr>
        <w:t xml:space="preserve">o</w:t>
      </w:r>
      <w:r>
        <w:t xml:space="preserve"> </w:t>
      </w:r>
      <w:r>
        <w:t xml:space="preserve">[the print says:</w:t>
      </w:r>
      <w:r>
        <w:t xml:space="preserve"> </w:t>
      </w:r>
      <w:r>
        <w:rPr>
          <w:iCs/>
          <w:i/>
        </w:rPr>
        <w:t xml:space="preserve">su</w:t>
      </w:r>
      <w:r>
        <w:t xml:space="preserve"> </w:t>
      </w:r>
      <w:r>
        <w:t xml:space="preserve">of</w:t>
      </w:r>
      <w:r>
        <w:t xml:space="preserve"> </w:t>
      </w:r>
      <w:r>
        <w:rPr>
          <w:iCs/>
          <w:i/>
        </w:rPr>
        <w:t xml:space="preserve">subhaga</w:t>
      </w:r>
      <w:r>
        <w:t xml:space="preserve"> </w:t>
      </w:r>
      <w:r>
        <w:t xml:space="preserve">takes</w:t>
      </w:r>
      <w:r>
        <w:t xml:space="preserve"> </w:t>
      </w:r>
      <w:r>
        <w:rPr>
          <w:iCs/>
          <w:i/>
        </w:rPr>
        <w:t xml:space="preserve">guṇa</w:t>
      </w:r>
      <w:r>
        <w:t xml:space="preserve"> </w:t>
      </w:r>
      <w:r>
        <w:t xml:space="preserve">in place of the</w:t>
      </w:r>
      <w:r>
        <w:t xml:space="preserve"> </w:t>
      </w:r>
      <w:r>
        <w:rPr>
          <w:iCs/>
          <w:i/>
        </w:rPr>
        <w:t xml:space="preserve">u</w:t>
      </w:r>
      <w:r>
        <w:t xml:space="preserve">];</w:t>
      </w:r>
      <w:r>
        <w:t xml:space="preserve"> </w:t>
      </w:r>
      <w:r>
        <w:rPr>
          <w:iCs/>
          <w:i/>
        </w:rPr>
        <w:t xml:space="preserve">hṛdbhagasindhvante pūrvapadasya ca</w:t>
      </w:r>
      <w:r>
        <w:t xml:space="preserve"> </w:t>
      </w:r>
      <w:r>
        <w:t xml:space="preserve">— हृद्भगसिन्ध्वन्ते पूर्वपदस्य च — (Pā. Sū. 7-3-19): before a</w:t>
      </w:r>
      <w:r>
        <w:t xml:space="preserve"> </w:t>
      </w:r>
      <w:r>
        <w:rPr>
          <w:iCs/>
          <w:i/>
        </w:rPr>
        <w:t xml:space="preserve">ñit</w:t>
      </w:r>
      <w:r>
        <w:t xml:space="preserve">,</w:t>
      </w:r>
      <w:r>
        <w:t xml:space="preserve"> </w:t>
      </w:r>
      <w:r>
        <w:rPr>
          <w:iCs/>
          <w:i/>
        </w:rPr>
        <w:t xml:space="preserve">ṇit</w:t>
      </w:r>
      <w:r>
        <w:t xml:space="preserve"> </w:t>
      </w:r>
      <w:r>
        <w:t xml:space="preserve">or</w:t>
      </w:r>
      <w:r>
        <w:t xml:space="preserve"> </w:t>
      </w:r>
      <w:r>
        <w:rPr>
          <w:iCs/>
          <w:i/>
        </w:rPr>
        <w:t xml:space="preserve">kit</w:t>
      </w:r>
      <w:r>
        <w:t xml:space="preserve"> </w:t>
      </w:r>
      <w:r>
        <w:t xml:space="preserve">suffix, in a compound ending in</w:t>
      </w:r>
      <w:r>
        <w:t xml:space="preserve"> </w:t>
      </w:r>
      <w:r>
        <w:rPr>
          <w:iCs/>
          <w:i/>
        </w:rPr>
        <w:t xml:space="preserve">hṛd</w:t>
      </w:r>
      <w:r>
        <w:t xml:space="preserve">,</w:t>
      </w:r>
      <w:r>
        <w:t xml:space="preserve"> </w:t>
      </w:r>
      <w:r>
        <w:rPr>
          <w:iCs/>
          <w:i/>
        </w:rPr>
        <w:t xml:space="preserve">bhaga</w:t>
      </w:r>
      <w:r>
        <w:t xml:space="preserve">,</w:t>
      </w:r>
      <w:r>
        <w:t xml:space="preserve"> </w:t>
      </w:r>
      <w:r>
        <w:rPr>
          <w:iCs/>
          <w:i/>
        </w:rPr>
        <w:t xml:space="preserve">sindhu</w:t>
      </w:r>
      <w:r>
        <w:t xml:space="preserve">, both the first and the latter member take</w:t>
      </w:r>
      <w:r>
        <w:t xml:space="preserve"> </w:t>
      </w:r>
      <w:r>
        <w:rPr>
          <w:iCs/>
          <w:i/>
        </w:rPr>
        <w:t xml:space="preserve">vṛddhi</w:t>
      </w:r>
      <w:r>
        <w:t xml:space="preserve"> </w:t>
      </w:r>
      <w:r>
        <w:t xml:space="preserve">of their first vowel; so both members should take it; but by the paribhāṣā</w:t>
      </w:r>
      <w:r>
        <w:t xml:space="preserve"> </w:t>
      </w:r>
      <w:r>
        <w:rPr>
          <w:iCs/>
          <w:i/>
        </w:rPr>
        <w:t xml:space="preserve">sarve vidhayaś chandasi vikalpyante</w:t>
      </w:r>
      <w:r>
        <w:t xml:space="preserve"> </w:t>
      </w:r>
      <w:r>
        <w:t xml:space="preserve">the</w:t>
      </w:r>
      <w:r>
        <w:t xml:space="preserve"> </w:t>
      </w:r>
      <w:r>
        <w:rPr>
          <w:iCs/>
          <w:i/>
        </w:rPr>
        <w:t xml:space="preserve">vṛddhi</w:t>
      </w:r>
      <w:r>
        <w:t xml:space="preserve"> </w:t>
      </w:r>
      <w:r>
        <w:t xml:space="preserve">of both members does not occur, says the</w:t>
      </w:r>
      <w:r>
        <w:t xml:space="preserve"> </w:t>
      </w:r>
      <w:r>
        <w:rPr>
          <w:iCs/>
          <w:i/>
        </w:rPr>
        <w:t xml:space="preserve">Vṛttikāra</w:t>
      </w:r>
      <w:r>
        <w:t xml:space="preserve"> </w:t>
      </w:r>
      <w:r>
        <w:t xml:space="preserve">in the sūtra</w:t>
      </w:r>
      <w:r>
        <w:t xml:space="preserve"> </w:t>
      </w:r>
      <w:r>
        <w:rPr>
          <w:iCs/>
          <w:i/>
        </w:rPr>
        <w:t xml:space="preserve">hṛdbhaga…</w:t>
      </w:r>
      <w:r>
        <w:t xml:space="preserve"> </w:t>
      </w:r>
      <w:r>
        <w:t xml:space="preserve">-</w:t>
      </w:r>
      <w:r>
        <w:t xml:space="preserve"> </w:t>
      </w:r>
      <w:r>
        <w:rPr>
          <w:bCs/>
          <w:b/>
        </w:rPr>
        <w:t xml:space="preserve">hiraṇyavāśīmattama</w:t>
      </w:r>
      <w:r>
        <w:t xml:space="preserve">:</w:t>
      </w:r>
      <w:r>
        <w:t xml:space="preserve"> </w:t>
      </w:r>
      <w:r>
        <w:t xml:space="preserve">“</w:t>
      </w:r>
      <w:r>
        <w:rPr>
          <w:iCs/>
          <w:i/>
        </w:rPr>
        <w:t xml:space="preserve">hiraṇyamayā ca sā vāśī ca hiraṇyavāśī</w:t>
      </w:r>
      <w:r>
        <w:t xml:space="preserve">”</w:t>
      </w:r>
      <w:r>
        <w:t xml:space="preserve">:</w:t>
      </w:r>
      <w:r>
        <w:t xml:space="preserve"> </w:t>
      </w:r>
      <w:r>
        <w:rPr>
          <w:iCs/>
          <w:i/>
        </w:rPr>
        <w:t xml:space="preserve">vāśī</w:t>
      </w:r>
      <w:r>
        <w:t xml:space="preserve"> </w:t>
      </w:r>
      <w:r>
        <w:t xml:space="preserve">means a weapon [</w:t>
      </w:r>
      <w:r>
        <w:rPr>
          <w:iCs/>
          <w:i/>
        </w:rPr>
        <w:t xml:space="preserve">āyudha</w:t>
      </w:r>
      <w:r>
        <w:t xml:space="preserve">];</w:t>
      </w:r>
      <w:r>
        <w:t xml:space="preserve"> </w:t>
      </w:r>
      <w:r>
        <w:t xml:space="preserve">“</w:t>
      </w:r>
      <w:r>
        <w:rPr>
          <w:iCs/>
          <w:i/>
        </w:rPr>
        <w:t xml:space="preserve">hiraṇyavāśy eṣām asti</w:t>
      </w:r>
      <w:r>
        <w:t xml:space="preserve">”</w:t>
      </w:r>
      <w:r>
        <w:t xml:space="preserve">:</w:t>
      </w:r>
      <w:r>
        <w:t xml:space="preserve"> </w:t>
      </w:r>
      <w:r>
        <w:rPr>
          <w:iCs/>
          <w:i/>
        </w:rPr>
        <w:t xml:space="preserve">tadasyāsty asminn iti matup</w:t>
      </w:r>
      <w:r>
        <w:t xml:space="preserve">;</w:t>
      </w:r>
      <w:r>
        <w:t xml:space="preserve"> </w:t>
      </w:r>
      <w:r>
        <w:t xml:space="preserve">“</w:t>
      </w:r>
      <w:r>
        <w:rPr>
          <w:iCs/>
          <w:i/>
        </w:rPr>
        <w:t xml:space="preserve">atiśayena hiraṇyavāśīmān</w:t>
      </w:r>
      <w:r>
        <w:t xml:space="preserve">”</w:t>
      </w:r>
      <w:r>
        <w:t xml:space="preserve">:</w:t>
      </w:r>
      <w:r>
        <w:t xml:space="preserve"> </w:t>
      </w:r>
      <w:r>
        <w:rPr>
          <w:iCs/>
          <w:i/>
        </w:rPr>
        <w:t xml:space="preserve">atiśāyane tamabiṣṭhanau</w:t>
      </w:r>
      <w:r>
        <w:t xml:space="preserve"> </w:t>
      </w:r>
      <w:r>
        <w:t xml:space="preserve">— the suffix</w:t>
      </w:r>
      <w:r>
        <w:t xml:space="preserve"> </w:t>
      </w:r>
      <w:r>
        <w:rPr>
          <w:iCs/>
          <w:i/>
        </w:rPr>
        <w:t xml:space="preserve">tamap</w:t>
      </w:r>
      <w:r>
        <w:t xml:space="preserve">;</w:t>
      </w:r>
      <w:r>
        <w:t xml:space="preserve"> </w:t>
      </w:r>
      <w:r>
        <w:rPr>
          <w:iCs/>
          <w:i/>
        </w:rPr>
        <w:t xml:space="preserve">hiraṇyavāśīmattama</w:t>
      </w:r>
      <w:r>
        <w:t xml:space="preserve">; vocative singular, wholly unaccented.</w:t>
      </w:r>
      <w:r>
        <w:t xml:space="preserve"> </w:t>
      </w:r>
      <w:r>
        <w:t xml:space="preserve">-</w:t>
      </w:r>
      <w:r>
        <w:t xml:space="preserve"> </w:t>
      </w:r>
      <w:r>
        <w:rPr>
          <w:bCs/>
          <w:b/>
        </w:rPr>
        <w:t xml:space="preserve">suṣaṇā</w:t>
      </w:r>
      <w:r>
        <w:t xml:space="preserve">:</w:t>
      </w:r>
      <w:r>
        <w:t xml:space="preserve"> </w:t>
      </w:r>
      <w:r>
        <w:rPr>
          <w:iCs/>
          <w:i/>
        </w:rPr>
        <w:t xml:space="preserve">vana ṣaṇa sambhaktau</w:t>
      </w:r>
      <w:r>
        <w:t xml:space="preserve">;</w:t>
      </w:r>
      <w:r>
        <w:t xml:space="preserve"> </w:t>
      </w:r>
      <w:r>
        <w:rPr>
          <w:iCs/>
          <w:i/>
        </w:rPr>
        <w:t xml:space="preserve">sukhena sanyate = sambhajyate iti suṣaṇāni</w:t>
      </w:r>
      <w:r>
        <w:t xml:space="preserve">;</w:t>
      </w:r>
      <w:r>
        <w:t xml:space="preserve"> </w:t>
      </w:r>
      <w:r>
        <w:rPr>
          <w:iCs/>
          <w:i/>
        </w:rPr>
        <w:t xml:space="preserve">īṣad-duḥ-suṣu kṛcchrākṛcchrārtheṣu khal</w:t>
      </w:r>
      <w:r>
        <w:t xml:space="preserve"> </w:t>
      </w:r>
      <w:r>
        <w:t xml:space="preserve">— the suffix</w:t>
      </w:r>
      <w:r>
        <w:t xml:space="preserve"> </w:t>
      </w:r>
      <w:r>
        <w:rPr>
          <w:iCs/>
          <w:i/>
        </w:rPr>
        <w:t xml:space="preserve">khal</w:t>
      </w:r>
      <w:r>
        <w:t xml:space="preserve"> </w:t>
      </w:r>
      <w:r>
        <w:t xml:space="preserve">after the root</w:t>
      </w:r>
      <w:r>
        <w:t xml:space="preserve"> </w:t>
      </w:r>
      <w:r>
        <w:rPr>
          <w:iCs/>
          <w:i/>
        </w:rPr>
        <w:t xml:space="preserve">san</w:t>
      </w:r>
      <w:r>
        <w:t xml:space="preserve">;</w:t>
      </w:r>
      <w:r>
        <w:t xml:space="preserve"> </w:t>
      </w:r>
      <w:r>
        <w:rPr>
          <w:iCs/>
          <w:i/>
        </w:rPr>
        <w:t xml:space="preserve">ādeśapratyayayoḥ</w:t>
      </w:r>
      <w:r>
        <w:t xml:space="preserve"> </w:t>
      </w:r>
      <w:r>
        <w:t xml:space="preserve">gives</w:t>
      </w:r>
      <w:r>
        <w:t xml:space="preserve"> </w:t>
      </w:r>
      <w:r>
        <w:rPr>
          <w:iCs/>
          <w:i/>
        </w:rPr>
        <w:t xml:space="preserve">ṣ</w:t>
      </w:r>
      <w:r>
        <w:t xml:space="preserve">;</w:t>
      </w:r>
      <w:r>
        <w:t xml:space="preserve"> </w:t>
      </w:r>
      <w:r>
        <w:rPr>
          <w:iCs/>
          <w:i/>
        </w:rPr>
        <w:t xml:space="preserve">raṣābhyāṃ no ṇaḥ—</w:t>
      </w:r>
      <w:r>
        <w:t xml:space="preserve"> </w:t>
      </w:r>
      <w:r>
        <w:t xml:space="preserve">(no number printed)</w:t>
      </w:r>
      <w:r>
        <w:t xml:space="preserve"> </w:t>
      </w:r>
      <w:r>
        <w:rPr>
          <w:iCs/>
          <w:i/>
        </w:rPr>
        <w:t xml:space="preserve">ṇ</w:t>
      </w:r>
      <w:r>
        <w:t xml:space="preserve"> </w:t>
      </w:r>
      <w:r>
        <w:t xml:space="preserve">for</w:t>
      </w:r>
      <w:r>
        <w:t xml:space="preserve"> </w:t>
      </w:r>
      <w:r>
        <w:rPr>
          <w:iCs/>
          <w:i/>
        </w:rPr>
        <w:t xml:space="preserve">n</w:t>
      </w:r>
      <w:r>
        <w:t xml:space="preserve">;</w:t>
      </w:r>
      <w:r>
        <w:t xml:space="preserve"> </w:t>
      </w:r>
      <w:r>
        <w:rPr>
          <w:iCs/>
          <w:i/>
        </w:rPr>
        <w:t xml:space="preserve">śas</w:t>
      </w:r>
      <w:r>
        <w:t xml:space="preserve">, augment</w:t>
      </w:r>
      <w:r>
        <w:t xml:space="preserve"> </w:t>
      </w:r>
      <w:r>
        <w:rPr>
          <w:iCs/>
          <w:i/>
        </w:rPr>
        <w:t xml:space="preserve">num</w:t>
      </w:r>
      <w:r>
        <w:t xml:space="preserve">, lengthening of the penultimate;</w:t>
      </w:r>
      <w:r>
        <w:t xml:space="preserve"> </w:t>
      </w:r>
      <w:r>
        <w:rPr>
          <w:iCs/>
          <w:i/>
        </w:rPr>
        <w:t xml:space="preserve">śeś chandasi bahulam</w:t>
      </w:r>
      <w:r>
        <w:t xml:space="preserve"> </w:t>
      </w:r>
      <w:r>
        <w:t xml:space="preserve">loss of</w:t>
      </w:r>
      <w:r>
        <w:t xml:space="preserve"> </w:t>
      </w:r>
      <w:r>
        <w:rPr>
          <w:iCs/>
          <w:i/>
        </w:rPr>
        <w:t xml:space="preserve">śi</w:t>
      </w:r>
      <w:r>
        <w:t xml:space="preserve">; loss of the nasal; by</w:t>
      </w:r>
      <w:r>
        <w:t xml:space="preserve"> </w:t>
      </w:r>
      <w:r>
        <w:rPr>
          <w:iCs/>
          <w:i/>
        </w:rPr>
        <w:t xml:space="preserve">lit</w:t>
      </w:r>
      <w:r>
        <w:t xml:space="preserve"> </w:t>
      </w:r>
      <w:r>
        <w:t xml:space="preserve">the syllable before the suffix is acute; the accent of the first member of a compound ending in a</w:t>
      </w:r>
      <w:r>
        <w:t xml:space="preserve"> </w:t>
      </w:r>
      <w:r>
        <w:rPr>
          <w:iCs/>
          <w:i/>
        </w:rPr>
        <w:t xml:space="preserve">kṛt</w:t>
      </w:r>
      <w:r>
        <w:t xml:space="preserve">.</w:t>
      </w:r>
      <w:r>
        <w:t xml:space="preserve"> </w:t>
      </w:r>
      <w:r>
        <w:t xml:space="preserve">-</w:t>
      </w:r>
      <w:r>
        <w:t xml:space="preserve"> </w:t>
      </w:r>
      <w:r>
        <w:rPr>
          <w:bCs/>
          <w:b/>
        </w:rPr>
        <w:t xml:space="preserve">kṛdhi</w:t>
      </w:r>
      <w:r>
        <w:t xml:space="preserve">: root</w:t>
      </w:r>
      <w:r>
        <w:t xml:space="preserve"> </w:t>
      </w:r>
      <w:r>
        <w:rPr>
          <w:iCs/>
          <w:i/>
        </w:rPr>
        <w:t xml:space="preserve">ḍukṛñ karaṇe</w:t>
      </w:r>
      <w:r>
        <w:t xml:space="preserve">;</w:t>
      </w:r>
      <w:r>
        <w:t xml:space="preserve"> </w:t>
      </w:r>
      <w:r>
        <w:rPr>
          <w:iCs/>
          <w:i/>
        </w:rPr>
        <w:t xml:space="preserve">loṭ</w:t>
      </w:r>
      <w:r>
        <w:t xml:space="preserve">,</w:t>
      </w:r>
      <w:r>
        <w:t xml:space="preserve"> </w:t>
      </w:r>
      <w:r>
        <w:rPr>
          <w:iCs/>
          <w:i/>
        </w:rPr>
        <w:t xml:space="preserve">sip</w:t>
      </w:r>
      <w:r>
        <w:t xml:space="preserve">,</w:t>
      </w:r>
      <w:r>
        <w:t xml:space="preserve"> </w:t>
      </w:r>
      <w:r>
        <w:rPr>
          <w:iCs/>
          <w:i/>
        </w:rPr>
        <w:t xml:space="preserve">hi</w:t>
      </w:r>
      <w:r>
        <w:t xml:space="preserve">;</w:t>
      </w:r>
      <w:r>
        <w:t xml:space="preserve"> </w:t>
      </w:r>
      <w:r>
        <w:rPr>
          <w:iCs/>
          <w:i/>
        </w:rPr>
        <w:t xml:space="preserve">śruśṛṇupṛkṛvṛbhyaś chandasi</w:t>
      </w:r>
      <w:r>
        <w:t xml:space="preserve"> </w:t>
      </w:r>
      <w:r>
        <w:t xml:space="preserve">— श्रुशृणुपृकृवृभ्यश्छन्दसि — (no number printed):</w:t>
      </w:r>
      <w:r>
        <w:t xml:space="preserve"> </w:t>
      </w:r>
      <w:r>
        <w:rPr>
          <w:iCs/>
          <w:i/>
        </w:rPr>
        <w:t xml:space="preserve">dhi</w:t>
      </w:r>
      <w:r>
        <w:t xml:space="preserve"> </w:t>
      </w:r>
      <w:r>
        <w:t xml:space="preserve">for</w:t>
      </w:r>
      <w:r>
        <w:t xml:space="preserve"> </w:t>
      </w:r>
      <w:r>
        <w:rPr>
          <w:iCs/>
          <w:i/>
        </w:rPr>
        <w:t xml:space="preserve">hi</w:t>
      </w:r>
      <w:r>
        <w:t xml:space="preserve">;</w:t>
      </w:r>
      <w:r>
        <w:t xml:space="preserve"> </w:t>
      </w:r>
      <w:r>
        <w:rPr>
          <w:iCs/>
          <w:i/>
        </w:rPr>
        <w:t xml:space="preserve">bahulaṃ chandasi</w:t>
      </w:r>
      <w:r>
        <w:t xml:space="preserve"> </w:t>
      </w:r>
      <w:r>
        <w:t xml:space="preserve">the</w:t>
      </w:r>
      <w:r>
        <w:t xml:space="preserve"> </w:t>
      </w:r>
      <w:r>
        <w:rPr>
          <w:iCs/>
          <w:i/>
        </w:rPr>
        <w:t xml:space="preserve">vikaraṇa</w:t>
      </w:r>
      <w:r>
        <w:t xml:space="preserve"> </w:t>
      </w:r>
      <w:r>
        <w:t xml:space="preserve">[</w:t>
      </w:r>
      <w:r>
        <w:rPr>
          <w:iCs/>
          <w:i/>
        </w:rPr>
        <w:t xml:space="preserve">u</w:t>
      </w:r>
      <w:r>
        <w:t xml:space="preserve">] is elided;</w:t>
      </w:r>
      <w:r>
        <w:t xml:space="preserve"> </w:t>
      </w:r>
      <w:r>
        <w:rPr>
          <w:iCs/>
          <w:i/>
        </w:rPr>
        <w:t xml:space="preserve">hi</w:t>
      </w:r>
      <w:r>
        <w:t xml:space="preserve"> </w:t>
      </w:r>
      <w:r>
        <w:t xml:space="preserve">is</w:t>
      </w:r>
      <w:r>
        <w:t xml:space="preserve"> </w:t>
      </w:r>
      <w:r>
        <w:rPr>
          <w:iCs/>
          <w:i/>
        </w:rPr>
        <w:t xml:space="preserve">apit</w:t>
      </w:r>
      <w:r>
        <w:t xml:space="preserve">, so</w:t>
      </w:r>
      <w:r>
        <w:t xml:space="preserve"> </w:t>
      </w:r>
      <w:r>
        <w:rPr>
          <w:iCs/>
          <w:i/>
        </w:rPr>
        <w:t xml:space="preserve">ṅit</w:t>
      </w:r>
      <w:r>
        <w:t xml:space="preserve">;</w:t>
      </w:r>
      <w:r>
        <w:t xml:space="preserve"> </w:t>
      </w:r>
      <w:r>
        <w:rPr>
          <w:iCs/>
          <w:i/>
        </w:rPr>
        <w:t xml:space="preserve">kṅiti ca</w:t>
      </w:r>
      <w:r>
        <w:t xml:space="preserve"> </w:t>
      </w:r>
      <w:r>
        <w:t xml:space="preserve">prohibits</w:t>
      </w:r>
      <w:r>
        <w:t xml:space="preserve"> </w:t>
      </w:r>
      <w:r>
        <w:rPr>
          <w:iCs/>
          <w:i/>
        </w:rPr>
        <w:t xml:space="preserve">guṇa</w:t>
      </w:r>
      <w:r>
        <w:t xml:space="preserve">:</w:t>
      </w:r>
      <w:r>
        <w:t xml:space="preserve"> </w:t>
      </w:r>
      <w:r>
        <w:rPr>
          <w:iCs/>
          <w:i/>
        </w:rPr>
        <w:t xml:space="preserve">kṛdhi</w:t>
      </w:r>
      <w:r>
        <w:t xml:space="preserve">. Rik 6 ends here (</w:t>
      </w:r>
      <w:r>
        <w:rPr>
          <w:iCs/>
          <w:i/>
        </w:rPr>
        <w:t xml:space="preserve">|| 6 ||</w:t>
      </w:r>
      <w:r>
        <w:t xml:space="preserve">).</w:t>
      </w:r>
    </w:p>
    <w:p>
      <w:r>
        <w:pict>
          <v:rect style="width:0;height:1.5pt" o:hralign="center" o:hrstd="t" o:hr="t"/>
        </w:pict>
      </w:r>
    </w:p>
    <w:bookmarkEnd w:id="397"/>
    <w:bookmarkStart w:id="398" w:name="rik-42.7-pp.-454456-pdf-468470"/>
    <w:p>
      <w:pPr>
        <w:pStyle w:val="Heading3"/>
      </w:pPr>
      <w:r>
        <w:t xml:space="preserve">Rik 42.7 (pp. 454–456, PDF 468–470)</w:t>
      </w:r>
    </w:p>
    <w:p>
      <w:pPr>
        <w:pStyle w:val="FirstParagraph"/>
      </w:pPr>
      <w:r>
        <w:rPr>
          <w:bCs/>
          <w:b/>
        </w:rPr>
        <w:t xml:space="preserve">Saṃhitā-pāṭha</w:t>
      </w:r>
      <w:r>
        <w:t xml:space="preserve"> </w:t>
      </w:r>
      <w:r>
        <w:rPr>
          <w:iCs/>
          <w:i/>
        </w:rPr>
        <w:t xml:space="preserve">(p. 454; Saṃhitā accents as printed; Pada unaccented.)</w:t>
      </w:r>
    </w:p>
    <w:p>
      <w:pPr>
        <w:pStyle w:val="BlockText"/>
      </w:pPr>
      <w:r>
        <w:rPr>
          <w:bCs/>
          <w:b/>
        </w:rPr>
        <w:t xml:space="preserve">अति॑ नः स॒श्चतो॑ नय सु॒गा नः॑ सु॒पथा॑ कृणु ।</w:t>
      </w:r>
      <w:r>
        <w:t xml:space="preserve"> </w:t>
      </w:r>
      <w:r>
        <w:rPr>
          <w:bCs/>
          <w:b/>
        </w:rPr>
        <w:t xml:space="preserve">पूष॑न्नि॒ह क्रतुं॑ विदः ॥ ७ ॥</w:t>
      </w:r>
    </w:p>
    <w:p>
      <w:pPr>
        <w:pStyle w:val="FirstParagraph"/>
      </w:pPr>
      <w:r>
        <w:rPr>
          <w:iCs/>
          <w:i/>
        </w:rPr>
        <w:t xml:space="preserve">áti naḥ saścáto naya sugā́ naḥ supáthā kṛṇu |</w:t>
      </w:r>
      <w:r>
        <w:t xml:space="preserve"> </w:t>
      </w:r>
      <w:r>
        <w:rPr>
          <w:iCs/>
          <w:i/>
        </w:rPr>
        <w:t xml:space="preserve">pū́ṣann ihá krátuṃ vidaḥ || 7 ||</w:t>
      </w:r>
    </w:p>
    <w:p>
      <w:pPr>
        <w:pStyle w:val="BodyText"/>
      </w:pPr>
      <w:r>
        <w:rPr>
          <w:bCs/>
          <w:b/>
        </w:rPr>
        <w:t xml:space="preserve">Pada-pāṭha</w:t>
      </w:r>
      <w:r>
        <w:t xml:space="preserve"> </w:t>
      </w:r>
      <w:r>
        <w:rPr>
          <w:iCs/>
          <w:i/>
        </w:rPr>
        <w:t xml:space="preserve">(p. 455)</w:t>
      </w:r>
    </w:p>
    <w:p>
      <w:pPr>
        <w:pStyle w:val="BlockText"/>
      </w:pPr>
      <w:r>
        <w:t xml:space="preserve">अति । नः । सश्चतः । नय । सुऽगा । नः । सुऽपथा । कृणु ।</w:t>
      </w:r>
      <w:r>
        <w:t xml:space="preserve"> </w:t>
      </w:r>
      <w:r>
        <w:t xml:space="preserve">पूषन् । इह । क्रतुम् । विदः ॥ ७ ॥</w:t>
      </w:r>
    </w:p>
    <w:p>
      <w:pPr>
        <w:pStyle w:val="FirstParagraph"/>
      </w:pPr>
      <w:r>
        <w:rPr>
          <w:iCs/>
          <w:i/>
        </w:rPr>
        <w:t xml:space="preserve">ati | naḥ | saścataḥ | naya | su-gā | naḥ | su-pathā | kṛṇu |</w:t>
      </w:r>
      <w:r>
        <w:t xml:space="preserve"> </w:t>
      </w:r>
      <w:r>
        <w:rPr>
          <w:iCs/>
          <w:i/>
        </w:rPr>
        <w:t xml:space="preserve">pūṣan | iha | kratum | vidaḥ || 7 ||</w:t>
      </w:r>
    </w:p>
    <w:p>
      <w:pPr>
        <w:pStyle w:val="BodyText"/>
      </w:pPr>
      <w:r>
        <w:rPr>
          <w:bCs/>
          <w:b/>
        </w:rPr>
        <w:t xml:space="preserve">Sāyaṇa-bhāṣya</w:t>
      </w:r>
      <w:r>
        <w:t xml:space="preserve"> </w:t>
      </w:r>
      <w:r>
        <w:rPr>
          <w:iCs/>
          <w:i/>
        </w:rPr>
        <w:t xml:space="preserve">(p. 455)</w:t>
      </w:r>
    </w:p>
    <w:p>
      <w:pPr>
        <w:pStyle w:val="BlockText"/>
      </w:pPr>
      <w:r>
        <w:rPr>
          <w:bCs/>
          <w:b/>
        </w:rPr>
        <w:t xml:space="preserve">सश्चतोऽस्मद्बाधनाय प्राप्नुवतः शत्रून्नोऽस्मान् अतिक्रम्य नय । अन्यत्र प्रापय । नोऽस्मान् सुगा सुष्ठु गन्तुं शक्येन सुपथा शोभनमार्गेण कृणु । गन्तॄन्कुरु । हे पूषन् इहाध्वनि क्रतुं प्रज्ञानमस्मद्रक्षणरूपं विदः जानीहि ॥ सश्चतः । ग्लुञ्च षस्ज गतावित्यत्र सश्चिमप्येके पठन्तीति धातुवृत्त्वावुक्तं । अस्माल्लटः शतृ । बहुलं छन्दसीति शपो लुक् । प्रत्ययस्वरेण शतुरुदात्तत्वं । शतुरनुम इति विभक्त्युदात्ताभावश्छान्दसः । सुगा । सुष्ठु गच्छन्त्यत्रेति सुगः । सुदुरोरधिकरण इति गमेर्डप्रत्ययः । सुपां सुलुगिति तृतीयाया आकारः । सुपथा । शोभनेन पथा । न पूजनात् । पा. ५-४-६९ । इति समासान्तप्रतिषेधः । परादिश्छन्दसि बहुलमित्युत्तरपदाद्युदात्तत्वं । क्रत्वादयश्चेत्युत्तरपदाद्युदात्तत्वं न भवति । अबहुव्रीहित्वात् । तत्र हि बहुव्रीहाविति वर्तते । कृणु । कृवि हिंसाकरणयोः । धिन्विकृण्व्योरच । इत्यप्रत्ययः । उतश्च प्रत्ययादिति हेर्लुक् । विदः । विद ज्ञाने । लेट्यडागमः । इतश्च लोप इतीकारलोपः ॥</w:t>
      </w:r>
    </w:p>
    <w:p>
      <w:pPr>
        <w:pStyle w:val="FirstParagraph"/>
      </w:pPr>
      <w:r>
        <w:rPr>
          <w:iCs/>
          <w:i/>
        </w:rPr>
        <w:t xml:space="preserve">saścato ’smadbādhanāya prāpnuvataḥ śatrūn no ’smān atikramya naya | anyatra prāpaya | no ’smān sugā suṣṭhu gantuṃ śakyena supathā śobhanamārgeṇa kṛṇu | gantṝn kuru | he pūṣan ihādhvani kratuṃ prajñānam asmadrakṣaṇarūpaṃ vidaḥ jānīhi || saścataḥ | gluñca ṣasja gatāv ity atra saścim apy eke paṭhantīti dhātuvṛttāv uktaṃ | asmāl laṭaḥ śatṛ | bahulaṃ chandasīti śapo luk | pratyayasvareṇa śatur udāttatvaṃ | śatur anuma iti vibhaktyudāttābhāvaś chāndasaḥ | sugā | suṣṭhu gacchanty atreti sugaḥ | sudurorādhikaraṇa iti gamer ḍapratyayaḥ | supāṃ sulug iti tṛtīyāyā ākāraḥ | supathā | śobhanena pathā | na pūjanāt | pā. 5-4-69 | iti samāsāntapratiṣedhaḥ | parādiś chandasi bahulam ity uttarapadādyudāttatvaṃ | kratvādayaś cety uttarapadādyudāttatvaṃ na bhavati | abahuvrīhitvāt | tatra hi bahuvrīhāv iti vartate | kṛṇu | kṛvi hiṃsākaraṇayoḥ | dhinvikṛṇvyor a ca | ity apratyayaḥ | utaś ca pratyayād iti her luk | vidaḥ | vida jñāne | leṭy aḍāgamaḥ | itaś ca lopa itīkāralopaḥ ||</w:t>
      </w:r>
    </w:p>
    <w:p>
      <w:pPr>
        <w:pStyle w:val="BodyText"/>
      </w:pPr>
      <w:r>
        <w:rPr>
          <w:iCs/>
          <w:i/>
        </w:rPr>
        <w:t xml:space="preserve">(Tail checked against the print, p. 455:</w:t>
      </w:r>
      <w:r>
        <w:rPr>
          <w:iCs/>
          <w:i/>
        </w:rPr>
        <w:t xml:space="preserve"> </w:t>
      </w:r>
      <w:r>
        <w:rPr>
          <w:iCs/>
          <w:i/>
        </w:rPr>
        <w:t xml:space="preserve">“</w:t>
      </w:r>
      <w:r>
        <w:rPr>
          <w:iCs/>
          <w:i/>
        </w:rPr>
        <w:t xml:space="preserve">gluñca ṣasja gatāv ity atra saścim apy eke paṭhantīti dhātuvṛttāv uktaṃ</w:t>
      </w:r>
      <w:r>
        <w:rPr>
          <w:iCs/>
          <w:i/>
        </w:rPr>
        <w:t xml:space="preserve">”</w:t>
      </w:r>
      <w:r>
        <w:rPr>
          <w:iCs/>
          <w:i/>
        </w:rPr>
        <w:t xml:space="preserve">.)</w:t>
      </w:r>
    </w:p>
    <w:p>
      <w:pPr>
        <w:pStyle w:val="BodyText"/>
      </w:pPr>
      <w:r>
        <w:rPr>
          <w:bCs/>
          <w:b/>
        </w:rPr>
        <w:t xml:space="preserve">Translation:</w:t>
      </w:r>
      <w:r>
        <w:t xml:space="preserve"> </w:t>
      </w:r>
      <w:r>
        <w:t xml:space="preserve">“</w:t>
      </w:r>
      <w:r>
        <w:t xml:space="preserve">The enemies who</w:t>
      </w:r>
      <w:r>
        <w:t xml:space="preserve"> </w:t>
      </w:r>
      <w:r>
        <w:rPr>
          <w:iCs/>
          <w:i/>
        </w:rPr>
        <w:t xml:space="preserve">saścataḥ</w:t>
      </w:r>
      <w:r>
        <w:t xml:space="preserve">, come on to harass us,</w:t>
      </w:r>
      <w:r>
        <w:t xml:space="preserve"> </w:t>
      </w:r>
      <w:r>
        <w:rPr>
          <w:iCs/>
          <w:i/>
        </w:rPr>
        <w:t xml:space="preserve">ati naya</w:t>
      </w:r>
      <w:r>
        <w:t xml:space="preserve">, pass beyond [them] and lead us — take us elsewhere.</w:t>
      </w:r>
      <w:r>
        <w:t xml:space="preserve"> </w:t>
      </w:r>
      <w:r>
        <w:rPr>
          <w:iCs/>
          <w:i/>
        </w:rPr>
        <w:t xml:space="preserve">Naḥ sugā supathā kṛṇu</w:t>
      </w:r>
      <w:r>
        <w:t xml:space="preserve">: make us travellers by a good road, one easy to go by. O Pūṣan,</w:t>
      </w:r>
      <w:r>
        <w:t xml:space="preserve"> </w:t>
      </w:r>
      <w:r>
        <w:rPr>
          <w:iCs/>
          <w:i/>
        </w:rPr>
        <w:t xml:space="preserve">iha</w:t>
      </w:r>
      <w:r>
        <w:t xml:space="preserve">, on this road,</w:t>
      </w:r>
      <w:r>
        <w:t xml:space="preserve"> </w:t>
      </w:r>
      <w:r>
        <w:rPr>
          <w:iCs/>
          <w:i/>
        </w:rPr>
        <w:t xml:space="preserve">kratum</w:t>
      </w:r>
      <w:r>
        <w:t xml:space="preserve">, [the] knowledge, in the form of protecting us,</w:t>
      </w:r>
      <w:r>
        <w:t xml:space="preserve"> </w:t>
      </w:r>
      <w:r>
        <w:rPr>
          <w:iCs/>
          <w:i/>
        </w:rPr>
        <w:t xml:space="preserve">vidaḥ</w:t>
      </w:r>
      <w:r>
        <w:t xml:space="preserve">, know.</w:t>
      </w:r>
      <w:r>
        <w:t xml:space="preserve"> </w:t>
      </w:r>
      <w:r>
        <w:rPr>
          <w:iCs/>
          <w:i/>
        </w:rPr>
        <w:t xml:space="preserve">Saścataḥ</w:t>
      </w:r>
      <w:r>
        <w:t xml:space="preserve">: in the root-list entry</w:t>
      </w:r>
      <w:r>
        <w:t xml:space="preserve"> </w:t>
      </w:r>
      <w:r>
        <w:rPr>
          <w:iCs/>
          <w:i/>
        </w:rPr>
        <w:t xml:space="preserve">gluñca ṣasja gatau</w:t>
      </w:r>
      <w:r>
        <w:t xml:space="preserve"> </w:t>
      </w:r>
      <w:r>
        <w:t xml:space="preserve">some read</w:t>
      </w:r>
      <w:r>
        <w:t xml:space="preserve"> </w:t>
      </w:r>
      <w:r>
        <w:rPr>
          <w:iCs/>
          <w:i/>
        </w:rPr>
        <w:t xml:space="preserve">saści</w:t>
      </w:r>
      <w:r>
        <w:t xml:space="preserve"> </w:t>
      </w:r>
      <w:r>
        <w:t xml:space="preserve">also, as said in the</w:t>
      </w:r>
      <w:r>
        <w:t xml:space="preserve"> </w:t>
      </w:r>
      <w:r>
        <w:rPr>
          <w:iCs/>
          <w:i/>
        </w:rPr>
        <w:t xml:space="preserve">Dhātuvṛtti</w:t>
      </w:r>
      <w:r>
        <w:t xml:space="preserve">; from it</w:t>
      </w:r>
      <w:r>
        <w:t xml:space="preserve"> </w:t>
      </w:r>
      <w:r>
        <w:rPr>
          <w:iCs/>
          <w:i/>
        </w:rPr>
        <w:t xml:space="preserve">śatṛ</w:t>
      </w:r>
      <w:r>
        <w:t xml:space="preserve"> </w:t>
      </w:r>
      <w:r>
        <w:t xml:space="preserve">for</w:t>
      </w:r>
      <w:r>
        <w:t xml:space="preserve"> </w:t>
      </w:r>
      <w:r>
        <w:rPr>
          <w:iCs/>
          <w:i/>
        </w:rPr>
        <w:t xml:space="preserve">laṭ</w:t>
      </w:r>
      <w:r>
        <w:t xml:space="preserve">;</w:t>
      </w:r>
      <w:r>
        <w:t xml:space="preserve"> </w:t>
      </w:r>
      <w:r>
        <w:rPr>
          <w:iCs/>
          <w:i/>
        </w:rPr>
        <w:t xml:space="preserve">śap</w:t>
      </w:r>
      <w:r>
        <w:t xml:space="preserve"> </w:t>
      </w:r>
      <w:r>
        <w:t xml:space="preserve">elided by</w:t>
      </w:r>
      <w:r>
        <w:t xml:space="preserve"> </w:t>
      </w:r>
      <w:r>
        <w:rPr>
          <w:iCs/>
          <w:i/>
        </w:rPr>
        <w:t xml:space="preserve">bahulaṃ chandasi</w:t>
      </w:r>
      <w:r>
        <w:t xml:space="preserve">; the accent of</w:t>
      </w:r>
      <w:r>
        <w:t xml:space="preserve"> </w:t>
      </w:r>
      <w:r>
        <w:rPr>
          <w:iCs/>
          <w:i/>
        </w:rPr>
        <w:t xml:space="preserve">śatṛ</w:t>
      </w:r>
      <w:r>
        <w:t xml:space="preserve"> </w:t>
      </w:r>
      <w:r>
        <w:t xml:space="preserve">by the suffix accent; the non-acuteness of the ending by</w:t>
      </w:r>
      <w:r>
        <w:t xml:space="preserve"> </w:t>
      </w:r>
      <w:r>
        <w:rPr>
          <w:iCs/>
          <w:i/>
        </w:rPr>
        <w:t xml:space="preserve">śatur anumaḥ</w:t>
      </w:r>
      <w:r>
        <w:t xml:space="preserve"> </w:t>
      </w:r>
      <w:r>
        <w:t xml:space="preserve">is Vedic.</w:t>
      </w:r>
      <w:r>
        <w:t xml:space="preserve"> </w:t>
      </w:r>
      <w:r>
        <w:rPr>
          <w:iCs/>
          <w:i/>
        </w:rPr>
        <w:t xml:space="preserve">Sugā</w:t>
      </w:r>
      <w:r>
        <w:t xml:space="preserve">:</w:t>
      </w:r>
      <w:r>
        <w:t xml:space="preserve"> </w:t>
      </w:r>
      <w:r>
        <w:t xml:space="preserve">‘</w:t>
      </w:r>
      <w:r>
        <w:rPr>
          <w:iCs/>
          <w:i/>
        </w:rPr>
        <w:t xml:space="preserve">suṣṭhu gacchanty atra</w:t>
      </w:r>
      <w:r>
        <w:t xml:space="preserve">’</w:t>
      </w:r>
      <w:r>
        <w:t xml:space="preserve">,</w:t>
      </w:r>
      <w:r>
        <w:t xml:space="preserve"> </w:t>
      </w:r>
      <w:r>
        <w:rPr>
          <w:iCs/>
          <w:i/>
        </w:rPr>
        <w:t xml:space="preserve">sugaḥ</w:t>
      </w:r>
      <w:r>
        <w:t xml:space="preserve">;</w:t>
      </w:r>
      <w:r>
        <w:t xml:space="preserve"> </w:t>
      </w:r>
      <w:r>
        <w:rPr>
          <w:iCs/>
          <w:i/>
        </w:rPr>
        <w:t xml:space="preserve">ḍa</w:t>
      </w:r>
      <w:r>
        <w:t xml:space="preserve"> </w:t>
      </w:r>
      <w:r>
        <w:t xml:space="preserve">after</w:t>
      </w:r>
      <w:r>
        <w:t xml:space="preserve"> </w:t>
      </w:r>
      <w:r>
        <w:rPr>
          <w:iCs/>
          <w:i/>
        </w:rPr>
        <w:t xml:space="preserve">gam</w:t>
      </w:r>
      <w:r>
        <w:t xml:space="preserve"> </w:t>
      </w:r>
      <w:r>
        <w:t xml:space="preserve">by</w:t>
      </w:r>
      <w:r>
        <w:t xml:space="preserve"> </w:t>
      </w:r>
      <w:r>
        <w:rPr>
          <w:iCs/>
          <w:i/>
        </w:rPr>
        <w:t xml:space="preserve">sudurorādhikaraṇe</w:t>
      </w:r>
      <w:r>
        <w:t xml:space="preserve">;</w:t>
      </w:r>
      <w:r>
        <w:t xml:space="preserve"> </w:t>
      </w:r>
      <w:r>
        <w:rPr>
          <w:iCs/>
          <w:i/>
        </w:rPr>
        <w:t xml:space="preserve">ā</w:t>
      </w:r>
      <w:r>
        <w:t xml:space="preserve"> </w:t>
      </w:r>
      <w:r>
        <w:t xml:space="preserve">for the instrumental by</w:t>
      </w:r>
      <w:r>
        <w:t xml:space="preserve"> </w:t>
      </w:r>
      <w:r>
        <w:rPr>
          <w:iCs/>
          <w:i/>
        </w:rPr>
        <w:t xml:space="preserve">supāṃ sulug…</w:t>
      </w:r>
      <w:r>
        <w:t xml:space="preserve">.</w:t>
      </w:r>
      <w:r>
        <w:t xml:space="preserve"> </w:t>
      </w:r>
      <w:r>
        <w:rPr>
          <w:iCs/>
          <w:i/>
        </w:rPr>
        <w:t xml:space="preserve">Supathā</w:t>
      </w:r>
      <w:r>
        <w:t xml:space="preserve">:</w:t>
      </w:r>
      <w:r>
        <w:t xml:space="preserve"> </w:t>
      </w:r>
      <w:r>
        <w:t xml:space="preserve">‘</w:t>
      </w:r>
      <w:r>
        <w:t xml:space="preserve">by a good path</w:t>
      </w:r>
      <w:r>
        <w:t xml:space="preserve">’</w:t>
      </w:r>
      <w:r>
        <w:t xml:space="preserve">; the</w:t>
      </w:r>
      <w:r>
        <w:t xml:space="preserve"> </w:t>
      </w:r>
      <w:r>
        <w:rPr>
          <w:iCs/>
          <w:i/>
        </w:rPr>
        <w:t xml:space="preserve">samāsānta</w:t>
      </w:r>
      <w:r>
        <w:t xml:space="preserve"> </w:t>
      </w:r>
      <w:r>
        <w:t xml:space="preserve">is prohibited by</w:t>
      </w:r>
      <w:r>
        <w:t xml:space="preserve"> </w:t>
      </w:r>
      <w:r>
        <w:rPr>
          <w:iCs/>
          <w:i/>
        </w:rPr>
        <w:t xml:space="preserve">na pūjanāt</w:t>
      </w:r>
      <w:r>
        <w:t xml:space="preserve"> </w:t>
      </w:r>
      <w:r>
        <w:t xml:space="preserve">[Pā. 5-4-69]; the first syllable of the latter member by</w:t>
      </w:r>
      <w:r>
        <w:t xml:space="preserve"> </w:t>
      </w:r>
      <w:r>
        <w:rPr>
          <w:iCs/>
          <w:i/>
        </w:rPr>
        <w:t xml:space="preserve">parādiś chandasi bahulam</w:t>
      </w:r>
      <w:r>
        <w:t xml:space="preserve">; the first-syllable accent of</w:t>
      </w:r>
      <w:r>
        <w:t xml:space="preserve"> </w:t>
      </w:r>
      <w:r>
        <w:rPr>
          <w:iCs/>
          <w:i/>
        </w:rPr>
        <w:t xml:space="preserve">kratvādi</w:t>
      </w:r>
      <w:r>
        <w:t xml:space="preserve"> </w:t>
      </w:r>
      <w:r>
        <w:t xml:space="preserve">does not occur since it is not a bahuvrīhi (that rule is governed by</w:t>
      </w:r>
      <w:r>
        <w:t xml:space="preserve"> </w:t>
      </w:r>
      <w:r>
        <w:rPr>
          <w:iCs/>
          <w:i/>
        </w:rPr>
        <w:t xml:space="preserve">bahuvrīhau</w:t>
      </w:r>
      <w:r>
        <w:t xml:space="preserve">).</w:t>
      </w:r>
      <w:r>
        <w:t xml:space="preserve"> </w:t>
      </w:r>
      <w:r>
        <w:rPr>
          <w:iCs/>
          <w:i/>
        </w:rPr>
        <w:t xml:space="preserve">Kṛṇu</w:t>
      </w:r>
      <w:r>
        <w:t xml:space="preserve">: root</w:t>
      </w:r>
      <w:r>
        <w:t xml:space="preserve"> </w:t>
      </w:r>
      <w:r>
        <w:rPr>
          <w:iCs/>
          <w:i/>
        </w:rPr>
        <w:t xml:space="preserve">kṛvi hiṃsākaraṇayoḥ</w:t>
      </w:r>
      <w:r>
        <w:t xml:space="preserve">; the suffix</w:t>
      </w:r>
      <w:r>
        <w:t xml:space="preserve"> </w:t>
      </w:r>
      <w:r>
        <w:rPr>
          <w:iCs/>
          <w:i/>
        </w:rPr>
        <w:t xml:space="preserve">u</w:t>
      </w:r>
      <w:r>
        <w:t xml:space="preserve"> </w:t>
      </w:r>
      <w:r>
        <w:t xml:space="preserve">by</w:t>
      </w:r>
      <w:r>
        <w:t xml:space="preserve"> </w:t>
      </w:r>
      <w:r>
        <w:rPr>
          <w:iCs/>
          <w:i/>
        </w:rPr>
        <w:t xml:space="preserve">dhinvikṛṇvyor a ca</w:t>
      </w:r>
      <w:r>
        <w:t xml:space="preserve">; the loss of</w:t>
      </w:r>
      <w:r>
        <w:t xml:space="preserve"> </w:t>
      </w:r>
      <w:r>
        <w:rPr>
          <w:iCs/>
          <w:i/>
        </w:rPr>
        <w:t xml:space="preserve">hi</w:t>
      </w:r>
      <w:r>
        <w:t xml:space="preserve"> </w:t>
      </w:r>
      <w:r>
        <w:t xml:space="preserve">by</w:t>
      </w:r>
      <w:r>
        <w:t xml:space="preserve"> </w:t>
      </w:r>
      <w:r>
        <w:rPr>
          <w:iCs/>
          <w:i/>
        </w:rPr>
        <w:t xml:space="preserve">utaś ca pratyayāt</w:t>
      </w:r>
      <w:r>
        <w:t xml:space="preserve">.</w:t>
      </w:r>
      <w:r>
        <w:t xml:space="preserve"> </w:t>
      </w:r>
      <w:r>
        <w:rPr>
          <w:iCs/>
          <w:i/>
        </w:rPr>
        <w:t xml:space="preserve">Vidaḥ</w:t>
      </w:r>
      <w:r>
        <w:t xml:space="preserve">: root</w:t>
      </w:r>
      <w:r>
        <w:t xml:space="preserve"> </w:t>
      </w:r>
      <w:r>
        <w:rPr>
          <w:iCs/>
          <w:i/>
        </w:rPr>
        <w:t xml:space="preserve">vida jñāne</w:t>
      </w:r>
      <w:r>
        <w:t xml:space="preserve">;</w:t>
      </w:r>
      <w:r>
        <w:t xml:space="preserve"> </w:t>
      </w:r>
      <w:r>
        <w:rPr>
          <w:iCs/>
          <w:i/>
        </w:rPr>
        <w:t xml:space="preserve">leṭ</w:t>
      </w:r>
      <w:r>
        <w:t xml:space="preserve"> </w:t>
      </w:r>
      <w:r>
        <w:t xml:space="preserve">with augment</w:t>
      </w:r>
      <w:r>
        <w:t xml:space="preserve"> </w:t>
      </w:r>
      <w:r>
        <w:rPr>
          <w:iCs/>
          <w:i/>
        </w:rPr>
        <w:t xml:space="preserve">aṭ</w:t>
      </w:r>
      <w:r>
        <w:t xml:space="preserve">; loss of the</w:t>
      </w:r>
      <w:r>
        <w:t xml:space="preserve"> </w:t>
      </w:r>
      <w:r>
        <w:rPr>
          <w:iCs/>
          <w:i/>
        </w:rPr>
        <w:t xml:space="preserve">i</w:t>
      </w:r>
      <w:r>
        <w:t xml:space="preserve"> </w:t>
      </w:r>
      <w:r>
        <w:t xml:space="preserve">by</w:t>
      </w:r>
      <w:r>
        <w:t xml:space="preserve"> </w:t>
      </w:r>
      <w:r>
        <w:rPr>
          <w:iCs/>
          <w:i/>
        </w:rPr>
        <w:t xml:space="preserve">itaś ca lopaḥ</w:t>
      </w:r>
      <w:r>
        <w:t xml:space="preserve">.</w:t>
      </w:r>
      <w:r>
        <w:t xml:space="preserve">”</w:t>
      </w:r>
    </w:p>
    <w:p>
      <w:pPr>
        <w:pStyle w:val="BodyText"/>
      </w:pPr>
      <w:r>
        <w:rPr>
          <w:bCs/>
          <w:b/>
        </w:rPr>
        <w:t xml:space="preserve">Pratipadārtha</w:t>
      </w:r>
      <w:r>
        <w:t xml:space="preserve"> </w:t>
      </w:r>
      <w:r>
        <w:rPr>
          <w:iCs/>
          <w:i/>
        </w:rPr>
        <w:t xml:space="preserve">(p. 455)</w:t>
      </w:r>
      <w:r>
        <w:t xml:space="preserve"> </w:t>
      </w:r>
      <w:r>
        <w:t xml:space="preserve">—</w:t>
      </w:r>
      <w:r>
        <w:t xml:space="preserve"> </w:t>
      </w:r>
      <w:r>
        <w:t xml:space="preserve">“</w:t>
      </w:r>
      <w:r>
        <w:rPr>
          <w:bCs/>
          <w:b/>
        </w:rPr>
        <w:t xml:space="preserve">saścataḥ</w:t>
      </w:r>
      <w:r>
        <w:t xml:space="preserve"> </w:t>
      </w:r>
      <w:r>
        <w:t xml:space="preserve">— enemies who come to cause trouble to us;</w:t>
      </w:r>
      <w:r>
        <w:t xml:space="preserve"> </w:t>
      </w:r>
      <w:r>
        <w:rPr>
          <w:bCs/>
          <w:b/>
        </w:rPr>
        <w:t xml:space="preserve">naḥ</w:t>
      </w:r>
      <w:r>
        <w:t xml:space="preserve"> </w:t>
      </w:r>
      <w:r>
        <w:t xml:space="preserve">— to us;</w:t>
      </w:r>
      <w:r>
        <w:t xml:space="preserve"> </w:t>
      </w:r>
      <w:r>
        <w:rPr>
          <w:bCs/>
          <w:b/>
        </w:rPr>
        <w:t xml:space="preserve">ati naya</w:t>
      </w:r>
      <w:r>
        <w:t xml:space="preserve"> </w:t>
      </w:r>
      <w:r>
        <w:t xml:space="preserve">— send far away;</w:t>
      </w:r>
      <w:r>
        <w:t xml:space="preserve"> </w:t>
      </w:r>
      <w:r>
        <w:rPr>
          <w:bCs/>
          <w:b/>
        </w:rPr>
        <w:t xml:space="preserve">naḥ</w:t>
      </w:r>
      <w:r>
        <w:t xml:space="preserve"> </w:t>
      </w:r>
      <w:r>
        <w:t xml:space="preserve">— us;</w:t>
      </w:r>
      <w:r>
        <w:t xml:space="preserve"> </w:t>
      </w:r>
      <w:r>
        <w:rPr>
          <w:bCs/>
          <w:b/>
        </w:rPr>
        <w:t xml:space="preserve">sugā</w:t>
      </w:r>
      <w:r>
        <w:t xml:space="preserve"> </w:t>
      </w:r>
      <w:r>
        <w:t xml:space="preserve">— [make us] travellers by a way easy to go;</w:t>
      </w:r>
      <w:r>
        <w:t xml:space="preserve"> </w:t>
      </w:r>
      <w:r>
        <w:rPr>
          <w:bCs/>
          <w:b/>
        </w:rPr>
        <w:t xml:space="preserve">supathā</w:t>
      </w:r>
      <w:r>
        <w:t xml:space="preserve"> </w:t>
      </w:r>
      <w:r>
        <w:t xml:space="preserve">— by an excellent road;</w:t>
      </w:r>
      <w:r>
        <w:t xml:space="preserve"> </w:t>
      </w:r>
      <w:r>
        <w:rPr>
          <w:bCs/>
          <w:b/>
        </w:rPr>
        <w:t xml:space="preserve">kṛṇu</w:t>
      </w:r>
      <w:r>
        <w:t xml:space="preserve"> </w:t>
      </w:r>
      <w:r>
        <w:t xml:space="preserve">— make;</w:t>
      </w:r>
      <w:r>
        <w:t xml:space="preserve"> </w:t>
      </w:r>
      <w:r>
        <w:rPr>
          <w:bCs/>
          <w:b/>
        </w:rPr>
        <w:t xml:space="preserve">pūṣan</w:t>
      </w:r>
      <w:r>
        <w:t xml:space="preserve"> </w:t>
      </w:r>
      <w:r>
        <w:t xml:space="preserve">— O Pūṣan;</w:t>
      </w:r>
      <w:r>
        <w:t xml:space="preserve"> </w:t>
      </w:r>
      <w:r>
        <w:rPr>
          <w:bCs/>
          <w:b/>
        </w:rPr>
        <w:t xml:space="preserve">iha</w:t>
      </w:r>
      <w:r>
        <w:t xml:space="preserve"> </w:t>
      </w:r>
      <w:r>
        <w:t xml:space="preserve">— in this journey;</w:t>
      </w:r>
      <w:r>
        <w:t xml:space="preserve"> </w:t>
      </w:r>
      <w:r>
        <w:rPr>
          <w:bCs/>
          <w:b/>
        </w:rPr>
        <w:t xml:space="preserve">kratum</w:t>
      </w:r>
      <w:r>
        <w:t xml:space="preserve"> </w:t>
      </w:r>
      <w:r>
        <w:t xml:space="preserve">— [the] knowledge needed to protect us;</w:t>
      </w:r>
      <w:r>
        <w:t xml:space="preserve"> </w:t>
      </w:r>
      <w:r>
        <w:rPr>
          <w:bCs/>
          <w:b/>
        </w:rPr>
        <w:t xml:space="preserve">vidaḥ</w:t>
      </w:r>
      <w:r>
        <w:t xml:space="preserve"> </w:t>
      </w:r>
      <w:r>
        <w:t xml:space="preserve">— know.</w:t>
      </w:r>
      <w:r>
        <w:t xml:space="preserve">”</w:t>
      </w:r>
    </w:p>
    <w:p>
      <w:pPr>
        <w:pStyle w:val="BodyText"/>
      </w:pPr>
      <w:r>
        <w:rPr>
          <w:bCs/>
          <w:b/>
        </w:rPr>
        <w:t xml:space="preserve">Bhāvārtha</w:t>
      </w:r>
      <w:r>
        <w:t xml:space="preserve"> </w:t>
      </w:r>
      <w:r>
        <w:rPr>
          <w:iCs/>
          <w:i/>
        </w:rPr>
        <w:t xml:space="preserve">(pp. 455–456)</w:t>
      </w:r>
      <w:r>
        <w:t xml:space="preserve"> </w:t>
      </w:r>
      <w:r>
        <w:t xml:space="preserve">—</w:t>
      </w:r>
      <w:r>
        <w:t xml:space="preserve"> </w:t>
      </w:r>
      <w:r>
        <w:t xml:space="preserve">“</w:t>
      </w:r>
      <w:r>
        <w:t xml:space="preserve">O Pūṣan, send the many enemies who come to give us trouble far away from us. Make our road free from obstacles and our travelling easy. Know well the way in which you must protect us on this journey. Make us walkers by an excellent road.</w:t>
      </w:r>
      <w:r>
        <w:t xml:space="preserve">”</w:t>
      </w:r>
    </w:p>
    <w:p>
      <w:pPr>
        <w:pStyle w:val="BodyText"/>
      </w:pPr>
      <w:r>
        <w:rPr>
          <w:bCs/>
          <w:b/>
        </w:rPr>
        <w:t xml:space="preserve">English Translation (the source’s own, p. 456)</w:t>
      </w:r>
      <w:r>
        <w:t xml:space="preserve"> </w:t>
      </w:r>
      <w:r>
        <w:t xml:space="preserve">—</w:t>
      </w:r>
      <w:r>
        <w:t xml:space="preserve"> </w:t>
      </w:r>
      <w:r>
        <w:t xml:space="preserve">“</w:t>
      </w:r>
      <w:r>
        <w:t xml:space="preserve">Lead the enemies away from us ; make the path good and safe for us ; O Pushan, know how to protect us on this journey.</w:t>
      </w:r>
      <w:r>
        <w:t xml:space="preserve">”</w:t>
      </w:r>
    </w:p>
    <w:p>
      <w:pPr>
        <w:pStyle w:val="BodyText"/>
      </w:pPr>
      <w:r>
        <w:rPr>
          <w:bCs/>
          <w:b/>
        </w:rPr>
        <w:t xml:space="preserve">Special Topics (</w:t>
      </w:r>
      <w:r>
        <w:rPr>
          <w:iCs/>
          <w:i/>
          <w:bCs/>
          <w:b/>
        </w:rPr>
        <w:t xml:space="preserve">viśeṣa-viṣayagaḷu</w:t>
      </w:r>
      <w:r>
        <w:rPr>
          <w:bCs/>
          <w:b/>
        </w:rPr>
        <w:t xml:space="preserve">), p. 456</w:t>
      </w:r>
      <w:r>
        <w:t xml:space="preserve"> </w:t>
      </w:r>
      <w:r>
        <w:t xml:space="preserve">-</w:t>
      </w:r>
      <w:r>
        <w:t xml:space="preserve"> </w:t>
      </w:r>
      <w:r>
        <w:rPr>
          <w:bCs/>
          <w:b/>
        </w:rPr>
        <w:t xml:space="preserve">saścataḥ</w:t>
      </w:r>
      <w:r>
        <w:t xml:space="preserve"> </w:t>
      </w:r>
      <w:r>
        <w:t xml:space="preserve">—</w:t>
      </w:r>
      <w:r>
        <w:t xml:space="preserve"> </w:t>
      </w:r>
      <w:r>
        <w:t xml:space="preserve">“</w:t>
      </w:r>
      <w:r>
        <w:rPr>
          <w:iCs/>
          <w:i/>
        </w:rPr>
        <w:t xml:space="preserve">ṣaśca gatau</w:t>
      </w:r>
      <w:r>
        <w:t xml:space="preserve">;</w:t>
      </w:r>
      <w:r>
        <w:t xml:space="preserve"> </w:t>
      </w:r>
      <w:r>
        <w:rPr>
          <w:iCs/>
          <w:i/>
        </w:rPr>
        <w:t xml:space="preserve">asmadbādhanāya prāpnuvataḥ</w:t>
      </w:r>
      <w:r>
        <w:t xml:space="preserve">: [the enemies] who come to give us trouble.</w:t>
      </w:r>
      <w:r>
        <w:t xml:space="preserve">”</w:t>
      </w:r>
      <w:r>
        <w:t xml:space="preserve"> </w:t>
      </w:r>
      <w:r>
        <w:t xml:space="preserve">-</w:t>
      </w:r>
      <w:r>
        <w:t xml:space="preserve"> </w:t>
      </w:r>
      <w:r>
        <w:rPr>
          <w:bCs/>
          <w:b/>
        </w:rPr>
        <w:t xml:space="preserve">sugā</w:t>
      </w:r>
      <w:r>
        <w:t xml:space="preserve"> </w:t>
      </w:r>
      <w:r>
        <w:t xml:space="preserve">=</w:t>
      </w:r>
      <w:r>
        <w:t xml:space="preserve"> </w:t>
      </w:r>
      <w:r>
        <w:rPr>
          <w:iCs/>
          <w:i/>
        </w:rPr>
        <w:t xml:space="preserve">suṣṭhu gacchanty atreti sugaḥ</w:t>
      </w:r>
      <w:r>
        <w:t xml:space="preserve"> </w:t>
      </w:r>
      <w:r>
        <w:t xml:space="preserve">—</w:t>
      </w:r>
      <w:r>
        <w:t xml:space="preserve"> </w:t>
      </w:r>
      <w:r>
        <w:t xml:space="preserve">“</w:t>
      </w:r>
      <w:r>
        <w:t xml:space="preserve">good for travelling.</w:t>
      </w:r>
      <w:r>
        <w:t xml:space="preserve">”</w:t>
      </w:r>
      <w:r>
        <w:t xml:space="preserve"> </w:t>
      </w:r>
      <w:r>
        <w:t xml:space="preserve">-</w:t>
      </w:r>
      <w:r>
        <w:t xml:space="preserve"> </w:t>
      </w:r>
      <w:r>
        <w:rPr>
          <w:bCs/>
          <w:b/>
        </w:rPr>
        <w:t xml:space="preserve">supathā</w:t>
      </w:r>
      <w:r>
        <w:t xml:space="preserve"> </w:t>
      </w:r>
      <w:r>
        <w:t xml:space="preserve">—</w:t>
      </w:r>
      <w:r>
        <w:t xml:space="preserve"> </w:t>
      </w:r>
      <w:r>
        <w:t xml:space="preserve">“</w:t>
      </w:r>
      <w:r>
        <w:t xml:space="preserve">by a good road; by a road free from enemies’ ambush; by a road with security.</w:t>
      </w:r>
      <w:r>
        <w:t xml:space="preserve">”</w:t>
      </w:r>
      <w:r>
        <w:t xml:space="preserve"> </w:t>
      </w:r>
      <w:r>
        <w:t xml:space="preserve">-</w:t>
      </w:r>
      <w:r>
        <w:t xml:space="preserve"> </w:t>
      </w:r>
      <w:r>
        <w:rPr>
          <w:bCs/>
          <w:b/>
        </w:rPr>
        <w:t xml:space="preserve">kratum</w:t>
      </w:r>
      <w:r>
        <w:t xml:space="preserve"> </w:t>
      </w:r>
      <w:r>
        <w:t xml:space="preserve">—</w:t>
      </w:r>
      <w:r>
        <w:t xml:space="preserve"> </w:t>
      </w:r>
      <w:r>
        <w:t xml:space="preserve">“</w:t>
      </w:r>
      <w:r>
        <w:t xml:space="preserve">knowledge; understanding. Since the word</w:t>
      </w:r>
      <w:r>
        <w:t xml:space="preserve"> </w:t>
      </w:r>
      <w:r>
        <w:rPr>
          <w:iCs/>
          <w:i/>
        </w:rPr>
        <w:t xml:space="preserve">kratu</w:t>
      </w:r>
      <w:r>
        <w:t xml:space="preserve"> </w:t>
      </w:r>
      <w:r>
        <w:t xml:space="preserve">is read among the eleven names of knowledge beginning with</w:t>
      </w:r>
      <w:r>
        <w:t xml:space="preserve"> </w:t>
      </w:r>
      <w:r>
        <w:rPr>
          <w:iCs/>
          <w:i/>
        </w:rPr>
        <w:t xml:space="preserve">ketaḥ</w:t>
      </w:r>
      <w:r>
        <w:t xml:space="preserve">,</w:t>
      </w:r>
      <w:r>
        <w:t xml:space="preserve"> </w:t>
      </w:r>
      <w:r>
        <w:rPr>
          <w:iCs/>
          <w:i/>
        </w:rPr>
        <w:t xml:space="preserve">keśaḥ</w:t>
      </w:r>
      <w:r>
        <w:t xml:space="preserve"> </w:t>
      </w:r>
      <w:r>
        <w:t xml:space="preserve">[as read],</w:t>
      </w:r>
      <w:r>
        <w:t xml:space="preserve"> </w:t>
      </w:r>
      <w:r>
        <w:rPr>
          <w:iCs/>
          <w:i/>
        </w:rPr>
        <w:t xml:space="preserve">kratum</w:t>
      </w:r>
      <w:r>
        <w:t xml:space="preserve"> </w:t>
      </w:r>
      <w:r>
        <w:t xml:space="preserve">means knowledge, understanding.</w:t>
      </w:r>
      <w:r>
        <w:t xml:space="preserve">”</w:t>
      </w:r>
    </w:p>
    <w:p>
      <w:pPr>
        <w:pStyle w:val="BodyText"/>
      </w:pPr>
      <w:r>
        <w:rPr>
          <w:bCs/>
          <w:b/>
        </w:rPr>
        <w:t xml:space="preserve">Vyākaraṇa-prakriyā</w:t>
      </w:r>
      <w:r>
        <w:t xml:space="preserve"> </w:t>
      </w:r>
      <w:r>
        <w:rPr>
          <w:iCs/>
          <w:i/>
        </w:rPr>
        <w:t xml:space="preserve">(pp. 456–457 — grammar pages, noted briefly)</w:t>
      </w:r>
      <w:r>
        <w:t xml:space="preserve"> </w:t>
      </w:r>
      <w:r>
        <w:t xml:space="preserve">-</w:t>
      </w:r>
      <w:r>
        <w:t xml:space="preserve"> </w:t>
      </w:r>
      <w:r>
        <w:rPr>
          <w:bCs/>
          <w:b/>
        </w:rPr>
        <w:t xml:space="preserve">saścataḥ</w:t>
      </w:r>
      <w:r>
        <w:t xml:space="preserve">: the roots</w:t>
      </w:r>
      <w:r>
        <w:t xml:space="preserve"> </w:t>
      </w:r>
      <w:r>
        <w:rPr>
          <w:iCs/>
          <w:i/>
        </w:rPr>
        <w:t xml:space="preserve">gluñca ṣasja gatau</w:t>
      </w:r>
      <w:r>
        <w:t xml:space="preserve">, first class:</w:t>
      </w:r>
      <w:r>
        <w:t xml:space="preserve"> </w:t>
      </w:r>
      <w:r>
        <w:t xml:space="preserve">“</w:t>
      </w:r>
      <w:r>
        <w:t xml:space="preserve">some read the root</w:t>
      </w:r>
      <w:r>
        <w:t xml:space="preserve"> </w:t>
      </w:r>
      <w:r>
        <w:rPr>
          <w:iCs/>
          <w:i/>
        </w:rPr>
        <w:t xml:space="preserve">saśca</w:t>
      </w:r>
      <w:r>
        <w:t xml:space="preserve"> </w:t>
      </w:r>
      <w:r>
        <w:t xml:space="preserve">here</w:t>
      </w:r>
      <w:r>
        <w:t xml:space="preserve">”</w:t>
      </w:r>
      <w:r>
        <w:t xml:space="preserve">, as said in the</w:t>
      </w:r>
      <w:r>
        <w:t xml:space="preserve"> </w:t>
      </w:r>
      <w:r>
        <w:rPr>
          <w:iCs/>
          <w:i/>
        </w:rPr>
        <w:t xml:space="preserve">Dhātuvṛtti</w:t>
      </w:r>
      <w:r>
        <w:t xml:space="preserve">; from it</w:t>
      </w:r>
      <w:r>
        <w:t xml:space="preserve"> </w:t>
      </w:r>
      <w:r>
        <w:rPr>
          <w:iCs/>
          <w:i/>
        </w:rPr>
        <w:t xml:space="preserve">laṭ</w:t>
      </w:r>
      <w:r>
        <w:t xml:space="preserve">,</w:t>
      </w:r>
      <w:r>
        <w:t xml:space="preserve"> </w:t>
      </w:r>
      <w:r>
        <w:rPr>
          <w:iCs/>
          <w:i/>
        </w:rPr>
        <w:t xml:space="preserve">śatṛ</w:t>
      </w:r>
      <w:r>
        <w:t xml:space="preserve">;</w:t>
      </w:r>
      <w:r>
        <w:t xml:space="preserve"> </w:t>
      </w:r>
      <w:r>
        <w:rPr>
          <w:iCs/>
          <w:i/>
        </w:rPr>
        <w:t xml:space="preserve">bahulaṃ chandasi</w:t>
      </w:r>
      <w:r>
        <w:t xml:space="preserve"> </w:t>
      </w:r>
      <w:r>
        <w:t xml:space="preserve">(Pā. Sū. 2-4-73) elides</w:t>
      </w:r>
      <w:r>
        <w:t xml:space="preserve"> </w:t>
      </w:r>
      <w:r>
        <w:rPr>
          <w:iCs/>
          <w:i/>
        </w:rPr>
        <w:t xml:space="preserve">śap</w:t>
      </w:r>
      <w:r>
        <w:t xml:space="preserve">; the suffix accent comes; if</w:t>
      </w:r>
      <w:r>
        <w:t xml:space="preserve"> </w:t>
      </w:r>
      <w:r>
        <w:rPr>
          <w:iCs/>
          <w:i/>
        </w:rPr>
        <w:t xml:space="preserve">śap</w:t>
      </w:r>
      <w:r>
        <w:t xml:space="preserve"> </w:t>
      </w:r>
      <w:r>
        <w:t xml:space="preserve">were not elided,</w:t>
      </w:r>
      <w:r>
        <w:t xml:space="preserve"> </w:t>
      </w:r>
      <w:r>
        <w:rPr>
          <w:iCs/>
          <w:i/>
        </w:rPr>
        <w:t xml:space="preserve">ato guṇe</w:t>
      </w:r>
      <w:r>
        <w:t xml:space="preserve"> </w:t>
      </w:r>
      <w:r>
        <w:t xml:space="preserve">would give</w:t>
      </w:r>
      <w:r>
        <w:t xml:space="preserve"> </w:t>
      </w:r>
      <w:r>
        <w:rPr>
          <w:iCs/>
          <w:i/>
        </w:rPr>
        <w:t xml:space="preserve">pararūpa</w:t>
      </w:r>
      <w:r>
        <w:t xml:space="preserve"> </w:t>
      </w:r>
      <w:r>
        <w:t xml:space="preserve">and the form would be</w:t>
      </w:r>
      <w:r>
        <w:t xml:space="preserve"> </w:t>
      </w:r>
      <w:r>
        <w:rPr>
          <w:iCs/>
          <w:i/>
        </w:rPr>
        <w:t xml:space="preserve">saścat</w:t>
      </w:r>
      <w:r>
        <w:t xml:space="preserve">; but in that case</w:t>
      </w:r>
      <w:r>
        <w:t xml:space="preserve"> </w:t>
      </w:r>
      <w:r>
        <w:rPr>
          <w:iCs/>
          <w:i/>
        </w:rPr>
        <w:t xml:space="preserve">tāsyanudāttet…</w:t>
      </w:r>
      <w:r>
        <w:t xml:space="preserve"> </w:t>
      </w:r>
      <w:r>
        <w:t xml:space="preserve">would make the</w:t>
      </w:r>
      <w:r>
        <w:t xml:space="preserve"> </w:t>
      </w:r>
      <w:r>
        <w:rPr>
          <w:iCs/>
          <w:i/>
        </w:rPr>
        <w:t xml:space="preserve">sārvadhātuka</w:t>
      </w:r>
      <w:r>
        <w:t xml:space="preserve"> </w:t>
      </w:r>
      <w:r>
        <w:t xml:space="preserve">unaccented; since the</w:t>
      </w:r>
      <w:r>
        <w:t xml:space="preserve"> </w:t>
      </w:r>
      <w:r>
        <w:rPr>
          <w:iCs/>
          <w:i/>
        </w:rPr>
        <w:t xml:space="preserve">śap</w:t>
      </w:r>
      <w:r>
        <w:t xml:space="preserve"> </w:t>
      </w:r>
      <w:r>
        <w:t xml:space="preserve">has been elided, it is not later than</w:t>
      </w:r>
      <w:r>
        <w:t xml:space="preserve"> </w:t>
      </w:r>
      <w:r>
        <w:rPr>
          <w:iCs/>
          <w:i/>
        </w:rPr>
        <w:t xml:space="preserve">upadeśa</w:t>
      </w:r>
      <w:r>
        <w:t xml:space="preserve">, so the unaccented does not come;</w:t>
      </w:r>
      <w:r>
        <w:t xml:space="preserve"> </w:t>
      </w:r>
      <w:r>
        <w:rPr>
          <w:iCs/>
          <w:i/>
        </w:rPr>
        <w:t xml:space="preserve">śatur anumo nadyajādī</w:t>
      </w:r>
      <w:r>
        <w:t xml:space="preserve"> </w:t>
      </w:r>
      <w:r>
        <w:t xml:space="preserve">— शतुरनुमो नद्यजादी — (Pā. Sū. 6-1-137 [as printed; for 6-1-173]): the ending of an</w:t>
      </w:r>
      <w:r>
        <w:t xml:space="preserve"> </w:t>
      </w:r>
      <w:r>
        <w:rPr>
          <w:iCs/>
          <w:i/>
        </w:rPr>
        <w:t xml:space="preserve">ajādi</w:t>
      </w:r>
      <w:r>
        <w:t xml:space="preserve"> </w:t>
      </w:r>
      <w:r>
        <w:t xml:space="preserve">after a</w:t>
      </w:r>
      <w:r>
        <w:t xml:space="preserve"> </w:t>
      </w:r>
      <w:r>
        <w:rPr>
          <w:iCs/>
          <w:i/>
        </w:rPr>
        <w:t xml:space="preserve">śatṛ</w:t>
      </w:r>
      <w:r>
        <w:t xml:space="preserve"> </w:t>
      </w:r>
      <w:r>
        <w:t xml:space="preserve">without</w:t>
      </w:r>
      <w:r>
        <w:t xml:space="preserve"> </w:t>
      </w:r>
      <w:r>
        <w:rPr>
          <w:iCs/>
          <w:i/>
        </w:rPr>
        <w:t xml:space="preserve">num</w:t>
      </w:r>
      <w:r>
        <w:t xml:space="preserve">, and the</w:t>
      </w:r>
      <w:r>
        <w:t xml:space="preserve"> </w:t>
      </w:r>
      <w:r>
        <w:rPr>
          <w:iCs/>
          <w:i/>
        </w:rPr>
        <w:t xml:space="preserve">nadī</w:t>
      </w:r>
      <w:r>
        <w:t xml:space="preserve"> </w:t>
      </w:r>
      <w:r>
        <w:t xml:space="preserve">name, is acute with it; so</w:t>
      </w:r>
      <w:r>
        <w:t xml:space="preserve"> </w:t>
      </w:r>
      <w:r>
        <w:rPr>
          <w:iCs/>
          <w:i/>
        </w:rPr>
        <w:t xml:space="preserve">śas</w:t>
      </w:r>
      <w:r>
        <w:t xml:space="preserve"> </w:t>
      </w:r>
      <w:r>
        <w:t xml:space="preserve">after [</w:t>
      </w:r>
      <w:r>
        <w:rPr>
          <w:iCs/>
          <w:i/>
        </w:rPr>
        <w:t xml:space="preserve">śatṛ</w:t>
      </w:r>
      <w:r>
        <w:t xml:space="preserve">] should be acute; but by</w:t>
      </w:r>
      <w:r>
        <w:t xml:space="preserve"> </w:t>
      </w:r>
      <w:r>
        <w:rPr>
          <w:iCs/>
          <w:i/>
        </w:rPr>
        <w:t xml:space="preserve">sarve vidhayaś chandasi vikalpyante</w:t>
      </w:r>
      <w:r>
        <w:t xml:space="preserve"> </w:t>
      </w:r>
      <w:r>
        <w:t xml:space="preserve">(paribhāṣā 35) it does not occur here.</w:t>
      </w:r>
      <w:r>
        <w:t xml:space="preserve"> </w:t>
      </w:r>
      <w:r>
        <w:t xml:space="preserve">-</w:t>
      </w:r>
      <w:r>
        <w:t xml:space="preserve"> </w:t>
      </w:r>
      <w:r>
        <w:rPr>
          <w:bCs/>
          <w:b/>
        </w:rPr>
        <w:t xml:space="preserve">sugā</w:t>
      </w:r>
      <w:r>
        <w:t xml:space="preserve">:</w:t>
      </w:r>
      <w:r>
        <w:t xml:space="preserve"> </w:t>
      </w:r>
      <w:r>
        <w:t xml:space="preserve">“</w:t>
      </w:r>
      <w:r>
        <w:rPr>
          <w:iCs/>
          <w:i/>
        </w:rPr>
        <w:t xml:space="preserve">suṣṭhu gacchanty atra</w:t>
      </w:r>
      <w:r>
        <w:t xml:space="preserve">”</w:t>
      </w:r>
      <w:r>
        <w:t xml:space="preserve">:</w:t>
      </w:r>
      <w:r>
        <w:t xml:space="preserve"> </w:t>
      </w:r>
      <w:r>
        <w:rPr>
          <w:iCs/>
          <w:i/>
        </w:rPr>
        <w:t xml:space="preserve">sudurorādhikaraṇe</w:t>
      </w:r>
      <w:r>
        <w:t xml:space="preserve">:</w:t>
      </w:r>
      <w:r>
        <w:t xml:space="preserve"> </w:t>
      </w:r>
      <w:r>
        <w:rPr>
          <w:iCs/>
          <w:i/>
        </w:rPr>
        <w:t xml:space="preserve">ḍa</w:t>
      </w:r>
      <w:r>
        <w:t xml:space="preserve"> </w:t>
      </w:r>
      <w:r>
        <w:t xml:space="preserve">after</w:t>
      </w:r>
      <w:r>
        <w:t xml:space="preserve"> </w:t>
      </w:r>
      <w:r>
        <w:rPr>
          <w:iCs/>
          <w:i/>
        </w:rPr>
        <w:t xml:space="preserve">gam</w:t>
      </w:r>
      <w:r>
        <w:t xml:space="preserve"> </w:t>
      </w:r>
      <w:r>
        <w:t xml:space="preserve">with</w:t>
      </w:r>
      <w:r>
        <w:t xml:space="preserve"> </w:t>
      </w:r>
      <w:r>
        <w:rPr>
          <w:iCs/>
          <w:i/>
        </w:rPr>
        <w:t xml:space="preserve">su</w:t>
      </w:r>
      <w:r>
        <w:t xml:space="preserve">;</w:t>
      </w:r>
      <w:r>
        <w:t xml:space="preserve"> </w:t>
      </w:r>
      <w:r>
        <w:rPr>
          <w:iCs/>
          <w:i/>
        </w:rPr>
        <w:t xml:space="preserve">ṭi</w:t>
      </w:r>
      <w:r>
        <w:t xml:space="preserve"> </w:t>
      </w:r>
      <w:r>
        <w:t xml:space="preserve">lost;</w:t>
      </w:r>
      <w:r>
        <w:t xml:space="preserve"> </w:t>
      </w:r>
      <w:r>
        <w:rPr>
          <w:iCs/>
          <w:i/>
        </w:rPr>
        <w:t xml:space="preserve">supāṃ sulug—</w:t>
      </w:r>
      <w:r>
        <w:t xml:space="preserve"> </w:t>
      </w:r>
      <w:r>
        <w:t xml:space="preserve">(no number printed):</w:t>
      </w:r>
      <w:r>
        <w:t xml:space="preserve"> </w:t>
      </w:r>
      <w:r>
        <w:rPr>
          <w:iCs/>
          <w:i/>
        </w:rPr>
        <w:t xml:space="preserve">ḍā</w:t>
      </w:r>
      <w:r>
        <w:t xml:space="preserve"> </w:t>
      </w:r>
      <w:r>
        <w:t xml:space="preserve">for the instrumental singular:</w:t>
      </w:r>
      <w:r>
        <w:t xml:space="preserve"> </w:t>
      </w:r>
      <w:r>
        <w:rPr>
          <w:iCs/>
          <w:i/>
        </w:rPr>
        <w:t xml:space="preserve">suga + ā</w:t>
      </w:r>
      <w:r>
        <w:t xml:space="preserve">;</w:t>
      </w:r>
      <w:r>
        <w:t xml:space="preserve"> </w:t>
      </w:r>
      <w:r>
        <w:rPr>
          <w:iCs/>
          <w:i/>
        </w:rPr>
        <w:t xml:space="preserve">ṭi</w:t>
      </w:r>
      <w:r>
        <w:t xml:space="preserve"> </w:t>
      </w:r>
      <w:r>
        <w:t xml:space="preserve">lost; the ending acute by the accent that follows loss of an acute.</w:t>
      </w:r>
      <w:r>
        <w:t xml:space="preserve"> </w:t>
      </w:r>
      <w:r>
        <w:t xml:space="preserve">-</w:t>
      </w:r>
      <w:r>
        <w:t xml:space="preserve"> </w:t>
      </w:r>
      <w:r>
        <w:rPr>
          <w:bCs/>
          <w:b/>
        </w:rPr>
        <w:t xml:space="preserve">supathā</w:t>
      </w:r>
      <w:r>
        <w:t xml:space="preserve">:</w:t>
      </w:r>
      <w:r>
        <w:t xml:space="preserve"> </w:t>
      </w:r>
      <w:r>
        <w:rPr>
          <w:iCs/>
          <w:i/>
        </w:rPr>
        <w:t xml:space="preserve">śobhanaś cāsau panthāś ca</w:t>
      </w:r>
      <w:r>
        <w:t xml:space="preserve">:</w:t>
      </w:r>
      <w:r>
        <w:t xml:space="preserve"> </w:t>
      </w:r>
      <w:r>
        <w:rPr>
          <w:iCs/>
          <w:i/>
        </w:rPr>
        <w:t xml:space="preserve">ṛkpūrabdhūḥpathām ānakṣe</w:t>
      </w:r>
      <w:r>
        <w:t xml:space="preserve"> </w:t>
      </w:r>
      <w:r>
        <w:t xml:space="preserve">— ऋक्पूरब्धूःपथामानक्षे — (Pā. Sū. 5-4-74): the</w:t>
      </w:r>
      <w:r>
        <w:t xml:space="preserve"> </w:t>
      </w:r>
      <w:r>
        <w:rPr>
          <w:iCs/>
          <w:i/>
        </w:rPr>
        <w:t xml:space="preserve">samāsānta</w:t>
      </w:r>
      <w:r>
        <w:t xml:space="preserve"> </w:t>
      </w:r>
      <w:r>
        <w:t xml:space="preserve">suffix</w:t>
      </w:r>
      <w:r>
        <w:t xml:space="preserve"> </w:t>
      </w:r>
      <w:r>
        <w:rPr>
          <w:iCs/>
          <w:i/>
        </w:rPr>
        <w:t xml:space="preserve">a</w:t>
      </w:r>
      <w:r>
        <w:t xml:space="preserve"> </w:t>
      </w:r>
      <w:r>
        <w:t xml:space="preserve">(</w:t>
      </w:r>
      <w:r>
        <w:rPr>
          <w:iCs/>
          <w:i/>
        </w:rPr>
        <w:t xml:space="preserve">ac</w:t>
      </w:r>
      <w:r>
        <w:t xml:space="preserve">) comes at the end of compounds ending in</w:t>
      </w:r>
      <w:r>
        <w:t xml:space="preserve"> </w:t>
      </w:r>
      <w:r>
        <w:rPr>
          <w:iCs/>
          <w:i/>
        </w:rPr>
        <w:t xml:space="preserve">ṛk</w:t>
      </w:r>
      <w:r>
        <w:t xml:space="preserve">,</w:t>
      </w:r>
      <w:r>
        <w:t xml:space="preserve"> </w:t>
      </w:r>
      <w:r>
        <w:rPr>
          <w:iCs/>
          <w:i/>
        </w:rPr>
        <w:t xml:space="preserve">pur</w:t>
      </w:r>
      <w:r>
        <w:t xml:space="preserve">,</w:t>
      </w:r>
      <w:r>
        <w:t xml:space="preserve"> </w:t>
      </w:r>
      <w:r>
        <w:rPr>
          <w:iCs/>
          <w:i/>
        </w:rPr>
        <w:t xml:space="preserve">ap</w:t>
      </w:r>
      <w:r>
        <w:t xml:space="preserve">,</w:t>
      </w:r>
      <w:r>
        <w:t xml:space="preserve"> </w:t>
      </w:r>
      <w:r>
        <w:rPr>
          <w:iCs/>
          <w:i/>
        </w:rPr>
        <w:t xml:space="preserve">dhur</w:t>
      </w:r>
      <w:r>
        <w:t xml:space="preserve">,</w:t>
      </w:r>
      <w:r>
        <w:t xml:space="preserve"> </w:t>
      </w:r>
      <w:r>
        <w:rPr>
          <w:iCs/>
          <w:i/>
        </w:rPr>
        <w:t xml:space="preserve">pathin</w:t>
      </w:r>
      <w:r>
        <w:t xml:space="preserve">; but in compounds ending in</w:t>
      </w:r>
      <w:r>
        <w:t xml:space="preserve"> </w:t>
      </w:r>
      <w:r>
        <w:rPr>
          <w:iCs/>
          <w:i/>
        </w:rPr>
        <w:t xml:space="preserve">dhur</w:t>
      </w:r>
      <w:r>
        <w:t xml:space="preserve"> </w:t>
      </w:r>
      <w:r>
        <w:t xml:space="preserve">in connection with the axle (</w:t>
      </w:r>
      <w:r>
        <w:rPr>
          <w:iCs/>
          <w:i/>
        </w:rPr>
        <w:t xml:space="preserve">akṣa</w:t>
      </w:r>
      <w:r>
        <w:t xml:space="preserve">) the</w:t>
      </w:r>
      <w:r>
        <w:t xml:space="preserve"> </w:t>
      </w:r>
      <w:r>
        <w:rPr>
          <w:iCs/>
          <w:i/>
        </w:rPr>
        <w:t xml:space="preserve">a</w:t>
      </w:r>
      <w:r>
        <w:t xml:space="preserve"> </w:t>
      </w:r>
      <w:r>
        <w:t xml:space="preserve">does not come; if the</w:t>
      </w:r>
      <w:r>
        <w:t xml:space="preserve"> </w:t>
      </w:r>
      <w:r>
        <w:rPr>
          <w:iCs/>
          <w:i/>
        </w:rPr>
        <w:t xml:space="preserve">a</w:t>
      </w:r>
      <w:r>
        <w:t xml:space="preserve"> </w:t>
      </w:r>
      <w:r>
        <w:t xml:space="preserve">were obtained,</w:t>
      </w:r>
      <w:r>
        <w:t xml:space="preserve"> </w:t>
      </w:r>
      <w:r>
        <w:rPr>
          <w:iCs/>
          <w:i/>
        </w:rPr>
        <w:t xml:space="preserve">na pūjanāt</w:t>
      </w:r>
      <w:r>
        <w:t xml:space="preserve"> </w:t>
      </w:r>
      <w:r>
        <w:t xml:space="preserve">— न पूजनात् — (Pā. Sū. 5-4-69) prohibits the</w:t>
      </w:r>
      <w:r>
        <w:t xml:space="preserve"> </w:t>
      </w:r>
      <w:r>
        <w:rPr>
          <w:iCs/>
          <w:i/>
        </w:rPr>
        <w:t xml:space="preserve">samāsānta</w:t>
      </w:r>
      <w:r>
        <w:t xml:space="preserve"> </w:t>
      </w:r>
      <w:r>
        <w:t xml:space="preserve">after words denoting honour;</w:t>
      </w:r>
      <w:r>
        <w:t xml:space="preserve"> </w:t>
      </w:r>
      <w:r>
        <w:t xml:space="preserve">“</w:t>
      </w:r>
      <w:r>
        <w:t xml:space="preserve">here the</w:t>
      </w:r>
      <w:r>
        <w:t xml:space="preserve"> </w:t>
      </w:r>
      <w:r>
        <w:rPr>
          <w:iCs/>
          <w:i/>
        </w:rPr>
        <w:t xml:space="preserve">vārttikakāra</w:t>
      </w:r>
      <w:r>
        <w:t xml:space="preserve"> </w:t>
      </w:r>
      <w:r>
        <w:t xml:space="preserve">says this prohibition holds only where</w:t>
      </w:r>
      <w:r>
        <w:t xml:space="preserve"> </w:t>
      </w:r>
      <w:r>
        <w:rPr>
          <w:iCs/>
          <w:i/>
        </w:rPr>
        <w:t xml:space="preserve">su</w:t>
      </w:r>
      <w:r>
        <w:t xml:space="preserve"> </w:t>
      </w:r>
      <w:r>
        <w:t xml:space="preserve">and</w:t>
      </w:r>
      <w:r>
        <w:t xml:space="preserve"> </w:t>
      </w:r>
      <w:r>
        <w:rPr>
          <w:iCs/>
          <w:i/>
        </w:rPr>
        <w:t xml:space="preserve">ati</w:t>
      </w:r>
      <w:r>
        <w:t xml:space="preserve"> </w:t>
      </w:r>
      <w:r>
        <w:t xml:space="preserve">are used</w:t>
      </w:r>
      <w:r>
        <w:t xml:space="preserve">”</w:t>
      </w:r>
      <w:r>
        <w:t xml:space="preserve">;</w:t>
      </w:r>
      <w:r>
        <w:t xml:space="preserve"> </w:t>
      </w:r>
      <w:r>
        <w:rPr>
          <w:iCs/>
          <w:i/>
        </w:rPr>
        <w:t xml:space="preserve">kratvādayaś ca</w:t>
      </w:r>
      <w:r>
        <w:t xml:space="preserve"> </w:t>
      </w:r>
      <w:r>
        <w:t xml:space="preserve">— क्रत्वादयश्च — (Pā. Sū. 6-2-118) applies only in a bahuvrīhi, so it gives no first-syllable acute here to the latter member; by</w:t>
      </w:r>
      <w:r>
        <w:t xml:space="preserve"> </w:t>
      </w:r>
      <w:r>
        <w:rPr>
          <w:iCs/>
          <w:i/>
        </w:rPr>
        <w:t xml:space="preserve">parādiś chandasi bahulam</w:t>
      </w:r>
      <w:r>
        <w:t xml:space="preserve"> </w:t>
      </w:r>
      <w:r>
        <w:t xml:space="preserve">the first-syllable acute for the latter member comes.</w:t>
      </w:r>
      <w:r>
        <w:t xml:space="preserve"> </w:t>
      </w:r>
      <w:r>
        <w:t xml:space="preserve">-</w:t>
      </w:r>
      <w:r>
        <w:t xml:space="preserve"> </w:t>
      </w:r>
      <w:r>
        <w:rPr>
          <w:bCs/>
          <w:b/>
        </w:rPr>
        <w:t xml:space="preserve">kṛṇu</w:t>
      </w:r>
      <w:r>
        <w:t xml:space="preserve">:</w:t>
      </w:r>
      <w:r>
        <w:t xml:space="preserve"> </w:t>
      </w:r>
      <w:r>
        <w:rPr>
          <w:iCs/>
          <w:i/>
        </w:rPr>
        <w:t xml:space="preserve">kṛvi hiṃsākaraṇayoś ca</w:t>
      </w:r>
      <w:r>
        <w:t xml:space="preserve">;</w:t>
      </w:r>
      <w:r>
        <w:t xml:space="preserve"> </w:t>
      </w:r>
      <w:r>
        <w:rPr>
          <w:iCs/>
          <w:i/>
        </w:rPr>
        <w:t xml:space="preserve">loṭ</w:t>
      </w:r>
      <w:r>
        <w:t xml:space="preserve">,</w:t>
      </w:r>
      <w:r>
        <w:t xml:space="preserve"> </w:t>
      </w:r>
      <w:r>
        <w:rPr>
          <w:iCs/>
          <w:i/>
        </w:rPr>
        <w:t xml:space="preserve">sip</w:t>
      </w:r>
      <w:r>
        <w:t xml:space="preserve">,</w:t>
      </w:r>
      <w:r>
        <w:t xml:space="preserve"> </w:t>
      </w:r>
      <w:r>
        <w:rPr>
          <w:iCs/>
          <w:i/>
        </w:rPr>
        <w:t xml:space="preserve">hi</w:t>
      </w:r>
      <w:r>
        <w:t xml:space="preserve">;</w:t>
      </w:r>
      <w:r>
        <w:t xml:space="preserve"> </w:t>
      </w:r>
      <w:r>
        <w:rPr>
          <w:iCs/>
          <w:i/>
        </w:rPr>
        <w:t xml:space="preserve">dhinvikṛṇvyor a ca</w:t>
      </w:r>
      <w:r>
        <w:t xml:space="preserve"> </w:t>
      </w:r>
      <w:r>
        <w:t xml:space="preserve">(no number printed):</w:t>
      </w:r>
      <w:r>
        <w:t xml:space="preserve"> </w:t>
      </w:r>
      <w:r>
        <w:rPr>
          <w:iCs/>
          <w:i/>
        </w:rPr>
        <w:t xml:space="preserve">u</w:t>
      </w:r>
      <w:r>
        <w:t xml:space="preserve"> </w:t>
      </w:r>
      <w:r>
        <w:t xml:space="preserve">[print:</w:t>
      </w:r>
      <w:r>
        <w:t xml:space="preserve"> </w:t>
      </w:r>
      <w:r>
        <w:rPr>
          <w:iCs/>
          <w:i/>
        </w:rPr>
        <w:t xml:space="preserve">upratyaya</w:t>
      </w:r>
      <w:r>
        <w:t xml:space="preserve">] and an</w:t>
      </w:r>
      <w:r>
        <w:t xml:space="preserve"> </w:t>
      </w:r>
      <w:r>
        <w:rPr>
          <w:iCs/>
          <w:i/>
        </w:rPr>
        <w:t xml:space="preserve">a</w:t>
      </w:r>
      <w:r>
        <w:t xml:space="preserve">-substitute for</w:t>
      </w:r>
      <w:r>
        <w:t xml:space="preserve"> </w:t>
      </w:r>
      <w:r>
        <w:rPr>
          <w:iCs/>
          <w:i/>
        </w:rPr>
        <w:t xml:space="preserve">v</w:t>
      </w:r>
      <w:r>
        <w:t xml:space="preserve">;</w:t>
      </w:r>
      <w:r>
        <w:t xml:space="preserve"> </w:t>
      </w:r>
      <w:r>
        <w:rPr>
          <w:iCs/>
          <w:i/>
        </w:rPr>
        <w:t xml:space="preserve">kṛṇ + u + hi</w:t>
      </w:r>
      <w:r>
        <w:t xml:space="preserve">;</w:t>
      </w:r>
      <w:r>
        <w:t xml:space="preserve"> </w:t>
      </w:r>
      <w:r>
        <w:rPr>
          <w:iCs/>
          <w:i/>
        </w:rPr>
        <w:t xml:space="preserve">ato lopaḥ</w:t>
      </w:r>
      <w:r>
        <w:t xml:space="preserve"> </w:t>
      </w:r>
      <w:r>
        <w:t xml:space="preserve">the loss of the</w:t>
      </w:r>
      <w:r>
        <w:t xml:space="preserve"> </w:t>
      </w:r>
      <w:r>
        <w:rPr>
          <w:iCs/>
          <w:i/>
        </w:rPr>
        <w:t xml:space="preserve">a</w:t>
      </w:r>
      <w:r>
        <w:t xml:space="preserve">;</w:t>
      </w:r>
      <w:r>
        <w:t xml:space="preserve"> </w:t>
      </w:r>
      <w:r>
        <w:rPr>
          <w:iCs/>
          <w:i/>
        </w:rPr>
        <w:t xml:space="preserve">ṛvarṇān nasya ṇatvaṃ vācyam</w:t>
      </w:r>
      <w:r>
        <w:t xml:space="preserve"> </w:t>
      </w:r>
      <w:r>
        <w:t xml:space="preserve">the</w:t>
      </w:r>
      <w:r>
        <w:t xml:space="preserve"> </w:t>
      </w:r>
      <w:r>
        <w:rPr>
          <w:iCs/>
          <w:i/>
        </w:rPr>
        <w:t xml:space="preserve">ṇ</w:t>
      </w:r>
      <w:r>
        <w:t xml:space="preserve"> </w:t>
      </w:r>
      <w:r>
        <w:t xml:space="preserve">for the</w:t>
      </w:r>
      <w:r>
        <w:t xml:space="preserve"> </w:t>
      </w:r>
      <w:r>
        <w:rPr>
          <w:iCs/>
          <w:i/>
        </w:rPr>
        <w:t xml:space="preserve">n</w:t>
      </w:r>
      <w:r>
        <w:t xml:space="preserve">;</w:t>
      </w:r>
      <w:r>
        <w:t xml:space="preserve"> </w:t>
      </w:r>
      <w:r>
        <w:rPr>
          <w:iCs/>
          <w:i/>
        </w:rPr>
        <w:t xml:space="preserve">utaś ca pratyayād asaṃyogapūrvāt</w:t>
      </w:r>
      <w:r>
        <w:t xml:space="preserve"> </w:t>
      </w:r>
      <w:r>
        <w:t xml:space="preserve">— उतश्च प्रत्ययादसंयोगपूर्वात् — (Pā. Sū. 6-4-106): the loss of</w:t>
      </w:r>
      <w:r>
        <w:t xml:space="preserve"> </w:t>
      </w:r>
      <w:r>
        <w:rPr>
          <w:iCs/>
          <w:i/>
        </w:rPr>
        <w:t xml:space="preserve">hi</w:t>
      </w:r>
      <w:r>
        <w:t xml:space="preserve"> </w:t>
      </w:r>
      <w:r>
        <w:t xml:space="preserve">after a suffix with</w:t>
      </w:r>
      <w:r>
        <w:t xml:space="preserve"> </w:t>
      </w:r>
      <w:r>
        <w:rPr>
          <w:iCs/>
          <w:i/>
        </w:rPr>
        <w:t xml:space="preserve">u</w:t>
      </w:r>
      <w:r>
        <w:t xml:space="preserve"> </w:t>
      </w:r>
      <w:r>
        <w:t xml:space="preserve">not preceded by a conjunct.</w:t>
      </w:r>
      <w:r>
        <w:t xml:space="preserve"> </w:t>
      </w:r>
      <w:r>
        <w:t xml:space="preserve">-</w:t>
      </w:r>
      <w:r>
        <w:t xml:space="preserve"> </w:t>
      </w:r>
      <w:r>
        <w:rPr>
          <w:bCs/>
          <w:b/>
        </w:rPr>
        <w:t xml:space="preserve">vidaḥ</w:t>
      </w:r>
      <w:r>
        <w:t xml:space="preserve">: root</w:t>
      </w:r>
      <w:r>
        <w:t xml:space="preserve"> </w:t>
      </w:r>
      <w:r>
        <w:rPr>
          <w:iCs/>
          <w:i/>
        </w:rPr>
        <w:t xml:space="preserve">vida jñāne</w:t>
      </w:r>
      <w:r>
        <w:t xml:space="preserve">;</w:t>
      </w:r>
      <w:r>
        <w:t xml:space="preserve"> </w:t>
      </w:r>
      <w:r>
        <w:rPr>
          <w:iCs/>
          <w:i/>
        </w:rPr>
        <w:t xml:space="preserve">leṭ</w:t>
      </w:r>
      <w:r>
        <w:t xml:space="preserve">,</w:t>
      </w:r>
      <w:r>
        <w:t xml:space="preserve"> </w:t>
      </w:r>
      <w:r>
        <w:rPr>
          <w:iCs/>
          <w:i/>
        </w:rPr>
        <w:t xml:space="preserve">sip</w:t>
      </w:r>
      <w:r>
        <w:t xml:space="preserve">, the augment</w:t>
      </w:r>
      <w:r>
        <w:t xml:space="preserve"> </w:t>
      </w:r>
      <w:r>
        <w:rPr>
          <w:iCs/>
          <w:i/>
        </w:rPr>
        <w:t xml:space="preserve">aṭ</w:t>
      </w:r>
      <w:r>
        <w:t xml:space="preserve">;</w:t>
      </w:r>
      <w:r>
        <w:t xml:space="preserve"> </w:t>
      </w:r>
      <w:r>
        <w:rPr>
          <w:iCs/>
          <w:i/>
        </w:rPr>
        <w:t xml:space="preserve">itaś ca lopaḥ</w:t>
      </w:r>
      <w:r>
        <w:t xml:space="preserve"> </w:t>
      </w:r>
      <w:r>
        <w:t xml:space="preserve">the loss of the</w:t>
      </w:r>
      <w:r>
        <w:t xml:space="preserve"> </w:t>
      </w:r>
      <w:r>
        <w:rPr>
          <w:iCs/>
          <w:i/>
        </w:rPr>
        <w:t xml:space="preserve">i</w:t>
      </w:r>
      <w:r>
        <w:t xml:space="preserve">;</w:t>
      </w:r>
      <w:r>
        <w:t xml:space="preserve"> </w:t>
      </w:r>
      <w:r>
        <w:rPr>
          <w:iCs/>
          <w:i/>
        </w:rPr>
        <w:t xml:space="preserve">śap</w:t>
      </w:r>
      <w:r>
        <w:t xml:space="preserve"> </w:t>
      </w:r>
      <w:r>
        <w:t xml:space="preserve">elided because of the</w:t>
      </w:r>
      <w:r>
        <w:t xml:space="preserve"> </w:t>
      </w:r>
      <w:r>
        <w:rPr>
          <w:iCs/>
          <w:i/>
        </w:rPr>
        <w:t xml:space="preserve">adādi</w:t>
      </w:r>
      <w:r>
        <w:t xml:space="preserve"> </w:t>
      </w:r>
      <w:r>
        <w:t xml:space="preserve">class; no</w:t>
      </w:r>
      <w:r>
        <w:t xml:space="preserve"> </w:t>
      </w:r>
      <w:r>
        <w:rPr>
          <w:iCs/>
          <w:i/>
        </w:rPr>
        <w:t xml:space="preserve">laghūpadhaguṇa</w:t>
      </w:r>
      <w:r>
        <w:t xml:space="preserve">;</w:t>
      </w:r>
      <w:r>
        <w:t xml:space="preserve"> </w:t>
      </w:r>
      <w:r>
        <w:rPr>
          <w:iCs/>
          <w:i/>
        </w:rPr>
        <w:t xml:space="preserve">ru</w:t>
      </w:r>
      <w:r>
        <w:t xml:space="preserve">, visarga. Rik 7 ends here (</w:t>
      </w:r>
      <w:r>
        <w:rPr>
          <w:iCs/>
          <w:i/>
        </w:rPr>
        <w:t xml:space="preserve">|| 7 ||</w:t>
      </w:r>
      <w:r>
        <w:t xml:space="preserve">).</w:t>
      </w:r>
    </w:p>
    <w:p>
      <w:r>
        <w:pict>
          <v:rect style="width:0;height:1.5pt" o:hralign="center" o:hrstd="t" o:hr="t"/>
        </w:pict>
      </w:r>
    </w:p>
    <w:bookmarkEnd w:id="398"/>
    <w:bookmarkStart w:id="399" w:name="rik-42.8-pp.-457-pdf-471"/>
    <w:p>
      <w:pPr>
        <w:pStyle w:val="Heading3"/>
      </w:pPr>
      <w:r>
        <w:t xml:space="preserve">Rik 42.8 (pp. 457–, PDF 471–)</w:t>
      </w:r>
    </w:p>
    <w:p>
      <w:pPr>
        <w:pStyle w:val="FirstParagraph"/>
      </w:pPr>
      <w:r>
        <w:rPr>
          <w:bCs/>
          <w:b/>
        </w:rPr>
        <w:t xml:space="preserve">Saṃhitā-pāṭha</w:t>
      </w:r>
      <w:r>
        <w:t xml:space="preserve"> </w:t>
      </w:r>
      <w:r>
        <w:rPr>
          <w:iCs/>
          <w:i/>
        </w:rPr>
        <w:t xml:space="preserve">(p. 457 foot; Saṃhitā accents as printed; Pada unaccented.)</w:t>
      </w:r>
    </w:p>
    <w:p>
      <w:pPr>
        <w:pStyle w:val="BlockText"/>
      </w:pPr>
      <w:r>
        <w:rPr>
          <w:bCs/>
          <w:b/>
        </w:rPr>
        <w:t xml:space="preserve">अ॒भि सू॒यव॑सं नय॒ न न॑वज्वा॒रो अध्व॑ने ।</w:t>
      </w:r>
      <w:r>
        <w:t xml:space="preserve"> </w:t>
      </w:r>
      <w:r>
        <w:rPr>
          <w:bCs/>
          <w:b/>
        </w:rPr>
        <w:t xml:space="preserve">पूष॑न्नि॒ह क्रतुं॑ विदः ॥ ८ ॥</w:t>
      </w:r>
    </w:p>
    <w:p>
      <w:pPr>
        <w:pStyle w:val="FirstParagraph"/>
      </w:pPr>
      <w:r>
        <w:rPr>
          <w:iCs/>
          <w:i/>
        </w:rPr>
        <w:t xml:space="preserve">abhí sūyávasaṃ naya ná navajvāró ádhvane |</w:t>
      </w:r>
      <w:r>
        <w:t xml:space="preserve"> </w:t>
      </w:r>
      <w:r>
        <w:rPr>
          <w:iCs/>
          <w:i/>
        </w:rPr>
        <w:t xml:space="preserve">pū́ṣann ihá krátuṃ vidaḥ || 8 ||</w:t>
      </w:r>
    </w:p>
    <w:p>
      <w:pPr>
        <w:pStyle w:val="BodyText"/>
      </w:pPr>
      <w:r>
        <w:rPr>
          <w:bCs/>
          <w:b/>
        </w:rPr>
        <w:t xml:space="preserve">Pada-pāṭha</w:t>
      </w:r>
      <w:r>
        <w:t xml:space="preserve"> </w:t>
      </w:r>
      <w:r>
        <w:rPr>
          <w:iCs/>
          <w:i/>
        </w:rPr>
        <w:t xml:space="preserve">(p. 458)</w:t>
      </w:r>
    </w:p>
    <w:p>
      <w:pPr>
        <w:pStyle w:val="BlockText"/>
      </w:pPr>
      <w:r>
        <w:t xml:space="preserve">अभि । सुऽयवसम् । नय । न । नवऽज्वारः । अध्वने ।</w:t>
      </w:r>
      <w:r>
        <w:t xml:space="preserve"> </w:t>
      </w:r>
      <w:r>
        <w:t xml:space="preserve">पूषन् । इह । क्रतुम् । विदः ॥ ८ ॥</w:t>
      </w:r>
    </w:p>
    <w:p>
      <w:pPr>
        <w:pStyle w:val="FirstParagraph"/>
      </w:pPr>
      <w:r>
        <w:rPr>
          <w:iCs/>
          <w:i/>
        </w:rPr>
        <w:t xml:space="preserve">abhi | su-yavasam | naya | na | nava-jvāraḥ | adhvane |</w:t>
      </w:r>
      <w:r>
        <w:t xml:space="preserve"> </w:t>
      </w:r>
      <w:r>
        <w:rPr>
          <w:iCs/>
          <w:i/>
        </w:rPr>
        <w:t xml:space="preserve">pūṣan | iha | kratum | vidaḥ || 8 ||</w:t>
      </w:r>
    </w:p>
    <w:p>
      <w:pPr>
        <w:pStyle w:val="BodyText"/>
      </w:pPr>
      <w:r>
        <w:rPr>
          <w:bCs/>
          <w:b/>
        </w:rPr>
        <w:t xml:space="preserve">Sāyaṇa-bhāṣya</w:t>
      </w:r>
      <w:r>
        <w:t xml:space="preserve"> </w:t>
      </w:r>
      <w:r>
        <w:rPr>
          <w:iCs/>
          <w:i/>
        </w:rPr>
        <w:t xml:space="preserve">(p. 458)</w:t>
      </w:r>
    </w:p>
    <w:p>
      <w:pPr>
        <w:pStyle w:val="BlockText"/>
      </w:pPr>
      <w:r>
        <w:rPr>
          <w:bCs/>
          <w:b/>
        </w:rPr>
        <w:t xml:space="preserve">हे पूषन् सुयवसं शोभनतृणोपलक्षितं सर्वौषधियुक्तं देशमभि नय । अस्मानभितः प्रापय । अध्वने मार्गाय नवज्वारो नूतनः सन्तापो न भवतीति शेषः । मार्गे गच्छतामस्माकमिदानीन्तनः क्लेशः कोऽपि मा भूदित्यर्थः । गतार्थमन्यत् ॥ सूयवसं । शोभनं यवसं यस्मिन्देशे स सूयवसो देशः । निपातस्य चेति पूर्वपदस्य दीर्घत्वं । परादिश्छन्दसि बहुलमित्युत्तरपदाद्युदात्तत्वं । क्रत्वादिर्वा द्रष्टव्यः । नवज्वारः । ज्वर रोगे । भावे घञ् । नवश्चासौ ज्वरो नवज्वारः । थाथादिनोत्तरपदान्तोदात्तत्वं ॥ ८ ॥</w:t>
      </w:r>
    </w:p>
    <w:p>
      <w:pPr>
        <w:pStyle w:val="FirstParagraph"/>
      </w:pPr>
      <w:r>
        <w:rPr>
          <w:iCs/>
          <w:i/>
        </w:rPr>
        <w:t xml:space="preserve">he pūṣan suyavasaṃ śobhanatṛṇopalakṣitaṃ sarvauṣadhiyuktaṃ deśam abhi naya | asmān abhitaḥ prāpaya | adhvane mārgāya navajvāro nūtanaḥ saṃtāpo na bhavatīti śeṣaḥ | mārge gacchatām asmākam idānīntanaḥ kleśaḥ ko ’pi mā bhūd ity arthaḥ | gatārtham anyat || sūyavasaṃ | śobhanaṃ yavasaṃ yasmin deśe sa sūyavaso deśaḥ | nipātasya ceti pūrvapadasya dīrghatvaṃ | parādiś chandasi bahulam ity uttarapadādyudāttatvaṃ | kratvādir vā draṣṭavyaḥ | navajvāraḥ | jvara roge | bhāve ghañ | navaś cāsau jvaro navajvāraḥ | thāthādinottarapadāntodāttatvaṃ || 8 ||</w:t>
      </w:r>
    </w:p>
    <w:p>
      <w:pPr>
        <w:pStyle w:val="BodyText"/>
      </w:pPr>
      <w:r>
        <w:rPr>
          <w:bCs/>
          <w:b/>
        </w:rPr>
        <w:t xml:space="preserve">Translation:</w:t>
      </w:r>
      <w:r>
        <w:t xml:space="preserve"> </w:t>
      </w:r>
      <w:r>
        <w:t xml:space="preserve">“</w:t>
      </w:r>
      <w:r>
        <w:t xml:space="preserve">O Pūṣan,</w:t>
      </w:r>
      <w:r>
        <w:t xml:space="preserve"> </w:t>
      </w:r>
      <w:r>
        <w:rPr>
          <w:iCs/>
          <w:i/>
        </w:rPr>
        <w:t xml:space="preserve">suyavasam</w:t>
      </w:r>
      <w:r>
        <w:t xml:space="preserve">, a place marked by good grass, provided with all herbs —</w:t>
      </w:r>
      <w:r>
        <w:t xml:space="preserve"> </w:t>
      </w:r>
      <w:r>
        <w:rPr>
          <w:iCs/>
          <w:i/>
        </w:rPr>
        <w:t xml:space="preserve">abhi naya</w:t>
      </w:r>
      <w:r>
        <w:t xml:space="preserve">, lead us to it, take us there on all sides.</w:t>
      </w:r>
      <w:r>
        <w:t xml:space="preserve"> </w:t>
      </w:r>
      <w:r>
        <w:rPr>
          <w:iCs/>
          <w:i/>
        </w:rPr>
        <w:t xml:space="preserve">Adhvane</w:t>
      </w:r>
      <w:r>
        <w:t xml:space="preserve">, for the road,</w:t>
      </w:r>
      <w:r>
        <w:t xml:space="preserve"> </w:t>
      </w:r>
      <w:r>
        <w:rPr>
          <w:iCs/>
          <w:i/>
        </w:rPr>
        <w:t xml:space="preserve">navajvāraḥ</w:t>
      </w:r>
      <w:r>
        <w:t xml:space="preserve">, a new heat or affliction,</w:t>
      </w:r>
      <w:r>
        <w:t xml:space="preserve"> </w:t>
      </w:r>
      <w:r>
        <w:rPr>
          <w:iCs/>
          <w:i/>
        </w:rPr>
        <w:t xml:space="preserve">na</w:t>
      </w:r>
      <w:r>
        <w:t xml:space="preserve"> </w:t>
      </w:r>
      <w:r>
        <w:t xml:space="preserve">[bhavati], let there not be: so the remainder is to be supplied. The sense: for us who go on the road let no new trouble of the moment arise. The rest has been explained.</w:t>
      </w:r>
      <w:r>
        <w:t xml:space="preserve"> </w:t>
      </w:r>
      <w:r>
        <w:rPr>
          <w:iCs/>
          <w:i/>
        </w:rPr>
        <w:t xml:space="preserve">Sūyavasam</w:t>
      </w:r>
      <w:r>
        <w:t xml:space="preserve">:</w:t>
      </w:r>
      <w:r>
        <w:t xml:space="preserve"> </w:t>
      </w:r>
      <w:r>
        <w:t xml:space="preserve">‘</w:t>
      </w:r>
      <w:r>
        <w:t xml:space="preserve">a place where there is good fodder</w:t>
      </w:r>
      <w:r>
        <w:t xml:space="preserve">’</w:t>
      </w:r>
      <w:r>
        <w:t xml:space="preserve">; the lengthening of the first member by</w:t>
      </w:r>
      <w:r>
        <w:t xml:space="preserve"> </w:t>
      </w:r>
      <w:r>
        <w:rPr>
          <w:iCs/>
          <w:i/>
        </w:rPr>
        <w:t xml:space="preserve">nipātasya ca</w:t>
      </w:r>
      <w:r>
        <w:t xml:space="preserve">; the first syllable of the latter member by</w:t>
      </w:r>
      <w:r>
        <w:t xml:space="preserve"> </w:t>
      </w:r>
      <w:r>
        <w:rPr>
          <w:iCs/>
          <w:i/>
        </w:rPr>
        <w:t xml:space="preserve">parādiś chandasi bahulam</w:t>
      </w:r>
      <w:r>
        <w:t xml:space="preserve">, or it may be seen as belonging to the</w:t>
      </w:r>
      <w:r>
        <w:t xml:space="preserve"> </w:t>
      </w:r>
      <w:r>
        <w:rPr>
          <w:iCs/>
          <w:i/>
        </w:rPr>
        <w:t xml:space="preserve">kratvādi</w:t>
      </w:r>
      <w:r>
        <w:t xml:space="preserve"> </w:t>
      </w:r>
      <w:r>
        <w:t xml:space="preserve">group.</w:t>
      </w:r>
      <w:r>
        <w:t xml:space="preserve"> </w:t>
      </w:r>
      <w:r>
        <w:rPr>
          <w:iCs/>
          <w:i/>
        </w:rPr>
        <w:t xml:space="preserve">Navajvāraḥ</w:t>
      </w:r>
      <w:r>
        <w:t xml:space="preserve">: root</w:t>
      </w:r>
      <w:r>
        <w:t xml:space="preserve"> </w:t>
      </w:r>
      <w:r>
        <w:rPr>
          <w:iCs/>
          <w:i/>
        </w:rPr>
        <w:t xml:space="preserve">jvara roge</w:t>
      </w:r>
      <w:r>
        <w:t xml:space="preserve">;</w:t>
      </w:r>
      <w:r>
        <w:t xml:space="preserve"> </w:t>
      </w:r>
      <w:r>
        <w:rPr>
          <w:iCs/>
          <w:i/>
        </w:rPr>
        <w:t xml:space="preserve">ghañ</w:t>
      </w:r>
      <w:r>
        <w:t xml:space="preserve"> </w:t>
      </w:r>
      <w:r>
        <w:t xml:space="preserve">in the abstract;</w:t>
      </w:r>
      <w:r>
        <w:t xml:space="preserve"> </w:t>
      </w:r>
      <w:r>
        <w:t xml:space="preserve">‘</w:t>
      </w:r>
      <w:r>
        <w:t xml:space="preserve">a new</w:t>
      </w:r>
      <w:r>
        <w:t xml:space="preserve"> </w:t>
      </w:r>
      <w:r>
        <w:rPr>
          <w:iCs/>
          <w:i/>
        </w:rPr>
        <w:t xml:space="preserve">jvara</w:t>
      </w:r>
      <w:r>
        <w:t xml:space="preserve">’</w:t>
      </w:r>
      <w:r>
        <w:t xml:space="preserve">:</w:t>
      </w:r>
      <w:r>
        <w:t xml:space="preserve"> </w:t>
      </w:r>
      <w:r>
        <w:rPr>
          <w:iCs/>
          <w:i/>
        </w:rPr>
        <w:t xml:space="preserve">navajvāraḥ</w:t>
      </w:r>
      <w:r>
        <w:t xml:space="preserve">; final-acute of the latter member by</w:t>
      </w:r>
      <w:r>
        <w:t xml:space="preserve"> </w:t>
      </w:r>
      <w:r>
        <w:rPr>
          <w:iCs/>
          <w:i/>
        </w:rPr>
        <w:t xml:space="preserve">thāthādi…</w:t>
      </w:r>
      <w:r>
        <w:t xml:space="preserve">.</w:t>
      </w:r>
      <w:r>
        <w:t xml:space="preserve">”</w:t>
      </w:r>
    </w:p>
    <w:p>
      <w:pPr>
        <w:pStyle w:val="BodyText"/>
      </w:pPr>
      <w:r>
        <w:rPr>
          <w:bCs/>
          <w:b/>
        </w:rPr>
        <w:t xml:space="preserve">Pratipadārtha</w:t>
      </w:r>
      <w:r>
        <w:t xml:space="preserve"> </w:t>
      </w:r>
      <w:r>
        <w:rPr>
          <w:iCs/>
          <w:i/>
        </w:rPr>
        <w:t xml:space="preserve">(p. 458)</w:t>
      </w:r>
      <w:r>
        <w:t xml:space="preserve"> </w:t>
      </w:r>
      <w:r>
        <w:t xml:space="preserve">—</w:t>
      </w:r>
      <w:r>
        <w:t xml:space="preserve"> </w:t>
      </w:r>
      <w:r>
        <w:t xml:space="preserve">“</w:t>
      </w:r>
      <w:r>
        <w:rPr>
          <w:bCs/>
          <w:b/>
        </w:rPr>
        <w:t xml:space="preserve">pūṣan</w:t>
      </w:r>
      <w:r>
        <w:t xml:space="preserve"> </w:t>
      </w:r>
      <w:r>
        <w:t xml:space="preserve">— O Pūṣan;</w:t>
      </w:r>
      <w:r>
        <w:t xml:space="preserve"> </w:t>
      </w:r>
      <w:r>
        <w:rPr>
          <w:bCs/>
          <w:b/>
        </w:rPr>
        <w:t xml:space="preserve">suyavasam</w:t>
      </w:r>
      <w:r>
        <w:t xml:space="preserve"> </w:t>
      </w:r>
      <w:r>
        <w:t xml:space="preserve">— [to the place] filled with excellent green grass and medicinal herbs;</w:t>
      </w:r>
      <w:r>
        <w:t xml:space="preserve"> </w:t>
      </w:r>
      <w:r>
        <w:rPr>
          <w:bCs/>
          <w:b/>
        </w:rPr>
        <w:t xml:space="preserve">abhi naya</w:t>
      </w:r>
      <w:r>
        <w:t xml:space="preserve"> </w:t>
      </w:r>
      <w:r>
        <w:t xml:space="preserve">— lead [us] and bring us there;</w:t>
      </w:r>
      <w:r>
        <w:t xml:space="preserve"> </w:t>
      </w:r>
      <w:r>
        <w:rPr>
          <w:bCs/>
          <w:b/>
        </w:rPr>
        <w:t xml:space="preserve">adhvane</w:t>
      </w:r>
      <w:r>
        <w:t xml:space="preserve"> </w:t>
      </w:r>
      <w:r>
        <w:t xml:space="preserve">— on the road;</w:t>
      </w:r>
      <w:r>
        <w:t xml:space="preserve"> </w:t>
      </w:r>
      <w:r>
        <w:rPr>
          <w:bCs/>
          <w:b/>
        </w:rPr>
        <w:t xml:space="preserve">navajvāraḥ</w:t>
      </w:r>
      <w:r>
        <w:t xml:space="preserve"> </w:t>
      </w:r>
      <w:r>
        <w:t xml:space="preserve">— a new heat [of the sun];</w:t>
      </w:r>
      <w:r>
        <w:t xml:space="preserve"> </w:t>
      </w:r>
      <w:r>
        <w:rPr>
          <w:bCs/>
          <w:b/>
        </w:rPr>
        <w:t xml:space="preserve">na</w:t>
      </w:r>
      <w:r>
        <w:t xml:space="preserve"> </w:t>
      </w:r>
      <w:r>
        <w:t xml:space="preserve">— let there not be;</w:t>
      </w:r>
      <w:r>
        <w:t xml:space="preserve"> </w:t>
      </w:r>
      <w:r>
        <w:rPr>
          <w:bCs/>
          <w:b/>
        </w:rPr>
        <w:t xml:space="preserve">iha</w:t>
      </w:r>
      <w:r>
        <w:t xml:space="preserve"> </w:t>
      </w:r>
      <w:r>
        <w:t xml:space="preserve">— in this journey;</w:t>
      </w:r>
      <w:r>
        <w:t xml:space="preserve"> </w:t>
      </w:r>
      <w:r>
        <w:rPr>
          <w:bCs/>
          <w:b/>
        </w:rPr>
        <w:t xml:space="preserve">kratum</w:t>
      </w:r>
      <w:r>
        <w:t xml:space="preserve"> </w:t>
      </w:r>
      <w:r>
        <w:t xml:space="preserve">— the way of protecting [us];</w:t>
      </w:r>
      <w:r>
        <w:t xml:space="preserve"> </w:t>
      </w:r>
      <w:r>
        <w:rPr>
          <w:bCs/>
          <w:b/>
        </w:rPr>
        <w:t xml:space="preserve">vidaḥ</w:t>
      </w:r>
      <w:r>
        <w:t xml:space="preserve"> </w:t>
      </w:r>
      <w:r>
        <w:t xml:space="preserve">— know.</w:t>
      </w:r>
      <w:r>
        <w:t xml:space="preserve">”</w:t>
      </w:r>
    </w:p>
    <w:p>
      <w:pPr>
        <w:pStyle w:val="BodyText"/>
      </w:pPr>
      <w:r>
        <w:rPr>
          <w:bCs/>
          <w:b/>
        </w:rPr>
        <w:t xml:space="preserve">Bhāvārtha</w:t>
      </w:r>
      <w:r>
        <w:t xml:space="preserve"> </w:t>
      </w:r>
      <w:r>
        <w:rPr>
          <w:iCs/>
          <w:i/>
        </w:rPr>
        <w:t xml:space="preserve">(p. 458)</w:t>
      </w:r>
      <w:r>
        <w:t xml:space="preserve"> </w:t>
      </w:r>
      <w:r>
        <w:t xml:space="preserve">—</w:t>
      </w:r>
      <w:r>
        <w:t xml:space="preserve"> </w:t>
      </w:r>
      <w:r>
        <w:t xml:space="preserve">“</w:t>
      </w:r>
      <w:r>
        <w:t xml:space="preserve">O Pūṣan, lead us to a place filled with excellent green grass and the best herbs. See that no new affliction comes to us on the road. Know well the way of protecting us on this journey.</w:t>
      </w:r>
      <w:r>
        <w:t xml:space="preserve">”</w:t>
      </w:r>
    </w:p>
    <w:p>
      <w:pPr>
        <w:pStyle w:val="BodyText"/>
      </w:pPr>
      <w:r>
        <w:rPr>
          <w:bCs/>
          <w:b/>
        </w:rPr>
        <w:t xml:space="preserve">English Translation (the source’s own, p. 458)</w:t>
      </w:r>
      <w:r>
        <w:t xml:space="preserve"> </w:t>
      </w:r>
      <w:r>
        <w:t xml:space="preserve">—</w:t>
      </w:r>
      <w:r>
        <w:t xml:space="preserve"> </w:t>
      </w:r>
      <w:r>
        <w:t xml:space="preserve">“</w:t>
      </w:r>
      <w:r>
        <w:t xml:space="preserve">Lead us where there is abundant grass ; let there be no extreme heat on our way ; Pushan, know how to protect us on this journey.</w:t>
      </w:r>
      <w:r>
        <w:t xml:space="preserve">”</w:t>
      </w:r>
    </w:p>
    <w:p>
      <w:pPr>
        <w:pStyle w:val="BodyText"/>
      </w:pPr>
      <w:r>
        <w:rPr>
          <w:iCs/>
          <w:i/>
        </w:rPr>
        <w:t xml:space="preserve">(The Special Topics and grammar of Rik 8 begin on p. 459, not yet written.)</w:t>
      </w:r>
    </w:p>
    <w:p>
      <w:r>
        <w:pict>
          <v:rect style="width:0;height:1.5pt" o:hralign="center" o:hrstd="t" o:hr="t"/>
        </w:pict>
      </w:r>
    </w:p>
    <w:p>
      <w:pPr>
        <w:pStyle w:val="FirstParagraph"/>
      </w:pPr>
      <w:r>
        <w:rPr>
          <w:bCs/>
          <w:b/>
        </w:rPr>
        <w:t xml:space="preserve">Rik 42.8, continued</w:t>
      </w:r>
      <w:r>
        <w:t xml:space="preserve"> </w:t>
      </w:r>
      <w:r>
        <w:rPr>
          <w:iCs/>
          <w:i/>
        </w:rPr>
        <w:t xml:space="preserve">(from p. 459)</w:t>
      </w:r>
    </w:p>
    <w:p>
      <w:pPr>
        <w:pStyle w:val="BodyText"/>
      </w:pPr>
      <w:r>
        <w:rPr>
          <w:bCs/>
          <w:b/>
        </w:rPr>
        <w:t xml:space="preserve">Special Topics (</w:t>
      </w:r>
      <w:r>
        <w:rPr>
          <w:iCs/>
          <w:i/>
          <w:bCs/>
          <w:b/>
        </w:rPr>
        <w:t xml:space="preserve">viśeṣa-viṣayagaḷu</w:t>
      </w:r>
      <w:r>
        <w:rPr>
          <w:bCs/>
          <w:b/>
        </w:rPr>
        <w:t xml:space="preserve">), p. 459</w:t>
      </w:r>
      <w:r>
        <w:t xml:space="preserve"> </w:t>
      </w:r>
      <w:r>
        <w:t xml:space="preserve">-</w:t>
      </w:r>
      <w:r>
        <w:t xml:space="preserve"> </w:t>
      </w:r>
      <w:r>
        <w:rPr>
          <w:bCs/>
          <w:b/>
        </w:rPr>
        <w:t xml:space="preserve">sūyavasam</w:t>
      </w:r>
      <w:r>
        <w:t xml:space="preserve"> </w:t>
      </w:r>
      <w:r>
        <w:t xml:space="preserve">=</w:t>
      </w:r>
      <w:r>
        <w:t xml:space="preserve"> </w:t>
      </w:r>
      <w:r>
        <w:rPr>
          <w:iCs/>
          <w:i/>
        </w:rPr>
        <w:t xml:space="preserve">śobhanaṃ yavasaṃ yasmin deśe sa sūyavaso deśaḥ</w:t>
      </w:r>
      <w:r>
        <w:t xml:space="preserve"> </w:t>
      </w:r>
      <w:r>
        <w:t xml:space="preserve">—</w:t>
      </w:r>
      <w:r>
        <w:t xml:space="preserve"> </w:t>
      </w:r>
      <w:r>
        <w:t xml:space="preserve">“</w:t>
      </w:r>
      <w:r>
        <w:t xml:space="preserve">a place that has excellent grass; a country rich in fodder, where cattle can graze.</w:t>
      </w:r>
      <w:r>
        <w:t xml:space="preserve">”</w:t>
      </w:r>
      <w:r>
        <w:t xml:space="preserve"> </w:t>
      </w:r>
      <w:r>
        <w:t xml:space="preserve">-</w:t>
      </w:r>
      <w:r>
        <w:t xml:space="preserve"> </w:t>
      </w:r>
      <w:r>
        <w:rPr>
          <w:bCs/>
          <w:b/>
        </w:rPr>
        <w:t xml:space="preserve">navajvāraḥ</w:t>
      </w:r>
      <w:r>
        <w:t xml:space="preserve"> </w:t>
      </w:r>
      <w:r>
        <w:t xml:space="preserve">—</w:t>
      </w:r>
      <w:r>
        <w:t xml:space="preserve"> </w:t>
      </w:r>
      <w:r>
        <w:t xml:space="preserve">“</w:t>
      </w:r>
      <w:r>
        <w:rPr>
          <w:iCs/>
          <w:i/>
        </w:rPr>
        <w:t xml:space="preserve">jvara roge</w:t>
      </w:r>
      <w:r>
        <w:t xml:space="preserve">;</w:t>
      </w:r>
      <w:r>
        <w:t xml:space="preserve"> </w:t>
      </w:r>
      <w:r>
        <w:rPr>
          <w:iCs/>
          <w:i/>
        </w:rPr>
        <w:t xml:space="preserve">jvara eva jvāraḥ</w:t>
      </w:r>
      <w:r>
        <w:t xml:space="preserve">;</w:t>
      </w:r>
      <w:r>
        <w:t xml:space="preserve"> </w:t>
      </w:r>
      <w:r>
        <w:rPr>
          <w:iCs/>
          <w:i/>
        </w:rPr>
        <w:t xml:space="preserve">navaś cāsau jvāraś ca navajvāraḥ</w:t>
      </w:r>
      <w:r>
        <w:t xml:space="preserve">: a new, or an excessive, heat; a burning, a scorching with the heat of the sun.</w:t>
      </w:r>
      <w:r>
        <w:t xml:space="preserve">”</w:t>
      </w:r>
    </w:p>
    <w:p>
      <w:pPr>
        <w:pStyle w:val="BodyText"/>
      </w:pPr>
      <w:r>
        <w:rPr>
          <w:bCs/>
          <w:b/>
        </w:rPr>
        <w:t xml:space="preserve">Vyākaraṇa-prakriyā</w:t>
      </w:r>
      <w:r>
        <w:t xml:space="preserve"> </w:t>
      </w:r>
      <w:r>
        <w:rPr>
          <w:iCs/>
          <w:i/>
        </w:rPr>
        <w:t xml:space="preserve">(p. 459 — grammar page, noted briefly)</w:t>
      </w:r>
      <w:r>
        <w:t xml:space="preserve"> </w:t>
      </w:r>
      <w:r>
        <w:t xml:space="preserve">-</w:t>
      </w:r>
      <w:r>
        <w:t xml:space="preserve"> </w:t>
      </w:r>
      <w:r>
        <w:rPr>
          <w:bCs/>
          <w:b/>
        </w:rPr>
        <w:t xml:space="preserve">sūyavasam</w:t>
      </w:r>
      <w:r>
        <w:t xml:space="preserve">:</w:t>
      </w:r>
      <w:r>
        <w:t xml:space="preserve"> </w:t>
      </w:r>
      <w:r>
        <w:t xml:space="preserve">“</w:t>
      </w:r>
      <w:r>
        <w:rPr>
          <w:iCs/>
          <w:i/>
        </w:rPr>
        <w:t xml:space="preserve">yavasa</w:t>
      </w:r>
      <w:r>
        <w:t xml:space="preserve"> </w:t>
      </w:r>
      <w:r>
        <w:t xml:space="preserve">means grass; here herbs are also meant.</w:t>
      </w:r>
      <w:r>
        <w:t xml:space="preserve"> </w:t>
      </w:r>
      <w:r>
        <w:rPr>
          <w:iCs/>
          <w:i/>
        </w:rPr>
        <w:t xml:space="preserve">Śobhanaḥ</w:t>
      </w:r>
      <w:r>
        <w:t xml:space="preserve"> </w:t>
      </w:r>
      <w:r>
        <w:t xml:space="preserve">= good;</w:t>
      </w:r>
      <w:r>
        <w:t xml:space="preserve"> </w:t>
      </w:r>
      <w:r>
        <w:rPr>
          <w:iCs/>
          <w:i/>
        </w:rPr>
        <w:t xml:space="preserve">yavasaḥ</w:t>
      </w:r>
      <w:r>
        <w:t xml:space="preserve"> </w:t>
      </w:r>
      <w:r>
        <w:t xml:space="preserve">= herbs:</w:t>
      </w:r>
      <w:r>
        <w:t xml:space="preserve"> </w:t>
      </w:r>
      <w:r>
        <w:t xml:space="preserve">‘</w:t>
      </w:r>
      <w:r>
        <w:t xml:space="preserve">in which country that is</w:t>
      </w:r>
      <w:r>
        <w:t xml:space="preserve">’</w:t>
      </w:r>
      <w:r>
        <w:t xml:space="preserve">. The long vowel of the first member by</w:t>
      </w:r>
      <w:r>
        <w:t xml:space="preserve"> </w:t>
      </w:r>
      <w:r>
        <w:rPr>
          <w:iCs/>
          <w:i/>
        </w:rPr>
        <w:t xml:space="preserve">nipātasya ca</w:t>
      </w:r>
      <w:r>
        <w:t xml:space="preserve">; by</w:t>
      </w:r>
      <w:r>
        <w:t xml:space="preserve"> </w:t>
      </w:r>
      <w:r>
        <w:rPr>
          <w:iCs/>
          <w:i/>
        </w:rPr>
        <w:t xml:space="preserve">kratvādayaś ca</w:t>
      </w:r>
      <w:r>
        <w:t xml:space="preserve"> </w:t>
      </w:r>
      <w:r>
        <w:t xml:space="preserve">(no number printed) the first-syllable acute of the latter member may be said.</w:t>
      </w:r>
      <w:r>
        <w:t xml:space="preserve">”</w:t>
      </w:r>
      <w:r>
        <w:t xml:space="preserve"> </w:t>
      </w:r>
      <w:r>
        <w:t xml:space="preserve">-</w:t>
      </w:r>
      <w:r>
        <w:t xml:space="preserve"> </w:t>
      </w:r>
      <w:r>
        <w:rPr>
          <w:bCs/>
          <w:b/>
        </w:rPr>
        <w:t xml:space="preserve">navajvāraḥ</w:t>
      </w:r>
      <w:r>
        <w:t xml:space="preserve">:</w:t>
      </w:r>
      <w:r>
        <w:t xml:space="preserve"> </w:t>
      </w:r>
      <w:r>
        <w:rPr>
          <w:iCs/>
          <w:i/>
        </w:rPr>
        <w:t xml:space="preserve">jvara roge</w:t>
      </w:r>
      <w:r>
        <w:t xml:space="preserve">;</w:t>
      </w:r>
      <w:r>
        <w:t xml:space="preserve"> </w:t>
      </w:r>
      <w:r>
        <w:rPr>
          <w:iCs/>
          <w:i/>
        </w:rPr>
        <w:t xml:space="preserve">ghañ</w:t>
      </w:r>
      <w:r>
        <w:t xml:space="preserve"> </w:t>
      </w:r>
      <w:r>
        <w:t xml:space="preserve">in the abstract;</w:t>
      </w:r>
      <w:r>
        <w:t xml:space="preserve"> </w:t>
      </w:r>
      <w:r>
        <w:rPr>
          <w:iCs/>
          <w:i/>
        </w:rPr>
        <w:t xml:space="preserve">upadhāvṛddhi</w:t>
      </w:r>
      <w:r>
        <w:t xml:space="preserve">;</w:t>
      </w:r>
      <w:r>
        <w:t xml:space="preserve"> </w:t>
      </w:r>
      <w:r>
        <w:t xml:space="preserve">‘</w:t>
      </w:r>
      <w:r>
        <w:rPr>
          <w:iCs/>
          <w:i/>
        </w:rPr>
        <w:t xml:space="preserve">navaś cāsau jvāraś ca</w:t>
      </w:r>
      <w:r>
        <w:t xml:space="preserve">’</w:t>
      </w:r>
      <w:r>
        <w:t xml:space="preserve">; by</w:t>
      </w:r>
      <w:r>
        <w:t xml:space="preserve"> </w:t>
      </w:r>
      <w:r>
        <w:rPr>
          <w:iCs/>
          <w:i/>
        </w:rPr>
        <w:t xml:space="preserve">thāthaghañktājabitrakāṇām</w:t>
      </w:r>
      <w:r>
        <w:t xml:space="preserve"> </w:t>
      </w:r>
      <w:r>
        <w:t xml:space="preserve">(no number printed) the latter member is final-acute. Rik 8 ends here (</w:t>
      </w:r>
      <w:r>
        <w:rPr>
          <w:iCs/>
          <w:i/>
        </w:rPr>
        <w:t xml:space="preserve">|| 8 ||</w:t>
      </w:r>
      <w:r>
        <w:t xml:space="preserve">).</w:t>
      </w:r>
    </w:p>
    <w:p>
      <w:r>
        <w:pict>
          <v:rect style="width:0;height:1.5pt" o:hralign="center" o:hrstd="t" o:hr="t"/>
        </w:pict>
      </w:r>
    </w:p>
    <w:bookmarkEnd w:id="399"/>
    <w:bookmarkStart w:id="400" w:name="rik-42.9-pp.-459462-pdf-473476"/>
    <w:p>
      <w:pPr>
        <w:pStyle w:val="Heading3"/>
      </w:pPr>
      <w:r>
        <w:t xml:space="preserve">Rik 42.9 (pp. 459–462, PDF 473–476)</w:t>
      </w:r>
    </w:p>
    <w:p>
      <w:pPr>
        <w:pStyle w:val="FirstParagraph"/>
      </w:pPr>
      <w:r>
        <w:rPr>
          <w:bCs/>
          <w:b/>
        </w:rPr>
        <w:t xml:space="preserve">Saṃhitā-pāṭha</w:t>
      </w:r>
      <w:r>
        <w:t xml:space="preserve"> </w:t>
      </w:r>
      <w:r>
        <w:rPr>
          <w:iCs/>
          <w:i/>
        </w:rPr>
        <w:t xml:space="preserve">(p. 459; Saṃhitā accents as printed; Pada unaccented.)</w:t>
      </w:r>
    </w:p>
    <w:p>
      <w:pPr>
        <w:pStyle w:val="BlockText"/>
      </w:pPr>
      <w:r>
        <w:rPr>
          <w:bCs/>
          <w:b/>
        </w:rPr>
        <w:t xml:space="preserve">श॒ग्धि पू॒र्धि प्र यं॑सि च शिशी॒हि प्रास्यु॒दरं॑ ।</w:t>
      </w:r>
      <w:r>
        <w:t xml:space="preserve"> </w:t>
      </w:r>
      <w:r>
        <w:rPr>
          <w:bCs/>
          <w:b/>
        </w:rPr>
        <w:t xml:space="preserve">पूष॑न्नि॒ह क्रतुं॑ विदः ॥ ९ ॥</w:t>
      </w:r>
    </w:p>
    <w:p>
      <w:pPr>
        <w:pStyle w:val="FirstParagraph"/>
      </w:pPr>
      <w:r>
        <w:rPr>
          <w:iCs/>
          <w:i/>
        </w:rPr>
        <w:t xml:space="preserve">śagdhí pūrdhí prá yaṃsi ca śiśīhí prā́sy udáraṃ |</w:t>
      </w:r>
      <w:r>
        <w:t xml:space="preserve"> </w:t>
      </w:r>
      <w:r>
        <w:rPr>
          <w:iCs/>
          <w:i/>
        </w:rPr>
        <w:t xml:space="preserve">pū́ṣann ihá krátuṃ vidaḥ || 9 ||</w:t>
      </w:r>
    </w:p>
    <w:p>
      <w:pPr>
        <w:pStyle w:val="BodyText"/>
      </w:pPr>
      <w:r>
        <w:rPr>
          <w:bCs/>
          <w:b/>
        </w:rPr>
        <w:t xml:space="preserve">Pada-pāṭha</w:t>
      </w:r>
      <w:r>
        <w:t xml:space="preserve"> </w:t>
      </w:r>
      <w:r>
        <w:rPr>
          <w:iCs/>
          <w:i/>
        </w:rPr>
        <w:t xml:space="preserve">(p. 459)</w:t>
      </w:r>
    </w:p>
    <w:p>
      <w:pPr>
        <w:pStyle w:val="BlockText"/>
      </w:pPr>
      <w:r>
        <w:t xml:space="preserve">शग्धि । पूर्धि । प्र । यंसि । च । शिशीहि । प्रासि । उदरम् ।</w:t>
      </w:r>
      <w:r>
        <w:t xml:space="preserve"> </w:t>
      </w:r>
      <w:r>
        <w:t xml:space="preserve">पूषन् । इह । क्रतुम् । विदः ॥ ९ ॥</w:t>
      </w:r>
    </w:p>
    <w:p>
      <w:pPr>
        <w:pStyle w:val="FirstParagraph"/>
      </w:pPr>
      <w:r>
        <w:rPr>
          <w:iCs/>
          <w:i/>
        </w:rPr>
        <w:t xml:space="preserve">śagdhi | pūrdhi | pra | yaṃsi | ca | śiśīhi | prāsi | udaram |</w:t>
      </w:r>
      <w:r>
        <w:t xml:space="preserve"> </w:t>
      </w:r>
      <w:r>
        <w:rPr>
          <w:iCs/>
          <w:i/>
        </w:rPr>
        <w:t xml:space="preserve">pūṣan | iha | kratum | vidaḥ || 9 ||</w:t>
      </w:r>
    </w:p>
    <w:p>
      <w:pPr>
        <w:pStyle w:val="BodyText"/>
      </w:pPr>
      <w:r>
        <w:rPr>
          <w:bCs/>
          <w:b/>
        </w:rPr>
        <w:t xml:space="preserve">Sāyaṇa-bhāṣya</w:t>
      </w:r>
      <w:r>
        <w:t xml:space="preserve"> </w:t>
      </w:r>
      <w:r>
        <w:rPr>
          <w:iCs/>
          <w:i/>
        </w:rPr>
        <w:t xml:space="preserve">(p. 460)</w:t>
      </w:r>
    </w:p>
    <w:p>
      <w:pPr>
        <w:pStyle w:val="BlockText"/>
      </w:pPr>
      <w:r>
        <w:rPr>
          <w:bCs/>
          <w:b/>
        </w:rPr>
        <w:t xml:space="preserve">हे पूषन् शग्धि । अस्माननुग्रहीतुं शक्तो भव । पूर्धि । अस्मद्गृहं धनेन पूरय । किंच प्र यंसि । अन्यदप्यपेक्षितं वस्तु प्रयच्छ । शिशीहि । अस्मान्सर्वेषु मध्ये तीक्ष्णीकुरु । तेजस्विनः कुर्वित्यर्थः । उदरमस्मदीयं प्रासि । मृष्टान्नेन सोमरसेन वा पूरय । अन्यत्पूर्ववत् ॥</w:t>
      </w:r>
    </w:p>
    <w:p>
      <w:pPr>
        <w:pStyle w:val="FirstParagraph"/>
      </w:pPr>
      <w:r>
        <w:rPr>
          <w:iCs/>
          <w:i/>
        </w:rPr>
        <w:t xml:space="preserve">he pūṣan śagdhi | asmān anugrahītuṃ śakto bhava | pūrdhi | asmadgṛhaṃ dhanena pūraya | kiṃca pra yaṃsi | anyad apy apekṣitaṃ vastu prayaccha | śiśīhi | asmān sarveṣu madhye tīkṣṇīkuru | tejasvinaḥ kurv ity arthaḥ | udaram asmadīyaṃ prāsi | mṛṣṭānnena somarasena vā pūraya | anyat pūrvavat ||</w:t>
      </w:r>
    </w:p>
    <w:p>
      <w:pPr>
        <w:pStyle w:val="BodyText"/>
      </w:pPr>
      <w:r>
        <w:rPr>
          <w:bCs/>
          <w:b/>
        </w:rPr>
        <w:t xml:space="preserve">Translation:</w:t>
      </w:r>
      <w:r>
        <w:t xml:space="preserve"> </w:t>
      </w:r>
      <w:r>
        <w:t xml:space="preserve">“</w:t>
      </w:r>
      <w:r>
        <w:t xml:space="preserve">O Pūṣan,</w:t>
      </w:r>
      <w:r>
        <w:t xml:space="preserve"> </w:t>
      </w:r>
      <w:r>
        <w:rPr>
          <w:iCs/>
          <w:i/>
        </w:rPr>
        <w:t xml:space="preserve">śagdhi</w:t>
      </w:r>
      <w:r>
        <w:t xml:space="preserve"> </w:t>
      </w:r>
      <w:r>
        <w:t xml:space="preserve">— be able to favour us.</w:t>
      </w:r>
      <w:r>
        <w:t xml:space="preserve"> </w:t>
      </w:r>
      <w:r>
        <w:rPr>
          <w:iCs/>
          <w:i/>
        </w:rPr>
        <w:t xml:space="preserve">Pūrdhi</w:t>
      </w:r>
      <w:r>
        <w:t xml:space="preserve"> </w:t>
      </w:r>
      <w:r>
        <w:t xml:space="preserve">— fill our house with wealth. And</w:t>
      </w:r>
      <w:r>
        <w:t xml:space="preserve"> </w:t>
      </w:r>
      <w:r>
        <w:rPr>
          <w:iCs/>
          <w:i/>
        </w:rPr>
        <w:t xml:space="preserve">pra yaṃsi</w:t>
      </w:r>
      <w:r>
        <w:t xml:space="preserve"> </w:t>
      </w:r>
      <w:r>
        <w:t xml:space="preserve">— give also any other thing that is wished for.</w:t>
      </w:r>
      <w:r>
        <w:t xml:space="preserve"> </w:t>
      </w:r>
      <w:r>
        <w:rPr>
          <w:iCs/>
          <w:i/>
        </w:rPr>
        <w:t xml:space="preserve">Śiśīhi</w:t>
      </w:r>
      <w:r>
        <w:t xml:space="preserve"> </w:t>
      </w:r>
      <w:r>
        <w:t xml:space="preserve">— sharpen us in the midst of all: make us full of vigour.</w:t>
      </w:r>
      <w:r>
        <w:t xml:space="preserve"> </w:t>
      </w:r>
      <w:r>
        <w:rPr>
          <w:iCs/>
          <w:i/>
        </w:rPr>
        <w:t xml:space="preserve">Udaram prāsi</w:t>
      </w:r>
      <w:r>
        <w:t xml:space="preserve"> </w:t>
      </w:r>
      <w:r>
        <w:t xml:space="preserve">— fill our belly with delicious food or with Soma juice. The rest is as before [</w:t>
      </w:r>
      <w:r>
        <w:rPr>
          <w:iCs/>
          <w:i/>
        </w:rPr>
        <w:t xml:space="preserve">pūṣann iha kratuṃ vidaḥ</w:t>
      </w:r>
      <w:r>
        <w:t xml:space="preserve">].</w:t>
      </w:r>
      <w:r>
        <w:t xml:space="preserve">”</w:t>
      </w:r>
    </w:p>
    <w:p>
      <w:pPr>
        <w:pStyle w:val="BlockText"/>
      </w:pPr>
      <w:r>
        <w:rPr>
          <w:bCs/>
          <w:b/>
        </w:rPr>
        <w:t xml:space="preserve">शग्धि । शक्लृ शक्तौ । लोटो हिः । बहुलं छन्दसीति विकरणस्य लुक् । हुझल्भ्यो हेर्धिरिति धिरादेशः । हेरपित्त्वात्प्रत्ययस्वरेणोदात्तत्वं । पूर्धि । पॄ पालनपूरणयोः । श्रुशृणुपृकृवृभ्यश्छन्दसीति हेर्धिरादेशः । पूर्ववद्विकरणस्य लुक् । उदोष्ठ्यपूर्वस्येत्युत्वं । हलि चेति दीर्घः । तिङः परत्वान्निघाताभावः । यंसि । यमु उपरमे । लोडर्थे लटि पूर्ववद्विकरणस्य लुक् । निघातः । शिशीहि । शो तनूकरणे । लोटि बहुलं छन्दसीत्यभ्यासस्येत्वं । ई हल्यघोरितीत्वं । प्रत्ययस्वरः । प्रासि । प्रा पूरणे । अदादित्वाच्छपो लुक् । सिपः पित्त्वादनुदात्तत्वे धातुस्वरः ॥</w:t>
      </w:r>
    </w:p>
    <w:p>
      <w:pPr>
        <w:pStyle w:val="FirstParagraph"/>
      </w:pPr>
      <w:r>
        <w:rPr>
          <w:iCs/>
          <w:i/>
        </w:rPr>
        <w:t xml:space="preserve">śagdhi | śakḷ śaktau | loṭo hiḥ | bahulaṃ chandasīti vikaraṇasya luk | hujhalbhyo her dhir iti dhirādeśaḥ | her apittvāt pratyayasvareṇodāttatvaṃ | pūrdhi | pṝ pālanapūraṇayoḥ | śruśṛṇupṛkṛvṛbhyaś chandasīti her dhirādeśaḥ | pūrvavad vikaraṇasya luk | udoṣṭhyapūrvasyety utvaṃ | hali ceti dīrghaḥ | tiṅaḥ paratvān nighātābhāvaḥ | yaṃsi | yamu uparame | loḍarthe laṭi pūrvavad vikaraṇasya luk | nighātaḥ | śiśīhi | śo tanūkaraṇe | loṭi bahulaṃ chandasīty abhyāsasyetvaṃ | ī halyaghor itītvaṃ | pratyayasvaraḥ | prāsi | prā pūraṇe | adāditvāc chapo luk | sipaḥ pittvād anudāttatve dhātusvaraḥ ||</w:t>
      </w:r>
    </w:p>
    <w:p>
      <w:pPr>
        <w:pStyle w:val="BodyText"/>
      </w:pPr>
      <w:r>
        <w:rPr>
          <w:iCs/>
          <w:i/>
        </w:rPr>
        <w:t xml:space="preserve">(Grammatical tail re-transcribed from the print, p. 460: it gives no sūtra numbers, has no</w:t>
      </w:r>
      <w:r>
        <w:t xml:space="preserve"> </w:t>
      </w:r>
      <w:r>
        <w:t xml:space="preserve">svādibhyaḥ śnuḥ</w:t>
      </w:r>
      <w:r>
        <w:rPr>
          <w:iCs/>
          <w:i/>
        </w:rPr>
        <w:t xml:space="preserve">, and reads</w:t>
      </w:r>
      <w:r>
        <w:t xml:space="preserve"> </w:t>
      </w:r>
      <w:r>
        <w:t xml:space="preserve">her apittvāt pratyayasvareṇodāttatvaṃ</w:t>
      </w:r>
      <w:r>
        <w:rPr>
          <w:iCs/>
          <w:i/>
        </w:rPr>
        <w:t xml:space="preserve">,</w:t>
      </w:r>
      <w:r>
        <w:t xml:space="preserve"> </w:t>
      </w:r>
      <w:r>
        <w:t xml:space="preserve">pṝ</w:t>
      </w:r>
      <w:r>
        <w:rPr>
          <w:iCs/>
          <w:i/>
        </w:rPr>
        <w:t xml:space="preserve">,</w:t>
      </w:r>
      <w:r>
        <w:t xml:space="preserve"> </w:t>
      </w:r>
      <w:r>
        <w:t xml:space="preserve">yamu</w:t>
      </w:r>
      <w:r>
        <w:rPr>
          <w:iCs/>
          <w:i/>
        </w:rPr>
        <w:t xml:space="preserve">,</w:t>
      </w:r>
      <w:r>
        <w:t xml:space="preserve"> </w:t>
      </w:r>
      <w:r>
        <w:t xml:space="preserve">laṭi</w:t>
      </w:r>
      <w:r>
        <w:rPr>
          <w:iCs/>
          <w:i/>
        </w:rPr>
        <w:t xml:space="preserve">; it ends</w:t>
      </w:r>
      <w:r>
        <w:rPr>
          <w:iCs/>
          <w:i/>
        </w:rPr>
        <w:t xml:space="preserve"> </w:t>
      </w:r>
      <w:r>
        <w:rPr>
          <w:iCs/>
          <w:i/>
        </w:rPr>
        <w:t xml:space="preserve">“</w:t>
      </w:r>
      <w:r>
        <w:rPr>
          <w:iCs/>
          <w:i/>
        </w:rPr>
        <w:t xml:space="preserve">dhātusvaraḥ ||</w:t>
      </w:r>
      <w:r>
        <w:rPr>
          <w:iCs/>
          <w:i/>
        </w:rPr>
        <w:t xml:space="preserve">”</w:t>
      </w:r>
      <w:r>
        <w:rPr>
          <w:iCs/>
          <w:i/>
        </w:rPr>
        <w:t xml:space="preserve"> </w:t>
      </w:r>
      <w:r>
        <w:rPr>
          <w:iCs/>
          <w:i/>
        </w:rPr>
        <w:t xml:space="preserve">without a Ṛk number.)</w:t>
      </w:r>
    </w:p>
    <w:p>
      <w:pPr>
        <w:pStyle w:val="BodyText"/>
      </w:pPr>
      <w:r>
        <w:rPr>
          <w:bCs/>
          <w:b/>
        </w:rPr>
        <w:t xml:space="preserve">Translation of the grammatical tail</w:t>
      </w:r>
      <w:r>
        <w:t xml:space="preserve"> </w:t>
      </w:r>
      <w:r>
        <w:rPr>
          <w:iCs/>
          <w:i/>
        </w:rPr>
        <w:t xml:space="preserve">(characterized)</w:t>
      </w:r>
      <w:r>
        <w:t xml:space="preserve">:</w:t>
      </w:r>
      <w:r>
        <w:t xml:space="preserve"> </w:t>
      </w:r>
      <w:r>
        <w:rPr>
          <w:iCs/>
          <w:i/>
        </w:rPr>
        <w:t xml:space="preserve">Śagdhi</w:t>
      </w:r>
      <w:r>
        <w:t xml:space="preserve"> </w:t>
      </w:r>
      <w:r>
        <w:t xml:space="preserve">— root</w:t>
      </w:r>
      <w:r>
        <w:t xml:space="preserve"> </w:t>
      </w:r>
      <w:r>
        <w:rPr>
          <w:iCs/>
          <w:i/>
        </w:rPr>
        <w:t xml:space="preserve">śakḷ śaktau</w:t>
      </w:r>
      <w:r>
        <w:t xml:space="preserve">; the substitute</w:t>
      </w:r>
      <w:r>
        <w:t xml:space="preserve"> </w:t>
      </w:r>
      <w:r>
        <w:rPr>
          <w:iCs/>
          <w:i/>
        </w:rPr>
        <w:t xml:space="preserve">hi</w:t>
      </w:r>
      <w:r>
        <w:t xml:space="preserve"> </w:t>
      </w:r>
      <w:r>
        <w:t xml:space="preserve">for</w:t>
      </w:r>
      <w:r>
        <w:t xml:space="preserve"> </w:t>
      </w:r>
      <w:r>
        <w:rPr>
          <w:iCs/>
          <w:i/>
        </w:rPr>
        <w:t xml:space="preserve">loṭ</w:t>
      </w:r>
      <w:r>
        <w:t xml:space="preserve">; the</w:t>
      </w:r>
      <w:r>
        <w:t xml:space="preserve"> </w:t>
      </w:r>
      <w:r>
        <w:rPr>
          <w:iCs/>
          <w:i/>
        </w:rPr>
        <w:t xml:space="preserve">vikaraṇa</w:t>
      </w:r>
      <w:r>
        <w:t xml:space="preserve"> </w:t>
      </w:r>
      <w:r>
        <w:t xml:space="preserve">elided by</w:t>
      </w:r>
      <w:r>
        <w:t xml:space="preserve"> </w:t>
      </w:r>
      <w:r>
        <w:rPr>
          <w:iCs/>
          <w:i/>
        </w:rPr>
        <w:t xml:space="preserve">bahulaṃ chandasi</w:t>
      </w:r>
      <w:r>
        <w:t xml:space="preserve">;</w:t>
      </w:r>
      <w:r>
        <w:t xml:space="preserve"> </w:t>
      </w:r>
      <w:r>
        <w:rPr>
          <w:iCs/>
          <w:i/>
        </w:rPr>
        <w:t xml:space="preserve">dhi</w:t>
      </w:r>
      <w:r>
        <w:t xml:space="preserve"> </w:t>
      </w:r>
      <w:r>
        <w:t xml:space="preserve">for</w:t>
      </w:r>
      <w:r>
        <w:t xml:space="preserve"> </w:t>
      </w:r>
      <w:r>
        <w:rPr>
          <w:iCs/>
          <w:i/>
        </w:rPr>
        <w:t xml:space="preserve">hi</w:t>
      </w:r>
      <w:r>
        <w:t xml:space="preserve"> </w:t>
      </w:r>
      <w:r>
        <w:t xml:space="preserve">by</w:t>
      </w:r>
      <w:r>
        <w:t xml:space="preserve"> </w:t>
      </w:r>
      <w:r>
        <w:rPr>
          <w:iCs/>
          <w:i/>
        </w:rPr>
        <w:t xml:space="preserve">hujhalbhyo her dhiḥ</w:t>
      </w:r>
      <w:r>
        <w:t xml:space="preserve">; since</w:t>
      </w:r>
      <w:r>
        <w:t xml:space="preserve"> </w:t>
      </w:r>
      <w:r>
        <w:rPr>
          <w:iCs/>
          <w:i/>
        </w:rPr>
        <w:t xml:space="preserve">hi</w:t>
      </w:r>
      <w:r>
        <w:t xml:space="preserve"> </w:t>
      </w:r>
      <w:r>
        <w:t xml:space="preserve">is not</w:t>
      </w:r>
      <w:r>
        <w:t xml:space="preserve"> </w:t>
      </w:r>
      <w:r>
        <w:rPr>
          <w:iCs/>
          <w:i/>
        </w:rPr>
        <w:t xml:space="preserve">pit</w:t>
      </w:r>
      <w:r>
        <w:t xml:space="preserve">, acute by the suffix accent.</w:t>
      </w:r>
      <w:r>
        <w:t xml:space="preserve"> </w:t>
      </w:r>
      <w:r>
        <w:rPr>
          <w:iCs/>
          <w:i/>
        </w:rPr>
        <w:t xml:space="preserve">Pūrdhi</w:t>
      </w:r>
      <w:r>
        <w:t xml:space="preserve"> </w:t>
      </w:r>
      <w:r>
        <w:t xml:space="preserve">— root</w:t>
      </w:r>
      <w:r>
        <w:t xml:space="preserve"> </w:t>
      </w:r>
      <w:r>
        <w:rPr>
          <w:iCs/>
          <w:i/>
        </w:rPr>
        <w:t xml:space="preserve">pṝ pālanapūraṇayoḥ</w:t>
      </w:r>
      <w:r>
        <w:t xml:space="preserve">;</w:t>
      </w:r>
      <w:r>
        <w:t xml:space="preserve"> </w:t>
      </w:r>
      <w:r>
        <w:rPr>
          <w:iCs/>
          <w:i/>
        </w:rPr>
        <w:t xml:space="preserve">dhi</w:t>
      </w:r>
      <w:r>
        <w:t xml:space="preserve"> </w:t>
      </w:r>
      <w:r>
        <w:t xml:space="preserve">by</w:t>
      </w:r>
      <w:r>
        <w:t xml:space="preserve"> </w:t>
      </w:r>
      <w:r>
        <w:rPr>
          <w:iCs/>
          <w:i/>
        </w:rPr>
        <w:t xml:space="preserve">śruśṛṇupṛkṛvṛbhyaś chandasi</w:t>
      </w:r>
      <w:r>
        <w:t xml:space="preserve">; the</w:t>
      </w:r>
      <w:r>
        <w:t xml:space="preserve"> </w:t>
      </w:r>
      <w:r>
        <w:rPr>
          <w:iCs/>
          <w:i/>
        </w:rPr>
        <w:t xml:space="preserve">vikaraṇa</w:t>
      </w:r>
      <w:r>
        <w:t xml:space="preserve"> </w:t>
      </w:r>
      <w:r>
        <w:t xml:space="preserve">elided as before;</w:t>
      </w:r>
      <w:r>
        <w:t xml:space="preserve"> </w:t>
      </w:r>
      <w:r>
        <w:rPr>
          <w:iCs/>
          <w:i/>
        </w:rPr>
        <w:t xml:space="preserve">u</w:t>
      </w:r>
      <w:r>
        <w:t xml:space="preserve"> </w:t>
      </w:r>
      <w:r>
        <w:t xml:space="preserve">for the</w:t>
      </w:r>
      <w:r>
        <w:t xml:space="preserve"> </w:t>
      </w:r>
      <w:r>
        <w:rPr>
          <w:iCs/>
          <w:i/>
        </w:rPr>
        <w:t xml:space="preserve">ṛ</w:t>
      </w:r>
      <w:r>
        <w:t xml:space="preserve"> </w:t>
      </w:r>
      <w:r>
        <w:t xml:space="preserve">after a labial by</w:t>
      </w:r>
      <w:r>
        <w:t xml:space="preserve"> </w:t>
      </w:r>
      <w:r>
        <w:rPr>
          <w:iCs/>
          <w:i/>
        </w:rPr>
        <w:t xml:space="preserve">udoṣṭhyapūrvasya</w:t>
      </w:r>
      <w:r>
        <w:t xml:space="preserve">; lengthening by</w:t>
      </w:r>
      <w:r>
        <w:t xml:space="preserve"> </w:t>
      </w:r>
      <w:r>
        <w:rPr>
          <w:iCs/>
          <w:i/>
        </w:rPr>
        <w:t xml:space="preserve">hali ca</w:t>
      </w:r>
      <w:r>
        <w:t xml:space="preserve">; no</w:t>
      </w:r>
      <w:r>
        <w:t xml:space="preserve"> </w:t>
      </w:r>
      <w:r>
        <w:rPr>
          <w:iCs/>
          <w:i/>
        </w:rPr>
        <w:t xml:space="preserve">nighāta</w:t>
      </w:r>
      <w:r>
        <w:t xml:space="preserve"> </w:t>
      </w:r>
      <w:r>
        <w:t xml:space="preserve">since it follows a</w:t>
      </w:r>
      <w:r>
        <w:t xml:space="preserve"> </w:t>
      </w:r>
      <w:r>
        <w:rPr>
          <w:iCs/>
          <w:i/>
        </w:rPr>
        <w:t xml:space="preserve">tiṅ</w:t>
      </w:r>
      <w:r>
        <w:t xml:space="preserve">.</w:t>
      </w:r>
      <w:r>
        <w:t xml:space="preserve"> </w:t>
      </w:r>
      <w:r>
        <w:rPr>
          <w:iCs/>
          <w:i/>
        </w:rPr>
        <w:t xml:space="preserve">Yaṃsi</w:t>
      </w:r>
      <w:r>
        <w:t xml:space="preserve"> </w:t>
      </w:r>
      <w:r>
        <w:t xml:space="preserve">— root</w:t>
      </w:r>
      <w:r>
        <w:t xml:space="preserve"> </w:t>
      </w:r>
      <w:r>
        <w:rPr>
          <w:iCs/>
          <w:i/>
        </w:rPr>
        <w:t xml:space="preserve">yamu uparame</w:t>
      </w:r>
      <w:r>
        <w:t xml:space="preserve">;</w:t>
      </w:r>
      <w:r>
        <w:t xml:space="preserve"> </w:t>
      </w:r>
      <w:r>
        <w:rPr>
          <w:iCs/>
          <w:i/>
        </w:rPr>
        <w:t xml:space="preserve">laṭ</w:t>
      </w:r>
      <w:r>
        <w:t xml:space="preserve"> </w:t>
      </w:r>
      <w:r>
        <w:t xml:space="preserve">in the sense of</w:t>
      </w:r>
      <w:r>
        <w:t xml:space="preserve"> </w:t>
      </w:r>
      <w:r>
        <w:rPr>
          <w:iCs/>
          <w:i/>
        </w:rPr>
        <w:t xml:space="preserve">loṭ</w:t>
      </w:r>
      <w:r>
        <w:t xml:space="preserve">;</w:t>
      </w:r>
      <w:r>
        <w:t xml:space="preserve"> </w:t>
      </w:r>
      <w:r>
        <w:rPr>
          <w:iCs/>
          <w:i/>
        </w:rPr>
        <w:t xml:space="preserve">vikaraṇa</w:t>
      </w:r>
      <w:r>
        <w:t xml:space="preserve"> </w:t>
      </w:r>
      <w:r>
        <w:t xml:space="preserve">elided as before; unaccented.</w:t>
      </w:r>
      <w:r>
        <w:t xml:space="preserve"> </w:t>
      </w:r>
      <w:r>
        <w:rPr>
          <w:iCs/>
          <w:i/>
        </w:rPr>
        <w:t xml:space="preserve">Śiśīhi</w:t>
      </w:r>
      <w:r>
        <w:t xml:space="preserve"> </w:t>
      </w:r>
      <w:r>
        <w:t xml:space="preserve">— root</w:t>
      </w:r>
      <w:r>
        <w:t xml:space="preserve"> </w:t>
      </w:r>
      <w:r>
        <w:rPr>
          <w:iCs/>
          <w:i/>
        </w:rPr>
        <w:t xml:space="preserve">śo tanūkaraṇe</w:t>
      </w:r>
      <w:r>
        <w:t xml:space="preserve">;</w:t>
      </w:r>
      <w:r>
        <w:t xml:space="preserve"> </w:t>
      </w:r>
      <w:r>
        <w:rPr>
          <w:iCs/>
          <w:i/>
        </w:rPr>
        <w:t xml:space="preserve">i</w:t>
      </w:r>
      <w:r>
        <w:t xml:space="preserve"> </w:t>
      </w:r>
      <w:r>
        <w:t xml:space="preserve">in the reduplicate by</w:t>
      </w:r>
      <w:r>
        <w:t xml:space="preserve"> </w:t>
      </w:r>
      <w:r>
        <w:rPr>
          <w:iCs/>
          <w:i/>
        </w:rPr>
        <w:t xml:space="preserve">bahulaṃ chandasi</w:t>
      </w:r>
      <w:r>
        <w:t xml:space="preserve">;</w:t>
      </w:r>
      <w:r>
        <w:t xml:space="preserve"> </w:t>
      </w:r>
      <w:r>
        <w:rPr>
          <w:iCs/>
          <w:i/>
        </w:rPr>
        <w:t xml:space="preserve">ī</w:t>
      </w:r>
      <w:r>
        <w:t xml:space="preserve"> </w:t>
      </w:r>
      <w:r>
        <w:t xml:space="preserve">by</w:t>
      </w:r>
      <w:r>
        <w:t xml:space="preserve"> </w:t>
      </w:r>
      <w:r>
        <w:rPr>
          <w:iCs/>
          <w:i/>
        </w:rPr>
        <w:t xml:space="preserve">ī halyaghoḥ</w:t>
      </w:r>
      <w:r>
        <w:t xml:space="preserve">; the accent of the suffix.</w:t>
      </w:r>
      <w:r>
        <w:t xml:space="preserve"> </w:t>
      </w:r>
      <w:r>
        <w:rPr>
          <w:iCs/>
          <w:i/>
        </w:rPr>
        <w:t xml:space="preserve">Prāsi</w:t>
      </w:r>
      <w:r>
        <w:t xml:space="preserve"> </w:t>
      </w:r>
      <w:r>
        <w:t xml:space="preserve">— root</w:t>
      </w:r>
      <w:r>
        <w:t xml:space="preserve"> </w:t>
      </w:r>
      <w:r>
        <w:rPr>
          <w:iCs/>
          <w:i/>
        </w:rPr>
        <w:t xml:space="preserve">prā pūraṇe</w:t>
      </w:r>
      <w:r>
        <w:t xml:space="preserve">;</w:t>
      </w:r>
      <w:r>
        <w:t xml:space="preserve"> </w:t>
      </w:r>
      <w:r>
        <w:rPr>
          <w:iCs/>
          <w:i/>
        </w:rPr>
        <w:t xml:space="preserve">śap</w:t>
      </w:r>
      <w:r>
        <w:t xml:space="preserve"> </w:t>
      </w:r>
      <w:r>
        <w:t xml:space="preserve">elided because of the</w:t>
      </w:r>
      <w:r>
        <w:t xml:space="preserve"> </w:t>
      </w:r>
      <w:r>
        <w:rPr>
          <w:iCs/>
          <w:i/>
        </w:rPr>
        <w:t xml:space="preserve">adādi</w:t>
      </w:r>
      <w:r>
        <w:t xml:space="preserve"> </w:t>
      </w:r>
      <w:r>
        <w:t xml:space="preserve">class; since</w:t>
      </w:r>
      <w:r>
        <w:t xml:space="preserve"> </w:t>
      </w:r>
      <w:r>
        <w:rPr>
          <w:iCs/>
          <w:i/>
        </w:rPr>
        <w:t xml:space="preserve">sip</w:t>
      </w:r>
      <w:r>
        <w:t xml:space="preserve"> </w:t>
      </w:r>
      <w:r>
        <w:t xml:space="preserve">is</w:t>
      </w:r>
      <w:r>
        <w:t xml:space="preserve"> </w:t>
      </w:r>
      <w:r>
        <w:rPr>
          <w:iCs/>
          <w:i/>
        </w:rPr>
        <w:t xml:space="preserve">pit</w:t>
      </w:r>
      <w:r>
        <w:t xml:space="preserve"> </w:t>
      </w:r>
      <w:r>
        <w:t xml:space="preserve">the root accent remains.</w:t>
      </w:r>
    </w:p>
    <w:p>
      <w:pPr>
        <w:pStyle w:val="BodyText"/>
      </w:pPr>
      <w:r>
        <w:rPr>
          <w:bCs/>
          <w:b/>
        </w:rPr>
        <w:t xml:space="preserve">Pratipadārtha</w:t>
      </w:r>
      <w:r>
        <w:t xml:space="preserve"> </w:t>
      </w:r>
      <w:r>
        <w:rPr>
          <w:iCs/>
          <w:i/>
        </w:rPr>
        <w:t xml:space="preserve">(p. 460)</w:t>
      </w:r>
      <w:r>
        <w:t xml:space="preserve"> </w:t>
      </w:r>
      <w:r>
        <w:t xml:space="preserve">—</w:t>
      </w:r>
      <w:r>
        <w:t xml:space="preserve"> </w:t>
      </w:r>
      <w:r>
        <w:t xml:space="preserve">“</w:t>
      </w:r>
      <w:r>
        <w:rPr>
          <w:bCs/>
          <w:b/>
        </w:rPr>
        <w:t xml:space="preserve">pūṣan</w:t>
      </w:r>
      <w:r>
        <w:t xml:space="preserve"> </w:t>
      </w:r>
      <w:r>
        <w:t xml:space="preserve">— O Pūṣan;</w:t>
      </w:r>
      <w:r>
        <w:t xml:space="preserve"> </w:t>
      </w:r>
      <w:r>
        <w:rPr>
          <w:bCs/>
          <w:b/>
        </w:rPr>
        <w:t xml:space="preserve">śagdhi</w:t>
      </w:r>
      <w:r>
        <w:t xml:space="preserve"> </w:t>
      </w:r>
      <w:r>
        <w:t xml:space="preserve">— be able to favour us;</w:t>
      </w:r>
      <w:r>
        <w:t xml:space="preserve"> </w:t>
      </w:r>
      <w:r>
        <w:rPr>
          <w:bCs/>
          <w:b/>
        </w:rPr>
        <w:t xml:space="preserve">pūrdhi</w:t>
      </w:r>
      <w:r>
        <w:t xml:space="preserve"> </w:t>
      </w:r>
      <w:r>
        <w:t xml:space="preserve">— fill our house with abundant wealth;</w:t>
      </w:r>
      <w:r>
        <w:t xml:space="preserve"> </w:t>
      </w:r>
      <w:r>
        <w:rPr>
          <w:bCs/>
          <w:b/>
        </w:rPr>
        <w:t xml:space="preserve">pra yaṃsi</w:t>
      </w:r>
      <w:r>
        <w:t xml:space="preserve"> </w:t>
      </w:r>
      <w:r>
        <w:t xml:space="preserve">— give well the good things that we wish;</w:t>
      </w:r>
      <w:r>
        <w:t xml:space="preserve"> </w:t>
      </w:r>
      <w:r>
        <w:rPr>
          <w:bCs/>
          <w:b/>
        </w:rPr>
        <w:t xml:space="preserve">śiśīhi</w:t>
      </w:r>
      <w:r>
        <w:t xml:space="preserve"> </w:t>
      </w:r>
      <w:r>
        <w:t xml:space="preserve">— make us full of vigour in the midst of all;</w:t>
      </w:r>
      <w:r>
        <w:t xml:space="preserve"> </w:t>
      </w:r>
      <w:r>
        <w:rPr>
          <w:bCs/>
          <w:b/>
        </w:rPr>
        <w:t xml:space="preserve">udaram</w:t>
      </w:r>
      <w:r>
        <w:t xml:space="preserve"> </w:t>
      </w:r>
      <w:r>
        <w:t xml:space="preserve">— our belly;</w:t>
      </w:r>
      <w:r>
        <w:t xml:space="preserve"> </w:t>
      </w:r>
      <w:r>
        <w:rPr>
          <w:bCs/>
          <w:b/>
        </w:rPr>
        <w:t xml:space="preserve">prāsi</w:t>
      </w:r>
      <w:r>
        <w:t xml:space="preserve"> </w:t>
      </w:r>
      <w:r>
        <w:t xml:space="preserve">— fill with delicious food;</w:t>
      </w:r>
      <w:r>
        <w:t xml:space="preserve"> </w:t>
      </w:r>
      <w:r>
        <w:rPr>
          <w:bCs/>
          <w:b/>
        </w:rPr>
        <w:t xml:space="preserve">iha</w:t>
      </w:r>
      <w:r>
        <w:t xml:space="preserve"> </w:t>
      </w:r>
      <w:r>
        <w:t xml:space="preserve">— on this road;</w:t>
      </w:r>
      <w:r>
        <w:t xml:space="preserve"> </w:t>
      </w:r>
      <w:r>
        <w:rPr>
          <w:bCs/>
          <w:b/>
        </w:rPr>
        <w:t xml:space="preserve">kratum</w:t>
      </w:r>
      <w:r>
        <w:t xml:space="preserve"> </w:t>
      </w:r>
      <w:r>
        <w:t xml:space="preserve">— the way of protecting [us];</w:t>
      </w:r>
      <w:r>
        <w:t xml:space="preserve"> </w:t>
      </w:r>
      <w:r>
        <w:rPr>
          <w:bCs/>
          <w:b/>
        </w:rPr>
        <w:t xml:space="preserve">vidaḥ</w:t>
      </w:r>
      <w:r>
        <w:t xml:space="preserve"> </w:t>
      </w:r>
      <w:r>
        <w:t xml:space="preserve">— know.</w:t>
      </w:r>
      <w:r>
        <w:t xml:space="preserve">”</w:t>
      </w:r>
    </w:p>
    <w:p>
      <w:pPr>
        <w:pStyle w:val="BodyText"/>
      </w:pPr>
      <w:r>
        <w:rPr>
          <w:bCs/>
          <w:b/>
        </w:rPr>
        <w:t xml:space="preserve">Bhāvārtha</w:t>
      </w:r>
      <w:r>
        <w:t xml:space="preserve"> </w:t>
      </w:r>
      <w:r>
        <w:rPr>
          <w:iCs/>
          <w:i/>
        </w:rPr>
        <w:t xml:space="preserve">(p. 460)</w:t>
      </w:r>
      <w:r>
        <w:t xml:space="preserve"> </w:t>
      </w:r>
      <w:r>
        <w:t xml:space="preserve">—</w:t>
      </w:r>
      <w:r>
        <w:t xml:space="preserve"> </w:t>
      </w:r>
      <w:r>
        <w:t xml:space="preserve">“</w:t>
      </w:r>
      <w:r>
        <w:t xml:space="preserve">O Pūṣan, be able to favour us. Fill our house with abundant wealth. Provide for us the good things that we wish. Make us full of vigour in the midst of all. Fill our belly with delicious food and give us satisfaction. Know how to protect us on this road, and protect us.</w:t>
      </w:r>
      <w:r>
        <w:t xml:space="preserve">”</w:t>
      </w:r>
    </w:p>
    <w:p>
      <w:pPr>
        <w:pStyle w:val="BodyText"/>
      </w:pPr>
      <w:r>
        <w:rPr>
          <w:bCs/>
          <w:b/>
        </w:rPr>
        <w:t xml:space="preserve">English Translation (the source’s own, p. 460)</w:t>
      </w:r>
      <w:r>
        <w:t xml:space="preserve"> </w:t>
      </w:r>
      <w:r>
        <w:t xml:space="preserve">—</w:t>
      </w:r>
      <w:r>
        <w:t xml:space="preserve"> </w:t>
      </w:r>
      <w:r>
        <w:t xml:space="preserve">“</w:t>
      </w:r>
      <w:r>
        <w:t xml:space="preserve">Be favourable to us, fill us wtth [sic] plenty, give us all good things, make us robust and fill our stomachs ; O Pusham [sic], know how to protect us on this journey.</w:t>
      </w:r>
      <w:r>
        <w:t xml:space="preserve">”</w:t>
      </w:r>
    </w:p>
    <w:p>
      <w:pPr>
        <w:pStyle w:val="BodyText"/>
      </w:pPr>
      <w:r>
        <w:rPr>
          <w:bCs/>
          <w:b/>
        </w:rPr>
        <w:t xml:space="preserve">Special Topics (</w:t>
      </w:r>
      <w:r>
        <w:rPr>
          <w:iCs/>
          <w:i/>
          <w:bCs/>
          <w:b/>
        </w:rPr>
        <w:t xml:space="preserve">viśeṣa-viṣayagaḷu</w:t>
      </w:r>
      <w:r>
        <w:rPr>
          <w:bCs/>
          <w:b/>
        </w:rPr>
        <w:t xml:space="preserve">), p. 461</w:t>
      </w:r>
      <w:r>
        <w:t xml:space="preserve"> </w:t>
      </w:r>
      <w:r>
        <w:t xml:space="preserve">—</w:t>
      </w:r>
      <w:r>
        <w:t xml:space="preserve"> </w:t>
      </w:r>
      <w:r>
        <w:t xml:space="preserve">“</w:t>
      </w:r>
      <w:r>
        <w:t xml:space="preserve">In this ṛk the ṛṣi prays that wealth, food and desired things be given to him. Although only the verbs</w:t>
      </w:r>
      <w:r>
        <w:t xml:space="preserve"> </w:t>
      </w:r>
      <w:r>
        <w:rPr>
          <w:iCs/>
          <w:i/>
        </w:rPr>
        <w:t xml:space="preserve">śagdhi</w:t>
      </w:r>
      <w:r>
        <w:t xml:space="preserve">,</w:t>
      </w:r>
      <w:r>
        <w:t xml:space="preserve"> </w:t>
      </w:r>
      <w:r>
        <w:rPr>
          <w:iCs/>
          <w:i/>
        </w:rPr>
        <w:t xml:space="preserve">pūrdhi</w:t>
      </w:r>
      <w:r>
        <w:t xml:space="preserve">,</w:t>
      </w:r>
      <w:r>
        <w:t xml:space="preserve"> </w:t>
      </w:r>
      <w:r>
        <w:rPr>
          <w:iCs/>
          <w:i/>
        </w:rPr>
        <w:t xml:space="preserve">yaṃsi</w:t>
      </w:r>
      <w:r>
        <w:t xml:space="preserve">,</w:t>
      </w:r>
      <w:r>
        <w:t xml:space="preserve"> </w:t>
      </w:r>
      <w:r>
        <w:rPr>
          <w:iCs/>
          <w:i/>
        </w:rPr>
        <w:t xml:space="preserve">śiśīhi</w:t>
      </w:r>
      <w:r>
        <w:t xml:space="preserve"> </w:t>
      </w:r>
      <w:r>
        <w:t xml:space="preserve">and</w:t>
      </w:r>
      <w:r>
        <w:t xml:space="preserve"> </w:t>
      </w:r>
      <w:r>
        <w:rPr>
          <w:iCs/>
          <w:i/>
        </w:rPr>
        <w:t xml:space="preserve">prāsi</w:t>
      </w:r>
      <w:r>
        <w:t xml:space="preserve">, which suggest this sense, are used, one must supply in thought the nouns suited to them.</w:t>
      </w:r>
      <w:r>
        <w:t xml:space="preserve">”</w:t>
      </w:r>
    </w:p>
    <w:p>
      <w:pPr>
        <w:pStyle w:val="BodyText"/>
      </w:pPr>
      <w:r>
        <w:rPr>
          <w:bCs/>
          <w:b/>
        </w:rPr>
        <w:t xml:space="preserve">Vyākaraṇa-prakriyā</w:t>
      </w:r>
      <w:r>
        <w:t xml:space="preserve"> </w:t>
      </w:r>
      <w:r>
        <w:rPr>
          <w:iCs/>
          <w:i/>
        </w:rPr>
        <w:t xml:space="preserve">(pp. 461–462 — grammar pages, noted briefly)</w:t>
      </w:r>
      <w:r>
        <w:t xml:space="preserve"> </w:t>
      </w:r>
      <w:r>
        <w:t xml:space="preserve">-</w:t>
      </w:r>
      <w:r>
        <w:t xml:space="preserve"> </w:t>
      </w:r>
      <w:r>
        <w:rPr>
          <w:bCs/>
          <w:b/>
        </w:rPr>
        <w:t xml:space="preserve">śagdhi</w:t>
      </w:r>
      <w:r>
        <w:t xml:space="preserve">: root</w:t>
      </w:r>
      <w:r>
        <w:t xml:space="preserve"> </w:t>
      </w:r>
      <w:r>
        <w:rPr>
          <w:iCs/>
          <w:i/>
        </w:rPr>
        <w:t xml:space="preserve">śakla śaktau</w:t>
      </w:r>
      <w:r>
        <w:t xml:space="preserve"> </w:t>
      </w:r>
      <w:r>
        <w:t xml:space="preserve">[print:</w:t>
      </w:r>
      <w:r>
        <w:t xml:space="preserve"> </w:t>
      </w:r>
      <w:r>
        <w:rPr>
          <w:iCs/>
          <w:i/>
        </w:rPr>
        <w:t xml:space="preserve">śaklṛ śaktau</w:t>
      </w:r>
      <w:r>
        <w:t xml:space="preserve">];</w:t>
      </w:r>
      <w:r>
        <w:t xml:space="preserve"> </w:t>
      </w:r>
      <w:r>
        <w:rPr>
          <w:iCs/>
          <w:i/>
        </w:rPr>
        <w:t xml:space="preserve">loṭ</w:t>
      </w:r>
      <w:r>
        <w:t xml:space="preserve">,</w:t>
      </w:r>
      <w:r>
        <w:t xml:space="preserve"> </w:t>
      </w:r>
      <w:r>
        <w:rPr>
          <w:iCs/>
          <w:i/>
        </w:rPr>
        <w:t xml:space="preserve">sip</w:t>
      </w:r>
      <w:r>
        <w:t xml:space="preserve">,</w:t>
      </w:r>
      <w:r>
        <w:t xml:space="preserve"> </w:t>
      </w:r>
      <w:r>
        <w:rPr>
          <w:iCs/>
          <w:i/>
        </w:rPr>
        <w:t xml:space="preserve">hi</w:t>
      </w:r>
      <w:r>
        <w:t xml:space="preserve">;</w:t>
      </w:r>
      <w:r>
        <w:t xml:space="preserve"> </w:t>
      </w:r>
      <w:r>
        <w:rPr>
          <w:iCs/>
          <w:i/>
        </w:rPr>
        <w:t xml:space="preserve">svādibhyaḥ śnuḥ</w:t>
      </w:r>
      <w:r>
        <w:t xml:space="preserve"> </w:t>
      </w:r>
      <w:r>
        <w:t xml:space="preserve">(no number printed):</w:t>
      </w:r>
      <w:r>
        <w:t xml:space="preserve"> </w:t>
      </w:r>
      <w:r>
        <w:rPr>
          <w:iCs/>
          <w:i/>
        </w:rPr>
        <w:t xml:space="preserve">śnu</w:t>
      </w:r>
      <w:r>
        <w:t xml:space="preserve">;</w:t>
      </w:r>
      <w:r>
        <w:t xml:space="preserve"> </w:t>
      </w:r>
      <w:r>
        <w:rPr>
          <w:iCs/>
          <w:i/>
        </w:rPr>
        <w:t xml:space="preserve">bahulaṃ chandasi</w:t>
      </w:r>
      <w:r>
        <w:t xml:space="preserve"> </w:t>
      </w:r>
      <w:r>
        <w:t xml:space="preserve">[Pā. 2-4-73 as read] elides it;</w:t>
      </w:r>
      <w:r>
        <w:t xml:space="preserve"> </w:t>
      </w:r>
      <w:r>
        <w:rPr>
          <w:iCs/>
          <w:i/>
        </w:rPr>
        <w:t xml:space="preserve">hujhalbhyo her dhiḥ</w:t>
      </w:r>
      <w:r>
        <w:t xml:space="preserve"> </w:t>
      </w:r>
      <w:r>
        <w:t xml:space="preserve">— हुझल्भ्यो हेर्धिः — (Pā. Sū. 7-4-101 [as printed; for 6-4-101]; the first digit is the flat-footed 7, not the hooked 6):</w:t>
      </w:r>
      <w:r>
        <w:t xml:space="preserve"> </w:t>
      </w:r>
      <w:r>
        <w:rPr>
          <w:iCs/>
          <w:i/>
        </w:rPr>
        <w:t xml:space="preserve">dhi</w:t>
      </w:r>
      <w:r>
        <w:t xml:space="preserve"> </w:t>
      </w:r>
      <w:r>
        <w:t xml:space="preserve">for</w:t>
      </w:r>
      <w:r>
        <w:t xml:space="preserve"> </w:t>
      </w:r>
      <w:r>
        <w:rPr>
          <w:iCs/>
          <w:i/>
        </w:rPr>
        <w:t xml:space="preserve">hi</w:t>
      </w:r>
      <w:r>
        <w:t xml:space="preserve"> </w:t>
      </w:r>
      <w:r>
        <w:t xml:space="preserve">after</w:t>
      </w:r>
      <w:r>
        <w:t xml:space="preserve"> </w:t>
      </w:r>
      <w:r>
        <w:rPr>
          <w:iCs/>
          <w:i/>
        </w:rPr>
        <w:t xml:space="preserve">hu</w:t>
      </w:r>
      <w:r>
        <w:t xml:space="preserve"> </w:t>
      </w:r>
      <w:r>
        <w:t xml:space="preserve">or a root ending in a</w:t>
      </w:r>
      <w:r>
        <w:t xml:space="preserve"> </w:t>
      </w:r>
      <w:r>
        <w:rPr>
          <w:iCs/>
          <w:i/>
        </w:rPr>
        <w:t xml:space="preserve">jhal</w:t>
      </w:r>
      <w:r>
        <w:t xml:space="preserve">;</w:t>
      </w:r>
      <w:r>
        <w:t xml:space="preserve"> </w:t>
      </w:r>
      <w:r>
        <w:rPr>
          <w:iCs/>
          <w:i/>
        </w:rPr>
        <w:t xml:space="preserve">hi</w:t>
      </w:r>
      <w:r>
        <w:t xml:space="preserve"> </w:t>
      </w:r>
      <w:r>
        <w:t xml:space="preserve">is</w:t>
      </w:r>
      <w:r>
        <w:t xml:space="preserve"> </w:t>
      </w:r>
      <w:r>
        <w:rPr>
          <w:iCs/>
          <w:i/>
        </w:rPr>
        <w:t xml:space="preserve">apit</w:t>
      </w:r>
      <w:r>
        <w:t xml:space="preserve">, so</w:t>
      </w:r>
      <w:r>
        <w:t xml:space="preserve"> </w:t>
      </w:r>
      <w:r>
        <w:rPr>
          <w:iCs/>
          <w:i/>
        </w:rPr>
        <w:t xml:space="preserve">ṅit</w:t>
      </w:r>
      <w:r>
        <w:t xml:space="preserve">;</w:t>
      </w:r>
      <w:r>
        <w:t xml:space="preserve"> </w:t>
      </w:r>
      <w:r>
        <w:rPr>
          <w:iCs/>
          <w:i/>
        </w:rPr>
        <w:t xml:space="preserve">anudāttau suppitau</w:t>
      </w:r>
      <w:r>
        <w:t xml:space="preserve"> </w:t>
      </w:r>
      <w:r>
        <w:t xml:space="preserve">gives it no accent so the root accent stands; by the suffix accent it would otherwise be acute.</w:t>
      </w:r>
      <w:r>
        <w:t xml:space="preserve"> </w:t>
      </w:r>
      <w:r>
        <w:t xml:space="preserve">-</w:t>
      </w:r>
      <w:r>
        <w:t xml:space="preserve"> </w:t>
      </w:r>
      <w:r>
        <w:rPr>
          <w:bCs/>
          <w:b/>
        </w:rPr>
        <w:t xml:space="preserve">pūrdhi</w:t>
      </w:r>
      <w:r>
        <w:t xml:space="preserve">:</w:t>
      </w:r>
      <w:r>
        <w:t xml:space="preserve"> </w:t>
      </w:r>
      <w:r>
        <w:rPr>
          <w:iCs/>
          <w:i/>
        </w:rPr>
        <w:t xml:space="preserve">pṝ pālanapūraṇayoḥ</w:t>
      </w:r>
      <w:r>
        <w:t xml:space="preserve">,</w:t>
      </w:r>
      <w:r>
        <w:t xml:space="preserve"> </w:t>
      </w:r>
      <w:r>
        <w:rPr>
          <w:iCs/>
          <w:i/>
        </w:rPr>
        <w:t xml:space="preserve">loṭ</w:t>
      </w:r>
      <w:r>
        <w:t xml:space="preserve">,</w:t>
      </w:r>
      <w:r>
        <w:t xml:space="preserve"> </w:t>
      </w:r>
      <w:r>
        <w:rPr>
          <w:iCs/>
          <w:i/>
        </w:rPr>
        <w:t xml:space="preserve">sip</w:t>
      </w:r>
      <w:r>
        <w:t xml:space="preserve">,</w:t>
      </w:r>
      <w:r>
        <w:t xml:space="preserve"> </w:t>
      </w:r>
      <w:r>
        <w:rPr>
          <w:iCs/>
          <w:i/>
        </w:rPr>
        <w:t xml:space="preserve">hi</w:t>
      </w:r>
      <w:r>
        <w:t xml:space="preserve">; the</w:t>
      </w:r>
      <w:r>
        <w:t xml:space="preserve"> </w:t>
      </w:r>
      <w:r>
        <w:rPr>
          <w:iCs/>
          <w:i/>
        </w:rPr>
        <w:t xml:space="preserve">vikaraṇa</w:t>
      </w:r>
      <w:r>
        <w:t xml:space="preserve"> </w:t>
      </w:r>
      <w:r>
        <w:t xml:space="preserve">elided as before.</w:t>
      </w:r>
      <w:r>
        <w:t xml:space="preserve"> </w:t>
      </w:r>
      <w:r>
        <w:t xml:space="preserve">“</w:t>
      </w:r>
      <w:r>
        <w:t xml:space="preserve">But this root is read both in the</w:t>
      </w:r>
      <w:r>
        <w:t xml:space="preserve"> </w:t>
      </w:r>
      <w:r>
        <w:rPr>
          <w:iCs/>
          <w:i/>
        </w:rPr>
        <w:t xml:space="preserve">juhotyādi</w:t>
      </w:r>
      <w:r>
        <w:t xml:space="preserve"> </w:t>
      </w:r>
      <w:r>
        <w:t xml:space="preserve">and in the</w:t>
      </w:r>
      <w:r>
        <w:t xml:space="preserve"> </w:t>
      </w:r>
      <w:r>
        <w:rPr>
          <w:iCs/>
          <w:i/>
        </w:rPr>
        <w:t xml:space="preserve">kryādi</w:t>
      </w:r>
      <w:r>
        <w:t xml:space="preserve">: if the</w:t>
      </w:r>
      <w:r>
        <w:t xml:space="preserve"> </w:t>
      </w:r>
      <w:r>
        <w:rPr>
          <w:iCs/>
          <w:i/>
        </w:rPr>
        <w:t xml:space="preserve">juhotyādi</w:t>
      </w:r>
      <w:r>
        <w:t xml:space="preserve"> </w:t>
      </w:r>
      <w:r>
        <w:t xml:space="preserve">is accepted,</w:t>
      </w:r>
      <w:r>
        <w:t xml:space="preserve"> </w:t>
      </w:r>
      <w:r>
        <w:rPr>
          <w:iCs/>
          <w:i/>
        </w:rPr>
        <w:t xml:space="preserve">śap</w:t>
      </w:r>
      <w:r>
        <w:t xml:space="preserve"> </w:t>
      </w:r>
      <w:r>
        <w:t xml:space="preserve">is elided in place of</w:t>
      </w:r>
      <w:r>
        <w:t xml:space="preserve"> </w:t>
      </w:r>
      <w:r>
        <w:rPr>
          <w:iCs/>
          <w:i/>
        </w:rPr>
        <w:t xml:space="preserve">ślu</w:t>
      </w:r>
      <w:r>
        <w:t xml:space="preserve">; if the</w:t>
      </w:r>
      <w:r>
        <w:t xml:space="preserve"> </w:t>
      </w:r>
      <w:r>
        <w:rPr>
          <w:iCs/>
          <w:i/>
        </w:rPr>
        <w:t xml:space="preserve">kryādi</w:t>
      </w:r>
      <w:r>
        <w:t xml:space="preserve">,</w:t>
      </w:r>
      <w:r>
        <w:t xml:space="preserve"> </w:t>
      </w:r>
      <w:r>
        <w:rPr>
          <w:iCs/>
          <w:i/>
        </w:rPr>
        <w:t xml:space="preserve">śnā</w:t>
      </w:r>
      <w:r>
        <w:t xml:space="preserve"> </w:t>
      </w:r>
      <w:r>
        <w:t xml:space="preserve">is elided.</w:t>
      </w:r>
      <w:r>
        <w:t xml:space="preserve">”</w:t>
      </w:r>
      <w:r>
        <w:t xml:space="preserve"> </w:t>
      </w:r>
      <w:r>
        <w:rPr>
          <w:iCs/>
          <w:i/>
        </w:rPr>
        <w:t xml:space="preserve">Śruśṛṇupṛkṛvṛbhyaś chandasi</w:t>
      </w:r>
      <w:r>
        <w:t xml:space="preserve"> </w:t>
      </w:r>
      <w:r>
        <w:t xml:space="preserve">— श्रुशृणुपृकृवृभ्यश्छन्दसि — (no number printed):</w:t>
      </w:r>
      <w:r>
        <w:t xml:space="preserve"> </w:t>
      </w:r>
      <w:r>
        <w:rPr>
          <w:iCs/>
          <w:i/>
        </w:rPr>
        <w:t xml:space="preserve">dhi</w:t>
      </w:r>
      <w:r>
        <w:t xml:space="preserve"> </w:t>
      </w:r>
      <w:r>
        <w:t xml:space="preserve">for</w:t>
      </w:r>
      <w:r>
        <w:t xml:space="preserve"> </w:t>
      </w:r>
      <w:r>
        <w:rPr>
          <w:iCs/>
          <w:i/>
        </w:rPr>
        <w:t xml:space="preserve">hi</w:t>
      </w:r>
      <w:r>
        <w:t xml:space="preserve">;</w:t>
      </w:r>
      <w:r>
        <w:t xml:space="preserve"> </w:t>
      </w:r>
      <w:r>
        <w:rPr>
          <w:iCs/>
          <w:i/>
        </w:rPr>
        <w:t xml:space="preserve">udoṣṭhyapūrvasya</w:t>
      </w:r>
      <w:r>
        <w:t xml:space="preserve"> </w:t>
      </w:r>
      <w:r>
        <w:t xml:space="preserve">— उदोष्ठ्यपूर्वस्य — (Pā. Sū. 7-1-102): the</w:t>
      </w:r>
      <w:r>
        <w:t xml:space="preserve"> </w:t>
      </w:r>
      <w:r>
        <w:rPr>
          <w:iCs/>
          <w:i/>
        </w:rPr>
        <w:t xml:space="preserve">ṛ</w:t>
      </w:r>
      <w:r>
        <w:t xml:space="preserve"> </w:t>
      </w:r>
      <w:r>
        <w:t xml:space="preserve">ending a stem preceded by a labial letter (</w:t>
      </w:r>
      <w:r>
        <w:rPr>
          <w:iCs/>
          <w:i/>
        </w:rPr>
        <w:t xml:space="preserve">pa</w:t>
      </w:r>
      <w:r>
        <w:t xml:space="preserve">-class) becomes</w:t>
      </w:r>
      <w:r>
        <w:t xml:space="preserve"> </w:t>
      </w:r>
      <w:r>
        <w:rPr>
          <w:iCs/>
          <w:i/>
        </w:rPr>
        <w:t xml:space="preserve">ur</w:t>
      </w:r>
      <w:r>
        <w:t xml:space="preserve"> </w:t>
      </w:r>
      <w:r>
        <w:t xml:space="preserve">[print:</w:t>
      </w:r>
      <w:r>
        <w:t xml:space="preserve"> </w:t>
      </w:r>
      <w:r>
        <w:rPr>
          <w:iCs/>
          <w:i/>
        </w:rPr>
        <w:t xml:space="preserve">u</w:t>
      </w:r>
      <w:r>
        <w:t xml:space="preserve"> </w:t>
      </w:r>
      <w:r>
        <w:t xml:space="preserve">and</w:t>
      </w:r>
      <w:r>
        <w:t xml:space="preserve"> </w:t>
      </w:r>
      <w:r>
        <w:rPr>
          <w:iCs/>
          <w:i/>
        </w:rPr>
        <w:t xml:space="preserve">ur</w:t>
      </w:r>
      <w:r>
        <w:t xml:space="preserve">]:</w:t>
      </w:r>
      <w:r>
        <w:t xml:space="preserve"> </w:t>
      </w:r>
      <w:r>
        <w:rPr>
          <w:iCs/>
          <w:i/>
        </w:rPr>
        <w:t xml:space="preserve">pur + dhi</w:t>
      </w:r>
      <w:r>
        <w:t xml:space="preserve">;</w:t>
      </w:r>
      <w:r>
        <w:t xml:space="preserve"> </w:t>
      </w:r>
      <w:r>
        <w:rPr>
          <w:iCs/>
          <w:i/>
        </w:rPr>
        <w:t xml:space="preserve">hali ca</w:t>
      </w:r>
      <w:r>
        <w:t xml:space="preserve"> </w:t>
      </w:r>
      <w:r>
        <w:t xml:space="preserve">— हलि च — (Pā. Sū. 8-2-77): the penultimate</w:t>
      </w:r>
      <w:r>
        <w:t xml:space="preserve"> </w:t>
      </w:r>
      <w:r>
        <w:rPr>
          <w:iCs/>
          <w:i/>
        </w:rPr>
        <w:t xml:space="preserve">ik</w:t>
      </w:r>
      <w:r>
        <w:t xml:space="preserve"> </w:t>
      </w:r>
      <w:r>
        <w:t xml:space="preserve">of a root ending in</w:t>
      </w:r>
      <w:r>
        <w:t xml:space="preserve"> </w:t>
      </w:r>
      <w:r>
        <w:rPr>
          <w:iCs/>
          <w:i/>
        </w:rPr>
        <w:t xml:space="preserve">r</w:t>
      </w:r>
      <w:r>
        <w:t xml:space="preserve"> </w:t>
      </w:r>
      <w:r>
        <w:t xml:space="preserve">or</w:t>
      </w:r>
      <w:r>
        <w:t xml:space="preserve"> </w:t>
      </w:r>
      <w:r>
        <w:rPr>
          <w:iCs/>
          <w:i/>
        </w:rPr>
        <w:t xml:space="preserve">v</w:t>
      </w:r>
      <w:r>
        <w:t xml:space="preserve"> </w:t>
      </w:r>
      <w:r>
        <w:t xml:space="preserve">before a consonant is lengthened:</w:t>
      </w:r>
      <w:r>
        <w:t xml:space="preserve"> </w:t>
      </w:r>
      <w:r>
        <w:rPr>
          <w:iCs/>
          <w:i/>
        </w:rPr>
        <w:t xml:space="preserve">pūrdhi</w:t>
      </w:r>
      <w:r>
        <w:t xml:space="preserve">; since it follows</w:t>
      </w:r>
      <w:r>
        <w:t xml:space="preserve"> </w:t>
      </w:r>
      <w:r>
        <w:rPr>
          <w:iCs/>
          <w:i/>
        </w:rPr>
        <w:t xml:space="preserve">śagdhi</w:t>
      </w:r>
      <w:r>
        <w:t xml:space="preserve">, a verb, it is not wholly unaccented.</w:t>
      </w:r>
      <w:r>
        <w:t xml:space="preserve"> </w:t>
      </w:r>
      <w:r>
        <w:t xml:space="preserve">-</w:t>
      </w:r>
      <w:r>
        <w:t xml:space="preserve"> </w:t>
      </w:r>
      <w:r>
        <w:rPr>
          <w:bCs/>
          <w:b/>
        </w:rPr>
        <w:t xml:space="preserve">yaṃsi</w:t>
      </w:r>
      <w:r>
        <w:t xml:space="preserve">:</w:t>
      </w:r>
      <w:r>
        <w:t xml:space="preserve"> </w:t>
      </w:r>
      <w:r>
        <w:rPr>
          <w:iCs/>
          <w:i/>
        </w:rPr>
        <w:t xml:space="preserve">yamu uparame</w:t>
      </w:r>
      <w:r>
        <w:t xml:space="preserve">, first class;</w:t>
      </w:r>
      <w:r>
        <w:t xml:space="preserve"> </w:t>
      </w:r>
      <w:r>
        <w:rPr>
          <w:iCs/>
          <w:i/>
        </w:rPr>
        <w:t xml:space="preserve">leṭ</w:t>
      </w:r>
      <w:r>
        <w:t xml:space="preserve"> </w:t>
      </w:r>
      <w:r>
        <w:t xml:space="preserve">in the sense of</w:t>
      </w:r>
      <w:r>
        <w:t xml:space="preserve"> </w:t>
      </w:r>
      <w:r>
        <w:rPr>
          <w:iCs/>
          <w:i/>
        </w:rPr>
        <w:t xml:space="preserve">loṭ</w:t>
      </w:r>
      <w:r>
        <w:t xml:space="preserve">;</w:t>
      </w:r>
      <w:r>
        <w:t xml:space="preserve"> </w:t>
      </w:r>
      <w:r>
        <w:rPr>
          <w:iCs/>
          <w:i/>
        </w:rPr>
        <w:t xml:space="preserve">sip</w:t>
      </w:r>
      <w:r>
        <w:t xml:space="preserve">,</w:t>
      </w:r>
      <w:r>
        <w:t xml:space="preserve"> </w:t>
      </w:r>
      <w:r>
        <w:rPr>
          <w:iCs/>
          <w:i/>
        </w:rPr>
        <w:t xml:space="preserve">śap</w:t>
      </w:r>
      <w:r>
        <w:t xml:space="preserve">, elided as before;</w:t>
      </w:r>
      <w:r>
        <w:t xml:space="preserve"> </w:t>
      </w:r>
      <w:r>
        <w:rPr>
          <w:iCs/>
          <w:i/>
        </w:rPr>
        <w:t xml:space="preserve">naś cāpadāntasya jhali</w:t>
      </w:r>
      <w:r>
        <w:t xml:space="preserve"> </w:t>
      </w:r>
      <w:r>
        <w:t xml:space="preserve">(no number printed)</w:t>
      </w:r>
      <w:r>
        <w:t xml:space="preserve"> </w:t>
      </w:r>
      <w:r>
        <w:rPr>
          <w:iCs/>
          <w:i/>
        </w:rPr>
        <w:t xml:space="preserve">anusvāra</w:t>
      </w:r>
      <w:r>
        <w:t xml:space="preserve"> </w:t>
      </w:r>
      <w:r>
        <w:t xml:space="preserve">for</w:t>
      </w:r>
      <w:r>
        <w:t xml:space="preserve"> </w:t>
      </w:r>
      <w:r>
        <w:rPr>
          <w:iCs/>
          <w:i/>
        </w:rPr>
        <w:t xml:space="preserve">m</w:t>
      </w:r>
      <w:r>
        <w:t xml:space="preserve">;</w:t>
      </w:r>
      <w:r>
        <w:t xml:space="preserve"> </w:t>
      </w:r>
      <w:r>
        <w:rPr>
          <w:iCs/>
          <w:i/>
        </w:rPr>
        <w:t xml:space="preserve">tiṅ atiṅaḥ</w:t>
      </w:r>
      <w:r>
        <w:t xml:space="preserve"> </w:t>
      </w:r>
      <w:r>
        <w:t xml:space="preserve">wholly unaccented.</w:t>
      </w:r>
      <w:r>
        <w:t xml:space="preserve"> </w:t>
      </w:r>
      <w:r>
        <w:t xml:space="preserve">-</w:t>
      </w:r>
      <w:r>
        <w:t xml:space="preserve"> </w:t>
      </w:r>
      <w:r>
        <w:rPr>
          <w:bCs/>
          <w:b/>
        </w:rPr>
        <w:t xml:space="preserve">śiśīhi</w:t>
      </w:r>
      <w:r>
        <w:t xml:space="preserve">:</w:t>
      </w:r>
      <w:r>
        <w:t xml:space="preserve"> </w:t>
      </w:r>
      <w:r>
        <w:rPr>
          <w:iCs/>
          <w:i/>
        </w:rPr>
        <w:t xml:space="preserve">śo tanūkaraṇe</w:t>
      </w:r>
      <w:r>
        <w:t xml:space="preserve">,</w:t>
      </w:r>
      <w:r>
        <w:t xml:space="preserve"> </w:t>
      </w:r>
      <w:r>
        <w:rPr>
          <w:iCs/>
          <w:i/>
        </w:rPr>
        <w:t xml:space="preserve">divādi</w:t>
      </w:r>
      <w:r>
        <w:t xml:space="preserve">;</w:t>
      </w:r>
      <w:r>
        <w:t xml:space="preserve"> </w:t>
      </w:r>
      <w:r>
        <w:rPr>
          <w:iCs/>
          <w:i/>
        </w:rPr>
        <w:t xml:space="preserve">ādeca upadeśe ’śiti</w:t>
      </w:r>
      <w:r>
        <w:t xml:space="preserve"> </w:t>
      </w:r>
      <w:r>
        <w:t xml:space="preserve">(no number printed):</w:t>
      </w:r>
      <w:r>
        <w:t xml:space="preserve"> </w:t>
      </w:r>
      <w:r>
        <w:rPr>
          <w:iCs/>
          <w:i/>
        </w:rPr>
        <w:t xml:space="preserve">ā</w:t>
      </w:r>
      <w:r>
        <w:t xml:space="preserve"> </w:t>
      </w:r>
      <w:r>
        <w:t xml:space="preserve">for</w:t>
      </w:r>
      <w:r>
        <w:t xml:space="preserve"> </w:t>
      </w:r>
      <w:r>
        <w:rPr>
          <w:iCs/>
          <w:i/>
        </w:rPr>
        <w:t xml:space="preserve">o</w:t>
      </w:r>
      <w:r>
        <w:t xml:space="preserve">;</w:t>
      </w:r>
      <w:r>
        <w:t xml:space="preserve"> </w:t>
      </w:r>
      <w:r>
        <w:rPr>
          <w:iCs/>
          <w:i/>
        </w:rPr>
        <w:t xml:space="preserve">loṭ</w:t>
      </w:r>
      <w:r>
        <w:t xml:space="preserve">,</w:t>
      </w:r>
      <w:r>
        <w:t xml:space="preserve"> </w:t>
      </w:r>
      <w:r>
        <w:rPr>
          <w:iCs/>
          <w:i/>
        </w:rPr>
        <w:t xml:space="preserve">hi</w:t>
      </w:r>
      <w:r>
        <w:t xml:space="preserve">;</w:t>
      </w:r>
      <w:r>
        <w:t xml:space="preserve"> </w:t>
      </w:r>
      <w:r>
        <w:rPr>
          <w:iCs/>
          <w:i/>
        </w:rPr>
        <w:t xml:space="preserve">divādibhyaḥ śyan</w:t>
      </w:r>
      <w:r>
        <w:t xml:space="preserve">:</w:t>
      </w:r>
      <w:r>
        <w:t xml:space="preserve"> </w:t>
      </w:r>
      <w:r>
        <w:rPr>
          <w:iCs/>
          <w:i/>
        </w:rPr>
        <w:t xml:space="preserve">śyan</w:t>
      </w:r>
      <w:r>
        <w:t xml:space="preserve">;</w:t>
      </w:r>
      <w:r>
        <w:t xml:space="preserve"> </w:t>
      </w:r>
      <w:r>
        <w:rPr>
          <w:iCs/>
          <w:i/>
        </w:rPr>
        <w:t xml:space="preserve">bahulaṃ chandasi</w:t>
      </w:r>
      <w:r>
        <w:t xml:space="preserve"> </w:t>
      </w:r>
      <w:r>
        <w:t xml:space="preserve">(Pā. Sū. 2-4-76)</w:t>
      </w:r>
      <w:r>
        <w:t xml:space="preserve"> </w:t>
      </w:r>
      <w:r>
        <w:rPr>
          <w:iCs/>
          <w:i/>
        </w:rPr>
        <w:t xml:space="preserve">ślu</w:t>
      </w:r>
      <w:r>
        <w:t xml:space="preserve"> </w:t>
      </w:r>
      <w:r>
        <w:t xml:space="preserve">for</w:t>
      </w:r>
      <w:r>
        <w:t xml:space="preserve"> </w:t>
      </w:r>
      <w:r>
        <w:rPr>
          <w:iCs/>
          <w:i/>
        </w:rPr>
        <w:t xml:space="preserve">śyan</w:t>
      </w:r>
      <w:r>
        <w:t xml:space="preserve">;</w:t>
      </w:r>
      <w:r>
        <w:t xml:space="preserve"> </w:t>
      </w:r>
      <w:r>
        <w:rPr>
          <w:iCs/>
          <w:i/>
        </w:rPr>
        <w:t xml:space="preserve">ślau</w:t>
      </w:r>
      <w:r>
        <w:t xml:space="preserve">: doubling;</w:t>
      </w:r>
      <w:r>
        <w:t xml:space="preserve"> </w:t>
      </w:r>
      <w:r>
        <w:rPr>
          <w:iCs/>
          <w:i/>
        </w:rPr>
        <w:t xml:space="preserve">bahulaṃ chandasi</w:t>
      </w:r>
      <w:r>
        <w:t xml:space="preserve"> </w:t>
      </w:r>
      <w:r>
        <w:t xml:space="preserve">(Pā. Sū. 7-4-78):</w:t>
      </w:r>
      <w:r>
        <w:t xml:space="preserve"> </w:t>
      </w:r>
      <w:r>
        <w:rPr>
          <w:iCs/>
          <w:i/>
        </w:rPr>
        <w:t xml:space="preserve">i</w:t>
      </w:r>
      <w:r>
        <w:t xml:space="preserve"> </w:t>
      </w:r>
      <w:r>
        <w:t xml:space="preserve">for the</w:t>
      </w:r>
      <w:r>
        <w:t xml:space="preserve"> </w:t>
      </w:r>
      <w:r>
        <w:rPr>
          <w:iCs/>
          <w:i/>
        </w:rPr>
        <w:t xml:space="preserve">ā</w:t>
      </w:r>
      <w:r>
        <w:t xml:space="preserve"> </w:t>
      </w:r>
      <w:r>
        <w:t xml:space="preserve">of the reduplicate;</w:t>
      </w:r>
      <w:r>
        <w:t xml:space="preserve"> </w:t>
      </w:r>
      <w:r>
        <w:rPr>
          <w:iCs/>
          <w:i/>
        </w:rPr>
        <w:t xml:space="preserve">ubhe abhyastam</w:t>
      </w:r>
      <w:r>
        <w:t xml:space="preserve"> </w:t>
      </w:r>
      <w:r>
        <w:t xml:space="preserve">(Pā. Sū. 6-1-25 [as printed; for 6-1-5]): the doubled word is called</w:t>
      </w:r>
      <w:r>
        <w:t xml:space="preserve"> </w:t>
      </w:r>
      <w:r>
        <w:rPr>
          <w:iCs/>
          <w:i/>
        </w:rPr>
        <w:t xml:space="preserve">abhyasta</w:t>
      </w:r>
      <w:r>
        <w:t xml:space="preserve">;</w:t>
      </w:r>
      <w:r>
        <w:t xml:space="preserve"> </w:t>
      </w:r>
      <w:r>
        <w:rPr>
          <w:iCs/>
          <w:i/>
        </w:rPr>
        <w:t xml:space="preserve">śnābhyastayor ātaḥ</w:t>
      </w:r>
      <w:r>
        <w:t xml:space="preserve"> </w:t>
      </w:r>
      <w:r>
        <w:t xml:space="preserve">the loss of</w:t>
      </w:r>
      <w:r>
        <w:t xml:space="preserve"> </w:t>
      </w:r>
      <w:r>
        <w:rPr>
          <w:iCs/>
          <w:i/>
        </w:rPr>
        <w:t xml:space="preserve">ā</w:t>
      </w:r>
      <w:r>
        <w:t xml:space="preserve">;</w:t>
      </w:r>
      <w:r>
        <w:t xml:space="preserve"> </w:t>
      </w:r>
      <w:r>
        <w:rPr>
          <w:iCs/>
          <w:i/>
        </w:rPr>
        <w:t xml:space="preserve">hi</w:t>
      </w:r>
      <w:r>
        <w:t xml:space="preserve"> </w:t>
      </w:r>
      <w:r>
        <w:t xml:space="preserve">is</w:t>
      </w:r>
      <w:r>
        <w:t xml:space="preserve"> </w:t>
      </w:r>
      <w:r>
        <w:rPr>
          <w:iCs/>
          <w:i/>
        </w:rPr>
        <w:t xml:space="preserve">apit</w:t>
      </w:r>
      <w:r>
        <w:t xml:space="preserve">; accent of the suffix.</w:t>
      </w:r>
      <w:r>
        <w:t xml:space="preserve"> </w:t>
      </w:r>
      <w:r>
        <w:t xml:space="preserve">-</w:t>
      </w:r>
      <w:r>
        <w:t xml:space="preserve"> </w:t>
      </w:r>
      <w:r>
        <w:rPr>
          <w:bCs/>
          <w:b/>
        </w:rPr>
        <w:t xml:space="preserve">prāsi</w:t>
      </w:r>
      <w:r>
        <w:t xml:space="preserve">:</w:t>
      </w:r>
      <w:r>
        <w:t xml:space="preserve"> </w:t>
      </w:r>
      <w:r>
        <w:rPr>
          <w:iCs/>
          <w:i/>
        </w:rPr>
        <w:t xml:space="preserve">prā pūraṇe</w:t>
      </w:r>
      <w:r>
        <w:t xml:space="preserve">,</w:t>
      </w:r>
      <w:r>
        <w:t xml:space="preserve"> </w:t>
      </w:r>
      <w:r>
        <w:rPr>
          <w:iCs/>
          <w:i/>
        </w:rPr>
        <w:t xml:space="preserve">adādi</w:t>
      </w:r>
      <w:r>
        <w:t xml:space="preserve">;</w:t>
      </w:r>
      <w:r>
        <w:t xml:space="preserve"> </w:t>
      </w:r>
      <w:r>
        <w:rPr>
          <w:iCs/>
          <w:i/>
        </w:rPr>
        <w:t xml:space="preserve">laṭ</w:t>
      </w:r>
      <w:r>
        <w:t xml:space="preserve"> </w:t>
      </w:r>
      <w:r>
        <w:t xml:space="preserve">in the sense of</w:t>
      </w:r>
      <w:r>
        <w:t xml:space="preserve"> </w:t>
      </w:r>
      <w:r>
        <w:rPr>
          <w:iCs/>
          <w:i/>
        </w:rPr>
        <w:t xml:space="preserve">loṭ</w:t>
      </w:r>
      <w:r>
        <w:t xml:space="preserve">;</w:t>
      </w:r>
      <w:r>
        <w:t xml:space="preserve"> </w:t>
      </w:r>
      <w:r>
        <w:rPr>
          <w:iCs/>
          <w:i/>
        </w:rPr>
        <w:t xml:space="preserve">adiprabhṛtibhyaḥ śapaḥ</w:t>
      </w:r>
      <w:r>
        <w:t xml:space="preserve"> </w:t>
      </w:r>
      <w:r>
        <w:t xml:space="preserve">(no number printed)</w:t>
      </w:r>
      <w:r>
        <w:t xml:space="preserve"> </w:t>
      </w:r>
      <w:r>
        <w:rPr>
          <w:iCs/>
          <w:i/>
        </w:rPr>
        <w:t xml:space="preserve">luk</w:t>
      </w:r>
      <w:r>
        <w:t xml:space="preserve">;</w:t>
      </w:r>
      <w:r>
        <w:t xml:space="preserve"> </w:t>
      </w:r>
      <w:r>
        <w:rPr>
          <w:iCs/>
          <w:i/>
        </w:rPr>
        <w:t xml:space="preserve">sip</w:t>
      </w:r>
      <w:r>
        <w:t xml:space="preserve"> </w:t>
      </w:r>
      <w:r>
        <w:t xml:space="preserve">is</w:t>
      </w:r>
      <w:r>
        <w:t xml:space="preserve"> </w:t>
      </w:r>
      <w:r>
        <w:rPr>
          <w:iCs/>
          <w:i/>
        </w:rPr>
        <w:t xml:space="preserve">pit</w:t>
      </w:r>
      <w:r>
        <w:t xml:space="preserve">, so</w:t>
      </w:r>
      <w:r>
        <w:t xml:space="preserve"> </w:t>
      </w:r>
      <w:r>
        <w:rPr>
          <w:iCs/>
          <w:i/>
        </w:rPr>
        <w:t xml:space="preserve">tāsyanudāttet…</w:t>
      </w:r>
      <w:r>
        <w:t xml:space="preserve"> </w:t>
      </w:r>
      <w:r>
        <w:t xml:space="preserve">makes it unaccented; the root accent stands. Rik 9 ends here (</w:t>
      </w:r>
      <w:r>
        <w:rPr>
          <w:iCs/>
          <w:i/>
        </w:rPr>
        <w:t xml:space="preserve">|| 9 ||</w:t>
      </w:r>
      <w:r>
        <w:t xml:space="preserve">).</w:t>
      </w:r>
    </w:p>
    <w:p>
      <w:r>
        <w:pict>
          <v:rect style="width:0;height:1.5pt" o:hralign="center" o:hrstd="t" o:hr="t"/>
        </w:pict>
      </w:r>
    </w:p>
    <w:bookmarkEnd w:id="400"/>
    <w:bookmarkStart w:id="401" w:name="rik-42.10-pp.-462464-pdf-476478"/>
    <w:p>
      <w:pPr>
        <w:pStyle w:val="Heading3"/>
      </w:pPr>
      <w:r>
        <w:t xml:space="preserve">Rik 42.10 (pp. 462–464, PDF 476–478)</w:t>
      </w:r>
    </w:p>
    <w:p>
      <w:pPr>
        <w:pStyle w:val="FirstParagraph"/>
      </w:pPr>
      <w:r>
        <w:rPr>
          <w:bCs/>
          <w:b/>
        </w:rPr>
        <w:t xml:space="preserve">Saṃhitā-pāṭha</w:t>
      </w:r>
      <w:r>
        <w:t xml:space="preserve"> </w:t>
      </w:r>
      <w:r>
        <w:rPr>
          <w:iCs/>
          <w:i/>
        </w:rPr>
        <w:t xml:space="preserve">(p. 462; Saṃhitā accents as printed; Pada unaccented; the initial न is unmarked in the print and taken as udātta in the IAST.)</w:t>
      </w:r>
    </w:p>
    <w:p>
      <w:pPr>
        <w:pStyle w:val="BlockText"/>
      </w:pPr>
      <w:r>
        <w:rPr>
          <w:bCs/>
          <w:b/>
        </w:rPr>
        <w:t xml:space="preserve">न पू॒षणं॑ मेथामसि सू॒क्तैर॒भि गृ॑णीमसि ।</w:t>
      </w:r>
      <w:r>
        <w:t xml:space="preserve"> </w:t>
      </w:r>
      <w:r>
        <w:rPr>
          <w:bCs/>
          <w:b/>
        </w:rPr>
        <w:t xml:space="preserve">वसू॑नि द॒स्ममी॑महे ॥ १० ॥</w:t>
      </w:r>
    </w:p>
    <w:p>
      <w:pPr>
        <w:pStyle w:val="FirstParagraph"/>
      </w:pPr>
      <w:r>
        <w:rPr>
          <w:iCs/>
          <w:i/>
        </w:rPr>
        <w:t xml:space="preserve">ná pūṣáṇaṃ methāmasi sūktáir abhí gṛṇīmasi |</w:t>
      </w:r>
      <w:r>
        <w:t xml:space="preserve"> </w:t>
      </w:r>
      <w:r>
        <w:rPr>
          <w:iCs/>
          <w:i/>
        </w:rPr>
        <w:t xml:space="preserve">vásūni dasmám īmahe || 10 ||</w:t>
      </w:r>
    </w:p>
    <w:p>
      <w:pPr>
        <w:pStyle w:val="BodyText"/>
      </w:pPr>
      <w:r>
        <w:rPr>
          <w:bCs/>
          <w:b/>
        </w:rPr>
        <w:t xml:space="preserve">Pada-pāṭha</w:t>
      </w:r>
      <w:r>
        <w:t xml:space="preserve"> </w:t>
      </w:r>
      <w:r>
        <w:rPr>
          <w:iCs/>
          <w:i/>
        </w:rPr>
        <w:t xml:space="preserve">(p. 462)</w:t>
      </w:r>
    </w:p>
    <w:p>
      <w:pPr>
        <w:pStyle w:val="BlockText"/>
      </w:pPr>
      <w:r>
        <w:t xml:space="preserve">न । पूषणम् । मेथामसि । सुऽउक्तैः । अभि । गृणीमसि ।</w:t>
      </w:r>
      <w:r>
        <w:t xml:space="preserve"> </w:t>
      </w:r>
      <w:r>
        <w:t xml:space="preserve">वसूनि । दस्मम् । ईमहे ॥ १० ॥</w:t>
      </w:r>
    </w:p>
    <w:p>
      <w:pPr>
        <w:pStyle w:val="FirstParagraph"/>
      </w:pPr>
      <w:r>
        <w:rPr>
          <w:iCs/>
          <w:i/>
        </w:rPr>
        <w:t xml:space="preserve">na | pūṣaṇam | methāmasi | su-uktaiḥ | abhi | gṛṇīmasi |</w:t>
      </w:r>
      <w:r>
        <w:t xml:space="preserve"> </w:t>
      </w:r>
      <w:r>
        <w:rPr>
          <w:iCs/>
          <w:i/>
        </w:rPr>
        <w:t xml:space="preserve">vasūni | dasmam | īmahe || 10 ||</w:t>
      </w:r>
    </w:p>
    <w:p>
      <w:pPr>
        <w:pStyle w:val="BodyText"/>
      </w:pPr>
      <w:r>
        <w:rPr>
          <w:bCs/>
          <w:b/>
        </w:rPr>
        <w:t xml:space="preserve">Sāyaṇa-bhāṣya</w:t>
      </w:r>
      <w:r>
        <w:t xml:space="preserve"> </w:t>
      </w:r>
      <w:r>
        <w:rPr>
          <w:iCs/>
          <w:i/>
        </w:rPr>
        <w:t xml:space="preserve">(p. 462)</w:t>
      </w:r>
    </w:p>
    <w:p>
      <w:pPr>
        <w:pStyle w:val="BlockText"/>
      </w:pPr>
      <w:r>
        <w:rPr>
          <w:bCs/>
          <w:b/>
        </w:rPr>
        <w:t xml:space="preserve">पूषणं देवं न मेथामसि । वयं न तु निन्दामः । किंतु सूक्तैर्वेदगतैरभि गृणीमसि । सर्वत्र स्तुमः । दस्मं दर्शनीयं पूषणं प्रति वसूनि धनानीमहे । याचामहे ॥ मेथामसि । मेथृ मेधाहिंसनयोः । लटीदन्तो मसिरिति मस इकारागमः । सूक्तैः । सुष्ठु स्तुवते देवताः प्रकाशयन्तीति सूक्तानि । क्तिच्क्तौ च सञ्ज्ञायामिति कर्तरि क्तः । वचि स्वपीत्यादिना सम्प्रसारणं । थाथादिस्वरः । यद्वा । कर्मणि निष्ठा । सूपमानात् क्तः । पा. ६-२-१४५ । इत्युत्तरपदान्तोदात्तत्वं । गृणीमसि । गृ शब्दे । प्वादीनां ह्रस्व इति ह्रस्वत्वं । इदन्तो मसिः । दस्मं । इषियुधीन्धिदसिश्याधूसूभ्यो मक् । उ. १-१-१४४ । इति मक्प्रत्ययः ॥ २५ ॥</w:t>
      </w:r>
    </w:p>
    <w:p>
      <w:pPr>
        <w:pStyle w:val="FirstParagraph"/>
      </w:pPr>
      <w:r>
        <w:rPr>
          <w:iCs/>
          <w:i/>
        </w:rPr>
        <w:t xml:space="preserve">pūṣaṇaṃ devaṃ na methāmasi | vayaṃ na tu nindāmaḥ | kiṃtu sūktair vedagatair abhi gṛṇīmasi | sarvatra stumaḥ | dasmaṃ darśanīyaṃ pūṣaṇaṃ prati vasūni dhanānīmahe | yācāmahe || methāmasi | methṛ medhāhiṃsanayoḥ | laṭīdanto masir iti masa ikārāgamaḥ | sūktaiḥ | suṣṭhu stuvate devatāḥ prakāśayantīti sūktāni | ktickktau ca saṃjñāyām iti kartari ktaḥ | vaci svapīty ādinā samprasāraṇaṃ | thāthādisvaraḥ | yadvā | karmaṇi niṣṭhā | sūpamānāt ktaḥ | pā. 6-2-145 | ity uttarapadāntodāttatvaṃ | gṛṇīmasi | gṛ śabde | pvādīnāṃ hrasva iti hrasvatvaṃ | idanto masiḥ | dasmaṃ | iṣiyudhīndhidasiśyādhūsūbhyo mak | u. 1-1-144 [as printed] | iti makpratyayaḥ || 25 ||</w:t>
      </w:r>
    </w:p>
    <w:p>
      <w:pPr>
        <w:pStyle w:val="BodyText"/>
      </w:pPr>
      <w:r>
        <w:rPr>
          <w:bCs/>
          <w:b/>
        </w:rPr>
        <w:t xml:space="preserve">Translation:</w:t>
      </w:r>
      <w:r>
        <w:t xml:space="preserve"> </w:t>
      </w:r>
      <w:r>
        <w:t xml:space="preserve">“</w:t>
      </w:r>
      <w:r>
        <w:t xml:space="preserve">We do not</w:t>
      </w:r>
      <w:r>
        <w:t xml:space="preserve"> </w:t>
      </w:r>
      <w:r>
        <w:rPr>
          <w:iCs/>
          <w:i/>
        </w:rPr>
        <w:t xml:space="preserve">methāmasi</w:t>
      </w:r>
      <w:r>
        <w:t xml:space="preserve">, reproach, the god Pūṣan; we do not revile [him]. Rather,</w:t>
      </w:r>
      <w:r>
        <w:t xml:space="preserve"> </w:t>
      </w:r>
      <w:r>
        <w:rPr>
          <w:iCs/>
          <w:i/>
        </w:rPr>
        <w:t xml:space="preserve">sūktaiḥ</w:t>
      </w:r>
      <w:r>
        <w:t xml:space="preserve">, with the sūktas that belong to the Veda,</w:t>
      </w:r>
      <w:r>
        <w:t xml:space="preserve"> </w:t>
      </w:r>
      <w:r>
        <w:rPr>
          <w:iCs/>
          <w:i/>
        </w:rPr>
        <w:t xml:space="preserve">abhi gṛṇīmasi</w:t>
      </w:r>
      <w:r>
        <w:t xml:space="preserve">, we praise [him] everywhere.</w:t>
      </w:r>
      <w:r>
        <w:t xml:space="preserve"> </w:t>
      </w:r>
      <w:r>
        <w:rPr>
          <w:iCs/>
          <w:i/>
        </w:rPr>
        <w:t xml:space="preserve">Dasmam</w:t>
      </w:r>
      <w:r>
        <w:t xml:space="preserve">, to the beautiful-to-see Pūṣan,</w:t>
      </w:r>
      <w:r>
        <w:t xml:space="preserve"> </w:t>
      </w:r>
      <w:r>
        <w:rPr>
          <w:iCs/>
          <w:i/>
        </w:rPr>
        <w:t xml:space="preserve">vasūni</w:t>
      </w:r>
      <w:r>
        <w:t xml:space="preserve">, riches,</w:t>
      </w:r>
      <w:r>
        <w:t xml:space="preserve"> </w:t>
      </w:r>
      <w:r>
        <w:rPr>
          <w:iCs/>
          <w:i/>
        </w:rPr>
        <w:t xml:space="preserve">īmahe</w:t>
      </w:r>
      <w:r>
        <w:t xml:space="preserve">, we pray.</w:t>
      </w:r>
      <w:r>
        <w:t xml:space="preserve"> </w:t>
      </w:r>
      <w:r>
        <w:rPr>
          <w:iCs/>
          <w:i/>
        </w:rPr>
        <w:t xml:space="preserve">Methāmasi</w:t>
      </w:r>
      <w:r>
        <w:t xml:space="preserve">: root</w:t>
      </w:r>
      <w:r>
        <w:t xml:space="preserve"> </w:t>
      </w:r>
      <w:r>
        <w:rPr>
          <w:iCs/>
          <w:i/>
        </w:rPr>
        <w:t xml:space="preserve">methṛ medhāhiṃsanayoḥ</w:t>
      </w:r>
      <w:r>
        <w:t xml:space="preserve">; the augment</w:t>
      </w:r>
      <w:r>
        <w:t xml:space="preserve"> </w:t>
      </w:r>
      <w:r>
        <w:rPr>
          <w:iCs/>
          <w:i/>
        </w:rPr>
        <w:t xml:space="preserve">i</w:t>
      </w:r>
      <w:r>
        <w:t xml:space="preserve"> </w:t>
      </w:r>
      <w:r>
        <w:t xml:space="preserve">for</w:t>
      </w:r>
      <w:r>
        <w:t xml:space="preserve"> </w:t>
      </w:r>
      <w:r>
        <w:rPr>
          <w:iCs/>
          <w:i/>
        </w:rPr>
        <w:t xml:space="preserve">mas</w:t>
      </w:r>
      <w:r>
        <w:t xml:space="preserve"> </w:t>
      </w:r>
      <w:r>
        <w:t xml:space="preserve">by</w:t>
      </w:r>
      <w:r>
        <w:t xml:space="preserve"> </w:t>
      </w:r>
      <w:r>
        <w:rPr>
          <w:iCs/>
          <w:i/>
        </w:rPr>
        <w:t xml:space="preserve">idanto masiḥ</w:t>
      </w:r>
      <w:r>
        <w:t xml:space="preserve">.</w:t>
      </w:r>
      <w:r>
        <w:t xml:space="preserve"> </w:t>
      </w:r>
      <w:r>
        <w:rPr>
          <w:iCs/>
          <w:i/>
        </w:rPr>
        <w:t xml:space="preserve">Sūktaiḥ</w:t>
      </w:r>
      <w:r>
        <w:t xml:space="preserve">:</w:t>
      </w:r>
      <w:r>
        <w:t xml:space="preserve"> </w:t>
      </w:r>
      <w:r>
        <w:t xml:space="preserve">‘</w:t>
      </w:r>
      <w:r>
        <w:t xml:space="preserve">those that well praise, that reveal the deities</w:t>
      </w:r>
      <w:r>
        <w:t xml:space="preserve">’</w:t>
      </w:r>
      <w:r>
        <w:t xml:space="preserve">:</w:t>
      </w:r>
      <w:r>
        <w:t xml:space="preserve"> </w:t>
      </w:r>
      <w:r>
        <w:rPr>
          <w:iCs/>
          <w:i/>
        </w:rPr>
        <w:t xml:space="preserve">sūktāni</w:t>
      </w:r>
      <w:r>
        <w:t xml:space="preserve">;</w:t>
      </w:r>
      <w:r>
        <w:t xml:space="preserve"> </w:t>
      </w:r>
      <w:r>
        <w:rPr>
          <w:iCs/>
          <w:i/>
        </w:rPr>
        <w:t xml:space="preserve">kta</w:t>
      </w:r>
      <w:r>
        <w:t xml:space="preserve"> </w:t>
      </w:r>
      <w:r>
        <w:t xml:space="preserve">in the agent sense by</w:t>
      </w:r>
      <w:r>
        <w:t xml:space="preserve"> </w:t>
      </w:r>
      <w:r>
        <w:rPr>
          <w:iCs/>
          <w:i/>
        </w:rPr>
        <w:t xml:space="preserve">ktickktau ca saṃjñāyām</w:t>
      </w:r>
      <w:r>
        <w:t xml:space="preserve">;</w:t>
      </w:r>
      <w:r>
        <w:t xml:space="preserve"> </w:t>
      </w:r>
      <w:r>
        <w:rPr>
          <w:iCs/>
          <w:i/>
        </w:rPr>
        <w:t xml:space="preserve">saṃprasāraṇa</w:t>
      </w:r>
      <w:r>
        <w:t xml:space="preserve"> </w:t>
      </w:r>
      <w:r>
        <w:t xml:space="preserve">by</w:t>
      </w:r>
      <w:r>
        <w:t xml:space="preserve"> </w:t>
      </w:r>
      <w:r>
        <w:rPr>
          <w:iCs/>
          <w:i/>
        </w:rPr>
        <w:t xml:space="preserve">vacisvapī…</w:t>
      </w:r>
      <w:r>
        <w:t xml:space="preserve">; the accent by</w:t>
      </w:r>
      <w:r>
        <w:t xml:space="preserve"> </w:t>
      </w:r>
      <w:r>
        <w:rPr>
          <w:iCs/>
          <w:i/>
        </w:rPr>
        <w:t xml:space="preserve">thāthādi…</w:t>
      </w:r>
      <w:r>
        <w:t xml:space="preserve">; or</w:t>
      </w:r>
      <w:r>
        <w:t xml:space="preserve"> </w:t>
      </w:r>
      <w:r>
        <w:rPr>
          <w:iCs/>
          <w:i/>
        </w:rPr>
        <w:t xml:space="preserve">niṣṭhā</w:t>
      </w:r>
      <w:r>
        <w:t xml:space="preserve"> </w:t>
      </w:r>
      <w:r>
        <w:t xml:space="preserve">in the passive sense: by</w:t>
      </w:r>
      <w:r>
        <w:t xml:space="preserve"> </w:t>
      </w:r>
      <w:r>
        <w:rPr>
          <w:iCs/>
          <w:i/>
        </w:rPr>
        <w:t xml:space="preserve">sūpamānāt ktaḥ</w:t>
      </w:r>
      <w:r>
        <w:t xml:space="preserve"> </w:t>
      </w:r>
      <w:r>
        <w:t xml:space="preserve">[Pā. 6-2-145] the latter member is final-acute.</w:t>
      </w:r>
      <w:r>
        <w:t xml:space="preserve"> </w:t>
      </w:r>
      <w:r>
        <w:rPr>
          <w:iCs/>
          <w:i/>
        </w:rPr>
        <w:t xml:space="preserve">Gṛṇīmasi</w:t>
      </w:r>
      <w:r>
        <w:t xml:space="preserve">: root</w:t>
      </w:r>
      <w:r>
        <w:t xml:space="preserve"> </w:t>
      </w:r>
      <w:r>
        <w:rPr>
          <w:iCs/>
          <w:i/>
        </w:rPr>
        <w:t xml:space="preserve">gṝ śabde</w:t>
      </w:r>
      <w:r>
        <w:t xml:space="preserve">; shortening by</w:t>
      </w:r>
      <w:r>
        <w:t xml:space="preserve"> </w:t>
      </w:r>
      <w:r>
        <w:rPr>
          <w:iCs/>
          <w:i/>
        </w:rPr>
        <w:t xml:space="preserve">pvādīnāṃ hrasvaḥ</w:t>
      </w:r>
      <w:r>
        <w:t xml:space="preserve">;</w:t>
      </w:r>
      <w:r>
        <w:t xml:space="preserve"> </w:t>
      </w:r>
      <w:r>
        <w:rPr>
          <w:iCs/>
          <w:i/>
        </w:rPr>
        <w:t xml:space="preserve">mas</w:t>
      </w:r>
      <w:r>
        <w:t xml:space="preserve"> </w:t>
      </w:r>
      <w:r>
        <w:t xml:space="preserve">taking</w:t>
      </w:r>
      <w:r>
        <w:t xml:space="preserve"> </w:t>
      </w:r>
      <w:r>
        <w:rPr>
          <w:iCs/>
          <w:i/>
        </w:rPr>
        <w:t xml:space="preserve">i</w:t>
      </w:r>
      <w:r>
        <w:t xml:space="preserve">.</w:t>
      </w:r>
      <w:r>
        <w:t xml:space="preserve"> </w:t>
      </w:r>
      <w:r>
        <w:rPr>
          <w:iCs/>
          <w:i/>
        </w:rPr>
        <w:t xml:space="preserve">Dasmam</w:t>
      </w:r>
      <w:r>
        <w:t xml:space="preserve">: the suffix</w:t>
      </w:r>
      <w:r>
        <w:t xml:space="preserve"> </w:t>
      </w:r>
      <w:r>
        <w:rPr>
          <w:iCs/>
          <w:i/>
        </w:rPr>
        <w:t xml:space="preserve">mak</w:t>
      </w:r>
      <w:r>
        <w:t xml:space="preserve"> </w:t>
      </w:r>
      <w:r>
        <w:t xml:space="preserve">by</w:t>
      </w:r>
      <w:r>
        <w:t xml:space="preserve"> </w:t>
      </w:r>
      <w:r>
        <w:rPr>
          <w:iCs/>
          <w:i/>
        </w:rPr>
        <w:t xml:space="preserve">iṣiyudhīndhidasiśyādhūsūbhyo mak</w:t>
      </w:r>
      <w:r>
        <w:t xml:space="preserve"> </w:t>
      </w:r>
      <w:r>
        <w:t xml:space="preserve">[Uṇ. 1-144 [?]].</w:t>
      </w:r>
      <w:r>
        <w:t xml:space="preserve">”</w:t>
      </w:r>
    </w:p>
    <w:p>
      <w:pPr>
        <w:pStyle w:val="BodyText"/>
      </w:pPr>
      <w:r>
        <w:rPr>
          <w:bCs/>
          <w:b/>
        </w:rPr>
        <w:t xml:space="preserve">Pratipadārtha</w:t>
      </w:r>
      <w:r>
        <w:t xml:space="preserve"> </w:t>
      </w:r>
      <w:r>
        <w:rPr>
          <w:iCs/>
          <w:i/>
        </w:rPr>
        <w:t xml:space="preserve">(p. 463)</w:t>
      </w:r>
      <w:r>
        <w:t xml:space="preserve"> </w:t>
      </w:r>
      <w:r>
        <w:t xml:space="preserve">—</w:t>
      </w:r>
      <w:r>
        <w:t xml:space="preserve"> </w:t>
      </w:r>
      <w:r>
        <w:t xml:space="preserve">“</w:t>
      </w:r>
      <w:r>
        <w:rPr>
          <w:bCs/>
          <w:b/>
        </w:rPr>
        <w:t xml:space="preserve">pūṣaṇam</w:t>
      </w:r>
      <w:r>
        <w:t xml:space="preserve"> </w:t>
      </w:r>
      <w:r>
        <w:t xml:space="preserve">— Pūṣan;</w:t>
      </w:r>
      <w:r>
        <w:t xml:space="preserve"> </w:t>
      </w:r>
      <w:r>
        <w:rPr>
          <w:bCs/>
          <w:b/>
        </w:rPr>
        <w:t xml:space="preserve">na methāmasi</w:t>
      </w:r>
      <w:r>
        <w:t xml:space="preserve"> </w:t>
      </w:r>
      <w:r>
        <w:t xml:space="preserve">— we do not revile;</w:t>
      </w:r>
      <w:r>
        <w:t xml:space="preserve"> </w:t>
      </w:r>
      <w:r>
        <w:rPr>
          <w:bCs/>
          <w:b/>
        </w:rPr>
        <w:t xml:space="preserve">sūktaiḥ</w:t>
      </w:r>
      <w:r>
        <w:t xml:space="preserve"> </w:t>
      </w:r>
      <w:r>
        <w:t xml:space="preserve">— with divine words;</w:t>
      </w:r>
      <w:r>
        <w:t xml:space="preserve"> </w:t>
      </w:r>
      <w:r>
        <w:rPr>
          <w:bCs/>
          <w:b/>
        </w:rPr>
        <w:t xml:space="preserve">abhi gṛṇīmasi</w:t>
      </w:r>
      <w:r>
        <w:t xml:space="preserve"> </w:t>
      </w:r>
      <w:r>
        <w:t xml:space="preserve">— we praise [him] on all sides;</w:t>
      </w:r>
      <w:r>
        <w:t xml:space="preserve"> </w:t>
      </w:r>
      <w:r>
        <w:rPr>
          <w:bCs/>
          <w:b/>
        </w:rPr>
        <w:t xml:space="preserve">dasmam</w:t>
      </w:r>
      <w:r>
        <w:t xml:space="preserve"> </w:t>
      </w:r>
      <w:r>
        <w:t xml:space="preserve">— the handsome god Pūṣan;</w:t>
      </w:r>
      <w:r>
        <w:t xml:space="preserve"> </w:t>
      </w:r>
      <w:r>
        <w:rPr>
          <w:bCs/>
          <w:b/>
        </w:rPr>
        <w:t xml:space="preserve">vasūni</w:t>
      </w:r>
      <w:r>
        <w:t xml:space="preserve"> </w:t>
      </w:r>
      <w:r>
        <w:t xml:space="preserve">— wealth (for wealth);</w:t>
      </w:r>
      <w:r>
        <w:t xml:space="preserve"> </w:t>
      </w:r>
      <w:r>
        <w:rPr>
          <w:bCs/>
          <w:b/>
        </w:rPr>
        <w:t xml:space="preserve">īmahe</w:t>
      </w:r>
      <w:r>
        <w:t xml:space="preserve"> </w:t>
      </w:r>
      <w:r>
        <w:t xml:space="preserve">— we pray.</w:t>
      </w:r>
      <w:r>
        <w:t xml:space="preserve">”</w:t>
      </w:r>
    </w:p>
    <w:p>
      <w:pPr>
        <w:pStyle w:val="BodyText"/>
      </w:pPr>
      <w:r>
        <w:rPr>
          <w:bCs/>
          <w:b/>
        </w:rPr>
        <w:t xml:space="preserve">Bhāvārtha</w:t>
      </w:r>
      <w:r>
        <w:t xml:space="preserve"> </w:t>
      </w:r>
      <w:r>
        <w:rPr>
          <w:iCs/>
          <w:i/>
        </w:rPr>
        <w:t xml:space="preserve">(p. 463)</w:t>
      </w:r>
      <w:r>
        <w:t xml:space="preserve"> </w:t>
      </w:r>
      <w:r>
        <w:t xml:space="preserve">—</w:t>
      </w:r>
      <w:r>
        <w:t xml:space="preserve"> </w:t>
      </w:r>
      <w:r>
        <w:t xml:space="preserve">“</w:t>
      </w:r>
      <w:r>
        <w:t xml:space="preserve">We do not revile the god Pūṣan. We praise him on all sides with divine words. We sing the praise of his handsome form. We ask him for wealth.</w:t>
      </w:r>
      <w:r>
        <w:t xml:space="preserve">”</w:t>
      </w:r>
    </w:p>
    <w:p>
      <w:pPr>
        <w:pStyle w:val="BodyText"/>
      </w:pPr>
      <w:r>
        <w:rPr>
          <w:bCs/>
          <w:b/>
        </w:rPr>
        <w:t xml:space="preserve">English Translation (the source’s own, p. 463)</w:t>
      </w:r>
      <w:r>
        <w:t xml:space="preserve"> </w:t>
      </w:r>
      <w:r>
        <w:t xml:space="preserve">—</w:t>
      </w:r>
      <w:r>
        <w:t xml:space="preserve"> </w:t>
      </w:r>
      <w:r>
        <w:t xml:space="preserve">“</w:t>
      </w:r>
      <w:r>
        <w:t xml:space="preserve">We do not reproach Pushan, but praise him with hymus [sic] ; We solicit the good looking ( Pushan ) for riches.</w:t>
      </w:r>
      <w:r>
        <w:t xml:space="preserve">”</w:t>
      </w:r>
    </w:p>
    <w:p>
      <w:pPr>
        <w:pStyle w:val="BodyText"/>
      </w:pPr>
      <w:r>
        <w:rPr>
          <w:bCs/>
          <w:b/>
        </w:rPr>
        <w:t xml:space="preserve">Special Topics (</w:t>
      </w:r>
      <w:r>
        <w:rPr>
          <w:iCs/>
          <w:i/>
          <w:bCs/>
          <w:b/>
        </w:rPr>
        <w:t xml:space="preserve">viśeṣa-viṣayagaḷu</w:t>
      </w:r>
      <w:r>
        <w:rPr>
          <w:bCs/>
          <w:b/>
        </w:rPr>
        <w:t xml:space="preserve">), p. 463</w:t>
      </w:r>
      <w:r>
        <w:t xml:space="preserve"> </w:t>
      </w:r>
      <w:r>
        <w:t xml:space="preserve">-</w:t>
      </w:r>
      <w:r>
        <w:t xml:space="preserve"> </w:t>
      </w:r>
      <w:r>
        <w:t xml:space="preserve">“</w:t>
      </w:r>
      <w:r>
        <w:t xml:space="preserve">The sense of this ṛk is easy to grasp; there is nothing special in it. The intention too is clear.</w:t>
      </w:r>
      <w:r>
        <w:t xml:space="preserve">”</w:t>
      </w:r>
      <w:r>
        <w:t xml:space="preserve"> </w:t>
      </w:r>
      <w:r>
        <w:t xml:space="preserve">-</w:t>
      </w:r>
      <w:r>
        <w:t xml:space="preserve"> </w:t>
      </w:r>
      <w:r>
        <w:rPr>
          <w:bCs/>
          <w:b/>
        </w:rPr>
        <w:t xml:space="preserve">na methāmasi</w:t>
      </w:r>
      <w:r>
        <w:t xml:space="preserve"> </w:t>
      </w:r>
      <w:r>
        <w:t xml:space="preserve">—</w:t>
      </w:r>
      <w:r>
        <w:t xml:space="preserve"> </w:t>
      </w:r>
      <w:r>
        <w:t xml:space="preserve">“</w:t>
      </w:r>
      <w:r>
        <w:rPr>
          <w:iCs/>
          <w:i/>
        </w:rPr>
        <w:t xml:space="preserve">methṛ medhāhiṃsanayoḥ</w:t>
      </w:r>
      <w:r>
        <w:t xml:space="preserve">;</w:t>
      </w:r>
      <w:r>
        <w:t xml:space="preserve"> </w:t>
      </w:r>
      <w:r>
        <w:rPr>
          <w:iCs/>
          <w:i/>
        </w:rPr>
        <w:t xml:space="preserve">na nindāmaḥ</w:t>
      </w:r>
      <w:r>
        <w:t xml:space="preserve">: we do not revile, we do not find fault.</w:t>
      </w:r>
      <w:r>
        <w:t xml:space="preserve">”</w:t>
      </w:r>
      <w:r>
        <w:t xml:space="preserve"> </w:t>
      </w:r>
      <w:r>
        <w:t xml:space="preserve">-</w:t>
      </w:r>
      <w:r>
        <w:t xml:space="preserve"> </w:t>
      </w:r>
      <w:r>
        <w:rPr>
          <w:bCs/>
          <w:b/>
        </w:rPr>
        <w:t xml:space="preserve">abhi gṛṇīmasi</w:t>
      </w:r>
      <w:r>
        <w:t xml:space="preserve"> </w:t>
      </w:r>
      <w:r>
        <w:t xml:space="preserve">—</w:t>
      </w:r>
      <w:r>
        <w:t xml:space="preserve"> </w:t>
      </w:r>
      <w:r>
        <w:t xml:space="preserve">“</w:t>
      </w:r>
      <w:r>
        <w:rPr>
          <w:iCs/>
          <w:i/>
        </w:rPr>
        <w:t xml:space="preserve">gṝ śabde</w:t>
      </w:r>
      <w:r>
        <w:t xml:space="preserve">;</w:t>
      </w:r>
      <w:r>
        <w:t xml:space="preserve"> </w:t>
      </w:r>
      <w:r>
        <w:rPr>
          <w:iCs/>
          <w:i/>
        </w:rPr>
        <w:t xml:space="preserve">sarvatra stumaḥ</w:t>
      </w:r>
      <w:r>
        <w:t xml:space="preserve">: we praise specially.</w:t>
      </w:r>
      <w:r>
        <w:t xml:space="preserve">”</w:t>
      </w:r>
      <w:r>
        <w:t xml:space="preserve"> </w:t>
      </w:r>
      <w:r>
        <w:t xml:space="preserve">-</w:t>
      </w:r>
      <w:r>
        <w:t xml:space="preserve"> </w:t>
      </w:r>
      <w:r>
        <w:rPr>
          <w:bCs/>
          <w:b/>
        </w:rPr>
        <w:t xml:space="preserve">dasmam</w:t>
      </w:r>
      <w:r>
        <w:t xml:space="preserve"> </w:t>
      </w:r>
      <w:r>
        <w:t xml:space="preserve">=</w:t>
      </w:r>
      <w:r>
        <w:t xml:space="preserve"> </w:t>
      </w:r>
      <w:r>
        <w:rPr>
          <w:iCs/>
          <w:i/>
        </w:rPr>
        <w:t xml:space="preserve">darśanīyam</w:t>
      </w:r>
      <w:r>
        <w:t xml:space="preserve"> </w:t>
      </w:r>
      <w:r>
        <w:t xml:space="preserve">—</w:t>
      </w:r>
      <w:r>
        <w:t xml:space="preserve"> </w:t>
      </w:r>
      <w:r>
        <w:t xml:space="preserve">“</w:t>
      </w:r>
      <w:r>
        <w:t xml:space="preserve">beautiful to look at.</w:t>
      </w:r>
      <w:r>
        <w:t xml:space="preserve">”</w:t>
      </w:r>
      <w:r>
        <w:t xml:space="preserve"> </w:t>
      </w:r>
      <w:r>
        <w:t xml:space="preserve">-</w:t>
      </w:r>
      <w:r>
        <w:t xml:space="preserve"> </w:t>
      </w:r>
      <w:r>
        <w:rPr>
          <w:bCs/>
          <w:b/>
        </w:rPr>
        <w:t xml:space="preserve">īmahe</w:t>
      </w:r>
      <w:r>
        <w:t xml:space="preserve"> </w:t>
      </w:r>
      <w:r>
        <w:t xml:space="preserve">=</w:t>
      </w:r>
      <w:r>
        <w:t xml:space="preserve"> </w:t>
      </w:r>
      <w:r>
        <w:rPr>
          <w:iCs/>
          <w:i/>
        </w:rPr>
        <w:t xml:space="preserve">yācāmahe</w:t>
      </w:r>
      <w:r>
        <w:t xml:space="preserve"> </w:t>
      </w:r>
      <w:r>
        <w:t xml:space="preserve">—</w:t>
      </w:r>
      <w:r>
        <w:t xml:space="preserve"> </w:t>
      </w:r>
      <w:r>
        <w:t xml:space="preserve">“</w:t>
      </w:r>
      <w:r>
        <w:t xml:space="preserve">since the word</w:t>
      </w:r>
      <w:r>
        <w:t xml:space="preserve"> </w:t>
      </w:r>
      <w:r>
        <w:rPr>
          <w:iCs/>
          <w:i/>
        </w:rPr>
        <w:t xml:space="preserve">īmahe</w:t>
      </w:r>
      <w:r>
        <w:t xml:space="preserve"> </w:t>
      </w:r>
      <w:r>
        <w:t xml:space="preserve">is read among the seventeen names of the action of begging, beginning with</w:t>
      </w:r>
      <w:r>
        <w:t xml:space="preserve"> </w:t>
      </w:r>
      <w:r>
        <w:rPr>
          <w:iCs/>
          <w:i/>
        </w:rPr>
        <w:t xml:space="preserve">yāmi</w:t>
      </w:r>
      <w:r>
        <w:t xml:space="preserve">,</w:t>
      </w:r>
      <w:r>
        <w:t xml:space="preserve"> </w:t>
      </w:r>
      <w:r>
        <w:rPr>
          <w:iCs/>
          <w:i/>
        </w:rPr>
        <w:t xml:space="preserve">īmahe</w:t>
      </w:r>
      <w:r>
        <w:t xml:space="preserve"> </w:t>
      </w:r>
      <w:r>
        <w:t xml:space="preserve">means</w:t>
      </w:r>
      <w:r>
        <w:t xml:space="preserve"> </w:t>
      </w:r>
      <w:r>
        <w:t xml:space="preserve">‘</w:t>
      </w:r>
      <w:r>
        <w:t xml:space="preserve">we beg, we pray</w:t>
      </w:r>
      <w:r>
        <w:t xml:space="preserve">’</w:t>
      </w:r>
      <w:r>
        <w:t xml:space="preserve">.</w:t>
      </w:r>
      <w:r>
        <w:t xml:space="preserve">”</w:t>
      </w:r>
    </w:p>
    <w:p>
      <w:pPr>
        <w:pStyle w:val="BodyText"/>
      </w:pPr>
      <w:r>
        <w:rPr>
          <w:bCs/>
          <w:b/>
        </w:rPr>
        <w:t xml:space="preserve">Vyākaraṇa-prakriyā</w:t>
      </w:r>
      <w:r>
        <w:t xml:space="preserve"> </w:t>
      </w:r>
      <w:r>
        <w:rPr>
          <w:iCs/>
          <w:i/>
        </w:rPr>
        <w:t xml:space="preserve">(pp. 463–464 — grammar pages, noted briefly)</w:t>
      </w:r>
      <w:r>
        <w:t xml:space="preserve"> </w:t>
      </w:r>
      <w:r>
        <w:t xml:space="preserve">-</w:t>
      </w:r>
      <w:r>
        <w:t xml:space="preserve"> </w:t>
      </w:r>
      <w:r>
        <w:rPr>
          <w:bCs/>
          <w:b/>
        </w:rPr>
        <w:t xml:space="preserve">methāmasi</w:t>
      </w:r>
      <w:r>
        <w:t xml:space="preserve">:</w:t>
      </w:r>
      <w:r>
        <w:t xml:space="preserve"> </w:t>
      </w:r>
      <w:r>
        <w:rPr>
          <w:iCs/>
          <w:i/>
        </w:rPr>
        <w:t xml:space="preserve">methṛ medhāhiṃsanayoḥ</w:t>
      </w:r>
      <w:r>
        <w:t xml:space="preserve">; in the first class it is read</w:t>
      </w:r>
      <w:r>
        <w:t xml:space="preserve"> </w:t>
      </w:r>
      <w:r>
        <w:rPr>
          <w:iCs/>
          <w:i/>
        </w:rPr>
        <w:t xml:space="preserve">midṛ medṛ medhāhiṃsanayoḥ</w:t>
      </w:r>
      <w:r>
        <w:t xml:space="preserve">;</w:t>
      </w:r>
      <w:r>
        <w:t xml:space="preserve"> </w:t>
      </w:r>
      <w:r>
        <w:rPr>
          <w:iCs/>
          <w:i/>
        </w:rPr>
        <w:t xml:space="preserve">svāmin</w:t>
      </w:r>
      <w:r>
        <w:t xml:space="preserve"> </w:t>
      </w:r>
      <w:r>
        <w:t xml:space="preserve">[the commentator] thinks the root ends in</w:t>
      </w:r>
      <w:r>
        <w:t xml:space="preserve"> </w:t>
      </w:r>
      <w:r>
        <w:rPr>
          <w:iCs/>
          <w:i/>
        </w:rPr>
        <w:t xml:space="preserve">th</w:t>
      </w:r>
      <w:r>
        <w:t xml:space="preserve">;</w:t>
      </w:r>
      <w:r>
        <w:t xml:space="preserve"> </w:t>
      </w:r>
      <w:r>
        <w:rPr>
          <w:iCs/>
          <w:i/>
        </w:rPr>
        <w:t xml:space="preserve">laṭ</w:t>
      </w:r>
      <w:r>
        <w:t xml:space="preserve">,</w:t>
      </w:r>
      <w:r>
        <w:t xml:space="preserve"> </w:t>
      </w:r>
      <w:r>
        <w:rPr>
          <w:iCs/>
          <w:i/>
        </w:rPr>
        <w:t xml:space="preserve">mas</w:t>
      </w:r>
      <w:r>
        <w:t xml:space="preserve">;</w:t>
      </w:r>
      <w:r>
        <w:t xml:space="preserve"> </w:t>
      </w:r>
      <w:r>
        <w:rPr>
          <w:iCs/>
          <w:i/>
        </w:rPr>
        <w:t xml:space="preserve">śap</w:t>
      </w:r>
      <w:r>
        <w:t xml:space="preserve">;</w:t>
      </w:r>
      <w:r>
        <w:t xml:space="preserve"> </w:t>
      </w:r>
      <w:r>
        <w:rPr>
          <w:iCs/>
          <w:i/>
        </w:rPr>
        <w:t xml:space="preserve">idanto masi</w:t>
      </w:r>
      <w:r>
        <w:t xml:space="preserve"> </w:t>
      </w:r>
      <w:r>
        <w:t xml:space="preserve">gives the augment</w:t>
      </w:r>
      <w:r>
        <w:t xml:space="preserve"> </w:t>
      </w:r>
      <w:r>
        <w:rPr>
          <w:iCs/>
          <w:i/>
        </w:rPr>
        <w:t xml:space="preserve">ik</w:t>
      </w:r>
      <w:r>
        <w:t xml:space="preserve"> </w:t>
      </w:r>
      <w:r>
        <w:t xml:space="preserve">[</w:t>
      </w:r>
      <w:r>
        <w:rPr>
          <w:iCs/>
          <w:i/>
        </w:rPr>
        <w:t xml:space="preserve">i</w:t>
      </w:r>
      <w:r>
        <w:t xml:space="preserve">];</w:t>
      </w:r>
      <w:r>
        <w:t xml:space="preserve"> </w:t>
      </w:r>
      <w:r>
        <w:rPr>
          <w:iCs/>
          <w:i/>
        </w:rPr>
        <w:t xml:space="preserve">ato dīrgho yañi</w:t>
      </w:r>
      <w:r>
        <w:t xml:space="preserve"> </w:t>
      </w:r>
      <w:r>
        <w:t xml:space="preserve">— अतो दीर्घो यञि — (no number printed) the long vowel:</w:t>
      </w:r>
      <w:r>
        <w:t xml:space="preserve"> </w:t>
      </w:r>
      <w:r>
        <w:rPr>
          <w:iCs/>
          <w:i/>
        </w:rPr>
        <w:t xml:space="preserve">methāmasi</w:t>
      </w:r>
      <w:r>
        <w:t xml:space="preserve">; wholly unaccented.</w:t>
      </w:r>
      <w:r>
        <w:t xml:space="preserve"> </w:t>
      </w:r>
      <w:r>
        <w:t xml:space="preserve">-</w:t>
      </w:r>
      <w:r>
        <w:t xml:space="preserve"> </w:t>
      </w:r>
      <w:r>
        <w:rPr>
          <w:bCs/>
          <w:b/>
        </w:rPr>
        <w:t xml:space="preserve">sūktaiḥ</w:t>
      </w:r>
      <w:r>
        <w:t xml:space="preserve">:</w:t>
      </w:r>
      <w:r>
        <w:t xml:space="preserve"> </w:t>
      </w:r>
      <w:r>
        <w:t xml:space="preserve">“</w:t>
      </w:r>
      <w:r>
        <w:rPr>
          <w:iCs/>
          <w:i/>
        </w:rPr>
        <w:t xml:space="preserve">suṣṭhu bruvate = well praise the deities</w:t>
      </w:r>
      <w:r>
        <w:t xml:space="preserve">”</w:t>
      </w:r>
      <w:r>
        <w:t xml:space="preserve">: the root</w:t>
      </w:r>
      <w:r>
        <w:t xml:space="preserve"> </w:t>
      </w:r>
      <w:r>
        <w:rPr>
          <w:iCs/>
          <w:i/>
        </w:rPr>
        <w:t xml:space="preserve">brūñ vyaktāyāṃ vāci</w:t>
      </w:r>
      <w:r>
        <w:t xml:space="preserve">,</w:t>
      </w:r>
      <w:r>
        <w:t xml:space="preserve"> </w:t>
      </w:r>
      <w:r>
        <w:rPr>
          <w:iCs/>
          <w:i/>
        </w:rPr>
        <w:t xml:space="preserve">adādi</w:t>
      </w:r>
      <w:r>
        <w:t xml:space="preserve">;</w:t>
      </w:r>
      <w:r>
        <w:t xml:space="preserve"> </w:t>
      </w:r>
      <w:r>
        <w:rPr>
          <w:iCs/>
          <w:i/>
        </w:rPr>
        <w:t xml:space="preserve">ktic ktau ca saṃjñāyām</w:t>
      </w:r>
      <w:r>
        <w:t xml:space="preserve"> </w:t>
      </w:r>
      <w:r>
        <w:t xml:space="preserve">(no number printed)</w:t>
      </w:r>
      <w:r>
        <w:t xml:space="preserve"> </w:t>
      </w:r>
      <w:r>
        <w:rPr>
          <w:iCs/>
          <w:i/>
        </w:rPr>
        <w:t xml:space="preserve">kta</w:t>
      </w:r>
      <w:r>
        <w:t xml:space="preserve"> </w:t>
      </w:r>
      <w:r>
        <w:t xml:space="preserve">in the sense of the agent;</w:t>
      </w:r>
      <w:r>
        <w:t xml:space="preserve"> </w:t>
      </w:r>
      <w:r>
        <w:rPr>
          <w:iCs/>
          <w:i/>
        </w:rPr>
        <w:t xml:space="preserve">bruvo vaciḥ</w:t>
      </w:r>
      <w:r>
        <w:t xml:space="preserve"> </w:t>
      </w:r>
      <w:r>
        <w:t xml:space="preserve">gives the substitute</w:t>
      </w:r>
      <w:r>
        <w:t xml:space="preserve"> </w:t>
      </w:r>
      <w:r>
        <w:rPr>
          <w:iCs/>
          <w:i/>
        </w:rPr>
        <w:t xml:space="preserve">vaci</w:t>
      </w:r>
      <w:r>
        <w:t xml:space="preserve">;</w:t>
      </w:r>
      <w:r>
        <w:t xml:space="preserve"> </w:t>
      </w:r>
      <w:r>
        <w:rPr>
          <w:iCs/>
          <w:i/>
        </w:rPr>
        <w:t xml:space="preserve">vacisvapiyajādīnāṃ kiti</w:t>
      </w:r>
      <w:r>
        <w:t xml:space="preserve"> </w:t>
      </w:r>
      <w:r>
        <w:t xml:space="preserve">(no number printed) the</w:t>
      </w:r>
      <w:r>
        <w:t xml:space="preserve"> </w:t>
      </w:r>
      <w:r>
        <w:rPr>
          <w:iCs/>
          <w:i/>
        </w:rPr>
        <w:t xml:space="preserve">saṃprasāraṇa</w:t>
      </w:r>
      <w:r>
        <w:t xml:space="preserve">, with</w:t>
      </w:r>
      <w:r>
        <w:t xml:space="preserve"> </w:t>
      </w:r>
      <w:r>
        <w:rPr>
          <w:iCs/>
          <w:i/>
        </w:rPr>
        <w:t xml:space="preserve">pūrvarūpa</w:t>
      </w:r>
      <w:r>
        <w:t xml:space="preserve"> </w:t>
      </w:r>
      <w:r>
        <w:t xml:space="preserve">and the long vowel by</w:t>
      </w:r>
      <w:r>
        <w:t xml:space="preserve"> </w:t>
      </w:r>
      <w:r>
        <w:rPr>
          <w:iCs/>
          <w:i/>
        </w:rPr>
        <w:t xml:space="preserve">savarṇadīrgha</w:t>
      </w:r>
      <w:r>
        <w:t xml:space="preserve">;</w:t>
      </w:r>
      <w:r>
        <w:t xml:space="preserve"> </w:t>
      </w:r>
      <w:r>
        <w:rPr>
          <w:iCs/>
          <w:i/>
        </w:rPr>
        <w:t xml:space="preserve">thāthaghañktājabitrakāṇām</w:t>
      </w:r>
      <w:r>
        <w:t xml:space="preserve"> </w:t>
      </w:r>
      <w:r>
        <w:t xml:space="preserve">(no number printed) gives the final-acute for the</w:t>
      </w:r>
      <w:r>
        <w:t xml:space="preserve"> </w:t>
      </w:r>
      <w:r>
        <w:rPr>
          <w:iCs/>
          <w:i/>
        </w:rPr>
        <w:t xml:space="preserve">kta</w:t>
      </w:r>
      <w:r>
        <w:t xml:space="preserve">-ending latter member. Or,</w:t>
      </w:r>
      <w:r>
        <w:t xml:space="preserve"> </w:t>
      </w:r>
      <w:r>
        <w:t xml:space="preserve">“</w:t>
      </w:r>
      <w:r>
        <w:t xml:space="preserve">well spoken by the gods</w:t>
      </w:r>
      <w:r>
        <w:t xml:space="preserve">”</w:t>
      </w:r>
      <w:r>
        <w:t xml:space="preserve"> </w:t>
      </w:r>
      <w:r>
        <w:t xml:space="preserve">[</w:t>
      </w:r>
      <w:r>
        <w:rPr>
          <w:iCs/>
          <w:i/>
        </w:rPr>
        <w:t xml:space="preserve">suṣṭhu ucyante devatāḥ ebhiḥ</w:t>
      </w:r>
      <w:r>
        <w:t xml:space="preserve">: by these the gods are well praised]; or in the passive,</w:t>
      </w:r>
      <w:r>
        <w:t xml:space="preserve"> </w:t>
      </w:r>
      <w:r>
        <w:rPr>
          <w:iCs/>
          <w:i/>
        </w:rPr>
        <w:t xml:space="preserve">niṣṭhā</w:t>
      </w:r>
      <w:r>
        <w:t xml:space="preserve">, with the form as before; by</w:t>
      </w:r>
      <w:r>
        <w:t xml:space="preserve"> </w:t>
      </w:r>
      <w:r>
        <w:rPr>
          <w:iCs/>
          <w:i/>
        </w:rPr>
        <w:t xml:space="preserve">sūpamānāt ktaḥ</w:t>
      </w:r>
      <w:r>
        <w:t xml:space="preserve"> </w:t>
      </w:r>
      <w:r>
        <w:t xml:space="preserve">(Pā. Sū. 6-2-145), the latter member after the preverb</w:t>
      </w:r>
      <w:r>
        <w:t xml:space="preserve"> </w:t>
      </w:r>
      <w:r>
        <w:rPr>
          <w:iCs/>
          <w:i/>
        </w:rPr>
        <w:t xml:space="preserve">su</w:t>
      </w:r>
      <w:r>
        <w:t xml:space="preserve">, a</w:t>
      </w:r>
      <w:r>
        <w:t xml:space="preserve"> </w:t>
      </w:r>
      <w:r>
        <w:rPr>
          <w:iCs/>
          <w:i/>
        </w:rPr>
        <w:t xml:space="preserve">kāraka</w:t>
      </w:r>
      <w:r>
        <w:t xml:space="preserve">, or a word of comparison, ending in</w:t>
      </w:r>
      <w:r>
        <w:t xml:space="preserve"> </w:t>
      </w:r>
      <w:r>
        <w:rPr>
          <w:iCs/>
          <w:i/>
        </w:rPr>
        <w:t xml:space="preserve">kta</w:t>
      </w:r>
      <w:r>
        <w:t xml:space="preserve">, is final-acute.</w:t>
      </w:r>
      <w:r>
        <w:t xml:space="preserve"> </w:t>
      </w:r>
      <w:r>
        <w:t xml:space="preserve">-</w:t>
      </w:r>
      <w:r>
        <w:t xml:space="preserve"> </w:t>
      </w:r>
      <w:r>
        <w:rPr>
          <w:bCs/>
          <w:b/>
        </w:rPr>
        <w:t xml:space="preserve">gṛṇīmasi</w:t>
      </w:r>
      <w:r>
        <w:t xml:space="preserve">:</w:t>
      </w:r>
      <w:r>
        <w:t xml:space="preserve"> </w:t>
      </w:r>
      <w:r>
        <w:rPr>
          <w:iCs/>
          <w:i/>
        </w:rPr>
        <w:t xml:space="preserve">gṝ śabde</w:t>
      </w:r>
      <w:r>
        <w:t xml:space="preserve">,</w:t>
      </w:r>
      <w:r>
        <w:t xml:space="preserve"> </w:t>
      </w:r>
      <w:r>
        <w:rPr>
          <w:iCs/>
          <w:i/>
        </w:rPr>
        <w:t xml:space="preserve">kryādi</w:t>
      </w:r>
      <w:r>
        <w:t xml:space="preserve">;</w:t>
      </w:r>
      <w:r>
        <w:t xml:space="preserve"> </w:t>
      </w:r>
      <w:r>
        <w:rPr>
          <w:iCs/>
          <w:i/>
        </w:rPr>
        <w:t xml:space="preserve">laṭ</w:t>
      </w:r>
      <w:r>
        <w:t xml:space="preserve">,</w:t>
      </w:r>
      <w:r>
        <w:t xml:space="preserve"> </w:t>
      </w:r>
      <w:r>
        <w:rPr>
          <w:iCs/>
          <w:i/>
        </w:rPr>
        <w:t xml:space="preserve">mas</w:t>
      </w:r>
      <w:r>
        <w:t xml:space="preserve">,</w:t>
      </w:r>
      <w:r>
        <w:t xml:space="preserve"> </w:t>
      </w:r>
      <w:r>
        <w:rPr>
          <w:iCs/>
          <w:i/>
        </w:rPr>
        <w:t xml:space="preserve">śnā</w:t>
      </w:r>
      <w:r>
        <w:t xml:space="preserve">;</w:t>
      </w:r>
      <w:r>
        <w:t xml:space="preserve"> </w:t>
      </w:r>
      <w:r>
        <w:rPr>
          <w:iCs/>
          <w:i/>
        </w:rPr>
        <w:t xml:space="preserve">pvādīnāṃ hrasvaḥ</w:t>
      </w:r>
      <w:r>
        <w:t xml:space="preserve"> </w:t>
      </w:r>
      <w:r>
        <w:t xml:space="preserve">— प्वादीनां ह्रस्वः — (no number printed): shortening of the root;</w:t>
      </w:r>
      <w:r>
        <w:t xml:space="preserve"> </w:t>
      </w:r>
      <w:r>
        <w:rPr>
          <w:iCs/>
          <w:i/>
        </w:rPr>
        <w:t xml:space="preserve">īhalyaghoḥ</w:t>
      </w:r>
      <w:r>
        <w:t xml:space="preserve"> </w:t>
      </w:r>
      <w:r>
        <w:t xml:space="preserve">— ई हल्यघोः — (Pā. Sū. 6-4-113):</w:t>
      </w:r>
      <w:r>
        <w:t xml:space="preserve"> </w:t>
      </w:r>
      <w:r>
        <w:rPr>
          <w:iCs/>
          <w:i/>
        </w:rPr>
        <w:t xml:space="preserve">ī</w:t>
      </w:r>
      <w:r>
        <w:t xml:space="preserve"> </w:t>
      </w:r>
      <w:r>
        <w:t xml:space="preserve">for the</w:t>
      </w:r>
      <w:r>
        <w:t xml:space="preserve"> </w:t>
      </w:r>
      <w:r>
        <w:rPr>
          <w:iCs/>
          <w:i/>
        </w:rPr>
        <w:t xml:space="preserve">ā</w:t>
      </w:r>
      <w:r>
        <w:t xml:space="preserve"> </w:t>
      </w:r>
      <w:r>
        <w:t xml:space="preserve">of</w:t>
      </w:r>
      <w:r>
        <w:t xml:space="preserve"> </w:t>
      </w:r>
      <w:r>
        <w:rPr>
          <w:iCs/>
          <w:i/>
        </w:rPr>
        <w:t xml:space="preserve">śnā</w:t>
      </w:r>
      <w:r>
        <w:t xml:space="preserve"> </w:t>
      </w:r>
      <w:r>
        <w:t xml:space="preserve">before a</w:t>
      </w:r>
      <w:r>
        <w:t xml:space="preserve"> </w:t>
      </w:r>
      <w:r>
        <w:rPr>
          <w:iCs/>
          <w:i/>
        </w:rPr>
        <w:t xml:space="preserve">kit</w:t>
      </w:r>
      <w:r>
        <w:t xml:space="preserve"> </w:t>
      </w:r>
      <w:r>
        <w:t xml:space="preserve">or</w:t>
      </w:r>
      <w:r>
        <w:t xml:space="preserve"> </w:t>
      </w:r>
      <w:r>
        <w:rPr>
          <w:iCs/>
          <w:i/>
        </w:rPr>
        <w:t xml:space="preserve">ṅit</w:t>
      </w:r>
      <w:r>
        <w:t xml:space="preserve"> </w:t>
      </w:r>
      <w:r>
        <w:rPr>
          <w:iCs/>
          <w:i/>
        </w:rPr>
        <w:t xml:space="preserve">sārvadhātuka</w:t>
      </w:r>
      <w:r>
        <w:t xml:space="preserve"> </w:t>
      </w:r>
      <w:r>
        <w:t xml:space="preserve">beginning with a consonant;</w:t>
      </w:r>
      <w:r>
        <w:t xml:space="preserve"> </w:t>
      </w:r>
      <w:r>
        <w:rPr>
          <w:iCs/>
          <w:i/>
        </w:rPr>
        <w:t xml:space="preserve">idanto masiḥ</w:t>
      </w:r>
      <w:r>
        <w:t xml:space="preserve"> </w:t>
      </w:r>
      <w:r>
        <w:t xml:space="preserve">the augment</w:t>
      </w:r>
      <w:r>
        <w:t xml:space="preserve"> </w:t>
      </w:r>
      <w:r>
        <w:rPr>
          <w:iCs/>
          <w:i/>
        </w:rPr>
        <w:t xml:space="preserve">i</w:t>
      </w:r>
      <w:r>
        <w:t xml:space="preserve">.</w:t>
      </w:r>
      <w:r>
        <w:t xml:space="preserve"> </w:t>
      </w:r>
      <w:r>
        <w:t xml:space="preserve">-</w:t>
      </w:r>
      <w:r>
        <w:t xml:space="preserve"> </w:t>
      </w:r>
      <w:r>
        <w:rPr>
          <w:bCs/>
          <w:b/>
        </w:rPr>
        <w:t xml:space="preserve">dasmam</w:t>
      </w:r>
      <w:r>
        <w:t xml:space="preserve">:</w:t>
      </w:r>
      <w:r>
        <w:t xml:space="preserve"> </w:t>
      </w:r>
      <w:r>
        <w:rPr>
          <w:iCs/>
          <w:i/>
        </w:rPr>
        <w:t xml:space="preserve">dasu upakṣaye</w:t>
      </w:r>
      <w:r>
        <w:t xml:space="preserve">;</w:t>
      </w:r>
      <w:r>
        <w:t xml:space="preserve"> </w:t>
      </w:r>
      <w:r>
        <w:rPr>
          <w:iCs/>
          <w:i/>
        </w:rPr>
        <w:t xml:space="preserve">iṣiyudhīndhidasiśyādhūsūbhyo mak</w:t>
      </w:r>
      <w:r>
        <w:t xml:space="preserve"> </w:t>
      </w:r>
      <w:r>
        <w:t xml:space="preserve">— इषियुधीन्धिदसिश्याधूसूभ्यो मक् — (U. Sū. 1-142 as printed; the bhāṣya prints u. 1-1-144): after the roots</w:t>
      </w:r>
      <w:r>
        <w:t xml:space="preserve"> </w:t>
      </w:r>
      <w:r>
        <w:rPr>
          <w:iCs/>
          <w:i/>
        </w:rPr>
        <w:t xml:space="preserve">iṣa gatau</w:t>
      </w:r>
      <w:r>
        <w:t xml:space="preserve">,</w:t>
      </w:r>
      <w:r>
        <w:t xml:space="preserve"> </w:t>
      </w:r>
      <w:r>
        <w:rPr>
          <w:iCs/>
          <w:i/>
        </w:rPr>
        <w:t xml:space="preserve">yudha saṃprahāre</w:t>
      </w:r>
      <w:r>
        <w:t xml:space="preserve">,</w:t>
      </w:r>
      <w:r>
        <w:t xml:space="preserve"> </w:t>
      </w:r>
      <w:r>
        <w:rPr>
          <w:iCs/>
          <w:i/>
        </w:rPr>
        <w:t xml:space="preserve">ñi indhī dīptau</w:t>
      </w:r>
      <w:r>
        <w:t xml:space="preserve">,</w:t>
      </w:r>
      <w:r>
        <w:t xml:space="preserve"> </w:t>
      </w:r>
      <w:r>
        <w:rPr>
          <w:iCs/>
          <w:i/>
        </w:rPr>
        <w:t xml:space="preserve">dasu upakṣaye</w:t>
      </w:r>
      <w:r>
        <w:t xml:space="preserve">,</w:t>
      </w:r>
      <w:r>
        <w:t xml:space="preserve"> </w:t>
      </w:r>
      <w:r>
        <w:rPr>
          <w:iCs/>
          <w:i/>
        </w:rPr>
        <w:t xml:space="preserve">śyai gatau</w:t>
      </w:r>
      <w:r>
        <w:t xml:space="preserve">,</w:t>
      </w:r>
      <w:r>
        <w:t xml:space="preserve"> </w:t>
      </w:r>
      <w:r>
        <w:rPr>
          <w:iCs/>
          <w:i/>
        </w:rPr>
        <w:t xml:space="preserve">dhūñ kampane</w:t>
      </w:r>
      <w:r>
        <w:t xml:space="preserve"> </w:t>
      </w:r>
      <w:r>
        <w:t xml:space="preserve">and</w:t>
      </w:r>
      <w:r>
        <w:t xml:space="preserve"> </w:t>
      </w:r>
      <w:r>
        <w:rPr>
          <w:iCs/>
          <w:i/>
        </w:rPr>
        <w:t xml:space="preserve">sūṅ prāṇigarbhavimocane</w:t>
      </w:r>
      <w:r>
        <w:t xml:space="preserve"> </w:t>
      </w:r>
      <w:r>
        <w:t xml:space="preserve">the suffix</w:t>
      </w:r>
      <w:r>
        <w:t xml:space="preserve"> </w:t>
      </w:r>
      <w:r>
        <w:rPr>
          <w:iCs/>
          <w:i/>
        </w:rPr>
        <w:t xml:space="preserve">mak</w:t>
      </w:r>
      <w:r>
        <w:t xml:space="preserve">; hence the suffix accent. Rik 10 ends here (</w:t>
      </w:r>
      <w:r>
        <w:rPr>
          <w:iCs/>
          <w:i/>
        </w:rPr>
        <w:t xml:space="preserve">|| 10 ||</w:t>
      </w:r>
      <w:r>
        <w:t xml:space="preserve">).</w:t>
      </w:r>
    </w:p>
    <w:p>
      <w:r>
        <w:pict>
          <v:rect style="width:0;height:1.5pt" o:hralign="center" o:hrstd="t" o:hr="t"/>
        </w:pict>
      </w:r>
    </w:p>
    <w:p>
      <w:pPr>
        <w:pStyle w:val="FirstParagraph"/>
      </w:pPr>
      <w:r>
        <w:rPr>
          <w:bCs/>
          <w:b/>
        </w:rPr>
        <w:t xml:space="preserve">Close of Sūkta 42.</w:t>
      </w:r>
      <w:r>
        <w:t xml:space="preserve"> </w:t>
      </w:r>
      <w:r>
        <w:t xml:space="preserve">Printed on p. 464 after the grammar:</w:t>
      </w:r>
      <w:r>
        <w:t xml:space="preserve"> </w:t>
      </w:r>
      <w:r>
        <w:t xml:space="preserve">“</w:t>
      </w:r>
      <w:r>
        <w:rPr>
          <w:iCs/>
          <w:i/>
        </w:rPr>
        <w:t xml:space="preserve">illige 42ne sūkta mugidudu</w:t>
      </w:r>
      <w:r>
        <w:t xml:space="preserve">”</w:t>
      </w:r>
      <w:r>
        <w:t xml:space="preserve"> </w:t>
      </w:r>
      <w:r>
        <w:t xml:space="preserve">—</w:t>
      </w:r>
      <w:r>
        <w:t xml:space="preserve"> </w:t>
      </w:r>
      <w:r>
        <w:t xml:space="preserve">“</w:t>
      </w:r>
      <w:r>
        <w:t xml:space="preserve">Here the 42nd sūkta has ended.</w:t>
      </w:r>
      <w:r>
        <w:t xml:space="preserve">”</w:t>
      </w:r>
      <w:r>
        <w:t xml:space="preserve"> </w:t>
      </w:r>
      <w:r>
        <w:rPr>
          <w:iCs/>
          <w:i/>
        </w:rPr>
        <w:t xml:space="preserve">(Numeral</w:t>
      </w:r>
      <w:r>
        <w:rPr>
          <w:iCs/>
          <w:i/>
        </w:rPr>
        <w:t xml:space="preserve"> </w:t>
      </w:r>
      <w:r>
        <w:rPr>
          <w:iCs/>
          <w:i/>
        </w:rPr>
        <w:t xml:space="preserve">“</w:t>
      </w:r>
      <w:r>
        <w:rPr>
          <w:iCs/>
          <w:i/>
        </w:rPr>
        <w:t xml:space="preserve">42</w:t>
      </w:r>
      <w:r>
        <w:rPr>
          <w:iCs/>
          <w:i/>
        </w:rPr>
        <w:t xml:space="preserve">”</w:t>
      </w:r>
      <w:r>
        <w:rPr>
          <w:iCs/>
          <w:i/>
        </w:rPr>
        <w:t xml:space="preserve"> </w:t>
      </w:r>
      <w:r>
        <w:rPr>
          <w:iCs/>
          <w:i/>
        </w:rPr>
        <w:t xml:space="preserve">confirmed from the print.)</w:t>
      </w:r>
      <w:r>
        <w:t xml:space="preserve"> </w:t>
      </w:r>
      <w:r>
        <w:t xml:space="preserve">With it the Seventh Sūkta of the Eighth Anuvāka (printed pp. 435–464) ends. On the same leaf,</w:t>
      </w:r>
      <w:r>
        <w:t xml:space="preserve"> </w:t>
      </w:r>
      <w:r>
        <w:rPr>
          <w:bCs/>
          <w:b/>
        </w:rPr>
        <w:t xml:space="preserve">p. 464 foot = PDF 478</w:t>
      </w:r>
      <w:r>
        <w:t xml:space="preserve">, follows the large title</w:t>
      </w:r>
      <w:r>
        <w:t xml:space="preserve"> </w:t>
      </w:r>
      <w:r>
        <w:t xml:space="preserve">“</w:t>
      </w:r>
      <w:r>
        <w:rPr>
          <w:iCs/>
          <w:i/>
        </w:rPr>
        <w:t xml:space="preserve">nalavattamūraneya sūktavu</w:t>
      </w:r>
      <w:r>
        <w:t xml:space="preserve">”</w:t>
      </w:r>
      <w:r>
        <w:t xml:space="preserve"> </w:t>
      </w:r>
      <w:r>
        <w:t xml:space="preserve">(</w:t>
      </w:r>
      <w:r>
        <w:t xml:space="preserve">“</w:t>
      </w:r>
      <w:r>
        <w:t xml:space="preserve">the forty-third sūkta</w:t>
      </w:r>
      <w:r>
        <w:t xml:space="preserve">”</w:t>
      </w:r>
      <w:r>
        <w:t xml:space="preserve">) with the Sanskrit introduction beginning</w:t>
      </w:r>
      <w:r>
        <w:t xml:space="preserve"> </w:t>
      </w:r>
      <w:r>
        <w:t xml:space="preserve">“</w:t>
      </w:r>
      <w:r>
        <w:rPr>
          <w:iCs/>
          <w:i/>
        </w:rPr>
        <w:t xml:space="preserve">kadrudrāya</w:t>
      </w:r>
      <w:r>
        <w:t xml:space="preserve">…</w:t>
      </w:r>
      <w:r>
        <w:t xml:space="preserve">”</w:t>
      </w:r>
      <w:r>
        <w:t xml:space="preserve">, which runs over to p. 465 (PDF 479) together with the Kannada anuvāda and the heading of</w:t>
      </w:r>
      <w:r>
        <w:t xml:space="preserve"> </w:t>
      </w:r>
      <w:r>
        <w:rPr>
          <w:bCs/>
          <w:b/>
        </w:rPr>
        <w:t xml:space="preserve">Sūkta 43</w:t>
      </w:r>
      <w:r>
        <w:t xml:space="preserve"> </w:t>
      </w:r>
      <w:r>
        <w:t xml:space="preserve">(</w:t>
      </w:r>
      <w:r>
        <w:rPr>
          <w:iCs/>
          <w:i/>
        </w:rPr>
        <w:t xml:space="preserve">kad rudrāya</w:t>
      </w:r>
      <w:r>
        <w:t xml:space="preserve">, nine Riks, ṛṣi Kaṇva Ghaura; deity Rudra for Riks 1, 3, 4, 6, Mitra–Varuṇa for Rik 5 [as read], Soma for 7–9; metre Gāyatrī for Riks 1–8 and Anuṣṭubh for Rik 9). These are</w:t>
      </w:r>
      <w:r>
        <w:t xml:space="preserve"> </w:t>
      </w:r>
      <w:r>
        <w:rPr>
          <w:bCs/>
          <w:b/>
        </w:rPr>
        <w:t xml:space="preserve">not yet written</w:t>
      </w:r>
      <w:r>
        <w:t xml:space="preserve"> </w:t>
      </w:r>
      <w:r>
        <w:t xml:space="preserve">and belong to the next session.</w:t>
      </w:r>
      <w:r>
        <w:t xml:space="preserve"> </w:t>
      </w:r>
      <w:r>
        <w:rPr>
          <w:iCs/>
          <w:i/>
        </w:rPr>
        <w:t xml:space="preserve">(The 43rd sūkta thus begins at the foot of p. 464, not at p. 465 as the old contents table says.)</w:t>
      </w:r>
    </w:p>
    <w:p>
      <w:pPr>
        <w:pStyle w:val="BodyText"/>
      </w:pPr>
      <w:r>
        <w:rPr>
          <w:bCs/>
          <w:b/>
        </w:rPr>
        <w:t xml:space="preserve">Summary of Sūkta 42 (my note).</w:t>
      </w:r>
      <w:r>
        <w:t xml:space="preserve"> </w:t>
      </w:r>
      <w:r>
        <w:t xml:space="preserve">Ten Riks to Pūṣan, the lord of roads and protector of travellers, to be recited when setting out on a long journey. Rik 1 asks him to bring the travellers across the road, destroy the obstructing sin and go before them; Riks 2–4 ask him to drive away and trample the hostile robber and deceiver who points the wrong road; Rik 5 recalls his past protection of the ancestors; Rik 6 asks for gold and other wealth; Riks 7–8 ask for a safe road, leading to good grass and without new heat or trouble; Rik 9 asks for favour, plenty and food; Rik 10 says the singers do not reproach him but praise him and beg for wealth. All ten Riks are written in full; the long Special Topics essay on Pūṣan (Rik 1) and the crowded grammar pages are characterized only where stated.</w:t>
      </w:r>
    </w:p>
    <w:p>
      <w:r>
        <w:pict>
          <v:rect style="width:0;height:1.5pt" o:hralign="center" o:hrstd="t" o:hr="t"/>
        </w:pict>
      </w:r>
    </w:p>
    <w:bookmarkEnd w:id="401"/>
    <w:bookmarkEnd w:id="402"/>
    <w:bookmarkStart w:id="413" w:name="sūkta-43-printed-p.-464-foot-pdf-478"/>
    <w:p>
      <w:pPr>
        <w:pStyle w:val="Heading2"/>
      </w:pPr>
      <w:r>
        <w:t xml:space="preserve">SŪKTA 43</w:t>
      </w:r>
      <w:r>
        <w:t xml:space="preserve"> </w:t>
      </w:r>
      <w:r>
        <w:rPr>
          <w:iCs/>
          <w:i/>
        </w:rPr>
        <w:t xml:space="preserve">(printed p. 464 foot = PDF 478)</w:t>
      </w:r>
    </w:p>
    <w:p>
      <w:pPr>
        <w:pStyle w:val="FirstParagraph"/>
      </w:pPr>
      <w:r>
        <w:rPr>
          <w:bCs/>
          <w:b/>
        </w:rPr>
        <w:t xml:space="preserve">Forty-third Sūkta</w:t>
      </w:r>
      <w:r>
        <w:t xml:space="preserve"> </w:t>
      </w:r>
      <w:r>
        <w:rPr>
          <w:iCs/>
          <w:i/>
        </w:rPr>
        <w:t xml:space="preserve">(large Kannada title line at the foot of p. 464:</w:t>
      </w:r>
      <w:r>
        <w:rPr>
          <w:iCs/>
          <w:i/>
        </w:rPr>
        <w:t xml:space="preserve"> </w:t>
      </w:r>
      <w:r>
        <w:rPr>
          <w:iCs/>
          <w:i/>
        </w:rPr>
        <w:t xml:space="preserve">“</w:t>
      </w:r>
      <w:r>
        <w:rPr>
          <w:iCs/>
          <w:i/>
        </w:rPr>
        <w:t xml:space="preserve">nalavattamūraneya sūktavu</w:t>
      </w:r>
      <w:r>
        <w:rPr>
          <w:iCs/>
          <w:i/>
        </w:rPr>
        <w:t xml:space="preserve">”</w:t>
      </w:r>
      <w:r>
        <w:rPr>
          <w:iCs/>
          <w:i/>
        </w:rPr>
        <w:t xml:space="preserve">)</w:t>
      </w:r>
    </w:p>
    <w:bookmarkStart w:id="403" w:name="Xb8b466caa7a654fe88b9b23fa3ddec8cb6c72ef"/>
    <w:p>
      <w:pPr>
        <w:pStyle w:val="Heading3"/>
      </w:pPr>
      <w:r>
        <w:t xml:space="preserve">Pages 464 foot–465 (PDF 478–479) — Sāyaṇa’s introduction, the Kannada anuvāda, and the heading</w:t>
      </w:r>
    </w:p>
    <w:p>
      <w:pPr>
        <w:pStyle w:val="FirstParagraph"/>
      </w:pPr>
      <w:r>
        <w:rPr>
          <w:bCs/>
          <w:b/>
        </w:rPr>
        <w:t xml:space="preserve">Sāyaṇa’s introduction</w:t>
      </w:r>
      <w:r>
        <w:t xml:space="preserve"> </w:t>
      </w:r>
      <w:r>
        <w:rPr>
          <w:iCs/>
          <w:i/>
        </w:rPr>
        <w:t xml:space="preserve">(printed in Kannada script; read from the 150-dpi images; it begins at the foot of p. 464 and ends at the top of p. 465)</w:t>
      </w:r>
    </w:p>
    <w:p>
      <w:pPr>
        <w:pStyle w:val="BlockText"/>
      </w:pPr>
      <w:r>
        <w:t xml:space="preserve">कद्रुद्रायेति नवर्चमष्टमं सूक्तं । अत्रानुक्रम्यते । कद्रुद्राय नव रौद्रं तृतीया मैत्रावरुणी चान्त्यस्तृचः सौम्योऽन्त्यानुष्टुबिति । घोरपुत्रः कण्व ऋषिः । गायत्री छन्दः । यास्ते प्रजा इत्यन्त्यानुष्टुप् । रुद्रो देवता । यथा नो मित्र इत्येषा मित्रावरुणदेवताका च । अस्मे सोमेत्यादिरन्त्यस्तृचस्तु सौम्य एव । सर्वेषु रुद्रदेवताकेषु कर्मसु अनेन दिगुपस्थानं कर्तव्यं । तथा च सूत्रितं । कद्रुद्रायेमा रुद्राया ते पितरिमा रुद्राय स्थिरधन्वन इति सर्वरुद्रयज्ञेषु दिशामुपस्थानं । आ. गृ. ४-९-२१ । इति ॥</w:t>
      </w:r>
    </w:p>
    <w:p>
      <w:pPr>
        <w:pStyle w:val="FirstParagraph"/>
      </w:pPr>
      <w:r>
        <w:rPr>
          <w:iCs/>
          <w:i/>
        </w:rPr>
        <w:t xml:space="preserve">kadrudrāyeti navarcam aṣṭamaṃ sūktaṃ | atrānukramyate | kadrudrāya nava raudraṃ tṛtīyā maitrāvaruṇī cāntyas tṛcaḥ saumyo ’ntyānuṣṭubiti | ghoraputraḥ kaṇva ṛṣiḥ | gāyatrī chandaḥ | yās te prajā ity antyānuṣṭup | rudro devatā | yathā no mitra ity eṣā mitrāvaruṇadevatākā ca | asme somety ādir antyas tṛcas tu saumya eva | sarveṣu rudradevatākeṣu karmasu anena digupasthānaṃ kartavyaṃ | tathā ca sūtritaṃ | kadrudrāyemā rudrāyā te pitar imā rudrāya sthiradhanvana iti sarvarudrayajñeṣu diśām upasthānaṃ | ā. gṛ. 4-9-21 | iti ||</w:t>
      </w:r>
    </w:p>
    <w:p>
      <w:pPr>
        <w:pStyle w:val="BodyText"/>
      </w:pPr>
      <w:r>
        <w:rPr>
          <w:iCs/>
          <w:i/>
        </w:rPr>
        <w:t xml:space="preserve">(The Anukramaṇikā’s</w:t>
      </w:r>
      <w:r>
        <w:rPr>
          <w:iCs/>
          <w:i/>
        </w:rPr>
        <w:t xml:space="preserve"> </w:t>
      </w:r>
      <w:r>
        <w:rPr>
          <w:iCs/>
          <w:i/>
        </w:rPr>
        <w:t xml:space="preserve">“</w:t>
      </w:r>
      <w:r>
        <w:rPr>
          <w:iCs/>
          <w:i/>
        </w:rPr>
        <w:t xml:space="preserve">tṛtīyā maitrāvaruṇī</w:t>
      </w:r>
      <w:r>
        <w:rPr>
          <w:iCs/>
          <w:i/>
        </w:rPr>
        <w:t xml:space="preserve">”</w:t>
      </w:r>
      <w:r>
        <w:rPr>
          <w:iCs/>
          <w:i/>
        </w:rPr>
        <w:t xml:space="preserve"> </w:t>
      </w:r>
      <w:r>
        <w:rPr>
          <w:iCs/>
          <w:i/>
        </w:rPr>
        <w:t xml:space="preserve">is clear in the print; the heading’s deity line gives Rik 3 to Mitra–Varuṇa.)</w:t>
      </w:r>
    </w:p>
    <w:p>
      <w:pPr>
        <w:pStyle w:val="BodyText"/>
      </w:pPr>
      <w:r>
        <w:rPr>
          <w:bCs/>
          <w:b/>
        </w:rPr>
        <w:t xml:space="preserve">Translation:</w:t>
      </w:r>
      <w:r>
        <w:t xml:space="preserve"> </w:t>
      </w:r>
      <w:r>
        <w:t xml:space="preserve">“</w:t>
      </w:r>
      <w:r>
        <w:rPr>
          <w:iCs/>
          <w:i/>
        </w:rPr>
        <w:t xml:space="preserve">Kad rudrāya</w:t>
      </w:r>
      <w:r>
        <w:t xml:space="preserve"> </w:t>
      </w:r>
      <w:r>
        <w:t xml:space="preserve">— the eighth sūkta [of the anuvāka], of nine ṛks. The Anukramaṇikā says here:</w:t>
      </w:r>
      <w:r>
        <w:t xml:space="preserve"> </w:t>
      </w:r>
      <w:r>
        <w:t xml:space="preserve">‘</w:t>
      </w:r>
      <w:r>
        <w:rPr>
          <w:iCs/>
          <w:i/>
        </w:rPr>
        <w:t xml:space="preserve">kad rudrāya nava raudraṃ tṛtīyā maitrāvaruṇī cāntyas tṛcaḥ saumyo ’ntyānuṣṭub</w:t>
      </w:r>
      <w:r>
        <w:t xml:space="preserve">’</w:t>
      </w:r>
      <w:r>
        <w:t xml:space="preserve"> </w:t>
      </w:r>
      <w:r>
        <w:t xml:space="preserve">— nine [ṛks] to Rudra; [one] to Mitra–Varuṇa; the last</w:t>
      </w:r>
      <w:r>
        <w:t xml:space="preserve"> </w:t>
      </w:r>
      <w:r>
        <w:rPr>
          <w:iCs/>
          <w:i/>
        </w:rPr>
        <w:t xml:space="preserve">tṛca</w:t>
      </w:r>
      <w:r>
        <w:t xml:space="preserve"> </w:t>
      </w:r>
      <w:r>
        <w:t xml:space="preserve">to Soma; the last [ṛk] Anuṣṭubh. Kaṇva, son of Ghora, is the ṛṣi; the metre is Gāyatrī; the last ṛk,</w:t>
      </w:r>
      <w:r>
        <w:t xml:space="preserve"> </w:t>
      </w:r>
      <w:r>
        <w:rPr>
          <w:iCs/>
          <w:i/>
        </w:rPr>
        <w:t xml:space="preserve">yās te prajāḥ</w:t>
      </w:r>
      <w:r>
        <w:t xml:space="preserve">, is Anuṣṭubh. The deity is Rudra; and the ṛk</w:t>
      </w:r>
      <w:r>
        <w:t xml:space="preserve"> </w:t>
      </w:r>
      <w:r>
        <w:rPr>
          <w:iCs/>
          <w:i/>
        </w:rPr>
        <w:t xml:space="preserve">yathā no mitra</w:t>
      </w:r>
      <w:r>
        <w:t xml:space="preserve"> </w:t>
      </w:r>
      <w:r>
        <w:t xml:space="preserve">has Mitra–Varuṇa as its deity; while the last</w:t>
      </w:r>
      <w:r>
        <w:t xml:space="preserve"> </w:t>
      </w:r>
      <w:r>
        <w:rPr>
          <w:iCs/>
          <w:i/>
        </w:rPr>
        <w:t xml:space="preserve">tṛca</w:t>
      </w:r>
      <w:r>
        <w:t xml:space="preserve">, beginning</w:t>
      </w:r>
      <w:r>
        <w:t xml:space="preserve"> </w:t>
      </w:r>
      <w:r>
        <w:rPr>
          <w:iCs/>
          <w:i/>
        </w:rPr>
        <w:t xml:space="preserve">asme soma</w:t>
      </w:r>
      <w:r>
        <w:t xml:space="preserve">, is of Soma. In all rites with Rudra as deity the worship of the quarters (</w:t>
      </w:r>
      <w:r>
        <w:rPr>
          <w:iCs/>
          <w:i/>
        </w:rPr>
        <w:t xml:space="preserve">digupasthāna</w:t>
      </w:r>
      <w:r>
        <w:t xml:space="preserve">) is to be made with this [sūkta]. And it is so laid down:</w:t>
      </w:r>
      <w:r>
        <w:t xml:space="preserve"> </w:t>
      </w:r>
      <w:r>
        <w:t xml:space="preserve">‘</w:t>
      </w:r>
      <w:r>
        <w:rPr>
          <w:iCs/>
          <w:i/>
        </w:rPr>
        <w:t xml:space="preserve">kad rudrāya</w:t>
      </w:r>
      <w:r>
        <w:t xml:space="preserve">,</w:t>
      </w:r>
      <w:r>
        <w:t xml:space="preserve"> </w:t>
      </w:r>
      <w:r>
        <w:rPr>
          <w:iCs/>
          <w:i/>
        </w:rPr>
        <w:t xml:space="preserve">imā rudrāya</w:t>
      </w:r>
      <w:r>
        <w:t xml:space="preserve">,</w:t>
      </w:r>
      <w:r>
        <w:t xml:space="preserve"> </w:t>
      </w:r>
      <w:r>
        <w:rPr>
          <w:iCs/>
          <w:i/>
        </w:rPr>
        <w:t xml:space="preserve">ā te pitar</w:t>
      </w:r>
      <w:r>
        <w:t xml:space="preserve">,</w:t>
      </w:r>
      <w:r>
        <w:t xml:space="preserve"> </w:t>
      </w:r>
      <w:r>
        <w:rPr>
          <w:iCs/>
          <w:i/>
        </w:rPr>
        <w:t xml:space="preserve">imā rudrāya sthiradhanvane</w:t>
      </w:r>
      <w:r>
        <w:t xml:space="preserve">’</w:t>
      </w:r>
      <w:r>
        <w:t xml:space="preserve"> </w:t>
      </w:r>
      <w:r>
        <w:t xml:space="preserve">— the worship of the directions in all Rudra sacrifices (Āś. Gṛ. 4-9-21, as printed).</w:t>
      </w:r>
      <w:r>
        <w:t xml:space="preserve">”</w:t>
      </w:r>
      <w:r>
        <w:t xml:space="preserve"> </w:t>
      </w:r>
      <w:r>
        <w:rPr>
          <w:iCs/>
          <w:i/>
        </w:rPr>
        <w:t xml:space="preserve">(Translation mine; the print runs</w:t>
      </w:r>
      <w:r>
        <w:t xml:space="preserve"> </w:t>
      </w:r>
      <w:r>
        <w:t xml:space="preserve">rudrāyā te</w:t>
      </w:r>
      <w:r>
        <w:t xml:space="preserve"> </w:t>
      </w:r>
      <w:r>
        <w:rPr>
          <w:iCs/>
          <w:i/>
        </w:rPr>
        <w:t xml:space="preserve">together for</w:t>
      </w:r>
      <w:r>
        <w:t xml:space="preserve"> </w:t>
      </w:r>
      <w:r>
        <w:t xml:space="preserve">rudrāya | ā te</w:t>
      </w:r>
      <w:r>
        <w:rPr>
          <w:iCs/>
          <w:i/>
        </w:rPr>
        <w:t xml:space="preserve">.)</w:t>
      </w:r>
    </w:p>
    <w:p>
      <w:pPr>
        <w:pStyle w:val="BodyText"/>
      </w:pPr>
      <w:r>
        <w:rPr>
          <w:bCs/>
          <w:b/>
        </w:rPr>
        <w:t xml:space="preserve">Anuvāda (Kannada), p. 465</w:t>
      </w:r>
      <w:r>
        <w:t xml:space="preserve"> </w:t>
      </w:r>
      <w:r>
        <w:t xml:space="preserve">—</w:t>
      </w:r>
      <w:r>
        <w:t xml:space="preserve"> </w:t>
      </w:r>
      <w:r>
        <w:t xml:space="preserve">“</w:t>
      </w:r>
      <w:r>
        <w:rPr>
          <w:iCs/>
          <w:i/>
        </w:rPr>
        <w:t xml:space="preserve">Kad rudrāya</w:t>
      </w:r>
      <w:r>
        <w:t xml:space="preserve"> </w:t>
      </w:r>
      <w:r>
        <w:t xml:space="preserve">is the eighth sūkta in this eighth anuvāka. It has nine ṛks. In the Anukramaṇikā:</w:t>
      </w:r>
      <w:r>
        <w:t xml:space="preserve"> </w:t>
      </w:r>
      <w:r>
        <w:t xml:space="preserve">‘</w:t>
      </w:r>
      <w:r>
        <w:rPr>
          <w:iCs/>
          <w:i/>
        </w:rPr>
        <w:t xml:space="preserve">kad rudrāya nava raudraṃ tṛtīyā maitrāvaruṇī cāntyas tṛcaḥ saumyo ’ntyānuṣṭub</w:t>
      </w:r>
      <w:r>
        <w:t xml:space="preserve">’</w:t>
      </w:r>
      <w:r>
        <w:t xml:space="preserve">. The ṛṣi of this sūkta is Kaṇva, the son of Ghora. The metre is Gāyatrī; the last ṛk,</w:t>
      </w:r>
      <w:r>
        <w:t xml:space="preserve"> </w:t>
      </w:r>
      <w:r>
        <w:rPr>
          <w:iCs/>
          <w:i/>
        </w:rPr>
        <w:t xml:space="preserve">yās te prajāḥ</w:t>
      </w:r>
      <w:r>
        <w:t xml:space="preserve">, is in Anuṣṭubh. The deity of this sūkta is Rudra; but the ṛk</w:t>
      </w:r>
      <w:r>
        <w:t xml:space="preserve"> </w:t>
      </w:r>
      <w:r>
        <w:rPr>
          <w:iCs/>
          <w:i/>
        </w:rPr>
        <w:t xml:space="preserve">yathā no mitra</w:t>
      </w:r>
      <w:r>
        <w:t xml:space="preserve"> </w:t>
      </w:r>
      <w:r>
        <w:t xml:space="preserve">has Mitra–Varuṇa as deity; the last three ṛks, beginning</w:t>
      </w:r>
      <w:r>
        <w:t xml:space="preserve"> </w:t>
      </w:r>
      <w:r>
        <w:rPr>
          <w:iCs/>
          <w:i/>
        </w:rPr>
        <w:t xml:space="preserve">asme soma</w:t>
      </w:r>
      <w:r>
        <w:t xml:space="preserve">, have Soma as deity. In all rites that have Rudra as deity, the worship of the quarters is to be made with this sūkta: in the Āśvalāyana Gṛhya-sūtra it is prescribed that the quarters be worshipped with the sūktas</w:t>
      </w:r>
      <w:r>
        <w:t xml:space="preserve"> </w:t>
      </w:r>
      <w:r>
        <w:t xml:space="preserve">‘</w:t>
      </w:r>
      <w:r>
        <w:rPr>
          <w:iCs/>
          <w:i/>
        </w:rPr>
        <w:t xml:space="preserve">kad rudrāya</w:t>
      </w:r>
      <w:r>
        <w:t xml:space="preserve">’</w:t>
      </w:r>
      <w:r>
        <w:t xml:space="preserve"> </w:t>
      </w:r>
      <w:r>
        <w:t xml:space="preserve">(Ṛg. Saṃ. 1-43),</w:t>
      </w:r>
      <w:r>
        <w:t xml:space="preserve"> </w:t>
      </w:r>
      <w:r>
        <w:t xml:space="preserve">‘</w:t>
      </w:r>
      <w:r>
        <w:rPr>
          <w:iCs/>
          <w:i/>
        </w:rPr>
        <w:t xml:space="preserve">imā rudrāya</w:t>
      </w:r>
      <w:r>
        <w:t xml:space="preserve">’</w:t>
      </w:r>
      <w:r>
        <w:t xml:space="preserve"> </w:t>
      </w:r>
      <w:r>
        <w:t xml:space="preserve">(Ṛg. Saṃ. 1-114),</w:t>
      </w:r>
      <w:r>
        <w:t xml:space="preserve"> </w:t>
      </w:r>
      <w:r>
        <w:t xml:space="preserve">‘</w:t>
      </w:r>
      <w:r>
        <w:rPr>
          <w:iCs/>
          <w:i/>
        </w:rPr>
        <w:t xml:space="preserve">ā te pitaḥ</w:t>
      </w:r>
      <w:r>
        <w:t xml:space="preserve">’</w:t>
      </w:r>
      <w:r>
        <w:t xml:space="preserve"> </w:t>
      </w:r>
      <w:r>
        <w:t xml:space="preserve">(Ṛg. Saṃ. 2-33) and</w:t>
      </w:r>
      <w:r>
        <w:t xml:space="preserve"> </w:t>
      </w:r>
      <w:r>
        <w:t xml:space="preserve">‘</w:t>
      </w:r>
      <w:r>
        <w:rPr>
          <w:iCs/>
          <w:i/>
        </w:rPr>
        <w:t xml:space="preserve">imā rudrāya sthiradhanvane</w:t>
      </w:r>
      <w:r>
        <w:t xml:space="preserve">’</w:t>
      </w:r>
      <w:r>
        <w:t xml:space="preserve"> </w:t>
      </w:r>
      <w:r>
        <w:t xml:space="preserve">(Ṛg. Saṃ. 7-46) (Āś. Gṛ. 4-9-21).</w:t>
      </w:r>
      <w:r>
        <w:t xml:space="preserve">”</w:t>
      </w:r>
    </w:p>
    <w:p>
      <w:pPr>
        <w:pStyle w:val="BodyText"/>
      </w:pPr>
      <w:r>
        <w:rPr>
          <w:bCs/>
          <w:b/>
        </w:rPr>
        <w:t xml:space="preserve">॥ ॐ ॥</w:t>
      </w:r>
    </w:p>
    <w:p>
      <w:pPr>
        <w:pStyle w:val="BlockText"/>
      </w:pPr>
      <w:r>
        <w:rPr>
          <w:bCs/>
          <w:b/>
        </w:rPr>
        <w:t xml:space="preserve">सूक्त — ४३</w:t>
      </w:r>
      <w:r>
        <w:t xml:space="preserve"> </w:t>
      </w:r>
      <w:r>
        <w:t xml:space="preserve">॥ मण्डल — १ ॥ अनुवाक — ८ ॥ सूक्त — ४३ ॥</w:t>
      </w:r>
      <w:r>
        <w:t xml:space="preserve"> </w:t>
      </w:r>
      <w:r>
        <w:t xml:space="preserve">॥ अष्टक — १ ॥ अध्याय — ३ ॥ वर्ग — २६, २७ ॥</w:t>
      </w:r>
      <w:r>
        <w:t xml:space="preserve"> </w:t>
      </w:r>
      <w:r>
        <w:t xml:space="preserve">॥ सूक्तदल्लिरुव ऋक्संख्यै — ९ ॥</w:t>
      </w:r>
      <w:r>
        <w:t xml:space="preserve"> </w:t>
      </w:r>
      <w:r>
        <w:t xml:space="preserve">॥ ऋषिः — कण्वो घौरः ॥</w:t>
      </w:r>
      <w:r>
        <w:t xml:space="preserve"> </w:t>
      </w:r>
      <w:r>
        <w:t xml:space="preserve">॥ देवता — १, २, ४–६ रुद्रः । ३ मित्रावरुणौ । ७–९ सोमः ॥</w:t>
      </w:r>
      <w:r>
        <w:t xml:space="preserve"> </w:t>
      </w:r>
      <w:r>
        <w:t xml:space="preserve">॥ छन्दः — १–८ गायत्री । ९ अनुष्टुप् ॥</w:t>
      </w:r>
    </w:p>
    <w:p>
      <w:pPr>
        <w:pStyle w:val="FirstParagraph"/>
      </w:pPr>
      <w:r>
        <w:rPr>
          <w:iCs/>
          <w:i/>
        </w:rPr>
        <w:t xml:space="preserve">sūkta 43 | maṇḍala 1 | anuvāka 8 | aṣṭaka 1 | adhyāya 3 | varga 26, 27 | ṛks 9 | ṛṣi: Kaṇva Ghaura | devatā: Riks 1, 2, 4–6 Rudra; 3 Mitra–Varuṇa; 7–9 Soma | chandas: Riks 1–8 Gāyatrī; 9 Anuṣṭubh.</w:t>
      </w:r>
    </w:p>
    <w:p>
      <w:pPr>
        <w:pStyle w:val="BodyText"/>
      </w:pPr>
      <w:r>
        <w:rPr>
          <w:iCs/>
          <w:i/>
        </w:rPr>
        <w:t xml:space="preserve">(Deity line and varga numerals zoom-checked against the print.)</w:t>
      </w:r>
    </w:p>
    <w:bookmarkEnd w:id="403"/>
    <w:bookmarkStart w:id="404" w:name="rik-43.1-pp.-466469-pdf-480483"/>
    <w:p>
      <w:pPr>
        <w:pStyle w:val="Heading3"/>
      </w:pPr>
      <w:r>
        <w:t xml:space="preserve">Rik 43.1 (pp. 466–469, PDF 480–483)</w:t>
      </w:r>
    </w:p>
    <w:p>
      <w:pPr>
        <w:pStyle w:val="FirstParagraph"/>
      </w:pPr>
      <w:r>
        <w:rPr>
          <w:bCs/>
          <w:b/>
        </w:rPr>
        <w:t xml:space="preserve">Saṃhitā-pāṭha</w:t>
      </w:r>
      <w:r>
        <w:t xml:space="preserve"> </w:t>
      </w:r>
      <w:r>
        <w:rPr>
          <w:iCs/>
          <w:i/>
        </w:rPr>
        <w:t xml:space="preserve">(p. 466; Saṃhitā accents as printed; Pada unaccented; the initial क is unmarked in the print and taken as udātta in the IAST.)</w:t>
      </w:r>
    </w:p>
    <w:p>
      <w:pPr>
        <w:pStyle w:val="BlockText"/>
      </w:pPr>
      <w:r>
        <w:rPr>
          <w:bCs/>
          <w:b/>
        </w:rPr>
        <w:t xml:space="preserve">कद्रु॒द्राय॒ प्रचे॑तसे मी॒ळ्हुष्ट॑माय॒ तव्य॑से ।</w:t>
      </w:r>
      <w:r>
        <w:t xml:space="preserve"> </w:t>
      </w:r>
      <w:r>
        <w:rPr>
          <w:bCs/>
          <w:b/>
        </w:rPr>
        <w:t xml:space="preserve">वो॒चेम॒ शन्त॑मं हृ॒दे ॥ १ ॥</w:t>
      </w:r>
    </w:p>
    <w:p>
      <w:pPr>
        <w:pStyle w:val="FirstParagraph"/>
      </w:pPr>
      <w:r>
        <w:rPr>
          <w:iCs/>
          <w:i/>
        </w:rPr>
        <w:t xml:space="preserve">kád rudrā́ya prácetase mīḷhúṣṭamāya távyase |</w:t>
      </w:r>
      <w:r>
        <w:t xml:space="preserve"> </w:t>
      </w:r>
      <w:r>
        <w:rPr>
          <w:iCs/>
          <w:i/>
        </w:rPr>
        <w:t xml:space="preserve">vocéma śántamaṃ hṛdé || 1 ||</w:t>
      </w:r>
    </w:p>
    <w:p>
      <w:pPr>
        <w:pStyle w:val="BodyText"/>
      </w:pPr>
      <w:r>
        <w:rPr>
          <w:bCs/>
          <w:b/>
        </w:rPr>
        <w:t xml:space="preserve">Pada-pāṭha</w:t>
      </w:r>
      <w:r>
        <w:t xml:space="preserve"> </w:t>
      </w:r>
      <w:r>
        <w:rPr>
          <w:iCs/>
          <w:i/>
        </w:rPr>
        <w:t xml:space="preserve">(p. 466)</w:t>
      </w:r>
    </w:p>
    <w:p>
      <w:pPr>
        <w:pStyle w:val="BlockText"/>
      </w:pPr>
      <w:r>
        <w:t xml:space="preserve">कत् । रुद्राय । प्रऽचेतसे । मीळ्हुःऽतमाय । तव्यसे ।</w:t>
      </w:r>
      <w:r>
        <w:t xml:space="preserve"> </w:t>
      </w:r>
      <w:r>
        <w:t xml:space="preserve">वोचेम । शम्ऽतमम् । हृदे ॥ १ ॥</w:t>
      </w:r>
    </w:p>
    <w:p>
      <w:pPr>
        <w:pStyle w:val="FirstParagraph"/>
      </w:pPr>
      <w:r>
        <w:rPr>
          <w:iCs/>
          <w:i/>
        </w:rPr>
        <w:t xml:space="preserve">kat | rudrāya | pra-cetase | mīḷhuḥ-tamāya | tavyase |</w:t>
      </w:r>
      <w:r>
        <w:t xml:space="preserve"> </w:t>
      </w:r>
      <w:r>
        <w:rPr>
          <w:iCs/>
          <w:i/>
        </w:rPr>
        <w:t xml:space="preserve">vocema | śam-tamam | hṛde || 1 ||</w:t>
      </w:r>
    </w:p>
    <w:p>
      <w:pPr>
        <w:pStyle w:val="BodyText"/>
      </w:pPr>
      <w:r>
        <w:rPr>
          <w:iCs/>
          <w:i/>
        </w:rPr>
        <w:t xml:space="preserve">(The Saṃhitā prints</w:t>
      </w:r>
      <w:r>
        <w:t xml:space="preserve"> </w:t>
      </w:r>
      <w:r>
        <w:t xml:space="preserve">kad</w:t>
      </w:r>
      <w:r>
        <w:rPr>
          <w:iCs/>
          <w:i/>
        </w:rPr>
        <w:t xml:space="preserve">, the Pada</w:t>
      </w:r>
      <w:r>
        <w:t xml:space="preserve"> </w:t>
      </w:r>
      <w:r>
        <w:t xml:space="preserve">kat</w:t>
      </w:r>
      <w:r>
        <w:rPr>
          <w:iCs/>
          <w:i/>
        </w:rPr>
        <w:t xml:space="preserve">; the Saṃhitā’s</w:t>
      </w:r>
      <w:r>
        <w:t xml:space="preserve"> </w:t>
      </w:r>
      <w:r>
        <w:t xml:space="preserve">śantamam</w:t>
      </w:r>
      <w:r>
        <w:t xml:space="preserve"> </w:t>
      </w:r>
      <w:r>
        <w:rPr>
          <w:iCs/>
          <w:i/>
        </w:rPr>
        <w:t xml:space="preserve">with</w:t>
      </w:r>
      <w:r>
        <w:t xml:space="preserve"> </w:t>
      </w:r>
      <w:r>
        <w:t xml:space="preserve">n</w:t>
      </w:r>
      <w:r>
        <w:t xml:space="preserve"> </w:t>
      </w:r>
      <w:r>
        <w:rPr>
          <w:iCs/>
          <w:i/>
        </w:rPr>
        <w:t xml:space="preserve">and the Pada’s</w:t>
      </w:r>
      <w:r>
        <w:t xml:space="preserve"> </w:t>
      </w:r>
      <w:r>
        <w:t xml:space="preserve">śam-tamam</w:t>
      </w:r>
      <w:r>
        <w:t xml:space="preserve"> </w:t>
      </w:r>
      <w:r>
        <w:rPr>
          <w:iCs/>
          <w:i/>
        </w:rPr>
        <w:t xml:space="preserve">as printed.)</w:t>
      </w:r>
    </w:p>
    <w:p>
      <w:pPr>
        <w:pStyle w:val="BodyText"/>
      </w:pPr>
      <w:r>
        <w:rPr>
          <w:bCs/>
          <w:b/>
        </w:rPr>
        <w:t xml:space="preserve">Sāyaṇa-bhāṣya</w:t>
      </w:r>
      <w:r>
        <w:t xml:space="preserve"> </w:t>
      </w:r>
      <w:r>
        <w:rPr>
          <w:iCs/>
          <w:i/>
        </w:rPr>
        <w:t xml:space="preserve">(p. 466)</w:t>
      </w:r>
    </w:p>
    <w:p>
      <w:pPr>
        <w:pStyle w:val="BlockText"/>
      </w:pPr>
      <w:r>
        <w:rPr>
          <w:bCs/>
          <w:b/>
        </w:rPr>
        <w:t xml:space="preserve">कत् कदा रुद्रायैतन्नामकाय देवाय शन्तममतिशयेन सुखकरं स्तोत्रं वोचेम । पठेम । कीदृशाय । प्रचेतसे प्रकृष्टज्ञानयुक्ताय । मीळ्हुष्टमाय सेक्तृतमाय अभीष्टकामवर्षायेत्यर्थः । तव्यसेऽतिशयेन प्रवृद्धाय । हृदेऽस्मदीयहृन्निष्ठाय ॥</w:t>
      </w:r>
    </w:p>
    <w:p>
      <w:pPr>
        <w:pStyle w:val="FirstParagraph"/>
      </w:pPr>
      <w:r>
        <w:rPr>
          <w:iCs/>
          <w:i/>
        </w:rPr>
        <w:t xml:space="preserve">kat kadā rudrāyaitannāmakāya devāya śantamam atiśayena sukhakaraṃ stotraṃ vocema | paṭhema | kīdṛśāya | pracetase prakṛṣṭajñānayuktāya | mīḷhuṣṭamāya sektṛtamāya abhīṣṭakāmavarṣāyety arthaḥ | tavyase ’tiśayena pravṛddhāya | hṛde ’smadīyahṛnniṣṭhāya ||</w:t>
      </w:r>
    </w:p>
    <w:p>
      <w:pPr>
        <w:pStyle w:val="BodyText"/>
      </w:pPr>
      <w:r>
        <w:rPr>
          <w:bCs/>
          <w:b/>
        </w:rPr>
        <w:t xml:space="preserve">Translation:</w:t>
      </w:r>
      <w:r>
        <w:t xml:space="preserve"> </w:t>
      </w:r>
      <w:r>
        <w:t xml:space="preserve">“</w:t>
      </w:r>
      <w:r>
        <w:rPr>
          <w:iCs/>
          <w:i/>
        </w:rPr>
        <w:t xml:space="preserve">Kat</w:t>
      </w:r>
      <w:r>
        <w:t xml:space="preserve">, when,</w:t>
      </w:r>
      <w:r>
        <w:t xml:space="preserve"> </w:t>
      </w:r>
      <w:r>
        <w:rPr>
          <w:iCs/>
          <w:i/>
        </w:rPr>
        <w:t xml:space="preserve">rudrāya</w:t>
      </w:r>
      <w:r>
        <w:t xml:space="preserve">, to the god of this name, [the]</w:t>
      </w:r>
      <w:r>
        <w:t xml:space="preserve"> </w:t>
      </w:r>
      <w:r>
        <w:rPr>
          <w:iCs/>
          <w:i/>
        </w:rPr>
        <w:t xml:space="preserve">śantamam</w:t>
      </w:r>
      <w:r>
        <w:t xml:space="preserve">, exceedingly pleasing, hymn</w:t>
      </w:r>
      <w:r>
        <w:t xml:space="preserve"> </w:t>
      </w:r>
      <w:r>
        <w:rPr>
          <w:iCs/>
          <w:i/>
        </w:rPr>
        <w:t xml:space="preserve">vocema</w:t>
      </w:r>
      <w:r>
        <w:t xml:space="preserve">, shall we recite? What kind [of god]?</w:t>
      </w:r>
      <w:r>
        <w:t xml:space="preserve"> </w:t>
      </w:r>
      <w:r>
        <w:rPr>
          <w:iCs/>
          <w:i/>
        </w:rPr>
        <w:t xml:space="preserve">Pracetase</w:t>
      </w:r>
      <w:r>
        <w:t xml:space="preserve"> </w:t>
      </w:r>
      <w:r>
        <w:t xml:space="preserve">— endowed with excellent knowledge;</w:t>
      </w:r>
      <w:r>
        <w:t xml:space="preserve"> </w:t>
      </w:r>
      <w:r>
        <w:rPr>
          <w:iCs/>
          <w:i/>
        </w:rPr>
        <w:t xml:space="preserve">mīḷhuṣṭamāya</w:t>
      </w:r>
      <w:r>
        <w:t xml:space="preserve"> </w:t>
      </w:r>
      <w:r>
        <w:t xml:space="preserve">— the greatest sprinkler (</w:t>
      </w:r>
      <w:r>
        <w:rPr>
          <w:iCs/>
          <w:i/>
        </w:rPr>
        <w:t xml:space="preserve">sektṛtama</w:t>
      </w:r>
      <w:r>
        <w:t xml:space="preserve">), the one who rains down desired wishes: so the sense;</w:t>
      </w:r>
      <w:r>
        <w:t xml:space="preserve"> </w:t>
      </w:r>
      <w:r>
        <w:rPr>
          <w:iCs/>
          <w:i/>
        </w:rPr>
        <w:t xml:space="preserve">tavyase</w:t>
      </w:r>
      <w:r>
        <w:t xml:space="preserve"> </w:t>
      </w:r>
      <w:r>
        <w:t xml:space="preserve">— exceedingly grown great;</w:t>
      </w:r>
      <w:r>
        <w:t xml:space="preserve"> </w:t>
      </w:r>
      <w:r>
        <w:rPr>
          <w:iCs/>
          <w:i/>
        </w:rPr>
        <w:t xml:space="preserve">hṛde</w:t>
      </w:r>
      <w:r>
        <w:t xml:space="preserve"> </w:t>
      </w:r>
      <w:r>
        <w:t xml:space="preserve">— fixed in our own heart.</w:t>
      </w:r>
      <w:r>
        <w:t xml:space="preserve">”</w:t>
      </w:r>
    </w:p>
    <w:p>
      <w:pPr>
        <w:pStyle w:val="BlockText"/>
      </w:pPr>
      <w:r>
        <w:rPr>
          <w:bCs/>
          <w:b/>
        </w:rPr>
        <w:t xml:space="preserve">कत् । कदा । अन्त्यलोपश्छान्दसः । रुद्राय । रोदयति सर्वमन्तकाल इति रुद्रः । रोदेर्णिलुक्च । उ. २-२२ । इति रक्प्रत्ययः । प्रचेतसे । चिती सञ्ज्ञाने । प्रकृष्टं चेतयतीति प्रचेताः । गतिकारकयोरपि पूर्वपदप्रकृतिस्वरत्वं चेत्यसुन् । पूर्वपदप्रकृतिस्वरत्वं च । मीळ्हुष्टमाय । अतिशयेन मीढ्वान् मीळ्हुष्टमः । दाश्वान् साह्वान् मीढ्वांश्चेति क्वसुप्रत्ययान्तो निपातितः । तमुप्ययस्मयादित्वेन भत्वाद्वसोः सम्प्रसारणमिति सम्प्रसारणं । शासिवसिघसीनां चेति षत्वं । तव्यसे । तवतिर्वृद्ध्यर्थः । सौत्रो धातुः । अतिशयेन तविता तवीयान् । तुश्छन्दसीति ईयसुन्प्रत्ययः । तुरिष्ठेमेयस्स्विति तृलोपः । ईयसुन ईकारलोपश्छान्दसः । नित्त्वादाद्युदात्तत्वं । वोचेम । वच परिभाषणे । लिङ्याशिष्यङ् । वच उमित्युमागमः । यासुटः स्वरेणैकार उदात्तः । हृदे । पद्दन्नोमास्हृदित्यादिना हृदयशब्दस्य हृदादेशः । ऊडिदमित्यादिना विभक्तेरुदात्तत्वं ॥ १ ॥</w:t>
      </w:r>
    </w:p>
    <w:p>
      <w:pPr>
        <w:pStyle w:val="FirstParagraph"/>
      </w:pPr>
      <w:r>
        <w:rPr>
          <w:iCs/>
          <w:i/>
        </w:rPr>
        <w:t xml:space="preserve">kat | kadā | antyalopaś chāndasaḥ | rudrāya | rodayati sarvam antakāla iti rudraḥ | roder ṇiluk ca | u. 2-22 | iti rakpratyayaḥ | pracetase | citī saṃjñāne | prakṛṣṭaṃ cetayatīti pracetāḥ | gatikārakayor api pūrvapadaprakṛtisvaratvaṃ cety asun | pūrvapadaprakṛtisvaratvaṃ ca | mīḷhuṣṭamāya | atiśayena mīḍhvān mīḷhuṣṭamaḥ | dāśvān sāhvān mīḍhvāṃś ceti kvasupratyayānto nipātitaḥ | tamupyayasmayāditvena bhatvād vasoḥ samprasāraṇam iti samprasāraṇaṃ | śāsivasighasīnāṃ ceti ṣatvaṃ | tavyase | tavatir vṛddhyarthaḥ | sautro dhātuḥ | atiśayena tavitā tavīyān | tuś chandasīti īyasunpratyayaḥ | turiṣṭhemeyassv iti tṛlopaḥ | īyasuna īkāralopaś chāndasaḥ | nittvād ādyudāttatvaṃ | vocema | vaca paribhāṣaṇe | liṅyāśiṣy aṅ | vaca um ity umāgamaḥ | yāsuṭaḥ svareṇaikāra udāttaḥ | hṛde | paddannomāsthṛd ity ādinā hṛdayaśabdasya hṛdādeśaḥ | ūḍidam ity ādinā vibhakter udāttatvaṃ || 1 ||</w:t>
      </w:r>
    </w:p>
    <w:p>
      <w:pPr>
        <w:pStyle w:val="BodyText"/>
      </w:pPr>
      <w:r>
        <w:rPr>
          <w:iCs/>
          <w:i/>
        </w:rPr>
        <w:t xml:space="preserve">(</w:t>
      </w:r>
      <w:r>
        <w:rPr>
          <w:iCs/>
          <w:i/>
        </w:rPr>
        <w:t xml:space="preserve">“</w:t>
      </w:r>
      <w:r>
        <w:rPr>
          <w:iCs/>
          <w:i/>
        </w:rPr>
        <w:t xml:space="preserve">tamupyayasmayāditvena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tuś chandasītīyasun-</w:t>
      </w:r>
      <w:r>
        <w:rPr>
          <w:iCs/>
          <w:i/>
        </w:rPr>
        <w:t xml:space="preserve">”</w:t>
      </w:r>
      <w:r>
        <w:rPr>
          <w:iCs/>
          <w:i/>
        </w:rPr>
        <w:t xml:space="preserve"> </w:t>
      </w:r>
      <w:r>
        <w:rPr>
          <w:iCs/>
          <w:i/>
        </w:rPr>
        <w:t xml:space="preserve">as printed.)</w:t>
      </w:r>
    </w:p>
    <w:p>
      <w:pPr>
        <w:pStyle w:val="BodyText"/>
      </w:pPr>
      <w:r>
        <w:rPr>
          <w:bCs/>
          <w:b/>
        </w:rPr>
        <w:t xml:space="preserve">Translation of the grammatical tail</w:t>
      </w:r>
      <w:r>
        <w:t xml:space="preserve"> </w:t>
      </w:r>
      <w:r>
        <w:rPr>
          <w:iCs/>
          <w:i/>
        </w:rPr>
        <w:t xml:space="preserve">(characterized)</w:t>
      </w:r>
      <w:r>
        <w:t xml:space="preserve">:</w:t>
      </w:r>
      <w:r>
        <w:t xml:space="preserve"> </w:t>
      </w:r>
      <w:r>
        <w:rPr>
          <w:iCs/>
          <w:i/>
        </w:rPr>
        <w:t xml:space="preserve">Kat</w:t>
      </w:r>
      <w:r>
        <w:t xml:space="preserve"> </w:t>
      </w:r>
      <w:r>
        <w:t xml:space="preserve">— for</w:t>
      </w:r>
      <w:r>
        <w:t xml:space="preserve"> </w:t>
      </w:r>
      <w:r>
        <w:rPr>
          <w:iCs/>
          <w:i/>
        </w:rPr>
        <w:t xml:space="preserve">kadā</w:t>
      </w:r>
      <w:r>
        <w:t xml:space="preserve">, the loss of the final [</w:t>
      </w:r>
      <w:r>
        <w:rPr>
          <w:iCs/>
          <w:i/>
        </w:rPr>
        <w:t xml:space="preserve">ā</w:t>
      </w:r>
      <w:r>
        <w:t xml:space="preserve">] is Vedic.</w:t>
      </w:r>
      <w:r>
        <w:t xml:space="preserve"> </w:t>
      </w:r>
      <w:r>
        <w:rPr>
          <w:iCs/>
          <w:i/>
        </w:rPr>
        <w:t xml:space="preserve">Rudrāya</w:t>
      </w:r>
      <w:r>
        <w:t xml:space="preserve"> </w:t>
      </w:r>
      <w:r>
        <w:t xml:space="preserve">—</w:t>
      </w:r>
      <w:r>
        <w:t xml:space="preserve"> </w:t>
      </w:r>
      <w:r>
        <w:t xml:space="preserve">‘</w:t>
      </w:r>
      <w:r>
        <w:rPr>
          <w:iCs/>
          <w:i/>
        </w:rPr>
        <w:t xml:space="preserve">rodayati</w:t>
      </w:r>
      <w:r>
        <w:t xml:space="preserve">’</w:t>
      </w:r>
      <w:r>
        <w:t xml:space="preserve">, he makes all weep at the end of time:</w:t>
      </w:r>
      <w:r>
        <w:t xml:space="preserve"> </w:t>
      </w:r>
      <w:r>
        <w:rPr>
          <w:iCs/>
          <w:i/>
        </w:rPr>
        <w:t xml:space="preserve">rudraḥ</w:t>
      </w:r>
      <w:r>
        <w:t xml:space="preserve">; the suffix</w:t>
      </w:r>
      <w:r>
        <w:t xml:space="preserve"> </w:t>
      </w:r>
      <w:r>
        <w:rPr>
          <w:iCs/>
          <w:i/>
        </w:rPr>
        <w:t xml:space="preserve">rak</w:t>
      </w:r>
      <w:r>
        <w:t xml:space="preserve"> </w:t>
      </w:r>
      <w:r>
        <w:t xml:space="preserve">with loss of</w:t>
      </w:r>
      <w:r>
        <w:t xml:space="preserve"> </w:t>
      </w:r>
      <w:r>
        <w:rPr>
          <w:iCs/>
          <w:i/>
        </w:rPr>
        <w:t xml:space="preserve">ṇic</w:t>
      </w:r>
      <w:r>
        <w:t xml:space="preserve"> </w:t>
      </w:r>
      <w:r>
        <w:t xml:space="preserve">by</w:t>
      </w:r>
      <w:r>
        <w:t xml:space="preserve"> </w:t>
      </w:r>
      <w:r>
        <w:rPr>
          <w:iCs/>
          <w:i/>
        </w:rPr>
        <w:t xml:space="preserve">roder ṇiluk ca</w:t>
      </w:r>
      <w:r>
        <w:t xml:space="preserve"> </w:t>
      </w:r>
      <w:r>
        <w:t xml:space="preserve">[Uṇ. 2-22].</w:t>
      </w:r>
      <w:r>
        <w:t xml:space="preserve"> </w:t>
      </w:r>
      <w:r>
        <w:rPr>
          <w:iCs/>
          <w:i/>
        </w:rPr>
        <w:t xml:space="preserve">Pracetase</w:t>
      </w:r>
      <w:r>
        <w:t xml:space="preserve"> </w:t>
      </w:r>
      <w:r>
        <w:t xml:space="preserve">— root</w:t>
      </w:r>
      <w:r>
        <w:t xml:space="preserve"> </w:t>
      </w:r>
      <w:r>
        <w:rPr>
          <w:iCs/>
          <w:i/>
        </w:rPr>
        <w:t xml:space="preserve">citī saṃjñāne</w:t>
      </w:r>
      <w:r>
        <w:t xml:space="preserve">;</w:t>
      </w:r>
      <w:r>
        <w:t xml:space="preserve"> </w:t>
      </w:r>
      <w:r>
        <w:t xml:space="preserve">‘</w:t>
      </w:r>
      <w:r>
        <w:rPr>
          <w:iCs/>
          <w:i/>
        </w:rPr>
        <w:t xml:space="preserve">prakṛṣṭaṃ cetayati</w:t>
      </w:r>
      <w:r>
        <w:t xml:space="preserve">’</w:t>
      </w:r>
      <w:r>
        <w:t xml:space="preserve">:</w:t>
      </w:r>
      <w:r>
        <w:t xml:space="preserve"> </w:t>
      </w:r>
      <w:r>
        <w:rPr>
          <w:iCs/>
          <w:i/>
        </w:rPr>
        <w:t xml:space="preserve">pracetāḥ</w:t>
      </w:r>
      <w:r>
        <w:t xml:space="preserve">; the suffix</w:t>
      </w:r>
      <w:r>
        <w:t xml:space="preserve"> </w:t>
      </w:r>
      <w:r>
        <w:rPr>
          <w:iCs/>
          <w:i/>
        </w:rPr>
        <w:t xml:space="preserve">asun</w:t>
      </w:r>
      <w:r>
        <w:t xml:space="preserve"> </w:t>
      </w:r>
      <w:r>
        <w:t xml:space="preserve">by the rule that a</w:t>
      </w:r>
      <w:r>
        <w:t xml:space="preserve"> </w:t>
      </w:r>
      <w:r>
        <w:rPr>
          <w:iCs/>
          <w:i/>
        </w:rPr>
        <w:t xml:space="preserve">gati</w:t>
      </w:r>
      <w:r>
        <w:t xml:space="preserve"> </w:t>
      </w:r>
      <w:r>
        <w:t xml:space="preserve">or</w:t>
      </w:r>
      <w:r>
        <w:t xml:space="preserve"> </w:t>
      </w:r>
      <w:r>
        <w:rPr>
          <w:iCs/>
          <w:i/>
        </w:rPr>
        <w:t xml:space="preserve">kāraka</w:t>
      </w:r>
      <w:r>
        <w:t xml:space="preserve"> </w:t>
      </w:r>
      <w:r>
        <w:t xml:space="preserve">keeps the accent of the first member.</w:t>
      </w:r>
      <w:r>
        <w:t xml:space="preserve"> </w:t>
      </w:r>
      <w:r>
        <w:rPr>
          <w:iCs/>
          <w:i/>
        </w:rPr>
        <w:t xml:space="preserve">Mīḷhuṣṭamāya</w:t>
      </w:r>
      <w:r>
        <w:t xml:space="preserve"> </w:t>
      </w:r>
      <w:r>
        <w:t xml:space="preserve">—</w:t>
      </w:r>
      <w:r>
        <w:t xml:space="preserve"> </w:t>
      </w:r>
      <w:r>
        <w:t xml:space="preserve">‘</w:t>
      </w:r>
      <w:r>
        <w:rPr>
          <w:iCs/>
          <w:i/>
        </w:rPr>
        <w:t xml:space="preserve">mīḍhvān</w:t>
      </w:r>
      <w:r>
        <w:t xml:space="preserve">’</w:t>
      </w:r>
      <w:r>
        <w:t xml:space="preserve"> </w:t>
      </w:r>
      <w:r>
        <w:t xml:space="preserve">in the superlative; the</w:t>
      </w:r>
      <w:r>
        <w:t xml:space="preserve"> </w:t>
      </w:r>
      <w:r>
        <w:rPr>
          <w:iCs/>
          <w:i/>
        </w:rPr>
        <w:t xml:space="preserve">kvasu</w:t>
      </w:r>
      <w:r>
        <w:t xml:space="preserve">-ending word is irregularly given in the</w:t>
      </w:r>
      <w:r>
        <w:t xml:space="preserve"> </w:t>
      </w:r>
      <w:r>
        <w:rPr>
          <w:iCs/>
          <w:i/>
        </w:rPr>
        <w:t xml:space="preserve">dāśvān sāhvān mīḍhvāṃś ca</w:t>
      </w:r>
      <w:r>
        <w:t xml:space="preserve"> </w:t>
      </w:r>
      <w:r>
        <w:t xml:space="preserve">[rule];</w:t>
      </w:r>
      <w:r>
        <w:t xml:space="preserve"> </w:t>
      </w:r>
      <w:r>
        <w:rPr>
          <w:iCs/>
          <w:i/>
        </w:rPr>
        <w:t xml:space="preserve">saṃprasāraṇa</w:t>
      </w:r>
      <w:r>
        <w:t xml:space="preserve"> </w:t>
      </w:r>
      <w:r>
        <w:t xml:space="preserve">of</w:t>
      </w:r>
      <w:r>
        <w:t xml:space="preserve"> </w:t>
      </w:r>
      <w:r>
        <w:rPr>
          <w:iCs/>
          <w:i/>
        </w:rPr>
        <w:t xml:space="preserve">vas</w:t>
      </w:r>
      <w:r>
        <w:t xml:space="preserve"> </w:t>
      </w:r>
      <w:r>
        <w:t xml:space="preserve">as a</w:t>
      </w:r>
      <w:r>
        <w:t xml:space="preserve"> </w:t>
      </w:r>
      <w:r>
        <w:rPr>
          <w:iCs/>
          <w:i/>
        </w:rPr>
        <w:t xml:space="preserve">bha</w:t>
      </w:r>
      <w:r>
        <w:t xml:space="preserve"> </w:t>
      </w:r>
      <w:r>
        <w:t xml:space="preserve">word;</w:t>
      </w:r>
      <w:r>
        <w:t xml:space="preserve"> </w:t>
      </w:r>
      <w:r>
        <w:rPr>
          <w:iCs/>
          <w:i/>
        </w:rPr>
        <w:t xml:space="preserve">ṣatva</w:t>
      </w:r>
      <w:r>
        <w:t xml:space="preserve"> </w:t>
      </w:r>
      <w:r>
        <w:t xml:space="preserve">by</w:t>
      </w:r>
      <w:r>
        <w:t xml:space="preserve"> </w:t>
      </w:r>
      <w:r>
        <w:rPr>
          <w:iCs/>
          <w:i/>
        </w:rPr>
        <w:t xml:space="preserve">śāsivasighasīnāṃ ca</w:t>
      </w:r>
      <w:r>
        <w:t xml:space="preserve">.</w:t>
      </w:r>
      <w:r>
        <w:t xml:space="preserve"> </w:t>
      </w:r>
      <w:r>
        <w:rPr>
          <w:iCs/>
          <w:i/>
        </w:rPr>
        <w:t xml:space="preserve">Tavyase</w:t>
      </w:r>
      <w:r>
        <w:t xml:space="preserve"> </w:t>
      </w:r>
      <w:r>
        <w:t xml:space="preserve">— the root</w:t>
      </w:r>
      <w:r>
        <w:t xml:space="preserve"> </w:t>
      </w:r>
      <w:r>
        <w:rPr>
          <w:iCs/>
          <w:i/>
        </w:rPr>
        <w:t xml:space="preserve">tava</w:t>
      </w:r>
      <w:r>
        <w:t xml:space="preserve"> </w:t>
      </w:r>
      <w:r>
        <w:t xml:space="preserve">in the sense of growth, a</w:t>
      </w:r>
      <w:r>
        <w:t xml:space="preserve"> </w:t>
      </w:r>
      <w:r>
        <w:rPr>
          <w:iCs/>
          <w:i/>
        </w:rPr>
        <w:t xml:space="preserve">sautra</w:t>
      </w:r>
      <w:r>
        <w:t xml:space="preserve"> </w:t>
      </w:r>
      <w:r>
        <w:t xml:space="preserve">root; the superlative-comparative</w:t>
      </w:r>
      <w:r>
        <w:t xml:space="preserve"> </w:t>
      </w:r>
      <w:r>
        <w:t xml:space="preserve">‘</w:t>
      </w:r>
      <w:r>
        <w:rPr>
          <w:iCs/>
          <w:i/>
        </w:rPr>
        <w:t xml:space="preserve">tavītā tavīyān</w:t>
      </w:r>
      <w:r>
        <w:t xml:space="preserve">’</w:t>
      </w:r>
      <w:r>
        <w:t xml:space="preserve">;</w:t>
      </w:r>
      <w:r>
        <w:t xml:space="preserve"> </w:t>
      </w:r>
      <w:r>
        <w:rPr>
          <w:iCs/>
          <w:i/>
        </w:rPr>
        <w:t xml:space="preserve">īyasun</w:t>
      </w:r>
      <w:r>
        <w:t xml:space="preserve"> </w:t>
      </w:r>
      <w:r>
        <w:t xml:space="preserve">in the Veda; loss of</w:t>
      </w:r>
      <w:r>
        <w:t xml:space="preserve"> </w:t>
      </w:r>
      <w:r>
        <w:rPr>
          <w:iCs/>
          <w:i/>
        </w:rPr>
        <w:t xml:space="preserve">tṛ</w:t>
      </w:r>
      <w:r>
        <w:t xml:space="preserve"> </w:t>
      </w:r>
      <w:r>
        <w:t xml:space="preserve">by</w:t>
      </w:r>
      <w:r>
        <w:t xml:space="preserve"> </w:t>
      </w:r>
      <w:r>
        <w:rPr>
          <w:iCs/>
          <w:i/>
        </w:rPr>
        <w:t xml:space="preserve">turiṣṭhemeyassu</w:t>
      </w:r>
      <w:r>
        <w:t xml:space="preserve">; loss of the</w:t>
      </w:r>
      <w:r>
        <w:t xml:space="preserve"> </w:t>
      </w:r>
      <w:r>
        <w:rPr>
          <w:iCs/>
          <w:i/>
        </w:rPr>
        <w:t xml:space="preserve">ī</w:t>
      </w:r>
      <w:r>
        <w:t xml:space="preserve"> </w:t>
      </w:r>
      <w:r>
        <w:t xml:space="preserve">of</w:t>
      </w:r>
      <w:r>
        <w:t xml:space="preserve"> </w:t>
      </w:r>
      <w:r>
        <w:rPr>
          <w:iCs/>
          <w:i/>
        </w:rPr>
        <w:t xml:space="preserve">īyasun</w:t>
      </w:r>
      <w:r>
        <w:t xml:space="preserve"> </w:t>
      </w:r>
      <w:r>
        <w:t xml:space="preserve">is Vedic; since it is</w:t>
      </w:r>
      <w:r>
        <w:t xml:space="preserve"> </w:t>
      </w:r>
      <w:r>
        <w:rPr>
          <w:iCs/>
          <w:i/>
        </w:rPr>
        <w:t xml:space="preserve">nit</w:t>
      </w:r>
      <w:r>
        <w:t xml:space="preserve"> </w:t>
      </w:r>
      <w:r>
        <w:t xml:space="preserve">it is first-syllable acute.</w:t>
      </w:r>
      <w:r>
        <w:t xml:space="preserve"> </w:t>
      </w:r>
      <w:r>
        <w:rPr>
          <w:iCs/>
          <w:i/>
        </w:rPr>
        <w:t xml:space="preserve">Vocema</w:t>
      </w:r>
      <w:r>
        <w:t xml:space="preserve"> </w:t>
      </w:r>
      <w:r>
        <w:t xml:space="preserve">— root</w:t>
      </w:r>
      <w:r>
        <w:t xml:space="preserve"> </w:t>
      </w:r>
      <w:r>
        <w:rPr>
          <w:iCs/>
          <w:i/>
        </w:rPr>
        <w:t xml:space="preserve">vaca paribhāṣaṇe</w:t>
      </w:r>
      <w:r>
        <w:t xml:space="preserve">;</w:t>
      </w:r>
      <w:r>
        <w:t xml:space="preserve"> </w:t>
      </w:r>
      <w:r>
        <w:rPr>
          <w:iCs/>
          <w:i/>
        </w:rPr>
        <w:t xml:space="preserve">aṅ</w:t>
      </w:r>
      <w:r>
        <w:t xml:space="preserve"> </w:t>
      </w:r>
      <w:r>
        <w:t xml:space="preserve">by</w:t>
      </w:r>
      <w:r>
        <w:t xml:space="preserve"> </w:t>
      </w:r>
      <w:r>
        <w:rPr>
          <w:iCs/>
          <w:i/>
        </w:rPr>
        <w:t xml:space="preserve">liṅyāśiṣy aṅ</w:t>
      </w:r>
      <w:r>
        <w:t xml:space="preserve">; the augment</w:t>
      </w:r>
      <w:r>
        <w:t xml:space="preserve"> </w:t>
      </w:r>
      <w:r>
        <w:rPr>
          <w:iCs/>
          <w:i/>
        </w:rPr>
        <w:t xml:space="preserve">um</w:t>
      </w:r>
      <w:r>
        <w:t xml:space="preserve">; the</w:t>
      </w:r>
      <w:r>
        <w:t xml:space="preserve"> </w:t>
      </w:r>
      <w:r>
        <w:rPr>
          <w:iCs/>
          <w:i/>
        </w:rPr>
        <w:t xml:space="preserve">e</w:t>
      </w:r>
      <w:r>
        <w:t xml:space="preserve"> </w:t>
      </w:r>
      <w:r>
        <w:t xml:space="preserve">is acute by the accent of</w:t>
      </w:r>
      <w:r>
        <w:t xml:space="preserve"> </w:t>
      </w:r>
      <w:r>
        <w:rPr>
          <w:iCs/>
          <w:i/>
        </w:rPr>
        <w:t xml:space="preserve">yāsuṭ</w:t>
      </w:r>
      <w:r>
        <w:t xml:space="preserve">.</w:t>
      </w:r>
      <w:r>
        <w:t xml:space="preserve"> </w:t>
      </w:r>
      <w:r>
        <w:rPr>
          <w:iCs/>
          <w:i/>
        </w:rPr>
        <w:t xml:space="preserve">Hṛde</w:t>
      </w:r>
      <w:r>
        <w:t xml:space="preserve"> </w:t>
      </w:r>
      <w:r>
        <w:t xml:space="preserve">—</w:t>
      </w:r>
      <w:r>
        <w:t xml:space="preserve"> </w:t>
      </w:r>
      <w:r>
        <w:rPr>
          <w:iCs/>
          <w:i/>
        </w:rPr>
        <w:t xml:space="preserve">hṛd</w:t>
      </w:r>
      <w:r>
        <w:t xml:space="preserve"> </w:t>
      </w:r>
      <w:r>
        <w:t xml:space="preserve">as the substitute for</w:t>
      </w:r>
      <w:r>
        <w:t xml:space="preserve"> </w:t>
      </w:r>
      <w:r>
        <w:rPr>
          <w:iCs/>
          <w:i/>
        </w:rPr>
        <w:t xml:space="preserve">hṛdaya</w:t>
      </w:r>
      <w:r>
        <w:t xml:space="preserve"> </w:t>
      </w:r>
      <w:r>
        <w:t xml:space="preserve">by</w:t>
      </w:r>
      <w:r>
        <w:t xml:space="preserve"> </w:t>
      </w:r>
      <w:r>
        <w:rPr>
          <w:iCs/>
          <w:i/>
        </w:rPr>
        <w:t xml:space="preserve">paddannomāsa-hṛt…</w:t>
      </w:r>
      <w:r>
        <w:t xml:space="preserve">; the ending acute by</w:t>
      </w:r>
      <w:r>
        <w:t xml:space="preserve"> </w:t>
      </w:r>
      <w:r>
        <w:rPr>
          <w:iCs/>
          <w:i/>
        </w:rPr>
        <w:t xml:space="preserve">ūḍidam…</w:t>
      </w:r>
      <w:r>
        <w:t xml:space="preserve">.”</w:t>
      </w:r>
    </w:p>
    <w:p>
      <w:pPr>
        <w:pStyle w:val="BodyText"/>
      </w:pPr>
      <w:r>
        <w:rPr>
          <w:bCs/>
          <w:b/>
        </w:rPr>
        <w:t xml:space="preserve">Pratipadārtha</w:t>
      </w:r>
      <w:r>
        <w:t xml:space="preserve"> </w:t>
      </w:r>
      <w:r>
        <w:rPr>
          <w:iCs/>
          <w:i/>
        </w:rPr>
        <w:t xml:space="preserve">(pp. 466–467)</w:t>
      </w:r>
      <w:r>
        <w:t xml:space="preserve"> </w:t>
      </w:r>
      <w:r>
        <w:t xml:space="preserve">—</w:t>
      </w:r>
      <w:r>
        <w:t xml:space="preserve"> </w:t>
      </w:r>
      <w:r>
        <w:t xml:space="preserve">“</w:t>
      </w:r>
      <w:r>
        <w:rPr>
          <w:bCs/>
          <w:b/>
        </w:rPr>
        <w:t xml:space="preserve">pracetase</w:t>
      </w:r>
      <w:r>
        <w:t xml:space="preserve"> </w:t>
      </w:r>
      <w:r>
        <w:t xml:space="preserve">— [Rudra] endowed with excellent knowledge;</w:t>
      </w:r>
      <w:r>
        <w:t xml:space="preserve"> </w:t>
      </w:r>
      <w:r>
        <w:rPr>
          <w:bCs/>
          <w:b/>
        </w:rPr>
        <w:t xml:space="preserve">mīḷhuṣṭamāya</w:t>
      </w:r>
      <w:r>
        <w:t xml:space="preserve"> </w:t>
      </w:r>
      <w:r>
        <w:t xml:space="preserve">— who gives our wished-for things most abundantly;</w:t>
      </w:r>
      <w:r>
        <w:t xml:space="preserve"> </w:t>
      </w:r>
      <w:r>
        <w:rPr>
          <w:bCs/>
          <w:b/>
        </w:rPr>
        <w:t xml:space="preserve">tavyase</w:t>
      </w:r>
      <w:r>
        <w:t xml:space="preserve"> </w:t>
      </w:r>
      <w:r>
        <w:t xml:space="preserve">— who is exceedingly mighty;</w:t>
      </w:r>
      <w:r>
        <w:t xml:space="preserve"> </w:t>
      </w:r>
      <w:r>
        <w:rPr>
          <w:bCs/>
          <w:b/>
        </w:rPr>
        <w:t xml:space="preserve">hṛde</w:t>
      </w:r>
      <w:r>
        <w:t xml:space="preserve"> </w:t>
      </w:r>
      <w:r>
        <w:t xml:space="preserve">— who is always held in our heart;</w:t>
      </w:r>
      <w:r>
        <w:t xml:space="preserve"> </w:t>
      </w:r>
      <w:r>
        <w:rPr>
          <w:bCs/>
          <w:b/>
        </w:rPr>
        <w:t xml:space="preserve">rudrāya</w:t>
      </w:r>
      <w:r>
        <w:t xml:space="preserve"> </w:t>
      </w:r>
      <w:r>
        <w:t xml:space="preserve">— to the god Rudra;</w:t>
      </w:r>
      <w:r>
        <w:t xml:space="preserve"> </w:t>
      </w:r>
      <w:r>
        <w:rPr>
          <w:bCs/>
          <w:b/>
        </w:rPr>
        <w:t xml:space="preserve">śantamam</w:t>
      </w:r>
      <w:r>
        <w:t xml:space="preserve"> </w:t>
      </w:r>
      <w:r>
        <w:t xml:space="preserve">— the most pleasing;</w:t>
      </w:r>
      <w:r>
        <w:t xml:space="preserve"> </w:t>
      </w:r>
      <w:r>
        <w:rPr>
          <w:bCs/>
          <w:b/>
        </w:rPr>
        <w:t xml:space="preserve">stotram</w:t>
      </w:r>
      <w:r>
        <w:t xml:space="preserve"> </w:t>
      </w:r>
      <w:r>
        <w:t xml:space="preserve">— hymn;</w:t>
      </w:r>
      <w:r>
        <w:t xml:space="preserve"> </w:t>
      </w:r>
      <w:r>
        <w:rPr>
          <w:bCs/>
          <w:b/>
        </w:rPr>
        <w:t xml:space="preserve">kat</w:t>
      </w:r>
      <w:r>
        <w:t xml:space="preserve"> </w:t>
      </w:r>
      <w:r>
        <w:t xml:space="preserve">— when;</w:t>
      </w:r>
      <w:r>
        <w:t xml:space="preserve"> </w:t>
      </w:r>
      <w:r>
        <w:rPr>
          <w:bCs/>
          <w:b/>
        </w:rPr>
        <w:t xml:space="preserve">vocema</w:t>
      </w:r>
      <w:r>
        <w:t xml:space="preserve"> </w:t>
      </w:r>
      <w:r>
        <w:t xml:space="preserve">— shall we recite?</w:t>
      </w:r>
      <w:r>
        <w:t xml:space="preserve">”</w:t>
      </w:r>
    </w:p>
    <w:p>
      <w:pPr>
        <w:pStyle w:val="BodyText"/>
      </w:pPr>
      <w:r>
        <w:rPr>
          <w:bCs/>
          <w:b/>
        </w:rPr>
        <w:t xml:space="preserve">Bhāvārtha</w:t>
      </w:r>
      <w:r>
        <w:t xml:space="preserve"> </w:t>
      </w:r>
      <w:r>
        <w:rPr>
          <w:iCs/>
          <w:i/>
        </w:rPr>
        <w:t xml:space="preserve">(p. 467)</w:t>
      </w:r>
      <w:r>
        <w:t xml:space="preserve"> </w:t>
      </w:r>
      <w:r>
        <w:t xml:space="preserve">—</w:t>
      </w:r>
      <w:r>
        <w:t xml:space="preserve"> </w:t>
      </w:r>
      <w:r>
        <w:t xml:space="preserve">“</w:t>
      </w:r>
      <w:r>
        <w:t xml:space="preserve">When shall we recite a very pleasing hymn to the god Rudra, who is endowed with excellent knowledge, who is exceedingly mighty, who most kindly fulfils our wishes, and who is always held in esteem in our hearts?</w:t>
      </w:r>
      <w:r>
        <w:t xml:space="preserve">”</w:t>
      </w:r>
    </w:p>
    <w:p>
      <w:pPr>
        <w:pStyle w:val="BodyText"/>
      </w:pPr>
      <w:r>
        <w:rPr>
          <w:bCs/>
          <w:b/>
        </w:rPr>
        <w:t xml:space="preserve">English Translation (the source’s own, p. 467)</w:t>
      </w:r>
      <w:r>
        <w:t xml:space="preserve"> </w:t>
      </w:r>
      <w:r>
        <w:t xml:space="preserve">—</w:t>
      </w:r>
      <w:r>
        <w:t xml:space="preserve"> </w:t>
      </w:r>
      <w:r>
        <w:t xml:space="preserve">“</w:t>
      </w:r>
      <w:r>
        <w:t xml:space="preserve">When shall we recite a pleasing hymn to the wise, the most liberal and mighty Rudra whom we cherist [sic] in our hearts ?</w:t>
      </w:r>
      <w:r>
        <w:t xml:space="preserve">”</w:t>
      </w:r>
    </w:p>
    <w:p>
      <w:pPr>
        <w:pStyle w:val="BodyText"/>
      </w:pPr>
      <w:r>
        <w:rPr>
          <w:bCs/>
          <w:b/>
        </w:rPr>
        <w:t xml:space="preserve">Special Topics (</w:t>
      </w:r>
      <w:r>
        <w:rPr>
          <w:iCs/>
          <w:i/>
          <w:bCs/>
          <w:b/>
        </w:rPr>
        <w:t xml:space="preserve">viśeṣa-viṣayagaḷu</w:t>
      </w:r>
      <w:r>
        <w:rPr>
          <w:bCs/>
          <w:b/>
        </w:rPr>
        <w:t xml:space="preserve">), pp. 467–468</w:t>
      </w:r>
      <w:r>
        <w:t xml:space="preserve"> </w:t>
      </w:r>
      <w:r>
        <w:t xml:space="preserve">-</w:t>
      </w:r>
      <w:r>
        <w:t xml:space="preserve"> </w:t>
      </w:r>
      <w:r>
        <w:rPr>
          <w:bCs/>
          <w:b/>
        </w:rPr>
        <w:t xml:space="preserve">kat</w:t>
      </w:r>
      <w:r>
        <w:t xml:space="preserve"> </w:t>
      </w:r>
      <w:r>
        <w:t xml:space="preserve">=</w:t>
      </w:r>
      <w:r>
        <w:t xml:space="preserve"> </w:t>
      </w:r>
      <w:r>
        <w:rPr>
          <w:iCs/>
          <w:i/>
        </w:rPr>
        <w:t xml:space="preserve">kadā</w:t>
      </w:r>
      <w:r>
        <w:t xml:space="preserve"> </w:t>
      </w:r>
      <w:r>
        <w:t xml:space="preserve">—</w:t>
      </w:r>
      <w:r>
        <w:t xml:space="preserve"> </w:t>
      </w:r>
      <w:r>
        <w:t xml:space="preserve">“</w:t>
      </w:r>
      <w:r>
        <w:t xml:space="preserve">when.</w:t>
      </w:r>
      <w:r>
        <w:t xml:space="preserve">”</w:t>
      </w:r>
      <w:r>
        <w:t xml:space="preserve"> </w:t>
      </w:r>
      <w:r>
        <w:t xml:space="preserve">-</w:t>
      </w:r>
      <w:r>
        <w:t xml:space="preserve"> </w:t>
      </w:r>
      <w:r>
        <w:rPr>
          <w:bCs/>
          <w:b/>
        </w:rPr>
        <w:t xml:space="preserve">rudrāya</w:t>
      </w:r>
      <w:r>
        <w:t xml:space="preserve"> </w:t>
      </w:r>
      <w:r>
        <w:t xml:space="preserve">—</w:t>
      </w:r>
      <w:r>
        <w:t xml:space="preserve"> </w:t>
      </w:r>
      <w:r>
        <w:t xml:space="preserve">“</w:t>
      </w:r>
      <w:r>
        <w:t xml:space="preserve">for the god named Rudra; on the derivation of the word</w:t>
      </w:r>
      <w:r>
        <w:t xml:space="preserve"> </w:t>
      </w:r>
      <w:r>
        <w:rPr>
          <w:iCs/>
          <w:i/>
        </w:rPr>
        <w:t xml:space="preserve">rudra</w:t>
      </w:r>
      <w:r>
        <w:t xml:space="preserve"> </w:t>
      </w:r>
      <w:r>
        <w:t xml:space="preserve">Yāska explains as follows:</w:t>
      </w:r>
      <w:r>
        <w:t xml:space="preserve"> </w:t>
      </w:r>
      <w:r>
        <w:rPr>
          <w:bCs/>
          <w:b/>
        </w:rPr>
        <w:t xml:space="preserve">रुद्रः । रुद्रो रौतीति सतः । रोरूयमाणो द्रवतीति वा । रोदयतेर्वा । यदरुदत्तद्रुद्रस्य रुद्रत्वमिति काठकं । यदरोदीत्तद्रुद्रस्य रुद्रत्वमिति हारिद्रविकं ।</w:t>
      </w:r>
      <w:r>
        <w:t xml:space="preserve"> </w:t>
      </w:r>
      <w:r>
        <w:t xml:space="preserve">(Ni. 10-7, as printed)</w:t>
      </w:r>
      <w:r>
        <w:t xml:space="preserve"> </w:t>
      </w:r>
      <w:r>
        <w:rPr>
          <w:iCs/>
          <w:i/>
        </w:rPr>
        <w:t xml:space="preserve">rudraḥ | rudro rautīti sataḥ | rorūyamāṇo dravatīti vā | rodayater vā | yad arudat tad rudrasya rudratvam iti kāṭhakam | yad arodīt tad rudrasya rudratvam iti hāridravikam</w:t>
      </w:r>
      <w:r>
        <w:t xml:space="preserve"> </w:t>
      </w:r>
      <w:r>
        <w:t xml:space="preserve">— mine and tentative:</w:t>
      </w:r>
      <w:r>
        <w:t xml:space="preserve"> </w:t>
      </w:r>
      <w:r>
        <w:t xml:space="preserve">‘</w:t>
      </w:r>
      <w:r>
        <w:t xml:space="preserve">Rudra: [from]</w:t>
      </w:r>
      <w:r>
        <w:t xml:space="preserve"> </w:t>
      </w:r>
      <w:r>
        <w:t xml:space="preserve">“</w:t>
      </w:r>
      <w:r>
        <w:t xml:space="preserve">he roars</w:t>
      </w:r>
      <w:r>
        <w:t xml:space="preserve">”</w:t>
      </w:r>
      <w:r>
        <w:t xml:space="preserve">; or</w:t>
      </w:r>
      <w:r>
        <w:t xml:space="preserve"> </w:t>
      </w:r>
      <w:r>
        <w:t xml:space="preserve">“</w:t>
      </w:r>
      <w:r>
        <w:t xml:space="preserve">roaring he runs</w:t>
      </w:r>
      <w:r>
        <w:t xml:space="preserve">”</w:t>
      </w:r>
      <w:r>
        <w:t xml:space="preserve">; or from</w:t>
      </w:r>
      <w:r>
        <w:t xml:space="preserve"> </w:t>
      </w:r>
      <w:r>
        <w:t xml:space="preserve">“</w:t>
      </w:r>
      <w:r>
        <w:t xml:space="preserve">he makes [others] weep</w:t>
      </w:r>
      <w:r>
        <w:t xml:space="preserve">”</w:t>
      </w:r>
      <w:r>
        <w:t xml:space="preserve">.</w:t>
      </w:r>
      <w:r>
        <w:t xml:space="preserve"> </w:t>
      </w:r>
      <w:r>
        <w:t xml:space="preserve">“</w:t>
      </w:r>
      <w:r>
        <w:t xml:space="preserve">Because he wept, that is Rudra’s Rudra-hood</w:t>
      </w:r>
      <w:r>
        <w:t xml:space="preserve">”</w:t>
      </w:r>
      <w:r>
        <w:t xml:space="preserve">: so the Kāṭhaka;</w:t>
      </w:r>
      <w:r>
        <w:t xml:space="preserve"> </w:t>
      </w:r>
      <w:r>
        <w:t xml:space="preserve">“</w:t>
      </w:r>
      <w:r>
        <w:t xml:space="preserve">because he wept [or: made weep], that is Rudra’s Rudra-hood</w:t>
      </w:r>
      <w:r>
        <w:t xml:space="preserve">”</w:t>
      </w:r>
      <w:r>
        <w:t xml:space="preserve">: so the Hāridravika.</w:t>
      </w:r>
      <w:r>
        <w:t xml:space="preserve">’</w:t>
      </w:r>
      <w:r>
        <w:t xml:space="preserve"> </w:t>
      </w:r>
      <w:r>
        <w:t xml:space="preserve">That is, because this god makes a sound like a thunder-cloud, he is called Rudra; or, standing in the middle of clouds and roaring, because he makes the</w:t>
      </w:r>
      <w:r>
        <w:t xml:space="preserve"> </w:t>
      </w:r>
      <w:r>
        <w:rPr>
          <w:iCs/>
          <w:i/>
        </w:rPr>
        <w:t xml:space="preserve">drava</w:t>
      </w:r>
      <w:r>
        <w:t xml:space="preserve">, the water, flow, he is called Rudra; or, because he makes enemies weep he is called Rudra. The statement of the Kāṭhaka śākhā, that Rudra’s</w:t>
      </w:r>
      <w:r>
        <w:t xml:space="preserve"> </w:t>
      </w:r>
      <w:r>
        <w:rPr>
          <w:iCs/>
          <w:i/>
        </w:rPr>
        <w:t xml:space="preserve">rudratva</w:t>
      </w:r>
      <w:r>
        <w:t xml:space="preserve"> </w:t>
      </w:r>
      <w:r>
        <w:t xml:space="preserve">came from his weeping, and the statement of the Hāridravika śākhā (a branch of the Maitrāyaṇīya school of the Kṛṣṇa Yajurveda) that Rudra’s</w:t>
      </w:r>
      <w:r>
        <w:t xml:space="preserve"> </w:t>
      </w:r>
      <w:r>
        <w:rPr>
          <w:iCs/>
          <w:i/>
        </w:rPr>
        <w:t xml:space="preserve">rudratva</w:t>
      </w:r>
      <w:r>
        <w:t xml:space="preserve"> </w:t>
      </w:r>
      <w:r>
        <w:t xml:space="preserve">came when he made Prajāpati weep by piercing him with an arrow, are, the historians say, [given as] statements of difference. Thus the Nirukta explains the etymological sense.</w:t>
      </w:r>
      <w:r>
        <w:t xml:space="preserve">”</w:t>
      </w:r>
      <w:r>
        <w:t xml:space="preserve"> </w:t>
      </w:r>
      <w:r>
        <w:t xml:space="preserve">-</w:t>
      </w:r>
      <w:r>
        <w:t xml:space="preserve"> </w:t>
      </w:r>
      <w:r>
        <w:rPr>
          <w:bCs/>
          <w:b/>
        </w:rPr>
        <w:t xml:space="preserve">pracetase</w:t>
      </w:r>
      <w:r>
        <w:t xml:space="preserve"> </w:t>
      </w:r>
      <w:r>
        <w:t xml:space="preserve">—</w:t>
      </w:r>
      <w:r>
        <w:t xml:space="preserve"> </w:t>
      </w:r>
      <w:r>
        <w:t xml:space="preserve">“</w:t>
      </w:r>
      <w:r>
        <w:rPr>
          <w:iCs/>
          <w:i/>
        </w:rPr>
        <w:t xml:space="preserve">citī saṃjñāne</w:t>
      </w:r>
      <w:r>
        <w:t xml:space="preserve">;</w:t>
      </w:r>
      <w:r>
        <w:t xml:space="preserve"> </w:t>
      </w:r>
      <w:r>
        <w:rPr>
          <w:iCs/>
          <w:i/>
        </w:rPr>
        <w:t xml:space="preserve">prakṛṣṭajñānayuktāya</w:t>
      </w:r>
      <w:r>
        <w:t xml:space="preserve">: very wise, of excellent knowledge.</w:t>
      </w:r>
      <w:r>
        <w:t xml:space="preserve">”</w:t>
      </w:r>
    </w:p>
    <w:p>
      <w:pPr>
        <w:pStyle w:val="BodyText"/>
      </w:pPr>
      <w:r>
        <w:rPr>
          <w:bCs/>
          <w:b/>
        </w:rPr>
        <w:t xml:space="preserve">Special Topics (concluded, p. 468), and Vyākaraṇa-prakriyā of Rik 1</w:t>
      </w:r>
      <w:r>
        <w:t xml:space="preserve"> </w:t>
      </w:r>
      <w:r>
        <w:rPr>
          <w:iCs/>
          <w:i/>
        </w:rPr>
        <w:t xml:space="preserve">(pp. 468–469 — grammar pages, noted briefly)</w:t>
      </w:r>
      <w:r>
        <w:t xml:space="preserve"> </w:t>
      </w:r>
      <w:r>
        <w:t xml:space="preserve">-</w:t>
      </w:r>
      <w:r>
        <w:t xml:space="preserve"> </w:t>
      </w:r>
      <w:r>
        <w:rPr>
          <w:bCs/>
          <w:b/>
        </w:rPr>
        <w:t xml:space="preserve">mīḷhuṣṭamāya</w:t>
      </w:r>
      <w:r>
        <w:t xml:space="preserve"> </w:t>
      </w:r>
      <w:r>
        <w:t xml:space="preserve">—</w:t>
      </w:r>
      <w:r>
        <w:t xml:space="preserve"> </w:t>
      </w:r>
      <w:r>
        <w:t xml:space="preserve">“</w:t>
      </w:r>
      <w:r>
        <w:rPr>
          <w:iCs/>
          <w:i/>
        </w:rPr>
        <w:t xml:space="preserve">atiśayena mīḍhvān mīḷhuṣṭamaḥ | tasmai | abhīṣṭakāmavarṣāya</w:t>
      </w:r>
      <w:r>
        <w:t xml:space="preserve">: one who gives the most abundantly what is wished for.</w:t>
      </w:r>
      <w:r>
        <w:t xml:space="preserve">”</w:t>
      </w:r>
      <w:r>
        <w:t xml:space="preserve"> </w:t>
      </w:r>
      <w:r>
        <w:t xml:space="preserve">-</w:t>
      </w:r>
      <w:r>
        <w:t xml:space="preserve"> </w:t>
      </w:r>
      <w:r>
        <w:rPr>
          <w:bCs/>
          <w:b/>
        </w:rPr>
        <w:t xml:space="preserve">tavyase</w:t>
      </w:r>
      <w:r>
        <w:t xml:space="preserve"> </w:t>
      </w:r>
      <w:r>
        <w:t xml:space="preserve">—</w:t>
      </w:r>
      <w:r>
        <w:t xml:space="preserve"> </w:t>
      </w:r>
      <w:r>
        <w:t xml:space="preserve">“</w:t>
      </w:r>
      <w:r>
        <w:rPr>
          <w:iCs/>
          <w:i/>
        </w:rPr>
        <w:t xml:space="preserve">tavatir vṛddhyarthaḥ | atiśayena tavitā tavīyān | atiśayena pravṛddhāya</w:t>
      </w:r>
      <w:r>
        <w:t xml:space="preserve">: one who gives growth, increase, abundantly.</w:t>
      </w:r>
      <w:r>
        <w:t xml:space="preserve">”</w:t>
      </w:r>
      <w:r>
        <w:t xml:space="preserve"> </w:t>
      </w:r>
      <w:r>
        <w:t xml:space="preserve">-</w:t>
      </w:r>
      <w:r>
        <w:t xml:space="preserve"> </w:t>
      </w:r>
      <w:r>
        <w:rPr>
          <w:bCs/>
          <w:b/>
        </w:rPr>
        <w:t xml:space="preserve">śantamam</w:t>
      </w:r>
      <w:r>
        <w:t xml:space="preserve"> </w:t>
      </w:r>
      <w:r>
        <w:t xml:space="preserve">—</w:t>
      </w:r>
      <w:r>
        <w:t xml:space="preserve"> </w:t>
      </w:r>
      <w:r>
        <w:t xml:space="preserve">“</w:t>
      </w:r>
      <w:r>
        <w:t xml:space="preserve">causing happiness, delighting, giving satisfaction.</w:t>
      </w:r>
      <w:r>
        <w:t xml:space="preserve">”</w:t>
      </w:r>
      <w:r>
        <w:t xml:space="preserve"> </w:t>
      </w:r>
      <w:r>
        <w:t xml:space="preserve">-</w:t>
      </w:r>
      <w:r>
        <w:t xml:space="preserve"> </w:t>
      </w:r>
      <w:r>
        <w:rPr>
          <w:bCs/>
          <w:b/>
        </w:rPr>
        <w:t xml:space="preserve">hṛde</w:t>
      </w:r>
      <w:r>
        <w:t xml:space="preserve"> </w:t>
      </w:r>
      <w:r>
        <w:t xml:space="preserve">=</w:t>
      </w:r>
      <w:r>
        <w:t xml:space="preserve"> </w:t>
      </w:r>
      <w:r>
        <w:rPr>
          <w:iCs/>
          <w:i/>
        </w:rPr>
        <w:t xml:space="preserve">asmadīyahṛnniṣṭhāya</w:t>
      </w:r>
      <w:r>
        <w:t xml:space="preserve"> </w:t>
      </w:r>
      <w:r>
        <w:t xml:space="preserve">—</w:t>
      </w:r>
      <w:r>
        <w:t xml:space="preserve"> </w:t>
      </w:r>
      <w:r>
        <w:t xml:space="preserve">“</w:t>
      </w:r>
      <w:r>
        <w:t xml:space="preserve">who is always meditated upon, remembered, in our heart.</w:t>
      </w:r>
      <w:r>
        <w:t xml:space="preserve">”</w:t>
      </w:r>
      <w:r>
        <w:t xml:space="preserve"> </w:t>
      </w:r>
      <w:r>
        <w:t xml:space="preserve">-</w:t>
      </w:r>
      <w:r>
        <w:t xml:space="preserve"> </w:t>
      </w:r>
      <w:r>
        <w:rPr>
          <w:bCs/>
          <w:b/>
        </w:rPr>
        <w:t xml:space="preserve">kat</w:t>
      </w:r>
      <w:r>
        <w:t xml:space="preserve">:</w:t>
      </w:r>
      <w:r>
        <w:t xml:space="preserve"> </w:t>
      </w:r>
      <w:r>
        <w:t xml:space="preserve">“</w:t>
      </w:r>
      <w:r>
        <w:t xml:space="preserve">the loss of the</w:t>
      </w:r>
      <w:r>
        <w:t xml:space="preserve"> </w:t>
      </w:r>
      <w:r>
        <w:rPr>
          <w:iCs/>
          <w:i/>
        </w:rPr>
        <w:t xml:space="preserve">ā</w:t>
      </w:r>
      <w:r>
        <w:t xml:space="preserve"> </w:t>
      </w:r>
      <w:r>
        <w:t xml:space="preserve">of</w:t>
      </w:r>
      <w:r>
        <w:t xml:space="preserve"> </w:t>
      </w:r>
      <w:r>
        <w:rPr>
          <w:iCs/>
          <w:i/>
        </w:rPr>
        <w:t xml:space="preserve">kadā</w:t>
      </w:r>
      <w:r>
        <w:t xml:space="preserve"> </w:t>
      </w:r>
      <w:r>
        <w:t xml:space="preserve">has come by Vedic usage.</w:t>
      </w:r>
      <w:r>
        <w:t xml:space="preserve">”</w:t>
      </w:r>
      <w:r>
        <w:t xml:space="preserve"> </w:t>
      </w:r>
      <w:r>
        <w:t xml:space="preserve">-</w:t>
      </w:r>
      <w:r>
        <w:t xml:space="preserve"> </w:t>
      </w:r>
      <w:r>
        <w:rPr>
          <w:bCs/>
          <w:b/>
        </w:rPr>
        <w:t xml:space="preserve">rudrāya</w:t>
      </w:r>
      <w:r>
        <w:t xml:space="preserve">:</w:t>
      </w:r>
      <w:r>
        <w:t xml:space="preserve"> </w:t>
      </w:r>
      <w:r>
        <w:t xml:space="preserve">“</w:t>
      </w:r>
      <w:r>
        <w:rPr>
          <w:iCs/>
          <w:i/>
        </w:rPr>
        <w:t xml:space="preserve">rodayati sarvam antakāle iti rudraḥ</w:t>
      </w:r>
      <w:r>
        <w:t xml:space="preserve">: at the time of dissolution, or at the end, he makes all weep</w:t>
      </w:r>
      <w:r>
        <w:t xml:space="preserve">”</w:t>
      </w:r>
      <w:r>
        <w:t xml:space="preserve">;</w:t>
      </w:r>
      <w:r>
        <w:t xml:space="preserve"> </w:t>
      </w:r>
      <w:r>
        <w:rPr>
          <w:iCs/>
          <w:i/>
        </w:rPr>
        <w:t xml:space="preserve">roder ṇiluk ca</w:t>
      </w:r>
      <w:r>
        <w:t xml:space="preserve"> </w:t>
      </w:r>
      <w:r>
        <w:t xml:space="preserve">[U. Sū. 2-169 [?]: third digit 6 or 7]: after</w:t>
      </w:r>
      <w:r>
        <w:t xml:space="preserve"> </w:t>
      </w:r>
      <w:r>
        <w:rPr>
          <w:iCs/>
          <w:i/>
        </w:rPr>
        <w:t xml:space="preserve">rud</w:t>
      </w:r>
      <w:r>
        <w:t xml:space="preserve"> </w:t>
      </w:r>
      <w:r>
        <w:t xml:space="preserve">[print:</w:t>
      </w:r>
      <w:r>
        <w:t xml:space="preserve"> </w:t>
      </w:r>
      <w:r>
        <w:rPr>
          <w:iCs/>
          <w:i/>
        </w:rPr>
        <w:t xml:space="preserve">rudir aśruvimocane</w:t>
      </w:r>
      <w:r>
        <w:t xml:space="preserve">] with</w:t>
      </w:r>
      <w:r>
        <w:t xml:space="preserve"> </w:t>
      </w:r>
      <w:r>
        <w:rPr>
          <w:iCs/>
          <w:i/>
        </w:rPr>
        <w:t xml:space="preserve">ṇic</w:t>
      </w:r>
      <w:r>
        <w:t xml:space="preserve">: the suffix</w:t>
      </w:r>
      <w:r>
        <w:t xml:space="preserve"> </w:t>
      </w:r>
      <w:r>
        <w:rPr>
          <w:iCs/>
          <w:i/>
        </w:rPr>
        <w:t xml:space="preserve">rak</w:t>
      </w:r>
      <w:r>
        <w:t xml:space="preserve"> </w:t>
      </w:r>
      <w:r>
        <w:t xml:space="preserve">and loss of</w:t>
      </w:r>
      <w:r>
        <w:t xml:space="preserve"> </w:t>
      </w:r>
      <w:r>
        <w:rPr>
          <w:iCs/>
          <w:i/>
        </w:rPr>
        <w:t xml:space="preserve">ṇic</w:t>
      </w:r>
      <w:r>
        <w:t xml:space="preserve">, so</w:t>
      </w:r>
      <w:r>
        <w:t xml:space="preserve"> </w:t>
      </w:r>
      <w:r>
        <w:rPr>
          <w:iCs/>
          <w:i/>
        </w:rPr>
        <w:t xml:space="preserve">rudra</w:t>
      </w:r>
      <w:r>
        <w:t xml:space="preserve">.</w:t>
      </w:r>
      <w:r>
        <w:t xml:space="preserve"> </w:t>
      </w:r>
      <w:r>
        <w:t xml:space="preserve">-</w:t>
      </w:r>
      <w:r>
        <w:t xml:space="preserve"> </w:t>
      </w:r>
      <w:r>
        <w:rPr>
          <w:bCs/>
          <w:b/>
        </w:rPr>
        <w:t xml:space="preserve">pracetase</w:t>
      </w:r>
      <w:r>
        <w:t xml:space="preserve">:</w:t>
      </w:r>
      <w:r>
        <w:t xml:space="preserve"> </w:t>
      </w:r>
      <w:r>
        <w:t xml:space="preserve">“</w:t>
      </w:r>
      <w:r>
        <w:rPr>
          <w:iCs/>
          <w:i/>
        </w:rPr>
        <w:t xml:space="preserve">prakṛṣṭaṃ cetayati iti pracetāḥ</w:t>
      </w:r>
      <w:r>
        <w:t xml:space="preserve">”</w:t>
      </w:r>
      <w:r>
        <w:t xml:space="preserve">: root</w:t>
      </w:r>
      <w:r>
        <w:t xml:space="preserve"> </w:t>
      </w:r>
      <w:r>
        <w:rPr>
          <w:iCs/>
          <w:i/>
        </w:rPr>
        <w:t xml:space="preserve">citī saṃjñāne</w:t>
      </w:r>
      <w:r>
        <w:t xml:space="preserve">;</w:t>
      </w:r>
      <w:r>
        <w:t xml:space="preserve"> </w:t>
      </w:r>
      <w:r>
        <w:rPr>
          <w:iCs/>
          <w:i/>
        </w:rPr>
        <w:t xml:space="preserve">gatikārakopapadayor api pūrvapadaprakṛtisvaratvaṃ ca</w:t>
      </w:r>
      <w:r>
        <w:t xml:space="preserve"> </w:t>
      </w:r>
      <w:r>
        <w:t xml:space="preserve">[U. Sū. 4-666, as printed]: the suffix</w:t>
      </w:r>
      <w:r>
        <w:t xml:space="preserve"> </w:t>
      </w:r>
      <w:r>
        <w:rPr>
          <w:iCs/>
          <w:i/>
        </w:rPr>
        <w:t xml:space="preserve">asi</w:t>
      </w:r>
      <w:r>
        <w:t xml:space="preserve"> </w:t>
      </w:r>
      <w:r>
        <w:t xml:space="preserve">[</w:t>
      </w:r>
      <w:r>
        <w:rPr>
          <w:iCs/>
          <w:i/>
        </w:rPr>
        <w:t xml:space="preserve">asun</w:t>
      </w:r>
      <w:r>
        <w:t xml:space="preserve">]; the first member keeps its accent by</w:t>
      </w:r>
      <w:r>
        <w:t xml:space="preserve"> </w:t>
      </w:r>
      <w:r>
        <w:rPr>
          <w:iCs/>
          <w:i/>
        </w:rPr>
        <w:t xml:space="preserve">mithune ’siḥ</w:t>
      </w:r>
      <w:r>
        <w:t xml:space="preserve">, carried over; therefore,</w:t>
      </w:r>
      <w:r>
        <w:t xml:space="preserve"> </w:t>
      </w:r>
      <w:r>
        <w:rPr>
          <w:iCs/>
          <w:i/>
        </w:rPr>
        <w:t xml:space="preserve">asun</w:t>
      </w:r>
      <w:r>
        <w:t xml:space="preserve"> </w:t>
      </w:r>
      <w:r>
        <w:t xml:space="preserve">coming, the accent of the first member prevails over the latter-member accent given by</w:t>
      </w:r>
      <w:r>
        <w:t xml:space="preserve"> </w:t>
      </w:r>
      <w:r>
        <w:rPr>
          <w:iCs/>
          <w:i/>
        </w:rPr>
        <w:t xml:space="preserve">gatikārakopapadāt kṛt</w:t>
      </w:r>
      <w:r>
        <w:t xml:space="preserve">;</w:t>
      </w:r>
      <w:r>
        <w:t xml:space="preserve"> </w:t>
      </w:r>
      <w:r>
        <w:rPr>
          <w:iCs/>
          <w:i/>
        </w:rPr>
        <w:t xml:space="preserve">upasargāś cābhivarjam</w:t>
      </w:r>
      <w:r>
        <w:t xml:space="preserve"> </w:t>
      </w:r>
      <w:r>
        <w:t xml:space="preserve">[Phi. Sū. 81] gives</w:t>
      </w:r>
      <w:r>
        <w:t xml:space="preserve"> </w:t>
      </w:r>
      <w:r>
        <w:rPr>
          <w:iCs/>
          <w:i/>
        </w:rPr>
        <w:t xml:space="preserve">pra</w:t>
      </w:r>
      <w:r>
        <w:t xml:space="preserve"> </w:t>
      </w:r>
      <w:r>
        <w:t xml:space="preserve">the first-syllable acute; this stays after compounding.</w:t>
      </w:r>
      <w:r>
        <w:t xml:space="preserve"> </w:t>
      </w:r>
      <w:r>
        <w:t xml:space="preserve">-</w:t>
      </w:r>
      <w:r>
        <w:t xml:space="preserve"> </w:t>
      </w:r>
      <w:r>
        <w:rPr>
          <w:bCs/>
          <w:b/>
        </w:rPr>
        <w:t xml:space="preserve">mīḷhuṣṭamāya</w:t>
      </w:r>
      <w:r>
        <w:t xml:space="preserve">:</w:t>
      </w:r>
      <w:r>
        <w:t xml:space="preserve"> </w:t>
      </w:r>
      <w:r>
        <w:rPr>
          <w:iCs/>
          <w:i/>
        </w:rPr>
        <w:t xml:space="preserve">dāśvān sāhvān mīḍhvāṃś ca</w:t>
      </w:r>
      <w:r>
        <w:t xml:space="preserve"> </w:t>
      </w:r>
      <w:r>
        <w:t xml:space="preserve">[Pā. Sū. 6-1-12]: these are irregularly given as</w:t>
      </w:r>
      <w:r>
        <w:t xml:space="preserve"> </w:t>
      </w:r>
      <w:r>
        <w:rPr>
          <w:iCs/>
          <w:i/>
        </w:rPr>
        <w:t xml:space="preserve">kvasu</w:t>
      </w:r>
      <w:r>
        <w:t xml:space="preserve">-ending words; root</w:t>
      </w:r>
      <w:r>
        <w:t xml:space="preserve"> </w:t>
      </w:r>
      <w:r>
        <w:rPr>
          <w:iCs/>
          <w:i/>
        </w:rPr>
        <w:t xml:space="preserve">mihaṃ secane</w:t>
      </w:r>
      <w:r>
        <w:t xml:space="preserve">;</w:t>
      </w:r>
      <w:r>
        <w:t xml:space="preserve"> </w:t>
      </w:r>
      <w:r>
        <w:rPr>
          <w:iCs/>
          <w:i/>
        </w:rPr>
        <w:t xml:space="preserve">liṭ</w:t>
      </w:r>
      <w:r>
        <w:t xml:space="preserve"> </w:t>
      </w:r>
      <w:r>
        <w:t xml:space="preserve">→</w:t>
      </w:r>
      <w:r>
        <w:t xml:space="preserve"> </w:t>
      </w:r>
      <w:r>
        <w:rPr>
          <w:iCs/>
          <w:i/>
        </w:rPr>
        <w:t xml:space="preserve">kvasu</w:t>
      </w:r>
      <w:r>
        <w:t xml:space="preserve">; doubling and</w:t>
      </w:r>
      <w:r>
        <w:t xml:space="preserve"> </w:t>
      </w:r>
      <w:r>
        <w:rPr>
          <w:iCs/>
          <w:i/>
        </w:rPr>
        <w:t xml:space="preserve">iṭ</w:t>
      </w:r>
      <w:r>
        <w:t xml:space="preserve"> </w:t>
      </w:r>
      <w:r>
        <w:t xml:space="preserve">do not come here, since they are made irregular (</w:t>
      </w:r>
      <w:r>
        <w:rPr>
          <w:iCs/>
          <w:i/>
        </w:rPr>
        <w:t xml:space="preserve">nipātita</w:t>
      </w:r>
      <w:r>
        <w:t xml:space="preserve">) in this sūtra;</w:t>
      </w:r>
      <w:r>
        <w:t xml:space="preserve"> </w:t>
      </w:r>
      <w:r>
        <w:rPr>
          <w:iCs/>
          <w:i/>
        </w:rPr>
        <w:t xml:space="preserve">mīḍhvāṃś ca</w:t>
      </w:r>
      <w:r>
        <w:t xml:space="preserve"> </w:t>
      </w:r>
      <w:r>
        <w:t xml:space="preserve">by the vārttika</w:t>
      </w:r>
      <w:r>
        <w:t xml:space="preserve"> </w:t>
      </w:r>
      <w:r>
        <w:rPr>
          <w:iCs/>
          <w:i/>
        </w:rPr>
        <w:t xml:space="preserve">miherḍhatvaṃ ca</w:t>
      </w:r>
      <w:r>
        <w:t xml:space="preserve">:</w:t>
      </w:r>
      <w:r>
        <w:t xml:space="preserve"> </w:t>
      </w:r>
      <w:r>
        <w:rPr>
          <w:iCs/>
          <w:i/>
        </w:rPr>
        <w:t xml:space="preserve">ḍh</w:t>
      </w:r>
      <w:r>
        <w:t xml:space="preserve"> </w:t>
      </w:r>
      <w:r>
        <w:t xml:space="preserve">for</w:t>
      </w:r>
      <w:r>
        <w:t xml:space="preserve"> </w:t>
      </w:r>
      <w:r>
        <w:rPr>
          <w:iCs/>
          <w:i/>
        </w:rPr>
        <w:t xml:space="preserve">h</w:t>
      </w:r>
      <w:r>
        <w:t xml:space="preserve">, and a long</w:t>
      </w:r>
      <w:r>
        <w:t xml:space="preserve"> </w:t>
      </w:r>
      <w:r>
        <w:rPr>
          <w:iCs/>
          <w:i/>
        </w:rPr>
        <w:t xml:space="preserve">ī</w:t>
      </w:r>
      <w:r>
        <w:t xml:space="preserve"> </w:t>
      </w:r>
      <w:r>
        <w:t xml:space="preserve">by the same irregular formation:</w:t>
      </w:r>
      <w:r>
        <w:t xml:space="preserve"> </w:t>
      </w:r>
      <w:r>
        <w:rPr>
          <w:iCs/>
          <w:i/>
        </w:rPr>
        <w:t xml:space="preserve">mīḍhvas</w:t>
      </w:r>
      <w:r>
        <w:t xml:space="preserve">; superlative:</w:t>
      </w:r>
      <w:r>
        <w:t xml:space="preserve"> </w:t>
      </w:r>
      <w:r>
        <w:rPr>
          <w:iCs/>
          <w:i/>
        </w:rPr>
        <w:t xml:space="preserve">atiśāyane tamabiṣṭhanau</w:t>
      </w:r>
      <w:r>
        <w:t xml:space="preserve"> </w:t>
      </w:r>
      <w:r>
        <w:t xml:space="preserve">gives</w:t>
      </w:r>
      <w:r>
        <w:t xml:space="preserve"> </w:t>
      </w:r>
      <w:r>
        <w:rPr>
          <w:iCs/>
          <w:i/>
        </w:rPr>
        <w:t xml:space="preserve">tamap</w:t>
      </w:r>
      <w:r>
        <w:t xml:space="preserve">:</w:t>
      </w:r>
      <w:r>
        <w:t xml:space="preserve"> </w:t>
      </w:r>
      <w:r>
        <w:rPr>
          <w:iCs/>
          <w:i/>
        </w:rPr>
        <w:t xml:space="preserve">mīḍhvas + tamap</w:t>
      </w:r>
      <w:r>
        <w:t xml:space="preserve">;</w:t>
      </w:r>
      <w:r>
        <w:t xml:space="preserve"> </w:t>
      </w:r>
      <w:r>
        <w:rPr>
          <w:iCs/>
          <w:i/>
        </w:rPr>
        <w:t xml:space="preserve">ghakālataneṣu—</w:t>
      </w:r>
      <w:r>
        <w:t xml:space="preserve">, which indicates that the</w:t>
      </w:r>
      <w:r>
        <w:t xml:space="preserve"> </w:t>
      </w:r>
      <w:r>
        <w:rPr>
          <w:iCs/>
          <w:i/>
        </w:rPr>
        <w:t xml:space="preserve">taddhita</w:t>
      </w:r>
      <w:r>
        <w:t xml:space="preserve"> </w:t>
      </w:r>
      <w:r>
        <w:t xml:space="preserve">suffixes come after a</w:t>
      </w:r>
      <w:r>
        <w:t xml:space="preserve"> </w:t>
      </w:r>
      <w:r>
        <w:rPr>
          <w:iCs/>
          <w:i/>
        </w:rPr>
        <w:t xml:space="preserve">subanta</w:t>
      </w:r>
      <w:r>
        <w:t xml:space="preserve">, so even with the loss of</w:t>
      </w:r>
      <w:r>
        <w:t xml:space="preserve"> </w:t>
      </w:r>
      <w:r>
        <w:rPr>
          <w:iCs/>
          <w:i/>
        </w:rPr>
        <w:t xml:space="preserve">su</w:t>
      </w:r>
      <w:r>
        <w:t xml:space="preserve"> </w:t>
      </w:r>
      <w:r>
        <w:t xml:space="preserve">the</w:t>
      </w:r>
      <w:r>
        <w:t xml:space="preserve"> </w:t>
      </w:r>
      <w:r>
        <w:rPr>
          <w:iCs/>
          <w:i/>
        </w:rPr>
        <w:t xml:space="preserve">pada</w:t>
      </w:r>
      <w:r>
        <w:t xml:space="preserve"> </w:t>
      </w:r>
      <w:r>
        <w:t xml:space="preserve">status arises by</w:t>
      </w:r>
      <w:r>
        <w:t xml:space="preserve"> </w:t>
      </w:r>
      <w:r>
        <w:rPr>
          <w:iCs/>
          <w:i/>
        </w:rPr>
        <w:t xml:space="preserve">pratyayalakṣaṇa</w:t>
      </w:r>
      <w:r>
        <w:t xml:space="preserve">;</w:t>
      </w:r>
      <w:r>
        <w:t xml:space="preserve"> </w:t>
      </w:r>
      <w:r>
        <w:rPr>
          <w:iCs/>
          <w:i/>
        </w:rPr>
        <w:t xml:space="preserve">suptiṅantaṃ padam</w:t>
      </w:r>
      <w:r>
        <w:t xml:space="preserve"> </w:t>
      </w:r>
      <w:r>
        <w:t xml:space="preserve">[no number printed] gives the name</w:t>
      </w:r>
      <w:r>
        <w:t xml:space="preserve"> </w:t>
      </w:r>
      <w:r>
        <w:rPr>
          <w:iCs/>
          <w:i/>
        </w:rPr>
        <w:t xml:space="preserve">pada</w:t>
      </w:r>
      <w:r>
        <w:t xml:space="preserve">; hence</w:t>
      </w:r>
      <w:r>
        <w:t xml:space="preserve"> </w:t>
      </w:r>
      <w:r>
        <w:rPr>
          <w:iCs/>
          <w:i/>
        </w:rPr>
        <w:t xml:space="preserve">nalumatāṅgasya</w:t>
      </w:r>
      <w:r>
        <w:t xml:space="preserve"> </w:t>
      </w:r>
      <w:r>
        <w:t xml:space="preserve">prohibits</w:t>
      </w:r>
      <w:r>
        <w:t xml:space="preserve"> </w:t>
      </w:r>
      <w:r>
        <w:rPr>
          <w:iCs/>
          <w:i/>
        </w:rPr>
        <w:t xml:space="preserve">pratyayalakṣaṇa</w:t>
      </w:r>
      <w:r>
        <w:t xml:space="preserve">…</w:t>
      </w:r>
      <w:r>
        <w:t xml:space="preserve"> </w:t>
      </w:r>
      <w:r>
        <w:t xml:space="preserve">“</w:t>
      </w:r>
      <w:r>
        <w:t xml:space="preserve">but this</w:t>
      </w:r>
      <w:r>
        <w:t xml:space="preserve"> </w:t>
      </w:r>
      <w:r>
        <w:rPr>
          <w:iCs/>
          <w:i/>
        </w:rPr>
        <w:t xml:space="preserve">pada</w:t>
      </w:r>
      <w:r>
        <w:t xml:space="preserve"> </w:t>
      </w:r>
      <w:r>
        <w:t xml:space="preserve">name is barred by the</w:t>
      </w:r>
      <w:r>
        <w:t xml:space="preserve"> </w:t>
      </w:r>
      <w:r>
        <w:rPr>
          <w:iCs/>
          <w:i/>
        </w:rPr>
        <w:t xml:space="preserve">bha</w:t>
      </w:r>
      <w:r>
        <w:t xml:space="preserve"> </w:t>
      </w:r>
      <w:r>
        <w:t xml:space="preserve">name through</w:t>
      </w:r>
      <w:r>
        <w:t xml:space="preserve"> </w:t>
      </w:r>
      <w:r>
        <w:rPr>
          <w:iCs/>
          <w:i/>
        </w:rPr>
        <w:t xml:space="preserve">āyasmayādīni chandasi</w:t>
      </w:r>
      <w:r>
        <w:t xml:space="preserve"> </w:t>
      </w:r>
      <w:r>
        <w:t xml:space="preserve">[Pā. Sū. 1-4-20]: in the Veda the words of this group take the</w:t>
      </w:r>
      <w:r>
        <w:t xml:space="preserve"> </w:t>
      </w:r>
      <w:r>
        <w:rPr>
          <w:iCs/>
          <w:i/>
        </w:rPr>
        <w:t xml:space="preserve">bha</w:t>
      </w:r>
      <w:r>
        <w:t xml:space="preserve"> </w:t>
      </w:r>
      <w:r>
        <w:t xml:space="preserve">name</w:t>
      </w:r>
      <w:r>
        <w:t xml:space="preserve">”</w:t>
      </w:r>
      <w:r>
        <w:t xml:space="preserve">; the vārttika</w:t>
      </w:r>
      <w:r>
        <w:t xml:space="preserve"> </w:t>
      </w:r>
      <w:r>
        <w:rPr>
          <w:iCs/>
          <w:i/>
        </w:rPr>
        <w:t xml:space="preserve">ubhayasaṃjñāpīti vaktavyam</w:t>
      </w:r>
      <w:r>
        <w:t xml:space="preserve"> </w:t>
      </w:r>
      <w:r>
        <w:t xml:space="preserve">gives both names;</w:t>
      </w:r>
      <w:r>
        <w:t xml:space="preserve"> </w:t>
      </w:r>
      <w:r>
        <w:rPr>
          <w:iCs/>
          <w:i/>
        </w:rPr>
        <w:t xml:space="preserve">vasoḥ saṃprasāraṇam</w:t>
      </w:r>
      <w:r>
        <w:t xml:space="preserve"> </w:t>
      </w:r>
      <w:r>
        <w:t xml:space="preserve">[no number printed]:</w:t>
      </w:r>
      <w:r>
        <w:t xml:space="preserve"> </w:t>
      </w:r>
      <w:r>
        <w:rPr>
          <w:iCs/>
          <w:i/>
        </w:rPr>
        <w:t xml:space="preserve">saṃprasāraṇa</w:t>
      </w:r>
      <w:r>
        <w:t xml:space="preserve">;</w:t>
      </w:r>
      <w:r>
        <w:t xml:space="preserve"> </w:t>
      </w:r>
      <w:r>
        <w:rPr>
          <w:iCs/>
          <w:i/>
        </w:rPr>
        <w:t xml:space="preserve">pūrvarūpa</w:t>
      </w:r>
      <w:r>
        <w:t xml:space="preserve">;</w:t>
      </w:r>
      <w:r>
        <w:t xml:space="preserve"> </w:t>
      </w:r>
      <w:r>
        <w:rPr>
          <w:iCs/>
          <w:i/>
        </w:rPr>
        <w:t xml:space="preserve">mīḍhus + tama</w:t>
      </w:r>
      <w:r>
        <w:t xml:space="preserve">;</w:t>
      </w:r>
      <w:r>
        <w:t xml:space="preserve"> </w:t>
      </w:r>
      <w:r>
        <w:rPr>
          <w:iCs/>
          <w:i/>
        </w:rPr>
        <w:t xml:space="preserve">ādeśapratyayayoḥ</w:t>
      </w:r>
      <w:r>
        <w:t xml:space="preserve"> </w:t>
      </w:r>
      <w:r>
        <w:t xml:space="preserve">gives</w:t>
      </w:r>
      <w:r>
        <w:t xml:space="preserve"> </w:t>
      </w:r>
      <w:r>
        <w:rPr>
          <w:iCs/>
          <w:i/>
        </w:rPr>
        <w:t xml:space="preserve">ṣ</w:t>
      </w:r>
      <w:r>
        <w:t xml:space="preserve">;</w:t>
      </w:r>
      <w:r>
        <w:t xml:space="preserve"> </w:t>
      </w:r>
      <w:r>
        <w:rPr>
          <w:iCs/>
          <w:i/>
        </w:rPr>
        <w:t xml:space="preserve">śāsivasighasīnāṃ ca</w:t>
      </w:r>
      <w:r>
        <w:t xml:space="preserve"> </w:t>
      </w:r>
      <w:r>
        <w:t xml:space="preserve">does not apply to a root</w:t>
      </w:r>
      <w:r>
        <w:t xml:space="preserve"> </w:t>
      </w:r>
      <w:r>
        <w:rPr>
          <w:iCs/>
          <w:i/>
        </w:rPr>
        <w:t xml:space="preserve">vas</w:t>
      </w:r>
      <w:r>
        <w:t xml:space="preserve"> </w:t>
      </w:r>
      <w:r>
        <w:t xml:space="preserve">[print] without the</w:t>
      </w:r>
      <w:r>
        <w:t xml:space="preserve"> </w:t>
      </w:r>
      <w:r>
        <w:rPr>
          <w:iCs/>
          <w:i/>
        </w:rPr>
        <w:t xml:space="preserve">vasu</w:t>
      </w:r>
      <w:r>
        <w:t xml:space="preserve"> </w:t>
      </w:r>
      <w:r>
        <w:t xml:space="preserve">suffix;</w:t>
      </w:r>
      <w:r>
        <w:t xml:space="preserve"> </w:t>
      </w:r>
      <w:r>
        <w:rPr>
          <w:iCs/>
          <w:i/>
        </w:rPr>
        <w:t xml:space="preserve">ṣṭutva</w:t>
      </w:r>
      <w:r>
        <w:t xml:space="preserve">;</w:t>
      </w:r>
      <w:r>
        <w:t xml:space="preserve"> </w:t>
      </w:r>
      <w:r>
        <w:rPr>
          <w:iCs/>
          <w:i/>
        </w:rPr>
        <w:t xml:space="preserve">mīḍhuṣṭama</w:t>
      </w:r>
      <w:r>
        <w:t xml:space="preserve">; by the Ṛgveda-Prātiśākhya tradition (</w:t>
      </w:r>
      <w:r>
        <w:t xml:space="preserve">“</w:t>
      </w:r>
      <w:r>
        <w:rPr>
          <w:iCs/>
          <w:i/>
        </w:rPr>
        <w:t xml:space="preserve">ajmadhyastha ḍakārasya ḷhakāraṃ vai yathākramam</w:t>
      </w:r>
      <w:r>
        <w:t xml:space="preserve">”</w:t>
      </w:r>
      <w:r>
        <w:t xml:space="preserve">, the ḍ/ḍh of ḍakārasya [?]) the</w:t>
      </w:r>
      <w:r>
        <w:t xml:space="preserve"> </w:t>
      </w:r>
      <w:r>
        <w:rPr>
          <w:iCs/>
          <w:i/>
        </w:rPr>
        <w:t xml:space="preserve">ḍh</w:t>
      </w:r>
      <w:r>
        <w:t xml:space="preserve"> </w:t>
      </w:r>
      <w:r>
        <w:t xml:space="preserve">becomes</w:t>
      </w:r>
      <w:r>
        <w:t xml:space="preserve"> </w:t>
      </w:r>
      <w:r>
        <w:rPr>
          <w:iCs/>
          <w:i/>
        </w:rPr>
        <w:t xml:space="preserve">ḷh</w:t>
      </w:r>
      <w:r>
        <w:t xml:space="preserve">:</w:t>
      </w:r>
      <w:r>
        <w:t xml:space="preserve"> </w:t>
      </w:r>
      <w:r>
        <w:rPr>
          <w:iCs/>
          <w:i/>
        </w:rPr>
        <w:t xml:space="preserve">mīḷhuṣṭama</w:t>
      </w:r>
      <w:r>
        <w:t xml:space="preserve">.</w:t>
      </w:r>
      <w:r>
        <w:t xml:space="preserve"> </w:t>
      </w:r>
      <w:r>
        <w:t xml:space="preserve">-</w:t>
      </w:r>
      <w:r>
        <w:t xml:space="preserve"> </w:t>
      </w:r>
      <w:r>
        <w:rPr>
          <w:bCs/>
          <w:b/>
        </w:rPr>
        <w:t xml:space="preserve">tavyase</w:t>
      </w:r>
      <w:r>
        <w:t xml:space="preserve">:</w:t>
      </w:r>
      <w:r>
        <w:t xml:space="preserve"> </w:t>
      </w:r>
      <w:r>
        <w:t xml:space="preserve">“</w:t>
      </w:r>
      <w:r>
        <w:t xml:space="preserve">the root</w:t>
      </w:r>
      <w:r>
        <w:t xml:space="preserve"> </w:t>
      </w:r>
      <w:r>
        <w:rPr>
          <w:iCs/>
          <w:i/>
        </w:rPr>
        <w:t xml:space="preserve">tava</w:t>
      </w:r>
      <w:r>
        <w:t xml:space="preserve"> </w:t>
      </w:r>
      <w:r>
        <w:t xml:space="preserve">is not in the</w:t>
      </w:r>
      <w:r>
        <w:t xml:space="preserve"> </w:t>
      </w:r>
      <w:r>
        <w:rPr>
          <w:iCs/>
          <w:i/>
        </w:rPr>
        <w:t xml:space="preserve">dhātupāṭha</w:t>
      </w:r>
      <w:r>
        <w:t xml:space="preserve">; it is authoritative because it is used in the sūtras. Its sense is growth. The suffix</w:t>
      </w:r>
      <w:r>
        <w:t xml:space="preserve"> </w:t>
      </w:r>
      <w:r>
        <w:rPr>
          <w:iCs/>
          <w:i/>
        </w:rPr>
        <w:t xml:space="preserve">tṛc</w:t>
      </w:r>
      <w:r>
        <w:t xml:space="preserve">; if the superlative-comparative sense is intended —</w:t>
      </w:r>
      <w:r>
        <w:t xml:space="preserve"> </w:t>
      </w:r>
      <w:r>
        <w:t xml:space="preserve">‘</w:t>
      </w:r>
      <w:r>
        <w:rPr>
          <w:iCs/>
          <w:i/>
        </w:rPr>
        <w:t xml:space="preserve">atiśayena tavitā</w:t>
      </w:r>
      <w:r>
        <w:t xml:space="preserve">’</w:t>
      </w:r>
      <w:r>
        <w:t xml:space="preserve"> </w:t>
      </w:r>
      <w:r>
        <w:t xml:space="preserve">— then</w:t>
      </w:r>
      <w:r>
        <w:t xml:space="preserve"> </w:t>
      </w:r>
      <w:r>
        <w:rPr>
          <w:iCs/>
          <w:i/>
        </w:rPr>
        <w:t xml:space="preserve">tuś chandasi</w:t>
      </w:r>
      <w:r>
        <w:t xml:space="preserve"> </w:t>
      </w:r>
      <w:r>
        <w:t xml:space="preserve">[Pā. Sū. 5-3-59]: in the Veda, after</w:t>
      </w:r>
      <w:r>
        <w:t xml:space="preserve"> </w:t>
      </w:r>
      <w:r>
        <w:rPr>
          <w:iCs/>
          <w:i/>
        </w:rPr>
        <w:t xml:space="preserve">tṛn</w:t>
      </w:r>
      <w:r>
        <w:t xml:space="preserve"> </w:t>
      </w:r>
      <w:r>
        <w:t xml:space="preserve">and</w:t>
      </w:r>
      <w:r>
        <w:t xml:space="preserve"> </w:t>
      </w:r>
      <w:r>
        <w:rPr>
          <w:iCs/>
          <w:i/>
        </w:rPr>
        <w:t xml:space="preserve">tṛc</w:t>
      </w:r>
      <w:r>
        <w:t xml:space="preserve">-ending words the suffixes</w:t>
      </w:r>
      <w:r>
        <w:t xml:space="preserve"> </w:t>
      </w:r>
      <w:r>
        <w:rPr>
          <w:iCs/>
          <w:i/>
        </w:rPr>
        <w:t xml:space="preserve">iṣṭhan</w:t>
      </w:r>
      <w:r>
        <w:t xml:space="preserve"> </w:t>
      </w:r>
      <w:r>
        <w:t xml:space="preserve">and</w:t>
      </w:r>
      <w:r>
        <w:t xml:space="preserve"> </w:t>
      </w:r>
      <w:r>
        <w:rPr>
          <w:iCs/>
          <w:i/>
        </w:rPr>
        <w:t xml:space="preserve">īyasun</w:t>
      </w:r>
      <w:r>
        <w:t xml:space="preserve"> </w:t>
      </w:r>
      <w:r>
        <w:t xml:space="preserve">come;</w:t>
      </w:r>
      <w:r>
        <w:t xml:space="preserve"> </w:t>
      </w:r>
      <w:r>
        <w:rPr>
          <w:iCs/>
          <w:i/>
        </w:rPr>
        <w:t xml:space="preserve">turiṣṭhemeyassu</w:t>
      </w:r>
      <w:r>
        <w:t xml:space="preserve"> </w:t>
      </w:r>
      <w:r>
        <w:t xml:space="preserve">[Pā. Sū. 6-4-154]: before</w:t>
      </w:r>
      <w:r>
        <w:t xml:space="preserve"> </w:t>
      </w:r>
      <w:r>
        <w:rPr>
          <w:iCs/>
          <w:i/>
        </w:rPr>
        <w:t xml:space="preserve">iṣṭhan</w:t>
      </w:r>
      <w:r>
        <w:t xml:space="preserve">,</w:t>
      </w:r>
      <w:r>
        <w:t xml:space="preserve"> </w:t>
      </w:r>
      <w:r>
        <w:rPr>
          <w:iCs/>
          <w:i/>
        </w:rPr>
        <w:t xml:space="preserve">imanic</w:t>
      </w:r>
      <w:r>
        <w:t xml:space="preserve"> </w:t>
      </w:r>
      <w:r>
        <w:t xml:space="preserve">and</w:t>
      </w:r>
      <w:r>
        <w:t xml:space="preserve"> </w:t>
      </w:r>
      <w:r>
        <w:rPr>
          <w:iCs/>
          <w:i/>
        </w:rPr>
        <w:t xml:space="preserve">īyasun</w:t>
      </w:r>
      <w:r>
        <w:t xml:space="preserve"> </w:t>
      </w:r>
      <w:r>
        <w:t xml:space="preserve">the</w:t>
      </w:r>
      <w:r>
        <w:t xml:space="preserve"> </w:t>
      </w:r>
      <w:r>
        <w:rPr>
          <w:iCs/>
          <w:i/>
        </w:rPr>
        <w:t xml:space="preserve">tṛ</w:t>
      </w:r>
      <w:r>
        <w:t xml:space="preserve"> </w:t>
      </w:r>
      <w:r>
        <w:t xml:space="preserve">is lost; the</w:t>
      </w:r>
      <w:r>
        <w:t xml:space="preserve"> </w:t>
      </w:r>
      <w:r>
        <w:rPr>
          <w:iCs/>
          <w:i/>
        </w:rPr>
        <w:t xml:space="preserve">ī</w:t>
      </w:r>
      <w:r>
        <w:t xml:space="preserve"> </w:t>
      </w:r>
      <w:r>
        <w:t xml:space="preserve">of</w:t>
      </w:r>
      <w:r>
        <w:t xml:space="preserve"> </w:t>
      </w:r>
      <w:r>
        <w:rPr>
          <w:iCs/>
          <w:i/>
        </w:rPr>
        <w:t xml:space="preserve">īyasun</w:t>
      </w:r>
      <w:r>
        <w:t xml:space="preserve"> </w:t>
      </w:r>
      <w:r>
        <w:t xml:space="preserve">is lost by Vedic usage; first-syllable acute, being</w:t>
      </w:r>
      <w:r>
        <w:t xml:space="preserve"> </w:t>
      </w:r>
      <w:r>
        <w:rPr>
          <w:iCs/>
          <w:i/>
        </w:rPr>
        <w:t xml:space="preserve">nit</w:t>
      </w:r>
      <w:r>
        <w:t xml:space="preserve">; dative singular.</w:t>
      </w:r>
      <w:r>
        <w:t xml:space="preserve">”</w:t>
      </w:r>
      <w:r>
        <w:t xml:space="preserve"> </w:t>
      </w:r>
      <w:r>
        <w:rPr>
          <w:iCs/>
          <w:i/>
        </w:rPr>
        <w:t xml:space="preserve">(Printed with the compound-suffix names crowded; drift only.)</w:t>
      </w:r>
      <w:r>
        <w:t xml:space="preserve"> </w:t>
      </w:r>
      <w:r>
        <w:t xml:space="preserve">-</w:t>
      </w:r>
      <w:r>
        <w:t xml:space="preserve"> </w:t>
      </w:r>
      <w:r>
        <w:rPr>
          <w:bCs/>
          <w:b/>
        </w:rPr>
        <w:t xml:space="preserve">vocema</w:t>
      </w:r>
      <w:r>
        <w:t xml:space="preserve">:</w:t>
      </w:r>
      <w:r>
        <w:t xml:space="preserve"> </w:t>
      </w:r>
      <w:r>
        <w:t xml:space="preserve">“</w:t>
      </w:r>
      <w:r>
        <w:t xml:space="preserve">the process is given at [Ṛ. Su. 1-40-6] (Sūkta 40 Rik 6 above). Here it begins a</w:t>
      </w:r>
      <w:r>
        <w:t xml:space="preserve"> </w:t>
      </w:r>
      <w:r>
        <w:rPr>
          <w:iCs/>
          <w:i/>
        </w:rPr>
        <w:t xml:space="preserve">pāda</w:t>
      </w:r>
      <w:r>
        <w:t xml:space="preserve">, so</w:t>
      </w:r>
      <w:r>
        <w:t xml:space="preserve"> </w:t>
      </w:r>
      <w:r>
        <w:rPr>
          <w:iCs/>
          <w:i/>
        </w:rPr>
        <w:t xml:space="preserve">tiṅ atiṅaḥ</w:t>
      </w:r>
      <w:r>
        <w:t xml:space="preserve"> </w:t>
      </w:r>
      <w:r>
        <w:t xml:space="preserve">does not give the wholly-unaccented; the</w:t>
      </w:r>
      <w:r>
        <w:t xml:space="preserve"> </w:t>
      </w:r>
      <w:r>
        <w:rPr>
          <w:iCs/>
          <w:i/>
        </w:rPr>
        <w:t xml:space="preserve">e</w:t>
      </w:r>
      <w:r>
        <w:t xml:space="preserve"> </w:t>
      </w:r>
      <w:r>
        <w:t xml:space="preserve">is acute because</w:t>
      </w:r>
      <w:r>
        <w:t xml:space="preserve"> </w:t>
      </w:r>
      <w:r>
        <w:rPr>
          <w:iCs/>
          <w:i/>
        </w:rPr>
        <w:t xml:space="preserve">yāsuṭ</w:t>
      </w:r>
      <w:r>
        <w:t xml:space="preserve"> </w:t>
      </w:r>
      <w:r>
        <w:t xml:space="preserve">is acute.</w:t>
      </w:r>
      <w:r>
        <w:t xml:space="preserve">”</w:t>
      </w:r>
      <w:r>
        <w:t xml:space="preserve"> </w:t>
      </w:r>
      <w:r>
        <w:t xml:space="preserve">-</w:t>
      </w:r>
      <w:r>
        <w:t xml:space="preserve"> </w:t>
      </w:r>
      <w:r>
        <w:rPr>
          <w:bCs/>
          <w:b/>
        </w:rPr>
        <w:t xml:space="preserve">hṛde</w:t>
      </w:r>
      <w:r>
        <w:t xml:space="preserve">: the dative singular after</w:t>
      </w:r>
      <w:r>
        <w:t xml:space="preserve"> </w:t>
      </w:r>
      <w:r>
        <w:rPr>
          <w:iCs/>
          <w:i/>
        </w:rPr>
        <w:t xml:space="preserve">hṛdaya</w:t>
      </w:r>
      <w:r>
        <w:t xml:space="preserve">;</w:t>
      </w:r>
      <w:r>
        <w:t xml:space="preserve"> </w:t>
      </w:r>
      <w:r>
        <w:rPr>
          <w:iCs/>
          <w:i/>
        </w:rPr>
        <w:t xml:space="preserve">pad dan no mās hṛn niśasan…</w:t>
      </w:r>
      <w:r>
        <w:t xml:space="preserve"> </w:t>
      </w:r>
      <w:r>
        <w:t xml:space="preserve">[Pā. Sū. 6-1-63]:</w:t>
      </w:r>
      <w:r>
        <w:t xml:space="preserve"> </w:t>
      </w:r>
      <w:r>
        <w:rPr>
          <w:iCs/>
          <w:i/>
        </w:rPr>
        <w:t xml:space="preserve">hṛd</w:t>
      </w:r>
      <w:r>
        <w:t xml:space="preserve"> </w:t>
      </w:r>
      <w:r>
        <w:t xml:space="preserve">is the substitute for</w:t>
      </w:r>
      <w:r>
        <w:t xml:space="preserve"> </w:t>
      </w:r>
      <w:r>
        <w:rPr>
          <w:iCs/>
          <w:i/>
        </w:rPr>
        <w:t xml:space="preserve">hṛdaya</w:t>
      </w:r>
      <w:r>
        <w:t xml:space="preserve">;</w:t>
      </w:r>
      <w:r>
        <w:t xml:space="preserve"> </w:t>
      </w:r>
      <w:r>
        <w:rPr>
          <w:iCs/>
          <w:i/>
        </w:rPr>
        <w:t xml:space="preserve">ūḍidaṃpadādyappumrainṛbhyaḥ</w:t>
      </w:r>
      <w:r>
        <w:t xml:space="preserve"> </w:t>
      </w:r>
      <w:r>
        <w:t xml:space="preserve">[no number printed] the ending is acute. Rik 1 ends here (</w:t>
      </w:r>
      <w:r>
        <w:rPr>
          <w:iCs/>
          <w:i/>
        </w:rPr>
        <w:t xml:space="preserve">|| 1 ||</w:t>
      </w:r>
      <w:r>
        <w:t xml:space="preserve">).</w:t>
      </w:r>
    </w:p>
    <w:p>
      <w:r>
        <w:pict>
          <v:rect style="width:0;height:1.5pt" o:hralign="center" o:hrstd="t" o:hr="t"/>
        </w:pict>
      </w:r>
    </w:p>
    <w:bookmarkEnd w:id="404"/>
    <w:bookmarkStart w:id="405" w:name="rik-43.2-pp.-470-pdf-484"/>
    <w:p>
      <w:pPr>
        <w:pStyle w:val="Heading3"/>
      </w:pPr>
      <w:r>
        <w:t xml:space="preserve">Rik 43.2 (pp. 470–, PDF 484–)</w:t>
      </w:r>
    </w:p>
    <w:p>
      <w:pPr>
        <w:pStyle w:val="FirstParagraph"/>
      </w:pPr>
      <w:r>
        <w:rPr>
          <w:bCs/>
          <w:b/>
        </w:rPr>
        <w:t xml:space="preserve">Saṃhitā-pāṭha</w:t>
      </w:r>
      <w:r>
        <w:t xml:space="preserve"> </w:t>
      </w:r>
      <w:r>
        <w:rPr>
          <w:iCs/>
          <w:i/>
        </w:rPr>
        <w:t xml:space="preserve">(p. 470; Saṃhitā accents as printed; Pada unaccented.)</w:t>
      </w:r>
    </w:p>
    <w:p>
      <w:pPr>
        <w:pStyle w:val="BlockText"/>
      </w:pPr>
      <w:r>
        <w:rPr>
          <w:bCs/>
          <w:b/>
        </w:rPr>
        <w:t xml:space="preserve">यथा॑ नो॒ अदि॑तिः॒ कर॒त्पश्वे॒ नृभ्यो॒ यथा॒ गवे॑ ।</w:t>
      </w:r>
      <w:r>
        <w:t xml:space="preserve"> </w:t>
      </w:r>
      <w:r>
        <w:rPr>
          <w:bCs/>
          <w:b/>
        </w:rPr>
        <w:t xml:space="preserve">यथा॑ तो॒काय॑ रु॒द्रिय॑म् ॥ २ ॥</w:t>
      </w:r>
    </w:p>
    <w:p>
      <w:pPr>
        <w:pStyle w:val="FirstParagraph"/>
      </w:pPr>
      <w:r>
        <w:rPr>
          <w:iCs/>
          <w:i/>
        </w:rPr>
        <w:t xml:space="preserve">yáthā no áditiḥ kárat páśve nṛ́bhyo yáthā gáve |</w:t>
      </w:r>
      <w:r>
        <w:t xml:space="preserve"> </w:t>
      </w:r>
      <w:r>
        <w:rPr>
          <w:iCs/>
          <w:i/>
        </w:rPr>
        <w:t xml:space="preserve">yáthā tokā́ya rudríyam || 2 ||</w:t>
      </w:r>
    </w:p>
    <w:p>
      <w:pPr>
        <w:pStyle w:val="BodyText"/>
      </w:pPr>
      <w:r>
        <w:rPr>
          <w:bCs/>
          <w:b/>
        </w:rPr>
        <w:t xml:space="preserve">Pada-pāṭha</w:t>
      </w:r>
      <w:r>
        <w:t xml:space="preserve"> </w:t>
      </w:r>
      <w:r>
        <w:rPr>
          <w:iCs/>
          <w:i/>
        </w:rPr>
        <w:t xml:space="preserve">(p. 470)</w:t>
      </w:r>
    </w:p>
    <w:p>
      <w:pPr>
        <w:pStyle w:val="BlockText"/>
      </w:pPr>
      <w:r>
        <w:t xml:space="preserve">यथा । नः । अदितिः । करत् । पश्वे । नृऽभ्यः । यथा । गवे ।</w:t>
      </w:r>
      <w:r>
        <w:t xml:space="preserve"> </w:t>
      </w:r>
      <w:r>
        <w:t xml:space="preserve">यथा । तोकाय । रुद्रियम् ॥ २ ॥</w:t>
      </w:r>
    </w:p>
    <w:p>
      <w:pPr>
        <w:pStyle w:val="FirstParagraph"/>
      </w:pPr>
      <w:r>
        <w:rPr>
          <w:iCs/>
          <w:i/>
        </w:rPr>
        <w:t xml:space="preserve">yathā | naḥ | aditiḥ | karat | paśve | nṛ-bhyaḥ | yathā | gave |</w:t>
      </w:r>
      <w:r>
        <w:t xml:space="preserve"> </w:t>
      </w:r>
      <w:r>
        <w:rPr>
          <w:iCs/>
          <w:i/>
        </w:rPr>
        <w:t xml:space="preserve">yathā | tokāya | rudriyam || 2 ||</w:t>
      </w:r>
    </w:p>
    <w:p>
      <w:pPr>
        <w:pStyle w:val="BodyText"/>
      </w:pPr>
      <w:r>
        <w:rPr>
          <w:bCs/>
          <w:b/>
        </w:rPr>
        <w:t xml:space="preserve">Sāyaṇa-bhāṣya</w:t>
      </w:r>
      <w:r>
        <w:t xml:space="preserve"> </w:t>
      </w:r>
      <w:r>
        <w:rPr>
          <w:iCs/>
          <w:i/>
        </w:rPr>
        <w:t xml:space="preserve">(p. 470; the grammatical tail ends with</w:t>
      </w:r>
      <w:r>
        <w:t xml:space="preserve"> </w:t>
      </w:r>
      <w:r>
        <w:t xml:space="preserve">rudriyam</w:t>
      </w:r>
      <w:r>
        <w:t xml:space="preserve"> </w:t>
      </w:r>
      <w:r>
        <w:rPr>
          <w:iCs/>
          <w:i/>
        </w:rPr>
        <w:t xml:space="preserve">at the foot of the page)</w:t>
      </w:r>
    </w:p>
    <w:p>
      <w:pPr>
        <w:pStyle w:val="BlockText"/>
      </w:pPr>
      <w:r>
        <w:rPr>
          <w:bCs/>
          <w:b/>
        </w:rPr>
        <w:t xml:space="preserve">अदितिर्भूमिर्नोऽस्माकं रुद्रियं रुद्रसम्बन्धि भेषजं यथा येन प्रकारेण सिध्यति करत् । तथा करोतु । किंच यथा येन प्रकारेण पश्वेऽस्मदीयाश्वमहिषादिपशवे नृभ्योऽस्मदीयपुरुषेभ्यो विशेषेण गवे गोजातये हितं रुद्रियं सिध्यति तथा करोतु । किंच तोकायास्मदीयापत्याय रुद्रियं यथा सिध्यति तथा करोतु । भेषजस्य रुद्रसम्बन्धित्वं मन्त्रान्तरे समाम्नातं । या ते रुद्र शिवा तनूः शिवा विश्वाहभेषजी । शिवा रुद्रस्य भेषजी । तै. सं. ४-५-१०-१ । इति गवादिविषये भेषजं चान्यत्र स्पष्टमाम्नातं । भेषजं गवे ऽश्वाय पुरुषाय भेषजमथो अस्मभ्यं भेषजं सुभेषजं । तै. सं. १-८-६-१ । इति ॥ करत् । डुकृञ् करणे । लेट्यडागमः । इतश्च लोप इतीकारलोपः । यद्वा । लुङः कृमृदृरुहिभ्यश्छन्दसीति च्लेरङादेशः । ऋदृशोऽङि गुण इति गुणः । आद्ययोः पक्षयोः प्रत्ययस्य पित्त्वादनुदात्तत्वे धातुस्वरः । तृतीये तु व्यत्ययेन । यद्वृत्तयोगादनिघातः । पश्वे । सञ्ज्ञापूर्वकस्य विधेरनित्यत्वात् घेर्ङिति । पा. ७-३-१११ । इति गुणाभावः । यणादेशः । नृभ्यः । नृचान्यतरस्यां । पा. ६-१-१८४ । इति विभक्त्युदात्तत्वाभावः । गवे । सावेकाच इति प्राप्तस्य विभक्त्युदात्तस्य न गोश्वन्साववर्णेति प्रतिषेधः । रुद्रियं । रुद्रशब्दात्तस्येदमित्यर्थे घस्प्रत्ययः ॥</w:t>
      </w:r>
    </w:p>
    <w:p>
      <w:pPr>
        <w:pStyle w:val="FirstParagraph"/>
      </w:pPr>
      <w:r>
        <w:rPr>
          <w:iCs/>
          <w:i/>
        </w:rPr>
        <w:t xml:space="preserve">aditir bhūmir no ’smākaṃ rudriyaṃ rudrasambandhi bheṣajaṃ yathā yena prakāreṇa sidhyati karat | tathā karotu | kiṃca yathā yena prakāreṇa paśve ’smadīyāśvamahiṣādipaśave nṛbhyo ’smadīyapuruṣebhyo viśeṣeṇa gave gojātaye hitaṃ rudriyaṃ sidhyati tathā karotu | kiṃca tokāyāsmadīyāpatyāya rudriyaṃ yathā sidhyati tathā karotu | bheṣajasya rudrasambandhitvaṃ mantrāntare samāmnātaṃ | yā te rudra śivā tanūḥ śivā viśvāhabheṣajī | śivā rudrasya bheṣajī | tai. saṃ. 4-5-10-1 | iti gavādiviṣaye bheṣajaṃ cānyatra spaṣṭam āmnātaṃ | bheṣajaṃ gave ’śvāya puruṣāya bheṣajam atho asmabhyaṃ bheṣajaṃ subheṣajaṃ | tai. saṃ. 1-8-6-1 | iti || karat | ḍukṛñ karaṇe | leṭy aḍāgamaḥ | itaś ca lopa itīkāralopaḥ | yadvā | luṅaḥ kṛmṛdṛruhibhyaś chandasīti cler aṅādeśaḥ | ṛdṛśo ’ṅi guṇa iti guṇaḥ | ādyayoḥ pakṣayoḥ pratyayasya pittvād anudāttatve dhātusvaraḥ | tṛtīye tu vyatyayena | yadvṛttayogād anighātaḥ | paśve | saṃjñāpūrvakasya vidher anityatvāt gher ṅiti | pā. 7-3-111 | iti guṇābhāvaḥ | yaṇādeśaḥ | nṛbhyaḥ | nṛcānyatarasyāṃ | pā. 6-1-184 | iti vibhaktyudāttatvābhāvaḥ | gave | sāvekāca iti prāptasya vibhaktyudāttasya na goścansāvavarṇeti pratiṣedhaḥ | rudriyaṃ | rudraśabdāt tasyedam ity arthe ghaspratyayaḥ ||</w:t>
      </w:r>
    </w:p>
    <w:p>
      <w:pPr>
        <w:pStyle w:val="BodyText"/>
      </w:pPr>
      <w:r>
        <w:rPr>
          <w:iCs/>
          <w:i/>
        </w:rPr>
        <w:t xml:space="preserve">(Taittirīya references and the rule</w:t>
      </w:r>
      <w:r>
        <w:t xml:space="preserve"> </w:t>
      </w:r>
      <w:r>
        <w:t xml:space="preserve">gher ṅiti</w:t>
      </w:r>
      <w:r>
        <w:t xml:space="preserve"> </w:t>
      </w:r>
      <w:r>
        <w:rPr>
          <w:iCs/>
          <w:i/>
        </w:rPr>
        <w:t xml:space="preserve">(Pā. 7-3-111) checked against the print.)</w:t>
      </w:r>
    </w:p>
    <w:p>
      <w:pPr>
        <w:pStyle w:val="BodyText"/>
      </w:pPr>
      <w:r>
        <w:rPr>
          <w:bCs/>
          <w:b/>
        </w:rPr>
        <w:t xml:space="preserve">Translation:</w:t>
      </w:r>
      <w:r>
        <w:t xml:space="preserve"> </w:t>
      </w:r>
      <w:r>
        <w:t xml:space="preserve">“May Aditi, the earth,</w:t>
      </w:r>
      <w:r>
        <w:t xml:space="preserve"> </w:t>
      </w:r>
      <w:r>
        <w:rPr>
          <w:iCs/>
          <w:i/>
        </w:rPr>
        <w:t xml:space="preserve">karat</w:t>
      </w:r>
      <w:r>
        <w:t xml:space="preserve"> </w:t>
      </w:r>
      <w:r>
        <w:t xml:space="preserve">— make — for us the</w:t>
      </w:r>
      <w:r>
        <w:t xml:space="preserve"> </w:t>
      </w:r>
      <w:r>
        <w:rPr>
          <w:iCs/>
          <w:i/>
        </w:rPr>
        <w:t xml:space="preserve">rudriyam</w:t>
      </w:r>
      <w:r>
        <w:t xml:space="preserve">, the remedy that belongs to Rudra, in the way in which it succeeds; do so. And moreover: as the remedy of Rudra succeeds</w:t>
      </w:r>
      <w:r>
        <w:t xml:space="preserve"> </w:t>
      </w:r>
      <w:r>
        <w:rPr>
          <w:iCs/>
          <w:i/>
        </w:rPr>
        <w:t xml:space="preserve">paśve</w:t>
      </w:r>
      <w:r>
        <w:t xml:space="preserve">, for our cattle — horses, buffaloes and the rest —</w:t>
      </w:r>
      <w:r>
        <w:t xml:space="preserve"> </w:t>
      </w:r>
      <w:r>
        <w:rPr>
          <w:iCs/>
          <w:i/>
        </w:rPr>
        <w:t xml:space="preserve">nṛbhyaḥ</w:t>
      </w:r>
      <w:r>
        <w:t xml:space="preserve">, for our men, and specially</w:t>
      </w:r>
      <w:r>
        <w:t xml:space="preserve"> </w:t>
      </w:r>
      <w:r>
        <w:rPr>
          <w:iCs/>
          <w:i/>
        </w:rPr>
        <w:t xml:space="preserve">gave</w:t>
      </w:r>
      <w:r>
        <w:t xml:space="preserve">, for the cow-kind, for their good, so may she do. And moreover, as the remedy of Rudra succeeds</w:t>
      </w:r>
      <w:r>
        <w:t xml:space="preserve"> </w:t>
      </w:r>
      <w:r>
        <w:rPr>
          <w:iCs/>
          <w:i/>
        </w:rPr>
        <w:t xml:space="preserve">tokāya</w:t>
      </w:r>
      <w:r>
        <w:t xml:space="preserve">, for our offspring, so may she do. That the remedy belongs to Rudra is handed down in another mantra:</w:t>
      </w:r>
      <w:r>
        <w:t xml:space="preserve"> </w:t>
      </w:r>
      <w:r>
        <w:t xml:space="preserve">‘</w:t>
      </w:r>
      <w:r>
        <w:rPr>
          <w:iCs/>
          <w:i/>
        </w:rPr>
        <w:t xml:space="preserve">yā te rudra śivā tanūḥ śivā viśvāhabheṣajī | śivā rudrasya bheṣajī</w:t>
      </w:r>
      <w:r>
        <w:t xml:space="preserve">’</w:t>
      </w:r>
      <w:r>
        <w:t xml:space="preserve"> </w:t>
      </w:r>
      <w:r>
        <w:t xml:space="preserve">(Tai. Saṃ. 4-5-10-1); and elsewhere the remedy for cows and the like is clearly handed down:</w:t>
      </w:r>
      <w:r>
        <w:t xml:space="preserve"> </w:t>
      </w:r>
      <w:r>
        <w:t xml:space="preserve">‘</w:t>
      </w:r>
      <w:r>
        <w:rPr>
          <w:iCs/>
          <w:i/>
        </w:rPr>
        <w:t xml:space="preserve">bheṣajaṃ gave ’śvāya puruṣāya bheṣajam atho asmabhyaṃ bheṣajaṃ subheṣajam</w:t>
      </w:r>
      <w:r>
        <w:t xml:space="preserve">’</w:t>
      </w:r>
      <w:r>
        <w:t xml:space="preserve"> </w:t>
      </w:r>
      <w:r>
        <w:t xml:space="preserve">(Tai. Saṃ. 1-8-6-1).</w:t>
      </w:r>
      <w:r>
        <w:t xml:space="preserve"> </w:t>
      </w:r>
      <w:r>
        <w:rPr>
          <w:iCs/>
          <w:i/>
        </w:rPr>
        <w:t xml:space="preserve">Karat</w:t>
      </w:r>
      <w:r>
        <w:t xml:space="preserve">: root</w:t>
      </w:r>
      <w:r>
        <w:t xml:space="preserve"> </w:t>
      </w:r>
      <w:r>
        <w:rPr>
          <w:iCs/>
          <w:i/>
        </w:rPr>
        <w:t xml:space="preserve">ḍukṛñ karaṇe</w:t>
      </w:r>
      <w:r>
        <w:t xml:space="preserve">;</w:t>
      </w:r>
      <w:r>
        <w:t xml:space="preserve"> </w:t>
      </w:r>
      <w:r>
        <w:rPr>
          <w:iCs/>
          <w:i/>
        </w:rPr>
        <w:t xml:space="preserve">leṭ</w:t>
      </w:r>
      <w:r>
        <w:t xml:space="preserve"> </w:t>
      </w:r>
      <w:r>
        <w:t xml:space="preserve">with the augment</w:t>
      </w:r>
      <w:r>
        <w:t xml:space="preserve"> </w:t>
      </w:r>
      <w:r>
        <w:rPr>
          <w:iCs/>
          <w:i/>
        </w:rPr>
        <w:t xml:space="preserve">aṭ</w:t>
      </w:r>
      <w:r>
        <w:t xml:space="preserve">; loss of the</w:t>
      </w:r>
      <w:r>
        <w:t xml:space="preserve"> </w:t>
      </w:r>
      <w:r>
        <w:rPr>
          <w:iCs/>
          <w:i/>
        </w:rPr>
        <w:t xml:space="preserve">i</w:t>
      </w:r>
      <w:r>
        <w:t xml:space="preserve"> </w:t>
      </w:r>
      <w:r>
        <w:t xml:space="preserve">by</w:t>
      </w:r>
      <w:r>
        <w:t xml:space="preserve"> </w:t>
      </w:r>
      <w:r>
        <w:rPr>
          <w:iCs/>
          <w:i/>
        </w:rPr>
        <w:t xml:space="preserve">itaś ca lopaḥ</w:t>
      </w:r>
      <w:r>
        <w:t xml:space="preserve">; or [it is</w:t>
      </w:r>
      <w:r>
        <w:t xml:space="preserve"> </w:t>
      </w:r>
      <w:r>
        <w:rPr>
          <w:iCs/>
          <w:i/>
        </w:rPr>
        <w:t xml:space="preserve">luṅ</w:t>
      </w:r>
      <w:r>
        <w:t xml:space="preserve">]:</w:t>
      </w:r>
      <w:r>
        <w:t xml:space="preserve"> </w:t>
      </w:r>
      <w:r>
        <w:rPr>
          <w:iCs/>
          <w:i/>
        </w:rPr>
        <w:t xml:space="preserve">aṅ</w:t>
      </w:r>
      <w:r>
        <w:t xml:space="preserve"> </w:t>
      </w:r>
      <w:r>
        <w:t xml:space="preserve">for</w:t>
      </w:r>
      <w:r>
        <w:t xml:space="preserve"> </w:t>
      </w:r>
      <w:r>
        <w:rPr>
          <w:iCs/>
          <w:i/>
        </w:rPr>
        <w:t xml:space="preserve">cli</w:t>
      </w:r>
      <w:r>
        <w:t xml:space="preserve"> </w:t>
      </w:r>
      <w:r>
        <w:t xml:space="preserve">by</w:t>
      </w:r>
      <w:r>
        <w:t xml:space="preserve"> </w:t>
      </w:r>
      <w:r>
        <w:rPr>
          <w:iCs/>
          <w:i/>
        </w:rPr>
        <w:t xml:space="preserve">luṅaḥ kṛmṛdṛruhibhyaś chandasi</w:t>
      </w:r>
      <w:r>
        <w:t xml:space="preserve">;</w:t>
      </w:r>
      <w:r>
        <w:t xml:space="preserve"> </w:t>
      </w:r>
      <w:r>
        <w:rPr>
          <w:iCs/>
          <w:i/>
        </w:rPr>
        <w:t xml:space="preserve">guṇa</w:t>
      </w:r>
      <w:r>
        <w:t xml:space="preserve"> </w:t>
      </w:r>
      <w:r>
        <w:t xml:space="preserve">by</w:t>
      </w:r>
      <w:r>
        <w:t xml:space="preserve"> </w:t>
      </w:r>
      <w:r>
        <w:rPr>
          <w:iCs/>
          <w:i/>
        </w:rPr>
        <w:t xml:space="preserve">ṛdṛśo</w:t>
      </w:r>
      <w:r>
        <w:rPr>
          <w:iCs/>
          <w:i/>
        </w:rPr>
        <w:t xml:space="preserve"> </w:t>
      </w:r>
      <w:r>
        <w:rPr>
          <w:iCs/>
          <w:i/>
        </w:rPr>
        <w:t xml:space="preserve">‘</w:t>
      </w:r>
      <w:r>
        <w:rPr>
          <w:iCs/>
          <w:i/>
        </w:rPr>
        <w:t xml:space="preserve">ṅi guṇaḥ</w:t>
      </w:r>
      <w:r>
        <w:rPr>
          <w:iCs/>
          <w:i/>
          <w:iCs/>
          <w:i/>
        </w:rPr>
        <w:t xml:space="preserve">; in the first two views the suffix, being</w:t>
      </w:r>
      <w:r>
        <w:rPr>
          <w:iCs/>
          <w:i/>
          <w:iCs/>
          <w:i/>
        </w:rPr>
        <w:t xml:space="preserve"> </w:t>
      </w:r>
      <w:r>
        <w:rPr>
          <w:iCs/>
          <w:i/>
        </w:rPr>
        <w:t xml:space="preserve">pit</w:t>
      </w:r>
      <w:r>
        <w:rPr>
          <w:iCs/>
          <w:i/>
          <w:iCs/>
          <w:i/>
        </w:rPr>
        <w:t xml:space="preserve">, is unaccented and the root accent remains; in the third, by</w:t>
      </w:r>
      <w:r>
        <w:rPr>
          <w:iCs/>
          <w:i/>
          <w:iCs/>
          <w:i/>
        </w:rPr>
        <w:t xml:space="preserve"> </w:t>
      </w:r>
      <w:r>
        <w:rPr>
          <w:iCs/>
          <w:i/>
        </w:rPr>
        <w:t xml:space="preserve">vyatyaya</w:t>
      </w:r>
      <w:r>
        <w:rPr>
          <w:iCs/>
          <w:i/>
          <w:iCs/>
          <w:i/>
        </w:rPr>
        <w:t xml:space="preserve">; no</w:t>
      </w:r>
      <w:r>
        <w:rPr>
          <w:iCs/>
          <w:i/>
          <w:iCs/>
          <w:i/>
        </w:rPr>
        <w:t xml:space="preserve"> </w:t>
      </w:r>
      <w:r>
        <w:rPr>
          <w:iCs/>
          <w:i/>
        </w:rPr>
        <w:t xml:space="preserve">nighāta* because of the connection with</w:t>
      </w:r>
      <w:r>
        <w:rPr>
          <w:iCs/>
          <w:i/>
        </w:rPr>
        <w:t xml:space="preserve"> </w:t>
      </w:r>
      <w:r>
        <w:rPr>
          <w:iCs/>
          <w:i/>
          <w:iCs/>
          <w:i/>
        </w:rPr>
        <w:t xml:space="preserve">yat</w:t>
      </w:r>
      <w:r>
        <w:rPr>
          <w:iCs/>
          <w:i/>
        </w:rPr>
        <w:t xml:space="preserve">.</w:t>
      </w:r>
      <w:r>
        <w:rPr>
          <w:iCs/>
          <w:i/>
        </w:rPr>
        <w:t xml:space="preserve"> </w:t>
      </w:r>
      <w:r>
        <w:rPr>
          <w:iCs/>
          <w:i/>
          <w:iCs/>
          <w:i/>
        </w:rPr>
        <w:t xml:space="preserve">Paśve</w:t>
      </w:r>
      <w:r>
        <w:rPr>
          <w:iCs/>
          <w:i/>
        </w:rPr>
        <w:t xml:space="preserve">: since a rule that depends on a name is not constant, there is no</w:t>
      </w:r>
      <w:r>
        <w:rPr>
          <w:iCs/>
          <w:i/>
        </w:rPr>
        <w:t xml:space="preserve"> </w:t>
      </w:r>
      <w:r>
        <w:rPr>
          <w:iCs/>
          <w:i/>
          <w:iCs/>
          <w:i/>
        </w:rPr>
        <w:t xml:space="preserve">guṇa</w:t>
      </w:r>
      <w:r>
        <w:rPr>
          <w:iCs/>
          <w:i/>
        </w:rPr>
        <w:t xml:space="preserve"> </w:t>
      </w:r>
      <w:r>
        <w:rPr>
          <w:iCs/>
          <w:i/>
        </w:rPr>
        <w:t xml:space="preserve">by</w:t>
      </w:r>
      <w:r>
        <w:rPr>
          <w:iCs/>
          <w:i/>
        </w:rPr>
        <w:t xml:space="preserve"> </w:t>
      </w:r>
      <w:r>
        <w:rPr>
          <w:iCs/>
          <w:i/>
          <w:iCs/>
          <w:i/>
        </w:rPr>
        <w:t xml:space="preserve">gher ṅiti</w:t>
      </w:r>
      <w:r>
        <w:rPr>
          <w:iCs/>
          <w:i/>
        </w:rPr>
        <w:t xml:space="preserve"> </w:t>
      </w:r>
      <w:r>
        <w:rPr>
          <w:iCs/>
          <w:i/>
        </w:rPr>
        <w:t xml:space="preserve">[Pā. 7-3-111];</w:t>
      </w:r>
      <w:r>
        <w:rPr>
          <w:iCs/>
          <w:i/>
        </w:rPr>
        <w:t xml:space="preserve"> </w:t>
      </w:r>
      <w:r>
        <w:rPr>
          <w:iCs/>
          <w:i/>
          <w:iCs/>
          <w:i/>
        </w:rPr>
        <w:t xml:space="preserve">yaṇ</w:t>
      </w:r>
      <w:r>
        <w:rPr>
          <w:iCs/>
          <w:i/>
        </w:rPr>
        <w:t xml:space="preserve">-substitution.</w:t>
      </w:r>
      <w:r>
        <w:rPr>
          <w:iCs/>
          <w:i/>
        </w:rPr>
        <w:t xml:space="preserve"> </w:t>
      </w:r>
      <w:r>
        <w:rPr>
          <w:iCs/>
          <w:i/>
          <w:iCs/>
          <w:i/>
        </w:rPr>
        <w:t xml:space="preserve">Nṛbhyaḥ</w:t>
      </w:r>
      <w:r>
        <w:rPr>
          <w:iCs/>
          <w:i/>
        </w:rPr>
        <w:t xml:space="preserve">: by</w:t>
      </w:r>
      <w:r>
        <w:rPr>
          <w:iCs/>
          <w:i/>
        </w:rPr>
        <w:t xml:space="preserve"> </w:t>
      </w:r>
      <w:r>
        <w:rPr>
          <w:iCs/>
          <w:i/>
          <w:iCs/>
          <w:i/>
        </w:rPr>
        <w:t xml:space="preserve">nṛ cānyatarasyām</w:t>
      </w:r>
      <w:r>
        <w:rPr>
          <w:iCs/>
          <w:i/>
        </w:rPr>
        <w:t xml:space="preserve"> </w:t>
      </w:r>
      <w:r>
        <w:rPr>
          <w:iCs/>
          <w:i/>
        </w:rPr>
        <w:t xml:space="preserve">[Pā. 6-1-184] the ending is optionally not acute.</w:t>
      </w:r>
      <w:r>
        <w:rPr>
          <w:iCs/>
          <w:i/>
        </w:rPr>
        <w:t xml:space="preserve"> </w:t>
      </w:r>
      <w:r>
        <w:rPr>
          <w:iCs/>
          <w:i/>
          <w:iCs/>
          <w:i/>
        </w:rPr>
        <w:t xml:space="preserve">Gave</w:t>
      </w:r>
      <w:r>
        <w:rPr>
          <w:iCs/>
          <w:i/>
        </w:rPr>
        <w:t xml:space="preserve">: the acuteness of the ending obtained by</w:t>
      </w:r>
      <w:r>
        <w:rPr>
          <w:iCs/>
          <w:i/>
        </w:rPr>
        <w:t xml:space="preserve"> </w:t>
      </w:r>
      <w:r>
        <w:rPr>
          <w:iCs/>
          <w:i/>
          <w:iCs/>
          <w:i/>
        </w:rPr>
        <w:t xml:space="preserve">sāvekāca</w:t>
      </w:r>
      <w:r>
        <w:rPr>
          <w:iCs/>
          <w:i/>
        </w:rPr>
        <w:t xml:space="preserve"> </w:t>
      </w:r>
      <w:r>
        <w:rPr>
          <w:iCs/>
          <w:i/>
        </w:rPr>
        <w:t xml:space="preserve">is prohibited by</w:t>
      </w:r>
      <w:r>
        <w:rPr>
          <w:iCs/>
          <w:i/>
        </w:rPr>
        <w:t xml:space="preserve"> </w:t>
      </w:r>
      <w:r>
        <w:rPr>
          <w:iCs/>
          <w:i/>
          <w:iCs/>
          <w:i/>
        </w:rPr>
        <w:t xml:space="preserve">na goścansāvavarṇa…</w:t>
      </w:r>
      <w:r>
        <w:rPr>
          <w:iCs/>
          <w:i/>
        </w:rPr>
        <w:t xml:space="preserve">.</w:t>
      </w:r>
      <w:r>
        <w:rPr>
          <w:iCs/>
          <w:i/>
        </w:rPr>
        <w:t xml:space="preserve"> </w:t>
      </w:r>
      <w:r>
        <w:rPr>
          <w:iCs/>
          <w:i/>
          <w:iCs/>
          <w:i/>
        </w:rPr>
        <w:t xml:space="preserve">Rudriyam</w:t>
      </w:r>
      <w:r>
        <w:rPr>
          <w:iCs/>
          <w:i/>
        </w:rPr>
        <w:t xml:space="preserve">: the suffix</w:t>
      </w:r>
      <w:r>
        <w:rPr>
          <w:iCs/>
          <w:i/>
        </w:rPr>
        <w:t xml:space="preserve"> </w:t>
      </w:r>
      <w:r>
        <w:rPr>
          <w:iCs/>
          <w:i/>
          <w:iCs/>
          <w:i/>
        </w:rPr>
        <w:t xml:space="preserve">gha</w:t>
      </w:r>
      <w:r>
        <w:rPr>
          <w:iCs/>
          <w:i/>
        </w:rPr>
        <w:t xml:space="preserve"> </w:t>
      </w:r>
      <w:r>
        <w:rPr>
          <w:iCs/>
          <w:i/>
        </w:rPr>
        <w:t xml:space="preserve">after</w:t>
      </w:r>
      <w:r>
        <w:rPr>
          <w:iCs/>
          <w:i/>
        </w:rPr>
        <w:t xml:space="preserve"> </w:t>
      </w:r>
      <w:r>
        <w:rPr>
          <w:iCs/>
          <w:i/>
          <w:iCs/>
          <w:i/>
        </w:rPr>
        <w:t xml:space="preserve">rudra</w:t>
      </w:r>
      <w:r>
        <w:rPr>
          <w:iCs/>
          <w:i/>
        </w:rPr>
        <w:t xml:space="preserve"> </w:t>
      </w:r>
      <w:r>
        <w:rPr>
          <w:iCs/>
          <w:i/>
        </w:rPr>
        <w:t xml:space="preserve">in the sense ’belonging to him</w:t>
      </w:r>
      <w:r>
        <w:rPr>
          <w:iCs/>
          <w:i/>
        </w:rPr>
        <w:t xml:space="preserve">’</w:t>
      </w:r>
      <w:r>
        <w:rPr>
          <w:iCs/>
          <w:i/>
        </w:rPr>
        <w:t xml:space="preserve"> </w:t>
      </w:r>
      <w:r>
        <w:rPr>
          <w:iCs/>
          <w:i/>
        </w:rPr>
        <w:t xml:space="preserve">(</w:t>
      </w:r>
      <w:r>
        <w:t xml:space="preserve">tasyedam*).”</w:t>
      </w:r>
    </w:p>
    <w:p>
      <w:pPr>
        <w:pStyle w:val="BodyText"/>
      </w:pPr>
      <w:r>
        <w:rPr>
          <w:bCs/>
          <w:b/>
        </w:rPr>
        <w:t xml:space="preserve">Pratipadārtha</w:t>
      </w:r>
      <w:r>
        <w:t xml:space="preserve"> </w:t>
      </w:r>
      <w:r>
        <w:rPr>
          <w:iCs/>
          <w:i/>
        </w:rPr>
        <w:t xml:space="preserve">(p. 471)</w:t>
      </w:r>
      <w:r>
        <w:t xml:space="preserve"> </w:t>
      </w:r>
      <w:r>
        <w:t xml:space="preserve">—</w:t>
      </w:r>
      <w:r>
        <w:t xml:space="preserve"> </w:t>
      </w:r>
      <w:r>
        <w:t xml:space="preserve">“</w:t>
      </w:r>
      <w:r>
        <w:rPr>
          <w:bCs/>
          <w:b/>
        </w:rPr>
        <w:t xml:space="preserve">aditiḥ</w:t>
      </w:r>
      <w:r>
        <w:t xml:space="preserve"> </w:t>
      </w:r>
      <w:r>
        <w:t xml:space="preserve">— the earth;</w:t>
      </w:r>
      <w:r>
        <w:t xml:space="preserve"> </w:t>
      </w:r>
      <w:r>
        <w:rPr>
          <w:bCs/>
          <w:b/>
        </w:rPr>
        <w:t xml:space="preserve">naḥ</w:t>
      </w:r>
      <w:r>
        <w:t xml:space="preserve"> </w:t>
      </w:r>
      <w:r>
        <w:t xml:space="preserve">— to us;</w:t>
      </w:r>
      <w:r>
        <w:t xml:space="preserve"> </w:t>
      </w:r>
      <w:r>
        <w:rPr>
          <w:bCs/>
          <w:b/>
        </w:rPr>
        <w:t xml:space="preserve">rudriyam</w:t>
      </w:r>
      <w:r>
        <w:t xml:space="preserve"> </w:t>
      </w:r>
      <w:r>
        <w:t xml:space="preserve">— the medicine that belongs to Rudra;</w:t>
      </w:r>
      <w:r>
        <w:t xml:space="preserve"> </w:t>
      </w:r>
      <w:r>
        <w:rPr>
          <w:bCs/>
          <w:b/>
        </w:rPr>
        <w:t xml:space="preserve">yathā</w:t>
      </w:r>
      <w:r>
        <w:t xml:space="preserve"> </w:t>
      </w:r>
      <w:r>
        <w:t xml:space="preserve">— in the way in which [it is to be obtained];</w:t>
      </w:r>
      <w:r>
        <w:t xml:space="preserve"> </w:t>
      </w:r>
      <w:r>
        <w:rPr>
          <w:bCs/>
          <w:b/>
        </w:rPr>
        <w:t xml:space="preserve">karat</w:t>
      </w:r>
      <w:r>
        <w:t xml:space="preserve"> </w:t>
      </w:r>
      <w:r>
        <w:t xml:space="preserve">— let her make it obtainable;</w:t>
      </w:r>
      <w:r>
        <w:t xml:space="preserve"> </w:t>
      </w:r>
      <w:r>
        <w:rPr>
          <w:bCs/>
          <w:b/>
        </w:rPr>
        <w:t xml:space="preserve">yathā</w:t>
      </w:r>
      <w:r>
        <w:t xml:space="preserve"> </w:t>
      </w:r>
      <w:r>
        <w:t xml:space="preserve">— in the way [in which];</w:t>
      </w:r>
      <w:r>
        <w:t xml:space="preserve"> </w:t>
      </w:r>
      <w:r>
        <w:rPr>
          <w:bCs/>
          <w:b/>
        </w:rPr>
        <w:t xml:space="preserve">paśve</w:t>
      </w:r>
      <w:r>
        <w:t xml:space="preserve"> </w:t>
      </w:r>
      <w:r>
        <w:t xml:space="preserve">— to [our] horses, buffaloes and other cattle;</w:t>
      </w:r>
      <w:r>
        <w:t xml:space="preserve"> </w:t>
      </w:r>
      <w:r>
        <w:rPr>
          <w:bCs/>
          <w:b/>
        </w:rPr>
        <w:t xml:space="preserve">nṛbhyaḥ</w:t>
      </w:r>
      <w:r>
        <w:t xml:space="preserve"> </w:t>
      </w:r>
      <w:r>
        <w:t xml:space="preserve">— to [our] men;</w:t>
      </w:r>
      <w:r>
        <w:t xml:space="preserve"> </w:t>
      </w:r>
      <w:r>
        <w:rPr>
          <w:bCs/>
          <w:b/>
        </w:rPr>
        <w:t xml:space="preserve">gave</w:t>
      </w:r>
      <w:r>
        <w:t xml:space="preserve"> </w:t>
      </w:r>
      <w:r>
        <w:t xml:space="preserve">— to [our] herd of cows [they must be brought within reach, and not only that];</w:t>
      </w:r>
      <w:r>
        <w:t xml:space="preserve"> </w:t>
      </w:r>
      <w:r>
        <w:rPr>
          <w:bCs/>
          <w:b/>
        </w:rPr>
        <w:t xml:space="preserve">tokāya</w:t>
      </w:r>
      <w:r>
        <w:t xml:space="preserve"> </w:t>
      </w:r>
      <w:r>
        <w:t xml:space="preserve">— to our children;</w:t>
      </w:r>
      <w:r>
        <w:t xml:space="preserve"> </w:t>
      </w:r>
      <w:r>
        <w:rPr>
          <w:bCs/>
          <w:b/>
        </w:rPr>
        <w:t xml:space="preserve">yathā</w:t>
      </w:r>
      <w:r>
        <w:t xml:space="preserve"> </w:t>
      </w:r>
      <w:r>
        <w:t xml:space="preserve">— [let her make] it obtainable. Or,</w:t>
      </w:r>
      <w:r>
        <w:t xml:space="preserve"> </w:t>
      </w:r>
      <w:r>
        <w:t xml:space="preserve">‘</w:t>
      </w:r>
      <w:r>
        <w:t xml:space="preserve">what hymn shall we recite for it to be obtained by us all?</w:t>
      </w:r>
      <w:r>
        <w:t xml:space="preserve">’</w:t>
      </w:r>
      <w:r>
        <w:t xml:space="preserve">”</w:t>
      </w:r>
    </w:p>
    <w:p>
      <w:pPr>
        <w:pStyle w:val="BodyText"/>
      </w:pPr>
      <w:r>
        <w:rPr>
          <w:bCs/>
          <w:b/>
        </w:rPr>
        <w:t xml:space="preserve">Bhāvārtha</w:t>
      </w:r>
      <w:r>
        <w:t xml:space="preserve"> </w:t>
      </w:r>
      <w:r>
        <w:rPr>
          <w:iCs/>
          <w:i/>
        </w:rPr>
        <w:t xml:space="preserve">(p. 471)</w:t>
      </w:r>
      <w:r>
        <w:t xml:space="preserve"> </w:t>
      </w:r>
      <w:r>
        <w:t xml:space="preserve">—</w:t>
      </w:r>
      <w:r>
        <w:t xml:space="preserve"> </w:t>
      </w:r>
      <w:r>
        <w:t xml:space="preserve">“</w:t>
      </w:r>
      <w:r>
        <w:t xml:space="preserve">As the earth must supply us the medicine that belongs to Rudra, so may she supply it. May that medicine be obtainable for our horses, cows and other cattle, for men, and for our sons and grandsons. (In order that this may be favourable to us, with what hymn shall we praise [him]?)</w:t>
      </w:r>
      <w:r>
        <w:t xml:space="preserve">”</w:t>
      </w:r>
    </w:p>
    <w:p>
      <w:pPr>
        <w:pStyle w:val="BodyText"/>
      </w:pPr>
      <w:r>
        <w:rPr>
          <w:bCs/>
          <w:b/>
        </w:rPr>
        <w:t xml:space="preserve">English Translation (the source’s own, p. 471)</w:t>
      </w:r>
      <w:r>
        <w:t xml:space="preserve"> </w:t>
      </w:r>
      <w:r>
        <w:t xml:space="preserve">—</w:t>
      </w:r>
      <w:r>
        <w:t xml:space="preserve"> </w:t>
      </w:r>
      <w:r>
        <w:t xml:space="preserve">“</w:t>
      </w:r>
      <w:r>
        <w:t xml:space="preserve">( What hymn shall we recite ) that Aditi ( earth ) may obtain for us for our cattle, men, our children, the medicament of Rudra ?</w:t>
      </w:r>
      <w:r>
        <w:t xml:space="preserve">”</w:t>
      </w:r>
      <w:r>
        <w:t xml:space="preserve"> </w:t>
      </w:r>
      <w:r>
        <w:rPr>
          <w:iCs/>
          <w:i/>
        </w:rPr>
        <w:t xml:space="preserve">(Printed</w:t>
      </w:r>
      <w:r>
        <w:rPr>
          <w:iCs/>
          <w:i/>
        </w:rPr>
        <w:t xml:space="preserve"> </w:t>
      </w:r>
      <w:r>
        <w:rPr>
          <w:iCs/>
          <w:i/>
        </w:rPr>
        <w:t xml:space="preserve">“</w:t>
      </w:r>
      <w:r>
        <w:rPr>
          <w:iCs/>
          <w:i/>
        </w:rPr>
        <w:t xml:space="preserve">hymn</w:t>
      </w:r>
      <w:r>
        <w:rPr>
          <w:iCs/>
          <w:i/>
        </w:rPr>
        <w:t xml:space="preserve">”</w:t>
      </w:r>
      <w:r>
        <w:rPr>
          <w:iCs/>
          <w:i/>
        </w:rPr>
        <w:t xml:space="preserve"> </w:t>
      </w:r>
      <w:r>
        <w:rPr>
          <w:iCs/>
          <w:i/>
        </w:rPr>
        <w:t xml:space="preserve">as</w:t>
      </w:r>
      <w:r>
        <w:rPr>
          <w:iCs/>
          <w:i/>
        </w:rPr>
        <w:t xml:space="preserve"> </w:t>
      </w:r>
      <w:r>
        <w:rPr>
          <w:iCs/>
          <w:i/>
        </w:rPr>
        <w:t xml:space="preserve">“</w:t>
      </w:r>
      <w:r>
        <w:rPr>
          <w:iCs/>
          <w:i/>
        </w:rPr>
        <w:t xml:space="preserve">hymnn</w:t>
      </w:r>
      <w:r>
        <w:rPr>
          <w:iCs/>
          <w:i/>
        </w:rPr>
        <w:t xml:space="preserve">”</w:t>
      </w:r>
      <w:r>
        <w:rPr>
          <w:iCs/>
          <w:i/>
        </w:rPr>
        <w:t xml:space="preserve">.)</w:t>
      </w:r>
    </w:p>
    <w:p>
      <w:pPr>
        <w:pStyle w:val="BodyText"/>
      </w:pPr>
      <w:r>
        <w:rPr>
          <w:bCs/>
          <w:b/>
        </w:rPr>
        <w:t xml:space="preserve">Special Topics (</w:t>
      </w:r>
      <w:r>
        <w:rPr>
          <w:iCs/>
          <w:i/>
          <w:bCs/>
          <w:b/>
        </w:rPr>
        <w:t xml:space="preserve">viśeṣa-viṣayagaḷu</w:t>
      </w:r>
      <w:r>
        <w:rPr>
          <w:bCs/>
          <w:b/>
        </w:rPr>
        <w:t xml:space="preserve">), p. 471, begun</w:t>
      </w:r>
      <w:r>
        <w:t xml:space="preserve"> </w:t>
      </w:r>
      <w:r>
        <w:t xml:space="preserve">— “The main intention: [we ask] how we should praise Rudra, in order that the medicines and so on that belong to Rudra and are necessary for us, for our cows and horses and so on, and for our sons, grandsons and other offspring, may be obtained from the earth. This must be connected with the sense of the previous ṛk. What connection Rudra has with medicines, the commentator [Sāyaṇa] has shown by the two Taittirīya passages:</w:t>
      </w:r>
      <w:r>
        <w:t xml:space="preserve"> </w:t>
      </w:r>
      <w:r>
        <w:t xml:space="preserve">‘</w:t>
      </w:r>
      <w:r>
        <w:rPr>
          <w:bCs/>
          <w:b/>
        </w:rPr>
        <w:t xml:space="preserve">या ते रुद्र शिवा तनूः शिवा विश्वाहभेषजी । शिवा रुद्रस्य भेषजी तया नो मृड जीवसे ॥</w:t>
      </w:r>
      <w:r>
        <w:t xml:space="preserve">’</w:t>
      </w:r>
      <w:r>
        <w:t xml:space="preserve"> </w:t>
      </w:r>
      <w:r>
        <w:t xml:space="preserve">(Tai. Saṃ. 4-5-10-1) —</w:t>
      </w:r>
      <w:r>
        <w:t xml:space="preserve"> </w:t>
      </w:r>
      <w:r>
        <w:rPr>
          <w:iCs/>
          <w:i/>
        </w:rPr>
        <w:t xml:space="preserve">yā te rudra śivā tanūḥ śivā viśvāhabheṣajī | śivā rudrasya bheṣajī tayā no mṛḍa jīvase</w:t>
      </w:r>
      <w:r>
        <w:t xml:space="preserve"> </w:t>
      </w:r>
      <w:r>
        <w:t xml:space="preserve">— mine and tentative:</w:t>
      </w:r>
      <w:r>
        <w:t xml:space="preserve"> </w:t>
      </w:r>
      <w:r>
        <w:t xml:space="preserve">‘</w:t>
      </w:r>
      <w:r>
        <w:t xml:space="preserve">that auspicious body of yours, O Rudra, auspicious, the daily healer; auspicious [is] Rudra’s remedy: with it be gracious to us, that we may live</w:t>
      </w:r>
      <w:r>
        <w:t xml:space="preserve">’</w:t>
      </w:r>
      <w:r>
        <w:t xml:space="preserve">; and</w:t>
      </w:r>
      <w:r>
        <w:t xml:space="preserve"> </w:t>
      </w:r>
      <w:r>
        <w:t xml:space="preserve">‘</w:t>
      </w:r>
      <w:r>
        <w:rPr>
          <w:bCs/>
          <w:b/>
        </w:rPr>
        <w:t xml:space="preserve">भेषजं गवेऽश्वाय पुरुषाय भेषजमथो अस्मभ्यं भेषजं सुभेषजं यथासति ॥</w:t>
      </w:r>
      <w:r>
        <w:t xml:space="preserve">’</w:t>
      </w:r>
      <w:r>
        <w:t xml:space="preserve"> </w:t>
      </w:r>
      <w:r>
        <w:t xml:space="preserve">(Tai. Saṃ. 1-8-6-1) —</w:t>
      </w:r>
      <w:r>
        <w:t xml:space="preserve"> </w:t>
      </w:r>
      <w:r>
        <w:rPr>
          <w:iCs/>
          <w:i/>
        </w:rPr>
        <w:t xml:space="preserve">bheṣajaṃ gave</w:t>
      </w:r>
      <w:r>
        <w:rPr>
          <w:iCs/>
          <w:i/>
        </w:rPr>
        <w:t xml:space="preserve"> </w:t>
      </w:r>
      <w:r>
        <w:rPr>
          <w:iCs/>
          <w:i/>
        </w:rPr>
        <w:t xml:space="preserve">‘</w:t>
      </w:r>
      <w:r>
        <w:rPr>
          <w:iCs/>
          <w:i/>
        </w:rPr>
        <w:t xml:space="preserve">śvāya puruṣāya bheṣajam atho asmabhyaṃ bheṣajaṃ subheṣajaṃ yathāsati* — ’a remedy for the cow, for the horse, for the man; also for us a remedy, a good remedy, as it may be</w:t>
      </w:r>
      <w:r>
        <w:rPr>
          <w:iCs/>
          <w:i/>
        </w:rPr>
        <w:t xml:space="preserve">’</w:t>
      </w:r>
      <w:r>
        <w:rPr>
          <w:iCs/>
          <w:i/>
        </w:rPr>
        <w:t xml:space="preserve">.”</w:t>
      </w:r>
      <w:r>
        <w:rPr>
          <w:iCs/>
          <w:i/>
        </w:rPr>
        <w:t xml:space="preserve"> </w:t>
      </w:r>
      <w:r>
        <w:t xml:space="preserve">(The source leaves both passages untranslated; the glosses are mine and tentative; the reference numerals are checked against the print. The Special Topics conclude, and the grammar of Rik 2 follows, on p. 472, below.)*</w:t>
      </w:r>
    </w:p>
    <w:p>
      <w:r>
        <w:pict>
          <v:rect style="width:0;height:1.5pt" o:hralign="center" o:hrstd="t" o:hr="t"/>
        </w:pict>
      </w:r>
    </w:p>
    <w:p>
      <w:pPr>
        <w:pStyle w:val="FirstParagraph"/>
      </w:pPr>
      <w:r>
        <w:rPr>
          <w:bCs/>
          <w:b/>
        </w:rPr>
        <w:t xml:space="preserve">Correction to the heading of Sūkta 43 above (made now that Riks 3 and 5 have been read).</w:t>
      </w:r>
      <w:r>
        <w:t xml:space="preserve"> </w:t>
      </w:r>
      <w:r>
        <w:t xml:space="preserve">The ṛk</w:t>
      </w:r>
      <w:r>
        <w:t xml:space="preserve"> </w:t>
      </w:r>
      <w:r>
        <w:rPr>
          <w:iCs/>
          <w:i/>
        </w:rPr>
        <w:t xml:space="preserve">yathā no mitro varuṇaḥ</w:t>
      </w:r>
      <w:r>
        <w:t xml:space="preserve"> </w:t>
      </w:r>
      <w:r>
        <w:t xml:space="preserve">(whose deity the anuvāda calls Mitra–Varuṇa) is</w:t>
      </w:r>
      <w:r>
        <w:t xml:space="preserve"> </w:t>
      </w:r>
      <w:r>
        <w:rPr>
          <w:bCs/>
          <w:b/>
        </w:rPr>
        <w:t xml:space="preserve">Rik 3</w:t>
      </w:r>
      <w:r>
        <w:t xml:space="preserve">, not Rik 5; this agrees with the Anukramaṇikā’s</w:t>
      </w:r>
      <w:r>
        <w:t xml:space="preserve"> </w:t>
      </w:r>
      <w:r>
        <w:t xml:space="preserve">“</w:t>
      </w:r>
      <w:r>
        <w:rPr>
          <w:iCs/>
          <w:i/>
        </w:rPr>
        <w:t xml:space="preserve">tṛtīyā maitrāvaruṇī</w:t>
      </w:r>
      <w:r>
        <w:t xml:space="preserve">”</w:t>
      </w:r>
      <w:r>
        <w:t xml:space="preserve"> </w:t>
      </w:r>
      <w:r>
        <w:t xml:space="preserve">(the third ṛk is Mitra–Varuṇa). So the deity line of the heading, first given as</w:t>
      </w:r>
      <w:r>
        <w:t xml:space="preserve"> </w:t>
      </w:r>
      <w:r>
        <w:t xml:space="preserve">“</w:t>
      </w:r>
      <w:r>
        <w:t xml:space="preserve">1, [2?], 4, 6 Rudra; 5 Mitra–Varuṇa</w:t>
      </w:r>
      <w:r>
        <w:t xml:space="preserve">”</w:t>
      </w:r>
      <w:r>
        <w:t xml:space="preserve">, reads in the print (zoom-checked in the numeral pass, and now corrected above)</w:t>
      </w:r>
      <w:r>
        <w:t xml:space="preserve"> </w:t>
      </w:r>
      <w:r>
        <w:rPr>
          <w:bCs/>
          <w:b/>
        </w:rPr>
        <w:t xml:space="preserve">1, 2, 4–6 Rudra; 3 Mitra–Varuṇa; 7–9 Soma</w:t>
      </w:r>
      <w:r>
        <w:t xml:space="preserve">. The statement</w:t>
      </w:r>
      <w:r>
        <w:t xml:space="preserve"> </w:t>
      </w:r>
      <w:r>
        <w:t xml:space="preserve">“</w:t>
      </w:r>
      <w:r>
        <w:t xml:space="preserve">Mitra–Varuṇa for Rik 5</w:t>
      </w:r>
      <w:r>
        <w:t xml:space="preserve">”</w:t>
      </w:r>
      <w:r>
        <w:t xml:space="preserve"> </w:t>
      </w:r>
      <w:r>
        <w:t xml:space="preserve">in the earlier progress notes was my slip.</w:t>
      </w:r>
    </w:p>
    <w:p>
      <w:pPr>
        <w:pStyle w:val="BodyText"/>
      </w:pPr>
      <w:r>
        <w:rPr>
          <w:bCs/>
          <w:b/>
        </w:rPr>
        <w:t xml:space="preserve">Rik 43.2, concluded</w:t>
      </w:r>
      <w:r>
        <w:t xml:space="preserve"> </w:t>
      </w:r>
      <w:r>
        <w:rPr>
          <w:iCs/>
          <w:i/>
        </w:rPr>
        <w:t xml:space="preserve">(from p. 472)</w:t>
      </w:r>
    </w:p>
    <w:p>
      <w:pPr>
        <w:pStyle w:val="BodyText"/>
      </w:pPr>
      <w:r>
        <w:rPr>
          <w:bCs/>
          <w:b/>
        </w:rPr>
        <w:t xml:space="preserve">Special Topics (concluded, p. 472)</w:t>
      </w:r>
      <w:r>
        <w:t xml:space="preserve"> </w:t>
      </w:r>
      <w:r>
        <w:t xml:space="preserve">—</w:t>
      </w:r>
      <w:r>
        <w:t xml:space="preserve"> </w:t>
      </w:r>
      <w:r>
        <w:t xml:space="preserve">“</w:t>
      </w:r>
      <w:r>
        <w:t xml:space="preserve">… [the Kannada sentence begins mid-clause at the top of the page]: the sentences of the Taittirīya Saṃhitā of the Kṛṣṇa-Yajurveda have been quoted as examples. Of these, the second example states the sense of this ṛk itself clearly.</w:t>
      </w:r>
      <w:r>
        <w:t xml:space="preserve">”</w:t>
      </w:r>
    </w:p>
    <w:p>
      <w:pPr>
        <w:pStyle w:val="BodyText"/>
      </w:pPr>
      <w:r>
        <w:rPr>
          <w:bCs/>
          <w:b/>
        </w:rPr>
        <w:t xml:space="preserve">Vyākaraṇa-prakriyā</w:t>
      </w:r>
      <w:r>
        <w:t xml:space="preserve"> </w:t>
      </w:r>
      <w:r>
        <w:rPr>
          <w:iCs/>
          <w:i/>
        </w:rPr>
        <w:t xml:space="preserve">(pp. 472–473 — grammar pages, noted briefly)</w:t>
      </w:r>
      <w:r>
        <w:t xml:space="preserve"> </w:t>
      </w:r>
      <w:r>
        <w:t xml:space="preserve">-</w:t>
      </w:r>
      <w:r>
        <w:t xml:space="preserve"> </w:t>
      </w:r>
      <w:r>
        <w:rPr>
          <w:bCs/>
          <w:b/>
        </w:rPr>
        <w:t xml:space="preserve">karat</w:t>
      </w:r>
      <w:r>
        <w:t xml:space="preserve">: root</w:t>
      </w:r>
      <w:r>
        <w:t xml:space="preserve"> </w:t>
      </w:r>
      <w:r>
        <w:rPr>
          <w:iCs/>
          <w:i/>
        </w:rPr>
        <w:t xml:space="preserve">ḍukṛñ karaṇe</w:t>
      </w:r>
      <w:r>
        <w:t xml:space="preserve">,</w:t>
      </w:r>
      <w:r>
        <w:t xml:space="preserve"> </w:t>
      </w:r>
      <w:r>
        <w:rPr>
          <w:iCs/>
          <w:i/>
        </w:rPr>
        <w:t xml:space="preserve">luṅ</w:t>
      </w:r>
      <w:r>
        <w:t xml:space="preserve">. By</w:t>
      </w:r>
      <w:r>
        <w:t xml:space="preserve"> </w:t>
      </w:r>
      <w:r>
        <w:rPr>
          <w:iCs/>
          <w:i/>
        </w:rPr>
        <w:t xml:space="preserve">tanādikṛñbhya uḥ</w:t>
      </w:r>
      <w:r>
        <w:t xml:space="preserve"> </w:t>
      </w:r>
      <w:r>
        <w:t xml:space="preserve">the</w:t>
      </w:r>
      <w:r>
        <w:t xml:space="preserve"> </w:t>
      </w:r>
      <w:r>
        <w:rPr>
          <w:iCs/>
          <w:i/>
        </w:rPr>
        <w:t xml:space="preserve">u</w:t>
      </w:r>
      <w:r>
        <w:t xml:space="preserve">-</w:t>
      </w:r>
      <w:r>
        <w:rPr>
          <w:iCs/>
          <w:i/>
        </w:rPr>
        <w:t xml:space="preserve">vikaraṇa</w:t>
      </w:r>
      <w:r>
        <w:t xml:space="preserve"> </w:t>
      </w:r>
      <w:r>
        <w:t xml:space="preserve">ought to come, but</w:t>
      </w:r>
      <w:r>
        <w:t xml:space="preserve"> </w:t>
      </w:r>
      <w:r>
        <w:rPr>
          <w:iCs/>
          <w:i/>
        </w:rPr>
        <w:t xml:space="preserve">śap</w:t>
      </w:r>
      <w:r>
        <w:t xml:space="preserve"> </w:t>
      </w:r>
      <w:r>
        <w:t xml:space="preserve">comes in its place [by Vedic usage]; by</w:t>
      </w:r>
      <w:r>
        <w:t xml:space="preserve"> </w:t>
      </w:r>
      <w:r>
        <w:rPr>
          <w:iCs/>
          <w:i/>
        </w:rPr>
        <w:t xml:space="preserve">bahulaṃ chandasy amāṅyogepi</w:t>
      </w:r>
      <w:r>
        <w:t xml:space="preserve"> </w:t>
      </w:r>
      <w:r>
        <w:t xml:space="preserve">the augment</w:t>
      </w:r>
      <w:r>
        <w:t xml:space="preserve"> </w:t>
      </w:r>
      <w:r>
        <w:rPr>
          <w:iCs/>
          <w:i/>
        </w:rPr>
        <w:t xml:space="preserve">aṭ</w:t>
      </w:r>
      <w:r>
        <w:t xml:space="preserve"> </w:t>
      </w:r>
      <w:r>
        <w:t xml:space="preserve">is prohibited; by</w:t>
      </w:r>
      <w:r>
        <w:t xml:space="preserve"> </w:t>
      </w:r>
      <w:r>
        <w:rPr>
          <w:iCs/>
          <w:i/>
        </w:rPr>
        <w:t xml:space="preserve">itaś ca lopaḥ</w:t>
      </w:r>
      <w:r>
        <w:t xml:space="preserve"> </w:t>
      </w:r>
      <w:r>
        <w:t xml:space="preserve">the loss of</w:t>
      </w:r>
      <w:r>
        <w:t xml:space="preserve"> </w:t>
      </w:r>
      <w:r>
        <w:rPr>
          <w:iCs/>
          <w:i/>
        </w:rPr>
        <w:t xml:space="preserve">i</w:t>
      </w:r>
      <w:r>
        <w:t xml:space="preserve">;</w:t>
      </w:r>
      <w:r>
        <w:t xml:space="preserve"> </w:t>
      </w:r>
      <w:r>
        <w:rPr>
          <w:iCs/>
          <w:i/>
        </w:rPr>
        <w:t xml:space="preserve">guṇa</w:t>
      </w:r>
      <w:r>
        <w:t xml:space="preserve">,</w:t>
      </w:r>
      <w:r>
        <w:t xml:space="preserve"> </w:t>
      </w:r>
      <w:r>
        <w:rPr>
          <w:iCs/>
          <w:i/>
        </w:rPr>
        <w:t xml:space="preserve">raparatva</w:t>
      </w:r>
      <w:r>
        <w:t xml:space="preserve">: this is one process. Another: the root</w:t>
      </w:r>
      <w:r>
        <w:t xml:space="preserve"> </w:t>
      </w:r>
      <w:r>
        <w:rPr>
          <w:iCs/>
          <w:i/>
        </w:rPr>
        <w:t xml:space="preserve">kṛ</w:t>
      </w:r>
      <w:r>
        <w:t xml:space="preserve">,</w:t>
      </w:r>
      <w:r>
        <w:t xml:space="preserve"> </w:t>
      </w:r>
      <w:r>
        <w:rPr>
          <w:iCs/>
          <w:i/>
        </w:rPr>
        <w:t xml:space="preserve">leṭ</w:t>
      </w:r>
      <w:r>
        <w:t xml:space="preserve">,</w:t>
      </w:r>
      <w:r>
        <w:t xml:space="preserve"> </w:t>
      </w:r>
      <w:r>
        <w:rPr>
          <w:iCs/>
          <w:i/>
        </w:rPr>
        <w:t xml:space="preserve">tip</w:t>
      </w:r>
      <w:r>
        <w:t xml:space="preserve">, the augment</w:t>
      </w:r>
      <w:r>
        <w:t xml:space="preserve"> </w:t>
      </w:r>
      <w:r>
        <w:rPr>
          <w:iCs/>
          <w:i/>
        </w:rPr>
        <w:t xml:space="preserve">aṭ</w:t>
      </w:r>
      <w:r>
        <w:t xml:space="preserve"> </w:t>
      </w:r>
      <w:r>
        <w:t xml:space="preserve">for</w:t>
      </w:r>
      <w:r>
        <w:t xml:space="preserve"> </w:t>
      </w:r>
      <w:r>
        <w:rPr>
          <w:iCs/>
          <w:i/>
        </w:rPr>
        <w:t xml:space="preserve">leṭ</w:t>
      </w:r>
      <w:r>
        <w:t xml:space="preserve">;</w:t>
      </w:r>
      <w:r>
        <w:t xml:space="preserve"> </w:t>
      </w:r>
      <w:r>
        <w:rPr>
          <w:iCs/>
          <w:i/>
        </w:rPr>
        <w:t xml:space="preserve">śap</w:t>
      </w:r>
      <w:r>
        <w:t xml:space="preserve">; the loss of</w:t>
      </w:r>
      <w:r>
        <w:t xml:space="preserve"> </w:t>
      </w:r>
      <w:r>
        <w:rPr>
          <w:iCs/>
          <w:i/>
        </w:rPr>
        <w:t xml:space="preserve">i</w:t>
      </w:r>
      <w:r>
        <w:t xml:space="preserve"> </w:t>
      </w:r>
      <w:r>
        <w:t xml:space="preserve">by</w:t>
      </w:r>
      <w:r>
        <w:t xml:space="preserve"> </w:t>
      </w:r>
      <w:r>
        <w:rPr>
          <w:iCs/>
          <w:i/>
        </w:rPr>
        <w:t xml:space="preserve">itaś ca lopaḥ parasmaipadeṣu</w:t>
      </w:r>
      <w:r>
        <w:t xml:space="preserve">;</w:t>
      </w:r>
      <w:r>
        <w:t xml:space="preserve"> </w:t>
      </w:r>
      <w:r>
        <w:rPr>
          <w:iCs/>
          <w:i/>
        </w:rPr>
        <w:t xml:space="preserve">guṇa</w:t>
      </w:r>
      <w:r>
        <w:t xml:space="preserve">,</w:t>
      </w:r>
      <w:r>
        <w:t xml:space="preserve"> </w:t>
      </w:r>
      <w:r>
        <w:rPr>
          <w:iCs/>
          <w:i/>
        </w:rPr>
        <w:t xml:space="preserve">raparatva</w:t>
      </w:r>
      <w:r>
        <w:t xml:space="preserve">:</w:t>
      </w:r>
      <w:r>
        <w:t xml:space="preserve"> </w:t>
      </w:r>
      <w:r>
        <w:rPr>
          <w:iCs/>
          <w:i/>
        </w:rPr>
        <w:t xml:space="preserve">kar + a + at</w:t>
      </w:r>
      <w:r>
        <w:t xml:space="preserve">;</w:t>
      </w:r>
      <w:r>
        <w:t xml:space="preserve"> </w:t>
      </w:r>
      <w:r>
        <w:rPr>
          <w:iCs/>
          <w:i/>
        </w:rPr>
        <w:t xml:space="preserve">pararūpa</w:t>
      </w:r>
      <w:r>
        <w:t xml:space="preserve">: this is another process. In both of these</w:t>
      </w:r>
      <w:r>
        <w:t xml:space="preserve"> </w:t>
      </w:r>
      <w:r>
        <w:rPr>
          <w:iCs/>
          <w:i/>
        </w:rPr>
        <w:t xml:space="preserve">śap</w:t>
      </w:r>
      <w:r>
        <w:t xml:space="preserve"> </w:t>
      </w:r>
      <w:r>
        <w:t xml:space="preserve">is</w:t>
      </w:r>
      <w:r>
        <w:t xml:space="preserve"> </w:t>
      </w:r>
      <w:r>
        <w:rPr>
          <w:iCs/>
          <w:i/>
        </w:rPr>
        <w:t xml:space="preserve">pit</w:t>
      </w:r>
      <w:r>
        <w:t xml:space="preserve"> </w:t>
      </w:r>
      <w:r>
        <w:t xml:space="preserve">and unaccented; the augment</w:t>
      </w:r>
      <w:r>
        <w:t xml:space="preserve"> </w:t>
      </w:r>
      <w:r>
        <w:rPr>
          <w:iCs/>
          <w:i/>
        </w:rPr>
        <w:t xml:space="preserve">aṭ</w:t>
      </w:r>
      <w:r>
        <w:t xml:space="preserve"> </w:t>
      </w:r>
      <w:r>
        <w:t xml:space="preserve">in the second, by</w:t>
      </w:r>
      <w:r>
        <w:t xml:space="preserve"> </w:t>
      </w:r>
      <w:r>
        <w:rPr>
          <w:iCs/>
          <w:i/>
        </w:rPr>
        <w:t xml:space="preserve">leṭo ’ḍāṭau</w:t>
      </w:r>
      <w:r>
        <w:t xml:space="preserve">, is likewise unaccented since</w:t>
      </w:r>
      <w:r>
        <w:t xml:space="preserve"> </w:t>
      </w:r>
      <w:r>
        <w:rPr>
          <w:iCs/>
          <w:i/>
        </w:rPr>
        <w:t xml:space="preserve">pit</w:t>
      </w:r>
      <w:r>
        <w:t xml:space="preserve">; the single substitute that arises is unaccented by</w:t>
      </w:r>
      <w:r>
        <w:t xml:space="preserve"> </w:t>
      </w:r>
      <w:r>
        <w:rPr>
          <w:iCs/>
          <w:i/>
        </w:rPr>
        <w:t xml:space="preserve">sthāne ’ntaratamaḥ</w:t>
      </w:r>
      <w:r>
        <w:t xml:space="preserve">; so only the root accent remains. Or from the root</w:t>
      </w:r>
      <w:r>
        <w:t xml:space="preserve"> </w:t>
      </w:r>
      <w:r>
        <w:rPr>
          <w:iCs/>
          <w:i/>
        </w:rPr>
        <w:t xml:space="preserve">kṛ</w:t>
      </w:r>
      <w:r>
        <w:t xml:space="preserve"> </w:t>
      </w:r>
      <w:r>
        <w:t xml:space="preserve">with</w:t>
      </w:r>
      <w:r>
        <w:t xml:space="preserve"> </w:t>
      </w:r>
      <w:r>
        <w:rPr>
          <w:iCs/>
          <w:i/>
        </w:rPr>
        <w:t xml:space="preserve">luṅ</w:t>
      </w:r>
      <w:r>
        <w:t xml:space="preserve">,</w:t>
      </w:r>
      <w:r>
        <w:t xml:space="preserve"> </w:t>
      </w:r>
      <w:r>
        <w:rPr>
          <w:iCs/>
          <w:i/>
        </w:rPr>
        <w:t xml:space="preserve">cli</w:t>
      </w:r>
      <w:r>
        <w:t xml:space="preserve">: by</w:t>
      </w:r>
      <w:r>
        <w:t xml:space="preserve"> </w:t>
      </w:r>
      <w:r>
        <w:rPr>
          <w:iCs/>
          <w:i/>
        </w:rPr>
        <w:t xml:space="preserve">kṛmṛdṛruhibhyaś chandasi</w:t>
      </w:r>
      <w:r>
        <w:t xml:space="preserve"> </w:t>
      </w:r>
      <w:r>
        <w:t xml:space="preserve">[Pā. Sū. 3-1-59]</w:t>
      </w:r>
      <w:r>
        <w:t xml:space="preserve"> </w:t>
      </w:r>
      <w:r>
        <w:rPr>
          <w:iCs/>
          <w:i/>
        </w:rPr>
        <w:t xml:space="preserve">aṅ</w:t>
      </w:r>
      <w:r>
        <w:t xml:space="preserve"> </w:t>
      </w:r>
      <w:r>
        <w:t xml:space="preserve">optionally for</w:t>
      </w:r>
      <w:r>
        <w:t xml:space="preserve"> </w:t>
      </w:r>
      <w:r>
        <w:rPr>
          <w:iCs/>
          <w:i/>
        </w:rPr>
        <w:t xml:space="preserve">cli</w:t>
      </w:r>
      <w:r>
        <w:t xml:space="preserve">;</w:t>
      </w:r>
      <w:r>
        <w:t xml:space="preserve"> </w:t>
      </w:r>
      <w:r>
        <w:rPr>
          <w:iCs/>
          <w:i/>
        </w:rPr>
        <w:t xml:space="preserve">ṛdṛśo ’ṅi guṇaḥ</w:t>
      </w:r>
      <w:r>
        <w:t xml:space="preserve"> </w:t>
      </w:r>
      <w:r>
        <w:t xml:space="preserve">[Pā. Sū. 7-4-16]</w:t>
      </w:r>
      <w:r>
        <w:t xml:space="preserve"> </w:t>
      </w:r>
      <w:r>
        <w:rPr>
          <w:iCs/>
          <w:i/>
        </w:rPr>
        <w:t xml:space="preserve">guṇa</w:t>
      </w:r>
      <w:r>
        <w:t xml:space="preserve"> </w:t>
      </w:r>
      <w:r>
        <w:t xml:space="preserve">of a root ending in</w:t>
      </w:r>
      <w:r>
        <w:t xml:space="preserve"> </w:t>
      </w:r>
      <w:r>
        <w:rPr>
          <w:iCs/>
          <w:i/>
        </w:rPr>
        <w:t xml:space="preserve">ṛ</w:t>
      </w:r>
      <w:r>
        <w:t xml:space="preserve"> </w:t>
      </w:r>
      <w:r>
        <w:t xml:space="preserve">and of</w:t>
      </w:r>
      <w:r>
        <w:t xml:space="preserve"> </w:t>
      </w:r>
      <w:r>
        <w:rPr>
          <w:iCs/>
          <w:i/>
        </w:rPr>
        <w:t xml:space="preserve">dṛś</w:t>
      </w:r>
      <w:r>
        <w:t xml:space="preserve"> </w:t>
      </w:r>
      <w:r>
        <w:t xml:space="preserve">before</w:t>
      </w:r>
      <w:r>
        <w:t xml:space="preserve"> </w:t>
      </w:r>
      <w:r>
        <w:rPr>
          <w:iCs/>
          <w:i/>
        </w:rPr>
        <w:t xml:space="preserve">aṅ</w:t>
      </w:r>
      <w:r>
        <w:t xml:space="preserve">;</w:t>
      </w:r>
      <w:r>
        <w:t xml:space="preserve"> </w:t>
      </w:r>
      <w:r>
        <w:rPr>
          <w:iCs/>
          <w:i/>
        </w:rPr>
        <w:t xml:space="preserve">raparatva</w:t>
      </w:r>
      <w:r>
        <w:t xml:space="preserve">; the loss of the</w:t>
      </w:r>
      <w:r>
        <w:t xml:space="preserve"> </w:t>
      </w:r>
      <w:r>
        <w:rPr>
          <w:iCs/>
          <w:i/>
        </w:rPr>
        <w:t xml:space="preserve">i</w:t>
      </w:r>
      <w:r>
        <w:t xml:space="preserve">; by</w:t>
      </w:r>
      <w:r>
        <w:t xml:space="preserve"> </w:t>
      </w:r>
      <w:r>
        <w:rPr>
          <w:iCs/>
          <w:i/>
        </w:rPr>
        <w:t xml:space="preserve">vyatyayo bahulam</w:t>
      </w:r>
      <w:r>
        <w:t xml:space="preserve"> </w:t>
      </w:r>
      <w:r>
        <w:t xml:space="preserve">the root accent; because of</w:t>
      </w:r>
      <w:r>
        <w:t xml:space="preserve"> </w:t>
      </w:r>
      <w:r>
        <w:rPr>
          <w:iCs/>
          <w:i/>
        </w:rPr>
        <w:t xml:space="preserve">yat</w:t>
      </w:r>
      <w:r>
        <w:t xml:space="preserve"> </w:t>
      </w:r>
      <w:r>
        <w:t xml:space="preserve">[in</w:t>
      </w:r>
      <w:r>
        <w:t xml:space="preserve"> </w:t>
      </w:r>
      <w:r>
        <w:rPr>
          <w:iCs/>
          <w:i/>
        </w:rPr>
        <w:t xml:space="preserve">yathā</w:t>
      </w:r>
      <w:r>
        <w:t xml:space="preserve">] the wholly-unaccented does not come.</w:t>
      </w:r>
      <w:r>
        <w:t xml:space="preserve"> </w:t>
      </w:r>
      <w:r>
        <w:t xml:space="preserve">-</w:t>
      </w:r>
      <w:r>
        <w:t xml:space="preserve"> </w:t>
      </w:r>
      <w:r>
        <w:rPr>
          <w:bCs/>
          <w:b/>
        </w:rPr>
        <w:t xml:space="preserve">paśve</w:t>
      </w:r>
      <w:r>
        <w:t xml:space="preserve">:</w:t>
      </w:r>
      <w:r>
        <w:t xml:space="preserve"> </w:t>
      </w:r>
      <w:r>
        <w:rPr>
          <w:iCs/>
          <w:i/>
        </w:rPr>
        <w:t xml:space="preserve">ṅe</w:t>
      </w:r>
      <w:r>
        <w:t xml:space="preserve"> </w:t>
      </w:r>
      <w:r>
        <w:t xml:space="preserve">after</w:t>
      </w:r>
      <w:r>
        <w:t xml:space="preserve"> </w:t>
      </w:r>
      <w:r>
        <w:rPr>
          <w:iCs/>
          <w:i/>
        </w:rPr>
        <w:t xml:space="preserve">paśu</w:t>
      </w:r>
      <w:r>
        <w:t xml:space="preserve">;</w:t>
      </w:r>
      <w:r>
        <w:t xml:space="preserve"> </w:t>
      </w:r>
      <w:r>
        <w:rPr>
          <w:iCs/>
          <w:i/>
        </w:rPr>
        <w:t xml:space="preserve">gher ṅiti</w:t>
      </w:r>
      <w:r>
        <w:t xml:space="preserve"> </w:t>
      </w:r>
      <w:r>
        <w:t xml:space="preserve">[Pā. Sū. 7-3-111]:</w:t>
      </w:r>
      <w:r>
        <w:t xml:space="preserve"> </w:t>
      </w:r>
      <w:r>
        <w:rPr>
          <w:iCs/>
          <w:i/>
        </w:rPr>
        <w:t xml:space="preserve">guṇa</w:t>
      </w:r>
      <w:r>
        <w:t xml:space="preserve"> </w:t>
      </w:r>
      <w:r>
        <w:t xml:space="preserve">for a stem with the</w:t>
      </w:r>
      <w:r>
        <w:t xml:space="preserve"> </w:t>
      </w:r>
      <w:r>
        <w:rPr>
          <w:iCs/>
          <w:i/>
        </w:rPr>
        <w:t xml:space="preserve">ghi</w:t>
      </w:r>
      <w:r>
        <w:t xml:space="preserve"> </w:t>
      </w:r>
      <w:r>
        <w:t xml:space="preserve">name before a</w:t>
      </w:r>
      <w:r>
        <w:t xml:space="preserve"> </w:t>
      </w:r>
      <w:r>
        <w:rPr>
          <w:iCs/>
          <w:i/>
        </w:rPr>
        <w:t xml:space="preserve">ṅit</w:t>
      </w:r>
      <w:r>
        <w:t xml:space="preserve"> </w:t>
      </w:r>
      <w:r>
        <w:rPr>
          <w:iCs/>
          <w:i/>
        </w:rPr>
        <w:t xml:space="preserve">sup</w:t>
      </w:r>
      <w:r>
        <w:t xml:space="preserve">; the print explains</w:t>
      </w:r>
      <w:r>
        <w:t xml:space="preserve"> </w:t>
      </w:r>
      <w:r>
        <w:rPr>
          <w:iCs/>
          <w:i/>
        </w:rPr>
        <w:t xml:space="preserve">ghi</w:t>
      </w:r>
      <w:r>
        <w:t xml:space="preserve"> </w:t>
      </w:r>
      <w:r>
        <w:t xml:space="preserve">as stems in</w:t>
      </w:r>
      <w:r>
        <w:t xml:space="preserve"> </w:t>
      </w:r>
      <w:r>
        <w:rPr>
          <w:iCs/>
          <w:i/>
        </w:rPr>
        <w:t xml:space="preserve">i</w:t>
      </w:r>
      <w:r>
        <w:t xml:space="preserve"> </w:t>
      </w:r>
      <w:r>
        <w:t xml:space="preserve">and</w:t>
      </w:r>
      <w:r>
        <w:t xml:space="preserve"> </w:t>
      </w:r>
      <w:r>
        <w:rPr>
          <w:iCs/>
          <w:i/>
        </w:rPr>
        <w:t xml:space="preserve">u</w:t>
      </w:r>
      <w:r>
        <w:t xml:space="preserve"> </w:t>
      </w:r>
      <w:r>
        <w:t xml:space="preserve">other than</w:t>
      </w:r>
      <w:r>
        <w:t xml:space="preserve"> </w:t>
      </w:r>
      <w:r>
        <w:rPr>
          <w:iCs/>
          <w:i/>
        </w:rPr>
        <w:t xml:space="preserve">sakhi</w:t>
      </w:r>
      <w:r>
        <w:t xml:space="preserve"> </w:t>
      </w:r>
      <w:r>
        <w:t xml:space="preserve">(</w:t>
      </w:r>
      <w:r>
        <w:rPr>
          <w:iCs/>
          <w:i/>
        </w:rPr>
        <w:t xml:space="preserve">śeṣo ghy asakhi</w:t>
      </w:r>
      <w:r>
        <w:t xml:space="preserve">, Pā. Sū. 1-4-7);</w:t>
      </w:r>
      <w:r>
        <w:t xml:space="preserve"> </w:t>
      </w:r>
      <w:r>
        <w:rPr>
          <w:iCs/>
          <w:i/>
        </w:rPr>
        <w:t xml:space="preserve">paśu</w:t>
      </w:r>
      <w:r>
        <w:t xml:space="preserve"> </w:t>
      </w:r>
      <w:r>
        <w:t xml:space="preserve">has the</w:t>
      </w:r>
      <w:r>
        <w:t xml:space="preserve"> </w:t>
      </w:r>
      <w:r>
        <w:rPr>
          <w:iCs/>
          <w:i/>
        </w:rPr>
        <w:t xml:space="preserve">ghi</w:t>
      </w:r>
      <w:r>
        <w:t xml:space="preserve"> </w:t>
      </w:r>
      <w:r>
        <w:t xml:space="preserve">name so</w:t>
      </w:r>
      <w:r>
        <w:t xml:space="preserve"> </w:t>
      </w:r>
      <w:r>
        <w:rPr>
          <w:iCs/>
          <w:i/>
        </w:rPr>
        <w:t xml:space="preserve">guṇa</w:t>
      </w:r>
      <w:r>
        <w:t xml:space="preserve"> </w:t>
      </w:r>
      <w:r>
        <w:t xml:space="preserve">is obtained, but</w:t>
      </w:r>
      <w:r>
        <w:t xml:space="preserve"> </w:t>
      </w:r>
      <w:r>
        <w:t xml:space="preserve">“</w:t>
      </w:r>
      <w:r>
        <w:rPr>
          <w:iCs/>
          <w:i/>
        </w:rPr>
        <w:t xml:space="preserve">saṃjñāpūrvako vidhir anityaḥ</w:t>
      </w:r>
      <w:r>
        <w:t xml:space="preserve">”</w:t>
      </w:r>
      <w:r>
        <w:t xml:space="preserve"> </w:t>
      </w:r>
      <w:r>
        <w:t xml:space="preserve">makes it not occur;</w:t>
      </w:r>
      <w:r>
        <w:t xml:space="preserve"> </w:t>
      </w:r>
      <w:r>
        <w:rPr>
          <w:iCs/>
          <w:i/>
        </w:rPr>
        <w:t xml:space="preserve">iko yaṇaci</w:t>
      </w:r>
      <w:r>
        <w:t xml:space="preserve"> </w:t>
      </w:r>
      <w:r>
        <w:t xml:space="preserve">gives</w:t>
      </w:r>
      <w:r>
        <w:t xml:space="preserve"> </w:t>
      </w:r>
      <w:r>
        <w:rPr>
          <w:iCs/>
          <w:i/>
        </w:rPr>
        <w:t xml:space="preserve">yaṇ</w:t>
      </w:r>
      <w:r>
        <w:t xml:space="preserve">.</w:t>
      </w:r>
      <w:r>
        <w:t xml:space="preserve"> </w:t>
      </w:r>
      <w:r>
        <w:t xml:space="preserve">-</w:t>
      </w:r>
      <w:r>
        <w:t xml:space="preserve"> </w:t>
      </w:r>
      <w:r>
        <w:rPr>
          <w:bCs/>
          <w:b/>
        </w:rPr>
        <w:t xml:space="preserve">nṛbhyaḥ</w:t>
      </w:r>
      <w:r>
        <w:t xml:space="preserve">:</w:t>
      </w:r>
      <w:r>
        <w:t xml:space="preserve"> </w:t>
      </w:r>
      <w:r>
        <w:rPr>
          <w:iCs/>
          <w:i/>
        </w:rPr>
        <w:t xml:space="preserve">nṛ cānyatarasyām</w:t>
      </w:r>
      <w:r>
        <w:t xml:space="preserve"> </w:t>
      </w:r>
      <w:r>
        <w:t xml:space="preserve">— नृ चान्यतरस्याम् — [Pā. Sū. 6-1-184]: the</w:t>
      </w:r>
      <w:r>
        <w:t xml:space="preserve"> </w:t>
      </w:r>
      <w:r>
        <w:rPr>
          <w:iCs/>
          <w:i/>
        </w:rPr>
        <w:t xml:space="preserve">jhalādi</w:t>
      </w:r>
      <w:r>
        <w:t xml:space="preserve"> </w:t>
      </w:r>
      <w:r>
        <w:t xml:space="preserve">ending after</w:t>
      </w:r>
      <w:r>
        <w:t xml:space="preserve"> </w:t>
      </w:r>
      <w:r>
        <w:rPr>
          <w:iCs/>
          <w:i/>
        </w:rPr>
        <w:t xml:space="preserve">nṛ</w:t>
      </w:r>
      <w:r>
        <w:t xml:space="preserve"> </w:t>
      </w:r>
      <w:r>
        <w:t xml:space="preserve">is optionally acute; since it is optional, no acute comes here; this is an exception to</w:t>
      </w:r>
      <w:r>
        <w:t xml:space="preserve"> </w:t>
      </w:r>
      <w:r>
        <w:rPr>
          <w:iCs/>
          <w:i/>
        </w:rPr>
        <w:t xml:space="preserve">sāvekācaḥ…</w:t>
      </w:r>
      <w:r>
        <w:t xml:space="preserve">.</w:t>
      </w:r>
      <w:r>
        <w:t xml:space="preserve"> </w:t>
      </w:r>
      <w:r>
        <w:t xml:space="preserve">-</w:t>
      </w:r>
      <w:r>
        <w:t xml:space="preserve"> </w:t>
      </w:r>
      <w:r>
        <w:rPr>
          <w:bCs/>
          <w:b/>
        </w:rPr>
        <w:t xml:space="preserve">gave</w:t>
      </w:r>
      <w:r>
        <w:t xml:space="preserve">:</w:t>
      </w:r>
      <w:r>
        <w:t xml:space="preserve"> </w:t>
      </w:r>
      <w:r>
        <w:t xml:space="preserve">“</w:t>
      </w:r>
      <w:r>
        <w:t xml:space="preserve">in the locative plural</w:t>
      </w:r>
      <w:r>
        <w:t xml:space="preserve"> </w:t>
      </w:r>
      <w:r>
        <w:rPr>
          <w:iCs/>
          <w:i/>
        </w:rPr>
        <w:t xml:space="preserve">goṣu</w:t>
      </w:r>
      <w:r>
        <w:t xml:space="preserve"> </w:t>
      </w:r>
      <w:r>
        <w:t xml:space="preserve">the form is</w:t>
      </w:r>
      <w:r>
        <w:t xml:space="preserve"> </w:t>
      </w:r>
      <w:r>
        <w:rPr>
          <w:iCs/>
          <w:i/>
        </w:rPr>
        <w:t xml:space="preserve">go</w:t>
      </w:r>
      <w:r>
        <w:t xml:space="preserve">; here</w:t>
      </w:r>
      <w:r>
        <w:t xml:space="preserve"> </w:t>
      </w:r>
      <w:r>
        <w:rPr>
          <w:iCs/>
          <w:i/>
        </w:rPr>
        <w:t xml:space="preserve">gav</w:t>
      </w:r>
      <w:r>
        <w:t xml:space="preserve"> </w:t>
      </w:r>
      <w:r>
        <w:t xml:space="preserve">is the substitute for</w:t>
      </w:r>
      <w:r>
        <w:t xml:space="preserve"> </w:t>
      </w:r>
      <w:r>
        <w:rPr>
          <w:iCs/>
          <w:i/>
        </w:rPr>
        <w:t xml:space="preserve">go</w:t>
      </w:r>
      <w:r>
        <w:t xml:space="preserve">; by the</w:t>
      </w:r>
      <w:r>
        <w:t xml:space="preserve"> </w:t>
      </w:r>
      <w:r>
        <w:rPr>
          <w:iCs/>
          <w:i/>
        </w:rPr>
        <w:t xml:space="preserve">sthānivadbhāva</w:t>
      </w:r>
      <w:r>
        <w:t xml:space="preserve"> </w:t>
      </w:r>
      <w:r>
        <w:t xml:space="preserve">whatever form occurs in the locative plural occurs here; hence</w:t>
      </w:r>
      <w:r>
        <w:t xml:space="preserve"> </w:t>
      </w:r>
      <w:r>
        <w:rPr>
          <w:iCs/>
          <w:i/>
        </w:rPr>
        <w:t xml:space="preserve">sāvekācaḥ</w:t>
      </w:r>
      <w:r>
        <w:t xml:space="preserve"> </w:t>
      </w:r>
      <w:r>
        <w:t xml:space="preserve">[Pā. Sū. 6-1-168] would give the ending an acute, which is prohibited by</w:t>
      </w:r>
      <w:r>
        <w:t xml:space="preserve"> </w:t>
      </w:r>
      <w:r>
        <w:rPr>
          <w:iCs/>
          <w:i/>
        </w:rPr>
        <w:t xml:space="preserve">na goścansāvavarṇarāḍaṅkrutkṛtkṛdbhyaḥ</w:t>
      </w:r>
      <w:r>
        <w:t xml:space="preserve"> </w:t>
      </w:r>
      <w:r>
        <w:t xml:space="preserve">[Pā. Sū. 6-1-182].</w:t>
      </w:r>
      <w:r>
        <w:t xml:space="preserve">”</w:t>
      </w:r>
      <w:r>
        <w:t xml:space="preserve"> </w:t>
      </w:r>
      <w:r>
        <w:t xml:space="preserve">-</w:t>
      </w:r>
      <w:r>
        <w:t xml:space="preserve"> </w:t>
      </w:r>
      <w:r>
        <w:rPr>
          <w:bCs/>
          <w:b/>
        </w:rPr>
        <w:t xml:space="preserve">rudriyam</w:t>
      </w:r>
      <w:r>
        <w:t xml:space="preserve">: the suffix</w:t>
      </w:r>
      <w:r>
        <w:t xml:space="preserve"> </w:t>
      </w:r>
      <w:r>
        <w:rPr>
          <w:iCs/>
          <w:i/>
        </w:rPr>
        <w:t xml:space="preserve">gha</w:t>
      </w:r>
      <w:r>
        <w:t xml:space="preserve"> </w:t>
      </w:r>
      <w:r>
        <w:t xml:space="preserve">after</w:t>
      </w:r>
      <w:r>
        <w:t xml:space="preserve"> </w:t>
      </w:r>
      <w:r>
        <w:rPr>
          <w:iCs/>
          <w:i/>
        </w:rPr>
        <w:t xml:space="preserve">rudra</w:t>
      </w:r>
      <w:r>
        <w:t xml:space="preserve"> </w:t>
      </w:r>
      <w:r>
        <w:t xml:space="preserve">in the sense</w:t>
      </w:r>
      <w:r>
        <w:t xml:space="preserve"> </w:t>
      </w:r>
      <w:r>
        <w:rPr>
          <w:iCs/>
          <w:i/>
        </w:rPr>
        <w:t xml:space="preserve">tasyedam</w:t>
      </w:r>
      <w:r>
        <w:t xml:space="preserve">;</w:t>
      </w:r>
      <w:r>
        <w:t xml:space="preserve"> </w:t>
      </w:r>
      <w:r>
        <w:rPr>
          <w:iCs/>
          <w:i/>
        </w:rPr>
        <w:t xml:space="preserve">āyaneyīnīyiyaḥ…</w:t>
      </w:r>
      <w:r>
        <w:t xml:space="preserve"> </w:t>
      </w:r>
      <w:r>
        <w:t xml:space="preserve">gives</w:t>
      </w:r>
      <w:r>
        <w:t xml:space="preserve"> </w:t>
      </w:r>
      <w:r>
        <w:rPr>
          <w:iCs/>
          <w:i/>
        </w:rPr>
        <w:t xml:space="preserve">iya</w:t>
      </w:r>
      <w:r>
        <w:t xml:space="preserve">;</w:t>
      </w:r>
      <w:r>
        <w:t xml:space="preserve"> </w:t>
      </w:r>
      <w:r>
        <w:rPr>
          <w:iCs/>
          <w:i/>
        </w:rPr>
        <w:t xml:space="preserve">yasyeti ca</w:t>
      </w:r>
      <w:r>
        <w:t xml:space="preserve"> </w:t>
      </w:r>
      <w:r>
        <w:t xml:space="preserve">the loss of</w:t>
      </w:r>
      <w:r>
        <w:t xml:space="preserve"> </w:t>
      </w:r>
      <w:r>
        <w:rPr>
          <w:iCs/>
          <w:i/>
        </w:rPr>
        <w:t xml:space="preserve">a</w:t>
      </w:r>
      <w:r>
        <w:t xml:space="preserve">. Rik 2 ends here (</w:t>
      </w:r>
      <w:r>
        <w:rPr>
          <w:iCs/>
          <w:i/>
        </w:rPr>
        <w:t xml:space="preserve">|| 2 ||</w:t>
      </w:r>
      <w:r>
        <w:t xml:space="preserve">).</w:t>
      </w:r>
    </w:p>
    <w:p>
      <w:r>
        <w:pict>
          <v:rect style="width:0;height:1.5pt" o:hralign="center" o:hrstd="t" o:hr="t"/>
        </w:pict>
      </w:r>
    </w:p>
    <w:bookmarkEnd w:id="405"/>
    <w:bookmarkStart w:id="406" w:name="rik-43.3-pp.-473475-pdf-487489"/>
    <w:p>
      <w:pPr>
        <w:pStyle w:val="Heading3"/>
      </w:pPr>
      <w:r>
        <w:t xml:space="preserve">Rik 43.3 (pp. 473–475, PDF 487–489)</w:t>
      </w:r>
    </w:p>
    <w:p>
      <w:pPr>
        <w:pStyle w:val="FirstParagraph"/>
      </w:pPr>
      <w:r>
        <w:rPr>
          <w:bCs/>
          <w:b/>
        </w:rPr>
        <w:t xml:space="preserve">Saṃhitā-pāṭha</w:t>
      </w:r>
      <w:r>
        <w:t xml:space="preserve"> </w:t>
      </w:r>
      <w:r>
        <w:rPr>
          <w:iCs/>
          <w:i/>
        </w:rPr>
        <w:t xml:space="preserve">(p. 473; Saṃhitā accents as printed; Pada unaccented.)</w:t>
      </w:r>
    </w:p>
    <w:p>
      <w:pPr>
        <w:pStyle w:val="BlockText"/>
      </w:pPr>
      <w:r>
        <w:rPr>
          <w:bCs/>
          <w:b/>
        </w:rPr>
        <w:t xml:space="preserve">यथा॑ नो मि॒त्रो वरु॑णो॒ यथा॑ रु॒द्रश्चिके॑तति ।</w:t>
      </w:r>
      <w:r>
        <w:t xml:space="preserve"> </w:t>
      </w:r>
      <w:r>
        <w:rPr>
          <w:bCs/>
          <w:b/>
        </w:rPr>
        <w:t xml:space="preserve">यथा॒ विश्वे॑ स॒जोष॑सः ॥ ३ ॥</w:t>
      </w:r>
    </w:p>
    <w:p>
      <w:pPr>
        <w:pStyle w:val="FirstParagraph"/>
      </w:pPr>
      <w:r>
        <w:rPr>
          <w:iCs/>
          <w:i/>
        </w:rPr>
        <w:t xml:space="preserve">yáthā no mitró váruṇo yáthā rudráś cíketati |</w:t>
      </w:r>
      <w:r>
        <w:t xml:space="preserve"> </w:t>
      </w:r>
      <w:r>
        <w:rPr>
          <w:iCs/>
          <w:i/>
        </w:rPr>
        <w:t xml:space="preserve">yáthā víśve sajóṣasaḥ || 3 ||</w:t>
      </w:r>
    </w:p>
    <w:p>
      <w:pPr>
        <w:pStyle w:val="BodyText"/>
      </w:pPr>
      <w:r>
        <w:rPr>
          <w:bCs/>
          <w:b/>
        </w:rPr>
        <w:t xml:space="preserve">Pada-pāṭha</w:t>
      </w:r>
      <w:r>
        <w:t xml:space="preserve"> </w:t>
      </w:r>
      <w:r>
        <w:rPr>
          <w:iCs/>
          <w:i/>
        </w:rPr>
        <w:t xml:space="preserve">(p. 473)</w:t>
      </w:r>
    </w:p>
    <w:p>
      <w:pPr>
        <w:pStyle w:val="BlockText"/>
      </w:pPr>
      <w:r>
        <w:t xml:space="preserve">यथा । नः । मित्रः । वरुणः । यथा । रुद्रः । चिकेतति ।</w:t>
      </w:r>
      <w:r>
        <w:t xml:space="preserve"> </w:t>
      </w:r>
      <w:r>
        <w:t xml:space="preserve">यथा । विश्वे । सऽजोषसः ॥ ३ ॥</w:t>
      </w:r>
    </w:p>
    <w:p>
      <w:pPr>
        <w:pStyle w:val="FirstParagraph"/>
      </w:pPr>
      <w:r>
        <w:rPr>
          <w:iCs/>
          <w:i/>
        </w:rPr>
        <w:t xml:space="preserve">yathā | naḥ | mitraḥ | varuṇaḥ | yathā | rudraḥ | ciketati |</w:t>
      </w:r>
      <w:r>
        <w:t xml:space="preserve"> </w:t>
      </w:r>
      <w:r>
        <w:rPr>
          <w:iCs/>
          <w:i/>
        </w:rPr>
        <w:t xml:space="preserve">yathā | viśve | sa-joṣasaḥ || 3 ||</w:t>
      </w:r>
    </w:p>
    <w:p>
      <w:pPr>
        <w:pStyle w:val="BodyText"/>
      </w:pPr>
      <w:r>
        <w:rPr>
          <w:bCs/>
          <w:b/>
        </w:rPr>
        <w:t xml:space="preserve">Sāyaṇa-bhāṣya</w:t>
      </w:r>
      <w:r>
        <w:t xml:space="preserve"> </w:t>
      </w:r>
      <w:r>
        <w:rPr>
          <w:iCs/>
          <w:i/>
        </w:rPr>
        <w:t xml:space="preserve">(pp. 473–474)</w:t>
      </w:r>
    </w:p>
    <w:p>
      <w:pPr>
        <w:pStyle w:val="BlockText"/>
      </w:pPr>
      <w:r>
        <w:rPr>
          <w:bCs/>
          <w:b/>
        </w:rPr>
        <w:t xml:space="preserve">मित्रो वरुणश्च नोऽस्मान्यथा येन प्रकारेण चिकेतति अनुग्राह्यत्वेन जानाति । रुद्रोऽपि यथा चिकेतति । सजोषसः समानप्रीतयो विश्वे सर्वे देवा यथा चिकेतन्ति । तथा भवत्विति शेषः । यद्वा । यथाशब्दोपेतमन्त्रद्वयस्य तथा कदा वोचेमेति पूर्वत्रान्वयः ॥ चिकेतति । कित ज्ञाने । लेट्यडागमः । नाभ्यस्तस्येति । पा. ७-३-८७ । इति गुणनिषेधो न भवति । बहुलं छन्दसीति वक्तव्यमिति वचनात् । सार्वधातुकत्वाच्चाभ्यस्तानामादिरित्याद्युदात्तत्वं । सजोषसः । जुषी प्रीतिसेवनयोः । समानं जुषन्तीति सजोषसः । समानस्य छन्दसीति सभावः । असुनो नित्त्वादुत्तरपदस्याद्युदात्तत्वं । तदेनं कृदुत्तरपदप्रकृतिस्वरत्वेन शिष्यते ॥ ३ ॥</w:t>
      </w:r>
    </w:p>
    <w:p>
      <w:pPr>
        <w:pStyle w:val="FirstParagraph"/>
      </w:pPr>
      <w:r>
        <w:rPr>
          <w:iCs/>
          <w:i/>
        </w:rPr>
        <w:t xml:space="preserve">mitro varuṇaś ca no ’smān yathā yena prakāreṇa ciketati anugrāhyatvena jānāti | rudro ’pi yathā ciketati | sajoṣasaḥ samānaprītayo viśve sarve devā yathā ciketanti | tathā bhavatv iti śeṣaḥ | yadvā | yathāśabdopetamantradvayasya tathā kadā vocemeti pūrvatrānvayaḥ || ciketati | kita jñāne | leṭy aḍāgamaḥ | nābhyastasyeti | pā. 7-3-87 | iti guṇaniṣedho na bhavati | bahulaṃ chandasīti vaktavyam iti vacanāt | sārvadhātukatvāc cābhyastānām ādir ity ādyudāttatvaṃ | sajoṣasaḥ | juṣī prītisevanayoḥ | samānaṃ juṣantīti sajoṣasaḥ | samānasya chandasīti sabhāvaḥ | asuno nittvād uttarapadasyādyudāttatvaṃ | tad enaṃ kṛduttarapadaprakṛtisvaratvena śiṣyate || 3 ||</w:t>
      </w:r>
    </w:p>
    <w:p>
      <w:pPr>
        <w:pStyle w:val="BodyText"/>
      </w:pPr>
      <w:r>
        <w:rPr>
          <w:iCs/>
          <w:i/>
        </w:rPr>
        <w:t xml:space="preserve">(The print has</w:t>
      </w:r>
      <w:r>
        <w:t xml:space="preserve"> </w:t>
      </w:r>
      <w:r>
        <w:t xml:space="preserve">ciketaṃti</w:t>
      </w:r>
      <w:r>
        <w:t xml:space="preserve"> </w:t>
      </w:r>
      <w:r>
        <w:rPr>
          <w:iCs/>
          <w:i/>
        </w:rPr>
        <w:t xml:space="preserve">(anusvāra for the nasal), given as</w:t>
      </w:r>
      <w:r>
        <w:t xml:space="preserve"> </w:t>
      </w:r>
      <w:r>
        <w:t xml:space="preserve">ciketanti</w:t>
      </w:r>
      <w:r>
        <w:rPr>
          <w:iCs/>
          <w:i/>
        </w:rPr>
        <w:t xml:space="preserve">.)</w:t>
      </w:r>
    </w:p>
    <w:p>
      <w:pPr>
        <w:pStyle w:val="BodyText"/>
      </w:pPr>
      <w:r>
        <w:rPr>
          <w:bCs/>
          <w:b/>
        </w:rPr>
        <w:t xml:space="preserve">Translation:</w:t>
      </w:r>
      <w:r>
        <w:t xml:space="preserve"> </w:t>
      </w:r>
      <w:r>
        <w:t xml:space="preserve">“</w:t>
      </w:r>
      <w:r>
        <w:t xml:space="preserve">As</w:t>
      </w:r>
      <w:r>
        <w:t xml:space="preserve"> </w:t>
      </w:r>
      <w:r>
        <w:rPr>
          <w:iCs/>
          <w:i/>
        </w:rPr>
        <w:t xml:space="preserve">mitraḥ varuṇaḥ</w:t>
      </w:r>
      <w:r>
        <w:t xml:space="preserve"> </w:t>
      </w:r>
      <w:r>
        <w:t xml:space="preserve">— Mitra and Varuṇa —</w:t>
      </w:r>
      <w:r>
        <w:t xml:space="preserve"> </w:t>
      </w:r>
      <w:r>
        <w:rPr>
          <w:iCs/>
          <w:i/>
        </w:rPr>
        <w:t xml:space="preserve">naḥ</w:t>
      </w:r>
      <w:r>
        <w:t xml:space="preserve">, us,</w:t>
      </w:r>
      <w:r>
        <w:t xml:space="preserve"> </w:t>
      </w:r>
      <w:r>
        <w:rPr>
          <w:iCs/>
          <w:i/>
        </w:rPr>
        <w:t xml:space="preserve">yathā</w:t>
      </w:r>
      <w:r>
        <w:t xml:space="preserve">, in whatever way,</w:t>
      </w:r>
      <w:r>
        <w:t xml:space="preserve"> </w:t>
      </w:r>
      <w:r>
        <w:rPr>
          <w:iCs/>
          <w:i/>
        </w:rPr>
        <w:t xml:space="preserve">ciketati</w:t>
      </w:r>
      <w:r>
        <w:t xml:space="preserve">, take note of [as to be favoured]; as Rudra also takes note; as</w:t>
      </w:r>
      <w:r>
        <w:t xml:space="preserve"> </w:t>
      </w:r>
      <w:r>
        <w:rPr>
          <w:iCs/>
          <w:i/>
        </w:rPr>
        <w:t xml:space="preserve">viśve sajoṣasaḥ</w:t>
      </w:r>
      <w:r>
        <w:t xml:space="preserve">, all the gods who are united in pleasure, take note — so let it be: so the remainder. Or, [the two ṛks that contain</w:t>
      </w:r>
      <w:r>
        <w:t xml:space="preserve"> </w:t>
      </w:r>
      <w:r>
        <w:rPr>
          <w:iCs/>
          <w:i/>
        </w:rPr>
        <w:t xml:space="preserve">yathā</w:t>
      </w:r>
      <w:r>
        <w:t xml:space="preserve">] are to be connected with the preceding:</w:t>
      </w:r>
      <w:r>
        <w:t xml:space="preserve"> </w:t>
      </w:r>
      <w:r>
        <w:t xml:space="preserve">‘</w:t>
      </w:r>
      <w:r>
        <w:t xml:space="preserve">in that way, when shall we recite?</w:t>
      </w:r>
      <w:r>
        <w:t xml:space="preserve">’</w:t>
      </w:r>
      <w:r>
        <w:t xml:space="preserve"> </w:t>
      </w:r>
      <w:r>
        <w:rPr>
          <w:iCs/>
          <w:i/>
        </w:rPr>
        <w:t xml:space="preserve">Ciketati</w:t>
      </w:r>
      <w:r>
        <w:t xml:space="preserve">: root</w:t>
      </w:r>
      <w:r>
        <w:t xml:space="preserve"> </w:t>
      </w:r>
      <w:r>
        <w:rPr>
          <w:iCs/>
          <w:i/>
        </w:rPr>
        <w:t xml:space="preserve">kita jñāne</w:t>
      </w:r>
      <w:r>
        <w:t xml:space="preserve">;</w:t>
      </w:r>
      <w:r>
        <w:t xml:space="preserve"> </w:t>
      </w:r>
      <w:r>
        <w:rPr>
          <w:iCs/>
          <w:i/>
        </w:rPr>
        <w:t xml:space="preserve">leṭ</w:t>
      </w:r>
      <w:r>
        <w:t xml:space="preserve"> </w:t>
      </w:r>
      <w:r>
        <w:t xml:space="preserve">with the augment</w:t>
      </w:r>
      <w:r>
        <w:t xml:space="preserve"> </w:t>
      </w:r>
      <w:r>
        <w:rPr>
          <w:iCs/>
          <w:i/>
        </w:rPr>
        <w:t xml:space="preserve">aṭ</w:t>
      </w:r>
      <w:r>
        <w:t xml:space="preserve">; the prohibition of</w:t>
      </w:r>
      <w:r>
        <w:t xml:space="preserve"> </w:t>
      </w:r>
      <w:r>
        <w:rPr>
          <w:iCs/>
          <w:i/>
        </w:rPr>
        <w:t xml:space="preserve">guṇa</w:t>
      </w:r>
      <w:r>
        <w:t xml:space="preserve"> </w:t>
      </w:r>
      <w:r>
        <w:t xml:space="preserve">by</w:t>
      </w:r>
      <w:r>
        <w:t xml:space="preserve"> </w:t>
      </w:r>
      <w:r>
        <w:rPr>
          <w:iCs/>
          <w:i/>
        </w:rPr>
        <w:t xml:space="preserve">nābhyastasyāci…</w:t>
      </w:r>
      <w:r>
        <w:t xml:space="preserve"> </w:t>
      </w:r>
      <w:r>
        <w:t xml:space="preserve">does not apply, because of the statement</w:t>
      </w:r>
      <w:r>
        <w:t xml:space="preserve"> </w:t>
      </w:r>
      <w:r>
        <w:rPr>
          <w:iCs/>
          <w:i/>
        </w:rPr>
        <w:t xml:space="preserve">bahulaṃ chandasīti vaktavyam</w:t>
      </w:r>
      <w:r>
        <w:t xml:space="preserve">; because it is</w:t>
      </w:r>
      <w:r>
        <w:t xml:space="preserve"> </w:t>
      </w:r>
      <w:r>
        <w:rPr>
          <w:iCs/>
          <w:i/>
        </w:rPr>
        <w:t xml:space="preserve">sārvadhātuka</w:t>
      </w:r>
      <w:r>
        <w:t xml:space="preserve">, first-syllable acute by</w:t>
      </w:r>
      <w:r>
        <w:t xml:space="preserve"> </w:t>
      </w:r>
      <w:r>
        <w:rPr>
          <w:iCs/>
          <w:i/>
        </w:rPr>
        <w:t xml:space="preserve">abhyastānām ādiḥ</w:t>
      </w:r>
      <w:r>
        <w:t xml:space="preserve">.</w:t>
      </w:r>
      <w:r>
        <w:t xml:space="preserve"> </w:t>
      </w:r>
      <w:r>
        <w:rPr>
          <w:iCs/>
          <w:i/>
        </w:rPr>
        <w:t xml:space="preserve">Sajoṣasaḥ</w:t>
      </w:r>
      <w:r>
        <w:t xml:space="preserve">: root</w:t>
      </w:r>
      <w:r>
        <w:t xml:space="preserve"> </w:t>
      </w:r>
      <w:r>
        <w:rPr>
          <w:iCs/>
          <w:i/>
        </w:rPr>
        <w:t xml:space="preserve">juṣī prītisevanayoḥ</w:t>
      </w:r>
      <w:r>
        <w:t xml:space="preserve">;</w:t>
      </w:r>
      <w:r>
        <w:t xml:space="preserve"> </w:t>
      </w:r>
      <w:r>
        <w:t xml:space="preserve">‘</w:t>
      </w:r>
      <w:r>
        <w:rPr>
          <w:iCs/>
          <w:i/>
        </w:rPr>
        <w:t xml:space="preserve">samānaṃ juṣante</w:t>
      </w:r>
      <w:r>
        <w:t xml:space="preserve">’</w:t>
      </w:r>
      <w:r>
        <w:t xml:space="preserve">:</w:t>
      </w:r>
      <w:r>
        <w:t xml:space="preserve"> </w:t>
      </w:r>
      <w:r>
        <w:rPr>
          <w:iCs/>
          <w:i/>
        </w:rPr>
        <w:t xml:space="preserve">sajoṣasaḥ</w:t>
      </w:r>
      <w:r>
        <w:t xml:space="preserve">;</w:t>
      </w:r>
      <w:r>
        <w:t xml:space="preserve"> </w:t>
      </w:r>
      <w:r>
        <w:rPr>
          <w:iCs/>
          <w:i/>
        </w:rPr>
        <w:t xml:space="preserve">sa</w:t>
      </w:r>
      <w:r>
        <w:t xml:space="preserve"> </w:t>
      </w:r>
      <w:r>
        <w:t xml:space="preserve">for</w:t>
      </w:r>
      <w:r>
        <w:t xml:space="preserve"> </w:t>
      </w:r>
      <w:r>
        <w:rPr>
          <w:iCs/>
          <w:i/>
        </w:rPr>
        <w:t xml:space="preserve">samāna</w:t>
      </w:r>
      <w:r>
        <w:t xml:space="preserve"> </w:t>
      </w:r>
      <w:r>
        <w:t xml:space="preserve">by</w:t>
      </w:r>
      <w:r>
        <w:t xml:space="preserve"> </w:t>
      </w:r>
      <w:r>
        <w:rPr>
          <w:iCs/>
          <w:i/>
        </w:rPr>
        <w:t xml:space="preserve">samānasya chandasi</w:t>
      </w:r>
      <w:r>
        <w:t xml:space="preserve">; because</w:t>
      </w:r>
      <w:r>
        <w:t xml:space="preserve"> </w:t>
      </w:r>
      <w:r>
        <w:rPr>
          <w:iCs/>
          <w:i/>
        </w:rPr>
        <w:t xml:space="preserve">asun</w:t>
      </w:r>
      <w:r>
        <w:t xml:space="preserve"> </w:t>
      </w:r>
      <w:r>
        <w:t xml:space="preserve">is</w:t>
      </w:r>
      <w:r>
        <w:t xml:space="preserve"> </w:t>
      </w:r>
      <w:r>
        <w:rPr>
          <w:iCs/>
          <w:i/>
        </w:rPr>
        <w:t xml:space="preserve">nit</w:t>
      </w:r>
      <w:r>
        <w:t xml:space="preserve">, the first syllable of the latter member is acute; this is then laid down as the accent of the first member of a</w:t>
      </w:r>
      <w:r>
        <w:t xml:space="preserve"> </w:t>
      </w:r>
      <w:r>
        <w:rPr>
          <w:iCs/>
          <w:i/>
        </w:rPr>
        <w:t xml:space="preserve">kṛt</w:t>
      </w:r>
      <w:r>
        <w:t xml:space="preserve">-ending compound.</w:t>
      </w:r>
      <w:r>
        <w:t xml:space="preserve">”</w:t>
      </w:r>
    </w:p>
    <w:p>
      <w:pPr>
        <w:pStyle w:val="BodyText"/>
      </w:pPr>
      <w:r>
        <w:rPr>
          <w:bCs/>
          <w:b/>
        </w:rPr>
        <w:t xml:space="preserve">Pratipadārtha</w:t>
      </w:r>
      <w:r>
        <w:t xml:space="preserve"> </w:t>
      </w:r>
      <w:r>
        <w:rPr>
          <w:iCs/>
          <w:i/>
        </w:rPr>
        <w:t xml:space="preserve">(p. 474)</w:t>
      </w:r>
      <w:r>
        <w:t xml:space="preserve"> </w:t>
      </w:r>
      <w:r>
        <w:t xml:space="preserve">—</w:t>
      </w:r>
      <w:r>
        <w:t xml:space="preserve"> </w:t>
      </w:r>
      <w:r>
        <w:t xml:space="preserve">“</w:t>
      </w:r>
      <w:r>
        <w:rPr>
          <w:bCs/>
          <w:b/>
        </w:rPr>
        <w:t xml:space="preserve">mitraḥ</w:t>
      </w:r>
      <w:r>
        <w:t xml:space="preserve"> </w:t>
      </w:r>
      <w:r>
        <w:t xml:space="preserve">— Mitra;</w:t>
      </w:r>
      <w:r>
        <w:t xml:space="preserve"> </w:t>
      </w:r>
      <w:r>
        <w:rPr>
          <w:bCs/>
          <w:b/>
        </w:rPr>
        <w:t xml:space="preserve">varuṇaḥ</w:t>
      </w:r>
      <w:r>
        <w:t xml:space="preserve"> </w:t>
      </w:r>
      <w:r>
        <w:t xml:space="preserve">— Varuṇa;</w:t>
      </w:r>
      <w:r>
        <w:t xml:space="preserve"> </w:t>
      </w:r>
      <w:r>
        <w:rPr>
          <w:bCs/>
          <w:b/>
        </w:rPr>
        <w:t xml:space="preserve">naḥ</w:t>
      </w:r>
      <w:r>
        <w:t xml:space="preserve"> </w:t>
      </w:r>
      <w:r>
        <w:t xml:space="preserve">— us;</w:t>
      </w:r>
      <w:r>
        <w:t xml:space="preserve"> </w:t>
      </w:r>
      <w:r>
        <w:rPr>
          <w:bCs/>
          <w:b/>
        </w:rPr>
        <w:t xml:space="preserve">yathā</w:t>
      </w:r>
      <w:r>
        <w:t xml:space="preserve"> </w:t>
      </w:r>
      <w:r>
        <w:t xml:space="preserve">— in whatever way;</w:t>
      </w:r>
      <w:r>
        <w:t xml:space="preserve"> </w:t>
      </w:r>
      <w:r>
        <w:rPr>
          <w:bCs/>
          <w:b/>
        </w:rPr>
        <w:t xml:space="preserve">ciketati</w:t>
      </w:r>
      <w:r>
        <w:t xml:space="preserve"> </w:t>
      </w:r>
      <w:r>
        <w:t xml:space="preserve">— [they will consider us as fit to be favoured];</w:t>
      </w:r>
      <w:r>
        <w:t xml:space="preserve"> </w:t>
      </w:r>
      <w:r>
        <w:rPr>
          <w:bCs/>
          <w:b/>
        </w:rPr>
        <w:t xml:space="preserve">rudraḥ</w:t>
      </w:r>
      <w:r>
        <w:t xml:space="preserve"> </w:t>
      </w:r>
      <w:r>
        <w:t xml:space="preserve">— Rudra also;</w:t>
      </w:r>
      <w:r>
        <w:t xml:space="preserve"> </w:t>
      </w:r>
      <w:r>
        <w:rPr>
          <w:bCs/>
          <w:b/>
        </w:rPr>
        <w:t xml:space="preserve">yathā</w:t>
      </w:r>
      <w:r>
        <w:t xml:space="preserve"> </w:t>
      </w:r>
      <w:r>
        <w:t xml:space="preserve">— in whatever way [he knows us];</w:t>
      </w:r>
      <w:r>
        <w:t xml:space="preserve"> </w:t>
      </w:r>
      <w:r>
        <w:rPr>
          <w:bCs/>
          <w:b/>
        </w:rPr>
        <w:t xml:space="preserve">sajoṣasaḥ</w:t>
      </w:r>
      <w:r>
        <w:t xml:space="preserve"> </w:t>
      </w:r>
      <w:r>
        <w:t xml:space="preserve">— those who have equal satisfaction;</w:t>
      </w:r>
      <w:r>
        <w:t xml:space="preserve"> </w:t>
      </w:r>
      <w:r>
        <w:rPr>
          <w:bCs/>
          <w:b/>
        </w:rPr>
        <w:t xml:space="preserve">viśve</w:t>
      </w:r>
      <w:r>
        <w:t xml:space="preserve"> </w:t>
      </w:r>
      <w:r>
        <w:t xml:space="preserve">— all gods;</w:t>
      </w:r>
      <w:r>
        <w:t xml:space="preserve"> </w:t>
      </w:r>
      <w:r>
        <w:rPr>
          <w:bCs/>
          <w:b/>
        </w:rPr>
        <w:t xml:space="preserve">yathā</w:t>
      </w:r>
      <w:r>
        <w:t xml:space="preserve"> </w:t>
      </w:r>
      <w:r>
        <w:t xml:space="preserve">— in whatever way [they know]; or,</w:t>
      </w:r>
      <w:r>
        <w:t xml:space="preserve"> </w:t>
      </w:r>
      <w:r>
        <w:t xml:space="preserve">‘</w:t>
      </w:r>
      <w:r>
        <w:t xml:space="preserve">when shall we recite that hymn through which we may obtain those favours?</w:t>
      </w:r>
      <w:r>
        <w:t xml:space="preserve">’</w:t>
      </w:r>
      <w:r>
        <w:t xml:space="preserve">”</w:t>
      </w:r>
    </w:p>
    <w:p>
      <w:pPr>
        <w:pStyle w:val="BodyText"/>
      </w:pPr>
      <w:r>
        <w:rPr>
          <w:bCs/>
          <w:b/>
        </w:rPr>
        <w:t xml:space="preserve">Bhāvārtha</w:t>
      </w:r>
      <w:r>
        <w:t xml:space="preserve"> </w:t>
      </w:r>
      <w:r>
        <w:rPr>
          <w:iCs/>
          <w:i/>
        </w:rPr>
        <w:t xml:space="preserve">(p. 474)</w:t>
      </w:r>
      <w:r>
        <w:t xml:space="preserve"> </w:t>
      </w:r>
      <w:r>
        <w:t xml:space="preserve">—</w:t>
      </w:r>
      <w:r>
        <w:t xml:space="preserve"> </w:t>
      </w:r>
      <w:r>
        <w:t xml:space="preserve">“</w:t>
      </w:r>
      <w:r>
        <w:t xml:space="preserve">By what hymn and mantra will Mitra, Varuṇa and Rudra, and likewise all other deities who share in equal satisfaction (or who long for satisfaction), come to know us as fit; or by reciting what hymn shall we obtain their favours — when shall we recite that hymn?</w:t>
      </w:r>
      <w:r>
        <w:t xml:space="preserve">”</w:t>
      </w:r>
    </w:p>
    <w:p>
      <w:pPr>
        <w:pStyle w:val="BodyText"/>
      </w:pPr>
      <w:r>
        <w:rPr>
          <w:bCs/>
          <w:b/>
        </w:rPr>
        <w:t xml:space="preserve">English Translation (the source’s own, p. 474)</w:t>
      </w:r>
      <w:r>
        <w:t xml:space="preserve"> </w:t>
      </w:r>
      <w:r>
        <w:t xml:space="preserve">—</w:t>
      </w:r>
      <w:r>
        <w:t xml:space="preserve"> </w:t>
      </w:r>
      <w:r>
        <w:t xml:space="preserve">“</w:t>
      </w:r>
      <w:r>
        <w:t xml:space="preserve">( What hyman [sic] shall we recite to Rudra ) by which Mitra, Varuna and Rudra and all the gods being gratified, confer favours upon us ?</w:t>
      </w:r>
      <w:r>
        <w:t xml:space="preserve">”</w:t>
      </w:r>
    </w:p>
    <w:p>
      <w:pPr>
        <w:pStyle w:val="BodyText"/>
      </w:pPr>
      <w:r>
        <w:rPr>
          <w:bCs/>
          <w:b/>
        </w:rPr>
        <w:t xml:space="preserve">Special Topics (</w:t>
      </w:r>
      <w:r>
        <w:rPr>
          <w:iCs/>
          <w:i/>
          <w:bCs/>
          <w:b/>
        </w:rPr>
        <w:t xml:space="preserve">viśeṣa-viṣayagaḷu</w:t>
      </w:r>
      <w:r>
        <w:rPr>
          <w:bCs/>
          <w:b/>
        </w:rPr>
        <w:t xml:space="preserve">), p. 474</w:t>
      </w:r>
      <w:r>
        <w:t xml:space="preserve"> </w:t>
      </w:r>
      <w:r>
        <w:t xml:space="preserve">-</w:t>
      </w:r>
      <w:r>
        <w:t xml:space="preserve"> </w:t>
      </w:r>
      <w:r>
        <w:rPr>
          <w:bCs/>
          <w:b/>
        </w:rPr>
        <w:t xml:space="preserve">ciketati</w:t>
      </w:r>
      <w:r>
        <w:t xml:space="preserve"> </w:t>
      </w:r>
      <w:r>
        <w:t xml:space="preserve">=</w:t>
      </w:r>
      <w:r>
        <w:t xml:space="preserve"> </w:t>
      </w:r>
      <w:r>
        <w:rPr>
          <w:iCs/>
          <w:i/>
        </w:rPr>
        <w:t xml:space="preserve">kita jñāne | anugrāhyatvena jānāti</w:t>
      </w:r>
      <w:r>
        <w:t xml:space="preserve"> </w:t>
      </w:r>
      <w:r>
        <w:t xml:space="preserve">—</w:t>
      </w:r>
      <w:r>
        <w:t xml:space="preserve"> </w:t>
      </w:r>
      <w:r>
        <w:t xml:space="preserve">“</w:t>
      </w:r>
      <w:r>
        <w:t xml:space="preserve">he comes to know the hymn we are making and favours us.</w:t>
      </w:r>
      <w:r>
        <w:t xml:space="preserve">”</w:t>
      </w:r>
      <w:r>
        <w:t xml:space="preserve"> </w:t>
      </w:r>
      <w:r>
        <w:t xml:space="preserve">-</w:t>
      </w:r>
      <w:r>
        <w:t xml:space="preserve"> </w:t>
      </w:r>
      <w:r>
        <w:rPr>
          <w:bCs/>
          <w:b/>
        </w:rPr>
        <w:t xml:space="preserve">sajoṣasaḥ</w:t>
      </w:r>
      <w:r>
        <w:t xml:space="preserve"> </w:t>
      </w:r>
      <w:r>
        <w:t xml:space="preserve">=</w:t>
      </w:r>
      <w:r>
        <w:t xml:space="preserve"> </w:t>
      </w:r>
      <w:r>
        <w:rPr>
          <w:iCs/>
          <w:i/>
        </w:rPr>
        <w:t xml:space="preserve">juṣī prītisevanayoḥ | samānaṃ juṣantīti sajoṣasaḥ | samānaprīteyaḥ</w:t>
      </w:r>
      <w:r>
        <w:t xml:space="preserve"> </w:t>
      </w:r>
      <w:r>
        <w:t xml:space="preserve">—</w:t>
      </w:r>
      <w:r>
        <w:t xml:space="preserve"> </w:t>
      </w:r>
      <w:r>
        <w:t xml:space="preserve">“</w:t>
      </w:r>
      <w:r>
        <w:t xml:space="preserve">those who are equal in affection, or satisfied with equal service.</w:t>
      </w:r>
      <w:r>
        <w:t xml:space="preserve">”</w:t>
      </w:r>
    </w:p>
    <w:p>
      <w:pPr>
        <w:pStyle w:val="BodyText"/>
      </w:pPr>
      <w:r>
        <w:rPr>
          <w:bCs/>
          <w:b/>
        </w:rPr>
        <w:t xml:space="preserve">Vyākaraṇa-prakriyā</w:t>
      </w:r>
      <w:r>
        <w:t xml:space="preserve"> </w:t>
      </w:r>
      <w:r>
        <w:rPr>
          <w:iCs/>
          <w:i/>
        </w:rPr>
        <w:t xml:space="preserve">(pp. 474–475 — grammar pages, noted briefly)</w:t>
      </w:r>
      <w:r>
        <w:t xml:space="preserve"> </w:t>
      </w:r>
      <w:r>
        <w:t xml:space="preserve">-</w:t>
      </w:r>
      <w:r>
        <w:t xml:space="preserve"> </w:t>
      </w:r>
      <w:r>
        <w:rPr>
          <w:bCs/>
          <w:b/>
        </w:rPr>
        <w:t xml:space="preserve">ciketati</w:t>
      </w:r>
      <w:r>
        <w:t xml:space="preserve">:</w:t>
      </w:r>
      <w:r>
        <w:t xml:space="preserve"> </w:t>
      </w:r>
      <w:r>
        <w:rPr>
          <w:iCs/>
          <w:i/>
        </w:rPr>
        <w:t xml:space="preserve">kita nivāse rogāpanayane ca</w:t>
      </w:r>
      <w:r>
        <w:t xml:space="preserve">, first class;</w:t>
      </w:r>
      <w:r>
        <w:t xml:space="preserve"> </w:t>
      </w:r>
      <w:r>
        <w:rPr>
          <w:iCs/>
          <w:i/>
        </w:rPr>
        <w:t xml:space="preserve">kita jñāne</w:t>
      </w:r>
      <w:r>
        <w:t xml:space="preserve">,</w:t>
      </w:r>
      <w:r>
        <w:t xml:space="preserve"> </w:t>
      </w:r>
      <w:r>
        <w:rPr>
          <w:iCs/>
          <w:i/>
        </w:rPr>
        <w:t xml:space="preserve">juhotyādi</w:t>
      </w:r>
      <w:r>
        <w:t xml:space="preserve">: the root</w:t>
      </w:r>
      <w:r>
        <w:t xml:space="preserve"> </w:t>
      </w:r>
      <w:r>
        <w:rPr>
          <w:iCs/>
          <w:i/>
        </w:rPr>
        <w:t xml:space="preserve">kita jñāne</w:t>
      </w:r>
      <w:r>
        <w:t xml:space="preserve"> </w:t>
      </w:r>
      <w:r>
        <w:t xml:space="preserve">is not found in the present</w:t>
      </w:r>
      <w:r>
        <w:t xml:space="preserve"> </w:t>
      </w:r>
      <w:r>
        <w:rPr>
          <w:iCs/>
          <w:i/>
        </w:rPr>
        <w:t xml:space="preserve">dhātupāṭhas</w:t>
      </w:r>
      <w:r>
        <w:t xml:space="preserve">; it makes no difference whether one takes the unaccompanied root</w:t>
      </w:r>
      <w:r>
        <w:t xml:space="preserve"> </w:t>
      </w:r>
      <w:r>
        <w:rPr>
          <w:iCs/>
          <w:i/>
        </w:rPr>
        <w:t xml:space="preserve">kita</w:t>
      </w:r>
      <w:r>
        <w:t xml:space="preserve"> </w:t>
      </w:r>
      <w:r>
        <w:t xml:space="preserve">in the</w:t>
      </w:r>
      <w:r>
        <w:t xml:space="preserve"> </w:t>
      </w:r>
      <w:r>
        <w:rPr>
          <w:iCs/>
          <w:i/>
        </w:rPr>
        <w:t xml:space="preserve">juhotyādi</w:t>
      </w:r>
      <w:r>
        <w:t xml:space="preserve">; or, with the sense of knowing, the root of the first class, with</w:t>
      </w:r>
      <w:r>
        <w:t xml:space="preserve"> </w:t>
      </w:r>
      <w:r>
        <w:rPr>
          <w:iCs/>
          <w:i/>
        </w:rPr>
        <w:t xml:space="preserve">śap</w:t>
      </w:r>
      <w:r>
        <w:t xml:space="preserve"> </w:t>
      </w:r>
      <w:r>
        <w:t xml:space="preserve">→</w:t>
      </w:r>
      <w:r>
        <w:t xml:space="preserve"> </w:t>
      </w:r>
      <w:r>
        <w:rPr>
          <w:iCs/>
          <w:i/>
        </w:rPr>
        <w:t xml:space="preserve">ślu</w:t>
      </w:r>
      <w:r>
        <w:t xml:space="preserve"> </w:t>
      </w:r>
      <w:r>
        <w:t xml:space="preserve">by</w:t>
      </w:r>
      <w:r>
        <w:t xml:space="preserve"> </w:t>
      </w:r>
      <w:r>
        <w:rPr>
          <w:iCs/>
          <w:i/>
        </w:rPr>
        <w:t xml:space="preserve">bahulagrahaṇa</w:t>
      </w:r>
      <w:r>
        <w:t xml:space="preserve">; or the augment</w:t>
      </w:r>
      <w:r>
        <w:t xml:space="preserve"> </w:t>
      </w:r>
      <w:r>
        <w:rPr>
          <w:iCs/>
          <w:i/>
        </w:rPr>
        <w:t xml:space="preserve">tuk</w:t>
      </w:r>
      <w:r>
        <w:t xml:space="preserve"> </w:t>
      </w:r>
      <w:r>
        <w:t xml:space="preserve">by Vedic usage for the root</w:t>
      </w:r>
      <w:r>
        <w:t xml:space="preserve"> </w:t>
      </w:r>
      <w:r>
        <w:rPr>
          <w:iCs/>
          <w:i/>
        </w:rPr>
        <w:t xml:space="preserve">kita</w:t>
      </w:r>
      <w:r>
        <w:t xml:space="preserve">. After the root,</w:t>
      </w:r>
      <w:r>
        <w:t xml:space="preserve"> </w:t>
      </w:r>
      <w:r>
        <w:rPr>
          <w:iCs/>
          <w:i/>
        </w:rPr>
        <w:t xml:space="preserve">leṭ</w:t>
      </w:r>
      <w:r>
        <w:t xml:space="preserve">,</w:t>
      </w:r>
      <w:r>
        <w:t xml:space="preserve"> </w:t>
      </w:r>
      <w:r>
        <w:rPr>
          <w:iCs/>
          <w:i/>
        </w:rPr>
        <w:t xml:space="preserve">tip</w:t>
      </w:r>
      <w:r>
        <w:t xml:space="preserve">, the augment</w:t>
      </w:r>
      <w:r>
        <w:t xml:space="preserve"> </w:t>
      </w:r>
      <w:r>
        <w:rPr>
          <w:iCs/>
          <w:i/>
        </w:rPr>
        <w:t xml:space="preserve">aṭ</w:t>
      </w:r>
      <w:r>
        <w:t xml:space="preserve">;</w:t>
      </w:r>
      <w:r>
        <w:t xml:space="preserve"> </w:t>
      </w:r>
      <w:r>
        <w:rPr>
          <w:iCs/>
          <w:i/>
        </w:rPr>
        <w:t xml:space="preserve">śap</w:t>
      </w:r>
      <w:r>
        <w:t xml:space="preserve"> </w:t>
      </w:r>
      <w:r>
        <w:t xml:space="preserve">→</w:t>
      </w:r>
      <w:r>
        <w:t xml:space="preserve"> </w:t>
      </w:r>
      <w:r>
        <w:rPr>
          <w:iCs/>
          <w:i/>
        </w:rPr>
        <w:t xml:space="preserve">ślu</w:t>
      </w:r>
      <w:r>
        <w:t xml:space="preserve">, doubling:</w:t>
      </w:r>
      <w:r>
        <w:t xml:space="preserve"> </w:t>
      </w:r>
      <w:r>
        <w:rPr>
          <w:iCs/>
          <w:i/>
        </w:rPr>
        <w:t xml:space="preserve">kit + kit + ati</w:t>
      </w:r>
      <w:r>
        <w:t xml:space="preserve">;</w:t>
      </w:r>
      <w:r>
        <w:t xml:space="preserve"> </w:t>
      </w:r>
      <w:r>
        <w:rPr>
          <w:iCs/>
          <w:i/>
        </w:rPr>
        <w:t xml:space="preserve">kuhoś cuḥ</w:t>
      </w:r>
      <w:r>
        <w:t xml:space="preserve"> </w:t>
      </w:r>
      <w:r>
        <w:t xml:space="preserve">gives</w:t>
      </w:r>
      <w:r>
        <w:t xml:space="preserve"> </w:t>
      </w:r>
      <w:r>
        <w:rPr>
          <w:iCs/>
          <w:i/>
        </w:rPr>
        <w:t xml:space="preserve">c</w:t>
      </w:r>
      <w:r>
        <w:t xml:space="preserve">;</w:t>
      </w:r>
      <w:r>
        <w:t xml:space="preserve"> </w:t>
      </w:r>
      <w:r>
        <w:rPr>
          <w:iCs/>
          <w:i/>
        </w:rPr>
        <w:t xml:space="preserve">nābhyastasyāci piti sārvadhātuke</w:t>
      </w:r>
      <w:r>
        <w:t xml:space="preserve"> </w:t>
      </w:r>
      <w:r>
        <w:t xml:space="preserve">— नाभ्यस्तस्याचि पिति सार्वधातुके — [Pā. Sū. 7-3-87]: the prohibition of</w:t>
      </w:r>
      <w:r>
        <w:t xml:space="preserve"> </w:t>
      </w:r>
      <w:r>
        <w:rPr>
          <w:iCs/>
          <w:i/>
        </w:rPr>
        <w:t xml:space="preserve">guṇa</w:t>
      </w:r>
      <w:r>
        <w:t xml:space="preserve"> </w:t>
      </w:r>
      <w:r>
        <w:t xml:space="preserve">of the light penultimate of a reduplicated stem before a vowel-initial</w:t>
      </w:r>
      <w:r>
        <w:t xml:space="preserve"> </w:t>
      </w:r>
      <w:r>
        <w:rPr>
          <w:iCs/>
          <w:i/>
        </w:rPr>
        <w:t xml:space="preserve">pit</w:t>
      </w:r>
      <w:r>
        <w:t xml:space="preserve"> </w:t>
      </w:r>
      <w:r>
        <w:rPr>
          <w:iCs/>
          <w:i/>
        </w:rPr>
        <w:t xml:space="preserve">sārvadhātuka</w:t>
      </w:r>
      <w:r>
        <w:t xml:space="preserve"> </w:t>
      </w:r>
      <w:r>
        <w:t xml:space="preserve">would apply; but the vārttikakāra says</w:t>
      </w:r>
      <w:r>
        <w:t xml:space="preserve"> </w:t>
      </w:r>
      <w:r>
        <w:rPr>
          <w:iCs/>
          <w:i/>
        </w:rPr>
        <w:t xml:space="preserve">bahulaṃ chandasīti vaktavyam</w:t>
      </w:r>
      <w:r>
        <w:t xml:space="preserve">, so the prohibition comes only variously in the Veda; here it does not come. Since</w:t>
      </w:r>
      <w:r>
        <w:t xml:space="preserve"> </w:t>
      </w:r>
      <w:r>
        <w:rPr>
          <w:iCs/>
          <w:i/>
        </w:rPr>
        <w:t xml:space="preserve">ati</w:t>
      </w:r>
      <w:r>
        <w:t xml:space="preserve"> </w:t>
      </w:r>
      <w:r>
        <w:t xml:space="preserve">is</w:t>
      </w:r>
      <w:r>
        <w:t xml:space="preserve"> </w:t>
      </w:r>
      <w:r>
        <w:rPr>
          <w:iCs/>
          <w:i/>
        </w:rPr>
        <w:t xml:space="preserve">sārvadhātuka</w:t>
      </w:r>
      <w:r>
        <w:t xml:space="preserve">,</w:t>
      </w:r>
      <w:r>
        <w:t xml:space="preserve"> </w:t>
      </w:r>
      <w:r>
        <w:rPr>
          <w:iCs/>
          <w:i/>
        </w:rPr>
        <w:t xml:space="preserve">abhyastānām ādiḥ</w:t>
      </w:r>
      <w:r>
        <w:t xml:space="preserve"> </w:t>
      </w:r>
      <w:r>
        <w:t xml:space="preserve">gives first-syllable acute.</w:t>
      </w:r>
      <w:r>
        <w:t xml:space="preserve"> </w:t>
      </w:r>
      <w:r>
        <w:t xml:space="preserve">-</w:t>
      </w:r>
      <w:r>
        <w:t xml:space="preserve"> </w:t>
      </w:r>
      <w:r>
        <w:rPr>
          <w:bCs/>
          <w:b/>
        </w:rPr>
        <w:t xml:space="preserve">viśve</w:t>
      </w:r>
      <w:r>
        <w:t xml:space="preserve">:</w:t>
      </w:r>
      <w:r>
        <w:t xml:space="preserve"> </w:t>
      </w:r>
      <w:r>
        <w:rPr>
          <w:iCs/>
          <w:i/>
        </w:rPr>
        <w:t xml:space="preserve">aśūpruṣilaṭikaṇikhaṭivisibhyaḥ kvan</w:t>
      </w:r>
      <w:r>
        <w:t xml:space="preserve"> </w:t>
      </w:r>
      <w:r>
        <w:t xml:space="preserve">[U. Sū. 1-49, as printed]: after the root</w:t>
      </w:r>
      <w:r>
        <w:t xml:space="preserve"> </w:t>
      </w:r>
      <w:r>
        <w:rPr>
          <w:iCs/>
          <w:i/>
        </w:rPr>
        <w:t xml:space="preserve">viśa praveśane</w:t>
      </w:r>
      <w:r>
        <w:t xml:space="preserve"> </w:t>
      </w:r>
      <w:r>
        <w:t xml:space="preserve">the suffix</w:t>
      </w:r>
      <w:r>
        <w:t xml:space="preserve"> </w:t>
      </w:r>
      <w:r>
        <w:rPr>
          <w:iCs/>
          <w:i/>
        </w:rPr>
        <w:t xml:space="preserve">kvan</w:t>
      </w:r>
      <w:r>
        <w:t xml:space="preserve">.</w:t>
      </w:r>
      <w:r>
        <w:t xml:space="preserve"> </w:t>
      </w:r>
      <w:r>
        <w:t xml:space="preserve">-</w:t>
      </w:r>
      <w:r>
        <w:t xml:space="preserve"> </w:t>
      </w:r>
      <w:r>
        <w:rPr>
          <w:bCs/>
          <w:b/>
        </w:rPr>
        <w:t xml:space="preserve">sajoṣasaḥ</w:t>
      </w:r>
      <w:r>
        <w:t xml:space="preserve">: root</w:t>
      </w:r>
      <w:r>
        <w:t xml:space="preserve"> </w:t>
      </w:r>
      <w:r>
        <w:rPr>
          <w:iCs/>
          <w:i/>
        </w:rPr>
        <w:t xml:space="preserve">juṣī prītisevanayoḥ</w:t>
      </w:r>
      <w:r>
        <w:t xml:space="preserve">;</w:t>
      </w:r>
      <w:r>
        <w:t xml:space="preserve"> </w:t>
      </w:r>
      <w:r>
        <w:t xml:space="preserve">“</w:t>
      </w:r>
      <w:r>
        <w:rPr>
          <w:iCs/>
          <w:i/>
        </w:rPr>
        <w:t xml:space="preserve">samānaṃ juṣante</w:t>
      </w:r>
      <w:r>
        <w:t xml:space="preserve">”</w:t>
      </w:r>
      <w:r>
        <w:t xml:space="preserve">: after</w:t>
      </w:r>
      <w:r>
        <w:t xml:space="preserve"> </w:t>
      </w:r>
      <w:r>
        <w:rPr>
          <w:iCs/>
          <w:i/>
        </w:rPr>
        <w:t xml:space="preserve">juṣ</w:t>
      </w:r>
      <w:r>
        <w:t xml:space="preserve">, with</w:t>
      </w:r>
      <w:r>
        <w:t xml:space="preserve"> </w:t>
      </w:r>
      <w:r>
        <w:rPr>
          <w:iCs/>
          <w:i/>
        </w:rPr>
        <w:t xml:space="preserve">samāna</w:t>
      </w:r>
      <w:r>
        <w:t xml:space="preserve"> </w:t>
      </w:r>
      <w:r>
        <w:t xml:space="preserve">as</w:t>
      </w:r>
      <w:r>
        <w:t xml:space="preserve"> </w:t>
      </w:r>
      <w:r>
        <w:rPr>
          <w:iCs/>
          <w:i/>
        </w:rPr>
        <w:t xml:space="preserve">upapada</w:t>
      </w:r>
      <w:r>
        <w:t xml:space="preserve">,</w:t>
      </w:r>
      <w:r>
        <w:t xml:space="preserve"> </w:t>
      </w:r>
      <w:r>
        <w:rPr>
          <w:iCs/>
          <w:i/>
        </w:rPr>
        <w:t xml:space="preserve">sarvadhātubhyo ’sun</w:t>
      </w:r>
      <w:r>
        <w:t xml:space="preserve"> </w:t>
      </w:r>
      <w:r>
        <w:t xml:space="preserve">[U. Sū. 4-628, as printed];</w:t>
      </w:r>
      <w:r>
        <w:t xml:space="preserve"> </w:t>
      </w:r>
      <w:r>
        <w:rPr>
          <w:iCs/>
          <w:i/>
        </w:rPr>
        <w:t xml:space="preserve">samānasya chandasi mūrdhaprabhṛtyudarkeṣu</w:t>
      </w:r>
      <w:r>
        <w:t xml:space="preserve"> </w:t>
      </w:r>
      <w:r>
        <w:t xml:space="preserve">— समानस्य छन्दस्यमूर्धप्रभृत्युदर्केषु — [Pā. Sū. 6-3-84]:</w:t>
      </w:r>
      <w:r>
        <w:t xml:space="preserve"> </w:t>
      </w:r>
      <w:r>
        <w:rPr>
          <w:iCs/>
          <w:i/>
        </w:rPr>
        <w:t xml:space="preserve">sa</w:t>
      </w:r>
      <w:r>
        <w:t xml:space="preserve"> </w:t>
      </w:r>
      <w:r>
        <w:t xml:space="preserve">for</w:t>
      </w:r>
      <w:r>
        <w:t xml:space="preserve"> </w:t>
      </w:r>
      <w:r>
        <w:rPr>
          <w:iCs/>
          <w:i/>
        </w:rPr>
        <w:t xml:space="preserve">samāna</w:t>
      </w:r>
      <w:r>
        <w:t xml:space="preserve">, except before</w:t>
      </w:r>
      <w:r>
        <w:t xml:space="preserve"> </w:t>
      </w:r>
      <w:r>
        <w:rPr>
          <w:iCs/>
          <w:i/>
        </w:rPr>
        <w:t xml:space="preserve">mūrdhan</w:t>
      </w:r>
      <w:r>
        <w:t xml:space="preserve">,</w:t>
      </w:r>
      <w:r>
        <w:t xml:space="preserve"> </w:t>
      </w:r>
      <w:r>
        <w:rPr>
          <w:iCs/>
          <w:i/>
        </w:rPr>
        <w:t xml:space="preserve">prabhṛti</w:t>
      </w:r>
      <w:r>
        <w:t xml:space="preserve">,</w:t>
      </w:r>
      <w:r>
        <w:t xml:space="preserve"> </w:t>
      </w:r>
      <w:r>
        <w:rPr>
          <w:iCs/>
          <w:i/>
        </w:rPr>
        <w:t xml:space="preserve">udarka</w:t>
      </w:r>
      <w:r>
        <w:t xml:space="preserve">;</w:t>
      </w:r>
      <w:r>
        <w:t xml:space="preserve"> </w:t>
      </w:r>
      <w:r>
        <w:rPr>
          <w:iCs/>
          <w:i/>
        </w:rPr>
        <w:t xml:space="preserve">asun</w:t>
      </w:r>
      <w:r>
        <w:t xml:space="preserve"> </w:t>
      </w:r>
      <w:r>
        <w:t xml:space="preserve">is</w:t>
      </w:r>
      <w:r>
        <w:t xml:space="preserve"> </w:t>
      </w:r>
      <w:r>
        <w:rPr>
          <w:iCs/>
          <w:i/>
        </w:rPr>
        <w:t xml:space="preserve">nit</w:t>
      </w:r>
      <w:r>
        <w:t xml:space="preserve">, so the latter member is first-syllable acute by</w:t>
      </w:r>
      <w:r>
        <w:t xml:space="preserve"> </w:t>
      </w:r>
      <w:r>
        <w:rPr>
          <w:iCs/>
          <w:i/>
        </w:rPr>
        <w:t xml:space="preserve">ñnityādir nityam</w:t>
      </w:r>
      <w:r>
        <w:t xml:space="preserve">; after the compound,</w:t>
      </w:r>
      <w:r>
        <w:t xml:space="preserve"> </w:t>
      </w:r>
      <w:r>
        <w:rPr>
          <w:iCs/>
          <w:i/>
        </w:rPr>
        <w:t xml:space="preserve">gatikārakopapadāt kṛt</w:t>
      </w:r>
      <w:r>
        <w:t xml:space="preserve"> </w:t>
      </w:r>
      <w:r>
        <w:t xml:space="preserve">gives the accent of the latter</w:t>
      </w:r>
      <w:r>
        <w:t xml:space="preserve"> </w:t>
      </w:r>
      <w:r>
        <w:rPr>
          <w:iCs/>
          <w:i/>
        </w:rPr>
        <w:t xml:space="preserve">kṛt</w:t>
      </w:r>
      <w:r>
        <w:t xml:space="preserve">-ending member, so the original accent stays. Rik 3 ends here (</w:t>
      </w:r>
      <w:r>
        <w:rPr>
          <w:iCs/>
          <w:i/>
        </w:rPr>
        <w:t xml:space="preserve">|| 3 ||</w:t>
      </w:r>
      <w:r>
        <w:t xml:space="preserve">).</w:t>
      </w:r>
    </w:p>
    <w:p>
      <w:r>
        <w:pict>
          <v:rect style="width:0;height:1.5pt" o:hralign="center" o:hrstd="t" o:hr="t"/>
        </w:pict>
      </w:r>
    </w:p>
    <w:bookmarkEnd w:id="406"/>
    <w:bookmarkStart w:id="407" w:name="rik-43.4-pp.-475478-pdf-489492"/>
    <w:p>
      <w:pPr>
        <w:pStyle w:val="Heading3"/>
      </w:pPr>
      <w:r>
        <w:t xml:space="preserve">Rik 43.4 (pp. 475–478, PDF 489–492)</w:t>
      </w:r>
    </w:p>
    <w:p>
      <w:pPr>
        <w:pStyle w:val="FirstParagraph"/>
      </w:pPr>
      <w:r>
        <w:rPr>
          <w:bCs/>
          <w:b/>
        </w:rPr>
        <w:t xml:space="preserve">Saṃhitā-pāṭha</w:t>
      </w:r>
      <w:r>
        <w:t xml:space="preserve"> </w:t>
      </w:r>
      <w:r>
        <w:rPr>
          <w:iCs/>
          <w:i/>
        </w:rPr>
        <w:t xml:space="preserve">(p. 475; Saṃhitā accents as printed; Pada unaccented; the initial त is unmarked in the print and taken as udātta in the IAST.)</w:t>
      </w:r>
    </w:p>
    <w:p>
      <w:pPr>
        <w:pStyle w:val="BlockText"/>
      </w:pPr>
      <w:r>
        <w:rPr>
          <w:bCs/>
          <w:b/>
        </w:rPr>
        <w:t xml:space="preserve">गा॒थप॑तिं मे॒धप॑तिं रु॒द्रं जला॑षभेषजम् ।</w:t>
      </w:r>
      <w:r>
        <w:t xml:space="preserve"> </w:t>
      </w:r>
      <w:r>
        <w:rPr>
          <w:bCs/>
          <w:b/>
        </w:rPr>
        <w:t xml:space="preserve">तच्छं॒योः सु॒म्नमी॑महे ॥ ४ ॥</w:t>
      </w:r>
    </w:p>
    <w:p>
      <w:pPr>
        <w:pStyle w:val="FirstParagraph"/>
      </w:pPr>
      <w:r>
        <w:rPr>
          <w:iCs/>
          <w:i/>
        </w:rPr>
        <w:t xml:space="preserve">gāthápatiṃ medhápatiṃ rudráṃ jálāṣabheṣajam |</w:t>
      </w:r>
      <w:r>
        <w:t xml:space="preserve"> </w:t>
      </w:r>
      <w:r>
        <w:rPr>
          <w:iCs/>
          <w:i/>
        </w:rPr>
        <w:t xml:space="preserve">tác chaṃyóḥ sumnám īmahe || 4 ||</w:t>
      </w:r>
    </w:p>
    <w:p>
      <w:pPr>
        <w:pStyle w:val="BodyText"/>
      </w:pPr>
      <w:r>
        <w:rPr>
          <w:bCs/>
          <w:b/>
        </w:rPr>
        <w:t xml:space="preserve">Pada-pāṭha</w:t>
      </w:r>
      <w:r>
        <w:t xml:space="preserve"> </w:t>
      </w:r>
      <w:r>
        <w:rPr>
          <w:iCs/>
          <w:i/>
        </w:rPr>
        <w:t xml:space="preserve">(p. 476)</w:t>
      </w:r>
    </w:p>
    <w:p>
      <w:pPr>
        <w:pStyle w:val="BlockText"/>
      </w:pPr>
      <w:r>
        <w:t xml:space="preserve">गाथऽपतिम् । मेधऽपतिम् । रुद्रम् । जलाषऽभेषजम् ।</w:t>
      </w:r>
      <w:r>
        <w:t xml:space="preserve"> </w:t>
      </w:r>
      <w:r>
        <w:t xml:space="preserve">तत् । शम्ऽयोः । सुम्नम् । ईमहे ॥ ४ ॥</w:t>
      </w:r>
    </w:p>
    <w:p>
      <w:pPr>
        <w:pStyle w:val="FirstParagraph"/>
      </w:pPr>
      <w:r>
        <w:rPr>
          <w:iCs/>
          <w:i/>
        </w:rPr>
        <w:t xml:space="preserve">gātha-patim | medha-patim | rudram | jalāṣa-bheṣajam |</w:t>
      </w:r>
      <w:r>
        <w:t xml:space="preserve"> </w:t>
      </w:r>
      <w:r>
        <w:rPr>
          <w:iCs/>
          <w:i/>
        </w:rPr>
        <w:t xml:space="preserve">tat | śam-yoḥ | sumnam | īmahe || 4 ||</w:t>
      </w:r>
    </w:p>
    <w:p>
      <w:pPr>
        <w:pStyle w:val="BodyText"/>
      </w:pPr>
      <w:r>
        <w:rPr>
          <w:bCs/>
          <w:b/>
        </w:rPr>
        <w:t xml:space="preserve">Sāyaṇa-bhāṣya</w:t>
      </w:r>
      <w:r>
        <w:t xml:space="preserve"> </w:t>
      </w:r>
      <w:r>
        <w:rPr>
          <w:iCs/>
          <w:i/>
        </w:rPr>
        <w:t xml:space="preserve">(p. 476)</w:t>
      </w:r>
    </w:p>
    <w:p>
      <w:pPr>
        <w:pStyle w:val="BlockText"/>
      </w:pPr>
      <w:r>
        <w:rPr>
          <w:bCs/>
          <w:b/>
        </w:rPr>
        <w:t xml:space="preserve">रुद्रमभिलक्ष्य वयं शंयोर्बृहस्पतिपुत्रस्य सम्बन्धि तत्प्रसिद्धं सर्वप्रजाभ्यो हितं सुम्नं सुखमीमहे । याचामहे । कीदृशं रुद्रं । गाथपतिं स्तुतिपालकं । मेधपतिं यज्ञपालकं । जलाषभेषजं सुखरूपौषधोपेतं । यद्वा । उदकरूपौषधोपेतं । उदकं हि रुद्रनामाभिमन्त्रितं सदौषधं भवति ॥ गाथपतिं । गाथेति वाङ्नाम । गाथा गण इति तन्नामसु पठितत्वात् । वाग्रूपायाः स्तुतेः पतिर्गाथपतिः । कै गै रै शब्दे । आदेच इत्यात्वं । उषिकुषिगार्तिभ्यस्थन् । इति थन्प्रत्ययः । नित्त्वादाद्युदात्तत्वं । ज्यापोः सञ्ज्ञाछन्दसोर्बहुलमिति पूर्वपदस्य ह्रस्वत्वं । पत्यावैश्वर्य इति पूर्वपदप्रकृतिस्वरे प्राप्ते मरुद्वृधादीनां छन्दस्युपसंख्यानमिति पूर्वपदान्तोदात्तत्वं । मेधपतिं । पूर्ववत् । जलाषभेषजं । जनी प्रादुर्भावे । जायन्त इति जाः । अन्येष्वपि दृश्यत इति । पा. ३-२-१०१ । दृशिग्रहणात्केवलादपि डप्रत्ययः । लाषः । लष कान्तौ । कान्तिरभिलाषः । भावे घञ् । जानां लाषो यस्मिंस्तज्जलाषं सुखं । जलाषरूपं भेषजं यस्मिन्रुद्रे स जलाषभेषजः । बहुव्रीहौ पूर्वपदप्रकृतिस्वरत्वं । शंयोः । कंशंभ्यां । पा. ५-२-१३८ । इति मत्वर्थीयो युस्प्रत्ययः । सिति च । पा. १-४-१६ । इति पदसञ्ज्ञायामनुस्वारपरसवर्णौ । प्रत्ययस्वरः ॥ ४ ॥</w:t>
      </w:r>
    </w:p>
    <w:p>
      <w:pPr>
        <w:pStyle w:val="FirstParagraph"/>
      </w:pPr>
      <w:r>
        <w:rPr>
          <w:iCs/>
          <w:i/>
        </w:rPr>
        <w:t xml:space="preserve">rudram abhilakṣya vayaṃ śaṃyor bṛhaspatiputrasya sambandhi tatprasiddhaṃ sarvaprajābhyo hitaṃ sumnaṃ sukham īmahe | yācāmahe | kīdṛśaṃ rudraṃ | gāthapatiṃ stutipālakaṃ | medhapatiṃ yajñapālakaṃ | jalāṣabheṣajaṃ sukharūpauṣadhopetaṃ | yadvā | udakarūpauṣadhopetaṃ | udakaṃ hi rudranāmābhimantritaṃ sadauṣadhaṃ bhavati || gāthapatiṃ | gātheti vāṅnāma | gāthā gaṇa iti tannāmasu paṭhitatvāt | vāgrūpāyāḥ stuteḥ patir gāthapatiḥ | kai gai rai śabde | ādeca ity ātvaṃ | uṣikuṣigārtibhyas than | iti thanpratyayaḥ | nittvād ādyudāttatvaṃ | jyāpoḥ saṃjñāchandasor bahulam iti pūrvapadasya hrasvatvaṃ | patyāv aiśvarya iti pūrvapadaprakṛtisvare prāpte marudvṛdhādīnāṃ chandasy upasaṃkhyānam iti pūrvapadāntodāttatvaṃ | medhapatiṃ | pūrvavat | jalāṣabheṣajaṃ | janī prādurbhāve | jāyanta iti jāḥ | anyeṣv api dṛśyata iti | pā. 3-2-101 | dṛśigrahaṇāt kevalād api ḍapratyayaḥ | lāṣaḥ | laṣa kāntau | kāntir abhilāṣaḥ | bhāve ghañ | jānāṃ lāṣo yasmiṃs taj jalāṣaṃ sukhaṃ | jalāṣarūpaṃ bheṣajaṃ yasmin rudre sa jalāṣabheṣajaḥ | bahuvrīhau pūrvapadaprakṛtisvaratvaṃ | śaṃyoḥ | kaṃśaṃbhyāṃ | pā. 5-2-138 | iti matvarthīyo yuspratyayaḥ | siti ca | pā. 1-4-16 | iti padasaṃjñāyām anusvāraparasavarṇau | pratyayasvaraḥ || 4 ||</w:t>
      </w:r>
    </w:p>
    <w:p>
      <w:pPr>
        <w:pStyle w:val="BodyText"/>
      </w:pPr>
      <w:r>
        <w:rPr>
          <w:bCs/>
          <w:b/>
        </w:rPr>
        <w:t xml:space="preserve">Translation:</w:t>
      </w:r>
      <w:r>
        <w:t xml:space="preserve"> </w:t>
      </w:r>
      <w:r>
        <w:t xml:space="preserve">“</w:t>
      </w:r>
      <w:r>
        <w:t xml:space="preserve">Aiming at Rudra, we ask —</w:t>
      </w:r>
      <w:r>
        <w:t xml:space="preserve"> </w:t>
      </w:r>
      <w:r>
        <w:rPr>
          <w:iCs/>
          <w:i/>
        </w:rPr>
        <w:t xml:space="preserve">īmahe</w:t>
      </w:r>
      <w:r>
        <w:t xml:space="preserve"> </w:t>
      </w:r>
      <w:r>
        <w:t xml:space="preserve">—</w:t>
      </w:r>
      <w:r>
        <w:t xml:space="preserve"> </w:t>
      </w:r>
      <w:r>
        <w:rPr>
          <w:iCs/>
          <w:i/>
        </w:rPr>
        <w:t xml:space="preserve">tat</w:t>
      </w:r>
      <w:r>
        <w:t xml:space="preserve">, that renowned</w:t>
      </w:r>
      <w:r>
        <w:t xml:space="preserve"> </w:t>
      </w:r>
      <w:r>
        <w:rPr>
          <w:iCs/>
          <w:i/>
        </w:rPr>
        <w:t xml:space="preserve">sumnam</w:t>
      </w:r>
      <w:r>
        <w:t xml:space="preserve">, happiness,</w:t>
      </w:r>
      <w:r>
        <w:t xml:space="preserve"> </w:t>
      </w:r>
      <w:r>
        <w:rPr>
          <w:iCs/>
          <w:i/>
        </w:rPr>
        <w:t xml:space="preserve">śaṃyoḥ</w:t>
      </w:r>
      <w:r>
        <w:t xml:space="preserve">, belonging to Śaṃyu the son of Bṛhaspati, that is beneficial to all creatures. What kind of Rudra?</w:t>
      </w:r>
      <w:r>
        <w:t xml:space="preserve"> </w:t>
      </w:r>
      <w:r>
        <w:rPr>
          <w:iCs/>
          <w:i/>
        </w:rPr>
        <w:t xml:space="preserve">Gāthapatim</w:t>
      </w:r>
      <w:r>
        <w:t xml:space="preserve">, the protector of praise;</w:t>
      </w:r>
      <w:r>
        <w:t xml:space="preserve"> </w:t>
      </w:r>
      <w:r>
        <w:rPr>
          <w:iCs/>
          <w:i/>
        </w:rPr>
        <w:t xml:space="preserve">medhapatim</w:t>
      </w:r>
      <w:r>
        <w:t xml:space="preserve">, the protector of sacrifice;</w:t>
      </w:r>
      <w:r>
        <w:t xml:space="preserve"> </w:t>
      </w:r>
      <w:r>
        <w:rPr>
          <w:iCs/>
          <w:i/>
        </w:rPr>
        <w:t xml:space="preserve">jalāṣabheṣajam</w:t>
      </w:r>
      <w:r>
        <w:t xml:space="preserve">, possessed of a medicine that is of the nature of pleasure; or, possessed of a medicine in the form of water: for water, consecrated with the names of Rudra, becomes a medicine.</w:t>
      </w:r>
      <w:r>
        <w:t xml:space="preserve"> </w:t>
      </w:r>
      <w:r>
        <w:rPr>
          <w:iCs/>
          <w:i/>
        </w:rPr>
        <w:t xml:space="preserve">Gāthapatim</w:t>
      </w:r>
      <w:r>
        <w:t xml:space="preserve">:</w:t>
      </w:r>
      <w:r>
        <w:t xml:space="preserve"> </w:t>
      </w:r>
      <w:r>
        <w:t xml:space="preserve">‘</w:t>
      </w:r>
      <w:r>
        <w:rPr>
          <w:iCs/>
          <w:i/>
        </w:rPr>
        <w:t xml:space="preserve">gāthā</w:t>
      </w:r>
      <w:r>
        <w:t xml:space="preserve">’</w:t>
      </w:r>
      <w:r>
        <w:t xml:space="preserve"> </w:t>
      </w:r>
      <w:r>
        <w:t xml:space="preserve">is a name for speech, as it is read among its names (</w:t>
      </w:r>
      <w:r>
        <w:t xml:space="preserve">‘</w:t>
      </w:r>
      <w:r>
        <w:rPr>
          <w:iCs/>
          <w:i/>
        </w:rPr>
        <w:t xml:space="preserve">gāthā</w:t>
      </w:r>
      <w:r>
        <w:t xml:space="preserve">,</w:t>
      </w:r>
      <w:r>
        <w:t xml:space="preserve"> </w:t>
      </w:r>
      <w:r>
        <w:rPr>
          <w:iCs/>
          <w:i/>
        </w:rPr>
        <w:t xml:space="preserve">gaṇaḥ</w:t>
      </w:r>
      <w:r>
        <w:t xml:space="preserve">’</w:t>
      </w:r>
      <w:r>
        <w:t xml:space="preserve"> </w:t>
      </w:r>
      <w:r>
        <w:t xml:space="preserve">…);</w:t>
      </w:r>
      <w:r>
        <w:t xml:space="preserve"> </w:t>
      </w:r>
      <w:r>
        <w:t xml:space="preserve">‘</w:t>
      </w:r>
      <w:r>
        <w:rPr>
          <w:iCs/>
          <w:i/>
        </w:rPr>
        <w:t xml:space="preserve">gāthāyāḥ patiḥ</w:t>
      </w:r>
      <w:r>
        <w:t xml:space="preserve">’</w:t>
      </w:r>
      <w:r>
        <w:t xml:space="preserve">, lord of the praise that has the form of speech; root</w:t>
      </w:r>
      <w:r>
        <w:t xml:space="preserve"> </w:t>
      </w:r>
      <w:r>
        <w:rPr>
          <w:iCs/>
          <w:i/>
        </w:rPr>
        <w:t xml:space="preserve">kai gai rai śabde</w:t>
      </w:r>
      <w:r>
        <w:t xml:space="preserve">;</w:t>
      </w:r>
      <w:r>
        <w:t xml:space="preserve"> </w:t>
      </w:r>
      <w:r>
        <w:rPr>
          <w:iCs/>
          <w:i/>
        </w:rPr>
        <w:t xml:space="preserve">ā</w:t>
      </w:r>
      <w:r>
        <w:t xml:space="preserve"> </w:t>
      </w:r>
      <w:r>
        <w:t xml:space="preserve">by</w:t>
      </w:r>
      <w:r>
        <w:t xml:space="preserve"> </w:t>
      </w:r>
      <w:r>
        <w:rPr>
          <w:iCs/>
          <w:i/>
        </w:rPr>
        <w:t xml:space="preserve">ādeca…</w:t>
      </w:r>
      <w:r>
        <w:t xml:space="preserve">; the suffix</w:t>
      </w:r>
      <w:r>
        <w:t xml:space="preserve"> </w:t>
      </w:r>
      <w:r>
        <w:rPr>
          <w:iCs/>
          <w:i/>
        </w:rPr>
        <w:t xml:space="preserve">than</w:t>
      </w:r>
      <w:r>
        <w:t xml:space="preserve"> </w:t>
      </w:r>
      <w:r>
        <w:t xml:space="preserve">by</w:t>
      </w:r>
      <w:r>
        <w:t xml:space="preserve"> </w:t>
      </w:r>
      <w:r>
        <w:rPr>
          <w:iCs/>
          <w:i/>
        </w:rPr>
        <w:t xml:space="preserve">uṣikuṣigārtibhyas than</w:t>
      </w:r>
      <w:r>
        <w:t xml:space="preserve">; first-syllable acute as</w:t>
      </w:r>
      <w:r>
        <w:t xml:space="preserve"> </w:t>
      </w:r>
      <w:r>
        <w:rPr>
          <w:iCs/>
          <w:i/>
        </w:rPr>
        <w:t xml:space="preserve">nit</w:t>
      </w:r>
      <w:r>
        <w:t xml:space="preserve">; the shortening of the first member by</w:t>
      </w:r>
      <w:r>
        <w:t xml:space="preserve"> </w:t>
      </w:r>
      <w:r>
        <w:rPr>
          <w:iCs/>
          <w:i/>
        </w:rPr>
        <w:t xml:space="preserve">jyāpoḥ saṃjñāchandasor bahulam</w:t>
      </w:r>
      <w:r>
        <w:t xml:space="preserve">; where the first-member accent would come by</w:t>
      </w:r>
      <w:r>
        <w:t xml:space="preserve"> </w:t>
      </w:r>
      <w:r>
        <w:rPr>
          <w:iCs/>
          <w:i/>
        </w:rPr>
        <w:t xml:space="preserve">patyāv aiśvarye</w:t>
      </w:r>
      <w:r>
        <w:t xml:space="preserve">, the first member is acute at its end by the vārttika</w:t>
      </w:r>
      <w:r>
        <w:t xml:space="preserve"> </w:t>
      </w:r>
      <w:r>
        <w:rPr>
          <w:iCs/>
          <w:i/>
        </w:rPr>
        <w:t xml:space="preserve">marudvṛdhādīnāṃ chandasy upasaṃkhyānam</w:t>
      </w:r>
      <w:r>
        <w:t xml:space="preserve">.</w:t>
      </w:r>
      <w:r>
        <w:t xml:space="preserve"> </w:t>
      </w:r>
      <w:r>
        <w:rPr>
          <w:iCs/>
          <w:i/>
        </w:rPr>
        <w:t xml:space="preserve">Jalāṣabheṣajam</w:t>
      </w:r>
      <w:r>
        <w:t xml:space="preserve">: root</w:t>
      </w:r>
      <w:r>
        <w:t xml:space="preserve"> </w:t>
      </w:r>
      <w:r>
        <w:rPr>
          <w:iCs/>
          <w:i/>
        </w:rPr>
        <w:t xml:space="preserve">janī prādurbhāve</w:t>
      </w:r>
      <w:r>
        <w:t xml:space="preserve">;</w:t>
      </w:r>
      <w:r>
        <w:t xml:space="preserve"> </w:t>
      </w:r>
      <w:r>
        <w:t xml:space="preserve">‘</w:t>
      </w:r>
      <w:r>
        <w:rPr>
          <w:iCs/>
          <w:i/>
        </w:rPr>
        <w:t xml:space="preserve">jāyante</w:t>
      </w:r>
      <w:r>
        <w:t xml:space="preserve">’</w:t>
      </w:r>
      <w:r>
        <w:t xml:space="preserve">, they are born:</w:t>
      </w:r>
      <w:r>
        <w:t xml:space="preserve"> </w:t>
      </w:r>
      <w:r>
        <w:rPr>
          <w:iCs/>
          <w:i/>
        </w:rPr>
        <w:t xml:space="preserve">jāḥ</w:t>
      </w:r>
      <w:r>
        <w:t xml:space="preserve">; by</w:t>
      </w:r>
      <w:r>
        <w:t xml:space="preserve"> </w:t>
      </w:r>
      <w:r>
        <w:rPr>
          <w:iCs/>
          <w:i/>
        </w:rPr>
        <w:t xml:space="preserve">anyeṣv api dṛśyate</w:t>
      </w:r>
      <w:r>
        <w:t xml:space="preserve"> </w:t>
      </w:r>
      <w:r>
        <w:t xml:space="preserve">[Pā. 3-2-101]</w:t>
      </w:r>
      <w:r>
        <w:t xml:space="preserve"> </w:t>
      </w:r>
      <w:r>
        <w:rPr>
          <w:iCs/>
          <w:i/>
        </w:rPr>
        <w:t xml:space="preserve">ḍa</w:t>
      </w:r>
      <w:r>
        <w:t xml:space="preserve"> </w:t>
      </w:r>
      <w:r>
        <w:t xml:space="preserve">also after the bare root (from the word</w:t>
      </w:r>
      <w:r>
        <w:t xml:space="preserve"> </w:t>
      </w:r>
      <w:r>
        <w:rPr>
          <w:iCs/>
          <w:i/>
        </w:rPr>
        <w:t xml:space="preserve">dṛśi</w:t>
      </w:r>
      <w:r>
        <w:t xml:space="preserve">);</w:t>
      </w:r>
      <w:r>
        <w:t xml:space="preserve"> </w:t>
      </w:r>
      <w:r>
        <w:rPr>
          <w:iCs/>
          <w:i/>
        </w:rPr>
        <w:t xml:space="preserve">lāṣaḥ</w:t>
      </w:r>
      <w:r>
        <w:t xml:space="preserve">: root</w:t>
      </w:r>
      <w:r>
        <w:t xml:space="preserve"> </w:t>
      </w:r>
      <w:r>
        <w:rPr>
          <w:iCs/>
          <w:i/>
        </w:rPr>
        <w:t xml:space="preserve">laṣa kāntau</w:t>
      </w:r>
      <w:r>
        <w:t xml:space="preserve">,</w:t>
      </w:r>
      <w:r>
        <w:t xml:space="preserve"> </w:t>
      </w:r>
      <w:r>
        <w:t xml:space="preserve">‘</w:t>
      </w:r>
      <w:r>
        <w:t xml:space="preserve">desire</w:t>
      </w:r>
      <w:r>
        <w:t xml:space="preserve">’</w:t>
      </w:r>
      <w:r>
        <w:t xml:space="preserve">;</w:t>
      </w:r>
      <w:r>
        <w:t xml:space="preserve"> </w:t>
      </w:r>
      <w:r>
        <w:rPr>
          <w:iCs/>
          <w:i/>
        </w:rPr>
        <w:t xml:space="preserve">ghañ</w:t>
      </w:r>
      <w:r>
        <w:t xml:space="preserve"> </w:t>
      </w:r>
      <w:r>
        <w:t xml:space="preserve">in the abstract;</w:t>
      </w:r>
      <w:r>
        <w:t xml:space="preserve"> </w:t>
      </w:r>
      <w:r>
        <w:t xml:space="preserve">‘</w:t>
      </w:r>
      <w:r>
        <w:t xml:space="preserve">the pleasure in which the desire of the born is</w:t>
      </w:r>
      <w:r>
        <w:t xml:space="preserve">’</w:t>
      </w:r>
      <w:r>
        <w:t xml:space="preserve">:</w:t>
      </w:r>
      <w:r>
        <w:t xml:space="preserve"> </w:t>
      </w:r>
      <w:r>
        <w:rPr>
          <w:iCs/>
          <w:i/>
        </w:rPr>
        <w:t xml:space="preserve">jalāṣam</w:t>
      </w:r>
      <w:r>
        <w:t xml:space="preserve">, happiness;</w:t>
      </w:r>
      <w:r>
        <w:t xml:space="preserve"> </w:t>
      </w:r>
      <w:r>
        <w:t xml:space="preserve">‘</w:t>
      </w:r>
      <w:r>
        <w:t xml:space="preserve">in which Rudra the medicine is in the form of</w:t>
      </w:r>
      <w:r>
        <w:t xml:space="preserve"> </w:t>
      </w:r>
      <w:r>
        <w:rPr>
          <w:iCs/>
          <w:i/>
        </w:rPr>
        <w:t xml:space="preserve">jalāṣa</w:t>
      </w:r>
      <w:r>
        <w:t xml:space="preserve">’</w:t>
      </w:r>
      <w:r>
        <w:t xml:space="preserve">:</w:t>
      </w:r>
      <w:r>
        <w:t xml:space="preserve"> </w:t>
      </w:r>
      <w:r>
        <w:rPr>
          <w:iCs/>
          <w:i/>
        </w:rPr>
        <w:t xml:space="preserve">jalāṣabheṣajaḥ</w:t>
      </w:r>
      <w:r>
        <w:t xml:space="preserve">; the accent of the first member in the bahuvrīhi.</w:t>
      </w:r>
      <w:r>
        <w:t xml:space="preserve"> </w:t>
      </w:r>
      <w:r>
        <w:rPr>
          <w:iCs/>
          <w:i/>
        </w:rPr>
        <w:t xml:space="preserve">Śaṃyoḥ</w:t>
      </w:r>
      <w:r>
        <w:t xml:space="preserve">: from</w:t>
      </w:r>
      <w:r>
        <w:t xml:space="preserve"> </w:t>
      </w:r>
      <w:r>
        <w:rPr>
          <w:iCs/>
          <w:i/>
        </w:rPr>
        <w:t xml:space="preserve">kaṃ</w:t>
      </w:r>
      <w:r>
        <w:t xml:space="preserve"> </w:t>
      </w:r>
      <w:r>
        <w:t xml:space="preserve">and</w:t>
      </w:r>
      <w:r>
        <w:t xml:space="preserve"> </w:t>
      </w:r>
      <w:r>
        <w:rPr>
          <w:iCs/>
          <w:i/>
        </w:rPr>
        <w:t xml:space="preserve">śaṃ</w:t>
      </w:r>
      <w:r>
        <w:t xml:space="preserve">, by</w:t>
      </w:r>
      <w:r>
        <w:t xml:space="preserve"> </w:t>
      </w:r>
      <w:r>
        <w:rPr>
          <w:iCs/>
          <w:i/>
        </w:rPr>
        <w:t xml:space="preserve">kaṃśaṃbhyāṃ…</w:t>
      </w:r>
      <w:r>
        <w:t xml:space="preserve"> </w:t>
      </w:r>
      <w:r>
        <w:t xml:space="preserve">[Pā. 5-2-138] the suffix</w:t>
      </w:r>
      <w:r>
        <w:t xml:space="preserve"> </w:t>
      </w:r>
      <w:r>
        <w:rPr>
          <w:iCs/>
          <w:i/>
        </w:rPr>
        <w:t xml:space="preserve">yus</w:t>
      </w:r>
      <w:r>
        <w:t xml:space="preserve"> </w:t>
      </w:r>
      <w:r>
        <w:t xml:space="preserve">in the sense of</w:t>
      </w:r>
      <w:r>
        <w:t xml:space="preserve"> </w:t>
      </w:r>
      <w:r>
        <w:rPr>
          <w:iCs/>
          <w:i/>
        </w:rPr>
        <w:t xml:space="preserve">matup</w:t>
      </w:r>
      <w:r>
        <w:t xml:space="preserve">;</w:t>
      </w:r>
      <w:r>
        <w:t xml:space="preserve"> </w:t>
      </w:r>
      <w:r>
        <w:rPr>
          <w:iCs/>
          <w:i/>
        </w:rPr>
        <w:t xml:space="preserve">anusvāra</w:t>
      </w:r>
      <w:r>
        <w:t xml:space="preserve"> </w:t>
      </w:r>
      <w:r>
        <w:t xml:space="preserve">and</w:t>
      </w:r>
      <w:r>
        <w:t xml:space="preserve"> </w:t>
      </w:r>
      <w:r>
        <w:rPr>
          <w:iCs/>
          <w:i/>
        </w:rPr>
        <w:t xml:space="preserve">parasavarṇa</w:t>
      </w:r>
      <w:r>
        <w:t xml:space="preserve"> </w:t>
      </w:r>
      <w:r>
        <w:t xml:space="preserve">by the</w:t>
      </w:r>
      <w:r>
        <w:t xml:space="preserve"> </w:t>
      </w:r>
      <w:r>
        <w:rPr>
          <w:iCs/>
          <w:i/>
        </w:rPr>
        <w:t xml:space="preserve">pada</w:t>
      </w:r>
      <w:r>
        <w:t xml:space="preserve"> </w:t>
      </w:r>
      <w:r>
        <w:t xml:space="preserve">name through</w:t>
      </w:r>
      <w:r>
        <w:t xml:space="preserve"> </w:t>
      </w:r>
      <w:r>
        <w:rPr>
          <w:iCs/>
          <w:i/>
        </w:rPr>
        <w:t xml:space="preserve">siti ca</w:t>
      </w:r>
      <w:r>
        <w:t xml:space="preserve"> </w:t>
      </w:r>
      <w:r>
        <w:t xml:space="preserve">[Pā. 1-4-16]; accent of the suffix.</w:t>
      </w:r>
      <w:r>
        <w:t xml:space="preserve">”</w:t>
      </w:r>
    </w:p>
    <w:p>
      <w:pPr>
        <w:pStyle w:val="BodyText"/>
      </w:pPr>
      <w:r>
        <w:rPr>
          <w:bCs/>
          <w:b/>
        </w:rPr>
        <w:t xml:space="preserve">Pratipadārtha</w:t>
      </w:r>
      <w:r>
        <w:t xml:space="preserve"> </w:t>
      </w:r>
      <w:r>
        <w:rPr>
          <w:iCs/>
          <w:i/>
        </w:rPr>
        <w:t xml:space="preserve">(p. 476)</w:t>
      </w:r>
      <w:r>
        <w:t xml:space="preserve"> </w:t>
      </w:r>
      <w:r>
        <w:t xml:space="preserve">—</w:t>
      </w:r>
      <w:r>
        <w:t xml:space="preserve"> </w:t>
      </w:r>
      <w:r>
        <w:t xml:space="preserve">“</w:t>
      </w:r>
      <w:r>
        <w:rPr>
          <w:bCs/>
          <w:b/>
        </w:rPr>
        <w:t xml:space="preserve">gāthapatim</w:t>
      </w:r>
      <w:r>
        <w:t xml:space="preserve"> </w:t>
      </w:r>
      <w:r>
        <w:t xml:space="preserve">— the protector of praise;</w:t>
      </w:r>
      <w:r>
        <w:t xml:space="preserve"> </w:t>
      </w:r>
      <w:r>
        <w:rPr>
          <w:bCs/>
          <w:b/>
        </w:rPr>
        <w:t xml:space="preserve">medhapatim</w:t>
      </w:r>
      <w:r>
        <w:t xml:space="preserve"> </w:t>
      </w:r>
      <w:r>
        <w:t xml:space="preserve">— the protector of sacrifices;</w:t>
      </w:r>
      <w:r>
        <w:t xml:space="preserve"> </w:t>
      </w:r>
      <w:r>
        <w:rPr>
          <w:bCs/>
          <w:b/>
        </w:rPr>
        <w:t xml:space="preserve">jalāṣabheṣajam</w:t>
      </w:r>
      <w:r>
        <w:t xml:space="preserve"> </w:t>
      </w:r>
      <w:r>
        <w:t xml:space="preserve">— having medicines that give happiness, or having medicines in the form of water;</w:t>
      </w:r>
      <w:r>
        <w:t xml:space="preserve"> </w:t>
      </w:r>
      <w:r>
        <w:rPr>
          <w:bCs/>
          <w:b/>
        </w:rPr>
        <w:t xml:space="preserve">rudram</w:t>
      </w:r>
      <w:r>
        <w:t xml:space="preserve"> </w:t>
      </w:r>
      <w:r>
        <w:t xml:space="preserve">— Rudra;</w:t>
      </w:r>
      <w:r>
        <w:t xml:space="preserve"> </w:t>
      </w:r>
      <w:r>
        <w:rPr>
          <w:bCs/>
          <w:b/>
        </w:rPr>
        <w:t xml:space="preserve">śaṃyoḥ</w:t>
      </w:r>
      <w:r>
        <w:t xml:space="preserve"> </w:t>
      </w:r>
      <w:r>
        <w:t xml:space="preserve">— the happiness that is enjoyed by Śaṃyu, the son of Bṛhaspati;</w:t>
      </w:r>
      <w:r>
        <w:t xml:space="preserve"> </w:t>
      </w:r>
      <w:r>
        <w:rPr>
          <w:bCs/>
          <w:b/>
        </w:rPr>
        <w:t xml:space="preserve">tat</w:t>
      </w:r>
      <w:r>
        <w:t xml:space="preserve"> </w:t>
      </w:r>
      <w:r>
        <w:t xml:space="preserve">— that renowned one, beneficial to all creatures;</w:t>
      </w:r>
      <w:r>
        <w:t xml:space="preserve"> </w:t>
      </w:r>
      <w:r>
        <w:rPr>
          <w:bCs/>
          <w:b/>
        </w:rPr>
        <w:t xml:space="preserve">sumnam</w:t>
      </w:r>
      <w:r>
        <w:t xml:space="preserve"> </w:t>
      </w:r>
      <w:r>
        <w:t xml:space="preserve">— happiness; [for it]</w:t>
      </w:r>
      <w:r>
        <w:t xml:space="preserve"> </w:t>
      </w:r>
      <w:r>
        <w:rPr>
          <w:bCs/>
          <w:b/>
        </w:rPr>
        <w:t xml:space="preserve">īmahe</w:t>
      </w:r>
      <w:r>
        <w:t xml:space="preserve"> </w:t>
      </w:r>
      <w:r>
        <w:t xml:space="preserve">— we pray.</w:t>
      </w:r>
      <w:r>
        <w:t xml:space="preserve">”</w:t>
      </w:r>
    </w:p>
    <w:p>
      <w:pPr>
        <w:pStyle w:val="BodyText"/>
      </w:pPr>
      <w:r>
        <w:rPr>
          <w:bCs/>
          <w:b/>
        </w:rPr>
        <w:t xml:space="preserve">Bhāvārtha</w:t>
      </w:r>
      <w:r>
        <w:t xml:space="preserve"> </w:t>
      </w:r>
      <w:r>
        <w:rPr>
          <w:iCs/>
          <w:i/>
        </w:rPr>
        <w:t xml:space="preserve">(p. 477)</w:t>
      </w:r>
      <w:r>
        <w:t xml:space="preserve"> </w:t>
      </w:r>
      <w:r>
        <w:t xml:space="preserve">—</w:t>
      </w:r>
      <w:r>
        <w:t xml:space="preserve"> </w:t>
      </w:r>
      <w:r>
        <w:t xml:space="preserve">“</w:t>
      </w:r>
      <w:r>
        <w:t xml:space="preserve">We pray to Rudra, who is the protector of praise, the protector of sacrifices, and who has medicines that give happiness, or medicines in the form of water, in order that he may give the well-known happiness that the [ṛṣi] Śaṃyu, the son of Bṛhaspati, enjoyed.</w:t>
      </w:r>
      <w:r>
        <w:t xml:space="preserve">”</w:t>
      </w:r>
    </w:p>
    <w:p>
      <w:pPr>
        <w:pStyle w:val="BodyText"/>
      </w:pPr>
      <w:r>
        <w:rPr>
          <w:bCs/>
          <w:b/>
        </w:rPr>
        <w:t xml:space="preserve">English Translation (the source’s own, p. 477)</w:t>
      </w:r>
      <w:r>
        <w:t xml:space="preserve"> </w:t>
      </w:r>
      <w:r>
        <w:t xml:space="preserve">—</w:t>
      </w:r>
      <w:r>
        <w:t xml:space="preserve"> </w:t>
      </w:r>
      <w:r>
        <w:t xml:space="preserve">“</w:t>
      </w:r>
      <w:r>
        <w:t xml:space="preserve">So we pray to Rudra, the lord of hymns, the protector of sacrifices possessed of medicament that give delight, for such happiness as shown to Samyu.</w:t>
      </w:r>
      <w:r>
        <w:t xml:space="preserve">”</w:t>
      </w:r>
    </w:p>
    <w:p>
      <w:pPr>
        <w:pStyle w:val="BodyText"/>
      </w:pPr>
      <w:r>
        <w:rPr>
          <w:bCs/>
          <w:b/>
        </w:rPr>
        <w:t xml:space="preserve">Special Topics (</w:t>
      </w:r>
      <w:r>
        <w:rPr>
          <w:iCs/>
          <w:i/>
          <w:bCs/>
          <w:b/>
        </w:rPr>
        <w:t xml:space="preserve">viśeṣa-viṣayagaḷu</w:t>
      </w:r>
      <w:r>
        <w:rPr>
          <w:bCs/>
          <w:b/>
        </w:rPr>
        <w:t xml:space="preserve">), p. 477</w:t>
      </w:r>
      <w:r>
        <w:t xml:space="preserve"> </w:t>
      </w:r>
      <w:r>
        <w:t xml:space="preserve">-</w:t>
      </w:r>
      <w:r>
        <w:t xml:space="preserve"> </w:t>
      </w:r>
      <w:r>
        <w:rPr>
          <w:bCs/>
          <w:b/>
        </w:rPr>
        <w:t xml:space="preserve">gāthapatim</w:t>
      </w:r>
      <w:r>
        <w:t xml:space="preserve"> </w:t>
      </w:r>
      <w:r>
        <w:t xml:space="preserve">—</w:t>
      </w:r>
      <w:r>
        <w:t xml:space="preserve"> </w:t>
      </w:r>
      <w:r>
        <w:t xml:space="preserve">“</w:t>
      </w:r>
      <w:r>
        <w:t xml:space="preserve">since the word</w:t>
      </w:r>
      <w:r>
        <w:t xml:space="preserve"> </w:t>
      </w:r>
      <w:r>
        <w:rPr>
          <w:iCs/>
          <w:i/>
        </w:rPr>
        <w:t xml:space="preserve">gāthā</w:t>
      </w:r>
      <w:r>
        <w:t xml:space="preserve"> </w:t>
      </w:r>
      <w:r>
        <w:t xml:space="preserve">is read among the fifty-seven (</w:t>
      </w:r>
      <w:r>
        <w:rPr>
          <w:iCs/>
          <w:i/>
        </w:rPr>
        <w:t xml:space="preserve">aivattēḷu</w:t>
      </w:r>
      <w:r>
        <w:t xml:space="preserve">) names of speech beginning with</w:t>
      </w:r>
      <w:r>
        <w:t xml:space="preserve"> </w:t>
      </w:r>
      <w:r>
        <w:rPr>
          <w:iCs/>
          <w:i/>
        </w:rPr>
        <w:t xml:space="preserve">ślokaḥ</w:t>
      </w:r>
      <w:r>
        <w:t xml:space="preserve">,</w:t>
      </w:r>
      <w:r>
        <w:t xml:space="preserve"> </w:t>
      </w:r>
      <w:r>
        <w:rPr>
          <w:iCs/>
          <w:i/>
        </w:rPr>
        <w:t xml:space="preserve">dhārā</w:t>
      </w:r>
      <w:r>
        <w:t xml:space="preserve">,</w:t>
      </w:r>
      <w:r>
        <w:t xml:space="preserve"> </w:t>
      </w:r>
      <w:r>
        <w:rPr>
          <w:iCs/>
          <w:i/>
        </w:rPr>
        <w:t xml:space="preserve">gāthā</w:t>
      </w:r>
      <w:r>
        <w:t xml:space="preserve"> </w:t>
      </w:r>
      <w:r>
        <w:t xml:space="preserve">means speech in the form of praise;</w:t>
      </w:r>
      <w:r>
        <w:t xml:space="preserve"> </w:t>
      </w:r>
      <w:r>
        <w:rPr>
          <w:iCs/>
          <w:i/>
        </w:rPr>
        <w:t xml:space="preserve">gāthapati</w:t>
      </w:r>
      <w:r>
        <w:t xml:space="preserve"> </w:t>
      </w:r>
      <w:r>
        <w:t xml:space="preserve">is the lord of hymns, i.e. one who is praised with hymns.</w:t>
      </w:r>
      <w:r>
        <w:t xml:space="preserve">”</w:t>
      </w:r>
      <w:r>
        <w:t xml:space="preserve"> </w:t>
      </w:r>
      <w:r>
        <w:t xml:space="preserve">-</w:t>
      </w:r>
      <w:r>
        <w:t xml:space="preserve"> </w:t>
      </w:r>
      <w:r>
        <w:rPr>
          <w:bCs/>
          <w:b/>
        </w:rPr>
        <w:t xml:space="preserve">medhapatim</w:t>
      </w:r>
      <w:r>
        <w:t xml:space="preserve"> </w:t>
      </w:r>
      <w:r>
        <w:t xml:space="preserve">=</w:t>
      </w:r>
      <w:r>
        <w:t xml:space="preserve"> </w:t>
      </w:r>
      <w:r>
        <w:rPr>
          <w:iCs/>
          <w:i/>
        </w:rPr>
        <w:t xml:space="preserve">yajñapālakam</w:t>
      </w:r>
      <w:r>
        <w:t xml:space="preserve"> </w:t>
      </w:r>
      <w:r>
        <w:t xml:space="preserve">—</w:t>
      </w:r>
      <w:r>
        <w:t xml:space="preserve"> </w:t>
      </w:r>
      <w:r>
        <w:t xml:space="preserve">“</w:t>
      </w:r>
      <w:r>
        <w:t xml:space="preserve">protector of sacrifices.</w:t>
      </w:r>
      <w:r>
        <w:t xml:space="preserve">”</w:t>
      </w:r>
      <w:r>
        <w:t xml:space="preserve"> </w:t>
      </w:r>
      <w:r>
        <w:t xml:space="preserve">-</w:t>
      </w:r>
      <w:r>
        <w:t xml:space="preserve"> </w:t>
      </w:r>
      <w:r>
        <w:rPr>
          <w:bCs/>
          <w:b/>
        </w:rPr>
        <w:t xml:space="preserve">jalāṣabheṣajam</w:t>
      </w:r>
      <w:r>
        <w:t xml:space="preserve"> </w:t>
      </w:r>
      <w:r>
        <w:t xml:space="preserve">—</w:t>
      </w:r>
      <w:r>
        <w:t xml:space="preserve"> </w:t>
      </w:r>
      <w:r>
        <w:t xml:space="preserve">“</w:t>
      </w:r>
      <w:r>
        <w:rPr>
          <w:iCs/>
          <w:i/>
        </w:rPr>
        <w:t xml:space="preserve">janī prādurbhāve | jāyante iti jāḥ | laṣa kāntau | kāntir abhilāṣaḥ | jānāṃ lāṣo yasmiṃs taj jalāṣaṃ sukhaṃ | jalāṣarūpaṃ bheṣajaṃ yasmin rudre sa jalāṣabheṣajaḥ</w:t>
      </w:r>
      <w:r>
        <w:t xml:space="preserve">:</w:t>
      </w:r>
      <w:r>
        <w:t xml:space="preserve"> </w:t>
      </w:r>
      <w:r>
        <w:rPr>
          <w:iCs/>
          <w:i/>
        </w:rPr>
        <w:t xml:space="preserve">laṣa</w:t>
      </w:r>
      <w:r>
        <w:t xml:space="preserve"> </w:t>
      </w:r>
      <w:r>
        <w:t xml:space="preserve">needs a desire, and</w:t>
      </w:r>
      <w:r>
        <w:t xml:space="preserve"> </w:t>
      </w:r>
      <w:r>
        <w:rPr>
          <w:iCs/>
          <w:i/>
        </w:rPr>
        <w:t xml:space="preserve">janī</w:t>
      </w:r>
      <w:r>
        <w:t xml:space="preserve"> </w:t>
      </w:r>
      <w:r>
        <w:t xml:space="preserve">means arising; so the pleasure that fulfils our desire is called</w:t>
      </w:r>
      <w:r>
        <w:t xml:space="preserve"> </w:t>
      </w:r>
      <w:r>
        <w:rPr>
          <w:iCs/>
          <w:i/>
        </w:rPr>
        <w:t xml:space="preserve">sukha</w:t>
      </w:r>
      <w:r>
        <w:t xml:space="preserve">. Rudra who has such a remedy of the nature of happiness is called</w:t>
      </w:r>
      <w:r>
        <w:t xml:space="preserve"> </w:t>
      </w:r>
      <w:r>
        <w:rPr>
          <w:iCs/>
          <w:i/>
        </w:rPr>
        <w:t xml:space="preserve">jalāṣabheṣaja</w:t>
      </w:r>
      <w:r>
        <w:t xml:space="preserve">. Or one may say [Sāyaṇa’s second sense]</w:t>
      </w:r>
      <w:r>
        <w:t xml:space="preserve"> </w:t>
      </w:r>
      <w:r>
        <w:t xml:space="preserve">‘</w:t>
      </w:r>
      <w:r>
        <w:t xml:space="preserve">he who is joined with remedies in the form of water</w:t>
      </w:r>
      <w:r>
        <w:t xml:space="preserve">’</w:t>
      </w:r>
      <w:r>
        <w:t xml:space="preserve">; for it is well known that water consecrated with mantras to Rudra has the medicinal power of preventing diseases.</w:t>
      </w:r>
      <w:r>
        <w:t xml:space="preserve">”</w:t>
      </w:r>
      <w:r>
        <w:t xml:space="preserve"> </w:t>
      </w:r>
      <w:r>
        <w:t xml:space="preserve">-</w:t>
      </w:r>
      <w:r>
        <w:t xml:space="preserve"> </w:t>
      </w:r>
      <w:r>
        <w:rPr>
          <w:bCs/>
          <w:b/>
        </w:rPr>
        <w:t xml:space="preserve">śaṃyoḥ</w:t>
      </w:r>
      <w:r>
        <w:t xml:space="preserve"> </w:t>
      </w:r>
      <w:r>
        <w:t xml:space="preserve">—</w:t>
      </w:r>
      <w:r>
        <w:t xml:space="preserve"> </w:t>
      </w:r>
      <w:r>
        <w:t xml:space="preserve">“</w:t>
      </w:r>
      <w:r>
        <w:t xml:space="preserve">Śaṃyu is the name of Bṛhaspati’s son. This Śaṃyu is the ṛṣi of altogether 93 ṛks in the sūktas 44, 45, 46, 48of the sixth maṇḍala of the Ṛgveda. It is well known that the ṛṣi obtained excellent happiness by the grace of Rudra and the other deities. The ṛṣi prays that such well-known happiness be given. In many śruti sentences such as</w:t>
      </w:r>
      <w:r>
        <w:t xml:space="preserve"> </w:t>
      </w:r>
      <w:r>
        <w:t xml:space="preserve">‘</w:t>
      </w:r>
      <w:r>
        <w:rPr>
          <w:iCs/>
          <w:i/>
        </w:rPr>
        <w:t xml:space="preserve">tac chaṃyor āvṛṇīmahe</w:t>
      </w:r>
      <w:r>
        <w:t xml:space="preserve">’</w:t>
      </w:r>
      <w:r>
        <w:t xml:space="preserve"> </w:t>
      </w:r>
      <w:r>
        <w:t xml:space="preserve">there are many occasions in which deities are prayed to for the very happiness that Śaṃyu obtained; therefore it is well known that the happiness of Śaṃyu is of an exalted kind.</w:t>
      </w:r>
      <w:r>
        <w:t xml:space="preserve">”</w:t>
      </w:r>
      <w:r>
        <w:t xml:space="preserve"> </w:t>
      </w:r>
      <w:r>
        <w:rPr>
          <w:iCs/>
          <w:i/>
        </w:rPr>
        <w:t xml:space="preserve">(The quotation is clear in the print; its reference is not given.)</w:t>
      </w:r>
    </w:p>
    <w:p>
      <w:pPr>
        <w:pStyle w:val="BodyText"/>
      </w:pPr>
      <w:r>
        <w:rPr>
          <w:bCs/>
          <w:b/>
        </w:rPr>
        <w:t xml:space="preserve">Vyākaraṇa-prakriyā</w:t>
      </w:r>
      <w:r>
        <w:t xml:space="preserve"> </w:t>
      </w:r>
      <w:r>
        <w:rPr>
          <w:iCs/>
          <w:i/>
        </w:rPr>
        <w:t xml:space="preserve">(pp. 478–479 — grammar pages, noted briefly)</w:t>
      </w:r>
      <w:r>
        <w:t xml:space="preserve"> </w:t>
      </w:r>
      <w:r>
        <w:t xml:space="preserve">-</w:t>
      </w:r>
      <w:r>
        <w:t xml:space="preserve"> </w:t>
      </w:r>
      <w:r>
        <w:rPr>
          <w:bCs/>
          <w:b/>
        </w:rPr>
        <w:t xml:space="preserve">gāthapatim</w:t>
      </w:r>
      <w:r>
        <w:t xml:space="preserve">: “on</w:t>
      </w:r>
      <w:r>
        <w:t xml:space="preserve"> </w:t>
      </w:r>
      <w:r>
        <w:rPr>
          <w:iCs/>
          <w:i/>
        </w:rPr>
        <w:t xml:space="preserve">gāthā</w:t>
      </w:r>
      <w:r>
        <w:t xml:space="preserve"> </w:t>
      </w:r>
      <w:r>
        <w:t xml:space="preserve">— in the Nirukta (Niru. 1-11-37 as printed; last digit flat-footed 7) Yāska reads the word</w:t>
      </w:r>
      <w:r>
        <w:t xml:space="preserve"> </w:t>
      </w:r>
      <w:r>
        <w:rPr>
          <w:iCs/>
          <w:i/>
        </w:rPr>
        <w:t xml:space="preserve">gāthā</w:t>
      </w:r>
      <w:r>
        <w:t xml:space="preserve"> </w:t>
      </w:r>
      <w:r>
        <w:t xml:space="preserve">among the names of speech; so</w:t>
      </w:r>
      <w:r>
        <w:t xml:space="preserve"> </w:t>
      </w:r>
      <w:r>
        <w:rPr>
          <w:iCs/>
          <w:i/>
        </w:rPr>
        <w:t xml:space="preserve">gāthā</w:t>
      </w:r>
      <w:r>
        <w:t xml:space="preserve"> </w:t>
      </w:r>
      <w:r>
        <w:t xml:space="preserve">means</w:t>
      </w:r>
      <w:r>
        <w:t xml:space="preserve"> </w:t>
      </w:r>
      <w:r>
        <w:rPr>
          <w:iCs/>
          <w:i/>
        </w:rPr>
        <w:t xml:space="preserve">vāk</w:t>
      </w:r>
      <w:r>
        <w:t xml:space="preserve">; here praise in the form of speech is conveyed by this word. Root</w:t>
      </w:r>
      <w:r>
        <w:t xml:space="preserve"> </w:t>
      </w:r>
      <w:r>
        <w:rPr>
          <w:iCs/>
          <w:i/>
        </w:rPr>
        <w:t xml:space="preserve">kai gai rai śabde</w:t>
      </w:r>
      <w:r>
        <w:t xml:space="preserve">;</w:t>
      </w:r>
      <w:r>
        <w:t xml:space="preserve"> </w:t>
      </w:r>
      <w:r>
        <w:rPr>
          <w:iCs/>
          <w:i/>
        </w:rPr>
        <w:t xml:space="preserve">ādeca upadeśe</w:t>
      </w:r>
      <w:r>
        <w:rPr>
          <w:iCs/>
          <w:i/>
        </w:rPr>
        <w:t xml:space="preserve"> </w:t>
      </w:r>
      <w:r>
        <w:rPr>
          <w:iCs/>
          <w:i/>
        </w:rPr>
        <w:t xml:space="preserve">‘</w:t>
      </w:r>
      <w:r>
        <w:rPr>
          <w:iCs/>
          <w:i/>
        </w:rPr>
        <w:t xml:space="preserve">śiti</w:t>
      </w:r>
      <w:r>
        <w:rPr>
          <w:iCs/>
          <w:i/>
          <w:iCs/>
          <w:i/>
        </w:rPr>
        <w:t xml:space="preserve">:</w:t>
      </w:r>
      <w:r>
        <w:rPr>
          <w:iCs/>
          <w:i/>
          <w:iCs/>
          <w:i/>
        </w:rPr>
        <w:t xml:space="preserve"> </w:t>
      </w:r>
      <w:r>
        <w:rPr>
          <w:iCs/>
          <w:i/>
        </w:rPr>
        <w:t xml:space="preserve">ā* for</w:t>
      </w:r>
      <w:r>
        <w:rPr>
          <w:iCs/>
          <w:i/>
        </w:rPr>
        <w:t xml:space="preserve"> </w:t>
      </w:r>
      <w:r>
        <w:rPr>
          <w:iCs/>
          <w:i/>
          <w:iCs/>
          <w:i/>
        </w:rPr>
        <w:t xml:space="preserve">ai</w:t>
      </w:r>
      <w:r>
        <w:rPr>
          <w:iCs/>
          <w:i/>
        </w:rPr>
        <w:t xml:space="preserve"> </w:t>
      </w:r>
      <w:r>
        <w:rPr>
          <w:iCs/>
          <w:i/>
        </w:rPr>
        <w:t xml:space="preserve">of</w:t>
      </w:r>
      <w:r>
        <w:rPr>
          <w:iCs/>
          <w:i/>
        </w:rPr>
        <w:t xml:space="preserve"> </w:t>
      </w:r>
      <w:r>
        <w:rPr>
          <w:iCs/>
          <w:i/>
          <w:iCs/>
          <w:i/>
        </w:rPr>
        <w:t xml:space="preserve">gai</w:t>
      </w:r>
      <w:r>
        <w:rPr>
          <w:iCs/>
          <w:i/>
        </w:rPr>
        <w:t xml:space="preserve">;</w:t>
      </w:r>
      <w:r>
        <w:rPr>
          <w:iCs/>
          <w:i/>
        </w:rPr>
        <w:t xml:space="preserve"> </w:t>
      </w:r>
      <w:r>
        <w:rPr>
          <w:iCs/>
          <w:i/>
          <w:iCs/>
          <w:i/>
        </w:rPr>
        <w:t xml:space="preserve">uṣikuṣigārtibhyas than</w:t>
      </w:r>
      <w:r>
        <w:rPr>
          <w:iCs/>
          <w:i/>
        </w:rPr>
        <w:t xml:space="preserve"> </w:t>
      </w:r>
      <w:r>
        <w:rPr>
          <w:iCs/>
          <w:i/>
        </w:rPr>
        <w:t xml:space="preserve">— उषिकुषिगार्तिभ्यस्थन् — [U. Sū. 2-161]:</w:t>
      </w:r>
      <w:r>
        <w:rPr>
          <w:iCs/>
          <w:i/>
        </w:rPr>
        <w:t xml:space="preserve"> </w:t>
      </w:r>
      <w:r>
        <w:rPr>
          <w:iCs/>
          <w:i/>
          <w:iCs/>
          <w:i/>
        </w:rPr>
        <w:t xml:space="preserve">than</w:t>
      </w:r>
      <w:r>
        <w:rPr>
          <w:iCs/>
          <w:i/>
        </w:rPr>
        <w:t xml:space="preserve">; since the feminine is shown,</w:t>
      </w:r>
      <w:r>
        <w:rPr>
          <w:iCs/>
          <w:i/>
        </w:rPr>
        <w:t xml:space="preserve"> </w:t>
      </w:r>
      <w:r>
        <w:rPr>
          <w:iCs/>
          <w:i/>
          <w:iCs/>
          <w:i/>
        </w:rPr>
        <w:t xml:space="preserve">ajādyatas ṭāp</w:t>
      </w:r>
      <w:r>
        <w:rPr>
          <w:iCs/>
          <w:i/>
        </w:rPr>
        <w:t xml:space="preserve"> </w:t>
      </w:r>
      <w:r>
        <w:rPr>
          <w:iCs/>
          <w:i/>
        </w:rPr>
        <w:t xml:space="preserve">gives</w:t>
      </w:r>
      <w:r>
        <w:rPr>
          <w:iCs/>
          <w:i/>
        </w:rPr>
        <w:t xml:space="preserve"> </w:t>
      </w:r>
      <w:r>
        <w:rPr>
          <w:iCs/>
          <w:i/>
          <w:iCs/>
          <w:i/>
        </w:rPr>
        <w:t xml:space="preserve">ṭāp</w:t>
      </w:r>
      <w:r>
        <w:rPr>
          <w:iCs/>
          <w:i/>
        </w:rPr>
        <w:t xml:space="preserve">;</w:t>
      </w:r>
      <w:r>
        <w:rPr>
          <w:iCs/>
          <w:i/>
        </w:rPr>
        <w:t xml:space="preserve"> </w:t>
      </w:r>
      <w:r>
        <w:rPr>
          <w:iCs/>
          <w:i/>
          <w:iCs/>
          <w:i/>
        </w:rPr>
        <w:t xml:space="preserve">savarṇadīrgha</w:t>
      </w:r>
      <w:r>
        <w:rPr>
          <w:iCs/>
          <w:i/>
        </w:rPr>
        <w:t xml:space="preserve">;</w:t>
      </w:r>
      <w:r>
        <w:rPr>
          <w:iCs/>
          <w:i/>
        </w:rPr>
        <w:t xml:space="preserve"> </w:t>
      </w:r>
      <w:r>
        <w:rPr>
          <w:iCs/>
          <w:i/>
          <w:iCs/>
          <w:i/>
        </w:rPr>
        <w:t xml:space="preserve">gāthā</w:t>
      </w:r>
      <w:r>
        <w:rPr>
          <w:iCs/>
          <w:i/>
        </w:rPr>
        <w:t xml:space="preserve">; the</w:t>
      </w:r>
      <w:r>
        <w:rPr>
          <w:iCs/>
          <w:i/>
        </w:rPr>
        <w:t xml:space="preserve"> </w:t>
      </w:r>
      <w:r>
        <w:rPr>
          <w:iCs/>
          <w:i/>
          <w:iCs/>
          <w:i/>
        </w:rPr>
        <w:t xml:space="preserve">ḍati</w:t>
      </w:r>
      <w:r>
        <w:rPr>
          <w:iCs/>
          <w:i/>
        </w:rPr>
        <w:t xml:space="preserve"> </w:t>
      </w:r>
      <w:r>
        <w:rPr>
          <w:iCs/>
          <w:i/>
        </w:rPr>
        <w:t xml:space="preserve">suffix after the root</w:t>
      </w:r>
      <w:r>
        <w:rPr>
          <w:iCs/>
          <w:i/>
        </w:rPr>
        <w:t xml:space="preserve"> </w:t>
      </w:r>
      <w:r>
        <w:rPr>
          <w:iCs/>
          <w:i/>
          <w:iCs/>
          <w:i/>
        </w:rPr>
        <w:t xml:space="preserve">pā rakṣaṇe</w:t>
      </w:r>
      <w:r>
        <w:rPr>
          <w:iCs/>
          <w:i/>
        </w:rPr>
        <w:t xml:space="preserve"> </w:t>
      </w:r>
      <w:r>
        <w:rPr>
          <w:iCs/>
          <w:i/>
        </w:rPr>
        <w:t xml:space="preserve">in</w:t>
      </w:r>
      <w:r>
        <w:rPr>
          <w:iCs/>
          <w:i/>
        </w:rPr>
        <w:t xml:space="preserve"> </w:t>
      </w:r>
      <w:r>
        <w:rPr>
          <w:iCs/>
          <w:i/>
          <w:iCs/>
          <w:i/>
        </w:rPr>
        <w:t xml:space="preserve">pāter ḍatiḥ</w:t>
      </w:r>
      <w:r>
        <w:rPr>
          <w:iCs/>
          <w:i/>
        </w:rPr>
        <w:t xml:space="preserve"> </w:t>
      </w:r>
      <w:r>
        <w:rPr>
          <w:iCs/>
          <w:i/>
        </w:rPr>
        <w:t xml:space="preserve">[no number printed] would give</w:t>
      </w:r>
      <w:r>
        <w:rPr>
          <w:iCs/>
          <w:i/>
        </w:rPr>
        <w:t xml:space="preserve"> </w:t>
      </w:r>
      <w:r>
        <w:rPr>
          <w:iCs/>
          <w:i/>
          <w:iCs/>
          <w:i/>
        </w:rPr>
        <w:t xml:space="preserve">pati</w:t>
      </w:r>
      <w:r>
        <w:rPr>
          <w:iCs/>
          <w:i/>
        </w:rPr>
        <w:t xml:space="preserve">;</w:t>
      </w:r>
      <w:r>
        <w:rPr>
          <w:iCs/>
          <w:i/>
        </w:rPr>
        <w:t xml:space="preserve">’</w:t>
      </w:r>
      <w:r>
        <w:t xml:space="preserve">gāthāyāḥ patiḥ</w:t>
      </w:r>
      <w:r>
        <w:rPr>
          <w:iCs/>
          <w:i/>
        </w:rPr>
        <w:t xml:space="preserve">‘</w:t>
      </w:r>
      <w:r>
        <w:rPr>
          <w:iCs/>
          <w:i/>
        </w:rPr>
        <w:t xml:space="preserve">:</w:t>
      </w:r>
      <w:r>
        <w:rPr>
          <w:iCs/>
          <w:i/>
        </w:rPr>
        <w:t xml:space="preserve"> </w:t>
      </w:r>
      <w:r>
        <w:rPr>
          <w:iCs/>
          <w:i/>
          <w:iCs/>
          <w:i/>
        </w:rPr>
        <w:t xml:space="preserve">gāthapatiḥ</w:t>
      </w:r>
      <w:r>
        <w:rPr>
          <w:iCs/>
          <w:i/>
        </w:rPr>
        <w:t xml:space="preserve">;</w:t>
      </w:r>
      <w:r>
        <w:rPr>
          <w:iCs/>
          <w:i/>
        </w:rPr>
        <w:t xml:space="preserve"> </w:t>
      </w:r>
      <w:r>
        <w:rPr>
          <w:iCs/>
          <w:i/>
          <w:iCs/>
          <w:i/>
        </w:rPr>
        <w:t xml:space="preserve">jyāpoḥ saṃjñāchandasor bahulam</w:t>
      </w:r>
      <w:r>
        <w:rPr>
          <w:iCs/>
          <w:i/>
        </w:rPr>
        <w:t xml:space="preserve"> </w:t>
      </w:r>
      <w:r>
        <w:rPr>
          <w:iCs/>
          <w:i/>
        </w:rPr>
        <w:t xml:space="preserve">— ज्यापोः सञ्ज्ञाछन्दसोर्बहुलम् — [Pā. Sū. 6-3-63]: the shortening of</w:t>
      </w:r>
      <w:r>
        <w:rPr>
          <w:iCs/>
          <w:i/>
        </w:rPr>
        <w:t xml:space="preserve"> </w:t>
      </w:r>
      <w:r>
        <w:rPr>
          <w:iCs/>
          <w:i/>
          <w:iCs/>
          <w:i/>
        </w:rPr>
        <w:t xml:space="preserve">ṭāp</w:t>
      </w:r>
      <w:r>
        <w:rPr>
          <w:iCs/>
          <w:i/>
        </w:rPr>
        <w:t xml:space="preserve"> </w:t>
      </w:r>
      <w:r>
        <w:rPr>
          <w:iCs/>
          <w:i/>
        </w:rPr>
        <w:t xml:space="preserve">in the first member; the word</w:t>
      </w:r>
      <w:r>
        <w:rPr>
          <w:iCs/>
          <w:i/>
        </w:rPr>
        <w:t xml:space="preserve"> </w:t>
      </w:r>
      <w:r>
        <w:rPr>
          <w:iCs/>
          <w:i/>
          <w:iCs/>
          <w:i/>
        </w:rPr>
        <w:t xml:space="preserve">gātha</w:t>
      </w:r>
      <w:r>
        <w:rPr>
          <w:iCs/>
          <w:i/>
        </w:rPr>
        <w:t xml:space="preserve"> </w:t>
      </w:r>
      <w:r>
        <w:rPr>
          <w:iCs/>
          <w:i/>
        </w:rPr>
        <w:t xml:space="preserve">is</w:t>
      </w:r>
      <w:r>
        <w:rPr>
          <w:iCs/>
          <w:i/>
        </w:rPr>
        <w:t xml:space="preserve"> </w:t>
      </w:r>
      <w:r>
        <w:rPr>
          <w:iCs/>
          <w:i/>
          <w:iCs/>
          <w:i/>
        </w:rPr>
        <w:t xml:space="preserve">nit</w:t>
      </w:r>
      <w:r>
        <w:rPr>
          <w:iCs/>
          <w:i/>
        </w:rPr>
        <w:t xml:space="preserve"> </w:t>
      </w:r>
      <w:r>
        <w:rPr>
          <w:iCs/>
          <w:i/>
        </w:rPr>
        <w:t xml:space="preserve">so first-syllable acute;</w:t>
      </w:r>
      <w:r>
        <w:rPr>
          <w:iCs/>
          <w:i/>
        </w:rPr>
        <w:t xml:space="preserve"> </w:t>
      </w:r>
      <w:r>
        <w:rPr>
          <w:iCs/>
          <w:i/>
          <w:iCs/>
          <w:i/>
        </w:rPr>
        <w:t xml:space="preserve">patyāv aiśvarye</w:t>
      </w:r>
      <w:r>
        <w:rPr>
          <w:iCs/>
          <w:i/>
        </w:rPr>
        <w:t xml:space="preserve"> </w:t>
      </w:r>
      <w:r>
        <w:rPr>
          <w:iCs/>
          <w:i/>
        </w:rPr>
        <w:t xml:space="preserve">[no number printed] would give the first-member accent; but</w:t>
      </w:r>
      <w:r>
        <w:rPr>
          <w:iCs/>
          <w:i/>
        </w:rPr>
        <w:t xml:space="preserve"> </w:t>
      </w:r>
      <w:r>
        <w:rPr>
          <w:iCs/>
          <w:i/>
          <w:iCs/>
          <w:i/>
        </w:rPr>
        <w:t xml:space="preserve">marudvṛdhādīnāṃ chandasy upasaṃkhyānam</w:t>
      </w:r>
      <w:r>
        <w:rPr>
          <w:iCs/>
          <w:i/>
        </w:rPr>
        <w:t xml:space="preserve"> </w:t>
      </w:r>
      <w:r>
        <w:rPr>
          <w:iCs/>
          <w:i/>
        </w:rPr>
        <w:t xml:space="preserve">gives acute at the end of the first member.”</w:t>
      </w:r>
      <w:r>
        <w:rPr>
          <w:iCs/>
          <w:i/>
        </w:rPr>
        <w:t xml:space="preserve"> </w:t>
      </w:r>
      <w:r>
        <w:rPr>
          <w:iCs/>
          <w:i/>
        </w:rPr>
        <w:t xml:space="preserve">-</w:t>
      </w:r>
      <w:r>
        <w:rPr>
          <w:iCs/>
          <w:i/>
        </w:rPr>
        <w:t xml:space="preserve"> </w:t>
      </w:r>
      <w:r>
        <w:rPr>
          <w:bCs/>
          <w:b/>
          <w:iCs/>
          <w:i/>
        </w:rPr>
        <w:t xml:space="preserve">medhapatim</w:t>
      </w:r>
      <w:r>
        <w:rPr>
          <w:iCs/>
          <w:i/>
        </w:rPr>
        <w:t xml:space="preserve">:</w:t>
      </w:r>
      <w:r>
        <w:rPr>
          <w:iCs/>
          <w:i/>
        </w:rPr>
        <w:t xml:space="preserve"> </w:t>
      </w:r>
      <w:r>
        <w:rPr>
          <w:iCs/>
          <w:i/>
        </w:rPr>
        <w:t xml:space="preserve">“</w:t>
      </w:r>
      <w:r>
        <w:rPr>
          <w:iCs/>
          <w:i/>
        </w:rPr>
        <w:t xml:space="preserve">the process is to be stated as before.</w:t>
      </w:r>
      <w:r>
        <w:rPr>
          <w:iCs/>
          <w:i/>
        </w:rPr>
        <w:t xml:space="preserve">”</w:t>
      </w:r>
      <w:r>
        <w:rPr>
          <w:iCs/>
          <w:i/>
        </w:rPr>
        <w:t xml:space="preserve"> </w:t>
      </w:r>
      <w:r>
        <w:rPr>
          <w:iCs/>
          <w:i/>
        </w:rPr>
        <w:t xml:space="preserve">-</w:t>
      </w:r>
      <w:r>
        <w:rPr>
          <w:iCs/>
          <w:i/>
        </w:rPr>
        <w:t xml:space="preserve"> </w:t>
      </w:r>
      <w:r>
        <w:rPr>
          <w:bCs/>
          <w:b/>
          <w:iCs/>
          <w:i/>
        </w:rPr>
        <w:t xml:space="preserve">rudram</w:t>
      </w:r>
      <w:r>
        <w:rPr>
          <w:iCs/>
          <w:i/>
        </w:rPr>
        <w:t xml:space="preserve">: the suffix</w:t>
      </w:r>
      <w:r>
        <w:rPr>
          <w:iCs/>
          <w:i/>
        </w:rPr>
        <w:t xml:space="preserve"> </w:t>
      </w:r>
      <w:r>
        <w:rPr>
          <w:iCs/>
          <w:i/>
          <w:iCs/>
          <w:i/>
        </w:rPr>
        <w:t xml:space="preserve">rak</w:t>
      </w:r>
      <w:r>
        <w:rPr>
          <w:iCs/>
          <w:i/>
        </w:rPr>
        <w:t xml:space="preserve"> </w:t>
      </w:r>
      <w:r>
        <w:rPr>
          <w:iCs/>
          <w:i/>
        </w:rPr>
        <w:t xml:space="preserve">by</w:t>
      </w:r>
      <w:r>
        <w:rPr>
          <w:iCs/>
          <w:i/>
        </w:rPr>
        <w:t xml:space="preserve"> </w:t>
      </w:r>
      <w:r>
        <w:rPr>
          <w:iCs/>
          <w:i/>
          <w:iCs/>
          <w:i/>
        </w:rPr>
        <w:t xml:space="preserve">roder ṇiluk ca</w:t>
      </w:r>
      <w:r>
        <w:rPr>
          <w:iCs/>
          <w:i/>
        </w:rPr>
        <w:t xml:space="preserve">.</w:t>
      </w:r>
      <w:r>
        <w:rPr>
          <w:iCs/>
          <w:i/>
        </w:rPr>
        <w:t xml:space="preserve"> </w:t>
      </w:r>
      <w:r>
        <w:rPr>
          <w:iCs/>
          <w:i/>
        </w:rPr>
        <w:t xml:space="preserve">-</w:t>
      </w:r>
      <w:r>
        <w:rPr>
          <w:iCs/>
          <w:i/>
        </w:rPr>
        <w:t xml:space="preserve"> </w:t>
      </w:r>
      <w:r>
        <w:rPr>
          <w:bCs/>
          <w:b/>
          <w:iCs/>
          <w:i/>
        </w:rPr>
        <w:t xml:space="preserve">jalāṣabheṣajam</w:t>
      </w:r>
      <w:r>
        <w:rPr>
          <w:iCs/>
          <w:i/>
        </w:rPr>
        <w:t xml:space="preserve">: root</w:t>
      </w:r>
      <w:r>
        <w:rPr>
          <w:iCs/>
          <w:i/>
        </w:rPr>
        <w:t xml:space="preserve"> </w:t>
      </w:r>
      <w:r>
        <w:rPr>
          <w:iCs/>
          <w:i/>
          <w:iCs/>
          <w:i/>
        </w:rPr>
        <w:t xml:space="preserve">janī prādurbhāve</w:t>
      </w:r>
      <w:r>
        <w:rPr>
          <w:iCs/>
          <w:i/>
        </w:rPr>
        <w:t xml:space="preserve">;</w:t>
      </w:r>
      <w:r>
        <w:rPr>
          <w:iCs/>
          <w:i/>
        </w:rPr>
        <w:t xml:space="preserve"> </w:t>
      </w:r>
      <w:r>
        <w:rPr>
          <w:iCs/>
          <w:i/>
        </w:rPr>
        <w:t xml:space="preserve">“</w:t>
      </w:r>
      <w:r>
        <w:rPr>
          <w:iCs/>
          <w:i/>
          <w:iCs/>
          <w:i/>
        </w:rPr>
        <w:t xml:space="preserve">jāyante iti jāḥ</w:t>
      </w:r>
      <w:r>
        <w:rPr>
          <w:iCs/>
          <w:i/>
        </w:rPr>
        <w:t xml:space="preserve">”</w:t>
      </w:r>
      <w:r>
        <w:rPr>
          <w:iCs/>
          <w:i/>
        </w:rPr>
        <w:t xml:space="preserve">;</w:t>
      </w:r>
      <w:r>
        <w:rPr>
          <w:iCs/>
          <w:i/>
        </w:rPr>
        <w:t xml:space="preserve"> </w:t>
      </w:r>
      <w:r>
        <w:rPr>
          <w:iCs/>
          <w:i/>
          <w:iCs/>
          <w:i/>
        </w:rPr>
        <w:t xml:space="preserve">anyeṣv api dṛśyate</w:t>
      </w:r>
      <w:r>
        <w:rPr>
          <w:iCs/>
          <w:i/>
        </w:rPr>
        <w:t xml:space="preserve"> </w:t>
      </w:r>
      <w:r>
        <w:rPr>
          <w:iCs/>
          <w:i/>
        </w:rPr>
        <w:t xml:space="preserve">[Pā. Sū. 3-2-101]:</w:t>
      </w:r>
      <w:r>
        <w:rPr>
          <w:iCs/>
          <w:i/>
        </w:rPr>
        <w:t xml:space="preserve"> </w:t>
      </w:r>
      <w:r>
        <w:rPr>
          <w:iCs/>
          <w:i/>
          <w:iCs/>
          <w:i/>
        </w:rPr>
        <w:t xml:space="preserve">ḍa</w:t>
      </w:r>
      <w:r>
        <w:rPr>
          <w:iCs/>
          <w:i/>
        </w:rPr>
        <w:t xml:space="preserve"> </w:t>
      </w:r>
      <w:r>
        <w:rPr>
          <w:iCs/>
          <w:i/>
        </w:rPr>
        <w:t xml:space="preserve">after the root</w:t>
      </w:r>
      <w:r>
        <w:rPr>
          <w:iCs/>
          <w:i/>
        </w:rPr>
        <w:t xml:space="preserve"> </w:t>
      </w:r>
      <w:r>
        <w:rPr>
          <w:iCs/>
          <w:i/>
          <w:iCs/>
          <w:i/>
        </w:rPr>
        <w:t xml:space="preserve">jan</w:t>
      </w:r>
      <w:r>
        <w:rPr>
          <w:iCs/>
          <w:i/>
        </w:rPr>
        <w:t xml:space="preserve"> </w:t>
      </w:r>
      <w:r>
        <w:rPr>
          <w:iCs/>
          <w:i/>
        </w:rPr>
        <w:t xml:space="preserve">seen even where there is no other</w:t>
      </w:r>
      <w:r>
        <w:rPr>
          <w:iCs/>
          <w:i/>
        </w:rPr>
        <w:t xml:space="preserve"> </w:t>
      </w:r>
      <w:r>
        <w:rPr>
          <w:iCs/>
          <w:i/>
          <w:iCs/>
          <w:i/>
        </w:rPr>
        <w:t xml:space="preserve">upapada</w:t>
      </w:r>
      <w:r>
        <w:rPr>
          <w:iCs/>
          <w:i/>
        </w:rPr>
        <w:t xml:space="preserve">; because of the word</w:t>
      </w:r>
      <w:r>
        <w:rPr>
          <w:iCs/>
          <w:i/>
        </w:rPr>
        <w:t xml:space="preserve"> </w:t>
      </w:r>
      <w:r>
        <w:rPr>
          <w:iCs/>
          <w:i/>
          <w:iCs/>
          <w:i/>
        </w:rPr>
        <w:t xml:space="preserve">dṛśyate</w:t>
      </w:r>
      <w:r>
        <w:rPr>
          <w:iCs/>
          <w:i/>
        </w:rPr>
        <w:t xml:space="preserve">, it comes even without an</w:t>
      </w:r>
      <w:r>
        <w:rPr>
          <w:iCs/>
          <w:i/>
        </w:rPr>
        <w:t xml:space="preserve"> </w:t>
      </w:r>
      <w:r>
        <w:rPr>
          <w:iCs/>
          <w:i/>
          <w:iCs/>
          <w:i/>
        </w:rPr>
        <w:t xml:space="preserve">upapada</w:t>
      </w:r>
      <w:r>
        <w:rPr>
          <w:iCs/>
          <w:i/>
        </w:rPr>
        <w:t xml:space="preserve">; loss of the</w:t>
      </w:r>
      <w:r>
        <w:rPr>
          <w:iCs/>
          <w:i/>
        </w:rPr>
        <w:t xml:space="preserve"> </w:t>
      </w:r>
      <w:r>
        <w:rPr>
          <w:iCs/>
          <w:i/>
          <w:iCs/>
          <w:i/>
        </w:rPr>
        <w:t xml:space="preserve">ṭi</w:t>
      </w:r>
      <w:r>
        <w:rPr>
          <w:iCs/>
          <w:i/>
        </w:rPr>
        <w:t xml:space="preserve">; root</w:t>
      </w:r>
      <w:r>
        <w:rPr>
          <w:iCs/>
          <w:i/>
        </w:rPr>
        <w:t xml:space="preserve"> </w:t>
      </w:r>
      <w:r>
        <w:rPr>
          <w:iCs/>
          <w:i/>
          <w:iCs/>
          <w:i/>
        </w:rPr>
        <w:t xml:space="preserve">laṣa kāntau</w:t>
      </w:r>
      <w:r>
        <w:rPr>
          <w:iCs/>
          <w:i/>
        </w:rPr>
        <w:t xml:space="preserve">, then</w:t>
      </w:r>
      <w:r>
        <w:rPr>
          <w:iCs/>
          <w:i/>
        </w:rPr>
        <w:t xml:space="preserve"> </w:t>
      </w:r>
      <w:r>
        <w:rPr>
          <w:iCs/>
          <w:i/>
          <w:iCs/>
          <w:i/>
        </w:rPr>
        <w:t xml:space="preserve">ghañ</w:t>
      </w:r>
      <w:r>
        <w:rPr>
          <w:iCs/>
          <w:i/>
        </w:rPr>
        <w:t xml:space="preserve"> </w:t>
      </w:r>
      <w:r>
        <w:rPr>
          <w:iCs/>
          <w:i/>
        </w:rPr>
        <w:t xml:space="preserve">in the abstract;</w:t>
      </w:r>
      <w:r>
        <w:rPr>
          <w:iCs/>
          <w:i/>
        </w:rPr>
        <w:t xml:space="preserve"> </w:t>
      </w:r>
      <w:r>
        <w:rPr>
          <w:iCs/>
          <w:i/>
          <w:iCs/>
          <w:i/>
        </w:rPr>
        <w:t xml:space="preserve">upadhāvṛddhi</w:t>
      </w:r>
      <w:r>
        <w:rPr>
          <w:iCs/>
          <w:i/>
        </w:rPr>
        <w:t xml:space="preserve">:</w:t>
      </w:r>
      <w:r>
        <w:rPr>
          <w:iCs/>
          <w:i/>
        </w:rPr>
        <w:t xml:space="preserve"> </w:t>
      </w:r>
      <w:r>
        <w:rPr>
          <w:iCs/>
          <w:i/>
          <w:iCs/>
          <w:i/>
        </w:rPr>
        <w:t xml:space="preserve">lāṣa</w:t>
      </w:r>
      <w:r>
        <w:rPr>
          <w:iCs/>
          <w:i/>
        </w:rPr>
        <w:t xml:space="preserve">;</w:t>
      </w:r>
      <w:r>
        <w:rPr>
          <w:iCs/>
          <w:i/>
        </w:rPr>
        <w:t xml:space="preserve"> </w:t>
      </w:r>
      <w:r>
        <w:rPr>
          <w:iCs/>
          <w:i/>
          <w:iCs/>
          <w:i/>
        </w:rPr>
        <w:t xml:space="preserve">kānti</w:t>
      </w:r>
      <w:r>
        <w:rPr>
          <w:iCs/>
          <w:i/>
        </w:rPr>
        <w:t xml:space="preserve"> </w:t>
      </w:r>
      <w:r>
        <w:rPr>
          <w:iCs/>
          <w:i/>
        </w:rPr>
        <w:t xml:space="preserve">means desire; ’in which the</w:t>
      </w:r>
      <w:r>
        <w:rPr>
          <w:iCs/>
          <w:i/>
        </w:rPr>
        <w:t xml:space="preserve"> </w:t>
      </w:r>
      <w:r>
        <w:rPr>
          <w:iCs/>
          <w:i/>
          <w:iCs/>
          <w:i/>
        </w:rPr>
        <w:t xml:space="preserve">lāṣa</w:t>
      </w:r>
      <w:r>
        <w:rPr>
          <w:iCs/>
          <w:i/>
        </w:rPr>
        <w:t xml:space="preserve"> </w:t>
      </w:r>
      <w:r>
        <w:rPr>
          <w:iCs/>
          <w:i/>
        </w:rPr>
        <w:t xml:space="preserve">of the born is</w:t>
      </w:r>
      <w:r>
        <w:rPr>
          <w:iCs/>
          <w:i/>
        </w:rPr>
        <w:t xml:space="preserve">’</w:t>
      </w:r>
      <w:r>
        <w:rPr>
          <w:iCs/>
          <w:i/>
        </w:rPr>
        <w:t xml:space="preserve">;</w:t>
      </w:r>
      <w:r>
        <w:rPr>
          <w:iCs/>
          <w:i/>
        </w:rPr>
        <w:t xml:space="preserve"> </w:t>
      </w:r>
      <w:r>
        <w:t xml:space="preserve">bheṣam</w:t>
      </w:r>
      <w:r>
        <w:rPr>
          <w:iCs/>
          <w:i/>
        </w:rPr>
        <w:t xml:space="preserve">, disease,</w:t>
      </w:r>
      <w:r>
        <w:rPr>
          <w:iCs/>
          <w:i/>
        </w:rPr>
        <w:t xml:space="preserve"> </w:t>
      </w:r>
      <w:r>
        <w:rPr>
          <w:iCs/>
          <w:i/>
        </w:rPr>
        <w:t xml:space="preserve">‘</w:t>
      </w:r>
      <w:r>
        <w:rPr>
          <w:iCs/>
          <w:i/>
          <w:iCs/>
          <w:i/>
        </w:rPr>
        <w:t xml:space="preserve">jayati</w:t>
      </w:r>
      <w:r>
        <w:rPr>
          <w:iCs/>
          <w:i/>
        </w:rPr>
        <w:t xml:space="preserve">’</w:t>
      </w:r>
      <w:r>
        <w:rPr>
          <w:iCs/>
          <w:i/>
        </w:rPr>
        <w:t xml:space="preserve">, conquers:</w:t>
      </w:r>
      <w:r>
        <w:rPr>
          <w:iCs/>
          <w:i/>
        </w:rPr>
        <w:t xml:space="preserve"> </w:t>
      </w:r>
      <w:r>
        <w:t xml:space="preserve">bheṣajam</w:t>
      </w:r>
      <w:r>
        <w:rPr>
          <w:iCs/>
          <w:i/>
        </w:rPr>
        <w:t xml:space="preserve">; a bahuvrīhi containing</w:t>
      </w:r>
      <w:r>
        <w:rPr>
          <w:iCs/>
          <w:i/>
        </w:rPr>
        <w:t xml:space="preserve"> </w:t>
      </w:r>
      <w:r>
        <w:t xml:space="preserve">jalāṣam bheṣajaṃ yasya saḥ</w:t>
      </w:r>
      <w:r>
        <w:rPr>
          <w:iCs/>
          <w:i/>
        </w:rPr>
        <w:t xml:space="preserve">: Rudra with remedies of the nature of happiness is conveyed by the word</w:t>
      </w:r>
      <w:r>
        <w:rPr>
          <w:iCs/>
          <w:i/>
        </w:rPr>
        <w:t xml:space="preserve"> </w:t>
      </w:r>
      <w:r>
        <w:t xml:space="preserve">jalāṣabheṣaja</w:t>
      </w:r>
      <w:r>
        <w:rPr>
          <w:iCs/>
          <w:i/>
        </w:rPr>
        <w:t xml:space="preserve">; the accent of the first member.</w:t>
      </w:r>
      <w:r>
        <w:rPr>
          <w:iCs/>
          <w:i/>
        </w:rPr>
        <w:t xml:space="preserve"> </w:t>
      </w:r>
      <w:r>
        <w:rPr>
          <w:iCs/>
          <w:i/>
        </w:rPr>
        <w:t xml:space="preserve">-</w:t>
      </w:r>
      <w:r>
        <w:rPr>
          <w:iCs/>
          <w:i/>
        </w:rPr>
        <w:t xml:space="preserve"> </w:t>
      </w:r>
      <w:r>
        <w:rPr>
          <w:bCs/>
          <w:b/>
          <w:iCs/>
          <w:i/>
        </w:rPr>
        <w:t xml:space="preserve">śaṃyoḥ</w:t>
      </w:r>
      <w:r>
        <w:rPr>
          <w:iCs/>
          <w:i/>
        </w:rPr>
        <w:t xml:space="preserve">:</w:t>
      </w:r>
      <w:r>
        <w:rPr>
          <w:iCs/>
          <w:i/>
        </w:rPr>
        <w:t xml:space="preserve"> </w:t>
      </w:r>
      <w:r>
        <w:t xml:space="preserve">kaṃśaṃbhyāṃ babhayustitutayasaḥ* — कंशंभ्यां बभयुस्तितुतयसः — [Pā. Sū. 5-2-138]: after</w:t>
      </w:r>
      <w:r>
        <w:t xml:space="preserve"> </w:t>
      </w:r>
      <w:r>
        <w:rPr>
          <w:iCs/>
          <w:i/>
        </w:rPr>
        <w:t xml:space="preserve">kam</w:t>
      </w:r>
      <w:r>
        <w:t xml:space="preserve"> </w:t>
      </w:r>
      <w:r>
        <w:t xml:space="preserve">and</w:t>
      </w:r>
      <w:r>
        <w:t xml:space="preserve"> </w:t>
      </w:r>
      <w:r>
        <w:rPr>
          <w:iCs/>
          <w:i/>
        </w:rPr>
        <w:t xml:space="preserve">śam</w:t>
      </w:r>
      <w:r>
        <w:t xml:space="preserve"> </w:t>
      </w:r>
      <w:r>
        <w:t xml:space="preserve">the seven suffixes</w:t>
      </w:r>
      <w:r>
        <w:t xml:space="preserve"> </w:t>
      </w:r>
      <w:r>
        <w:rPr>
          <w:iCs/>
          <w:i/>
        </w:rPr>
        <w:t xml:space="preserve">ba</w:t>
      </w:r>
      <w:r>
        <w:t xml:space="preserve">,</w:t>
      </w:r>
      <w:r>
        <w:t xml:space="preserve"> </w:t>
      </w:r>
      <w:r>
        <w:rPr>
          <w:iCs/>
          <w:i/>
        </w:rPr>
        <w:t xml:space="preserve">bha</w:t>
      </w:r>
      <w:r>
        <w:t xml:space="preserve">,</w:t>
      </w:r>
      <w:r>
        <w:t xml:space="preserve"> </w:t>
      </w:r>
      <w:r>
        <w:rPr>
          <w:iCs/>
          <w:i/>
        </w:rPr>
        <w:t xml:space="preserve">yus</w:t>
      </w:r>
      <w:r>
        <w:t xml:space="preserve">,</w:t>
      </w:r>
      <w:r>
        <w:t xml:space="preserve"> </w:t>
      </w:r>
      <w:r>
        <w:rPr>
          <w:iCs/>
          <w:i/>
        </w:rPr>
        <w:t xml:space="preserve">ti</w:t>
      </w:r>
      <w:r>
        <w:t xml:space="preserve">,</w:t>
      </w:r>
      <w:r>
        <w:t xml:space="preserve"> </w:t>
      </w:r>
      <w:r>
        <w:rPr>
          <w:iCs/>
          <w:i/>
        </w:rPr>
        <w:t xml:space="preserve">tu</w:t>
      </w:r>
      <w:r>
        <w:t xml:space="preserve">,</w:t>
      </w:r>
      <w:r>
        <w:t xml:space="preserve"> </w:t>
      </w:r>
      <w:r>
        <w:rPr>
          <w:iCs/>
          <w:i/>
        </w:rPr>
        <w:t xml:space="preserve">ta</w:t>
      </w:r>
      <w:r>
        <w:t xml:space="preserve">,</w:t>
      </w:r>
      <w:r>
        <w:t xml:space="preserve"> </w:t>
      </w:r>
      <w:r>
        <w:rPr>
          <w:iCs/>
          <w:i/>
        </w:rPr>
        <w:t xml:space="preserve">ya</w:t>
      </w:r>
      <w:r>
        <w:t xml:space="preserve"> </w:t>
      </w:r>
      <w:r>
        <w:t xml:space="preserve">in the sense of</w:t>
      </w:r>
      <w:r>
        <w:t xml:space="preserve"> </w:t>
      </w:r>
      <w:r>
        <w:rPr>
          <w:iCs/>
          <w:i/>
        </w:rPr>
        <w:t xml:space="preserve">matup</w:t>
      </w:r>
      <w:r>
        <w:t xml:space="preserve">;</w:t>
      </w:r>
      <w:r>
        <w:t xml:space="preserve"> </w:t>
      </w:r>
      <w:r>
        <w:rPr>
          <w:iCs/>
          <w:i/>
        </w:rPr>
        <w:t xml:space="preserve">kam</w:t>
      </w:r>
      <w:r>
        <w:t xml:space="preserve"> </w:t>
      </w:r>
      <w:r>
        <w:t xml:space="preserve">and</w:t>
      </w:r>
      <w:r>
        <w:t xml:space="preserve"> </w:t>
      </w:r>
      <w:r>
        <w:rPr>
          <w:iCs/>
          <w:i/>
        </w:rPr>
        <w:t xml:space="preserve">śam</w:t>
      </w:r>
      <w:r>
        <w:t xml:space="preserve"> </w:t>
      </w:r>
      <w:r>
        <w:t xml:space="preserve">are indeclinables ending in</w:t>
      </w:r>
      <w:r>
        <w:t xml:space="preserve"> </w:t>
      </w:r>
      <w:r>
        <w:rPr>
          <w:iCs/>
          <w:i/>
        </w:rPr>
        <w:t xml:space="preserve">m</w:t>
      </w:r>
      <w:r>
        <w:t xml:space="preserve">;</w:t>
      </w:r>
      <w:r>
        <w:t xml:space="preserve"> </w:t>
      </w:r>
      <w:r>
        <w:rPr>
          <w:iCs/>
          <w:i/>
        </w:rPr>
        <w:t xml:space="preserve">kam</w:t>
      </w:r>
      <w:r>
        <w:t xml:space="preserve"> </w:t>
      </w:r>
      <w:r>
        <w:t xml:space="preserve">means water or happiness,</w:t>
      </w:r>
      <w:r>
        <w:t xml:space="preserve"> </w:t>
      </w:r>
      <w:r>
        <w:rPr>
          <w:iCs/>
          <w:i/>
        </w:rPr>
        <w:t xml:space="preserve">śam</w:t>
      </w:r>
      <w:r>
        <w:t xml:space="preserve"> </w:t>
      </w:r>
      <w:r>
        <w:t xml:space="preserve">happiness;</w:t>
      </w:r>
      <w:r>
        <w:t xml:space="preserve"> </w:t>
      </w:r>
      <w:r>
        <w:rPr>
          <w:iCs/>
          <w:i/>
        </w:rPr>
        <w:t xml:space="preserve">śam + yus</w:t>
      </w:r>
      <w:r>
        <w:t xml:space="preserve">;</w:t>
      </w:r>
      <w:r>
        <w:t xml:space="preserve"> </w:t>
      </w:r>
      <w:r>
        <w:rPr>
          <w:iCs/>
          <w:i/>
        </w:rPr>
        <w:t xml:space="preserve">siti ca</w:t>
      </w:r>
      <w:r>
        <w:t xml:space="preserve"> </w:t>
      </w:r>
      <w:r>
        <w:t xml:space="preserve">[Pā. Sū. 1-4-16]: when a suffix with the</w:t>
      </w:r>
      <w:r>
        <w:t xml:space="preserve"> </w:t>
      </w:r>
      <w:r>
        <w:rPr>
          <w:iCs/>
          <w:i/>
        </w:rPr>
        <w:t xml:space="preserve">s</w:t>
      </w:r>
      <w:r>
        <w:t xml:space="preserve">-</w:t>
      </w:r>
      <w:r>
        <w:rPr>
          <w:iCs/>
          <w:i/>
        </w:rPr>
        <w:t xml:space="preserve">it</w:t>
      </w:r>
      <w:r>
        <w:t xml:space="preserve"> </w:t>
      </w:r>
      <w:r>
        <w:t xml:space="preserve">follows, the preceding has the</w:t>
      </w:r>
      <w:r>
        <w:t xml:space="preserve"> </w:t>
      </w:r>
      <w:r>
        <w:rPr>
          <w:iCs/>
          <w:i/>
        </w:rPr>
        <w:t xml:space="preserve">pada</w:t>
      </w:r>
      <w:r>
        <w:t xml:space="preserve"> </w:t>
      </w:r>
      <w:r>
        <w:t xml:space="preserve">name, so the</w:t>
      </w:r>
      <w:r>
        <w:t xml:space="preserve"> </w:t>
      </w:r>
      <w:r>
        <w:rPr>
          <w:iCs/>
          <w:i/>
        </w:rPr>
        <w:t xml:space="preserve">m</w:t>
      </w:r>
      <w:r>
        <w:t xml:space="preserve"> </w:t>
      </w:r>
      <w:r>
        <w:t xml:space="preserve">of</w:t>
      </w:r>
      <w:r>
        <w:t xml:space="preserve"> </w:t>
      </w:r>
      <w:r>
        <w:rPr>
          <w:iCs/>
          <w:i/>
        </w:rPr>
        <w:t xml:space="preserve">śam</w:t>
      </w:r>
      <w:r>
        <w:t xml:space="preserve"> </w:t>
      </w:r>
      <w:r>
        <w:t xml:space="preserve">takes</w:t>
      </w:r>
      <w:r>
        <w:t xml:space="preserve"> </w:t>
      </w:r>
      <w:r>
        <w:rPr>
          <w:iCs/>
          <w:i/>
        </w:rPr>
        <w:t xml:space="preserve">anusvāra</w:t>
      </w:r>
      <w:r>
        <w:t xml:space="preserve"> </w:t>
      </w:r>
      <w:r>
        <w:t xml:space="preserve">by</w:t>
      </w:r>
      <w:r>
        <w:t xml:space="preserve"> </w:t>
      </w:r>
      <w:r>
        <w:rPr>
          <w:iCs/>
          <w:i/>
        </w:rPr>
        <w:t xml:space="preserve">mo ’nusvāraḥ</w:t>
      </w:r>
      <w:r>
        <w:t xml:space="preserve"> </w:t>
      </w:r>
      <w:r>
        <w:t xml:space="preserve">[Pā. Sū. 8-3-23] and then the homorganic nasal by</w:t>
      </w:r>
      <w:r>
        <w:t xml:space="preserve"> </w:t>
      </w:r>
      <w:r>
        <w:rPr>
          <w:iCs/>
          <w:i/>
        </w:rPr>
        <w:t xml:space="preserve">anusvārasya yayi parasavarṇaḥ</w:t>
      </w:r>
      <w:r>
        <w:t xml:space="preserve"> </w:t>
      </w:r>
      <w:r>
        <w:t xml:space="preserve">[Pā. Sū. 8-4-58]:</w:t>
      </w:r>
      <w:r>
        <w:t xml:space="preserve"> </w:t>
      </w:r>
      <w:r>
        <w:rPr>
          <w:iCs/>
          <w:i/>
        </w:rPr>
        <w:t xml:space="preserve">śayyu</w:t>
      </w:r>
      <w:r>
        <w:t xml:space="preserve">; suffix accent,</w:t>
      </w:r>
      <w:r>
        <w:t xml:space="preserve"> </w:t>
      </w:r>
      <w:r>
        <w:rPr>
          <w:iCs/>
          <w:i/>
        </w:rPr>
        <w:t xml:space="preserve">guṇa</w:t>
      </w:r>
      <w:r>
        <w:t xml:space="preserve">,</w:t>
      </w:r>
      <w:r>
        <w:t xml:space="preserve"> </w:t>
      </w:r>
      <w:r>
        <w:rPr>
          <w:iCs/>
          <w:i/>
        </w:rPr>
        <w:t xml:space="preserve">ṅasiṅasoś ca</w:t>
      </w:r>
      <w:r>
        <w:t xml:space="preserve"> </w:t>
      </w:r>
      <w:r>
        <w:t xml:space="preserve">[Pā. Sū. 6-1-110],</w:t>
      </w:r>
      <w:r>
        <w:t xml:space="preserve"> </w:t>
      </w:r>
      <w:r>
        <w:rPr>
          <w:iCs/>
          <w:i/>
        </w:rPr>
        <w:t xml:space="preserve">pūrvarūpa</w:t>
      </w:r>
      <w:r>
        <w:t xml:space="preserve">,</w:t>
      </w:r>
      <w:r>
        <w:t xml:space="preserve"> </w:t>
      </w:r>
      <w:r>
        <w:rPr>
          <w:iCs/>
          <w:i/>
        </w:rPr>
        <w:t xml:space="preserve">ru</w:t>
      </w:r>
      <w:r>
        <w:t xml:space="preserve">, visarga:</w:t>
      </w:r>
      <w:r>
        <w:t xml:space="preserve"> </w:t>
      </w:r>
      <w:r>
        <w:rPr>
          <w:iCs/>
          <w:i/>
        </w:rPr>
        <w:t xml:space="preserve">śaṃyoḥ</w:t>
      </w:r>
      <w:r>
        <w:t xml:space="preserve">. Rik 4 ends here (</w:t>
      </w:r>
      <w:r>
        <w:rPr>
          <w:iCs/>
          <w:i/>
        </w:rPr>
        <w:t xml:space="preserve">|| 4 ||</w:t>
      </w:r>
      <w:r>
        <w:t xml:space="preserve">).</w:t>
      </w:r>
    </w:p>
    <w:p>
      <w:r>
        <w:pict>
          <v:rect style="width:0;height:1.5pt" o:hralign="center" o:hrstd="t" o:hr="t"/>
        </w:pict>
      </w:r>
    </w:p>
    <w:bookmarkEnd w:id="407"/>
    <w:bookmarkStart w:id="408" w:name="rik-43.5-pp.-479-pdf-493"/>
    <w:p>
      <w:pPr>
        <w:pStyle w:val="Heading3"/>
      </w:pPr>
      <w:r>
        <w:t xml:space="preserve">Rik 43.5 (pp. 479–, PDF 493–)</w:t>
      </w:r>
    </w:p>
    <w:p>
      <w:pPr>
        <w:pStyle w:val="FirstParagraph"/>
      </w:pPr>
      <w:r>
        <w:rPr>
          <w:bCs/>
          <w:b/>
        </w:rPr>
        <w:t xml:space="preserve">Saṃhitā-pāṭha</w:t>
      </w:r>
      <w:r>
        <w:t xml:space="preserve"> </w:t>
      </w:r>
      <w:r>
        <w:rPr>
          <w:iCs/>
          <w:i/>
        </w:rPr>
        <w:t xml:space="preserve">(p. 479; Saṃhitā accents as printed; Pada unaccented; the initial य is unmarked in the print and taken as udātta in the IAST.)</w:t>
      </w:r>
    </w:p>
    <w:p>
      <w:pPr>
        <w:pStyle w:val="BlockText"/>
      </w:pPr>
      <w:r>
        <w:rPr>
          <w:bCs/>
          <w:b/>
        </w:rPr>
        <w:t xml:space="preserve">यः शु॒क्र इ॑व॒ सूर्यो॒ हिर॑ण्यमिव॒ रोच॑ते ।</w:t>
      </w:r>
      <w:r>
        <w:t xml:space="preserve"> </w:t>
      </w:r>
      <w:r>
        <w:rPr>
          <w:bCs/>
          <w:b/>
        </w:rPr>
        <w:t xml:space="preserve">श्रेष्ठो॑ दे॒वानां॒ वसुः॑ ॥ ५ ॥</w:t>
      </w:r>
    </w:p>
    <w:p>
      <w:pPr>
        <w:pStyle w:val="FirstParagraph"/>
      </w:pPr>
      <w:r>
        <w:rPr>
          <w:iCs/>
          <w:i/>
        </w:rPr>
        <w:t xml:space="preserve">yáḥ śukrá iva sū́ryo híraṇyam iva rócate |</w:t>
      </w:r>
      <w:r>
        <w:t xml:space="preserve"> </w:t>
      </w:r>
      <w:r>
        <w:rPr>
          <w:iCs/>
          <w:i/>
        </w:rPr>
        <w:t xml:space="preserve">śréṣṭho devā́nāṃ vásuḥ || 5 ||</w:t>
      </w:r>
    </w:p>
    <w:p>
      <w:pPr>
        <w:pStyle w:val="BodyText"/>
      </w:pPr>
      <w:r>
        <w:rPr>
          <w:bCs/>
          <w:b/>
        </w:rPr>
        <w:t xml:space="preserve">Pada-pāṭha</w:t>
      </w:r>
      <w:r>
        <w:t xml:space="preserve"> </w:t>
      </w:r>
      <w:r>
        <w:rPr>
          <w:iCs/>
          <w:i/>
        </w:rPr>
        <w:t xml:space="preserve">(p. 479)</w:t>
      </w:r>
    </w:p>
    <w:p>
      <w:pPr>
        <w:pStyle w:val="BlockText"/>
      </w:pPr>
      <w:r>
        <w:t xml:space="preserve">यः । शुक्रः । इव । सूर्यः । हिरण्यम् । इव । रोचते ।</w:t>
      </w:r>
      <w:r>
        <w:t xml:space="preserve"> </w:t>
      </w:r>
      <w:r>
        <w:t xml:space="preserve">श्रेष्ठः । देवानाम् । वसुः ॥ ५ ॥</w:t>
      </w:r>
    </w:p>
    <w:p>
      <w:pPr>
        <w:pStyle w:val="FirstParagraph"/>
      </w:pPr>
      <w:r>
        <w:rPr>
          <w:iCs/>
          <w:i/>
        </w:rPr>
        <w:t xml:space="preserve">yaḥ | śukraḥ | iva | sūryaḥ | hiraṇyam | iva | rocate |</w:t>
      </w:r>
      <w:r>
        <w:t xml:space="preserve"> </w:t>
      </w:r>
      <w:r>
        <w:rPr>
          <w:iCs/>
          <w:i/>
        </w:rPr>
        <w:t xml:space="preserve">śreṣṭhaḥ | devānām | vasuḥ || 5 ||</w:t>
      </w:r>
    </w:p>
    <w:p>
      <w:pPr>
        <w:pStyle w:val="BodyText"/>
      </w:pPr>
      <w:r>
        <w:rPr>
          <w:bCs/>
          <w:b/>
        </w:rPr>
        <w:t xml:space="preserve">Sāyaṇa-bhāṣya</w:t>
      </w:r>
      <w:r>
        <w:t xml:space="preserve"> </w:t>
      </w:r>
      <w:r>
        <w:rPr>
          <w:iCs/>
          <w:i/>
        </w:rPr>
        <w:t xml:space="preserve">(p. 479; it continues on p. 480, not yet written)</w:t>
      </w:r>
    </w:p>
    <w:p>
      <w:pPr>
        <w:pStyle w:val="BlockText"/>
      </w:pPr>
      <w:r>
        <w:rPr>
          <w:bCs/>
          <w:b/>
        </w:rPr>
        <w:t xml:space="preserve">यो रुद्रः सूर्य इव शुक्रः सूर्यवद्दीप्तिमान् । हिरण्यमिव रोचते । यथा सर्वेषां प्राणिनां हिरण्यं प्रीतिकरं भवति तथा रुद्रोऽपि । स च देवानां सर्वेषां मध्ये श्रेष्ठो वसुर्निवासहेतुश्च ॥ रोचते । रुच दीप्तावभिप्रीत्यां च । अदुपदेशाल्लसार्वधातुकानुदात्तत्वे धातुस्वरः । श्रेष्ठः । प्रशस्यशब्दादिष्ठनि…</w:t>
      </w:r>
    </w:p>
    <w:p>
      <w:pPr>
        <w:pStyle w:val="FirstParagraph"/>
      </w:pPr>
      <w:r>
        <w:rPr>
          <w:iCs/>
          <w:i/>
        </w:rPr>
        <w:t xml:space="preserve">yo rudraḥ sūrya iva śukraḥ sūryavad dīptimān | hiraṇyam iva rocate | yathā sarveṣāṃ prāṇināṃ hiraṇyaṃ prītikaraṃ bhavati tathā rudro ’pi | sa ca devānāṃ sarveṣāṃ madhye śreṣṭho vasur nivāsahetuś ca || rocate | ruca dīptāv abhiprītyāṃ ca | adupadeśāl lasārvadhātukānudāttatve dhātusvaraḥ | śreṣṭhaḥ | praśasyaśabdād iṣṭhani…</w:t>
      </w:r>
    </w:p>
    <w:p>
      <w:pPr>
        <w:pStyle w:val="BodyText"/>
      </w:pPr>
      <w:r>
        <w:rPr>
          <w:bCs/>
          <w:b/>
        </w:rPr>
        <w:t xml:space="preserve">Translation of this part:</w:t>
      </w:r>
      <w:r>
        <w:t xml:space="preserve"> </w:t>
      </w:r>
      <w:r>
        <w:t xml:space="preserve">“</w:t>
      </w:r>
      <w:r>
        <w:t xml:space="preserve">That Rudra who</w:t>
      </w:r>
      <w:r>
        <w:t xml:space="preserve"> </w:t>
      </w:r>
      <w:r>
        <w:rPr>
          <w:iCs/>
          <w:i/>
        </w:rPr>
        <w:t xml:space="preserve">śukraḥ sūrya iva</w:t>
      </w:r>
      <w:r>
        <w:t xml:space="preserve">, shines like the Sun, is radiant like the Sun;</w:t>
      </w:r>
      <w:r>
        <w:t xml:space="preserve"> </w:t>
      </w:r>
      <w:r>
        <w:rPr>
          <w:iCs/>
          <w:i/>
        </w:rPr>
        <w:t xml:space="preserve">hiraṇyam iva rocate</w:t>
      </w:r>
      <w:r>
        <w:t xml:space="preserve">, he shines like gold: as gold is pleasing to all beings, so is Rudra also. And he</w:t>
      </w:r>
      <w:r>
        <w:t xml:space="preserve"> </w:t>
      </w:r>
      <w:r>
        <w:rPr>
          <w:iCs/>
          <w:i/>
        </w:rPr>
        <w:t xml:space="preserve">śreṣṭhaḥ</w:t>
      </w:r>
      <w:r>
        <w:t xml:space="preserve">, the best,</w:t>
      </w:r>
      <w:r>
        <w:t xml:space="preserve"> </w:t>
      </w:r>
      <w:r>
        <w:rPr>
          <w:iCs/>
          <w:i/>
        </w:rPr>
        <w:t xml:space="preserve">devānām</w:t>
      </w:r>
      <w:r>
        <w:t xml:space="preserve">, among all the gods,</w:t>
      </w:r>
      <w:r>
        <w:t xml:space="preserve"> </w:t>
      </w:r>
      <w:r>
        <w:rPr>
          <w:iCs/>
          <w:i/>
        </w:rPr>
        <w:t xml:space="preserve">vasuḥ</w:t>
      </w:r>
      <w:r>
        <w:t xml:space="preserve">, the abode, the cause of dwelling.</w:t>
      </w:r>
      <w:r>
        <w:t xml:space="preserve"> </w:t>
      </w:r>
      <w:r>
        <w:rPr>
          <w:iCs/>
          <w:i/>
        </w:rPr>
        <w:t xml:space="preserve">Rocate</w:t>
      </w:r>
      <w:r>
        <w:t xml:space="preserve">: root</w:t>
      </w:r>
      <w:r>
        <w:t xml:space="preserve"> </w:t>
      </w:r>
      <w:r>
        <w:rPr>
          <w:iCs/>
          <w:i/>
        </w:rPr>
        <w:t xml:space="preserve">ruca dīptāv abhiprītyāṃ ca</w:t>
      </w:r>
      <w:r>
        <w:t xml:space="preserve">; the root accent, since the</w:t>
      </w:r>
      <w:r>
        <w:t xml:space="preserve"> </w:t>
      </w:r>
      <w:r>
        <w:rPr>
          <w:iCs/>
          <w:i/>
        </w:rPr>
        <w:t xml:space="preserve">la</w:t>
      </w:r>
      <w:r>
        <w:t xml:space="preserve">-substitute</w:t>
      </w:r>
      <w:r>
        <w:t xml:space="preserve"> </w:t>
      </w:r>
      <w:r>
        <w:rPr>
          <w:iCs/>
          <w:i/>
        </w:rPr>
        <w:t xml:space="preserve">sārvadhātuka</w:t>
      </w:r>
      <w:r>
        <w:t xml:space="preserve"> </w:t>
      </w:r>
      <w:r>
        <w:t xml:space="preserve">is unaccented after a root with an acute in the</w:t>
      </w:r>
      <w:r>
        <w:t xml:space="preserve"> </w:t>
      </w:r>
      <w:r>
        <w:rPr>
          <w:iCs/>
          <w:i/>
        </w:rPr>
        <w:t xml:space="preserve">upadeśa</w:t>
      </w:r>
      <w:r>
        <w:t xml:space="preserve">.</w:t>
      </w:r>
      <w:r>
        <w:t xml:space="preserve"> </w:t>
      </w:r>
      <w:r>
        <w:rPr>
          <w:iCs/>
          <w:i/>
        </w:rPr>
        <w:t xml:space="preserve">Śreṣṭhaḥ</w:t>
      </w:r>
      <w:r>
        <w:t xml:space="preserve">: from the word</w:t>
      </w:r>
      <w:r>
        <w:t xml:space="preserve"> </w:t>
      </w:r>
      <w:r>
        <w:rPr>
          <w:iCs/>
          <w:i/>
        </w:rPr>
        <w:t xml:space="preserve">praśasya</w:t>
      </w:r>
      <w:r>
        <w:t xml:space="preserve">, by</w:t>
      </w:r>
      <w:r>
        <w:t xml:space="preserve"> </w:t>
      </w:r>
      <w:r>
        <w:rPr>
          <w:iCs/>
          <w:i/>
        </w:rPr>
        <w:t xml:space="preserve">iṣṭhan</w:t>
      </w:r>
      <w:r>
        <w:t xml:space="preserve">…</w:t>
      </w:r>
      <w:r>
        <w:t xml:space="preserve">”</w:t>
      </w:r>
      <w:r>
        <w:t xml:space="preserve"> </w:t>
      </w:r>
      <w:r>
        <w:rPr>
          <w:iCs/>
          <w:i/>
        </w:rPr>
        <w:t xml:space="preserve">(the sentence continues on p. 480.)</w:t>
      </w:r>
    </w:p>
    <w:p>
      <w:r>
        <w:pict>
          <v:rect style="width:0;height:1.5pt" o:hralign="center" o:hrstd="t" o:hr="t"/>
        </w:pict>
      </w:r>
    </w:p>
    <w:p>
      <w:pPr>
        <w:pStyle w:val="FirstParagraph"/>
      </w:pPr>
      <w:r>
        <w:rPr>
          <w:bCs/>
          <w:b/>
        </w:rPr>
        <w:t xml:space="preserve">Rik 43.5, continued</w:t>
      </w:r>
      <w:r>
        <w:t xml:space="preserve"> </w:t>
      </w:r>
      <w:r>
        <w:rPr>
          <w:iCs/>
          <w:i/>
        </w:rPr>
        <w:t xml:space="preserve">(from p. 479; the Saṃhitā and Pada are above)</w:t>
      </w:r>
    </w:p>
    <w:p>
      <w:pPr>
        <w:pStyle w:val="BodyText"/>
      </w:pPr>
      <w:r>
        <w:rPr>
          <w:bCs/>
          <w:b/>
        </w:rPr>
        <w:t xml:space="preserve">Sāyaṇa-bhāṣya, end</w:t>
      </w:r>
      <w:r>
        <w:t xml:space="preserve"> </w:t>
      </w:r>
      <w:r>
        <w:rPr>
          <w:iCs/>
          <w:i/>
        </w:rPr>
        <w:t xml:space="preserve">(p. 480 top)</w:t>
      </w:r>
    </w:p>
    <w:p>
      <w:pPr>
        <w:pStyle w:val="BlockText"/>
      </w:pPr>
      <w:r>
        <w:rPr>
          <w:bCs/>
          <w:b/>
        </w:rPr>
        <w:t xml:space="preserve">… प्रशस्यस्य श्रः । पा. ५-३-६० । इति श्रादेशः । नित्त्वादाद्युदात्तत्वं । वसुः । वासयति सर्वमिति वसुः । वस निवासे । अन्तर्भावितण्यर्थात् शृस्वृस्निहीत्यादिनोःप्रत्ययः । निदित्यनुवृत्तेराद्युदात्तत्वं ॥ २६ ॥</w:t>
      </w:r>
    </w:p>
    <w:p>
      <w:pPr>
        <w:pStyle w:val="FirstParagraph"/>
      </w:pPr>
      <w:r>
        <w:rPr>
          <w:iCs/>
          <w:i/>
        </w:rPr>
        <w:t xml:space="preserve">… praśasyasya śraḥ | pā. 5-3-60 | iti śrādeśaḥ | nittvād ādyudāttatvaṃ | vasuḥ | vāsayati sarvam iti vasuḥ | vasa nivāse | antarbhāvitaṇyarthāt śṛsvṛsnihīty ādinoḥ pratyayaḥ | nid ity anuvṛtter ādyudāttatvaṃ || 26 ||</w:t>
      </w:r>
    </w:p>
    <w:p>
      <w:pPr>
        <w:pStyle w:val="BodyText"/>
      </w:pPr>
      <w:r>
        <w:rPr>
          <w:iCs/>
          <w:i/>
        </w:rPr>
        <w:t xml:space="preserve">(</w:t>
      </w:r>
      <w:r>
        <w:rPr>
          <w:iCs/>
          <w:i/>
        </w:rPr>
        <w:t xml:space="preserve">“</w:t>
      </w:r>
      <w:r>
        <w:rPr>
          <w:iCs/>
          <w:i/>
        </w:rPr>
        <w:t xml:space="preserve">śṛsvṛsnihīty ādinoḥ pratyayaḥ</w:t>
      </w:r>
      <w:r>
        <w:rPr>
          <w:iCs/>
          <w:i/>
        </w:rPr>
        <w:t xml:space="preserve">”</w:t>
      </w:r>
      <w:r>
        <w:rPr>
          <w:iCs/>
          <w:i/>
        </w:rPr>
        <w:t xml:space="preserve"> </w:t>
      </w:r>
      <w:r>
        <w:rPr>
          <w:iCs/>
          <w:i/>
        </w:rPr>
        <w:t xml:space="preserve">as printed; the closing number is the varga, 26.)</w:t>
      </w:r>
    </w:p>
    <w:p>
      <w:pPr>
        <w:pStyle w:val="BodyText"/>
      </w:pPr>
      <w:r>
        <w:rPr>
          <w:bCs/>
          <w:b/>
        </w:rPr>
        <w:t xml:space="preserve">Translation of the end:</w:t>
      </w:r>
      <w:r>
        <w:t xml:space="preserve"> </w:t>
      </w:r>
      <w:r>
        <w:t xml:space="preserve">“</w:t>
      </w:r>
      <w:r>
        <w:t xml:space="preserve">… [</w:t>
      </w:r>
      <w:r>
        <w:rPr>
          <w:iCs/>
          <w:i/>
        </w:rPr>
        <w:t xml:space="preserve">iṣṭhan</w:t>
      </w:r>
      <w:r>
        <w:t xml:space="preserve">],</w:t>
      </w:r>
      <w:r>
        <w:t xml:space="preserve"> </w:t>
      </w:r>
      <w:r>
        <w:rPr>
          <w:iCs/>
          <w:i/>
        </w:rPr>
        <w:t xml:space="preserve">śra</w:t>
      </w:r>
      <w:r>
        <w:t xml:space="preserve"> </w:t>
      </w:r>
      <w:r>
        <w:t xml:space="preserve">is the substitute for</w:t>
      </w:r>
      <w:r>
        <w:t xml:space="preserve"> </w:t>
      </w:r>
      <w:r>
        <w:rPr>
          <w:iCs/>
          <w:i/>
        </w:rPr>
        <w:t xml:space="preserve">praśasya</w:t>
      </w:r>
      <w:r>
        <w:t xml:space="preserve"> </w:t>
      </w:r>
      <w:r>
        <w:t xml:space="preserve">[Pā. 5-3-60]; since it is</w:t>
      </w:r>
      <w:r>
        <w:t xml:space="preserve"> </w:t>
      </w:r>
      <w:r>
        <w:rPr>
          <w:iCs/>
          <w:i/>
        </w:rPr>
        <w:t xml:space="preserve">nit</w:t>
      </w:r>
      <w:r>
        <w:t xml:space="preserve">, first-syllable acute.</w:t>
      </w:r>
      <w:r>
        <w:t xml:space="preserve"> </w:t>
      </w:r>
      <w:r>
        <w:rPr>
          <w:iCs/>
          <w:i/>
        </w:rPr>
        <w:t xml:space="preserve">Vasuḥ</w:t>
      </w:r>
      <w:r>
        <w:t xml:space="preserve">:</w:t>
      </w:r>
      <w:r>
        <w:t xml:space="preserve"> </w:t>
      </w:r>
      <w:r>
        <w:t xml:space="preserve">‘</w:t>
      </w:r>
      <w:r>
        <w:rPr>
          <w:iCs/>
          <w:i/>
        </w:rPr>
        <w:t xml:space="preserve">vāsayati sarvam</w:t>
      </w:r>
      <w:r>
        <w:t xml:space="preserve">’</w:t>
      </w:r>
      <w:r>
        <w:t xml:space="preserve">, he makes all dwell; root</w:t>
      </w:r>
      <w:r>
        <w:t xml:space="preserve"> </w:t>
      </w:r>
      <w:r>
        <w:rPr>
          <w:iCs/>
          <w:i/>
        </w:rPr>
        <w:t xml:space="preserve">vasa nivāse</w:t>
      </w:r>
      <w:r>
        <w:t xml:space="preserve">, with an implicit causative sense; the suffix</w:t>
      </w:r>
      <w:r>
        <w:t xml:space="preserve"> </w:t>
      </w:r>
      <w:r>
        <w:rPr>
          <w:iCs/>
          <w:i/>
        </w:rPr>
        <w:t xml:space="preserve">u</w:t>
      </w:r>
      <w:r>
        <w:t xml:space="preserve"> </w:t>
      </w:r>
      <w:r>
        <w:t xml:space="preserve">by the rule beginning</w:t>
      </w:r>
      <w:r>
        <w:t xml:space="preserve"> </w:t>
      </w:r>
      <w:r>
        <w:rPr>
          <w:iCs/>
          <w:i/>
        </w:rPr>
        <w:t xml:space="preserve">śṛsvasnihi…</w:t>
      </w:r>
      <w:r>
        <w:t xml:space="preserve">; since</w:t>
      </w:r>
      <w:r>
        <w:t xml:space="preserve"> </w:t>
      </w:r>
      <w:r>
        <w:rPr>
          <w:iCs/>
          <w:i/>
        </w:rPr>
        <w:t xml:space="preserve">nit</w:t>
      </w:r>
      <w:r>
        <w:t xml:space="preserve"> </w:t>
      </w:r>
      <w:r>
        <w:t xml:space="preserve">is carried forward, first-syllable acute.</w:t>
      </w:r>
      <w:r>
        <w:t xml:space="preserve">”</w:t>
      </w:r>
    </w:p>
    <w:p>
      <w:pPr>
        <w:pStyle w:val="BodyText"/>
      </w:pPr>
      <w:r>
        <w:rPr>
          <w:bCs/>
          <w:b/>
        </w:rPr>
        <w:t xml:space="preserve">Pratipadārtha</w:t>
      </w:r>
      <w:r>
        <w:t xml:space="preserve"> </w:t>
      </w:r>
      <w:r>
        <w:rPr>
          <w:iCs/>
          <w:i/>
        </w:rPr>
        <w:t xml:space="preserve">(p. 480)</w:t>
      </w:r>
      <w:r>
        <w:t xml:space="preserve"> </w:t>
      </w:r>
      <w:r>
        <w:t xml:space="preserve">—</w:t>
      </w:r>
      <w:r>
        <w:t xml:space="preserve"> </w:t>
      </w:r>
      <w:r>
        <w:t xml:space="preserve">“</w:t>
      </w:r>
      <w:r>
        <w:rPr>
          <w:bCs/>
          <w:b/>
        </w:rPr>
        <w:t xml:space="preserve">yaḥ</w:t>
      </w:r>
      <w:r>
        <w:t xml:space="preserve"> </w:t>
      </w:r>
      <w:r>
        <w:t xml:space="preserve">— which Rudra;</w:t>
      </w:r>
      <w:r>
        <w:t xml:space="preserve"> </w:t>
      </w:r>
      <w:r>
        <w:rPr>
          <w:bCs/>
          <w:b/>
        </w:rPr>
        <w:t xml:space="preserve">sūrya iva</w:t>
      </w:r>
      <w:r>
        <w:t xml:space="preserve"> </w:t>
      </w:r>
      <w:r>
        <w:t xml:space="preserve">— like the Sun;</w:t>
      </w:r>
      <w:r>
        <w:t xml:space="preserve"> </w:t>
      </w:r>
      <w:r>
        <w:rPr>
          <w:bCs/>
          <w:b/>
        </w:rPr>
        <w:t xml:space="preserve">śukraḥ</w:t>
      </w:r>
      <w:r>
        <w:t xml:space="preserve"> </w:t>
      </w:r>
      <w:r>
        <w:t xml:space="preserve">— shining;</w:t>
      </w:r>
      <w:r>
        <w:t xml:space="preserve"> </w:t>
      </w:r>
      <w:r>
        <w:rPr>
          <w:bCs/>
          <w:b/>
        </w:rPr>
        <w:t xml:space="preserve">hiraṇyam iva</w:t>
      </w:r>
      <w:r>
        <w:t xml:space="preserve"> </w:t>
      </w:r>
      <w:r>
        <w:t xml:space="preserve">— like gold [pleasing to all beings];</w:t>
      </w:r>
      <w:r>
        <w:t xml:space="preserve"> </w:t>
      </w:r>
      <w:r>
        <w:rPr>
          <w:bCs/>
          <w:b/>
        </w:rPr>
        <w:t xml:space="preserve">rocate</w:t>
      </w:r>
      <w:r>
        <w:t xml:space="preserve"> </w:t>
      </w:r>
      <w:r>
        <w:t xml:space="preserve">— shines [we pray to that Rudra:</w:t>
      </w:r>
      <w:r>
        <w:t xml:space="preserve"> </w:t>
      </w:r>
      <w:r>
        <w:rPr>
          <w:iCs/>
          <w:i/>
        </w:rPr>
        <w:t xml:space="preserve">saḥ</w:t>
      </w:r>
      <w:r>
        <w:t xml:space="preserve"> </w:t>
      </w:r>
      <w:r>
        <w:t xml:space="preserve">— he];</w:t>
      </w:r>
      <w:r>
        <w:t xml:space="preserve"> </w:t>
      </w:r>
      <w:r>
        <w:rPr>
          <w:bCs/>
          <w:b/>
        </w:rPr>
        <w:t xml:space="preserve">devānām</w:t>
      </w:r>
      <w:r>
        <w:t xml:space="preserve"> </w:t>
      </w:r>
      <w:r>
        <w:t xml:space="preserve">— among all the gods;</w:t>
      </w:r>
      <w:r>
        <w:t xml:space="preserve"> </w:t>
      </w:r>
      <w:r>
        <w:rPr>
          <w:bCs/>
          <w:b/>
        </w:rPr>
        <w:t xml:space="preserve">śreṣṭhaḥ</w:t>
      </w:r>
      <w:r>
        <w:t xml:space="preserve"> </w:t>
      </w:r>
      <w:r>
        <w:t xml:space="preserve">— the best;</w:t>
      </w:r>
      <w:r>
        <w:t xml:space="preserve"> </w:t>
      </w:r>
      <w:r>
        <w:rPr>
          <w:bCs/>
          <w:b/>
        </w:rPr>
        <w:t xml:space="preserve">vasuḥ</w:t>
      </w:r>
      <w:r>
        <w:t xml:space="preserve"> </w:t>
      </w:r>
      <w:r>
        <w:t xml:space="preserve">— the giver of a dwelling-place.</w:t>
      </w:r>
      <w:r>
        <w:t xml:space="preserve">”</w:t>
      </w:r>
    </w:p>
    <w:p>
      <w:pPr>
        <w:pStyle w:val="BodyText"/>
      </w:pPr>
      <w:r>
        <w:rPr>
          <w:bCs/>
          <w:b/>
        </w:rPr>
        <w:t xml:space="preserve">Bhāvārtha</w:t>
      </w:r>
      <w:r>
        <w:t xml:space="preserve"> </w:t>
      </w:r>
      <w:r>
        <w:rPr>
          <w:iCs/>
          <w:i/>
        </w:rPr>
        <w:t xml:space="preserve">(p. 480)</w:t>
      </w:r>
      <w:r>
        <w:t xml:space="preserve"> </w:t>
      </w:r>
      <w:r>
        <w:t xml:space="preserve">—</w:t>
      </w:r>
      <w:r>
        <w:t xml:space="preserve"> </w:t>
      </w:r>
      <w:r>
        <w:t xml:space="preserve">“</w:t>
      </w:r>
      <w:r>
        <w:t xml:space="preserve">The god Rudra, shining like the Sun, is a benefactor to the world; like gold, he is pleasing and attracts the world. Among all the gods he holds a most excellent position.</w:t>
      </w:r>
      <w:r>
        <w:t xml:space="preserve">”</w:t>
      </w:r>
    </w:p>
    <w:p>
      <w:pPr>
        <w:pStyle w:val="BodyText"/>
      </w:pPr>
      <w:r>
        <w:rPr>
          <w:bCs/>
          <w:b/>
        </w:rPr>
        <w:t xml:space="preserve">English Translation (the source’s own, p. 480)</w:t>
      </w:r>
      <w:r>
        <w:t xml:space="preserve"> </w:t>
      </w:r>
      <w:r>
        <w:t xml:space="preserve">—</w:t>
      </w:r>
      <w:r>
        <w:t xml:space="preserve"> </w:t>
      </w:r>
      <w:r>
        <w:t xml:space="preserve">“</w:t>
      </w:r>
      <w:r>
        <w:t xml:space="preserve">( Rudra ) who shines like the brilliant sun, shines, like gold ; the highest and best of the gods.</w:t>
      </w:r>
      <w:r>
        <w:t xml:space="preserve">”</w:t>
      </w:r>
    </w:p>
    <w:p>
      <w:pPr>
        <w:pStyle w:val="BodyText"/>
      </w:pPr>
      <w:r>
        <w:rPr>
          <w:bCs/>
          <w:b/>
        </w:rPr>
        <w:t xml:space="preserve">Special Topics (</w:t>
      </w:r>
      <w:r>
        <w:rPr>
          <w:iCs/>
          <w:i/>
          <w:bCs/>
          <w:b/>
        </w:rPr>
        <w:t xml:space="preserve">viśeṣa-viṣayagaḷu</w:t>
      </w:r>
      <w:r>
        <w:rPr>
          <w:bCs/>
          <w:b/>
        </w:rPr>
        <w:t xml:space="preserve">), p. 480</w:t>
      </w:r>
      <w:r>
        <w:t xml:space="preserve"> </w:t>
      </w:r>
      <w:r>
        <w:t xml:space="preserve">-</w:t>
      </w:r>
      <w:r>
        <w:t xml:space="preserve"> </w:t>
      </w:r>
      <w:r>
        <w:rPr>
          <w:bCs/>
          <w:b/>
        </w:rPr>
        <w:t xml:space="preserve">śukraḥ</w:t>
      </w:r>
      <w:r>
        <w:t xml:space="preserve"> </w:t>
      </w:r>
      <w:r>
        <w:t xml:space="preserve">=</w:t>
      </w:r>
      <w:r>
        <w:t xml:space="preserve"> </w:t>
      </w:r>
      <w:r>
        <w:rPr>
          <w:iCs/>
          <w:i/>
        </w:rPr>
        <w:t xml:space="preserve">dīptimān</w:t>
      </w:r>
      <w:r>
        <w:t xml:space="preserve"> </w:t>
      </w:r>
      <w:r>
        <w:t xml:space="preserve">—</w:t>
      </w:r>
      <w:r>
        <w:t xml:space="preserve"> </w:t>
      </w:r>
      <w:r>
        <w:t xml:space="preserve">“</w:t>
      </w:r>
      <w:r>
        <w:t xml:space="preserve">very bright.</w:t>
      </w:r>
      <w:r>
        <w:t xml:space="preserve">”</w:t>
      </w:r>
      <w:r>
        <w:t xml:space="preserve"> </w:t>
      </w:r>
      <w:r>
        <w:t xml:space="preserve">-</w:t>
      </w:r>
      <w:r>
        <w:t xml:space="preserve"> </w:t>
      </w:r>
      <w:r>
        <w:rPr>
          <w:bCs/>
          <w:b/>
        </w:rPr>
        <w:t xml:space="preserve">hiraṇyam iva</w:t>
      </w:r>
      <w:r>
        <w:t xml:space="preserve"> </w:t>
      </w:r>
      <w:r>
        <w:t xml:space="preserve">—</w:t>
      </w:r>
      <w:r>
        <w:t xml:space="preserve"> </w:t>
      </w:r>
      <w:r>
        <w:t xml:space="preserve">“</w:t>
      </w:r>
      <w:r>
        <w:t xml:space="preserve">who shines brilliantly like gold, or who is dear to all like gold.</w:t>
      </w:r>
      <w:r>
        <w:t xml:space="preserve">”</w:t>
      </w:r>
      <w:r>
        <w:t xml:space="preserve"> </w:t>
      </w:r>
      <w:r>
        <w:t xml:space="preserve">-</w:t>
      </w:r>
      <w:r>
        <w:t xml:space="preserve"> </w:t>
      </w:r>
      <w:r>
        <w:rPr>
          <w:bCs/>
          <w:b/>
        </w:rPr>
        <w:t xml:space="preserve">vasuḥ</w:t>
      </w:r>
      <w:r>
        <w:t xml:space="preserve"> </w:t>
      </w:r>
      <w:r>
        <w:t xml:space="preserve">—</w:t>
      </w:r>
      <w:r>
        <w:t xml:space="preserve"> </w:t>
      </w:r>
      <w:r>
        <w:t xml:space="preserve">“</w:t>
      </w:r>
      <w:r>
        <w:rPr>
          <w:iCs/>
          <w:i/>
        </w:rPr>
        <w:t xml:space="preserve">vasa nivāse | vāsayati sarvam iti vasuḥ | nivāsahetuḥ</w:t>
      </w:r>
      <w:r>
        <w:t xml:space="preserve">: the cause of the dwelling-places of all, i.e. the giver of dwelling-places. Or the words</w:t>
      </w:r>
      <w:r>
        <w:t xml:space="preserve"> </w:t>
      </w:r>
      <w:r>
        <w:rPr>
          <w:iCs/>
          <w:i/>
        </w:rPr>
        <w:t xml:space="preserve">śreṣṭho devānāṃ vasuḥ</w:t>
      </w:r>
      <w:r>
        <w:t xml:space="preserve"> </w:t>
      </w:r>
      <w:r>
        <w:t xml:space="preserve">may be taken as</w:t>
      </w:r>
      <w:r>
        <w:t xml:space="preserve"> </w:t>
      </w:r>
      <w:r>
        <w:rPr>
          <w:iCs/>
          <w:i/>
        </w:rPr>
        <w:t xml:space="preserve">devānāṃ śreṣṭho vasuḥ</w:t>
      </w:r>
      <w:r>
        <w:t xml:space="preserve">: the sense</w:t>
      </w:r>
      <w:r>
        <w:t xml:space="preserve"> </w:t>
      </w:r>
      <w:r>
        <w:t xml:space="preserve">‘</w:t>
      </w:r>
      <w:r>
        <w:t xml:space="preserve">the very best among the gods</w:t>
      </w:r>
      <w:r>
        <w:t xml:space="preserve">’</w:t>
      </w:r>
      <w:r>
        <w:t xml:space="preserve"> </w:t>
      </w:r>
      <w:r>
        <w:t xml:space="preserve">may also be given.</w:t>
      </w:r>
      <w:r>
        <w:t xml:space="preserve">”</w:t>
      </w:r>
    </w:p>
    <w:p>
      <w:pPr>
        <w:pStyle w:val="BodyText"/>
      </w:pPr>
      <w:r>
        <w:rPr>
          <w:bCs/>
          <w:b/>
        </w:rPr>
        <w:t xml:space="preserve">Vyākaraṇa-prakriyā</w:t>
      </w:r>
      <w:r>
        <w:t xml:space="preserve"> </w:t>
      </w:r>
      <w:r>
        <w:rPr>
          <w:iCs/>
          <w:i/>
        </w:rPr>
        <w:t xml:space="preserve">(pp. 480–481 — grammar pages, noted briefly)</w:t>
      </w:r>
      <w:r>
        <w:t xml:space="preserve"> </w:t>
      </w:r>
      <w:r>
        <w:t xml:space="preserve">-</w:t>
      </w:r>
      <w:r>
        <w:t xml:space="preserve"> </w:t>
      </w:r>
      <w:r>
        <w:rPr>
          <w:bCs/>
          <w:b/>
        </w:rPr>
        <w:t xml:space="preserve">sūryaḥ</w:t>
      </w:r>
      <w:r>
        <w:t xml:space="preserve">:</w:t>
      </w:r>
      <w:r>
        <w:t xml:space="preserve"> </w:t>
      </w:r>
      <w:r>
        <w:rPr>
          <w:iCs/>
          <w:i/>
        </w:rPr>
        <w:t xml:space="preserve">rājasūyasūryamṛṣodyarucyakupyakṛṣṭapacyāvyathyāḥ</w:t>
      </w:r>
      <w:r>
        <w:t xml:space="preserve"> </w:t>
      </w:r>
      <w:r>
        <w:t xml:space="preserve">— राजसूयसूर्यमृषोद्यरुच्यकुप्यकृष्टपच्याव्यथ्याः — [Pā. Sū. 3-1-114]: by this sūtra after the root</w:t>
      </w:r>
      <w:r>
        <w:t xml:space="preserve"> </w:t>
      </w:r>
      <w:r>
        <w:rPr>
          <w:iCs/>
          <w:i/>
        </w:rPr>
        <w:t xml:space="preserve">ṣū preraṇe</w:t>
      </w:r>
      <w:r>
        <w:t xml:space="preserve"> </w:t>
      </w:r>
      <w:r>
        <w:t xml:space="preserve">the suffix</w:t>
      </w:r>
      <w:r>
        <w:t xml:space="preserve"> </w:t>
      </w:r>
      <w:r>
        <w:rPr>
          <w:iCs/>
          <w:i/>
        </w:rPr>
        <w:t xml:space="preserve">kyap</w:t>
      </w:r>
      <w:r>
        <w:t xml:space="preserve"> </w:t>
      </w:r>
      <w:r>
        <w:t xml:space="preserve">and the augment</w:t>
      </w:r>
      <w:r>
        <w:t xml:space="preserve"> </w:t>
      </w:r>
      <w:r>
        <w:rPr>
          <w:iCs/>
          <w:i/>
        </w:rPr>
        <w:t xml:space="preserve">ruṭ</w:t>
      </w:r>
      <w:r>
        <w:t xml:space="preserve"> </w:t>
      </w:r>
      <w:r>
        <w:t xml:space="preserve">are irregularly given;</w:t>
      </w:r>
      <w:r>
        <w:t xml:space="preserve"> </w:t>
      </w:r>
      <w:r>
        <w:rPr>
          <w:iCs/>
          <w:i/>
        </w:rPr>
        <w:t xml:space="preserve">suvati karmaṇi lokaṃ preryati iti sūryaḥ</w:t>
      </w:r>
      <w:r>
        <w:t xml:space="preserve"> </w:t>
      </w:r>
      <w:r>
        <w:t xml:space="preserve">— he who urges the world to its works: the sense is that the Sun, rising, urges people to engage in their several tasks. Since</w:t>
      </w:r>
      <w:r>
        <w:t xml:space="preserve"> </w:t>
      </w:r>
      <w:r>
        <w:rPr>
          <w:iCs/>
          <w:i/>
        </w:rPr>
        <w:t xml:space="preserve">kyap</w:t>
      </w:r>
      <w:r>
        <w:t xml:space="preserve"> </w:t>
      </w:r>
      <w:r>
        <w:t xml:space="preserve">is</w:t>
      </w:r>
      <w:r>
        <w:t xml:space="preserve"> </w:t>
      </w:r>
      <w:r>
        <w:rPr>
          <w:iCs/>
          <w:i/>
        </w:rPr>
        <w:t xml:space="preserve">pit</w:t>
      </w:r>
      <w:r>
        <w:t xml:space="preserve">, it is unaccented, and the root accent remains.</w:t>
      </w:r>
      <w:r>
        <w:t xml:space="preserve"> </w:t>
      </w:r>
      <w:r>
        <w:t xml:space="preserve">-</w:t>
      </w:r>
      <w:r>
        <w:t xml:space="preserve"> </w:t>
      </w:r>
      <w:r>
        <w:rPr>
          <w:bCs/>
          <w:b/>
        </w:rPr>
        <w:t xml:space="preserve">hiraṇyam</w:t>
      </w:r>
      <w:r>
        <w:t xml:space="preserve">: root</w:t>
      </w:r>
      <w:r>
        <w:t xml:space="preserve"> </w:t>
      </w:r>
      <w:r>
        <w:rPr>
          <w:iCs/>
          <w:i/>
        </w:rPr>
        <w:t xml:space="preserve">haryati gatikāntyoḥ</w:t>
      </w:r>
      <w:r>
        <w:t xml:space="preserve">;</w:t>
      </w:r>
      <w:r>
        <w:t xml:space="preserve"> </w:t>
      </w:r>
      <w:r>
        <w:rPr>
          <w:iCs/>
          <w:i/>
        </w:rPr>
        <w:t xml:space="preserve">haryater hiraṇ-kanyan hiraṇ ca</w:t>
      </w:r>
      <w:r>
        <w:t xml:space="preserve"> </w:t>
      </w:r>
      <w:r>
        <w:t xml:space="preserve">— हर्यतेर्हिरञ् कन्यन् हिरञ् च — [U. Sū. 5-722, as printed]: the suffix</w:t>
      </w:r>
      <w:r>
        <w:t xml:space="preserve"> </w:t>
      </w:r>
      <w:r>
        <w:rPr>
          <w:iCs/>
          <w:i/>
        </w:rPr>
        <w:t xml:space="preserve">kanyan</w:t>
      </w:r>
      <w:r>
        <w:t xml:space="preserve"> </w:t>
      </w:r>
      <w:r>
        <w:t xml:space="preserve">and the substitute</w:t>
      </w:r>
      <w:r>
        <w:t xml:space="preserve"> </w:t>
      </w:r>
      <w:r>
        <w:rPr>
          <w:iCs/>
          <w:i/>
        </w:rPr>
        <w:t xml:space="preserve">hiraṇ</w:t>
      </w:r>
      <w:r>
        <w:t xml:space="preserve"> </w:t>
      </w:r>
      <w:r>
        <w:t xml:space="preserve">for</w:t>
      </w:r>
      <w:r>
        <w:t xml:space="preserve"> </w:t>
      </w:r>
      <w:r>
        <w:rPr>
          <w:iCs/>
          <w:i/>
        </w:rPr>
        <w:t xml:space="preserve">hary</w:t>
      </w:r>
      <w:r>
        <w:t xml:space="preserve">.</w:t>
      </w:r>
      <w:r>
        <w:t xml:space="preserve"> </w:t>
      </w:r>
      <w:r>
        <w:t xml:space="preserve">-</w:t>
      </w:r>
      <w:r>
        <w:t xml:space="preserve"> </w:t>
      </w:r>
      <w:r>
        <w:rPr>
          <w:bCs/>
          <w:b/>
        </w:rPr>
        <w:t xml:space="preserve">rocate</w:t>
      </w:r>
      <w:r>
        <w:t xml:space="preserve">: root</w:t>
      </w:r>
      <w:r>
        <w:t xml:space="preserve"> </w:t>
      </w:r>
      <w:r>
        <w:rPr>
          <w:iCs/>
          <w:i/>
        </w:rPr>
        <w:t xml:space="preserve">ruca dīptāv abhiprītau ca</w:t>
      </w:r>
      <w:r>
        <w:t xml:space="preserve">, first class,</w:t>
      </w:r>
      <w:r>
        <w:t xml:space="preserve"> </w:t>
      </w:r>
      <w:r>
        <w:rPr>
          <w:iCs/>
          <w:i/>
        </w:rPr>
        <w:t xml:space="preserve">ātmanepada</w:t>
      </w:r>
      <w:r>
        <w:t xml:space="preserve">;</w:t>
      </w:r>
      <w:r>
        <w:t xml:space="preserve"> </w:t>
      </w:r>
      <w:r>
        <w:rPr>
          <w:iCs/>
          <w:i/>
        </w:rPr>
        <w:t xml:space="preserve">laṭ</w:t>
      </w:r>
      <w:r>
        <w:t xml:space="preserve">,</w:t>
      </w:r>
      <w:r>
        <w:t xml:space="preserve"> </w:t>
      </w:r>
      <w:r>
        <w:rPr>
          <w:iCs/>
          <w:i/>
        </w:rPr>
        <w:t xml:space="preserve">ta</w:t>
      </w:r>
      <w:r>
        <w:t xml:space="preserve">,</w:t>
      </w:r>
      <w:r>
        <w:t xml:space="preserve"> </w:t>
      </w:r>
      <w:r>
        <w:rPr>
          <w:iCs/>
          <w:i/>
        </w:rPr>
        <w:t xml:space="preserve">e</w:t>
      </w:r>
      <w:r>
        <w:t xml:space="preserve">,</w:t>
      </w:r>
      <w:r>
        <w:t xml:space="preserve"> </w:t>
      </w:r>
      <w:r>
        <w:rPr>
          <w:iCs/>
          <w:i/>
        </w:rPr>
        <w:t xml:space="preserve">śap</w:t>
      </w:r>
      <w:r>
        <w:t xml:space="preserve">;</w:t>
      </w:r>
      <w:r>
        <w:t xml:space="preserve"> </w:t>
      </w:r>
      <w:r>
        <w:rPr>
          <w:iCs/>
          <w:i/>
        </w:rPr>
        <w:t xml:space="preserve">laghūpadhaguṇa</w:t>
      </w:r>
      <w:r>
        <w:t xml:space="preserve">;</w:t>
      </w:r>
      <w:r>
        <w:t xml:space="preserve"> </w:t>
      </w:r>
      <w:r>
        <w:rPr>
          <w:iCs/>
          <w:i/>
        </w:rPr>
        <w:t xml:space="preserve">śap</w:t>
      </w:r>
      <w:r>
        <w:t xml:space="preserve"> </w:t>
      </w:r>
      <w:r>
        <w:t xml:space="preserve">being</w:t>
      </w:r>
      <w:r>
        <w:t xml:space="preserve"> </w:t>
      </w:r>
      <w:r>
        <w:rPr>
          <w:iCs/>
          <w:i/>
        </w:rPr>
        <w:t xml:space="preserve">pit</w:t>
      </w:r>
      <w:r>
        <w:t xml:space="preserve"> </w:t>
      </w:r>
      <w:r>
        <w:t xml:space="preserve">is unaccented, and</w:t>
      </w:r>
      <w:r>
        <w:t xml:space="preserve"> </w:t>
      </w:r>
      <w:r>
        <w:rPr>
          <w:iCs/>
          <w:i/>
        </w:rPr>
        <w:t xml:space="preserve">tāsyanudāttet…</w:t>
      </w:r>
      <w:r>
        <w:t xml:space="preserve"> </w:t>
      </w:r>
      <w:r>
        <w:t xml:space="preserve">makes</w:t>
      </w:r>
      <w:r>
        <w:t xml:space="preserve"> </w:t>
      </w:r>
      <w:r>
        <w:rPr>
          <w:iCs/>
          <w:i/>
        </w:rPr>
        <w:t xml:space="preserve">te</w:t>
      </w:r>
      <w:r>
        <w:t xml:space="preserve"> </w:t>
      </w:r>
      <w:r>
        <w:t xml:space="preserve">unaccented; the root accent remains;</w:t>
      </w:r>
      <w:r>
        <w:t xml:space="preserve"> </w:t>
      </w:r>
      <w:r>
        <w:rPr>
          <w:iCs/>
          <w:i/>
        </w:rPr>
        <w:t xml:space="preserve">yadvṛttān nityam</w:t>
      </w:r>
      <w:r>
        <w:t xml:space="preserve"> </w:t>
      </w:r>
      <w:r>
        <w:t xml:space="preserve">prohibits the wholly-unaccented.</w:t>
      </w:r>
      <w:r>
        <w:t xml:space="preserve"> </w:t>
      </w:r>
      <w:r>
        <w:t xml:space="preserve">-</w:t>
      </w:r>
      <w:r>
        <w:t xml:space="preserve"> </w:t>
      </w:r>
      <w:r>
        <w:rPr>
          <w:bCs/>
          <w:b/>
        </w:rPr>
        <w:t xml:space="preserve">śreṣṭhaḥ</w:t>
      </w:r>
      <w:r>
        <w:t xml:space="preserve">:</w:t>
      </w:r>
      <w:r>
        <w:t xml:space="preserve"> </w:t>
      </w:r>
      <w:r>
        <w:rPr>
          <w:iCs/>
          <w:i/>
        </w:rPr>
        <w:t xml:space="preserve">praśasyasya śraḥ</w:t>
      </w:r>
      <w:r>
        <w:t xml:space="preserve"> </w:t>
      </w:r>
      <w:r>
        <w:t xml:space="preserve">— प्रशस्यस्य श्रः — [Pā. Sū. 5-3-60]:</w:t>
      </w:r>
      <w:r>
        <w:t xml:space="preserve"> </w:t>
      </w:r>
      <w:r>
        <w:rPr>
          <w:iCs/>
          <w:i/>
        </w:rPr>
        <w:t xml:space="preserve">śra</w:t>
      </w:r>
      <w:r>
        <w:t xml:space="preserve"> </w:t>
      </w:r>
      <w:r>
        <w:t xml:space="preserve">as substitute for</w:t>
      </w:r>
      <w:r>
        <w:t xml:space="preserve"> </w:t>
      </w:r>
      <w:r>
        <w:rPr>
          <w:iCs/>
          <w:i/>
        </w:rPr>
        <w:t xml:space="preserve">praśasya</w:t>
      </w:r>
      <w:r>
        <w:t xml:space="preserve"> </w:t>
      </w:r>
      <w:r>
        <w:t xml:space="preserve">before the suffixes</w:t>
      </w:r>
      <w:r>
        <w:t xml:space="preserve"> </w:t>
      </w:r>
      <w:r>
        <w:rPr>
          <w:iCs/>
          <w:i/>
        </w:rPr>
        <w:t xml:space="preserve">iṣṭhan</w:t>
      </w:r>
      <w:r>
        <w:t xml:space="preserve"> </w:t>
      </w:r>
      <w:r>
        <w:t xml:space="preserve">and</w:t>
      </w:r>
      <w:r>
        <w:t xml:space="preserve"> </w:t>
      </w:r>
      <w:r>
        <w:rPr>
          <w:iCs/>
          <w:i/>
        </w:rPr>
        <w:t xml:space="preserve">īyasun</w:t>
      </w:r>
      <w:r>
        <w:t xml:space="preserve">; although</w:t>
      </w:r>
      <w:r>
        <w:t xml:space="preserve"> </w:t>
      </w:r>
      <w:r>
        <w:rPr>
          <w:iCs/>
          <w:i/>
        </w:rPr>
        <w:t xml:space="preserve">praśasya</w:t>
      </w:r>
      <w:r>
        <w:t xml:space="preserve"> </w:t>
      </w:r>
      <w:r>
        <w:t xml:space="preserve">is a word denoting an action, the paribhāṣā-indicating form of the sūtra shows that</w:t>
      </w:r>
      <w:r>
        <w:t xml:space="preserve"> </w:t>
      </w:r>
      <w:r>
        <w:rPr>
          <w:iCs/>
          <w:i/>
        </w:rPr>
        <w:t xml:space="preserve">iṣṭhan</w:t>
      </w:r>
      <w:r>
        <w:t xml:space="preserve"> </w:t>
      </w:r>
      <w:r>
        <w:t xml:space="preserve">and</w:t>
      </w:r>
      <w:r>
        <w:t xml:space="preserve"> </w:t>
      </w:r>
      <w:r>
        <w:rPr>
          <w:iCs/>
          <w:i/>
        </w:rPr>
        <w:t xml:space="preserve">īyasun</w:t>
      </w:r>
      <w:r>
        <w:t xml:space="preserve"> </w:t>
      </w:r>
      <w:r>
        <w:t xml:space="preserve">come after</w:t>
      </w:r>
      <w:r>
        <w:t xml:space="preserve"> </w:t>
      </w:r>
      <w:r>
        <w:rPr>
          <w:iCs/>
          <w:i/>
        </w:rPr>
        <w:t xml:space="preserve">praśasya</w:t>
      </w:r>
      <w:r>
        <w:t xml:space="preserve">; or one may say it means</w:t>
      </w:r>
      <w:r>
        <w:t xml:space="preserve"> </w:t>
      </w:r>
      <w:r>
        <w:rPr>
          <w:iCs/>
          <w:i/>
        </w:rPr>
        <w:t xml:space="preserve">praśastatva</w:t>
      </w:r>
      <w:r>
        <w:t xml:space="preserve"> </w:t>
      </w:r>
      <w:r>
        <w:t xml:space="preserve">(</w:t>
      </w:r>
      <w:r>
        <w:t xml:space="preserve">“</w:t>
      </w:r>
      <w:r>
        <w:t xml:space="preserve">excellence</w:t>
      </w:r>
      <w:r>
        <w:t xml:space="preserve">”</w:t>
      </w:r>
      <w:r>
        <w:t xml:space="preserve">);</w:t>
      </w:r>
      <w:r>
        <w:t xml:space="preserve"> </w:t>
      </w:r>
      <w:r>
        <w:rPr>
          <w:iCs/>
          <w:i/>
        </w:rPr>
        <w:t xml:space="preserve">atiśāyane tamabiṣṭhanau</w:t>
      </w:r>
      <w:r>
        <w:t xml:space="preserve">,</w:t>
      </w:r>
      <w:r>
        <w:t xml:space="preserve"> </w:t>
      </w:r>
      <w:r>
        <w:rPr>
          <w:iCs/>
          <w:i/>
        </w:rPr>
        <w:t xml:space="preserve">dvivacanavibhajyopapade tarabīyasunau</w:t>
      </w:r>
      <w:r>
        <w:t xml:space="preserve"> </w:t>
      </w:r>
      <w:r>
        <w:t xml:space="preserve">[no numbers printed]; there is no conflict with</w:t>
      </w:r>
      <w:r>
        <w:t xml:space="preserve"> </w:t>
      </w:r>
      <w:r>
        <w:rPr>
          <w:iCs/>
          <w:i/>
        </w:rPr>
        <w:t xml:space="preserve">ajādī guṇavacanād eva</w:t>
      </w:r>
      <w:r>
        <w:t xml:space="preserve"> </w:t>
      </w:r>
      <w:r>
        <w:t xml:space="preserve">[Pā. Sū. 5-3-58];</w:t>
      </w:r>
      <w:r>
        <w:t xml:space="preserve"> </w:t>
      </w:r>
      <w:r>
        <w:rPr>
          <w:iCs/>
          <w:i/>
        </w:rPr>
        <w:t xml:space="preserve">prakṛtyaikāc</w:t>
      </w:r>
      <w:r>
        <w:t xml:space="preserve"> </w:t>
      </w:r>
      <w:r>
        <w:t xml:space="preserve">— प्रकृत्यैकाच् — [Pā. Sū. 6-4-163]: a one-syllable word keeps its natural form before</w:t>
      </w:r>
      <w:r>
        <w:t xml:space="preserve"> </w:t>
      </w:r>
      <w:r>
        <w:rPr>
          <w:iCs/>
          <w:i/>
        </w:rPr>
        <w:t xml:space="preserve">iṣṭhan</w:t>
      </w:r>
      <w:r>
        <w:t xml:space="preserve">,</w:t>
      </w:r>
      <w:r>
        <w:t xml:space="preserve"> </w:t>
      </w:r>
      <w:r>
        <w:rPr>
          <w:iCs/>
          <w:i/>
        </w:rPr>
        <w:t xml:space="preserve">imanic</w:t>
      </w:r>
      <w:r>
        <w:t xml:space="preserve"> </w:t>
      </w:r>
      <w:r>
        <w:t xml:space="preserve">and</w:t>
      </w:r>
      <w:r>
        <w:t xml:space="preserve"> </w:t>
      </w:r>
      <w:r>
        <w:rPr>
          <w:iCs/>
          <w:i/>
        </w:rPr>
        <w:t xml:space="preserve">īyasun</w:t>
      </w:r>
      <w:r>
        <w:t xml:space="preserve">, i.e. there is no</w:t>
      </w:r>
      <w:r>
        <w:t xml:space="preserve"> </w:t>
      </w:r>
      <w:r>
        <w:rPr>
          <w:iCs/>
          <w:i/>
        </w:rPr>
        <w:t xml:space="preserve">ṭi</w:t>
      </w:r>
      <w:r>
        <w:t xml:space="preserve">-loss and so on;</w:t>
      </w:r>
      <w:r>
        <w:t xml:space="preserve"> </w:t>
      </w:r>
      <w:r>
        <w:rPr>
          <w:iCs/>
          <w:i/>
        </w:rPr>
        <w:t xml:space="preserve">ād guṇaḥ</w:t>
      </w:r>
      <w:r>
        <w:t xml:space="preserve">; the suffix being</w:t>
      </w:r>
      <w:r>
        <w:t xml:space="preserve"> </w:t>
      </w:r>
      <w:r>
        <w:rPr>
          <w:iCs/>
          <w:i/>
        </w:rPr>
        <w:t xml:space="preserve">nit</w:t>
      </w:r>
      <w:r>
        <w:t xml:space="preserve">, the end of the suffix is first-syllable acute.</w:t>
      </w:r>
      <w:r>
        <w:t xml:space="preserve"> </w:t>
      </w:r>
      <w:r>
        <w:t xml:space="preserve">-</w:t>
      </w:r>
      <w:r>
        <w:t xml:space="preserve"> </w:t>
      </w:r>
      <w:r>
        <w:rPr>
          <w:bCs/>
          <w:b/>
        </w:rPr>
        <w:t xml:space="preserve">vasuḥ</w:t>
      </w:r>
      <w:r>
        <w:t xml:space="preserve">:</w:t>
      </w:r>
      <w:r>
        <w:t xml:space="preserve"> </w:t>
      </w:r>
      <w:r>
        <w:t xml:space="preserve">“</w:t>
      </w:r>
      <w:r>
        <w:rPr>
          <w:iCs/>
          <w:i/>
        </w:rPr>
        <w:t xml:space="preserve">vāsayati sarvam iti vasuḥ</w:t>
      </w:r>
      <w:r>
        <w:t xml:space="preserve">”</w:t>
      </w:r>
      <w:r>
        <w:t xml:space="preserve">: the root</w:t>
      </w:r>
      <w:r>
        <w:t xml:space="preserve"> </w:t>
      </w:r>
      <w:r>
        <w:rPr>
          <w:iCs/>
          <w:i/>
        </w:rPr>
        <w:t xml:space="preserve">vasa nivāse</w:t>
      </w:r>
      <w:r>
        <w:t xml:space="preserve">, with an implicit causative sense;</w:t>
      </w:r>
      <w:r>
        <w:t xml:space="preserve"> </w:t>
      </w:r>
      <w:r>
        <w:rPr>
          <w:iCs/>
          <w:i/>
        </w:rPr>
        <w:t xml:space="preserve">śṛsvasnihitrapiṣivasihanikledibandhimanibhyaś ca</w:t>
      </w:r>
      <w:r>
        <w:t xml:space="preserve"> </w:t>
      </w:r>
      <w:r>
        <w:t xml:space="preserve">— शृस्वस्निहित्रप्यसिवसिहनिक्लेदिबन्धिमनिभ्यश्च — [U. Sū. 1-10]: the suffix</w:t>
      </w:r>
      <w:r>
        <w:t xml:space="preserve"> </w:t>
      </w:r>
      <w:r>
        <w:rPr>
          <w:iCs/>
          <w:i/>
        </w:rPr>
        <w:t xml:space="preserve">u</w:t>
      </w:r>
      <w:r>
        <w:t xml:space="preserve">;</w:t>
      </w:r>
      <w:r>
        <w:t xml:space="preserve"> </w:t>
      </w:r>
      <w:r>
        <w:rPr>
          <w:iCs/>
          <w:i/>
        </w:rPr>
        <w:t xml:space="preserve">dhānye nit</w:t>
      </w:r>
      <w:r>
        <w:t xml:space="preserve"> </w:t>
      </w:r>
      <w:r>
        <w:t xml:space="preserve">[U. Sū. 1-9]:</w:t>
      </w:r>
      <w:r>
        <w:t xml:space="preserve"> </w:t>
      </w:r>
      <w:r>
        <w:rPr>
          <w:iCs/>
          <w:i/>
        </w:rPr>
        <w:t xml:space="preserve">nit</w:t>
      </w:r>
      <w:r>
        <w:t xml:space="preserve"> </w:t>
      </w:r>
      <w:r>
        <w:t xml:space="preserve">is carried over, so the suffix</w:t>
      </w:r>
      <w:r>
        <w:t xml:space="preserve"> </w:t>
      </w:r>
      <w:r>
        <w:rPr>
          <w:iCs/>
          <w:i/>
        </w:rPr>
        <w:t xml:space="preserve">u</w:t>
      </w:r>
      <w:r>
        <w:t xml:space="preserve"> </w:t>
      </w:r>
      <w:r>
        <w:t xml:space="preserve">is</w:t>
      </w:r>
      <w:r>
        <w:t xml:space="preserve"> </w:t>
      </w:r>
      <w:r>
        <w:rPr>
          <w:iCs/>
          <w:i/>
        </w:rPr>
        <w:t xml:space="preserve">nit</w:t>
      </w:r>
      <w:r>
        <w:t xml:space="preserve"> </w:t>
      </w:r>
      <w:r>
        <w:t xml:space="preserve">and the end of the suffix is first-syllable acute. Rik 5 ends here (</w:t>
      </w:r>
      <w:r>
        <w:rPr>
          <w:iCs/>
          <w:i/>
        </w:rPr>
        <w:t xml:space="preserve">|| 5 ||</w:t>
      </w:r>
      <w:r>
        <w:t xml:space="preserve">).</w:t>
      </w:r>
    </w:p>
    <w:p>
      <w:r>
        <w:pict>
          <v:rect style="width:0;height:1.5pt" o:hralign="center" o:hrstd="t" o:hr="t"/>
        </w:pict>
      </w:r>
    </w:p>
    <w:bookmarkEnd w:id="408"/>
    <w:bookmarkStart w:id="409" w:name="rik-43.6-pp.-482485-pdf-496499"/>
    <w:p>
      <w:pPr>
        <w:pStyle w:val="Heading3"/>
      </w:pPr>
      <w:r>
        <w:t xml:space="preserve">Rik 43.6 (pp. 482–485, PDF 496–499)</w:t>
      </w:r>
    </w:p>
    <w:p>
      <w:pPr>
        <w:pStyle w:val="FirstParagraph"/>
      </w:pPr>
      <w:r>
        <w:rPr>
          <w:bCs/>
          <w:b/>
        </w:rPr>
        <w:t xml:space="preserve">Saṃhitā-pāṭha</w:t>
      </w:r>
      <w:r>
        <w:t xml:space="preserve"> </w:t>
      </w:r>
      <w:r>
        <w:rPr>
          <w:iCs/>
          <w:i/>
        </w:rPr>
        <w:t xml:space="preserve">(p. 482; Saṃhitā accents as printed; Pada unaccented; the stroke stands over ರ್ವ in</w:t>
      </w:r>
      <w:r>
        <w:t xml:space="preserve"> </w:t>
      </w:r>
      <w:r>
        <w:t xml:space="preserve">karatyarvate</w:t>
      </w:r>
      <w:r>
        <w:t xml:space="preserve"> </w:t>
      </w:r>
      <w:r>
        <w:rPr>
          <w:iCs/>
          <w:i/>
        </w:rPr>
        <w:t xml:space="preserve">and is placed on</w:t>
      </w:r>
      <w:r>
        <w:t xml:space="preserve"> </w:t>
      </w:r>
      <w:r>
        <w:t xml:space="preserve">va</w:t>
      </w:r>
      <w:r>
        <w:rPr>
          <w:iCs/>
          <w:i/>
        </w:rPr>
        <w:t xml:space="preserve">.)</w:t>
      </w:r>
    </w:p>
    <w:p>
      <w:pPr>
        <w:pStyle w:val="BlockText"/>
      </w:pPr>
      <w:r>
        <w:rPr>
          <w:bCs/>
          <w:b/>
        </w:rPr>
        <w:t xml:space="preserve">शं नः॑ क॒रत्यर्व॑ते सु॒गं मे॒षाय॑ मे॒ष्ये॑ ।</w:t>
      </w:r>
      <w:r>
        <w:t xml:space="preserve"> </w:t>
      </w:r>
      <w:r>
        <w:rPr>
          <w:bCs/>
          <w:b/>
        </w:rPr>
        <w:t xml:space="preserve">नृभ्यो॒ नारि॑भ्यो॒ गवे॑ ॥ ६ ॥</w:t>
      </w:r>
    </w:p>
    <w:p>
      <w:pPr>
        <w:pStyle w:val="FirstParagraph"/>
      </w:pPr>
      <w:r>
        <w:rPr>
          <w:iCs/>
          <w:i/>
        </w:rPr>
        <w:t xml:space="preserve">śáṃ naḥ karaty árvate sugáṃ meṣā́ya meṣye |</w:t>
      </w:r>
      <w:r>
        <w:t xml:space="preserve"> </w:t>
      </w:r>
      <w:r>
        <w:rPr>
          <w:iCs/>
          <w:i/>
        </w:rPr>
        <w:t xml:space="preserve">nṛ́bhyo nā́ribhyo gáve || 6 ||</w:t>
      </w:r>
    </w:p>
    <w:p>
      <w:pPr>
        <w:pStyle w:val="BodyText"/>
      </w:pPr>
      <w:r>
        <w:rPr>
          <w:bCs/>
          <w:b/>
        </w:rPr>
        <w:t xml:space="preserve">Pada-pāṭha</w:t>
      </w:r>
      <w:r>
        <w:t xml:space="preserve"> </w:t>
      </w:r>
      <w:r>
        <w:rPr>
          <w:iCs/>
          <w:i/>
        </w:rPr>
        <w:t xml:space="preserve">(p. 482)</w:t>
      </w:r>
    </w:p>
    <w:p>
      <w:pPr>
        <w:pStyle w:val="BlockText"/>
      </w:pPr>
      <w:r>
        <w:t xml:space="preserve">शम् । नः । करति । अर्वते । सुऽगम् । मेषाय । मेष्ये ।</w:t>
      </w:r>
      <w:r>
        <w:t xml:space="preserve"> </w:t>
      </w:r>
      <w:r>
        <w:t xml:space="preserve">नृऽभ्यः । नारिऽभ्यः । गवे ॥ ६ ॥</w:t>
      </w:r>
    </w:p>
    <w:p>
      <w:pPr>
        <w:pStyle w:val="FirstParagraph"/>
      </w:pPr>
      <w:r>
        <w:rPr>
          <w:iCs/>
          <w:i/>
        </w:rPr>
        <w:t xml:space="preserve">śam | naḥ | karati | arvate | su-gam | meṣāya | meṣye |</w:t>
      </w:r>
      <w:r>
        <w:t xml:space="preserve"> </w:t>
      </w:r>
      <w:r>
        <w:rPr>
          <w:iCs/>
          <w:i/>
        </w:rPr>
        <w:t xml:space="preserve">nṛ-bhyaḥ | nāri-bhyaḥ | gave || 6 ||</w:t>
      </w:r>
    </w:p>
    <w:p>
      <w:pPr>
        <w:pStyle w:val="BodyText"/>
      </w:pPr>
      <w:r>
        <w:rPr>
          <w:bCs/>
          <w:b/>
        </w:rPr>
        <w:t xml:space="preserve">Sāyaṇa-bhāṣya</w:t>
      </w:r>
      <w:r>
        <w:t xml:space="preserve"> </w:t>
      </w:r>
      <w:r>
        <w:rPr>
          <w:iCs/>
          <w:i/>
        </w:rPr>
        <w:t xml:space="preserve">(p. 482)</w:t>
      </w:r>
    </w:p>
    <w:p>
      <w:pPr>
        <w:pStyle w:val="BlockText"/>
      </w:pPr>
      <w:r>
        <w:rPr>
          <w:bCs/>
          <w:b/>
        </w:rPr>
        <w:t xml:space="preserve">आग्निमारुते शं नः करोतीति धाय्या । अथ यथेतमिति खण्डे सूत्रितं । वैश्वानराय पृथुपाजसे शं नः करत्यर्वते । आ. ५-२० । इति ॥ नोऽस्माकं सम्बन्धिभ्योऽर्वादिभ्यः सुगं सुष्ठु गम्यं शं सुखं करति । देवः करोतु । अर्वते अश्वाय । अर्वन्निति अश्वनाम । अर्वा वाजीति तन्नामसु पाठात् । मेषाय मेषजातिपुरुषाय मेष्यै तज्जातीयस्त्रियै नृभ्यः पुरुषेभ्यो नारिभ्यः स्त्रीभ्यो गवे गोजातये ॥ करति । डुकृञ् करणे । व्यत्ययेन शप् । अर्वते । अर्ति गच्छतीत्यर्वा । अन्येभ्योऽपि दृश्यन्त इति वनिप् । चतुर्थ्येकवचने र्वणस्त्रसावनञ इति नकारस्य तृ आदेशः । वनिप्पुसौ पित्त्वादनुदात्तौ । धातुस्वरः । मेषाय । मिष स्पर्धायां । पचाद्यच् । देवसेनमेषादयः पचादिषु द्रष्टव्या इति वचनात् । मेष्यै । जातेरस्त्रीविषयादयोपधात् । पा. ४-१-६३ । ङीष्प्रत्ययः । प्रत्ययस्वरः । चतुर्थ्येकवचने आगमानुशासनस्यानित्यत्वादाडागमाभावः । उदात्तस्वरितयोर्यणः स्वरितोऽनुदात्तस्येति स्वरितत्वं । उदात्तयणो हल्पूर्वादिति तु न भवति । सर्वे विधयश्छन्दसि विकल्प्यन्त इति वचनात् । नृभ्यः । सावेकाच इति प्राप्तस्य विभक्त्युदात्तस्य नृ चान्यतरस्यामिति प्रतिषेधः । नारिभ्यः । नृनरयोर्वृद्धिश्च । पा. ४-१-७३ । इति शार्ङ्गरवादिषु पाठात् ङीन्प्रत्ययः । नित्त्वादाद्युदात्तः । गवे । न गोश्वन्साववर्णेति विभक्त्युदात्तस्य प्रतिषेधः ॥</w:t>
      </w:r>
    </w:p>
    <w:p>
      <w:pPr>
        <w:pStyle w:val="FirstParagraph"/>
      </w:pPr>
      <w:r>
        <w:rPr>
          <w:iCs/>
          <w:i/>
        </w:rPr>
        <w:t xml:space="preserve">āgnimārute śaṃ naḥ karotīti dhāyyā | atha yathetam iti khaṇḍe sūtritaṃ | vaiśvānarāya pṛthupājase śaṃ naḥ karaty arvate | ā. 5-20 | iti || no ’smākaṃ sambandhibhyo ’rvādibhyaḥ sugaṃ suṣṭhu gamyaṃ śaṃ sukhaṃ karati | devaḥ karotu | arvate aśvāya | arvann ity aśvanāma | arvā vājīti tannāmasu pāṭhāt | meṣāya meṣajātipuruṣāya meṣyai tajjātīyastriyai nṛbhyaḥ puruṣebhyo nāribhyaḥ strībhyo gave gojātaye || karati | ḍukṛñ karaṇe | vyatyayena śap | arvate | arti gacchatīty arvā | anyebhyo ’pi dṛśyanta iti vanip | caturthyekavacane rvaṇastrasāvanañ iti nakārasya tṛ ādeśaḥ | vanippusau pittvād anudāttau | dhātusvaraḥ | meṣāya | miṣa spardhāyāṃ | pacādyac | devasenameṣādayaḥ pacādiṣu draṣṭavyā iti vacanāt | meṣyai | jāter astrīviṣayād ayopadhāt | pā. 4-1-63 | ṅīṣpratyayaḥ | pratyayasvaraḥ | caturthyekavacane āgamānuśāsanasyānityatvād āḍāgamābhāvaḥ | udāttasvaritayor yaṇaḥ svarito ’nudāttasyeti svaritatvaṃ | udāttayaṇo hal-pūrvād iti tu na bhavati | sarve vidhayaś chandasi vikalpyanta iti vacanāt | nṛbhyaḥ | sāvekāca iti prāptasya vibhaktyudāttasya nṛ cānyatarasyām iti pratiṣedhaḥ | nāribhyaḥ | nṛnarayor vṛddhiś ca | pā. 4-1-73 | iti śārṅgaravādiṣu pāṭhāt ṅīnpratyayaḥ | nittvād ādyudāttaḥ | gave | na goścansāvavarṇeti vibhaktyudāttasya pratiṣedhaḥ ||</w:t>
      </w:r>
    </w:p>
    <w:p>
      <w:pPr>
        <w:pStyle w:val="BodyText"/>
      </w:pPr>
      <w:r>
        <w:rPr>
          <w:iCs/>
          <w:i/>
        </w:rPr>
        <w:t xml:space="preserve">(Bhāṣya numerals and the rule-name</w:t>
      </w:r>
      <w:r>
        <w:rPr>
          <w:iCs/>
          <w:i/>
        </w:rPr>
        <w:t xml:space="preserve"> </w:t>
      </w:r>
      <w:r>
        <w:rPr>
          <w:iCs/>
          <w:i/>
        </w:rPr>
        <w:t xml:space="preserve">“</w:t>
      </w:r>
      <w:r>
        <w:rPr>
          <w:iCs/>
          <w:i/>
        </w:rPr>
        <w:t xml:space="preserve">[a]rvaṇastrasāvanañ</w:t>
      </w:r>
      <w:r>
        <w:rPr>
          <w:iCs/>
          <w:i/>
        </w:rPr>
        <w:t xml:space="preserve">”</w:t>
      </w:r>
      <w:r>
        <w:rPr>
          <w:iCs/>
          <w:i/>
        </w:rPr>
        <w:t xml:space="preserve"> </w:t>
      </w:r>
      <w:r>
        <w:rPr>
          <w:iCs/>
          <w:i/>
        </w:rPr>
        <w:t xml:space="preserve">checked against the print.)</w:t>
      </w:r>
    </w:p>
    <w:p>
      <w:pPr>
        <w:pStyle w:val="BodyText"/>
      </w:pPr>
      <w:r>
        <w:rPr>
          <w:bCs/>
          <w:b/>
        </w:rPr>
        <w:t xml:space="preserve">Translation:</w:t>
      </w:r>
      <w:r>
        <w:t xml:space="preserve"> </w:t>
      </w:r>
      <w:r>
        <w:t xml:space="preserve">“</w:t>
      </w:r>
      <w:r>
        <w:t xml:space="preserve">[This is] the</w:t>
      </w:r>
      <w:r>
        <w:t xml:space="preserve"> </w:t>
      </w:r>
      <w:r>
        <w:rPr>
          <w:iCs/>
          <w:i/>
        </w:rPr>
        <w:t xml:space="preserve">dhāyyā</w:t>
      </w:r>
      <w:r>
        <w:t xml:space="preserve"> </w:t>
      </w:r>
      <w:r>
        <w:t xml:space="preserve">verse of the Āgnimāruta [śastra]:</w:t>
      </w:r>
      <w:r>
        <w:t xml:space="preserve"> </w:t>
      </w:r>
      <w:r>
        <w:t xml:space="preserve">‘</w:t>
      </w:r>
      <w:r>
        <w:rPr>
          <w:iCs/>
          <w:i/>
        </w:rPr>
        <w:t xml:space="preserve">śaṃ naḥ karoti</w:t>
      </w:r>
      <w:r>
        <w:t xml:space="preserve">’</w:t>
      </w:r>
      <w:r>
        <w:t xml:space="preserve">. It is laid down in the section beginning</w:t>
      </w:r>
      <w:r>
        <w:t xml:space="preserve"> </w:t>
      </w:r>
      <w:r>
        <w:rPr>
          <w:iCs/>
          <w:i/>
        </w:rPr>
        <w:t xml:space="preserve">atha yathetam</w:t>
      </w:r>
      <w:r>
        <w:t xml:space="preserve">:</w:t>
      </w:r>
      <w:r>
        <w:t xml:space="preserve"> </w:t>
      </w:r>
      <w:r>
        <w:t xml:space="preserve">‘</w:t>
      </w:r>
      <w:r>
        <w:rPr>
          <w:iCs/>
          <w:i/>
        </w:rPr>
        <w:t xml:space="preserve">vaiśvānarāya pṛthupājase</w:t>
      </w:r>
      <w:r>
        <w:t xml:space="preserve">, [and]</w:t>
      </w:r>
      <w:r>
        <w:t xml:space="preserve"> </w:t>
      </w:r>
      <w:r>
        <w:rPr>
          <w:iCs/>
          <w:i/>
        </w:rPr>
        <w:t xml:space="preserve">śaṃ naḥ karaty arvate</w:t>
      </w:r>
      <w:r>
        <w:t xml:space="preserve">’</w:t>
      </w:r>
      <w:r>
        <w:t xml:space="preserve"> </w:t>
      </w:r>
      <w:r>
        <w:t xml:space="preserve">(Āś. 5-20).</w:t>
      </w:r>
      <w:r>
        <w:t xml:space="preserve"> </w:t>
      </w:r>
      <w:r>
        <w:rPr>
          <w:iCs/>
          <w:i/>
        </w:rPr>
        <w:t xml:space="preserve">Śam</w:t>
      </w:r>
      <w:r>
        <w:t xml:space="preserve">, happiness, easy to travel [</w:t>
      </w:r>
      <w:r>
        <w:rPr>
          <w:iCs/>
          <w:i/>
        </w:rPr>
        <w:t xml:space="preserve">sugam</w:t>
      </w:r>
      <w:r>
        <w:t xml:space="preserve">, easy to go to],</w:t>
      </w:r>
      <w:r>
        <w:t xml:space="preserve"> </w:t>
      </w:r>
      <w:r>
        <w:rPr>
          <w:iCs/>
          <w:i/>
        </w:rPr>
        <w:t xml:space="preserve">karati</w:t>
      </w:r>
      <w:r>
        <w:t xml:space="preserve">, may the god make,</w:t>
      </w:r>
      <w:r>
        <w:t xml:space="preserve"> </w:t>
      </w:r>
      <w:r>
        <w:rPr>
          <w:iCs/>
          <w:i/>
        </w:rPr>
        <w:t xml:space="preserve">naḥ</w:t>
      </w:r>
      <w:r>
        <w:t xml:space="preserve">, for those who belong to us,</w:t>
      </w:r>
      <w:r>
        <w:t xml:space="preserve"> </w:t>
      </w:r>
      <w:r>
        <w:rPr>
          <w:iCs/>
          <w:i/>
        </w:rPr>
        <w:t xml:space="preserve">arvate</w:t>
      </w:r>
      <w:r>
        <w:t xml:space="preserve">, for the horse (</w:t>
      </w:r>
      <w:r>
        <w:t xml:space="preserve">‘</w:t>
      </w:r>
      <w:r>
        <w:rPr>
          <w:iCs/>
          <w:i/>
        </w:rPr>
        <w:t xml:space="preserve">arvan</w:t>
      </w:r>
      <w:r>
        <w:t xml:space="preserve">’</w:t>
      </w:r>
      <w:r>
        <w:t xml:space="preserve"> </w:t>
      </w:r>
      <w:r>
        <w:t xml:space="preserve">is a name for horse, since</w:t>
      </w:r>
      <w:r>
        <w:t xml:space="preserve"> </w:t>
      </w:r>
      <w:r>
        <w:t xml:space="preserve">‘</w:t>
      </w:r>
      <w:r>
        <w:rPr>
          <w:iCs/>
          <w:i/>
        </w:rPr>
        <w:t xml:space="preserve">arvā</w:t>
      </w:r>
      <w:r>
        <w:t xml:space="preserve">,</w:t>
      </w:r>
      <w:r>
        <w:t xml:space="preserve"> </w:t>
      </w:r>
      <w:r>
        <w:rPr>
          <w:iCs/>
          <w:i/>
        </w:rPr>
        <w:t xml:space="preserve">vājī</w:t>
      </w:r>
      <w:r>
        <w:t xml:space="preserve">’</w:t>
      </w:r>
      <w:r>
        <w:t xml:space="preserve"> </w:t>
      </w:r>
      <w:r>
        <w:t xml:space="preserve">are read among its names),</w:t>
      </w:r>
      <w:r>
        <w:t xml:space="preserve"> </w:t>
      </w:r>
      <w:r>
        <w:rPr>
          <w:iCs/>
          <w:i/>
        </w:rPr>
        <w:t xml:space="preserve">meṣāya</w:t>
      </w:r>
      <w:r>
        <w:t xml:space="preserve">, for the ram, the male of the sheep kind,</w:t>
      </w:r>
      <w:r>
        <w:t xml:space="preserve"> </w:t>
      </w:r>
      <w:r>
        <w:rPr>
          <w:iCs/>
          <w:i/>
        </w:rPr>
        <w:t xml:space="preserve">meṣye</w:t>
      </w:r>
      <w:r>
        <w:t xml:space="preserve">, for the ewe, a female of that kind,</w:t>
      </w:r>
      <w:r>
        <w:t xml:space="preserve"> </w:t>
      </w:r>
      <w:r>
        <w:rPr>
          <w:iCs/>
          <w:i/>
        </w:rPr>
        <w:t xml:space="preserve">nṛbhyaḥ</w:t>
      </w:r>
      <w:r>
        <w:t xml:space="preserve">, for men,</w:t>
      </w:r>
      <w:r>
        <w:t xml:space="preserve"> </w:t>
      </w:r>
      <w:r>
        <w:rPr>
          <w:iCs/>
          <w:i/>
        </w:rPr>
        <w:t xml:space="preserve">nāribhyaḥ</w:t>
      </w:r>
      <w:r>
        <w:t xml:space="preserve">, for women,</w:t>
      </w:r>
      <w:r>
        <w:t xml:space="preserve"> </w:t>
      </w:r>
      <w:r>
        <w:rPr>
          <w:iCs/>
          <w:i/>
        </w:rPr>
        <w:t xml:space="preserve">gave</w:t>
      </w:r>
      <w:r>
        <w:t xml:space="preserve">, for the cow kind.</w:t>
      </w:r>
      <w:r>
        <w:t xml:space="preserve"> </w:t>
      </w:r>
      <w:r>
        <w:rPr>
          <w:iCs/>
          <w:i/>
        </w:rPr>
        <w:t xml:space="preserve">Karati</w:t>
      </w:r>
      <w:r>
        <w:t xml:space="preserve">: root</w:t>
      </w:r>
      <w:r>
        <w:t xml:space="preserve"> </w:t>
      </w:r>
      <w:r>
        <w:rPr>
          <w:iCs/>
          <w:i/>
        </w:rPr>
        <w:t xml:space="preserve">ḍukṛñ karaṇe</w:t>
      </w:r>
      <w:r>
        <w:t xml:space="preserve">;</w:t>
      </w:r>
      <w:r>
        <w:t xml:space="preserve"> </w:t>
      </w:r>
      <w:r>
        <w:rPr>
          <w:iCs/>
          <w:i/>
        </w:rPr>
        <w:t xml:space="preserve">śap</w:t>
      </w:r>
      <w:r>
        <w:t xml:space="preserve"> </w:t>
      </w:r>
      <w:r>
        <w:t xml:space="preserve">by</w:t>
      </w:r>
      <w:r>
        <w:t xml:space="preserve"> </w:t>
      </w:r>
      <w:r>
        <w:rPr>
          <w:iCs/>
          <w:i/>
        </w:rPr>
        <w:t xml:space="preserve">vyatyaya</w:t>
      </w:r>
      <w:r>
        <w:t xml:space="preserve">.</w:t>
      </w:r>
      <w:r>
        <w:t xml:space="preserve"> </w:t>
      </w:r>
      <w:r>
        <w:rPr>
          <w:iCs/>
          <w:i/>
        </w:rPr>
        <w:t xml:space="preserve">Arvate</w:t>
      </w:r>
      <w:r>
        <w:t xml:space="preserve">:</w:t>
      </w:r>
      <w:r>
        <w:t xml:space="preserve"> </w:t>
      </w:r>
      <w:r>
        <w:t xml:space="preserve">‘</w:t>
      </w:r>
      <w:r>
        <w:rPr>
          <w:iCs/>
          <w:i/>
        </w:rPr>
        <w:t xml:space="preserve">arti gacchati</w:t>
      </w:r>
      <w:r>
        <w:t xml:space="preserve">’</w:t>
      </w:r>
      <w:r>
        <w:t xml:space="preserve">, one who goes:</w:t>
      </w:r>
      <w:r>
        <w:t xml:space="preserve"> </w:t>
      </w:r>
      <w:r>
        <w:rPr>
          <w:iCs/>
          <w:i/>
        </w:rPr>
        <w:t xml:space="preserve">arvā</w:t>
      </w:r>
      <w:r>
        <w:t xml:space="preserve">;</w:t>
      </w:r>
      <w:r>
        <w:t xml:space="preserve"> </w:t>
      </w:r>
      <w:r>
        <w:rPr>
          <w:iCs/>
          <w:i/>
        </w:rPr>
        <w:t xml:space="preserve">vanip</w:t>
      </w:r>
      <w:r>
        <w:t xml:space="preserve"> </w:t>
      </w:r>
      <w:r>
        <w:t xml:space="preserve">by</w:t>
      </w:r>
      <w:r>
        <w:t xml:space="preserve"> </w:t>
      </w:r>
      <w:r>
        <w:rPr>
          <w:iCs/>
          <w:i/>
        </w:rPr>
        <w:t xml:space="preserve">anyebhyo</w:t>
      </w:r>
      <w:r>
        <w:rPr>
          <w:iCs/>
          <w:i/>
        </w:rPr>
        <w:t xml:space="preserve"> </w:t>
      </w:r>
      <w:r>
        <w:rPr>
          <w:iCs/>
          <w:i/>
        </w:rPr>
        <w:t xml:space="preserve">‘</w:t>
      </w:r>
      <w:r>
        <w:rPr>
          <w:iCs/>
          <w:i/>
        </w:rPr>
        <w:t xml:space="preserve">pi dṛśyante</w:t>
      </w:r>
      <w:r>
        <w:rPr>
          <w:iCs/>
          <w:i/>
          <w:iCs/>
          <w:i/>
        </w:rPr>
        <w:t xml:space="preserve">; in the dative singular</w:t>
      </w:r>
      <w:r>
        <w:rPr>
          <w:iCs/>
          <w:i/>
          <w:iCs/>
          <w:i/>
        </w:rPr>
        <w:t xml:space="preserve"> </w:t>
      </w:r>
      <w:r>
        <w:rPr>
          <w:iCs/>
          <w:i/>
        </w:rPr>
        <w:t xml:space="preserve">tṛ* for the</w:t>
      </w:r>
      <w:r>
        <w:rPr>
          <w:iCs/>
          <w:i/>
        </w:rPr>
        <w:t xml:space="preserve"> </w:t>
      </w:r>
      <w:r>
        <w:rPr>
          <w:iCs/>
          <w:i/>
          <w:iCs/>
          <w:i/>
        </w:rPr>
        <w:t xml:space="preserve">n</w:t>
      </w:r>
      <w:r>
        <w:rPr>
          <w:iCs/>
          <w:i/>
        </w:rPr>
        <w:t xml:space="preserve"> </w:t>
      </w:r>
      <w:r>
        <w:rPr>
          <w:iCs/>
          <w:i/>
        </w:rPr>
        <w:t xml:space="preserve">[of</w:t>
      </w:r>
      <w:r>
        <w:rPr>
          <w:iCs/>
          <w:i/>
        </w:rPr>
        <w:t xml:space="preserve"> </w:t>
      </w:r>
      <w:r>
        <w:rPr>
          <w:iCs/>
          <w:i/>
          <w:iCs/>
          <w:i/>
        </w:rPr>
        <w:t xml:space="preserve">arvan</w:t>
      </w:r>
      <w:r>
        <w:rPr>
          <w:iCs/>
          <w:i/>
        </w:rPr>
        <w:t xml:space="preserve">] by</w:t>
      </w:r>
      <w:r>
        <w:rPr>
          <w:iCs/>
          <w:i/>
        </w:rPr>
        <w:t xml:space="preserve"> </w:t>
      </w:r>
      <w:r>
        <w:rPr>
          <w:iCs/>
          <w:i/>
          <w:iCs/>
          <w:i/>
        </w:rPr>
        <w:t xml:space="preserve">rvaṇas trasāv ananaḥ</w:t>
      </w:r>
      <w:r>
        <w:rPr>
          <w:iCs/>
          <w:i/>
        </w:rPr>
        <w:t xml:space="preserve">;</w:t>
      </w:r>
      <w:r>
        <w:rPr>
          <w:iCs/>
          <w:i/>
        </w:rPr>
        <w:t xml:space="preserve"> </w:t>
      </w:r>
      <w:r>
        <w:rPr>
          <w:iCs/>
          <w:i/>
          <w:iCs/>
          <w:i/>
        </w:rPr>
        <w:t xml:space="preserve">vanip</w:t>
      </w:r>
      <w:r>
        <w:rPr>
          <w:iCs/>
          <w:i/>
        </w:rPr>
        <w:t xml:space="preserve"> </w:t>
      </w:r>
      <w:r>
        <w:rPr>
          <w:iCs/>
          <w:i/>
        </w:rPr>
        <w:t xml:space="preserve">and</w:t>
      </w:r>
      <w:r>
        <w:rPr>
          <w:iCs/>
          <w:i/>
        </w:rPr>
        <w:t xml:space="preserve"> </w:t>
      </w:r>
      <w:r>
        <w:rPr>
          <w:iCs/>
          <w:i/>
          <w:iCs/>
          <w:i/>
        </w:rPr>
        <w:t xml:space="preserve">pus</w:t>
      </w:r>
      <w:r>
        <w:rPr>
          <w:iCs/>
          <w:i/>
        </w:rPr>
        <w:t xml:space="preserve"> </w:t>
      </w:r>
      <w:r>
        <w:rPr>
          <w:iCs/>
          <w:i/>
        </w:rPr>
        <w:t xml:space="preserve">being</w:t>
      </w:r>
      <w:r>
        <w:rPr>
          <w:iCs/>
          <w:i/>
        </w:rPr>
        <w:t xml:space="preserve"> </w:t>
      </w:r>
      <w:r>
        <w:rPr>
          <w:iCs/>
          <w:i/>
          <w:iCs/>
          <w:i/>
        </w:rPr>
        <w:t xml:space="preserve">pit</w:t>
      </w:r>
      <w:r>
        <w:rPr>
          <w:iCs/>
          <w:i/>
        </w:rPr>
        <w:t xml:space="preserve"> </w:t>
      </w:r>
      <w:r>
        <w:rPr>
          <w:iCs/>
          <w:i/>
        </w:rPr>
        <w:t xml:space="preserve">are unaccented, and the root accent remains.</w:t>
      </w:r>
      <w:r>
        <w:rPr>
          <w:iCs/>
          <w:i/>
        </w:rPr>
        <w:t xml:space="preserve"> </w:t>
      </w:r>
      <w:r>
        <w:rPr>
          <w:iCs/>
          <w:i/>
          <w:iCs/>
          <w:i/>
        </w:rPr>
        <w:t xml:space="preserve">Meṣāya</w:t>
      </w:r>
      <w:r>
        <w:rPr>
          <w:iCs/>
          <w:i/>
        </w:rPr>
        <w:t xml:space="preserve">: root</w:t>
      </w:r>
      <w:r>
        <w:rPr>
          <w:iCs/>
          <w:i/>
        </w:rPr>
        <w:t xml:space="preserve"> </w:t>
      </w:r>
      <w:r>
        <w:rPr>
          <w:iCs/>
          <w:i/>
          <w:iCs/>
          <w:i/>
        </w:rPr>
        <w:t xml:space="preserve">miṣa spardhāyām</w:t>
      </w:r>
      <w:r>
        <w:rPr>
          <w:iCs/>
          <w:i/>
        </w:rPr>
        <w:t xml:space="preserve">;</w:t>
      </w:r>
      <w:r>
        <w:rPr>
          <w:iCs/>
          <w:i/>
        </w:rPr>
        <w:t xml:space="preserve"> </w:t>
      </w:r>
      <w:r>
        <w:rPr>
          <w:iCs/>
          <w:i/>
          <w:iCs/>
          <w:i/>
        </w:rPr>
        <w:t xml:space="preserve">ac</w:t>
      </w:r>
      <w:r>
        <w:rPr>
          <w:iCs/>
          <w:i/>
        </w:rPr>
        <w:t xml:space="preserve"> </w:t>
      </w:r>
      <w:r>
        <w:rPr>
          <w:iCs/>
          <w:i/>
        </w:rPr>
        <w:t xml:space="preserve">of the</w:t>
      </w:r>
      <w:r>
        <w:rPr>
          <w:iCs/>
          <w:i/>
        </w:rPr>
        <w:t xml:space="preserve"> </w:t>
      </w:r>
      <w:r>
        <w:rPr>
          <w:iCs/>
          <w:i/>
          <w:iCs/>
          <w:i/>
        </w:rPr>
        <w:t xml:space="preserve">pacādi</w:t>
      </w:r>
      <w:r>
        <w:rPr>
          <w:iCs/>
          <w:i/>
        </w:rPr>
        <w:t xml:space="preserve"> </w:t>
      </w:r>
      <w:r>
        <w:rPr>
          <w:iCs/>
          <w:i/>
        </w:rPr>
        <w:t xml:space="preserve">class, since</w:t>
      </w:r>
      <w:r>
        <w:rPr>
          <w:iCs/>
          <w:i/>
        </w:rPr>
        <w:t xml:space="preserve">’</w:t>
      </w:r>
      <w:r>
        <w:t xml:space="preserve">devasena</w:t>
      </w:r>
      <w:r>
        <w:rPr>
          <w:iCs/>
          <w:i/>
        </w:rPr>
        <w:t xml:space="preserve">,</w:t>
      </w:r>
      <w:r>
        <w:rPr>
          <w:iCs/>
          <w:i/>
        </w:rPr>
        <w:t xml:space="preserve"> </w:t>
      </w:r>
      <w:r>
        <w:t xml:space="preserve">meṣa* and the like are to be seen in the</w:t>
      </w:r>
      <w:r>
        <w:t xml:space="preserve"> </w:t>
      </w:r>
      <w:r>
        <w:rPr>
          <w:iCs/>
          <w:i/>
        </w:rPr>
        <w:t xml:space="preserve">pacādi</w:t>
      </w:r>
      <w:r>
        <w:t xml:space="preserve">’.</w:t>
      </w:r>
      <w:r>
        <w:t xml:space="preserve"> </w:t>
      </w:r>
      <w:r>
        <w:rPr>
          <w:iCs/>
          <w:i/>
        </w:rPr>
        <w:t xml:space="preserve">Meṣyai</w:t>
      </w:r>
      <w:r>
        <w:t xml:space="preserve">:</w:t>
      </w:r>
      <w:r>
        <w:t xml:space="preserve"> </w:t>
      </w:r>
      <w:r>
        <w:rPr>
          <w:iCs/>
          <w:i/>
        </w:rPr>
        <w:t xml:space="preserve">ṅīṣ</w:t>
      </w:r>
      <w:r>
        <w:t xml:space="preserve"> </w:t>
      </w:r>
      <w:r>
        <w:t xml:space="preserve">by</w:t>
      </w:r>
      <w:r>
        <w:t xml:space="preserve"> </w:t>
      </w:r>
      <w:r>
        <w:rPr>
          <w:iCs/>
          <w:i/>
        </w:rPr>
        <w:t xml:space="preserve">jāter astrīviṣayād ayopadhāt</w:t>
      </w:r>
      <w:r>
        <w:t xml:space="preserve"> </w:t>
      </w:r>
      <w:r>
        <w:t xml:space="preserve">[Pā. 4-1-63]; accent of the suffix; in the dative singular no augment</w:t>
      </w:r>
      <w:r>
        <w:t xml:space="preserve"> </w:t>
      </w:r>
      <w:r>
        <w:rPr>
          <w:iCs/>
          <w:i/>
        </w:rPr>
        <w:t xml:space="preserve">āṭ</w:t>
      </w:r>
      <w:r>
        <w:t xml:space="preserve">, because the teaching of augments is not constant; the</w:t>
      </w:r>
      <w:r>
        <w:t xml:space="preserve"> </w:t>
      </w:r>
      <w:r>
        <w:rPr>
          <w:iCs/>
          <w:i/>
        </w:rPr>
        <w:t xml:space="preserve">svarita</w:t>
      </w:r>
      <w:r>
        <w:t xml:space="preserve"> </w:t>
      </w:r>
      <w:r>
        <w:t xml:space="preserve">by</w:t>
      </w:r>
      <w:r>
        <w:t xml:space="preserve"> </w:t>
      </w:r>
      <w:r>
        <w:rPr>
          <w:iCs/>
          <w:i/>
        </w:rPr>
        <w:t xml:space="preserve">udāttasvaritayor yaṇaḥ svarito ’nudāttasya</w:t>
      </w:r>
      <w:r>
        <w:t xml:space="preserve">;</w:t>
      </w:r>
      <w:r>
        <w:t xml:space="preserve"> </w:t>
      </w:r>
      <w:r>
        <w:rPr>
          <w:iCs/>
          <w:i/>
        </w:rPr>
        <w:t xml:space="preserve">udāttayaṇo hal-pūrvāt</w:t>
      </w:r>
      <w:r>
        <w:t xml:space="preserve"> </w:t>
      </w:r>
      <w:r>
        <w:t xml:space="preserve">does not apply, since all operations are optional in the Veda.</w:t>
      </w:r>
      <w:r>
        <w:t xml:space="preserve"> </w:t>
      </w:r>
      <w:r>
        <w:rPr>
          <w:iCs/>
          <w:i/>
        </w:rPr>
        <w:t xml:space="preserve">Nṛbhyaḥ</w:t>
      </w:r>
      <w:r>
        <w:t xml:space="preserve">: the ending’s acuteness, obtained by</w:t>
      </w:r>
      <w:r>
        <w:t xml:space="preserve"> </w:t>
      </w:r>
      <w:r>
        <w:rPr>
          <w:iCs/>
          <w:i/>
        </w:rPr>
        <w:t xml:space="preserve">sāvekāca</w:t>
      </w:r>
      <w:r>
        <w:t xml:space="preserve">, is prohibited by</w:t>
      </w:r>
      <w:r>
        <w:t xml:space="preserve"> </w:t>
      </w:r>
      <w:r>
        <w:rPr>
          <w:iCs/>
          <w:i/>
        </w:rPr>
        <w:t xml:space="preserve">nṛ cānyatarasyām</w:t>
      </w:r>
      <w:r>
        <w:t xml:space="preserve">.</w:t>
      </w:r>
      <w:r>
        <w:t xml:space="preserve"> </w:t>
      </w:r>
      <w:r>
        <w:rPr>
          <w:iCs/>
          <w:i/>
        </w:rPr>
        <w:t xml:space="preserve">Nāribhyaḥ</w:t>
      </w:r>
      <w:r>
        <w:t xml:space="preserve">: by</w:t>
      </w:r>
      <w:r>
        <w:t xml:space="preserve"> </w:t>
      </w:r>
      <w:r>
        <w:rPr>
          <w:iCs/>
          <w:i/>
        </w:rPr>
        <w:t xml:space="preserve">nṛnarayor vṛddhiś ca</w:t>
      </w:r>
      <w:r>
        <w:t xml:space="preserve">, since [</w:t>
      </w:r>
      <w:r>
        <w:rPr>
          <w:iCs/>
          <w:i/>
        </w:rPr>
        <w:t xml:space="preserve">nṛ</w:t>
      </w:r>
      <w:r>
        <w:t xml:space="preserve">] is read in the</w:t>
      </w:r>
      <w:r>
        <w:t xml:space="preserve"> </w:t>
      </w:r>
      <w:r>
        <w:rPr>
          <w:iCs/>
          <w:i/>
        </w:rPr>
        <w:t xml:space="preserve">śārṅgaravādi</w:t>
      </w:r>
      <w:r>
        <w:t xml:space="preserve"> </w:t>
      </w:r>
      <w:r>
        <w:t xml:space="preserve">group,</w:t>
      </w:r>
      <w:r>
        <w:t xml:space="preserve"> </w:t>
      </w:r>
      <w:r>
        <w:rPr>
          <w:iCs/>
          <w:i/>
        </w:rPr>
        <w:t xml:space="preserve">ṅīn</w:t>
      </w:r>
      <w:r>
        <w:t xml:space="preserve">; since</w:t>
      </w:r>
      <w:r>
        <w:t xml:space="preserve"> </w:t>
      </w:r>
      <w:r>
        <w:rPr>
          <w:iCs/>
          <w:i/>
        </w:rPr>
        <w:t xml:space="preserve">nit</w:t>
      </w:r>
      <w:r>
        <w:t xml:space="preserve">, first-syllable acute.</w:t>
      </w:r>
      <w:r>
        <w:t xml:space="preserve"> </w:t>
      </w:r>
      <w:r>
        <w:rPr>
          <w:iCs/>
          <w:i/>
        </w:rPr>
        <w:t xml:space="preserve">Gave</w:t>
      </w:r>
      <w:r>
        <w:t xml:space="preserve">: the acuteness of the ending is prohibited by</w:t>
      </w:r>
      <w:r>
        <w:t xml:space="preserve"> </w:t>
      </w:r>
      <w:r>
        <w:rPr>
          <w:iCs/>
          <w:i/>
        </w:rPr>
        <w:t xml:space="preserve">na goścansāvavarṇa…</w:t>
      </w:r>
      <w:r>
        <w:t xml:space="preserve">.</w:t>
      </w:r>
      <w:r>
        <w:t xml:space="preserve">”</w:t>
      </w:r>
    </w:p>
    <w:p>
      <w:pPr>
        <w:pStyle w:val="BodyText"/>
      </w:pPr>
      <w:r>
        <w:rPr>
          <w:bCs/>
          <w:b/>
        </w:rPr>
        <w:t xml:space="preserve">Pratipadārtha</w:t>
      </w:r>
      <w:r>
        <w:t xml:space="preserve"> </w:t>
      </w:r>
      <w:r>
        <w:rPr>
          <w:iCs/>
          <w:i/>
        </w:rPr>
        <w:t xml:space="preserve">(p. 483)</w:t>
      </w:r>
      <w:r>
        <w:t xml:space="preserve"> </w:t>
      </w:r>
      <w:r>
        <w:t xml:space="preserve">—</w:t>
      </w:r>
      <w:r>
        <w:t xml:space="preserve"> </w:t>
      </w:r>
      <w:r>
        <w:t xml:space="preserve">“</w:t>
      </w:r>
      <w:r>
        <w:t xml:space="preserve">(</w:t>
      </w:r>
      <w:r>
        <w:rPr>
          <w:bCs/>
          <w:b/>
        </w:rPr>
        <w:t xml:space="preserve">rudraḥ</w:t>
      </w:r>
      <w:r>
        <w:t xml:space="preserve"> </w:t>
      </w:r>
      <w:r>
        <w:t xml:space="preserve">— the god Rudra)</w:t>
      </w:r>
      <w:r>
        <w:t xml:space="preserve"> </w:t>
      </w:r>
      <w:r>
        <w:rPr>
          <w:bCs/>
          <w:b/>
        </w:rPr>
        <w:t xml:space="preserve">naḥ</w:t>
      </w:r>
      <w:r>
        <w:t xml:space="preserve"> </w:t>
      </w:r>
      <w:r>
        <w:t xml:space="preserve">— for those who belong to us;</w:t>
      </w:r>
      <w:r>
        <w:t xml:space="preserve"> </w:t>
      </w:r>
      <w:r>
        <w:rPr>
          <w:bCs/>
          <w:b/>
        </w:rPr>
        <w:t xml:space="preserve">arvate</w:t>
      </w:r>
      <w:r>
        <w:t xml:space="preserve"> </w:t>
      </w:r>
      <w:r>
        <w:t xml:space="preserve">— for horses;</w:t>
      </w:r>
      <w:r>
        <w:t xml:space="preserve"> </w:t>
      </w:r>
      <w:r>
        <w:rPr>
          <w:bCs/>
          <w:b/>
        </w:rPr>
        <w:t xml:space="preserve">meṣāya</w:t>
      </w:r>
      <w:r>
        <w:t xml:space="preserve"> </w:t>
      </w:r>
      <w:r>
        <w:t xml:space="preserve">— for rams;</w:t>
      </w:r>
      <w:r>
        <w:t xml:space="preserve"> </w:t>
      </w:r>
      <w:r>
        <w:rPr>
          <w:bCs/>
          <w:b/>
        </w:rPr>
        <w:t xml:space="preserve">meṣye</w:t>
      </w:r>
      <w:r>
        <w:t xml:space="preserve"> </w:t>
      </w:r>
      <w:r>
        <w:t xml:space="preserve">— for ewes;</w:t>
      </w:r>
      <w:r>
        <w:t xml:space="preserve"> </w:t>
      </w:r>
      <w:r>
        <w:rPr>
          <w:bCs/>
          <w:b/>
        </w:rPr>
        <w:t xml:space="preserve">nṛbhyaḥ</w:t>
      </w:r>
      <w:r>
        <w:t xml:space="preserve"> </w:t>
      </w:r>
      <w:r>
        <w:t xml:space="preserve">— for men;</w:t>
      </w:r>
      <w:r>
        <w:t xml:space="preserve"> </w:t>
      </w:r>
      <w:r>
        <w:rPr>
          <w:bCs/>
          <w:b/>
        </w:rPr>
        <w:t xml:space="preserve">nāribhyaḥ</w:t>
      </w:r>
      <w:r>
        <w:t xml:space="preserve"> </w:t>
      </w:r>
      <w:r>
        <w:t xml:space="preserve">— for women;</w:t>
      </w:r>
      <w:r>
        <w:t xml:space="preserve"> </w:t>
      </w:r>
      <w:r>
        <w:rPr>
          <w:bCs/>
          <w:b/>
        </w:rPr>
        <w:t xml:space="preserve">gave</w:t>
      </w:r>
      <w:r>
        <w:t xml:space="preserve"> </w:t>
      </w:r>
      <w:r>
        <w:t xml:space="preserve">— for the race of cattle;</w:t>
      </w:r>
      <w:r>
        <w:t xml:space="preserve"> </w:t>
      </w:r>
      <w:r>
        <w:rPr>
          <w:bCs/>
          <w:b/>
        </w:rPr>
        <w:t xml:space="preserve">sugam</w:t>
      </w:r>
      <w:r>
        <w:t xml:space="preserve"> </w:t>
      </w:r>
      <w:r>
        <w:t xml:space="preserve">— which is easy to obtain (by his favour);</w:t>
      </w:r>
      <w:r>
        <w:t xml:space="preserve"> </w:t>
      </w:r>
      <w:r>
        <w:rPr>
          <w:bCs/>
          <w:b/>
        </w:rPr>
        <w:t xml:space="preserve">śam</w:t>
      </w:r>
      <w:r>
        <w:t xml:space="preserve"> </w:t>
      </w:r>
      <w:r>
        <w:t xml:space="preserve">— happiness;</w:t>
      </w:r>
      <w:r>
        <w:t xml:space="preserve"> </w:t>
      </w:r>
      <w:r>
        <w:rPr>
          <w:bCs/>
          <w:b/>
        </w:rPr>
        <w:t xml:space="preserve">karati</w:t>
      </w:r>
      <w:r>
        <w:t xml:space="preserve"> </w:t>
      </w:r>
      <w:r>
        <w:t xml:space="preserve">— makes.</w:t>
      </w:r>
      <w:r>
        <w:t xml:space="preserve">”</w:t>
      </w:r>
    </w:p>
    <w:p>
      <w:pPr>
        <w:pStyle w:val="BodyText"/>
      </w:pPr>
      <w:r>
        <w:rPr>
          <w:bCs/>
          <w:b/>
        </w:rPr>
        <w:t xml:space="preserve">Bhāvārtha</w:t>
      </w:r>
      <w:r>
        <w:t xml:space="preserve"> </w:t>
      </w:r>
      <w:r>
        <w:rPr>
          <w:iCs/>
          <w:i/>
        </w:rPr>
        <w:t xml:space="preserve">(p. 483)</w:t>
      </w:r>
      <w:r>
        <w:t xml:space="preserve"> </w:t>
      </w:r>
      <w:r>
        <w:t xml:space="preserve">—</w:t>
      </w:r>
      <w:r>
        <w:t xml:space="preserve"> </w:t>
      </w:r>
      <w:r>
        <w:t xml:space="preserve">“</w:t>
      </w:r>
      <w:r>
        <w:t xml:space="preserve">The god Rudra makes happiness for our horses, for our sheep (ewes), for men and women and for cows.</w:t>
      </w:r>
      <w:r>
        <w:t xml:space="preserve">”</w:t>
      </w:r>
    </w:p>
    <w:p>
      <w:pPr>
        <w:pStyle w:val="BodyText"/>
      </w:pPr>
      <w:r>
        <w:rPr>
          <w:bCs/>
          <w:b/>
        </w:rPr>
        <w:t xml:space="preserve">English Translation (the source’s own, p. 483)</w:t>
      </w:r>
      <w:r>
        <w:t xml:space="preserve"> </w:t>
      </w:r>
      <w:r>
        <w:t xml:space="preserve">—</w:t>
      </w:r>
      <w:r>
        <w:t xml:space="preserve"> </w:t>
      </w:r>
      <w:r>
        <w:t xml:space="preserve">“</w:t>
      </w:r>
      <w:r>
        <w:t xml:space="preserve">( Rudra ) bestows happiness ( or does good to ) on our horses, rams, ewes, men, women and cows.</w:t>
      </w:r>
      <w:r>
        <w:t xml:space="preserve">”</w:t>
      </w:r>
    </w:p>
    <w:p>
      <w:pPr>
        <w:pStyle w:val="BodyText"/>
      </w:pPr>
      <w:r>
        <w:rPr>
          <w:bCs/>
          <w:b/>
        </w:rPr>
        <w:t xml:space="preserve">Special Topics (</w:t>
      </w:r>
      <w:r>
        <w:rPr>
          <w:iCs/>
          <w:i/>
          <w:bCs/>
          <w:b/>
        </w:rPr>
        <w:t xml:space="preserve">viśeṣa-viṣayagaḷu</w:t>
      </w:r>
      <w:r>
        <w:rPr>
          <w:bCs/>
          <w:b/>
        </w:rPr>
        <w:t xml:space="preserve">), p. 483</w:t>
      </w:r>
      <w:r>
        <w:t xml:space="preserve"> </w:t>
      </w:r>
      <w:r>
        <w:t xml:space="preserve">-</w:t>
      </w:r>
      <w:r>
        <w:t xml:space="preserve"> </w:t>
      </w:r>
      <w:r>
        <w:rPr>
          <w:bCs/>
          <w:b/>
        </w:rPr>
        <w:t xml:space="preserve">arvate</w:t>
      </w:r>
      <w:r>
        <w:t xml:space="preserve"> </w:t>
      </w:r>
      <w:r>
        <w:t xml:space="preserve">—</w:t>
      </w:r>
      <w:r>
        <w:t xml:space="preserve"> </w:t>
      </w:r>
      <w:r>
        <w:t xml:space="preserve">“</w:t>
      </w:r>
      <w:r>
        <w:t xml:space="preserve">since the word</w:t>
      </w:r>
      <w:r>
        <w:t xml:space="preserve"> </w:t>
      </w:r>
      <w:r>
        <w:rPr>
          <w:iCs/>
          <w:i/>
        </w:rPr>
        <w:t xml:space="preserve">arvā</w:t>
      </w:r>
      <w:r>
        <w:t xml:space="preserve"> </w:t>
      </w:r>
      <w:r>
        <w:t xml:space="preserve">is read among the twenty-six names of the horse beginning with</w:t>
      </w:r>
      <w:r>
        <w:t xml:space="preserve"> </w:t>
      </w:r>
      <w:r>
        <w:rPr>
          <w:iCs/>
          <w:i/>
        </w:rPr>
        <w:t xml:space="preserve">aśvaḥ</w:t>
      </w:r>
      <w:r>
        <w:t xml:space="preserve">,</w:t>
      </w:r>
      <w:r>
        <w:t xml:space="preserve"> </w:t>
      </w:r>
      <w:r>
        <w:rPr>
          <w:iCs/>
          <w:i/>
        </w:rPr>
        <w:t xml:space="preserve">hayaḥ</w:t>
      </w:r>
      <w:r>
        <w:t xml:space="preserve">,</w:t>
      </w:r>
      <w:r>
        <w:t xml:space="preserve"> </w:t>
      </w:r>
      <w:r>
        <w:rPr>
          <w:iCs/>
          <w:i/>
        </w:rPr>
        <w:t xml:space="preserve">arvate</w:t>
      </w:r>
      <w:r>
        <w:t xml:space="preserve"> </w:t>
      </w:r>
      <w:r>
        <w:t xml:space="preserve">(the dative singular of</w:t>
      </w:r>
      <w:r>
        <w:t xml:space="preserve"> </w:t>
      </w:r>
      <w:r>
        <w:rPr>
          <w:iCs/>
          <w:i/>
        </w:rPr>
        <w:t xml:space="preserve">arvan</w:t>
      </w:r>
      <w:r>
        <w:t xml:space="preserve">) means</w:t>
      </w:r>
      <w:r>
        <w:t xml:space="preserve"> </w:t>
      </w:r>
      <w:r>
        <w:t xml:space="preserve">‘</w:t>
      </w:r>
      <w:r>
        <w:t xml:space="preserve">for the horse</w:t>
      </w:r>
      <w:r>
        <w:t xml:space="preserve">’</w:t>
      </w:r>
      <w:r>
        <w:t xml:space="preserve">.</w:t>
      </w:r>
      <w:r>
        <w:t xml:space="preserve">”</w:t>
      </w:r>
      <w:r>
        <w:t xml:space="preserve"> </w:t>
      </w:r>
      <w:r>
        <w:t xml:space="preserve">-</w:t>
      </w:r>
      <w:r>
        <w:t xml:space="preserve"> </w:t>
      </w:r>
      <w:r>
        <w:rPr>
          <w:bCs/>
          <w:b/>
        </w:rPr>
        <w:t xml:space="preserve">karati</w:t>
      </w:r>
      <w:r>
        <w:t xml:space="preserve"> </w:t>
      </w:r>
      <w:r>
        <w:t xml:space="preserve">=</w:t>
      </w:r>
      <w:r>
        <w:t xml:space="preserve"> </w:t>
      </w:r>
      <w:r>
        <w:rPr>
          <w:iCs/>
          <w:i/>
        </w:rPr>
        <w:t xml:space="preserve">karoti</w:t>
      </w:r>
      <w:r>
        <w:t xml:space="preserve"> </w:t>
      </w:r>
      <w:r>
        <w:t xml:space="preserve">—</w:t>
      </w:r>
      <w:r>
        <w:t xml:space="preserve"> </w:t>
      </w:r>
      <w:r>
        <w:t xml:space="preserve">“</w:t>
      </w:r>
      <w:r>
        <w:t xml:space="preserve">makes.</w:t>
      </w:r>
      <w:r>
        <w:t xml:space="preserve">”</w:t>
      </w:r>
      <w:r>
        <w:t xml:space="preserve"> </w:t>
      </w:r>
      <w:r>
        <w:t xml:space="preserve">-</w:t>
      </w:r>
      <w:r>
        <w:t xml:space="preserve"> </w:t>
      </w:r>
      <w:r>
        <w:rPr>
          <w:bCs/>
          <w:b/>
        </w:rPr>
        <w:t xml:space="preserve">sugam</w:t>
      </w:r>
      <w:r>
        <w:t xml:space="preserve"> </w:t>
      </w:r>
      <w:r>
        <w:t xml:space="preserve">=</w:t>
      </w:r>
      <w:r>
        <w:t xml:space="preserve"> </w:t>
      </w:r>
      <w:r>
        <w:rPr>
          <w:iCs/>
          <w:i/>
        </w:rPr>
        <w:t xml:space="preserve">suṣṭhu gamyam</w:t>
      </w:r>
      <w:r>
        <w:t xml:space="preserve"> </w:t>
      </w:r>
      <w:r>
        <w:t xml:space="preserve">—</w:t>
      </w:r>
      <w:r>
        <w:t xml:space="preserve"> </w:t>
      </w:r>
      <w:r>
        <w:t xml:space="preserve">“</w:t>
      </w:r>
      <w:r>
        <w:t xml:space="preserve">that which is easy to get; [happiness] easily obtained.</w:t>
      </w:r>
      <w:r>
        <w:t xml:space="preserve">”</w:t>
      </w:r>
      <w:r>
        <w:t xml:space="preserve"> </w:t>
      </w:r>
      <w:r>
        <w:t xml:space="preserve">-</w:t>
      </w:r>
      <w:r>
        <w:t xml:space="preserve"> </w:t>
      </w:r>
      <w:r>
        <w:rPr>
          <w:bCs/>
          <w:b/>
        </w:rPr>
        <w:t xml:space="preserve">meṣye</w:t>
      </w:r>
      <w:r>
        <w:t xml:space="preserve"> </w:t>
      </w:r>
      <w:r>
        <w:t xml:space="preserve">—</w:t>
      </w:r>
      <w:r>
        <w:t xml:space="preserve"> </w:t>
      </w:r>
      <w:r>
        <w:t xml:space="preserve">“</w:t>
      </w:r>
      <w:r>
        <w:t xml:space="preserve">here</w:t>
      </w:r>
      <w:r>
        <w:t xml:space="preserve"> </w:t>
      </w:r>
      <w:r>
        <w:rPr>
          <w:iCs/>
          <w:i/>
        </w:rPr>
        <w:t xml:space="preserve">meṣī</w:t>
      </w:r>
      <w:r>
        <w:t xml:space="preserve"> </w:t>
      </w:r>
      <w:r>
        <w:t xml:space="preserve">means a female sheep;</w:t>
      </w:r>
      <w:r>
        <w:t xml:space="preserve"> </w:t>
      </w:r>
      <w:r>
        <w:rPr>
          <w:iCs/>
          <w:i/>
        </w:rPr>
        <w:t xml:space="preserve">meṣye</w:t>
      </w:r>
      <w:r>
        <w:t xml:space="preserve">: to a ewe. The commentator gives this word the sense</w:t>
      </w:r>
      <w:r>
        <w:t xml:space="preserve"> </w:t>
      </w:r>
      <w:r>
        <w:t xml:space="preserve">‘</w:t>
      </w:r>
      <w:r>
        <w:t xml:space="preserve">a female of the sheep kind</w:t>
      </w:r>
      <w:r>
        <w:t xml:space="preserve">’</w:t>
      </w:r>
      <w:r>
        <w:t xml:space="preserve">. This is not entirely suitable: for the words</w:t>
      </w:r>
      <w:r>
        <w:t xml:space="preserve"> </w:t>
      </w:r>
      <w:r>
        <w:rPr>
          <w:iCs/>
          <w:i/>
        </w:rPr>
        <w:t xml:space="preserve">nṛbhyaḥ</w:t>
      </w:r>
      <w:r>
        <w:t xml:space="preserve"> </w:t>
      </w:r>
      <w:r>
        <w:t xml:space="preserve">and</w:t>
      </w:r>
      <w:r>
        <w:t xml:space="preserve"> </w:t>
      </w:r>
      <w:r>
        <w:rPr>
          <w:iCs/>
          <w:i/>
        </w:rPr>
        <w:t xml:space="preserve">nāribhyaḥ</w:t>
      </w:r>
      <w:r>
        <w:t xml:space="preserve"> </w:t>
      </w:r>
      <w:r>
        <w:t xml:space="preserve">used here denote men and women; so it is proper to say that likewise the words</w:t>
      </w:r>
      <w:r>
        <w:t xml:space="preserve"> </w:t>
      </w:r>
      <w:r>
        <w:rPr>
          <w:iCs/>
          <w:i/>
        </w:rPr>
        <w:t xml:space="preserve">meṣāya</w:t>
      </w:r>
      <w:r>
        <w:t xml:space="preserve"> </w:t>
      </w:r>
      <w:r>
        <w:t xml:space="preserve">and</w:t>
      </w:r>
      <w:r>
        <w:t xml:space="preserve"> </w:t>
      </w:r>
      <w:r>
        <w:rPr>
          <w:iCs/>
          <w:i/>
        </w:rPr>
        <w:t xml:space="preserve">meṣye</w:t>
      </w:r>
      <w:r>
        <w:t xml:space="preserve"> </w:t>
      </w:r>
      <w:r>
        <w:t xml:space="preserve">denote just the male sheep and the female sheep. And since in this ṛk the ṛṣi prays that happiness be made for men, women and the animals — horses, cows and sheep — it is proper to say that [the sheep are] both kinds of sheep, the female and the male.</w:t>
      </w:r>
      <w:r>
        <w:t xml:space="preserve">”</w:t>
      </w:r>
    </w:p>
    <w:p>
      <w:pPr>
        <w:pStyle w:val="BodyText"/>
      </w:pPr>
      <w:r>
        <w:rPr>
          <w:bCs/>
          <w:b/>
        </w:rPr>
        <w:t xml:space="preserve">Vyākaraṇa-prakriyā</w:t>
      </w:r>
      <w:r>
        <w:t xml:space="preserve"> </w:t>
      </w:r>
      <w:r>
        <w:rPr>
          <w:iCs/>
          <w:i/>
        </w:rPr>
        <w:t xml:space="preserve">(pp. 484–485 — grammar pages, noted briefly)</w:t>
      </w:r>
      <w:r>
        <w:t xml:space="preserve"> </w:t>
      </w:r>
      <w:r>
        <w:t xml:space="preserve">-</w:t>
      </w:r>
      <w:r>
        <w:t xml:space="preserve"> </w:t>
      </w:r>
      <w:r>
        <w:rPr>
          <w:bCs/>
          <w:b/>
        </w:rPr>
        <w:t xml:space="preserve">karati</w:t>
      </w:r>
      <w:r>
        <w:t xml:space="preserve">: root</w:t>
      </w:r>
      <w:r>
        <w:t xml:space="preserve"> </w:t>
      </w:r>
      <w:r>
        <w:rPr>
          <w:iCs/>
          <w:i/>
        </w:rPr>
        <w:t xml:space="preserve">ḍukṛñ karaṇe</w:t>
      </w:r>
      <w:r>
        <w:t xml:space="preserve">,</w:t>
      </w:r>
      <w:r>
        <w:t xml:space="preserve"> </w:t>
      </w:r>
      <w:r>
        <w:rPr>
          <w:iCs/>
          <w:i/>
        </w:rPr>
        <w:t xml:space="preserve">laṭ</w:t>
      </w:r>
      <w:r>
        <w:t xml:space="preserve">,</w:t>
      </w:r>
      <w:r>
        <w:t xml:space="preserve"> </w:t>
      </w:r>
      <w:r>
        <w:rPr>
          <w:iCs/>
          <w:i/>
        </w:rPr>
        <w:t xml:space="preserve">tip</w:t>
      </w:r>
      <w:r>
        <w:t xml:space="preserve">; in place of the</w:t>
      </w:r>
      <w:r>
        <w:t xml:space="preserve"> </w:t>
      </w:r>
      <w:r>
        <w:rPr>
          <w:iCs/>
          <w:i/>
        </w:rPr>
        <w:t xml:space="preserve">u</w:t>
      </w:r>
      <w:r>
        <w:t xml:space="preserve"> </w:t>
      </w:r>
      <w:r>
        <w:t xml:space="preserve">of</w:t>
      </w:r>
      <w:r>
        <w:t xml:space="preserve"> </w:t>
      </w:r>
      <w:r>
        <w:rPr>
          <w:iCs/>
          <w:i/>
        </w:rPr>
        <w:t xml:space="preserve">tanādikṛñbhya uḥ</w:t>
      </w:r>
      <w:r>
        <w:t xml:space="preserve">,</w:t>
      </w:r>
      <w:r>
        <w:t xml:space="preserve"> </w:t>
      </w:r>
      <w:r>
        <w:rPr>
          <w:iCs/>
          <w:i/>
        </w:rPr>
        <w:t xml:space="preserve">śap</w:t>
      </w:r>
      <w:r>
        <w:t xml:space="preserve"> </w:t>
      </w:r>
      <w:r>
        <w:t xml:space="preserve">comes by Vedic usage.</w:t>
      </w:r>
      <w:r>
        <w:t xml:space="preserve"> </w:t>
      </w:r>
      <w:r>
        <w:t xml:space="preserve">-</w:t>
      </w:r>
      <w:r>
        <w:t xml:space="preserve"> </w:t>
      </w:r>
      <w:r>
        <w:rPr>
          <w:bCs/>
          <w:b/>
        </w:rPr>
        <w:t xml:space="preserve">arvate</w:t>
      </w:r>
      <w:r>
        <w:t xml:space="preserve">:</w:t>
      </w:r>
      <w:r>
        <w:t xml:space="preserve"> </w:t>
      </w:r>
      <w:r>
        <w:t xml:space="preserve">“</w:t>
      </w:r>
      <w:r>
        <w:rPr>
          <w:iCs/>
          <w:i/>
        </w:rPr>
        <w:t xml:space="preserve">ṛti gacchatīty arvā</w:t>
      </w:r>
      <w:r>
        <w:t xml:space="preserve">”</w:t>
      </w:r>
      <w:r>
        <w:t xml:space="preserve">: the root</w:t>
      </w:r>
      <w:r>
        <w:t xml:space="preserve"> </w:t>
      </w:r>
      <w:r>
        <w:rPr>
          <w:iCs/>
          <w:i/>
        </w:rPr>
        <w:t xml:space="preserve">ṛ gatau</w:t>
      </w:r>
      <w:r>
        <w:t xml:space="preserve">;</w:t>
      </w:r>
      <w:r>
        <w:t xml:space="preserve"> </w:t>
      </w:r>
      <w:r>
        <w:rPr>
          <w:iCs/>
          <w:i/>
        </w:rPr>
        <w:t xml:space="preserve">anyebhyo ’pi dṛśyante</w:t>
      </w:r>
      <w:r>
        <w:t xml:space="preserve">:</w:t>
      </w:r>
      <w:r>
        <w:t xml:space="preserve"> </w:t>
      </w:r>
      <w:r>
        <w:rPr>
          <w:iCs/>
          <w:i/>
        </w:rPr>
        <w:t xml:space="preserve">vanip</w:t>
      </w:r>
      <w:r>
        <w:t xml:space="preserve">;</w:t>
      </w:r>
      <w:r>
        <w:t xml:space="preserve"> </w:t>
      </w:r>
      <w:r>
        <w:rPr>
          <w:iCs/>
          <w:i/>
        </w:rPr>
        <w:t xml:space="preserve">guṇa</w:t>
      </w:r>
      <w:r>
        <w:t xml:space="preserve">,</w:t>
      </w:r>
      <w:r>
        <w:t xml:space="preserve"> </w:t>
      </w:r>
      <w:r>
        <w:rPr>
          <w:iCs/>
          <w:i/>
        </w:rPr>
        <w:t xml:space="preserve">raparatva</w:t>
      </w:r>
      <w:r>
        <w:t xml:space="preserve">:</w:t>
      </w:r>
      <w:r>
        <w:t xml:space="preserve"> </w:t>
      </w:r>
      <w:r>
        <w:rPr>
          <w:iCs/>
          <w:i/>
        </w:rPr>
        <w:t xml:space="preserve">arvan</w:t>
      </w:r>
      <w:r>
        <w:t xml:space="preserve">; dative singular;</w:t>
      </w:r>
      <w:r>
        <w:t xml:space="preserve"> </w:t>
      </w:r>
      <w:r>
        <w:rPr>
          <w:iCs/>
          <w:i/>
        </w:rPr>
        <w:t xml:space="preserve">ṅe</w:t>
      </w:r>
      <w:r>
        <w:t xml:space="preserve"> </w:t>
      </w:r>
      <w:r>
        <w:t xml:space="preserve">[print:</w:t>
      </w:r>
      <w:r>
        <w:t xml:space="preserve"> </w:t>
      </w:r>
      <w:r>
        <w:rPr>
          <w:iCs/>
          <w:i/>
        </w:rPr>
        <w:t xml:space="preserve">je</w:t>
      </w:r>
      <w:r>
        <w:t xml:space="preserve">];</w:t>
      </w:r>
      <w:r>
        <w:t xml:space="preserve"> </w:t>
      </w:r>
      <w:r>
        <w:rPr>
          <w:iCs/>
          <w:i/>
        </w:rPr>
        <w:t xml:space="preserve">arvaṇas trasāv anañaḥ</w:t>
      </w:r>
      <w:r>
        <w:t xml:space="preserve"> </w:t>
      </w:r>
      <w:r>
        <w:t xml:space="preserve">[Pā. Sū. 6-4-127]: for an</w:t>
      </w:r>
      <w:r>
        <w:t xml:space="preserve"> </w:t>
      </w:r>
      <w:r>
        <w:rPr>
          <w:iCs/>
          <w:i/>
        </w:rPr>
        <w:t xml:space="preserve">aṅga</w:t>
      </w:r>
      <w:r>
        <w:t xml:space="preserve"> </w:t>
      </w:r>
      <w:r>
        <w:t xml:space="preserve">ending in</w:t>
      </w:r>
      <w:r>
        <w:t xml:space="preserve"> </w:t>
      </w:r>
      <w:r>
        <w:rPr>
          <w:iCs/>
          <w:i/>
        </w:rPr>
        <w:t xml:space="preserve">arvan</w:t>
      </w:r>
      <w:r>
        <w:t xml:space="preserve"> </w:t>
      </w:r>
      <w:r>
        <w:t xml:space="preserve">with no</w:t>
      </w:r>
      <w:r>
        <w:t xml:space="preserve"> </w:t>
      </w:r>
      <w:r>
        <w:rPr>
          <w:iCs/>
          <w:i/>
        </w:rPr>
        <w:t xml:space="preserve">nañ</w:t>
      </w:r>
      <w:r>
        <w:t xml:space="preserve"> </w:t>
      </w:r>
      <w:r>
        <w:t xml:space="preserve">before it, when no</w:t>
      </w:r>
      <w:r>
        <w:t xml:space="preserve"> </w:t>
      </w:r>
      <w:r>
        <w:rPr>
          <w:iCs/>
          <w:i/>
        </w:rPr>
        <w:t xml:space="preserve">su</w:t>
      </w:r>
      <w:r>
        <w:t xml:space="preserve"> </w:t>
      </w:r>
      <w:r>
        <w:t xml:space="preserve">follows,</w:t>
      </w:r>
      <w:r>
        <w:t xml:space="preserve"> </w:t>
      </w:r>
      <w:r>
        <w:rPr>
          <w:iCs/>
          <w:i/>
        </w:rPr>
        <w:t xml:space="preserve">tṛ</w:t>
      </w:r>
      <w:r>
        <w:t xml:space="preserve"> </w:t>
      </w:r>
      <w:r>
        <w:t xml:space="preserve">is the substitute for the final [</w:t>
      </w:r>
      <w:r>
        <w:rPr>
          <w:iCs/>
          <w:i/>
        </w:rPr>
        <w:t xml:space="preserve">n</w:t>
      </w:r>
      <w:r>
        <w:t xml:space="preserve">]:</w:t>
      </w:r>
      <w:r>
        <w:t xml:space="preserve"> </w:t>
      </w:r>
      <w:r>
        <w:rPr>
          <w:iCs/>
          <w:i/>
        </w:rPr>
        <w:t xml:space="preserve">arvat + e = arvate</w:t>
      </w:r>
      <w:r>
        <w:t xml:space="preserve">;</w:t>
      </w:r>
      <w:r>
        <w:t xml:space="preserve"> </w:t>
      </w:r>
      <w:r>
        <w:rPr>
          <w:iCs/>
          <w:i/>
        </w:rPr>
        <w:t xml:space="preserve">anudāttau suppitau</w:t>
      </w:r>
      <w:r>
        <w:t xml:space="preserve">:</w:t>
      </w:r>
      <w:r>
        <w:t xml:space="preserve"> </w:t>
      </w:r>
      <w:r>
        <w:rPr>
          <w:iCs/>
          <w:i/>
        </w:rPr>
        <w:t xml:space="preserve">vanip</w:t>
      </w:r>
      <w:r>
        <w:t xml:space="preserve"> </w:t>
      </w:r>
      <w:r>
        <w:t xml:space="preserve">and the</w:t>
      </w:r>
      <w:r>
        <w:t xml:space="preserve"> </w:t>
      </w:r>
      <w:r>
        <w:rPr>
          <w:iCs/>
          <w:i/>
        </w:rPr>
        <w:t xml:space="preserve">ṅe</w:t>
      </w:r>
      <w:r>
        <w:t xml:space="preserve"> </w:t>
      </w:r>
      <w:r>
        <w:t xml:space="preserve">ending are both unaccented; the root accent stays.</w:t>
      </w:r>
      <w:r>
        <w:t xml:space="preserve"> </w:t>
      </w:r>
      <w:r>
        <w:t xml:space="preserve">-</w:t>
      </w:r>
      <w:r>
        <w:t xml:space="preserve"> </w:t>
      </w:r>
      <w:r>
        <w:rPr>
          <w:bCs/>
          <w:b/>
        </w:rPr>
        <w:t xml:space="preserve">meṣāya</w:t>
      </w:r>
      <w:r>
        <w:t xml:space="preserve">: root</w:t>
      </w:r>
      <w:r>
        <w:t xml:space="preserve"> </w:t>
      </w:r>
      <w:r>
        <w:rPr>
          <w:iCs/>
          <w:i/>
        </w:rPr>
        <w:t xml:space="preserve">miṣa spardhāyām</w:t>
      </w:r>
      <w:r>
        <w:t xml:space="preserve">,</w:t>
      </w:r>
      <w:r>
        <w:t xml:space="preserve"> </w:t>
      </w:r>
      <w:r>
        <w:rPr>
          <w:iCs/>
          <w:i/>
        </w:rPr>
        <w:t xml:space="preserve">tudādi</w:t>
      </w:r>
      <w:r>
        <w:t xml:space="preserve">;</w:t>
      </w:r>
      <w:r>
        <w:t xml:space="preserve"> </w:t>
      </w:r>
      <w:r>
        <w:rPr>
          <w:iCs/>
          <w:i/>
        </w:rPr>
        <w:t xml:space="preserve">nandigrahi—</w:t>
      </w:r>
      <w:r>
        <w:t xml:space="preserve"> </w:t>
      </w:r>
      <w:r>
        <w:t xml:space="preserve">[no number printed]:</w:t>
      </w:r>
      <w:r>
        <w:t xml:space="preserve"> </w:t>
      </w:r>
      <w:r>
        <w:rPr>
          <w:iCs/>
          <w:i/>
        </w:rPr>
        <w:t xml:space="preserve">ac</w:t>
      </w:r>
      <w:r>
        <w:t xml:space="preserve"> </w:t>
      </w:r>
      <w:r>
        <w:t xml:space="preserve">of the</w:t>
      </w:r>
      <w:r>
        <w:t xml:space="preserve"> </w:t>
      </w:r>
      <w:r>
        <w:rPr>
          <w:iCs/>
          <w:i/>
        </w:rPr>
        <w:t xml:space="preserve">pacādi</w:t>
      </w:r>
      <w:r>
        <w:t xml:space="preserve"> </w:t>
      </w:r>
      <w:r>
        <w:t xml:space="preserve">kind.</w:t>
      </w:r>
      <w:r>
        <w:t xml:space="preserve"> </w:t>
      </w:r>
      <w:r>
        <w:t xml:space="preserve">-</w:t>
      </w:r>
      <w:r>
        <w:t xml:space="preserve"> </w:t>
      </w:r>
      <w:r>
        <w:rPr>
          <w:bCs/>
          <w:b/>
        </w:rPr>
        <w:t xml:space="preserve">meṣyai</w:t>
      </w:r>
      <w:r>
        <w:t xml:space="preserve">:</w:t>
      </w:r>
      <w:r>
        <w:t xml:space="preserve"> </w:t>
      </w:r>
      <w:r>
        <w:t xml:space="preserve">“</w:t>
      </w:r>
      <w:r>
        <w:rPr>
          <w:iCs/>
          <w:i/>
        </w:rPr>
        <w:t xml:space="preserve">meṣasya strī meṣī</w:t>
      </w:r>
      <w:r>
        <w:t xml:space="preserve">”</w:t>
      </w:r>
      <w:r>
        <w:t xml:space="preserve">:</w:t>
      </w:r>
      <w:r>
        <w:t xml:space="preserve"> </w:t>
      </w:r>
      <w:r>
        <w:rPr>
          <w:iCs/>
          <w:i/>
        </w:rPr>
        <w:t xml:space="preserve">jāter astrīviṣayād ayopadhāt</w:t>
      </w:r>
      <w:r>
        <w:t xml:space="preserve"> </w:t>
      </w:r>
      <w:r>
        <w:t xml:space="preserve">— जातेरस्त्रीविषयादयोपधात् — [Pā. Sū. 4-1-63]:</w:t>
      </w:r>
      <w:r>
        <w:t xml:space="preserve"> </w:t>
      </w:r>
      <w:r>
        <w:rPr>
          <w:iCs/>
          <w:i/>
        </w:rPr>
        <w:t xml:space="preserve">ṅīṣ</w:t>
      </w:r>
      <w:r>
        <w:t xml:space="preserve"> </w:t>
      </w:r>
      <w:r>
        <w:t xml:space="preserve">is given after a word denoting a species, not ending in a feminine suffix, which is not always feminine in gender and has</w:t>
      </w:r>
      <w:r>
        <w:t xml:space="preserve"> </w:t>
      </w:r>
      <w:r>
        <w:rPr>
          <w:iCs/>
          <w:i/>
        </w:rPr>
        <w:t xml:space="preserve">y</w:t>
      </w:r>
      <w:r>
        <w:t xml:space="preserve"> </w:t>
      </w:r>
      <w:r>
        <w:t xml:space="preserve">as a penultimate. The print explains</w:t>
      </w:r>
      <w:r>
        <w:t xml:space="preserve"> </w:t>
      </w:r>
      <w:r>
        <w:rPr>
          <w:iCs/>
          <w:i/>
        </w:rPr>
        <w:t xml:space="preserve">jāti</w:t>
      </w:r>
      <w:r>
        <w:t xml:space="preserve"> </w:t>
      </w:r>
      <w:r>
        <w:t xml:space="preserve">with the verse</w:t>
      </w:r>
      <w:r>
        <w:t xml:space="preserve"> </w:t>
      </w:r>
      <w:r>
        <w:t xml:space="preserve">“</w:t>
      </w:r>
      <w:r>
        <w:rPr>
          <w:iCs/>
          <w:i/>
        </w:rPr>
        <w:t xml:space="preserve">ākṛtigrahaṇā jātiḥ liṅgānāṃ ca na sarvabhāk | sakṛdākhyātanirgrāhyā gotraṃ ca caraṇaiḥ saha ||</w:t>
      </w:r>
      <w:r>
        <w:t xml:space="preserve">”</w:t>
      </w:r>
      <w:r>
        <w:t xml:space="preserve"> </w:t>
      </w:r>
      <w:r>
        <w:t xml:space="preserve">— three marks of a</w:t>
      </w:r>
      <w:r>
        <w:t xml:space="preserve"> </w:t>
      </w:r>
      <w:r>
        <w:rPr>
          <w:iCs/>
          <w:i/>
        </w:rPr>
        <w:t xml:space="preserve">jāti</w:t>
      </w:r>
      <w:r>
        <w:t xml:space="preserve">: it is known by form (e.g. </w:t>
      </w:r>
      <w:r>
        <w:rPr>
          <w:iCs/>
          <w:i/>
        </w:rPr>
        <w:t xml:space="preserve">taṭī</w:t>
      </w:r>
      <w:r>
        <w:t xml:space="preserve">, a shape such as nearness to water), it does not partake of all genders, and, once said of one person, it is understood of another without being said (e.g. </w:t>
      </w:r>
      <w:r>
        <w:rPr>
          <w:iCs/>
          <w:i/>
        </w:rPr>
        <w:t xml:space="preserve">vṛṣalī</w:t>
      </w:r>
      <w:r>
        <w:t xml:space="preserve">: not used in the neuter; said of one person, his son, brother and so on are also understood to be</w:t>
      </w:r>
      <w:r>
        <w:t xml:space="preserve"> </w:t>
      </w:r>
      <w:r>
        <w:rPr>
          <w:iCs/>
          <w:i/>
        </w:rPr>
        <w:t xml:space="preserve">vṛṣala</w:t>
      </w:r>
      <w:r>
        <w:t xml:space="preserve">); a word ending in a patronymic suffix or denoting a branch of the Veda is also a</w:t>
      </w:r>
      <w:r>
        <w:t xml:space="preserve"> </w:t>
      </w:r>
      <w:r>
        <w:rPr>
          <w:iCs/>
          <w:i/>
        </w:rPr>
        <w:t xml:space="preserve">jāti</w:t>
      </w:r>
      <w:r>
        <w:t xml:space="preserve"> </w:t>
      </w:r>
      <w:r>
        <w:t xml:space="preserve">(e.g. </w:t>
      </w:r>
      <w:r>
        <w:rPr>
          <w:iCs/>
          <w:i/>
        </w:rPr>
        <w:t xml:space="preserve">aupagavī</w:t>
      </w:r>
      <w:r>
        <w:t xml:space="preserve">,</w:t>
      </w:r>
      <w:r>
        <w:t xml:space="preserve"> </w:t>
      </w:r>
      <w:r>
        <w:rPr>
          <w:iCs/>
          <w:i/>
        </w:rPr>
        <w:t xml:space="preserve">karī</w:t>
      </w:r>
      <w:r>
        <w:t xml:space="preserve">);</w:t>
      </w:r>
      <w:r>
        <w:t xml:space="preserve"> </w:t>
      </w:r>
      <w:r>
        <w:rPr>
          <w:iCs/>
          <w:i/>
        </w:rPr>
        <w:t xml:space="preserve">meṣa</w:t>
      </w:r>
      <w:r>
        <w:t xml:space="preserve"> </w:t>
      </w:r>
      <w:r>
        <w:t xml:space="preserve">is not neuter and is understood of another when said of one; so by the two marks</w:t>
      </w:r>
      <w:r>
        <w:t xml:space="preserve"> </w:t>
      </w:r>
      <w:r>
        <w:t xml:space="preserve">“</w:t>
      </w:r>
      <w:r>
        <w:t xml:space="preserve">not of all genders</w:t>
      </w:r>
      <w:r>
        <w:t xml:space="preserve">”</w:t>
      </w:r>
      <w:r>
        <w:t xml:space="preserve"> </w:t>
      </w:r>
      <w:r>
        <w:t xml:space="preserve">and</w:t>
      </w:r>
      <w:r>
        <w:t xml:space="preserve"> </w:t>
      </w:r>
      <w:r>
        <w:t xml:space="preserve">“</w:t>
      </w:r>
      <w:r>
        <w:t xml:space="preserve">once said it is understood</w:t>
      </w:r>
      <w:r>
        <w:t xml:space="preserve">”</w:t>
      </w:r>
      <w:r>
        <w:t xml:space="preserve"> </w:t>
      </w:r>
      <w:r>
        <w:t xml:space="preserve">it is a</w:t>
      </w:r>
      <w:r>
        <w:t xml:space="preserve"> </w:t>
      </w:r>
      <w:r>
        <w:rPr>
          <w:iCs/>
          <w:i/>
        </w:rPr>
        <w:t xml:space="preserve">jāti</w:t>
      </w:r>
      <w:r>
        <w:t xml:space="preserve">-word; so</w:t>
      </w:r>
      <w:r>
        <w:t xml:space="preserve"> </w:t>
      </w:r>
      <w:r>
        <w:rPr>
          <w:iCs/>
          <w:i/>
        </w:rPr>
        <w:t xml:space="preserve">ṅīṣ</w:t>
      </w:r>
      <w:r>
        <w:t xml:space="preserve"> </w:t>
      </w:r>
      <w:r>
        <w:t xml:space="preserve">comes:</w:t>
      </w:r>
      <w:r>
        <w:t xml:space="preserve"> </w:t>
      </w:r>
      <w:r>
        <w:rPr>
          <w:iCs/>
          <w:i/>
        </w:rPr>
        <w:t xml:space="preserve">meṣī</w:t>
      </w:r>
      <w:r>
        <w:t xml:space="preserve">; the accent of the suffix is final; because</w:t>
      </w:r>
      <w:r>
        <w:t xml:space="preserve"> </w:t>
      </w:r>
      <w:r>
        <w:rPr>
          <w:iCs/>
          <w:i/>
        </w:rPr>
        <w:t xml:space="preserve">āgamaśāstram anityam</w:t>
      </w:r>
      <w:r>
        <w:t xml:space="preserve"> </w:t>
      </w:r>
      <w:r>
        <w:t xml:space="preserve">the</w:t>
      </w:r>
      <w:r>
        <w:t xml:space="preserve"> </w:t>
      </w:r>
      <w:r>
        <w:rPr>
          <w:iCs/>
          <w:i/>
        </w:rPr>
        <w:t xml:space="preserve">āṭ</w:t>
      </w:r>
      <w:r>
        <w:t xml:space="preserve"> </w:t>
      </w:r>
      <w:r>
        <w:t xml:space="preserve">of</w:t>
      </w:r>
      <w:r>
        <w:t xml:space="preserve"> </w:t>
      </w:r>
      <w:r>
        <w:rPr>
          <w:iCs/>
          <w:i/>
        </w:rPr>
        <w:t xml:space="preserve">āṇ nadyāḥ</w:t>
      </w:r>
      <w:r>
        <w:t xml:space="preserve"> </w:t>
      </w:r>
      <w:r>
        <w:t xml:space="preserve">does not come;</w:t>
      </w:r>
      <w:r>
        <w:t xml:space="preserve"> </w:t>
      </w:r>
      <w:r>
        <w:rPr>
          <w:iCs/>
          <w:i/>
        </w:rPr>
        <w:t xml:space="preserve">yaṇ</w:t>
      </w:r>
      <w:r>
        <w:t xml:space="preserve">:</w:t>
      </w:r>
      <w:r>
        <w:t xml:space="preserve"> </w:t>
      </w:r>
      <w:r>
        <w:rPr>
          <w:iCs/>
          <w:i/>
        </w:rPr>
        <w:t xml:space="preserve">meṣy + e</w:t>
      </w:r>
      <w:r>
        <w:t xml:space="preserve">;</w:t>
      </w:r>
      <w:r>
        <w:t xml:space="preserve"> </w:t>
      </w:r>
      <w:r>
        <w:rPr>
          <w:iCs/>
          <w:i/>
        </w:rPr>
        <w:t xml:space="preserve">udāttasvaritayor yaṇaḥ svarito ’nudāttasya</w:t>
      </w:r>
      <w:r>
        <w:t xml:space="preserve"> </w:t>
      </w:r>
      <w:r>
        <w:t xml:space="preserve">— उदात्तस्वरितयोर्यणः स्वरितोऽनुदात्तस्य — [Pā. Sū. 8-2-4]: after a</w:t>
      </w:r>
      <w:r>
        <w:t xml:space="preserve"> </w:t>
      </w:r>
      <w:r>
        <w:rPr>
          <w:iCs/>
          <w:i/>
        </w:rPr>
        <w:t xml:space="preserve">yaṇ</w:t>
      </w:r>
      <w:r>
        <w:t xml:space="preserve"> </w:t>
      </w:r>
      <w:r>
        <w:t xml:space="preserve">standing for an acute or</w:t>
      </w:r>
      <w:r>
        <w:t xml:space="preserve"> </w:t>
      </w:r>
      <w:r>
        <w:rPr>
          <w:iCs/>
          <w:i/>
        </w:rPr>
        <w:t xml:space="preserve">svarita</w:t>
      </w:r>
      <w:r>
        <w:t xml:space="preserve"> </w:t>
      </w:r>
      <w:r>
        <w:t xml:space="preserve">vowel the following unaccented vowel becomes</w:t>
      </w:r>
      <w:r>
        <w:t xml:space="preserve"> </w:t>
      </w:r>
      <w:r>
        <w:rPr>
          <w:iCs/>
          <w:i/>
        </w:rPr>
        <w:t xml:space="preserve">svarita</w:t>
      </w:r>
      <w:r>
        <w:t xml:space="preserve">;</w:t>
      </w:r>
      <w:r>
        <w:t xml:space="preserve"> </w:t>
      </w:r>
      <w:r>
        <w:rPr>
          <w:iCs/>
          <w:i/>
        </w:rPr>
        <w:t xml:space="preserve">udāttayaṇo hal-pūrvāt</w:t>
      </w:r>
      <w:r>
        <w:t xml:space="preserve"> </w:t>
      </w:r>
      <w:r>
        <w:t xml:space="preserve">[Pā. Sū. 6-1-174]: a</w:t>
      </w:r>
      <w:r>
        <w:t xml:space="preserve"> </w:t>
      </w:r>
      <w:r>
        <w:rPr>
          <w:iCs/>
          <w:i/>
        </w:rPr>
        <w:t xml:space="preserve">yaṇ</w:t>
      </w:r>
      <w:r>
        <w:t xml:space="preserve"> </w:t>
      </w:r>
      <w:r>
        <w:t xml:space="preserve">standing for an acute and preceded by a consonant causes the following</w:t>
      </w:r>
      <w:r>
        <w:t xml:space="preserve"> </w:t>
      </w:r>
      <w:r>
        <w:rPr>
          <w:iCs/>
          <w:i/>
        </w:rPr>
        <w:t xml:space="preserve">nadī</w:t>
      </w:r>
      <w:r>
        <w:t xml:space="preserve">-ending and</w:t>
      </w:r>
      <w:r>
        <w:t xml:space="preserve"> </w:t>
      </w:r>
      <w:r>
        <w:rPr>
          <w:iCs/>
          <w:i/>
        </w:rPr>
        <w:t xml:space="preserve">ajādi</w:t>
      </w:r>
      <w:r>
        <w:t xml:space="preserve"> </w:t>
      </w:r>
      <w:r>
        <w:t xml:space="preserve">[ending] to be acute; here the</w:t>
      </w:r>
      <w:r>
        <w:t xml:space="preserve"> </w:t>
      </w:r>
      <w:r>
        <w:rPr>
          <w:iCs/>
          <w:i/>
        </w:rPr>
        <w:t xml:space="preserve">y</w:t>
      </w:r>
      <w:r>
        <w:t xml:space="preserve"> </w:t>
      </w:r>
      <w:r>
        <w:t xml:space="preserve">stands for the acute</w:t>
      </w:r>
      <w:r>
        <w:t xml:space="preserve"> </w:t>
      </w:r>
      <w:r>
        <w:rPr>
          <w:iCs/>
          <w:i/>
        </w:rPr>
        <w:t xml:space="preserve">ī</w:t>
      </w:r>
      <w:r>
        <w:t xml:space="preserve"> </w:t>
      </w:r>
      <w:r>
        <w:t xml:space="preserve">and is preceded by</w:t>
      </w:r>
      <w:r>
        <w:t xml:space="preserve"> </w:t>
      </w:r>
      <w:r>
        <w:rPr>
          <w:iCs/>
          <w:i/>
        </w:rPr>
        <w:t xml:space="preserve">ṣ</w:t>
      </w:r>
      <w:r>
        <w:t xml:space="preserve">, so one could say the ending</w:t>
      </w:r>
      <w:r>
        <w:t xml:space="preserve"> </w:t>
      </w:r>
      <w:r>
        <w:rPr>
          <w:iCs/>
          <w:i/>
        </w:rPr>
        <w:t xml:space="preserve">e</w:t>
      </w:r>
      <w:r>
        <w:t xml:space="preserve"> </w:t>
      </w:r>
      <w:r>
        <w:t xml:space="preserve">should be acute; but since the</w:t>
      </w:r>
      <w:r>
        <w:t xml:space="preserve"> </w:t>
      </w:r>
      <w:r>
        <w:rPr>
          <w:iCs/>
          <w:i/>
        </w:rPr>
        <w:t xml:space="preserve">svarita</w:t>
      </w:r>
      <w:r>
        <w:t xml:space="preserve"> </w:t>
      </w:r>
      <w:r>
        <w:t xml:space="preserve">rule of the eighth</w:t>
      </w:r>
      <w:r>
        <w:t xml:space="preserve"> </w:t>
      </w:r>
      <w:r>
        <w:rPr>
          <w:iCs/>
          <w:i/>
        </w:rPr>
        <w:t xml:space="preserve">adhyāya</w:t>
      </w:r>
      <w:r>
        <w:t xml:space="preserve"> </w:t>
      </w:r>
      <w:r>
        <w:t xml:space="preserve">is invisible by</w:t>
      </w:r>
      <w:r>
        <w:t xml:space="preserve"> </w:t>
      </w:r>
      <w:r>
        <w:rPr>
          <w:iCs/>
          <w:i/>
        </w:rPr>
        <w:t xml:space="preserve">pūrvatrāsiddham</w:t>
      </w:r>
      <w:r>
        <w:t xml:space="preserve">, it cannot come; in all these examples</w:t>
      </w:r>
      <w:r>
        <w:t xml:space="preserve"> </w:t>
      </w:r>
      <w:r>
        <w:rPr>
          <w:iCs/>
          <w:i/>
        </w:rPr>
        <w:t xml:space="preserve">udāttayaṇaḥ</w:t>
      </w:r>
      <w:r>
        <w:t xml:space="preserve"> </w:t>
      </w:r>
      <w:r>
        <w:t xml:space="preserve">is the subject of the</w:t>
      </w:r>
      <w:r>
        <w:t xml:space="preserve"> </w:t>
      </w:r>
      <w:r>
        <w:rPr>
          <w:iCs/>
          <w:i/>
        </w:rPr>
        <w:t xml:space="preserve">anuvāda</w:t>
      </w:r>
      <w:r>
        <w:t xml:space="preserve"> </w:t>
      </w:r>
      <w:r>
        <w:t xml:space="preserve">of</w:t>
      </w:r>
      <w:r>
        <w:t xml:space="preserve"> </w:t>
      </w:r>
      <w:r>
        <w:rPr>
          <w:iCs/>
          <w:i/>
        </w:rPr>
        <w:t xml:space="preserve">udāttasvaritayor…</w:t>
      </w:r>
      <w:r>
        <w:t xml:space="preserve">; therefore the ending should be acute by</w:t>
      </w:r>
      <w:r>
        <w:t xml:space="preserve"> </w:t>
      </w:r>
      <w:r>
        <w:rPr>
          <w:iCs/>
          <w:i/>
        </w:rPr>
        <w:t xml:space="preserve">udāttayaṇaḥ</w:t>
      </w:r>
      <w:r>
        <w:t xml:space="preserve">; but by</w:t>
      </w:r>
      <w:r>
        <w:t xml:space="preserve"> </w:t>
      </w:r>
      <w:r>
        <w:rPr>
          <w:iCs/>
          <w:i/>
        </w:rPr>
        <w:t xml:space="preserve">sarve vidhayaś chandasi vikalpyante</w:t>
      </w:r>
      <w:r>
        <w:t xml:space="preserve"> </w:t>
      </w:r>
      <w:r>
        <w:t xml:space="preserve">it does not come.</w:t>
      </w:r>
      <w:r>
        <w:t xml:space="preserve"> </w:t>
      </w:r>
      <w:r>
        <w:t xml:space="preserve">-</w:t>
      </w:r>
      <w:r>
        <w:t xml:space="preserve"> </w:t>
      </w:r>
      <w:r>
        <w:rPr>
          <w:bCs/>
          <w:b/>
        </w:rPr>
        <w:t xml:space="preserve">nṛbhyaḥ</w:t>
      </w:r>
      <w:r>
        <w:t xml:space="preserve">:</w:t>
      </w:r>
      <w:r>
        <w:t xml:space="preserve"> </w:t>
      </w:r>
      <w:r>
        <w:t xml:space="preserve">“</w:t>
      </w:r>
      <w:r>
        <w:rPr>
          <w:iCs/>
          <w:i/>
        </w:rPr>
        <w:t xml:space="preserve">nṛ cānyatarasyām</w:t>
      </w:r>
      <w:r>
        <w:t xml:space="preserve"> </w:t>
      </w:r>
      <w:r>
        <w:t xml:space="preserve">is an exception to</w:t>
      </w:r>
      <w:r>
        <w:t xml:space="preserve"> </w:t>
      </w:r>
      <w:r>
        <w:rPr>
          <w:iCs/>
          <w:i/>
        </w:rPr>
        <w:t xml:space="preserve">sāvekācaḥ…</w:t>
      </w:r>
      <w:r>
        <w:t xml:space="preserve">; being optional, it gives no acute here.</w:t>
      </w:r>
      <w:r>
        <w:t xml:space="preserve">”</w:t>
      </w:r>
      <w:r>
        <w:t xml:space="preserve"> </w:t>
      </w:r>
      <w:r>
        <w:t xml:space="preserve">-</w:t>
      </w:r>
      <w:r>
        <w:t xml:space="preserve"> </w:t>
      </w:r>
      <w:r>
        <w:rPr>
          <w:bCs/>
          <w:b/>
        </w:rPr>
        <w:t xml:space="preserve">nāribhyaḥ</w:t>
      </w:r>
      <w:r>
        <w:t xml:space="preserve">: in the sūtra</w:t>
      </w:r>
      <w:r>
        <w:t xml:space="preserve"> </w:t>
      </w:r>
      <w:r>
        <w:rPr>
          <w:iCs/>
          <w:i/>
        </w:rPr>
        <w:t xml:space="preserve">śārṅgaravādibhyo ṅīn</w:t>
      </w:r>
      <w:r>
        <w:t xml:space="preserve"> </w:t>
      </w:r>
      <w:r>
        <w:t xml:space="preserve">— शार्ङ्गरवादिभ्यो ङीन् — [Pā. Sū. 4-2-73 as printed; for 4-1-73] there is the</w:t>
      </w:r>
      <w:r>
        <w:t xml:space="preserve"> </w:t>
      </w:r>
      <w:r>
        <w:rPr>
          <w:iCs/>
          <w:i/>
        </w:rPr>
        <w:t xml:space="preserve">gaṇasūtra</w:t>
      </w:r>
      <w:r>
        <w:t xml:space="preserve"> </w:t>
      </w:r>
      <w:r>
        <w:rPr>
          <w:iCs/>
          <w:i/>
        </w:rPr>
        <w:t xml:space="preserve">nṛnarayor vṛddhiś ca</w:t>
      </w:r>
      <w:r>
        <w:t xml:space="preserve">: when</w:t>
      </w:r>
      <w:r>
        <w:t xml:space="preserve"> </w:t>
      </w:r>
      <w:r>
        <w:rPr>
          <w:iCs/>
          <w:i/>
        </w:rPr>
        <w:t xml:space="preserve">nṛ</w:t>
      </w:r>
      <w:r>
        <w:t xml:space="preserve"> </w:t>
      </w:r>
      <w:r>
        <w:t xml:space="preserve">and</w:t>
      </w:r>
      <w:r>
        <w:t xml:space="preserve"> </w:t>
      </w:r>
      <w:r>
        <w:rPr>
          <w:iCs/>
          <w:i/>
        </w:rPr>
        <w:t xml:space="preserve">nara</w:t>
      </w:r>
      <w:r>
        <w:t xml:space="preserve"> </w:t>
      </w:r>
      <w:r>
        <w:t xml:space="preserve">are shown with the feminine, the suffix</w:t>
      </w:r>
      <w:r>
        <w:t xml:space="preserve"> </w:t>
      </w:r>
      <w:r>
        <w:rPr>
          <w:iCs/>
          <w:i/>
        </w:rPr>
        <w:t xml:space="preserve">ṅīn</w:t>
      </w:r>
      <w:r>
        <w:t xml:space="preserve"> </w:t>
      </w:r>
      <w:r>
        <w:t xml:space="preserve">comes, and with it</w:t>
      </w:r>
      <w:r>
        <w:t xml:space="preserve"> </w:t>
      </w:r>
      <w:r>
        <w:rPr>
          <w:iCs/>
          <w:i/>
        </w:rPr>
        <w:t xml:space="preserve">vṛddhi</w:t>
      </w:r>
      <w:r>
        <w:t xml:space="preserve">; so</w:t>
      </w:r>
      <w:r>
        <w:t xml:space="preserve"> </w:t>
      </w:r>
      <w:r>
        <w:rPr>
          <w:iCs/>
          <w:i/>
        </w:rPr>
        <w:t xml:space="preserve">nārī</w:t>
      </w:r>
      <w:r>
        <w:t xml:space="preserve">;</w:t>
      </w:r>
      <w:r>
        <w:t xml:space="preserve"> </w:t>
      </w:r>
      <w:r>
        <w:rPr>
          <w:iCs/>
          <w:i/>
        </w:rPr>
        <w:t xml:space="preserve">jyāposaṃjñāchandasor bahulam</w:t>
      </w:r>
      <w:r>
        <w:t xml:space="preserve"> </w:t>
      </w:r>
      <w:r>
        <w:t xml:space="preserve">[no number printed] the shortening of</w:t>
      </w:r>
      <w:r>
        <w:t xml:space="preserve"> </w:t>
      </w:r>
      <w:r>
        <w:rPr>
          <w:iCs/>
          <w:i/>
        </w:rPr>
        <w:t xml:space="preserve">ṅī</w:t>
      </w:r>
      <w:r>
        <w:t xml:space="preserve">;</w:t>
      </w:r>
      <w:r>
        <w:t xml:space="preserve"> </w:t>
      </w:r>
      <w:r>
        <w:rPr>
          <w:iCs/>
          <w:i/>
        </w:rPr>
        <w:t xml:space="preserve">bhyas</w:t>
      </w:r>
      <w:r>
        <w:t xml:space="preserve">:</w:t>
      </w:r>
      <w:r>
        <w:t xml:space="preserve"> </w:t>
      </w:r>
      <w:r>
        <w:rPr>
          <w:iCs/>
          <w:i/>
        </w:rPr>
        <w:t xml:space="preserve">nāribhyaḥ</w:t>
      </w:r>
      <w:r>
        <w:t xml:space="preserve">.</w:t>
      </w:r>
      <w:r>
        <w:t xml:space="preserve"> </w:t>
      </w:r>
      <w:r>
        <w:t xml:space="preserve">-</w:t>
      </w:r>
      <w:r>
        <w:t xml:space="preserve"> </w:t>
      </w:r>
      <w:r>
        <w:rPr>
          <w:bCs/>
          <w:b/>
        </w:rPr>
        <w:t xml:space="preserve">gave</w:t>
      </w:r>
      <w:r>
        <w:t xml:space="preserve">:</w:t>
      </w:r>
      <w:r>
        <w:t xml:space="preserve"> </w:t>
      </w:r>
      <w:r>
        <w:t xml:space="preserve">“</w:t>
      </w:r>
      <w:r>
        <w:rPr>
          <w:iCs/>
          <w:i/>
        </w:rPr>
        <w:t xml:space="preserve">sāvekācaḥ…</w:t>
      </w:r>
      <w:r>
        <w:t xml:space="preserve"> </w:t>
      </w:r>
      <w:r>
        <w:t xml:space="preserve">[is prohibited] by</w:t>
      </w:r>
      <w:r>
        <w:t xml:space="preserve"> </w:t>
      </w:r>
      <w:r>
        <w:rPr>
          <w:iCs/>
          <w:i/>
        </w:rPr>
        <w:t xml:space="preserve">na goścansāvavarṇa…</w:t>
      </w:r>
      <w:r>
        <w:t xml:space="preserve">.</w:t>
      </w:r>
      <w:r>
        <w:t xml:space="preserve">”</w:t>
      </w:r>
      <w:r>
        <w:t xml:space="preserve"> </w:t>
      </w:r>
      <w:r>
        <w:t xml:space="preserve">Rik 6 ends here (</w:t>
      </w:r>
      <w:r>
        <w:rPr>
          <w:iCs/>
          <w:i/>
        </w:rPr>
        <w:t xml:space="preserve">|| 6 ||</w:t>
      </w:r>
      <w:r>
        <w:t xml:space="preserve">).</w:t>
      </w:r>
    </w:p>
    <w:p>
      <w:r>
        <w:pict>
          <v:rect style="width:0;height:1.5pt" o:hralign="center" o:hrstd="t" o:hr="t"/>
        </w:pict>
      </w:r>
    </w:p>
    <w:bookmarkEnd w:id="409"/>
    <w:bookmarkStart w:id="410" w:name="rik-43.7-pp.-485487-pdf-499501"/>
    <w:p>
      <w:pPr>
        <w:pStyle w:val="Heading3"/>
      </w:pPr>
      <w:r>
        <w:t xml:space="preserve">Rik 43.7 (pp. 485–487, PDF 499–501)</w:t>
      </w:r>
    </w:p>
    <w:p>
      <w:pPr>
        <w:pStyle w:val="FirstParagraph"/>
      </w:pPr>
      <w:r>
        <w:rPr>
          <w:bCs/>
          <w:b/>
        </w:rPr>
        <w:t xml:space="preserve">Saṃhitā-pāṭha</w:t>
      </w:r>
      <w:r>
        <w:t xml:space="preserve"> </w:t>
      </w:r>
      <w:r>
        <w:rPr>
          <w:iCs/>
          <w:i/>
        </w:rPr>
        <w:t xml:space="preserve">(p. 485 foot; Saṃhitā accents as printed; Pada unaccented.)</w:t>
      </w:r>
    </w:p>
    <w:p>
      <w:pPr>
        <w:pStyle w:val="BlockText"/>
      </w:pPr>
      <w:r>
        <w:rPr>
          <w:bCs/>
          <w:b/>
        </w:rPr>
        <w:t xml:space="preserve">अ॒स्मे सो॑म॒ श्रिय॒मधि॒ नि धे॑हि श॒तस्य॑ नृ॒णाम् ।</w:t>
      </w:r>
      <w:r>
        <w:t xml:space="preserve"> </w:t>
      </w:r>
      <w:r>
        <w:rPr>
          <w:bCs/>
          <w:b/>
        </w:rPr>
        <w:t xml:space="preserve">महि॒ श्रव॑स्तुविनृ॒म्णम् ॥ ७ ॥</w:t>
      </w:r>
    </w:p>
    <w:p>
      <w:pPr>
        <w:pStyle w:val="FirstParagraph"/>
      </w:pPr>
      <w:r>
        <w:rPr>
          <w:iCs/>
          <w:i/>
        </w:rPr>
        <w:t xml:space="preserve">asmé soma śríyam ádhi ní dhehi śatásya nṛṇā́m |</w:t>
      </w:r>
      <w:r>
        <w:t xml:space="preserve"> </w:t>
      </w:r>
      <w:r>
        <w:rPr>
          <w:iCs/>
          <w:i/>
        </w:rPr>
        <w:t xml:space="preserve">máhi śrávas tuvinṛmṇám || 7 ||</w:t>
      </w:r>
    </w:p>
    <w:p>
      <w:pPr>
        <w:pStyle w:val="BodyText"/>
      </w:pPr>
      <w:r>
        <w:rPr>
          <w:bCs/>
          <w:b/>
        </w:rPr>
        <w:t xml:space="preserve">Pada-pāṭha</w:t>
      </w:r>
      <w:r>
        <w:t xml:space="preserve"> </w:t>
      </w:r>
      <w:r>
        <w:rPr>
          <w:iCs/>
          <w:i/>
        </w:rPr>
        <w:t xml:space="preserve">(p. 486)</w:t>
      </w:r>
    </w:p>
    <w:p>
      <w:pPr>
        <w:pStyle w:val="BlockText"/>
      </w:pPr>
      <w:r>
        <w:t xml:space="preserve">अस्मे इति । सोम । श्रियम् । अधि । नि । धेहि । शतस्य । नृणाम् ।</w:t>
      </w:r>
      <w:r>
        <w:t xml:space="preserve"> </w:t>
      </w:r>
      <w:r>
        <w:t xml:space="preserve">महि । श्रवः । तुविऽनृम्णम् ॥ ७ ॥</w:t>
      </w:r>
    </w:p>
    <w:p>
      <w:pPr>
        <w:pStyle w:val="FirstParagraph"/>
      </w:pPr>
      <w:r>
        <w:rPr>
          <w:iCs/>
          <w:i/>
        </w:rPr>
        <w:t xml:space="preserve">asme iti | soma | śriyam | adhi | ni | dhehi | śatasya | nṛṇām |</w:t>
      </w:r>
      <w:r>
        <w:t xml:space="preserve"> </w:t>
      </w:r>
      <w:r>
        <w:rPr>
          <w:iCs/>
          <w:i/>
        </w:rPr>
        <w:t xml:space="preserve">mahi | śravaḥ | tuvi-nṛmṇam || 7 ||</w:t>
      </w:r>
    </w:p>
    <w:p>
      <w:pPr>
        <w:pStyle w:val="BodyText"/>
      </w:pPr>
      <w:r>
        <w:rPr>
          <w:bCs/>
          <w:b/>
        </w:rPr>
        <w:t xml:space="preserve">Sāyaṇa-bhāṣya</w:t>
      </w:r>
      <w:r>
        <w:t xml:space="preserve"> </w:t>
      </w:r>
      <w:r>
        <w:rPr>
          <w:iCs/>
          <w:i/>
        </w:rPr>
        <w:t xml:space="preserve">(p. 486)</w:t>
      </w:r>
    </w:p>
    <w:p>
      <w:pPr>
        <w:pStyle w:val="BlockText"/>
      </w:pPr>
      <w:r>
        <w:rPr>
          <w:bCs/>
          <w:b/>
        </w:rPr>
        <w:t xml:space="preserve">हे सोम देव नृणां पुरुषाणां शतस्य पर्याप्तां श्रियमस्मे अस्मास्वधि नि धेहि । आधिक्येन स्थापय । तथा महि महत् तुविनृम्णं प्रभूतबलयुक्तं श्रवोऽन्नमस्मास्वधि नि धेहि ॥ अस्मे । सुपां सुलुगिति सप्तम्याः शे आदेशः । नृणां । नृ च । पा. ६-४-६ । इति दीर्घप्रतिषेधः । नामन्यतरस्यामिति नाम उदात्तत्वं । महीत्यादयो गताः ॥</w:t>
      </w:r>
    </w:p>
    <w:p>
      <w:pPr>
        <w:pStyle w:val="FirstParagraph"/>
      </w:pPr>
      <w:r>
        <w:rPr>
          <w:iCs/>
          <w:i/>
        </w:rPr>
        <w:t xml:space="preserve">he soma deva nṛṇāṃ puruṣāṇāṃ śatasya paryāptāṃ śriyam asme asmāsv adhi ni dhehi | ādhikyena sthāpaya | tathā mahi mahat tuvinṛmṇaṃ prabhūtabalayuktaṃ śravo ’nnam asmāsv adhi ni dhehi || asme | supāṃ sulug iti saptamyāḥ śe ādeśaḥ | nṛṇāṃ | nṛ ca | pā. 6-4-6 | iti dīrghapratiṣedhaḥ | nām anyatarasyām iti nām udāttatvaṃ | mahīty ādayo gatāḥ ||</w:t>
      </w:r>
    </w:p>
    <w:p>
      <w:pPr>
        <w:pStyle w:val="BodyText"/>
      </w:pPr>
      <w:r>
        <w:rPr>
          <w:bCs/>
          <w:b/>
        </w:rPr>
        <w:t xml:space="preserve">Translation:</w:t>
      </w:r>
      <w:r>
        <w:t xml:space="preserve"> </w:t>
      </w:r>
      <w:r>
        <w:t xml:space="preserve">“</w:t>
      </w:r>
      <w:r>
        <w:t xml:space="preserve">O god Soma,</w:t>
      </w:r>
      <w:r>
        <w:t xml:space="preserve"> </w:t>
      </w:r>
      <w:r>
        <w:rPr>
          <w:iCs/>
          <w:i/>
        </w:rPr>
        <w:t xml:space="preserve">śriyam</w:t>
      </w:r>
      <w:r>
        <w:t xml:space="preserve">, prosperity that is sufficient</w:t>
      </w:r>
      <w:r>
        <w:t xml:space="preserve"> </w:t>
      </w:r>
      <w:r>
        <w:rPr>
          <w:iCs/>
          <w:i/>
        </w:rPr>
        <w:t xml:space="preserve">śatasya nṛṇām</w:t>
      </w:r>
      <w:r>
        <w:t xml:space="preserve">, for a hundred men,</w:t>
      </w:r>
      <w:r>
        <w:t xml:space="preserve"> </w:t>
      </w:r>
      <w:r>
        <w:rPr>
          <w:iCs/>
          <w:i/>
        </w:rPr>
        <w:t xml:space="preserve">asme</w:t>
      </w:r>
      <w:r>
        <w:t xml:space="preserve">, in us,</w:t>
      </w:r>
      <w:r>
        <w:t xml:space="preserve"> </w:t>
      </w:r>
      <w:r>
        <w:rPr>
          <w:iCs/>
          <w:i/>
        </w:rPr>
        <w:t xml:space="preserve">adhi ni dhehi</w:t>
      </w:r>
      <w:r>
        <w:t xml:space="preserve">, place in excess. Likewise</w:t>
      </w:r>
      <w:r>
        <w:t xml:space="preserve"> </w:t>
      </w:r>
      <w:r>
        <w:rPr>
          <w:iCs/>
          <w:i/>
        </w:rPr>
        <w:t xml:space="preserve">mahi</w:t>
      </w:r>
      <w:r>
        <w:t xml:space="preserve">, great,</w:t>
      </w:r>
      <w:r>
        <w:t xml:space="preserve"> </w:t>
      </w:r>
      <w:r>
        <w:rPr>
          <w:iCs/>
          <w:i/>
        </w:rPr>
        <w:t xml:space="preserve">tuvinṛmṇam</w:t>
      </w:r>
      <w:r>
        <w:t xml:space="preserve">, endowed with abundant strength,</w:t>
      </w:r>
      <w:r>
        <w:t xml:space="preserve"> </w:t>
      </w:r>
      <w:r>
        <w:rPr>
          <w:iCs/>
          <w:i/>
        </w:rPr>
        <w:t xml:space="preserve">śravaḥ</w:t>
      </w:r>
      <w:r>
        <w:t xml:space="preserve">, food,</w:t>
      </w:r>
      <w:r>
        <w:t xml:space="preserve"> </w:t>
      </w:r>
      <w:r>
        <w:rPr>
          <w:iCs/>
          <w:i/>
        </w:rPr>
        <w:t xml:space="preserve">adhi ni dhehi</w:t>
      </w:r>
      <w:r>
        <w:t xml:space="preserve">, place upon us.</w:t>
      </w:r>
      <w:r>
        <w:t xml:space="preserve"> </w:t>
      </w:r>
      <w:r>
        <w:rPr>
          <w:iCs/>
          <w:i/>
        </w:rPr>
        <w:t xml:space="preserve">Asme</w:t>
      </w:r>
      <w:r>
        <w:t xml:space="preserve">:</w:t>
      </w:r>
      <w:r>
        <w:t xml:space="preserve"> </w:t>
      </w:r>
      <w:r>
        <w:rPr>
          <w:iCs/>
          <w:i/>
        </w:rPr>
        <w:t xml:space="preserve">śe</w:t>
      </w:r>
      <w:r>
        <w:t xml:space="preserve"> </w:t>
      </w:r>
      <w:r>
        <w:t xml:space="preserve">as the substitute for the locative by</w:t>
      </w:r>
      <w:r>
        <w:t xml:space="preserve"> </w:t>
      </w:r>
      <w:r>
        <w:rPr>
          <w:iCs/>
          <w:i/>
        </w:rPr>
        <w:t xml:space="preserve">supāṃ sulug…</w:t>
      </w:r>
      <w:r>
        <w:t xml:space="preserve">.</w:t>
      </w:r>
      <w:r>
        <w:t xml:space="preserve"> </w:t>
      </w:r>
      <w:r>
        <w:rPr>
          <w:iCs/>
          <w:i/>
        </w:rPr>
        <w:t xml:space="preserve">Nṛṇām</w:t>
      </w:r>
      <w:r>
        <w:t xml:space="preserve">: the prohibition of lengthening by</w:t>
      </w:r>
      <w:r>
        <w:t xml:space="preserve"> </w:t>
      </w:r>
      <w:r>
        <w:rPr>
          <w:iCs/>
          <w:i/>
        </w:rPr>
        <w:t xml:space="preserve">nṛ ca</w:t>
      </w:r>
      <w:r>
        <w:t xml:space="preserve"> </w:t>
      </w:r>
      <w:r>
        <w:t xml:space="preserve">[Pā. 6-4-6]; the</w:t>
      </w:r>
      <w:r>
        <w:t xml:space="preserve"> </w:t>
      </w:r>
      <w:r>
        <w:rPr>
          <w:iCs/>
          <w:i/>
        </w:rPr>
        <w:t xml:space="preserve">nām</w:t>
      </w:r>
      <w:r>
        <w:t xml:space="preserve"> </w:t>
      </w:r>
      <w:r>
        <w:t xml:space="preserve">is optionally acute by</w:t>
      </w:r>
      <w:r>
        <w:t xml:space="preserve"> </w:t>
      </w:r>
      <w:r>
        <w:rPr>
          <w:iCs/>
          <w:i/>
        </w:rPr>
        <w:t xml:space="preserve">nām anyatarasyām</w:t>
      </w:r>
      <w:r>
        <w:t xml:space="preserve">.</w:t>
      </w:r>
      <w:r>
        <w:t xml:space="preserve"> </w:t>
      </w:r>
      <w:r>
        <w:rPr>
          <w:iCs/>
          <w:i/>
        </w:rPr>
        <w:t xml:space="preserve">Mahi</w:t>
      </w:r>
      <w:r>
        <w:t xml:space="preserve"> </w:t>
      </w:r>
      <w:r>
        <w:t xml:space="preserve">and the rest have been explained.</w:t>
      </w:r>
      <w:r>
        <w:t xml:space="preserve">”</w:t>
      </w:r>
    </w:p>
    <w:p>
      <w:pPr>
        <w:pStyle w:val="BodyText"/>
      </w:pPr>
      <w:r>
        <w:rPr>
          <w:bCs/>
          <w:b/>
        </w:rPr>
        <w:t xml:space="preserve">Pratipadārtha</w:t>
      </w:r>
      <w:r>
        <w:t xml:space="preserve"> </w:t>
      </w:r>
      <w:r>
        <w:rPr>
          <w:iCs/>
          <w:i/>
        </w:rPr>
        <w:t xml:space="preserve">(p. 486)</w:t>
      </w:r>
      <w:r>
        <w:t xml:space="preserve"> </w:t>
      </w:r>
      <w:r>
        <w:t xml:space="preserve">—</w:t>
      </w:r>
      <w:r>
        <w:t xml:space="preserve"> </w:t>
      </w:r>
      <w:r>
        <w:t xml:space="preserve">“</w:t>
      </w:r>
      <w:r>
        <w:rPr>
          <w:bCs/>
          <w:b/>
        </w:rPr>
        <w:t xml:space="preserve">soma</w:t>
      </w:r>
      <w:r>
        <w:t xml:space="preserve"> </w:t>
      </w:r>
      <w:r>
        <w:t xml:space="preserve">— O god Soma;</w:t>
      </w:r>
      <w:r>
        <w:t xml:space="preserve"> </w:t>
      </w:r>
      <w:r>
        <w:rPr>
          <w:bCs/>
          <w:b/>
        </w:rPr>
        <w:t xml:space="preserve">nṛṇām</w:t>
      </w:r>
      <w:r>
        <w:t xml:space="preserve"> </w:t>
      </w:r>
      <w:r>
        <w:t xml:space="preserve">— for men;</w:t>
      </w:r>
      <w:r>
        <w:t xml:space="preserve"> </w:t>
      </w:r>
      <w:r>
        <w:rPr>
          <w:bCs/>
          <w:b/>
        </w:rPr>
        <w:t xml:space="preserve">śatasya</w:t>
      </w:r>
      <w:r>
        <w:t xml:space="preserve"> </w:t>
      </w:r>
      <w:r>
        <w:t xml:space="preserve">— for a hundred persons (as much as is complete);</w:t>
      </w:r>
      <w:r>
        <w:t xml:space="preserve"> </w:t>
      </w:r>
      <w:r>
        <w:rPr>
          <w:bCs/>
          <w:b/>
        </w:rPr>
        <w:t xml:space="preserve">śriyam</w:t>
      </w:r>
      <w:r>
        <w:t xml:space="preserve"> </w:t>
      </w:r>
      <w:r>
        <w:t xml:space="preserve">— wealth;</w:t>
      </w:r>
      <w:r>
        <w:t xml:space="preserve"> </w:t>
      </w:r>
      <w:r>
        <w:rPr>
          <w:bCs/>
          <w:b/>
        </w:rPr>
        <w:t xml:space="preserve">asme</w:t>
      </w:r>
      <w:r>
        <w:t xml:space="preserve"> </w:t>
      </w:r>
      <w:r>
        <w:t xml:space="preserve">— upon us;</w:t>
      </w:r>
      <w:r>
        <w:t xml:space="preserve"> </w:t>
      </w:r>
      <w:r>
        <w:rPr>
          <w:bCs/>
          <w:b/>
        </w:rPr>
        <w:t xml:space="preserve">adhi ni dhehi</w:t>
      </w:r>
      <w:r>
        <w:t xml:space="preserve"> </w:t>
      </w:r>
      <w:r>
        <w:t xml:space="preserve">— set it firmly;</w:t>
      </w:r>
      <w:r>
        <w:t xml:space="preserve"> </w:t>
      </w:r>
      <w:r>
        <w:rPr>
          <w:bCs/>
          <w:b/>
        </w:rPr>
        <w:t xml:space="preserve">mahi</w:t>
      </w:r>
      <w:r>
        <w:t xml:space="preserve"> </w:t>
      </w:r>
      <w:r>
        <w:t xml:space="preserve">— exceedingly much;</w:t>
      </w:r>
      <w:r>
        <w:t xml:space="preserve"> </w:t>
      </w:r>
      <w:r>
        <w:rPr>
          <w:bCs/>
          <w:b/>
        </w:rPr>
        <w:t xml:space="preserve">tuvinṛmṇam</w:t>
      </w:r>
      <w:r>
        <w:t xml:space="preserve"> </w:t>
      </w:r>
      <w:r>
        <w:t xml:space="preserve">— together with abundant strength;</w:t>
      </w:r>
      <w:r>
        <w:t xml:space="preserve"> </w:t>
      </w:r>
      <w:r>
        <w:rPr>
          <w:bCs/>
          <w:b/>
        </w:rPr>
        <w:t xml:space="preserve">śravaḥ</w:t>
      </w:r>
      <w:r>
        <w:t xml:space="preserve"> </w:t>
      </w:r>
      <w:r>
        <w:t xml:space="preserve">— food [give us].</w:t>
      </w:r>
      <w:r>
        <w:t xml:space="preserve">”</w:t>
      </w:r>
    </w:p>
    <w:p>
      <w:pPr>
        <w:pStyle w:val="BodyText"/>
      </w:pPr>
      <w:r>
        <w:rPr>
          <w:bCs/>
          <w:b/>
        </w:rPr>
        <w:t xml:space="preserve">Bhāvārtha</w:t>
      </w:r>
      <w:r>
        <w:t xml:space="preserve"> </w:t>
      </w:r>
      <w:r>
        <w:rPr>
          <w:iCs/>
          <w:i/>
        </w:rPr>
        <w:t xml:space="preserve">(p. 486)</w:t>
      </w:r>
      <w:r>
        <w:t xml:space="preserve"> </w:t>
      </w:r>
      <w:r>
        <w:t xml:space="preserve">—</w:t>
      </w:r>
      <w:r>
        <w:t xml:space="preserve"> </w:t>
      </w:r>
      <w:r>
        <w:t xml:space="preserve">“</w:t>
      </w:r>
      <w:r>
        <w:t xml:space="preserve">O god Soma, give us abundant wealth, as much as suffices for a hundred men; and give us also food which is exceedingly abundant and which gives great strength.</w:t>
      </w:r>
      <w:r>
        <w:t xml:space="preserve">”</w:t>
      </w:r>
    </w:p>
    <w:p>
      <w:pPr>
        <w:pStyle w:val="BodyText"/>
      </w:pPr>
      <w:r>
        <w:rPr>
          <w:bCs/>
          <w:b/>
        </w:rPr>
        <w:t xml:space="preserve">English Translation (the source’s own, p. 486)</w:t>
      </w:r>
      <w:r>
        <w:t xml:space="preserve"> </w:t>
      </w:r>
      <w:r>
        <w:t xml:space="preserve">—</w:t>
      </w:r>
      <w:r>
        <w:t xml:space="preserve"> </w:t>
      </w:r>
      <w:r>
        <w:t xml:space="preserve">“</w:t>
      </w:r>
      <w:r>
        <w:t xml:space="preserve">O Soma, grant us prosperity more than sufficient for a hundred men and much nonrishing [sic] food.</w:t>
      </w:r>
      <w:r>
        <w:t xml:space="preserve">”</w:t>
      </w:r>
      <w:r>
        <w:t xml:space="preserve"> </w:t>
      </w:r>
      <w:r>
        <w:rPr>
          <w:iCs/>
          <w:i/>
        </w:rPr>
        <w:t xml:space="preserve">(Printed</w:t>
      </w:r>
      <w:r>
        <w:rPr>
          <w:iCs/>
          <w:i/>
        </w:rPr>
        <w:t xml:space="preserve"> </w:t>
      </w:r>
      <w:r>
        <w:rPr>
          <w:iCs/>
          <w:i/>
        </w:rPr>
        <w:t xml:space="preserve">“</w:t>
      </w:r>
      <w:r>
        <w:rPr>
          <w:iCs/>
          <w:i/>
        </w:rPr>
        <w:t xml:space="preserve">nonrishing</w:t>
      </w:r>
      <w:r>
        <w:rPr>
          <w:iCs/>
          <w:i/>
        </w:rPr>
        <w:t xml:space="preserve">”</w:t>
      </w:r>
      <w:r>
        <w:rPr>
          <w:iCs/>
          <w:i/>
        </w:rPr>
        <w:t xml:space="preserve">.)</w:t>
      </w:r>
    </w:p>
    <w:p>
      <w:pPr>
        <w:pStyle w:val="BodyText"/>
      </w:pPr>
      <w:r>
        <w:rPr>
          <w:bCs/>
          <w:b/>
        </w:rPr>
        <w:t xml:space="preserve">Special Topics (</w:t>
      </w:r>
      <w:r>
        <w:rPr>
          <w:iCs/>
          <w:i/>
          <w:bCs/>
          <w:b/>
        </w:rPr>
        <w:t xml:space="preserve">viśeṣa-viṣayagaḷu</w:t>
      </w:r>
      <w:r>
        <w:rPr>
          <w:bCs/>
          <w:b/>
        </w:rPr>
        <w:t xml:space="preserve">), pp. 486–487</w:t>
      </w:r>
      <w:r>
        <w:t xml:space="preserve"> </w:t>
      </w:r>
      <w:r>
        <w:t xml:space="preserve">-</w:t>
      </w:r>
      <w:r>
        <w:t xml:space="preserve"> </w:t>
      </w:r>
      <w:r>
        <w:rPr>
          <w:bCs/>
          <w:b/>
        </w:rPr>
        <w:t xml:space="preserve">adhi śatasya nṛṇāṃ śriyam</w:t>
      </w:r>
      <w:r>
        <w:t xml:space="preserve"> </w:t>
      </w:r>
      <w:r>
        <w:t xml:space="preserve">—</w:t>
      </w:r>
      <w:r>
        <w:t xml:space="preserve"> </w:t>
      </w:r>
      <w:r>
        <w:t xml:space="preserve">“</w:t>
      </w:r>
      <w:r>
        <w:t xml:space="preserve">wealth greater than what a hundred men should have.</w:t>
      </w:r>
      <w:r>
        <w:t xml:space="preserve">”</w:t>
      </w:r>
      <w:r>
        <w:t xml:space="preserve"> </w:t>
      </w:r>
      <w:r>
        <w:t xml:space="preserve">-</w:t>
      </w:r>
      <w:r>
        <w:t xml:space="preserve"> </w:t>
      </w:r>
      <w:r>
        <w:rPr>
          <w:bCs/>
          <w:b/>
        </w:rPr>
        <w:t xml:space="preserve">asme nidhehi</w:t>
      </w:r>
      <w:r>
        <w:t xml:space="preserve"> </w:t>
      </w:r>
      <w:r>
        <w:t xml:space="preserve">=</w:t>
      </w:r>
      <w:r>
        <w:t xml:space="preserve"> </w:t>
      </w:r>
      <w:r>
        <w:rPr>
          <w:iCs/>
          <w:i/>
        </w:rPr>
        <w:t xml:space="preserve">asmāsu sthāpaya</w:t>
      </w:r>
      <w:r>
        <w:t xml:space="preserve"> </w:t>
      </w:r>
      <w:r>
        <w:t xml:space="preserve">—</w:t>
      </w:r>
      <w:r>
        <w:t xml:space="preserve"> </w:t>
      </w:r>
      <w:r>
        <w:t xml:space="preserve">“</w:t>
      </w:r>
      <w:r>
        <w:t xml:space="preserve">place in us, that is, give to us.</w:t>
      </w:r>
      <w:r>
        <w:t xml:space="preserve">”</w:t>
      </w:r>
      <w:r>
        <w:t xml:space="preserve"> </w:t>
      </w:r>
      <w:r>
        <w:t xml:space="preserve">-</w:t>
      </w:r>
      <w:r>
        <w:t xml:space="preserve"> </w:t>
      </w:r>
      <w:r>
        <w:rPr>
          <w:bCs/>
          <w:b/>
        </w:rPr>
        <w:t xml:space="preserve">mahi</w:t>
      </w:r>
      <w:r>
        <w:t xml:space="preserve"> </w:t>
      </w:r>
      <w:r>
        <w:t xml:space="preserve">=</w:t>
      </w:r>
      <w:r>
        <w:t xml:space="preserve"> </w:t>
      </w:r>
      <w:r>
        <w:rPr>
          <w:iCs/>
          <w:i/>
        </w:rPr>
        <w:t xml:space="preserve">mahat</w:t>
      </w:r>
      <w:r>
        <w:t xml:space="preserve"> </w:t>
      </w:r>
      <w:r>
        <w:t xml:space="preserve">—</w:t>
      </w:r>
      <w:r>
        <w:t xml:space="preserve"> </w:t>
      </w:r>
      <w:r>
        <w:t xml:space="preserve">“</w:t>
      </w:r>
      <w:r>
        <w:t xml:space="preserve">greater, excellent.</w:t>
      </w:r>
      <w:r>
        <w:t xml:space="preserve">”</w:t>
      </w:r>
      <w:r>
        <w:t xml:space="preserve"> </w:t>
      </w:r>
      <w:r>
        <w:t xml:space="preserve">-</w:t>
      </w:r>
      <w:r>
        <w:t xml:space="preserve"> </w:t>
      </w:r>
      <w:r>
        <w:rPr>
          <w:bCs/>
          <w:b/>
        </w:rPr>
        <w:t xml:space="preserve">śravaḥ</w:t>
      </w:r>
      <w:r>
        <w:t xml:space="preserve"> </w:t>
      </w:r>
      <w:r>
        <w:t xml:space="preserve">—</w:t>
      </w:r>
      <w:r>
        <w:t xml:space="preserve"> </w:t>
      </w:r>
      <w:r>
        <w:t xml:space="preserve">“</w:t>
      </w:r>
      <w:r>
        <w:rPr>
          <w:iCs/>
          <w:i/>
        </w:rPr>
        <w:t xml:space="preserve">śrava ity annanāma</w:t>
      </w:r>
      <w:r>
        <w:t xml:space="preserve"> </w:t>
      </w:r>
      <w:r>
        <w:t xml:space="preserve">(Ni. 10-3); also</w:t>
      </w:r>
      <w:r>
        <w:t xml:space="preserve"> </w:t>
      </w:r>
      <w:r>
        <w:rPr>
          <w:iCs/>
          <w:i/>
        </w:rPr>
        <w:t xml:space="preserve">dhananāma</w:t>
      </w:r>
      <w:r>
        <w:t xml:space="preserve"> </w:t>
      </w:r>
      <w:r>
        <w:t xml:space="preserve">(Ni. 3-9 as printed): although the word</w:t>
      </w:r>
      <w:r>
        <w:t xml:space="preserve"> </w:t>
      </w:r>
      <w:r>
        <w:rPr>
          <w:iCs/>
          <w:i/>
        </w:rPr>
        <w:t xml:space="preserve">śravaḥ</w:t>
      </w:r>
      <w:r>
        <w:t xml:space="preserve"> </w:t>
      </w:r>
      <w:r>
        <w:t xml:space="preserve">has many senses — food, wealth, strength — the commentator accepts here the sense</w:t>
      </w:r>
      <w:r>
        <w:t xml:space="preserve"> </w:t>
      </w:r>
      <w:r>
        <w:t xml:space="preserve">‘</w:t>
      </w:r>
      <w:r>
        <w:t xml:space="preserve">food</w:t>
      </w:r>
      <w:r>
        <w:t xml:space="preserve">’</w:t>
      </w:r>
      <w:r>
        <w:t xml:space="preserve">.</w:t>
      </w:r>
      <w:r>
        <w:t xml:space="preserve">”</w:t>
      </w:r>
      <w:r>
        <w:t xml:space="preserve"> </w:t>
      </w:r>
      <w:r>
        <w:t xml:space="preserve">-</w:t>
      </w:r>
      <w:r>
        <w:t xml:space="preserve"> </w:t>
      </w:r>
      <w:r>
        <w:rPr>
          <w:bCs/>
          <w:b/>
        </w:rPr>
        <w:t xml:space="preserve">tuvinṛmṇam</w:t>
      </w:r>
      <w:r>
        <w:t xml:space="preserve"> </w:t>
      </w:r>
      <w:r>
        <w:t xml:space="preserve">—</w:t>
      </w:r>
      <w:r>
        <w:t xml:space="preserve"> </w:t>
      </w:r>
      <w:r>
        <w:t xml:space="preserve">“</w:t>
      </w:r>
      <w:r>
        <w:rPr>
          <w:iCs/>
          <w:i/>
        </w:rPr>
        <w:t xml:space="preserve">tuvi</w:t>
      </w:r>
      <w:r>
        <w:t xml:space="preserve"> </w:t>
      </w:r>
      <w:r>
        <w:t xml:space="preserve">means much (Ni. 3-13);</w:t>
      </w:r>
      <w:r>
        <w:t xml:space="preserve"> </w:t>
      </w:r>
      <w:r>
        <w:rPr>
          <w:iCs/>
          <w:i/>
        </w:rPr>
        <w:t xml:space="preserve">nṛmṇam</w:t>
      </w:r>
      <w:r>
        <w:t xml:space="preserve"> </w:t>
      </w:r>
      <w:r>
        <w:t xml:space="preserve">means strength (Ni. 3-9 as printed); so</w:t>
      </w:r>
      <w:r>
        <w:t xml:space="preserve"> </w:t>
      </w:r>
      <w:r>
        <w:rPr>
          <w:iCs/>
          <w:i/>
        </w:rPr>
        <w:t xml:space="preserve">tuvinṛmṇam</w:t>
      </w:r>
      <w:r>
        <w:t xml:space="preserve"> </w:t>
      </w:r>
      <w:r>
        <w:t xml:space="preserve">means</w:t>
      </w:r>
      <w:r>
        <w:t xml:space="preserve"> </w:t>
      </w:r>
      <w:r>
        <w:t xml:space="preserve">‘</w:t>
      </w:r>
      <w:r>
        <w:t xml:space="preserve">one with much strength</w:t>
      </w:r>
      <w:r>
        <w:t xml:space="preserve">’</w:t>
      </w:r>
      <w:r>
        <w:t xml:space="preserve">.</w:t>
      </w:r>
      <w:r>
        <w:t xml:space="preserve">”</w:t>
      </w:r>
    </w:p>
    <w:p>
      <w:pPr>
        <w:pStyle w:val="BodyText"/>
      </w:pPr>
      <w:r>
        <w:rPr>
          <w:bCs/>
          <w:b/>
        </w:rPr>
        <w:t xml:space="preserve">Vyākaraṇa-prakriyā</w:t>
      </w:r>
      <w:r>
        <w:t xml:space="preserve"> </w:t>
      </w:r>
      <w:r>
        <w:rPr>
          <w:iCs/>
          <w:i/>
        </w:rPr>
        <w:t xml:space="preserve">(p. 487 — grammar page, noted briefly)</w:t>
      </w:r>
      <w:r>
        <w:t xml:space="preserve"> </w:t>
      </w:r>
      <w:r>
        <w:t xml:space="preserve">-</w:t>
      </w:r>
      <w:r>
        <w:t xml:space="preserve"> </w:t>
      </w:r>
      <w:r>
        <w:rPr>
          <w:bCs/>
          <w:b/>
        </w:rPr>
        <w:t xml:space="preserve">asme</w:t>
      </w:r>
      <w:r>
        <w:t xml:space="preserve">:</w:t>
      </w:r>
      <w:r>
        <w:t xml:space="preserve"> </w:t>
      </w:r>
      <w:r>
        <w:rPr>
          <w:iCs/>
          <w:i/>
        </w:rPr>
        <w:t xml:space="preserve">supāṃ sulug…</w:t>
      </w:r>
      <w:r>
        <w:t xml:space="preserve">:</w:t>
      </w:r>
      <w:r>
        <w:t xml:space="preserve"> </w:t>
      </w:r>
      <w:r>
        <w:rPr>
          <w:iCs/>
          <w:i/>
        </w:rPr>
        <w:t xml:space="preserve">śe</w:t>
      </w:r>
      <w:r>
        <w:t xml:space="preserve"> </w:t>
      </w:r>
      <w:r>
        <w:t xml:space="preserve">as the substitute for the locative.</w:t>
      </w:r>
      <w:r>
        <w:t xml:space="preserve"> </w:t>
      </w:r>
      <w:r>
        <w:t xml:space="preserve">-</w:t>
      </w:r>
      <w:r>
        <w:t xml:space="preserve"> </w:t>
      </w:r>
      <w:r>
        <w:rPr>
          <w:bCs/>
          <w:b/>
        </w:rPr>
        <w:t xml:space="preserve">nṛṇām</w:t>
      </w:r>
      <w:r>
        <w:t xml:space="preserve">:</w:t>
      </w:r>
      <w:r>
        <w:t xml:space="preserve"> </w:t>
      </w:r>
      <w:r>
        <w:rPr>
          <w:iCs/>
          <w:i/>
        </w:rPr>
        <w:t xml:space="preserve">nṛ ca</w:t>
      </w:r>
      <w:r>
        <w:t xml:space="preserve"> </w:t>
      </w:r>
      <w:r>
        <w:t xml:space="preserve">— नृ च — [Pā. Sū. 6-4-6]: before</w:t>
      </w:r>
      <w:r>
        <w:t xml:space="preserve"> </w:t>
      </w:r>
      <w:r>
        <w:rPr>
          <w:iCs/>
          <w:i/>
        </w:rPr>
        <w:t xml:space="preserve">nām</w:t>
      </w:r>
      <w:r>
        <w:t xml:space="preserve"> </w:t>
      </w:r>
      <w:r>
        <w:t xml:space="preserve">the lengthening of a stem ending in a vowel is optionally prohibited for</w:t>
      </w:r>
      <w:r>
        <w:t xml:space="preserve"> </w:t>
      </w:r>
      <w:r>
        <w:rPr>
          <w:iCs/>
          <w:i/>
        </w:rPr>
        <w:t xml:space="preserve">nṛ</w:t>
      </w:r>
      <w:r>
        <w:t xml:space="preserve">; being optional, the lengthening does not occur here.</w:t>
      </w:r>
      <w:r>
        <w:t xml:space="preserve"> </w:t>
      </w:r>
      <w:r>
        <w:t xml:space="preserve">-</w:t>
      </w:r>
      <w:r>
        <w:t xml:space="preserve"> </w:t>
      </w:r>
      <w:r>
        <w:rPr>
          <w:bCs/>
          <w:b/>
        </w:rPr>
        <w:t xml:space="preserve">mahi</w:t>
      </w:r>
      <w:r>
        <w:t xml:space="preserve"> </w:t>
      </w:r>
      <w:r>
        <w:t xml:space="preserve">and the rest:</w:t>
      </w:r>
      <w:r>
        <w:t xml:space="preserve"> </w:t>
      </w:r>
      <w:r>
        <w:t xml:space="preserve">“</w:t>
      </w:r>
      <w:r>
        <w:t xml:space="preserve">the process has been given before.</w:t>
      </w:r>
      <w:r>
        <w:t xml:space="preserve">”</w:t>
      </w:r>
      <w:r>
        <w:t xml:space="preserve"> </w:t>
      </w:r>
      <w:r>
        <w:t xml:space="preserve">Rik 7 ends here (</w:t>
      </w:r>
      <w:r>
        <w:rPr>
          <w:iCs/>
          <w:i/>
        </w:rPr>
        <w:t xml:space="preserve">|| 7 ||</w:t>
      </w:r>
      <w:r>
        <w:t xml:space="preserve">).</w:t>
      </w:r>
    </w:p>
    <w:p>
      <w:r>
        <w:pict>
          <v:rect style="width:0;height:1.5pt" o:hralign="center" o:hrstd="t" o:hr="t"/>
        </w:pict>
      </w:r>
    </w:p>
    <w:bookmarkEnd w:id="410"/>
    <w:bookmarkStart w:id="411" w:name="rik-43.8-p.-487-foot-pdf-501"/>
    <w:p>
      <w:pPr>
        <w:pStyle w:val="Heading3"/>
      </w:pPr>
      <w:r>
        <w:t xml:space="preserve">Rik 43.8 (p. 487 foot, PDF 501–)</w:t>
      </w:r>
    </w:p>
    <w:p>
      <w:pPr>
        <w:pStyle w:val="FirstParagraph"/>
      </w:pPr>
      <w:r>
        <w:rPr>
          <w:bCs/>
          <w:b/>
        </w:rPr>
        <w:t xml:space="preserve">Saṃhitā-pāṭha</w:t>
      </w:r>
      <w:r>
        <w:t xml:space="preserve"> </w:t>
      </w:r>
      <w:r>
        <w:rPr>
          <w:iCs/>
          <w:i/>
        </w:rPr>
        <w:t xml:space="preserve">(p. 487; Saṃhitā accents as printed; Pada unaccented.)</w:t>
      </w:r>
    </w:p>
    <w:p>
      <w:pPr>
        <w:pStyle w:val="BlockText"/>
      </w:pPr>
      <w:r>
        <w:rPr>
          <w:bCs/>
          <w:b/>
        </w:rPr>
        <w:t xml:space="preserve">मा नः॑ सोम परि॒बाधो॒ मारा॑तयो जुहुरन्त ।</w:t>
      </w:r>
      <w:r>
        <w:t xml:space="preserve"> </w:t>
      </w:r>
      <w:r>
        <w:rPr>
          <w:bCs/>
          <w:b/>
        </w:rPr>
        <w:t xml:space="preserve">आ न॑ इन्दो॒ वाजे॑ भज ॥ ८ ॥</w:t>
      </w:r>
    </w:p>
    <w:p>
      <w:pPr>
        <w:pStyle w:val="FirstParagraph"/>
      </w:pPr>
      <w:r>
        <w:rPr>
          <w:iCs/>
          <w:i/>
        </w:rPr>
        <w:t xml:space="preserve">mā́ naḥ soma paribā́dho mā́rātayo juhuranta |</w:t>
      </w:r>
      <w:r>
        <w:t xml:space="preserve"> </w:t>
      </w:r>
      <w:r>
        <w:rPr>
          <w:iCs/>
          <w:i/>
        </w:rPr>
        <w:t xml:space="preserve">ā́ na indo vā́je bhaja || 8 ||</w:t>
      </w:r>
    </w:p>
    <w:p>
      <w:pPr>
        <w:pStyle w:val="BodyText"/>
      </w:pPr>
      <w:r>
        <w:rPr>
          <w:bCs/>
          <w:b/>
        </w:rPr>
        <w:t xml:space="preserve">Pada-pāṭha</w:t>
      </w:r>
      <w:r>
        <w:t xml:space="preserve"> </w:t>
      </w:r>
      <w:r>
        <w:rPr>
          <w:iCs/>
          <w:i/>
        </w:rPr>
        <w:t xml:space="preserve">(p. 487)</w:t>
      </w:r>
    </w:p>
    <w:p>
      <w:pPr>
        <w:pStyle w:val="BlockText"/>
      </w:pPr>
      <w:r>
        <w:t xml:space="preserve">मा । नः । सोम । परिऽबाधः । मा । अरातयः । जुहुरन्त ।</w:t>
      </w:r>
      <w:r>
        <w:t xml:space="preserve"> </w:t>
      </w:r>
      <w:r>
        <w:t xml:space="preserve">आ । नः । इन्दो इति । वाजे । भज ॥ ८ ॥</w:t>
      </w:r>
    </w:p>
    <w:p>
      <w:pPr>
        <w:pStyle w:val="FirstParagraph"/>
      </w:pPr>
      <w:r>
        <w:rPr>
          <w:iCs/>
          <w:i/>
        </w:rPr>
        <w:t xml:space="preserve">mā | naḥ | soma | pari-bādhaḥ | mā | arātayaḥ | juhuranta |</w:t>
      </w:r>
      <w:r>
        <w:t xml:space="preserve"> </w:t>
      </w:r>
      <w:r>
        <w:rPr>
          <w:iCs/>
          <w:i/>
        </w:rPr>
        <w:t xml:space="preserve">ā | naḥ | indo iti | vāje | bhaja || 8 ||</w:t>
      </w:r>
    </w:p>
    <w:p>
      <w:pPr>
        <w:pStyle w:val="BodyText"/>
      </w:pPr>
      <w:r>
        <w:rPr>
          <w:iCs/>
          <w:i/>
        </w:rPr>
        <w:t xml:space="preserve">(The bhāṣya, Pratipadārtha and the rest of Rik 8 begin on p. 488, not yet written.)</w:t>
      </w:r>
    </w:p>
    <w:p>
      <w:r>
        <w:pict>
          <v:rect style="width:0;height:1.5pt" o:hralign="center" o:hrstd="t" o:hr="t"/>
        </w:pict>
      </w:r>
    </w:p>
    <w:p>
      <w:pPr>
        <w:pStyle w:val="FirstParagraph"/>
      </w:pPr>
      <w:r>
        <w:rPr>
          <w:bCs/>
          <w:b/>
        </w:rPr>
        <w:t xml:space="preserve">Rik 43.8, continued</w:t>
      </w:r>
      <w:r>
        <w:t xml:space="preserve"> </w:t>
      </w:r>
      <w:r>
        <w:rPr>
          <w:iCs/>
          <w:i/>
        </w:rPr>
        <w:t xml:space="preserve">(from p. 488; the Saṃhitā and Pada are above)</w:t>
      </w:r>
    </w:p>
    <w:p>
      <w:pPr>
        <w:pStyle w:val="BodyText"/>
      </w:pPr>
      <w:r>
        <w:rPr>
          <w:bCs/>
          <w:b/>
        </w:rPr>
        <w:t xml:space="preserve">Sāyaṇa-bhāṣya</w:t>
      </w:r>
      <w:r>
        <w:t xml:space="preserve"> </w:t>
      </w:r>
      <w:r>
        <w:rPr>
          <w:iCs/>
          <w:i/>
        </w:rPr>
        <w:t xml:space="preserve">(p. 488)</w:t>
      </w:r>
    </w:p>
    <w:p>
      <w:pPr>
        <w:pStyle w:val="BlockText"/>
      </w:pPr>
      <w:r>
        <w:rPr>
          <w:bCs/>
          <w:b/>
        </w:rPr>
        <w:t xml:space="preserve">सोमपरिबाधः सोमस्य परितो बाधका यागरहिता नोऽस्मान् मा जुहुरन्त । मा हिंसन्तु । तथारातयः शत्रवो मा जुहुरन्त । हे इन्दो सोम वाजे बलविषये ऽन्नविषये वा नोऽस्मानाभज । सर्वतः सेवस्व ॥ सोमपरिबाधः । सोमं परिबाधन्त इति सोमपरिबाधः । क्विप्चेति क्विप् । कृदुत्तरपदप्रकृतिस्वरत्वं । अरातयः । रा दाने । कृत्यल्युटो बहुलमिति बहुलवचनात्कर्तरि क्तिन् । यद्वा । क्तिच्क्तौ च सञ्ज्ञायामिति क्तिच् । नञ्समासेऽव्ययपूर्वपदप्रकृतिस्वरत्वं । जुहुरन्त । ह्वृ प्रसह्यकरणे । व्यत्ययेनात्मनेपदं । लङ् । जुहोत्यादित्वात् श्लुः । बहुलं छन्दसीति बहुलवचनादिकारस्याप्यृत्वं । द्विर्भावहलादिशेषाः । सर्वे विधयश्छन्दसि विकल्प्यन्त इति वचनादभ्यस्तात् । पा. ७-१-४ । इत्यादेशाभावे सति झोऽन्त इत्यन्तादेशः । न माङ्योग इत्यडभावः ।</w:t>
      </w:r>
    </w:p>
    <w:p>
      <w:pPr>
        <w:pStyle w:val="FirstParagraph"/>
      </w:pPr>
      <w:r>
        <w:rPr>
          <w:iCs/>
          <w:i/>
        </w:rPr>
        <w:t xml:space="preserve">somaparibādhaḥ somasya parito bādhakā yāgarahitā no ’smān mā juhuranta | mā hiṃsantu | tathārātayaḥ śatravo mā juhuranta | he indo soma vāje balaviṣaye ’nnaviṣaye vā no ’smān ābhaja | sarvataḥ sevasva || somaparibādhaḥ | somaṃ paribādhanta iti somaparibādhaḥ | kvip ceti kvip | kṛduttarapadaprakṛtisvaratvaṃ | arātayaḥ | rā dāne | kṛtyalyuṭo bahulam iti bahulavacanāt kartari ktin | yadvā | ktickktau ca saṃjñāyām iti ktic | nañsamāse ’vyayapūrvapadaprakṛtisvaratvaṃ | juhuranta | hvṛ prasahyakaraṇe | vyatyayenātmanepadaṃ | laṅ | juhotyāditvāt śluḥ | bahulaṃ chandasīti bahulavacanād ikārasyāpy ṛtvaṃ | dvirbhāvahalādiśeṣāḥ | sarve vidhayaś chandasi vikalpyanta iti vacanād abhyastāt | pā. 7-1-4 | ity ādeśābhāve sati jho ’nta ity antādeśaḥ | na māṅyoga ity aḍabhāvaḥ |</w:t>
      </w:r>
    </w:p>
    <w:p>
      <w:pPr>
        <w:pStyle w:val="BodyText"/>
      </w:pPr>
      <w:r>
        <w:rPr>
          <w:iCs/>
          <w:i/>
        </w:rPr>
        <w:t xml:space="preserve">(</w:t>
      </w:r>
      <w:r>
        <w:rPr>
          <w:iCs/>
          <w:i/>
        </w:rPr>
        <w:t xml:space="preserve">“</w:t>
      </w:r>
      <w:r>
        <w:rPr>
          <w:iCs/>
          <w:i/>
        </w:rPr>
        <w:t xml:space="preserve">ikārasyāpy ṛtvaṃ</w:t>
      </w:r>
      <w:r>
        <w:rPr>
          <w:iCs/>
          <w:i/>
        </w:rPr>
        <w:t xml:space="preserve">”</w:t>
      </w:r>
      <w:r>
        <w:rPr>
          <w:iCs/>
          <w:i/>
        </w:rPr>
        <w:t xml:space="preserve">,</w:t>
      </w:r>
      <w:r>
        <w:rPr>
          <w:iCs/>
          <w:i/>
        </w:rPr>
        <w:t xml:space="preserve"> </w:t>
      </w:r>
      <w:r>
        <w:rPr>
          <w:iCs/>
          <w:i/>
        </w:rPr>
        <w:t xml:space="preserve">“</w:t>
      </w:r>
      <w:r>
        <w:rPr>
          <w:iCs/>
          <w:i/>
        </w:rPr>
        <w:t xml:space="preserve">abhyastāt</w:t>
      </w:r>
      <w:r>
        <w:rPr>
          <w:iCs/>
          <w:i/>
        </w:rPr>
        <w:t xml:space="preserve">”</w:t>
      </w:r>
      <w:r>
        <w:rPr>
          <w:iCs/>
          <w:i/>
        </w:rPr>
        <w:t xml:space="preserve"> </w:t>
      </w:r>
      <w:r>
        <w:rPr>
          <w:iCs/>
          <w:i/>
        </w:rPr>
        <w:t xml:space="preserve">and pā. 7-1-4 checked against the print.)</w:t>
      </w:r>
    </w:p>
    <w:p>
      <w:pPr>
        <w:pStyle w:val="BodyText"/>
      </w:pPr>
      <w:r>
        <w:rPr>
          <w:bCs/>
          <w:b/>
        </w:rPr>
        <w:t xml:space="preserve">Translation:</w:t>
      </w:r>
      <w:r>
        <w:t xml:space="preserve"> </w:t>
      </w:r>
      <w:r>
        <w:t xml:space="preserve">“</w:t>
      </w:r>
      <w:r>
        <w:rPr>
          <w:iCs/>
          <w:i/>
        </w:rPr>
        <w:t xml:space="preserve">Somaparibādhaḥ</w:t>
      </w:r>
      <w:r>
        <w:t xml:space="preserve">, those who harass Soma on all sides, [and are] without sacrifice,</w:t>
      </w:r>
      <w:r>
        <w:t xml:space="preserve"> </w:t>
      </w:r>
      <w:r>
        <w:rPr>
          <w:iCs/>
          <w:i/>
        </w:rPr>
        <w:t xml:space="preserve">naḥ</w:t>
      </w:r>
      <w:r>
        <w:t xml:space="preserve">, us,</w:t>
      </w:r>
      <w:r>
        <w:t xml:space="preserve"> </w:t>
      </w:r>
      <w:r>
        <w:rPr>
          <w:iCs/>
          <w:i/>
        </w:rPr>
        <w:t xml:space="preserve">mā juhuranta</w:t>
      </w:r>
      <w:r>
        <w:t xml:space="preserve">, let them not harm; and likewise</w:t>
      </w:r>
      <w:r>
        <w:t xml:space="preserve"> </w:t>
      </w:r>
      <w:r>
        <w:rPr>
          <w:iCs/>
          <w:i/>
        </w:rPr>
        <w:t xml:space="preserve">arātayaḥ</w:t>
      </w:r>
      <w:r>
        <w:t xml:space="preserve">, enemies, let them not harm. O</w:t>
      </w:r>
      <w:r>
        <w:t xml:space="preserve"> </w:t>
      </w:r>
      <w:r>
        <w:rPr>
          <w:iCs/>
          <w:i/>
        </w:rPr>
        <w:t xml:space="preserve">indo</w:t>
      </w:r>
      <w:r>
        <w:t xml:space="preserve">, O Soma,</w:t>
      </w:r>
      <w:r>
        <w:t xml:space="preserve"> </w:t>
      </w:r>
      <w:r>
        <w:rPr>
          <w:iCs/>
          <w:i/>
        </w:rPr>
        <w:t xml:space="preserve">vāje</w:t>
      </w:r>
      <w:r>
        <w:t xml:space="preserve">, in the matter of strength or of food,</w:t>
      </w:r>
      <w:r>
        <w:t xml:space="preserve"> </w:t>
      </w:r>
      <w:r>
        <w:rPr>
          <w:iCs/>
          <w:i/>
        </w:rPr>
        <w:t xml:space="preserve">naḥ</w:t>
      </w:r>
      <w:r>
        <w:t xml:space="preserve">, us,</w:t>
      </w:r>
      <w:r>
        <w:t xml:space="preserve"> </w:t>
      </w:r>
      <w:r>
        <w:rPr>
          <w:iCs/>
          <w:i/>
        </w:rPr>
        <w:t xml:space="preserve">ā bhaja</w:t>
      </w:r>
      <w:r>
        <w:t xml:space="preserve">, attend upon on all sides.</w:t>
      </w:r>
      <w:r>
        <w:t xml:space="preserve"> </w:t>
      </w:r>
      <w:r>
        <w:rPr>
          <w:iCs/>
          <w:i/>
        </w:rPr>
        <w:t xml:space="preserve">Somaparibādhaḥ</w:t>
      </w:r>
      <w:r>
        <w:t xml:space="preserve">:</w:t>
      </w:r>
      <w:r>
        <w:t xml:space="preserve"> </w:t>
      </w:r>
      <w:r>
        <w:t xml:space="preserve">‘</w:t>
      </w:r>
      <w:r>
        <w:rPr>
          <w:iCs/>
          <w:i/>
        </w:rPr>
        <w:t xml:space="preserve">somaṃ paribādhante</w:t>
      </w:r>
      <w:r>
        <w:t xml:space="preserve">’</w:t>
      </w:r>
      <w:r>
        <w:t xml:space="preserve">,</w:t>
      </w:r>
      <w:r>
        <w:t xml:space="preserve"> </w:t>
      </w:r>
      <w:r>
        <w:rPr>
          <w:iCs/>
          <w:i/>
        </w:rPr>
        <w:t xml:space="preserve">kvip</w:t>
      </w:r>
      <w:r>
        <w:t xml:space="preserve"> </w:t>
      </w:r>
      <w:r>
        <w:t xml:space="preserve">by</w:t>
      </w:r>
      <w:r>
        <w:t xml:space="preserve"> </w:t>
      </w:r>
      <w:r>
        <w:rPr>
          <w:iCs/>
          <w:i/>
        </w:rPr>
        <w:t xml:space="preserve">kvip ca</w:t>
      </w:r>
      <w:r>
        <w:t xml:space="preserve">; the accent of the first member in a compound ending in a</w:t>
      </w:r>
      <w:r>
        <w:t xml:space="preserve"> </w:t>
      </w:r>
      <w:r>
        <w:rPr>
          <w:iCs/>
          <w:i/>
        </w:rPr>
        <w:t xml:space="preserve">kṛt</w:t>
      </w:r>
      <w:r>
        <w:t xml:space="preserve">.</w:t>
      </w:r>
      <w:r>
        <w:t xml:space="preserve"> </w:t>
      </w:r>
      <w:r>
        <w:rPr>
          <w:iCs/>
          <w:i/>
        </w:rPr>
        <w:t xml:space="preserve">Arātayaḥ</w:t>
      </w:r>
      <w:r>
        <w:t xml:space="preserve">: root</w:t>
      </w:r>
      <w:r>
        <w:t xml:space="preserve"> </w:t>
      </w:r>
      <w:r>
        <w:rPr>
          <w:iCs/>
          <w:i/>
        </w:rPr>
        <w:t xml:space="preserve">rā dāne</w:t>
      </w:r>
      <w:r>
        <w:t xml:space="preserve">;</w:t>
      </w:r>
      <w:r>
        <w:t xml:space="preserve"> </w:t>
      </w:r>
      <w:r>
        <w:rPr>
          <w:iCs/>
          <w:i/>
        </w:rPr>
        <w:t xml:space="preserve">ktin</w:t>
      </w:r>
      <w:r>
        <w:t xml:space="preserve"> </w:t>
      </w:r>
      <w:r>
        <w:t xml:space="preserve">in the agent sense by the word</w:t>
      </w:r>
      <w:r>
        <w:t xml:space="preserve"> </w:t>
      </w:r>
      <w:r>
        <w:rPr>
          <w:iCs/>
          <w:i/>
        </w:rPr>
        <w:t xml:space="preserve">bahulam</w:t>
      </w:r>
      <w:r>
        <w:t xml:space="preserve"> </w:t>
      </w:r>
      <w:r>
        <w:t xml:space="preserve">in</w:t>
      </w:r>
      <w:r>
        <w:t xml:space="preserve"> </w:t>
      </w:r>
      <w:r>
        <w:rPr>
          <w:iCs/>
          <w:i/>
        </w:rPr>
        <w:t xml:space="preserve">kṛtyalyuṭo bahulam</w:t>
      </w:r>
      <w:r>
        <w:t xml:space="preserve">; or</w:t>
      </w:r>
      <w:r>
        <w:t xml:space="preserve"> </w:t>
      </w:r>
      <w:r>
        <w:rPr>
          <w:iCs/>
          <w:i/>
        </w:rPr>
        <w:t xml:space="preserve">ktic</w:t>
      </w:r>
      <w:r>
        <w:t xml:space="preserve"> </w:t>
      </w:r>
      <w:r>
        <w:t xml:space="preserve">by</w:t>
      </w:r>
      <w:r>
        <w:t xml:space="preserve"> </w:t>
      </w:r>
      <w:r>
        <w:rPr>
          <w:iCs/>
          <w:i/>
        </w:rPr>
        <w:t xml:space="preserve">ktickktau ca saṃjñāyām</w:t>
      </w:r>
      <w:r>
        <w:t xml:space="preserve">; a</w:t>
      </w:r>
      <w:r>
        <w:t xml:space="preserve"> </w:t>
      </w:r>
      <w:r>
        <w:rPr>
          <w:iCs/>
          <w:i/>
        </w:rPr>
        <w:t xml:space="preserve">nañ</w:t>
      </w:r>
      <w:r>
        <w:t xml:space="preserve">-compound with the accent of the first member as an indeclinable.</w:t>
      </w:r>
      <w:r>
        <w:t xml:space="preserve"> </w:t>
      </w:r>
      <w:r>
        <w:rPr>
          <w:iCs/>
          <w:i/>
        </w:rPr>
        <w:t xml:space="preserve">Juhuranta</w:t>
      </w:r>
      <w:r>
        <w:t xml:space="preserve">: root</w:t>
      </w:r>
      <w:r>
        <w:t xml:space="preserve"> </w:t>
      </w:r>
      <w:r>
        <w:rPr>
          <w:iCs/>
          <w:i/>
        </w:rPr>
        <w:t xml:space="preserve">hvṛ prasahyakaraṇe</w:t>
      </w:r>
      <w:r>
        <w:t xml:space="preserve">;</w:t>
      </w:r>
      <w:r>
        <w:t xml:space="preserve"> </w:t>
      </w:r>
      <w:r>
        <w:rPr>
          <w:iCs/>
          <w:i/>
        </w:rPr>
        <w:t xml:space="preserve">ātmanepada</w:t>
      </w:r>
      <w:r>
        <w:t xml:space="preserve"> </w:t>
      </w:r>
      <w:r>
        <w:t xml:space="preserve">by</w:t>
      </w:r>
      <w:r>
        <w:t xml:space="preserve"> </w:t>
      </w:r>
      <w:r>
        <w:rPr>
          <w:iCs/>
          <w:i/>
        </w:rPr>
        <w:t xml:space="preserve">vyatyaya</w:t>
      </w:r>
      <w:r>
        <w:t xml:space="preserve">;</w:t>
      </w:r>
      <w:r>
        <w:t xml:space="preserve"> </w:t>
      </w:r>
      <w:r>
        <w:rPr>
          <w:iCs/>
          <w:i/>
        </w:rPr>
        <w:t xml:space="preserve">laṅ</w:t>
      </w:r>
      <w:r>
        <w:t xml:space="preserve">;</w:t>
      </w:r>
      <w:r>
        <w:t xml:space="preserve"> </w:t>
      </w:r>
      <w:r>
        <w:rPr>
          <w:iCs/>
          <w:i/>
        </w:rPr>
        <w:t xml:space="preserve">ślu</w:t>
      </w:r>
      <w:r>
        <w:t xml:space="preserve"> </w:t>
      </w:r>
      <w:r>
        <w:t xml:space="preserve">from the</w:t>
      </w:r>
      <w:r>
        <w:t xml:space="preserve"> </w:t>
      </w:r>
      <w:r>
        <w:rPr>
          <w:iCs/>
          <w:i/>
        </w:rPr>
        <w:t xml:space="preserve">juhotyādi</w:t>
      </w:r>
      <w:r>
        <w:t xml:space="preserve"> </w:t>
      </w:r>
      <w:r>
        <w:t xml:space="preserve">class; by the word</w:t>
      </w:r>
      <w:r>
        <w:t xml:space="preserve"> </w:t>
      </w:r>
      <w:r>
        <w:rPr>
          <w:iCs/>
          <w:i/>
        </w:rPr>
        <w:t xml:space="preserve">bahulam</w:t>
      </w:r>
      <w:r>
        <w:t xml:space="preserve"> </w:t>
      </w:r>
      <w:r>
        <w:t xml:space="preserve">even the</w:t>
      </w:r>
      <w:r>
        <w:t xml:space="preserve"> </w:t>
      </w:r>
      <w:r>
        <w:rPr>
          <w:iCs/>
          <w:i/>
        </w:rPr>
        <w:t xml:space="preserve">i</w:t>
      </w:r>
      <w:r>
        <w:t xml:space="preserve"> </w:t>
      </w:r>
      <w:r>
        <w:t xml:space="preserve">[of the reduplicate] gets</w:t>
      </w:r>
      <w:r>
        <w:t xml:space="preserve"> </w:t>
      </w:r>
      <w:r>
        <w:rPr>
          <w:iCs/>
          <w:i/>
        </w:rPr>
        <w:t xml:space="preserve">ṛ</w:t>
      </w:r>
      <w:r>
        <w:t xml:space="preserve">; doubling and the remainder by</w:t>
      </w:r>
      <w:r>
        <w:t xml:space="preserve"> </w:t>
      </w:r>
      <w:r>
        <w:rPr>
          <w:iCs/>
          <w:i/>
        </w:rPr>
        <w:t xml:space="preserve">halādiḥ śeṣaḥ</w:t>
      </w:r>
      <w:r>
        <w:t xml:space="preserve">; since all operations are optional in the Veda, the substitute by</w:t>
      </w:r>
      <w:r>
        <w:t xml:space="preserve"> </w:t>
      </w:r>
      <w:r>
        <w:rPr>
          <w:iCs/>
          <w:i/>
        </w:rPr>
        <w:t xml:space="preserve">abhyastād ataḥ</w:t>
      </w:r>
      <w:r>
        <w:t xml:space="preserve"> </w:t>
      </w:r>
      <w:r>
        <w:t xml:space="preserve">[Pā. 7-1-4] does not occur, so</w:t>
      </w:r>
      <w:r>
        <w:t xml:space="preserve"> </w:t>
      </w:r>
      <w:r>
        <w:rPr>
          <w:iCs/>
          <w:i/>
        </w:rPr>
        <w:t xml:space="preserve">ant</w:t>
      </w:r>
      <w:r>
        <w:t xml:space="preserve"> </w:t>
      </w:r>
      <w:r>
        <w:t xml:space="preserve">for</w:t>
      </w:r>
      <w:r>
        <w:t xml:space="preserve"> </w:t>
      </w:r>
      <w:r>
        <w:rPr>
          <w:iCs/>
          <w:i/>
        </w:rPr>
        <w:t xml:space="preserve">jha</w:t>
      </w:r>
      <w:r>
        <w:t xml:space="preserve"> </w:t>
      </w:r>
      <w:r>
        <w:t xml:space="preserve">by</w:t>
      </w:r>
      <w:r>
        <w:t xml:space="preserve"> </w:t>
      </w:r>
      <w:r>
        <w:rPr>
          <w:iCs/>
          <w:i/>
        </w:rPr>
        <w:t xml:space="preserve">jho ’ntaḥ</w:t>
      </w:r>
      <w:r>
        <w:t xml:space="preserve">; no</w:t>
      </w:r>
      <w:r>
        <w:t xml:space="preserve"> </w:t>
      </w:r>
      <w:r>
        <w:rPr>
          <w:iCs/>
          <w:i/>
        </w:rPr>
        <w:t xml:space="preserve">aṭ</w:t>
      </w:r>
      <w:r>
        <w:t xml:space="preserve"> </w:t>
      </w:r>
      <w:r>
        <w:t xml:space="preserve">in connection with</w:t>
      </w:r>
      <w:r>
        <w:t xml:space="preserve"> </w:t>
      </w:r>
      <w:r>
        <w:rPr>
          <w:iCs/>
          <w:i/>
        </w:rPr>
        <w:t xml:space="preserve">mā</w:t>
      </w:r>
      <w:r>
        <w:t xml:space="preserve">.</w:t>
      </w:r>
      <w:r>
        <w:t xml:space="preserve">”</w:t>
      </w:r>
    </w:p>
    <w:p>
      <w:pPr>
        <w:pStyle w:val="BodyText"/>
      </w:pPr>
      <w:r>
        <w:rPr>
          <w:bCs/>
          <w:b/>
        </w:rPr>
        <w:t xml:space="preserve">Pratipadārtha</w:t>
      </w:r>
      <w:r>
        <w:t xml:space="preserve"> </w:t>
      </w:r>
      <w:r>
        <w:rPr>
          <w:iCs/>
          <w:i/>
        </w:rPr>
        <w:t xml:space="preserve">(p. 488)</w:t>
      </w:r>
      <w:r>
        <w:t xml:space="preserve"> </w:t>
      </w:r>
      <w:r>
        <w:t xml:space="preserve">—</w:t>
      </w:r>
      <w:r>
        <w:t xml:space="preserve"> </w:t>
      </w:r>
      <w:r>
        <w:t xml:space="preserve">“</w:t>
      </w:r>
      <w:r>
        <w:rPr>
          <w:bCs/>
          <w:b/>
        </w:rPr>
        <w:t xml:space="preserve">somaparibādhaḥ</w:t>
      </w:r>
      <w:r>
        <w:t xml:space="preserve"> </w:t>
      </w:r>
      <w:r>
        <w:t xml:space="preserve">— those who harass [ritual] Soma, i.e. the enemies of Soma who do not perform sacrifice;</w:t>
      </w:r>
      <w:r>
        <w:t xml:space="preserve"> </w:t>
      </w:r>
      <w:r>
        <w:rPr>
          <w:bCs/>
          <w:b/>
        </w:rPr>
        <w:t xml:space="preserve">naḥ</w:t>
      </w:r>
      <w:r>
        <w:t xml:space="preserve"> </w:t>
      </w:r>
      <w:r>
        <w:t xml:space="preserve">— us;</w:t>
      </w:r>
      <w:r>
        <w:t xml:space="preserve"> </w:t>
      </w:r>
      <w:r>
        <w:rPr>
          <w:bCs/>
          <w:b/>
        </w:rPr>
        <w:t xml:space="preserve">mā juhuranta</w:t>
      </w:r>
      <w:r>
        <w:t xml:space="preserve"> </w:t>
      </w:r>
      <w:r>
        <w:t xml:space="preserve">— let them not injure;</w:t>
      </w:r>
      <w:r>
        <w:t xml:space="preserve"> </w:t>
      </w:r>
      <w:r>
        <w:rPr>
          <w:bCs/>
          <w:b/>
        </w:rPr>
        <w:t xml:space="preserve">arātayaḥ</w:t>
      </w:r>
      <w:r>
        <w:t xml:space="preserve"> </w:t>
      </w:r>
      <w:r>
        <w:t xml:space="preserve">— enemies;</w:t>
      </w:r>
      <w:r>
        <w:t xml:space="preserve"> </w:t>
      </w:r>
      <w:r>
        <w:rPr>
          <w:bCs/>
          <w:b/>
        </w:rPr>
        <w:t xml:space="preserve">mā (juhuranta)</w:t>
      </w:r>
      <w:r>
        <w:t xml:space="preserve"> </w:t>
      </w:r>
      <w:r>
        <w:t xml:space="preserve">— let them not injure;</w:t>
      </w:r>
      <w:r>
        <w:t xml:space="preserve"> </w:t>
      </w:r>
      <w:r>
        <w:rPr>
          <w:bCs/>
          <w:b/>
        </w:rPr>
        <w:t xml:space="preserve">indo</w:t>
      </w:r>
      <w:r>
        <w:t xml:space="preserve"> </w:t>
      </w:r>
      <w:r>
        <w:t xml:space="preserve">— O god Soma;</w:t>
      </w:r>
      <w:r>
        <w:t xml:space="preserve"> </w:t>
      </w:r>
      <w:r>
        <w:rPr>
          <w:bCs/>
          <w:b/>
        </w:rPr>
        <w:t xml:space="preserve">vāje</w:t>
      </w:r>
      <w:r>
        <w:t xml:space="preserve"> </w:t>
      </w:r>
      <w:r>
        <w:t xml:space="preserve">— whether in the matter of food or of strength;</w:t>
      </w:r>
      <w:r>
        <w:t xml:space="preserve"> </w:t>
      </w:r>
      <w:r>
        <w:rPr>
          <w:bCs/>
          <w:b/>
        </w:rPr>
        <w:t xml:space="preserve">naḥ</w:t>
      </w:r>
      <w:r>
        <w:t xml:space="preserve"> </w:t>
      </w:r>
      <w:r>
        <w:t xml:space="preserve">— us;</w:t>
      </w:r>
      <w:r>
        <w:t xml:space="preserve"> </w:t>
      </w:r>
      <w:r>
        <w:rPr>
          <w:bCs/>
          <w:b/>
        </w:rPr>
        <w:t xml:space="preserve">ā bhaja</w:t>
      </w:r>
      <w:r>
        <w:t xml:space="preserve"> </w:t>
      </w:r>
      <w:r>
        <w:t xml:space="preserve">— nourish well.</w:t>
      </w:r>
      <w:r>
        <w:t xml:space="preserve">”</w:t>
      </w:r>
    </w:p>
    <w:p>
      <w:pPr>
        <w:pStyle w:val="BodyText"/>
      </w:pPr>
      <w:r>
        <w:rPr>
          <w:bCs/>
          <w:b/>
        </w:rPr>
        <w:t xml:space="preserve">Bhāvārtha</w:t>
      </w:r>
      <w:r>
        <w:t xml:space="preserve"> </w:t>
      </w:r>
      <w:r>
        <w:rPr>
          <w:iCs/>
          <w:i/>
        </w:rPr>
        <w:t xml:space="preserve">(p. 488)</w:t>
      </w:r>
      <w:r>
        <w:t xml:space="preserve"> </w:t>
      </w:r>
      <w:r>
        <w:t xml:space="preserve">—</w:t>
      </w:r>
      <w:r>
        <w:t xml:space="preserve"> </w:t>
      </w:r>
      <w:r>
        <w:t xml:space="preserve">“</w:t>
      </w:r>
      <w:r>
        <w:t xml:space="preserve">O god Soma, let those who hate you and do not offer you sacrifice not injure us, and let our other enemies not injure us. O Pūṣan [as printed; apparently a slip of the Kannada author for Soma], give us food or strength, and nourish us well.</w:t>
      </w:r>
      <w:r>
        <w:t xml:space="preserve">”</w:t>
      </w:r>
    </w:p>
    <w:p>
      <w:pPr>
        <w:pStyle w:val="BodyText"/>
      </w:pPr>
      <w:r>
        <w:rPr>
          <w:bCs/>
          <w:b/>
        </w:rPr>
        <w:t xml:space="preserve">English Translation (the source’s own, p. 488)</w:t>
      </w:r>
      <w:r>
        <w:t xml:space="preserve"> </w:t>
      </w:r>
      <w:r>
        <w:t xml:space="preserve">—</w:t>
      </w:r>
      <w:r>
        <w:t xml:space="preserve"> </w:t>
      </w:r>
      <w:r>
        <w:t xml:space="preserve">“</w:t>
      </w:r>
      <w:r>
        <w:t xml:space="preserve">Let not the adversaries of Soma, let not our enemies harm us ; O soma, procure us abundant food.</w:t>
      </w:r>
      <w:r>
        <w:t xml:space="preserve">”</w:t>
      </w:r>
    </w:p>
    <w:p>
      <w:pPr>
        <w:pStyle w:val="BodyText"/>
      </w:pPr>
      <w:r>
        <w:rPr>
          <w:bCs/>
          <w:b/>
        </w:rPr>
        <w:t xml:space="preserve">Special Topics (</w:t>
      </w:r>
      <w:r>
        <w:rPr>
          <w:iCs/>
          <w:i/>
          <w:bCs/>
          <w:b/>
        </w:rPr>
        <w:t xml:space="preserve">viśeṣa-viṣayagaḷu</w:t>
      </w:r>
      <w:r>
        <w:rPr>
          <w:bCs/>
          <w:b/>
        </w:rPr>
        <w:t xml:space="preserve">), pp. 488–489</w:t>
      </w:r>
      <w:r>
        <w:t xml:space="preserve"> </w:t>
      </w:r>
      <w:r>
        <w:t xml:space="preserve">-</w:t>
      </w:r>
      <w:r>
        <w:t xml:space="preserve"> </w:t>
      </w:r>
      <w:r>
        <w:rPr>
          <w:bCs/>
          <w:b/>
        </w:rPr>
        <w:t xml:space="preserve">somaparibādhaḥ</w:t>
      </w:r>
      <w:r>
        <w:t xml:space="preserve"> </w:t>
      </w:r>
      <w:r>
        <w:t xml:space="preserve">—</w:t>
      </w:r>
      <w:r>
        <w:t xml:space="preserve"> </w:t>
      </w:r>
      <w:r>
        <w:t xml:space="preserve">“</w:t>
      </w:r>
      <w:r>
        <w:rPr>
          <w:iCs/>
          <w:i/>
        </w:rPr>
        <w:t xml:space="preserve">somaṃ paribādhante ye te tādṛśāḥ somaparibādhaḥ | somasya bādhakāḥ yāgarahitāḥ</w:t>
      </w:r>
      <w:r>
        <w:t xml:space="preserve">: they cause harm to Soma by not performing the sacrifice; hence the enemies of Soma.</w:t>
      </w:r>
      <w:r>
        <w:t xml:space="preserve">”</w:t>
      </w:r>
      <w:r>
        <w:t xml:space="preserve"> </w:t>
      </w:r>
      <w:r>
        <w:t xml:space="preserve">-</w:t>
      </w:r>
      <w:r>
        <w:t xml:space="preserve"> </w:t>
      </w:r>
      <w:r>
        <w:rPr>
          <w:bCs/>
          <w:b/>
        </w:rPr>
        <w:t xml:space="preserve">arātayaḥ</w:t>
      </w:r>
      <w:r>
        <w:t xml:space="preserve"> </w:t>
      </w:r>
      <w:r>
        <w:t xml:space="preserve">—</w:t>
      </w:r>
      <w:r>
        <w:t xml:space="preserve"> </w:t>
      </w:r>
      <w:r>
        <w:t xml:space="preserve">“</w:t>
      </w:r>
      <w:r>
        <w:rPr>
          <w:iCs/>
          <w:i/>
        </w:rPr>
        <w:t xml:space="preserve">rā dāne</w:t>
      </w:r>
      <w:r>
        <w:t xml:space="preserve">: since they are not those who give us anything, our opponents or enemies.</w:t>
      </w:r>
      <w:r>
        <w:t xml:space="preserve">”</w:t>
      </w:r>
      <w:r>
        <w:t xml:space="preserve"> </w:t>
      </w:r>
      <w:r>
        <w:t xml:space="preserve">-</w:t>
      </w:r>
      <w:r>
        <w:t xml:space="preserve"> </w:t>
      </w:r>
      <w:r>
        <w:rPr>
          <w:bCs/>
          <w:b/>
        </w:rPr>
        <w:t xml:space="preserve">mā juhuranta</w:t>
      </w:r>
      <w:r>
        <w:t xml:space="preserve"> </w:t>
      </w:r>
      <w:r>
        <w:t xml:space="preserve">—</w:t>
      </w:r>
      <w:r>
        <w:t xml:space="preserve"> </w:t>
      </w:r>
      <w:r>
        <w:t xml:space="preserve">“</w:t>
      </w:r>
      <w:r>
        <w:rPr>
          <w:iCs/>
          <w:i/>
        </w:rPr>
        <w:t xml:space="preserve">hvṛ prasahyakaraṇe</w:t>
      </w:r>
      <w:r>
        <w:t xml:space="preserve">: let them not injure.</w:t>
      </w:r>
      <w:r>
        <w:t xml:space="preserve">”</w:t>
      </w:r>
      <w:r>
        <w:t xml:space="preserve"> </w:t>
      </w:r>
      <w:r>
        <w:t xml:space="preserve">-</w:t>
      </w:r>
      <w:r>
        <w:t xml:space="preserve"> </w:t>
      </w:r>
      <w:r>
        <w:rPr>
          <w:bCs/>
          <w:b/>
        </w:rPr>
        <w:t xml:space="preserve">indo</w:t>
      </w:r>
      <w:r>
        <w:t xml:space="preserve"> </w:t>
      </w:r>
      <w:r>
        <w:t xml:space="preserve">—</w:t>
      </w:r>
      <w:r>
        <w:t xml:space="preserve"> </w:t>
      </w:r>
      <w:r>
        <w:t xml:space="preserve">“</w:t>
      </w:r>
      <w:r>
        <w:t xml:space="preserve">the word</w:t>
      </w:r>
      <w:r>
        <w:t xml:space="preserve"> </w:t>
      </w:r>
      <w:r>
        <w:rPr>
          <w:iCs/>
          <w:i/>
        </w:rPr>
        <w:t xml:space="preserve">indu</w:t>
      </w:r>
      <w:r>
        <w:t xml:space="preserve"> </w:t>
      </w:r>
      <w:r>
        <w:t xml:space="preserve">has the senses</w:t>
      </w:r>
      <w:r>
        <w:t xml:space="preserve"> </w:t>
      </w:r>
      <w:r>
        <w:t xml:space="preserve">‘</w:t>
      </w:r>
      <w:r>
        <w:t xml:space="preserve">water</w:t>
      </w:r>
      <w:r>
        <w:t xml:space="preserve">’</w:t>
      </w:r>
      <w:r>
        <w:t xml:space="preserve"> </w:t>
      </w:r>
      <w:r>
        <w:t xml:space="preserve">(</w:t>
      </w:r>
      <w:r>
        <w:rPr>
          <w:iCs/>
          <w:i/>
        </w:rPr>
        <w:t xml:space="preserve">udaka</w:t>
      </w:r>
      <w:r>
        <w:t xml:space="preserve">; Ni. 2-24 as printed) and</w:t>
      </w:r>
      <w:r>
        <w:t xml:space="preserve"> </w:t>
      </w:r>
      <w:r>
        <w:t xml:space="preserve">‘</w:t>
      </w:r>
      <w:r>
        <w:t xml:space="preserve">sacrifice</w:t>
      </w:r>
      <w:r>
        <w:t xml:space="preserve">’</w:t>
      </w:r>
      <w:r>
        <w:t xml:space="preserve"> </w:t>
      </w:r>
      <w:r>
        <w:t xml:space="preserve">(Ni. 3-19); and Yāska has also said</w:t>
      </w:r>
      <w:r>
        <w:t xml:space="preserve"> </w:t>
      </w:r>
      <w:r>
        <w:t xml:space="preserve">‘</w:t>
      </w:r>
      <w:r>
        <w:rPr>
          <w:bCs/>
          <w:b/>
        </w:rPr>
        <w:t xml:space="preserve">इन्दुः । इन्धेरुनत्तेर्वा</w:t>
      </w:r>
      <w:r>
        <w:t xml:space="preserve">’</w:t>
      </w:r>
      <w:r>
        <w:t xml:space="preserve"> </w:t>
      </w:r>
      <w:r>
        <w:t xml:space="preserve">(Ni. 10-42) —</w:t>
      </w:r>
      <w:r>
        <w:t xml:space="preserve"> </w:t>
      </w:r>
      <w:r>
        <w:rPr>
          <w:iCs/>
          <w:i/>
        </w:rPr>
        <w:t xml:space="preserve">induḥ | indher unatter vā</w:t>
      </w:r>
      <w:r>
        <w:t xml:space="preserve"> </w:t>
      </w:r>
      <w:r>
        <w:t xml:space="preserve">— he has explained the word</w:t>
      </w:r>
      <w:r>
        <w:t xml:space="preserve"> </w:t>
      </w:r>
      <w:r>
        <w:rPr>
          <w:iCs/>
          <w:i/>
        </w:rPr>
        <w:t xml:space="preserve">indu</w:t>
      </w:r>
      <w:r>
        <w:t xml:space="preserve"> </w:t>
      </w:r>
      <w:r>
        <w:t xml:space="preserve">from</w:t>
      </w:r>
      <w:r>
        <w:t xml:space="preserve"> </w:t>
      </w:r>
      <w:r>
        <w:rPr>
          <w:iCs/>
          <w:i/>
        </w:rPr>
        <w:t xml:space="preserve">indh</w:t>
      </w:r>
      <w:r>
        <w:t xml:space="preserve"> </w:t>
      </w:r>
      <w:r>
        <w:t xml:space="preserve">[in the sense of] shining, or from</w:t>
      </w:r>
      <w:r>
        <w:t xml:space="preserve"> </w:t>
      </w:r>
      <w:r>
        <w:rPr>
          <w:iCs/>
          <w:i/>
        </w:rPr>
        <w:t xml:space="preserve">und</w:t>
      </w:r>
      <w:r>
        <w:t xml:space="preserve"> </w:t>
      </w:r>
      <w:r>
        <w:t xml:space="preserve">[in the sense of] wetting. Here Soma is addressed as</w:t>
      </w:r>
      <w:r>
        <w:t xml:space="preserve"> </w:t>
      </w:r>
      <w:r>
        <w:t xml:space="preserve">‘</w:t>
      </w:r>
      <w:r>
        <w:t xml:space="preserve">brilliant</w:t>
      </w:r>
      <w:r>
        <w:t xml:space="preserve">’</w:t>
      </w:r>
      <w:r>
        <w:t xml:space="preserve">; or, since the Soma juice has the power of wetting, it can be called by the name</w:t>
      </w:r>
      <w:r>
        <w:t xml:space="preserve"> </w:t>
      </w:r>
      <w:r>
        <w:rPr>
          <w:iCs/>
          <w:i/>
        </w:rPr>
        <w:t xml:space="preserve">indu</w:t>
      </w:r>
      <w:r>
        <w:t xml:space="preserve">. One may also say that</w:t>
      </w:r>
      <w:r>
        <w:t xml:space="preserve"> </w:t>
      </w:r>
      <w:r>
        <w:rPr>
          <w:iCs/>
          <w:i/>
        </w:rPr>
        <w:t xml:space="preserve">indu</w:t>
      </w:r>
      <w:r>
        <w:t xml:space="preserve"> </w:t>
      </w:r>
      <w:r>
        <w:t xml:space="preserve">means moon; but in the Ṛgveda the word</w:t>
      </w:r>
      <w:r>
        <w:t xml:space="preserve"> </w:t>
      </w:r>
      <w:r>
        <w:rPr>
          <w:iCs/>
          <w:i/>
        </w:rPr>
        <w:t xml:space="preserve">soma</w:t>
      </w:r>
      <w:r>
        <w:t xml:space="preserve"> </w:t>
      </w:r>
      <w:r>
        <w:t xml:space="preserve">has no conventional use for the moon.</w:t>
      </w:r>
      <w:r>
        <w:t xml:space="preserve">”</w:t>
      </w:r>
      <w:r>
        <w:t xml:space="preserve"> </w:t>
      </w:r>
      <w:r>
        <w:t xml:space="preserve">-</w:t>
      </w:r>
      <w:r>
        <w:t xml:space="preserve"> </w:t>
      </w:r>
      <w:r>
        <w:rPr>
          <w:bCs/>
          <w:b/>
        </w:rPr>
        <w:t xml:space="preserve">vāje</w:t>
      </w:r>
      <w:r>
        <w:t xml:space="preserve"> </w:t>
      </w:r>
      <w:r>
        <w:t xml:space="preserve">—</w:t>
      </w:r>
      <w:r>
        <w:t xml:space="preserve"> </w:t>
      </w:r>
      <w:r>
        <w:t xml:space="preserve">“</w:t>
      </w:r>
      <w:r>
        <w:t xml:space="preserve">since the word</w:t>
      </w:r>
      <w:r>
        <w:t xml:space="preserve"> </w:t>
      </w:r>
      <w:r>
        <w:rPr>
          <w:iCs/>
          <w:i/>
        </w:rPr>
        <w:t xml:space="preserve">vājaḥ</w:t>
      </w:r>
      <w:r>
        <w:t xml:space="preserve"> </w:t>
      </w:r>
      <w:r>
        <w:t xml:space="preserve">is read among the eighteen names of food beginning with</w:t>
      </w:r>
      <w:r>
        <w:t xml:space="preserve"> </w:t>
      </w:r>
      <w:r>
        <w:rPr>
          <w:iCs/>
          <w:i/>
        </w:rPr>
        <w:t xml:space="preserve">andhaḥ</w:t>
      </w:r>
      <w:r>
        <w:t xml:space="preserve">,</w:t>
      </w:r>
      <w:r>
        <w:t xml:space="preserve"> </w:t>
      </w:r>
      <w:r>
        <w:rPr>
          <w:iCs/>
          <w:i/>
        </w:rPr>
        <w:t xml:space="preserve">vājaḥ</w:t>
      </w:r>
      <w:r>
        <w:t xml:space="preserve">,</w:t>
      </w:r>
      <w:r>
        <w:t xml:space="preserve"> </w:t>
      </w:r>
      <w:r>
        <w:rPr>
          <w:iCs/>
          <w:i/>
        </w:rPr>
        <w:t xml:space="preserve">vāje</w:t>
      </w:r>
      <w:r>
        <w:t xml:space="preserve"> </w:t>
      </w:r>
      <w:r>
        <w:t xml:space="preserve">means food.</w:t>
      </w:r>
      <w:r>
        <w:t xml:space="preserve">”</w:t>
      </w:r>
    </w:p>
    <w:p>
      <w:pPr>
        <w:pStyle w:val="BodyText"/>
      </w:pPr>
      <w:r>
        <w:rPr>
          <w:bCs/>
          <w:b/>
        </w:rPr>
        <w:t xml:space="preserve">Vyākaraṇa-prakriyā</w:t>
      </w:r>
      <w:r>
        <w:t xml:space="preserve"> </w:t>
      </w:r>
      <w:r>
        <w:rPr>
          <w:iCs/>
          <w:i/>
        </w:rPr>
        <w:t xml:space="preserve">(p. 489 — grammar page, noted briefly)</w:t>
      </w:r>
      <w:r>
        <w:t xml:space="preserve"> </w:t>
      </w:r>
      <w:r>
        <w:t xml:space="preserve">-</w:t>
      </w:r>
      <w:r>
        <w:t xml:space="preserve"> </w:t>
      </w:r>
      <w:r>
        <w:rPr>
          <w:bCs/>
          <w:b/>
        </w:rPr>
        <w:t xml:space="preserve">somaparibādhaḥ</w:t>
      </w:r>
      <w:r>
        <w:t xml:space="preserve">:</w:t>
      </w:r>
      <w:r>
        <w:t xml:space="preserve"> </w:t>
      </w:r>
      <w:r>
        <w:t xml:space="preserve">“</w:t>
      </w:r>
      <w:r>
        <w:rPr>
          <w:iCs/>
          <w:i/>
        </w:rPr>
        <w:t xml:space="preserve">somaṃ paribādhante iti somaparibādhaḥ</w:t>
      </w:r>
      <w:r>
        <w:t xml:space="preserve">;</w:t>
      </w:r>
      <w:r>
        <w:t xml:space="preserve"> </w:t>
      </w:r>
      <w:r>
        <w:rPr>
          <w:iCs/>
          <w:i/>
        </w:rPr>
        <w:t xml:space="preserve">kvip ca</w:t>
      </w:r>
      <w:r>
        <w:t xml:space="preserve"> </w:t>
      </w:r>
      <w:r>
        <w:t xml:space="preserve">[no number printed]</w:t>
      </w:r>
      <w:r>
        <w:t xml:space="preserve"> </w:t>
      </w:r>
      <w:r>
        <w:rPr>
          <w:iCs/>
          <w:i/>
        </w:rPr>
        <w:t xml:space="preserve">kvip</w:t>
      </w:r>
      <w:r>
        <w:t xml:space="preserve">, here after a root in the sense of</w:t>
      </w:r>
      <w:r>
        <w:t xml:space="preserve"> </w:t>
      </w:r>
      <w:r>
        <w:rPr>
          <w:iCs/>
          <w:i/>
        </w:rPr>
        <w:t xml:space="preserve">prathanā</w:t>
      </w:r>
      <w:r>
        <w:t xml:space="preserve">, in the plural; the accent of the first member of a compound with a</w:t>
      </w:r>
      <w:r>
        <w:t xml:space="preserve"> </w:t>
      </w:r>
      <w:r>
        <w:rPr>
          <w:iCs/>
          <w:i/>
        </w:rPr>
        <w:t xml:space="preserve">kṛt</w:t>
      </w:r>
      <w:r>
        <w:t xml:space="preserve">.</w:t>
      </w:r>
      <w:r>
        <w:t xml:space="preserve">”</w:t>
      </w:r>
      <w:r>
        <w:t xml:space="preserve"> </w:t>
      </w:r>
      <w:r>
        <w:t xml:space="preserve">-</w:t>
      </w:r>
      <w:r>
        <w:t xml:space="preserve"> </w:t>
      </w:r>
      <w:r>
        <w:rPr>
          <w:bCs/>
          <w:b/>
        </w:rPr>
        <w:t xml:space="preserve">arātayaḥ</w:t>
      </w:r>
      <w:r>
        <w:t xml:space="preserve">: root</w:t>
      </w:r>
      <w:r>
        <w:t xml:space="preserve"> </w:t>
      </w:r>
      <w:r>
        <w:rPr>
          <w:iCs/>
          <w:i/>
        </w:rPr>
        <w:t xml:space="preserve">rā dāne</w:t>
      </w:r>
      <w:r>
        <w:t xml:space="preserve">; by the word</w:t>
      </w:r>
      <w:r>
        <w:t xml:space="preserve"> </w:t>
      </w:r>
      <w:r>
        <w:rPr>
          <w:iCs/>
          <w:i/>
        </w:rPr>
        <w:t xml:space="preserve">bahulam</w:t>
      </w:r>
      <w:r>
        <w:t xml:space="preserve"> </w:t>
      </w:r>
      <w:r>
        <w:t xml:space="preserve">in</w:t>
      </w:r>
      <w:r>
        <w:t xml:space="preserve"> </w:t>
      </w:r>
      <w:r>
        <w:rPr>
          <w:iCs/>
          <w:i/>
        </w:rPr>
        <w:t xml:space="preserve">kṛtyalyuṭo bahulam</w:t>
      </w:r>
      <w:r>
        <w:t xml:space="preserve"> </w:t>
      </w:r>
      <w:r>
        <w:rPr>
          <w:iCs/>
          <w:i/>
        </w:rPr>
        <w:t xml:space="preserve">ktin</w:t>
      </w:r>
      <w:r>
        <w:t xml:space="preserve"> </w:t>
      </w:r>
      <w:r>
        <w:t xml:space="preserve">in the agent sense; or</w:t>
      </w:r>
      <w:r>
        <w:t xml:space="preserve"> </w:t>
      </w:r>
      <w:r>
        <w:rPr>
          <w:iCs/>
          <w:i/>
        </w:rPr>
        <w:t xml:space="preserve">ktic ktau ca saṃjñāyām</w:t>
      </w:r>
      <w:r>
        <w:t xml:space="preserve">;</w:t>
      </w:r>
      <w:r>
        <w:t xml:space="preserve"> </w:t>
      </w:r>
      <w:r>
        <w:rPr>
          <w:iCs/>
          <w:i/>
        </w:rPr>
        <w:t xml:space="preserve">titutra…</w:t>
      </w:r>
      <w:r>
        <w:t xml:space="preserve"> </w:t>
      </w:r>
      <w:r>
        <w:t xml:space="preserve">prohibits</w:t>
      </w:r>
      <w:r>
        <w:t xml:space="preserve"> </w:t>
      </w:r>
      <w:r>
        <w:rPr>
          <w:iCs/>
          <w:i/>
        </w:rPr>
        <w:t xml:space="preserve">iṭ</w:t>
      </w:r>
      <w:r>
        <w:t xml:space="preserve">; a</w:t>
      </w:r>
      <w:r>
        <w:t xml:space="preserve"> </w:t>
      </w:r>
      <w:r>
        <w:rPr>
          <w:iCs/>
          <w:i/>
        </w:rPr>
        <w:t xml:space="preserve">nañ</w:t>
      </w:r>
      <w:r>
        <w:t xml:space="preserve">-compound; the accent of the first member as an indeclinable.</w:t>
      </w:r>
      <w:r>
        <w:t xml:space="preserve"> </w:t>
      </w:r>
      <w:r>
        <w:t xml:space="preserve">-</w:t>
      </w:r>
      <w:r>
        <w:t xml:space="preserve"> </w:t>
      </w:r>
      <w:r>
        <w:rPr>
          <w:bCs/>
          <w:b/>
        </w:rPr>
        <w:t xml:space="preserve">juhuranta</w:t>
      </w:r>
      <w:r>
        <w:t xml:space="preserve">: root</w:t>
      </w:r>
      <w:r>
        <w:t xml:space="preserve"> </w:t>
      </w:r>
      <w:r>
        <w:rPr>
          <w:iCs/>
          <w:i/>
        </w:rPr>
        <w:t xml:space="preserve">hvṛ prasahyakaraṇe</w:t>
      </w:r>
      <w:r>
        <w:t xml:space="preserve">,</w:t>
      </w:r>
      <w:r>
        <w:t xml:space="preserve"> </w:t>
      </w:r>
      <w:r>
        <w:rPr>
          <w:iCs/>
          <w:i/>
        </w:rPr>
        <w:t xml:space="preserve">juhotyādi</w:t>
      </w:r>
      <w:r>
        <w:t xml:space="preserve">;</w:t>
      </w:r>
      <w:r>
        <w:t xml:space="preserve"> </w:t>
      </w:r>
      <w:r>
        <w:rPr>
          <w:iCs/>
          <w:i/>
        </w:rPr>
        <w:t xml:space="preserve">laṅ</w:t>
      </w:r>
      <w:r>
        <w:t xml:space="preserve">,</w:t>
      </w:r>
      <w:r>
        <w:t xml:space="preserve"> </w:t>
      </w:r>
      <w:r>
        <w:rPr>
          <w:iCs/>
          <w:i/>
        </w:rPr>
        <w:t xml:space="preserve">jha</w:t>
      </w:r>
      <w:r>
        <w:t xml:space="preserve">; by</w:t>
      </w:r>
      <w:r>
        <w:t xml:space="preserve"> </w:t>
      </w:r>
      <w:r>
        <w:rPr>
          <w:iCs/>
          <w:i/>
        </w:rPr>
        <w:t xml:space="preserve">na māṅyoge</w:t>
      </w:r>
      <w:r>
        <w:t xml:space="preserve"> </w:t>
      </w:r>
      <w:r>
        <w:t xml:space="preserve">the augment</w:t>
      </w:r>
      <w:r>
        <w:t xml:space="preserve"> </w:t>
      </w:r>
      <w:r>
        <w:rPr>
          <w:iCs/>
          <w:i/>
        </w:rPr>
        <w:t xml:space="preserve">aṭ</w:t>
      </w:r>
      <w:r>
        <w:t xml:space="preserve"> </w:t>
      </w:r>
      <w:r>
        <w:t xml:space="preserve">is prohibited; although the verb is</w:t>
      </w:r>
      <w:r>
        <w:t xml:space="preserve"> </w:t>
      </w:r>
      <w:r>
        <w:rPr>
          <w:iCs/>
          <w:i/>
        </w:rPr>
        <w:t xml:space="preserve">parasmaipadin</w:t>
      </w:r>
      <w:r>
        <w:t xml:space="preserve">, by</w:t>
      </w:r>
      <w:r>
        <w:t xml:space="preserve"> </w:t>
      </w:r>
      <w:r>
        <w:rPr>
          <w:iCs/>
          <w:i/>
        </w:rPr>
        <w:t xml:space="preserve">vyatyayo bahulam</w:t>
      </w:r>
      <w:r>
        <w:t xml:space="preserve"> </w:t>
      </w:r>
      <w:r>
        <w:t xml:space="preserve">the</w:t>
      </w:r>
      <w:r>
        <w:t xml:space="preserve"> </w:t>
      </w:r>
      <w:r>
        <w:rPr>
          <w:iCs/>
          <w:i/>
        </w:rPr>
        <w:t xml:space="preserve">ātmanepada</w:t>
      </w:r>
      <w:r>
        <w:t xml:space="preserve"> </w:t>
      </w:r>
      <w:r>
        <w:t xml:space="preserve">comes;</w:t>
      </w:r>
      <w:r>
        <w:t xml:space="preserve"> </w:t>
      </w:r>
      <w:r>
        <w:rPr>
          <w:iCs/>
          <w:i/>
        </w:rPr>
        <w:t xml:space="preserve">juhotyādibhyaḥ śluḥ</w:t>
      </w:r>
      <w:r>
        <w:t xml:space="preserve">;</w:t>
      </w:r>
      <w:r>
        <w:t xml:space="preserve"> </w:t>
      </w:r>
      <w:r>
        <w:rPr>
          <w:iCs/>
          <w:i/>
        </w:rPr>
        <w:t xml:space="preserve">ślau</w:t>
      </w:r>
      <w:r>
        <w:t xml:space="preserve">: doubling;</w:t>
      </w:r>
      <w:r>
        <w:t xml:space="preserve"> </w:t>
      </w:r>
      <w:r>
        <w:rPr>
          <w:iCs/>
          <w:i/>
        </w:rPr>
        <w:t xml:space="preserve">hvṛ + hvṛ + jha</w:t>
      </w:r>
      <w:r>
        <w:t xml:space="preserve">; by</w:t>
      </w:r>
      <w:r>
        <w:t xml:space="preserve"> </w:t>
      </w:r>
      <w:r>
        <w:rPr>
          <w:iCs/>
          <w:i/>
        </w:rPr>
        <w:t xml:space="preserve">bahulaṃ chandasi</w:t>
      </w:r>
      <w:r>
        <w:t xml:space="preserve"> </w:t>
      </w:r>
      <w:r>
        <w:t xml:space="preserve">[Pā. Sū. 7-4-78], by the word</w:t>
      </w:r>
      <w:r>
        <w:t xml:space="preserve"> </w:t>
      </w:r>
      <w:r>
        <w:rPr>
          <w:iCs/>
          <w:i/>
        </w:rPr>
        <w:t xml:space="preserve">bahula</w:t>
      </w:r>
      <w:r>
        <w:t xml:space="preserve">,</w:t>
      </w:r>
      <w:r>
        <w:t xml:space="preserve"> </w:t>
      </w:r>
      <w:r>
        <w:rPr>
          <w:iCs/>
          <w:i/>
        </w:rPr>
        <w:t xml:space="preserve">i</w:t>
      </w:r>
      <w:r>
        <w:t xml:space="preserve"> </w:t>
      </w:r>
      <w:r>
        <w:t xml:space="preserve">for the</w:t>
      </w:r>
      <w:r>
        <w:t xml:space="preserve"> </w:t>
      </w:r>
      <w:r>
        <w:rPr>
          <w:iCs/>
          <w:i/>
        </w:rPr>
        <w:t xml:space="preserve">ṛ</w:t>
      </w:r>
      <w:r>
        <w:t xml:space="preserve"> </w:t>
      </w:r>
      <w:r>
        <w:t xml:space="preserve">of the reduplicate,</w:t>
      </w:r>
      <w:r>
        <w:t xml:space="preserve"> </w:t>
      </w:r>
      <w:r>
        <w:rPr>
          <w:iCs/>
          <w:i/>
        </w:rPr>
        <w:t xml:space="preserve">raparatva</w:t>
      </w:r>
      <w:r>
        <w:t xml:space="preserve">;</w:t>
      </w:r>
      <w:r>
        <w:t xml:space="preserve"> </w:t>
      </w:r>
      <w:r>
        <w:rPr>
          <w:iCs/>
          <w:i/>
        </w:rPr>
        <w:t xml:space="preserve">halādiḥ śeṣaḥ</w:t>
      </w:r>
      <w:r>
        <w:t xml:space="preserve"> </w:t>
      </w:r>
      <w:r>
        <w:t xml:space="preserve">the loss of</w:t>
      </w:r>
      <w:r>
        <w:t xml:space="preserve"> </w:t>
      </w:r>
      <w:r>
        <w:rPr>
          <w:iCs/>
          <w:i/>
        </w:rPr>
        <w:t xml:space="preserve">r</w:t>
      </w:r>
      <w:r>
        <w:t xml:space="preserve">;</w:t>
      </w:r>
      <w:r>
        <w:t xml:space="preserve"> </w:t>
      </w:r>
      <w:r>
        <w:rPr>
          <w:iCs/>
          <w:i/>
        </w:rPr>
        <w:t xml:space="preserve">kuhoś cuḥ</w:t>
      </w:r>
      <w:r>
        <w:t xml:space="preserve"> </w:t>
      </w:r>
      <w:r>
        <w:t xml:space="preserve">gives</w:t>
      </w:r>
      <w:r>
        <w:t xml:space="preserve"> </w:t>
      </w:r>
      <w:r>
        <w:rPr>
          <w:iCs/>
          <w:i/>
        </w:rPr>
        <w:t xml:space="preserve">jh</w:t>
      </w:r>
      <w:r>
        <w:t xml:space="preserve"> </w:t>
      </w:r>
      <w:r>
        <w:t xml:space="preserve">for</w:t>
      </w:r>
      <w:r>
        <w:t xml:space="preserve"> </w:t>
      </w:r>
      <w:r>
        <w:rPr>
          <w:iCs/>
          <w:i/>
        </w:rPr>
        <w:t xml:space="preserve">h</w:t>
      </w:r>
      <w:r>
        <w:t xml:space="preserve">, and</w:t>
      </w:r>
      <w:r>
        <w:t xml:space="preserve"> </w:t>
      </w:r>
      <w:r>
        <w:rPr>
          <w:iCs/>
          <w:i/>
        </w:rPr>
        <w:t xml:space="preserve">abhyāse car ca</w:t>
      </w:r>
      <w:r>
        <w:t xml:space="preserve"> </w:t>
      </w:r>
      <w:r>
        <w:t xml:space="preserve">[no number printed]</w:t>
      </w:r>
      <w:r>
        <w:t xml:space="preserve"> </w:t>
      </w:r>
      <w:r>
        <w:rPr>
          <w:iCs/>
          <w:i/>
        </w:rPr>
        <w:t xml:space="preserve">j</w:t>
      </w:r>
      <w:r>
        <w:t xml:space="preserve"> </w:t>
      </w:r>
      <w:r>
        <w:t xml:space="preserve">for</w:t>
      </w:r>
      <w:r>
        <w:t xml:space="preserve"> </w:t>
      </w:r>
      <w:r>
        <w:rPr>
          <w:iCs/>
          <w:i/>
        </w:rPr>
        <w:t xml:space="preserve">jh</w:t>
      </w:r>
      <w:r>
        <w:t xml:space="preserve">:</w:t>
      </w:r>
      <w:r>
        <w:t xml:space="preserve"> </w:t>
      </w:r>
      <w:r>
        <w:rPr>
          <w:iCs/>
          <w:i/>
        </w:rPr>
        <w:t xml:space="preserve">ju + hvṛ + jha</w:t>
      </w:r>
      <w:r>
        <w:t xml:space="preserve">;</w:t>
      </w:r>
      <w:r>
        <w:t xml:space="preserve"> </w:t>
      </w:r>
      <w:r>
        <w:rPr>
          <w:iCs/>
          <w:i/>
        </w:rPr>
        <w:t xml:space="preserve">bahulaṃ chandasi</w:t>
      </w:r>
      <w:r>
        <w:t xml:space="preserve"> </w:t>
      </w:r>
      <w:r>
        <w:t xml:space="preserve">[Pā. Sū. 7-3-103 as printed; for 7-1-103]</w:t>
      </w:r>
      <w:r>
        <w:t xml:space="preserve"> </w:t>
      </w:r>
      <w:r>
        <w:rPr>
          <w:iCs/>
          <w:i/>
        </w:rPr>
        <w:t xml:space="preserve">u</w:t>
      </w:r>
      <w:r>
        <w:t xml:space="preserve"> </w:t>
      </w:r>
      <w:r>
        <w:t xml:space="preserve">for the</w:t>
      </w:r>
      <w:r>
        <w:t xml:space="preserve"> </w:t>
      </w:r>
      <w:r>
        <w:rPr>
          <w:iCs/>
          <w:i/>
        </w:rPr>
        <w:t xml:space="preserve">ṛ</w:t>
      </w:r>
      <w:r>
        <w:t xml:space="preserve">; if</w:t>
      </w:r>
      <w:r>
        <w:t xml:space="preserve"> </w:t>
      </w:r>
      <w:r>
        <w:rPr>
          <w:iCs/>
          <w:i/>
        </w:rPr>
        <w:t xml:space="preserve">dvirvacane ’ci</w:t>
      </w:r>
      <w:r>
        <w:t xml:space="preserve"> </w:t>
      </w:r>
      <w:r>
        <w:t xml:space="preserve">applied here,</w:t>
      </w:r>
      <w:r>
        <w:t xml:space="preserve"> </w:t>
      </w:r>
      <w:r>
        <w:rPr>
          <w:iCs/>
          <w:i/>
        </w:rPr>
        <w:t xml:space="preserve">hur</w:t>
      </w:r>
      <w:r>
        <w:t xml:space="preserve"> </w:t>
      </w:r>
      <w:r>
        <w:t xml:space="preserve">would [be doubled]; this does not occur since</w:t>
      </w:r>
      <w:r>
        <w:t xml:space="preserve"> </w:t>
      </w:r>
      <w:r>
        <w:rPr>
          <w:iCs/>
          <w:i/>
        </w:rPr>
        <w:t xml:space="preserve">sarve vidhayaś chandasi vikalpyante</w:t>
      </w:r>
      <w:r>
        <w:t xml:space="preserve">; the</w:t>
      </w:r>
      <w:r>
        <w:t xml:space="preserve"> </w:t>
      </w:r>
      <w:r>
        <w:rPr>
          <w:iCs/>
          <w:i/>
        </w:rPr>
        <w:t xml:space="preserve">at</w:t>
      </w:r>
      <w:r>
        <w:t xml:space="preserve"> </w:t>
      </w:r>
      <w:r>
        <w:t xml:space="preserve">substitute for</w:t>
      </w:r>
      <w:r>
        <w:t xml:space="preserve"> </w:t>
      </w:r>
      <w:r>
        <w:rPr>
          <w:iCs/>
          <w:i/>
        </w:rPr>
        <w:t xml:space="preserve">jha</w:t>
      </w:r>
      <w:r>
        <w:t xml:space="preserve"> </w:t>
      </w:r>
      <w:r>
        <w:t xml:space="preserve">by</w:t>
      </w:r>
      <w:r>
        <w:t xml:space="preserve"> </w:t>
      </w:r>
      <w:r>
        <w:rPr>
          <w:iCs/>
          <w:i/>
        </w:rPr>
        <w:t xml:space="preserve">adabhyastāt</w:t>
      </w:r>
      <w:r>
        <w:t xml:space="preserve"> </w:t>
      </w:r>
      <w:r>
        <w:t xml:space="preserve">does not come, because of the optionality;</w:t>
      </w:r>
      <w:r>
        <w:t xml:space="preserve"> </w:t>
      </w:r>
      <w:r>
        <w:rPr>
          <w:iCs/>
          <w:i/>
        </w:rPr>
        <w:t xml:space="preserve">jho ’ntaḥ</w:t>
      </w:r>
      <w:r>
        <w:t xml:space="preserve"> </w:t>
      </w:r>
      <w:r>
        <w:t xml:space="preserve">gives</w:t>
      </w:r>
      <w:r>
        <w:t xml:space="preserve"> </w:t>
      </w:r>
      <w:r>
        <w:rPr>
          <w:iCs/>
          <w:i/>
        </w:rPr>
        <w:t xml:space="preserve">ant</w:t>
      </w:r>
      <w:r>
        <w:t xml:space="preserve">;</w:t>
      </w:r>
      <w:r>
        <w:t xml:space="preserve"> </w:t>
      </w:r>
      <w:r>
        <w:rPr>
          <w:iCs/>
          <w:i/>
        </w:rPr>
        <w:t xml:space="preserve">juhuranta</w:t>
      </w:r>
      <w:r>
        <w:t xml:space="preserve">;</w:t>
      </w:r>
      <w:r>
        <w:t xml:space="preserve"> </w:t>
      </w:r>
      <w:r>
        <w:rPr>
          <w:iCs/>
          <w:i/>
        </w:rPr>
        <w:t xml:space="preserve">tiṅ atiṅaḥ</w:t>
      </w:r>
      <w:r>
        <w:t xml:space="preserve">: wholly unaccented. Rik 8 ends here (</w:t>
      </w:r>
      <w:r>
        <w:rPr>
          <w:iCs/>
          <w:i/>
        </w:rPr>
        <w:t xml:space="preserve">|| 8 ||</w:t>
      </w:r>
      <w:r>
        <w:t xml:space="preserve">).</w:t>
      </w:r>
    </w:p>
    <w:p>
      <w:r>
        <w:pict>
          <v:rect style="width:0;height:1.5pt" o:hralign="center" o:hrstd="t" o:hr="t"/>
        </w:pict>
      </w:r>
    </w:p>
    <w:bookmarkEnd w:id="411"/>
    <w:bookmarkStart w:id="412" w:name="rik-43.9-pp.-490492-pdf-504506"/>
    <w:p>
      <w:pPr>
        <w:pStyle w:val="Heading3"/>
      </w:pPr>
      <w:r>
        <w:t xml:space="preserve">Rik 43.9 (pp. 490–492, PDF 504–506)</w:t>
      </w:r>
    </w:p>
    <w:p>
      <w:pPr>
        <w:pStyle w:val="FirstParagraph"/>
      </w:pPr>
      <w:r>
        <w:rPr>
          <w:bCs/>
          <w:b/>
        </w:rPr>
        <w:t xml:space="preserve">Saṃhitā-pāṭha</w:t>
      </w:r>
      <w:r>
        <w:t xml:space="preserve"> </w:t>
      </w:r>
      <w:r>
        <w:rPr>
          <w:iCs/>
          <w:i/>
        </w:rPr>
        <w:t xml:space="preserve">(p. 490; Anuṣṭubh; Saṃhitā accents as printed; Pada unaccented.)</w:t>
      </w:r>
    </w:p>
    <w:p>
      <w:pPr>
        <w:pStyle w:val="BlockText"/>
      </w:pPr>
      <w:r>
        <w:rPr>
          <w:bCs/>
          <w:b/>
        </w:rPr>
        <w:t xml:space="preserve">यास्ते॑ प्र॒जा अ॒मृत॑स्य॒ पर॑स्मि॒न्धाम॑न्नृ॒तस्य॑ ।</w:t>
      </w:r>
      <w:r>
        <w:t xml:space="preserve"> </w:t>
      </w:r>
      <w:r>
        <w:rPr>
          <w:bCs/>
          <w:b/>
        </w:rPr>
        <w:t xml:space="preserve">मू॒र्धा नाभा॑ सोम वेन आ॒भूष॑न्तीः सोम वेदः ॥ ९ ॥</w:t>
      </w:r>
    </w:p>
    <w:p>
      <w:pPr>
        <w:pStyle w:val="FirstParagraph"/>
      </w:pPr>
      <w:r>
        <w:rPr>
          <w:iCs/>
          <w:i/>
        </w:rPr>
        <w:t xml:space="preserve">yā́s te prajā́ amṛ́tasya párasmin dhā́mann ṛtásya |</w:t>
      </w:r>
      <w:r>
        <w:t xml:space="preserve"> </w:t>
      </w:r>
      <w:r>
        <w:rPr>
          <w:iCs/>
          <w:i/>
        </w:rPr>
        <w:t xml:space="preserve">mūrdhā́ nā́bhā soma vena ābhū́ṣantīḥ soma vedaḥ || 9 ||</w:t>
      </w:r>
    </w:p>
    <w:p>
      <w:pPr>
        <w:pStyle w:val="BodyText"/>
      </w:pPr>
      <w:r>
        <w:rPr>
          <w:bCs/>
          <w:b/>
        </w:rPr>
        <w:t xml:space="preserve">Pada-pāṭha</w:t>
      </w:r>
      <w:r>
        <w:t xml:space="preserve"> </w:t>
      </w:r>
      <w:r>
        <w:rPr>
          <w:iCs/>
          <w:i/>
        </w:rPr>
        <w:t xml:space="preserve">(p. 490)</w:t>
      </w:r>
    </w:p>
    <w:p>
      <w:pPr>
        <w:pStyle w:val="BlockText"/>
      </w:pPr>
      <w:r>
        <w:t xml:space="preserve">याः । ते । प्रऽजाः । अमृतस्य । परस्मिन् । धामन् । ऋतस्य ।</w:t>
      </w:r>
      <w:r>
        <w:t xml:space="preserve"> </w:t>
      </w:r>
      <w:r>
        <w:t xml:space="preserve">मूर्धा । नाभा । सोम । वेनः । आऽभूषन्तीः । सोम ।</w:t>
      </w:r>
      <w:r>
        <w:t xml:space="preserve"> </w:t>
      </w:r>
      <w:r>
        <w:t xml:space="preserve">वेदः ॥ ९ ॥</w:t>
      </w:r>
    </w:p>
    <w:p>
      <w:pPr>
        <w:pStyle w:val="FirstParagraph"/>
      </w:pPr>
      <w:r>
        <w:rPr>
          <w:iCs/>
          <w:i/>
        </w:rPr>
        <w:t xml:space="preserve">yāḥ | te | pra-jāḥ | amṛtasya | parasmin | dhāman | ṛtasya |</w:t>
      </w:r>
      <w:r>
        <w:t xml:space="preserve"> </w:t>
      </w:r>
      <w:r>
        <w:rPr>
          <w:iCs/>
          <w:i/>
        </w:rPr>
        <w:t xml:space="preserve">mūrdhā | nābhā | soma | venaḥ | ā-bhūṣantīḥ | soma |</w:t>
      </w:r>
      <w:r>
        <w:t xml:space="preserve"> </w:t>
      </w:r>
      <w:r>
        <w:rPr>
          <w:iCs/>
          <w:i/>
        </w:rPr>
        <w:t xml:space="preserve">vedaḥ || 9 ||</w:t>
      </w:r>
    </w:p>
    <w:p>
      <w:pPr>
        <w:pStyle w:val="BodyText"/>
      </w:pPr>
      <w:r>
        <w:rPr>
          <w:bCs/>
          <w:b/>
        </w:rPr>
        <w:t xml:space="preserve">Sāyaṇa-bhāṣya</w:t>
      </w:r>
      <w:r>
        <w:t xml:space="preserve"> </w:t>
      </w:r>
      <w:r>
        <w:rPr>
          <w:iCs/>
          <w:i/>
        </w:rPr>
        <w:t xml:space="preserve">(p. 490)</w:t>
      </w:r>
    </w:p>
    <w:p>
      <w:pPr>
        <w:pStyle w:val="BlockText"/>
      </w:pPr>
      <w:r>
        <w:rPr>
          <w:bCs/>
          <w:b/>
        </w:rPr>
        <w:t xml:space="preserve">हे सोम ते तव सम्बन्धिन्यो याः प्रजाः सन्ति स्तोत्रं वा कुर्वन्ति ताः प्रजाः मूर्धा शिरःस्थानीयस्त्वं नाभा सन्नहनयुक्ते यज्ञगृहे । वेनः कामयस्व । कीदृशस्य ते । अमृतस्य मरणरहितस्य परस्मिन्धामन्नृतस्य उत्तमे स्थाने प्राप्तस्य । हे सोम आभूषन्तीः सर्वतस्त्वामलंकुर्वन्तीः प्रजा वेदः । जानीहि ॥ धामन् । सुपां सुलुगिति सप्तम्या लुक् । नाभा । णह बन्धने । नहो भश्च । उ. ४-१२५ । इति कर्मणीञ्प्रत्ययः । ञित्त्वादाद्युदात्तत्वं । सुपां सुलुगिति सप्तम्या डादेशः । वेनः । वेनतिः कान्तिकर्मा । लेटि सिप्यडागमः । तिङ्ङतिङ इति निघातः । आभूषन्तीः । भूष अलंकारे । भौवादिकः । शपः पित्त्वादनुदात्तत्वं । शतुश्च लसार्वधातुकस्वरेण धातुस्वरेणाद्युदात्तत्वं । समासे कृदुत्तरपदप्रकृतिस्वरत्वं । वेदः । विद ज्ञाने । लेटि सिप्यडागमः ॥ २७ ॥ ॥ ८ ॥</w:t>
      </w:r>
    </w:p>
    <w:p>
      <w:pPr>
        <w:pStyle w:val="FirstParagraph"/>
      </w:pPr>
      <w:r>
        <w:rPr>
          <w:iCs/>
          <w:i/>
        </w:rPr>
        <w:t xml:space="preserve">he soma te tava sambandhinyo yāḥ prajāḥ santi stotraṃ vā kurvanti tāḥ prajāḥ mūrdhā śiraḥsthānīyas tvaṃ nābhā sannahanayukte yajñagṛhe | venaḥ kāmayasva | kīdṛśasya te | amṛtasya maraṇarahitasya parasmin dhāmann ṛtasya uttame sthāne prāptasya | he soma ābhūṣantīḥ sarvatas tvām alaṃkurvantīḥ prajā vedaḥ | jānīhi || dhāman | supāṃ sulug iti saptamyā luk | nābhā | ṇaha bandhane | naho bhaś ca | u. 4-125 | iti karmaṇīñpratyayaḥ | ñittvād ādyudāttatvaṃ | supāṃ sulug iti saptamyā ḍādeśaḥ | venaḥ | venatiḥ kāntikarmā | leṭi sipy aḍāgamaḥ | tiṅ atiṅa iti nighātaḥ | ābhūṣantīḥ | bhūṣa alaṃkāre | bhauvādikaḥ | śapaḥ pittvād anudāttatvaṃ | śatuś ca lasārvadhātukasvareṇa dhātusvareṇādyudāttatvaṃ | samāse kṛduttarapadaprakṛtisvaratvaṃ | vedaḥ | vida jñāne | leṭi sipy aḍāgamaḥ || 27 || || 8 ||</w:t>
      </w:r>
    </w:p>
    <w:p>
      <w:pPr>
        <w:pStyle w:val="BodyText"/>
      </w:pPr>
      <w:r>
        <w:rPr>
          <w:iCs/>
          <w:i/>
        </w:rPr>
        <w:t xml:space="preserve">(The bhāṣya ends</w:t>
      </w:r>
      <w:r>
        <w:rPr>
          <w:iCs/>
          <w:i/>
        </w:rPr>
        <w:t xml:space="preserve"> </w:t>
      </w:r>
      <w:r>
        <w:rPr>
          <w:iCs/>
          <w:i/>
        </w:rPr>
        <w:t xml:space="preserve">“</w:t>
      </w:r>
      <w:r>
        <w:rPr>
          <w:iCs/>
          <w:i/>
        </w:rPr>
        <w:t xml:space="preserve">|| 27 || || 8 ||</w:t>
      </w:r>
      <w:r>
        <w:rPr>
          <w:iCs/>
          <w:i/>
        </w:rPr>
        <w:t xml:space="preserve">”</w:t>
      </w:r>
      <w:r>
        <w:rPr>
          <w:iCs/>
          <w:i/>
        </w:rPr>
        <w:t xml:space="preserve">: 27 is the varga; the second numeral is printed ಲ-shaped 8, unlike the ೯ of the Saṃhitā and of the grammar’s close, [as printed; for 9].)</w:t>
      </w:r>
    </w:p>
    <w:p>
      <w:pPr>
        <w:pStyle w:val="BodyText"/>
      </w:pPr>
      <w:r>
        <w:rPr>
          <w:bCs/>
          <w:b/>
        </w:rPr>
        <w:t xml:space="preserve">Translation:</w:t>
      </w:r>
      <w:r>
        <w:t xml:space="preserve"> </w:t>
      </w:r>
      <w:r>
        <w:t xml:space="preserve">“</w:t>
      </w:r>
      <w:r>
        <w:t xml:space="preserve">O Soma, those</w:t>
      </w:r>
      <w:r>
        <w:t xml:space="preserve"> </w:t>
      </w:r>
      <w:r>
        <w:rPr>
          <w:iCs/>
          <w:i/>
        </w:rPr>
        <w:t xml:space="preserve">prajāḥ</w:t>
      </w:r>
      <w:r>
        <w:t xml:space="preserve">, people, who belong to you, who offer praise, those people — you, [who are]</w:t>
      </w:r>
      <w:r>
        <w:t xml:space="preserve"> </w:t>
      </w:r>
      <w:r>
        <w:rPr>
          <w:iCs/>
          <w:i/>
        </w:rPr>
        <w:t xml:space="preserve">mūrdhā</w:t>
      </w:r>
      <w:r>
        <w:t xml:space="preserve">, in the position of head, [being]</w:t>
      </w:r>
      <w:r>
        <w:t xml:space="preserve"> </w:t>
      </w:r>
      <w:r>
        <w:rPr>
          <w:iCs/>
          <w:i/>
        </w:rPr>
        <w:t xml:space="preserve">nābhā</w:t>
      </w:r>
      <w:r>
        <w:t xml:space="preserve">, at the place of tying together [the sacrificial hall] —</w:t>
      </w:r>
      <w:r>
        <w:t xml:space="preserve"> </w:t>
      </w:r>
      <w:r>
        <w:rPr>
          <w:iCs/>
          <w:i/>
        </w:rPr>
        <w:t xml:space="preserve">venaḥ</w:t>
      </w:r>
      <w:r>
        <w:t xml:space="preserve">, desire [them]. Of you, what kind? Of the deathless, of one who has reached</w:t>
      </w:r>
      <w:r>
        <w:t xml:space="preserve"> </w:t>
      </w:r>
      <w:r>
        <w:rPr>
          <w:iCs/>
          <w:i/>
        </w:rPr>
        <w:t xml:space="preserve">parasmin dhāman</w:t>
      </w:r>
      <w:r>
        <w:t xml:space="preserve">, the highest place,</w:t>
      </w:r>
      <w:r>
        <w:t xml:space="preserve"> </w:t>
      </w:r>
      <w:r>
        <w:rPr>
          <w:iCs/>
          <w:i/>
        </w:rPr>
        <w:t xml:space="preserve">ṛtasya</w:t>
      </w:r>
      <w:r>
        <w:t xml:space="preserve"> </w:t>
      </w:r>
      <w:r>
        <w:t xml:space="preserve">[of truth/of the sacrifice]. O Soma,</w:t>
      </w:r>
      <w:r>
        <w:t xml:space="preserve"> </w:t>
      </w:r>
      <w:r>
        <w:rPr>
          <w:iCs/>
          <w:i/>
        </w:rPr>
        <w:t xml:space="preserve">ābhūṣantīḥ</w:t>
      </w:r>
      <w:r>
        <w:t xml:space="preserve">, the people who adorn you on all sides,</w:t>
      </w:r>
      <w:r>
        <w:t xml:space="preserve"> </w:t>
      </w:r>
      <w:r>
        <w:rPr>
          <w:iCs/>
          <w:i/>
        </w:rPr>
        <w:t xml:space="preserve">vedaḥ</w:t>
      </w:r>
      <w:r>
        <w:t xml:space="preserve">, know.</w:t>
      </w:r>
      <w:r>
        <w:t xml:space="preserve"> </w:t>
      </w:r>
      <w:r>
        <w:rPr>
          <w:iCs/>
          <w:i/>
        </w:rPr>
        <w:t xml:space="preserve">Dhāman</w:t>
      </w:r>
      <w:r>
        <w:t xml:space="preserve">: the locative elided by</w:t>
      </w:r>
      <w:r>
        <w:t xml:space="preserve"> </w:t>
      </w:r>
      <w:r>
        <w:rPr>
          <w:iCs/>
          <w:i/>
        </w:rPr>
        <w:t xml:space="preserve">supāṃ sulug…</w:t>
      </w:r>
      <w:r>
        <w:t xml:space="preserve">.</w:t>
      </w:r>
      <w:r>
        <w:t xml:space="preserve"> </w:t>
      </w:r>
      <w:r>
        <w:rPr>
          <w:iCs/>
          <w:i/>
        </w:rPr>
        <w:t xml:space="preserve">Nābhā</w:t>
      </w:r>
      <w:r>
        <w:t xml:space="preserve">: root</w:t>
      </w:r>
      <w:r>
        <w:t xml:space="preserve"> </w:t>
      </w:r>
      <w:r>
        <w:rPr>
          <w:iCs/>
          <w:i/>
        </w:rPr>
        <w:t xml:space="preserve">ṇaha bandhane</w:t>
      </w:r>
      <w:r>
        <w:t xml:space="preserve">;</w:t>
      </w:r>
      <w:r>
        <w:t xml:space="preserve"> </w:t>
      </w:r>
      <w:r>
        <w:rPr>
          <w:iCs/>
          <w:i/>
        </w:rPr>
        <w:t xml:space="preserve">iñ</w:t>
      </w:r>
      <w:r>
        <w:t xml:space="preserve"> </w:t>
      </w:r>
      <w:r>
        <w:t xml:space="preserve">in the passive sense by</w:t>
      </w:r>
      <w:r>
        <w:t xml:space="preserve"> </w:t>
      </w:r>
      <w:r>
        <w:rPr>
          <w:iCs/>
          <w:i/>
        </w:rPr>
        <w:t xml:space="preserve">naho bhaś ca</w:t>
      </w:r>
      <w:r>
        <w:t xml:space="preserve"> </w:t>
      </w:r>
      <w:r>
        <w:t xml:space="preserve">[Uṇ. 4-125]; first-syllable acute as</w:t>
      </w:r>
      <w:r>
        <w:t xml:space="preserve"> </w:t>
      </w:r>
      <w:r>
        <w:rPr>
          <w:iCs/>
          <w:i/>
        </w:rPr>
        <w:t xml:space="preserve">ñit</w:t>
      </w:r>
      <w:r>
        <w:t xml:space="preserve">;</w:t>
      </w:r>
      <w:r>
        <w:t xml:space="preserve"> </w:t>
      </w:r>
      <w:r>
        <w:rPr>
          <w:iCs/>
          <w:i/>
        </w:rPr>
        <w:t xml:space="preserve">ḍā</w:t>
      </w:r>
      <w:r>
        <w:t xml:space="preserve"> </w:t>
      </w:r>
      <w:r>
        <w:t xml:space="preserve">for the locative by</w:t>
      </w:r>
      <w:r>
        <w:t xml:space="preserve"> </w:t>
      </w:r>
      <w:r>
        <w:rPr>
          <w:iCs/>
          <w:i/>
        </w:rPr>
        <w:t xml:space="preserve">supāṃ sulug…</w:t>
      </w:r>
      <w:r>
        <w:t xml:space="preserve">.</w:t>
      </w:r>
      <w:r>
        <w:t xml:space="preserve"> </w:t>
      </w:r>
      <w:r>
        <w:rPr>
          <w:iCs/>
          <w:i/>
        </w:rPr>
        <w:t xml:space="preserve">Venaḥ</w:t>
      </w:r>
      <w:r>
        <w:t xml:space="preserve">:</w:t>
      </w:r>
      <w:r>
        <w:t xml:space="preserve"> </w:t>
      </w:r>
      <w:r>
        <w:rPr>
          <w:iCs/>
          <w:i/>
        </w:rPr>
        <w:t xml:space="preserve">venati</w:t>
      </w:r>
      <w:r>
        <w:t xml:space="preserve"> </w:t>
      </w:r>
      <w:r>
        <w:t xml:space="preserve">is a verb of desire;</w:t>
      </w:r>
      <w:r>
        <w:t xml:space="preserve"> </w:t>
      </w:r>
      <w:r>
        <w:rPr>
          <w:iCs/>
          <w:i/>
        </w:rPr>
        <w:t xml:space="preserve">leṭ</w:t>
      </w:r>
      <w:r>
        <w:t xml:space="preserve">,</w:t>
      </w:r>
      <w:r>
        <w:t xml:space="preserve"> </w:t>
      </w:r>
      <w:r>
        <w:rPr>
          <w:iCs/>
          <w:i/>
        </w:rPr>
        <w:t xml:space="preserve">sip</w:t>
      </w:r>
      <w:r>
        <w:t xml:space="preserve">, with the augment</w:t>
      </w:r>
      <w:r>
        <w:t xml:space="preserve"> </w:t>
      </w:r>
      <w:r>
        <w:rPr>
          <w:iCs/>
          <w:i/>
        </w:rPr>
        <w:t xml:space="preserve">aṭ</w:t>
      </w:r>
      <w:r>
        <w:t xml:space="preserve">; unaccented by</w:t>
      </w:r>
      <w:r>
        <w:t xml:space="preserve"> </w:t>
      </w:r>
      <w:r>
        <w:rPr>
          <w:iCs/>
          <w:i/>
        </w:rPr>
        <w:t xml:space="preserve">tiṅ atiṅaḥ</w:t>
      </w:r>
      <w:r>
        <w:t xml:space="preserve">.</w:t>
      </w:r>
      <w:r>
        <w:t xml:space="preserve"> </w:t>
      </w:r>
      <w:r>
        <w:rPr>
          <w:iCs/>
          <w:i/>
        </w:rPr>
        <w:t xml:space="preserve">Ābhūṣantīḥ</w:t>
      </w:r>
      <w:r>
        <w:t xml:space="preserve">: root</w:t>
      </w:r>
      <w:r>
        <w:t xml:space="preserve"> </w:t>
      </w:r>
      <w:r>
        <w:rPr>
          <w:iCs/>
          <w:i/>
        </w:rPr>
        <w:t xml:space="preserve">bhūṣa alaṃkāre</w:t>
      </w:r>
      <w:r>
        <w:t xml:space="preserve">, of the first class;</w:t>
      </w:r>
      <w:r>
        <w:t xml:space="preserve"> </w:t>
      </w:r>
      <w:r>
        <w:rPr>
          <w:iCs/>
          <w:i/>
        </w:rPr>
        <w:t xml:space="preserve">śap</w:t>
      </w:r>
      <w:r>
        <w:t xml:space="preserve"> </w:t>
      </w:r>
      <w:r>
        <w:t xml:space="preserve">being</w:t>
      </w:r>
      <w:r>
        <w:t xml:space="preserve"> </w:t>
      </w:r>
      <w:r>
        <w:rPr>
          <w:iCs/>
          <w:i/>
        </w:rPr>
        <w:t xml:space="preserve">pit</w:t>
      </w:r>
      <w:r>
        <w:t xml:space="preserve"> </w:t>
      </w:r>
      <w:r>
        <w:t xml:space="preserve">is unaccented;</w:t>
      </w:r>
      <w:r>
        <w:t xml:space="preserve"> </w:t>
      </w:r>
      <w:r>
        <w:rPr>
          <w:iCs/>
          <w:i/>
        </w:rPr>
        <w:t xml:space="preserve">śatṛ</w:t>
      </w:r>
      <w:r>
        <w:t xml:space="preserve"> </w:t>
      </w:r>
      <w:r>
        <w:t xml:space="preserve">— the root accent — first-syllable acute; in the compound the accent of the first member of a</w:t>
      </w:r>
      <w:r>
        <w:t xml:space="preserve"> </w:t>
      </w:r>
      <w:r>
        <w:rPr>
          <w:iCs/>
          <w:i/>
        </w:rPr>
        <w:t xml:space="preserve">kṛt</w:t>
      </w:r>
      <w:r>
        <w:t xml:space="preserve">-ending compound.</w:t>
      </w:r>
      <w:r>
        <w:t xml:space="preserve"> </w:t>
      </w:r>
      <w:r>
        <w:rPr>
          <w:iCs/>
          <w:i/>
        </w:rPr>
        <w:t xml:space="preserve">Vedaḥ</w:t>
      </w:r>
      <w:r>
        <w:t xml:space="preserve">: root</w:t>
      </w:r>
      <w:r>
        <w:t xml:space="preserve"> </w:t>
      </w:r>
      <w:r>
        <w:rPr>
          <w:iCs/>
          <w:i/>
        </w:rPr>
        <w:t xml:space="preserve">vida jñāne</w:t>
      </w:r>
      <w:r>
        <w:t xml:space="preserve">;</w:t>
      </w:r>
      <w:r>
        <w:t xml:space="preserve"> </w:t>
      </w:r>
      <w:r>
        <w:rPr>
          <w:iCs/>
          <w:i/>
        </w:rPr>
        <w:t xml:space="preserve">leṭ</w:t>
      </w:r>
      <w:r>
        <w:t xml:space="preserve">,</w:t>
      </w:r>
      <w:r>
        <w:t xml:space="preserve"> </w:t>
      </w:r>
      <w:r>
        <w:rPr>
          <w:iCs/>
          <w:i/>
        </w:rPr>
        <w:t xml:space="preserve">sip</w:t>
      </w:r>
      <w:r>
        <w:t xml:space="preserve">, the augment</w:t>
      </w:r>
      <w:r>
        <w:t xml:space="preserve"> </w:t>
      </w:r>
      <w:r>
        <w:rPr>
          <w:iCs/>
          <w:i/>
        </w:rPr>
        <w:t xml:space="preserve">aṭ</w:t>
      </w:r>
      <w:r>
        <w:t xml:space="preserve">.</w:t>
      </w:r>
      <w:r>
        <w:t xml:space="preserve">”</w:t>
      </w:r>
    </w:p>
    <w:p>
      <w:pPr>
        <w:pStyle w:val="BodyText"/>
      </w:pPr>
      <w:r>
        <w:rPr>
          <w:bCs/>
          <w:b/>
        </w:rPr>
        <w:t xml:space="preserve">Pratipadārtha</w:t>
      </w:r>
      <w:r>
        <w:t xml:space="preserve"> </w:t>
      </w:r>
      <w:r>
        <w:rPr>
          <w:iCs/>
          <w:i/>
        </w:rPr>
        <w:t xml:space="preserve">(pp. 490–491)</w:t>
      </w:r>
      <w:r>
        <w:t xml:space="preserve"> </w:t>
      </w:r>
      <w:r>
        <w:t xml:space="preserve">—</w:t>
      </w:r>
      <w:r>
        <w:t xml:space="preserve"> </w:t>
      </w:r>
      <w:r>
        <w:t xml:space="preserve">“</w:t>
      </w:r>
      <w:r>
        <w:rPr>
          <w:bCs/>
          <w:b/>
        </w:rPr>
        <w:t xml:space="preserve">soma</w:t>
      </w:r>
      <w:r>
        <w:t xml:space="preserve"> </w:t>
      </w:r>
      <w:r>
        <w:t xml:space="preserve">— O god Soma;</w:t>
      </w:r>
      <w:r>
        <w:t xml:space="preserve"> </w:t>
      </w:r>
      <w:r>
        <w:rPr>
          <w:bCs/>
          <w:b/>
        </w:rPr>
        <w:t xml:space="preserve">amṛtasya</w:t>
      </w:r>
      <w:r>
        <w:t xml:space="preserve"> </w:t>
      </w:r>
      <w:r>
        <w:t xml:space="preserve">— [you who are] deathless;</w:t>
      </w:r>
      <w:r>
        <w:t xml:space="preserve"> </w:t>
      </w:r>
      <w:r>
        <w:rPr>
          <w:bCs/>
          <w:b/>
        </w:rPr>
        <w:t xml:space="preserve">parasmin dhāman ṛtasya</w:t>
      </w:r>
      <w:r>
        <w:t xml:space="preserve"> </w:t>
      </w:r>
      <w:r>
        <w:t xml:space="preserve">— [and] who are in the most excellent dwelling-place;</w:t>
      </w:r>
      <w:r>
        <w:t xml:space="preserve"> </w:t>
      </w:r>
      <w:r>
        <w:rPr>
          <w:bCs/>
          <w:b/>
        </w:rPr>
        <w:t xml:space="preserve">te</w:t>
      </w:r>
      <w:r>
        <w:t xml:space="preserve"> </w:t>
      </w:r>
      <w:r>
        <w:t xml:space="preserve">— your;</w:t>
      </w:r>
      <w:r>
        <w:t xml:space="preserve"> </w:t>
      </w:r>
      <w:r>
        <w:rPr>
          <w:bCs/>
          <w:b/>
        </w:rPr>
        <w:t xml:space="preserve">yāḥ prajāḥ</w:t>
      </w:r>
      <w:r>
        <w:t xml:space="preserve"> </w:t>
      </w:r>
      <w:r>
        <w:t xml:space="preserve">— those people (who praise [you]);</w:t>
      </w:r>
      <w:r>
        <w:t xml:space="preserve"> </w:t>
      </w:r>
      <w:r>
        <w:rPr>
          <w:bCs/>
          <w:b/>
        </w:rPr>
        <w:t xml:space="preserve">mūrdhā</w:t>
      </w:r>
      <w:r>
        <w:t xml:space="preserve"> </w:t>
      </w:r>
      <w:r>
        <w:t xml:space="preserve">— as their head (leader);</w:t>
      </w:r>
      <w:r>
        <w:t xml:space="preserve"> </w:t>
      </w:r>
      <w:r>
        <w:rPr>
          <w:bCs/>
          <w:b/>
        </w:rPr>
        <w:t xml:space="preserve">nābhā</w:t>
      </w:r>
      <w:r>
        <w:t xml:space="preserve"> </w:t>
      </w:r>
      <w:r>
        <w:t xml:space="preserve">— in the sacrificial hall;</w:t>
      </w:r>
      <w:r>
        <w:t xml:space="preserve"> </w:t>
      </w:r>
      <w:r>
        <w:rPr>
          <w:bCs/>
          <w:b/>
        </w:rPr>
        <w:t xml:space="preserve">venaḥ</w:t>
      </w:r>
      <w:r>
        <w:t xml:space="preserve"> </w:t>
      </w:r>
      <w:r>
        <w:t xml:space="preserve">— desire;</w:t>
      </w:r>
      <w:r>
        <w:t xml:space="preserve"> </w:t>
      </w:r>
      <w:r>
        <w:rPr>
          <w:bCs/>
          <w:b/>
        </w:rPr>
        <w:t xml:space="preserve">soma</w:t>
      </w:r>
      <w:r>
        <w:t xml:space="preserve"> </w:t>
      </w:r>
      <w:r>
        <w:t xml:space="preserve">— O Soma;</w:t>
      </w:r>
      <w:r>
        <w:t xml:space="preserve"> </w:t>
      </w:r>
      <w:r>
        <w:rPr>
          <w:bCs/>
          <w:b/>
        </w:rPr>
        <w:t xml:space="preserve">ābhūṣantīḥ</w:t>
      </w:r>
      <w:r>
        <w:t xml:space="preserve"> </w:t>
      </w:r>
      <w:r>
        <w:t xml:space="preserve">— those who adorn you on all sides;</w:t>
      </w:r>
      <w:r>
        <w:t xml:space="preserve"> </w:t>
      </w:r>
      <w:r>
        <w:rPr>
          <w:bCs/>
          <w:b/>
        </w:rPr>
        <w:t xml:space="preserve">vedaḥ</w:t>
      </w:r>
      <w:r>
        <w:t xml:space="preserve"> </w:t>
      </w:r>
      <w:r>
        <w:t xml:space="preserve">— know [them].</w:t>
      </w:r>
      <w:r>
        <w:t xml:space="preserve">”</w:t>
      </w:r>
    </w:p>
    <w:p>
      <w:pPr>
        <w:pStyle w:val="BodyText"/>
      </w:pPr>
      <w:r>
        <w:rPr>
          <w:bCs/>
          <w:b/>
        </w:rPr>
        <w:t xml:space="preserve">Bhāvārtha</w:t>
      </w:r>
      <w:r>
        <w:t xml:space="preserve"> </w:t>
      </w:r>
      <w:r>
        <w:rPr>
          <w:iCs/>
          <w:i/>
        </w:rPr>
        <w:t xml:space="preserve">(p. 491)</w:t>
      </w:r>
      <w:r>
        <w:t xml:space="preserve"> </w:t>
      </w:r>
      <w:r>
        <w:t xml:space="preserve">—</w:t>
      </w:r>
      <w:r>
        <w:t xml:space="preserve"> </w:t>
      </w:r>
      <w:r>
        <w:t xml:space="preserve">“</w:t>
      </w:r>
      <w:r>
        <w:t xml:space="preserve">O Soma, you are deathless and stay in the most excellent dwelling-place. Your devotees decorate you on all sides. In the sacrificial hall, being their leader, know well the service they do to you and treat them well.</w:t>
      </w:r>
      <w:r>
        <w:t xml:space="preserve">”</w:t>
      </w:r>
    </w:p>
    <w:p>
      <w:pPr>
        <w:pStyle w:val="BodyText"/>
      </w:pPr>
      <w:r>
        <w:rPr>
          <w:bCs/>
          <w:b/>
        </w:rPr>
        <w:t xml:space="preserve">English Translation (the source’s own, p. 491)</w:t>
      </w:r>
      <w:r>
        <w:t xml:space="preserve"> </w:t>
      </w:r>
      <w:r>
        <w:t xml:space="preserve">—</w:t>
      </w:r>
      <w:r>
        <w:t xml:space="preserve"> </w:t>
      </w:r>
      <w:r>
        <w:t xml:space="preserve">“</w:t>
      </w:r>
      <w:r>
        <w:t xml:space="preserve">O Soma, you are immortal and live in excellent dwelling ; have regard for your subjects who are engaged in decorating you in the sacrificial hall with you at their head.</w:t>
      </w:r>
      <w:r>
        <w:t xml:space="preserve">”</w:t>
      </w:r>
      <w:r>
        <w:t xml:space="preserve"> </w:t>
      </w:r>
      <w:r>
        <w:rPr>
          <w:iCs/>
          <w:i/>
        </w:rPr>
        <w:t xml:space="preserve">(The source’s heading for this English reads</w:t>
      </w:r>
      <w:r>
        <w:rPr>
          <w:iCs/>
          <w:i/>
        </w:rPr>
        <w:t xml:space="preserve"> </w:t>
      </w:r>
      <w:r>
        <w:rPr>
          <w:iCs/>
          <w:i/>
        </w:rPr>
        <w:t xml:space="preserve">“</w:t>
      </w:r>
      <w:r>
        <w:rPr>
          <w:iCs/>
          <w:i/>
        </w:rPr>
        <w:t xml:space="preserve">Euglib Translation</w:t>
      </w:r>
      <w:r>
        <w:rPr>
          <w:iCs/>
          <w:i/>
        </w:rPr>
        <w:t xml:space="preserve">”</w:t>
      </w:r>
      <w:r>
        <w:rPr>
          <w:iCs/>
          <w:i/>
        </w:rPr>
        <w:t xml:space="preserve"> </w:t>
      </w:r>
      <w:r>
        <w:rPr>
          <w:iCs/>
          <w:i/>
        </w:rPr>
        <w:t xml:space="preserve">— a misprint [sic].)</w:t>
      </w:r>
    </w:p>
    <w:p>
      <w:pPr>
        <w:pStyle w:val="BodyText"/>
      </w:pPr>
      <w:r>
        <w:rPr>
          <w:bCs/>
          <w:b/>
        </w:rPr>
        <w:t xml:space="preserve">Special Topics (</w:t>
      </w:r>
      <w:r>
        <w:rPr>
          <w:iCs/>
          <w:i/>
          <w:bCs/>
          <w:b/>
        </w:rPr>
        <w:t xml:space="preserve">viśeṣa-viṣayagaḷu</w:t>
      </w:r>
      <w:r>
        <w:rPr>
          <w:bCs/>
          <w:b/>
        </w:rPr>
        <w:t xml:space="preserve">), p. 491</w:t>
      </w:r>
      <w:r>
        <w:t xml:space="preserve"> </w:t>
      </w:r>
      <w:r>
        <w:t xml:space="preserve">-</w:t>
      </w:r>
      <w:r>
        <w:t xml:space="preserve"> </w:t>
      </w:r>
      <w:r>
        <w:rPr>
          <w:bCs/>
          <w:b/>
        </w:rPr>
        <w:t xml:space="preserve">amṛtasya</w:t>
      </w:r>
      <w:r>
        <w:t xml:space="preserve"> </w:t>
      </w:r>
      <w:r>
        <w:t xml:space="preserve">—</w:t>
      </w:r>
      <w:r>
        <w:t xml:space="preserve"> </w:t>
      </w:r>
      <w:r>
        <w:t xml:space="preserve">“</w:t>
      </w:r>
      <w:r>
        <w:t xml:space="preserve">of Soma, who is without death.</w:t>
      </w:r>
      <w:r>
        <w:t xml:space="preserve">”</w:t>
      </w:r>
      <w:r>
        <w:t xml:space="preserve"> </w:t>
      </w:r>
      <w:r>
        <w:t xml:space="preserve">-</w:t>
      </w:r>
      <w:r>
        <w:t xml:space="preserve"> </w:t>
      </w:r>
      <w:r>
        <w:rPr>
          <w:bCs/>
          <w:b/>
        </w:rPr>
        <w:t xml:space="preserve">parasmin dhāman ṛtasya</w:t>
      </w:r>
      <w:r>
        <w:t xml:space="preserve"> </w:t>
      </w:r>
      <w:r>
        <w:t xml:space="preserve">=</w:t>
      </w:r>
      <w:r>
        <w:t xml:space="preserve"> </w:t>
      </w:r>
      <w:r>
        <w:rPr>
          <w:iCs/>
          <w:i/>
        </w:rPr>
        <w:t xml:space="preserve">uttame sthāne prāptasya</w:t>
      </w:r>
      <w:r>
        <w:t xml:space="preserve"> </w:t>
      </w:r>
      <w:r>
        <w:t xml:space="preserve">—</w:t>
      </w:r>
      <w:r>
        <w:t xml:space="preserve"> </w:t>
      </w:r>
      <w:r>
        <w:t xml:space="preserve">“</w:t>
      </w:r>
      <w:r>
        <w:t xml:space="preserve">who sits in the highest place; here the highest place is the sacrificial hall where the praise is made.</w:t>
      </w:r>
      <w:r>
        <w:t xml:space="preserve">”</w:t>
      </w:r>
      <w:r>
        <w:t xml:space="preserve"> </w:t>
      </w:r>
      <w:r>
        <w:t xml:space="preserve">-</w:t>
      </w:r>
      <w:r>
        <w:t xml:space="preserve"> </w:t>
      </w:r>
      <w:r>
        <w:rPr>
          <w:bCs/>
          <w:b/>
        </w:rPr>
        <w:t xml:space="preserve">mūrdhā</w:t>
      </w:r>
      <w:r>
        <w:t xml:space="preserve"> </w:t>
      </w:r>
      <w:r>
        <w:t xml:space="preserve">=</w:t>
      </w:r>
      <w:r>
        <w:t xml:space="preserve"> </w:t>
      </w:r>
      <w:r>
        <w:rPr>
          <w:iCs/>
          <w:i/>
        </w:rPr>
        <w:t xml:space="preserve">śiraḥsthānīyas tvam</w:t>
      </w:r>
      <w:r>
        <w:t xml:space="preserve"> </w:t>
      </w:r>
      <w:r>
        <w:t xml:space="preserve">—</w:t>
      </w:r>
      <w:r>
        <w:t xml:space="preserve"> </w:t>
      </w:r>
      <w:r>
        <w:t xml:space="preserve">“</w:t>
      </w:r>
      <w:r>
        <w:t xml:space="preserve">one who is in the position of the head, i.e. excellent, or the foremost:</w:t>
      </w:r>
      <w:r>
        <w:t xml:space="preserve"> </w:t>
      </w:r>
      <w:r>
        <w:t xml:space="preserve">‘</w:t>
      </w:r>
      <w:r>
        <w:t xml:space="preserve">at their head</w:t>
      </w:r>
      <w:r>
        <w:t xml:space="preserve">’</w:t>
      </w:r>
      <w:r>
        <w:t xml:space="preserve">; i.e., in front of you, as a leader.</w:t>
      </w:r>
      <w:r>
        <w:t xml:space="preserve">”</w:t>
      </w:r>
      <w:r>
        <w:t xml:space="preserve"> </w:t>
      </w:r>
      <w:r>
        <w:t xml:space="preserve">-</w:t>
      </w:r>
      <w:r>
        <w:t xml:space="preserve"> </w:t>
      </w:r>
      <w:r>
        <w:rPr>
          <w:bCs/>
          <w:b/>
        </w:rPr>
        <w:t xml:space="preserve">nābhā</w:t>
      </w:r>
      <w:r>
        <w:t xml:space="preserve"> </w:t>
      </w:r>
      <w:r>
        <w:t xml:space="preserve">=</w:t>
      </w:r>
      <w:r>
        <w:t xml:space="preserve"> </w:t>
      </w:r>
      <w:r>
        <w:rPr>
          <w:iCs/>
          <w:i/>
        </w:rPr>
        <w:t xml:space="preserve">sannahanayukte yajñagṛhe</w:t>
      </w:r>
      <w:r>
        <w:t xml:space="preserve"> </w:t>
      </w:r>
      <w:r>
        <w:t xml:space="preserve">—</w:t>
      </w:r>
      <w:r>
        <w:t xml:space="preserve"> </w:t>
      </w:r>
      <w:r>
        <w:t xml:space="preserve">“</w:t>
      </w:r>
      <w:r>
        <w:t xml:space="preserve">in the sacrificial hall.</w:t>
      </w:r>
      <w:r>
        <w:t xml:space="preserve">”</w:t>
      </w:r>
      <w:r>
        <w:t xml:space="preserve"> </w:t>
      </w:r>
      <w:r>
        <w:t xml:space="preserve">-</w:t>
      </w:r>
      <w:r>
        <w:t xml:space="preserve"> </w:t>
      </w:r>
      <w:r>
        <w:rPr>
          <w:bCs/>
          <w:b/>
        </w:rPr>
        <w:t xml:space="preserve">venaḥ</w:t>
      </w:r>
      <w:r>
        <w:t xml:space="preserve"> </w:t>
      </w:r>
      <w:r>
        <w:t xml:space="preserve">—</w:t>
      </w:r>
      <w:r>
        <w:t xml:space="preserve"> </w:t>
      </w:r>
      <w:r>
        <w:t xml:space="preserve">“</w:t>
      </w:r>
      <w:r>
        <w:rPr>
          <w:iCs/>
          <w:i/>
        </w:rPr>
        <w:t xml:space="preserve">venatiḥ kāntikarmā</w:t>
      </w:r>
      <w:r>
        <w:t xml:space="preserve">: [a verb] of desire;</w:t>
      </w:r>
      <w:r>
        <w:t xml:space="preserve"> </w:t>
      </w:r>
      <w:r>
        <w:t xml:space="preserve">‘</w:t>
      </w:r>
      <w:r>
        <w:t xml:space="preserve">desire</w:t>
      </w:r>
      <w:r>
        <w:t xml:space="preserve">’</w:t>
      </w:r>
      <w:r>
        <w:t xml:space="preserve">;</w:t>
      </w:r>
      <w:r>
        <w:t xml:space="preserve"> </w:t>
      </w:r>
      <w:r>
        <w:t xml:space="preserve">‘</w:t>
      </w:r>
      <w:r>
        <w:t xml:space="preserve">wish, wish for</w:t>
      </w:r>
      <w:r>
        <w:t xml:space="preserve">’</w:t>
      </w:r>
      <w:r>
        <w:t xml:space="preserve">.</w:t>
      </w:r>
      <w:r>
        <w:t xml:space="preserve">”</w:t>
      </w:r>
      <w:r>
        <w:t xml:space="preserve"> </w:t>
      </w:r>
      <w:r>
        <w:t xml:space="preserve">-</w:t>
      </w:r>
      <w:r>
        <w:t xml:space="preserve"> </w:t>
      </w:r>
      <w:r>
        <w:rPr>
          <w:bCs/>
          <w:b/>
        </w:rPr>
        <w:t xml:space="preserve">ābhūṣantīḥ</w:t>
      </w:r>
      <w:r>
        <w:t xml:space="preserve"> </w:t>
      </w:r>
      <w:r>
        <w:t xml:space="preserve">=</w:t>
      </w:r>
      <w:r>
        <w:t xml:space="preserve"> </w:t>
      </w:r>
      <w:r>
        <w:rPr>
          <w:iCs/>
          <w:i/>
        </w:rPr>
        <w:t xml:space="preserve">sarvatas tvām alaṃkurvantīḥ</w:t>
      </w:r>
      <w:r>
        <w:t xml:space="preserve"> </w:t>
      </w:r>
      <w:r>
        <w:t xml:space="preserve">—</w:t>
      </w:r>
      <w:r>
        <w:t xml:space="preserve"> </w:t>
      </w:r>
      <w:r>
        <w:t xml:space="preserve">“</w:t>
      </w:r>
      <w:r>
        <w:t xml:space="preserve">decorating you on all sides. What is meant by decorating Soma is not clear. Probably the ṛṣi has described in another way the preparing of the utensils for crushing the Soma juice [as the</w:t>
      </w:r>
      <w:r>
        <w:t xml:space="preserve"> </w:t>
      </w:r>
      <w:r>
        <w:t xml:space="preserve">‘</w:t>
      </w:r>
      <w:r>
        <w:t xml:space="preserve">decoration</w:t>
      </w:r>
      <w:r>
        <w:t xml:space="preserve">’</w:t>
      </w:r>
      <w:r>
        <w:t xml:space="preserve">].</w:t>
      </w:r>
      <w:r>
        <w:t xml:space="preserve">”</w:t>
      </w:r>
      <w:r>
        <w:t xml:space="preserve"> </w:t>
      </w:r>
      <w:r>
        <w:t xml:space="preserve">-</w:t>
      </w:r>
      <w:r>
        <w:t xml:space="preserve"> </w:t>
      </w:r>
      <w:r>
        <w:rPr>
          <w:bCs/>
          <w:b/>
        </w:rPr>
        <w:t xml:space="preserve">vedaḥ</w:t>
      </w:r>
      <w:r>
        <w:t xml:space="preserve"> </w:t>
      </w:r>
      <w:r>
        <w:t xml:space="preserve">=</w:t>
      </w:r>
      <w:r>
        <w:t xml:space="preserve"> </w:t>
      </w:r>
      <w:r>
        <w:rPr>
          <w:iCs/>
          <w:i/>
        </w:rPr>
        <w:t xml:space="preserve">vida jñāne</w:t>
      </w:r>
      <w:r>
        <w:t xml:space="preserve"> </w:t>
      </w:r>
      <w:r>
        <w:t xml:space="preserve">—</w:t>
      </w:r>
      <w:r>
        <w:t xml:space="preserve"> </w:t>
      </w:r>
      <w:r>
        <w:t xml:space="preserve">“</w:t>
      </w:r>
      <w:r>
        <w:t xml:space="preserve">know.</w:t>
      </w:r>
      <w:r>
        <w:t xml:space="preserve">”</w:t>
      </w:r>
    </w:p>
    <w:p>
      <w:pPr>
        <w:pStyle w:val="BodyText"/>
      </w:pPr>
      <w:r>
        <w:rPr>
          <w:bCs/>
          <w:b/>
        </w:rPr>
        <w:t xml:space="preserve">Vyākaraṇa-prakriyā</w:t>
      </w:r>
      <w:r>
        <w:t xml:space="preserve"> </w:t>
      </w:r>
      <w:r>
        <w:rPr>
          <w:iCs/>
          <w:i/>
        </w:rPr>
        <w:t xml:space="preserve">(p. 492 — grammar page, noted briefly)</w:t>
      </w:r>
      <w:r>
        <w:t xml:space="preserve"> </w:t>
      </w:r>
      <w:r>
        <w:t xml:space="preserve">-</w:t>
      </w:r>
      <w:r>
        <w:t xml:space="preserve"> </w:t>
      </w:r>
      <w:r>
        <w:rPr>
          <w:bCs/>
          <w:b/>
        </w:rPr>
        <w:t xml:space="preserve">dhāman</w:t>
      </w:r>
      <w:r>
        <w:t xml:space="preserve">: the locative ending is elided by</w:t>
      </w:r>
      <w:r>
        <w:t xml:space="preserve"> </w:t>
      </w:r>
      <w:r>
        <w:rPr>
          <w:iCs/>
          <w:i/>
        </w:rPr>
        <w:t xml:space="preserve">supāṃ sulug…</w:t>
      </w:r>
      <w:r>
        <w:t xml:space="preserve">.</w:t>
      </w:r>
      <w:r>
        <w:t xml:space="preserve"> </w:t>
      </w:r>
      <w:r>
        <w:t xml:space="preserve">-</w:t>
      </w:r>
      <w:r>
        <w:t xml:space="preserve"> </w:t>
      </w:r>
      <w:r>
        <w:rPr>
          <w:bCs/>
          <w:b/>
        </w:rPr>
        <w:t xml:space="preserve">nābhā</w:t>
      </w:r>
      <w:r>
        <w:t xml:space="preserve">: root</w:t>
      </w:r>
      <w:r>
        <w:t xml:space="preserve"> </w:t>
      </w:r>
      <w:r>
        <w:rPr>
          <w:iCs/>
          <w:i/>
        </w:rPr>
        <w:t xml:space="preserve">ṇaha bandhane</w:t>
      </w:r>
      <w:r>
        <w:t xml:space="preserve">;</w:t>
      </w:r>
      <w:r>
        <w:t xml:space="preserve"> </w:t>
      </w:r>
      <w:r>
        <w:rPr>
          <w:iCs/>
          <w:i/>
        </w:rPr>
        <w:t xml:space="preserve">ṇo naḥ</w:t>
      </w:r>
      <w:r>
        <w:t xml:space="preserve"> </w:t>
      </w:r>
      <w:r>
        <w:t xml:space="preserve">[no number printed]</w:t>
      </w:r>
      <w:r>
        <w:t xml:space="preserve"> </w:t>
      </w:r>
      <w:r>
        <w:rPr>
          <w:iCs/>
          <w:i/>
        </w:rPr>
        <w:t xml:space="preserve">n</w:t>
      </w:r>
      <w:r>
        <w:t xml:space="preserve"> </w:t>
      </w:r>
      <w:r>
        <w:t xml:space="preserve">for the initial</w:t>
      </w:r>
      <w:r>
        <w:t xml:space="preserve"> </w:t>
      </w:r>
      <w:r>
        <w:rPr>
          <w:iCs/>
          <w:i/>
        </w:rPr>
        <w:t xml:space="preserve">ṇ</w:t>
      </w:r>
      <w:r>
        <w:t xml:space="preserve">;</w:t>
      </w:r>
      <w:r>
        <w:t xml:space="preserve"> </w:t>
      </w:r>
      <w:r>
        <w:rPr>
          <w:iCs/>
          <w:i/>
        </w:rPr>
        <w:t xml:space="preserve">naho bhaś ca</w:t>
      </w:r>
      <w:r>
        <w:t xml:space="preserve"> </w:t>
      </w:r>
      <w:r>
        <w:t xml:space="preserve">— नहो भश्च — [U. Sū. 4-565, as printed]: after the root</w:t>
      </w:r>
      <w:r>
        <w:t xml:space="preserve"> </w:t>
      </w:r>
      <w:r>
        <w:rPr>
          <w:iCs/>
          <w:i/>
        </w:rPr>
        <w:t xml:space="preserve">nah</w:t>
      </w:r>
      <w:r>
        <w:t xml:space="preserve"> </w:t>
      </w:r>
      <w:r>
        <w:t xml:space="preserve">the suffix</w:t>
      </w:r>
      <w:r>
        <w:t xml:space="preserve"> </w:t>
      </w:r>
      <w:r>
        <w:rPr>
          <w:iCs/>
          <w:i/>
        </w:rPr>
        <w:t xml:space="preserve">iñ</w:t>
      </w:r>
      <w:r>
        <w:t xml:space="preserve"> </w:t>
      </w:r>
      <w:r>
        <w:t xml:space="preserve">and</w:t>
      </w:r>
      <w:r>
        <w:t xml:space="preserve"> </w:t>
      </w:r>
      <w:r>
        <w:rPr>
          <w:iCs/>
          <w:i/>
        </w:rPr>
        <w:t xml:space="preserve">bh</w:t>
      </w:r>
      <w:r>
        <w:t xml:space="preserve"> </w:t>
      </w:r>
      <w:r>
        <w:t xml:space="preserve">for</w:t>
      </w:r>
      <w:r>
        <w:t xml:space="preserve"> </w:t>
      </w:r>
      <w:r>
        <w:rPr>
          <w:iCs/>
          <w:i/>
        </w:rPr>
        <w:t xml:space="preserve">h</w:t>
      </w:r>
      <w:r>
        <w:t xml:space="preserve">, in the passive sense;</w:t>
      </w:r>
      <w:r>
        <w:t xml:space="preserve"> </w:t>
      </w:r>
      <w:r>
        <w:rPr>
          <w:iCs/>
          <w:i/>
        </w:rPr>
        <w:t xml:space="preserve">upadhāvṛddhi</w:t>
      </w:r>
      <w:r>
        <w:t xml:space="preserve">:</w:t>
      </w:r>
      <w:r>
        <w:t xml:space="preserve"> </w:t>
      </w:r>
      <w:r>
        <w:rPr>
          <w:iCs/>
          <w:i/>
        </w:rPr>
        <w:t xml:space="preserve">nābhi</w:t>
      </w:r>
      <w:r>
        <w:t xml:space="preserve">; the locative singular with</w:t>
      </w:r>
      <w:r>
        <w:t xml:space="preserve"> </w:t>
      </w:r>
      <w:r>
        <w:rPr>
          <w:iCs/>
          <w:i/>
        </w:rPr>
        <w:t xml:space="preserve">supāṃ sulug…</w:t>
      </w:r>
      <w:r>
        <w:t xml:space="preserve"> </w:t>
      </w:r>
      <w:r>
        <w:t xml:space="preserve">giving</w:t>
      </w:r>
      <w:r>
        <w:t xml:space="preserve"> </w:t>
      </w:r>
      <w:r>
        <w:rPr>
          <w:iCs/>
          <w:i/>
        </w:rPr>
        <w:t xml:space="preserve">ḍā</w:t>
      </w:r>
      <w:r>
        <w:t xml:space="preserve">; loss of</w:t>
      </w:r>
      <w:r>
        <w:t xml:space="preserve"> </w:t>
      </w:r>
      <w:r>
        <w:rPr>
          <w:iCs/>
          <w:i/>
        </w:rPr>
        <w:t xml:space="preserve">ṭi</w:t>
      </w:r>
      <w:r>
        <w:t xml:space="preserve">.</w:t>
      </w:r>
      <w:r>
        <w:t xml:space="preserve"> </w:t>
      </w:r>
      <w:r>
        <w:t xml:space="preserve">-</w:t>
      </w:r>
      <w:r>
        <w:t xml:space="preserve"> </w:t>
      </w:r>
      <w:r>
        <w:rPr>
          <w:bCs/>
          <w:b/>
        </w:rPr>
        <w:t xml:space="preserve">venaḥ</w:t>
      </w:r>
      <w:r>
        <w:t xml:space="preserve">:</w:t>
      </w:r>
      <w:r>
        <w:t xml:space="preserve"> </w:t>
      </w:r>
      <w:r>
        <w:t xml:space="preserve">“</w:t>
      </w:r>
      <w:r>
        <w:rPr>
          <w:iCs/>
          <w:i/>
        </w:rPr>
        <w:t xml:space="preserve">venatiḥ kāntikarmā</w:t>
      </w:r>
      <w:r>
        <w:t xml:space="preserve">”</w:t>
      </w:r>
      <w:r>
        <w:t xml:space="preserve"> </w:t>
      </w:r>
      <w:r>
        <w:t xml:space="preserve">(Niru. 2-6-4): one must take the root</w:t>
      </w:r>
      <w:r>
        <w:t xml:space="preserve"> </w:t>
      </w:r>
      <w:r>
        <w:rPr>
          <w:iCs/>
          <w:i/>
        </w:rPr>
        <w:t xml:space="preserve">vena kāntau</w:t>
      </w:r>
      <w:r>
        <w:t xml:space="preserve">,</w:t>
      </w:r>
      <w:r>
        <w:t xml:space="preserve"> </w:t>
      </w:r>
      <w:r>
        <w:rPr>
          <w:iCs/>
          <w:i/>
        </w:rPr>
        <w:t xml:space="preserve">icchā</w:t>
      </w:r>
      <w:r>
        <w:t xml:space="preserve">;</w:t>
      </w:r>
      <w:r>
        <w:t xml:space="preserve"> </w:t>
      </w:r>
      <w:r>
        <w:rPr>
          <w:iCs/>
          <w:i/>
        </w:rPr>
        <w:t xml:space="preserve">leṭ</w:t>
      </w:r>
      <w:r>
        <w:t xml:space="preserve">,</w:t>
      </w:r>
      <w:r>
        <w:t xml:space="preserve"> </w:t>
      </w:r>
      <w:r>
        <w:rPr>
          <w:iCs/>
          <w:i/>
        </w:rPr>
        <w:t xml:space="preserve">sip</w:t>
      </w:r>
      <w:r>
        <w:t xml:space="preserve">, the augment</w:t>
      </w:r>
      <w:r>
        <w:t xml:space="preserve"> </w:t>
      </w:r>
      <w:r>
        <w:rPr>
          <w:iCs/>
          <w:i/>
        </w:rPr>
        <w:t xml:space="preserve">aṭ</w:t>
      </w:r>
      <w:r>
        <w:t xml:space="preserve">;</w:t>
      </w:r>
      <w:r>
        <w:t xml:space="preserve"> </w:t>
      </w:r>
      <w:r>
        <w:rPr>
          <w:iCs/>
          <w:i/>
        </w:rPr>
        <w:t xml:space="preserve">tiṅ atiṅaḥ</w:t>
      </w:r>
      <w:r>
        <w:t xml:space="preserve"> </w:t>
      </w:r>
      <w:r>
        <w:t xml:space="preserve">wholly unaccented.</w:t>
      </w:r>
      <w:r>
        <w:t xml:space="preserve"> </w:t>
      </w:r>
      <w:r>
        <w:t xml:space="preserve">-</w:t>
      </w:r>
      <w:r>
        <w:t xml:space="preserve"> </w:t>
      </w:r>
      <w:r>
        <w:rPr>
          <w:bCs/>
          <w:b/>
        </w:rPr>
        <w:t xml:space="preserve">ābhūṣantīḥ</w:t>
      </w:r>
      <w:r>
        <w:t xml:space="preserve">: root</w:t>
      </w:r>
      <w:r>
        <w:t xml:space="preserve"> </w:t>
      </w:r>
      <w:r>
        <w:rPr>
          <w:iCs/>
          <w:i/>
        </w:rPr>
        <w:t xml:space="preserve">bhūṣa alaṃkāre</w:t>
      </w:r>
      <w:r>
        <w:t xml:space="preserve">, first class;</w:t>
      </w:r>
      <w:r>
        <w:t xml:space="preserve"> </w:t>
      </w:r>
      <w:r>
        <w:rPr>
          <w:iCs/>
          <w:i/>
        </w:rPr>
        <w:t xml:space="preserve">laṭ</w:t>
      </w:r>
      <w:r>
        <w:t xml:space="preserve">,</w:t>
      </w:r>
      <w:r>
        <w:t xml:space="preserve"> </w:t>
      </w:r>
      <w:r>
        <w:rPr>
          <w:iCs/>
          <w:i/>
        </w:rPr>
        <w:t xml:space="preserve">śatṛ</w:t>
      </w:r>
      <w:r>
        <w:t xml:space="preserve">,</w:t>
      </w:r>
      <w:r>
        <w:t xml:space="preserve"> </w:t>
      </w:r>
      <w:r>
        <w:rPr>
          <w:iCs/>
          <w:i/>
        </w:rPr>
        <w:t xml:space="preserve">śap</w:t>
      </w:r>
      <w:r>
        <w:t xml:space="preserve">;</w:t>
      </w:r>
      <w:r>
        <w:t xml:space="preserve"> </w:t>
      </w:r>
      <w:r>
        <w:rPr>
          <w:iCs/>
          <w:i/>
        </w:rPr>
        <w:t xml:space="preserve">ato guṇe</w:t>
      </w:r>
      <w:r>
        <w:t xml:space="preserve"> </w:t>
      </w:r>
      <w:r>
        <w:rPr>
          <w:iCs/>
          <w:i/>
        </w:rPr>
        <w:t xml:space="preserve">pararūpa</w:t>
      </w:r>
      <w:r>
        <w:t xml:space="preserve">;</w:t>
      </w:r>
      <w:r>
        <w:t xml:space="preserve"> </w:t>
      </w:r>
      <w:r>
        <w:rPr>
          <w:iCs/>
          <w:i/>
        </w:rPr>
        <w:t xml:space="preserve">bhūṣat</w:t>
      </w:r>
      <w:r>
        <w:t xml:space="preserve">;</w:t>
      </w:r>
      <w:r>
        <w:t xml:space="preserve"> </w:t>
      </w:r>
      <w:r>
        <w:rPr>
          <w:iCs/>
          <w:i/>
        </w:rPr>
        <w:t xml:space="preserve">ugitaś ca</w:t>
      </w:r>
      <w:r>
        <w:t xml:space="preserve"> </w:t>
      </w:r>
      <w:r>
        <w:t xml:space="preserve">[no number printed]:</w:t>
      </w:r>
      <w:r>
        <w:t xml:space="preserve"> </w:t>
      </w:r>
      <w:r>
        <w:rPr>
          <w:iCs/>
          <w:i/>
        </w:rPr>
        <w:t xml:space="preserve">ṅīp</w:t>
      </w:r>
      <w:r>
        <w:t xml:space="preserve"> </w:t>
      </w:r>
      <w:r>
        <w:t xml:space="preserve">after an</w:t>
      </w:r>
      <w:r>
        <w:t xml:space="preserve"> </w:t>
      </w:r>
      <w:r>
        <w:rPr>
          <w:iCs/>
          <w:i/>
        </w:rPr>
        <w:t xml:space="preserve">ugit</w:t>
      </w:r>
      <w:r>
        <w:t xml:space="preserve"> </w:t>
      </w:r>
      <w:r>
        <w:t xml:space="preserve">base;</w:t>
      </w:r>
      <w:r>
        <w:t xml:space="preserve"> </w:t>
      </w:r>
      <w:r>
        <w:rPr>
          <w:iCs/>
          <w:i/>
        </w:rPr>
        <w:t xml:space="preserve">āc chīnadyor num</w:t>
      </w:r>
      <w:r>
        <w:t xml:space="preserve"> </w:t>
      </w:r>
      <w:r>
        <w:t xml:space="preserve">[Pā. Sū. 7-1-80]: the augment</w:t>
      </w:r>
      <w:r>
        <w:t xml:space="preserve"> </w:t>
      </w:r>
      <w:r>
        <w:rPr>
          <w:iCs/>
          <w:i/>
        </w:rPr>
        <w:t xml:space="preserve">num</w:t>
      </w:r>
      <w:r>
        <w:t xml:space="preserve"> </w:t>
      </w:r>
      <w:r>
        <w:t xml:space="preserve">for an</w:t>
      </w:r>
      <w:r>
        <w:t xml:space="preserve"> </w:t>
      </w:r>
      <w:r>
        <w:rPr>
          <w:iCs/>
          <w:i/>
        </w:rPr>
        <w:t xml:space="preserve">aṅga</w:t>
      </w:r>
      <w:r>
        <w:t xml:space="preserve"> </w:t>
      </w:r>
      <w:r>
        <w:t xml:space="preserve">ending in</w:t>
      </w:r>
      <w:r>
        <w:t xml:space="preserve"> </w:t>
      </w:r>
      <w:r>
        <w:rPr>
          <w:iCs/>
          <w:i/>
        </w:rPr>
        <w:t xml:space="preserve">a</w:t>
      </w:r>
      <w:r>
        <w:t xml:space="preserve"> </w:t>
      </w:r>
      <w:r>
        <w:t xml:space="preserve">that has a</w:t>
      </w:r>
      <w:r>
        <w:t xml:space="preserve"> </w:t>
      </w:r>
      <w:r>
        <w:rPr>
          <w:iCs/>
          <w:i/>
        </w:rPr>
        <w:t xml:space="preserve">śatṛ</w:t>
      </w:r>
      <w:r>
        <w:t xml:space="preserve"> </w:t>
      </w:r>
      <w:r>
        <w:t xml:space="preserve">suffix, when</w:t>
      </w:r>
      <w:r>
        <w:t xml:space="preserve"> </w:t>
      </w:r>
      <w:r>
        <w:rPr>
          <w:iCs/>
          <w:i/>
        </w:rPr>
        <w:t xml:space="preserve">śī</w:t>
      </w:r>
      <w:r>
        <w:t xml:space="preserve"> </w:t>
      </w:r>
      <w:r>
        <w:t xml:space="preserve">or a</w:t>
      </w:r>
      <w:r>
        <w:t xml:space="preserve"> </w:t>
      </w:r>
      <w:r>
        <w:rPr>
          <w:iCs/>
          <w:i/>
        </w:rPr>
        <w:t xml:space="preserve">nadī</w:t>
      </w:r>
      <w:r>
        <w:t xml:space="preserve">-named [suffix] follows;</w:t>
      </w:r>
      <w:r>
        <w:t xml:space="preserve"> </w:t>
      </w:r>
      <w:r>
        <w:rPr>
          <w:iCs/>
          <w:i/>
        </w:rPr>
        <w:t xml:space="preserve">bhūṣantī</w:t>
      </w:r>
      <w:r>
        <w:t xml:space="preserve">; accusative plural</w:t>
      </w:r>
      <w:r>
        <w:t xml:space="preserve"> </w:t>
      </w:r>
      <w:r>
        <w:rPr>
          <w:iCs/>
          <w:i/>
        </w:rPr>
        <w:t xml:space="preserve">śas</w:t>
      </w:r>
      <w:r>
        <w:t xml:space="preserve">,</w:t>
      </w:r>
      <w:r>
        <w:t xml:space="preserve"> </w:t>
      </w:r>
      <w:r>
        <w:rPr>
          <w:iCs/>
          <w:i/>
        </w:rPr>
        <w:t xml:space="preserve">pūrvasavarṇadīrgha</w:t>
      </w:r>
      <w:r>
        <w:t xml:space="preserve">,</w:t>
      </w:r>
      <w:r>
        <w:t xml:space="preserve"> </w:t>
      </w:r>
      <w:r>
        <w:rPr>
          <w:iCs/>
          <w:i/>
        </w:rPr>
        <w:t xml:space="preserve">ru</w:t>
      </w:r>
      <w:r>
        <w:t xml:space="preserve">, visarga; with</w:t>
      </w:r>
      <w:r>
        <w:t xml:space="preserve"> </w:t>
      </w:r>
      <w:r>
        <w:rPr>
          <w:iCs/>
          <w:i/>
        </w:rPr>
        <w:t xml:space="preserve">āṅ</w:t>
      </w:r>
      <w:r>
        <w:t xml:space="preserve">, the compound; the accent of the first member of a compound ending in a</w:t>
      </w:r>
      <w:r>
        <w:t xml:space="preserve"> </w:t>
      </w:r>
      <w:r>
        <w:rPr>
          <w:iCs/>
          <w:i/>
        </w:rPr>
        <w:t xml:space="preserve">kṛt</w:t>
      </w:r>
      <w:r>
        <w:t xml:space="preserve">; the</w:t>
      </w:r>
      <w:r>
        <w:t xml:space="preserve"> </w:t>
      </w:r>
      <w:r>
        <w:rPr>
          <w:iCs/>
          <w:i/>
        </w:rPr>
        <w:t xml:space="preserve">śap</w:t>
      </w:r>
      <w:r>
        <w:t xml:space="preserve"> </w:t>
      </w:r>
      <w:r>
        <w:t xml:space="preserve">in the latter member is unaccented, and by</w:t>
      </w:r>
      <w:r>
        <w:t xml:space="preserve"> </w:t>
      </w:r>
      <w:r>
        <w:rPr>
          <w:iCs/>
          <w:i/>
        </w:rPr>
        <w:t xml:space="preserve">tāsyanudāttet…</w:t>
      </w:r>
      <w:r>
        <w:t xml:space="preserve"> </w:t>
      </w:r>
      <w:r>
        <w:t xml:space="preserve">the</w:t>
      </w:r>
      <w:r>
        <w:t xml:space="preserve"> </w:t>
      </w:r>
      <w:r>
        <w:rPr>
          <w:iCs/>
          <w:i/>
        </w:rPr>
        <w:t xml:space="preserve">śatṛ</w:t>
      </w:r>
      <w:r>
        <w:t xml:space="preserve"> </w:t>
      </w:r>
      <w:r>
        <w:t xml:space="preserve">is unaccented, so the root accent remains.</w:t>
      </w:r>
      <w:r>
        <w:t xml:space="preserve"> </w:t>
      </w:r>
      <w:r>
        <w:t xml:space="preserve">-</w:t>
      </w:r>
      <w:r>
        <w:t xml:space="preserve"> </w:t>
      </w:r>
      <w:r>
        <w:rPr>
          <w:bCs/>
          <w:b/>
        </w:rPr>
        <w:t xml:space="preserve">vedaḥ</w:t>
      </w:r>
      <w:r>
        <w:t xml:space="preserve">: root</w:t>
      </w:r>
      <w:r>
        <w:t xml:space="preserve"> </w:t>
      </w:r>
      <w:r>
        <w:rPr>
          <w:iCs/>
          <w:i/>
        </w:rPr>
        <w:t xml:space="preserve">vida jñāne</w:t>
      </w:r>
      <w:r>
        <w:t xml:space="preserve">;</w:t>
      </w:r>
      <w:r>
        <w:t xml:space="preserve"> </w:t>
      </w:r>
      <w:r>
        <w:rPr>
          <w:iCs/>
          <w:i/>
        </w:rPr>
        <w:t xml:space="preserve">leṭ</w:t>
      </w:r>
      <w:r>
        <w:t xml:space="preserve"> </w:t>
      </w:r>
      <w:r>
        <w:t xml:space="preserve">[</w:t>
      </w:r>
      <w:r>
        <w:rPr>
          <w:iCs/>
          <w:i/>
        </w:rPr>
        <w:t xml:space="preserve">sip</w:t>
      </w:r>
      <w:r>
        <w:t xml:space="preserve">]; the augment</w:t>
      </w:r>
      <w:r>
        <w:t xml:space="preserve"> </w:t>
      </w:r>
      <w:r>
        <w:rPr>
          <w:iCs/>
          <w:i/>
        </w:rPr>
        <w:t xml:space="preserve">aṭ</w:t>
      </w:r>
      <w:r>
        <w:t xml:space="preserve">,</w:t>
      </w:r>
      <w:r>
        <w:t xml:space="preserve"> </w:t>
      </w:r>
      <w:r>
        <w:rPr>
          <w:iCs/>
          <w:i/>
        </w:rPr>
        <w:t xml:space="preserve">śap</w:t>
      </w:r>
      <w:r>
        <w:t xml:space="preserve">,</w:t>
      </w:r>
      <w:r>
        <w:t xml:space="preserve"> </w:t>
      </w:r>
      <w:r>
        <w:rPr>
          <w:iCs/>
          <w:i/>
        </w:rPr>
        <w:t xml:space="preserve">laghūpadhaguṇa</w:t>
      </w:r>
      <w:r>
        <w:t xml:space="preserve">:</w:t>
      </w:r>
      <w:r>
        <w:t xml:space="preserve"> </w:t>
      </w:r>
      <w:r>
        <w:rPr>
          <w:iCs/>
          <w:i/>
        </w:rPr>
        <w:t xml:space="preserve">ved + a + a + as</w:t>
      </w:r>
      <w:r>
        <w:t xml:space="preserve">,</w:t>
      </w:r>
      <w:r>
        <w:t xml:space="preserve"> </w:t>
      </w:r>
      <w:r>
        <w:rPr>
          <w:iCs/>
          <w:i/>
        </w:rPr>
        <w:t xml:space="preserve">pararūpa</w:t>
      </w:r>
      <w:r>
        <w:t xml:space="preserve">,</w:t>
      </w:r>
      <w:r>
        <w:t xml:space="preserve"> </w:t>
      </w:r>
      <w:r>
        <w:rPr>
          <w:iCs/>
          <w:i/>
        </w:rPr>
        <w:t xml:space="preserve">ru</w:t>
      </w:r>
      <w:r>
        <w:t xml:space="preserve">, visarga. Rik 9 ends here (</w:t>
      </w:r>
      <w:r>
        <w:rPr>
          <w:iCs/>
          <w:i/>
        </w:rPr>
        <w:t xml:space="preserve">|| 9 ||</w:t>
      </w:r>
      <w:r>
        <w:t xml:space="preserve">).</w:t>
      </w:r>
    </w:p>
    <w:p>
      <w:r>
        <w:pict>
          <v:rect style="width:0;height:1.5pt" o:hralign="center" o:hrstd="t" o:hr="t"/>
        </w:pict>
      </w:r>
    </w:p>
    <w:p>
      <w:pPr>
        <w:pStyle w:val="FirstParagraph"/>
      </w:pPr>
      <w:r>
        <w:rPr>
          <w:bCs/>
          <w:b/>
        </w:rPr>
        <w:t xml:space="preserve">Close of Sūkta 43.</w:t>
      </w:r>
      <w:r>
        <w:t xml:space="preserve"> </w:t>
      </w:r>
      <w:r>
        <w:t xml:space="preserve">Printed on p. 492 after the grammar:</w:t>
      </w:r>
      <w:r>
        <w:t xml:space="preserve"> </w:t>
      </w:r>
      <w:r>
        <w:t xml:space="preserve">“</w:t>
      </w:r>
      <w:r>
        <w:rPr>
          <w:iCs/>
          <w:i/>
        </w:rPr>
        <w:t xml:space="preserve">illige 43ne sūktavu mugidudu</w:t>
      </w:r>
      <w:r>
        <w:t xml:space="preserve">”</w:t>
      </w:r>
      <w:r>
        <w:t xml:space="preserve"> </w:t>
      </w:r>
      <w:r>
        <w:t xml:space="preserve">—</w:t>
      </w:r>
      <w:r>
        <w:t xml:space="preserve"> </w:t>
      </w:r>
      <w:r>
        <w:t xml:space="preserve">“</w:t>
      </w:r>
      <w:r>
        <w:t xml:space="preserve">Here the 43rd sūkta has ended.</w:t>
      </w:r>
      <w:r>
        <w:t xml:space="preserve">”</w:t>
      </w:r>
      <w:r>
        <w:t xml:space="preserve"> </w:t>
      </w:r>
      <w:r>
        <w:rPr>
          <w:iCs/>
          <w:i/>
        </w:rPr>
        <w:t xml:space="preserve">(Numeral read as</w:t>
      </w:r>
      <w:r>
        <w:rPr>
          <w:iCs/>
          <w:i/>
        </w:rPr>
        <w:t xml:space="preserve"> </w:t>
      </w:r>
      <w:r>
        <w:rPr>
          <w:iCs/>
          <w:i/>
        </w:rPr>
        <w:t xml:space="preserve">“</w:t>
      </w:r>
      <w:r>
        <w:rPr>
          <w:iCs/>
          <w:i/>
        </w:rPr>
        <w:t xml:space="preserve">43</w:t>
      </w:r>
      <w:r>
        <w:rPr>
          <w:iCs/>
          <w:i/>
        </w:rPr>
        <w:t xml:space="preserve">”</w:t>
      </w:r>
      <w:r>
        <w:rPr>
          <w:iCs/>
          <w:i/>
        </w:rPr>
        <w:t xml:space="preserve">.)</w:t>
      </w:r>
      <w:r>
        <w:t xml:space="preserve"> </w:t>
      </w:r>
      <w:r>
        <w:t xml:space="preserve">With it the Eighth Anuvāka (printed pp. 251–492; Sūktas 37–43) ends. The next leaf,</w:t>
      </w:r>
      <w:r>
        <w:t xml:space="preserve"> </w:t>
      </w:r>
      <w:r>
        <w:rPr>
          <w:bCs/>
          <w:b/>
        </w:rPr>
        <w:t xml:space="preserve">p. 493 = PDF 507</w:t>
      </w:r>
      <w:r>
        <w:t xml:space="preserve">, carries the title</w:t>
      </w:r>
      <w:r>
        <w:t xml:space="preserve"> </w:t>
      </w:r>
      <w:r>
        <w:t xml:space="preserve">“</w:t>
      </w:r>
      <w:r>
        <w:rPr>
          <w:iCs/>
          <w:i/>
        </w:rPr>
        <w:t xml:space="preserve">nalavattanālkaneya sūktavu</w:t>
      </w:r>
      <w:r>
        <w:t xml:space="preserve">”</w:t>
      </w:r>
      <w:r>
        <w:t xml:space="preserve"> </w:t>
      </w:r>
      <w:r>
        <w:t xml:space="preserve">(</w:t>
      </w:r>
      <w:r>
        <w:t xml:space="preserve">“</w:t>
      </w:r>
      <w:r>
        <w:t xml:space="preserve">the forty-fourth sūkta</w:t>
      </w:r>
      <w:r>
        <w:t xml:space="preserve">”</w:t>
      </w:r>
      <w:r>
        <w:t xml:space="preserve">) and the long Sanskrit introduction and Kannada anuvāda of</w:t>
      </w:r>
      <w:r>
        <w:t xml:space="preserve"> </w:t>
      </w:r>
      <w:r>
        <w:rPr>
          <w:bCs/>
          <w:b/>
        </w:rPr>
        <w:t xml:space="preserve">Sūkta 44</w:t>
      </w:r>
      <w:r>
        <w:t xml:space="preserve"> </w:t>
      </w:r>
      <w:r>
        <w:t xml:space="preserve">(</w:t>
      </w:r>
      <w:r>
        <w:rPr>
          <w:iCs/>
          <w:i/>
        </w:rPr>
        <w:t xml:space="preserve">agne vivasvat</w:t>
      </w:r>
      <w:r>
        <w:t xml:space="preserve">, fourteen Riks, the first sūkta of the</w:t>
      </w:r>
      <w:r>
        <w:t xml:space="preserve"> </w:t>
      </w:r>
      <w:r>
        <w:rPr>
          <w:bCs/>
          <w:b/>
        </w:rPr>
        <w:t xml:space="preserve">Ninth Anuvāka</w:t>
      </w:r>
      <w:r>
        <w:t xml:space="preserve">, which has seven sūktas, 44–50; ṛṣi Praskaṇva, son of Kaṇva; deity Agni, with the Aśvins and Uṣas for Riks 1–3; metres: the odd Riks Bṛhatī, the even Satobṛhatī; Rik 1</w:t>
      </w:r>
      <w:r>
        <w:t xml:space="preserve"> </w:t>
      </w:r>
      <w:r>
        <w:rPr>
          <w:iCs/>
          <w:i/>
        </w:rPr>
        <w:t xml:space="preserve">Agne vivasvad</w:t>
      </w:r>
      <w:r>
        <w:t xml:space="preserve">). These are</w:t>
      </w:r>
      <w:r>
        <w:t xml:space="preserve"> </w:t>
      </w:r>
      <w:r>
        <w:rPr>
          <w:bCs/>
          <w:b/>
        </w:rPr>
        <w:t xml:space="preserve">not yet written</w:t>
      </w:r>
      <w:r>
        <w:t xml:space="preserve"> </w:t>
      </w:r>
      <w:r>
        <w:t xml:space="preserve">and belong to the next session.</w:t>
      </w:r>
      <w:r>
        <w:t xml:space="preserve"> </w:t>
      </w:r>
      <w:r>
        <w:rPr>
          <w:iCs/>
          <w:i/>
        </w:rPr>
        <w:t xml:space="preserve">(The old contents table gave p. 493 for Sūkta 44 — this is confirmed.)</w:t>
      </w:r>
    </w:p>
    <w:p>
      <w:pPr>
        <w:pStyle w:val="BodyText"/>
      </w:pPr>
      <w:r>
        <w:rPr>
          <w:bCs/>
          <w:b/>
        </w:rPr>
        <w:t xml:space="preserve">Summary of Sūkta 43 (my note).</w:t>
      </w:r>
      <w:r>
        <w:t xml:space="preserve"> </w:t>
      </w:r>
      <w:r>
        <w:t xml:space="preserve">Nine Riks, the first six and Rik 3 to Rudra and Mitra–Varuṇa, the last three to Soma. Rik 1 asks when a pleasing hymn will be recited to the wise, mighty Rudra, cherished in the heart; Rik 2 asks that the earth give his medicine to our cattle, men and children; Rik 3, that Mitra, Varuṇa, Rudra and all the gods look kindly on us; Rik 4, for the happiness that Śaṃyu enjoyed; Rik 5 describes Rudra as shining like the Sun and gold, best of the gods; Rik 6, that he bring happiness to horses, sheep, men, women and cows; Riks 7–9 turn to Soma, asking for wealth for a hundred men, protection from enemies and from those who harass Soma, and his regard for his adorers. All nine Riks are written in full; the heavily crowded grammar passages are characterized only.</w:t>
      </w:r>
    </w:p>
    <w:p>
      <w:r>
        <w:pict>
          <v:rect style="width:0;height:1.5pt" o:hralign="center" o:hrstd="t" o:hr="t"/>
        </w:pict>
      </w:r>
    </w:p>
    <w:bookmarkEnd w:id="412"/>
    <w:bookmarkEnd w:id="413"/>
    <w:bookmarkStart w:id="452" w:name="X6c6bd71042e4ea5943aabe0dc07def53ea2811d"/>
    <w:p>
      <w:pPr>
        <w:pStyle w:val="Heading2"/>
      </w:pPr>
      <w:r>
        <w:t xml:space="preserve">SŪKTA 44</w:t>
      </w:r>
      <w:r>
        <w:t xml:space="preserve"> </w:t>
      </w:r>
      <w:r>
        <w:rPr>
          <w:iCs/>
          <w:i/>
        </w:rPr>
        <w:t xml:space="preserve">(printed p. 493 = PDF 507; first sūkta of the Ninth Anuvāka)</w:t>
      </w:r>
    </w:p>
    <w:p>
      <w:pPr>
        <w:pStyle w:val="FirstParagraph"/>
      </w:pPr>
      <w:r>
        <w:rPr>
          <w:bCs/>
          <w:b/>
        </w:rPr>
        <w:t xml:space="preserve">Forty-fourth Sūkta</w:t>
      </w:r>
      <w:r>
        <w:t xml:space="preserve"> </w:t>
      </w:r>
      <w:r>
        <w:rPr>
          <w:iCs/>
          <w:i/>
        </w:rPr>
        <w:t xml:space="preserve">(large Kannada title line:</w:t>
      </w:r>
      <w:r>
        <w:rPr>
          <w:iCs/>
          <w:i/>
        </w:rPr>
        <w:t xml:space="preserve"> </w:t>
      </w:r>
      <w:r>
        <w:rPr>
          <w:iCs/>
          <w:i/>
        </w:rPr>
        <w:t xml:space="preserve">“</w:t>
      </w:r>
      <w:r>
        <w:rPr>
          <w:iCs/>
          <w:i/>
        </w:rPr>
        <w:t xml:space="preserve">nalavattanālkaneya sūktavu</w:t>
      </w:r>
      <w:r>
        <w:rPr>
          <w:iCs/>
          <w:i/>
        </w:rPr>
        <w:t xml:space="preserve">”</w:t>
      </w:r>
      <w:r>
        <w:rPr>
          <w:iCs/>
          <w:i/>
        </w:rPr>
        <w:t xml:space="preserve">)</w:t>
      </w:r>
    </w:p>
    <w:bookmarkStart w:id="414" w:name="X320d5b1b7c097fbe2b5a978008bc36df6622254"/>
    <w:p>
      <w:pPr>
        <w:pStyle w:val="Heading3"/>
      </w:pPr>
      <w:r>
        <w:t xml:space="preserve">Pages 493–494 (PDF 507–508) — Sāyaṇa’s introduction, the Kannada anuvāda, and the heading</w:t>
      </w:r>
    </w:p>
    <w:p>
      <w:pPr>
        <w:pStyle w:val="FirstParagraph"/>
      </w:pPr>
      <w:r>
        <w:rPr>
          <w:bCs/>
          <w:b/>
        </w:rPr>
        <w:t xml:space="preserve">Sāyaṇa’s introduction</w:t>
      </w:r>
      <w:r>
        <w:t xml:space="preserve"> </w:t>
      </w:r>
      <w:r>
        <w:rPr>
          <w:iCs/>
          <w:i/>
        </w:rPr>
        <w:t xml:space="preserve">(printed in Kannada script; read from the 150-dpi image; the words marked [?] are crowded)</w:t>
      </w:r>
    </w:p>
    <w:p>
      <w:pPr>
        <w:pStyle w:val="BlockText"/>
      </w:pPr>
      <w:r>
        <w:t xml:space="preserve">नवमेऽनुवाके सप्त सूक्तानि । तत्राग्ने विवस्वदिति चतुर्दशर्चं प्रथमं सूक्तं । अत्रानुक्रमणिका । अग्ने षळोना प्रस्कण्वः काण्व आग्नेयं तु प्रागाथमाद्यो द्व्यृचोऽश्व्युषसां चेति । कण्वपुत्रः प्रस्कण्व ऋषिः । अत्र द्वितीयाचतुर्थ्याद्या युजः सतोबृहत्यः । प्रथमातृतीयाद्या आयुजो बृहत्यः । कृत्स्नं सूक्तमाग्नेयमुत्तरं च । आद्ये द्वे अश्विदेवताके उषोदेवताके च ॥ प्रातरनुवाके आग्नेये क्रतौ बार्हते छन्दस्याश्विनशस्त्रे चेदं सूक्तं । अथैतस्या रात्रेरिति खण्डे सूत्रितं । अग्ने विवस्वत्सखायस्त्वा । आ. ४-१३ । इति वाजपेये अग्निमारुत आद्यः प्रगाथोऽनुरूपः । वाजपेयेनेति खण्डे सूत्रितं । चित्रवतीषु चेत् स्तुवीरंस्त्वं नश्चित्र ऊत्याग्ने विवस्वदुषस इत्यग्निष्टोमसाम्नः स्तोत्रियानुरूपौ । आ. ९-९ । इति पर्यायवृष्ट्यां वाश्विनशस्त्रस्यायमेव प्रगाथः स्तोत्रियः । यदि पर्यायानभिव्युच्छेदिति खण्ड आश्विनायैकस्तोत्रियोऽग्ने विवस्वदुषसः । आ. ६-६ । इति सूत्रितं ॥</w:t>
      </w:r>
    </w:p>
    <w:p>
      <w:pPr>
        <w:pStyle w:val="FirstParagraph"/>
      </w:pPr>
      <w:r>
        <w:rPr>
          <w:iCs/>
          <w:i/>
        </w:rPr>
        <w:t xml:space="preserve">navame ’nuvāke sapta sūktāni | tatrāgne vivasvad iti caturdaśarcaṃ prathamaṃ sūktaṃ | atrānukramaṇikā | agne ṣaḷonā praskaṇvaḥ kāṇva āgneyaṃ tu prāgāthamādyo dvyṛco ’śvyuṣasāṃ ceti | kaṇvaputraḥ praskaṇva ṛṣiḥ | atra dvitīyācaturthyādyā yujaḥ satobṛhatyaḥ | prathamātṛtīyādyā āyujo bṛhatyaḥ | kṛtsnaṃ sūktam āgneyam uttaraṃ ca | ādye dve aśvidevatāke uṣodevatāke ca || prātaranuvāke āgneye kratau bārhate chandasyāśvinaśastre cedaṃ sūktaṃ | athaitasyā rātrer iti khaṇḍe sūtritaṃ | agne vivasvat sakhāyas tvā | ā. 4-13 | iti vājapeye agnimāruta ādyaḥ pragātho ’nurūpaḥ | vājapeyeneti khaṇḍe sūtritaṃ | citravatīṣu cet stuvīraṃs tvaṃ naś citra ūtyāgne vivasvad uṣasa ity agniṣṭomasāmnaḥ stotriyānurūpau | ā. 9-9 | iti paryāyavṛṣṭyāṃ vāśvinaśastrasyāyam eva pragāthaḥ stotriyaḥ | yadi paryāyān abhivyucched iti khaṇḍa āśvināyaikastotriyo ’gne vivasvad uṣasaḥ | ā. 6-6 | iti sūtritaṃ ||</w:t>
      </w:r>
    </w:p>
    <w:p>
      <w:pPr>
        <w:pStyle w:val="BodyText"/>
      </w:pPr>
      <w:r>
        <w:rPr>
          <w:bCs/>
          <w:b/>
        </w:rPr>
        <w:t xml:space="preserve">Translation</w:t>
      </w:r>
      <w:r>
        <w:t xml:space="preserve"> </w:t>
      </w:r>
      <w:r>
        <w:rPr>
          <w:iCs/>
          <w:i/>
        </w:rPr>
        <w:t xml:space="preserve">(mine, tentative; the Āśvalāyana reference numerals zoom-checked on the better scan)</w:t>
      </w:r>
      <w:r>
        <w:t xml:space="preserve">:</w:t>
      </w:r>
      <w:r>
        <w:t xml:space="preserve"> </w:t>
      </w:r>
      <w:r>
        <w:t xml:space="preserve">“</w:t>
      </w:r>
      <w:r>
        <w:t xml:space="preserve">In the ninth anuvāka there are seven sūktas. Of these,</w:t>
      </w:r>
      <w:r>
        <w:t xml:space="preserve"> </w:t>
      </w:r>
      <w:r>
        <w:rPr>
          <w:iCs/>
          <w:i/>
        </w:rPr>
        <w:t xml:space="preserve">agne vivasvat</w:t>
      </w:r>
      <w:r>
        <w:t xml:space="preserve">, of fourteen ṛks, is the first. The Anukramaṇikā here:</w:t>
      </w:r>
      <w:r>
        <w:t xml:space="preserve"> </w:t>
      </w:r>
      <w:r>
        <w:t xml:space="preserve">‘</w:t>
      </w:r>
      <w:r>
        <w:rPr>
          <w:iCs/>
          <w:i/>
        </w:rPr>
        <w:t xml:space="preserve">agne ṣaḷonā praskaṇvaḥ kāṇva āgneyaṃ tu prāgātham; ādyo dvyṛco ’śvyuṣasāṃ ca</w:t>
      </w:r>
      <w:r>
        <w:t xml:space="preserve">’</w:t>
      </w:r>
      <w:r>
        <w:t xml:space="preserve"> </w:t>
      </w:r>
      <w:r>
        <w:t xml:space="preserve">(the first two-ṛk group [belongs] also to the Aśvins and Uṣas). The ṛṣi is Praskaṇva, son of Kaṇva. Here the even-numbered ṛks, beginning with the second and fourth, are</w:t>
      </w:r>
      <w:r>
        <w:t xml:space="preserve"> </w:t>
      </w:r>
      <w:r>
        <w:rPr>
          <w:iCs/>
          <w:i/>
        </w:rPr>
        <w:t xml:space="preserve">Satobṛhatī</w:t>
      </w:r>
      <w:r>
        <w:t xml:space="preserve">; the odd-numbered, beginning with the first and third, are</w:t>
      </w:r>
      <w:r>
        <w:t xml:space="preserve"> </w:t>
      </w:r>
      <w:r>
        <w:rPr>
          <w:iCs/>
          <w:i/>
        </w:rPr>
        <w:t xml:space="preserve">Bṛhatī</w:t>
      </w:r>
      <w:r>
        <w:t xml:space="preserve">. The whole sūkta is Āgneya, and what follows; the first two ṛks have the Aśvins and Uṣas as deities. This sūkta [is used] in the</w:t>
      </w:r>
      <w:r>
        <w:t xml:space="preserve"> </w:t>
      </w:r>
      <w:r>
        <w:rPr>
          <w:iCs/>
          <w:i/>
        </w:rPr>
        <w:t xml:space="preserve">Prātaranuvāka</w:t>
      </w:r>
      <w:r>
        <w:t xml:space="preserve">, in the Agni rite, in the</w:t>
      </w:r>
      <w:r>
        <w:t xml:space="preserve"> </w:t>
      </w:r>
      <w:r>
        <w:rPr>
          <w:iCs/>
          <w:i/>
        </w:rPr>
        <w:t xml:space="preserve">Bārhata</w:t>
      </w:r>
      <w:r>
        <w:t xml:space="preserve"> </w:t>
      </w:r>
      <w:r>
        <w:t xml:space="preserve">metre, and in the</w:t>
      </w:r>
      <w:r>
        <w:t xml:space="preserve"> </w:t>
      </w:r>
      <w:r>
        <w:rPr>
          <w:iCs/>
          <w:i/>
        </w:rPr>
        <w:t xml:space="preserve">Āśvina śastra</w:t>
      </w:r>
      <w:r>
        <w:t xml:space="preserve">. It is laid down in the section beginning</w:t>
      </w:r>
      <w:r>
        <w:t xml:space="preserve"> </w:t>
      </w:r>
      <w:r>
        <w:rPr>
          <w:iCs/>
          <w:i/>
        </w:rPr>
        <w:t xml:space="preserve">athaitasyā rātreḥ</w:t>
      </w:r>
      <w:r>
        <w:t xml:space="preserve">:</w:t>
      </w:r>
      <w:r>
        <w:t xml:space="preserve"> </w:t>
      </w:r>
      <w:r>
        <w:t xml:space="preserve">‘</w:t>
      </w:r>
      <w:r>
        <w:rPr>
          <w:iCs/>
          <w:i/>
        </w:rPr>
        <w:t xml:space="preserve">agne vivasvat</w:t>
      </w:r>
      <w:r>
        <w:t xml:space="preserve">,</w:t>
      </w:r>
      <w:r>
        <w:t xml:space="preserve"> </w:t>
      </w:r>
      <w:r>
        <w:rPr>
          <w:iCs/>
          <w:i/>
        </w:rPr>
        <w:t xml:space="preserve">sakhāyas tvā</w:t>
      </w:r>
      <w:r>
        <w:t xml:space="preserve">’</w:t>
      </w:r>
      <w:r>
        <w:t xml:space="preserve"> </w:t>
      </w:r>
      <w:r>
        <w:t xml:space="preserve">(Āś. 4-13); in the</w:t>
      </w:r>
      <w:r>
        <w:t xml:space="preserve"> </w:t>
      </w:r>
      <w:r>
        <w:rPr>
          <w:iCs/>
          <w:i/>
        </w:rPr>
        <w:t xml:space="preserve">Vājapeya</w:t>
      </w:r>
      <w:r>
        <w:t xml:space="preserve"> </w:t>
      </w:r>
      <w:r>
        <w:t xml:space="preserve">the first</w:t>
      </w:r>
      <w:r>
        <w:t xml:space="preserve"> </w:t>
      </w:r>
      <w:r>
        <w:rPr>
          <w:iCs/>
          <w:i/>
        </w:rPr>
        <w:t xml:space="preserve">pragātha</w:t>
      </w:r>
      <w:r>
        <w:t xml:space="preserve"> </w:t>
      </w:r>
      <w:r>
        <w:t xml:space="preserve">is the</w:t>
      </w:r>
      <w:r>
        <w:t xml:space="preserve"> </w:t>
      </w:r>
      <w:r>
        <w:rPr>
          <w:iCs/>
          <w:i/>
        </w:rPr>
        <w:t xml:space="preserve">anurūpa</w:t>
      </w:r>
      <w:r>
        <w:t xml:space="preserve"> </w:t>
      </w:r>
      <w:r>
        <w:t xml:space="preserve">of the</w:t>
      </w:r>
      <w:r>
        <w:t xml:space="preserve"> </w:t>
      </w:r>
      <w:r>
        <w:rPr>
          <w:iCs/>
          <w:i/>
        </w:rPr>
        <w:t xml:space="preserve">Agnimāruta</w:t>
      </w:r>
      <w:r>
        <w:t xml:space="preserve"> </w:t>
      </w:r>
      <w:r>
        <w:t xml:space="preserve">[śastra]. It is laid down in the section beginning</w:t>
      </w:r>
      <w:r>
        <w:t xml:space="preserve"> </w:t>
      </w:r>
      <w:r>
        <w:rPr>
          <w:iCs/>
          <w:i/>
        </w:rPr>
        <w:t xml:space="preserve">vājapeyena</w:t>
      </w:r>
      <w:r>
        <w:t xml:space="preserve">:</w:t>
      </w:r>
      <w:r>
        <w:t xml:space="preserve"> </w:t>
      </w:r>
      <w:r>
        <w:t xml:space="preserve">‘</w:t>
      </w:r>
      <w:r>
        <w:rPr>
          <w:iCs/>
          <w:i/>
        </w:rPr>
        <w:t xml:space="preserve">citravatīṣu cet</w:t>
      </w:r>
      <w:r>
        <w:t xml:space="preserve">’</w:t>
      </w:r>
      <w:r>
        <w:t xml:space="preserve">,</w:t>
      </w:r>
      <w:r>
        <w:t xml:space="preserve"> </w:t>
      </w:r>
      <w:r>
        <w:t xml:space="preserve">‘</w:t>
      </w:r>
      <w:r>
        <w:rPr>
          <w:iCs/>
          <w:i/>
        </w:rPr>
        <w:t xml:space="preserve">stuvīraṃs tvaṃ naś citra ūtyā</w:t>
      </w:r>
      <w:r>
        <w:t xml:space="preserve">’</w:t>
      </w:r>
      <w:r>
        <w:t xml:space="preserve"> </w:t>
      </w:r>
      <w:r>
        <w:t xml:space="preserve">and</w:t>
      </w:r>
      <w:r>
        <w:t xml:space="preserve"> </w:t>
      </w:r>
      <w:r>
        <w:t xml:space="preserve">‘</w:t>
      </w:r>
      <w:r>
        <w:rPr>
          <w:iCs/>
          <w:i/>
        </w:rPr>
        <w:t xml:space="preserve">agne vivasvad uṣasaḥ</w:t>
      </w:r>
      <w:r>
        <w:t xml:space="preserve">’</w:t>
      </w:r>
      <w:r>
        <w:t xml:space="preserve"> </w:t>
      </w:r>
      <w:r>
        <w:t xml:space="preserve">are the</w:t>
      </w:r>
      <w:r>
        <w:t xml:space="preserve"> </w:t>
      </w:r>
      <w:r>
        <w:rPr>
          <w:iCs/>
          <w:i/>
        </w:rPr>
        <w:t xml:space="preserve">stotriya</w:t>
      </w:r>
      <w:r>
        <w:t xml:space="preserve"> </w:t>
      </w:r>
      <w:r>
        <w:t xml:space="preserve">and</w:t>
      </w:r>
      <w:r>
        <w:t xml:space="preserve"> </w:t>
      </w:r>
      <w:r>
        <w:rPr>
          <w:iCs/>
          <w:i/>
        </w:rPr>
        <w:t xml:space="preserve">anurūpa</w:t>
      </w:r>
      <w:r>
        <w:t xml:space="preserve"> </w:t>
      </w:r>
      <w:r>
        <w:t xml:space="preserve">of the Agniṣṭoma Sāman (Āś. 9-9, as printed). In the</w:t>
      </w:r>
      <w:r>
        <w:t xml:space="preserve"> </w:t>
      </w:r>
      <w:r>
        <w:rPr>
          <w:iCs/>
          <w:i/>
        </w:rPr>
        <w:t xml:space="preserve">paryāyavṛṣṭi</w:t>
      </w:r>
      <w:r>
        <w:t xml:space="preserve">, or in the</w:t>
      </w:r>
      <w:r>
        <w:t xml:space="preserve"> </w:t>
      </w:r>
      <w:r>
        <w:rPr>
          <w:iCs/>
          <w:i/>
        </w:rPr>
        <w:t xml:space="preserve">Āśvina śastra</w:t>
      </w:r>
      <w:r>
        <w:t xml:space="preserve">, this very</w:t>
      </w:r>
      <w:r>
        <w:t xml:space="preserve"> </w:t>
      </w:r>
      <w:r>
        <w:rPr>
          <w:iCs/>
          <w:i/>
        </w:rPr>
        <w:t xml:space="preserve">pragātha</w:t>
      </w:r>
      <w:r>
        <w:t xml:space="preserve"> </w:t>
      </w:r>
      <w:r>
        <w:t xml:space="preserve">is the</w:t>
      </w:r>
      <w:r>
        <w:t xml:space="preserve"> </w:t>
      </w:r>
      <w:r>
        <w:rPr>
          <w:iCs/>
          <w:i/>
        </w:rPr>
        <w:t xml:space="preserve">stotriya</w:t>
      </w:r>
      <w:r>
        <w:t xml:space="preserve">. And in the section beginning</w:t>
      </w:r>
      <w:r>
        <w:t xml:space="preserve"> </w:t>
      </w:r>
      <w:r>
        <w:rPr>
          <w:iCs/>
          <w:i/>
        </w:rPr>
        <w:t xml:space="preserve">yadi paryāyān abhivyucchet</w:t>
      </w:r>
      <w:r>
        <w:t xml:space="preserve">,</w:t>
      </w:r>
      <w:r>
        <w:t xml:space="preserve"> </w:t>
      </w:r>
      <w:r>
        <w:t xml:space="preserve">‘</w:t>
      </w:r>
      <w:r>
        <w:rPr>
          <w:iCs/>
          <w:i/>
        </w:rPr>
        <w:t xml:space="preserve">agne vivasvad uṣasaḥ</w:t>
      </w:r>
      <w:r>
        <w:t xml:space="preserve">’</w:t>
      </w:r>
      <w:r>
        <w:t xml:space="preserve"> </w:t>
      </w:r>
      <w:r>
        <w:t xml:space="preserve">is the single</w:t>
      </w:r>
      <w:r>
        <w:t xml:space="preserve"> </w:t>
      </w:r>
      <w:r>
        <w:rPr>
          <w:iCs/>
          <w:i/>
        </w:rPr>
        <w:t xml:space="preserve">stotriya</w:t>
      </w:r>
      <w:r>
        <w:t xml:space="preserve"> </w:t>
      </w:r>
      <w:r>
        <w:t xml:space="preserve">for the Āśvina [śastra] (Āś. 6-6).</w:t>
      </w:r>
      <w:r>
        <w:t xml:space="preserve">”</w:t>
      </w:r>
    </w:p>
    <w:p>
      <w:pPr>
        <w:pStyle w:val="BodyText"/>
      </w:pPr>
      <w:r>
        <w:rPr>
          <w:bCs/>
          <w:b/>
        </w:rPr>
        <w:t xml:space="preserve">Anuvāda (Kannada), p. 493–494</w:t>
      </w:r>
      <w:r>
        <w:t xml:space="preserve"> </w:t>
      </w:r>
      <w:r>
        <w:t xml:space="preserve">—</w:t>
      </w:r>
      <w:r>
        <w:t xml:space="preserve"> </w:t>
      </w:r>
      <w:r>
        <w:t xml:space="preserve">“</w:t>
      </w:r>
      <w:r>
        <w:t xml:space="preserve">With the sūkta</w:t>
      </w:r>
      <w:r>
        <w:t xml:space="preserve"> </w:t>
      </w:r>
      <w:r>
        <w:rPr>
          <w:iCs/>
          <w:i/>
        </w:rPr>
        <w:t xml:space="preserve">agne vivasvat</w:t>
      </w:r>
      <w:r>
        <w:t xml:space="preserve"> </w:t>
      </w:r>
      <w:r>
        <w:t xml:space="preserve">the ninth anuvāka begins. In this anuvāka there are seven sūktas ([sūktas] 44 to 50). In the first of them,</w:t>
      </w:r>
      <w:r>
        <w:t xml:space="preserve"> </w:t>
      </w:r>
      <w:r>
        <w:rPr>
          <w:iCs/>
          <w:i/>
        </w:rPr>
        <w:t xml:space="preserve">agne vivasvat</w:t>
      </w:r>
      <w:r>
        <w:t xml:space="preserve">, there are fourteen ṛks. In the Anukramaṇikā:</w:t>
      </w:r>
      <w:r>
        <w:t xml:space="preserve"> </w:t>
      </w:r>
      <w:r>
        <w:t xml:space="preserve">‘</w:t>
      </w:r>
      <w:r>
        <w:rPr>
          <w:iCs/>
          <w:i/>
        </w:rPr>
        <w:t xml:space="preserve">agne ṣaḷonā praskaṇvaḥ kāṇva āgneyaṃ tu prāgāthamādyo dvṛco ’śvyuṣasāṃ ca</w:t>
      </w:r>
      <w:r>
        <w:t xml:space="preserve">’</w:t>
      </w:r>
      <w:r>
        <w:t xml:space="preserve">. The ṛṣi of this sūkta is Praskaṇva, the son of Kaṇva. The even-numbered ṛks are in the</w:t>
      </w:r>
      <w:r>
        <w:t xml:space="preserve"> </w:t>
      </w:r>
      <w:r>
        <w:rPr>
          <w:iCs/>
          <w:i/>
        </w:rPr>
        <w:t xml:space="preserve">Satobṛhatī</w:t>
      </w:r>
      <w:r>
        <w:t xml:space="preserve"> </w:t>
      </w:r>
      <w:r>
        <w:t xml:space="preserve">metre [and the odd-numbered in</w:t>
      </w:r>
      <w:r>
        <w:t xml:space="preserve"> </w:t>
      </w:r>
      <w:r>
        <w:rPr>
          <w:iCs/>
          <w:i/>
        </w:rPr>
        <w:t xml:space="preserve">Bṛhatī</w:t>
      </w:r>
      <w:r>
        <w:t xml:space="preserve">]. All this sūkta has Agni as deity; but for the first two [printed ”1-2”, zoom-checked] ṛks Agni, the Aśvins and Uṣas are also deities: in the Śrauta-sūtra of Āśvalāyana, in the section beginning</w:t>
      </w:r>
      <w:r>
        <w:t xml:space="preserve"> </w:t>
      </w:r>
      <w:r>
        <w:rPr>
          <w:iCs/>
          <w:i/>
        </w:rPr>
        <w:t xml:space="preserve">athaitasyā rātreḥ</w:t>
      </w:r>
      <w:r>
        <w:t xml:space="preserve">, [it is] explained by the sūtra</w:t>
      </w:r>
      <w:r>
        <w:t xml:space="preserve"> </w:t>
      </w:r>
      <w:r>
        <w:t xml:space="preserve">‘</w:t>
      </w:r>
      <w:r>
        <w:rPr>
          <w:iCs/>
          <w:i/>
        </w:rPr>
        <w:t xml:space="preserve">agne vivasvat</w:t>
      </w:r>
      <w:r>
        <w:t xml:space="preserve"> </w:t>
      </w:r>
      <w:r>
        <w:t xml:space="preserve">(Ṛg. Saṃ. 1-44-1)</w:t>
      </w:r>
      <w:r>
        <w:t xml:space="preserve"> </w:t>
      </w:r>
      <w:r>
        <w:rPr>
          <w:iCs/>
          <w:i/>
        </w:rPr>
        <w:t xml:space="preserve">sakhāyas tvā</w:t>
      </w:r>
      <w:r>
        <w:t xml:space="preserve"> </w:t>
      </w:r>
      <w:r>
        <w:t xml:space="preserve">(Ṛg. Saṃ. 3-9-1)</w:t>
      </w:r>
      <w:r>
        <w:t xml:space="preserve">’</w:t>
      </w:r>
      <w:r>
        <w:t xml:space="preserve"> </w:t>
      </w:r>
      <w:r>
        <w:t xml:space="preserve">(Āś. 4-13). In the</w:t>
      </w:r>
      <w:r>
        <w:t xml:space="preserve"> </w:t>
      </w:r>
      <w:r>
        <w:rPr>
          <w:iCs/>
          <w:i/>
        </w:rPr>
        <w:t xml:space="preserve">Vājapeya</w:t>
      </w:r>
      <w:r>
        <w:t xml:space="preserve"> </w:t>
      </w:r>
      <w:r>
        <w:t xml:space="preserve">sacrifice too the first ṛk of this sūkta is applied to the mantras of the</w:t>
      </w:r>
      <w:r>
        <w:t xml:space="preserve"> </w:t>
      </w:r>
      <w:r>
        <w:rPr>
          <w:iCs/>
          <w:i/>
        </w:rPr>
        <w:t xml:space="preserve">Agnimāruta stotra</w:t>
      </w:r>
      <w:r>
        <w:t xml:space="preserve"> </w:t>
      </w:r>
      <w:r>
        <w:t xml:space="preserve">in the</w:t>
      </w:r>
      <w:r>
        <w:t xml:space="preserve"> </w:t>
      </w:r>
      <w:r>
        <w:rPr>
          <w:iCs/>
          <w:i/>
        </w:rPr>
        <w:t xml:space="preserve">Prāgātha</w:t>
      </w:r>
      <w:r>
        <w:t xml:space="preserve"> </w:t>
      </w:r>
      <w:r>
        <w:t xml:space="preserve">metre. In the section</w:t>
      </w:r>
      <w:r>
        <w:t xml:space="preserve"> </w:t>
      </w:r>
      <w:r>
        <w:rPr>
          <w:iCs/>
          <w:i/>
        </w:rPr>
        <w:t xml:space="preserve">vājapeyena</w:t>
      </w:r>
      <w:r>
        <w:t xml:space="preserve"> </w:t>
      </w:r>
      <w:r>
        <w:t xml:space="preserve">of the Āśvalāyana Śrauta-sūtra it is explained by the sūtra</w:t>
      </w:r>
      <w:r>
        <w:t xml:space="preserve"> </w:t>
      </w:r>
      <w:r>
        <w:t xml:space="preserve">‘</w:t>
      </w:r>
      <w:r>
        <w:rPr>
          <w:iCs/>
          <w:i/>
        </w:rPr>
        <w:t xml:space="preserve">citravatīṣu cet stuvīraṃs tvaṃ naś citra ūtyā</w:t>
      </w:r>
      <w:r>
        <w:t xml:space="preserve"> </w:t>
      </w:r>
      <w:r>
        <w:t xml:space="preserve">(Ṛg. Saṃ. 6-47-9, as printed: the second digit of 47 is the flat-footed 7)</w:t>
      </w:r>
      <w:r>
        <w:t xml:space="preserve"> </w:t>
      </w:r>
      <w:r>
        <w:rPr>
          <w:iCs/>
          <w:i/>
        </w:rPr>
        <w:t xml:space="preserve">agne vivasvad uṣasaḥ</w:t>
      </w:r>
      <w:r>
        <w:t xml:space="preserve"> </w:t>
      </w:r>
      <w:r>
        <w:t xml:space="preserve">(Ṛg. Saṃ. 1-44-1)</w:t>
      </w:r>
      <w:r>
        <w:t xml:space="preserve">’</w:t>
      </w:r>
      <w:r>
        <w:t xml:space="preserve">: the two are the</w:t>
      </w:r>
      <w:r>
        <w:t xml:space="preserve"> </w:t>
      </w:r>
      <w:r>
        <w:rPr>
          <w:iCs/>
          <w:i/>
        </w:rPr>
        <w:t xml:space="preserve">stotriya</w:t>
      </w:r>
      <w:r>
        <w:t xml:space="preserve"> </w:t>
      </w:r>
      <w:r>
        <w:t xml:space="preserve">and</w:t>
      </w:r>
      <w:r>
        <w:t xml:space="preserve"> </w:t>
      </w:r>
      <w:r>
        <w:rPr>
          <w:iCs/>
          <w:i/>
        </w:rPr>
        <w:t xml:space="preserve">anurūpa</w:t>
      </w:r>
      <w:r>
        <w:t xml:space="preserve"> </w:t>
      </w:r>
      <w:r>
        <w:t xml:space="preserve">of the</w:t>
      </w:r>
      <w:r>
        <w:t xml:space="preserve"> </w:t>
      </w:r>
      <w:r>
        <w:rPr>
          <w:iCs/>
          <w:i/>
        </w:rPr>
        <w:t xml:space="preserve">Agniṣṭoma Sāman</w:t>
      </w:r>
      <w:r>
        <w:t xml:space="preserve"> </w:t>
      </w:r>
      <w:r>
        <w:t xml:space="preserve">(Āś. 9-9). In the</w:t>
      </w:r>
      <w:r>
        <w:t xml:space="preserve"> </w:t>
      </w:r>
      <w:r>
        <w:rPr>
          <w:iCs/>
          <w:i/>
        </w:rPr>
        <w:t xml:space="preserve">paryāyavṛṣṭi</w:t>
      </w:r>
      <w:r>
        <w:t xml:space="preserve">, too, this sūkta is to be recited among the mantras of the</w:t>
      </w:r>
      <w:r>
        <w:t xml:space="preserve"> </w:t>
      </w:r>
      <w:r>
        <w:rPr>
          <w:iCs/>
          <w:i/>
        </w:rPr>
        <w:t xml:space="preserve">Āśvina śastra</w:t>
      </w:r>
      <w:r>
        <w:t xml:space="preserve"> </w:t>
      </w:r>
      <w:r>
        <w:t xml:space="preserve">as a</w:t>
      </w:r>
      <w:r>
        <w:t xml:space="preserve"> </w:t>
      </w:r>
      <w:r>
        <w:rPr>
          <w:iCs/>
          <w:i/>
        </w:rPr>
        <w:t xml:space="preserve">stotriya</w:t>
      </w:r>
      <w:r>
        <w:t xml:space="preserve"> </w:t>
      </w:r>
      <w:r>
        <w:t xml:space="preserve">mantra in the</w:t>
      </w:r>
      <w:r>
        <w:t xml:space="preserve"> </w:t>
      </w:r>
      <w:r>
        <w:rPr>
          <w:iCs/>
          <w:i/>
        </w:rPr>
        <w:t xml:space="preserve">Prāgātha</w:t>
      </w:r>
      <w:r>
        <w:t xml:space="preserve"> </w:t>
      </w:r>
      <w:r>
        <w:t xml:space="preserve">metre: the Āśvalāyana Śrauta-sūtra, in the section</w:t>
      </w:r>
      <w:r>
        <w:t xml:space="preserve"> </w:t>
      </w:r>
      <w:r>
        <w:rPr>
          <w:iCs/>
          <w:i/>
        </w:rPr>
        <w:t xml:space="preserve">yadi paryāyān abhivyucchet</w:t>
      </w:r>
      <w:r>
        <w:t xml:space="preserve">, explains this by the sūtra</w:t>
      </w:r>
      <w:r>
        <w:t xml:space="preserve"> </w:t>
      </w:r>
      <w:r>
        <w:t xml:space="preserve">‘</w:t>
      </w:r>
      <w:r>
        <w:rPr>
          <w:iCs/>
          <w:i/>
        </w:rPr>
        <w:t xml:space="preserve">āśvināyaikastotriyo ’gne vivasvad uṣasaḥ</w:t>
      </w:r>
      <w:r>
        <w:t xml:space="preserve">’</w:t>
      </w:r>
      <w:r>
        <w:t xml:space="preserve"> </w:t>
      </w:r>
      <w:r>
        <w:t xml:space="preserve">(Āś. 6-6).</w:t>
      </w:r>
      <w:r>
        <w:t xml:space="preserve">”</w:t>
      </w:r>
      <w:r>
        <w:t xml:space="preserve"> </w:t>
      </w:r>
      <w:r>
        <w:rPr>
          <w:iCs/>
          <w:i/>
        </w:rPr>
        <w:t xml:space="preserve">(Reference numerals zoom-checked on the better scan, PDF 508–509.)</w:t>
      </w:r>
    </w:p>
    <w:p>
      <w:pPr>
        <w:pStyle w:val="BodyText"/>
      </w:pPr>
      <w:r>
        <w:rPr>
          <w:bCs/>
          <w:b/>
        </w:rPr>
        <w:t xml:space="preserve">॥ ॐ ॥</w:t>
      </w:r>
    </w:p>
    <w:p>
      <w:pPr>
        <w:pStyle w:val="BlockText"/>
      </w:pPr>
      <w:r>
        <w:rPr>
          <w:bCs/>
          <w:b/>
        </w:rPr>
        <w:t xml:space="preserve">सूक्त — ४४</w:t>
      </w:r>
      <w:r>
        <w:t xml:space="preserve"> </w:t>
      </w:r>
      <w:r>
        <w:t xml:space="preserve">॥ मण्डल — १ ॥ अनुवाक — ९ ॥ सूक्त — ४४ ॥</w:t>
      </w:r>
      <w:r>
        <w:t xml:space="preserve"> </w:t>
      </w:r>
      <w:r>
        <w:t xml:space="preserve">॥ अष्टक — १ ॥ अध्याय — ३ ॥ वर्ग — २८, २९, ३० ॥</w:t>
      </w:r>
      <w:r>
        <w:t xml:space="preserve"> </w:t>
      </w:r>
      <w:r>
        <w:t xml:space="preserve">॥ सूक्तदल्लिरुव ऋक्संख्यै — १४ ॥</w:t>
      </w:r>
      <w:r>
        <w:t xml:space="preserve"> </w:t>
      </w:r>
      <w:r>
        <w:t xml:space="preserve">॥ ऋषिः — प्रस्कण्वः काण्वः ॥</w:t>
      </w:r>
      <w:r>
        <w:t xml:space="preserve"> </w:t>
      </w:r>
      <w:r>
        <w:t xml:space="preserve">॥ देवता — १, २, अग्निरश्विनावुषाः । ३–१४ अग्निः ॥</w:t>
      </w:r>
      <w:r>
        <w:t xml:space="preserve"> </w:t>
      </w:r>
      <w:r>
        <w:t xml:space="preserve">॥ छन्दः — प्रागाथं बार्हतं । १, ३, ५, ७, ९, ११, १३ बृहती । २, ४, ६, ८, १०, १२, १४ सतोबृहती ॥</w:t>
      </w:r>
    </w:p>
    <w:p>
      <w:pPr>
        <w:pStyle w:val="FirstParagraph"/>
      </w:pPr>
      <w:r>
        <w:rPr>
          <w:iCs/>
          <w:i/>
        </w:rPr>
        <w:t xml:space="preserve">sūkta 44 | maṇḍala 1 | anuvāka 9 | aṣṭaka 1 | adhyāya 3 | varga 28, 29, 30 | ṛks 14 | ṛṣi: Praskaṇva Kāṇva | devatā: Riks 1, 2 Agni, the Aśvins and Uṣas; Riks 3–14 Agni | chandas: Prāgātha, Bārhata — Riks 1, 3, 5, 7, 9, 11, 13 Bṛhatī; Riks 2, 4, 6, 8, 10, 12, 14 Satobṛhatī.</w:t>
      </w:r>
    </w:p>
    <w:p>
      <w:pPr>
        <w:pStyle w:val="BodyText"/>
      </w:pPr>
      <w:r>
        <w:rPr>
          <w:iCs/>
          <w:i/>
        </w:rPr>
        <w:t xml:space="preserve">(Zoom-checked on the better scan, PDF 509: varga ೨೮, ೨೯, ೩೦ = 28, 29, 30 (the earlier reading 38–40 was wrong); deity line</w:t>
      </w:r>
      <w:r>
        <w:rPr>
          <w:iCs/>
          <w:i/>
        </w:rPr>
        <w:t xml:space="preserve"> </w:t>
      </w:r>
      <w:r>
        <w:rPr>
          <w:iCs/>
          <w:i/>
        </w:rPr>
        <w:t xml:space="preserve">“</w:t>
      </w:r>
      <w:r>
        <w:rPr>
          <w:iCs/>
          <w:i/>
        </w:rPr>
        <w:t xml:space="preserve">1, 2, agnir aśvināv uṣāḥ | 3-14 agniḥ</w:t>
      </w:r>
      <w:r>
        <w:rPr>
          <w:iCs/>
          <w:i/>
        </w:rPr>
        <w:t xml:space="preserve">”</w:t>
      </w:r>
      <w:r>
        <w:rPr>
          <w:iCs/>
          <w:i/>
        </w:rPr>
        <w:t xml:space="preserve">.)</w:t>
      </w:r>
    </w:p>
    <w:bookmarkEnd w:id="414"/>
    <w:bookmarkStart w:id="415" w:name="rik-44.1-pp.-494499-pdf-508513"/>
    <w:p>
      <w:pPr>
        <w:pStyle w:val="Heading3"/>
      </w:pPr>
      <w:r>
        <w:t xml:space="preserve">Rik 44.1 (pp. 494–499, PDF 508–513)</w:t>
      </w:r>
    </w:p>
    <w:p>
      <w:pPr>
        <w:pStyle w:val="FirstParagraph"/>
      </w:pPr>
      <w:r>
        <w:rPr>
          <w:bCs/>
          <w:b/>
        </w:rPr>
        <w:t xml:space="preserve">Saṃhitā-pāṭha</w:t>
      </w:r>
      <w:r>
        <w:t xml:space="preserve"> </w:t>
      </w:r>
      <w:r>
        <w:rPr>
          <w:iCs/>
          <w:i/>
        </w:rPr>
        <w:t xml:space="preserve">(p. 494)</w:t>
      </w:r>
    </w:p>
    <w:p>
      <w:pPr>
        <w:pStyle w:val="BlockText"/>
      </w:pPr>
      <w:r>
        <w:rPr>
          <w:bCs/>
          <w:b/>
        </w:rPr>
        <w:t xml:space="preserve">अग्ने॒ विव॑स्वदु॒षस॑श्चि॒त्रं राधो॑ अमर्त्य ।</w:t>
      </w:r>
      <w:r>
        <w:t xml:space="preserve"> </w:t>
      </w:r>
      <w:r>
        <w:rPr>
          <w:bCs/>
          <w:b/>
        </w:rPr>
        <w:t xml:space="preserve">आ दा॒शुषे॑ जातवेदो वहा॒ त्वम॒द्या दे॒वाँ उ॑ष॒र्बुधः॑ ॥ १ ॥</w:t>
      </w:r>
    </w:p>
    <w:p>
      <w:pPr>
        <w:pStyle w:val="FirstParagraph"/>
      </w:pPr>
      <w:r>
        <w:rPr>
          <w:iCs/>
          <w:i/>
        </w:rPr>
        <w:t xml:space="preserve">agne vívasvad uṣásaś citráṃ rā́dho amartya |</w:t>
      </w:r>
      <w:r>
        <w:t xml:space="preserve"> </w:t>
      </w:r>
      <w:r>
        <w:rPr>
          <w:iCs/>
          <w:i/>
        </w:rPr>
        <w:t xml:space="preserve">ā dāśúṣe jātavedo vahā tvám adyā́ devā́m̐ uṣarbúdhaḥ || 1 ||</w:t>
      </w:r>
    </w:p>
    <w:p>
      <w:pPr>
        <w:pStyle w:val="BodyText"/>
      </w:pPr>
      <w:r>
        <w:rPr>
          <w:iCs/>
          <w:i/>
        </w:rPr>
        <w:t xml:space="preserve">(Saṃhitā accents as printed; Pada unaccented. The anudātta bar of the first word stands under</w:t>
      </w:r>
      <w:r>
        <w:t xml:space="preserve"> </w:t>
      </w:r>
      <w:r>
        <w:t xml:space="preserve">gne</w:t>
      </w:r>
      <w:r>
        <w:rPr>
          <w:iCs/>
          <w:i/>
        </w:rPr>
        <w:t xml:space="preserve">.)</w:t>
      </w:r>
    </w:p>
    <w:bookmarkEnd w:id="415"/>
    <w:bookmarkStart w:id="416" w:name="page-495"/>
    <w:p>
      <w:pPr>
        <w:pStyle w:val="Heading3"/>
      </w:pPr>
      <w:r>
        <w:t xml:space="preserve">Page 495</w:t>
      </w:r>
    </w:p>
    <w:p>
      <w:pPr>
        <w:pStyle w:val="FirstParagraph"/>
      </w:pPr>
      <w:r>
        <w:rPr>
          <w:bCs/>
          <w:b/>
        </w:rPr>
        <w:t xml:space="preserve">Pada-pāṭha</w:t>
      </w:r>
      <w:r>
        <w:t xml:space="preserve"> </w:t>
      </w:r>
      <w:r>
        <w:rPr>
          <w:iCs/>
          <w:i/>
        </w:rPr>
        <w:t xml:space="preserve">(p. 495)</w:t>
      </w:r>
    </w:p>
    <w:p>
      <w:pPr>
        <w:pStyle w:val="BlockText"/>
      </w:pPr>
      <w:r>
        <w:t xml:space="preserve">अग्ने । विवस्वत् । उषसः । चित्रम् । राधः । अमर्त्य ।</w:t>
      </w:r>
      <w:r>
        <w:t xml:space="preserve"> </w:t>
      </w:r>
      <w:r>
        <w:t xml:space="preserve">आ । दाशुषे । जातऽवेदः । वह । त्वम् । अद्य । देवान् ।</w:t>
      </w:r>
      <w:r>
        <w:t xml:space="preserve"> </w:t>
      </w:r>
      <w:r>
        <w:t xml:space="preserve">उषःऽबुधः ॥ १ ॥</w:t>
      </w:r>
    </w:p>
    <w:p>
      <w:pPr>
        <w:pStyle w:val="FirstParagraph"/>
      </w:pPr>
      <w:r>
        <w:rPr>
          <w:iCs/>
          <w:i/>
        </w:rPr>
        <w:t xml:space="preserve">agne | vivasvat | uṣasaḥ | citram | rādhaḥ | amartya |</w:t>
      </w:r>
      <w:r>
        <w:t xml:space="preserve"> </w:t>
      </w:r>
      <w:r>
        <w:rPr>
          <w:iCs/>
          <w:i/>
        </w:rPr>
        <w:t xml:space="preserve">ā | dāśuṣe | jāta-vedaḥ | vaha | tvam | adya | devān |</w:t>
      </w:r>
      <w:r>
        <w:t xml:space="preserve"> </w:t>
      </w:r>
      <w:r>
        <w:rPr>
          <w:iCs/>
          <w:i/>
        </w:rPr>
        <w:t xml:space="preserve">uṣaḥ-budhaḥ || 1 ||</w:t>
      </w:r>
    </w:p>
    <w:p>
      <w:pPr>
        <w:pStyle w:val="BodyText"/>
      </w:pPr>
      <w:r>
        <w:rPr>
          <w:iCs/>
          <w:i/>
        </w:rPr>
        <w:t xml:space="preserve">(The Saṃhitā prints</w:t>
      </w:r>
      <w:r>
        <w:t xml:space="preserve"> </w:t>
      </w:r>
      <w:r>
        <w:t xml:space="preserve">vahā</w:t>
      </w:r>
      <w:r>
        <w:t xml:space="preserve"> </w:t>
      </w:r>
      <w:r>
        <w:rPr>
          <w:iCs/>
          <w:i/>
        </w:rPr>
        <w:t xml:space="preserve">and</w:t>
      </w:r>
      <w:r>
        <w:t xml:space="preserve"> </w:t>
      </w:r>
      <w:r>
        <w:t xml:space="preserve">adyā</w:t>
      </w:r>
      <w:r>
        <w:t xml:space="preserve"> </w:t>
      </w:r>
      <w:r>
        <w:rPr>
          <w:iCs/>
          <w:i/>
        </w:rPr>
        <w:t xml:space="preserve">with long final vowels, the Pada</w:t>
      </w:r>
      <w:r>
        <w:t xml:space="preserve"> </w:t>
      </w:r>
      <w:r>
        <w:t xml:space="preserve">vaha</w:t>
      </w:r>
      <w:r>
        <w:t xml:space="preserve"> </w:t>
      </w:r>
      <w:r>
        <w:rPr>
          <w:iCs/>
          <w:i/>
        </w:rPr>
        <w:t xml:space="preserve">and</w:t>
      </w:r>
      <w:r>
        <w:t xml:space="preserve"> </w:t>
      </w:r>
      <w:r>
        <w:t xml:space="preserve">adya</w:t>
      </w:r>
      <w:r>
        <w:rPr>
          <w:iCs/>
          <w:i/>
        </w:rPr>
        <w:t xml:space="preserve">, and</w:t>
      </w:r>
      <w:r>
        <w:t xml:space="preserve"> </w:t>
      </w:r>
      <w:r>
        <w:t xml:space="preserve">devām̐ uṣarbudhaḥ</w:t>
      </w:r>
      <w:r>
        <w:t xml:space="preserve"> </w:t>
      </w:r>
      <w:r>
        <w:rPr>
          <w:iCs/>
          <w:i/>
        </w:rPr>
        <w:t xml:space="preserve">with the nasal sign.)</w:t>
      </w:r>
    </w:p>
    <w:p>
      <w:pPr>
        <w:pStyle w:val="BodyText"/>
      </w:pPr>
      <w:r>
        <w:rPr>
          <w:bCs/>
          <w:b/>
        </w:rPr>
        <w:t xml:space="preserve">Sāyaṇa-bhāṣya</w:t>
      </w:r>
      <w:r>
        <w:t xml:space="preserve"> </w:t>
      </w:r>
      <w:r>
        <w:rPr>
          <w:iCs/>
          <w:i/>
        </w:rPr>
        <w:t xml:space="preserve">(p. 495)</w:t>
      </w:r>
    </w:p>
    <w:p>
      <w:pPr>
        <w:pStyle w:val="BlockText"/>
      </w:pPr>
      <w:r>
        <w:rPr>
          <w:bCs/>
          <w:b/>
        </w:rPr>
        <w:t xml:space="preserve">हे अग्ने त्वमुषस उषोदेवतायाः सकाशाद्राधो धनं दाशुषे हविर्दत्तवते यजमानायावह । आनीय प्रापय । सोऽग्निर्विशेष्यते । अमर्त्य मरणरहित जातवेदो जातानां वेदितः । तमेतं शब्दं यास्को व्याचष्टे । जातवेदाः कस्मात् । जातानि वेद जातानि वैनं विदुर्जाते जाते विद्यत इति वा जातवित्तो वा जातधनो जातविद्यो वा जातप्रज्ञानो यत्तज्जातः पशूनविन्दतेति तज्जातवेदसो जातवेदस्त्वमिति ब्राह्मणं । तस्मात्सर्वानृतून्पशवोऽग्निमभिसर्पन्तीति च । नि. ७-१९ । इति । कीदृशं राधः । विवस्वत् विशिष्टनिवासोपेतं चित्रं नानाविधं । किंच अद्यास्मिन्दिन उषर्बुध उषःकाले प्रबुद्धान्देवानावह ॥</w:t>
      </w:r>
    </w:p>
    <w:p>
      <w:pPr>
        <w:pStyle w:val="FirstParagraph"/>
      </w:pPr>
      <w:r>
        <w:rPr>
          <w:iCs/>
          <w:i/>
        </w:rPr>
        <w:t xml:space="preserve">he agne tvam uṣasa uṣodevatāyāḥ sakāśād rādho dhanaṃ dāśuṣe havirdattavate yajamānāyāvaha | ānīya prāpaya | so ’gnir viśeṣyate | amartya maraṇarahita jātavedo jātānāṃ veditaḥ | tam etaṃ śabdaṃ yāsko vyācaṣṭe | jātavedāḥ kasmāt | jātāni veda jātāni vainaṃ vidur jāte jāte vidyata iti vā jātavitto vā jātadhano jātavidyo vā jātaprajñāno yat taj jātaḥ paśūn avindateti taj jātavedaso jātavedastvam iti brāhmaṇaṃ | tasmāt sarvān ṛtūn paśavo ’gnim abhisarpantīti ca | ni. 7-19 | iti | kīdṛśaṃ rādhaḥ | vivasvat viśiṣṭanivāsopetaṃ citraṃ nānāvidhaṃ | kiṃca adyāsmin dina uṣarbudha uṣaḥkāle prabuddhān devān āvaha ||</w:t>
      </w:r>
    </w:p>
    <w:p>
      <w:pPr>
        <w:pStyle w:val="BodyText"/>
      </w:pPr>
      <w:r>
        <w:rPr>
          <w:bCs/>
          <w:b/>
        </w:rPr>
        <w:t xml:space="preserve">Translation:</w:t>
      </w:r>
      <w:r>
        <w:t xml:space="preserve"> </w:t>
      </w:r>
      <w:r>
        <w:t xml:space="preserve">“</w:t>
      </w:r>
      <w:r>
        <w:t xml:space="preserve">O Agni, you, from</w:t>
      </w:r>
      <w:r>
        <w:t xml:space="preserve"> </w:t>
      </w:r>
      <w:r>
        <w:rPr>
          <w:iCs/>
          <w:i/>
        </w:rPr>
        <w:t xml:space="preserve">uṣasaḥ</w:t>
      </w:r>
      <w:r>
        <w:t xml:space="preserve">, from the goddess Uṣas, [bring]</w:t>
      </w:r>
      <w:r>
        <w:t xml:space="preserve"> </w:t>
      </w:r>
      <w:r>
        <w:rPr>
          <w:iCs/>
          <w:i/>
        </w:rPr>
        <w:t xml:space="preserve">rādhaḥ</w:t>
      </w:r>
      <w:r>
        <w:t xml:space="preserve">, wealth,</w:t>
      </w:r>
      <w:r>
        <w:t xml:space="preserve"> </w:t>
      </w:r>
      <w:r>
        <w:rPr>
          <w:iCs/>
          <w:i/>
        </w:rPr>
        <w:t xml:space="preserve">dāśuṣe</w:t>
      </w:r>
      <w:r>
        <w:t xml:space="preserve">, to the sacrificer who has given the oblation:</w:t>
      </w:r>
      <w:r>
        <w:t xml:space="preserve"> </w:t>
      </w:r>
      <w:r>
        <w:rPr>
          <w:iCs/>
          <w:i/>
        </w:rPr>
        <w:t xml:space="preserve">ā vaha</w:t>
      </w:r>
      <w:r>
        <w:t xml:space="preserve">, bring it and make it reach [him]. This Agni is further described:</w:t>
      </w:r>
      <w:r>
        <w:t xml:space="preserve"> </w:t>
      </w:r>
      <w:r>
        <w:rPr>
          <w:iCs/>
          <w:i/>
        </w:rPr>
        <w:t xml:space="preserve">amartya</w:t>
      </w:r>
      <w:r>
        <w:t xml:space="preserve">, deathless;</w:t>
      </w:r>
      <w:r>
        <w:t xml:space="preserve"> </w:t>
      </w:r>
      <w:r>
        <w:rPr>
          <w:iCs/>
          <w:i/>
        </w:rPr>
        <w:t xml:space="preserve">jātavedaḥ</w:t>
      </w:r>
      <w:r>
        <w:t xml:space="preserve">, knower of the born. Yāska explains this word:</w:t>
      </w:r>
      <w:r>
        <w:t xml:space="preserve"> </w:t>
      </w:r>
      <w:r>
        <w:t xml:space="preserve">‘</w:t>
      </w:r>
      <w:r>
        <w:t xml:space="preserve">Why [is he]</w:t>
      </w:r>
      <w:r>
        <w:t xml:space="preserve"> </w:t>
      </w:r>
      <w:r>
        <w:rPr>
          <w:iCs/>
          <w:i/>
        </w:rPr>
        <w:t xml:space="preserve">Jātavedas</w:t>
      </w:r>
      <w:r>
        <w:t xml:space="preserve">?</w:t>
      </w:r>
      <w:r>
        <w:t xml:space="preserve"> </w:t>
      </w:r>
      <w:r>
        <w:t xml:space="preserve">“</w:t>
      </w:r>
      <w:r>
        <w:t xml:space="preserve">He knows [all] that is born</w:t>
      </w:r>
      <w:r>
        <w:t xml:space="preserve">”</w:t>
      </w:r>
      <w:r>
        <w:t xml:space="preserve">; or</w:t>
      </w:r>
      <w:r>
        <w:t xml:space="preserve"> </w:t>
      </w:r>
      <w:r>
        <w:t xml:space="preserve">“</w:t>
      </w:r>
      <w:r>
        <w:t xml:space="preserve">all that is born know him</w:t>
      </w:r>
      <w:r>
        <w:t xml:space="preserve">”</w:t>
      </w:r>
      <w:r>
        <w:t xml:space="preserve">; or</w:t>
      </w:r>
      <w:r>
        <w:t xml:space="preserve"> </w:t>
      </w:r>
      <w:r>
        <w:t xml:space="preserve">“</w:t>
      </w:r>
      <w:r>
        <w:t xml:space="preserve">he is found in everything that is born</w:t>
      </w:r>
      <w:r>
        <w:t xml:space="preserve">”</w:t>
      </w:r>
      <w:r>
        <w:t xml:space="preserve">; or</w:t>
      </w:r>
      <w:r>
        <w:t xml:space="preserve"> </w:t>
      </w:r>
      <w:r>
        <w:t xml:space="preserve">“</w:t>
      </w:r>
      <w:r>
        <w:t xml:space="preserve">he possesses what is born (</w:t>
      </w:r>
      <w:r>
        <w:rPr>
          <w:iCs/>
          <w:i/>
        </w:rPr>
        <w:t xml:space="preserve">jātavitta</w:t>
      </w:r>
      <w:r>
        <w:t xml:space="preserve">)</w:t>
      </w:r>
      <w:r>
        <w:t xml:space="preserve">”</w:t>
      </w:r>
      <w:r>
        <w:t xml:space="preserve">; or</w:t>
      </w:r>
      <w:r>
        <w:t xml:space="preserve"> </w:t>
      </w:r>
      <w:r>
        <w:t xml:space="preserve">“</w:t>
      </w:r>
      <w:r>
        <w:t xml:space="preserve">he is the owner of what is born (</w:t>
      </w:r>
      <w:r>
        <w:rPr>
          <w:iCs/>
          <w:i/>
        </w:rPr>
        <w:t xml:space="preserve">jātadhana</w:t>
      </w:r>
      <w:r>
        <w:t xml:space="preserve">)</w:t>
      </w:r>
      <w:r>
        <w:t xml:space="preserve">”</w:t>
      </w:r>
      <w:r>
        <w:t xml:space="preserve">; or</w:t>
      </w:r>
      <w:r>
        <w:t xml:space="preserve"> </w:t>
      </w:r>
      <w:r>
        <w:t xml:space="preserve">“</w:t>
      </w:r>
      <w:r>
        <w:t xml:space="preserve">he possesses knowledge of the born (</w:t>
      </w:r>
      <w:r>
        <w:rPr>
          <w:iCs/>
          <w:i/>
        </w:rPr>
        <w:t xml:space="preserve">jātavidya</w:t>
      </w:r>
      <w:r>
        <w:t xml:space="preserve">)</w:t>
      </w:r>
      <w:r>
        <w:t xml:space="preserve">”</w:t>
      </w:r>
      <w:r>
        <w:t xml:space="preserve">; or</w:t>
      </w:r>
      <w:r>
        <w:t xml:space="preserve"> </w:t>
      </w:r>
      <w:r>
        <w:t xml:space="preserve">“</w:t>
      </w:r>
      <w:r>
        <w:t xml:space="preserve">he is the knower of what is born (</w:t>
      </w:r>
      <w:r>
        <w:rPr>
          <w:iCs/>
          <w:i/>
        </w:rPr>
        <w:t xml:space="preserve">jātaprajñāna</w:t>
      </w:r>
      <w:r>
        <w:t xml:space="preserve">)</w:t>
      </w:r>
      <w:r>
        <w:t xml:space="preserve">”</w:t>
      </w:r>
      <w:r>
        <w:t xml:space="preserve">. Since he, being born, found the cattle, thence his name</w:t>
      </w:r>
      <w:r>
        <w:t xml:space="preserve"> </w:t>
      </w:r>
      <w:r>
        <w:rPr>
          <w:iCs/>
          <w:i/>
        </w:rPr>
        <w:t xml:space="preserve">Jātavedas</w:t>
      </w:r>
      <w:r>
        <w:t xml:space="preserve">’</w:t>
      </w:r>
      <w:r>
        <w:t xml:space="preserve">, says the Brāhmaṇa;</w:t>
      </w:r>
      <w:r>
        <w:t xml:space="preserve"> </w:t>
      </w:r>
      <w:r>
        <w:t xml:space="preserve">‘</w:t>
      </w:r>
      <w:r>
        <w:t xml:space="preserve">therefore in all seasons the cattle gather round Agni</w:t>
      </w:r>
      <w:r>
        <w:t xml:space="preserve">’</w:t>
      </w:r>
      <w:r>
        <w:t xml:space="preserve">; so (Ni. 7-19). What kind of wealth?</w:t>
      </w:r>
      <w:r>
        <w:t xml:space="preserve"> </w:t>
      </w:r>
      <w:r>
        <w:rPr>
          <w:iCs/>
          <w:i/>
        </w:rPr>
        <w:t xml:space="preserve">Vivasvat</w:t>
      </w:r>
      <w:r>
        <w:t xml:space="preserve">, endowed with excellent dwellings;</w:t>
      </w:r>
      <w:r>
        <w:t xml:space="preserve"> </w:t>
      </w:r>
      <w:r>
        <w:rPr>
          <w:iCs/>
          <w:i/>
        </w:rPr>
        <w:t xml:space="preserve">citram</w:t>
      </w:r>
      <w:r>
        <w:t xml:space="preserve">, of many kinds. And further:</w:t>
      </w:r>
      <w:r>
        <w:t xml:space="preserve"> </w:t>
      </w:r>
      <w:r>
        <w:rPr>
          <w:iCs/>
          <w:i/>
        </w:rPr>
        <w:t xml:space="preserve">adya</w:t>
      </w:r>
      <w:r>
        <w:t xml:space="preserve">, today,</w:t>
      </w:r>
      <w:r>
        <w:t xml:space="preserve"> </w:t>
      </w:r>
      <w:r>
        <w:rPr>
          <w:iCs/>
          <w:i/>
        </w:rPr>
        <w:t xml:space="preserve">devān uṣarbudhaḥ</w:t>
      </w:r>
      <w:r>
        <w:t xml:space="preserve">, the gods who have awakened at the time of Uṣas, bring [them].</w:t>
      </w:r>
      <w:r>
        <w:t xml:space="preserve">”</w:t>
      </w:r>
    </w:p>
    <w:p>
      <w:pPr>
        <w:pStyle w:val="BlockText"/>
      </w:pPr>
      <w:r>
        <w:rPr>
          <w:bCs/>
          <w:b/>
        </w:rPr>
        <w:t xml:space="preserve">विवस्वत् । विवासनं विवः । तद्युक्तं । वस निवासे । विपूर्वादन्तर्भावितण्यर्थात्सम्पदादिलक्षणो भावे क्विप् । तदस्यास्तीति मतुप् । मादुपधायाः इति वत्वं । तसौ मत्वर्थ इति भत्वेन पदत्वाभावाद्रुत्वाद्यभावः । वृषादित्वादाद्युदात्तत्वं । राधः । राध साध संसिद्धौ । राध्नोत्यनेनेति राधो धनं । करणेऽसुन् । नित्त्वादाद्युदात्तत्वं । दाशुषे । दाश्र दाने । दाश्वान् साह्वान् इति क्वसुप्रत्ययान्तो निपातितः । चतुर्थ्येकवचने वसोः सम्प्रसारणमिति सम्प्रसारणं । शासिवसीति षत्वं । जातवेदः । जातानि वेत्तीति जातवेदाः । गतिकारकयोरपि पूर्वपदप्रकृतिस्वरत्वं चेत्यसुन् । यद्वा । वेद इति धननाम । जातं धनं यस्य स तादृशः । आमन्त्रितनिघातः । वह । द्व्यचोऽतस्तिङ इति संहितायां दीर्घत्वं । देवान् । दीर्घादटि समानपाद इति संहितायां नकारस्य रुत्वं । अतोऽटि नित्यमिति सानुनासिक आकारः । उषर्बुधः । उषसि बुध्यन्त इत्युषर्बुधः । बुध अवगमने । क्विप्चेति क्विप् । रो रुत्वाभावश्छान्दसः । कृदुत्तरपदप्रकृतिस्वरत्वं ॥ १ ॥</w:t>
      </w:r>
    </w:p>
    <w:p>
      <w:pPr>
        <w:pStyle w:val="FirstParagraph"/>
      </w:pPr>
      <w:r>
        <w:rPr>
          <w:iCs/>
          <w:i/>
        </w:rPr>
        <w:t xml:space="preserve">vivasvat | vivāsanaṃ vivaḥ | tadyuktaṃ | vasa nivāse | vipūrvād antarbhāvitaṇyarthāt sampadādilakṣaṇo bhāve kvip | tad asyāstīti matup | mād upadhāyā iti vatvaṃ | tasau matvartha iti bhatvena padatvābhāvād rutvādyabhāvaḥ | vṛṣāditvād ādyudāttatvaṃ | rādhaḥ | rādha sādha saṃsiddhau | rādhnoty anena iti rādho dhanaṃ | karaṇe ’sun | nittvād ādyudāttatvaṃ | dāśuṣe | dāśṛ dāne | dāśvān sāhvān iti kvasupratyayānto nipātitaḥ | caturthyekavacane vasoḥ samprasāraṇam iti samprasāraṇaṃ | śāsivasīti ṣatvaṃ | jātavedaḥ | jātāni vettīti jātavedāḥ | gatikārakayor api pūrvapadaprakṛtisvaratvaṃ cety asun | yadvā | veda iti dhananāma | jātaṃ dhanaṃ yasya sa tādṛśaḥ | āmantritanighātaḥ | vaha | dvyaco ’tastiṅa iti saṃhitāyāṃ dīrghatvaṃ | devān | dīrghād aṭi samānapāda iti saṃhitāyāṃ nakārasya rutvaṃ | ato ’ṭi nityam iti sānunāsika ākāraḥ | uṣarbudhaḥ | uṣasi budhyanta ity uṣarbudhaḥ | budha avagamane | kvip ceti kvip | ro rutvābhāvaś chāndasaḥ | kṛduttarapadaprakṛtisvaratvaṃ || 1 ||</w:t>
      </w:r>
    </w:p>
    <w:p>
      <w:pPr>
        <w:pStyle w:val="BodyText"/>
      </w:pPr>
      <w:r>
        <w:rPr>
          <w:iCs/>
          <w:i/>
        </w:rPr>
        <w:t xml:space="preserve">(The print reads</w:t>
      </w:r>
      <w:r>
        <w:t xml:space="preserve"> </w:t>
      </w:r>
      <w:r>
        <w:t xml:space="preserve">गतिकाकयोरपि</w:t>
      </w:r>
      <w:r>
        <w:t xml:space="preserve"> </w:t>
      </w:r>
      <w:r>
        <w:rPr>
          <w:iCs/>
          <w:i/>
        </w:rPr>
        <w:t xml:space="preserve">(gatikākayor api) [sic] for</w:t>
      </w:r>
      <w:r>
        <w:t xml:space="preserve"> </w:t>
      </w:r>
      <w:r>
        <w:t xml:space="preserve">गतिकारकयोरपि</w:t>
      </w:r>
      <w:r>
        <w:rPr>
          <w:iCs/>
          <w:i/>
        </w:rPr>
        <w:t xml:space="preserve">; corrected above. Bhāṣya checked against the better scan, PDF 510.)</w:t>
      </w:r>
    </w:p>
    <w:p>
      <w:pPr>
        <w:pStyle w:val="BodyText"/>
      </w:pPr>
      <w:r>
        <w:rPr>
          <w:bCs/>
          <w:b/>
        </w:rPr>
        <w:t xml:space="preserve">Translation of the grammatical tail</w:t>
      </w:r>
      <w:r>
        <w:t xml:space="preserve"> </w:t>
      </w:r>
      <w:r>
        <w:rPr>
          <w:iCs/>
          <w:i/>
        </w:rPr>
        <w:t xml:space="preserve">(characterized)</w:t>
      </w:r>
      <w:r>
        <w:t xml:space="preserve">:</w:t>
      </w:r>
      <w:r>
        <w:t xml:space="preserve"> </w:t>
      </w:r>
      <w:r>
        <w:rPr>
          <w:iCs/>
          <w:i/>
        </w:rPr>
        <w:t xml:space="preserve">Vivasvat</w:t>
      </w:r>
      <w:r>
        <w:t xml:space="preserve"> </w:t>
      </w:r>
      <w:r>
        <w:t xml:space="preserve">—</w:t>
      </w:r>
      <w:r>
        <w:t xml:space="preserve"> </w:t>
      </w:r>
      <w:r>
        <w:t xml:space="preserve">‘</w:t>
      </w:r>
      <w:r>
        <w:rPr>
          <w:iCs/>
          <w:i/>
        </w:rPr>
        <w:t xml:space="preserve">vivāsanam</w:t>
      </w:r>
      <w:r>
        <w:t xml:space="preserve">’</w:t>
      </w:r>
      <w:r>
        <w:t xml:space="preserve"> </w:t>
      </w:r>
      <w:r>
        <w:t xml:space="preserve">is</w:t>
      </w:r>
      <w:r>
        <w:t xml:space="preserve"> </w:t>
      </w:r>
      <w:r>
        <w:rPr>
          <w:iCs/>
          <w:i/>
        </w:rPr>
        <w:t xml:space="preserve">vivaḥ</w:t>
      </w:r>
      <w:r>
        <w:t xml:space="preserve">, and what has it; root</w:t>
      </w:r>
      <w:r>
        <w:t xml:space="preserve"> </w:t>
      </w:r>
      <w:r>
        <w:rPr>
          <w:iCs/>
          <w:i/>
        </w:rPr>
        <w:t xml:space="preserve">vasa nivāse</w:t>
      </w:r>
      <w:r>
        <w:t xml:space="preserve"> </w:t>
      </w:r>
      <w:r>
        <w:t xml:space="preserve">with</w:t>
      </w:r>
      <w:r>
        <w:t xml:space="preserve"> </w:t>
      </w:r>
      <w:r>
        <w:rPr>
          <w:iCs/>
          <w:i/>
        </w:rPr>
        <w:t xml:space="preserve">vi</w:t>
      </w:r>
      <w:r>
        <w:t xml:space="preserve">, with an implicit causative sense,</w:t>
      </w:r>
      <w:r>
        <w:t xml:space="preserve"> </w:t>
      </w:r>
      <w:r>
        <w:rPr>
          <w:iCs/>
          <w:i/>
        </w:rPr>
        <w:t xml:space="preserve">kvip</w:t>
      </w:r>
      <w:r>
        <w:t xml:space="preserve"> </w:t>
      </w:r>
      <w:r>
        <w:t xml:space="preserve">in the abstract sense of the</w:t>
      </w:r>
      <w:r>
        <w:t xml:space="preserve"> </w:t>
      </w:r>
      <w:r>
        <w:rPr>
          <w:iCs/>
          <w:i/>
        </w:rPr>
        <w:t xml:space="preserve">sampadādi</w:t>
      </w:r>
      <w:r>
        <w:t xml:space="preserve"> </w:t>
      </w:r>
      <w:r>
        <w:t xml:space="preserve">class;</w:t>
      </w:r>
      <w:r>
        <w:t xml:space="preserve"> </w:t>
      </w:r>
      <w:r>
        <w:t xml:space="preserve">‘</w:t>
      </w:r>
      <w:r>
        <w:rPr>
          <w:iCs/>
          <w:i/>
        </w:rPr>
        <w:t xml:space="preserve">tad asyāsti</w:t>
      </w:r>
      <w:r>
        <w:t xml:space="preserve">’</w:t>
      </w:r>
      <w:r>
        <w:t xml:space="preserve">,</w:t>
      </w:r>
      <w:r>
        <w:t xml:space="preserve"> </w:t>
      </w:r>
      <w:r>
        <w:rPr>
          <w:iCs/>
          <w:i/>
        </w:rPr>
        <w:t xml:space="preserve">matup</w:t>
      </w:r>
      <w:r>
        <w:t xml:space="preserve">;</w:t>
      </w:r>
      <w:r>
        <w:t xml:space="preserve"> </w:t>
      </w:r>
      <w:r>
        <w:rPr>
          <w:iCs/>
          <w:i/>
        </w:rPr>
        <w:t xml:space="preserve">va</w:t>
      </w:r>
      <w:r>
        <w:t xml:space="preserve"> </w:t>
      </w:r>
      <w:r>
        <w:t xml:space="preserve">for</w:t>
      </w:r>
      <w:r>
        <w:t xml:space="preserve"> </w:t>
      </w:r>
      <w:r>
        <w:rPr>
          <w:iCs/>
          <w:i/>
        </w:rPr>
        <w:t xml:space="preserve">ma</w:t>
      </w:r>
      <w:r>
        <w:t xml:space="preserve"> </w:t>
      </w:r>
      <w:r>
        <w:t xml:space="preserve">by</w:t>
      </w:r>
      <w:r>
        <w:t xml:space="preserve"> </w:t>
      </w:r>
      <w:r>
        <w:rPr>
          <w:iCs/>
          <w:i/>
        </w:rPr>
        <w:t xml:space="preserve">mād upadhāyāś ca…</w:t>
      </w:r>
      <w:r>
        <w:t xml:space="preserve">; since the word counts as</w:t>
      </w:r>
      <w:r>
        <w:t xml:space="preserve"> </w:t>
      </w:r>
      <w:r>
        <w:rPr>
          <w:iCs/>
          <w:i/>
        </w:rPr>
        <w:t xml:space="preserve">bha</w:t>
      </w:r>
      <w:r>
        <w:t xml:space="preserve"> </w:t>
      </w:r>
      <w:r>
        <w:t xml:space="preserve">by</w:t>
      </w:r>
      <w:r>
        <w:t xml:space="preserve"> </w:t>
      </w:r>
      <w:r>
        <w:rPr>
          <w:iCs/>
          <w:i/>
        </w:rPr>
        <w:t xml:space="preserve">tasau matvarthe</w:t>
      </w:r>
      <w:r>
        <w:t xml:space="preserve">, it is not a</w:t>
      </w:r>
      <w:r>
        <w:t xml:space="preserve"> </w:t>
      </w:r>
      <w:r>
        <w:rPr>
          <w:iCs/>
          <w:i/>
        </w:rPr>
        <w:t xml:space="preserve">pada</w:t>
      </w:r>
      <w:r>
        <w:t xml:space="preserve">, so there is no</w:t>
      </w:r>
      <w:r>
        <w:t xml:space="preserve"> </w:t>
      </w:r>
      <w:r>
        <w:rPr>
          <w:iCs/>
          <w:i/>
        </w:rPr>
        <w:t xml:space="preserve">ru</w:t>
      </w:r>
      <w:r>
        <w:t xml:space="preserve"> </w:t>
      </w:r>
      <w:r>
        <w:t xml:space="preserve">and so on; first-syllable acute from the</w:t>
      </w:r>
      <w:r>
        <w:t xml:space="preserve"> </w:t>
      </w:r>
      <w:r>
        <w:rPr>
          <w:iCs/>
          <w:i/>
        </w:rPr>
        <w:t xml:space="preserve">vṛṣādi</w:t>
      </w:r>
      <w:r>
        <w:t xml:space="preserve"> </w:t>
      </w:r>
      <w:r>
        <w:t xml:space="preserve">group.</w:t>
      </w:r>
      <w:r>
        <w:t xml:space="preserve"> </w:t>
      </w:r>
      <w:r>
        <w:rPr>
          <w:iCs/>
          <w:i/>
        </w:rPr>
        <w:t xml:space="preserve">Rādhaḥ</w:t>
      </w:r>
      <w:r>
        <w:t xml:space="preserve"> </w:t>
      </w:r>
      <w:r>
        <w:t xml:space="preserve">— root</w:t>
      </w:r>
      <w:r>
        <w:t xml:space="preserve"> </w:t>
      </w:r>
      <w:r>
        <w:rPr>
          <w:iCs/>
          <w:i/>
        </w:rPr>
        <w:t xml:space="preserve">rādha sādha saṃsiddhau</w:t>
      </w:r>
      <w:r>
        <w:t xml:space="preserve">:</w:t>
      </w:r>
      <w:r>
        <w:t xml:space="preserve"> </w:t>
      </w:r>
      <w:r>
        <w:t xml:space="preserve">‘</w:t>
      </w:r>
      <w:r>
        <w:t xml:space="preserve">that by which one succeeds</w:t>
      </w:r>
      <w:r>
        <w:t xml:space="preserve">’</w:t>
      </w:r>
      <w:r>
        <w:t xml:space="preserve"> </w:t>
      </w:r>
      <w:r>
        <w:t xml:space="preserve">is</w:t>
      </w:r>
      <w:r>
        <w:t xml:space="preserve"> </w:t>
      </w:r>
      <w:r>
        <w:rPr>
          <w:iCs/>
          <w:i/>
        </w:rPr>
        <w:t xml:space="preserve">rādhaḥ</w:t>
      </w:r>
      <w:r>
        <w:t xml:space="preserve">, wealth;</w:t>
      </w:r>
      <w:r>
        <w:t xml:space="preserve"> </w:t>
      </w:r>
      <w:r>
        <w:rPr>
          <w:iCs/>
          <w:i/>
        </w:rPr>
        <w:t xml:space="preserve">asun</w:t>
      </w:r>
      <w:r>
        <w:t xml:space="preserve"> </w:t>
      </w:r>
      <w:r>
        <w:t xml:space="preserve">in the sense of the instrument; first-syllable acute as</w:t>
      </w:r>
      <w:r>
        <w:t xml:space="preserve"> </w:t>
      </w:r>
      <w:r>
        <w:rPr>
          <w:iCs/>
          <w:i/>
        </w:rPr>
        <w:t xml:space="preserve">nit</w:t>
      </w:r>
      <w:r>
        <w:t xml:space="preserve">.</w:t>
      </w:r>
      <w:r>
        <w:t xml:space="preserve"> </w:t>
      </w:r>
      <w:r>
        <w:rPr>
          <w:iCs/>
          <w:i/>
        </w:rPr>
        <w:t xml:space="preserve">Dāśuṣe</w:t>
      </w:r>
      <w:r>
        <w:t xml:space="preserve"> </w:t>
      </w:r>
      <w:r>
        <w:t xml:space="preserve">— root</w:t>
      </w:r>
      <w:r>
        <w:t xml:space="preserve"> </w:t>
      </w:r>
      <w:r>
        <w:rPr>
          <w:iCs/>
          <w:i/>
        </w:rPr>
        <w:t xml:space="preserve">dāśṛ dāne</w:t>
      </w:r>
      <w:r>
        <w:t xml:space="preserve">; the</w:t>
      </w:r>
      <w:r>
        <w:t xml:space="preserve"> </w:t>
      </w:r>
      <w:r>
        <w:rPr>
          <w:iCs/>
          <w:i/>
        </w:rPr>
        <w:t xml:space="preserve">kvasu</w:t>
      </w:r>
      <w:r>
        <w:t xml:space="preserve">-ending form is irregularly given in</w:t>
      </w:r>
      <w:r>
        <w:t xml:space="preserve"> </w:t>
      </w:r>
      <w:r>
        <w:rPr>
          <w:iCs/>
          <w:i/>
        </w:rPr>
        <w:t xml:space="preserve">dāśvān sāhvān…</w:t>
      </w:r>
      <w:r>
        <w:t xml:space="preserve">; in the dative singular the</w:t>
      </w:r>
      <w:r>
        <w:t xml:space="preserve"> </w:t>
      </w:r>
      <w:r>
        <w:rPr>
          <w:iCs/>
          <w:i/>
        </w:rPr>
        <w:t xml:space="preserve">saṃprasāraṇa</w:t>
      </w:r>
      <w:r>
        <w:t xml:space="preserve"> </w:t>
      </w:r>
      <w:r>
        <w:t xml:space="preserve">of</w:t>
      </w:r>
      <w:r>
        <w:t xml:space="preserve"> </w:t>
      </w:r>
      <w:r>
        <w:rPr>
          <w:iCs/>
          <w:i/>
        </w:rPr>
        <w:t xml:space="preserve">vasu</w:t>
      </w:r>
      <w:r>
        <w:t xml:space="preserve">;</w:t>
      </w:r>
      <w:r>
        <w:t xml:space="preserve"> </w:t>
      </w:r>
      <w:r>
        <w:rPr>
          <w:iCs/>
          <w:i/>
        </w:rPr>
        <w:t xml:space="preserve">ṣatva</w:t>
      </w:r>
      <w:r>
        <w:t xml:space="preserve"> </w:t>
      </w:r>
      <w:r>
        <w:t xml:space="preserve">by</w:t>
      </w:r>
      <w:r>
        <w:t xml:space="preserve"> </w:t>
      </w:r>
      <w:r>
        <w:rPr>
          <w:iCs/>
          <w:i/>
        </w:rPr>
        <w:t xml:space="preserve">śāsivasi…</w:t>
      </w:r>
      <w:r>
        <w:t xml:space="preserve">.</w:t>
      </w:r>
      <w:r>
        <w:t xml:space="preserve"> </w:t>
      </w:r>
      <w:r>
        <w:rPr>
          <w:iCs/>
          <w:i/>
        </w:rPr>
        <w:t xml:space="preserve">Jātavedaḥ</w:t>
      </w:r>
      <w:r>
        <w:t xml:space="preserve"> </w:t>
      </w:r>
      <w:r>
        <w:t xml:space="preserve">—</w:t>
      </w:r>
      <w:r>
        <w:t xml:space="preserve"> </w:t>
      </w:r>
      <w:r>
        <w:t xml:space="preserve">‘</w:t>
      </w:r>
      <w:r>
        <w:rPr>
          <w:iCs/>
          <w:i/>
        </w:rPr>
        <w:t xml:space="preserve">jātāni vetti</w:t>
      </w:r>
      <w:r>
        <w:t xml:space="preserve">’</w:t>
      </w:r>
      <w:r>
        <w:t xml:space="preserve">;</w:t>
      </w:r>
      <w:r>
        <w:t xml:space="preserve"> </w:t>
      </w:r>
      <w:r>
        <w:rPr>
          <w:iCs/>
          <w:i/>
        </w:rPr>
        <w:t xml:space="preserve">asun</w:t>
      </w:r>
      <w:r>
        <w:t xml:space="preserve"> </w:t>
      </w:r>
      <w:r>
        <w:t xml:space="preserve">by the rule that a</w:t>
      </w:r>
      <w:r>
        <w:t xml:space="preserve"> </w:t>
      </w:r>
      <w:r>
        <w:rPr>
          <w:iCs/>
          <w:i/>
        </w:rPr>
        <w:t xml:space="preserve">gati</w:t>
      </w:r>
      <w:r>
        <w:t xml:space="preserve"> </w:t>
      </w:r>
      <w:r>
        <w:t xml:space="preserve">or</w:t>
      </w:r>
      <w:r>
        <w:t xml:space="preserve"> </w:t>
      </w:r>
      <w:r>
        <w:rPr>
          <w:iCs/>
          <w:i/>
        </w:rPr>
        <w:t xml:space="preserve">kāraka</w:t>
      </w:r>
      <w:r>
        <w:t xml:space="preserve"> </w:t>
      </w:r>
      <w:r>
        <w:t xml:space="preserve">keeps the accent of the first member; or</w:t>
      </w:r>
      <w:r>
        <w:t xml:space="preserve"> </w:t>
      </w:r>
      <w:r>
        <w:rPr>
          <w:iCs/>
          <w:i/>
        </w:rPr>
        <w:t xml:space="preserve">veda</w:t>
      </w:r>
      <w:r>
        <w:t xml:space="preserve"> </w:t>
      </w:r>
      <w:r>
        <w:t xml:space="preserve">= wealth:</w:t>
      </w:r>
      <w:r>
        <w:t xml:space="preserve"> </w:t>
      </w:r>
      <w:r>
        <w:t xml:space="preserve">‘</w:t>
      </w:r>
      <w:r>
        <w:t xml:space="preserve">he whose wealth is born</w:t>
      </w:r>
      <w:r>
        <w:t xml:space="preserve">’</w:t>
      </w:r>
      <w:r>
        <w:t xml:space="preserve">; unaccented as a vocative.</w:t>
      </w:r>
      <w:r>
        <w:t xml:space="preserve"> </w:t>
      </w:r>
      <w:r>
        <w:rPr>
          <w:iCs/>
          <w:i/>
        </w:rPr>
        <w:t xml:space="preserve">Vaha</w:t>
      </w:r>
      <w:r>
        <w:t xml:space="preserve"> </w:t>
      </w:r>
      <w:r>
        <w:t xml:space="preserve">— in the Saṃhitā the long vowel by</w:t>
      </w:r>
      <w:r>
        <w:t xml:space="preserve"> </w:t>
      </w:r>
      <w:r>
        <w:rPr>
          <w:iCs/>
          <w:i/>
        </w:rPr>
        <w:t xml:space="preserve">dvyaco</w:t>
      </w:r>
      <w:r>
        <w:rPr>
          <w:iCs/>
          <w:i/>
        </w:rPr>
        <w:t xml:space="preserve"> </w:t>
      </w:r>
      <w:r>
        <w:rPr>
          <w:iCs/>
          <w:i/>
        </w:rPr>
        <w:t xml:space="preserve">‘</w:t>
      </w:r>
      <w:r>
        <w:rPr>
          <w:iCs/>
          <w:i/>
        </w:rPr>
        <w:t xml:space="preserve">tastiṅaḥ</w:t>
      </w:r>
      <w:r>
        <w:rPr>
          <w:iCs/>
          <w:i/>
          <w:iCs/>
          <w:i/>
        </w:rPr>
        <w:t xml:space="preserve">.</w:t>
      </w:r>
      <w:r>
        <w:rPr>
          <w:iCs/>
          <w:i/>
          <w:iCs/>
          <w:i/>
        </w:rPr>
        <w:t xml:space="preserve"> </w:t>
      </w:r>
      <w:r>
        <w:rPr>
          <w:iCs/>
          <w:i/>
        </w:rPr>
        <w:t xml:space="preserve">Devān* — by</w:t>
      </w:r>
      <w:r>
        <w:rPr>
          <w:iCs/>
          <w:i/>
        </w:rPr>
        <w:t xml:space="preserve"> </w:t>
      </w:r>
      <w:r>
        <w:rPr>
          <w:iCs/>
          <w:i/>
          <w:iCs/>
          <w:i/>
        </w:rPr>
        <w:t xml:space="preserve">dīrghād aṭi samānapāde</w:t>
      </w:r>
      <w:r>
        <w:rPr>
          <w:iCs/>
          <w:i/>
        </w:rPr>
        <w:t xml:space="preserve"> </w:t>
      </w:r>
      <w:r>
        <w:rPr>
          <w:iCs/>
          <w:i/>
        </w:rPr>
        <w:t xml:space="preserve">the</w:t>
      </w:r>
      <w:r>
        <w:rPr>
          <w:iCs/>
          <w:i/>
        </w:rPr>
        <w:t xml:space="preserve"> </w:t>
      </w:r>
      <w:r>
        <w:rPr>
          <w:iCs/>
          <w:i/>
          <w:iCs/>
          <w:i/>
        </w:rPr>
        <w:t xml:space="preserve">n</w:t>
      </w:r>
      <w:r>
        <w:rPr>
          <w:iCs/>
          <w:i/>
        </w:rPr>
        <w:t xml:space="preserve"> </w:t>
      </w:r>
      <w:r>
        <w:rPr>
          <w:iCs/>
          <w:i/>
        </w:rPr>
        <w:t xml:space="preserve">becomes</w:t>
      </w:r>
      <w:r>
        <w:rPr>
          <w:iCs/>
          <w:i/>
        </w:rPr>
        <w:t xml:space="preserve"> </w:t>
      </w:r>
      <w:r>
        <w:rPr>
          <w:iCs/>
          <w:i/>
          <w:iCs/>
          <w:i/>
        </w:rPr>
        <w:t xml:space="preserve">ru</w:t>
      </w:r>
      <w:r>
        <w:rPr>
          <w:iCs/>
          <w:i/>
        </w:rPr>
        <w:t xml:space="preserve"> </w:t>
      </w:r>
      <w:r>
        <w:rPr>
          <w:iCs/>
          <w:i/>
        </w:rPr>
        <w:t xml:space="preserve">in the Saṃhitā; the nasalized</w:t>
      </w:r>
      <w:r>
        <w:rPr>
          <w:iCs/>
          <w:i/>
        </w:rPr>
        <w:t xml:space="preserve"> </w:t>
      </w:r>
      <w:r>
        <w:rPr>
          <w:iCs/>
          <w:i/>
          <w:iCs/>
          <w:i/>
        </w:rPr>
        <w:t xml:space="preserve">ā</w:t>
      </w:r>
      <w:r>
        <w:rPr>
          <w:iCs/>
          <w:i/>
        </w:rPr>
        <w:t xml:space="preserve"> </w:t>
      </w:r>
      <w:r>
        <w:rPr>
          <w:iCs/>
          <w:i/>
        </w:rPr>
        <w:t xml:space="preserve">by</w:t>
      </w:r>
      <w:r>
        <w:rPr>
          <w:iCs/>
          <w:i/>
        </w:rPr>
        <w:t xml:space="preserve"> </w:t>
      </w:r>
      <w:r>
        <w:rPr>
          <w:iCs/>
          <w:i/>
          <w:iCs/>
          <w:i/>
        </w:rPr>
        <w:t xml:space="preserve">ato ’ṭi nityam</w:t>
      </w:r>
      <w:r>
        <w:rPr>
          <w:iCs/>
          <w:i/>
        </w:rPr>
        <w:t xml:space="preserve">.</w:t>
      </w:r>
      <w:r>
        <w:rPr>
          <w:iCs/>
          <w:i/>
        </w:rPr>
        <w:t xml:space="preserve"> </w:t>
      </w:r>
      <w:r>
        <w:rPr>
          <w:iCs/>
          <w:i/>
          <w:iCs/>
          <w:i/>
        </w:rPr>
        <w:t xml:space="preserve">Uṣarbudhaḥ</w:t>
      </w:r>
      <w:r>
        <w:rPr>
          <w:iCs/>
          <w:i/>
        </w:rPr>
        <w:t xml:space="preserve"> </w:t>
      </w:r>
      <w:r>
        <w:rPr>
          <w:iCs/>
          <w:i/>
        </w:rPr>
        <w:t xml:space="preserve">—</w:t>
      </w:r>
      <w:r>
        <w:rPr>
          <w:iCs/>
          <w:i/>
        </w:rPr>
        <w:t xml:space="preserve">’</w:t>
      </w:r>
      <w:r>
        <w:t xml:space="preserve">uṣasi budhyante</w:t>
      </w:r>
      <w:r>
        <w:rPr>
          <w:iCs/>
          <w:i/>
        </w:rPr>
        <w:t xml:space="preserve">’; root</w:t>
      </w:r>
      <w:r>
        <w:rPr>
          <w:iCs/>
          <w:i/>
        </w:rPr>
        <w:t xml:space="preserve"> </w:t>
      </w:r>
      <w:r>
        <w:t xml:space="preserve">budha avagamane</w:t>
      </w:r>
      <w:r>
        <w:rPr>
          <w:iCs/>
          <w:i/>
        </w:rPr>
        <w:t xml:space="preserve">;</w:t>
      </w:r>
      <w:r>
        <w:rPr>
          <w:iCs/>
          <w:i/>
        </w:rPr>
        <w:t xml:space="preserve"> </w:t>
      </w:r>
      <w:r>
        <w:t xml:space="preserve">kvip</w:t>
      </w:r>
      <w:r>
        <w:rPr>
          <w:iCs/>
          <w:i/>
        </w:rPr>
        <w:t xml:space="preserve">; the accent of the first member of a</w:t>
      </w:r>
      <w:r>
        <w:rPr>
          <w:iCs/>
          <w:i/>
        </w:rPr>
        <w:t xml:space="preserve"> </w:t>
      </w:r>
      <w:r>
        <w:t xml:space="preserve">kṛt*-ending compound.”</w:t>
      </w:r>
    </w:p>
    <w:p>
      <w:pPr>
        <w:pStyle w:val="BodyText"/>
      </w:pPr>
      <w:r>
        <w:rPr>
          <w:bCs/>
          <w:b/>
        </w:rPr>
        <w:t xml:space="preserve">Pratipadārtha</w:t>
      </w:r>
      <w:r>
        <w:t xml:space="preserve"> </w:t>
      </w:r>
      <w:r>
        <w:rPr>
          <w:iCs/>
          <w:i/>
        </w:rPr>
        <w:t xml:space="preserve">(pp. 495–496)</w:t>
      </w:r>
      <w:r>
        <w:t xml:space="preserve"> </w:t>
      </w:r>
      <w:r>
        <w:t xml:space="preserve">—</w:t>
      </w:r>
      <w:r>
        <w:t xml:space="preserve"> </w:t>
      </w:r>
      <w:r>
        <w:t xml:space="preserve">“</w:t>
      </w:r>
      <w:r>
        <w:rPr>
          <w:bCs/>
          <w:b/>
        </w:rPr>
        <w:t xml:space="preserve">amartya</w:t>
      </w:r>
      <w:r>
        <w:t xml:space="preserve"> </w:t>
      </w:r>
      <w:r>
        <w:t xml:space="preserve">— [you who are] deathless;</w:t>
      </w:r>
      <w:r>
        <w:t xml:space="preserve"> </w:t>
      </w:r>
      <w:r>
        <w:rPr>
          <w:bCs/>
          <w:b/>
        </w:rPr>
        <w:t xml:space="preserve">jātavedaḥ</w:t>
      </w:r>
      <w:r>
        <w:t xml:space="preserve"> </w:t>
      </w:r>
      <w:r>
        <w:t xml:space="preserve">— knower of everything that is born;</w:t>
      </w:r>
      <w:r>
        <w:t xml:space="preserve"> </w:t>
      </w:r>
      <w:r>
        <w:rPr>
          <w:bCs/>
          <w:b/>
        </w:rPr>
        <w:t xml:space="preserve">agne</w:t>
      </w:r>
      <w:r>
        <w:t xml:space="preserve"> </w:t>
      </w:r>
      <w:r>
        <w:t xml:space="preserve">— O Agni;</w:t>
      </w:r>
      <w:r>
        <w:t xml:space="preserve"> </w:t>
      </w:r>
      <w:r>
        <w:rPr>
          <w:bCs/>
          <w:b/>
        </w:rPr>
        <w:t xml:space="preserve">tvam</w:t>
      </w:r>
      <w:r>
        <w:t xml:space="preserve"> </w:t>
      </w:r>
      <w:r>
        <w:t xml:space="preserve">— you;</w:t>
      </w:r>
      <w:r>
        <w:t xml:space="preserve"> </w:t>
      </w:r>
      <w:r>
        <w:rPr>
          <w:bCs/>
          <w:b/>
        </w:rPr>
        <w:t xml:space="preserve">uṣasaḥ</w:t>
      </w:r>
      <w:r>
        <w:t xml:space="preserve"> </w:t>
      </w:r>
      <w:r>
        <w:t xml:space="preserve">— from the goddess Uṣas;</w:t>
      </w:r>
      <w:r>
        <w:t xml:space="preserve"> </w:t>
      </w:r>
      <w:r>
        <w:rPr>
          <w:iCs/>
          <w:i/>
        </w:rPr>
        <w:t xml:space="preserve">[p. 496]</w:t>
      </w:r>
      <w:r>
        <w:t xml:space="preserve"> </w:t>
      </w:r>
      <w:r>
        <w:rPr>
          <w:bCs/>
          <w:b/>
        </w:rPr>
        <w:t xml:space="preserve">vivasvat</w:t>
      </w:r>
      <w:r>
        <w:t xml:space="preserve"> </w:t>
      </w:r>
      <w:r>
        <w:t xml:space="preserve">— endowed with excellent dwellings;</w:t>
      </w:r>
      <w:r>
        <w:t xml:space="preserve"> </w:t>
      </w:r>
      <w:r>
        <w:rPr>
          <w:bCs/>
          <w:b/>
        </w:rPr>
        <w:t xml:space="preserve">citram</w:t>
      </w:r>
      <w:r>
        <w:t xml:space="preserve"> </w:t>
      </w:r>
      <w:r>
        <w:t xml:space="preserve">— of many kinds;</w:t>
      </w:r>
      <w:r>
        <w:t xml:space="preserve"> </w:t>
      </w:r>
      <w:r>
        <w:rPr>
          <w:bCs/>
          <w:b/>
        </w:rPr>
        <w:t xml:space="preserve">rādhaḥ</w:t>
      </w:r>
      <w:r>
        <w:t xml:space="preserve"> </w:t>
      </w:r>
      <w:r>
        <w:t xml:space="preserve">— wealth;</w:t>
      </w:r>
      <w:r>
        <w:t xml:space="preserve"> </w:t>
      </w:r>
      <w:r>
        <w:rPr>
          <w:bCs/>
          <w:b/>
        </w:rPr>
        <w:t xml:space="preserve">dāśuṣe</w:t>
      </w:r>
      <w:r>
        <w:t xml:space="preserve"> </w:t>
      </w:r>
      <w:r>
        <w:t xml:space="preserve">— to the sacrificer who gives oblations;</w:t>
      </w:r>
      <w:r>
        <w:t xml:space="preserve"> </w:t>
      </w:r>
      <w:r>
        <w:rPr>
          <w:bCs/>
          <w:b/>
        </w:rPr>
        <w:t xml:space="preserve">ā vaha</w:t>
      </w:r>
      <w:r>
        <w:t xml:space="preserve"> </w:t>
      </w:r>
      <w:r>
        <w:t xml:space="preserve">— fetch and give [it]; and further;</w:t>
      </w:r>
      <w:r>
        <w:t xml:space="preserve"> </w:t>
      </w:r>
      <w:r>
        <w:rPr>
          <w:bCs/>
          <w:b/>
        </w:rPr>
        <w:t xml:space="preserve">adya</w:t>
      </w:r>
      <w:r>
        <w:t xml:space="preserve"> </w:t>
      </w:r>
      <w:r>
        <w:t xml:space="preserve">— today;</w:t>
      </w:r>
      <w:r>
        <w:t xml:space="preserve"> </w:t>
      </w:r>
      <w:r>
        <w:rPr>
          <w:bCs/>
          <w:b/>
        </w:rPr>
        <w:t xml:space="preserve">uṣarbudhaḥ</w:t>
      </w:r>
      <w:r>
        <w:t xml:space="preserve"> </w:t>
      </w:r>
      <w:r>
        <w:t xml:space="preserve">— the gods who awake at the time of Uṣas;</w:t>
      </w:r>
      <w:r>
        <w:t xml:space="preserve"> </w:t>
      </w:r>
      <w:r>
        <w:rPr>
          <w:bCs/>
          <w:b/>
        </w:rPr>
        <w:t xml:space="preserve">devān</w:t>
      </w:r>
      <w:r>
        <w:t xml:space="preserve"> </w:t>
      </w:r>
      <w:r>
        <w:t xml:space="preserve">— the gods — [bring them here].</w:t>
      </w:r>
      <w:r>
        <w:t xml:space="preserve">”</w:t>
      </w:r>
    </w:p>
    <w:p>
      <w:pPr>
        <w:pStyle w:val="BodyText"/>
      </w:pPr>
      <w:r>
        <w:rPr>
          <w:bCs/>
          <w:b/>
        </w:rPr>
        <w:t xml:space="preserve">Bhāvārtha</w:t>
      </w:r>
      <w:r>
        <w:t xml:space="preserve"> </w:t>
      </w:r>
      <w:r>
        <w:rPr>
          <w:iCs/>
          <w:i/>
        </w:rPr>
        <w:t xml:space="preserve">(p. 496)</w:t>
      </w:r>
      <w:r>
        <w:t xml:space="preserve"> </w:t>
      </w:r>
      <w:r>
        <w:t xml:space="preserve">—</w:t>
      </w:r>
      <w:r>
        <w:t xml:space="preserve"> </w:t>
      </w:r>
      <w:r>
        <w:t xml:space="preserve">“</w:t>
      </w:r>
      <w:r>
        <w:t xml:space="preserve">O Agni, you are deathless. You know everything that is born. The sacrificer who has offered oblations expects your help alone. Bring from the goddess Uṣas for him wealth that is endowed with excellent dwellings and is of many kinds. And call to the place of sacrifice all the gods who awake at this time of Uṣas, so that the sacrifice may be carried through with all its parts.</w:t>
      </w:r>
      <w:r>
        <w:t xml:space="preserve">”</w:t>
      </w:r>
    </w:p>
    <w:p>
      <w:pPr>
        <w:pStyle w:val="BodyText"/>
      </w:pPr>
      <w:r>
        <w:rPr>
          <w:bCs/>
          <w:b/>
        </w:rPr>
        <w:t xml:space="preserve">English Translation (the source’s own, p. 496)</w:t>
      </w:r>
      <w:r>
        <w:t xml:space="preserve"> </w:t>
      </w:r>
      <w:r>
        <w:t xml:space="preserve">—</w:t>
      </w:r>
      <w:r>
        <w:t xml:space="preserve"> </w:t>
      </w:r>
      <w:r>
        <w:t xml:space="preserve">“</w:t>
      </w:r>
      <w:r>
        <w:t xml:space="preserve">O Agni, you are immortal and you have knowledge of all things born ; bring from the Ushas, to the giver of oblations, wealth of many sorts with an excellent dwelling ; bring hither to-day the gods awaking in the morning.</w:t>
      </w:r>
      <w:r>
        <w:t xml:space="preserve">”</w:t>
      </w:r>
      <w:r>
        <w:t xml:space="preserve"> </w:t>
      </w:r>
      <w:r>
        <w:rPr>
          <w:iCs/>
          <w:i/>
        </w:rPr>
        <w:t xml:space="preserve">(The print has a smudge in</w:t>
      </w:r>
      <w:r>
        <w:rPr>
          <w:iCs/>
          <w:i/>
        </w:rPr>
        <w:t xml:space="preserve"> </w:t>
      </w:r>
      <w:r>
        <w:rPr>
          <w:iCs/>
          <w:i/>
        </w:rPr>
        <w:t xml:space="preserve">“</w:t>
      </w:r>
      <w:r>
        <w:rPr>
          <w:iCs/>
          <w:i/>
        </w:rPr>
        <w:t xml:space="preserve">morning</w:t>
      </w:r>
      <w:r>
        <w:rPr>
          <w:iCs/>
          <w:i/>
        </w:rPr>
        <w:t xml:space="preserve">”</w:t>
      </w:r>
      <w:r>
        <w:rPr>
          <w:iCs/>
          <w:i/>
        </w:rPr>
        <w:t xml:space="preserve">.)</w:t>
      </w:r>
    </w:p>
    <w:p>
      <w:pPr>
        <w:pStyle w:val="BodyText"/>
      </w:pPr>
      <w:r>
        <w:rPr>
          <w:bCs/>
          <w:b/>
        </w:rPr>
        <w:t xml:space="preserve">Special Topics (</w:t>
      </w:r>
      <w:r>
        <w:rPr>
          <w:iCs/>
          <w:i/>
          <w:bCs/>
          <w:b/>
        </w:rPr>
        <w:t xml:space="preserve">viśeṣa-viṣayagaḷu</w:t>
      </w:r>
      <w:r>
        <w:rPr>
          <w:bCs/>
          <w:b/>
        </w:rPr>
        <w:t xml:space="preserve">), pp. 496–497</w:t>
      </w:r>
      <w:r>
        <w:t xml:space="preserve"> </w:t>
      </w:r>
      <w:r>
        <w:t xml:space="preserve">-</w:t>
      </w:r>
      <w:r>
        <w:t xml:space="preserve"> </w:t>
      </w:r>
      <w:r>
        <w:rPr>
          <w:bCs/>
          <w:b/>
        </w:rPr>
        <w:t xml:space="preserve">vivasvat</w:t>
      </w:r>
      <w:r>
        <w:t xml:space="preserve"> </w:t>
      </w:r>
      <w:r>
        <w:t xml:space="preserve">=</w:t>
      </w:r>
      <w:r>
        <w:t xml:space="preserve"> </w:t>
      </w:r>
      <w:r>
        <w:rPr>
          <w:iCs/>
          <w:i/>
        </w:rPr>
        <w:t xml:space="preserve">vivāsanaṃ vivaḥ | tadyuktaṃ | vasa nivāse</w:t>
      </w:r>
      <w:r>
        <w:t xml:space="preserve"> </w:t>
      </w:r>
      <w:r>
        <w:t xml:space="preserve">—</w:t>
      </w:r>
      <w:r>
        <w:t xml:space="preserve"> </w:t>
      </w:r>
      <w:r>
        <w:t xml:space="preserve">“</w:t>
      </w:r>
      <w:r>
        <w:t xml:space="preserve">(wealth) with a good habitation:</w:t>
      </w:r>
      <w:r>
        <w:t xml:space="preserve"> </w:t>
      </w:r>
      <w:r>
        <w:t xml:space="preserve">‘</w:t>
      </w:r>
      <w:r>
        <w:t xml:space="preserve">with a good habitation</w:t>
      </w:r>
      <w:r>
        <w:t xml:space="preserve">’</w:t>
      </w:r>
      <w:r>
        <w:t xml:space="preserve">”</w:t>
      </w:r>
      <w:r>
        <w:t xml:space="preserve"> </w:t>
      </w:r>
      <w:r>
        <w:t xml:space="preserve">(the English words are the source’s).</w:t>
      </w:r>
      <w:r>
        <w:t xml:space="preserve"> </w:t>
      </w:r>
      <w:r>
        <w:t xml:space="preserve">-</w:t>
      </w:r>
      <w:r>
        <w:t xml:space="preserve"> </w:t>
      </w:r>
      <w:r>
        <w:rPr>
          <w:bCs/>
          <w:b/>
        </w:rPr>
        <w:t xml:space="preserve">citram</w:t>
      </w:r>
      <w:r>
        <w:t xml:space="preserve"> </w:t>
      </w:r>
      <w:r>
        <w:t xml:space="preserve">—</w:t>
      </w:r>
      <w:r>
        <w:t xml:space="preserve"> </w:t>
      </w:r>
      <w:r>
        <w:t xml:space="preserve">“</w:t>
      </w:r>
      <w:r>
        <w:t xml:space="preserve">of many kinds.</w:t>
      </w:r>
      <w:r>
        <w:t xml:space="preserve">”</w:t>
      </w:r>
      <w:r>
        <w:t xml:space="preserve"> </w:t>
      </w:r>
      <w:r>
        <w:t xml:space="preserve">-</w:t>
      </w:r>
      <w:r>
        <w:t xml:space="preserve"> </w:t>
      </w:r>
      <w:r>
        <w:rPr>
          <w:bCs/>
          <w:b/>
        </w:rPr>
        <w:t xml:space="preserve">rādhaḥ</w:t>
      </w:r>
      <w:r>
        <w:t xml:space="preserve"> </w:t>
      </w:r>
      <w:r>
        <w:t xml:space="preserve">—</w:t>
      </w:r>
      <w:r>
        <w:t xml:space="preserve"> </w:t>
      </w:r>
      <w:r>
        <w:t xml:space="preserve">“</w:t>
      </w:r>
      <w:r>
        <w:rPr>
          <w:iCs/>
          <w:i/>
        </w:rPr>
        <w:t xml:space="preserve">rādha sādha saṃsiddhau | rādhnotyanena iti rādho dhanam</w:t>
      </w:r>
      <w:r>
        <w:t xml:space="preserve">. Because the word</w:t>
      </w:r>
      <w:r>
        <w:t xml:space="preserve"> </w:t>
      </w:r>
      <w:r>
        <w:rPr>
          <w:iCs/>
          <w:i/>
        </w:rPr>
        <w:t xml:space="preserve">rādhaḥ</w:t>
      </w:r>
      <w:r>
        <w:t xml:space="preserve"> </w:t>
      </w:r>
      <w:r>
        <w:t xml:space="preserve">is read among the twenty-eight names of wealth beginning with</w:t>
      </w:r>
      <w:r>
        <w:t xml:space="preserve"> </w:t>
      </w:r>
      <w:r>
        <w:rPr>
          <w:iCs/>
          <w:i/>
        </w:rPr>
        <w:t xml:space="preserve">magham</w:t>
      </w:r>
      <w:r>
        <w:t xml:space="preserve">,</w:t>
      </w:r>
      <w:r>
        <w:t xml:space="preserve"> </w:t>
      </w:r>
      <w:r>
        <w:rPr>
          <w:iCs/>
          <w:i/>
        </w:rPr>
        <w:t xml:space="preserve">rekṇaḥ</w:t>
      </w:r>
      <w:r>
        <w:t xml:space="preserve">,</w:t>
      </w:r>
      <w:r>
        <w:t xml:space="preserve"> </w:t>
      </w:r>
      <w:r>
        <w:rPr>
          <w:iCs/>
          <w:i/>
        </w:rPr>
        <w:t xml:space="preserve">rādhaḥ</w:t>
      </w:r>
      <w:r>
        <w:t xml:space="preserve"> </w:t>
      </w:r>
      <w:r>
        <w:t xml:space="preserve">means wealth.</w:t>
      </w:r>
      <w:r>
        <w:t xml:space="preserve">”</w:t>
      </w:r>
      <w:r>
        <w:t xml:space="preserve"> </w:t>
      </w:r>
      <w:r>
        <w:rPr>
          <w:iCs/>
          <w:i/>
        </w:rPr>
        <w:t xml:space="preserve">(No Nirukta number is printed here.)</w:t>
      </w:r>
      <w:r>
        <w:t xml:space="preserve"> </w:t>
      </w:r>
      <w:r>
        <w:t xml:space="preserve">-</w:t>
      </w:r>
      <w:r>
        <w:t xml:space="preserve"> </w:t>
      </w:r>
      <w:r>
        <w:rPr>
          <w:bCs/>
          <w:b/>
        </w:rPr>
        <w:t xml:space="preserve">jātavedaḥ</w:t>
      </w:r>
      <w:r>
        <w:t xml:space="preserve"> </w:t>
      </w:r>
      <w:r>
        <w:t xml:space="preserve">=</w:t>
      </w:r>
      <w:r>
        <w:t xml:space="preserve"> </w:t>
      </w:r>
      <w:r>
        <w:rPr>
          <w:iCs/>
          <w:i/>
        </w:rPr>
        <w:t xml:space="preserve">jātānāṃ veditā</w:t>
      </w:r>
      <w:r>
        <w:t xml:space="preserve"> </w:t>
      </w:r>
      <w:r>
        <w:t xml:space="preserve">—</w:t>
      </w:r>
      <w:r>
        <w:t xml:space="preserve"> </w:t>
      </w:r>
      <w:r>
        <w:t xml:space="preserve">“</w:t>
      </w:r>
      <w:r>
        <w:t xml:space="preserve">knower of everything that arises in the world.</w:t>
      </w:r>
      <w:r>
        <w:t xml:space="preserve"> </w:t>
      </w:r>
      <w:r>
        <w:rPr>
          <w:iCs/>
          <w:i/>
        </w:rPr>
        <w:t xml:space="preserve">Jātavedas</w:t>
      </w:r>
      <w:r>
        <w:t xml:space="preserve"> </w:t>
      </w:r>
      <w:r>
        <w:t xml:space="preserve">is a special form of Agni; Agni is praised in many ṛks by this name. Yāska on the word</w:t>
      </w:r>
      <w:r>
        <w:t xml:space="preserve"> </w:t>
      </w:r>
      <w:r>
        <w:rPr>
          <w:iCs/>
          <w:i/>
        </w:rPr>
        <w:t xml:space="preserve">jātavedas</w:t>
      </w:r>
      <w:r>
        <w:t xml:space="preserve">:</w:t>
      </w:r>
      <w:r>
        <w:t xml:space="preserve"> </w:t>
      </w:r>
      <w:r>
        <w:rPr>
          <w:bCs/>
          <w:b/>
        </w:rPr>
        <w:t xml:space="preserve">जातानि वेद । जातानि वैनं विदुः । जाते जाते विद्यत इति वा । जातवित्तो वा जातधनः । जातविद्यो वा जातप्रज्ञानः । यत्तज्जातः पशूनविन्दतेति तज्जातवेदसो जातवेदस्त्वमिति ब्राह्मणम् । तस्मात्सर्वानृतून्पशवोऽग्निमभिसर्पन्तीति ॥</w:t>
      </w:r>
      <w:r>
        <w:t xml:space="preserve"> </w:t>
      </w:r>
      <w:r>
        <w:t xml:space="preserve">(Ni. 7-19)</w:t>
      </w:r>
      <w:r>
        <w:t xml:space="preserve"> </w:t>
      </w:r>
      <w:r>
        <w:rPr>
          <w:iCs/>
          <w:i/>
        </w:rPr>
        <w:t xml:space="preserve">jātāni veda | jātāni vainaṃ viduḥ | jāte jāte vidyata iti vā | jātavitto vā jātadhanaḥ | jātavidyo vā jātaprajñānaḥ | yat taj jātaḥ paśūn avindateti taj jātavedaso jātavedastvam iti brāhmaṇam | tasmāt sarvān ṛtūn paśavo</w:t>
      </w:r>
      <w:r>
        <w:rPr>
          <w:iCs/>
          <w:i/>
        </w:rPr>
        <w:t xml:space="preserve"> </w:t>
      </w:r>
      <w:r>
        <w:rPr>
          <w:iCs/>
          <w:i/>
        </w:rPr>
        <w:t xml:space="preserve">‘</w:t>
      </w:r>
      <w:r>
        <w:rPr>
          <w:iCs/>
          <w:i/>
        </w:rPr>
        <w:t xml:space="preserve">gnim abhisarpantīti* — mine and tentative: ’He knows the born; or the born know him; or he is found in each thing that is born; or he possesses the born, owns the born, has knowledge of the born, has the wisdom of the born; because, being born, he found the cattle, therefore is his Jātavedas-hood, so says the Brāhmaṇa; therefore in every season the cattle gather round Agni.</w:t>
      </w:r>
      <w:r>
        <w:rPr>
          <w:iCs/>
          <w:i/>
        </w:rPr>
        <w:t xml:space="preserve">’</w:t>
      </w:r>
      <w:r>
        <w:rPr>
          <w:iCs/>
          <w:i/>
        </w:rPr>
        <w:t xml:space="preserve"> </w:t>
      </w:r>
      <w:r>
        <w:rPr>
          <w:iCs/>
          <w:i/>
        </w:rPr>
        <w:t xml:space="preserve">That is: since he knows beings that are born, he is called Jātavedas; since the born know him, he is called Jātavedas; or since he is in every being that is born, he is Jātavedas; since he is possessed of wealth,</w:t>
      </w:r>
      <w:r>
        <w:rPr>
          <w:iCs/>
          <w:i/>
        </w:rPr>
        <w:t xml:space="preserve"> </w:t>
      </w:r>
      <w:r>
        <w:rPr>
          <w:iCs/>
          <w:i/>
        </w:rPr>
        <w:t xml:space="preserve">‘</w:t>
      </w:r>
      <w:r>
        <w:rPr>
          <w:iCs/>
          <w:i/>
        </w:rPr>
        <w:t xml:space="preserve">Jātavedas</w:t>
      </w:r>
      <w:r>
        <w:rPr>
          <w:iCs/>
          <w:i/>
        </w:rPr>
        <w:t xml:space="preserve">’</w:t>
      </w:r>
      <w:r>
        <w:rPr>
          <w:iCs/>
          <w:i/>
        </w:rPr>
        <w:t xml:space="preserve">; since he possesses knowledge or wisdom,</w:t>
      </w:r>
      <w:r>
        <w:rPr>
          <w:iCs/>
          <w:i/>
        </w:rPr>
        <w:t xml:space="preserve"> </w:t>
      </w:r>
      <w:r>
        <w:rPr>
          <w:iCs/>
          <w:i/>
        </w:rPr>
        <w:t xml:space="preserve">‘</w:t>
      </w:r>
      <w:r>
        <w:rPr>
          <w:iCs/>
          <w:i/>
        </w:rPr>
        <w:t xml:space="preserve">Jātavedas</w:t>
      </w:r>
      <w:r>
        <w:rPr>
          <w:iCs/>
          <w:i/>
        </w:rPr>
        <w:t xml:space="preserve">’</w:t>
      </w:r>
      <w:r>
        <w:rPr>
          <w:iCs/>
          <w:i/>
        </w:rPr>
        <w:t xml:space="preserve">; and because he, being born, found the cattle — the Brāhmaṇa has this statement as the reason for the name: [because] of the sacrificial animals which one offers in Agni. Therefore the intention is that all beings should take refuge in Agni alone, in all seasons.”</w:t>
      </w:r>
      <w:r>
        <w:rPr>
          <w:iCs/>
          <w:i/>
        </w:rPr>
        <w:t xml:space="preserve"> </w:t>
      </w:r>
      <w:r>
        <w:t xml:space="preserve">(The print begins the quotation at* jātāni veda</w:t>
      </w:r>
      <w:r>
        <w:t xml:space="preserve"> </w:t>
      </w:r>
      <w:r>
        <w:rPr>
          <w:iCs/>
          <w:i/>
        </w:rPr>
        <w:t xml:space="preserve">and closes it with ”(Ni. 7-19)”, p. 497.)</w:t>
      </w:r>
      <w:r>
        <w:t xml:space="preserve"> </w:t>
      </w:r>
      <w:r>
        <w:t xml:space="preserve">-</w:t>
      </w:r>
      <w:r>
        <w:t xml:space="preserve"> </w:t>
      </w:r>
      <w:r>
        <w:rPr>
          <w:bCs/>
          <w:b/>
        </w:rPr>
        <w:t xml:space="preserve">uṣarbudhaḥ</w:t>
      </w:r>
      <w:r>
        <w:t xml:space="preserve"> </w:t>
      </w:r>
      <w:r>
        <w:t xml:space="preserve">—</w:t>
      </w:r>
      <w:r>
        <w:t xml:space="preserve">”</w:t>
      </w:r>
      <w:r>
        <w:rPr>
          <w:iCs/>
          <w:i/>
        </w:rPr>
        <w:t xml:space="preserve">uṣasi budhyanta ity uṣarbudhaḥ | budha avagamane</w:t>
      </w:r>
      <w:r>
        <w:t xml:space="preserve">: those who awake at the time of Uṣas, i.e. at dawn; those who rise.”</w:t>
      </w:r>
    </w:p>
    <w:p>
      <w:pPr>
        <w:pStyle w:val="BodyText"/>
      </w:pPr>
      <w:r>
        <w:rPr>
          <w:bCs/>
          <w:b/>
        </w:rPr>
        <w:t xml:space="preserve">Vyākaraṇa-prakriyā</w:t>
      </w:r>
      <w:r>
        <w:t xml:space="preserve"> </w:t>
      </w:r>
      <w:r>
        <w:rPr>
          <w:iCs/>
          <w:i/>
        </w:rPr>
        <w:t xml:space="preserve">(pp. 497–499 — grammar pages, characterized)</w:t>
      </w:r>
      <w:r>
        <w:t xml:space="preserve"> </w:t>
      </w:r>
      <w:r>
        <w:t xml:space="preserve">-</w:t>
      </w:r>
      <w:r>
        <w:t xml:space="preserve"> </w:t>
      </w:r>
      <w:r>
        <w:rPr>
          <w:bCs/>
          <w:b/>
        </w:rPr>
        <w:t xml:space="preserve">agne</w:t>
      </w:r>
      <w:r>
        <w:t xml:space="preserve">: root</w:t>
      </w:r>
      <w:r>
        <w:t xml:space="preserve"> </w:t>
      </w:r>
      <w:r>
        <w:rPr>
          <w:iCs/>
          <w:i/>
        </w:rPr>
        <w:t xml:space="preserve">agi gatau</w:t>
      </w:r>
      <w:r>
        <w:t xml:space="preserve">;</w:t>
      </w:r>
      <w:r>
        <w:t xml:space="preserve"> </w:t>
      </w:r>
      <w:r>
        <w:rPr>
          <w:iCs/>
          <w:i/>
        </w:rPr>
        <w:t xml:space="preserve">aṅgeḥ nalopaś ca</w:t>
      </w:r>
      <w:r>
        <w:t xml:space="preserve"> </w:t>
      </w:r>
      <w:r>
        <w:t xml:space="preserve">— अङ्गेर्नलोपश्च — (Uṇ. 4-490, as printed): after</w:t>
      </w:r>
      <w:r>
        <w:t xml:space="preserve"> </w:t>
      </w:r>
      <w:r>
        <w:rPr>
          <w:iCs/>
          <w:i/>
        </w:rPr>
        <w:t xml:space="preserve">aṅg</w:t>
      </w:r>
      <w:r>
        <w:t xml:space="preserve"> </w:t>
      </w:r>
      <w:r>
        <w:t xml:space="preserve">the suffix</w:t>
      </w:r>
      <w:r>
        <w:t xml:space="preserve"> </w:t>
      </w:r>
      <w:r>
        <w:rPr>
          <w:iCs/>
          <w:i/>
        </w:rPr>
        <w:t xml:space="preserve">ni</w:t>
      </w:r>
      <w:r>
        <w:t xml:space="preserve">, and loss of the</w:t>
      </w:r>
      <w:r>
        <w:t xml:space="preserve"> </w:t>
      </w:r>
      <w:r>
        <w:rPr>
          <w:iCs/>
          <w:i/>
        </w:rPr>
        <w:t xml:space="preserve">n</w:t>
      </w:r>
      <w:r>
        <w:t xml:space="preserve">; the</w:t>
      </w:r>
      <w:r>
        <w:t xml:space="preserve"> </w:t>
      </w:r>
      <w:r>
        <w:rPr>
          <w:iCs/>
          <w:i/>
        </w:rPr>
        <w:t xml:space="preserve">idit</w:t>
      </w:r>
      <w:r>
        <w:t xml:space="preserve"> </w:t>
      </w:r>
      <w:r>
        <w:t xml:space="preserve">root’s</w:t>
      </w:r>
      <w:r>
        <w:t xml:space="preserve"> </w:t>
      </w:r>
      <w:r>
        <w:rPr>
          <w:iCs/>
          <w:i/>
        </w:rPr>
        <w:t xml:space="preserve">num</w:t>
      </w:r>
      <w:r>
        <w:t xml:space="preserve">, by</w:t>
      </w:r>
      <w:r>
        <w:t xml:space="preserve"> </w:t>
      </w:r>
      <w:r>
        <w:rPr>
          <w:iCs/>
          <w:i/>
        </w:rPr>
        <w:t xml:space="preserve">idito num dhātoḥ</w:t>
      </w:r>
      <w:r>
        <w:t xml:space="preserve">, is lost with the</w:t>
      </w:r>
      <w:r>
        <w:t xml:space="preserve"> </w:t>
      </w:r>
      <w:r>
        <w:rPr>
          <w:iCs/>
          <w:i/>
        </w:rPr>
        <w:t xml:space="preserve">ni</w:t>
      </w:r>
      <w:r>
        <w:t xml:space="preserve"> </w:t>
      </w:r>
      <w:r>
        <w:t xml:space="preserve">suffix:</w:t>
      </w:r>
      <w:r>
        <w:t xml:space="preserve"> </w:t>
      </w:r>
      <w:r>
        <w:rPr>
          <w:iCs/>
          <w:i/>
        </w:rPr>
        <w:t xml:space="preserve">agni</w:t>
      </w:r>
      <w:r>
        <w:t xml:space="preserve">; vocative</w:t>
      </w:r>
      <w:r>
        <w:t xml:space="preserve"> </w:t>
      </w:r>
      <w:r>
        <w:rPr>
          <w:iCs/>
          <w:i/>
        </w:rPr>
        <w:t xml:space="preserve">agne</w:t>
      </w:r>
      <w:r>
        <w:t xml:space="preserve">; since it stands at the beginning of a</w:t>
      </w:r>
      <w:r>
        <w:t xml:space="preserve"> </w:t>
      </w:r>
      <w:r>
        <w:rPr>
          <w:iCs/>
          <w:i/>
        </w:rPr>
        <w:t xml:space="preserve">pāda</w:t>
      </w:r>
      <w:r>
        <w:t xml:space="preserve"> </w:t>
      </w:r>
      <w:r>
        <w:t xml:space="preserve">it is not wholly unaccented:</w:t>
      </w:r>
      <w:r>
        <w:t xml:space="preserve"> </w:t>
      </w:r>
      <w:r>
        <w:rPr>
          <w:iCs/>
          <w:i/>
        </w:rPr>
        <w:t xml:space="preserve">apādādau</w:t>
      </w:r>
      <w:r>
        <w:t xml:space="preserve"> </w:t>
      </w:r>
      <w:r>
        <w:t xml:space="preserve">(no number printed) prohibits the total unaccentedness taught in the eighth adhyāya (</w:t>
      </w:r>
      <w:r>
        <w:rPr>
          <w:iCs/>
          <w:i/>
        </w:rPr>
        <w:t xml:space="preserve">āṣṭamika</w:t>
      </w:r>
      <w:r>
        <w:t xml:space="preserve">); first-syllable acute by the sūtra of the sixth adhyāya (</w:t>
      </w:r>
      <w:r>
        <w:rPr>
          <w:iCs/>
          <w:i/>
        </w:rPr>
        <w:t xml:space="preserve">ṣāṣṭha sūtra</w:t>
      </w:r>
      <w:r>
        <w:t xml:space="preserve">, not named).</w:t>
      </w:r>
      <w:r>
        <w:t xml:space="preserve"> </w:t>
      </w:r>
      <w:r>
        <w:t xml:space="preserve">-</w:t>
      </w:r>
      <w:r>
        <w:t xml:space="preserve"> </w:t>
      </w:r>
      <w:r>
        <w:rPr>
          <w:bCs/>
          <w:b/>
        </w:rPr>
        <w:t xml:space="preserve">vivasvat</w:t>
      </w:r>
      <w:r>
        <w:t xml:space="preserve">:</w:t>
      </w:r>
      <w:r>
        <w:t xml:space="preserve"> </w:t>
      </w:r>
      <w:r>
        <w:t xml:space="preserve">“</w:t>
      </w:r>
      <w:r>
        <w:rPr>
          <w:iCs/>
          <w:i/>
        </w:rPr>
        <w:t xml:space="preserve">vivāsanaṃ vivaḥ tadyuktam</w:t>
      </w:r>
      <w:r>
        <w:t xml:space="preserve">”</w:t>
      </w:r>
      <w:r>
        <w:t xml:space="preserve">, [wealth] with the quality of causing dwelling; root</w:t>
      </w:r>
      <w:r>
        <w:t xml:space="preserve"> </w:t>
      </w:r>
      <w:r>
        <w:rPr>
          <w:iCs/>
          <w:i/>
        </w:rPr>
        <w:t xml:space="preserve">vasa nivāse</w:t>
      </w:r>
      <w:r>
        <w:t xml:space="preserve"> </w:t>
      </w:r>
      <w:r>
        <w:t xml:space="preserve">with the prefix</w:t>
      </w:r>
      <w:r>
        <w:t xml:space="preserve"> </w:t>
      </w:r>
      <w:r>
        <w:rPr>
          <w:iCs/>
          <w:i/>
        </w:rPr>
        <w:t xml:space="preserve">vi</w:t>
      </w:r>
      <w:r>
        <w:t xml:space="preserve">;</w:t>
      </w:r>
      <w:r>
        <w:t xml:space="preserve"> </w:t>
      </w:r>
      <w:r>
        <w:rPr>
          <w:iCs/>
          <w:i/>
        </w:rPr>
        <w:t xml:space="preserve">sampadādibhyaḥ kvip</w:t>
      </w:r>
      <w:r>
        <w:t xml:space="preserve"> </w:t>
      </w:r>
      <w:r>
        <w:t xml:space="preserve">(Pā. 3-3-108)</w:t>
      </w:r>
      <w:r>
        <w:t xml:space="preserve"> </w:t>
      </w:r>
      <w:r>
        <w:rPr>
          <w:iCs/>
          <w:i/>
        </w:rPr>
        <w:t xml:space="preserve">kvip</w:t>
      </w:r>
      <w:r>
        <w:t xml:space="preserve"> </w:t>
      </w:r>
      <w:r>
        <w:t xml:space="preserve">in the abstract sense;</w:t>
      </w:r>
      <w:r>
        <w:t xml:space="preserve"> </w:t>
      </w:r>
      <w:r>
        <w:rPr>
          <w:iCs/>
          <w:i/>
        </w:rPr>
        <w:t xml:space="preserve">tad asyāsty asmin</w:t>
      </w:r>
      <w:r>
        <w:t xml:space="preserve"> </w:t>
      </w:r>
      <w:r>
        <w:t xml:space="preserve">(Pā. 5-2-94):</w:t>
      </w:r>
      <w:r>
        <w:t xml:space="preserve"> </w:t>
      </w:r>
      <w:r>
        <w:rPr>
          <w:iCs/>
          <w:i/>
        </w:rPr>
        <w:t xml:space="preserve">matup</w:t>
      </w:r>
      <w:r>
        <w:t xml:space="preserve">;</w:t>
      </w:r>
      <w:r>
        <w:t xml:space="preserve"> </w:t>
      </w:r>
      <w:r>
        <w:rPr>
          <w:iCs/>
          <w:i/>
        </w:rPr>
        <w:t xml:space="preserve">vivas + mat</w:t>
      </w:r>
      <w:r>
        <w:t xml:space="preserve">;</w:t>
      </w:r>
      <w:r>
        <w:t xml:space="preserve"> </w:t>
      </w:r>
      <w:r>
        <w:rPr>
          <w:iCs/>
          <w:i/>
        </w:rPr>
        <w:t xml:space="preserve">mādupadhāyāś ca matorvo ’yavādibhyaḥ</w:t>
      </w:r>
      <w:r>
        <w:t xml:space="preserve"> </w:t>
      </w:r>
      <w:r>
        <w:t xml:space="preserve">(Pā. 8-2-9):</w:t>
      </w:r>
      <w:r>
        <w:t xml:space="preserve"> </w:t>
      </w:r>
      <w:r>
        <w:rPr>
          <w:iCs/>
          <w:i/>
        </w:rPr>
        <w:t xml:space="preserve">v</w:t>
      </w:r>
      <w:r>
        <w:t xml:space="preserve"> </w:t>
      </w:r>
      <w:r>
        <w:t xml:space="preserve">for the</w:t>
      </w:r>
      <w:r>
        <w:t xml:space="preserve"> </w:t>
      </w:r>
      <w:r>
        <w:rPr>
          <w:iCs/>
          <w:i/>
        </w:rPr>
        <w:t xml:space="preserve">m</w:t>
      </w:r>
      <w:r>
        <w:t xml:space="preserve"> </w:t>
      </w:r>
      <w:r>
        <w:t xml:space="preserve">of</w:t>
      </w:r>
      <w:r>
        <w:t xml:space="preserve"> </w:t>
      </w:r>
      <w:r>
        <w:rPr>
          <w:iCs/>
          <w:i/>
        </w:rPr>
        <w:t xml:space="preserve">matup</w:t>
      </w:r>
      <w:r>
        <w:t xml:space="preserve"> </w:t>
      </w:r>
      <w:r>
        <w:t xml:space="preserve">after a stem ending in</w:t>
      </w:r>
      <w:r>
        <w:t xml:space="preserve"> </w:t>
      </w:r>
      <w:r>
        <w:rPr>
          <w:iCs/>
          <w:i/>
        </w:rPr>
        <w:t xml:space="preserve">m</w:t>
      </w:r>
      <w:r>
        <w:t xml:space="preserve">, or</w:t>
      </w:r>
      <w:r>
        <w:t xml:space="preserve"> </w:t>
      </w:r>
      <w:r>
        <w:rPr>
          <w:iCs/>
          <w:i/>
        </w:rPr>
        <w:t xml:space="preserve">a</w:t>
      </w:r>
      <w:r>
        <w:t xml:space="preserve"> </w:t>
      </w:r>
      <w:r>
        <w:t xml:space="preserve">[print:</w:t>
      </w:r>
      <w:r>
        <w:t xml:space="preserve"> </w:t>
      </w:r>
      <w:r>
        <w:rPr>
          <w:iCs/>
          <w:i/>
        </w:rPr>
        <w:t xml:space="preserve">ā</w:t>
      </w:r>
      <w:r>
        <w:t xml:space="preserve">] or with these as the penultimate — except in the</w:t>
      </w:r>
      <w:r>
        <w:t xml:space="preserve"> </w:t>
      </w:r>
      <w:r>
        <w:rPr>
          <w:iCs/>
          <w:i/>
        </w:rPr>
        <w:t xml:space="preserve">yavādi</w:t>
      </w:r>
      <w:r>
        <w:t xml:space="preserve"> </w:t>
      </w:r>
      <w:r>
        <w:t xml:space="preserve">group;</w:t>
      </w:r>
      <w:r>
        <w:t xml:space="preserve"> </w:t>
      </w:r>
      <w:r>
        <w:rPr>
          <w:iCs/>
          <w:i/>
        </w:rPr>
        <w:t xml:space="preserve">tasau matvarthe</w:t>
      </w:r>
      <w:r>
        <w:t xml:space="preserve"> </w:t>
      </w:r>
      <w:r>
        <w:t xml:space="preserve">(Pā. 1-4-19): before a</w:t>
      </w:r>
      <w:r>
        <w:t xml:space="preserve"> </w:t>
      </w:r>
      <w:r>
        <w:rPr>
          <w:iCs/>
          <w:i/>
        </w:rPr>
        <w:t xml:space="preserve">matup</w:t>
      </w:r>
      <w:r>
        <w:t xml:space="preserve">-suffix a word ending in</w:t>
      </w:r>
      <w:r>
        <w:t xml:space="preserve"> </w:t>
      </w:r>
      <w:r>
        <w:rPr>
          <w:iCs/>
          <w:i/>
        </w:rPr>
        <w:t xml:space="preserve">t</w:t>
      </w:r>
      <w:r>
        <w:t xml:space="preserve"> </w:t>
      </w:r>
      <w:r>
        <w:t xml:space="preserve">or</w:t>
      </w:r>
      <w:r>
        <w:t xml:space="preserve"> </w:t>
      </w:r>
      <w:r>
        <w:rPr>
          <w:iCs/>
          <w:i/>
        </w:rPr>
        <w:t xml:space="preserve">s</w:t>
      </w:r>
      <w:r>
        <w:t xml:space="preserve"> </w:t>
      </w:r>
      <w:r>
        <w:t xml:space="preserve">takes the</w:t>
      </w:r>
      <w:r>
        <w:t xml:space="preserve"> </w:t>
      </w:r>
      <w:r>
        <w:rPr>
          <w:iCs/>
          <w:i/>
        </w:rPr>
        <w:t xml:space="preserve">bha</w:t>
      </w:r>
      <w:r>
        <w:t xml:space="preserve"> </w:t>
      </w:r>
      <w:r>
        <w:t xml:space="preserve">name; so</w:t>
      </w:r>
      <w:r>
        <w:t xml:space="preserve"> </w:t>
      </w:r>
      <w:r>
        <w:rPr>
          <w:iCs/>
          <w:i/>
        </w:rPr>
        <w:t xml:space="preserve">vivas</w:t>
      </w:r>
      <w:r>
        <w:t xml:space="preserve"> </w:t>
      </w:r>
      <w:r>
        <w:t xml:space="preserve">is</w:t>
      </w:r>
      <w:r>
        <w:t xml:space="preserve"> </w:t>
      </w:r>
      <w:r>
        <w:rPr>
          <w:iCs/>
          <w:i/>
        </w:rPr>
        <w:t xml:space="preserve">bha</w:t>
      </w:r>
      <w:r>
        <w:t xml:space="preserve">, and</w:t>
      </w:r>
      <w:r>
        <w:t xml:space="preserve"> </w:t>
      </w:r>
      <w:r>
        <w:rPr>
          <w:iCs/>
          <w:i/>
        </w:rPr>
        <w:t xml:space="preserve">[p. 498]</w:t>
      </w:r>
      <w:r>
        <w:t xml:space="preserve"> </w:t>
      </w:r>
      <w:r>
        <w:t xml:space="preserve">the</w:t>
      </w:r>
      <w:r>
        <w:t xml:space="preserve"> </w:t>
      </w:r>
      <w:r>
        <w:rPr>
          <w:iCs/>
          <w:i/>
        </w:rPr>
        <w:t xml:space="preserve">pada</w:t>
      </w:r>
      <w:r>
        <w:t xml:space="preserve"> </w:t>
      </w:r>
      <w:r>
        <w:t xml:space="preserve">name given by</w:t>
      </w:r>
      <w:r>
        <w:t xml:space="preserve"> </w:t>
      </w:r>
      <w:r>
        <w:rPr>
          <w:iCs/>
          <w:i/>
        </w:rPr>
        <w:t xml:space="preserve">supti ṅantaṃ padam</w:t>
      </w:r>
      <w:r>
        <w:t xml:space="preserve"> </w:t>
      </w:r>
      <w:r>
        <w:t xml:space="preserve">does not arise; therefore</w:t>
      </w:r>
      <w:r>
        <w:t xml:space="preserve"> </w:t>
      </w:r>
      <w:r>
        <w:rPr>
          <w:iCs/>
          <w:i/>
        </w:rPr>
        <w:t xml:space="preserve">sasajuṣo ruḥ</w:t>
      </w:r>
      <w:r>
        <w:t xml:space="preserve"> </w:t>
      </w:r>
      <w:r>
        <w:t xml:space="preserve">(Pā. 8-2-66) does not apply to the final</w:t>
      </w:r>
      <w:r>
        <w:t xml:space="preserve"> </w:t>
      </w:r>
      <w:r>
        <w:rPr>
          <w:iCs/>
          <w:i/>
        </w:rPr>
        <w:t xml:space="preserve">s</w:t>
      </w:r>
      <w:r>
        <w:t xml:space="preserve">, and the</w:t>
      </w:r>
      <w:r>
        <w:t xml:space="preserve"> </w:t>
      </w:r>
      <w:r>
        <w:rPr>
          <w:iCs/>
          <w:i/>
        </w:rPr>
        <w:t xml:space="preserve">bho-bhago…</w:t>
      </w:r>
      <w:r>
        <w:t xml:space="preserve"> </w:t>
      </w:r>
      <w:r>
        <w:rPr>
          <w:iCs/>
          <w:i/>
        </w:rPr>
        <w:t xml:space="preserve">y</w:t>
      </w:r>
      <w:r>
        <w:t xml:space="preserve">-substitution does not come; first-syllable acute by</w:t>
      </w:r>
      <w:r>
        <w:t xml:space="preserve"> </w:t>
      </w:r>
      <w:r>
        <w:rPr>
          <w:iCs/>
          <w:i/>
        </w:rPr>
        <w:t xml:space="preserve">vṛṣādīnāṃ ca</w:t>
      </w:r>
      <w:r>
        <w:t xml:space="preserve"> </w:t>
      </w:r>
      <w:r>
        <w:t xml:space="preserve">(Pā. 6-1-203; the hundreds digit is the 2/7-like glyph, not settled).</w:t>
      </w:r>
      <w:r>
        <w:t xml:space="preserve"> </w:t>
      </w:r>
      <w:r>
        <w:t xml:space="preserve">-</w:t>
      </w:r>
      <w:r>
        <w:t xml:space="preserve"> </w:t>
      </w:r>
      <w:r>
        <w:rPr>
          <w:bCs/>
          <w:b/>
        </w:rPr>
        <w:t xml:space="preserve">uṣasaḥ</w:t>
      </w:r>
      <w:r>
        <w:t xml:space="preserve">: root</w:t>
      </w:r>
      <w:r>
        <w:t xml:space="preserve"> </w:t>
      </w:r>
      <w:r>
        <w:rPr>
          <w:iCs/>
          <w:i/>
        </w:rPr>
        <w:t xml:space="preserve">uṣa dāhe</w:t>
      </w:r>
      <w:r>
        <w:t xml:space="preserve">;</w:t>
      </w:r>
      <w:r>
        <w:t xml:space="preserve"> </w:t>
      </w:r>
      <w:r>
        <w:rPr>
          <w:iCs/>
          <w:i/>
        </w:rPr>
        <w:t xml:space="preserve">uṣaḥ kit</w:t>
      </w:r>
      <w:r>
        <w:t xml:space="preserve"> </w:t>
      </w:r>
      <w:r>
        <w:t xml:space="preserve">(Uṇ. 4-673, as printed): the suffix</w:t>
      </w:r>
      <w:r>
        <w:t xml:space="preserve"> </w:t>
      </w:r>
      <w:r>
        <w:rPr>
          <w:iCs/>
          <w:i/>
        </w:rPr>
        <w:t xml:space="preserve">asi</w:t>
      </w:r>
      <w:r>
        <w:t xml:space="preserve"> </w:t>
      </w:r>
      <w:r>
        <w:t xml:space="preserve">after</w:t>
      </w:r>
      <w:r>
        <w:t xml:space="preserve"> </w:t>
      </w:r>
      <w:r>
        <w:rPr>
          <w:iCs/>
          <w:i/>
        </w:rPr>
        <w:t xml:space="preserve">uṣ</w:t>
      </w:r>
      <w:r>
        <w:t xml:space="preserve">, which is</w:t>
      </w:r>
      <w:r>
        <w:t xml:space="preserve"> </w:t>
      </w:r>
      <w:r>
        <w:rPr>
          <w:iCs/>
          <w:i/>
        </w:rPr>
        <w:t xml:space="preserve">kit</w:t>
      </w:r>
      <w:r>
        <w:t xml:space="preserve">, so no</w:t>
      </w:r>
      <w:r>
        <w:t xml:space="preserve"> </w:t>
      </w:r>
      <w:r>
        <w:rPr>
          <w:iCs/>
          <w:i/>
        </w:rPr>
        <w:t xml:space="preserve">guṇa</w:t>
      </w:r>
      <w:r>
        <w:t xml:space="preserve">;</w:t>
      </w:r>
      <w:r>
        <w:t xml:space="preserve"> </w:t>
      </w:r>
      <w:r>
        <w:rPr>
          <w:iCs/>
          <w:i/>
        </w:rPr>
        <w:t xml:space="preserve">uṣati</w:t>
      </w:r>
      <w:r>
        <w:t xml:space="preserve"> </w:t>
      </w:r>
      <w:r>
        <w:t xml:space="preserve">= it burns away darkness: the early morning; accent of the suffix; ablative singular</w:t>
      </w:r>
      <w:r>
        <w:t xml:space="preserve"> </w:t>
      </w:r>
      <w:r>
        <w:rPr>
          <w:iCs/>
          <w:i/>
        </w:rPr>
        <w:t xml:space="preserve">ṅasi</w:t>
      </w:r>
      <w:r>
        <w:t xml:space="preserve">.</w:t>
      </w:r>
      <w:r>
        <w:t xml:space="preserve"> </w:t>
      </w:r>
      <w:r>
        <w:t xml:space="preserve">-</w:t>
      </w:r>
      <w:r>
        <w:t xml:space="preserve"> </w:t>
      </w:r>
      <w:r>
        <w:rPr>
          <w:bCs/>
          <w:b/>
        </w:rPr>
        <w:t xml:space="preserve">rādhaḥ</w:t>
      </w:r>
      <w:r>
        <w:t xml:space="preserve">: root</w:t>
      </w:r>
      <w:r>
        <w:t xml:space="preserve"> </w:t>
      </w:r>
      <w:r>
        <w:rPr>
          <w:iCs/>
          <w:i/>
        </w:rPr>
        <w:t xml:space="preserve">rādha sādha saṃsiddhau</w:t>
      </w:r>
      <w:r>
        <w:t xml:space="preserve">;</w:t>
      </w:r>
      <w:r>
        <w:t xml:space="preserve"> </w:t>
      </w:r>
      <w:r>
        <w:t xml:space="preserve">“</w:t>
      </w:r>
      <w:r>
        <w:t xml:space="preserve">by which all tasks are accomplished: hence wealth is meant</w:t>
      </w:r>
      <w:r>
        <w:t xml:space="preserve">”</w:t>
      </w:r>
      <w:r>
        <w:t xml:space="preserve">;</w:t>
      </w:r>
      <w:r>
        <w:t xml:space="preserve"> </w:t>
      </w:r>
      <w:r>
        <w:rPr>
          <w:iCs/>
          <w:i/>
        </w:rPr>
        <w:t xml:space="preserve">sarvadhātubhyo ’sun</w:t>
      </w:r>
      <w:r>
        <w:t xml:space="preserve"> </w:t>
      </w:r>
      <w:r>
        <w:t xml:space="preserve">(no number printed); first-syllable acute by</w:t>
      </w:r>
      <w:r>
        <w:t xml:space="preserve"> </w:t>
      </w:r>
      <w:r>
        <w:rPr>
          <w:iCs/>
          <w:i/>
        </w:rPr>
        <w:t xml:space="preserve">ñnityādir nityam</w:t>
      </w:r>
      <w:r>
        <w:t xml:space="preserve">.</w:t>
      </w:r>
      <w:r>
        <w:t xml:space="preserve"> </w:t>
      </w:r>
      <w:r>
        <w:t xml:space="preserve">-</w:t>
      </w:r>
      <w:r>
        <w:t xml:space="preserve"> </w:t>
      </w:r>
      <w:r>
        <w:rPr>
          <w:bCs/>
          <w:b/>
        </w:rPr>
        <w:t xml:space="preserve">dāśuṣe</w:t>
      </w:r>
      <w:r>
        <w:t xml:space="preserve">:</w:t>
      </w:r>
      <w:r>
        <w:t xml:space="preserve"> </w:t>
      </w:r>
      <w:r>
        <w:rPr>
          <w:iCs/>
          <w:i/>
        </w:rPr>
        <w:t xml:space="preserve">dāśvān sāhvān…</w:t>
      </w:r>
      <w:r>
        <w:t xml:space="preserve"> </w:t>
      </w:r>
      <w:r>
        <w:t xml:space="preserve">(no number printed): the</w:t>
      </w:r>
      <w:r>
        <w:t xml:space="preserve"> </w:t>
      </w:r>
      <w:r>
        <w:rPr>
          <w:iCs/>
          <w:i/>
        </w:rPr>
        <w:t xml:space="preserve">kvasu</w:t>
      </w:r>
      <w:r>
        <w:t xml:space="preserve">-ending [forms] are irregularly given — here, from the root</w:t>
      </w:r>
      <w:r>
        <w:t xml:space="preserve"> </w:t>
      </w:r>
      <w:r>
        <w:rPr>
          <w:iCs/>
          <w:i/>
        </w:rPr>
        <w:t xml:space="preserve">dāśṛ dāne</w:t>
      </w:r>
      <w:r>
        <w:t xml:space="preserve">, with</w:t>
      </w:r>
      <w:r>
        <w:t xml:space="preserve"> </w:t>
      </w:r>
      <w:r>
        <w:rPr>
          <w:iCs/>
          <w:i/>
        </w:rPr>
        <w:t xml:space="preserve">kvasu</w:t>
      </w:r>
      <w:r>
        <w:t xml:space="preserve"> </w:t>
      </w:r>
      <w:r>
        <w:t xml:space="preserve">[forms] without doubling and without</w:t>
      </w:r>
      <w:r>
        <w:t xml:space="preserve"> </w:t>
      </w:r>
      <w:r>
        <w:rPr>
          <w:iCs/>
          <w:i/>
        </w:rPr>
        <w:t xml:space="preserve">iṭ</w:t>
      </w:r>
      <w:r>
        <w:t xml:space="preserve">; the dative singular</w:t>
      </w:r>
      <w:r>
        <w:t xml:space="preserve"> </w:t>
      </w:r>
      <w:r>
        <w:rPr>
          <w:iCs/>
          <w:i/>
        </w:rPr>
        <w:t xml:space="preserve">ṅe</w:t>
      </w:r>
      <w:r>
        <w:t xml:space="preserve">;</w:t>
      </w:r>
      <w:r>
        <w:t xml:space="preserve"> </w:t>
      </w:r>
      <w:r>
        <w:rPr>
          <w:iCs/>
          <w:i/>
        </w:rPr>
        <w:t xml:space="preserve">vasoḥ saṃprasāraṇam</w:t>
      </w:r>
      <w:r>
        <w:t xml:space="preserve"> </w:t>
      </w:r>
      <w:r>
        <w:t xml:space="preserve">(Pā. 6-4-131): the</w:t>
      </w:r>
      <w:r>
        <w:t xml:space="preserve"> </w:t>
      </w:r>
      <w:r>
        <w:rPr>
          <w:iCs/>
          <w:i/>
        </w:rPr>
        <w:t xml:space="preserve">saṃprasāraṇa</w:t>
      </w:r>
      <w:r>
        <w:t xml:space="preserve"> </w:t>
      </w:r>
      <w:r>
        <w:t xml:space="preserve">of an</w:t>
      </w:r>
      <w:r>
        <w:t xml:space="preserve"> </w:t>
      </w:r>
      <w:r>
        <w:rPr>
          <w:iCs/>
          <w:i/>
        </w:rPr>
        <w:t xml:space="preserve">aṅga</w:t>
      </w:r>
      <w:r>
        <w:t xml:space="preserve"> </w:t>
      </w:r>
      <w:r>
        <w:t xml:space="preserve">ending in the suffix</w:t>
      </w:r>
      <w:r>
        <w:t xml:space="preserve"> </w:t>
      </w:r>
      <w:r>
        <w:rPr>
          <w:iCs/>
          <w:i/>
        </w:rPr>
        <w:t xml:space="preserve">vasu</w:t>
      </w:r>
      <w:r>
        <w:t xml:space="preserve"> </w:t>
      </w:r>
      <w:r>
        <w:t xml:space="preserve">and having the</w:t>
      </w:r>
      <w:r>
        <w:t xml:space="preserve"> </w:t>
      </w:r>
      <w:r>
        <w:rPr>
          <w:iCs/>
          <w:i/>
        </w:rPr>
        <w:t xml:space="preserve">bha</w:t>
      </w:r>
      <w:r>
        <w:t xml:space="preserve"> </w:t>
      </w:r>
      <w:r>
        <w:t xml:space="preserve">name;</w:t>
      </w:r>
      <w:r>
        <w:t xml:space="preserve"> </w:t>
      </w:r>
      <w:r>
        <w:rPr>
          <w:iCs/>
          <w:i/>
        </w:rPr>
        <w:t xml:space="preserve">igyaṇaḥ saṃprasāraṇam</w:t>
      </w:r>
      <w:r>
        <w:t xml:space="preserve"> </w:t>
      </w:r>
      <w:r>
        <w:t xml:space="preserve">(no number printed) defines</w:t>
      </w:r>
      <w:r>
        <w:t xml:space="preserve"> </w:t>
      </w:r>
      <w:r>
        <w:rPr>
          <w:iCs/>
          <w:i/>
        </w:rPr>
        <w:t xml:space="preserve">saṃprasāraṇa</w:t>
      </w:r>
      <w:r>
        <w:t xml:space="preserve"> </w:t>
      </w:r>
      <w:r>
        <w:t xml:space="preserve">as the</w:t>
      </w:r>
      <w:r>
        <w:t xml:space="preserve"> </w:t>
      </w:r>
      <w:r>
        <w:rPr>
          <w:iCs/>
          <w:i/>
        </w:rPr>
        <w:t xml:space="preserve">i</w:t>
      </w:r>
      <w:r>
        <w:t xml:space="preserve">,</w:t>
      </w:r>
      <w:r>
        <w:t xml:space="preserve"> </w:t>
      </w:r>
      <w:r>
        <w:rPr>
          <w:iCs/>
          <w:i/>
        </w:rPr>
        <w:t xml:space="preserve">u</w:t>
      </w:r>
      <w:r>
        <w:t xml:space="preserve">,</w:t>
      </w:r>
      <w:r>
        <w:t xml:space="preserve"> </w:t>
      </w:r>
      <w:r>
        <w:rPr>
          <w:iCs/>
          <w:i/>
        </w:rPr>
        <w:t xml:space="preserve">ṛ</w:t>
      </w:r>
      <w:r>
        <w:t xml:space="preserve">,</w:t>
      </w:r>
      <w:r>
        <w:t xml:space="preserve"> </w:t>
      </w:r>
      <w:r>
        <w:rPr>
          <w:iCs/>
          <w:i/>
        </w:rPr>
        <w:t xml:space="preserve">ḷ</w:t>
      </w:r>
      <w:r>
        <w:t xml:space="preserve"> </w:t>
      </w:r>
      <w:r>
        <w:t xml:space="preserve">that stand for</w:t>
      </w:r>
      <w:r>
        <w:t xml:space="preserve"> </w:t>
      </w:r>
      <w:r>
        <w:rPr>
          <w:iCs/>
          <w:i/>
        </w:rPr>
        <w:t xml:space="preserve">y</w:t>
      </w:r>
      <w:r>
        <w:t xml:space="preserve">,</w:t>
      </w:r>
      <w:r>
        <w:t xml:space="preserve"> </w:t>
      </w:r>
      <w:r>
        <w:rPr>
          <w:iCs/>
          <w:i/>
        </w:rPr>
        <w:t xml:space="preserve">v</w:t>
      </w:r>
      <w:r>
        <w:t xml:space="preserve">,</w:t>
      </w:r>
      <w:r>
        <w:t xml:space="preserve"> </w:t>
      </w:r>
      <w:r>
        <w:rPr>
          <w:iCs/>
          <w:i/>
        </w:rPr>
        <w:t xml:space="preserve">r</w:t>
      </w:r>
      <w:r>
        <w:t xml:space="preserve">,</w:t>
      </w:r>
      <w:r>
        <w:t xml:space="preserve"> </w:t>
      </w:r>
      <w:r>
        <w:rPr>
          <w:iCs/>
          <w:i/>
        </w:rPr>
        <w:t xml:space="preserve">l</w:t>
      </w:r>
      <w:r>
        <w:t xml:space="preserve">; here</w:t>
      </w:r>
      <w:r>
        <w:t xml:space="preserve"> </w:t>
      </w:r>
      <w:r>
        <w:rPr>
          <w:iCs/>
          <w:i/>
        </w:rPr>
        <w:t xml:space="preserve">u</w:t>
      </w:r>
      <w:r>
        <w:t xml:space="preserve"> </w:t>
      </w:r>
      <w:r>
        <w:t xml:space="preserve">for</w:t>
      </w:r>
      <w:r>
        <w:t xml:space="preserve"> </w:t>
      </w:r>
      <w:r>
        <w:rPr>
          <w:iCs/>
          <w:i/>
        </w:rPr>
        <w:t xml:space="preserve">v</w:t>
      </w:r>
      <w:r>
        <w:t xml:space="preserve">;</w:t>
      </w:r>
      <w:r>
        <w:t xml:space="preserve"> </w:t>
      </w:r>
      <w:r>
        <w:rPr>
          <w:iCs/>
          <w:i/>
        </w:rPr>
        <w:t xml:space="preserve">saṃprasāraṇāc ca</w:t>
      </w:r>
      <w:r>
        <w:t xml:space="preserve"> </w:t>
      </w:r>
      <w:r>
        <w:t xml:space="preserve">(no number printed):</w:t>
      </w:r>
      <w:r>
        <w:t xml:space="preserve"> </w:t>
      </w:r>
      <w:r>
        <w:rPr>
          <w:iCs/>
          <w:i/>
        </w:rPr>
        <w:t xml:space="preserve">pūrvarūpa</w:t>
      </w:r>
      <w:r>
        <w:t xml:space="preserve"> </w:t>
      </w:r>
      <w:r>
        <w:t xml:space="preserve">with the following vowel [</w:t>
      </w:r>
      <w:r>
        <w:rPr>
          <w:iCs/>
          <w:i/>
        </w:rPr>
        <w:t xml:space="preserve">a</w:t>
      </w:r>
      <w:r>
        <w:t xml:space="preserve">]:</w:t>
      </w:r>
      <w:r>
        <w:t xml:space="preserve"> </w:t>
      </w:r>
      <w:r>
        <w:rPr>
          <w:iCs/>
          <w:i/>
        </w:rPr>
        <w:t xml:space="preserve">dāśus + e</w:t>
      </w:r>
      <w:r>
        <w:t xml:space="preserve">;</w:t>
      </w:r>
      <w:r>
        <w:t xml:space="preserve"> </w:t>
      </w:r>
      <w:r>
        <w:rPr>
          <w:iCs/>
          <w:i/>
        </w:rPr>
        <w:t xml:space="preserve">ādeśapratyayayoḥ</w:t>
      </w:r>
      <w:r>
        <w:t xml:space="preserve"> </w:t>
      </w:r>
      <w:r>
        <w:t xml:space="preserve">gives</w:t>
      </w:r>
      <w:r>
        <w:t xml:space="preserve"> </w:t>
      </w:r>
      <w:r>
        <w:rPr>
          <w:iCs/>
          <w:i/>
        </w:rPr>
        <w:t xml:space="preserve">ṣ</w:t>
      </w:r>
      <w:r>
        <w:t xml:space="preserve">:</w:t>
      </w:r>
      <w:r>
        <w:t xml:space="preserve"> </w:t>
      </w:r>
      <w:r>
        <w:rPr>
          <w:iCs/>
          <w:i/>
        </w:rPr>
        <w:t xml:space="preserve">dāśuṣe</w:t>
      </w:r>
      <w:r>
        <w:t xml:space="preserve">;</w:t>
      </w:r>
      <w:r>
        <w:t xml:space="preserve"> </w:t>
      </w:r>
      <w:r>
        <w:rPr>
          <w:iCs/>
          <w:i/>
        </w:rPr>
        <w:t xml:space="preserve">śāsivasi…</w:t>
      </w:r>
      <w:r>
        <w:t xml:space="preserve"> </w:t>
      </w:r>
      <w:r>
        <w:t xml:space="preserve">is not needed here, as stated earlier.</w:t>
      </w:r>
      <w:r>
        <w:t xml:space="preserve"> </w:t>
      </w:r>
      <w:r>
        <w:t xml:space="preserve">-</w:t>
      </w:r>
      <w:r>
        <w:t xml:space="preserve"> </w:t>
      </w:r>
      <w:r>
        <w:rPr>
          <w:bCs/>
          <w:b/>
        </w:rPr>
        <w:t xml:space="preserve">jātavedaḥ</w:t>
      </w:r>
      <w:r>
        <w:t xml:space="preserve">: root</w:t>
      </w:r>
      <w:r>
        <w:t xml:space="preserve"> </w:t>
      </w:r>
      <w:r>
        <w:rPr>
          <w:iCs/>
          <w:i/>
        </w:rPr>
        <w:t xml:space="preserve">janī prādurbhāve</w:t>
      </w:r>
      <w:r>
        <w:t xml:space="preserve">;</w:t>
      </w:r>
      <w:r>
        <w:t xml:space="preserve"> </w:t>
      </w:r>
      <w:r>
        <w:rPr>
          <w:iCs/>
          <w:i/>
        </w:rPr>
        <w:t xml:space="preserve">kta</w:t>
      </w:r>
      <w:r>
        <w:t xml:space="preserve">;</w:t>
      </w:r>
      <w:r>
        <w:t xml:space="preserve"> </w:t>
      </w:r>
      <w:r>
        <w:rPr>
          <w:iCs/>
          <w:i/>
        </w:rPr>
        <w:t xml:space="preserve">janasanakhanāṃ sanjhaloḥ</w:t>
      </w:r>
      <w:r>
        <w:t xml:space="preserve"> </w:t>
      </w:r>
      <w:r>
        <w:t xml:space="preserve">(Pā. 6-4-42):</w:t>
      </w:r>
      <w:r>
        <w:t xml:space="preserve"> </w:t>
      </w:r>
      <w:r>
        <w:rPr>
          <w:iCs/>
          <w:i/>
        </w:rPr>
        <w:t xml:space="preserve">ā</w:t>
      </w:r>
      <w:r>
        <w:t xml:space="preserve"> </w:t>
      </w:r>
      <w:r>
        <w:t xml:space="preserve">for the</w:t>
      </w:r>
      <w:r>
        <w:t xml:space="preserve"> </w:t>
      </w:r>
      <w:r>
        <w:rPr>
          <w:iCs/>
          <w:i/>
        </w:rPr>
        <w:t xml:space="preserve">n</w:t>
      </w:r>
      <w:r>
        <w:t xml:space="preserve"> </w:t>
      </w:r>
      <w:r>
        <w:t xml:space="preserve">of</w:t>
      </w:r>
      <w:r>
        <w:t xml:space="preserve"> </w:t>
      </w:r>
      <w:r>
        <w:rPr>
          <w:iCs/>
          <w:i/>
        </w:rPr>
        <w:t xml:space="preserve">jan</w:t>
      </w:r>
      <w:r>
        <w:t xml:space="preserve"> </w:t>
      </w:r>
      <w:r>
        <w:t xml:space="preserve">before a</w:t>
      </w:r>
      <w:r>
        <w:t xml:space="preserve"> </w:t>
      </w:r>
      <w:r>
        <w:rPr>
          <w:iCs/>
          <w:i/>
        </w:rPr>
        <w:t xml:space="preserve">jhalādi</w:t>
      </w:r>
      <w:r>
        <w:t xml:space="preserve"> </w:t>
      </w:r>
      <w:r>
        <w:t xml:space="preserve">[</w:t>
      </w:r>
      <w:r>
        <w:rPr>
          <w:iCs/>
          <w:i/>
        </w:rPr>
        <w:t xml:space="preserve">kit</w:t>
      </w:r>
      <w:r>
        <w:t xml:space="preserve">] suffix;</w:t>
      </w:r>
      <w:r>
        <w:t xml:space="preserve"> </w:t>
      </w:r>
      <w:r>
        <w:rPr>
          <w:iCs/>
          <w:i/>
        </w:rPr>
        <w:t xml:space="preserve">śvīdito niṣṭhāyām</w:t>
      </w:r>
      <w:r>
        <w:t xml:space="preserve"> </w:t>
      </w:r>
      <w:r>
        <w:t xml:space="preserve">(Pā. 7-2-14): no</w:t>
      </w:r>
      <w:r>
        <w:t xml:space="preserve"> </w:t>
      </w:r>
      <w:r>
        <w:rPr>
          <w:iCs/>
          <w:i/>
        </w:rPr>
        <w:t xml:space="preserve">iṭ</w:t>
      </w:r>
      <w:r>
        <w:t xml:space="preserve"> </w:t>
      </w:r>
      <w:r>
        <w:t xml:space="preserve">before</w:t>
      </w:r>
      <w:r>
        <w:t xml:space="preserve"> </w:t>
      </w:r>
      <w:r>
        <w:rPr>
          <w:iCs/>
          <w:i/>
        </w:rPr>
        <w:t xml:space="preserve">kta</w:t>
      </w:r>
      <w:r>
        <w:t xml:space="preserve"> </w:t>
      </w:r>
      <w:r>
        <w:t xml:space="preserve">after</w:t>
      </w:r>
      <w:r>
        <w:t xml:space="preserve"> </w:t>
      </w:r>
      <w:r>
        <w:rPr>
          <w:iCs/>
          <w:i/>
        </w:rPr>
        <w:t xml:space="preserve">jan</w:t>
      </w:r>
      <w:r>
        <w:t xml:space="preserve"> </w:t>
      </w:r>
      <w:r>
        <w:t xml:space="preserve">(an</w:t>
      </w:r>
      <w:r>
        <w:t xml:space="preserve"> </w:t>
      </w:r>
      <w:r>
        <w:rPr>
          <w:iCs/>
          <w:i/>
        </w:rPr>
        <w:t xml:space="preserve">idit</w:t>
      </w:r>
      <w:r>
        <w:t xml:space="preserve">);</w:t>
      </w:r>
      <w:r>
        <w:t xml:space="preserve"> </w:t>
      </w:r>
      <w:r>
        <w:rPr>
          <w:iCs/>
          <w:i/>
        </w:rPr>
        <w:t xml:space="preserve">jāta</w:t>
      </w:r>
      <w:r>
        <w:t xml:space="preserve">;</w:t>
      </w:r>
      <w:r>
        <w:t xml:space="preserve"> </w:t>
      </w:r>
      <w:r>
        <w:t xml:space="preserve">“</w:t>
      </w:r>
      <w:r>
        <w:rPr>
          <w:iCs/>
          <w:i/>
        </w:rPr>
        <w:t xml:space="preserve">jātāni vetti</w:t>
      </w:r>
      <w:r>
        <w:t xml:space="preserve">”</w:t>
      </w:r>
      <w:r>
        <w:t xml:space="preserve">: root</w:t>
      </w:r>
      <w:r>
        <w:t xml:space="preserve"> </w:t>
      </w:r>
      <w:r>
        <w:rPr>
          <w:iCs/>
          <w:i/>
        </w:rPr>
        <w:t xml:space="preserve">vida jñāne</w:t>
      </w:r>
      <w:r>
        <w:t xml:space="preserve">; the suffix</w:t>
      </w:r>
      <w:r>
        <w:t xml:space="preserve"> </w:t>
      </w:r>
      <w:r>
        <w:rPr>
          <w:iCs/>
          <w:i/>
        </w:rPr>
        <w:t xml:space="preserve">asun</w:t>
      </w:r>
      <w:r>
        <w:t xml:space="preserve"> </w:t>
      </w:r>
      <w:r>
        <w:t xml:space="preserve">by</w:t>
      </w:r>
      <w:r>
        <w:t xml:space="preserve"> </w:t>
      </w:r>
      <w:r>
        <w:rPr>
          <w:iCs/>
          <w:i/>
        </w:rPr>
        <w:t xml:space="preserve">gatikārakayoḥ pūrvapadaprakṛtisvaratvaṃ ca</w:t>
      </w:r>
      <w:r>
        <w:t xml:space="preserve"> </w:t>
      </w:r>
      <w:r>
        <w:t xml:space="preserve">(Uṇ. 4-666, as printed; first digit read 4 from the Uṇādi series: 4-490, 4-666, 4-673) after a</w:t>
      </w:r>
      <w:r>
        <w:t xml:space="preserve"> </w:t>
      </w:r>
      <w:r>
        <w:rPr>
          <w:iCs/>
          <w:i/>
        </w:rPr>
        <w:t xml:space="preserve">kāraka</w:t>
      </w:r>
      <w:r>
        <w:t xml:space="preserve">-</w:t>
      </w:r>
      <w:r>
        <w:rPr>
          <w:iCs/>
          <w:i/>
        </w:rPr>
        <w:t xml:space="preserve">upapada</w:t>
      </w:r>
      <w:r>
        <w:t xml:space="preserve"> </w:t>
      </w:r>
      <w:r>
        <w:rPr>
          <w:iCs/>
          <w:i/>
        </w:rPr>
        <w:t xml:space="preserve">jātāni</w:t>
      </w:r>
      <w:r>
        <w:t xml:space="preserve">; the first-member accent barring the</w:t>
      </w:r>
      <w:r>
        <w:t xml:space="preserve"> </w:t>
      </w:r>
      <w:r>
        <w:rPr>
          <w:iCs/>
          <w:i/>
        </w:rPr>
        <w:t xml:space="preserve">kṛdutta</w:t>
      </w:r>
      <w:r>
        <w:t xml:space="preserve"> </w:t>
      </w:r>
      <w:r>
        <w:t xml:space="preserve">accent of</w:t>
      </w:r>
      <w:r>
        <w:t xml:space="preserve"> </w:t>
      </w:r>
      <w:r>
        <w:rPr>
          <w:iCs/>
          <w:i/>
        </w:rPr>
        <w:t xml:space="preserve">gatikārakopapadāt kṛt</w:t>
      </w:r>
      <w:r>
        <w:t xml:space="preserve">; or,</w:t>
      </w:r>
      <w:r>
        <w:t xml:space="preserve"> </w:t>
      </w:r>
      <w:r>
        <w:rPr>
          <w:iCs/>
          <w:i/>
        </w:rPr>
        <w:t xml:space="preserve">vida</w:t>
      </w:r>
      <w:r>
        <w:t xml:space="preserve"> </w:t>
      </w:r>
      <w:r>
        <w:t xml:space="preserve">with</w:t>
      </w:r>
      <w:r>
        <w:t xml:space="preserve"> </w:t>
      </w:r>
      <w:r>
        <w:rPr>
          <w:iCs/>
          <w:i/>
        </w:rPr>
        <w:t xml:space="preserve">sarvadhātubhyo ’sun</w:t>
      </w:r>
      <w:r>
        <w:t xml:space="preserve">:</w:t>
      </w:r>
      <w:r>
        <w:t xml:space="preserve"> </w:t>
      </w:r>
      <w:r>
        <w:rPr>
          <w:iCs/>
          <w:i/>
        </w:rPr>
        <w:t xml:space="preserve">veda</w:t>
      </w:r>
      <w:r>
        <w:t xml:space="preserve"> </w:t>
      </w:r>
      <w:r>
        <w:t xml:space="preserve">= wealth;</w:t>
      </w:r>
      <w:r>
        <w:t xml:space="preserve"> </w:t>
      </w:r>
      <w:r>
        <w:t xml:space="preserve">“</w:t>
      </w:r>
      <w:r>
        <w:t xml:space="preserve">he whose wealth is born</w:t>
      </w:r>
      <w:r>
        <w:t xml:space="preserve">”</w:t>
      </w:r>
      <w:r>
        <w:t xml:space="preserve">: a bahuvrīhi, with</w:t>
      </w:r>
      <w:r>
        <w:t xml:space="preserve"> </w:t>
      </w:r>
      <w:r>
        <w:rPr>
          <w:iCs/>
          <w:i/>
        </w:rPr>
        <w:t xml:space="preserve">bahuvrīhau prakṛtyā pūrvapadam</w:t>
      </w:r>
      <w:r>
        <w:t xml:space="preserve"> </w:t>
      </w:r>
      <w:r>
        <w:t xml:space="preserve">giving first-member accent; in either case</w:t>
      </w:r>
      <w:r>
        <w:t xml:space="preserve"> </w:t>
      </w:r>
      <w:r>
        <w:rPr>
          <w:iCs/>
          <w:i/>
        </w:rPr>
        <w:t xml:space="preserve">[p. 499]</w:t>
      </w:r>
      <w:r>
        <w:t xml:space="preserve"> </w:t>
      </w:r>
      <w:r>
        <w:rPr>
          <w:iCs/>
          <w:i/>
        </w:rPr>
        <w:t xml:space="preserve">jātavedaḥ</w:t>
      </w:r>
      <w:r>
        <w:t xml:space="preserve"> </w:t>
      </w:r>
      <w:r>
        <w:t xml:space="preserve">is the vocative, and by</w:t>
      </w:r>
      <w:r>
        <w:t xml:space="preserve"> </w:t>
      </w:r>
      <w:r>
        <w:rPr>
          <w:iCs/>
          <w:i/>
        </w:rPr>
        <w:t xml:space="preserve">sāmantritam</w:t>
      </w:r>
      <w:r>
        <w:t xml:space="preserve"> </w:t>
      </w:r>
      <w:r>
        <w:t xml:space="preserve">(Pā. 2-3-48) the first-case singular is an</w:t>
      </w:r>
      <w:r>
        <w:t xml:space="preserve"> </w:t>
      </w:r>
      <w:r>
        <w:rPr>
          <w:iCs/>
          <w:i/>
        </w:rPr>
        <w:t xml:space="preserve">āmantrita</w:t>
      </w:r>
      <w:r>
        <w:t xml:space="preserve">, so by</w:t>
      </w:r>
      <w:r>
        <w:t xml:space="preserve"> </w:t>
      </w:r>
      <w:r>
        <w:rPr>
          <w:iCs/>
          <w:i/>
        </w:rPr>
        <w:t xml:space="preserve">āmantritasya ca</w:t>
      </w:r>
      <w:r>
        <w:t xml:space="preserve">, a sūtra of the eighth adhyāya, it is wholly unaccented.</w:t>
      </w:r>
      <w:r>
        <w:t xml:space="preserve"> </w:t>
      </w:r>
      <w:r>
        <w:t xml:space="preserve">-</w:t>
      </w:r>
      <w:r>
        <w:t xml:space="preserve"> </w:t>
      </w:r>
      <w:r>
        <w:rPr>
          <w:bCs/>
          <w:b/>
        </w:rPr>
        <w:t xml:space="preserve">vaha</w:t>
      </w:r>
      <w:r>
        <w:t xml:space="preserve">: root</w:t>
      </w:r>
      <w:r>
        <w:t xml:space="preserve"> </w:t>
      </w:r>
      <w:r>
        <w:rPr>
          <w:iCs/>
          <w:i/>
        </w:rPr>
        <w:t xml:space="preserve">vaha prāpaṇe</w:t>
      </w:r>
      <w:r>
        <w:t xml:space="preserve">;</w:t>
      </w:r>
      <w:r>
        <w:t xml:space="preserve"> </w:t>
      </w:r>
      <w:r>
        <w:rPr>
          <w:iCs/>
          <w:i/>
        </w:rPr>
        <w:t xml:space="preserve">loṭ</w:t>
      </w:r>
      <w:r>
        <w:t xml:space="preserve">,</w:t>
      </w:r>
      <w:r>
        <w:t xml:space="preserve"> </w:t>
      </w:r>
      <w:r>
        <w:rPr>
          <w:iCs/>
          <w:i/>
        </w:rPr>
        <w:t xml:space="preserve">sip</w:t>
      </w:r>
      <w:r>
        <w:t xml:space="preserve">,</w:t>
      </w:r>
      <w:r>
        <w:t xml:space="preserve"> </w:t>
      </w:r>
      <w:r>
        <w:rPr>
          <w:iCs/>
          <w:i/>
        </w:rPr>
        <w:t xml:space="preserve">hi</w:t>
      </w:r>
      <w:r>
        <w:t xml:space="preserve">,</w:t>
      </w:r>
      <w:r>
        <w:t xml:space="preserve"> </w:t>
      </w:r>
      <w:r>
        <w:rPr>
          <w:iCs/>
          <w:i/>
        </w:rPr>
        <w:t xml:space="preserve">śap</w:t>
      </w:r>
      <w:r>
        <w:t xml:space="preserve">;</w:t>
      </w:r>
      <w:r>
        <w:t xml:space="preserve"> </w:t>
      </w:r>
      <w:r>
        <w:rPr>
          <w:iCs/>
          <w:i/>
        </w:rPr>
        <w:t xml:space="preserve">ato heḥ</w:t>
      </w:r>
      <w:r>
        <w:t xml:space="preserve"> </w:t>
      </w:r>
      <w:r>
        <w:rPr>
          <w:iCs/>
          <w:i/>
        </w:rPr>
        <w:t xml:space="preserve">luk</w:t>
      </w:r>
      <w:r>
        <w:t xml:space="preserve">; in the Saṃhitā the long vowel by</w:t>
      </w:r>
      <w:r>
        <w:t xml:space="preserve"> </w:t>
      </w:r>
      <w:r>
        <w:rPr>
          <w:iCs/>
          <w:i/>
        </w:rPr>
        <w:t xml:space="preserve">dvyaco ’tastiṅaḥ</w:t>
      </w:r>
      <w:r>
        <w:t xml:space="preserve">.</w:t>
      </w:r>
      <w:r>
        <w:t xml:space="preserve"> </w:t>
      </w:r>
      <w:r>
        <w:t xml:space="preserve">-</w:t>
      </w:r>
      <w:r>
        <w:t xml:space="preserve"> </w:t>
      </w:r>
      <w:r>
        <w:rPr>
          <w:bCs/>
          <w:b/>
        </w:rPr>
        <w:t xml:space="preserve">devān</w:t>
      </w:r>
      <w:r>
        <w:t xml:space="preserve">:</w:t>
      </w:r>
      <w:r>
        <w:t xml:space="preserve"> </w:t>
      </w:r>
      <w:r>
        <w:rPr>
          <w:iCs/>
          <w:i/>
        </w:rPr>
        <w:t xml:space="preserve">dīrghād aṭi samānapāde</w:t>
      </w:r>
      <w:r>
        <w:t xml:space="preserve"> </w:t>
      </w:r>
      <w:r>
        <w:t xml:space="preserve">(Pā. 8-3-9): when, in a single</w:t>
      </w:r>
      <w:r>
        <w:t xml:space="preserve"> </w:t>
      </w:r>
      <w:r>
        <w:rPr>
          <w:iCs/>
          <w:i/>
        </w:rPr>
        <w:t xml:space="preserve">pāda</w:t>
      </w:r>
      <w:r>
        <w:t xml:space="preserve"> </w:t>
      </w:r>
      <w:r>
        <w:t xml:space="preserve">[one-fourth of a ṛk], a</w:t>
      </w:r>
      <w:r>
        <w:t xml:space="preserve"> </w:t>
      </w:r>
      <w:r>
        <w:rPr>
          <w:iCs/>
          <w:i/>
        </w:rPr>
        <w:t xml:space="preserve">n</w:t>
      </w:r>
      <w:r>
        <w:t xml:space="preserve"> </w:t>
      </w:r>
      <w:r>
        <w:t xml:space="preserve">standing after a long vowel is followed by</w:t>
      </w:r>
      <w:r>
        <w:t xml:space="preserve"> </w:t>
      </w:r>
      <w:r>
        <w:rPr>
          <w:iCs/>
          <w:i/>
        </w:rPr>
        <w:t xml:space="preserve">aṭ</w:t>
      </w:r>
      <w:r>
        <w:t xml:space="preserve"> </w:t>
      </w:r>
      <w:r>
        <w:t xml:space="preserve">(the letters of the</w:t>
      </w:r>
      <w:r>
        <w:t xml:space="preserve"> </w:t>
      </w:r>
      <w:r>
        <w:rPr>
          <w:iCs/>
          <w:i/>
        </w:rPr>
        <w:t xml:space="preserve">aṭ</w:t>
      </w:r>
      <w:r>
        <w:t xml:space="preserve"> </w:t>
      </w:r>
      <w:r>
        <w:t xml:space="preserve">group, here</w:t>
      </w:r>
      <w:r>
        <w:t xml:space="preserve"> </w:t>
      </w:r>
      <w:r>
        <w:rPr>
          <w:iCs/>
          <w:i/>
        </w:rPr>
        <w:t xml:space="preserve">u</w:t>
      </w:r>
      <w:r>
        <w:t xml:space="preserve"> </w:t>
      </w:r>
      <w:r>
        <w:t xml:space="preserve">of</w:t>
      </w:r>
      <w:r>
        <w:t xml:space="preserve"> </w:t>
      </w:r>
      <w:r>
        <w:rPr>
          <w:iCs/>
          <w:i/>
        </w:rPr>
        <w:t xml:space="preserve">uṣarbudhaḥ</w:t>
      </w:r>
      <w:r>
        <w:t xml:space="preserve">),</w:t>
      </w:r>
      <w:r>
        <w:t xml:space="preserve"> </w:t>
      </w:r>
      <w:r>
        <w:rPr>
          <w:iCs/>
          <w:i/>
        </w:rPr>
        <w:t xml:space="preserve">ru</w:t>
      </w:r>
      <w:r>
        <w:t xml:space="preserve"> </w:t>
      </w:r>
      <w:r>
        <w:t xml:space="preserve">in the Saṃhitā;</w:t>
      </w:r>
      <w:r>
        <w:t xml:space="preserve"> </w:t>
      </w:r>
      <w:r>
        <w:rPr>
          <w:iCs/>
          <w:i/>
        </w:rPr>
        <w:t xml:space="preserve">ato ’ṭi nityam</w:t>
      </w:r>
      <w:r>
        <w:t xml:space="preserve"> </w:t>
      </w:r>
      <w:r>
        <w:t xml:space="preserve">(Pā. 8-3-3): the</w:t>
      </w:r>
      <w:r>
        <w:t xml:space="preserve"> </w:t>
      </w:r>
      <w:r>
        <w:rPr>
          <w:iCs/>
          <w:i/>
        </w:rPr>
        <w:t xml:space="preserve">a</w:t>
      </w:r>
      <w:r>
        <w:t xml:space="preserve"> </w:t>
      </w:r>
      <w:r>
        <w:t xml:space="preserve">before</w:t>
      </w:r>
      <w:r>
        <w:t xml:space="preserve"> </w:t>
      </w:r>
      <w:r>
        <w:rPr>
          <w:iCs/>
          <w:i/>
        </w:rPr>
        <w:t xml:space="preserve">ru</w:t>
      </w:r>
      <w:r>
        <w:t xml:space="preserve"> </w:t>
      </w:r>
      <w:r>
        <w:t xml:space="preserve">with a following</w:t>
      </w:r>
      <w:r>
        <w:t xml:space="preserve"> </w:t>
      </w:r>
      <w:r>
        <w:rPr>
          <w:iCs/>
          <w:i/>
        </w:rPr>
        <w:t xml:space="preserve">aṭ</w:t>
      </w:r>
      <w:r>
        <w:t xml:space="preserve"> </w:t>
      </w:r>
      <w:r>
        <w:t xml:space="preserve">is nasalized.</w:t>
      </w:r>
      <w:r>
        <w:t xml:space="preserve"> </w:t>
      </w:r>
      <w:r>
        <w:t xml:space="preserve">-</w:t>
      </w:r>
      <w:r>
        <w:t xml:space="preserve"> </w:t>
      </w:r>
      <w:r>
        <w:rPr>
          <w:bCs/>
          <w:b/>
        </w:rPr>
        <w:t xml:space="preserve">uṣarbudhaḥ</w:t>
      </w:r>
      <w:r>
        <w:t xml:space="preserve">:</w:t>
      </w:r>
      <w:r>
        <w:t xml:space="preserve"> </w:t>
      </w:r>
      <w:r>
        <w:t xml:space="preserve">“</w:t>
      </w:r>
      <w:r>
        <w:t xml:space="preserve">the process of</w:t>
      </w:r>
      <w:r>
        <w:t xml:space="preserve"> </w:t>
      </w:r>
      <w:r>
        <w:rPr>
          <w:iCs/>
          <w:i/>
        </w:rPr>
        <w:t xml:space="preserve">uṣas</w:t>
      </w:r>
      <w:r>
        <w:t xml:space="preserve"> </w:t>
      </w:r>
      <w:r>
        <w:t xml:space="preserve">was given before;</w:t>
      </w:r>
      <w:r>
        <w:t xml:space="preserve"> </w:t>
      </w:r>
      <w:r>
        <w:t xml:space="preserve">‘</w:t>
      </w:r>
      <w:r>
        <w:rPr>
          <w:iCs/>
          <w:i/>
        </w:rPr>
        <w:t xml:space="preserve">uṣasi budhyante</w:t>
      </w:r>
      <w:r>
        <w:t xml:space="preserve">’</w:t>
      </w:r>
      <w:r>
        <w:t xml:space="preserve">; root</w:t>
      </w:r>
      <w:r>
        <w:t xml:space="preserve"> </w:t>
      </w:r>
      <w:r>
        <w:rPr>
          <w:iCs/>
          <w:i/>
        </w:rPr>
        <w:t xml:space="preserve">budha avagamane</w:t>
      </w:r>
      <w:r>
        <w:t xml:space="preserve">;</w:t>
      </w:r>
      <w:r>
        <w:t xml:space="preserve"> </w:t>
      </w:r>
      <w:r>
        <w:rPr>
          <w:iCs/>
          <w:i/>
        </w:rPr>
        <w:t xml:space="preserve">kvip ca</w:t>
      </w:r>
      <w:r>
        <w:t xml:space="preserve">;</w:t>
      </w:r>
      <w:r>
        <w:t xml:space="preserve"> </w:t>
      </w:r>
      <w:r>
        <w:rPr>
          <w:iCs/>
          <w:i/>
        </w:rPr>
        <w:t xml:space="preserve">uṣas + budh</w:t>
      </w:r>
      <w:r>
        <w:t xml:space="preserve">;</w:t>
      </w:r>
      <w:r>
        <w:t xml:space="preserve"> </w:t>
      </w:r>
      <w:r>
        <w:rPr>
          <w:iCs/>
          <w:i/>
        </w:rPr>
        <w:t xml:space="preserve">sasajuṣo ruḥ</w:t>
      </w:r>
      <w:r>
        <w:t xml:space="preserve">:</w:t>
      </w:r>
      <w:r>
        <w:t xml:space="preserve"> </w:t>
      </w:r>
      <w:r>
        <w:rPr>
          <w:iCs/>
          <w:i/>
        </w:rPr>
        <w:t xml:space="preserve">r</w:t>
      </w:r>
      <w:r>
        <w:t xml:space="preserve">;</w:t>
      </w:r>
      <w:r>
        <w:t xml:space="preserve"> </w:t>
      </w:r>
      <w:r>
        <w:rPr>
          <w:iCs/>
          <w:i/>
        </w:rPr>
        <w:t xml:space="preserve">uṣar + budh</w:t>
      </w:r>
      <w:r>
        <w:t xml:space="preserve">; by</w:t>
      </w:r>
      <w:r>
        <w:t xml:space="preserve"> </w:t>
      </w:r>
      <w:r>
        <w:rPr>
          <w:iCs/>
          <w:i/>
        </w:rPr>
        <w:t xml:space="preserve">haśi ca</w:t>
      </w:r>
      <w:r>
        <w:t xml:space="preserve"> </w:t>
      </w:r>
      <w:r>
        <w:t xml:space="preserve">(Pā. 6-1-114)</w:t>
      </w:r>
      <w:r>
        <w:t xml:space="preserve"> </w:t>
      </w:r>
      <w:r>
        <w:rPr>
          <w:iCs/>
          <w:i/>
        </w:rPr>
        <w:t xml:space="preserve">u</w:t>
      </w:r>
      <w:r>
        <w:t xml:space="preserve"> </w:t>
      </w:r>
      <w:r>
        <w:t xml:space="preserve">for the</w:t>
      </w:r>
      <w:r>
        <w:t xml:space="preserve"> </w:t>
      </w:r>
      <w:r>
        <w:rPr>
          <w:iCs/>
          <w:i/>
        </w:rPr>
        <w:t xml:space="preserve">ru</w:t>
      </w:r>
      <w:r>
        <w:t xml:space="preserve"> </w:t>
      </w:r>
      <w:r>
        <w:t xml:space="preserve">[</w:t>
      </w:r>
      <w:r>
        <w:rPr>
          <w:iCs/>
          <w:i/>
        </w:rPr>
        <w:t xml:space="preserve">r</w:t>
      </w:r>
      <w:r>
        <w:t xml:space="preserve">] after</w:t>
      </w:r>
      <w:r>
        <w:t xml:space="preserve"> </w:t>
      </w:r>
      <w:r>
        <w:rPr>
          <w:iCs/>
          <w:i/>
        </w:rPr>
        <w:t xml:space="preserve">a</w:t>
      </w:r>
      <w:r>
        <w:t xml:space="preserve"> </w:t>
      </w:r>
      <w:r>
        <w:t xml:space="preserve">before a</w:t>
      </w:r>
      <w:r>
        <w:t xml:space="preserve"> </w:t>
      </w:r>
      <w:r>
        <w:rPr>
          <w:iCs/>
          <w:i/>
        </w:rPr>
        <w:t xml:space="preserve">haś</w:t>
      </w:r>
      <w:r>
        <w:t xml:space="preserve">; this would obtain, but, by</w:t>
      </w:r>
      <w:r>
        <w:t xml:space="preserve"> </w:t>
      </w:r>
      <w:r>
        <w:rPr>
          <w:iCs/>
          <w:i/>
        </w:rPr>
        <w:t xml:space="preserve">sarve vidhayaś chandasi vikalpyante</w:t>
      </w:r>
      <w:r>
        <w:t xml:space="preserve">, it does not come here; the accent of the first member by</w:t>
      </w:r>
      <w:r>
        <w:t xml:space="preserve"> </w:t>
      </w:r>
      <w:r>
        <w:rPr>
          <w:iCs/>
          <w:i/>
        </w:rPr>
        <w:t xml:space="preserve">gatikārakopapadāt kṛt</w:t>
      </w:r>
      <w:r>
        <w:t xml:space="preserve">.</w:t>
      </w:r>
      <w:r>
        <w:t xml:space="preserve">”</w:t>
      </w:r>
      <w:r>
        <w:t xml:space="preserve"> </w:t>
      </w:r>
      <w:r>
        <w:t xml:space="preserve">Rik 1 ends here (</w:t>
      </w:r>
      <w:r>
        <w:rPr>
          <w:iCs/>
          <w:i/>
        </w:rPr>
        <w:t xml:space="preserve">|| 1 ||</w:t>
      </w:r>
      <w:r>
        <w:t xml:space="preserve">).</w:t>
      </w:r>
    </w:p>
    <w:p>
      <w:r>
        <w:pict>
          <v:rect style="width:0;height:1.5pt" o:hralign="center" o:hrstd="t" o:hr="t"/>
        </w:pict>
      </w:r>
    </w:p>
    <w:bookmarkEnd w:id="416"/>
    <w:bookmarkStart w:id="417" w:name="rik-44.2-pp.-499503-pdf-513517"/>
    <w:p>
      <w:pPr>
        <w:pStyle w:val="Heading3"/>
      </w:pPr>
      <w:r>
        <w:t xml:space="preserve">Rik 44.2 (pp. 499–503, PDF 513–517)</w:t>
      </w:r>
    </w:p>
    <w:p>
      <w:pPr>
        <w:pStyle w:val="FirstParagraph"/>
      </w:pPr>
      <w:r>
        <w:rPr>
          <w:bCs/>
          <w:b/>
        </w:rPr>
        <w:t xml:space="preserve">Saṃhitā-pāṭha</w:t>
      </w:r>
      <w:r>
        <w:t xml:space="preserve"> </w:t>
      </w:r>
      <w:r>
        <w:rPr>
          <w:iCs/>
          <w:i/>
        </w:rPr>
        <w:t xml:space="preserve">(p. 499 foot)</w:t>
      </w:r>
    </w:p>
    <w:p>
      <w:pPr>
        <w:pStyle w:val="BlockText"/>
      </w:pPr>
      <w:r>
        <w:rPr>
          <w:bCs/>
          <w:b/>
        </w:rPr>
        <w:t xml:space="preserve">जु॒ष्टो हि दू॒तो असि॑ हव्य॒वाह॒नोऽग्ने॑ र॒थीर॑ध्व॒राणा॑म् ।</w:t>
      </w:r>
      <w:r>
        <w:t xml:space="preserve"> </w:t>
      </w:r>
      <w:r>
        <w:rPr>
          <w:bCs/>
          <w:b/>
        </w:rPr>
        <w:t xml:space="preserve">स॒जूर॒श्विभ्या॑मु॒षसा॑ सु॒वीर्य॑म॒स्मे धे॑हि॒ श्रवो॑ बृ॒हत् ॥ २ ॥</w:t>
      </w:r>
    </w:p>
    <w:p>
      <w:pPr>
        <w:pStyle w:val="FirstParagraph"/>
      </w:pPr>
      <w:r>
        <w:rPr>
          <w:iCs/>
          <w:i/>
        </w:rPr>
        <w:t xml:space="preserve">juṣṭó hi dūtó ási havyavā́hanó ’gne rathī́r adhvarā́ṇām |</w:t>
      </w:r>
      <w:r>
        <w:t xml:space="preserve"> </w:t>
      </w:r>
      <w:r>
        <w:rPr>
          <w:iCs/>
          <w:i/>
        </w:rPr>
        <w:t xml:space="preserve">sajū́r aśvíbhyām uṣásā suvī́ryam asmé dhehi śrávo bṛhát || 2 ||</w:t>
      </w:r>
    </w:p>
    <w:p>
      <w:pPr>
        <w:pStyle w:val="BodyText"/>
      </w:pPr>
      <w:r>
        <w:rPr>
          <w:iCs/>
          <w:i/>
        </w:rPr>
        <w:t xml:space="preserve">(Saṃhitā accents as printed; Pada unaccented. The svarita over</w:t>
      </w:r>
      <w:r>
        <w:t xml:space="preserve"> </w:t>
      </w:r>
      <w:r>
        <w:t xml:space="preserve">bhyā</w:t>
      </w:r>
      <w:r>
        <w:t xml:space="preserve"> </w:t>
      </w:r>
      <w:r>
        <w:rPr>
          <w:iCs/>
          <w:i/>
        </w:rPr>
        <w:t xml:space="preserve">stands at the joint of</w:t>
      </w:r>
      <w:r>
        <w:t xml:space="preserve"> </w:t>
      </w:r>
      <w:r>
        <w:t xml:space="preserve">śvi</w:t>
      </w:r>
      <w:r>
        <w:t xml:space="preserve"> </w:t>
      </w:r>
      <w:r>
        <w:rPr>
          <w:iCs/>
          <w:i/>
        </w:rPr>
        <w:t xml:space="preserve">and</w:t>
      </w:r>
      <w:r>
        <w:t xml:space="preserve"> </w:t>
      </w:r>
      <w:r>
        <w:t xml:space="preserve">bhyā</w:t>
      </w:r>
      <w:r>
        <w:rPr>
          <w:iCs/>
          <w:i/>
        </w:rPr>
        <w:t xml:space="preserve">; read as</w:t>
      </w:r>
      <w:r>
        <w:t xml:space="preserve"> </w:t>
      </w:r>
      <w:r>
        <w:t xml:space="preserve">bhyā</w:t>
      </w:r>
      <w:r>
        <w:rPr>
          <w:iCs/>
          <w:i/>
        </w:rPr>
        <w:t xml:space="preserve">.)</w:t>
      </w:r>
    </w:p>
    <w:bookmarkEnd w:id="417"/>
    <w:bookmarkStart w:id="418" w:name="page-500"/>
    <w:p>
      <w:pPr>
        <w:pStyle w:val="Heading3"/>
      </w:pPr>
      <w:r>
        <w:t xml:space="preserve">Page 500</w:t>
      </w:r>
    </w:p>
    <w:p>
      <w:pPr>
        <w:pStyle w:val="FirstParagraph"/>
      </w:pPr>
      <w:r>
        <w:rPr>
          <w:bCs/>
          <w:b/>
        </w:rPr>
        <w:t xml:space="preserve">Pada-pāṭha</w:t>
      </w:r>
      <w:r>
        <w:t xml:space="preserve"> </w:t>
      </w:r>
      <w:r>
        <w:rPr>
          <w:iCs/>
          <w:i/>
        </w:rPr>
        <w:t xml:space="preserve">(p. 500)</w:t>
      </w:r>
    </w:p>
    <w:p>
      <w:pPr>
        <w:pStyle w:val="BlockText"/>
      </w:pPr>
      <w:r>
        <w:t xml:space="preserve">जुष्टः । हि । दूतः । असि । हव्यऽवाहनः । अग्ने । रथीः ।</w:t>
      </w:r>
      <w:r>
        <w:t xml:space="preserve"> </w:t>
      </w:r>
      <w:r>
        <w:t xml:space="preserve">अध्वराणाम् ।</w:t>
      </w:r>
      <w:r>
        <w:t xml:space="preserve"> </w:t>
      </w:r>
      <w:r>
        <w:t xml:space="preserve">सऽजूः । अश्विऽभ्याम् । उषसा । सुऽवीर्यम् । अस्मे इति । धेहि ।</w:t>
      </w:r>
      <w:r>
        <w:t xml:space="preserve"> </w:t>
      </w:r>
      <w:r>
        <w:t xml:space="preserve">श्रवः । बृहत् ॥ २ ॥</w:t>
      </w:r>
    </w:p>
    <w:p>
      <w:pPr>
        <w:pStyle w:val="FirstParagraph"/>
      </w:pPr>
      <w:r>
        <w:rPr>
          <w:iCs/>
          <w:i/>
        </w:rPr>
        <w:t xml:space="preserve">juṣṭaḥ | hi | dūtaḥ | asi | havya-vāhanaḥ | agne | rathīḥ |</w:t>
      </w:r>
      <w:r>
        <w:t xml:space="preserve"> </w:t>
      </w:r>
      <w:r>
        <w:rPr>
          <w:iCs/>
          <w:i/>
        </w:rPr>
        <w:t xml:space="preserve">adhvarāṇām |</w:t>
      </w:r>
      <w:r>
        <w:t xml:space="preserve"> </w:t>
      </w:r>
      <w:r>
        <w:rPr>
          <w:iCs/>
          <w:i/>
        </w:rPr>
        <w:t xml:space="preserve">sa-jūḥ | aśvi-bhyām | uṣasā | su-vīryam | asme iti | dhehi |</w:t>
      </w:r>
      <w:r>
        <w:t xml:space="preserve"> </w:t>
      </w:r>
      <w:r>
        <w:rPr>
          <w:iCs/>
          <w:i/>
        </w:rPr>
        <w:t xml:space="preserve">śravaḥ | bṛhat || 2 ||</w:t>
      </w:r>
    </w:p>
    <w:p>
      <w:pPr>
        <w:pStyle w:val="BodyText"/>
      </w:pPr>
      <w:r>
        <w:rPr>
          <w:bCs/>
          <w:b/>
        </w:rPr>
        <w:t xml:space="preserve">Sāyaṇa-bhāṣya</w:t>
      </w:r>
      <w:r>
        <w:t xml:space="preserve"> </w:t>
      </w:r>
      <w:r>
        <w:rPr>
          <w:iCs/>
          <w:i/>
        </w:rPr>
        <w:t xml:space="preserve">(p. 500)</w:t>
      </w:r>
    </w:p>
    <w:p>
      <w:pPr>
        <w:pStyle w:val="BlockText"/>
      </w:pPr>
      <w:r>
        <w:rPr>
          <w:bCs/>
          <w:b/>
        </w:rPr>
        <w:t xml:space="preserve">हे अग्ने त्वं जुष्टत्वादिविशेषगुणयुक्तोऽसि । जुष्टः सेवितो दूतो देवानां वार्ताहारो हव्यवाहनो हविषां वोढा अध्वराणां क्रतूनां रथीः रथस्थानीयः । तथा च मन्त्रान्तरं ब्राह्मणेनैव व्याख्यातं । रथीरध्वराणामित्यैष हि देवरथ इति । ब्राह्मणान्तरं च । रथीरध्वराणामित्याह रथो ह वा एष भूतो देवेभ्यो हव्यं वहतीति । तादृशस्त्वमश्विभ्यां देवताभ्यामुषसा देवतया च सजूः सहितो भूत्वा सुवीर्यं शोभनवीर्योपेतं बृहत् प्रभूतं श्रवोऽन्नमस्मे धेहि । अस्मासु प्रक्षिप ॥ जुष्टः । जुषी प्रीतिसेवनयोः । नित्यं मन्त्र इत्याद्युदात्तत्वं । असि । सिपि तासस्त्योर्लोपः । पा. ७-४-५० । इति सलोपः । हि चेति निघातप्रतिषेधः । हव्यवाहनः । हव्यं वहतीति हव्यवाहनः । हव्येऽनन्तःपादम् । पा. ३-२-६६ । इति ण्युट् । योरनादेशः । ञित्त्वादाद्युदात्तत्वे कृदुत्तरपदप्रकृतिस्वरत्वं । अग्ने । पादादित्वादाष्टमिकनिघाताभावः । रथीः । रथशब्दात्स्वार्थिक ईकारप्रत्ययः । अध्वराणां । ध्वरो नास्त्येष्विति बहुव्रीहौ नञ्सुभ्यामित्युत्तरपदान्तोदात्तत्वं । सुवीर्यं । वीरवीर्यौ चेत्युत्तरपदाद्युदात्तत्वं । अस्मे । सुपां सुलुगिति सप्तम्याः शे आदेशः ॥ २ ॥</w:t>
      </w:r>
      <w:r>
        <w:rPr>
          <w:bCs/>
          <w:b/>
        </w:rPr>
        <w:t xml:space="preserve"> </w:t>
      </w:r>
    </w:p>
    <w:p>
      <w:pPr>
        <w:pStyle w:val="FirstParagraph"/>
      </w:pPr>
      <w:r>
        <w:rPr>
          <w:iCs/>
          <w:i/>
        </w:rPr>
        <w:t xml:space="preserve">he agne tvaṃ juṣṭatvādiviśeṣaguṇayukto ’si | juṣṭaḥ sevito dūto devānāṃ vārtāhāro havyavāhano haviṣāṃ voḍhā adhvarāṇāṃ kratūnāṃ rathīḥ rathasthānīyaḥ | tathā ca mantrāntaraṃ brāhmaṇenaiva vyākhyātaṃ | rathīr adhvarāṇām ity aiṣa hi devaratha iti | brāhmaṇāntaraṃ ca | rathīr adhvarāṇām ity āha ratho ha vā eṣa bhūto devebhyo havyaṃ vahatīti | tādṛśas tvam aśvibhyāṃ devatābhyām uṣasā devatayā ca sajūḥ sahito bhūtvā suvīryaṃ śobhanavīryopetaṃ bṛhat prabhūtaṃ śravo ’nnam asme dhehi | asmāsu prakṣipa || juṣṭaḥ | juṣī prītisevanayoḥ | nityaṃ mantra ityādyudāttatvaṃ | asi | sipi tāsastyor lopaḥ | pā. 7-4-50 | iti salopaḥ | hi ceti nighātapratiṣedhaḥ | havyavāhanaḥ | havyaṃ vahatīti havyavāhanaḥ | havye ’nantaḥpādam | pā. 3-2-66 | iti ṇyuṭ | yor anādeśaḥ | ñittvād ādyudāttatve kṛduttarapadaprakṛtisvaratvaṃ | agne | pādāditvād āṣṭamikanighātābhāvaḥ | rathīḥ | rathaśabdāt svārthika īkārapratyayaḥ | adhvarāṇāṃ | dhvaro nāsty eṣv iti bahuvrīhau nañsubhyām ity uttarapadāntodāttatvaṃ | suvīryaṃ | vīravīryau cety uttarapadādyudāttatvaṃ | asme | supāṃ sulug iti saptamyāḥ śe ādeśaḥ ||</w:t>
      </w:r>
    </w:p>
    <w:p>
      <w:pPr>
        <w:pStyle w:val="BodyText"/>
      </w:pPr>
      <w:r>
        <w:rPr>
          <w:iCs/>
          <w:i/>
        </w:rPr>
        <w:t xml:space="preserve">(The grammatical tail, which I at first left unfinished with a placeholder, is completed above from the foot of p. 500; the numerals (Pā. 7-4-50, 3-2-66) and the clause on</w:t>
      </w:r>
      <w:r>
        <w:t xml:space="preserve"> </w:t>
      </w:r>
      <w:r>
        <w:t xml:space="preserve">havye ’nantaḥpādam</w:t>
      </w:r>
      <w:r>
        <w:t xml:space="preserve"> </w:t>
      </w:r>
      <w:r>
        <w:rPr>
          <w:iCs/>
          <w:i/>
        </w:rPr>
        <w:t xml:space="preserve">were zoom-checked on the better scan, PDF 515. The Pratipadārtha begins at the foot of p. 500 and continues on p. 501.)</w:t>
      </w:r>
    </w:p>
    <w:p>
      <w:pPr>
        <w:pStyle w:val="BodyText"/>
      </w:pPr>
      <w:r>
        <w:rPr>
          <w:bCs/>
          <w:b/>
        </w:rPr>
        <w:t xml:space="preserve">Translation of this part:</w:t>
      </w:r>
      <w:r>
        <w:t xml:space="preserve"> </w:t>
      </w:r>
      <w:r>
        <w:t xml:space="preserve">“</w:t>
      </w:r>
      <w:r>
        <w:t xml:space="preserve">O Agni, you are endowed with special qualities beginning with being</w:t>
      </w:r>
      <w:r>
        <w:t xml:space="preserve"> </w:t>
      </w:r>
      <w:r>
        <w:rPr>
          <w:iCs/>
          <w:i/>
        </w:rPr>
        <w:t xml:space="preserve">juṣṭa</w:t>
      </w:r>
      <w:r>
        <w:t xml:space="preserve"> </w:t>
      </w:r>
      <w:r>
        <w:t xml:space="preserve">[</w:t>
      </w:r>
      <w:r>
        <w:t xml:space="preserve">‘</w:t>
      </w:r>
      <w:r>
        <w:t xml:space="preserve">dear</w:t>
      </w:r>
      <w:r>
        <w:t xml:space="preserve">’</w:t>
      </w:r>
      <w:r>
        <w:t xml:space="preserve">].</w:t>
      </w:r>
      <w:r>
        <w:t xml:space="preserve"> </w:t>
      </w:r>
      <w:r>
        <w:rPr>
          <w:iCs/>
          <w:i/>
        </w:rPr>
        <w:t xml:space="preserve">Juṣṭaḥ</w:t>
      </w:r>
      <w:r>
        <w:t xml:space="preserve">, served, the</w:t>
      </w:r>
      <w:r>
        <w:t xml:space="preserve"> </w:t>
      </w:r>
      <w:r>
        <w:rPr>
          <w:iCs/>
          <w:i/>
        </w:rPr>
        <w:t xml:space="preserve">dūtaḥ</w:t>
      </w:r>
      <w:r>
        <w:t xml:space="preserve">, messenger of the gods, the carrier of tidings;</w:t>
      </w:r>
      <w:r>
        <w:t xml:space="preserve"> </w:t>
      </w:r>
      <w:r>
        <w:rPr>
          <w:iCs/>
          <w:i/>
        </w:rPr>
        <w:t xml:space="preserve">havyavāhanaḥ</w:t>
      </w:r>
      <w:r>
        <w:t xml:space="preserve">, the bearer of oblations;</w:t>
      </w:r>
      <w:r>
        <w:t xml:space="preserve"> </w:t>
      </w:r>
      <w:r>
        <w:rPr>
          <w:iCs/>
          <w:i/>
        </w:rPr>
        <w:t xml:space="preserve">adhvarāṇām rathīḥ</w:t>
      </w:r>
      <w:r>
        <w:t xml:space="preserve">, [as] the charioteer, in the position of the chariot, of the sacrifices. And so, in another mantra, it is explained by the Brāhmaṇa itself:</w:t>
      </w:r>
      <w:r>
        <w:t xml:space="preserve"> </w:t>
      </w:r>
      <w:r>
        <w:t xml:space="preserve">‘</w:t>
      </w:r>
      <w:r>
        <w:rPr>
          <w:iCs/>
          <w:i/>
        </w:rPr>
        <w:t xml:space="preserve">rathīr adhvarāṇām</w:t>
      </w:r>
      <w:r>
        <w:t xml:space="preserve">: this indeed is the chariot of the gods</w:t>
      </w:r>
      <w:r>
        <w:t xml:space="preserve">’</w:t>
      </w:r>
      <w:r>
        <w:t xml:space="preserve">; and in another Brāhmaṇa:</w:t>
      </w:r>
      <w:r>
        <w:t xml:space="preserve"> </w:t>
      </w:r>
      <w:r>
        <w:t xml:space="preserve">‘</w:t>
      </w:r>
      <w:r>
        <w:t xml:space="preserve">he says</w:t>
      </w:r>
      <w:r>
        <w:t xml:space="preserve"> </w:t>
      </w:r>
      <w:r>
        <w:rPr>
          <w:iCs/>
          <w:i/>
        </w:rPr>
        <w:t xml:space="preserve">rathīr adhvarāṇām</w:t>
      </w:r>
      <w:r>
        <w:t xml:space="preserve">: this [Agni] having become a chariot carries the oblation to the gods.</w:t>
      </w:r>
      <w:r>
        <w:t xml:space="preserve">’</w:t>
      </w:r>
      <w:r>
        <w:t xml:space="preserve"> </w:t>
      </w:r>
      <w:r>
        <w:t xml:space="preserve">Such as you are,</w:t>
      </w:r>
      <w:r>
        <w:t xml:space="preserve"> </w:t>
      </w:r>
      <w:r>
        <w:rPr>
          <w:iCs/>
          <w:i/>
        </w:rPr>
        <w:t xml:space="preserve">sajūḥ</w:t>
      </w:r>
      <w:r>
        <w:t xml:space="preserve">, together with the two deities, the Aśvins, and the deity Uṣas,</w:t>
      </w:r>
      <w:r>
        <w:t xml:space="preserve"> </w:t>
      </w:r>
      <w:r>
        <w:rPr>
          <w:iCs/>
          <w:i/>
        </w:rPr>
        <w:t xml:space="preserve">suvīryam</w:t>
      </w:r>
      <w:r>
        <w:t xml:space="preserve">, endowed with fine heroism,</w:t>
      </w:r>
      <w:r>
        <w:t xml:space="preserve"> </w:t>
      </w:r>
      <w:r>
        <w:rPr>
          <w:iCs/>
          <w:i/>
        </w:rPr>
        <w:t xml:space="preserve">bṛhat</w:t>
      </w:r>
      <w:r>
        <w:t xml:space="preserve">, abundant,</w:t>
      </w:r>
      <w:r>
        <w:t xml:space="preserve"> </w:t>
      </w:r>
      <w:r>
        <w:rPr>
          <w:iCs/>
          <w:i/>
        </w:rPr>
        <w:t xml:space="preserve">śravaḥ</w:t>
      </w:r>
      <w:r>
        <w:t xml:space="preserve">, food,</w:t>
      </w:r>
      <w:r>
        <w:t xml:space="preserve"> </w:t>
      </w:r>
      <w:r>
        <w:rPr>
          <w:iCs/>
          <w:i/>
        </w:rPr>
        <w:t xml:space="preserve">asme dhehi</w:t>
      </w:r>
      <w:r>
        <w:t xml:space="preserve">, place upon us; put it into us.</w:t>
      </w:r>
      <w:r>
        <w:t xml:space="preserve">”</w:t>
      </w:r>
    </w:p>
    <w:p>
      <w:r>
        <w:pict>
          <v:rect style="width:0;height:1.5pt" o:hralign="center" o:hrstd="t" o:hr="t"/>
        </w:pict>
      </w:r>
    </w:p>
    <w:p>
      <w:pPr>
        <w:pStyle w:val="FirstParagraph"/>
      </w:pPr>
      <w:r>
        <w:rPr>
          <w:bCs/>
          <w:b/>
        </w:rPr>
        <w:t xml:space="preserve">Correction note (Rik 44.2).</w:t>
      </w:r>
      <w:r>
        <w:t xml:space="preserve"> </w:t>
      </w:r>
      <w:r>
        <w:t xml:space="preserve">In the entry above the bhāṣya’s grammatical tail was first left unfinished with a placeholder (</w:t>
      </w:r>
      <w:r>
        <w:t xml:space="preserve">“</w:t>
      </w:r>
      <w:r>
        <w:rPr>
          <w:iCs/>
          <w:i/>
        </w:rPr>
        <w:t xml:space="preserve">niṣṭhāyāṃ …</w:t>
      </w:r>
      <w:r>
        <w:t xml:space="preserve">”</w:t>
      </w:r>
      <w:r>
        <w:t xml:space="preserve">), which was not in the print. It has now been replaced, in the text above, by the tail actually printed at the foot of p. 500 (</w:t>
      </w:r>
      <w:r>
        <w:rPr>
          <w:iCs/>
          <w:i/>
        </w:rPr>
        <w:t xml:space="preserve">juṣṭaḥ … asme</w:t>
      </w:r>
      <w:r>
        <w:t xml:space="preserve">), in Devanagari and IAST. The words of that tail not already translated are characterized here.</w:t>
      </w:r>
    </w:p>
    <w:p>
      <w:pPr>
        <w:pStyle w:val="BodyText"/>
      </w:pPr>
      <w:r>
        <w:rPr>
          <w:bCs/>
          <w:b/>
        </w:rPr>
        <w:t xml:space="preserve">Rik 44.2, continued</w:t>
      </w:r>
      <w:r>
        <w:t xml:space="preserve"> </w:t>
      </w:r>
      <w:r>
        <w:rPr>
          <w:iCs/>
          <w:i/>
        </w:rPr>
        <w:t xml:space="preserve">(from the foot of p. 500)</w:t>
      </w:r>
    </w:p>
    <w:p>
      <w:pPr>
        <w:pStyle w:val="BodyText"/>
      </w:pPr>
      <w:r>
        <w:rPr>
          <w:bCs/>
          <w:b/>
        </w:rPr>
        <w:t xml:space="preserve">Translation of the grammatical tail</w:t>
      </w:r>
      <w:r>
        <w:t xml:space="preserve"> </w:t>
      </w:r>
      <w:r>
        <w:rPr>
          <w:iCs/>
          <w:i/>
        </w:rPr>
        <w:t xml:space="preserve">(characterized)</w:t>
      </w:r>
      <w:r>
        <w:t xml:space="preserve">:</w:t>
      </w:r>
      <w:r>
        <w:t xml:space="preserve"> </w:t>
      </w:r>
      <w:r>
        <w:rPr>
          <w:iCs/>
          <w:i/>
        </w:rPr>
        <w:t xml:space="preserve">Juṣṭaḥ</w:t>
      </w:r>
      <w:r>
        <w:t xml:space="preserve"> </w:t>
      </w:r>
      <w:r>
        <w:t xml:space="preserve">— root</w:t>
      </w:r>
      <w:r>
        <w:t xml:space="preserve"> </w:t>
      </w:r>
      <w:r>
        <w:rPr>
          <w:iCs/>
          <w:i/>
        </w:rPr>
        <w:t xml:space="preserve">juṣī prītisevanayoḥ</w:t>
      </w:r>
      <w:r>
        <w:t xml:space="preserve">; the first-syllable acute by</w:t>
      </w:r>
      <w:r>
        <w:t xml:space="preserve"> </w:t>
      </w:r>
      <w:r>
        <w:rPr>
          <w:iCs/>
          <w:i/>
        </w:rPr>
        <w:t xml:space="preserve">nityaṃ mantre</w:t>
      </w:r>
      <w:r>
        <w:t xml:space="preserve"> </w:t>
      </w:r>
      <w:r>
        <w:t xml:space="preserve">[as read].</w:t>
      </w:r>
      <w:r>
        <w:t xml:space="preserve"> </w:t>
      </w:r>
      <w:r>
        <w:rPr>
          <w:iCs/>
          <w:i/>
        </w:rPr>
        <w:t xml:space="preserve">Asi</w:t>
      </w:r>
      <w:r>
        <w:t xml:space="preserve"> </w:t>
      </w:r>
      <w:r>
        <w:t xml:space="preserve">— in</w:t>
      </w:r>
      <w:r>
        <w:t xml:space="preserve"> </w:t>
      </w:r>
      <w:r>
        <w:rPr>
          <w:iCs/>
          <w:i/>
        </w:rPr>
        <w:t xml:space="preserve">sip</w:t>
      </w:r>
      <w:r>
        <w:t xml:space="preserve"> </w:t>
      </w:r>
      <w:r>
        <w:t xml:space="preserve">the loss of the</w:t>
      </w:r>
      <w:r>
        <w:t xml:space="preserve"> </w:t>
      </w:r>
      <w:r>
        <w:rPr>
          <w:iCs/>
          <w:i/>
        </w:rPr>
        <w:t xml:space="preserve">s</w:t>
      </w:r>
      <w:r>
        <w:t xml:space="preserve"> </w:t>
      </w:r>
      <w:r>
        <w:t xml:space="preserve">of</w:t>
      </w:r>
      <w:r>
        <w:t xml:space="preserve"> </w:t>
      </w:r>
      <w:r>
        <w:rPr>
          <w:iCs/>
          <w:i/>
        </w:rPr>
        <w:t xml:space="preserve">tās</w:t>
      </w:r>
      <w:r>
        <w:t xml:space="preserve"> </w:t>
      </w:r>
      <w:r>
        <w:t xml:space="preserve">and</w:t>
      </w:r>
      <w:r>
        <w:t xml:space="preserve"> </w:t>
      </w:r>
      <w:r>
        <w:rPr>
          <w:iCs/>
          <w:i/>
        </w:rPr>
        <w:t xml:space="preserve">as</w:t>
      </w:r>
      <w:r>
        <w:t xml:space="preserve"> </w:t>
      </w:r>
      <w:r>
        <w:t xml:space="preserve">(Pā. 7-4-50); the prohibition of</w:t>
      </w:r>
      <w:r>
        <w:t xml:space="preserve"> </w:t>
      </w:r>
      <w:r>
        <w:rPr>
          <w:iCs/>
          <w:i/>
        </w:rPr>
        <w:t xml:space="preserve">nighāta</w:t>
      </w:r>
      <w:r>
        <w:t xml:space="preserve"> </w:t>
      </w:r>
      <w:r>
        <w:t xml:space="preserve">by</w:t>
      </w:r>
      <w:r>
        <w:t xml:space="preserve"> </w:t>
      </w:r>
      <w:r>
        <w:rPr>
          <w:iCs/>
          <w:i/>
        </w:rPr>
        <w:t xml:space="preserve">hi ca</w:t>
      </w:r>
      <w:r>
        <w:t xml:space="preserve">.</w:t>
      </w:r>
      <w:r>
        <w:t xml:space="preserve"> </w:t>
      </w:r>
      <w:r>
        <w:rPr>
          <w:iCs/>
          <w:i/>
        </w:rPr>
        <w:t xml:space="preserve">Havyavāhanaḥ</w:t>
      </w:r>
      <w:r>
        <w:t xml:space="preserve"> </w:t>
      </w:r>
      <w:r>
        <w:t xml:space="preserve">—</w:t>
      </w:r>
      <w:r>
        <w:t xml:space="preserve"> </w:t>
      </w:r>
      <w:r>
        <w:t xml:space="preserve">‘</w:t>
      </w:r>
      <w:r>
        <w:rPr>
          <w:iCs/>
          <w:i/>
        </w:rPr>
        <w:t xml:space="preserve">havyaṃ vahati</w:t>
      </w:r>
      <w:r>
        <w:t xml:space="preserve">’</w:t>
      </w:r>
      <w:r>
        <w:t xml:space="preserve">;</w:t>
      </w:r>
      <w:r>
        <w:t xml:space="preserve"> </w:t>
      </w:r>
      <w:r>
        <w:rPr>
          <w:iCs/>
          <w:i/>
        </w:rPr>
        <w:t xml:space="preserve">ṇyuṭ</w:t>
      </w:r>
      <w:r>
        <w:t xml:space="preserve"> </w:t>
      </w:r>
      <w:r>
        <w:t xml:space="preserve">by</w:t>
      </w:r>
      <w:r>
        <w:t xml:space="preserve"> </w:t>
      </w:r>
      <w:r>
        <w:rPr>
          <w:iCs/>
          <w:i/>
        </w:rPr>
        <w:t xml:space="preserve">havye</w:t>
      </w:r>
      <w:r>
        <w:rPr>
          <w:iCs/>
          <w:i/>
        </w:rPr>
        <w:t xml:space="preserve"> </w:t>
      </w:r>
      <w:r>
        <w:rPr>
          <w:iCs/>
          <w:i/>
        </w:rPr>
        <w:t xml:space="preserve">‘</w:t>
      </w:r>
      <w:r>
        <w:rPr>
          <w:iCs/>
          <w:i/>
        </w:rPr>
        <w:t xml:space="preserve">nantaḥpādam* (Pā. 3-2-66);</w:t>
      </w:r>
      <w:r>
        <w:rPr>
          <w:iCs/>
          <w:i/>
        </w:rPr>
        <w:t xml:space="preserve"> </w:t>
      </w:r>
      <w:r>
        <w:rPr>
          <w:iCs/>
          <w:i/>
          <w:iCs/>
          <w:i/>
        </w:rPr>
        <w:t xml:space="preserve">ana</w:t>
      </w:r>
      <w:r>
        <w:rPr>
          <w:iCs/>
          <w:i/>
        </w:rPr>
        <w:t xml:space="preserve"> </w:t>
      </w:r>
      <w:r>
        <w:rPr>
          <w:iCs/>
          <w:i/>
        </w:rPr>
        <w:t xml:space="preserve">for</w:t>
      </w:r>
      <w:r>
        <w:rPr>
          <w:iCs/>
          <w:i/>
        </w:rPr>
        <w:t xml:space="preserve"> </w:t>
      </w:r>
      <w:r>
        <w:rPr>
          <w:iCs/>
          <w:i/>
          <w:iCs/>
          <w:i/>
        </w:rPr>
        <w:t xml:space="preserve">yu</w:t>
      </w:r>
      <w:r>
        <w:rPr>
          <w:iCs/>
          <w:i/>
        </w:rPr>
        <w:t xml:space="preserve">; since it is</w:t>
      </w:r>
      <w:r>
        <w:rPr>
          <w:iCs/>
          <w:i/>
        </w:rPr>
        <w:t xml:space="preserve"> </w:t>
      </w:r>
      <w:r>
        <w:rPr>
          <w:iCs/>
          <w:i/>
          <w:iCs/>
          <w:i/>
        </w:rPr>
        <w:t xml:space="preserve">ñit</w:t>
      </w:r>
      <w:r>
        <w:rPr>
          <w:iCs/>
          <w:i/>
        </w:rPr>
        <w:t xml:space="preserve"> </w:t>
      </w:r>
      <w:r>
        <w:rPr>
          <w:iCs/>
          <w:i/>
        </w:rPr>
        <w:t xml:space="preserve">it is first-syllable acute, [but] the accent of the first member of a</w:t>
      </w:r>
      <w:r>
        <w:rPr>
          <w:iCs/>
          <w:i/>
        </w:rPr>
        <w:t xml:space="preserve"> </w:t>
      </w:r>
      <w:r>
        <w:rPr>
          <w:iCs/>
          <w:i/>
          <w:iCs/>
          <w:i/>
        </w:rPr>
        <w:t xml:space="preserve">kṛt</w:t>
      </w:r>
      <w:r>
        <w:rPr>
          <w:iCs/>
          <w:i/>
        </w:rPr>
        <w:t xml:space="preserve">-ending compound prevails.</w:t>
      </w:r>
      <w:r>
        <w:rPr>
          <w:iCs/>
          <w:i/>
        </w:rPr>
        <w:t xml:space="preserve"> </w:t>
      </w:r>
      <w:r>
        <w:rPr>
          <w:iCs/>
          <w:i/>
          <w:iCs/>
          <w:i/>
        </w:rPr>
        <w:t xml:space="preserve">Agne</w:t>
      </w:r>
      <w:r>
        <w:rPr>
          <w:iCs/>
          <w:i/>
        </w:rPr>
        <w:t xml:space="preserve"> </w:t>
      </w:r>
      <w:r>
        <w:rPr>
          <w:iCs/>
          <w:i/>
        </w:rPr>
        <w:t xml:space="preserve">— because it begins a</w:t>
      </w:r>
      <w:r>
        <w:rPr>
          <w:iCs/>
          <w:i/>
        </w:rPr>
        <w:t xml:space="preserve"> </w:t>
      </w:r>
      <w:r>
        <w:rPr>
          <w:iCs/>
          <w:i/>
          <w:iCs/>
          <w:i/>
        </w:rPr>
        <w:t xml:space="preserve">pāda</w:t>
      </w:r>
      <w:r>
        <w:rPr>
          <w:iCs/>
          <w:i/>
        </w:rPr>
        <w:t xml:space="preserve"> </w:t>
      </w:r>
      <w:r>
        <w:rPr>
          <w:iCs/>
          <w:i/>
        </w:rPr>
        <w:t xml:space="preserve">the eighth-</w:t>
      </w:r>
      <w:r>
        <w:rPr>
          <w:iCs/>
          <w:i/>
          <w:iCs/>
          <w:i/>
        </w:rPr>
        <w:t xml:space="preserve">adhyāya</w:t>
      </w:r>
      <w:r>
        <w:rPr>
          <w:iCs/>
          <w:i/>
        </w:rPr>
        <w:t xml:space="preserve"> </w:t>
      </w:r>
      <w:r>
        <w:rPr>
          <w:iCs/>
          <w:i/>
          <w:iCs/>
          <w:i/>
        </w:rPr>
        <w:t xml:space="preserve">nighāta</w:t>
      </w:r>
      <w:r>
        <w:rPr>
          <w:iCs/>
          <w:i/>
        </w:rPr>
        <w:t xml:space="preserve"> </w:t>
      </w:r>
      <w:r>
        <w:rPr>
          <w:iCs/>
          <w:i/>
        </w:rPr>
        <w:t xml:space="preserve">does not come.</w:t>
      </w:r>
      <w:r>
        <w:rPr>
          <w:iCs/>
          <w:i/>
        </w:rPr>
        <w:t xml:space="preserve"> </w:t>
      </w:r>
      <w:r>
        <w:rPr>
          <w:iCs/>
          <w:i/>
          <w:iCs/>
          <w:i/>
        </w:rPr>
        <w:t xml:space="preserve">Rathīḥ</w:t>
      </w:r>
      <w:r>
        <w:rPr>
          <w:iCs/>
          <w:i/>
        </w:rPr>
        <w:t xml:space="preserve"> </w:t>
      </w:r>
      <w:r>
        <w:rPr>
          <w:iCs/>
          <w:i/>
        </w:rPr>
        <w:t xml:space="preserve">— a suffix</w:t>
      </w:r>
      <w:r>
        <w:rPr>
          <w:iCs/>
          <w:i/>
        </w:rPr>
        <w:t xml:space="preserve"> </w:t>
      </w:r>
      <w:r>
        <w:rPr>
          <w:iCs/>
          <w:i/>
          <w:iCs/>
          <w:i/>
        </w:rPr>
        <w:t xml:space="preserve">ī</w:t>
      </w:r>
      <w:r>
        <w:rPr>
          <w:iCs/>
          <w:i/>
        </w:rPr>
        <w:t xml:space="preserve"> </w:t>
      </w:r>
      <w:r>
        <w:rPr>
          <w:iCs/>
          <w:i/>
        </w:rPr>
        <w:t xml:space="preserve">in its own sense after</w:t>
      </w:r>
      <w:r>
        <w:rPr>
          <w:iCs/>
          <w:i/>
        </w:rPr>
        <w:t xml:space="preserve"> </w:t>
      </w:r>
      <w:r>
        <w:rPr>
          <w:iCs/>
          <w:i/>
          <w:iCs/>
          <w:i/>
        </w:rPr>
        <w:t xml:space="preserve">ratha</w:t>
      </w:r>
      <w:r>
        <w:rPr>
          <w:iCs/>
          <w:i/>
        </w:rPr>
        <w:t xml:space="preserve">.</w:t>
      </w:r>
      <w:r>
        <w:rPr>
          <w:iCs/>
          <w:i/>
        </w:rPr>
        <w:t xml:space="preserve"> </w:t>
      </w:r>
      <w:r>
        <w:rPr>
          <w:iCs/>
          <w:i/>
          <w:iCs/>
          <w:i/>
        </w:rPr>
        <w:t xml:space="preserve">Adhvarāṇām</w:t>
      </w:r>
      <w:r>
        <w:rPr>
          <w:iCs/>
          <w:i/>
        </w:rPr>
        <w:t xml:space="preserve"> </w:t>
      </w:r>
      <w:r>
        <w:rPr>
          <w:iCs/>
          <w:i/>
        </w:rPr>
        <w:t xml:space="preserve">—</w:t>
      </w:r>
      <w:r>
        <w:rPr>
          <w:iCs/>
          <w:i/>
        </w:rPr>
        <w:t xml:space="preserve">’</w:t>
      </w:r>
      <w:r>
        <w:t xml:space="preserve">dhvaro nāsty eṣu</w:t>
      </w:r>
      <w:r>
        <w:rPr>
          <w:iCs/>
          <w:i/>
        </w:rPr>
        <w:t xml:space="preserve">’, a bahuvrīhi; the latter member is final-acute by</w:t>
      </w:r>
      <w:r>
        <w:rPr>
          <w:iCs/>
          <w:i/>
        </w:rPr>
        <w:t xml:space="preserve"> </w:t>
      </w:r>
      <w:r>
        <w:t xml:space="preserve">nañ-subhyām</w:t>
      </w:r>
      <w:r>
        <w:rPr>
          <w:iCs/>
          <w:i/>
        </w:rPr>
        <w:t xml:space="preserve">.</w:t>
      </w:r>
      <w:r>
        <w:rPr>
          <w:iCs/>
          <w:i/>
        </w:rPr>
        <w:t xml:space="preserve"> </w:t>
      </w:r>
      <w:r>
        <w:t xml:space="preserve">Suvīryam* — the latter member is first-syllable acute by</w:t>
      </w:r>
      <w:r>
        <w:t xml:space="preserve"> </w:t>
      </w:r>
      <w:r>
        <w:rPr>
          <w:iCs/>
          <w:i/>
        </w:rPr>
        <w:t xml:space="preserve">vīravīryau ca</w:t>
      </w:r>
      <w:r>
        <w:t xml:space="preserve">.</w:t>
      </w:r>
      <w:r>
        <w:t xml:space="preserve"> </w:t>
      </w:r>
      <w:r>
        <w:rPr>
          <w:iCs/>
          <w:i/>
        </w:rPr>
        <w:t xml:space="preserve">Asme</w:t>
      </w:r>
      <w:r>
        <w:t xml:space="preserve"> </w:t>
      </w:r>
      <w:r>
        <w:t xml:space="preserve">—</w:t>
      </w:r>
      <w:r>
        <w:t xml:space="preserve"> </w:t>
      </w:r>
      <w:r>
        <w:rPr>
          <w:iCs/>
          <w:i/>
        </w:rPr>
        <w:t xml:space="preserve">śe</w:t>
      </w:r>
      <w:r>
        <w:t xml:space="preserve"> </w:t>
      </w:r>
      <w:r>
        <w:t xml:space="preserve">for the locative by</w:t>
      </w:r>
      <w:r>
        <w:t xml:space="preserve"> </w:t>
      </w:r>
      <w:r>
        <w:rPr>
          <w:iCs/>
          <w:i/>
        </w:rPr>
        <w:t xml:space="preserve">supāṃ sulug…</w:t>
      </w:r>
      <w:r>
        <w:t xml:space="preserve">.</w:t>
      </w:r>
    </w:p>
    <w:p>
      <w:pPr>
        <w:pStyle w:val="BodyText"/>
      </w:pPr>
      <w:r>
        <w:rPr>
          <w:bCs/>
          <w:b/>
        </w:rPr>
        <w:t xml:space="preserve">Pratipadārtha</w:t>
      </w:r>
      <w:r>
        <w:t xml:space="preserve"> </w:t>
      </w:r>
      <w:r>
        <w:rPr>
          <w:iCs/>
          <w:i/>
        </w:rPr>
        <w:t xml:space="preserve">(pp. 500–501)</w:t>
      </w:r>
      <w:r>
        <w:t xml:space="preserve"> </w:t>
      </w:r>
      <w:r>
        <w:t xml:space="preserve">—</w:t>
      </w:r>
      <w:r>
        <w:t xml:space="preserve"> </w:t>
      </w:r>
      <w:r>
        <w:t xml:space="preserve">“</w:t>
      </w:r>
      <w:r>
        <w:rPr>
          <w:bCs/>
          <w:b/>
        </w:rPr>
        <w:t xml:space="preserve">agne</w:t>
      </w:r>
      <w:r>
        <w:t xml:space="preserve"> </w:t>
      </w:r>
      <w:r>
        <w:t xml:space="preserve">— O Agni, (you);</w:t>
      </w:r>
      <w:r>
        <w:t xml:space="preserve"> </w:t>
      </w:r>
      <w:r>
        <w:rPr>
          <w:bCs/>
          <w:b/>
        </w:rPr>
        <w:t xml:space="preserve">juṣṭaḥ</w:t>
      </w:r>
      <w:r>
        <w:t xml:space="preserve"> </w:t>
      </w:r>
      <w:r>
        <w:t xml:space="preserve">— served with confidence;</w:t>
      </w:r>
      <w:r>
        <w:t xml:space="preserve"> </w:t>
      </w:r>
      <w:r>
        <w:rPr>
          <w:bCs/>
          <w:b/>
        </w:rPr>
        <w:t xml:space="preserve">dūtaḥ</w:t>
      </w:r>
      <w:r>
        <w:t xml:space="preserve"> </w:t>
      </w:r>
      <w:r>
        <w:t xml:space="preserve">— the messenger of the gods;</w:t>
      </w:r>
      <w:r>
        <w:t xml:space="preserve"> </w:t>
      </w:r>
      <w:r>
        <w:rPr>
          <w:bCs/>
          <w:b/>
        </w:rPr>
        <w:t xml:space="preserve">havyavāhanaḥ</w:t>
      </w:r>
      <w:r>
        <w:t xml:space="preserve"> </w:t>
      </w:r>
      <w:r>
        <w:t xml:space="preserve">— bearer of oblations [to the deities];</w:t>
      </w:r>
      <w:r>
        <w:t xml:space="preserve"> </w:t>
      </w:r>
      <w:r>
        <w:rPr>
          <w:bCs/>
          <w:b/>
        </w:rPr>
        <w:t xml:space="preserve">adhvarāṇām</w:t>
      </w:r>
      <w:r>
        <w:t xml:space="preserve"> </w:t>
      </w:r>
      <w:r>
        <w:t xml:space="preserve">— for sacrifices;</w:t>
      </w:r>
      <w:r>
        <w:t xml:space="preserve"> </w:t>
      </w:r>
      <w:r>
        <w:rPr>
          <w:bCs/>
          <w:b/>
        </w:rPr>
        <w:t xml:space="preserve">rathīḥ</w:t>
      </w:r>
      <w:r>
        <w:t xml:space="preserve"> </w:t>
      </w:r>
      <w:r>
        <w:t xml:space="preserve">— in the position of the charioteer;</w:t>
      </w:r>
      <w:r>
        <w:t xml:space="preserve"> </w:t>
      </w:r>
      <w:r>
        <w:rPr>
          <w:bCs/>
          <w:b/>
        </w:rPr>
        <w:t xml:space="preserve">asi</w:t>
      </w:r>
      <w:r>
        <w:t xml:space="preserve"> </w:t>
      </w:r>
      <w:r>
        <w:t xml:space="preserve">— you are (such);</w:t>
      </w:r>
      <w:r>
        <w:t xml:space="preserve"> </w:t>
      </w:r>
      <w:r>
        <w:rPr>
          <w:bCs/>
          <w:b/>
        </w:rPr>
        <w:t xml:space="preserve">aśvibhyām</w:t>
      </w:r>
      <w:r>
        <w:t xml:space="preserve"> </w:t>
      </w:r>
      <w:r>
        <w:t xml:space="preserve">— with the Aśvin deities;</w:t>
      </w:r>
      <w:r>
        <w:t xml:space="preserve"> </w:t>
      </w:r>
      <w:r>
        <w:rPr>
          <w:bCs/>
          <w:b/>
        </w:rPr>
        <w:t xml:space="preserve">uṣasā</w:t>
      </w:r>
      <w:r>
        <w:t xml:space="preserve"> </w:t>
      </w:r>
      <w:r>
        <w:t xml:space="preserve">— with the goddess Uṣas;</w:t>
      </w:r>
      <w:r>
        <w:t xml:space="preserve"> </w:t>
      </w:r>
      <w:r>
        <w:rPr>
          <w:bCs/>
          <w:b/>
        </w:rPr>
        <w:t xml:space="preserve">sajūḥ</w:t>
      </w:r>
      <w:r>
        <w:t xml:space="preserve"> </w:t>
      </w:r>
      <w:r>
        <w:t xml:space="preserve">— joining;</w:t>
      </w:r>
      <w:r>
        <w:t xml:space="preserve"> </w:t>
      </w:r>
      <w:r>
        <w:rPr>
          <w:bCs/>
          <w:b/>
        </w:rPr>
        <w:t xml:space="preserve">suvīryam</w:t>
      </w:r>
      <w:r>
        <w:t xml:space="preserve"> </w:t>
      </w:r>
      <w:r>
        <w:t xml:space="preserve">— excellent and heroic;</w:t>
      </w:r>
      <w:r>
        <w:t xml:space="preserve"> </w:t>
      </w:r>
      <w:r>
        <w:rPr>
          <w:bCs/>
          <w:b/>
        </w:rPr>
        <w:t xml:space="preserve">bṛhat</w:t>
      </w:r>
      <w:r>
        <w:t xml:space="preserve"> </w:t>
      </w:r>
      <w:r>
        <w:t xml:space="preserve">— abundant;</w:t>
      </w:r>
      <w:r>
        <w:t xml:space="preserve"> </w:t>
      </w:r>
      <w:r>
        <w:rPr>
          <w:bCs/>
          <w:b/>
        </w:rPr>
        <w:t xml:space="preserve">śravaḥ</w:t>
      </w:r>
      <w:r>
        <w:t xml:space="preserve"> </w:t>
      </w:r>
      <w:r>
        <w:t xml:space="preserve">— food;</w:t>
      </w:r>
      <w:r>
        <w:t xml:space="preserve"> </w:t>
      </w:r>
      <w:r>
        <w:rPr>
          <w:bCs/>
          <w:b/>
        </w:rPr>
        <w:t xml:space="preserve">asme</w:t>
      </w:r>
      <w:r>
        <w:t xml:space="preserve"> </w:t>
      </w:r>
      <w:r>
        <w:t xml:space="preserve">— to us;</w:t>
      </w:r>
      <w:r>
        <w:t xml:space="preserve"> </w:t>
      </w:r>
      <w:r>
        <w:rPr>
          <w:bCs/>
          <w:b/>
        </w:rPr>
        <w:t xml:space="preserve">dhehi</w:t>
      </w:r>
      <w:r>
        <w:t xml:space="preserve"> </w:t>
      </w:r>
      <w:r>
        <w:t xml:space="preserve">— grant.</w:t>
      </w:r>
      <w:r>
        <w:t xml:space="preserve">”</w:t>
      </w:r>
    </w:p>
    <w:p>
      <w:pPr>
        <w:pStyle w:val="BodyText"/>
      </w:pPr>
      <w:r>
        <w:rPr>
          <w:bCs/>
          <w:b/>
        </w:rPr>
        <w:t xml:space="preserve">Bhāvārtha</w:t>
      </w:r>
      <w:r>
        <w:t xml:space="preserve"> </w:t>
      </w:r>
      <w:r>
        <w:rPr>
          <w:iCs/>
          <w:i/>
        </w:rPr>
        <w:t xml:space="preserve">(p. 501)</w:t>
      </w:r>
      <w:r>
        <w:t xml:space="preserve"> </w:t>
      </w:r>
      <w:r>
        <w:t xml:space="preserve">—</w:t>
      </w:r>
      <w:r>
        <w:t xml:space="preserve"> </w:t>
      </w:r>
      <w:r>
        <w:t xml:space="preserve">“</w:t>
      </w:r>
      <w:r>
        <w:t xml:space="preserve">O Agni, as you stand in the place of the manager for the sacrifices, carry the oblations and share them with all the gods, you are served with confidence by all, being the messenger of the gods. Joining with the Aśvin deities and with the goddess Uṣas, who are objects of the delight of all these gods, grant us food that is excellent, heroic and abundant.</w:t>
      </w:r>
      <w:r>
        <w:t xml:space="preserve">”</w:t>
      </w:r>
    </w:p>
    <w:p>
      <w:pPr>
        <w:pStyle w:val="BodyText"/>
      </w:pPr>
      <w:r>
        <w:rPr>
          <w:bCs/>
          <w:b/>
        </w:rPr>
        <w:t xml:space="preserve">English Translation (the source’s own, p. 501)</w:t>
      </w:r>
      <w:r>
        <w:t xml:space="preserve"> </w:t>
      </w:r>
      <w:r>
        <w:t xml:space="preserve">—</w:t>
      </w:r>
      <w:r>
        <w:t xml:space="preserve"> </w:t>
      </w:r>
      <w:r>
        <w:t xml:space="preserve">“</w:t>
      </w:r>
      <w:r>
        <w:t xml:space="preserve">O Agni, you are well-liked messenger of the gods, the bearer of oblations, the conducter [sic] of sacrifices ; together with Ushas, and Aswins bestow upon us abundant and invigorating food.</w:t>
      </w:r>
      <w:r>
        <w:t xml:space="preserve">”</w:t>
      </w:r>
    </w:p>
    <w:p>
      <w:pPr>
        <w:pStyle w:val="BodyText"/>
      </w:pPr>
      <w:r>
        <w:rPr>
          <w:bCs/>
          <w:b/>
        </w:rPr>
        <w:t xml:space="preserve">Special Topics (</w:t>
      </w:r>
      <w:r>
        <w:rPr>
          <w:iCs/>
          <w:i/>
          <w:bCs/>
          <w:b/>
        </w:rPr>
        <w:t xml:space="preserve">viśeṣa-viṣayagaḷu</w:t>
      </w:r>
      <w:r>
        <w:rPr>
          <w:bCs/>
          <w:b/>
        </w:rPr>
        <w:t xml:space="preserve">), p. 501</w:t>
      </w:r>
      <w:r>
        <w:t xml:space="preserve"> </w:t>
      </w:r>
      <w:r>
        <w:t xml:space="preserve">-</w:t>
      </w:r>
      <w:r>
        <w:t xml:space="preserve"> </w:t>
      </w:r>
      <w:r>
        <w:rPr>
          <w:bCs/>
          <w:b/>
        </w:rPr>
        <w:t xml:space="preserve">juṣṭaḥ</w:t>
      </w:r>
      <w:r>
        <w:t xml:space="preserve"> </w:t>
      </w:r>
      <w:r>
        <w:t xml:space="preserve">=</w:t>
      </w:r>
      <w:r>
        <w:t xml:space="preserve"> </w:t>
      </w:r>
      <w:r>
        <w:rPr>
          <w:iCs/>
          <w:i/>
        </w:rPr>
        <w:t xml:space="preserve">juṣī prītisevanayoḥ</w:t>
      </w:r>
      <w:r>
        <w:t xml:space="preserve"> </w:t>
      </w:r>
      <w:r>
        <w:t xml:space="preserve">—</w:t>
      </w:r>
      <w:r>
        <w:t xml:space="preserve"> </w:t>
      </w:r>
      <w:r>
        <w:t xml:space="preserve">“</w:t>
      </w:r>
      <w:r>
        <w:t xml:space="preserve">one who is the object of the gods’ love, or who is served by sacrificers and other people.</w:t>
      </w:r>
      <w:r>
        <w:t xml:space="preserve">”</w:t>
      </w:r>
      <w:r>
        <w:t xml:space="preserve"> </w:t>
      </w:r>
      <w:r>
        <w:t xml:space="preserve">-</w:t>
      </w:r>
      <w:r>
        <w:t xml:space="preserve"> </w:t>
      </w:r>
      <w:r>
        <w:rPr>
          <w:bCs/>
          <w:b/>
        </w:rPr>
        <w:t xml:space="preserve">rathīḥ adhvarāṇām</w:t>
      </w:r>
      <w:r>
        <w:t xml:space="preserve"> </w:t>
      </w:r>
      <w:r>
        <w:t xml:space="preserve">—</w:t>
      </w:r>
      <w:r>
        <w:t xml:space="preserve"> </w:t>
      </w:r>
      <w:r>
        <w:t xml:space="preserve">“</w:t>
      </w:r>
      <w:r>
        <w:rPr>
          <w:iCs/>
          <w:i/>
        </w:rPr>
        <w:t xml:space="preserve">yajñānāṃ netā</w:t>
      </w:r>
      <w:r>
        <w:t xml:space="preserve">: the leader of sacrifices; one who carries sacrifices through.</w:t>
      </w:r>
      <w:r>
        <w:t xml:space="preserve"> </w:t>
      </w:r>
      <w:r>
        <w:rPr>
          <w:iCs/>
          <w:i/>
        </w:rPr>
        <w:t xml:space="preserve">Rathīḥ</w:t>
      </w:r>
      <w:r>
        <w:t xml:space="preserve"> </w:t>
      </w:r>
      <w:r>
        <w:t xml:space="preserve">here means one who drives a chariot; or</w:t>
      </w:r>
      <w:r>
        <w:t xml:space="preserve"> </w:t>
      </w:r>
      <w:r>
        <w:rPr>
          <w:iCs/>
          <w:i/>
        </w:rPr>
        <w:t xml:space="preserve">rathī</w:t>
      </w:r>
      <w:r>
        <w:t xml:space="preserve">, one who drives a chariot — a charioteer, or a warrior. As a charioteer drives the chariot, so this Agni accomplishes the works of sacrifice in all their parts: so Agni stands to the chariot called sacrifice as the charioteer. On this point the commentator quotes the Brāhmaṇa sentences</w:t>
      </w:r>
      <w:r>
        <w:t xml:space="preserve"> </w:t>
      </w:r>
      <w:r>
        <w:t xml:space="preserve">‘</w:t>
      </w:r>
      <w:r>
        <w:rPr>
          <w:iCs/>
          <w:i/>
        </w:rPr>
        <w:t xml:space="preserve">rathīr adhvarāṇām ity aiṣa hi devarathaḥ</w:t>
      </w:r>
      <w:r>
        <w:t xml:space="preserve">’</w:t>
      </w:r>
      <w:r>
        <w:t xml:space="preserve"> </w:t>
      </w:r>
      <w:r>
        <w:t xml:space="preserve">and</w:t>
      </w:r>
      <w:r>
        <w:t xml:space="preserve"> </w:t>
      </w:r>
      <w:r>
        <w:t xml:space="preserve">‘</w:t>
      </w:r>
      <w:r>
        <w:rPr>
          <w:iCs/>
          <w:i/>
        </w:rPr>
        <w:t xml:space="preserve">rathīr adhvarāṇām ity āha ratho vā eṣa bhūto devebhyo havyaṃ vahati</w:t>
      </w:r>
      <w:r>
        <w:t xml:space="preserve">’</w:t>
      </w:r>
      <w:r>
        <w:t xml:space="preserve">.</w:t>
      </w:r>
      <w:r>
        <w:t xml:space="preserve">”</w:t>
      </w:r>
      <w:r>
        <w:t xml:space="preserve"> </w:t>
      </w:r>
      <w:r>
        <w:t xml:space="preserve">-</w:t>
      </w:r>
      <w:r>
        <w:t xml:space="preserve"> </w:t>
      </w:r>
      <w:r>
        <w:rPr>
          <w:bCs/>
          <w:b/>
        </w:rPr>
        <w:t xml:space="preserve">sajūḥ</w:t>
      </w:r>
      <w:r>
        <w:t xml:space="preserve"> </w:t>
      </w:r>
      <w:r>
        <w:t xml:space="preserve">=</w:t>
      </w:r>
      <w:r>
        <w:t xml:space="preserve"> </w:t>
      </w:r>
      <w:r>
        <w:rPr>
          <w:iCs/>
          <w:i/>
        </w:rPr>
        <w:t xml:space="preserve">sahito bhūtvā</w:t>
      </w:r>
      <w:r>
        <w:t xml:space="preserve"> </w:t>
      </w:r>
      <w:r>
        <w:t xml:space="preserve">—</w:t>
      </w:r>
      <w:r>
        <w:t xml:space="preserve"> </w:t>
      </w:r>
      <w:r>
        <w:t xml:space="preserve">“</w:t>
      </w:r>
      <w:r>
        <w:t xml:space="preserve">having joined.</w:t>
      </w:r>
      <w:r>
        <w:t xml:space="preserve">”</w:t>
      </w:r>
      <w:r>
        <w:t xml:space="preserve"> </w:t>
      </w:r>
      <w:r>
        <w:t xml:space="preserve">-</w:t>
      </w:r>
      <w:r>
        <w:t xml:space="preserve"> </w:t>
      </w:r>
      <w:r>
        <w:rPr>
          <w:bCs/>
          <w:b/>
        </w:rPr>
        <w:t xml:space="preserve">śravo bṛhat</w:t>
      </w:r>
      <w:r>
        <w:t xml:space="preserve"> </w:t>
      </w:r>
      <w:r>
        <w:t xml:space="preserve">—</w:t>
      </w:r>
      <w:r>
        <w:t xml:space="preserve"> </w:t>
      </w:r>
      <w:r>
        <w:t xml:space="preserve">“</w:t>
      </w:r>
      <w:r>
        <w:t xml:space="preserve">abundant food, or nourishment.</w:t>
      </w:r>
      <w:r>
        <w:t xml:space="preserve">”</w:t>
      </w:r>
    </w:p>
    <w:bookmarkEnd w:id="418"/>
    <w:bookmarkStart w:id="419" w:name="page-502"/>
    <w:p>
      <w:pPr>
        <w:pStyle w:val="Heading3"/>
      </w:pPr>
      <w:r>
        <w:t xml:space="preserve">Page 502</w:t>
      </w:r>
    </w:p>
    <w:p>
      <w:pPr>
        <w:pStyle w:val="FirstParagraph"/>
      </w:pPr>
      <w:r>
        <w:rPr>
          <w:bCs/>
          <w:b/>
        </w:rPr>
        <w:t xml:space="preserve">Vyākaraṇa-prakriyā</w:t>
      </w:r>
      <w:r>
        <w:t xml:space="preserve"> </w:t>
      </w:r>
      <w:r>
        <w:rPr>
          <w:iCs/>
          <w:i/>
        </w:rPr>
        <w:t xml:space="preserve">(pp. 502–503 — grammar pages, noted briefly)</w:t>
      </w:r>
      <w:r>
        <w:t xml:space="preserve"> </w:t>
      </w:r>
      <w:r>
        <w:t xml:space="preserve">-</w:t>
      </w:r>
      <w:r>
        <w:t xml:space="preserve"> </w:t>
      </w:r>
      <w:r>
        <w:rPr>
          <w:bCs/>
          <w:b/>
        </w:rPr>
        <w:t xml:space="preserve">juṣṭaḥ</w:t>
      </w:r>
      <w:r>
        <w:t xml:space="preserve">: root</w:t>
      </w:r>
      <w:r>
        <w:t xml:space="preserve"> </w:t>
      </w:r>
      <w:r>
        <w:rPr>
          <w:iCs/>
          <w:i/>
        </w:rPr>
        <w:t xml:space="preserve">juṣī prītisevanayoḥ</w:t>
      </w:r>
      <w:r>
        <w:t xml:space="preserve">; the suffix</w:t>
      </w:r>
      <w:r>
        <w:t xml:space="preserve"> </w:t>
      </w:r>
      <w:r>
        <w:rPr>
          <w:iCs/>
          <w:i/>
        </w:rPr>
        <w:t xml:space="preserve">kta</w:t>
      </w:r>
      <w:r>
        <w:t xml:space="preserve">;</w:t>
      </w:r>
      <w:r>
        <w:t xml:space="preserve"> </w:t>
      </w:r>
      <w:r>
        <w:rPr>
          <w:iCs/>
          <w:i/>
        </w:rPr>
        <w:t xml:space="preserve">śvīdito niṣṭhāyām</w:t>
      </w:r>
      <w:r>
        <w:t xml:space="preserve"> </w:t>
      </w:r>
      <w:r>
        <w:t xml:space="preserve">(printed</w:t>
      </w:r>
      <w:r>
        <w:t xml:space="preserve"> </w:t>
      </w:r>
      <w:r>
        <w:t xml:space="preserve">“</w:t>
      </w:r>
      <w:r>
        <w:t xml:space="preserve">Pā. 7-2-1</w:t>
      </w:r>
      <w:r>
        <w:t xml:space="preserve">”</w:t>
      </w:r>
      <w:r>
        <w:t xml:space="preserve"> </w:t>
      </w:r>
      <w:r>
        <w:t xml:space="preserve">[as printed; for 7-2-14]): no</w:t>
      </w:r>
      <w:r>
        <w:t xml:space="preserve"> </w:t>
      </w:r>
      <w:r>
        <w:rPr>
          <w:iCs/>
          <w:i/>
        </w:rPr>
        <w:t xml:space="preserve">iṭ</w:t>
      </w:r>
      <w:r>
        <w:t xml:space="preserve"> </w:t>
      </w:r>
      <w:r>
        <w:t xml:space="preserve">before the</w:t>
      </w:r>
      <w:r>
        <w:t xml:space="preserve"> </w:t>
      </w:r>
      <w:r>
        <w:rPr>
          <w:iCs/>
          <w:i/>
        </w:rPr>
        <w:t xml:space="preserve">kta</w:t>
      </w:r>
      <w:r>
        <w:t xml:space="preserve"> </w:t>
      </w:r>
      <w:r>
        <w:t xml:space="preserve">and</w:t>
      </w:r>
      <w:r>
        <w:t xml:space="preserve"> </w:t>
      </w:r>
      <w:r>
        <w:rPr>
          <w:iCs/>
          <w:i/>
        </w:rPr>
        <w:t xml:space="preserve">ktavatu</w:t>
      </w:r>
      <w:r>
        <w:t xml:space="preserve"> </w:t>
      </w:r>
      <w:r>
        <w:t xml:space="preserve">suffixes after the roots</w:t>
      </w:r>
      <w:r>
        <w:t xml:space="preserve"> </w:t>
      </w:r>
      <w:r>
        <w:rPr>
          <w:iCs/>
          <w:i/>
        </w:rPr>
        <w:t xml:space="preserve">śvi</w:t>
      </w:r>
      <w:r>
        <w:t xml:space="preserve"> </w:t>
      </w:r>
      <w:r>
        <w:t xml:space="preserve">and</w:t>
      </w:r>
      <w:r>
        <w:t xml:space="preserve"> </w:t>
      </w:r>
      <w:r>
        <w:rPr>
          <w:iCs/>
          <w:i/>
        </w:rPr>
        <w:t xml:space="preserve">idit</w:t>
      </w:r>
      <w:r>
        <w:t xml:space="preserve"> </w:t>
      </w:r>
      <w:r>
        <w:t xml:space="preserve">roots; by</w:t>
      </w:r>
      <w:r>
        <w:t xml:space="preserve"> </w:t>
      </w:r>
      <w:r>
        <w:rPr>
          <w:iCs/>
          <w:i/>
        </w:rPr>
        <w:t xml:space="preserve">ṣṭutva</w:t>
      </w:r>
      <w:r>
        <w:t xml:space="preserve">,</w:t>
      </w:r>
      <w:r>
        <w:t xml:space="preserve"> </w:t>
      </w:r>
      <w:r>
        <w:rPr>
          <w:iCs/>
          <w:i/>
        </w:rPr>
        <w:t xml:space="preserve">juṣṭa</w:t>
      </w:r>
      <w:r>
        <w:t xml:space="preserve">;</w:t>
      </w:r>
      <w:r>
        <w:t xml:space="preserve"> </w:t>
      </w:r>
      <w:r>
        <w:rPr>
          <w:iCs/>
          <w:i/>
        </w:rPr>
        <w:t xml:space="preserve">juṣṭārpite ca chandasi</w:t>
      </w:r>
      <w:r>
        <w:t xml:space="preserve"> </w:t>
      </w:r>
      <w:r>
        <w:t xml:space="preserve">(Pā. 6-1-209):</w:t>
      </w:r>
      <w:r>
        <w:t xml:space="preserve"> </w:t>
      </w:r>
      <w:r>
        <w:rPr>
          <w:iCs/>
          <w:i/>
        </w:rPr>
        <w:t xml:space="preserve">juṣṭa</w:t>
      </w:r>
      <w:r>
        <w:t xml:space="preserve"> </w:t>
      </w:r>
      <w:r>
        <w:t xml:space="preserve">and</w:t>
      </w:r>
      <w:r>
        <w:t xml:space="preserve"> </w:t>
      </w:r>
      <w:r>
        <w:rPr>
          <w:iCs/>
          <w:i/>
        </w:rPr>
        <w:t xml:space="preserve">arpita</w:t>
      </w:r>
      <w:r>
        <w:t xml:space="preserve"> </w:t>
      </w:r>
      <w:r>
        <w:t xml:space="preserve">are optionally first-syllable acute in the Veda;</w:t>
      </w:r>
      <w:r>
        <w:t xml:space="preserve"> </w:t>
      </w:r>
      <w:r>
        <w:rPr>
          <w:iCs/>
          <w:i/>
        </w:rPr>
        <w:t xml:space="preserve">nityaṃ mantre</w:t>
      </w:r>
      <w:r>
        <w:t xml:space="preserve"> </w:t>
      </w:r>
      <w:r>
        <w:t xml:space="preserve">(Pā. 6-1-210): in a mantra they are always first-syllable acute. The print remarks that since the first rule already settles the sense this second sūtra need not be made, but that usage in the Veda is</w:t>
      </w:r>
      <w:r>
        <w:t xml:space="preserve"> </w:t>
      </w:r>
      <w:r>
        <w:rPr>
          <w:iCs/>
          <w:i/>
        </w:rPr>
        <w:t xml:space="preserve">vyavasthita</w:t>
      </w:r>
      <w:r>
        <w:t xml:space="preserve"> </w:t>
      </w:r>
      <w:r>
        <w:t xml:space="preserve">(fixed), so even optionality cannot prove final-acuteness, and the Śruti has final-acuteness in</w:t>
      </w:r>
      <w:r>
        <w:t xml:space="preserve"> </w:t>
      </w:r>
      <w:r>
        <w:t xml:space="preserve">‘</w:t>
      </w:r>
      <w:r>
        <w:rPr>
          <w:iCs/>
          <w:i/>
        </w:rPr>
        <w:t xml:space="preserve">arpitāḥ ṣaṣṭir na calācalāsaḥ</w:t>
      </w:r>
      <w:r>
        <w:t xml:space="preserve">’</w:t>
      </w:r>
      <w:r>
        <w:t xml:space="preserve">; that would not be established by the sūtra</w:t>
      </w:r>
      <w:r>
        <w:t xml:space="preserve"> </w:t>
      </w:r>
      <w:r>
        <w:rPr>
          <w:iCs/>
          <w:i/>
        </w:rPr>
        <w:t xml:space="preserve">nityaṃ mantre</w:t>
      </w:r>
      <w:r>
        <w:t xml:space="preserve">.</w:t>
      </w:r>
      <w:r>
        <w:t xml:space="preserve"> </w:t>
      </w:r>
      <w:r>
        <w:t xml:space="preserve">-</w:t>
      </w:r>
      <w:r>
        <w:t xml:space="preserve"> </w:t>
      </w:r>
      <w:r>
        <w:rPr>
          <w:bCs/>
          <w:b/>
        </w:rPr>
        <w:t xml:space="preserve">asi</w:t>
      </w:r>
      <w:r>
        <w:t xml:space="preserve">: root</w:t>
      </w:r>
      <w:r>
        <w:t xml:space="preserve"> </w:t>
      </w:r>
      <w:r>
        <w:rPr>
          <w:iCs/>
          <w:i/>
        </w:rPr>
        <w:t xml:space="preserve">as bhuvi</w:t>
      </w:r>
      <w:r>
        <w:t xml:space="preserve">,</w:t>
      </w:r>
      <w:r>
        <w:t xml:space="preserve"> </w:t>
      </w:r>
      <w:r>
        <w:rPr>
          <w:iCs/>
          <w:i/>
        </w:rPr>
        <w:t xml:space="preserve">laṭ</w:t>
      </w:r>
      <w:r>
        <w:t xml:space="preserve">,</w:t>
      </w:r>
      <w:r>
        <w:t xml:space="preserve"> </w:t>
      </w:r>
      <w:r>
        <w:rPr>
          <w:iCs/>
          <w:i/>
        </w:rPr>
        <w:t xml:space="preserve">sip</w:t>
      </w:r>
      <w:r>
        <w:t xml:space="preserve">,</w:t>
      </w:r>
      <w:r>
        <w:t xml:space="preserve"> </w:t>
      </w:r>
      <w:r>
        <w:rPr>
          <w:iCs/>
          <w:i/>
        </w:rPr>
        <w:t xml:space="preserve">śap</w:t>
      </w:r>
      <w:r>
        <w:t xml:space="preserve"> </w:t>
      </w:r>
      <w:r>
        <w:t xml:space="preserve">→</w:t>
      </w:r>
      <w:r>
        <w:t xml:space="preserve"> </w:t>
      </w:r>
      <w:r>
        <w:rPr>
          <w:iCs/>
          <w:i/>
        </w:rPr>
        <w:t xml:space="preserve">luk</w:t>
      </w:r>
      <w:r>
        <w:t xml:space="preserve"> </w:t>
      </w:r>
      <w:r>
        <w:t xml:space="preserve">by</w:t>
      </w:r>
      <w:r>
        <w:t xml:space="preserve"> </w:t>
      </w:r>
      <w:r>
        <w:rPr>
          <w:iCs/>
          <w:i/>
        </w:rPr>
        <w:t xml:space="preserve">adiprabhṛtibhyaḥ śapaḥ</w:t>
      </w:r>
      <w:r>
        <w:t xml:space="preserve">;</w:t>
      </w:r>
      <w:r>
        <w:t xml:space="preserve"> </w:t>
      </w:r>
      <w:r>
        <w:rPr>
          <w:iCs/>
          <w:i/>
        </w:rPr>
        <w:t xml:space="preserve">tāsastyor lopaḥ</w:t>
      </w:r>
      <w:r>
        <w:t xml:space="preserve"> </w:t>
      </w:r>
      <w:r>
        <w:t xml:space="preserve">— तासस्त्योर्लोपः — (Pā. 7-4-50): the loss of the</w:t>
      </w:r>
      <w:r>
        <w:t xml:space="preserve"> </w:t>
      </w:r>
      <w:r>
        <w:rPr>
          <w:iCs/>
          <w:i/>
        </w:rPr>
        <w:t xml:space="preserve">s</w:t>
      </w:r>
      <w:r>
        <w:t xml:space="preserve"> </w:t>
      </w:r>
      <w:r>
        <w:t xml:space="preserve">before a suffix beginning with</w:t>
      </w:r>
      <w:r>
        <w:t xml:space="preserve"> </w:t>
      </w:r>
      <w:r>
        <w:rPr>
          <w:iCs/>
          <w:i/>
        </w:rPr>
        <w:t xml:space="preserve">s</w:t>
      </w:r>
      <w:r>
        <w:t xml:space="preserve">; the prohibition of</w:t>
      </w:r>
      <w:r>
        <w:t xml:space="preserve"> </w:t>
      </w:r>
      <w:r>
        <w:rPr>
          <w:iCs/>
          <w:i/>
        </w:rPr>
        <w:t xml:space="preserve">nighāta</w:t>
      </w:r>
      <w:r>
        <w:t xml:space="preserve"> </w:t>
      </w:r>
      <w:r>
        <w:t xml:space="preserve">since the verb is joined with</w:t>
      </w:r>
      <w:r>
        <w:t xml:space="preserve"> </w:t>
      </w:r>
      <w:r>
        <w:rPr>
          <w:iCs/>
          <w:i/>
        </w:rPr>
        <w:t xml:space="preserve">hi</w:t>
      </w:r>
      <w:r>
        <w:t xml:space="preserve"> </w:t>
      </w:r>
      <w:r>
        <w:t xml:space="preserve">(</w:t>
      </w:r>
      <w:r>
        <w:rPr>
          <w:iCs/>
          <w:i/>
        </w:rPr>
        <w:t xml:space="preserve">hi ca</w:t>
      </w:r>
      <w:r>
        <w:t xml:space="preserve">, Pā. 8-1-34).</w:t>
      </w:r>
      <w:r>
        <w:t xml:space="preserve"> </w:t>
      </w:r>
      <w:r>
        <w:t xml:space="preserve">-</w:t>
      </w:r>
      <w:r>
        <w:t xml:space="preserve"> </w:t>
      </w:r>
      <w:r>
        <w:rPr>
          <w:bCs/>
          <w:b/>
        </w:rPr>
        <w:t xml:space="preserve">havyavāhanaḥ</w:t>
      </w:r>
      <w:r>
        <w:t xml:space="preserve">:</w:t>
      </w:r>
      <w:r>
        <w:t xml:space="preserve"> </w:t>
      </w:r>
      <w:r>
        <w:rPr>
          <w:iCs/>
          <w:i/>
        </w:rPr>
        <w:t xml:space="preserve">havye</w:t>
      </w:r>
      <w:r>
        <w:rPr>
          <w:iCs/>
          <w:i/>
        </w:rPr>
        <w:t xml:space="preserve"> </w:t>
      </w:r>
      <w:r>
        <w:rPr>
          <w:iCs/>
          <w:i/>
        </w:rPr>
        <w:t xml:space="preserve">‘</w:t>
      </w:r>
      <w:r>
        <w:rPr>
          <w:iCs/>
          <w:i/>
        </w:rPr>
        <w:t xml:space="preserve">nantaḥpādam* — हव्येऽनन्तःपादम् — (Pā. 3-2-66): after</w:t>
      </w:r>
      <w:r>
        <w:rPr>
          <w:iCs/>
          <w:i/>
        </w:rPr>
        <w:t xml:space="preserve"> </w:t>
      </w:r>
      <w:r>
        <w:rPr>
          <w:iCs/>
          <w:i/>
          <w:iCs/>
          <w:i/>
        </w:rPr>
        <w:t xml:space="preserve">vah</w:t>
      </w:r>
      <w:r>
        <w:rPr>
          <w:iCs/>
          <w:i/>
        </w:rPr>
        <w:t xml:space="preserve">,</w:t>
      </w:r>
      <w:r>
        <w:rPr>
          <w:iCs/>
          <w:i/>
        </w:rPr>
        <w:t xml:space="preserve"> </w:t>
      </w:r>
      <w:r>
        <w:rPr>
          <w:iCs/>
          <w:i/>
          <w:iCs/>
          <w:i/>
        </w:rPr>
        <w:t xml:space="preserve">ṇyuṭ</w:t>
      </w:r>
      <w:r>
        <w:rPr>
          <w:iCs/>
          <w:i/>
        </w:rPr>
        <w:t xml:space="preserve"> </w:t>
      </w:r>
      <w:r>
        <w:rPr>
          <w:iCs/>
          <w:i/>
        </w:rPr>
        <w:t xml:space="preserve">when</w:t>
      </w:r>
      <w:r>
        <w:rPr>
          <w:iCs/>
          <w:i/>
        </w:rPr>
        <w:t xml:space="preserve"> </w:t>
      </w:r>
      <w:r>
        <w:rPr>
          <w:iCs/>
          <w:i/>
          <w:iCs/>
          <w:i/>
        </w:rPr>
        <w:t xml:space="preserve">havya</w:t>
      </w:r>
      <w:r>
        <w:rPr>
          <w:iCs/>
          <w:i/>
        </w:rPr>
        <w:t xml:space="preserve"> </w:t>
      </w:r>
      <w:r>
        <w:rPr>
          <w:iCs/>
          <w:i/>
        </w:rPr>
        <w:t xml:space="preserve">is the</w:t>
      </w:r>
      <w:r>
        <w:rPr>
          <w:iCs/>
          <w:i/>
        </w:rPr>
        <w:t xml:space="preserve"> </w:t>
      </w:r>
      <w:r>
        <w:rPr>
          <w:iCs/>
          <w:i/>
          <w:iCs/>
          <w:i/>
        </w:rPr>
        <w:t xml:space="preserve">upapada</w:t>
      </w:r>
      <w:r>
        <w:rPr>
          <w:iCs/>
          <w:i/>
        </w:rPr>
        <w:t xml:space="preserve">; not when it stands within the</w:t>
      </w:r>
      <w:r>
        <w:rPr>
          <w:iCs/>
          <w:i/>
        </w:rPr>
        <w:t xml:space="preserve"> </w:t>
      </w:r>
      <w:r>
        <w:rPr>
          <w:iCs/>
          <w:i/>
          <w:iCs/>
          <w:i/>
        </w:rPr>
        <w:t xml:space="preserve">pāda</w:t>
      </w:r>
      <w:r>
        <w:rPr>
          <w:iCs/>
          <w:i/>
        </w:rPr>
        <w:t xml:space="preserve"> </w:t>
      </w:r>
      <w:r>
        <w:rPr>
          <w:iCs/>
          <w:i/>
        </w:rPr>
        <w:t xml:space="preserve">(here it does not);</w:t>
      </w:r>
      <w:r>
        <w:rPr>
          <w:iCs/>
          <w:i/>
        </w:rPr>
        <w:t xml:space="preserve"> </w:t>
      </w:r>
      <w:r>
        <w:rPr>
          <w:iCs/>
          <w:i/>
          <w:iCs/>
          <w:i/>
        </w:rPr>
        <w:t xml:space="preserve">yuvor anākau</w:t>
      </w:r>
      <w:r>
        <w:rPr>
          <w:iCs/>
          <w:i/>
        </w:rPr>
        <w:t xml:space="preserve">:</w:t>
      </w:r>
      <w:r>
        <w:rPr>
          <w:iCs/>
          <w:i/>
        </w:rPr>
        <w:t xml:space="preserve"> </w:t>
      </w:r>
      <w:r>
        <w:rPr>
          <w:iCs/>
          <w:i/>
          <w:iCs/>
          <w:i/>
        </w:rPr>
        <w:t xml:space="preserve">ana</w:t>
      </w:r>
      <w:r>
        <w:rPr>
          <w:iCs/>
          <w:i/>
        </w:rPr>
        <w:t xml:space="preserve">;</w:t>
      </w:r>
      <w:r>
        <w:rPr>
          <w:iCs/>
          <w:i/>
        </w:rPr>
        <w:t xml:space="preserve"> </w:t>
      </w:r>
      <w:r>
        <w:rPr>
          <w:iCs/>
          <w:i/>
          <w:iCs/>
          <w:i/>
        </w:rPr>
        <w:t xml:space="preserve">upadhāvṛddhi</w:t>
      </w:r>
      <w:r>
        <w:rPr>
          <w:iCs/>
          <w:i/>
        </w:rPr>
        <w:t xml:space="preserve">; the</w:t>
      </w:r>
      <w:r>
        <w:rPr>
          <w:iCs/>
          <w:i/>
        </w:rPr>
        <w:t xml:space="preserve"> </w:t>
      </w:r>
      <w:r>
        <w:rPr>
          <w:iCs/>
          <w:i/>
          <w:iCs/>
          <w:i/>
        </w:rPr>
        <w:t xml:space="preserve">ṇyuṭ</w:t>
      </w:r>
      <w:r>
        <w:rPr>
          <w:iCs/>
          <w:i/>
        </w:rPr>
        <w:t xml:space="preserve"> </w:t>
      </w:r>
      <w:r>
        <w:rPr>
          <w:iCs/>
          <w:i/>
        </w:rPr>
        <w:t xml:space="preserve">is</w:t>
      </w:r>
      <w:r>
        <w:rPr>
          <w:iCs/>
          <w:i/>
        </w:rPr>
        <w:t xml:space="preserve"> </w:t>
      </w:r>
      <w:r>
        <w:rPr>
          <w:iCs/>
          <w:i/>
          <w:iCs/>
          <w:i/>
        </w:rPr>
        <w:t xml:space="preserve">ñit</w:t>
      </w:r>
      <w:r>
        <w:rPr>
          <w:iCs/>
          <w:i/>
        </w:rPr>
        <w:t xml:space="preserve"> </w:t>
      </w:r>
      <w:r>
        <w:rPr>
          <w:iCs/>
          <w:i/>
        </w:rPr>
        <w:t xml:space="preserve">[the</w:t>
      </w:r>
      <w:r>
        <w:rPr>
          <w:iCs/>
          <w:i/>
        </w:rPr>
        <w:t xml:space="preserve"> </w:t>
      </w:r>
      <w:r>
        <w:rPr>
          <w:iCs/>
          <w:i/>
          <w:iCs/>
          <w:i/>
        </w:rPr>
        <w:t xml:space="preserve">ṇ</w:t>
      </w:r>
      <w:r>
        <w:rPr>
          <w:iCs/>
          <w:i/>
        </w:rPr>
        <w:t xml:space="preserve">], so first-syllable acute would arise; but by</w:t>
      </w:r>
      <w:r>
        <w:rPr>
          <w:iCs/>
          <w:i/>
        </w:rPr>
        <w:t xml:space="preserve"> </w:t>
      </w:r>
      <w:r>
        <w:rPr>
          <w:iCs/>
          <w:i/>
          <w:iCs/>
          <w:i/>
        </w:rPr>
        <w:t xml:space="preserve">gatikārakopapadāt kṛt</w:t>
      </w:r>
      <w:r>
        <w:rPr>
          <w:iCs/>
          <w:i/>
        </w:rPr>
        <w:t xml:space="preserve"> </w:t>
      </w:r>
      <w:r>
        <w:rPr>
          <w:iCs/>
          <w:i/>
        </w:rPr>
        <w:t xml:space="preserve">the accent of the first member stands.</w:t>
      </w:r>
      <w:r>
        <w:rPr>
          <w:iCs/>
          <w:i/>
        </w:rPr>
        <w:t xml:space="preserve"> </w:t>
      </w:r>
      <w:r>
        <w:rPr>
          <w:iCs/>
          <w:i/>
        </w:rPr>
        <w:t xml:space="preserve">-</w:t>
      </w:r>
      <w:r>
        <w:rPr>
          <w:iCs/>
          <w:i/>
        </w:rPr>
        <w:t xml:space="preserve"> </w:t>
      </w:r>
      <w:r>
        <w:rPr>
          <w:bCs/>
          <w:b/>
          <w:iCs/>
          <w:i/>
        </w:rPr>
        <w:t xml:space="preserve">agne</w:t>
      </w:r>
      <w:r>
        <w:rPr>
          <w:iCs/>
          <w:i/>
        </w:rPr>
        <w:t xml:space="preserve">: begins a</w:t>
      </w:r>
      <w:r>
        <w:rPr>
          <w:iCs/>
          <w:i/>
        </w:rPr>
        <w:t xml:space="preserve"> </w:t>
      </w:r>
      <w:r>
        <w:rPr>
          <w:iCs/>
          <w:i/>
          <w:iCs/>
          <w:i/>
        </w:rPr>
        <w:t xml:space="preserve">pāda</w:t>
      </w:r>
      <w:r>
        <w:rPr>
          <w:iCs/>
          <w:i/>
        </w:rPr>
        <w:t xml:space="preserve">; therefore the eighth-</w:t>
      </w:r>
      <w:r>
        <w:rPr>
          <w:iCs/>
          <w:i/>
          <w:iCs/>
          <w:i/>
        </w:rPr>
        <w:t xml:space="preserve">adhyāya</w:t>
      </w:r>
      <w:r>
        <w:rPr>
          <w:iCs/>
          <w:i/>
        </w:rPr>
        <w:t xml:space="preserve"> </w:t>
      </w:r>
      <w:r>
        <w:rPr>
          <w:iCs/>
          <w:i/>
        </w:rPr>
        <w:t xml:space="preserve">unaccentedness does not apply; first-syllable acute by the sūtra of the sixth adhyāya (</w:t>
      </w:r>
      <w:r>
        <w:rPr>
          <w:iCs/>
          <w:i/>
          <w:iCs/>
          <w:i/>
        </w:rPr>
        <w:t xml:space="preserve">ṣāṣṭha sūtra</w:t>
      </w:r>
      <w:r>
        <w:rPr>
          <w:iCs/>
          <w:i/>
        </w:rPr>
        <w:t xml:space="preserve">).</w:t>
      </w:r>
      <w:r>
        <w:rPr>
          <w:iCs/>
          <w:i/>
        </w:rPr>
        <w:t xml:space="preserve"> </w:t>
      </w:r>
      <w:r>
        <w:rPr>
          <w:iCs/>
          <w:i/>
        </w:rPr>
        <w:t xml:space="preserve">-</w:t>
      </w:r>
      <w:r>
        <w:rPr>
          <w:iCs/>
          <w:i/>
        </w:rPr>
        <w:t xml:space="preserve"> </w:t>
      </w:r>
      <w:r>
        <w:rPr>
          <w:bCs/>
          <w:b/>
          <w:iCs/>
          <w:i/>
        </w:rPr>
        <w:t xml:space="preserve">rathīḥ</w:t>
      </w:r>
      <w:r>
        <w:rPr>
          <w:iCs/>
          <w:i/>
        </w:rPr>
        <w:t xml:space="preserve">: root</w:t>
      </w:r>
      <w:r>
        <w:rPr>
          <w:iCs/>
          <w:i/>
        </w:rPr>
        <w:t xml:space="preserve"> </w:t>
      </w:r>
      <w:r>
        <w:rPr>
          <w:iCs/>
          <w:i/>
          <w:iCs/>
          <w:i/>
        </w:rPr>
        <w:t xml:space="preserve">ramu krīḍāyām</w:t>
      </w:r>
      <w:r>
        <w:rPr>
          <w:iCs/>
          <w:i/>
        </w:rPr>
        <w:t xml:space="preserve">;</w:t>
      </w:r>
      <w:r>
        <w:rPr>
          <w:iCs/>
          <w:i/>
        </w:rPr>
        <w:t xml:space="preserve"> </w:t>
      </w:r>
      <w:r>
        <w:rPr>
          <w:iCs/>
          <w:i/>
          <w:iCs/>
          <w:i/>
        </w:rPr>
        <w:t xml:space="preserve">hanikuṣinīramikāśibhyaḥ kthan</w:t>
      </w:r>
      <w:r>
        <w:rPr>
          <w:iCs/>
          <w:i/>
        </w:rPr>
        <w:t xml:space="preserve"> </w:t>
      </w:r>
      <w:r>
        <w:rPr>
          <w:iCs/>
          <w:i/>
        </w:rPr>
        <w:t xml:space="preserve">(Uṇ. 2-159 as read; the middle digit is the ೫ shape):</w:t>
      </w:r>
      <w:r>
        <w:rPr>
          <w:iCs/>
          <w:i/>
        </w:rPr>
        <w:t xml:space="preserve"> </w:t>
      </w:r>
      <w:r>
        <w:rPr>
          <w:iCs/>
          <w:i/>
          <w:iCs/>
          <w:i/>
        </w:rPr>
        <w:t xml:space="preserve">kthan</w:t>
      </w:r>
      <w:r>
        <w:rPr>
          <w:iCs/>
          <w:i/>
        </w:rPr>
        <w:t xml:space="preserve">;</w:t>
      </w:r>
      <w:r>
        <w:rPr>
          <w:iCs/>
          <w:i/>
        </w:rPr>
        <w:t xml:space="preserve"> </w:t>
      </w:r>
      <w:r>
        <w:rPr>
          <w:iCs/>
          <w:i/>
          <w:iCs/>
          <w:i/>
        </w:rPr>
        <w:t xml:space="preserve">anudāttopadeśa…</w:t>
      </w:r>
      <w:r>
        <w:rPr>
          <w:iCs/>
          <w:i/>
        </w:rPr>
        <w:t xml:space="preserve"> </w:t>
      </w:r>
      <w:r>
        <w:rPr>
          <w:iCs/>
          <w:i/>
        </w:rPr>
        <w:t xml:space="preserve">(Pā. 6-4-37) loss of</w:t>
      </w:r>
      <w:r>
        <w:rPr>
          <w:iCs/>
          <w:i/>
        </w:rPr>
        <w:t xml:space="preserve"> </w:t>
      </w:r>
      <w:r>
        <w:rPr>
          <w:iCs/>
          <w:i/>
          <w:iCs/>
          <w:i/>
        </w:rPr>
        <w:t xml:space="preserve">m</w:t>
      </w:r>
      <w:r>
        <w:rPr>
          <w:iCs/>
          <w:i/>
        </w:rPr>
        <w:t xml:space="preserve">; the suffix comes in its own sense after</w:t>
      </w:r>
      <w:r>
        <w:rPr>
          <w:iCs/>
          <w:i/>
        </w:rPr>
        <w:t xml:space="preserve"> </w:t>
      </w:r>
      <w:r>
        <w:rPr>
          <w:iCs/>
          <w:i/>
          <w:iCs/>
          <w:i/>
        </w:rPr>
        <w:t xml:space="preserve">ratha</w:t>
      </w:r>
      <w:r>
        <w:rPr>
          <w:iCs/>
          <w:i/>
        </w:rPr>
        <w:t xml:space="preserve">.</w:t>
      </w:r>
      <w:r>
        <w:rPr>
          <w:iCs/>
          <w:i/>
        </w:rPr>
        <w:t xml:space="preserve"> </w:t>
      </w:r>
      <w:r>
        <w:rPr>
          <w:iCs/>
          <w:i/>
        </w:rPr>
        <w:t xml:space="preserve">-</w:t>
      </w:r>
      <w:r>
        <w:rPr>
          <w:iCs/>
          <w:i/>
        </w:rPr>
        <w:t xml:space="preserve"> </w:t>
      </w:r>
      <w:r>
        <w:rPr>
          <w:bCs/>
          <w:b/>
          <w:iCs/>
          <w:i/>
        </w:rPr>
        <w:t xml:space="preserve">adhvarāṇām</w:t>
      </w:r>
      <w:r>
        <w:rPr>
          <w:iCs/>
          <w:i/>
        </w:rPr>
        <w:t xml:space="preserve">:</w:t>
      </w:r>
      <w:r>
        <w:rPr>
          <w:iCs/>
          <w:i/>
        </w:rPr>
        <w:t xml:space="preserve"> </w:t>
      </w:r>
      <w:r>
        <w:rPr>
          <w:iCs/>
          <w:i/>
          <w:iCs/>
          <w:i/>
        </w:rPr>
        <w:t xml:space="preserve">dhvaraḥ</w:t>
      </w:r>
      <w:r>
        <w:rPr>
          <w:iCs/>
          <w:i/>
        </w:rPr>
        <w:t xml:space="preserve"> </w:t>
      </w:r>
      <w:r>
        <w:rPr>
          <w:iCs/>
          <w:i/>
        </w:rPr>
        <w:t xml:space="preserve">= injury;</w:t>
      </w:r>
      <w:r>
        <w:rPr>
          <w:iCs/>
          <w:i/>
        </w:rPr>
        <w:t xml:space="preserve">’</w:t>
      </w:r>
      <w:r>
        <w:t xml:space="preserve">na vidyate dhvaraḥ yeṣu te</w:t>
      </w:r>
      <w:r>
        <w:rPr>
          <w:iCs/>
          <w:i/>
        </w:rPr>
        <w:t xml:space="preserve">’: a bahuvrīhi; by</w:t>
      </w:r>
      <w:r>
        <w:rPr>
          <w:iCs/>
          <w:i/>
        </w:rPr>
        <w:t xml:space="preserve"> </w:t>
      </w:r>
      <w:r>
        <w:t xml:space="preserve">nañ-subhyām* the latter member is final-acute.</w:t>
      </w:r>
      <w:r>
        <w:t xml:space="preserve"> </w:t>
      </w:r>
      <w:r>
        <w:t xml:space="preserve">### Page 503</w:t>
      </w:r>
    </w:p>
    <w:p>
      <w:pPr>
        <w:numPr>
          <w:ilvl w:val="0"/>
          <w:numId w:val="1051"/>
        </w:numPr>
        <w:pStyle w:val="Compact"/>
      </w:pPr>
      <w:r>
        <w:rPr>
          <w:bCs/>
          <w:b/>
        </w:rPr>
        <w:t xml:space="preserve">suvīryam</w:t>
      </w:r>
      <w:r>
        <w:t xml:space="preserve">:</w:t>
      </w:r>
      <w:r>
        <w:t xml:space="preserve"> </w:t>
      </w:r>
      <w:r>
        <w:rPr>
          <w:iCs/>
          <w:i/>
        </w:rPr>
        <w:t xml:space="preserve">vīra vīryau ca</w:t>
      </w:r>
      <w:r>
        <w:t xml:space="preserve"> </w:t>
      </w:r>
      <w:r>
        <w:t xml:space="preserve">(Pā. 6-2-120): in a bahuvrīhi after</w:t>
      </w:r>
      <w:r>
        <w:t xml:space="preserve"> </w:t>
      </w:r>
      <w:r>
        <w:rPr>
          <w:iCs/>
          <w:i/>
        </w:rPr>
        <w:t xml:space="preserve">su</w:t>
      </w:r>
      <w:r>
        <w:t xml:space="preserve"> </w:t>
      </w:r>
      <w:r>
        <w:t xml:space="preserve">the words</w:t>
      </w:r>
      <w:r>
        <w:t xml:space="preserve"> </w:t>
      </w:r>
      <w:r>
        <w:rPr>
          <w:iCs/>
          <w:i/>
        </w:rPr>
        <w:t xml:space="preserve">vīra</w:t>
      </w:r>
      <w:r>
        <w:t xml:space="preserve"> </w:t>
      </w:r>
      <w:r>
        <w:t xml:space="preserve">and</w:t>
      </w:r>
      <w:r>
        <w:t xml:space="preserve"> </w:t>
      </w:r>
      <w:r>
        <w:rPr>
          <w:iCs/>
          <w:i/>
        </w:rPr>
        <w:t xml:space="preserve">vīrya</w:t>
      </w:r>
      <w:r>
        <w:t xml:space="preserve"> </w:t>
      </w:r>
      <w:r>
        <w:t xml:space="preserve">are first-syllable acute;</w:t>
      </w:r>
      <w:r>
        <w:t xml:space="preserve"> </w:t>
      </w:r>
      <w:r>
        <w:rPr>
          <w:iCs/>
          <w:i/>
        </w:rPr>
        <w:t xml:space="preserve">vīrya</w:t>
      </w:r>
      <w:r>
        <w:t xml:space="preserve"> </w:t>
      </w:r>
      <w:r>
        <w:t xml:space="preserve">is first-syllable acute.</w:t>
      </w:r>
    </w:p>
    <w:p>
      <w:pPr>
        <w:numPr>
          <w:ilvl w:val="0"/>
          <w:numId w:val="1051"/>
        </w:numPr>
        <w:pStyle w:val="Compact"/>
      </w:pPr>
      <w:r>
        <w:rPr>
          <w:bCs/>
          <w:b/>
        </w:rPr>
        <w:t xml:space="preserve">asme</w:t>
      </w:r>
      <w:r>
        <w:t xml:space="preserve">:</w:t>
      </w:r>
      <w:r>
        <w:t xml:space="preserve"> </w:t>
      </w:r>
      <w:r>
        <w:rPr>
          <w:iCs/>
          <w:i/>
        </w:rPr>
        <w:t xml:space="preserve">supāṃ sulug…</w:t>
      </w:r>
      <w:r>
        <w:t xml:space="preserve">:</w:t>
      </w:r>
      <w:r>
        <w:t xml:space="preserve"> </w:t>
      </w:r>
      <w:r>
        <w:rPr>
          <w:iCs/>
          <w:i/>
        </w:rPr>
        <w:t xml:space="preserve">śe</w:t>
      </w:r>
      <w:r>
        <w:t xml:space="preserve"> </w:t>
      </w:r>
      <w:r>
        <w:t xml:space="preserve">for the locative;</w:t>
      </w:r>
      <w:r>
        <w:t xml:space="preserve"> </w:t>
      </w:r>
      <w:r>
        <w:rPr>
          <w:iCs/>
          <w:i/>
        </w:rPr>
        <w:t xml:space="preserve">śeṣe lopaḥ</w:t>
      </w:r>
      <w:r>
        <w:t xml:space="preserve">: the loss of the</w:t>
      </w:r>
      <w:r>
        <w:t xml:space="preserve"> </w:t>
      </w:r>
      <w:r>
        <w:rPr>
          <w:iCs/>
          <w:i/>
        </w:rPr>
        <w:t xml:space="preserve">d</w:t>
      </w:r>
      <w:r>
        <w:t xml:space="preserve"> </w:t>
      </w:r>
      <w:r>
        <w:t xml:space="preserve">of</w:t>
      </w:r>
      <w:r>
        <w:t xml:space="preserve"> </w:t>
      </w:r>
      <w:r>
        <w:rPr>
          <w:iCs/>
          <w:i/>
        </w:rPr>
        <w:t xml:space="preserve">asmad</w:t>
      </w:r>
      <w:r>
        <w:t xml:space="preserve">; the accent that follows the loss of an acute; if the loss of the final [</w:t>
      </w:r>
      <w:r>
        <w:rPr>
          <w:iCs/>
          <w:i/>
        </w:rPr>
        <w:t xml:space="preserve">ad</w:t>
      </w:r>
      <w:r>
        <w:t xml:space="preserve">] is chosen,</w:t>
      </w:r>
      <w:r>
        <w:t xml:space="preserve"> </w:t>
      </w:r>
      <w:r>
        <w:rPr>
          <w:iCs/>
          <w:i/>
        </w:rPr>
        <w:t xml:space="preserve">asma + e</w:t>
      </w:r>
      <w:r>
        <w:t xml:space="preserve">,</w:t>
      </w:r>
      <w:r>
        <w:t xml:space="preserve"> </w:t>
      </w:r>
      <w:r>
        <w:rPr>
          <w:iCs/>
          <w:i/>
        </w:rPr>
        <w:t xml:space="preserve">ato guṇe</w:t>
      </w:r>
      <w:r>
        <w:t xml:space="preserve"> </w:t>
      </w:r>
      <w:r>
        <w:t xml:space="preserve">gives</w:t>
      </w:r>
      <w:r>
        <w:t xml:space="preserve"> </w:t>
      </w:r>
      <w:r>
        <w:rPr>
          <w:iCs/>
          <w:i/>
        </w:rPr>
        <w:t xml:space="preserve">pararūpa</w:t>
      </w:r>
      <w:r>
        <w:t xml:space="preserve">, and the single-substitute accent comes. Rik 2 ends here (</w:t>
      </w:r>
      <w:r>
        <w:rPr>
          <w:iCs/>
          <w:i/>
        </w:rPr>
        <w:t xml:space="preserve">|| 2 ||</w:t>
      </w:r>
      <w:r>
        <w:t xml:space="preserve">).</w:t>
      </w:r>
    </w:p>
    <w:p>
      <w:r>
        <w:pict>
          <v:rect style="width:0;height:1.5pt" o:hralign="center" o:hrstd="t" o:hr="t"/>
        </w:pict>
      </w:r>
    </w:p>
    <w:bookmarkEnd w:id="419"/>
    <w:bookmarkStart w:id="420" w:name="Xaf426640f142054078233d5ad2247403c56bbb3"/>
    <w:p>
      <w:pPr>
        <w:pStyle w:val="Heading3"/>
      </w:pPr>
      <w:r>
        <w:t xml:space="preserve">Rik 44.3 (pp. 503–506, PDF 517–520; better scan PDF 518–521)</w:t>
      </w:r>
    </w:p>
    <w:p>
      <w:pPr>
        <w:pStyle w:val="FirstParagraph"/>
      </w:pPr>
      <w:r>
        <w:rPr>
          <w:bCs/>
          <w:b/>
        </w:rPr>
        <w:t xml:space="preserve">Saṃhitā-pāṭha</w:t>
      </w:r>
      <w:r>
        <w:t xml:space="preserve"> </w:t>
      </w:r>
      <w:r>
        <w:rPr>
          <w:iCs/>
          <w:i/>
        </w:rPr>
        <w:t xml:space="preserve">(p. 503)</w:t>
      </w:r>
    </w:p>
    <w:p>
      <w:pPr>
        <w:pStyle w:val="BlockText"/>
      </w:pPr>
      <w:r>
        <w:rPr>
          <w:bCs/>
          <w:b/>
        </w:rPr>
        <w:t xml:space="preserve">अ॒द्या दू॒तं वृ॑णीमहे॒ वसु॑म॒ग्निं पु॑रुप्रि॒यम् ।</w:t>
      </w:r>
      <w:r>
        <w:t xml:space="preserve"> </w:t>
      </w:r>
      <w:r>
        <w:rPr>
          <w:bCs/>
          <w:b/>
        </w:rPr>
        <w:t xml:space="preserve">धू॒मके॑तुं॒ भाऋ॑जीकं॒ व्यु॑ष्टिषु य॒ज्ञाना॑मध्वर॒श्रिय॑म् ॥ ३ ॥</w:t>
      </w:r>
    </w:p>
    <w:p>
      <w:pPr>
        <w:pStyle w:val="FirstParagraph"/>
      </w:pPr>
      <w:r>
        <w:rPr>
          <w:iCs/>
          <w:i/>
        </w:rPr>
        <w:t xml:space="preserve">adyā́ dūtáṃ vṛṇīmahe vásum agníṃ purupriyám |</w:t>
      </w:r>
      <w:r>
        <w:t xml:space="preserve"> </w:t>
      </w:r>
      <w:r>
        <w:rPr>
          <w:iCs/>
          <w:i/>
        </w:rPr>
        <w:t xml:space="preserve">dhūmáketuṃ bhā́ṛjīkaṃ vyuṣṭiṣu yajñā́nām adhvaraśríyam || 3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503)</w:t>
      </w:r>
    </w:p>
    <w:p>
      <w:pPr>
        <w:pStyle w:val="BlockText"/>
      </w:pPr>
      <w:r>
        <w:t xml:space="preserve">अद्य । दूतम् । वृणीमहे । वसुम् । अग्निम् । पुरुऽप्रियम् ।</w:t>
      </w:r>
      <w:r>
        <w:t xml:space="preserve"> </w:t>
      </w:r>
      <w:r>
        <w:t xml:space="preserve">धूमऽकेतुम् । भाःऽऋजीकम् । विऽउष्टिषु । यज्ञानाम् ।</w:t>
      </w:r>
      <w:r>
        <w:t xml:space="preserve"> </w:t>
      </w:r>
      <w:r>
        <w:t xml:space="preserve">अध्वरऽश्रियम् ॥ ३ ॥</w:t>
      </w:r>
    </w:p>
    <w:p>
      <w:pPr>
        <w:pStyle w:val="FirstParagraph"/>
      </w:pPr>
      <w:r>
        <w:rPr>
          <w:iCs/>
          <w:i/>
        </w:rPr>
        <w:t xml:space="preserve">adya | dūtam | vṛṇīmahe | vasum | agnim | puru-priyam |</w:t>
      </w:r>
      <w:r>
        <w:t xml:space="preserve"> </w:t>
      </w:r>
      <w:r>
        <w:rPr>
          <w:iCs/>
          <w:i/>
        </w:rPr>
        <w:t xml:space="preserve">dhūma-ketum | bhāḥ-ṛjīkam | vi-uṣṭiṣu | yajñānām |</w:t>
      </w:r>
      <w:r>
        <w:t xml:space="preserve"> </w:t>
      </w:r>
      <w:r>
        <w:rPr>
          <w:iCs/>
          <w:i/>
        </w:rPr>
        <w:t xml:space="preserve">adhvara-śriyam || 3 ||</w:t>
      </w:r>
    </w:p>
    <w:p>
      <w:pPr>
        <w:pStyle w:val="BodyText"/>
      </w:pPr>
      <w:r>
        <w:rPr>
          <w:iCs/>
          <w:i/>
        </w:rPr>
        <w:t xml:space="preserve">(The Saṃhitā prints</w:t>
      </w:r>
      <w:r>
        <w:t xml:space="preserve"> </w:t>
      </w:r>
      <w:r>
        <w:t xml:space="preserve">adyā</w:t>
      </w:r>
      <w:r>
        <w:t xml:space="preserve"> </w:t>
      </w:r>
      <w:r>
        <w:rPr>
          <w:iCs/>
          <w:i/>
        </w:rPr>
        <w:t xml:space="preserve">with a long final vowel, the Pada</w:t>
      </w:r>
      <w:r>
        <w:t xml:space="preserve"> </w:t>
      </w:r>
      <w:r>
        <w:t xml:space="preserve">adya</w:t>
      </w:r>
      <w:r>
        <w:rPr>
          <w:iCs/>
          <w:i/>
        </w:rPr>
        <w:t xml:space="preserve">; the Pada prints</w:t>
      </w:r>
      <w:r>
        <w:t xml:space="preserve"> </w:t>
      </w:r>
      <w:r>
        <w:t xml:space="preserve">yajñānām</w:t>
      </w:r>
      <w:r>
        <w:t xml:space="preserve"> </w:t>
      </w:r>
      <w:r>
        <w:rPr>
          <w:iCs/>
          <w:i/>
        </w:rPr>
        <w:t xml:space="preserve">where the Saṃhitā and the bhāṣya have the same.)</w:t>
      </w:r>
    </w:p>
    <w:p>
      <w:pPr>
        <w:pStyle w:val="BodyText"/>
      </w:pPr>
      <w:r>
        <w:rPr>
          <w:bCs/>
          <w:b/>
        </w:rPr>
        <w:t xml:space="preserve">Sāyaṇa-bhāṣya</w:t>
      </w:r>
      <w:r>
        <w:t xml:space="preserve"> </w:t>
      </w:r>
      <w:r>
        <w:rPr>
          <w:iCs/>
          <w:i/>
        </w:rPr>
        <w:t xml:space="preserve">(pp. 503–504)</w:t>
      </w:r>
    </w:p>
    <w:p>
      <w:pPr>
        <w:pStyle w:val="BlockText"/>
      </w:pPr>
      <w:r>
        <w:rPr>
          <w:bCs/>
          <w:b/>
        </w:rPr>
        <w:t xml:space="preserve">अद्यास्मिन्दिनेऽग्निं वृणीमहे । प्रार्थयामहे । कीदृशं । दूतं वार्ताहारं वसुं निवासहेतुं पुरुप्रियं बहूनां प्रियं धूमकेतुं धूमरूपध्वजयुक्तं भाऋजीकं प्रसिद्धभासालंकृतं । भाऋजीकः प्रसिद्धभाः । नि. ६-४ । इति यास्कवचनं । व्युष्टिषूषःकालेषु यज्ञानां यजमानानामध्वरश्रियं यागसेविनं ॥ अद्य । निपातस्य चेति दीर्घत्वं । पुरुप्रियं । पुरूणां प्रियः पुरुप्रियः । समासस्येत्यन्तोदात्तत्वं । धूमकेतुं । इषियुधीन्धीत्यादिना । उ. १-१४४ । धूमशब्दो मक्प्रत्ययान्तोऽन्तोदात्तः । बहुव्रीहौ पूर्वपदप्रकृतिस्वरत्वं । भाऋजीकं । ऋजेश्च । उ. ४-२२ । इतीकन्प्रत्ययः । कित्त्वात्पूर्वानुवर्तनाद्गुणाभावः । भासः प्रकाशस्य ऋजीकः प्राजयिता । आद्युदात्तप्रकरणे दिवोदासादीनां छन्दस्युपसंख्यानं । पा. ६-२-९१-१ । इति पूर्वपदाद्युदात्तत्वं । यद्वा । भासोऽर्जनं यस्मिन् । बहुव्रीहौ पूर्वपदप्रकृतिस्वरत्वं । व्युष्टिषु । उभी विवासे । विवासो वर्जनं । विशेषेणोच्छ्यन्ते तमसा वर्ज्यन्ते इति व्युष्टयः उषःकालाः । कर्मणि क्तिन् । तितुत्रेत्यादिनेट्प्रतिषेधः । व्रश्चादिना षत्वे ष्टुत्वं । तादौ चेति पूर्वपदप्रकृतिस्वरत्वं । यणादेश उदात्तस्वरितयोर्यण इति परस्यानुदात्तस्य स्वरितत्वं । अध्वरश्रियं । अध्वरं श्रयत इत्यध्वरश्रीः । क्विब्वचीत्यादिना । उ. २-५७ । क्विप्प्रत्ययः । तत्सन्नियोगेन सम्प्रसारणाभावो दीर्घश्च । द्वितीयैकवचनेऽचिश्नुधात्वित्यादिनेयङादेशः ॥ ३ ॥</w:t>
      </w:r>
    </w:p>
    <w:p>
      <w:pPr>
        <w:pStyle w:val="FirstParagraph"/>
      </w:pPr>
      <w:r>
        <w:rPr>
          <w:iCs/>
          <w:i/>
        </w:rPr>
        <w:t xml:space="preserve">adyāsmin dine ’gniṃ vṛṇīmahe | prārthayāmahe | kīdṛśaṃ | dūtaṃ vārtāhāraṃ vasuṃ nivāsahetuṃ purupriyaṃ bahūnāṃ priyaṃ dhūmaketuṃ dhūmarūpadhvajayuktaṃ bhāṛjīkaṃ prasiddhabhāsālaṃkṛtaṃ | bhāṛjīkaḥ prasiddhabhāḥ | ni. 6-4 | iti yāskavacanaṃ | vyuṣṭiṣūṣaḥkāleṣu yajñānāṃ yajamānānām adhvaraśriyaṃ yāgasevinaṃ || adya | nipātasya ceti dīrghatvaṃ | purupriyaṃ | purūṇāṃ priyaḥ purupriyaḥ | samāsasyety antodāttatvaṃ | dhūmaketuṃ | iṣiyudhīndhītyādinā | u. 1-144 | dhūmaśabdo makpratyayānto ’ntodāttaḥ | bahuvrīhau pūrvapadaprakṛtisvaratvaṃ | bhāṛjīkaṃ | ṛjeś ca | u. 4-22 | itīkanpratyayaḥ | kittvāt pūrvānuvartanād guṇābhāvaḥ | bhāsaḥ prakāśasya ṛjīkaḥ prājayitā | ādyudāttaprakaraṇe divodāsādīnāṃ chandasy upasaṃkhyānaṃ | pā. 6-2-91-1 | iti pūrvapadādyudāttatvaṃ | yadvā | bhāso ’rjanaṃ yasmin | bahuvrīhau pūrvapadaprakṛtisvaratvaṃ | vyuṣṭiṣu | ubhī vivāse | vivāso varjanaṃ | viśeṣeṇocchyante tamasā varjyante iti vyuṣṭayaḥ uṣaḥkālāḥ | karmaṇi ktin | titutretyādineṭpratiṣedhaḥ | vraścādinā ṣatve ṣṭutvaṃ | tādau ceti pūrvapadaprakṛtisvaratvaṃ | yaṇādeśa udāttasvaritayor yaṇa iti parasyānudāttasya svaritatvaṃ | adhvaraśriyaṃ | adhvaraṃ śrayata ity adhvaraśrīḥ | kvib vacītyādinā | u. 2-57 | kvippratyayaḥ | tatsanniyogena samprasāraṇābhāvo dīrghaś ca | dvitīyaikavacane ’ciśnudhātv ity ādineyaṅādeśaḥ || 3 ||</w:t>
      </w:r>
    </w:p>
    <w:p>
      <w:pPr>
        <w:pStyle w:val="BodyText"/>
      </w:pPr>
      <w:r>
        <w:rPr>
          <w:iCs/>
          <w:i/>
        </w:rPr>
        <w:t xml:space="preserve">(Checked on the better scan, PDF 518–519:</w:t>
      </w:r>
      <w:r>
        <w:rPr>
          <w:iCs/>
          <w:i/>
        </w:rPr>
        <w:t xml:space="preserve"> </w:t>
      </w:r>
      <w:r>
        <w:rPr>
          <w:iCs/>
          <w:i/>
        </w:rPr>
        <w:t xml:space="preserve">“</w:t>
      </w:r>
      <w:r>
        <w:rPr>
          <w:iCs/>
          <w:i/>
        </w:rPr>
        <w:t xml:space="preserve">yāgasevinaṃ</w:t>
      </w:r>
      <w:r>
        <w:rPr>
          <w:iCs/>
          <w:i/>
        </w:rPr>
        <w:t xml:space="preserve">”</w:t>
      </w:r>
      <w:r>
        <w:rPr>
          <w:iCs/>
          <w:i/>
        </w:rPr>
        <w:t xml:space="preserve"> </w:t>
      </w:r>
      <w:r>
        <w:rPr>
          <w:iCs/>
          <w:i/>
        </w:rPr>
        <w:t xml:space="preserve">(the print breaks it</w:t>
      </w:r>
      <w:r>
        <w:rPr>
          <w:iCs/>
          <w:i/>
        </w:rPr>
        <w:t xml:space="preserve"> </w:t>
      </w:r>
      <w:r>
        <w:rPr>
          <w:iCs/>
          <w:i/>
        </w:rPr>
        <w:t xml:space="preserve">“</w:t>
      </w:r>
      <w:r>
        <w:rPr>
          <w:iCs/>
          <w:i/>
        </w:rPr>
        <w:t xml:space="preserve">yāga-sevinaṃ</w:t>
      </w:r>
      <w:r>
        <w:rPr>
          <w:iCs/>
          <w:i/>
        </w:rPr>
        <w:t xml:space="preserve">”</w:t>
      </w:r>
      <w:r>
        <w:rPr>
          <w:iCs/>
          <w:i/>
        </w:rPr>
        <w:t xml:space="preserve"> </w:t>
      </w:r>
      <w:r>
        <w:rPr>
          <w:iCs/>
          <w:i/>
        </w:rPr>
        <w:t xml:space="preserve">over a line),</w:t>
      </w:r>
      <w:r>
        <w:rPr>
          <w:iCs/>
          <w:i/>
        </w:rPr>
        <w:t xml:space="preserve"> </w:t>
      </w:r>
      <w:r>
        <w:rPr>
          <w:iCs/>
          <w:i/>
        </w:rPr>
        <w:t xml:space="preserve">“</w:t>
      </w:r>
      <w:r>
        <w:rPr>
          <w:iCs/>
          <w:i/>
        </w:rPr>
        <w:t xml:space="preserve">tādau ca</w:t>
      </w:r>
      <w:r>
        <w:rPr>
          <w:iCs/>
          <w:i/>
        </w:rPr>
        <w:t xml:space="preserve">”</w:t>
      </w:r>
      <w:r>
        <w:rPr>
          <w:iCs/>
          <w:i/>
        </w:rPr>
        <w:t xml:space="preserve">, Ni. 6-4, Uṇ. 1-144, 4-22, 2-57 (last digit the flat-footed 7), Pā. 6-2-91-1 (vārtika number as printed).)</w:t>
      </w:r>
    </w:p>
    <w:p>
      <w:pPr>
        <w:pStyle w:val="BodyText"/>
      </w:pPr>
      <w:r>
        <w:rPr>
          <w:bCs/>
          <w:b/>
        </w:rPr>
        <w:t xml:space="preserve">Translation:</w:t>
      </w:r>
      <w:r>
        <w:t xml:space="preserve"> </w:t>
      </w:r>
      <w:r>
        <w:t xml:space="preserve">“</w:t>
      </w:r>
      <w:r>
        <w:rPr>
          <w:iCs/>
          <w:i/>
        </w:rPr>
        <w:t xml:space="preserve">Adya</w:t>
      </w:r>
      <w:r>
        <w:t xml:space="preserve">, today, we</w:t>
      </w:r>
      <w:r>
        <w:t xml:space="preserve"> </w:t>
      </w:r>
      <w:r>
        <w:rPr>
          <w:iCs/>
          <w:i/>
        </w:rPr>
        <w:t xml:space="preserve">vṛṇīmahe</w:t>
      </w:r>
      <w:r>
        <w:t xml:space="preserve"> </w:t>
      </w:r>
      <w:r>
        <w:t xml:space="preserve">— we beg for — Agni. What kind?</w:t>
      </w:r>
      <w:r>
        <w:t xml:space="preserve"> </w:t>
      </w:r>
      <w:r>
        <w:rPr>
          <w:iCs/>
          <w:i/>
        </w:rPr>
        <w:t xml:space="preserve">Dūtam</w:t>
      </w:r>
      <w:r>
        <w:t xml:space="preserve">, the carrier of tidings;</w:t>
      </w:r>
      <w:r>
        <w:t xml:space="preserve"> </w:t>
      </w:r>
      <w:r>
        <w:rPr>
          <w:iCs/>
          <w:i/>
        </w:rPr>
        <w:t xml:space="preserve">vasum</w:t>
      </w:r>
      <w:r>
        <w:t xml:space="preserve">, the cause of dwelling;</w:t>
      </w:r>
      <w:r>
        <w:t xml:space="preserve"> </w:t>
      </w:r>
      <w:r>
        <w:rPr>
          <w:iCs/>
          <w:i/>
        </w:rPr>
        <w:t xml:space="preserve">purupriyam</w:t>
      </w:r>
      <w:r>
        <w:t xml:space="preserve">, dear to many;</w:t>
      </w:r>
      <w:r>
        <w:t xml:space="preserve"> </w:t>
      </w:r>
      <w:r>
        <w:rPr>
          <w:iCs/>
          <w:i/>
        </w:rPr>
        <w:t xml:space="preserve">dhūmaketum</w:t>
      </w:r>
      <w:r>
        <w:t xml:space="preserve">, having smoke as [his] banner;</w:t>
      </w:r>
      <w:r>
        <w:t xml:space="preserve"> </w:t>
      </w:r>
      <w:r>
        <w:rPr>
          <w:iCs/>
          <w:i/>
        </w:rPr>
        <w:t xml:space="preserve">bhāṛjīkam</w:t>
      </w:r>
      <w:r>
        <w:t xml:space="preserve">, adorned with well-known radiance —</w:t>
      </w:r>
      <w:r>
        <w:t xml:space="preserve"> </w:t>
      </w:r>
      <w:r>
        <w:t xml:space="preserve">‘</w:t>
      </w:r>
      <w:r>
        <w:rPr>
          <w:iCs/>
          <w:i/>
        </w:rPr>
        <w:t xml:space="preserve">bhāṛjīkaḥ</w:t>
      </w:r>
      <w:r>
        <w:t xml:space="preserve">: of famous radiance</w:t>
      </w:r>
      <w:r>
        <w:t xml:space="preserve">’</w:t>
      </w:r>
      <w:r>
        <w:t xml:space="preserve"> </w:t>
      </w:r>
      <w:r>
        <w:t xml:space="preserve">is the statement of Yāska (Ni. 6-4);</w:t>
      </w:r>
      <w:r>
        <w:t xml:space="preserve"> </w:t>
      </w:r>
      <w:r>
        <w:rPr>
          <w:iCs/>
          <w:i/>
        </w:rPr>
        <w:t xml:space="preserve">vyuṣṭiṣu</w:t>
      </w:r>
      <w:r>
        <w:t xml:space="preserve">, at the times of dawn,</w:t>
      </w:r>
      <w:r>
        <w:t xml:space="preserve"> </w:t>
      </w:r>
      <w:r>
        <w:rPr>
          <w:iCs/>
          <w:i/>
        </w:rPr>
        <w:t xml:space="preserve">yajñānām</w:t>
      </w:r>
      <w:r>
        <w:t xml:space="preserve">, of the sacrificers,</w:t>
      </w:r>
      <w:r>
        <w:t xml:space="preserve"> </w:t>
      </w:r>
      <w:r>
        <w:rPr>
          <w:iCs/>
          <w:i/>
        </w:rPr>
        <w:t xml:space="preserve">adhvaraśriyam</w:t>
      </w:r>
      <w:r>
        <w:t xml:space="preserve">, the [one] who resorts to [their] sacrifice (</w:t>
      </w:r>
      <w:r>
        <w:rPr>
          <w:iCs/>
          <w:i/>
        </w:rPr>
        <w:t xml:space="preserve">yāgasevinam</w:t>
      </w:r>
      <w:r>
        <w:t xml:space="preserve">). The tail (characterized):</w:t>
      </w:r>
      <w:r>
        <w:t xml:space="preserve"> </w:t>
      </w:r>
      <w:r>
        <w:rPr>
          <w:iCs/>
          <w:i/>
        </w:rPr>
        <w:t xml:space="preserve">adya</w:t>
      </w:r>
      <w:r>
        <w:t xml:space="preserve"> </w:t>
      </w:r>
      <w:r>
        <w:t xml:space="preserve">— the long vowel in the Saṃhitā by</w:t>
      </w:r>
      <w:r>
        <w:t xml:space="preserve"> </w:t>
      </w:r>
      <w:r>
        <w:rPr>
          <w:iCs/>
          <w:i/>
        </w:rPr>
        <w:t xml:space="preserve">nipātasya ca</w:t>
      </w:r>
      <w:r>
        <w:t xml:space="preserve">;</w:t>
      </w:r>
      <w:r>
        <w:t xml:space="preserve"> </w:t>
      </w:r>
      <w:r>
        <w:rPr>
          <w:iCs/>
          <w:i/>
        </w:rPr>
        <w:t xml:space="preserve">purupriyam</w:t>
      </w:r>
      <w:r>
        <w:t xml:space="preserve"> </w:t>
      </w:r>
      <w:r>
        <w:t xml:space="preserve">—</w:t>
      </w:r>
      <w:r>
        <w:t xml:space="preserve"> </w:t>
      </w:r>
      <w:r>
        <w:t xml:space="preserve">‘</w:t>
      </w:r>
      <w:r>
        <w:t xml:space="preserve">dear to many</w:t>
      </w:r>
      <w:r>
        <w:t xml:space="preserve">’</w:t>
      </w:r>
      <w:r>
        <w:t xml:space="preserve">, final-acute by</w:t>
      </w:r>
      <w:r>
        <w:t xml:space="preserve"> </w:t>
      </w:r>
      <w:r>
        <w:rPr>
          <w:iCs/>
          <w:i/>
        </w:rPr>
        <w:t xml:space="preserve">samāsasya</w:t>
      </w:r>
      <w:r>
        <w:t xml:space="preserve">;</w:t>
      </w:r>
      <w:r>
        <w:t xml:space="preserve"> </w:t>
      </w:r>
      <w:r>
        <w:rPr>
          <w:iCs/>
          <w:i/>
        </w:rPr>
        <w:t xml:space="preserve">dhūmaketum</w:t>
      </w:r>
      <w:r>
        <w:t xml:space="preserve"> </w:t>
      </w:r>
      <w:r>
        <w:t xml:space="preserve">—</w:t>
      </w:r>
      <w:r>
        <w:t xml:space="preserve"> </w:t>
      </w:r>
      <w:r>
        <w:rPr>
          <w:iCs/>
          <w:i/>
        </w:rPr>
        <w:t xml:space="preserve">dhūma</w:t>
      </w:r>
      <w:r>
        <w:t xml:space="preserve"> </w:t>
      </w:r>
      <w:r>
        <w:t xml:space="preserve">ends in the suffix</w:t>
      </w:r>
      <w:r>
        <w:t xml:space="preserve"> </w:t>
      </w:r>
      <w:r>
        <w:rPr>
          <w:iCs/>
          <w:i/>
        </w:rPr>
        <w:t xml:space="preserve">mak</w:t>
      </w:r>
      <w:r>
        <w:t xml:space="preserve"> </w:t>
      </w:r>
      <w:r>
        <w:t xml:space="preserve">by</w:t>
      </w:r>
      <w:r>
        <w:t xml:space="preserve"> </w:t>
      </w:r>
      <w:r>
        <w:rPr>
          <w:iCs/>
          <w:i/>
        </w:rPr>
        <w:t xml:space="preserve">iṣiyudhīndhi…</w:t>
      </w:r>
      <w:r>
        <w:t xml:space="preserve"> </w:t>
      </w:r>
      <w:r>
        <w:t xml:space="preserve">[Uṇ. 1-144], so is final-acute; in the bahuvrīhi the accent of the first member;</w:t>
      </w:r>
      <w:r>
        <w:t xml:space="preserve"> </w:t>
      </w:r>
      <w:r>
        <w:rPr>
          <w:iCs/>
          <w:i/>
        </w:rPr>
        <w:t xml:space="preserve">bhāṛjīkam</w:t>
      </w:r>
      <w:r>
        <w:t xml:space="preserve"> </w:t>
      </w:r>
      <w:r>
        <w:t xml:space="preserve">—</w:t>
      </w:r>
      <w:r>
        <w:t xml:space="preserve"> </w:t>
      </w:r>
      <w:r>
        <w:rPr>
          <w:iCs/>
          <w:i/>
        </w:rPr>
        <w:t xml:space="preserve">īkan</w:t>
      </w:r>
      <w:r>
        <w:t xml:space="preserve"> </w:t>
      </w:r>
      <w:r>
        <w:t xml:space="preserve">by</w:t>
      </w:r>
      <w:r>
        <w:t xml:space="preserve"> </w:t>
      </w:r>
      <w:r>
        <w:rPr>
          <w:iCs/>
          <w:i/>
        </w:rPr>
        <w:t xml:space="preserve">ṛjeś ca</w:t>
      </w:r>
      <w:r>
        <w:t xml:space="preserve"> </w:t>
      </w:r>
      <w:r>
        <w:t xml:space="preserve">[Uṇ. 4-22]; no</w:t>
      </w:r>
      <w:r>
        <w:t xml:space="preserve"> </w:t>
      </w:r>
      <w:r>
        <w:rPr>
          <w:iCs/>
          <w:i/>
        </w:rPr>
        <w:t xml:space="preserve">guṇa</w:t>
      </w:r>
      <w:r>
        <w:t xml:space="preserve"> </w:t>
      </w:r>
      <w:r>
        <w:t xml:space="preserve">because</w:t>
      </w:r>
      <w:r>
        <w:t xml:space="preserve"> </w:t>
      </w:r>
      <w:r>
        <w:rPr>
          <w:iCs/>
          <w:i/>
        </w:rPr>
        <w:t xml:space="preserve">kit</w:t>
      </w:r>
      <w:r>
        <w:t xml:space="preserve"> </w:t>
      </w:r>
      <w:r>
        <w:t xml:space="preserve">is carried forward;</w:t>
      </w:r>
      <w:r>
        <w:t xml:space="preserve"> </w:t>
      </w:r>
      <w:r>
        <w:t xml:space="preserve">‘</w:t>
      </w:r>
      <w:r>
        <w:t xml:space="preserve">the</w:t>
      </w:r>
      <w:r>
        <w:t xml:space="preserve"> </w:t>
      </w:r>
      <w:r>
        <w:rPr>
          <w:iCs/>
          <w:i/>
        </w:rPr>
        <w:t xml:space="preserve">ṛjīka</w:t>
      </w:r>
      <w:r>
        <w:t xml:space="preserve">, the driver, of</w:t>
      </w:r>
      <w:r>
        <w:t xml:space="preserve"> </w:t>
      </w:r>
      <w:r>
        <w:rPr>
          <w:iCs/>
          <w:i/>
        </w:rPr>
        <w:t xml:space="preserve">bhāḥ</w:t>
      </w:r>
      <w:r>
        <w:t xml:space="preserve">, light</w:t>
      </w:r>
      <w:r>
        <w:t xml:space="preserve">’</w:t>
      </w:r>
      <w:r>
        <w:t xml:space="preserve">; first-syllable acute by the supplementary rule on</w:t>
      </w:r>
      <w:r>
        <w:t xml:space="preserve"> </w:t>
      </w:r>
      <w:r>
        <w:rPr>
          <w:iCs/>
          <w:i/>
        </w:rPr>
        <w:t xml:space="preserve">divodāsa</w:t>
      </w:r>
      <w:r>
        <w:t xml:space="preserve">-type words [Pā. 6-2-91, vārtika 1]; or</w:t>
      </w:r>
      <w:r>
        <w:t xml:space="preserve"> </w:t>
      </w:r>
      <w:r>
        <w:t xml:space="preserve">‘</w:t>
      </w:r>
      <w:r>
        <w:rPr>
          <w:iCs/>
          <w:i/>
        </w:rPr>
        <w:t xml:space="preserve">bhāso ’rjanaṃ yasmin</w:t>
      </w:r>
      <w:r>
        <w:t xml:space="preserve">’</w:t>
      </w:r>
      <w:r>
        <w:t xml:space="preserve">, a bahuvrīhi with the accent of the first member;</w:t>
      </w:r>
      <w:r>
        <w:t xml:space="preserve"> </w:t>
      </w:r>
      <w:r>
        <w:rPr>
          <w:iCs/>
          <w:i/>
        </w:rPr>
        <w:t xml:space="preserve">vyuṣṭiṣu</w:t>
      </w:r>
      <w:r>
        <w:t xml:space="preserve"> </w:t>
      </w:r>
      <w:r>
        <w:t xml:space="preserve">— root</w:t>
      </w:r>
      <w:r>
        <w:t xml:space="preserve"> </w:t>
      </w:r>
      <w:r>
        <w:rPr>
          <w:iCs/>
          <w:i/>
        </w:rPr>
        <w:t xml:space="preserve">ubhī vivāse</w:t>
      </w:r>
      <w:r>
        <w:t xml:space="preserve">,</w:t>
      </w:r>
      <w:r>
        <w:t xml:space="preserve"> </w:t>
      </w:r>
      <w:r>
        <w:t xml:space="preserve">‘</w:t>
      </w:r>
      <w:r>
        <w:rPr>
          <w:iCs/>
          <w:i/>
        </w:rPr>
        <w:t xml:space="preserve">vivāsaḥ</w:t>
      </w:r>
      <w:r>
        <w:t xml:space="preserve">’</w:t>
      </w:r>
      <w:r>
        <w:t xml:space="preserve"> </w:t>
      </w:r>
      <w:r>
        <w:t xml:space="preserve">is</w:t>
      </w:r>
      <w:r>
        <w:t xml:space="preserve"> </w:t>
      </w:r>
      <w:r>
        <w:rPr>
          <w:iCs/>
          <w:i/>
        </w:rPr>
        <w:t xml:space="preserve">varjanam</w:t>
      </w:r>
      <w:r>
        <w:t xml:space="preserve">,</w:t>
      </w:r>
      <w:r>
        <w:t xml:space="preserve"> </w:t>
      </w:r>
      <w:r>
        <w:t xml:space="preserve">‘</w:t>
      </w:r>
      <w:r>
        <w:t xml:space="preserve">[times] when they are specially dispelled by darkness</w:t>
      </w:r>
      <w:r>
        <w:t xml:space="preserve">’</w:t>
      </w:r>
      <w:r>
        <w:t xml:space="preserve">:</w:t>
      </w:r>
      <w:r>
        <w:t xml:space="preserve"> </w:t>
      </w:r>
      <w:r>
        <w:rPr>
          <w:iCs/>
          <w:i/>
        </w:rPr>
        <w:t xml:space="preserve">vyuṣṭayaḥ</w:t>
      </w:r>
      <w:r>
        <w:t xml:space="preserve">, dawn times;</w:t>
      </w:r>
      <w:r>
        <w:t xml:space="preserve"> </w:t>
      </w:r>
      <w:r>
        <w:rPr>
          <w:iCs/>
          <w:i/>
        </w:rPr>
        <w:t xml:space="preserve">ktin</w:t>
      </w:r>
      <w:r>
        <w:t xml:space="preserve"> </w:t>
      </w:r>
      <w:r>
        <w:t xml:space="preserve">in the passive sense; the prohibition of</w:t>
      </w:r>
      <w:r>
        <w:t xml:space="preserve"> </w:t>
      </w:r>
      <w:r>
        <w:rPr>
          <w:iCs/>
          <w:i/>
        </w:rPr>
        <w:t xml:space="preserve">iṭ</w:t>
      </w:r>
      <w:r>
        <w:t xml:space="preserve"> </w:t>
      </w:r>
      <w:r>
        <w:t xml:space="preserve">by</w:t>
      </w:r>
      <w:r>
        <w:t xml:space="preserve"> </w:t>
      </w:r>
      <w:r>
        <w:rPr>
          <w:iCs/>
          <w:i/>
        </w:rPr>
        <w:t xml:space="preserve">titutra…</w:t>
      </w:r>
      <w:r>
        <w:t xml:space="preserve">;</w:t>
      </w:r>
      <w:r>
        <w:t xml:space="preserve"> </w:t>
      </w:r>
      <w:r>
        <w:rPr>
          <w:iCs/>
          <w:i/>
        </w:rPr>
        <w:t xml:space="preserve">ṣatva</w:t>
      </w:r>
      <w:r>
        <w:t xml:space="preserve"> </w:t>
      </w:r>
      <w:r>
        <w:t xml:space="preserve">by</w:t>
      </w:r>
      <w:r>
        <w:t xml:space="preserve"> </w:t>
      </w:r>
      <w:r>
        <w:rPr>
          <w:iCs/>
          <w:i/>
        </w:rPr>
        <w:t xml:space="preserve">vraścādi…</w:t>
      </w:r>
      <w:r>
        <w:t xml:space="preserve">,</w:t>
      </w:r>
      <w:r>
        <w:t xml:space="preserve"> </w:t>
      </w:r>
      <w:r>
        <w:rPr>
          <w:iCs/>
          <w:i/>
        </w:rPr>
        <w:t xml:space="preserve">ṣṭutva</w:t>
      </w:r>
      <w:r>
        <w:t xml:space="preserve">; the accent of the first member;</w:t>
      </w:r>
      <w:r>
        <w:t xml:space="preserve"> </w:t>
      </w:r>
      <w:r>
        <w:rPr>
          <w:iCs/>
          <w:i/>
        </w:rPr>
        <w:t xml:space="preserve">yaṇ</w:t>
      </w:r>
      <w:r>
        <w:t xml:space="preserve"> </w:t>
      </w:r>
      <w:r>
        <w:t xml:space="preserve">and the</w:t>
      </w:r>
      <w:r>
        <w:t xml:space="preserve"> </w:t>
      </w:r>
      <w:r>
        <w:rPr>
          <w:iCs/>
          <w:i/>
        </w:rPr>
        <w:t xml:space="preserve">svarita</w:t>
      </w:r>
      <w:r>
        <w:t xml:space="preserve"> </w:t>
      </w:r>
      <w:r>
        <w:t xml:space="preserve">by</w:t>
      </w:r>
      <w:r>
        <w:t xml:space="preserve"> </w:t>
      </w:r>
      <w:r>
        <w:rPr>
          <w:iCs/>
          <w:i/>
        </w:rPr>
        <w:t xml:space="preserve">udāttasvaritayor yaṇaḥ…</w:t>
      </w:r>
      <w:r>
        <w:t xml:space="preserve">;</w:t>
      </w:r>
      <w:r>
        <w:t xml:space="preserve"> </w:t>
      </w:r>
      <w:r>
        <w:rPr>
          <w:iCs/>
          <w:i/>
        </w:rPr>
        <w:t xml:space="preserve">adhvaraśriyam</w:t>
      </w:r>
      <w:r>
        <w:t xml:space="preserve"> </w:t>
      </w:r>
      <w:r>
        <w:t xml:space="preserve">—</w:t>
      </w:r>
      <w:r>
        <w:t xml:space="preserve"> </w:t>
      </w:r>
      <w:r>
        <w:t xml:space="preserve">‘</w:t>
      </w:r>
      <w:r>
        <w:rPr>
          <w:iCs/>
          <w:i/>
        </w:rPr>
        <w:t xml:space="preserve">adhvaraṃ śrayate</w:t>
      </w:r>
      <w:r>
        <w:t xml:space="preserve">’</w:t>
      </w:r>
      <w:r>
        <w:t xml:space="preserve">,</w:t>
      </w:r>
      <w:r>
        <w:t xml:space="preserve"> </w:t>
      </w:r>
      <w:r>
        <w:rPr>
          <w:iCs/>
          <w:i/>
        </w:rPr>
        <w:t xml:space="preserve">adhvaraśrīḥ</w:t>
      </w:r>
      <w:r>
        <w:t xml:space="preserve">;</w:t>
      </w:r>
      <w:r>
        <w:t xml:space="preserve"> </w:t>
      </w:r>
      <w:r>
        <w:rPr>
          <w:iCs/>
          <w:i/>
        </w:rPr>
        <w:t xml:space="preserve">kvip</w:t>
      </w:r>
      <w:r>
        <w:t xml:space="preserve"> </w:t>
      </w:r>
      <w:r>
        <w:t xml:space="preserve">by</w:t>
      </w:r>
      <w:r>
        <w:t xml:space="preserve"> </w:t>
      </w:r>
      <w:r>
        <w:rPr>
          <w:iCs/>
          <w:i/>
        </w:rPr>
        <w:t xml:space="preserve">kvib vacipracchi…</w:t>
      </w:r>
      <w:r>
        <w:t xml:space="preserve"> </w:t>
      </w:r>
      <w:r>
        <w:t xml:space="preserve">[Uṇ. 2-57]; no</w:t>
      </w:r>
      <w:r>
        <w:t xml:space="preserve"> </w:t>
      </w:r>
      <w:r>
        <w:rPr>
          <w:iCs/>
          <w:i/>
        </w:rPr>
        <w:t xml:space="preserve">saṃprasāraṇa</w:t>
      </w:r>
      <w:r>
        <w:t xml:space="preserve"> </w:t>
      </w:r>
      <w:r>
        <w:t xml:space="preserve">and a long vowel in connection with it; in the accusative singular</w:t>
      </w:r>
      <w:r>
        <w:t xml:space="preserve"> </w:t>
      </w:r>
      <w:r>
        <w:rPr>
          <w:iCs/>
          <w:i/>
        </w:rPr>
        <w:t xml:space="preserve">iyaṅ</w:t>
      </w:r>
      <w:r>
        <w:t xml:space="preserve"> </w:t>
      </w:r>
      <w:r>
        <w:t xml:space="preserve">by</w:t>
      </w:r>
      <w:r>
        <w:t xml:space="preserve"> </w:t>
      </w:r>
      <w:r>
        <w:rPr>
          <w:iCs/>
          <w:i/>
        </w:rPr>
        <w:t xml:space="preserve">aci śnudhātu…</w:t>
      </w:r>
      <w:r>
        <w:t xml:space="preserve">.</w:t>
      </w:r>
      <w:r>
        <w:t xml:space="preserve">”</w:t>
      </w:r>
    </w:p>
    <w:p>
      <w:pPr>
        <w:pStyle w:val="BodyText"/>
      </w:pPr>
      <w:r>
        <w:rPr>
          <w:bCs/>
          <w:b/>
        </w:rPr>
        <w:t xml:space="preserve">Pratipadārtha</w:t>
      </w:r>
      <w:r>
        <w:t xml:space="preserve"> </w:t>
      </w:r>
      <w:r>
        <w:rPr>
          <w:iCs/>
          <w:i/>
        </w:rPr>
        <w:t xml:space="preserve">(p. 504)</w:t>
      </w:r>
      <w:r>
        <w:t xml:space="preserve"> </w:t>
      </w:r>
      <w:r>
        <w:t xml:space="preserve">—</w:t>
      </w:r>
      <w:r>
        <w:t xml:space="preserve"> </w:t>
      </w:r>
      <w:r>
        <w:t xml:space="preserve">“</w:t>
      </w:r>
      <w:r>
        <w:rPr>
          <w:bCs/>
          <w:b/>
        </w:rPr>
        <w:t xml:space="preserve">adya</w:t>
      </w:r>
      <w:r>
        <w:t xml:space="preserve"> </w:t>
      </w:r>
      <w:r>
        <w:t xml:space="preserve">— today;</w:t>
      </w:r>
      <w:r>
        <w:t xml:space="preserve"> </w:t>
      </w:r>
      <w:r>
        <w:rPr>
          <w:bCs/>
          <w:b/>
        </w:rPr>
        <w:t xml:space="preserve">dūtam</w:t>
      </w:r>
      <w:r>
        <w:t xml:space="preserve"> </w:t>
      </w:r>
      <w:r>
        <w:t xml:space="preserve">— the messenger;</w:t>
      </w:r>
      <w:r>
        <w:t xml:space="preserve"> </w:t>
      </w:r>
      <w:r>
        <w:rPr>
          <w:bCs/>
          <w:b/>
        </w:rPr>
        <w:t xml:space="preserve">vasum</w:t>
      </w:r>
      <w:r>
        <w:t xml:space="preserve"> </w:t>
      </w:r>
      <w:r>
        <w:t xml:space="preserve">— the giver of dwelling;</w:t>
      </w:r>
      <w:r>
        <w:t xml:space="preserve"> </w:t>
      </w:r>
      <w:r>
        <w:rPr>
          <w:bCs/>
          <w:b/>
        </w:rPr>
        <w:t xml:space="preserve">purupriyam</w:t>
      </w:r>
      <w:r>
        <w:t xml:space="preserve"> </w:t>
      </w:r>
      <w:r>
        <w:t xml:space="preserve">— dear to the many;</w:t>
      </w:r>
      <w:r>
        <w:t xml:space="preserve"> </w:t>
      </w:r>
      <w:r>
        <w:rPr>
          <w:bCs/>
          <w:b/>
        </w:rPr>
        <w:t xml:space="preserve">dhūmaketum</w:t>
      </w:r>
      <w:r>
        <w:t xml:space="preserve"> </w:t>
      </w:r>
      <w:r>
        <w:t xml:space="preserve">— [him who has] a banner in the form of smoke;</w:t>
      </w:r>
      <w:r>
        <w:t xml:space="preserve"> </w:t>
      </w:r>
      <w:r>
        <w:rPr>
          <w:bCs/>
          <w:b/>
        </w:rPr>
        <w:t xml:space="preserve">bhāṛjīkam</w:t>
      </w:r>
      <w:r>
        <w:t xml:space="preserve"> </w:t>
      </w:r>
      <w:r>
        <w:t xml:space="preserve">— adorned with flame;</w:t>
      </w:r>
      <w:r>
        <w:t xml:space="preserve"> </w:t>
      </w:r>
      <w:r>
        <w:rPr>
          <w:bCs/>
          <w:b/>
        </w:rPr>
        <w:t xml:space="preserve">vyuṣṭiṣu</w:t>
      </w:r>
      <w:r>
        <w:t xml:space="preserve"> </w:t>
      </w:r>
      <w:r>
        <w:t xml:space="preserve">— at the times of dawn;</w:t>
      </w:r>
      <w:r>
        <w:t xml:space="preserve"> </w:t>
      </w:r>
      <w:r>
        <w:rPr>
          <w:bCs/>
          <w:b/>
        </w:rPr>
        <w:t xml:space="preserve">yajñānām</w:t>
      </w:r>
      <w:r>
        <w:t xml:space="preserve"> </w:t>
      </w:r>
      <w:r>
        <w:t xml:space="preserve">— of the performers of sacrifices;</w:t>
      </w:r>
      <w:r>
        <w:t xml:space="preserve"> </w:t>
      </w:r>
      <w:r>
        <w:rPr>
          <w:bCs/>
          <w:b/>
        </w:rPr>
        <w:t xml:space="preserve">adhvaraśriyam</w:t>
      </w:r>
      <w:r>
        <w:t xml:space="preserve"> </w:t>
      </w:r>
      <w:r>
        <w:t xml:space="preserve">— the support of the sacrifice;</w:t>
      </w:r>
      <w:r>
        <w:t xml:space="preserve"> </w:t>
      </w:r>
      <w:r>
        <w:rPr>
          <w:bCs/>
          <w:b/>
        </w:rPr>
        <w:t xml:space="preserve">agnim</w:t>
      </w:r>
      <w:r>
        <w:t xml:space="preserve"> </w:t>
      </w:r>
      <w:r>
        <w:t xml:space="preserve">— Agni;</w:t>
      </w:r>
      <w:r>
        <w:t xml:space="preserve"> </w:t>
      </w:r>
      <w:r>
        <w:rPr>
          <w:bCs/>
          <w:b/>
        </w:rPr>
        <w:t xml:space="preserve">vṛṇīmahe</w:t>
      </w:r>
      <w:r>
        <w:t xml:space="preserve"> </w:t>
      </w:r>
      <w:r>
        <w:t xml:space="preserve">— we choose, and beg.</w:t>
      </w:r>
      <w:r>
        <w:t xml:space="preserve">”</w:t>
      </w:r>
    </w:p>
    <w:p>
      <w:pPr>
        <w:pStyle w:val="BodyText"/>
      </w:pPr>
      <w:r>
        <w:rPr>
          <w:bCs/>
          <w:b/>
        </w:rPr>
        <w:t xml:space="preserve">Bhāvārtha</w:t>
      </w:r>
      <w:r>
        <w:t xml:space="preserve"> </w:t>
      </w:r>
      <w:r>
        <w:rPr>
          <w:iCs/>
          <w:i/>
        </w:rPr>
        <w:t xml:space="preserve">(p. 504)</w:t>
      </w:r>
      <w:r>
        <w:t xml:space="preserve"> </w:t>
      </w:r>
      <w:r>
        <w:t xml:space="preserve">—</w:t>
      </w:r>
      <w:r>
        <w:t xml:space="preserve"> </w:t>
      </w:r>
      <w:r>
        <w:t xml:space="preserve">“</w:t>
      </w:r>
      <w:r>
        <w:t xml:space="preserve">The god Agni is wanted by all, divine and human. He carries the oblations to the gods and is the messenger. He is the giver of dwelling to all. He has a banner in the form of smoke and is adorned with flame. At the times of dawn he is the support of the sacrifice of the performers of sacrifices. We choose and beg for Agni, who is dear to many people, who is wondrous in these ways and who does good to many.</w:t>
      </w:r>
      <w:r>
        <w:t xml:space="preserve">”</w:t>
      </w:r>
    </w:p>
    <w:p>
      <w:pPr>
        <w:pStyle w:val="BodyText"/>
      </w:pPr>
      <w:r>
        <w:rPr>
          <w:bCs/>
          <w:b/>
        </w:rPr>
        <w:t xml:space="preserve">English Translation (the source’s own, p. 504)</w:t>
      </w:r>
      <w:r>
        <w:t xml:space="preserve"> </w:t>
      </w:r>
      <w:r>
        <w:t xml:space="preserve">—</w:t>
      </w:r>
      <w:r>
        <w:t xml:space="preserve"> </w:t>
      </w:r>
      <w:r>
        <w:t xml:space="preserve">“</w:t>
      </w:r>
      <w:r>
        <w:t xml:space="preserve">We choose to-day Agni, as messenger ; Agni, the good, the beloved of many, the smoke-bannered, who shines with his brightness and who is the protector of the sacrificer at the break of day.</w:t>
      </w:r>
      <w:r>
        <w:t xml:space="preserve">”</w:t>
      </w:r>
    </w:p>
    <w:bookmarkEnd w:id="420"/>
    <w:bookmarkStart w:id="421" w:name="page-505"/>
    <w:p>
      <w:pPr>
        <w:pStyle w:val="Heading3"/>
      </w:pPr>
      <w:r>
        <w:t xml:space="preserve">Page 505</w:t>
      </w:r>
    </w:p>
    <w:p>
      <w:pPr>
        <w:pStyle w:val="FirstParagraph"/>
      </w:pPr>
      <w:r>
        <w:rPr>
          <w:bCs/>
          <w:b/>
        </w:rPr>
        <w:t xml:space="preserve">Special Topics (</w:t>
      </w:r>
      <w:r>
        <w:rPr>
          <w:iCs/>
          <w:i/>
          <w:bCs/>
          <w:b/>
        </w:rPr>
        <w:t xml:space="preserve">viśeṣa-viṣayagaḷu</w:t>
      </w:r>
      <w:r>
        <w:rPr>
          <w:bCs/>
          <w:b/>
        </w:rPr>
        <w:t xml:space="preserve">), p. 505</w:t>
      </w:r>
      <w:r>
        <w:t xml:space="preserve"> </w:t>
      </w:r>
      <w:r>
        <w:t xml:space="preserve">-</w:t>
      </w:r>
      <w:r>
        <w:t xml:space="preserve"> </w:t>
      </w:r>
      <w:r>
        <w:rPr>
          <w:bCs/>
          <w:b/>
        </w:rPr>
        <w:t xml:space="preserve">vasum</w:t>
      </w:r>
      <w:r>
        <w:t xml:space="preserve"> </w:t>
      </w:r>
      <w:r>
        <w:t xml:space="preserve">=</w:t>
      </w:r>
      <w:r>
        <w:t xml:space="preserve"> </w:t>
      </w:r>
      <w:r>
        <w:rPr>
          <w:iCs/>
          <w:i/>
        </w:rPr>
        <w:t xml:space="preserve">nivāsahetum</w:t>
      </w:r>
      <w:r>
        <w:t xml:space="preserve"> </w:t>
      </w:r>
      <w:r>
        <w:t xml:space="preserve">—</w:t>
      </w:r>
      <w:r>
        <w:t xml:space="preserve"> </w:t>
      </w:r>
      <w:r>
        <w:t xml:space="preserve">“</w:t>
      </w:r>
      <w:r>
        <w:t xml:space="preserve">one who is the cause of dwelling-places, i.e., who protects houses and the like:</w:t>
      </w:r>
      <w:r>
        <w:t xml:space="preserve"> </w:t>
      </w:r>
      <w:r>
        <w:t xml:space="preserve">‘</w:t>
      </w:r>
      <w:r>
        <w:t xml:space="preserve">Protector of the dwellings</w:t>
      </w:r>
      <w:r>
        <w:t xml:space="preserve">’</w:t>
      </w:r>
      <w:r>
        <w:t xml:space="preserve">”</w:t>
      </w:r>
      <w:r>
        <w:t xml:space="preserve"> </w:t>
      </w:r>
      <w:r>
        <w:t xml:space="preserve">(the English words are the source’s).</w:t>
      </w:r>
      <w:r>
        <w:t xml:space="preserve"> </w:t>
      </w:r>
      <w:r>
        <w:t xml:space="preserve">-</w:t>
      </w:r>
      <w:r>
        <w:t xml:space="preserve"> </w:t>
      </w:r>
      <w:r>
        <w:rPr>
          <w:bCs/>
          <w:b/>
        </w:rPr>
        <w:t xml:space="preserve">purupriyam</w:t>
      </w:r>
      <w:r>
        <w:t xml:space="preserve"> </w:t>
      </w:r>
      <w:r>
        <w:t xml:space="preserve">=</w:t>
      </w:r>
      <w:r>
        <w:t xml:space="preserve"> </w:t>
      </w:r>
      <w:r>
        <w:rPr>
          <w:iCs/>
          <w:i/>
        </w:rPr>
        <w:t xml:space="preserve">purūṇāṃ priyam</w:t>
      </w:r>
      <w:r>
        <w:t xml:space="preserve"> </w:t>
      </w:r>
      <w:r>
        <w:t xml:space="preserve">—</w:t>
      </w:r>
      <w:r>
        <w:t xml:space="preserve"> </w:t>
      </w:r>
      <w:r>
        <w:t xml:space="preserve">“</w:t>
      </w:r>
      <w:r>
        <w:t xml:space="preserve">dear to many people.</w:t>
      </w:r>
      <w:r>
        <w:t xml:space="preserve">”</w:t>
      </w:r>
      <w:r>
        <w:t xml:space="preserve"> </w:t>
      </w:r>
      <w:r>
        <w:t xml:space="preserve">-</w:t>
      </w:r>
      <w:r>
        <w:t xml:space="preserve"> </w:t>
      </w:r>
      <w:r>
        <w:rPr>
          <w:bCs/>
          <w:b/>
        </w:rPr>
        <w:t xml:space="preserve">dhūmaketum</w:t>
      </w:r>
      <w:r>
        <w:t xml:space="preserve"> </w:t>
      </w:r>
      <w:r>
        <w:t xml:space="preserve">—</w:t>
      </w:r>
      <w:r>
        <w:t xml:space="preserve"> </w:t>
      </w:r>
      <w:r>
        <w:t xml:space="preserve">“</w:t>
      </w:r>
      <w:r>
        <w:t xml:space="preserve">one who has smoke as his banner. That smoke is the banner of Agni is well known.</w:t>
      </w:r>
      <w:r>
        <w:t xml:space="preserve">”</w:t>
      </w:r>
      <w:r>
        <w:t xml:space="preserve"> </w:t>
      </w:r>
      <w:r>
        <w:t xml:space="preserve">-</w:t>
      </w:r>
      <w:r>
        <w:t xml:space="preserve"> </w:t>
      </w:r>
      <w:r>
        <w:rPr>
          <w:bCs/>
          <w:b/>
        </w:rPr>
        <w:t xml:space="preserve">bhāṛjīkam</w:t>
      </w:r>
      <w:r>
        <w:t xml:space="preserve"> </w:t>
      </w:r>
      <w:r>
        <w:t xml:space="preserve">—</w:t>
      </w:r>
      <w:r>
        <w:t xml:space="preserve"> </w:t>
      </w:r>
      <w:r>
        <w:t xml:space="preserve">“</w:t>
      </w:r>
      <w:r>
        <w:rPr>
          <w:iCs/>
          <w:i/>
        </w:rPr>
        <w:t xml:space="preserve">prasiddhabhāsālaṃkṛtam | bhāṛjīkaḥ prasiddhabhāḥ</w:t>
      </w:r>
      <w:r>
        <w:t xml:space="preserve"> </w:t>
      </w:r>
      <w:r>
        <w:t xml:space="preserve">(Ni. 6-4): adorned with radiance: one who shines brilliantly.</w:t>
      </w:r>
      <w:r>
        <w:t xml:space="preserve">”</w:t>
      </w:r>
      <w:r>
        <w:t xml:space="preserve"> </w:t>
      </w:r>
      <w:r>
        <w:t xml:space="preserve">-</w:t>
      </w:r>
      <w:r>
        <w:t xml:space="preserve"> </w:t>
      </w:r>
      <w:r>
        <w:rPr>
          <w:bCs/>
          <w:b/>
        </w:rPr>
        <w:t xml:space="preserve">vyuṣṭiṣu</w:t>
      </w:r>
      <w:r>
        <w:t xml:space="preserve"> </w:t>
      </w:r>
      <w:r>
        <w:t xml:space="preserve">—</w:t>
      </w:r>
      <w:r>
        <w:t xml:space="preserve"> </w:t>
      </w:r>
      <w:r>
        <w:t xml:space="preserve">“</w:t>
      </w:r>
      <w:r>
        <w:rPr>
          <w:iCs/>
          <w:i/>
        </w:rPr>
        <w:t xml:space="preserve">vyuṣṭayaḥ uṣaḥkālāḥ teṣu</w:t>
      </w:r>
      <w:r>
        <w:t xml:space="preserve">: at the early-morning times.</w:t>
      </w:r>
      <w:r>
        <w:t xml:space="preserve">”</w:t>
      </w:r>
      <w:r>
        <w:t xml:space="preserve"> </w:t>
      </w:r>
      <w:r>
        <w:t xml:space="preserve">-</w:t>
      </w:r>
      <w:r>
        <w:t xml:space="preserve"> </w:t>
      </w:r>
      <w:r>
        <w:rPr>
          <w:bCs/>
          <w:b/>
        </w:rPr>
        <w:t xml:space="preserve">adhvaraśriyam</w:t>
      </w:r>
      <w:r>
        <w:t xml:space="preserve"> </w:t>
      </w:r>
      <w:r>
        <w:t xml:space="preserve">=</w:t>
      </w:r>
      <w:r>
        <w:t xml:space="preserve"> </w:t>
      </w:r>
      <w:r>
        <w:rPr>
          <w:iCs/>
          <w:i/>
        </w:rPr>
        <w:t xml:space="preserve">adhvaraṃ śrayata ity adhvaraśrīḥ</w:t>
      </w:r>
      <w:r>
        <w:t xml:space="preserve"> </w:t>
      </w:r>
      <w:r>
        <w:t xml:space="preserve">—</w:t>
      </w:r>
      <w:r>
        <w:t xml:space="preserve"> </w:t>
      </w:r>
      <w:r>
        <w:t xml:space="preserve">“</w:t>
      </w:r>
      <w:r>
        <w:t xml:space="preserve">one who is served in the sacrifice; or one who has the chief wealth of the sacrifice, i.e. the chief person in the sacrifice.</w:t>
      </w:r>
      <w:r>
        <w:t xml:space="preserve">”</w:t>
      </w:r>
    </w:p>
    <w:p>
      <w:pPr>
        <w:pStyle w:val="BodyText"/>
      </w:pPr>
      <w:r>
        <w:rPr>
          <w:bCs/>
          <w:b/>
        </w:rPr>
        <w:t xml:space="preserve">Vyākaraṇa-prakriyā</w:t>
      </w:r>
      <w:r>
        <w:t xml:space="preserve"> </w:t>
      </w:r>
      <w:r>
        <w:rPr>
          <w:iCs/>
          <w:i/>
        </w:rPr>
        <w:t xml:space="preserve">(pp. 505–506 — grammar pages, noted briefly)</w:t>
      </w:r>
      <w:r>
        <w:t xml:space="preserve"> </w:t>
      </w:r>
      <w:r>
        <w:t xml:space="preserve">-</w:t>
      </w:r>
      <w:r>
        <w:t xml:space="preserve"> </w:t>
      </w:r>
      <w:r>
        <w:rPr>
          <w:bCs/>
          <w:b/>
        </w:rPr>
        <w:t xml:space="preserve">adya</w:t>
      </w:r>
      <w:r>
        <w:t xml:space="preserve">:</w:t>
      </w:r>
      <w:r>
        <w:t xml:space="preserve"> </w:t>
      </w:r>
      <w:r>
        <w:rPr>
          <w:iCs/>
          <w:i/>
        </w:rPr>
        <w:t xml:space="preserve">nipātasya ca</w:t>
      </w:r>
      <w:r>
        <w:t xml:space="preserve"> </w:t>
      </w:r>
      <w:r>
        <w:t xml:space="preserve">(Pā. 6-3-139 [as printed; for 6-3-136]): a particle in a mantra takes the long vowel.</w:t>
      </w:r>
      <w:r>
        <w:t xml:space="preserve"> </w:t>
      </w:r>
      <w:r>
        <w:t xml:space="preserve">-</w:t>
      </w:r>
      <w:r>
        <w:t xml:space="preserve"> </w:t>
      </w:r>
      <w:r>
        <w:rPr>
          <w:bCs/>
          <w:b/>
        </w:rPr>
        <w:t xml:space="preserve">purupriyam</w:t>
      </w:r>
      <w:r>
        <w:t xml:space="preserve">:</w:t>
      </w:r>
      <w:r>
        <w:t xml:space="preserve"> </w:t>
      </w:r>
      <w:r>
        <w:t xml:space="preserve">“</w:t>
      </w:r>
      <w:r>
        <w:rPr>
          <w:iCs/>
          <w:i/>
        </w:rPr>
        <w:t xml:space="preserve">purūṇām</w:t>
      </w:r>
      <w:r>
        <w:t xml:space="preserve"> </w:t>
      </w:r>
      <w:r>
        <w:t xml:space="preserve">= to many;</w:t>
      </w:r>
      <w:r>
        <w:t xml:space="preserve"> </w:t>
      </w:r>
      <w:r>
        <w:rPr>
          <w:iCs/>
          <w:i/>
        </w:rPr>
        <w:t xml:space="preserve">priyaḥ</w:t>
      </w:r>
      <w:r>
        <w:t xml:space="preserve"> </w:t>
      </w:r>
      <w:r>
        <w:t xml:space="preserve">= one who is an object of affection</w:t>
      </w:r>
      <w:r>
        <w:t xml:space="preserve">”</w:t>
      </w:r>
      <w:r>
        <w:t xml:space="preserve">;</w:t>
      </w:r>
      <w:r>
        <w:t xml:space="preserve"> </w:t>
      </w:r>
      <w:r>
        <w:rPr>
          <w:iCs/>
          <w:i/>
        </w:rPr>
        <w:t xml:space="preserve">samāsasya</w:t>
      </w:r>
      <w:r>
        <w:t xml:space="preserve"> </w:t>
      </w:r>
      <w:r>
        <w:t xml:space="preserve">(Pā. 6-1-223): the end of the compound is acute, so final-acute.</w:t>
      </w:r>
      <w:r>
        <w:t xml:space="preserve"> </w:t>
      </w:r>
      <w:r>
        <w:t xml:space="preserve">-</w:t>
      </w:r>
      <w:r>
        <w:t xml:space="preserve"> </w:t>
      </w:r>
      <w:r>
        <w:rPr>
          <w:bCs/>
          <w:b/>
        </w:rPr>
        <w:t xml:space="preserve">dhūmaketum</w:t>
      </w:r>
      <w:r>
        <w:t xml:space="preserve">: root</w:t>
      </w:r>
      <w:r>
        <w:t xml:space="preserve"> </w:t>
      </w:r>
      <w:r>
        <w:rPr>
          <w:iCs/>
          <w:i/>
        </w:rPr>
        <w:t xml:space="preserve">dhūñ kampane</w:t>
      </w:r>
      <w:r>
        <w:t xml:space="preserve">;</w:t>
      </w:r>
      <w:r>
        <w:t xml:space="preserve"> </w:t>
      </w:r>
      <w:r>
        <w:rPr>
          <w:iCs/>
          <w:i/>
        </w:rPr>
        <w:t xml:space="preserve">iṣiyudhīndhidasiśyādhūsūbhyo mak</w:t>
      </w:r>
      <w:r>
        <w:t xml:space="preserve"> </w:t>
      </w:r>
      <w:r>
        <w:t xml:space="preserve">(Uṇ. 1-148, as printed here; the bhāṣya gives 1-144):</w:t>
      </w:r>
      <w:r>
        <w:t xml:space="preserve"> </w:t>
      </w:r>
      <w:r>
        <w:rPr>
          <w:iCs/>
          <w:i/>
        </w:rPr>
        <w:t xml:space="preserve">mak</w:t>
      </w:r>
      <w:r>
        <w:t xml:space="preserve">, which is</w:t>
      </w:r>
      <w:r>
        <w:t xml:space="preserve"> </w:t>
      </w:r>
      <w:r>
        <w:rPr>
          <w:iCs/>
          <w:i/>
        </w:rPr>
        <w:t xml:space="preserve">kit</w:t>
      </w:r>
      <w:r>
        <w:t xml:space="preserve">, so no</w:t>
      </w:r>
      <w:r>
        <w:t xml:space="preserve"> </w:t>
      </w:r>
      <w:r>
        <w:rPr>
          <w:iCs/>
          <w:i/>
        </w:rPr>
        <w:t xml:space="preserve">guṇa</w:t>
      </w:r>
      <w:r>
        <w:t xml:space="preserve">; final-acute from the suffix accent;</w:t>
      </w:r>
      <w:r>
        <w:t xml:space="preserve"> </w:t>
      </w:r>
      <w:r>
        <w:t xml:space="preserve">‘</w:t>
      </w:r>
      <w:r>
        <w:rPr>
          <w:iCs/>
          <w:i/>
        </w:rPr>
        <w:t xml:space="preserve">dhūmaḥ ketur yasya saḥ</w:t>
      </w:r>
      <w:r>
        <w:t xml:space="preserve">’</w:t>
      </w:r>
      <w:r>
        <w:t xml:space="preserve">, a bahuvrīhi, the accent of the first member by</w:t>
      </w:r>
      <w:r>
        <w:t xml:space="preserve"> </w:t>
      </w:r>
      <w:r>
        <w:rPr>
          <w:iCs/>
          <w:i/>
        </w:rPr>
        <w:t xml:space="preserve">bahuvrīhau prakṛtyā pūrvapadam</w:t>
      </w:r>
      <w:r>
        <w:t xml:space="preserve">.</w:t>
      </w:r>
      <w:r>
        <w:t xml:space="preserve"> </w:t>
      </w:r>
      <w:r>
        <w:t xml:space="preserve">-</w:t>
      </w:r>
      <w:r>
        <w:t xml:space="preserve"> </w:t>
      </w:r>
      <w:r>
        <w:rPr>
          <w:bCs/>
          <w:b/>
        </w:rPr>
        <w:t xml:space="preserve">bhāṛjīkam</w:t>
      </w:r>
      <w:r>
        <w:t xml:space="preserve">: root</w:t>
      </w:r>
      <w:r>
        <w:t xml:space="preserve"> </w:t>
      </w:r>
      <w:r>
        <w:rPr>
          <w:iCs/>
          <w:i/>
        </w:rPr>
        <w:t xml:space="preserve">ṛja gatisthānārjanopārjaneṣu</w:t>
      </w:r>
      <w:r>
        <w:t xml:space="preserve">;</w:t>
      </w:r>
      <w:r>
        <w:t xml:space="preserve"> </w:t>
      </w:r>
      <w:r>
        <w:rPr>
          <w:iCs/>
          <w:i/>
        </w:rPr>
        <w:t xml:space="preserve">ṛjeś ca</w:t>
      </w:r>
      <w:r>
        <w:t xml:space="preserve"> </w:t>
      </w:r>
      <w:r>
        <w:t xml:space="preserve">— ऋजेश्च — (Uṇ. 4-462, as printed here; the bhāṣya gives 4-22): the suffix</w:t>
      </w:r>
      <w:r>
        <w:t xml:space="preserve"> </w:t>
      </w:r>
      <w:r>
        <w:rPr>
          <w:iCs/>
          <w:i/>
        </w:rPr>
        <w:t xml:space="preserve">īkan</w:t>
      </w:r>
      <w:r>
        <w:t xml:space="preserve"> </w:t>
      </w:r>
      <w:r>
        <w:t xml:space="preserve">—</w:t>
      </w:r>
      <w:r>
        <w:t xml:space="preserve"> </w:t>
      </w:r>
      <w:r>
        <w:rPr>
          <w:iCs/>
          <w:i/>
        </w:rPr>
        <w:t xml:space="preserve">kit</w:t>
      </w:r>
      <w:r>
        <w:t xml:space="preserve"> </w:t>
      </w:r>
      <w:r>
        <w:t xml:space="preserve">is carried forward from the previous rule</w:t>
      </w:r>
      <w:r>
        <w:t xml:space="preserve"> </w:t>
      </w:r>
      <w:r>
        <w:rPr>
          <w:iCs/>
          <w:i/>
        </w:rPr>
        <w:t xml:space="preserve">iṣeḥ kid dhrasvaś ca</w:t>
      </w:r>
      <w:r>
        <w:t xml:space="preserve">, so no</w:t>
      </w:r>
      <w:r>
        <w:t xml:space="preserve"> </w:t>
      </w:r>
      <w:r>
        <w:rPr>
          <w:iCs/>
          <w:i/>
        </w:rPr>
        <w:t xml:space="preserve">guṇa</w:t>
      </w:r>
      <w:r>
        <w:t xml:space="preserve">;</w:t>
      </w:r>
      <w:r>
        <w:t xml:space="preserve"> </w:t>
      </w:r>
      <w:r>
        <w:t xml:space="preserve">‘</w:t>
      </w:r>
      <w:r>
        <w:rPr>
          <w:iCs/>
          <w:i/>
        </w:rPr>
        <w:t xml:space="preserve">bhāsaḥ</w:t>
      </w:r>
      <w:r>
        <w:t xml:space="preserve"> </w:t>
      </w:r>
      <w:r>
        <w:t xml:space="preserve">= of light,</w:t>
      </w:r>
      <w:r>
        <w:t xml:space="preserve"> </w:t>
      </w:r>
      <w:r>
        <w:rPr>
          <w:iCs/>
          <w:i/>
        </w:rPr>
        <w:t xml:space="preserve">ṛjīkaḥ</w:t>
      </w:r>
      <w:r>
        <w:t xml:space="preserve"> </w:t>
      </w:r>
      <w:r>
        <w:t xml:space="preserve">= one who gives rise to it</w:t>
      </w:r>
      <w:r>
        <w:t xml:space="preserve">’</w:t>
      </w:r>
      <w:r>
        <w:t xml:space="preserve">;</w:t>
      </w:r>
      <w:r>
        <w:t xml:space="preserve"> </w:t>
      </w:r>
      <w:r>
        <w:rPr>
          <w:iCs/>
          <w:i/>
        </w:rPr>
        <w:t xml:space="preserve">ādyudāttaprakaraṇe divodāsādīnāṃ chandasy upasaṃkhyānam</w:t>
      </w:r>
      <w:r>
        <w:t xml:space="preserve"> </w:t>
      </w:r>
      <w:r>
        <w:t xml:space="preserve">gives first-syllable acute to the first member; or</w:t>
      </w:r>
      <w:r>
        <w:t xml:space="preserve"> </w:t>
      </w:r>
      <w:r>
        <w:t xml:space="preserve">‘</w:t>
      </w:r>
      <w:r>
        <w:rPr>
          <w:iCs/>
          <w:i/>
        </w:rPr>
        <w:t xml:space="preserve">bhāso ’rjanaṃ yasmin saḥ</w:t>
      </w:r>
      <w:r>
        <w:t xml:space="preserve">’</w:t>
      </w:r>
      <w:r>
        <w:t xml:space="preserve">, a bahuvrīhi with the accent of the first member.</w:t>
      </w:r>
      <w:r>
        <w:t xml:space="preserve"> </w:t>
      </w:r>
      <w:r>
        <w:t xml:space="preserve">### Page 506</w:t>
      </w:r>
    </w:p>
    <w:p>
      <w:pPr>
        <w:numPr>
          <w:ilvl w:val="0"/>
          <w:numId w:val="1052"/>
        </w:numPr>
        <w:pStyle w:val="Compact"/>
      </w:pPr>
      <w:r>
        <w:rPr>
          <w:bCs/>
          <w:b/>
        </w:rPr>
        <w:t xml:space="preserve">vyuṣṭiṣu</w:t>
      </w:r>
      <w:r>
        <w:t xml:space="preserve">:</w:t>
      </w:r>
      <w:r>
        <w:t xml:space="preserve"> </w:t>
      </w:r>
      <w:r>
        <w:t xml:space="preserve">“</w:t>
      </w:r>
      <w:r>
        <w:rPr>
          <w:iCs/>
          <w:i/>
        </w:rPr>
        <w:t xml:space="preserve">ubhī vivāse</w:t>
      </w:r>
      <w:r>
        <w:t xml:space="preserve">:</w:t>
      </w:r>
      <w:r>
        <w:t xml:space="preserve"> </w:t>
      </w:r>
      <w:r>
        <w:rPr>
          <w:iCs/>
          <w:i/>
        </w:rPr>
        <w:t xml:space="preserve">vivāsa</w:t>
      </w:r>
      <w:r>
        <w:t xml:space="preserve"> </w:t>
      </w:r>
      <w:r>
        <w:t xml:space="preserve">means leaving;</w:t>
      </w:r>
      <w:r>
        <w:t xml:space="preserve"> </w:t>
      </w:r>
      <w:r>
        <w:t xml:space="preserve">‘</w:t>
      </w:r>
      <w:r>
        <w:t xml:space="preserve">they are specially left by darkness</w:t>
      </w:r>
      <w:r>
        <w:t xml:space="preserve">’</w:t>
      </w:r>
      <w:r>
        <w:t xml:space="preserve">:</w:t>
      </w:r>
      <w:r>
        <w:t xml:space="preserve"> </w:t>
      </w:r>
      <w:r>
        <w:rPr>
          <w:iCs/>
          <w:i/>
        </w:rPr>
        <w:t xml:space="preserve">vyuṣṭayaḥ</w:t>
      </w:r>
      <w:r>
        <w:t xml:space="preserve">, the times of dawn, which are specially dispelled;</w:t>
      </w:r>
      <w:r>
        <w:t xml:space="preserve"> </w:t>
      </w:r>
      <w:r>
        <w:rPr>
          <w:iCs/>
          <w:i/>
        </w:rPr>
        <w:t xml:space="preserve">ktin</w:t>
      </w:r>
      <w:r>
        <w:t xml:space="preserve"> </w:t>
      </w:r>
      <w:r>
        <w:t xml:space="preserve">in the passive sense after</w:t>
      </w:r>
      <w:r>
        <w:t xml:space="preserve"> </w:t>
      </w:r>
      <w:r>
        <w:rPr>
          <w:iCs/>
          <w:i/>
        </w:rPr>
        <w:t xml:space="preserve">vi</w:t>
      </w:r>
      <w:r>
        <w:t xml:space="preserve"> </w:t>
      </w:r>
      <w:r>
        <w:t xml:space="preserve">+</w:t>
      </w:r>
      <w:r>
        <w:t xml:space="preserve"> </w:t>
      </w:r>
      <w:r>
        <w:rPr>
          <w:iCs/>
          <w:i/>
        </w:rPr>
        <w:t xml:space="preserve">uṣ</w:t>
      </w:r>
      <w:r>
        <w:t xml:space="preserve">;</w:t>
      </w:r>
      <w:r>
        <w:t xml:space="preserve"> </w:t>
      </w:r>
      <w:r>
        <w:rPr>
          <w:iCs/>
          <w:i/>
        </w:rPr>
        <w:t xml:space="preserve">titutratatha…</w:t>
      </w:r>
      <w:r>
        <w:t xml:space="preserve"> </w:t>
      </w:r>
      <w:r>
        <w:t xml:space="preserve">prohibits</w:t>
      </w:r>
      <w:r>
        <w:t xml:space="preserve"> </w:t>
      </w:r>
      <w:r>
        <w:rPr>
          <w:iCs/>
          <w:i/>
        </w:rPr>
        <w:t xml:space="preserve">iṭ</w:t>
      </w:r>
      <w:r>
        <w:t xml:space="preserve">;</w:t>
      </w:r>
      <w:r>
        <w:t xml:space="preserve"> </w:t>
      </w:r>
      <w:r>
        <w:rPr>
          <w:iCs/>
          <w:i/>
        </w:rPr>
        <w:t xml:space="preserve">vraścabhrasja…</w:t>
      </w:r>
      <w:r>
        <w:t xml:space="preserve"> </w:t>
      </w:r>
      <w:r>
        <w:t xml:space="preserve">(no number printed)</w:t>
      </w:r>
      <w:r>
        <w:t xml:space="preserve"> </w:t>
      </w:r>
      <w:r>
        <w:rPr>
          <w:iCs/>
          <w:i/>
        </w:rPr>
        <w:t xml:space="preserve">ṣ</w:t>
      </w:r>
      <w:r>
        <w:t xml:space="preserve"> </w:t>
      </w:r>
      <w:r>
        <w:t xml:space="preserve">for</w:t>
      </w:r>
      <w:r>
        <w:t xml:space="preserve"> </w:t>
      </w:r>
      <w:r>
        <w:rPr>
          <w:iCs/>
          <w:i/>
        </w:rPr>
        <w:t xml:space="preserve">ś</w:t>
      </w:r>
      <w:r>
        <w:t xml:space="preserve">;</w:t>
      </w:r>
      <w:r>
        <w:t xml:space="preserve"> </w:t>
      </w:r>
      <w:r>
        <w:rPr>
          <w:iCs/>
          <w:i/>
        </w:rPr>
        <w:t xml:space="preserve">uṣ + ti</w:t>
      </w:r>
      <w:r>
        <w:t xml:space="preserve">;</w:t>
      </w:r>
      <w:r>
        <w:t xml:space="preserve"> </w:t>
      </w:r>
      <w:r>
        <w:rPr>
          <w:iCs/>
          <w:i/>
        </w:rPr>
        <w:t xml:space="preserve">ṣṭunā ṣṭuḥ</w:t>
      </w:r>
      <w:r>
        <w:t xml:space="preserve"> </w:t>
      </w:r>
      <w:r>
        <w:t xml:space="preserve">gives</w:t>
      </w:r>
      <w:r>
        <w:t xml:space="preserve"> </w:t>
      </w:r>
      <w:r>
        <w:rPr>
          <w:iCs/>
          <w:i/>
        </w:rPr>
        <w:t xml:space="preserve">ṣṭ</w:t>
      </w:r>
      <w:r>
        <w:t xml:space="preserve">:</w:t>
      </w:r>
      <w:r>
        <w:t xml:space="preserve"> </w:t>
      </w:r>
      <w:r>
        <w:rPr>
          <w:iCs/>
          <w:i/>
        </w:rPr>
        <w:t xml:space="preserve">uṣṭi</w:t>
      </w:r>
      <w:r>
        <w:t xml:space="preserve">;</w:t>
      </w:r>
      <w:r>
        <w:t xml:space="preserve"> </w:t>
      </w:r>
      <w:r>
        <w:rPr>
          <w:iCs/>
          <w:i/>
        </w:rPr>
        <w:t xml:space="preserve">tādau ca kṛti nityatau</w:t>
      </w:r>
      <w:r>
        <w:t xml:space="preserve"> </w:t>
      </w:r>
      <w:r>
        <w:t xml:space="preserve">(so printed; printed</w:t>
      </w:r>
      <w:r>
        <w:t xml:space="preserve">”</w:t>
      </w:r>
      <w:r>
        <w:t xml:space="preserve">Pā. 6-2-5” [as printed; for 6-2-50]; the last group has one digit, ೫): before a</w:t>
      </w:r>
      <w:r>
        <w:t xml:space="preserve"> </w:t>
      </w:r>
      <w:r>
        <w:rPr>
          <w:iCs/>
          <w:i/>
        </w:rPr>
        <w:t xml:space="preserve">kṛt</w:t>
      </w:r>
      <w:r>
        <w:t xml:space="preserve"> </w:t>
      </w:r>
      <w:r>
        <w:t xml:space="preserve">beginning with a</w:t>
      </w:r>
      <w:r>
        <w:t xml:space="preserve"> </w:t>
      </w:r>
      <w:r>
        <w:rPr>
          <w:iCs/>
          <w:i/>
        </w:rPr>
        <w:t xml:space="preserve">t</w:t>
      </w:r>
      <w:r>
        <w:t xml:space="preserve"> </w:t>
      </w:r>
      <w:r>
        <w:t xml:space="preserve">the</w:t>
      </w:r>
      <w:r>
        <w:t xml:space="preserve"> </w:t>
      </w:r>
      <w:r>
        <w:rPr>
          <w:iCs/>
          <w:i/>
        </w:rPr>
        <w:t xml:space="preserve">gati</w:t>
      </w:r>
      <w:r>
        <w:t xml:space="preserve"> </w:t>
      </w:r>
      <w:r>
        <w:t xml:space="preserve">is always [given] its natural accent, even for a non-</w:t>
      </w:r>
      <w:r>
        <w:rPr>
          <w:iCs/>
          <w:i/>
        </w:rPr>
        <w:t xml:space="preserve">t</w:t>
      </w:r>
      <w:r>
        <w:t xml:space="preserve">-initial</w:t>
      </w:r>
      <w:r>
        <w:t xml:space="preserve"> </w:t>
      </w:r>
      <w:r>
        <w:rPr>
          <w:iCs/>
          <w:i/>
        </w:rPr>
        <w:t xml:space="preserve">kṛt</w:t>
      </w:r>
      <w:r>
        <w:t xml:space="preserve"> </w:t>
      </w:r>
      <w:r>
        <w:t xml:space="preserve">that is</w:t>
      </w:r>
      <w:r>
        <w:t xml:space="preserve"> </w:t>
      </w:r>
      <w:r>
        <w:rPr>
          <w:iCs/>
          <w:i/>
        </w:rPr>
        <w:t xml:space="preserve">nit</w:t>
      </w:r>
      <w:r>
        <w:t xml:space="preserve">; so</w:t>
      </w:r>
      <w:r>
        <w:t xml:space="preserve"> </w:t>
      </w:r>
      <w:r>
        <w:rPr>
          <w:iCs/>
          <w:i/>
        </w:rPr>
        <w:t xml:space="preserve">vi</w:t>
      </w:r>
      <w:r>
        <w:t xml:space="preserve"> </w:t>
      </w:r>
      <w:r>
        <w:t xml:space="preserve">keeps the accent;</w:t>
      </w:r>
      <w:r>
        <w:t xml:space="preserve"> </w:t>
      </w:r>
      <w:r>
        <w:rPr>
          <w:iCs/>
          <w:i/>
        </w:rPr>
        <w:t xml:space="preserve">iko yaṇaci</w:t>
      </w:r>
      <w:r>
        <w:t xml:space="preserve"> </w:t>
      </w:r>
      <w:r>
        <w:t xml:space="preserve">gives</w:t>
      </w:r>
      <w:r>
        <w:t xml:space="preserve"> </w:t>
      </w:r>
      <w:r>
        <w:rPr>
          <w:iCs/>
          <w:i/>
        </w:rPr>
        <w:t xml:space="preserve">y</w:t>
      </w:r>
      <w:r>
        <w:t xml:space="preserve">;</w:t>
      </w:r>
      <w:r>
        <w:t xml:space="preserve"> </w:t>
      </w:r>
      <w:r>
        <w:rPr>
          <w:iCs/>
          <w:i/>
        </w:rPr>
        <w:t xml:space="preserve">udāttasvaritayor yaṇaḥ svarito ’nudāttasya</w:t>
      </w:r>
      <w:r>
        <w:t xml:space="preserve"> </w:t>
      </w:r>
      <w:r>
        <w:t xml:space="preserve">gives the</w:t>
      </w:r>
      <w:r>
        <w:t xml:space="preserve"> </w:t>
      </w:r>
      <w:r>
        <w:rPr>
          <w:iCs/>
          <w:i/>
        </w:rPr>
        <w:t xml:space="preserve">svarita</w:t>
      </w:r>
      <w:r>
        <w:t xml:space="preserve"> </w:t>
      </w:r>
      <w:r>
        <w:t xml:space="preserve">to the following unaccented vowel [</w:t>
      </w:r>
      <w:r>
        <w:rPr>
          <w:iCs/>
          <w:i/>
        </w:rPr>
        <w:t xml:space="preserve">u</w:t>
      </w:r>
      <w:r>
        <w:t xml:space="preserve">].”</w:t>
      </w:r>
    </w:p>
    <w:p>
      <w:pPr>
        <w:numPr>
          <w:ilvl w:val="0"/>
          <w:numId w:val="1052"/>
        </w:numPr>
        <w:pStyle w:val="Compact"/>
      </w:pPr>
      <w:r>
        <w:rPr>
          <w:bCs/>
          <w:b/>
        </w:rPr>
        <w:t xml:space="preserve">adhvaraśriyam</w:t>
      </w:r>
      <w:r>
        <w:t xml:space="preserve">:</w:t>
      </w:r>
      <w:r>
        <w:t xml:space="preserve"> </w:t>
      </w:r>
      <w:r>
        <w:t xml:space="preserve">“</w:t>
      </w:r>
      <w:r>
        <w:rPr>
          <w:iCs/>
          <w:i/>
        </w:rPr>
        <w:t xml:space="preserve">adhvaraṃ śrayate</w:t>
      </w:r>
      <w:r>
        <w:t xml:space="preserve">”</w:t>
      </w:r>
      <w:r>
        <w:t xml:space="preserve">: root</w:t>
      </w:r>
      <w:r>
        <w:t xml:space="preserve"> </w:t>
      </w:r>
      <w:r>
        <w:rPr>
          <w:iCs/>
          <w:i/>
        </w:rPr>
        <w:t xml:space="preserve">śriñ sevāyām</w:t>
      </w:r>
      <w:r>
        <w:t xml:space="preserve">;</w:t>
      </w:r>
      <w:r>
        <w:t xml:space="preserve"> </w:t>
      </w:r>
      <w:r>
        <w:rPr>
          <w:iCs/>
          <w:i/>
        </w:rPr>
        <w:t xml:space="preserve">kvib vacipracchiśrisrudruprajñāṃ dīrgho ’saṃprasāraṇaṃ ca</w:t>
      </w:r>
      <w:r>
        <w:t xml:space="preserve"> </w:t>
      </w:r>
      <w:r>
        <w:t xml:space="preserve">(Uṇ. 2-216, as printed here; the bhāṣya gives 2-57):</w:t>
      </w:r>
      <w:r>
        <w:t xml:space="preserve"> </w:t>
      </w:r>
      <w:r>
        <w:rPr>
          <w:iCs/>
          <w:i/>
        </w:rPr>
        <w:t xml:space="preserve">kvip</w:t>
      </w:r>
      <w:r>
        <w:t xml:space="preserve"> </w:t>
      </w:r>
      <w:r>
        <w:t xml:space="preserve">after the roots</w:t>
      </w:r>
      <w:r>
        <w:t xml:space="preserve"> </w:t>
      </w:r>
      <w:r>
        <w:rPr>
          <w:iCs/>
          <w:i/>
        </w:rPr>
        <w:t xml:space="preserve">vac paribhāṣaṇe</w:t>
      </w:r>
      <w:r>
        <w:t xml:space="preserve">,</w:t>
      </w:r>
      <w:r>
        <w:t xml:space="preserve"> </w:t>
      </w:r>
      <w:r>
        <w:rPr>
          <w:iCs/>
          <w:i/>
        </w:rPr>
        <w:t xml:space="preserve">pracch jñīpsāyām</w:t>
      </w:r>
      <w:r>
        <w:t xml:space="preserve">,</w:t>
      </w:r>
      <w:r>
        <w:t xml:space="preserve"> </w:t>
      </w:r>
      <w:r>
        <w:rPr>
          <w:iCs/>
          <w:i/>
        </w:rPr>
        <w:t xml:space="preserve">śriñ sevāyām</w:t>
      </w:r>
      <w:r>
        <w:t xml:space="preserve">,</w:t>
      </w:r>
      <w:r>
        <w:t xml:space="preserve"> </w:t>
      </w:r>
      <w:r>
        <w:rPr>
          <w:iCs/>
          <w:i/>
        </w:rPr>
        <w:t xml:space="preserve">sru gatau</w:t>
      </w:r>
      <w:r>
        <w:t xml:space="preserve">,</w:t>
      </w:r>
      <w:r>
        <w:t xml:space="preserve"> </w:t>
      </w:r>
      <w:r>
        <w:rPr>
          <w:iCs/>
          <w:i/>
        </w:rPr>
        <w:t xml:space="preserve">dru gatau</w:t>
      </w:r>
      <w:r>
        <w:t xml:space="preserve">,</w:t>
      </w:r>
      <w:r>
        <w:t xml:space="preserve"> </w:t>
      </w:r>
      <w:r>
        <w:rPr>
          <w:iCs/>
          <w:i/>
        </w:rPr>
        <w:t xml:space="preserve">vṛj gatau</w:t>
      </w:r>
      <w:r>
        <w:t xml:space="preserve">,</w:t>
      </w:r>
      <w:r>
        <w:t xml:space="preserve"> </w:t>
      </w:r>
      <w:r>
        <w:rPr>
          <w:iCs/>
          <w:i/>
        </w:rPr>
        <w:t xml:space="preserve">ju gatau</w:t>
      </w:r>
      <w:r>
        <w:t xml:space="preserve"> </w:t>
      </w:r>
      <w:r>
        <w:t xml:space="preserve">[a</w:t>
      </w:r>
      <w:r>
        <w:t xml:space="preserve"> </w:t>
      </w:r>
      <w:r>
        <w:rPr>
          <w:iCs/>
          <w:i/>
        </w:rPr>
        <w:t xml:space="preserve">sautra</w:t>
      </w:r>
      <w:r>
        <w:t xml:space="preserve"> </w:t>
      </w:r>
      <w:r>
        <w:t xml:space="preserve">root], with a long vowel and without</w:t>
      </w:r>
      <w:r>
        <w:t xml:space="preserve"> </w:t>
      </w:r>
      <w:r>
        <w:rPr>
          <w:iCs/>
          <w:i/>
        </w:rPr>
        <w:t xml:space="preserve">saṃprasāraṇa</w:t>
      </w:r>
      <w:r>
        <w:t xml:space="preserve">;</w:t>
      </w:r>
      <w:r>
        <w:t xml:space="preserve"> </w:t>
      </w:r>
      <w:r>
        <w:rPr>
          <w:iCs/>
          <w:i/>
        </w:rPr>
        <w:t xml:space="preserve">adhvara</w:t>
      </w:r>
      <w:r>
        <w:t xml:space="preserve"> </w:t>
      </w:r>
      <w:r>
        <w:t xml:space="preserve">is the</w:t>
      </w:r>
      <w:r>
        <w:t xml:space="preserve"> </w:t>
      </w:r>
      <w:r>
        <w:rPr>
          <w:iCs/>
          <w:i/>
        </w:rPr>
        <w:t xml:space="preserve">upapada</w:t>
      </w:r>
      <w:r>
        <w:t xml:space="preserve"> </w:t>
      </w:r>
      <w:r>
        <w:t xml:space="preserve">of the root</w:t>
      </w:r>
      <w:r>
        <w:t xml:space="preserve"> </w:t>
      </w:r>
      <w:r>
        <w:rPr>
          <w:iCs/>
          <w:i/>
        </w:rPr>
        <w:t xml:space="preserve">śri</w:t>
      </w:r>
      <w:r>
        <w:t xml:space="preserve">; the accusative singular</w:t>
      </w:r>
      <w:r>
        <w:t xml:space="preserve"> </w:t>
      </w:r>
      <w:r>
        <w:rPr>
          <w:iCs/>
          <w:i/>
        </w:rPr>
        <w:t xml:space="preserve">am</w:t>
      </w:r>
      <w:r>
        <w:t xml:space="preserve">;</w:t>
      </w:r>
      <w:r>
        <w:t xml:space="preserve"> </w:t>
      </w:r>
      <w:r>
        <w:rPr>
          <w:iCs/>
          <w:i/>
        </w:rPr>
        <w:t xml:space="preserve">adhvaraśrī + am</w:t>
      </w:r>
      <w:r>
        <w:t xml:space="preserve">: the</w:t>
      </w:r>
      <w:r>
        <w:t xml:space="preserve"> </w:t>
      </w:r>
      <w:r>
        <w:rPr>
          <w:iCs/>
          <w:i/>
        </w:rPr>
        <w:t xml:space="preserve">ī</w:t>
      </w:r>
      <w:r>
        <w:t xml:space="preserve"> </w:t>
      </w:r>
      <w:r>
        <w:t xml:space="preserve">here stands after a root and conjunction (</w:t>
      </w:r>
      <w:r>
        <w:rPr>
          <w:iCs/>
          <w:i/>
        </w:rPr>
        <w:t xml:space="preserve">dhātvavayavasaṃyogapūrvaka</w:t>
      </w:r>
      <w:r>
        <w:t xml:space="preserve">); so</w:t>
      </w:r>
      <w:r>
        <w:t xml:space="preserve"> </w:t>
      </w:r>
      <w:r>
        <w:rPr>
          <w:iCs/>
          <w:i/>
        </w:rPr>
        <w:t xml:space="preserve">eranekācaḥ…</w:t>
      </w:r>
      <w:r>
        <w:t xml:space="preserve"> </w:t>
      </w:r>
      <w:r>
        <w:t xml:space="preserve">(no number printed)</w:t>
      </w:r>
      <w:r>
        <w:t xml:space="preserve"> </w:t>
      </w:r>
      <w:r>
        <w:rPr>
          <w:iCs/>
          <w:i/>
        </w:rPr>
        <w:t xml:space="preserve">yaṇ</w:t>
      </w:r>
      <w:r>
        <w:t xml:space="preserve"> </w:t>
      </w:r>
      <w:r>
        <w:t xml:space="preserve">does not come;</w:t>
      </w:r>
      <w:r>
        <w:t xml:space="preserve"> </w:t>
      </w:r>
      <w:r>
        <w:rPr>
          <w:iCs/>
          <w:i/>
        </w:rPr>
        <w:t xml:space="preserve">aci śnudhātubhruvāṃ yvor iyaṅuvaṅau</w:t>
      </w:r>
      <w:r>
        <w:t xml:space="preserve"> </w:t>
      </w:r>
      <w:r>
        <w:t xml:space="preserve">(Pā. 6-4-77):</w:t>
      </w:r>
      <w:r>
        <w:t xml:space="preserve"> </w:t>
      </w:r>
      <w:r>
        <w:rPr>
          <w:iCs/>
          <w:i/>
        </w:rPr>
        <w:t xml:space="preserve">iyaṅ</w:t>
      </w:r>
      <w:r>
        <w:t xml:space="preserve">,</w:t>
      </w:r>
      <w:r>
        <w:t xml:space="preserve"> </w:t>
      </w:r>
      <w:r>
        <w:rPr>
          <w:iCs/>
          <w:i/>
        </w:rPr>
        <w:t xml:space="preserve">uvaṅ</w:t>
      </w:r>
      <w:r>
        <w:t xml:space="preserve"> </w:t>
      </w:r>
      <w:r>
        <w:t xml:space="preserve">for the final</w:t>
      </w:r>
      <w:r>
        <w:t xml:space="preserve"> </w:t>
      </w:r>
      <w:r>
        <w:rPr>
          <w:iCs/>
          <w:i/>
        </w:rPr>
        <w:t xml:space="preserve">i</w:t>
      </w:r>
      <w:r>
        <w:t xml:space="preserve">,</w:t>
      </w:r>
      <w:r>
        <w:t xml:space="preserve"> </w:t>
      </w:r>
      <w:r>
        <w:rPr>
          <w:iCs/>
          <w:i/>
        </w:rPr>
        <w:t xml:space="preserve">u</w:t>
      </w:r>
      <w:r>
        <w:t xml:space="preserve"> </w:t>
      </w:r>
      <w:r>
        <w:t xml:space="preserve">of a root and of</w:t>
      </w:r>
      <w:r>
        <w:t xml:space="preserve"> </w:t>
      </w:r>
      <w:r>
        <w:rPr>
          <w:iCs/>
          <w:i/>
        </w:rPr>
        <w:t xml:space="preserve">śnu</w:t>
      </w:r>
      <w:r>
        <w:t xml:space="preserve">,</w:t>
      </w:r>
      <w:r>
        <w:t xml:space="preserve"> </w:t>
      </w:r>
      <w:r>
        <w:rPr>
          <w:iCs/>
          <w:i/>
        </w:rPr>
        <w:t xml:space="preserve">bhrū</w:t>
      </w:r>
      <w:r>
        <w:t xml:space="preserve"> </w:t>
      </w:r>
      <w:r>
        <w:t xml:space="preserve">before an</w:t>
      </w:r>
      <w:r>
        <w:t xml:space="preserve"> </w:t>
      </w:r>
      <w:r>
        <w:rPr>
          <w:iCs/>
          <w:i/>
        </w:rPr>
        <w:t xml:space="preserve">ajādi</w:t>
      </w:r>
      <w:r>
        <w:t xml:space="preserve"> </w:t>
      </w:r>
      <w:r>
        <w:t xml:space="preserve">suffix:</w:t>
      </w:r>
      <w:r>
        <w:t xml:space="preserve"> </w:t>
      </w:r>
      <w:r>
        <w:rPr>
          <w:iCs/>
          <w:i/>
        </w:rPr>
        <w:t xml:space="preserve">adhvaraśriy + am</w:t>
      </w:r>
      <w:r>
        <w:t xml:space="preserve">. Rik 3 ends here (</w:t>
      </w:r>
      <w:r>
        <w:rPr>
          <w:iCs/>
          <w:i/>
        </w:rPr>
        <w:t xml:space="preserve">|| 3 ||</w:t>
      </w:r>
      <w:r>
        <w:t xml:space="preserve">).</w:t>
      </w:r>
    </w:p>
    <w:p>
      <w:r>
        <w:pict>
          <v:rect style="width:0;height:1.5pt" o:hralign="center" o:hrstd="t" o:hr="t"/>
        </w:pict>
      </w:r>
    </w:p>
    <w:bookmarkEnd w:id="421"/>
    <w:bookmarkStart w:id="422" w:name="X8a0b9a61a4b9fd84503b3dee9a556795d0edf04"/>
    <w:p>
      <w:pPr>
        <w:pStyle w:val="Heading3"/>
      </w:pPr>
      <w:r>
        <w:t xml:space="preserve">Rik 44.4 (pp. 506–509, PDF 520–523; better scan PDF 521–524)</w:t>
      </w:r>
    </w:p>
    <w:p>
      <w:pPr>
        <w:pStyle w:val="FirstParagraph"/>
      </w:pPr>
      <w:r>
        <w:rPr>
          <w:bCs/>
          <w:b/>
        </w:rPr>
        <w:t xml:space="preserve">Saṃhitā-pāṭha</w:t>
      </w:r>
      <w:r>
        <w:t xml:space="preserve"> </w:t>
      </w:r>
      <w:r>
        <w:rPr>
          <w:iCs/>
          <w:i/>
        </w:rPr>
        <w:t xml:space="preserve">(p. 506 foot)</w:t>
      </w:r>
    </w:p>
    <w:p>
      <w:pPr>
        <w:pStyle w:val="BlockText"/>
      </w:pPr>
      <w:r>
        <w:rPr>
          <w:bCs/>
          <w:b/>
        </w:rPr>
        <w:t xml:space="preserve">श्रेष्ठं॒ यवि॑ष्ठ॒मति॑थिं॒ स्वा॑हुतं॒ जुष्टं॒ जना॑य दा॒शुषे ।</w:t>
      </w:r>
      <w:r>
        <w:t xml:space="preserve"> </w:t>
      </w:r>
      <w:r>
        <w:rPr>
          <w:bCs/>
          <w:b/>
        </w:rPr>
        <w:t xml:space="preserve">दे॒वाँ अच्छा॒ यात॑वे जा॒तवे॑दसम॒ग्निमी॑ळे॒ व्यु॑ष्टिषु ॥</w:t>
      </w:r>
      <w:r>
        <w:t xml:space="preserve"> </w:t>
      </w:r>
      <w:r>
        <w:t xml:space="preserve">[accent ?]</w:t>
      </w:r>
    </w:p>
    <w:p>
      <w:pPr>
        <w:pStyle w:val="FirstParagraph"/>
      </w:pPr>
      <w:r>
        <w:rPr>
          <w:iCs/>
          <w:i/>
        </w:rPr>
        <w:t xml:space="preserve">śreṣṭhaṃ yáviṣṭham átithiṃ svāhutaṃ júṣṭaṃ jánāya dāśúṣe |</w:t>
      </w:r>
      <w:r>
        <w:t xml:space="preserve"> </w:t>
      </w:r>
      <w:r>
        <w:rPr>
          <w:iCs/>
          <w:i/>
        </w:rPr>
        <w:t xml:space="preserve">devā́m̐ acchā yā́tave jātávedasam agním īḷe vyuṣṭiṣu ||</w:t>
      </w:r>
      <w:r>
        <w:t xml:space="preserve"> </w:t>
      </w:r>
      <w:r>
        <w:t xml:space="preserve">[accent ?]</w:t>
      </w:r>
    </w:p>
    <w:p>
      <w:pPr>
        <w:pStyle w:val="BodyText"/>
      </w:pPr>
      <w:r>
        <w:rPr>
          <w:iCs/>
          <w:i/>
        </w:rPr>
        <w:t xml:space="preserve">(Saṃhitā accents as printed; Pada unaccented. [accent ?]: the anudātta bar in</w:t>
      </w:r>
      <w:r>
        <w:t xml:space="preserve"> </w:t>
      </w:r>
      <w:r>
        <w:t xml:space="preserve">acchā</w:t>
      </w:r>
      <w:r>
        <w:t xml:space="preserve"> </w:t>
      </w:r>
      <w:r>
        <w:rPr>
          <w:iCs/>
          <w:i/>
        </w:rPr>
        <w:t xml:space="preserve">begins at the joint of</w:t>
      </w:r>
      <w:r>
        <w:t xml:space="preserve"> </w:t>
      </w:r>
      <w:r>
        <w:t xml:space="preserve">a</w:t>
      </w:r>
      <w:r>
        <w:t xml:space="preserve"> </w:t>
      </w:r>
      <w:r>
        <w:rPr>
          <w:iCs/>
          <w:i/>
        </w:rPr>
        <w:t xml:space="preserve">and</w:t>
      </w:r>
      <w:r>
        <w:t xml:space="preserve"> </w:t>
      </w:r>
      <w:r>
        <w:t xml:space="preserve">cchā</w:t>
      </w:r>
      <w:r>
        <w:rPr>
          <w:iCs/>
          <w:i/>
        </w:rPr>
        <w:t xml:space="preserve">; read as</w:t>
      </w:r>
      <w:r>
        <w:t xml:space="preserve"> </w:t>
      </w:r>
      <w:r>
        <w:t xml:space="preserve">cchā</w:t>
      </w:r>
      <w:r>
        <w:rPr>
          <w:iCs/>
          <w:i/>
        </w:rPr>
        <w:t xml:space="preserve">. The print gives only</w:t>
      </w:r>
      <w:r>
        <w:rPr>
          <w:iCs/>
          <w:i/>
        </w:rPr>
        <w:t xml:space="preserve"> </w:t>
      </w:r>
      <w:r>
        <w:rPr>
          <w:iCs/>
          <w:i/>
        </w:rPr>
        <w:t xml:space="preserve">“</w:t>
      </w:r>
      <w:r>
        <w:rPr>
          <w:iCs/>
          <w:i/>
        </w:rPr>
        <w:t xml:space="preserve">॥</w:t>
      </w:r>
      <w:r>
        <w:rPr>
          <w:iCs/>
          <w:i/>
        </w:rPr>
        <w:t xml:space="preserve">”</w:t>
      </w:r>
      <w:r>
        <w:rPr>
          <w:iCs/>
          <w:i/>
        </w:rPr>
        <w:t xml:space="preserve"> </w:t>
      </w:r>
      <w:r>
        <w:rPr>
          <w:iCs/>
          <w:i/>
        </w:rPr>
        <w:t xml:space="preserve">after the Ṛk, without the number 4.)</w:t>
      </w:r>
    </w:p>
    <w:bookmarkEnd w:id="422"/>
    <w:bookmarkStart w:id="423" w:name="page-507"/>
    <w:p>
      <w:pPr>
        <w:pStyle w:val="Heading3"/>
      </w:pPr>
      <w:r>
        <w:t xml:space="preserve">Page 507</w:t>
      </w:r>
    </w:p>
    <w:p>
      <w:pPr>
        <w:pStyle w:val="FirstParagraph"/>
      </w:pPr>
      <w:r>
        <w:rPr>
          <w:bCs/>
          <w:b/>
        </w:rPr>
        <w:t xml:space="preserve">Pada-pāṭha</w:t>
      </w:r>
      <w:r>
        <w:t xml:space="preserve"> </w:t>
      </w:r>
      <w:r>
        <w:rPr>
          <w:iCs/>
          <w:i/>
        </w:rPr>
        <w:t xml:space="preserve">(p. 507)</w:t>
      </w:r>
    </w:p>
    <w:p>
      <w:pPr>
        <w:pStyle w:val="BlockText"/>
      </w:pPr>
      <w:r>
        <w:t xml:space="preserve">श्रेष्ठम् । यविष्ठम् । अतिथिम् । सुऽआहुतम् । जुष्टम् । जनाय ।</w:t>
      </w:r>
      <w:r>
        <w:t xml:space="preserve"> </w:t>
      </w:r>
      <w:r>
        <w:t xml:space="preserve">दाशुषे ।</w:t>
      </w:r>
      <w:r>
        <w:t xml:space="preserve"> </w:t>
      </w:r>
      <w:r>
        <w:t xml:space="preserve">देवान् । अच्छ । यातवे । जातऽवेदसम् । अग्निम् । ईळे ।</w:t>
      </w:r>
      <w:r>
        <w:t xml:space="preserve"> </w:t>
      </w:r>
      <w:r>
        <w:t xml:space="preserve">विऽउष्टिषु ॥ ४ ॥</w:t>
      </w:r>
    </w:p>
    <w:p>
      <w:pPr>
        <w:pStyle w:val="FirstParagraph"/>
      </w:pPr>
      <w:r>
        <w:rPr>
          <w:iCs/>
          <w:i/>
        </w:rPr>
        <w:t xml:space="preserve">śreṣṭham | yaviṣṭham | atithim | su-āhutam | juṣṭam | janāya |</w:t>
      </w:r>
      <w:r>
        <w:t xml:space="preserve"> </w:t>
      </w:r>
      <w:r>
        <w:rPr>
          <w:iCs/>
          <w:i/>
        </w:rPr>
        <w:t xml:space="preserve">dāśuṣe |</w:t>
      </w:r>
      <w:r>
        <w:t xml:space="preserve"> </w:t>
      </w:r>
      <w:r>
        <w:rPr>
          <w:iCs/>
          <w:i/>
        </w:rPr>
        <w:t xml:space="preserve">devān | accha | yātave | jāta-vedasam | agnim | īḷe |</w:t>
      </w:r>
      <w:r>
        <w:t xml:space="preserve"> </w:t>
      </w:r>
      <w:r>
        <w:rPr>
          <w:iCs/>
          <w:i/>
        </w:rPr>
        <w:t xml:space="preserve">vi-uṣṭiṣu || 4 ||</w:t>
      </w:r>
    </w:p>
    <w:p>
      <w:pPr>
        <w:pStyle w:val="BodyText"/>
      </w:pPr>
      <w:r>
        <w:rPr>
          <w:bCs/>
          <w:b/>
        </w:rPr>
        <w:t xml:space="preserve">Sāyaṇa-bhāṣya</w:t>
      </w:r>
      <w:r>
        <w:t xml:space="preserve"> </w:t>
      </w:r>
      <w:r>
        <w:rPr>
          <w:iCs/>
          <w:i/>
        </w:rPr>
        <w:t xml:space="preserve">(p. 507)</w:t>
      </w:r>
    </w:p>
    <w:p>
      <w:pPr>
        <w:pStyle w:val="BlockText"/>
      </w:pPr>
      <w:r>
        <w:rPr>
          <w:bCs/>
          <w:b/>
        </w:rPr>
        <w:t xml:space="preserve">व्युष्टिषूषःकालेषु देवान् इतरान्सर्वदेवानच्छाभिमुख्येन यातवे गन्तुमग्निं देवमीळे । स्तौमि । कीदृशं । श्रेष्ठमतिशयेन प्रशस्तं यविष्ठं युवतमम् अतिथिं सततगमनक्षमं स्वाहुतं सुष्ठु आ समन्ताद्धोमाधिकरणं दाशुषे हविर्दत्तवते जनाय यजमानाय जुष्टं प्रीतं जातवेदसं जातानां वेदितारम् ॥ यविष्ठं । युवशब्दादिष्ठनि स्थूलदूरेत्यादिना यणादेः परस्य लोपः । पूर्वस्य च गुणः । अवादेशः । नित्त्वादाद्युदात्तत्वं । अतिथिं । अत सातत्यगमने । ऋतन्यञ्जीत्यादिना । उ. ४-२ । इथिन्प्रत्ययः । नित्त्वादाद्युदात्तत्वं । स्वाहुतं । हु दानादनयोः । आहूयतेऽस्मिन्नित्याहुतः । सुः पूजायां । पा. १-४-९४ । इति सुशब्दस्य कर्मप्रवचनीयसंज्ञायां स्वती पूजायां । पा. २-२-१८ । इति समासः । अव्यये पूर्वपदप्रकृतिस्वरत्वं । न च गतिकारकोपपदात्कृदिति गतेः प्रकृतिस्वरत्वं । अस्य सुशब्दस्य गतिसंज्ञाया बाधितत्वात् ॥</w:t>
      </w:r>
    </w:p>
    <w:p>
      <w:pPr>
        <w:pStyle w:val="FirstParagraph"/>
      </w:pPr>
      <w:r>
        <w:rPr>
          <w:iCs/>
          <w:i/>
        </w:rPr>
        <w:t xml:space="preserve">vyuṣṭiṣūṣaḥkāleṣu devān itarān sarvadevān acchābhimukhyena yātave gantum agniṃ devam īḷe | staumi | kīdṛśaṃ | śreṣṭham atiśayena praśastaṃ yaviṣṭhaṃ yuvatamam atithiṃ satatagamanakṣamaṃ svāhutaṃ suṣṭhu ā samantād homādhikaraṇaṃ dāśuṣe havirdattavate janāya yajamānāya juṣṭaṃ prītaṃ jātavedasaṃ jātānāṃ veditāram || yaviṣṭhaṃ | yuvaśabdād iṣṭhani sthūladūretyādinā yaṇādeḥ parasya lopaḥ | pūrvasya ca guṇaḥ | avādeśaḥ | nittvād ādyudāttatvaṃ | atithiṃ | ata sātatyagamane | ṛtanyañjītyādinā | u. 4-2 | ithinpratyayaḥ | nittvād ādyudāttatvaṃ | svāhutaṃ | hu dānādanayoḥ | āhūyate ’smin ity āhutaḥ | suḥ pūjāyāṃ | pā. 1-4-94 | iti suśabdasya karmapravacanīyasaṃjñāyāṃ svatī pūjāyāṃ | pā. 2-2-18 | iti samāsaḥ | avyaye pūrvapadaprakṛtisvaratvaṃ | na ca gatikārakopapadāt kṛd iti gateḥ prakṛtisvaratvaṃ | asya suśabdasya gatisaṃjñāyā bādhitatvāt ||</w:t>
      </w:r>
    </w:p>
    <w:p>
      <w:pPr>
        <w:pStyle w:val="BodyText"/>
      </w:pPr>
      <w:r>
        <w:rPr>
          <w:iCs/>
          <w:i/>
        </w:rPr>
        <w:t xml:space="preserve">(Checked on the better scan, PDF 522: Uṇ. 4-2, Pā. 1-4-94, 2-2-18; the clause</w:t>
      </w:r>
      <w:r>
        <w:rPr>
          <w:iCs/>
          <w:i/>
        </w:rPr>
        <w:t xml:space="preserve"> </w:t>
      </w:r>
      <w:r>
        <w:rPr>
          <w:iCs/>
          <w:i/>
        </w:rPr>
        <w:t xml:space="preserve">“</w:t>
      </w:r>
      <w:r>
        <w:rPr>
          <w:iCs/>
          <w:i/>
        </w:rPr>
        <w:t xml:space="preserve">sthūladūretyādinā yaṇādeḥ parasya lopaḥ</w:t>
      </w:r>
      <w:r>
        <w:rPr>
          <w:iCs/>
          <w:i/>
        </w:rPr>
        <w:t xml:space="preserve">”</w:t>
      </w:r>
      <w:r>
        <w:rPr>
          <w:iCs/>
          <w:i/>
        </w:rPr>
        <w:t xml:space="preserve"> </w:t>
      </w:r>
      <w:r>
        <w:rPr>
          <w:iCs/>
          <w:i/>
        </w:rPr>
        <w:t xml:space="preserve">is clear.)</w:t>
      </w:r>
    </w:p>
    <w:p>
      <w:pPr>
        <w:pStyle w:val="BodyText"/>
      </w:pPr>
      <w:r>
        <w:rPr>
          <w:bCs/>
          <w:b/>
        </w:rPr>
        <w:t xml:space="preserve">Translation:</w:t>
      </w:r>
      <w:r>
        <w:t xml:space="preserve"> </w:t>
      </w:r>
      <w:r>
        <w:t xml:space="preserve">“</w:t>
      </w:r>
      <w:r>
        <w:rPr>
          <w:iCs/>
          <w:i/>
        </w:rPr>
        <w:t xml:space="preserve">Vyuṣṭiṣu</w:t>
      </w:r>
      <w:r>
        <w:t xml:space="preserve">, at the times of dawn,</w:t>
      </w:r>
      <w:r>
        <w:t xml:space="preserve"> </w:t>
      </w:r>
      <w:r>
        <w:rPr>
          <w:iCs/>
          <w:i/>
        </w:rPr>
        <w:t xml:space="preserve">devān</w:t>
      </w:r>
      <w:r>
        <w:t xml:space="preserve">, the other gods, all the gods,</w:t>
      </w:r>
      <w:r>
        <w:t xml:space="preserve"> </w:t>
      </w:r>
      <w:r>
        <w:rPr>
          <w:iCs/>
          <w:i/>
        </w:rPr>
        <w:t xml:space="preserve">acchā</w:t>
      </w:r>
      <w:r>
        <w:t xml:space="preserve">, facing [them],</w:t>
      </w:r>
      <w:r>
        <w:t xml:space="preserve"> </w:t>
      </w:r>
      <w:r>
        <w:rPr>
          <w:iCs/>
          <w:i/>
        </w:rPr>
        <w:t xml:space="preserve">yātave</w:t>
      </w:r>
      <w:r>
        <w:t xml:space="preserve">, to go, I praise the god Agni. What kind?</w:t>
      </w:r>
      <w:r>
        <w:t xml:space="preserve"> </w:t>
      </w:r>
      <w:r>
        <w:rPr>
          <w:iCs/>
          <w:i/>
        </w:rPr>
        <w:t xml:space="preserve">Śreṣṭham</w:t>
      </w:r>
      <w:r>
        <w:t xml:space="preserve">, exceedingly praised;</w:t>
      </w:r>
      <w:r>
        <w:t xml:space="preserve"> </w:t>
      </w:r>
      <w:r>
        <w:rPr>
          <w:iCs/>
          <w:i/>
        </w:rPr>
        <w:t xml:space="preserve">yaviṣṭham</w:t>
      </w:r>
      <w:r>
        <w:t xml:space="preserve">, the youngest;</w:t>
      </w:r>
      <w:r>
        <w:t xml:space="preserve"> </w:t>
      </w:r>
      <w:r>
        <w:rPr>
          <w:iCs/>
          <w:i/>
        </w:rPr>
        <w:t xml:space="preserve">atithim</w:t>
      </w:r>
      <w:r>
        <w:t xml:space="preserve">, one able to go constantly;</w:t>
      </w:r>
      <w:r>
        <w:t xml:space="preserve"> </w:t>
      </w:r>
      <w:r>
        <w:rPr>
          <w:iCs/>
          <w:i/>
        </w:rPr>
        <w:t xml:space="preserve">svāhutam</w:t>
      </w:r>
      <w:r>
        <w:t xml:space="preserve">, well and on all sides the place of offering;</w:t>
      </w:r>
      <w:r>
        <w:t xml:space="preserve"> </w:t>
      </w:r>
      <w:r>
        <w:rPr>
          <w:iCs/>
          <w:i/>
        </w:rPr>
        <w:t xml:space="preserve">juṣṭam</w:t>
      </w:r>
      <w:r>
        <w:t xml:space="preserve">, dear,</w:t>
      </w:r>
      <w:r>
        <w:t xml:space="preserve"> </w:t>
      </w:r>
      <w:r>
        <w:rPr>
          <w:iCs/>
          <w:i/>
        </w:rPr>
        <w:t xml:space="preserve">dāśuṣe janāya</w:t>
      </w:r>
      <w:r>
        <w:t xml:space="preserve">, to the man who has given the oblation, the sacrificer;</w:t>
      </w:r>
      <w:r>
        <w:t xml:space="preserve"> </w:t>
      </w:r>
      <w:r>
        <w:rPr>
          <w:iCs/>
          <w:i/>
        </w:rPr>
        <w:t xml:space="preserve">jātavedasam</w:t>
      </w:r>
      <w:r>
        <w:t xml:space="preserve">, the knower of the born. The tail (characterized):</w:t>
      </w:r>
      <w:r>
        <w:t xml:space="preserve"> </w:t>
      </w:r>
      <w:r>
        <w:rPr>
          <w:iCs/>
          <w:i/>
        </w:rPr>
        <w:t xml:space="preserve">yaviṣṭham</w:t>
      </w:r>
      <w:r>
        <w:t xml:space="preserve"> </w:t>
      </w:r>
      <w:r>
        <w:t xml:space="preserve">—</w:t>
      </w:r>
      <w:r>
        <w:t xml:space="preserve"> </w:t>
      </w:r>
      <w:r>
        <w:rPr>
          <w:iCs/>
          <w:i/>
        </w:rPr>
        <w:t xml:space="preserve">iṣṭhan</w:t>
      </w:r>
      <w:r>
        <w:t xml:space="preserve"> </w:t>
      </w:r>
      <w:r>
        <w:t xml:space="preserve">after</w:t>
      </w:r>
      <w:r>
        <w:t xml:space="preserve"> </w:t>
      </w:r>
      <w:r>
        <w:rPr>
          <w:iCs/>
          <w:i/>
        </w:rPr>
        <w:t xml:space="preserve">yuvan</w:t>
      </w:r>
      <w:r>
        <w:t xml:space="preserve">; the loss of what follows [the</w:t>
      </w:r>
      <w:r>
        <w:t xml:space="preserve"> </w:t>
      </w:r>
      <w:r>
        <w:rPr>
          <w:iCs/>
          <w:i/>
        </w:rPr>
        <w:t xml:space="preserve">y</w:t>
      </w:r>
      <w:r>
        <w:t xml:space="preserve">] by</w:t>
      </w:r>
      <w:r>
        <w:t xml:space="preserve"> </w:t>
      </w:r>
      <w:r>
        <w:rPr>
          <w:iCs/>
          <w:i/>
        </w:rPr>
        <w:t xml:space="preserve">sthūladūra…</w:t>
      </w:r>
      <w:r>
        <w:t xml:space="preserve">;</w:t>
      </w:r>
      <w:r>
        <w:t xml:space="preserve"> </w:t>
      </w:r>
      <w:r>
        <w:rPr>
          <w:iCs/>
          <w:i/>
        </w:rPr>
        <w:t xml:space="preserve">guṇa</w:t>
      </w:r>
      <w:r>
        <w:t xml:space="preserve"> </w:t>
      </w:r>
      <w:r>
        <w:t xml:space="preserve">of the preceding;</w:t>
      </w:r>
      <w:r>
        <w:t xml:space="preserve"> </w:t>
      </w:r>
      <w:r>
        <w:rPr>
          <w:iCs/>
          <w:i/>
        </w:rPr>
        <w:t xml:space="preserve">av</w:t>
      </w:r>
      <w:r>
        <w:t xml:space="preserve">-substitution; first-syllable acute since</w:t>
      </w:r>
      <w:r>
        <w:t xml:space="preserve"> </w:t>
      </w:r>
      <w:r>
        <w:rPr>
          <w:iCs/>
          <w:i/>
        </w:rPr>
        <w:t xml:space="preserve">nit</w:t>
      </w:r>
      <w:r>
        <w:t xml:space="preserve">;</w:t>
      </w:r>
      <w:r>
        <w:t xml:space="preserve"> </w:t>
      </w:r>
      <w:r>
        <w:rPr>
          <w:iCs/>
          <w:i/>
        </w:rPr>
        <w:t xml:space="preserve">atithim</w:t>
      </w:r>
      <w:r>
        <w:t xml:space="preserve"> </w:t>
      </w:r>
      <w:r>
        <w:t xml:space="preserve">— root</w:t>
      </w:r>
      <w:r>
        <w:t xml:space="preserve"> </w:t>
      </w:r>
      <w:r>
        <w:rPr>
          <w:iCs/>
          <w:i/>
        </w:rPr>
        <w:t xml:space="preserve">ata sātatyagamane</w:t>
      </w:r>
      <w:r>
        <w:t xml:space="preserve">;</w:t>
      </w:r>
      <w:r>
        <w:t xml:space="preserve"> </w:t>
      </w:r>
      <w:r>
        <w:rPr>
          <w:iCs/>
          <w:i/>
        </w:rPr>
        <w:t xml:space="preserve">ithin</w:t>
      </w:r>
      <w:r>
        <w:t xml:space="preserve"> </w:t>
      </w:r>
      <w:r>
        <w:t xml:space="preserve">by</w:t>
      </w:r>
      <w:r>
        <w:t xml:space="preserve"> </w:t>
      </w:r>
      <w:r>
        <w:rPr>
          <w:iCs/>
          <w:i/>
        </w:rPr>
        <w:t xml:space="preserve">ṛtanyañji…</w:t>
      </w:r>
      <w:r>
        <w:t xml:space="preserve"> </w:t>
      </w:r>
      <w:r>
        <w:t xml:space="preserve">[Uṇ. 4-2 [?]]; first-syllable acute as</w:t>
      </w:r>
      <w:r>
        <w:t xml:space="preserve"> </w:t>
      </w:r>
      <w:r>
        <w:rPr>
          <w:iCs/>
          <w:i/>
        </w:rPr>
        <w:t xml:space="preserve">nit</w:t>
      </w:r>
      <w:r>
        <w:t xml:space="preserve">;</w:t>
      </w:r>
      <w:r>
        <w:t xml:space="preserve"> </w:t>
      </w:r>
      <w:r>
        <w:rPr>
          <w:iCs/>
          <w:i/>
        </w:rPr>
        <w:t xml:space="preserve">svāhutam</w:t>
      </w:r>
      <w:r>
        <w:t xml:space="preserve"> </w:t>
      </w:r>
      <w:r>
        <w:t xml:space="preserve">— root</w:t>
      </w:r>
      <w:r>
        <w:t xml:space="preserve"> </w:t>
      </w:r>
      <w:r>
        <w:rPr>
          <w:iCs/>
          <w:i/>
        </w:rPr>
        <w:t xml:space="preserve">hu dānādanayoḥ</w:t>
      </w:r>
      <w:r>
        <w:t xml:space="preserve">;</w:t>
      </w:r>
      <w:r>
        <w:t xml:space="preserve"> </w:t>
      </w:r>
      <w:r>
        <w:t xml:space="preserve">‘</w:t>
      </w:r>
      <w:r>
        <w:rPr>
          <w:iCs/>
          <w:i/>
        </w:rPr>
        <w:t xml:space="preserve">āhūyate ’smin</w:t>
      </w:r>
      <w:r>
        <w:t xml:space="preserve">’</w:t>
      </w:r>
      <w:r>
        <w:t xml:space="preserve">:</w:t>
      </w:r>
      <w:r>
        <w:t xml:space="preserve"> </w:t>
      </w:r>
      <w:r>
        <w:rPr>
          <w:iCs/>
          <w:i/>
        </w:rPr>
        <w:t xml:space="preserve">āhutaḥ</w:t>
      </w:r>
      <w:r>
        <w:t xml:space="preserve">;</w:t>
      </w:r>
      <w:r>
        <w:t xml:space="preserve"> </w:t>
      </w:r>
      <w:r>
        <w:rPr>
          <w:iCs/>
          <w:i/>
        </w:rPr>
        <w:t xml:space="preserve">su</w:t>
      </w:r>
      <w:r>
        <w:t xml:space="preserve"> </w:t>
      </w:r>
      <w:r>
        <w:t xml:space="preserve">in the sense of honour, with</w:t>
      </w:r>
      <w:r>
        <w:t xml:space="preserve"> </w:t>
      </w:r>
      <w:r>
        <w:rPr>
          <w:iCs/>
          <w:i/>
        </w:rPr>
        <w:t xml:space="preserve">karmapravacanīya</w:t>
      </w:r>
      <w:r>
        <w:t xml:space="preserve"> </w:t>
      </w:r>
      <w:r>
        <w:t xml:space="preserve">name [Pā. 1-4-94 [?]], compounded by</w:t>
      </w:r>
      <w:r>
        <w:t xml:space="preserve"> </w:t>
      </w:r>
      <w:r>
        <w:rPr>
          <w:iCs/>
          <w:i/>
        </w:rPr>
        <w:t xml:space="preserve">svatī pūjāyām</w:t>
      </w:r>
      <w:r>
        <w:t xml:space="preserve"> </w:t>
      </w:r>
      <w:r>
        <w:t xml:space="preserve">[Pā. 2-2-18]; the accent of the first member as an indeclinable; the</w:t>
      </w:r>
      <w:r>
        <w:t xml:space="preserve"> </w:t>
      </w:r>
      <w:r>
        <w:rPr>
          <w:iCs/>
          <w:i/>
        </w:rPr>
        <w:t xml:space="preserve">gati</w:t>
      </w:r>
      <w:r>
        <w:t xml:space="preserve"> </w:t>
      </w:r>
      <w:r>
        <w:t xml:space="preserve">accent by</w:t>
      </w:r>
      <w:r>
        <w:t xml:space="preserve"> </w:t>
      </w:r>
      <w:r>
        <w:rPr>
          <w:iCs/>
          <w:i/>
        </w:rPr>
        <w:t xml:space="preserve">gatikārakopapadāt kṛt</w:t>
      </w:r>
      <w:r>
        <w:t xml:space="preserve"> </w:t>
      </w:r>
      <w:r>
        <w:t xml:space="preserve">does not come, since the</w:t>
      </w:r>
      <w:r>
        <w:t xml:space="preserve"> </w:t>
      </w:r>
      <w:r>
        <w:rPr>
          <w:iCs/>
          <w:i/>
        </w:rPr>
        <w:t xml:space="preserve">gati</w:t>
      </w:r>
      <w:r>
        <w:t xml:space="preserve"> </w:t>
      </w:r>
      <w:r>
        <w:t xml:space="preserve">name of this</w:t>
      </w:r>
      <w:r>
        <w:t xml:space="preserve"> </w:t>
      </w:r>
      <w:r>
        <w:rPr>
          <w:iCs/>
          <w:i/>
        </w:rPr>
        <w:t xml:space="preserve">su</w:t>
      </w:r>
      <w:r>
        <w:t xml:space="preserve"> </w:t>
      </w:r>
      <w:r>
        <w:t xml:space="preserve">is barred.</w:t>
      </w:r>
      <w:r>
        <w:t xml:space="preserve">”</w:t>
      </w:r>
    </w:p>
    <w:p>
      <w:pPr>
        <w:pStyle w:val="BodyText"/>
      </w:pPr>
      <w:r>
        <w:rPr>
          <w:bCs/>
          <w:b/>
        </w:rPr>
        <w:t xml:space="preserve">Pratipadārtha</w:t>
      </w:r>
      <w:r>
        <w:t xml:space="preserve"> </w:t>
      </w:r>
      <w:r>
        <w:rPr>
          <w:iCs/>
          <w:i/>
        </w:rPr>
        <w:t xml:space="preserve">(p. 507)</w:t>
      </w:r>
      <w:r>
        <w:t xml:space="preserve"> </w:t>
      </w:r>
      <w:r>
        <w:t xml:space="preserve">—</w:t>
      </w:r>
      <w:r>
        <w:t xml:space="preserve"> </w:t>
      </w:r>
      <w:r>
        <w:t xml:space="preserve">“</w:t>
      </w:r>
      <w:r>
        <w:rPr>
          <w:bCs/>
          <w:b/>
        </w:rPr>
        <w:t xml:space="preserve">vyuṣṭiṣu</w:t>
      </w:r>
      <w:r>
        <w:t xml:space="preserve"> </w:t>
      </w:r>
      <w:r>
        <w:t xml:space="preserve">— at the times of dawn;</w:t>
      </w:r>
      <w:r>
        <w:t xml:space="preserve"> </w:t>
      </w:r>
      <w:r>
        <w:rPr>
          <w:bCs/>
          <w:b/>
        </w:rPr>
        <w:t xml:space="preserve">devān</w:t>
      </w:r>
      <w:r>
        <w:t xml:space="preserve"> </w:t>
      </w:r>
      <w:r>
        <w:t xml:space="preserve">— [other] gods;</w:t>
      </w:r>
      <w:r>
        <w:t xml:space="preserve"> </w:t>
      </w:r>
      <w:r>
        <w:rPr>
          <w:bCs/>
          <w:b/>
        </w:rPr>
        <w:t xml:space="preserve">acchā</w:t>
      </w:r>
      <w:r>
        <w:t xml:space="preserve"> </w:t>
      </w:r>
      <w:r>
        <w:t xml:space="preserve">— facing;</w:t>
      </w:r>
      <w:r>
        <w:t xml:space="preserve"> </w:t>
      </w:r>
      <w:r>
        <w:rPr>
          <w:bCs/>
          <w:b/>
        </w:rPr>
        <w:t xml:space="preserve">yātave</w:t>
      </w:r>
      <w:r>
        <w:t xml:space="preserve"> </w:t>
      </w:r>
      <w:r>
        <w:t xml:space="preserve">— in order to go [so as to bring them here];</w:t>
      </w:r>
      <w:r>
        <w:t xml:space="preserve"> </w:t>
      </w:r>
      <w:r>
        <w:rPr>
          <w:bCs/>
          <w:b/>
        </w:rPr>
        <w:t xml:space="preserve">śreṣṭham</w:t>
      </w:r>
      <w:r>
        <w:t xml:space="preserve"> </w:t>
      </w:r>
      <w:r>
        <w:t xml:space="preserve">— [him who is] exceedingly worshipful;</w:t>
      </w:r>
      <w:r>
        <w:t xml:space="preserve"> </w:t>
      </w:r>
      <w:r>
        <w:rPr>
          <w:bCs/>
          <w:b/>
        </w:rPr>
        <w:t xml:space="preserve">yaviṣṭham</w:t>
      </w:r>
      <w:r>
        <w:t xml:space="preserve"> </w:t>
      </w:r>
      <w:r>
        <w:t xml:space="preserve">— exceedingly young;</w:t>
      </w:r>
      <w:r>
        <w:t xml:space="preserve"> </w:t>
      </w:r>
      <w:r>
        <w:rPr>
          <w:bCs/>
          <w:b/>
        </w:rPr>
        <w:t xml:space="preserve">atithim</w:t>
      </w:r>
      <w:r>
        <w:t xml:space="preserve"> </w:t>
      </w:r>
      <w:r>
        <w:t xml:space="preserve">— one who always has the power to go;</w:t>
      </w:r>
      <w:r>
        <w:t xml:space="preserve"> </w:t>
      </w:r>
      <w:r>
        <w:rPr>
          <w:bCs/>
          <w:b/>
        </w:rPr>
        <w:t xml:space="preserve">svāhutam</w:t>
      </w:r>
      <w:r>
        <w:t xml:space="preserve"> </w:t>
      </w:r>
      <w:r>
        <w:t xml:space="preserve">— one who is offered oblations all round;</w:t>
      </w:r>
      <w:r>
        <w:t xml:space="preserve"> </w:t>
      </w:r>
      <w:r>
        <w:rPr>
          <w:bCs/>
          <w:b/>
        </w:rPr>
        <w:t xml:space="preserve">dāśuṣe</w:t>
      </w:r>
      <w:r>
        <w:t xml:space="preserve"> </w:t>
      </w:r>
      <w:r>
        <w:t xml:space="preserve">— of the giver of oblations;</w:t>
      </w:r>
      <w:r>
        <w:t xml:space="preserve"> </w:t>
      </w:r>
      <w:r>
        <w:rPr>
          <w:bCs/>
          <w:b/>
        </w:rPr>
        <w:t xml:space="preserve">janāya</w:t>
      </w:r>
      <w:r>
        <w:t xml:space="preserve"> </w:t>
      </w:r>
      <w:r>
        <w:t xml:space="preserve">— to the sacrificer;</w:t>
      </w:r>
      <w:r>
        <w:t xml:space="preserve"> </w:t>
      </w:r>
      <w:r>
        <w:rPr>
          <w:bCs/>
          <w:b/>
        </w:rPr>
        <w:t xml:space="preserve">juṣṭam</w:t>
      </w:r>
      <w:r>
        <w:t xml:space="preserve"> </w:t>
      </w:r>
      <w:r>
        <w:t xml:space="preserve">— one who is an object of love;</w:t>
      </w:r>
      <w:r>
        <w:t xml:space="preserve"> </w:t>
      </w:r>
      <w:r>
        <w:rPr>
          <w:bCs/>
          <w:b/>
        </w:rPr>
        <w:t xml:space="preserve">jātavedasam</w:t>
      </w:r>
      <w:r>
        <w:t xml:space="preserve"> </w:t>
      </w:r>
      <w:r>
        <w:t xml:space="preserve">— one who knows all things that are born;</w:t>
      </w:r>
      <w:r>
        <w:t xml:space="preserve"> </w:t>
      </w:r>
      <w:r>
        <w:rPr>
          <w:bCs/>
          <w:b/>
        </w:rPr>
        <w:t xml:space="preserve">agnim</w:t>
      </w:r>
      <w:r>
        <w:t xml:space="preserve"> </w:t>
      </w:r>
      <w:r>
        <w:t xml:space="preserve">— the god Agni;</w:t>
      </w:r>
      <w:r>
        <w:t xml:space="preserve"> </w:t>
      </w:r>
      <w:r>
        <w:rPr>
          <w:bCs/>
          <w:b/>
        </w:rPr>
        <w:t xml:space="preserve">īḷe</w:t>
      </w:r>
      <w:r>
        <w:t xml:space="preserve"> </w:t>
      </w:r>
      <w:r>
        <w:t xml:space="preserve">— I praise.</w:t>
      </w:r>
      <w:r>
        <w:t xml:space="preserve">”</w:t>
      </w:r>
    </w:p>
    <w:p>
      <w:pPr>
        <w:pStyle w:val="BodyText"/>
      </w:pPr>
      <w:r>
        <w:rPr>
          <w:iCs/>
          <w:i/>
        </w:rPr>
        <w:t xml:space="preserve">(The Bhāvārtha, the source’s English, the Special Topics and the grammar of Rik 4 begin on p. 508, not yet written.)</w:t>
      </w:r>
    </w:p>
    <w:p>
      <w:r>
        <w:pict>
          <v:rect style="width:0;height:1.5pt" o:hralign="center" o:hrstd="t" o:hr="t"/>
        </w:pict>
      </w:r>
    </w:p>
    <w:bookmarkEnd w:id="423"/>
    <w:bookmarkStart w:id="424" w:name="page-508"/>
    <w:p>
      <w:pPr>
        <w:pStyle w:val="Heading3"/>
      </w:pPr>
      <w:r>
        <w:t xml:space="preserve">Page 508</w:t>
      </w:r>
    </w:p>
    <w:p>
      <w:pPr>
        <w:pStyle w:val="FirstParagraph"/>
      </w:pPr>
      <w:r>
        <w:rPr>
          <w:bCs/>
          <w:b/>
        </w:rPr>
        <w:t xml:space="preserve">Rik 44.4, continued</w:t>
      </w:r>
      <w:r>
        <w:t xml:space="preserve"> </w:t>
      </w:r>
      <w:r>
        <w:rPr>
          <w:iCs/>
          <w:i/>
        </w:rPr>
        <w:t xml:space="preserve">(from p. 508)</w:t>
      </w:r>
    </w:p>
    <w:p>
      <w:pPr>
        <w:pStyle w:val="BodyText"/>
      </w:pPr>
      <w:r>
        <w:rPr>
          <w:bCs/>
          <w:b/>
        </w:rPr>
        <w:t xml:space="preserve">Bhāvārtha</w:t>
      </w:r>
      <w:r>
        <w:t xml:space="preserve"> </w:t>
      </w:r>
      <w:r>
        <w:rPr>
          <w:iCs/>
          <w:i/>
        </w:rPr>
        <w:t xml:space="preserve">(p. 508)</w:t>
      </w:r>
      <w:r>
        <w:t xml:space="preserve"> </w:t>
      </w:r>
      <w:r>
        <w:t xml:space="preserve">—</w:t>
      </w:r>
      <w:r>
        <w:t xml:space="preserve"> </w:t>
      </w:r>
      <w:r>
        <w:t xml:space="preserve">“</w:t>
      </w:r>
      <w:r>
        <w:t xml:space="preserve">The god Agni is endowed with most excellent qualities. He is worthy of the worship of all; exceedingly youthful; he has the power to go about constantly; he is the one to whom oblations are offered all round; the giver of oblations [to the gods]; the object of the love of the sacrificer; beneficial to all and knowing all that is born. We pray to and praise such a god Agni at the times of dawn, that he may go to bring the other gods to the place of sacrifice.</w:t>
      </w:r>
      <w:r>
        <w:t xml:space="preserve">”</w:t>
      </w:r>
    </w:p>
    <w:p>
      <w:pPr>
        <w:pStyle w:val="BodyText"/>
      </w:pPr>
      <w:r>
        <w:rPr>
          <w:bCs/>
          <w:b/>
        </w:rPr>
        <w:t xml:space="preserve">English Translation (the source’s own, p. 508)</w:t>
      </w:r>
      <w:r>
        <w:t xml:space="preserve"> </w:t>
      </w:r>
      <w:r>
        <w:t xml:space="preserve">—</w:t>
      </w:r>
      <w:r>
        <w:t xml:space="preserve"> </w:t>
      </w:r>
      <w:r>
        <w:t xml:space="preserve">“</w:t>
      </w:r>
      <w:r>
        <w:t xml:space="preserve">I praise Agni at the break of day, the best among gods, the youthful, the guest of the sacrifice, universally invoked, who is friendly to the man who offers oblation, who knows all that are born, that he may go to bring the gods to the sacrifice.</w:t>
      </w:r>
      <w:r>
        <w:t xml:space="preserve">”</w:t>
      </w:r>
    </w:p>
    <w:p>
      <w:pPr>
        <w:pStyle w:val="BodyText"/>
      </w:pPr>
      <w:r>
        <w:rPr>
          <w:bCs/>
          <w:b/>
        </w:rPr>
        <w:t xml:space="preserve">Special Topics (</w:t>
      </w:r>
      <w:r>
        <w:rPr>
          <w:iCs/>
          <w:i/>
          <w:bCs/>
          <w:b/>
        </w:rPr>
        <w:t xml:space="preserve">viśeṣa-viṣayagaḷu</w:t>
      </w:r>
      <w:r>
        <w:rPr>
          <w:bCs/>
          <w:b/>
        </w:rPr>
        <w:t xml:space="preserve">), p. 508</w:t>
      </w:r>
      <w:r>
        <w:t xml:space="preserve"> </w:t>
      </w:r>
      <w:r>
        <w:t xml:space="preserve">-</w:t>
      </w:r>
      <w:r>
        <w:t xml:space="preserve"> </w:t>
      </w:r>
      <w:r>
        <w:rPr>
          <w:bCs/>
          <w:b/>
        </w:rPr>
        <w:t xml:space="preserve">yaviṣṭham</w:t>
      </w:r>
      <w:r>
        <w:t xml:space="preserve"> </w:t>
      </w:r>
      <w:r>
        <w:t xml:space="preserve">=</w:t>
      </w:r>
      <w:r>
        <w:t xml:space="preserve"> </w:t>
      </w:r>
      <w:r>
        <w:rPr>
          <w:iCs/>
          <w:i/>
        </w:rPr>
        <w:t xml:space="preserve">atiśayena yuvā yaviṣṭhaḥ tam</w:t>
      </w:r>
      <w:r>
        <w:t xml:space="preserve"> </w:t>
      </w:r>
      <w:r>
        <w:t xml:space="preserve">—</w:t>
      </w:r>
      <w:r>
        <w:t xml:space="preserve"> </w:t>
      </w:r>
      <w:r>
        <w:t xml:space="preserve">“</w:t>
      </w:r>
      <w:r>
        <w:t xml:space="preserve">the youthful; the very young.</w:t>
      </w:r>
      <w:r>
        <w:t xml:space="preserve">”</w:t>
      </w:r>
      <w:r>
        <w:t xml:space="preserve"> </w:t>
      </w:r>
      <w:r>
        <w:t xml:space="preserve">-</w:t>
      </w:r>
      <w:r>
        <w:t xml:space="preserve"> </w:t>
      </w:r>
      <w:r>
        <w:rPr>
          <w:bCs/>
          <w:b/>
        </w:rPr>
        <w:t xml:space="preserve">atithim</w:t>
      </w:r>
      <w:r>
        <w:t xml:space="preserve"> </w:t>
      </w:r>
      <w:r>
        <w:t xml:space="preserve">=</w:t>
      </w:r>
      <w:r>
        <w:t xml:space="preserve"> </w:t>
      </w:r>
      <w:r>
        <w:rPr>
          <w:iCs/>
          <w:i/>
        </w:rPr>
        <w:t xml:space="preserve">ata sātatyagamane</w:t>
      </w:r>
      <w:r>
        <w:t xml:space="preserve"> </w:t>
      </w:r>
      <w:r>
        <w:t xml:space="preserve">—</w:t>
      </w:r>
      <w:r>
        <w:t xml:space="preserve"> </w:t>
      </w:r>
      <w:r>
        <w:t xml:space="preserve">“</w:t>
      </w:r>
      <w:r>
        <w:t xml:space="preserve">one who always goes to the gods or, in a sacrifice, to the sacrificer’s side; or one who is called like a guest:</w:t>
      </w:r>
      <w:r>
        <w:t xml:space="preserve"> </w:t>
      </w:r>
      <w:r>
        <w:t xml:space="preserve">‘</w:t>
      </w:r>
      <w:r>
        <w:t xml:space="preserve">Guest</w:t>
      </w:r>
      <w:r>
        <w:t xml:space="preserve">’</w:t>
      </w:r>
      <w:r>
        <w:t xml:space="preserve">”</w:t>
      </w:r>
      <w:r>
        <w:t xml:space="preserve"> </w:t>
      </w:r>
      <w:r>
        <w:t xml:space="preserve">(the English word is the source’s).</w:t>
      </w:r>
      <w:r>
        <w:t xml:space="preserve"> </w:t>
      </w:r>
      <w:r>
        <w:t xml:space="preserve">-</w:t>
      </w:r>
      <w:r>
        <w:t xml:space="preserve"> </w:t>
      </w:r>
      <w:r>
        <w:rPr>
          <w:bCs/>
          <w:b/>
        </w:rPr>
        <w:t xml:space="preserve">svāhutam</w:t>
      </w:r>
      <w:r>
        <w:t xml:space="preserve"> </w:t>
      </w:r>
      <w:r>
        <w:t xml:space="preserve">=</w:t>
      </w:r>
      <w:r>
        <w:t xml:space="preserve"> </w:t>
      </w:r>
      <w:r>
        <w:rPr>
          <w:iCs/>
          <w:i/>
        </w:rPr>
        <w:t xml:space="preserve">hu dānādanayoḥ | āhūyate ’smin ity āhutaḥ | suṣṭhu āhutaḥ svāhutaḥ tam</w:t>
      </w:r>
      <w:r>
        <w:t xml:space="preserve"> </w:t>
      </w:r>
      <w:r>
        <w:t xml:space="preserve">—</w:t>
      </w:r>
      <w:r>
        <w:t xml:space="preserve"> </w:t>
      </w:r>
      <w:r>
        <w:t xml:space="preserve">“</w:t>
      </w:r>
      <w:r>
        <w:t xml:space="preserve">one who is called, invited, in sacrifices and so on.</w:t>
      </w:r>
      <w:r>
        <w:t xml:space="preserve">”</w:t>
      </w:r>
      <w:r>
        <w:t xml:space="preserve"> </w:t>
      </w:r>
      <w:r>
        <w:t xml:space="preserve">-</w:t>
      </w:r>
      <w:r>
        <w:t xml:space="preserve"> </w:t>
      </w:r>
      <w:r>
        <w:rPr>
          <w:bCs/>
          <w:b/>
        </w:rPr>
        <w:t xml:space="preserve">juṣṭaṃ janāya dāśuṣe</w:t>
      </w:r>
      <w:r>
        <w:t xml:space="preserve"> </w:t>
      </w:r>
      <w:r>
        <w:t xml:space="preserve">—</w:t>
      </w:r>
      <w:r>
        <w:t xml:space="preserve"> </w:t>
      </w:r>
      <w:r>
        <w:t xml:space="preserve">“</w:t>
      </w:r>
      <w:r>
        <w:t xml:space="preserve">dear to the sacrificer who offers oblations.</w:t>
      </w:r>
      <w:r>
        <w:t xml:space="preserve">”</w:t>
      </w:r>
      <w:r>
        <w:t xml:space="preserve"> </w:t>
      </w:r>
      <w:r>
        <w:t xml:space="preserve">-</w:t>
      </w:r>
      <w:r>
        <w:t xml:space="preserve"> </w:t>
      </w:r>
      <w:r>
        <w:rPr>
          <w:bCs/>
          <w:b/>
        </w:rPr>
        <w:t xml:space="preserve">acchā</w:t>
      </w:r>
      <w:r>
        <w:t xml:space="preserve"> </w:t>
      </w:r>
      <w:r>
        <w:t xml:space="preserve">—</w:t>
      </w:r>
      <w:r>
        <w:t xml:space="preserve"> </w:t>
      </w:r>
      <w:r>
        <w:t xml:space="preserve">“</w:t>
      </w:r>
      <w:r>
        <w:t xml:space="preserve">chiefly, specially, exceedingly; in the Saṃhitā text the final syllable is long for the convenience of the Veda.</w:t>
      </w:r>
      <w:r>
        <w:t xml:space="preserve">”</w:t>
      </w:r>
      <w:r>
        <w:t xml:space="preserve"> </w:t>
      </w:r>
      <w:r>
        <w:t xml:space="preserve">-</w:t>
      </w:r>
      <w:r>
        <w:t xml:space="preserve"> </w:t>
      </w:r>
      <w:r>
        <w:rPr>
          <w:bCs/>
          <w:b/>
        </w:rPr>
        <w:t xml:space="preserve">yātave</w:t>
      </w:r>
      <w:r>
        <w:t xml:space="preserve"> </w:t>
      </w:r>
      <w:r>
        <w:t xml:space="preserve">=</w:t>
      </w:r>
      <w:r>
        <w:t xml:space="preserve"> </w:t>
      </w:r>
      <w:r>
        <w:rPr>
          <w:iCs/>
          <w:i/>
        </w:rPr>
        <w:t xml:space="preserve">gantum</w:t>
      </w:r>
      <w:r>
        <w:t xml:space="preserve"> </w:t>
      </w:r>
      <w:r>
        <w:t xml:space="preserve">—</w:t>
      </w:r>
      <w:r>
        <w:t xml:space="preserve"> </w:t>
      </w:r>
      <w:r>
        <w:t xml:space="preserve">“</w:t>
      </w:r>
      <w:r>
        <w:t xml:space="preserve">in order to go; in order to go to bring the gods.</w:t>
      </w:r>
      <w:r>
        <w:t xml:space="preserve">”</w:t>
      </w:r>
      <w:r>
        <w:t xml:space="preserve"> </w:t>
      </w:r>
      <w:r>
        <w:t xml:space="preserve">-</w:t>
      </w:r>
      <w:r>
        <w:t xml:space="preserve"> </w:t>
      </w:r>
      <w:r>
        <w:rPr>
          <w:bCs/>
          <w:b/>
        </w:rPr>
        <w:t xml:space="preserve">jātavedasam</w:t>
      </w:r>
      <w:r>
        <w:t xml:space="preserve"> </w:t>
      </w:r>
      <w:r>
        <w:t xml:space="preserve">—</w:t>
      </w:r>
      <w:r>
        <w:t xml:space="preserve"> </w:t>
      </w:r>
      <w:r>
        <w:t xml:space="preserve">“</w:t>
      </w:r>
      <w:r>
        <w:t xml:space="preserve">the explanation of this word was given in the first ṛk of this sūkta.</w:t>
      </w:r>
      <w:r>
        <w:t xml:space="preserve">”</w:t>
      </w:r>
    </w:p>
    <w:p>
      <w:pPr>
        <w:pStyle w:val="BodyText"/>
      </w:pPr>
      <w:r>
        <w:rPr>
          <w:bCs/>
          <w:b/>
        </w:rPr>
        <w:t xml:space="preserve">Vyākaraṇa-prakriyā</w:t>
      </w:r>
      <w:r>
        <w:t xml:space="preserve"> </w:t>
      </w:r>
      <w:r>
        <w:rPr>
          <w:iCs/>
          <w:i/>
        </w:rPr>
        <w:t xml:space="preserve">(pp. 508–509 — grammar pages, noted briefly)</w:t>
      </w:r>
      <w:r>
        <w:t xml:space="preserve"> </w:t>
      </w:r>
      <w:r>
        <w:t xml:space="preserve">-</w:t>
      </w:r>
      <w:r>
        <w:t xml:space="preserve"> </w:t>
      </w:r>
      <w:r>
        <w:rPr>
          <w:bCs/>
          <w:b/>
        </w:rPr>
        <w:t xml:space="preserve">yaviṣṭham</w:t>
      </w:r>
      <w:r>
        <w:t xml:space="preserve">: root</w:t>
      </w:r>
      <w:r>
        <w:t xml:space="preserve"> </w:t>
      </w:r>
      <w:r>
        <w:rPr>
          <w:iCs/>
          <w:i/>
        </w:rPr>
        <w:t xml:space="preserve">yu miśraṇāmiśraṇayoḥ</w:t>
      </w:r>
      <w:r>
        <w:t xml:space="preserve">;</w:t>
      </w:r>
      <w:r>
        <w:t xml:space="preserve"> </w:t>
      </w:r>
      <w:r>
        <w:rPr>
          <w:iCs/>
          <w:i/>
        </w:rPr>
        <w:t xml:space="preserve">kanin yuvṛṣitakṣi…</w:t>
      </w:r>
      <w:r>
        <w:t xml:space="preserve"> </w:t>
      </w:r>
      <w:r>
        <w:t xml:space="preserve">(no number printed):</w:t>
      </w:r>
      <w:r>
        <w:t xml:space="preserve"> </w:t>
      </w:r>
      <w:r>
        <w:rPr>
          <w:iCs/>
          <w:i/>
        </w:rPr>
        <w:t xml:space="preserve">kanin</w:t>
      </w:r>
      <w:r>
        <w:t xml:space="preserve">, with</w:t>
      </w:r>
      <w:r>
        <w:t xml:space="preserve"> </w:t>
      </w:r>
      <w:r>
        <w:rPr>
          <w:iCs/>
          <w:i/>
        </w:rPr>
        <w:t xml:space="preserve">uvaṅ</w:t>
      </w:r>
      <w:r>
        <w:t xml:space="preserve">:</w:t>
      </w:r>
      <w:r>
        <w:t xml:space="preserve"> </w:t>
      </w:r>
      <w:r>
        <w:rPr>
          <w:iCs/>
          <w:i/>
        </w:rPr>
        <w:t xml:space="preserve">yuvan</w:t>
      </w:r>
      <w:r>
        <w:t xml:space="preserve">;</w:t>
      </w:r>
      <w:r>
        <w:t xml:space="preserve"> </w:t>
      </w:r>
      <w:r>
        <w:t xml:space="preserve">“</w:t>
      </w:r>
      <w:r>
        <w:rPr>
          <w:iCs/>
          <w:i/>
        </w:rPr>
        <w:t xml:space="preserve">atiśayena yuvā</w:t>
      </w:r>
      <w:r>
        <w:t xml:space="preserve">”</w:t>
      </w:r>
      <w:r>
        <w:t xml:space="preserve">;</w:t>
      </w:r>
      <w:r>
        <w:t xml:space="preserve"> </w:t>
      </w:r>
      <w:r>
        <w:rPr>
          <w:iCs/>
          <w:i/>
        </w:rPr>
        <w:t xml:space="preserve">[p. 509]</w:t>
      </w:r>
      <w:r>
        <w:t xml:space="preserve"> </w:t>
      </w:r>
      <w:r>
        <w:rPr>
          <w:iCs/>
          <w:i/>
        </w:rPr>
        <w:t xml:space="preserve">atiśāyane tamabiṣṭhanau</w:t>
      </w:r>
      <w:r>
        <w:t xml:space="preserve"> </w:t>
      </w:r>
      <w:r>
        <w:t xml:space="preserve">(Pā. 5-3-55) —</w:t>
      </w:r>
      <w:r>
        <w:t xml:space="preserve"> </w:t>
      </w:r>
      <w:r>
        <w:rPr>
          <w:iCs/>
          <w:i/>
        </w:rPr>
        <w:t xml:space="preserve">iṣṭhan</w:t>
      </w:r>
      <w:r>
        <w:t xml:space="preserve">;</w:t>
      </w:r>
      <w:r>
        <w:t xml:space="preserve"> </w:t>
      </w:r>
      <w:r>
        <w:rPr>
          <w:iCs/>
          <w:i/>
        </w:rPr>
        <w:t xml:space="preserve">sthūladūrayuvahrasvakṣiprakṣudrāṇāṃ yaṇādiparaṃ pūrvasya ca guṇaḥ</w:t>
      </w:r>
      <w:r>
        <w:t xml:space="preserve"> </w:t>
      </w:r>
      <w:r>
        <w:t xml:space="preserve">— स्थूलदूरयुवह्रस्वक्षिप्रक्षुद्राणां यणादिपरं पूर्वस्य च गुणः — (printed</w:t>
      </w:r>
      <w:r>
        <w:t xml:space="preserve"> </w:t>
      </w:r>
      <w:r>
        <w:t xml:space="preserve">“</w:t>
      </w:r>
      <w:r>
        <w:t xml:space="preserve">Pā. 6-4-56</w:t>
      </w:r>
      <w:r>
        <w:t xml:space="preserve">”</w:t>
      </w:r>
      <w:r>
        <w:t xml:space="preserve"> </w:t>
      </w:r>
      <w:r>
        <w:t xml:space="preserve">[as printed; for 6-4-156]): before</w:t>
      </w:r>
      <w:r>
        <w:t xml:space="preserve"> </w:t>
      </w:r>
      <w:r>
        <w:rPr>
          <w:iCs/>
          <w:i/>
        </w:rPr>
        <w:t xml:space="preserve">iṣṭhan</w:t>
      </w:r>
      <w:r>
        <w:t xml:space="preserve">,</w:t>
      </w:r>
      <w:r>
        <w:t xml:space="preserve"> </w:t>
      </w:r>
      <w:r>
        <w:rPr>
          <w:iCs/>
          <w:i/>
        </w:rPr>
        <w:t xml:space="preserve">imanic</w:t>
      </w:r>
      <w:r>
        <w:t xml:space="preserve"> </w:t>
      </w:r>
      <w:r>
        <w:t xml:space="preserve">and</w:t>
      </w:r>
      <w:r>
        <w:t xml:space="preserve"> </w:t>
      </w:r>
      <w:r>
        <w:rPr>
          <w:iCs/>
          <w:i/>
        </w:rPr>
        <w:t xml:space="preserve">īyasun</w:t>
      </w:r>
      <w:r>
        <w:t xml:space="preserve"> </w:t>
      </w:r>
      <w:r>
        <w:t xml:space="preserve">the part of</w:t>
      </w:r>
      <w:r>
        <w:t xml:space="preserve"> </w:t>
      </w:r>
      <w:r>
        <w:rPr>
          <w:iCs/>
          <w:i/>
        </w:rPr>
        <w:t xml:space="preserve">sthūla</w:t>
      </w:r>
      <w:r>
        <w:t xml:space="preserve">,</w:t>
      </w:r>
      <w:r>
        <w:t xml:space="preserve"> </w:t>
      </w:r>
      <w:r>
        <w:rPr>
          <w:iCs/>
          <w:i/>
        </w:rPr>
        <w:t xml:space="preserve">dūra</w:t>
      </w:r>
      <w:r>
        <w:t xml:space="preserve">,</w:t>
      </w:r>
      <w:r>
        <w:t xml:space="preserve"> </w:t>
      </w:r>
      <w:r>
        <w:rPr>
          <w:iCs/>
          <w:i/>
        </w:rPr>
        <w:t xml:space="preserve">yuvan</w:t>
      </w:r>
      <w:r>
        <w:t xml:space="preserve">,</w:t>
      </w:r>
      <w:r>
        <w:t xml:space="preserve"> </w:t>
      </w:r>
      <w:r>
        <w:rPr>
          <w:iCs/>
          <w:i/>
        </w:rPr>
        <w:t xml:space="preserve">hrasva</w:t>
      </w:r>
      <w:r>
        <w:t xml:space="preserve">,</w:t>
      </w:r>
      <w:r>
        <w:t xml:space="preserve"> </w:t>
      </w:r>
      <w:r>
        <w:rPr>
          <w:iCs/>
          <w:i/>
        </w:rPr>
        <w:t xml:space="preserve">kṣipra</w:t>
      </w:r>
      <w:r>
        <w:t xml:space="preserve">,</w:t>
      </w:r>
      <w:r>
        <w:t xml:space="preserve"> </w:t>
      </w:r>
      <w:r>
        <w:rPr>
          <w:iCs/>
          <w:i/>
        </w:rPr>
        <w:t xml:space="preserve">kṣudra</w:t>
      </w:r>
      <w:r>
        <w:t xml:space="preserve"> </w:t>
      </w:r>
      <w:r>
        <w:t xml:space="preserve">beginning with the</w:t>
      </w:r>
      <w:r>
        <w:t xml:space="preserve"> </w:t>
      </w:r>
      <w:r>
        <w:rPr>
          <w:iCs/>
          <w:i/>
        </w:rPr>
        <w:t xml:space="preserve">yaṇ</w:t>
      </w:r>
      <w:r>
        <w:t xml:space="preserve"> </w:t>
      </w:r>
      <w:r>
        <w:t xml:space="preserve">[letter] is lost, and the preceding [vowel] takes</w:t>
      </w:r>
      <w:r>
        <w:t xml:space="preserve"> </w:t>
      </w:r>
      <w:r>
        <w:rPr>
          <w:iCs/>
          <w:i/>
        </w:rPr>
        <w:t xml:space="preserve">guṇa</w:t>
      </w:r>
      <w:r>
        <w:t xml:space="preserve">: in</w:t>
      </w:r>
      <w:r>
        <w:t xml:space="preserve"> </w:t>
      </w:r>
      <w:r>
        <w:rPr>
          <w:iCs/>
          <w:i/>
        </w:rPr>
        <w:t xml:space="preserve">yuvan</w:t>
      </w:r>
      <w:r>
        <w:t xml:space="preserve"> </w:t>
      </w:r>
      <w:r>
        <w:t xml:space="preserve">the</w:t>
      </w:r>
      <w:r>
        <w:t xml:space="preserve"> </w:t>
      </w:r>
      <w:r>
        <w:rPr>
          <w:iCs/>
          <w:i/>
        </w:rPr>
        <w:t xml:space="preserve">v</w:t>
      </w:r>
      <w:r>
        <w:t xml:space="preserve"> </w:t>
      </w:r>
      <w:r>
        <w:t xml:space="preserve">and what follows [</w:t>
      </w:r>
      <w:r>
        <w:rPr>
          <w:iCs/>
          <w:i/>
        </w:rPr>
        <w:t xml:space="preserve">an</w:t>
      </w:r>
      <w:r>
        <w:t xml:space="preserve">] are lost;</w:t>
      </w:r>
      <w:r>
        <w:t xml:space="preserve"> </w:t>
      </w:r>
      <w:r>
        <w:rPr>
          <w:iCs/>
          <w:i/>
        </w:rPr>
        <w:t xml:space="preserve">yu</w:t>
      </w:r>
      <w:r>
        <w:t xml:space="preserve"> </w:t>
      </w:r>
      <w:r>
        <w:t xml:space="preserve">takes</w:t>
      </w:r>
      <w:r>
        <w:t xml:space="preserve"> </w:t>
      </w:r>
      <w:r>
        <w:rPr>
          <w:iCs/>
          <w:i/>
        </w:rPr>
        <w:t xml:space="preserve">guṇa</w:t>
      </w:r>
      <w:r>
        <w:t xml:space="preserve">:</w:t>
      </w:r>
      <w:r>
        <w:t xml:space="preserve"> </w:t>
      </w:r>
      <w:r>
        <w:rPr>
          <w:iCs/>
          <w:i/>
        </w:rPr>
        <w:t xml:space="preserve">yo + iṣṭha</w:t>
      </w:r>
      <w:r>
        <w:t xml:space="preserve">;</w:t>
      </w:r>
      <w:r>
        <w:t xml:space="preserve"> </w:t>
      </w:r>
      <w:r>
        <w:rPr>
          <w:iCs/>
          <w:i/>
        </w:rPr>
        <w:t xml:space="preserve">av</w:t>
      </w:r>
      <w:r>
        <w:t xml:space="preserve">-substitution:</w:t>
      </w:r>
      <w:r>
        <w:t xml:space="preserve"> </w:t>
      </w:r>
      <w:r>
        <w:rPr>
          <w:iCs/>
          <w:i/>
        </w:rPr>
        <w:t xml:space="preserve">yaviṣṭha</w:t>
      </w:r>
      <w:r>
        <w:t xml:space="preserve">; the suffix is</w:t>
      </w:r>
      <w:r>
        <w:t xml:space="preserve"> </w:t>
      </w:r>
      <w:r>
        <w:rPr>
          <w:iCs/>
          <w:i/>
        </w:rPr>
        <w:t xml:space="preserve">nit</w:t>
      </w:r>
      <w:r>
        <w:t xml:space="preserve">, so by</w:t>
      </w:r>
      <w:r>
        <w:t xml:space="preserve"> </w:t>
      </w:r>
      <w:r>
        <w:rPr>
          <w:iCs/>
          <w:i/>
        </w:rPr>
        <w:t xml:space="preserve">ñnityādir nityam</w:t>
      </w:r>
      <w:r>
        <w:t xml:space="preserve"> </w:t>
      </w:r>
      <w:r>
        <w:t xml:space="preserve">the suffix-ending [syllable] is acute; accusative singular</w:t>
      </w:r>
      <w:r>
        <w:t xml:space="preserve"> </w:t>
      </w:r>
      <w:r>
        <w:rPr>
          <w:iCs/>
          <w:i/>
        </w:rPr>
        <w:t xml:space="preserve">am</w:t>
      </w:r>
      <w:r>
        <w:t xml:space="preserve">;</w:t>
      </w:r>
      <w:r>
        <w:t xml:space="preserve"> </w:t>
      </w:r>
      <w:r>
        <w:rPr>
          <w:iCs/>
          <w:i/>
        </w:rPr>
        <w:t xml:space="preserve">ami pūrvaḥ</w:t>
      </w:r>
      <w:r>
        <w:t xml:space="preserve"> </w:t>
      </w:r>
      <w:r>
        <w:t xml:space="preserve">the prior form.</w:t>
      </w:r>
      <w:r>
        <w:t xml:space="preserve"> </w:t>
      </w:r>
      <w:r>
        <w:t xml:space="preserve">-</w:t>
      </w:r>
      <w:r>
        <w:t xml:space="preserve"> </w:t>
      </w:r>
      <w:r>
        <w:rPr>
          <w:bCs/>
          <w:b/>
        </w:rPr>
        <w:t xml:space="preserve">atithim</w:t>
      </w:r>
      <w:r>
        <w:t xml:space="preserve">: the Uṇādi sūtra beginning</w:t>
      </w:r>
      <w:r>
        <w:t xml:space="preserve"> </w:t>
      </w:r>
      <w:r>
        <w:rPr>
          <w:iCs/>
          <w:i/>
        </w:rPr>
        <w:t xml:space="preserve">ṛtanyañji…</w:t>
      </w:r>
      <w:r>
        <w:t xml:space="preserve"> </w:t>
      </w:r>
      <w:r>
        <w:t xml:space="preserve">(Uṇ. 4-442, as printed here; the bhāṣya gives 4-2): it lists twelve (printed</w:t>
      </w:r>
      <w:r>
        <w:t xml:space="preserve"> </w:t>
      </w:r>
      <w:r>
        <w:t xml:space="preserve">“</w:t>
      </w:r>
      <w:r>
        <w:t xml:space="preserve">12</w:t>
      </w:r>
      <w:r>
        <w:t xml:space="preserve">”</w:t>
      </w:r>
      <w:r>
        <w:t xml:space="preserve">) roots</w:t>
      </w:r>
      <w:r>
        <w:t xml:space="preserve"> </w:t>
      </w:r>
      <w:r>
        <w:rPr>
          <w:iCs/>
          <w:i/>
        </w:rPr>
        <w:t xml:space="preserve">ṛ gatau</w:t>
      </w:r>
      <w:r>
        <w:t xml:space="preserve">,</w:t>
      </w:r>
      <w:r>
        <w:t xml:space="preserve"> </w:t>
      </w:r>
      <w:r>
        <w:rPr>
          <w:iCs/>
          <w:i/>
        </w:rPr>
        <w:t xml:space="preserve">tanu vistāre</w:t>
      </w:r>
      <w:r>
        <w:t xml:space="preserve">,</w:t>
      </w:r>
      <w:r>
        <w:t xml:space="preserve"> </w:t>
      </w:r>
      <w:r>
        <w:rPr>
          <w:iCs/>
          <w:i/>
        </w:rPr>
        <w:t xml:space="preserve">añjū vyaktyādau</w:t>
      </w:r>
      <w:r>
        <w:t xml:space="preserve">,</w:t>
      </w:r>
      <w:r>
        <w:t xml:space="preserve"> </w:t>
      </w:r>
      <w:r>
        <w:rPr>
          <w:iCs/>
          <w:i/>
        </w:rPr>
        <w:t xml:space="preserve">vana yācane</w:t>
      </w:r>
      <w:r>
        <w:t xml:space="preserve">,</w:t>
      </w:r>
      <w:r>
        <w:t xml:space="preserve"> </w:t>
      </w:r>
      <w:r>
        <w:rPr>
          <w:iCs/>
          <w:i/>
        </w:rPr>
        <w:t xml:space="preserve">añjū vyaktrakāntigatiṣu</w:t>
      </w:r>
      <w:r>
        <w:t xml:space="preserve">,</w:t>
      </w:r>
      <w:r>
        <w:t xml:space="preserve"> </w:t>
      </w:r>
      <w:r>
        <w:rPr>
          <w:iCs/>
          <w:i/>
        </w:rPr>
        <w:t xml:space="preserve">yu miśraṇe</w:t>
      </w:r>
      <w:r>
        <w:t xml:space="preserve">, with the twelve suffixes</w:t>
      </w:r>
      <w:r>
        <w:t xml:space="preserve"> </w:t>
      </w:r>
      <w:r>
        <w:rPr>
          <w:iCs/>
          <w:i/>
        </w:rPr>
        <w:t xml:space="preserve">kathin</w:t>
      </w:r>
      <w:r>
        <w:t xml:space="preserve">,</w:t>
      </w:r>
      <w:r>
        <w:t xml:space="preserve"> </w:t>
      </w:r>
      <w:r>
        <w:rPr>
          <w:iCs/>
          <w:i/>
        </w:rPr>
        <w:t xml:space="preserve">yatuc</w:t>
      </w:r>
      <w:r>
        <w:t xml:space="preserve">,</w:t>
      </w:r>
      <w:r>
        <w:t xml:space="preserve"> </w:t>
      </w:r>
      <w:r>
        <w:rPr>
          <w:iCs/>
          <w:i/>
        </w:rPr>
        <w:t xml:space="preserve">alic</w:t>
      </w:r>
      <w:r>
        <w:t xml:space="preserve">,</w:t>
      </w:r>
      <w:r>
        <w:t xml:space="preserve"> </w:t>
      </w:r>
      <w:r>
        <w:rPr>
          <w:iCs/>
          <w:i/>
        </w:rPr>
        <w:t xml:space="preserve">iṣṭan</w:t>
      </w:r>
      <w:r>
        <w:t xml:space="preserve">,</w:t>
      </w:r>
      <w:r>
        <w:t xml:space="preserve"> </w:t>
      </w:r>
      <w:r>
        <w:rPr>
          <w:iCs/>
          <w:i/>
        </w:rPr>
        <w:t xml:space="preserve">iṣmac</w:t>
      </w:r>
      <w:r>
        <w:t xml:space="preserve">,</w:t>
      </w:r>
      <w:r>
        <w:t xml:space="preserve"> </w:t>
      </w:r>
      <w:r>
        <w:rPr>
          <w:iCs/>
          <w:i/>
        </w:rPr>
        <w:t xml:space="preserve">ṭhan</w:t>
      </w:r>
      <w:r>
        <w:t xml:space="preserve">,</w:t>
      </w:r>
      <w:r>
        <w:t xml:space="preserve"> </w:t>
      </w:r>
      <w:r>
        <w:rPr>
          <w:iCs/>
          <w:i/>
        </w:rPr>
        <w:t xml:space="preserve">syan</w:t>
      </w:r>
      <w:r>
        <w:t xml:space="preserve">,</w:t>
      </w:r>
      <w:r>
        <w:t xml:space="preserve"> </w:t>
      </w:r>
      <w:r>
        <w:rPr>
          <w:iCs/>
          <w:i/>
        </w:rPr>
        <w:t xml:space="preserve">ithin</w:t>
      </w:r>
      <w:r>
        <w:t xml:space="preserve">,</w:t>
      </w:r>
      <w:r>
        <w:t xml:space="preserve"> </w:t>
      </w:r>
      <w:r>
        <w:rPr>
          <w:iCs/>
          <w:i/>
        </w:rPr>
        <w:t xml:space="preserve">ulī</w:t>
      </w:r>
      <w:r>
        <w:t xml:space="preserve">,</w:t>
      </w:r>
      <w:r>
        <w:t xml:space="preserve"> </w:t>
      </w:r>
      <w:r>
        <w:rPr>
          <w:iCs/>
          <w:i/>
        </w:rPr>
        <w:t xml:space="preserve">tasa</w:t>
      </w:r>
      <w:r>
        <w:t xml:space="preserve">,</w:t>
      </w:r>
      <w:r>
        <w:t xml:space="preserve"> </w:t>
      </w:r>
      <w:r>
        <w:rPr>
          <w:iCs/>
          <w:i/>
        </w:rPr>
        <w:t xml:space="preserve">āsa</w:t>
      </w:r>
      <w:r>
        <w:t xml:space="preserve">,</w:t>
      </w:r>
      <w:r>
        <w:t xml:space="preserve"> </w:t>
      </w:r>
      <w:r>
        <w:rPr>
          <w:iCs/>
          <w:i/>
        </w:rPr>
        <w:t xml:space="preserve">ānuk</w:t>
      </w:r>
      <w:r>
        <w:t xml:space="preserve">; here, after the root</w:t>
      </w:r>
      <w:r>
        <w:t xml:space="preserve"> </w:t>
      </w:r>
      <w:r>
        <w:rPr>
          <w:iCs/>
          <w:i/>
        </w:rPr>
        <w:t xml:space="preserve">ata sātatyagamane</w:t>
      </w:r>
      <w:r>
        <w:t xml:space="preserve">, the suffix</w:t>
      </w:r>
      <w:r>
        <w:t xml:space="preserve"> </w:t>
      </w:r>
      <w:r>
        <w:rPr>
          <w:iCs/>
          <w:i/>
        </w:rPr>
        <w:t xml:space="preserve">ithin</w:t>
      </w:r>
      <w:r>
        <w:t xml:space="preserve">:</w:t>
      </w:r>
      <w:r>
        <w:t xml:space="preserve"> </w:t>
      </w:r>
      <w:r>
        <w:rPr>
          <w:iCs/>
          <w:i/>
        </w:rPr>
        <w:t xml:space="preserve">at + ithi = atithi</w:t>
      </w:r>
      <w:r>
        <w:t xml:space="preserve">; first-syllable acute by</w:t>
      </w:r>
      <w:r>
        <w:t xml:space="preserve"> </w:t>
      </w:r>
      <w:r>
        <w:rPr>
          <w:iCs/>
          <w:i/>
        </w:rPr>
        <w:t xml:space="preserve">nit</w:t>
      </w:r>
      <w:r>
        <w:t xml:space="preserve">;</w:t>
      </w:r>
      <w:r>
        <w:t xml:space="preserve"> </w:t>
      </w:r>
      <w:r>
        <w:rPr>
          <w:iCs/>
          <w:i/>
        </w:rPr>
        <w:t xml:space="preserve">ami pūrvaḥ</w:t>
      </w:r>
      <w:r>
        <w:t xml:space="preserve">.</w:t>
      </w:r>
      <w:r>
        <w:t xml:space="preserve"> </w:t>
      </w:r>
      <w:r>
        <w:rPr>
          <w:iCs/>
          <w:i/>
        </w:rPr>
        <w:t xml:space="preserve">(The long list of roots and suffixes in the sūtra is crowded and not reproduced.)</w:t>
      </w:r>
      <w:r>
        <w:t xml:space="preserve"> </w:t>
      </w:r>
      <w:r>
        <w:t xml:space="preserve">-</w:t>
      </w:r>
      <w:r>
        <w:t xml:space="preserve"> </w:t>
      </w:r>
      <w:r>
        <w:rPr>
          <w:bCs/>
          <w:b/>
        </w:rPr>
        <w:t xml:space="preserve">svāhutam</w:t>
      </w:r>
      <w:r>
        <w:t xml:space="preserve">: root</w:t>
      </w:r>
      <w:r>
        <w:t xml:space="preserve"> </w:t>
      </w:r>
      <w:r>
        <w:rPr>
          <w:iCs/>
          <w:i/>
        </w:rPr>
        <w:t xml:space="preserve">hu dānādanayoḥ</w:t>
      </w:r>
      <w:r>
        <w:t xml:space="preserve">;</w:t>
      </w:r>
      <w:r>
        <w:t xml:space="preserve"> </w:t>
      </w:r>
      <w:r>
        <w:t xml:space="preserve">“</w:t>
      </w:r>
      <w:r>
        <w:rPr>
          <w:iCs/>
          <w:i/>
        </w:rPr>
        <w:t xml:space="preserve">āhūyate ’smin</w:t>
      </w:r>
      <w:r>
        <w:t xml:space="preserve">”</w:t>
      </w:r>
      <w:r>
        <w:t xml:space="preserve">:</w:t>
      </w:r>
      <w:r>
        <w:t xml:space="preserve"> </w:t>
      </w:r>
      <w:r>
        <w:rPr>
          <w:iCs/>
          <w:i/>
        </w:rPr>
        <w:t xml:space="preserve">kta</w:t>
      </w:r>
      <w:r>
        <w:t xml:space="preserve">; no</w:t>
      </w:r>
      <w:r>
        <w:t xml:space="preserve"> </w:t>
      </w:r>
      <w:r>
        <w:rPr>
          <w:iCs/>
          <w:i/>
        </w:rPr>
        <w:t xml:space="preserve">guṇa</w:t>
      </w:r>
      <w:r>
        <w:t xml:space="preserve">; a compound with the particle</w:t>
      </w:r>
      <w:r>
        <w:t xml:space="preserve"> </w:t>
      </w:r>
      <w:r>
        <w:rPr>
          <w:iCs/>
          <w:i/>
        </w:rPr>
        <w:t xml:space="preserve">su</w:t>
      </w:r>
      <w:r>
        <w:t xml:space="preserve"> </w:t>
      </w:r>
      <w:r>
        <w:t xml:space="preserve">in the sense of honour;</w:t>
      </w:r>
      <w:r>
        <w:t xml:space="preserve"> </w:t>
      </w:r>
      <w:r>
        <w:rPr>
          <w:iCs/>
          <w:i/>
        </w:rPr>
        <w:t xml:space="preserve">suḥ pūjāyām</w:t>
      </w:r>
      <w:r>
        <w:t xml:space="preserve"> </w:t>
      </w:r>
      <w:r>
        <w:t xml:space="preserve">— सुः पूजायाम् — (Pā. 1-4-94):</w:t>
      </w:r>
      <w:r>
        <w:t xml:space="preserve"> </w:t>
      </w:r>
      <w:r>
        <w:rPr>
          <w:iCs/>
          <w:i/>
        </w:rPr>
        <w:t xml:space="preserve">su</w:t>
      </w:r>
      <w:r>
        <w:t xml:space="preserve"> </w:t>
      </w:r>
      <w:r>
        <w:t xml:space="preserve">in the sense of honour takes the name</w:t>
      </w:r>
      <w:r>
        <w:t xml:space="preserve"> </w:t>
      </w:r>
      <w:r>
        <w:rPr>
          <w:iCs/>
          <w:i/>
        </w:rPr>
        <w:t xml:space="preserve">karmapravacanīya</w:t>
      </w:r>
      <w:r>
        <w:t xml:space="preserve">;</w:t>
      </w:r>
      <w:r>
        <w:t xml:space="preserve"> </w:t>
      </w:r>
      <w:r>
        <w:rPr>
          <w:iCs/>
          <w:i/>
        </w:rPr>
        <w:t xml:space="preserve">kugatiprādayaḥ</w:t>
      </w:r>
      <w:r>
        <w:t xml:space="preserve"> </w:t>
      </w:r>
      <w:r>
        <w:t xml:space="preserve">(Pā. 2-2-18) — here, in the vārttika</w:t>
      </w:r>
      <w:r>
        <w:t xml:space="preserve"> </w:t>
      </w:r>
      <w:r>
        <w:rPr>
          <w:iCs/>
          <w:i/>
        </w:rPr>
        <w:t xml:space="preserve">svatī pūjāyām</w:t>
      </w:r>
      <w:r>
        <w:t xml:space="preserve">,</w:t>
      </w:r>
      <w:r>
        <w:t xml:space="preserve"> </w:t>
      </w:r>
      <w:r>
        <w:rPr>
          <w:iCs/>
          <w:i/>
        </w:rPr>
        <w:t xml:space="preserve">su</w:t>
      </w:r>
      <w:r>
        <w:t xml:space="preserve"> </w:t>
      </w:r>
      <w:r>
        <w:t xml:space="preserve">and</w:t>
      </w:r>
      <w:r>
        <w:t xml:space="preserve"> </w:t>
      </w:r>
      <w:r>
        <w:rPr>
          <w:iCs/>
          <w:i/>
        </w:rPr>
        <w:t xml:space="preserve">ati</w:t>
      </w:r>
      <w:r>
        <w:t xml:space="preserve"> </w:t>
      </w:r>
      <w:r>
        <w:t xml:space="preserve">in the sense of honour compound; the accent of the first member as an indeclinable by</w:t>
      </w:r>
      <w:r>
        <w:t xml:space="preserve"> </w:t>
      </w:r>
      <w:r>
        <w:rPr>
          <w:iCs/>
          <w:i/>
        </w:rPr>
        <w:t xml:space="preserve">tatpuruṣe tulyārthatṛtīyā…</w:t>
      </w:r>
      <w:r>
        <w:t xml:space="preserve">; since the</w:t>
      </w:r>
      <w:r>
        <w:t xml:space="preserve"> </w:t>
      </w:r>
      <w:r>
        <w:rPr>
          <w:iCs/>
          <w:i/>
        </w:rPr>
        <w:t xml:space="preserve">karmapravacanīya</w:t>
      </w:r>
      <w:r>
        <w:t xml:space="preserve"> </w:t>
      </w:r>
      <w:r>
        <w:t xml:space="preserve">name bars the</w:t>
      </w:r>
      <w:r>
        <w:t xml:space="preserve"> </w:t>
      </w:r>
      <w:r>
        <w:rPr>
          <w:iCs/>
          <w:i/>
        </w:rPr>
        <w:t xml:space="preserve">gati</w:t>
      </w:r>
      <w:r>
        <w:t xml:space="preserve"> </w:t>
      </w:r>
      <w:r>
        <w:t xml:space="preserve">name,</w:t>
      </w:r>
      <w:r>
        <w:t xml:space="preserve"> </w:t>
      </w:r>
      <w:r>
        <w:rPr>
          <w:iCs/>
          <w:i/>
        </w:rPr>
        <w:t xml:space="preserve">gatikārakopapadāt kṛt</w:t>
      </w:r>
      <w:r>
        <w:t xml:space="preserve"> </w:t>
      </w:r>
      <w:r>
        <w:t xml:space="preserve">gives the accent of the latter</w:t>
      </w:r>
      <w:r>
        <w:t xml:space="preserve"> </w:t>
      </w:r>
      <w:r>
        <w:rPr>
          <w:iCs/>
          <w:i/>
        </w:rPr>
        <w:t xml:space="preserve">kṛt</w:t>
      </w:r>
      <w:r>
        <w:t xml:space="preserve"> </w:t>
      </w:r>
      <w:r>
        <w:t xml:space="preserve">member. Rik 4 ends here (</w:t>
      </w:r>
      <w:r>
        <w:rPr>
          <w:iCs/>
          <w:i/>
        </w:rPr>
        <w:t xml:space="preserve">|| 4 ||</w:t>
      </w:r>
      <w:r>
        <w:t xml:space="preserve">).</w:t>
      </w:r>
    </w:p>
    <w:p>
      <w:r>
        <w:pict>
          <v:rect style="width:0;height:1.5pt" o:hralign="center" o:hrstd="t" o:hr="t"/>
        </w:pict>
      </w:r>
    </w:p>
    <w:bookmarkEnd w:id="424"/>
    <w:bookmarkStart w:id="425" w:name="Xffe3cd48a25848c04e9b52bfffe2d36a2807e66"/>
    <w:p>
      <w:pPr>
        <w:pStyle w:val="Heading3"/>
      </w:pPr>
      <w:r>
        <w:t xml:space="preserve">Rik 44.5 (pp. 510–512, PDF 524–526; better scan PDF 525–527)</w:t>
      </w:r>
    </w:p>
    <w:bookmarkEnd w:id="425"/>
    <w:bookmarkStart w:id="426" w:name="page-510"/>
    <w:p>
      <w:pPr>
        <w:pStyle w:val="Heading3"/>
      </w:pPr>
      <w:r>
        <w:t xml:space="preserve">Page 510</w:t>
      </w:r>
    </w:p>
    <w:p>
      <w:pPr>
        <w:pStyle w:val="FirstParagraph"/>
      </w:pPr>
      <w:r>
        <w:rPr>
          <w:bCs/>
          <w:b/>
        </w:rPr>
        <w:t xml:space="preserve">Saṃhitā-pāṭha</w:t>
      </w:r>
      <w:r>
        <w:t xml:space="preserve"> </w:t>
      </w:r>
      <w:r>
        <w:rPr>
          <w:iCs/>
          <w:i/>
        </w:rPr>
        <w:t xml:space="preserve">(p. 510)</w:t>
      </w:r>
    </w:p>
    <w:p>
      <w:pPr>
        <w:pStyle w:val="BlockText"/>
      </w:pPr>
      <w:r>
        <w:rPr>
          <w:bCs/>
          <w:b/>
        </w:rPr>
        <w:t xml:space="preserve">स्त॒वि॒ष्यामि॒ त्वाम॒हं विश्व॑स्यामृत भोजन ।</w:t>
      </w:r>
      <w:r>
        <w:t xml:space="preserve"> </w:t>
      </w:r>
      <w:r>
        <w:rPr>
          <w:bCs/>
          <w:b/>
        </w:rPr>
        <w:t xml:space="preserve">अग्ने॑ त्रा॒तार॑म॒मृतं॑ मियेध्य॒ यजि॑ष्ठं हव्यवाहन ॥</w:t>
      </w:r>
    </w:p>
    <w:p>
      <w:pPr>
        <w:pStyle w:val="FirstParagraph"/>
      </w:pPr>
      <w:r>
        <w:rPr>
          <w:iCs/>
          <w:i/>
        </w:rPr>
        <w:t xml:space="preserve">staviṣyā́mi tvā́m aháṃ víśvasyāmṛta bhojana |</w:t>
      </w:r>
      <w:r>
        <w:t xml:space="preserve"> </w:t>
      </w:r>
      <w:r>
        <w:rPr>
          <w:iCs/>
          <w:i/>
        </w:rPr>
        <w:t xml:space="preserve">ágne trātā́ram amṛ́taṃ miyedhya yájiṣṭhaṃ havyavāhana ||</w:t>
      </w:r>
    </w:p>
    <w:p>
      <w:pPr>
        <w:pStyle w:val="BodyText"/>
      </w:pPr>
      <w:r>
        <w:rPr>
          <w:iCs/>
          <w:i/>
        </w:rPr>
        <w:t xml:space="preserve">(Saṃhitā accents as printed; Pada unaccented. The print gives only</w:t>
      </w:r>
      <w:r>
        <w:rPr>
          <w:iCs/>
          <w:i/>
        </w:rPr>
        <w:t xml:space="preserve"> </w:t>
      </w:r>
      <w:r>
        <w:rPr>
          <w:iCs/>
          <w:i/>
        </w:rPr>
        <w:t xml:space="preserve">“</w:t>
      </w:r>
      <w:r>
        <w:rPr>
          <w:iCs/>
          <w:i/>
        </w:rPr>
        <w:t xml:space="preserve">॥</w:t>
      </w:r>
      <w:r>
        <w:rPr>
          <w:iCs/>
          <w:i/>
        </w:rPr>
        <w:t xml:space="preserve">”</w:t>
      </w:r>
      <w:r>
        <w:rPr>
          <w:iCs/>
          <w:i/>
        </w:rPr>
        <w:t xml:space="preserve"> </w:t>
      </w:r>
      <w:r>
        <w:rPr>
          <w:iCs/>
          <w:i/>
        </w:rPr>
        <w:t xml:space="preserve">after the Saṃhitā; the Pada ends</w:t>
      </w:r>
      <w:r>
        <w:rPr>
          <w:iCs/>
          <w:i/>
        </w:rPr>
        <w:t xml:space="preserve"> </w:t>
      </w:r>
      <w:r>
        <w:rPr>
          <w:iCs/>
          <w:i/>
        </w:rPr>
        <w:t xml:space="preserve">“</w:t>
      </w:r>
      <w:r>
        <w:rPr>
          <w:iCs/>
          <w:i/>
        </w:rPr>
        <w:t xml:space="preserve">॥ 5 ॥</w:t>
      </w:r>
      <w:r>
        <w:rPr>
          <w:iCs/>
          <w:i/>
        </w:rPr>
        <w:t xml:space="preserve">”</w:t>
      </w:r>
      <w:r>
        <w:rPr>
          <w:iCs/>
          <w:i/>
        </w:rPr>
        <w:t xml:space="preserve">.)</w:t>
      </w:r>
    </w:p>
    <w:p>
      <w:pPr>
        <w:pStyle w:val="BodyText"/>
      </w:pPr>
      <w:r>
        <w:rPr>
          <w:bCs/>
          <w:b/>
        </w:rPr>
        <w:t xml:space="preserve">Pada-pāṭha</w:t>
      </w:r>
      <w:r>
        <w:t xml:space="preserve"> </w:t>
      </w:r>
      <w:r>
        <w:rPr>
          <w:iCs/>
          <w:i/>
        </w:rPr>
        <w:t xml:space="preserve">(p. 510)</w:t>
      </w:r>
    </w:p>
    <w:p>
      <w:pPr>
        <w:pStyle w:val="BlockText"/>
      </w:pPr>
      <w:r>
        <w:t xml:space="preserve">स्तविष्यामि । त्वाम् । अहम् । विश्वस्य । अमृत । भोजन ।</w:t>
      </w:r>
      <w:r>
        <w:t xml:space="preserve"> </w:t>
      </w:r>
      <w:r>
        <w:t xml:space="preserve">अग्ने । त्रातारम् । अमृतम् । मियेध्य । यजिष्ठम् । हव्यऽवाहन ॥ ५ ॥</w:t>
      </w:r>
    </w:p>
    <w:p>
      <w:pPr>
        <w:pStyle w:val="FirstParagraph"/>
      </w:pPr>
      <w:r>
        <w:rPr>
          <w:iCs/>
          <w:i/>
        </w:rPr>
        <w:t xml:space="preserve">staviṣyāmi | tvām | aham | viśvasya | amṛta | bhojana |</w:t>
      </w:r>
      <w:r>
        <w:t xml:space="preserve"> </w:t>
      </w:r>
      <w:r>
        <w:rPr>
          <w:iCs/>
          <w:i/>
        </w:rPr>
        <w:t xml:space="preserve">agne | trātāram | amṛtam | miyedhya | yajiṣṭham | havya-vāhana || 5 ||</w:t>
      </w:r>
    </w:p>
    <w:p>
      <w:pPr>
        <w:pStyle w:val="BodyText"/>
      </w:pPr>
      <w:r>
        <w:rPr>
          <w:bCs/>
          <w:b/>
        </w:rPr>
        <w:t xml:space="preserve">Sāyaṇa-bhāṣya</w:t>
      </w:r>
      <w:r>
        <w:t xml:space="preserve"> </w:t>
      </w:r>
      <w:r>
        <w:rPr>
          <w:iCs/>
          <w:i/>
        </w:rPr>
        <w:t xml:space="preserve">(p. 510)</w:t>
      </w:r>
    </w:p>
    <w:p>
      <w:pPr>
        <w:pStyle w:val="BlockText"/>
      </w:pPr>
      <w:r>
        <w:rPr>
          <w:bCs/>
          <w:b/>
        </w:rPr>
        <w:t xml:space="preserve">हे अमृत मरणरहित विश्वस्य भोजन कृत्स्नस्य जगतः पालक हव्यवाहन हविषो वोढः मियेध्य यज्ञार्ह एवंविध हे अग्ने विश्वस्य त्रातारं सर्वस्य जगतो रक्षकममृतं मरणरहितं यजिष्ठमतिशयेन यष्टारं त्वामहमनुष्ठाता स्तविष्यामि । स्तुतिं करिष्यामि ॥ स्तविष्यामि । ष्टुञ् स्तुतौ । व्यत्ययेनेडागमः । आगमानुदात्तत्वे प्रत्ययस्वरः । भोजन । कर्मफलं भोजयतीति भोजनः । नन्द्यादिलक्षणो ल्युः । त्रातारं । त्रैङ् पालने । आदेच इत्यात्वं । तृच्येकाच उपदेश इतीट्प्रतिषेधः । अमृतं । नञोजरमरमित्रमृताः इत्युत्तरपदाद्युदात्तत्वं । मियेध्य । इयागमश्छान्दसः । यजिष्ठं । यष्टृशब्दात्तुश्छन्दसीतीष्ठन्प्रत्ययः । तुरिष्ठेमेयस्स्विति तृलोपः ॥ २८ ॥</w:t>
      </w:r>
    </w:p>
    <w:p>
      <w:pPr>
        <w:pStyle w:val="FirstParagraph"/>
      </w:pPr>
      <w:r>
        <w:rPr>
          <w:iCs/>
          <w:i/>
        </w:rPr>
        <w:t xml:space="preserve">he amṛta maraṇarahita viśvasya bhojana kṛtsnasya jagataḥ pālaka havyavāhana haviṣo voḍhaḥ miyedhya yajñārha evaṃvidha he agne viśvasya trātāraṃ sarvasya jagato rakṣakam amṛtaṃ maraṇarahitaṃ yajiṣṭham atiśayena yaṣṭāraṃ tvām aham anuṣṭhātā staviṣyāmi | stutiṃ kariṣyāmi || staviṣyāmi | ṣṭuñ stutau | vyatyayeneḍāgamaḥ | āgamānudāttatve pratyayasvaraḥ | bhojana | karmaphalaṃ bhojayatīti bhojanaḥ | nandyādilakṣaṇo lyuḥ | trātāraṃ | traiṅ pālane | ādeca ity ātvaṃ | tṛcy ekāca upadeśa itīṭpratiṣedhaḥ | amṛtaṃ | nañ jaramaramitramṛtāḥ ity uttarapadādyudāttatvaṃ | miyedhya | iyāgamaś chāndasaḥ | yajiṣṭhaṃ | yaṣṭṛśabdāt tuś chandasītīṣṭhanpratyayaḥ | turiṣṭhemeyassv iti tṛlopaḥ || 28 ||</w:t>
      </w:r>
    </w:p>
    <w:p>
      <w:pPr>
        <w:pStyle w:val="BodyText"/>
      </w:pPr>
      <w:r>
        <w:rPr>
          <w:iCs/>
          <w:i/>
        </w:rPr>
        <w:t xml:space="preserve">(The bhāṣya closes with</w:t>
      </w:r>
      <w:r>
        <w:rPr>
          <w:iCs/>
          <w:i/>
        </w:rPr>
        <w:t xml:space="preserve"> </w:t>
      </w:r>
      <w:r>
        <w:rPr>
          <w:iCs/>
          <w:i/>
        </w:rPr>
        <w:t xml:space="preserve">“</w:t>
      </w:r>
      <w:r>
        <w:rPr>
          <w:iCs/>
          <w:i/>
        </w:rPr>
        <w:t xml:space="preserve">॥ 28 ॥</w:t>
      </w:r>
      <w:r>
        <w:rPr>
          <w:iCs/>
          <w:i/>
        </w:rPr>
        <w:t xml:space="preserve">”</w:t>
      </w:r>
      <w:r>
        <w:rPr>
          <w:iCs/>
          <w:i/>
        </w:rPr>
        <w:t xml:space="preserve"> </w:t>
      </w:r>
      <w:r>
        <w:rPr>
          <w:iCs/>
          <w:i/>
        </w:rPr>
        <w:t xml:space="preserve">(curled 2, ಲ-shaped 8, zoom-checked): the number of the varga that ends here (Varga 28 = Ṛks 1–5), not the Ṛk number.)</w:t>
      </w:r>
    </w:p>
    <w:p>
      <w:pPr>
        <w:pStyle w:val="BodyText"/>
      </w:pPr>
      <w:r>
        <w:rPr>
          <w:bCs/>
          <w:b/>
        </w:rPr>
        <w:t xml:space="preserve">Translation:</w:t>
      </w:r>
      <w:r>
        <w:t xml:space="preserve"> </w:t>
      </w:r>
      <w:r>
        <w:t xml:space="preserve">“</w:t>
      </w:r>
      <w:r>
        <w:t xml:space="preserve">O deathless one,</w:t>
      </w:r>
      <w:r>
        <w:t xml:space="preserve"> </w:t>
      </w:r>
      <w:r>
        <w:rPr>
          <w:iCs/>
          <w:i/>
        </w:rPr>
        <w:t xml:space="preserve">viśvasya bhojana</w:t>
      </w:r>
      <w:r>
        <w:t xml:space="preserve">, protector of the whole world;</w:t>
      </w:r>
      <w:r>
        <w:t xml:space="preserve"> </w:t>
      </w:r>
      <w:r>
        <w:rPr>
          <w:iCs/>
          <w:i/>
        </w:rPr>
        <w:t xml:space="preserve">havyavāhana</w:t>
      </w:r>
      <w:r>
        <w:t xml:space="preserve">, bearer of oblations;</w:t>
      </w:r>
      <w:r>
        <w:t xml:space="preserve"> </w:t>
      </w:r>
      <w:r>
        <w:rPr>
          <w:iCs/>
          <w:i/>
        </w:rPr>
        <w:t xml:space="preserve">miyedhya</w:t>
      </w:r>
      <w:r>
        <w:t xml:space="preserve">, worthy of sacrifice; O Agni, such as you are —</w:t>
      </w:r>
      <w:r>
        <w:t xml:space="preserve"> </w:t>
      </w:r>
      <w:r>
        <w:rPr>
          <w:iCs/>
          <w:i/>
        </w:rPr>
        <w:t xml:space="preserve">trātāram</w:t>
      </w:r>
      <w:r>
        <w:t xml:space="preserve">, protector of all the world;</w:t>
      </w:r>
      <w:r>
        <w:t xml:space="preserve"> </w:t>
      </w:r>
      <w:r>
        <w:rPr>
          <w:iCs/>
          <w:i/>
        </w:rPr>
        <w:t xml:space="preserve">amṛtam</w:t>
      </w:r>
      <w:r>
        <w:t xml:space="preserve">, deathless;</w:t>
      </w:r>
      <w:r>
        <w:t xml:space="preserve"> </w:t>
      </w:r>
      <w:r>
        <w:rPr>
          <w:iCs/>
          <w:i/>
        </w:rPr>
        <w:t xml:space="preserve">yajiṣṭham</w:t>
      </w:r>
      <w:r>
        <w:t xml:space="preserve">, the best sacrificer — you I, the performer,</w:t>
      </w:r>
      <w:r>
        <w:t xml:space="preserve"> </w:t>
      </w:r>
      <w:r>
        <w:rPr>
          <w:iCs/>
          <w:i/>
        </w:rPr>
        <w:t xml:space="preserve">staviṣyāmi</w:t>
      </w:r>
      <w:r>
        <w:t xml:space="preserve">, will praise.</w:t>
      </w:r>
      <w:r>
        <w:t xml:space="preserve"> </w:t>
      </w:r>
      <w:r>
        <w:rPr>
          <w:iCs/>
          <w:i/>
        </w:rPr>
        <w:t xml:space="preserve">Staviṣyāmi</w:t>
      </w:r>
      <w:r>
        <w:t xml:space="preserve">: root</w:t>
      </w:r>
      <w:r>
        <w:t xml:space="preserve"> </w:t>
      </w:r>
      <w:r>
        <w:rPr>
          <w:iCs/>
          <w:i/>
        </w:rPr>
        <w:t xml:space="preserve">ṣṭuñ stutau</w:t>
      </w:r>
      <w:r>
        <w:t xml:space="preserve">; the augment</w:t>
      </w:r>
      <w:r>
        <w:t xml:space="preserve"> </w:t>
      </w:r>
      <w:r>
        <w:rPr>
          <w:iCs/>
          <w:i/>
        </w:rPr>
        <w:t xml:space="preserve">iṭ</w:t>
      </w:r>
      <w:r>
        <w:t xml:space="preserve"> </w:t>
      </w:r>
      <w:r>
        <w:t xml:space="preserve">by</w:t>
      </w:r>
      <w:r>
        <w:t xml:space="preserve"> </w:t>
      </w:r>
      <w:r>
        <w:rPr>
          <w:iCs/>
          <w:i/>
        </w:rPr>
        <w:t xml:space="preserve">vyatyaya</w:t>
      </w:r>
      <w:r>
        <w:t xml:space="preserve">; since the augment is unaccented, the accent of the suffix.</w:t>
      </w:r>
      <w:r>
        <w:t xml:space="preserve"> </w:t>
      </w:r>
      <w:r>
        <w:rPr>
          <w:iCs/>
          <w:i/>
        </w:rPr>
        <w:t xml:space="preserve">Bhojana</w:t>
      </w:r>
      <w:r>
        <w:t xml:space="preserve">:</w:t>
      </w:r>
      <w:r>
        <w:t xml:space="preserve"> </w:t>
      </w:r>
      <w:r>
        <w:t xml:space="preserve">‘</w:t>
      </w:r>
      <w:r>
        <w:rPr>
          <w:iCs/>
          <w:i/>
        </w:rPr>
        <w:t xml:space="preserve">karmaphalaṃ bhojayati</w:t>
      </w:r>
      <w:r>
        <w:t xml:space="preserve">’</w:t>
      </w:r>
      <w:r>
        <w:t xml:space="preserve">;</w:t>
      </w:r>
      <w:r>
        <w:t xml:space="preserve"> </w:t>
      </w:r>
      <w:r>
        <w:rPr>
          <w:iCs/>
          <w:i/>
        </w:rPr>
        <w:t xml:space="preserve">lyu</w:t>
      </w:r>
      <w:r>
        <w:t xml:space="preserve"> </w:t>
      </w:r>
      <w:r>
        <w:t xml:space="preserve">by</w:t>
      </w:r>
      <w:r>
        <w:t xml:space="preserve"> </w:t>
      </w:r>
      <w:r>
        <w:rPr>
          <w:iCs/>
          <w:i/>
        </w:rPr>
        <w:t xml:space="preserve">nandyādi…</w:t>
      </w:r>
      <w:r>
        <w:t xml:space="preserve">.</w:t>
      </w:r>
      <w:r>
        <w:t xml:space="preserve"> </w:t>
      </w:r>
      <w:r>
        <w:rPr>
          <w:iCs/>
          <w:i/>
        </w:rPr>
        <w:t xml:space="preserve">Trātāram</w:t>
      </w:r>
      <w:r>
        <w:t xml:space="preserve">: root</w:t>
      </w:r>
      <w:r>
        <w:t xml:space="preserve"> </w:t>
      </w:r>
      <w:r>
        <w:rPr>
          <w:iCs/>
          <w:i/>
        </w:rPr>
        <w:t xml:space="preserve">traiṅ pālane</w:t>
      </w:r>
      <w:r>
        <w:t xml:space="preserve">;</w:t>
      </w:r>
      <w:r>
        <w:t xml:space="preserve"> </w:t>
      </w:r>
      <w:r>
        <w:rPr>
          <w:iCs/>
          <w:i/>
        </w:rPr>
        <w:t xml:space="preserve">ā</w:t>
      </w:r>
      <w:r>
        <w:t xml:space="preserve"> </w:t>
      </w:r>
      <w:r>
        <w:t xml:space="preserve">by</w:t>
      </w:r>
      <w:r>
        <w:t xml:space="preserve"> </w:t>
      </w:r>
      <w:r>
        <w:rPr>
          <w:iCs/>
          <w:i/>
        </w:rPr>
        <w:t xml:space="preserve">ādeca…</w:t>
      </w:r>
      <w:r>
        <w:t xml:space="preserve">; the prohibition of</w:t>
      </w:r>
      <w:r>
        <w:t xml:space="preserve"> </w:t>
      </w:r>
      <w:r>
        <w:rPr>
          <w:iCs/>
          <w:i/>
        </w:rPr>
        <w:t xml:space="preserve">iṭ</w:t>
      </w:r>
      <w:r>
        <w:t xml:space="preserve"> </w:t>
      </w:r>
      <w:r>
        <w:t xml:space="preserve">by</w:t>
      </w:r>
      <w:r>
        <w:t xml:space="preserve"> </w:t>
      </w:r>
      <w:r>
        <w:rPr>
          <w:iCs/>
          <w:i/>
        </w:rPr>
        <w:t xml:space="preserve">tṛn…ekāca upadeśe</w:t>
      </w:r>
      <w:r>
        <w:t xml:space="preserve">.</w:t>
      </w:r>
      <w:r>
        <w:t xml:space="preserve"> </w:t>
      </w:r>
      <w:r>
        <w:rPr>
          <w:iCs/>
          <w:i/>
        </w:rPr>
        <w:t xml:space="preserve">Amṛtam</w:t>
      </w:r>
      <w:r>
        <w:t xml:space="preserve">: first-syllable acute of the latter member by</w:t>
      </w:r>
      <w:r>
        <w:t xml:space="preserve"> </w:t>
      </w:r>
      <w:r>
        <w:rPr>
          <w:iCs/>
          <w:i/>
        </w:rPr>
        <w:t xml:space="preserve">nañ jaramaramitramṛtāḥ</w:t>
      </w:r>
      <w:r>
        <w:t xml:space="preserve">.</w:t>
      </w:r>
      <w:r>
        <w:t xml:space="preserve"> </w:t>
      </w:r>
      <w:r>
        <w:rPr>
          <w:iCs/>
          <w:i/>
        </w:rPr>
        <w:t xml:space="preserve">Miyedhya</w:t>
      </w:r>
      <w:r>
        <w:t xml:space="preserve">: the augment</w:t>
      </w:r>
      <w:r>
        <w:t xml:space="preserve"> </w:t>
      </w:r>
      <w:r>
        <w:rPr>
          <w:iCs/>
          <w:i/>
        </w:rPr>
        <w:t xml:space="preserve">iya</w:t>
      </w:r>
      <w:r>
        <w:t xml:space="preserve"> </w:t>
      </w:r>
      <w:r>
        <w:t xml:space="preserve">is Vedic.</w:t>
      </w:r>
      <w:r>
        <w:t xml:space="preserve"> </w:t>
      </w:r>
      <w:r>
        <w:rPr>
          <w:iCs/>
          <w:i/>
        </w:rPr>
        <w:t xml:space="preserve">Yajiṣṭham</w:t>
      </w:r>
      <w:r>
        <w:t xml:space="preserve">:</w:t>
      </w:r>
      <w:r>
        <w:t xml:space="preserve"> </w:t>
      </w:r>
      <w:r>
        <w:rPr>
          <w:iCs/>
          <w:i/>
        </w:rPr>
        <w:t xml:space="preserve">iṣṭhan</w:t>
      </w:r>
      <w:r>
        <w:t xml:space="preserve"> </w:t>
      </w:r>
      <w:r>
        <w:t xml:space="preserve">after</w:t>
      </w:r>
      <w:r>
        <w:t xml:space="preserve"> </w:t>
      </w:r>
      <w:r>
        <w:rPr>
          <w:iCs/>
          <w:i/>
        </w:rPr>
        <w:t xml:space="preserve">yaṣṭṛ</w:t>
      </w:r>
      <w:r>
        <w:t xml:space="preserve"> </w:t>
      </w:r>
      <w:r>
        <w:t xml:space="preserve">by</w:t>
      </w:r>
      <w:r>
        <w:t xml:space="preserve"> </w:t>
      </w:r>
      <w:r>
        <w:rPr>
          <w:iCs/>
          <w:i/>
        </w:rPr>
        <w:t xml:space="preserve">tuś chandasi</w:t>
      </w:r>
      <w:r>
        <w:t xml:space="preserve">; the loss of</w:t>
      </w:r>
      <w:r>
        <w:t xml:space="preserve"> </w:t>
      </w:r>
      <w:r>
        <w:rPr>
          <w:iCs/>
          <w:i/>
        </w:rPr>
        <w:t xml:space="preserve">tṛ</w:t>
      </w:r>
      <w:r>
        <w:t xml:space="preserve"> </w:t>
      </w:r>
      <w:r>
        <w:t xml:space="preserve">by</w:t>
      </w:r>
      <w:r>
        <w:t xml:space="preserve"> </w:t>
      </w:r>
      <w:r>
        <w:rPr>
          <w:iCs/>
          <w:i/>
        </w:rPr>
        <w:t xml:space="preserve">turiṣṭhemeyassu</w:t>
      </w:r>
      <w:r>
        <w:t xml:space="preserve">.</w:t>
      </w:r>
      <w:r>
        <w:t xml:space="preserve">”</w:t>
      </w:r>
    </w:p>
    <w:p>
      <w:pPr>
        <w:pStyle w:val="BodyText"/>
      </w:pPr>
      <w:r>
        <w:rPr>
          <w:bCs/>
          <w:b/>
        </w:rPr>
        <w:t xml:space="preserve">Pratipadārtha</w:t>
      </w:r>
      <w:r>
        <w:t xml:space="preserve"> </w:t>
      </w:r>
      <w:r>
        <w:rPr>
          <w:iCs/>
          <w:i/>
        </w:rPr>
        <w:t xml:space="preserve">(p. 510)</w:t>
      </w:r>
      <w:r>
        <w:t xml:space="preserve"> </w:t>
      </w:r>
      <w:r>
        <w:t xml:space="preserve">—</w:t>
      </w:r>
      <w:r>
        <w:t xml:space="preserve"> </w:t>
      </w:r>
      <w:r>
        <w:t xml:space="preserve">“</w:t>
      </w:r>
      <w:r>
        <w:rPr>
          <w:bCs/>
          <w:b/>
        </w:rPr>
        <w:t xml:space="preserve">amṛta</w:t>
      </w:r>
      <w:r>
        <w:t xml:space="preserve"> </w:t>
      </w:r>
      <w:r>
        <w:t xml:space="preserve">— [you who are] deathless;</w:t>
      </w:r>
      <w:r>
        <w:t xml:space="preserve"> </w:t>
      </w:r>
      <w:r>
        <w:rPr>
          <w:bCs/>
          <w:b/>
        </w:rPr>
        <w:t xml:space="preserve">viśvasya</w:t>
      </w:r>
      <w:r>
        <w:t xml:space="preserve"> </w:t>
      </w:r>
      <w:r>
        <w:t xml:space="preserve">— of the whole world;</w:t>
      </w:r>
      <w:r>
        <w:t xml:space="preserve"> </w:t>
      </w:r>
      <w:r>
        <w:rPr>
          <w:bCs/>
          <w:b/>
        </w:rPr>
        <w:t xml:space="preserve">bhojana</w:t>
      </w:r>
      <w:r>
        <w:t xml:space="preserve"> </w:t>
      </w:r>
      <w:r>
        <w:t xml:space="preserve">— [you who] make [it] enjoy the fruit of its own actions, or [who] nourish all the world;</w:t>
      </w:r>
      <w:r>
        <w:t xml:space="preserve"> </w:t>
      </w:r>
      <w:r>
        <w:rPr>
          <w:bCs/>
          <w:b/>
        </w:rPr>
        <w:t xml:space="preserve">havyavāhana</w:t>
      </w:r>
      <w:r>
        <w:t xml:space="preserve"> </w:t>
      </w:r>
      <w:r>
        <w:t xml:space="preserve">— you who bear oblations;</w:t>
      </w:r>
      <w:r>
        <w:t xml:space="preserve"> </w:t>
      </w:r>
      <w:r>
        <w:rPr>
          <w:bCs/>
          <w:b/>
        </w:rPr>
        <w:t xml:space="preserve">miyedhya</w:t>
      </w:r>
      <w:r>
        <w:t xml:space="preserve"> </w:t>
      </w:r>
      <w:r>
        <w:t xml:space="preserve">— you who are worthy of sacrifice;</w:t>
      </w:r>
      <w:r>
        <w:t xml:space="preserve"> </w:t>
      </w:r>
      <w:r>
        <w:rPr>
          <w:bCs/>
          <w:b/>
        </w:rPr>
        <w:t xml:space="preserve">agne</w:t>
      </w:r>
      <w:r>
        <w:t xml:space="preserve"> </w:t>
      </w:r>
      <w:r>
        <w:t xml:space="preserve">— O Agni;</w:t>
      </w:r>
      <w:r>
        <w:t xml:space="preserve"> </w:t>
      </w:r>
      <w:r>
        <w:rPr>
          <w:bCs/>
          <w:b/>
        </w:rPr>
        <w:t xml:space="preserve">trātāram</w:t>
      </w:r>
      <w:r>
        <w:t xml:space="preserve"> </w:t>
      </w:r>
      <w:r>
        <w:t xml:space="preserve">— [you who are] the protector of the world;</w:t>
      </w:r>
      <w:r>
        <w:t xml:space="preserve"> </w:t>
      </w:r>
      <w:r>
        <w:rPr>
          <w:bCs/>
          <w:b/>
        </w:rPr>
        <w:t xml:space="preserve">amṛtam</w:t>
      </w:r>
      <w:r>
        <w:t xml:space="preserve"> </w:t>
      </w:r>
      <w:r>
        <w:t xml:space="preserve">— deathless;</w:t>
      </w:r>
      <w:r>
        <w:t xml:space="preserve"> </w:t>
      </w:r>
      <w:r>
        <w:rPr>
          <w:bCs/>
          <w:b/>
        </w:rPr>
        <w:t xml:space="preserve">yajiṣṭham</w:t>
      </w:r>
      <w:r>
        <w:t xml:space="preserve"> </w:t>
      </w:r>
      <w:r>
        <w:t xml:space="preserve">— the best performer of sacrifices;</w:t>
      </w:r>
      <w:r>
        <w:t xml:space="preserve"> </w:t>
      </w:r>
      <w:r>
        <w:rPr>
          <w:bCs/>
          <w:b/>
        </w:rPr>
        <w:t xml:space="preserve">tvām</w:t>
      </w:r>
      <w:r>
        <w:t xml:space="preserve"> </w:t>
      </w:r>
      <w:r>
        <w:t xml:space="preserve">— you;</w:t>
      </w:r>
      <w:r>
        <w:t xml:space="preserve"> </w:t>
      </w:r>
      <w:r>
        <w:rPr>
          <w:bCs/>
          <w:b/>
        </w:rPr>
        <w:t xml:space="preserve">staviṣyāmi</w:t>
      </w:r>
      <w:r>
        <w:t xml:space="preserve"> </w:t>
      </w:r>
      <w:r>
        <w:t xml:space="preserve">— I will praise.</w:t>
      </w:r>
      <w:r>
        <w:t xml:space="preserve">”</w:t>
      </w:r>
    </w:p>
    <w:bookmarkEnd w:id="426"/>
    <w:bookmarkStart w:id="427" w:name="page-511"/>
    <w:p>
      <w:pPr>
        <w:pStyle w:val="Heading3"/>
      </w:pPr>
      <w:r>
        <w:t xml:space="preserve">Page 511</w:t>
      </w:r>
    </w:p>
    <w:p>
      <w:pPr>
        <w:pStyle w:val="FirstParagraph"/>
      </w:pPr>
      <w:r>
        <w:rPr>
          <w:bCs/>
          <w:b/>
        </w:rPr>
        <w:t xml:space="preserve">Bhāvārtha</w:t>
      </w:r>
      <w:r>
        <w:t xml:space="preserve"> </w:t>
      </w:r>
      <w:r>
        <w:rPr>
          <w:iCs/>
          <w:i/>
        </w:rPr>
        <w:t xml:space="preserve">(p. 511)</w:t>
      </w:r>
      <w:r>
        <w:t xml:space="preserve"> </w:t>
      </w:r>
      <w:r>
        <w:t xml:space="preserve">—</w:t>
      </w:r>
      <w:r>
        <w:t xml:space="preserve"> </w:t>
      </w:r>
      <w:r>
        <w:t xml:space="preserve">“</w:t>
      </w:r>
      <w:r>
        <w:t xml:space="preserve">O Agni, you are deathless. You cause all the worlds to enjoy the fruits of their respective actions. You nourish the whole world. You bear oblations. You are worthy of sacrifice. You are the protector of the world and the best performer of sacrifices. I praise you who are endowed with such excellent qualities.</w:t>
      </w:r>
      <w:r>
        <w:t xml:space="preserve">”</w:t>
      </w:r>
    </w:p>
    <w:p>
      <w:pPr>
        <w:pStyle w:val="BodyText"/>
      </w:pPr>
      <w:r>
        <w:rPr>
          <w:bCs/>
          <w:b/>
        </w:rPr>
        <w:t xml:space="preserve">English Translation (the source’s own, p. 511)</w:t>
      </w:r>
      <w:r>
        <w:t xml:space="preserve"> </w:t>
      </w:r>
      <w:r>
        <w:t xml:space="preserve">—</w:t>
      </w:r>
      <w:r>
        <w:t xml:space="preserve"> </w:t>
      </w:r>
      <w:r>
        <w:t xml:space="preserve">“</w:t>
      </w:r>
      <w:r>
        <w:t xml:space="preserve">O Agni, immortal, protector of the universe, bearer of oblations, deserver of sacrifices, I will praise you, who are immortal, preserver and the sacrificer.</w:t>
      </w:r>
      <w:r>
        <w:t xml:space="preserve">”</w:t>
      </w:r>
    </w:p>
    <w:p>
      <w:pPr>
        <w:pStyle w:val="BodyText"/>
      </w:pPr>
      <w:r>
        <w:rPr>
          <w:bCs/>
          <w:b/>
        </w:rPr>
        <w:t xml:space="preserve">Special Topics (</w:t>
      </w:r>
      <w:r>
        <w:rPr>
          <w:iCs/>
          <w:i/>
          <w:bCs/>
          <w:b/>
        </w:rPr>
        <w:t xml:space="preserve">viśeṣa-viṣayagaḷu</w:t>
      </w:r>
      <w:r>
        <w:rPr>
          <w:bCs/>
          <w:b/>
        </w:rPr>
        <w:t xml:space="preserve">), p. 511</w:t>
      </w:r>
      <w:r>
        <w:t xml:space="preserve"> </w:t>
      </w:r>
      <w:r>
        <w:t xml:space="preserve">-</w:t>
      </w:r>
      <w:r>
        <w:t xml:space="preserve"> </w:t>
      </w:r>
      <w:r>
        <w:rPr>
          <w:bCs/>
          <w:b/>
        </w:rPr>
        <w:t xml:space="preserve">amṛta</w:t>
      </w:r>
      <w:r>
        <w:t xml:space="preserve"> </w:t>
      </w:r>
      <w:r>
        <w:t xml:space="preserve">—</w:t>
      </w:r>
      <w:r>
        <w:t xml:space="preserve"> </w:t>
      </w:r>
      <w:r>
        <w:t xml:space="preserve">“</w:t>
      </w:r>
      <w:r>
        <w:t xml:space="preserve">deathless;</w:t>
      </w:r>
      <w:r>
        <w:t xml:space="preserve"> </w:t>
      </w:r>
      <w:r>
        <w:t xml:space="preserve">‘</w:t>
      </w:r>
      <w:r>
        <w:t xml:space="preserve">one who is exempt from death</w:t>
      </w:r>
      <w:r>
        <w:t xml:space="preserve">’</w:t>
      </w:r>
      <w:r>
        <w:t xml:space="preserve"> </w:t>
      </w:r>
      <w:r>
        <w:t xml:space="preserve">(English as printed). This word is used twice in this ṛk.</w:t>
      </w:r>
      <w:r>
        <w:t xml:space="preserve">”</w:t>
      </w:r>
      <w:r>
        <w:t xml:space="preserve"> </w:t>
      </w:r>
      <w:r>
        <w:t xml:space="preserve">-</w:t>
      </w:r>
      <w:r>
        <w:t xml:space="preserve"> </w:t>
      </w:r>
      <w:r>
        <w:rPr>
          <w:bCs/>
          <w:b/>
        </w:rPr>
        <w:t xml:space="preserve">bhojana</w:t>
      </w:r>
      <w:r>
        <w:t xml:space="preserve"> </w:t>
      </w:r>
      <w:r>
        <w:t xml:space="preserve">=</w:t>
      </w:r>
      <w:r>
        <w:t xml:space="preserve"> </w:t>
      </w:r>
      <w:r>
        <w:rPr>
          <w:iCs/>
          <w:i/>
        </w:rPr>
        <w:t xml:space="preserve">pālaka</w:t>
      </w:r>
      <w:r>
        <w:t xml:space="preserve"> </w:t>
      </w:r>
      <w:r>
        <w:t xml:space="preserve">—</w:t>
      </w:r>
      <w:r>
        <w:t xml:space="preserve"> </w:t>
      </w:r>
      <w:r>
        <w:t xml:space="preserve">“</w:t>
      </w:r>
      <w:r>
        <w:t xml:space="preserve">protector; or</w:t>
      </w:r>
      <w:r>
        <w:t xml:space="preserve"> </w:t>
      </w:r>
      <w:r>
        <w:t xml:space="preserve">‘</w:t>
      </w:r>
      <w:r>
        <w:rPr>
          <w:iCs/>
          <w:i/>
        </w:rPr>
        <w:t xml:space="preserve">karmaphalaṃ bhojayatīti bhojanaḥ</w:t>
      </w:r>
      <w:r>
        <w:t xml:space="preserve">’</w:t>
      </w:r>
      <w:r>
        <w:t xml:space="preserve">: one who makes men enjoy the fruits of the rites such as sacrifice, i.e. who gives the wished-for things which are the fruits of acts.</w:t>
      </w:r>
      <w:r>
        <w:t xml:space="preserve">”</w:t>
      </w:r>
      <w:r>
        <w:t xml:space="preserve"> </w:t>
      </w:r>
      <w:r>
        <w:t xml:space="preserve">-</w:t>
      </w:r>
      <w:r>
        <w:t xml:space="preserve"> </w:t>
      </w:r>
      <w:r>
        <w:rPr>
          <w:bCs/>
          <w:b/>
        </w:rPr>
        <w:t xml:space="preserve">trātāram</w:t>
      </w:r>
      <w:r>
        <w:t xml:space="preserve"> </w:t>
      </w:r>
      <w:r>
        <w:t xml:space="preserve">=</w:t>
      </w:r>
      <w:r>
        <w:t xml:space="preserve"> </w:t>
      </w:r>
      <w:r>
        <w:rPr>
          <w:iCs/>
          <w:i/>
        </w:rPr>
        <w:t xml:space="preserve">traiṅ pālane</w:t>
      </w:r>
      <w:r>
        <w:t xml:space="preserve"> </w:t>
      </w:r>
      <w:r>
        <w:t xml:space="preserve">—</w:t>
      </w:r>
      <w:r>
        <w:t xml:space="preserve"> </w:t>
      </w:r>
      <w:r>
        <w:t xml:space="preserve">“</w:t>
      </w:r>
      <w:r>
        <w:t xml:space="preserve">protector, guardian.</w:t>
      </w:r>
      <w:r>
        <w:t xml:space="preserve">”</w:t>
      </w:r>
      <w:r>
        <w:t xml:space="preserve"> </w:t>
      </w:r>
      <w:r>
        <w:t xml:space="preserve">-</w:t>
      </w:r>
      <w:r>
        <w:t xml:space="preserve"> </w:t>
      </w:r>
      <w:r>
        <w:rPr>
          <w:bCs/>
          <w:b/>
        </w:rPr>
        <w:t xml:space="preserve">miyedhya</w:t>
      </w:r>
      <w:r>
        <w:t xml:space="preserve"> </w:t>
      </w:r>
      <w:r>
        <w:t xml:space="preserve">=</w:t>
      </w:r>
      <w:r>
        <w:t xml:space="preserve"> </w:t>
      </w:r>
      <w:r>
        <w:rPr>
          <w:iCs/>
          <w:i/>
        </w:rPr>
        <w:t xml:space="preserve">yajñārha</w:t>
      </w:r>
      <w:r>
        <w:t xml:space="preserve"> </w:t>
      </w:r>
      <w:r>
        <w:t xml:space="preserve">—</w:t>
      </w:r>
      <w:r>
        <w:t xml:space="preserve"> </w:t>
      </w:r>
      <w:r>
        <w:t xml:space="preserve">“</w:t>
      </w:r>
      <w:r>
        <w:t xml:space="preserve">one who is fit to be worshipped in the sacrifice.</w:t>
      </w:r>
      <w:r>
        <w:t xml:space="preserve">”</w:t>
      </w:r>
      <w:r>
        <w:t xml:space="preserve"> </w:t>
      </w:r>
      <w:r>
        <w:t xml:space="preserve">-</w:t>
      </w:r>
      <w:r>
        <w:t xml:space="preserve"> </w:t>
      </w:r>
      <w:r>
        <w:rPr>
          <w:bCs/>
          <w:b/>
        </w:rPr>
        <w:t xml:space="preserve">yajiṣṭham</w:t>
      </w:r>
      <w:r>
        <w:t xml:space="preserve"> </w:t>
      </w:r>
      <w:r>
        <w:t xml:space="preserve">=</w:t>
      </w:r>
      <w:r>
        <w:t xml:space="preserve"> </w:t>
      </w:r>
      <w:r>
        <w:rPr>
          <w:iCs/>
          <w:i/>
        </w:rPr>
        <w:t xml:space="preserve">yaṣṭāram</w:t>
      </w:r>
      <w:r>
        <w:t xml:space="preserve"> </w:t>
      </w:r>
      <w:r>
        <w:t xml:space="preserve">—</w:t>
      </w:r>
      <w:r>
        <w:t xml:space="preserve"> </w:t>
      </w:r>
      <w:r>
        <w:t xml:space="preserve">“</w:t>
      </w:r>
      <w:r>
        <w:t xml:space="preserve">one who accomplishes the rites of sacrifice.</w:t>
      </w:r>
      <w:r>
        <w:t xml:space="preserve">”</w:t>
      </w:r>
      <w:r>
        <w:t xml:space="preserve"> </w:t>
      </w:r>
      <w:r>
        <w:t xml:space="preserve">-</w:t>
      </w:r>
      <w:r>
        <w:t xml:space="preserve"> </w:t>
      </w:r>
      <w:r>
        <w:rPr>
          <w:bCs/>
          <w:b/>
        </w:rPr>
        <w:t xml:space="preserve">havyavāhana</w:t>
      </w:r>
      <w:r>
        <w:t xml:space="preserve"> </w:t>
      </w:r>
      <w:r>
        <w:t xml:space="preserve">—</w:t>
      </w:r>
      <w:r>
        <w:t xml:space="preserve"> </w:t>
      </w:r>
      <w:r>
        <w:t xml:space="preserve">“</w:t>
      </w:r>
      <w:r>
        <w:t xml:space="preserve">one who carries the oblations to the gods.</w:t>
      </w:r>
      <w:r>
        <w:t xml:space="preserve">”</w:t>
      </w:r>
    </w:p>
    <w:p>
      <w:pPr>
        <w:pStyle w:val="BodyText"/>
      </w:pPr>
      <w:r>
        <w:rPr>
          <w:bCs/>
          <w:b/>
        </w:rPr>
        <w:t xml:space="preserve">Vyākaraṇa-prakriyā</w:t>
      </w:r>
      <w:r>
        <w:t xml:space="preserve"> </w:t>
      </w:r>
      <w:r>
        <w:rPr>
          <w:iCs/>
          <w:i/>
        </w:rPr>
        <w:t xml:space="preserve">(pp. 511–512 — grammar pages, noted briefly)</w:t>
      </w:r>
      <w:r>
        <w:t xml:space="preserve"> </w:t>
      </w:r>
      <w:r>
        <w:t xml:space="preserve">-</w:t>
      </w:r>
      <w:r>
        <w:t xml:space="preserve"> </w:t>
      </w:r>
      <w:r>
        <w:rPr>
          <w:bCs/>
          <w:b/>
        </w:rPr>
        <w:t xml:space="preserve">staviṣyāmi</w:t>
      </w:r>
      <w:r>
        <w:t xml:space="preserve">: root</w:t>
      </w:r>
      <w:r>
        <w:t xml:space="preserve"> </w:t>
      </w:r>
      <w:r>
        <w:rPr>
          <w:iCs/>
          <w:i/>
        </w:rPr>
        <w:t xml:space="preserve">ṣṭuñ stutau</w:t>
      </w:r>
      <w:r>
        <w:t xml:space="preserve">, an</w:t>
      </w:r>
      <w:r>
        <w:t xml:space="preserve"> </w:t>
      </w:r>
      <w:r>
        <w:rPr>
          <w:iCs/>
          <w:i/>
        </w:rPr>
        <w:t xml:space="preserve">ajanta</w:t>
      </w:r>
      <w:r>
        <w:t xml:space="preserve"> </w:t>
      </w:r>
      <w:r>
        <w:t xml:space="preserve">root; the commentators on the</w:t>
      </w:r>
      <w:r>
        <w:t xml:space="preserve"> </w:t>
      </w:r>
      <w:r>
        <w:rPr>
          <w:iCs/>
          <w:i/>
        </w:rPr>
        <w:t xml:space="preserve">kārikā</w:t>
      </w:r>
      <w:r>
        <w:t xml:space="preserve"> </w:t>
      </w:r>
      <w:r>
        <w:t xml:space="preserve">“</w:t>
      </w:r>
      <w:r>
        <w:rPr>
          <w:iCs/>
          <w:i/>
        </w:rPr>
        <w:t xml:space="preserve">ūdṛdantaiḥ…</w:t>
      </w:r>
      <w:r>
        <w:t xml:space="preserve">”</w:t>
      </w:r>
      <w:r>
        <w:t xml:space="preserve"> </w:t>
      </w:r>
      <w:r>
        <w:t xml:space="preserve">list the</w:t>
      </w:r>
      <w:r>
        <w:t xml:space="preserve"> </w:t>
      </w:r>
      <w:r>
        <w:rPr>
          <w:iCs/>
          <w:i/>
        </w:rPr>
        <w:t xml:space="preserve">udāttas</w:t>
      </w:r>
      <w:r>
        <w:t xml:space="preserve">; this root does not belong among them, so it is</w:t>
      </w:r>
      <w:r>
        <w:t xml:space="preserve"> </w:t>
      </w:r>
      <w:r>
        <w:rPr>
          <w:iCs/>
          <w:i/>
        </w:rPr>
        <w:t xml:space="preserve">anudātta</w:t>
      </w:r>
      <w:r>
        <w:t xml:space="preserve">; by</w:t>
      </w:r>
      <w:r>
        <w:t xml:space="preserve"> </w:t>
      </w:r>
      <w:r>
        <w:rPr>
          <w:iCs/>
          <w:i/>
        </w:rPr>
        <w:t xml:space="preserve">ekāca upadeśe ’nudāttāt</w:t>
      </w:r>
      <w:r>
        <w:t xml:space="preserve"> </w:t>
      </w:r>
      <w:r>
        <w:t xml:space="preserve">the prohibition of</w:t>
      </w:r>
      <w:r>
        <w:t xml:space="preserve"> </w:t>
      </w:r>
      <w:r>
        <w:rPr>
          <w:iCs/>
          <w:i/>
        </w:rPr>
        <w:t xml:space="preserve">iṭ</w:t>
      </w:r>
      <w:r>
        <w:t xml:space="preserve"> </w:t>
      </w:r>
      <w:r>
        <w:t xml:space="preserve">would properly come; but by</w:t>
      </w:r>
      <w:r>
        <w:t xml:space="preserve"> </w:t>
      </w:r>
      <w:r>
        <w:rPr>
          <w:iCs/>
          <w:i/>
        </w:rPr>
        <w:t xml:space="preserve">vyatyayo bahulam</w:t>
      </w:r>
      <w:r>
        <w:t xml:space="preserve"> </w:t>
      </w:r>
      <w:r>
        <w:t xml:space="preserve">the</w:t>
      </w:r>
      <w:r>
        <w:t xml:space="preserve"> </w:t>
      </w:r>
      <w:r>
        <w:rPr>
          <w:iCs/>
          <w:i/>
        </w:rPr>
        <w:t xml:space="preserve">iṭ</w:t>
      </w:r>
      <w:r>
        <w:t xml:space="preserve"> </w:t>
      </w:r>
      <w:r>
        <w:t xml:space="preserve">comes;</w:t>
      </w:r>
      <w:r>
        <w:t xml:space="preserve"> </w:t>
      </w:r>
      <w:r>
        <w:rPr>
          <w:iCs/>
          <w:i/>
        </w:rPr>
        <w:t xml:space="preserve">lṛṭ</w:t>
      </w:r>
      <w:r>
        <w:t xml:space="preserve">, uttama singular</w:t>
      </w:r>
      <w:r>
        <w:t xml:space="preserve"> </w:t>
      </w:r>
      <w:r>
        <w:rPr>
          <w:iCs/>
          <w:i/>
        </w:rPr>
        <w:t xml:space="preserve">mip</w:t>
      </w:r>
      <w:r>
        <w:t xml:space="preserve"> </w:t>
      </w:r>
      <w:r>
        <w:t xml:space="preserve">(the print says</w:t>
      </w:r>
      <w:r>
        <w:t xml:space="preserve"> </w:t>
      </w:r>
      <w:r>
        <w:t xml:space="preserve">“</w:t>
      </w:r>
      <w:r>
        <w:t xml:space="preserve">bahuvacana</w:t>
      </w:r>
      <w:r>
        <w:t xml:space="preserve">”</w:t>
      </w:r>
      <w:r>
        <w:t xml:space="preserve"> </w:t>
      </w:r>
      <w:r>
        <w:t xml:space="preserve">[sic]);</w:t>
      </w:r>
      <w:r>
        <w:t xml:space="preserve"> </w:t>
      </w:r>
      <w:r>
        <w:rPr>
          <w:iCs/>
          <w:i/>
        </w:rPr>
        <w:t xml:space="preserve">stu + mi</w:t>
      </w:r>
      <w:r>
        <w:t xml:space="preserve">;</w:t>
      </w:r>
      <w:r>
        <w:t xml:space="preserve"> </w:t>
      </w:r>
      <w:r>
        <w:rPr>
          <w:iCs/>
          <w:i/>
        </w:rPr>
        <w:t xml:space="preserve">sye</w:t>
      </w:r>
      <w:r>
        <w:t xml:space="preserve">:</w:t>
      </w:r>
      <w:r>
        <w:t xml:space="preserve"> </w:t>
      </w:r>
      <w:r>
        <w:rPr>
          <w:iCs/>
          <w:i/>
        </w:rPr>
        <w:t xml:space="preserve">syatāsī lṛluṭoḥ</w:t>
      </w:r>
      <w:r>
        <w:t xml:space="preserve"> </w:t>
      </w:r>
      <w:r>
        <w:t xml:space="preserve">(no number printed) gives</w:t>
      </w:r>
      <w:r>
        <w:t xml:space="preserve"> </w:t>
      </w:r>
      <w:r>
        <w:rPr>
          <w:iCs/>
          <w:i/>
        </w:rPr>
        <w:t xml:space="preserve">sya</w:t>
      </w:r>
      <w:r>
        <w:t xml:space="preserve">;</w:t>
      </w:r>
      <w:r>
        <w:t xml:space="preserve"> </w:t>
      </w:r>
      <w:r>
        <w:rPr>
          <w:iCs/>
          <w:i/>
        </w:rPr>
        <w:t xml:space="preserve">stu + sya + mi</w:t>
      </w:r>
      <w:r>
        <w:t xml:space="preserve">;</w:t>
      </w:r>
      <w:r>
        <w:t xml:space="preserve"> </w:t>
      </w:r>
      <w:r>
        <w:rPr>
          <w:iCs/>
          <w:i/>
        </w:rPr>
        <w:t xml:space="preserve">iṭ</w:t>
      </w:r>
      <w:r>
        <w:t xml:space="preserve"> </w:t>
      </w:r>
      <w:r>
        <w:t xml:space="preserve">as said before;</w:t>
      </w:r>
      <w:r>
        <w:t xml:space="preserve"> </w:t>
      </w:r>
      <w:r>
        <w:rPr>
          <w:iCs/>
          <w:i/>
        </w:rPr>
        <w:t xml:space="preserve">guṇa</w:t>
      </w:r>
      <w:r>
        <w:t xml:space="preserve">,</w:t>
      </w:r>
      <w:r>
        <w:t xml:space="preserve"> </w:t>
      </w:r>
      <w:r>
        <w:rPr>
          <w:iCs/>
          <w:i/>
        </w:rPr>
        <w:t xml:space="preserve">av</w:t>
      </w:r>
      <w:r>
        <w:t xml:space="preserve">-substitution;</w:t>
      </w:r>
      <w:r>
        <w:t xml:space="preserve"> </w:t>
      </w:r>
      <w:r>
        <w:rPr>
          <w:iCs/>
          <w:i/>
        </w:rPr>
        <w:t xml:space="preserve">ato dīrgho yañi</w:t>
      </w:r>
      <w:r>
        <w:t xml:space="preserve"> </w:t>
      </w:r>
      <w:r>
        <w:t xml:space="preserve">(Pā. 7-3-101) the long vowel;</w:t>
      </w:r>
      <w:r>
        <w:t xml:space="preserve"> </w:t>
      </w:r>
      <w:r>
        <w:rPr>
          <w:iCs/>
          <w:i/>
        </w:rPr>
        <w:t xml:space="preserve">ādeśapratyayayoḥ</w:t>
      </w:r>
      <w:r>
        <w:t xml:space="preserve"> </w:t>
      </w:r>
      <w:r>
        <w:t xml:space="preserve">gives</w:t>
      </w:r>
      <w:r>
        <w:t xml:space="preserve"> </w:t>
      </w:r>
      <w:r>
        <w:rPr>
          <w:iCs/>
          <w:i/>
        </w:rPr>
        <w:t xml:space="preserve">ṣ</w:t>
      </w:r>
      <w:r>
        <w:t xml:space="preserve">;</w:t>
      </w:r>
      <w:r>
        <w:t xml:space="preserve"> </w:t>
      </w:r>
      <w:r>
        <w:rPr>
          <w:iCs/>
          <w:i/>
        </w:rPr>
        <w:t xml:space="preserve">āgamā anudāttāḥ</w:t>
      </w:r>
      <w:r>
        <w:t xml:space="preserve">: the</w:t>
      </w:r>
      <w:r>
        <w:t xml:space="preserve"> </w:t>
      </w:r>
      <w:r>
        <w:rPr>
          <w:iCs/>
          <w:i/>
        </w:rPr>
        <w:t xml:space="preserve">iṭ</w:t>
      </w:r>
      <w:r>
        <w:t xml:space="preserve"> </w:t>
      </w:r>
      <w:r>
        <w:t xml:space="preserve">is unaccented;</w:t>
      </w:r>
      <w:r>
        <w:t xml:space="preserve"> </w:t>
      </w:r>
      <w:r>
        <w:rPr>
          <w:iCs/>
          <w:i/>
        </w:rPr>
        <w:t xml:space="preserve">mip</w:t>
      </w:r>
      <w:r>
        <w:t xml:space="preserve"> </w:t>
      </w:r>
      <w:r>
        <w:t xml:space="preserve">is</w:t>
      </w:r>
      <w:r>
        <w:t xml:space="preserve"> </w:t>
      </w:r>
      <w:r>
        <w:rPr>
          <w:iCs/>
          <w:i/>
        </w:rPr>
        <w:t xml:space="preserve">pit</w:t>
      </w:r>
      <w:r>
        <w:t xml:space="preserve">, so unaccented; the root accent stands.</w:t>
      </w:r>
      <w:r>
        <w:t xml:space="preserve"> </w:t>
      </w:r>
      <w:r>
        <w:t xml:space="preserve">### Page 512</w:t>
      </w:r>
    </w:p>
    <w:p>
      <w:pPr>
        <w:numPr>
          <w:ilvl w:val="0"/>
          <w:numId w:val="1053"/>
        </w:numPr>
        <w:pStyle w:val="Compact"/>
      </w:pPr>
      <w:r>
        <w:rPr>
          <w:bCs/>
          <w:b/>
        </w:rPr>
        <w:t xml:space="preserve">bhojana</w:t>
      </w:r>
      <w:r>
        <w:t xml:space="preserve">: root</w:t>
      </w:r>
      <w:r>
        <w:t xml:space="preserve"> </w:t>
      </w:r>
      <w:r>
        <w:rPr>
          <w:iCs/>
          <w:i/>
        </w:rPr>
        <w:t xml:space="preserve">bhuja pālanābhyavahārayoḥ</w:t>
      </w:r>
      <w:r>
        <w:t xml:space="preserve">,</w:t>
      </w:r>
      <w:r>
        <w:t xml:space="preserve"> </w:t>
      </w:r>
      <w:r>
        <w:rPr>
          <w:iCs/>
          <w:i/>
        </w:rPr>
        <w:t xml:space="preserve">rudhādi</w:t>
      </w:r>
      <w:r>
        <w:t xml:space="preserve">;</w:t>
      </w:r>
      <w:r>
        <w:t xml:space="preserve"> </w:t>
      </w:r>
      <w:r>
        <w:rPr>
          <w:iCs/>
          <w:i/>
        </w:rPr>
        <w:t xml:space="preserve">ṇic</w:t>
      </w:r>
      <w:r>
        <w:t xml:space="preserve">;</w:t>
      </w:r>
      <w:r>
        <w:t xml:space="preserve"> </w:t>
      </w:r>
      <w:r>
        <w:rPr>
          <w:iCs/>
          <w:i/>
        </w:rPr>
        <w:t xml:space="preserve">nandigrahi…</w:t>
      </w:r>
      <w:r>
        <w:t xml:space="preserve"> </w:t>
      </w:r>
      <w:r>
        <w:t xml:space="preserve">(no number printed):</w:t>
      </w:r>
      <w:r>
        <w:t xml:space="preserve"> </w:t>
      </w:r>
      <w:r>
        <w:rPr>
          <w:iCs/>
          <w:i/>
        </w:rPr>
        <w:t xml:space="preserve">lyu</w:t>
      </w:r>
      <w:r>
        <w:t xml:space="preserve">,</w:t>
      </w:r>
      <w:r>
        <w:t xml:space="preserve"> </w:t>
      </w:r>
      <w:r>
        <w:rPr>
          <w:iCs/>
          <w:i/>
        </w:rPr>
        <w:t xml:space="preserve">ana</w:t>
      </w:r>
      <w:r>
        <w:t xml:space="preserve"> </w:t>
      </w:r>
      <w:r>
        <w:t xml:space="preserve">for</w:t>
      </w:r>
      <w:r>
        <w:t xml:space="preserve"> </w:t>
      </w:r>
      <w:r>
        <w:rPr>
          <w:iCs/>
          <w:i/>
        </w:rPr>
        <w:t xml:space="preserve">yu</w:t>
      </w:r>
      <w:r>
        <w:t xml:space="preserve">;</w:t>
      </w:r>
      <w:r>
        <w:t xml:space="preserve"> </w:t>
      </w:r>
      <w:r>
        <w:rPr>
          <w:iCs/>
          <w:i/>
        </w:rPr>
        <w:t xml:space="preserve">ṇeraniṭi</w:t>
      </w:r>
      <w:r>
        <w:t xml:space="preserve">: the loss of</w:t>
      </w:r>
      <w:r>
        <w:t xml:space="preserve"> </w:t>
      </w:r>
      <w:r>
        <w:rPr>
          <w:iCs/>
          <w:i/>
        </w:rPr>
        <w:t xml:space="preserve">ṇic</w:t>
      </w:r>
      <w:r>
        <w:t xml:space="preserve">; the penultimate</w:t>
      </w:r>
      <w:r>
        <w:t xml:space="preserve"> </w:t>
      </w:r>
      <w:r>
        <w:rPr>
          <w:iCs/>
          <w:i/>
        </w:rPr>
        <w:t xml:space="preserve">guṇa</w:t>
      </w:r>
      <w:r>
        <w:t xml:space="preserve">;</w:t>
      </w:r>
      <w:r>
        <w:t xml:space="preserve"> </w:t>
      </w:r>
      <w:r>
        <w:t xml:space="preserve">“</w:t>
      </w:r>
      <w:r>
        <w:rPr>
          <w:iCs/>
          <w:i/>
        </w:rPr>
        <w:t xml:space="preserve">bhojayati</w:t>
      </w:r>
      <w:r>
        <w:t xml:space="preserve">”</w:t>
      </w:r>
      <w:r>
        <w:t xml:space="preserve"> </w:t>
      </w:r>
      <w:r>
        <w:t xml:space="preserve">means</w:t>
      </w:r>
      <w:r>
        <w:t xml:space="preserve"> </w:t>
      </w:r>
      <w:r>
        <w:t xml:space="preserve">‘</w:t>
      </w:r>
      <w:r>
        <w:t xml:space="preserve">makes [one] enjoy the fruits of action</w:t>
      </w:r>
      <w:r>
        <w:t xml:space="preserve">’</w:t>
      </w:r>
      <w:r>
        <w:t xml:space="preserve">. If the sense of protection is taken,</w:t>
      </w:r>
      <w:r>
        <w:t xml:space="preserve"> </w:t>
      </w:r>
      <w:r>
        <w:t xml:space="preserve">‘</w:t>
      </w:r>
      <w:r>
        <w:rPr>
          <w:iCs/>
          <w:i/>
        </w:rPr>
        <w:t xml:space="preserve">bhunakti iti bhojanaḥ</w:t>
      </w:r>
      <w:r>
        <w:t xml:space="preserve">’</w:t>
      </w:r>
      <w:r>
        <w:t xml:space="preserve">: the vocative; no</w:t>
      </w:r>
      <w:r>
        <w:t xml:space="preserve"> </w:t>
      </w:r>
      <w:r>
        <w:rPr>
          <w:iCs/>
          <w:i/>
        </w:rPr>
        <w:t xml:space="preserve">ṇic</w:t>
      </w:r>
      <w:r>
        <w:t xml:space="preserve"> </w:t>
      </w:r>
      <w:r>
        <w:t xml:space="preserve">is needed.</w:t>
      </w:r>
      <w:r>
        <w:t xml:space="preserve"> </w:t>
      </w:r>
      <w:r>
        <w:rPr>
          <w:iCs/>
          <w:i/>
        </w:rPr>
        <w:t xml:space="preserve">Āmantritasya ca</w:t>
      </w:r>
      <w:r>
        <w:t xml:space="preserve"> </w:t>
      </w:r>
      <w:r>
        <w:t xml:space="preserve">(Pā. 8-1-19) gives the wholly-unaccented.</w:t>
      </w:r>
    </w:p>
    <w:p>
      <w:pPr>
        <w:numPr>
          <w:ilvl w:val="0"/>
          <w:numId w:val="1053"/>
        </w:numPr>
        <w:pStyle w:val="Compact"/>
      </w:pPr>
      <w:r>
        <w:rPr>
          <w:bCs/>
          <w:b/>
        </w:rPr>
        <w:t xml:space="preserve">trātāram</w:t>
      </w:r>
      <w:r>
        <w:t xml:space="preserve">: root</w:t>
      </w:r>
      <w:r>
        <w:t xml:space="preserve"> </w:t>
      </w:r>
      <w:r>
        <w:rPr>
          <w:iCs/>
          <w:i/>
        </w:rPr>
        <w:t xml:space="preserve">traiṅ pālane</w:t>
      </w:r>
      <w:r>
        <w:t xml:space="preserve">;</w:t>
      </w:r>
      <w:r>
        <w:t xml:space="preserve"> </w:t>
      </w:r>
      <w:r>
        <w:rPr>
          <w:iCs/>
          <w:i/>
        </w:rPr>
        <w:t xml:space="preserve">ādeca upadeśe ’śiti</w:t>
      </w:r>
      <w:r>
        <w:t xml:space="preserve">:</w:t>
      </w:r>
      <w:r>
        <w:t xml:space="preserve"> </w:t>
      </w:r>
      <w:r>
        <w:rPr>
          <w:iCs/>
          <w:i/>
        </w:rPr>
        <w:t xml:space="preserve">ā</w:t>
      </w:r>
      <w:r>
        <w:t xml:space="preserve"> </w:t>
      </w:r>
      <w:r>
        <w:t xml:space="preserve">for</w:t>
      </w:r>
      <w:r>
        <w:t xml:space="preserve"> </w:t>
      </w:r>
      <w:r>
        <w:rPr>
          <w:iCs/>
          <w:i/>
        </w:rPr>
        <w:t xml:space="preserve">ai</w:t>
      </w:r>
      <w:r>
        <w:t xml:space="preserve">;</w:t>
      </w:r>
      <w:r>
        <w:t xml:space="preserve"> </w:t>
      </w:r>
      <w:r>
        <w:rPr>
          <w:iCs/>
          <w:i/>
        </w:rPr>
        <w:t xml:space="preserve">ṇvultṛcau</w:t>
      </w:r>
      <w:r>
        <w:t xml:space="preserve"> </w:t>
      </w:r>
      <w:r>
        <w:t xml:space="preserve">(no number printed):</w:t>
      </w:r>
      <w:r>
        <w:t xml:space="preserve"> </w:t>
      </w:r>
      <w:r>
        <w:rPr>
          <w:iCs/>
          <w:i/>
        </w:rPr>
        <w:t xml:space="preserve">tṛc</w:t>
      </w:r>
      <w:r>
        <w:t xml:space="preserve">;</w:t>
      </w:r>
      <w:r>
        <w:t xml:space="preserve"> </w:t>
      </w:r>
      <w:r>
        <w:rPr>
          <w:iCs/>
          <w:i/>
        </w:rPr>
        <w:t xml:space="preserve">ekāca upadeśe…</w:t>
      </w:r>
      <w:r>
        <w:t xml:space="preserve"> </w:t>
      </w:r>
      <w:r>
        <w:t xml:space="preserve">prohibits</w:t>
      </w:r>
      <w:r>
        <w:t xml:space="preserve"> </w:t>
      </w:r>
      <w:r>
        <w:rPr>
          <w:iCs/>
          <w:i/>
        </w:rPr>
        <w:t xml:space="preserve">iṭ</w:t>
      </w:r>
      <w:r>
        <w:t xml:space="preserve">;</w:t>
      </w:r>
      <w:r>
        <w:t xml:space="preserve"> </w:t>
      </w:r>
      <w:r>
        <w:rPr>
          <w:iCs/>
          <w:i/>
        </w:rPr>
        <w:t xml:space="preserve">trātṛ + am</w:t>
      </w:r>
      <w:r>
        <w:t xml:space="preserve">;</w:t>
      </w:r>
      <w:r>
        <w:t xml:space="preserve"> </w:t>
      </w:r>
      <w:r>
        <w:rPr>
          <w:iCs/>
          <w:i/>
        </w:rPr>
        <w:t xml:space="preserve">ṛto ṅisarvanāmasthānayoḥ</w:t>
      </w:r>
      <w:r>
        <w:t xml:space="preserve"> </w:t>
      </w:r>
      <w:r>
        <w:t xml:space="preserve">(Pā. 7-3-110)</w:t>
      </w:r>
      <w:r>
        <w:t xml:space="preserve"> </w:t>
      </w:r>
      <w:r>
        <w:rPr>
          <w:iCs/>
          <w:i/>
        </w:rPr>
        <w:t xml:space="preserve">guṇa</w:t>
      </w:r>
      <w:r>
        <w:t xml:space="preserve"> </w:t>
      </w:r>
      <w:r>
        <w:t xml:space="preserve">of the final</w:t>
      </w:r>
      <w:r>
        <w:t xml:space="preserve"> </w:t>
      </w:r>
      <w:r>
        <w:rPr>
          <w:iCs/>
          <w:i/>
        </w:rPr>
        <w:t xml:space="preserve">ṛ</w:t>
      </w:r>
      <w:r>
        <w:t xml:space="preserve">… with</w:t>
      </w:r>
      <w:r>
        <w:t xml:space="preserve"> </w:t>
      </w:r>
      <w:r>
        <w:rPr>
          <w:iCs/>
          <w:i/>
        </w:rPr>
        <w:t xml:space="preserve">ar</w:t>
      </w:r>
      <w:r>
        <w:t xml:space="preserve">;</w:t>
      </w:r>
      <w:r>
        <w:t xml:space="preserve"> </w:t>
      </w:r>
      <w:r>
        <w:rPr>
          <w:iCs/>
          <w:i/>
        </w:rPr>
        <w:t xml:space="preserve">āp-tṛn-tṛc…</w:t>
      </w:r>
      <w:r>
        <w:t xml:space="preserve"> </w:t>
      </w:r>
      <w:r>
        <w:t xml:space="preserve">(Pā. 6-4-11) the lengthening of the penultimate:</w:t>
      </w:r>
      <w:r>
        <w:t xml:space="preserve"> </w:t>
      </w:r>
      <w:r>
        <w:rPr>
          <w:iCs/>
          <w:i/>
        </w:rPr>
        <w:t xml:space="preserve">trātāram</w:t>
      </w:r>
      <w:r>
        <w:t xml:space="preserve">.</w:t>
      </w:r>
    </w:p>
    <w:p>
      <w:pPr>
        <w:numPr>
          <w:ilvl w:val="0"/>
          <w:numId w:val="1053"/>
        </w:numPr>
        <w:pStyle w:val="Compact"/>
      </w:pPr>
      <w:r>
        <w:rPr>
          <w:bCs/>
          <w:b/>
        </w:rPr>
        <w:t xml:space="preserve">amṛtam</w:t>
      </w:r>
      <w:r>
        <w:t xml:space="preserve">:</w:t>
      </w:r>
      <w:r>
        <w:t xml:space="preserve"> </w:t>
      </w:r>
      <w:r>
        <w:rPr>
          <w:iCs/>
          <w:i/>
        </w:rPr>
        <w:t xml:space="preserve">nañ jaramaramitramṛtāḥ</w:t>
      </w:r>
      <w:r>
        <w:t xml:space="preserve"> </w:t>
      </w:r>
      <w:r>
        <w:t xml:space="preserve">(Pā. 6-2-116): in a bahuvrīhi, after</w:t>
      </w:r>
      <w:r>
        <w:t xml:space="preserve"> </w:t>
      </w:r>
      <w:r>
        <w:rPr>
          <w:iCs/>
          <w:i/>
        </w:rPr>
        <w:t xml:space="preserve">nañ</w:t>
      </w:r>
      <w:r>
        <w:t xml:space="preserve">, the words</w:t>
      </w:r>
      <w:r>
        <w:t xml:space="preserve"> </w:t>
      </w:r>
      <w:r>
        <w:rPr>
          <w:iCs/>
          <w:i/>
        </w:rPr>
        <w:t xml:space="preserve">jara</w:t>
      </w:r>
      <w:r>
        <w:t xml:space="preserve">,</w:t>
      </w:r>
      <w:r>
        <w:t xml:space="preserve"> </w:t>
      </w:r>
      <w:r>
        <w:rPr>
          <w:iCs/>
          <w:i/>
        </w:rPr>
        <w:t xml:space="preserve">mara</w:t>
      </w:r>
      <w:r>
        <w:t xml:space="preserve">,</w:t>
      </w:r>
      <w:r>
        <w:t xml:space="preserve"> </w:t>
      </w:r>
      <w:r>
        <w:rPr>
          <w:iCs/>
          <w:i/>
        </w:rPr>
        <w:t xml:space="preserve">mitra</w:t>
      </w:r>
      <w:r>
        <w:t xml:space="preserve">,</w:t>
      </w:r>
      <w:r>
        <w:t xml:space="preserve"> </w:t>
      </w:r>
      <w:r>
        <w:rPr>
          <w:iCs/>
          <w:i/>
        </w:rPr>
        <w:t xml:space="preserve">mṛta</w:t>
      </w:r>
      <w:r>
        <w:t xml:space="preserve"> </w:t>
      </w:r>
      <w:r>
        <w:t xml:space="preserve">are first-syllable acute; so</w:t>
      </w:r>
      <w:r>
        <w:t xml:space="preserve"> </w:t>
      </w:r>
      <w:r>
        <w:rPr>
          <w:iCs/>
          <w:i/>
        </w:rPr>
        <w:t xml:space="preserve">mṛta</w:t>
      </w:r>
      <w:r>
        <w:t xml:space="preserve"> </w:t>
      </w:r>
      <w:r>
        <w:t xml:space="preserve">is first-syllable acute.</w:t>
      </w:r>
    </w:p>
    <w:p>
      <w:pPr>
        <w:numPr>
          <w:ilvl w:val="0"/>
          <w:numId w:val="1053"/>
        </w:numPr>
        <w:pStyle w:val="Compact"/>
      </w:pPr>
      <w:r>
        <w:rPr>
          <w:bCs/>
          <w:b/>
        </w:rPr>
        <w:t xml:space="preserve">miyedhya</w:t>
      </w:r>
      <w:r>
        <w:t xml:space="preserve">:</w:t>
      </w:r>
      <w:r>
        <w:t xml:space="preserve"> </w:t>
      </w:r>
      <w:r>
        <w:t xml:space="preserve">“</w:t>
      </w:r>
      <w:r>
        <w:t xml:space="preserve">explained at (Ṛg. Saṃ. 1-36-9)</w:t>
      </w:r>
      <w:r>
        <w:t xml:space="preserve">”</w:t>
      </w:r>
      <w:r>
        <w:t xml:space="preserve"> </w:t>
      </w:r>
      <w:r>
        <w:t xml:space="preserve">(as printed).</w:t>
      </w:r>
    </w:p>
    <w:p>
      <w:pPr>
        <w:numPr>
          <w:ilvl w:val="0"/>
          <w:numId w:val="1053"/>
        </w:numPr>
        <w:pStyle w:val="Compact"/>
      </w:pPr>
      <w:r>
        <w:rPr>
          <w:bCs/>
          <w:b/>
        </w:rPr>
        <w:t xml:space="preserve">yajiṣṭham</w:t>
      </w:r>
      <w:r>
        <w:t xml:space="preserve">: root</w:t>
      </w:r>
      <w:r>
        <w:t xml:space="preserve"> </w:t>
      </w:r>
      <w:r>
        <w:rPr>
          <w:iCs/>
          <w:i/>
        </w:rPr>
        <w:t xml:space="preserve">yaja devapūjādau</w:t>
      </w:r>
      <w:r>
        <w:t xml:space="preserve">;</w:t>
      </w:r>
      <w:r>
        <w:t xml:space="preserve"> </w:t>
      </w:r>
      <w:r>
        <w:rPr>
          <w:iCs/>
          <w:i/>
        </w:rPr>
        <w:t xml:space="preserve">tṛc</w:t>
      </w:r>
      <w:r>
        <w:t xml:space="preserve">;</w:t>
      </w:r>
      <w:r>
        <w:t xml:space="preserve"> </w:t>
      </w:r>
      <w:r>
        <w:rPr>
          <w:iCs/>
          <w:i/>
        </w:rPr>
        <w:t xml:space="preserve">vraścabhrasja…</w:t>
      </w:r>
      <w:r>
        <w:t xml:space="preserve"> </w:t>
      </w:r>
      <w:r>
        <w:t xml:space="preserve">gives</w:t>
      </w:r>
      <w:r>
        <w:t xml:space="preserve"> </w:t>
      </w:r>
      <w:r>
        <w:rPr>
          <w:iCs/>
          <w:i/>
        </w:rPr>
        <w:t xml:space="preserve">ṣ</w:t>
      </w:r>
      <w:r>
        <w:t xml:space="preserve"> </w:t>
      </w:r>
      <w:r>
        <w:t xml:space="preserve">and</w:t>
      </w:r>
      <w:r>
        <w:t xml:space="preserve"> </w:t>
      </w:r>
      <w:r>
        <w:rPr>
          <w:iCs/>
          <w:i/>
        </w:rPr>
        <w:t xml:space="preserve">ṣṭutva</w:t>
      </w:r>
      <w:r>
        <w:t xml:space="preserve">;</w:t>
      </w:r>
      <w:r>
        <w:t xml:space="preserve"> </w:t>
      </w:r>
      <w:r>
        <w:rPr>
          <w:iCs/>
          <w:i/>
        </w:rPr>
        <w:t xml:space="preserve">yaṣṭṛ + iṣṭhan</w:t>
      </w:r>
      <w:r>
        <w:t xml:space="preserve"> </w:t>
      </w:r>
      <w:r>
        <w:t xml:space="preserve">by</w:t>
      </w:r>
      <w:r>
        <w:t xml:space="preserve"> </w:t>
      </w:r>
      <w:r>
        <w:rPr>
          <w:iCs/>
          <w:i/>
        </w:rPr>
        <w:t xml:space="preserve">tuś chandasi</w:t>
      </w:r>
      <w:r>
        <w:t xml:space="preserve">;</w:t>
      </w:r>
      <w:r>
        <w:t xml:space="preserve"> </w:t>
      </w:r>
      <w:r>
        <w:rPr>
          <w:iCs/>
          <w:i/>
        </w:rPr>
        <w:t xml:space="preserve">turiṣṭhemeyassu</w:t>
      </w:r>
      <w:r>
        <w:t xml:space="preserve"> </w:t>
      </w:r>
      <w:r>
        <w:t xml:space="preserve">the loss of</w:t>
      </w:r>
      <w:r>
        <w:t xml:space="preserve"> </w:t>
      </w:r>
      <w:r>
        <w:rPr>
          <w:iCs/>
          <w:i/>
        </w:rPr>
        <w:t xml:space="preserve">tṛ</w:t>
      </w:r>
      <w:r>
        <w:t xml:space="preserve">; accusative singular</w:t>
      </w:r>
      <w:r>
        <w:t xml:space="preserve"> </w:t>
      </w:r>
      <w:r>
        <w:rPr>
          <w:iCs/>
          <w:i/>
        </w:rPr>
        <w:t xml:space="preserve">am</w:t>
      </w:r>
      <w:r>
        <w:t xml:space="preserve">:</w:t>
      </w:r>
      <w:r>
        <w:t xml:space="preserve"> </w:t>
      </w:r>
      <w:r>
        <w:rPr>
          <w:iCs/>
          <w:i/>
        </w:rPr>
        <w:t xml:space="preserve">yajiṣṭham</w:t>
      </w:r>
      <w:r>
        <w:t xml:space="preserve">. Rik 5 ends here (</w:t>
      </w:r>
      <w:r>
        <w:rPr>
          <w:iCs/>
          <w:i/>
        </w:rPr>
        <w:t xml:space="preserve">|| 5 ||</w:t>
      </w:r>
      <w:r>
        <w:t xml:space="preserve">).</w:t>
      </w:r>
    </w:p>
    <w:p>
      <w:r>
        <w:pict>
          <v:rect style="width:0;height:1.5pt" o:hralign="center" o:hrstd="t" o:hr="t"/>
        </w:pict>
      </w:r>
    </w:p>
    <w:bookmarkEnd w:id="427"/>
    <w:bookmarkStart w:id="428" w:name="X9c2aa488a78275a7535fe0b298da08df1169e03"/>
    <w:p>
      <w:pPr>
        <w:pStyle w:val="Heading3"/>
      </w:pPr>
      <w:r>
        <w:t xml:space="preserve">Rik 44.6 (pp. 512–516, PDF 526–530; better scan PDF 527–531)</w:t>
      </w:r>
    </w:p>
    <w:p>
      <w:pPr>
        <w:pStyle w:val="FirstParagraph"/>
      </w:pPr>
      <w:r>
        <w:rPr>
          <w:bCs/>
          <w:b/>
        </w:rPr>
        <w:t xml:space="preserve">Saṃhitā-pāṭha</w:t>
      </w:r>
      <w:r>
        <w:t xml:space="preserve"> </w:t>
      </w:r>
      <w:r>
        <w:rPr>
          <w:iCs/>
          <w:i/>
        </w:rPr>
        <w:t xml:space="preserve">(p. 512)</w:t>
      </w:r>
    </w:p>
    <w:p>
      <w:pPr>
        <w:pStyle w:val="BlockText"/>
      </w:pPr>
      <w:r>
        <w:rPr>
          <w:bCs/>
          <w:b/>
        </w:rPr>
        <w:t xml:space="preserve">सु॒शंसो॑ बोधि गृण॒ते य॑विष्ठ्य॒ मधु॑जिह्वः॒ स्वा॑हुतः ।</w:t>
      </w:r>
      <w:r>
        <w:t xml:space="preserve"> </w:t>
      </w:r>
      <w:r>
        <w:t xml:space="preserve">[accent ?]</w:t>
      </w:r>
      <w:r>
        <w:t xml:space="preserve"> </w:t>
      </w:r>
      <w:r>
        <w:rPr>
          <w:bCs/>
          <w:b/>
        </w:rPr>
        <w:t xml:space="preserve">प्रस्क॑ण्वस्य प्रति॒रन्नायु॑र्जी॒वसे॑ नम॒स्या दैव्यं॒ जन॑म् ॥ ६ ॥</w:t>
      </w:r>
    </w:p>
    <w:p>
      <w:pPr>
        <w:pStyle w:val="FirstParagraph"/>
      </w:pPr>
      <w:r>
        <w:rPr>
          <w:iCs/>
          <w:i/>
        </w:rPr>
        <w:t xml:space="preserve">suśáṃso bodhi gṛṇaté yaviṣṭhya mádhujihvaḥ svāhutaḥ |</w:t>
      </w:r>
      <w:r>
        <w:t xml:space="preserve"> </w:t>
      </w:r>
      <w:r>
        <w:t xml:space="preserve">[accent ?]</w:t>
      </w:r>
      <w:r>
        <w:t xml:space="preserve"> </w:t>
      </w:r>
      <w:r>
        <w:rPr>
          <w:iCs/>
          <w:i/>
        </w:rPr>
        <w:t xml:space="preserve">práskaṇvasya pratirann ā́yur jīváse namasyā́ daivyaṃ jánam || 6 ||</w:t>
      </w:r>
    </w:p>
    <w:p>
      <w:pPr>
        <w:pStyle w:val="BodyText"/>
      </w:pPr>
      <w:r>
        <w:rPr>
          <w:iCs/>
          <w:i/>
        </w:rPr>
        <w:t xml:space="preserve">(Saṃhitā accents as printed; Pada unaccented. [accent ?]: the anudātta bar in</w:t>
      </w:r>
      <w:r>
        <w:t xml:space="preserve"> </w:t>
      </w:r>
      <w:r>
        <w:t xml:space="preserve">gṛṇate</w:t>
      </w:r>
      <w:r>
        <w:t xml:space="preserve"> </w:t>
      </w:r>
      <w:r>
        <w:rPr>
          <w:iCs/>
          <w:i/>
        </w:rPr>
        <w:t xml:space="preserve">lies at the joint of</w:t>
      </w:r>
      <w:r>
        <w:t xml:space="preserve"> </w:t>
      </w:r>
      <w:r>
        <w:t xml:space="preserve">gṛ</w:t>
      </w:r>
      <w:r>
        <w:t xml:space="preserve"> </w:t>
      </w:r>
      <w:r>
        <w:rPr>
          <w:iCs/>
          <w:i/>
        </w:rPr>
        <w:t xml:space="preserve">and</w:t>
      </w:r>
      <w:r>
        <w:t xml:space="preserve"> </w:t>
      </w:r>
      <w:r>
        <w:t xml:space="preserve">ṇa</w:t>
      </w:r>
      <w:r>
        <w:rPr>
          <w:iCs/>
          <w:i/>
        </w:rPr>
        <w:t xml:space="preserve">; read as</w:t>
      </w:r>
      <w:r>
        <w:t xml:space="preserve"> </w:t>
      </w:r>
      <w:r>
        <w:t xml:space="preserve">ṇa</w:t>
      </w:r>
      <w:r>
        <w:rPr>
          <w:iCs/>
          <w:i/>
        </w:rPr>
        <w:t xml:space="preserve">.)</w:t>
      </w:r>
    </w:p>
    <w:bookmarkEnd w:id="428"/>
    <w:bookmarkStart w:id="429" w:name="page-513"/>
    <w:p>
      <w:pPr>
        <w:pStyle w:val="Heading3"/>
      </w:pPr>
      <w:r>
        <w:t xml:space="preserve">Page 513</w:t>
      </w:r>
    </w:p>
    <w:p>
      <w:pPr>
        <w:pStyle w:val="FirstParagraph"/>
      </w:pPr>
      <w:r>
        <w:rPr>
          <w:bCs/>
          <w:b/>
        </w:rPr>
        <w:t xml:space="preserve">Pada-pāṭha</w:t>
      </w:r>
      <w:r>
        <w:t xml:space="preserve"> </w:t>
      </w:r>
      <w:r>
        <w:rPr>
          <w:iCs/>
          <w:i/>
        </w:rPr>
        <w:t xml:space="preserve">(p. 513)</w:t>
      </w:r>
    </w:p>
    <w:p>
      <w:pPr>
        <w:pStyle w:val="BlockText"/>
      </w:pPr>
      <w:r>
        <w:t xml:space="preserve">सुऽशंसः । बोधि । गृणते । यविष्ठ्य । मधुऽजिह्वः । सुऽआहुतः ।</w:t>
      </w:r>
      <w:r>
        <w:t xml:space="preserve"> </w:t>
      </w:r>
      <w:r>
        <w:t xml:space="preserve">प्रस्कण्वस्य । प्रऽतिरन् । आयुः । जीवसे । नमस्य । दैव्यम् ।</w:t>
      </w:r>
      <w:r>
        <w:t xml:space="preserve"> </w:t>
      </w:r>
      <w:r>
        <w:t xml:space="preserve">जनम् ॥ ६ ॥</w:t>
      </w:r>
    </w:p>
    <w:p>
      <w:pPr>
        <w:pStyle w:val="FirstParagraph"/>
      </w:pPr>
      <w:r>
        <w:rPr>
          <w:iCs/>
          <w:i/>
        </w:rPr>
        <w:t xml:space="preserve">su-śaṃsaḥ | bodhi | gṛṇate | yaviṣṭhya | madhu-jihvaḥ | su-āhutaḥ |</w:t>
      </w:r>
      <w:r>
        <w:t xml:space="preserve"> </w:t>
      </w:r>
      <w:r>
        <w:rPr>
          <w:iCs/>
          <w:i/>
        </w:rPr>
        <w:t xml:space="preserve">praskaṇvasya | pra-tiran | āyuḥ | jīvase | namasya | daivyam |</w:t>
      </w:r>
      <w:r>
        <w:t xml:space="preserve"> </w:t>
      </w:r>
      <w:r>
        <w:rPr>
          <w:iCs/>
          <w:i/>
        </w:rPr>
        <w:t xml:space="preserve">janam || 6 ||</w:t>
      </w:r>
    </w:p>
    <w:p>
      <w:pPr>
        <w:pStyle w:val="BodyText"/>
      </w:pPr>
      <w:r>
        <w:rPr>
          <w:iCs/>
          <w:i/>
        </w:rPr>
        <w:t xml:space="preserve">(The Saṃhitā prints</w:t>
      </w:r>
      <w:r>
        <w:t xml:space="preserve"> </w:t>
      </w:r>
      <w:r>
        <w:t xml:space="preserve">namasyā</w:t>
      </w:r>
      <w:r>
        <w:rPr>
          <w:iCs/>
          <w:i/>
        </w:rPr>
        <w:t xml:space="preserve">, the Pada</w:t>
      </w:r>
      <w:r>
        <w:t xml:space="preserve"> </w:t>
      </w:r>
      <w:r>
        <w:t xml:space="preserve">namasya</w:t>
      </w:r>
      <w:r>
        <w:rPr>
          <w:iCs/>
          <w:i/>
        </w:rPr>
        <w:t xml:space="preserve">.)</w:t>
      </w:r>
    </w:p>
    <w:p>
      <w:pPr>
        <w:pStyle w:val="BodyText"/>
      </w:pPr>
      <w:r>
        <w:rPr>
          <w:bCs/>
          <w:b/>
        </w:rPr>
        <w:t xml:space="preserve">Sāyaṇa-bhāṣya</w:t>
      </w:r>
      <w:r>
        <w:t xml:space="preserve"> </w:t>
      </w:r>
      <w:r>
        <w:rPr>
          <w:iCs/>
          <w:i/>
        </w:rPr>
        <w:t xml:space="preserve">(p. 513)</w:t>
      </w:r>
    </w:p>
    <w:p>
      <w:pPr>
        <w:pStyle w:val="BlockText"/>
      </w:pPr>
      <w:r>
        <w:rPr>
          <w:bCs/>
          <w:b/>
        </w:rPr>
        <w:t xml:space="preserve">हे यविष्ठ्य युवतमाग्ने त्वं गृणते स्तुवते यजमानार्थं सुशंसः सुष्ठु शंसनीयो मधुजिह्वो मादयित्रज्वालः स्वाहुतः सुष्ठु अभिमुख्येन हुतः सन् बोधि । अस्मदभिप्रायं बुध्यस्व । किंच प्रस्कण्वस्यैतन्नामकस्य कण्वपुत्रस्य महर्षेः । प्रस्कण्वः कण्वस्य पुत्रः कण्वप्रभवः । नि. ३-१२ । इति यास्कवचनात् । तस्य जीवसे जीवनार्थमायुः प्रतिरन् प्रकर्षेण वर्धयन् दैव्यं देवसम्बन्धिनं जनं नमस्य । पूजय ॥ सुशंसः । शन्सु स्तुतौ । भावे घञ् । शोभनः शंसो यस्यासौ सुशंसः । आद्युदात्तं द्व्यच्छन्दसीत्युत्तरपदाद्युदात्तत्वं । बोधि । बुध अवगमने । लोटो हिः । बहुलं छन्दसीति विकरणस्य लुक् । हुझल्भ्यो हेर्धिरिति हेर्धिरादेशः । वा छन्दसीत्यपित्त्वस्य विकल्पितत्वाल्लघूपधगुणः । धातोरन्त्यलोपश्छान्दसः । गृणते । गृ शब्दे । लटः शतृ । क्र्यादिभ्यः श्ना । श्नाभ्यस्तयोरात इत्याकारलोपः । शतुरनुम इति विभक्तेरुदात्तत्वं । यविष्ठ्य । गतं । प्रस्कण्वस्य । प्रभूतिरुत्पत्तिः कण्वाद्यस्य स प्रस्कण्वः । प्रस्कण्वहरिश्चन्द्रावृषी । पा. ६-१-१५३ । इति सुडागमो निपातितः । बहुव्रीहौ पूर्वपदप्रकृतिस्वरत्वं । प्रतिरन् । प्रपूर्वस्तिरतिर्वर्धनार्थः । नमस्य । नमोवरिवश्चित्रङः क्यच् । क्यजिति पूजार्थे क्यच् । प्रत्ययस्वरः । अन्येषामपि दृश्यत इति संहितायां दीर्घत्वं । दैव्यं । देवाद्यञ्ञौ । पा. ४-१-८५-३ । इति तस्येदमित्यर्थे प्राग्दीव्यतीयो यञ्प्रत्ययः ॥</w:t>
      </w:r>
    </w:p>
    <w:p>
      <w:pPr>
        <w:pStyle w:val="FirstParagraph"/>
      </w:pPr>
      <w:r>
        <w:rPr>
          <w:iCs/>
          <w:i/>
        </w:rPr>
        <w:t xml:space="preserve">he yaviṣṭhya yuvatamāgne tvaṃ gṛṇate stuvate yajamānārthaṃ suśaṃsaḥ suṣṭhu śaṃsanīyo madhujihvo mādayitrajvālaḥ svāhutaḥ suṣṭhu abhimukhyena hutaḥ san bodhi | asmadabhiprāyaṃ budhyasva | kiṃca praskaṇvasyaitannāmakasya kaṇvaputrasya maharṣeḥ | praskaṇvaḥ kaṇvasya putraḥ kaṇvaprabhavaḥ | ni. 3-12 | iti yāskavacanāt | tasya jīvase jīvanārtham āyuḥ pratiran prakarṣeṇa vardhayan daivyaṃ devasambandhinaṃ janaṃ namasya | pūjaya || suśaṃsaḥ | śansu stutau | bhāve ghañ | śobhanaḥ śaṃso yasyāsau suśaṃsaḥ | ādyudāttaṃ dvyac chandasīty uttarapadādyudāttatvaṃ | bodhi | budha avagamane | loṭo hiḥ | bahulaṃ chandasīti vikaraṇasya luk | hujhalbhyo her dhir iti her dhirādeśaḥ | vā chandasīty apittvasya vikalpitatvāl laghūpadhaguṇaḥ | dhātor antyalopaś chāndasaḥ | gṛṇate | gṛ śabde | laṭaḥ śatṛ | kryādibhyaḥ śnā | śnābhyastayor āta ity ākāralopaḥ | śatur anuma iti vibhaktyudāttatvaṃ | yaviṣṭhya | gataṃ | praskaṇvasya | prabhūtir utpattiḥ kaṇvād yasya sa praskaṇvaḥ | praskaṇvaharicandrāv ṛṣī | pā. 6-1-153 | iti suḍāgamo nipātitaḥ | bahuvrīhau pūrvapadaprakṛtisvaratvaṃ | pratiran | prapūrvas tiratir vardhanārthaḥ | namasya | namovarivaścitraṅaḥ kyac | kyaji ti pūjārthe kyac | pratyayasvaraḥ | anyeṣām api dṛśyata iti saṃhitāyāṃ dīrghatvaṃ | daivyaṃ | devād yañau | pā. 4-1-85 [?] | iti tasyedam ity arthe prāgdīvyatīyo yañpratyayaḥ || 6 ||</w:t>
      </w:r>
    </w:p>
    <w:p>
      <w:pPr>
        <w:pStyle w:val="BodyText"/>
      </w:pPr>
      <w:r>
        <w:rPr>
          <w:iCs/>
          <w:i/>
        </w:rPr>
        <w:t xml:space="preserve">(Checked on the better scan, PDF 528: the clause reads</w:t>
      </w:r>
      <w:r>
        <w:rPr>
          <w:iCs/>
          <w:i/>
        </w:rPr>
        <w:t xml:space="preserve"> </w:t>
      </w:r>
      <w:r>
        <w:rPr>
          <w:iCs/>
          <w:i/>
        </w:rPr>
        <w:t xml:space="preserve">“</w:t>
      </w:r>
      <w:r>
        <w:rPr>
          <w:iCs/>
          <w:i/>
        </w:rPr>
        <w:t xml:space="preserve">vā chandasīty apittvasya vikalpitatvāl laghūpadhaguṇaḥ</w:t>
      </w:r>
      <w:r>
        <w:rPr>
          <w:iCs/>
          <w:i/>
        </w:rPr>
        <w:t xml:space="preserve">”</w:t>
      </w:r>
      <w:r>
        <w:rPr>
          <w:iCs/>
          <w:i/>
        </w:rPr>
        <w:t xml:space="preserve">; Ni. 3-12, Pā. 6-1-153, 4-1-85-3 (as printed, with a vārtika number); the bhāṣya ends</w:t>
      </w:r>
      <w:r>
        <w:rPr>
          <w:iCs/>
          <w:i/>
        </w:rPr>
        <w:t xml:space="preserve"> </w:t>
      </w:r>
      <w:r>
        <w:rPr>
          <w:iCs/>
          <w:i/>
        </w:rPr>
        <w:t xml:space="preserve">“</w:t>
      </w:r>
      <w:r>
        <w:rPr>
          <w:iCs/>
          <w:i/>
        </w:rPr>
        <w:t xml:space="preserve">॥</w:t>
      </w:r>
      <w:r>
        <w:rPr>
          <w:iCs/>
          <w:i/>
        </w:rPr>
        <w:t xml:space="preserve">”</w:t>
      </w:r>
      <w:r>
        <w:rPr>
          <w:iCs/>
          <w:i/>
        </w:rPr>
        <w:t xml:space="preserve"> </w:t>
      </w:r>
      <w:r>
        <w:rPr>
          <w:iCs/>
          <w:i/>
        </w:rPr>
        <w:t xml:space="preserve">without a number.)</w:t>
      </w:r>
    </w:p>
    <w:p>
      <w:pPr>
        <w:pStyle w:val="BodyText"/>
      </w:pPr>
      <w:r>
        <w:rPr>
          <w:bCs/>
          <w:b/>
        </w:rPr>
        <w:t xml:space="preserve">Translation:</w:t>
      </w:r>
      <w:r>
        <w:t xml:space="preserve"> </w:t>
      </w:r>
      <w:r>
        <w:t xml:space="preserve">“</w:t>
      </w:r>
      <w:r>
        <w:t xml:space="preserve">O</w:t>
      </w:r>
      <w:r>
        <w:t xml:space="preserve"> </w:t>
      </w:r>
      <w:r>
        <w:rPr>
          <w:iCs/>
          <w:i/>
        </w:rPr>
        <w:t xml:space="preserve">yaviṣṭhya</w:t>
      </w:r>
      <w:r>
        <w:t xml:space="preserve">, youngest Agni, you, for the sacrificer who</w:t>
      </w:r>
      <w:r>
        <w:t xml:space="preserve"> </w:t>
      </w:r>
      <w:r>
        <w:rPr>
          <w:iCs/>
          <w:i/>
        </w:rPr>
        <w:t xml:space="preserve">gṛṇate</w:t>
      </w:r>
      <w:r>
        <w:t xml:space="preserve">, praises [you],</w:t>
      </w:r>
      <w:r>
        <w:t xml:space="preserve"> </w:t>
      </w:r>
      <w:r>
        <w:rPr>
          <w:iCs/>
          <w:i/>
        </w:rPr>
        <w:t xml:space="preserve">suśaṃsaḥ</w:t>
      </w:r>
      <w:r>
        <w:t xml:space="preserve">, to be well praised;</w:t>
      </w:r>
      <w:r>
        <w:t xml:space="preserve"> </w:t>
      </w:r>
      <w:r>
        <w:rPr>
          <w:iCs/>
          <w:i/>
        </w:rPr>
        <w:t xml:space="preserve">madhujihvaḥ</w:t>
      </w:r>
      <w:r>
        <w:t xml:space="preserve">, sweet-tongued — the flame that delights;</w:t>
      </w:r>
      <w:r>
        <w:t xml:space="preserve"> </w:t>
      </w:r>
      <w:r>
        <w:rPr>
          <w:iCs/>
          <w:i/>
        </w:rPr>
        <w:t xml:space="preserve">svāhutaḥ</w:t>
      </w:r>
      <w:r>
        <w:t xml:space="preserve">, well offered to, facing [us] — being such,</w:t>
      </w:r>
      <w:r>
        <w:t xml:space="preserve"> </w:t>
      </w:r>
      <w:r>
        <w:rPr>
          <w:iCs/>
          <w:i/>
        </w:rPr>
        <w:t xml:space="preserve">bodhi</w:t>
      </w:r>
      <w:r>
        <w:t xml:space="preserve">, understand our intention. And moreover: of</w:t>
      </w:r>
      <w:r>
        <w:t xml:space="preserve"> </w:t>
      </w:r>
      <w:r>
        <w:rPr>
          <w:iCs/>
          <w:i/>
        </w:rPr>
        <w:t xml:space="preserve">praskaṇvasya</w:t>
      </w:r>
      <w:r>
        <w:t xml:space="preserve">, of the great ṛṣi so named, the son of Kaṇva (</w:t>
      </w:r>
      <w:r>
        <w:t xml:space="preserve">‘</w:t>
      </w:r>
      <w:r>
        <w:t xml:space="preserve">Praskaṇva is Kaṇva’s son, born of Kaṇva</w:t>
      </w:r>
      <w:r>
        <w:t xml:space="preserve">’</w:t>
      </w:r>
      <w:r>
        <w:t xml:space="preserve">, by Yāska’s statement (Ni. 3-12)),</w:t>
      </w:r>
      <w:r>
        <w:t xml:space="preserve"> </w:t>
      </w:r>
      <w:r>
        <w:rPr>
          <w:iCs/>
          <w:i/>
        </w:rPr>
        <w:t xml:space="preserve">jīvase</w:t>
      </w:r>
      <w:r>
        <w:t xml:space="preserve">, for his life,</w:t>
      </w:r>
      <w:r>
        <w:t xml:space="preserve"> </w:t>
      </w:r>
      <w:r>
        <w:rPr>
          <w:iCs/>
          <w:i/>
        </w:rPr>
        <w:t xml:space="preserve">āyuḥ pratiran</w:t>
      </w:r>
      <w:r>
        <w:t xml:space="preserve">, greatly prolonging [his] span of life,</w:t>
      </w:r>
      <w:r>
        <w:t xml:space="preserve"> </w:t>
      </w:r>
      <w:r>
        <w:rPr>
          <w:iCs/>
          <w:i/>
        </w:rPr>
        <w:t xml:space="preserve">daivyam janam</w:t>
      </w:r>
      <w:r>
        <w:t xml:space="preserve">, the people belonging to the gods,</w:t>
      </w:r>
      <w:r>
        <w:t xml:space="preserve"> </w:t>
      </w:r>
      <w:r>
        <w:rPr>
          <w:iCs/>
          <w:i/>
        </w:rPr>
        <w:t xml:space="preserve">namasya</w:t>
      </w:r>
      <w:r>
        <w:t xml:space="preserve">, honour [or: worship].</w:t>
      </w:r>
      <w:r>
        <w:t xml:space="preserve"> </w:t>
      </w:r>
      <w:r>
        <w:rPr>
          <w:iCs/>
          <w:i/>
        </w:rPr>
        <w:t xml:space="preserve">Suśaṃsaḥ</w:t>
      </w:r>
      <w:r>
        <w:t xml:space="preserve">: root</w:t>
      </w:r>
      <w:r>
        <w:t xml:space="preserve"> </w:t>
      </w:r>
      <w:r>
        <w:rPr>
          <w:iCs/>
          <w:i/>
        </w:rPr>
        <w:t xml:space="preserve">śansu stutau</w:t>
      </w:r>
      <w:r>
        <w:t xml:space="preserve">;</w:t>
      </w:r>
      <w:r>
        <w:t xml:space="preserve"> </w:t>
      </w:r>
      <w:r>
        <w:rPr>
          <w:iCs/>
          <w:i/>
        </w:rPr>
        <w:t xml:space="preserve">ghañ</w:t>
      </w:r>
      <w:r>
        <w:t xml:space="preserve"> </w:t>
      </w:r>
      <w:r>
        <w:t xml:space="preserve">in the abstract;</w:t>
      </w:r>
      <w:r>
        <w:t xml:space="preserve"> </w:t>
      </w:r>
      <w:r>
        <w:t xml:space="preserve">‘</w:t>
      </w:r>
      <w:r>
        <w:rPr>
          <w:iCs/>
          <w:i/>
        </w:rPr>
        <w:t xml:space="preserve">śobhanaḥ śaṃso yasya</w:t>
      </w:r>
      <w:r>
        <w:t xml:space="preserve">’</w:t>
      </w:r>
      <w:r>
        <w:t xml:space="preserve">; the latter member is first-syllable acute by</w:t>
      </w:r>
      <w:r>
        <w:t xml:space="preserve"> </w:t>
      </w:r>
      <w:r>
        <w:rPr>
          <w:iCs/>
          <w:i/>
        </w:rPr>
        <w:t xml:space="preserve">ādyudāttaṃ dvyac chandasi</w:t>
      </w:r>
      <w:r>
        <w:t xml:space="preserve">.</w:t>
      </w:r>
      <w:r>
        <w:t xml:space="preserve"> </w:t>
      </w:r>
      <w:r>
        <w:rPr>
          <w:iCs/>
          <w:i/>
        </w:rPr>
        <w:t xml:space="preserve">Bodhi</w:t>
      </w:r>
      <w:r>
        <w:t xml:space="preserve">: root</w:t>
      </w:r>
      <w:r>
        <w:t xml:space="preserve"> </w:t>
      </w:r>
      <w:r>
        <w:rPr>
          <w:iCs/>
          <w:i/>
        </w:rPr>
        <w:t xml:space="preserve">budha avagamane</w:t>
      </w:r>
      <w:r>
        <w:t xml:space="preserve">; the</w:t>
      </w:r>
      <w:r>
        <w:t xml:space="preserve"> </w:t>
      </w:r>
      <w:r>
        <w:rPr>
          <w:iCs/>
          <w:i/>
        </w:rPr>
        <w:t xml:space="preserve">hi</w:t>
      </w:r>
      <w:r>
        <w:t xml:space="preserve"> </w:t>
      </w:r>
      <w:r>
        <w:t xml:space="preserve">of</w:t>
      </w:r>
      <w:r>
        <w:t xml:space="preserve"> </w:t>
      </w:r>
      <w:r>
        <w:rPr>
          <w:iCs/>
          <w:i/>
        </w:rPr>
        <w:t xml:space="preserve">loṭ</w:t>
      </w:r>
      <w:r>
        <w:t xml:space="preserve">;</w:t>
      </w:r>
      <w:r>
        <w:t xml:space="preserve"> </w:t>
      </w:r>
      <w:r>
        <w:rPr>
          <w:iCs/>
          <w:i/>
        </w:rPr>
        <w:t xml:space="preserve">śap</w:t>
      </w:r>
      <w:r>
        <w:t xml:space="preserve"> </w:t>
      </w:r>
      <w:r>
        <w:t xml:space="preserve">elided by</w:t>
      </w:r>
      <w:r>
        <w:t xml:space="preserve"> </w:t>
      </w:r>
      <w:r>
        <w:rPr>
          <w:iCs/>
          <w:i/>
        </w:rPr>
        <w:t xml:space="preserve">bahulaṃ chandasi</w:t>
      </w:r>
      <w:r>
        <w:t xml:space="preserve">;</w:t>
      </w:r>
      <w:r>
        <w:t xml:space="preserve"> </w:t>
      </w:r>
      <w:r>
        <w:rPr>
          <w:iCs/>
          <w:i/>
        </w:rPr>
        <w:t xml:space="preserve">dhi</w:t>
      </w:r>
      <w:r>
        <w:t xml:space="preserve"> </w:t>
      </w:r>
      <w:r>
        <w:t xml:space="preserve">for</w:t>
      </w:r>
      <w:r>
        <w:t xml:space="preserve"> </w:t>
      </w:r>
      <w:r>
        <w:rPr>
          <w:iCs/>
          <w:i/>
        </w:rPr>
        <w:t xml:space="preserve">hi</w:t>
      </w:r>
      <w:r>
        <w:t xml:space="preserve"> </w:t>
      </w:r>
      <w:r>
        <w:t xml:space="preserve">by</w:t>
      </w:r>
      <w:r>
        <w:t xml:space="preserve"> </w:t>
      </w:r>
      <w:r>
        <w:rPr>
          <w:iCs/>
          <w:i/>
        </w:rPr>
        <w:t xml:space="preserve">hujhalbhyo her dhiḥ</w:t>
      </w:r>
      <w:r>
        <w:t xml:space="preserve">; [</w:t>
      </w:r>
      <w:r>
        <w:rPr>
          <w:iCs/>
          <w:i/>
        </w:rPr>
        <w:t xml:space="preserve">guṇa</w:t>
      </w:r>
      <w:r>
        <w:t xml:space="preserve"> </w:t>
      </w:r>
      <w:r>
        <w:t xml:space="preserve">of the light penultimate, the clause crowded [?]]; the loss of the final of the root is Vedic.</w:t>
      </w:r>
      <w:r>
        <w:t xml:space="preserve"> </w:t>
      </w:r>
      <w:r>
        <w:rPr>
          <w:iCs/>
          <w:i/>
        </w:rPr>
        <w:t xml:space="preserve">Gṛṇate</w:t>
      </w:r>
      <w:r>
        <w:t xml:space="preserve">: root</w:t>
      </w:r>
      <w:r>
        <w:t xml:space="preserve"> </w:t>
      </w:r>
      <w:r>
        <w:rPr>
          <w:iCs/>
          <w:i/>
        </w:rPr>
        <w:t xml:space="preserve">gṝ śabde</w:t>
      </w:r>
      <w:r>
        <w:t xml:space="preserve">;</w:t>
      </w:r>
      <w:r>
        <w:t xml:space="preserve"> </w:t>
      </w:r>
      <w:r>
        <w:rPr>
          <w:iCs/>
          <w:i/>
        </w:rPr>
        <w:t xml:space="preserve">śatṛ</w:t>
      </w:r>
      <w:r>
        <w:t xml:space="preserve"> </w:t>
      </w:r>
      <w:r>
        <w:t xml:space="preserve">for</w:t>
      </w:r>
      <w:r>
        <w:t xml:space="preserve"> </w:t>
      </w:r>
      <w:r>
        <w:rPr>
          <w:iCs/>
          <w:i/>
        </w:rPr>
        <w:t xml:space="preserve">laṭ</w:t>
      </w:r>
      <w:r>
        <w:t xml:space="preserve">;</w:t>
      </w:r>
      <w:r>
        <w:t xml:space="preserve"> </w:t>
      </w:r>
      <w:r>
        <w:rPr>
          <w:iCs/>
          <w:i/>
        </w:rPr>
        <w:t xml:space="preserve">śnā</w:t>
      </w:r>
      <w:r>
        <w:t xml:space="preserve"> </w:t>
      </w:r>
      <w:r>
        <w:t xml:space="preserve">of the</w:t>
      </w:r>
      <w:r>
        <w:t xml:space="preserve"> </w:t>
      </w:r>
      <w:r>
        <w:rPr>
          <w:iCs/>
          <w:i/>
        </w:rPr>
        <w:t xml:space="preserve">kryādi</w:t>
      </w:r>
      <w:r>
        <w:t xml:space="preserve">; loss of</w:t>
      </w:r>
      <w:r>
        <w:t xml:space="preserve"> </w:t>
      </w:r>
      <w:r>
        <w:rPr>
          <w:iCs/>
          <w:i/>
        </w:rPr>
        <w:t xml:space="preserve">ā</w:t>
      </w:r>
      <w:r>
        <w:t xml:space="preserve"> </w:t>
      </w:r>
      <w:r>
        <w:t xml:space="preserve">by</w:t>
      </w:r>
      <w:r>
        <w:t xml:space="preserve"> </w:t>
      </w:r>
      <w:r>
        <w:rPr>
          <w:iCs/>
          <w:i/>
        </w:rPr>
        <w:t xml:space="preserve">śnābhyastayor ātaḥ</w:t>
      </w:r>
      <w:r>
        <w:t xml:space="preserve">; the ending acute by</w:t>
      </w:r>
      <w:r>
        <w:t xml:space="preserve"> </w:t>
      </w:r>
      <w:r>
        <w:rPr>
          <w:iCs/>
          <w:i/>
        </w:rPr>
        <w:t xml:space="preserve">śatur anumaḥ</w:t>
      </w:r>
      <w:r>
        <w:t xml:space="preserve">.</w:t>
      </w:r>
      <w:r>
        <w:t xml:space="preserve"> </w:t>
      </w:r>
      <w:r>
        <w:rPr>
          <w:iCs/>
          <w:i/>
        </w:rPr>
        <w:t xml:space="preserve">Yaviṣṭhya</w:t>
      </w:r>
      <w:r>
        <w:t xml:space="preserve">: [the process] has been given.</w:t>
      </w:r>
      <w:r>
        <w:t xml:space="preserve"> </w:t>
      </w:r>
      <w:r>
        <w:rPr>
          <w:iCs/>
          <w:i/>
        </w:rPr>
        <w:t xml:space="preserve">Praskaṇvasya</w:t>
      </w:r>
      <w:r>
        <w:t xml:space="preserve">:</w:t>
      </w:r>
      <w:r>
        <w:t xml:space="preserve"> </w:t>
      </w:r>
      <w:r>
        <w:t xml:space="preserve">‘</w:t>
      </w:r>
      <w:r>
        <w:rPr>
          <w:iCs/>
          <w:i/>
        </w:rPr>
        <w:t xml:space="preserve">prabhūti</w:t>
      </w:r>
      <w:r>
        <w:t xml:space="preserve">’</w:t>
      </w:r>
      <w:r>
        <w:t xml:space="preserve">, arising, from Kaṇva, of whom [he is]:</w:t>
      </w:r>
      <w:r>
        <w:t xml:space="preserve"> </w:t>
      </w:r>
      <w:r>
        <w:rPr>
          <w:iCs/>
          <w:i/>
        </w:rPr>
        <w:t xml:space="preserve">praskaṇvaḥ</w:t>
      </w:r>
      <w:r>
        <w:t xml:space="preserve">; the augment</w:t>
      </w:r>
      <w:r>
        <w:t xml:space="preserve"> </w:t>
      </w:r>
      <w:r>
        <w:rPr>
          <w:iCs/>
          <w:i/>
        </w:rPr>
        <w:t xml:space="preserve">suṭ</w:t>
      </w:r>
      <w:r>
        <w:t xml:space="preserve"> </w:t>
      </w:r>
      <w:r>
        <w:t xml:space="preserve">is irregularly given in</w:t>
      </w:r>
      <w:r>
        <w:t xml:space="preserve"> </w:t>
      </w:r>
      <w:r>
        <w:rPr>
          <w:iCs/>
          <w:i/>
        </w:rPr>
        <w:t xml:space="preserve">praskaṇvaharicandrāv ṛṣī</w:t>
      </w:r>
      <w:r>
        <w:t xml:space="preserve"> </w:t>
      </w:r>
      <w:r>
        <w:t xml:space="preserve">[Pā. 6-1-153]; the accent of the first member in the bahuvrīhi.</w:t>
      </w:r>
      <w:r>
        <w:t xml:space="preserve"> </w:t>
      </w:r>
      <w:r>
        <w:rPr>
          <w:iCs/>
          <w:i/>
        </w:rPr>
        <w:t xml:space="preserve">Pratiran</w:t>
      </w:r>
      <w:r>
        <w:t xml:space="preserve">:</w:t>
      </w:r>
      <w:r>
        <w:t xml:space="preserve"> </w:t>
      </w:r>
      <w:r>
        <w:rPr>
          <w:iCs/>
          <w:i/>
        </w:rPr>
        <w:t xml:space="preserve">tira</w:t>
      </w:r>
      <w:r>
        <w:t xml:space="preserve"> </w:t>
      </w:r>
      <w:r>
        <w:t xml:space="preserve">with</w:t>
      </w:r>
      <w:r>
        <w:t xml:space="preserve"> </w:t>
      </w:r>
      <w:r>
        <w:rPr>
          <w:iCs/>
          <w:i/>
        </w:rPr>
        <w:t xml:space="preserve">pra</w:t>
      </w:r>
      <w:r>
        <w:t xml:space="preserve"> </w:t>
      </w:r>
      <w:r>
        <w:t xml:space="preserve">in the sense of increasing.</w:t>
      </w:r>
      <w:r>
        <w:t xml:space="preserve"> </w:t>
      </w:r>
      <w:r>
        <w:rPr>
          <w:iCs/>
          <w:i/>
        </w:rPr>
        <w:t xml:space="preserve">Namasya</w:t>
      </w:r>
      <w:r>
        <w:t xml:space="preserve">:</w:t>
      </w:r>
      <w:r>
        <w:t xml:space="preserve"> </w:t>
      </w:r>
      <w:r>
        <w:rPr>
          <w:iCs/>
          <w:i/>
        </w:rPr>
        <w:t xml:space="preserve">kyac</w:t>
      </w:r>
      <w:r>
        <w:t xml:space="preserve"> </w:t>
      </w:r>
      <w:r>
        <w:t xml:space="preserve">by</w:t>
      </w:r>
      <w:r>
        <w:t xml:space="preserve"> </w:t>
      </w:r>
      <w:r>
        <w:rPr>
          <w:iCs/>
          <w:i/>
        </w:rPr>
        <w:t xml:space="preserve">namovarivaścitraṅaḥ kyac</w:t>
      </w:r>
      <w:r>
        <w:t xml:space="preserve"> </w:t>
      </w:r>
      <w:r>
        <w:t xml:space="preserve">in the sense of honour; accent of the suffix; the long vowel in the Saṃhitā by</w:t>
      </w:r>
      <w:r>
        <w:t xml:space="preserve"> </w:t>
      </w:r>
      <w:r>
        <w:rPr>
          <w:iCs/>
          <w:i/>
        </w:rPr>
        <w:t xml:space="preserve">anyeṣām api dṛśyate</w:t>
      </w:r>
      <w:r>
        <w:t xml:space="preserve">.</w:t>
      </w:r>
      <w:r>
        <w:t xml:space="preserve"> </w:t>
      </w:r>
      <w:r>
        <w:rPr>
          <w:iCs/>
          <w:i/>
        </w:rPr>
        <w:t xml:space="preserve">Daivyam</w:t>
      </w:r>
      <w:r>
        <w:t xml:space="preserve">:</w:t>
      </w:r>
      <w:r>
        <w:t xml:space="preserve"> </w:t>
      </w:r>
      <w:r>
        <w:rPr>
          <w:iCs/>
          <w:i/>
        </w:rPr>
        <w:t xml:space="preserve">yañ</w:t>
      </w:r>
      <w:r>
        <w:t xml:space="preserve"> </w:t>
      </w:r>
      <w:r>
        <w:t xml:space="preserve">of the</w:t>
      </w:r>
      <w:r>
        <w:t xml:space="preserve"> </w:t>
      </w:r>
      <w:r>
        <w:rPr>
          <w:iCs/>
          <w:i/>
        </w:rPr>
        <w:t xml:space="preserve">prāgdīvyatīya</w:t>
      </w:r>
      <w:r>
        <w:t xml:space="preserve"> </w:t>
      </w:r>
      <w:r>
        <w:t xml:space="preserve">group in the sense</w:t>
      </w:r>
      <w:r>
        <w:t xml:space="preserve"> </w:t>
      </w:r>
      <w:r>
        <w:rPr>
          <w:iCs/>
          <w:i/>
        </w:rPr>
        <w:t xml:space="preserve">tasyedam</w:t>
      </w:r>
      <w:r>
        <w:t xml:space="preserve">, by</w:t>
      </w:r>
      <w:r>
        <w:t xml:space="preserve"> </w:t>
      </w:r>
      <w:r>
        <w:rPr>
          <w:iCs/>
          <w:i/>
        </w:rPr>
        <w:t xml:space="preserve">devād yañau</w:t>
      </w:r>
      <w:r>
        <w:t xml:space="preserve"> </w:t>
      </w:r>
      <w:r>
        <w:t xml:space="preserve">[Pā. 4-1-85 [?]].</w:t>
      </w:r>
      <w:r>
        <w:t xml:space="preserve">”</w:t>
      </w:r>
    </w:p>
    <w:p>
      <w:pPr>
        <w:pStyle w:val="BodyText"/>
      </w:pPr>
      <w:r>
        <w:rPr>
          <w:bCs/>
          <w:b/>
        </w:rPr>
        <w:t xml:space="preserve">Pratipadārtha</w:t>
      </w:r>
      <w:r>
        <w:t xml:space="preserve"> </w:t>
      </w:r>
      <w:r>
        <w:rPr>
          <w:iCs/>
          <w:i/>
        </w:rPr>
        <w:t xml:space="preserve">(pp. 513–514)</w:t>
      </w:r>
      <w:r>
        <w:t xml:space="preserve"> </w:t>
      </w:r>
      <w:r>
        <w:t xml:space="preserve">—</w:t>
      </w:r>
      <w:r>
        <w:t xml:space="preserve"> </w:t>
      </w:r>
      <w:r>
        <w:t xml:space="preserve">“</w:t>
      </w:r>
      <w:r>
        <w:rPr>
          <w:bCs/>
          <w:b/>
        </w:rPr>
        <w:t xml:space="preserve">yaviṣṭhya</w:t>
      </w:r>
      <w:r>
        <w:t xml:space="preserve"> </w:t>
      </w:r>
      <w:r>
        <w:t xml:space="preserve">— O Agni, the youngest;</w:t>
      </w:r>
      <w:r>
        <w:t xml:space="preserve"> </w:t>
      </w:r>
      <w:r>
        <w:rPr>
          <w:bCs/>
          <w:b/>
        </w:rPr>
        <w:t xml:space="preserve">gṛṇate</w:t>
      </w:r>
      <w:r>
        <w:t xml:space="preserve"> </w:t>
      </w:r>
      <w:r>
        <w:t xml:space="preserve">— [for you] the sacrificer who praises;</w:t>
      </w:r>
      <w:r>
        <w:t xml:space="preserve"> </w:t>
      </w:r>
      <w:r>
        <w:rPr>
          <w:bCs/>
          <w:b/>
        </w:rPr>
        <w:t xml:space="preserve">suśaṃsaḥ</w:t>
      </w:r>
      <w:r>
        <w:t xml:space="preserve"> </w:t>
      </w:r>
      <w:r>
        <w:t xml:space="preserve">— one who is praised by us;</w:t>
      </w:r>
      <w:r>
        <w:t xml:space="preserve"> </w:t>
      </w:r>
      <w:r>
        <w:rPr>
          <w:bCs/>
          <w:b/>
        </w:rPr>
        <w:t xml:space="preserve">madhujihvaḥ</w:t>
      </w:r>
      <w:r>
        <w:t xml:space="preserve"> </w:t>
      </w:r>
      <w:r>
        <w:t xml:space="preserve">— [one with] a tongue of delight;</w:t>
      </w:r>
      <w:r>
        <w:t xml:space="preserve"> </w:t>
      </w:r>
      <w:r>
        <w:rPr>
          <w:bCs/>
          <w:b/>
        </w:rPr>
        <w:t xml:space="preserve">svāhutaḥ</w:t>
      </w:r>
      <w:r>
        <w:t xml:space="preserve"> </w:t>
      </w:r>
      <w:r>
        <w:t xml:space="preserve">— [one] to whom oblations are offered on all sides;</w:t>
      </w:r>
      <w:r>
        <w:t xml:space="preserve"> </w:t>
      </w:r>
      <w:r>
        <w:rPr>
          <w:bCs/>
          <w:b/>
        </w:rPr>
        <w:t xml:space="preserve">bodhi</w:t>
      </w:r>
      <w:r>
        <w:t xml:space="preserve"> </w:t>
      </w:r>
      <w:r>
        <w:t xml:space="preserve">— know [our wish];</w:t>
      </w:r>
      <w:r>
        <w:t xml:space="preserve"> </w:t>
      </w:r>
      <w:r>
        <w:rPr>
          <w:bCs/>
          <w:b/>
        </w:rPr>
        <w:t xml:space="preserve">praskaṇvasya</w:t>
      </w:r>
      <w:r>
        <w:t xml:space="preserve"> </w:t>
      </w:r>
      <w:r>
        <w:t xml:space="preserve">— of the great ṛṣi named Praskaṇva, son of Kaṇva;</w:t>
      </w:r>
      <w:r>
        <w:t xml:space="preserve"> </w:t>
      </w:r>
      <w:r>
        <w:rPr>
          <w:bCs/>
          <w:b/>
        </w:rPr>
        <w:t xml:space="preserve">jīvase</w:t>
      </w:r>
      <w:r>
        <w:t xml:space="preserve"> </w:t>
      </w:r>
      <w:r>
        <w:t xml:space="preserve">— for life;</w:t>
      </w:r>
      <w:r>
        <w:t xml:space="preserve"> </w:t>
      </w:r>
      <w:r>
        <w:rPr>
          <w:bCs/>
          <w:b/>
        </w:rPr>
        <w:t xml:space="preserve">āyuḥ</w:t>
      </w:r>
      <w:r>
        <w:t xml:space="preserve"> </w:t>
      </w:r>
      <w:r>
        <w:t xml:space="preserve">— length of life;</w:t>
      </w:r>
      <w:r>
        <w:t xml:space="preserve"> </w:t>
      </w:r>
      <w:r>
        <w:rPr>
          <w:bCs/>
          <w:b/>
        </w:rPr>
        <w:t xml:space="preserve">pratiran</w:t>
      </w:r>
      <w:r>
        <w:t xml:space="preserve"> </w:t>
      </w:r>
      <w:r>
        <w:t xml:space="preserve">— increasing well;</w:t>
      </w:r>
      <w:r>
        <w:t xml:space="preserve"> </w:t>
      </w:r>
      <w:r>
        <w:rPr>
          <w:bCs/>
          <w:b/>
        </w:rPr>
        <w:t xml:space="preserve">daivyam</w:t>
      </w:r>
      <w:r>
        <w:t xml:space="preserve"> </w:t>
      </w:r>
      <w:r>
        <w:t xml:space="preserve">— the belonging to the gods;</w:t>
      </w:r>
      <w:r>
        <w:t xml:space="preserve"> </w:t>
      </w:r>
      <w:r>
        <w:rPr>
          <w:bCs/>
          <w:b/>
        </w:rPr>
        <w:t xml:space="preserve">janam</w:t>
      </w:r>
      <w:r>
        <w:t xml:space="preserve"> </w:t>
      </w:r>
      <w:r>
        <w:t xml:space="preserve">— the person;</w:t>
      </w:r>
      <w:r>
        <w:t xml:space="preserve"> </w:t>
      </w:r>
      <w:r>
        <w:rPr>
          <w:bCs/>
          <w:b/>
        </w:rPr>
        <w:t xml:space="preserve">namasya</w:t>
      </w:r>
      <w:r>
        <w:t xml:space="preserve"> </w:t>
      </w:r>
      <w:r>
        <w:t xml:space="preserve">— honour.</w:t>
      </w:r>
      <w:r>
        <w:t xml:space="preserve">”</w:t>
      </w:r>
    </w:p>
    <w:bookmarkEnd w:id="429"/>
    <w:bookmarkStart w:id="430" w:name="page-514"/>
    <w:p>
      <w:pPr>
        <w:pStyle w:val="Heading3"/>
      </w:pPr>
      <w:r>
        <w:t xml:space="preserve">Page 514</w:t>
      </w:r>
    </w:p>
    <w:p>
      <w:pPr>
        <w:pStyle w:val="FirstParagraph"/>
      </w:pPr>
      <w:r>
        <w:rPr>
          <w:bCs/>
          <w:b/>
        </w:rPr>
        <w:t xml:space="preserve">Bhāvārtha</w:t>
      </w:r>
      <w:r>
        <w:t xml:space="preserve"> </w:t>
      </w:r>
      <w:r>
        <w:rPr>
          <w:iCs/>
          <w:i/>
        </w:rPr>
        <w:t xml:space="preserve">(p. 514)</w:t>
      </w:r>
      <w:r>
        <w:t xml:space="preserve"> </w:t>
      </w:r>
      <w:r>
        <w:t xml:space="preserve">—</w:t>
      </w:r>
      <w:r>
        <w:t xml:space="preserve"> </w:t>
      </w:r>
      <w:r>
        <w:t xml:space="preserve">“</w:t>
      </w:r>
      <w:r>
        <w:t xml:space="preserve">O Agni, because oblations are offered to you on every side, your flame rises up attractively and makes all rejoice. We, the sacrificers who praise you, sing your qualities. Understand their purpose well and fulfil the wishes of the sacrificer. You are very youthful. Make Praskaṇva’s life shine and increase his span of life. Honour the people who belong to the gods.</w:t>
      </w:r>
      <w:r>
        <w:t xml:space="preserve">”</w:t>
      </w:r>
    </w:p>
    <w:p>
      <w:pPr>
        <w:pStyle w:val="BodyText"/>
      </w:pPr>
      <w:r>
        <w:rPr>
          <w:bCs/>
          <w:b/>
        </w:rPr>
        <w:t xml:space="preserve">English Translation (the source’s own, p. 514)</w:t>
      </w:r>
      <w:r>
        <w:t xml:space="preserve"> </w:t>
      </w:r>
      <w:r>
        <w:t xml:space="preserve">—</w:t>
      </w:r>
      <w:r>
        <w:t xml:space="preserve"> </w:t>
      </w:r>
      <w:r>
        <w:t xml:space="preserve">“</w:t>
      </w:r>
      <w:r>
        <w:t xml:space="preserve">O most youthful Agni, you are sweet-tongued and universally invoked ; you are praised by us on behalf of the worshipper ; worship the celestial man (god) and thereby prolong Praskanwa’s life that he may live long.</w:t>
      </w:r>
      <w:r>
        <w:t xml:space="preserve">”</w:t>
      </w:r>
    </w:p>
    <w:p>
      <w:pPr>
        <w:pStyle w:val="BodyText"/>
      </w:pPr>
      <w:r>
        <w:rPr>
          <w:bCs/>
          <w:b/>
        </w:rPr>
        <w:t xml:space="preserve">Special Topics (</w:t>
      </w:r>
      <w:r>
        <w:rPr>
          <w:iCs/>
          <w:i/>
          <w:bCs/>
          <w:b/>
        </w:rPr>
        <w:t xml:space="preserve">viśeṣa-viṣayagaḷu</w:t>
      </w:r>
      <w:r>
        <w:rPr>
          <w:bCs/>
          <w:b/>
        </w:rPr>
        <w:t xml:space="preserve">), pp. 514–515</w:t>
      </w:r>
      <w:r>
        <w:t xml:space="preserve"> </w:t>
      </w:r>
      <w:r>
        <w:t xml:space="preserve">-</w:t>
      </w:r>
      <w:r>
        <w:t xml:space="preserve"> </w:t>
      </w:r>
      <w:r>
        <w:rPr>
          <w:bCs/>
          <w:b/>
        </w:rPr>
        <w:t xml:space="preserve">suśaṃsaḥ</w:t>
      </w:r>
      <w:r>
        <w:t xml:space="preserve"> </w:t>
      </w:r>
      <w:r>
        <w:t xml:space="preserve">=</w:t>
      </w:r>
      <w:r>
        <w:t xml:space="preserve"> </w:t>
      </w:r>
      <w:r>
        <w:rPr>
          <w:iCs/>
          <w:i/>
        </w:rPr>
        <w:t xml:space="preserve">suṣṭhu śaṃsanīyaḥ</w:t>
      </w:r>
      <w:r>
        <w:t xml:space="preserve"> </w:t>
      </w:r>
      <w:r>
        <w:t xml:space="preserve">—</w:t>
      </w:r>
      <w:r>
        <w:t xml:space="preserve"> </w:t>
      </w:r>
      <w:r>
        <w:t xml:space="preserve">“</w:t>
      </w:r>
      <w:r>
        <w:t xml:space="preserve">one who is well praised.</w:t>
      </w:r>
      <w:r>
        <w:t xml:space="preserve">”</w:t>
      </w:r>
      <w:r>
        <w:t xml:space="preserve"> </w:t>
      </w:r>
      <w:r>
        <w:t xml:space="preserve">-</w:t>
      </w:r>
      <w:r>
        <w:t xml:space="preserve"> </w:t>
      </w:r>
      <w:r>
        <w:rPr>
          <w:bCs/>
          <w:b/>
        </w:rPr>
        <w:t xml:space="preserve">gṛṇate</w:t>
      </w:r>
      <w:r>
        <w:t xml:space="preserve"> </w:t>
      </w:r>
      <w:r>
        <w:t xml:space="preserve">=</w:t>
      </w:r>
      <w:r>
        <w:t xml:space="preserve"> </w:t>
      </w:r>
      <w:r>
        <w:rPr>
          <w:iCs/>
          <w:i/>
        </w:rPr>
        <w:t xml:space="preserve">gṝ śabde</w:t>
      </w:r>
      <w:r>
        <w:t xml:space="preserve"> </w:t>
      </w:r>
      <w:r>
        <w:t xml:space="preserve">—</w:t>
      </w:r>
      <w:r>
        <w:t xml:space="preserve"> </w:t>
      </w:r>
      <w:r>
        <w:t xml:space="preserve">“</w:t>
      </w:r>
      <w:r>
        <w:t xml:space="preserve">for the sacrificer who praises.</w:t>
      </w:r>
      <w:r>
        <w:t xml:space="preserve">”</w:t>
      </w:r>
      <w:r>
        <w:t xml:space="preserve"> </w:t>
      </w:r>
      <w:r>
        <w:t xml:space="preserve">-</w:t>
      </w:r>
      <w:r>
        <w:t xml:space="preserve"> </w:t>
      </w:r>
      <w:r>
        <w:rPr>
          <w:bCs/>
          <w:b/>
        </w:rPr>
        <w:t xml:space="preserve">āyuḥ jīvase</w:t>
      </w:r>
      <w:r>
        <w:t xml:space="preserve"> </w:t>
      </w:r>
      <w:r>
        <w:t xml:space="preserve">—</w:t>
      </w:r>
      <w:r>
        <w:t xml:space="preserve"> </w:t>
      </w:r>
      <w:r>
        <w:t xml:space="preserve">“</w:t>
      </w:r>
      <w:r>
        <w:t xml:space="preserve">to live many days; long life.</w:t>
      </w:r>
      <w:r>
        <w:t xml:space="preserve">”</w:t>
      </w:r>
      <w:r>
        <w:t xml:space="preserve"> </w:t>
      </w:r>
      <w:r>
        <w:t xml:space="preserve">-</w:t>
      </w:r>
      <w:r>
        <w:t xml:space="preserve"> </w:t>
      </w:r>
      <w:r>
        <w:rPr>
          <w:bCs/>
          <w:b/>
        </w:rPr>
        <w:t xml:space="preserve">daivyaṃ janam</w:t>
      </w:r>
      <w:r>
        <w:t xml:space="preserve"> </w:t>
      </w:r>
      <w:r>
        <w:t xml:space="preserve">=</w:t>
      </w:r>
      <w:r>
        <w:t xml:space="preserve"> </w:t>
      </w:r>
      <w:r>
        <w:rPr>
          <w:iCs/>
          <w:i/>
        </w:rPr>
        <w:t xml:space="preserve">daivasambandhinaṃ janam</w:t>
      </w:r>
      <w:r>
        <w:t xml:space="preserve"> </w:t>
      </w:r>
      <w:r>
        <w:t xml:space="preserve">—</w:t>
      </w:r>
      <w:r>
        <w:t xml:space="preserve"> </w:t>
      </w:r>
      <w:r>
        <w:t xml:space="preserve">“</w:t>
      </w:r>
      <w:r>
        <w:t xml:space="preserve">the people who belong to the gods, i.e. the deities.</w:t>
      </w:r>
      <w:r>
        <w:t xml:space="preserve">”</w:t>
      </w:r>
      <w:r>
        <w:t xml:space="preserve"> </w:t>
      </w:r>
      <w:r>
        <w:t xml:space="preserve">-</w:t>
      </w:r>
      <w:r>
        <w:t xml:space="preserve"> </w:t>
      </w:r>
      <w:r>
        <w:rPr>
          <w:bCs/>
          <w:b/>
        </w:rPr>
        <w:t xml:space="preserve">madhujihvaḥ</w:t>
      </w:r>
      <w:r>
        <w:t xml:space="preserve"> </w:t>
      </w:r>
      <w:r>
        <w:t xml:space="preserve">=</w:t>
      </w:r>
      <w:r>
        <w:t xml:space="preserve"> </w:t>
      </w:r>
      <w:r>
        <w:rPr>
          <w:iCs/>
          <w:i/>
        </w:rPr>
        <w:t xml:space="preserve">mādayitṛjvālaḥ</w:t>
      </w:r>
      <w:r>
        <w:t xml:space="preserve"> </w:t>
      </w:r>
      <w:r>
        <w:t xml:space="preserve">—</w:t>
      </w:r>
      <w:r>
        <w:t xml:space="preserve"> </w:t>
      </w:r>
      <w:r>
        <w:t xml:space="preserve">“</w:t>
      </w:r>
      <w:r>
        <w:t xml:space="preserve">one whose tongue has a taste for sweet oblations — ghee and other liquid [oblations]. For a detailed discussion of the sense of this word see</w:t>
      </w:r>
      <w:r>
        <w:t xml:space="preserve"> </w:t>
      </w:r>
      <w:r>
        <w:rPr>
          <w:iCs/>
          <w:i/>
        </w:rPr>
        <w:t xml:space="preserve">Ṛgveda Saṃhitā</w:t>
      </w:r>
      <w:r>
        <w:t xml:space="preserve">, part 2, page 539</w:t>
      </w:r>
      <w:r>
        <w:t xml:space="preserve">”</w:t>
      </w:r>
      <w:r>
        <w:t xml:space="preserve"> </w:t>
      </w:r>
      <w:r>
        <w:rPr>
          <w:iCs/>
          <w:i/>
        </w:rPr>
        <w:t xml:space="preserve">(a cross-reference to an earlier volume of the same edition)</w:t>
      </w:r>
      <w:r>
        <w:t xml:space="preserve">.</w:t>
      </w:r>
      <w:r>
        <w:t xml:space="preserve"> </w:t>
      </w:r>
      <w:r>
        <w:t xml:space="preserve">-</w:t>
      </w:r>
      <w:r>
        <w:t xml:space="preserve"> </w:t>
      </w:r>
      <w:r>
        <w:rPr>
          <w:bCs/>
          <w:b/>
        </w:rPr>
        <w:t xml:space="preserve">svāhutaḥ</w:t>
      </w:r>
      <w:r>
        <w:t xml:space="preserve"> </w:t>
      </w:r>
      <w:r>
        <w:t xml:space="preserve">—</w:t>
      </w:r>
      <w:r>
        <w:t xml:space="preserve"> </w:t>
      </w:r>
      <w:r>
        <w:t xml:space="preserve">“</w:t>
      </w:r>
      <w:r>
        <w:t xml:space="preserve">the sense of this word has been given in the fourth ṛk of this sūkta.</w:t>
      </w:r>
      <w:r>
        <w:t xml:space="preserve">”</w:t>
      </w:r>
      <w:r>
        <w:t xml:space="preserve"> </w:t>
      </w:r>
      <w:r>
        <w:t xml:space="preserve">-</w:t>
      </w:r>
      <w:r>
        <w:t xml:space="preserve"> </w:t>
      </w:r>
      <w:r>
        <w:rPr>
          <w:bCs/>
          <w:b/>
        </w:rPr>
        <w:t xml:space="preserve">praskaṇvasya</w:t>
      </w:r>
      <w:r>
        <w:t xml:space="preserve"> </w:t>
      </w:r>
      <w:r>
        <w:t xml:space="preserve">—</w:t>
      </w:r>
      <w:r>
        <w:t xml:space="preserve"> </w:t>
      </w:r>
      <w:r>
        <w:t xml:space="preserve">“</w:t>
      </w:r>
      <w:r>
        <w:t xml:space="preserve">the son of the ṛṣi Kaṇva is called Praskaṇva. In the Ṛgveda this ṛṣi is the ṛṣi of the sūktas 44 to 50 in the first maṇḍala, the 49th sūkta in the eighth maṇḍala and the 95th sūkta in the ninth maṇḍala — altogether 97 ṛks in these sūktas. The family of the ṛṣi Kaṇva is very famous: the ṛṣis of the sūktas of the eighth maṇḍala are Kaṇva and members of the family of the ṛṣi Kaṇva.</w:t>
      </w:r>
      <w:r>
        <w:t xml:space="preserve">”</w:t>
      </w:r>
      <w:r>
        <w:t xml:space="preserve"> </w:t>
      </w:r>
      <w:r>
        <w:rPr>
          <w:iCs/>
          <w:i/>
        </w:rPr>
        <w:t xml:space="preserve">(Numerals zoom-checked on the better scan, PDF 529: 44–50, 49, 95, 97; the 7 of 97 is the looped glyph.)</w:t>
      </w:r>
    </w:p>
    <w:bookmarkEnd w:id="430"/>
    <w:bookmarkStart w:id="431" w:name="page-515"/>
    <w:p>
      <w:pPr>
        <w:pStyle w:val="Heading3"/>
      </w:pPr>
      <w:r>
        <w:t xml:space="preserve">Page 515</w:t>
      </w:r>
    </w:p>
    <w:p>
      <w:pPr>
        <w:pStyle w:val="FirstParagraph"/>
      </w:pPr>
      <w:r>
        <w:rPr>
          <w:bCs/>
          <w:b/>
        </w:rPr>
        <w:t xml:space="preserve">Vyākaraṇa-prakriyā</w:t>
      </w:r>
      <w:r>
        <w:t xml:space="preserve"> </w:t>
      </w:r>
      <w:r>
        <w:rPr>
          <w:iCs/>
          <w:i/>
        </w:rPr>
        <w:t xml:space="preserve">(pp. 515–516 — grammar pages, noted briefly)</w:t>
      </w:r>
      <w:r>
        <w:t xml:space="preserve"> </w:t>
      </w:r>
      <w:r>
        <w:t xml:space="preserve">-</w:t>
      </w:r>
      <w:r>
        <w:t xml:space="preserve"> </w:t>
      </w:r>
      <w:r>
        <w:rPr>
          <w:bCs/>
          <w:b/>
        </w:rPr>
        <w:t xml:space="preserve">suśaṃsaḥ</w:t>
      </w:r>
      <w:r>
        <w:t xml:space="preserve">: root</w:t>
      </w:r>
      <w:r>
        <w:t xml:space="preserve"> </w:t>
      </w:r>
      <w:r>
        <w:rPr>
          <w:iCs/>
          <w:i/>
        </w:rPr>
        <w:t xml:space="preserve">śansu stutau</w:t>
      </w:r>
      <w:r>
        <w:t xml:space="preserve">;</w:t>
      </w:r>
      <w:r>
        <w:t xml:space="preserve"> </w:t>
      </w:r>
      <w:r>
        <w:rPr>
          <w:iCs/>
          <w:i/>
        </w:rPr>
        <w:t xml:space="preserve">ghañ</w:t>
      </w:r>
      <w:r>
        <w:t xml:space="preserve"> </w:t>
      </w:r>
      <w:r>
        <w:t xml:space="preserve">in the abstract;</w:t>
      </w:r>
      <w:r>
        <w:t xml:space="preserve"> </w:t>
      </w:r>
      <w:r>
        <w:t xml:space="preserve">“</w:t>
      </w:r>
      <w:r>
        <w:rPr>
          <w:iCs/>
          <w:i/>
        </w:rPr>
        <w:t xml:space="preserve">śobhanaṃ śaṃso yasya saḥ</w:t>
      </w:r>
      <w:r>
        <w:t xml:space="preserve">”</w:t>
      </w:r>
      <w:r>
        <w:t xml:space="preserve">, a bahuvrīhi; the accent of the first member would come, but</w:t>
      </w:r>
      <w:r>
        <w:t xml:space="preserve"> </w:t>
      </w:r>
      <w:r>
        <w:rPr>
          <w:iCs/>
          <w:i/>
        </w:rPr>
        <w:t xml:space="preserve">ādyudāttaṃ dvyac chandasi</w:t>
      </w:r>
      <w:r>
        <w:t xml:space="preserve"> </w:t>
      </w:r>
      <w:r>
        <w:t xml:space="preserve">— आद्युदात्तं द्व्यच्छन्दसि — (Pā. 6-2-119): in the Veda, in a bahuvrīhi after</w:t>
      </w:r>
      <w:r>
        <w:t xml:space="preserve"> </w:t>
      </w:r>
      <w:r>
        <w:rPr>
          <w:iCs/>
          <w:i/>
        </w:rPr>
        <w:t xml:space="preserve">su</w:t>
      </w:r>
      <w:r>
        <w:t xml:space="preserve">, a latter member of two syllables that is first-syllable acute stays so; so first-syllable acute for the latter member.</w:t>
      </w:r>
      <w:r>
        <w:t xml:space="preserve"> </w:t>
      </w:r>
      <w:r>
        <w:t xml:space="preserve">-</w:t>
      </w:r>
      <w:r>
        <w:t xml:space="preserve"> </w:t>
      </w:r>
      <w:r>
        <w:rPr>
          <w:bCs/>
          <w:b/>
        </w:rPr>
        <w:t xml:space="preserve">bodhi</w:t>
      </w:r>
      <w:r>
        <w:t xml:space="preserve">: root</w:t>
      </w:r>
      <w:r>
        <w:t xml:space="preserve"> </w:t>
      </w:r>
      <w:r>
        <w:rPr>
          <w:iCs/>
          <w:i/>
        </w:rPr>
        <w:t xml:space="preserve">budha avagamane</w:t>
      </w:r>
      <w:r>
        <w:t xml:space="preserve">,</w:t>
      </w:r>
      <w:r>
        <w:t xml:space="preserve"> </w:t>
      </w:r>
      <w:r>
        <w:rPr>
          <w:iCs/>
          <w:i/>
        </w:rPr>
        <w:t xml:space="preserve">loṭ</w:t>
      </w:r>
      <w:r>
        <w:t xml:space="preserve">,</w:t>
      </w:r>
      <w:r>
        <w:t xml:space="preserve"> </w:t>
      </w:r>
      <w:r>
        <w:rPr>
          <w:iCs/>
          <w:i/>
        </w:rPr>
        <w:t xml:space="preserve">sip</w:t>
      </w:r>
      <w:r>
        <w:t xml:space="preserve">;</w:t>
      </w:r>
      <w:r>
        <w:t xml:space="preserve"> </w:t>
      </w:r>
      <w:r>
        <w:rPr>
          <w:iCs/>
          <w:i/>
        </w:rPr>
        <w:t xml:space="preserve">hi</w:t>
      </w:r>
      <w:r>
        <w:t xml:space="preserve">;</w:t>
      </w:r>
      <w:r>
        <w:t xml:space="preserve"> </w:t>
      </w:r>
      <w:r>
        <w:rPr>
          <w:iCs/>
          <w:i/>
        </w:rPr>
        <w:t xml:space="preserve">bahulaṃ chandasi</w:t>
      </w:r>
      <w:r>
        <w:t xml:space="preserve"> </w:t>
      </w:r>
      <w:r>
        <w:t xml:space="preserve">(Pā. 2-4-73) elides</w:t>
      </w:r>
      <w:r>
        <w:t xml:space="preserve"> </w:t>
      </w:r>
      <w:r>
        <w:rPr>
          <w:iCs/>
          <w:i/>
        </w:rPr>
        <w:t xml:space="preserve">śap</w:t>
      </w:r>
      <w:r>
        <w:t xml:space="preserve">;</w:t>
      </w:r>
      <w:r>
        <w:t xml:space="preserve"> </w:t>
      </w:r>
      <w:r>
        <w:rPr>
          <w:iCs/>
          <w:i/>
        </w:rPr>
        <w:t xml:space="preserve">hujhalbhyo her dhiḥ</w:t>
      </w:r>
      <w:r>
        <w:t xml:space="preserve"> </w:t>
      </w:r>
      <w:r>
        <w:t xml:space="preserve">(Pā. 6-4-101):</w:t>
      </w:r>
      <w:r>
        <w:t xml:space="preserve"> </w:t>
      </w:r>
      <w:r>
        <w:rPr>
          <w:iCs/>
          <w:i/>
        </w:rPr>
        <w:t xml:space="preserve">dhi</w:t>
      </w:r>
      <w:r>
        <w:t xml:space="preserve">;</w:t>
      </w:r>
      <w:r>
        <w:t xml:space="preserve"> </w:t>
      </w:r>
      <w:r>
        <w:rPr>
          <w:iCs/>
          <w:i/>
        </w:rPr>
        <w:t xml:space="preserve">serhyapicca</w:t>
      </w:r>
      <w:r>
        <w:t xml:space="preserve"> </w:t>
      </w:r>
      <w:r>
        <w:t xml:space="preserve">(no number printed):</w:t>
      </w:r>
      <w:r>
        <w:t xml:space="preserve"> </w:t>
      </w:r>
      <w:r>
        <w:rPr>
          <w:iCs/>
          <w:i/>
        </w:rPr>
        <w:t xml:space="preserve">hi</w:t>
      </w:r>
      <w:r>
        <w:t xml:space="preserve"> </w:t>
      </w:r>
      <w:r>
        <w:t xml:space="preserve">is</w:t>
      </w:r>
      <w:r>
        <w:t xml:space="preserve"> </w:t>
      </w:r>
      <w:r>
        <w:rPr>
          <w:iCs/>
          <w:i/>
        </w:rPr>
        <w:t xml:space="preserve">apit</w:t>
      </w:r>
      <w:r>
        <w:t xml:space="preserve">;</w:t>
      </w:r>
      <w:r>
        <w:t xml:space="preserve"> </w:t>
      </w:r>
      <w:r>
        <w:rPr>
          <w:iCs/>
          <w:i/>
        </w:rPr>
        <w:t xml:space="preserve">vā chandasi</w:t>
      </w:r>
      <w:r>
        <w:t xml:space="preserve"> </w:t>
      </w:r>
      <w:r>
        <w:t xml:space="preserve">(Pā. 3-4-88): in the Veda</w:t>
      </w:r>
      <w:r>
        <w:t xml:space="preserve"> </w:t>
      </w:r>
      <w:r>
        <w:rPr>
          <w:iCs/>
          <w:i/>
        </w:rPr>
        <w:t xml:space="preserve">hi</w:t>
      </w:r>
      <w:r>
        <w:t xml:space="preserve"> </w:t>
      </w:r>
      <w:r>
        <w:t xml:space="preserve">is optionally</w:t>
      </w:r>
      <w:r>
        <w:t xml:space="preserve"> </w:t>
      </w:r>
      <w:r>
        <w:rPr>
          <w:iCs/>
          <w:i/>
        </w:rPr>
        <w:t xml:space="preserve">pit</w:t>
      </w:r>
      <w:r>
        <w:t xml:space="preserve">; so the optional</w:t>
      </w:r>
      <w:r>
        <w:t xml:space="preserve"> </w:t>
      </w:r>
      <w:r>
        <w:rPr>
          <w:iCs/>
          <w:i/>
        </w:rPr>
        <w:t xml:space="preserve">pit</w:t>
      </w:r>
      <w:r>
        <w:t xml:space="preserve">-ness is established; if it is not</w:t>
      </w:r>
      <w:r>
        <w:t xml:space="preserve"> </w:t>
      </w:r>
      <w:r>
        <w:rPr>
          <w:iCs/>
          <w:i/>
        </w:rPr>
        <w:t xml:space="preserve">pit</w:t>
      </w:r>
      <w:r>
        <w:t xml:space="preserve">,</w:t>
      </w:r>
      <w:r>
        <w:t xml:space="preserve"> </w:t>
      </w:r>
      <w:r>
        <w:rPr>
          <w:iCs/>
          <w:i/>
        </w:rPr>
        <w:t xml:space="preserve">sārvadhātukam apit</w:t>
      </w:r>
      <w:r>
        <w:t xml:space="preserve"> </w:t>
      </w:r>
      <w:r>
        <w:t xml:space="preserve">makes it</w:t>
      </w:r>
      <w:r>
        <w:t xml:space="preserve"> </w:t>
      </w:r>
      <w:r>
        <w:rPr>
          <w:iCs/>
          <w:i/>
        </w:rPr>
        <w:t xml:space="preserve">ṅit</w:t>
      </w:r>
      <w:r>
        <w:t xml:space="preserve"> </w:t>
      </w:r>
      <w:r>
        <w:t xml:space="preserve">and</w:t>
      </w:r>
      <w:r>
        <w:t xml:space="preserve"> </w:t>
      </w:r>
      <w:r>
        <w:rPr>
          <w:iCs/>
          <w:i/>
        </w:rPr>
        <w:t xml:space="preserve">kṅiti ca</w:t>
      </w:r>
      <w:r>
        <w:t xml:space="preserve"> </w:t>
      </w:r>
      <w:r>
        <w:t xml:space="preserve">would prohibit</w:t>
      </w:r>
      <w:r>
        <w:t xml:space="preserve"> </w:t>
      </w:r>
      <w:r>
        <w:rPr>
          <w:iCs/>
          <w:i/>
        </w:rPr>
        <w:t xml:space="preserve">guṇa</w:t>
      </w:r>
      <w:r>
        <w:t xml:space="preserve"> </w:t>
      </w:r>
      <w:r>
        <w:t xml:space="preserve">— it does not prohibit here; the final letter [</w:t>
      </w:r>
      <w:r>
        <w:rPr>
          <w:iCs/>
          <w:i/>
        </w:rPr>
        <w:t xml:space="preserve">dh</w:t>
      </w:r>
      <w:r>
        <w:t xml:space="preserve">] of the root is lost by Vedic usage.</w:t>
      </w:r>
      <w:r>
        <w:t xml:space="preserve"> </w:t>
      </w:r>
      <w:r>
        <w:t xml:space="preserve">-</w:t>
      </w:r>
      <w:r>
        <w:t xml:space="preserve"> </w:t>
      </w:r>
      <w:r>
        <w:rPr>
          <w:bCs/>
          <w:b/>
        </w:rPr>
        <w:t xml:space="preserve">gṛṇate</w:t>
      </w:r>
      <w:r>
        <w:t xml:space="preserve">: root</w:t>
      </w:r>
      <w:r>
        <w:t xml:space="preserve"> </w:t>
      </w:r>
      <w:r>
        <w:rPr>
          <w:iCs/>
          <w:i/>
        </w:rPr>
        <w:t xml:space="preserve">gṝ śabde</w:t>
      </w:r>
      <w:r>
        <w:t xml:space="preserve">;</w:t>
      </w:r>
      <w:r>
        <w:t xml:space="preserve"> </w:t>
      </w:r>
      <w:r>
        <w:rPr>
          <w:iCs/>
          <w:i/>
        </w:rPr>
        <w:t xml:space="preserve">laṭ</w:t>
      </w:r>
      <w:r>
        <w:t xml:space="preserve"> </w:t>
      </w:r>
      <w:r>
        <w:t xml:space="preserve">→</w:t>
      </w:r>
      <w:r>
        <w:t xml:space="preserve"> </w:t>
      </w:r>
      <w:r>
        <w:rPr>
          <w:iCs/>
          <w:i/>
        </w:rPr>
        <w:t xml:space="preserve">śatṛ</w:t>
      </w:r>
      <w:r>
        <w:t xml:space="preserve">;</w:t>
      </w:r>
      <w:r>
        <w:t xml:space="preserve"> </w:t>
      </w:r>
      <w:r>
        <w:rPr>
          <w:iCs/>
          <w:i/>
        </w:rPr>
        <w:t xml:space="preserve">śnā</w:t>
      </w:r>
      <w:r>
        <w:t xml:space="preserve">;</w:t>
      </w:r>
      <w:r>
        <w:t xml:space="preserve"> </w:t>
      </w:r>
      <w:r>
        <w:rPr>
          <w:iCs/>
          <w:i/>
        </w:rPr>
        <w:t xml:space="preserve">pvādīnāṃ hrasvaḥ</w:t>
      </w:r>
      <w:r>
        <w:t xml:space="preserve">: shortening;</w:t>
      </w:r>
      <w:r>
        <w:t xml:space="preserve"> </w:t>
      </w:r>
      <w:r>
        <w:rPr>
          <w:iCs/>
          <w:i/>
        </w:rPr>
        <w:t xml:space="preserve">śnābhyastayor ātaḥ</w:t>
      </w:r>
      <w:r>
        <w:t xml:space="preserve"> </w:t>
      </w:r>
      <w:r>
        <w:t xml:space="preserve">(Pā. 6-4-112): the loss of the</w:t>
      </w:r>
      <w:r>
        <w:t xml:space="preserve"> </w:t>
      </w:r>
      <w:r>
        <w:rPr>
          <w:iCs/>
          <w:i/>
        </w:rPr>
        <w:t xml:space="preserve">ā</w:t>
      </w:r>
      <w:r>
        <w:t xml:space="preserve">;</w:t>
      </w:r>
      <w:r>
        <w:t xml:space="preserve"> </w:t>
      </w:r>
      <w:r>
        <w:rPr>
          <w:iCs/>
          <w:i/>
        </w:rPr>
        <w:t xml:space="preserve">śatur anumo nadyajādī</w:t>
      </w:r>
      <w:r>
        <w:t xml:space="preserve"> </w:t>
      </w:r>
      <w:r>
        <w:t xml:space="preserve">(Pā. 6-1-173): the ending</w:t>
      </w:r>
      <w:r>
        <w:t xml:space="preserve"> </w:t>
      </w:r>
      <w:r>
        <w:rPr>
          <w:iCs/>
          <w:i/>
        </w:rPr>
        <w:t xml:space="preserve">ṅe</w:t>
      </w:r>
      <w:r>
        <w:t xml:space="preserve"> </w:t>
      </w:r>
      <w:r>
        <w:t xml:space="preserve">[print:</w:t>
      </w:r>
      <w:r>
        <w:t xml:space="preserve"> </w:t>
      </w:r>
      <w:r>
        <w:rPr>
          <w:iCs/>
          <w:i/>
        </w:rPr>
        <w:t xml:space="preserve">je</w:t>
      </w:r>
      <w:r>
        <w:t xml:space="preserve">] is acute.</w:t>
      </w:r>
      <w:r>
        <w:t xml:space="preserve"> </w:t>
      </w:r>
      <w:r>
        <w:t xml:space="preserve">-</w:t>
      </w:r>
      <w:r>
        <w:t xml:space="preserve"> </w:t>
      </w:r>
      <w:r>
        <w:rPr>
          <w:bCs/>
          <w:b/>
        </w:rPr>
        <w:t xml:space="preserve">yaviṣṭhya</w:t>
      </w:r>
      <w:r>
        <w:t xml:space="preserve">:</w:t>
      </w:r>
      <w:r>
        <w:t xml:space="preserve"> </w:t>
      </w:r>
      <w:r>
        <w:t xml:space="preserve">“</w:t>
      </w:r>
      <w:r>
        <w:t xml:space="preserve">explained at (Ṛg. Saṃ. 1-36-6).</w:t>
      </w:r>
      <w:r>
        <w:t xml:space="preserve">”</w:t>
      </w:r>
      <w:r>
        <w:t xml:space="preserve"> </w:t>
      </w:r>
      <w:r>
        <w:t xml:space="preserve">-</w:t>
      </w:r>
      <w:r>
        <w:t xml:space="preserve"> </w:t>
      </w:r>
      <w:r>
        <w:rPr>
          <w:bCs/>
          <w:b/>
        </w:rPr>
        <w:t xml:space="preserve">praskaṇvasya</w:t>
      </w:r>
      <w:r>
        <w:t xml:space="preserve">:</w:t>
      </w:r>
      <w:r>
        <w:t xml:space="preserve"> </w:t>
      </w:r>
      <w:r>
        <w:t xml:space="preserve">“</w:t>
      </w:r>
      <w:r>
        <w:rPr>
          <w:iCs/>
          <w:i/>
        </w:rPr>
        <w:t xml:space="preserve">pra</w:t>
      </w:r>
      <w:r>
        <w:t xml:space="preserve"> </w:t>
      </w:r>
      <w:r>
        <w:t xml:space="preserve">means origin, from the sage Kaṇva, of whom [he is]; a bahuvrīhi;</w:t>
      </w:r>
      <w:r>
        <w:t xml:space="preserve"> </w:t>
      </w:r>
      <w:r>
        <w:rPr>
          <w:iCs/>
          <w:i/>
        </w:rPr>
        <w:t xml:space="preserve">praskaṇvahariścandrāv ṛṣī</w:t>
      </w:r>
      <w:r>
        <w:t xml:space="preserve"> </w:t>
      </w:r>
      <w:r>
        <w:t xml:space="preserve">— प्रस्कण्वहरिश्चन्द्रावृषी — (Pā. 6-1-153): the augment</w:t>
      </w:r>
      <w:r>
        <w:t xml:space="preserve"> </w:t>
      </w:r>
      <w:r>
        <w:rPr>
          <w:iCs/>
          <w:i/>
        </w:rPr>
        <w:t xml:space="preserve">suṭ</w:t>
      </w:r>
      <w:r>
        <w:t xml:space="preserve"> </w:t>
      </w:r>
      <w:r>
        <w:t xml:space="preserve">is irregularly given in</w:t>
      </w:r>
      <w:r>
        <w:t xml:space="preserve"> </w:t>
      </w:r>
      <w:r>
        <w:rPr>
          <w:iCs/>
          <w:i/>
        </w:rPr>
        <w:t xml:space="preserve">praskaṇva</w:t>
      </w:r>
      <w:r>
        <w:t xml:space="preserve"> </w:t>
      </w:r>
      <w:r>
        <w:t xml:space="preserve">and</w:t>
      </w:r>
      <w:r>
        <w:t xml:space="preserve"> </w:t>
      </w:r>
      <w:r>
        <w:rPr>
          <w:iCs/>
          <w:i/>
        </w:rPr>
        <w:t xml:space="preserve">hariścandra</w:t>
      </w:r>
      <w:r>
        <w:t xml:space="preserve"> </w:t>
      </w:r>
      <w:r>
        <w:t xml:space="preserve">when a</w:t>
      </w:r>
      <w:r>
        <w:t xml:space="preserve"> </w:t>
      </w:r>
      <w:r>
        <w:rPr>
          <w:iCs/>
          <w:i/>
        </w:rPr>
        <w:t xml:space="preserve">ṛṣi</w:t>
      </w:r>
      <w:r>
        <w:t xml:space="preserve"> </w:t>
      </w:r>
      <w:r>
        <w:t xml:space="preserve">is meant; the accent of the first member.</w:t>
      </w:r>
      <w:r>
        <w:t xml:space="preserve">”</w:t>
      </w:r>
      <w:r>
        <w:t xml:space="preserve"> </w:t>
      </w:r>
      <w:r>
        <w:t xml:space="preserve">-</w:t>
      </w:r>
      <w:r>
        <w:t xml:space="preserve"> </w:t>
      </w:r>
      <w:r>
        <w:rPr>
          <w:bCs/>
          <w:b/>
        </w:rPr>
        <w:t xml:space="preserve">pratiran</w:t>
      </w:r>
      <w:r>
        <w:t xml:space="preserve">: the root</w:t>
      </w:r>
      <w:r>
        <w:t xml:space="preserve"> </w:t>
      </w:r>
      <w:r>
        <w:rPr>
          <w:iCs/>
          <w:i/>
        </w:rPr>
        <w:t xml:space="preserve">tira</w:t>
      </w:r>
      <w:r>
        <w:t xml:space="preserve"> </w:t>
      </w:r>
      <w:r>
        <w:t xml:space="preserve">with</w:t>
      </w:r>
      <w:r>
        <w:t xml:space="preserve"> </w:t>
      </w:r>
      <w:r>
        <w:rPr>
          <w:iCs/>
          <w:i/>
        </w:rPr>
        <w:t xml:space="preserve">pra</w:t>
      </w:r>
      <w:r>
        <w:t xml:space="preserve"> </w:t>
      </w:r>
      <w:r>
        <w:t xml:space="preserve">in the sense of increase.</w:t>
      </w:r>
      <w:r>
        <w:t xml:space="preserve"> </w:t>
      </w:r>
      <w:r>
        <w:t xml:space="preserve">-</w:t>
      </w:r>
      <w:r>
        <w:t xml:space="preserve"> </w:t>
      </w:r>
      <w:r>
        <w:rPr>
          <w:bCs/>
          <w:b/>
        </w:rPr>
        <w:t xml:space="preserve">namasya</w:t>
      </w:r>
      <w:r>
        <w:t xml:space="preserve">:</w:t>
      </w:r>
      <w:r>
        <w:t xml:space="preserve"> </w:t>
      </w:r>
      <w:r>
        <w:rPr>
          <w:iCs/>
          <w:i/>
        </w:rPr>
        <w:t xml:space="preserve">namovarivaścitraṅaḥ kyac</w:t>
      </w:r>
      <w:r>
        <w:t xml:space="preserve"> </w:t>
      </w:r>
      <w:r>
        <w:t xml:space="preserve">— नमोवरिवश्चित्रङः क्यच् — (Pā. 3-1-19): by the vārttika</w:t>
      </w:r>
      <w:r>
        <w:t xml:space="preserve"> </w:t>
      </w:r>
      <w:r>
        <w:rPr>
          <w:iCs/>
          <w:i/>
        </w:rPr>
        <w:t xml:space="preserve">namasaḥ pūjāyām</w:t>
      </w:r>
      <w:r>
        <w:t xml:space="preserve"> </w:t>
      </w:r>
      <w:r>
        <w:rPr>
          <w:iCs/>
          <w:i/>
        </w:rPr>
        <w:t xml:space="preserve">kyac</w:t>
      </w:r>
      <w:r>
        <w:t xml:space="preserve"> </w:t>
      </w:r>
      <w:r>
        <w:t xml:space="preserve">after</w:t>
      </w:r>
      <w:r>
        <w:t xml:space="preserve"> </w:t>
      </w:r>
      <w:r>
        <w:rPr>
          <w:iCs/>
          <w:i/>
        </w:rPr>
        <w:t xml:space="preserve">namas</w:t>
      </w:r>
      <w:r>
        <w:t xml:space="preserve"> </w:t>
      </w:r>
      <w:r>
        <w:t xml:space="preserve">in the sense of honour; accent of the suffix;</w:t>
      </w:r>
      <w:r>
        <w:t xml:space="preserve"> </w:t>
      </w:r>
      <w:r>
        <w:rPr>
          <w:iCs/>
          <w:i/>
        </w:rPr>
        <w:t xml:space="preserve">anyeṣām api dṛśyate</w:t>
      </w:r>
      <w:r>
        <w:t xml:space="preserve">: the long vowel in the Saṃhitā.</w:t>
      </w:r>
      <w:r>
        <w:t xml:space="preserve"> </w:t>
      </w:r>
      <w:r>
        <w:t xml:space="preserve">### Page 516</w:t>
      </w:r>
    </w:p>
    <w:p>
      <w:pPr>
        <w:numPr>
          <w:ilvl w:val="0"/>
          <w:numId w:val="1054"/>
        </w:numPr>
        <w:pStyle w:val="Compact"/>
      </w:pPr>
      <w:r>
        <w:rPr>
          <w:bCs/>
          <w:b/>
        </w:rPr>
        <w:t xml:space="preserve">daivyam</w:t>
      </w:r>
      <w:r>
        <w:t xml:space="preserve">:</w:t>
      </w:r>
      <w:r>
        <w:t xml:space="preserve"> </w:t>
      </w:r>
      <w:r>
        <w:rPr>
          <w:iCs/>
          <w:i/>
        </w:rPr>
        <w:t xml:space="preserve">devād yañañau</w:t>
      </w:r>
      <w:r>
        <w:t xml:space="preserve"> </w:t>
      </w:r>
      <w:r>
        <w:t xml:space="preserve">— देवाद्यञ्ञौ — (Pā. 4-1-85-3, as printed):</w:t>
      </w:r>
      <w:r>
        <w:t xml:space="preserve"> </w:t>
      </w:r>
      <w:r>
        <w:rPr>
          <w:iCs/>
          <w:i/>
        </w:rPr>
        <w:t xml:space="preserve">yañ</w:t>
      </w:r>
      <w:r>
        <w:t xml:space="preserve"> </w:t>
      </w:r>
      <w:r>
        <w:t xml:space="preserve">and</w:t>
      </w:r>
      <w:r>
        <w:t xml:space="preserve"> </w:t>
      </w:r>
      <w:r>
        <w:rPr>
          <w:iCs/>
          <w:i/>
        </w:rPr>
        <w:t xml:space="preserve">añ</w:t>
      </w:r>
      <w:r>
        <w:t xml:space="preserve"> </w:t>
      </w:r>
      <w:r>
        <w:t xml:space="preserve">after</w:t>
      </w:r>
      <w:r>
        <w:t xml:space="preserve"> </w:t>
      </w:r>
      <w:r>
        <w:rPr>
          <w:iCs/>
          <w:i/>
        </w:rPr>
        <w:t xml:space="preserve">deva</w:t>
      </w:r>
      <w:r>
        <w:t xml:space="preserve"> </w:t>
      </w:r>
      <w:r>
        <w:t xml:space="preserve">in the</w:t>
      </w:r>
      <w:r>
        <w:t xml:space="preserve"> </w:t>
      </w:r>
      <w:r>
        <w:rPr>
          <w:iCs/>
          <w:i/>
        </w:rPr>
        <w:t xml:space="preserve">prāgdīvyatīya</w:t>
      </w:r>
      <w:r>
        <w:t xml:space="preserve"> </w:t>
      </w:r>
      <w:r>
        <w:t xml:space="preserve">senses;</w:t>
      </w:r>
      <w:r>
        <w:t xml:space="preserve"> </w:t>
      </w:r>
      <w:r>
        <w:rPr>
          <w:iCs/>
          <w:i/>
        </w:rPr>
        <w:t xml:space="preserve">tasyedam</w:t>
      </w:r>
      <w:r>
        <w:t xml:space="preserve">:</w:t>
      </w:r>
      <w:r>
        <w:t xml:space="preserve"> </w:t>
      </w:r>
      <w:r>
        <w:rPr>
          <w:iCs/>
          <w:i/>
        </w:rPr>
        <w:t xml:space="preserve">yañ</w:t>
      </w:r>
      <w:r>
        <w:t xml:space="preserve">;</w:t>
      </w:r>
      <w:r>
        <w:t xml:space="preserve"> </w:t>
      </w:r>
      <w:r>
        <w:rPr>
          <w:iCs/>
          <w:i/>
        </w:rPr>
        <w:t xml:space="preserve">taddhiteṣv acām ādeḥ</w:t>
      </w:r>
      <w:r>
        <w:t xml:space="preserve"> </w:t>
      </w:r>
      <w:r>
        <w:rPr>
          <w:iCs/>
          <w:i/>
        </w:rPr>
        <w:t xml:space="preserve">vṛddhi</w:t>
      </w:r>
      <w:r>
        <w:t xml:space="preserve">;</w:t>
      </w:r>
      <w:r>
        <w:t xml:space="preserve"> </w:t>
      </w:r>
      <w:r>
        <w:rPr>
          <w:iCs/>
          <w:i/>
        </w:rPr>
        <w:t xml:space="preserve">yasyeti ca</w:t>
      </w:r>
      <w:r>
        <w:t xml:space="preserve"> </w:t>
      </w:r>
      <w:r>
        <w:t xml:space="preserve">the loss of the</w:t>
      </w:r>
      <w:r>
        <w:t xml:space="preserve"> </w:t>
      </w:r>
      <w:r>
        <w:rPr>
          <w:iCs/>
          <w:i/>
        </w:rPr>
        <w:t xml:space="preserve">a</w:t>
      </w:r>
      <w:r>
        <w:t xml:space="preserve"> </w:t>
      </w:r>
      <w:r>
        <w:t xml:space="preserve">of</w:t>
      </w:r>
      <w:r>
        <w:t xml:space="preserve"> </w:t>
      </w:r>
      <w:r>
        <w:rPr>
          <w:iCs/>
          <w:i/>
        </w:rPr>
        <w:t xml:space="preserve">daiva</w:t>
      </w:r>
      <w:r>
        <w:t xml:space="preserve">,</w:t>
      </w:r>
      <w:r>
        <w:t xml:space="preserve"> </w:t>
      </w:r>
      <w:r>
        <w:rPr>
          <w:iCs/>
          <w:i/>
        </w:rPr>
        <w:t xml:space="preserve">daivya</w:t>
      </w:r>
      <w:r>
        <w:t xml:space="preserve">;</w:t>
      </w:r>
      <w:r>
        <w:t xml:space="preserve"> </w:t>
      </w:r>
      <w:r>
        <w:rPr>
          <w:iCs/>
          <w:i/>
        </w:rPr>
        <w:t xml:space="preserve">am</w:t>
      </w:r>
      <w:r>
        <w:t xml:space="preserve">;</w:t>
      </w:r>
      <w:r>
        <w:t xml:space="preserve"> </w:t>
      </w:r>
      <w:r>
        <w:rPr>
          <w:iCs/>
          <w:i/>
        </w:rPr>
        <w:t xml:space="preserve">pūrvarūpa</w:t>
      </w:r>
      <w:r>
        <w:t xml:space="preserve">. Rik 6 ends here (</w:t>
      </w:r>
      <w:r>
        <w:rPr>
          <w:iCs/>
          <w:i/>
        </w:rPr>
        <w:t xml:space="preserve">|| 6 ||</w:t>
      </w:r>
      <w:r>
        <w:t xml:space="preserve">).</w:t>
      </w:r>
    </w:p>
    <w:p>
      <w:r>
        <w:pict>
          <v:rect style="width:0;height:1.5pt" o:hralign="center" o:hrstd="t" o:hr="t"/>
        </w:pict>
      </w:r>
    </w:p>
    <w:bookmarkEnd w:id="431"/>
    <w:bookmarkStart w:id="432" w:name="Xc6783edb535d5d62ce49a551b8b6fba6925a4b3"/>
    <w:p>
      <w:pPr>
        <w:pStyle w:val="Heading3"/>
      </w:pPr>
      <w:r>
        <w:t xml:space="preserve">Rik 44.7 (pp. 516–518, PDF 530–532; better scan PDF 531–533)</w:t>
      </w:r>
    </w:p>
    <w:p>
      <w:pPr>
        <w:pStyle w:val="FirstParagraph"/>
      </w:pPr>
      <w:r>
        <w:rPr>
          <w:bCs/>
          <w:b/>
        </w:rPr>
        <w:t xml:space="preserve">Saṃhitā-pāṭha</w:t>
      </w:r>
      <w:r>
        <w:t xml:space="preserve"> </w:t>
      </w:r>
      <w:r>
        <w:rPr>
          <w:iCs/>
          <w:i/>
        </w:rPr>
        <w:t xml:space="preserve">(p. 516)</w:t>
      </w:r>
    </w:p>
    <w:p>
      <w:pPr>
        <w:pStyle w:val="BlockText"/>
      </w:pPr>
      <w:r>
        <w:rPr>
          <w:bCs/>
          <w:b/>
        </w:rPr>
        <w:t xml:space="preserve">होता॑रं वि॒श्ववे॑दसं॒ सं हि त्वा॒ विश॑ इ॒न्धते॑ ।</w:t>
      </w:r>
      <w:r>
        <w:t xml:space="preserve"> </w:t>
      </w:r>
      <w:r>
        <w:rPr>
          <w:bCs/>
          <w:b/>
        </w:rPr>
        <w:t xml:space="preserve">स आ व॑ह पुरुहूत॒ प्रचे॑त॒सोऽग्ने॑ दे॒वाँ इ॒ह द्र॒वत् ॥ ७ ॥</w:t>
      </w:r>
    </w:p>
    <w:p>
      <w:pPr>
        <w:pStyle w:val="FirstParagraph"/>
      </w:pPr>
      <w:r>
        <w:rPr>
          <w:iCs/>
          <w:i/>
        </w:rPr>
        <w:t xml:space="preserve">hótāraṃ viśvávedasaṃ sáṃ hi tvā víśa indháte |</w:t>
      </w:r>
      <w:r>
        <w:t xml:space="preserve"> </w:t>
      </w:r>
      <w:r>
        <w:rPr>
          <w:iCs/>
          <w:i/>
        </w:rPr>
        <w:t xml:space="preserve">sa ā́ vaha puruhūta prácetasó ’gne devā́m̐ ihá dravát || 7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516)</w:t>
      </w:r>
    </w:p>
    <w:p>
      <w:pPr>
        <w:pStyle w:val="BlockText"/>
      </w:pPr>
      <w:r>
        <w:t xml:space="preserve">होतारम् । विश्वऽवेदसम् । सम् । हि । त्वा । विशः । इन्धते ।</w:t>
      </w:r>
      <w:r>
        <w:t xml:space="preserve"> </w:t>
      </w:r>
      <w:r>
        <w:t xml:space="preserve">सः । आ । वह । पुरुऽहूत । प्रऽचेतः । अग्ने । देवान् ।</w:t>
      </w:r>
      <w:r>
        <w:t xml:space="preserve"> </w:t>
      </w:r>
      <w:r>
        <w:t xml:space="preserve">इह । द्रवत् ॥ ७ ॥</w:t>
      </w:r>
    </w:p>
    <w:p>
      <w:pPr>
        <w:pStyle w:val="FirstParagraph"/>
      </w:pPr>
      <w:r>
        <w:rPr>
          <w:iCs/>
          <w:i/>
        </w:rPr>
        <w:t xml:space="preserve">hotāram | viśva-vedasam | sam | hi | tvā | viśaḥ | indhate |</w:t>
      </w:r>
      <w:r>
        <w:t xml:space="preserve"> </w:t>
      </w:r>
      <w:r>
        <w:rPr>
          <w:iCs/>
          <w:i/>
        </w:rPr>
        <w:t xml:space="preserve">saḥ | ā | vaha | puru-hūta | pra-cetaḥ | agne | devān |</w:t>
      </w:r>
      <w:r>
        <w:t xml:space="preserve"> </w:t>
      </w:r>
      <w:r>
        <w:rPr>
          <w:iCs/>
          <w:i/>
        </w:rPr>
        <w:t xml:space="preserve">iha | dravat || 7 ||</w:t>
      </w:r>
    </w:p>
    <w:p>
      <w:pPr>
        <w:pStyle w:val="BodyText"/>
      </w:pPr>
      <w:r>
        <w:rPr>
          <w:iCs/>
          <w:i/>
        </w:rPr>
        <w:t xml:space="preserve">(The Saṃhitā prints</w:t>
      </w:r>
      <w:r>
        <w:t xml:space="preserve"> </w:t>
      </w:r>
      <w:r>
        <w:t xml:space="preserve">pracetaso ’gne</w:t>
      </w:r>
      <w:r>
        <w:rPr>
          <w:iCs/>
          <w:i/>
        </w:rPr>
        <w:t xml:space="preserve">; the Pada divides</w:t>
      </w:r>
      <w:r>
        <w:t xml:space="preserve"> </w:t>
      </w:r>
      <w:r>
        <w:t xml:space="preserve">pra-cetaḥ | agne</w:t>
      </w:r>
      <w:r>
        <w:rPr>
          <w:iCs/>
          <w:i/>
        </w:rPr>
        <w:t xml:space="preserve">.)</w:t>
      </w:r>
    </w:p>
    <w:p>
      <w:pPr>
        <w:pStyle w:val="BodyText"/>
      </w:pPr>
      <w:r>
        <w:rPr>
          <w:bCs/>
          <w:b/>
        </w:rPr>
        <w:t xml:space="preserve">Sāyaṇa-bhāṣya</w:t>
      </w:r>
      <w:r>
        <w:t xml:space="preserve"> </w:t>
      </w:r>
      <w:r>
        <w:rPr>
          <w:iCs/>
          <w:i/>
        </w:rPr>
        <w:t xml:space="preserve">(p. 516; it breaks off at the foot of the page and continues on p. 517, not yet written)</w:t>
      </w:r>
    </w:p>
    <w:p>
      <w:pPr>
        <w:pStyle w:val="BlockText"/>
      </w:pPr>
      <w:r>
        <w:rPr>
          <w:bCs/>
          <w:b/>
        </w:rPr>
        <w:t xml:space="preserve">होतारं होमनिष्पादकं विश्ववेदसं सर्वज्ञं त्वामग्निं विशः प्रजाः समिन्धते हि । सम्यग्दीपयन्ति खलु । हे पुरुहूत बहुभिराहूताग्ने स त्वं प्रचेतसः प्रकृष्टज्ञानयुक्तान्देवानिह कर्मणि द्रवत् क्षिप्रमा वह । अभिमुख्येन प्रापय । द्रवदिति क्षिप्रनाम । द्रवदोषमिति तन्नामसु पाठात् ॥ विश्ववेदसं । विश्वानि वेत्तीति विश्ववेदाः । असुन् । मरुद्वृधादित्वात्पूर्वपदान्तोदात्तत्वं ।…</w:t>
      </w:r>
    </w:p>
    <w:p>
      <w:pPr>
        <w:pStyle w:val="FirstParagraph"/>
      </w:pPr>
      <w:r>
        <w:rPr>
          <w:iCs/>
          <w:i/>
        </w:rPr>
        <w:t xml:space="preserve">hotāraṃ homaniṣpādakaṃ viśvavedasaṃ sarvajñaṃ tvām agniṃ viśaḥ prajāḥ samindhate hi | samyag dīpayanti khalu | he puruhūta bahubhir āhūtāgne sa tvaṃ pracetasaḥ prakṛṣṭajñānayuktān devān iha karmaṇi dravat kṣipram ā vaha | abhimukhyena prāpaya | dravad iti kṣipranāma | dravadoṣam iti tannāmasu pāṭhāt || viśvavedasaṃ | viśvāni vettīti viśvavedāḥ | asun | marudvṛdhāditvāt pūrvapadāntodāttatvaṃ |…</w:t>
      </w:r>
    </w:p>
    <w:p>
      <w:pPr>
        <w:pStyle w:val="BodyText"/>
      </w:pPr>
      <w:r>
        <w:rPr>
          <w:bCs/>
          <w:b/>
        </w:rPr>
        <w:t xml:space="preserve">Translation of this part:</w:t>
      </w:r>
      <w:r>
        <w:t xml:space="preserve"> </w:t>
      </w:r>
      <w:r>
        <w:t xml:space="preserve">“</w:t>
      </w:r>
      <w:r>
        <w:rPr>
          <w:iCs/>
          <w:i/>
        </w:rPr>
        <w:t xml:space="preserve">Hotāram</w:t>
      </w:r>
      <w:r>
        <w:t xml:space="preserve">, the accomplisher of the offering;</w:t>
      </w:r>
      <w:r>
        <w:t xml:space="preserve"> </w:t>
      </w:r>
      <w:r>
        <w:rPr>
          <w:iCs/>
          <w:i/>
        </w:rPr>
        <w:t xml:space="preserve">viśvavedasam</w:t>
      </w:r>
      <w:r>
        <w:t xml:space="preserve">, all-knowing — you, Agni, the</w:t>
      </w:r>
      <w:r>
        <w:t xml:space="preserve"> </w:t>
      </w:r>
      <w:r>
        <w:rPr>
          <w:iCs/>
          <w:i/>
        </w:rPr>
        <w:t xml:space="preserve">viśaḥ</w:t>
      </w:r>
      <w:r>
        <w:t xml:space="preserve">, the people,</w:t>
      </w:r>
      <w:r>
        <w:t xml:space="preserve"> </w:t>
      </w:r>
      <w:r>
        <w:rPr>
          <w:iCs/>
          <w:i/>
        </w:rPr>
        <w:t xml:space="preserve">sam indhate hi</w:t>
      </w:r>
      <w:r>
        <w:t xml:space="preserve">, indeed kindle well. O</w:t>
      </w:r>
      <w:r>
        <w:t xml:space="preserve"> </w:t>
      </w:r>
      <w:r>
        <w:rPr>
          <w:iCs/>
          <w:i/>
        </w:rPr>
        <w:t xml:space="preserve">puruhūta</w:t>
      </w:r>
      <w:r>
        <w:t xml:space="preserve">, [you] called by many, Agni, such as you are,</w:t>
      </w:r>
      <w:r>
        <w:t xml:space="preserve"> </w:t>
      </w:r>
      <w:r>
        <w:rPr>
          <w:iCs/>
          <w:i/>
        </w:rPr>
        <w:t xml:space="preserve">pracetasaḥ</w:t>
      </w:r>
      <w:r>
        <w:t xml:space="preserve">, the gods endowed with excellent knowledge,</w:t>
      </w:r>
      <w:r>
        <w:t xml:space="preserve"> </w:t>
      </w:r>
      <w:r>
        <w:rPr>
          <w:iCs/>
          <w:i/>
        </w:rPr>
        <w:t xml:space="preserve">iha</w:t>
      </w:r>
      <w:r>
        <w:t xml:space="preserve">, here in the rite,</w:t>
      </w:r>
      <w:r>
        <w:t xml:space="preserve"> </w:t>
      </w:r>
      <w:r>
        <w:rPr>
          <w:iCs/>
          <w:i/>
        </w:rPr>
        <w:t xml:space="preserve">dravat</w:t>
      </w:r>
      <w:r>
        <w:t xml:space="preserve">, quickly,</w:t>
      </w:r>
      <w:r>
        <w:t xml:space="preserve"> </w:t>
      </w:r>
      <w:r>
        <w:rPr>
          <w:iCs/>
          <w:i/>
        </w:rPr>
        <w:t xml:space="preserve">ā vaha</w:t>
      </w:r>
      <w:r>
        <w:t xml:space="preserve">, bring, make [them] reach [us] face to face.</w:t>
      </w:r>
      <w:r>
        <w:t xml:space="preserve"> </w:t>
      </w:r>
      <w:r>
        <w:t xml:space="preserve">‘</w:t>
      </w:r>
      <w:r>
        <w:rPr>
          <w:iCs/>
          <w:i/>
        </w:rPr>
        <w:t xml:space="preserve">Dravat</w:t>
      </w:r>
      <w:r>
        <w:t xml:space="preserve">’</w:t>
      </w:r>
      <w:r>
        <w:t xml:space="preserve"> </w:t>
      </w:r>
      <w:r>
        <w:t xml:space="preserve">is a name for</w:t>
      </w:r>
      <w:r>
        <w:t xml:space="preserve"> </w:t>
      </w:r>
      <w:r>
        <w:t xml:space="preserve">‘</w:t>
      </w:r>
      <w:r>
        <w:t xml:space="preserve">quick</w:t>
      </w:r>
      <w:r>
        <w:t xml:space="preserve">’</w:t>
      </w:r>
      <w:r>
        <w:t xml:space="preserve">, since it is read among its names (</w:t>
      </w:r>
      <w:r>
        <w:rPr>
          <w:iCs/>
          <w:i/>
        </w:rPr>
        <w:t xml:space="preserve">dravadoṣam iti tannāmasu pāṭhāt</w:t>
      </w:r>
      <w:r>
        <w:t xml:space="preserve">).</w:t>
      </w:r>
      <w:r>
        <w:t xml:space="preserve"> </w:t>
      </w:r>
      <w:r>
        <w:rPr>
          <w:iCs/>
          <w:i/>
        </w:rPr>
        <w:t xml:space="preserve">Viśvavedasam</w:t>
      </w:r>
      <w:r>
        <w:t xml:space="preserve">:</w:t>
      </w:r>
      <w:r>
        <w:t xml:space="preserve"> </w:t>
      </w:r>
      <w:r>
        <w:t xml:space="preserve">‘</w:t>
      </w:r>
      <w:r>
        <w:rPr>
          <w:iCs/>
          <w:i/>
        </w:rPr>
        <w:t xml:space="preserve">viśvāni vetti</w:t>
      </w:r>
      <w:r>
        <w:t xml:space="preserve">’</w:t>
      </w:r>
      <w:r>
        <w:t xml:space="preserve">;</w:t>
      </w:r>
      <w:r>
        <w:t xml:space="preserve"> </w:t>
      </w:r>
      <w:r>
        <w:rPr>
          <w:iCs/>
          <w:i/>
        </w:rPr>
        <w:t xml:space="preserve">asun</w:t>
      </w:r>
      <w:r>
        <w:t xml:space="preserve">; because it is of the</w:t>
      </w:r>
      <w:r>
        <w:t xml:space="preserve"> </w:t>
      </w:r>
      <w:r>
        <w:rPr>
          <w:iCs/>
          <w:i/>
        </w:rPr>
        <w:t xml:space="preserve">marudvṛdhādi</w:t>
      </w:r>
      <w:r>
        <w:t xml:space="preserve"> </w:t>
      </w:r>
      <w:r>
        <w:t xml:space="preserve">[group], the first member is final-acute…</w:t>
      </w:r>
      <w:r>
        <w:t xml:space="preserve">”</w:t>
      </w:r>
      <w:r>
        <w:t xml:space="preserve"> </w:t>
      </w:r>
      <w:r>
        <w:rPr>
          <w:iCs/>
          <w:i/>
        </w:rPr>
        <w:t xml:space="preserve">(the sentence continues on p. 517.)</w:t>
      </w:r>
    </w:p>
    <w:p>
      <w:r>
        <w:pict>
          <v:rect style="width:0;height:1.5pt" o:hralign="center" o:hrstd="t" o:hr="t"/>
        </w:pict>
      </w:r>
    </w:p>
    <w:bookmarkEnd w:id="432"/>
    <w:bookmarkStart w:id="433" w:name="page-517"/>
    <w:p>
      <w:pPr>
        <w:pStyle w:val="Heading3"/>
      </w:pPr>
      <w:r>
        <w:t xml:space="preserve">Page 517</w:t>
      </w:r>
    </w:p>
    <w:p>
      <w:pPr>
        <w:pStyle w:val="FirstParagraph"/>
      </w:pPr>
      <w:r>
        <w:rPr>
          <w:bCs/>
          <w:b/>
        </w:rPr>
        <w:t xml:space="preserve">Rik 44.7, continued</w:t>
      </w:r>
      <w:r>
        <w:t xml:space="preserve"> </w:t>
      </w:r>
      <w:r>
        <w:rPr>
          <w:iCs/>
          <w:i/>
        </w:rPr>
        <w:t xml:space="preserve">(from p. 517; the Saṃhitā, Pada and the beginning of the bhāṣya are above)</w:t>
      </w:r>
    </w:p>
    <w:p>
      <w:pPr>
        <w:pStyle w:val="BodyText"/>
      </w:pPr>
      <w:r>
        <w:rPr>
          <w:bCs/>
          <w:b/>
        </w:rPr>
        <w:t xml:space="preserve">Sāyaṇa-bhāṣya, end</w:t>
      </w:r>
      <w:r>
        <w:t xml:space="preserve"> </w:t>
      </w:r>
      <w:r>
        <w:rPr>
          <w:iCs/>
          <w:i/>
        </w:rPr>
        <w:t xml:space="preserve">(p. 517)</w:t>
      </w:r>
    </w:p>
    <w:p>
      <w:pPr>
        <w:pStyle w:val="BlockText"/>
      </w:pPr>
      <w:r>
        <w:rPr>
          <w:bCs/>
          <w:b/>
        </w:rPr>
        <w:t xml:space="preserve">… यद्वा । वेद इति धननाम । विश्वानि वेदांसि यस्यासौ विश्ववेदा । बहुव्रीहौ विश्वं संज्ञायामिति पूर्वपदान्तोदात्तत्वं । इन्धते । ञिइन्धी दीप्तौ । श्नसोरल्लोप इत्यकारलोपः । श्नान्नलोपः । पा. ६-४-२३ । प्रत्ययस्वरः । हि चेति निघातप्रतिषेधः ॥</w:t>
      </w:r>
    </w:p>
    <w:p>
      <w:pPr>
        <w:pStyle w:val="FirstParagraph"/>
      </w:pPr>
      <w:r>
        <w:rPr>
          <w:iCs/>
          <w:i/>
        </w:rPr>
        <w:t xml:space="preserve">… yadvā | veda iti dhananāma | viśvāni vedāṃsi yasyāsau viśvavedā | bahuvrīhau viśvaṃ saṃjñāyām iti pūrvapadāntodāttatvaṃ | indhate | ñi indhī dīptau | śnasor allopa ity akāralopaḥ | śnān nalopaḥ | pā. 6-4-23 | pratyayasvaraḥ | hi ceti nighātapratiṣedhaḥ ||</w:t>
      </w:r>
    </w:p>
    <w:p>
      <w:pPr>
        <w:pStyle w:val="BodyText"/>
      </w:pPr>
      <w:r>
        <w:rPr>
          <w:iCs/>
          <w:i/>
        </w:rPr>
        <w:t xml:space="preserve">(Pā. 6-4-23 zoom-checked on the better scan, PDF 532; the bhāṣya ends</w:t>
      </w:r>
      <w:r>
        <w:rPr>
          <w:iCs/>
          <w:i/>
        </w:rPr>
        <w:t xml:space="preserve"> </w:t>
      </w:r>
      <w:r>
        <w:rPr>
          <w:iCs/>
          <w:i/>
        </w:rPr>
        <w:t xml:space="preserve">“</w:t>
      </w:r>
      <w:r>
        <w:rPr>
          <w:iCs/>
          <w:i/>
        </w:rPr>
        <w:t xml:space="preserve">॥</w:t>
      </w:r>
      <w:r>
        <w:rPr>
          <w:iCs/>
          <w:i/>
        </w:rPr>
        <w:t xml:space="preserve">”</w:t>
      </w:r>
      <w:r>
        <w:rPr>
          <w:iCs/>
          <w:i/>
        </w:rPr>
        <w:t xml:space="preserve"> </w:t>
      </w:r>
      <w:r>
        <w:rPr>
          <w:iCs/>
          <w:i/>
        </w:rPr>
        <w:t xml:space="preserve">without a number.)</w:t>
      </w:r>
    </w:p>
    <w:p>
      <w:pPr>
        <w:pStyle w:val="BodyText"/>
      </w:pPr>
      <w:r>
        <w:rPr>
          <w:bCs/>
          <w:b/>
        </w:rPr>
        <w:t xml:space="preserve">Translation of the end:</w:t>
      </w:r>
      <w:r>
        <w:t xml:space="preserve"> </w:t>
      </w:r>
      <w:r>
        <w:t xml:space="preserve">“</w:t>
      </w:r>
      <w:r>
        <w:t xml:space="preserve">… Or:</w:t>
      </w:r>
      <w:r>
        <w:t xml:space="preserve"> </w:t>
      </w:r>
      <w:r>
        <w:rPr>
          <w:iCs/>
          <w:i/>
        </w:rPr>
        <w:t xml:space="preserve">veda</w:t>
      </w:r>
      <w:r>
        <w:t xml:space="preserve"> </w:t>
      </w:r>
      <w:r>
        <w:t xml:space="preserve">is a name for wealth;</w:t>
      </w:r>
      <w:r>
        <w:t xml:space="preserve"> </w:t>
      </w:r>
      <w:r>
        <w:t xml:space="preserve">‘</w:t>
      </w:r>
      <w:r>
        <w:rPr>
          <w:iCs/>
          <w:i/>
        </w:rPr>
        <w:t xml:space="preserve">viśvāni vedāṃsi yasya</w:t>
      </w:r>
      <w:r>
        <w:t xml:space="preserve">’</w:t>
      </w:r>
      <w:r>
        <w:t xml:space="preserve">, he who has all wealth:</w:t>
      </w:r>
      <w:r>
        <w:t xml:space="preserve"> </w:t>
      </w:r>
      <w:r>
        <w:rPr>
          <w:iCs/>
          <w:i/>
        </w:rPr>
        <w:t xml:space="preserve">viśvavedāḥ</w:t>
      </w:r>
      <w:r>
        <w:t xml:space="preserve">; in the bahuvrīhi the first member is final-acute by</w:t>
      </w:r>
      <w:r>
        <w:t xml:space="preserve"> </w:t>
      </w:r>
      <w:r>
        <w:rPr>
          <w:iCs/>
          <w:i/>
        </w:rPr>
        <w:t xml:space="preserve">viśvaṃ saṃjñāyām</w:t>
      </w:r>
      <w:r>
        <w:t xml:space="preserve">.</w:t>
      </w:r>
      <w:r>
        <w:t xml:space="preserve"> </w:t>
      </w:r>
      <w:r>
        <w:rPr>
          <w:iCs/>
          <w:i/>
        </w:rPr>
        <w:t xml:space="preserve">Indhate</w:t>
      </w:r>
      <w:r>
        <w:t xml:space="preserve">: root</w:t>
      </w:r>
      <w:r>
        <w:t xml:space="preserve"> </w:t>
      </w:r>
      <w:r>
        <w:rPr>
          <w:iCs/>
          <w:i/>
        </w:rPr>
        <w:t xml:space="preserve">ñi indhī dīptau</w:t>
      </w:r>
      <w:r>
        <w:t xml:space="preserve">; the loss of</w:t>
      </w:r>
      <w:r>
        <w:t xml:space="preserve"> </w:t>
      </w:r>
      <w:r>
        <w:rPr>
          <w:iCs/>
          <w:i/>
        </w:rPr>
        <w:t xml:space="preserve">a</w:t>
      </w:r>
      <w:r>
        <w:t xml:space="preserve"> </w:t>
      </w:r>
      <w:r>
        <w:t xml:space="preserve">by</w:t>
      </w:r>
      <w:r>
        <w:t xml:space="preserve"> </w:t>
      </w:r>
      <w:r>
        <w:rPr>
          <w:iCs/>
          <w:i/>
        </w:rPr>
        <w:t xml:space="preserve">śnasor allopaḥ</w:t>
      </w:r>
      <w:r>
        <w:t xml:space="preserve">; the loss of</w:t>
      </w:r>
      <w:r>
        <w:t xml:space="preserve"> </w:t>
      </w:r>
      <w:r>
        <w:rPr>
          <w:iCs/>
          <w:i/>
        </w:rPr>
        <w:t xml:space="preserve">n</w:t>
      </w:r>
      <w:r>
        <w:t xml:space="preserve"> </w:t>
      </w:r>
      <w:r>
        <w:t xml:space="preserve">by</w:t>
      </w:r>
      <w:r>
        <w:t xml:space="preserve"> </w:t>
      </w:r>
      <w:r>
        <w:rPr>
          <w:iCs/>
          <w:i/>
        </w:rPr>
        <w:t xml:space="preserve">śnān nalopaḥ</w:t>
      </w:r>
      <w:r>
        <w:t xml:space="preserve"> </w:t>
      </w:r>
      <w:r>
        <w:t xml:space="preserve">(Pā. 6-4-23); accent of the suffix; the prohibition of</w:t>
      </w:r>
      <w:r>
        <w:t xml:space="preserve"> </w:t>
      </w:r>
      <w:r>
        <w:rPr>
          <w:iCs/>
          <w:i/>
        </w:rPr>
        <w:t xml:space="preserve">nighāta</w:t>
      </w:r>
      <w:r>
        <w:t xml:space="preserve"> </w:t>
      </w:r>
      <w:r>
        <w:t xml:space="preserve">by</w:t>
      </w:r>
      <w:r>
        <w:t xml:space="preserve"> </w:t>
      </w:r>
      <w:r>
        <w:rPr>
          <w:iCs/>
          <w:i/>
        </w:rPr>
        <w:t xml:space="preserve">hi ca</w:t>
      </w:r>
      <w:r>
        <w:t xml:space="preserve">.</w:t>
      </w:r>
      <w:r>
        <w:t xml:space="preserve">”</w:t>
      </w:r>
    </w:p>
    <w:p>
      <w:pPr>
        <w:pStyle w:val="BodyText"/>
      </w:pPr>
      <w:r>
        <w:rPr>
          <w:bCs/>
          <w:b/>
        </w:rPr>
        <w:t xml:space="preserve">Pratipadārtha</w:t>
      </w:r>
      <w:r>
        <w:t xml:space="preserve"> </w:t>
      </w:r>
      <w:r>
        <w:rPr>
          <w:iCs/>
          <w:i/>
        </w:rPr>
        <w:t xml:space="preserve">(p. 517)</w:t>
      </w:r>
      <w:r>
        <w:t xml:space="preserve"> </w:t>
      </w:r>
      <w:r>
        <w:t xml:space="preserve">—</w:t>
      </w:r>
      <w:r>
        <w:t xml:space="preserve"> </w:t>
      </w:r>
      <w:r>
        <w:t xml:space="preserve">“</w:t>
      </w:r>
      <w:r>
        <w:rPr>
          <w:bCs/>
          <w:b/>
        </w:rPr>
        <w:t xml:space="preserve">hotāram</w:t>
      </w:r>
      <w:r>
        <w:t xml:space="preserve"> </w:t>
      </w:r>
      <w:r>
        <w:t xml:space="preserve">— [you who are] the accomplisher of the offering;</w:t>
      </w:r>
      <w:r>
        <w:t xml:space="preserve"> </w:t>
      </w:r>
      <w:r>
        <w:rPr>
          <w:bCs/>
          <w:b/>
        </w:rPr>
        <w:t xml:space="preserve">viśvavedasam</w:t>
      </w:r>
      <w:r>
        <w:t xml:space="preserve"> </w:t>
      </w:r>
      <w:r>
        <w:t xml:space="preserve">— and all-knowing;</w:t>
      </w:r>
      <w:r>
        <w:t xml:space="preserve"> </w:t>
      </w:r>
      <w:r>
        <w:rPr>
          <w:bCs/>
          <w:b/>
        </w:rPr>
        <w:t xml:space="preserve">tvā</w:t>
      </w:r>
      <w:r>
        <w:t xml:space="preserve"> </w:t>
      </w:r>
      <w:r>
        <w:t xml:space="preserve">— you;</w:t>
      </w:r>
      <w:r>
        <w:t xml:space="preserve"> </w:t>
      </w:r>
      <w:r>
        <w:rPr>
          <w:bCs/>
          <w:b/>
        </w:rPr>
        <w:t xml:space="preserve">viśaḥ</w:t>
      </w:r>
      <w:r>
        <w:t xml:space="preserve"> </w:t>
      </w:r>
      <w:r>
        <w:t xml:space="preserve">— all the people;</w:t>
      </w:r>
      <w:r>
        <w:t xml:space="preserve"> </w:t>
      </w:r>
      <w:r>
        <w:rPr>
          <w:bCs/>
          <w:b/>
        </w:rPr>
        <w:t xml:space="preserve">sam indhate hi</w:t>
      </w:r>
      <w:r>
        <w:t xml:space="preserve"> </w:t>
      </w:r>
      <w:r>
        <w:t xml:space="preserve">— it is right [to say that] they make [you] blaze well;</w:t>
      </w:r>
      <w:r>
        <w:t xml:space="preserve"> </w:t>
      </w:r>
      <w:r>
        <w:rPr>
          <w:bCs/>
          <w:b/>
        </w:rPr>
        <w:t xml:space="preserve">puruhūta</w:t>
      </w:r>
      <w:r>
        <w:t xml:space="preserve"> </w:t>
      </w:r>
      <w:r>
        <w:t xml:space="preserve">— O [you who are] called by many;</w:t>
      </w:r>
      <w:r>
        <w:t xml:space="preserve"> </w:t>
      </w:r>
      <w:r>
        <w:rPr>
          <w:bCs/>
          <w:b/>
        </w:rPr>
        <w:t xml:space="preserve">agne</w:t>
      </w:r>
      <w:r>
        <w:t xml:space="preserve"> </w:t>
      </w:r>
      <w:r>
        <w:t xml:space="preserve">— O Agni;</w:t>
      </w:r>
      <w:r>
        <w:t xml:space="preserve"> </w:t>
      </w:r>
      <w:r>
        <w:rPr>
          <w:bCs/>
          <w:b/>
        </w:rPr>
        <w:t xml:space="preserve">saḥ</w:t>
      </w:r>
      <w:r>
        <w:t xml:space="preserve"> </w:t>
      </w:r>
      <w:r>
        <w:t xml:space="preserve">— that you;</w:t>
      </w:r>
      <w:r>
        <w:t xml:space="preserve"> </w:t>
      </w:r>
      <w:r>
        <w:rPr>
          <w:bCs/>
          <w:b/>
        </w:rPr>
        <w:t xml:space="preserve">pracetasaḥ</w:t>
      </w:r>
      <w:r>
        <w:t xml:space="preserve"> </w:t>
      </w:r>
      <w:r>
        <w:t xml:space="preserve">— endowed with excellent knowledge;</w:t>
      </w:r>
      <w:r>
        <w:t xml:space="preserve"> </w:t>
      </w:r>
      <w:r>
        <w:rPr>
          <w:bCs/>
          <w:b/>
        </w:rPr>
        <w:t xml:space="preserve">devān</w:t>
      </w:r>
      <w:r>
        <w:t xml:space="preserve"> </w:t>
      </w:r>
      <w:r>
        <w:t xml:space="preserve">— the gods;</w:t>
      </w:r>
      <w:r>
        <w:t xml:space="preserve"> </w:t>
      </w:r>
      <w:r>
        <w:rPr>
          <w:bCs/>
          <w:b/>
        </w:rPr>
        <w:t xml:space="preserve">iha</w:t>
      </w:r>
      <w:r>
        <w:t xml:space="preserve"> </w:t>
      </w:r>
      <w:r>
        <w:t xml:space="preserve">— to this sacrificial rite;</w:t>
      </w:r>
      <w:r>
        <w:t xml:space="preserve"> </w:t>
      </w:r>
      <w:r>
        <w:rPr>
          <w:bCs/>
          <w:b/>
        </w:rPr>
        <w:t xml:space="preserve">dravat</w:t>
      </w:r>
      <w:r>
        <w:t xml:space="preserve"> </w:t>
      </w:r>
      <w:r>
        <w:t xml:space="preserve">— with promptness;</w:t>
      </w:r>
      <w:r>
        <w:t xml:space="preserve"> </w:t>
      </w:r>
      <w:r>
        <w:rPr>
          <w:bCs/>
          <w:b/>
        </w:rPr>
        <w:t xml:space="preserve">ā vaha</w:t>
      </w:r>
      <w:r>
        <w:t xml:space="preserve"> </w:t>
      </w:r>
      <w:r>
        <w:t xml:space="preserve">— bring [them] face to face.</w:t>
      </w:r>
      <w:r>
        <w:t xml:space="preserve">”</w:t>
      </w:r>
    </w:p>
    <w:p>
      <w:pPr>
        <w:pStyle w:val="BodyText"/>
      </w:pPr>
      <w:r>
        <w:rPr>
          <w:bCs/>
          <w:b/>
        </w:rPr>
        <w:t xml:space="preserve">Bhāvārtha</w:t>
      </w:r>
      <w:r>
        <w:t xml:space="preserve"> </w:t>
      </w:r>
      <w:r>
        <w:rPr>
          <w:iCs/>
          <w:i/>
        </w:rPr>
        <w:t xml:space="preserve">(p. 517)</w:t>
      </w:r>
      <w:r>
        <w:t xml:space="preserve"> </w:t>
      </w:r>
      <w:r>
        <w:t xml:space="preserve">—</w:t>
      </w:r>
      <w:r>
        <w:t xml:space="preserve"> </w:t>
      </w:r>
      <w:r>
        <w:t xml:space="preserve">“</w:t>
      </w:r>
      <w:r>
        <w:t xml:space="preserve">O Agni, since you are all-knowing and the accomplisher of the offering, all the people make you blaze well in the sacrifice. They all give you invitations. Accept their invitations and bring promptly to this rite of ours the gods endowed with excellent knowledge.</w:t>
      </w:r>
      <w:r>
        <w:t xml:space="preserve">”</w:t>
      </w:r>
    </w:p>
    <w:p>
      <w:pPr>
        <w:pStyle w:val="BodyText"/>
      </w:pPr>
      <w:r>
        <w:rPr>
          <w:bCs/>
          <w:b/>
        </w:rPr>
        <w:t xml:space="preserve">English Translation (the source’s own, p. 517)</w:t>
      </w:r>
      <w:r>
        <w:t xml:space="preserve"> </w:t>
      </w:r>
      <w:r>
        <w:t xml:space="preserve">—</w:t>
      </w:r>
      <w:r>
        <w:t xml:space="preserve"> </w:t>
      </w:r>
      <w:r>
        <w:t xml:space="preserve">“</w:t>
      </w:r>
      <w:r>
        <w:t xml:space="preserve">O Agni, the people kindle you, the all-knowing invoker ( Agni ) nvoked [sic] by many, you bring hither, the wise gods quickly.</w:t>
      </w:r>
      <w:r>
        <w:t xml:space="preserve">”</w:t>
      </w:r>
    </w:p>
    <w:p>
      <w:pPr>
        <w:pStyle w:val="BodyText"/>
      </w:pPr>
      <w:r>
        <w:rPr>
          <w:bCs/>
          <w:b/>
        </w:rPr>
        <w:t xml:space="preserve">Special Topics (</w:t>
      </w:r>
      <w:r>
        <w:rPr>
          <w:iCs/>
          <w:i/>
          <w:bCs/>
          <w:b/>
        </w:rPr>
        <w:t xml:space="preserve">viśeṣa-viṣayagaḷu</w:t>
      </w:r>
      <w:r>
        <w:rPr>
          <w:bCs/>
          <w:b/>
        </w:rPr>
        <w:t xml:space="preserve">), p. 517</w:t>
      </w:r>
      <w:r>
        <w:t xml:space="preserve"> </w:t>
      </w:r>
      <w:r>
        <w:t xml:space="preserve">-</w:t>
      </w:r>
      <w:r>
        <w:t xml:space="preserve"> </w:t>
      </w:r>
      <w:r>
        <w:rPr>
          <w:bCs/>
          <w:b/>
        </w:rPr>
        <w:t xml:space="preserve">viśaḥ</w:t>
      </w:r>
      <w:r>
        <w:t xml:space="preserve"> </w:t>
      </w:r>
      <w:r>
        <w:t xml:space="preserve">—</w:t>
      </w:r>
      <w:r>
        <w:t xml:space="preserve"> </w:t>
      </w:r>
      <w:r>
        <w:t xml:space="preserve">“</w:t>
      </w:r>
      <w:r>
        <w:rPr>
          <w:iCs/>
          <w:i/>
        </w:rPr>
        <w:t xml:space="preserve">prajāḥ</w:t>
      </w:r>
      <w:r>
        <w:t xml:space="preserve">, people, that is, priests and others who praise you in the sacrifice.</w:t>
      </w:r>
      <w:r>
        <w:t xml:space="preserve">”</w:t>
      </w:r>
      <w:r>
        <w:t xml:space="preserve"> </w:t>
      </w:r>
      <w:r>
        <w:t xml:space="preserve">-</w:t>
      </w:r>
      <w:r>
        <w:t xml:space="preserve"> </w:t>
      </w:r>
      <w:r>
        <w:rPr>
          <w:bCs/>
          <w:b/>
        </w:rPr>
        <w:t xml:space="preserve">pracetasaḥ</w:t>
      </w:r>
      <w:r>
        <w:t xml:space="preserve"> </w:t>
      </w:r>
      <w:r>
        <w:t xml:space="preserve">=</w:t>
      </w:r>
      <w:r>
        <w:t xml:space="preserve"> </w:t>
      </w:r>
      <w:r>
        <w:rPr>
          <w:iCs/>
          <w:i/>
        </w:rPr>
        <w:t xml:space="preserve">prakṛṣṭajñānayuktān</w:t>
      </w:r>
      <w:r>
        <w:t xml:space="preserve"> </w:t>
      </w:r>
      <w:r>
        <w:t xml:space="preserve">—</w:t>
      </w:r>
      <w:r>
        <w:t xml:space="preserve"> </w:t>
      </w:r>
      <w:r>
        <w:t xml:space="preserve">“</w:t>
      </w:r>
      <w:r>
        <w:t xml:space="preserve">gods of excellent knowledge.</w:t>
      </w:r>
      <w:r>
        <w:t xml:space="preserve">”</w:t>
      </w:r>
      <w:r>
        <w:t xml:space="preserve"> </w:t>
      </w:r>
      <w:r>
        <w:t xml:space="preserve">-</w:t>
      </w:r>
      <w:r>
        <w:t xml:space="preserve"> </w:t>
      </w:r>
      <w:r>
        <w:rPr>
          <w:bCs/>
          <w:b/>
        </w:rPr>
        <w:t xml:space="preserve">dravat</w:t>
      </w:r>
      <w:r>
        <w:t xml:space="preserve"> </w:t>
      </w:r>
      <w:r>
        <w:t xml:space="preserve">—</w:t>
      </w:r>
      <w:r>
        <w:t xml:space="preserve"> </w:t>
      </w:r>
      <w:r>
        <w:t xml:space="preserve">“</w:t>
      </w:r>
      <w:r>
        <w:t xml:space="preserve">quickly. Since the word</w:t>
      </w:r>
      <w:r>
        <w:t xml:space="preserve"> </w:t>
      </w:r>
      <w:r>
        <w:rPr>
          <w:iCs/>
          <w:i/>
        </w:rPr>
        <w:t xml:space="preserve">dravat</w:t>
      </w:r>
      <w:r>
        <w:t xml:space="preserve"> </w:t>
      </w:r>
      <w:r>
        <w:t xml:space="preserve">is read among the twenty-six names of</w:t>
      </w:r>
      <w:r>
        <w:t xml:space="preserve"> </w:t>
      </w:r>
      <w:r>
        <w:t xml:space="preserve">‘</w:t>
      </w:r>
      <w:r>
        <w:t xml:space="preserve">quick</w:t>
      </w:r>
      <w:r>
        <w:t xml:space="preserve">’</w:t>
      </w:r>
      <w:r>
        <w:t xml:space="preserve"> </w:t>
      </w:r>
      <w:r>
        <w:t xml:space="preserve">beginning with</w:t>
      </w:r>
      <w:r>
        <w:t xml:space="preserve"> </w:t>
      </w:r>
      <w:r>
        <w:rPr>
          <w:iCs/>
          <w:i/>
        </w:rPr>
        <w:t xml:space="preserve">nu</w:t>
      </w:r>
      <w:r>
        <w:t xml:space="preserve">,</w:t>
      </w:r>
      <w:r>
        <w:t xml:space="preserve"> </w:t>
      </w:r>
      <w:r>
        <w:rPr>
          <w:iCs/>
          <w:i/>
        </w:rPr>
        <w:t xml:space="preserve">makṣu</w:t>
      </w:r>
      <w:r>
        <w:t xml:space="preserve">,</w:t>
      </w:r>
      <w:r>
        <w:t xml:space="preserve"> </w:t>
      </w:r>
      <w:r>
        <w:rPr>
          <w:iCs/>
          <w:i/>
        </w:rPr>
        <w:t xml:space="preserve">dravat</w:t>
      </w:r>
      <w:r>
        <w:t xml:space="preserve"> </w:t>
      </w:r>
      <w:r>
        <w:t xml:space="preserve">means promptly, quickly.</w:t>
      </w:r>
      <w:r>
        <w:t xml:space="preserve">”</w:t>
      </w:r>
    </w:p>
    <w:p>
      <w:pPr>
        <w:pStyle w:val="BodyText"/>
      </w:pPr>
      <w:r>
        <w:rPr>
          <w:bCs/>
          <w:b/>
        </w:rPr>
        <w:t xml:space="preserve">Vyākaraṇa-prakriyā</w:t>
      </w:r>
      <w:r>
        <w:t xml:space="preserve"> </w:t>
      </w:r>
      <w:r>
        <w:rPr>
          <w:iCs/>
          <w:i/>
        </w:rPr>
        <w:t xml:space="preserve">(pp. 517–518 — grammar pages, noted briefly)</w:t>
      </w:r>
      <w:r>
        <w:t xml:space="preserve"> </w:t>
      </w:r>
      <w:r>
        <w:t xml:space="preserve">-</w:t>
      </w:r>
      <w:r>
        <w:t xml:space="preserve"> </w:t>
      </w:r>
      <w:r>
        <w:rPr>
          <w:bCs/>
          <w:b/>
        </w:rPr>
        <w:t xml:space="preserve">hotāram</w:t>
      </w:r>
      <w:r>
        <w:t xml:space="preserve">: root</w:t>
      </w:r>
      <w:r>
        <w:t xml:space="preserve"> </w:t>
      </w:r>
      <w:r>
        <w:rPr>
          <w:iCs/>
          <w:i/>
        </w:rPr>
        <w:t xml:space="preserve">hu dānādanayoḥ</w:t>
      </w:r>
      <w:r>
        <w:t xml:space="preserve">;</w:t>
      </w:r>
      <w:r>
        <w:t xml:space="preserve"> </w:t>
      </w:r>
      <w:r>
        <w:rPr>
          <w:iCs/>
          <w:i/>
        </w:rPr>
        <w:t xml:space="preserve">tṛc</w:t>
      </w:r>
      <w:r>
        <w:t xml:space="preserve">;</w:t>
      </w:r>
      <w:r>
        <w:t xml:space="preserve"> </w:t>
      </w:r>
      <w:r>
        <w:rPr>
          <w:iCs/>
          <w:i/>
        </w:rPr>
        <w:t xml:space="preserve">guṇa</w:t>
      </w:r>
      <w:r>
        <w:t xml:space="preserve">,</w:t>
      </w:r>
      <w:r>
        <w:t xml:space="preserve"> </w:t>
      </w:r>
      <w:r>
        <w:rPr>
          <w:iCs/>
          <w:i/>
        </w:rPr>
        <w:t xml:space="preserve">upadhādīrgha</w:t>
      </w:r>
      <w:r>
        <w:t xml:space="preserve">;</w:t>
      </w:r>
      <w:r>
        <w:t xml:space="preserve"> </w:t>
      </w:r>
      <w:r>
        <w:rPr>
          <w:iCs/>
          <w:i/>
        </w:rPr>
        <w:t xml:space="preserve">am</w:t>
      </w:r>
      <w:r>
        <w:t xml:space="preserve">.</w:t>
      </w:r>
      <w:r>
        <w:t xml:space="preserve"> </w:t>
      </w:r>
      <w:r>
        <w:t xml:space="preserve">-</w:t>
      </w:r>
      <w:r>
        <w:t xml:space="preserve"> </w:t>
      </w:r>
      <w:r>
        <w:rPr>
          <w:bCs/>
          <w:b/>
        </w:rPr>
        <w:t xml:space="preserve">viśvavedasam</w:t>
      </w:r>
      <w:r>
        <w:t xml:space="preserve">:</w:t>
      </w:r>
      <w:r>
        <w:t xml:space="preserve"> </w:t>
      </w:r>
      <w:r>
        <w:t xml:space="preserve">“</w:t>
      </w:r>
      <w:r>
        <w:rPr>
          <w:iCs/>
          <w:i/>
        </w:rPr>
        <w:t xml:space="preserve">viśvāni vetti</w:t>
      </w:r>
      <w:r>
        <w:t xml:space="preserve">”</w:t>
      </w:r>
      <w:r>
        <w:t xml:space="preserve">: root</w:t>
      </w:r>
      <w:r>
        <w:t xml:space="preserve"> </w:t>
      </w:r>
      <w:r>
        <w:rPr>
          <w:iCs/>
          <w:i/>
        </w:rPr>
        <w:t xml:space="preserve">vida jñāne</w:t>
      </w:r>
      <w:r>
        <w:t xml:space="preserve">;</w:t>
      </w:r>
      <w:r>
        <w:t xml:space="preserve"> </w:t>
      </w:r>
      <w:r>
        <w:rPr>
          <w:iCs/>
          <w:i/>
        </w:rPr>
        <w:t xml:space="preserve">[p. 518]</w:t>
      </w:r>
      <w:r>
        <w:t xml:space="preserve"> </w:t>
      </w:r>
      <w:r>
        <w:rPr>
          <w:iCs/>
          <w:i/>
        </w:rPr>
        <w:t xml:space="preserve">sarvadhātubhyo ’sun</w:t>
      </w:r>
      <w:r>
        <w:t xml:space="preserve"> </w:t>
      </w:r>
      <w:r>
        <w:t xml:space="preserve">(no number printed);</w:t>
      </w:r>
      <w:r>
        <w:t xml:space="preserve"> </w:t>
      </w:r>
      <w:r>
        <w:rPr>
          <w:iCs/>
          <w:i/>
        </w:rPr>
        <w:t xml:space="preserve">marudvṛdhādīnāṃ chandasy upasaṃkhyānam</w:t>
      </w:r>
      <w:r>
        <w:t xml:space="preserve"> </w:t>
      </w:r>
      <w:r>
        <w:t xml:space="preserve">gives the first member final-acute; or</w:t>
      </w:r>
      <w:r>
        <w:t xml:space="preserve"> </w:t>
      </w:r>
      <w:r>
        <w:rPr>
          <w:iCs/>
          <w:i/>
        </w:rPr>
        <w:t xml:space="preserve">veda</w:t>
      </w:r>
      <w:r>
        <w:t xml:space="preserve"> </w:t>
      </w:r>
      <w:r>
        <w:t xml:space="preserve">= wealth:</w:t>
      </w:r>
      <w:r>
        <w:t xml:space="preserve"> </w:t>
      </w:r>
      <w:r>
        <w:t xml:space="preserve">“</w:t>
      </w:r>
      <w:r>
        <w:t xml:space="preserve">he whose wealth is all</w:t>
      </w:r>
      <w:r>
        <w:t xml:space="preserve">”</w:t>
      </w:r>
      <w:r>
        <w:t xml:space="preserve">: a bahuvrīhi;</w:t>
      </w:r>
      <w:r>
        <w:t xml:space="preserve"> </w:t>
      </w:r>
      <w:r>
        <w:rPr>
          <w:iCs/>
          <w:i/>
        </w:rPr>
        <w:t xml:space="preserve">bahuvrīhau viśvaṃ saṃjñāyām</w:t>
      </w:r>
      <w:r>
        <w:t xml:space="preserve"> </w:t>
      </w:r>
      <w:r>
        <w:t xml:space="preserve">(Pā. 6-2-106): when a name is meant, the word</w:t>
      </w:r>
      <w:r>
        <w:t xml:space="preserve"> </w:t>
      </w:r>
      <w:r>
        <w:rPr>
          <w:iCs/>
          <w:i/>
        </w:rPr>
        <w:t xml:space="preserve">viśva</w:t>
      </w:r>
      <w:r>
        <w:t xml:space="preserve"> </w:t>
      </w:r>
      <w:r>
        <w:t xml:space="preserve">as the first member of a bahuvrīhi is final-acute.</w:t>
      </w:r>
      <w:r>
        <w:t xml:space="preserve"> </w:t>
      </w:r>
      <w:r>
        <w:t xml:space="preserve">-</w:t>
      </w:r>
      <w:r>
        <w:t xml:space="preserve"> </w:t>
      </w:r>
      <w:r>
        <w:rPr>
          <w:bCs/>
          <w:b/>
        </w:rPr>
        <w:t xml:space="preserve">indhate</w:t>
      </w:r>
      <w:r>
        <w:t xml:space="preserve">: root</w:t>
      </w:r>
      <w:r>
        <w:t xml:space="preserve"> </w:t>
      </w:r>
      <w:r>
        <w:rPr>
          <w:iCs/>
          <w:i/>
        </w:rPr>
        <w:t xml:space="preserve">ñi indhī dīptau</w:t>
      </w:r>
      <w:r>
        <w:t xml:space="preserve">,</w:t>
      </w:r>
      <w:r>
        <w:t xml:space="preserve"> </w:t>
      </w:r>
      <w:r>
        <w:rPr>
          <w:iCs/>
          <w:i/>
        </w:rPr>
        <w:t xml:space="preserve">rudhādi</w:t>
      </w:r>
      <w:r>
        <w:t xml:space="preserve">,</w:t>
      </w:r>
      <w:r>
        <w:t xml:space="preserve"> </w:t>
      </w:r>
      <w:r>
        <w:rPr>
          <w:iCs/>
          <w:i/>
        </w:rPr>
        <w:t xml:space="preserve">ātmanepada</w:t>
      </w:r>
      <w:r>
        <w:t xml:space="preserve">;</w:t>
      </w:r>
      <w:r>
        <w:t xml:space="preserve"> </w:t>
      </w:r>
      <w:r>
        <w:rPr>
          <w:iCs/>
          <w:i/>
        </w:rPr>
        <w:t xml:space="preserve">laṭ</w:t>
      </w:r>
      <w:r>
        <w:t xml:space="preserve">,</w:t>
      </w:r>
      <w:r>
        <w:t xml:space="preserve"> </w:t>
      </w:r>
      <w:r>
        <w:rPr>
          <w:iCs/>
          <w:i/>
        </w:rPr>
        <w:t xml:space="preserve">jha</w:t>
      </w:r>
      <w:r>
        <w:t xml:space="preserve">;</w:t>
      </w:r>
      <w:r>
        <w:t xml:space="preserve"> </w:t>
      </w:r>
      <w:r>
        <w:rPr>
          <w:iCs/>
          <w:i/>
        </w:rPr>
        <w:t xml:space="preserve">ātmanepadeṣv nataḥ</w:t>
      </w:r>
      <w:r>
        <w:t xml:space="preserve">:</w:t>
      </w:r>
      <w:r>
        <w:t xml:space="preserve"> </w:t>
      </w:r>
      <w:r>
        <w:rPr>
          <w:iCs/>
          <w:i/>
        </w:rPr>
        <w:t xml:space="preserve">at</w:t>
      </w:r>
      <w:r>
        <w:t xml:space="preserve"> </w:t>
      </w:r>
      <w:r>
        <w:t xml:space="preserve">for</w:t>
      </w:r>
      <w:r>
        <w:t xml:space="preserve"> </w:t>
      </w:r>
      <w:r>
        <w:rPr>
          <w:iCs/>
          <w:i/>
        </w:rPr>
        <w:t xml:space="preserve">jha</w:t>
      </w:r>
      <w:r>
        <w:t xml:space="preserve">;</w:t>
      </w:r>
      <w:r>
        <w:t xml:space="preserve"> </w:t>
      </w:r>
      <w:r>
        <w:rPr>
          <w:iCs/>
          <w:i/>
        </w:rPr>
        <w:t xml:space="preserve">rudhādibhyaḥ śnam</w:t>
      </w:r>
      <w:r>
        <w:t xml:space="preserve">;</w:t>
      </w:r>
      <w:r>
        <w:t xml:space="preserve"> </w:t>
      </w:r>
      <w:r>
        <w:rPr>
          <w:iCs/>
          <w:i/>
        </w:rPr>
        <w:t xml:space="preserve">śnasor allopaḥ</w:t>
      </w:r>
      <w:r>
        <w:t xml:space="preserve"> </w:t>
      </w:r>
      <w:r>
        <w:t xml:space="preserve">(Pā. 6-4-111): the</w:t>
      </w:r>
      <w:r>
        <w:t xml:space="preserve"> </w:t>
      </w:r>
      <w:r>
        <w:rPr>
          <w:iCs/>
          <w:i/>
        </w:rPr>
        <w:t xml:space="preserve">a</w:t>
      </w:r>
      <w:r>
        <w:t xml:space="preserve"> </w:t>
      </w:r>
      <w:r>
        <w:t xml:space="preserve">of</w:t>
      </w:r>
      <w:r>
        <w:t xml:space="preserve"> </w:t>
      </w:r>
      <w:r>
        <w:rPr>
          <w:iCs/>
          <w:i/>
        </w:rPr>
        <w:t xml:space="preserve">śna</w:t>
      </w:r>
      <w:r>
        <w:t xml:space="preserve"> </w:t>
      </w:r>
      <w:r>
        <w:t xml:space="preserve">is lost before a</w:t>
      </w:r>
      <w:r>
        <w:t xml:space="preserve"> </w:t>
      </w:r>
      <w:r>
        <w:rPr>
          <w:iCs/>
          <w:i/>
        </w:rPr>
        <w:t xml:space="preserve">kit</w:t>
      </w:r>
      <w:r>
        <w:t xml:space="preserve"> </w:t>
      </w:r>
      <w:r>
        <w:t xml:space="preserve">or</w:t>
      </w:r>
      <w:r>
        <w:t xml:space="preserve"> </w:t>
      </w:r>
      <w:r>
        <w:rPr>
          <w:iCs/>
          <w:i/>
        </w:rPr>
        <w:t xml:space="preserve">ṅit</w:t>
      </w:r>
      <w:r>
        <w:t xml:space="preserve"> </w:t>
      </w:r>
      <w:r>
        <w:rPr>
          <w:iCs/>
          <w:i/>
        </w:rPr>
        <w:t xml:space="preserve">sārvadhātuka</w:t>
      </w:r>
      <w:r>
        <w:t xml:space="preserve">;</w:t>
      </w:r>
      <w:r>
        <w:t xml:space="preserve"> </w:t>
      </w:r>
      <w:r>
        <w:rPr>
          <w:iCs/>
          <w:i/>
        </w:rPr>
        <w:t xml:space="preserve">śnān nalopaḥ</w:t>
      </w:r>
      <w:r>
        <w:t xml:space="preserve"> </w:t>
      </w:r>
      <w:r>
        <w:t xml:space="preserve">(Pā. 6-4-23): the</w:t>
      </w:r>
      <w:r>
        <w:t xml:space="preserve"> </w:t>
      </w:r>
      <w:r>
        <w:rPr>
          <w:iCs/>
          <w:i/>
        </w:rPr>
        <w:t xml:space="preserve">n</w:t>
      </w:r>
      <w:r>
        <w:t xml:space="preserve"> </w:t>
      </w:r>
      <w:r>
        <w:t xml:space="preserve">of the root, after</w:t>
      </w:r>
      <w:r>
        <w:t xml:space="preserve"> </w:t>
      </w:r>
      <w:r>
        <w:rPr>
          <w:iCs/>
          <w:i/>
        </w:rPr>
        <w:t xml:space="preserve">śna</w:t>
      </w:r>
      <w:r>
        <w:t xml:space="preserve">, is lost;</w:t>
      </w:r>
      <w:r>
        <w:t xml:space="preserve"> </w:t>
      </w:r>
      <w:r>
        <w:rPr>
          <w:iCs/>
          <w:i/>
        </w:rPr>
        <w:t xml:space="preserve">ṭi</w:t>
      </w:r>
      <w:r>
        <w:t xml:space="preserve"> </w:t>
      </w:r>
      <w:r>
        <w:t xml:space="preserve">→</w:t>
      </w:r>
      <w:r>
        <w:t xml:space="preserve"> </w:t>
      </w:r>
      <w:r>
        <w:rPr>
          <w:iCs/>
          <w:i/>
        </w:rPr>
        <w:t xml:space="preserve">e</w:t>
      </w:r>
      <w:r>
        <w:t xml:space="preserve"> </w:t>
      </w:r>
      <w:r>
        <w:t xml:space="preserve">by</w:t>
      </w:r>
      <w:r>
        <w:t xml:space="preserve"> </w:t>
      </w:r>
      <w:r>
        <w:rPr>
          <w:iCs/>
          <w:i/>
        </w:rPr>
        <w:t xml:space="preserve">ṭita ātmanepadānāṃ ṭer e</w:t>
      </w:r>
      <w:r>
        <w:t xml:space="preserve">;</w:t>
      </w:r>
      <w:r>
        <w:t xml:space="preserve"> </w:t>
      </w:r>
      <w:r>
        <w:rPr>
          <w:iCs/>
          <w:i/>
        </w:rPr>
        <w:t xml:space="preserve">ādyudāttaś ca</w:t>
      </w:r>
      <w:r>
        <w:t xml:space="preserve">: since the substitute</w:t>
      </w:r>
      <w:r>
        <w:t xml:space="preserve"> </w:t>
      </w:r>
      <w:r>
        <w:rPr>
          <w:iCs/>
          <w:i/>
        </w:rPr>
        <w:t xml:space="preserve">at</w:t>
      </w:r>
      <w:r>
        <w:t xml:space="preserve"> </w:t>
      </w:r>
      <w:r>
        <w:t xml:space="preserve">is counted as in the</w:t>
      </w:r>
      <w:r>
        <w:t xml:space="preserve"> </w:t>
      </w:r>
      <w:r>
        <w:rPr>
          <w:iCs/>
          <w:i/>
        </w:rPr>
        <w:t xml:space="preserve">upadeśa</w:t>
      </w:r>
      <w:r>
        <w:t xml:space="preserve"> </w:t>
      </w:r>
      <w:r>
        <w:t xml:space="preserve">(</w:t>
      </w:r>
      <w:r>
        <w:rPr>
          <w:iCs/>
          <w:i/>
        </w:rPr>
        <w:t xml:space="preserve">āyannādiṣūpadeśivadvacanaṃ svarasiddhyartham</w:t>
      </w:r>
      <w:r>
        <w:t xml:space="preserve">), the</w:t>
      </w:r>
      <w:r>
        <w:t xml:space="preserve"> </w:t>
      </w:r>
      <w:r>
        <w:rPr>
          <w:iCs/>
          <w:i/>
        </w:rPr>
        <w:t xml:space="preserve">at</w:t>
      </w:r>
      <w:r>
        <w:t xml:space="preserve"> </w:t>
      </w:r>
      <w:r>
        <w:t xml:space="preserve">is first-syllable acute and by</w:t>
      </w:r>
      <w:r>
        <w:t xml:space="preserve"> </w:t>
      </w:r>
      <w:r>
        <w:rPr>
          <w:iCs/>
          <w:i/>
        </w:rPr>
        <w:t xml:space="preserve">ādyudāttaś ca</w:t>
      </w:r>
      <w:r>
        <w:t xml:space="preserve"> </w:t>
      </w:r>
      <w:r>
        <w:t xml:space="preserve">the suffix</w:t>
      </w:r>
      <w:r>
        <w:t xml:space="preserve"> </w:t>
      </w:r>
      <w:r>
        <w:rPr>
          <w:iCs/>
          <w:i/>
        </w:rPr>
        <w:t xml:space="preserve">ate</w:t>
      </w:r>
      <w:r>
        <w:t xml:space="preserve"> </w:t>
      </w:r>
      <w:r>
        <w:t xml:space="preserve">is acute;</w:t>
      </w:r>
      <w:r>
        <w:t xml:space="preserve"> </w:t>
      </w:r>
      <w:r>
        <w:rPr>
          <w:iCs/>
          <w:i/>
        </w:rPr>
        <w:t xml:space="preserve">hi ca</w:t>
      </w:r>
      <w:r>
        <w:t xml:space="preserve"> </w:t>
      </w:r>
      <w:r>
        <w:t xml:space="preserve">prohibits the wholly-unaccented. Rik 7 ends here (</w:t>
      </w:r>
      <w:r>
        <w:rPr>
          <w:iCs/>
          <w:i/>
        </w:rPr>
        <w:t xml:space="preserve">|| 7 ||</w:t>
      </w:r>
      <w:r>
        <w:t xml:space="preserve">).</w:t>
      </w:r>
    </w:p>
    <w:p>
      <w:r>
        <w:pict>
          <v:rect style="width:0;height:1.5pt" o:hralign="center" o:hrstd="t" o:hr="t"/>
        </w:pict>
      </w:r>
    </w:p>
    <w:bookmarkEnd w:id="433"/>
    <w:bookmarkStart w:id="434" w:name="X95b1e03ce1fa25e685be60dfc2b1490ddc2385f"/>
    <w:p>
      <w:pPr>
        <w:pStyle w:val="Heading3"/>
      </w:pPr>
      <w:r>
        <w:t xml:space="preserve">Rik 44.8 (pp. 518–521, PDF 532–535; better scan PDF 533–536)</w:t>
      </w:r>
    </w:p>
    <w:p>
      <w:pPr>
        <w:pStyle w:val="FirstParagraph"/>
      </w:pPr>
      <w:r>
        <w:rPr>
          <w:bCs/>
          <w:b/>
        </w:rPr>
        <w:t xml:space="preserve">Saṃhitā-pāṭha</w:t>
      </w:r>
      <w:r>
        <w:t xml:space="preserve"> </w:t>
      </w:r>
      <w:r>
        <w:rPr>
          <w:iCs/>
          <w:i/>
        </w:rPr>
        <w:t xml:space="preserve">(p. 518)</w:t>
      </w:r>
    </w:p>
    <w:p>
      <w:pPr>
        <w:pStyle w:val="BlockText"/>
      </w:pPr>
      <w:r>
        <w:rPr>
          <w:bCs/>
          <w:b/>
        </w:rPr>
        <w:t xml:space="preserve">स॒वि॒तार॑मु॒षस॑म॒श्विना॒ भग॑म॒ग्निं व्यु॑ष्टिषु॒ क्षपः॑ ।</w:t>
      </w:r>
      <w:r>
        <w:t xml:space="preserve"> </w:t>
      </w:r>
      <w:r>
        <w:rPr>
          <w:bCs/>
          <w:b/>
        </w:rPr>
        <w:t xml:space="preserve">कण्वा॑सस्त्वा सु॒तसो॑मास इन्धते ह॒व्यवाहं॑ स्वध्वर ॥</w:t>
      </w:r>
    </w:p>
    <w:p>
      <w:pPr>
        <w:pStyle w:val="FirstParagraph"/>
      </w:pPr>
      <w:r>
        <w:rPr>
          <w:iCs/>
          <w:i/>
        </w:rPr>
        <w:t xml:space="preserve">savitā́ram uṣásam aśvínā bhágam agníṃ vyuṣṭiṣu kṣápaḥ |</w:t>
      </w:r>
      <w:r>
        <w:t xml:space="preserve"> </w:t>
      </w:r>
      <w:r>
        <w:rPr>
          <w:iCs/>
          <w:i/>
        </w:rPr>
        <w:t xml:space="preserve">káṇvāsas tvā sutásomāsa indhate havyávā́haṃ svadhvara ||</w:t>
      </w:r>
    </w:p>
    <w:p>
      <w:pPr>
        <w:pStyle w:val="BodyText"/>
      </w:pPr>
      <w:r>
        <w:rPr>
          <w:iCs/>
          <w:i/>
        </w:rPr>
        <w:t xml:space="preserve">(Saṃhitā accents as printed; Pada unaccented. The print sets</w:t>
      </w:r>
      <w:r>
        <w:t xml:space="preserve"> </w:t>
      </w:r>
      <w:r>
        <w:t xml:space="preserve">savitāra muṣasam</w:t>
      </w:r>
      <w:r>
        <w:t xml:space="preserve"> </w:t>
      </w:r>
      <w:r>
        <w:rPr>
          <w:iCs/>
          <w:i/>
        </w:rPr>
        <w:t xml:space="preserve">with a space, and gives only</w:t>
      </w:r>
      <w:r>
        <w:rPr>
          <w:iCs/>
          <w:i/>
        </w:rPr>
        <w:t xml:space="preserve"> </w:t>
      </w:r>
      <w:r>
        <w:rPr>
          <w:iCs/>
          <w:i/>
        </w:rPr>
        <w:t xml:space="preserve">“</w:t>
      </w:r>
      <w:r>
        <w:rPr>
          <w:iCs/>
          <w:i/>
        </w:rPr>
        <w:t xml:space="preserve">॥</w:t>
      </w:r>
      <w:r>
        <w:rPr>
          <w:iCs/>
          <w:i/>
        </w:rPr>
        <w:t xml:space="preserve">”</w:t>
      </w:r>
      <w:r>
        <w:rPr>
          <w:iCs/>
          <w:i/>
        </w:rPr>
        <w:t xml:space="preserve"> </w:t>
      </w:r>
      <w:r>
        <w:rPr>
          <w:iCs/>
          <w:i/>
        </w:rPr>
        <w:t xml:space="preserve">after the Saṃhitā; the Pada ends</w:t>
      </w:r>
      <w:r>
        <w:rPr>
          <w:iCs/>
          <w:i/>
        </w:rPr>
        <w:t xml:space="preserve"> </w:t>
      </w:r>
      <w:r>
        <w:rPr>
          <w:iCs/>
          <w:i/>
        </w:rPr>
        <w:t xml:space="preserve">“</w:t>
      </w:r>
      <w:r>
        <w:rPr>
          <w:iCs/>
          <w:i/>
        </w:rPr>
        <w:t xml:space="preserve">॥ 8 ॥</w:t>
      </w:r>
      <w:r>
        <w:rPr>
          <w:iCs/>
          <w:i/>
        </w:rPr>
        <w:t xml:space="preserve">”</w:t>
      </w:r>
      <w:r>
        <w:rPr>
          <w:iCs/>
          <w:i/>
        </w:rPr>
        <w:t xml:space="preserve">.)</w:t>
      </w:r>
    </w:p>
    <w:p>
      <w:pPr>
        <w:pStyle w:val="BodyText"/>
      </w:pPr>
      <w:r>
        <w:rPr>
          <w:bCs/>
          <w:b/>
        </w:rPr>
        <w:t xml:space="preserve">Pada-pāṭha</w:t>
      </w:r>
      <w:r>
        <w:t xml:space="preserve"> </w:t>
      </w:r>
      <w:r>
        <w:rPr>
          <w:iCs/>
          <w:i/>
        </w:rPr>
        <w:t xml:space="preserve">(p. 518)</w:t>
      </w:r>
    </w:p>
    <w:p>
      <w:pPr>
        <w:pStyle w:val="BlockText"/>
      </w:pPr>
      <w:r>
        <w:t xml:space="preserve">सवितारम् । उषसम् । अश्विना । भगम् । अग्निम् । विऽउष्टिषु ।</w:t>
      </w:r>
      <w:r>
        <w:t xml:space="preserve"> </w:t>
      </w:r>
      <w:r>
        <w:t xml:space="preserve">क्षपः ।</w:t>
      </w:r>
      <w:r>
        <w:t xml:space="preserve"> </w:t>
      </w:r>
      <w:r>
        <w:t xml:space="preserve">कण्वासः । त्वा । सुतऽसोमासः । इन्धते । हव्यऽवाहम् ।</w:t>
      </w:r>
      <w:r>
        <w:t xml:space="preserve"> </w:t>
      </w:r>
      <w:r>
        <w:t xml:space="preserve">सुऽअध्वर ॥ ८ ॥</w:t>
      </w:r>
    </w:p>
    <w:p>
      <w:pPr>
        <w:pStyle w:val="FirstParagraph"/>
      </w:pPr>
      <w:r>
        <w:rPr>
          <w:iCs/>
          <w:i/>
        </w:rPr>
        <w:t xml:space="preserve">savitāram | uṣasam | aśvinā | bhagam | agnim | vi-uṣṭiṣu |</w:t>
      </w:r>
      <w:r>
        <w:t xml:space="preserve"> </w:t>
      </w:r>
      <w:r>
        <w:rPr>
          <w:iCs/>
          <w:i/>
        </w:rPr>
        <w:t xml:space="preserve">kṣapaḥ |</w:t>
      </w:r>
      <w:r>
        <w:t xml:space="preserve"> </w:t>
      </w:r>
      <w:r>
        <w:rPr>
          <w:iCs/>
          <w:i/>
        </w:rPr>
        <w:t xml:space="preserve">kaṇvāsaḥ | tvā | suta-somāsaḥ | indhate | havya-vāham |</w:t>
      </w:r>
      <w:r>
        <w:t xml:space="preserve"> </w:t>
      </w:r>
      <w:r>
        <w:rPr>
          <w:iCs/>
          <w:i/>
        </w:rPr>
        <w:t xml:space="preserve">su-adhvara || 8 ||</w:t>
      </w:r>
    </w:p>
    <w:bookmarkEnd w:id="434"/>
    <w:bookmarkStart w:id="435" w:name="page-519"/>
    <w:p>
      <w:pPr>
        <w:pStyle w:val="Heading3"/>
      </w:pPr>
      <w:r>
        <w:t xml:space="preserve">Page 519</w:t>
      </w:r>
    </w:p>
    <w:p>
      <w:pPr>
        <w:pStyle w:val="FirstParagraph"/>
      </w:pPr>
      <w:r>
        <w:rPr>
          <w:bCs/>
          <w:b/>
        </w:rPr>
        <w:t xml:space="preserve">Sāyaṇa-bhāṣya</w:t>
      </w:r>
      <w:r>
        <w:t xml:space="preserve"> </w:t>
      </w:r>
      <w:r>
        <w:rPr>
          <w:iCs/>
          <w:i/>
        </w:rPr>
        <w:t xml:space="preserve">(p. 519)</w:t>
      </w:r>
    </w:p>
    <w:p>
      <w:pPr>
        <w:pStyle w:val="BlockText"/>
      </w:pPr>
      <w:r>
        <w:rPr>
          <w:bCs/>
          <w:b/>
        </w:rPr>
        <w:t xml:space="preserve">हे स्वध्वर शोभनयोगयुक्ताग्ने । व्युष्टिषूषःकालेषु श्रवोऽन्नमाहुतिरूपमभिलक्ष्य सवित्रादीन्देवानावहेत्यनुवर्तते । स्वध्वरेत्याहवनीयोग्नेः सम्बोधनं । अग्निमिति हविष उद्देश्यं देवतान्तरमुच्यते सुतसोमासोऽभिषुतसोमाः कण्वासो मेधाविन ऋत्विजो हव्यवाहं हविषः प्रापकमाहवनीयं त्वामिन्धते दीपयन्ति ॥ व्युष्टिषु । उभी विवासे । विवासो वर्जनं । व्युच्छ्यते तमसा वर्ज्यते इति व्युष्टिरुषःकालः । कर्मणि क्तिनि क्रादौ च नितीति गतेः प्रकृतिस्वरत्वं । संहितायामुदात्तस्वरितयोर्यण इति परस्यानुदात्तस्य स्वरितत्वं । क्षपः । क्षपेति रात्रिनाम । जस्यातो धातोः । पा. ६-४-१४० । इत्यत्रात इति योगविभागादाकारलोपः । सुतसोमासः । सुतः सोमो यैस्ते । निष्ठेति पूर्वनिपातः । पा. २-२-३६ । बहुव्रीहौ पूर्वपदप्रकृतिस्वरत्वं । हव्यवाहं । हव्यं वहतीति हव्यवाट् । वहश्चेति ण्विप्रत्ययः ॥</w:t>
      </w:r>
    </w:p>
    <w:p>
      <w:pPr>
        <w:pStyle w:val="FirstParagraph"/>
      </w:pPr>
      <w:r>
        <w:rPr>
          <w:iCs/>
          <w:i/>
        </w:rPr>
        <w:t xml:space="preserve">he svadhvara śobhanayogayuktāgne | vyuṣṭiṣūṣaḥkāleṣu śravo ’nnam āhutirūpam abhilakṣya savitrādīn devān āvahety anuvartate | svadhvarety āhavanīyogneḥ saṃbodhanaṃ | agnim iti haviṣa uddeśyaṃ devatāntaram ucyate sutasomāso ’bhiṣutasomāḥ kaṇvāso medhāvina ṛtvijo havyavāhaṃ haviṣaḥ prāpakam āhavanīyaṃ tvām indhate dīpayanti || vyuṣṭiṣu | ubhī vivāse | vivāso varjanaṃ | vyucchyate tamasā varjyate iti vyuṣṭir uṣaḥkālaḥ | karmaṇi ktini krādau ca niti iti gateḥ prakṛtisvaratvaṃ | saṃhitāyām udāttasvaritayor yaṇa iti parasyānudāttasya svaritatvaṃ | kṣapaḥ | kṣapeti rātrināma | jasy āto dhātoḥ | pā. 6-4-140 | ity atrāta iti yogavibhāgād ākāralopaḥ | sutasomāsaḥ | sutaḥ somo yais te | niṣṭheti pūrvanipātaḥ | pā. 2-2-36 | bahuvrīhau pūrvapadaprakṛtisvaratvaṃ | havyavāhaṃ | havyaṃ vahatīti havyavāṭ | vahaś ceti ṇvipratyayaḥ ||</w:t>
      </w:r>
    </w:p>
    <w:p>
      <w:pPr>
        <w:pStyle w:val="BodyText"/>
      </w:pPr>
      <w:r>
        <w:rPr>
          <w:iCs/>
          <w:i/>
        </w:rPr>
        <w:t xml:space="preserve">(Checked on the better scan, PDF 534: the print has</w:t>
      </w:r>
      <w:r>
        <w:rPr>
          <w:iCs/>
          <w:i/>
        </w:rPr>
        <w:t xml:space="preserve"> </w:t>
      </w:r>
      <w:r>
        <w:rPr>
          <w:iCs/>
          <w:i/>
        </w:rPr>
        <w:t xml:space="preserve">“</w:t>
      </w:r>
      <w:r>
        <w:rPr>
          <w:iCs/>
          <w:i/>
        </w:rPr>
        <w:t xml:space="preserve">āhavanīyogneḥ</w:t>
      </w:r>
      <w:r>
        <w:rPr>
          <w:iCs/>
          <w:i/>
        </w:rPr>
        <w:t xml:space="preserve">”</w:t>
      </w:r>
      <w:r>
        <w:rPr>
          <w:iCs/>
          <w:i/>
        </w:rPr>
        <w:t xml:space="preserve"> </w:t>
      </w:r>
      <w:r>
        <w:rPr>
          <w:iCs/>
          <w:i/>
        </w:rPr>
        <w:t xml:space="preserve">[sic, for* āhavanīyo ’gneḥ*]; Pā. 6-4-140 and 2-2-36; the bhāṣya ends</w:t>
      </w:r>
      <w:r>
        <w:rPr>
          <w:iCs/>
          <w:i/>
        </w:rPr>
        <w:t xml:space="preserve"> </w:t>
      </w:r>
      <w:r>
        <w:rPr>
          <w:iCs/>
          <w:i/>
        </w:rPr>
        <w:t xml:space="preserve">“</w:t>
      </w:r>
      <w:r>
        <w:rPr>
          <w:iCs/>
          <w:i/>
        </w:rPr>
        <w:t xml:space="preserve">॥</w:t>
      </w:r>
      <w:r>
        <w:rPr>
          <w:iCs/>
          <w:i/>
        </w:rPr>
        <w:t xml:space="preserve">”</w:t>
      </w:r>
      <w:r>
        <w:rPr>
          <w:iCs/>
          <w:i/>
        </w:rPr>
        <w:t xml:space="preserve"> </w:t>
      </w:r>
      <w:r>
        <w:rPr>
          <w:iCs/>
          <w:i/>
        </w:rPr>
        <w:t xml:space="preserve">without a number.)</w:t>
      </w:r>
    </w:p>
    <w:p>
      <w:pPr>
        <w:pStyle w:val="BodyText"/>
      </w:pPr>
      <w:r>
        <w:rPr>
          <w:bCs/>
          <w:b/>
        </w:rPr>
        <w:t xml:space="preserve">Translation:</w:t>
      </w:r>
      <w:r>
        <w:t xml:space="preserve"> </w:t>
      </w:r>
      <w:r>
        <w:t xml:space="preserve">“</w:t>
      </w:r>
      <w:r>
        <w:t xml:space="preserve">O</w:t>
      </w:r>
      <w:r>
        <w:t xml:space="preserve"> </w:t>
      </w:r>
      <w:r>
        <w:rPr>
          <w:iCs/>
          <w:i/>
        </w:rPr>
        <w:t xml:space="preserve">svadhvara</w:t>
      </w:r>
      <w:r>
        <w:t xml:space="preserve">, Agni, endowed with fine sacrificial connections —</w:t>
      </w:r>
      <w:r>
        <w:t xml:space="preserve"> </w:t>
      </w:r>
      <w:r>
        <w:rPr>
          <w:iCs/>
          <w:i/>
        </w:rPr>
        <w:t xml:space="preserve">vyuṣṭiṣu</w:t>
      </w:r>
      <w:r>
        <w:t xml:space="preserve">, at the times of dawn,</w:t>
      </w:r>
      <w:r>
        <w:t xml:space="preserve"> </w:t>
      </w:r>
      <w:r>
        <w:rPr>
          <w:iCs/>
          <w:i/>
        </w:rPr>
        <w:t xml:space="preserve">śravaḥ</w:t>
      </w:r>
      <w:r>
        <w:t xml:space="preserve">, food, in the form of the offering, aiming at:</w:t>
      </w:r>
      <w:r>
        <w:t xml:space="preserve"> </w:t>
      </w:r>
      <w:r>
        <w:t xml:space="preserve">‘</w:t>
      </w:r>
      <w:r>
        <w:t xml:space="preserve">bring the gods beginning with Savitṛ</w:t>
      </w:r>
      <w:r>
        <w:t xml:space="preserve">’</w:t>
      </w:r>
      <w:r>
        <w:t xml:space="preserve"> </w:t>
      </w:r>
      <w:r>
        <w:t xml:space="preserve">is carried over.</w:t>
      </w:r>
      <w:r>
        <w:t xml:space="preserve"> </w:t>
      </w:r>
      <w:r>
        <w:t xml:space="preserve">‘</w:t>
      </w:r>
      <w:r>
        <w:rPr>
          <w:iCs/>
          <w:i/>
        </w:rPr>
        <w:t xml:space="preserve">Svadhvara</w:t>
      </w:r>
      <w:r>
        <w:t xml:space="preserve">’</w:t>
      </w:r>
      <w:r>
        <w:t xml:space="preserve"> </w:t>
      </w:r>
      <w:r>
        <w:t xml:space="preserve">is the address to the</w:t>
      </w:r>
      <w:r>
        <w:t xml:space="preserve"> </w:t>
      </w:r>
      <w:r>
        <w:rPr>
          <w:iCs/>
          <w:i/>
        </w:rPr>
        <w:t xml:space="preserve">Āhavanīya</w:t>
      </w:r>
      <w:r>
        <w:t xml:space="preserve"> </w:t>
      </w:r>
      <w:r>
        <w:t xml:space="preserve">fire.</w:t>
      </w:r>
      <w:r>
        <w:t xml:space="preserve"> </w:t>
      </w:r>
      <w:r>
        <w:t xml:space="preserve">‘</w:t>
      </w:r>
      <w:r>
        <w:rPr>
          <w:iCs/>
          <w:i/>
        </w:rPr>
        <w:t xml:space="preserve">Agnim</w:t>
      </w:r>
      <w:r>
        <w:t xml:space="preserve">’</w:t>
      </w:r>
      <w:r>
        <w:t xml:space="preserve"> </w:t>
      </w:r>
      <w:r>
        <w:t xml:space="preserve">is said of another deity who is the object of the oblation.</w:t>
      </w:r>
      <w:r>
        <w:t xml:space="preserve"> </w:t>
      </w:r>
      <w:r>
        <w:rPr>
          <w:iCs/>
          <w:i/>
        </w:rPr>
        <w:t xml:space="preserve">Sutasomāsaḥ</w:t>
      </w:r>
      <w:r>
        <w:t xml:space="preserve">, those who have pressed the Soma,</w:t>
      </w:r>
      <w:r>
        <w:t xml:space="preserve"> </w:t>
      </w:r>
      <w:r>
        <w:rPr>
          <w:iCs/>
          <w:i/>
        </w:rPr>
        <w:t xml:space="preserve">kaṇvāsaḥ</w:t>
      </w:r>
      <w:r>
        <w:t xml:space="preserve">, the wise priests,</w:t>
      </w:r>
      <w:r>
        <w:t xml:space="preserve"> </w:t>
      </w:r>
      <w:r>
        <w:rPr>
          <w:iCs/>
          <w:i/>
        </w:rPr>
        <w:t xml:space="preserve">havyavāham</w:t>
      </w:r>
      <w:r>
        <w:t xml:space="preserve">, the bearer of oblations, the</w:t>
      </w:r>
      <w:r>
        <w:t xml:space="preserve"> </w:t>
      </w:r>
      <w:r>
        <w:rPr>
          <w:iCs/>
          <w:i/>
        </w:rPr>
        <w:t xml:space="preserve">Āhavanīya</w:t>
      </w:r>
      <w:r>
        <w:t xml:space="preserve"> </w:t>
      </w:r>
      <w:r>
        <w:t xml:space="preserve">which conveys the oblation — you —</w:t>
      </w:r>
      <w:r>
        <w:t xml:space="preserve"> </w:t>
      </w:r>
      <w:r>
        <w:rPr>
          <w:iCs/>
          <w:i/>
        </w:rPr>
        <w:t xml:space="preserve">indhate</w:t>
      </w:r>
      <w:r>
        <w:t xml:space="preserve">, they kindle.</w:t>
      </w:r>
      <w:r>
        <w:t xml:space="preserve"> </w:t>
      </w:r>
      <w:r>
        <w:rPr>
          <w:iCs/>
          <w:i/>
        </w:rPr>
        <w:t xml:space="preserve">Vyuṣṭiṣu</w:t>
      </w:r>
      <w:r>
        <w:t xml:space="preserve">: root</w:t>
      </w:r>
      <w:r>
        <w:t xml:space="preserve"> </w:t>
      </w:r>
      <w:r>
        <w:rPr>
          <w:iCs/>
          <w:i/>
        </w:rPr>
        <w:t xml:space="preserve">ubhī vivāse</w:t>
      </w:r>
      <w:r>
        <w:t xml:space="preserve">;</w:t>
      </w:r>
      <w:r>
        <w:t xml:space="preserve"> </w:t>
      </w:r>
      <w:r>
        <w:t xml:space="preserve">‘</w:t>
      </w:r>
      <w:r>
        <w:rPr>
          <w:iCs/>
          <w:i/>
        </w:rPr>
        <w:t xml:space="preserve">vivāsaḥ</w:t>
      </w:r>
      <w:r>
        <w:t xml:space="preserve">’</w:t>
      </w:r>
      <w:r>
        <w:t xml:space="preserve"> </w:t>
      </w:r>
      <w:r>
        <w:t xml:space="preserve">is</w:t>
      </w:r>
      <w:r>
        <w:t xml:space="preserve"> </w:t>
      </w:r>
      <w:r>
        <w:rPr>
          <w:iCs/>
          <w:i/>
        </w:rPr>
        <w:t xml:space="preserve">varjanam</w:t>
      </w:r>
      <w:r>
        <w:t xml:space="preserve">; the time of dawn, when [the world] is specially dispelled by darkness.</w:t>
      </w:r>
      <w:r>
        <w:t xml:space="preserve"> </w:t>
      </w:r>
      <w:r>
        <w:rPr>
          <w:iCs/>
          <w:i/>
        </w:rPr>
        <w:t xml:space="preserve">Kṣapaḥ</w:t>
      </w:r>
      <w:r>
        <w:t xml:space="preserve">:</w:t>
      </w:r>
      <w:r>
        <w:t xml:space="preserve"> </w:t>
      </w:r>
      <w:r>
        <w:rPr>
          <w:iCs/>
          <w:i/>
        </w:rPr>
        <w:t xml:space="preserve">kṣapā</w:t>
      </w:r>
      <w:r>
        <w:t xml:space="preserve"> </w:t>
      </w:r>
      <w:r>
        <w:t xml:space="preserve">is a name for night; the loss of the</w:t>
      </w:r>
      <w:r>
        <w:t xml:space="preserve"> </w:t>
      </w:r>
      <w:r>
        <w:rPr>
          <w:iCs/>
          <w:i/>
        </w:rPr>
        <w:t xml:space="preserve">ā</w:t>
      </w:r>
      <w:r>
        <w:t xml:space="preserve"> </w:t>
      </w:r>
      <w:r>
        <w:t xml:space="preserve">by the</w:t>
      </w:r>
      <w:r>
        <w:t xml:space="preserve"> </w:t>
      </w:r>
      <w:r>
        <w:rPr>
          <w:iCs/>
          <w:i/>
        </w:rPr>
        <w:t xml:space="preserve">yogavibhāga</w:t>
      </w:r>
      <w:r>
        <w:t xml:space="preserve"> </w:t>
      </w:r>
      <w:r>
        <w:t xml:space="preserve">of</w:t>
      </w:r>
      <w:r>
        <w:t xml:space="preserve"> </w:t>
      </w:r>
      <w:r>
        <w:rPr>
          <w:iCs/>
          <w:i/>
        </w:rPr>
        <w:t xml:space="preserve">ata</w:t>
      </w:r>
      <w:r>
        <w:t xml:space="preserve"> </w:t>
      </w:r>
      <w:r>
        <w:t xml:space="preserve">in</w:t>
      </w:r>
      <w:r>
        <w:t xml:space="preserve"> </w:t>
      </w:r>
      <w:r>
        <w:rPr>
          <w:iCs/>
          <w:i/>
        </w:rPr>
        <w:t xml:space="preserve">jasy āto dhātoḥ</w:t>
      </w:r>
      <w:r>
        <w:t xml:space="preserve"> </w:t>
      </w:r>
      <w:r>
        <w:t xml:space="preserve">[Pā. 6-4-140].</w:t>
      </w:r>
      <w:r>
        <w:t xml:space="preserve"> </w:t>
      </w:r>
      <w:r>
        <w:rPr>
          <w:iCs/>
          <w:i/>
        </w:rPr>
        <w:t xml:space="preserve">Sutasomāsaḥ</w:t>
      </w:r>
      <w:r>
        <w:t xml:space="preserve">:</w:t>
      </w:r>
      <w:r>
        <w:t xml:space="preserve"> </w:t>
      </w:r>
      <w:r>
        <w:t xml:space="preserve">‘</w:t>
      </w:r>
      <w:r>
        <w:t xml:space="preserve">[those] by whom the Soma is pressed</w:t>
      </w:r>
      <w:r>
        <w:t xml:space="preserve">’</w:t>
      </w:r>
      <w:r>
        <w:t xml:space="preserve">;</w:t>
      </w:r>
      <w:r>
        <w:t xml:space="preserve"> </w:t>
      </w:r>
      <w:r>
        <w:rPr>
          <w:iCs/>
          <w:i/>
        </w:rPr>
        <w:t xml:space="preserve">niṣṭhā</w:t>
      </w:r>
      <w:r>
        <w:t xml:space="preserve"> </w:t>
      </w:r>
      <w:r>
        <w:t xml:space="preserve">comes first in the compound [Pā. 2-2-36]; the accent of the first member in the bahuvrīhi.</w:t>
      </w:r>
      <w:r>
        <w:t xml:space="preserve"> </w:t>
      </w:r>
      <w:r>
        <w:rPr>
          <w:iCs/>
          <w:i/>
        </w:rPr>
        <w:t xml:space="preserve">Havyavāham</w:t>
      </w:r>
      <w:r>
        <w:t xml:space="preserve">:</w:t>
      </w:r>
      <w:r>
        <w:t xml:space="preserve"> </w:t>
      </w:r>
      <w:r>
        <w:t xml:space="preserve">‘</w:t>
      </w:r>
      <w:r>
        <w:rPr>
          <w:iCs/>
          <w:i/>
        </w:rPr>
        <w:t xml:space="preserve">havyaṃ vahati</w:t>
      </w:r>
      <w:r>
        <w:t xml:space="preserve">’</w:t>
      </w:r>
      <w:r>
        <w:t xml:space="preserve">,</w:t>
      </w:r>
      <w:r>
        <w:t xml:space="preserve"> </w:t>
      </w:r>
      <w:r>
        <w:rPr>
          <w:iCs/>
          <w:i/>
        </w:rPr>
        <w:t xml:space="preserve">havyavāṭ</w:t>
      </w:r>
      <w:r>
        <w:t xml:space="preserve">;</w:t>
      </w:r>
      <w:r>
        <w:t xml:space="preserve"> </w:t>
      </w:r>
      <w:r>
        <w:rPr>
          <w:iCs/>
          <w:i/>
        </w:rPr>
        <w:t xml:space="preserve">ṇvip</w:t>
      </w:r>
      <w:r>
        <w:t xml:space="preserve"> </w:t>
      </w:r>
      <w:r>
        <w:t xml:space="preserve">by</w:t>
      </w:r>
      <w:r>
        <w:t xml:space="preserve"> </w:t>
      </w:r>
      <w:r>
        <w:rPr>
          <w:iCs/>
          <w:i/>
        </w:rPr>
        <w:t xml:space="preserve">vahaś ca</w:t>
      </w:r>
      <w:r>
        <w:t xml:space="preserve">.</w:t>
      </w:r>
      <w:r>
        <w:t xml:space="preserve">”</w:t>
      </w:r>
    </w:p>
    <w:p>
      <w:pPr>
        <w:pStyle w:val="BodyText"/>
      </w:pPr>
      <w:r>
        <w:rPr>
          <w:bCs/>
          <w:b/>
        </w:rPr>
        <w:t xml:space="preserve">Pratipadārtha</w:t>
      </w:r>
      <w:r>
        <w:t xml:space="preserve"> </w:t>
      </w:r>
      <w:r>
        <w:rPr>
          <w:iCs/>
          <w:i/>
        </w:rPr>
        <w:t xml:space="preserve">(p. 519)</w:t>
      </w:r>
      <w:r>
        <w:t xml:space="preserve"> </w:t>
      </w:r>
      <w:r>
        <w:t xml:space="preserve">—</w:t>
      </w:r>
      <w:r>
        <w:t xml:space="preserve"> </w:t>
      </w:r>
      <w:r>
        <w:t xml:space="preserve">“</w:t>
      </w:r>
      <w:r>
        <w:rPr>
          <w:bCs/>
          <w:b/>
        </w:rPr>
        <w:t xml:space="preserve">svadhvara</w:t>
      </w:r>
      <w:r>
        <w:t xml:space="preserve"> </w:t>
      </w:r>
      <w:r>
        <w:t xml:space="preserve">— O Agni, endowed with excellent sacrifices;</w:t>
      </w:r>
      <w:r>
        <w:t xml:space="preserve"> </w:t>
      </w:r>
      <w:r>
        <w:rPr>
          <w:bCs/>
          <w:b/>
        </w:rPr>
        <w:t xml:space="preserve">kṣapaḥ</w:t>
      </w:r>
      <w:r>
        <w:t xml:space="preserve"> </w:t>
      </w:r>
      <w:r>
        <w:t xml:space="preserve">— after the night;</w:t>
      </w:r>
      <w:r>
        <w:t xml:space="preserve"> </w:t>
      </w:r>
      <w:r>
        <w:rPr>
          <w:bCs/>
          <w:b/>
        </w:rPr>
        <w:t xml:space="preserve">vyuṣṭiṣu</w:t>
      </w:r>
      <w:r>
        <w:t xml:space="preserve"> </w:t>
      </w:r>
      <w:r>
        <w:t xml:space="preserve">— at the times of dawn;</w:t>
      </w:r>
      <w:r>
        <w:t xml:space="preserve"> </w:t>
      </w:r>
      <w:r>
        <w:rPr>
          <w:bCs/>
          <w:b/>
        </w:rPr>
        <w:t xml:space="preserve">savitāram</w:t>
      </w:r>
      <w:r>
        <w:t xml:space="preserve"> </w:t>
      </w:r>
      <w:r>
        <w:t xml:space="preserve">— Savitṛ;</w:t>
      </w:r>
      <w:r>
        <w:t xml:space="preserve"> </w:t>
      </w:r>
      <w:r>
        <w:rPr>
          <w:bCs/>
          <w:b/>
        </w:rPr>
        <w:t xml:space="preserve">uṣasam</w:t>
      </w:r>
      <w:r>
        <w:t xml:space="preserve"> </w:t>
      </w:r>
      <w:r>
        <w:t xml:space="preserve">— Uṣas;</w:t>
      </w:r>
      <w:r>
        <w:t xml:space="preserve"> </w:t>
      </w:r>
      <w:r>
        <w:rPr>
          <w:bCs/>
          <w:b/>
        </w:rPr>
        <w:t xml:space="preserve">aśvinā</w:t>
      </w:r>
      <w:r>
        <w:t xml:space="preserve"> </w:t>
      </w:r>
      <w:r>
        <w:t xml:space="preserve">— the Aśvin deities;</w:t>
      </w:r>
      <w:r>
        <w:t xml:space="preserve"> </w:t>
      </w:r>
      <w:r>
        <w:rPr>
          <w:bCs/>
          <w:b/>
        </w:rPr>
        <w:t xml:space="preserve">bhagam</w:t>
      </w:r>
      <w:r>
        <w:t xml:space="preserve"> </w:t>
      </w:r>
      <w:r>
        <w:t xml:space="preserve">— Bhaga;</w:t>
      </w:r>
      <w:r>
        <w:t xml:space="preserve"> </w:t>
      </w:r>
      <w:r>
        <w:rPr>
          <w:bCs/>
          <w:b/>
        </w:rPr>
        <w:t xml:space="preserve">agnim</w:t>
      </w:r>
      <w:r>
        <w:t xml:space="preserve"> </w:t>
      </w:r>
      <w:r>
        <w:t xml:space="preserve">— [and] the god Agni (bring [them]);</w:t>
      </w:r>
      <w:r>
        <w:t xml:space="preserve"> </w:t>
      </w:r>
      <w:r>
        <w:rPr>
          <w:bCs/>
          <w:b/>
        </w:rPr>
        <w:t xml:space="preserve">sutasomāsaḥ</w:t>
      </w:r>
      <w:r>
        <w:t xml:space="preserve"> </w:t>
      </w:r>
      <w:r>
        <w:t xml:space="preserve">— those who have the Soma juice [pressed];</w:t>
      </w:r>
      <w:r>
        <w:t xml:space="preserve"> </w:t>
      </w:r>
      <w:r>
        <w:rPr>
          <w:bCs/>
          <w:b/>
        </w:rPr>
        <w:t xml:space="preserve">kaṇvāsaḥ</w:t>
      </w:r>
      <w:r>
        <w:t xml:space="preserve"> </w:t>
      </w:r>
      <w:r>
        <w:t xml:space="preserve">— the wise priests;</w:t>
      </w:r>
      <w:r>
        <w:t xml:space="preserve"> </w:t>
      </w:r>
      <w:r>
        <w:rPr>
          <w:bCs/>
          <w:b/>
        </w:rPr>
        <w:t xml:space="preserve">havyavāham</w:t>
      </w:r>
      <w:r>
        <w:t xml:space="preserve"> </w:t>
      </w:r>
      <w:r>
        <w:t xml:space="preserve">— you who carry the oblations;</w:t>
      </w:r>
      <w:r>
        <w:t xml:space="preserve"> </w:t>
      </w:r>
      <w:r>
        <w:rPr>
          <w:bCs/>
          <w:b/>
        </w:rPr>
        <w:t xml:space="preserve">indhate</w:t>
      </w:r>
      <w:r>
        <w:t xml:space="preserve"> </w:t>
      </w:r>
      <w:r>
        <w:t xml:space="preserve">— they make [you] blaze.</w:t>
      </w:r>
      <w:r>
        <w:t xml:space="preserve">”</w:t>
      </w:r>
    </w:p>
    <w:p>
      <w:pPr>
        <w:pStyle w:val="BodyText"/>
      </w:pPr>
      <w:r>
        <w:rPr>
          <w:bCs/>
          <w:b/>
        </w:rPr>
        <w:t xml:space="preserve">Bhāvārtha</w:t>
      </w:r>
      <w:r>
        <w:t xml:space="preserve"> </w:t>
      </w:r>
      <w:r>
        <w:rPr>
          <w:iCs/>
          <w:i/>
        </w:rPr>
        <w:t xml:space="preserve">(p. 519)</w:t>
      </w:r>
      <w:r>
        <w:t xml:space="preserve"> </w:t>
      </w:r>
      <w:r>
        <w:t xml:space="preserve">—</w:t>
      </w:r>
      <w:r>
        <w:t xml:space="preserve"> </w:t>
      </w:r>
      <w:r>
        <w:t xml:space="preserve">“</w:t>
      </w:r>
      <w:r>
        <w:t xml:space="preserve">O Agni, you are endowed with excellent sacrifices. At the times of dawn, immediately after the night, bring to our sacrifice Savitṛ, Uṣas, the Aśvin deities, Bhaga and the god Agni. The wise priests press the Soma juice and make you, who carry the oblations, blaze.</w:t>
      </w:r>
      <w:r>
        <w:t xml:space="preserve">”</w:t>
      </w:r>
    </w:p>
    <w:p>
      <w:pPr>
        <w:pStyle w:val="BodyText"/>
      </w:pPr>
      <w:r>
        <w:rPr>
          <w:bCs/>
          <w:b/>
        </w:rPr>
        <w:t xml:space="preserve">English Translation (the source’s own, p. 519)</w:t>
      </w:r>
      <w:r>
        <w:t xml:space="preserve"> </w:t>
      </w:r>
      <w:r>
        <w:t xml:space="preserve">—</w:t>
      </w:r>
      <w:r>
        <w:t xml:space="preserve"> </w:t>
      </w:r>
      <w:r>
        <w:t xml:space="preserve">“</w:t>
      </w:r>
      <w:r>
        <w:t xml:space="preserve">O Agni, who is worshipped well in the sacrifices, bring hither, at the break of the day preceeding [sic] the night, Savitru, Ushas, the Aswins, Bhaga and Agni ; the Kanwas having pressed and poured out the soma libations, kindle you, the carrier of oblation ( to the gods ).</w:t>
      </w:r>
      <w:r>
        <w:t xml:space="preserve">”</w:t>
      </w:r>
      <w:r>
        <w:t xml:space="preserve"> </w:t>
      </w:r>
      <w:r>
        <w:rPr>
          <w:iCs/>
          <w:i/>
        </w:rPr>
        <w:t xml:space="preserve">(The better scan shows</w:t>
      </w:r>
      <w:r>
        <w:rPr>
          <w:iCs/>
          <w:i/>
        </w:rPr>
        <w:t xml:space="preserve"> </w:t>
      </w:r>
      <w:r>
        <w:rPr>
          <w:iCs/>
          <w:i/>
        </w:rPr>
        <w:t xml:space="preserve">“</w:t>
      </w:r>
      <w:r>
        <w:rPr>
          <w:iCs/>
          <w:i/>
        </w:rPr>
        <w:t xml:space="preserve">English Translation</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Agni</w:t>
      </w:r>
      <w:r>
        <w:rPr>
          <w:iCs/>
          <w:i/>
        </w:rPr>
        <w:t xml:space="preserve">”</w:t>
      </w:r>
      <w:r>
        <w:rPr>
          <w:iCs/>
          <w:i/>
        </w:rPr>
        <w:t xml:space="preserve"> </w:t>
      </w:r>
      <w:r>
        <w:rPr>
          <w:iCs/>
          <w:i/>
        </w:rPr>
        <w:t xml:space="preserve">correctly; the misprints noted earlier came from the old scan.)</w:t>
      </w:r>
    </w:p>
    <w:bookmarkEnd w:id="435"/>
    <w:bookmarkStart w:id="436" w:name="page-520"/>
    <w:p>
      <w:pPr>
        <w:pStyle w:val="Heading3"/>
      </w:pPr>
      <w:r>
        <w:t xml:space="preserve">Page 520</w:t>
      </w:r>
    </w:p>
    <w:p>
      <w:pPr>
        <w:pStyle w:val="FirstParagraph"/>
      </w:pPr>
      <w:r>
        <w:rPr>
          <w:bCs/>
          <w:b/>
        </w:rPr>
        <w:t xml:space="preserve">Special Topics (</w:t>
      </w:r>
      <w:r>
        <w:rPr>
          <w:iCs/>
          <w:i/>
          <w:bCs/>
          <w:b/>
        </w:rPr>
        <w:t xml:space="preserve">viśeṣa-viṣayagaḷu</w:t>
      </w:r>
      <w:r>
        <w:rPr>
          <w:bCs/>
          <w:b/>
        </w:rPr>
        <w:t xml:space="preserve">), p. 520</w:t>
      </w:r>
      <w:r>
        <w:t xml:space="preserve"> </w:t>
      </w:r>
      <w:r>
        <w:t xml:space="preserve">-</w:t>
      </w:r>
      <w:r>
        <w:t xml:space="preserve"> </w:t>
      </w:r>
      <w:r>
        <w:rPr>
          <w:bCs/>
          <w:b/>
        </w:rPr>
        <w:t xml:space="preserve">savitāram, uṣasam, aśvinā, bhagam, agnim</w:t>
      </w:r>
      <w:r>
        <w:t xml:space="preserve"> </w:t>
      </w:r>
      <w:r>
        <w:t xml:space="preserve">—</w:t>
      </w:r>
      <w:r>
        <w:t xml:space="preserve"> </w:t>
      </w:r>
      <w:r>
        <w:t xml:space="preserve">“</w:t>
      </w:r>
      <w:r>
        <w:t xml:space="preserve">the ṛṣi prays Agni to come bringing these deities. Since Agni is also among the deities here, it is impossible that Agni should call Agni himself. So the main intention is:</w:t>
      </w:r>
      <w:r>
        <w:t xml:space="preserve"> </w:t>
      </w:r>
      <w:r>
        <w:t xml:space="preserve">‘</w:t>
      </w:r>
      <w:r>
        <w:t xml:space="preserve">together with these deities we invite you too</w:t>
      </w:r>
      <w:r>
        <w:t xml:space="preserve">’</w:t>
      </w:r>
      <w:r>
        <w:t xml:space="preserve">.</w:t>
      </w:r>
      <w:r>
        <w:t xml:space="preserve">”</w:t>
      </w:r>
      <w:r>
        <w:t xml:space="preserve"> </w:t>
      </w:r>
      <w:r>
        <w:t xml:space="preserve">-</w:t>
      </w:r>
      <w:r>
        <w:t xml:space="preserve"> </w:t>
      </w:r>
      <w:r>
        <w:rPr>
          <w:bCs/>
          <w:b/>
        </w:rPr>
        <w:t xml:space="preserve">kṣapaḥ</w:t>
      </w:r>
      <w:r>
        <w:t xml:space="preserve"> </w:t>
      </w:r>
      <w:r>
        <w:t xml:space="preserve">—</w:t>
      </w:r>
      <w:r>
        <w:t xml:space="preserve"> </w:t>
      </w:r>
      <w:r>
        <w:t xml:space="preserve">“</w:t>
      </w:r>
      <w:r>
        <w:rPr>
          <w:iCs/>
          <w:i/>
        </w:rPr>
        <w:t xml:space="preserve">kṣapā</w:t>
      </w:r>
      <w:r>
        <w:t xml:space="preserve"> </w:t>
      </w:r>
      <w:r>
        <w:t xml:space="preserve">means night; here</w:t>
      </w:r>
      <w:r>
        <w:t xml:space="preserve"> </w:t>
      </w:r>
      <w:r>
        <w:t xml:space="preserve">‘</w:t>
      </w:r>
      <w:r>
        <w:t xml:space="preserve">after the night</w:t>
      </w:r>
      <w:r>
        <w:t xml:space="preserve">’</w:t>
      </w:r>
      <w:r>
        <w:t xml:space="preserve">; since the word</w:t>
      </w:r>
      <w:r>
        <w:t xml:space="preserve"> </w:t>
      </w:r>
      <w:r>
        <w:rPr>
          <w:iCs/>
          <w:i/>
        </w:rPr>
        <w:t xml:space="preserve">kṣapā</w:t>
      </w:r>
      <w:r>
        <w:t xml:space="preserve"> </w:t>
      </w:r>
      <w:r>
        <w:t xml:space="preserve">is read among the twenty-three names of night beginning with</w:t>
      </w:r>
      <w:r>
        <w:t xml:space="preserve"> </w:t>
      </w:r>
      <w:r>
        <w:rPr>
          <w:iCs/>
          <w:i/>
        </w:rPr>
        <w:t xml:space="preserve">śyāvī</w:t>
      </w:r>
      <w:r>
        <w:t xml:space="preserve">,</w:t>
      </w:r>
      <w:r>
        <w:t xml:space="preserve"> </w:t>
      </w:r>
      <w:r>
        <w:rPr>
          <w:iCs/>
          <w:i/>
        </w:rPr>
        <w:t xml:space="preserve">kṣapā</w:t>
      </w:r>
      <w:r>
        <w:t xml:space="preserve">, the word means night.</w:t>
      </w:r>
      <w:r>
        <w:t xml:space="preserve">”</w:t>
      </w:r>
      <w:r>
        <w:t xml:space="preserve"> </w:t>
      </w:r>
      <w:r>
        <w:t xml:space="preserve">-</w:t>
      </w:r>
      <w:r>
        <w:t xml:space="preserve"> </w:t>
      </w:r>
      <w:r>
        <w:rPr>
          <w:bCs/>
          <w:b/>
        </w:rPr>
        <w:t xml:space="preserve">kaṇvāsaḥ</w:t>
      </w:r>
      <w:r>
        <w:t xml:space="preserve"> </w:t>
      </w:r>
      <w:r>
        <w:t xml:space="preserve">—</w:t>
      </w:r>
      <w:r>
        <w:t xml:space="preserve"> </w:t>
      </w:r>
      <w:r>
        <w:t xml:space="preserve">“</w:t>
      </w:r>
      <w:r>
        <w:t xml:space="preserve">the sons of the ṛṣi Kaṇva, or the descendants of the ṛṣi Kaṇva.</w:t>
      </w:r>
      <w:r>
        <w:t xml:space="preserve">”</w:t>
      </w:r>
      <w:r>
        <w:t xml:space="preserve"> </w:t>
      </w:r>
      <w:r>
        <w:t xml:space="preserve">-</w:t>
      </w:r>
      <w:r>
        <w:t xml:space="preserve"> </w:t>
      </w:r>
      <w:r>
        <w:rPr>
          <w:bCs/>
          <w:b/>
        </w:rPr>
        <w:t xml:space="preserve">sutasomāsaḥ</w:t>
      </w:r>
      <w:r>
        <w:t xml:space="preserve"> </w:t>
      </w:r>
      <w:r>
        <w:t xml:space="preserve">—</w:t>
      </w:r>
      <w:r>
        <w:t xml:space="preserve"> </w:t>
      </w:r>
      <w:r>
        <w:t xml:space="preserve">“</w:t>
      </w:r>
      <w:r>
        <w:rPr>
          <w:iCs/>
          <w:i/>
        </w:rPr>
        <w:t xml:space="preserve">sutaḥ somo yaiḥ te</w:t>
      </w:r>
      <w:r>
        <w:t xml:space="preserve">: those who have pressed and made ready the Soma juice.</w:t>
      </w:r>
      <w:r>
        <w:t xml:space="preserve">”</w:t>
      </w:r>
      <w:r>
        <w:t xml:space="preserve"> </w:t>
      </w:r>
      <w:r>
        <w:t xml:space="preserve">-</w:t>
      </w:r>
      <w:r>
        <w:t xml:space="preserve"> </w:t>
      </w:r>
      <w:r>
        <w:rPr>
          <w:bCs/>
          <w:b/>
        </w:rPr>
        <w:t xml:space="preserve">indhate</w:t>
      </w:r>
      <w:r>
        <w:t xml:space="preserve"> </w:t>
      </w:r>
      <w:r>
        <w:t xml:space="preserve">—</w:t>
      </w:r>
      <w:r>
        <w:t xml:space="preserve"> </w:t>
      </w:r>
      <w:r>
        <w:t xml:space="preserve">“</w:t>
      </w:r>
      <w:r>
        <w:t xml:space="preserve">they kindle; they make blaze; after churning the fire, they first establish that fire in the fire-pit called</w:t>
      </w:r>
      <w:r>
        <w:t xml:space="preserve"> </w:t>
      </w:r>
      <w:r>
        <w:rPr>
          <w:iCs/>
          <w:i/>
        </w:rPr>
        <w:t xml:space="preserve">Āhavanīya</w:t>
      </w:r>
      <w:r>
        <w:t xml:space="preserve">, set up in the eastern part of the sacrificial altar.</w:t>
      </w:r>
      <w:r>
        <w:t xml:space="preserve">”</w:t>
      </w:r>
      <w:r>
        <w:t xml:space="preserve"> </w:t>
      </w:r>
      <w:r>
        <w:t xml:space="preserve">-</w:t>
      </w:r>
      <w:r>
        <w:t xml:space="preserve"> </w:t>
      </w:r>
      <w:r>
        <w:rPr>
          <w:bCs/>
          <w:b/>
        </w:rPr>
        <w:t xml:space="preserve">svadhvara</w:t>
      </w:r>
      <w:r>
        <w:t xml:space="preserve"> </w:t>
      </w:r>
      <w:r>
        <w:t xml:space="preserve">=</w:t>
      </w:r>
      <w:r>
        <w:t xml:space="preserve"> </w:t>
      </w:r>
      <w:r>
        <w:rPr>
          <w:iCs/>
          <w:i/>
        </w:rPr>
        <w:t xml:space="preserve">śobhanayogayuktāgne</w:t>
      </w:r>
      <w:r>
        <w:t xml:space="preserve"> </w:t>
      </w:r>
      <w:r>
        <w:t xml:space="preserve">—</w:t>
      </w:r>
      <w:r>
        <w:t xml:space="preserve"> </w:t>
      </w:r>
      <w:r>
        <w:t xml:space="preserve">“</w:t>
      </w:r>
      <w:r>
        <w:t xml:space="preserve">one who is worshipped in excellent sacrifices.</w:t>
      </w:r>
      <w:r>
        <w:t xml:space="preserve">”</w:t>
      </w:r>
    </w:p>
    <w:p>
      <w:pPr>
        <w:pStyle w:val="BodyText"/>
      </w:pPr>
      <w:r>
        <w:rPr>
          <w:bCs/>
          <w:b/>
        </w:rPr>
        <w:t xml:space="preserve">Vyākaraṇa-prakriyā</w:t>
      </w:r>
      <w:r>
        <w:t xml:space="preserve"> </w:t>
      </w:r>
      <w:r>
        <w:rPr>
          <w:iCs/>
          <w:i/>
        </w:rPr>
        <w:t xml:space="preserve">(pp. 520–521 — grammar pages, noted briefly)</w:t>
      </w:r>
      <w:r>
        <w:t xml:space="preserve"> </w:t>
      </w:r>
      <w:r>
        <w:t xml:space="preserve">-</w:t>
      </w:r>
      <w:r>
        <w:t xml:space="preserve"> </w:t>
      </w:r>
      <w:r>
        <w:rPr>
          <w:bCs/>
          <w:b/>
        </w:rPr>
        <w:t xml:space="preserve">vyuṣṭiṣu</w:t>
      </w:r>
      <w:r>
        <w:t xml:space="preserve">:</w:t>
      </w:r>
      <w:r>
        <w:t xml:space="preserve"> </w:t>
      </w:r>
      <w:r>
        <w:t xml:space="preserve">“</w:t>
      </w:r>
      <w:r>
        <w:t xml:space="preserve">explained in the third mantra of this sūkta.</w:t>
      </w:r>
      <w:r>
        <w:t xml:space="preserve">”</w:t>
      </w:r>
      <w:r>
        <w:t xml:space="preserve"> </w:t>
      </w:r>
      <w:r>
        <w:t xml:space="preserve">-</w:t>
      </w:r>
      <w:r>
        <w:t xml:space="preserve"> </w:t>
      </w:r>
      <w:r>
        <w:rPr>
          <w:bCs/>
          <w:b/>
        </w:rPr>
        <w:t xml:space="preserve">kṣapaḥ</w:t>
      </w:r>
      <w:r>
        <w:t xml:space="preserve">:</w:t>
      </w:r>
      <w:r>
        <w:t xml:space="preserve"> </w:t>
      </w:r>
      <w:r>
        <w:t xml:space="preserve">“</w:t>
      </w:r>
      <w:r>
        <w:rPr>
          <w:iCs/>
          <w:i/>
        </w:rPr>
        <w:t xml:space="preserve">kṣapā</w:t>
      </w:r>
      <w:r>
        <w:t xml:space="preserve"> </w:t>
      </w:r>
      <w:r>
        <w:t xml:space="preserve">is a name for night. After it</w:t>
      </w:r>
      <w:r>
        <w:t xml:space="preserve"> </w:t>
      </w:r>
      <w:r>
        <w:rPr>
          <w:iCs/>
          <w:i/>
        </w:rPr>
        <w:t xml:space="preserve">jas</w:t>
      </w:r>
      <w:r>
        <w:t xml:space="preserve">;</w:t>
      </w:r>
      <w:r>
        <w:t xml:space="preserve"> </w:t>
      </w:r>
      <w:r>
        <w:rPr>
          <w:iCs/>
          <w:i/>
        </w:rPr>
        <w:t xml:space="preserve">āto dhātoḥ</w:t>
      </w:r>
      <w:r>
        <w:t xml:space="preserve"> </w:t>
      </w:r>
      <w:r>
        <w:t xml:space="preserve">(printed</w:t>
      </w:r>
      <w:r>
        <w:t xml:space="preserve">”</w:t>
      </w:r>
      <w:r>
        <w:t xml:space="preserve">Pā. 6-140” [as printed; for 6-4-140]): the final</w:t>
      </w:r>
      <w:r>
        <w:t xml:space="preserve"> </w:t>
      </w:r>
      <w:r>
        <w:rPr>
          <w:iCs/>
          <w:i/>
        </w:rPr>
        <w:t xml:space="preserve">ā</w:t>
      </w:r>
      <w:r>
        <w:t xml:space="preserve"> </w:t>
      </w:r>
      <w:r>
        <w:t xml:space="preserve">of a</w:t>
      </w:r>
      <w:r>
        <w:t xml:space="preserve"> </w:t>
      </w:r>
      <w:r>
        <w:rPr>
          <w:iCs/>
          <w:i/>
        </w:rPr>
        <w:t xml:space="preserve">bha</w:t>
      </w:r>
      <w:r>
        <w:t xml:space="preserve">-named</w:t>
      </w:r>
      <w:r>
        <w:t xml:space="preserve"> </w:t>
      </w:r>
      <w:r>
        <w:rPr>
          <w:iCs/>
          <w:i/>
        </w:rPr>
        <w:t xml:space="preserve">aṅga</w:t>
      </w:r>
      <w:r>
        <w:t xml:space="preserve"> </w:t>
      </w:r>
      <w:r>
        <w:t xml:space="preserve">that ends in an</w:t>
      </w:r>
      <w:r>
        <w:t xml:space="preserve"> </w:t>
      </w:r>
      <w:r>
        <w:rPr>
          <w:iCs/>
          <w:i/>
        </w:rPr>
        <w:t xml:space="preserve">ā</w:t>
      </w:r>
      <w:r>
        <w:t xml:space="preserve">-ending root is lost; but</w:t>
      </w:r>
      <w:r>
        <w:t xml:space="preserve"> </w:t>
      </w:r>
      <w:r>
        <w:rPr>
          <w:iCs/>
          <w:i/>
        </w:rPr>
        <w:t xml:space="preserve">kṣapā</w:t>
      </w:r>
      <w:r>
        <w:t xml:space="preserve"> </w:t>
      </w:r>
      <w:r>
        <w:t xml:space="preserve">is not an</w:t>
      </w:r>
      <w:r>
        <w:t xml:space="preserve"> </w:t>
      </w:r>
      <w:r>
        <w:rPr>
          <w:iCs/>
          <w:i/>
        </w:rPr>
        <w:t xml:space="preserve">ā</w:t>
      </w:r>
      <w:r>
        <w:t xml:space="preserve">-ending root; so this sūtra cannot give the loss here. Here the sūtra has been divided (</w:t>
      </w:r>
      <w:r>
        <w:rPr>
          <w:iCs/>
          <w:i/>
        </w:rPr>
        <w:t xml:space="preserve">yogavibhāga</w:t>
      </w:r>
      <w:r>
        <w:t xml:space="preserve">) into</w:t>
      </w:r>
      <w:r>
        <w:t xml:space="preserve"> </w:t>
      </w:r>
      <w:r>
        <w:rPr>
          <w:iCs/>
          <w:i/>
        </w:rPr>
        <w:t xml:space="preserve">ātaḥ</w:t>
      </w:r>
      <w:r>
        <w:t xml:space="preserve">: [it provides that] the final</w:t>
      </w:r>
      <w:r>
        <w:t xml:space="preserve"> </w:t>
      </w:r>
      <w:r>
        <w:rPr>
          <w:iCs/>
          <w:i/>
        </w:rPr>
        <w:t xml:space="preserve">ā</w:t>
      </w:r>
      <w:r>
        <w:t xml:space="preserve"> </w:t>
      </w:r>
      <w:r>
        <w:t xml:space="preserve">of an</w:t>
      </w:r>
      <w:r>
        <w:t xml:space="preserve"> </w:t>
      </w:r>
      <w:r>
        <w:rPr>
          <w:iCs/>
          <w:i/>
        </w:rPr>
        <w:t xml:space="preserve">ā</w:t>
      </w:r>
      <w:r>
        <w:t xml:space="preserve">-ending</w:t>
      </w:r>
      <w:r>
        <w:t xml:space="preserve"> </w:t>
      </w:r>
      <w:r>
        <w:rPr>
          <w:iCs/>
          <w:i/>
        </w:rPr>
        <w:t xml:space="preserve">aṅga</w:t>
      </w:r>
      <w:r>
        <w:t xml:space="preserve"> </w:t>
      </w:r>
      <w:r>
        <w:t xml:space="preserve">that has the</w:t>
      </w:r>
      <w:r>
        <w:t xml:space="preserve"> </w:t>
      </w:r>
      <w:r>
        <w:rPr>
          <w:iCs/>
          <w:i/>
        </w:rPr>
        <w:t xml:space="preserve">bha</w:t>
      </w:r>
      <w:r>
        <w:t xml:space="preserve"> </w:t>
      </w:r>
      <w:r>
        <w:t xml:space="preserve">name is lost; the sense of the second part is as said before; here the loss of the</w:t>
      </w:r>
      <w:r>
        <w:t xml:space="preserve"> </w:t>
      </w:r>
      <w:r>
        <w:rPr>
          <w:iCs/>
          <w:i/>
        </w:rPr>
        <w:t xml:space="preserve">ā</w:t>
      </w:r>
      <w:r>
        <w:t xml:space="preserve"> </w:t>
      </w:r>
      <w:r>
        <w:t xml:space="preserve">comes by</w:t>
      </w:r>
      <w:r>
        <w:t xml:space="preserve"> </w:t>
      </w:r>
      <w:r>
        <w:rPr>
          <w:iCs/>
          <w:i/>
        </w:rPr>
        <w:t xml:space="preserve">ātaḥ</w:t>
      </w:r>
      <w:r>
        <w:t xml:space="preserve">.”</w:t>
      </w:r>
      <w:r>
        <w:t xml:space="preserve"> </w:t>
      </w:r>
      <w:r>
        <w:t xml:space="preserve">-</w:t>
      </w:r>
      <w:r>
        <w:t xml:space="preserve"> </w:t>
      </w:r>
      <w:r>
        <w:rPr>
          <w:bCs/>
          <w:b/>
        </w:rPr>
        <w:t xml:space="preserve">sutasomāsaḥ</w:t>
      </w:r>
      <w:r>
        <w:t xml:space="preserve">: root</w:t>
      </w:r>
      <w:r>
        <w:t xml:space="preserve"> </w:t>
      </w:r>
      <w:r>
        <w:rPr>
          <w:iCs/>
          <w:i/>
        </w:rPr>
        <w:t xml:space="preserve">ṣuñ abhiṣave</w:t>
      </w:r>
      <w:r>
        <w:t xml:space="preserve">;</w:t>
      </w:r>
      <w:r>
        <w:t xml:space="preserve"> </w:t>
      </w:r>
      <w:r>
        <w:rPr>
          <w:iCs/>
          <w:i/>
        </w:rPr>
        <w:t xml:space="preserve">kta</w:t>
      </w:r>
      <w:r>
        <w:t xml:space="preserve"> </w:t>
      </w:r>
      <w:r>
        <w:t xml:space="preserve">in the passive sense;</w:t>
      </w:r>
      <w:r>
        <w:t xml:space="preserve"> </w:t>
      </w:r>
      <w:r>
        <w:t xml:space="preserve">“</w:t>
      </w:r>
      <w:r>
        <w:rPr>
          <w:iCs/>
          <w:i/>
        </w:rPr>
        <w:t xml:space="preserve">sutaḥ somo yaiḥ te</w:t>
      </w:r>
      <w:r>
        <w:t xml:space="preserve">”</w:t>
      </w:r>
      <w:r>
        <w:t xml:space="preserve">, a bahuvrīhi;</w:t>
      </w:r>
      <w:r>
        <w:t xml:space="preserve"> </w:t>
      </w:r>
      <w:r>
        <w:rPr>
          <w:iCs/>
          <w:i/>
        </w:rPr>
        <w:t xml:space="preserve">niṣṭhā</w:t>
      </w:r>
      <w:r>
        <w:t xml:space="preserve"> </w:t>
      </w:r>
      <w:r>
        <w:t xml:space="preserve">(Pā. 2-2-36): in a bahuvrīhi a</w:t>
      </w:r>
      <w:r>
        <w:t xml:space="preserve"> </w:t>
      </w:r>
      <w:r>
        <w:rPr>
          <w:iCs/>
          <w:i/>
        </w:rPr>
        <w:t xml:space="preserve">kta</w:t>
      </w:r>
      <w:r>
        <w:t xml:space="preserve">/</w:t>
      </w:r>
      <w:r>
        <w:rPr>
          <w:iCs/>
          <w:i/>
        </w:rPr>
        <w:t xml:space="preserve">ktavatu</w:t>
      </w:r>
      <w:r>
        <w:t xml:space="preserve">-ending word is used as the first member; so</w:t>
      </w:r>
      <w:r>
        <w:t xml:space="preserve"> </w:t>
      </w:r>
      <w:r>
        <w:rPr>
          <w:iCs/>
          <w:i/>
        </w:rPr>
        <w:t xml:space="preserve">suta</w:t>
      </w:r>
      <w:r>
        <w:t xml:space="preserve"> </w:t>
      </w:r>
      <w:r>
        <w:t xml:space="preserve">is put first;</w:t>
      </w:r>
      <w:r>
        <w:t xml:space="preserve"> </w:t>
      </w:r>
      <w:r>
        <w:rPr>
          <w:iCs/>
          <w:i/>
        </w:rPr>
        <w:t xml:space="preserve">bahuvrīhau prakṛtyā pūrvapadam</w:t>
      </w:r>
      <w:r>
        <w:t xml:space="preserve"> </w:t>
      </w:r>
      <w:r>
        <w:t xml:space="preserve">gives the accent of the first member.</w:t>
      </w:r>
      <w:r>
        <w:t xml:space="preserve"> </w:t>
      </w:r>
      <w:r>
        <w:t xml:space="preserve">### Page 521</w:t>
      </w:r>
    </w:p>
    <w:p>
      <w:pPr>
        <w:numPr>
          <w:ilvl w:val="0"/>
          <w:numId w:val="1055"/>
        </w:numPr>
        <w:pStyle w:val="Compact"/>
      </w:pPr>
      <w:r>
        <w:rPr>
          <w:bCs/>
          <w:b/>
        </w:rPr>
        <w:t xml:space="preserve">havyavāham</w:t>
      </w:r>
      <w:r>
        <w:t xml:space="preserve">: the same</w:t>
      </w:r>
      <w:r>
        <w:t xml:space="preserve"> </w:t>
      </w:r>
      <w:r>
        <w:rPr>
          <w:iCs/>
          <w:i/>
        </w:rPr>
        <w:t xml:space="preserve">ṇyuṭ</w:t>
      </w:r>
      <w:r>
        <w:t xml:space="preserve"> </w:t>
      </w:r>
      <w:r>
        <w:t xml:space="preserve">as in the first pāda of Rik 2 (Ṛg. Saṃ. 1-44-2) is possible by</w:t>
      </w:r>
      <w:r>
        <w:t xml:space="preserve"> </w:t>
      </w:r>
      <w:r>
        <w:rPr>
          <w:iCs/>
          <w:i/>
        </w:rPr>
        <w:t xml:space="preserve">havye ’nantaḥpādam</w:t>
      </w:r>
      <w:r>
        <w:t xml:space="preserve">; but here the word stands at the beginning of the fourth</w:t>
      </w:r>
      <w:r>
        <w:t xml:space="preserve"> </w:t>
      </w:r>
      <w:r>
        <w:rPr>
          <w:iCs/>
          <w:i/>
        </w:rPr>
        <w:t xml:space="preserve">pāda</w:t>
      </w:r>
      <w:r>
        <w:t xml:space="preserve">, so</w:t>
      </w:r>
      <w:r>
        <w:t xml:space="preserve"> </w:t>
      </w:r>
      <w:r>
        <w:rPr>
          <w:iCs/>
          <w:i/>
        </w:rPr>
        <w:t xml:space="preserve">havye ’nantaḥ…</w:t>
      </w:r>
      <w:r>
        <w:t xml:space="preserve"> </w:t>
      </w:r>
      <w:r>
        <w:t xml:space="preserve">does not apply; and</w:t>
      </w:r>
      <w:r>
        <w:t xml:space="preserve"> </w:t>
      </w:r>
      <w:r>
        <w:rPr>
          <w:iCs/>
          <w:i/>
        </w:rPr>
        <w:t xml:space="preserve">vahaś ca</w:t>
      </w:r>
      <w:r>
        <w:t xml:space="preserve"> </w:t>
      </w:r>
      <w:r>
        <w:t xml:space="preserve">— वहश्च — (Pā. 3-2-64): when a</w:t>
      </w:r>
      <w:r>
        <w:t xml:space="preserve"> </w:t>
      </w:r>
      <w:r>
        <w:rPr>
          <w:iCs/>
          <w:i/>
        </w:rPr>
        <w:t xml:space="preserve">subanta</w:t>
      </w:r>
      <w:r>
        <w:t xml:space="preserve"> </w:t>
      </w:r>
      <w:r>
        <w:t xml:space="preserve">is the</w:t>
      </w:r>
      <w:r>
        <w:t xml:space="preserve"> </w:t>
      </w:r>
      <w:r>
        <w:rPr>
          <w:iCs/>
          <w:i/>
        </w:rPr>
        <w:t xml:space="preserve">upapada</w:t>
      </w:r>
      <w:r>
        <w:t xml:space="preserve">,</w:t>
      </w:r>
      <w:r>
        <w:t xml:space="preserve"> </w:t>
      </w:r>
      <w:r>
        <w:rPr>
          <w:iCs/>
          <w:i/>
        </w:rPr>
        <w:t xml:space="preserve">ṇvi</w:t>
      </w:r>
      <w:r>
        <w:t xml:space="preserve"> </w:t>
      </w:r>
      <w:r>
        <w:t xml:space="preserve">after</w:t>
      </w:r>
      <w:r>
        <w:t xml:space="preserve"> </w:t>
      </w:r>
      <w:r>
        <w:rPr>
          <w:iCs/>
          <w:i/>
        </w:rPr>
        <w:t xml:space="preserve">vah</w:t>
      </w:r>
      <w:r>
        <w:t xml:space="preserve">; so</w:t>
      </w:r>
      <w:r>
        <w:t xml:space="preserve"> </w:t>
      </w:r>
      <w:r>
        <w:rPr>
          <w:iCs/>
          <w:i/>
        </w:rPr>
        <w:t xml:space="preserve">ṇvi</w:t>
      </w:r>
      <w:r>
        <w:t xml:space="preserve">;</w:t>
      </w:r>
      <w:r>
        <w:t xml:space="preserve"> </w:t>
      </w:r>
      <w:r>
        <w:rPr>
          <w:iCs/>
          <w:i/>
        </w:rPr>
        <w:t xml:space="preserve">upadhāvṛddhi</w:t>
      </w:r>
      <w:r>
        <w:t xml:space="preserve">,</w:t>
      </w:r>
      <w:r>
        <w:t xml:space="preserve"> </w:t>
      </w:r>
      <w:r>
        <w:rPr>
          <w:iCs/>
          <w:i/>
        </w:rPr>
        <w:t xml:space="preserve">ṭh-tva</w:t>
      </w:r>
      <w:r>
        <w:t xml:space="preserve"> </w:t>
      </w:r>
      <w:r>
        <w:t xml:space="preserve">[</w:t>
      </w:r>
      <w:r>
        <w:rPr>
          <w:iCs/>
          <w:i/>
        </w:rPr>
        <w:t xml:space="preserve">ḍhatva</w:t>
      </w:r>
      <w:r>
        <w:t xml:space="preserve">] and the like. Rik 8 ends here (</w:t>
      </w:r>
      <w:r>
        <w:rPr>
          <w:iCs/>
          <w:i/>
        </w:rPr>
        <w:t xml:space="preserve">|| 8 ||</w:t>
      </w:r>
      <w:r>
        <w:t xml:space="preserve">).</w:t>
      </w:r>
    </w:p>
    <w:p>
      <w:r>
        <w:pict>
          <v:rect style="width:0;height:1.5pt" o:hralign="center" o:hrstd="t" o:hr="t"/>
        </w:pict>
      </w:r>
    </w:p>
    <w:bookmarkEnd w:id="436"/>
    <w:bookmarkStart w:id="437" w:name="X342d41667da00a58fb5abaae8ec7c3ca449c372"/>
    <w:p>
      <w:pPr>
        <w:pStyle w:val="Heading3"/>
      </w:pPr>
      <w:r>
        <w:t xml:space="preserve">Rik 44.9 (pp. 521–524, PDF 535–538; better scan PDF 536–539)</w:t>
      </w:r>
    </w:p>
    <w:p>
      <w:pPr>
        <w:pStyle w:val="FirstParagraph"/>
      </w:pPr>
      <w:r>
        <w:rPr>
          <w:bCs/>
          <w:b/>
        </w:rPr>
        <w:t xml:space="preserve">Saṃhitā-pāṭha</w:t>
      </w:r>
      <w:r>
        <w:t xml:space="preserve"> </w:t>
      </w:r>
      <w:r>
        <w:rPr>
          <w:iCs/>
          <w:i/>
        </w:rPr>
        <w:t xml:space="preserve">(p. 521)</w:t>
      </w:r>
    </w:p>
    <w:p>
      <w:pPr>
        <w:pStyle w:val="BlockText"/>
      </w:pPr>
      <w:r>
        <w:rPr>
          <w:bCs/>
          <w:b/>
        </w:rPr>
        <w:t xml:space="preserve">पति॒र्ह्य॑ध्व॒राणा॒मग्ने॑ दू॒तो वि॒शामसि॑ ।</w:t>
      </w:r>
      <w:r>
        <w:t xml:space="preserve"> </w:t>
      </w:r>
      <w:r>
        <w:rPr>
          <w:bCs/>
          <w:b/>
        </w:rPr>
        <w:t xml:space="preserve">उ॒ष॒र्बुध॒ आ व॑ह॒ सोम॑पीतये दे॒वाँ अ॒द्य स्व॒र्दृशः॑ ॥ ९ ॥</w:t>
      </w:r>
    </w:p>
    <w:p>
      <w:pPr>
        <w:pStyle w:val="FirstParagraph"/>
      </w:pPr>
      <w:r>
        <w:rPr>
          <w:iCs/>
          <w:i/>
        </w:rPr>
        <w:t xml:space="preserve">patir hy adhvarā́ṇām ágne dūtó viśā́mási |</w:t>
      </w:r>
      <w:r>
        <w:t xml:space="preserve"> </w:t>
      </w:r>
      <w:r>
        <w:rPr>
          <w:iCs/>
          <w:i/>
        </w:rPr>
        <w:t xml:space="preserve">uṣarbúdha ā́ vaha sómapītaye devā́m̐ adyá svardṛ́śaḥ || 9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521)</w:t>
      </w:r>
    </w:p>
    <w:p>
      <w:pPr>
        <w:pStyle w:val="BlockText"/>
      </w:pPr>
      <w:r>
        <w:t xml:space="preserve">पतिः । हि । अध्वराणाम् । अग्ने । दूतः । विशाम् । असि ।</w:t>
      </w:r>
      <w:r>
        <w:t xml:space="preserve"> </w:t>
      </w:r>
      <w:r>
        <w:t xml:space="preserve">उषःऽबुधः । आ । वह । सोमऽपीतये । देवान् । अद्य ।</w:t>
      </w:r>
      <w:r>
        <w:t xml:space="preserve"> </w:t>
      </w:r>
      <w:r>
        <w:t xml:space="preserve">स्वःऽदृशः ॥ ९ ॥</w:t>
      </w:r>
    </w:p>
    <w:p>
      <w:pPr>
        <w:pStyle w:val="FirstParagraph"/>
      </w:pPr>
      <w:r>
        <w:rPr>
          <w:iCs/>
          <w:i/>
        </w:rPr>
        <w:t xml:space="preserve">patiḥ | hi | adhvarāṇām | agne | dūtaḥ | viśām | asi |</w:t>
      </w:r>
      <w:r>
        <w:t xml:space="preserve"> </w:t>
      </w:r>
      <w:r>
        <w:rPr>
          <w:iCs/>
          <w:i/>
        </w:rPr>
        <w:t xml:space="preserve">uṣaḥ-budhaḥ | ā | vaha | soma-pītaye | devān | adya |</w:t>
      </w:r>
      <w:r>
        <w:t xml:space="preserve"> </w:t>
      </w:r>
      <w:r>
        <w:rPr>
          <w:iCs/>
          <w:i/>
        </w:rPr>
        <w:t xml:space="preserve">svaḥ-dṛśaḥ || 9 ||</w:t>
      </w:r>
    </w:p>
    <w:p>
      <w:pPr>
        <w:pStyle w:val="BodyText"/>
      </w:pPr>
      <w:r>
        <w:rPr>
          <w:bCs/>
          <w:b/>
        </w:rPr>
        <w:t xml:space="preserve">Sāyaṇa-bhāṣya</w:t>
      </w:r>
      <w:r>
        <w:t xml:space="preserve"> </w:t>
      </w:r>
      <w:r>
        <w:rPr>
          <w:iCs/>
          <w:i/>
        </w:rPr>
        <w:t xml:space="preserve">(pp. 521–522)</w:t>
      </w:r>
    </w:p>
    <w:p>
      <w:pPr>
        <w:pStyle w:val="BlockText"/>
      </w:pPr>
      <w:r>
        <w:rPr>
          <w:bCs/>
          <w:b/>
        </w:rPr>
        <w:t xml:space="preserve">हे अग्ने विशां प्रजानां सम्बन्धिनो येऽध्वरा योगास्तेषां पतिः पालकस्त्वं दूतोऽसि हि । देवानां वार्ताहारो भवसि खलु । उषर्बुध उषःकाले प्रबुद्धान् स्वर्दृशः सूर्यदर्शिनो देवानद्यास्मिन्दिने सोमपीतये सोमपानार्थमा वह । अभिमुख्येन प्रापय ॥ असि । हि चेति निघातप्रतिषेधः । सोमपीतये । पा पाने । स्थागापापचो भाव इति भावे क्तिन् । घुमास्थेतीत्वं । सोमस्य पीतिः । दासीभारादित्वात्पूर्वपदप्रकृतिस्वरत्वं । स्वर्दृशः । सुष्ठ्वर्ति गच्छतीति स्वरादित्यः । अर्तेरन्येभ्योऽपि दृश्यन्त इति विच् । तं पश्यन्तीति स्वर्दृशः । क्विप्चेति क्विप् । कृदुत्तरपदप्रकृतिस्वरत्वं ॥</w:t>
      </w:r>
    </w:p>
    <w:p>
      <w:pPr>
        <w:pStyle w:val="FirstParagraph"/>
      </w:pPr>
      <w:r>
        <w:rPr>
          <w:iCs/>
          <w:i/>
        </w:rPr>
        <w:t xml:space="preserve">he agne viśāṃ prajānāṃ sambandhino ye ’dhvarā yogās teṣāṃ patiḥ pālakas tvaṃ dūto ’si hi | devānāṃ vārtāhāro bhavasi khalu | uṣarbudha uṣaḥkāle prabuddhān svardṛśaḥ sūryadarśino devān adyāsmin dine somapītaye somapānārtham ā vaha | abhimukhyena prāpaya || asi | hi ceti nighātapratiṣedhaḥ | somapītaye | pā pāne | sthāgāpāpaco bhāva iti bhāve ktin | ghumāstheti ītvaṃ | somasya pītiḥ | dāsībhārāditvāt pūrvapadaprakṛtisvaratvaṃ | svardṛśaḥ | suṣṭhv arti gacchatīti svarādityaḥ | arter anyebhyo ’pi dṛśyanta iti vic | taṃ paśyantīti svardṛśaḥ | kvip ceti kvip | kṛduttarapadaprakṛtisvaratvaṃ || 9 ||</w:t>
      </w:r>
    </w:p>
    <w:p>
      <w:pPr>
        <w:pStyle w:val="BodyText"/>
      </w:pPr>
      <w:r>
        <w:rPr>
          <w:iCs/>
          <w:i/>
        </w:rPr>
        <w:t xml:space="preserve">(Checked on the better scan, PDF 537:</w:t>
      </w:r>
      <w:r>
        <w:rPr>
          <w:iCs/>
          <w:i/>
        </w:rPr>
        <w:t xml:space="preserve"> </w:t>
      </w:r>
      <w:r>
        <w:rPr>
          <w:iCs/>
          <w:i/>
        </w:rPr>
        <w:t xml:space="preserve">“</w:t>
      </w:r>
      <w:r>
        <w:rPr>
          <w:iCs/>
          <w:i/>
        </w:rPr>
        <w:t xml:space="preserve">svarādityaḥ</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sthāgāpāpaco bhāva iti</w:t>
      </w:r>
      <w:r>
        <w:rPr>
          <w:iCs/>
          <w:i/>
        </w:rPr>
        <w:t xml:space="preserve">”</w:t>
      </w:r>
      <w:r>
        <w:rPr>
          <w:iCs/>
          <w:i/>
        </w:rPr>
        <w:t xml:space="preserve"> </w:t>
      </w:r>
      <w:r>
        <w:rPr>
          <w:iCs/>
          <w:i/>
        </w:rPr>
        <w:t xml:space="preserve">are clear in the print; the bhāṣya ends</w:t>
      </w:r>
      <w:r>
        <w:rPr>
          <w:iCs/>
          <w:i/>
        </w:rPr>
        <w:t xml:space="preserve"> </w:t>
      </w:r>
      <w:r>
        <w:rPr>
          <w:iCs/>
          <w:i/>
        </w:rPr>
        <w:t xml:space="preserve">“</w:t>
      </w:r>
      <w:r>
        <w:rPr>
          <w:iCs/>
          <w:i/>
        </w:rPr>
        <w:t xml:space="preserve">॥</w:t>
      </w:r>
      <w:r>
        <w:rPr>
          <w:iCs/>
          <w:i/>
        </w:rPr>
        <w:t xml:space="preserve">”</w:t>
      </w:r>
      <w:r>
        <w:rPr>
          <w:iCs/>
          <w:i/>
        </w:rPr>
        <w:t xml:space="preserve"> </w:t>
      </w:r>
      <w:r>
        <w:rPr>
          <w:iCs/>
          <w:i/>
        </w:rPr>
        <w:t xml:space="preserve">without a number.)</w:t>
      </w:r>
    </w:p>
    <w:p>
      <w:pPr>
        <w:pStyle w:val="BodyText"/>
      </w:pPr>
      <w:r>
        <w:rPr>
          <w:bCs/>
          <w:b/>
        </w:rPr>
        <w:t xml:space="preserve">Translation:</w:t>
      </w:r>
      <w:r>
        <w:t xml:space="preserve"> </w:t>
      </w:r>
      <w:r>
        <w:t xml:space="preserve">“</w:t>
      </w:r>
      <w:r>
        <w:t xml:space="preserve">O Agni, you, the</w:t>
      </w:r>
      <w:r>
        <w:t xml:space="preserve"> </w:t>
      </w:r>
      <w:r>
        <w:rPr>
          <w:iCs/>
          <w:i/>
        </w:rPr>
        <w:t xml:space="preserve">patiḥ</w:t>
      </w:r>
      <w:r>
        <w:t xml:space="preserve">, the protector, of the</w:t>
      </w:r>
      <w:r>
        <w:t xml:space="preserve"> </w:t>
      </w:r>
      <w:r>
        <w:rPr>
          <w:iCs/>
          <w:i/>
        </w:rPr>
        <w:t xml:space="preserve">adhvarāṇām</w:t>
      </w:r>
      <w:r>
        <w:t xml:space="preserve">, sacrifices that belong to</w:t>
      </w:r>
      <w:r>
        <w:t xml:space="preserve"> </w:t>
      </w:r>
      <w:r>
        <w:rPr>
          <w:iCs/>
          <w:i/>
        </w:rPr>
        <w:t xml:space="preserve">viśām</w:t>
      </w:r>
      <w:r>
        <w:t xml:space="preserve">, the people —</w:t>
      </w:r>
      <w:r>
        <w:t xml:space="preserve"> </w:t>
      </w:r>
      <w:r>
        <w:rPr>
          <w:iCs/>
          <w:i/>
        </w:rPr>
        <w:t xml:space="preserve">dūtaḥ asi hi</w:t>
      </w:r>
      <w:r>
        <w:t xml:space="preserve">, you are the messenger of the gods, the carrier of tidings.</w:t>
      </w:r>
      <w:r>
        <w:t xml:space="preserve"> </w:t>
      </w:r>
      <w:r>
        <w:rPr>
          <w:iCs/>
          <w:i/>
        </w:rPr>
        <w:t xml:space="preserve">Uṣarbudhaḥ</w:t>
      </w:r>
      <w:r>
        <w:t xml:space="preserve">, the gods who have awakened at the time of Uṣas,</w:t>
      </w:r>
      <w:r>
        <w:t xml:space="preserve"> </w:t>
      </w:r>
      <w:r>
        <w:rPr>
          <w:iCs/>
          <w:i/>
        </w:rPr>
        <w:t xml:space="preserve">svardṛśaḥ</w:t>
      </w:r>
      <w:r>
        <w:t xml:space="preserve">, who see the sun,</w:t>
      </w:r>
      <w:r>
        <w:t xml:space="preserve"> </w:t>
      </w:r>
      <w:r>
        <w:rPr>
          <w:iCs/>
          <w:i/>
        </w:rPr>
        <w:t xml:space="preserve">adya</w:t>
      </w:r>
      <w:r>
        <w:t xml:space="preserve">, today,</w:t>
      </w:r>
      <w:r>
        <w:t xml:space="preserve"> </w:t>
      </w:r>
      <w:r>
        <w:rPr>
          <w:iCs/>
          <w:i/>
        </w:rPr>
        <w:t xml:space="preserve">somapītaye</w:t>
      </w:r>
      <w:r>
        <w:t xml:space="preserve">, for the drinking of Soma,</w:t>
      </w:r>
      <w:r>
        <w:t xml:space="preserve"> </w:t>
      </w:r>
      <w:r>
        <w:rPr>
          <w:iCs/>
          <w:i/>
        </w:rPr>
        <w:t xml:space="preserve">ā vaha</w:t>
      </w:r>
      <w:r>
        <w:t xml:space="preserve">, bring, make [them] reach face to face.</w:t>
      </w:r>
      <w:r>
        <w:t xml:space="preserve"> </w:t>
      </w:r>
      <w:r>
        <w:rPr>
          <w:iCs/>
          <w:i/>
        </w:rPr>
        <w:t xml:space="preserve">Asi</w:t>
      </w:r>
      <w:r>
        <w:t xml:space="preserve">: the prohibition of</w:t>
      </w:r>
      <w:r>
        <w:t xml:space="preserve"> </w:t>
      </w:r>
      <w:r>
        <w:rPr>
          <w:iCs/>
          <w:i/>
        </w:rPr>
        <w:t xml:space="preserve">nighāta</w:t>
      </w:r>
      <w:r>
        <w:t xml:space="preserve"> </w:t>
      </w:r>
      <w:r>
        <w:t xml:space="preserve">by</w:t>
      </w:r>
      <w:r>
        <w:t xml:space="preserve"> </w:t>
      </w:r>
      <w:r>
        <w:rPr>
          <w:iCs/>
          <w:i/>
        </w:rPr>
        <w:t xml:space="preserve">hi ca</w:t>
      </w:r>
      <w:r>
        <w:t xml:space="preserve">.</w:t>
      </w:r>
      <w:r>
        <w:t xml:space="preserve"> </w:t>
      </w:r>
      <w:r>
        <w:rPr>
          <w:iCs/>
          <w:i/>
        </w:rPr>
        <w:t xml:space="preserve">Somapītaye</w:t>
      </w:r>
      <w:r>
        <w:t xml:space="preserve">: root</w:t>
      </w:r>
      <w:r>
        <w:t xml:space="preserve"> </w:t>
      </w:r>
      <w:r>
        <w:rPr>
          <w:iCs/>
          <w:i/>
        </w:rPr>
        <w:t xml:space="preserve">pā pāne</w:t>
      </w:r>
      <w:r>
        <w:t xml:space="preserve">;</w:t>
      </w:r>
      <w:r>
        <w:t xml:space="preserve"> </w:t>
      </w:r>
      <w:r>
        <w:rPr>
          <w:iCs/>
          <w:i/>
        </w:rPr>
        <w:t xml:space="preserve">ktin</w:t>
      </w:r>
      <w:r>
        <w:t xml:space="preserve"> </w:t>
      </w:r>
      <w:r>
        <w:t xml:space="preserve">in the abstract sense by</w:t>
      </w:r>
      <w:r>
        <w:t xml:space="preserve"> </w:t>
      </w:r>
      <w:r>
        <w:rPr>
          <w:iCs/>
          <w:i/>
        </w:rPr>
        <w:t xml:space="preserve">sthāgāpāpaco bhāve</w:t>
      </w:r>
      <w:r>
        <w:t xml:space="preserve">;</w:t>
      </w:r>
      <w:r>
        <w:t xml:space="preserve"> </w:t>
      </w:r>
      <w:r>
        <w:rPr>
          <w:iCs/>
          <w:i/>
        </w:rPr>
        <w:t xml:space="preserve">ī</w:t>
      </w:r>
      <w:r>
        <w:t xml:space="preserve"> </w:t>
      </w:r>
      <w:r>
        <w:t xml:space="preserve">by</w:t>
      </w:r>
      <w:r>
        <w:t xml:space="preserve"> </w:t>
      </w:r>
      <w:r>
        <w:rPr>
          <w:iCs/>
          <w:i/>
        </w:rPr>
        <w:t xml:space="preserve">ghumāsthā…</w:t>
      </w:r>
      <w:r>
        <w:t xml:space="preserve">;</w:t>
      </w:r>
      <w:r>
        <w:t xml:space="preserve"> </w:t>
      </w:r>
      <w:r>
        <w:t xml:space="preserve">‘</w:t>
      </w:r>
      <w:r>
        <w:t xml:space="preserve">the drinking of Soma</w:t>
      </w:r>
      <w:r>
        <w:t xml:space="preserve">’</w:t>
      </w:r>
      <w:r>
        <w:t xml:space="preserve">: by belonging to the</w:t>
      </w:r>
      <w:r>
        <w:t xml:space="preserve"> </w:t>
      </w:r>
      <w:r>
        <w:rPr>
          <w:iCs/>
          <w:i/>
        </w:rPr>
        <w:t xml:space="preserve">dāsībhārādi</w:t>
      </w:r>
      <w:r>
        <w:t xml:space="preserve"> </w:t>
      </w:r>
      <w:r>
        <w:t xml:space="preserve">group the first member keeps its accent.</w:t>
      </w:r>
      <w:r>
        <w:t xml:space="preserve"> </w:t>
      </w:r>
      <w:r>
        <w:rPr>
          <w:iCs/>
          <w:i/>
        </w:rPr>
        <w:t xml:space="preserve">Svardṛśaḥ</w:t>
      </w:r>
      <w:r>
        <w:t xml:space="preserve">:</w:t>
      </w:r>
      <w:r>
        <w:t xml:space="preserve"> </w:t>
      </w:r>
      <w:r>
        <w:t xml:space="preserve">‘</w:t>
      </w:r>
      <w:r>
        <w:rPr>
          <w:iCs/>
          <w:i/>
        </w:rPr>
        <w:t xml:space="preserve">suṣṭhu arti gacchati</w:t>
      </w:r>
      <w:r>
        <w:t xml:space="preserve">’</w:t>
      </w:r>
      <w:r>
        <w:t xml:space="preserve"> </w:t>
      </w:r>
      <w:r>
        <w:t xml:space="preserve">[gives]</w:t>
      </w:r>
      <w:r>
        <w:t xml:space="preserve"> </w:t>
      </w:r>
      <w:r>
        <w:rPr>
          <w:iCs/>
          <w:i/>
        </w:rPr>
        <w:t xml:space="preserve">svar</w:t>
      </w:r>
      <w:r>
        <w:t xml:space="preserve">, the sun;</w:t>
      </w:r>
      <w:r>
        <w:t xml:space="preserve"> </w:t>
      </w:r>
      <w:r>
        <w:rPr>
          <w:iCs/>
          <w:i/>
        </w:rPr>
        <w:t xml:space="preserve">vic</w:t>
      </w:r>
      <w:r>
        <w:t xml:space="preserve"> </w:t>
      </w:r>
      <w:r>
        <w:t xml:space="preserve">by</w:t>
      </w:r>
      <w:r>
        <w:t xml:space="preserve"> </w:t>
      </w:r>
      <w:r>
        <w:rPr>
          <w:iCs/>
          <w:i/>
        </w:rPr>
        <w:t xml:space="preserve">anyebhyo</w:t>
      </w:r>
      <w:r>
        <w:rPr>
          <w:iCs/>
          <w:i/>
        </w:rPr>
        <w:t xml:space="preserve"> </w:t>
      </w:r>
      <w:r>
        <w:rPr>
          <w:iCs/>
          <w:i/>
        </w:rPr>
        <w:t xml:space="preserve">‘</w:t>
      </w:r>
      <w:r>
        <w:rPr>
          <w:iCs/>
          <w:i/>
        </w:rPr>
        <w:t xml:space="preserve">pi dṛśyante* after</w:t>
      </w:r>
      <w:r>
        <w:rPr>
          <w:iCs/>
          <w:i/>
        </w:rPr>
        <w:t xml:space="preserve"> </w:t>
      </w:r>
      <w:r>
        <w:rPr>
          <w:iCs/>
          <w:i/>
          <w:iCs/>
          <w:i/>
        </w:rPr>
        <w:t xml:space="preserve">ṛ</w:t>
      </w:r>
      <w:r>
        <w:rPr>
          <w:iCs/>
          <w:i/>
        </w:rPr>
        <w:t xml:space="preserve">;</w:t>
      </w:r>
      <w:r>
        <w:rPr>
          <w:iCs/>
          <w:i/>
        </w:rPr>
        <w:t xml:space="preserve">’</w:t>
      </w:r>
      <w:r>
        <w:t xml:space="preserve">taṃ paśyanti</w:t>
      </w:r>
      <w:r>
        <w:rPr>
          <w:iCs/>
          <w:i/>
        </w:rPr>
        <w:t xml:space="preserve">’, those who see him:</w:t>
      </w:r>
      <w:r>
        <w:rPr>
          <w:iCs/>
          <w:i/>
        </w:rPr>
        <w:t xml:space="preserve"> </w:t>
      </w:r>
      <w:r>
        <w:t xml:space="preserve">svardṛśaḥ</w:t>
      </w:r>
      <w:r>
        <w:rPr>
          <w:iCs/>
          <w:i/>
        </w:rPr>
        <w:t xml:space="preserve">;</w:t>
      </w:r>
      <w:r>
        <w:rPr>
          <w:iCs/>
          <w:i/>
        </w:rPr>
        <w:t xml:space="preserve"> </w:t>
      </w:r>
      <w:r>
        <w:t xml:space="preserve">kvip* by</w:t>
      </w:r>
      <w:r>
        <w:t xml:space="preserve"> </w:t>
      </w:r>
      <w:r>
        <w:rPr>
          <w:iCs/>
          <w:i/>
        </w:rPr>
        <w:t xml:space="preserve">kvip ca</w:t>
      </w:r>
      <w:r>
        <w:t xml:space="preserve">; the accent of the first member in a compound ending in a</w:t>
      </w:r>
      <w:r>
        <w:t xml:space="preserve"> </w:t>
      </w:r>
      <w:r>
        <w:rPr>
          <w:iCs/>
          <w:i/>
        </w:rPr>
        <w:t xml:space="preserve">kṛt</w:t>
      </w:r>
      <w:r>
        <w:t xml:space="preserve">.</w:t>
      </w:r>
      <w:r>
        <w:t xml:space="preserve">”</w:t>
      </w:r>
    </w:p>
    <w:p>
      <w:pPr>
        <w:pStyle w:val="BodyText"/>
      </w:pPr>
      <w:r>
        <w:rPr>
          <w:bCs/>
          <w:b/>
        </w:rPr>
        <w:t xml:space="preserve">Pratipadārtha</w:t>
      </w:r>
      <w:r>
        <w:t xml:space="preserve"> </w:t>
      </w:r>
      <w:r>
        <w:rPr>
          <w:iCs/>
          <w:i/>
        </w:rPr>
        <w:t xml:space="preserve">(p. 522)</w:t>
      </w:r>
      <w:r>
        <w:t xml:space="preserve"> </w:t>
      </w:r>
      <w:r>
        <w:t xml:space="preserve">—</w:t>
      </w:r>
      <w:r>
        <w:t xml:space="preserve"> </w:t>
      </w:r>
      <w:r>
        <w:t xml:space="preserve">“</w:t>
      </w:r>
      <w:r>
        <w:rPr>
          <w:bCs/>
          <w:b/>
        </w:rPr>
        <w:t xml:space="preserve">agne</w:t>
      </w:r>
      <w:r>
        <w:t xml:space="preserve"> </w:t>
      </w:r>
      <w:r>
        <w:t xml:space="preserve">— O Agni;</w:t>
      </w:r>
      <w:r>
        <w:t xml:space="preserve"> </w:t>
      </w:r>
      <w:r>
        <w:rPr>
          <w:bCs/>
          <w:b/>
        </w:rPr>
        <w:t xml:space="preserve">viśām</w:t>
      </w:r>
      <w:r>
        <w:t xml:space="preserve"> </w:t>
      </w:r>
      <w:r>
        <w:t xml:space="preserve">— of the people;</w:t>
      </w:r>
      <w:r>
        <w:t xml:space="preserve"> </w:t>
      </w:r>
      <w:r>
        <w:rPr>
          <w:bCs/>
          <w:b/>
        </w:rPr>
        <w:t xml:space="preserve">adhvarāṇām</w:t>
      </w:r>
      <w:r>
        <w:t xml:space="preserve"> </w:t>
      </w:r>
      <w:r>
        <w:t xml:space="preserve">— of the sacrifices;</w:t>
      </w:r>
      <w:r>
        <w:t xml:space="preserve"> </w:t>
      </w:r>
      <w:r>
        <w:rPr>
          <w:bCs/>
          <w:b/>
        </w:rPr>
        <w:t xml:space="preserve">patiḥ</w:t>
      </w:r>
      <w:r>
        <w:t xml:space="preserve"> </w:t>
      </w:r>
      <w:r>
        <w:t xml:space="preserve">— as protector;</w:t>
      </w:r>
      <w:r>
        <w:t xml:space="preserve"> </w:t>
      </w:r>
      <w:r>
        <w:rPr>
          <w:bCs/>
          <w:b/>
        </w:rPr>
        <w:t xml:space="preserve">dūtaḥ</w:t>
      </w:r>
      <w:r>
        <w:t xml:space="preserve"> </w:t>
      </w:r>
      <w:r>
        <w:t xml:space="preserve">— as messenger of the gods;</w:t>
      </w:r>
      <w:r>
        <w:t xml:space="preserve"> </w:t>
      </w:r>
      <w:r>
        <w:rPr>
          <w:bCs/>
          <w:b/>
        </w:rPr>
        <w:t xml:space="preserve">asi hi</w:t>
      </w:r>
      <w:r>
        <w:t xml:space="preserve"> </w:t>
      </w:r>
      <w:r>
        <w:t xml:space="preserve">— you are;</w:t>
      </w:r>
      <w:r>
        <w:t xml:space="preserve"> </w:t>
      </w:r>
      <w:r>
        <w:rPr>
          <w:bCs/>
          <w:b/>
        </w:rPr>
        <w:t xml:space="preserve">uṣarbudhaḥ</w:t>
      </w:r>
      <w:r>
        <w:t xml:space="preserve"> </w:t>
      </w:r>
      <w:r>
        <w:t xml:space="preserve">— those who rise at dawn;</w:t>
      </w:r>
      <w:r>
        <w:t xml:space="preserve"> </w:t>
      </w:r>
      <w:r>
        <w:rPr>
          <w:bCs/>
          <w:b/>
        </w:rPr>
        <w:t xml:space="preserve">svardṛśaḥ</w:t>
      </w:r>
      <w:r>
        <w:t xml:space="preserve"> </w:t>
      </w:r>
      <w:r>
        <w:t xml:space="preserve">— and who look at the sun;</w:t>
      </w:r>
      <w:r>
        <w:t xml:space="preserve"> </w:t>
      </w:r>
      <w:r>
        <w:rPr>
          <w:bCs/>
          <w:b/>
        </w:rPr>
        <w:t xml:space="preserve">devān</w:t>
      </w:r>
      <w:r>
        <w:t xml:space="preserve"> </w:t>
      </w:r>
      <w:r>
        <w:t xml:space="preserve">— the gods;</w:t>
      </w:r>
      <w:r>
        <w:t xml:space="preserve"> </w:t>
      </w:r>
      <w:r>
        <w:rPr>
          <w:bCs/>
          <w:b/>
        </w:rPr>
        <w:t xml:space="preserve">adya</w:t>
      </w:r>
      <w:r>
        <w:t xml:space="preserve"> </w:t>
      </w:r>
      <w:r>
        <w:t xml:space="preserve">— today;</w:t>
      </w:r>
      <w:r>
        <w:t xml:space="preserve"> </w:t>
      </w:r>
      <w:r>
        <w:rPr>
          <w:bCs/>
          <w:b/>
        </w:rPr>
        <w:t xml:space="preserve">somapītaye</w:t>
      </w:r>
      <w:r>
        <w:t xml:space="preserve"> </w:t>
      </w:r>
      <w:r>
        <w:t xml:space="preserve">— for the drinking of the Soma juice;</w:t>
      </w:r>
      <w:r>
        <w:t xml:space="preserve"> </w:t>
      </w:r>
      <w:r>
        <w:rPr>
          <w:bCs/>
          <w:b/>
        </w:rPr>
        <w:t xml:space="preserve">ā vaha</w:t>
      </w:r>
      <w:r>
        <w:t xml:space="preserve"> </w:t>
      </w:r>
      <w:r>
        <w:t xml:space="preserve">— bring [them] face to face to [us].</w:t>
      </w:r>
      <w:r>
        <w:t xml:space="preserve">”</w:t>
      </w:r>
    </w:p>
    <w:p>
      <w:pPr>
        <w:pStyle w:val="BodyText"/>
      </w:pPr>
      <w:r>
        <w:rPr>
          <w:bCs/>
          <w:b/>
        </w:rPr>
        <w:t xml:space="preserve">Bhāvārtha</w:t>
      </w:r>
      <w:r>
        <w:t xml:space="preserve"> </w:t>
      </w:r>
      <w:r>
        <w:rPr>
          <w:iCs/>
          <w:i/>
        </w:rPr>
        <w:t xml:space="preserve">(p. 522)</w:t>
      </w:r>
      <w:r>
        <w:t xml:space="preserve"> </w:t>
      </w:r>
      <w:r>
        <w:t xml:space="preserve">—</w:t>
      </w:r>
      <w:r>
        <w:t xml:space="preserve"> </w:t>
      </w:r>
      <w:r>
        <w:t xml:space="preserve">“</w:t>
      </w:r>
      <w:r>
        <w:t xml:space="preserve">O Agni, you are the protector of the sacrifices of the people and the messenger of the gods. Therefore you are a benefactor equally to the gods and to men. The gods awake at dawn and look at the sun. Bring those gods to our sacrificial place to drink the Soma juice.</w:t>
      </w:r>
      <w:r>
        <w:t xml:space="preserve">”</w:t>
      </w:r>
    </w:p>
    <w:p>
      <w:pPr>
        <w:pStyle w:val="BodyText"/>
      </w:pPr>
      <w:r>
        <w:rPr>
          <w:bCs/>
          <w:b/>
        </w:rPr>
        <w:t xml:space="preserve">English Translation (the source’s own, p. 522)</w:t>
      </w:r>
      <w:r>
        <w:t xml:space="preserve"> </w:t>
      </w:r>
      <w:r>
        <w:t xml:space="preserve">—</w:t>
      </w:r>
      <w:r>
        <w:t xml:space="preserve"> </w:t>
      </w:r>
      <w:r>
        <w:t xml:space="preserve">“</w:t>
      </w:r>
      <w:r>
        <w:t xml:space="preserve">O Agni, you are the protector of the sacrifices of the people and the messenger of the gods ; bring hither to-day the gods awaking at dawn and seeing the sun, to drink the Soma-juice.</w:t>
      </w:r>
      <w:r>
        <w:t xml:space="preserve">”</w:t>
      </w:r>
    </w:p>
    <w:p>
      <w:pPr>
        <w:pStyle w:val="BodyText"/>
      </w:pPr>
      <w:r>
        <w:rPr>
          <w:bCs/>
          <w:b/>
        </w:rPr>
        <w:t xml:space="preserve">Special Topics (</w:t>
      </w:r>
      <w:r>
        <w:rPr>
          <w:iCs/>
          <w:i/>
          <w:bCs/>
          <w:b/>
        </w:rPr>
        <w:t xml:space="preserve">viśeṣa-viṣayagaḷu</w:t>
      </w:r>
      <w:r>
        <w:rPr>
          <w:bCs/>
          <w:b/>
        </w:rPr>
        <w:t xml:space="preserve">), pp. 522–523</w:t>
      </w:r>
      <w:r>
        <w:t xml:space="preserve"> </w:t>
      </w:r>
      <w:r>
        <w:t xml:space="preserve">-</w:t>
      </w:r>
      <w:r>
        <w:t xml:space="preserve"> </w:t>
      </w:r>
      <w:r>
        <w:rPr>
          <w:bCs/>
          <w:b/>
        </w:rPr>
        <w:t xml:space="preserve">adhvarāṇāṃ patiḥ</w:t>
      </w:r>
      <w:r>
        <w:t xml:space="preserve"> </w:t>
      </w:r>
      <w:r>
        <w:t xml:space="preserve">—</w:t>
      </w:r>
      <w:r>
        <w:t xml:space="preserve"> </w:t>
      </w:r>
      <w:r>
        <w:t xml:space="preserve">“</w:t>
      </w:r>
      <w:r>
        <w:rPr>
          <w:iCs/>
          <w:i/>
        </w:rPr>
        <w:t xml:space="preserve">yajñānāṃ pālakaḥ</w:t>
      </w:r>
      <w:r>
        <w:t xml:space="preserve">: the protector of sacrifices:</w:t>
      </w:r>
      <w:r>
        <w:t xml:space="preserve"> </w:t>
      </w:r>
      <w:r>
        <w:t xml:space="preserve">‘</w:t>
      </w:r>
      <w:r>
        <w:t xml:space="preserve">protector of sacrifices or lord of the sacrifices</w:t>
      </w:r>
      <w:r>
        <w:t xml:space="preserve">’</w:t>
      </w:r>
      <w:r>
        <w:t xml:space="preserve"> </w:t>
      </w:r>
      <w:r>
        <w:t xml:space="preserve">(English as printed). Lord of sacrifices: since Agni has pre-eminence in sacrifices, he is called</w:t>
      </w:r>
      <w:r>
        <w:t xml:space="preserve"> </w:t>
      </w:r>
      <w:r>
        <w:rPr>
          <w:iCs/>
          <w:i/>
        </w:rPr>
        <w:t xml:space="preserve">yajñapati</w:t>
      </w:r>
      <w:r>
        <w:t xml:space="preserve">.</w:t>
      </w:r>
      <w:r>
        <w:t xml:space="preserve">”</w:t>
      </w:r>
      <w:r>
        <w:t xml:space="preserve"> </w:t>
      </w:r>
      <w:r>
        <w:t xml:space="preserve">-</w:t>
      </w:r>
      <w:r>
        <w:t xml:space="preserve"> </w:t>
      </w:r>
      <w:r>
        <w:rPr>
          <w:bCs/>
          <w:b/>
        </w:rPr>
        <w:t xml:space="preserve">viśāṃ</w:t>
      </w:r>
      <w:r>
        <w:t xml:space="preserve"> </w:t>
      </w:r>
      <w:r>
        <w:t xml:space="preserve">—</w:t>
      </w:r>
      <w:r>
        <w:t xml:space="preserve"> </w:t>
      </w:r>
      <w:r>
        <w:t xml:space="preserve">“</w:t>
      </w:r>
      <w:r>
        <w:rPr>
          <w:iCs/>
          <w:i/>
        </w:rPr>
        <w:t xml:space="preserve">prajānāṃ sambandhino ye adhvarās teṣām</w:t>
      </w:r>
      <w:r>
        <w:t xml:space="preserve">: the commentator says it means</w:t>
      </w:r>
      <w:r>
        <w:t xml:space="preserve"> </w:t>
      </w:r>
      <w:r>
        <w:t xml:space="preserve">‘</w:t>
      </w:r>
      <w:r>
        <w:t xml:space="preserve">the protector of the sacrifices that the people perform</w:t>
      </w:r>
      <w:r>
        <w:t xml:space="preserve">’</w:t>
      </w:r>
      <w:r>
        <w:t xml:space="preserve">. Rather than this, it seems more suitable to connect the word</w:t>
      </w:r>
      <w:r>
        <w:t xml:space="preserve"> </w:t>
      </w:r>
      <w:r>
        <w:rPr>
          <w:iCs/>
          <w:i/>
        </w:rPr>
        <w:t xml:space="preserve">viśām</w:t>
      </w:r>
      <w:r>
        <w:t xml:space="preserve"> </w:t>
      </w:r>
      <w:r>
        <w:t xml:space="preserve">with the word</w:t>
      </w:r>
      <w:r>
        <w:t xml:space="preserve"> </w:t>
      </w:r>
      <w:r>
        <w:rPr>
          <w:iCs/>
          <w:i/>
        </w:rPr>
        <w:t xml:space="preserve">dūtaḥ</w:t>
      </w:r>
      <w:r>
        <w:t xml:space="preserve"> </w:t>
      </w:r>
      <w:r>
        <w:t xml:space="preserve">and take</w:t>
      </w:r>
      <w:r>
        <w:t xml:space="preserve"> </w:t>
      </w:r>
      <w:r>
        <w:rPr>
          <w:iCs/>
          <w:i/>
        </w:rPr>
        <w:t xml:space="preserve">dūto viśām asi</w:t>
      </w:r>
      <w:r>
        <w:t xml:space="preserve"> </w:t>
      </w:r>
      <w:r>
        <w:t xml:space="preserve">as</w:t>
      </w:r>
      <w:r>
        <w:t xml:space="preserve"> </w:t>
      </w:r>
      <w:r>
        <w:t xml:space="preserve">‘</w:t>
      </w:r>
      <w:r>
        <w:t xml:space="preserve">you are the messenger who goes from the people to the gods</w:t>
      </w:r>
      <w:r>
        <w:t xml:space="preserve">’</w:t>
      </w:r>
      <w:r>
        <w:t xml:space="preserve">.</w:t>
      </w:r>
      <w:r>
        <w:t xml:space="preserve">”</w:t>
      </w:r>
      <w:r>
        <w:t xml:space="preserve"> </w:t>
      </w:r>
      <w:r>
        <w:t xml:space="preserve">### Page 523</w:t>
      </w:r>
    </w:p>
    <w:p>
      <w:pPr>
        <w:numPr>
          <w:ilvl w:val="0"/>
          <w:numId w:val="1056"/>
        </w:numPr>
        <w:pStyle w:val="Compact"/>
      </w:pPr>
      <w:r>
        <w:rPr>
          <w:bCs/>
          <w:b/>
        </w:rPr>
        <w:t xml:space="preserve">uṣarbudhaḥ</w:t>
      </w:r>
      <w:r>
        <w:t xml:space="preserve"> </w:t>
      </w:r>
      <w:r>
        <w:t xml:space="preserve">—</w:t>
      </w:r>
      <w:r>
        <w:t xml:space="preserve"> </w:t>
      </w:r>
      <w:r>
        <w:t xml:space="preserve">“</w:t>
      </w:r>
      <w:r>
        <w:t xml:space="preserve">the explanation of this word I have given in the first ṛk of this sūkta.</w:t>
      </w:r>
      <w:r>
        <w:t xml:space="preserve">”</w:t>
      </w:r>
    </w:p>
    <w:p>
      <w:pPr>
        <w:numPr>
          <w:ilvl w:val="0"/>
          <w:numId w:val="1056"/>
        </w:numPr>
        <w:pStyle w:val="Compact"/>
      </w:pPr>
      <w:r>
        <w:rPr>
          <w:bCs/>
          <w:b/>
        </w:rPr>
        <w:t xml:space="preserve">svardṛśaḥ</w:t>
      </w:r>
      <w:r>
        <w:t xml:space="preserve"> </w:t>
      </w:r>
      <w:r>
        <w:t xml:space="preserve">—</w:t>
      </w:r>
      <w:r>
        <w:t xml:space="preserve"> </w:t>
      </w:r>
      <w:r>
        <w:t xml:space="preserve">“</w:t>
      </w:r>
      <w:r>
        <w:rPr>
          <w:iCs/>
          <w:i/>
        </w:rPr>
        <w:t xml:space="preserve">suṣṭhu arti gacchatīti svaḥ</w:t>
      </w:r>
      <w:r>
        <w:t xml:space="preserve"> </w:t>
      </w:r>
      <w:r>
        <w:t xml:space="preserve">— it is one who goes in the atmosphere; thus</w:t>
      </w:r>
      <w:r>
        <w:t xml:space="preserve"> </w:t>
      </w:r>
      <w:r>
        <w:rPr>
          <w:iCs/>
          <w:i/>
        </w:rPr>
        <w:t xml:space="preserve">svaḥ</w:t>
      </w:r>
      <w:r>
        <w:t xml:space="preserve"> </w:t>
      </w:r>
      <w:r>
        <w:t xml:space="preserve">means the Sun; those who see him are</w:t>
      </w:r>
      <w:r>
        <w:t xml:space="preserve"> </w:t>
      </w:r>
      <w:r>
        <w:rPr>
          <w:iCs/>
          <w:i/>
        </w:rPr>
        <w:t xml:space="preserve">svardṛśaḥ</w:t>
      </w:r>
      <w:r>
        <w:t xml:space="preserve">. The gods are in heaven, so they look at the Sun who is in heaven. Or, taken with the word</w:t>
      </w:r>
      <w:r>
        <w:t xml:space="preserve"> </w:t>
      </w:r>
      <w:r>
        <w:rPr>
          <w:iCs/>
          <w:i/>
        </w:rPr>
        <w:t xml:space="preserve">uṣarbudhaḥ</w:t>
      </w:r>
      <w:r>
        <w:t xml:space="preserve">: the gods who, rising at dawn, look at the Sun at the time of his rising.</w:t>
      </w:r>
      <w:r>
        <w:t xml:space="preserve">”</w:t>
      </w:r>
    </w:p>
    <w:p>
      <w:pPr>
        <w:pStyle w:val="FirstParagraph"/>
      </w:pPr>
      <w:r>
        <w:rPr>
          <w:bCs/>
          <w:b/>
        </w:rPr>
        <w:t xml:space="preserve">Vyākaraṇa-prakriyā</w:t>
      </w:r>
      <w:r>
        <w:t xml:space="preserve"> </w:t>
      </w:r>
      <w:r>
        <w:rPr>
          <w:iCs/>
          <w:i/>
        </w:rPr>
        <w:t xml:space="preserve">(pp. 523–524 — grammar pages, noted briefly)</w:t>
      </w:r>
      <w:r>
        <w:t xml:space="preserve"> </w:t>
      </w:r>
      <w:r>
        <w:t xml:space="preserve">-</w:t>
      </w:r>
      <w:r>
        <w:t xml:space="preserve"> </w:t>
      </w:r>
      <w:r>
        <w:rPr>
          <w:bCs/>
          <w:b/>
        </w:rPr>
        <w:t xml:space="preserve">patiḥ</w:t>
      </w:r>
      <w:r>
        <w:t xml:space="preserve">: root</w:t>
      </w:r>
      <w:r>
        <w:t xml:space="preserve"> </w:t>
      </w:r>
      <w:r>
        <w:rPr>
          <w:iCs/>
          <w:i/>
        </w:rPr>
        <w:t xml:space="preserve">pā rakṣaṇe</w:t>
      </w:r>
      <w:r>
        <w:t xml:space="preserve">;</w:t>
      </w:r>
      <w:r>
        <w:t xml:space="preserve"> </w:t>
      </w:r>
      <w:r>
        <w:rPr>
          <w:iCs/>
          <w:i/>
        </w:rPr>
        <w:t xml:space="preserve">pāter ḍatiḥ</w:t>
      </w:r>
      <w:r>
        <w:t xml:space="preserve"> </w:t>
      </w:r>
      <w:r>
        <w:t xml:space="preserve">— पातेर्डतिः — (no number printed): the suffix</w:t>
      </w:r>
      <w:r>
        <w:t xml:space="preserve"> </w:t>
      </w:r>
      <w:r>
        <w:rPr>
          <w:iCs/>
          <w:i/>
        </w:rPr>
        <w:t xml:space="preserve">ḍati</w:t>
      </w:r>
      <w:r>
        <w:t xml:space="preserve">, with loss of</w:t>
      </w:r>
      <w:r>
        <w:t xml:space="preserve"> </w:t>
      </w:r>
      <w:r>
        <w:rPr>
          <w:iCs/>
          <w:i/>
        </w:rPr>
        <w:t xml:space="preserve">ṭi</w:t>
      </w:r>
      <w:r>
        <w:t xml:space="preserve">; by the suffix accent first-syllable acute (as printed:</w:t>
      </w:r>
      <w:r>
        <w:t xml:space="preserve"> </w:t>
      </w:r>
      <w:r>
        <w:rPr>
          <w:iCs/>
          <w:i/>
        </w:rPr>
        <w:t xml:space="preserve">ādyudātta</w:t>
      </w:r>
      <w:r>
        <w:t xml:space="preserve">).</w:t>
      </w:r>
      <w:r>
        <w:t xml:space="preserve"> </w:t>
      </w:r>
      <w:r>
        <w:t xml:space="preserve">-</w:t>
      </w:r>
      <w:r>
        <w:t xml:space="preserve"> </w:t>
      </w:r>
      <w:r>
        <w:rPr>
          <w:bCs/>
          <w:b/>
        </w:rPr>
        <w:t xml:space="preserve">adhvarāṇām</w:t>
      </w:r>
      <w:r>
        <w:t xml:space="preserve">:</w:t>
      </w:r>
      <w:r>
        <w:t xml:space="preserve"> </w:t>
      </w:r>
      <w:r>
        <w:t xml:space="preserve">“</w:t>
      </w:r>
      <w:r>
        <w:rPr>
          <w:iCs/>
          <w:i/>
        </w:rPr>
        <w:t xml:space="preserve">na vidyate dhvaraḥ</w:t>
      </w:r>
      <w:r>
        <w:t xml:space="preserve"> </w:t>
      </w:r>
      <w:r>
        <w:t xml:space="preserve">(injury)</w:t>
      </w:r>
      <w:r>
        <w:t xml:space="preserve"> </w:t>
      </w:r>
      <w:r>
        <w:rPr>
          <w:iCs/>
          <w:i/>
        </w:rPr>
        <w:t xml:space="preserve">yeṣu te adhvarāḥ</w:t>
      </w:r>
      <w:r>
        <w:t xml:space="preserve">, of those</w:t>
      </w:r>
      <w:r>
        <w:t xml:space="preserve">”</w:t>
      </w:r>
      <w:r>
        <w:t xml:space="preserve">; a bahuvrīhi;</w:t>
      </w:r>
      <w:r>
        <w:t xml:space="preserve"> </w:t>
      </w:r>
      <w:r>
        <w:rPr>
          <w:iCs/>
          <w:i/>
        </w:rPr>
        <w:t xml:space="preserve">nañ-subhyām</w:t>
      </w:r>
      <w:r>
        <w:t xml:space="preserve"> </w:t>
      </w:r>
      <w:r>
        <w:t xml:space="preserve">gives the latter member final-acute.</w:t>
      </w:r>
      <w:r>
        <w:t xml:space="preserve"> </w:t>
      </w:r>
      <w:r>
        <w:t xml:space="preserve">-</w:t>
      </w:r>
      <w:r>
        <w:t xml:space="preserve"> </w:t>
      </w:r>
      <w:r>
        <w:rPr>
          <w:bCs/>
          <w:b/>
        </w:rPr>
        <w:t xml:space="preserve">agne</w:t>
      </w:r>
      <w:r>
        <w:t xml:space="preserve">: begins a</w:t>
      </w:r>
      <w:r>
        <w:t xml:space="preserve"> </w:t>
      </w:r>
      <w:r>
        <w:rPr>
          <w:iCs/>
          <w:i/>
        </w:rPr>
        <w:t xml:space="preserve">pāda</w:t>
      </w:r>
      <w:r>
        <w:t xml:space="preserve">; the eighth-</w:t>
      </w:r>
      <w:r>
        <w:rPr>
          <w:iCs/>
          <w:i/>
        </w:rPr>
        <w:t xml:space="preserve">adhyāya</w:t>
      </w:r>
      <w:r>
        <w:t xml:space="preserve"> </w:t>
      </w:r>
      <w:r>
        <w:t xml:space="preserve">unaccentedness does not come; the sūtra of the sixth adhyāya gives the</w:t>
      </w:r>
      <w:r>
        <w:t xml:space="preserve"> </w:t>
      </w:r>
      <w:r>
        <w:rPr>
          <w:iCs/>
          <w:i/>
        </w:rPr>
        <w:t xml:space="preserve">āmantrita</w:t>
      </w:r>
      <w:r>
        <w:t xml:space="preserve"> </w:t>
      </w:r>
      <w:r>
        <w:t xml:space="preserve">first-syllable acute.</w:t>
      </w:r>
      <w:r>
        <w:t xml:space="preserve"> </w:t>
      </w:r>
      <w:r>
        <w:t xml:space="preserve">-</w:t>
      </w:r>
      <w:r>
        <w:t xml:space="preserve"> </w:t>
      </w:r>
      <w:r>
        <w:rPr>
          <w:bCs/>
          <w:b/>
        </w:rPr>
        <w:t xml:space="preserve">asi</w:t>
      </w:r>
      <w:r>
        <w:t xml:space="preserve">: root</w:t>
      </w:r>
      <w:r>
        <w:t xml:space="preserve"> </w:t>
      </w:r>
      <w:r>
        <w:rPr>
          <w:iCs/>
          <w:i/>
        </w:rPr>
        <w:t xml:space="preserve">as bhuvi</w:t>
      </w:r>
      <w:r>
        <w:t xml:space="preserve">,</w:t>
      </w:r>
      <w:r>
        <w:t xml:space="preserve"> </w:t>
      </w:r>
      <w:r>
        <w:rPr>
          <w:iCs/>
          <w:i/>
        </w:rPr>
        <w:t xml:space="preserve">adādi</w:t>
      </w:r>
      <w:r>
        <w:t xml:space="preserve">;</w:t>
      </w:r>
      <w:r>
        <w:t xml:space="preserve"> </w:t>
      </w:r>
      <w:r>
        <w:rPr>
          <w:iCs/>
          <w:i/>
        </w:rPr>
        <w:t xml:space="preserve">sip</w:t>
      </w:r>
      <w:r>
        <w:t xml:space="preserve">;</w:t>
      </w:r>
      <w:r>
        <w:t xml:space="preserve"> </w:t>
      </w:r>
      <w:r>
        <w:rPr>
          <w:iCs/>
          <w:i/>
        </w:rPr>
        <w:t xml:space="preserve">śap</w:t>
      </w:r>
      <w:r>
        <w:t xml:space="preserve"> </w:t>
      </w:r>
      <w:r>
        <w:t xml:space="preserve">→</w:t>
      </w:r>
      <w:r>
        <w:t xml:space="preserve"> </w:t>
      </w:r>
      <w:r>
        <w:rPr>
          <w:iCs/>
          <w:i/>
        </w:rPr>
        <w:t xml:space="preserve">luk</w:t>
      </w:r>
      <w:r>
        <w:t xml:space="preserve">;</w:t>
      </w:r>
      <w:r>
        <w:t xml:space="preserve"> </w:t>
      </w:r>
      <w:r>
        <w:rPr>
          <w:iCs/>
          <w:i/>
        </w:rPr>
        <w:t xml:space="preserve">tāsasty…</w:t>
      </w:r>
      <w:r>
        <w:t xml:space="preserve"> </w:t>
      </w:r>
      <w:r>
        <w:t xml:space="preserve">gives the loss of the</w:t>
      </w:r>
      <w:r>
        <w:t xml:space="preserve"> </w:t>
      </w:r>
      <w:r>
        <w:rPr>
          <w:iCs/>
          <w:i/>
        </w:rPr>
        <w:t xml:space="preserve">s</w:t>
      </w:r>
      <w:r>
        <w:t xml:space="preserve"> </w:t>
      </w:r>
      <w:r>
        <w:t xml:space="preserve">of the root; the prohibition of the wholly-unaccented by</w:t>
      </w:r>
      <w:r>
        <w:t xml:space="preserve"> </w:t>
      </w:r>
      <w:r>
        <w:rPr>
          <w:iCs/>
          <w:i/>
        </w:rPr>
        <w:t xml:space="preserve">hi ca</w:t>
      </w:r>
      <w:r>
        <w:t xml:space="preserve">;</w:t>
      </w:r>
      <w:r>
        <w:t xml:space="preserve"> </w:t>
      </w:r>
      <w:r>
        <w:rPr>
          <w:iCs/>
          <w:i/>
        </w:rPr>
        <w:t xml:space="preserve">sip</w:t>
      </w:r>
      <w:r>
        <w:t xml:space="preserve"> </w:t>
      </w:r>
      <w:r>
        <w:t xml:space="preserve">being</w:t>
      </w:r>
      <w:r>
        <w:t xml:space="preserve"> </w:t>
      </w:r>
      <w:r>
        <w:rPr>
          <w:iCs/>
          <w:i/>
        </w:rPr>
        <w:t xml:space="preserve">pit</w:t>
      </w:r>
      <w:r>
        <w:t xml:space="preserve"> </w:t>
      </w:r>
      <w:r>
        <w:t xml:space="preserve">is unaccented.</w:t>
      </w:r>
      <w:r>
        <w:t xml:space="preserve"> </w:t>
      </w:r>
      <w:r>
        <w:t xml:space="preserve">-</w:t>
      </w:r>
      <w:r>
        <w:t xml:space="preserve"> </w:t>
      </w:r>
      <w:r>
        <w:rPr>
          <w:bCs/>
          <w:b/>
        </w:rPr>
        <w:t xml:space="preserve">somapītaye</w:t>
      </w:r>
      <w:r>
        <w:t xml:space="preserve">:</w:t>
      </w:r>
      <w:r>
        <w:t xml:space="preserve"> </w:t>
      </w:r>
      <w:r>
        <w:t xml:space="preserve">“</w:t>
      </w:r>
      <w:r>
        <w:rPr>
          <w:iCs/>
          <w:i/>
        </w:rPr>
        <w:t xml:space="preserve">ṣuñ abhiṣave</w:t>
      </w:r>
      <w:r>
        <w:t xml:space="preserve">;</w:t>
      </w:r>
      <w:r>
        <w:t xml:space="preserve"> </w:t>
      </w:r>
      <w:r>
        <w:rPr>
          <w:iCs/>
          <w:i/>
        </w:rPr>
        <w:t xml:space="preserve">mun</w:t>
      </w:r>
      <w:r>
        <w:t xml:space="preserve">… (Uṇ. 1-1-37 as printed, the last digit matching the 7 of</w:t>
      </w:r>
      <w:r>
        <w:t xml:space="preserve">”</w:t>
      </w:r>
      <w:r>
        <w:t xml:space="preserve">3-2-75” on p. 524:</w:t>
      </w:r>
      <w:r>
        <w:t xml:space="preserve"> </w:t>
      </w:r>
      <w:r>
        <w:rPr>
          <w:iCs/>
          <w:i/>
        </w:rPr>
        <w:t xml:space="preserve">artistusuhusṛdhṛkṣikṣubhāyāvāpadiyakṣinībhyo man</w:t>
      </w:r>
      <w:r>
        <w:t xml:space="preserve">): the suffix</w:t>
      </w:r>
      <w:r>
        <w:t xml:space="preserve"> </w:t>
      </w:r>
      <w:r>
        <w:rPr>
          <w:iCs/>
          <w:i/>
        </w:rPr>
        <w:t xml:space="preserve">man</w:t>
      </w:r>
      <w:r>
        <w:t xml:space="preserve"> </w:t>
      </w:r>
      <w:r>
        <w:t xml:space="preserve">after</w:t>
      </w:r>
      <w:r>
        <w:t xml:space="preserve"> </w:t>
      </w:r>
      <w:r>
        <w:rPr>
          <w:iCs/>
          <w:i/>
        </w:rPr>
        <w:t xml:space="preserve">ṣuñ</w:t>
      </w:r>
      <w:r>
        <w:t xml:space="preserve">,</w:t>
      </w:r>
      <w:r>
        <w:t xml:space="preserve"> </w:t>
      </w:r>
      <w:r>
        <w:rPr>
          <w:iCs/>
          <w:i/>
        </w:rPr>
        <w:t xml:space="preserve">guṇa</w:t>
      </w:r>
      <w:r>
        <w:t xml:space="preserve">:</w:t>
      </w:r>
      <w:r>
        <w:t xml:space="preserve"> </w:t>
      </w:r>
      <w:r>
        <w:rPr>
          <w:iCs/>
          <w:i/>
        </w:rPr>
        <w:t xml:space="preserve">soma</w:t>
      </w:r>
      <w:r>
        <w:t xml:space="preserve">; root</w:t>
      </w:r>
      <w:r>
        <w:t xml:space="preserve"> </w:t>
      </w:r>
      <w:r>
        <w:rPr>
          <w:iCs/>
          <w:i/>
        </w:rPr>
        <w:t xml:space="preserve">pā pāne</w:t>
      </w:r>
      <w:r>
        <w:t xml:space="preserve">;</w:t>
      </w:r>
      <w:r>
        <w:t xml:space="preserve"> </w:t>
      </w:r>
      <w:r>
        <w:rPr>
          <w:iCs/>
          <w:i/>
        </w:rPr>
        <w:t xml:space="preserve">sthāgāpāpaco bhāve</w:t>
      </w:r>
      <w:r>
        <w:t xml:space="preserve"> </w:t>
      </w:r>
      <w:r>
        <w:t xml:space="preserve">— स्थागापापचो भावे — (Pā. 3-3-95): after these roots</w:t>
      </w:r>
      <w:r>
        <w:t xml:space="preserve"> </w:t>
      </w:r>
      <w:r>
        <w:rPr>
          <w:iCs/>
          <w:i/>
        </w:rPr>
        <w:t xml:space="preserve">ktin</w:t>
      </w:r>
      <w:r>
        <w:t xml:space="preserve"> </w:t>
      </w:r>
      <w:r>
        <w:t xml:space="preserve">in the abstract;</w:t>
      </w:r>
      <w:r>
        <w:t xml:space="preserve"> </w:t>
      </w:r>
      <w:r>
        <w:rPr>
          <w:iCs/>
          <w:i/>
        </w:rPr>
        <w:t xml:space="preserve">ghumāsthāgāpājahātisāṃ hali</w:t>
      </w:r>
      <w:r>
        <w:t xml:space="preserve"> </w:t>
      </w:r>
      <w:r>
        <w:t xml:space="preserve">(Pā. 6-4-66):</w:t>
      </w:r>
      <w:r>
        <w:t xml:space="preserve"> </w:t>
      </w:r>
      <w:r>
        <w:rPr>
          <w:iCs/>
          <w:i/>
        </w:rPr>
        <w:t xml:space="preserve">ī</w:t>
      </w:r>
      <w:r>
        <w:t xml:space="preserve"> </w:t>
      </w:r>
      <w:r>
        <w:t xml:space="preserve">for the</w:t>
      </w:r>
      <w:r>
        <w:t xml:space="preserve"> </w:t>
      </w:r>
      <w:r>
        <w:rPr>
          <w:iCs/>
          <w:i/>
        </w:rPr>
        <w:t xml:space="preserve">ā</w:t>
      </w:r>
      <w:r>
        <w:t xml:space="preserve"> </w:t>
      </w:r>
      <w:r>
        <w:t xml:space="preserve">of these roots before a</w:t>
      </w:r>
      <w:r>
        <w:t xml:space="preserve"> </w:t>
      </w:r>
      <w:r>
        <w:rPr>
          <w:iCs/>
          <w:i/>
        </w:rPr>
        <w:t xml:space="preserve">kit</w:t>
      </w:r>
      <w:r>
        <w:t xml:space="preserve"> </w:t>
      </w:r>
      <w:r>
        <w:t xml:space="preserve">or</w:t>
      </w:r>
      <w:r>
        <w:t xml:space="preserve"> </w:t>
      </w:r>
      <w:r>
        <w:rPr>
          <w:iCs/>
          <w:i/>
        </w:rPr>
        <w:t xml:space="preserve">ñit</w:t>
      </w:r>
      <w:r>
        <w:t xml:space="preserve"> </w:t>
      </w:r>
      <w:r>
        <w:rPr>
          <w:iCs/>
          <w:i/>
        </w:rPr>
        <w:t xml:space="preserve">ārdhadhātuka</w:t>
      </w:r>
      <w:r>
        <w:t xml:space="preserve"> </w:t>
      </w:r>
      <w:r>
        <w:t xml:space="preserve">beginning with a consonant:</w:t>
      </w:r>
      <w:r>
        <w:t xml:space="preserve"> </w:t>
      </w:r>
      <w:r>
        <w:rPr>
          <w:iCs/>
          <w:i/>
        </w:rPr>
        <w:t xml:space="preserve">pīti</w:t>
      </w:r>
      <w:r>
        <w:t xml:space="preserve">;</w:t>
      </w:r>
      <w:r>
        <w:t xml:space="preserve"> </w:t>
      </w:r>
      <w:r>
        <w:t xml:space="preserve">‘</w:t>
      </w:r>
      <w:r>
        <w:rPr>
          <w:iCs/>
          <w:i/>
        </w:rPr>
        <w:t xml:space="preserve">somasya pītiḥ</w:t>
      </w:r>
      <w:r>
        <w:t xml:space="preserve">’</w:t>
      </w:r>
      <w:r>
        <w:t xml:space="preserve">: a</w:t>
      </w:r>
      <w:r>
        <w:t xml:space="preserve"> </w:t>
      </w:r>
      <w:r>
        <w:rPr>
          <w:iCs/>
          <w:i/>
        </w:rPr>
        <w:t xml:space="preserve">ṣaṣṭhī</w:t>
      </w:r>
      <w:r>
        <w:t xml:space="preserve">-tatpuruṣa;</w:t>
      </w:r>
      <w:r>
        <w:t xml:space="preserve"> </w:t>
      </w:r>
      <w:r>
        <w:rPr>
          <w:iCs/>
          <w:i/>
        </w:rPr>
        <w:t xml:space="preserve">kurugārhapatarikta-guru-sūtajaratśleṣmīla</w:t>
      </w:r>
      <w:r>
        <w:t xml:space="preserve"> </w:t>
      </w:r>
      <w:r>
        <w:t xml:space="preserve">(Pā. 6-2-42): a list of seven compounds — words belonging to the</w:t>
      </w:r>
      <w:r>
        <w:t xml:space="preserve"> </w:t>
      </w:r>
      <w:r>
        <w:rPr>
          <w:iCs/>
          <w:i/>
        </w:rPr>
        <w:t xml:space="preserve">dāsībhārādi</w:t>
      </w:r>
      <w:r>
        <w:t xml:space="preserve"> </w:t>
      </w:r>
      <w:r>
        <w:t xml:space="preserve">group keep the accent of the first member, so the first member keeps its accent; the first member is first-syllable acute by the</w:t>
      </w:r>
      <w:r>
        <w:t xml:space="preserve"> </w:t>
      </w:r>
      <w:r>
        <w:rPr>
          <w:iCs/>
          <w:i/>
        </w:rPr>
        <w:t xml:space="preserve">nit</w:t>
      </w:r>
      <w:r>
        <w:t xml:space="preserve">-accent; so this stays.</w:t>
      </w:r>
      <w:r>
        <w:t xml:space="preserve"> </w:t>
      </w:r>
      <w:r>
        <w:t xml:space="preserve">-</w:t>
      </w:r>
      <w:r>
        <w:t xml:space="preserve"> </w:t>
      </w:r>
      <w:r>
        <w:rPr>
          <w:bCs/>
          <w:b/>
        </w:rPr>
        <w:t xml:space="preserve">svardṛśaḥ</w:t>
      </w:r>
      <w:r>
        <w:t xml:space="preserve">:</w:t>
      </w:r>
      <w:r>
        <w:t xml:space="preserve"> </w:t>
      </w:r>
      <w:r>
        <w:t xml:space="preserve">“</w:t>
      </w:r>
      <w:r>
        <w:rPr>
          <w:iCs/>
          <w:i/>
        </w:rPr>
        <w:t xml:space="preserve">suṣṭhu ati</w:t>
      </w:r>
      <w:r>
        <w:t xml:space="preserve"> </w:t>
      </w:r>
      <w:r>
        <w:t xml:space="preserve">= goes [well], hence</w:t>
      </w:r>
      <w:r>
        <w:t xml:space="preserve"> </w:t>
      </w:r>
      <w:r>
        <w:rPr>
          <w:iCs/>
          <w:i/>
        </w:rPr>
        <w:t xml:space="preserve">svaḥ</w:t>
      </w:r>
      <w:r>
        <w:t xml:space="preserve">, the Sun;</w:t>
      </w:r>
      <w:r>
        <w:t xml:space="preserve"> </w:t>
      </w:r>
      <w:r>
        <w:t xml:space="preserve">‘</w:t>
      </w:r>
      <w:r>
        <w:rPr>
          <w:iCs/>
          <w:i/>
        </w:rPr>
        <w:t xml:space="preserve">ṛ gatau</w:t>
      </w:r>
      <w:r>
        <w:t xml:space="preserve">’</w:t>
      </w:r>
      <w:r>
        <w:t xml:space="preserve"> </w:t>
      </w:r>
      <w:r>
        <w:t xml:space="preserve">after</w:t>
      </w:r>
      <w:r>
        <w:t xml:space="preserve"> </w:t>
      </w:r>
      <w:r>
        <w:rPr>
          <w:iCs/>
          <w:i/>
        </w:rPr>
        <w:t xml:space="preserve">su</w:t>
      </w:r>
      <w:r>
        <w:t xml:space="preserve"> </w:t>
      </w:r>
      <w:r>
        <w:t xml:space="preserve">as</w:t>
      </w:r>
      <w:r>
        <w:t xml:space="preserve"> </w:t>
      </w:r>
      <w:r>
        <w:rPr>
          <w:iCs/>
          <w:i/>
        </w:rPr>
        <w:t xml:space="preserve">upapada</w:t>
      </w:r>
      <w:r>
        <w:t xml:space="preserve">;</w:t>
      </w:r>
      <w:r>
        <w:t xml:space="preserve"> </w:t>
      </w:r>
      <w:r>
        <w:rPr>
          <w:iCs/>
          <w:i/>
        </w:rPr>
        <w:t xml:space="preserve">[p. 524]</w:t>
      </w:r>
      <w:r>
        <w:t xml:space="preserve"> </w:t>
      </w:r>
      <w:r>
        <w:rPr>
          <w:iCs/>
          <w:i/>
        </w:rPr>
        <w:t xml:space="preserve">anyebhyo</w:t>
      </w:r>
      <w:r>
        <w:rPr>
          <w:iCs/>
          <w:i/>
        </w:rPr>
        <w:t xml:space="preserve"> </w:t>
      </w:r>
      <w:r>
        <w:rPr>
          <w:iCs/>
          <w:i/>
        </w:rPr>
        <w:t xml:space="preserve">‘</w:t>
      </w:r>
      <w:r>
        <w:rPr>
          <w:iCs/>
          <w:i/>
        </w:rPr>
        <w:t xml:space="preserve">pi dṛśyante* (Pā. 3-2-75):</w:t>
      </w:r>
      <w:r>
        <w:rPr>
          <w:iCs/>
          <w:i/>
        </w:rPr>
        <w:t xml:space="preserve"> </w:t>
      </w:r>
      <w:r>
        <w:rPr>
          <w:iCs/>
          <w:i/>
          <w:iCs/>
          <w:i/>
        </w:rPr>
        <w:t xml:space="preserve">manin</w:t>
      </w:r>
      <w:r>
        <w:rPr>
          <w:iCs/>
          <w:i/>
        </w:rPr>
        <w:t xml:space="preserve">,</w:t>
      </w:r>
      <w:r>
        <w:rPr>
          <w:iCs/>
          <w:i/>
        </w:rPr>
        <w:t xml:space="preserve"> </w:t>
      </w:r>
      <w:r>
        <w:rPr>
          <w:iCs/>
          <w:i/>
          <w:iCs/>
          <w:i/>
        </w:rPr>
        <w:t xml:space="preserve">kvanip</w:t>
      </w:r>
      <w:r>
        <w:rPr>
          <w:iCs/>
          <w:i/>
        </w:rPr>
        <w:t xml:space="preserve">,</w:t>
      </w:r>
      <w:r>
        <w:rPr>
          <w:iCs/>
          <w:i/>
        </w:rPr>
        <w:t xml:space="preserve"> </w:t>
      </w:r>
      <w:r>
        <w:rPr>
          <w:iCs/>
          <w:i/>
          <w:iCs/>
          <w:i/>
        </w:rPr>
        <w:t xml:space="preserve">vanip</w:t>
      </w:r>
      <w:r>
        <w:rPr>
          <w:iCs/>
          <w:i/>
        </w:rPr>
        <w:t xml:space="preserve">,</w:t>
      </w:r>
      <w:r>
        <w:rPr>
          <w:iCs/>
          <w:i/>
        </w:rPr>
        <w:t xml:space="preserve"> </w:t>
      </w:r>
      <w:r>
        <w:rPr>
          <w:iCs/>
          <w:i/>
          <w:iCs/>
          <w:i/>
        </w:rPr>
        <w:t xml:space="preserve">vic</w:t>
      </w:r>
      <w:r>
        <w:rPr>
          <w:iCs/>
          <w:i/>
        </w:rPr>
        <w:t xml:space="preserve"> </w:t>
      </w:r>
      <w:r>
        <w:rPr>
          <w:iCs/>
          <w:i/>
        </w:rPr>
        <w:t xml:space="preserve">— the four suffixes come after roots, hence</w:t>
      </w:r>
      <w:r>
        <w:rPr>
          <w:iCs/>
          <w:i/>
        </w:rPr>
        <w:t xml:space="preserve"> </w:t>
      </w:r>
      <w:r>
        <w:rPr>
          <w:iCs/>
          <w:i/>
          <w:iCs/>
          <w:i/>
        </w:rPr>
        <w:t xml:space="preserve">vic</w:t>
      </w:r>
      <w:r>
        <w:rPr>
          <w:iCs/>
          <w:i/>
        </w:rPr>
        <w:t xml:space="preserve">;</w:t>
      </w:r>
      <w:r>
        <w:rPr>
          <w:iCs/>
          <w:i/>
        </w:rPr>
        <w:t xml:space="preserve"> </w:t>
      </w:r>
      <w:r>
        <w:rPr>
          <w:iCs/>
          <w:i/>
          <w:iCs/>
          <w:i/>
        </w:rPr>
        <w:t xml:space="preserve">sārvadhātukārdhadhātukayoḥ</w:t>
      </w:r>
      <w:r>
        <w:rPr>
          <w:iCs/>
          <w:i/>
        </w:rPr>
        <w:t xml:space="preserve"> </w:t>
      </w:r>
      <w:r>
        <w:rPr>
          <w:iCs/>
          <w:i/>
        </w:rPr>
        <w:t xml:space="preserve">gives</w:t>
      </w:r>
      <w:r>
        <w:rPr>
          <w:iCs/>
          <w:i/>
        </w:rPr>
        <w:t xml:space="preserve"> </w:t>
      </w:r>
      <w:r>
        <w:rPr>
          <w:iCs/>
          <w:i/>
          <w:iCs/>
          <w:i/>
        </w:rPr>
        <w:t xml:space="preserve">guṇa</w:t>
      </w:r>
      <w:r>
        <w:rPr>
          <w:iCs/>
          <w:i/>
        </w:rPr>
        <w:t xml:space="preserve"> </w:t>
      </w:r>
      <w:r>
        <w:rPr>
          <w:iCs/>
          <w:i/>
        </w:rPr>
        <w:t xml:space="preserve">with</w:t>
      </w:r>
      <w:r>
        <w:rPr>
          <w:iCs/>
          <w:i/>
        </w:rPr>
        <w:t xml:space="preserve"> </w:t>
      </w:r>
      <w:r>
        <w:rPr>
          <w:iCs/>
          <w:i/>
          <w:iCs/>
          <w:i/>
        </w:rPr>
        <w:t xml:space="preserve">raparatva</w:t>
      </w:r>
      <w:r>
        <w:rPr>
          <w:iCs/>
          <w:i/>
        </w:rPr>
        <w:t xml:space="preserve">:</w:t>
      </w:r>
      <w:r>
        <w:rPr>
          <w:iCs/>
          <w:i/>
        </w:rPr>
        <w:t xml:space="preserve"> </w:t>
      </w:r>
      <w:r>
        <w:rPr>
          <w:iCs/>
          <w:i/>
          <w:iCs/>
          <w:i/>
        </w:rPr>
        <w:t xml:space="preserve">su + ar</w:t>
      </w:r>
      <w:r>
        <w:rPr>
          <w:iCs/>
          <w:i/>
        </w:rPr>
        <w:t xml:space="preserve">;</w:t>
      </w:r>
      <w:r>
        <w:rPr>
          <w:iCs/>
          <w:i/>
        </w:rPr>
        <w:t xml:space="preserve"> </w:t>
      </w:r>
      <w:r>
        <w:rPr>
          <w:iCs/>
          <w:i/>
          <w:iCs/>
          <w:i/>
        </w:rPr>
        <w:t xml:space="preserve">yaṇ</w:t>
      </w:r>
      <w:r>
        <w:rPr>
          <w:iCs/>
          <w:i/>
        </w:rPr>
        <w:t xml:space="preserve">:</w:t>
      </w:r>
      <w:r>
        <w:rPr>
          <w:iCs/>
          <w:i/>
        </w:rPr>
        <w:t xml:space="preserve"> </w:t>
      </w:r>
      <w:r>
        <w:rPr>
          <w:iCs/>
          <w:i/>
          <w:iCs/>
          <w:i/>
        </w:rPr>
        <w:t xml:space="preserve">svar</w:t>
      </w:r>
      <w:r>
        <w:rPr>
          <w:iCs/>
          <w:i/>
        </w:rPr>
        <w:t xml:space="preserve">;</w:t>
      </w:r>
      <w:r>
        <w:rPr>
          <w:iCs/>
          <w:i/>
        </w:rPr>
        <w:t xml:space="preserve">’</w:t>
      </w:r>
      <w:r>
        <w:t xml:space="preserve">svaḥ paśyanti</w:t>
      </w:r>
      <w:r>
        <w:rPr>
          <w:iCs/>
          <w:i/>
        </w:rPr>
        <w:t xml:space="preserve">’;</w:t>
      </w:r>
      <w:r>
        <w:rPr>
          <w:iCs/>
          <w:i/>
        </w:rPr>
        <w:t xml:space="preserve"> </w:t>
      </w:r>
      <w:r>
        <w:t xml:space="preserve">kvip ca</w:t>
      </w:r>
      <w:r>
        <w:rPr>
          <w:iCs/>
          <w:i/>
        </w:rPr>
        <w:t xml:space="preserve">: after</w:t>
      </w:r>
      <w:r>
        <w:rPr>
          <w:iCs/>
          <w:i/>
        </w:rPr>
        <w:t xml:space="preserve"> </w:t>
      </w:r>
      <w:r>
        <w:t xml:space="preserve">dṛśir prekṣaṇe</w:t>
      </w:r>
      <w:r>
        <w:rPr>
          <w:iCs/>
          <w:i/>
        </w:rPr>
        <w:t xml:space="preserve">,</w:t>
      </w:r>
      <w:r>
        <w:rPr>
          <w:iCs/>
          <w:i/>
        </w:rPr>
        <w:t xml:space="preserve"> </w:t>
      </w:r>
      <w:r>
        <w:t xml:space="preserve">kvip</w:t>
      </w:r>
      <w:r>
        <w:rPr>
          <w:iCs/>
          <w:i/>
        </w:rPr>
        <w:t xml:space="preserve">,</w:t>
      </w:r>
      <w:r>
        <w:rPr>
          <w:iCs/>
          <w:i/>
        </w:rPr>
        <w:t xml:space="preserve"> </w:t>
      </w:r>
      <w:r>
        <w:t xml:space="preserve">svardṛk</w:t>
      </w:r>
      <w:r>
        <w:rPr>
          <w:iCs/>
          <w:i/>
        </w:rPr>
        <w:t xml:space="preserve">; by</w:t>
      </w:r>
      <w:r>
        <w:rPr>
          <w:iCs/>
          <w:i/>
        </w:rPr>
        <w:t xml:space="preserve"> </w:t>
      </w:r>
      <w:r>
        <w:t xml:space="preserve">gatikārakopapadāt kṛt* the</w:t>
      </w:r>
      <w:r>
        <w:t xml:space="preserve"> </w:t>
      </w:r>
      <w:r>
        <w:rPr>
          <w:iCs/>
          <w:i/>
        </w:rPr>
        <w:t xml:space="preserve">kṛt</w:t>
      </w:r>
      <w:r>
        <w:t xml:space="preserve">-ending latter member keeps its accent; accusative plural</w:t>
      </w:r>
      <w:r>
        <w:t xml:space="preserve"> </w:t>
      </w:r>
      <w:r>
        <w:rPr>
          <w:iCs/>
          <w:i/>
        </w:rPr>
        <w:t xml:space="preserve">śas</w:t>
      </w:r>
      <w:r>
        <w:t xml:space="preserve">:</w:t>
      </w:r>
      <w:r>
        <w:t xml:space="preserve"> </w:t>
      </w:r>
      <w:r>
        <w:rPr>
          <w:iCs/>
          <w:i/>
        </w:rPr>
        <w:t xml:space="preserve">svardṛśaḥ</w:t>
      </w:r>
      <w:r>
        <w:t xml:space="preserve">.</w:t>
      </w:r>
      <w:r>
        <w:t xml:space="preserve">”</w:t>
      </w:r>
      <w:r>
        <w:t xml:space="preserve"> </w:t>
      </w:r>
      <w:r>
        <w:t xml:space="preserve">Rik 9 ends here (</w:t>
      </w:r>
      <w:r>
        <w:rPr>
          <w:iCs/>
          <w:i/>
        </w:rPr>
        <w:t xml:space="preserve">|| 9 ||</w:t>
      </w:r>
      <w:r>
        <w:t xml:space="preserve">).</w:t>
      </w:r>
    </w:p>
    <w:p>
      <w:r>
        <w:pict>
          <v:rect style="width:0;height:1.5pt" o:hralign="center" o:hrstd="t" o:hr="t"/>
        </w:pict>
      </w:r>
    </w:p>
    <w:bookmarkEnd w:id="437"/>
    <w:bookmarkStart w:id="438" w:name="Xf518baa8e972a98d6e00809ca286421836363dc"/>
    <w:p>
      <w:pPr>
        <w:pStyle w:val="Heading3"/>
      </w:pPr>
      <w:r>
        <w:t xml:space="preserve">Rik 44.10 (pp. 524–527, PDF 538–541; better scan PDF 539–542)</w:t>
      </w:r>
    </w:p>
    <w:p>
      <w:pPr>
        <w:pStyle w:val="FirstParagraph"/>
      </w:pPr>
      <w:r>
        <w:rPr>
          <w:bCs/>
          <w:b/>
        </w:rPr>
        <w:t xml:space="preserve">Saṃhitā-pāṭha</w:t>
      </w:r>
      <w:r>
        <w:t xml:space="preserve"> </w:t>
      </w:r>
      <w:r>
        <w:rPr>
          <w:iCs/>
          <w:i/>
        </w:rPr>
        <w:t xml:space="preserve">(p. 524)</w:t>
      </w:r>
    </w:p>
    <w:p>
      <w:pPr>
        <w:pStyle w:val="BlockText"/>
      </w:pPr>
      <w:r>
        <w:rPr>
          <w:bCs/>
          <w:b/>
        </w:rPr>
        <w:t xml:space="preserve">अग्ने॒ पूर्वा॒ अनू॒षसो॑ विभावसो दी॒देथ॑ वि॒श्वद॑र्शतः ।</w:t>
      </w:r>
      <w:r>
        <w:t xml:space="preserve"> </w:t>
      </w:r>
      <w:r>
        <w:rPr>
          <w:bCs/>
          <w:b/>
        </w:rPr>
        <w:t xml:space="preserve">असि॒ ग्रामे॑ष्ववि॒ता पु॒रोहि॒तोऽसि॑ य॒ज्ञेषु॒ मानु॑षः ॥</w:t>
      </w:r>
    </w:p>
    <w:p>
      <w:pPr>
        <w:pStyle w:val="FirstParagraph"/>
      </w:pPr>
      <w:r>
        <w:rPr>
          <w:iCs/>
          <w:i/>
        </w:rPr>
        <w:t xml:space="preserve">agne pū́rvā ánūṣáso vibhāvaso dīdétha viśvádarśataḥ |</w:t>
      </w:r>
      <w:r>
        <w:t xml:space="preserve"> </w:t>
      </w:r>
      <w:r>
        <w:rPr>
          <w:iCs/>
          <w:i/>
        </w:rPr>
        <w:t xml:space="preserve">asi grā́meṣv avitā́ puróhitó ’si yajñéṣu mā́nuṣaḥ ||</w:t>
      </w:r>
    </w:p>
    <w:p>
      <w:pPr>
        <w:pStyle w:val="BodyText"/>
      </w:pPr>
      <w:r>
        <w:rPr>
          <w:iCs/>
          <w:i/>
        </w:rPr>
        <w:t xml:space="preserve">(Saṃhitā accents as printed; Pada unaccented. The print gives only</w:t>
      </w:r>
      <w:r>
        <w:rPr>
          <w:iCs/>
          <w:i/>
        </w:rPr>
        <w:t xml:space="preserve"> </w:t>
      </w:r>
      <w:r>
        <w:rPr>
          <w:iCs/>
          <w:i/>
        </w:rPr>
        <w:t xml:space="preserve">“</w:t>
      </w:r>
      <w:r>
        <w:rPr>
          <w:iCs/>
          <w:i/>
        </w:rPr>
        <w:t xml:space="preserve">॥</w:t>
      </w:r>
      <w:r>
        <w:rPr>
          <w:iCs/>
          <w:i/>
        </w:rPr>
        <w:t xml:space="preserve">”</w:t>
      </w:r>
      <w:r>
        <w:rPr>
          <w:iCs/>
          <w:i/>
        </w:rPr>
        <w:t xml:space="preserve"> </w:t>
      </w:r>
      <w:r>
        <w:rPr>
          <w:iCs/>
          <w:i/>
        </w:rPr>
        <w:t xml:space="preserve">after the Saṃhitā; the Pada ends</w:t>
      </w:r>
      <w:r>
        <w:rPr>
          <w:iCs/>
          <w:i/>
        </w:rPr>
        <w:t xml:space="preserve"> </w:t>
      </w:r>
      <w:r>
        <w:rPr>
          <w:iCs/>
          <w:i/>
        </w:rPr>
        <w:t xml:space="preserve">“</w:t>
      </w:r>
      <w:r>
        <w:rPr>
          <w:iCs/>
          <w:i/>
        </w:rPr>
        <w:t xml:space="preserve">॥ 10 ॥</w:t>
      </w:r>
      <w:r>
        <w:rPr>
          <w:iCs/>
          <w:i/>
        </w:rPr>
        <w:t xml:space="preserve">”</w:t>
      </w:r>
      <w:r>
        <w:rPr>
          <w:iCs/>
          <w:i/>
        </w:rPr>
        <w:t xml:space="preserve">.)</w:t>
      </w:r>
    </w:p>
    <w:p>
      <w:pPr>
        <w:pStyle w:val="BodyText"/>
      </w:pPr>
      <w:r>
        <w:rPr>
          <w:bCs/>
          <w:b/>
        </w:rPr>
        <w:t xml:space="preserve">Pada-pāṭha</w:t>
      </w:r>
      <w:r>
        <w:t xml:space="preserve"> </w:t>
      </w:r>
      <w:r>
        <w:rPr>
          <w:iCs/>
          <w:i/>
        </w:rPr>
        <w:t xml:space="preserve">(p. 524)</w:t>
      </w:r>
    </w:p>
    <w:p>
      <w:pPr>
        <w:pStyle w:val="BlockText"/>
      </w:pPr>
      <w:r>
        <w:t xml:space="preserve">अग्ने । पूर्वाः । अनु । उषसः । विभावसो इति विऽभावसो ।</w:t>
      </w:r>
      <w:r>
        <w:t xml:space="preserve"> </w:t>
      </w:r>
      <w:r>
        <w:t xml:space="preserve">दीदेथ । विश्वऽदर्शतः ।</w:t>
      </w:r>
      <w:r>
        <w:t xml:space="preserve"> </w:t>
      </w:r>
      <w:r>
        <w:t xml:space="preserve">असि । ग्रामेषु । अविता । पुरःऽहितः । असि । यज्ञेषु ।</w:t>
      </w:r>
      <w:r>
        <w:t xml:space="preserve"> </w:t>
      </w:r>
      <w:r>
        <w:t xml:space="preserve">मानुषः ॥ १० ॥</w:t>
      </w:r>
    </w:p>
    <w:p>
      <w:pPr>
        <w:pStyle w:val="FirstParagraph"/>
      </w:pPr>
      <w:r>
        <w:rPr>
          <w:iCs/>
          <w:i/>
        </w:rPr>
        <w:t xml:space="preserve">agne | pūrvāḥ | anu | uṣasaḥ | vibhāvaso iti vi-bhāvaso |</w:t>
      </w:r>
      <w:r>
        <w:t xml:space="preserve"> </w:t>
      </w:r>
      <w:r>
        <w:rPr>
          <w:iCs/>
          <w:i/>
        </w:rPr>
        <w:t xml:space="preserve">dīdetha | viśva-darśataḥ |</w:t>
      </w:r>
      <w:r>
        <w:t xml:space="preserve"> </w:t>
      </w:r>
      <w:r>
        <w:rPr>
          <w:iCs/>
          <w:i/>
        </w:rPr>
        <w:t xml:space="preserve">asi | grāmeṣu | avitā | puraḥ-hitaḥ | asi | yajñeṣu |</w:t>
      </w:r>
      <w:r>
        <w:t xml:space="preserve"> </w:t>
      </w:r>
      <w:r>
        <w:rPr>
          <w:iCs/>
          <w:i/>
        </w:rPr>
        <w:t xml:space="preserve">mānuṣaḥ || 10 ||</w:t>
      </w:r>
    </w:p>
    <w:p>
      <w:pPr>
        <w:pStyle w:val="BodyText"/>
      </w:pPr>
      <w:r>
        <w:rPr>
          <w:iCs/>
          <w:i/>
        </w:rPr>
        <w:t xml:space="preserve">(The Saṃhitā prints</w:t>
      </w:r>
      <w:r>
        <w:t xml:space="preserve"> </w:t>
      </w:r>
      <w:r>
        <w:t xml:space="preserve">anūṣasaḥ</w:t>
      </w:r>
      <w:r>
        <w:t xml:space="preserve"> </w:t>
      </w:r>
      <w:r>
        <w:rPr>
          <w:iCs/>
          <w:i/>
        </w:rPr>
        <w:t xml:space="preserve">with a long</w:t>
      </w:r>
      <w:r>
        <w:t xml:space="preserve"> </w:t>
      </w:r>
      <w:r>
        <w:t xml:space="preserve">ū</w:t>
      </w:r>
      <w:r>
        <w:t xml:space="preserve"> </w:t>
      </w:r>
      <w:r>
        <w:rPr>
          <w:iCs/>
          <w:i/>
        </w:rPr>
        <w:t xml:space="preserve">where the Pada has</w:t>
      </w:r>
      <w:r>
        <w:t xml:space="preserve"> </w:t>
      </w:r>
      <w:r>
        <w:t xml:space="preserve">anu uṣasaḥ</w:t>
      </w:r>
      <w:r>
        <w:rPr>
          <w:iCs/>
          <w:i/>
        </w:rPr>
        <w:t xml:space="preserve">; I give both as printed.)</w:t>
      </w:r>
    </w:p>
    <w:bookmarkEnd w:id="438"/>
    <w:bookmarkStart w:id="439" w:name="page-525"/>
    <w:p>
      <w:pPr>
        <w:pStyle w:val="Heading3"/>
      </w:pPr>
      <w:r>
        <w:t xml:space="preserve">Page 525</w:t>
      </w:r>
    </w:p>
    <w:p>
      <w:pPr>
        <w:pStyle w:val="FirstParagraph"/>
      </w:pPr>
      <w:r>
        <w:rPr>
          <w:bCs/>
          <w:b/>
        </w:rPr>
        <w:t xml:space="preserve">Rik 44.10, continued</w:t>
      </w:r>
      <w:r>
        <w:t xml:space="preserve"> </w:t>
      </w:r>
      <w:r>
        <w:rPr>
          <w:iCs/>
          <w:i/>
        </w:rPr>
        <w:t xml:space="preserve">(from p. 525)</w:t>
      </w:r>
    </w:p>
    <w:p>
      <w:pPr>
        <w:pStyle w:val="BodyText"/>
      </w:pPr>
      <w:r>
        <w:rPr>
          <w:bCs/>
          <w:b/>
        </w:rPr>
        <w:t xml:space="preserve">Sāyaṇa-bhāṣya</w:t>
      </w:r>
      <w:r>
        <w:t xml:space="preserve"> </w:t>
      </w:r>
      <w:r>
        <w:rPr>
          <w:iCs/>
          <w:i/>
        </w:rPr>
        <w:t xml:space="preserve">(p. 525)</w:t>
      </w:r>
    </w:p>
    <w:p>
      <w:pPr>
        <w:pStyle w:val="BlockText"/>
      </w:pPr>
      <w:r>
        <w:rPr>
          <w:bCs/>
          <w:b/>
        </w:rPr>
        <w:t xml:space="preserve">हे विभावसो विशिष्टप्रकाशनरूपधनवन्नग्ने विश्वदर्शतः सर्वैर्दर्शनीयस्त्वं । पूर्वा उषसोऽनु अतीतानुषःकालाननुलक्ष्य दीदेथ दीप्तवानसि । तादृशस्त्वं ग्रामेषु जननिवासस्थानेष्वविताऽसि । रक्षको भवसि । यज्ञेष्वनुष्ठेयकर्मसु पुरोहितो वेदेः पूर्वस्यां दिश्यवस्थितो मानुषोऽसि । ऋत्विग्यजमानानां मनुष्याणां हितोऽसि ॥</w:t>
      </w:r>
    </w:p>
    <w:p>
      <w:pPr>
        <w:pStyle w:val="FirstParagraph"/>
      </w:pPr>
      <w:r>
        <w:rPr>
          <w:iCs/>
          <w:i/>
        </w:rPr>
        <w:t xml:space="preserve">he vibhāvaso viśiṣṭaprakāśanarūpadhanavann agne viśvadarśataḥ sarvair darśanīyas tvaṃ | pūrvā uṣaso ’nu atītān uṣaḥkālān anulakṣya dīdetha dīptavān asi | tādṛśas tvaṃ grāmeṣu jananivāsasthāneṣv avitā ’si | rakṣako bhavasi | yajñeṣv anuṣṭheyakarmasu purohito vedeḥ pūrvasyāṃ diśy avasthito mānuṣo ’si | ṛtvigyajamānānāṃ manuṣyāṇāṃ hito ’si ||</w:t>
      </w:r>
    </w:p>
    <w:p>
      <w:pPr>
        <w:pStyle w:val="BodyText"/>
      </w:pPr>
      <w:r>
        <w:rPr>
          <w:bCs/>
          <w:b/>
        </w:rPr>
        <w:t xml:space="preserve">Translation:</w:t>
      </w:r>
      <w:r>
        <w:t xml:space="preserve"> </w:t>
      </w:r>
      <w:r>
        <w:t xml:space="preserve">“</w:t>
      </w:r>
      <w:r>
        <w:t xml:space="preserve">O Agni,</w:t>
      </w:r>
      <w:r>
        <w:t xml:space="preserve"> </w:t>
      </w:r>
      <w:r>
        <w:rPr>
          <w:iCs/>
          <w:i/>
        </w:rPr>
        <w:t xml:space="preserve">vibhāvaso</w:t>
      </w:r>
      <w:r>
        <w:t xml:space="preserve">, you whose wealth is the splendour of special brilliance;</w:t>
      </w:r>
      <w:r>
        <w:t xml:space="preserve"> </w:t>
      </w:r>
      <w:r>
        <w:rPr>
          <w:iCs/>
          <w:i/>
        </w:rPr>
        <w:t xml:space="preserve">viśvadarśataḥ</w:t>
      </w:r>
      <w:r>
        <w:t xml:space="preserve">, to be seen by all: you have shone,</w:t>
      </w:r>
      <w:r>
        <w:t xml:space="preserve"> </w:t>
      </w:r>
      <w:r>
        <w:rPr>
          <w:iCs/>
          <w:i/>
        </w:rPr>
        <w:t xml:space="preserve">pūrvā uṣasaḥ anu</w:t>
      </w:r>
      <w:r>
        <w:t xml:space="preserve">, following (keeping in view) the past times of dawn — you have been blazing. Such as you are, you are the protector,</w:t>
      </w:r>
      <w:r>
        <w:t xml:space="preserve"> </w:t>
      </w:r>
      <w:r>
        <w:rPr>
          <w:iCs/>
          <w:i/>
        </w:rPr>
        <w:t xml:space="preserve">avitā</w:t>
      </w:r>
      <w:r>
        <w:t xml:space="preserve">, in</w:t>
      </w:r>
      <w:r>
        <w:t xml:space="preserve"> </w:t>
      </w:r>
      <w:r>
        <w:rPr>
          <w:iCs/>
          <w:i/>
        </w:rPr>
        <w:t xml:space="preserve">grāmeṣu</w:t>
      </w:r>
      <w:r>
        <w:t xml:space="preserve">, the dwelling-places of people; you are the guardian. In</w:t>
      </w:r>
      <w:r>
        <w:t xml:space="preserve"> </w:t>
      </w:r>
      <w:r>
        <w:rPr>
          <w:iCs/>
          <w:i/>
        </w:rPr>
        <w:t xml:space="preserve">yajñeṣu</w:t>
      </w:r>
      <w:r>
        <w:t xml:space="preserve">, in the rites to be performed, you are</w:t>
      </w:r>
      <w:r>
        <w:t xml:space="preserve"> </w:t>
      </w:r>
      <w:r>
        <w:rPr>
          <w:iCs/>
          <w:i/>
        </w:rPr>
        <w:t xml:space="preserve">purohitaḥ</w:t>
      </w:r>
      <w:r>
        <w:t xml:space="preserve">, set in front, placed on the east side of the altar; you are</w:t>
      </w:r>
      <w:r>
        <w:t xml:space="preserve"> </w:t>
      </w:r>
      <w:r>
        <w:rPr>
          <w:iCs/>
          <w:i/>
        </w:rPr>
        <w:t xml:space="preserve">mānuṣaḥ</w:t>
      </w:r>
      <w:r>
        <w:t xml:space="preserve">, beneficial to the human beings, the priests and the sacrificers.</w:t>
      </w:r>
      <w:r>
        <w:t xml:space="preserve">”</w:t>
      </w:r>
    </w:p>
    <w:p>
      <w:pPr>
        <w:pStyle w:val="BodyText"/>
      </w:pPr>
      <w:r>
        <w:rPr>
          <w:bCs/>
          <w:b/>
        </w:rPr>
        <w:t xml:space="preserve">Sāyaṇa-bhāṣya, grammatical tail</w:t>
      </w:r>
      <w:r>
        <w:t xml:space="preserve"> </w:t>
      </w:r>
      <w:r>
        <w:rPr>
          <w:iCs/>
          <w:i/>
        </w:rPr>
        <w:t xml:space="preserve">(p. 525; transcribed from the better scan, PDF 540)</w:t>
      </w:r>
    </w:p>
    <w:p>
      <w:pPr>
        <w:pStyle w:val="BlockText"/>
      </w:pPr>
      <w:r>
        <w:rPr>
          <w:bCs/>
          <w:b/>
        </w:rPr>
        <w:t xml:space="preserve">दीदेथ । दीदेतिश्छान्दसो दीप्तिकर्मा । आगमानुशासनस्यानित्यत्वादिडभावः । द्विर्वचनप्रकरणे छन्दसि वेति वक्तव्यं । का. ६-१-८-१ । इति वचनाद्द्विर्वचनाभावः । विश्वदर्शतः । विश्वैर्दर्शनीयः । भृमृदृशीत्यादिना दृशेरतच् । मरुद्वृधादित्वात्पूर्वपदान्तोदात्तत्वं । पा. ६-२-१०६-२ । पुरोहितः । पूर्वाधरावराणामसि पुरधवश्चैषामित्यसिप्रत्ययान्तः पुरस्शब्दः । तद्धितश्चासर्वविभक्तिरित्यव्ययत्वात् पुरोऽव्ययं । पा. १-४-६७ । इति गतिसंज्ञायां सत्यां गतिसमासे गतिरनन्तर इति पूर्वपदप्रकृतिस्वरत्वं ॥ २९ ॥</w:t>
      </w:r>
    </w:p>
    <w:p>
      <w:pPr>
        <w:pStyle w:val="FirstParagraph"/>
      </w:pPr>
      <w:r>
        <w:rPr>
          <w:iCs/>
          <w:i/>
        </w:rPr>
        <w:t xml:space="preserve">dīdetha | dīdetiś chāndaso dīptikarmā | āgamānuśāsanasyānityatvād iḍabhāvaḥ | dvirvacanaprakaraṇe chandasi veti vaktavyaṃ | kā. 6-1-8-1 | iti vacanād dvirvacanābhāvaḥ | viśvadarśataḥ | viśvair darśanīyaḥ | bhṛmṛdṛśītyādinā dṛśer atac | marudvṛdhāditvāt pūrvapadāntodāttatvaṃ | pā. 6-2-106-2 | purohitaḥ | pūrvādharāvarāṇām asi puradhavaś caiṣām ity asipratyayāntaḥ puraśśabdaḥ | taddhitaś cāsarvavibhaktir ity avyayatvāt puro ’vyayaṃ | pā. 1-4-67 | iti gatisaṃjñāyāṃ satyāṃ gatisamāse gatir anantara iti pūrvapadaprakṛtisvaratvaṃ || 29 ||</w:t>
      </w:r>
    </w:p>
    <w:p>
      <w:pPr>
        <w:pStyle w:val="BodyText"/>
      </w:pPr>
      <w:r>
        <w:rPr>
          <w:iCs/>
          <w:i/>
        </w:rPr>
        <w:t xml:space="preserve">(Gist of the tail: no iṭ and no reduplication in</w:t>
      </w:r>
      <w:r>
        <w:t xml:space="preserve"> </w:t>
      </w:r>
      <w:r>
        <w:t xml:space="preserve">dīdetha</w:t>
      </w:r>
      <w:r>
        <w:t xml:space="preserve"> </w:t>
      </w:r>
      <w:r>
        <w:rPr>
          <w:iCs/>
          <w:i/>
        </w:rPr>
        <w:t xml:space="preserve">(Kāśikā 6-1-8-1); the suffix</w:t>
      </w:r>
      <w:r>
        <w:t xml:space="preserve"> </w:t>
      </w:r>
      <w:r>
        <w:t xml:space="preserve">atac</w:t>
      </w:r>
      <w:r>
        <w:t xml:space="preserve"> </w:t>
      </w:r>
      <w:r>
        <w:rPr>
          <w:iCs/>
          <w:i/>
        </w:rPr>
        <w:t xml:space="preserve">in</w:t>
      </w:r>
      <w:r>
        <w:t xml:space="preserve"> </w:t>
      </w:r>
      <w:r>
        <w:t xml:space="preserve">viśvadarśata</w:t>
      </w:r>
      <w:r>
        <w:t xml:space="preserve"> </w:t>
      </w:r>
      <w:r>
        <w:rPr>
          <w:iCs/>
          <w:i/>
        </w:rPr>
        <w:t xml:space="preserve">with the first member end-acute; the</w:t>
      </w:r>
      <w:r>
        <w:t xml:space="preserve"> </w:t>
      </w:r>
      <w:r>
        <w:t xml:space="preserve">gati-</w:t>
      </w:r>
      <w:r>
        <w:rPr>
          <w:iCs/>
          <w:i/>
        </w:rPr>
        <w:t xml:space="preserve">compound</w:t>
      </w:r>
      <w:r>
        <w:t xml:space="preserve"> </w:t>
      </w:r>
      <w:r>
        <w:t xml:space="preserve">purohita</w:t>
      </w:r>
      <w:r>
        <w:t xml:space="preserve"> </w:t>
      </w:r>
      <w:r>
        <w:rPr>
          <w:iCs/>
          <w:i/>
        </w:rPr>
        <w:t xml:space="preserve">keeps the accent of its first member. The closing</w:t>
      </w:r>
      <w:r>
        <w:rPr>
          <w:iCs/>
          <w:i/>
        </w:rPr>
        <w:t xml:space="preserve"> </w:t>
      </w:r>
      <w:r>
        <w:rPr>
          <w:iCs/>
          <w:i/>
        </w:rPr>
        <w:t xml:space="preserve">“</w:t>
      </w:r>
      <w:r>
        <w:rPr>
          <w:iCs/>
          <w:i/>
        </w:rPr>
        <w:t xml:space="preserve">॥ 29 ॥</w:t>
      </w:r>
      <w:r>
        <w:rPr>
          <w:iCs/>
          <w:i/>
        </w:rPr>
        <w:t xml:space="preserve">”</w:t>
      </w:r>
      <w:r>
        <w:rPr>
          <w:iCs/>
          <w:i/>
        </w:rPr>
        <w:t xml:space="preserve"> </w:t>
      </w:r>
      <w:r>
        <w:rPr>
          <w:iCs/>
          <w:i/>
        </w:rPr>
        <w:t xml:space="preserve">is the varga number (Varga 29 ends with this Ṛk), not the Ṛk number.)</w:t>
      </w:r>
    </w:p>
    <w:p>
      <w:pPr>
        <w:pStyle w:val="BodyText"/>
      </w:pPr>
      <w:r>
        <w:rPr>
          <w:bCs/>
          <w:b/>
        </w:rPr>
        <w:t xml:space="preserve">Pratipadārtha</w:t>
      </w:r>
      <w:r>
        <w:t xml:space="preserve"> </w:t>
      </w:r>
      <w:r>
        <w:rPr>
          <w:iCs/>
          <w:i/>
        </w:rPr>
        <w:t xml:space="preserve">(p. 525)</w:t>
      </w:r>
      <w:r>
        <w:t xml:space="preserve"> </w:t>
      </w:r>
      <w:r>
        <w:t xml:space="preserve">—</w:t>
      </w:r>
      <w:r>
        <w:t xml:space="preserve"> </w:t>
      </w:r>
      <w:r>
        <w:t xml:space="preserve">“</w:t>
      </w:r>
      <w:r>
        <w:rPr>
          <w:bCs/>
          <w:b/>
        </w:rPr>
        <w:t xml:space="preserve">vibhāvaso</w:t>
      </w:r>
      <w:r>
        <w:t xml:space="preserve"> </w:t>
      </w:r>
      <w:r>
        <w:t xml:space="preserve">— O Agni, who have the wealth of illuminating all;</w:t>
      </w:r>
      <w:r>
        <w:t xml:space="preserve"> </w:t>
      </w:r>
      <w:r>
        <w:rPr>
          <w:bCs/>
          <w:b/>
        </w:rPr>
        <w:t xml:space="preserve">agne</w:t>
      </w:r>
      <w:r>
        <w:t xml:space="preserve"> </w:t>
      </w:r>
      <w:r>
        <w:t xml:space="preserve">— O Agni;</w:t>
      </w:r>
      <w:r>
        <w:t xml:space="preserve"> </w:t>
      </w:r>
      <w:r>
        <w:rPr>
          <w:bCs/>
          <w:b/>
        </w:rPr>
        <w:t xml:space="preserve">viśvadarśataḥ</w:t>
      </w:r>
      <w:r>
        <w:t xml:space="preserve"> </w:t>
      </w:r>
      <w:r>
        <w:t xml:space="preserve">— you who are to be seen by the eyes of all;</w:t>
      </w:r>
      <w:r>
        <w:t xml:space="preserve"> </w:t>
      </w:r>
      <w:r>
        <w:rPr>
          <w:bCs/>
          <w:b/>
        </w:rPr>
        <w:t xml:space="preserve">pūrvāḥ uṣasaḥ anu</w:t>
      </w:r>
      <w:r>
        <w:t xml:space="preserve"> </w:t>
      </w:r>
      <w:r>
        <w:t xml:space="preserve">— after the many dawns that have passed;</w:t>
      </w:r>
      <w:r>
        <w:t xml:space="preserve"> </w:t>
      </w:r>
      <w:r>
        <w:rPr>
          <w:bCs/>
          <w:b/>
        </w:rPr>
        <w:t xml:space="preserve">dīdetha</w:t>
      </w:r>
      <w:r>
        <w:t xml:space="preserve"> </w:t>
      </w:r>
      <w:r>
        <w:t xml:space="preserve">— you have made bright (such as you);</w:t>
      </w:r>
      <w:r>
        <w:t xml:space="preserve"> </w:t>
      </w:r>
      <w:r>
        <w:rPr>
          <w:bCs/>
          <w:b/>
        </w:rPr>
        <w:t xml:space="preserve">grāmeṣu</w:t>
      </w:r>
      <w:r>
        <w:t xml:space="preserve"> </w:t>
      </w:r>
      <w:r>
        <w:t xml:space="preserve">— in the villages (where people live);</w:t>
      </w:r>
      <w:r>
        <w:t xml:space="preserve"> </w:t>
      </w:r>
      <w:r>
        <w:rPr>
          <w:bCs/>
          <w:b/>
        </w:rPr>
        <w:t xml:space="preserve">avitā</w:t>
      </w:r>
      <w:r>
        <w:t xml:space="preserve"> </w:t>
      </w:r>
      <w:r>
        <w:t xml:space="preserve">— as protector;</w:t>
      </w:r>
      <w:r>
        <w:t xml:space="preserve"> </w:t>
      </w:r>
      <w:r>
        <w:rPr>
          <w:bCs/>
          <w:b/>
        </w:rPr>
        <w:t xml:space="preserve">asi</w:t>
      </w:r>
      <w:r>
        <w:t xml:space="preserve"> </w:t>
      </w:r>
      <w:r>
        <w:t xml:space="preserve">— you are;</w:t>
      </w:r>
      <w:r>
        <w:t xml:space="preserve"> </w:t>
      </w:r>
      <w:r>
        <w:rPr>
          <w:bCs/>
          <w:b/>
        </w:rPr>
        <w:t xml:space="preserve">yajñeṣu</w:t>
      </w:r>
      <w:r>
        <w:t xml:space="preserve"> </w:t>
      </w:r>
      <w:r>
        <w:t xml:space="preserve">— in the sacrificial rites;</w:t>
      </w:r>
      <w:r>
        <w:t xml:space="preserve"> </w:t>
      </w:r>
      <w:r>
        <w:rPr>
          <w:bCs/>
          <w:b/>
        </w:rPr>
        <w:t xml:space="preserve">purohitaḥ</w:t>
      </w:r>
      <w:r>
        <w:t xml:space="preserve"> </w:t>
      </w:r>
      <w:r>
        <w:t xml:space="preserve">— seated in the eastern part of the altar;</w:t>
      </w:r>
      <w:r>
        <w:t xml:space="preserve"> </w:t>
      </w:r>
      <w:r>
        <w:rPr>
          <w:bCs/>
          <w:b/>
        </w:rPr>
        <w:t xml:space="preserve">mānuṣaḥ</w:t>
      </w:r>
      <w:r>
        <w:t xml:space="preserve"> </w:t>
      </w:r>
      <w:r>
        <w:t xml:space="preserve">— as one beneficial to men (priests and sacrificers);</w:t>
      </w:r>
      <w:r>
        <w:t xml:space="preserve"> </w:t>
      </w:r>
      <w:r>
        <w:rPr>
          <w:bCs/>
          <w:b/>
        </w:rPr>
        <w:t xml:space="preserve">asi</w:t>
      </w:r>
      <w:r>
        <w:t xml:space="preserve"> </w:t>
      </w:r>
      <w:r>
        <w:t xml:space="preserve">— you are.</w:t>
      </w:r>
      <w:r>
        <w:t xml:space="preserve">”</w:t>
      </w:r>
    </w:p>
    <w:p>
      <w:pPr>
        <w:pStyle w:val="BodyText"/>
      </w:pPr>
      <w:r>
        <w:rPr>
          <w:bCs/>
          <w:b/>
        </w:rPr>
        <w:t xml:space="preserve">Bhāvārtha</w:t>
      </w:r>
      <w:r>
        <w:t xml:space="preserve"> </w:t>
      </w:r>
      <w:r>
        <w:rPr>
          <w:iCs/>
          <w:i/>
        </w:rPr>
        <w:t xml:space="preserve">(p. 525)</w:t>
      </w:r>
      <w:r>
        <w:t xml:space="preserve"> </w:t>
      </w:r>
      <w:r>
        <w:t xml:space="preserve">—</w:t>
      </w:r>
      <w:r>
        <w:t xml:space="preserve"> </w:t>
      </w:r>
      <w:r>
        <w:t xml:space="preserve">“</w:t>
      </w:r>
      <w:r>
        <w:t xml:space="preserve">O Agni, by the greatness of your brilliance you not only illuminate everything in the world but are visible to all people. You have lit up thousands of dawns that have passed. Such a great one, you are the protector of every village where men dwell. Such a protector, you are</w:t>
      </w:r>
      <w:r>
        <w:t xml:space="preserve"> </w:t>
      </w:r>
      <w:r>
        <w:rPr>
          <w:iCs/>
          <w:i/>
        </w:rPr>
        <w:t xml:space="preserve">purohita</w:t>
      </w:r>
      <w:r>
        <w:t xml:space="preserve"> </w:t>
      </w:r>
      <w:r>
        <w:t xml:space="preserve">in our sacrifices, that is, seated in the eastern part of the altar, and are the benefactor of men, both priests and sacrificers.</w:t>
      </w:r>
      <w:r>
        <w:t xml:space="preserve">”</w:t>
      </w:r>
    </w:p>
    <w:bookmarkEnd w:id="439"/>
    <w:bookmarkStart w:id="440" w:name="page-526"/>
    <w:p>
      <w:pPr>
        <w:pStyle w:val="Heading3"/>
      </w:pPr>
      <w:r>
        <w:t xml:space="preserve">Page 526</w:t>
      </w:r>
    </w:p>
    <w:p>
      <w:pPr>
        <w:pStyle w:val="FirstParagraph"/>
      </w:pPr>
      <w:r>
        <w:rPr>
          <w:bCs/>
          <w:b/>
        </w:rPr>
        <w:t xml:space="preserve">English Translation (the source’s own, p. 526)</w:t>
      </w:r>
      <w:r>
        <w:t xml:space="preserve"> </w:t>
      </w:r>
      <w:r>
        <w:t xml:space="preserve">—</w:t>
      </w:r>
      <w:r>
        <w:t xml:space="preserve"> </w:t>
      </w:r>
      <w:r>
        <w:t xml:space="preserve">“</w:t>
      </w:r>
      <w:r>
        <w:t xml:space="preserve">Resplendent Agni, visible to all, you have always shone after many preceding dawns, you are the protector of peope [sic] in villages, and you are placed in front (on the east side of the altar) for the benefit of man.</w:t>
      </w:r>
      <w:r>
        <w:t xml:space="preserve">”</w:t>
      </w:r>
      <w:r>
        <w:t xml:space="preserve"> </w:t>
      </w:r>
      <w:r>
        <w:rPr>
          <w:iCs/>
          <w:i/>
        </w:rPr>
        <w:t xml:space="preserve">(Read from the better scan, PDF 541; the earlier [sic] notes came from the old scan.)</w:t>
      </w:r>
    </w:p>
    <w:p>
      <w:pPr>
        <w:pStyle w:val="BodyText"/>
      </w:pPr>
      <w:r>
        <w:rPr>
          <w:bCs/>
          <w:b/>
        </w:rPr>
        <w:t xml:space="preserve">Special Topics (</w:t>
      </w:r>
      <w:r>
        <w:rPr>
          <w:iCs/>
          <w:i/>
          <w:bCs/>
          <w:b/>
        </w:rPr>
        <w:t xml:space="preserve">viśeṣa-viṣayagaḷu</w:t>
      </w:r>
      <w:r>
        <w:rPr>
          <w:bCs/>
          <w:b/>
        </w:rPr>
        <w:t xml:space="preserve">), p. 526</w:t>
      </w:r>
      <w:r>
        <w:t xml:space="preserve"> </w:t>
      </w:r>
      <w:r>
        <w:t xml:space="preserve">-</w:t>
      </w:r>
      <w:r>
        <w:t xml:space="preserve"> </w:t>
      </w:r>
      <w:r>
        <w:rPr>
          <w:bCs/>
          <w:b/>
        </w:rPr>
        <w:t xml:space="preserve">anu uṣasaḥ</w:t>
      </w:r>
      <w:r>
        <w:t xml:space="preserve"> </w:t>
      </w:r>
      <w:r>
        <w:t xml:space="preserve">—</w:t>
      </w:r>
      <w:r>
        <w:t xml:space="preserve"> </w:t>
      </w:r>
      <w:r>
        <w:t xml:space="preserve">“</w:t>
      </w:r>
      <w:r>
        <w:t xml:space="preserve">after the dawns, that is, every day after the dawn-times, before the sun’s rising.</w:t>
      </w:r>
      <w:r>
        <w:t xml:space="preserve">”</w:t>
      </w:r>
      <w:r>
        <w:t xml:space="preserve"> </w:t>
      </w:r>
      <w:r>
        <w:t xml:space="preserve">-</w:t>
      </w:r>
      <w:r>
        <w:t xml:space="preserve"> </w:t>
      </w:r>
      <w:r>
        <w:rPr>
          <w:bCs/>
          <w:b/>
        </w:rPr>
        <w:t xml:space="preserve">vibhāvaso</w:t>
      </w:r>
      <w:r>
        <w:t xml:space="preserve"> </w:t>
      </w:r>
      <w:r>
        <w:t xml:space="preserve">—</w:t>
      </w:r>
      <w:r>
        <w:t xml:space="preserve"> </w:t>
      </w:r>
      <w:r>
        <w:t xml:space="preserve">“</w:t>
      </w:r>
      <w:r>
        <w:rPr>
          <w:iCs/>
          <w:i/>
        </w:rPr>
        <w:t xml:space="preserve">viśiṣṭaprakāśarūpadhanavān</w:t>
      </w:r>
      <w:r>
        <w:t xml:space="preserve">: one who has the capacity to illuminate special things; one whose wealth is that capacity, i.e. who shines well, who blazes brightly.</w:t>
      </w:r>
      <w:r>
        <w:t xml:space="preserve">”</w:t>
      </w:r>
      <w:r>
        <w:t xml:space="preserve"> </w:t>
      </w:r>
      <w:r>
        <w:t xml:space="preserve">-</w:t>
      </w:r>
      <w:r>
        <w:t xml:space="preserve"> </w:t>
      </w:r>
      <w:r>
        <w:rPr>
          <w:bCs/>
          <w:b/>
        </w:rPr>
        <w:t xml:space="preserve">dīdetha</w:t>
      </w:r>
      <w:r>
        <w:t xml:space="preserve"> </w:t>
      </w:r>
      <w:r>
        <w:t xml:space="preserve">—</w:t>
      </w:r>
      <w:r>
        <w:t xml:space="preserve"> </w:t>
      </w:r>
      <w:r>
        <w:t xml:space="preserve">“</w:t>
      </w:r>
      <w:r>
        <w:rPr>
          <w:iCs/>
          <w:i/>
        </w:rPr>
        <w:t xml:space="preserve">dīdetiś chāndaso dīptikarmā</w:t>
      </w:r>
      <w:r>
        <w:t xml:space="preserve">: you shine; you are shining.</w:t>
      </w:r>
      <w:r>
        <w:t xml:space="preserve">”</w:t>
      </w:r>
      <w:r>
        <w:t xml:space="preserve"> </w:t>
      </w:r>
      <w:r>
        <w:t xml:space="preserve">-</w:t>
      </w:r>
      <w:r>
        <w:t xml:space="preserve"> </w:t>
      </w:r>
      <w:r>
        <w:rPr>
          <w:bCs/>
          <w:b/>
        </w:rPr>
        <w:t xml:space="preserve">viśvadarśataḥ</w:t>
      </w:r>
      <w:r>
        <w:t xml:space="preserve"> </w:t>
      </w:r>
      <w:r>
        <w:t xml:space="preserve">—</w:t>
      </w:r>
      <w:r>
        <w:t xml:space="preserve"> </w:t>
      </w:r>
      <w:r>
        <w:t xml:space="preserve">“</w:t>
      </w:r>
      <w:r>
        <w:rPr>
          <w:iCs/>
          <w:i/>
        </w:rPr>
        <w:t xml:space="preserve">sarvair darśanīyaḥ</w:t>
      </w:r>
      <w:r>
        <w:t xml:space="preserve">: one who is looked at by all; you whom all see.</w:t>
      </w:r>
      <w:r>
        <w:t xml:space="preserve">”</w:t>
      </w:r>
      <w:r>
        <w:t xml:space="preserve"> </w:t>
      </w:r>
      <w:r>
        <w:t xml:space="preserve">-</w:t>
      </w:r>
      <w:r>
        <w:t xml:space="preserve"> </w:t>
      </w:r>
      <w:r>
        <w:rPr>
          <w:bCs/>
          <w:b/>
        </w:rPr>
        <w:t xml:space="preserve">purohitaḥ</w:t>
      </w:r>
      <w:r>
        <w:t xml:space="preserve"> </w:t>
      </w:r>
      <w:r>
        <w:t xml:space="preserve">—</w:t>
      </w:r>
      <w:r>
        <w:t xml:space="preserve"> </w:t>
      </w:r>
      <w:r>
        <w:t xml:space="preserve">“</w:t>
      </w:r>
      <w:r>
        <w:rPr>
          <w:iCs/>
          <w:i/>
        </w:rPr>
        <w:t xml:space="preserve">vedeḥ pūrvasyāṃ diśy avasthitaḥ</w:t>
      </w:r>
      <w:r>
        <w:t xml:space="preserve">: established in the form of the</w:t>
      </w:r>
      <w:r>
        <w:t xml:space="preserve"> </w:t>
      </w:r>
      <w:r>
        <w:rPr>
          <w:iCs/>
          <w:i/>
        </w:rPr>
        <w:t xml:space="preserve">āhavanīya</w:t>
      </w:r>
      <w:r>
        <w:t xml:space="preserve"> </w:t>
      </w:r>
      <w:r>
        <w:t xml:space="preserve">on the east of the altar; one who is in front of the sacrifice. The explanation of this word is given in the Special Topics of the first ṛk of the first sūkta of the first maṇḍala, Ṛgveda Saṃhitā part 1, pp. 614–615; see there.</w:t>
      </w:r>
      <w:r>
        <w:t xml:space="preserve">”</w:t>
      </w:r>
      <w:r>
        <w:t xml:space="preserve"> </w:t>
      </w:r>
      <w:r>
        <w:t xml:space="preserve">-</w:t>
      </w:r>
      <w:r>
        <w:t xml:space="preserve"> </w:t>
      </w:r>
      <w:r>
        <w:rPr>
          <w:bCs/>
          <w:b/>
        </w:rPr>
        <w:t xml:space="preserve">mānuṣaḥ</w:t>
      </w:r>
      <w:r>
        <w:t xml:space="preserve"> </w:t>
      </w:r>
      <w:r>
        <w:t xml:space="preserve">—</w:t>
      </w:r>
      <w:r>
        <w:t xml:space="preserve"> </w:t>
      </w:r>
      <w:r>
        <w:t xml:space="preserve">“</w:t>
      </w:r>
      <w:r>
        <w:rPr>
          <w:iCs/>
          <w:i/>
        </w:rPr>
        <w:t xml:space="preserve">ṛtvigyajamānānāṃ manuṣyāṇāṃ hito</w:t>
      </w:r>
      <w:r>
        <w:rPr>
          <w:iCs/>
          <w:i/>
        </w:rPr>
        <w:t xml:space="preserve"> </w:t>
      </w:r>
      <w:r>
        <w:rPr>
          <w:iCs/>
          <w:i/>
        </w:rPr>
        <w:t xml:space="preserve">‘</w:t>
      </w:r>
      <w:r>
        <w:rPr>
          <w:iCs/>
          <w:i/>
        </w:rPr>
        <w:t xml:space="preserve">si</w:t>
      </w:r>
      <w:r>
        <w:rPr>
          <w:iCs/>
          <w:i/>
          <w:iCs/>
          <w:i/>
        </w:rPr>
        <w:t xml:space="preserve">: the commentator has explained the word</w:t>
      </w:r>
      <w:r>
        <w:rPr>
          <w:iCs/>
          <w:i/>
          <w:iCs/>
          <w:i/>
        </w:rPr>
        <w:t xml:space="preserve"> </w:t>
      </w:r>
      <w:r>
        <w:rPr>
          <w:iCs/>
          <w:i/>
        </w:rPr>
        <w:t xml:space="preserve">mānuṣaḥ* as one who does good to people such as priests and sacrificers. But, taking the words</w:t>
      </w:r>
      <w:r>
        <w:rPr>
          <w:iCs/>
          <w:i/>
        </w:rPr>
        <w:t xml:space="preserve"> </w:t>
      </w:r>
      <w:r>
        <w:rPr>
          <w:iCs/>
          <w:i/>
          <w:iCs/>
          <w:i/>
        </w:rPr>
        <w:t xml:space="preserve">purohito ’si yajñeṣu mānuṣaḥ</w:t>
      </w:r>
      <w:r>
        <w:rPr>
          <w:iCs/>
          <w:i/>
        </w:rPr>
        <w:t xml:space="preserve"> </w:t>
      </w:r>
      <w:r>
        <w:rPr>
          <w:iCs/>
          <w:i/>
        </w:rPr>
        <w:t xml:space="preserve">together as general (’of men</w:t>
      </w:r>
      <w:r>
        <w:rPr>
          <w:iCs/>
          <w:i/>
        </w:rPr>
        <w:t xml:space="preserve">’</w:t>
      </w:r>
      <w:r>
        <w:rPr>
          <w:iCs/>
          <w:i/>
        </w:rPr>
        <w:t xml:space="preserve">),</w:t>
      </w:r>
      <w:r>
        <w:rPr>
          <w:iCs/>
          <w:i/>
        </w:rPr>
        <w:t xml:space="preserve"> </w:t>
      </w:r>
      <w:r>
        <w:rPr>
          <w:iCs/>
          <w:i/>
        </w:rPr>
        <w:t xml:space="preserve">‘</w:t>
      </w:r>
      <w:r>
        <w:rPr>
          <w:iCs/>
          <w:i/>
        </w:rPr>
        <w:t xml:space="preserve">in the sacrifices that men perform you are</w:t>
      </w:r>
      <w:r>
        <w:rPr>
          <w:iCs/>
          <w:i/>
        </w:rPr>
        <w:t xml:space="preserve"> </w:t>
      </w:r>
      <w:r>
        <w:rPr>
          <w:iCs/>
          <w:i/>
          <w:iCs/>
          <w:i/>
        </w:rPr>
        <w:t xml:space="preserve">purohita</w:t>
      </w:r>
      <w:r>
        <w:rPr>
          <w:iCs/>
          <w:i/>
        </w:rPr>
        <w:t xml:space="preserve">’</w:t>
      </w:r>
      <w:r>
        <w:rPr>
          <w:iCs/>
          <w:i/>
        </w:rPr>
        <w:t xml:space="preserve">;</w:t>
      </w:r>
      <w:r>
        <w:rPr>
          <w:iCs/>
          <w:i/>
        </w:rPr>
        <w:t xml:space="preserve"> </w:t>
      </w:r>
      <w:r>
        <w:t xml:space="preserve">purohita* means one placed in the foremost position, or one established in the</w:t>
      </w:r>
      <w:r>
        <w:t xml:space="preserve"> </w:t>
      </w:r>
      <w:r>
        <w:rPr>
          <w:iCs/>
          <w:i/>
        </w:rPr>
        <w:t xml:space="preserve">āhavanīya</w:t>
      </w:r>
      <w:r>
        <w:t xml:space="preserve"> </w:t>
      </w:r>
      <w:r>
        <w:t xml:space="preserve">fire-pit on the east side of the altar. If this sense is given, the meaning fits properly.</w:t>
      </w:r>
      <w:r>
        <w:t xml:space="preserve">”</w:t>
      </w:r>
    </w:p>
    <w:p>
      <w:pPr>
        <w:pStyle w:val="BodyText"/>
      </w:pPr>
      <w:r>
        <w:rPr>
          <w:bCs/>
          <w:b/>
        </w:rPr>
        <w:t xml:space="preserve">Vyākaraṇa-prakriyā</w:t>
      </w:r>
      <w:r>
        <w:t xml:space="preserve"> </w:t>
      </w:r>
      <w:r>
        <w:rPr>
          <w:iCs/>
          <w:i/>
        </w:rPr>
        <w:t xml:space="preserve">(pp. 526–527 — grammar pages, noted briefly)</w:t>
      </w:r>
      <w:r>
        <w:t xml:space="preserve"> </w:t>
      </w:r>
      <w:r>
        <w:t xml:space="preserve">-</w:t>
      </w:r>
      <w:r>
        <w:t xml:space="preserve"> </w:t>
      </w:r>
      <w:r>
        <w:rPr>
          <w:bCs/>
          <w:b/>
        </w:rPr>
        <w:t xml:space="preserve">dīdetha</w:t>
      </w:r>
      <w:r>
        <w:t xml:space="preserve">: root</w:t>
      </w:r>
      <w:r>
        <w:t xml:space="preserve"> </w:t>
      </w:r>
      <w:r>
        <w:rPr>
          <w:iCs/>
          <w:i/>
        </w:rPr>
        <w:t xml:space="preserve">dīdī dīptau</w:t>
      </w:r>
      <w:r>
        <w:t xml:space="preserve">, used in the Veda only;</w:t>
      </w:r>
      <w:r>
        <w:t xml:space="preserve"> </w:t>
      </w:r>
      <w:r>
        <w:rPr>
          <w:iCs/>
          <w:i/>
        </w:rPr>
        <w:t xml:space="preserve">liṭ</w:t>
      </w:r>
      <w:r>
        <w:t xml:space="preserve">,</w:t>
      </w:r>
      <w:r>
        <w:t xml:space="preserve"> </w:t>
      </w:r>
      <w:r>
        <w:rPr>
          <w:iCs/>
          <w:i/>
        </w:rPr>
        <w:t xml:space="preserve">sip</w:t>
      </w:r>
      <w:r>
        <w:t xml:space="preserve">,</w:t>
      </w:r>
      <w:r>
        <w:t xml:space="preserve"> </w:t>
      </w:r>
      <w:r>
        <w:rPr>
          <w:iCs/>
          <w:i/>
        </w:rPr>
        <w:t xml:space="preserve">thal</w:t>
      </w:r>
      <w:r>
        <w:t xml:space="preserve"> </w:t>
      </w:r>
      <w:r>
        <w:t xml:space="preserve">in place of</w:t>
      </w:r>
      <w:r>
        <w:t xml:space="preserve"> </w:t>
      </w:r>
      <w:r>
        <w:rPr>
          <w:iCs/>
          <w:i/>
        </w:rPr>
        <w:t xml:space="preserve">sip</w:t>
      </w:r>
      <w:r>
        <w:t xml:space="preserve"> </w:t>
      </w:r>
      <w:r>
        <w:t xml:space="preserve">by a rule beginning</w:t>
      </w:r>
      <w:r>
        <w:t xml:space="preserve"> </w:t>
      </w:r>
      <w:r>
        <w:rPr>
          <w:iCs/>
          <w:i/>
        </w:rPr>
        <w:t xml:space="preserve">parasmaipadānāṃ ṇalatusus…</w:t>
      </w:r>
      <w:r>
        <w:t xml:space="preserve"> </w:t>
      </w:r>
      <w:r>
        <w:t xml:space="preserve">(as printed); doubling avoided by the Kāśikā statement quoted in the bhāṣya (printed</w:t>
      </w:r>
      <w:r>
        <w:t xml:space="preserve"> </w:t>
      </w:r>
      <w:r>
        <w:t xml:space="preserve">“</w:t>
      </w:r>
      <w:r>
        <w:t xml:space="preserve">Kāśi 6-1-8-1</w:t>
      </w:r>
      <w:r>
        <w:t xml:space="preserve">”</w:t>
      </w:r>
      <w:r>
        <w:t xml:space="preserve">), hence</w:t>
      </w:r>
      <w:r>
        <w:t xml:space="preserve"> </w:t>
      </w:r>
      <w:r>
        <w:rPr>
          <w:iCs/>
          <w:i/>
        </w:rPr>
        <w:t xml:space="preserve">liṭ</w:t>
      </w:r>
      <w:r>
        <w:t xml:space="preserve">-doubling absent; the</w:t>
      </w:r>
      <w:r>
        <w:t xml:space="preserve"> </w:t>
      </w:r>
      <w:r>
        <w:rPr>
          <w:iCs/>
          <w:i/>
        </w:rPr>
        <w:t xml:space="preserve">iṭ</w:t>
      </w:r>
      <w:r>
        <w:t xml:space="preserve"> </w:t>
      </w:r>
      <w:r>
        <w:t xml:space="preserve">augment likewise does not come (</w:t>
      </w:r>
      <w:r>
        <w:rPr>
          <w:iCs/>
          <w:i/>
        </w:rPr>
        <w:t xml:space="preserve">āgamaśāstram anityam</w:t>
      </w:r>
      <w:r>
        <w:t xml:space="preserve">, printed as</w:t>
      </w:r>
      <w:r>
        <w:t xml:space="preserve"> </w:t>
      </w:r>
      <w:r>
        <w:t xml:space="preserve">“</w:t>
      </w:r>
      <w:r>
        <w:t xml:space="preserve">paribhā[ṣā] 96</w:t>
      </w:r>
      <w:r>
        <w:t xml:space="preserve">”</w:t>
      </w:r>
      <w:r>
        <w:t xml:space="preserve">);</w:t>
      </w:r>
      <w:r>
        <w:t xml:space="preserve"> </w:t>
      </w:r>
      <w:r>
        <w:rPr>
          <w:iCs/>
          <w:i/>
        </w:rPr>
        <w:t xml:space="preserve">guṇa</w:t>
      </w:r>
      <w:r>
        <w:t xml:space="preserve">:</w:t>
      </w:r>
      <w:r>
        <w:t xml:space="preserve"> </w:t>
      </w:r>
      <w:r>
        <w:rPr>
          <w:iCs/>
          <w:i/>
        </w:rPr>
        <w:t xml:space="preserve">dīdetha</w:t>
      </w:r>
      <w:r>
        <w:t xml:space="preserve">; the all-unaccented (</w:t>
      </w:r>
      <w:r>
        <w:rPr>
          <w:iCs/>
          <w:i/>
        </w:rPr>
        <w:t xml:space="preserve">sarvānudātta</w:t>
      </w:r>
      <w:r>
        <w:t xml:space="preserve">) does not come since the word is at the beginning of a</w:t>
      </w:r>
      <w:r>
        <w:t xml:space="preserve"> </w:t>
      </w:r>
      <w:r>
        <w:rPr>
          <w:iCs/>
          <w:i/>
        </w:rPr>
        <w:t xml:space="preserve">pāda</w:t>
      </w:r>
      <w:r>
        <w:t xml:space="preserve">; the end-acute from the root remains.</w:t>
      </w:r>
      <w:r>
        <w:t xml:space="preserve"> </w:t>
      </w:r>
      <w:r>
        <w:t xml:space="preserve">### Page 527</w:t>
      </w:r>
    </w:p>
    <w:p>
      <w:pPr>
        <w:numPr>
          <w:ilvl w:val="0"/>
          <w:numId w:val="1057"/>
        </w:numPr>
        <w:pStyle w:val="Compact"/>
      </w:pPr>
      <w:r>
        <w:rPr>
          <w:bCs/>
          <w:b/>
        </w:rPr>
        <w:t xml:space="preserve">viśvadarśataḥ</w:t>
      </w:r>
      <w:r>
        <w:t xml:space="preserve">: root</w:t>
      </w:r>
      <w:r>
        <w:t xml:space="preserve"> </w:t>
      </w:r>
      <w:r>
        <w:rPr>
          <w:iCs/>
          <w:i/>
        </w:rPr>
        <w:t xml:space="preserve">viś praveśane</w:t>
      </w:r>
      <w:r>
        <w:t xml:space="preserve">; the suffix</w:t>
      </w:r>
      <w:r>
        <w:t xml:space="preserve"> </w:t>
      </w:r>
      <w:r>
        <w:rPr>
          <w:iCs/>
          <w:i/>
        </w:rPr>
        <w:t xml:space="preserve">kvan</w:t>
      </w:r>
      <w:r>
        <w:t xml:space="preserve"> </w:t>
      </w:r>
      <w:r>
        <w:t xml:space="preserve">by an Uṇādi-sūtra beginning</w:t>
      </w:r>
      <w:r>
        <w:t xml:space="preserve"> </w:t>
      </w:r>
      <w:r>
        <w:rPr>
          <w:iCs/>
          <w:i/>
        </w:rPr>
        <w:t xml:space="preserve">āśū pṛṣi…</w:t>
      </w:r>
      <w:r>
        <w:t xml:space="preserve"> </w:t>
      </w:r>
      <w:r>
        <w:t xml:space="preserve">(no number printed); the word is</w:t>
      </w:r>
      <w:r>
        <w:t xml:space="preserve"> </w:t>
      </w:r>
      <w:r>
        <w:rPr>
          <w:iCs/>
          <w:i/>
        </w:rPr>
        <w:t xml:space="preserve">ādyudātta</w:t>
      </w:r>
      <w:r>
        <w:t xml:space="preserve"> </w:t>
      </w:r>
      <w:r>
        <w:t xml:space="preserve">by</w:t>
      </w:r>
      <w:r>
        <w:t xml:space="preserve"> </w:t>
      </w:r>
      <w:r>
        <w:rPr>
          <w:iCs/>
          <w:i/>
        </w:rPr>
        <w:t xml:space="preserve">nit</w:t>
      </w:r>
      <w:r>
        <w:t xml:space="preserve"> </w:t>
      </w:r>
      <w:r>
        <w:t xml:space="preserve">(the suffix being</w:t>
      </w:r>
      <w:r>
        <w:t xml:space="preserve"> </w:t>
      </w:r>
      <w:r>
        <w:rPr>
          <w:iCs/>
          <w:i/>
        </w:rPr>
        <w:t xml:space="preserve">nit</w:t>
      </w:r>
      <w:r>
        <w:t xml:space="preserve">). For</w:t>
      </w:r>
      <w:r>
        <w:t xml:space="preserve"> </w:t>
      </w:r>
      <w:r>
        <w:rPr>
          <w:iCs/>
          <w:i/>
        </w:rPr>
        <w:t xml:space="preserve">dṛś prekṣaṇe</w:t>
      </w:r>
      <w:r>
        <w:t xml:space="preserve">: the suffix</w:t>
      </w:r>
      <w:r>
        <w:t xml:space="preserve"> </w:t>
      </w:r>
      <w:r>
        <w:rPr>
          <w:iCs/>
          <w:i/>
        </w:rPr>
        <w:t xml:space="preserve">atac</w:t>
      </w:r>
      <w:r>
        <w:t xml:space="preserve"> </w:t>
      </w:r>
      <w:r>
        <w:t xml:space="preserve">by</w:t>
      </w:r>
      <w:r>
        <w:t xml:space="preserve"> </w:t>
      </w:r>
      <w:r>
        <w:t xml:space="preserve">“</w:t>
      </w:r>
      <w:r>
        <w:rPr>
          <w:iCs/>
          <w:i/>
        </w:rPr>
        <w:t xml:space="preserve">bhṛmṛdṛśi yajiparvi pacy amitanināmi haryibhyo ’tac</w:t>
      </w:r>
      <w:r>
        <w:t xml:space="preserve">”</w:t>
      </w:r>
      <w:r>
        <w:t xml:space="preserve"> </w:t>
      </w:r>
      <w:r>
        <w:t xml:space="preserve">(Uṇ. 3-390);</w:t>
      </w:r>
      <w:r>
        <w:t xml:space="preserve"> </w:t>
      </w:r>
      <w:r>
        <w:rPr>
          <w:iCs/>
          <w:i/>
        </w:rPr>
        <w:t xml:space="preserve">dṛś + ata</w:t>
      </w:r>
      <w:r>
        <w:t xml:space="preserve">,</w:t>
      </w:r>
      <w:r>
        <w:t xml:space="preserve"> </w:t>
      </w:r>
      <w:r>
        <w:rPr>
          <w:iCs/>
          <w:i/>
        </w:rPr>
        <w:t xml:space="preserve">guṇa</w:t>
      </w:r>
      <w:r>
        <w:t xml:space="preserve">;</w:t>
      </w:r>
      <w:r>
        <w:t xml:space="preserve"> </w:t>
      </w:r>
      <w:r>
        <w:rPr>
          <w:iCs/>
          <w:i/>
        </w:rPr>
        <w:t xml:space="preserve">viśvaiḥ darśataḥ</w:t>
      </w:r>
      <w:r>
        <w:t xml:space="preserve"> </w:t>
      </w:r>
      <w:r>
        <w:t xml:space="preserve">=</w:t>
      </w:r>
      <w:r>
        <w:t xml:space="preserve"> </w:t>
      </w:r>
      <w:r>
        <w:t xml:space="preserve">“</w:t>
      </w:r>
      <w:r>
        <w:rPr>
          <w:iCs/>
          <w:i/>
        </w:rPr>
        <w:t xml:space="preserve">darśanīyaḥ</w:t>
      </w:r>
      <w:r>
        <w:t xml:space="preserve">, one fit to be seen by all</w:t>
      </w:r>
      <w:r>
        <w:t xml:space="preserve">”</w:t>
      </w:r>
      <w:r>
        <w:t xml:space="preserve">. By the</w:t>
      </w:r>
      <w:r>
        <w:t xml:space="preserve"> </w:t>
      </w:r>
      <w:r>
        <w:rPr>
          <w:iCs/>
          <w:i/>
        </w:rPr>
        <w:t xml:space="preserve">antodātta</w:t>
      </w:r>
      <w:r>
        <w:t xml:space="preserve">-rule:</w:t>
      </w:r>
      <w:r>
        <w:t xml:space="preserve"> </w:t>
      </w:r>
      <w:r>
        <w:t xml:space="preserve">“</w:t>
      </w:r>
      <w:r>
        <w:rPr>
          <w:iCs/>
          <w:i/>
        </w:rPr>
        <w:t xml:space="preserve">marudvṛdhādīnāṃ chandasy upasaṅkhyānam</w:t>
      </w:r>
      <w:r>
        <w:t xml:space="preserve">”</w:t>
      </w:r>
      <w:r>
        <w:t xml:space="preserve"> </w:t>
      </w:r>
      <w:r>
        <w:t xml:space="preserve">(Pā. 6-2-106-2) the first member gets end-acute.</w:t>
      </w:r>
    </w:p>
    <w:p>
      <w:pPr>
        <w:numPr>
          <w:ilvl w:val="0"/>
          <w:numId w:val="1057"/>
        </w:numPr>
        <w:pStyle w:val="Compact"/>
      </w:pPr>
      <w:r>
        <w:rPr>
          <w:bCs/>
          <w:b/>
        </w:rPr>
        <w:t xml:space="preserve">purohitaḥ</w:t>
      </w:r>
      <w:r>
        <w:t xml:space="preserve">:</w:t>
      </w:r>
      <w:r>
        <w:t xml:space="preserve"> </w:t>
      </w:r>
      <w:r>
        <w:rPr>
          <w:iCs/>
          <w:i/>
        </w:rPr>
        <w:t xml:space="preserve">pūrvādharāvarāṇām asi puradhavaś caiṣām</w:t>
      </w:r>
      <w:r>
        <w:t xml:space="preserve"> </w:t>
      </w:r>
      <w:r>
        <w:t xml:space="preserve">(printed</w:t>
      </w:r>
      <w:r>
        <w:t xml:space="preserve"> </w:t>
      </w:r>
      <w:r>
        <w:t xml:space="preserve">“</w:t>
      </w:r>
      <w:r>
        <w:t xml:space="preserve">Pā. 5-4-3-9</w:t>
      </w:r>
      <w:r>
        <w:t xml:space="preserve">”</w:t>
      </w:r>
      <w:r>
        <w:t xml:space="preserve"> </w:t>
      </w:r>
      <w:r>
        <w:t xml:space="preserve">[as printed; for 5-3-39]): after</w:t>
      </w:r>
      <w:r>
        <w:t xml:space="preserve"> </w:t>
      </w:r>
      <w:r>
        <w:rPr>
          <w:iCs/>
          <w:i/>
        </w:rPr>
        <w:t xml:space="preserve">pūrva, adhara, avara</w:t>
      </w:r>
      <w:r>
        <w:t xml:space="preserve">, the suffix</w:t>
      </w:r>
      <w:r>
        <w:t xml:space="preserve"> </w:t>
      </w:r>
      <w:r>
        <w:rPr>
          <w:iCs/>
          <w:i/>
        </w:rPr>
        <w:t xml:space="preserve">asi</w:t>
      </w:r>
      <w:r>
        <w:t xml:space="preserve"> </w:t>
      </w:r>
      <w:r>
        <w:t xml:space="preserve">(in the senses of direction, place or time), and in place of</w:t>
      </w:r>
      <w:r>
        <w:t xml:space="preserve"> </w:t>
      </w:r>
      <w:r>
        <w:rPr>
          <w:iCs/>
          <w:i/>
        </w:rPr>
        <w:t xml:space="preserve">pūrva</w:t>
      </w:r>
      <w:r>
        <w:t xml:space="preserve">,</w:t>
      </w:r>
      <w:r>
        <w:t xml:space="preserve"> </w:t>
      </w:r>
      <w:r>
        <w:rPr>
          <w:iCs/>
          <w:i/>
        </w:rPr>
        <w:t xml:space="preserve">pur</w:t>
      </w:r>
      <w:r>
        <w:t xml:space="preserve">; of</w:t>
      </w:r>
      <w:r>
        <w:t xml:space="preserve"> </w:t>
      </w:r>
      <w:r>
        <w:rPr>
          <w:iCs/>
          <w:i/>
        </w:rPr>
        <w:t xml:space="preserve">adhara</w:t>
      </w:r>
      <w:r>
        <w:t xml:space="preserve">,</w:t>
      </w:r>
      <w:r>
        <w:t xml:space="preserve"> </w:t>
      </w:r>
      <w:r>
        <w:rPr>
          <w:iCs/>
          <w:i/>
        </w:rPr>
        <w:t xml:space="preserve">adh</w:t>
      </w:r>
      <w:r>
        <w:t xml:space="preserve">; of</w:t>
      </w:r>
      <w:r>
        <w:t xml:space="preserve"> </w:t>
      </w:r>
      <w:r>
        <w:rPr>
          <w:iCs/>
          <w:i/>
        </w:rPr>
        <w:t xml:space="preserve">avara</w:t>
      </w:r>
      <w:r>
        <w:t xml:space="preserve">,</w:t>
      </w:r>
      <w:r>
        <w:t xml:space="preserve"> </w:t>
      </w:r>
      <w:r>
        <w:rPr>
          <w:iCs/>
          <w:i/>
        </w:rPr>
        <w:t xml:space="preserve">av</w:t>
      </w:r>
      <w:r>
        <w:t xml:space="preserve">. Here</w:t>
      </w:r>
      <w:r>
        <w:t xml:space="preserve"> </w:t>
      </w:r>
      <w:r>
        <w:rPr>
          <w:iCs/>
          <w:i/>
        </w:rPr>
        <w:t xml:space="preserve">pūrva</w:t>
      </w:r>
      <w:r>
        <w:t xml:space="preserve"> </w:t>
      </w:r>
      <w:r>
        <w:t xml:space="preserve">+</w:t>
      </w:r>
      <w:r>
        <w:t xml:space="preserve"> </w:t>
      </w:r>
      <w:r>
        <w:rPr>
          <w:iCs/>
          <w:i/>
        </w:rPr>
        <w:t xml:space="preserve">asi</w:t>
      </w:r>
      <w:r>
        <w:t xml:space="preserve"> </w:t>
      </w:r>
      <w:r>
        <w:t xml:space="preserve">→</w:t>
      </w:r>
      <w:r>
        <w:t xml:space="preserve"> </w:t>
      </w:r>
      <w:r>
        <w:rPr>
          <w:iCs/>
          <w:i/>
        </w:rPr>
        <w:t xml:space="preserve">pur + as</w:t>
      </w:r>
      <w:r>
        <w:t xml:space="preserve"> </w:t>
      </w:r>
      <w:r>
        <w:t xml:space="preserve">=</w:t>
      </w:r>
      <w:r>
        <w:t xml:space="preserve"> </w:t>
      </w:r>
      <w:r>
        <w:rPr>
          <w:iCs/>
          <w:i/>
        </w:rPr>
        <w:t xml:space="preserve">puras</w:t>
      </w:r>
      <w:r>
        <w:t xml:space="preserve">.</w:t>
      </w:r>
      <w:r>
        <w:t xml:space="preserve"> </w:t>
      </w:r>
      <w:r>
        <w:rPr>
          <w:iCs/>
          <w:i/>
        </w:rPr>
        <w:t xml:space="preserve">taddhitaś cāsarvavibhaktiḥ</w:t>
      </w:r>
      <w:r>
        <w:t xml:space="preserve"> </w:t>
      </w:r>
      <w:r>
        <w:t xml:space="preserve">(Pā. 1-1-38): a</w:t>
      </w:r>
      <w:r>
        <w:t xml:space="preserve"> </w:t>
      </w:r>
      <w:r>
        <w:rPr>
          <w:iCs/>
          <w:i/>
        </w:rPr>
        <w:t xml:space="preserve">taddhita</w:t>
      </w:r>
      <w:r>
        <w:t xml:space="preserve">-ending word that cannot take all the case-endings is called</w:t>
      </w:r>
      <w:r>
        <w:t xml:space="preserve"> </w:t>
      </w:r>
      <w:r>
        <w:rPr>
          <w:iCs/>
          <w:i/>
        </w:rPr>
        <w:t xml:space="preserve">avyaya</w:t>
      </w:r>
      <w:r>
        <w:t xml:space="preserve">; so</w:t>
      </w:r>
      <w:r>
        <w:t xml:space="preserve"> </w:t>
      </w:r>
      <w:r>
        <w:rPr>
          <w:iCs/>
          <w:i/>
        </w:rPr>
        <w:t xml:space="preserve">puras</w:t>
      </w:r>
      <w:r>
        <w:t xml:space="preserve"> </w:t>
      </w:r>
      <w:r>
        <w:t xml:space="preserve">is an indeclinable. The</w:t>
      </w:r>
      <w:r>
        <w:t xml:space="preserve"> </w:t>
      </w:r>
      <w:r>
        <w:rPr>
          <w:iCs/>
          <w:i/>
        </w:rPr>
        <w:t xml:space="preserve">taddhita</w:t>
      </w:r>
      <w:r>
        <w:t xml:space="preserve">-suffixes counted begin with</w:t>
      </w:r>
      <w:r>
        <w:t xml:space="preserve"> </w:t>
      </w:r>
      <w:r>
        <w:rPr>
          <w:iCs/>
          <w:i/>
        </w:rPr>
        <w:t xml:space="preserve">bahvalpārthāc chas kārakād anyatarasyām</w:t>
      </w:r>
      <w:r>
        <w:t xml:space="preserve"> </w:t>
      </w:r>
      <w:r>
        <w:t xml:space="preserve">(Pā. 5-4-42) and run to</w:t>
      </w:r>
      <w:r>
        <w:t xml:space="preserve"> </w:t>
      </w:r>
      <w:r>
        <w:rPr>
          <w:iCs/>
          <w:i/>
        </w:rPr>
        <w:t xml:space="preserve">samāsāntāḥ</w:t>
      </w:r>
      <w:r>
        <w:t xml:space="preserve"> </w:t>
      </w:r>
      <w:r>
        <w:t xml:space="preserve">(Pā. 5-4-68), so</w:t>
      </w:r>
      <w:r>
        <w:t xml:space="preserve"> </w:t>
      </w:r>
      <w:r>
        <w:rPr>
          <w:iCs/>
          <w:i/>
        </w:rPr>
        <w:t xml:space="preserve">asi</w:t>
      </w:r>
      <w:r>
        <w:t xml:space="preserve"> </w:t>
      </w:r>
      <w:r>
        <w:t xml:space="preserve">is counted.</w:t>
      </w:r>
      <w:r>
        <w:t xml:space="preserve"> </w:t>
      </w:r>
      <w:r>
        <w:rPr>
          <w:iCs/>
          <w:i/>
        </w:rPr>
        <w:t xml:space="preserve">puro ’vyayam</w:t>
      </w:r>
      <w:r>
        <w:t xml:space="preserve"> </w:t>
      </w:r>
      <w:r>
        <w:t xml:space="preserve">(Pā. 1-4-67):</w:t>
      </w:r>
      <w:r>
        <w:t xml:space="preserve"> </w:t>
      </w:r>
      <w:r>
        <w:rPr>
          <w:iCs/>
          <w:i/>
        </w:rPr>
        <w:t xml:space="preserve">gati</w:t>
      </w:r>
      <w:r>
        <w:t xml:space="preserve">-designation;</w:t>
      </w:r>
      <w:r>
        <w:t xml:space="preserve"> </w:t>
      </w:r>
      <w:r>
        <w:rPr>
          <w:iCs/>
          <w:i/>
        </w:rPr>
        <w:t xml:space="preserve">kugatiprādayaḥ</w:t>
      </w:r>
      <w:r>
        <w:t xml:space="preserve"> </w:t>
      </w:r>
      <w:r>
        <w:t xml:space="preserve">gives the compound with</w:t>
      </w:r>
      <w:r>
        <w:t xml:space="preserve"> </w:t>
      </w:r>
      <w:r>
        <w:rPr>
          <w:iCs/>
          <w:i/>
        </w:rPr>
        <w:t xml:space="preserve">hita</w:t>
      </w:r>
      <w:r>
        <w:t xml:space="preserve">;</w:t>
      </w:r>
      <w:r>
        <w:t xml:space="preserve"> </w:t>
      </w:r>
      <w:r>
        <w:rPr>
          <w:iCs/>
          <w:i/>
        </w:rPr>
        <w:t xml:space="preserve">gatir anantaraḥ</w:t>
      </w:r>
      <w:r>
        <w:t xml:space="preserve"> </w:t>
      </w:r>
      <w:r>
        <w:t xml:space="preserve">(Pā. 6-2-49): when a word ending with a</w:t>
      </w:r>
      <w:r>
        <w:t xml:space="preserve"> </w:t>
      </w:r>
      <w:r>
        <w:rPr>
          <w:iCs/>
          <w:i/>
        </w:rPr>
        <w:t xml:space="preserve">karmaṇi</w:t>
      </w:r>
      <w:r>
        <w:t xml:space="preserve">-suffix follows, the preceding</w:t>
      </w:r>
      <w:r>
        <w:t xml:space="preserve"> </w:t>
      </w:r>
      <w:r>
        <w:rPr>
          <w:iCs/>
          <w:i/>
        </w:rPr>
        <w:t xml:space="preserve">gati</w:t>
      </w:r>
      <w:r>
        <w:t xml:space="preserve"> </w:t>
      </w:r>
      <w:r>
        <w:t xml:space="preserve">retains its natural accent. The word</w:t>
      </w:r>
      <w:r>
        <w:t xml:space="preserve"> </w:t>
      </w:r>
      <w:r>
        <w:rPr>
          <w:iCs/>
          <w:i/>
        </w:rPr>
        <w:t xml:space="preserve">puras</w:t>
      </w:r>
      <w:r>
        <w:t xml:space="preserve"> </w:t>
      </w:r>
      <w:r>
        <w:t xml:space="preserve">has end-acute by its suffix. From</w:t>
      </w:r>
      <w:r>
        <w:t xml:space="preserve"> </w:t>
      </w:r>
      <w:r>
        <w:rPr>
          <w:iCs/>
          <w:i/>
        </w:rPr>
        <w:t xml:space="preserve">ḍudhāñ</w:t>
      </w:r>
      <w:r>
        <w:t xml:space="preserve">, the</w:t>
      </w:r>
      <w:r>
        <w:t xml:space="preserve"> </w:t>
      </w:r>
      <w:r>
        <w:rPr>
          <w:iCs/>
          <w:i/>
        </w:rPr>
        <w:t xml:space="preserve">kta</w:t>
      </w:r>
      <w:r>
        <w:t xml:space="preserve"> </w:t>
      </w:r>
      <w:r>
        <w:t xml:space="preserve">suffix;</w:t>
      </w:r>
      <w:r>
        <w:t xml:space="preserve"> </w:t>
      </w:r>
      <w:r>
        <w:rPr>
          <w:iCs/>
          <w:i/>
        </w:rPr>
        <w:t xml:space="preserve">dadhāter hiḥ</w:t>
      </w:r>
      <w:r>
        <w:t xml:space="preserve"> </w:t>
      </w:r>
      <w:r>
        <w:t xml:space="preserve">(Pā. 7-4-42):</w:t>
      </w:r>
      <w:r>
        <w:t xml:space="preserve"> </w:t>
      </w:r>
      <w:r>
        <w:rPr>
          <w:iCs/>
          <w:i/>
        </w:rPr>
        <w:t xml:space="preserve">hi</w:t>
      </w:r>
      <w:r>
        <w:t xml:space="preserve"> </w:t>
      </w:r>
      <w:r>
        <w:t xml:space="preserve">in place of</w:t>
      </w:r>
      <w:r>
        <w:t xml:space="preserve"> </w:t>
      </w:r>
      <w:r>
        <w:rPr>
          <w:iCs/>
          <w:i/>
        </w:rPr>
        <w:t xml:space="preserve">dhā</w:t>
      </w:r>
      <w:r>
        <w:t xml:space="preserve">;</w:t>
      </w:r>
      <w:r>
        <w:t xml:space="preserve"> </w:t>
      </w:r>
      <w:r>
        <w:rPr>
          <w:iCs/>
          <w:i/>
        </w:rPr>
        <w:t xml:space="preserve">hita</w:t>
      </w:r>
      <w:r>
        <w:t xml:space="preserve">.</w:t>
      </w:r>
      <w:r>
        <w:t xml:space="preserve"> </w:t>
      </w:r>
      <w:r>
        <w:rPr>
          <w:bCs/>
          <w:b/>
        </w:rPr>
        <w:t xml:space="preserve">|| 10 ||</w:t>
      </w:r>
    </w:p>
    <w:p>
      <w:r>
        <w:pict>
          <v:rect style="width:0;height:1.5pt" o:hralign="center" o:hrstd="t" o:hr="t"/>
        </w:pict>
      </w:r>
    </w:p>
    <w:p>
      <w:pPr>
        <w:pStyle w:val="FirstParagraph"/>
      </w:pPr>
      <w:r>
        <w:rPr>
          <w:iCs/>
          <w:i/>
        </w:rPr>
        <w:t xml:space="preserve">(End of Rik 44.10 on printed p. 527.)</w:t>
      </w:r>
    </w:p>
    <w:p>
      <w:r>
        <w:pict>
          <v:rect style="width:0;height:1.5pt" o:hralign="center" o:hrstd="t" o:hr="t"/>
        </w:pict>
      </w:r>
    </w:p>
    <w:bookmarkEnd w:id="440"/>
    <w:bookmarkStart w:id="441" w:name="X2e3dcd7499f173c399b23055924025291a2b919"/>
    <w:p>
      <w:pPr>
        <w:pStyle w:val="Heading3"/>
      </w:pPr>
      <w:r>
        <w:t xml:space="preserve">Rik 44.11 (pp. 528–531; better scan PDF 543–546)</w:t>
      </w:r>
    </w:p>
    <w:p>
      <w:pPr>
        <w:pStyle w:val="FirstParagraph"/>
      </w:pPr>
      <w:r>
        <w:rPr>
          <w:bCs/>
          <w:b/>
        </w:rPr>
        <w:t xml:space="preserve">Saṃhitā-pāṭha</w:t>
      </w:r>
      <w:r>
        <w:t xml:space="preserve"> </w:t>
      </w:r>
      <w:r>
        <w:rPr>
          <w:iCs/>
          <w:i/>
        </w:rPr>
        <w:t xml:space="preserve">(p. 528)</w:t>
      </w:r>
    </w:p>
    <w:p>
      <w:pPr>
        <w:pStyle w:val="BlockText"/>
      </w:pPr>
      <w:r>
        <w:rPr>
          <w:bCs/>
          <w:b/>
        </w:rPr>
        <w:t xml:space="preserve">नि त्वा॑ य॒ज्ञस्य॒ साध॑न॒मग्ने॒ होता॑रमृ॒त्विजं॑ ।</w:t>
      </w:r>
      <w:r>
        <w:t xml:space="preserve"> </w:t>
      </w:r>
      <w:r>
        <w:rPr>
          <w:bCs/>
          <w:b/>
        </w:rPr>
        <w:t xml:space="preserve">म॒नु॒ष्वद्दे॑व धीमहि॒ प्रचे॑तसं जी॒रं दू॒तम॑र्त्यम् ॥ ११ ॥</w:t>
      </w:r>
    </w:p>
    <w:p>
      <w:pPr>
        <w:pStyle w:val="FirstParagraph"/>
      </w:pPr>
      <w:r>
        <w:rPr>
          <w:iCs/>
          <w:i/>
        </w:rPr>
        <w:t xml:space="preserve">ní tvā yajñásya sā́dhanam ágne hótāram ṛtvíjaṃ |</w:t>
      </w:r>
      <w:r>
        <w:t xml:space="preserve"> </w:t>
      </w:r>
      <w:r>
        <w:rPr>
          <w:iCs/>
          <w:i/>
        </w:rPr>
        <w:t xml:space="preserve">manuṣvád deva dhīmahi prácetasaṃ jīráṃ dūtám artyam || 11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528)</w:t>
      </w:r>
    </w:p>
    <w:p>
      <w:pPr>
        <w:pStyle w:val="BlockText"/>
      </w:pPr>
      <w:r>
        <w:t xml:space="preserve">नि । त्वा । यज्ञस्य । साधनम् । अग्ने । होतारम् । ऋत्विजम् ।</w:t>
      </w:r>
      <w:r>
        <w:t xml:space="preserve"> </w:t>
      </w:r>
      <w:r>
        <w:t xml:space="preserve">मनुष्वत् । देव । धीमहि । प्रऽचेतसम् । जीरम् । दूतम् ।</w:t>
      </w:r>
      <w:r>
        <w:t xml:space="preserve"> </w:t>
      </w:r>
      <w:r>
        <w:t xml:space="preserve">अमर्त्यम् ॥ ११ ॥</w:t>
      </w:r>
    </w:p>
    <w:p>
      <w:pPr>
        <w:pStyle w:val="FirstParagraph"/>
      </w:pPr>
      <w:r>
        <w:rPr>
          <w:iCs/>
          <w:i/>
        </w:rPr>
        <w:t xml:space="preserve">ni | tvā | yajñasya | sādhanam | agne | hotāram | ṛtvijam |</w:t>
      </w:r>
      <w:r>
        <w:t xml:space="preserve"> </w:t>
      </w:r>
      <w:r>
        <w:rPr>
          <w:iCs/>
          <w:i/>
        </w:rPr>
        <w:t xml:space="preserve">manuṣvat | deva | dhīmahi | pra-cetasam | jīram | dūtam |</w:t>
      </w:r>
      <w:r>
        <w:t xml:space="preserve"> </w:t>
      </w:r>
      <w:r>
        <w:rPr>
          <w:iCs/>
          <w:i/>
        </w:rPr>
        <w:t xml:space="preserve">amartyam || 11 ||</w:t>
      </w:r>
    </w:p>
    <w:p>
      <w:pPr>
        <w:pStyle w:val="BodyText"/>
      </w:pPr>
      <w:r>
        <w:rPr>
          <w:bCs/>
          <w:b/>
        </w:rPr>
        <w:t xml:space="preserve">Sāyaṇa-bhāṣya</w:t>
      </w:r>
      <w:r>
        <w:t xml:space="preserve"> </w:t>
      </w:r>
      <w:r>
        <w:rPr>
          <w:iCs/>
          <w:i/>
        </w:rPr>
        <w:t xml:space="preserve">(p. 528)</w:t>
      </w:r>
    </w:p>
    <w:p>
      <w:pPr>
        <w:pStyle w:val="BlockText"/>
      </w:pPr>
      <w:r>
        <w:rPr>
          <w:bCs/>
          <w:b/>
        </w:rPr>
        <w:t xml:space="preserve">हे अग्ने देव मनुष्वत् यथा मनुर्यागदेशे निदधाति तद्वद्वयमपि त्वां नि धीमहि । अत्र स्थापयामः । कीदृशं । यज्ञस्य साधनं यज्ञनिष्पादकं होतारमृत्विजं ऋतौ वसन्तादिके यष्टारं प्रचेतसं प्रकृष्टप्रज्ञानयुक्तं जीरं शत्रूणां वयोहानिकरं दूतं देवानां दूतस्थानीयं अमर्त्यं मरणरहितं ॥</w:t>
      </w:r>
    </w:p>
    <w:p>
      <w:pPr>
        <w:pStyle w:val="FirstParagraph"/>
      </w:pPr>
      <w:r>
        <w:rPr>
          <w:iCs/>
          <w:i/>
        </w:rPr>
        <w:t xml:space="preserve">he agne deva manuṣvat yathā manur yāgadeśe nidadhāti tadvad vayam api tvāṃ ni dhīmahi | atra sthāpayāmaḥ | kīdṛśaṃ | yajñasya sādhanaṃ yajñaniṣpādakaṃ hotāram ṛtvijaṃ ṛtau vasantādike yaṣṭāraṃ pracetasaṃ prakṛṣṭaprajñānayuktaṃ jīraṃ śatrūṇāṃ vayohānikaraṃ dūtaṃ devānāṃ dūtasthānīyaṃ amartyaṃ maraṇarahitaṃ ||</w:t>
      </w:r>
    </w:p>
    <w:p>
      <w:pPr>
        <w:pStyle w:val="BodyText"/>
      </w:pPr>
      <w:r>
        <w:rPr>
          <w:bCs/>
          <w:b/>
        </w:rPr>
        <w:t xml:space="preserve">Translation:</w:t>
      </w:r>
      <w:r>
        <w:t xml:space="preserve"> </w:t>
      </w:r>
      <w:r>
        <w:t xml:space="preserve">“</w:t>
      </w:r>
      <w:r>
        <w:t xml:space="preserve">O Agni, O god!</w:t>
      </w:r>
      <w:r>
        <w:t xml:space="preserve"> </w:t>
      </w:r>
      <w:r>
        <w:rPr>
          <w:iCs/>
          <w:i/>
        </w:rPr>
        <w:t xml:space="preserve">Manuṣvat</w:t>
      </w:r>
      <w:r>
        <w:t xml:space="preserve">, as Manu places (you) at the place of the sacrifice, even so we also</w:t>
      </w:r>
      <w:r>
        <w:t xml:space="preserve"> </w:t>
      </w:r>
      <w:r>
        <w:rPr>
          <w:iCs/>
          <w:i/>
        </w:rPr>
        <w:t xml:space="preserve">ni dhīmahi</w:t>
      </w:r>
      <w:r>
        <w:t xml:space="preserve">, set you down, establish you here. What kind of one?</w:t>
      </w:r>
      <w:r>
        <w:t xml:space="preserve"> </w:t>
      </w:r>
      <w:r>
        <w:rPr>
          <w:iCs/>
          <w:i/>
        </w:rPr>
        <w:t xml:space="preserve">Yajñasya sādhanam</w:t>
      </w:r>
      <w:r>
        <w:t xml:space="preserve">, the accomplisher of the sacrifice;</w:t>
      </w:r>
      <w:r>
        <w:t xml:space="preserve"> </w:t>
      </w:r>
      <w:r>
        <w:rPr>
          <w:iCs/>
          <w:i/>
        </w:rPr>
        <w:t xml:space="preserve">hotāram ṛtvijam</w:t>
      </w:r>
      <w:r>
        <w:t xml:space="preserve">, the sacrificer in the seasons such as the spring;</w:t>
      </w:r>
      <w:r>
        <w:t xml:space="preserve"> </w:t>
      </w:r>
      <w:r>
        <w:rPr>
          <w:iCs/>
          <w:i/>
        </w:rPr>
        <w:t xml:space="preserve">pracetasam</w:t>
      </w:r>
      <w:r>
        <w:t xml:space="preserve">, endowed with excellent wisdom;</w:t>
      </w:r>
      <w:r>
        <w:t xml:space="preserve"> </w:t>
      </w:r>
      <w:r>
        <w:rPr>
          <w:iCs/>
          <w:i/>
        </w:rPr>
        <w:t xml:space="preserve">jīram</w:t>
      </w:r>
      <w:r>
        <w:t xml:space="preserve">, the one who diminishes the life of enemies;</w:t>
      </w:r>
      <w:r>
        <w:t xml:space="preserve"> </w:t>
      </w:r>
      <w:r>
        <w:rPr>
          <w:iCs/>
          <w:i/>
        </w:rPr>
        <w:t xml:space="preserve">dūtam</w:t>
      </w:r>
      <w:r>
        <w:t xml:space="preserve">, standing in the place of messenger of the gods;</w:t>
      </w:r>
      <w:r>
        <w:t xml:space="preserve"> </w:t>
      </w:r>
      <w:r>
        <w:rPr>
          <w:iCs/>
          <w:i/>
        </w:rPr>
        <w:t xml:space="preserve">amartyam</w:t>
      </w:r>
      <w:r>
        <w:t xml:space="preserve">, free from death.</w:t>
      </w:r>
      <w:r>
        <w:t xml:space="preserve">”</w:t>
      </w:r>
    </w:p>
    <w:p>
      <w:pPr>
        <w:pStyle w:val="BodyText"/>
      </w:pPr>
      <w:r>
        <w:rPr>
          <w:bCs/>
          <w:b/>
        </w:rPr>
        <w:t xml:space="preserve">Sāyaṇa-bhāṣya, grammatical tail</w:t>
      </w:r>
      <w:r>
        <w:t xml:space="preserve"> </w:t>
      </w:r>
      <w:r>
        <w:rPr>
          <w:iCs/>
          <w:i/>
        </w:rPr>
        <w:t xml:space="preserve">(p. 528 foot; transcribed from the better scan, PDF 543)</w:t>
      </w:r>
    </w:p>
    <w:p>
      <w:pPr>
        <w:pStyle w:val="BlockText"/>
      </w:pPr>
      <w:r>
        <w:rPr>
          <w:bCs/>
          <w:b/>
        </w:rPr>
        <w:t xml:space="preserve">मनुष्वत् । औणादिकोऽसिप्रत्ययान्तो मनस्शब्दः । तेन तुल्यं क्रिया चेद्वतिः । पा. ५-१-११५ । इति वतिप्रत्ययः । अयस्मयादित्वेन भत्वाद्रुत्वाद्यभावः । धीमहि । डुधाञ् धारणपोषणयोः । लिङ्यभ्यासलोपश्छान्दसः । जीरं । जु इति सौत्रो धातुः । जोरी च । उ. २-२३ । इति रक्प्रत्ययः । कात्यायनस्त्वाह । रकि ज्यः संप्रसारणे जीर इति ॥</w:t>
      </w:r>
    </w:p>
    <w:p>
      <w:pPr>
        <w:pStyle w:val="FirstParagraph"/>
      </w:pPr>
      <w:r>
        <w:rPr>
          <w:iCs/>
          <w:i/>
        </w:rPr>
        <w:t xml:space="preserve">manuṣvat | auṇādiko ’sipratyayānto manasśabdaḥ | tena tulyaṃ kriyā ced vatiḥ | pā. 5-1-115 | iti vatipratyayaḥ | ayasmayāditvena bhatvād rutvādyabhāvaḥ | dhīmahi | ḍudhāñ dhāraṇapoṣaṇayoḥ | liṅy abhyāsalopaś chāndasaḥ | jīraṃ | ju iti sautro dhātuḥ | jorī ca | u. 2-23 | iti rakpratyayaḥ | kātyāyanas tv āha | raki jyaḥ saṃprasāraṇe jīra iti ||</w:t>
      </w:r>
    </w:p>
    <w:p>
      <w:pPr>
        <w:pStyle w:val="BodyText"/>
      </w:pPr>
      <w:r>
        <w:rPr>
          <w:iCs/>
          <w:i/>
        </w:rPr>
        <w:t xml:space="preserve">(Gist: manuṣvat — vati</w:t>
      </w:r>
      <w:r>
        <w:rPr>
          <w:iCs/>
          <w:i/>
        </w:rPr>
        <w:t xml:space="preserve"> </w:t>
      </w:r>
      <w:r>
        <w:rPr>
          <w:iCs/>
          <w:i/>
        </w:rPr>
        <w:t xml:space="preserve">“</w:t>
      </w:r>
      <w:r>
        <w:rPr>
          <w:iCs/>
          <w:i/>
        </w:rPr>
        <w:t xml:space="preserve">like Manu</w:t>
      </w:r>
      <w:r>
        <w:rPr>
          <w:iCs/>
          <w:i/>
        </w:rPr>
        <w:t xml:space="preserve">”</w:t>
      </w:r>
      <w:r>
        <w:rPr>
          <w:iCs/>
          <w:i/>
        </w:rPr>
        <w:t xml:space="preserve">, a bha-stem so no ru; dhīmahi — Vedic loss of the reduplication in the liṅ; jīra — the sautra root ju with rak (Uṇ. 2-23), or, with Kātyāyana, from jyā with saṃprasāraṇa. The print writes</w:t>
      </w:r>
      <w:r>
        <w:rPr>
          <w:iCs/>
          <w:i/>
        </w:rPr>
        <w:t xml:space="preserve"> </w:t>
      </w:r>
      <w:r>
        <w:rPr>
          <w:iCs/>
          <w:i/>
        </w:rPr>
        <w:t xml:space="preserve">“</w:t>
      </w:r>
      <w:r>
        <w:rPr>
          <w:iCs/>
          <w:i/>
        </w:rPr>
        <w:t xml:space="preserve">manas-</w:t>
      </w:r>
      <w:r>
        <w:rPr>
          <w:iCs/>
          <w:i/>
        </w:rPr>
        <w:t xml:space="preserve">”</w:t>
      </w:r>
      <w:r>
        <w:rPr>
          <w:iCs/>
          <w:i/>
        </w:rPr>
        <w:t xml:space="preserve"> </w:t>
      </w:r>
      <w:r>
        <w:rPr>
          <w:iCs/>
          <w:i/>
        </w:rPr>
        <w:t xml:space="preserve">here for</w:t>
      </w:r>
      <w:r>
        <w:t xml:space="preserve"> </w:t>
      </w:r>
      <w:r>
        <w:t xml:space="preserve">manus</w:t>
      </w:r>
      <w:r>
        <w:rPr>
          <w:iCs/>
          <w:i/>
        </w:rPr>
        <w:t xml:space="preserve">.)</w:t>
      </w:r>
    </w:p>
    <w:p>
      <w:pPr>
        <w:pStyle w:val="BodyText"/>
      </w:pPr>
      <w:r>
        <w:rPr>
          <w:bCs/>
          <w:b/>
        </w:rPr>
        <w:t xml:space="preserve">Pratipadārtha</w:t>
      </w:r>
      <w:r>
        <w:t xml:space="preserve"> </w:t>
      </w:r>
      <w:r>
        <w:rPr>
          <w:iCs/>
          <w:i/>
        </w:rPr>
        <w:t xml:space="preserve">(pp. 528–529)</w:t>
      </w:r>
      <w:r>
        <w:t xml:space="preserve"> </w:t>
      </w:r>
      <w:r>
        <w:t xml:space="preserve">—</w:t>
      </w:r>
      <w:r>
        <w:t xml:space="preserve"> </w:t>
      </w:r>
      <w:r>
        <w:t xml:space="preserve">“</w:t>
      </w:r>
      <w:r>
        <w:rPr>
          <w:bCs/>
          <w:b/>
        </w:rPr>
        <w:t xml:space="preserve">agne deva</w:t>
      </w:r>
      <w:r>
        <w:t xml:space="preserve"> </w:t>
      </w:r>
      <w:r>
        <w:t xml:space="preserve">— O god Agni;</w:t>
      </w:r>
      <w:r>
        <w:t xml:space="preserve"> </w:t>
      </w:r>
      <w:r>
        <w:rPr>
          <w:bCs/>
          <w:b/>
        </w:rPr>
        <w:t xml:space="preserve">yajñasya sādhanam</w:t>
      </w:r>
      <w:r>
        <w:t xml:space="preserve"> </w:t>
      </w:r>
      <w:r>
        <w:t xml:space="preserve">— as the accomplisher of the sacrifice;</w:t>
      </w:r>
      <w:r>
        <w:t xml:space="preserve"> </w:t>
      </w:r>
      <w:r>
        <w:rPr>
          <w:bCs/>
          <w:b/>
        </w:rPr>
        <w:t xml:space="preserve">hotāram ṛtvijam</w:t>
      </w:r>
      <w:r>
        <w:t xml:space="preserve"> </w:t>
      </w:r>
      <w:r>
        <w:t xml:space="preserve">— as one who performs the sacrifice in the seasons beginning with spring;</w:t>
      </w:r>
      <w:r>
        <w:t xml:space="preserve"> </w:t>
      </w:r>
      <w:r>
        <w:rPr>
          <w:bCs/>
          <w:b/>
        </w:rPr>
        <w:t xml:space="preserve">pracetasam</w:t>
      </w:r>
      <w:r>
        <w:t xml:space="preserve"> </w:t>
      </w:r>
      <w:r>
        <w:t xml:space="preserve">— as one endowed with excellent knowledge;</w:t>
      </w:r>
      <w:r>
        <w:t xml:space="preserve"> </w:t>
      </w:r>
      <w:r>
        <w:rPr>
          <w:bCs/>
          <w:b/>
        </w:rPr>
        <w:t xml:space="preserve">jīram</w:t>
      </w:r>
      <w:r>
        <w:t xml:space="preserve"> </w:t>
      </w:r>
      <w:r>
        <w:t xml:space="preserve">— as the destroyer of the lives of enemies;</w:t>
      </w:r>
      <w:r>
        <w:t xml:space="preserve"> </w:t>
      </w:r>
      <w:r>
        <w:rPr>
          <w:bCs/>
          <w:b/>
        </w:rPr>
        <w:t xml:space="preserve">dūtam</w:t>
      </w:r>
      <w:r>
        <w:t xml:space="preserve"> </w:t>
      </w:r>
      <w:r>
        <w:t xml:space="preserve">— as the messenger of the gods;</w:t>
      </w:r>
      <w:r>
        <w:t xml:space="preserve"> </w:t>
      </w:r>
      <w:r>
        <w:rPr>
          <w:bCs/>
          <w:b/>
        </w:rPr>
        <w:t xml:space="preserve">amartyam</w:t>
      </w:r>
      <w:r>
        <w:t xml:space="preserve"> </w:t>
      </w:r>
      <w:r>
        <w:t xml:space="preserve">— as one who is free from death;</w:t>
      </w:r>
      <w:r>
        <w:t xml:space="preserve"> </w:t>
      </w:r>
      <w:r>
        <w:rPr>
          <w:bCs/>
          <w:b/>
        </w:rPr>
        <w:t xml:space="preserve">tvā</w:t>
      </w:r>
      <w:r>
        <w:t xml:space="preserve"> </w:t>
      </w:r>
      <w:r>
        <w:t xml:space="preserve">— you;</w:t>
      </w:r>
      <w:r>
        <w:t xml:space="preserve"> </w:t>
      </w:r>
      <w:r>
        <w:rPr>
          <w:bCs/>
          <w:b/>
        </w:rPr>
        <w:t xml:space="preserve">manuṣvat</w:t>
      </w:r>
      <w:r>
        <w:t xml:space="preserve"> </w:t>
      </w:r>
      <w:r>
        <w:t xml:space="preserve">— in the manner in which Manu established (you) in the sacrificial ground;</w:t>
      </w:r>
      <w:r>
        <w:t xml:space="preserve"> </w:t>
      </w:r>
      <w:r>
        <w:rPr>
          <w:bCs/>
          <w:b/>
        </w:rPr>
        <w:t xml:space="preserve">(vayam</w:t>
      </w:r>
      <w:r>
        <w:t xml:space="preserve"> </w:t>
      </w:r>
      <w:r>
        <w:t xml:space="preserve">— we also</w:t>
      </w:r>
      <w:r>
        <w:rPr>
          <w:bCs/>
          <w:b/>
        </w:rPr>
        <w:t xml:space="preserve">) nidhīmahi</w:t>
      </w:r>
      <w:r>
        <w:t xml:space="preserve"> </w:t>
      </w:r>
      <w:r>
        <w:t xml:space="preserve">— establish (you) here.</w:t>
      </w:r>
      <w:r>
        <w:t xml:space="preserve">”</w:t>
      </w:r>
    </w:p>
    <w:bookmarkEnd w:id="441"/>
    <w:bookmarkStart w:id="442" w:name="page-529"/>
    <w:p>
      <w:pPr>
        <w:pStyle w:val="Heading3"/>
      </w:pPr>
      <w:r>
        <w:t xml:space="preserve">Page 529</w:t>
      </w:r>
    </w:p>
    <w:p>
      <w:pPr>
        <w:pStyle w:val="FirstParagraph"/>
      </w:pPr>
      <w:r>
        <w:rPr>
          <w:bCs/>
          <w:b/>
        </w:rPr>
        <w:t xml:space="preserve">Bhāvārtha</w:t>
      </w:r>
      <w:r>
        <w:t xml:space="preserve"> </w:t>
      </w:r>
      <w:r>
        <w:rPr>
          <w:iCs/>
          <w:i/>
        </w:rPr>
        <w:t xml:space="preserve">(p. 529)</w:t>
      </w:r>
      <w:r>
        <w:t xml:space="preserve"> </w:t>
      </w:r>
      <w:r>
        <w:t xml:space="preserve">—</w:t>
      </w:r>
      <w:r>
        <w:t xml:space="preserve"> </w:t>
      </w:r>
      <w:r>
        <w:t xml:space="preserve">“</w:t>
      </w:r>
      <w:r>
        <w:t xml:space="preserve">O god Agni, you are the accomplisher of the sacrifice. You are one who sacrifices in the seasons beginning with spring, being endowed with excellent knowledge. You destroy the lives of enemies and are free from death. Since you are the messenger of the gods, the destroyer of enemies and the nourisher of friends, Manu established you in the sacrificial ground. Like him we too establish you in this sacrificial ground.</w:t>
      </w:r>
      <w:r>
        <w:t xml:space="preserve">”</w:t>
      </w:r>
    </w:p>
    <w:p>
      <w:pPr>
        <w:pStyle w:val="BodyText"/>
      </w:pPr>
      <w:r>
        <w:rPr>
          <w:bCs/>
          <w:b/>
        </w:rPr>
        <w:t xml:space="preserve">English Translation (the source’s own, p. 529)</w:t>
      </w:r>
      <w:r>
        <w:t xml:space="preserve"> </w:t>
      </w:r>
      <w:r>
        <w:t xml:space="preserve">—</w:t>
      </w:r>
      <w:r>
        <w:t xml:space="preserve"> </w:t>
      </w:r>
      <w:r>
        <w:t xml:space="preserve">“</w:t>
      </w:r>
      <w:r>
        <w:t xml:space="preserve">O Agni, we place you as Manu placed you in sacrifical [sic] altar ; you are the main factor of the sacrifice, the invoker, the ministering priest, the wise, the destroyer of enemies, immortal and the messenger of gods.</w:t>
      </w:r>
      <w:r>
        <w:t xml:space="preserve">”</w:t>
      </w:r>
    </w:p>
    <w:p>
      <w:pPr>
        <w:pStyle w:val="BodyText"/>
      </w:pPr>
      <w:r>
        <w:rPr>
          <w:bCs/>
          <w:b/>
        </w:rPr>
        <w:t xml:space="preserve">Special Topics (</w:t>
      </w:r>
      <w:r>
        <w:rPr>
          <w:iCs/>
          <w:i/>
          <w:bCs/>
          <w:b/>
        </w:rPr>
        <w:t xml:space="preserve">viśeṣa-viṣayagaḷu</w:t>
      </w:r>
      <w:r>
        <w:rPr>
          <w:bCs/>
          <w:b/>
        </w:rPr>
        <w:t xml:space="preserve">), p. 529</w:t>
      </w:r>
      <w:r>
        <w:t xml:space="preserve"> </w:t>
      </w:r>
      <w:r>
        <w:t xml:space="preserve">-</w:t>
      </w:r>
      <w:r>
        <w:t xml:space="preserve"> </w:t>
      </w:r>
      <w:r>
        <w:rPr>
          <w:bCs/>
          <w:b/>
        </w:rPr>
        <w:t xml:space="preserve">yajñasya sādhanam</w:t>
      </w:r>
      <w:r>
        <w:t xml:space="preserve"> </w:t>
      </w:r>
      <w:r>
        <w:t xml:space="preserve">—</w:t>
      </w:r>
      <w:r>
        <w:t xml:space="preserve"> </w:t>
      </w:r>
      <w:r>
        <w:t xml:space="preserve">“</w:t>
      </w:r>
      <w:r>
        <w:t xml:space="preserve">since Agni is absolutely necessary for performing a sacrifice, he is said to be the chief instrument of the sacrifice.</w:t>
      </w:r>
      <w:r>
        <w:t xml:space="preserve">”</w:t>
      </w:r>
      <w:r>
        <w:t xml:space="preserve"> </w:t>
      </w:r>
      <w:r>
        <w:t xml:space="preserve">-</w:t>
      </w:r>
      <w:r>
        <w:t xml:space="preserve"> </w:t>
      </w:r>
      <w:r>
        <w:rPr>
          <w:bCs/>
          <w:b/>
        </w:rPr>
        <w:t xml:space="preserve">hotāram, ṛtvijam</w:t>
      </w:r>
      <w:r>
        <w:t xml:space="preserve"> </w:t>
      </w:r>
      <w:r>
        <w:t xml:space="preserve">—</w:t>
      </w:r>
      <w:r>
        <w:t xml:space="preserve"> </w:t>
      </w:r>
      <w:r>
        <w:t xml:space="preserve">“</w:t>
      </w:r>
      <w:r>
        <w:rPr>
          <w:iCs/>
          <w:i/>
        </w:rPr>
        <w:t xml:space="preserve">hotāram</w:t>
      </w:r>
      <w:r>
        <w:t xml:space="preserve"> </w:t>
      </w:r>
      <w:r>
        <w:t xml:space="preserve">means one who invokes the deities in the sacrifice, or the one principal priest who recites the mantras in the sacrifice for the invocation of the deities. In the sacrifice the</w:t>
      </w:r>
      <w:r>
        <w:t xml:space="preserve"> </w:t>
      </w:r>
      <w:r>
        <w:rPr>
          <w:iCs/>
          <w:i/>
        </w:rPr>
        <w:t xml:space="preserve">hotṛ</w:t>
      </w:r>
      <w:r>
        <w:t xml:space="preserve"> </w:t>
      </w:r>
      <w:r>
        <w:t xml:space="preserve">has a place of great prominence.</w:t>
      </w:r>
      <w:r>
        <w:t xml:space="preserve"> </w:t>
      </w:r>
      <w:r>
        <w:rPr>
          <w:iCs/>
          <w:i/>
        </w:rPr>
        <w:t xml:space="preserve">Ṛtvijam</w:t>
      </w:r>
      <w:r>
        <w:t xml:space="preserve"> </w:t>
      </w:r>
      <w:r>
        <w:t xml:space="preserve">means one of the priests who take part in the sacrifice. In every sacrifice there are four chief priests,</w:t>
      </w:r>
      <w:r>
        <w:t xml:space="preserve"> </w:t>
      </w:r>
      <w:r>
        <w:rPr>
          <w:iCs/>
          <w:i/>
        </w:rPr>
        <w:t xml:space="preserve">hotṛ, adhvaryu, udgātṛ</w:t>
      </w:r>
      <w:r>
        <w:t xml:space="preserve"> </w:t>
      </w:r>
      <w:r>
        <w:t xml:space="preserve">and</w:t>
      </w:r>
      <w:r>
        <w:t xml:space="preserve"> </w:t>
      </w:r>
      <w:r>
        <w:rPr>
          <w:iCs/>
          <w:i/>
        </w:rPr>
        <w:t xml:space="preserve">brahmā</w:t>
      </w:r>
      <w:r>
        <w:t xml:space="preserve">; these four, and also their assistant groups, are by custom called</w:t>
      </w:r>
      <w:r>
        <w:t xml:space="preserve"> </w:t>
      </w:r>
      <w:r>
        <w:rPr>
          <w:iCs/>
          <w:i/>
        </w:rPr>
        <w:t xml:space="preserve">ṛtvij</w:t>
      </w:r>
      <w:r>
        <w:t xml:space="preserve">. When</w:t>
      </w:r>
      <w:r>
        <w:t xml:space="preserve"> </w:t>
      </w:r>
      <w:r>
        <w:rPr>
          <w:iCs/>
          <w:i/>
        </w:rPr>
        <w:t xml:space="preserve">ṛtvij</w:t>
      </w:r>
      <w:r>
        <w:t xml:space="preserve"> </w:t>
      </w:r>
      <w:r>
        <w:t xml:space="preserve">is said, it can be any one of them. For the explanation of these words see Ṛgveda Saṃhitā part 1, p. 615.</w:t>
      </w:r>
      <w:r>
        <w:t xml:space="preserve">”</w:t>
      </w:r>
      <w:r>
        <w:t xml:space="preserve"> </w:t>
      </w:r>
      <w:r>
        <w:t xml:space="preserve">-</w:t>
      </w:r>
      <w:r>
        <w:t xml:space="preserve"> </w:t>
      </w:r>
      <w:r>
        <w:rPr>
          <w:bCs/>
          <w:b/>
        </w:rPr>
        <w:t xml:space="preserve">manuṣvat</w:t>
      </w:r>
      <w:r>
        <w:t xml:space="preserve"> </w:t>
      </w:r>
      <w:r>
        <w:t xml:space="preserve">—</w:t>
      </w:r>
      <w:r>
        <w:t xml:space="preserve"> </w:t>
      </w:r>
      <w:r>
        <w:t xml:space="preserve">“</w:t>
      </w:r>
      <w:r>
        <w:rPr>
          <w:iCs/>
          <w:i/>
        </w:rPr>
        <w:t xml:space="preserve">manuvat</w:t>
      </w:r>
      <w:r>
        <w:t xml:space="preserve">: as the Prajāpati Manu established and set Agni in the sacrifice that he performed, in that manner; this is the meaning.</w:t>
      </w:r>
      <w:r>
        <w:t xml:space="preserve">”</w:t>
      </w:r>
      <w:r>
        <w:t xml:space="preserve"> </w:t>
      </w:r>
      <w:r>
        <w:t xml:space="preserve">-</w:t>
      </w:r>
      <w:r>
        <w:t xml:space="preserve"> </w:t>
      </w:r>
      <w:r>
        <w:rPr>
          <w:bCs/>
          <w:b/>
        </w:rPr>
        <w:t xml:space="preserve">jīram</w:t>
      </w:r>
      <w:r>
        <w:t xml:space="preserve"> </w:t>
      </w:r>
      <w:r>
        <w:t xml:space="preserve">—</w:t>
      </w:r>
      <w:r>
        <w:t xml:space="preserve"> </w:t>
      </w:r>
      <w:r>
        <w:t xml:space="preserve">“</w:t>
      </w:r>
      <w:r>
        <w:rPr>
          <w:iCs/>
          <w:i/>
        </w:rPr>
        <w:t xml:space="preserve">ju iti sautro dhātuḥ; śatrūṇāṃ vayohānikaram</w:t>
      </w:r>
      <w:r>
        <w:t xml:space="preserve">: the destroyer of the life-span of enemies, one who diminishes (their life), one who makes (it) decay.</w:t>
      </w:r>
      <w:r>
        <w:t xml:space="preserve">”</w:t>
      </w:r>
    </w:p>
    <w:bookmarkEnd w:id="442"/>
    <w:bookmarkStart w:id="443" w:name="page-530"/>
    <w:p>
      <w:pPr>
        <w:pStyle w:val="Heading3"/>
      </w:pPr>
      <w:r>
        <w:t xml:space="preserve">Page 530</w:t>
      </w:r>
    </w:p>
    <w:p>
      <w:pPr>
        <w:pStyle w:val="FirstParagraph"/>
      </w:pPr>
      <w:r>
        <w:rPr>
          <w:bCs/>
          <w:b/>
        </w:rPr>
        <w:t xml:space="preserve">Vyākaraṇa-prakriyā</w:t>
      </w:r>
      <w:r>
        <w:t xml:space="preserve"> </w:t>
      </w:r>
      <w:r>
        <w:rPr>
          <w:iCs/>
          <w:i/>
        </w:rPr>
        <w:t xml:space="preserve">(pp. 530–531 — grammar pages, noted briefly; the crowded stretches not reproduced)</w:t>
      </w:r>
      <w:r>
        <w:t xml:space="preserve"> </w:t>
      </w:r>
      <w:r>
        <w:t xml:space="preserve">-</w:t>
      </w:r>
      <w:r>
        <w:t xml:space="preserve"> </w:t>
      </w:r>
      <w:r>
        <w:rPr>
          <w:bCs/>
          <w:b/>
        </w:rPr>
        <w:t xml:space="preserve">yajñasya</w:t>
      </w:r>
      <w:r>
        <w:t xml:space="preserve">: root</w:t>
      </w:r>
      <w:r>
        <w:t xml:space="preserve"> </w:t>
      </w:r>
      <w:r>
        <w:rPr>
          <w:iCs/>
          <w:i/>
        </w:rPr>
        <w:t xml:space="preserve">yaja devapūjādau</w:t>
      </w:r>
      <w:r>
        <w:t xml:space="preserve">; the suffix</w:t>
      </w:r>
      <w:r>
        <w:t xml:space="preserve"> </w:t>
      </w:r>
      <w:r>
        <w:rPr>
          <w:iCs/>
          <w:i/>
        </w:rPr>
        <w:t xml:space="preserve">naṅ</w:t>
      </w:r>
      <w:r>
        <w:t xml:space="preserve"> </w:t>
      </w:r>
      <w:r>
        <w:t xml:space="preserve">by</w:t>
      </w:r>
      <w:r>
        <w:t xml:space="preserve"> </w:t>
      </w:r>
      <w:r>
        <w:t xml:space="preserve">“</w:t>
      </w:r>
      <w:r>
        <w:rPr>
          <w:iCs/>
          <w:i/>
        </w:rPr>
        <w:t xml:space="preserve">yajayācayataviccha-pracchā rakṣo naṅ</w:t>
      </w:r>
      <w:r>
        <w:t xml:space="preserve">”</w:t>
      </w:r>
      <w:r>
        <w:t xml:space="preserve"> </w:t>
      </w:r>
      <w:r>
        <w:t xml:space="preserve">(Pā. 3-3-90; printed</w:t>
      </w:r>
      <w:r>
        <w:t xml:space="preserve"> </w:t>
      </w:r>
      <w:r>
        <w:t xml:space="preserve">“</w:t>
      </w:r>
      <w:r>
        <w:t xml:space="preserve">yajayācayatavicchapracchrakṣo naṅ</w:t>
      </w:r>
      <w:r>
        <w:t xml:space="preserve">”</w:t>
      </w:r>
      <w:r>
        <w:t xml:space="preserve">) — यजयाचयतविच्छप्रच्छरक्षो नङ् —;</w:t>
      </w:r>
      <w:r>
        <w:t xml:space="preserve"> </w:t>
      </w:r>
      <w:r>
        <w:rPr>
          <w:iCs/>
          <w:i/>
        </w:rPr>
        <w:t xml:space="preserve">yaj + na</w:t>
      </w:r>
      <w:r>
        <w:t xml:space="preserve">; the next step by</w:t>
      </w:r>
      <w:r>
        <w:t xml:space="preserve"> </w:t>
      </w:r>
      <w:r>
        <w:t xml:space="preserve">“</w:t>
      </w:r>
      <w:r>
        <w:rPr>
          <w:iCs/>
          <w:i/>
        </w:rPr>
        <w:t xml:space="preserve">stoḥ ścunā ścuḥ</w:t>
      </w:r>
      <w:r>
        <w:t xml:space="preserve">”</w:t>
      </w:r>
      <w:r>
        <w:t xml:space="preserve"> </w:t>
      </w:r>
      <w:r>
        <w:t xml:space="preserve">(Pā. 8-4-40) — स्तोः श्चुना श्चुः — the</w:t>
      </w:r>
      <w:r>
        <w:t xml:space="preserve"> </w:t>
      </w:r>
      <w:r>
        <w:rPr>
          <w:iCs/>
          <w:i/>
        </w:rPr>
        <w:t xml:space="preserve">n</w:t>
      </w:r>
      <w:r>
        <w:t xml:space="preserve"> </w:t>
      </w:r>
      <w:r>
        <w:t xml:space="preserve">becomes</w:t>
      </w:r>
      <w:r>
        <w:t xml:space="preserve"> </w:t>
      </w:r>
      <w:r>
        <w:rPr>
          <w:iCs/>
          <w:i/>
        </w:rPr>
        <w:t xml:space="preserve">ñ</w:t>
      </w:r>
      <w:r>
        <w:t xml:space="preserve">; the suffix-accent (</w:t>
      </w:r>
      <w:r>
        <w:rPr>
          <w:iCs/>
          <w:i/>
        </w:rPr>
        <w:t xml:space="preserve">pratyayasvara</w:t>
      </w:r>
      <w:r>
        <w:t xml:space="preserve">) then arises.</w:t>
      </w:r>
      <w:r>
        <w:t xml:space="preserve"> </w:t>
      </w:r>
      <w:r>
        <w:t xml:space="preserve">-</w:t>
      </w:r>
      <w:r>
        <w:t xml:space="preserve"> </w:t>
      </w:r>
      <w:r>
        <w:rPr>
          <w:bCs/>
          <w:b/>
        </w:rPr>
        <w:t xml:space="preserve">manuṣvat</w:t>
      </w:r>
      <w:r>
        <w:t xml:space="preserve">: root</w:t>
      </w:r>
      <w:r>
        <w:t xml:space="preserve"> </w:t>
      </w:r>
      <w:r>
        <w:rPr>
          <w:iCs/>
          <w:i/>
        </w:rPr>
        <w:t xml:space="preserve">mana jñāne</w:t>
      </w:r>
      <w:r>
        <w:t xml:space="preserve">; the Uṇādi suffix</w:t>
      </w:r>
      <w:r>
        <w:t xml:space="preserve"> </w:t>
      </w:r>
      <w:r>
        <w:rPr>
          <w:iCs/>
          <w:i/>
        </w:rPr>
        <w:t xml:space="preserve">usi</w:t>
      </w:r>
      <w:r>
        <w:t xml:space="preserve">;</w:t>
      </w:r>
      <w:r>
        <w:t xml:space="preserve"> </w:t>
      </w:r>
      <w:r>
        <w:rPr>
          <w:iCs/>
          <w:i/>
        </w:rPr>
        <w:t xml:space="preserve">man + us = manus</w:t>
      </w:r>
      <w:r>
        <w:t xml:space="preserve">; the analysis</w:t>
      </w:r>
      <w:r>
        <w:t xml:space="preserve"> </w:t>
      </w:r>
      <w:r>
        <w:rPr>
          <w:iCs/>
          <w:i/>
        </w:rPr>
        <w:t xml:space="preserve">manuṣā tulyam</w:t>
      </w:r>
      <w:r>
        <w:t xml:space="preserve"> </w:t>
      </w:r>
      <w:r>
        <w:t xml:space="preserve">“</w:t>
      </w:r>
      <w:r>
        <w:t xml:space="preserve">equal to Manu</w:t>
      </w:r>
      <w:r>
        <w:t xml:space="preserve">”</w:t>
      </w:r>
      <w:r>
        <w:t xml:space="preserve">; the rule</w:t>
      </w:r>
      <w:r>
        <w:t xml:space="preserve"> </w:t>
      </w:r>
      <w:r>
        <w:rPr>
          <w:iCs/>
          <w:i/>
        </w:rPr>
        <w:t xml:space="preserve">tena tulyaṃ kriyā cet vatiḥ</w:t>
      </w:r>
      <w:r>
        <w:t xml:space="preserve"> </w:t>
      </w:r>
      <w:r>
        <w:t xml:space="preserve">(Pā. 5-1-115): after a word in the instrumental the suffix</w:t>
      </w:r>
      <w:r>
        <w:t xml:space="preserve"> </w:t>
      </w:r>
      <w:r>
        <w:rPr>
          <w:iCs/>
          <w:i/>
        </w:rPr>
        <w:t xml:space="preserve">vati</w:t>
      </w:r>
      <w:r>
        <w:t xml:space="preserve"> </w:t>
      </w:r>
      <w:r>
        <w:t xml:space="preserve">in the sense of</w:t>
      </w:r>
      <w:r>
        <w:t xml:space="preserve"> </w:t>
      </w:r>
      <w:r>
        <w:t xml:space="preserve">“</w:t>
      </w:r>
      <w:r>
        <w:t xml:space="preserve">equal</w:t>
      </w:r>
      <w:r>
        <w:t xml:space="preserve">”</w:t>
      </w:r>
      <w:r>
        <w:t xml:space="preserve">, but only if what is equal is an action — here</w:t>
      </w:r>
      <w:r>
        <w:t xml:space="preserve"> </w:t>
      </w:r>
      <w:r>
        <w:rPr>
          <w:iCs/>
          <w:i/>
        </w:rPr>
        <w:t xml:space="preserve">manuṣā tulyaṃ dhīmahi</w:t>
      </w:r>
      <w:r>
        <w:t xml:space="preserve"> </w:t>
      </w:r>
      <w:r>
        <w:t xml:space="preserve">gives the action. Because</w:t>
      </w:r>
      <w:r>
        <w:t xml:space="preserve"> </w:t>
      </w:r>
      <w:r>
        <w:rPr>
          <w:iCs/>
          <w:i/>
        </w:rPr>
        <w:t xml:space="preserve">vati</w:t>
      </w:r>
      <w:r>
        <w:t xml:space="preserve"> </w:t>
      </w:r>
      <w:r>
        <w:t xml:space="preserve">comes, the word gets the</w:t>
      </w:r>
      <w:r>
        <w:t xml:space="preserve"> </w:t>
      </w:r>
      <w:r>
        <w:rPr>
          <w:iCs/>
          <w:i/>
        </w:rPr>
        <w:t xml:space="preserve">bha</w:t>
      </w:r>
      <w:r>
        <w:t xml:space="preserve">-designation by</w:t>
      </w:r>
      <w:r>
        <w:t xml:space="preserve"> </w:t>
      </w:r>
      <w:r>
        <w:rPr>
          <w:iCs/>
          <w:i/>
        </w:rPr>
        <w:t xml:space="preserve">ayasmayādīni chandasi</w:t>
      </w:r>
      <w:r>
        <w:t xml:space="preserve"> </w:t>
      </w:r>
      <w:r>
        <w:t xml:space="preserve">(Pā. 1-4-20), so there is no</w:t>
      </w:r>
      <w:r>
        <w:t xml:space="preserve"> </w:t>
      </w:r>
      <w:r>
        <w:rPr>
          <w:iCs/>
          <w:i/>
        </w:rPr>
        <w:t xml:space="preserve">pada</w:t>
      </w:r>
      <w:r>
        <w:t xml:space="preserve">-designation; therefore the</w:t>
      </w:r>
      <w:r>
        <w:t xml:space="preserve"> </w:t>
      </w:r>
      <w:r>
        <w:rPr>
          <w:iCs/>
          <w:i/>
        </w:rPr>
        <w:t xml:space="preserve">ru</w:t>
      </w:r>
      <w:r>
        <w:t xml:space="preserve">-change which has</w:t>
      </w:r>
      <w:r>
        <w:t xml:space="preserve"> </w:t>
      </w:r>
      <w:r>
        <w:rPr>
          <w:iCs/>
          <w:i/>
        </w:rPr>
        <w:t xml:space="preserve">pada</w:t>
      </w:r>
      <w:r>
        <w:t xml:space="preserve">-designation as its cause by</w:t>
      </w:r>
      <w:r>
        <w:t xml:space="preserve"> </w:t>
      </w:r>
      <w:r>
        <w:t xml:space="preserve">“</w:t>
      </w:r>
      <w:r>
        <w:rPr>
          <w:iCs/>
          <w:i/>
        </w:rPr>
        <w:t xml:space="preserve">sa sajuṣo ruḥ</w:t>
      </w:r>
      <w:r>
        <w:t xml:space="preserve">”</w:t>
      </w:r>
      <w:r>
        <w:t xml:space="preserve"> </w:t>
      </w:r>
      <w:r>
        <w:t xml:space="preserve">(no number printed) does not come; nor does the</w:t>
      </w:r>
      <w:r>
        <w:t xml:space="preserve"> </w:t>
      </w:r>
      <w:r>
        <w:rPr>
          <w:iCs/>
          <w:i/>
        </w:rPr>
        <w:t xml:space="preserve">u</w:t>
      </w:r>
      <w:r>
        <w:t xml:space="preserve"> </w:t>
      </w:r>
      <w:r>
        <w:t xml:space="preserve">by</w:t>
      </w:r>
      <w:r>
        <w:t xml:space="preserve"> </w:t>
      </w:r>
      <w:r>
        <w:t xml:space="preserve">“</w:t>
      </w:r>
      <w:r>
        <w:rPr>
          <w:iCs/>
          <w:i/>
        </w:rPr>
        <w:t xml:space="preserve">haśi ca</w:t>
      </w:r>
      <w:r>
        <w:t xml:space="preserve">”</w:t>
      </w:r>
      <w:r>
        <w:t xml:space="preserve"> </w:t>
      </w:r>
      <w:r>
        <w:t xml:space="preserve">(no number printed).</w:t>
      </w:r>
      <w:r>
        <w:t xml:space="preserve"> </w:t>
      </w:r>
      <w:r>
        <w:t xml:space="preserve">-</w:t>
      </w:r>
      <w:r>
        <w:t xml:space="preserve"> </w:t>
      </w:r>
      <w:r>
        <w:rPr>
          <w:bCs/>
          <w:b/>
        </w:rPr>
        <w:t xml:space="preserve">deva</w:t>
      </w:r>
      <w:r>
        <w:t xml:space="preserve">: root</w:t>
      </w:r>
      <w:r>
        <w:t xml:space="preserve"> </w:t>
      </w:r>
      <w:r>
        <w:rPr>
          <w:iCs/>
          <w:i/>
        </w:rPr>
        <w:t xml:space="preserve">divu</w:t>
      </w:r>
      <w:r>
        <w:t xml:space="preserve"> </w:t>
      </w:r>
      <w:r>
        <w:t xml:space="preserve">… by the</w:t>
      </w:r>
      <w:r>
        <w:t xml:space="preserve"> </w:t>
      </w:r>
      <w:r>
        <w:rPr>
          <w:iCs/>
          <w:i/>
        </w:rPr>
        <w:t xml:space="preserve">pacādi</w:t>
      </w:r>
      <w:r>
        <w:t xml:space="preserve">-rule (the rule beginning</w:t>
      </w:r>
      <w:r>
        <w:t xml:space="preserve"> </w:t>
      </w:r>
      <w:r>
        <w:rPr>
          <w:iCs/>
          <w:i/>
        </w:rPr>
        <w:t xml:space="preserve">nandigrahipacādibhyaḥ…</w:t>
      </w:r>
      <w:r>
        <w:t xml:space="preserve">, as printed) the suffix</w:t>
      </w:r>
      <w:r>
        <w:t xml:space="preserve"> </w:t>
      </w:r>
      <w:r>
        <w:rPr>
          <w:iCs/>
          <w:i/>
        </w:rPr>
        <w:t xml:space="preserve">ac</w:t>
      </w:r>
      <w:r>
        <w:t xml:space="preserve">; the vocative is unaccented (</w:t>
      </w:r>
      <w:r>
        <w:rPr>
          <w:iCs/>
          <w:i/>
        </w:rPr>
        <w:t xml:space="preserve">āmantritasya</w:t>
      </w:r>
      <w:r>
        <w:t xml:space="preserve">).</w:t>
      </w:r>
      <w:r>
        <w:t xml:space="preserve"> </w:t>
      </w:r>
      <w:r>
        <w:t xml:space="preserve">-</w:t>
      </w:r>
      <w:r>
        <w:t xml:space="preserve"> </w:t>
      </w:r>
      <w:r>
        <w:rPr>
          <w:bCs/>
          <w:b/>
        </w:rPr>
        <w:t xml:space="preserve">dhīmahi</w:t>
      </w:r>
      <w:r>
        <w:t xml:space="preserve">:</w:t>
      </w:r>
      <w:r>
        <w:t xml:space="preserve"> </w:t>
      </w:r>
      <w:r>
        <w:rPr>
          <w:iCs/>
          <w:i/>
        </w:rPr>
        <w:t xml:space="preserve">dudhāñ dhāraṇapoṣaṇayoḥ</w:t>
      </w:r>
      <w:r>
        <w:t xml:space="preserve">;</w:t>
      </w:r>
      <w:r>
        <w:t xml:space="preserve"> </w:t>
      </w:r>
      <w:r>
        <w:rPr>
          <w:iCs/>
          <w:i/>
        </w:rPr>
        <w:t xml:space="preserve">liṅ</w:t>
      </w:r>
      <w:r>
        <w:t xml:space="preserve">,</w:t>
      </w:r>
      <w:r>
        <w:t xml:space="preserve"> </w:t>
      </w:r>
      <w:r>
        <w:rPr>
          <w:iCs/>
          <w:i/>
        </w:rPr>
        <w:t xml:space="preserve">mahiṅ</w:t>
      </w:r>
      <w:r>
        <w:t xml:space="preserve">,</w:t>
      </w:r>
      <w:r>
        <w:t xml:space="preserve"> </w:t>
      </w:r>
      <w:r>
        <w:rPr>
          <w:iCs/>
          <w:i/>
        </w:rPr>
        <w:t xml:space="preserve">liṅaḥ sīyuṭ</w:t>
      </w:r>
      <w:r>
        <w:t xml:space="preserve">;</w:t>
      </w:r>
      <w:r>
        <w:t xml:space="preserve"> </w:t>
      </w:r>
      <w:r>
        <w:rPr>
          <w:iCs/>
          <w:i/>
        </w:rPr>
        <w:t xml:space="preserve">liṅaḥ salopo ’nantyasya</w:t>
      </w:r>
      <w:r>
        <w:t xml:space="preserve"> </w:t>
      </w:r>
      <w:r>
        <w:t xml:space="preserve">(the</w:t>
      </w:r>
      <w:r>
        <w:t xml:space="preserve"> </w:t>
      </w:r>
      <w:r>
        <w:rPr>
          <w:iCs/>
          <w:i/>
        </w:rPr>
        <w:t xml:space="preserve">s</w:t>
      </w:r>
      <w:r>
        <w:t xml:space="preserve"> </w:t>
      </w:r>
      <w:r>
        <w:t xml:space="preserve">is lost);</w:t>
      </w:r>
      <w:r>
        <w:t xml:space="preserve"> </w:t>
      </w:r>
      <w:r>
        <w:rPr>
          <w:iCs/>
          <w:i/>
        </w:rPr>
        <w:t xml:space="preserve">lopo vyor vali</w:t>
      </w:r>
      <w:r>
        <w:t xml:space="preserve"> </w:t>
      </w:r>
      <w:r>
        <w:t xml:space="preserve">(the</w:t>
      </w:r>
      <w:r>
        <w:t xml:space="preserve"> </w:t>
      </w:r>
      <w:r>
        <w:rPr>
          <w:iCs/>
          <w:i/>
        </w:rPr>
        <w:t xml:space="preserve">y</w:t>
      </w:r>
      <w:r>
        <w:t xml:space="preserve"> </w:t>
      </w:r>
      <w:r>
        <w:t xml:space="preserve">is lost);</w:t>
      </w:r>
      <w:r>
        <w:t xml:space="preserve"> </w:t>
      </w:r>
      <w:r>
        <w:rPr>
          <w:iCs/>
          <w:i/>
        </w:rPr>
        <w:t xml:space="preserve">śap</w:t>
      </w:r>
      <w:r>
        <w:t xml:space="preserve"> </w:t>
      </w:r>
      <w:r>
        <w:t xml:space="preserve">with</w:t>
      </w:r>
      <w:r>
        <w:t xml:space="preserve"> </w:t>
      </w:r>
      <w:r>
        <w:rPr>
          <w:iCs/>
          <w:i/>
        </w:rPr>
        <w:t xml:space="preserve">ślu</w:t>
      </w:r>
      <w:r>
        <w:t xml:space="preserve">; doubling after</w:t>
      </w:r>
      <w:r>
        <w:t xml:space="preserve"> </w:t>
      </w:r>
      <w:r>
        <w:rPr>
          <w:iCs/>
          <w:i/>
        </w:rPr>
        <w:t xml:space="preserve">ślu</w:t>
      </w:r>
      <w:r>
        <w:t xml:space="preserve">; the Vedic loss of the reduplicative syllable;</w:t>
      </w:r>
      <w:r>
        <w:t xml:space="preserve"> </w:t>
      </w:r>
      <w:r>
        <w:rPr>
          <w:iCs/>
          <w:i/>
        </w:rPr>
        <w:t xml:space="preserve">dhā + īmahi</w:t>
      </w:r>
      <w:r>
        <w:t xml:space="preserve">;</w:t>
      </w:r>
      <w:r>
        <w:t xml:space="preserve"> </w:t>
      </w:r>
      <w:r>
        <w:t xml:space="preserve">“</w:t>
      </w:r>
      <w:r>
        <w:rPr>
          <w:iCs/>
          <w:i/>
        </w:rPr>
        <w:t xml:space="preserve">śnābhyastayor ātaḥ</w:t>
      </w:r>
      <w:r>
        <w:t xml:space="preserve">”</w:t>
      </w:r>
      <w:r>
        <w:t xml:space="preserve"> </w:t>
      </w:r>
      <w:r>
        <w:t xml:space="preserve">(Pā. 6-4-112) — the</w:t>
      </w:r>
      <w:r>
        <w:t xml:space="preserve"> </w:t>
      </w:r>
      <w:r>
        <w:rPr>
          <w:iCs/>
          <w:i/>
        </w:rPr>
        <w:t xml:space="preserve">ā</w:t>
      </w:r>
      <w:r>
        <w:t xml:space="preserve"> </w:t>
      </w:r>
      <w:r>
        <w:t xml:space="preserve">of the root is dropped when a non-</w:t>
      </w:r>
      <w:r>
        <w:rPr>
          <w:iCs/>
          <w:i/>
        </w:rPr>
        <w:t xml:space="preserve">kit/ṅit</w:t>
      </w:r>
      <w:r>
        <w:t xml:space="preserve"> </w:t>
      </w:r>
      <w:r>
        <w:t xml:space="preserve">personal ending follows the</w:t>
      </w:r>
      <w:r>
        <w:t xml:space="preserve"> </w:t>
      </w:r>
      <w:r>
        <w:rPr>
          <w:iCs/>
          <w:i/>
        </w:rPr>
        <w:t xml:space="preserve">śnā</w:t>
      </w:r>
      <w:r>
        <w:t xml:space="preserve">-suffix or reduplicated verb;</w:t>
      </w:r>
      <w:r>
        <w:t xml:space="preserve"> </w:t>
      </w:r>
      <w:r>
        <w:rPr>
          <w:iCs/>
          <w:i/>
        </w:rPr>
        <w:t xml:space="preserve">dh + īmahi = dhīmahi</w:t>
      </w:r>
      <w:r>
        <w:t xml:space="preserve">.</w:t>
      </w:r>
      <w:r>
        <w:t xml:space="preserve"> </w:t>
      </w:r>
      <w:r>
        <w:t xml:space="preserve">-</w:t>
      </w:r>
      <w:r>
        <w:t xml:space="preserve"> </w:t>
      </w:r>
      <w:r>
        <w:rPr>
          <w:bCs/>
          <w:b/>
        </w:rPr>
        <w:t xml:space="preserve">jīram</w:t>
      </w:r>
      <w:r>
        <w:t xml:space="preserve">:</w:t>
      </w:r>
      <w:r>
        <w:t xml:space="preserve"> </w:t>
      </w:r>
      <w:r>
        <w:rPr>
          <w:iCs/>
          <w:i/>
        </w:rPr>
        <w:t xml:space="preserve">ju gatau vege ca</w:t>
      </w:r>
      <w:r>
        <w:t xml:space="preserve">; this root is not in the root-list but is established by what Pāṇini says in the rule beginning</w:t>
      </w:r>
      <w:r>
        <w:t xml:space="preserve"> </w:t>
      </w:r>
      <w:r>
        <w:rPr>
          <w:iCs/>
          <w:i/>
        </w:rPr>
        <w:t xml:space="preserve">ju-caṅkramya…</w:t>
      </w:r>
      <w:r>
        <w:t xml:space="preserve"> </w:t>
      </w:r>
      <w:r>
        <w:t xml:space="preserve">(Pā. 3-2-150); roots that are thus used in sūtras are called</w:t>
      </w:r>
      <w:r>
        <w:t xml:space="preserve"> </w:t>
      </w:r>
      <w:r>
        <w:rPr>
          <w:iCs/>
          <w:i/>
        </w:rPr>
        <w:t xml:space="preserve">sautra</w:t>
      </w:r>
      <w:r>
        <w:t xml:space="preserve">. The Uṇādi sūtra</w:t>
      </w:r>
      <w:r>
        <w:t xml:space="preserve"> </w:t>
      </w:r>
      <w:r>
        <w:rPr>
          <w:iCs/>
          <w:i/>
        </w:rPr>
        <w:t xml:space="preserve">jorī ca</w:t>
      </w:r>
      <w:r>
        <w:t xml:space="preserve"> </w:t>
      </w:r>
      <w:r>
        <w:t xml:space="preserve">(Uṇ. 2-181, as printed here; the bhāṣya gives 2-23): after</w:t>
      </w:r>
      <w:r>
        <w:t xml:space="preserve"> </w:t>
      </w:r>
      <w:r>
        <w:rPr>
          <w:iCs/>
          <w:i/>
        </w:rPr>
        <w:t xml:space="preserve">ju</w:t>
      </w:r>
      <w:r>
        <w:t xml:space="preserve"> </w:t>
      </w:r>
      <w:r>
        <w:t xml:space="preserve">the suffix</w:t>
      </w:r>
      <w:r>
        <w:t xml:space="preserve"> </w:t>
      </w:r>
      <w:r>
        <w:rPr>
          <w:iCs/>
          <w:i/>
        </w:rPr>
        <w:t xml:space="preserve">rak</w:t>
      </w:r>
      <w:r>
        <w:t xml:space="preserve">, and</w:t>
      </w:r>
      <w:r>
        <w:t xml:space="preserve"> </w:t>
      </w:r>
      <w:r>
        <w:rPr>
          <w:iCs/>
          <w:i/>
        </w:rPr>
        <w:t xml:space="preserve">ī</w:t>
      </w:r>
      <w:r>
        <w:t xml:space="preserve"> </w:t>
      </w:r>
      <w:r>
        <w:t xml:space="preserve">for the final letter, giving</w:t>
      </w:r>
      <w:r>
        <w:t xml:space="preserve"> </w:t>
      </w:r>
      <w:r>
        <w:rPr>
          <w:iCs/>
          <w:i/>
        </w:rPr>
        <w:t xml:space="preserve">jīra</w:t>
      </w:r>
      <w:r>
        <w:t xml:space="preserve">. Some read instead of</w:t>
      </w:r>
      <w:r>
        <w:t xml:space="preserve"> </w:t>
      </w:r>
      <w:r>
        <w:rPr>
          <w:iCs/>
          <w:i/>
        </w:rPr>
        <w:t xml:space="preserve">jorī ca</w:t>
      </w:r>
      <w:r>
        <w:t xml:space="preserve"> </w:t>
      </w:r>
      <w:r>
        <w:t xml:space="preserve">the sūtra</w:t>
      </w:r>
      <w:r>
        <w:t xml:space="preserve"> </w:t>
      </w:r>
      <w:r>
        <w:rPr>
          <w:iCs/>
          <w:i/>
        </w:rPr>
        <w:t xml:space="preserve">jyaś ca</w:t>
      </w:r>
      <w:r>
        <w:t xml:space="preserve"> </w:t>
      </w:r>
      <w:r>
        <w:t xml:space="preserve">(Uṇ. 2-181, the same number as printed):</w:t>
      </w:r>
      <w:r>
        <w:t xml:space="preserve"> </w:t>
      </w:r>
      <w:r>
        <w:rPr>
          <w:iCs/>
          <w:i/>
        </w:rPr>
        <w:t xml:space="preserve">rak</w:t>
      </w:r>
      <w:r>
        <w:t xml:space="preserve"> </w:t>
      </w:r>
      <w:r>
        <w:t xml:space="preserve">after the root</w:t>
      </w:r>
      <w:r>
        <w:t xml:space="preserve"> </w:t>
      </w:r>
      <w:r>
        <w:rPr>
          <w:iCs/>
          <w:i/>
        </w:rPr>
        <w:t xml:space="preserve">jyā vayohānau</w:t>
      </w:r>
      <w:r>
        <w:t xml:space="preserve">;</w:t>
      </w:r>
      <w:r>
        <w:t xml:space="preserve"> </w:t>
      </w:r>
      <w:r>
        <w:rPr>
          <w:iCs/>
          <w:i/>
        </w:rPr>
        <w:t xml:space="preserve">jyā + ra</w:t>
      </w:r>
      <w:r>
        <w:t xml:space="preserve">, and</w:t>
      </w:r>
      <w:r>
        <w:t xml:space="preserve"> </w:t>
      </w:r>
      <w:r>
        <w:rPr>
          <w:iCs/>
          <w:i/>
        </w:rPr>
        <w:t xml:space="preserve">grahijyā-vayi…</w:t>
      </w:r>
      <w:r>
        <w:t xml:space="preserve"> </w:t>
      </w:r>
      <w:r>
        <w:t xml:space="preserve">(Pā. 6-1-16) gives</w:t>
      </w:r>
      <w:r>
        <w:t xml:space="preserve"> </w:t>
      </w:r>
      <w:r>
        <w:rPr>
          <w:iCs/>
          <w:i/>
        </w:rPr>
        <w:t xml:space="preserve">saṃprasāraṇa</w:t>
      </w:r>
      <w:r>
        <w:t xml:space="preserve">;</w:t>
      </w:r>
      <w:r>
        <w:t xml:space="preserve"> </w:t>
      </w:r>
      <w:r>
        <w:rPr>
          <w:iCs/>
          <w:i/>
        </w:rPr>
        <w:t xml:space="preserve">saṃprasāraṇāc ca</w:t>
      </w:r>
      <w:r>
        <w:t xml:space="preserve"> </w:t>
      </w:r>
      <w:r>
        <w:t xml:space="preserve">(no number printed) gives the earlier form (</w:t>
      </w:r>
      <w:r>
        <w:rPr>
          <w:iCs/>
          <w:i/>
        </w:rPr>
        <w:t xml:space="preserve">pūrvarūpa</w:t>
      </w:r>
      <w:r>
        <w:t xml:space="preserve">);</w:t>
      </w:r>
      <w:r>
        <w:t xml:space="preserve"> </w:t>
      </w:r>
      <w:r>
        <w:rPr>
          <w:iCs/>
          <w:i/>
        </w:rPr>
        <w:t xml:space="preserve">halaḥ</w:t>
      </w:r>
      <w:r>
        <w:t xml:space="preserve"> </w:t>
      </w:r>
      <w:r>
        <w:t xml:space="preserve">(Pā. 6-4-2) lengthens the final of the stem after a</w:t>
      </w:r>
      <w:r>
        <w:t xml:space="preserve"> </w:t>
      </w:r>
      <w:r>
        <w:rPr>
          <w:iCs/>
          <w:i/>
        </w:rPr>
        <w:t xml:space="preserve">saṃprasāraṇa</w:t>
      </w:r>
      <w:r>
        <w:t xml:space="preserve"> </w:t>
      </w:r>
      <w:r>
        <w:t xml:space="preserve">standing after a consonant:</w:t>
      </w:r>
      <w:r>
        <w:t xml:space="preserve"> </w:t>
      </w:r>
      <w:r>
        <w:rPr>
          <w:iCs/>
          <w:i/>
        </w:rPr>
        <w:t xml:space="preserve">jīra</w:t>
      </w:r>
      <w:r>
        <w:t xml:space="preserve">.</w:t>
      </w:r>
      <w:r>
        <w:t xml:space="preserve"> </w:t>
      </w:r>
      <w:r>
        <w:rPr>
          <w:iCs/>
          <w:i/>
        </w:rPr>
        <w:t xml:space="preserve">[p. 531]</w:t>
      </w:r>
      <w:r>
        <w:t xml:space="preserve"> </w:t>
      </w:r>
      <w:r>
        <w:rPr>
          <w:iCs/>
          <w:i/>
        </w:rPr>
        <w:t xml:space="preserve">na dhātulopa ārdhadhātuke</w:t>
      </w:r>
      <w:r>
        <w:t xml:space="preserve"> </w:t>
      </w:r>
      <w:r>
        <w:t xml:space="preserve">(Pā. 1-1-4) etc.; and Kātyāyana’s vārttika</w:t>
      </w:r>
      <w:r>
        <w:t xml:space="preserve"> </w:t>
      </w:r>
      <w:r>
        <w:t xml:space="preserve">“</w:t>
      </w:r>
      <w:r>
        <w:rPr>
          <w:iCs/>
          <w:i/>
        </w:rPr>
        <w:t xml:space="preserve">raki jyaḥ saṃprasāraṇam</w:t>
      </w:r>
      <w:r>
        <w:t xml:space="preserve">”</w:t>
      </w:r>
      <w:r>
        <w:t xml:space="preserve"> </w:t>
      </w:r>
      <w:r>
        <w:t xml:space="preserve">is cited; hence the reading</w:t>
      </w:r>
      <w:r>
        <w:t xml:space="preserve"> </w:t>
      </w:r>
      <w:r>
        <w:rPr>
          <w:iCs/>
          <w:i/>
        </w:rPr>
        <w:t xml:space="preserve">jyāśca</w:t>
      </w:r>
      <w:r>
        <w:t xml:space="preserve"> </w:t>
      </w:r>
      <w:r>
        <w:t xml:space="preserve">is evidently the one approved by Kātyāyana.</w:t>
      </w:r>
      <w:r>
        <w:t xml:space="preserve"> </w:t>
      </w:r>
      <w:r>
        <w:rPr>
          <w:bCs/>
          <w:b/>
        </w:rPr>
        <w:t xml:space="preserve">|| 11 ||</w:t>
      </w:r>
    </w:p>
    <w:p>
      <w:r>
        <w:pict>
          <v:rect style="width:0;height:1.5pt" o:hralign="center" o:hrstd="t" o:hr="t"/>
        </w:pict>
      </w:r>
    </w:p>
    <w:p>
      <w:r>
        <w:pict>
          <v:rect style="width:0;height:1.5pt" o:hralign="center" o:hrstd="t" o:hr="t"/>
        </w:pict>
      </w:r>
    </w:p>
    <w:bookmarkEnd w:id="443"/>
    <w:bookmarkStart w:id="444" w:name="X59c1313a149a28f1d2969dd383dbf7a07d035aa"/>
    <w:p>
      <w:pPr>
        <w:pStyle w:val="Heading3"/>
      </w:pPr>
      <w:r>
        <w:t xml:space="preserve">Rik 44.12 (pp. 531–534; better scan PDF 546–549)</w:t>
      </w:r>
    </w:p>
    <w:p>
      <w:pPr>
        <w:pStyle w:val="FirstParagraph"/>
      </w:pPr>
      <w:r>
        <w:rPr>
          <w:bCs/>
          <w:b/>
        </w:rPr>
        <w:t xml:space="preserve">Saṃhitā-pāṭha</w:t>
      </w:r>
      <w:r>
        <w:t xml:space="preserve"> </w:t>
      </w:r>
      <w:r>
        <w:rPr>
          <w:iCs/>
          <w:i/>
        </w:rPr>
        <w:t xml:space="preserve">(p. 531)</w:t>
      </w:r>
    </w:p>
    <w:p>
      <w:pPr>
        <w:pStyle w:val="BlockText"/>
      </w:pPr>
      <w:r>
        <w:rPr>
          <w:bCs/>
          <w:b/>
        </w:rPr>
        <w:t xml:space="preserve">यद्दे॒वानां॑ मित्र॒महः पु॒रोहि॒तोऽन्त॑रो॒ यासि॑ दू॒त्यं॑ ।</w:t>
      </w:r>
      <w:r>
        <w:t xml:space="preserve"> </w:t>
      </w:r>
      <w:r>
        <w:rPr>
          <w:bCs/>
          <w:b/>
        </w:rPr>
        <w:t xml:space="preserve">सिन्धो॑रिव॒ प्र॒स्व॑नितास ऊ॒र्मयो॒ऽग्नेर्भ्रा॑जन्ते अ॒र्चयः॑ ॥ १२ ॥</w:t>
      </w:r>
    </w:p>
    <w:p>
      <w:pPr>
        <w:pStyle w:val="FirstParagraph"/>
      </w:pPr>
      <w:r>
        <w:rPr>
          <w:iCs/>
          <w:i/>
        </w:rPr>
        <w:t xml:space="preserve">yad devā́nāṃ mitramáhaḥ puróhitó ’ntaro yā́si dūtyaṃ |</w:t>
      </w:r>
      <w:r>
        <w:t xml:space="preserve"> </w:t>
      </w:r>
      <w:r>
        <w:rPr>
          <w:iCs/>
          <w:i/>
        </w:rPr>
        <w:t xml:space="preserve">síndhor iva prasvanitāsa ūrmáyo ’gnér bhrājante arcáyaḥ || 12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531)</w:t>
      </w:r>
    </w:p>
    <w:p>
      <w:pPr>
        <w:pStyle w:val="BlockText"/>
      </w:pPr>
      <w:r>
        <w:t xml:space="preserve">यत् । देवानाम् । मित्रमहः इति मित्रऽमहः । पुरःऽहितः । अन्तरः ।</w:t>
      </w:r>
      <w:r>
        <w:t xml:space="preserve"> </w:t>
      </w:r>
      <w:r>
        <w:t xml:space="preserve">यासि । दूत्यम् ।</w:t>
      </w:r>
      <w:r>
        <w:t xml:space="preserve"> </w:t>
      </w:r>
      <w:r>
        <w:t xml:space="preserve">सिन्धोःऽइव । प्रऽस्वनितासः । ऊर्मयः । अग्नेः । भ्राजन्ते ।</w:t>
      </w:r>
      <w:r>
        <w:t xml:space="preserve"> </w:t>
      </w:r>
      <w:r>
        <w:t xml:space="preserve">अर्चयः ॥ १२ ॥</w:t>
      </w:r>
    </w:p>
    <w:p>
      <w:pPr>
        <w:pStyle w:val="FirstParagraph"/>
      </w:pPr>
      <w:r>
        <w:rPr>
          <w:iCs/>
          <w:i/>
        </w:rPr>
        <w:t xml:space="preserve">yat | devānām | mitramahaḥ iti mitra-mahaḥ | puraḥ-hitaḥ | antaraḥ |</w:t>
      </w:r>
      <w:r>
        <w:t xml:space="preserve"> </w:t>
      </w:r>
      <w:r>
        <w:rPr>
          <w:iCs/>
          <w:i/>
        </w:rPr>
        <w:t xml:space="preserve">yāsi | dūtyam |</w:t>
      </w:r>
      <w:r>
        <w:t xml:space="preserve"> </w:t>
      </w:r>
      <w:r>
        <w:rPr>
          <w:iCs/>
          <w:i/>
        </w:rPr>
        <w:t xml:space="preserve">sindhoḥ-iva | pra-svanitāsaḥ | ūrmayaḥ | agneḥ | bhrājante |</w:t>
      </w:r>
      <w:r>
        <w:t xml:space="preserve"> </w:t>
      </w:r>
      <w:r>
        <w:rPr>
          <w:iCs/>
          <w:i/>
        </w:rPr>
        <w:t xml:space="preserve">arcayaḥ || 12 ||</w:t>
      </w:r>
    </w:p>
    <w:p>
      <w:pPr>
        <w:pStyle w:val="BodyText"/>
      </w:pPr>
      <w:r>
        <w:rPr>
          <w:bCs/>
          <w:b/>
        </w:rPr>
        <w:t xml:space="preserve">Sāyaṇa-bhāṣya</w:t>
      </w:r>
      <w:r>
        <w:t xml:space="preserve"> </w:t>
      </w:r>
      <w:r>
        <w:rPr>
          <w:iCs/>
          <w:i/>
        </w:rPr>
        <w:t xml:space="preserve">(pp. 531–532)</w:t>
      </w:r>
    </w:p>
    <w:p>
      <w:pPr>
        <w:pStyle w:val="BlockText"/>
      </w:pPr>
      <w:r>
        <w:rPr>
          <w:bCs/>
          <w:b/>
        </w:rPr>
        <w:t xml:space="preserve">हे मित्रमहो मित्राणां पूजकाग्ने यद्यदा पुरोहितस्त्वं वेदेः पूर्वस्यां दिशि स्थापितोऽन्तरो देवयजनमध्ये वर्तमानः सन् देवानां दूत्यं दूतकर्म यासि प्राप्नोषि तदानीमग्नेस्तवार्चयो दीप्तयो भ्राजन्ते । दीप्यन्ते । तत्र दृष्टान्तः । सिन्धोरिव यथा समुद्रस्य प्रस्वनितासः प्रकृष्टध्वनियुक्ता ऊर्मयस्तरंगा भ्राजन्ते तद्वत् ॥</w:t>
      </w:r>
    </w:p>
    <w:p>
      <w:pPr>
        <w:pStyle w:val="FirstParagraph"/>
      </w:pPr>
      <w:r>
        <w:rPr>
          <w:iCs/>
          <w:i/>
        </w:rPr>
        <w:t xml:space="preserve">he mitramaho mitrāṇāṃ pūjakāgne yad yadā purohitas tvaṃ vedeḥ pūrvasyāṃ diśi sthāpito ’ntaro devayajanamadhye vartamānaḥ san devānāṃ dūtyaṃ dūtakarma yāsi prāpnoṣi tadānīm agnes tavārcayo dīptayo bhrājante | dīpyante | tatra dṛṣṭāntaḥ | sindhor iva yathā samudrasya prasvanitāsaḥ prakṛṣṭadhvaniyuktā ūrmayas taraṅgā bhrājante tadvat ||</w:t>
      </w:r>
    </w:p>
    <w:p>
      <w:pPr>
        <w:pStyle w:val="BodyText"/>
      </w:pPr>
      <w:r>
        <w:rPr>
          <w:bCs/>
          <w:b/>
        </w:rPr>
        <w:t xml:space="preserve">Translation:</w:t>
      </w:r>
      <w:r>
        <w:t xml:space="preserve"> </w:t>
      </w:r>
      <w:r>
        <w:t xml:space="preserve">“</w:t>
      </w:r>
      <w:r>
        <w:t xml:space="preserve">O</w:t>
      </w:r>
      <w:r>
        <w:t xml:space="preserve"> </w:t>
      </w:r>
      <w:r>
        <w:rPr>
          <w:iCs/>
          <w:i/>
        </w:rPr>
        <w:t xml:space="preserve">mitramahaḥ</w:t>
      </w:r>
      <w:r>
        <w:t xml:space="preserve">, O Agni, worshipped by friends (or: worshipper of friends);</w:t>
      </w:r>
      <w:r>
        <w:t xml:space="preserve"> </w:t>
      </w:r>
      <w:r>
        <w:rPr>
          <w:iCs/>
          <w:i/>
        </w:rPr>
        <w:t xml:space="preserve">yat</w:t>
      </w:r>
      <w:r>
        <w:t xml:space="preserve">, when you, set up as</w:t>
      </w:r>
      <w:r>
        <w:t xml:space="preserve"> </w:t>
      </w:r>
      <w:r>
        <w:rPr>
          <w:iCs/>
          <w:i/>
        </w:rPr>
        <w:t xml:space="preserve">purohita</w:t>
      </w:r>
      <w:r>
        <w:t xml:space="preserve"> </w:t>
      </w:r>
      <w:r>
        <w:t xml:space="preserve">on the east side of the altar, being</w:t>
      </w:r>
      <w:r>
        <w:t xml:space="preserve"> </w:t>
      </w:r>
      <w:r>
        <w:rPr>
          <w:iCs/>
          <w:i/>
        </w:rPr>
        <w:t xml:space="preserve">antaraḥ</w:t>
      </w:r>
      <w:r>
        <w:t xml:space="preserve">, in the middle of the place of divine worship,</w:t>
      </w:r>
      <w:r>
        <w:t xml:space="preserve"> </w:t>
      </w:r>
      <w:r>
        <w:rPr>
          <w:iCs/>
          <w:i/>
        </w:rPr>
        <w:t xml:space="preserve">yāsi dūtyam</w:t>
      </w:r>
      <w:r>
        <w:t xml:space="preserve">, perform and attain the office of messenger of the gods,</w:t>
      </w:r>
      <w:r>
        <w:t xml:space="preserve"> </w:t>
      </w:r>
      <w:r>
        <w:rPr>
          <w:iCs/>
          <w:i/>
        </w:rPr>
        <w:t xml:space="preserve">tadānīm</w:t>
      </w:r>
      <w:r>
        <w:t xml:space="preserve">, then your</w:t>
      </w:r>
      <w:r>
        <w:t xml:space="preserve"> </w:t>
      </w:r>
      <w:r>
        <w:rPr>
          <w:iCs/>
          <w:i/>
        </w:rPr>
        <w:t xml:space="preserve">arcayaḥ</w:t>
      </w:r>
      <w:r>
        <w:t xml:space="preserve">, flames,</w:t>
      </w:r>
      <w:r>
        <w:t xml:space="preserve"> </w:t>
      </w:r>
      <w:r>
        <w:rPr>
          <w:iCs/>
          <w:i/>
        </w:rPr>
        <w:t xml:space="preserve">bhrājante</w:t>
      </w:r>
      <w:r>
        <w:t xml:space="preserve">, blaze, shine. The simile:</w:t>
      </w:r>
      <w:r>
        <w:t xml:space="preserve"> </w:t>
      </w:r>
      <w:r>
        <w:rPr>
          <w:iCs/>
          <w:i/>
        </w:rPr>
        <w:t xml:space="preserve">sindhor iva</w:t>
      </w:r>
      <w:r>
        <w:t xml:space="preserve">, just as the</w:t>
      </w:r>
      <w:r>
        <w:t xml:space="preserve"> </w:t>
      </w:r>
      <w:r>
        <w:rPr>
          <w:iCs/>
          <w:i/>
        </w:rPr>
        <w:t xml:space="preserve">prasvanitāsaḥ</w:t>
      </w:r>
      <w:r>
        <w:t xml:space="preserve">, loudly resounding</w:t>
      </w:r>
      <w:r>
        <w:t xml:space="preserve"> </w:t>
      </w:r>
      <w:r>
        <w:rPr>
          <w:iCs/>
          <w:i/>
        </w:rPr>
        <w:t xml:space="preserve">ūrmayaḥ</w:t>
      </w:r>
      <w:r>
        <w:t xml:space="preserve">, waves, of the ocean shine, so do they.</w:t>
      </w:r>
      <w:r>
        <w:t xml:space="preserve">”</w:t>
      </w:r>
    </w:p>
    <w:p>
      <w:pPr>
        <w:pStyle w:val="BodyText"/>
      </w:pPr>
      <w:r>
        <w:rPr>
          <w:bCs/>
          <w:b/>
        </w:rPr>
        <w:t xml:space="preserve">Sāyaṇa-bhāṣya, grammatical tail</w:t>
      </w:r>
      <w:r>
        <w:t xml:space="preserve"> </w:t>
      </w:r>
      <w:r>
        <w:rPr>
          <w:iCs/>
          <w:i/>
        </w:rPr>
        <w:t xml:space="preserve">(p. 532; transcribed from the better scan, PDF 547)</w:t>
      </w:r>
    </w:p>
    <w:p>
      <w:pPr>
        <w:pStyle w:val="BlockText"/>
      </w:pPr>
      <w:r>
        <w:rPr>
          <w:bCs/>
          <w:b/>
        </w:rPr>
        <w:t xml:space="preserve">मित्रमहः । मह पूजायां । मित्रैरृत्विग्भिर्महते पूज्यत इति मित्रमहाः । औणादिकोऽसुन् । यासि । यद्वृत्तयोगादनिघातः । दूत्यं । दूतस्य कर्म दूत्यं । दूतस्य भागकर्मणी । पा. ४-४-१२० । इति यत्प्रत्ययः । सर्वे विधयश्छन्दसि विकल्प्यन्त इति वचनाद्यतोऽनाव इत्याद्युदात्तत्वाभावे तित्स्वरितमिति स्वरितत्वं । प्रस्वनितासः । स्यमु स्वन ध्वन शब्दे । भावे निष्ठा । प्रकृष्टं स्वनितं येषां ते प्रस्वनिताः । असुगागमः । बहुव्रीहौ पूर्वपदप्रकृतिस्वरत्वं । ऊर्मयः । अर्तेरूच्च । उ. ४-४-४४ । इति मिप्रत्ययः ॥</w:t>
      </w:r>
    </w:p>
    <w:p>
      <w:pPr>
        <w:pStyle w:val="FirstParagraph"/>
      </w:pPr>
      <w:r>
        <w:rPr>
          <w:iCs/>
          <w:i/>
        </w:rPr>
        <w:t xml:space="preserve">mitramahaḥ | maha pūjāyāṃ | mitrair ṛtvigbhir mahate pūjyata iti mitramahāḥ | auṇādiko ’sun | yāsi | yadvṛttayogād anighātaḥ | dūtyaṃ | dūtasya karma dūtyaṃ | dūtasya bhāgakarmaṇī | pā. 4-4-120 | iti yatpratyayaḥ | sarve vidhayaś chandasi vikalpyanta iti vacanād yato ’nāva ity ādyudāttatvābhāve tit svaritam iti svaritatvaṃ | prasvanitāsaḥ | syamu svana dhvana śabde | bhāve niṣṭhā | prakṛṣṭaṃ svanitaṃ yeṣāṃ te prasvanitāḥ | asugāgamaḥ | bahuvrīhau pūrvapadaprakṛtisvaratvaṃ | ūrmayaḥ | arter ūc ca | u. 4-4-44 | iti mipratyayaḥ ||</w:t>
      </w:r>
    </w:p>
    <w:p>
      <w:pPr>
        <w:pStyle w:val="BodyText"/>
      </w:pPr>
      <w:r>
        <w:rPr>
          <w:iCs/>
          <w:i/>
        </w:rPr>
        <w:t xml:space="preserve">(Gist: mitramahas with asun; yāsi not unaccented after yad; dūtya with yat (Pā. 4-4-120), svarita by tit svaritam; prasvanita a bahuvrīhi with the asuk augment; ūrmi with mi (Uṇ.</w:t>
      </w:r>
      <w:r>
        <w:rPr>
          <w:iCs/>
          <w:i/>
        </w:rPr>
        <w:t xml:space="preserve"> </w:t>
      </w:r>
      <w:r>
        <w:rPr>
          <w:iCs/>
          <w:i/>
        </w:rPr>
        <w:t xml:space="preserve">“</w:t>
      </w:r>
      <w:r>
        <w:rPr>
          <w:iCs/>
          <w:i/>
        </w:rPr>
        <w:t xml:space="preserve">4-4-44</w:t>
      </w:r>
      <w:r>
        <w:rPr>
          <w:iCs/>
          <w:i/>
        </w:rPr>
        <w:t xml:space="preserve">”</w:t>
      </w:r>
      <w:r>
        <w:rPr>
          <w:iCs/>
          <w:i/>
        </w:rPr>
        <w:t xml:space="preserve"> </w:t>
      </w:r>
      <w:r>
        <w:rPr>
          <w:iCs/>
          <w:i/>
        </w:rPr>
        <w:t xml:space="preserve">as printed). The bhāṣya ends</w:t>
      </w:r>
      <w:r>
        <w:rPr>
          <w:iCs/>
          <w:i/>
        </w:rPr>
        <w:t xml:space="preserve"> </w:t>
      </w:r>
      <w:r>
        <w:rPr>
          <w:iCs/>
          <w:i/>
        </w:rPr>
        <w:t xml:space="preserve">“</w:t>
      </w:r>
      <w:r>
        <w:rPr>
          <w:iCs/>
          <w:i/>
        </w:rPr>
        <w:t xml:space="preserve">॥</w:t>
      </w:r>
      <w:r>
        <w:rPr>
          <w:iCs/>
          <w:i/>
        </w:rPr>
        <w:t xml:space="preserve">”</w:t>
      </w:r>
      <w:r>
        <w:rPr>
          <w:iCs/>
          <w:i/>
        </w:rPr>
        <w:t xml:space="preserve"> </w:t>
      </w:r>
      <w:r>
        <w:rPr>
          <w:iCs/>
          <w:i/>
        </w:rPr>
        <w:t xml:space="preserve">without a number.)</w:t>
      </w:r>
    </w:p>
    <w:p>
      <w:pPr>
        <w:pStyle w:val="BodyText"/>
      </w:pPr>
      <w:r>
        <w:rPr>
          <w:bCs/>
          <w:b/>
        </w:rPr>
        <w:t xml:space="preserve">Pratipadārtha</w:t>
      </w:r>
      <w:r>
        <w:t xml:space="preserve"> </w:t>
      </w:r>
      <w:r>
        <w:rPr>
          <w:iCs/>
          <w:i/>
        </w:rPr>
        <w:t xml:space="preserve">(p. 532)</w:t>
      </w:r>
      <w:r>
        <w:t xml:space="preserve"> </w:t>
      </w:r>
      <w:r>
        <w:t xml:space="preserve">—</w:t>
      </w:r>
      <w:r>
        <w:t xml:space="preserve"> </w:t>
      </w:r>
      <w:r>
        <w:t xml:space="preserve">“</w:t>
      </w:r>
      <w:r>
        <w:rPr>
          <w:bCs/>
          <w:b/>
        </w:rPr>
        <w:t xml:space="preserve">mitramahaḥ</w:t>
      </w:r>
      <w:r>
        <w:t xml:space="preserve"> </w:t>
      </w:r>
      <w:r>
        <w:t xml:space="preserve">— O Agni, worshipped by the priests or by friendly people;</w:t>
      </w:r>
      <w:r>
        <w:t xml:space="preserve"> </w:t>
      </w:r>
      <w:r>
        <w:rPr>
          <w:bCs/>
          <w:b/>
        </w:rPr>
        <w:t xml:space="preserve">yat</w:t>
      </w:r>
      <w:r>
        <w:t xml:space="preserve"> </w:t>
      </w:r>
      <w:r>
        <w:t xml:space="preserve">— when;</w:t>
      </w:r>
      <w:r>
        <w:t xml:space="preserve"> </w:t>
      </w:r>
      <w:r>
        <w:rPr>
          <w:bCs/>
          <w:b/>
        </w:rPr>
        <w:t xml:space="preserve">purohitaḥ</w:t>
      </w:r>
      <w:r>
        <w:t xml:space="preserve"> </w:t>
      </w:r>
      <w:r>
        <w:t xml:space="preserve">— placed as</w:t>
      </w:r>
      <w:r>
        <w:t xml:space="preserve"> </w:t>
      </w:r>
      <w:r>
        <w:rPr>
          <w:iCs/>
          <w:i/>
        </w:rPr>
        <w:t xml:space="preserve">purohita</w:t>
      </w:r>
      <w:r>
        <w:t xml:space="preserve"> </w:t>
      </w:r>
      <w:r>
        <w:t xml:space="preserve">in the eastern part of the altar;</w:t>
      </w:r>
      <w:r>
        <w:t xml:space="preserve"> </w:t>
      </w:r>
      <w:r>
        <w:rPr>
          <w:bCs/>
          <w:b/>
        </w:rPr>
        <w:t xml:space="preserve">antaraḥ</w:t>
      </w:r>
      <w:r>
        <w:t xml:space="preserve"> </w:t>
      </w:r>
      <w:r>
        <w:t xml:space="preserve">— being in the middle part of the sacrificial place;</w:t>
      </w:r>
      <w:r>
        <w:t xml:space="preserve"> </w:t>
      </w:r>
      <w:r>
        <w:rPr>
          <w:bCs/>
          <w:b/>
        </w:rPr>
        <w:t xml:space="preserve">devānām</w:t>
      </w:r>
      <w:r>
        <w:t xml:space="preserve"> </w:t>
      </w:r>
      <w:r>
        <w:t xml:space="preserve">— of the gods;</w:t>
      </w:r>
      <w:r>
        <w:t xml:space="preserve"> </w:t>
      </w:r>
      <w:r>
        <w:rPr>
          <w:bCs/>
          <w:b/>
        </w:rPr>
        <w:t xml:space="preserve">dūtyam</w:t>
      </w:r>
      <w:r>
        <w:t xml:space="preserve"> </w:t>
      </w:r>
      <w:r>
        <w:t xml:space="preserve">— the work of messenger;</w:t>
      </w:r>
      <w:r>
        <w:t xml:space="preserve"> </w:t>
      </w:r>
      <w:r>
        <w:rPr>
          <w:bCs/>
          <w:b/>
        </w:rPr>
        <w:t xml:space="preserve">yāsi</w:t>
      </w:r>
      <w:r>
        <w:t xml:space="preserve"> </w:t>
      </w:r>
      <w:r>
        <w:t xml:space="preserve">— you take up (then);</w:t>
      </w:r>
      <w:r>
        <w:t xml:space="preserve"> </w:t>
      </w:r>
      <w:r>
        <w:rPr>
          <w:bCs/>
          <w:b/>
        </w:rPr>
        <w:t xml:space="preserve">agneḥ</w:t>
      </w:r>
      <w:r>
        <w:t xml:space="preserve"> </w:t>
      </w:r>
      <w:r>
        <w:t xml:space="preserve">— of you, god Agni;</w:t>
      </w:r>
      <w:r>
        <w:t xml:space="preserve"> </w:t>
      </w:r>
      <w:r>
        <w:rPr>
          <w:bCs/>
          <w:b/>
        </w:rPr>
        <w:t xml:space="preserve">arcayaḥ</w:t>
      </w:r>
      <w:r>
        <w:t xml:space="preserve"> </w:t>
      </w:r>
      <w:r>
        <w:t xml:space="preserve">— the flames;</w:t>
      </w:r>
      <w:r>
        <w:t xml:space="preserve"> </w:t>
      </w:r>
      <w:r>
        <w:rPr>
          <w:bCs/>
          <w:b/>
        </w:rPr>
        <w:t xml:space="preserve">sindhoḥ</w:t>
      </w:r>
      <w:r>
        <w:t xml:space="preserve"> </w:t>
      </w:r>
      <w:r>
        <w:t xml:space="preserve">— of the ocean;</w:t>
      </w:r>
      <w:r>
        <w:t xml:space="preserve"> </w:t>
      </w:r>
      <w:r>
        <w:rPr>
          <w:bCs/>
          <w:b/>
        </w:rPr>
        <w:t xml:space="preserve">prasvanitāsaḥ</w:t>
      </w:r>
      <w:r>
        <w:t xml:space="preserve"> </w:t>
      </w:r>
      <w:r>
        <w:t xml:space="preserve">— roaring with sound;</w:t>
      </w:r>
      <w:r>
        <w:t xml:space="preserve"> </w:t>
      </w:r>
      <w:r>
        <w:rPr>
          <w:bCs/>
          <w:b/>
        </w:rPr>
        <w:t xml:space="preserve">ūrmayaḥ</w:t>
      </w:r>
      <w:r>
        <w:t xml:space="preserve"> </w:t>
      </w:r>
      <w:r>
        <w:t xml:space="preserve">— the waves;</w:t>
      </w:r>
      <w:r>
        <w:t xml:space="preserve"> </w:t>
      </w:r>
      <w:r>
        <w:rPr>
          <w:bCs/>
          <w:b/>
        </w:rPr>
        <w:t xml:space="preserve">(iva</w:t>
      </w:r>
      <w:r>
        <w:t xml:space="preserve"> </w:t>
      </w:r>
      <w:r>
        <w:t xml:space="preserve">— as if, shining</w:t>
      </w:r>
      <w:r>
        <w:rPr>
          <w:bCs/>
          <w:b/>
        </w:rPr>
        <w:t xml:space="preserve">)</w:t>
      </w:r>
      <w:r>
        <w:t xml:space="preserve">;</w:t>
      </w:r>
      <w:r>
        <w:t xml:space="preserve"> </w:t>
      </w:r>
      <w:r>
        <w:rPr>
          <w:bCs/>
          <w:b/>
        </w:rPr>
        <w:t xml:space="preserve">bhrājante</w:t>
      </w:r>
      <w:r>
        <w:t xml:space="preserve"> </w:t>
      </w:r>
      <w:r>
        <w:t xml:space="preserve">— shine.</w:t>
      </w:r>
      <w:r>
        <w:t xml:space="preserve">”</w:t>
      </w:r>
    </w:p>
    <w:p>
      <w:pPr>
        <w:pStyle w:val="BodyText"/>
      </w:pPr>
      <w:r>
        <w:rPr>
          <w:bCs/>
          <w:b/>
        </w:rPr>
        <w:t xml:space="preserve">Bhāvārtha</w:t>
      </w:r>
      <w:r>
        <w:t xml:space="preserve"> </w:t>
      </w:r>
      <w:r>
        <w:rPr>
          <w:iCs/>
          <w:i/>
        </w:rPr>
        <w:t xml:space="preserve">(p. 532)</w:t>
      </w:r>
      <w:r>
        <w:t xml:space="preserve"> </w:t>
      </w:r>
      <w:r>
        <w:t xml:space="preserve">—</w:t>
      </w:r>
      <w:r>
        <w:t xml:space="preserve"> </w:t>
      </w:r>
      <w:r>
        <w:t xml:space="preserve">“</w:t>
      </w:r>
      <w:r>
        <w:t xml:space="preserve">O god Agni, many priests worship you. When you are placed in the eastern part of the altar as</w:t>
      </w:r>
      <w:r>
        <w:t xml:space="preserve"> </w:t>
      </w:r>
      <w:r>
        <w:rPr>
          <w:iCs/>
          <w:i/>
        </w:rPr>
        <w:t xml:space="preserve">purohita</w:t>
      </w:r>
      <w:r>
        <w:t xml:space="preserve"> </w:t>
      </w:r>
      <w:r>
        <w:t xml:space="preserve">and, being in the middle of the sacrificial place, take up the work of messenger of the gods — then, since you alone carry all the oblations offered to all the gods, your flames rise very high. Then, like the waves of the ocean that roar and shine, they shine with sound and with brilliance.</w:t>
      </w:r>
      <w:r>
        <w:t xml:space="preserve">”</w:t>
      </w:r>
    </w:p>
    <w:p>
      <w:pPr>
        <w:pStyle w:val="BodyText"/>
      </w:pPr>
      <w:r>
        <w:rPr>
          <w:bCs/>
          <w:b/>
        </w:rPr>
        <w:t xml:space="preserve">English Translation (the source’s own, p. 532)</w:t>
      </w:r>
      <w:r>
        <w:t xml:space="preserve"> </w:t>
      </w:r>
      <w:r>
        <w:t xml:space="preserve">—</w:t>
      </w:r>
      <w:r>
        <w:t xml:space="preserve"> </w:t>
      </w:r>
      <w:r>
        <w:t xml:space="preserve">“</w:t>
      </w:r>
      <w:r>
        <w:t xml:space="preserve">O Agni, you are being worshipped by the friendly priests ; when you are placed in front of the altar ( or as a Purohita at a sacrifice ) and are installed as the messenger of the gods, then your flames roar like the resounding billows of the ocean.</w:t>
      </w:r>
      <w:r>
        <w:t xml:space="preserve">”</w:t>
      </w:r>
    </w:p>
    <w:bookmarkEnd w:id="444"/>
    <w:bookmarkStart w:id="445" w:name="page-533"/>
    <w:p>
      <w:pPr>
        <w:pStyle w:val="Heading3"/>
      </w:pPr>
      <w:r>
        <w:t xml:space="preserve">Page 533</w:t>
      </w:r>
    </w:p>
    <w:p>
      <w:pPr>
        <w:pStyle w:val="FirstParagraph"/>
      </w:pPr>
      <w:r>
        <w:rPr>
          <w:bCs/>
          <w:b/>
        </w:rPr>
        <w:t xml:space="preserve">Special Topics (</w:t>
      </w:r>
      <w:r>
        <w:rPr>
          <w:iCs/>
          <w:i/>
          <w:bCs/>
          <w:b/>
        </w:rPr>
        <w:t xml:space="preserve">viśeṣa-viṣayagaḷu</w:t>
      </w:r>
      <w:r>
        <w:rPr>
          <w:bCs/>
          <w:b/>
        </w:rPr>
        <w:t xml:space="preserve">), p. 533</w:t>
      </w:r>
      <w:r>
        <w:t xml:space="preserve"> </w:t>
      </w:r>
      <w:r>
        <w:t xml:space="preserve">-</w:t>
      </w:r>
      <w:r>
        <w:t xml:space="preserve"> </w:t>
      </w:r>
      <w:r>
        <w:rPr>
          <w:bCs/>
          <w:b/>
        </w:rPr>
        <w:t xml:space="preserve">yat</w:t>
      </w:r>
      <w:r>
        <w:t xml:space="preserve"> </w:t>
      </w:r>
      <w:r>
        <w:t xml:space="preserve">—</w:t>
      </w:r>
      <w:r>
        <w:t xml:space="preserve"> </w:t>
      </w:r>
      <w:r>
        <w:t xml:space="preserve">“</w:t>
      </w:r>
      <w:r>
        <w:rPr>
          <w:iCs/>
          <w:i/>
        </w:rPr>
        <w:t xml:space="preserve">yadā</w:t>
      </w:r>
      <w:r>
        <w:t xml:space="preserve">: when.</w:t>
      </w:r>
      <w:r>
        <w:t xml:space="preserve">”</w:t>
      </w:r>
      <w:r>
        <w:t xml:space="preserve"> </w:t>
      </w:r>
      <w:r>
        <w:t xml:space="preserve">-</w:t>
      </w:r>
      <w:r>
        <w:t xml:space="preserve"> </w:t>
      </w:r>
      <w:r>
        <w:rPr>
          <w:bCs/>
          <w:b/>
        </w:rPr>
        <w:t xml:space="preserve">mitramahaḥ</w:t>
      </w:r>
      <w:r>
        <w:t xml:space="preserve"> </w:t>
      </w:r>
      <w:r>
        <w:t xml:space="preserve">—</w:t>
      </w:r>
      <w:r>
        <w:t xml:space="preserve"> </w:t>
      </w:r>
      <w:r>
        <w:t xml:space="preserve">“</w:t>
      </w:r>
      <w:r>
        <w:rPr>
          <w:iCs/>
          <w:i/>
        </w:rPr>
        <w:t xml:space="preserve">mitrair ṛtvigbhir mahyate pūjyate iti mitramahāḥ, tasya sambuddhir mitramahaḥ</w:t>
      </w:r>
      <w:r>
        <w:t xml:space="preserve">: one who is worshipped by the priests, who are friendly to you and objects of your affection.</w:t>
      </w:r>
      <w:r>
        <w:t xml:space="preserve">”</w:t>
      </w:r>
      <w:r>
        <w:t xml:space="preserve"> </w:t>
      </w:r>
      <w:r>
        <w:t xml:space="preserve">-</w:t>
      </w:r>
      <w:r>
        <w:t xml:space="preserve"> </w:t>
      </w:r>
      <w:r>
        <w:rPr>
          <w:bCs/>
          <w:b/>
        </w:rPr>
        <w:t xml:space="preserve">purohitaḥ</w:t>
      </w:r>
      <w:r>
        <w:t xml:space="preserve"> </w:t>
      </w:r>
      <w:r>
        <w:t xml:space="preserve">—</w:t>
      </w:r>
      <w:r>
        <w:t xml:space="preserve"> </w:t>
      </w:r>
      <w:r>
        <w:t xml:space="preserve">“</w:t>
      </w:r>
      <w:r>
        <w:t xml:space="preserve">the explanation of this word was given at the tenth ṛk of this sūkta.</w:t>
      </w:r>
      <w:r>
        <w:t xml:space="preserve">”</w:t>
      </w:r>
      <w:r>
        <w:t xml:space="preserve"> </w:t>
      </w:r>
      <w:r>
        <w:t xml:space="preserve">-</w:t>
      </w:r>
      <w:r>
        <w:t xml:space="preserve"> </w:t>
      </w:r>
      <w:r>
        <w:rPr>
          <w:bCs/>
          <w:b/>
        </w:rPr>
        <w:t xml:space="preserve">sindhor iva ūrmayaḥ</w:t>
      </w:r>
      <w:r>
        <w:t xml:space="preserve"> </w:t>
      </w:r>
      <w:r>
        <w:t xml:space="preserve">—</w:t>
      </w:r>
      <w:r>
        <w:t xml:space="preserve"> </w:t>
      </w:r>
      <w:r>
        <w:t xml:space="preserve">“</w:t>
      </w:r>
      <w:r>
        <w:t xml:space="preserve">like the waves of the ocean.</w:t>
      </w:r>
      <w:r>
        <w:t xml:space="preserve">”</w:t>
      </w:r>
      <w:r>
        <w:t xml:space="preserve"> </w:t>
      </w:r>
      <w:r>
        <w:t xml:space="preserve">-</w:t>
      </w:r>
      <w:r>
        <w:t xml:space="preserve"> </w:t>
      </w:r>
      <w:r>
        <w:rPr>
          <w:bCs/>
          <w:b/>
        </w:rPr>
        <w:t xml:space="preserve">prasvanitāsaḥ</w:t>
      </w:r>
      <w:r>
        <w:t xml:space="preserve"> </w:t>
      </w:r>
      <w:r>
        <w:t xml:space="preserve">—</w:t>
      </w:r>
      <w:r>
        <w:t xml:space="preserve"> </w:t>
      </w:r>
      <w:r>
        <w:t xml:space="preserve">“</w:t>
      </w:r>
      <w:r>
        <w:rPr>
          <w:iCs/>
          <w:i/>
        </w:rPr>
        <w:t xml:space="preserve">svana dhvana śabde; prakṛṣṭaṃ svanitaṃ yeṣāṃ te prasvanitāḥ</w:t>
      </w:r>
      <w:r>
        <w:t xml:space="preserve">: making sound very loudly, roaring.</w:t>
      </w:r>
      <w:r>
        <w:t xml:space="preserve">”</w:t>
      </w:r>
      <w:r>
        <w:t xml:space="preserve"> </w:t>
      </w:r>
      <w:r>
        <w:t xml:space="preserve">-</w:t>
      </w:r>
      <w:r>
        <w:t xml:space="preserve"> </w:t>
      </w:r>
      <w:r>
        <w:rPr>
          <w:bCs/>
          <w:b/>
        </w:rPr>
        <w:t xml:space="preserve">arcayaḥ</w:t>
      </w:r>
      <w:r>
        <w:t xml:space="preserve"> </w:t>
      </w:r>
      <w:r>
        <w:t xml:space="preserve">—</w:t>
      </w:r>
      <w:r>
        <w:t xml:space="preserve"> </w:t>
      </w:r>
      <w:r>
        <w:t xml:space="preserve">“</w:t>
      </w:r>
      <w:r>
        <w:t xml:space="preserve">the flames of Agni; the flames of Agni that blaze well, with a crackling, from the oblations such as ghee which the priests pour in the sacrifice. The idea is that they blaze up, as the waves of the ocean, struck by the wind, come to the shore and dash and roar loudly.</w:t>
      </w:r>
      <w:r>
        <w:t xml:space="preserve">”</w:t>
      </w:r>
    </w:p>
    <w:p>
      <w:pPr>
        <w:pStyle w:val="BodyText"/>
      </w:pPr>
      <w:r>
        <w:rPr>
          <w:bCs/>
          <w:b/>
        </w:rPr>
        <w:t xml:space="preserve">Vyākaraṇa-prakriyā</w:t>
      </w:r>
      <w:r>
        <w:t xml:space="preserve"> </w:t>
      </w:r>
      <w:r>
        <w:rPr>
          <w:iCs/>
          <w:i/>
        </w:rPr>
        <w:t xml:space="preserve">(pp. 533–534 — grammar pages, noted briefly)</w:t>
      </w:r>
      <w:r>
        <w:t xml:space="preserve"> </w:t>
      </w:r>
      <w:r>
        <w:t xml:space="preserve">-</w:t>
      </w:r>
      <w:r>
        <w:t xml:space="preserve"> </w:t>
      </w:r>
      <w:r>
        <w:rPr>
          <w:bCs/>
          <w:b/>
        </w:rPr>
        <w:t xml:space="preserve">mitramahaḥ</w:t>
      </w:r>
      <w:r>
        <w:t xml:space="preserve">: analysis</w:t>
      </w:r>
      <w:r>
        <w:t xml:space="preserve"> </w:t>
      </w:r>
      <w:r>
        <w:t xml:space="preserve">“</w:t>
      </w:r>
      <w:r>
        <w:rPr>
          <w:iCs/>
          <w:i/>
        </w:rPr>
        <w:t xml:space="preserve">mitraiḥ mahyate pūjyate</w:t>
      </w:r>
      <w:r>
        <w:t xml:space="preserve">”</w:t>
      </w:r>
      <w:r>
        <w:t xml:space="preserve">; root</w:t>
      </w:r>
      <w:r>
        <w:t xml:space="preserve"> </w:t>
      </w:r>
      <w:r>
        <w:rPr>
          <w:iCs/>
          <w:i/>
        </w:rPr>
        <w:t xml:space="preserve">maha pūjāyām</w:t>
      </w:r>
      <w:r>
        <w:t xml:space="preserve">; the suffix</w:t>
      </w:r>
      <w:r>
        <w:t xml:space="preserve"> </w:t>
      </w:r>
      <w:r>
        <w:rPr>
          <w:iCs/>
          <w:i/>
        </w:rPr>
        <w:t xml:space="preserve">asun</w:t>
      </w:r>
      <w:r>
        <w:t xml:space="preserve"> </w:t>
      </w:r>
      <w:r>
        <w:t xml:space="preserve">by</w:t>
      </w:r>
      <w:r>
        <w:t xml:space="preserve"> </w:t>
      </w:r>
      <w:r>
        <w:t xml:space="preserve">“</w:t>
      </w:r>
      <w:r>
        <w:rPr>
          <w:iCs/>
          <w:i/>
        </w:rPr>
        <w:t xml:space="preserve">sarvadhātubhyo ’sun</w:t>
      </w:r>
      <w:r>
        <w:t xml:space="preserve">”</w:t>
      </w:r>
      <w:r>
        <w:t xml:space="preserve"> </w:t>
      </w:r>
      <w:r>
        <w:t xml:space="preserve">(no number printed).</w:t>
      </w:r>
      <w:r>
        <w:t xml:space="preserve"> </w:t>
      </w:r>
      <w:r>
        <w:t xml:space="preserve">-</w:t>
      </w:r>
      <w:r>
        <w:t xml:space="preserve"> </w:t>
      </w:r>
      <w:r>
        <w:rPr>
          <w:bCs/>
          <w:b/>
        </w:rPr>
        <w:t xml:space="preserve">yāsi</w:t>
      </w:r>
      <w:r>
        <w:t xml:space="preserve">:</w:t>
      </w:r>
      <w:r>
        <w:t xml:space="preserve"> </w:t>
      </w:r>
      <w:r>
        <w:rPr>
          <w:iCs/>
          <w:i/>
        </w:rPr>
        <w:t xml:space="preserve">yadvṛttān nityam</w:t>
      </w:r>
      <w:r>
        <w:t xml:space="preserve"> </w:t>
      </w:r>
      <w:r>
        <w:t xml:space="preserve">(no number printed) — यद्वृत्तान्नित्यम् — forbids the all-unaccented (</w:t>
      </w:r>
      <w:r>
        <w:rPr>
          <w:iCs/>
          <w:i/>
        </w:rPr>
        <w:t xml:space="preserve">sarvānudātta</w:t>
      </w:r>
      <w:r>
        <w:t xml:space="preserve">) of the verb.</w:t>
      </w:r>
      <w:r>
        <w:t xml:space="preserve"> </w:t>
      </w:r>
      <w:r>
        <w:t xml:space="preserve">-</w:t>
      </w:r>
      <w:r>
        <w:t xml:space="preserve"> </w:t>
      </w:r>
      <w:r>
        <w:rPr>
          <w:bCs/>
          <w:b/>
        </w:rPr>
        <w:t xml:space="preserve">dūtyam</w:t>
      </w:r>
      <w:r>
        <w:t xml:space="preserve">:</w:t>
      </w:r>
      <w:r>
        <w:t xml:space="preserve"> </w:t>
      </w:r>
      <w:r>
        <w:rPr>
          <w:iCs/>
          <w:i/>
        </w:rPr>
        <w:t xml:space="preserve">dūtasya bhāgakarmaṇī</w:t>
      </w:r>
      <w:r>
        <w:t xml:space="preserve"> </w:t>
      </w:r>
      <w:r>
        <w:t xml:space="preserve">(Pā. 4-4-120) — दूतस्य भागकर्मणी — the suffix</w:t>
      </w:r>
      <w:r>
        <w:t xml:space="preserve"> </w:t>
      </w:r>
      <w:r>
        <w:rPr>
          <w:iCs/>
          <w:i/>
        </w:rPr>
        <w:t xml:space="preserve">yat</w:t>
      </w:r>
      <w:r>
        <w:t xml:space="preserve"> </w:t>
      </w:r>
      <w:r>
        <w:t xml:space="preserve">in the senses of</w:t>
      </w:r>
      <w:r>
        <w:t xml:space="preserve"> </w:t>
      </w:r>
      <w:r>
        <w:t xml:space="preserve">“</w:t>
      </w:r>
      <w:r>
        <w:t xml:space="preserve">share</w:t>
      </w:r>
      <w:r>
        <w:t xml:space="preserve">”</w:t>
      </w:r>
      <w:r>
        <w:t xml:space="preserve"> </w:t>
      </w:r>
      <w:r>
        <w:t xml:space="preserve">and</w:t>
      </w:r>
      <w:r>
        <w:t xml:space="preserve"> </w:t>
      </w:r>
      <w:r>
        <w:t xml:space="preserve">“</w:t>
      </w:r>
      <w:r>
        <w:t xml:space="preserve">work</w:t>
      </w:r>
      <w:r>
        <w:t xml:space="preserve">”</w:t>
      </w:r>
      <w:r>
        <w:t xml:space="preserve">;</w:t>
      </w:r>
      <w:r>
        <w:t xml:space="preserve"> </w:t>
      </w:r>
      <w:r>
        <w:rPr>
          <w:iCs/>
          <w:i/>
        </w:rPr>
        <w:t xml:space="preserve">dūta + ya</w:t>
      </w:r>
      <w:r>
        <w:t xml:space="preserve">,</w:t>
      </w:r>
      <w:r>
        <w:t xml:space="preserve"> </w:t>
      </w:r>
      <w:r>
        <w:rPr>
          <w:iCs/>
          <w:i/>
        </w:rPr>
        <w:t xml:space="preserve">yasyeti ca</w:t>
      </w:r>
      <w:r>
        <w:t xml:space="preserve"> </w:t>
      </w:r>
      <w:r>
        <w:t xml:space="preserve">(the</w:t>
      </w:r>
      <w:r>
        <w:t xml:space="preserve"> </w:t>
      </w:r>
      <w:r>
        <w:rPr>
          <w:iCs/>
          <w:i/>
        </w:rPr>
        <w:t xml:space="preserve">a</w:t>
      </w:r>
      <w:r>
        <w:t xml:space="preserve"> </w:t>
      </w:r>
      <w:r>
        <w:t xml:space="preserve">is dropped); the rule on acute</w:t>
      </w:r>
      <w:r>
        <w:t xml:space="preserve"> </w:t>
      </w:r>
      <w:r>
        <w:rPr>
          <w:iCs/>
          <w:i/>
        </w:rPr>
        <w:t xml:space="preserve">yato ’nāvaḥ</w:t>
      </w:r>
      <w:r>
        <w:t xml:space="preserve"> </w:t>
      </w:r>
      <w:r>
        <w:t xml:space="preserve">is optional in the Veda by the maxim</w:t>
      </w:r>
      <w:r>
        <w:t xml:space="preserve"> </w:t>
      </w:r>
      <w:r>
        <w:t xml:space="preserve">“</w:t>
      </w:r>
      <w:r>
        <w:rPr>
          <w:iCs/>
          <w:i/>
        </w:rPr>
        <w:t xml:space="preserve">sarve vidhayaś chandasi vikalpyante</w:t>
      </w:r>
      <w:r>
        <w:t xml:space="preserve">”</w:t>
      </w:r>
      <w:r>
        <w:t xml:space="preserve"> </w:t>
      </w:r>
      <w:r>
        <w:t xml:space="preserve">(printed</w:t>
      </w:r>
      <w:r>
        <w:t xml:space="preserve"> </w:t>
      </w:r>
      <w:r>
        <w:t xml:space="preserve">“</w:t>
      </w:r>
      <w:r>
        <w:t xml:space="preserve">paribhā[ṣā] 35</w:t>
      </w:r>
      <w:r>
        <w:t xml:space="preserve">”</w:t>
      </w:r>
      <w:r>
        <w:t xml:space="preserve">), so does not come here; by</w:t>
      </w:r>
      <w:r>
        <w:t xml:space="preserve"> </w:t>
      </w:r>
      <w:r>
        <w:rPr>
          <w:iCs/>
          <w:i/>
        </w:rPr>
        <w:t xml:space="preserve">tit svaritam</w:t>
      </w:r>
      <w:r>
        <w:t xml:space="preserve"> </w:t>
      </w:r>
      <w:r>
        <w:t xml:space="preserve">a</w:t>
      </w:r>
      <w:r>
        <w:t xml:space="preserve"> </w:t>
      </w:r>
      <w:r>
        <w:rPr>
          <w:iCs/>
          <w:i/>
        </w:rPr>
        <w:t xml:space="preserve">svarita</w:t>
      </w:r>
      <w:r>
        <w:t xml:space="preserve"> </w:t>
      </w:r>
      <w:r>
        <w:t xml:space="preserve">arises. The Kāśikā-author is said to quote the statement</w:t>
      </w:r>
      <w:r>
        <w:t xml:space="preserve"> </w:t>
      </w:r>
      <w:r>
        <w:t xml:space="preserve">“</w:t>
      </w:r>
      <w:r>
        <w:rPr>
          <w:iCs/>
          <w:i/>
        </w:rPr>
        <w:t xml:space="preserve">dūtavaṇigbhyāṃ ca</w:t>
      </w:r>
      <w:r>
        <w:t xml:space="preserve">”</w:t>
      </w:r>
      <w:r>
        <w:t xml:space="preserve"> </w:t>
      </w:r>
      <w:r>
        <w:t xml:space="preserve">at Pā. 5-1-126 (as printed); from this too the desired accent is not obtained when</w:t>
      </w:r>
      <w:r>
        <w:t xml:space="preserve"> </w:t>
      </w:r>
      <w:r>
        <w:rPr>
          <w:iCs/>
          <w:i/>
        </w:rPr>
        <w:t xml:space="preserve">ya</w:t>
      </w:r>
      <w:r>
        <w:t xml:space="preserve"> </w:t>
      </w:r>
      <w:r>
        <w:t xml:space="preserve">comes.</w:t>
      </w:r>
      <w:r>
        <w:t xml:space="preserve"> </w:t>
      </w:r>
      <w:r>
        <w:t xml:space="preserve">-</w:t>
      </w:r>
      <w:r>
        <w:t xml:space="preserve"> </w:t>
      </w:r>
      <w:r>
        <w:rPr>
          <w:bCs/>
          <w:b/>
        </w:rPr>
        <w:t xml:space="preserve">prasvanitāsaḥ</w:t>
      </w:r>
      <w:r>
        <w:t xml:space="preserve">: root</w:t>
      </w:r>
      <w:r>
        <w:t xml:space="preserve"> </w:t>
      </w:r>
      <w:r>
        <w:rPr>
          <w:iCs/>
          <w:i/>
        </w:rPr>
        <w:t xml:space="preserve">svana</w:t>
      </w:r>
      <w:r>
        <w:t xml:space="preserve"> </w:t>
      </w:r>
      <w:r>
        <w:t xml:space="preserve">(or</w:t>
      </w:r>
      <w:r>
        <w:t xml:space="preserve"> </w:t>
      </w:r>
      <w:r>
        <w:rPr>
          <w:iCs/>
          <w:i/>
        </w:rPr>
        <w:t xml:space="preserve">dhvana</w:t>
      </w:r>
      <w:r>
        <w:t xml:space="preserve">)</w:t>
      </w:r>
      <w:r>
        <w:t xml:space="preserve"> </w:t>
      </w:r>
      <w:r>
        <w:rPr>
          <w:iCs/>
          <w:i/>
        </w:rPr>
        <w:t xml:space="preserve">śabde</w:t>
      </w:r>
      <w:r>
        <w:t xml:space="preserve">;</w:t>
      </w:r>
      <w:r>
        <w:t xml:space="preserve"> </w:t>
      </w:r>
      <w:r>
        <w:rPr>
          <w:iCs/>
          <w:i/>
        </w:rPr>
        <w:t xml:space="preserve">niṣṭhā</w:t>
      </w:r>
      <w:r>
        <w:t xml:space="preserve"> </w:t>
      </w:r>
      <w:r>
        <w:t xml:space="preserve">(</w:t>
      </w:r>
      <w:r>
        <w:rPr>
          <w:iCs/>
          <w:i/>
        </w:rPr>
        <w:t xml:space="preserve">kta</w:t>
      </w:r>
      <w:r>
        <w:t xml:space="preserve">) in the abstract sense by</w:t>
      </w:r>
      <w:r>
        <w:t xml:space="preserve"> </w:t>
      </w:r>
      <w:r>
        <w:t xml:space="preserve">“</w:t>
      </w:r>
      <w:r>
        <w:rPr>
          <w:iCs/>
          <w:i/>
        </w:rPr>
        <w:t xml:space="preserve">niṣṭhā</w:t>
      </w:r>
      <w:r>
        <w:t xml:space="preserve">”</w:t>
      </w:r>
      <w:r>
        <w:t xml:space="preserve"> </w:t>
      </w:r>
      <w:r>
        <w:t xml:space="preserve">(as printed);</w:t>
      </w:r>
      <w:r>
        <w:t xml:space="preserve"> </w:t>
      </w:r>
      <w:r>
        <w:rPr>
          <w:iCs/>
          <w:i/>
        </w:rPr>
        <w:t xml:space="preserve">ārdhadhātukasyeḍ valādeḥ</w:t>
      </w:r>
      <w:r>
        <w:t xml:space="preserve"> </w:t>
      </w:r>
      <w:r>
        <w:t xml:space="preserve">gives</w:t>
      </w:r>
      <w:r>
        <w:t xml:space="preserve"> </w:t>
      </w:r>
      <w:r>
        <w:rPr>
          <w:iCs/>
          <w:i/>
        </w:rPr>
        <w:t xml:space="preserve">iṭ</w:t>
      </w:r>
      <w:r>
        <w:t xml:space="preserve">;</w:t>
      </w:r>
      <w:r>
        <w:t xml:space="preserve"> </w:t>
      </w:r>
      <w:r>
        <w:rPr>
          <w:iCs/>
          <w:i/>
        </w:rPr>
        <w:t xml:space="preserve">svanita</w:t>
      </w:r>
      <w:r>
        <w:t xml:space="preserve">;</w:t>
      </w:r>
      <w:r>
        <w:t xml:space="preserve"> </w:t>
      </w:r>
      <w:r>
        <w:rPr>
          <w:iCs/>
          <w:i/>
        </w:rPr>
        <w:t xml:space="preserve">prakṛṣṭaṃ svanitaṃ yeṣāṃ te</w:t>
      </w:r>
      <w:r>
        <w:t xml:space="preserve">, a bahuvrīhi (the sense of</w:t>
      </w:r>
      <w:r>
        <w:t xml:space="preserve"> </w:t>
      </w:r>
      <w:r>
        <w:rPr>
          <w:iCs/>
          <w:i/>
        </w:rPr>
        <w:t xml:space="preserve">pra</w:t>
      </w:r>
      <w:r>
        <w:t xml:space="preserve"> </w:t>
      </w:r>
      <w:r>
        <w:t xml:space="preserve">being</w:t>
      </w:r>
      <w:r>
        <w:t xml:space="preserve"> </w:t>
      </w:r>
      <w:r>
        <w:t xml:space="preserve">“</w:t>
      </w:r>
      <w:r>
        <w:t xml:space="preserve">excellent</w:t>
      </w:r>
      <w:r>
        <w:t xml:space="preserve">”</w:t>
      </w:r>
      <w:r>
        <w:t xml:space="preserve">); first member keeps its accent; then</w:t>
      </w:r>
      <w:r>
        <w:t xml:space="preserve"> </w:t>
      </w:r>
      <w:r>
        <w:rPr>
          <w:iCs/>
          <w:i/>
        </w:rPr>
        <w:t xml:space="preserve">jas</w:t>
      </w:r>
      <w:r>
        <w:t xml:space="preserve">;</w:t>
      </w:r>
      <w:r>
        <w:t xml:space="preserve"> </w:t>
      </w:r>
      <w:r>
        <w:rPr>
          <w:iCs/>
          <w:i/>
        </w:rPr>
        <w:t xml:space="preserve">prasvanita + as</w:t>
      </w:r>
      <w:r>
        <w:t xml:space="preserve"> </w:t>
      </w:r>
      <w:r>
        <w:t xml:space="preserve">with the</w:t>
      </w:r>
      <w:r>
        <w:t xml:space="preserve"> </w:t>
      </w:r>
      <w:r>
        <w:rPr>
          <w:iCs/>
          <w:i/>
        </w:rPr>
        <w:t xml:space="preserve">asuk</w:t>
      </w:r>
      <w:r>
        <w:t xml:space="preserve"> </w:t>
      </w:r>
      <w:r>
        <w:t xml:space="preserve">augment by</w:t>
      </w:r>
      <w:r>
        <w:t xml:space="preserve"> </w:t>
      </w:r>
      <w:r>
        <w:rPr>
          <w:iCs/>
          <w:i/>
        </w:rPr>
        <w:t xml:space="preserve">ājjaser asuk</w:t>
      </w:r>
      <w:r>
        <w:t xml:space="preserve"> </w:t>
      </w:r>
      <w:r>
        <w:t xml:space="preserve">(Pā. 7-1-50).</w:t>
      </w:r>
      <w:r>
        <w:t xml:space="preserve"> </w:t>
      </w:r>
      <w:r>
        <w:t xml:space="preserve">-</w:t>
      </w:r>
      <w:r>
        <w:t xml:space="preserve"> </w:t>
      </w:r>
      <w:r>
        <w:rPr>
          <w:bCs/>
          <w:b/>
        </w:rPr>
        <w:t xml:space="preserve">ūrmayaḥ</w:t>
      </w:r>
      <w:r>
        <w:t xml:space="preserve">: root</w:t>
      </w:r>
      <w:r>
        <w:t xml:space="preserve"> </w:t>
      </w:r>
      <w:r>
        <w:rPr>
          <w:iCs/>
          <w:i/>
        </w:rPr>
        <w:t xml:space="preserve">ṛ gatau</w:t>
      </w:r>
      <w:r>
        <w:t xml:space="preserve">;</w:t>
      </w:r>
      <w:r>
        <w:t xml:space="preserve"> </w:t>
      </w:r>
      <w:r>
        <w:rPr>
          <w:iCs/>
          <w:i/>
        </w:rPr>
        <w:t xml:space="preserve">arter ūc ca</w:t>
      </w:r>
      <w:r>
        <w:t xml:space="preserve"> </w:t>
      </w:r>
      <w:r>
        <w:t xml:space="preserve">(Uṇ. 4-484, as printed here; the bhāṣya gives</w:t>
      </w:r>
      <w:r>
        <w:t xml:space="preserve"> </w:t>
      </w:r>
      <w:r>
        <w:t xml:space="preserve">“</w:t>
      </w:r>
      <w:r>
        <w:t xml:space="preserve">4-4-44</w:t>
      </w:r>
      <w:r>
        <w:t xml:space="preserve">”</w:t>
      </w:r>
      <w:r>
        <w:t xml:space="preserve">): the suffix</w:t>
      </w:r>
      <w:r>
        <w:t xml:space="preserve"> </w:t>
      </w:r>
      <w:r>
        <w:rPr>
          <w:iCs/>
          <w:i/>
        </w:rPr>
        <w:t xml:space="preserve">mi</w:t>
      </w:r>
      <w:r>
        <w:t xml:space="preserve"> </w:t>
      </w:r>
      <w:r>
        <w:t xml:space="preserve">after</w:t>
      </w:r>
      <w:r>
        <w:t xml:space="preserve"> </w:t>
      </w:r>
      <w:r>
        <w:rPr>
          <w:iCs/>
          <w:i/>
        </w:rPr>
        <w:t xml:space="preserve">ṛ</w:t>
      </w:r>
      <w:r>
        <w:t xml:space="preserve"> </w:t>
      </w:r>
      <w:r>
        <w:t xml:space="preserve">and</w:t>
      </w:r>
      <w:r>
        <w:t xml:space="preserve"> </w:t>
      </w:r>
      <w:r>
        <w:rPr>
          <w:iCs/>
          <w:i/>
        </w:rPr>
        <w:t xml:space="preserve">ū</w:t>
      </w:r>
      <w:r>
        <w:t xml:space="preserve"> </w:t>
      </w:r>
      <w:r>
        <w:t xml:space="preserve">as the substitute for the root’s vowel; the</w:t>
      </w:r>
      <w:r>
        <w:t xml:space="preserve"> </w:t>
      </w:r>
      <w:r>
        <w:rPr>
          <w:iCs/>
          <w:i/>
        </w:rPr>
        <w:t xml:space="preserve">ū</w:t>
      </w:r>
      <w:r>
        <w:t xml:space="preserve"> </w:t>
      </w:r>
      <w:r>
        <w:t xml:space="preserve">replacing</w:t>
      </w:r>
      <w:r>
        <w:t xml:space="preserve"> </w:t>
      </w:r>
      <w:r>
        <w:rPr>
          <w:iCs/>
          <w:i/>
        </w:rPr>
        <w:t xml:space="preserve">ṛ</w:t>
      </w:r>
      <w:r>
        <w:t xml:space="preserve"> </w:t>
      </w:r>
      <w:r>
        <w:t xml:space="preserve">is</w:t>
      </w:r>
      <w:r>
        <w:t xml:space="preserve"> </w:t>
      </w:r>
      <w:r>
        <w:rPr>
          <w:iCs/>
          <w:i/>
        </w:rPr>
        <w:t xml:space="preserve">raparatva</w:t>
      </w:r>
      <w:r>
        <w:t xml:space="preserve">:</w:t>
      </w:r>
      <w:r>
        <w:t xml:space="preserve"> </w:t>
      </w:r>
      <w:r>
        <w:rPr>
          <w:iCs/>
          <w:i/>
        </w:rPr>
        <w:t xml:space="preserve">ūr + mi = ūrmi</w:t>
      </w:r>
      <w:r>
        <w:t xml:space="preserve">. Some hold that the</w:t>
      </w:r>
      <w:r>
        <w:t xml:space="preserve"> </w:t>
      </w:r>
      <w:r>
        <w:rPr>
          <w:iCs/>
          <w:i/>
        </w:rPr>
        <w:t xml:space="preserve">ū</w:t>
      </w:r>
      <w:r>
        <w:t xml:space="preserve"> </w:t>
      </w:r>
      <w:r>
        <w:t xml:space="preserve">without the</w:t>
      </w:r>
      <w:r>
        <w:t xml:space="preserve"> </w:t>
      </w:r>
      <w:r>
        <w:rPr>
          <w:iCs/>
          <w:i/>
        </w:rPr>
        <w:t xml:space="preserve">repha</w:t>
      </w:r>
      <w:r>
        <w:t xml:space="preserve"> </w:t>
      </w:r>
      <w:r>
        <w:t xml:space="preserve">is enough and that by</w:t>
      </w:r>
      <w:r>
        <w:t xml:space="preserve"> </w:t>
      </w:r>
      <w:r>
        <w:rPr>
          <w:iCs/>
          <w:i/>
        </w:rPr>
        <w:t xml:space="preserve">hali ca</w:t>
      </w:r>
      <w:r>
        <w:t xml:space="preserve"> </w:t>
      </w:r>
      <w:r>
        <w:t xml:space="preserve">(Pā. 8-2-77) lengthening follows, so that</w:t>
      </w:r>
      <w:r>
        <w:t xml:space="preserve"> </w:t>
      </w:r>
      <w:r>
        <w:rPr>
          <w:iCs/>
          <w:i/>
        </w:rPr>
        <w:t xml:space="preserve">ūrmi</w:t>
      </w:r>
      <w:r>
        <w:t xml:space="preserve"> </w:t>
      </w:r>
      <w:r>
        <w:t xml:space="preserve">is obtained thus.</w:t>
      </w:r>
      <w:r>
        <w:t xml:space="preserve"> </w:t>
      </w:r>
      <w:r>
        <w:rPr>
          <w:bCs/>
          <w:b/>
        </w:rPr>
        <w:t xml:space="preserve">|| 12 ||</w:t>
      </w:r>
    </w:p>
    <w:p>
      <w:r>
        <w:pict>
          <v:rect style="width:0;height:1.5pt" o:hralign="center" o:hrstd="t" o:hr="t"/>
        </w:pict>
      </w:r>
    </w:p>
    <w:p>
      <w:r>
        <w:pict>
          <v:rect style="width:0;height:1.5pt" o:hralign="center" o:hrstd="t" o:hr="t"/>
        </w:pict>
      </w:r>
    </w:p>
    <w:bookmarkEnd w:id="445"/>
    <w:bookmarkStart w:id="446" w:name="X6508264f28872f84f68dc2596ef28263b9e4148"/>
    <w:p>
      <w:pPr>
        <w:pStyle w:val="Heading3"/>
      </w:pPr>
      <w:r>
        <w:t xml:space="preserve">Rik 44.13 (pp. 534–537; better scan PDF 549–552)</w:t>
      </w:r>
    </w:p>
    <w:p>
      <w:pPr>
        <w:pStyle w:val="FirstParagraph"/>
      </w:pPr>
      <w:r>
        <w:rPr>
          <w:bCs/>
          <w:b/>
        </w:rPr>
        <w:t xml:space="preserve">Saṃhitā-pāṭha</w:t>
      </w:r>
      <w:r>
        <w:t xml:space="preserve"> </w:t>
      </w:r>
      <w:r>
        <w:rPr>
          <w:iCs/>
          <w:i/>
        </w:rPr>
        <w:t xml:space="preserve">(p. 534)</w:t>
      </w:r>
    </w:p>
    <w:p>
      <w:pPr>
        <w:pStyle w:val="BlockText"/>
      </w:pPr>
      <w:r>
        <w:rPr>
          <w:bCs/>
          <w:b/>
        </w:rPr>
        <w:t xml:space="preserve">श्रु॒धि श्रु॑त्कर्ण॒ वह्नि॑भिर्दे॒वैर॑ग्ने स॒याव॑भिः ।</w:t>
      </w:r>
      <w:r>
        <w:t xml:space="preserve"> </w:t>
      </w:r>
      <w:r>
        <w:rPr>
          <w:bCs/>
          <w:b/>
        </w:rPr>
        <w:t xml:space="preserve">आ सी॑दन्तु ब॒र्हिषि॑ मि॒त्रो अ॑र्य॒मा प्रा॑त॒र्यावा॑णो अध्व॒रम् ॥ १३ ॥</w:t>
      </w:r>
    </w:p>
    <w:p>
      <w:pPr>
        <w:pStyle w:val="FirstParagraph"/>
      </w:pPr>
      <w:r>
        <w:rPr>
          <w:iCs/>
          <w:i/>
        </w:rPr>
        <w:t xml:space="preserve">śrudhí śrutkarṇa váhnibhir devaír agne sayā́vabhiḥ |</w:t>
      </w:r>
      <w:r>
        <w:t xml:space="preserve"> </w:t>
      </w:r>
      <w:r>
        <w:rPr>
          <w:iCs/>
          <w:i/>
        </w:rPr>
        <w:t xml:space="preserve">ā́ sīdantu barhíṣi mitró aryamā́ prātaryā́vāṇo adhvarám || 13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534)</w:t>
      </w:r>
    </w:p>
    <w:p>
      <w:pPr>
        <w:pStyle w:val="BlockText"/>
      </w:pPr>
      <w:r>
        <w:t xml:space="preserve">श्रुधि । श्रुत्ऽकर्ण । वह्निऽभिः । देवैः । अग्ने । सयावऽभिः ।</w:t>
      </w:r>
      <w:r>
        <w:t xml:space="preserve"> </w:t>
      </w:r>
      <w:r>
        <w:t xml:space="preserve">आ । सीदन्तु । बर्हिषि । मित्रः । अर्यमा । प्रातःऽयावानः ।</w:t>
      </w:r>
      <w:r>
        <w:t xml:space="preserve"> </w:t>
      </w:r>
      <w:r>
        <w:t xml:space="preserve">अध्वरम् ॥ १३ ॥</w:t>
      </w:r>
    </w:p>
    <w:p>
      <w:pPr>
        <w:pStyle w:val="FirstParagraph"/>
      </w:pPr>
      <w:r>
        <w:rPr>
          <w:iCs/>
          <w:i/>
        </w:rPr>
        <w:t xml:space="preserve">śrudhi | śrut-karṇa | vahni-bhiḥ | devaiḥ | agne | sayāva-bhiḥ |</w:t>
      </w:r>
      <w:r>
        <w:t xml:space="preserve"> </w:t>
      </w:r>
      <w:r>
        <w:rPr>
          <w:iCs/>
          <w:i/>
        </w:rPr>
        <w:t xml:space="preserve">ā | sīdantu | barhiṣi | mitraḥ | aryamā | prātaḥ-yāvānaḥ |</w:t>
      </w:r>
      <w:r>
        <w:t xml:space="preserve"> </w:t>
      </w:r>
      <w:r>
        <w:rPr>
          <w:iCs/>
          <w:i/>
        </w:rPr>
        <w:t xml:space="preserve">adhvaram || 13 ||</w:t>
      </w:r>
    </w:p>
    <w:p>
      <w:pPr>
        <w:pStyle w:val="BodyText"/>
      </w:pPr>
      <w:r>
        <w:rPr>
          <w:iCs/>
          <w:i/>
        </w:rPr>
        <w:t xml:space="preserve">(The Pada prints the last compound’s second member as</w:t>
      </w:r>
      <w:r>
        <w:t xml:space="preserve"> </w:t>
      </w:r>
      <w:r>
        <w:t xml:space="preserve">-yāvānaḥ</w:t>
      </w:r>
      <w:r>
        <w:rPr>
          <w:iCs/>
          <w:i/>
        </w:rPr>
        <w:t xml:space="preserve">, with the long</w:t>
      </w:r>
      <w:r>
        <w:t xml:space="preserve"> </w:t>
      </w:r>
      <w:r>
        <w:t xml:space="preserve">ā</w:t>
      </w:r>
      <w:r>
        <w:t xml:space="preserve"> </w:t>
      </w:r>
      <w:r>
        <w:rPr>
          <w:iCs/>
          <w:i/>
        </w:rPr>
        <w:t xml:space="preserve">of the Saṃhitā</w:t>
      </w:r>
      <w:r>
        <w:t xml:space="preserve"> </w:t>
      </w:r>
      <w:r>
        <w:t xml:space="preserve">prātaryāvāṇaḥ</w:t>
      </w:r>
      <w:r>
        <w:t xml:space="preserve"> </w:t>
      </w:r>
      <w:r>
        <w:rPr>
          <w:iCs/>
          <w:i/>
        </w:rPr>
        <w:t xml:space="preserve">replaced by</w:t>
      </w:r>
      <w:r>
        <w:t xml:space="preserve"> </w:t>
      </w:r>
      <w:r>
        <w:t xml:space="preserve">n</w:t>
      </w:r>
      <w:r>
        <w:rPr>
          <w:iCs/>
          <w:i/>
        </w:rPr>
        <w:t xml:space="preserve">; this is the print’s own reading of the Pada, given as printed.)</w:t>
      </w:r>
    </w:p>
    <w:p>
      <w:pPr>
        <w:pStyle w:val="BodyText"/>
      </w:pPr>
      <w:r>
        <w:rPr>
          <w:bCs/>
          <w:b/>
        </w:rPr>
        <w:t xml:space="preserve">Sāyaṇa-bhāṣya</w:t>
      </w:r>
      <w:r>
        <w:t xml:space="preserve"> </w:t>
      </w:r>
      <w:r>
        <w:rPr>
          <w:iCs/>
          <w:i/>
        </w:rPr>
        <w:t xml:space="preserve">(pp. 534–535)</w:t>
      </w:r>
    </w:p>
    <w:p>
      <w:pPr>
        <w:pStyle w:val="BlockText"/>
      </w:pPr>
      <w:r>
        <w:rPr>
          <w:bCs/>
          <w:b/>
        </w:rPr>
        <w:t xml:space="preserve">हे श्रुत्कर्ण श्रवणसमर्थाभ्यां कर्णाभ्यां युक्ताग्ने श्रुधि । अस्मदीयं वचनं शृणु । यो मित्रो देवो यश्चार्यमा ये चान्ये प्रातर्यावाणः प्रातःकाले देवयजनं गच्छन्तो देवास्तैः सर्वैः सयावभिराहवनीयाग्निना त्वया समानगतिभिरन्यैर्वह्निभिर्देवैः सहाध्वरं क्रतुमुद्दिश्य बर्हिषि दर्भे आ सीदन्तु । उपविशन्तु ॥</w:t>
      </w:r>
    </w:p>
    <w:p>
      <w:pPr>
        <w:pStyle w:val="FirstParagraph"/>
      </w:pPr>
      <w:r>
        <w:rPr>
          <w:iCs/>
          <w:i/>
        </w:rPr>
        <w:t xml:space="preserve">he śrutkarṇa śravaṇasamarthābhyāṃ karṇābhyāṃ yuktāgne śrudhi | asmadīyaṃ vacanaṃ śṛṇu | yo mitro devo yaś cāryamā ye cānye prātaryāvāṇaḥ prātaḥkāle devayajanaṃ gacchanto devās taiḥ sarvaiḥ sayāvabhir āhavanīyāgninā tvayā samānagatibhir anyair vahnibhir devaiḥ sahādhvaraṃ kratum uddiśya barhiṣi darbhe ā sīdantu | upaviśantu ||</w:t>
      </w:r>
    </w:p>
    <w:p>
      <w:pPr>
        <w:pStyle w:val="BodyText"/>
      </w:pPr>
      <w:r>
        <w:rPr>
          <w:iCs/>
          <w:i/>
        </w:rPr>
        <w:t xml:space="preserve">(The line is broken at the page-foot of p. 534 at</w:t>
      </w:r>
      <w:r>
        <w:rPr>
          <w:iCs/>
          <w:i/>
        </w:rPr>
        <w:t xml:space="preserve"> </w:t>
      </w:r>
      <w:r>
        <w:rPr>
          <w:iCs/>
          <w:i/>
        </w:rPr>
        <w:t xml:space="preserve">“</w:t>
      </w:r>
      <w:r>
        <w:rPr>
          <w:iCs/>
          <w:i/>
        </w:rPr>
        <w:t xml:space="preserve">prātaḥ-</w:t>
      </w:r>
      <w:r>
        <w:rPr>
          <w:iCs/>
          <w:i/>
        </w:rPr>
        <w:t xml:space="preserve">”</w:t>
      </w:r>
      <w:r>
        <w:rPr>
          <w:iCs/>
          <w:i/>
        </w:rPr>
        <w:t xml:space="preserve"> </w:t>
      </w:r>
      <w:r>
        <w:rPr>
          <w:iCs/>
          <w:i/>
        </w:rPr>
        <w:t xml:space="preserve">and continues on p. 535.)</w:t>
      </w:r>
    </w:p>
    <w:p>
      <w:pPr>
        <w:pStyle w:val="BodyText"/>
      </w:pPr>
      <w:r>
        <w:rPr>
          <w:bCs/>
          <w:b/>
        </w:rPr>
        <w:t xml:space="preserve">Translation:</w:t>
      </w:r>
      <w:r>
        <w:t xml:space="preserve"> </w:t>
      </w:r>
      <w:r>
        <w:t xml:space="preserve">“</w:t>
      </w:r>
      <w:r>
        <w:t xml:space="preserve">O</w:t>
      </w:r>
      <w:r>
        <w:t xml:space="preserve"> </w:t>
      </w:r>
      <w:r>
        <w:rPr>
          <w:iCs/>
          <w:i/>
        </w:rPr>
        <w:t xml:space="preserve">śrutkarṇa</w:t>
      </w:r>
      <w:r>
        <w:t xml:space="preserve">, O Agni, whose ears are fit for hearing,</w:t>
      </w:r>
      <w:r>
        <w:t xml:space="preserve"> </w:t>
      </w:r>
      <w:r>
        <w:rPr>
          <w:iCs/>
          <w:i/>
        </w:rPr>
        <w:t xml:space="preserve">śrudhi</w:t>
      </w:r>
      <w:r>
        <w:t xml:space="preserve">, hear — hear our words. The god Mitra, and Aryaman, and the other gods,</w:t>
      </w:r>
      <w:r>
        <w:t xml:space="preserve"> </w:t>
      </w:r>
      <w:r>
        <w:rPr>
          <w:iCs/>
          <w:i/>
        </w:rPr>
        <w:t xml:space="preserve">prātaryāvāṇaḥ</w:t>
      </w:r>
      <w:r>
        <w:t xml:space="preserve">, who go to the place of worship in the morning — may all those</w:t>
      </w:r>
      <w:r>
        <w:t xml:space="preserve"> </w:t>
      </w:r>
      <w:r>
        <w:rPr>
          <w:iCs/>
          <w:i/>
        </w:rPr>
        <w:t xml:space="preserve">ā sīdantu</w:t>
      </w:r>
      <w:r>
        <w:t xml:space="preserve">, sit down,</w:t>
      </w:r>
      <w:r>
        <w:t xml:space="preserve"> </w:t>
      </w:r>
      <w:r>
        <w:rPr>
          <w:iCs/>
          <w:i/>
        </w:rPr>
        <w:t xml:space="preserve">barhiṣi</w:t>
      </w:r>
      <w:r>
        <w:t xml:space="preserve">, on the</w:t>
      </w:r>
      <w:r>
        <w:t xml:space="preserve"> </w:t>
      </w:r>
      <w:r>
        <w:rPr>
          <w:iCs/>
          <w:i/>
        </w:rPr>
        <w:t xml:space="preserve">darbha</w:t>
      </w:r>
      <w:r>
        <w:t xml:space="preserve"> </w:t>
      </w:r>
      <w:r>
        <w:t xml:space="preserve">grass,</w:t>
      </w:r>
      <w:r>
        <w:t xml:space="preserve"> </w:t>
      </w:r>
      <w:r>
        <w:rPr>
          <w:iCs/>
          <w:i/>
        </w:rPr>
        <w:t xml:space="preserve">adhvaram</w:t>
      </w:r>
      <w:r>
        <w:t xml:space="preserve">, with a view to the sacrifice, together with you, the</w:t>
      </w:r>
      <w:r>
        <w:t xml:space="preserve"> </w:t>
      </w:r>
      <w:r>
        <w:rPr>
          <w:iCs/>
          <w:i/>
        </w:rPr>
        <w:t xml:space="preserve">āhavanīya</w:t>
      </w:r>
      <w:r>
        <w:t xml:space="preserve"> </w:t>
      </w:r>
      <w:r>
        <w:t xml:space="preserve">fire, and with the other gods, the carriers (</w:t>
      </w:r>
      <w:r>
        <w:rPr>
          <w:iCs/>
          <w:i/>
        </w:rPr>
        <w:t xml:space="preserve">vahnibhiḥ</w:t>
      </w:r>
      <w:r>
        <w:t xml:space="preserve">) who go together with you (</w:t>
      </w:r>
      <w:r>
        <w:rPr>
          <w:iCs/>
          <w:i/>
        </w:rPr>
        <w:t xml:space="preserve">sayāvabhiḥ</w:t>
      </w:r>
      <w:r>
        <w:t xml:space="preserve">).</w:t>
      </w:r>
      <w:r>
        <w:t xml:space="preserve">”</w:t>
      </w:r>
    </w:p>
    <w:p>
      <w:pPr>
        <w:pStyle w:val="BodyText"/>
      </w:pPr>
      <w:r>
        <w:rPr>
          <w:bCs/>
          <w:b/>
        </w:rPr>
        <w:t xml:space="preserve">Sāyaṇa-bhāṣya, grammatical tail</w:t>
      </w:r>
      <w:r>
        <w:t xml:space="preserve"> </w:t>
      </w:r>
      <w:r>
        <w:rPr>
          <w:iCs/>
          <w:i/>
        </w:rPr>
        <w:t xml:space="preserve">(p. 535; transcribed from the better scan, PDF 550)</w:t>
      </w:r>
    </w:p>
    <w:p>
      <w:pPr>
        <w:pStyle w:val="BlockText"/>
      </w:pPr>
      <w:r>
        <w:rPr>
          <w:bCs/>
          <w:b/>
        </w:rPr>
        <w:t xml:space="preserve">श्रुधि । श्रु श्रवणे । श्रुशृण्वित्यादिना हेर्धिरादेशः । बहुलं छन्दसीति विकरणस्य लुक् । श्रुत्कर्ण । शृणोतीति श्रुत् । क्विपि तुगागमः । श्रुतौ कर्णौ यस्यासौ श्रुत्कर्णः । वह्निभिः । वह प्रापणे । वहिश्रियुश्रुग्लाहात्वरिभ्यो निदिति निप्रत्ययः । नित्त्वादाद्युदात्तत्वं । सयावभिः । समानं यान्तीति सयावानः । या प्रापणे । आतो मनिन्निति वनिप् । कृदुत्तरपदप्रकृतिस्वरत्वं । प्रातर्यावाणः । पूर्ववत् । प्रातिपदिकान्तनुम्विभक्तिषु च । पा. ८-४-११ । इति णत्वं ॥</w:t>
      </w:r>
    </w:p>
    <w:p>
      <w:pPr>
        <w:pStyle w:val="FirstParagraph"/>
      </w:pPr>
      <w:r>
        <w:rPr>
          <w:iCs/>
          <w:i/>
        </w:rPr>
        <w:t xml:space="preserve">śrudhi | śru śravaṇe | śruśṛṇv ityādinā her dhir ādeśaḥ | bahulaṃ chandasīti vikaraṇasya luk | śrutkarṇa | śṛṇotīti śrut | kvipi tugāgamaḥ | śrutau karṇau yasyāsau śrutkarṇaḥ | vahnibhiḥ | vaha prāpaṇe | vahiśriyuśruglāhātvaribhyo nid iti nipratyayaḥ | nittvād ādyudāttatvaṃ | sayāvabhiḥ | samānaṃ yāntīti sayāvānaḥ | yā prāpaṇe | āto maninn iti vanip | kṛduttarapadaprakṛtisvaratvaṃ | prātaryāvāṇaḥ | pūrvavat | prātipadikāntanumvibhaktiṣu ca | pā. 8-4-11 | iti ṇatvaṃ ||</w:t>
      </w:r>
    </w:p>
    <w:p>
      <w:pPr>
        <w:pStyle w:val="BodyText"/>
      </w:pPr>
      <w:r>
        <w:rPr>
          <w:iCs/>
          <w:i/>
        </w:rPr>
        <w:t xml:space="preserve">(Gist: dhi for hi and loss of the vikaraṇa in śrudhi; śrut with kvip and tuk; vahni with ni (nit, initial acute); sayāvan and prātaryāvan with vanip; ṇ by Pā. 8-4-11. The bhāṣya ends</w:t>
      </w:r>
      <w:r>
        <w:rPr>
          <w:iCs/>
          <w:i/>
        </w:rPr>
        <w:t xml:space="preserve"> </w:t>
      </w:r>
      <w:r>
        <w:rPr>
          <w:iCs/>
          <w:i/>
        </w:rPr>
        <w:t xml:space="preserve">“</w:t>
      </w:r>
      <w:r>
        <w:rPr>
          <w:iCs/>
          <w:i/>
        </w:rPr>
        <w:t xml:space="preserve">॥</w:t>
      </w:r>
      <w:r>
        <w:rPr>
          <w:iCs/>
          <w:i/>
        </w:rPr>
        <w:t xml:space="preserve">”</w:t>
      </w:r>
      <w:r>
        <w:rPr>
          <w:iCs/>
          <w:i/>
        </w:rPr>
        <w:t xml:space="preserve"> </w:t>
      </w:r>
      <w:r>
        <w:rPr>
          <w:iCs/>
          <w:i/>
        </w:rPr>
        <w:t xml:space="preserve">without a number.)</w:t>
      </w:r>
    </w:p>
    <w:p>
      <w:pPr>
        <w:pStyle w:val="BodyText"/>
      </w:pPr>
      <w:r>
        <w:rPr>
          <w:bCs/>
          <w:b/>
        </w:rPr>
        <w:t xml:space="preserve">Pratipadārtha</w:t>
      </w:r>
      <w:r>
        <w:t xml:space="preserve"> </w:t>
      </w:r>
      <w:r>
        <w:rPr>
          <w:iCs/>
          <w:i/>
        </w:rPr>
        <w:t xml:space="preserve">(p. 535)</w:t>
      </w:r>
      <w:r>
        <w:t xml:space="preserve"> </w:t>
      </w:r>
      <w:r>
        <w:t xml:space="preserve">—</w:t>
      </w:r>
      <w:r>
        <w:t xml:space="preserve"> </w:t>
      </w:r>
      <w:r>
        <w:t xml:space="preserve">“</w:t>
      </w:r>
      <w:r>
        <w:rPr>
          <w:bCs/>
          <w:b/>
        </w:rPr>
        <w:t xml:space="preserve">śrutkarṇa</w:t>
      </w:r>
      <w:r>
        <w:t xml:space="preserve"> </w:t>
      </w:r>
      <w:r>
        <w:t xml:space="preserve">— O Agni, endowed with ears that hear subtly;</w:t>
      </w:r>
      <w:r>
        <w:t xml:space="preserve"> </w:t>
      </w:r>
      <w:r>
        <w:rPr>
          <w:bCs/>
          <w:b/>
        </w:rPr>
        <w:t xml:space="preserve">agne</w:t>
      </w:r>
      <w:r>
        <w:t xml:space="preserve"> </w:t>
      </w:r>
      <w:r>
        <w:t xml:space="preserve">— O Agni;</w:t>
      </w:r>
      <w:r>
        <w:t xml:space="preserve"> </w:t>
      </w:r>
      <w:r>
        <w:rPr>
          <w:bCs/>
          <w:b/>
        </w:rPr>
        <w:t xml:space="preserve">śrudhi</w:t>
      </w:r>
      <w:r>
        <w:t xml:space="preserve"> </w:t>
      </w:r>
      <w:r>
        <w:t xml:space="preserve">— hear (our) words;</w:t>
      </w:r>
      <w:r>
        <w:t xml:space="preserve"> </w:t>
      </w:r>
      <w:r>
        <w:rPr>
          <w:bCs/>
          <w:b/>
        </w:rPr>
        <w:t xml:space="preserve">mitraḥ</w:t>
      </w:r>
      <w:r>
        <w:t xml:space="preserve"> </w:t>
      </w:r>
      <w:r>
        <w:t xml:space="preserve">— Mitra;</w:t>
      </w:r>
      <w:r>
        <w:t xml:space="preserve"> </w:t>
      </w:r>
      <w:r>
        <w:rPr>
          <w:bCs/>
          <w:b/>
        </w:rPr>
        <w:t xml:space="preserve">aryamā</w:t>
      </w:r>
      <w:r>
        <w:t xml:space="preserve"> </w:t>
      </w:r>
      <w:r>
        <w:t xml:space="preserve">— and Aryaman;</w:t>
      </w:r>
      <w:r>
        <w:t xml:space="preserve"> </w:t>
      </w:r>
      <w:r>
        <w:rPr>
          <w:bCs/>
          <w:b/>
        </w:rPr>
        <w:t xml:space="preserve">prātaryāvāṇaḥ</w:t>
      </w:r>
      <w:r>
        <w:t xml:space="preserve"> </w:t>
      </w:r>
      <w:r>
        <w:t xml:space="preserve">— and the other gods who go (towards the sacrificial place) in the morning;</w:t>
      </w:r>
      <w:r>
        <w:t xml:space="preserve"> </w:t>
      </w:r>
      <w:r>
        <w:rPr>
          <w:bCs/>
          <w:b/>
        </w:rPr>
        <w:t xml:space="preserve">sayāvabhiḥ</w:t>
      </w:r>
      <w:r>
        <w:t xml:space="preserve"> </w:t>
      </w:r>
      <w:r>
        <w:t xml:space="preserve">— who move along with you in the form of the</w:t>
      </w:r>
      <w:r>
        <w:t xml:space="preserve"> </w:t>
      </w:r>
      <w:r>
        <w:rPr>
          <w:iCs/>
          <w:i/>
        </w:rPr>
        <w:t xml:space="preserve">āhavanīya</w:t>
      </w:r>
      <w:r>
        <w:t xml:space="preserve">;</w:t>
      </w:r>
      <w:r>
        <w:t xml:space="preserve"> </w:t>
      </w:r>
      <w:r>
        <w:rPr>
          <w:bCs/>
          <w:b/>
        </w:rPr>
        <w:t xml:space="preserve">vahnibhiḥ</w:t>
      </w:r>
      <w:r>
        <w:t xml:space="preserve"> </w:t>
      </w:r>
      <w:r>
        <w:t xml:space="preserve">— together with the other fire-gods;</w:t>
      </w:r>
      <w:r>
        <w:t xml:space="preserve"> </w:t>
      </w:r>
      <w:r>
        <w:rPr>
          <w:bCs/>
          <w:b/>
        </w:rPr>
        <w:t xml:space="preserve">adhvaram</w:t>
      </w:r>
      <w:r>
        <w:t xml:space="preserve"> </w:t>
      </w:r>
      <w:r>
        <w:t xml:space="preserve">— with the sacrifice as the object;</w:t>
      </w:r>
      <w:r>
        <w:t xml:space="preserve"> </w:t>
      </w:r>
      <w:r>
        <w:rPr>
          <w:bCs/>
          <w:b/>
        </w:rPr>
        <w:t xml:space="preserve">barhiṣi</w:t>
      </w:r>
      <w:r>
        <w:t xml:space="preserve"> </w:t>
      </w:r>
      <w:r>
        <w:t xml:space="preserve">— on the seat of</w:t>
      </w:r>
      <w:r>
        <w:t xml:space="preserve"> </w:t>
      </w:r>
      <w:r>
        <w:rPr>
          <w:iCs/>
          <w:i/>
        </w:rPr>
        <w:t xml:space="preserve">darbha</w:t>
      </w:r>
      <w:r>
        <w:t xml:space="preserve"> </w:t>
      </w:r>
      <w:r>
        <w:t xml:space="preserve">grass;</w:t>
      </w:r>
      <w:r>
        <w:t xml:space="preserve"> </w:t>
      </w:r>
      <w:r>
        <w:rPr>
          <w:bCs/>
          <w:b/>
        </w:rPr>
        <w:t xml:space="preserve">ā sīdantu</w:t>
      </w:r>
      <w:r>
        <w:t xml:space="preserve"> </w:t>
      </w:r>
      <w:r>
        <w:t xml:space="preserve">— let them sit down.</w:t>
      </w:r>
      <w:r>
        <w:t xml:space="preserve">”</w:t>
      </w:r>
    </w:p>
    <w:p>
      <w:pPr>
        <w:pStyle w:val="BodyText"/>
      </w:pPr>
      <w:r>
        <w:rPr>
          <w:bCs/>
          <w:b/>
        </w:rPr>
        <w:t xml:space="preserve">Bhāvārtha</w:t>
      </w:r>
      <w:r>
        <w:t xml:space="preserve"> </w:t>
      </w:r>
      <w:r>
        <w:rPr>
          <w:iCs/>
          <w:i/>
        </w:rPr>
        <w:t xml:space="preserve">(p. 535)</w:t>
      </w:r>
      <w:r>
        <w:t xml:space="preserve"> </w:t>
      </w:r>
      <w:r>
        <w:t xml:space="preserve">—</w:t>
      </w:r>
      <w:r>
        <w:t xml:space="preserve"> </w:t>
      </w:r>
      <w:r>
        <w:t xml:space="preserve">“</w:t>
      </w:r>
      <w:r>
        <w:t xml:space="preserve">O Agni, since your ears are very subtle in hearing, listen well to our words in the form of praise. Let Mitra, Aryaman and the other gods who go in the morning towards the sacrificial place, and also the other fire-gods who move together with you in the form of the</w:t>
      </w:r>
      <w:r>
        <w:t xml:space="preserve"> </w:t>
      </w:r>
      <w:r>
        <w:rPr>
          <w:iCs/>
          <w:i/>
        </w:rPr>
        <w:t xml:space="preserve">āhavanīya</w:t>
      </w:r>
      <w:r>
        <w:t xml:space="preserve">, together come here with a view to the sacrifice we are performing, and sit on the</w:t>
      </w:r>
      <w:r>
        <w:t xml:space="preserve"> </w:t>
      </w:r>
      <w:r>
        <w:rPr>
          <w:iCs/>
          <w:i/>
        </w:rPr>
        <w:t xml:space="preserve">darbha</w:t>
      </w:r>
      <w:r>
        <w:t xml:space="preserve"> </w:t>
      </w:r>
      <w:r>
        <w:t xml:space="preserve">seat.</w:t>
      </w:r>
      <w:r>
        <w:t xml:space="preserve">”</w:t>
      </w:r>
    </w:p>
    <w:p>
      <w:pPr>
        <w:pStyle w:val="BodyText"/>
      </w:pPr>
      <w:r>
        <w:rPr>
          <w:bCs/>
          <w:b/>
        </w:rPr>
        <w:t xml:space="preserve">English Translation (the source’s own, p. 535)</w:t>
      </w:r>
      <w:r>
        <w:t xml:space="preserve"> </w:t>
      </w:r>
      <w:r>
        <w:t xml:space="preserve">—</w:t>
      </w:r>
      <w:r>
        <w:t xml:space="preserve"> </w:t>
      </w:r>
      <w:r>
        <w:t xml:space="preserve">“</w:t>
      </w:r>
      <w:r>
        <w:t xml:space="preserve">O Agni, whose ears can hear, hear our invocation ; let Mitra and Aryaman and other gods that move together in the early morning with all the accompanying gods that carry oblations, sit down at the sacrifice upon the sacred kusa-grass.</w:t>
      </w:r>
      <w:r>
        <w:t xml:space="preserve">”</w:t>
      </w:r>
    </w:p>
    <w:bookmarkEnd w:id="446"/>
    <w:bookmarkStart w:id="447" w:name="page-535"/>
    <w:p>
      <w:pPr>
        <w:pStyle w:val="Heading3"/>
      </w:pPr>
      <w:r>
        <w:t xml:space="preserve">Page 535</w:t>
      </w:r>
    </w:p>
    <w:p>
      <w:pPr>
        <w:pStyle w:val="FirstParagraph"/>
      </w:pPr>
      <w:r>
        <w:rPr>
          <w:bCs/>
          <w:b/>
        </w:rPr>
        <w:t xml:space="preserve">Special Topics (</w:t>
      </w:r>
      <w:r>
        <w:rPr>
          <w:iCs/>
          <w:i/>
          <w:bCs/>
          <w:b/>
        </w:rPr>
        <w:t xml:space="preserve">viśeṣa-viṣayagaḷu</w:t>
      </w:r>
      <w:r>
        <w:rPr>
          <w:bCs/>
          <w:b/>
        </w:rPr>
        <w:t xml:space="preserve">), pp. 535–536</w:t>
      </w:r>
      <w:r>
        <w:t xml:space="preserve"> </w:t>
      </w:r>
      <w:r>
        <w:t xml:space="preserve">-</w:t>
      </w:r>
      <w:r>
        <w:t xml:space="preserve"> </w:t>
      </w:r>
      <w:r>
        <w:rPr>
          <w:bCs/>
          <w:b/>
        </w:rPr>
        <w:t xml:space="preserve">śrutkarṇa</w:t>
      </w:r>
      <w:r>
        <w:t xml:space="preserve"> </w:t>
      </w:r>
      <w:r>
        <w:t xml:space="preserve">—</w:t>
      </w:r>
      <w:r>
        <w:t xml:space="preserve"> </w:t>
      </w:r>
      <w:r>
        <w:t xml:space="preserve">“</w:t>
      </w:r>
      <w:r>
        <w:rPr>
          <w:iCs/>
          <w:i/>
        </w:rPr>
        <w:t xml:space="preserve">śṛṇotīti śrut; śrutau karṇau yasyāsau śrutkarṇaḥ</w:t>
      </w:r>
      <w:r>
        <w:t xml:space="preserve">;</w:t>
      </w:r>
      <w:r>
        <w:t xml:space="preserve"> </w:t>
      </w:r>
      <w:r>
        <w:rPr>
          <w:iCs/>
          <w:i/>
        </w:rPr>
        <w:t xml:space="preserve">śravaṇasamarthābhyāṃ karṇābhyāṃ yuktaḥ</w:t>
      </w:r>
      <w:r>
        <w:t xml:space="preserve">:</w:t>
      </w:r>
      <w:r>
        <w:t xml:space="preserve"> </w:t>
      </w:r>
      <w:r>
        <w:rPr>
          <w:iCs/>
          <w:i/>
        </w:rPr>
        <w:t xml:space="preserve">śrut</w:t>
      </w:r>
      <w:r>
        <w:t xml:space="preserve"> </w:t>
      </w:r>
      <w:r>
        <w:t xml:space="preserve">means one who hears,</w:t>
      </w:r>
      <w:r>
        <w:t xml:space="preserve"> </w:t>
      </w:r>
      <w:r>
        <w:rPr>
          <w:iCs/>
          <w:i/>
        </w:rPr>
        <w:t xml:space="preserve">karṇa</w:t>
      </w:r>
      <w:r>
        <w:t xml:space="preserve"> </w:t>
      </w:r>
      <w:r>
        <w:t xml:space="preserve">means ear; one whose ears are able to hear the invocation — Agni is meant.</w:t>
      </w:r>
      <w:r>
        <w:t xml:space="preserve">”</w:t>
      </w:r>
      <w:r>
        <w:t xml:space="preserve"> </w:t>
      </w:r>
      <w:r>
        <w:t xml:space="preserve">-</w:t>
      </w:r>
      <w:r>
        <w:t xml:space="preserve"> </w:t>
      </w:r>
      <w:r>
        <w:rPr>
          <w:bCs/>
          <w:b/>
        </w:rPr>
        <w:t xml:space="preserve">vahnibhiḥ</w:t>
      </w:r>
      <w:r>
        <w:t xml:space="preserve"> </w:t>
      </w:r>
      <w:r>
        <w:t xml:space="preserve">—</w:t>
      </w:r>
      <w:r>
        <w:t xml:space="preserve"> </w:t>
      </w:r>
      <w:r>
        <w:t xml:space="preserve">“</w:t>
      </w:r>
      <w:r>
        <w:rPr>
          <w:iCs/>
          <w:i/>
        </w:rPr>
        <w:t xml:space="preserve">vaha prāpaṇe</w:t>
      </w:r>
      <w:r>
        <w:t xml:space="preserve">: the ones who by nature carry, that is, those who carry the oblations.</w:t>
      </w:r>
      <w:r>
        <w:t xml:space="preserve">”</w:t>
      </w:r>
      <w:r>
        <w:t xml:space="preserve"> </w:t>
      </w:r>
      <w:r>
        <w:t xml:space="preserve">-</w:t>
      </w:r>
      <w:r>
        <w:t xml:space="preserve"> </w:t>
      </w:r>
      <w:r>
        <w:rPr>
          <w:bCs/>
          <w:b/>
        </w:rPr>
        <w:t xml:space="preserve">sayāvabhiḥ</w:t>
      </w:r>
      <w:r>
        <w:t xml:space="preserve"> </w:t>
      </w:r>
      <w:r>
        <w:t xml:space="preserve">—</w:t>
      </w:r>
      <w:r>
        <w:t xml:space="preserve"> </w:t>
      </w:r>
      <w:r>
        <w:t xml:space="preserve">“</w:t>
      </w:r>
      <w:r>
        <w:rPr>
          <w:iCs/>
          <w:i/>
        </w:rPr>
        <w:t xml:space="preserve">yā prāpaṇe; samānaṃ yāntīti sayāvānaḥ</w:t>
      </w:r>
      <w:r>
        <w:t xml:space="preserve">:</w:t>
      </w:r>
      <w:r>
        <w:t xml:space="preserve"> </w:t>
      </w:r>
      <w:r>
        <w:rPr>
          <w:iCs/>
          <w:i/>
        </w:rPr>
        <w:t xml:space="preserve">āhavanīyāgninā tvayā samānagatibhiḥ</w:t>
      </w:r>
      <w:r>
        <w:t xml:space="preserve">: those who go in company with you (Agni), going together.</w:t>
      </w:r>
      <w:r>
        <w:t xml:space="preserve">”</w:t>
      </w:r>
      <w:r>
        <w:t xml:space="preserve"> </w:t>
      </w:r>
      <w:r>
        <w:t xml:space="preserve">-</w:t>
      </w:r>
      <w:r>
        <w:t xml:space="preserve"> </w:t>
      </w:r>
      <w:r>
        <w:rPr>
          <w:bCs/>
          <w:b/>
        </w:rPr>
        <w:t xml:space="preserve">prātaryāvāṇaḥ</w:t>
      </w:r>
      <w:r>
        <w:t xml:space="preserve"> </w:t>
      </w:r>
      <w:r>
        <w:t xml:space="preserve">—</w:t>
      </w:r>
      <w:r>
        <w:t xml:space="preserve"> </w:t>
      </w:r>
      <w:r>
        <w:t xml:space="preserve">“</w:t>
      </w:r>
      <w:r>
        <w:rPr>
          <w:iCs/>
          <w:i/>
        </w:rPr>
        <w:t xml:space="preserve">prātaḥkāle devayajanaṃ gacchanto devāḥ</w:t>
      </w:r>
      <w:r>
        <w:t xml:space="preserve">: the gods who go to the place of the sacrifice in the morning; this is the meaning.</w:t>
      </w:r>
      <w:r>
        <w:t xml:space="preserve">”</w:t>
      </w:r>
      <w:r>
        <w:t xml:space="preserve"> </w:t>
      </w:r>
      <w:r>
        <w:t xml:space="preserve">-</w:t>
      </w:r>
      <w:r>
        <w:t xml:space="preserve"> </w:t>
      </w:r>
      <w:r>
        <w:rPr>
          <w:bCs/>
          <w:b/>
        </w:rPr>
        <w:t xml:space="preserve">adhvaram</w:t>
      </w:r>
      <w:r>
        <w:t xml:space="preserve"> </w:t>
      </w:r>
      <w:r>
        <w:t xml:space="preserve">—</w:t>
      </w:r>
      <w:r>
        <w:t xml:space="preserve"> </w:t>
      </w:r>
      <w:r>
        <w:t xml:space="preserve">“</w:t>
      </w:r>
      <w:r>
        <w:t xml:space="preserve">having come here now with reference to the sacrifice we are performing.</w:t>
      </w:r>
      <w:r>
        <w:t xml:space="preserve">”</w:t>
      </w:r>
    </w:p>
    <w:bookmarkEnd w:id="447"/>
    <w:bookmarkStart w:id="448" w:name="page-536"/>
    <w:p>
      <w:pPr>
        <w:pStyle w:val="Heading3"/>
      </w:pPr>
      <w:r>
        <w:t xml:space="preserve">Page 536</w:t>
      </w:r>
    </w:p>
    <w:p>
      <w:pPr>
        <w:pStyle w:val="FirstParagraph"/>
      </w:pPr>
      <w:r>
        <w:rPr>
          <w:bCs/>
          <w:b/>
        </w:rPr>
        <w:t xml:space="preserve">Vyākaraṇa-prakriyā</w:t>
      </w:r>
      <w:r>
        <w:t xml:space="preserve"> </w:t>
      </w:r>
      <w:r>
        <w:rPr>
          <w:iCs/>
          <w:i/>
        </w:rPr>
        <w:t xml:space="preserve">(pp. 536–537 — grammar pages, noted briefly)</w:t>
      </w:r>
      <w:r>
        <w:t xml:space="preserve"> </w:t>
      </w:r>
      <w:r>
        <w:t xml:space="preserve">-</w:t>
      </w:r>
      <w:r>
        <w:t xml:space="preserve"> </w:t>
      </w:r>
      <w:r>
        <w:rPr>
          <w:bCs/>
          <w:b/>
        </w:rPr>
        <w:t xml:space="preserve">śrudhi</w:t>
      </w:r>
      <w:r>
        <w:t xml:space="preserve">: root</w:t>
      </w:r>
      <w:r>
        <w:t xml:space="preserve"> </w:t>
      </w:r>
      <w:r>
        <w:rPr>
          <w:iCs/>
          <w:i/>
        </w:rPr>
        <w:t xml:space="preserve">śru śravaṇe</w:t>
      </w:r>
      <w:r>
        <w:t xml:space="preserve">;</w:t>
      </w:r>
      <w:r>
        <w:t xml:space="preserve"> </w:t>
      </w:r>
      <w:r>
        <w:rPr>
          <w:iCs/>
          <w:i/>
        </w:rPr>
        <w:t xml:space="preserve">loṭ</w:t>
      </w:r>
      <w:r>
        <w:t xml:space="preserve">,</w:t>
      </w:r>
      <w:r>
        <w:t xml:space="preserve"> </w:t>
      </w:r>
      <w:r>
        <w:rPr>
          <w:iCs/>
          <w:i/>
        </w:rPr>
        <w:t xml:space="preserve">sip</w:t>
      </w:r>
      <w:r>
        <w:t xml:space="preserve">,</w:t>
      </w:r>
      <w:r>
        <w:t xml:space="preserve"> </w:t>
      </w:r>
      <w:r>
        <w:rPr>
          <w:iCs/>
          <w:i/>
        </w:rPr>
        <w:t xml:space="preserve">hi</w:t>
      </w:r>
      <w:r>
        <w:t xml:space="preserve"> </w:t>
      </w:r>
      <w:r>
        <w:t xml:space="preserve">as substitute;</w:t>
      </w:r>
      <w:r>
        <w:t xml:space="preserve"> </w:t>
      </w:r>
      <w:r>
        <w:t xml:space="preserve">“</w:t>
      </w:r>
      <w:r>
        <w:rPr>
          <w:iCs/>
          <w:i/>
        </w:rPr>
        <w:t xml:space="preserve">śruśṛṇupṛkṛvṛbhyaś chandasi</w:t>
      </w:r>
      <w:r>
        <w:t xml:space="preserve">”</w:t>
      </w:r>
      <w:r>
        <w:t xml:space="preserve"> </w:t>
      </w:r>
      <w:r>
        <w:t xml:space="preserve">(Pā. 6-4-102) gives</w:t>
      </w:r>
      <w:r>
        <w:t xml:space="preserve"> </w:t>
      </w:r>
      <w:r>
        <w:rPr>
          <w:iCs/>
          <w:i/>
        </w:rPr>
        <w:t xml:space="preserve">dhi</w:t>
      </w:r>
      <w:r>
        <w:t xml:space="preserve"> </w:t>
      </w:r>
      <w:r>
        <w:t xml:space="preserve">in place of</w:t>
      </w:r>
      <w:r>
        <w:t xml:space="preserve"> </w:t>
      </w:r>
      <w:r>
        <w:rPr>
          <w:iCs/>
          <w:i/>
        </w:rPr>
        <w:t xml:space="preserve">hi</w:t>
      </w:r>
      <w:r>
        <w:t xml:space="preserve">;</w:t>
      </w:r>
      <w:r>
        <w:t xml:space="preserve"> </w:t>
      </w:r>
      <w:r>
        <w:t xml:space="preserve">“</w:t>
      </w:r>
      <w:r>
        <w:rPr>
          <w:iCs/>
          <w:i/>
        </w:rPr>
        <w:t xml:space="preserve">bahulaṃ chandasi</w:t>
      </w:r>
      <w:r>
        <w:t xml:space="preserve">”</w:t>
      </w:r>
      <w:r>
        <w:t xml:space="preserve"> </w:t>
      </w:r>
      <w:r>
        <w:t xml:space="preserve">the</w:t>
      </w:r>
      <w:r>
        <w:t xml:space="preserve"> </w:t>
      </w:r>
      <w:r>
        <w:rPr>
          <w:iCs/>
          <w:i/>
        </w:rPr>
        <w:t xml:space="preserve">vikaraṇa</w:t>
      </w:r>
      <w:r>
        <w:t xml:space="preserve"> </w:t>
      </w:r>
      <w:r>
        <w:t xml:space="preserve">(</w:t>
      </w:r>
      <w:r>
        <w:rPr>
          <w:iCs/>
          <w:i/>
        </w:rPr>
        <w:t xml:space="preserve">śnu</w:t>
      </w:r>
      <w:r>
        <w:t xml:space="preserve">) is dropped (</w:t>
      </w:r>
      <w:r>
        <w:rPr>
          <w:iCs/>
          <w:i/>
        </w:rPr>
        <w:t xml:space="preserve">luk</w:t>
      </w:r>
      <w:r>
        <w:t xml:space="preserve">).</w:t>
      </w:r>
      <w:r>
        <w:t xml:space="preserve"> </w:t>
      </w:r>
      <w:r>
        <w:t xml:space="preserve">-</w:t>
      </w:r>
      <w:r>
        <w:t xml:space="preserve"> </w:t>
      </w:r>
      <w:r>
        <w:rPr>
          <w:bCs/>
          <w:b/>
        </w:rPr>
        <w:t xml:space="preserve">śrutkarṇa</w:t>
      </w:r>
      <w:r>
        <w:t xml:space="preserve">: root</w:t>
      </w:r>
      <w:r>
        <w:t xml:space="preserve"> </w:t>
      </w:r>
      <w:r>
        <w:rPr>
          <w:iCs/>
          <w:i/>
        </w:rPr>
        <w:t xml:space="preserve">śru śravaṇe</w:t>
      </w:r>
      <w:r>
        <w:t xml:space="preserve">;</w:t>
      </w:r>
      <w:r>
        <w:t xml:space="preserve"> </w:t>
      </w:r>
      <w:r>
        <w:t xml:space="preserve">“</w:t>
      </w:r>
      <w:r>
        <w:rPr>
          <w:iCs/>
          <w:i/>
        </w:rPr>
        <w:t xml:space="preserve">śṛṇotīti śrut</w:t>
      </w:r>
      <w:r>
        <w:t xml:space="preserve">”</w:t>
      </w:r>
      <w:r>
        <w:t xml:space="preserve">,</w:t>
      </w:r>
      <w:r>
        <w:t xml:space="preserve"> </w:t>
      </w:r>
      <w:r>
        <w:rPr>
          <w:iCs/>
          <w:i/>
        </w:rPr>
        <w:t xml:space="preserve">kvip</w:t>
      </w:r>
      <w:r>
        <w:t xml:space="preserve"> </w:t>
      </w:r>
      <w:r>
        <w:t xml:space="preserve">by</w:t>
      </w:r>
      <w:r>
        <w:t xml:space="preserve"> </w:t>
      </w:r>
      <w:r>
        <w:rPr>
          <w:iCs/>
          <w:i/>
        </w:rPr>
        <w:t xml:space="preserve">kvip ca</w:t>
      </w:r>
      <w:r>
        <w:t xml:space="preserve">;</w:t>
      </w:r>
      <w:r>
        <w:t xml:space="preserve"> </w:t>
      </w:r>
      <w:r>
        <w:rPr>
          <w:iCs/>
          <w:i/>
        </w:rPr>
        <w:t xml:space="preserve">hrasvasya piti kṛti tuk</w:t>
      </w:r>
      <w:r>
        <w:t xml:space="preserve"> </w:t>
      </w:r>
      <w:r>
        <w:t xml:space="preserve">gives the</w:t>
      </w:r>
      <w:r>
        <w:t xml:space="preserve"> </w:t>
      </w:r>
      <w:r>
        <w:rPr>
          <w:iCs/>
          <w:i/>
        </w:rPr>
        <w:t xml:space="preserve">tuk</w:t>
      </w:r>
      <w:r>
        <w:t xml:space="preserve"> </w:t>
      </w:r>
      <w:r>
        <w:t xml:space="preserve">augment; bahuvrīhi</w:t>
      </w:r>
      <w:r>
        <w:t xml:space="preserve"> </w:t>
      </w:r>
      <w:r>
        <w:t xml:space="preserve">“</w:t>
      </w:r>
      <w:r>
        <w:rPr>
          <w:iCs/>
          <w:i/>
        </w:rPr>
        <w:t xml:space="preserve">śrutau karṇau yasya saḥ</w:t>
      </w:r>
      <w:r>
        <w:t xml:space="preserve">”</w:t>
      </w:r>
      <w:r>
        <w:t xml:space="preserve"> </w:t>
      </w:r>
      <w:r>
        <w:t xml:space="preserve">—</w:t>
      </w:r>
      <w:r>
        <w:t xml:space="preserve"> </w:t>
      </w:r>
      <w:r>
        <w:t xml:space="preserve">“</w:t>
      </w:r>
      <w:r>
        <w:t xml:space="preserve">one whose ears have the power to hear</w:t>
      </w:r>
      <w:r>
        <w:t xml:space="preserve">”</w:t>
      </w:r>
      <w:r>
        <w:t xml:space="preserve"> </w:t>
      </w:r>
      <w:r>
        <w:t xml:space="preserve">(the meaning: one whose ears are not deaf); vocative, so unaccented (</w:t>
      </w:r>
      <w:r>
        <w:rPr>
          <w:iCs/>
          <w:i/>
        </w:rPr>
        <w:t xml:space="preserve">āmantritānudātta</w:t>
      </w:r>
      <w:r>
        <w:t xml:space="preserve">).</w:t>
      </w:r>
      <w:r>
        <w:t xml:space="preserve"> </w:t>
      </w:r>
      <w:r>
        <w:t xml:space="preserve">-</w:t>
      </w:r>
      <w:r>
        <w:t xml:space="preserve"> </w:t>
      </w:r>
      <w:r>
        <w:rPr>
          <w:bCs/>
          <w:b/>
        </w:rPr>
        <w:t xml:space="preserve">vahnibhiḥ</w:t>
      </w:r>
      <w:r>
        <w:t xml:space="preserve">:</w:t>
      </w:r>
      <w:r>
        <w:t xml:space="preserve"> </w:t>
      </w:r>
      <w:r>
        <w:rPr>
          <w:iCs/>
          <w:i/>
        </w:rPr>
        <w:t xml:space="preserve">vaha prāpaṇe</w:t>
      </w:r>
      <w:r>
        <w:t xml:space="preserve">; the Uṇādi sūtra</w:t>
      </w:r>
      <w:r>
        <w:t xml:space="preserve"> </w:t>
      </w:r>
      <w:r>
        <w:t xml:space="preserve">“</w:t>
      </w:r>
      <w:r>
        <w:rPr>
          <w:iCs/>
          <w:i/>
        </w:rPr>
        <w:t xml:space="preserve">vahiśriyuśruglā-hā-tvaribhyo nit</w:t>
      </w:r>
      <w:r>
        <w:t xml:space="preserve">”</w:t>
      </w:r>
      <w:r>
        <w:t xml:space="preserve"> </w:t>
      </w:r>
      <w:r>
        <w:t xml:space="preserve">(Uṇ. 4-491 as read; the middle digit is the ಕ-shaped 9): after the roots</w:t>
      </w:r>
      <w:r>
        <w:t xml:space="preserve"> </w:t>
      </w:r>
      <w:r>
        <w:rPr>
          <w:iCs/>
          <w:i/>
        </w:rPr>
        <w:t xml:space="preserve">vaha prāpaṇe, śriñ sevāyām, yu miśraṇe, śru śravaṇe, glai harṣakṣaye, o hāk tyāge</w:t>
      </w:r>
      <w:r>
        <w:t xml:space="preserve">, and</w:t>
      </w:r>
      <w:r>
        <w:t xml:space="preserve"> </w:t>
      </w:r>
      <w:r>
        <w:rPr>
          <w:iCs/>
          <w:i/>
        </w:rPr>
        <w:t xml:space="preserve">tvarā sambhrame</w:t>
      </w:r>
      <w:r>
        <w:t xml:space="preserve"> </w:t>
      </w:r>
      <w:r>
        <w:t xml:space="preserve">the suffix</w:t>
      </w:r>
      <w:r>
        <w:t xml:space="preserve"> </w:t>
      </w:r>
      <w:r>
        <w:rPr>
          <w:iCs/>
          <w:i/>
        </w:rPr>
        <w:t xml:space="preserve">ni</w:t>
      </w:r>
      <w:r>
        <w:t xml:space="preserve"> </w:t>
      </w:r>
      <w:r>
        <w:t xml:space="preserve">comes, being</w:t>
      </w:r>
      <w:r>
        <w:t xml:space="preserve"> </w:t>
      </w:r>
      <w:r>
        <w:rPr>
          <w:iCs/>
          <w:i/>
        </w:rPr>
        <w:t xml:space="preserve">nit</w:t>
      </w:r>
      <w:r>
        <w:t xml:space="preserve"> </w:t>
      </w:r>
      <w:r>
        <w:t xml:space="preserve">— the sūtra means this. (The Kannada author notes that the sūtra in the current Uṇādi list begins</w:t>
      </w:r>
      <w:r>
        <w:t xml:space="preserve"> </w:t>
      </w:r>
      <w:r>
        <w:rPr>
          <w:iCs/>
          <w:i/>
        </w:rPr>
        <w:t xml:space="preserve">vahiśriśruyudru…</w:t>
      </w:r>
      <w:r>
        <w:t xml:space="preserve">.)</w:t>
      </w:r>
      <w:r>
        <w:t xml:space="preserve"> </w:t>
      </w:r>
      <w:r>
        <w:rPr>
          <w:iCs/>
          <w:i/>
        </w:rPr>
        <w:t xml:space="preserve">vah + ni = vahni</w:t>
      </w:r>
      <w:r>
        <w:t xml:space="preserve">; since the suffix is</w:t>
      </w:r>
      <w:r>
        <w:t xml:space="preserve"> </w:t>
      </w:r>
      <w:r>
        <w:rPr>
          <w:iCs/>
          <w:i/>
        </w:rPr>
        <w:t xml:space="preserve">nit</w:t>
      </w:r>
      <w:r>
        <w:t xml:space="preserve">, the initial acute.</w:t>
      </w:r>
      <w:r>
        <w:t xml:space="preserve"> </w:t>
      </w:r>
      <w:r>
        <w:t xml:space="preserve">-</w:t>
      </w:r>
      <w:r>
        <w:t xml:space="preserve"> </w:t>
      </w:r>
      <w:r>
        <w:rPr>
          <w:bCs/>
          <w:b/>
        </w:rPr>
        <w:t xml:space="preserve">sayāvabhiḥ</w:t>
      </w:r>
      <w:r>
        <w:t xml:space="preserve">: analysis</w:t>
      </w:r>
      <w:r>
        <w:t xml:space="preserve"> </w:t>
      </w:r>
      <w:r>
        <w:t xml:space="preserve">“</w:t>
      </w:r>
      <w:r>
        <w:rPr>
          <w:iCs/>
          <w:i/>
        </w:rPr>
        <w:t xml:space="preserve">samānaṃ yānti</w:t>
      </w:r>
      <w:r>
        <w:t xml:space="preserve">”</w:t>
      </w:r>
      <w:r>
        <w:t xml:space="preserve">;</w:t>
      </w:r>
      <w:r>
        <w:t xml:space="preserve"> </w:t>
      </w:r>
      <w:r>
        <w:rPr>
          <w:iCs/>
          <w:i/>
        </w:rPr>
        <w:t xml:space="preserve">yā prāpaṇe</w:t>
      </w:r>
      <w:r>
        <w:t xml:space="preserve">;</w:t>
      </w:r>
      <w:r>
        <w:t xml:space="preserve"> </w:t>
      </w:r>
      <w:r>
        <w:t xml:space="preserve">“</w:t>
      </w:r>
      <w:r>
        <w:rPr>
          <w:iCs/>
          <w:i/>
        </w:rPr>
        <w:t xml:space="preserve">āto manin kvanib vanipaś ca</w:t>
      </w:r>
      <w:r>
        <w:t xml:space="preserve">”</w:t>
      </w:r>
      <w:r>
        <w:t xml:space="preserve"> </w:t>
      </w:r>
      <w:r>
        <w:t xml:space="preserve">(Pā. 3-2-74) — when a</w:t>
      </w:r>
      <w:r>
        <w:t xml:space="preserve"> </w:t>
      </w:r>
      <w:r>
        <w:rPr>
          <w:iCs/>
          <w:i/>
        </w:rPr>
        <w:t xml:space="preserve">subanta</w:t>
      </w:r>
      <w:r>
        <w:t xml:space="preserve"> </w:t>
      </w:r>
      <w:r>
        <w:t xml:space="preserve">or a preposition stands as</w:t>
      </w:r>
      <w:r>
        <w:t xml:space="preserve"> </w:t>
      </w:r>
      <w:r>
        <w:rPr>
          <w:iCs/>
          <w:i/>
        </w:rPr>
        <w:t xml:space="preserve">upapada</w:t>
      </w:r>
      <w:r>
        <w:t xml:space="preserve"> </w:t>
      </w:r>
      <w:r>
        <w:t xml:space="preserve">the three suffixes</w:t>
      </w:r>
      <w:r>
        <w:t xml:space="preserve"> </w:t>
      </w:r>
      <w:r>
        <w:rPr>
          <w:iCs/>
          <w:i/>
        </w:rPr>
        <w:t xml:space="preserve">manin, kvanip, vanip</w:t>
      </w:r>
      <w:r>
        <w:t xml:space="preserve"> </w:t>
      </w:r>
      <w:r>
        <w:t xml:space="preserve">come in the Chandas after roots ending in</w:t>
      </w:r>
      <w:r>
        <w:t xml:space="preserve"> </w:t>
      </w:r>
      <w:r>
        <w:rPr>
          <w:iCs/>
          <w:i/>
        </w:rPr>
        <w:t xml:space="preserve">ā</w:t>
      </w:r>
      <w:r>
        <w:t xml:space="preserve">: here</w:t>
      </w:r>
      <w:r>
        <w:t xml:space="preserve"> </w:t>
      </w:r>
      <w:r>
        <w:rPr>
          <w:iCs/>
          <w:i/>
        </w:rPr>
        <w:t xml:space="preserve">vanip</w:t>
      </w:r>
      <w:r>
        <w:t xml:space="preserve"> </w:t>
      </w:r>
      <w:r>
        <w:t xml:space="preserve">after</w:t>
      </w:r>
      <w:r>
        <w:t xml:space="preserve"> </w:t>
      </w:r>
      <w:r>
        <w:rPr>
          <w:iCs/>
          <w:i/>
        </w:rPr>
        <w:t xml:space="preserve">yā</w:t>
      </w:r>
      <w:r>
        <w:t xml:space="preserve"> </w:t>
      </w:r>
      <w:r>
        <w:t xml:space="preserve">with the word</w:t>
      </w:r>
      <w:r>
        <w:t xml:space="preserve"> </w:t>
      </w:r>
      <w:r>
        <w:rPr>
          <w:iCs/>
          <w:i/>
        </w:rPr>
        <w:t xml:space="preserve">samāna</w:t>
      </w:r>
      <w:r>
        <w:t xml:space="preserve"> </w:t>
      </w:r>
      <w:r>
        <w:t xml:space="preserve">as</w:t>
      </w:r>
      <w:r>
        <w:t xml:space="preserve"> </w:t>
      </w:r>
      <w:r>
        <w:rPr>
          <w:iCs/>
          <w:i/>
        </w:rPr>
        <w:t xml:space="preserve">upapada</w:t>
      </w:r>
      <w:r>
        <w:t xml:space="preserve">;</w:t>
      </w:r>
      <w:r>
        <w:t xml:space="preserve"> </w:t>
      </w:r>
      <w:r>
        <w:rPr>
          <w:iCs/>
          <w:i/>
        </w:rPr>
        <w:t xml:space="preserve">samānasya chandasy amūrdhaprabhṛtyudarkeṣu</w:t>
      </w:r>
      <w:r>
        <w:t xml:space="preserve"> </w:t>
      </w:r>
      <w:r>
        <w:t xml:space="preserve">(no number printed) gives</w:t>
      </w:r>
      <w:r>
        <w:t xml:space="preserve"> </w:t>
      </w:r>
      <w:r>
        <w:rPr>
          <w:iCs/>
          <w:i/>
        </w:rPr>
        <w:t xml:space="preserve">sa</w:t>
      </w:r>
      <w:r>
        <w:t xml:space="preserve"> </w:t>
      </w:r>
      <w:r>
        <w:t xml:space="preserve">for</w:t>
      </w:r>
      <w:r>
        <w:t xml:space="preserve"> </w:t>
      </w:r>
      <w:r>
        <w:rPr>
          <w:iCs/>
          <w:i/>
        </w:rPr>
        <w:t xml:space="preserve">samāna</w:t>
      </w:r>
      <w:r>
        <w:t xml:space="preserve">:</w:t>
      </w:r>
      <w:r>
        <w:t xml:space="preserve"> </w:t>
      </w:r>
      <w:r>
        <w:rPr>
          <w:iCs/>
          <w:i/>
        </w:rPr>
        <w:t xml:space="preserve">sa + yā + van = sayāvan</w:t>
      </w:r>
      <w:r>
        <w:t xml:space="preserve">;</w:t>
      </w:r>
      <w:r>
        <w:t xml:space="preserve"> </w:t>
      </w:r>
      <w:r>
        <w:rPr>
          <w:iCs/>
          <w:i/>
        </w:rPr>
        <w:t xml:space="preserve">bhis</w:t>
      </w:r>
      <w:r>
        <w:t xml:space="preserve">;</w:t>
      </w:r>
      <w:r>
        <w:t xml:space="preserve"> </w:t>
      </w:r>
      <w:r>
        <w:t xml:space="preserve">“</w:t>
      </w:r>
      <w:r>
        <w:rPr>
          <w:iCs/>
          <w:i/>
        </w:rPr>
        <w:t xml:space="preserve">na lopaḥ prātipadikāntasya</w:t>
      </w:r>
      <w:r>
        <w:t xml:space="preserve">”</w:t>
      </w:r>
      <w:r>
        <w:t xml:space="preserve"> </w:t>
      </w:r>
      <w:r>
        <w:t xml:space="preserve">the</w:t>
      </w:r>
      <w:r>
        <w:t xml:space="preserve"> </w:t>
      </w:r>
      <w:r>
        <w:rPr>
          <w:iCs/>
          <w:i/>
        </w:rPr>
        <w:t xml:space="preserve">n</w:t>
      </w:r>
      <w:r>
        <w:t xml:space="preserve"> </w:t>
      </w:r>
      <w:r>
        <w:t xml:space="preserve">is dropped;</w:t>
      </w:r>
      <w:r>
        <w:t xml:space="preserve"> </w:t>
      </w:r>
      <w:r>
        <w:rPr>
          <w:iCs/>
          <w:i/>
        </w:rPr>
        <w:t xml:space="preserve">ru</w:t>
      </w:r>
      <w:r>
        <w:t xml:space="preserve">,</w:t>
      </w:r>
      <w:r>
        <w:t xml:space="preserve"> </w:t>
      </w:r>
      <w:r>
        <w:rPr>
          <w:iCs/>
          <w:i/>
        </w:rPr>
        <w:t xml:space="preserve">visarga</w:t>
      </w:r>
      <w:r>
        <w:t xml:space="preserve">. For the second member</w:t>
      </w:r>
      <w:r>
        <w:t xml:space="preserve"> </w:t>
      </w:r>
      <w:r>
        <w:rPr>
          <w:iCs/>
          <w:i/>
        </w:rPr>
        <w:t xml:space="preserve">yāvan</w:t>
      </w:r>
      <w:r>
        <w:t xml:space="preserve">, ending in a</w:t>
      </w:r>
      <w:r>
        <w:t xml:space="preserve"> </w:t>
      </w:r>
      <w:r>
        <w:rPr>
          <w:iCs/>
          <w:i/>
        </w:rPr>
        <w:t xml:space="preserve">kṛt</w:t>
      </w:r>
      <w:r>
        <w:t xml:space="preserve">, by</w:t>
      </w:r>
      <w:r>
        <w:t xml:space="preserve"> </w:t>
      </w:r>
      <w:r>
        <w:t xml:space="preserve">“</w:t>
      </w:r>
      <w:r>
        <w:rPr>
          <w:iCs/>
          <w:i/>
        </w:rPr>
        <w:t xml:space="preserve">gatikārakopapadāt kṛt</w:t>
      </w:r>
      <w:r>
        <w:t xml:space="preserve">”</w:t>
      </w:r>
      <w:r>
        <w:t xml:space="preserve"> </w:t>
      </w:r>
      <w:r>
        <w:t xml:space="preserve">(no number printed) the natural (</w:t>
      </w:r>
      <w:r>
        <w:rPr>
          <w:iCs/>
          <w:i/>
        </w:rPr>
        <w:t xml:space="preserve">prakṛti</w:t>
      </w:r>
      <w:r>
        <w:t xml:space="preserve">) accent of the first member remains.</w:t>
      </w:r>
      <w:r>
        <w:t xml:space="preserve"> </w:t>
      </w:r>
      <w:r>
        <w:t xml:space="preserve">-</w:t>
      </w:r>
      <w:r>
        <w:t xml:space="preserve"> </w:t>
      </w:r>
      <w:r>
        <w:rPr>
          <w:bCs/>
          <w:b/>
        </w:rPr>
        <w:t xml:space="preserve">prātaryāvāṇaḥ</w:t>
      </w:r>
      <w:r>
        <w:t xml:space="preserve">:</w:t>
      </w:r>
      <w:r>
        <w:t xml:space="preserve"> </w:t>
      </w:r>
      <w:r>
        <w:rPr>
          <w:iCs/>
          <w:i/>
        </w:rPr>
        <w:t xml:space="preserve">prātar</w:t>
      </w:r>
      <w:r>
        <w:t xml:space="preserve"> </w:t>
      </w:r>
      <w:r>
        <w:t xml:space="preserve">as</w:t>
      </w:r>
      <w:r>
        <w:t xml:space="preserve"> </w:t>
      </w:r>
      <w:r>
        <w:rPr>
          <w:iCs/>
          <w:i/>
        </w:rPr>
        <w:t xml:space="preserve">upapada</w:t>
      </w:r>
      <w:r>
        <w:t xml:space="preserve">, root</w:t>
      </w:r>
      <w:r>
        <w:t xml:space="preserve"> </w:t>
      </w:r>
      <w:r>
        <w:rPr>
          <w:iCs/>
          <w:i/>
        </w:rPr>
        <w:t xml:space="preserve">yā</w:t>
      </w:r>
      <w:r>
        <w:t xml:space="preserve">,</w:t>
      </w:r>
      <w:r>
        <w:t xml:space="preserve"> </w:t>
      </w:r>
      <w:r>
        <w:rPr>
          <w:iCs/>
          <w:i/>
        </w:rPr>
        <w:t xml:space="preserve">vanip</w:t>
      </w:r>
      <w:r>
        <w:t xml:space="preserve"> </w:t>
      </w:r>
      <w:r>
        <w:t xml:space="preserve">as before:</w:t>
      </w:r>
      <w:r>
        <w:t xml:space="preserve"> </w:t>
      </w:r>
      <w:r>
        <w:rPr>
          <w:iCs/>
          <w:i/>
        </w:rPr>
        <w:t xml:space="preserve">prātaryāvan</w:t>
      </w:r>
      <w:r>
        <w:t xml:space="preserve">,</w:t>
      </w:r>
      <w:r>
        <w:t xml:space="preserve"> </w:t>
      </w:r>
      <w:r>
        <w:rPr>
          <w:iCs/>
          <w:i/>
        </w:rPr>
        <w:t xml:space="preserve">jas</w:t>
      </w:r>
      <w:r>
        <w:t xml:space="preserve">;</w:t>
      </w:r>
      <w:r>
        <w:t xml:space="preserve"> </w:t>
      </w:r>
      <w:r>
        <w:rPr>
          <w:iCs/>
          <w:i/>
        </w:rPr>
        <w:t xml:space="preserve">prātipadikāntanumvibhaktiṣu ca</w:t>
      </w:r>
      <w:r>
        <w:t xml:space="preserve"> </w:t>
      </w:r>
      <w:r>
        <w:t xml:space="preserve">(Pā. 8-4-11)</w:t>
      </w:r>
      <w:r>
        <w:t xml:space="preserve"> </w:t>
      </w:r>
      <w:r>
        <w:t xml:space="preserve">“</w:t>
      </w:r>
      <w:r>
        <w:t xml:space="preserve">the</w:t>
      </w:r>
      <w:r>
        <w:t xml:space="preserve"> </w:t>
      </w:r>
      <w:r>
        <w:rPr>
          <w:iCs/>
          <w:i/>
        </w:rPr>
        <w:t xml:space="preserve">n</w:t>
      </w:r>
      <w:r>
        <w:t xml:space="preserve"> </w:t>
      </w:r>
      <w:r>
        <w:t xml:space="preserve">which stands at the end of a</w:t>
      </w:r>
      <w:r>
        <w:t xml:space="preserve"> </w:t>
      </w:r>
      <w:r>
        <w:rPr>
          <w:iCs/>
          <w:i/>
        </w:rPr>
        <w:t xml:space="preserve">prātipadika</w:t>
      </w:r>
      <w:r>
        <w:t xml:space="preserve">, in</w:t>
      </w:r>
      <w:r>
        <w:t xml:space="preserve"> </w:t>
      </w:r>
      <w:r>
        <w:rPr>
          <w:iCs/>
          <w:i/>
        </w:rPr>
        <w:t xml:space="preserve">num</w:t>
      </w:r>
      <w:r>
        <w:t xml:space="preserve">, or in a case-ending, becomes</w:t>
      </w:r>
      <w:r>
        <w:t xml:space="preserve"> </w:t>
      </w:r>
      <w:r>
        <w:rPr>
          <w:iCs/>
          <w:i/>
        </w:rPr>
        <w:t xml:space="preserve">ṇ</w:t>
      </w:r>
      <w:r>
        <w:t xml:space="preserve"> </w:t>
      </w:r>
      <w:r>
        <w:t xml:space="preserve">if preceded by a</w:t>
      </w:r>
      <w:r>
        <w:t xml:space="preserve"> </w:t>
      </w:r>
      <w:r>
        <w:rPr>
          <w:iCs/>
          <w:i/>
        </w:rPr>
        <w:t xml:space="preserve">repha</w:t>
      </w:r>
      <w:r>
        <w:t xml:space="preserve"> </w:t>
      </w:r>
      <w:r>
        <w:t xml:space="preserve">or</w:t>
      </w:r>
      <w:r>
        <w:t xml:space="preserve"> </w:t>
      </w:r>
      <w:r>
        <w:rPr>
          <w:iCs/>
          <w:i/>
        </w:rPr>
        <w:t xml:space="preserve">ṣ</w:t>
      </w:r>
      <w:r>
        <w:t xml:space="preserve"> </w:t>
      </w:r>
      <w:r>
        <w:t xml:space="preserve">in the earlier member, or if followed (at a distance) by one</w:t>
      </w:r>
      <w:r>
        <w:t xml:space="preserve">”</w:t>
      </w:r>
      <w:r>
        <w:t xml:space="preserve">; thus the</w:t>
      </w:r>
      <w:r>
        <w:t xml:space="preserve"> </w:t>
      </w:r>
      <w:r>
        <w:rPr>
          <w:iCs/>
          <w:i/>
        </w:rPr>
        <w:t xml:space="preserve">n</w:t>
      </w:r>
      <w:r>
        <w:t xml:space="preserve"> </w:t>
      </w:r>
      <w:r>
        <w:t xml:space="preserve">at the end of the stem becomes</w:t>
      </w:r>
      <w:r>
        <w:t xml:space="preserve"> </w:t>
      </w:r>
      <w:r>
        <w:rPr>
          <w:iCs/>
          <w:i/>
        </w:rPr>
        <w:t xml:space="preserve">ṇ</w:t>
      </w:r>
      <w:r>
        <w:t xml:space="preserve">.</w:t>
      </w:r>
      <w:r>
        <w:t xml:space="preserve"> </w:t>
      </w:r>
      <w:r>
        <w:rPr>
          <w:bCs/>
          <w:b/>
        </w:rPr>
        <w:t xml:space="preserve">|| 13 ||</w:t>
      </w:r>
    </w:p>
    <w:p>
      <w:r>
        <w:pict>
          <v:rect style="width:0;height:1.5pt" o:hralign="center" o:hrstd="t" o:hr="t"/>
        </w:pict>
      </w:r>
    </w:p>
    <w:p>
      <w:r>
        <w:pict>
          <v:rect style="width:0;height:1.5pt" o:hralign="center" o:hrstd="t" o:hr="t"/>
        </w:pict>
      </w:r>
    </w:p>
    <w:bookmarkEnd w:id="448"/>
    <w:bookmarkStart w:id="449" w:name="X98484846c6faa21b1a73b219f9cdfbda67d7226"/>
    <w:p>
      <w:pPr>
        <w:pStyle w:val="Heading3"/>
      </w:pPr>
      <w:r>
        <w:t xml:space="preserve">Rik 44.14 (pp. 537–540; better scan PDF 552–555)</w:t>
      </w:r>
    </w:p>
    <w:p>
      <w:pPr>
        <w:pStyle w:val="FirstParagraph"/>
      </w:pPr>
      <w:r>
        <w:rPr>
          <w:bCs/>
          <w:b/>
        </w:rPr>
        <w:t xml:space="preserve">Saṃhitā-pāṭha</w:t>
      </w:r>
      <w:r>
        <w:t xml:space="preserve"> </w:t>
      </w:r>
      <w:r>
        <w:rPr>
          <w:iCs/>
          <w:i/>
        </w:rPr>
        <w:t xml:space="preserve">(p. 537)</w:t>
      </w:r>
    </w:p>
    <w:p>
      <w:pPr>
        <w:pStyle w:val="BlockText"/>
      </w:pPr>
      <w:r>
        <w:rPr>
          <w:bCs/>
          <w:b/>
        </w:rPr>
        <w:t xml:space="preserve">शृ॒ण्वन्तु॒ स्तोमं॑ म॒रुतः॑ सु॒दान॑वोऽग्निजि॒ह्वा ऋ॑ता॒वृधः॑ ।</w:t>
      </w:r>
      <w:r>
        <w:t xml:space="preserve"> </w:t>
      </w:r>
      <w:r>
        <w:rPr>
          <w:bCs/>
          <w:b/>
        </w:rPr>
        <w:t xml:space="preserve">पिब॑तु॒ सोमं॒ वरु॑णो धृ॒तव्र॑तो॒ऽश्विभ्या॑मु॒षसा॑ स॒जूः ॥ १४ ॥</w:t>
      </w:r>
    </w:p>
    <w:p>
      <w:pPr>
        <w:pStyle w:val="FirstParagraph"/>
      </w:pPr>
      <w:r>
        <w:rPr>
          <w:iCs/>
          <w:i/>
        </w:rPr>
        <w:t xml:space="preserve">śṛṇvántu stómaṃ marútaḥ sudā́navo ’gnijihvā́ ṛtāvṛ́dhaḥ |</w:t>
      </w:r>
      <w:r>
        <w:t xml:space="preserve"> </w:t>
      </w:r>
      <w:r>
        <w:rPr>
          <w:iCs/>
          <w:i/>
        </w:rPr>
        <w:t xml:space="preserve">píbatu sómaṃ váruṇo dhṛtávrato ’śvíbhyām uṣásā sajū́ḥ || 14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537)</w:t>
      </w:r>
    </w:p>
    <w:p>
      <w:pPr>
        <w:pStyle w:val="BlockText"/>
      </w:pPr>
      <w:r>
        <w:t xml:space="preserve">शृण्वन्तु । स्तोमम् । मरुतः । सुऽदानवः । अग्निऽजिह्वाः ।</w:t>
      </w:r>
      <w:r>
        <w:t xml:space="preserve"> </w:t>
      </w:r>
      <w:r>
        <w:t xml:space="preserve">ऋतऽवृधः ।</w:t>
      </w:r>
      <w:r>
        <w:t xml:space="preserve"> </w:t>
      </w:r>
      <w:r>
        <w:t xml:space="preserve">पिबतु । सोमम् । वरुणः । धृतऽव्रतः । अश्विऽभ्याम् । उषसा ।</w:t>
      </w:r>
      <w:r>
        <w:t xml:space="preserve"> </w:t>
      </w:r>
      <w:r>
        <w:t xml:space="preserve">सऽजूः ॥ १४ ॥</w:t>
      </w:r>
    </w:p>
    <w:p>
      <w:pPr>
        <w:pStyle w:val="FirstParagraph"/>
      </w:pPr>
      <w:r>
        <w:rPr>
          <w:iCs/>
          <w:i/>
        </w:rPr>
        <w:t xml:space="preserve">śṛṇvantu | stomam | marutaḥ | su-dānavaḥ | agni-jihvāḥ |</w:t>
      </w:r>
      <w:r>
        <w:t xml:space="preserve"> </w:t>
      </w:r>
      <w:r>
        <w:rPr>
          <w:iCs/>
          <w:i/>
        </w:rPr>
        <w:t xml:space="preserve">ṛta-vṛdhaḥ |</w:t>
      </w:r>
      <w:r>
        <w:t xml:space="preserve"> </w:t>
      </w:r>
      <w:r>
        <w:rPr>
          <w:iCs/>
          <w:i/>
        </w:rPr>
        <w:t xml:space="preserve">pibatu | somam | varuṇaḥ | dhṛta-vrataḥ | aśvi-bhyām | uṣasā |</w:t>
      </w:r>
      <w:r>
        <w:t xml:space="preserve"> </w:t>
      </w:r>
      <w:r>
        <w:rPr>
          <w:iCs/>
          <w:i/>
        </w:rPr>
        <w:t xml:space="preserve">sa-jūḥ || 14 ||</w:t>
      </w:r>
    </w:p>
    <w:p>
      <w:pPr>
        <w:pStyle w:val="BodyText"/>
      </w:pPr>
      <w:r>
        <w:rPr>
          <w:bCs/>
          <w:b/>
        </w:rPr>
        <w:t xml:space="preserve">Sāyaṇa-bhāṣya</w:t>
      </w:r>
      <w:r>
        <w:t xml:space="preserve"> </w:t>
      </w:r>
      <w:r>
        <w:rPr>
          <w:iCs/>
          <w:i/>
        </w:rPr>
        <w:t xml:space="preserve">(pp. 537–538)</w:t>
      </w:r>
    </w:p>
    <w:p>
      <w:pPr>
        <w:pStyle w:val="BlockText"/>
      </w:pPr>
      <w:r>
        <w:rPr>
          <w:bCs/>
          <w:b/>
        </w:rPr>
        <w:t xml:space="preserve">मरुतो देवाः स्तोममस्मदीयं स्तोत्रं शृण्वन्तु । कीदृशाः । सुदानवः सुष्ठु फलस्य दातारः अग्निजिह्वा अग्निर्जिह्वास्थानीयो मुख्यो येषु मरुत्सु तादृशाः ऋतावृधः सत्यस्य यज्ञस्य वा वर्धकाः । तथा धृतव्रतो गृहीतकर्मा वरुणो देवोऽश्विभ्यां देवाभ्यामुषसा देवतया सजूः सह सोमं पिबतु ॥</w:t>
      </w:r>
    </w:p>
    <w:p>
      <w:pPr>
        <w:pStyle w:val="FirstParagraph"/>
      </w:pPr>
      <w:r>
        <w:rPr>
          <w:iCs/>
          <w:i/>
        </w:rPr>
        <w:t xml:space="preserve">maruto devāḥ stomam asmadīyaṃ stotraṃ śṛṇvantu | kīdṛśāḥ | sudānavaḥ suṣṭhu phalasya dātāraḥ agnijihvā agnir jihvāsthānīyo mukhyo yeṣu marutsu tādṛśāḥ ṛtāvṛdhaḥ satyasya yajñasya vā vardhakāḥ | tathā dhṛtavrato gṛhītakarmā varuṇo devo ’śvibhyāṃ devābhyām uṣasā devatayā sajūḥ saha somaṃ pibatu ||</w:t>
      </w:r>
    </w:p>
    <w:p>
      <w:pPr>
        <w:pStyle w:val="BodyText"/>
      </w:pPr>
      <w:r>
        <w:rPr>
          <w:iCs/>
          <w:i/>
        </w:rPr>
        <w:t xml:space="preserve">(The line is broken at the page-foot of p. 537 after</w:t>
      </w:r>
      <w:r>
        <w:rPr>
          <w:iCs/>
          <w:i/>
        </w:rPr>
        <w:t xml:space="preserve"> </w:t>
      </w:r>
      <w:r>
        <w:rPr>
          <w:iCs/>
          <w:i/>
        </w:rPr>
        <w:t xml:space="preserve">“</w:t>
      </w:r>
      <w:r>
        <w:rPr>
          <w:iCs/>
          <w:i/>
        </w:rPr>
        <w:t xml:space="preserve">…yeṣu marut-</w:t>
      </w:r>
      <w:r>
        <w:rPr>
          <w:iCs/>
          <w:i/>
        </w:rPr>
        <w:t xml:space="preserve">”</w:t>
      </w:r>
      <w:r>
        <w:rPr>
          <w:iCs/>
          <w:i/>
        </w:rPr>
        <w:t xml:space="preserve"> </w:t>
      </w:r>
      <w:r>
        <w:rPr>
          <w:iCs/>
          <w:i/>
        </w:rPr>
        <w:t xml:space="preserve">and continues on p. 538 with</w:t>
      </w:r>
      <w:r>
        <w:rPr>
          <w:iCs/>
          <w:i/>
        </w:rPr>
        <w:t xml:space="preserve"> </w:t>
      </w:r>
      <w:r>
        <w:rPr>
          <w:iCs/>
          <w:i/>
        </w:rPr>
        <w:t xml:space="preserve">“</w:t>
      </w:r>
      <w:r>
        <w:rPr>
          <w:iCs/>
          <w:i/>
        </w:rPr>
        <w:t xml:space="preserve">…tādṛśāḥ</w:t>
      </w:r>
      <w:r>
        <w:rPr>
          <w:iCs/>
          <w:i/>
        </w:rPr>
        <w:t xml:space="preserve">”</w:t>
      </w:r>
      <w:r>
        <w:rPr>
          <w:iCs/>
          <w:i/>
        </w:rPr>
        <w:t xml:space="preserve">.)</w:t>
      </w:r>
    </w:p>
    <w:p>
      <w:pPr>
        <w:pStyle w:val="BodyText"/>
      </w:pPr>
      <w:r>
        <w:rPr>
          <w:bCs/>
          <w:b/>
        </w:rPr>
        <w:t xml:space="preserve">Translation:</w:t>
      </w:r>
      <w:r>
        <w:t xml:space="preserve"> </w:t>
      </w:r>
      <w:r>
        <w:t xml:space="preserve">“</w:t>
      </w:r>
      <w:r>
        <w:t xml:space="preserve">May the Marut gods hear our</w:t>
      </w:r>
      <w:r>
        <w:t xml:space="preserve"> </w:t>
      </w:r>
      <w:r>
        <w:rPr>
          <w:iCs/>
          <w:i/>
        </w:rPr>
        <w:t xml:space="preserve">stoma</w:t>
      </w:r>
      <w:r>
        <w:t xml:space="preserve">, our praise. Of what kind?</w:t>
      </w:r>
      <w:r>
        <w:t xml:space="preserve"> </w:t>
      </w:r>
      <w:r>
        <w:rPr>
          <w:iCs/>
          <w:i/>
        </w:rPr>
        <w:t xml:space="preserve">Sudānavaḥ</w:t>
      </w:r>
      <w:r>
        <w:t xml:space="preserve">, giving good fruit generously;</w:t>
      </w:r>
      <w:r>
        <w:t xml:space="preserve"> </w:t>
      </w:r>
      <w:r>
        <w:rPr>
          <w:iCs/>
          <w:i/>
        </w:rPr>
        <w:t xml:space="preserve">agnijihvāḥ</w:t>
      </w:r>
      <w:r>
        <w:t xml:space="preserve">, those among whom Agni, standing in the place of the tongue, is the chief — such are they;</w:t>
      </w:r>
      <w:r>
        <w:t xml:space="preserve"> </w:t>
      </w:r>
      <w:r>
        <w:rPr>
          <w:iCs/>
          <w:i/>
        </w:rPr>
        <w:t xml:space="preserve">ṛtāvṛdhaḥ</w:t>
      </w:r>
      <w:r>
        <w:t xml:space="preserve">, the increasers of truth or of the sacrifice. And may the god Varuṇa,</w:t>
      </w:r>
      <w:r>
        <w:t xml:space="preserve"> </w:t>
      </w:r>
      <w:r>
        <w:rPr>
          <w:iCs/>
          <w:i/>
        </w:rPr>
        <w:t xml:space="preserve">dhṛtavrataḥ</w:t>
      </w:r>
      <w:r>
        <w:t xml:space="preserve">, who has taken up the rites,</w:t>
      </w:r>
      <w:r>
        <w:t xml:space="preserve"> </w:t>
      </w:r>
      <w:r>
        <w:rPr>
          <w:iCs/>
          <w:i/>
        </w:rPr>
        <w:t xml:space="preserve">sajūḥ</w:t>
      </w:r>
      <w:r>
        <w:t xml:space="preserve">, together with the two Aśvins, the gods, and with the goddess Uṣas, drink the Soma.</w:t>
      </w:r>
      <w:r>
        <w:t xml:space="preserve">”</w:t>
      </w:r>
    </w:p>
    <w:p>
      <w:pPr>
        <w:pStyle w:val="BodyText"/>
      </w:pPr>
      <w:r>
        <w:rPr>
          <w:bCs/>
          <w:b/>
        </w:rPr>
        <w:t xml:space="preserve">Sāyaṇa-bhāṣya, grammatical tail</w:t>
      </w:r>
      <w:r>
        <w:t xml:space="preserve"> </w:t>
      </w:r>
      <w:r>
        <w:rPr>
          <w:iCs/>
          <w:i/>
        </w:rPr>
        <w:t xml:space="preserve">(p. 538; transcribed from the better scan, PDF 553)</w:t>
      </w:r>
    </w:p>
    <w:p>
      <w:pPr>
        <w:pStyle w:val="BlockText"/>
      </w:pPr>
      <w:r>
        <w:rPr>
          <w:bCs/>
          <w:b/>
        </w:rPr>
        <w:t xml:space="preserve">सुदानवः । डुदाञ् दाने । दाभाभ्यां नुः । उ. ३-३२ । इति भावे नुप्रत्ययः । दानुशब्द आद्युदात्तः । शोभनं दानु येषां । आद्युदात्तं द्व्यच्छन्दसीत्युत्तरपदाद्युदात्तत्वं । अग्निजिह्वाः । अग्नेर्जिह्वायामवस्थिता हविर्भाज इत्यर्थः । तात्स्थ्यात् ताच्छब्द्यं । अग्निर्जिह्वास्थानीयो येषां ते । छान्दसमन्तोदात्तत्वं । ऋतावृधः । ऋतस्य सत्यस्य यज्ञस्य वा वर्धयितारः । वृधेरन्तर्भावितण्यर्थात् क्विप्चेति क्विप् । अन्येषामपि दृश्यत इति पूर्वपदस्य दीर्घत्वं ॥ ३० ॥</w:t>
      </w:r>
    </w:p>
    <w:p>
      <w:pPr>
        <w:pStyle w:val="FirstParagraph"/>
      </w:pPr>
      <w:r>
        <w:rPr>
          <w:iCs/>
          <w:i/>
        </w:rPr>
        <w:t xml:space="preserve">sudānavaḥ | ḍudāñ dāne | dābhābhyāṃ nuḥ | u. 3-32 | iti bhāve nupratyayaḥ | dānuśabda ādyudāttaḥ | śobhanaṃ dānu yeṣāṃ | ādyudāttaṃ dvyac chandasīty uttarapadādyudāttatvaṃ | agnijihvāḥ | agner jihvāyām avasthitā havirbhāja ity arthaḥ | tātsthyāt tācchabdyaṃ | agnir jihvāsthānīyo yeṣāṃ te | chāndasam antodāttatvaṃ | ṛtāvṛdhaḥ | ṛtasya satyasya yajñasya vā vardhayitāraḥ | vṛdher antarbhāvitaṇyarthāt kvip ceti kvip | anyeṣām api dṛśyata iti pūrvapadasya dīrghatvaṃ || 30 ||</w:t>
      </w:r>
    </w:p>
    <w:p>
      <w:pPr>
        <w:pStyle w:val="BodyText"/>
      </w:pPr>
      <w:r>
        <w:rPr>
          <w:iCs/>
          <w:i/>
        </w:rPr>
        <w:t xml:space="preserve">(Gist: sudānu with nu (Uṇ. 3-32), the second member initial-acute; agnijihvāḥ</w:t>
      </w:r>
      <w:r>
        <w:rPr>
          <w:iCs/>
          <w:i/>
        </w:rPr>
        <w:t xml:space="preserve"> </w:t>
      </w:r>
      <w:r>
        <w:rPr>
          <w:iCs/>
          <w:i/>
        </w:rPr>
        <w:t xml:space="preserve">“</w:t>
      </w:r>
      <w:r>
        <w:rPr>
          <w:iCs/>
          <w:i/>
        </w:rPr>
        <w:t xml:space="preserve">those stationed on Agni’s tongue</w:t>
      </w:r>
      <w:r>
        <w:rPr>
          <w:iCs/>
          <w:i/>
        </w:rPr>
        <w:t xml:space="preserve">”</w:t>
      </w:r>
      <w:r>
        <w:rPr>
          <w:iCs/>
          <w:i/>
        </w:rPr>
        <w:t xml:space="preserve">, Vedic end-acute; ṛtāvṛdh with kvip and the lengthened first member. The closing</w:t>
      </w:r>
      <w:r>
        <w:rPr>
          <w:iCs/>
          <w:i/>
        </w:rPr>
        <w:t xml:space="preserve"> </w:t>
      </w:r>
      <w:r>
        <w:rPr>
          <w:iCs/>
          <w:i/>
        </w:rPr>
        <w:t xml:space="preserve">“</w:t>
      </w:r>
      <w:r>
        <w:rPr>
          <w:iCs/>
          <w:i/>
        </w:rPr>
        <w:t xml:space="preserve">॥ 30 ॥</w:t>
      </w:r>
      <w:r>
        <w:rPr>
          <w:iCs/>
          <w:i/>
        </w:rPr>
        <w:t xml:space="preserve">”</w:t>
      </w:r>
      <w:r>
        <w:rPr>
          <w:iCs/>
          <w:i/>
        </w:rPr>
        <w:t xml:space="preserve"> </w:t>
      </w:r>
      <w:r>
        <w:rPr>
          <w:iCs/>
          <w:i/>
        </w:rPr>
        <w:t xml:space="preserve">is the varga number (Varga 30 = Ṛks 11–14).)</w:t>
      </w:r>
    </w:p>
    <w:p>
      <w:pPr>
        <w:pStyle w:val="BodyText"/>
      </w:pPr>
      <w:r>
        <w:rPr>
          <w:bCs/>
          <w:b/>
        </w:rPr>
        <w:t xml:space="preserve">Pratipadārtha</w:t>
      </w:r>
      <w:r>
        <w:t xml:space="preserve"> </w:t>
      </w:r>
      <w:r>
        <w:rPr>
          <w:iCs/>
          <w:i/>
        </w:rPr>
        <w:t xml:space="preserve">(p. 538)</w:t>
      </w:r>
      <w:r>
        <w:t xml:space="preserve"> </w:t>
      </w:r>
      <w:r>
        <w:t xml:space="preserve">—</w:t>
      </w:r>
      <w:r>
        <w:t xml:space="preserve"> </w:t>
      </w:r>
      <w:r>
        <w:t xml:space="preserve">“</w:t>
      </w:r>
      <w:r>
        <w:rPr>
          <w:bCs/>
          <w:b/>
        </w:rPr>
        <w:t xml:space="preserve">sudānavaḥ</w:t>
      </w:r>
      <w:r>
        <w:t xml:space="preserve"> </w:t>
      </w:r>
      <w:r>
        <w:t xml:space="preserve">— those who give excellent fruit;</w:t>
      </w:r>
      <w:r>
        <w:t xml:space="preserve"> </w:t>
      </w:r>
      <w:r>
        <w:rPr>
          <w:bCs/>
          <w:b/>
        </w:rPr>
        <w:t xml:space="preserve">agnijihvāḥ</w:t>
      </w:r>
      <w:r>
        <w:t xml:space="preserve"> </w:t>
      </w:r>
      <w:r>
        <w:t xml:space="preserve">— those who have Agni as their tongue;</w:t>
      </w:r>
      <w:r>
        <w:t xml:space="preserve"> </w:t>
      </w:r>
      <w:r>
        <w:rPr>
          <w:bCs/>
          <w:b/>
        </w:rPr>
        <w:t xml:space="preserve">ṛtāvṛdhaḥ</w:t>
      </w:r>
      <w:r>
        <w:t xml:space="preserve"> </w:t>
      </w:r>
      <w:r>
        <w:t xml:space="preserve">— who are the increasers of truth or of the sacrifice;</w:t>
      </w:r>
      <w:r>
        <w:t xml:space="preserve"> </w:t>
      </w:r>
      <w:r>
        <w:rPr>
          <w:bCs/>
          <w:b/>
        </w:rPr>
        <w:t xml:space="preserve">marutaḥ</w:t>
      </w:r>
      <w:r>
        <w:t xml:space="preserve"> </w:t>
      </w:r>
      <w:r>
        <w:t xml:space="preserve">— the Marut gods;</w:t>
      </w:r>
      <w:r>
        <w:t xml:space="preserve"> </w:t>
      </w:r>
      <w:r>
        <w:rPr>
          <w:bCs/>
          <w:b/>
        </w:rPr>
        <w:t xml:space="preserve">stomam</w:t>
      </w:r>
      <w:r>
        <w:t xml:space="preserve"> </w:t>
      </w:r>
      <w:r>
        <w:t xml:space="preserve">— our praise;</w:t>
      </w:r>
      <w:r>
        <w:t xml:space="preserve"> </w:t>
      </w:r>
      <w:r>
        <w:rPr>
          <w:bCs/>
          <w:b/>
        </w:rPr>
        <w:t xml:space="preserve">śṛṇvantu</w:t>
      </w:r>
      <w:r>
        <w:t xml:space="preserve"> </w:t>
      </w:r>
      <w:r>
        <w:t xml:space="preserve">— let them hear;</w:t>
      </w:r>
      <w:r>
        <w:t xml:space="preserve"> </w:t>
      </w:r>
      <w:r>
        <w:rPr>
          <w:bCs/>
          <w:b/>
        </w:rPr>
        <w:t xml:space="preserve">dhṛtavrataḥ</w:t>
      </w:r>
      <w:r>
        <w:t xml:space="preserve"> </w:t>
      </w:r>
      <w:r>
        <w:t xml:space="preserve">— the protector of rites,</w:t>
      </w:r>
      <w:r>
        <w:t xml:space="preserve"> </w:t>
      </w:r>
      <w:r>
        <w:rPr>
          <w:bCs/>
          <w:b/>
        </w:rPr>
        <w:t xml:space="preserve">varuṇaḥ</w:t>
      </w:r>
      <w:r>
        <w:t xml:space="preserve"> </w:t>
      </w:r>
      <w:r>
        <w:t xml:space="preserve">— the god Varuṇa;</w:t>
      </w:r>
      <w:r>
        <w:t xml:space="preserve"> </w:t>
      </w:r>
      <w:r>
        <w:rPr>
          <w:bCs/>
          <w:b/>
        </w:rPr>
        <w:t xml:space="preserve">aśvibhyām</w:t>
      </w:r>
      <w:r>
        <w:t xml:space="preserve"> </w:t>
      </w:r>
      <w:r>
        <w:t xml:space="preserve">— with the Aśvin gods;</w:t>
      </w:r>
      <w:r>
        <w:t xml:space="preserve"> </w:t>
      </w:r>
      <w:r>
        <w:rPr>
          <w:bCs/>
          <w:b/>
        </w:rPr>
        <w:t xml:space="preserve">uṣasā</w:t>
      </w:r>
      <w:r>
        <w:t xml:space="preserve"> </w:t>
      </w:r>
      <w:r>
        <w:t xml:space="preserve">— with the goddess Uṣas;</w:t>
      </w:r>
      <w:r>
        <w:t xml:space="preserve"> </w:t>
      </w:r>
      <w:r>
        <w:rPr>
          <w:bCs/>
          <w:b/>
        </w:rPr>
        <w:t xml:space="preserve">sajūḥ</w:t>
      </w:r>
      <w:r>
        <w:t xml:space="preserve"> </w:t>
      </w:r>
      <w:r>
        <w:t xml:space="preserve">— united;</w:t>
      </w:r>
      <w:r>
        <w:t xml:space="preserve"> </w:t>
      </w:r>
      <w:r>
        <w:rPr>
          <w:bCs/>
          <w:b/>
        </w:rPr>
        <w:t xml:space="preserve">somam</w:t>
      </w:r>
      <w:r>
        <w:t xml:space="preserve"> </w:t>
      </w:r>
      <w:r>
        <w:t xml:space="preserve">— the Soma juice;</w:t>
      </w:r>
      <w:r>
        <w:t xml:space="preserve"> </w:t>
      </w:r>
      <w:r>
        <w:rPr>
          <w:bCs/>
          <w:b/>
        </w:rPr>
        <w:t xml:space="preserve">pibatu</w:t>
      </w:r>
      <w:r>
        <w:t xml:space="preserve"> </w:t>
      </w:r>
      <w:r>
        <w:t xml:space="preserve">— let him drink.</w:t>
      </w:r>
      <w:r>
        <w:t xml:space="preserve">”</w:t>
      </w:r>
    </w:p>
    <w:p>
      <w:pPr>
        <w:pStyle w:val="BodyText"/>
      </w:pPr>
      <w:r>
        <w:rPr>
          <w:bCs/>
          <w:b/>
        </w:rPr>
        <w:t xml:space="preserve">Bhāvārtha</w:t>
      </w:r>
      <w:r>
        <w:t xml:space="preserve"> </w:t>
      </w:r>
      <w:r>
        <w:rPr>
          <w:iCs/>
          <w:i/>
        </w:rPr>
        <w:t xml:space="preserve">(p. 538)</w:t>
      </w:r>
      <w:r>
        <w:t xml:space="preserve"> </w:t>
      </w:r>
      <w:r>
        <w:t xml:space="preserve">—</w:t>
      </w:r>
      <w:r>
        <w:t xml:space="preserve"> </w:t>
      </w:r>
      <w:r>
        <w:t xml:space="preserve">“</w:t>
      </w:r>
      <w:r>
        <w:t xml:space="preserve">The Marut gods are increasers of truth and of the sacrifice. They have Agni as their tongue. They are able to give excellent fruit. Let such handsome and beneficent Maruts hear our praise. Let the god Varuṇa, protector of rites, drink the Soma together with the Aśvin gods and with the goddess Uṣas.</w:t>
      </w:r>
      <w:r>
        <w:t xml:space="preserve">”</w:t>
      </w:r>
    </w:p>
    <w:p>
      <w:pPr>
        <w:pStyle w:val="BodyText"/>
      </w:pPr>
      <w:r>
        <w:rPr>
          <w:bCs/>
          <w:b/>
        </w:rPr>
        <w:t xml:space="preserve">English Translation (the source’s own, p. 538)</w:t>
      </w:r>
      <w:r>
        <w:t xml:space="preserve"> </w:t>
      </w:r>
      <w:r>
        <w:t xml:space="preserve">—</w:t>
      </w:r>
      <w:r>
        <w:t xml:space="preserve"> </w:t>
      </w:r>
      <w:r>
        <w:t xml:space="preserve">“</w:t>
      </w:r>
      <w:r>
        <w:t xml:space="preserve">Let the liberal Maruts who drink through Agni (fire) and are encouragers of sacrifice, hear our praise ; let Varuna who fulfils the rites with Aswins and Ushas drink the Soma-juice.</w:t>
      </w:r>
      <w:r>
        <w:t xml:space="preserve">”</w:t>
      </w:r>
    </w:p>
    <w:bookmarkEnd w:id="449"/>
    <w:bookmarkStart w:id="450" w:name="page-538"/>
    <w:p>
      <w:pPr>
        <w:pStyle w:val="Heading3"/>
      </w:pPr>
      <w:r>
        <w:t xml:space="preserve">Page 538</w:t>
      </w:r>
    </w:p>
    <w:p>
      <w:pPr>
        <w:pStyle w:val="FirstParagraph"/>
      </w:pPr>
      <w:r>
        <w:rPr>
          <w:bCs/>
          <w:b/>
        </w:rPr>
        <w:t xml:space="preserve">Special Topics (</w:t>
      </w:r>
      <w:r>
        <w:rPr>
          <w:iCs/>
          <w:i/>
          <w:bCs/>
          <w:b/>
        </w:rPr>
        <w:t xml:space="preserve">viśeṣa-viṣayagaḷu</w:t>
      </w:r>
      <w:r>
        <w:rPr>
          <w:bCs/>
          <w:b/>
        </w:rPr>
        <w:t xml:space="preserve">), pp. 538–540</w:t>
      </w:r>
      <w:r>
        <w:t xml:space="preserve"> </w:t>
      </w:r>
      <w:r>
        <w:t xml:space="preserve">-</w:t>
      </w:r>
      <w:r>
        <w:t xml:space="preserve"> </w:t>
      </w:r>
      <w:r>
        <w:rPr>
          <w:bCs/>
          <w:b/>
        </w:rPr>
        <w:t xml:space="preserve">stomam</w:t>
      </w:r>
      <w:r>
        <w:t xml:space="preserve"> </w:t>
      </w:r>
      <w:r>
        <w:t xml:space="preserve">—</w:t>
      </w:r>
      <w:r>
        <w:t xml:space="preserve"> </w:t>
      </w:r>
      <w:r>
        <w:t xml:space="preserve">“</w:t>
      </w:r>
      <w:r>
        <w:t xml:space="preserve">the praise, this praise that we are making.</w:t>
      </w:r>
      <w:r>
        <w:t xml:space="preserve">”</w:t>
      </w:r>
      <w:r>
        <w:t xml:space="preserve"> </w:t>
      </w:r>
      <w:r>
        <w:t xml:space="preserve">-</w:t>
      </w:r>
      <w:r>
        <w:t xml:space="preserve"> </w:t>
      </w:r>
      <w:r>
        <w:rPr>
          <w:bCs/>
          <w:b/>
        </w:rPr>
        <w:t xml:space="preserve">sudānavaḥ</w:t>
      </w:r>
      <w:r>
        <w:t xml:space="preserve"> </w:t>
      </w:r>
      <w:r>
        <w:t xml:space="preserve">—</w:t>
      </w:r>
      <w:r>
        <w:t xml:space="preserve"> </w:t>
      </w:r>
      <w:r>
        <w:t xml:space="preserve">“</w:t>
      </w:r>
      <w:r>
        <w:rPr>
          <w:iCs/>
          <w:i/>
        </w:rPr>
        <w:t xml:space="preserve">suṣṭhu phalasya dātāraḥ</w:t>
      </w:r>
      <w:r>
        <w:t xml:space="preserve">: those who give good fruits to sacrifices and such acts; or those who give the desired objects to the performers of sacrifices.</w:t>
      </w:r>
      <w:r>
        <w:t xml:space="preserve">”</w:t>
      </w:r>
      <w:r>
        <w:t xml:space="preserve"> </w:t>
      </w:r>
      <w:r>
        <w:t xml:space="preserve">-</w:t>
      </w:r>
      <w:r>
        <w:t xml:space="preserve"> </w:t>
      </w:r>
      <w:r>
        <w:rPr>
          <w:bCs/>
          <w:b/>
        </w:rPr>
        <w:t xml:space="preserve">agnijihvāḥ</w:t>
      </w:r>
      <w:r>
        <w:t xml:space="preserve"> </w:t>
      </w:r>
      <w:r>
        <w:t xml:space="preserve">—</w:t>
      </w:r>
      <w:r>
        <w:t xml:space="preserve"> </w:t>
      </w:r>
      <w:r>
        <w:t xml:space="preserve">“</w:t>
      </w:r>
      <w:r>
        <w:t xml:space="preserve">those who have Agni as tongue; that is, since they receive the oblation which is offered in Agni with the deities in view, they receive it by the tongue of Agni or through Agni. For this reason it is the custom to call the deities</w:t>
      </w:r>
      <w:r>
        <w:t xml:space="preserve"> </w:t>
      </w:r>
      <w:r>
        <w:rPr>
          <w:iCs/>
          <w:i/>
        </w:rPr>
        <w:t xml:space="preserve">agnijihvāḥ</w:t>
      </w:r>
      <w:r>
        <w:t xml:space="preserve">. A few examples are given</w:t>
      </w:r>
      <w:r>
        <w:t xml:space="preserve">”</w:t>
      </w:r>
      <w:r>
        <w:t xml:space="preserve"> </w:t>
      </w:r>
      <w:r>
        <w:t xml:space="preserve">— seven Ṛgveda passages quoted by the Kannada author,</w:t>
      </w:r>
      <w:r>
        <w:t xml:space="preserve"> </w:t>
      </w:r>
      <w:r>
        <w:rPr>
          <w:bCs/>
          <w:b/>
        </w:rPr>
        <w:t xml:space="preserve">untranslated in the source</w:t>
      </w:r>
      <w:r>
        <w:t xml:space="preserve">; I give each in three layers with my own gloss,</w:t>
      </w:r>
      <w:r>
        <w:t xml:space="preserve"> </w:t>
      </w:r>
      <w:r>
        <w:rPr>
          <w:iCs/>
          <w:i/>
        </w:rPr>
        <w:t xml:space="preserve">mine and tentative</w:t>
      </w:r>
      <w:r>
        <w:t xml:space="preserve">; the reference numerals were zoom-checked on the better scan (PDF 554):</w:t>
      </w:r>
    </w:p>
    <w:p>
      <w:pPr>
        <w:numPr>
          <w:ilvl w:val="0"/>
          <w:numId w:val="1058"/>
        </w:numPr>
        <w:pStyle w:val="BlockText"/>
      </w:pPr>
      <w:r>
        <w:rPr>
          <w:bCs/>
          <w:b/>
        </w:rPr>
        <w:t xml:space="preserve">अग्निजिह्वा मनवः सूरचक्षसो विश्वे नो देवा अवसागमन्निह ॥</w:t>
      </w:r>
      <w:r>
        <w:t xml:space="preserve"> </w:t>
      </w:r>
      <w:r>
        <w:rPr>
          <w:iCs/>
          <w:i/>
        </w:rPr>
        <w:t xml:space="preserve">(Ṛ. Saṃ. 1-89-7; the last digit is the flat-footed 7)</w:t>
      </w:r>
    </w:p>
    <w:p>
      <w:pPr>
        <w:numPr>
          <w:ilvl w:val="0"/>
          <w:numId w:val="1000"/>
        </w:numPr>
        <w:pStyle w:val="Compact"/>
      </w:pPr>
      <w:r>
        <w:rPr>
          <w:iCs/>
          <w:i/>
        </w:rPr>
        <w:t xml:space="preserve">agnijihvā manavaḥ sūracakṣaso viśve no devā avasāgaman iha ||</w:t>
      </w:r>
      <w:r>
        <w:t xml:space="preserve"> </w:t>
      </w:r>
      <w:r>
        <w:t xml:space="preserve">— mine and tentative:</w:t>
      </w:r>
      <w:r>
        <w:t xml:space="preserve"> </w:t>
      </w:r>
      <w:r>
        <w:t xml:space="preserve">“</w:t>
      </w:r>
      <w:r>
        <w:t xml:space="preserve">The Manus, with Agni as their tongue, with the sun as their eye — may all the gods come here to us for our protection.</w:t>
      </w:r>
      <w:r>
        <w:t xml:space="preserve">”</w:t>
      </w:r>
    </w:p>
    <w:p>
      <w:pPr>
        <w:numPr>
          <w:ilvl w:val="0"/>
          <w:numId w:val="1058"/>
        </w:numPr>
        <w:pStyle w:val="BlockText"/>
      </w:pPr>
      <w:r>
        <w:rPr>
          <w:bCs/>
          <w:b/>
        </w:rPr>
        <w:t xml:space="preserve">इमं स्तोमं रोदसी प्र ब्रवीम्यृदूदराः शृणवन्नग्निजिह्वाः ॥</w:t>
      </w:r>
      <w:r>
        <w:t xml:space="preserve"> </w:t>
      </w:r>
      <w:r>
        <w:rPr>
          <w:iCs/>
          <w:i/>
        </w:rPr>
        <w:t xml:space="preserve">(Ṛ. Saṃ. 3-54-10)</w:t>
      </w:r>
    </w:p>
    <w:p>
      <w:pPr>
        <w:numPr>
          <w:ilvl w:val="0"/>
          <w:numId w:val="1000"/>
        </w:numPr>
        <w:pStyle w:val="Compact"/>
      </w:pPr>
      <w:r>
        <w:rPr>
          <w:iCs/>
          <w:i/>
        </w:rPr>
        <w:t xml:space="preserve">imaṃ stomaṃ rodasī pra bravīmy ṛdūdarāḥ śṛṇavann agnijihvāḥ ||</w:t>
      </w:r>
      <w:r>
        <w:t xml:space="preserve"> </w:t>
      </w:r>
      <w:r>
        <w:t xml:space="preserve">— mine and tentative:</w:t>
      </w:r>
      <w:r>
        <w:t xml:space="preserve"> </w:t>
      </w:r>
      <w:r>
        <w:t xml:space="preserve">“</w:t>
      </w:r>
      <w:r>
        <w:t xml:space="preserve">I declare this praise to heaven and earth; may the tender-bellied (?</w:t>
      </w:r>
      <w:r>
        <w:t xml:space="preserve"> </w:t>
      </w:r>
      <w:r>
        <w:rPr>
          <w:iCs/>
          <w:i/>
        </w:rPr>
        <w:t xml:space="preserve">ṛdūdarāḥ</w:t>
      </w:r>
      <w:r>
        <w:t xml:space="preserve">, reading [?]) ones, tongued with Agni, hear.</w:t>
      </w:r>
      <w:r>
        <w:t xml:space="preserve">”</w:t>
      </w:r>
    </w:p>
    <w:p>
      <w:pPr>
        <w:numPr>
          <w:ilvl w:val="0"/>
          <w:numId w:val="1058"/>
        </w:numPr>
        <w:pStyle w:val="BlockText"/>
      </w:pPr>
      <w:r>
        <w:rPr>
          <w:bCs/>
          <w:b/>
        </w:rPr>
        <w:t xml:space="preserve">ये अग्निजिह्वा ऋतसाप आसुर्ये मनुं चक्रुरुपरं दसाय ॥</w:t>
      </w:r>
      <w:r>
        <w:t xml:space="preserve"> </w:t>
      </w:r>
      <w:r>
        <w:rPr>
          <w:iCs/>
          <w:i/>
        </w:rPr>
        <w:t xml:space="preserve">(Ṛ. Saṃ. 6-21-10, as printed)</w:t>
      </w:r>
    </w:p>
    <w:p>
      <w:pPr>
        <w:numPr>
          <w:ilvl w:val="0"/>
          <w:numId w:val="1000"/>
        </w:numPr>
        <w:pStyle w:val="Compact"/>
      </w:pPr>
      <w:r>
        <w:rPr>
          <w:iCs/>
          <w:i/>
        </w:rPr>
        <w:t xml:space="preserve">ye agnijihvā ṛtasāpa āsur ye manuṃ cakrur uparaṃ dasāya ||</w:t>
      </w:r>
      <w:r>
        <w:t xml:space="preserve"> </w:t>
      </w:r>
      <w:r>
        <w:t xml:space="preserve">— mine and tentative:</w:t>
      </w:r>
      <w:r>
        <w:t xml:space="preserve"> </w:t>
      </w:r>
      <w:r>
        <w:t xml:space="preserve">“</w:t>
      </w:r>
      <w:r>
        <w:t xml:space="preserve">They who, with Agni as tongue, were the guardians (?</w:t>
      </w:r>
      <w:r>
        <w:t xml:space="preserve"> </w:t>
      </w:r>
      <w:r>
        <w:rPr>
          <w:iCs/>
          <w:i/>
        </w:rPr>
        <w:t xml:space="preserve">ṛtasāpaḥ</w:t>
      </w:r>
      <w:r>
        <w:t xml:space="preserve">) of the rite, who made Manu (the) later (?</w:t>
      </w:r>
      <w:r>
        <w:t xml:space="preserve"> </w:t>
      </w:r>
      <w:r>
        <w:rPr>
          <w:iCs/>
          <w:i/>
        </w:rPr>
        <w:t xml:space="preserve">uparam</w:t>
      </w:r>
      <w:r>
        <w:t xml:space="preserve">) for the (</w:t>
      </w:r>
      <w:r>
        <w:rPr>
          <w:iCs/>
          <w:i/>
        </w:rPr>
        <w:t xml:space="preserve">dasāya</w:t>
      </w:r>
      <w:r>
        <w:t xml:space="preserve">)…</w:t>
      </w:r>
      <w:r>
        <w:t xml:space="preserve">”</w:t>
      </w:r>
      <w:r>
        <w:t xml:space="preserve"> </w:t>
      </w:r>
      <w:r>
        <w:t xml:space="preserve">(the second line is hard; I give no firm sense).</w:t>
      </w:r>
    </w:p>
    <w:p>
      <w:pPr>
        <w:numPr>
          <w:ilvl w:val="0"/>
          <w:numId w:val="1058"/>
        </w:numPr>
        <w:pStyle w:val="BlockText"/>
      </w:pPr>
      <w:r>
        <w:rPr>
          <w:bCs/>
          <w:b/>
        </w:rPr>
        <w:t xml:space="preserve">द्विजन्मानो ये ऋतसापः सत्याः स्वर्वन्तो यजता अग्निजिह्वाः ॥</w:t>
      </w:r>
      <w:r>
        <w:t xml:space="preserve"> </w:t>
      </w:r>
      <w:r>
        <w:rPr>
          <w:iCs/>
          <w:i/>
        </w:rPr>
        <w:t xml:space="preserve">(Ṛ. Saṃ. 6-50-2)</w:t>
      </w:r>
    </w:p>
    <w:p>
      <w:pPr>
        <w:numPr>
          <w:ilvl w:val="0"/>
          <w:numId w:val="1000"/>
        </w:numPr>
        <w:pStyle w:val="Compact"/>
      </w:pPr>
      <w:r>
        <w:rPr>
          <w:iCs/>
          <w:i/>
        </w:rPr>
        <w:t xml:space="preserve">dvijanmāno ye ṛtasāpaḥ satyāḥ svarvanto yajatā agnijihvāḥ ||</w:t>
      </w:r>
      <w:r>
        <w:t xml:space="preserve"> </w:t>
      </w:r>
      <w:r>
        <w:t xml:space="preserve">— mine and tentative:</w:t>
      </w:r>
      <w:r>
        <w:t xml:space="preserve"> </w:t>
      </w:r>
      <w:r>
        <w:t xml:space="preserve">“</w:t>
      </w:r>
      <w:r>
        <w:t xml:space="preserve">the twice-born ones, who are keepers of the rite, the true, the heaven-possessing, the worshipful, tongued with Agni.</w:t>
      </w:r>
      <w:r>
        <w:t xml:space="preserve">”</w:t>
      </w:r>
    </w:p>
    <w:p>
      <w:pPr>
        <w:numPr>
          <w:ilvl w:val="0"/>
          <w:numId w:val="1058"/>
        </w:numPr>
        <w:pStyle w:val="BlockText"/>
      </w:pPr>
      <w:r>
        <w:rPr>
          <w:bCs/>
          <w:b/>
        </w:rPr>
        <w:t xml:space="preserve">ये अग्निजिह्वा उत वा यजत्रा आसद्यास्मिन् बर्हिषि मादयध्वम् ॥</w:t>
      </w:r>
      <w:r>
        <w:t xml:space="preserve"> </w:t>
      </w:r>
      <w:r>
        <w:rPr>
          <w:iCs/>
          <w:i/>
        </w:rPr>
        <w:t xml:space="preserve">(Ṛ. Saṃ. 6-52-13)</w:t>
      </w:r>
    </w:p>
    <w:p>
      <w:pPr>
        <w:numPr>
          <w:ilvl w:val="0"/>
          <w:numId w:val="1000"/>
        </w:numPr>
        <w:pStyle w:val="Compact"/>
      </w:pPr>
      <w:r>
        <w:rPr>
          <w:iCs/>
          <w:i/>
        </w:rPr>
        <w:t xml:space="preserve">ye agnijihvā uta vā yajatrā āsadyāsmin barhiṣi mādayadhvam ||</w:t>
      </w:r>
      <w:r>
        <w:t xml:space="preserve"> </w:t>
      </w:r>
      <w:r>
        <w:t xml:space="preserve">— mine and tentative:</w:t>
      </w:r>
      <w:r>
        <w:t xml:space="preserve"> </w:t>
      </w:r>
      <w:r>
        <w:t xml:space="preserve">“</w:t>
      </w:r>
      <w:r>
        <w:t xml:space="preserve">You who are tongued with Agni, or who are worshipful: sitting down on this grass, rejoice.</w:t>
      </w:r>
      <w:r>
        <w:t xml:space="preserve">”</w:t>
      </w:r>
    </w:p>
    <w:p>
      <w:pPr>
        <w:numPr>
          <w:ilvl w:val="0"/>
          <w:numId w:val="1058"/>
        </w:numPr>
        <w:pStyle w:val="BlockText"/>
      </w:pPr>
      <w:r>
        <w:rPr>
          <w:bCs/>
          <w:b/>
        </w:rPr>
        <w:t xml:space="preserve">बहवः सूरचक्षसोऽग्निजिह्वा ऋतावृधः ॥</w:t>
      </w:r>
      <w:r>
        <w:t xml:space="preserve"> </w:t>
      </w:r>
      <w:r>
        <w:rPr>
          <w:iCs/>
          <w:i/>
        </w:rPr>
        <w:t xml:space="preserve">(Ṛ. Saṃ. 7-66-10; the first digit is the flat-footed 7)</w:t>
      </w:r>
    </w:p>
    <w:p>
      <w:pPr>
        <w:numPr>
          <w:ilvl w:val="0"/>
          <w:numId w:val="1000"/>
        </w:numPr>
        <w:pStyle w:val="Compact"/>
      </w:pPr>
      <w:r>
        <w:rPr>
          <w:iCs/>
          <w:i/>
        </w:rPr>
        <w:t xml:space="preserve">bahavaḥ sūracakṣaso ’gnijihvā ṛtāvṛdhaḥ ||</w:t>
      </w:r>
      <w:r>
        <w:t xml:space="preserve"> </w:t>
      </w:r>
      <w:r>
        <w:t xml:space="preserve">— mine and tentative:</w:t>
      </w:r>
      <w:r>
        <w:t xml:space="preserve"> </w:t>
      </w:r>
      <w:r>
        <w:t xml:space="preserve">“</w:t>
      </w:r>
      <w:r>
        <w:t xml:space="preserve">the many, sun-eyed, fire-tongued increasers of the rite.</w:t>
      </w:r>
      <w:r>
        <w:t xml:space="preserve">”</w:t>
      </w:r>
    </w:p>
    <w:p>
      <w:pPr>
        <w:numPr>
          <w:ilvl w:val="0"/>
          <w:numId w:val="1058"/>
        </w:numPr>
        <w:pStyle w:val="BlockText"/>
      </w:pPr>
      <w:r>
        <w:rPr>
          <w:bCs/>
          <w:b/>
        </w:rPr>
        <w:t xml:space="preserve">दिवक्षसो अग्निजिह्वा ऋतावृध ऋतस्य योनिं विमृशन्त आसते ॥</w:t>
      </w:r>
      <w:r>
        <w:t xml:space="preserve"> </w:t>
      </w:r>
      <w:r>
        <w:rPr>
          <w:iCs/>
          <w:i/>
        </w:rPr>
        <w:t xml:space="preserve">(Ṛ. Saṃ. 10-65-7)</w:t>
      </w:r>
    </w:p>
    <w:p>
      <w:pPr>
        <w:numPr>
          <w:ilvl w:val="0"/>
          <w:numId w:val="1000"/>
        </w:numPr>
        <w:pStyle w:val="Compact"/>
      </w:pPr>
      <w:r>
        <w:rPr>
          <w:iCs/>
          <w:i/>
        </w:rPr>
        <w:t xml:space="preserve">divakṣaso agnijihvā ṛtāvṛdha ṛtasya yoniṃ vimṛśanta āsate ||</w:t>
      </w:r>
      <w:r>
        <w:t xml:space="preserve"> </w:t>
      </w:r>
      <w:r>
        <w:t xml:space="preserve">— mine and tentative:</w:t>
      </w:r>
      <w:r>
        <w:t xml:space="preserve"> </w:t>
      </w:r>
      <w:r>
        <w:t xml:space="preserve">“</w:t>
      </w:r>
      <w:r>
        <w:t xml:space="preserve">the heaven-dwelling (?</w:t>
      </w:r>
      <w:r>
        <w:t xml:space="preserve"> </w:t>
      </w:r>
      <w:r>
        <w:rPr>
          <w:iCs/>
          <w:i/>
        </w:rPr>
        <w:t xml:space="preserve">divakṣasaḥ</w:t>
      </w:r>
      <w:r>
        <w:t xml:space="preserve">), fire-tongued increasers of the rite sit, touching (considering) the womb of the rite.</w:t>
      </w:r>
      <w:r>
        <w:t xml:space="preserve">”</w:t>
      </w:r>
    </w:p>
    <w:p>
      <w:pPr>
        <w:pStyle w:val="FirstParagraph"/>
      </w:pPr>
      <w:r>
        <w:t xml:space="preserve">The Kannada author continues:</w:t>
      </w:r>
      <w:r>
        <w:t xml:space="preserve"> </w:t>
      </w:r>
      <w:r>
        <w:t xml:space="preserve">“</w:t>
      </w:r>
      <w:r>
        <w:t xml:space="preserve">In the sacrifice the deity who appears to us directly is Agni; the other deities do not appear to us directly. Therefore, if the oblation is to be offered to deities other than Agni, it is possible only through Agni, that is, by sacrificing into Agni. On this point there is a scriptural sentence,</w:t>
      </w:r>
      <w:r>
        <w:t xml:space="preserve"> </w:t>
      </w:r>
      <w:r>
        <w:rPr>
          <w:iCs/>
          <w:i/>
        </w:rPr>
        <w:t xml:space="preserve">parokṣaṃ vā anye devā ijyante</w:t>
      </w:r>
      <w:r>
        <w:t xml:space="preserve"> </w:t>
      </w:r>
      <w:r>
        <w:t xml:space="preserve">(printed</w:t>
      </w:r>
      <w:r>
        <w:t xml:space="preserve">”</w:t>
      </w:r>
      <w:r>
        <w:t xml:space="preserve">Tai. Saṃ. 1-7”; the second digit is the 2/7 glyph, read as 7 by comparison with the 7s on the same page) — परोक्षं वा अन्ये देवा इज्यन्ते —</w:t>
      </w:r>
      <w:r>
        <w:t xml:space="preserve"> </w:t>
      </w:r>
      <w:r>
        <w:rPr>
          <w:iCs/>
          <w:i/>
        </w:rPr>
        <w:t xml:space="preserve">parokṣaṃ vā anye devā ijyante</w:t>
      </w:r>
      <w:r>
        <w:t xml:space="preserve"> </w:t>
      </w:r>
      <w:r>
        <w:t xml:space="preserve">— mine and tentative:</w:t>
      </w:r>
      <w:r>
        <w:t xml:space="preserve"> </w:t>
      </w:r>
      <w:r>
        <w:t xml:space="preserve">‘</w:t>
      </w:r>
      <w:r>
        <w:t xml:space="preserve">the other gods are worshipped indirectly</w:t>
      </w:r>
      <w:r>
        <w:t xml:space="preserve">’</w:t>
      </w:r>
      <w:r>
        <w:t xml:space="preserve">. Because the other deities accept the oblation poured into Agni, it is as though Agni were their tongue. Hence it is proper to call those deities</w:t>
      </w:r>
      <w:r>
        <w:t xml:space="preserve"> </w:t>
      </w:r>
      <w:r>
        <w:rPr>
          <w:iCs/>
          <w:i/>
        </w:rPr>
        <w:t xml:space="preserve">agnijihvāḥ</w:t>
      </w:r>
      <w:r>
        <w:t xml:space="preserve">.”</w:t>
      </w:r>
      <w:r>
        <w:t xml:space="preserve"> </w:t>
      </w:r>
      <w:r>
        <w:t xml:space="preserve">-</w:t>
      </w:r>
      <w:r>
        <w:t xml:space="preserve"> </w:t>
      </w:r>
      <w:r>
        <w:rPr>
          <w:bCs/>
          <w:b/>
        </w:rPr>
        <w:t xml:space="preserve">ṛtāvṛdhaḥ</w:t>
      </w:r>
      <w:r>
        <w:t xml:space="preserve"> </w:t>
      </w:r>
      <w:r>
        <w:t xml:space="preserve">—</w:t>
      </w:r>
      <w:r>
        <w:t xml:space="preserve"> </w:t>
      </w:r>
      <w:r>
        <w:t xml:space="preserve">“</w:t>
      </w:r>
      <w:r>
        <w:rPr>
          <w:iCs/>
          <w:i/>
        </w:rPr>
        <w:t xml:space="preserve">satyasya yajñasya vā vardhakāḥ</w:t>
      </w:r>
      <w:r>
        <w:t xml:space="preserve">: those who increase truth or the sacrifice, they are those who bring about the conduct of the sacrifice. For further explanation of this word see Ṛgveda Saṃhitā part 1, pp. 707 and 647.</w:t>
      </w:r>
      <w:r>
        <w:t xml:space="preserve">”</w:t>
      </w:r>
      <w:r>
        <w:t xml:space="preserve"> </w:t>
      </w:r>
      <w:r>
        <w:t xml:space="preserve">-</w:t>
      </w:r>
      <w:r>
        <w:t xml:space="preserve"> </w:t>
      </w:r>
      <w:r>
        <w:rPr>
          <w:bCs/>
          <w:b/>
        </w:rPr>
        <w:t xml:space="preserve">dhṛtavrataḥ</w:t>
      </w:r>
      <w:r>
        <w:t xml:space="preserve"> </w:t>
      </w:r>
      <w:r>
        <w:t xml:space="preserve">—</w:t>
      </w:r>
      <w:r>
        <w:t xml:space="preserve"> </w:t>
      </w:r>
      <w:r>
        <w:t xml:space="preserve">“</w:t>
      </w:r>
      <w:r>
        <w:rPr>
          <w:iCs/>
          <w:i/>
        </w:rPr>
        <w:t xml:space="preserve">gṛhītakarmā</w:t>
      </w:r>
      <w:r>
        <w:t xml:space="preserve">: one who accepts the sacrificial rites that we perform.</w:t>
      </w:r>
      <w:r>
        <w:t xml:space="preserve">”</w:t>
      </w:r>
      <w:r>
        <w:t xml:space="preserve"> </w:t>
      </w:r>
      <w:r>
        <w:t xml:space="preserve">-</w:t>
      </w:r>
      <w:r>
        <w:t xml:space="preserve"> </w:t>
      </w:r>
      <w:r>
        <w:rPr>
          <w:bCs/>
          <w:b/>
        </w:rPr>
        <w:t xml:space="preserve">sajūḥ</w:t>
      </w:r>
      <w:r>
        <w:t xml:space="preserve"> </w:t>
      </w:r>
      <w:r>
        <w:t xml:space="preserve">—</w:t>
      </w:r>
      <w:r>
        <w:t xml:space="preserve"> </w:t>
      </w:r>
      <w:r>
        <w:t xml:space="preserve">“</w:t>
      </w:r>
      <w:r>
        <w:rPr>
          <w:iCs/>
          <w:i/>
        </w:rPr>
        <w:t xml:space="preserve">saha</w:t>
      </w:r>
      <w:r>
        <w:t xml:space="preserve">: together with.</w:t>
      </w:r>
      <w:r>
        <w:t xml:space="preserve">”</w:t>
      </w:r>
    </w:p>
    <w:bookmarkEnd w:id="450"/>
    <w:bookmarkStart w:id="451" w:name="page-540"/>
    <w:p>
      <w:pPr>
        <w:pStyle w:val="Heading3"/>
      </w:pPr>
      <w:r>
        <w:t xml:space="preserve">Page 540</w:t>
      </w:r>
    </w:p>
    <w:p>
      <w:pPr>
        <w:pStyle w:val="FirstParagraph"/>
      </w:pPr>
      <w:r>
        <w:rPr>
          <w:bCs/>
          <w:b/>
        </w:rPr>
        <w:t xml:space="preserve">Vyākaraṇa-prakriyā</w:t>
      </w:r>
      <w:r>
        <w:t xml:space="preserve"> </w:t>
      </w:r>
      <w:r>
        <w:rPr>
          <w:iCs/>
          <w:i/>
        </w:rPr>
        <w:t xml:space="preserve">(p. 540 — grammar page, noted briefly)</w:t>
      </w:r>
      <w:r>
        <w:t xml:space="preserve"> </w:t>
      </w:r>
      <w:r>
        <w:t xml:space="preserve">-</w:t>
      </w:r>
      <w:r>
        <w:t xml:space="preserve"> </w:t>
      </w:r>
      <w:r>
        <w:rPr>
          <w:bCs/>
          <w:b/>
        </w:rPr>
        <w:t xml:space="preserve">sudānavaḥ</w:t>
      </w:r>
      <w:r>
        <w:t xml:space="preserve">: root</w:t>
      </w:r>
      <w:r>
        <w:t xml:space="preserve"> </w:t>
      </w:r>
      <w:r>
        <w:rPr>
          <w:iCs/>
          <w:i/>
        </w:rPr>
        <w:t xml:space="preserve">ḍudāñ dāne</w:t>
      </w:r>
      <w:r>
        <w:t xml:space="preserve">; the Uṇādi sūtra</w:t>
      </w:r>
      <w:r>
        <w:t xml:space="preserve"> </w:t>
      </w:r>
      <w:r>
        <w:rPr>
          <w:iCs/>
          <w:i/>
        </w:rPr>
        <w:t xml:space="preserve">dābhābhyāṃ nuḥ</w:t>
      </w:r>
      <w:r>
        <w:t xml:space="preserve"> </w:t>
      </w:r>
      <w:r>
        <w:t xml:space="preserve">(Uṇ. 3-312, as printed here; the bhāṣya gives 3-32) — the suffix</w:t>
      </w:r>
      <w:r>
        <w:t xml:space="preserve"> </w:t>
      </w:r>
      <w:r>
        <w:rPr>
          <w:iCs/>
          <w:i/>
        </w:rPr>
        <w:t xml:space="preserve">nu</w:t>
      </w:r>
      <w:r>
        <w:t xml:space="preserve"> </w:t>
      </w:r>
      <w:r>
        <w:t xml:space="preserve">after the roots</w:t>
      </w:r>
      <w:r>
        <w:t xml:space="preserve"> </w:t>
      </w:r>
      <w:r>
        <w:rPr>
          <w:iCs/>
          <w:i/>
        </w:rPr>
        <w:t xml:space="preserve">dā</w:t>
      </w:r>
      <w:r>
        <w:t xml:space="preserve"> </w:t>
      </w:r>
      <w:r>
        <w:t xml:space="preserve">(</w:t>
      </w:r>
      <w:r>
        <w:t xml:space="preserve">“</w:t>
      </w:r>
      <w:r>
        <w:t xml:space="preserve">to give</w:t>
      </w:r>
      <w:r>
        <w:t xml:space="preserve">”</w:t>
      </w:r>
      <w:r>
        <w:t xml:space="preserve">) and</w:t>
      </w:r>
      <w:r>
        <w:t xml:space="preserve"> </w:t>
      </w:r>
      <w:r>
        <w:rPr>
          <w:iCs/>
          <w:i/>
        </w:rPr>
        <w:t xml:space="preserve">bhā</w:t>
      </w:r>
      <w:r>
        <w:t xml:space="preserve"> </w:t>
      </w:r>
      <w:r>
        <w:t xml:space="preserve">(</w:t>
      </w:r>
      <w:r>
        <w:t xml:space="preserve">“</w:t>
      </w:r>
      <w:r>
        <w:t xml:space="preserve">to shine</w:t>
      </w:r>
      <w:r>
        <w:t xml:space="preserve">”</w:t>
      </w:r>
      <w:r>
        <w:t xml:space="preserve">), here in the abstract sense (</w:t>
      </w:r>
      <w:r>
        <w:rPr>
          <w:iCs/>
          <w:i/>
        </w:rPr>
        <w:t xml:space="preserve">bhāva</w:t>
      </w:r>
      <w:r>
        <w:t xml:space="preserve">); the word</w:t>
      </w:r>
      <w:r>
        <w:t xml:space="preserve"> </w:t>
      </w:r>
      <w:r>
        <w:rPr>
          <w:iCs/>
          <w:i/>
        </w:rPr>
        <w:t xml:space="preserve">dānu</w:t>
      </w:r>
      <w:r>
        <w:t xml:space="preserve"> </w:t>
      </w:r>
      <w:r>
        <w:t xml:space="preserve">is initial-acute;</w:t>
      </w:r>
      <w:r>
        <w:t xml:space="preserve"> </w:t>
      </w:r>
      <w:r>
        <w:t xml:space="preserve">“</w:t>
      </w:r>
      <w:r>
        <w:rPr>
          <w:iCs/>
          <w:i/>
        </w:rPr>
        <w:t xml:space="preserve">śobhanaṃ dānu yeṣāṃ te</w:t>
      </w:r>
      <w:r>
        <w:t xml:space="preserve">”</w:t>
      </w:r>
      <w:r>
        <w:t xml:space="preserve">, a bahuvrīhi;</w:t>
      </w:r>
      <w:r>
        <w:t xml:space="preserve"> </w:t>
      </w:r>
      <w:r>
        <w:t xml:space="preserve">“</w:t>
      </w:r>
      <w:r>
        <w:rPr>
          <w:iCs/>
          <w:i/>
        </w:rPr>
        <w:t xml:space="preserve">ādyudāttaṃ dvyac chandasi</w:t>
      </w:r>
      <w:r>
        <w:t xml:space="preserve">”</w:t>
      </w:r>
      <w:r>
        <w:t xml:space="preserve"> </w:t>
      </w:r>
      <w:r>
        <w:t xml:space="preserve">gives the second member the initial acute.</w:t>
      </w:r>
      <w:r>
        <w:t xml:space="preserve"> </w:t>
      </w:r>
      <w:r>
        <w:t xml:space="preserve">-</w:t>
      </w:r>
      <w:r>
        <w:t xml:space="preserve"> </w:t>
      </w:r>
      <w:r>
        <w:rPr>
          <w:bCs/>
          <w:b/>
        </w:rPr>
        <w:t xml:space="preserve">agnijihvāḥ</w:t>
      </w:r>
      <w:r>
        <w:t xml:space="preserve">:</w:t>
      </w:r>
      <w:r>
        <w:t xml:space="preserve"> </w:t>
      </w:r>
      <w:r>
        <w:t xml:space="preserve">“</w:t>
      </w:r>
      <w:r>
        <w:rPr>
          <w:iCs/>
          <w:i/>
        </w:rPr>
        <w:t xml:space="preserve">agner jihvāḥ</w:t>
      </w:r>
      <w:r>
        <w:t xml:space="preserve">”</w:t>
      </w:r>
      <w:r>
        <w:t xml:space="preserve">, a</w:t>
      </w:r>
      <w:r>
        <w:t xml:space="preserve"> </w:t>
      </w:r>
      <w:r>
        <w:rPr>
          <w:iCs/>
          <w:i/>
        </w:rPr>
        <w:t xml:space="preserve">tatpuruṣa</w:t>
      </w:r>
      <w:r>
        <w:t xml:space="preserve">. The Kannada author gives the example</w:t>
      </w:r>
      <w:r>
        <w:t xml:space="preserve"> </w:t>
      </w:r>
      <w:r>
        <w:t xml:space="preserve">“</w:t>
      </w:r>
      <w:r>
        <w:rPr>
          <w:iCs/>
          <w:i/>
        </w:rPr>
        <w:t xml:space="preserve">mañcāḥ krośanti</w:t>
      </w:r>
      <w:r>
        <w:t xml:space="preserve">”</w:t>
      </w:r>
      <w:r>
        <w:t xml:space="preserve"> </w:t>
      </w:r>
      <w:r>
        <w:t xml:space="preserve">(</w:t>
      </w:r>
      <w:r>
        <w:t xml:space="preserve">“</w:t>
      </w:r>
      <w:r>
        <w:t xml:space="preserve">the platforms cry out</w:t>
      </w:r>
      <w:r>
        <w:t xml:space="preserve">”</w:t>
      </w:r>
      <w:r>
        <w:t xml:space="preserve">, i.e. those on the platforms): as persons on a platform are meant by</w:t>
      </w:r>
      <w:r>
        <w:t xml:space="preserve"> </w:t>
      </w:r>
      <w:r>
        <w:t xml:space="preserve">“</w:t>
      </w:r>
      <w:r>
        <w:t xml:space="preserve">platform</w:t>
      </w:r>
      <w:r>
        <w:t xml:space="preserve">”</w:t>
      </w:r>
      <w:r>
        <w:t xml:space="preserve">, so the Maruts who are in the tongue (of Agni) are meant by the word</w:t>
      </w:r>
      <w:r>
        <w:t xml:space="preserve"> </w:t>
      </w:r>
      <w:r>
        <w:t xml:space="preserve">“</w:t>
      </w:r>
      <w:r>
        <w:t xml:space="preserve">tongue</w:t>
      </w:r>
      <w:r>
        <w:t xml:space="preserve">”</w:t>
      </w:r>
      <w:r>
        <w:t xml:space="preserve"> </w:t>
      </w:r>
      <w:r>
        <w:t xml:space="preserve">— those who receive the oblation placed on Agni’s tongue. A compound ends in the acute (</w:t>
      </w:r>
      <w:r>
        <w:rPr>
          <w:iCs/>
          <w:i/>
        </w:rPr>
        <w:t xml:space="preserve">samāsasya</w:t>
      </w:r>
      <w:r>
        <w:t xml:space="preserve">, antodātta). Or: a bahuvrīhi</w:t>
      </w:r>
      <w:r>
        <w:t xml:space="preserve"> </w:t>
      </w:r>
      <w:r>
        <w:t xml:space="preserve">“</w:t>
      </w:r>
      <w:r>
        <w:rPr>
          <w:iCs/>
          <w:i/>
        </w:rPr>
        <w:t xml:space="preserve">agnir jihvā yeṣāṃ te</w:t>
      </w:r>
      <w:r>
        <w:t xml:space="preserve">”</w:t>
      </w:r>
      <w:r>
        <w:t xml:space="preserve"> </w:t>
      </w:r>
      <w:r>
        <w:t xml:space="preserve">—</w:t>
      </w:r>
      <w:r>
        <w:t xml:space="preserve"> </w:t>
      </w:r>
      <w:r>
        <w:t xml:space="preserve">“</w:t>
      </w:r>
      <w:r>
        <w:t xml:space="preserve">those who have Agni as chief, as the tongue is chief</w:t>
      </w:r>
      <w:r>
        <w:t xml:space="preserve">”</w:t>
      </w:r>
      <w:r>
        <w:t xml:space="preserve">; as a bahuvrīhi the first member’s natural accent should come, but by the Vedic option the end-acute stands.</w:t>
      </w:r>
      <w:r>
        <w:t xml:space="preserve"> </w:t>
      </w:r>
      <w:r>
        <w:t xml:space="preserve">-</w:t>
      </w:r>
      <w:r>
        <w:t xml:space="preserve"> </w:t>
      </w:r>
      <w:r>
        <w:rPr>
          <w:bCs/>
          <w:b/>
        </w:rPr>
        <w:t xml:space="preserve">ṛtāvṛdhaḥ</w:t>
      </w:r>
      <w:r>
        <w:t xml:space="preserve">:</w:t>
      </w:r>
      <w:r>
        <w:t xml:space="preserve"> </w:t>
      </w:r>
      <w:r>
        <w:t xml:space="preserve">“</w:t>
      </w:r>
      <w:r>
        <w:rPr>
          <w:iCs/>
          <w:i/>
        </w:rPr>
        <w:t xml:space="preserve">ṛtam</w:t>
      </w:r>
      <w:r>
        <w:t xml:space="preserve"> </w:t>
      </w:r>
      <w:r>
        <w:t xml:space="preserve">= truth, or the sacrifice, which they increase</w:t>
      </w:r>
      <w:r>
        <w:t xml:space="preserve">”</w:t>
      </w:r>
      <w:r>
        <w:t xml:space="preserve">; root</w:t>
      </w:r>
      <w:r>
        <w:t xml:space="preserve"> </w:t>
      </w:r>
      <w:r>
        <w:rPr>
          <w:iCs/>
          <w:i/>
        </w:rPr>
        <w:t xml:space="preserve">vṛdhu vardhane</w:t>
      </w:r>
      <w:r>
        <w:t xml:space="preserve">, the root including its causative sense;</w:t>
      </w:r>
      <w:r>
        <w:t xml:space="preserve"> </w:t>
      </w:r>
      <w:r>
        <w:rPr>
          <w:iCs/>
          <w:i/>
        </w:rPr>
        <w:t xml:space="preserve">kvip</w:t>
      </w:r>
      <w:r>
        <w:t xml:space="preserve"> </w:t>
      </w:r>
      <w:r>
        <w:t xml:space="preserve">by</w:t>
      </w:r>
      <w:r>
        <w:t xml:space="preserve"> </w:t>
      </w:r>
      <w:r>
        <w:rPr>
          <w:iCs/>
          <w:i/>
        </w:rPr>
        <w:t xml:space="preserve">kvip ca</w:t>
      </w:r>
      <w:r>
        <w:t xml:space="preserve">;</w:t>
      </w:r>
      <w:r>
        <w:t xml:space="preserve"> </w:t>
      </w:r>
      <w:r>
        <w:rPr>
          <w:iCs/>
          <w:i/>
        </w:rPr>
        <w:t xml:space="preserve">anyeṣām api dṛśyate</w:t>
      </w:r>
      <w:r>
        <w:t xml:space="preserve"> </w:t>
      </w:r>
      <w:r>
        <w:t xml:space="preserve">lengthens the first member</w:t>
      </w:r>
      <w:r>
        <w:t xml:space="preserve"> </w:t>
      </w:r>
      <w:r>
        <w:rPr>
          <w:iCs/>
          <w:i/>
        </w:rPr>
        <w:t xml:space="preserve">ṛta</w:t>
      </w:r>
      <w:r>
        <w:t xml:space="preserve">.</w:t>
      </w:r>
      <w:r>
        <w:t xml:space="preserve"> </w:t>
      </w:r>
      <w:r>
        <w:rPr>
          <w:bCs/>
          <w:b/>
        </w:rPr>
        <w:t xml:space="preserve">|| 14 ||</w:t>
      </w:r>
    </w:p>
    <w:p>
      <w:r>
        <w:pict>
          <v:rect style="width:0;height:1.5pt" o:hralign="center" o:hrstd="t" o:hr="t"/>
        </w:pict>
      </w:r>
    </w:p>
    <w:p>
      <w:pPr>
        <w:pStyle w:val="FirstParagraph"/>
      </w:pPr>
      <w:r>
        <w:rPr>
          <w:bCs/>
          <w:b/>
        </w:rPr>
        <w:t xml:space="preserve">Close of Sūkta 44.</w:t>
      </w:r>
      <w:r>
        <w:t xml:space="preserve"> </w:t>
      </w:r>
      <w:r>
        <w:t xml:space="preserve">Printed at the foot of p. 540, in ordinary type under the last grammar paragraph:</w:t>
      </w:r>
      <w:r>
        <w:t xml:space="preserve"> </w:t>
      </w:r>
      <w:r>
        <w:t xml:space="preserve">“</w:t>
      </w:r>
      <w:r>
        <w:rPr>
          <w:iCs/>
          <w:i/>
        </w:rPr>
        <w:t xml:space="preserve">illige 44neya sūktavu mugidudu</w:t>
      </w:r>
      <w:r>
        <w:t xml:space="preserve">”</w:t>
      </w:r>
      <w:r>
        <w:t xml:space="preserve"> </w:t>
      </w:r>
      <w:r>
        <w:t xml:space="preserve">—</w:t>
      </w:r>
      <w:r>
        <w:t xml:space="preserve"> </w:t>
      </w:r>
      <w:r>
        <w:t xml:space="preserve">“</w:t>
      </w:r>
      <w:r>
        <w:t xml:space="preserve">Here the 44th sūkta is finished.</w:t>
      </w:r>
      <w:r>
        <w:t xml:space="preserve">”</w:t>
      </w:r>
      <w:r>
        <w:t xml:space="preserve"> </w:t>
      </w:r>
      <w:r>
        <w:rPr>
          <w:iCs/>
          <w:i/>
        </w:rPr>
        <w:t xml:space="preserve">(The numeral</w:t>
      </w:r>
      <w:r>
        <w:rPr>
          <w:iCs/>
          <w:i/>
        </w:rPr>
        <w:t xml:space="preserve"> </w:t>
      </w:r>
      <w:r>
        <w:rPr>
          <w:iCs/>
          <w:i/>
        </w:rPr>
        <w:t xml:space="preserve">“</w:t>
      </w:r>
      <w:r>
        <w:rPr>
          <w:iCs/>
          <w:i/>
        </w:rPr>
        <w:t xml:space="preserve">44</w:t>
      </w:r>
      <w:r>
        <w:rPr>
          <w:iCs/>
          <w:i/>
        </w:rPr>
        <w:t xml:space="preserve">”</w:t>
      </w:r>
      <w:r>
        <w:rPr>
          <w:iCs/>
          <w:i/>
        </w:rPr>
        <w:t xml:space="preserve"> </w:t>
      </w:r>
      <w:r>
        <w:rPr>
          <w:iCs/>
          <w:i/>
        </w:rPr>
        <w:t xml:space="preserve">(two ಳ-shaped 4s) and the closing note are clear on the better scan, PDF 555.)</w:t>
      </w:r>
      <w:r>
        <w:t xml:space="preserve"> </w:t>
      </w:r>
      <w:r>
        <w:t xml:space="preserve">A short rule follows. The sūkta (</w:t>
      </w:r>
      <w:r>
        <w:rPr>
          <w:iCs/>
          <w:i/>
        </w:rPr>
        <w:t xml:space="preserve">agne vivasvat</w:t>
      </w:r>
      <w:r>
        <w:t xml:space="preserve">, 14 Riks) therefore occupies printed pp. 493–540 (PDF 507–554), and the contents table’s page for Sūkta 45 (p. 541) is again off, as for Sūktas 42 and 43: Sūkta 45 begins on the lower third of p. 540.</w:t>
      </w:r>
    </w:p>
    <w:p>
      <w:pPr>
        <w:pStyle w:val="BodyText"/>
      </w:pPr>
      <w:r>
        <w:rPr>
          <w:bCs/>
          <w:b/>
        </w:rPr>
        <w:t xml:space="preserve">Beginning of Sūkta 45 (identification only, not translated here).</w:t>
      </w:r>
      <w:r>
        <w:t xml:space="preserve"> </w:t>
      </w:r>
      <w:r>
        <w:t xml:space="preserve">Below the closing note, on the same leaf (p. 540 = PDF 554), stands the large title</w:t>
      </w:r>
      <w:r>
        <w:t xml:space="preserve"> </w:t>
      </w:r>
      <w:r>
        <w:t xml:space="preserve">“</w:t>
      </w:r>
      <w:r>
        <w:rPr>
          <w:iCs/>
          <w:i/>
        </w:rPr>
        <w:t xml:space="preserve">nalavattaidaneya sūktavu</w:t>
      </w:r>
      <w:r>
        <w:t xml:space="preserve">”</w:t>
      </w:r>
      <w:r>
        <w:t xml:space="preserve"> </w:t>
      </w:r>
      <w:r>
        <w:t xml:space="preserve">(</w:t>
      </w:r>
      <w:r>
        <w:t xml:space="preserve">“</w:t>
      </w:r>
      <w:r>
        <w:t xml:space="preserve">the forty-fifth sūkta</w:t>
      </w:r>
      <w:r>
        <w:t xml:space="preserve">”</w:t>
      </w:r>
      <w:r>
        <w:t xml:space="preserve">) and a Sanskrit introduction beginning</w:t>
      </w:r>
      <w:r>
        <w:t xml:space="preserve"> </w:t>
      </w:r>
      <w:r>
        <w:t xml:space="preserve">“</w:t>
      </w:r>
      <w:r>
        <w:rPr>
          <w:iCs/>
          <w:i/>
        </w:rPr>
        <w:t xml:space="preserve">tvam agne vasūn</w:t>
      </w:r>
      <w:r>
        <w:t xml:space="preserve">”</w:t>
      </w:r>
      <w:r>
        <w:t xml:space="preserve"> </w:t>
      </w:r>
      <w:r>
        <w:t xml:space="preserve">— the second sūkta of the Ninth Anuvāka,</w:t>
      </w:r>
      <w:r>
        <w:t xml:space="preserve"> </w:t>
      </w:r>
      <w:r>
        <w:rPr>
          <w:bCs/>
          <w:b/>
        </w:rPr>
        <w:t xml:space="preserve">ten Riks</w:t>
      </w:r>
      <w:r>
        <w:t xml:space="preserve">, in the Anuṣṭubh metre; the</w:t>
      </w:r>
      <w:r>
        <w:t xml:space="preserve"> </w:t>
      </w:r>
      <w:r>
        <w:rPr>
          <w:iCs/>
          <w:i/>
        </w:rPr>
        <w:t xml:space="preserve">Anukramaṇikā</w:t>
      </w:r>
      <w:r>
        <w:t xml:space="preserve"> </w:t>
      </w:r>
      <w:r>
        <w:t xml:space="preserve">is quoted as</w:t>
      </w:r>
      <w:r>
        <w:t xml:space="preserve"> </w:t>
      </w:r>
      <w:r>
        <w:t xml:space="preserve">“</w:t>
      </w:r>
      <w:r>
        <w:rPr>
          <w:iCs/>
          <w:i/>
        </w:rPr>
        <w:t xml:space="preserve">tvam agne daśānuṣṭubham ardharco ’ntyo daiva</w:t>
      </w:r>
      <w:r>
        <w:t xml:space="preserve">”</w:t>
      </w:r>
      <w:r>
        <w:t xml:space="preserve">; ṛṣi Praskaṇva Kāṇva; deity Agni (the last half-ṛk is addressed to</w:t>
      </w:r>
      <w:r>
        <w:t xml:space="preserve"> </w:t>
      </w:r>
      <w:r>
        <w:t xml:space="preserve">“</w:t>
      </w:r>
      <w:r>
        <w:t xml:space="preserve">the gods</w:t>
      </w:r>
      <w:r>
        <w:t xml:space="preserve">”</w:t>
      </w:r>
      <w:r>
        <w:t xml:space="preserve">,</w:t>
      </w:r>
      <w:r>
        <w:t xml:space="preserve"> </w:t>
      </w:r>
      <w:r>
        <w:rPr>
          <w:iCs/>
          <w:i/>
        </w:rPr>
        <w:t xml:space="preserve">devāḥ</w:t>
      </w:r>
      <w:r>
        <w:t xml:space="preserve">). The Kannada</w:t>
      </w:r>
      <w:r>
        <w:t xml:space="preserve"> </w:t>
      </w:r>
      <w:r>
        <w:rPr>
          <w:iCs/>
          <w:i/>
        </w:rPr>
        <w:t xml:space="preserve">anuvāda</w:t>
      </w:r>
      <w:r>
        <w:t xml:space="preserve"> </w:t>
      </w:r>
      <w:r>
        <w:t xml:space="preserve">and the heading block (p. 541 = PDF 555: Maṇḍala 1, Anuvāka 9, Sūkta 45, Aṣṭaka 1, Adhyāya 3, Varga 31, 32; ṛks 10) belong to the next session; Rik 1 begins on p. 542 (PDF 556).</w:t>
      </w:r>
    </w:p>
    <w:p>
      <w:pPr>
        <w:pStyle w:val="BodyText"/>
      </w:pPr>
      <w:r>
        <w:rPr>
          <w:bCs/>
          <w:b/>
        </w:rPr>
        <w:t xml:space="preserve">Summary of Sūkta 44 (my note).</w:t>
      </w:r>
      <w:r>
        <w:t xml:space="preserve"> </w:t>
      </w:r>
      <w:r>
        <w:t xml:space="preserve">Fourteen Riks to Agni, the Maruts, Varuṇa, Mitra, Aryaman, the Aśvins and Uṣas (the last two Riks), all written in full. Rik 1 invokes Agni, bringer of the gods, with the Uṣas; Riks 2–6 call on him as messenger, ruler of sacrifices and herald; Riks 7–9 ask him to bring the gods at dawn to the Soma; Rik 10 praises him as shining after many dawns and as</w:t>
      </w:r>
      <w:r>
        <w:t xml:space="preserve"> </w:t>
      </w:r>
      <w:r>
        <w:rPr>
          <w:iCs/>
          <w:i/>
        </w:rPr>
        <w:t xml:space="preserve">purohita</w:t>
      </w:r>
      <w:r>
        <w:t xml:space="preserve"> </w:t>
      </w:r>
      <w:r>
        <w:t xml:space="preserve">of the sacrifice, the protector of villages; Rik 11 says that as Manu placed him, so we place him, the accomplisher of the sacrifice and immortal messenger; Rik 12 compares his flames, when he goes as messenger, to the roaring waves of the sea; Rik 13 asks him to hear and to bring Mitra, Aryaman and the other morning-going gods to the grass; Rik 14 invites the Maruts to hear the praise and Varuṇa to drink the Soma with the Aśvins and Uṣas. The reference numerals, accents and grammatical tails were re-checked against the better scan in the numeral pass (Oct 28, 2026); remaining doubts are flagged where they occur.</w:t>
      </w:r>
    </w:p>
    <w:p>
      <w:r>
        <w:pict>
          <v:rect style="width:0;height:1.5pt" o:hralign="center" o:hrstd="t" o:hr="t"/>
        </w:pict>
      </w:r>
    </w:p>
    <w:bookmarkEnd w:id="451"/>
    <w:bookmarkEnd w:id="452"/>
    <w:bookmarkStart w:id="484" w:name="Xbd092c1978b5664376779b4e8f846f2ca64ebf4"/>
    <w:p>
      <w:pPr>
        <w:pStyle w:val="Heading2"/>
      </w:pPr>
      <w:r>
        <w:t xml:space="preserve">SŪKTA 45</w:t>
      </w:r>
      <w:r>
        <w:t xml:space="preserve"> </w:t>
      </w:r>
      <w:r>
        <w:rPr>
          <w:iCs/>
          <w:i/>
        </w:rPr>
        <w:t xml:space="preserve">(printed p. 540 foot = PDF 554; second sūkta of the Ninth Anuvāka)</w:t>
      </w:r>
    </w:p>
    <w:p>
      <w:pPr>
        <w:pStyle w:val="FirstParagraph"/>
      </w:pPr>
      <w:r>
        <w:rPr>
          <w:bCs/>
          <w:b/>
        </w:rPr>
        <w:t xml:space="preserve">Forty-fifth Sūkta</w:t>
      </w:r>
      <w:r>
        <w:t xml:space="preserve"> </w:t>
      </w:r>
      <w:r>
        <w:rPr>
          <w:iCs/>
          <w:i/>
        </w:rPr>
        <w:t xml:space="preserve">(large Kannada title line at the foot of p. 540:</w:t>
      </w:r>
      <w:r>
        <w:rPr>
          <w:iCs/>
          <w:i/>
        </w:rPr>
        <w:t xml:space="preserve"> </w:t>
      </w:r>
      <w:r>
        <w:rPr>
          <w:iCs/>
          <w:i/>
        </w:rPr>
        <w:t xml:space="preserve">“</w:t>
      </w:r>
      <w:r>
        <w:rPr>
          <w:iCs/>
          <w:i/>
        </w:rPr>
        <w:t xml:space="preserve">nalavattaidaneya sūktavu</w:t>
      </w:r>
      <w:r>
        <w:rPr>
          <w:iCs/>
          <w:i/>
        </w:rPr>
        <w:t xml:space="preserve">”</w:t>
      </w:r>
      <w:r>
        <w:rPr>
          <w:iCs/>
          <w:i/>
        </w:rPr>
        <w:t xml:space="preserve">)</w:t>
      </w:r>
    </w:p>
    <w:bookmarkStart w:id="453" w:name="Xaf7b52c845cf53dc6a6510538fcd723f3e8cfdf"/>
    <w:p>
      <w:pPr>
        <w:pStyle w:val="Heading3"/>
      </w:pPr>
      <w:r>
        <w:t xml:space="preserve">Pages 540–541 (PDF 554–555) — Sāyaṇa’s introduction, the Kannada anuvāda, and the heading</w:t>
      </w:r>
    </w:p>
    <w:p>
      <w:pPr>
        <w:pStyle w:val="FirstParagraph"/>
      </w:pPr>
      <w:r>
        <w:rPr>
          <w:bCs/>
          <w:b/>
        </w:rPr>
        <w:t xml:space="preserve">Sāyaṇa’s introduction</w:t>
      </w:r>
      <w:r>
        <w:t xml:space="preserve"> </w:t>
      </w:r>
      <w:r>
        <w:rPr>
          <w:iCs/>
          <w:i/>
        </w:rPr>
        <w:t xml:space="preserve">(printed in Kannada script at the foot of p. 540; checked on the better scan, PDF 555)</w:t>
      </w:r>
    </w:p>
    <w:p>
      <w:pPr>
        <w:pStyle w:val="BlockText"/>
      </w:pPr>
      <w:r>
        <w:t xml:space="preserve">त्वमग्ने वसूनिति दशर्चं द्वितीयं सूक्तम् । अत्रानुक्रमणिका । त्वमग्ने दशानुष्टुभमर्धर्चोऽन्त्यो दैव इति । प्रस्कण्व ऋषिः । आनुष्टुभं छन्दः । इदं सूक्तमग्निदेवताकं । पूर्वत्राग्नेयं त्वित्युक्तत्वात् । अयं सोम इत्यर्धर्चो देवदेवत्यः ॥ प्रातरनुवाक आग्नेये क्रतावाश्विनशस्त्रे चैतत्सूक्तं । अथैतस्या रात्रेरिति खण्डे सूत्रितं । त्वमग्ने वसूंस्त्वं हि क्षैतवत् । आ. ४-१३ । इति ॥ तथा गर्गत्रिरात्रस्यान्त्येऽहन्येतत्सूक्तमाज्यशस्त्रं । आङ्गिरसं स्वर्गकाम इति खण्डे सूत्रितं । वारवन्तीयमुत्तमे त्वमग्ने वसूँरिति चाज्यं । आ. १०-२ । इति ॥</w:t>
      </w:r>
    </w:p>
    <w:p>
      <w:pPr>
        <w:pStyle w:val="FirstParagraph"/>
      </w:pPr>
      <w:r>
        <w:rPr>
          <w:iCs/>
          <w:i/>
        </w:rPr>
        <w:t xml:space="preserve">tvam agne vasūn iti daśarcaṃ dvitīyaṃ sūktam | atrānukramaṇikā | tvam agne daśānuṣṭubham ardharco ’ntyo daiva iti | praskaṇva ṛṣiḥ | ānuṣṭubhaṃ chandaḥ | idaṃ sūktam agnidevatākaṃ | pūrvatrāgneyaṃ tv ity uktatvāt | ayaṃ soma ity ardharco devadevatyaḥ || prātaranuvāka āgneye kratāv āśvinaśastre caitat sūktaṃ | athaitasyā rātrer iti khaṇḍe sūtritaṃ | tvam agne vasūṃs tvaṃ hi kṣaitavat | ā. 4-13 | iti || tathā gargatrirātrasyānte ’hany etat sūktam ājyaśastraṃ | āṅgirasaṃ svargakāma iti khaṇḍe sūtritaṃ | vāravantīyam uttame tvam agne vasūm̐r iti cājyaṃ | ā. 10-2 | iti ||</w:t>
      </w:r>
    </w:p>
    <w:p>
      <w:pPr>
        <w:pStyle w:val="BodyText"/>
      </w:pPr>
      <w:r>
        <w:rPr>
          <w:bCs/>
          <w:b/>
        </w:rPr>
        <w:t xml:space="preserve">Translation</w:t>
      </w:r>
      <w:r>
        <w:t xml:space="preserve"> </w:t>
      </w:r>
      <w:r>
        <w:rPr>
          <w:iCs/>
          <w:i/>
        </w:rPr>
        <w:t xml:space="preserve">(mine, tentative; the Āśvalāyana references zoom-checked on the better scan, PDF 555–556)</w:t>
      </w:r>
      <w:r>
        <w:t xml:space="preserve">:</w:t>
      </w:r>
      <w:r>
        <w:t xml:space="preserve"> </w:t>
      </w:r>
      <w:r>
        <w:t xml:space="preserve">“</w:t>
      </w:r>
      <w:r>
        <w:t xml:space="preserve">‘</w:t>
      </w:r>
      <w:r>
        <w:rPr>
          <w:iCs/>
          <w:i/>
        </w:rPr>
        <w:t xml:space="preserve">Tvam agne vasūn</w:t>
      </w:r>
      <w:r>
        <w:t xml:space="preserve">’</w:t>
      </w:r>
      <w:r>
        <w:t xml:space="preserve"> </w:t>
      </w:r>
      <w:r>
        <w:t xml:space="preserve">is the second sūkta, of ten ṛks. The Anukramaṇikā here:</w:t>
      </w:r>
      <w:r>
        <w:t xml:space="preserve"> </w:t>
      </w:r>
      <w:r>
        <w:t xml:space="preserve">‘</w:t>
      </w:r>
      <w:r>
        <w:rPr>
          <w:iCs/>
          <w:i/>
        </w:rPr>
        <w:t xml:space="preserve">tvam agne</w:t>
      </w:r>
      <w:r>
        <w:t xml:space="preserve">, ten (ṛks) in Anuṣṭubh; the last half-ṛk is to the gods</w:t>
      </w:r>
      <w:r>
        <w:t xml:space="preserve">’</w:t>
      </w:r>
      <w:r>
        <w:t xml:space="preserve">. The ṛṣi is Praskaṇva. The metre is Anuṣṭubh. This sūkta has Agni as its deity, since</w:t>
      </w:r>
      <w:r>
        <w:t xml:space="preserve"> </w:t>
      </w:r>
      <w:r>
        <w:t xml:space="preserve">‘</w:t>
      </w:r>
      <w:r>
        <w:t xml:space="preserve">Āgneya</w:t>
      </w:r>
      <w:r>
        <w:t xml:space="preserve">’</w:t>
      </w:r>
      <w:r>
        <w:t xml:space="preserve"> </w:t>
      </w:r>
      <w:r>
        <w:t xml:space="preserve">was said in the preceding (Anukramaṇī entry); the half-ṛk</w:t>
      </w:r>
      <w:r>
        <w:t xml:space="preserve"> </w:t>
      </w:r>
      <w:r>
        <w:t xml:space="preserve">‘</w:t>
      </w:r>
      <w:r>
        <w:rPr>
          <w:iCs/>
          <w:i/>
        </w:rPr>
        <w:t xml:space="preserve">ayaṃ somaḥ</w:t>
      </w:r>
      <w:r>
        <w:t xml:space="preserve">’</w:t>
      </w:r>
      <w:r>
        <w:t xml:space="preserve"> </w:t>
      </w:r>
      <w:r>
        <w:t xml:space="preserve">is addressed to the gods. In the Prātaranuvāka, at the Āgneya rite and in the Āśvina-śastra, this sūkta is [used]; it is prescribed in the section beginning</w:t>
      </w:r>
      <w:r>
        <w:t xml:space="preserve"> </w:t>
      </w:r>
      <w:r>
        <w:t xml:space="preserve">‘</w:t>
      </w:r>
      <w:r>
        <w:rPr>
          <w:iCs/>
          <w:i/>
        </w:rPr>
        <w:t xml:space="preserve">athaitasyā rātreḥ</w:t>
      </w:r>
      <w:r>
        <w:t xml:space="preserve">’</w:t>
      </w:r>
      <w:r>
        <w:t xml:space="preserve">:</w:t>
      </w:r>
      <w:r>
        <w:t xml:space="preserve"> </w:t>
      </w:r>
      <w:r>
        <w:t xml:space="preserve">‘</w:t>
      </w:r>
      <w:r>
        <w:rPr>
          <w:iCs/>
          <w:i/>
        </w:rPr>
        <w:t xml:space="preserve">tvam agne vasūṃs tvaṃ hi kṣaitavat</w:t>
      </w:r>
      <w:r>
        <w:t xml:space="preserve">’</w:t>
      </w:r>
      <w:r>
        <w:t xml:space="preserve"> </w:t>
      </w:r>
      <w:r>
        <w:t xml:space="preserve">(Āśv. 4-13). Likewise on the last day of the Gargatrirātra this sūkta is the Ājya-śastra; it is prescribed in the section</w:t>
      </w:r>
      <w:r>
        <w:t xml:space="preserve"> </w:t>
      </w:r>
      <w:r>
        <w:t xml:space="preserve">‘</w:t>
      </w:r>
      <w:r>
        <w:rPr>
          <w:iCs/>
          <w:i/>
        </w:rPr>
        <w:t xml:space="preserve">āṅgirasaṃ svargakāmaḥ</w:t>
      </w:r>
      <w:r>
        <w:t xml:space="preserve">’</w:t>
      </w:r>
      <w:r>
        <w:t xml:space="preserve">:</w:t>
      </w:r>
      <w:r>
        <w:t xml:space="preserve"> </w:t>
      </w:r>
      <w:r>
        <w:t xml:space="preserve">‘</w:t>
      </w:r>
      <w:r>
        <w:t xml:space="preserve">in the last, the Vāravantīya,</w:t>
      </w:r>
      <w:r>
        <w:t xml:space="preserve"> </w:t>
      </w:r>
      <w:r>
        <w:rPr>
          <w:iCs/>
          <w:i/>
        </w:rPr>
        <w:t xml:space="preserve">tvam agne vasūn</w:t>
      </w:r>
      <w:r>
        <w:t xml:space="preserve">, and the Ājya</w:t>
      </w:r>
      <w:r>
        <w:t xml:space="preserve">’</w:t>
      </w:r>
      <w:r>
        <w:t xml:space="preserve"> </w:t>
      </w:r>
      <w:r>
        <w:t xml:space="preserve">(Āśv. 10-2).</w:t>
      </w:r>
      <w:r>
        <w:t xml:space="preserve">”</w:t>
      </w:r>
    </w:p>
    <w:p>
      <w:pPr>
        <w:pStyle w:val="BodyText"/>
      </w:pPr>
      <w:r>
        <w:rPr>
          <w:bCs/>
          <w:b/>
        </w:rPr>
        <w:t xml:space="preserve">Anuvāda (Kannada), p. 541</w:t>
      </w:r>
      <w:r>
        <w:t xml:space="preserve"> </w:t>
      </w:r>
      <w:r>
        <w:t xml:space="preserve">—</w:t>
      </w:r>
      <w:r>
        <w:t xml:space="preserve"> </w:t>
      </w:r>
      <w:r>
        <w:t xml:space="preserve">“</w:t>
      </w:r>
      <w:r>
        <w:rPr>
          <w:iCs/>
          <w:i/>
        </w:rPr>
        <w:t xml:space="preserve">Tvam agne vasūn</w:t>
      </w:r>
      <w:r>
        <w:t xml:space="preserve"> </w:t>
      </w:r>
      <w:r>
        <w:t xml:space="preserve">is the second sūkta in the ninth anuvāka. It has ten ṛks. In the Anukramaṇikā it is stated:</w:t>
      </w:r>
      <w:r>
        <w:t xml:space="preserve"> </w:t>
      </w:r>
      <w:r>
        <w:t xml:space="preserve">‘</w:t>
      </w:r>
      <w:r>
        <w:rPr>
          <w:iCs/>
          <w:i/>
        </w:rPr>
        <w:t xml:space="preserve">tvam agne daśānuṣṭubham ardharco ’ntyo daiva iti</w:t>
      </w:r>
      <w:r>
        <w:t xml:space="preserve">’</w:t>
      </w:r>
      <w:r>
        <w:t xml:space="preserve">. The ṛṣi of this sūkta is Praskaṇva, the son of Kaṇva. The metre is Anuṣṭubh. The deity of this sūkta is Agni; that is, the deity of this sūkta is Agni. For the second half,</w:t>
      </w:r>
      <w:r>
        <w:t xml:space="preserve"> </w:t>
      </w:r>
      <w:r>
        <w:rPr>
          <w:iCs/>
          <w:i/>
        </w:rPr>
        <w:t xml:space="preserve">ayaṃ somaḥ</w:t>
      </w:r>
      <w:r>
        <w:t xml:space="preserve">, of the last ṛk,</w:t>
      </w:r>
      <w:r>
        <w:t xml:space="preserve"> </w:t>
      </w:r>
      <w:r>
        <w:rPr>
          <w:iCs/>
          <w:i/>
        </w:rPr>
        <w:t xml:space="preserve">arvāñcam</w:t>
      </w:r>
      <w:r>
        <w:t xml:space="preserve">, the deities are the Devas, that is, the gods themselves. In the time of reciting the mantras of the Prātaranuvāka this sūkta is used for the Āśvina-śastra mantras connected with the Āgneya rite. This matter is indicated in the Āśvalāyana Śrauta-sūtra, in the section beginning</w:t>
      </w:r>
      <w:r>
        <w:t xml:space="preserve"> </w:t>
      </w:r>
      <w:r>
        <w:t xml:space="preserve">‘</w:t>
      </w:r>
      <w:r>
        <w:rPr>
          <w:iCs/>
          <w:i/>
        </w:rPr>
        <w:t xml:space="preserve">atha etasyā rātreḥ</w:t>
      </w:r>
      <w:r>
        <w:t xml:space="preserve">’</w:t>
      </w:r>
      <w:r>
        <w:t xml:space="preserve">, by the sūtra</w:t>
      </w:r>
      <w:r>
        <w:t xml:space="preserve"> </w:t>
      </w:r>
      <w:r>
        <w:t xml:space="preserve">‘</w:t>
      </w:r>
      <w:r>
        <w:rPr>
          <w:iCs/>
          <w:i/>
        </w:rPr>
        <w:t xml:space="preserve">tvam agne vasūn</w:t>
      </w:r>
      <w:r>
        <w:t xml:space="preserve">’</w:t>
      </w:r>
      <w:r>
        <w:t xml:space="preserve"> </w:t>
      </w:r>
      <w:r>
        <w:t xml:space="preserve">(Ṛ. Saṃ. 1-45-1) and</w:t>
      </w:r>
      <w:r>
        <w:t xml:space="preserve"> </w:t>
      </w:r>
      <w:r>
        <w:t xml:space="preserve">‘</w:t>
      </w:r>
      <w:r>
        <w:rPr>
          <w:iCs/>
          <w:i/>
        </w:rPr>
        <w:t xml:space="preserve">tvaṃ hi kṣaitavat</w:t>
      </w:r>
      <w:r>
        <w:t xml:space="preserve">’</w:t>
      </w:r>
      <w:r>
        <w:t xml:space="preserve"> </w:t>
      </w:r>
      <w:r>
        <w:t xml:space="preserve">(Ṛ. Saṃ. 6-2-1) (Ā. 4-13); and on the last day of the sacrifice called Gargatrirātra this sūkta is to be recited as an Ājya-śastra mantra, as laid down in the section</w:t>
      </w:r>
      <w:r>
        <w:t xml:space="preserve"> </w:t>
      </w:r>
      <w:r>
        <w:t xml:space="preserve">‘</w:t>
      </w:r>
      <w:r>
        <w:rPr>
          <w:iCs/>
          <w:i/>
        </w:rPr>
        <w:t xml:space="preserve">āṅgirasaṃ svargakāmaḥ</w:t>
      </w:r>
      <w:r>
        <w:t xml:space="preserve">’</w:t>
      </w:r>
      <w:r>
        <w:t xml:space="preserve"> </w:t>
      </w:r>
      <w:r>
        <w:t xml:space="preserve">of the same sūtra by the sūtra</w:t>
      </w:r>
      <w:r>
        <w:t xml:space="preserve"> </w:t>
      </w:r>
      <w:r>
        <w:t xml:space="preserve">‘</w:t>
      </w:r>
      <w:r>
        <w:rPr>
          <w:iCs/>
          <w:i/>
        </w:rPr>
        <w:t xml:space="preserve">vāravantīyam uttame tvam agne vasūr iti cājyam</w:t>
      </w:r>
      <w:r>
        <w:t xml:space="preserve">’</w:t>
      </w:r>
      <w:r>
        <w:t xml:space="preserve"> </w:t>
      </w:r>
      <w:r>
        <w:t xml:space="preserve">(Ā. 10-2).</w:t>
      </w:r>
      <w:r>
        <w:t xml:space="preserve">”</w:t>
      </w:r>
      <w:r>
        <w:t xml:space="preserve"> </w:t>
      </w:r>
      <w:r>
        <w:rPr>
          <w:iCs/>
          <w:i/>
        </w:rPr>
        <w:t xml:space="preserve">(Both the Sanskrit introduction and the anuvāda print Ā. 4-13 and 10-2, zoom-checked on the better scan.)</w:t>
      </w:r>
    </w:p>
    <w:p>
      <w:pPr>
        <w:pStyle w:val="BodyText"/>
      </w:pPr>
      <w:r>
        <w:rPr>
          <w:bCs/>
          <w:b/>
        </w:rPr>
        <w:t xml:space="preserve">॥ ॐ ॥</w:t>
      </w:r>
    </w:p>
    <w:p>
      <w:pPr>
        <w:pStyle w:val="BlockText"/>
      </w:pPr>
      <w:r>
        <w:rPr>
          <w:bCs/>
          <w:b/>
        </w:rPr>
        <w:t xml:space="preserve">सूक्त — ४५</w:t>
      </w:r>
      <w:r>
        <w:t xml:space="preserve"> </w:t>
      </w:r>
      <w:r>
        <w:t xml:space="preserve">॥ मण्डल — १ ॥ अनुवाक — ९ ॥ सूक्त — ४५ ॥</w:t>
      </w:r>
      <w:r>
        <w:t xml:space="preserve"> </w:t>
      </w:r>
      <w:r>
        <w:t xml:space="preserve">॥ अष्टक — १ ॥ अध्याय — ३ ॥ वर्ग — ३१, ३२ ॥</w:t>
      </w:r>
      <w:r>
        <w:t xml:space="preserve"> </w:t>
      </w:r>
      <w:r>
        <w:t xml:space="preserve">॥ सूक्तदल्लिरुव ऋक्संख्यै — १० ॥</w:t>
      </w:r>
      <w:r>
        <w:t xml:space="preserve"> </w:t>
      </w:r>
      <w:r>
        <w:t xml:space="preserve">॥ ऋषिः — प्रस्कण्वः काण्वः ॥</w:t>
      </w:r>
      <w:r>
        <w:t xml:space="preserve"> </w:t>
      </w:r>
      <w:r>
        <w:t xml:space="preserve">॥ देवता — १–९, १० रल्लि पूर्वार्ध अग्निः । १० रल्लि उत्तरार्ध देवाः ॥</w:t>
      </w:r>
      <w:r>
        <w:t xml:space="preserve"> </w:t>
      </w:r>
      <w:r>
        <w:t xml:space="preserve">॥ छन्दः — अनुष्टुप् ॥</w:t>
      </w:r>
    </w:p>
    <w:p>
      <w:pPr>
        <w:pStyle w:val="FirstParagraph"/>
      </w:pPr>
      <w:r>
        <w:rPr>
          <w:iCs/>
          <w:i/>
        </w:rPr>
        <w:t xml:space="preserve">sūkta 45 | maṇḍala 1 | anuvāka 9 | aṣṭaka 1 | adhyāya 3 | varga 31, 32 | ṛks 10 | ṛṣi: Praskaṇva Kāṇva | devatā: Riks 1–9 and the first half of Rik 10 Agni; the second half of Rik 10 the Devas | chandas: Anuṣṭubh.</w:t>
      </w:r>
    </w:p>
    <w:p>
      <w:pPr>
        <w:pStyle w:val="BodyText"/>
      </w:pPr>
      <w:r>
        <w:rPr>
          <w:iCs/>
          <w:i/>
        </w:rPr>
        <w:t xml:space="preserve">(The Kannada words</w:t>
      </w:r>
      <w:r>
        <w:rPr>
          <w:iCs/>
          <w:i/>
        </w:rPr>
        <w:t xml:space="preserve"> </w:t>
      </w:r>
      <w:r>
        <w:rPr>
          <w:iCs/>
          <w:i/>
        </w:rPr>
        <w:t xml:space="preserve">“</w:t>
      </w:r>
      <w:r>
        <w:rPr>
          <w:iCs/>
          <w:i/>
        </w:rPr>
        <w:t xml:space="preserve">sūktadalliruva ṛksaṃkhyai</w:t>
      </w:r>
      <w:r>
        <w:rPr>
          <w:iCs/>
          <w:i/>
        </w:rPr>
        <w:t xml:space="preserve">”</w:t>
      </w:r>
      <w:r>
        <w:rPr>
          <w:iCs/>
          <w:i/>
        </w:rPr>
        <w:t xml:space="preserve"> </w:t>
      </w:r>
      <w:r>
        <w:rPr>
          <w:iCs/>
          <w:i/>
        </w:rPr>
        <w:t xml:space="preserve">=</w:t>
      </w:r>
      <w:r>
        <w:rPr>
          <w:iCs/>
          <w:i/>
        </w:rPr>
        <w:t xml:space="preserve"> </w:t>
      </w:r>
      <w:r>
        <w:rPr>
          <w:iCs/>
          <w:i/>
        </w:rPr>
        <w:t xml:space="preserve">“</w:t>
      </w:r>
      <w:r>
        <w:rPr>
          <w:iCs/>
          <w:i/>
        </w:rPr>
        <w:t xml:space="preserve">number of ṛks in the sūkta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rall̥i</w:t>
      </w:r>
      <w:r>
        <w:rPr>
          <w:iCs/>
          <w:i/>
        </w:rPr>
        <w:t xml:space="preserve">”</w:t>
      </w:r>
      <w:r>
        <w:rPr>
          <w:iCs/>
          <w:i/>
        </w:rPr>
        <w:t xml:space="preserve"> </w:t>
      </w:r>
      <w:r>
        <w:rPr>
          <w:iCs/>
          <w:i/>
        </w:rPr>
        <w:t xml:space="preserve">=</w:t>
      </w:r>
      <w:r>
        <w:rPr>
          <w:iCs/>
          <w:i/>
        </w:rPr>
        <w:t xml:space="preserve"> </w:t>
      </w:r>
      <w:r>
        <w:rPr>
          <w:iCs/>
          <w:i/>
        </w:rPr>
        <w:t xml:space="preserve">“</w:t>
      </w:r>
      <w:r>
        <w:rPr>
          <w:iCs/>
          <w:i/>
        </w:rPr>
        <w:t xml:space="preserve">in</w:t>
      </w:r>
      <w:r>
        <w:rPr>
          <w:iCs/>
          <w:i/>
        </w:rPr>
        <w:t xml:space="preserve">”</w:t>
      </w:r>
      <w:r>
        <w:rPr>
          <w:iCs/>
          <w:i/>
        </w:rPr>
        <w:t xml:space="preserve"> </w:t>
      </w:r>
      <w:r>
        <w:rPr>
          <w:iCs/>
          <w:i/>
        </w:rPr>
        <w:t xml:space="preserve">are left in their Kannada form inside the Devanagari block, as in earlier sūktas. The varga numerals</w:t>
      </w:r>
      <w:r>
        <w:rPr>
          <w:iCs/>
          <w:i/>
        </w:rPr>
        <w:t xml:space="preserve"> </w:t>
      </w:r>
      <w:r>
        <w:rPr>
          <w:iCs/>
          <w:i/>
        </w:rPr>
        <w:t xml:space="preserve">“</w:t>
      </w:r>
      <w:r>
        <w:rPr>
          <w:iCs/>
          <w:i/>
        </w:rPr>
        <w:t xml:space="preserve">31, 32</w:t>
      </w:r>
      <w:r>
        <w:rPr>
          <w:iCs/>
          <w:i/>
        </w:rPr>
        <w:t xml:space="preserve">”</w:t>
      </w:r>
      <w:r>
        <w:rPr>
          <w:iCs/>
          <w:i/>
        </w:rPr>
        <w:t xml:space="preserve"> </w:t>
      </w:r>
      <w:r>
        <w:rPr>
          <w:iCs/>
          <w:i/>
        </w:rPr>
        <w:t xml:space="preserve">are confirmed on the better scan (PDF 556); the page header of p. 541 reads</w:t>
      </w:r>
      <w:r>
        <w:rPr>
          <w:iCs/>
          <w:i/>
        </w:rPr>
        <w:t xml:space="preserve"> </w:t>
      </w:r>
      <w:r>
        <w:rPr>
          <w:iCs/>
          <w:i/>
        </w:rPr>
        <w:t xml:space="preserve">“</w:t>
      </w:r>
      <w:r>
        <w:rPr>
          <w:iCs/>
          <w:i/>
        </w:rPr>
        <w:t xml:space="preserve">Varga 31</w:t>
      </w:r>
      <w:r>
        <w:rPr>
          <w:iCs/>
          <w:i/>
        </w:rPr>
        <w:t xml:space="preserve">”</w:t>
      </w:r>
      <w:r>
        <w:rPr>
          <w:iCs/>
          <w:i/>
        </w:rPr>
        <w:t xml:space="preserve">.)</w:t>
      </w:r>
    </w:p>
    <w:bookmarkEnd w:id="453"/>
    <w:bookmarkStart w:id="454" w:name="Xe439f80fe30a1b2d31349cf54f46a021f3a74df"/>
    <w:p>
      <w:pPr>
        <w:pStyle w:val="Heading3"/>
      </w:pPr>
      <w:r>
        <w:t xml:space="preserve">Rik 45.1 (pp. 542–546, PDF 556–560; better scan PDF 557–561)</w:t>
      </w:r>
    </w:p>
    <w:p>
      <w:pPr>
        <w:pStyle w:val="FirstParagraph"/>
      </w:pPr>
      <w:r>
        <w:rPr>
          <w:bCs/>
          <w:b/>
        </w:rPr>
        <w:t xml:space="preserve">Saṃhitā-pāṭha</w:t>
      </w:r>
      <w:r>
        <w:t xml:space="preserve"> </w:t>
      </w:r>
      <w:r>
        <w:rPr>
          <w:iCs/>
          <w:i/>
        </w:rPr>
        <w:t xml:space="preserve">(p. 542)</w:t>
      </w:r>
    </w:p>
    <w:p>
      <w:pPr>
        <w:pStyle w:val="BlockText"/>
      </w:pPr>
      <w:r>
        <w:rPr>
          <w:bCs/>
          <w:b/>
        </w:rPr>
        <w:t xml:space="preserve">त्वम॑ग्ने॒ वसूँ॑रि॒ह रु॒द्राँ आ॑दि॒त्याँ उ॒त ।</w:t>
      </w:r>
      <w:r>
        <w:t xml:space="preserve"> </w:t>
      </w:r>
      <w:r>
        <w:rPr>
          <w:bCs/>
          <w:b/>
        </w:rPr>
        <w:t xml:space="preserve">यजा॑ स्वध्व॒रं जनं॒ मनु॑जातं घृत॒प्रु॒षं॑ ॥ १ ॥</w:t>
      </w:r>
    </w:p>
    <w:p>
      <w:pPr>
        <w:pStyle w:val="FirstParagraph"/>
      </w:pPr>
      <w:r>
        <w:rPr>
          <w:iCs/>
          <w:i/>
        </w:rPr>
        <w:t xml:space="preserve">tvám agne vásūm̐r ihá rudrā́m̐ ādityā́m̐ utá |</w:t>
      </w:r>
      <w:r>
        <w:t xml:space="preserve"> </w:t>
      </w:r>
      <w:r>
        <w:rPr>
          <w:iCs/>
          <w:i/>
        </w:rPr>
        <w:t xml:space="preserve">yájā svadhvaráṃ janaṃ mánujātaṃ ghṛtapruṣaṃ || 1 ||</w:t>
      </w:r>
    </w:p>
    <w:p>
      <w:pPr>
        <w:pStyle w:val="BodyText"/>
      </w:pPr>
      <w:r>
        <w:rPr>
          <w:iCs/>
          <w:i/>
        </w:rPr>
        <w:t xml:space="preserve">(Saṃhitā accents as printed; Pada unaccented. The anudātta bar in</w:t>
      </w:r>
      <w:r>
        <w:t xml:space="preserve"> </w:t>
      </w:r>
      <w:r>
        <w:t xml:space="preserve">svadhvaram</w:t>
      </w:r>
      <w:r>
        <w:t xml:space="preserve"> </w:t>
      </w:r>
      <w:r>
        <w:rPr>
          <w:iCs/>
          <w:i/>
        </w:rPr>
        <w:t xml:space="preserve">stands under</w:t>
      </w:r>
      <w:r>
        <w:t xml:space="preserve"> </w:t>
      </w:r>
      <w:r>
        <w:t xml:space="preserve">dhva</w:t>
      </w:r>
      <w:r>
        <w:rPr>
          <w:iCs/>
          <w:i/>
        </w:rPr>
        <w:t xml:space="preserve">.)</w:t>
      </w:r>
    </w:p>
    <w:p>
      <w:pPr>
        <w:pStyle w:val="BodyText"/>
      </w:pPr>
      <w:r>
        <w:rPr>
          <w:bCs/>
          <w:b/>
        </w:rPr>
        <w:t xml:space="preserve">Pada-pāṭha</w:t>
      </w:r>
      <w:r>
        <w:t xml:space="preserve"> </w:t>
      </w:r>
      <w:r>
        <w:rPr>
          <w:iCs/>
          <w:i/>
        </w:rPr>
        <w:t xml:space="preserve">(p. 542)</w:t>
      </w:r>
    </w:p>
    <w:p>
      <w:pPr>
        <w:pStyle w:val="BlockText"/>
      </w:pPr>
      <w:r>
        <w:t xml:space="preserve">त्वम् । अग्ने । वसून् । इह । रुद्रान् । आदित्यान् । उत ।</w:t>
      </w:r>
      <w:r>
        <w:t xml:space="preserve"> </w:t>
      </w:r>
      <w:r>
        <w:t xml:space="preserve">यज । सुऽअध्वरम् । जनम् । मनुऽजातम् । घृतऽप्रुषम् ॥ १ ॥</w:t>
      </w:r>
    </w:p>
    <w:p>
      <w:pPr>
        <w:pStyle w:val="FirstParagraph"/>
      </w:pPr>
      <w:r>
        <w:rPr>
          <w:iCs/>
          <w:i/>
        </w:rPr>
        <w:t xml:space="preserve">tvam | agne | vasūn | iha | rudrān | ādityān | uta |</w:t>
      </w:r>
      <w:r>
        <w:t xml:space="preserve"> </w:t>
      </w:r>
      <w:r>
        <w:rPr>
          <w:iCs/>
          <w:i/>
        </w:rPr>
        <w:t xml:space="preserve">yaja | su-adhvaram | janam | manu-jātam | ghṛta-pruṣam || 1 ||</w:t>
      </w:r>
    </w:p>
    <w:p>
      <w:pPr>
        <w:pStyle w:val="BodyText"/>
      </w:pPr>
      <w:r>
        <w:rPr>
          <w:iCs/>
          <w:i/>
        </w:rPr>
        <w:t xml:space="preserve">(The Saṃhitā prints the verb as long-vowelled</w:t>
      </w:r>
      <w:r>
        <w:t xml:space="preserve"> </w:t>
      </w:r>
      <w:r>
        <w:t xml:space="preserve">yajā</w:t>
      </w:r>
      <w:r>
        <w:rPr>
          <w:iCs/>
          <w:i/>
        </w:rPr>
        <w:t xml:space="preserve">; the Pada has the short</w:t>
      </w:r>
      <w:r>
        <w:t xml:space="preserve"> </w:t>
      </w:r>
      <w:r>
        <w:t xml:space="preserve">yaja</w:t>
      </w:r>
      <w:r>
        <w:rPr>
          <w:iCs/>
          <w:i/>
        </w:rPr>
        <w:t xml:space="preserve">, and the grammar below explains the lengthening in the Saṃhitā.)</w:t>
      </w:r>
    </w:p>
    <w:p>
      <w:pPr>
        <w:pStyle w:val="BodyText"/>
      </w:pPr>
      <w:r>
        <w:rPr>
          <w:bCs/>
          <w:b/>
        </w:rPr>
        <w:t xml:space="preserve">Sāyaṇa-bhāṣya</w:t>
      </w:r>
      <w:r>
        <w:t xml:space="preserve"> </w:t>
      </w:r>
      <w:r>
        <w:rPr>
          <w:iCs/>
          <w:i/>
        </w:rPr>
        <w:t xml:space="preserve">(p. 542)</w:t>
      </w:r>
    </w:p>
    <w:p>
      <w:pPr>
        <w:pStyle w:val="BlockText"/>
      </w:pPr>
      <w:r>
        <w:rPr>
          <w:bCs/>
          <w:b/>
        </w:rPr>
        <w:t xml:space="preserve">हे अग्ने त्वमिह कर्मणि वस्वादीन्यज । उताऽपि च जनमन्यमपि देवतारूपं प्राणिनं यज । कीदृशं स्वध्वरं शोभनयागयुक्तं मनुजातं मनुना प्रजापतिनोत्पादितं घृतप्रुषमुदकस्य सेक्तारं ॥</w:t>
      </w:r>
    </w:p>
    <w:p>
      <w:pPr>
        <w:pStyle w:val="FirstParagraph"/>
      </w:pPr>
      <w:r>
        <w:rPr>
          <w:iCs/>
          <w:i/>
        </w:rPr>
        <w:t xml:space="preserve">he agne tvam iha karmaṇi vasvādīn yaja | utāpi ca janam anyam api devatārūpaṃ prāṇinaṃ yaja | kīdṛśaṃ svadhvaraṃ śobhanayāgayuktaṃ manujātaṃ manunā prajāpatinotpāditaṃ ghṛtapruṣam udakasya sektāraṃ ||</w:t>
      </w:r>
    </w:p>
    <w:p>
      <w:pPr>
        <w:pStyle w:val="BodyText"/>
      </w:pPr>
      <w:r>
        <w:rPr>
          <w:bCs/>
          <w:b/>
        </w:rPr>
        <w:t xml:space="preserve">Translation:</w:t>
      </w:r>
      <w:r>
        <w:t xml:space="preserve"> </w:t>
      </w:r>
      <w:r>
        <w:t xml:space="preserve">“</w:t>
      </w:r>
      <w:r>
        <w:t xml:space="preserve">O Agni, in this rite worship the Vasus and the others.</w:t>
      </w:r>
      <w:r>
        <w:t xml:space="preserve"> </w:t>
      </w:r>
      <w:r>
        <w:rPr>
          <w:iCs/>
          <w:i/>
        </w:rPr>
        <w:t xml:space="preserve">Uta</w:t>
      </w:r>
      <w:r>
        <w:t xml:space="preserve">, and also</w:t>
      </w:r>
      <w:r>
        <w:t xml:space="preserve"> </w:t>
      </w:r>
      <w:r>
        <w:rPr>
          <w:iCs/>
          <w:i/>
        </w:rPr>
        <w:t xml:space="preserve">janam</w:t>
      </w:r>
      <w:r>
        <w:t xml:space="preserve">, another living being too, in the form of a deity, worship. Of what kind?</w:t>
      </w:r>
      <w:r>
        <w:t xml:space="preserve"> </w:t>
      </w:r>
      <w:r>
        <w:rPr>
          <w:iCs/>
          <w:i/>
        </w:rPr>
        <w:t xml:space="preserve">Svadhvaram</w:t>
      </w:r>
      <w:r>
        <w:t xml:space="preserve">, with a goodly sacrifice;</w:t>
      </w:r>
      <w:r>
        <w:t xml:space="preserve"> </w:t>
      </w:r>
      <w:r>
        <w:rPr>
          <w:iCs/>
          <w:i/>
        </w:rPr>
        <w:t xml:space="preserve">manujātam</w:t>
      </w:r>
      <w:r>
        <w:t xml:space="preserve">, begotten by Manu, by the Prajāpati;</w:t>
      </w:r>
      <w:r>
        <w:t xml:space="preserve"> </w:t>
      </w:r>
      <w:r>
        <w:rPr>
          <w:iCs/>
          <w:i/>
        </w:rPr>
        <w:t xml:space="preserve">ghṛtapruṣam</w:t>
      </w:r>
      <w:r>
        <w:t xml:space="preserve">, the sprinkler of water.</w:t>
      </w:r>
      <w:r>
        <w:t xml:space="preserve">”</w:t>
      </w:r>
    </w:p>
    <w:p>
      <w:pPr>
        <w:pStyle w:val="BodyText"/>
      </w:pPr>
      <w:r>
        <w:rPr>
          <w:bCs/>
          <w:b/>
        </w:rPr>
        <w:t xml:space="preserve">Sāyaṇa-bhāṣya, grammatical tail</w:t>
      </w:r>
      <w:r>
        <w:t xml:space="preserve"> </w:t>
      </w:r>
      <w:r>
        <w:rPr>
          <w:iCs/>
          <w:i/>
        </w:rPr>
        <w:t xml:space="preserve">(p. 542; transcribed from the better scan, PDF 557)</w:t>
      </w:r>
    </w:p>
    <w:p>
      <w:pPr>
        <w:pStyle w:val="BlockText"/>
      </w:pPr>
      <w:r>
        <w:rPr>
          <w:bCs/>
          <w:b/>
        </w:rPr>
        <w:t xml:space="preserve">यज । द्व्यचोऽतस्तिङ इति संहितायां दीर्घत्वं । स्वध्वरं । शोभनोऽध्वरो यस्यासौ स्वध्वरः । नञ्सुभ्यामित्युत्तरपदान्तोदात्तत्वं । मनुजातं । जनेरन्तर्भावितण्यर्थात्कर्मणि क्तः । तृतीया कर्मणीति पूर्वपदप्रकृतिस्वरत्वं । घृतप्रुषं । प्रुष प्लुष स्नेहनसेचनपूरणेषु । घृतेनोदकेन प्रुष्णाति पूरयतीति घृतप्रुट् । क्विप्चेति क्विप् ॥</w:t>
      </w:r>
    </w:p>
    <w:p>
      <w:pPr>
        <w:pStyle w:val="FirstParagraph"/>
      </w:pPr>
      <w:r>
        <w:rPr>
          <w:iCs/>
          <w:i/>
        </w:rPr>
        <w:t xml:space="preserve">yaja | dvyaco ’tastiṅa iti saṃhitāyāṃ dīrghatvaṃ | svadhvaraṃ | śobhano ’dhvaro yasyāsau svadhvaraḥ | nañsubhyām ity uttarapadāntodāttatvaṃ | manujātaṃ | janer antarbhāvitaṇyarthāt karmaṇi ktaḥ | tṛtīyā karmaṇīti pūrvapadaprakṛtisvaratvaṃ | ghṛtapruṣaṃ | pruṣa pluṣa snehanasecanapūraṇeṣu | ghṛtenodakena pruṣṇāti pūrayatīti ghṛtapruṭ | kvip ceti kvip ||</w:t>
      </w:r>
    </w:p>
    <w:p>
      <w:pPr>
        <w:pStyle w:val="BodyText"/>
      </w:pPr>
      <w:r>
        <w:rPr>
          <w:iCs/>
          <w:i/>
        </w:rPr>
        <w:t xml:space="preserve">(Gist: yajā lengthened in the Saṃhitā; svadhvara end-acute by nañsubhyām; manujāta with the first member’s accent by tṛtīyā karmaṇi; ghṛtapruṣ with kvip.)</w:t>
      </w:r>
    </w:p>
    <w:p>
      <w:pPr>
        <w:pStyle w:val="BodyText"/>
      </w:pPr>
      <w:r>
        <w:rPr>
          <w:bCs/>
          <w:b/>
        </w:rPr>
        <w:t xml:space="preserve">Pratipadārtha</w:t>
      </w:r>
      <w:r>
        <w:t xml:space="preserve"> </w:t>
      </w:r>
      <w:r>
        <w:rPr>
          <w:iCs/>
          <w:i/>
        </w:rPr>
        <w:t xml:space="preserve">(p. 542)</w:t>
      </w:r>
      <w:r>
        <w:t xml:space="preserve"> </w:t>
      </w:r>
      <w:r>
        <w:t xml:space="preserve">—</w:t>
      </w:r>
      <w:r>
        <w:t xml:space="preserve"> </w:t>
      </w:r>
      <w:r>
        <w:t xml:space="preserve">“</w:t>
      </w:r>
      <w:r>
        <w:rPr>
          <w:bCs/>
          <w:b/>
        </w:rPr>
        <w:t xml:space="preserve">agne</w:t>
      </w:r>
      <w:r>
        <w:t xml:space="preserve"> </w:t>
      </w:r>
      <w:r>
        <w:t xml:space="preserve">— O Agni;</w:t>
      </w:r>
      <w:r>
        <w:t xml:space="preserve"> </w:t>
      </w:r>
      <w:r>
        <w:rPr>
          <w:bCs/>
          <w:b/>
        </w:rPr>
        <w:t xml:space="preserve">tvam</w:t>
      </w:r>
      <w:r>
        <w:t xml:space="preserve"> </w:t>
      </w:r>
      <w:r>
        <w:t xml:space="preserve">— you;</w:t>
      </w:r>
      <w:r>
        <w:t xml:space="preserve"> </w:t>
      </w:r>
      <w:r>
        <w:rPr>
          <w:bCs/>
          <w:b/>
        </w:rPr>
        <w:t xml:space="preserve">iha</w:t>
      </w:r>
      <w:r>
        <w:t xml:space="preserve"> </w:t>
      </w:r>
      <w:r>
        <w:t xml:space="preserve">— in this sacrificial rite;</w:t>
      </w:r>
      <w:r>
        <w:t xml:space="preserve"> </w:t>
      </w:r>
      <w:r>
        <w:rPr>
          <w:bCs/>
          <w:b/>
        </w:rPr>
        <w:t xml:space="preserve">vasūn</w:t>
      </w:r>
      <w:r>
        <w:t xml:space="preserve"> </w:t>
      </w:r>
      <w:r>
        <w:t xml:space="preserve">— the Vasus;</w:t>
      </w:r>
      <w:r>
        <w:t xml:space="preserve"> </w:t>
      </w:r>
      <w:r>
        <w:rPr>
          <w:bCs/>
          <w:b/>
        </w:rPr>
        <w:t xml:space="preserve">rudrān</w:t>
      </w:r>
      <w:r>
        <w:t xml:space="preserve"> </w:t>
      </w:r>
      <w:r>
        <w:t xml:space="preserve">— the Rudras;</w:t>
      </w:r>
      <w:r>
        <w:t xml:space="preserve"> </w:t>
      </w:r>
      <w:r>
        <w:rPr>
          <w:bCs/>
          <w:b/>
        </w:rPr>
        <w:t xml:space="preserve">ādityān</w:t>
      </w:r>
      <w:r>
        <w:t xml:space="preserve"> </w:t>
      </w:r>
      <w:r>
        <w:t xml:space="preserve">— the Ādityas;</w:t>
      </w:r>
      <w:r>
        <w:t xml:space="preserve"> </w:t>
      </w:r>
      <w:r>
        <w:rPr>
          <w:bCs/>
          <w:b/>
        </w:rPr>
        <w:t xml:space="preserve">uta</w:t>
      </w:r>
      <w:r>
        <w:t xml:space="preserve"> </w:t>
      </w:r>
      <w:r>
        <w:t xml:space="preserve">— and;</w:t>
      </w:r>
      <w:r>
        <w:t xml:space="preserve"> </w:t>
      </w:r>
      <w:r>
        <w:rPr>
          <w:bCs/>
          <w:b/>
        </w:rPr>
        <w:t xml:space="preserve">svadhvaram</w:t>
      </w:r>
      <w:r>
        <w:t xml:space="preserve"> </w:t>
      </w:r>
      <w:r>
        <w:t xml:space="preserve">— as one joined to an excellent sacrifice;</w:t>
      </w:r>
      <w:r>
        <w:t xml:space="preserve"> </w:t>
      </w:r>
      <w:r>
        <w:rPr>
          <w:bCs/>
          <w:b/>
        </w:rPr>
        <w:t xml:space="preserve">manujātam</w:t>
      </w:r>
      <w:r>
        <w:t xml:space="preserve"> </w:t>
      </w:r>
      <w:r>
        <w:t xml:space="preserve">— as one born of Manu;</w:t>
      </w:r>
      <w:r>
        <w:t xml:space="preserve"> </w:t>
      </w:r>
      <w:r>
        <w:rPr>
          <w:bCs/>
          <w:b/>
        </w:rPr>
        <w:t xml:space="preserve">ghṛtapruṣam</w:t>
      </w:r>
      <w:r>
        <w:t xml:space="preserve"> </w:t>
      </w:r>
      <w:r>
        <w:t xml:space="preserve">— as the one who sprinkles water;</w:t>
      </w:r>
      <w:r>
        <w:t xml:space="preserve"> </w:t>
      </w:r>
      <w:r>
        <w:rPr>
          <w:bCs/>
          <w:b/>
        </w:rPr>
        <w:t xml:space="preserve">janam</w:t>
      </w:r>
      <w:r>
        <w:t xml:space="preserve"> </w:t>
      </w:r>
      <w:r>
        <w:t xml:space="preserve">— (the other) group of beings (in the form of deities);</w:t>
      </w:r>
      <w:r>
        <w:t xml:space="preserve"> </w:t>
      </w:r>
      <w:r>
        <w:rPr>
          <w:bCs/>
          <w:b/>
        </w:rPr>
        <w:t xml:space="preserve">yaja</w:t>
      </w:r>
      <w:r>
        <w:t xml:space="preserve"> </w:t>
      </w:r>
      <w:r>
        <w:t xml:space="preserve">— worship.</w:t>
      </w:r>
      <w:r>
        <w:t xml:space="preserve">”</w:t>
      </w:r>
    </w:p>
    <w:p>
      <w:pPr>
        <w:pStyle w:val="BodyText"/>
      </w:pPr>
      <w:r>
        <w:rPr>
          <w:bCs/>
          <w:b/>
        </w:rPr>
        <w:t xml:space="preserve">Bhāvārtha</w:t>
      </w:r>
      <w:r>
        <w:t xml:space="preserve"> </w:t>
      </w:r>
      <w:r>
        <w:rPr>
          <w:iCs/>
          <w:i/>
        </w:rPr>
        <w:t xml:space="preserve">(p. 542)</w:t>
      </w:r>
      <w:r>
        <w:t xml:space="preserve"> </w:t>
      </w:r>
      <w:r>
        <w:t xml:space="preserve">—</w:t>
      </w:r>
      <w:r>
        <w:t xml:space="preserve"> </w:t>
      </w:r>
      <w:r>
        <w:t xml:space="preserve">“</w:t>
      </w:r>
      <w:r>
        <w:t xml:space="preserve">O Agni, in this sacrifice, for our sake, worship the Vasus, the Rudras and the Ādityas, and the other class of beings in the form of deities, who are joined to an excellent sacrifice, are born of Manu, and sprinkle water.</w:t>
      </w:r>
      <w:r>
        <w:t xml:space="preserve">”</w:t>
      </w:r>
    </w:p>
    <w:p>
      <w:pPr>
        <w:pStyle w:val="BodyText"/>
      </w:pPr>
      <w:r>
        <w:rPr>
          <w:bCs/>
          <w:b/>
        </w:rPr>
        <w:t xml:space="preserve">English Translation (the source’s own, p. 543)</w:t>
      </w:r>
      <w:r>
        <w:t xml:space="preserve"> </w:t>
      </w:r>
      <w:r>
        <w:t xml:space="preserve">—</w:t>
      </w:r>
      <w:r>
        <w:t xml:space="preserve"> </w:t>
      </w:r>
      <w:r>
        <w:t xml:space="preserve">“</w:t>
      </w:r>
      <w:r>
        <w:t xml:space="preserve">Agni, ( bring hither and ) worship the Vasus, the Rudras, the Adityas or any other being begotten by Manu, sacrificing well and sprinkling water ( ghee ).</w:t>
      </w:r>
      <w:r>
        <w:t xml:space="preserve">”</w:t>
      </w:r>
    </w:p>
    <w:bookmarkEnd w:id="454"/>
    <w:bookmarkStart w:id="455" w:name="page-543"/>
    <w:p>
      <w:pPr>
        <w:pStyle w:val="Heading3"/>
      </w:pPr>
      <w:r>
        <w:t xml:space="preserve">Page 543</w:t>
      </w:r>
    </w:p>
    <w:p>
      <w:pPr>
        <w:pStyle w:val="FirstParagraph"/>
      </w:pPr>
      <w:r>
        <w:rPr>
          <w:bCs/>
          <w:b/>
        </w:rPr>
        <w:t xml:space="preserve">Special Topics (</w:t>
      </w:r>
      <w:r>
        <w:rPr>
          <w:iCs/>
          <w:i/>
          <w:bCs/>
          <w:b/>
        </w:rPr>
        <w:t xml:space="preserve">viśeṣa-viṣayagaḷu</w:t>
      </w:r>
      <w:r>
        <w:rPr>
          <w:bCs/>
          <w:b/>
        </w:rPr>
        <w:t xml:space="preserve">), pp. 543–546</w:t>
      </w:r>
      <w:r>
        <w:t xml:space="preserve"> </w:t>
      </w:r>
      <w:r>
        <w:t xml:space="preserve">- The Kannada author opens with a general note:</w:t>
      </w:r>
      <w:r>
        <w:t xml:space="preserve"> </w:t>
      </w:r>
      <w:r>
        <w:t xml:space="preserve">“</w:t>
      </w:r>
      <w:r>
        <w:t xml:space="preserve">In this sūkta the ṛṣi, calling the Vasus, Rudras and Ādityas, prays that they be gratified by the sacrifice. Who are the Vasus, Rudras and Ādityas indicated here? It is proper to examine subtly what their places are. Here</w:t>
      </w:r>
      <w:r>
        <w:t xml:space="preserve"> </w:t>
      </w:r>
      <w:r>
        <w:t xml:space="preserve">‘</w:t>
      </w:r>
      <w:r>
        <w:t xml:space="preserve">Vasus</w:t>
      </w:r>
      <w:r>
        <w:t xml:space="preserve">’</w:t>
      </w:r>
      <w:r>
        <w:t xml:space="preserve"> </w:t>
      </w:r>
      <w:r>
        <w:t xml:space="preserve">means deities belonging to the group of Vasus,</w:t>
      </w:r>
      <w:r>
        <w:t xml:space="preserve"> </w:t>
      </w:r>
      <w:r>
        <w:t xml:space="preserve">‘</w:t>
      </w:r>
      <w:r>
        <w:t xml:space="preserve">Rudras</w:t>
      </w:r>
      <w:r>
        <w:t xml:space="preserve">’</w:t>
      </w:r>
      <w:r>
        <w:t xml:space="preserve"> </w:t>
      </w:r>
      <w:r>
        <w:t xml:space="preserve">deities belonging to the group of Rudras,</w:t>
      </w:r>
      <w:r>
        <w:t xml:space="preserve"> </w:t>
      </w:r>
      <w:r>
        <w:t xml:space="preserve">‘</w:t>
      </w:r>
      <w:r>
        <w:t xml:space="preserve">Ādityas</w:t>
      </w:r>
      <w:r>
        <w:t xml:space="preserve">’</w:t>
      </w:r>
      <w:r>
        <w:t xml:space="preserve"> </w:t>
      </w:r>
      <w:r>
        <w:t xml:space="preserve">deities belonging to the group of Ādityas. As a rule the Vasus, Rudras and Ādityas are spoken of only in the plural. It is said both in this sūkta and elsewhere that the Vasus are 8, the Rudras 11 and the Ādityas 12 — in all 33 deities [printed 8, 11, 12, ”in all 33”, zoom-checked; the three figures sum to 31, recorded as printed]. In the second ṛk of this sūkta Agni is asked to come bringing</w:t>
      </w:r>
      <w:r>
        <w:t xml:space="preserve"> </w:t>
      </w:r>
      <w:r>
        <w:rPr>
          <w:iCs/>
          <w:i/>
        </w:rPr>
        <w:t xml:space="preserve">trayastriṃśatam</w:t>
      </w:r>
      <w:r>
        <w:t xml:space="preserve">, the thirty-three, that is, the Vasu-Rudra-Āditya deities. We give some examples from the Ṛgveda in which these deities are praised.</w:t>
      </w:r>
      <w:r>
        <w:t xml:space="preserve">”</w:t>
      </w:r>
      <w:r>
        <w:t xml:space="preserve"> </w:t>
      </w:r>
      <w:r>
        <w:t xml:space="preserve">- Eight Ṛgveda citations follow,</w:t>
      </w:r>
      <w:r>
        <w:t xml:space="preserve"> </w:t>
      </w:r>
      <w:r>
        <w:rPr>
          <w:bCs/>
          <w:b/>
        </w:rPr>
        <w:t xml:space="preserve">untranslated in the source</w:t>
      </w:r>
      <w:r>
        <w:t xml:space="preserve">; I give each in three layers, with my own gloss</w:t>
      </w:r>
      <w:r>
        <w:t xml:space="preserve"> </w:t>
      </w:r>
      <w:r>
        <w:rPr>
          <w:iCs/>
          <w:i/>
        </w:rPr>
        <w:t xml:space="preserve">mine and tentative</w:t>
      </w:r>
      <w:r>
        <w:t xml:space="preserve">; the reference numerals were zoom-checked on the better scan (PDF 558–559):</w:t>
      </w:r>
    </w:p>
    <w:p>
      <w:pPr>
        <w:numPr>
          <w:ilvl w:val="0"/>
          <w:numId w:val="1059"/>
        </w:numPr>
        <w:pStyle w:val="BlockText"/>
      </w:pPr>
      <w:r>
        <w:rPr>
          <w:bCs/>
          <w:b/>
        </w:rPr>
        <w:t xml:space="preserve">आदित्या रुद्रा वसवः सुनीथा द्यावाक्षामा पृथिवी अन्तरिक्षम् ।</w:t>
      </w:r>
      <w:r>
        <w:t xml:space="preserve"> </w:t>
      </w:r>
      <w:r>
        <w:rPr>
          <w:iCs/>
          <w:i/>
        </w:rPr>
        <w:t xml:space="preserve">(Ṛ. Saṃ. 3-8-8)</w:t>
      </w:r>
    </w:p>
    <w:p>
      <w:pPr>
        <w:numPr>
          <w:ilvl w:val="0"/>
          <w:numId w:val="1000"/>
        </w:numPr>
        <w:pStyle w:val="Compact"/>
      </w:pPr>
      <w:r>
        <w:rPr>
          <w:iCs/>
          <w:i/>
        </w:rPr>
        <w:t xml:space="preserve">ādityā rudrā vasavaḥ sunīthā dyāvākṣāmā pṛthivī antarikṣam |</w:t>
      </w:r>
      <w:r>
        <w:t xml:space="preserve"> </w:t>
      </w:r>
      <w:r>
        <w:t xml:space="preserve">— mine and tentative:</w:t>
      </w:r>
      <w:r>
        <w:t xml:space="preserve"> </w:t>
      </w:r>
      <w:r>
        <w:t xml:space="preserve">“</w:t>
      </w:r>
      <w:r>
        <w:t xml:space="preserve">Ādityas, Rudras, Vasus, good leaders; heaven and earth, the earth, the middle region.</w:t>
      </w:r>
      <w:r>
        <w:t xml:space="preserve">”</w:t>
      </w:r>
    </w:p>
    <w:p>
      <w:pPr>
        <w:numPr>
          <w:ilvl w:val="0"/>
          <w:numId w:val="1059"/>
        </w:numPr>
        <w:pStyle w:val="BlockText"/>
      </w:pPr>
      <w:r>
        <w:rPr>
          <w:bCs/>
          <w:b/>
        </w:rPr>
        <w:t xml:space="preserve">अश्विना मित्रावरुणा भगं च वसून् रुद्राँ आदित्याँ इह हुवे ॥</w:t>
      </w:r>
      <w:r>
        <w:t xml:space="preserve"> </w:t>
      </w:r>
      <w:r>
        <w:rPr>
          <w:iCs/>
          <w:i/>
        </w:rPr>
        <w:t xml:space="preserve">(Ṛ. Saṃ. 3-20-5)</w:t>
      </w:r>
    </w:p>
    <w:p>
      <w:pPr>
        <w:numPr>
          <w:ilvl w:val="0"/>
          <w:numId w:val="1000"/>
        </w:numPr>
        <w:pStyle w:val="Compact"/>
      </w:pPr>
      <w:r>
        <w:rPr>
          <w:iCs/>
          <w:i/>
        </w:rPr>
        <w:t xml:space="preserve">aśvinā mitrāvaruṇā bhagaṃ ca vasūn rudrām̐ ādityām̐ iha huve ||</w:t>
      </w:r>
      <w:r>
        <w:t xml:space="preserve"> </w:t>
      </w:r>
      <w:r>
        <w:t xml:space="preserve">— mine and tentative:</w:t>
      </w:r>
      <w:r>
        <w:t xml:space="preserve"> </w:t>
      </w:r>
      <w:r>
        <w:t xml:space="preserve">“</w:t>
      </w:r>
      <w:r>
        <w:t xml:space="preserve">I call here the Aśvins, Mitra and Varuṇa, and Bhaga, the Vasus, the Rudras, the Ādityas.</w:t>
      </w:r>
      <w:r>
        <w:t xml:space="preserve">”</w:t>
      </w:r>
    </w:p>
    <w:p>
      <w:pPr>
        <w:numPr>
          <w:ilvl w:val="0"/>
          <w:numId w:val="1059"/>
        </w:numPr>
        <w:pStyle w:val="BlockText"/>
      </w:pPr>
      <w:r>
        <w:rPr>
          <w:bCs/>
          <w:b/>
        </w:rPr>
        <w:t xml:space="preserve">आदित्यानां वसूनां रुद्रियाणां देवो देवानां न मिनाति धाम ॥</w:t>
      </w:r>
      <w:r>
        <w:t xml:space="preserve"> </w:t>
      </w:r>
      <w:r>
        <w:rPr>
          <w:iCs/>
          <w:i/>
        </w:rPr>
        <w:t xml:space="preserve">(Ṛ. Saṃ. 10-48-11)</w:t>
      </w:r>
    </w:p>
    <w:p>
      <w:pPr>
        <w:numPr>
          <w:ilvl w:val="0"/>
          <w:numId w:val="1000"/>
        </w:numPr>
        <w:pStyle w:val="Compact"/>
      </w:pPr>
      <w:r>
        <w:rPr>
          <w:iCs/>
          <w:i/>
        </w:rPr>
        <w:t xml:space="preserve">ādityānāṃ vasūnāṃ rudriyāṇāṃ devo devānāṃ na mināti dhāma ||</w:t>
      </w:r>
      <w:r>
        <w:t xml:space="preserve"> </w:t>
      </w:r>
      <w:r>
        <w:t xml:space="preserve">— mine and tentative:</w:t>
      </w:r>
      <w:r>
        <w:t xml:space="preserve"> </w:t>
      </w:r>
      <w:r>
        <w:t xml:space="preserve">“</w:t>
      </w:r>
      <w:r>
        <w:t xml:space="preserve">of the Ādityas, the Vasus, the Rudriyas — the god does not diminish the abode of the gods.</w:t>
      </w:r>
      <w:r>
        <w:t xml:space="preserve">”</w:t>
      </w:r>
    </w:p>
    <w:p>
      <w:pPr>
        <w:numPr>
          <w:ilvl w:val="0"/>
          <w:numId w:val="1059"/>
        </w:numPr>
        <w:pStyle w:val="BlockText"/>
      </w:pPr>
      <w:r>
        <w:rPr>
          <w:bCs/>
          <w:b/>
        </w:rPr>
        <w:t xml:space="preserve">देवाँ आदित्याँ अवसे हवामहे वसून् रुद्राँ सवितारं सुदंससम् ॥</w:t>
      </w:r>
      <w:r>
        <w:t xml:space="preserve"> </w:t>
      </w:r>
      <w:r>
        <w:rPr>
          <w:iCs/>
          <w:i/>
        </w:rPr>
        <w:t xml:space="preserve">(Ṛ. Saṃ. 10-66-4)</w:t>
      </w:r>
    </w:p>
    <w:p>
      <w:pPr>
        <w:numPr>
          <w:ilvl w:val="0"/>
          <w:numId w:val="1000"/>
        </w:numPr>
        <w:pStyle w:val="Compact"/>
      </w:pPr>
      <w:r>
        <w:rPr>
          <w:iCs/>
          <w:i/>
        </w:rPr>
        <w:t xml:space="preserve">devām̐ ādityām̐ avase havāmahe vasūn rudrām̐ savitāraṃ sudaṃsasam ||</w:t>
      </w:r>
      <w:r>
        <w:t xml:space="preserve"> </w:t>
      </w:r>
      <w:r>
        <w:t xml:space="preserve">— mine and tentative:</w:t>
      </w:r>
      <w:r>
        <w:t xml:space="preserve"> </w:t>
      </w:r>
      <w:r>
        <w:t xml:space="preserve">“</w:t>
      </w:r>
      <w:r>
        <w:t xml:space="preserve">We call the gods, the Ādityas, for help, the Vasus, the Rudras, Savitṛ of good works.</w:t>
      </w:r>
      <w:r>
        <w:t xml:space="preserve">”</w:t>
      </w:r>
    </w:p>
    <w:p>
      <w:pPr>
        <w:numPr>
          <w:ilvl w:val="0"/>
          <w:numId w:val="1059"/>
        </w:numPr>
        <w:pStyle w:val="BlockText"/>
      </w:pPr>
      <w:r>
        <w:rPr>
          <w:bCs/>
          <w:b/>
        </w:rPr>
        <w:t xml:space="preserve">आदित्या रुद्रा वसवः सुदानव इमा ब्रह्म शस्यमानानि जिन्वत ॥</w:t>
      </w:r>
      <w:r>
        <w:t xml:space="preserve"> </w:t>
      </w:r>
      <w:r>
        <w:rPr>
          <w:iCs/>
          <w:i/>
        </w:rPr>
        <w:t xml:space="preserve">(Ṛ. Saṃ. 10-66-12)</w:t>
      </w:r>
    </w:p>
    <w:p>
      <w:pPr>
        <w:numPr>
          <w:ilvl w:val="0"/>
          <w:numId w:val="1000"/>
        </w:numPr>
        <w:pStyle w:val="Compact"/>
      </w:pPr>
      <w:r>
        <w:rPr>
          <w:iCs/>
          <w:i/>
        </w:rPr>
        <w:t xml:space="preserve">ādityā rudrā vasavaḥ sudānava imā brahma śasyamānāni jinvata ||</w:t>
      </w:r>
      <w:r>
        <w:t xml:space="preserve"> </w:t>
      </w:r>
      <w:r>
        <w:t xml:space="preserve">— mine and tentative:</w:t>
      </w:r>
      <w:r>
        <w:t xml:space="preserve"> </w:t>
      </w:r>
      <w:r>
        <w:t xml:space="preserve">“</w:t>
      </w:r>
      <w:r>
        <w:t xml:space="preserve">Ādityas, Rudras, Vasus, good givers, quicken these prayers as they are recited.</w:t>
      </w:r>
      <w:r>
        <w:t xml:space="preserve">”</w:t>
      </w:r>
    </w:p>
    <w:p>
      <w:pPr>
        <w:numPr>
          <w:ilvl w:val="0"/>
          <w:numId w:val="1059"/>
        </w:numPr>
        <w:pStyle w:val="BlockText"/>
      </w:pPr>
      <w:r>
        <w:rPr>
          <w:bCs/>
          <w:b/>
        </w:rPr>
        <w:t xml:space="preserve">अहं रुद्रेभिर्वसुभिश्चराम्यहमादित्यैरुत विश्वदेवैः ॥</w:t>
      </w:r>
      <w:r>
        <w:t xml:space="preserve"> </w:t>
      </w:r>
      <w:r>
        <w:rPr>
          <w:iCs/>
          <w:i/>
        </w:rPr>
        <w:t xml:space="preserve">(Ṛ. Saṃ. 10-125-1)</w:t>
      </w:r>
    </w:p>
    <w:p>
      <w:pPr>
        <w:numPr>
          <w:ilvl w:val="0"/>
          <w:numId w:val="1000"/>
        </w:numPr>
        <w:pStyle w:val="Compact"/>
      </w:pPr>
      <w:r>
        <w:rPr>
          <w:iCs/>
          <w:i/>
        </w:rPr>
        <w:t xml:space="preserve">ahaṃ rudrebhir vasubhiś carāmy aham ādityair uta viśvadevaiḥ ||</w:t>
      </w:r>
      <w:r>
        <w:t xml:space="preserve"> </w:t>
      </w:r>
      <w:r>
        <w:t xml:space="preserve">— mine and tentative:</w:t>
      </w:r>
      <w:r>
        <w:t xml:space="preserve"> </w:t>
      </w:r>
      <w:r>
        <w:t xml:space="preserve">“</w:t>
      </w:r>
      <w:r>
        <w:t xml:space="preserve">I move with the Rudras, with the Vasus; I with the Ādityas and with the All-gods.</w:t>
      </w:r>
      <w:r>
        <w:t xml:space="preserve">”</w:t>
      </w:r>
    </w:p>
    <w:p>
      <w:pPr>
        <w:numPr>
          <w:ilvl w:val="0"/>
          <w:numId w:val="1059"/>
        </w:numPr>
        <w:pStyle w:val="BlockText"/>
      </w:pPr>
      <w:r>
        <w:rPr>
          <w:bCs/>
          <w:b/>
        </w:rPr>
        <w:t xml:space="preserve">वसवो रुद्रा आदित्या उपरिस्पृशं मोग्रं चेत्तारमधिराजमक्रन् ॥</w:t>
      </w:r>
      <w:r>
        <w:t xml:space="preserve"> </w:t>
      </w:r>
      <w:r>
        <w:rPr>
          <w:iCs/>
          <w:i/>
        </w:rPr>
        <w:t xml:space="preserve">(Ṛ. Saṃ. 10-128-9)</w:t>
      </w:r>
    </w:p>
    <w:p>
      <w:pPr>
        <w:numPr>
          <w:ilvl w:val="0"/>
          <w:numId w:val="1000"/>
        </w:numPr>
        <w:pStyle w:val="Compact"/>
      </w:pPr>
      <w:r>
        <w:rPr>
          <w:iCs/>
          <w:i/>
        </w:rPr>
        <w:t xml:space="preserve">vasavo rudrā ādityā uparispṛśaṃ mograṃ cettāram adhirājam akran ||</w:t>
      </w:r>
      <w:r>
        <w:t xml:space="preserve"> </w:t>
      </w:r>
      <w:r>
        <w:t xml:space="preserve">— mine and tentative:</w:t>
      </w:r>
      <w:r>
        <w:t xml:space="preserve"> </w:t>
      </w:r>
      <w:r>
        <w:t xml:space="preserve">“</w:t>
      </w:r>
      <w:r>
        <w:t xml:space="preserve">The Vasus, Rudras and Ādityas have made me a high-reaching, mighty, wise overlord (?)</w:t>
      </w:r>
      <w:r>
        <w:t xml:space="preserve">”</w:t>
      </w:r>
      <w:r>
        <w:t xml:space="preserve"> </w:t>
      </w:r>
      <w:r>
        <w:t xml:space="preserve">(the reading</w:t>
      </w:r>
      <w:r>
        <w:t xml:space="preserve"> </w:t>
      </w:r>
      <w:r>
        <w:t xml:space="preserve">“</w:t>
      </w:r>
      <w:r>
        <w:rPr>
          <w:iCs/>
          <w:i/>
        </w:rPr>
        <w:t xml:space="preserve">mograṃ</w:t>
      </w:r>
      <w:r>
        <w:t xml:space="preserve">”</w:t>
      </w:r>
      <w:r>
        <w:t xml:space="preserve"> </w:t>
      </w:r>
      <w:r>
        <w:t xml:space="preserve">and the sense are doubtful).</w:t>
      </w:r>
    </w:p>
    <w:p>
      <w:pPr>
        <w:numPr>
          <w:ilvl w:val="0"/>
          <w:numId w:val="1059"/>
        </w:numPr>
        <w:pStyle w:val="BlockText"/>
      </w:pPr>
      <w:r>
        <w:rPr>
          <w:bCs/>
          <w:b/>
        </w:rPr>
        <w:t xml:space="preserve">आदित्यै रुद्रैर्वसुभिर्न आ गहि मृळीकाय न आ गहि ॥</w:t>
      </w:r>
      <w:r>
        <w:t xml:space="preserve"> </w:t>
      </w:r>
      <w:r>
        <w:rPr>
          <w:iCs/>
          <w:i/>
        </w:rPr>
        <w:t xml:space="preserve">(Ṛ. Saṃ. 10-150-1)</w:t>
      </w:r>
    </w:p>
    <w:p>
      <w:pPr>
        <w:numPr>
          <w:ilvl w:val="0"/>
          <w:numId w:val="1000"/>
        </w:numPr>
        <w:pStyle w:val="Compact"/>
      </w:pPr>
      <w:r>
        <w:rPr>
          <w:iCs/>
          <w:i/>
        </w:rPr>
        <w:t xml:space="preserve">ādityai rudrair vasubhir na ā gahi mṛḷīkāya na ā gahi ||</w:t>
      </w:r>
      <w:r>
        <w:t xml:space="preserve"> </w:t>
      </w:r>
      <w:r>
        <w:t xml:space="preserve">— mine and tentative:</w:t>
      </w:r>
      <w:r>
        <w:t xml:space="preserve"> </w:t>
      </w:r>
      <w:r>
        <w:t xml:space="preserve">“</w:t>
      </w:r>
      <w:r>
        <w:t xml:space="preserve">Come to us with the Ādityas, Rudras, Vasus; come to us for our well-being.</w:t>
      </w:r>
      <w:r>
        <w:t xml:space="preserve">”</w:t>
      </w:r>
    </w:p>
    <w:p>
      <w:pPr>
        <w:pStyle w:val="FirstParagraph"/>
      </w:pPr>
      <w:r>
        <w:t xml:space="preserve">“</w:t>
      </w:r>
      <w:r>
        <w:t xml:space="preserve">Many more examples could be given. In these ṛks it is said that Indra is chief of the Vasu group, Rudra of the Rudra group, and Aditi of the Ādityas:</w:t>
      </w:r>
      <w:r>
        <w:t xml:space="preserve">”</w:t>
      </w:r>
    </w:p>
    <w:p>
      <w:pPr>
        <w:numPr>
          <w:ilvl w:val="0"/>
          <w:numId w:val="1060"/>
        </w:numPr>
        <w:pStyle w:val="BlockText"/>
      </w:pPr>
      <w:r>
        <w:rPr>
          <w:bCs/>
          <w:b/>
        </w:rPr>
        <w:t xml:space="preserve">इन्द्रं नो अग्ने वसुभिः सजोषा रुद्रं रुद्रेभिरा वह बृहन्तम् ।</w:t>
      </w:r>
      <w:r>
        <w:t xml:space="preserve"> </w:t>
      </w:r>
      <w:r>
        <w:rPr>
          <w:bCs/>
          <w:b/>
        </w:rPr>
        <w:t xml:space="preserve">आदित्येभिरदितिं विश्वजन्यां बृहस्पतिमृक्वभिर्विश्ववारम् ॥</w:t>
      </w:r>
      <w:r>
        <w:t xml:space="preserve"> </w:t>
      </w:r>
      <w:r>
        <w:rPr>
          <w:iCs/>
          <w:i/>
        </w:rPr>
        <w:t xml:space="preserve">(Ṛ. Saṃ. 7-10-4; the first digit is the flat-footed 7)</w:t>
      </w:r>
    </w:p>
    <w:p>
      <w:pPr>
        <w:numPr>
          <w:ilvl w:val="0"/>
          <w:numId w:val="1000"/>
        </w:numPr>
        <w:pStyle w:val="Compact"/>
      </w:pPr>
      <w:r>
        <w:rPr>
          <w:iCs/>
          <w:i/>
        </w:rPr>
        <w:t xml:space="preserve">indraṃ no agne vasubhiḥ sajoṣā rudraṃ rudrebhir ā vaha bṛhantam | ādityebhir aditiṃ viśvajanyāṃ bṛhaspatim ṛkvabhir viśvavāram ||</w:t>
      </w:r>
      <w:r>
        <w:t xml:space="preserve"> </w:t>
      </w:r>
      <w:r>
        <w:t xml:space="preserve">— mine and tentative:</w:t>
      </w:r>
      <w:r>
        <w:t xml:space="preserve"> </w:t>
      </w:r>
      <w:r>
        <w:t xml:space="preserve">“</w:t>
      </w:r>
      <w:r>
        <w:t xml:space="preserve">Agni, in company with the Vasus bring us Indra; with the Rudras, the great Rudra; with the Ādityas, Aditi, kind to all people; and Bṛhaspati, all-choosing, with the praisers (</w:t>
      </w:r>
      <w:r>
        <w:rPr>
          <w:iCs/>
          <w:i/>
        </w:rPr>
        <w:t xml:space="preserve">ṛkvabhiḥ</w:t>
      </w:r>
      <w:r>
        <w:t xml:space="preserve">).</w:t>
      </w:r>
      <w:r>
        <w:t xml:space="preserve">”</w:t>
      </w:r>
    </w:p>
    <w:p>
      <w:pPr>
        <w:numPr>
          <w:ilvl w:val="0"/>
          <w:numId w:val="1060"/>
        </w:numPr>
        <w:pStyle w:val="BlockText"/>
      </w:pPr>
      <w:r>
        <w:rPr>
          <w:bCs/>
          <w:b/>
        </w:rPr>
        <w:t xml:space="preserve">इन्द्रो वसुभिः परि पातु नो गयमादित्यैर्नो अदितिः शर्म यच्छतु ।</w:t>
      </w:r>
      <w:r>
        <w:t xml:space="preserve"> </w:t>
      </w:r>
      <w:r>
        <w:rPr>
          <w:bCs/>
          <w:b/>
        </w:rPr>
        <w:t xml:space="preserve">रुद्रो रुद्रेभिर्देवो मृळयाति नस्त्वष्टा नो ग्नाभिः सुविताय जिन्वतु ॥</w:t>
      </w:r>
      <w:r>
        <w:t xml:space="preserve"> </w:t>
      </w:r>
      <w:r>
        <w:rPr>
          <w:iCs/>
          <w:i/>
        </w:rPr>
        <w:t xml:space="preserve">(printed</w:t>
      </w:r>
      <w:r>
        <w:rPr>
          <w:iCs/>
          <w:i/>
        </w:rPr>
        <w:t xml:space="preserve"> </w:t>
      </w:r>
      <w:r>
        <w:rPr>
          <w:iCs/>
          <w:i/>
        </w:rPr>
        <w:t xml:space="preserve">“</w:t>
      </w:r>
      <w:r>
        <w:rPr>
          <w:iCs/>
          <w:i/>
        </w:rPr>
        <w:t xml:space="preserve">Ṛ. Su. 10-66-3</w:t>
      </w:r>
      <w:r>
        <w:rPr>
          <w:iCs/>
          <w:i/>
        </w:rPr>
        <w:t xml:space="preserve">”</w:t>
      </w:r>
      <w:r>
        <w:rPr>
          <w:iCs/>
          <w:i/>
        </w:rPr>
        <w:t xml:space="preserve"> </w:t>
      </w:r>
      <w:r>
        <w:rPr>
          <w:iCs/>
          <w:i/>
        </w:rPr>
        <w:t xml:space="preserve">[sic, for Ṛ. Saṃ.])</w:t>
      </w:r>
    </w:p>
    <w:p>
      <w:pPr>
        <w:numPr>
          <w:ilvl w:val="0"/>
          <w:numId w:val="1000"/>
        </w:numPr>
        <w:pStyle w:val="Compact"/>
      </w:pPr>
      <w:r>
        <w:rPr>
          <w:iCs/>
          <w:i/>
        </w:rPr>
        <w:t xml:space="preserve">indro vasubhiḥ pari pātu no gayam ādityair no aditiḥ śarma yacchatu | rudro rudrebhir devo mṛḷayāti nas tvaṣṭā no gnābhiḥ suvitāya jinvatu ||</w:t>
      </w:r>
      <w:r>
        <w:t xml:space="preserve"> </w:t>
      </w:r>
      <w:r>
        <w:t xml:space="preserve">— mine and tentative:</w:t>
      </w:r>
      <w:r>
        <w:t xml:space="preserve"> </w:t>
      </w:r>
      <w:r>
        <w:t xml:space="preserve">“</w:t>
      </w:r>
      <w:r>
        <w:t xml:space="preserve">May Indra with the Vasus protect our household; may Aditi with the Ādityas give us shelter; may the god Rudra with the Rudras make us happy; may Tvaṣṭṛ with the goddesses speed us to well-being.</w:t>
      </w:r>
      <w:r>
        <w:t xml:space="preserve">”</w:t>
      </w:r>
    </w:p>
    <w:p>
      <w:pPr>
        <w:numPr>
          <w:ilvl w:val="0"/>
          <w:numId w:val="1061"/>
        </w:numPr>
      </w:pPr>
      <w:r>
        <w:t xml:space="preserve">“</w:t>
      </w:r>
      <w:r>
        <w:t xml:space="preserve">The names of these Vasus, Rudras and Ādityas are not indicated in the Veda; they are told in the Purāṇas and the like.</w:t>
      </w:r>
      <w:r>
        <w:t xml:space="preserve">”</w:t>
      </w:r>
      <w:r>
        <w:t xml:space="preserve"> </w:t>
      </w:r>
      <w:r>
        <w:t xml:space="preserve">The Kannada author then cites the great sage Yāska on the form of the word</w:t>
      </w:r>
      <w:r>
        <w:t xml:space="preserve"> </w:t>
      </w:r>
      <w:r>
        <w:rPr>
          <w:iCs/>
          <w:i/>
        </w:rPr>
        <w:t xml:space="preserve">vasavaḥ</w:t>
      </w:r>
      <w:r>
        <w:t xml:space="preserve"> </w:t>
      </w:r>
      <w:r>
        <w:t xml:space="preserve">(Nirukta 12-42),</w:t>
      </w:r>
      <w:r>
        <w:t xml:space="preserve"> </w:t>
      </w:r>
      <w:r>
        <w:rPr>
          <w:bCs/>
          <w:b/>
        </w:rPr>
        <w:t xml:space="preserve">untranslated in the source</w:t>
      </w:r>
      <w:r>
        <w:t xml:space="preserve">:</w:t>
      </w:r>
    </w:p>
    <w:p>
      <w:pPr>
        <w:numPr>
          <w:ilvl w:val="0"/>
          <w:numId w:val="1000"/>
        </w:numPr>
        <w:pStyle w:val="BlockText"/>
      </w:pPr>
      <w:r>
        <w:rPr>
          <w:bCs/>
          <w:b/>
        </w:rPr>
        <w:t xml:space="preserve">वसवो यद्विवसते सर्वमग्निर्वसुभिर्वासव इति समाख्या तस्मात्पृथिवीस्थानाः । इन्द्रो वसुभिर्वासव इति समाख्या तस्मान्मध्यमस्थानाः । वसव आदित्यरश्मयो विवासनात्तस्माद्द्युस्थानाः ॥</w:t>
      </w:r>
      <w:r>
        <w:t xml:space="preserve"> </w:t>
      </w:r>
      <w:r>
        <w:rPr>
          <w:iCs/>
          <w:i/>
        </w:rPr>
        <w:t xml:space="preserve">(Ni. 12-42)</w:t>
      </w:r>
    </w:p>
    <w:p>
      <w:pPr>
        <w:numPr>
          <w:ilvl w:val="0"/>
          <w:numId w:val="1000"/>
        </w:numPr>
      </w:pPr>
      <w:r>
        <w:rPr>
          <w:iCs/>
          <w:i/>
        </w:rPr>
        <w:t xml:space="preserve">vasavo yad vivasate sarvam agnir vasubhir vāsava iti samākhyā tasmāt pṛthivīsthānāḥ | indro vasubhir vāsava iti samākhyā tasmān madhyamasthānāḥ | vasava ādityaraśmayo vivāsanāt tasmād dyusthānāḥ ||</w:t>
      </w:r>
      <w:r>
        <w:t xml:space="preserve"> </w:t>
      </w:r>
      <w:r>
        <w:t xml:space="preserve">— mine and tentative:</w:t>
      </w:r>
      <w:r>
        <w:t xml:space="preserve"> </w:t>
      </w:r>
      <w:r>
        <w:t xml:space="preserve">“</w:t>
      </w:r>
      <w:r>
        <w:t xml:space="preserve">Because they (the Vasus) cover/abide in all, Agni with the Vasus — the name</w:t>
      </w:r>
      <w:r>
        <w:t xml:space="preserve"> </w:t>
      </w:r>
      <w:r>
        <w:t xml:space="preserve">‘</w:t>
      </w:r>
      <w:r>
        <w:t xml:space="preserve">Vāsava</w:t>
      </w:r>
      <w:r>
        <w:t xml:space="preserve">’</w:t>
      </w:r>
      <w:r>
        <w:t xml:space="preserve"> </w:t>
      </w:r>
      <w:r>
        <w:t xml:space="preserve">— therefore they have the earth as their place; Indra with the Vasus — the name</w:t>
      </w:r>
      <w:r>
        <w:t xml:space="preserve"> </w:t>
      </w:r>
      <w:r>
        <w:t xml:space="preserve">‘</w:t>
      </w:r>
      <w:r>
        <w:t xml:space="preserve">Vāsava</w:t>
      </w:r>
      <w:r>
        <w:t xml:space="preserve">’</w:t>
      </w:r>
      <w:r>
        <w:t xml:space="preserve"> </w:t>
      </w:r>
      <w:r>
        <w:t xml:space="preserve">— therefore they have the middle region as their place; the Vasus are the rays of the Sun, from their shining forth/pervading, therefore they have the heaven as their place.</w:t>
      </w:r>
      <w:r>
        <w:t xml:space="preserve">”</w:t>
      </w:r>
    </w:p>
    <w:p>
      <w:pPr>
        <w:numPr>
          <w:ilvl w:val="0"/>
          <w:numId w:val="1000"/>
        </w:numPr>
      </w:pPr>
      <w:r>
        <w:t xml:space="preserve">The Kannada author explains:</w:t>
      </w:r>
      <w:r>
        <w:t xml:space="preserve"> </w:t>
      </w:r>
      <w:r>
        <w:t xml:space="preserve">“</w:t>
      </w:r>
      <w:r>
        <w:t xml:space="preserve">That is, these Vasus are in the three places, earth, atmosphere and heaven. Since Agni dwells in everything in the form of a Vasu, they are in the earth-place. Indra, being accompanied by Vasus, is called Vāsava; since he is the chief of the Vasus, the Vasus are as if in the middle place, the atmosphere. The word</w:t>
      </w:r>
      <w:r>
        <w:t xml:space="preserve"> </w:t>
      </w:r>
      <w:r>
        <w:rPr>
          <w:iCs/>
          <w:i/>
        </w:rPr>
        <w:t xml:space="preserve">vasavaḥ</w:t>
      </w:r>
      <w:r>
        <w:t xml:space="preserve"> </w:t>
      </w:r>
      <w:r>
        <w:t xml:space="preserve">also means the rays of the Sun, which pervade the upper part of the atmosphere and the heaven everywhere; so they are in the heaven-place. Hence, according to Yāska, these Vasus pervade earth, atmosphere and heaven.</w:t>
      </w:r>
      <w:r>
        <w:t xml:space="preserve">”</w:t>
      </w:r>
      <w:r>
        <w:t xml:space="preserve"> </w:t>
      </w:r>
      <w:r>
        <w:t xml:space="preserve">Two ṛk-quotations used by Yāska to show the Vasus (both</w:t>
      </w:r>
      <w:r>
        <w:t xml:space="preserve"> </w:t>
      </w:r>
      <w:r>
        <w:rPr>
          <w:bCs/>
          <w:b/>
        </w:rPr>
        <w:t xml:space="preserve">untranslated in the source</w:t>
      </w:r>
      <w:r>
        <w:t xml:space="preserve">):</w:t>
      </w:r>
    </w:p>
    <w:p>
      <w:pPr>
        <w:numPr>
          <w:ilvl w:val="0"/>
          <w:numId w:val="1000"/>
        </w:numPr>
        <w:pStyle w:val="BlockText"/>
      </w:pPr>
      <w:r>
        <w:rPr>
          <w:bCs/>
          <w:b/>
        </w:rPr>
        <w:t xml:space="preserve">सुगा वो देवाः सुपथा अकर्म य आजग्मुः सवनमिदं जुषाणाः ।</w:t>
      </w:r>
      <w:r>
        <w:t xml:space="preserve"> </w:t>
      </w:r>
      <w:r>
        <w:rPr>
          <w:bCs/>
          <w:b/>
        </w:rPr>
        <w:t xml:space="preserve">जक्षिवांसः पपिवांसश्च विश्वेऽस्मे धत्त वसवो वसूनि ॥</w:t>
      </w:r>
      <w:r>
        <w:t xml:space="preserve"> </w:t>
      </w:r>
      <w:r>
        <w:rPr>
          <w:iCs/>
          <w:i/>
        </w:rPr>
        <w:t xml:space="preserve">(Vājasaneya Saṃhitā 8-18)</w:t>
      </w:r>
    </w:p>
    <w:p>
      <w:pPr>
        <w:numPr>
          <w:ilvl w:val="0"/>
          <w:numId w:val="1000"/>
        </w:numPr>
      </w:pPr>
      <w:r>
        <w:rPr>
          <w:iCs/>
          <w:i/>
        </w:rPr>
        <w:t xml:space="preserve">sugā vo devāḥ supathā akarma ya ājagmuḥ savanam idaṃ juṣāṇāḥ | jakṣivāṃsaḥ papivāṃsaś ca viśve ’sme dhatta vasavo vasūni ||</w:t>
      </w:r>
      <w:r>
        <w:t xml:space="preserve"> </w:t>
      </w:r>
      <w:r>
        <w:t xml:space="preserve">— mine and tentative:</w:t>
      </w:r>
      <w:r>
        <w:t xml:space="preserve"> </w:t>
      </w:r>
      <w:r>
        <w:t xml:space="preserve">“</w:t>
      </w:r>
      <w:r>
        <w:t xml:space="preserve">O gods, we have made easy your going and good your path, you who have come, delighting in this pressing; having eaten and drunk, all of you, O Vasus, put riches in us.</w:t>
      </w:r>
      <w:r>
        <w:t xml:space="preserve">”</w:t>
      </w:r>
    </w:p>
    <w:p>
      <w:pPr>
        <w:numPr>
          <w:ilvl w:val="0"/>
          <w:numId w:val="1000"/>
        </w:numPr>
        <w:pStyle w:val="BlockText"/>
      </w:pPr>
      <w:r>
        <w:rPr>
          <w:bCs/>
          <w:b/>
        </w:rPr>
        <w:t xml:space="preserve">ज्मा अत्र वसवो रन्त देवा उरावन्तरिक्षे मर्जयन्त शुभ्राः ।</w:t>
      </w:r>
      <w:r>
        <w:t xml:space="preserve"> </w:t>
      </w:r>
      <w:r>
        <w:rPr>
          <w:bCs/>
          <w:b/>
        </w:rPr>
        <w:t xml:space="preserve">अर्वाक्पथ उरुज्रयः कृणुध्वं श्रोता दूतस्य जग्मुषो नो अस्य ॥</w:t>
      </w:r>
      <w:r>
        <w:t xml:space="preserve"> </w:t>
      </w:r>
      <w:r>
        <w:rPr>
          <w:iCs/>
          <w:i/>
        </w:rPr>
        <w:t xml:space="preserve">(Ṛ. Saṃ. 7-39-3; the first digit is the flat-footed 7)</w:t>
      </w:r>
    </w:p>
    <w:p>
      <w:pPr>
        <w:numPr>
          <w:ilvl w:val="0"/>
          <w:numId w:val="1000"/>
        </w:numPr>
      </w:pPr>
      <w:r>
        <w:rPr>
          <w:iCs/>
          <w:i/>
        </w:rPr>
        <w:t xml:space="preserve">jmā atra vasavo ranta devā urāv antarikṣe marjayanta śubhrāḥ | arvākpatha urujrayaḥ kṛṇudhvaṃ śrotā dūtasya jagmuṣo no asya ||</w:t>
      </w:r>
      <w:r>
        <w:t xml:space="preserve"> </w:t>
      </w:r>
      <w:r>
        <w:t xml:space="preserve">— mine and tentative:</w:t>
      </w:r>
      <w:r>
        <w:t xml:space="preserve"> </w:t>
      </w:r>
      <w:r>
        <w:t xml:space="preserve">“</w:t>
      </w:r>
      <w:r>
        <w:t xml:space="preserve">Here on the earth the shining Vasus, the gods, took delight; in the wide atmosphere they made themselves bright; make (your) ways turn this way, wide-ranging ones; hear us, the messenger who has come</w:t>
      </w:r>
      <w:r>
        <w:t xml:space="preserve">”</w:t>
      </w:r>
      <w:r>
        <w:t xml:space="preserve"> </w:t>
      </w:r>
      <w:r>
        <w:t xml:space="preserve">— doubtful throughout [?]; the second line is not given a firm sense.</w:t>
      </w:r>
    </w:p>
    <w:p>
      <w:pPr>
        <w:numPr>
          <w:ilvl w:val="0"/>
          <w:numId w:val="1000"/>
        </w:numPr>
      </w:pPr>
      <w:r>
        <w:t xml:space="preserve">“</w:t>
      </w:r>
      <w:r>
        <w:t xml:space="preserve">On the deities called Rudras and Ādityas, the derivations given for the words</w:t>
      </w:r>
      <w:r>
        <w:t xml:space="preserve"> </w:t>
      </w:r>
      <w:r>
        <w:rPr>
          <w:iCs/>
          <w:i/>
        </w:rPr>
        <w:t xml:space="preserve">rudra</w:t>
      </w:r>
      <w:r>
        <w:t xml:space="preserve"> </w:t>
      </w:r>
      <w:r>
        <w:t xml:space="preserve">and</w:t>
      </w:r>
      <w:r>
        <w:t xml:space="preserve"> </w:t>
      </w:r>
      <w:r>
        <w:rPr>
          <w:iCs/>
          <w:i/>
        </w:rPr>
        <w:t xml:space="preserve">āditya</w:t>
      </w:r>
      <w:r>
        <w:t xml:space="preserve"> </w:t>
      </w:r>
      <w:r>
        <w:t xml:space="preserve">should be applied here in the same way; we have already given the etymological senses of these words.</w:t>
      </w:r>
      <w:r>
        <w:t xml:space="preserve">”</w:t>
      </w:r>
    </w:p>
    <w:p>
      <w:pPr>
        <w:numPr>
          <w:ilvl w:val="0"/>
          <w:numId w:val="1061"/>
        </w:numPr>
      </w:pPr>
      <w:r>
        <w:rPr>
          <w:bCs/>
          <w:b/>
        </w:rPr>
        <w:t xml:space="preserve">manujātam</w:t>
      </w:r>
      <w:r>
        <w:t xml:space="preserve"> </w:t>
      </w:r>
      <w:r>
        <w:t xml:space="preserve">—</w:t>
      </w:r>
      <w:r>
        <w:t xml:space="preserve"> </w:t>
      </w:r>
      <w:r>
        <w:t xml:space="preserve">“</w:t>
      </w:r>
      <w:r>
        <w:t xml:space="preserve">born of Manu. Though the name of Manu is cited in many places in the Ṛgveda, little detail is found anywhere. Manu is known as the primal ancestor of the human race and as the guide of the order of sacrifices such as the</w:t>
      </w:r>
      <w:r>
        <w:t xml:space="preserve"> </w:t>
      </w:r>
      <w:r>
        <w:rPr>
          <w:iCs/>
          <w:i/>
        </w:rPr>
        <w:t xml:space="preserve">yajña</w:t>
      </w:r>
      <w:r>
        <w:t xml:space="preserve"> </w:t>
      </w:r>
      <w:r>
        <w:t xml:space="preserve">and</w:t>
      </w:r>
      <w:r>
        <w:t xml:space="preserve"> </w:t>
      </w:r>
      <w:r>
        <w:rPr>
          <w:iCs/>
          <w:i/>
        </w:rPr>
        <w:t xml:space="preserve">yāga</w:t>
      </w:r>
      <w:r>
        <w:t xml:space="preserve">. When he was dividing his property among his sons, his youngest son Nābhānediṣṭha, who was studying in the teacher’s house in celibacy, got no share; so, finishing his studies and returning, he questioned his father about his share. [Manu] sent him to the place where the Āṅgiras sages were sacrificing, saying that if he taught them certain mantras they would give him wealth as he wished. This story is told both in the Aitareya Brāhmaṇa and in the Taittirīya Saṃhitā of the Yajurveda. Chiefly, since the sacrifice made by this Manu is famous, the matter of the sacrifice made by Manu is raised in the Ṛgveda. The matter of this Manu is told, besides in the Ṛgveda, in the Atharvaveda, the Taittirīya Saṃhitā, the Kāṭhaka Saṃhitā, the Śatapatha Brāhmaṇa, the Jaiminīya Upaniṣad Brāhmaṇa and other places</w:t>
      </w:r>
      <w:r>
        <w:t xml:space="preserve">”</w:t>
      </w:r>
      <w:r>
        <w:t xml:space="preserve"> </w:t>
      </w:r>
      <w:r>
        <w:t xml:space="preserve">— the references printed are: Atharvaveda (14-2-41), Taittirīya Saṃhitā (1-5-1-3; 7-5-15-3; 2-5-9-1; 2-6-7-1; 3-3-2-1, 10-5 [the last two groups split over a line; how they join is unclear [?]]; 6-6-6-1), Kāṭhaka Saṃhitā (8-15), Śatapatha Brāhmaṇa (1-1-4-14), Jaiminīya Upaniṣad Brāhmaṇa (3-15-2).</w:t>
      </w:r>
      <w:r>
        <w:t xml:space="preserve"> </w:t>
      </w:r>
      <w:r>
        <w:t xml:space="preserve">“</w:t>
      </w:r>
      <w:r>
        <w:t xml:space="preserve">Because he is the son of Vivasvān (one deity) he is named Manu Vaivasvata, and Vivasvān (Ṛ. Saṃ. 8-52-1; Ath. 8-10-24; Śat. Br. 13-4-3-3); because he belongs to the line of Saraṇyū [? ”Saṇarṇā”, as printed:</w:t>
      </w:r>
      <w:r>
        <w:t xml:space="preserve"> </w:t>
      </w:r>
      <w:r>
        <w:rPr>
          <w:iCs/>
          <w:i/>
        </w:rPr>
        <w:t xml:space="preserve">saṇarṇā</w:t>
      </w:r>
      <w:r>
        <w:t xml:space="preserve"> </w:t>
      </w:r>
      <w:r>
        <w:t xml:space="preserve">— the reading is unclear] he is Sāvarṇi (Sāvarṇa), and because he belongs to the line of Saṃvaraṇa, Sāṃvaraṇi (Ṛ. Saṃ. 8-51-1): so he has many names.</w:t>
      </w:r>
      <w:r>
        <w:t xml:space="preserve">”</w:t>
      </w:r>
    </w:p>
    <w:p>
      <w:pPr>
        <w:numPr>
          <w:ilvl w:val="0"/>
          <w:numId w:val="1061"/>
        </w:numPr>
      </w:pPr>
      <w:r>
        <w:rPr>
          <w:bCs/>
          <w:b/>
        </w:rPr>
        <w:t xml:space="preserve">ghṛtapruṣam</w:t>
      </w:r>
      <w:r>
        <w:t xml:space="preserve"> </w:t>
      </w:r>
      <w:r>
        <w:t xml:space="preserve">—</w:t>
      </w:r>
      <w:r>
        <w:t xml:space="preserve"> </w:t>
      </w:r>
      <w:r>
        <w:t xml:space="preserve">“</w:t>
      </w:r>
      <w:r>
        <w:t xml:space="preserve">wetted by water;</w:t>
      </w:r>
      <w:r>
        <w:t xml:space="preserve"> </w:t>
      </w:r>
      <w:r>
        <w:rPr>
          <w:iCs/>
          <w:i/>
        </w:rPr>
        <w:t xml:space="preserve">ghṛta</w:t>
      </w:r>
      <w:r>
        <w:t xml:space="preserve"> </w:t>
      </w:r>
      <w:r>
        <w:t xml:space="preserve">means water (Ni. 7-24; the first digit is the 2/7 glyph, read 7 [?]).</w:t>
      </w:r>
      <w:r>
        <w:t xml:space="preserve">”</w:t>
      </w:r>
    </w:p>
    <w:bookmarkEnd w:id="455"/>
    <w:bookmarkStart w:id="456" w:name="page-546"/>
    <w:p>
      <w:pPr>
        <w:pStyle w:val="Heading3"/>
      </w:pPr>
      <w:r>
        <w:t xml:space="preserve">Page 546</w:t>
      </w:r>
    </w:p>
    <w:p>
      <w:pPr>
        <w:pStyle w:val="FirstParagraph"/>
      </w:pPr>
      <w:r>
        <w:rPr>
          <w:bCs/>
          <w:b/>
        </w:rPr>
        <w:t xml:space="preserve">Vyākaraṇa-prakriyā</w:t>
      </w:r>
      <w:r>
        <w:t xml:space="preserve"> </w:t>
      </w:r>
      <w:r>
        <w:rPr>
          <w:iCs/>
          <w:i/>
        </w:rPr>
        <w:t xml:space="preserve">(p. 546 — grammar page, noted briefly)</w:t>
      </w:r>
      <w:r>
        <w:t xml:space="preserve"> </w:t>
      </w:r>
      <w:r>
        <w:t xml:space="preserve">-</w:t>
      </w:r>
      <w:r>
        <w:t xml:space="preserve"> </w:t>
      </w:r>
      <w:r>
        <w:rPr>
          <w:bCs/>
          <w:b/>
        </w:rPr>
        <w:t xml:space="preserve">yaja</w:t>
      </w:r>
      <w:r>
        <w:t xml:space="preserve">: root</w:t>
      </w:r>
      <w:r>
        <w:t xml:space="preserve"> </w:t>
      </w:r>
      <w:r>
        <w:rPr>
          <w:iCs/>
          <w:i/>
        </w:rPr>
        <w:t xml:space="preserve">yaja devapūjādau</w:t>
      </w:r>
      <w:r>
        <w:t xml:space="preserve">,</w:t>
      </w:r>
      <w:r>
        <w:t xml:space="preserve"> </w:t>
      </w:r>
      <w:r>
        <w:rPr>
          <w:iCs/>
          <w:i/>
        </w:rPr>
        <w:t xml:space="preserve">loṭ</w:t>
      </w:r>
      <w:r>
        <w:t xml:space="preserve">,</w:t>
      </w:r>
      <w:r>
        <w:t xml:space="preserve"> </w:t>
      </w:r>
      <w:r>
        <w:rPr>
          <w:iCs/>
          <w:i/>
        </w:rPr>
        <w:t xml:space="preserve">sip</w:t>
      </w:r>
      <w:r>
        <w:t xml:space="preserve">,</w:t>
      </w:r>
      <w:r>
        <w:t xml:space="preserve"> </w:t>
      </w:r>
      <w:r>
        <w:rPr>
          <w:iCs/>
          <w:i/>
        </w:rPr>
        <w:t xml:space="preserve">hi</w:t>
      </w:r>
      <w:r>
        <w:t xml:space="preserve">,</w:t>
      </w:r>
      <w:r>
        <w:t xml:space="preserve"> </w:t>
      </w:r>
      <w:r>
        <w:rPr>
          <w:iCs/>
          <w:i/>
        </w:rPr>
        <w:t xml:space="preserve">śap</w:t>
      </w:r>
      <w:r>
        <w:t xml:space="preserve">;</w:t>
      </w:r>
      <w:r>
        <w:t xml:space="preserve"> </w:t>
      </w:r>
      <w:r>
        <w:rPr>
          <w:iCs/>
          <w:i/>
        </w:rPr>
        <w:t xml:space="preserve">ato heḥ</w:t>
      </w:r>
      <w:r>
        <w:t xml:space="preserve"> </w:t>
      </w:r>
      <w:r>
        <w:t xml:space="preserve">gives</w:t>
      </w:r>
      <w:r>
        <w:t xml:space="preserve"> </w:t>
      </w:r>
      <w:r>
        <w:rPr>
          <w:iCs/>
          <w:i/>
        </w:rPr>
        <w:t xml:space="preserve">luk</w:t>
      </w:r>
      <w:r>
        <w:t xml:space="preserve"> </w:t>
      </w:r>
      <w:r>
        <w:t xml:space="preserve">of</w:t>
      </w:r>
      <w:r>
        <w:t xml:space="preserve"> </w:t>
      </w:r>
      <w:r>
        <w:rPr>
          <w:iCs/>
          <w:i/>
        </w:rPr>
        <w:t xml:space="preserve">hi</w:t>
      </w:r>
      <w:r>
        <w:t xml:space="preserve">;</w:t>
      </w:r>
      <w:r>
        <w:t xml:space="preserve"> </w:t>
      </w:r>
      <w:r>
        <w:rPr>
          <w:iCs/>
          <w:i/>
        </w:rPr>
        <w:t xml:space="preserve">dvyaco ’tastiṅaḥ</w:t>
      </w:r>
      <w:r>
        <w:t xml:space="preserve"> </w:t>
      </w:r>
      <w:r>
        <w:t xml:space="preserve">(Pā. 6-3-135) — द्व्यचोऽतस्तिङः — lengthens the final of a</w:t>
      </w:r>
      <w:r>
        <w:t xml:space="preserve"> </w:t>
      </w:r>
      <w:r>
        <w:rPr>
          <w:iCs/>
          <w:i/>
        </w:rPr>
        <w:t xml:space="preserve">tiṅ</w:t>
      </w:r>
      <w:r>
        <w:t xml:space="preserve">-ending word with two vowels in the Saṃhitā of the Veda: hence</w:t>
      </w:r>
      <w:r>
        <w:t xml:space="preserve"> </w:t>
      </w:r>
      <w:r>
        <w:rPr>
          <w:iCs/>
          <w:i/>
        </w:rPr>
        <w:t xml:space="preserve">yajā</w:t>
      </w:r>
      <w:r>
        <w:t xml:space="preserve">.</w:t>
      </w:r>
      <w:r>
        <w:t xml:space="preserve"> </w:t>
      </w:r>
      <w:r>
        <w:t xml:space="preserve">-</w:t>
      </w:r>
      <w:r>
        <w:t xml:space="preserve"> </w:t>
      </w:r>
      <w:r>
        <w:rPr>
          <w:bCs/>
          <w:b/>
        </w:rPr>
        <w:t xml:space="preserve">svadhvaram</w:t>
      </w:r>
      <w:r>
        <w:t xml:space="preserve">: a</w:t>
      </w:r>
      <w:r>
        <w:t xml:space="preserve"> </w:t>
      </w:r>
      <w:r>
        <w:rPr>
          <w:iCs/>
          <w:i/>
        </w:rPr>
        <w:t xml:space="preserve">bahuvrīhi</w:t>
      </w:r>
      <w:r>
        <w:t xml:space="preserve"> </w:t>
      </w:r>
      <w:r>
        <w:t xml:space="preserve">within a</w:t>
      </w:r>
      <w:r>
        <w:t xml:space="preserve"> </w:t>
      </w:r>
      <w:r>
        <w:rPr>
          <w:iCs/>
          <w:i/>
        </w:rPr>
        <w:t xml:space="preserve">bahuvrīhi</w:t>
      </w:r>
      <w:r>
        <w:t xml:space="preserve">:</w:t>
      </w:r>
      <w:r>
        <w:t xml:space="preserve"> </w:t>
      </w:r>
      <w:r>
        <w:t xml:space="preserve">“</w:t>
      </w:r>
      <w:r>
        <w:rPr>
          <w:iCs/>
          <w:i/>
        </w:rPr>
        <w:t xml:space="preserve">na vidyate dhvaraḥ</w:t>
      </w:r>
      <w:r>
        <w:t xml:space="preserve"> </w:t>
      </w:r>
      <w:r>
        <w:t xml:space="preserve">(injury)</w:t>
      </w:r>
      <w:r>
        <w:t xml:space="preserve"> </w:t>
      </w:r>
      <w:r>
        <w:rPr>
          <w:iCs/>
          <w:i/>
        </w:rPr>
        <w:t xml:space="preserve">yasya saḥ</w:t>
      </w:r>
      <w:r>
        <w:t xml:space="preserve"> </w:t>
      </w:r>
      <w:r>
        <w:t xml:space="preserve">=</w:t>
      </w:r>
      <w:r>
        <w:t xml:space="preserve"> </w:t>
      </w:r>
      <w:r>
        <w:rPr>
          <w:iCs/>
          <w:i/>
        </w:rPr>
        <w:t xml:space="preserve">adhvaraḥ</w:t>
      </w:r>
      <w:r>
        <w:t xml:space="preserve">”</w:t>
      </w:r>
      <w:r>
        <w:t xml:space="preserve">;</w:t>
      </w:r>
      <w:r>
        <w:t xml:space="preserve"> </w:t>
      </w:r>
      <w:r>
        <w:t xml:space="preserve">“</w:t>
      </w:r>
      <w:r>
        <w:rPr>
          <w:iCs/>
          <w:i/>
        </w:rPr>
        <w:t xml:space="preserve">śobhano ’dhvaro yasya saḥ</w:t>
      </w:r>
      <w:r>
        <w:t xml:space="preserve">”</w:t>
      </w:r>
      <w:r>
        <w:t xml:space="preserve">;</w:t>
      </w:r>
      <w:r>
        <w:t xml:space="preserve"> </w:t>
      </w:r>
      <w:r>
        <w:rPr>
          <w:iCs/>
          <w:i/>
        </w:rPr>
        <w:t xml:space="preserve">nañsubhyām</w:t>
      </w:r>
      <w:r>
        <w:t xml:space="preserve"> </w:t>
      </w:r>
      <w:r>
        <w:t xml:space="preserve">(Pā. 6-2-172) — नञ्सुभ्याम् — in a</w:t>
      </w:r>
      <w:r>
        <w:t xml:space="preserve"> </w:t>
      </w:r>
      <w:r>
        <w:rPr>
          <w:iCs/>
          <w:i/>
        </w:rPr>
        <w:t xml:space="preserve">bahuvrīhi</w:t>
      </w:r>
      <w:r>
        <w:t xml:space="preserve">, after</w:t>
      </w:r>
      <w:r>
        <w:t xml:space="preserve"> </w:t>
      </w:r>
      <w:r>
        <w:rPr>
          <w:iCs/>
          <w:i/>
        </w:rPr>
        <w:t xml:space="preserve">nañ</w:t>
      </w:r>
      <w:r>
        <w:t xml:space="preserve"> </w:t>
      </w:r>
      <w:r>
        <w:t xml:space="preserve">and</w:t>
      </w:r>
      <w:r>
        <w:t xml:space="preserve"> </w:t>
      </w:r>
      <w:r>
        <w:rPr>
          <w:iCs/>
          <w:i/>
        </w:rPr>
        <w:t xml:space="preserve">su</w:t>
      </w:r>
      <w:r>
        <w:t xml:space="preserve"> </w:t>
      </w:r>
      <w:r>
        <w:t xml:space="preserve">the second member keeps its end-acute.</w:t>
      </w:r>
      <w:r>
        <w:t xml:space="preserve"> </w:t>
      </w:r>
      <w:r>
        <w:t xml:space="preserve">-</w:t>
      </w:r>
      <w:r>
        <w:t xml:space="preserve"> </w:t>
      </w:r>
      <w:r>
        <w:rPr>
          <w:bCs/>
          <w:b/>
        </w:rPr>
        <w:t xml:space="preserve">manujātam</w:t>
      </w:r>
      <w:r>
        <w:t xml:space="preserve">:</w:t>
      </w:r>
      <w:r>
        <w:t xml:space="preserve"> </w:t>
      </w:r>
      <w:r>
        <w:t xml:space="preserve">“</w:t>
      </w:r>
      <w:r>
        <w:t xml:space="preserve">born by Manu</w:t>
      </w:r>
      <w:r>
        <w:t xml:space="preserve">”</w:t>
      </w:r>
      <w:r>
        <w:t xml:space="preserve">,</w:t>
      </w:r>
      <w:r>
        <w:t xml:space="preserve"> </w:t>
      </w:r>
      <w:r>
        <w:t xml:space="preserve">“</w:t>
      </w:r>
      <w:r>
        <w:t xml:space="preserve">born of the Prajāpati named Manu</w:t>
      </w:r>
      <w:r>
        <w:t xml:space="preserve">”</w:t>
      </w:r>
      <w:r>
        <w:t xml:space="preserve">; the root</w:t>
      </w:r>
      <w:r>
        <w:t xml:space="preserve"> </w:t>
      </w:r>
      <w:r>
        <w:rPr>
          <w:iCs/>
          <w:i/>
        </w:rPr>
        <w:t xml:space="preserve">jani prādurbhāve</w:t>
      </w:r>
      <w:r>
        <w:t xml:space="preserve"> </w:t>
      </w:r>
      <w:r>
        <w:t xml:space="preserve">with the causative sense (</w:t>
      </w:r>
      <w:r>
        <w:rPr>
          <w:iCs/>
          <w:i/>
        </w:rPr>
        <w:t xml:space="preserve">ṇic</w:t>
      </w:r>
      <w:r>
        <w:t xml:space="preserve">) included;</w:t>
      </w:r>
      <w:r>
        <w:t xml:space="preserve"> </w:t>
      </w:r>
      <w:r>
        <w:rPr>
          <w:iCs/>
          <w:i/>
        </w:rPr>
        <w:t xml:space="preserve">niṣṭhā</w:t>
      </w:r>
      <w:r>
        <w:t xml:space="preserve"> </w:t>
      </w:r>
      <w:r>
        <w:t xml:space="preserve">— the suffix</w:t>
      </w:r>
      <w:r>
        <w:t xml:space="preserve"> </w:t>
      </w:r>
      <w:r>
        <w:rPr>
          <w:iCs/>
          <w:i/>
        </w:rPr>
        <w:t xml:space="preserve">kta</w:t>
      </w:r>
      <w:r>
        <w:t xml:space="preserve"> </w:t>
      </w:r>
      <w:r>
        <w:t xml:space="preserve">in the passive sense;</w:t>
      </w:r>
      <w:r>
        <w:t xml:space="preserve"> </w:t>
      </w:r>
      <w:r>
        <w:rPr>
          <w:iCs/>
          <w:i/>
        </w:rPr>
        <w:t xml:space="preserve">janasanakhanām…</w:t>
      </w:r>
      <w:r>
        <w:t xml:space="preserve"> </w:t>
      </w:r>
      <w:r>
        <w:t xml:space="preserve">gives the</w:t>
      </w:r>
      <w:r>
        <w:t xml:space="preserve"> </w:t>
      </w:r>
      <w:r>
        <w:rPr>
          <w:iCs/>
          <w:i/>
        </w:rPr>
        <w:t xml:space="preserve">ā</w:t>
      </w:r>
      <w:r>
        <w:t xml:space="preserve">-substitution; homogeneous lengthening;</w:t>
      </w:r>
      <w:r>
        <w:t xml:space="preserve"> </w:t>
      </w:r>
      <w:r>
        <w:rPr>
          <w:iCs/>
          <w:i/>
        </w:rPr>
        <w:t xml:space="preserve">tṛtīyā karmaṇi</w:t>
      </w:r>
      <w:r>
        <w:t xml:space="preserve"> </w:t>
      </w:r>
      <w:r>
        <w:t xml:space="preserve">(Pā. 6-2-48) — तृतीया कर्मणि — a</w:t>
      </w:r>
      <w:r>
        <w:t xml:space="preserve"> </w:t>
      </w:r>
      <w:r>
        <w:rPr>
          <w:iCs/>
          <w:i/>
        </w:rPr>
        <w:t xml:space="preserve">kta</w:t>
      </w:r>
      <w:r>
        <w:t xml:space="preserve"> </w:t>
      </w:r>
      <w:r>
        <w:t xml:space="preserve">ending with a passive sense following, the instrumental first member keeps its natural accent.</w:t>
      </w:r>
      <w:r>
        <w:t xml:space="preserve"> </w:t>
      </w:r>
      <w:r>
        <w:t xml:space="preserve">-</w:t>
      </w:r>
      <w:r>
        <w:t xml:space="preserve"> </w:t>
      </w:r>
      <w:r>
        <w:rPr>
          <w:bCs/>
          <w:b/>
        </w:rPr>
        <w:t xml:space="preserve">ghṛtapruṣam</w:t>
      </w:r>
      <w:r>
        <w:t xml:space="preserve">:</w:t>
      </w:r>
      <w:r>
        <w:t xml:space="preserve"> </w:t>
      </w:r>
      <w:r>
        <w:rPr>
          <w:iCs/>
          <w:i/>
        </w:rPr>
        <w:t xml:space="preserve">pruṣa, pluṣa snehana-secana-pūraṇeṣu</w:t>
      </w:r>
      <w:r>
        <w:t xml:space="preserve">,</w:t>
      </w:r>
      <w:r>
        <w:t xml:space="preserve"> </w:t>
      </w:r>
      <w:r>
        <w:rPr>
          <w:iCs/>
          <w:i/>
        </w:rPr>
        <w:t xml:space="preserve">kryādi</w:t>
      </w:r>
      <w:r>
        <w:t xml:space="preserve">;</w:t>
      </w:r>
      <w:r>
        <w:t xml:space="preserve"> </w:t>
      </w:r>
      <w:r>
        <w:t xml:space="preserve">“</w:t>
      </w:r>
      <w:r>
        <w:rPr>
          <w:iCs/>
          <w:i/>
        </w:rPr>
        <w:t xml:space="preserve">ghṛtena</w:t>
      </w:r>
      <w:r>
        <w:t xml:space="preserve"> </w:t>
      </w:r>
      <w:r>
        <w:t xml:space="preserve">= with water</w:t>
      </w:r>
      <w:r>
        <w:t xml:space="preserve"> </w:t>
      </w:r>
      <w:r>
        <w:rPr>
          <w:iCs/>
          <w:i/>
        </w:rPr>
        <w:t xml:space="preserve">pruṣṇāti</w:t>
      </w:r>
      <w:r>
        <w:t xml:space="preserve">, he fills</w:t>
      </w:r>
      <w:r>
        <w:t xml:space="preserve">”</w:t>
      </w:r>
      <w:r>
        <w:t xml:space="preserve">;</w:t>
      </w:r>
      <w:r>
        <w:t xml:space="preserve"> </w:t>
      </w:r>
      <w:r>
        <w:rPr>
          <w:iCs/>
          <w:i/>
        </w:rPr>
        <w:t xml:space="preserve">kvip ca</w:t>
      </w:r>
      <w:r>
        <w:t xml:space="preserve"> </w:t>
      </w:r>
      <w:r>
        <w:t xml:space="preserve">gives</w:t>
      </w:r>
      <w:r>
        <w:t xml:space="preserve"> </w:t>
      </w:r>
      <w:r>
        <w:rPr>
          <w:iCs/>
          <w:i/>
        </w:rPr>
        <w:t xml:space="preserve">kvip</w:t>
      </w:r>
      <w:r>
        <w:t xml:space="preserve">;</w:t>
      </w:r>
      <w:r>
        <w:t xml:space="preserve"> </w:t>
      </w:r>
      <w:r>
        <w:rPr>
          <w:iCs/>
          <w:i/>
        </w:rPr>
        <w:t xml:space="preserve">ghṛtapruṭ</w:t>
      </w:r>
      <w:r>
        <w:t xml:space="preserve"> </w:t>
      </w:r>
      <w:r>
        <w:t xml:space="preserve">in the nominative singular,</w:t>
      </w:r>
      <w:r>
        <w:t xml:space="preserve"> </w:t>
      </w:r>
      <w:r>
        <w:rPr>
          <w:iCs/>
          <w:i/>
        </w:rPr>
        <w:t xml:space="preserve">ghṛtapruṣam</w:t>
      </w:r>
      <w:r>
        <w:t xml:space="preserve"> </w:t>
      </w:r>
      <w:r>
        <w:t xml:space="preserve">in the accusative singular.</w:t>
      </w:r>
      <w:r>
        <w:t xml:space="preserve"> </w:t>
      </w:r>
      <w:r>
        <w:rPr>
          <w:bCs/>
          <w:b/>
        </w:rPr>
        <w:t xml:space="preserve">|| 1 ||</w:t>
      </w:r>
    </w:p>
    <w:p>
      <w:r>
        <w:pict>
          <v:rect style="width:0;height:1.5pt" o:hralign="center" o:hrstd="t" o:hr="t"/>
        </w:pict>
      </w:r>
    </w:p>
    <w:bookmarkEnd w:id="456"/>
    <w:bookmarkStart w:id="457" w:name="Xe50ddc0d8934977640e84cb6a8f8a8d843ea7e0"/>
    <w:p>
      <w:pPr>
        <w:pStyle w:val="Heading3"/>
      </w:pPr>
      <w:r>
        <w:t xml:space="preserve">Rik 45.2 (pp. 546–549, PDF 560–563; better scan PDF 561–564)</w:t>
      </w:r>
    </w:p>
    <w:p>
      <w:pPr>
        <w:pStyle w:val="FirstParagraph"/>
      </w:pPr>
      <w:r>
        <w:rPr>
          <w:bCs/>
          <w:b/>
        </w:rPr>
        <w:t xml:space="preserve">Saṃhitā-pāṭha</w:t>
      </w:r>
      <w:r>
        <w:t xml:space="preserve"> </w:t>
      </w:r>
      <w:r>
        <w:rPr>
          <w:iCs/>
          <w:i/>
        </w:rPr>
        <w:t xml:space="preserve">(p. 546)</w:t>
      </w:r>
    </w:p>
    <w:p>
      <w:pPr>
        <w:pStyle w:val="BlockText"/>
      </w:pPr>
      <w:r>
        <w:rPr>
          <w:bCs/>
          <w:b/>
        </w:rPr>
        <w:t xml:space="preserve">श्रु॒ष्टी॒वानो॒ हि दा॒शुषे॑ दे॒वा अग्ने॒ विचे॑तसः ।</w:t>
      </w:r>
      <w:r>
        <w:t xml:space="preserve"> </w:t>
      </w:r>
      <w:r>
        <w:rPr>
          <w:bCs/>
          <w:b/>
        </w:rPr>
        <w:t xml:space="preserve">तान्रो॑हिदश्व गिर्वण॒स्त्रय॑स्त्रिंशत॒मा व॑ह ॥ २ ॥</w:t>
      </w:r>
    </w:p>
    <w:p>
      <w:pPr>
        <w:pStyle w:val="FirstParagraph"/>
      </w:pPr>
      <w:r>
        <w:rPr>
          <w:iCs/>
          <w:i/>
        </w:rPr>
        <w:t xml:space="preserve">śruṣṭīvā́no hí dāśúṣe devā́ agne vícetasaḥ |</w:t>
      </w:r>
      <w:r>
        <w:t xml:space="preserve"> </w:t>
      </w:r>
      <w:r>
        <w:rPr>
          <w:iCs/>
          <w:i/>
        </w:rPr>
        <w:t xml:space="preserve">tā́n rohidaśva girvaṇas tráyastriṃśatam ā́ vaha || 2 ||</w:t>
      </w:r>
    </w:p>
    <w:p>
      <w:pPr>
        <w:pStyle w:val="BodyText"/>
      </w:pPr>
      <w:r>
        <w:rPr>
          <w:iCs/>
          <w:i/>
        </w:rPr>
        <w:t xml:space="preserve">(Saṃhitā accents as printed; Pada unaccented.)</w:t>
      </w:r>
    </w:p>
    <w:bookmarkEnd w:id="457"/>
    <w:bookmarkStart w:id="458" w:name="page-547"/>
    <w:p>
      <w:pPr>
        <w:pStyle w:val="Heading3"/>
      </w:pPr>
      <w:r>
        <w:t xml:space="preserve">Page 547</w:t>
      </w:r>
    </w:p>
    <w:p>
      <w:pPr>
        <w:pStyle w:val="FirstParagraph"/>
      </w:pPr>
      <w:r>
        <w:rPr>
          <w:bCs/>
          <w:b/>
        </w:rPr>
        <w:t xml:space="preserve">Pada-pāṭha</w:t>
      </w:r>
      <w:r>
        <w:t xml:space="preserve"> </w:t>
      </w:r>
      <w:r>
        <w:rPr>
          <w:iCs/>
          <w:i/>
        </w:rPr>
        <w:t xml:space="preserve">(p. 547)</w:t>
      </w:r>
    </w:p>
    <w:p>
      <w:pPr>
        <w:pStyle w:val="BlockText"/>
      </w:pPr>
      <w:r>
        <w:t xml:space="preserve">श्रुष्टिऽवानः । हि । दाशुषे । देवाः । अग्ने । विऽचेतसः ।</w:t>
      </w:r>
      <w:r>
        <w:t xml:space="preserve"> </w:t>
      </w:r>
      <w:r>
        <w:t xml:space="preserve">तान् । रोहित्ऽअश्व । गिर्वणः । त्रयःऽत्रिंशतम् । आ । वह ॥ २ ॥</w:t>
      </w:r>
    </w:p>
    <w:p>
      <w:pPr>
        <w:pStyle w:val="FirstParagraph"/>
      </w:pPr>
      <w:r>
        <w:rPr>
          <w:iCs/>
          <w:i/>
        </w:rPr>
        <w:t xml:space="preserve">śruṣṭi-vānaḥ | hi | dāśuṣe | devāḥ | agne | vi-cetasaḥ |</w:t>
      </w:r>
      <w:r>
        <w:t xml:space="preserve"> </w:t>
      </w:r>
      <w:r>
        <w:rPr>
          <w:iCs/>
          <w:i/>
        </w:rPr>
        <w:t xml:space="preserve">tān | rohit-aśva | girvaṇaḥ | trayaḥ-triṃśatam | ā | vaha || 2 ||</w:t>
      </w:r>
    </w:p>
    <w:p>
      <w:pPr>
        <w:pStyle w:val="BodyText"/>
      </w:pPr>
      <w:r>
        <w:rPr>
          <w:bCs/>
          <w:b/>
        </w:rPr>
        <w:t xml:space="preserve">Sāyaṇa-bhāṣya</w:t>
      </w:r>
      <w:r>
        <w:t xml:space="preserve"> </w:t>
      </w:r>
      <w:r>
        <w:rPr>
          <w:iCs/>
          <w:i/>
        </w:rPr>
        <w:t xml:space="preserve">(p. 547)</w:t>
      </w:r>
    </w:p>
    <w:p>
      <w:pPr>
        <w:pStyle w:val="BlockText"/>
      </w:pPr>
      <w:r>
        <w:rPr>
          <w:bCs/>
          <w:b/>
        </w:rPr>
        <w:t xml:space="preserve">हे अग्ने विचेतसो विशिष्टप्रज्ञाना देवा दाशुषे हविर्दत्तवते यजमानाय श्रुष्टीवानो हि । श्रुष्टिः फलस्य दानं । तद्भाजः खलु । हे रोहिदश्व रोहिन्नामकैरश्वैरुपेत गिर्वणो गीर्भिः स्तुतिभिर्वननीयाग्ने । गिर्वणा देवो भवति गीर्भिरेनं वनयन्ति । नि. ६-१४ । इति यास्कः । त्रयस्त्रिंशतमनया संख्यया संख्याताँस्तान्देवान्ना वह । इहानय ॥</w:t>
      </w:r>
    </w:p>
    <w:p>
      <w:pPr>
        <w:pStyle w:val="FirstParagraph"/>
      </w:pPr>
      <w:r>
        <w:rPr>
          <w:iCs/>
          <w:i/>
        </w:rPr>
        <w:t xml:space="preserve">he agne vicetaso viśiṣṭaprajñānā devā dāśuṣe havirdattavate yajamānāya śruṣṭīvāno hi | śruṣṭiḥ phalasya dānaṃ | tadbhājaḥ khalu | he rohidaśva rohinnāmakair aśvair upeta girvaṇo gīrbhiḥ stutibhir vananīyāgne | girvaṇā devo bhavati gīrbhir enaṃ vanayanti | ni. 6-14 | iti yāskaḥ | trayastriṃśatam anayā saṃkhyayā saṃkhyātāṃs tān devān ā vaha | ihānaya ||</w:t>
      </w:r>
    </w:p>
    <w:p>
      <w:pPr>
        <w:pStyle w:val="BodyText"/>
      </w:pPr>
      <w:r>
        <w:rPr>
          <w:bCs/>
          <w:b/>
        </w:rPr>
        <w:t xml:space="preserve">Translation:</w:t>
      </w:r>
      <w:r>
        <w:t xml:space="preserve"> </w:t>
      </w:r>
      <w:r>
        <w:t xml:space="preserve">“</w:t>
      </w:r>
      <w:r>
        <w:t xml:space="preserve">O Agni, the gods,</w:t>
      </w:r>
      <w:r>
        <w:t xml:space="preserve"> </w:t>
      </w:r>
      <w:r>
        <w:rPr>
          <w:iCs/>
          <w:i/>
        </w:rPr>
        <w:t xml:space="preserve">vicetasaḥ</w:t>
      </w:r>
      <w:r>
        <w:t xml:space="preserve">, of special wisdom,</w:t>
      </w:r>
      <w:r>
        <w:t xml:space="preserve"> </w:t>
      </w:r>
      <w:r>
        <w:rPr>
          <w:iCs/>
          <w:i/>
        </w:rPr>
        <w:t xml:space="preserve">śruṣṭīvānaḥ hi</w:t>
      </w:r>
      <w:r>
        <w:t xml:space="preserve">, are indeed givers of reward to</w:t>
      </w:r>
      <w:r>
        <w:t xml:space="preserve"> </w:t>
      </w:r>
      <w:r>
        <w:rPr>
          <w:iCs/>
          <w:i/>
        </w:rPr>
        <w:t xml:space="preserve">dāśuṣe</w:t>
      </w:r>
      <w:r>
        <w:t xml:space="preserve">, the sacrificer who has given the oblation.</w:t>
      </w:r>
      <w:r>
        <w:t xml:space="preserve"> </w:t>
      </w:r>
      <w:r>
        <w:rPr>
          <w:iCs/>
          <w:i/>
        </w:rPr>
        <w:t xml:space="preserve">Śruṣṭi</w:t>
      </w:r>
      <w:r>
        <w:t xml:space="preserve"> </w:t>
      </w:r>
      <w:r>
        <w:t xml:space="preserve">is the giving of the fruit; they are partakers of that. O</w:t>
      </w:r>
      <w:r>
        <w:t xml:space="preserve"> </w:t>
      </w:r>
      <w:r>
        <w:rPr>
          <w:iCs/>
          <w:i/>
        </w:rPr>
        <w:t xml:space="preserve">rohidaśva</w:t>
      </w:r>
      <w:r>
        <w:t xml:space="preserve">, you who are furnished with the horses named Rohit; O</w:t>
      </w:r>
      <w:r>
        <w:t xml:space="preserve"> </w:t>
      </w:r>
      <w:r>
        <w:rPr>
          <w:iCs/>
          <w:i/>
        </w:rPr>
        <w:t xml:space="preserve">girvaṇaḥ</w:t>
      </w:r>
      <w:r>
        <w:t xml:space="preserve">, you who are to be served with songs, with praises, O Agni —</w:t>
      </w:r>
      <w:r>
        <w:t xml:space="preserve"> </w:t>
      </w:r>
      <w:r>
        <w:t xml:space="preserve">‘</w:t>
      </w:r>
      <w:r>
        <w:rPr>
          <w:iCs/>
          <w:i/>
        </w:rPr>
        <w:t xml:space="preserve">girvaṇā</w:t>
      </w:r>
      <w:r>
        <w:t xml:space="preserve"> </w:t>
      </w:r>
      <w:r>
        <w:t xml:space="preserve">is a god; they serve him with songs</w:t>
      </w:r>
      <w:r>
        <w:t xml:space="preserve">’</w:t>
      </w:r>
      <w:r>
        <w:t xml:space="preserve">, says Yāska (Ni. 6-14). Bring here,</w:t>
      </w:r>
      <w:r>
        <w:t xml:space="preserve"> </w:t>
      </w:r>
      <w:r>
        <w:rPr>
          <w:iCs/>
          <w:i/>
        </w:rPr>
        <w:t xml:space="preserve">ā vaha</w:t>
      </w:r>
      <w:r>
        <w:t xml:space="preserve">, those gods who are counted by the number</w:t>
      </w:r>
      <w:r>
        <w:t xml:space="preserve"> </w:t>
      </w:r>
      <w:r>
        <w:rPr>
          <w:iCs/>
          <w:i/>
        </w:rPr>
        <w:t xml:space="preserve">trayastriṃśatam</w:t>
      </w:r>
      <w:r>
        <w:t xml:space="preserve">, thirty-three.</w:t>
      </w:r>
      <w:r>
        <w:t xml:space="preserve">”</w:t>
      </w:r>
    </w:p>
    <w:p>
      <w:pPr>
        <w:pStyle w:val="BodyText"/>
      </w:pPr>
      <w:r>
        <w:rPr>
          <w:bCs/>
          <w:b/>
        </w:rPr>
        <w:t xml:space="preserve">Grammatical tail</w:t>
      </w:r>
      <w:r>
        <w:t xml:space="preserve"> </w:t>
      </w:r>
      <w:r>
        <w:rPr>
          <w:iCs/>
          <w:i/>
        </w:rPr>
        <w:t xml:space="preserve">(p. 547; characterized)</w:t>
      </w:r>
      <w:r>
        <w:t xml:space="preserve"> </w:t>
      </w:r>
      <w:r>
        <w:t xml:space="preserve">-</w:t>
      </w:r>
      <w:r>
        <w:t xml:space="preserve"> </w:t>
      </w:r>
      <w:r>
        <w:rPr>
          <w:iCs/>
          <w:i/>
        </w:rPr>
        <w:t xml:space="preserve">śruṣṭīvānaḥ</w:t>
      </w:r>
      <w:r>
        <w:t xml:space="preserve">:</w:t>
      </w:r>
      <w:r>
        <w:t xml:space="preserve"> </w:t>
      </w:r>
      <w:r>
        <w:rPr>
          <w:iCs/>
          <w:i/>
        </w:rPr>
        <w:t xml:space="preserve">śruṣṭi</w:t>
      </w:r>
      <w:r>
        <w:t xml:space="preserve"> </w:t>
      </w:r>
      <w:r>
        <w:t xml:space="preserve">has the sense of</w:t>
      </w:r>
      <w:r>
        <w:t xml:space="preserve"> </w:t>
      </w:r>
      <w:r>
        <w:t xml:space="preserve">“</w:t>
      </w:r>
      <w:r>
        <w:t xml:space="preserve">impulse, giving</w:t>
      </w:r>
      <w:r>
        <w:t xml:space="preserve">”</w:t>
      </w:r>
      <w:r>
        <w:t xml:space="preserve">; the abstract suffix</w:t>
      </w:r>
      <w:r>
        <w:t xml:space="preserve"> </w:t>
      </w:r>
      <w:r>
        <w:rPr>
          <w:iCs/>
          <w:i/>
        </w:rPr>
        <w:t xml:space="preserve">ktic</w:t>
      </w:r>
      <w:r>
        <w:t xml:space="preserve">;</w:t>
      </w:r>
      <w:r>
        <w:t xml:space="preserve"> </w:t>
      </w:r>
      <w:r>
        <w:t xml:space="preserve">“</w:t>
      </w:r>
      <w:r>
        <w:t xml:space="preserve">those who serve (</w:t>
      </w:r>
      <w:r>
        <w:rPr>
          <w:iCs/>
          <w:i/>
        </w:rPr>
        <w:t xml:space="preserve">vananti</w:t>
      </w:r>
      <w:r>
        <w:t xml:space="preserve">)</w:t>
      </w:r>
      <w:r>
        <w:t xml:space="preserve"> </w:t>
      </w:r>
      <w:r>
        <w:rPr>
          <w:iCs/>
          <w:i/>
        </w:rPr>
        <w:t xml:space="preserve">śruṣṭi</w:t>
      </w:r>
      <w:r>
        <w:t xml:space="preserve">, who share in it</w:t>
      </w:r>
      <w:r>
        <w:t xml:space="preserve">”</w:t>
      </w:r>
      <w:r>
        <w:t xml:space="preserve">, hence</w:t>
      </w:r>
      <w:r>
        <w:t xml:space="preserve"> </w:t>
      </w:r>
      <w:r>
        <w:rPr>
          <w:iCs/>
          <w:i/>
        </w:rPr>
        <w:t xml:space="preserve">śruṣṭīvānaḥ</w:t>
      </w:r>
      <w:r>
        <w:t xml:space="preserve">; the suffix</w:t>
      </w:r>
      <w:r>
        <w:t xml:space="preserve"> </w:t>
      </w:r>
      <w:r>
        <w:rPr>
          <w:iCs/>
          <w:i/>
        </w:rPr>
        <w:t xml:space="preserve">vic</w:t>
      </w:r>
      <w:r>
        <w:t xml:space="preserve"> </w:t>
      </w:r>
      <w:r>
        <w:t xml:space="preserve">by</w:t>
      </w:r>
      <w:r>
        <w:t xml:space="preserve"> </w:t>
      </w:r>
      <w:r>
        <w:t xml:space="preserve">“</w:t>
      </w:r>
      <w:r>
        <w:t xml:space="preserve">(it is seen) after other roots too</w:t>
      </w:r>
      <w:r>
        <w:t xml:space="preserve">”</w:t>
      </w:r>
      <w:r>
        <w:t xml:space="preserve">; the lengthening is Vedic.</w:t>
      </w:r>
      <w:r>
        <w:t xml:space="preserve"> </w:t>
      </w:r>
      <w:r>
        <w:t xml:space="preserve">-</w:t>
      </w:r>
      <w:r>
        <w:t xml:space="preserve"> </w:t>
      </w:r>
      <w:r>
        <w:rPr>
          <w:iCs/>
          <w:i/>
        </w:rPr>
        <w:t xml:space="preserve">vicetasaḥ</w:t>
      </w:r>
      <w:r>
        <w:t xml:space="preserve">:</w:t>
      </w:r>
      <w:r>
        <w:t xml:space="preserve"> </w:t>
      </w:r>
      <w:r>
        <w:t xml:space="preserve">“</w:t>
      </w:r>
      <w:r>
        <w:t xml:space="preserve">those whose mind (</w:t>
      </w:r>
      <w:r>
        <w:rPr>
          <w:iCs/>
          <w:i/>
        </w:rPr>
        <w:t xml:space="preserve">cetas</w:t>
      </w:r>
      <w:r>
        <w:t xml:space="preserve">) is special</w:t>
      </w:r>
      <w:r>
        <w:t xml:space="preserve">”</w:t>
      </w:r>
      <w:r>
        <w:t xml:space="preserve">; in the bahuvrīhi the first member keeps its natural accent.</w:t>
      </w:r>
      <w:r>
        <w:t xml:space="preserve"> </w:t>
      </w:r>
      <w:r>
        <w:t xml:space="preserve">-</w:t>
      </w:r>
      <w:r>
        <w:t xml:space="preserve"> </w:t>
      </w:r>
      <w:r>
        <w:rPr>
          <w:iCs/>
          <w:i/>
        </w:rPr>
        <w:t xml:space="preserve">girvaṇaḥ</w:t>
      </w:r>
      <w:r>
        <w:t xml:space="preserve">:</w:t>
      </w:r>
      <w:r>
        <w:t xml:space="preserve"> </w:t>
      </w:r>
      <w:r>
        <w:t xml:space="preserve">“</w:t>
      </w:r>
      <w:r>
        <w:t xml:space="preserve">he who is to be served by songs (</w:t>
      </w:r>
      <w:r>
        <w:rPr>
          <w:iCs/>
          <w:i/>
        </w:rPr>
        <w:t xml:space="preserve">gīrbhiḥ</w:t>
      </w:r>
      <w:r>
        <w:t xml:space="preserve">)</w:t>
      </w:r>
      <w:r>
        <w:t xml:space="preserve">”</w:t>
      </w:r>
      <w:r>
        <w:t xml:space="preserve">;</w:t>
      </w:r>
      <w:r>
        <w:t xml:space="preserve"> </w:t>
      </w:r>
      <w:r>
        <w:rPr>
          <w:iCs/>
          <w:i/>
        </w:rPr>
        <w:t xml:space="preserve">asun</w:t>
      </w:r>
      <w:r>
        <w:t xml:space="preserve"> </w:t>
      </w:r>
      <w:r>
        <w:t xml:space="preserve">after</w:t>
      </w:r>
      <w:r>
        <w:t xml:space="preserve"> </w:t>
      </w:r>
      <w:r>
        <w:rPr>
          <w:iCs/>
          <w:i/>
        </w:rPr>
        <w:t xml:space="preserve">vana</w:t>
      </w:r>
      <w:r>
        <w:t xml:space="preserve">; the shortening of the first member is Vedic.</w:t>
      </w:r>
      <w:r>
        <w:t xml:space="preserve"> </w:t>
      </w:r>
      <w:r>
        <w:t xml:space="preserve">-</w:t>
      </w:r>
      <w:r>
        <w:t xml:space="preserve"> </w:t>
      </w:r>
      <w:r>
        <w:rPr>
          <w:iCs/>
          <w:i/>
        </w:rPr>
        <w:t xml:space="preserve">trayastriṃśat</w:t>
      </w:r>
      <w:r>
        <w:t xml:space="preserve">:</w:t>
      </w:r>
      <w:r>
        <w:t xml:space="preserve"> </w:t>
      </w:r>
      <w:r>
        <w:t xml:space="preserve">“</w:t>
      </w:r>
      <w:r>
        <w:t xml:space="preserve">three and thirty</w:t>
      </w:r>
      <w:r>
        <w:t xml:space="preserve">”</w:t>
      </w:r>
      <w:r>
        <w:t xml:space="preserve"> </w:t>
      </w:r>
      <w:r>
        <w:t xml:space="preserve">(</w:t>
      </w:r>
      <w:r>
        <w:rPr>
          <w:iCs/>
          <w:i/>
        </w:rPr>
        <w:t xml:space="preserve">trayaś ca triṃśac ca</w:t>
      </w:r>
      <w:r>
        <w:t xml:space="preserve">); by</w:t>
      </w:r>
      <w:r>
        <w:t xml:space="preserve"> </w:t>
      </w:r>
      <w:r>
        <w:rPr>
          <w:iCs/>
          <w:i/>
        </w:rPr>
        <w:t xml:space="preserve">tre strayaḥ</w:t>
      </w:r>
      <w:r>
        <w:t xml:space="preserve"> </w:t>
      </w:r>
      <w:r>
        <w:t xml:space="preserve">(Pā. 6-3-48)</w:t>
      </w:r>
      <w:r>
        <w:t xml:space="preserve"> </w:t>
      </w:r>
      <w:r>
        <w:rPr>
          <w:iCs/>
          <w:i/>
        </w:rPr>
        <w:t xml:space="preserve">trayas</w:t>
      </w:r>
      <w:r>
        <w:t xml:space="preserve"> </w:t>
      </w:r>
      <w:r>
        <w:t xml:space="preserve">is substituted for</w:t>
      </w:r>
      <w:r>
        <w:t xml:space="preserve"> </w:t>
      </w:r>
      <w:r>
        <w:rPr>
          <w:iCs/>
          <w:i/>
        </w:rPr>
        <w:t xml:space="preserve">tri</w:t>
      </w:r>
      <w:r>
        <w:t xml:space="preserve">; by</w:t>
      </w:r>
      <w:r>
        <w:t xml:space="preserve"> </w:t>
      </w:r>
      <w:r>
        <w:rPr>
          <w:iCs/>
          <w:i/>
        </w:rPr>
        <w:t xml:space="preserve">saṃkhyā</w:t>
      </w:r>
      <w:r>
        <w:t xml:space="preserve"> </w:t>
      </w:r>
      <w:r>
        <w:t xml:space="preserve">(Pā. 6-2-35) the first member keeps its natural accent.</w:t>
      </w:r>
    </w:p>
    <w:p>
      <w:pPr>
        <w:pStyle w:val="BodyText"/>
      </w:pPr>
      <w:r>
        <w:rPr>
          <w:bCs/>
          <w:b/>
        </w:rPr>
        <w:t xml:space="preserve">Pratipadārtha</w:t>
      </w:r>
      <w:r>
        <w:t xml:space="preserve"> </w:t>
      </w:r>
      <w:r>
        <w:rPr>
          <w:iCs/>
          <w:i/>
        </w:rPr>
        <w:t xml:space="preserve">(p. 547)</w:t>
      </w:r>
      <w:r>
        <w:t xml:space="preserve"> </w:t>
      </w:r>
      <w:r>
        <w:t xml:space="preserve">—</w:t>
      </w:r>
      <w:r>
        <w:t xml:space="preserve"> </w:t>
      </w:r>
      <w:r>
        <w:t xml:space="preserve">“</w:t>
      </w:r>
      <w:r>
        <w:rPr>
          <w:bCs/>
          <w:b/>
        </w:rPr>
        <w:t xml:space="preserve">agne</w:t>
      </w:r>
      <w:r>
        <w:t xml:space="preserve"> </w:t>
      </w:r>
      <w:r>
        <w:t xml:space="preserve">— O Agni;</w:t>
      </w:r>
      <w:r>
        <w:t xml:space="preserve"> </w:t>
      </w:r>
      <w:r>
        <w:rPr>
          <w:bCs/>
          <w:b/>
        </w:rPr>
        <w:t xml:space="preserve">vicetasaḥ</w:t>
      </w:r>
      <w:r>
        <w:t xml:space="preserve"> </w:t>
      </w:r>
      <w:r>
        <w:t xml:space="preserve">— endowed with discriminating wisdom;</w:t>
      </w:r>
      <w:r>
        <w:t xml:space="preserve"> </w:t>
      </w:r>
      <w:r>
        <w:rPr>
          <w:bCs/>
          <w:b/>
        </w:rPr>
        <w:t xml:space="preserve">devāḥ</w:t>
      </w:r>
      <w:r>
        <w:t xml:space="preserve"> </w:t>
      </w:r>
      <w:r>
        <w:t xml:space="preserve">— the gods;</w:t>
      </w:r>
      <w:r>
        <w:t xml:space="preserve"> </w:t>
      </w:r>
      <w:r>
        <w:rPr>
          <w:bCs/>
          <w:b/>
        </w:rPr>
        <w:t xml:space="preserve">dāśuṣe</w:t>
      </w:r>
      <w:r>
        <w:t xml:space="preserve"> </w:t>
      </w:r>
      <w:r>
        <w:t xml:space="preserve">— to the sacrificer who gives the oblation;</w:t>
      </w:r>
      <w:r>
        <w:t xml:space="preserve"> </w:t>
      </w:r>
      <w:r>
        <w:rPr>
          <w:bCs/>
          <w:b/>
        </w:rPr>
        <w:t xml:space="preserve">śruṣṭīvānaḥ hi</w:t>
      </w:r>
      <w:r>
        <w:t xml:space="preserve"> </w:t>
      </w:r>
      <w:r>
        <w:t xml:space="preserve">— are indeed those who give the fruit;</w:t>
      </w:r>
      <w:r>
        <w:t xml:space="preserve"> </w:t>
      </w:r>
      <w:r>
        <w:rPr>
          <w:bCs/>
          <w:b/>
        </w:rPr>
        <w:t xml:space="preserve">rohidaśva</w:t>
      </w:r>
      <w:r>
        <w:t xml:space="preserve"> </w:t>
      </w:r>
      <w:r>
        <w:t xml:space="preserve">— you who are endowed with horses called Rohit;</w:t>
      </w:r>
      <w:r>
        <w:t xml:space="preserve"> </w:t>
      </w:r>
      <w:r>
        <w:rPr>
          <w:bCs/>
          <w:b/>
        </w:rPr>
        <w:t xml:space="preserve">girvaṇaḥ</w:t>
      </w:r>
      <w:r>
        <w:t xml:space="preserve"> </w:t>
      </w:r>
      <w:r>
        <w:t xml:space="preserve">— you who are fond of praise;</w:t>
      </w:r>
      <w:r>
        <w:t xml:space="preserve"> </w:t>
      </w:r>
      <w:r>
        <w:rPr>
          <w:bCs/>
          <w:b/>
        </w:rPr>
        <w:t xml:space="preserve">trayastriṃśatam</w:t>
      </w:r>
      <w:r>
        <w:t xml:space="preserve"> </w:t>
      </w:r>
      <w:r>
        <w:t xml:space="preserve">— those of the number thirty-three;</w:t>
      </w:r>
      <w:r>
        <w:t xml:space="preserve"> </w:t>
      </w:r>
      <w:r>
        <w:rPr>
          <w:bCs/>
          <w:b/>
        </w:rPr>
        <w:t xml:space="preserve">tān</w:t>
      </w:r>
      <w:r>
        <w:t xml:space="preserve"> </w:t>
      </w:r>
      <w:r>
        <w:t xml:space="preserve">— those gods;</w:t>
      </w:r>
      <w:r>
        <w:t xml:space="preserve"> </w:t>
      </w:r>
      <w:r>
        <w:rPr>
          <w:bCs/>
          <w:b/>
        </w:rPr>
        <w:t xml:space="preserve">ā vaha</w:t>
      </w:r>
      <w:r>
        <w:t xml:space="preserve"> </w:t>
      </w:r>
      <w:r>
        <w:t xml:space="preserve">— bring (here).</w:t>
      </w:r>
      <w:r>
        <w:t xml:space="preserve">”</w:t>
      </w:r>
    </w:p>
    <w:p>
      <w:pPr>
        <w:pStyle w:val="BodyText"/>
      </w:pPr>
      <w:r>
        <w:rPr>
          <w:bCs/>
          <w:b/>
        </w:rPr>
        <w:t xml:space="preserve">Bhāvārtha</w:t>
      </w:r>
      <w:r>
        <w:t xml:space="preserve"> </w:t>
      </w:r>
      <w:r>
        <w:rPr>
          <w:iCs/>
          <w:i/>
        </w:rPr>
        <w:t xml:space="preserve">(p. 547)</w:t>
      </w:r>
      <w:r>
        <w:t xml:space="preserve"> </w:t>
      </w:r>
      <w:r>
        <w:t xml:space="preserve">—</w:t>
      </w:r>
      <w:r>
        <w:t xml:space="preserve"> </w:t>
      </w:r>
      <w:r>
        <w:t xml:space="preserve">“</w:t>
      </w:r>
      <w:r>
        <w:t xml:space="preserve">O Agni, it is right that the gods have the discerning thought that after a man, the sacrificer, has offered the oblation, they should repay him. They are eager to give fruit to the sacrificer. You, fond of praise, are endowed with the horses called Rohit. Going with them, bring here those gods of the number thirty-three.</w:t>
      </w:r>
      <w:r>
        <w:t xml:space="preserve">”</w:t>
      </w:r>
    </w:p>
    <w:p>
      <w:pPr>
        <w:pStyle w:val="BodyText"/>
      </w:pPr>
      <w:r>
        <w:rPr>
          <w:bCs/>
          <w:b/>
        </w:rPr>
        <w:t xml:space="preserve">English Translation (the source’s own, p. 548)</w:t>
      </w:r>
      <w:r>
        <w:t xml:space="preserve"> </w:t>
      </w:r>
      <w:r>
        <w:t xml:space="preserve">—</w:t>
      </w:r>
      <w:r>
        <w:t xml:space="preserve"> </w:t>
      </w:r>
      <w:r>
        <w:t xml:space="preserve">“</w:t>
      </w:r>
      <w:r>
        <w:t xml:space="preserve">The wise gods are givers of rewards to the offerer of oblations ; O Agni with the red horses, being praised by hymns, bring hither three and thirty (thirty-three) gods.</w:t>
      </w:r>
      <w:r>
        <w:t xml:space="preserve">”</w:t>
      </w:r>
    </w:p>
    <w:bookmarkEnd w:id="458"/>
    <w:bookmarkStart w:id="459" w:name="page-548"/>
    <w:p>
      <w:pPr>
        <w:pStyle w:val="Heading3"/>
      </w:pPr>
      <w:r>
        <w:t xml:space="preserve">Page 548</w:t>
      </w:r>
    </w:p>
    <w:p>
      <w:pPr>
        <w:pStyle w:val="FirstParagraph"/>
      </w:pPr>
      <w:r>
        <w:rPr>
          <w:bCs/>
          <w:b/>
        </w:rPr>
        <w:t xml:space="preserve">Special Topics (</w:t>
      </w:r>
      <w:r>
        <w:rPr>
          <w:iCs/>
          <w:i/>
          <w:bCs/>
          <w:b/>
        </w:rPr>
        <w:t xml:space="preserve">viśeṣa-viṣayagaḷu</w:t>
      </w:r>
      <w:r>
        <w:rPr>
          <w:bCs/>
          <w:b/>
        </w:rPr>
        <w:t xml:space="preserve">), p. 548</w:t>
      </w:r>
      <w:r>
        <w:t xml:space="preserve"> </w:t>
      </w:r>
      <w:r>
        <w:t xml:space="preserve">-</w:t>
      </w:r>
      <w:r>
        <w:t xml:space="preserve"> </w:t>
      </w:r>
      <w:r>
        <w:rPr>
          <w:bCs/>
          <w:b/>
        </w:rPr>
        <w:t xml:space="preserve">śruṣṭīvānaḥ</w:t>
      </w:r>
      <w:r>
        <w:t xml:space="preserve"> </w:t>
      </w:r>
      <w:r>
        <w:t xml:space="preserve">—</w:t>
      </w:r>
      <w:r>
        <w:t xml:space="preserve"> </w:t>
      </w:r>
      <w:r>
        <w:t xml:space="preserve">“</w:t>
      </w:r>
      <w:r>
        <w:rPr>
          <w:iCs/>
          <w:i/>
        </w:rPr>
        <w:t xml:space="preserve">phalasya dātāraḥ; prārthitasya phalasya dātāraḥ</w:t>
      </w:r>
      <w:r>
        <w:t xml:space="preserve">: givers of the fruit; givers of the fruit that was prayed for — they give the fruits that are desired.</w:t>
      </w:r>
      <w:r>
        <w:t xml:space="preserve">”</w:t>
      </w:r>
      <w:r>
        <w:t xml:space="preserve"> </w:t>
      </w:r>
      <w:r>
        <w:t xml:space="preserve">-</w:t>
      </w:r>
      <w:r>
        <w:t xml:space="preserve"> </w:t>
      </w:r>
      <w:r>
        <w:rPr>
          <w:bCs/>
          <w:b/>
        </w:rPr>
        <w:t xml:space="preserve">vicetasaḥ</w:t>
      </w:r>
      <w:r>
        <w:t xml:space="preserve"> </w:t>
      </w:r>
      <w:r>
        <w:t xml:space="preserve">—</w:t>
      </w:r>
      <w:r>
        <w:t xml:space="preserve"> </w:t>
      </w:r>
      <w:r>
        <w:t xml:space="preserve">“</w:t>
      </w:r>
      <w:r>
        <w:rPr>
          <w:iCs/>
          <w:i/>
        </w:rPr>
        <w:t xml:space="preserve">viśiṣṭaprajñānāḥ</w:t>
      </w:r>
      <w:r>
        <w:t xml:space="preserve">: those who know everything, those endowed with knowledge.</w:t>
      </w:r>
      <w:r>
        <w:t xml:space="preserve">”</w:t>
      </w:r>
      <w:r>
        <w:t xml:space="preserve"> </w:t>
      </w:r>
      <w:r>
        <w:t xml:space="preserve">-</w:t>
      </w:r>
      <w:r>
        <w:t xml:space="preserve"> </w:t>
      </w:r>
      <w:r>
        <w:rPr>
          <w:bCs/>
          <w:b/>
        </w:rPr>
        <w:t xml:space="preserve">rohidaśva</w:t>
      </w:r>
      <w:r>
        <w:t xml:space="preserve"> </w:t>
      </w:r>
      <w:r>
        <w:t xml:space="preserve">— “</w:t>
      </w:r>
      <w:r>
        <w:rPr>
          <w:iCs/>
          <w:i/>
        </w:rPr>
        <w:t xml:space="preserve">Rohit</w:t>
      </w:r>
      <w:r>
        <w:t xml:space="preserve"> </w:t>
      </w:r>
      <w:r>
        <w:t xml:space="preserve">is a name of Agni’s vehicle or of his horses. Yāska says on this:</w:t>
      </w:r>
      <w:r>
        <w:t xml:space="preserve"> </w:t>
      </w:r>
      <w:r>
        <w:t xml:space="preserve">‘</w:t>
      </w:r>
      <w:r>
        <w:rPr>
          <w:iCs/>
          <w:i/>
        </w:rPr>
        <w:t xml:space="preserve">harī indrasya | rohito ’gneḥ</w:t>
      </w:r>
      <w:r>
        <w:t xml:space="preserve">’</w:t>
      </w:r>
      <w:r>
        <w:t xml:space="preserve"> </w:t>
      </w:r>
      <w:r>
        <w:t xml:space="preserve">(Ni. 2-28 as printed; both 2s are the curled glyph) — हरी इन्द्रस्य । रोहितोऽग्नेः — *harī indrasya | rohito</w:t>
      </w:r>
      <w:r>
        <w:t xml:space="preserve"> </w:t>
      </w:r>
      <w:r>
        <w:t xml:space="preserve">‘</w:t>
      </w:r>
      <w:r>
        <w:t xml:space="preserve">gneḥ* — mine and tentative: ’the two bays are Indra’s; the red ones are Agni’s</w:t>
      </w:r>
      <w:r>
        <w:t xml:space="preserve">’</w:t>
      </w:r>
      <w:r>
        <w:t xml:space="preserve">. The meaning is: Agni, who has the horses called Rohit.”</w:t>
      </w:r>
      <w:r>
        <w:t xml:space="preserve"> </w:t>
      </w:r>
      <w:r>
        <w:t xml:space="preserve">-</w:t>
      </w:r>
      <w:r>
        <w:t xml:space="preserve"> </w:t>
      </w:r>
      <w:r>
        <w:rPr>
          <w:bCs/>
          <w:b/>
        </w:rPr>
        <w:t xml:space="preserve">girvaṇaḥ</w:t>
      </w:r>
      <w:r>
        <w:t xml:space="preserve"> </w:t>
      </w:r>
      <w:r>
        <w:t xml:space="preserve">—</w:t>
      </w:r>
      <w:r>
        <w:t xml:space="preserve"> </w:t>
      </w:r>
      <w:r>
        <w:t xml:space="preserve">“</w:t>
      </w:r>
      <w:r>
        <w:rPr>
          <w:iCs/>
          <w:i/>
        </w:rPr>
        <w:t xml:space="preserve">gīrbhiḥ stutibhiḥ</w:t>
      </w:r>
      <w:r>
        <w:t xml:space="preserve">: one who is praised with words of praise; or a god. Yāska says:</w:t>
      </w:r>
      <w:r>
        <w:t xml:space="preserve"> </w:t>
      </w:r>
      <w:r>
        <w:t xml:space="preserve">‘</w:t>
      </w:r>
      <w:r>
        <w:rPr>
          <w:iCs/>
          <w:i/>
        </w:rPr>
        <w:t xml:space="preserve">girvaṇā devo bhavati gīrbhir enaṃ vanayanti</w:t>
      </w:r>
      <w:r>
        <w:t xml:space="preserve">’</w:t>
      </w:r>
      <w:r>
        <w:t xml:space="preserve"> </w:t>
      </w:r>
      <w:r>
        <w:t xml:space="preserve">(Ni. 6-14) — गिर्वणा देवो भवति गीर्भिरेनं वनयन्ति — mine and tentative:</w:t>
      </w:r>
      <w:r>
        <w:t xml:space="preserve"> </w:t>
      </w:r>
      <w:r>
        <w:t xml:space="preserve">‘</w:t>
      </w:r>
      <w:r>
        <w:rPr>
          <w:iCs/>
          <w:i/>
        </w:rPr>
        <w:t xml:space="preserve">girvaṇā</w:t>
      </w:r>
      <w:r>
        <w:t xml:space="preserve"> </w:t>
      </w:r>
      <w:r>
        <w:t xml:space="preserve">is a god; they serve him with songs</w:t>
      </w:r>
      <w:r>
        <w:t xml:space="preserve">’</w:t>
      </w:r>
      <w:r>
        <w:t xml:space="preserve">.</w:t>
      </w:r>
      <w:r>
        <w:t xml:space="preserve">”</w:t>
      </w:r>
      <w:r>
        <w:t xml:space="preserve"> </w:t>
      </w:r>
      <w:r>
        <w:t xml:space="preserve">-</w:t>
      </w:r>
      <w:r>
        <w:t xml:space="preserve"> </w:t>
      </w:r>
      <w:r>
        <w:rPr>
          <w:bCs/>
          <w:b/>
        </w:rPr>
        <w:t xml:space="preserve">trayastriṃśatam</w:t>
      </w:r>
      <w:r>
        <w:t xml:space="preserve"> </w:t>
      </w:r>
      <w:r>
        <w:t xml:space="preserve">—</w:t>
      </w:r>
      <w:r>
        <w:t xml:space="preserve"> </w:t>
      </w:r>
      <w:r>
        <w:t xml:space="preserve">“</w:t>
      </w:r>
      <w:r>
        <w:t xml:space="preserve">the Vasus 8, the Rudras 11, the Ādityas 12 [as printed; their sum is 31], in all thirty-three deities, or deities of thirty-three kinds (classes).</w:t>
      </w:r>
      <w:r>
        <w:t xml:space="preserve">”</w:t>
      </w:r>
    </w:p>
    <w:p>
      <w:pPr>
        <w:pStyle w:val="BodyText"/>
      </w:pPr>
      <w:r>
        <w:rPr>
          <w:bCs/>
          <w:b/>
        </w:rPr>
        <w:t xml:space="preserve">Vyākaraṇa-prakriyā</w:t>
      </w:r>
      <w:r>
        <w:t xml:space="preserve"> </w:t>
      </w:r>
      <w:r>
        <w:rPr>
          <w:iCs/>
          <w:i/>
        </w:rPr>
        <w:t xml:space="preserve">(pp. 548–549 — grammar pages, noted briefly)</w:t>
      </w:r>
      <w:r>
        <w:t xml:space="preserve"> </w:t>
      </w:r>
      <w:r>
        <w:t xml:space="preserve">-</w:t>
      </w:r>
      <w:r>
        <w:t xml:space="preserve"> </w:t>
      </w:r>
      <w:r>
        <w:rPr>
          <w:bCs/>
          <w:b/>
        </w:rPr>
        <w:t xml:space="preserve">śruṣṭīvānaḥ</w:t>
      </w:r>
      <w:r>
        <w:t xml:space="preserve">: the root</w:t>
      </w:r>
      <w:r>
        <w:t xml:space="preserve"> </w:t>
      </w:r>
      <w:r>
        <w:rPr>
          <w:iCs/>
          <w:i/>
        </w:rPr>
        <w:t xml:space="preserve">śruś</w:t>
      </w:r>
      <w:r>
        <w:t xml:space="preserve"> </w:t>
      </w:r>
      <w:r>
        <w:t xml:space="preserve">in the sense of impulse (</w:t>
      </w:r>
      <w:r>
        <w:rPr>
          <w:iCs/>
          <w:i/>
        </w:rPr>
        <w:t xml:space="preserve">preraṇa</w:t>
      </w:r>
      <w:r>
        <w:t xml:space="preserve">, as printed); after it, in the abstract sense,</w:t>
      </w:r>
      <w:r>
        <w:t xml:space="preserve"> </w:t>
      </w:r>
      <w:r>
        <w:rPr>
          <w:iCs/>
          <w:i/>
        </w:rPr>
        <w:t xml:space="preserve">ktic</w:t>
      </w:r>
      <w:r>
        <w:t xml:space="preserve">;</w:t>
      </w:r>
      <w:r>
        <w:t xml:space="preserve"> </w:t>
      </w:r>
      <w:r>
        <w:rPr>
          <w:iCs/>
          <w:i/>
        </w:rPr>
        <w:t xml:space="preserve">iṭ</w:t>
      </w:r>
      <w:r>
        <w:t xml:space="preserve"> </w:t>
      </w:r>
      <w:r>
        <w:t xml:space="preserve">does not come by</w:t>
      </w:r>
      <w:r>
        <w:t xml:space="preserve"> </w:t>
      </w:r>
      <w:r>
        <w:rPr>
          <w:iCs/>
          <w:i/>
        </w:rPr>
        <w:t xml:space="preserve">titutra…</w:t>
      </w:r>
      <w:r>
        <w:t xml:space="preserve">; the</w:t>
      </w:r>
      <w:r>
        <w:t xml:space="preserve"> </w:t>
      </w:r>
      <w:r>
        <w:rPr>
          <w:iCs/>
          <w:i/>
        </w:rPr>
        <w:t xml:space="preserve">ś</w:t>
      </w:r>
      <w:r>
        <w:t xml:space="preserve"> </w:t>
      </w:r>
      <w:r>
        <w:t xml:space="preserve">becomes</w:t>
      </w:r>
      <w:r>
        <w:t xml:space="preserve"> </w:t>
      </w:r>
      <w:r>
        <w:rPr>
          <w:iCs/>
          <w:i/>
        </w:rPr>
        <w:t xml:space="preserve">ṣ</w:t>
      </w:r>
      <w:r>
        <w:t xml:space="preserve"> </w:t>
      </w:r>
      <w:r>
        <w:t xml:space="preserve">by</w:t>
      </w:r>
      <w:r>
        <w:t xml:space="preserve"> </w:t>
      </w:r>
      <w:r>
        <w:t xml:space="preserve">“</w:t>
      </w:r>
      <w:r>
        <w:rPr>
          <w:iCs/>
          <w:i/>
        </w:rPr>
        <w:t xml:space="preserve">vraścabhrasja…</w:t>
      </w:r>
      <w:r>
        <w:t xml:space="preserve">”</w:t>
      </w:r>
      <w:r>
        <w:t xml:space="preserve"> </w:t>
      </w:r>
      <w:r>
        <w:t xml:space="preserve">(no number printed) — व्रश्चभ्रस्ज… —</w:t>
      </w:r>
      <w:r>
        <w:t xml:space="preserve"> </w:t>
      </w:r>
      <w:r>
        <w:rPr>
          <w:iCs/>
          <w:i/>
        </w:rPr>
        <w:t xml:space="preserve">śruṣ + ti</w:t>
      </w:r>
      <w:r>
        <w:t xml:space="preserve">, then the</w:t>
      </w:r>
      <w:r>
        <w:t xml:space="preserve"> </w:t>
      </w:r>
      <w:r>
        <w:rPr>
          <w:iCs/>
          <w:i/>
        </w:rPr>
        <w:t xml:space="preserve">ṭ</w:t>
      </w:r>
      <w:r>
        <w:t xml:space="preserve">-change:</w:t>
      </w:r>
      <w:r>
        <w:t xml:space="preserve"> </w:t>
      </w:r>
      <w:r>
        <w:rPr>
          <w:iCs/>
          <w:i/>
        </w:rPr>
        <w:t xml:space="preserve">śruṣṭi</w:t>
      </w:r>
      <w:r>
        <w:t xml:space="preserve">. Root</w:t>
      </w:r>
      <w:r>
        <w:t xml:space="preserve"> </w:t>
      </w:r>
      <w:r>
        <w:rPr>
          <w:iCs/>
          <w:i/>
        </w:rPr>
        <w:t xml:space="preserve">vana saṃbhaktau</w:t>
      </w:r>
      <w:r>
        <w:t xml:space="preserve">:</w:t>
      </w:r>
      <w:r>
        <w:t xml:space="preserve"> </w:t>
      </w:r>
      <w:r>
        <w:t xml:space="preserve">“</w:t>
      </w:r>
      <w:r>
        <w:rPr>
          <w:iCs/>
          <w:i/>
        </w:rPr>
        <w:t xml:space="preserve">śruṣṭiṃ vananti = saṃbhajante</w:t>
      </w:r>
      <w:r>
        <w:t xml:space="preserve">”</w:t>
      </w:r>
      <w:r>
        <w:t xml:space="preserve">,</w:t>
      </w:r>
      <w:r>
        <w:t xml:space="preserve"> </w:t>
      </w:r>
      <w:r>
        <w:t xml:space="preserve">“</w:t>
      </w:r>
      <w:r>
        <w:t xml:space="preserve">those who have a liking for impulse</w:t>
      </w:r>
      <w:r>
        <w:t xml:space="preserve">”</w:t>
      </w:r>
      <w:r>
        <w:t xml:space="preserve">;</w:t>
      </w:r>
      <w:r>
        <w:t xml:space="preserve"> </w:t>
      </w:r>
      <w:r>
        <w:rPr>
          <w:iCs/>
          <w:i/>
        </w:rPr>
        <w:t xml:space="preserve">vic</w:t>
      </w:r>
      <w:r>
        <w:t xml:space="preserve"> </w:t>
      </w:r>
      <w:r>
        <w:t xml:space="preserve">by</w:t>
      </w:r>
      <w:r>
        <w:t xml:space="preserve"> </w:t>
      </w:r>
      <w:r>
        <w:t xml:space="preserve">“</w:t>
      </w:r>
      <w:r>
        <w:rPr>
          <w:iCs/>
          <w:i/>
        </w:rPr>
        <w:t xml:space="preserve">anyebhyo ’pi dṛśyante</w:t>
      </w:r>
      <w:r>
        <w:t xml:space="preserve">”</w:t>
      </w:r>
      <w:r>
        <w:t xml:space="preserve">;</w:t>
      </w:r>
      <w:r>
        <w:t xml:space="preserve"> </w:t>
      </w:r>
      <w:r>
        <w:t xml:space="preserve">“</w:t>
      </w:r>
      <w:r>
        <w:rPr>
          <w:iCs/>
          <w:i/>
        </w:rPr>
        <w:t xml:space="preserve">anyeṣām api dṛśyate</w:t>
      </w:r>
      <w:r>
        <w:t xml:space="preserve">”</w:t>
      </w:r>
      <w:r>
        <w:t xml:space="preserve"> </w:t>
      </w:r>
      <w:r>
        <w:t xml:space="preserve">lengthens the first member;</w:t>
      </w:r>
      <w:r>
        <w:t xml:space="preserve"> </w:t>
      </w:r>
      <w:r>
        <w:rPr>
          <w:iCs/>
          <w:i/>
        </w:rPr>
        <w:t xml:space="preserve">jas</w:t>
      </w:r>
      <w:r>
        <w:t xml:space="preserve">;</w:t>
      </w:r>
      <w:r>
        <w:t xml:space="preserve"> </w:t>
      </w:r>
      <w:r>
        <w:rPr>
          <w:iCs/>
          <w:i/>
        </w:rPr>
        <w:t xml:space="preserve">sarvanāmasthāne cāsambuddhau</w:t>
      </w:r>
      <w:r>
        <w:t xml:space="preserve"> </w:t>
      </w:r>
      <w:r>
        <w:t xml:space="preserve">(no number printed) gives the lengthening of the penultimate (</w:t>
      </w:r>
      <w:r>
        <w:rPr>
          <w:iCs/>
          <w:i/>
        </w:rPr>
        <w:t xml:space="preserve">upadhādīrgha</w:t>
      </w:r>
      <w:r>
        <w:t xml:space="preserve">).</w:t>
      </w:r>
      <w:r>
        <w:t xml:space="preserve"> </w:t>
      </w:r>
      <w:r>
        <w:t xml:space="preserve">-</w:t>
      </w:r>
      <w:r>
        <w:t xml:space="preserve"> </w:t>
      </w:r>
      <w:r>
        <w:rPr>
          <w:bCs/>
          <w:b/>
        </w:rPr>
        <w:t xml:space="preserve">vicetasaḥ</w:t>
      </w:r>
      <w:r>
        <w:t xml:space="preserve">:</w:t>
      </w:r>
      <w:r>
        <w:t xml:space="preserve"> </w:t>
      </w:r>
      <w:r>
        <w:rPr>
          <w:iCs/>
          <w:i/>
        </w:rPr>
        <w:t xml:space="preserve">viśiṣṭaṃ cetaḥ yeṣāṃ te</w:t>
      </w:r>
      <w:r>
        <w:t xml:space="preserve">, a bahuvrīhi; the first member keeps its natural accent.</w:t>
      </w:r>
      <w:r>
        <w:t xml:space="preserve"> </w:t>
      </w:r>
      <w:r>
        <w:t xml:space="preserve">### Page 549</w:t>
      </w:r>
    </w:p>
    <w:p>
      <w:pPr>
        <w:numPr>
          <w:ilvl w:val="0"/>
          <w:numId w:val="1062"/>
        </w:numPr>
        <w:pStyle w:val="Compact"/>
      </w:pPr>
      <w:r>
        <w:rPr>
          <w:bCs/>
          <w:b/>
        </w:rPr>
        <w:t xml:space="preserve">girvaṇaḥ</w:t>
      </w:r>
      <w:r>
        <w:t xml:space="preserve">: root</w:t>
      </w:r>
      <w:r>
        <w:t xml:space="preserve"> </w:t>
      </w:r>
      <w:r>
        <w:rPr>
          <w:iCs/>
          <w:i/>
        </w:rPr>
        <w:t xml:space="preserve">gṝ śabde</w:t>
      </w:r>
      <w:r>
        <w:t xml:space="preserve">;</w:t>
      </w:r>
      <w:r>
        <w:t xml:space="preserve"> </w:t>
      </w:r>
      <w:r>
        <w:rPr>
          <w:iCs/>
          <w:i/>
        </w:rPr>
        <w:t xml:space="preserve">kvip ca</w:t>
      </w:r>
      <w:r>
        <w:t xml:space="preserve"> </w:t>
      </w:r>
      <w:r>
        <w:t xml:space="preserve">gives</w:t>
      </w:r>
      <w:r>
        <w:t xml:space="preserve"> </w:t>
      </w:r>
      <w:r>
        <w:rPr>
          <w:iCs/>
          <w:i/>
        </w:rPr>
        <w:t xml:space="preserve">kvip</w:t>
      </w:r>
      <w:r>
        <w:t xml:space="preserve">;</w:t>
      </w:r>
      <w:r>
        <w:t xml:space="preserve"> </w:t>
      </w:r>
      <w:r>
        <w:rPr>
          <w:iCs/>
          <w:i/>
        </w:rPr>
        <w:t xml:space="preserve">ṛta id dhātoḥ</w:t>
      </w:r>
      <w:r>
        <w:t xml:space="preserve"> </w:t>
      </w:r>
      <w:r>
        <w:t xml:space="preserve">(no number printed) gives</w:t>
      </w:r>
      <w:r>
        <w:t xml:space="preserve"> </w:t>
      </w:r>
      <w:r>
        <w:rPr>
          <w:iCs/>
          <w:i/>
        </w:rPr>
        <w:t xml:space="preserve">ir</w:t>
      </w:r>
      <w:r>
        <w:t xml:space="preserve"> </w:t>
      </w:r>
      <w:r>
        <w:t xml:space="preserve">for</w:t>
      </w:r>
      <w:r>
        <w:t xml:space="preserve"> </w:t>
      </w:r>
      <w:r>
        <w:rPr>
          <w:iCs/>
          <w:i/>
        </w:rPr>
        <w:t xml:space="preserve">ṛ</w:t>
      </w:r>
      <w:r>
        <w:t xml:space="preserve">, which by</w:t>
      </w:r>
      <w:r>
        <w:t xml:space="preserve"> </w:t>
      </w:r>
      <w:r>
        <w:rPr>
          <w:iCs/>
          <w:i/>
        </w:rPr>
        <w:t xml:space="preserve">uraṇ raparaḥ</w:t>
      </w:r>
      <w:r>
        <w:t xml:space="preserve"> </w:t>
      </w:r>
      <w:r>
        <w:t xml:space="preserve">ends in</w:t>
      </w:r>
      <w:r>
        <w:t xml:space="preserve"> </w:t>
      </w:r>
      <w:r>
        <w:rPr>
          <w:iCs/>
          <w:i/>
        </w:rPr>
        <w:t xml:space="preserve">r</w:t>
      </w:r>
      <w:r>
        <w:t xml:space="preserve">:</w:t>
      </w:r>
      <w:r>
        <w:t xml:space="preserve"> </w:t>
      </w:r>
      <w:r>
        <w:rPr>
          <w:iCs/>
          <w:i/>
        </w:rPr>
        <w:t xml:space="preserve">gir</w:t>
      </w:r>
      <w:r>
        <w:t xml:space="preserve">; root</w:t>
      </w:r>
      <w:r>
        <w:t xml:space="preserve"> </w:t>
      </w:r>
      <w:r>
        <w:rPr>
          <w:iCs/>
          <w:i/>
        </w:rPr>
        <w:t xml:space="preserve">vana saṃbhaktau</w:t>
      </w:r>
      <w:r>
        <w:t xml:space="preserve">,</w:t>
      </w:r>
      <w:r>
        <w:t xml:space="preserve"> </w:t>
      </w:r>
      <w:r>
        <w:t xml:space="preserve">“</w:t>
      </w:r>
      <w:r>
        <w:rPr>
          <w:iCs/>
          <w:i/>
        </w:rPr>
        <w:t xml:space="preserve">gīrbhiḥ vanyate</w:t>
      </w:r>
      <w:r>
        <w:t xml:space="preserve">”</w:t>
      </w:r>
      <w:r>
        <w:t xml:space="preserve">;</w:t>
      </w:r>
      <w:r>
        <w:t xml:space="preserve"> </w:t>
      </w:r>
      <w:r>
        <w:rPr>
          <w:iCs/>
          <w:i/>
        </w:rPr>
        <w:t xml:space="preserve">sarvadhātubhyo ’sun</w:t>
      </w:r>
      <w:r>
        <w:t xml:space="preserve"> </w:t>
      </w:r>
      <w:r>
        <w:t xml:space="preserve">gives the suffix</w:t>
      </w:r>
      <w:r>
        <w:t xml:space="preserve"> </w:t>
      </w:r>
      <w:r>
        <w:rPr>
          <w:iCs/>
          <w:i/>
        </w:rPr>
        <w:t xml:space="preserve">asun</w:t>
      </w:r>
      <w:r>
        <w:t xml:space="preserve">;</w:t>
      </w:r>
      <w:r>
        <w:t xml:space="preserve"> </w:t>
      </w:r>
      <w:r>
        <w:rPr>
          <w:iCs/>
          <w:i/>
        </w:rPr>
        <w:t xml:space="preserve">hali ca</w:t>
      </w:r>
      <w:r>
        <w:t xml:space="preserve"> </w:t>
      </w:r>
      <w:r>
        <w:t xml:space="preserve">(Pā. 8-2-77) lengthens the</w:t>
      </w:r>
      <w:r>
        <w:t xml:space="preserve"> </w:t>
      </w:r>
      <w:r>
        <w:rPr>
          <w:iCs/>
          <w:i/>
        </w:rPr>
        <w:t xml:space="preserve">ik</w:t>
      </w:r>
      <w:r>
        <w:t xml:space="preserve"> </w:t>
      </w:r>
      <w:r>
        <w:t xml:space="preserve">that is the penultimate of a root ending in</w:t>
      </w:r>
      <w:r>
        <w:t xml:space="preserve"> </w:t>
      </w:r>
      <w:r>
        <w:rPr>
          <w:iCs/>
          <w:i/>
        </w:rPr>
        <w:t xml:space="preserve">r</w:t>
      </w:r>
      <w:r>
        <w:t xml:space="preserve"> </w:t>
      </w:r>
      <w:r>
        <w:t xml:space="preserve">or</w:t>
      </w:r>
      <w:r>
        <w:t xml:space="preserve"> </w:t>
      </w:r>
      <w:r>
        <w:rPr>
          <w:iCs/>
          <w:i/>
        </w:rPr>
        <w:t xml:space="preserve">v</w:t>
      </w:r>
      <w:r>
        <w:t xml:space="preserve"> </w:t>
      </w:r>
      <w:r>
        <w:t xml:space="preserve">when a consonant follows, so the</w:t>
      </w:r>
      <w:r>
        <w:t xml:space="preserve"> </w:t>
      </w:r>
      <w:r>
        <w:rPr>
          <w:iCs/>
          <w:i/>
        </w:rPr>
        <w:t xml:space="preserve">i</w:t>
      </w:r>
      <w:r>
        <w:t xml:space="preserve"> </w:t>
      </w:r>
      <w:r>
        <w:t xml:space="preserve">of</w:t>
      </w:r>
      <w:r>
        <w:t xml:space="preserve"> </w:t>
      </w:r>
      <w:r>
        <w:rPr>
          <w:iCs/>
          <w:i/>
        </w:rPr>
        <w:t xml:space="preserve">gir</w:t>
      </w:r>
      <w:r>
        <w:t xml:space="preserve"> </w:t>
      </w:r>
      <w:r>
        <w:t xml:space="preserve">should lengthen; or, taking the case-ending that comes after as the cause of</w:t>
      </w:r>
      <w:r>
        <w:t xml:space="preserve"> </w:t>
      </w:r>
      <w:r>
        <w:rPr>
          <w:iCs/>
          <w:i/>
        </w:rPr>
        <w:t xml:space="preserve">pada</w:t>
      </w:r>
      <w:r>
        <w:t xml:space="preserve">-designation,</w:t>
      </w:r>
      <w:r>
        <w:t xml:space="preserve"> </w:t>
      </w:r>
      <w:r>
        <w:rPr>
          <w:iCs/>
          <w:i/>
        </w:rPr>
        <w:t xml:space="preserve">vor upadhāyā dīrgha ikaḥ</w:t>
      </w:r>
      <w:r>
        <w:t xml:space="preserve"> </w:t>
      </w:r>
      <w:r>
        <w:t xml:space="preserve">(Pā. 8-2-76) lengthens the</w:t>
      </w:r>
      <w:r>
        <w:t xml:space="preserve"> </w:t>
      </w:r>
      <w:r>
        <w:rPr>
          <w:iCs/>
          <w:i/>
        </w:rPr>
        <w:t xml:space="preserve">ik</w:t>
      </w:r>
      <w:r>
        <w:t xml:space="preserve"> </w:t>
      </w:r>
      <w:r>
        <w:t xml:space="preserve">before a final</w:t>
      </w:r>
      <w:r>
        <w:t xml:space="preserve"> </w:t>
      </w:r>
      <w:r>
        <w:rPr>
          <w:iCs/>
          <w:i/>
        </w:rPr>
        <w:t xml:space="preserve">r/v</w:t>
      </w:r>
      <w:r>
        <w:t xml:space="preserve">; but the maxim</w:t>
      </w:r>
      <w:r>
        <w:t xml:space="preserve"> </w:t>
      </w:r>
      <w:r>
        <w:t xml:space="preserve">“</w:t>
      </w:r>
      <w:r>
        <w:rPr>
          <w:iCs/>
          <w:i/>
        </w:rPr>
        <w:t xml:space="preserve">sarve vidhayaś chandasi vikalpyante</w:t>
      </w:r>
      <w:r>
        <w:t xml:space="preserve">”</w:t>
      </w:r>
      <w:r>
        <w:t xml:space="preserve"> </w:t>
      </w:r>
      <w:r>
        <w:t xml:space="preserve">makes these optional in the Chandas, and so they do not come here.</w:t>
      </w:r>
    </w:p>
    <w:p>
      <w:pPr>
        <w:numPr>
          <w:ilvl w:val="0"/>
          <w:numId w:val="1062"/>
        </w:numPr>
        <w:pStyle w:val="Compact"/>
      </w:pPr>
      <w:r>
        <w:rPr>
          <w:bCs/>
          <w:b/>
        </w:rPr>
        <w:t xml:space="preserve">trayastriṃśatam</w:t>
      </w:r>
      <w:r>
        <w:t xml:space="preserve">:</w:t>
      </w:r>
      <w:r>
        <w:t xml:space="preserve"> </w:t>
      </w:r>
      <w:r>
        <w:t xml:space="preserve">“</w:t>
      </w:r>
      <w:r>
        <w:rPr>
          <w:iCs/>
          <w:i/>
        </w:rPr>
        <w:t xml:space="preserve">trayaś ca triṃśac ca = trayastriṃśat</w:t>
      </w:r>
      <w:r>
        <w:t xml:space="preserve">”</w:t>
      </w:r>
      <w:r>
        <w:t xml:space="preserve">, or</w:t>
      </w:r>
      <w:r>
        <w:t xml:space="preserve"> </w:t>
      </w:r>
      <w:r>
        <w:t xml:space="preserve">“</w:t>
      </w:r>
      <w:r>
        <w:t xml:space="preserve">thirty increased by three</w:t>
      </w:r>
      <w:r>
        <w:t xml:space="preserve">”</w:t>
      </w:r>
      <w:r>
        <w:t xml:space="preserve">;</w:t>
      </w:r>
      <w:r>
        <w:t xml:space="preserve"> </w:t>
      </w:r>
      <w:r>
        <w:rPr>
          <w:iCs/>
          <w:i/>
        </w:rPr>
        <w:t xml:space="preserve">tre strayaḥ</w:t>
      </w:r>
      <w:r>
        <w:t xml:space="preserve"> </w:t>
      </w:r>
      <w:r>
        <w:t xml:space="preserve">(Pā. 6-3-48): when a word expressing a number below a hundred follows,</w:t>
      </w:r>
      <w:r>
        <w:t xml:space="preserve"> </w:t>
      </w:r>
      <w:r>
        <w:rPr>
          <w:iCs/>
          <w:i/>
        </w:rPr>
        <w:t xml:space="preserve">trayas</w:t>
      </w:r>
      <w:r>
        <w:t xml:space="preserve"> </w:t>
      </w:r>
      <w:r>
        <w:t xml:space="preserve">is substituted for</w:t>
      </w:r>
      <w:r>
        <w:t xml:space="preserve"> </w:t>
      </w:r>
      <w:r>
        <w:rPr>
          <w:iCs/>
          <w:i/>
        </w:rPr>
        <w:t xml:space="preserve">tri</w:t>
      </w:r>
      <w:r>
        <w:t xml:space="preserve">; this does not come in a bahuvrīhi, nor when</w:t>
      </w:r>
      <w:r>
        <w:t xml:space="preserve"> </w:t>
      </w:r>
      <w:r>
        <w:rPr>
          <w:iCs/>
          <w:i/>
        </w:rPr>
        <w:t xml:space="preserve">aśīti</w:t>
      </w:r>
      <w:r>
        <w:t xml:space="preserve"> </w:t>
      </w:r>
      <w:r>
        <w:t xml:space="preserve">follows (as printed); with</w:t>
      </w:r>
      <w:r>
        <w:t xml:space="preserve"> </w:t>
      </w:r>
      <w:r>
        <w:rPr>
          <w:iCs/>
          <w:i/>
        </w:rPr>
        <w:t xml:space="preserve">triṃśat</w:t>
      </w:r>
      <w:r>
        <w:t xml:space="preserve"> </w:t>
      </w:r>
      <w:r>
        <w:t xml:space="preserve">following, a number below a hundred,</w:t>
      </w:r>
      <w:r>
        <w:t xml:space="preserve"> </w:t>
      </w:r>
      <w:r>
        <w:rPr>
          <w:iCs/>
          <w:i/>
        </w:rPr>
        <w:t xml:space="preserve">tri</w:t>
      </w:r>
      <w:r>
        <w:t xml:space="preserve"> </w:t>
      </w:r>
      <w:r>
        <w:t xml:space="preserve">becomes</w:t>
      </w:r>
      <w:r>
        <w:t xml:space="preserve"> </w:t>
      </w:r>
      <w:r>
        <w:rPr>
          <w:iCs/>
          <w:i/>
        </w:rPr>
        <w:t xml:space="preserve">trayas</w:t>
      </w:r>
      <w:r>
        <w:t xml:space="preserve">;</w:t>
      </w:r>
      <w:r>
        <w:t xml:space="preserve"> </w:t>
      </w:r>
      <w:r>
        <w:rPr>
          <w:iCs/>
          <w:i/>
        </w:rPr>
        <w:t xml:space="preserve">trayas + triṃśat</w:t>
      </w:r>
      <w:r>
        <w:t xml:space="preserve">.</w:t>
      </w:r>
      <w:r>
        <w:t xml:space="preserve"> </w:t>
      </w:r>
      <w:r>
        <w:rPr>
          <w:iCs/>
          <w:i/>
        </w:rPr>
        <w:t xml:space="preserve">Pañca…viṃśati-triṃśat…</w:t>
      </w:r>
      <w:r>
        <w:t xml:space="preserve"> </w:t>
      </w:r>
      <w:r>
        <w:t xml:space="preserve">(Pā. 5-1-59) — when</w:t>
      </w:r>
      <w:r>
        <w:t xml:space="preserve"> </w:t>
      </w:r>
      <w:r>
        <w:t xml:space="preserve">“</w:t>
      </w:r>
      <w:r>
        <w:rPr>
          <w:iCs/>
          <w:i/>
        </w:rPr>
        <w:t xml:space="preserve">trayodaśaśataḥ parimāṇam asya</w:t>
      </w:r>
      <w:r>
        <w:t xml:space="preserve">”</w:t>
      </w:r>
      <w:r>
        <w:t xml:space="preserve"> </w:t>
      </w:r>
      <w:r>
        <w:t xml:space="preserve">is intended,</w:t>
      </w:r>
      <w:r>
        <w:t xml:space="preserve"> </w:t>
      </w:r>
      <w:r>
        <w:rPr>
          <w:iCs/>
          <w:i/>
        </w:rPr>
        <w:t xml:space="preserve">trin</w:t>
      </w:r>
      <w:r>
        <w:t xml:space="preserve"> </w:t>
      </w:r>
      <w:r>
        <w:t xml:space="preserve">is substituted for</w:t>
      </w:r>
      <w:r>
        <w:t xml:space="preserve"> </w:t>
      </w:r>
      <w:r>
        <w:rPr>
          <w:iCs/>
          <w:i/>
        </w:rPr>
        <w:t xml:space="preserve">tri</w:t>
      </w:r>
      <w:r>
        <w:t xml:space="preserve"> </w:t>
      </w:r>
      <w:r>
        <w:t xml:space="preserve">; or the suffix</w:t>
      </w:r>
      <w:r>
        <w:t xml:space="preserve"> </w:t>
      </w:r>
      <w:r>
        <w:rPr>
          <w:iCs/>
          <w:i/>
        </w:rPr>
        <w:t xml:space="preserve">śatip</w:t>
      </w:r>
      <w:r>
        <w:t xml:space="preserve"> </w:t>
      </w:r>
      <w:r>
        <w:t xml:space="preserve">is added after</w:t>
      </w:r>
      <w:r>
        <w:t xml:space="preserve"> </w:t>
      </w:r>
      <w:r>
        <w:rPr>
          <w:iCs/>
          <w:i/>
        </w:rPr>
        <w:t xml:space="preserve">tri</w:t>
      </w:r>
      <w:r>
        <w:t xml:space="preserve"> </w:t>
      </w:r>
      <w:r>
        <w:t xml:space="preserve">by</w:t>
      </w:r>
      <w:r>
        <w:t xml:space="preserve"> </w:t>
      </w:r>
      <w:r>
        <w:rPr>
          <w:iCs/>
          <w:i/>
        </w:rPr>
        <w:t xml:space="preserve">nipātana</w:t>
      </w:r>
      <w:r>
        <w:t xml:space="preserve">.</w:t>
      </w:r>
      <w:r>
        <w:t xml:space="preserve"> </w:t>
      </w:r>
      <w:r>
        <w:t xml:space="preserve">“</w:t>
      </w:r>
      <w:r>
        <w:t xml:space="preserve">Of the thirty-three the</w:t>
      </w:r>
      <w:r>
        <w:t xml:space="preserve"> </w:t>
      </w:r>
      <w:r>
        <w:rPr>
          <w:iCs/>
          <w:i/>
        </w:rPr>
        <w:t xml:space="preserve">pūraṇa</w:t>
      </w:r>
      <w:r>
        <w:t xml:space="preserve">”</w:t>
      </w:r>
      <w:r>
        <w:t xml:space="preserve"> </w:t>
      </w:r>
      <w:r>
        <w:t xml:space="preserve">(</w:t>
      </w:r>
      <w:r>
        <w:rPr>
          <w:iCs/>
          <w:i/>
        </w:rPr>
        <w:t xml:space="preserve">trayastriṃśatāṃ pūraṇaḥ</w:t>
      </w:r>
      <w:r>
        <w:t xml:space="preserve">):</w:t>
      </w:r>
      <w:r>
        <w:t xml:space="preserve"> </w:t>
      </w:r>
      <w:r>
        <w:rPr>
          <w:iCs/>
          <w:i/>
        </w:rPr>
        <w:t xml:space="preserve">tasya pūraṇe ḍaṭ</w:t>
      </w:r>
      <w:r>
        <w:t xml:space="preserve"> </w:t>
      </w:r>
      <w:r>
        <w:t xml:space="preserve">(Pā. 5-2-48) gives the suffix</w:t>
      </w:r>
      <w:r>
        <w:t xml:space="preserve"> </w:t>
      </w:r>
      <w:r>
        <w:rPr>
          <w:iCs/>
          <w:i/>
        </w:rPr>
        <w:t xml:space="preserve">ḍaṭ</w:t>
      </w:r>
      <w:r>
        <w:t xml:space="preserve">, and</w:t>
      </w:r>
      <w:r>
        <w:t xml:space="preserve"> </w:t>
      </w:r>
      <w:r>
        <w:rPr>
          <w:iCs/>
          <w:i/>
        </w:rPr>
        <w:t xml:space="preserve">viṃśatyādibhyas tamaḍ anyatarasyām</w:t>
      </w:r>
      <w:r>
        <w:t xml:space="preserve"> </w:t>
      </w:r>
      <w:r>
        <w:t xml:space="preserve">(Pā. 5-2-56) the augment</w:t>
      </w:r>
      <w:r>
        <w:t xml:space="preserve"> </w:t>
      </w:r>
      <w:r>
        <w:rPr>
          <w:iCs/>
          <w:i/>
        </w:rPr>
        <w:t xml:space="preserve">tamaṭ</w:t>
      </w:r>
      <w:r>
        <w:t xml:space="preserve">: so</w:t>
      </w:r>
      <w:r>
        <w:t xml:space="preserve"> </w:t>
      </w:r>
      <w:r>
        <w:rPr>
          <w:iCs/>
          <w:i/>
        </w:rPr>
        <w:t xml:space="preserve">trayastriṃśatam</w:t>
      </w:r>
      <w:r>
        <w:t xml:space="preserve"> </w:t>
      </w:r>
      <w:r>
        <w:t xml:space="preserve">as printed.</w:t>
      </w:r>
      <w:r>
        <w:t xml:space="preserve"> </w:t>
      </w:r>
      <w:r>
        <w:rPr>
          <w:bCs/>
          <w:b/>
        </w:rPr>
        <w:t xml:space="preserve">|| 2 ||</w:t>
      </w:r>
    </w:p>
    <w:p>
      <w:r>
        <w:pict>
          <v:rect style="width:0;height:1.5pt" o:hralign="center" o:hrstd="t" o:hr="t"/>
        </w:pict>
      </w:r>
    </w:p>
    <w:p>
      <w:r>
        <w:pict>
          <v:rect style="width:0;height:1.5pt" o:hralign="center" o:hrstd="t" o:hr="t"/>
        </w:pict>
      </w:r>
    </w:p>
    <w:bookmarkEnd w:id="459"/>
    <w:bookmarkStart w:id="460" w:name="X398d568555efed80ce9584d55a04c885f8005e2"/>
    <w:p>
      <w:pPr>
        <w:pStyle w:val="Heading3"/>
      </w:pPr>
      <w:r>
        <w:t xml:space="preserve">Rik 45.3 (pp. 549–553, PDF 563–567; better scan PDF 564–568)</w:t>
      </w:r>
    </w:p>
    <w:p>
      <w:pPr>
        <w:pStyle w:val="FirstParagraph"/>
      </w:pPr>
      <w:r>
        <w:rPr>
          <w:bCs/>
          <w:b/>
        </w:rPr>
        <w:t xml:space="preserve">Saṃhitā-pāṭha</w:t>
      </w:r>
      <w:r>
        <w:t xml:space="preserve"> </w:t>
      </w:r>
      <w:r>
        <w:rPr>
          <w:iCs/>
          <w:i/>
        </w:rPr>
        <w:t xml:space="preserve">(p. 549)</w:t>
      </w:r>
    </w:p>
    <w:p>
      <w:pPr>
        <w:pStyle w:val="BlockText"/>
      </w:pPr>
      <w:r>
        <w:rPr>
          <w:bCs/>
          <w:b/>
        </w:rPr>
        <w:t xml:space="preserve">प्रि॒य॒मे॒ध॒वद॑त्रि॒वज्जात॑वेदो विरूप॒वत् ।</w:t>
      </w:r>
      <w:r>
        <w:t xml:space="preserve"> </w:t>
      </w:r>
      <w:r>
        <w:rPr>
          <w:bCs/>
          <w:b/>
        </w:rPr>
        <w:t xml:space="preserve">अ॒ङ्गि॒र॒स्वन्म॑हिव्रत॒ प्रस्क॑ण्वस्य॒ श्रुधी॒ हव॑म् ॥ ३ ॥</w:t>
      </w:r>
    </w:p>
    <w:p>
      <w:pPr>
        <w:pStyle w:val="FirstParagraph"/>
      </w:pPr>
      <w:r>
        <w:rPr>
          <w:iCs/>
          <w:i/>
        </w:rPr>
        <w:t xml:space="preserve">priyamedhavád atrivájjā́tavedo virūpavát |</w:t>
      </w:r>
      <w:r>
        <w:t xml:space="preserve"> </w:t>
      </w:r>
      <w:r>
        <w:rPr>
          <w:iCs/>
          <w:i/>
        </w:rPr>
        <w:t xml:space="preserve">aṅgirasván mahivrata práskaṇvasya śrúdhī hávam || 3 ||</w:t>
      </w:r>
    </w:p>
    <w:p>
      <w:pPr>
        <w:pStyle w:val="BodyText"/>
      </w:pPr>
      <w:r>
        <w:rPr>
          <w:iCs/>
          <w:i/>
        </w:rPr>
        <w:t xml:space="preserve">(Saṃhitā accents as printed; Pada unaccented.)</w:t>
      </w:r>
    </w:p>
    <w:bookmarkEnd w:id="460"/>
    <w:bookmarkStart w:id="461" w:name="page-550"/>
    <w:p>
      <w:pPr>
        <w:pStyle w:val="Heading3"/>
      </w:pPr>
      <w:r>
        <w:t xml:space="preserve">Page 550</w:t>
      </w:r>
    </w:p>
    <w:p>
      <w:pPr>
        <w:pStyle w:val="FirstParagraph"/>
      </w:pPr>
      <w:r>
        <w:rPr>
          <w:bCs/>
          <w:b/>
        </w:rPr>
        <w:t xml:space="preserve">Pada-pāṭha</w:t>
      </w:r>
      <w:r>
        <w:t xml:space="preserve"> </w:t>
      </w:r>
      <w:r>
        <w:rPr>
          <w:iCs/>
          <w:i/>
        </w:rPr>
        <w:t xml:space="preserve">(p. 550)</w:t>
      </w:r>
    </w:p>
    <w:p>
      <w:pPr>
        <w:pStyle w:val="BlockText"/>
      </w:pPr>
      <w:r>
        <w:t xml:space="preserve">प्रियमेधऽवत् । अत्रिऽवत् । जातऽवेदः । विरूपऽवत् ।</w:t>
      </w:r>
      <w:r>
        <w:t xml:space="preserve"> </w:t>
      </w:r>
      <w:r>
        <w:t xml:space="preserve">अङ्गिरस्वत् । महिऽव्रत । प्रस्कण्वस्य । श्रुधि । हवम् ॥ ३ ॥</w:t>
      </w:r>
    </w:p>
    <w:p>
      <w:pPr>
        <w:pStyle w:val="FirstParagraph"/>
      </w:pPr>
      <w:r>
        <w:rPr>
          <w:iCs/>
          <w:i/>
        </w:rPr>
        <w:t xml:space="preserve">priyamedha-vat | atri-vat | jāta-vedaḥ | virūpa-vat |</w:t>
      </w:r>
      <w:r>
        <w:t xml:space="preserve"> </w:t>
      </w:r>
      <w:r>
        <w:rPr>
          <w:iCs/>
          <w:i/>
        </w:rPr>
        <w:t xml:space="preserve">aṅgirasvat | mahi-vrata | praskaṇvasya | śrudhi | havam || 3 ||</w:t>
      </w:r>
    </w:p>
    <w:p>
      <w:pPr>
        <w:pStyle w:val="BodyText"/>
      </w:pPr>
      <w:r>
        <w:rPr>
          <w:iCs/>
          <w:i/>
        </w:rPr>
        <w:t xml:space="preserve">(The Saṃhitā prints the long</w:t>
      </w:r>
      <w:r>
        <w:t xml:space="preserve"> </w:t>
      </w:r>
      <w:r>
        <w:t xml:space="preserve">śrudhī</w:t>
      </w:r>
      <w:r>
        <w:rPr>
          <w:iCs/>
          <w:i/>
        </w:rPr>
        <w:t xml:space="preserve">; the Pada has the short</w:t>
      </w:r>
      <w:r>
        <w:t xml:space="preserve"> </w:t>
      </w:r>
      <w:r>
        <w:t xml:space="preserve">śrudhi</w:t>
      </w:r>
      <w:r>
        <w:rPr>
          <w:iCs/>
          <w:i/>
        </w:rPr>
        <w:t xml:space="preserve">, as the grammar below explains by the Vedic lengthening.)</w:t>
      </w:r>
    </w:p>
    <w:p>
      <w:pPr>
        <w:pStyle w:val="BodyText"/>
      </w:pPr>
      <w:r>
        <w:rPr>
          <w:bCs/>
          <w:b/>
        </w:rPr>
        <w:t xml:space="preserve">Sāyaṇa-bhāṣya</w:t>
      </w:r>
      <w:r>
        <w:t xml:space="preserve"> </w:t>
      </w:r>
      <w:r>
        <w:rPr>
          <w:iCs/>
          <w:i/>
        </w:rPr>
        <w:t xml:space="preserve">(p. 550)</w:t>
      </w:r>
    </w:p>
    <w:p>
      <w:pPr>
        <w:pStyle w:val="BlockText"/>
      </w:pPr>
      <w:r>
        <w:rPr>
          <w:bCs/>
          <w:b/>
        </w:rPr>
        <w:t xml:space="preserve">हे महिव्रत प्रभूतकर्मन् जातवेदोऽग्ने प्रस्कण्वस्य कण्वपुत्रस्य महर्षेर्हवमाह्वानं श्रुधि । शृणु । तत्र चत्वारो दृष्टान्ताः । प्रियमेधात्रिविरूपाङ्गिरोनामका एतेषामाह्वानं यथा शृणोषि तद्वत् । अत्र निरुक्तं । प्रियमेधः प्रिया अस्य मेधा यथैतेषामृषीणामेवं प्रस्कण्वस्य शृणु ह्वानम् । प्रस्कण्वः कण्वस्य पुत्रः कण्वप्रभवो यथा प्राग्रमिति । विरूपो नानारूपो महिव्रतो महाव्रत इति च । नि. ३-१७ ॥ प्रियमेधवत् । प्रियमेधस्येव । तत्र तस्येव । पा. ५-१-११६ । इति षष्ठ्यर्थे वतिः । एवमत्रिवदित्यादावपि । प्रस्कण्वादयो गताः ॥</w:t>
      </w:r>
    </w:p>
    <w:p>
      <w:pPr>
        <w:pStyle w:val="FirstParagraph"/>
      </w:pPr>
      <w:r>
        <w:rPr>
          <w:iCs/>
          <w:i/>
        </w:rPr>
        <w:t xml:space="preserve">he mahivrata prabhūtakarman jātavedo ’gne praskaṇvasya kaṇvaputrasya maharṣer havam āhvānaṃ śrudhi | śṛṇu | tatra catvāro dṛṣṭāntāḥ | priyamedhātrivirūpāṅgironāmakā eteṣām āhvānaṃ yathā śṛṇoṣi tadvat | atra niruktaṃ | priyamedhaḥ priyā asya medhā yathaiteṣām ṛṣīṇām evaṃ praskaṇvasya śṛṇu hvānam | praskaṇvaḥ kaṇvasya putraḥ kaṇvaprabhavo yathā prāgram iti | virūpo nānārūpo mahivrato mahāvrata iti ca | ni. 3-17 || priyamedhavat | priyamedhasyeva | tatra tasyeva | pā. 5-1-116 | iti ṣaṣṭhyarthe vatiḥ | evam atrivad ity ādāv api | praskaṇvādayo gatāḥ ||</w:t>
      </w:r>
    </w:p>
    <w:p>
      <w:pPr>
        <w:pStyle w:val="BodyText"/>
      </w:pPr>
      <w:r>
        <w:rPr>
          <w:iCs/>
          <w:i/>
        </w:rPr>
        <w:t xml:space="preserve">(Checked on the better scan, PDF 565:</w:t>
      </w:r>
      <w:r>
        <w:rPr>
          <w:iCs/>
          <w:i/>
        </w:rPr>
        <w:t xml:space="preserve"> </w:t>
      </w:r>
      <w:r>
        <w:rPr>
          <w:iCs/>
          <w:i/>
        </w:rPr>
        <w:t xml:space="preserve">“</w:t>
      </w:r>
      <w:r>
        <w:rPr>
          <w:iCs/>
          <w:i/>
        </w:rPr>
        <w:t xml:space="preserve">priyā asya medhā yathaiteṣām ṛṣīṇām</w:t>
      </w:r>
      <w:r>
        <w:rPr>
          <w:iCs/>
          <w:i/>
        </w:rPr>
        <w:t xml:space="preserve">”</w:t>
      </w:r>
      <w:r>
        <w:rPr>
          <w:iCs/>
          <w:i/>
        </w:rPr>
        <w:t xml:space="preserve">,</w:t>
      </w:r>
      <w:r>
        <w:rPr>
          <w:iCs/>
          <w:i/>
        </w:rPr>
        <w:t xml:space="preserve"> </w:t>
      </w:r>
      <w:r>
        <w:rPr>
          <w:iCs/>
          <w:i/>
        </w:rPr>
        <w:t xml:space="preserve">“</w:t>
      </w:r>
      <w:r>
        <w:rPr>
          <w:iCs/>
          <w:i/>
        </w:rPr>
        <w:t xml:space="preserve">yathā prāgram iti</w:t>
      </w:r>
      <w:r>
        <w:rPr>
          <w:iCs/>
          <w:i/>
        </w:rPr>
        <w:t xml:space="preserve">”</w:t>
      </w:r>
      <w:r>
        <w:rPr>
          <w:iCs/>
          <w:i/>
        </w:rPr>
        <w:t xml:space="preserve">, Ni. 3-17, Pā. 5-1-116.)</w:t>
      </w:r>
    </w:p>
    <w:p>
      <w:pPr>
        <w:pStyle w:val="BodyText"/>
      </w:pPr>
      <w:r>
        <w:rPr>
          <w:bCs/>
          <w:b/>
        </w:rPr>
        <w:t xml:space="preserve">Translation:</w:t>
      </w:r>
      <w:r>
        <w:t xml:space="preserve"> </w:t>
      </w:r>
      <w:r>
        <w:t xml:space="preserve">“</w:t>
      </w:r>
      <w:r>
        <w:t xml:space="preserve">O</w:t>
      </w:r>
      <w:r>
        <w:t xml:space="preserve"> </w:t>
      </w:r>
      <w:r>
        <w:rPr>
          <w:iCs/>
          <w:i/>
        </w:rPr>
        <w:t xml:space="preserve">mahivrata</w:t>
      </w:r>
      <w:r>
        <w:t xml:space="preserve">, doer of mighty works, O</w:t>
      </w:r>
      <w:r>
        <w:t xml:space="preserve"> </w:t>
      </w:r>
      <w:r>
        <w:rPr>
          <w:iCs/>
          <w:i/>
        </w:rPr>
        <w:t xml:space="preserve">jātavedaḥ</w:t>
      </w:r>
      <w:r>
        <w:t xml:space="preserve">, O Agni:</w:t>
      </w:r>
      <w:r>
        <w:t xml:space="preserve"> </w:t>
      </w:r>
      <w:r>
        <w:rPr>
          <w:iCs/>
          <w:i/>
        </w:rPr>
        <w:t xml:space="preserve">śrudhi</w:t>
      </w:r>
      <w:r>
        <w:t xml:space="preserve">, hear,</w:t>
      </w:r>
      <w:r>
        <w:t xml:space="preserve"> </w:t>
      </w:r>
      <w:r>
        <w:rPr>
          <w:iCs/>
          <w:i/>
        </w:rPr>
        <w:t xml:space="preserve">havam</w:t>
      </w:r>
      <w:r>
        <w:t xml:space="preserve">, the call of</w:t>
      </w:r>
      <w:r>
        <w:t xml:space="preserve"> </w:t>
      </w:r>
      <w:r>
        <w:rPr>
          <w:iCs/>
          <w:i/>
        </w:rPr>
        <w:t xml:space="preserve">praskaṇvasya</w:t>
      </w:r>
      <w:r>
        <w:t xml:space="preserve">, of the great sage Praskaṇva, son of Kaṇva. Here are four examples: the sages named Priyamedha, Atri, Virūpa and Aṅgiras — as you hear the call of these, so (hear mine). On this the Nirukta [says]:</w:t>
      </w:r>
      <w:r>
        <w:t xml:space="preserve"> </w:t>
      </w:r>
      <w:r>
        <w:t xml:space="preserve">‘</w:t>
      </w:r>
      <w:r>
        <w:rPr>
          <w:iCs/>
          <w:i/>
        </w:rPr>
        <w:t xml:space="preserve">Priyamedhaḥ</w:t>
      </w:r>
      <w:r>
        <w:t xml:space="preserve">: he whose wisdom (</w:t>
      </w:r>
      <w:r>
        <w:rPr>
          <w:iCs/>
          <w:i/>
        </w:rPr>
        <w:t xml:space="preserve">medhā</w:t>
      </w:r>
      <w:r>
        <w:t xml:space="preserve">) is dear …; so for Praskaṇva hear the call; Praskaṇva, son of Kaṇva, born of Kaṇva …;</w:t>
      </w:r>
      <w:r>
        <w:t xml:space="preserve"> </w:t>
      </w:r>
      <w:r>
        <w:rPr>
          <w:iCs/>
          <w:i/>
        </w:rPr>
        <w:t xml:space="preserve">virūpaḥ</w:t>
      </w:r>
      <w:r>
        <w:t xml:space="preserve">, of many forms;</w:t>
      </w:r>
      <w:r>
        <w:t xml:space="preserve"> </w:t>
      </w:r>
      <w:r>
        <w:rPr>
          <w:iCs/>
          <w:i/>
        </w:rPr>
        <w:t xml:space="preserve">mahivrataḥ</w:t>
      </w:r>
      <w:r>
        <w:t xml:space="preserve">, of great vow</w:t>
      </w:r>
      <w:r>
        <w:t xml:space="preserve">’</w:t>
      </w:r>
      <w:r>
        <w:t xml:space="preserve"> </w:t>
      </w:r>
      <w:r>
        <w:t xml:space="preserve">(Ni. 3-17).</w:t>
      </w:r>
      <w:r>
        <w:t xml:space="preserve"> </w:t>
      </w:r>
      <w:r>
        <w:rPr>
          <w:iCs/>
          <w:i/>
        </w:rPr>
        <w:t xml:space="preserve">Priyamedhavat</w:t>
      </w:r>
      <w:r>
        <w:t xml:space="preserve">, like Priyamedha: by</w:t>
      </w:r>
      <w:r>
        <w:t xml:space="preserve"> </w:t>
      </w:r>
      <w:r>
        <w:t xml:space="preserve">‘</w:t>
      </w:r>
      <w:r>
        <w:t xml:space="preserve">there, and like of that</w:t>
      </w:r>
      <w:r>
        <w:t xml:space="preserve">’</w:t>
      </w:r>
      <w:r>
        <w:t xml:space="preserve"> </w:t>
      </w:r>
      <w:r>
        <w:t xml:space="preserve">(Pā. 5-1-116) the suffix</w:t>
      </w:r>
      <w:r>
        <w:t xml:space="preserve"> </w:t>
      </w:r>
      <w:r>
        <w:rPr>
          <w:iCs/>
          <w:i/>
        </w:rPr>
        <w:t xml:space="preserve">vati</w:t>
      </w:r>
      <w:r>
        <w:t xml:space="preserve"> </w:t>
      </w:r>
      <w:r>
        <w:t xml:space="preserve">in the sense of the genitive; the same for</w:t>
      </w:r>
      <w:r>
        <w:t xml:space="preserve"> </w:t>
      </w:r>
      <w:r>
        <w:rPr>
          <w:iCs/>
          <w:i/>
        </w:rPr>
        <w:t xml:space="preserve">atrivat</w:t>
      </w:r>
      <w:r>
        <w:t xml:space="preserve"> </w:t>
      </w:r>
      <w:r>
        <w:t xml:space="preserve">and the rest.</w:t>
      </w:r>
      <w:r>
        <w:t xml:space="preserve"> </w:t>
      </w:r>
      <w:r>
        <w:rPr>
          <w:iCs/>
          <w:i/>
        </w:rPr>
        <w:t xml:space="preserve">Praskaṇva</w:t>
      </w:r>
      <w:r>
        <w:t xml:space="preserve"> </w:t>
      </w:r>
      <w:r>
        <w:t xml:space="preserve">and the others have been dealt with.</w:t>
      </w:r>
      <w:r>
        <w:t xml:space="preserve">”</w:t>
      </w:r>
    </w:p>
    <w:p>
      <w:pPr>
        <w:pStyle w:val="BodyText"/>
      </w:pPr>
      <w:r>
        <w:rPr>
          <w:bCs/>
          <w:b/>
        </w:rPr>
        <w:t xml:space="preserve">Pratipadārtha</w:t>
      </w:r>
      <w:r>
        <w:t xml:space="preserve"> </w:t>
      </w:r>
      <w:r>
        <w:rPr>
          <w:iCs/>
          <w:i/>
        </w:rPr>
        <w:t xml:space="preserve">(p. 550)</w:t>
      </w:r>
      <w:r>
        <w:t xml:space="preserve"> </w:t>
      </w:r>
      <w:r>
        <w:t xml:space="preserve">—</w:t>
      </w:r>
      <w:r>
        <w:t xml:space="preserve"> </w:t>
      </w:r>
      <w:r>
        <w:t xml:space="preserve">“</w:t>
      </w:r>
      <w:r>
        <w:rPr>
          <w:bCs/>
          <w:b/>
        </w:rPr>
        <w:t xml:space="preserve">mahivrata</w:t>
      </w:r>
      <w:r>
        <w:t xml:space="preserve"> </w:t>
      </w:r>
      <w:r>
        <w:t xml:space="preserve">— O Agni, doer of mighty works;</w:t>
      </w:r>
      <w:r>
        <w:t xml:space="preserve"> </w:t>
      </w:r>
      <w:r>
        <w:rPr>
          <w:bCs/>
          <w:b/>
        </w:rPr>
        <w:t xml:space="preserve">jātavedaḥ</w:t>
      </w:r>
      <w:r>
        <w:t xml:space="preserve"> </w:t>
      </w:r>
      <w:r>
        <w:t xml:space="preserve">— one who knows everything that is born;</w:t>
      </w:r>
      <w:r>
        <w:t xml:space="preserve"> </w:t>
      </w:r>
      <w:r>
        <w:rPr>
          <w:bCs/>
          <w:b/>
        </w:rPr>
        <w:t xml:space="preserve">priyamedhavat</w:t>
      </w:r>
      <w:r>
        <w:t xml:space="preserve"> </w:t>
      </w:r>
      <w:r>
        <w:t xml:space="preserve">— as you listened to the call of Priyamedha;</w:t>
      </w:r>
      <w:r>
        <w:t xml:space="preserve"> </w:t>
      </w:r>
      <w:r>
        <w:rPr>
          <w:bCs/>
          <w:b/>
        </w:rPr>
        <w:t xml:space="preserve">atrivat</w:t>
      </w:r>
      <w:r>
        <w:t xml:space="preserve"> </w:t>
      </w:r>
      <w:r>
        <w:t xml:space="preserve">— as to that of Atri;</w:t>
      </w:r>
      <w:r>
        <w:t xml:space="preserve"> </w:t>
      </w:r>
      <w:r>
        <w:rPr>
          <w:bCs/>
          <w:b/>
        </w:rPr>
        <w:t xml:space="preserve">virūpavat</w:t>
      </w:r>
      <w:r>
        <w:t xml:space="preserve"> </w:t>
      </w:r>
      <w:r>
        <w:t xml:space="preserve">— as you heeded the call of Virūpa;</w:t>
      </w:r>
      <w:r>
        <w:t xml:space="preserve"> </w:t>
      </w:r>
      <w:r>
        <w:rPr>
          <w:bCs/>
          <w:b/>
        </w:rPr>
        <w:t xml:space="preserve">aṅgirasvat</w:t>
      </w:r>
      <w:r>
        <w:t xml:space="preserve"> </w:t>
      </w:r>
      <w:r>
        <w:t xml:space="preserve">— as you heeded the call of Aṅgiras;</w:t>
      </w:r>
      <w:r>
        <w:t xml:space="preserve"> </w:t>
      </w:r>
      <w:r>
        <w:rPr>
          <w:bCs/>
          <w:b/>
        </w:rPr>
        <w:t xml:space="preserve">praskaṇvasya</w:t>
      </w:r>
      <w:r>
        <w:t xml:space="preserve"> </w:t>
      </w:r>
      <w:r>
        <w:t xml:space="preserve">— of the great sage Praskaṇva, son of Kaṇva;</w:t>
      </w:r>
      <w:r>
        <w:t xml:space="preserve"> </w:t>
      </w:r>
      <w:r>
        <w:rPr>
          <w:bCs/>
          <w:b/>
        </w:rPr>
        <w:t xml:space="preserve">havam</w:t>
      </w:r>
      <w:r>
        <w:t xml:space="preserve"> </w:t>
      </w:r>
      <w:r>
        <w:t xml:space="preserve">— the invocation;</w:t>
      </w:r>
      <w:r>
        <w:t xml:space="preserve"> </w:t>
      </w:r>
      <w:r>
        <w:rPr>
          <w:bCs/>
          <w:b/>
        </w:rPr>
        <w:t xml:space="preserve">śrudhi</w:t>
      </w:r>
      <w:r>
        <w:t xml:space="preserve"> </w:t>
      </w:r>
      <w:r>
        <w:t xml:space="preserve">— hear.</w:t>
      </w:r>
      <w:r>
        <w:t xml:space="preserve">”</w:t>
      </w:r>
    </w:p>
    <w:p>
      <w:pPr>
        <w:pStyle w:val="BodyText"/>
      </w:pPr>
      <w:r>
        <w:rPr>
          <w:bCs/>
          <w:b/>
        </w:rPr>
        <w:t xml:space="preserve">Bhāvārtha</w:t>
      </w:r>
      <w:r>
        <w:t xml:space="preserve"> </w:t>
      </w:r>
      <w:r>
        <w:rPr>
          <w:iCs/>
          <w:i/>
        </w:rPr>
        <w:t xml:space="preserve">(p. 550)</w:t>
      </w:r>
      <w:r>
        <w:t xml:space="preserve"> </w:t>
      </w:r>
      <w:r>
        <w:t xml:space="preserve">—</w:t>
      </w:r>
      <w:r>
        <w:t xml:space="preserve"> </w:t>
      </w:r>
      <w:r>
        <w:t xml:space="preserve">“</w:t>
      </w:r>
      <w:r>
        <w:t xml:space="preserve">O Agni, you are one who knows all that is born. As you heard the invocations of Priyamedha, Atri, Virūpa and Aṅgiras, so now too, hear the invocation of the great sage Praskaṇva, son of Kaṇva, and favour him.</w:t>
      </w:r>
      <w:r>
        <w:t xml:space="preserve">”</w:t>
      </w:r>
    </w:p>
    <w:p>
      <w:pPr>
        <w:pStyle w:val="BodyText"/>
      </w:pPr>
      <w:r>
        <w:rPr>
          <w:bCs/>
          <w:b/>
        </w:rPr>
        <w:t xml:space="preserve">English Translation (the source’s own, p. 550)</w:t>
      </w:r>
      <w:r>
        <w:t xml:space="preserve"> </w:t>
      </w:r>
      <w:r>
        <w:t xml:space="preserve">—</w:t>
      </w:r>
      <w:r>
        <w:t xml:space="preserve"> </w:t>
      </w:r>
      <w:r>
        <w:t xml:space="preserve">“</w:t>
      </w:r>
      <w:r>
        <w:t xml:space="preserve">Agni, accomplisher of great acts, you know all that are born ; hear the invocation of Praskanwa, as you have heard those of Priyamedha, of Atri, of Virupa, of Angiras.</w:t>
      </w:r>
      <w:r>
        <w:t xml:space="preserve">”</w:t>
      </w:r>
    </w:p>
    <w:bookmarkEnd w:id="461"/>
    <w:bookmarkStart w:id="462" w:name="page-551"/>
    <w:p>
      <w:pPr>
        <w:pStyle w:val="Heading3"/>
      </w:pPr>
      <w:r>
        <w:t xml:space="preserve">Page 551</w:t>
      </w:r>
    </w:p>
    <w:p>
      <w:pPr>
        <w:pStyle w:val="FirstParagraph"/>
      </w:pPr>
      <w:r>
        <w:rPr>
          <w:bCs/>
          <w:b/>
        </w:rPr>
        <w:t xml:space="preserve">Special Topics (</w:t>
      </w:r>
      <w:r>
        <w:rPr>
          <w:iCs/>
          <w:i/>
          <w:bCs/>
          <w:b/>
        </w:rPr>
        <w:t xml:space="preserve">viśeṣa-viṣayagaḷu</w:t>
      </w:r>
      <w:r>
        <w:rPr>
          <w:bCs/>
          <w:b/>
        </w:rPr>
        <w:t xml:space="preserve">), pp. 551–552</w:t>
      </w:r>
      <w:r>
        <w:t xml:space="preserve"> </w:t>
      </w:r>
      <w:r>
        <w:t xml:space="preserve">-</w:t>
      </w:r>
      <w:r>
        <w:t xml:space="preserve"> </w:t>
      </w:r>
      <w:r>
        <w:rPr>
          <w:bCs/>
          <w:b/>
        </w:rPr>
        <w:t xml:space="preserve">priyamedhavat</w:t>
      </w:r>
      <w:r>
        <w:t xml:space="preserve"> </w:t>
      </w:r>
      <w:r>
        <w:t xml:space="preserve">—</w:t>
      </w:r>
      <w:r>
        <w:t xml:space="preserve"> </w:t>
      </w:r>
      <w:r>
        <w:t xml:space="preserve">“</w:t>
      </w:r>
      <w:r>
        <w:t xml:space="preserve">as one hears the call of the sage named Priyamedha. In the Ṛgveda</w:t>
      </w:r>
      <w:r>
        <w:t xml:space="preserve"> </w:t>
      </w:r>
      <w:r>
        <w:rPr>
          <w:iCs/>
          <w:i/>
        </w:rPr>
        <w:t xml:space="preserve">Priyamedha Āṅgiras</w:t>
      </w:r>
      <w:r>
        <w:t xml:space="preserve"> </w:t>
      </w:r>
      <w:r>
        <w:t xml:space="preserve">means the sage named Priyamedha, a son or descendant of Aṅgiras. In the second sūkta of the eighth maṇḍala of the Ṛgveda Saṃhitā he is a ṛṣi of a number of ṛks together with the sage Medhātithi Kāṇva, and he is the ṛṣi of the ṛks of several other sūktas of the same maṇḍala and of one sūkta of the ninth maṇḍala; [as printed: of ṛks 1-40 of the second sūkta of the eighth maṇḍala with Medhātithi Kāṇva, of 19 ṛks of sūkta 68, 18 ṛks of sūkta 69, 6 ṛks of sūkta 87 (the 7 is the flat-footed glyph), and of 6 ṛks of sūkta 28 of the ninth maṇḍala]; in all, the ṛṣi of 89 ṛks. The name of this Priyamedha is cited in many ṛks:</w:t>
      </w:r>
      <w:r>
        <w:t xml:space="preserve">”</w:t>
      </w:r>
      <w:r>
        <w:t xml:space="preserve"> </w:t>
      </w:r>
      <w:r>
        <w:t xml:space="preserve">three quotations follow,</w:t>
      </w:r>
      <w:r>
        <w:t xml:space="preserve"> </w:t>
      </w:r>
      <w:r>
        <w:rPr>
          <w:bCs/>
          <w:b/>
        </w:rPr>
        <w:t xml:space="preserve">untranslated in the source</w:t>
      </w:r>
      <w:r>
        <w:t xml:space="preserve">; I give each in three layers, my gloss</w:t>
      </w:r>
      <w:r>
        <w:t xml:space="preserve"> </w:t>
      </w:r>
      <w:r>
        <w:rPr>
          <w:iCs/>
          <w:i/>
        </w:rPr>
        <w:t xml:space="preserve">mine and tentative</w:t>
      </w:r>
      <w:r>
        <w:t xml:space="preserve">; the reference numerals were zoom-checked on the better scan (PDF 566–567):</w:t>
      </w:r>
    </w:p>
    <w:p>
      <w:pPr>
        <w:numPr>
          <w:ilvl w:val="0"/>
          <w:numId w:val="1063"/>
        </w:numPr>
        <w:pStyle w:val="BlockText"/>
      </w:pPr>
      <w:r>
        <w:rPr>
          <w:bCs/>
          <w:b/>
        </w:rPr>
        <w:t xml:space="preserve">दध्यङ्ह मे जनुषं पूर्वो अङ्गिराः प्रियमेधः कण्वो अत्रिर्मनुर्विदुस्ते मे पूर्वे मनुर्विदुः ॥</w:t>
      </w:r>
      <w:r>
        <w:t xml:space="preserve"> </w:t>
      </w:r>
      <w:r>
        <w:rPr>
          <w:iCs/>
          <w:i/>
        </w:rPr>
        <w:t xml:space="preserve">(Ṛ. Saṃ. 1-139-9)</w:t>
      </w:r>
    </w:p>
    <w:p>
      <w:pPr>
        <w:numPr>
          <w:ilvl w:val="0"/>
          <w:numId w:val="1000"/>
        </w:numPr>
        <w:pStyle w:val="Compact"/>
      </w:pPr>
      <w:r>
        <w:rPr>
          <w:iCs/>
          <w:i/>
        </w:rPr>
        <w:t xml:space="preserve">dadhyaṅ ha me januṣaṃ pūrvo aṅgirāḥ priyamedhaḥ kaṇvo atrir manur vidus te me pūrve manur viduḥ ||</w:t>
      </w:r>
      <w:r>
        <w:t xml:space="preserve"> </w:t>
      </w:r>
      <w:r>
        <w:t xml:space="preserve">— mine and tentative:</w:t>
      </w:r>
      <w:r>
        <w:t xml:space="preserve"> </w:t>
      </w:r>
      <w:r>
        <w:t xml:space="preserve">“</w:t>
      </w:r>
      <w:r>
        <w:t xml:space="preserve">Dadhyañc, the earlier Aṅgiras, Priyamedha, Kaṇva, Atri, Manu knew my birth; those ancestors of mine, Manu, knew.</w:t>
      </w:r>
      <w:r>
        <w:t xml:space="preserve">”</w:t>
      </w:r>
    </w:p>
    <w:p>
      <w:pPr>
        <w:numPr>
          <w:ilvl w:val="0"/>
          <w:numId w:val="1063"/>
        </w:numPr>
        <w:pStyle w:val="BlockText"/>
      </w:pPr>
      <w:r>
        <w:rPr>
          <w:bCs/>
          <w:b/>
        </w:rPr>
        <w:t xml:space="preserve">यथा चित्कण्वमावतं प्रियमेधमुप स्तुतम् ।</w:t>
      </w:r>
      <w:r>
        <w:t xml:space="preserve"> </w:t>
      </w:r>
      <w:r>
        <w:rPr>
          <w:iCs/>
          <w:i/>
        </w:rPr>
        <w:t xml:space="preserve">(Ṛ. Saṃ. 8-5-25)</w:t>
      </w:r>
    </w:p>
    <w:p>
      <w:pPr>
        <w:numPr>
          <w:ilvl w:val="0"/>
          <w:numId w:val="1000"/>
        </w:numPr>
        <w:pStyle w:val="Compact"/>
      </w:pPr>
      <w:r>
        <w:rPr>
          <w:iCs/>
          <w:i/>
        </w:rPr>
        <w:t xml:space="preserve">yathā cit kaṇvam āvataṃ priyamedham upa stutam |</w:t>
      </w:r>
      <w:r>
        <w:t xml:space="preserve"> </w:t>
      </w:r>
      <w:r>
        <w:t xml:space="preserve">— mine and tentative:</w:t>
      </w:r>
      <w:r>
        <w:t xml:space="preserve"> </w:t>
      </w:r>
      <w:r>
        <w:t xml:space="preserve">“</w:t>
      </w:r>
      <w:r>
        <w:t xml:space="preserve">As you two helped Kaṇva, (and) Priyamedha, who was praised …</w:t>
      </w:r>
      <w:r>
        <w:t xml:space="preserve">”</w:t>
      </w:r>
    </w:p>
    <w:p>
      <w:pPr>
        <w:numPr>
          <w:ilvl w:val="0"/>
          <w:numId w:val="1063"/>
        </w:numPr>
        <w:pStyle w:val="BlockText"/>
      </w:pPr>
      <w:r>
        <w:rPr>
          <w:bCs/>
          <w:b/>
        </w:rPr>
        <w:t xml:space="preserve">अर्वाञ्चं त्वा पुरुष्टुत प्रियमेधस्तुता हरी ।</w:t>
      </w:r>
      <w:r>
        <w:t xml:space="preserve"> </w:t>
      </w:r>
      <w:r>
        <w:rPr>
          <w:iCs/>
          <w:i/>
        </w:rPr>
        <w:t xml:space="preserve">(Ṛ. Saṃ. 8-6-45)</w:t>
      </w:r>
    </w:p>
    <w:p>
      <w:pPr>
        <w:numPr>
          <w:ilvl w:val="0"/>
          <w:numId w:val="1000"/>
        </w:numPr>
        <w:pStyle w:val="Compact"/>
      </w:pPr>
      <w:r>
        <w:rPr>
          <w:iCs/>
          <w:i/>
        </w:rPr>
        <w:t xml:space="preserve">arvāñcaṃ tvā puruṣṭuta priyamedhastutā harī |</w:t>
      </w:r>
      <w:r>
        <w:t xml:space="preserve"> </w:t>
      </w:r>
      <w:r>
        <w:t xml:space="preserve">— mine and tentative:</w:t>
      </w:r>
      <w:r>
        <w:t xml:space="preserve"> </w:t>
      </w:r>
      <w:r>
        <w:t xml:space="preserve">“</w:t>
      </w:r>
      <w:r>
        <w:t xml:space="preserve">O much-praised one, may the two bays praised by Priyamedha (bring) you hither.</w:t>
      </w:r>
      <w:r>
        <w:t xml:space="preserve">”</w:t>
      </w:r>
    </w:p>
    <w:p>
      <w:pPr>
        <w:pStyle w:val="FirstParagraph"/>
      </w:pPr>
      <w:r>
        <w:t xml:space="preserve">“</w:t>
      </w:r>
      <w:r>
        <w:t xml:space="preserve">That this sage, being of the Āṅgirasa line, did many stotras and sacrifices especially together with the sage Medhātithi of the Kaṇva line, is to be understood. A close association of the Kaṇva line with the sage Priyamedha and his sons is seen; there are many ṛks whose words indicate</w:t>
      </w:r>
      <w:r>
        <w:t xml:space="preserve"> </w:t>
      </w:r>
      <w:r>
        <w:t xml:space="preserve">‘</w:t>
      </w:r>
      <w:r>
        <w:rPr>
          <w:iCs/>
          <w:i/>
        </w:rPr>
        <w:t xml:space="preserve">priyamedhāḥ</w:t>
      </w:r>
      <w:r>
        <w:t xml:space="preserve">, the sons or descendants of Priyamedha</w:t>
      </w:r>
      <w:r>
        <w:t xml:space="preserve">’</w:t>
      </w:r>
      <w:r>
        <w:t xml:space="preserve">:</w:t>
      </w:r>
      <w:r>
        <w:t xml:space="preserve">”</w:t>
      </w:r>
    </w:p>
    <w:p>
      <w:pPr>
        <w:numPr>
          <w:ilvl w:val="0"/>
          <w:numId w:val="1064"/>
        </w:numPr>
        <w:pStyle w:val="BlockText"/>
      </w:pPr>
      <w:r>
        <w:rPr>
          <w:bCs/>
          <w:b/>
        </w:rPr>
        <w:t xml:space="preserve">महिकेरव ऊतये प्रियमेधा अहूषत ।</w:t>
      </w:r>
      <w:r>
        <w:t xml:space="preserve"> </w:t>
      </w:r>
      <w:r>
        <w:rPr>
          <w:iCs/>
          <w:i/>
        </w:rPr>
        <w:t xml:space="preserve">(Ṛ. Saṃ. 1-45-4 — this very sūkta)</w:t>
      </w:r>
    </w:p>
    <w:p>
      <w:pPr>
        <w:numPr>
          <w:ilvl w:val="0"/>
          <w:numId w:val="1000"/>
        </w:numPr>
        <w:pStyle w:val="Compact"/>
      </w:pPr>
      <w:r>
        <w:rPr>
          <w:iCs/>
          <w:i/>
        </w:rPr>
        <w:t xml:space="preserve">mahikerava ūtaye priyamedhā ahūṣata |</w:t>
      </w:r>
      <w:r>
        <w:t xml:space="preserve"> </w:t>
      </w:r>
      <w:r>
        <w:t xml:space="preserve">— mine and tentative:</w:t>
      </w:r>
      <w:r>
        <w:t xml:space="preserve"> </w:t>
      </w:r>
      <w:r>
        <w:t xml:space="preserve">“</w:t>
      </w:r>
      <w:r>
        <w:t xml:space="preserve">The Priyamedhas, makers of great (deeds), called (Agni) for help.</w:t>
      </w:r>
      <w:r>
        <w:t xml:space="preserve">”</w:t>
      </w:r>
    </w:p>
    <w:p>
      <w:pPr>
        <w:numPr>
          <w:ilvl w:val="0"/>
          <w:numId w:val="1064"/>
        </w:numPr>
        <w:pStyle w:val="BlockText"/>
      </w:pPr>
      <w:r>
        <w:rPr>
          <w:bCs/>
          <w:b/>
        </w:rPr>
        <w:t xml:space="preserve">यजद्धैनं प्रियमेधा इन्द्रं सत्राचा मनसा ।</w:t>
      </w:r>
      <w:r>
        <w:t xml:space="preserve"> </w:t>
      </w:r>
      <w:r>
        <w:rPr>
          <w:iCs/>
          <w:i/>
        </w:rPr>
        <w:t xml:space="preserve">(Ṛ. Saṃ. 8-2-37; the last digit is the flat-footed 7)</w:t>
      </w:r>
    </w:p>
    <w:p>
      <w:pPr>
        <w:numPr>
          <w:ilvl w:val="0"/>
          <w:numId w:val="1000"/>
        </w:numPr>
        <w:pStyle w:val="Compact"/>
      </w:pPr>
      <w:r>
        <w:rPr>
          <w:iCs/>
          <w:i/>
        </w:rPr>
        <w:t xml:space="preserve">yajaddhainaṃ priyamedhā indraṃ satrācā manasā |</w:t>
      </w:r>
      <w:r>
        <w:t xml:space="preserve"> </w:t>
      </w:r>
      <w:r>
        <w:t xml:space="preserve">— mine and tentative:</w:t>
      </w:r>
      <w:r>
        <w:t xml:space="preserve"> </w:t>
      </w:r>
      <w:r>
        <w:t xml:space="preserve">“</w:t>
      </w:r>
      <w:r>
        <w:t xml:space="preserve">The Priyamedhas worshipped him, Indra, with a mind turned to him.</w:t>
      </w:r>
      <w:r>
        <w:t xml:space="preserve">”</w:t>
      </w:r>
      <w:r>
        <w:t xml:space="preserve"> </w:t>
      </w:r>
      <w:r>
        <w:t xml:space="preserve">(the first word as printed is doubtful [?])</w:t>
      </w:r>
    </w:p>
    <w:p>
      <w:pPr>
        <w:numPr>
          <w:ilvl w:val="0"/>
          <w:numId w:val="1064"/>
        </w:numPr>
        <w:pStyle w:val="BlockText"/>
      </w:pPr>
      <w:r>
        <w:rPr>
          <w:bCs/>
          <w:b/>
        </w:rPr>
        <w:t xml:space="preserve">इन्द्रं स्तोमेभिर्महयन्त आयवः प्रियमेधासो अस्वरन् ॥</w:t>
      </w:r>
      <w:r>
        <w:t xml:space="preserve"> </w:t>
      </w:r>
      <w:r>
        <w:rPr>
          <w:iCs/>
          <w:i/>
        </w:rPr>
        <w:t xml:space="preserve">(Ṛ. Saṃ. 8-3-16)</w:t>
      </w:r>
    </w:p>
    <w:p>
      <w:pPr>
        <w:numPr>
          <w:ilvl w:val="0"/>
          <w:numId w:val="1000"/>
        </w:numPr>
        <w:pStyle w:val="Compact"/>
      </w:pPr>
      <w:r>
        <w:rPr>
          <w:iCs/>
          <w:i/>
        </w:rPr>
        <w:t xml:space="preserve">indraṃ stomebhir mahayanta āyavaḥ priyamedhāso asvaran ||</w:t>
      </w:r>
      <w:r>
        <w:t xml:space="preserve"> </w:t>
      </w:r>
      <w:r>
        <w:t xml:space="preserve">— mine and tentative:</w:t>
      </w:r>
      <w:r>
        <w:t xml:space="preserve"> </w:t>
      </w:r>
      <w:r>
        <w:t xml:space="preserve">“</w:t>
      </w:r>
      <w:r>
        <w:t xml:space="preserve">The people exalted Indra with praises; the Priyamedhas sang.</w:t>
      </w:r>
      <w:r>
        <w:t xml:space="preserve">”</w:t>
      </w:r>
    </w:p>
    <w:p>
      <w:pPr>
        <w:numPr>
          <w:ilvl w:val="0"/>
          <w:numId w:val="1064"/>
        </w:numPr>
        <w:pStyle w:val="BlockText"/>
      </w:pPr>
      <w:r>
        <w:rPr>
          <w:bCs/>
          <w:b/>
        </w:rPr>
        <w:t xml:space="preserve">धीभिः सातानि काण्वस्य वाजिनः प्रियमेधैरभिद्युभिः ।</w:t>
      </w:r>
      <w:r>
        <w:t xml:space="preserve"> </w:t>
      </w:r>
      <w:r>
        <w:rPr>
          <w:iCs/>
          <w:i/>
        </w:rPr>
        <w:t xml:space="preserve">(Ṛ. Saṃ. 8-4-20)</w:t>
      </w:r>
    </w:p>
    <w:p>
      <w:pPr>
        <w:numPr>
          <w:ilvl w:val="0"/>
          <w:numId w:val="1000"/>
        </w:numPr>
        <w:pStyle w:val="Compact"/>
      </w:pPr>
      <w:r>
        <w:rPr>
          <w:iCs/>
          <w:i/>
        </w:rPr>
        <w:t xml:space="preserve">dhībhiḥ sātāni kāṇvasya vājinaḥ priyamedhair abhidyubhiḥ |</w:t>
      </w:r>
      <w:r>
        <w:t xml:space="preserve"> </w:t>
      </w:r>
      <w:r>
        <w:t xml:space="preserve">— mine and tentative:</w:t>
      </w:r>
      <w:r>
        <w:t xml:space="preserve"> </w:t>
      </w:r>
      <w:r>
        <w:t xml:space="preserve">“</w:t>
      </w:r>
      <w:r>
        <w:t xml:space="preserve">… the gains of the Kāṇva, the strong, with thoughts, with the Priyamedhas, the shining (?).</w:t>
      </w:r>
      <w:r>
        <w:t xml:space="preserve">”</w:t>
      </w:r>
      <w:r>
        <w:t xml:space="preserve"> </w:t>
      </w:r>
      <w:r>
        <w:t xml:space="preserve">(the sense is doubtful [?])</w:t>
      </w:r>
    </w:p>
    <w:p>
      <w:pPr>
        <w:numPr>
          <w:ilvl w:val="0"/>
          <w:numId w:val="1064"/>
        </w:numPr>
        <w:pStyle w:val="BlockText"/>
      </w:pPr>
      <w:r>
        <w:rPr>
          <w:bCs/>
          <w:b/>
        </w:rPr>
        <w:t xml:space="preserve">आ वां विश्वाभिरूतिभिः प्रियमेधा अहूषत ।</w:t>
      </w:r>
      <w:r>
        <w:t xml:space="preserve"> </w:t>
      </w:r>
      <w:r>
        <w:rPr>
          <w:iCs/>
          <w:i/>
        </w:rPr>
        <w:t xml:space="preserve">(printed</w:t>
      </w:r>
      <w:r>
        <w:rPr>
          <w:iCs/>
          <w:i/>
        </w:rPr>
        <w:t xml:space="preserve"> </w:t>
      </w:r>
      <w:r>
        <w:rPr>
          <w:iCs/>
          <w:i/>
        </w:rPr>
        <w:t xml:space="preserve">“</w:t>
      </w:r>
      <w:r>
        <w:rPr>
          <w:iCs/>
          <w:i/>
        </w:rPr>
        <w:t xml:space="preserve">Ṛ. Sa. 8-8-18</w:t>
      </w:r>
      <w:r>
        <w:rPr>
          <w:iCs/>
          <w:i/>
        </w:rPr>
        <w:t xml:space="preserve">”</w:t>
      </w:r>
      <w:r>
        <w:rPr>
          <w:iCs/>
          <w:i/>
        </w:rPr>
        <w:t xml:space="preserve">)</w:t>
      </w:r>
    </w:p>
    <w:p>
      <w:pPr>
        <w:numPr>
          <w:ilvl w:val="0"/>
          <w:numId w:val="1000"/>
        </w:numPr>
        <w:pStyle w:val="Compact"/>
      </w:pPr>
      <w:r>
        <w:rPr>
          <w:iCs/>
          <w:i/>
        </w:rPr>
        <w:t xml:space="preserve">ā vāṃ viśvābhir ūtibhiḥ priyamedhā ahūṣata |</w:t>
      </w:r>
      <w:r>
        <w:t xml:space="preserve"> </w:t>
      </w:r>
      <w:r>
        <w:t xml:space="preserve">— mine and tentative:</w:t>
      </w:r>
      <w:r>
        <w:t xml:space="preserve"> </w:t>
      </w:r>
      <w:r>
        <w:t xml:space="preserve">“</w:t>
      </w:r>
      <w:r>
        <w:t xml:space="preserve">The Priyamedhas called you two (to come) with all (your) helps.</w:t>
      </w:r>
      <w:r>
        <w:t xml:space="preserve">”</w:t>
      </w:r>
    </w:p>
    <w:p>
      <w:pPr>
        <w:numPr>
          <w:ilvl w:val="0"/>
          <w:numId w:val="1064"/>
        </w:numPr>
        <w:pStyle w:val="BlockText"/>
      </w:pPr>
      <w:r>
        <w:rPr>
          <w:bCs/>
          <w:b/>
        </w:rPr>
        <w:t xml:space="preserve">अर्चेत प्रार्चेत प्रियमेधासो अर्चत ।</w:t>
      </w:r>
      <w:r>
        <w:t xml:space="preserve"> </w:t>
      </w:r>
      <w:r>
        <w:rPr>
          <w:iCs/>
          <w:i/>
        </w:rPr>
        <w:t xml:space="preserve">(Ṛ. Saṃ. 8-69-8)</w:t>
      </w:r>
    </w:p>
    <w:p>
      <w:pPr>
        <w:numPr>
          <w:ilvl w:val="0"/>
          <w:numId w:val="1000"/>
        </w:numPr>
        <w:pStyle w:val="Compact"/>
      </w:pPr>
      <w:r>
        <w:rPr>
          <w:iCs/>
          <w:i/>
        </w:rPr>
        <w:t xml:space="preserve">arceta prārceta priyamedhāso arcata |</w:t>
      </w:r>
      <w:r>
        <w:t xml:space="preserve"> </w:t>
      </w:r>
      <w:r>
        <w:t xml:space="preserve">— mine and tentative:</w:t>
      </w:r>
      <w:r>
        <w:t xml:space="preserve"> </w:t>
      </w:r>
      <w:r>
        <w:t xml:space="preserve">“</w:t>
      </w:r>
      <w:r>
        <w:t xml:space="preserve">Sing, sing forth, Priyamedhas, sing.</w:t>
      </w:r>
      <w:r>
        <w:t xml:space="preserve">”</w:t>
      </w:r>
    </w:p>
    <w:p>
      <w:pPr>
        <w:numPr>
          <w:ilvl w:val="0"/>
          <w:numId w:val="1064"/>
        </w:numPr>
        <w:pStyle w:val="BlockText"/>
      </w:pPr>
      <w:r>
        <w:rPr>
          <w:bCs/>
          <w:b/>
        </w:rPr>
        <w:t xml:space="preserve">आ वां विश्वाभिरूतिभिः प्रियमेधा अहूषत ।</w:t>
      </w:r>
      <w:r>
        <w:t xml:space="preserve"> </w:t>
      </w:r>
      <w:r>
        <w:rPr>
          <w:iCs/>
          <w:i/>
        </w:rPr>
        <w:t xml:space="preserve">(Ṛ. Saṃ. 8-87-3; the 7 is the flat-footed glyph; the line is printed twice, with different reference numerals)</w:t>
      </w:r>
    </w:p>
    <w:p>
      <w:pPr>
        <w:numPr>
          <w:ilvl w:val="0"/>
          <w:numId w:val="1000"/>
        </w:numPr>
        <w:pStyle w:val="Compact"/>
      </w:pPr>
      <w:r>
        <w:rPr>
          <w:iCs/>
          <w:i/>
        </w:rPr>
        <w:t xml:space="preserve">ā vāṃ viśvābhir ūtibhiḥ priyamedhā ahūṣata |</w:t>
      </w:r>
      <w:r>
        <w:t xml:space="preserve"> </w:t>
      </w:r>
      <w:r>
        <w:t xml:space="preserve">— gloss as for 8 above.</w:t>
      </w:r>
    </w:p>
    <w:p>
      <w:pPr>
        <w:numPr>
          <w:ilvl w:val="0"/>
          <w:numId w:val="1064"/>
        </w:numPr>
        <w:pStyle w:val="BlockText"/>
      </w:pPr>
      <w:r>
        <w:rPr>
          <w:bCs/>
          <w:b/>
        </w:rPr>
        <w:t xml:space="preserve">वयः सुपर्णा उप सेदुरिन्द्रं प्रियमेधा ऋषयो नाधमानाः ।</w:t>
      </w:r>
      <w:r>
        <w:t xml:space="preserve"> </w:t>
      </w:r>
      <w:r>
        <w:rPr>
          <w:iCs/>
          <w:i/>
        </w:rPr>
        <w:t xml:space="preserve">(Ṛ. Saṃ. 10-73-11)</w:t>
      </w:r>
    </w:p>
    <w:p>
      <w:pPr>
        <w:numPr>
          <w:ilvl w:val="0"/>
          <w:numId w:val="1000"/>
        </w:numPr>
        <w:pStyle w:val="Compact"/>
      </w:pPr>
      <w:r>
        <w:rPr>
          <w:iCs/>
          <w:i/>
        </w:rPr>
        <w:t xml:space="preserve">vayaḥ suparṇā upa sedur indraṃ priyamedhā ṛṣayo nādhamānāḥ |</w:t>
      </w:r>
      <w:r>
        <w:t xml:space="preserve"> </w:t>
      </w:r>
      <w:r>
        <w:t xml:space="preserve">— mine and tentative:</w:t>
      </w:r>
      <w:r>
        <w:t xml:space="preserve"> </w:t>
      </w:r>
      <w:r>
        <w:t xml:space="preserve">“</w:t>
      </w:r>
      <w:r>
        <w:t xml:space="preserve">Like birds, like eagles, the Priyamedha seers sat down by Indra, begging.</w:t>
      </w:r>
      <w:r>
        <w:t xml:space="preserve">”</w:t>
      </w:r>
    </w:p>
    <w:p>
      <w:pPr>
        <w:pStyle w:val="FirstParagraph"/>
      </w:pPr>
      <w:r>
        <w:t xml:space="preserve">“</w:t>
      </w:r>
      <w:r>
        <w:t xml:space="preserve">From this it may be inferred that the sage Priyamedha was not only a famous sage but one respected by all.</w:t>
      </w:r>
      <w:r>
        <w:t xml:space="preserve">”</w:t>
      </w:r>
      <w:r>
        <w:t xml:space="preserve"> </w:t>
      </w:r>
      <w:r>
        <w:t xml:space="preserve">-</w:t>
      </w:r>
      <w:r>
        <w:t xml:space="preserve"> </w:t>
      </w:r>
      <w:r>
        <w:rPr>
          <w:bCs/>
          <w:b/>
        </w:rPr>
        <w:t xml:space="preserve">atrivat</w:t>
      </w:r>
      <w:r>
        <w:t xml:space="preserve"> </w:t>
      </w:r>
      <w:r>
        <w:t xml:space="preserve">—</w:t>
      </w:r>
      <w:r>
        <w:t xml:space="preserve"> </w:t>
      </w:r>
      <w:r>
        <w:t xml:space="preserve">“</w:t>
      </w:r>
      <w:r>
        <w:t xml:space="preserve">the sage Atri is a very famous sage; he and his line are the ṛṣis of the sūktas of the fifth maṇḍala of the Ṛgveda. That the line of this sage had a special connexion and intercourse with the lines of the sages Priyamedha, Kaṇva and Gotama is known from the ṛks Ṛ. Sa. 1-45-3; 1-139-9; 8-5-25; Aitareya Brāhmaṇa 8-22; Ṛ. Saṃ. 1-118-7; 5-41-4; 10-150-5; 1-183-5. And Ṛ. Saṃ. 5-52-9; 5-52-17: since in these two ṛks the names of the rivers Parūṣṇī and Yamunā are indicated, it appears that they had settled in the extensive region along those rivers.</w:t>
      </w:r>
      <w:r>
        <w:t xml:space="preserve">”</w:t>
      </w:r>
      <w:r>
        <w:t xml:space="preserve"> </w:t>
      </w:r>
      <w:r>
        <w:t xml:space="preserve">-</w:t>
      </w:r>
      <w:r>
        <w:t xml:space="preserve"> </w:t>
      </w:r>
      <w:r>
        <w:rPr>
          <w:bCs/>
          <w:b/>
        </w:rPr>
        <w:t xml:space="preserve">virūpavat</w:t>
      </w:r>
      <w:r>
        <w:t xml:space="preserve"> </w:t>
      </w:r>
      <w:r>
        <w:t xml:space="preserve">—</w:t>
      </w:r>
      <w:r>
        <w:t xml:space="preserve"> </w:t>
      </w:r>
      <w:r>
        <w:t xml:space="preserve">“</w:t>
      </w:r>
      <w:r>
        <w:t xml:space="preserve">the sage named Virūpa is a descendant of the sage Aṅgiras. The name of this sage occurs, besides in this ṛk, only in the ṛk</w:t>
      </w:r>
      <w:r>
        <w:t xml:space="preserve">”</w:t>
      </w:r>
      <w:r>
        <w:t xml:space="preserve"> </w:t>
      </w:r>
      <w:r>
        <w:t xml:space="preserve">(</w:t>
      </w:r>
      <w:r>
        <w:rPr>
          <w:bCs/>
          <w:b/>
        </w:rPr>
        <w:t xml:space="preserve">untranslated in the source</w:t>
      </w:r>
      <w:r>
        <w:t xml:space="preserve">):</w:t>
      </w:r>
    </w:p>
    <w:p>
      <w:pPr>
        <w:pStyle w:val="BlockText"/>
      </w:pPr>
      <w:r>
        <w:rPr>
          <w:bCs/>
          <w:b/>
        </w:rPr>
        <w:t xml:space="preserve">तस्मै नूनमभिद्यवे वाचा विरूप नित्यया ।</w:t>
      </w:r>
      <w:r>
        <w:t xml:space="preserve"> </w:t>
      </w:r>
      <w:r>
        <w:rPr>
          <w:iCs/>
          <w:i/>
        </w:rPr>
        <w:t xml:space="preserve">(Ṛ. Saṃ. 8-75-6)</w:t>
      </w:r>
    </w:p>
    <w:p>
      <w:pPr>
        <w:pStyle w:val="FirstParagraph"/>
      </w:pPr>
      <w:r>
        <w:rPr>
          <w:iCs/>
          <w:i/>
        </w:rPr>
        <w:t xml:space="preserve">tasmai nūnam abhidyave vācā virūpa nityayā |</w:t>
      </w:r>
      <w:r>
        <w:t xml:space="preserve"> </w:t>
      </w:r>
      <w:r>
        <w:t xml:space="preserve">— mine and tentative:</w:t>
      </w:r>
      <w:r>
        <w:t xml:space="preserve"> </w:t>
      </w:r>
      <w:r>
        <w:t xml:space="preserve">“</w:t>
      </w:r>
      <w:r>
        <w:t xml:space="preserve">To him, to the shining one, now, O Virūpa, with constant speech</w:t>
      </w:r>
      <w:r>
        <w:t xml:space="preserve">”</w:t>
      </w:r>
      <w:r>
        <w:t xml:space="preserve"> </w:t>
      </w:r>
      <w:r>
        <w:t xml:space="preserve">(the sentence is cut off in the print; no firm sense).</w:t>
      </w:r>
    </w:p>
    <w:p>
      <w:pPr>
        <w:pStyle w:val="BodyText"/>
      </w:pPr>
      <w:r>
        <w:t xml:space="preserve">“</w:t>
      </w:r>
      <w:r>
        <w:t xml:space="preserve">Because it is only in this ṛk, we have not learnt more of this sage.</w:t>
      </w:r>
      <w:r>
        <w:t xml:space="preserve">”</w:t>
      </w:r>
      <w:r>
        <w:t xml:space="preserve"> </w:t>
      </w:r>
      <w:r>
        <w:t xml:space="preserve">-</w:t>
      </w:r>
      <w:r>
        <w:t xml:space="preserve"> </w:t>
      </w:r>
      <w:r>
        <w:rPr>
          <w:bCs/>
          <w:b/>
        </w:rPr>
        <w:t xml:space="preserve">aṅgirasvat</w:t>
      </w:r>
      <w:r>
        <w:t xml:space="preserve"> </w:t>
      </w:r>
      <w:r>
        <w:t xml:space="preserve">—</w:t>
      </w:r>
      <w:r>
        <w:t xml:space="preserve"> </w:t>
      </w:r>
      <w:r>
        <w:t xml:space="preserve">“</w:t>
      </w:r>
      <w:r>
        <w:t xml:space="preserve">the sage Aṅgiras is very famous and the primal ancestor of the sage-line of that name. His name is mentioned in Ṛ. Saṃ. 1-45-3 [this ṛk]; 1-139-9; 3-31-7 and other ṛks.</w:t>
      </w:r>
      <w:r>
        <w:t xml:space="preserve">”</w:t>
      </w:r>
    </w:p>
    <w:bookmarkEnd w:id="462"/>
    <w:bookmarkStart w:id="463" w:name="page-553"/>
    <w:p>
      <w:pPr>
        <w:pStyle w:val="Heading3"/>
      </w:pPr>
      <w:r>
        <w:t xml:space="preserve">Page 553</w:t>
      </w:r>
    </w:p>
    <w:p>
      <w:pPr>
        <w:pStyle w:val="FirstParagraph"/>
      </w:pPr>
      <w:r>
        <w:rPr>
          <w:bCs/>
          <w:b/>
        </w:rPr>
        <w:t xml:space="preserve">Vyākaraṇa-prakriyā</w:t>
      </w:r>
      <w:r>
        <w:t xml:space="preserve"> </w:t>
      </w:r>
      <w:r>
        <w:rPr>
          <w:iCs/>
          <w:i/>
        </w:rPr>
        <w:t xml:space="preserve">(p. 553 — grammar page, noted briefly)</w:t>
      </w:r>
      <w:r>
        <w:t xml:space="preserve"> </w:t>
      </w:r>
      <w:r>
        <w:t xml:space="preserve">-</w:t>
      </w:r>
      <w:r>
        <w:t xml:space="preserve"> </w:t>
      </w:r>
      <w:r>
        <w:rPr>
          <w:bCs/>
          <w:b/>
        </w:rPr>
        <w:t xml:space="preserve">priyamedhavat</w:t>
      </w:r>
      <w:r>
        <w:t xml:space="preserve">: analysis</w:t>
      </w:r>
      <w:r>
        <w:t xml:space="preserve"> </w:t>
      </w:r>
      <w:r>
        <w:t xml:space="preserve">“</w:t>
      </w:r>
      <w:r>
        <w:rPr>
          <w:iCs/>
          <w:i/>
        </w:rPr>
        <w:t xml:space="preserve">priyamedhasyeva</w:t>
      </w:r>
      <w:r>
        <w:t xml:space="preserve">”</w:t>
      </w:r>
      <w:r>
        <w:t xml:space="preserve">;</w:t>
      </w:r>
      <w:r>
        <w:t xml:space="preserve"> </w:t>
      </w:r>
      <w:r>
        <w:rPr>
          <w:iCs/>
          <w:i/>
        </w:rPr>
        <w:t xml:space="preserve">tatra tasyeva</w:t>
      </w:r>
      <w:r>
        <w:t xml:space="preserve"> </w:t>
      </w:r>
      <w:r>
        <w:t xml:space="preserve">(Pā. 5-1-116) — तत्र तस्येव — the suffix</w:t>
      </w:r>
      <w:r>
        <w:t xml:space="preserve"> </w:t>
      </w:r>
      <w:r>
        <w:rPr>
          <w:iCs/>
          <w:i/>
        </w:rPr>
        <w:t xml:space="preserve">vati</w:t>
      </w:r>
      <w:r>
        <w:t xml:space="preserve"> </w:t>
      </w:r>
      <w:r>
        <w:t xml:space="preserve">after words ending in the locative or the genitive in the senses</w:t>
      </w:r>
      <w:r>
        <w:t xml:space="preserve"> </w:t>
      </w:r>
      <w:r>
        <w:t xml:space="preserve">“</w:t>
      </w:r>
      <w:r>
        <w:t xml:space="preserve">as in that</w:t>
      </w:r>
      <w:r>
        <w:t xml:space="preserve">”</w:t>
      </w:r>
      <w:r>
        <w:t xml:space="preserve"> </w:t>
      </w:r>
      <w:r>
        <w:t xml:space="preserve">and</w:t>
      </w:r>
      <w:r>
        <w:t xml:space="preserve"> </w:t>
      </w:r>
      <w:r>
        <w:t xml:space="preserve">“</w:t>
      </w:r>
      <w:r>
        <w:t xml:space="preserve">as of that</w:t>
      </w:r>
      <w:r>
        <w:t xml:space="preserve">”</w:t>
      </w:r>
      <w:r>
        <w:t xml:space="preserve">; the</w:t>
      </w:r>
      <w:r>
        <w:t xml:space="preserve"> </w:t>
      </w:r>
      <w:r>
        <w:rPr>
          <w:iCs/>
          <w:i/>
        </w:rPr>
        <w:t xml:space="preserve">i</w:t>
      </w:r>
      <w:r>
        <w:t xml:space="preserve"> </w:t>
      </w:r>
      <w:r>
        <w:t xml:space="preserve">of</w:t>
      </w:r>
      <w:r>
        <w:t xml:space="preserve"> </w:t>
      </w:r>
      <w:r>
        <w:rPr>
          <w:iCs/>
          <w:i/>
        </w:rPr>
        <w:t xml:space="preserve">vati</w:t>
      </w:r>
      <w:r>
        <w:t xml:space="preserve"> </w:t>
      </w:r>
      <w:r>
        <w:t xml:space="preserve">is for pronunciation; the list is read as</w:t>
      </w:r>
      <w:r>
        <w:t xml:space="preserve"> </w:t>
      </w:r>
      <w:r>
        <w:rPr>
          <w:iCs/>
          <w:i/>
        </w:rPr>
        <w:t xml:space="preserve">tasivati</w:t>
      </w:r>
      <w:r>
        <w:t xml:space="preserve">, hence by</w:t>
      </w:r>
      <w:r>
        <w:t xml:space="preserve"> </w:t>
      </w:r>
      <w:r>
        <w:rPr>
          <w:iCs/>
          <w:i/>
        </w:rPr>
        <w:t xml:space="preserve">taddhitaś cāsarvavibhaktiḥ</w:t>
      </w:r>
      <w:r>
        <w:t xml:space="preserve"> </w:t>
      </w:r>
      <w:r>
        <w:t xml:space="preserve">the word is</w:t>
      </w:r>
      <w:r>
        <w:t xml:space="preserve"> </w:t>
      </w:r>
      <w:r>
        <w:rPr>
          <w:iCs/>
          <w:i/>
        </w:rPr>
        <w:t xml:space="preserve">avyaya</w:t>
      </w:r>
      <w:r>
        <w:t xml:space="preserve">, and the following</w:t>
      </w:r>
      <w:r>
        <w:t xml:space="preserve"> </w:t>
      </w:r>
      <w:r>
        <w:rPr>
          <w:iCs/>
          <w:i/>
        </w:rPr>
        <w:t xml:space="preserve">sup</w:t>
      </w:r>
      <w:r>
        <w:t xml:space="preserve"> </w:t>
      </w:r>
      <w:r>
        <w:t xml:space="preserve">is dropped by</w:t>
      </w:r>
      <w:r>
        <w:t xml:space="preserve"> </w:t>
      </w:r>
      <w:r>
        <w:rPr>
          <w:iCs/>
          <w:i/>
        </w:rPr>
        <w:t xml:space="preserve">avyayād āp supaḥ</w:t>
      </w:r>
      <w:r>
        <w:t xml:space="preserve">.</w:t>
      </w:r>
      <w:r>
        <w:t xml:space="preserve"> </w:t>
      </w:r>
      <w:r>
        <w:t xml:space="preserve">-</w:t>
      </w:r>
      <w:r>
        <w:t xml:space="preserve"> </w:t>
      </w:r>
      <w:r>
        <w:rPr>
          <w:bCs/>
          <w:b/>
        </w:rPr>
        <w:t xml:space="preserve">atrivat</w:t>
      </w:r>
      <w:r>
        <w:t xml:space="preserve">: the process is as before.</w:t>
      </w:r>
      <w:r>
        <w:t xml:space="preserve"> </w:t>
      </w:r>
      <w:r>
        <w:rPr>
          <w:bCs/>
          <w:b/>
        </w:rPr>
        <w:t xml:space="preserve">jātavedaḥ</w:t>
      </w:r>
      <w:r>
        <w:t xml:space="preserve">: explained at Ṛ. Saṃ. 1-44-1.</w:t>
      </w:r>
      <w:r>
        <w:t xml:space="preserve"> </w:t>
      </w:r>
      <w:r>
        <w:rPr>
          <w:bCs/>
          <w:b/>
        </w:rPr>
        <w:t xml:space="preserve">virūpavat</w:t>
      </w:r>
      <w:r>
        <w:t xml:space="preserve">:</w:t>
      </w:r>
      <w:r>
        <w:t xml:space="preserve"> </w:t>
      </w:r>
      <w:r>
        <w:t xml:space="preserve">“</w:t>
      </w:r>
      <w:r>
        <w:rPr>
          <w:iCs/>
          <w:i/>
        </w:rPr>
        <w:t xml:space="preserve">virūpasyeva</w:t>
      </w:r>
      <w:r>
        <w:t xml:space="preserve">”</w:t>
      </w:r>
      <w:r>
        <w:t xml:space="preserve">,</w:t>
      </w:r>
      <w:r>
        <w:t xml:space="preserve"> </w:t>
      </w:r>
      <w:r>
        <w:rPr>
          <w:iCs/>
          <w:i/>
        </w:rPr>
        <w:t xml:space="preserve">vati</w:t>
      </w:r>
      <w:r>
        <w:t xml:space="preserve"> </w:t>
      </w:r>
      <w:r>
        <w:t xml:space="preserve">after the genitive.</w:t>
      </w:r>
      <w:r>
        <w:t xml:space="preserve"> </w:t>
      </w:r>
      <w:r>
        <w:rPr>
          <w:bCs/>
          <w:b/>
        </w:rPr>
        <w:t xml:space="preserve">aṅgirasvat</w:t>
      </w:r>
      <w:r>
        <w:t xml:space="preserve">:</w:t>
      </w:r>
      <w:r>
        <w:t xml:space="preserve"> </w:t>
      </w:r>
      <w:r>
        <w:t xml:space="preserve">“</w:t>
      </w:r>
      <w:r>
        <w:rPr>
          <w:iCs/>
          <w:i/>
        </w:rPr>
        <w:t xml:space="preserve">aṅgirasa iva</w:t>
      </w:r>
      <w:r>
        <w:t xml:space="preserve">”</w:t>
      </w:r>
      <w:r>
        <w:t xml:space="preserve">, the</w:t>
      </w:r>
      <w:r>
        <w:t xml:space="preserve"> </w:t>
      </w:r>
      <w:r>
        <w:rPr>
          <w:iCs/>
          <w:i/>
        </w:rPr>
        <w:t xml:space="preserve">vati</w:t>
      </w:r>
      <w:r>
        <w:t xml:space="preserve"> </w:t>
      </w:r>
      <w:r>
        <w:t xml:space="preserve">by</w:t>
      </w:r>
      <w:r>
        <w:t xml:space="preserve"> </w:t>
      </w:r>
      <w:r>
        <w:rPr>
          <w:iCs/>
          <w:i/>
        </w:rPr>
        <w:t xml:space="preserve">tatra tasyeva</w:t>
      </w:r>
      <w:r>
        <w:t xml:space="preserve">.</w:t>
      </w:r>
      <w:r>
        <w:t xml:space="preserve"> </w:t>
      </w:r>
      <w:r>
        <w:rPr>
          <w:bCs/>
          <w:b/>
        </w:rPr>
        <w:t xml:space="preserve">praskaṇvasya</w:t>
      </w:r>
      <w:r>
        <w:t xml:space="preserve">: explained at</w:t>
      </w:r>
      <w:r>
        <w:t xml:space="preserve"> </w:t>
      </w:r>
      <w:r>
        <w:t xml:space="preserve">“</w:t>
      </w:r>
      <w:r>
        <w:t xml:space="preserve">Ṛ. Saṃ. 44-6</w:t>
      </w:r>
      <w:r>
        <w:t xml:space="preserve">”</w:t>
      </w:r>
      <w:r>
        <w:t xml:space="preserve"> </w:t>
      </w:r>
      <w:r>
        <w:t xml:space="preserve">(as printed).</w:t>
      </w:r>
      <w:r>
        <w:t xml:space="preserve"> </w:t>
      </w:r>
      <w:r>
        <w:rPr>
          <w:bCs/>
          <w:b/>
        </w:rPr>
        <w:t xml:space="preserve">śrudhi</w:t>
      </w:r>
      <w:r>
        <w:t xml:space="preserve">:</w:t>
      </w:r>
      <w:r>
        <w:t xml:space="preserve"> </w:t>
      </w:r>
      <w:r>
        <w:rPr>
          <w:iCs/>
          <w:i/>
        </w:rPr>
        <w:t xml:space="preserve">anyeṣām api dṛśyate</w:t>
      </w:r>
      <w:r>
        <w:t xml:space="preserve"> </w:t>
      </w:r>
      <w:r>
        <w:t xml:space="preserve">gives the lengthening; the rest of the process is given at</w:t>
      </w:r>
      <w:r>
        <w:t xml:space="preserve"> </w:t>
      </w:r>
      <w:r>
        <w:t xml:space="preserve">“</w:t>
      </w:r>
      <w:r>
        <w:t xml:space="preserve">Ṛ. Su. 45-1</w:t>
      </w:r>
      <w:r>
        <w:t xml:space="preserve">”</w:t>
      </w:r>
      <w:r>
        <w:t xml:space="preserve"> </w:t>
      </w:r>
      <w:r>
        <w:t xml:space="preserve">(as printed).</w:t>
      </w:r>
      <w:r>
        <w:t xml:space="preserve"> </w:t>
      </w:r>
      <w:r>
        <w:rPr>
          <w:bCs/>
          <w:b/>
        </w:rPr>
        <w:t xml:space="preserve">|| 3 ||</w:t>
      </w:r>
    </w:p>
    <w:p>
      <w:r>
        <w:pict>
          <v:rect style="width:0;height:1.5pt" o:hralign="center" o:hrstd="t" o:hr="t"/>
        </w:pict>
      </w:r>
    </w:p>
    <w:p>
      <w:r>
        <w:pict>
          <v:rect style="width:0;height:1.5pt" o:hralign="center" o:hrstd="t" o:hr="t"/>
        </w:pict>
      </w:r>
    </w:p>
    <w:bookmarkEnd w:id="463"/>
    <w:bookmarkStart w:id="464" w:name="Xf6063bb214040dfe672f78a37c768832b5d3b62"/>
    <w:p>
      <w:pPr>
        <w:pStyle w:val="Heading3"/>
      </w:pPr>
      <w:r>
        <w:t xml:space="preserve">Rik 45.4 (pp. 553–555, PDF 567–569; better scan PDF 568–570)</w:t>
      </w:r>
    </w:p>
    <w:p>
      <w:pPr>
        <w:pStyle w:val="FirstParagraph"/>
      </w:pPr>
      <w:r>
        <w:rPr>
          <w:bCs/>
          <w:b/>
        </w:rPr>
        <w:t xml:space="preserve">Saṃhitā-pāṭha</w:t>
      </w:r>
      <w:r>
        <w:t xml:space="preserve"> </w:t>
      </w:r>
      <w:r>
        <w:rPr>
          <w:iCs/>
          <w:i/>
        </w:rPr>
        <w:t xml:space="preserve">(p. 553)</w:t>
      </w:r>
    </w:p>
    <w:p>
      <w:pPr>
        <w:pStyle w:val="BlockText"/>
      </w:pPr>
      <w:r>
        <w:rPr>
          <w:bCs/>
          <w:b/>
        </w:rPr>
        <w:t xml:space="preserve">महि॑केरव ऊ॒तये॑ प्रि॒यमे॑धा अहूषत ।</w:t>
      </w:r>
      <w:r>
        <w:t xml:space="preserve"> </w:t>
      </w:r>
      <w:r>
        <w:rPr>
          <w:bCs/>
          <w:b/>
        </w:rPr>
        <w:t xml:space="preserve">राज॑न्तमध्व॒राणा॑म॒ग्निं शु॒क्रे॑ण शो॒चिषा॑ ॥ ४ ॥</w:t>
      </w:r>
    </w:p>
    <w:p>
      <w:pPr>
        <w:pStyle w:val="FirstParagraph"/>
      </w:pPr>
      <w:r>
        <w:rPr>
          <w:iCs/>
          <w:i/>
        </w:rPr>
        <w:t xml:space="preserve">máhikerava ūtáye priyámedhā ahūṣata |</w:t>
      </w:r>
      <w:r>
        <w:t xml:space="preserve"> </w:t>
      </w:r>
      <w:r>
        <w:rPr>
          <w:iCs/>
          <w:i/>
        </w:rPr>
        <w:t xml:space="preserve">rā́jantam adhvarā́ṇām agníṃ śukreṇa śocíṣā || 4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553)</w:t>
      </w:r>
    </w:p>
    <w:p>
      <w:pPr>
        <w:pStyle w:val="BlockText"/>
      </w:pPr>
      <w:r>
        <w:t xml:space="preserve">महिऽकेरवः । ऊतये । प्रियऽमेधाः । अहूषत ।</w:t>
      </w:r>
      <w:r>
        <w:t xml:space="preserve"> </w:t>
      </w:r>
      <w:r>
        <w:t xml:space="preserve">राजन्तम् । अध्वराणाम् । अग्निम् । शुक्रेण । शोचिषा ॥ ४ ॥</w:t>
      </w:r>
    </w:p>
    <w:p>
      <w:pPr>
        <w:pStyle w:val="FirstParagraph"/>
      </w:pPr>
      <w:r>
        <w:rPr>
          <w:iCs/>
          <w:i/>
        </w:rPr>
        <w:t xml:space="preserve">mahi-keravaḥ | ūtaye | priya-medhāḥ | ahūṣata |</w:t>
      </w:r>
      <w:r>
        <w:t xml:space="preserve"> </w:t>
      </w:r>
      <w:r>
        <w:rPr>
          <w:iCs/>
          <w:i/>
        </w:rPr>
        <w:t xml:space="preserve">rājantam | adhvarāṇām | agnim | śukreṇa | śociṣā || 4 ||</w:t>
      </w:r>
    </w:p>
    <w:bookmarkEnd w:id="464"/>
    <w:bookmarkStart w:id="465" w:name="page-554"/>
    <w:p>
      <w:pPr>
        <w:pStyle w:val="Heading3"/>
      </w:pPr>
      <w:r>
        <w:t xml:space="preserve">Page 554</w:t>
      </w:r>
    </w:p>
    <w:p>
      <w:pPr>
        <w:pStyle w:val="FirstParagraph"/>
      </w:pPr>
      <w:r>
        <w:rPr>
          <w:bCs/>
          <w:b/>
        </w:rPr>
        <w:t xml:space="preserve">Sāyaṇa-bhāṣya</w:t>
      </w:r>
      <w:r>
        <w:t xml:space="preserve"> </w:t>
      </w:r>
      <w:r>
        <w:rPr>
          <w:iCs/>
          <w:i/>
        </w:rPr>
        <w:t xml:space="preserve">(p. 554)</w:t>
      </w:r>
    </w:p>
    <w:p>
      <w:pPr>
        <w:pStyle w:val="BlockText"/>
      </w:pPr>
      <w:r>
        <w:rPr>
          <w:bCs/>
          <w:b/>
        </w:rPr>
        <w:t xml:space="preserve">महिकेरवः प्रौढकर्माणः प्रियमेधाः प्रियेण यज्ञेनोपेता ऋषयः ऊतये रक्षार्थमग्निमहूषत । आहूतवन्तः । कीदृशं अध्वराणां यज्ञानां मध्ये शुक्रेण शोचिषा शुद्धेन प्रकाशेन राजन्तं दीप्यमानं ॥ महिकेरवः । मह पूजायां । औणादिक इन्प्रत्ययः । डुकृञ् करणे । कृवापाजीत्युण् । महयो महान्तः कारवो येषां ते तथोक्ताः । आकारस्यैकारादेशश्छान्दसः । बहुव्रीहौ पूर्वपदप्रकृतिस्वरत्वं । प्रियमेधाः । प्रियो मेधो येषां ते । आहूषत । ह्वेञ् स्पर्धायां शब्दे च । लुङि सिचि बहुलं छन्दसीति संप्रसारणं परपूर्वत्वं । हल इति दीर्घत्वं । आदेशप्रत्यययोरिति षत्वं ॥</w:t>
      </w:r>
    </w:p>
    <w:p>
      <w:pPr>
        <w:pStyle w:val="FirstParagraph"/>
      </w:pPr>
      <w:r>
        <w:rPr>
          <w:iCs/>
          <w:i/>
        </w:rPr>
        <w:t xml:space="preserve">mahikeravaḥ prauḍhakarmāṇaḥ priyamedhāḥ priyeṇa yajñenopetā ṛṣayaḥ ūtaye rakṣārtham agnim ahūṣata | āhūtavantaḥ | kīdṛśaṃ adhvarāṇāṃ yajñānāṃ madhye śukreṇa śociṣā śuddhena prakāśena rājantaṃ dīpyamānaṃ || mahikeravaḥ | maha pūjāyāṃ | auṇādika inpratyayaḥ | ḍukṛñ karaṇe | kṛvāpājītyuṇ | mahayo mahāntaḥ kāravo yeṣāṃ te tathoktāḥ | ākārasyaikārādeśaś chāndasaḥ | bahuvrīhau pūrvapadaprakṛtisvaratvaṃ | priyamedhāḥ | priyo medho yeṣāṃ te | āhūṣata | hveñ spardhāyāṃ śabde ca | luṅi sici bahulaṃ chandasīti saṃprasāraṇaṃ parapūrvatvaṃ | hala iti dīrghatvaṃ | ādeśapratyayayor iti ṣatvaṃ ||</w:t>
      </w:r>
    </w:p>
    <w:p>
      <w:pPr>
        <w:pStyle w:val="BodyText"/>
      </w:pPr>
      <w:r>
        <w:rPr>
          <w:iCs/>
          <w:i/>
        </w:rPr>
        <w:t xml:space="preserve">(</w:t>
      </w:r>
      <w:r>
        <w:rPr>
          <w:iCs/>
          <w:i/>
        </w:rPr>
        <w:t xml:space="preserve">“</w:t>
      </w:r>
      <w:r>
        <w:rPr>
          <w:iCs/>
          <w:i/>
        </w:rPr>
        <w:t xml:space="preserve">kṛvāpājītyuṇ</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luṅi</w:t>
      </w:r>
      <w:r>
        <w:rPr>
          <w:iCs/>
          <w:i/>
        </w:rPr>
        <w:t xml:space="preserve">”</w:t>
      </w:r>
      <w:r>
        <w:rPr>
          <w:iCs/>
          <w:i/>
        </w:rPr>
        <w:t xml:space="preserve"> </w:t>
      </w:r>
      <w:r>
        <w:rPr>
          <w:iCs/>
          <w:i/>
        </w:rPr>
        <w:t xml:space="preserve">are clear on the better scan, PDF 569.)</w:t>
      </w:r>
    </w:p>
    <w:p>
      <w:pPr>
        <w:pStyle w:val="BodyText"/>
      </w:pPr>
      <w:r>
        <w:rPr>
          <w:bCs/>
          <w:b/>
        </w:rPr>
        <w:t xml:space="preserve">Translation:</w:t>
      </w:r>
      <w:r>
        <w:t xml:space="preserve"> </w:t>
      </w:r>
      <w:r>
        <w:t xml:space="preserve">“</w:t>
      </w:r>
      <w:r>
        <w:t xml:space="preserve">The</w:t>
      </w:r>
      <w:r>
        <w:t xml:space="preserve"> </w:t>
      </w:r>
      <w:r>
        <w:rPr>
          <w:iCs/>
          <w:i/>
        </w:rPr>
        <w:t xml:space="preserve">mahikeravaḥ</w:t>
      </w:r>
      <w:r>
        <w:t xml:space="preserve">, doers of mighty works, the</w:t>
      </w:r>
      <w:r>
        <w:t xml:space="preserve"> </w:t>
      </w:r>
      <w:r>
        <w:rPr>
          <w:iCs/>
          <w:i/>
        </w:rPr>
        <w:t xml:space="preserve">priyamedhāḥ</w:t>
      </w:r>
      <w:r>
        <w:t xml:space="preserve">, sages joined to a dear sacrifice,</w:t>
      </w:r>
      <w:r>
        <w:t xml:space="preserve"> </w:t>
      </w:r>
      <w:r>
        <w:rPr>
          <w:iCs/>
          <w:i/>
        </w:rPr>
        <w:t xml:space="preserve">ahūṣata</w:t>
      </w:r>
      <w:r>
        <w:t xml:space="preserve">, called (</w:t>
      </w:r>
      <w:r>
        <w:rPr>
          <w:iCs/>
          <w:i/>
        </w:rPr>
        <w:t xml:space="preserve">āhūtavantaḥ</w:t>
      </w:r>
      <w:r>
        <w:t xml:space="preserve">) Agni</w:t>
      </w:r>
      <w:r>
        <w:t xml:space="preserve"> </w:t>
      </w:r>
      <w:r>
        <w:rPr>
          <w:iCs/>
          <w:i/>
        </w:rPr>
        <w:t xml:space="preserve">ūtaye</w:t>
      </w:r>
      <w:r>
        <w:t xml:space="preserve">, for protection. What kind of Agni? He who</w:t>
      </w:r>
      <w:r>
        <w:t xml:space="preserve"> </w:t>
      </w:r>
      <w:r>
        <w:rPr>
          <w:iCs/>
          <w:i/>
        </w:rPr>
        <w:t xml:space="preserve">rājantam</w:t>
      </w:r>
      <w:r>
        <w:t xml:space="preserve">, shines,</w:t>
      </w:r>
      <w:r>
        <w:t xml:space="preserve"> </w:t>
      </w:r>
      <w:r>
        <w:rPr>
          <w:iCs/>
          <w:i/>
        </w:rPr>
        <w:t xml:space="preserve">śukreṇa śociṣā</w:t>
      </w:r>
      <w:r>
        <w:t xml:space="preserve">, with pure light, among the</w:t>
      </w:r>
      <w:r>
        <w:t xml:space="preserve"> </w:t>
      </w:r>
      <w:r>
        <w:rPr>
          <w:iCs/>
          <w:i/>
        </w:rPr>
        <w:t xml:space="preserve">adhvarāṇām</w:t>
      </w:r>
      <w:r>
        <w:t xml:space="preserve">, sacrifices.</w:t>
      </w:r>
      <w:r>
        <w:t xml:space="preserve"> </w:t>
      </w:r>
      <w:r>
        <w:rPr>
          <w:iCs/>
          <w:i/>
        </w:rPr>
        <w:t xml:space="preserve">Mahikeravaḥ</w:t>
      </w:r>
      <w:r>
        <w:t xml:space="preserve">: root</w:t>
      </w:r>
      <w:r>
        <w:t xml:space="preserve"> </w:t>
      </w:r>
      <w:r>
        <w:rPr>
          <w:iCs/>
          <w:i/>
        </w:rPr>
        <w:t xml:space="preserve">maha pūjāyām</w:t>
      </w:r>
      <w:r>
        <w:t xml:space="preserve">, the Uṇādi suffix</w:t>
      </w:r>
      <w:r>
        <w:t xml:space="preserve"> </w:t>
      </w:r>
      <w:r>
        <w:rPr>
          <w:iCs/>
          <w:i/>
        </w:rPr>
        <w:t xml:space="preserve">in</w:t>
      </w:r>
      <w:r>
        <w:t xml:space="preserve">; root</w:t>
      </w:r>
      <w:r>
        <w:t xml:space="preserve"> </w:t>
      </w:r>
      <w:r>
        <w:rPr>
          <w:iCs/>
          <w:i/>
        </w:rPr>
        <w:t xml:space="preserve">ḍukṛñ karaṇe</w:t>
      </w:r>
      <w:r>
        <w:t xml:space="preserve">, the suffix</w:t>
      </w:r>
      <w:r>
        <w:t xml:space="preserve"> </w:t>
      </w:r>
      <w:r>
        <w:rPr>
          <w:iCs/>
          <w:i/>
        </w:rPr>
        <w:t xml:space="preserve">uṇ</w:t>
      </w:r>
      <w:r>
        <w:t xml:space="preserve">;</w:t>
      </w:r>
      <w:r>
        <w:t xml:space="preserve"> </w:t>
      </w:r>
      <w:r>
        <w:t xml:space="preserve">‘</w:t>
      </w:r>
      <w:r>
        <w:t xml:space="preserve">those whose workers (</w:t>
      </w:r>
      <w:r>
        <w:rPr>
          <w:iCs/>
          <w:i/>
        </w:rPr>
        <w:t xml:space="preserve">kāravaḥ</w:t>
      </w:r>
      <w:r>
        <w:t xml:space="preserve">) are great (</w:t>
      </w:r>
      <w:r>
        <w:rPr>
          <w:iCs/>
          <w:i/>
        </w:rPr>
        <w:t xml:space="preserve">mahayaḥ</w:t>
      </w:r>
      <w:r>
        <w:t xml:space="preserve">)</w:t>
      </w:r>
      <w:r>
        <w:t xml:space="preserve">’</w:t>
      </w:r>
      <w:r>
        <w:t xml:space="preserve">; the substitution of</w:t>
      </w:r>
      <w:r>
        <w:t xml:space="preserve"> </w:t>
      </w:r>
      <w:r>
        <w:rPr>
          <w:iCs/>
          <w:i/>
        </w:rPr>
        <w:t xml:space="preserve">e</w:t>
      </w:r>
      <w:r>
        <w:t xml:space="preserve"> </w:t>
      </w:r>
      <w:r>
        <w:t xml:space="preserve">for</w:t>
      </w:r>
      <w:r>
        <w:t xml:space="preserve"> </w:t>
      </w:r>
      <w:r>
        <w:rPr>
          <w:iCs/>
          <w:i/>
        </w:rPr>
        <w:t xml:space="preserve">ā</w:t>
      </w:r>
      <w:r>
        <w:t xml:space="preserve"> </w:t>
      </w:r>
      <w:r>
        <w:t xml:space="preserve">is Vedic; in the bahuvrīhi the first member keeps its natural accent.</w:t>
      </w:r>
      <w:r>
        <w:t xml:space="preserve"> </w:t>
      </w:r>
      <w:r>
        <w:rPr>
          <w:iCs/>
          <w:i/>
        </w:rPr>
        <w:t xml:space="preserve">Priyamedhāḥ</w:t>
      </w:r>
      <w:r>
        <w:t xml:space="preserve">: those whose</w:t>
      </w:r>
      <w:r>
        <w:t xml:space="preserve"> </w:t>
      </w:r>
      <w:r>
        <w:rPr>
          <w:iCs/>
          <w:i/>
        </w:rPr>
        <w:t xml:space="preserve">medha</w:t>
      </w:r>
      <w:r>
        <w:t xml:space="preserve"> </w:t>
      </w:r>
      <w:r>
        <w:t xml:space="preserve">(sacrifice) is dear.</w:t>
      </w:r>
      <w:r>
        <w:t xml:space="preserve"> </w:t>
      </w:r>
      <w:r>
        <w:rPr>
          <w:iCs/>
          <w:i/>
        </w:rPr>
        <w:t xml:space="preserve">Āhūṣata</w:t>
      </w:r>
      <w:r>
        <w:t xml:space="preserve">: root</w:t>
      </w:r>
      <w:r>
        <w:t xml:space="preserve"> </w:t>
      </w:r>
      <w:r>
        <w:rPr>
          <w:iCs/>
          <w:i/>
        </w:rPr>
        <w:t xml:space="preserve">hveñ spardhāyāṃ śabde ca</w:t>
      </w:r>
      <w:r>
        <w:t xml:space="preserve">; in the aorist with</w:t>
      </w:r>
      <w:r>
        <w:t xml:space="preserve"> </w:t>
      </w:r>
      <w:r>
        <w:rPr>
          <w:iCs/>
          <w:i/>
        </w:rPr>
        <w:t xml:space="preserve">sic</w:t>
      </w:r>
      <w:r>
        <w:t xml:space="preserve"> </w:t>
      </w:r>
      <w:r>
        <w:t xml:space="preserve">the Vedic</w:t>
      </w:r>
      <w:r>
        <w:t xml:space="preserve"> </w:t>
      </w:r>
      <w:r>
        <w:rPr>
          <w:iCs/>
          <w:i/>
        </w:rPr>
        <w:t xml:space="preserve">saṃprasāraṇa</w:t>
      </w:r>
      <w:r>
        <w:t xml:space="preserve"> </w:t>
      </w:r>
      <w:r>
        <w:t xml:space="preserve">(</w:t>
      </w:r>
      <w:r>
        <w:t xml:space="preserve">‘</w:t>
      </w:r>
      <w:r>
        <w:rPr>
          <w:iCs/>
          <w:i/>
        </w:rPr>
        <w:t xml:space="preserve">bahulaṃ chandasi</w:t>
      </w:r>
      <w:r>
        <w:t xml:space="preserve">’</w:t>
      </w:r>
      <w:r>
        <w:t xml:space="preserve">), the</w:t>
      </w:r>
      <w:r>
        <w:t xml:space="preserve"> </w:t>
      </w:r>
      <w:r>
        <w:rPr>
          <w:iCs/>
          <w:i/>
        </w:rPr>
        <w:t xml:space="preserve">pūrvarūpa</w:t>
      </w:r>
      <w:r>
        <w:t xml:space="preserve">, the lengthening by</w:t>
      </w:r>
      <w:r>
        <w:t xml:space="preserve"> </w:t>
      </w:r>
      <w:r>
        <w:rPr>
          <w:iCs/>
          <w:i/>
        </w:rPr>
        <w:t xml:space="preserve">halaḥ</w:t>
      </w:r>
      <w:r>
        <w:t xml:space="preserve">, and the</w:t>
      </w:r>
      <w:r>
        <w:t xml:space="preserve"> </w:t>
      </w:r>
      <w:r>
        <w:rPr>
          <w:iCs/>
          <w:i/>
        </w:rPr>
        <w:t xml:space="preserve">ṣa</w:t>
      </w:r>
      <w:r>
        <w:t xml:space="preserve"> </w:t>
      </w:r>
      <w:r>
        <w:t xml:space="preserve">by</w:t>
      </w:r>
      <w:r>
        <w:t xml:space="preserve"> </w:t>
      </w:r>
      <w:r>
        <w:rPr>
          <w:iCs/>
          <w:i/>
        </w:rPr>
        <w:t xml:space="preserve">ādeśapratyayayoḥ</w:t>
      </w:r>
      <w:r>
        <w:t xml:space="preserve">.</w:t>
      </w:r>
      <w:r>
        <w:t xml:space="preserve">”</w:t>
      </w:r>
    </w:p>
    <w:p>
      <w:pPr>
        <w:pStyle w:val="BodyText"/>
      </w:pPr>
      <w:r>
        <w:rPr>
          <w:bCs/>
          <w:b/>
        </w:rPr>
        <w:t xml:space="preserve">Pratipadārtha</w:t>
      </w:r>
      <w:r>
        <w:t xml:space="preserve"> </w:t>
      </w:r>
      <w:r>
        <w:rPr>
          <w:iCs/>
          <w:i/>
        </w:rPr>
        <w:t xml:space="preserve">(p. 554)</w:t>
      </w:r>
      <w:r>
        <w:t xml:space="preserve"> </w:t>
      </w:r>
      <w:r>
        <w:t xml:space="preserve">—</w:t>
      </w:r>
      <w:r>
        <w:t xml:space="preserve"> </w:t>
      </w:r>
      <w:r>
        <w:t xml:space="preserve">“</w:t>
      </w:r>
      <w:r>
        <w:rPr>
          <w:bCs/>
          <w:b/>
        </w:rPr>
        <w:t xml:space="preserve">mahikeravaḥ</w:t>
      </w:r>
      <w:r>
        <w:t xml:space="preserve"> </w:t>
      </w:r>
      <w:r>
        <w:t xml:space="preserve">— those who perform great acts;</w:t>
      </w:r>
      <w:r>
        <w:t xml:space="preserve"> </w:t>
      </w:r>
      <w:r>
        <w:rPr>
          <w:bCs/>
          <w:b/>
        </w:rPr>
        <w:t xml:space="preserve">priyamedhāḥ</w:t>
      </w:r>
      <w:r>
        <w:t xml:space="preserve"> </w:t>
      </w:r>
      <w:r>
        <w:t xml:space="preserve">— the sages (or the descendants of the sage Priyamedha), joined to a sacrifice dear (to the gods);</w:t>
      </w:r>
      <w:r>
        <w:t xml:space="preserve"> </w:t>
      </w:r>
      <w:r>
        <w:rPr>
          <w:bCs/>
          <w:b/>
        </w:rPr>
        <w:t xml:space="preserve">ūtaye</w:t>
      </w:r>
      <w:r>
        <w:t xml:space="preserve"> </w:t>
      </w:r>
      <w:r>
        <w:t xml:space="preserve">— for their protection;</w:t>
      </w:r>
      <w:r>
        <w:t xml:space="preserve"> </w:t>
      </w:r>
      <w:r>
        <w:rPr>
          <w:bCs/>
          <w:b/>
        </w:rPr>
        <w:t xml:space="preserve">adhvarāṇām</w:t>
      </w:r>
      <w:r>
        <w:t xml:space="preserve"> </w:t>
      </w:r>
      <w:r>
        <w:t xml:space="preserve">— in the midst of the sacrifices;</w:t>
      </w:r>
      <w:r>
        <w:t xml:space="preserve"> </w:t>
      </w:r>
      <w:r>
        <w:rPr>
          <w:bCs/>
          <w:b/>
        </w:rPr>
        <w:t xml:space="preserve">śukreṇa śociṣā</w:t>
      </w:r>
      <w:r>
        <w:t xml:space="preserve"> </w:t>
      </w:r>
      <w:r>
        <w:t xml:space="preserve">— with a pure flame;</w:t>
      </w:r>
      <w:r>
        <w:t xml:space="preserve"> </w:t>
      </w:r>
      <w:r>
        <w:rPr>
          <w:bCs/>
          <w:b/>
        </w:rPr>
        <w:t xml:space="preserve">agnim</w:t>
      </w:r>
      <w:r>
        <w:t xml:space="preserve"> </w:t>
      </w:r>
      <w:r>
        <w:t xml:space="preserve">— the god Agni;</w:t>
      </w:r>
      <w:r>
        <w:t xml:space="preserve"> </w:t>
      </w:r>
      <w:r>
        <w:rPr>
          <w:bCs/>
          <w:b/>
        </w:rPr>
        <w:t xml:space="preserve">rājantam</w:t>
      </w:r>
      <w:r>
        <w:t xml:space="preserve"> </w:t>
      </w:r>
      <w:r>
        <w:t xml:space="preserve">— who shines;</w:t>
      </w:r>
      <w:r>
        <w:t xml:space="preserve"> </w:t>
      </w:r>
      <w:r>
        <w:rPr>
          <w:bCs/>
          <w:b/>
        </w:rPr>
        <w:t xml:space="preserve">ahūṣata</w:t>
      </w:r>
      <w:r>
        <w:t xml:space="preserve"> </w:t>
      </w:r>
      <w:r>
        <w:t xml:space="preserve">— have called with prayers.</w:t>
      </w:r>
      <w:r>
        <w:t xml:space="preserve">”</w:t>
      </w:r>
    </w:p>
    <w:p>
      <w:pPr>
        <w:pStyle w:val="BodyText"/>
      </w:pPr>
      <w:r>
        <w:rPr>
          <w:bCs/>
          <w:b/>
        </w:rPr>
        <w:t xml:space="preserve">Bhāvārtha</w:t>
      </w:r>
      <w:r>
        <w:t xml:space="preserve"> </w:t>
      </w:r>
      <w:r>
        <w:rPr>
          <w:iCs/>
          <w:i/>
        </w:rPr>
        <w:t xml:space="preserve">(p. 554)</w:t>
      </w:r>
      <w:r>
        <w:t xml:space="preserve"> </w:t>
      </w:r>
      <w:r>
        <w:t xml:space="preserve">—</w:t>
      </w:r>
      <w:r>
        <w:t xml:space="preserve"> </w:t>
      </w:r>
      <w:r>
        <w:t xml:space="preserve">“</w:t>
      </w:r>
      <w:r>
        <w:t xml:space="preserve">The sages are of pure heart. They do excellent works. They love the sacrifice. The descendants of such a sage, Priyamedha, have called the god Agni, with prayers, both for their own protection and for the protection of the sacrifice. He is shining in the midst of the sacrifices with a pure flame.</w:t>
      </w:r>
      <w:r>
        <w:t xml:space="preserve">”</w:t>
      </w:r>
    </w:p>
    <w:p>
      <w:pPr>
        <w:pStyle w:val="BodyText"/>
      </w:pPr>
      <w:r>
        <w:rPr>
          <w:bCs/>
          <w:b/>
        </w:rPr>
        <w:t xml:space="preserve">English Translation (the source’s own, p. 554)</w:t>
      </w:r>
      <w:r>
        <w:t xml:space="preserve"> </w:t>
      </w:r>
      <w:r>
        <w:t xml:space="preserve">—</w:t>
      </w:r>
      <w:r>
        <w:t xml:space="preserve"> </w:t>
      </w:r>
      <w:r>
        <w:t xml:space="preserve">“</w:t>
      </w:r>
      <w:r>
        <w:t xml:space="preserve">The performers of great ceremonies, the offerers of acceptable sacrifices (or the Priyamedhas) have invoked for their protection Agni, shining with brilliant splendour in the midst of sacrifices.</w:t>
      </w:r>
      <w:r>
        <w:t xml:space="preserve">”</w:t>
      </w:r>
    </w:p>
    <w:p>
      <w:pPr>
        <w:pStyle w:val="BodyText"/>
      </w:pPr>
      <w:r>
        <w:rPr>
          <w:bCs/>
          <w:b/>
        </w:rPr>
        <w:t xml:space="preserve">Special Topics (</w:t>
      </w:r>
      <w:r>
        <w:rPr>
          <w:iCs/>
          <w:i/>
          <w:bCs/>
          <w:b/>
        </w:rPr>
        <w:t xml:space="preserve">viśeṣa-viṣayagaḷu</w:t>
      </w:r>
      <w:r>
        <w:rPr>
          <w:bCs/>
          <w:b/>
        </w:rPr>
        <w:t xml:space="preserve">), pp. 554–555</w:t>
      </w:r>
      <w:r>
        <w:t xml:space="preserve"> </w:t>
      </w:r>
      <w:r>
        <w:t xml:space="preserve">-</w:t>
      </w:r>
      <w:r>
        <w:t xml:space="preserve"> </w:t>
      </w:r>
      <w:r>
        <w:rPr>
          <w:bCs/>
          <w:b/>
        </w:rPr>
        <w:t xml:space="preserve">mahikeravaḥ</w:t>
      </w:r>
      <w:r>
        <w:t xml:space="preserve"> </w:t>
      </w:r>
      <w:r>
        <w:t xml:space="preserve">—</w:t>
      </w:r>
      <w:r>
        <w:t xml:space="preserve"> </w:t>
      </w:r>
      <w:r>
        <w:t xml:space="preserve">“</w:t>
      </w:r>
      <w:r>
        <w:rPr>
          <w:iCs/>
          <w:i/>
        </w:rPr>
        <w:t xml:space="preserve">prauḍhakarmāṇaḥ</w:t>
      </w:r>
      <w:r>
        <w:t xml:space="preserve">: [in Kannada] those who do great and great sacrifices and the like; [the source adds in English:]</w:t>
      </w:r>
      <w:r>
        <w:t xml:space="preserve"> </w:t>
      </w:r>
      <w:r>
        <w:t xml:space="preserve">‘</w:t>
      </w:r>
      <w:r>
        <w:t xml:space="preserve">performers of great sacrifices</w:t>
      </w:r>
      <w:r>
        <w:t xml:space="preserve">’</w:t>
      </w:r>
      <w:r>
        <w:t xml:space="preserve">.</w:t>
      </w:r>
      <w:r>
        <w:t xml:space="preserve">”</w:t>
      </w:r>
      <w:r>
        <w:t xml:space="preserve"> </w:t>
      </w:r>
      <w:r>
        <w:t xml:space="preserve">-</w:t>
      </w:r>
      <w:r>
        <w:t xml:space="preserve"> </w:t>
      </w:r>
      <w:r>
        <w:rPr>
          <w:bCs/>
          <w:b/>
        </w:rPr>
        <w:t xml:space="preserve">priyamedhāḥ</w:t>
      </w:r>
      <w:r>
        <w:t xml:space="preserve"> </w:t>
      </w:r>
      <w:r>
        <w:t xml:space="preserve">—</w:t>
      </w:r>
      <w:r>
        <w:t xml:space="preserve"> </w:t>
      </w:r>
      <w:r>
        <w:t xml:space="preserve">“</w:t>
      </w:r>
      <w:r>
        <w:rPr>
          <w:iCs/>
          <w:i/>
        </w:rPr>
        <w:t xml:space="preserve">priyeṇa yajñenopetāḥ</w:t>
      </w:r>
      <w:r>
        <w:t xml:space="preserve">: those who perform a sacrifice dear to the deities, or to Agni; or, if desired, the word may be said to mean the descendants of the sage Priyamedha.</w:t>
      </w:r>
      <w:r>
        <w:t xml:space="preserve">”</w:t>
      </w:r>
      <w:r>
        <w:t xml:space="preserve"> </w:t>
      </w:r>
      <w:r>
        <w:t xml:space="preserve">-</w:t>
      </w:r>
      <w:r>
        <w:t xml:space="preserve"> </w:t>
      </w:r>
      <w:r>
        <w:rPr>
          <w:bCs/>
          <w:b/>
        </w:rPr>
        <w:t xml:space="preserve">agniṃ śukreṇa śociṣā</w:t>
      </w:r>
      <w:r>
        <w:t xml:space="preserve"> </w:t>
      </w:r>
      <w:r>
        <w:t xml:space="preserve">—</w:t>
      </w:r>
      <w:r>
        <w:t xml:space="preserve"> </w:t>
      </w:r>
      <w:r>
        <w:t xml:space="preserve">“</w:t>
      </w:r>
      <w:r>
        <w:t xml:space="preserve">Agni, who shines with a greatly radiant splendour.</w:t>
      </w:r>
      <w:r>
        <w:t xml:space="preserve">”</w:t>
      </w:r>
      <w:r>
        <w:t xml:space="preserve"> </w:t>
      </w:r>
      <w:r>
        <w:rPr>
          <w:iCs/>
          <w:i/>
        </w:rPr>
        <w:t xml:space="preserve">(The sentence is cut off at the end of the line in the print,</w:t>
      </w:r>
      <w:r>
        <w:rPr>
          <w:iCs/>
          <w:i/>
        </w:rPr>
        <w:t xml:space="preserve"> </w:t>
      </w:r>
      <w:r>
        <w:rPr>
          <w:iCs/>
          <w:i/>
        </w:rPr>
        <w:t xml:space="preserve">“</w:t>
      </w:r>
      <w:r>
        <w:rPr>
          <w:iCs/>
          <w:i/>
        </w:rPr>
        <w:t xml:space="preserve">… the shining Agni — …</w:t>
      </w:r>
      <w:r>
        <w:rPr>
          <w:iCs/>
          <w:i/>
        </w:rPr>
        <w:t xml:space="preserve">”</w:t>
      </w:r>
      <w:r>
        <w:rPr>
          <w:iCs/>
          <w:i/>
        </w:rPr>
        <w:t xml:space="preserve">).</w:t>
      </w:r>
    </w:p>
    <w:bookmarkEnd w:id="465"/>
    <w:bookmarkStart w:id="466" w:name="page-555"/>
    <w:p>
      <w:pPr>
        <w:pStyle w:val="Heading3"/>
      </w:pPr>
      <w:r>
        <w:t xml:space="preserve">Page 555</w:t>
      </w:r>
    </w:p>
    <w:p>
      <w:pPr>
        <w:pStyle w:val="FirstParagraph"/>
      </w:pPr>
      <w:r>
        <w:rPr>
          <w:bCs/>
          <w:b/>
        </w:rPr>
        <w:t xml:space="preserve">Vyākaraṇa-prakriyā</w:t>
      </w:r>
      <w:r>
        <w:t xml:space="preserve"> </w:t>
      </w:r>
      <w:r>
        <w:rPr>
          <w:iCs/>
          <w:i/>
        </w:rPr>
        <w:t xml:space="preserve">(p. 555 — grammar page, noted briefly)</w:t>
      </w:r>
      <w:r>
        <w:t xml:space="preserve"> </w:t>
      </w:r>
      <w:r>
        <w:t xml:space="preserve">-</w:t>
      </w:r>
      <w:r>
        <w:t xml:space="preserve"> </w:t>
      </w:r>
      <w:r>
        <w:rPr>
          <w:bCs/>
          <w:b/>
        </w:rPr>
        <w:t xml:space="preserve">mahikeravaḥ</w:t>
      </w:r>
      <w:r>
        <w:t xml:space="preserve">: root</w:t>
      </w:r>
      <w:r>
        <w:t xml:space="preserve"> </w:t>
      </w:r>
      <w:r>
        <w:rPr>
          <w:iCs/>
          <w:i/>
        </w:rPr>
        <w:t xml:space="preserve">maha pūjāyām</w:t>
      </w:r>
      <w:r>
        <w:t xml:space="preserve">, the Uṇādi suffix</w:t>
      </w:r>
      <w:r>
        <w:t xml:space="preserve"> </w:t>
      </w:r>
      <w:r>
        <w:rPr>
          <w:iCs/>
          <w:i/>
        </w:rPr>
        <w:t xml:space="preserve">in</w:t>
      </w:r>
      <w:r>
        <w:t xml:space="preserve">:</w:t>
      </w:r>
      <w:r>
        <w:t xml:space="preserve"> </w:t>
      </w:r>
      <w:r>
        <w:rPr>
          <w:iCs/>
          <w:i/>
        </w:rPr>
        <w:t xml:space="preserve">mahi</w:t>
      </w:r>
      <w:r>
        <w:t xml:space="preserve">; root</w:t>
      </w:r>
      <w:r>
        <w:t xml:space="preserve"> </w:t>
      </w:r>
      <w:r>
        <w:rPr>
          <w:iCs/>
          <w:i/>
        </w:rPr>
        <w:t xml:space="preserve">ḍukṛñ karaṇe</w:t>
      </w:r>
      <w:r>
        <w:t xml:space="preserve">, the suffix</w:t>
      </w:r>
      <w:r>
        <w:t xml:space="preserve"> </w:t>
      </w:r>
      <w:r>
        <w:rPr>
          <w:iCs/>
          <w:i/>
        </w:rPr>
        <w:t xml:space="preserve">uṇ</w:t>
      </w:r>
      <w:r>
        <w:t xml:space="preserve"> </w:t>
      </w:r>
      <w:r>
        <w:t xml:space="preserve">by the Uṇādi rule beginning</w:t>
      </w:r>
      <w:r>
        <w:t xml:space="preserve"> </w:t>
      </w:r>
      <w:r>
        <w:rPr>
          <w:iCs/>
          <w:i/>
        </w:rPr>
        <w:t xml:space="preserve">kṛ-vā-pā-ji-mi-sv…</w:t>
      </w:r>
      <w:r>
        <w:t xml:space="preserve"> </w:t>
      </w:r>
      <w:r>
        <w:t xml:space="preserve">(Uṇ. 1-1) — कृवापाजिमिस्वदिसाध्यशूभ्य उण् —</w:t>
      </w:r>
      <w:r>
        <w:t xml:space="preserve"> </w:t>
      </w:r>
      <w:r>
        <w:rPr>
          <w:iCs/>
          <w:i/>
        </w:rPr>
        <w:t xml:space="preserve">kṛvāpājimisvadisādhyaśūbhya uṇ</w:t>
      </w:r>
      <w:r>
        <w:t xml:space="preserve">;</w:t>
      </w:r>
      <w:r>
        <w:t xml:space="preserve"> </w:t>
      </w:r>
      <w:r>
        <w:rPr>
          <w:iCs/>
          <w:i/>
        </w:rPr>
        <w:t xml:space="preserve">aco ’ñṇiti</w:t>
      </w:r>
      <w:r>
        <w:t xml:space="preserve"> </w:t>
      </w:r>
      <w:r>
        <w:t xml:space="preserve">(printed</w:t>
      </w:r>
      <w:r>
        <w:t xml:space="preserve"> </w:t>
      </w:r>
      <w:r>
        <w:t xml:space="preserve">“</w:t>
      </w:r>
      <w:r>
        <w:t xml:space="preserve">Pā. 7-1-115</w:t>
      </w:r>
      <w:r>
        <w:t xml:space="preserve">”</w:t>
      </w:r>
      <w:r>
        <w:t xml:space="preserve"> </w:t>
      </w:r>
      <w:r>
        <w:t xml:space="preserve">[as printed; for 7-2-115]) — अचोऽञ्णिति — when a</w:t>
      </w:r>
      <w:r>
        <w:t xml:space="preserve"> </w:t>
      </w:r>
      <w:r>
        <w:rPr>
          <w:iCs/>
          <w:i/>
        </w:rPr>
        <w:t xml:space="preserve">ñit</w:t>
      </w:r>
      <w:r>
        <w:t xml:space="preserve"> </w:t>
      </w:r>
      <w:r>
        <w:t xml:space="preserve">or</w:t>
      </w:r>
      <w:r>
        <w:t xml:space="preserve"> </w:t>
      </w:r>
      <w:r>
        <w:rPr>
          <w:iCs/>
          <w:i/>
        </w:rPr>
        <w:t xml:space="preserve">ṇit</w:t>
      </w:r>
      <w:r>
        <w:t xml:space="preserve"> </w:t>
      </w:r>
      <w:r>
        <w:t xml:space="preserve">suffix follows, the final vowel of the</w:t>
      </w:r>
      <w:r>
        <w:t xml:space="preserve"> </w:t>
      </w:r>
      <w:r>
        <w:rPr>
          <w:iCs/>
          <w:i/>
        </w:rPr>
        <w:t xml:space="preserve">aṅga</w:t>
      </w:r>
      <w:r>
        <w:t xml:space="preserve"> </w:t>
      </w:r>
      <w:r>
        <w:t xml:space="preserve">takes</w:t>
      </w:r>
      <w:r>
        <w:t xml:space="preserve"> </w:t>
      </w:r>
      <w:r>
        <w:rPr>
          <w:iCs/>
          <w:i/>
        </w:rPr>
        <w:t xml:space="preserve">vṛddhi</w:t>
      </w:r>
      <w:r>
        <w:t xml:space="preserve">:</w:t>
      </w:r>
      <w:r>
        <w:t xml:space="preserve"> </w:t>
      </w:r>
      <w:r>
        <w:rPr>
          <w:iCs/>
          <w:i/>
        </w:rPr>
        <w:t xml:space="preserve">ṛ</w:t>
      </w:r>
      <w:r>
        <w:t xml:space="preserve"> </w:t>
      </w:r>
      <w:r>
        <w:t xml:space="preserve">→</w:t>
      </w:r>
      <w:r>
        <w:t xml:space="preserve"> </w:t>
      </w:r>
      <w:r>
        <w:rPr>
          <w:iCs/>
          <w:i/>
        </w:rPr>
        <w:t xml:space="preserve">ār</w:t>
      </w:r>
      <w:r>
        <w:t xml:space="preserve">;</w:t>
      </w:r>
      <w:r>
        <w:t xml:space="preserve"> </w:t>
      </w:r>
      <w:r>
        <w:rPr>
          <w:iCs/>
          <w:i/>
        </w:rPr>
        <w:t xml:space="preserve">mahikāru</w:t>
      </w:r>
      <w:r>
        <w:t xml:space="preserve">; the</w:t>
      </w:r>
      <w:r>
        <w:t xml:space="preserve"> </w:t>
      </w:r>
      <w:r>
        <w:rPr>
          <w:iCs/>
          <w:i/>
        </w:rPr>
        <w:t xml:space="preserve">ā</w:t>
      </w:r>
      <w:r>
        <w:t xml:space="preserve"> </w:t>
      </w:r>
      <w:r>
        <w:t xml:space="preserve">becomes</w:t>
      </w:r>
      <w:r>
        <w:t xml:space="preserve"> </w:t>
      </w:r>
      <w:r>
        <w:rPr>
          <w:iCs/>
          <w:i/>
        </w:rPr>
        <w:t xml:space="preserve">e</w:t>
      </w:r>
      <w:r>
        <w:t xml:space="preserve"> </w:t>
      </w:r>
      <w:r>
        <w:t xml:space="preserve">by the Vedic rule;</w:t>
      </w:r>
      <w:r>
        <w:t xml:space="preserve"> </w:t>
      </w:r>
      <w:r>
        <w:rPr>
          <w:iCs/>
          <w:i/>
        </w:rPr>
        <w:t xml:space="preserve">mahikeru</w:t>
      </w:r>
      <w:r>
        <w:t xml:space="preserve">; before</w:t>
      </w:r>
      <w:r>
        <w:t xml:space="preserve"> </w:t>
      </w:r>
      <w:r>
        <w:rPr>
          <w:iCs/>
          <w:i/>
        </w:rPr>
        <w:t xml:space="preserve">jas</w:t>
      </w:r>
      <w:r>
        <w:t xml:space="preserve">,</w:t>
      </w:r>
      <w:r>
        <w:t xml:space="preserve"> </w:t>
      </w:r>
      <w:r>
        <w:rPr>
          <w:iCs/>
          <w:i/>
        </w:rPr>
        <w:t xml:space="preserve">guṇa</w:t>
      </w:r>
      <w:r>
        <w:t xml:space="preserve"> </w:t>
      </w:r>
      <w:r>
        <w:t xml:space="preserve">by</w:t>
      </w:r>
      <w:r>
        <w:t xml:space="preserve"> </w:t>
      </w:r>
      <w:r>
        <w:rPr>
          <w:iCs/>
          <w:i/>
        </w:rPr>
        <w:t xml:space="preserve">jasi ca</w:t>
      </w:r>
      <w:r>
        <w:t xml:space="preserve">;</w:t>
      </w:r>
      <w:r>
        <w:t xml:space="preserve"> </w:t>
      </w:r>
      <w:r>
        <w:rPr>
          <w:iCs/>
          <w:i/>
        </w:rPr>
        <w:t xml:space="preserve">avādeśa</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t xml:space="preserve">“</w:t>
      </w:r>
      <w:r>
        <w:rPr>
          <w:iCs/>
          <w:i/>
        </w:rPr>
        <w:t xml:space="preserve">Mahayaḥ kāravaḥ yeṣāṃ te</w:t>
      </w:r>
      <w:r>
        <w:t xml:space="preserve">”</w:t>
      </w:r>
      <w:r>
        <w:t xml:space="preserve">, a bahuvrīhi; the first member keeps its natural accent.</w:t>
      </w:r>
      <w:r>
        <w:t xml:space="preserve"> </w:t>
      </w:r>
      <w:r>
        <w:t xml:space="preserve">-</w:t>
      </w:r>
      <w:r>
        <w:t xml:space="preserve"> </w:t>
      </w:r>
      <w:r>
        <w:rPr>
          <w:bCs/>
          <w:b/>
        </w:rPr>
        <w:t xml:space="preserve">priyamedhāḥ</w:t>
      </w:r>
      <w:r>
        <w:t xml:space="preserve">:</w:t>
      </w:r>
      <w:r>
        <w:t xml:space="preserve"> </w:t>
      </w:r>
      <w:r>
        <w:t xml:space="preserve">“</w:t>
      </w:r>
      <w:r>
        <w:rPr>
          <w:iCs/>
          <w:i/>
        </w:rPr>
        <w:t xml:space="preserve">priyaḥ medhaḥ yeṣāṃ te</w:t>
      </w:r>
      <w:r>
        <w:t xml:space="preserve">”</w:t>
      </w:r>
      <w:r>
        <w:t xml:space="preserve">.</w:t>
      </w:r>
      <w:r>
        <w:t xml:space="preserve"> </w:t>
      </w:r>
      <w:r>
        <w:t xml:space="preserve">-</w:t>
      </w:r>
      <w:r>
        <w:t xml:space="preserve"> </w:t>
      </w:r>
      <w:r>
        <w:rPr>
          <w:bCs/>
          <w:b/>
        </w:rPr>
        <w:t xml:space="preserve">āhūṣata</w:t>
      </w:r>
      <w:r>
        <w:t xml:space="preserve">: root</w:t>
      </w:r>
      <w:r>
        <w:t xml:space="preserve"> </w:t>
      </w:r>
      <w:r>
        <w:rPr>
          <w:iCs/>
          <w:i/>
        </w:rPr>
        <w:t xml:space="preserve">hveñ spardhāyāṃ śabde ca</w:t>
      </w:r>
      <w:r>
        <w:t xml:space="preserve">;</w:t>
      </w:r>
      <w:r>
        <w:t xml:space="preserve"> </w:t>
      </w:r>
      <w:r>
        <w:rPr>
          <w:iCs/>
          <w:i/>
        </w:rPr>
        <w:t xml:space="preserve">luṅ</w:t>
      </w:r>
      <w:r>
        <w:t xml:space="preserve">; the</w:t>
      </w:r>
      <w:r>
        <w:t xml:space="preserve"> </w:t>
      </w:r>
      <w:r>
        <w:rPr>
          <w:iCs/>
          <w:i/>
        </w:rPr>
        <w:t xml:space="preserve">ātmanepada</w:t>
      </w:r>
      <w:r>
        <w:t xml:space="preserve"> </w:t>
      </w:r>
      <w:r>
        <w:t xml:space="preserve">by</w:t>
      </w:r>
      <w:r>
        <w:t xml:space="preserve"> </w:t>
      </w:r>
      <w:r>
        <w:rPr>
          <w:iCs/>
          <w:i/>
        </w:rPr>
        <w:t xml:space="preserve">svaritañitaḥ kartrabhiprāye kriyāphale</w:t>
      </w:r>
      <w:r>
        <w:t xml:space="preserve"> </w:t>
      </w:r>
      <w:r>
        <w:t xml:space="preserve">(printed</w:t>
      </w:r>
      <w:r>
        <w:t xml:space="preserve"> </w:t>
      </w:r>
      <w:r>
        <w:t xml:space="preserve">“</w:t>
      </w:r>
      <w:r>
        <w:t xml:space="preserve">Pā. 1-3-7</w:t>
      </w:r>
      <w:r>
        <w:t xml:space="preserve">”</w:t>
      </w:r>
      <w:r>
        <w:t xml:space="preserve"> </w:t>
      </w:r>
      <w:r>
        <w:t xml:space="preserve">with one digit in the last group, the 2/7 glyph [?]; for 1-3-72) — स्वरितञितः कर्त्रभिप्राये क्रियाफले — when the fruit of the action goes to the agent;</w:t>
      </w:r>
      <w:r>
        <w:t xml:space="preserve"> </w:t>
      </w:r>
      <w:r>
        <w:rPr>
          <w:iCs/>
          <w:i/>
        </w:rPr>
        <w:t xml:space="preserve">jhi</w:t>
      </w:r>
      <w:r>
        <w:t xml:space="preserve"> </w:t>
      </w:r>
      <w:r>
        <w:t xml:space="preserve">→</w:t>
      </w:r>
      <w:r>
        <w:t xml:space="preserve"> </w:t>
      </w:r>
      <w:r>
        <w:rPr>
          <w:iCs/>
          <w:i/>
        </w:rPr>
        <w:t xml:space="preserve">jha</w:t>
      </w:r>
      <w:r>
        <w:t xml:space="preserve"> </w:t>
      </w:r>
      <w:r>
        <w:t xml:space="preserve">→</w:t>
      </w:r>
      <w:r>
        <w:t xml:space="preserve"> </w:t>
      </w:r>
      <w:r>
        <w:rPr>
          <w:iCs/>
          <w:i/>
        </w:rPr>
        <w:t xml:space="preserve">ata</w:t>
      </w:r>
      <w:r>
        <w:t xml:space="preserve">;</w:t>
      </w:r>
      <w:r>
        <w:t xml:space="preserve"> </w:t>
      </w:r>
      <w:r>
        <w:rPr>
          <w:iCs/>
          <w:i/>
        </w:rPr>
        <w:t xml:space="preserve">cleḥ sic</w:t>
      </w:r>
      <w:r>
        <w:t xml:space="preserve"> </w:t>
      </w:r>
      <w:r>
        <w:t xml:space="preserve">(no number printed) the</w:t>
      </w:r>
      <w:r>
        <w:t xml:space="preserve"> </w:t>
      </w:r>
      <w:r>
        <w:rPr>
          <w:iCs/>
          <w:i/>
        </w:rPr>
        <w:t xml:space="preserve">sic</w:t>
      </w:r>
      <w:r>
        <w:t xml:space="preserve"> </w:t>
      </w:r>
      <w:r>
        <w:t xml:space="preserve">for</w:t>
      </w:r>
      <w:r>
        <w:t xml:space="preserve"> </w:t>
      </w:r>
      <w:r>
        <w:rPr>
          <w:iCs/>
          <w:i/>
        </w:rPr>
        <w:t xml:space="preserve">cli</w:t>
      </w:r>
      <w:r>
        <w:t xml:space="preserve">; the</w:t>
      </w:r>
      <w:r>
        <w:t xml:space="preserve"> </w:t>
      </w:r>
      <w:r>
        <w:rPr>
          <w:iCs/>
          <w:i/>
        </w:rPr>
        <w:t xml:space="preserve">aṭ</w:t>
      </w:r>
      <w:r>
        <w:t xml:space="preserve"> </w:t>
      </w:r>
      <w:r>
        <w:t xml:space="preserve">augment;</w:t>
      </w:r>
      <w:r>
        <w:t xml:space="preserve"> </w:t>
      </w:r>
      <w:r>
        <w:rPr>
          <w:iCs/>
          <w:i/>
        </w:rPr>
        <w:t xml:space="preserve">āhve + s + jha</w:t>
      </w:r>
      <w:r>
        <w:t xml:space="preserve">;</w:t>
      </w:r>
      <w:r>
        <w:t xml:space="preserve"> </w:t>
      </w:r>
      <w:r>
        <w:rPr>
          <w:iCs/>
          <w:i/>
        </w:rPr>
        <w:t xml:space="preserve">ātmanepadeṣv anataḥ</w:t>
      </w:r>
      <w:r>
        <w:t xml:space="preserve"> </w:t>
      </w:r>
      <w:r>
        <w:t xml:space="preserve">(no number printed) gives</w:t>
      </w:r>
      <w:r>
        <w:t xml:space="preserve"> </w:t>
      </w:r>
      <w:r>
        <w:rPr>
          <w:iCs/>
          <w:i/>
        </w:rPr>
        <w:t xml:space="preserve">at</w:t>
      </w:r>
      <w:r>
        <w:t xml:space="preserve"> </w:t>
      </w:r>
      <w:r>
        <w:t xml:space="preserve">for</w:t>
      </w:r>
      <w:r>
        <w:t xml:space="preserve"> </w:t>
      </w:r>
      <w:r>
        <w:rPr>
          <w:iCs/>
          <w:i/>
        </w:rPr>
        <w:t xml:space="preserve">jha</w:t>
      </w:r>
      <w:r>
        <w:t xml:space="preserve">;</w:t>
      </w:r>
      <w:r>
        <w:t xml:space="preserve"> </w:t>
      </w:r>
      <w:r>
        <w:t xml:space="preserve">“</w:t>
      </w:r>
      <w:r>
        <w:rPr>
          <w:iCs/>
          <w:i/>
        </w:rPr>
        <w:t xml:space="preserve">bahulaṃ chandasi</w:t>
      </w:r>
      <w:r>
        <w:t xml:space="preserve">”</w:t>
      </w:r>
      <w:r>
        <w:t xml:space="preserve"> </w:t>
      </w:r>
      <w:r>
        <w:t xml:space="preserve">(Pā. 6-1-34) a variety of</w:t>
      </w:r>
      <w:r>
        <w:t xml:space="preserve"> </w:t>
      </w:r>
      <w:r>
        <w:rPr>
          <w:iCs/>
          <w:i/>
        </w:rPr>
        <w:t xml:space="preserve">saṃprasāraṇa</w:t>
      </w:r>
      <w:r>
        <w:t xml:space="preserve"> </w:t>
      </w:r>
      <w:r>
        <w:t xml:space="preserve">of the root</w:t>
      </w:r>
      <w:r>
        <w:t xml:space="preserve"> </w:t>
      </w:r>
      <w:r>
        <w:rPr>
          <w:iCs/>
          <w:i/>
        </w:rPr>
        <w:t xml:space="preserve">hveñ</w:t>
      </w:r>
      <w:r>
        <w:t xml:space="preserve"> </w:t>
      </w:r>
      <w:r>
        <w:t xml:space="preserve">in the Chandas;</w:t>
      </w:r>
      <w:r>
        <w:t xml:space="preserve"> </w:t>
      </w:r>
      <w:r>
        <w:rPr>
          <w:iCs/>
          <w:i/>
        </w:rPr>
        <w:t xml:space="preserve">ahu + e + s + ata</w:t>
      </w:r>
      <w:r>
        <w:t xml:space="preserve">;</w:t>
      </w:r>
      <w:r>
        <w:t xml:space="preserve"> </w:t>
      </w:r>
      <w:r>
        <w:rPr>
          <w:iCs/>
          <w:i/>
        </w:rPr>
        <w:t xml:space="preserve">saṃprasāraṇāc ca</w:t>
      </w:r>
      <w:r>
        <w:t xml:space="preserve"> </w:t>
      </w:r>
      <w:r>
        <w:t xml:space="preserve">(Pā. 6-1-108) makes a single</w:t>
      </w:r>
      <w:r>
        <w:t xml:space="preserve"> </w:t>
      </w:r>
      <w:r>
        <w:rPr>
          <w:iCs/>
          <w:i/>
        </w:rPr>
        <w:t xml:space="preserve">pūrvarūpa</w:t>
      </w:r>
      <w:r>
        <w:t xml:space="preserve"> </w:t>
      </w:r>
      <w:r>
        <w:t xml:space="preserve">substitute</w:t>
      </w:r>
      <w:r>
        <w:t xml:space="preserve"> </w:t>
      </w:r>
      <w:r>
        <w:rPr>
          <w:iCs/>
          <w:i/>
        </w:rPr>
        <w:t xml:space="preserve">u</w:t>
      </w:r>
      <w:r>
        <w:t xml:space="preserve"> </w:t>
      </w:r>
      <w:r>
        <w:t xml:space="preserve">for</w:t>
      </w:r>
      <w:r>
        <w:t xml:space="preserve"> </w:t>
      </w:r>
      <w:r>
        <w:rPr>
          <w:iCs/>
          <w:i/>
        </w:rPr>
        <w:t xml:space="preserve">u + e</w:t>
      </w:r>
      <w:r>
        <w:t xml:space="preserve">;</w:t>
      </w:r>
      <w:r>
        <w:t xml:space="preserve"> </w:t>
      </w:r>
      <w:r>
        <w:rPr>
          <w:iCs/>
          <w:i/>
        </w:rPr>
        <w:t xml:space="preserve">halaḥ</w:t>
      </w:r>
      <w:r>
        <w:t xml:space="preserve"> </w:t>
      </w:r>
      <w:r>
        <w:t xml:space="preserve">(Pā. 6-4-2) lengthens the</w:t>
      </w:r>
      <w:r>
        <w:t xml:space="preserve"> </w:t>
      </w:r>
      <w:r>
        <w:rPr>
          <w:iCs/>
          <w:i/>
        </w:rPr>
        <w:t xml:space="preserve">u</w:t>
      </w:r>
      <w:r>
        <w:t xml:space="preserve"> </w:t>
      </w:r>
      <w:r>
        <w:t xml:space="preserve">(the</w:t>
      </w:r>
      <w:r>
        <w:t xml:space="preserve"> </w:t>
      </w:r>
      <w:r>
        <w:rPr>
          <w:iCs/>
          <w:i/>
        </w:rPr>
        <w:t xml:space="preserve">saṃprasāraṇa</w:t>
      </w:r>
      <w:r>
        <w:t xml:space="preserve"> </w:t>
      </w:r>
      <w:r>
        <w:t xml:space="preserve">standing after a consonant at the end of the</w:t>
      </w:r>
      <w:r>
        <w:t xml:space="preserve"> </w:t>
      </w:r>
      <w:r>
        <w:rPr>
          <w:iCs/>
          <w:i/>
        </w:rPr>
        <w:t xml:space="preserve">aṅga</w:t>
      </w:r>
      <w:r>
        <w:t xml:space="preserve">);</w:t>
      </w:r>
      <w:r>
        <w:t xml:space="preserve"> </w:t>
      </w:r>
      <w:r>
        <w:rPr>
          <w:iCs/>
          <w:i/>
        </w:rPr>
        <w:t xml:space="preserve">ādeśapratyayayoḥ</w:t>
      </w:r>
      <w:r>
        <w:t xml:space="preserve"> </w:t>
      </w:r>
      <w:r>
        <w:t xml:space="preserve">(no number printed) gives</w:t>
      </w:r>
      <w:r>
        <w:t xml:space="preserve"> </w:t>
      </w:r>
      <w:r>
        <w:rPr>
          <w:iCs/>
          <w:i/>
        </w:rPr>
        <w:t xml:space="preserve">ṣ</w:t>
      </w:r>
      <w:r>
        <w:t xml:space="preserve"> </w:t>
      </w:r>
      <w:r>
        <w:t xml:space="preserve">for</w:t>
      </w:r>
      <w:r>
        <w:t xml:space="preserve"> </w:t>
      </w:r>
      <w:r>
        <w:rPr>
          <w:iCs/>
          <w:i/>
        </w:rPr>
        <w:t xml:space="preserve">s</w:t>
      </w:r>
      <w:r>
        <w:t xml:space="preserve">:</w:t>
      </w:r>
      <w:r>
        <w:t xml:space="preserve"> </w:t>
      </w:r>
      <w:r>
        <w:rPr>
          <w:iCs/>
          <w:i/>
        </w:rPr>
        <w:t xml:space="preserve">āhūṣata</w:t>
      </w:r>
      <w:r>
        <w:t xml:space="preserve">.</w:t>
      </w:r>
      <w:r>
        <w:t xml:space="preserve"> </w:t>
      </w:r>
      <w:r>
        <w:rPr>
          <w:bCs/>
          <w:b/>
        </w:rPr>
        <w:t xml:space="preserve">|| 4 ||</w:t>
      </w:r>
    </w:p>
    <w:p>
      <w:r>
        <w:pict>
          <v:rect style="width:0;height:1.5pt" o:hralign="center" o:hrstd="t" o:hr="t"/>
        </w:pict>
      </w:r>
    </w:p>
    <w:bookmarkEnd w:id="466"/>
    <w:bookmarkStart w:id="467" w:name="X27a806c2b2ec4ad3382cc0d3104cec1d589e8af"/>
    <w:p>
      <w:pPr>
        <w:pStyle w:val="Heading3"/>
      </w:pPr>
      <w:r>
        <w:t xml:space="preserve">Rik 45.5 (pp. 556–557, PDF 570–571; better scan PDF 571–572)</w:t>
      </w:r>
    </w:p>
    <w:bookmarkEnd w:id="467"/>
    <w:bookmarkStart w:id="468" w:name="page-556"/>
    <w:p>
      <w:pPr>
        <w:pStyle w:val="Heading3"/>
      </w:pPr>
      <w:r>
        <w:t xml:space="preserve">Page 556</w:t>
      </w:r>
    </w:p>
    <w:p>
      <w:pPr>
        <w:pStyle w:val="FirstParagraph"/>
      </w:pPr>
      <w:r>
        <w:rPr>
          <w:bCs/>
          <w:b/>
        </w:rPr>
        <w:t xml:space="preserve">Saṃhitā-pāṭha</w:t>
      </w:r>
      <w:r>
        <w:t xml:space="preserve"> </w:t>
      </w:r>
      <w:r>
        <w:rPr>
          <w:iCs/>
          <w:i/>
        </w:rPr>
        <w:t xml:space="preserve">(p. 556)</w:t>
      </w:r>
    </w:p>
    <w:p>
      <w:pPr>
        <w:pStyle w:val="BlockText"/>
      </w:pPr>
      <w:r>
        <w:rPr>
          <w:bCs/>
          <w:b/>
        </w:rPr>
        <w:t xml:space="preserve">घृता॑हवन सन्त्ये॒मा उ॒ षु श्रु॑धी॒ गिरः॑ ।</w:t>
      </w:r>
      <w:r>
        <w:t xml:space="preserve"> </w:t>
      </w:r>
      <w:r>
        <w:rPr>
          <w:bCs/>
          <w:b/>
        </w:rPr>
        <w:t xml:space="preserve">याभिः॒ कण्व॑स्य सू॒नवो॒ हव॒न्तेऽव॑से त्वा ॥ ५ ॥</w:t>
      </w:r>
    </w:p>
    <w:p>
      <w:pPr>
        <w:pStyle w:val="FirstParagraph"/>
      </w:pPr>
      <w:r>
        <w:rPr>
          <w:iCs/>
          <w:i/>
        </w:rPr>
        <w:t xml:space="preserve">ghṛ́tāhavana santyemā́ u ṣú śrudhī gíraḥ |</w:t>
      </w:r>
      <w:r>
        <w:t xml:space="preserve"> </w:t>
      </w:r>
      <w:r>
        <w:rPr>
          <w:iCs/>
          <w:i/>
        </w:rPr>
        <w:t xml:space="preserve">yābhiḥ káṇvasya sūnávo hávanté ’vase tvā || 5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556)</w:t>
      </w:r>
    </w:p>
    <w:p>
      <w:pPr>
        <w:pStyle w:val="BlockText"/>
      </w:pPr>
      <w:r>
        <w:t xml:space="preserve">घृतऽआहवन । सन्त्य । इमाः । ऊं इति । सु । श्रुधि । गिरः ।</w:t>
      </w:r>
      <w:r>
        <w:t xml:space="preserve"> </w:t>
      </w:r>
      <w:r>
        <w:t xml:space="preserve">याभिः । कण्वस्य । सूनवः । हवन्ते । अवसे । त्वा ॥ ५ ॥</w:t>
      </w:r>
    </w:p>
    <w:p>
      <w:pPr>
        <w:pStyle w:val="FirstParagraph"/>
      </w:pPr>
      <w:r>
        <w:rPr>
          <w:iCs/>
          <w:i/>
        </w:rPr>
        <w:t xml:space="preserve">ghṛta-āhavana | santya | imāḥ | ūṃ iti | su | śrudhi | giraḥ |</w:t>
      </w:r>
      <w:r>
        <w:t xml:space="preserve"> </w:t>
      </w:r>
      <w:r>
        <w:rPr>
          <w:iCs/>
          <w:i/>
        </w:rPr>
        <w:t xml:space="preserve">yābhiḥ | kaṇvasya | sūnavaḥ | havante | avase | tvā || 5 ||</w:t>
      </w:r>
    </w:p>
    <w:p>
      <w:pPr>
        <w:pStyle w:val="BodyText"/>
      </w:pPr>
      <w:r>
        <w:rPr>
          <w:bCs/>
          <w:b/>
        </w:rPr>
        <w:t xml:space="preserve">Sāyaṇa-bhāṣya</w:t>
      </w:r>
      <w:r>
        <w:t xml:space="preserve"> </w:t>
      </w:r>
      <w:r>
        <w:rPr>
          <w:iCs/>
          <w:i/>
        </w:rPr>
        <w:t xml:space="preserve">(p. 556)</w:t>
      </w:r>
    </w:p>
    <w:p>
      <w:pPr>
        <w:pStyle w:val="BlockText"/>
      </w:pPr>
      <w:r>
        <w:rPr>
          <w:bCs/>
          <w:b/>
        </w:rPr>
        <w:t xml:space="preserve">हे घृताहवन घृतेनाहूयमान सन्त्य फलप्रदाग्ने इमा उ गिरोऽस्माभिः प्रयुज्यमाना अपि स्तोत्ररूपा वाचः सु श्रुधि । सुष्ठु शृणु । कण्वस्य महर्षेः सूनवः पुत्रा याभिर्गीर्भिरवसे स्वरक्षणार्थं त्वा हवन्ते त्वामाह्वयन्ति ॥ घृताहवन । घृतेनाहूयतेऽस्मिन्निति घृताहवनः । अधिकरणे ल्युट् । आमन्त्रिताद्युदात्तत्वं । श्रुधि । श्रुशृणुपृकृवृभ्यश्छन्दसीति हेर्धिरादेशः । बहुलं छन्दसीति विकरणस्य लुक् ॥ ३१ ॥</w:t>
      </w:r>
    </w:p>
    <w:p>
      <w:pPr>
        <w:pStyle w:val="FirstParagraph"/>
      </w:pPr>
      <w:r>
        <w:rPr>
          <w:iCs/>
          <w:i/>
        </w:rPr>
        <w:t xml:space="preserve">he ghṛtāhavana ghṛtenāhūyamāna santya phalapradāgne imā u giro ’smābhiḥ prayujyamānā api stotrarūpā vācaḥ su śrudhi | suṣṭhu śṛṇu | kaṇvasya maharṣeḥ sūnavaḥ putrā yābhir gīrbhir avase svarakṣaṇārthaṃ tvā havante tvām āhvayanti || ghṛtāhavana | ghṛtenāhūyate ’smin iti ghṛtāhavanaḥ | adhikaraṇe lyuṭ | āmantritādyudāttatvaṃ | śrudhi | śruśṛṇupṛkṛvṛbhyaś chandasīti her dhirādeśaḥ | bahulaṃ chandasīti vikaraṇasya luk || 31 ||</w:t>
      </w:r>
    </w:p>
    <w:p>
      <w:pPr>
        <w:pStyle w:val="BodyText"/>
      </w:pPr>
      <w:r>
        <w:rPr>
          <w:iCs/>
          <w:i/>
        </w:rPr>
        <w:t xml:space="preserve">(The bhāṣya closes</w:t>
      </w:r>
      <w:r>
        <w:rPr>
          <w:iCs/>
          <w:i/>
        </w:rPr>
        <w:t xml:space="preserve"> </w:t>
      </w:r>
      <w:r>
        <w:rPr>
          <w:iCs/>
          <w:i/>
        </w:rPr>
        <w:t xml:space="preserve">“</w:t>
      </w:r>
      <w:r>
        <w:rPr>
          <w:iCs/>
          <w:i/>
        </w:rPr>
        <w:t xml:space="preserve">॥ 31 ॥</w:t>
      </w:r>
      <w:r>
        <w:rPr>
          <w:iCs/>
          <w:i/>
        </w:rPr>
        <w:t xml:space="preserve">”</w:t>
      </w:r>
      <w:r>
        <w:rPr>
          <w:iCs/>
          <w:i/>
        </w:rPr>
        <w:t xml:space="preserve"> </w:t>
      </w:r>
      <w:r>
        <w:rPr>
          <w:iCs/>
          <w:i/>
        </w:rPr>
        <w:t xml:space="preserve">(zoom-checked): the number of the varga that ends here (Varga 31 = Ṛks 1–5), not the Ṛk number.)</w:t>
      </w:r>
    </w:p>
    <w:p>
      <w:pPr>
        <w:pStyle w:val="BodyText"/>
      </w:pPr>
      <w:r>
        <w:rPr>
          <w:bCs/>
          <w:b/>
        </w:rPr>
        <w:t xml:space="preserve">Translation:</w:t>
      </w:r>
      <w:r>
        <w:t xml:space="preserve"> </w:t>
      </w:r>
      <w:r>
        <w:t xml:space="preserve">“</w:t>
      </w:r>
      <w:r>
        <w:t xml:space="preserve">O</w:t>
      </w:r>
      <w:r>
        <w:t xml:space="preserve"> </w:t>
      </w:r>
      <w:r>
        <w:rPr>
          <w:iCs/>
          <w:i/>
        </w:rPr>
        <w:t xml:space="preserve">ghṛtāhavana</w:t>
      </w:r>
      <w:r>
        <w:t xml:space="preserve">, O Agni, called with ghee; O</w:t>
      </w:r>
      <w:r>
        <w:t xml:space="preserve"> </w:t>
      </w:r>
      <w:r>
        <w:rPr>
          <w:iCs/>
          <w:i/>
        </w:rPr>
        <w:t xml:space="preserve">santya</w:t>
      </w:r>
      <w:r>
        <w:t xml:space="preserve">, giver of fruit:</w:t>
      </w:r>
      <w:r>
        <w:t xml:space="preserve"> </w:t>
      </w:r>
      <w:r>
        <w:rPr>
          <w:iCs/>
          <w:i/>
        </w:rPr>
        <w:t xml:space="preserve">imā u giraḥ</w:t>
      </w:r>
      <w:r>
        <w:t xml:space="preserve">, these very words — these stotra-words too, though uttered by us —</w:t>
      </w:r>
      <w:r>
        <w:t xml:space="preserve"> </w:t>
      </w:r>
      <w:r>
        <w:rPr>
          <w:iCs/>
          <w:i/>
        </w:rPr>
        <w:t xml:space="preserve">su śrudhi</w:t>
      </w:r>
      <w:r>
        <w:t xml:space="preserve">, hear well,</w:t>
      </w:r>
      <w:r>
        <w:t xml:space="preserve"> </w:t>
      </w:r>
      <w:r>
        <w:rPr>
          <w:iCs/>
          <w:i/>
        </w:rPr>
        <w:t xml:space="preserve">yābhiḥ</w:t>
      </w:r>
      <w:r>
        <w:t xml:space="preserve">, the songs with which</w:t>
      </w:r>
      <w:r>
        <w:t xml:space="preserve"> </w:t>
      </w:r>
      <w:r>
        <w:rPr>
          <w:iCs/>
          <w:i/>
        </w:rPr>
        <w:t xml:space="preserve">kaṇvasya sūnavaḥ</w:t>
      </w:r>
      <w:r>
        <w:t xml:space="preserve">, the sons of the great sage Kaṇva,</w:t>
      </w:r>
      <w:r>
        <w:t xml:space="preserve"> </w:t>
      </w:r>
      <w:r>
        <w:rPr>
          <w:iCs/>
          <w:i/>
        </w:rPr>
        <w:t xml:space="preserve">havante</w:t>
      </w:r>
      <w:r>
        <w:t xml:space="preserve">, call you</w:t>
      </w:r>
      <w:r>
        <w:t xml:space="preserve"> </w:t>
      </w:r>
      <w:r>
        <w:rPr>
          <w:iCs/>
          <w:i/>
        </w:rPr>
        <w:t xml:space="preserve">avase</w:t>
      </w:r>
      <w:r>
        <w:t xml:space="preserve">, for their own protection.</w:t>
      </w:r>
      <w:r>
        <w:t xml:space="preserve"> </w:t>
      </w:r>
      <w:r>
        <w:rPr>
          <w:iCs/>
          <w:i/>
        </w:rPr>
        <w:t xml:space="preserve">Ghṛtāhavana</w:t>
      </w:r>
      <w:r>
        <w:t xml:space="preserve">:</w:t>
      </w:r>
      <w:r>
        <w:t xml:space="preserve"> </w:t>
      </w:r>
      <w:r>
        <w:t xml:space="preserve">‘</w:t>
      </w:r>
      <w:r>
        <w:t xml:space="preserve">he in whom (or by whom) one is called with ghee</w:t>
      </w:r>
      <w:r>
        <w:t xml:space="preserve">’</w:t>
      </w:r>
      <w:r>
        <w:t xml:space="preserve">; the suffix</w:t>
      </w:r>
      <w:r>
        <w:t xml:space="preserve"> </w:t>
      </w:r>
      <w:r>
        <w:rPr>
          <w:iCs/>
          <w:i/>
        </w:rPr>
        <w:t xml:space="preserve">lyuṭ</w:t>
      </w:r>
      <w:r>
        <w:t xml:space="preserve"> </w:t>
      </w:r>
      <w:r>
        <w:t xml:space="preserve">in the locative sense; the initial acute of the vocative.</w:t>
      </w:r>
      <w:r>
        <w:t xml:space="preserve"> </w:t>
      </w:r>
      <w:r>
        <w:rPr>
          <w:iCs/>
          <w:i/>
        </w:rPr>
        <w:t xml:space="preserve">Śrudhi</w:t>
      </w:r>
      <w:r>
        <w:t xml:space="preserve">:</w:t>
      </w:r>
      <w:r>
        <w:t xml:space="preserve"> </w:t>
      </w:r>
      <w:r>
        <w:rPr>
          <w:iCs/>
          <w:i/>
        </w:rPr>
        <w:t xml:space="preserve">dhi</w:t>
      </w:r>
      <w:r>
        <w:t xml:space="preserve"> </w:t>
      </w:r>
      <w:r>
        <w:t xml:space="preserve">in place of</w:t>
      </w:r>
      <w:r>
        <w:t xml:space="preserve"> </w:t>
      </w:r>
      <w:r>
        <w:rPr>
          <w:iCs/>
          <w:i/>
        </w:rPr>
        <w:t xml:space="preserve">hi</w:t>
      </w:r>
      <w:r>
        <w:t xml:space="preserve"> </w:t>
      </w:r>
      <w:r>
        <w:t xml:space="preserve">by</w:t>
      </w:r>
      <w:r>
        <w:t xml:space="preserve"> </w:t>
      </w:r>
      <w:r>
        <w:rPr>
          <w:iCs/>
          <w:i/>
        </w:rPr>
        <w:t xml:space="preserve">śrūśṛṇuprakṛvṛbhyaḥ chandasi</w:t>
      </w:r>
      <w:r>
        <w:t xml:space="preserve">; the</w:t>
      </w:r>
      <w:r>
        <w:t xml:space="preserve"> </w:t>
      </w:r>
      <w:r>
        <w:rPr>
          <w:iCs/>
          <w:i/>
        </w:rPr>
        <w:t xml:space="preserve">vikaraṇa</w:t>
      </w:r>
      <w:r>
        <w:t xml:space="preserve"> </w:t>
      </w:r>
      <w:r>
        <w:t xml:space="preserve">is dropped by</w:t>
      </w:r>
      <w:r>
        <w:t xml:space="preserve"> </w:t>
      </w:r>
      <w:r>
        <w:rPr>
          <w:iCs/>
          <w:i/>
        </w:rPr>
        <w:t xml:space="preserve">bahulaṃ chandasi</w:t>
      </w:r>
      <w:r>
        <w:t xml:space="preserve">.</w:t>
      </w:r>
      <w:r>
        <w:t xml:space="preserve">”</w:t>
      </w:r>
    </w:p>
    <w:p>
      <w:pPr>
        <w:pStyle w:val="BodyText"/>
      </w:pPr>
      <w:r>
        <w:rPr>
          <w:bCs/>
          <w:b/>
        </w:rPr>
        <w:t xml:space="preserve">Pratipadārtha</w:t>
      </w:r>
      <w:r>
        <w:t xml:space="preserve"> </w:t>
      </w:r>
      <w:r>
        <w:rPr>
          <w:iCs/>
          <w:i/>
        </w:rPr>
        <w:t xml:space="preserve">(p. 556)</w:t>
      </w:r>
      <w:r>
        <w:t xml:space="preserve"> </w:t>
      </w:r>
      <w:r>
        <w:t xml:space="preserve">—</w:t>
      </w:r>
      <w:r>
        <w:t xml:space="preserve"> </w:t>
      </w:r>
      <w:r>
        <w:t xml:space="preserve">“</w:t>
      </w:r>
      <w:r>
        <w:rPr>
          <w:bCs/>
          <w:b/>
        </w:rPr>
        <w:t xml:space="preserve">ghṛtāhavane</w:t>
      </w:r>
      <w:r>
        <w:t xml:space="preserve"> </w:t>
      </w:r>
      <w:r>
        <w:t xml:space="preserve">— O one who is called by the oblation of ghee;</w:t>
      </w:r>
      <w:r>
        <w:t xml:space="preserve"> </w:t>
      </w:r>
      <w:r>
        <w:rPr>
          <w:bCs/>
          <w:b/>
        </w:rPr>
        <w:t xml:space="preserve">santya</w:t>
      </w:r>
      <w:r>
        <w:t xml:space="preserve"> </w:t>
      </w:r>
      <w:r>
        <w:t xml:space="preserve">— O Agni, giver of fruit;</w:t>
      </w:r>
      <w:r>
        <w:t xml:space="preserve"> </w:t>
      </w:r>
      <w:r>
        <w:rPr>
          <w:bCs/>
          <w:b/>
        </w:rPr>
        <w:t xml:space="preserve">kaṇvasya</w:t>
      </w:r>
      <w:r>
        <w:t xml:space="preserve"> </w:t>
      </w:r>
      <w:r>
        <w:t xml:space="preserve">— of the sage Kaṇva;</w:t>
      </w:r>
      <w:r>
        <w:t xml:space="preserve"> </w:t>
      </w:r>
      <w:r>
        <w:rPr>
          <w:bCs/>
          <w:b/>
        </w:rPr>
        <w:t xml:space="preserve">sūnavaḥ</w:t>
      </w:r>
      <w:r>
        <w:t xml:space="preserve"> </w:t>
      </w:r>
      <w:r>
        <w:t xml:space="preserve">— the sons;</w:t>
      </w:r>
      <w:r>
        <w:t xml:space="preserve"> </w:t>
      </w:r>
      <w:r>
        <w:rPr>
          <w:bCs/>
          <w:b/>
        </w:rPr>
        <w:t xml:space="preserve">yābhiḥ</w:t>
      </w:r>
      <w:r>
        <w:t xml:space="preserve"> </w:t>
      </w:r>
      <w:r>
        <w:t xml:space="preserve">— with which words;</w:t>
      </w:r>
      <w:r>
        <w:t xml:space="preserve"> </w:t>
      </w:r>
      <w:r>
        <w:rPr>
          <w:bCs/>
          <w:b/>
        </w:rPr>
        <w:t xml:space="preserve">avase</w:t>
      </w:r>
      <w:r>
        <w:t xml:space="preserve"> </w:t>
      </w:r>
      <w:r>
        <w:t xml:space="preserve">— for protection;</w:t>
      </w:r>
      <w:r>
        <w:t xml:space="preserve"> </w:t>
      </w:r>
      <w:r>
        <w:rPr>
          <w:bCs/>
          <w:b/>
        </w:rPr>
        <w:t xml:space="preserve">tvā</w:t>
      </w:r>
      <w:r>
        <w:t xml:space="preserve"> </w:t>
      </w:r>
      <w:r>
        <w:t xml:space="preserve">— you;</w:t>
      </w:r>
      <w:r>
        <w:t xml:space="preserve"> </w:t>
      </w:r>
      <w:r>
        <w:rPr>
          <w:bCs/>
          <w:b/>
        </w:rPr>
        <w:t xml:space="preserve">havante</w:t>
      </w:r>
      <w:r>
        <w:t xml:space="preserve"> </w:t>
      </w:r>
      <w:r>
        <w:t xml:space="preserve">— call;</w:t>
      </w:r>
      <w:r>
        <w:t xml:space="preserve"> </w:t>
      </w:r>
      <w:r>
        <w:rPr>
          <w:bCs/>
          <w:b/>
        </w:rPr>
        <w:t xml:space="preserve">imā u giraḥ</w:t>
      </w:r>
      <w:r>
        <w:t xml:space="preserve"> </w:t>
      </w:r>
      <w:r>
        <w:t xml:space="preserve">— these very words of praise (even though uttered by us);</w:t>
      </w:r>
      <w:r>
        <w:t xml:space="preserve"> </w:t>
      </w:r>
      <w:r>
        <w:rPr>
          <w:bCs/>
          <w:b/>
        </w:rPr>
        <w:t xml:space="preserve">su śrudhi</w:t>
      </w:r>
      <w:r>
        <w:t xml:space="preserve"> </w:t>
      </w:r>
      <w:r>
        <w:t xml:space="preserve">— hear well.</w:t>
      </w:r>
      <w:r>
        <w:t xml:space="preserve">”</w:t>
      </w:r>
    </w:p>
    <w:p>
      <w:pPr>
        <w:pStyle w:val="BodyText"/>
      </w:pPr>
      <w:r>
        <w:rPr>
          <w:bCs/>
          <w:b/>
        </w:rPr>
        <w:t xml:space="preserve">Bhāvārtha</w:t>
      </w:r>
      <w:r>
        <w:t xml:space="preserve"> </w:t>
      </w:r>
      <w:r>
        <w:rPr>
          <w:iCs/>
          <w:i/>
        </w:rPr>
        <w:t xml:space="preserve">(p. 556)</w:t>
      </w:r>
      <w:r>
        <w:t xml:space="preserve"> </w:t>
      </w:r>
      <w:r>
        <w:t xml:space="preserve">—</w:t>
      </w:r>
      <w:r>
        <w:t xml:space="preserve"> </w:t>
      </w:r>
      <w:r>
        <w:t xml:space="preserve">“</w:t>
      </w:r>
      <w:r>
        <w:t xml:space="preserve">O Agni, who are invoked in the sacrifice by pouring ghee and who give fruit to the sacrificers, hear well these words of praise that the sons of the sage Kaṇva speak to you for their protection.</w:t>
      </w:r>
      <w:r>
        <w:t xml:space="preserve">”</w:t>
      </w:r>
    </w:p>
    <w:bookmarkEnd w:id="468"/>
    <w:bookmarkStart w:id="469" w:name="page-557"/>
    <w:p>
      <w:pPr>
        <w:pStyle w:val="Heading3"/>
      </w:pPr>
      <w:r>
        <w:t xml:space="preserve">Page 557</w:t>
      </w:r>
    </w:p>
    <w:p>
      <w:pPr>
        <w:pStyle w:val="FirstParagraph"/>
      </w:pPr>
      <w:r>
        <w:rPr>
          <w:bCs/>
          <w:b/>
        </w:rPr>
        <w:t xml:space="preserve">English Translation (the source’s own, p. 557)</w:t>
      </w:r>
      <w:r>
        <w:t xml:space="preserve"> </w:t>
      </w:r>
      <w:r>
        <w:t xml:space="preserve">—</w:t>
      </w:r>
      <w:r>
        <w:t xml:space="preserve"> </w:t>
      </w:r>
      <w:r>
        <w:t xml:space="preserve">“</w:t>
      </w:r>
      <w:r>
        <w:t xml:space="preserve">O generous Agni, invoked with ghee, listen to these praises with which the sons of Kanwa invoke you for protection.</w:t>
      </w:r>
      <w:r>
        <w:t xml:space="preserve">”</w:t>
      </w:r>
    </w:p>
    <w:p>
      <w:pPr>
        <w:pStyle w:val="BodyText"/>
      </w:pPr>
      <w:r>
        <w:rPr>
          <w:bCs/>
          <w:b/>
        </w:rPr>
        <w:t xml:space="preserve">Special Topics (</w:t>
      </w:r>
      <w:r>
        <w:rPr>
          <w:iCs/>
          <w:i/>
          <w:bCs/>
          <w:b/>
        </w:rPr>
        <w:t xml:space="preserve">viśeṣa-viṣayagaḷu</w:t>
      </w:r>
      <w:r>
        <w:rPr>
          <w:bCs/>
          <w:b/>
        </w:rPr>
        <w:t xml:space="preserve">), p. 557</w:t>
      </w:r>
      <w:r>
        <w:t xml:space="preserve"> </w:t>
      </w:r>
      <w:r>
        <w:t xml:space="preserve">-</w:t>
      </w:r>
      <w:r>
        <w:t xml:space="preserve"> </w:t>
      </w:r>
      <w:r>
        <w:rPr>
          <w:bCs/>
          <w:b/>
        </w:rPr>
        <w:t xml:space="preserve">ghṛtāhavana</w:t>
      </w:r>
      <w:r>
        <w:t xml:space="preserve"> </w:t>
      </w:r>
      <w:r>
        <w:t xml:space="preserve">—</w:t>
      </w:r>
      <w:r>
        <w:t xml:space="preserve"> </w:t>
      </w:r>
      <w:r>
        <w:t xml:space="preserve">“</w:t>
      </w:r>
      <w:r>
        <w:t xml:space="preserve">one who is called by pouring ghee in Agni.</w:t>
      </w:r>
      <w:r>
        <w:t xml:space="preserve">”</w:t>
      </w:r>
      <w:r>
        <w:t xml:space="preserve"> </w:t>
      </w:r>
      <w:r>
        <w:t xml:space="preserve">-</w:t>
      </w:r>
      <w:r>
        <w:t xml:space="preserve"> </w:t>
      </w:r>
      <w:r>
        <w:rPr>
          <w:bCs/>
          <w:b/>
        </w:rPr>
        <w:t xml:space="preserve">santya</w:t>
      </w:r>
      <w:r>
        <w:t xml:space="preserve"> </w:t>
      </w:r>
      <w:r>
        <w:t xml:space="preserve">—</w:t>
      </w:r>
      <w:r>
        <w:t xml:space="preserve"> </w:t>
      </w:r>
      <w:r>
        <w:t xml:space="preserve">“</w:t>
      </w:r>
      <w:r>
        <w:t xml:space="preserve">the giver of fruit.</w:t>
      </w:r>
      <w:r>
        <w:t xml:space="preserve">”</w:t>
      </w:r>
    </w:p>
    <w:p>
      <w:pPr>
        <w:pStyle w:val="BodyText"/>
      </w:pPr>
      <w:r>
        <w:rPr>
          <w:bCs/>
          <w:b/>
        </w:rPr>
        <w:t xml:space="preserve">Vyākaraṇa-prakriyā</w:t>
      </w:r>
      <w:r>
        <w:t xml:space="preserve"> </w:t>
      </w:r>
      <w:r>
        <w:rPr>
          <w:iCs/>
          <w:i/>
        </w:rPr>
        <w:t xml:space="preserve">(p. 557 — grammar page, noted briefly)</w:t>
      </w:r>
      <w:r>
        <w:t xml:space="preserve"> </w:t>
      </w:r>
      <w:r>
        <w:t xml:space="preserve">-</w:t>
      </w:r>
      <w:r>
        <w:t xml:space="preserve"> </w:t>
      </w:r>
      <w:r>
        <w:rPr>
          <w:bCs/>
          <w:b/>
        </w:rPr>
        <w:t xml:space="preserve">ghṛtāhavana</w:t>
      </w:r>
      <w:r>
        <w:t xml:space="preserve">:</w:t>
      </w:r>
      <w:r>
        <w:t xml:space="preserve"> </w:t>
      </w:r>
      <w:r>
        <w:t xml:space="preserve">“</w:t>
      </w:r>
      <w:r>
        <w:rPr>
          <w:iCs/>
          <w:i/>
        </w:rPr>
        <w:t xml:space="preserve">ghṛtena āhūyate asmin</w:t>
      </w:r>
      <w:r>
        <w:t xml:space="preserve">”</w:t>
      </w:r>
      <w:r>
        <w:t xml:space="preserve">;</w:t>
      </w:r>
      <w:r>
        <w:t xml:space="preserve"> </w:t>
      </w:r>
      <w:r>
        <w:rPr>
          <w:iCs/>
          <w:i/>
        </w:rPr>
        <w:t xml:space="preserve">karaṇādhikaraṇayoś ca</w:t>
      </w:r>
      <w:r>
        <w:t xml:space="preserve"> </w:t>
      </w:r>
      <w:r>
        <w:t xml:space="preserve">(Pā. 3-3-117) — करणाधिकरणयोश्च — the suffix</w:t>
      </w:r>
      <w:r>
        <w:t xml:space="preserve"> </w:t>
      </w:r>
      <w:r>
        <w:rPr>
          <w:iCs/>
          <w:i/>
        </w:rPr>
        <w:t xml:space="preserve">lyuṭ</w:t>
      </w:r>
      <w:r>
        <w:t xml:space="preserve"> </w:t>
      </w:r>
      <w:r>
        <w:t xml:space="preserve">in the locative sense;</w:t>
      </w:r>
      <w:r>
        <w:t xml:space="preserve"> </w:t>
      </w:r>
      <w:r>
        <w:rPr>
          <w:iCs/>
          <w:i/>
        </w:rPr>
        <w:t xml:space="preserve">yuvor anākau</w:t>
      </w:r>
      <w:r>
        <w:t xml:space="preserve"> </w:t>
      </w:r>
      <w:r>
        <w:t xml:space="preserve">(Pā. 7-1-1)</w:t>
      </w:r>
      <w:r>
        <w:t xml:space="preserve"> </w:t>
      </w:r>
      <w:r>
        <w:rPr>
          <w:iCs/>
          <w:i/>
        </w:rPr>
        <w:t xml:space="preserve">ana</w:t>
      </w:r>
      <w:r>
        <w:t xml:space="preserve"> </w:t>
      </w:r>
      <w:r>
        <w:t xml:space="preserve">for</w:t>
      </w:r>
      <w:r>
        <w:t xml:space="preserve"> </w:t>
      </w:r>
      <w:r>
        <w:rPr>
          <w:iCs/>
          <w:i/>
        </w:rPr>
        <w:t xml:space="preserve">yu</w:t>
      </w:r>
      <w:r>
        <w:t xml:space="preserve">;</w:t>
      </w:r>
      <w:r>
        <w:t xml:space="preserve"> </w:t>
      </w:r>
      <w:r>
        <w:rPr>
          <w:iCs/>
          <w:i/>
        </w:rPr>
        <w:t xml:space="preserve">guṇa</w:t>
      </w:r>
      <w:r>
        <w:t xml:space="preserve"> </w:t>
      </w:r>
      <w:r>
        <w:t xml:space="preserve">of the root</w:t>
      </w:r>
      <w:r>
        <w:t xml:space="preserve"> </w:t>
      </w:r>
      <w:r>
        <w:rPr>
          <w:iCs/>
          <w:i/>
        </w:rPr>
        <w:t xml:space="preserve">hu</w:t>
      </w:r>
      <w:r>
        <w:t xml:space="preserve">,</w:t>
      </w:r>
      <w:r>
        <w:t xml:space="preserve"> </w:t>
      </w:r>
      <w:r>
        <w:rPr>
          <w:iCs/>
          <w:i/>
        </w:rPr>
        <w:t xml:space="preserve">avādeśa</w:t>
      </w:r>
      <w:r>
        <w:t xml:space="preserve">;</w:t>
      </w:r>
      <w:r>
        <w:t xml:space="preserve"> </w:t>
      </w:r>
      <w:r>
        <w:rPr>
          <w:iCs/>
          <w:i/>
        </w:rPr>
        <w:t xml:space="preserve">āmantritasya ca</w:t>
      </w:r>
      <w:r>
        <w:t xml:space="preserve"> </w:t>
      </w:r>
      <w:r>
        <w:t xml:space="preserve">(Pā. 8-1-19) gives the all-unaccented.</w:t>
      </w:r>
      <w:r>
        <w:t xml:space="preserve"> </w:t>
      </w:r>
      <w:r>
        <w:t xml:space="preserve">-</w:t>
      </w:r>
      <w:r>
        <w:t xml:space="preserve"> </w:t>
      </w:r>
      <w:r>
        <w:rPr>
          <w:bCs/>
          <w:b/>
        </w:rPr>
        <w:t xml:space="preserve">śrudhi</w:t>
      </w:r>
      <w:r>
        <w:t xml:space="preserve">: explained at</w:t>
      </w:r>
      <w:r>
        <w:t xml:space="preserve"> </w:t>
      </w:r>
      <w:r>
        <w:t xml:space="preserve">“</w:t>
      </w:r>
      <w:r>
        <w:t xml:space="preserve">Ṛ. Saṃ. 1-45-13</w:t>
      </w:r>
      <w:r>
        <w:t xml:space="preserve">”</w:t>
      </w:r>
      <w:r>
        <w:t xml:space="preserve"> </w:t>
      </w:r>
      <w:r>
        <w:t xml:space="preserve">(as printed; Sūkta 45 has only ten ṛks, so the reference is evidently to 1-44-13); in the Saṃhitā two lengthenings come by</w:t>
      </w:r>
      <w:r>
        <w:t xml:space="preserve"> </w:t>
      </w:r>
      <w:r>
        <w:rPr>
          <w:iCs/>
          <w:i/>
        </w:rPr>
        <w:t xml:space="preserve">anyeṣām api dṛśyate</w:t>
      </w:r>
      <w:r>
        <w:t xml:space="preserve">.</w:t>
      </w:r>
      <w:r>
        <w:t xml:space="preserve"> </w:t>
      </w:r>
      <w:r>
        <w:rPr>
          <w:bCs/>
          <w:b/>
        </w:rPr>
        <w:t xml:space="preserve">|| 5 ||</w:t>
      </w:r>
    </w:p>
    <w:p>
      <w:r>
        <w:pict>
          <v:rect style="width:0;height:1.5pt" o:hralign="center" o:hrstd="t" o:hr="t"/>
        </w:pict>
      </w:r>
    </w:p>
    <w:bookmarkEnd w:id="469"/>
    <w:bookmarkStart w:id="470" w:name="X2d8a4bda0df3797dc9bebf4daf2562908fb002d"/>
    <w:p>
      <w:pPr>
        <w:pStyle w:val="Heading3"/>
      </w:pPr>
      <w:r>
        <w:t xml:space="preserve">Rik 45.6 (pp. 557–560, PDF 571–574; better scan PDF 572–575)</w:t>
      </w:r>
    </w:p>
    <w:p>
      <w:pPr>
        <w:pStyle w:val="FirstParagraph"/>
      </w:pPr>
      <w:r>
        <w:rPr>
          <w:bCs/>
          <w:b/>
        </w:rPr>
        <w:t xml:space="preserve">Saṃhitā-pāṭha</w:t>
      </w:r>
      <w:r>
        <w:t xml:space="preserve"> </w:t>
      </w:r>
      <w:r>
        <w:rPr>
          <w:iCs/>
          <w:i/>
        </w:rPr>
        <w:t xml:space="preserve">(p. 557)</w:t>
      </w:r>
    </w:p>
    <w:p>
      <w:pPr>
        <w:pStyle w:val="BlockText"/>
      </w:pPr>
      <w:r>
        <w:rPr>
          <w:bCs/>
          <w:b/>
        </w:rPr>
        <w:t xml:space="preserve">त्वां चि॑त्रश्रवस्तम॒ हव॑न्ते वि॒क्षु ज॒न्तवः॑ ।</w:t>
      </w:r>
      <w:r>
        <w:t xml:space="preserve"> </w:t>
      </w:r>
      <w:r>
        <w:rPr>
          <w:bCs/>
          <w:b/>
        </w:rPr>
        <w:t xml:space="preserve">शो॒चिष्के॑शं पुरुप्रि॒या॑ग्ने ह॒व्याय॒ वोळ्ह॑वे ॥ ६ ॥</w:t>
      </w:r>
    </w:p>
    <w:p>
      <w:pPr>
        <w:pStyle w:val="FirstParagraph"/>
      </w:pPr>
      <w:r>
        <w:rPr>
          <w:iCs/>
          <w:i/>
        </w:rPr>
        <w:t xml:space="preserve">tvā́ṃ citraśravastama hávante vikṣú jantávaḥ |</w:t>
      </w:r>
      <w:r>
        <w:t xml:space="preserve"> </w:t>
      </w:r>
      <w:r>
        <w:rPr>
          <w:iCs/>
          <w:i/>
        </w:rPr>
        <w:t xml:space="preserve">śocíṣkeśaṃ purupriyāgne havyā́ya vóḷhave || 6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557)</w:t>
      </w:r>
    </w:p>
    <w:p>
      <w:pPr>
        <w:pStyle w:val="BlockText"/>
      </w:pPr>
      <w:r>
        <w:t xml:space="preserve">त्वाम् । चित्रश्रवःऽतम । हवन्ते । विक्षु । जन्तवः ।</w:t>
      </w:r>
      <w:r>
        <w:t xml:space="preserve"> </w:t>
      </w:r>
      <w:r>
        <w:t xml:space="preserve">शोचिःऽकेशम् । पुरुऽप्रिय । अग्ने । हव्याय । वोळ्हवे ॥ ६ ॥</w:t>
      </w:r>
    </w:p>
    <w:p>
      <w:pPr>
        <w:pStyle w:val="FirstParagraph"/>
      </w:pPr>
      <w:r>
        <w:rPr>
          <w:iCs/>
          <w:i/>
        </w:rPr>
        <w:t xml:space="preserve">tvām | citraśravaḥ-tama | havante | vikṣu | jantavaḥ |</w:t>
      </w:r>
      <w:r>
        <w:t xml:space="preserve"> </w:t>
      </w:r>
      <w:r>
        <w:rPr>
          <w:iCs/>
          <w:i/>
        </w:rPr>
        <w:t xml:space="preserve">śociḥ-keśam | puru-priya | agne | havyāya | voḷhave || 6 ||</w:t>
      </w:r>
    </w:p>
    <w:bookmarkEnd w:id="470"/>
    <w:bookmarkStart w:id="471" w:name="page-558"/>
    <w:p>
      <w:pPr>
        <w:pStyle w:val="Heading3"/>
      </w:pPr>
      <w:r>
        <w:t xml:space="preserve">Page 558</w:t>
      </w:r>
    </w:p>
    <w:p>
      <w:pPr>
        <w:pStyle w:val="FirstParagraph"/>
      </w:pPr>
      <w:r>
        <w:rPr>
          <w:bCs/>
          <w:b/>
        </w:rPr>
        <w:t xml:space="preserve">Rik 45.6, continued</w:t>
      </w:r>
      <w:r>
        <w:t xml:space="preserve"> </w:t>
      </w:r>
      <w:r>
        <w:rPr>
          <w:iCs/>
          <w:i/>
        </w:rPr>
        <w:t xml:space="preserve">(from p. 558)</w:t>
      </w:r>
    </w:p>
    <w:p>
      <w:pPr>
        <w:pStyle w:val="BodyText"/>
      </w:pPr>
      <w:r>
        <w:rPr>
          <w:bCs/>
          <w:b/>
        </w:rPr>
        <w:t xml:space="preserve">Sāyaṇa-bhāṣya</w:t>
      </w:r>
      <w:r>
        <w:t xml:space="preserve"> </w:t>
      </w:r>
      <w:r>
        <w:rPr>
          <w:iCs/>
          <w:i/>
        </w:rPr>
        <w:t xml:space="preserve">(p. 558)</w:t>
      </w:r>
    </w:p>
    <w:p>
      <w:pPr>
        <w:pStyle w:val="BlockText"/>
      </w:pPr>
      <w:r>
        <w:rPr>
          <w:bCs/>
          <w:b/>
        </w:rPr>
        <w:t xml:space="preserve">अश्वमेधे पौष्णमिष्ट्वा स्विष्टकृतोऽनुवाक्या त्वां चित्रश्रवस्तमेत्येषा । सर्वान्कामानाप्स्यन्निति खण्डे सूत्रितं । त्वां चित्रश्रवस्तम यद्वाहिष्ठं तदग्नये । आ. १०-६ । इति ॥</w:t>
      </w:r>
    </w:p>
    <w:p>
      <w:pPr>
        <w:pStyle w:val="BlockText"/>
      </w:pPr>
      <w:r>
        <w:rPr>
          <w:bCs/>
          <w:b/>
        </w:rPr>
        <w:t xml:space="preserve">हे चित्रश्रवस्तमातिशयेन विविधहवीरूपान्नयुक्त पुरुप्रिय बहूनां यजमानानां प्रीतिकराग्ने त्वां हव्याय वोळ्हवे हविर्वोढुं विक्षु जन्तवः प्रजासूत्पन्ना यजमाना हवन्ते । आह्वयन्ति । कीदृशं शोचिष्केशं दीप्तिरूपकेशोपेतं । तथा च वाजसनेयिन आमनन्ति । शोचन्त इव ह्येतस्य समिद्धस्य रश्मयः केशा इति ॥ चित्रश्रवस्तम । श्रव इत्यन्ननाम । चित्रं श्रवो यस्यासौ चित्रश्रवाः । अतिशयेन चित्रश्रवाश्चित्रश्रवस्तमः । आमन्त्रितानुदात्तत्वं । शोचिष्केशं । शुच दीप्तौ । अर्चिशुचिहुसृपिछादिछर्दिभ्य इसिः । उ. २-१०९ । इतीसिः । प्रत्ययस्वरः । बहुव्रीहौ पूर्वपदप्रकृतिस्वरत्वं । हव्याय । हवनक्रियया प्राप्यत्वात् क्रियाग्रहणं कर्तव्यमिति संप्रदानत्वाच्चतुर्थी । वोळ्हवे । वह प्रापणे । तुमर्थे सेसेनिति तवेन्प्रत्ययः । ढत्वधत्वष्टुत्वढलोपेषु कृतेषु सहिवहोरोदवर्णस्येति । पा. ६-३-११२ । इत्यकारस्यौकारः । नित्त्वादाद्युदात्तत्वं ॥</w:t>
      </w:r>
    </w:p>
    <w:p>
      <w:pPr>
        <w:pStyle w:val="FirstParagraph"/>
      </w:pPr>
      <w:r>
        <w:rPr>
          <w:iCs/>
          <w:i/>
        </w:rPr>
        <w:t xml:space="preserve">aśvamedhe pauṣṇam iṣṭvā sviṣṭakṛto ’nuvākyā tvāṃ citraśravastametyeṣā | sarvān kāmān āpsyann iti khaṇḍe sūtritaṃ | tvāṃ citraśravastama yad vāhiṣṭhaṃ tad agnaye | ā. 10-6 | iti ||</w:t>
      </w:r>
    </w:p>
    <w:p>
      <w:pPr>
        <w:pStyle w:val="BodyText"/>
      </w:pPr>
      <w:r>
        <w:rPr>
          <w:iCs/>
          <w:i/>
        </w:rPr>
        <w:t xml:space="preserve">he citraśravastamātiśayena vividhahavīrūpānnayukta purupriya bahūnāṃ yajamānānāṃ prītikarāgne tvāṃ havyāya voḷhave havir voḍhuṃ vikṣu jantavaḥ prajāsūtpannā yajamānā havante | āhvayanti | kīdṛśaṃ śociṣkeśaṃ dīptirūpakeśopetaṃ | tathā ca vājasaneyina āmananti | śocanta iva hy etasya samiddhasya raśmayaḥ keśā iti || citraśravastama | śrava ity annanāma | citraṃ śravo yasyāsau citraśravāḥ | atiśayena citraśravāś citraśravastamaḥ | āmantritānudāttatvaṃ | śociṣkeśaṃ | śuca dīptau | arciśucihusṛpichādichardibhya isiḥ | u. 2-109 | itīsiḥ | pratyayasvaraḥ | bahuvrīhau pūrvapadaprakṛtisvaratvaṃ | havyāya | havanakriyayā prāpyatvāt kriyāgrahaṇaṃ kartavyam iti sampradānatvāc caturthī | voḷhave | vaha prāpaṇe | tumarthe sesen iti tavenpratyayaḥ | ḍhatvadhatvaṣṭutvaḍhalopeṣu kṛteṣu sahivahor odavarṇasyeti | pā. 6-3-112 | ity akārasyaukāraḥ | nittvād ādyudāttatvaṃ ||</w:t>
      </w:r>
    </w:p>
    <w:p>
      <w:pPr>
        <w:pStyle w:val="BodyText"/>
      </w:pPr>
      <w:r>
        <w:rPr>
          <w:iCs/>
          <w:i/>
        </w:rPr>
        <w:t xml:space="preserve">(Checked on the better scan, PDF 573: the section name is</w:t>
      </w:r>
      <w:r>
        <w:rPr>
          <w:iCs/>
          <w:i/>
        </w:rPr>
        <w:t xml:space="preserve"> </w:t>
      </w:r>
      <w:r>
        <w:rPr>
          <w:iCs/>
          <w:i/>
        </w:rPr>
        <w:t xml:space="preserve">“</w:t>
      </w:r>
      <w:r>
        <w:rPr>
          <w:iCs/>
          <w:i/>
        </w:rPr>
        <w:t xml:space="preserve">sarvān kāmān āpsyan</w:t>
      </w:r>
      <w:r>
        <w:rPr>
          <w:iCs/>
          <w:i/>
        </w:rPr>
        <w:t xml:space="preserve">”</w:t>
      </w:r>
      <w:r>
        <w:rPr>
          <w:iCs/>
          <w:i/>
        </w:rPr>
        <w:t xml:space="preserve"> </w:t>
      </w:r>
      <w:r>
        <w:rPr>
          <w:iCs/>
          <w:i/>
        </w:rPr>
        <w:t xml:space="preserve">(in the bhāṣya and the Special Topics), Ā. 10-6, Uṇ. 2-109, Pā. 6-3-112,</w:t>
      </w:r>
      <w:r>
        <w:rPr>
          <w:iCs/>
          <w:i/>
        </w:rPr>
        <w:t xml:space="preserve"> </w:t>
      </w:r>
      <w:r>
        <w:rPr>
          <w:iCs/>
          <w:i/>
        </w:rPr>
        <w:t xml:space="preserve">“</w:t>
      </w:r>
      <w:r>
        <w:rPr>
          <w:iCs/>
          <w:i/>
        </w:rPr>
        <w:t xml:space="preserve">ity akārasyaukāraḥ</w:t>
      </w:r>
      <w:r>
        <w:rPr>
          <w:iCs/>
          <w:i/>
        </w:rPr>
        <w:t xml:space="preserve">”</w:t>
      </w:r>
      <w:r>
        <w:rPr>
          <w:iCs/>
          <w:i/>
        </w:rPr>
        <w:t xml:space="preserve"> </w:t>
      </w:r>
      <w:r>
        <w:rPr>
          <w:iCs/>
          <w:i/>
        </w:rPr>
        <w:t xml:space="preserve">[sic, for o]; the bhāṣya ends</w:t>
      </w:r>
      <w:r>
        <w:rPr>
          <w:iCs/>
          <w:i/>
        </w:rPr>
        <w:t xml:space="preserve"> </w:t>
      </w:r>
      <w:r>
        <w:rPr>
          <w:iCs/>
          <w:i/>
        </w:rPr>
        <w:t xml:space="preserve">“</w:t>
      </w:r>
      <w:r>
        <w:rPr>
          <w:iCs/>
          <w:i/>
        </w:rPr>
        <w:t xml:space="preserve">॥</w:t>
      </w:r>
      <w:r>
        <w:rPr>
          <w:iCs/>
          <w:i/>
        </w:rPr>
        <w:t xml:space="preserve">”</w:t>
      </w:r>
      <w:r>
        <w:rPr>
          <w:iCs/>
          <w:i/>
        </w:rPr>
        <w:t xml:space="preserve"> </w:t>
      </w:r>
      <w:r>
        <w:rPr>
          <w:iCs/>
          <w:i/>
        </w:rPr>
        <w:t xml:space="preserve">without a number.)</w:t>
      </w:r>
    </w:p>
    <w:p>
      <w:pPr>
        <w:pStyle w:val="BodyText"/>
      </w:pPr>
      <w:r>
        <w:rPr>
          <w:bCs/>
          <w:b/>
        </w:rPr>
        <w:t xml:space="preserve">Translation:</w:t>
      </w:r>
      <w:r>
        <w:t xml:space="preserve"> </w:t>
      </w:r>
      <w:r>
        <w:t xml:space="preserve">“</w:t>
      </w:r>
      <w:r>
        <w:t xml:space="preserve">In the Aśvamedha, after the offering to Pūṣan, this ṛk</w:t>
      </w:r>
      <w:r>
        <w:t xml:space="preserve"> </w:t>
      </w:r>
      <w:r>
        <w:t xml:space="preserve">‘</w:t>
      </w:r>
      <w:r>
        <w:rPr>
          <w:iCs/>
          <w:i/>
        </w:rPr>
        <w:t xml:space="preserve">tvāṃ citraśravastama</w:t>
      </w:r>
      <w:r>
        <w:t xml:space="preserve">’</w:t>
      </w:r>
      <w:r>
        <w:t xml:space="preserve"> </w:t>
      </w:r>
      <w:r>
        <w:t xml:space="preserve">is the</w:t>
      </w:r>
      <w:r>
        <w:t xml:space="preserve"> </w:t>
      </w:r>
      <w:r>
        <w:rPr>
          <w:iCs/>
          <w:i/>
        </w:rPr>
        <w:t xml:space="preserve">anuvākyā</w:t>
      </w:r>
      <w:r>
        <w:t xml:space="preserve"> </w:t>
      </w:r>
      <w:r>
        <w:t xml:space="preserve">of the</w:t>
      </w:r>
      <w:r>
        <w:t xml:space="preserve"> </w:t>
      </w:r>
      <w:r>
        <w:rPr>
          <w:iCs/>
          <w:i/>
        </w:rPr>
        <w:t xml:space="preserve">sviṣṭakṛt</w:t>
      </w:r>
      <w:r>
        <w:t xml:space="preserve"> </w:t>
      </w:r>
      <w:r>
        <w:t xml:space="preserve">(the offering that makes the rite well-performed); it is prescribed in the section</w:t>
      </w:r>
      <w:r>
        <w:t xml:space="preserve"> </w:t>
      </w:r>
      <w:r>
        <w:t xml:space="preserve">‘</w:t>
      </w:r>
      <w:r>
        <w:rPr>
          <w:iCs/>
          <w:i/>
        </w:rPr>
        <w:t xml:space="preserve">sarvān kāmān āpsyan</w:t>
      </w:r>
      <w:r>
        <w:t xml:space="preserve">’</w:t>
      </w:r>
      <w:r>
        <w:t xml:space="preserve">:</w:t>
      </w:r>
      <w:r>
        <w:t xml:space="preserve"> </w:t>
      </w:r>
      <w:r>
        <w:t xml:space="preserve">‘</w:t>
      </w:r>
      <w:r>
        <w:rPr>
          <w:iCs/>
          <w:i/>
        </w:rPr>
        <w:t xml:space="preserve">tvāṃ citraśravastama</w:t>
      </w:r>
      <w:r>
        <w:t xml:space="preserve">,</w:t>
      </w:r>
      <w:r>
        <w:t xml:space="preserve"> </w:t>
      </w:r>
      <w:r>
        <w:rPr>
          <w:iCs/>
          <w:i/>
        </w:rPr>
        <w:t xml:space="preserve">yad vāhiṣṭhaṃ tad agnaye</w:t>
      </w:r>
      <w:r>
        <w:t xml:space="preserve">’</w:t>
      </w:r>
      <w:r>
        <w:t xml:space="preserve"> </w:t>
      </w:r>
      <w:r>
        <w:t xml:space="preserve">(Āśv. 10-6). O</w:t>
      </w:r>
      <w:r>
        <w:t xml:space="preserve"> </w:t>
      </w:r>
      <w:r>
        <w:rPr>
          <w:iCs/>
          <w:i/>
        </w:rPr>
        <w:t xml:space="preserve">citraśravastama</w:t>
      </w:r>
      <w:r>
        <w:t xml:space="preserve">, you who are specially endowed with food in the form of various oblations; O</w:t>
      </w:r>
      <w:r>
        <w:t xml:space="preserve"> </w:t>
      </w:r>
      <w:r>
        <w:rPr>
          <w:iCs/>
          <w:i/>
        </w:rPr>
        <w:t xml:space="preserve">purupriya</w:t>
      </w:r>
      <w:r>
        <w:t xml:space="preserve">, who gladden many sacrificers; O Agni:</w:t>
      </w:r>
      <w:r>
        <w:t xml:space="preserve"> </w:t>
      </w:r>
      <w:r>
        <w:rPr>
          <w:iCs/>
          <w:i/>
        </w:rPr>
        <w:t xml:space="preserve">vikṣu</w:t>
      </w:r>
      <w:r>
        <w:t xml:space="preserve">, among the peoples,</w:t>
      </w:r>
      <w:r>
        <w:t xml:space="preserve"> </w:t>
      </w:r>
      <w:r>
        <w:rPr>
          <w:iCs/>
          <w:i/>
        </w:rPr>
        <w:t xml:space="preserve">jantavaḥ</w:t>
      </w:r>
      <w:r>
        <w:t xml:space="preserve">, the sacrificers born among the people, call you (</w:t>
      </w:r>
      <w:r>
        <w:rPr>
          <w:iCs/>
          <w:i/>
        </w:rPr>
        <w:t xml:space="preserve">havante</w:t>
      </w:r>
      <w:r>
        <w:t xml:space="preserve">,</w:t>
      </w:r>
      <w:r>
        <w:t xml:space="preserve"> </w:t>
      </w:r>
      <w:r>
        <w:rPr>
          <w:iCs/>
          <w:i/>
        </w:rPr>
        <w:t xml:space="preserve">āhvayanti</w:t>
      </w:r>
      <w:r>
        <w:t xml:space="preserve">),</w:t>
      </w:r>
      <w:r>
        <w:t xml:space="preserve"> </w:t>
      </w:r>
      <w:r>
        <w:rPr>
          <w:iCs/>
          <w:i/>
        </w:rPr>
        <w:t xml:space="preserve">havyāya voḷhave</w:t>
      </w:r>
      <w:r>
        <w:t xml:space="preserve">, to carry the oblation. What kind of you?</w:t>
      </w:r>
      <w:r>
        <w:t xml:space="preserve"> </w:t>
      </w:r>
      <w:r>
        <w:rPr>
          <w:iCs/>
          <w:i/>
        </w:rPr>
        <w:t xml:space="preserve">Śociṣkeśam</w:t>
      </w:r>
      <w:r>
        <w:t xml:space="preserve">, having hair in the form of flames. Thus the Vājasaneyins say:</w:t>
      </w:r>
      <w:r>
        <w:t xml:space="preserve"> </w:t>
      </w:r>
      <w:r>
        <w:t xml:space="preserve">‘</w:t>
      </w:r>
      <w:r>
        <w:t xml:space="preserve">for the rays of him when kindled are, as it were, flaming hair.</w:t>
      </w:r>
      <w:r>
        <w:t xml:space="preserve">’</w:t>
      </w:r>
      <w:r>
        <w:t xml:space="preserve">”</w:t>
      </w:r>
    </w:p>
    <w:p>
      <w:pPr>
        <w:pStyle w:val="BodyText"/>
      </w:pPr>
      <w:r>
        <w:rPr>
          <w:bCs/>
          <w:b/>
        </w:rPr>
        <w:t xml:space="preserve">Pratipadārtha</w:t>
      </w:r>
      <w:r>
        <w:t xml:space="preserve"> </w:t>
      </w:r>
      <w:r>
        <w:rPr>
          <w:iCs/>
          <w:i/>
        </w:rPr>
        <w:t xml:space="preserve">(p. 558)</w:t>
      </w:r>
      <w:r>
        <w:t xml:space="preserve"> </w:t>
      </w:r>
      <w:r>
        <w:t xml:space="preserve">—</w:t>
      </w:r>
      <w:r>
        <w:t xml:space="preserve"> </w:t>
      </w:r>
      <w:r>
        <w:t xml:space="preserve">“</w:t>
      </w:r>
      <w:r>
        <w:rPr>
          <w:bCs/>
          <w:b/>
        </w:rPr>
        <w:t xml:space="preserve">citraśravastama</w:t>
      </w:r>
      <w:r>
        <w:t xml:space="preserve"> </w:t>
      </w:r>
      <w:r>
        <w:t xml:space="preserve">— one who has food in the form of the most abundant and varied oblations;</w:t>
      </w:r>
      <w:r>
        <w:t xml:space="preserve"> </w:t>
      </w:r>
      <w:r>
        <w:rPr>
          <w:bCs/>
          <w:b/>
        </w:rPr>
        <w:t xml:space="preserve">purupriya</w:t>
      </w:r>
      <w:r>
        <w:t xml:space="preserve"> </w:t>
      </w:r>
      <w:r>
        <w:t xml:space="preserve">— dear to many sacrificers;</w:t>
      </w:r>
      <w:r>
        <w:t xml:space="preserve"> </w:t>
      </w:r>
      <w:r>
        <w:rPr>
          <w:bCs/>
          <w:b/>
        </w:rPr>
        <w:t xml:space="preserve">agne</w:t>
      </w:r>
      <w:r>
        <w:t xml:space="preserve"> </w:t>
      </w:r>
      <w:r>
        <w:t xml:space="preserve">— O Agni;</w:t>
      </w:r>
      <w:r>
        <w:t xml:space="preserve"> </w:t>
      </w:r>
      <w:r>
        <w:rPr>
          <w:bCs/>
          <w:b/>
        </w:rPr>
        <w:t xml:space="preserve">śociṣkeśam</w:t>
      </w:r>
      <w:r>
        <w:t xml:space="preserve"> </w:t>
      </w:r>
      <w:r>
        <w:t xml:space="preserve">— whose hair is blazing;</w:t>
      </w:r>
      <w:r>
        <w:t xml:space="preserve"> </w:t>
      </w:r>
      <w:r>
        <w:rPr>
          <w:bCs/>
          <w:b/>
        </w:rPr>
        <w:t xml:space="preserve">tvām</w:t>
      </w:r>
      <w:r>
        <w:t xml:space="preserve"> </w:t>
      </w:r>
      <w:r>
        <w:t xml:space="preserve">— you;</w:t>
      </w:r>
      <w:r>
        <w:t xml:space="preserve"> </w:t>
      </w:r>
      <w:r>
        <w:rPr>
          <w:bCs/>
          <w:b/>
        </w:rPr>
        <w:t xml:space="preserve">havyāya voḷhave</w:t>
      </w:r>
      <w:r>
        <w:t xml:space="preserve"> </w:t>
      </w:r>
      <w:r>
        <w:t xml:space="preserve">— to carry the oblations;</w:t>
      </w:r>
      <w:r>
        <w:t xml:space="preserve"> </w:t>
      </w:r>
      <w:r>
        <w:rPr>
          <w:bCs/>
          <w:b/>
        </w:rPr>
        <w:t xml:space="preserve">vikṣu</w:t>
      </w:r>
      <w:r>
        <w:t xml:space="preserve"> </w:t>
      </w:r>
      <w:r>
        <w:t xml:space="preserve">— among the peoples;</w:t>
      </w:r>
      <w:r>
        <w:t xml:space="preserve"> </w:t>
      </w:r>
      <w:r>
        <w:rPr>
          <w:bCs/>
          <w:b/>
        </w:rPr>
        <w:t xml:space="preserve">jantavaḥ</w:t>
      </w:r>
      <w:r>
        <w:t xml:space="preserve"> </w:t>
      </w:r>
      <w:r>
        <w:t xml:space="preserve">— the sacrificers who are born (as men);</w:t>
      </w:r>
      <w:r>
        <w:t xml:space="preserve"> </w:t>
      </w:r>
      <w:r>
        <w:rPr>
          <w:bCs/>
          <w:b/>
        </w:rPr>
        <w:t xml:space="preserve">havante</w:t>
      </w:r>
      <w:r>
        <w:t xml:space="preserve"> </w:t>
      </w:r>
      <w:r>
        <w:t xml:space="preserve">— call with prayer.</w:t>
      </w:r>
      <w:r>
        <w:t xml:space="preserve">”</w:t>
      </w:r>
    </w:p>
    <w:p>
      <w:pPr>
        <w:pStyle w:val="BodyText"/>
      </w:pPr>
      <w:r>
        <w:rPr>
          <w:bCs/>
          <w:b/>
        </w:rPr>
        <w:t xml:space="preserve">Bhāvārtha</w:t>
      </w:r>
      <w:r>
        <w:t xml:space="preserve"> </w:t>
      </w:r>
      <w:r>
        <w:rPr>
          <w:iCs/>
          <w:i/>
        </w:rPr>
        <w:t xml:space="preserve">(p. 558)</w:t>
      </w:r>
      <w:r>
        <w:t xml:space="preserve"> </w:t>
      </w:r>
      <w:r>
        <w:t xml:space="preserve">—</w:t>
      </w:r>
      <w:r>
        <w:t xml:space="preserve"> </w:t>
      </w:r>
      <w:r>
        <w:t xml:space="preserve">“</w:t>
      </w:r>
      <w:r>
        <w:t xml:space="preserve">O Agni, you are very dear to the sacrificers. They offer you food in the form of abundant and varied oblations. Growing by it you shine with your hair in the form of flames. To you, so blazing, the sacrificers born among the peoples pray, that you carry the oblations for the gods.</w:t>
      </w:r>
      <w:r>
        <w:t xml:space="preserve">”</w:t>
      </w:r>
    </w:p>
    <w:p>
      <w:pPr>
        <w:pStyle w:val="BodyText"/>
      </w:pPr>
      <w:r>
        <w:rPr>
          <w:bCs/>
          <w:b/>
        </w:rPr>
        <w:t xml:space="preserve">English Translation (the source’s own, p. 558)</w:t>
      </w:r>
      <w:r>
        <w:t xml:space="preserve"> </w:t>
      </w:r>
      <w:r>
        <w:t xml:space="preserve">—</w:t>
      </w:r>
      <w:r>
        <w:t xml:space="preserve"> </w:t>
      </w:r>
      <w:r>
        <w:t xml:space="preserve">“</w:t>
      </w:r>
      <w:r>
        <w:t xml:space="preserve">Agni, granter of abundant food, who are beloved by many, the sons of men (sacrifices) invoke you, flame-haired, to convey the oblations to the gods.</w:t>
      </w:r>
      <w:r>
        <w:t xml:space="preserve">”</w:t>
      </w:r>
    </w:p>
    <w:bookmarkEnd w:id="471"/>
    <w:bookmarkStart w:id="472" w:name="page-559"/>
    <w:p>
      <w:pPr>
        <w:pStyle w:val="Heading3"/>
      </w:pPr>
      <w:r>
        <w:t xml:space="preserve">Page 559</w:t>
      </w:r>
    </w:p>
    <w:p>
      <w:pPr>
        <w:pStyle w:val="FirstParagraph"/>
      </w:pPr>
      <w:r>
        <w:rPr>
          <w:bCs/>
          <w:b/>
        </w:rPr>
        <w:t xml:space="preserve">Special Topics (</w:t>
      </w:r>
      <w:r>
        <w:rPr>
          <w:iCs/>
          <w:i/>
          <w:bCs/>
          <w:b/>
        </w:rPr>
        <w:t xml:space="preserve">viśeṣa-viṣayagaḷu</w:t>
      </w:r>
      <w:r>
        <w:rPr>
          <w:bCs/>
          <w:b/>
        </w:rPr>
        <w:t xml:space="preserve">), p. 559</w:t>
      </w:r>
      <w:r>
        <w:t xml:space="preserve"> </w:t>
      </w:r>
      <w:r>
        <w:t xml:space="preserve">- (opening note)</w:t>
      </w:r>
      <w:r>
        <w:t xml:space="preserve"> </w:t>
      </w:r>
      <w:r>
        <w:t xml:space="preserve">“</w:t>
      </w:r>
      <w:r>
        <w:t xml:space="preserve">In the Aśvamedha sacrifice, when the</w:t>
      </w:r>
      <w:r>
        <w:t xml:space="preserve"> </w:t>
      </w:r>
      <w:r>
        <w:rPr>
          <w:iCs/>
          <w:i/>
        </w:rPr>
        <w:t xml:space="preserve">sviṣṭakṛt</w:t>
      </w:r>
      <w:r>
        <w:t xml:space="preserve"> </w:t>
      </w:r>
      <w:r>
        <w:t xml:space="preserve">offering is made in the</w:t>
      </w:r>
      <w:r>
        <w:t xml:space="preserve"> </w:t>
      </w:r>
      <w:r>
        <w:rPr>
          <w:iCs/>
          <w:i/>
        </w:rPr>
        <w:t xml:space="preserve">iṣṭi</w:t>
      </w:r>
      <w:r>
        <w:t xml:space="preserve"> </w:t>
      </w:r>
      <w:r>
        <w:t xml:space="preserve">connected with Pūṣan, this ṛk</w:t>
      </w:r>
      <w:r>
        <w:t xml:space="preserve"> </w:t>
      </w:r>
      <w:r>
        <w:t xml:space="preserve">‘</w:t>
      </w:r>
      <w:r>
        <w:rPr>
          <w:iCs/>
          <w:i/>
        </w:rPr>
        <w:t xml:space="preserve">tvāṃ citraśravastama</w:t>
      </w:r>
      <w:r>
        <w:t xml:space="preserve">’</w:t>
      </w:r>
      <w:r>
        <w:t xml:space="preserve"> </w:t>
      </w:r>
      <w:r>
        <w:t xml:space="preserve">is to be recited as</w:t>
      </w:r>
      <w:r>
        <w:t xml:space="preserve"> </w:t>
      </w:r>
      <w:r>
        <w:rPr>
          <w:iCs/>
          <w:i/>
        </w:rPr>
        <w:t xml:space="preserve">puro-</w:t>
      </w:r>
      <w:r>
        <w:rPr>
          <w:iCs/>
          <w:i/>
        </w:rPr>
        <w:t xml:space="preserve">‘</w:t>
      </w:r>
      <w:r>
        <w:rPr>
          <w:iCs/>
          <w:i/>
        </w:rPr>
        <w:t xml:space="preserve">nuvākyā</w:t>
      </w:r>
      <w:r>
        <w:rPr>
          <w:iCs/>
          <w:i/>
          <w:iCs/>
          <w:i/>
        </w:rPr>
        <w:t xml:space="preserve">, as shown in the section ’</w:t>
      </w:r>
      <w:r>
        <w:rPr>
          <w:iCs/>
          <w:i/>
        </w:rPr>
        <w:t xml:space="preserve">sarvānnāmānāpsyan</w:t>
      </w:r>
      <w:r>
        <w:rPr>
          <w:iCs/>
          <w:i/>
          <w:iCs/>
          <w:i/>
        </w:rPr>
        <w:t xml:space="preserve">’ of the Āśvalāyana Śrauta-sūtra by the sūtra ’</w:t>
      </w:r>
      <w:r>
        <w:rPr>
          <w:iCs/>
          <w:i/>
        </w:rPr>
        <w:t xml:space="preserve">tvāṃ citraśravastama* (Ṛ. Saṃ. 1-45-6)</w:t>
      </w:r>
      <w:r>
        <w:rPr>
          <w:iCs/>
          <w:i/>
        </w:rPr>
        <w:t xml:space="preserve"> </w:t>
      </w:r>
      <w:r>
        <w:rPr>
          <w:iCs/>
          <w:i/>
          <w:iCs/>
          <w:i/>
        </w:rPr>
        <w:t xml:space="preserve">yad vāhiṣṭhaṃ tad agnaye</w:t>
      </w:r>
      <w:r>
        <w:rPr>
          <w:iCs/>
          <w:i/>
        </w:rPr>
        <w:t xml:space="preserve"> </w:t>
      </w:r>
      <w:r>
        <w:rPr>
          <w:iCs/>
          <w:i/>
        </w:rPr>
        <w:t xml:space="preserve">(Ṛ. Saṃ. 5-27-7; the 7s are the flat-footed glyph)</w:t>
      </w:r>
      <w:r>
        <w:rPr>
          <w:iCs/>
          <w:i/>
        </w:rPr>
        <w:t xml:space="preserve">’</w:t>
      </w:r>
      <w:r>
        <w:rPr>
          <w:iCs/>
          <w:i/>
        </w:rPr>
        <w:t xml:space="preserve"> </w:t>
      </w:r>
      <w:r>
        <w:rPr>
          <w:iCs/>
          <w:i/>
        </w:rPr>
        <w:t xml:space="preserve">(Ā. 10-6).”</w:t>
      </w:r>
      <w:r>
        <w:rPr>
          <w:iCs/>
          <w:i/>
        </w:rPr>
        <w:t xml:space="preserve"> </w:t>
      </w:r>
      <w:r>
        <w:rPr>
          <w:iCs/>
          <w:i/>
        </w:rPr>
        <w:t xml:space="preserve">-</w:t>
      </w:r>
      <w:r>
        <w:rPr>
          <w:iCs/>
          <w:i/>
        </w:rPr>
        <w:t xml:space="preserve"> </w:t>
      </w:r>
      <w:r>
        <w:rPr>
          <w:bCs/>
          <w:b/>
          <w:iCs/>
          <w:i/>
        </w:rPr>
        <w:t xml:space="preserve">citraśravaḥ</w:t>
      </w:r>
      <w:r>
        <w:rPr>
          <w:iCs/>
          <w:i/>
        </w:rPr>
        <w:t xml:space="preserve"> </w:t>
      </w:r>
      <w:r>
        <w:rPr>
          <w:iCs/>
          <w:i/>
        </w:rPr>
        <w:t xml:space="preserve">— ”</w:t>
      </w:r>
      <w:r>
        <w:t xml:space="preserve">vividha</w:t>
      </w:r>
      <w:r>
        <w:rPr>
          <w:iCs/>
          <w:i/>
        </w:rPr>
        <w:t xml:space="preserve">, various; one who is joined to the substances of offering, such as ghee and</w:t>
      </w:r>
      <w:r>
        <w:rPr>
          <w:iCs/>
          <w:i/>
        </w:rPr>
        <w:t xml:space="preserve"> </w:t>
      </w:r>
      <w:r>
        <w:t xml:space="preserve">havis</w:t>
      </w:r>
      <w:r>
        <w:rPr>
          <w:iCs/>
          <w:i/>
        </w:rPr>
        <w:t xml:space="preserve">.”</w:t>
      </w:r>
      <w:r>
        <w:rPr>
          <w:iCs/>
          <w:i/>
        </w:rPr>
        <w:t xml:space="preserve"> </w:t>
      </w:r>
      <w:r>
        <w:rPr>
          <w:iCs/>
          <w:i/>
        </w:rPr>
        <w:t xml:space="preserve">-</w:t>
      </w:r>
      <w:r>
        <w:rPr>
          <w:iCs/>
          <w:i/>
        </w:rPr>
        <w:t xml:space="preserve"> </w:t>
      </w:r>
      <w:r>
        <w:rPr>
          <w:bCs/>
          <w:b/>
          <w:iCs/>
          <w:i/>
        </w:rPr>
        <w:t xml:space="preserve">śociṣkeśam</w:t>
      </w:r>
      <w:r>
        <w:rPr>
          <w:iCs/>
          <w:i/>
        </w:rPr>
        <w:t xml:space="preserve"> </w:t>
      </w:r>
      <w:r>
        <w:rPr>
          <w:iCs/>
          <w:i/>
        </w:rPr>
        <w:t xml:space="preserve">— ”one whose flames are the hair; as hair is a covering for men, so Agni, covered with radiant splendour, shines — this is the idea. Here</w:t>
      </w:r>
      <w:r>
        <w:rPr>
          <w:iCs/>
          <w:i/>
        </w:rPr>
        <w:t xml:space="preserve"> </w:t>
      </w:r>
      <w:r>
        <w:t xml:space="preserve">keśa* may be said to mean</w:t>
      </w:r>
      <w:r>
        <w:t xml:space="preserve"> </w:t>
      </w:r>
      <w:r>
        <w:t xml:space="preserve">‘</w:t>
      </w:r>
      <w:r>
        <w:t xml:space="preserve">ray</w:t>
      </w:r>
      <w:r>
        <w:t xml:space="preserve">’</w:t>
      </w:r>
      <w:r>
        <w:t xml:space="preserve">; there is the sentence of the Vājasaneyi Saṃhitā (Śukla Yajurveda):</w:t>
      </w:r>
      <w:r>
        <w:t xml:space="preserve"> </w:t>
      </w:r>
      <w:r>
        <w:t xml:space="preserve">‘</w:t>
      </w:r>
      <w:r>
        <w:rPr>
          <w:iCs/>
          <w:i/>
        </w:rPr>
        <w:t xml:space="preserve">śocanta iva hy etasya samiddhasya raśmayaḥ keśāḥ</w:t>
      </w:r>
      <w:r>
        <w:t xml:space="preserve">’</w:t>
      </w:r>
      <w:r>
        <w:t xml:space="preserve"> </w:t>
      </w:r>
      <w:r>
        <w:t xml:space="preserve">(Sanskrit as printed) — शोचन्त इव ह्येतस्य समिद्धस्य रश्मयः केशाः —</w:t>
      </w:r>
      <w:r>
        <w:t xml:space="preserve"> </w:t>
      </w:r>
      <w:r>
        <w:rPr>
          <w:iCs/>
          <w:i/>
        </w:rPr>
        <w:t xml:space="preserve">śocanta iva hy etasya samiddhasya raśmayaḥ keśāḥ</w:t>
      </w:r>
      <w:r>
        <w:t xml:space="preserve"> </w:t>
      </w:r>
      <w:r>
        <w:t xml:space="preserve">— mine and tentative:</w:t>
      </w:r>
      <w:r>
        <w:t xml:space="preserve"> </w:t>
      </w:r>
      <w:r>
        <w:t xml:space="preserve">‘</w:t>
      </w:r>
      <w:r>
        <w:t xml:space="preserve">for the rays of him, kindled, are as it were flaming, the hairs</w:t>
      </w:r>
      <w:r>
        <w:t xml:space="preserve">’</w:t>
      </w:r>
      <w:r>
        <w:t xml:space="preserve">.</w:t>
      </w:r>
      <w:r>
        <w:t xml:space="preserve">”</w:t>
      </w:r>
      <w:r>
        <w:t xml:space="preserve"> </w:t>
      </w:r>
      <w:r>
        <w:t xml:space="preserve">-</w:t>
      </w:r>
      <w:r>
        <w:t xml:space="preserve"> </w:t>
      </w:r>
      <w:r>
        <w:rPr>
          <w:bCs/>
          <w:b/>
        </w:rPr>
        <w:t xml:space="preserve">purupriya</w:t>
      </w:r>
      <w:r>
        <w:t xml:space="preserve"> </w:t>
      </w:r>
      <w:r>
        <w:t xml:space="preserve">—</w:t>
      </w:r>
      <w:r>
        <w:t xml:space="preserve"> </w:t>
      </w:r>
      <w:r>
        <w:t xml:space="preserve">“</w:t>
      </w:r>
      <w:r>
        <w:t xml:space="preserve">dear to the sacrificers, the many people:</w:t>
      </w:r>
      <w:r>
        <w:t xml:space="preserve"> </w:t>
      </w:r>
      <w:r>
        <w:rPr>
          <w:iCs/>
          <w:i/>
        </w:rPr>
        <w:t xml:space="preserve">bahūnāṃ yajamānānāṃ prītikara</w:t>
      </w:r>
      <w:r>
        <w:t xml:space="preserve">.</w:t>
      </w:r>
      <w:r>
        <w:t xml:space="preserve">”</w:t>
      </w:r>
      <w:r>
        <w:t xml:space="preserve"> </w:t>
      </w:r>
      <w:r>
        <w:t xml:space="preserve">-</w:t>
      </w:r>
      <w:r>
        <w:t xml:space="preserve"> </w:t>
      </w:r>
      <w:r>
        <w:rPr>
          <w:bCs/>
          <w:b/>
        </w:rPr>
        <w:t xml:space="preserve">vikṣu jantavaḥ</w:t>
      </w:r>
      <w:r>
        <w:t xml:space="preserve"> </w:t>
      </w:r>
      <w:r>
        <w:t xml:space="preserve">—</w:t>
      </w:r>
      <w:r>
        <w:t xml:space="preserve"> </w:t>
      </w:r>
      <w:r>
        <w:t xml:space="preserve">“</w:t>
      </w:r>
      <w:r>
        <w:rPr>
          <w:iCs/>
          <w:i/>
        </w:rPr>
        <w:t xml:space="preserve">prajāsūtpannā yajamānāḥ</w:t>
      </w:r>
      <w:r>
        <w:t xml:space="preserve">: among the people, that is, those born among men — the sacrificers who are men.</w:t>
      </w:r>
      <w:r>
        <w:t xml:space="preserve">”</w:t>
      </w:r>
    </w:p>
    <w:p>
      <w:pPr>
        <w:pStyle w:val="BodyText"/>
      </w:pPr>
      <w:r>
        <w:rPr>
          <w:bCs/>
          <w:b/>
        </w:rPr>
        <w:t xml:space="preserve">Vyākaraṇa-prakriyā</w:t>
      </w:r>
      <w:r>
        <w:t xml:space="preserve"> </w:t>
      </w:r>
      <w:r>
        <w:rPr>
          <w:iCs/>
          <w:i/>
        </w:rPr>
        <w:t xml:space="preserve">(pp. 559–560 — grammar pages, noted briefly)</w:t>
      </w:r>
      <w:r>
        <w:t xml:space="preserve"> </w:t>
      </w:r>
      <w:r>
        <w:t xml:space="preserve">-</w:t>
      </w:r>
      <w:r>
        <w:t xml:space="preserve"> </w:t>
      </w:r>
      <w:r>
        <w:rPr>
          <w:bCs/>
          <w:b/>
        </w:rPr>
        <w:t xml:space="preserve">citraśravastamaḥ</w:t>
      </w:r>
      <w:r>
        <w:t xml:space="preserve">:</w:t>
      </w:r>
      <w:r>
        <w:t xml:space="preserve"> </w:t>
      </w:r>
      <w:r>
        <w:rPr>
          <w:iCs/>
          <w:i/>
        </w:rPr>
        <w:t xml:space="preserve">śravaḥ</w:t>
      </w:r>
      <w:r>
        <w:t xml:space="preserve"> </w:t>
      </w:r>
      <w:r>
        <w:t xml:space="preserve">is a name for food;</w:t>
      </w:r>
      <w:r>
        <w:t xml:space="preserve"> </w:t>
      </w:r>
      <w:r>
        <w:t xml:space="preserve">“</w:t>
      </w:r>
      <w:r>
        <w:rPr>
          <w:iCs/>
          <w:i/>
        </w:rPr>
        <w:t xml:space="preserve">citraṃ śravaḥ yasya saḥ</w:t>
      </w:r>
      <w:r>
        <w:t xml:space="preserve">”</w:t>
      </w:r>
      <w:r>
        <w:t xml:space="preserve">, a bahuvrīhi — one who has food in the form of many kinds of oblations. When the sense of excess (</w:t>
      </w:r>
      <w:r>
        <w:rPr>
          <w:iCs/>
          <w:i/>
        </w:rPr>
        <w:t xml:space="preserve">atiśaya</w:t>
      </w:r>
      <w:r>
        <w:t xml:space="preserve">) is meant, the suffix</w:t>
      </w:r>
      <w:r>
        <w:t xml:space="preserve"> </w:t>
      </w:r>
      <w:r>
        <w:rPr>
          <w:iCs/>
          <w:i/>
        </w:rPr>
        <w:t xml:space="preserve">tamap</w:t>
      </w:r>
      <w:r>
        <w:t xml:space="preserve"> </w:t>
      </w:r>
      <w:r>
        <w:t xml:space="preserve">by</w:t>
      </w:r>
      <w:r>
        <w:t xml:space="preserve"> </w:t>
      </w:r>
      <w:r>
        <w:rPr>
          <w:iCs/>
          <w:i/>
        </w:rPr>
        <w:t xml:space="preserve">atiśāyane tamabiṣṭhanau</w:t>
      </w:r>
      <w:r>
        <w:t xml:space="preserve"> </w:t>
      </w:r>
      <w:r>
        <w:t xml:space="preserve">(no number printed); the vocative; the all-unaccented by</w:t>
      </w:r>
      <w:r>
        <w:t xml:space="preserve"> </w:t>
      </w:r>
      <w:r>
        <w:rPr>
          <w:iCs/>
          <w:i/>
        </w:rPr>
        <w:t xml:space="preserve">āmantritasya</w:t>
      </w:r>
      <w:r>
        <w:t xml:space="preserve">.</w:t>
      </w:r>
      <w:r>
        <w:t xml:space="preserve"> </w:t>
      </w:r>
      <w:r>
        <w:t xml:space="preserve">-</w:t>
      </w:r>
      <w:r>
        <w:t xml:space="preserve"> </w:t>
      </w:r>
      <w:r>
        <w:rPr>
          <w:bCs/>
          <w:b/>
        </w:rPr>
        <w:t xml:space="preserve">śociṣkeśam</w:t>
      </w:r>
      <w:r>
        <w:t xml:space="preserve">: root</w:t>
      </w:r>
      <w:r>
        <w:t xml:space="preserve"> </w:t>
      </w:r>
      <w:r>
        <w:rPr>
          <w:iCs/>
          <w:i/>
        </w:rPr>
        <w:t xml:space="preserve">śuca dīptau</w:t>
      </w:r>
      <w:r>
        <w:t xml:space="preserve"> </w:t>
      </w:r>
      <w:r>
        <w:t xml:space="preserve">(the root in the first class; the Vedic commentator holds that it also has the sense of</w:t>
      </w:r>
      <w:r>
        <w:t xml:space="preserve"> </w:t>
      </w:r>
      <w:r>
        <w:t xml:space="preserve">“</w:t>
      </w:r>
      <w:r>
        <w:t xml:space="preserve">shine</w:t>
      </w:r>
      <w:r>
        <w:t xml:space="preserve">”</w:t>
      </w:r>
      <w:r>
        <w:t xml:space="preserve">); the Uṇādi rule</w:t>
      </w:r>
      <w:r>
        <w:t xml:space="preserve"> </w:t>
      </w:r>
      <w:r>
        <w:rPr>
          <w:iCs/>
          <w:i/>
        </w:rPr>
        <w:t xml:space="preserve">arci-śuci-hu-sṛpi-chādi-chardibhya isiḥ</w:t>
      </w:r>
      <w:r>
        <w:t xml:space="preserve"> </w:t>
      </w:r>
      <w:r>
        <w:t xml:space="preserve">(Uṇ. 2-266, as printed here; the bhāṣya gives 2-109) — roots</w:t>
      </w:r>
      <w:r>
        <w:t xml:space="preserve"> </w:t>
      </w:r>
      <w:r>
        <w:rPr>
          <w:iCs/>
          <w:i/>
        </w:rPr>
        <w:t xml:space="preserve">arci pūjāyām, śuca śoke, hu dānādanayoḥ, sṛpḷ gatau, chada apavāraṇe</w:t>
      </w:r>
      <w:r>
        <w:t xml:space="preserve"> </w:t>
      </w:r>
      <w:r>
        <w:t xml:space="preserve">(in the causative),</w:t>
      </w:r>
      <w:r>
        <w:t xml:space="preserve"> </w:t>
      </w:r>
      <w:r>
        <w:rPr>
          <w:iCs/>
          <w:i/>
        </w:rPr>
        <w:t xml:space="preserve">chardi vamane</w:t>
      </w:r>
      <w:r>
        <w:t xml:space="preserve"> </w:t>
      </w:r>
      <w:r>
        <w:t xml:space="preserve">— the suffix</w:t>
      </w:r>
      <w:r>
        <w:t xml:space="preserve"> </w:t>
      </w:r>
      <w:r>
        <w:rPr>
          <w:iCs/>
          <w:i/>
        </w:rPr>
        <w:t xml:space="preserve">isi</w:t>
      </w:r>
      <w:r>
        <w:t xml:space="preserve">;</w:t>
      </w:r>
      <w:r>
        <w:t xml:space="preserve"> </w:t>
      </w:r>
      <w:r>
        <w:rPr>
          <w:iCs/>
          <w:i/>
        </w:rPr>
        <w:t xml:space="preserve">śuc + is</w:t>
      </w:r>
      <w:r>
        <w:t xml:space="preserve">;</w:t>
      </w:r>
      <w:r>
        <w:t xml:space="preserve"> </w:t>
      </w:r>
      <w:r>
        <w:rPr>
          <w:iCs/>
          <w:i/>
        </w:rPr>
        <w:t xml:space="preserve">pugantalaghūpadhasya ca</w:t>
      </w:r>
      <w:r>
        <w:t xml:space="preserve"> </w:t>
      </w:r>
      <w:r>
        <w:t xml:space="preserve">gives</w:t>
      </w:r>
      <w:r>
        <w:t xml:space="preserve"> </w:t>
      </w:r>
      <w:r>
        <w:rPr>
          <w:iCs/>
          <w:i/>
        </w:rPr>
        <w:t xml:space="preserve">guṇa</w:t>
      </w:r>
      <w:r>
        <w:t xml:space="preserve"> </w:t>
      </w:r>
      <w:r>
        <w:t xml:space="preserve">of the light penultimate (</w:t>
      </w:r>
      <w:r>
        <w:rPr>
          <w:iCs/>
          <w:i/>
        </w:rPr>
        <w:t xml:space="preserve">u</w:t>
      </w:r>
      <w:r>
        <w:t xml:space="preserve"> </w:t>
      </w:r>
      <w:r>
        <w:t xml:space="preserve">→</w:t>
      </w:r>
      <w:r>
        <w:t xml:space="preserve"> </w:t>
      </w:r>
      <w:r>
        <w:rPr>
          <w:iCs/>
          <w:i/>
        </w:rPr>
        <w:t xml:space="preserve">o</w:t>
      </w:r>
      <w:r>
        <w:t xml:space="preserve">):</w:t>
      </w:r>
      <w:r>
        <w:t xml:space="preserve"> </w:t>
      </w:r>
      <w:r>
        <w:rPr>
          <w:iCs/>
          <w:i/>
        </w:rPr>
        <w:t xml:space="preserve">śocis</w:t>
      </w:r>
      <w:r>
        <w:t xml:space="preserve">. The accent of the suffix: the</w:t>
      </w:r>
      <w:r>
        <w:t xml:space="preserve"> </w:t>
      </w:r>
      <w:r>
        <w:rPr>
          <w:iCs/>
          <w:i/>
        </w:rPr>
        <w:t xml:space="preserve">i</w:t>
      </w:r>
      <w:r>
        <w:t xml:space="preserve"> </w:t>
      </w:r>
      <w:r>
        <w:t xml:space="preserve">is acute.</w:t>
      </w:r>
      <w:r>
        <w:t xml:space="preserve"> </w:t>
      </w:r>
      <w:r>
        <w:t xml:space="preserve">“</w:t>
      </w:r>
      <w:r>
        <w:rPr>
          <w:iCs/>
          <w:i/>
        </w:rPr>
        <w:t xml:space="preserve">Śociḥ keśo yasya taṃ</w:t>
      </w:r>
      <w:r>
        <w:t xml:space="preserve">”</w:t>
      </w:r>
      <w:r>
        <w:t xml:space="preserve">, a bahuvrīhi,</w:t>
      </w:r>
      <w:r>
        <w:t xml:space="preserve"> </w:t>
      </w:r>
      <w:r>
        <w:t xml:space="preserve">“</w:t>
      </w:r>
      <w:r>
        <w:t xml:space="preserve">one whose hair is of the form of light</w:t>
      </w:r>
      <w:r>
        <w:t xml:space="preserve">”</w:t>
      </w:r>
      <w:r>
        <w:t xml:space="preserve">; the first member keeps its natural accent — that is, whatever accent it had first remains after the compound.</w:t>
      </w:r>
      <w:r>
        <w:t xml:space="preserve"> </w:t>
      </w:r>
      <w:r>
        <w:t xml:space="preserve">### Page 560</w:t>
      </w:r>
    </w:p>
    <w:p>
      <w:pPr>
        <w:numPr>
          <w:ilvl w:val="0"/>
          <w:numId w:val="1065"/>
        </w:numPr>
        <w:pStyle w:val="Compact"/>
      </w:pPr>
      <w:r>
        <w:rPr>
          <w:bCs/>
          <w:b/>
        </w:rPr>
        <w:t xml:space="preserve">havyāya</w:t>
      </w:r>
      <w:r>
        <w:t xml:space="preserve">:</w:t>
      </w:r>
      <w:r>
        <w:t xml:space="preserve"> </w:t>
      </w:r>
      <w:r>
        <w:rPr>
          <w:iCs/>
          <w:i/>
        </w:rPr>
        <w:t xml:space="preserve">karmaṇā yam abhipraiti sa sampradānam</w:t>
      </w:r>
      <w:r>
        <w:t xml:space="preserve"> </w:t>
      </w:r>
      <w:r>
        <w:t xml:space="preserve">(Pā. 1-4-32) — कर्मणा यमभिप्रैति स संप्रदानम् —</w:t>
      </w:r>
      <w:r>
        <w:t xml:space="preserve"> </w:t>
      </w:r>
      <w:r>
        <w:t xml:space="preserve">“</w:t>
      </w:r>
      <w:r>
        <w:t xml:space="preserve">whom the agent has in view by the action is the recipient</w:t>
      </w:r>
      <w:r>
        <w:t xml:space="preserve">”</w:t>
      </w:r>
      <w:r>
        <w:t xml:space="preserve">; the</w:t>
      </w:r>
      <w:r>
        <w:t xml:space="preserve"> </w:t>
      </w:r>
      <w:r>
        <w:rPr>
          <w:iCs/>
          <w:i/>
        </w:rPr>
        <w:t xml:space="preserve">vārttika</w:t>
      </w:r>
      <w:r>
        <w:t xml:space="preserve"> </w:t>
      </w:r>
      <w:r>
        <w:t xml:space="preserve">“</w:t>
      </w:r>
      <w:r>
        <w:rPr>
          <w:iCs/>
          <w:i/>
        </w:rPr>
        <w:t xml:space="preserve">kriyāgrahaṇaṃ kartavyam</w:t>
      </w:r>
      <w:r>
        <w:t xml:space="preserve">”</w:t>
      </w:r>
      <w:r>
        <w:t xml:space="preserve"> </w:t>
      </w:r>
      <w:r>
        <w:t xml:space="preserve">is added: that which is the aim of an action also gets the name</w:t>
      </w:r>
      <w:r>
        <w:t xml:space="preserve"> </w:t>
      </w:r>
      <w:r>
        <w:rPr>
          <w:iCs/>
          <w:i/>
        </w:rPr>
        <w:t xml:space="preserve">sampradāna</w:t>
      </w:r>
      <w:r>
        <w:t xml:space="preserve">; hence</w:t>
      </w:r>
      <w:r>
        <w:t xml:space="preserve"> </w:t>
      </w:r>
      <w:r>
        <w:rPr>
          <w:iCs/>
          <w:i/>
        </w:rPr>
        <w:t xml:space="preserve">havya</w:t>
      </w:r>
      <w:r>
        <w:t xml:space="preserve">, the aim of the action of carrying signified by</w:t>
      </w:r>
      <w:r>
        <w:t xml:space="preserve"> </w:t>
      </w:r>
      <w:r>
        <w:rPr>
          <w:iCs/>
          <w:i/>
        </w:rPr>
        <w:t xml:space="preserve">voḷhave</w:t>
      </w:r>
      <w:r>
        <w:t xml:space="preserve">, gets</w:t>
      </w:r>
      <w:r>
        <w:t xml:space="preserve"> </w:t>
      </w:r>
      <w:r>
        <w:rPr>
          <w:iCs/>
          <w:i/>
        </w:rPr>
        <w:t xml:space="preserve">sampradāna</w:t>
      </w:r>
      <w:r>
        <w:t xml:space="preserve">;</w:t>
      </w:r>
      <w:r>
        <w:t xml:space="preserve"> </w:t>
      </w:r>
      <w:r>
        <w:rPr>
          <w:iCs/>
          <w:i/>
        </w:rPr>
        <w:t xml:space="preserve">caturthī sampradāne</w:t>
      </w:r>
      <w:r>
        <w:t xml:space="preserve"> </w:t>
      </w:r>
      <w:r>
        <w:t xml:space="preserve">(printed</w:t>
      </w:r>
      <w:r>
        <w:t xml:space="preserve"> </w:t>
      </w:r>
      <w:r>
        <w:t xml:space="preserve">“</w:t>
      </w:r>
      <w:r>
        <w:t xml:space="preserve">Pā. Sū.</w:t>
      </w:r>
      <w:r>
        <w:t xml:space="preserve">”</w:t>
      </w:r>
      <w:r>
        <w:t xml:space="preserve"> </w:t>
      </w:r>
      <w:r>
        <w:t xml:space="preserve">with the number left blank) then gives the dative.</w:t>
      </w:r>
    </w:p>
    <w:p>
      <w:pPr>
        <w:numPr>
          <w:ilvl w:val="0"/>
          <w:numId w:val="1065"/>
        </w:numPr>
        <w:pStyle w:val="Compact"/>
      </w:pPr>
      <w:r>
        <w:rPr>
          <w:bCs/>
          <w:b/>
        </w:rPr>
        <w:t xml:space="preserve">voḷhave</w:t>
      </w:r>
      <w:r>
        <w:t xml:space="preserve">: root</w:t>
      </w:r>
      <w:r>
        <w:t xml:space="preserve"> </w:t>
      </w:r>
      <w:r>
        <w:rPr>
          <w:iCs/>
          <w:i/>
        </w:rPr>
        <w:t xml:space="preserve">vaha prāpaṇe</w:t>
      </w:r>
      <w:r>
        <w:t xml:space="preserve">;</w:t>
      </w:r>
      <w:r>
        <w:t xml:space="preserve"> </w:t>
      </w:r>
      <w:r>
        <w:rPr>
          <w:iCs/>
          <w:i/>
        </w:rPr>
        <w:t xml:space="preserve">tumarthe sesenasese…</w:t>
      </w:r>
      <w:r>
        <w:t xml:space="preserve"> </w:t>
      </w:r>
      <w:r>
        <w:t xml:space="preserve">(Pā. 3-4-9) gives the suffix</w:t>
      </w:r>
      <w:r>
        <w:t xml:space="preserve"> </w:t>
      </w:r>
      <w:r>
        <w:rPr>
          <w:iCs/>
          <w:i/>
        </w:rPr>
        <w:t xml:space="preserve">tavenū</w:t>
      </w:r>
      <w:r>
        <w:t xml:space="preserve">;</w:t>
      </w:r>
      <w:r>
        <w:t xml:space="preserve"> </w:t>
      </w:r>
      <w:r>
        <w:rPr>
          <w:iCs/>
          <w:i/>
        </w:rPr>
        <w:t xml:space="preserve">vah + tave</w:t>
      </w:r>
      <w:r>
        <w:t xml:space="preserve">;</w:t>
      </w:r>
      <w:r>
        <w:t xml:space="preserve"> </w:t>
      </w:r>
      <w:r>
        <w:rPr>
          <w:iCs/>
          <w:i/>
        </w:rPr>
        <w:t xml:space="preserve">ho ḍhaḥ</w:t>
      </w:r>
      <w:r>
        <w:t xml:space="preserve"> </w:t>
      </w:r>
      <w:r>
        <w:t xml:space="preserve">(Pā. 8-2-31) —</w:t>
      </w:r>
      <w:r>
        <w:t xml:space="preserve"> </w:t>
      </w:r>
      <w:r>
        <w:rPr>
          <w:iCs/>
          <w:i/>
        </w:rPr>
        <w:t xml:space="preserve">h</w:t>
      </w:r>
      <w:r>
        <w:t xml:space="preserve"> </w:t>
      </w:r>
      <w:r>
        <w:t xml:space="preserve">becomes</w:t>
      </w:r>
      <w:r>
        <w:t xml:space="preserve"> </w:t>
      </w:r>
      <w:r>
        <w:rPr>
          <w:iCs/>
          <w:i/>
        </w:rPr>
        <w:t xml:space="preserve">ḍh</w:t>
      </w:r>
      <w:r>
        <w:t xml:space="preserve"> </w:t>
      </w:r>
      <w:r>
        <w:t xml:space="preserve">even before a</w:t>
      </w:r>
      <w:r>
        <w:t xml:space="preserve"> </w:t>
      </w:r>
      <w:r>
        <w:rPr>
          <w:iCs/>
          <w:i/>
        </w:rPr>
        <w:t xml:space="preserve">jhal</w:t>
      </w:r>
      <w:r>
        <w:t xml:space="preserve"> </w:t>
      </w:r>
      <w:r>
        <w:t xml:space="preserve">and at the end of a word;</w:t>
      </w:r>
      <w:r>
        <w:t xml:space="preserve"> </w:t>
      </w:r>
      <w:r>
        <w:rPr>
          <w:iCs/>
          <w:i/>
        </w:rPr>
        <w:t xml:space="preserve">jhaṣas tathor dho ’dhaḥ</w:t>
      </w:r>
      <w:r>
        <w:t xml:space="preserve"> </w:t>
      </w:r>
      <w:r>
        <w:t xml:space="preserve">(Pā. 8-2-40)</w:t>
      </w:r>
      <w:r>
        <w:t xml:space="preserve"> </w:t>
      </w:r>
      <w:r>
        <w:rPr>
          <w:iCs/>
          <w:i/>
        </w:rPr>
        <w:t xml:space="preserve">dha</w:t>
      </w:r>
      <w:r>
        <w:t xml:space="preserve"> </w:t>
      </w:r>
      <w:r>
        <w:t xml:space="preserve">for the</w:t>
      </w:r>
      <w:r>
        <w:t xml:space="preserve"> </w:t>
      </w:r>
      <w:r>
        <w:rPr>
          <w:iCs/>
          <w:i/>
        </w:rPr>
        <w:t xml:space="preserve">ta</w:t>
      </w:r>
      <w:r>
        <w:t xml:space="preserve">;</w:t>
      </w:r>
      <w:r>
        <w:t xml:space="preserve"> </w:t>
      </w:r>
      <w:r>
        <w:rPr>
          <w:iCs/>
          <w:i/>
        </w:rPr>
        <w:t xml:space="preserve">ṣṭunā ṣṭuḥ</w:t>
      </w:r>
      <w:r>
        <w:t xml:space="preserve"> </w:t>
      </w:r>
      <w:r>
        <w:t xml:space="preserve">(Pā. 8-4-41) the</w:t>
      </w:r>
      <w:r>
        <w:t xml:space="preserve"> </w:t>
      </w:r>
      <w:r>
        <w:rPr>
          <w:iCs/>
          <w:i/>
        </w:rPr>
        <w:t xml:space="preserve">ṣṭu</w:t>
      </w:r>
      <w:r>
        <w:t xml:space="preserve">-change: the</w:t>
      </w:r>
      <w:r>
        <w:t xml:space="preserve"> </w:t>
      </w:r>
      <w:r>
        <w:rPr>
          <w:iCs/>
          <w:i/>
        </w:rPr>
        <w:t xml:space="preserve">dh</w:t>
      </w:r>
      <w:r>
        <w:t xml:space="preserve"> </w:t>
      </w:r>
      <w:r>
        <w:t xml:space="preserve">becomes</w:t>
      </w:r>
      <w:r>
        <w:t xml:space="preserve"> </w:t>
      </w:r>
      <w:r>
        <w:rPr>
          <w:iCs/>
          <w:i/>
        </w:rPr>
        <w:t xml:space="preserve">ḍh</w:t>
      </w:r>
      <w:r>
        <w:t xml:space="preserve">;</w:t>
      </w:r>
      <w:r>
        <w:t xml:space="preserve"> </w:t>
      </w:r>
      <w:r>
        <w:rPr>
          <w:iCs/>
          <w:i/>
        </w:rPr>
        <w:t xml:space="preserve">ḍho ḍhe lopaḥ</w:t>
      </w:r>
      <w:r>
        <w:t xml:space="preserve"> </w:t>
      </w:r>
      <w:r>
        <w:t xml:space="preserve">(Pā. 8-3-13) the first</w:t>
      </w:r>
      <w:r>
        <w:t xml:space="preserve"> </w:t>
      </w:r>
      <w:r>
        <w:rPr>
          <w:iCs/>
          <w:i/>
        </w:rPr>
        <w:t xml:space="preserve">ḍh</w:t>
      </w:r>
      <w:r>
        <w:t xml:space="preserve"> </w:t>
      </w:r>
      <w:r>
        <w:t xml:space="preserve">is dropped;</w:t>
      </w:r>
      <w:r>
        <w:t xml:space="preserve"> </w:t>
      </w:r>
      <w:r>
        <w:rPr>
          <w:iCs/>
          <w:i/>
        </w:rPr>
        <w:t xml:space="preserve">sahivahor odavarṇasya</w:t>
      </w:r>
      <w:r>
        <w:t xml:space="preserve"> </w:t>
      </w:r>
      <w:r>
        <w:t xml:space="preserve">(Pā. 6-3-112) the</w:t>
      </w:r>
      <w:r>
        <w:t xml:space="preserve"> </w:t>
      </w:r>
      <w:r>
        <w:rPr>
          <w:iCs/>
          <w:i/>
        </w:rPr>
        <w:t xml:space="preserve">o</w:t>
      </w:r>
      <w:r>
        <w:t xml:space="preserve"> </w:t>
      </w:r>
      <w:r>
        <w:t xml:space="preserve">for the</w:t>
      </w:r>
      <w:r>
        <w:t xml:space="preserve"> </w:t>
      </w:r>
      <w:r>
        <w:rPr>
          <w:iCs/>
          <w:i/>
        </w:rPr>
        <w:t xml:space="preserve">a</w:t>
      </w:r>
      <w:r>
        <w:t xml:space="preserve"> </w:t>
      </w:r>
      <w:r>
        <w:t xml:space="preserve">of</w:t>
      </w:r>
      <w:r>
        <w:t xml:space="preserve"> </w:t>
      </w:r>
      <w:r>
        <w:rPr>
          <w:iCs/>
          <w:i/>
        </w:rPr>
        <w:t xml:space="preserve">vah</w:t>
      </w:r>
      <w:r>
        <w:t xml:space="preserve">:</w:t>
      </w:r>
      <w:r>
        <w:t xml:space="preserve"> </w:t>
      </w:r>
      <w:r>
        <w:rPr>
          <w:iCs/>
          <w:i/>
        </w:rPr>
        <w:t xml:space="preserve">voḍhave</w:t>
      </w:r>
      <w:r>
        <w:t xml:space="preserve">; by the rule cited as</w:t>
      </w:r>
      <w:r>
        <w:t xml:space="preserve"> </w:t>
      </w:r>
      <w:r>
        <w:t xml:space="preserve">“</w:t>
      </w:r>
      <w:r>
        <w:rPr>
          <w:iCs/>
          <w:i/>
        </w:rPr>
        <w:t xml:space="preserve">ajmadhyasthaḍhakārasya ḷhakāraṃ vai yathā kramam</w:t>
      </w:r>
      <w:r>
        <w:t xml:space="preserve">”</w:t>
      </w:r>
      <w:r>
        <w:t xml:space="preserve"> </w:t>
      </w:r>
      <w:r>
        <w:t xml:space="preserve">(as printed) the</w:t>
      </w:r>
      <w:r>
        <w:t xml:space="preserve"> </w:t>
      </w:r>
      <w:r>
        <w:rPr>
          <w:iCs/>
          <w:i/>
        </w:rPr>
        <w:t xml:space="preserve">ḍh</w:t>
      </w:r>
      <w:r>
        <w:t xml:space="preserve"> </w:t>
      </w:r>
      <w:r>
        <w:t xml:space="preserve">is replaced by</w:t>
      </w:r>
      <w:r>
        <w:t xml:space="preserve"> </w:t>
      </w:r>
      <w:r>
        <w:rPr>
          <w:iCs/>
          <w:i/>
        </w:rPr>
        <w:t xml:space="preserve">ḷh</w:t>
      </w:r>
      <w:r>
        <w:t xml:space="preserve">:</w:t>
      </w:r>
      <w:r>
        <w:t xml:space="preserve"> </w:t>
      </w:r>
      <w:r>
        <w:rPr>
          <w:iCs/>
          <w:i/>
        </w:rPr>
        <w:t xml:space="preserve">voḷhave</w:t>
      </w:r>
      <w:r>
        <w:t xml:space="preserve">. The suffix is</w:t>
      </w:r>
      <w:r>
        <w:t xml:space="preserve"> </w:t>
      </w:r>
      <w:r>
        <w:rPr>
          <w:iCs/>
          <w:i/>
        </w:rPr>
        <w:t xml:space="preserve">nit</w:t>
      </w:r>
      <w:r>
        <w:t xml:space="preserve">, so the end of the suffix is acute (</w:t>
      </w:r>
      <w:r>
        <w:rPr>
          <w:iCs/>
          <w:i/>
        </w:rPr>
        <w:t xml:space="preserve">āsyudātta</w:t>
      </w:r>
      <w:r>
        <w:t xml:space="preserve"> </w:t>
      </w:r>
      <w:r>
        <w:t xml:space="preserve">as printed; the first syllable of the suffix).</w:t>
      </w:r>
      <w:r>
        <w:t xml:space="preserve"> </w:t>
      </w:r>
      <w:r>
        <w:rPr>
          <w:bCs/>
          <w:b/>
        </w:rPr>
        <w:t xml:space="preserve">|| 6 ||</w:t>
      </w:r>
    </w:p>
    <w:p>
      <w:r>
        <w:pict>
          <v:rect style="width:0;height:1.5pt" o:hralign="center" o:hrstd="t" o:hr="t"/>
        </w:pict>
      </w:r>
    </w:p>
    <w:bookmarkEnd w:id="472"/>
    <w:bookmarkStart w:id="473" w:name="Xf5c4429e75b77ad43fa41138100a0d40ab80b3b"/>
    <w:p>
      <w:pPr>
        <w:pStyle w:val="Heading3"/>
      </w:pPr>
      <w:r>
        <w:t xml:space="preserve">Rik 45.7 (pp. 560–562, PDF 574–576; better scan PDF 575–577)</w:t>
      </w:r>
    </w:p>
    <w:p>
      <w:pPr>
        <w:pStyle w:val="FirstParagraph"/>
      </w:pPr>
      <w:r>
        <w:rPr>
          <w:bCs/>
          <w:b/>
        </w:rPr>
        <w:t xml:space="preserve">Saṃhitā-pāṭha</w:t>
      </w:r>
      <w:r>
        <w:t xml:space="preserve"> </w:t>
      </w:r>
      <w:r>
        <w:rPr>
          <w:iCs/>
          <w:i/>
        </w:rPr>
        <w:t xml:space="preserve">(p. 560)</w:t>
      </w:r>
    </w:p>
    <w:p>
      <w:pPr>
        <w:pStyle w:val="BlockText"/>
      </w:pPr>
      <w:r>
        <w:rPr>
          <w:bCs/>
          <w:b/>
        </w:rPr>
        <w:t xml:space="preserve">नि त्वा॒ होता॑रमृ॒त्वि॑जं दधि॒रे व॑सु॒वित्त॑मम् ।</w:t>
      </w:r>
      <w:r>
        <w:t xml:space="preserve"> </w:t>
      </w:r>
      <w:r>
        <w:rPr>
          <w:bCs/>
          <w:b/>
        </w:rPr>
        <w:t xml:space="preserve">श्रुत्क॑र्णं स॒प्रथ॑स्तमं॒ विप्रा॑ अग्ने॒ दिवि॑ष्टिषु ॥ ७ ॥</w:t>
      </w:r>
    </w:p>
    <w:p>
      <w:pPr>
        <w:pStyle w:val="FirstParagraph"/>
      </w:pPr>
      <w:r>
        <w:rPr>
          <w:iCs/>
          <w:i/>
        </w:rPr>
        <w:t xml:space="preserve">ni tvā hótāram ṛtvíjaṃ dadhiré vasuvíttamam |</w:t>
      </w:r>
      <w:r>
        <w:t xml:space="preserve"> </w:t>
      </w:r>
      <w:r>
        <w:rPr>
          <w:iCs/>
          <w:i/>
        </w:rPr>
        <w:t xml:space="preserve">śrútkarṇaṃ sapráthastamaṃ víprā agne díviṣṭiṣu || 7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560)</w:t>
      </w:r>
    </w:p>
    <w:p>
      <w:pPr>
        <w:pStyle w:val="BlockText"/>
      </w:pPr>
      <w:r>
        <w:t xml:space="preserve">नि । त्वा । होतारम् । ऋत्विजम् । दधिरे । वसुवित्ऽतमम् ।</w:t>
      </w:r>
      <w:r>
        <w:t xml:space="preserve"> </w:t>
      </w:r>
      <w:r>
        <w:t xml:space="preserve">श्रुत्ऽकर्णम् । सप्रथःऽतमम् । विप्राः । अग्ने । दिविष्टिषु ॥ ७ ॥</w:t>
      </w:r>
    </w:p>
    <w:p>
      <w:pPr>
        <w:pStyle w:val="FirstParagraph"/>
      </w:pPr>
      <w:r>
        <w:rPr>
          <w:iCs/>
          <w:i/>
        </w:rPr>
        <w:t xml:space="preserve">ni | tvā | hotāram | ṛtvijam | dadhire | vasuvit-tamam |</w:t>
      </w:r>
      <w:r>
        <w:t xml:space="preserve"> </w:t>
      </w:r>
      <w:r>
        <w:rPr>
          <w:iCs/>
          <w:i/>
        </w:rPr>
        <w:t xml:space="preserve">śrut-karṇam | saprathaḥ-tamam | viprāḥ | agne | diviṣṭiṣu || 7 ||</w:t>
      </w:r>
    </w:p>
    <w:p>
      <w:pPr>
        <w:pStyle w:val="BodyText"/>
      </w:pPr>
      <w:r>
        <w:rPr>
          <w:iCs/>
          <w:i/>
        </w:rPr>
        <w:t xml:space="preserve">(The bhāṣya of Rik 7 begins on p. 561, not yet written.)</w:t>
      </w:r>
    </w:p>
    <w:p>
      <w:r>
        <w:pict>
          <v:rect style="width:0;height:1.5pt" o:hralign="center" o:hrstd="t" o:hr="t"/>
        </w:pict>
      </w:r>
    </w:p>
    <w:p>
      <w:r>
        <w:pict>
          <v:rect style="width:0;height:1.5pt" o:hralign="center" o:hrstd="t" o:hr="t"/>
        </w:pict>
      </w:r>
    </w:p>
    <w:bookmarkEnd w:id="473"/>
    <w:bookmarkStart w:id="474" w:name="page-561"/>
    <w:p>
      <w:pPr>
        <w:pStyle w:val="Heading3"/>
      </w:pPr>
      <w:r>
        <w:t xml:space="preserve">Page 561</w:t>
      </w:r>
    </w:p>
    <w:p>
      <w:pPr>
        <w:pStyle w:val="FirstParagraph"/>
      </w:pPr>
      <w:r>
        <w:rPr>
          <w:bCs/>
          <w:b/>
        </w:rPr>
        <w:t xml:space="preserve">Rik 45.7, continued</w:t>
      </w:r>
      <w:r>
        <w:t xml:space="preserve"> </w:t>
      </w:r>
      <w:r>
        <w:rPr>
          <w:iCs/>
          <w:i/>
        </w:rPr>
        <w:t xml:space="preserve">(from p. 561)</w:t>
      </w:r>
    </w:p>
    <w:p>
      <w:pPr>
        <w:pStyle w:val="BodyText"/>
      </w:pPr>
      <w:r>
        <w:rPr>
          <w:bCs/>
          <w:b/>
        </w:rPr>
        <w:t xml:space="preserve">Sāyaṇa-bhāṣya</w:t>
      </w:r>
      <w:r>
        <w:t xml:space="preserve"> </w:t>
      </w:r>
      <w:r>
        <w:rPr>
          <w:iCs/>
          <w:i/>
        </w:rPr>
        <w:t xml:space="preserve">(p. 561)</w:t>
      </w:r>
    </w:p>
    <w:p>
      <w:pPr>
        <w:pStyle w:val="BlockText"/>
      </w:pPr>
      <w:r>
        <w:rPr>
          <w:bCs/>
          <w:b/>
        </w:rPr>
        <w:t xml:space="preserve">हे अग्ने विप्रा मेधाविनो दिविष्टिषु योगेषु त्वां नि दधिरे । स्थापितवन्तः । कीदृशं । होतारमाह्वातारं ऋत्विजमृतुषु यजनशीलं वसुवित्तममतिशयेन धनस्य लम्भयितारं श्रुत्कर्णं श्रवणयोग्यकर्णोपेतं सप्रथस्तममतिशयेन प्रख्यातं ॥ दधिरे । इरेच्चित्त्वादन्तोदात्तत्वं । पादादित्वान्निघाताभावः । दिविष्टिषु । इष्टय एषणानि । दिवः स्वर्गस्यैषणानि येषु योगेषु ते दिविष्टयः । सर्वे विधयश्छन्दसि विकल्प्यन्त इति वचनाद्दिव उत् । पा. ६-१-१३१ । इत्युत्त्वं न क्रियते । बहुव्रीहौ पूर्वपदप्रकृतिस्वरत्वं ॥</w:t>
      </w:r>
    </w:p>
    <w:p>
      <w:pPr>
        <w:pStyle w:val="FirstParagraph"/>
      </w:pPr>
      <w:r>
        <w:rPr>
          <w:iCs/>
          <w:i/>
        </w:rPr>
        <w:t xml:space="preserve">he agne viprā medhāvino diviṣṭiṣu yogeṣu tvāṃ ni dadhire | sthāpitavantaḥ | kīdṛśaṃ | hotāram āhvātāraṃ ṛtvijam ṛtuṣu yajanaśīlaṃ vasuvittamam atiśayena dhanasya lambhayitāraṃ śrutkarṇaṃ śravaṇayogyakarṇopetaṃ saprathastamam atiśayena prakhyātaṃ || dadhire | irecchittvād antodāttatvaṃ | pādāditvān nighātābhāvaḥ | diviṣṭiṣu | iṣṭaya eṣaṇāni | divaḥ svargasyaiṣaṇāni yeṣu yogeṣu te diviṣṭayaḥ | sarve vidhayaś chandasi vikalpyanta iti vacanād diva ut | pā. 6-1-131 | ity uttvaṃ na kriyate | bahuvrīhau pūrvapadaprakṛtisvaratvaṃ ||</w:t>
      </w:r>
    </w:p>
    <w:p>
      <w:pPr>
        <w:pStyle w:val="BodyText"/>
      </w:pPr>
      <w:r>
        <w:rPr>
          <w:bCs/>
          <w:b/>
        </w:rPr>
        <w:t xml:space="preserve">Translation:</w:t>
      </w:r>
      <w:r>
        <w:t xml:space="preserve"> </w:t>
      </w:r>
      <w:r>
        <w:t xml:space="preserve">“</w:t>
      </w:r>
      <w:r>
        <w:t xml:space="preserve">O Agni, the wise sages,</w:t>
      </w:r>
      <w:r>
        <w:t xml:space="preserve"> </w:t>
      </w:r>
      <w:r>
        <w:rPr>
          <w:iCs/>
          <w:i/>
        </w:rPr>
        <w:t xml:space="preserve">diviṣṭiṣu</w:t>
      </w:r>
      <w:r>
        <w:t xml:space="preserve">, in the sacrifices,</w:t>
      </w:r>
      <w:r>
        <w:t xml:space="preserve"> </w:t>
      </w:r>
      <w:r>
        <w:rPr>
          <w:iCs/>
          <w:i/>
        </w:rPr>
        <w:t xml:space="preserve">ni dadhire</w:t>
      </w:r>
      <w:r>
        <w:t xml:space="preserve">, have set you down, established you. What kind of one?</w:t>
      </w:r>
      <w:r>
        <w:t xml:space="preserve"> </w:t>
      </w:r>
      <w:r>
        <w:rPr>
          <w:iCs/>
          <w:i/>
        </w:rPr>
        <w:t xml:space="preserve">Hotāram</w:t>
      </w:r>
      <w:r>
        <w:t xml:space="preserve">, the caller;</w:t>
      </w:r>
      <w:r>
        <w:t xml:space="preserve"> </w:t>
      </w:r>
      <w:r>
        <w:rPr>
          <w:iCs/>
          <w:i/>
        </w:rPr>
        <w:t xml:space="preserve">ṛtvijam</w:t>
      </w:r>
      <w:r>
        <w:t xml:space="preserve">, one given to worship in the seasons;</w:t>
      </w:r>
      <w:r>
        <w:t xml:space="preserve"> </w:t>
      </w:r>
      <w:r>
        <w:rPr>
          <w:iCs/>
          <w:i/>
        </w:rPr>
        <w:t xml:space="preserve">vasuvittamam</w:t>
      </w:r>
      <w:r>
        <w:t xml:space="preserve">, one who most of all makes wealth be obtained;</w:t>
      </w:r>
      <w:r>
        <w:t xml:space="preserve"> </w:t>
      </w:r>
      <w:r>
        <w:rPr>
          <w:iCs/>
          <w:i/>
        </w:rPr>
        <w:t xml:space="preserve">śrutkarṇam</w:t>
      </w:r>
      <w:r>
        <w:t xml:space="preserve">, endowed with ears fit for hearing;</w:t>
      </w:r>
      <w:r>
        <w:t xml:space="preserve"> </w:t>
      </w:r>
      <w:r>
        <w:rPr>
          <w:iCs/>
          <w:i/>
        </w:rPr>
        <w:t xml:space="preserve">saprathastamam</w:t>
      </w:r>
      <w:r>
        <w:t xml:space="preserve">, most renowned.</w:t>
      </w:r>
      <w:r>
        <w:t xml:space="preserve"> </w:t>
      </w:r>
      <w:r>
        <w:rPr>
          <w:iCs/>
          <w:i/>
        </w:rPr>
        <w:t xml:space="preserve">Dadhire</w:t>
      </w:r>
      <w:r>
        <w:t xml:space="preserve">: since the ending</w:t>
      </w:r>
      <w:r>
        <w:t xml:space="preserve"> </w:t>
      </w:r>
      <w:r>
        <w:rPr>
          <w:iCs/>
          <w:i/>
        </w:rPr>
        <w:t xml:space="preserve">ire</w:t>
      </w:r>
      <w:r>
        <w:t xml:space="preserve"> </w:t>
      </w:r>
      <w:r>
        <w:t xml:space="preserve">is</w:t>
      </w:r>
      <w:r>
        <w:t xml:space="preserve"> </w:t>
      </w:r>
      <w:r>
        <w:rPr>
          <w:iCs/>
          <w:i/>
        </w:rPr>
        <w:t xml:space="preserve">cit</w:t>
      </w:r>
      <w:r>
        <w:t xml:space="preserve">, the end is acute; being at the head of a</w:t>
      </w:r>
      <w:r>
        <w:t xml:space="preserve"> </w:t>
      </w:r>
      <w:r>
        <w:rPr>
          <w:iCs/>
          <w:i/>
        </w:rPr>
        <w:t xml:space="preserve">pāda</w:t>
      </w:r>
      <w:r>
        <w:t xml:space="preserve">, the all-unaccented does not come.</w:t>
      </w:r>
      <w:r>
        <w:t xml:space="preserve"> </w:t>
      </w:r>
      <w:r>
        <w:rPr>
          <w:iCs/>
          <w:i/>
        </w:rPr>
        <w:t xml:space="preserve">Diviṣṭiṣu</w:t>
      </w:r>
      <w:r>
        <w:t xml:space="preserve">:</w:t>
      </w:r>
      <w:r>
        <w:t xml:space="preserve"> </w:t>
      </w:r>
      <w:r>
        <w:rPr>
          <w:iCs/>
          <w:i/>
        </w:rPr>
        <w:t xml:space="preserve">iṣṭayaḥ</w:t>
      </w:r>
      <w:r>
        <w:t xml:space="preserve"> </w:t>
      </w:r>
      <w:r>
        <w:t xml:space="preserve">means desires; those sacrifices in which there are desires for heaven (</w:t>
      </w:r>
      <w:r>
        <w:rPr>
          <w:iCs/>
          <w:i/>
        </w:rPr>
        <w:t xml:space="preserve">divaḥ</w:t>
      </w:r>
      <w:r>
        <w:t xml:space="preserve">, of</w:t>
      </w:r>
      <w:r>
        <w:t xml:space="preserve"> </w:t>
      </w:r>
      <w:r>
        <w:rPr>
          <w:iCs/>
          <w:i/>
        </w:rPr>
        <w:t xml:space="preserve">svarga</w:t>
      </w:r>
      <w:r>
        <w:t xml:space="preserve">) are</w:t>
      </w:r>
      <w:r>
        <w:t xml:space="preserve"> </w:t>
      </w:r>
      <w:r>
        <w:rPr>
          <w:iCs/>
          <w:i/>
        </w:rPr>
        <w:t xml:space="preserve">diviṣṭayaḥ</w:t>
      </w:r>
      <w:r>
        <w:t xml:space="preserve">; by the saying that all rules are optional in the Chandas, the</w:t>
      </w:r>
      <w:r>
        <w:t xml:space="preserve"> </w:t>
      </w:r>
      <w:r>
        <w:rPr>
          <w:iCs/>
          <w:i/>
        </w:rPr>
        <w:t xml:space="preserve">u</w:t>
      </w:r>
      <w:r>
        <w:t xml:space="preserve"> </w:t>
      </w:r>
      <w:r>
        <w:t xml:space="preserve">for</w:t>
      </w:r>
      <w:r>
        <w:t xml:space="preserve"> </w:t>
      </w:r>
      <w:r>
        <w:rPr>
          <w:iCs/>
          <w:i/>
        </w:rPr>
        <w:t xml:space="preserve">div</w:t>
      </w:r>
      <w:r>
        <w:t xml:space="preserve"> </w:t>
      </w:r>
      <w:r>
        <w:t xml:space="preserve">(Pā. 6-1-131) is not made; in the bahuvrīhi the first member keeps its natural accent.</w:t>
      </w:r>
      <w:r>
        <w:t xml:space="preserve">”</w:t>
      </w:r>
    </w:p>
    <w:p>
      <w:pPr>
        <w:pStyle w:val="BodyText"/>
      </w:pPr>
      <w:r>
        <w:rPr>
          <w:bCs/>
          <w:b/>
        </w:rPr>
        <w:t xml:space="preserve">Pratipadārtha</w:t>
      </w:r>
      <w:r>
        <w:t xml:space="preserve"> </w:t>
      </w:r>
      <w:r>
        <w:rPr>
          <w:iCs/>
          <w:i/>
        </w:rPr>
        <w:t xml:space="preserve">(p. 561)</w:t>
      </w:r>
      <w:r>
        <w:t xml:space="preserve"> </w:t>
      </w:r>
      <w:r>
        <w:t xml:space="preserve">—</w:t>
      </w:r>
      <w:r>
        <w:t xml:space="preserve"> </w:t>
      </w:r>
      <w:r>
        <w:t xml:space="preserve">“</w:t>
      </w:r>
      <w:r>
        <w:rPr>
          <w:bCs/>
          <w:b/>
        </w:rPr>
        <w:t xml:space="preserve">agne</w:t>
      </w:r>
      <w:r>
        <w:t xml:space="preserve"> </w:t>
      </w:r>
      <w:r>
        <w:t xml:space="preserve">— O Agni;</w:t>
      </w:r>
      <w:r>
        <w:t xml:space="preserve"> </w:t>
      </w:r>
      <w:r>
        <w:rPr>
          <w:bCs/>
          <w:b/>
        </w:rPr>
        <w:t xml:space="preserve">viprāḥ</w:t>
      </w:r>
      <w:r>
        <w:t xml:space="preserve"> </w:t>
      </w:r>
      <w:r>
        <w:t xml:space="preserve">— the discerning (wise);</w:t>
      </w:r>
      <w:r>
        <w:t xml:space="preserve"> </w:t>
      </w:r>
      <w:r>
        <w:rPr>
          <w:bCs/>
          <w:b/>
        </w:rPr>
        <w:t xml:space="preserve">hotāram</w:t>
      </w:r>
      <w:r>
        <w:t xml:space="preserve"> </w:t>
      </w:r>
      <w:r>
        <w:t xml:space="preserve">— as one who calls (the deities);</w:t>
      </w:r>
      <w:r>
        <w:t xml:space="preserve"> </w:t>
      </w:r>
      <w:r>
        <w:rPr>
          <w:bCs/>
          <w:b/>
        </w:rPr>
        <w:t xml:space="preserve">ṛtvijam</w:t>
      </w:r>
      <w:r>
        <w:t xml:space="preserve"> </w:t>
      </w:r>
      <w:r>
        <w:t xml:space="preserve">— as one who sacrifices properly in the seasons;</w:t>
      </w:r>
      <w:r>
        <w:t xml:space="preserve"> </w:t>
      </w:r>
      <w:r>
        <w:rPr>
          <w:bCs/>
          <w:b/>
        </w:rPr>
        <w:t xml:space="preserve">vasuvittamam</w:t>
      </w:r>
      <w:r>
        <w:t xml:space="preserve"> </w:t>
      </w:r>
      <w:r>
        <w:t xml:space="preserve">— as the giver of abundant wealth;</w:t>
      </w:r>
      <w:r>
        <w:t xml:space="preserve"> </w:t>
      </w:r>
      <w:r>
        <w:rPr>
          <w:bCs/>
          <w:b/>
        </w:rPr>
        <w:t xml:space="preserve">śrutkarṇam</w:t>
      </w:r>
      <w:r>
        <w:t xml:space="preserve"> </w:t>
      </w:r>
      <w:r>
        <w:t xml:space="preserve">— as one with ears that hear subtly;</w:t>
      </w:r>
      <w:r>
        <w:t xml:space="preserve"> </w:t>
      </w:r>
      <w:r>
        <w:rPr>
          <w:bCs/>
          <w:b/>
        </w:rPr>
        <w:t xml:space="preserve">saprathastamam</w:t>
      </w:r>
      <w:r>
        <w:t xml:space="preserve"> </w:t>
      </w:r>
      <w:r>
        <w:t xml:space="preserve">— as one extremely renowned;</w:t>
      </w:r>
      <w:r>
        <w:t xml:space="preserve"> </w:t>
      </w:r>
      <w:r>
        <w:rPr>
          <w:bCs/>
          <w:b/>
        </w:rPr>
        <w:t xml:space="preserve">tvā</w:t>
      </w:r>
      <w:r>
        <w:t xml:space="preserve"> </w:t>
      </w:r>
      <w:r>
        <w:t xml:space="preserve">— you;</w:t>
      </w:r>
      <w:r>
        <w:t xml:space="preserve"> </w:t>
      </w:r>
      <w:r>
        <w:rPr>
          <w:bCs/>
          <w:b/>
        </w:rPr>
        <w:t xml:space="preserve">diviṣṭiṣu</w:t>
      </w:r>
      <w:r>
        <w:t xml:space="preserve"> </w:t>
      </w:r>
      <w:r>
        <w:t xml:space="preserve">— in the sacrifices;</w:t>
      </w:r>
      <w:r>
        <w:t xml:space="preserve"> </w:t>
      </w:r>
      <w:r>
        <w:rPr>
          <w:bCs/>
          <w:b/>
        </w:rPr>
        <w:t xml:space="preserve">ni dadhire</w:t>
      </w:r>
      <w:r>
        <w:t xml:space="preserve"> </w:t>
      </w:r>
      <w:r>
        <w:t xml:space="preserve">— have established.</w:t>
      </w:r>
      <w:r>
        <w:t xml:space="preserve">”</w:t>
      </w:r>
    </w:p>
    <w:p>
      <w:pPr>
        <w:pStyle w:val="BodyText"/>
      </w:pPr>
      <w:r>
        <w:rPr>
          <w:bCs/>
          <w:b/>
        </w:rPr>
        <w:t xml:space="preserve">Bhāvārtha</w:t>
      </w:r>
      <w:r>
        <w:t xml:space="preserve"> </w:t>
      </w:r>
      <w:r>
        <w:rPr>
          <w:iCs/>
          <w:i/>
        </w:rPr>
        <w:t xml:space="preserve">(p. 561)</w:t>
      </w:r>
      <w:r>
        <w:t xml:space="preserve"> </w:t>
      </w:r>
      <w:r>
        <w:t xml:space="preserve">—</w:t>
      </w:r>
      <w:r>
        <w:t xml:space="preserve"> </w:t>
      </w:r>
      <w:r>
        <w:t xml:space="preserve">“</w:t>
      </w:r>
      <w:r>
        <w:t xml:space="preserve">O Agni, you are the one who calls the gods to the sacrifice. You sacrifice properly in the seasons, give abundant wealth, and have subtle ears that hear the praises of the sacrificers well. By all these qualities you are extremely renowned. The wise and discerning priests have established you, endowed with these excellent qualities, in the sacrifices (have installed you).</w:t>
      </w:r>
      <w:r>
        <w:t xml:space="preserve">”</w:t>
      </w:r>
    </w:p>
    <w:p>
      <w:pPr>
        <w:pStyle w:val="BodyText"/>
      </w:pPr>
      <w:r>
        <w:rPr>
          <w:bCs/>
          <w:b/>
        </w:rPr>
        <w:t xml:space="preserve">English Translation (the source’s own, p. 561)</w:t>
      </w:r>
      <w:r>
        <w:t xml:space="preserve"> </w:t>
      </w:r>
      <w:r>
        <w:t xml:space="preserve">—</w:t>
      </w:r>
      <w:r>
        <w:t xml:space="preserve"> </w:t>
      </w:r>
      <w:r>
        <w:t xml:space="preserve">“</w:t>
      </w:r>
      <w:r>
        <w:t xml:space="preserve">Agni, the wise men have placed (established) you in their sacrifices as the invoker, the priest, the giver of vast wealth, the quick-hearing and well-renowned.</w:t>
      </w:r>
      <w:r>
        <w:t xml:space="preserve">”</w:t>
      </w:r>
    </w:p>
    <w:p>
      <w:pPr>
        <w:pStyle w:val="BodyText"/>
      </w:pPr>
      <w:r>
        <w:rPr>
          <w:bCs/>
          <w:b/>
        </w:rPr>
        <w:t xml:space="preserve">Special Topics (</w:t>
      </w:r>
      <w:r>
        <w:rPr>
          <w:iCs/>
          <w:i/>
          <w:bCs/>
          <w:b/>
        </w:rPr>
        <w:t xml:space="preserve">viśeṣa-viṣayagaḷu</w:t>
      </w:r>
      <w:r>
        <w:rPr>
          <w:bCs/>
          <w:b/>
        </w:rPr>
        <w:t xml:space="preserve">), pp. 561–562</w:t>
      </w:r>
      <w:r>
        <w:t xml:space="preserve"> </w:t>
      </w:r>
      <w:r>
        <w:t xml:space="preserve">-</w:t>
      </w:r>
      <w:r>
        <w:t xml:space="preserve"> </w:t>
      </w:r>
      <w:r>
        <w:rPr>
          <w:bCs/>
          <w:b/>
        </w:rPr>
        <w:t xml:space="preserve">vasuvittamam</w:t>
      </w:r>
      <w:r>
        <w:t xml:space="preserve"> </w:t>
      </w:r>
      <w:r>
        <w:t xml:space="preserve">—</w:t>
      </w:r>
      <w:r>
        <w:t xml:space="preserve"> </w:t>
      </w:r>
      <w:r>
        <w:t xml:space="preserve">“</w:t>
      </w:r>
      <w:r>
        <w:rPr>
          <w:iCs/>
          <w:i/>
        </w:rPr>
        <w:t xml:space="preserve">atiśayena dhanasya lambhayitāram</w:t>
      </w:r>
      <w:r>
        <w:t xml:space="preserve">: greatly, that is, in great measure; one who makes wealth be got by the sacrificer.</w:t>
      </w:r>
      <w:r>
        <w:t xml:space="preserve">”</w:t>
      </w:r>
      <w:r>
        <w:t xml:space="preserve"> </w:t>
      </w:r>
      <w:r>
        <w:t xml:space="preserve">-</w:t>
      </w:r>
      <w:r>
        <w:t xml:space="preserve"> </w:t>
      </w:r>
      <w:r>
        <w:rPr>
          <w:bCs/>
          <w:b/>
        </w:rPr>
        <w:t xml:space="preserve">śrutkarṇam</w:t>
      </w:r>
      <w:r>
        <w:t xml:space="preserve"> </w:t>
      </w:r>
      <w:r>
        <w:t xml:space="preserve">—</w:t>
      </w:r>
      <w:r>
        <w:t xml:space="preserve"> </w:t>
      </w:r>
      <w:r>
        <w:t xml:space="preserve">“</w:t>
      </w:r>
      <w:r>
        <w:t xml:space="preserve">one who has ears that hear our invocation; that is, one who hears our invocation quickly.</w:t>
      </w:r>
      <w:r>
        <w:t xml:space="preserve">”</w:t>
      </w:r>
      <w:r>
        <w:t xml:space="preserve"> </w:t>
      </w:r>
      <w:r>
        <w:t xml:space="preserve">-</w:t>
      </w:r>
      <w:r>
        <w:t xml:space="preserve"> </w:t>
      </w:r>
      <w:r>
        <w:rPr>
          <w:bCs/>
          <w:b/>
        </w:rPr>
        <w:t xml:space="preserve">saprathastamam</w:t>
      </w:r>
      <w:r>
        <w:t xml:space="preserve"> </w:t>
      </w:r>
      <w:r>
        <w:t xml:space="preserve">—</w:t>
      </w:r>
      <w:r>
        <w:t xml:space="preserve"> </w:t>
      </w:r>
      <w:r>
        <w:t xml:space="preserve">“</w:t>
      </w:r>
      <w:r>
        <w:rPr>
          <w:iCs/>
          <w:i/>
        </w:rPr>
        <w:t xml:space="preserve">atiśayena prakhyātam</w:t>
      </w:r>
      <w:r>
        <w:t xml:space="preserve">: very much renowned, greatly famous.</w:t>
      </w:r>
      <w:r>
        <w:t xml:space="preserve">”</w:t>
      </w:r>
      <w:r>
        <w:t xml:space="preserve"> </w:t>
      </w:r>
      <w:r>
        <w:t xml:space="preserve">-</w:t>
      </w:r>
      <w:r>
        <w:t xml:space="preserve"> </w:t>
      </w:r>
      <w:r>
        <w:rPr>
          <w:bCs/>
          <w:b/>
        </w:rPr>
        <w:t xml:space="preserve">diviṣṭiṣu</w:t>
      </w:r>
      <w:r>
        <w:t xml:space="preserve"> </w:t>
      </w:r>
      <w:r>
        <w:t xml:space="preserve">—</w:t>
      </w:r>
      <w:r>
        <w:t xml:space="preserve"> </w:t>
      </w:r>
      <w:r>
        <w:t xml:space="preserve">“</w:t>
      </w:r>
      <w:r>
        <w:rPr>
          <w:iCs/>
          <w:i/>
        </w:rPr>
        <w:t xml:space="preserve">iṣṭaya eṣaṇāni; divaḥ svargasyaiṣaṇāni yeṣu yogeṣu te diviṣṭayaḥ</w:t>
      </w:r>
      <w:r>
        <w:t xml:space="preserve">: in the sacrifices that are performed in order to attain heaven.</w:t>
      </w:r>
      <w:r>
        <w:t xml:space="preserve">”</w:t>
      </w:r>
    </w:p>
    <w:bookmarkEnd w:id="474"/>
    <w:bookmarkStart w:id="475" w:name="page-562"/>
    <w:p>
      <w:pPr>
        <w:pStyle w:val="Heading3"/>
      </w:pPr>
      <w:r>
        <w:t xml:space="preserve">Page 562</w:t>
      </w:r>
    </w:p>
    <w:p>
      <w:pPr>
        <w:pStyle w:val="FirstParagraph"/>
      </w:pPr>
      <w:r>
        <w:rPr>
          <w:bCs/>
          <w:b/>
        </w:rPr>
        <w:t xml:space="preserve">Vyākaraṇa-prakriyā</w:t>
      </w:r>
      <w:r>
        <w:t xml:space="preserve"> </w:t>
      </w:r>
      <w:r>
        <w:rPr>
          <w:iCs/>
          <w:i/>
        </w:rPr>
        <w:t xml:space="preserve">(p. 562 — grammar page, noted briefly)</w:t>
      </w:r>
      <w:r>
        <w:t xml:space="preserve"> </w:t>
      </w:r>
      <w:r>
        <w:t xml:space="preserve">-</w:t>
      </w:r>
      <w:r>
        <w:t xml:space="preserve"> </w:t>
      </w:r>
      <w:r>
        <w:rPr>
          <w:bCs/>
          <w:b/>
        </w:rPr>
        <w:t xml:space="preserve">dadhire</w:t>
      </w:r>
      <w:r>
        <w:t xml:space="preserve">: root</w:t>
      </w:r>
      <w:r>
        <w:t xml:space="preserve"> </w:t>
      </w:r>
      <w:r>
        <w:rPr>
          <w:iCs/>
          <w:i/>
        </w:rPr>
        <w:t xml:space="preserve">ḍudhāñ dhāraṇapoṣaṇayoḥ</w:t>
      </w:r>
      <w:r>
        <w:t xml:space="preserve">,</w:t>
      </w:r>
      <w:r>
        <w:t xml:space="preserve"> </w:t>
      </w:r>
      <w:r>
        <w:rPr>
          <w:iCs/>
          <w:i/>
        </w:rPr>
        <w:t xml:space="preserve">liṭ</w:t>
      </w:r>
      <w:r>
        <w:t xml:space="preserve">,</w:t>
      </w:r>
      <w:r>
        <w:t xml:space="preserve"> </w:t>
      </w:r>
      <w:r>
        <w:rPr>
          <w:iCs/>
          <w:i/>
        </w:rPr>
        <w:t xml:space="preserve">jha</w:t>
      </w:r>
      <w:r>
        <w:t xml:space="preserve"> </w:t>
      </w:r>
      <w:r>
        <w:t xml:space="preserve">as substitute;</w:t>
      </w:r>
      <w:r>
        <w:t xml:space="preserve"> </w:t>
      </w:r>
      <w:r>
        <w:rPr>
          <w:iCs/>
          <w:i/>
        </w:rPr>
        <w:t xml:space="preserve">liṭas tajhayor eśirec</w:t>
      </w:r>
      <w:r>
        <w:t xml:space="preserve"> </w:t>
      </w:r>
      <w:r>
        <w:t xml:space="preserve">(Pā. 3-4-81) — लिटस्तझयोरेशिरेच् — in place of</w:t>
      </w:r>
      <w:r>
        <w:t xml:space="preserve"> </w:t>
      </w:r>
      <w:r>
        <w:rPr>
          <w:iCs/>
          <w:i/>
        </w:rPr>
        <w:t xml:space="preserve">ta</w:t>
      </w:r>
      <w:r>
        <w:t xml:space="preserve"> </w:t>
      </w:r>
      <w:r>
        <w:t xml:space="preserve">and</w:t>
      </w:r>
      <w:r>
        <w:t xml:space="preserve"> </w:t>
      </w:r>
      <w:r>
        <w:rPr>
          <w:iCs/>
          <w:i/>
        </w:rPr>
        <w:t xml:space="preserve">jha</w:t>
      </w:r>
      <w:r>
        <w:t xml:space="preserve"> </w:t>
      </w:r>
      <w:r>
        <w:t xml:space="preserve">of</w:t>
      </w:r>
      <w:r>
        <w:t xml:space="preserve"> </w:t>
      </w:r>
      <w:r>
        <w:rPr>
          <w:iCs/>
          <w:i/>
        </w:rPr>
        <w:t xml:space="preserve">liṭ</w:t>
      </w:r>
      <w:r>
        <w:t xml:space="preserve">,</w:t>
      </w:r>
      <w:r>
        <w:t xml:space="preserve"> </w:t>
      </w:r>
      <w:r>
        <w:rPr>
          <w:iCs/>
          <w:i/>
        </w:rPr>
        <w:t xml:space="preserve">eś</w:t>
      </w:r>
      <w:r>
        <w:t xml:space="preserve"> </w:t>
      </w:r>
      <w:r>
        <w:t xml:space="preserve">and</w:t>
      </w:r>
      <w:r>
        <w:t xml:space="preserve"> </w:t>
      </w:r>
      <w:r>
        <w:rPr>
          <w:iCs/>
          <w:i/>
        </w:rPr>
        <w:t xml:space="preserve">irec</w:t>
      </w:r>
      <w:r>
        <w:t xml:space="preserve">; hence</w:t>
      </w:r>
      <w:r>
        <w:t xml:space="preserve"> </w:t>
      </w:r>
      <w:r>
        <w:rPr>
          <w:iCs/>
          <w:i/>
        </w:rPr>
        <w:t xml:space="preserve">irec</w:t>
      </w:r>
      <w:r>
        <w:t xml:space="preserve"> </w:t>
      </w:r>
      <w:r>
        <w:t xml:space="preserve">for</w:t>
      </w:r>
      <w:r>
        <w:t xml:space="preserve"> </w:t>
      </w:r>
      <w:r>
        <w:rPr>
          <w:iCs/>
          <w:i/>
        </w:rPr>
        <w:t xml:space="preserve">jha</w:t>
      </w:r>
      <w:r>
        <w:t xml:space="preserve">; doubling; shortening of the reduplicative syllable;</w:t>
      </w:r>
      <w:r>
        <w:t xml:space="preserve"> </w:t>
      </w:r>
      <w:r>
        <w:rPr>
          <w:iCs/>
          <w:i/>
        </w:rPr>
        <w:t xml:space="preserve">abhyāse carca</w:t>
      </w:r>
      <w:r>
        <w:t xml:space="preserve"> </w:t>
      </w:r>
      <w:r>
        <w:t xml:space="preserve">(Pā. 8-4-54) — अभ्यासे चर्च — the aspirated and other</w:t>
      </w:r>
      <w:r>
        <w:t xml:space="preserve"> </w:t>
      </w:r>
      <w:r>
        <w:rPr>
          <w:iCs/>
          <w:i/>
        </w:rPr>
        <w:t xml:space="preserve">jhal</w:t>
      </w:r>
      <w:r>
        <w:t xml:space="preserve"> </w:t>
      </w:r>
      <w:r>
        <w:t xml:space="preserve">letters in the reduplicative syllable become</w:t>
      </w:r>
      <w:r>
        <w:t xml:space="preserve"> </w:t>
      </w:r>
      <w:r>
        <w:rPr>
          <w:iCs/>
          <w:i/>
        </w:rPr>
        <w:t xml:space="preserve">car</w:t>
      </w:r>
      <w:r>
        <w:t xml:space="preserve"> </w:t>
      </w:r>
      <w:r>
        <w:t xml:space="preserve">and</w:t>
      </w:r>
      <w:r>
        <w:t xml:space="preserve"> </w:t>
      </w:r>
      <w:r>
        <w:rPr>
          <w:iCs/>
          <w:i/>
        </w:rPr>
        <w:t xml:space="preserve">jaś</w:t>
      </w:r>
      <w:r>
        <w:t xml:space="preserve"> </w:t>
      </w:r>
      <w:r>
        <w:t xml:space="preserve">letters: the</w:t>
      </w:r>
      <w:r>
        <w:t xml:space="preserve"> </w:t>
      </w:r>
      <w:r>
        <w:rPr>
          <w:iCs/>
          <w:i/>
        </w:rPr>
        <w:t xml:space="preserve">dh</w:t>
      </w:r>
      <w:r>
        <w:t xml:space="preserve"> </w:t>
      </w:r>
      <w:r>
        <w:t xml:space="preserve">of the reduplicative syllable becomes</w:t>
      </w:r>
      <w:r>
        <w:t xml:space="preserve"> </w:t>
      </w:r>
      <w:r>
        <w:rPr>
          <w:iCs/>
          <w:i/>
        </w:rPr>
        <w:t xml:space="preserve">d</w:t>
      </w:r>
      <w:r>
        <w:t xml:space="preserve">;</w:t>
      </w:r>
      <w:r>
        <w:t xml:space="preserve"> </w:t>
      </w:r>
      <w:r>
        <w:rPr>
          <w:iCs/>
          <w:i/>
        </w:rPr>
        <w:t xml:space="preserve">dadhā + ire</w:t>
      </w:r>
      <w:r>
        <w:t xml:space="preserve">;</w:t>
      </w:r>
      <w:r>
        <w:t xml:space="preserve"> </w:t>
      </w:r>
      <w:r>
        <w:rPr>
          <w:iCs/>
          <w:i/>
        </w:rPr>
        <w:t xml:space="preserve">āto lopa iṭi ca</w:t>
      </w:r>
      <w:r>
        <w:t xml:space="preserve"> </w:t>
      </w:r>
      <w:r>
        <w:t xml:space="preserve">(no number printed) drops the</w:t>
      </w:r>
      <w:r>
        <w:t xml:space="preserve"> </w:t>
      </w:r>
      <w:r>
        <w:rPr>
          <w:iCs/>
          <w:i/>
        </w:rPr>
        <w:t xml:space="preserve">ā</w:t>
      </w:r>
      <w:r>
        <w:t xml:space="preserve">:</w:t>
      </w:r>
      <w:r>
        <w:t xml:space="preserve"> </w:t>
      </w:r>
      <w:r>
        <w:rPr>
          <w:iCs/>
          <w:i/>
        </w:rPr>
        <w:t xml:space="preserve">dadhire</w:t>
      </w:r>
      <w:r>
        <w:t xml:space="preserve">. The ending</w:t>
      </w:r>
      <w:r>
        <w:t xml:space="preserve"> </w:t>
      </w:r>
      <w:r>
        <w:rPr>
          <w:iCs/>
          <w:i/>
        </w:rPr>
        <w:t xml:space="preserve">ire</w:t>
      </w:r>
      <w:r>
        <w:t xml:space="preserve"> </w:t>
      </w:r>
      <w:r>
        <w:t xml:space="preserve">is</w:t>
      </w:r>
      <w:r>
        <w:t xml:space="preserve"> </w:t>
      </w:r>
      <w:r>
        <w:rPr>
          <w:iCs/>
          <w:i/>
        </w:rPr>
        <w:t xml:space="preserve">cit</w:t>
      </w:r>
      <w:r>
        <w:t xml:space="preserve">, hence the end-acute; because it stands at the head of the second</w:t>
      </w:r>
      <w:r>
        <w:t xml:space="preserve"> </w:t>
      </w:r>
      <w:r>
        <w:rPr>
          <w:iCs/>
          <w:i/>
        </w:rPr>
        <w:t xml:space="preserve">pāda</w:t>
      </w:r>
      <w:r>
        <w:t xml:space="preserve">, the all-unaccented by</w:t>
      </w:r>
      <w:r>
        <w:t xml:space="preserve"> </w:t>
      </w:r>
      <w:r>
        <w:rPr>
          <w:iCs/>
          <w:i/>
        </w:rPr>
        <w:t xml:space="preserve">tiṅ atiṅaḥ</w:t>
      </w:r>
      <w:r>
        <w:t xml:space="preserve"> </w:t>
      </w:r>
      <w:r>
        <w:t xml:space="preserve">does not come.</w:t>
      </w:r>
      <w:r>
        <w:t xml:space="preserve"> </w:t>
      </w:r>
      <w:r>
        <w:t xml:space="preserve">-</w:t>
      </w:r>
      <w:r>
        <w:t xml:space="preserve"> </w:t>
      </w:r>
      <w:r>
        <w:rPr>
          <w:bCs/>
          <w:b/>
        </w:rPr>
        <w:t xml:space="preserve">diviṣṭiṣu</w:t>
      </w:r>
      <w:r>
        <w:t xml:space="preserve">: root</w:t>
      </w:r>
      <w:r>
        <w:t xml:space="preserve"> </w:t>
      </w:r>
      <w:r>
        <w:rPr>
          <w:iCs/>
          <w:i/>
        </w:rPr>
        <w:t xml:space="preserve">iṣa gatau</w:t>
      </w:r>
      <w:r>
        <w:t xml:space="preserve">;</w:t>
      </w:r>
      <w:r>
        <w:t xml:space="preserve"> </w:t>
      </w:r>
      <w:r>
        <w:rPr>
          <w:iCs/>
          <w:i/>
        </w:rPr>
        <w:t xml:space="preserve">striyāṃ ktin</w:t>
      </w:r>
      <w:r>
        <w:t xml:space="preserve">, the</w:t>
      </w:r>
      <w:r>
        <w:t xml:space="preserve"> </w:t>
      </w:r>
      <w:r>
        <w:rPr>
          <w:iCs/>
          <w:i/>
        </w:rPr>
        <w:t xml:space="preserve">ṣṭutva</w:t>
      </w:r>
      <w:r>
        <w:t xml:space="preserve">;</w:t>
      </w:r>
      <w:r>
        <w:t xml:space="preserve"> </w:t>
      </w:r>
      <w:r>
        <w:t xml:space="preserve">“</w:t>
      </w:r>
      <w:r>
        <w:rPr>
          <w:iCs/>
          <w:i/>
        </w:rPr>
        <w:t xml:space="preserve">divaḥ iṣṭiḥ eṣaṇaṃ yeṣu yogeṣu te diviṣṭayaḥ</w:t>
      </w:r>
      <w:r>
        <w:t xml:space="preserve">”</w:t>
      </w:r>
      <w:r>
        <w:t xml:space="preserve">, a bahuvrīhi — those sacrifices in which there is a desire for heaven;</w:t>
      </w:r>
      <w:r>
        <w:t xml:space="preserve"> </w:t>
      </w:r>
      <w:r>
        <w:rPr>
          <w:iCs/>
          <w:i/>
        </w:rPr>
        <w:t xml:space="preserve">diva ut</w:t>
      </w:r>
      <w:r>
        <w:t xml:space="preserve"> </w:t>
      </w:r>
      <w:r>
        <w:t xml:space="preserve">(Pā. 6-1-131) — दिव उत् — the final of</w:t>
      </w:r>
      <w:r>
        <w:t xml:space="preserve"> </w:t>
      </w:r>
      <w:r>
        <w:rPr>
          <w:iCs/>
          <w:i/>
        </w:rPr>
        <w:t xml:space="preserve">div</w:t>
      </w:r>
      <w:r>
        <w:t xml:space="preserve"> </w:t>
      </w:r>
      <w:r>
        <w:t xml:space="preserve">in the</w:t>
      </w:r>
      <w:r>
        <w:t xml:space="preserve"> </w:t>
      </w:r>
      <w:r>
        <w:rPr>
          <w:iCs/>
          <w:i/>
        </w:rPr>
        <w:t xml:space="preserve">pada</w:t>
      </w:r>
      <w:r>
        <w:t xml:space="preserve"> </w:t>
      </w:r>
      <w:r>
        <w:t xml:space="preserve">becomes</w:t>
      </w:r>
      <w:r>
        <w:t xml:space="preserve"> </w:t>
      </w:r>
      <w:r>
        <w:rPr>
          <w:iCs/>
          <w:i/>
        </w:rPr>
        <w:t xml:space="preserve">u</w:t>
      </w:r>
      <w:r>
        <w:t xml:space="preserve">; though it is obtained, the maxim</w:t>
      </w:r>
      <w:r>
        <w:t xml:space="preserve"> </w:t>
      </w:r>
      <w:r>
        <w:rPr>
          <w:iCs/>
          <w:i/>
        </w:rPr>
        <w:t xml:space="preserve">sarve vidhayaś chandasi vikalpyante</w:t>
      </w:r>
      <w:r>
        <w:t xml:space="preserve"> </w:t>
      </w:r>
      <w:r>
        <w:t xml:space="preserve">(printed</w:t>
      </w:r>
      <w:r>
        <w:t xml:space="preserve"> </w:t>
      </w:r>
      <w:r>
        <w:t xml:space="preserve">“</w:t>
      </w:r>
      <w:r>
        <w:t xml:space="preserve">paribhā[ṣā] 35</w:t>
      </w:r>
      <w:r>
        <w:t xml:space="preserve">”</w:t>
      </w:r>
      <w:r>
        <w:t xml:space="preserve">) makes it optional, so it does not come; the first member keeps its natural accent.</w:t>
      </w:r>
      <w:r>
        <w:t xml:space="preserve"> </w:t>
      </w:r>
      <w:r>
        <w:rPr>
          <w:bCs/>
          <w:b/>
        </w:rPr>
        <w:t xml:space="preserve">|| 7 ||</w:t>
      </w:r>
    </w:p>
    <w:p>
      <w:r>
        <w:pict>
          <v:rect style="width:0;height:1.5pt" o:hralign="center" o:hrstd="t" o:hr="t"/>
        </w:pict>
      </w:r>
    </w:p>
    <w:bookmarkEnd w:id="475"/>
    <w:bookmarkStart w:id="476" w:name="X5a3e63cbd7c1b5411226003d7f9192cf9a48362"/>
    <w:p>
      <w:pPr>
        <w:pStyle w:val="Heading3"/>
      </w:pPr>
      <w:r>
        <w:t xml:space="preserve">Rik 45.8 (pp. 563–565, PDF 577–579; better scan PDF 578–580)</w:t>
      </w:r>
    </w:p>
    <w:bookmarkEnd w:id="476"/>
    <w:bookmarkStart w:id="477" w:name="page-563"/>
    <w:p>
      <w:pPr>
        <w:pStyle w:val="Heading3"/>
      </w:pPr>
      <w:r>
        <w:t xml:space="preserve">Page 563</w:t>
      </w:r>
    </w:p>
    <w:p>
      <w:pPr>
        <w:pStyle w:val="FirstParagraph"/>
      </w:pPr>
      <w:r>
        <w:rPr>
          <w:bCs/>
          <w:b/>
        </w:rPr>
        <w:t xml:space="preserve">Saṃhitā-pāṭha</w:t>
      </w:r>
      <w:r>
        <w:t xml:space="preserve"> </w:t>
      </w:r>
      <w:r>
        <w:rPr>
          <w:iCs/>
          <w:i/>
        </w:rPr>
        <w:t xml:space="preserve">(p. 563)</w:t>
      </w:r>
    </w:p>
    <w:p>
      <w:pPr>
        <w:pStyle w:val="BlockText"/>
      </w:pPr>
      <w:r>
        <w:rPr>
          <w:bCs/>
          <w:b/>
        </w:rPr>
        <w:t xml:space="preserve">आ त्वा॒ विप्रा॑ अचुच्यवुः सु॒तसो॑मा अ॒भि प्रयः॑ ।</w:t>
      </w:r>
      <w:r>
        <w:t xml:space="preserve"> </w:t>
      </w:r>
      <w:r>
        <w:rPr>
          <w:bCs/>
          <w:b/>
        </w:rPr>
        <w:t xml:space="preserve">बृ॒हद्भा बिभ्र॑तो ह॒विरग्ने॒ मर्ता॑य दा॒शुषे॑ ॥ ८ ॥</w:t>
      </w:r>
    </w:p>
    <w:p>
      <w:pPr>
        <w:pStyle w:val="FirstParagraph"/>
      </w:pPr>
      <w:r>
        <w:rPr>
          <w:iCs/>
          <w:i/>
        </w:rPr>
        <w:t xml:space="preserve">ā tvā víprā acucyavuḥ sutásomā abhí práyaḥ |</w:t>
      </w:r>
      <w:r>
        <w:t xml:space="preserve"> </w:t>
      </w:r>
      <w:r>
        <w:rPr>
          <w:iCs/>
          <w:i/>
        </w:rPr>
        <w:t xml:space="preserve">bṛhádbhā bíbhrato havír agne mártāya dāśúṣe || 8 ||</w:t>
      </w:r>
    </w:p>
    <w:p>
      <w:pPr>
        <w:pStyle w:val="BodyText"/>
      </w:pPr>
      <w:r>
        <w:rPr>
          <w:iCs/>
          <w:i/>
        </w:rPr>
        <w:t xml:space="preserve">(Saṃhitā accents as printed; Pada unaccented. A small dot, not an accent stroke, stands over</w:t>
      </w:r>
      <w:r>
        <w:t xml:space="preserve"> </w:t>
      </w:r>
      <w:r>
        <w:t xml:space="preserve">ṣe</w:t>
      </w:r>
      <w:r>
        <w:t xml:space="preserve"> </w:t>
      </w:r>
      <w:r>
        <w:rPr>
          <w:iCs/>
          <w:i/>
        </w:rPr>
        <w:t xml:space="preserve">of</w:t>
      </w:r>
      <w:r>
        <w:t xml:space="preserve"> </w:t>
      </w:r>
      <w:r>
        <w:t xml:space="preserve">dāśuṣe</w:t>
      </w:r>
      <w:r>
        <w:rPr>
          <w:iCs/>
          <w:i/>
        </w:rPr>
        <w:t xml:space="preserve">.)</w:t>
      </w:r>
    </w:p>
    <w:p>
      <w:pPr>
        <w:pStyle w:val="BodyText"/>
      </w:pPr>
      <w:r>
        <w:rPr>
          <w:bCs/>
          <w:b/>
        </w:rPr>
        <w:t xml:space="preserve">Pada-pāṭha</w:t>
      </w:r>
      <w:r>
        <w:t xml:space="preserve"> </w:t>
      </w:r>
      <w:r>
        <w:rPr>
          <w:iCs/>
          <w:i/>
        </w:rPr>
        <w:t xml:space="preserve">(p. 563)</w:t>
      </w:r>
    </w:p>
    <w:p>
      <w:pPr>
        <w:pStyle w:val="BlockText"/>
      </w:pPr>
      <w:r>
        <w:t xml:space="preserve">आ । त्वा । विप्राः । अचुच्यवुः । सुतऽसोमाः । अभि । प्रयः ।</w:t>
      </w:r>
      <w:r>
        <w:t xml:space="preserve"> </w:t>
      </w:r>
      <w:r>
        <w:t xml:space="preserve">बृहत् । भाः । बिभ्रतः । हविः । अग्ने । मर्ताय । दाशुषे ॥</w:t>
      </w:r>
    </w:p>
    <w:p>
      <w:pPr>
        <w:pStyle w:val="FirstParagraph"/>
      </w:pPr>
      <w:r>
        <w:rPr>
          <w:iCs/>
          <w:i/>
        </w:rPr>
        <w:t xml:space="preserve">ā | tvā | viprāḥ | acucyavuḥ | suta-somāḥ | abhi | prayaḥ |</w:t>
      </w:r>
      <w:r>
        <w:t xml:space="preserve"> </w:t>
      </w:r>
      <w:r>
        <w:rPr>
          <w:iCs/>
          <w:i/>
        </w:rPr>
        <w:t xml:space="preserve">bṛhat | bhāḥ | bibhrataḥ | haviḥ | agne | martāya | dāśuṣe ||</w:t>
      </w:r>
    </w:p>
    <w:p>
      <w:pPr>
        <w:pStyle w:val="BodyText"/>
      </w:pPr>
      <w:r>
        <w:rPr>
          <w:iCs/>
          <w:i/>
        </w:rPr>
        <w:t xml:space="preserve">(As printed, the Pada stops without the closing numeral; the Pada divides</w:t>
      </w:r>
      <w:r>
        <w:t xml:space="preserve"> </w:t>
      </w:r>
      <w:r>
        <w:t xml:space="preserve">bṛhadbhā</w:t>
      </w:r>
      <w:r>
        <w:t xml:space="preserve"> </w:t>
      </w:r>
      <w:r>
        <w:rPr>
          <w:iCs/>
          <w:i/>
        </w:rPr>
        <w:t xml:space="preserve">as</w:t>
      </w:r>
      <w:r>
        <w:t xml:space="preserve"> </w:t>
      </w:r>
      <w:r>
        <w:t xml:space="preserve">bṛhat</w:t>
      </w:r>
      <w:r>
        <w:t xml:space="preserve"> </w:t>
      </w:r>
      <w:r>
        <w:rPr>
          <w:iCs/>
          <w:i/>
        </w:rPr>
        <w:t xml:space="preserve">|</w:t>
      </w:r>
      <w:r>
        <w:t xml:space="preserve"> </w:t>
      </w:r>
      <w:r>
        <w:t xml:space="preserve">bhāḥ</w:t>
      </w:r>
      <w:r>
        <w:rPr>
          <w:iCs/>
          <w:i/>
        </w:rPr>
        <w:t xml:space="preserve">, which the bhāṣya follows.)</w:t>
      </w:r>
    </w:p>
    <w:p>
      <w:pPr>
        <w:pStyle w:val="BodyText"/>
      </w:pPr>
      <w:r>
        <w:rPr>
          <w:bCs/>
          <w:b/>
        </w:rPr>
        <w:t xml:space="preserve">Sāyaṇa-bhāṣya</w:t>
      </w:r>
      <w:r>
        <w:t xml:space="preserve"> </w:t>
      </w:r>
      <w:r>
        <w:rPr>
          <w:iCs/>
          <w:i/>
        </w:rPr>
        <w:t xml:space="preserve">(p. 563)</w:t>
      </w:r>
    </w:p>
    <w:p>
      <w:pPr>
        <w:pStyle w:val="BlockText"/>
      </w:pPr>
      <w:r>
        <w:rPr>
          <w:bCs/>
          <w:b/>
        </w:rPr>
        <w:t xml:space="preserve">हे अग्ने सुतसोमा अभिषुतसोमयुक्ता विप्रा मेधाविन ऋत्विजः प्रयोऽभि हविर्लक्षणमन्नमभिलक्ष्य त्वा आचुच्यवुः । त्वामागमयन्ति । कीदृशं त्वां । बृहन्महान्तं भा भासमानं । कीदृशा विप्राः । दाशुषे मर्ताय हविष्प्रदस्य यजमानस्य सम्बन्धि हविर्बिभ्रतो धारयन्तः ॥ आचुच्यवुः । च्युङ् गतौ । अस्मादन्तर्भावितण्यर्थात् लङ् व्यत्ययेन परस्मैपदं । बहुलं छन्दसीति शपः श्लुः । सिजभ्यस्तविदिभ्यश्च । पा. ३-४-१०९ । इति झेर्जुसादेशः । जुसि च । पा. ७-३-८३ । इति गुणः । बृहत् । भाः । उभयत्र सुपां सुलुगिति विभक्तेर्लुक् । बिभ्रतः । डुभृञ् धारणपोषणयोः । शतरि नाभ्यस्ताच्छतुरिति नुमागमप्रतिषेधः । अभ्यस्तानामादिरित्याद्युदात्तत्वं । मर्ताय दाशुषे । उभयत्र षष्ठ्यर्थे चतुर्थी वक्तव्या । पा. २-३-६२-१ । इति चतुर्थी ॥</w:t>
      </w:r>
    </w:p>
    <w:p>
      <w:pPr>
        <w:pStyle w:val="FirstParagraph"/>
      </w:pPr>
      <w:r>
        <w:rPr>
          <w:iCs/>
          <w:i/>
        </w:rPr>
        <w:t xml:space="preserve">he agne sutasomā abhiṣutasomayuktā viprā medhāvina ṛtvijaḥ prayo ’bhi havirlakṣaṇam annam abhilakṣya tvā ācucyavuḥ | tvām āgamayanti | kīdṛśaṃ tvāṃ | bṛhan mahāntaṃ bhā bhāsamānaṃ | kīdṛśā viprāḥ | dāśuṣe martāya haviṣpradasya yajamānasya sambandhi havir bibhrato dhārayantaḥ || ācucyavuḥ | cyuṅ gatau | asmād antarbhāvitaṇyarthāt laṅ vyatyayena parasmaipadaṃ | bahulaṃ chandasīti śapaḥ śluḥ | sijabhyastavidibhyaś ca | pā. 3-4-109 | iti jher jusādeśaḥ | jusi ca | pā. 7-3-83 | iti guṇaḥ | bṛhat | bhāḥ | ubhayatra supāṃ sulug iti vibhakter luk | bibhrataḥ | ḍubhṛñ dhāraṇapoṣaṇayoḥ | śatari nābhyastāc chatur iti numāgamapratiṣedhaḥ | abhyastānām ādir ity ādyudāttatvaṃ | martāya dāśuṣe | ubhayatra ṣaṣṭhyarthe caturthī vaktavyā | pā. 2-3-62-1 | iti caturthī ||</w:t>
      </w:r>
    </w:p>
    <w:p>
      <w:pPr>
        <w:pStyle w:val="BodyText"/>
      </w:pPr>
      <w:r>
        <w:rPr>
          <w:iCs/>
          <w:i/>
        </w:rPr>
        <w:t xml:space="preserve">(The phrase</w:t>
      </w:r>
      <w:r>
        <w:rPr>
          <w:iCs/>
          <w:i/>
        </w:rPr>
        <w:t xml:space="preserve"> </w:t>
      </w:r>
      <w:r>
        <w:rPr>
          <w:iCs/>
          <w:i/>
        </w:rPr>
        <w:t xml:space="preserve">“</w:t>
      </w:r>
      <w:r>
        <w:rPr>
          <w:iCs/>
          <w:i/>
        </w:rPr>
        <w:t xml:space="preserve">haviṣpradasya</w:t>
      </w:r>
      <w:r>
        <w:rPr>
          <w:iCs/>
          <w:i/>
        </w:rPr>
        <w:t xml:space="preserve">”</w:t>
      </w:r>
      <w:r>
        <w:rPr>
          <w:iCs/>
          <w:i/>
        </w:rPr>
        <w:t xml:space="preserve"> </w:t>
      </w:r>
      <w:r>
        <w:rPr>
          <w:iCs/>
          <w:i/>
        </w:rPr>
        <w:t xml:space="preserve">and the numerals were checked on the better scan, PDF 578; the verb-form</w:t>
      </w:r>
      <w:r>
        <w:t xml:space="preserve"> </w:t>
      </w:r>
      <w:r>
        <w:t xml:space="preserve">ācucyavuḥ</w:t>
      </w:r>
      <w:r>
        <w:t xml:space="preserve"> </w:t>
      </w:r>
      <w:r>
        <w:rPr>
          <w:iCs/>
          <w:i/>
        </w:rPr>
        <w:t xml:space="preserve">is</w:t>
      </w:r>
      <w:r>
        <w:t xml:space="preserve"> </w:t>
      </w:r>
      <w:r>
        <w:t xml:space="preserve">ā</w:t>
      </w:r>
      <w:r>
        <w:t xml:space="preserve"> </w:t>
      </w:r>
      <w:r>
        <w:rPr>
          <w:iCs/>
          <w:i/>
        </w:rPr>
        <w:t xml:space="preserve">+</w:t>
      </w:r>
      <w:r>
        <w:t xml:space="preserve"> </w:t>
      </w:r>
      <w:r>
        <w:t xml:space="preserve">acucyavuḥ</w:t>
      </w:r>
      <w:r>
        <w:t xml:space="preserve"> </w:t>
      </w:r>
      <w:r>
        <w:rPr>
          <w:iCs/>
          <w:i/>
        </w:rPr>
        <w:t xml:space="preserve">joined.)</w:t>
      </w:r>
    </w:p>
    <w:p>
      <w:pPr>
        <w:pStyle w:val="BodyText"/>
      </w:pPr>
      <w:r>
        <w:rPr>
          <w:bCs/>
          <w:b/>
        </w:rPr>
        <w:t xml:space="preserve">Translation:</w:t>
      </w:r>
      <w:r>
        <w:t xml:space="preserve"> </w:t>
      </w:r>
      <w:r>
        <w:t xml:space="preserve">“</w:t>
      </w:r>
      <w:r>
        <w:t xml:space="preserve">O Agni, the</w:t>
      </w:r>
      <w:r>
        <w:t xml:space="preserve"> </w:t>
      </w:r>
      <w:r>
        <w:rPr>
          <w:iCs/>
          <w:i/>
        </w:rPr>
        <w:t xml:space="preserve">sutasomāḥ</w:t>
      </w:r>
      <w:r>
        <w:t xml:space="preserve">, those furnished with pressed Soma, the</w:t>
      </w:r>
      <w:r>
        <w:t xml:space="preserve"> </w:t>
      </w:r>
      <w:r>
        <w:rPr>
          <w:iCs/>
          <w:i/>
        </w:rPr>
        <w:t xml:space="preserve">viprāḥ</w:t>
      </w:r>
      <w:r>
        <w:t xml:space="preserve">, the wise priests,</w:t>
      </w:r>
      <w:r>
        <w:t xml:space="preserve"> </w:t>
      </w:r>
      <w:r>
        <w:rPr>
          <w:iCs/>
          <w:i/>
        </w:rPr>
        <w:t xml:space="preserve">abhi prayaḥ</w:t>
      </w:r>
      <w:r>
        <w:t xml:space="preserve">, with the food in the form of the oblation in view,</w:t>
      </w:r>
      <w:r>
        <w:t xml:space="preserve"> </w:t>
      </w:r>
      <w:r>
        <w:rPr>
          <w:iCs/>
          <w:i/>
        </w:rPr>
        <w:t xml:space="preserve">ā acucyavuḥ</w:t>
      </w:r>
      <w:r>
        <w:t xml:space="preserve">, have made you come. What kind of you?</w:t>
      </w:r>
      <w:r>
        <w:t xml:space="preserve"> </w:t>
      </w:r>
      <w:r>
        <w:rPr>
          <w:iCs/>
          <w:i/>
        </w:rPr>
        <w:t xml:space="preserve">Bṛhat</w:t>
      </w:r>
      <w:r>
        <w:t xml:space="preserve">, great,</w:t>
      </w:r>
      <w:r>
        <w:t xml:space="preserve"> </w:t>
      </w:r>
      <w:r>
        <w:rPr>
          <w:iCs/>
          <w:i/>
        </w:rPr>
        <w:t xml:space="preserve">bhāḥ</w:t>
      </w:r>
      <w:r>
        <w:t xml:space="preserve">, shining. What kind of priests?</w:t>
      </w:r>
      <w:r>
        <w:t xml:space="preserve"> </w:t>
      </w:r>
      <w:r>
        <w:rPr>
          <w:iCs/>
          <w:i/>
        </w:rPr>
        <w:t xml:space="preserve">Bibhrataḥ</w:t>
      </w:r>
      <w:r>
        <w:t xml:space="preserve">, bearing, holding, the</w:t>
      </w:r>
      <w:r>
        <w:t xml:space="preserve"> </w:t>
      </w:r>
      <w:r>
        <w:rPr>
          <w:iCs/>
          <w:i/>
        </w:rPr>
        <w:t xml:space="preserve">haviḥ</w:t>
      </w:r>
      <w:r>
        <w:t xml:space="preserve"> </w:t>
      </w:r>
      <w:r>
        <w:t xml:space="preserve">of the sacrificer who is the</w:t>
      </w:r>
      <w:r>
        <w:t xml:space="preserve"> </w:t>
      </w:r>
      <w:r>
        <w:rPr>
          <w:iCs/>
          <w:i/>
        </w:rPr>
        <w:t xml:space="preserve">dāśuṣe martāya</w:t>
      </w:r>
      <w:r>
        <w:t xml:space="preserve">, the mortal who gives the oblation.</w:t>
      </w:r>
      <w:r>
        <w:t xml:space="preserve">”</w:t>
      </w:r>
    </w:p>
    <w:p>
      <w:pPr>
        <w:pStyle w:val="BodyText"/>
      </w:pPr>
      <w:r>
        <w:rPr>
          <w:bCs/>
          <w:b/>
        </w:rPr>
        <w:t xml:space="preserve">Grammatical tail</w:t>
      </w:r>
      <w:r>
        <w:t xml:space="preserve"> </w:t>
      </w:r>
      <w:r>
        <w:rPr>
          <w:iCs/>
          <w:i/>
        </w:rPr>
        <w:t xml:space="preserve">(characterized)</w:t>
      </w:r>
      <w:r>
        <w:t xml:space="preserve"> </w:t>
      </w:r>
      <w:r>
        <w:t xml:space="preserve">-</w:t>
      </w:r>
      <w:r>
        <w:t xml:space="preserve"> </w:t>
      </w:r>
      <w:r>
        <w:rPr>
          <w:iCs/>
          <w:i/>
        </w:rPr>
        <w:t xml:space="preserve">ācucyavuḥ</w:t>
      </w:r>
      <w:r>
        <w:t xml:space="preserve">: root</w:t>
      </w:r>
      <w:r>
        <w:t xml:space="preserve"> </w:t>
      </w:r>
      <w:r>
        <w:rPr>
          <w:iCs/>
          <w:i/>
        </w:rPr>
        <w:t xml:space="preserve">cyuṅ gatau</w:t>
      </w:r>
      <w:r>
        <w:t xml:space="preserve">, with the causative sense (</w:t>
      </w:r>
      <w:r>
        <w:rPr>
          <w:iCs/>
          <w:i/>
        </w:rPr>
        <w:t xml:space="preserve">ṇic</w:t>
      </w:r>
      <w:r>
        <w:t xml:space="preserve">) included; the imperfect (</w:t>
      </w:r>
      <w:r>
        <w:rPr>
          <w:iCs/>
          <w:i/>
        </w:rPr>
        <w:t xml:space="preserve">laṅ</w:t>
      </w:r>
      <w:r>
        <w:t xml:space="preserve">) with the</w:t>
      </w:r>
      <w:r>
        <w:t xml:space="preserve"> </w:t>
      </w:r>
      <w:r>
        <w:rPr>
          <w:iCs/>
          <w:i/>
        </w:rPr>
        <w:t xml:space="preserve">parasmaipada</w:t>
      </w:r>
      <w:r>
        <w:t xml:space="preserve"> </w:t>
      </w:r>
      <w:r>
        <w:t xml:space="preserve">by the principle of exchange (</w:t>
      </w:r>
      <w:r>
        <w:rPr>
          <w:iCs/>
          <w:i/>
        </w:rPr>
        <w:t xml:space="preserve">vyatyaya</w:t>
      </w:r>
      <w:r>
        <w:t xml:space="preserve">);</w:t>
      </w:r>
      <w:r>
        <w:t xml:space="preserve"> </w:t>
      </w:r>
      <w:r>
        <w:rPr>
          <w:iCs/>
          <w:i/>
        </w:rPr>
        <w:t xml:space="preserve">śap</w:t>
      </w:r>
      <w:r>
        <w:t xml:space="preserve"> </w:t>
      </w:r>
      <w:r>
        <w:t xml:space="preserve">→</w:t>
      </w:r>
      <w:r>
        <w:t xml:space="preserve"> </w:t>
      </w:r>
      <w:r>
        <w:rPr>
          <w:iCs/>
          <w:i/>
        </w:rPr>
        <w:t xml:space="preserve">ślu</w:t>
      </w:r>
      <w:r>
        <w:t xml:space="preserve"> </w:t>
      </w:r>
      <w:r>
        <w:t xml:space="preserve">“</w:t>
      </w:r>
      <w:r>
        <w:t xml:space="preserve">because of the Chandas</w:t>
      </w:r>
      <w:r>
        <w:t xml:space="preserve">”</w:t>
      </w:r>
      <w:r>
        <w:t xml:space="preserve">;</w:t>
      </w:r>
      <w:r>
        <w:t xml:space="preserve"> </w:t>
      </w:r>
      <w:r>
        <w:rPr>
          <w:iCs/>
          <w:i/>
        </w:rPr>
        <w:t xml:space="preserve">jhi</w:t>
      </w:r>
      <w:r>
        <w:t xml:space="preserve"> </w:t>
      </w:r>
      <w:r>
        <w:t xml:space="preserve">→</w:t>
      </w:r>
      <w:r>
        <w:t xml:space="preserve"> </w:t>
      </w:r>
      <w:r>
        <w:rPr>
          <w:iCs/>
          <w:i/>
        </w:rPr>
        <w:t xml:space="preserve">jus</w:t>
      </w:r>
      <w:r>
        <w:t xml:space="preserve"> </w:t>
      </w:r>
      <w:r>
        <w:t xml:space="preserve">by</w:t>
      </w:r>
      <w:r>
        <w:t xml:space="preserve"> </w:t>
      </w:r>
      <w:r>
        <w:rPr>
          <w:iCs/>
          <w:i/>
        </w:rPr>
        <w:t xml:space="preserve">sijabhyastavidibhyaś ca</w:t>
      </w:r>
      <w:r>
        <w:t xml:space="preserve"> </w:t>
      </w:r>
      <w:r>
        <w:t xml:space="preserve">(Pā. 3-4-109);</w:t>
      </w:r>
      <w:r>
        <w:t xml:space="preserve"> </w:t>
      </w:r>
      <w:r>
        <w:rPr>
          <w:iCs/>
          <w:i/>
        </w:rPr>
        <w:t xml:space="preserve">guṇa</w:t>
      </w:r>
      <w:r>
        <w:t xml:space="preserve"> </w:t>
      </w:r>
      <w:r>
        <w:t xml:space="preserve">by</w:t>
      </w:r>
      <w:r>
        <w:t xml:space="preserve"> </w:t>
      </w:r>
      <w:r>
        <w:rPr>
          <w:iCs/>
          <w:i/>
        </w:rPr>
        <w:t xml:space="preserve">jusi ca</w:t>
      </w:r>
      <w:r>
        <w:t xml:space="preserve"> </w:t>
      </w:r>
      <w:r>
        <w:t xml:space="preserve">(Pā. 7-3-83).</w:t>
      </w:r>
      <w:r>
        <w:t xml:space="preserve"> </w:t>
      </w:r>
      <w:r>
        <w:t xml:space="preserve">-</w:t>
      </w:r>
      <w:r>
        <w:t xml:space="preserve"> </w:t>
      </w:r>
      <w:r>
        <w:rPr>
          <w:iCs/>
          <w:i/>
        </w:rPr>
        <w:t xml:space="preserve">bṛhat</w:t>
      </w:r>
      <w:r>
        <w:t xml:space="preserve">,</w:t>
      </w:r>
      <w:r>
        <w:t xml:space="preserve"> </w:t>
      </w:r>
      <w:r>
        <w:rPr>
          <w:iCs/>
          <w:i/>
        </w:rPr>
        <w:t xml:space="preserve">bhāḥ</w:t>
      </w:r>
      <w:r>
        <w:t xml:space="preserve">: in both the case-ending is dropped (</w:t>
      </w:r>
      <w:r>
        <w:rPr>
          <w:iCs/>
          <w:i/>
        </w:rPr>
        <w:t xml:space="preserve">supāṃ suluk…</w:t>
      </w:r>
      <w:r>
        <w:t xml:space="preserve">).</w:t>
      </w:r>
      <w:r>
        <w:t xml:space="preserve"> </w:t>
      </w:r>
      <w:r>
        <w:rPr>
          <w:iCs/>
          <w:i/>
        </w:rPr>
        <w:t xml:space="preserve">Bibhrataḥ</w:t>
      </w:r>
      <w:r>
        <w:t xml:space="preserve">: root</w:t>
      </w:r>
      <w:r>
        <w:t xml:space="preserve"> </w:t>
      </w:r>
      <w:r>
        <w:rPr>
          <w:iCs/>
          <w:i/>
        </w:rPr>
        <w:t xml:space="preserve">ḍubhṛñ dhāraṇapoṣaṇayoḥ</w:t>
      </w:r>
      <w:r>
        <w:t xml:space="preserve">; before</w:t>
      </w:r>
      <w:r>
        <w:t xml:space="preserve"> </w:t>
      </w:r>
      <w:r>
        <w:rPr>
          <w:iCs/>
          <w:i/>
        </w:rPr>
        <w:t xml:space="preserve">śatṛ</w:t>
      </w:r>
      <w:r>
        <w:t xml:space="preserve">, the augment</w:t>
      </w:r>
      <w:r>
        <w:t xml:space="preserve"> </w:t>
      </w:r>
      <w:r>
        <w:rPr>
          <w:iCs/>
          <w:i/>
        </w:rPr>
        <w:t xml:space="preserve">num</w:t>
      </w:r>
      <w:r>
        <w:t xml:space="preserve"> </w:t>
      </w:r>
      <w:r>
        <w:t xml:space="preserve">is forbidden by</w:t>
      </w:r>
      <w:r>
        <w:t xml:space="preserve"> </w:t>
      </w:r>
      <w:r>
        <w:rPr>
          <w:iCs/>
          <w:i/>
        </w:rPr>
        <w:t xml:space="preserve">nābhyastāc chatuḥ</w:t>
      </w:r>
      <w:r>
        <w:t xml:space="preserve">; the initial acute by</w:t>
      </w:r>
      <w:r>
        <w:t xml:space="preserve"> </w:t>
      </w:r>
      <w:r>
        <w:rPr>
          <w:iCs/>
          <w:i/>
        </w:rPr>
        <w:t xml:space="preserve">abhyastānām ādiḥ</w:t>
      </w:r>
      <w:r>
        <w:t xml:space="preserve">.</w:t>
      </w:r>
      <w:r>
        <w:t xml:space="preserve"> </w:t>
      </w:r>
      <w:r>
        <w:t xml:space="preserve">-</w:t>
      </w:r>
      <w:r>
        <w:t xml:space="preserve"> </w:t>
      </w:r>
      <w:r>
        <w:rPr>
          <w:iCs/>
          <w:i/>
        </w:rPr>
        <w:t xml:space="preserve">martāya dāśuṣe</w:t>
      </w:r>
      <w:r>
        <w:t xml:space="preserve">: in both, the dative is to be said in the sense of the genitive (vārttika, Pā. 2-3-62-1).</w:t>
      </w:r>
    </w:p>
    <w:p>
      <w:pPr>
        <w:pStyle w:val="BodyText"/>
      </w:pPr>
      <w:r>
        <w:rPr>
          <w:bCs/>
          <w:b/>
        </w:rPr>
        <w:t xml:space="preserve">Pratipadārtha</w:t>
      </w:r>
      <w:r>
        <w:t xml:space="preserve"> </w:t>
      </w:r>
      <w:r>
        <w:rPr>
          <w:iCs/>
          <w:i/>
        </w:rPr>
        <w:t xml:space="preserve">(p. 563)</w:t>
      </w:r>
      <w:r>
        <w:t xml:space="preserve"> </w:t>
      </w:r>
      <w:r>
        <w:t xml:space="preserve">—</w:t>
      </w:r>
      <w:r>
        <w:t xml:space="preserve"> </w:t>
      </w:r>
      <w:r>
        <w:t xml:space="preserve">“</w:t>
      </w:r>
      <w:r>
        <w:rPr>
          <w:bCs/>
          <w:b/>
        </w:rPr>
        <w:t xml:space="preserve">agne</w:t>
      </w:r>
      <w:r>
        <w:t xml:space="preserve"> </w:t>
      </w:r>
      <w:r>
        <w:t xml:space="preserve">— O Agni;</w:t>
      </w:r>
      <w:r>
        <w:t xml:space="preserve"> </w:t>
      </w:r>
      <w:r>
        <w:rPr>
          <w:bCs/>
          <w:b/>
        </w:rPr>
        <w:t xml:space="preserve">sutasomāḥ</w:t>
      </w:r>
      <w:r>
        <w:t xml:space="preserve"> </w:t>
      </w:r>
      <w:r>
        <w:t xml:space="preserve">— those furnished with pressed Soma juice;</w:t>
      </w:r>
      <w:r>
        <w:t xml:space="preserve"> </w:t>
      </w:r>
      <w:r>
        <w:rPr>
          <w:bCs/>
          <w:b/>
        </w:rPr>
        <w:t xml:space="preserve">dāśuṣe</w:t>
      </w:r>
      <w:r>
        <w:t xml:space="preserve"> </w:t>
      </w:r>
      <w:r>
        <w:t xml:space="preserve">— who gives the oblation;</w:t>
      </w:r>
      <w:r>
        <w:t xml:space="preserve"> </w:t>
      </w:r>
      <w:r>
        <w:rPr>
          <w:bCs/>
          <w:b/>
        </w:rPr>
        <w:t xml:space="preserve">martāya</w:t>
      </w:r>
      <w:r>
        <w:t xml:space="preserve"> </w:t>
      </w:r>
      <w:r>
        <w:t xml:space="preserve">— (on behalf) of the human sacrificer;</w:t>
      </w:r>
      <w:r>
        <w:t xml:space="preserve"> </w:t>
      </w:r>
      <w:r>
        <w:rPr>
          <w:bCs/>
          <w:b/>
        </w:rPr>
        <w:t xml:space="preserve">haviḥ</w:t>
      </w:r>
      <w:r>
        <w:t xml:space="preserve"> </w:t>
      </w:r>
      <w:r>
        <w:t xml:space="preserve">— the oblation;</w:t>
      </w:r>
      <w:r>
        <w:t xml:space="preserve"> </w:t>
      </w:r>
      <w:r>
        <w:rPr>
          <w:bCs/>
          <w:b/>
        </w:rPr>
        <w:t xml:space="preserve">bibhrataḥ</w:t>
      </w:r>
      <w:r>
        <w:t xml:space="preserve"> </w:t>
      </w:r>
      <w:r>
        <w:t xml:space="preserve">— and holding;</w:t>
      </w:r>
      <w:r>
        <w:t xml:space="preserve"> </w:t>
      </w:r>
      <w:r>
        <w:rPr>
          <w:bCs/>
          <w:b/>
        </w:rPr>
        <w:t xml:space="preserve">viprāḥ</w:t>
      </w:r>
      <w:r>
        <w:t xml:space="preserve"> </w:t>
      </w:r>
      <w:r>
        <w:t xml:space="preserve">— the wise priests;</w:t>
      </w:r>
      <w:r>
        <w:t xml:space="preserve"> </w:t>
      </w:r>
      <w:r>
        <w:rPr>
          <w:bCs/>
          <w:b/>
        </w:rPr>
        <w:t xml:space="preserve">bṛhat</w:t>
      </w:r>
      <w:r>
        <w:t xml:space="preserve"> </w:t>
      </w:r>
      <w:r>
        <w:t xml:space="preserve">— of great form;</w:t>
      </w:r>
      <w:r>
        <w:t xml:space="preserve"> </w:t>
      </w:r>
      <w:r>
        <w:rPr>
          <w:bCs/>
          <w:b/>
        </w:rPr>
        <w:t xml:space="preserve">bhāḥ</w:t>
      </w:r>
      <w:r>
        <w:t xml:space="preserve"> </w:t>
      </w:r>
      <w:r>
        <w:t xml:space="preserve">— and shining;</w:t>
      </w:r>
      <w:r>
        <w:t xml:space="preserve"> </w:t>
      </w:r>
      <w:r>
        <w:rPr>
          <w:bCs/>
          <w:b/>
        </w:rPr>
        <w:t xml:space="preserve">tvā</w:t>
      </w:r>
      <w:r>
        <w:t xml:space="preserve"> </w:t>
      </w:r>
      <w:r>
        <w:t xml:space="preserve">— you;</w:t>
      </w:r>
      <w:r>
        <w:t xml:space="preserve"> </w:t>
      </w:r>
      <w:r>
        <w:rPr>
          <w:bCs/>
          <w:b/>
        </w:rPr>
        <w:t xml:space="preserve">prayaḥ abhi</w:t>
      </w:r>
      <w:r>
        <w:t xml:space="preserve"> </w:t>
      </w:r>
      <w:r>
        <w:t xml:space="preserve">— towards the food in the form of the oblation;</w:t>
      </w:r>
      <w:r>
        <w:t xml:space="preserve"> </w:t>
      </w:r>
      <w:r>
        <w:rPr>
          <w:bCs/>
          <w:b/>
        </w:rPr>
        <w:t xml:space="preserve">ā acucyavuḥ</w:t>
      </w:r>
      <w:r>
        <w:t xml:space="preserve"> </w:t>
      </w:r>
      <w:r>
        <w:t xml:space="preserve">— have caused to come.</w:t>
      </w:r>
      <w:r>
        <w:t xml:space="preserve">”</w:t>
      </w:r>
    </w:p>
    <w:bookmarkEnd w:id="477"/>
    <w:bookmarkStart w:id="478" w:name="page-564"/>
    <w:p>
      <w:pPr>
        <w:pStyle w:val="Heading3"/>
      </w:pPr>
      <w:r>
        <w:t xml:space="preserve">Page 564</w:t>
      </w:r>
    </w:p>
    <w:p>
      <w:pPr>
        <w:pStyle w:val="FirstParagraph"/>
      </w:pPr>
      <w:r>
        <w:rPr>
          <w:bCs/>
          <w:b/>
        </w:rPr>
        <w:t xml:space="preserve">Bhāvārtha</w:t>
      </w:r>
      <w:r>
        <w:t xml:space="preserve"> </w:t>
      </w:r>
      <w:r>
        <w:rPr>
          <w:iCs/>
          <w:i/>
        </w:rPr>
        <w:t xml:space="preserve">(p. 564)</w:t>
      </w:r>
      <w:r>
        <w:t xml:space="preserve"> </w:t>
      </w:r>
      <w:r>
        <w:t xml:space="preserve">—</w:t>
      </w:r>
      <w:r>
        <w:t xml:space="preserve"> </w:t>
      </w:r>
      <w:r>
        <w:t xml:space="preserve">“</w:t>
      </w:r>
      <w:r>
        <w:t xml:space="preserve">O Agni, the wise priests, having pressed the Soma juice, have taken the oblation up to offer it to you on behalf of the sacrificer who gives the oblation. You are of great form and shining. They have caused you, endowed with radiance, to come towards the food in the form of the oblation.</w:t>
      </w:r>
      <w:r>
        <w:t xml:space="preserve">”</w:t>
      </w:r>
    </w:p>
    <w:p>
      <w:pPr>
        <w:pStyle w:val="BodyText"/>
      </w:pPr>
      <w:r>
        <w:rPr>
          <w:bCs/>
          <w:b/>
        </w:rPr>
        <w:t xml:space="preserve">English Translation (the source’s own, p. 564)</w:t>
      </w:r>
      <w:r>
        <w:t xml:space="preserve"> </w:t>
      </w:r>
      <w:r>
        <w:t xml:space="preserve">—</w:t>
      </w:r>
      <w:r>
        <w:t xml:space="preserve"> </w:t>
      </w:r>
      <w:r>
        <w:t xml:space="preserve">“</w:t>
      </w:r>
      <w:r>
        <w:t xml:space="preserve">O Agni, shining with great splendour, the wise priests with libations of Soma-juice and holding the oblation on behalf of the person who presents it, have summoned you to partake of the sacrificial food.</w:t>
      </w:r>
      <w:r>
        <w:t xml:space="preserve">”</w:t>
      </w:r>
    </w:p>
    <w:p>
      <w:pPr>
        <w:pStyle w:val="BodyText"/>
      </w:pPr>
      <w:r>
        <w:rPr>
          <w:bCs/>
          <w:b/>
        </w:rPr>
        <w:t xml:space="preserve">Special Topics (</w:t>
      </w:r>
      <w:r>
        <w:rPr>
          <w:iCs/>
          <w:i/>
          <w:bCs/>
          <w:b/>
        </w:rPr>
        <w:t xml:space="preserve">viśeṣa-viṣayagaḷu</w:t>
      </w:r>
      <w:r>
        <w:rPr>
          <w:bCs/>
          <w:b/>
        </w:rPr>
        <w:t xml:space="preserve">), p. 564</w:t>
      </w:r>
      <w:r>
        <w:t xml:space="preserve"> </w:t>
      </w:r>
      <w:r>
        <w:t xml:space="preserve">-</w:t>
      </w:r>
      <w:r>
        <w:t xml:space="preserve"> </w:t>
      </w:r>
      <w:r>
        <w:rPr>
          <w:bCs/>
          <w:b/>
        </w:rPr>
        <w:t xml:space="preserve">ācucyavuḥ</w:t>
      </w:r>
      <w:r>
        <w:t xml:space="preserve"> </w:t>
      </w:r>
      <w:r>
        <w:t xml:space="preserve">—</w:t>
      </w:r>
      <w:r>
        <w:t xml:space="preserve"> </w:t>
      </w:r>
      <w:r>
        <w:t xml:space="preserve">“</w:t>
      </w:r>
      <w:r>
        <w:rPr>
          <w:iCs/>
          <w:i/>
        </w:rPr>
        <w:t xml:space="preserve">cyuṅ gatau</w:t>
      </w:r>
      <w:r>
        <w:t xml:space="preserve">: they have caused (you) to come.</w:t>
      </w:r>
      <w:r>
        <w:t xml:space="preserve">”</w:t>
      </w:r>
      <w:r>
        <w:t xml:space="preserve"> </w:t>
      </w:r>
      <w:r>
        <w:t xml:space="preserve">-</w:t>
      </w:r>
      <w:r>
        <w:t xml:space="preserve"> </w:t>
      </w:r>
      <w:r>
        <w:rPr>
          <w:bCs/>
          <w:b/>
        </w:rPr>
        <w:t xml:space="preserve">bṛhadbhāḥ</w:t>
      </w:r>
      <w:r>
        <w:t xml:space="preserve"> </w:t>
      </w:r>
      <w:r>
        <w:t xml:space="preserve">—</w:t>
      </w:r>
      <w:r>
        <w:t xml:space="preserve"> </w:t>
      </w:r>
      <w:r>
        <w:t xml:space="preserve">“</w:t>
      </w:r>
      <w:r>
        <w:rPr>
          <w:iCs/>
          <w:i/>
        </w:rPr>
        <w:t xml:space="preserve">bṛhan mahāntaṃ bhā bhāsamānaḥ</w:t>
      </w:r>
      <w:r>
        <w:t xml:space="preserve">: one who shines with great, abundant brilliance.</w:t>
      </w:r>
      <w:r>
        <w:t xml:space="preserve">”</w:t>
      </w:r>
      <w:r>
        <w:t xml:space="preserve"> </w:t>
      </w:r>
      <w:r>
        <w:t xml:space="preserve">-</w:t>
      </w:r>
      <w:r>
        <w:t xml:space="preserve"> </w:t>
      </w:r>
      <w:r>
        <w:rPr>
          <w:bCs/>
          <w:b/>
        </w:rPr>
        <w:t xml:space="preserve">bibhrato haviḥ</w:t>
      </w:r>
      <w:r>
        <w:t xml:space="preserve"> </w:t>
      </w:r>
      <w:r>
        <w:t xml:space="preserve">—</w:t>
      </w:r>
      <w:r>
        <w:t xml:space="preserve"> </w:t>
      </w:r>
      <w:r>
        <w:t xml:space="preserve">“</w:t>
      </w:r>
      <w:r>
        <w:t xml:space="preserve">standing holding the oblation in order to offer it to you.</w:t>
      </w:r>
      <w:r>
        <w:t xml:space="preserve">”</w:t>
      </w:r>
      <w:r>
        <w:t xml:space="preserve"> </w:t>
      </w:r>
      <w:r>
        <w:t xml:space="preserve">-</w:t>
      </w:r>
      <w:r>
        <w:t xml:space="preserve"> </w:t>
      </w:r>
      <w:r>
        <w:rPr>
          <w:bCs/>
          <w:b/>
        </w:rPr>
        <w:t xml:space="preserve">martāya dāśuṣe</w:t>
      </w:r>
      <w:r>
        <w:t xml:space="preserve"> </w:t>
      </w:r>
      <w:r>
        <w:t xml:space="preserve">—</w:t>
      </w:r>
      <w:r>
        <w:t xml:space="preserve"> </w:t>
      </w:r>
      <w:r>
        <w:t xml:space="preserve">“</w:t>
      </w:r>
      <w:r>
        <w:t xml:space="preserve">on behalf of the man who offers the oblation to you, that is, on behalf of the sacrificer.</w:t>
      </w:r>
      <w:r>
        <w:t xml:space="preserve">”</w:t>
      </w:r>
      <w:r>
        <w:t xml:space="preserve"> </w:t>
      </w:r>
      <w:r>
        <w:t xml:space="preserve">-</w:t>
      </w:r>
      <w:r>
        <w:t xml:space="preserve"> </w:t>
      </w:r>
      <w:r>
        <w:rPr>
          <w:bCs/>
          <w:b/>
        </w:rPr>
        <w:t xml:space="preserve">prayaḥ</w:t>
      </w:r>
      <w:r>
        <w:t xml:space="preserve"> </w:t>
      </w:r>
      <w:r>
        <w:t xml:space="preserve">—</w:t>
      </w:r>
      <w:r>
        <w:t xml:space="preserve"> </w:t>
      </w:r>
      <w:r>
        <w:t xml:space="preserve">“</w:t>
      </w:r>
      <w:r>
        <w:t xml:space="preserve">food in the form of the oblation.</w:t>
      </w:r>
      <w:r>
        <w:t xml:space="preserve">”</w:t>
      </w:r>
    </w:p>
    <w:p>
      <w:pPr>
        <w:pStyle w:val="BodyText"/>
      </w:pPr>
      <w:r>
        <w:rPr>
          <w:bCs/>
          <w:b/>
        </w:rPr>
        <w:t xml:space="preserve">Vyākaraṇa-prakriyā</w:t>
      </w:r>
      <w:r>
        <w:t xml:space="preserve"> </w:t>
      </w:r>
      <w:r>
        <w:rPr>
          <w:iCs/>
          <w:i/>
        </w:rPr>
        <w:t xml:space="preserve">(pp. 564–565 — grammar pages, noted briefly)</w:t>
      </w:r>
      <w:r>
        <w:t xml:space="preserve"> </w:t>
      </w:r>
      <w:r>
        <w:t xml:space="preserve">-</w:t>
      </w:r>
      <w:r>
        <w:t xml:space="preserve"> </w:t>
      </w:r>
      <w:r>
        <w:rPr>
          <w:bCs/>
          <w:b/>
        </w:rPr>
        <w:t xml:space="preserve">acucyavuḥ</w:t>
      </w:r>
      <w:r>
        <w:t xml:space="preserve">: root</w:t>
      </w:r>
      <w:r>
        <w:t xml:space="preserve"> </w:t>
      </w:r>
      <w:r>
        <w:rPr>
          <w:iCs/>
          <w:i/>
        </w:rPr>
        <w:t xml:space="preserve">cyuṅ gatau</w:t>
      </w:r>
      <w:r>
        <w:t xml:space="preserve"> </w:t>
      </w:r>
      <w:r>
        <w:t xml:space="preserve">(class 1), the root including</w:t>
      </w:r>
      <w:r>
        <w:t xml:space="preserve"> </w:t>
      </w:r>
      <w:r>
        <w:rPr>
          <w:iCs/>
          <w:i/>
        </w:rPr>
        <w:t xml:space="preserve">ṇic</w:t>
      </w:r>
      <w:r>
        <w:t xml:space="preserve">;</w:t>
      </w:r>
      <w:r>
        <w:t xml:space="preserve"> </w:t>
      </w:r>
      <w:r>
        <w:rPr>
          <w:iCs/>
          <w:i/>
        </w:rPr>
        <w:t xml:space="preserve">laṅ</w:t>
      </w:r>
      <w:r>
        <w:t xml:space="preserve">; the</w:t>
      </w:r>
      <w:r>
        <w:t xml:space="preserve"> </w:t>
      </w:r>
      <w:r>
        <w:rPr>
          <w:iCs/>
          <w:i/>
        </w:rPr>
        <w:t xml:space="preserve">ātmanepada</w:t>
      </w:r>
      <w:r>
        <w:t xml:space="preserve"> </w:t>
      </w:r>
      <w:r>
        <w:t xml:space="preserve">“</w:t>
      </w:r>
      <w:r>
        <w:t xml:space="preserve">should lawfully come</w:t>
      </w:r>
      <w:r>
        <w:t xml:space="preserve">”</w:t>
      </w:r>
      <w:r>
        <w:t xml:space="preserve"> </w:t>
      </w:r>
      <w:r>
        <w:t xml:space="preserve">by</w:t>
      </w:r>
      <w:r>
        <w:t xml:space="preserve"> </w:t>
      </w:r>
      <w:r>
        <w:rPr>
          <w:iCs/>
          <w:i/>
        </w:rPr>
        <w:t xml:space="preserve">anudāttaṅita ātmanepadam</w:t>
      </w:r>
      <w:r>
        <w:t xml:space="preserve"> </w:t>
      </w:r>
      <w:r>
        <w:t xml:space="preserve">(no number printed) but by</w:t>
      </w:r>
      <w:r>
        <w:t xml:space="preserve"> </w:t>
      </w:r>
      <w:r>
        <w:rPr>
          <w:iCs/>
          <w:i/>
        </w:rPr>
        <w:t xml:space="preserve">vyatyayo bahulam</w:t>
      </w:r>
      <w:r>
        <w:t xml:space="preserve"> </w:t>
      </w:r>
      <w:r>
        <w:t xml:space="preserve">(Pā. 3-1-85) the</w:t>
      </w:r>
      <w:r>
        <w:t xml:space="preserve"> </w:t>
      </w:r>
      <w:r>
        <w:rPr>
          <w:iCs/>
          <w:i/>
        </w:rPr>
        <w:t xml:space="preserve">parasmaipada</w:t>
      </w:r>
      <w:r>
        <w:t xml:space="preserve">; the</w:t>
      </w:r>
      <w:r>
        <w:t xml:space="preserve"> </w:t>
      </w:r>
      <w:r>
        <w:rPr>
          <w:iCs/>
          <w:i/>
        </w:rPr>
        <w:t xml:space="preserve">aṭ</w:t>
      </w:r>
      <w:r>
        <w:t xml:space="preserve"> </w:t>
      </w:r>
      <w:r>
        <w:t xml:space="preserve">augment;</w:t>
      </w:r>
      <w:r>
        <w:t xml:space="preserve"> </w:t>
      </w:r>
      <w:r>
        <w:rPr>
          <w:iCs/>
          <w:i/>
        </w:rPr>
        <w:t xml:space="preserve">jhi</w:t>
      </w:r>
      <w:r>
        <w:t xml:space="preserve">;</w:t>
      </w:r>
      <w:r>
        <w:t xml:space="preserve"> </w:t>
      </w:r>
      <w:r>
        <w:rPr>
          <w:iCs/>
          <w:i/>
        </w:rPr>
        <w:t xml:space="preserve">śap</w:t>
      </w:r>
      <w:r>
        <w:t xml:space="preserve"> </w:t>
      </w:r>
      <w:r>
        <w:t xml:space="preserve">→</w:t>
      </w:r>
      <w:r>
        <w:t xml:space="preserve"> </w:t>
      </w:r>
      <w:r>
        <w:rPr>
          <w:iCs/>
          <w:i/>
        </w:rPr>
        <w:t xml:space="preserve">ślu</w:t>
      </w:r>
      <w:r>
        <w:t xml:space="preserve"> </w:t>
      </w:r>
      <w:r>
        <w:t xml:space="preserve">by</w:t>
      </w:r>
      <w:r>
        <w:t xml:space="preserve"> </w:t>
      </w:r>
      <w:r>
        <w:rPr>
          <w:iCs/>
          <w:i/>
        </w:rPr>
        <w:t xml:space="preserve">bahulaṃ chandasi</w:t>
      </w:r>
      <w:r>
        <w:t xml:space="preserve"> </w:t>
      </w:r>
      <w:r>
        <w:t xml:space="preserve">(no number printed); doubling after</w:t>
      </w:r>
      <w:r>
        <w:t xml:space="preserve"> </w:t>
      </w:r>
      <w:r>
        <w:rPr>
          <w:iCs/>
          <w:i/>
        </w:rPr>
        <w:t xml:space="preserve">śla</w:t>
      </w:r>
      <w:r>
        <w:t xml:space="preserve">;</w:t>
      </w:r>
      <w:r>
        <w:t xml:space="preserve"> </w:t>
      </w:r>
      <w:r>
        <w:rPr>
          <w:iCs/>
          <w:i/>
        </w:rPr>
        <w:t xml:space="preserve">halādiḥ śeṣaḥ</w:t>
      </w:r>
      <w:r>
        <w:t xml:space="preserve"> </w:t>
      </w:r>
      <w:r>
        <w:t xml:space="preserve">drops the</w:t>
      </w:r>
      <w:r>
        <w:t xml:space="preserve"> </w:t>
      </w:r>
      <w:r>
        <w:rPr>
          <w:iCs/>
          <w:i/>
        </w:rPr>
        <w:t xml:space="preserve">y</w:t>
      </w:r>
      <w:r>
        <w:t xml:space="preserve"> </w:t>
      </w:r>
      <w:r>
        <w:t xml:space="preserve">of the reduplicative syllable (</w:t>
      </w:r>
      <w:r>
        <w:rPr>
          <w:iCs/>
          <w:i/>
        </w:rPr>
        <w:t xml:space="preserve">cyu → cu</w:t>
      </w:r>
      <w:r>
        <w:t xml:space="preserve">);</w:t>
      </w:r>
      <w:r>
        <w:t xml:space="preserve"> </w:t>
      </w:r>
      <w:r>
        <w:rPr>
          <w:iCs/>
          <w:i/>
        </w:rPr>
        <w:t xml:space="preserve">pūrvo ’bhyāsaḥ</w:t>
      </w:r>
      <w:r>
        <w:t xml:space="preserve"> </w:t>
      </w:r>
      <w:r>
        <w:t xml:space="preserve">(Pā. 6-1-4) names the first part of the doubled word the</w:t>
      </w:r>
      <w:r>
        <w:t xml:space="preserve"> </w:t>
      </w:r>
      <w:r>
        <w:rPr>
          <w:iCs/>
          <w:i/>
        </w:rPr>
        <w:t xml:space="preserve">abhyāsa</w:t>
      </w:r>
      <w:r>
        <w:t xml:space="preserve">;</w:t>
      </w:r>
      <w:r>
        <w:t xml:space="preserve"> </w:t>
      </w:r>
      <w:r>
        <w:rPr>
          <w:iCs/>
          <w:i/>
        </w:rPr>
        <w:t xml:space="preserve">sijabhyastavidibhyaś ca</w:t>
      </w:r>
      <w:r>
        <w:t xml:space="preserve"> </w:t>
      </w:r>
      <w:r>
        <w:t xml:space="preserve">(Pā. 3-4-109) — सिजभ्यस्तविदिभ्यश्च —</w:t>
      </w:r>
      <w:r>
        <w:t xml:space="preserve"> </w:t>
      </w:r>
      <w:r>
        <w:rPr>
          <w:iCs/>
          <w:i/>
        </w:rPr>
        <w:t xml:space="preserve">jus</w:t>
      </w:r>
      <w:r>
        <w:t xml:space="preserve"> </w:t>
      </w:r>
      <w:r>
        <w:t xml:space="preserve">in place of</w:t>
      </w:r>
      <w:r>
        <w:t xml:space="preserve"> </w:t>
      </w:r>
      <w:r>
        <w:rPr>
          <w:iCs/>
          <w:i/>
        </w:rPr>
        <w:t xml:space="preserve">jhi</w:t>
      </w:r>
      <w:r>
        <w:t xml:space="preserve"> </w:t>
      </w:r>
      <w:r>
        <w:t xml:space="preserve">after</w:t>
      </w:r>
      <w:r>
        <w:t xml:space="preserve"> </w:t>
      </w:r>
      <w:r>
        <w:rPr>
          <w:iCs/>
          <w:i/>
        </w:rPr>
        <w:t xml:space="preserve">sic</w:t>
      </w:r>
      <w:r>
        <w:t xml:space="preserve">, an</w:t>
      </w:r>
      <w:r>
        <w:t xml:space="preserve"> </w:t>
      </w:r>
      <w:r>
        <w:rPr>
          <w:iCs/>
          <w:i/>
        </w:rPr>
        <w:t xml:space="preserve">abhyasta</w:t>
      </w:r>
      <w:r>
        <w:t xml:space="preserve"> </w:t>
      </w:r>
      <w:r>
        <w:t xml:space="preserve">or</w:t>
      </w:r>
      <w:r>
        <w:t xml:space="preserve"> </w:t>
      </w:r>
      <w:r>
        <w:rPr>
          <w:iCs/>
          <w:i/>
        </w:rPr>
        <w:t xml:space="preserve">vid</w:t>
      </w:r>
      <w:r>
        <w:t xml:space="preserve">;</w:t>
      </w:r>
      <w:r>
        <w:t xml:space="preserve"> </w:t>
      </w:r>
      <w:r>
        <w:rPr>
          <w:iCs/>
          <w:i/>
        </w:rPr>
        <w:t xml:space="preserve">ubhe abhyastam</w:t>
      </w:r>
      <w:r>
        <w:t xml:space="preserve"> </w:t>
      </w:r>
      <w:r>
        <w:t xml:space="preserve">(Pā. 6-1-5) — the whole doubled word is named</w:t>
      </w:r>
      <w:r>
        <w:t xml:space="preserve"> </w:t>
      </w:r>
      <w:r>
        <w:rPr>
          <w:iCs/>
          <w:i/>
        </w:rPr>
        <w:t xml:space="preserve">abhyasta</w:t>
      </w:r>
      <w:r>
        <w:t xml:space="preserve">;</w:t>
      </w:r>
      <w:r>
        <w:t xml:space="preserve"> </w:t>
      </w:r>
      <w:r>
        <w:rPr>
          <w:iCs/>
          <w:i/>
        </w:rPr>
        <w:t xml:space="preserve">jusi ca</w:t>
      </w:r>
      <w:r>
        <w:t xml:space="preserve"> </w:t>
      </w:r>
      <w:r>
        <w:t xml:space="preserve">(Pā. 7-3-83) — जुसि च —</w:t>
      </w:r>
      <w:r>
        <w:t xml:space="preserve"> </w:t>
      </w:r>
      <w:r>
        <w:rPr>
          <w:iCs/>
          <w:i/>
        </w:rPr>
        <w:t xml:space="preserve">guṇa</w:t>
      </w:r>
      <w:r>
        <w:t xml:space="preserve"> </w:t>
      </w:r>
      <w:r>
        <w:t xml:space="preserve">for the</w:t>
      </w:r>
      <w:r>
        <w:t xml:space="preserve"> </w:t>
      </w:r>
      <w:r>
        <w:rPr>
          <w:iCs/>
          <w:i/>
        </w:rPr>
        <w:t xml:space="preserve">ik</w:t>
      </w:r>
      <w:r>
        <w:t xml:space="preserve">-ending</w:t>
      </w:r>
      <w:r>
        <w:t xml:space="preserve"> </w:t>
      </w:r>
      <w:r>
        <w:rPr>
          <w:iCs/>
          <w:i/>
        </w:rPr>
        <w:t xml:space="preserve">aṅga</w:t>
      </w:r>
      <w:r>
        <w:t xml:space="preserve"> </w:t>
      </w:r>
      <w:r>
        <w:t xml:space="preserve">before</w:t>
      </w:r>
      <w:r>
        <w:t xml:space="preserve"> </w:t>
      </w:r>
      <w:r>
        <w:rPr>
          <w:iCs/>
          <w:i/>
        </w:rPr>
        <w:t xml:space="preserve">jus</w:t>
      </w:r>
      <w:r>
        <w:t xml:space="preserve">:</w:t>
      </w:r>
      <w:r>
        <w:t xml:space="preserve"> </w:t>
      </w:r>
      <w:r>
        <w:rPr>
          <w:iCs/>
          <w:i/>
        </w:rPr>
        <w:t xml:space="preserve">u</w:t>
      </w:r>
      <w:r>
        <w:t xml:space="preserve"> </w:t>
      </w:r>
      <w:r>
        <w:t xml:space="preserve">→</w:t>
      </w:r>
      <w:r>
        <w:t xml:space="preserve"> </w:t>
      </w:r>
      <w:r>
        <w:rPr>
          <w:iCs/>
          <w:i/>
        </w:rPr>
        <w:t xml:space="preserve">o</w:t>
      </w:r>
      <w:r>
        <w:t xml:space="preserve">;</w:t>
      </w:r>
      <w:r>
        <w:t xml:space="preserve"> </w:t>
      </w:r>
      <w:r>
        <w:rPr>
          <w:iCs/>
          <w:i/>
        </w:rPr>
        <w:t xml:space="preserve">acucyo + us</w:t>
      </w:r>
      <w:r>
        <w:t xml:space="preserve">;</w:t>
      </w:r>
      <w:r>
        <w:t xml:space="preserve"> </w:t>
      </w:r>
      <w:r>
        <w:rPr>
          <w:iCs/>
          <w:i/>
        </w:rPr>
        <w:t xml:space="preserve">avādeśa</w:t>
      </w:r>
      <w:r>
        <w:t xml:space="preserve">:</w:t>
      </w:r>
      <w:r>
        <w:t xml:space="preserve"> </w:t>
      </w:r>
      <w:r>
        <w:rPr>
          <w:iCs/>
          <w:i/>
        </w:rPr>
        <w:t xml:space="preserve">acucyavus</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t xml:space="preserve">-</w:t>
      </w:r>
      <w:r>
        <w:t xml:space="preserve"> </w:t>
      </w:r>
      <w:r>
        <w:rPr>
          <w:bCs/>
          <w:b/>
        </w:rPr>
        <w:t xml:space="preserve">bṛhat-bhāḥ</w:t>
      </w:r>
      <w:r>
        <w:t xml:space="preserve">: in both, the case-ending drops by</w:t>
      </w:r>
      <w:r>
        <w:t xml:space="preserve"> </w:t>
      </w:r>
      <w:r>
        <w:rPr>
          <w:iCs/>
          <w:i/>
        </w:rPr>
        <w:t xml:space="preserve">supāṃ suluk…</w:t>
      </w:r>
      <w:r>
        <w:t xml:space="preserve"> </w:t>
      </w:r>
      <w:r>
        <w:t xml:space="preserve">(no number printed).</w:t>
      </w:r>
      <w:r>
        <w:t xml:space="preserve"> </w:t>
      </w:r>
      <w:r>
        <w:t xml:space="preserve">-</w:t>
      </w:r>
      <w:r>
        <w:t xml:space="preserve"> </w:t>
      </w:r>
      <w:r>
        <w:rPr>
          <w:bCs/>
          <w:b/>
        </w:rPr>
        <w:t xml:space="preserve">bibhrataḥ</w:t>
      </w:r>
      <w:r>
        <w:t xml:space="preserve">: root</w:t>
      </w:r>
      <w:r>
        <w:t xml:space="preserve"> </w:t>
      </w:r>
      <w:r>
        <w:rPr>
          <w:iCs/>
          <w:i/>
        </w:rPr>
        <w:t xml:space="preserve">ḍubhṛñ dhāraṇapoṣaṇayoḥ</w:t>
      </w:r>
      <w:r>
        <w:t xml:space="preserve">,</w:t>
      </w:r>
      <w:r>
        <w:t xml:space="preserve"> </w:t>
      </w:r>
      <w:r>
        <w:rPr>
          <w:iCs/>
          <w:i/>
        </w:rPr>
        <w:t xml:space="preserve">juhotyādi</w:t>
      </w:r>
      <w:r>
        <w:t xml:space="preserve">;</w:t>
      </w:r>
      <w:r>
        <w:t xml:space="preserve"> </w:t>
      </w:r>
      <w:r>
        <w:rPr>
          <w:iCs/>
          <w:i/>
        </w:rPr>
        <w:t xml:space="preserve">laṭ</w:t>
      </w:r>
      <w:r>
        <w:t xml:space="preserve">;</w:t>
      </w:r>
      <w:r>
        <w:t xml:space="preserve"> </w:t>
      </w:r>
      <w:r>
        <w:rPr>
          <w:iCs/>
          <w:i/>
        </w:rPr>
        <w:t xml:space="preserve">laṭaḥ śatṛśānacau</w:t>
      </w:r>
      <w:r>
        <w:t xml:space="preserve"> </w:t>
      </w:r>
      <w:r>
        <w:t xml:space="preserve">—</w:t>
      </w:r>
      <w:r>
        <w:t xml:space="preserve"> </w:t>
      </w:r>
      <w:r>
        <w:rPr>
          <w:iCs/>
          <w:i/>
        </w:rPr>
        <w:t xml:space="preserve">śatṛ</w:t>
      </w:r>
      <w:r>
        <w:t xml:space="preserve"> </w:t>
      </w:r>
      <w:r>
        <w:t xml:space="preserve">in place of</w:t>
      </w:r>
      <w:r>
        <w:t xml:space="preserve"> </w:t>
      </w:r>
      <w:r>
        <w:rPr>
          <w:iCs/>
          <w:i/>
        </w:rPr>
        <w:t xml:space="preserve">laṭ</w:t>
      </w:r>
      <w:r>
        <w:t xml:space="preserve">; by</w:t>
      </w:r>
      <w:r>
        <w:t xml:space="preserve"> </w:t>
      </w:r>
      <w:r>
        <w:rPr>
          <w:iCs/>
          <w:i/>
        </w:rPr>
        <w:t xml:space="preserve">nābhyastāc chatuḥ</w:t>
      </w:r>
      <w:r>
        <w:t xml:space="preserve"> </w:t>
      </w:r>
      <w:r>
        <w:t xml:space="preserve">(Pā. 7-1-78) no</w:t>
      </w:r>
      <w:r>
        <w:t xml:space="preserve"> </w:t>
      </w:r>
      <w:r>
        <w:rPr>
          <w:iCs/>
          <w:i/>
        </w:rPr>
        <w:t xml:space="preserve">num</w:t>
      </w:r>
      <w:r>
        <w:t xml:space="preserve"> </w:t>
      </w:r>
      <w:r>
        <w:t xml:space="preserve">after an</w:t>
      </w:r>
      <w:r>
        <w:t xml:space="preserve"> </w:t>
      </w:r>
      <w:r>
        <w:rPr>
          <w:iCs/>
          <w:i/>
        </w:rPr>
        <w:t xml:space="preserve">abhyasta</w:t>
      </w:r>
      <w:r>
        <w:t xml:space="preserve"> </w:t>
      </w:r>
      <w:r>
        <w:t xml:space="preserve">stem; so when</w:t>
      </w:r>
      <w:r>
        <w:t xml:space="preserve"> </w:t>
      </w:r>
      <w:r>
        <w:rPr>
          <w:iCs/>
          <w:i/>
        </w:rPr>
        <w:t xml:space="preserve">jas</w:t>
      </w:r>
      <w:r>
        <w:t xml:space="preserve"> </w:t>
      </w:r>
      <w:r>
        <w:t xml:space="preserve">follows, the</w:t>
      </w:r>
      <w:r>
        <w:t xml:space="preserve"> </w:t>
      </w:r>
      <w:r>
        <w:rPr>
          <w:iCs/>
          <w:i/>
        </w:rPr>
        <w:t xml:space="preserve">num</w:t>
      </w:r>
      <w:r>
        <w:t xml:space="preserve"> </w:t>
      </w:r>
      <w:r>
        <w:t xml:space="preserve">that would come by</w:t>
      </w:r>
      <w:r>
        <w:t xml:space="preserve"> </w:t>
      </w:r>
      <w:r>
        <w:rPr>
          <w:iCs/>
          <w:i/>
        </w:rPr>
        <w:t xml:space="preserve">ugidacāṃ sarvanāmasthāne ’dhātoḥ</w:t>
      </w:r>
      <w:r>
        <w:t xml:space="preserve"> </w:t>
      </w:r>
      <w:r>
        <w:t xml:space="preserve">does not come;</w:t>
      </w:r>
      <w:r>
        <w:t xml:space="preserve"> </w:t>
      </w:r>
      <w:r>
        <w:rPr>
          <w:iCs/>
          <w:i/>
        </w:rPr>
        <w:t xml:space="preserve">abhyastānām ādiḥ</w:t>
      </w:r>
      <w:r>
        <w:t xml:space="preserve"> </w:t>
      </w:r>
      <w:r>
        <w:t xml:space="preserve">(no number printed) gives the initial acute.</w:t>
      </w:r>
      <w:r>
        <w:t xml:space="preserve"> </w:t>
      </w:r>
      <w:r>
        <w:t xml:space="preserve">-</w:t>
      </w:r>
      <w:r>
        <w:t xml:space="preserve"> </w:t>
      </w:r>
      <w:r>
        <w:rPr>
          <w:bCs/>
          <w:b/>
        </w:rPr>
        <w:t xml:space="preserve">martāya, dāśuṣe</w:t>
      </w:r>
      <w:r>
        <w:t xml:space="preserve">:</w:t>
      </w:r>
      <w:r>
        <w:t xml:space="preserve"> </w:t>
      </w:r>
      <w:r>
        <w:rPr>
          <w:iCs/>
          <w:i/>
        </w:rPr>
        <w:t xml:space="preserve">ṣaṣṭhyarthe caturthī vacanam</w:t>
      </w:r>
      <w:r>
        <w:t xml:space="preserve"> </w:t>
      </w:r>
      <w:r>
        <w:t xml:space="preserve">(Pā. 2-3-62-1) — षष्ठ्यर्थे चतुर्थी वचनम् — the dative in the sense of the genitive.</w:t>
      </w:r>
      <w:r>
        <w:t xml:space="preserve"> </w:t>
      </w:r>
      <w:r>
        <w:rPr>
          <w:bCs/>
          <w:b/>
        </w:rPr>
        <w:t xml:space="preserve">|| 8 ||</w:t>
      </w:r>
    </w:p>
    <w:p>
      <w:r>
        <w:pict>
          <v:rect style="width:0;height:1.5pt" o:hralign="center" o:hrstd="t" o:hr="t"/>
        </w:pict>
      </w:r>
    </w:p>
    <w:bookmarkEnd w:id="478"/>
    <w:bookmarkStart w:id="479" w:name="X08753fa807d635420b09e9e71fcab843ca7fb18"/>
    <w:p>
      <w:pPr>
        <w:pStyle w:val="Heading3"/>
      </w:pPr>
      <w:r>
        <w:t xml:space="preserve">Rik 45.9 (pp. 565–567, PDF 579–581; better scan PDF 580–582)</w:t>
      </w:r>
    </w:p>
    <w:p>
      <w:pPr>
        <w:pStyle w:val="FirstParagraph"/>
      </w:pPr>
      <w:r>
        <w:rPr>
          <w:bCs/>
          <w:b/>
        </w:rPr>
        <w:t xml:space="preserve">Saṃhitā-pāṭha</w:t>
      </w:r>
      <w:r>
        <w:t xml:space="preserve"> </w:t>
      </w:r>
      <w:r>
        <w:rPr>
          <w:iCs/>
          <w:i/>
        </w:rPr>
        <w:t xml:space="preserve">(p. 565)</w:t>
      </w:r>
    </w:p>
    <w:p>
      <w:pPr>
        <w:pStyle w:val="BlockText"/>
      </w:pPr>
      <w:r>
        <w:rPr>
          <w:bCs/>
          <w:b/>
        </w:rPr>
        <w:t xml:space="preserve">प्रा॒त॒र्याव्णः॑ सहस्कृत सोम॒पेया॑य सन्त्य ।</w:t>
      </w:r>
      <w:r>
        <w:t xml:space="preserve"> </w:t>
      </w:r>
      <w:r>
        <w:rPr>
          <w:bCs/>
          <w:b/>
        </w:rPr>
        <w:t xml:space="preserve">इ॒हाद्य दैव्यं॒ जनं॑ ब॒र्हिरा सा॑दया वसो ॥ ९ ॥</w:t>
      </w:r>
    </w:p>
    <w:p>
      <w:pPr>
        <w:pStyle w:val="FirstParagraph"/>
      </w:pPr>
      <w:r>
        <w:rPr>
          <w:iCs/>
          <w:i/>
        </w:rPr>
        <w:t xml:space="preserve">prātaryā́vṇaḥ sahaskṛta somapéyāya santya |</w:t>
      </w:r>
      <w:r>
        <w:t xml:space="preserve"> </w:t>
      </w:r>
      <w:r>
        <w:rPr>
          <w:iCs/>
          <w:i/>
        </w:rPr>
        <w:t xml:space="preserve">ihā́dya daivyaṃ jánaṃ barhír ā́ sādayā vaso || 9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565)</w:t>
      </w:r>
    </w:p>
    <w:p>
      <w:pPr>
        <w:pStyle w:val="BlockText"/>
      </w:pPr>
      <w:r>
        <w:t xml:space="preserve">प्रातःऽयाव्णः । सहःऽकृत । सोमऽपेयाय । सन्त्य ।</w:t>
      </w:r>
      <w:r>
        <w:t xml:space="preserve"> </w:t>
      </w:r>
      <w:r>
        <w:t xml:space="preserve">इह । अद्य । दैव्यम् । जनम् । बर्हिः । आ । सादय ।</w:t>
      </w:r>
      <w:r>
        <w:t xml:space="preserve"> </w:t>
      </w:r>
      <w:r>
        <w:t xml:space="preserve">वसो इति ॥ ९ ॥</w:t>
      </w:r>
    </w:p>
    <w:p>
      <w:pPr>
        <w:pStyle w:val="FirstParagraph"/>
      </w:pPr>
      <w:r>
        <w:rPr>
          <w:iCs/>
          <w:i/>
        </w:rPr>
        <w:t xml:space="preserve">prātaḥ-yāvṇaḥ | sahaḥ-kṛta | soma-peyāya | santya |</w:t>
      </w:r>
      <w:r>
        <w:t xml:space="preserve"> </w:t>
      </w:r>
      <w:r>
        <w:rPr>
          <w:iCs/>
          <w:i/>
        </w:rPr>
        <w:t xml:space="preserve">iha | adya | daivyam | janam | barhiḥ | ā | sādaya |</w:t>
      </w:r>
      <w:r>
        <w:t xml:space="preserve"> </w:t>
      </w:r>
      <w:r>
        <w:rPr>
          <w:iCs/>
          <w:i/>
        </w:rPr>
        <w:t xml:space="preserve">vaso iti || 9 ||</w:t>
      </w:r>
    </w:p>
    <w:p>
      <w:pPr>
        <w:pStyle w:val="BodyText"/>
      </w:pPr>
      <w:r>
        <w:rPr>
          <w:iCs/>
          <w:i/>
        </w:rPr>
        <w:t xml:space="preserve">(The bhāṣya of Rik 9 begins on p. 566, not yet written.)</w:t>
      </w:r>
    </w:p>
    <w:p>
      <w:r>
        <w:pict>
          <v:rect style="width:0;height:1.5pt" o:hralign="center" o:hrstd="t" o:hr="t"/>
        </w:pict>
      </w:r>
    </w:p>
    <w:p>
      <w:r>
        <w:pict>
          <v:rect style="width:0;height:1.5pt" o:hralign="center" o:hrstd="t" o:hr="t"/>
        </w:pict>
      </w:r>
    </w:p>
    <w:bookmarkEnd w:id="479"/>
    <w:bookmarkStart w:id="480" w:name="page-566"/>
    <w:p>
      <w:pPr>
        <w:pStyle w:val="Heading3"/>
      </w:pPr>
      <w:r>
        <w:t xml:space="preserve">Page 566</w:t>
      </w:r>
    </w:p>
    <w:p>
      <w:pPr>
        <w:pStyle w:val="FirstParagraph"/>
      </w:pPr>
      <w:r>
        <w:rPr>
          <w:bCs/>
          <w:b/>
        </w:rPr>
        <w:t xml:space="preserve">Rik 45.9, continued</w:t>
      </w:r>
      <w:r>
        <w:t xml:space="preserve"> </w:t>
      </w:r>
      <w:r>
        <w:rPr>
          <w:iCs/>
          <w:i/>
        </w:rPr>
        <w:t xml:space="preserve">(from p. 566)</w:t>
      </w:r>
    </w:p>
    <w:p>
      <w:pPr>
        <w:pStyle w:val="BodyText"/>
      </w:pPr>
      <w:r>
        <w:rPr>
          <w:bCs/>
          <w:b/>
        </w:rPr>
        <w:t xml:space="preserve">Sāyaṇa-bhāṣya</w:t>
      </w:r>
      <w:r>
        <w:t xml:space="preserve"> </w:t>
      </w:r>
      <w:r>
        <w:rPr>
          <w:iCs/>
          <w:i/>
        </w:rPr>
        <w:t xml:space="preserve">(p. 566)</w:t>
      </w:r>
    </w:p>
    <w:p>
      <w:pPr>
        <w:pStyle w:val="BlockText"/>
      </w:pPr>
      <w:r>
        <w:rPr>
          <w:bCs/>
          <w:b/>
        </w:rPr>
        <w:t xml:space="preserve">हे सहस्कृत बलेन मथित सन्त्य फलदातर्वसो निवासहेतुभूताग्ने इह देवयजनदेशे अद्यास्मिन्दिने सोमपेयाय सोमपानार्थं प्रातर्याव्णः प्रातरागच्छतो देवान् दैव्यं जनमन्यमपि देवताजनं बर्हिरा सादय । यज्ञं प्रापय ॥ प्रातर्याव्णः । अल्लोपोऽन इत्यकारलोपः । सहस्कृत । सहतेऽभिभवत्यनेनेति सहो बलं । तेन क्रियते इति सहस्कृतः । ओजःसहोऽम्भस्तमसस्तृतीयायाः । पा. ६-३-३ । इत्यलुग्भावश्छान्दसः ॥</w:t>
      </w:r>
    </w:p>
    <w:p>
      <w:pPr>
        <w:pStyle w:val="FirstParagraph"/>
      </w:pPr>
      <w:r>
        <w:rPr>
          <w:iCs/>
          <w:i/>
        </w:rPr>
        <w:t xml:space="preserve">he sahaskṛta balena mathita santya phaladātar vaso nivāsahetubhūtāgne iha devayajanadeśe adyāsmin dine somapeyāya somapānārthaṃ prātaryāvṇaḥ prātar āgacchato devān daivyaṃ janam anyam api devatājanaṃ barhir ā sādaya | yajñaṃ prāpaya || prātaryāvṇaḥ | alloponaḥ ity akāralopaḥ | sahaskṛta | sahate ’bhibhavaty anena iti saho balaṃ | tena kriyate iti sahaskṛtaḥ | ojaḥsaho ’mbhastamasas tṛtīyāyāḥ | pā. 6-3-3 | ity alugbhāvaś chāndasaḥ ||</w:t>
      </w:r>
    </w:p>
    <w:p>
      <w:pPr>
        <w:pStyle w:val="BodyText"/>
      </w:pPr>
      <w:r>
        <w:rPr>
          <w:iCs/>
          <w:i/>
        </w:rPr>
        <w:t xml:space="preserve">(Checked on the better scan, PDF 581: Pā. 6-3-3 and the wording of the tail are clear.)</w:t>
      </w:r>
    </w:p>
    <w:p>
      <w:pPr>
        <w:pStyle w:val="BodyText"/>
      </w:pPr>
      <w:r>
        <w:rPr>
          <w:bCs/>
          <w:b/>
        </w:rPr>
        <w:t xml:space="preserve">Translation:</w:t>
      </w:r>
      <w:r>
        <w:t xml:space="preserve"> </w:t>
      </w:r>
      <w:r>
        <w:t xml:space="preserve">“</w:t>
      </w:r>
      <w:r>
        <w:t xml:space="preserve">O</w:t>
      </w:r>
      <w:r>
        <w:t xml:space="preserve"> </w:t>
      </w:r>
      <w:r>
        <w:rPr>
          <w:iCs/>
          <w:i/>
        </w:rPr>
        <w:t xml:space="preserve">sahaskṛta</w:t>
      </w:r>
      <w:r>
        <w:t xml:space="preserve">, churned by strength; O</w:t>
      </w:r>
      <w:r>
        <w:t xml:space="preserve"> </w:t>
      </w:r>
      <w:r>
        <w:rPr>
          <w:iCs/>
          <w:i/>
        </w:rPr>
        <w:t xml:space="preserve">santya</w:t>
      </w:r>
      <w:r>
        <w:t xml:space="preserve">, giver of fruit; O</w:t>
      </w:r>
      <w:r>
        <w:t xml:space="preserve"> </w:t>
      </w:r>
      <w:r>
        <w:rPr>
          <w:iCs/>
          <w:i/>
        </w:rPr>
        <w:t xml:space="preserve">vaso</w:t>
      </w:r>
      <w:r>
        <w:t xml:space="preserve">, cause of dwelling; O Agni,</w:t>
      </w:r>
      <w:r>
        <w:t xml:space="preserve"> </w:t>
      </w:r>
      <w:r>
        <w:rPr>
          <w:iCs/>
          <w:i/>
        </w:rPr>
        <w:t xml:space="preserve">iha</w:t>
      </w:r>
      <w:r>
        <w:t xml:space="preserve">, here, in this place of divine worship,</w:t>
      </w:r>
      <w:r>
        <w:t xml:space="preserve"> </w:t>
      </w:r>
      <w:r>
        <w:rPr>
          <w:iCs/>
          <w:i/>
        </w:rPr>
        <w:t xml:space="preserve">adya</w:t>
      </w:r>
      <w:r>
        <w:t xml:space="preserve">, today,</w:t>
      </w:r>
      <w:r>
        <w:t xml:space="preserve"> </w:t>
      </w:r>
      <w:r>
        <w:rPr>
          <w:iCs/>
          <w:i/>
        </w:rPr>
        <w:t xml:space="preserve">somapeyāya</w:t>
      </w:r>
      <w:r>
        <w:t xml:space="preserve">, for the drinking of Soma,</w:t>
      </w:r>
      <w:r>
        <w:t xml:space="preserve"> </w:t>
      </w:r>
      <w:r>
        <w:rPr>
          <w:iCs/>
          <w:i/>
        </w:rPr>
        <w:t xml:space="preserve">ā sādaya</w:t>
      </w:r>
      <w:r>
        <w:t xml:space="preserve">, seat on the sacred grass</w:t>
      </w:r>
      <w:r>
        <w:t xml:space="preserve"> </w:t>
      </w:r>
      <w:r>
        <w:rPr>
          <w:iCs/>
          <w:i/>
        </w:rPr>
        <w:t xml:space="preserve">prātaryāvṇaḥ</w:t>
      </w:r>
      <w:r>
        <w:t xml:space="preserve">, the gods who come in the morning, and</w:t>
      </w:r>
      <w:r>
        <w:t xml:space="preserve"> </w:t>
      </w:r>
      <w:r>
        <w:rPr>
          <w:iCs/>
          <w:i/>
        </w:rPr>
        <w:t xml:space="preserve">daivyaṃ janam</w:t>
      </w:r>
      <w:r>
        <w:t xml:space="preserve">, any other group of divine beings. Bring (them to) the sacrifice.</w:t>
      </w:r>
      <w:r>
        <w:t xml:space="preserve"> </w:t>
      </w:r>
      <w:r>
        <w:rPr>
          <w:iCs/>
          <w:i/>
        </w:rPr>
        <w:t xml:space="preserve">Prātaryāvṇaḥ</w:t>
      </w:r>
      <w:r>
        <w:t xml:space="preserve">: the</w:t>
      </w:r>
      <w:r>
        <w:t xml:space="preserve"> </w:t>
      </w:r>
      <w:r>
        <w:rPr>
          <w:iCs/>
          <w:i/>
        </w:rPr>
        <w:t xml:space="preserve">a</w:t>
      </w:r>
      <w:r>
        <w:t xml:space="preserve"> </w:t>
      </w:r>
      <w:r>
        <w:t xml:space="preserve">is dropped by</w:t>
      </w:r>
      <w:r>
        <w:t xml:space="preserve"> </w:t>
      </w:r>
      <w:r>
        <w:rPr>
          <w:iCs/>
          <w:i/>
        </w:rPr>
        <w:t xml:space="preserve">alloponaḥ</w:t>
      </w:r>
      <w:r>
        <w:t xml:space="preserve">.</w:t>
      </w:r>
      <w:r>
        <w:t xml:space="preserve"> </w:t>
      </w:r>
      <w:r>
        <w:rPr>
          <w:iCs/>
          <w:i/>
        </w:rPr>
        <w:t xml:space="preserve">Sahaskṛta</w:t>
      </w:r>
      <w:r>
        <w:t xml:space="preserve">:</w:t>
      </w:r>
      <w:r>
        <w:t xml:space="preserve"> </w:t>
      </w:r>
      <w:r>
        <w:rPr>
          <w:iCs/>
          <w:i/>
        </w:rPr>
        <w:t xml:space="preserve">saha</w:t>
      </w:r>
      <w:r>
        <w:t xml:space="preserve"> </w:t>
      </w:r>
      <w:r>
        <w:t xml:space="preserve">is strength, that by which one overcomes;</w:t>
      </w:r>
      <w:r>
        <w:t xml:space="preserve"> </w:t>
      </w:r>
      <w:r>
        <w:t xml:space="preserve">‘</w:t>
      </w:r>
      <w:r>
        <w:t xml:space="preserve">made by it</w:t>
      </w:r>
      <w:r>
        <w:t xml:space="preserve">’</w:t>
      </w:r>
      <w:r>
        <w:t xml:space="preserve"> </w:t>
      </w:r>
      <w:r>
        <w:t xml:space="preserve">is</w:t>
      </w:r>
      <w:r>
        <w:t xml:space="preserve"> </w:t>
      </w:r>
      <w:r>
        <w:rPr>
          <w:iCs/>
          <w:i/>
        </w:rPr>
        <w:t xml:space="preserve">sahaskṛtaḥ</w:t>
      </w:r>
      <w:r>
        <w:t xml:space="preserve">; the non-dropping of the instrumental ending is Vedic.</w:t>
      </w:r>
      <w:r>
        <w:t xml:space="preserve">”</w:t>
      </w:r>
    </w:p>
    <w:p>
      <w:pPr>
        <w:pStyle w:val="BodyText"/>
      </w:pPr>
      <w:r>
        <w:rPr>
          <w:bCs/>
          <w:b/>
        </w:rPr>
        <w:t xml:space="preserve">Pratipadārtha</w:t>
      </w:r>
      <w:r>
        <w:t xml:space="preserve"> </w:t>
      </w:r>
      <w:r>
        <w:rPr>
          <w:iCs/>
          <w:i/>
        </w:rPr>
        <w:t xml:space="preserve">(p. 566)</w:t>
      </w:r>
      <w:r>
        <w:t xml:space="preserve"> </w:t>
      </w:r>
      <w:r>
        <w:t xml:space="preserve">—</w:t>
      </w:r>
      <w:r>
        <w:t xml:space="preserve"> </w:t>
      </w:r>
      <w:r>
        <w:t xml:space="preserve">“</w:t>
      </w:r>
      <w:r>
        <w:rPr>
          <w:bCs/>
          <w:b/>
        </w:rPr>
        <w:t xml:space="preserve">sahaskṛte</w:t>
      </w:r>
      <w:r>
        <w:t xml:space="preserve"> </w:t>
      </w:r>
      <w:r>
        <w:t xml:space="preserve">— born of the power of rubbing (friction);</w:t>
      </w:r>
      <w:r>
        <w:t xml:space="preserve"> </w:t>
      </w:r>
      <w:r>
        <w:rPr>
          <w:bCs/>
          <w:b/>
        </w:rPr>
        <w:t xml:space="preserve">santya</w:t>
      </w:r>
      <w:r>
        <w:t xml:space="preserve"> </w:t>
      </w:r>
      <w:r>
        <w:t xml:space="preserve">— giver of fruit;</w:t>
      </w:r>
      <w:r>
        <w:t xml:space="preserve"> </w:t>
      </w:r>
      <w:r>
        <w:rPr>
          <w:bCs/>
          <w:b/>
        </w:rPr>
        <w:t xml:space="preserve">vaso</w:t>
      </w:r>
      <w:r>
        <w:t xml:space="preserve"> </w:t>
      </w:r>
      <w:r>
        <w:t xml:space="preserve">— cause of the dwelling-place, O Agni;</w:t>
      </w:r>
      <w:r>
        <w:t xml:space="preserve"> </w:t>
      </w:r>
      <w:r>
        <w:rPr>
          <w:bCs/>
          <w:b/>
        </w:rPr>
        <w:t xml:space="preserve">iha</w:t>
      </w:r>
      <w:r>
        <w:t xml:space="preserve"> </w:t>
      </w:r>
      <w:r>
        <w:t xml:space="preserve">— here in this place of divine sacrifice;</w:t>
      </w:r>
      <w:r>
        <w:t xml:space="preserve"> </w:t>
      </w:r>
      <w:r>
        <w:rPr>
          <w:bCs/>
          <w:b/>
        </w:rPr>
        <w:t xml:space="preserve">adya</w:t>
      </w:r>
      <w:r>
        <w:t xml:space="preserve"> </w:t>
      </w:r>
      <w:r>
        <w:t xml:space="preserve">— today;</w:t>
      </w:r>
      <w:r>
        <w:t xml:space="preserve"> </w:t>
      </w:r>
      <w:r>
        <w:rPr>
          <w:bCs/>
          <w:b/>
        </w:rPr>
        <w:t xml:space="preserve">somapeyāya</w:t>
      </w:r>
      <w:r>
        <w:t xml:space="preserve"> </w:t>
      </w:r>
      <w:r>
        <w:t xml:space="preserve">— for the drinking of Soma juice;</w:t>
      </w:r>
      <w:r>
        <w:t xml:space="preserve"> </w:t>
      </w:r>
      <w:r>
        <w:rPr>
          <w:bCs/>
          <w:b/>
        </w:rPr>
        <w:t xml:space="preserve">prātaryāvṇaḥ</w:t>
      </w:r>
      <w:r>
        <w:t xml:space="preserve"> </w:t>
      </w:r>
      <w:r>
        <w:t xml:space="preserve">— the gods who move in the morning;</w:t>
      </w:r>
      <w:r>
        <w:t xml:space="preserve"> </w:t>
      </w:r>
      <w:r>
        <w:rPr>
          <w:bCs/>
          <w:b/>
        </w:rPr>
        <w:t xml:space="preserve">daivyaṃ janam</w:t>
      </w:r>
      <w:r>
        <w:t xml:space="preserve"> </w:t>
      </w:r>
      <w:r>
        <w:t xml:space="preserve">— and the group belonging to other deities;</w:t>
      </w:r>
      <w:r>
        <w:t xml:space="preserve"> </w:t>
      </w:r>
      <w:r>
        <w:rPr>
          <w:bCs/>
          <w:b/>
        </w:rPr>
        <w:t xml:space="preserve">barhiḥ</w:t>
      </w:r>
      <w:r>
        <w:t xml:space="preserve"> </w:t>
      </w:r>
      <w:r>
        <w:t xml:space="preserve">— on the</w:t>
      </w:r>
      <w:r>
        <w:t xml:space="preserve"> </w:t>
      </w:r>
      <w:r>
        <w:rPr>
          <w:iCs/>
          <w:i/>
        </w:rPr>
        <w:t xml:space="preserve">darbha</w:t>
      </w:r>
      <w:r>
        <w:t xml:space="preserve"> </w:t>
      </w:r>
      <w:r>
        <w:t xml:space="preserve">seat of the sacrificial ground;</w:t>
      </w:r>
      <w:r>
        <w:t xml:space="preserve"> </w:t>
      </w:r>
      <w:r>
        <w:rPr>
          <w:bCs/>
          <w:b/>
        </w:rPr>
        <w:t xml:space="preserve">ā sādaya</w:t>
      </w:r>
      <w:r>
        <w:t xml:space="preserve"> </w:t>
      </w:r>
      <w:r>
        <w:t xml:space="preserve">— bring (them) and seat (them).</w:t>
      </w:r>
      <w:r>
        <w:t xml:space="preserve">”</w:t>
      </w:r>
    </w:p>
    <w:p>
      <w:pPr>
        <w:pStyle w:val="BodyText"/>
      </w:pPr>
      <w:r>
        <w:rPr>
          <w:bCs/>
          <w:b/>
        </w:rPr>
        <w:t xml:space="preserve">Bhāvārtha</w:t>
      </w:r>
      <w:r>
        <w:t xml:space="preserve"> </w:t>
      </w:r>
      <w:r>
        <w:rPr>
          <w:iCs/>
          <w:i/>
        </w:rPr>
        <w:t xml:space="preserve">(p. 566)</w:t>
      </w:r>
      <w:r>
        <w:t xml:space="preserve"> </w:t>
      </w:r>
      <w:r>
        <w:t xml:space="preserve">—</w:t>
      </w:r>
      <w:r>
        <w:t xml:space="preserve"> </w:t>
      </w:r>
      <w:r>
        <w:t xml:space="preserve">“</w:t>
      </w:r>
      <w:r>
        <w:t xml:space="preserve">O Agni, born of the power of friction, you are the giver of fruit, the cause of the dwelling-place. Bring the gods who go in the morning, and the group that belongs to the other deities, to drink the Soma, and seat them on the</w:t>
      </w:r>
      <w:r>
        <w:t xml:space="preserve"> </w:t>
      </w:r>
      <w:r>
        <w:rPr>
          <w:iCs/>
          <w:i/>
        </w:rPr>
        <w:t xml:space="preserve">darbha</w:t>
      </w:r>
      <w:r>
        <w:t xml:space="preserve"> </w:t>
      </w:r>
      <w:r>
        <w:t xml:space="preserve">of the sacrificial ground.</w:t>
      </w:r>
      <w:r>
        <w:t xml:space="preserve">”</w:t>
      </w:r>
    </w:p>
    <w:p>
      <w:pPr>
        <w:pStyle w:val="BodyText"/>
      </w:pPr>
      <w:r>
        <w:rPr>
          <w:bCs/>
          <w:b/>
        </w:rPr>
        <w:t xml:space="preserve">English Translation (the source’s own, p. 566)</w:t>
      </w:r>
      <w:r>
        <w:t xml:space="preserve"> </w:t>
      </w:r>
      <w:r>
        <w:t xml:space="preserve">—</w:t>
      </w:r>
      <w:r>
        <w:t xml:space="preserve"> </w:t>
      </w:r>
      <w:r>
        <w:t xml:space="preserve">“</w:t>
      </w:r>
      <w:r>
        <w:t xml:space="preserve">Strength-generated (or produced by friction) Agni, giver of rewards, provider of dwellings, bring and seat the gods that move in the morning and other divine beings to drink the Soma-juice in this sacrifice.</w:t>
      </w:r>
      <w:r>
        <w:t xml:space="preserve">”</w:t>
      </w:r>
    </w:p>
    <w:p>
      <w:pPr>
        <w:pStyle w:val="BodyText"/>
      </w:pPr>
      <w:r>
        <w:rPr>
          <w:bCs/>
          <w:b/>
        </w:rPr>
        <w:t xml:space="preserve">Special Topics (</w:t>
      </w:r>
      <w:r>
        <w:rPr>
          <w:iCs/>
          <w:i/>
          <w:bCs/>
          <w:b/>
        </w:rPr>
        <w:t xml:space="preserve">viśeṣa-viṣayagaḷu</w:t>
      </w:r>
      <w:r>
        <w:rPr>
          <w:bCs/>
          <w:b/>
        </w:rPr>
        <w:t xml:space="preserve">), pp. 566–567</w:t>
      </w:r>
      <w:r>
        <w:t xml:space="preserve"> </w:t>
      </w:r>
      <w:r>
        <w:t xml:space="preserve">-</w:t>
      </w:r>
      <w:r>
        <w:t xml:space="preserve"> </w:t>
      </w:r>
      <w:r>
        <w:rPr>
          <w:bCs/>
          <w:b/>
        </w:rPr>
        <w:t xml:space="preserve">sahaskṛte</w:t>
      </w:r>
      <w:r>
        <w:t xml:space="preserve"> </w:t>
      </w:r>
      <w:r>
        <w:t xml:space="preserve">—</w:t>
      </w:r>
      <w:r>
        <w:t xml:space="preserve"> </w:t>
      </w:r>
      <w:r>
        <w:t xml:space="preserve">“</w:t>
      </w:r>
      <w:r>
        <w:rPr>
          <w:iCs/>
          <w:i/>
        </w:rPr>
        <w:t xml:space="preserve">balena araṇibhyāṃ mathita</w:t>
      </w:r>
      <w:r>
        <w:t xml:space="preserve">: churned by the two</w:t>
      </w:r>
      <w:r>
        <w:t xml:space="preserve"> </w:t>
      </w:r>
      <w:r>
        <w:rPr>
          <w:iCs/>
          <w:i/>
        </w:rPr>
        <w:t xml:space="preserve">araṇis</w:t>
      </w:r>
      <w:r>
        <w:t xml:space="preserve"> </w:t>
      </w:r>
      <w:r>
        <w:t xml:space="preserve">with strength. When Agni is produced, strength, that is, force, is used in the</w:t>
      </w:r>
      <w:r>
        <w:t xml:space="preserve"> </w:t>
      </w:r>
      <w:r>
        <w:rPr>
          <w:iCs/>
          <w:i/>
        </w:rPr>
        <w:t xml:space="preserve">araṇi</w:t>
      </w:r>
      <w:r>
        <w:t xml:space="preserve">-sticks; hence</w:t>
      </w:r>
      <w:r>
        <w:t xml:space="preserve"> </w:t>
      </w:r>
      <w:r>
        <w:t xml:space="preserve">‘</w:t>
      </w:r>
      <w:r>
        <w:t xml:space="preserve">one churned (made to appear) by strength</w:t>
      </w:r>
      <w:r>
        <w:t xml:space="preserve">’</w:t>
      </w:r>
      <w:r>
        <w:t xml:space="preserve"> </w:t>
      </w:r>
      <w:r>
        <w:t xml:space="preserve">is the idea.</w:t>
      </w:r>
      <w:r>
        <w:t xml:space="preserve"> </w:t>
      </w:r>
      <w:r>
        <w:rPr>
          <w:iCs/>
          <w:i/>
        </w:rPr>
        <w:t xml:space="preserve">Sahas</w:t>
      </w:r>
      <w:r>
        <w:t xml:space="preserve"> </w:t>
      </w:r>
      <w:r>
        <w:t xml:space="preserve">means strength (Ni. 3-9). In the sacrifice they lay one piece of the</w:t>
      </w:r>
      <w:r>
        <w:t xml:space="preserve"> </w:t>
      </w:r>
      <w:r>
        <w:rPr>
          <w:iCs/>
          <w:i/>
        </w:rPr>
        <w:t xml:space="preserve">araṇi</w:t>
      </w:r>
      <w:r>
        <w:t xml:space="preserve"> </w:t>
      </w:r>
      <w:r>
        <w:t xml:space="preserve">wood on another, churn it, and produce Agni; for that churning force has to be used.</w:t>
      </w:r>
      <w:r>
        <w:t xml:space="preserve">”</w:t>
      </w:r>
      <w:r>
        <w:t xml:space="preserve"> </w:t>
      </w:r>
      <w:r>
        <w:rPr>
          <w:iCs/>
          <w:i/>
        </w:rPr>
        <w:t xml:space="preserve">(The Kannada author adds in English:)</w:t>
      </w:r>
      <w:r>
        <w:t xml:space="preserve"> </w:t>
      </w:r>
      <w:r>
        <w:t xml:space="preserve">“</w:t>
      </w:r>
      <w:r>
        <w:t xml:space="preserve">Produced by friction which requires strength to perform effectually.</w:t>
      </w:r>
      <w:r>
        <w:t xml:space="preserve">”</w:t>
      </w:r>
      <w:r>
        <w:t xml:space="preserve"> </w:t>
      </w:r>
      <w:r>
        <w:t xml:space="preserve">-</w:t>
      </w:r>
      <w:r>
        <w:t xml:space="preserve"> </w:t>
      </w:r>
      <w:r>
        <w:rPr>
          <w:bCs/>
          <w:b/>
        </w:rPr>
        <w:t xml:space="preserve">prātaryāvṇaḥ</w:t>
      </w:r>
      <w:r>
        <w:t xml:space="preserve"> </w:t>
      </w:r>
      <w:r>
        <w:t xml:space="preserve">—</w:t>
      </w:r>
      <w:r>
        <w:t xml:space="preserve"> </w:t>
      </w:r>
      <w:r>
        <w:t xml:space="preserve">“</w:t>
      </w:r>
      <w:r>
        <w:rPr>
          <w:iCs/>
          <w:i/>
        </w:rPr>
        <w:t xml:space="preserve">prātarāgacchataḥ</w:t>
      </w:r>
      <w:r>
        <w:t xml:space="preserve">: those who go or move in the morning; that is, those who go to the sacrifices that the sacrificers perform in the morning.</w:t>
      </w:r>
      <w:r>
        <w:t xml:space="preserve">”</w:t>
      </w:r>
      <w:r>
        <w:t xml:space="preserve"> </w:t>
      </w:r>
      <w:r>
        <w:t xml:space="preserve">-</w:t>
      </w:r>
      <w:r>
        <w:t xml:space="preserve"> </w:t>
      </w:r>
      <w:r>
        <w:rPr>
          <w:bCs/>
          <w:b/>
        </w:rPr>
        <w:t xml:space="preserve">santya</w:t>
      </w:r>
      <w:r>
        <w:t xml:space="preserve"> </w:t>
      </w:r>
      <w:r>
        <w:t xml:space="preserve">—</w:t>
      </w:r>
      <w:r>
        <w:t xml:space="preserve"> </w:t>
      </w:r>
      <w:r>
        <w:t xml:space="preserve">“</w:t>
      </w:r>
      <w:r>
        <w:t xml:space="preserve">the giver of fruit.</w:t>
      </w:r>
      <w:r>
        <w:t xml:space="preserve">”</w:t>
      </w:r>
      <w:r>
        <w:t xml:space="preserve"> </w:t>
      </w:r>
      <w:r>
        <w:t xml:space="preserve">-</w:t>
      </w:r>
      <w:r>
        <w:t xml:space="preserve"> </w:t>
      </w:r>
      <w:r>
        <w:rPr>
          <w:bCs/>
          <w:b/>
        </w:rPr>
        <w:t xml:space="preserve">iha</w:t>
      </w:r>
      <w:r>
        <w:t xml:space="preserve"> </w:t>
      </w:r>
      <w:r>
        <w:t xml:space="preserve">—</w:t>
      </w:r>
      <w:r>
        <w:t xml:space="preserve"> </w:t>
      </w:r>
      <w:r>
        <w:t xml:space="preserve">“</w:t>
      </w:r>
      <w:r>
        <w:t xml:space="preserve">in these sacrifices</w:t>
      </w:r>
      <w:r>
        <w:t xml:space="preserve">”</w:t>
      </w:r>
      <w:r>
        <w:t xml:space="preserve">;</w:t>
      </w:r>
      <w:r>
        <w:t xml:space="preserve"> </w:t>
      </w:r>
      <w:r>
        <w:rPr>
          <w:bCs/>
          <w:b/>
        </w:rPr>
        <w:t xml:space="preserve">adya</w:t>
      </w:r>
      <w:r>
        <w:t xml:space="preserve"> </w:t>
      </w:r>
      <w:r>
        <w:t xml:space="preserve">—</w:t>
      </w:r>
      <w:r>
        <w:t xml:space="preserve"> </w:t>
      </w:r>
      <w:r>
        <w:t xml:space="preserve">“</w:t>
      </w:r>
      <w:r>
        <w:t xml:space="preserve">now, today.</w:t>
      </w:r>
      <w:r>
        <w:t xml:space="preserve">”</w:t>
      </w:r>
      <w:r>
        <w:t xml:space="preserve"> </w:t>
      </w:r>
      <w:r>
        <w:t xml:space="preserve">-</w:t>
      </w:r>
      <w:r>
        <w:t xml:space="preserve"> </w:t>
      </w:r>
      <w:r>
        <w:rPr>
          <w:bCs/>
          <w:b/>
        </w:rPr>
        <w:t xml:space="preserve">daivyaṃ janam</w:t>
      </w:r>
      <w:r>
        <w:t xml:space="preserve"> </w:t>
      </w:r>
      <w:r>
        <w:t xml:space="preserve">—</w:t>
      </w:r>
      <w:r>
        <w:t xml:space="preserve"> </w:t>
      </w:r>
      <w:r>
        <w:t xml:space="preserve">“</w:t>
      </w:r>
      <w:r>
        <w:t xml:space="preserve">the people belonging to the gods, that is, the deities. Since in this ṛk no particular deity is stated as</w:t>
      </w:r>
      <w:r>
        <w:t xml:space="preserve"> </w:t>
      </w:r>
      <w:r>
        <w:rPr>
          <w:iCs/>
          <w:i/>
        </w:rPr>
        <w:t xml:space="preserve">daivyaṃ janam</w:t>
      </w:r>
      <w:r>
        <w:t xml:space="preserve">, it may be inferred that the thirty-three deities named Vasus, Rudras and Ādityas, spoken of in the first ṛk of this sūkta, are meant.</w:t>
      </w:r>
      <w:r>
        <w:t xml:space="preserve">”</w:t>
      </w:r>
      <w:r>
        <w:t xml:space="preserve"> </w:t>
      </w:r>
      <w:r>
        <w:t xml:space="preserve">-</w:t>
      </w:r>
      <w:r>
        <w:t xml:space="preserve"> </w:t>
      </w:r>
      <w:r>
        <w:rPr>
          <w:bCs/>
          <w:b/>
        </w:rPr>
        <w:t xml:space="preserve">āsādaya</w:t>
      </w:r>
      <w:r>
        <w:t xml:space="preserve"> </w:t>
      </w:r>
      <w:r>
        <w:t xml:space="preserve">—</w:t>
      </w:r>
      <w:r>
        <w:t xml:space="preserve"> </w:t>
      </w:r>
      <w:r>
        <w:t xml:space="preserve">“</w:t>
      </w:r>
      <w:r>
        <w:t xml:space="preserve">make (them) sit, cause (them) to sit down.</w:t>
      </w:r>
      <w:r>
        <w:t xml:space="preserve">”</w:t>
      </w:r>
      <w:r>
        <w:t xml:space="preserve"> </w:t>
      </w:r>
      <w:r>
        <w:rPr>
          <w:bCs/>
          <w:b/>
        </w:rPr>
        <w:t xml:space="preserve">vaso</w:t>
      </w:r>
      <w:r>
        <w:t xml:space="preserve"> </w:t>
      </w:r>
      <w:r>
        <w:t xml:space="preserve">—</w:t>
      </w:r>
      <w:r>
        <w:t xml:space="preserve"> </w:t>
      </w:r>
      <w:r>
        <w:t xml:space="preserve">“</w:t>
      </w:r>
      <w:r>
        <w:t xml:space="preserve">leader of the place of dwelling.</w:t>
      </w:r>
      <w:r>
        <w:t xml:space="preserve">”</w:t>
      </w:r>
    </w:p>
    <w:bookmarkEnd w:id="480"/>
    <w:bookmarkStart w:id="481" w:name="page-567"/>
    <w:p>
      <w:pPr>
        <w:pStyle w:val="Heading3"/>
      </w:pPr>
      <w:r>
        <w:t xml:space="preserve">Page 567</w:t>
      </w:r>
    </w:p>
    <w:p>
      <w:pPr>
        <w:pStyle w:val="FirstParagraph"/>
      </w:pPr>
      <w:r>
        <w:rPr>
          <w:bCs/>
          <w:b/>
        </w:rPr>
        <w:t xml:space="preserve">Vyākaraṇa-prakriyā</w:t>
      </w:r>
      <w:r>
        <w:t xml:space="preserve"> </w:t>
      </w:r>
      <w:r>
        <w:rPr>
          <w:iCs/>
          <w:i/>
        </w:rPr>
        <w:t xml:space="preserve">(p. 567 — grammar page, noted briefly)</w:t>
      </w:r>
      <w:r>
        <w:t xml:space="preserve"> </w:t>
      </w:r>
      <w:r>
        <w:t xml:space="preserve">-</w:t>
      </w:r>
      <w:r>
        <w:t xml:space="preserve"> </w:t>
      </w:r>
      <w:r>
        <w:rPr>
          <w:bCs/>
          <w:b/>
        </w:rPr>
        <w:t xml:space="preserve">prātaryāvṇaḥ</w:t>
      </w:r>
      <w:r>
        <w:t xml:space="preserve">:</w:t>
      </w:r>
      <w:r>
        <w:t xml:space="preserve"> </w:t>
      </w:r>
      <w:r>
        <w:rPr>
          <w:iCs/>
          <w:i/>
        </w:rPr>
        <w:t xml:space="preserve">prātar</w:t>
      </w:r>
      <w:r>
        <w:t xml:space="preserve"> </w:t>
      </w:r>
      <w:r>
        <w:t xml:space="preserve">is an indeclinable ending in</w:t>
      </w:r>
      <w:r>
        <w:t xml:space="preserve"> </w:t>
      </w:r>
      <w:r>
        <w:rPr>
          <w:iCs/>
          <w:i/>
        </w:rPr>
        <w:t xml:space="preserve">r</w:t>
      </w:r>
      <w:r>
        <w:t xml:space="preserve">; root</w:t>
      </w:r>
      <w:r>
        <w:t xml:space="preserve"> </w:t>
      </w:r>
      <w:r>
        <w:rPr>
          <w:iCs/>
          <w:i/>
        </w:rPr>
        <w:t xml:space="preserve">yā prāpaṇe</w:t>
      </w:r>
      <w:r>
        <w:t xml:space="preserve">;</w:t>
      </w:r>
      <w:r>
        <w:t xml:space="preserve"> </w:t>
      </w:r>
      <w:r>
        <w:t xml:space="preserve">“</w:t>
      </w:r>
      <w:r>
        <w:rPr>
          <w:iCs/>
          <w:i/>
        </w:rPr>
        <w:t xml:space="preserve">prātaḥ yānti</w:t>
      </w:r>
      <w:r>
        <w:t xml:space="preserve">”</w:t>
      </w:r>
      <w:r>
        <w:t xml:space="preserve">;</w:t>
      </w:r>
      <w:r>
        <w:t xml:space="preserve"> </w:t>
      </w:r>
      <w:r>
        <w:rPr>
          <w:iCs/>
          <w:i/>
        </w:rPr>
        <w:t xml:space="preserve">vanip</w:t>
      </w:r>
      <w:r>
        <w:t xml:space="preserve"> </w:t>
      </w:r>
      <w:r>
        <w:t xml:space="preserve">by</w:t>
      </w:r>
      <w:r>
        <w:t xml:space="preserve"> </w:t>
      </w:r>
      <w:r>
        <w:rPr>
          <w:iCs/>
          <w:i/>
        </w:rPr>
        <w:t xml:space="preserve">ato manin kvanib vanipaś ca</w:t>
      </w:r>
      <w:r>
        <w:t xml:space="preserve"> </w:t>
      </w:r>
      <w:r>
        <w:t xml:space="preserve">(Pā. 3-2-74);</w:t>
      </w:r>
      <w:r>
        <w:t xml:space="preserve"> </w:t>
      </w:r>
      <w:r>
        <w:rPr>
          <w:iCs/>
          <w:i/>
        </w:rPr>
        <w:t xml:space="preserve">prātaryāvan</w:t>
      </w:r>
      <w:r>
        <w:t xml:space="preserve">,</w:t>
      </w:r>
      <w:r>
        <w:t xml:space="preserve"> </w:t>
      </w:r>
      <w:r>
        <w:rPr>
          <w:iCs/>
          <w:i/>
        </w:rPr>
        <w:t xml:space="preserve">śas</w:t>
      </w:r>
      <w:r>
        <w:t xml:space="preserve">;</w:t>
      </w:r>
      <w:r>
        <w:t xml:space="preserve"> </w:t>
      </w:r>
      <w:r>
        <w:rPr>
          <w:iCs/>
          <w:i/>
        </w:rPr>
        <w:t xml:space="preserve">allopo ’naḥ</w:t>
      </w:r>
      <w:r>
        <w:t xml:space="preserve"> </w:t>
      </w:r>
      <w:r>
        <w:t xml:space="preserve">(no number printed) drops the</w:t>
      </w:r>
      <w:r>
        <w:t xml:space="preserve"> </w:t>
      </w:r>
      <w:r>
        <w:rPr>
          <w:iCs/>
          <w:i/>
        </w:rPr>
        <w:t xml:space="preserve">a</w:t>
      </w:r>
      <w:r>
        <w:t xml:space="preserve"> </w:t>
      </w:r>
      <w:r>
        <w:t xml:space="preserve">of</w:t>
      </w:r>
      <w:r>
        <w:t xml:space="preserve"> </w:t>
      </w:r>
      <w:r>
        <w:rPr>
          <w:iCs/>
          <w:i/>
        </w:rPr>
        <w:t xml:space="preserve">an</w:t>
      </w:r>
      <w:r>
        <w:t xml:space="preserve">;</w:t>
      </w:r>
      <w:r>
        <w:t xml:space="preserve"> </w:t>
      </w:r>
      <w:r>
        <w:rPr>
          <w:iCs/>
          <w:i/>
        </w:rPr>
        <w:t xml:space="preserve">prātipadikāntanumvibhaktiṣu ca</w:t>
      </w:r>
      <w:r>
        <w:t xml:space="preserve"> </w:t>
      </w:r>
      <w:r>
        <w:t xml:space="preserve">(no number printed) gives</w:t>
      </w:r>
      <w:r>
        <w:t xml:space="preserve"> </w:t>
      </w:r>
      <w:r>
        <w:rPr>
          <w:iCs/>
          <w:i/>
        </w:rPr>
        <w:t xml:space="preserve">ṇ</w:t>
      </w:r>
      <w:r>
        <w:t xml:space="preserve"> </w:t>
      </w:r>
      <w:r>
        <w:t xml:space="preserve">for</w:t>
      </w:r>
      <w:r>
        <w:t xml:space="preserve"> </w:t>
      </w:r>
      <w:r>
        <w:rPr>
          <w:iCs/>
          <w:i/>
        </w:rPr>
        <w:t xml:space="preserve">n</w:t>
      </w:r>
      <w:r>
        <w:t xml:space="preserve">; because of the second member being a</w:t>
      </w:r>
      <w:r>
        <w:t xml:space="preserve"> </w:t>
      </w:r>
      <w:r>
        <w:rPr>
          <w:iCs/>
          <w:i/>
        </w:rPr>
        <w:t xml:space="preserve">kṛd</w:t>
      </w:r>
      <w:r>
        <w:t xml:space="preserve">, the first keeps its natural accent, and the root’s own accent (</w:t>
      </w:r>
      <w:r>
        <w:rPr>
          <w:iCs/>
          <w:i/>
        </w:rPr>
        <w:t xml:space="preserve">dhātusvara</w:t>
      </w:r>
      <w:r>
        <w:t xml:space="preserve">) alone remains.</w:t>
      </w:r>
      <w:r>
        <w:t xml:space="preserve"> </w:t>
      </w:r>
      <w:r>
        <w:t xml:space="preserve">-</w:t>
      </w:r>
      <w:r>
        <w:t xml:space="preserve"> </w:t>
      </w:r>
      <w:r>
        <w:rPr>
          <w:bCs/>
          <w:b/>
        </w:rPr>
        <w:t xml:space="preserve">sahaskṛta</w:t>
      </w:r>
      <w:r>
        <w:t xml:space="preserve">:</w:t>
      </w:r>
      <w:r>
        <w:t xml:space="preserve"> </w:t>
      </w:r>
      <w:r>
        <w:t xml:space="preserve">“</w:t>
      </w:r>
      <w:r>
        <w:rPr>
          <w:iCs/>
          <w:i/>
        </w:rPr>
        <w:t xml:space="preserve">sahate ’bhibhavaty anena iti sahaḥ balam</w:t>
      </w:r>
      <w:r>
        <w:t xml:space="preserve">”</w:t>
      </w:r>
      <w:r>
        <w:t xml:space="preserve">, root</w:t>
      </w:r>
      <w:r>
        <w:t xml:space="preserve"> </w:t>
      </w:r>
      <w:r>
        <w:rPr>
          <w:iCs/>
          <w:i/>
        </w:rPr>
        <w:t xml:space="preserve">saha marṣaṇe</w:t>
      </w:r>
      <w:r>
        <w:t xml:space="preserve">, the suffix</w:t>
      </w:r>
      <w:r>
        <w:t xml:space="preserve"> </w:t>
      </w:r>
      <w:r>
        <w:rPr>
          <w:iCs/>
          <w:i/>
        </w:rPr>
        <w:t xml:space="preserve">asun</w:t>
      </w:r>
      <w:r>
        <w:t xml:space="preserve"> </w:t>
      </w:r>
      <w:r>
        <w:t xml:space="preserve">by</w:t>
      </w:r>
      <w:r>
        <w:t xml:space="preserve"> </w:t>
      </w:r>
      <w:r>
        <w:rPr>
          <w:iCs/>
          <w:i/>
        </w:rPr>
        <w:t xml:space="preserve">sarvadhātubhyo ’sun</w:t>
      </w:r>
      <w:r>
        <w:t xml:space="preserve">;</w:t>
      </w:r>
      <w:r>
        <w:t xml:space="preserve"> </w:t>
      </w:r>
      <w:r>
        <w:t xml:space="preserve">“</w:t>
      </w:r>
      <w:r>
        <w:rPr>
          <w:iCs/>
          <w:i/>
        </w:rPr>
        <w:t xml:space="preserve">sahasā kṛtaḥ</w:t>
      </w:r>
      <w:r>
        <w:t xml:space="preserve">”</w:t>
      </w:r>
      <w:r>
        <w:t xml:space="preserve">, an instrumental</w:t>
      </w:r>
      <w:r>
        <w:t xml:space="preserve"> </w:t>
      </w:r>
      <w:r>
        <w:rPr>
          <w:iCs/>
          <w:i/>
        </w:rPr>
        <w:t xml:space="preserve">tatpuruṣa</w:t>
      </w:r>
      <w:r>
        <w:t xml:space="preserve">;</w:t>
      </w:r>
      <w:r>
        <w:t xml:space="preserve"> </w:t>
      </w:r>
      <w:r>
        <w:rPr>
          <w:iCs/>
          <w:i/>
        </w:rPr>
        <w:t xml:space="preserve">ojaḥsahombhastamasas tṛtīyāyāḥ</w:t>
      </w:r>
      <w:r>
        <w:t xml:space="preserve"> </w:t>
      </w:r>
      <w:r>
        <w:t xml:space="preserve">(Pā. 6-3-3) — ओजःसहोऽम्भस्तमसस्तृतीयायाः — the instrumental ending does not drop (</w:t>
      </w:r>
      <w:r>
        <w:rPr>
          <w:iCs/>
          <w:i/>
        </w:rPr>
        <w:t xml:space="preserve">aluk</w:t>
      </w:r>
      <w:r>
        <w:t xml:space="preserve">) when the second member follows; since this is a case-ending that depends on a</w:t>
      </w:r>
      <w:r>
        <w:t xml:space="preserve"> </w:t>
      </w:r>
      <w:r>
        <w:rPr>
          <w:iCs/>
          <w:i/>
        </w:rPr>
        <w:t xml:space="preserve">prātipadika</w:t>
      </w:r>
      <w:r>
        <w:t xml:space="preserve">, the</w:t>
      </w:r>
      <w:r>
        <w:t xml:space="preserve"> </w:t>
      </w:r>
      <w:r>
        <w:rPr>
          <w:iCs/>
          <w:i/>
        </w:rPr>
        <w:t xml:space="preserve">luk</w:t>
      </w:r>
      <w:r>
        <w:t xml:space="preserve"> </w:t>
      </w:r>
      <w:r>
        <w:t xml:space="preserve">that would come by</w:t>
      </w:r>
      <w:r>
        <w:t xml:space="preserve"> </w:t>
      </w:r>
      <w:r>
        <w:rPr>
          <w:iCs/>
          <w:i/>
        </w:rPr>
        <w:t xml:space="preserve">supo dhātuprātipadikayoḥ</w:t>
      </w:r>
      <w:r>
        <w:t xml:space="preserve"> </w:t>
      </w:r>
      <w:r>
        <w:t xml:space="preserve">ought logically not to come; but by the maxim</w:t>
      </w:r>
      <w:r>
        <w:t xml:space="preserve"> </w:t>
      </w:r>
      <w:r>
        <w:rPr>
          <w:iCs/>
          <w:i/>
        </w:rPr>
        <w:t xml:space="preserve">sarve vidhayaś chandasi vikalpyante</w:t>
      </w:r>
      <w:r>
        <w:t xml:space="preserve"> </w:t>
      </w:r>
      <w:r>
        <w:t xml:space="preserve">this too is optional, and so the</w:t>
      </w:r>
      <w:r>
        <w:t xml:space="preserve"> </w:t>
      </w:r>
      <w:r>
        <w:rPr>
          <w:iCs/>
          <w:i/>
        </w:rPr>
        <w:t xml:space="preserve">luk</w:t>
      </w:r>
      <w:r>
        <w:t xml:space="preserve"> </w:t>
      </w:r>
      <w:r>
        <w:t xml:space="preserve">of the instrumental does come here:</w:t>
      </w:r>
      <w:r>
        <w:t xml:space="preserve"> </w:t>
      </w:r>
      <w:r>
        <w:rPr>
          <w:iCs/>
          <w:i/>
        </w:rPr>
        <w:t xml:space="preserve">sahaskṛta</w:t>
      </w:r>
      <w:r>
        <w:t xml:space="preserve">.</w:t>
      </w:r>
      <w:r>
        <w:t xml:space="preserve"> </w:t>
      </w:r>
      <w:r>
        <w:rPr>
          <w:bCs/>
          <w:b/>
        </w:rPr>
        <w:t xml:space="preserve">|| 9 ||</w:t>
      </w:r>
    </w:p>
    <w:p>
      <w:r>
        <w:pict>
          <v:rect style="width:0;height:1.5pt" o:hralign="center" o:hrstd="t" o:hr="t"/>
        </w:pict>
      </w:r>
    </w:p>
    <w:bookmarkEnd w:id="481"/>
    <w:bookmarkStart w:id="482" w:name="X27f90cbcc0a8f3584b09887df3a55b229b196e4"/>
    <w:p>
      <w:pPr>
        <w:pStyle w:val="Heading3"/>
      </w:pPr>
      <w:r>
        <w:t xml:space="preserve">Rik 45.10 (pp. 568–571, PDF 582–585; better scan PDF 583–586)</w:t>
      </w:r>
    </w:p>
    <w:bookmarkEnd w:id="482"/>
    <w:bookmarkStart w:id="483" w:name="page-568"/>
    <w:p>
      <w:pPr>
        <w:pStyle w:val="Heading3"/>
      </w:pPr>
      <w:r>
        <w:t xml:space="preserve">Page 568</w:t>
      </w:r>
    </w:p>
    <w:p>
      <w:pPr>
        <w:pStyle w:val="FirstParagraph"/>
      </w:pPr>
      <w:r>
        <w:rPr>
          <w:bCs/>
          <w:b/>
        </w:rPr>
        <w:t xml:space="preserve">Saṃhitā-pāṭha</w:t>
      </w:r>
      <w:r>
        <w:t xml:space="preserve"> </w:t>
      </w:r>
      <w:r>
        <w:rPr>
          <w:iCs/>
          <w:i/>
        </w:rPr>
        <w:t xml:space="preserve">(p. 568)</w:t>
      </w:r>
    </w:p>
    <w:p>
      <w:pPr>
        <w:pStyle w:val="BlockText"/>
      </w:pPr>
      <w:r>
        <w:rPr>
          <w:bCs/>
          <w:b/>
        </w:rPr>
        <w:t xml:space="preserve">अ॒र्वाञ्चं॒ दैव्यं॒ जन॒मग्ने॒ यक्ष्व स॑हूतिभिः ।</w:t>
      </w:r>
      <w:r>
        <w:t xml:space="preserve"> </w:t>
      </w:r>
      <w:r>
        <w:rPr>
          <w:bCs/>
          <w:b/>
        </w:rPr>
        <w:t xml:space="preserve">अ॒यं सोमः॑ सुदान॒वस्तं पा॑त ति॒रोअ॑ह्न्यम् ॥ १० ॥</w:t>
      </w:r>
      <w:r>
        <w:t xml:space="preserve"> </w:t>
      </w:r>
      <w:r>
        <w:t xml:space="preserve">[accent ?]</w:t>
      </w:r>
    </w:p>
    <w:p>
      <w:pPr>
        <w:pStyle w:val="FirstParagraph"/>
      </w:pPr>
      <w:r>
        <w:rPr>
          <w:iCs/>
          <w:i/>
        </w:rPr>
        <w:t xml:space="preserve">arvā́ñcaṃ dáivyaṃ jánam ágne yákṣvá sahūtibhiḥ |</w:t>
      </w:r>
      <w:r>
        <w:t xml:space="preserve"> </w:t>
      </w:r>
      <w:r>
        <w:rPr>
          <w:iCs/>
          <w:i/>
        </w:rPr>
        <w:t xml:space="preserve">ayáṃ sómaḥ sudānavás táṃ pāta tiróahnyam || 10 ||</w:t>
      </w:r>
      <w:r>
        <w:t xml:space="preserve"> </w:t>
      </w:r>
      <w:r>
        <w:t xml:space="preserve">[accent ?]</w:t>
      </w:r>
    </w:p>
    <w:p>
      <w:pPr>
        <w:pStyle w:val="BodyText"/>
      </w:pPr>
      <w:r>
        <w:rPr>
          <w:iCs/>
          <w:i/>
        </w:rPr>
        <w:t xml:space="preserve">(Saṃhitā accents as printed; Pada unaccented. [accent ?]: the svarita stroke before</w:t>
      </w:r>
      <w:r>
        <w:t xml:space="preserve"> </w:t>
      </w:r>
      <w:r>
        <w:t xml:space="preserve">pāta</w:t>
      </w:r>
      <w:r>
        <w:t xml:space="preserve"> </w:t>
      </w:r>
      <w:r>
        <w:rPr>
          <w:iCs/>
          <w:i/>
        </w:rPr>
        <w:t xml:space="preserve">stands at the joint of</w:t>
      </w:r>
      <w:r>
        <w:t xml:space="preserve"> </w:t>
      </w:r>
      <w:r>
        <w:t xml:space="preserve">staṃ</w:t>
      </w:r>
      <w:r>
        <w:t xml:space="preserve"> </w:t>
      </w:r>
      <w:r>
        <w:rPr>
          <w:iCs/>
          <w:i/>
        </w:rPr>
        <w:t xml:space="preserve">and</w:t>
      </w:r>
      <w:r>
        <w:t xml:space="preserve"> </w:t>
      </w:r>
      <w:r>
        <w:t xml:space="preserve">pā</w:t>
      </w:r>
      <w:r>
        <w:rPr>
          <w:iCs/>
          <w:i/>
        </w:rPr>
        <w:t xml:space="preserve">; read as</w:t>
      </w:r>
      <w:r>
        <w:t xml:space="preserve"> </w:t>
      </w:r>
      <w:r>
        <w:t xml:space="preserve">pā</w:t>
      </w:r>
      <w:r>
        <w:rPr>
          <w:iCs/>
          <w:i/>
        </w:rPr>
        <w:t xml:space="preserve">.)</w:t>
      </w:r>
    </w:p>
    <w:p>
      <w:pPr>
        <w:pStyle w:val="BodyText"/>
      </w:pPr>
      <w:r>
        <w:rPr>
          <w:bCs/>
          <w:b/>
        </w:rPr>
        <w:t xml:space="preserve">Pada-pāṭha</w:t>
      </w:r>
      <w:r>
        <w:t xml:space="preserve"> </w:t>
      </w:r>
      <w:r>
        <w:rPr>
          <w:iCs/>
          <w:i/>
        </w:rPr>
        <w:t xml:space="preserve">(p. 568)</w:t>
      </w:r>
    </w:p>
    <w:p>
      <w:pPr>
        <w:pStyle w:val="BlockText"/>
      </w:pPr>
      <w:r>
        <w:t xml:space="preserve">अर्वाञ्चम् । दैव्यम् । जनम् । अग्ने । यक्ष्व । सहूतिऽभिः ।</w:t>
      </w:r>
      <w:r>
        <w:t xml:space="preserve"> </w:t>
      </w:r>
      <w:r>
        <w:t xml:space="preserve">अयम् । सोमः । सुऽदानवः । तम् । पात । तिरःऽअह्न्यम् ॥ १० ॥</w:t>
      </w:r>
    </w:p>
    <w:p>
      <w:pPr>
        <w:pStyle w:val="FirstParagraph"/>
      </w:pPr>
      <w:r>
        <w:rPr>
          <w:iCs/>
          <w:i/>
        </w:rPr>
        <w:t xml:space="preserve">arvāñcam | daivyam | janam | agne | yakṣva | sahūti-bhiḥ |</w:t>
      </w:r>
      <w:r>
        <w:t xml:space="preserve"> </w:t>
      </w:r>
      <w:r>
        <w:rPr>
          <w:iCs/>
          <w:i/>
        </w:rPr>
        <w:t xml:space="preserve">ayam | somaḥ | su-dānavaḥ | tam | pāta | tiraḥ-ahnyam || 10 ||</w:t>
      </w:r>
    </w:p>
    <w:p>
      <w:pPr>
        <w:pStyle w:val="BodyText"/>
      </w:pPr>
      <w:r>
        <w:rPr>
          <w:bCs/>
          <w:b/>
        </w:rPr>
        <w:t xml:space="preserve">Sāyaṇa-bhāṣya</w:t>
      </w:r>
      <w:r>
        <w:t xml:space="preserve"> </w:t>
      </w:r>
      <w:r>
        <w:rPr>
          <w:iCs/>
          <w:i/>
        </w:rPr>
        <w:t xml:space="preserve">(p. 568)</w:t>
      </w:r>
    </w:p>
    <w:p>
      <w:pPr>
        <w:pStyle w:val="BlockText"/>
      </w:pPr>
      <w:r>
        <w:rPr>
          <w:bCs/>
          <w:b/>
        </w:rPr>
        <w:t xml:space="preserve">हे अग्ने अर्वाञ्चमभिमुखं दैव्यं जनं देवताजातं प्राणिनं सहूतिभिः समानाह्वानैर्देवान्तरैः सह यक्ष्व । यज । हे सुदानवः सुष्ठु फलदातारो देवाः अयं सोमो युष्मदर्थं सोमः पुरतो वर्तते । तं सोमं पात । पिबत । कीदृशं । तिरोअह्न्यमेतन्नामकं । पूर्वस्मिन्नह्न्यभिषुतो यः सोम उत्तरेऽहनि हूयते तस्यैतन्नामधेयं ॥ दैव्यम् । देवाद्यञञाविति प्राग्दीव्यतीयो यञ् । यक्ष्व । लोटि बहुलं छन्दसीति शपो लुक् । प्रत्ययस्वराभावश्छान्दसः । अग्न इत्यस्य पादादौ वर्तमानस्यामन्त्रितं पूर्वमविद्यमानवदित्यविद्यमानवत्त्वात् तिङ्ङतिङ इति निघाताभावः । सहूतिभिः । समानाहूतिराह्वानं येषां ते सहूतयः । समानस्य च्छन्दसीति सभावः । बहुव्रीहौ पूर्वपदप्रकृतिस्वरत्वं । पात । पा पाने । बहुलं छन्दसीति शपो लुक् । तिरोअह्न्यं । अहनि भवमह्न्यं । भवे छन्दसीति यत् । नस्तद्धिते इति टिलोपो न भवति अह्नष्टखोरेव । पा. ६-४-१४५ । इति नियमात् । भसंज्ञायामल्लोपोऽनः इत्यकारलोपः । येचाभावकर्मणोः । पा. ६-४-१६८ । इति प्रकृतिभावस्तु सर्वविधीनां छन्दसि विकल्पितत्वान्न क्रियते । तिरोहितोऽह्न्यस्तिरोअह्न्यः । प्रकृत्यान्तःपादमिति प्रकृतिभावः । अव्ययपूर्वपदप्रकृतिस्वरत्वं ॥ ३२ ॥</w:t>
      </w:r>
    </w:p>
    <w:p>
      <w:pPr>
        <w:pStyle w:val="FirstParagraph"/>
      </w:pPr>
      <w:r>
        <w:rPr>
          <w:iCs/>
          <w:i/>
        </w:rPr>
        <w:t xml:space="preserve">he agne arvāñcam abhimukhaṃ daivyaṃ janaṃ devatājātaṃ prāṇinaṃ sahūtibhiḥ samānāhvānair devāntaraiḥ saha yakṣva | yaja | he sudānavaḥ suṣṭhu phaladātāro devāḥ ayaṃ somo yuṣmadarthaṃ somaḥ purato vartate | taṃ somaṃ pāta | pibata | kīdṛśaṃ | tiroahnyam etannāmakaṃ | pūrvasminn ahny abhiṣuto yaḥ soma uttare ’hani hūyate tasyaitannāmadheyaṃ || daivyam | devādyañañāv iti prāgdīvyatīyo yañ | yakṣva | loṭi bahulaṃ chandasīti śapo luk | pratyayasvarābhāvaś chāndasaḥ | agna ity asya pādādau vartamānasyāmantritaṃ pūrvam avidyamānavad ity avidyamānavattvāt tiṅ ṅatiṅa iti nighātābhāvaḥ | sahūtibhiḥ | samānāhūtir āhvānaṃ yeṣāṃ te sahūtayaḥ | samānasya cchandasīti sabhāvaḥ | bahuvrīhau pūrvapadaprakṛtisvaratvaṃ | pāta | pā pāne | bahulaṃ chandasīti śapo luk | tiroahnyaṃ | ahani bhavam ahnyaṃ | bhave chandasīti yat | nas taddhite iti ṭilopo na bhavati ahnaṣṭakhor eva | pā. 6-4-145 | iti niyamāt | bhasaṃjñāyām alloponaḥ ity akāralopaḥ | ye cābhāvakarmaṇoḥ | pā. 6-4-168 | iti prakṛtibhāvas tu sarvavidhīnāṃ chandasi vikalpitatvān na kriyate | tirohito ’hnyas tiroahnyaḥ | prakṛtyāntaḥpādam iti prakṛtibhāvaḥ | avyayapūrvapadaprakṛtisvaratvaṃ || 32 ||</w:t>
      </w:r>
    </w:p>
    <w:p>
      <w:pPr>
        <w:pStyle w:val="BodyText"/>
      </w:pPr>
      <w:r>
        <w:rPr>
          <w:iCs/>
          <w:i/>
        </w:rPr>
        <w:t xml:space="preserve">(Checked on the better scan, PDF 583:</w:t>
      </w:r>
      <w:r>
        <w:rPr>
          <w:iCs/>
          <w:i/>
        </w:rPr>
        <w:t xml:space="preserve"> </w:t>
      </w:r>
      <w:r>
        <w:rPr>
          <w:iCs/>
          <w:i/>
        </w:rPr>
        <w:t xml:space="preserve">“</w:t>
      </w:r>
      <w:r>
        <w:rPr>
          <w:iCs/>
          <w:i/>
        </w:rPr>
        <w:t xml:space="preserve">devādyañañāv iti prāgdīvyatīyo yañ</w:t>
      </w:r>
      <w:r>
        <w:rPr>
          <w:iCs/>
          <w:i/>
        </w:rPr>
        <w:t xml:space="preserve">”</w:t>
      </w:r>
      <w:r>
        <w:rPr>
          <w:iCs/>
          <w:i/>
        </w:rPr>
        <w:t xml:space="preserve">,</w:t>
      </w:r>
      <w:r>
        <w:rPr>
          <w:iCs/>
          <w:i/>
        </w:rPr>
        <w:t xml:space="preserve"> </w:t>
      </w:r>
      <w:r>
        <w:rPr>
          <w:iCs/>
          <w:i/>
        </w:rPr>
        <w:t xml:space="preserve">“</w:t>
      </w:r>
      <w:r>
        <w:rPr>
          <w:iCs/>
          <w:i/>
        </w:rPr>
        <w:t xml:space="preserve">…avidyamānavad ity avidyamānavattvāt</w:t>
      </w:r>
      <w:r>
        <w:rPr>
          <w:iCs/>
          <w:i/>
        </w:rPr>
        <w:t xml:space="preserve">”</w:t>
      </w:r>
      <w:r>
        <w:rPr>
          <w:iCs/>
          <w:i/>
        </w:rPr>
        <w:t xml:space="preserve">, Pā. 6-4-145, 6-4-168; the bhāṣya closes</w:t>
      </w:r>
      <w:r>
        <w:rPr>
          <w:iCs/>
          <w:i/>
        </w:rPr>
        <w:t xml:space="preserve"> </w:t>
      </w:r>
      <w:r>
        <w:rPr>
          <w:iCs/>
          <w:i/>
        </w:rPr>
        <w:t xml:space="preserve">“</w:t>
      </w:r>
      <w:r>
        <w:rPr>
          <w:iCs/>
          <w:i/>
        </w:rPr>
        <w:t xml:space="preserve">॥ 32 ॥</w:t>
      </w:r>
      <w:r>
        <w:rPr>
          <w:iCs/>
          <w:i/>
        </w:rPr>
        <w:t xml:space="preserve">”</w:t>
      </w:r>
      <w:r>
        <w:rPr>
          <w:iCs/>
          <w:i/>
        </w:rPr>
        <w:t xml:space="preserve">, the number of the varga that ends here (Varga 32 = Ṛks 6–10), not the Ṛk number.)</w:t>
      </w:r>
    </w:p>
    <w:p>
      <w:pPr>
        <w:pStyle w:val="BodyText"/>
      </w:pPr>
      <w:r>
        <w:rPr>
          <w:bCs/>
          <w:b/>
        </w:rPr>
        <w:t xml:space="preserve">Translation:</w:t>
      </w:r>
      <w:r>
        <w:t xml:space="preserve"> </w:t>
      </w:r>
      <w:r>
        <w:t xml:space="preserve">“</w:t>
      </w:r>
      <w:r>
        <w:t xml:space="preserve">O Agni,</w:t>
      </w:r>
      <w:r>
        <w:t xml:space="preserve"> </w:t>
      </w:r>
      <w:r>
        <w:rPr>
          <w:iCs/>
          <w:i/>
        </w:rPr>
        <w:t xml:space="preserve">arvāñcam</w:t>
      </w:r>
      <w:r>
        <w:t xml:space="preserve">, (him who is) turned towards (us),</w:t>
      </w:r>
      <w:r>
        <w:t xml:space="preserve"> </w:t>
      </w:r>
      <w:r>
        <w:rPr>
          <w:iCs/>
          <w:i/>
        </w:rPr>
        <w:t xml:space="preserve">daivyaṃ janam</w:t>
      </w:r>
      <w:r>
        <w:t xml:space="preserve">, the group of divine beings, born of the deities —</w:t>
      </w:r>
      <w:r>
        <w:t xml:space="preserve"> </w:t>
      </w:r>
      <w:r>
        <w:rPr>
          <w:iCs/>
          <w:i/>
        </w:rPr>
        <w:t xml:space="preserve">sahūtibhiḥ</w:t>
      </w:r>
      <w:r>
        <w:t xml:space="preserve">, along with the other gods who have a common invocation,</w:t>
      </w:r>
      <w:r>
        <w:t xml:space="preserve"> </w:t>
      </w:r>
      <w:r>
        <w:rPr>
          <w:iCs/>
          <w:i/>
        </w:rPr>
        <w:t xml:space="preserve">yakṣva</w:t>
      </w:r>
      <w:r>
        <w:t xml:space="preserve">, worship (them). O</w:t>
      </w:r>
      <w:r>
        <w:t xml:space="preserve"> </w:t>
      </w:r>
      <w:r>
        <w:rPr>
          <w:iCs/>
          <w:i/>
        </w:rPr>
        <w:t xml:space="preserve">sudānavaḥ</w:t>
      </w:r>
      <w:r>
        <w:t xml:space="preserve">, gods who give fruit well:</w:t>
      </w:r>
      <w:r>
        <w:t xml:space="preserve"> </w:t>
      </w:r>
      <w:r>
        <w:rPr>
          <w:iCs/>
          <w:i/>
        </w:rPr>
        <w:t xml:space="preserve">ayaṃ somaḥ</w:t>
      </w:r>
      <w:r>
        <w:t xml:space="preserve">, this Soma is placed before you;</w:t>
      </w:r>
      <w:r>
        <w:t xml:space="preserve"> </w:t>
      </w:r>
      <w:r>
        <w:rPr>
          <w:iCs/>
          <w:i/>
        </w:rPr>
        <w:t xml:space="preserve">taṃ pāta</w:t>
      </w:r>
      <w:r>
        <w:t xml:space="preserve">, drink that Soma. Of what kind?</w:t>
      </w:r>
      <w:r>
        <w:t xml:space="preserve"> </w:t>
      </w:r>
      <w:r>
        <w:rPr>
          <w:iCs/>
          <w:i/>
        </w:rPr>
        <w:t xml:space="preserve">Tiroahnyam</w:t>
      </w:r>
      <w:r>
        <w:t xml:space="preserve">, called by this name: the Soma that is pressed on the preceding day and offered on the following day has this name.</w:t>
      </w:r>
      <w:r>
        <w:t xml:space="preserve">”</w:t>
      </w:r>
    </w:p>
    <w:p>
      <w:pPr>
        <w:pStyle w:val="BodyText"/>
      </w:pPr>
      <w:r>
        <w:rPr>
          <w:bCs/>
          <w:b/>
        </w:rPr>
        <w:t xml:space="preserve">Grammatical tail</w:t>
      </w:r>
      <w:r>
        <w:t xml:space="preserve"> </w:t>
      </w:r>
      <w:r>
        <w:rPr>
          <w:iCs/>
          <w:i/>
        </w:rPr>
        <w:t xml:space="preserve">(p. 568; characterized)</w:t>
      </w:r>
      <w:r>
        <w:t xml:space="preserve"> </w:t>
      </w:r>
      <w:r>
        <w:t xml:space="preserve">-</w:t>
      </w:r>
      <w:r>
        <w:t xml:space="preserve"> </w:t>
      </w:r>
      <w:r>
        <w:rPr>
          <w:iCs/>
          <w:i/>
        </w:rPr>
        <w:t xml:space="preserve">daivyam</w:t>
      </w:r>
      <w:r>
        <w:t xml:space="preserve">: after</w:t>
      </w:r>
      <w:r>
        <w:t xml:space="preserve"> </w:t>
      </w:r>
      <w:r>
        <w:rPr>
          <w:iCs/>
          <w:i/>
        </w:rPr>
        <w:t xml:space="preserve">deva</w:t>
      </w:r>
      <w:r>
        <w:t xml:space="preserve"> </w:t>
      </w:r>
      <w:r>
        <w:t xml:space="preserve">the suffix</w:t>
      </w:r>
      <w:r>
        <w:t xml:space="preserve"> </w:t>
      </w:r>
      <w:r>
        <w:rPr>
          <w:iCs/>
          <w:i/>
        </w:rPr>
        <w:t xml:space="preserve">yañ</w:t>
      </w:r>
      <w:r>
        <w:t xml:space="preserve"> </w:t>
      </w:r>
      <w:r>
        <w:t xml:space="preserve">in the senses that precede the</w:t>
      </w:r>
      <w:r>
        <w:t xml:space="preserve"> </w:t>
      </w:r>
      <w:r>
        <w:rPr>
          <w:iCs/>
          <w:i/>
        </w:rPr>
        <w:t xml:space="preserve">divyatīya</w:t>
      </w:r>
      <w:r>
        <w:t xml:space="preserve"> </w:t>
      </w:r>
      <w:r>
        <w:t xml:space="preserve">group;</w:t>
      </w:r>
      <w:r>
        <w:t xml:space="preserve"> </w:t>
      </w:r>
      <w:r>
        <w:rPr>
          <w:iCs/>
          <w:i/>
        </w:rPr>
        <w:t xml:space="preserve">yakṣva</w:t>
      </w:r>
      <w:r>
        <w:t xml:space="preserve">: in the imperative the</w:t>
      </w:r>
      <w:r>
        <w:t xml:space="preserve"> </w:t>
      </w:r>
      <w:r>
        <w:rPr>
          <w:iCs/>
          <w:i/>
        </w:rPr>
        <w:t xml:space="preserve">śap</w:t>
      </w:r>
      <w:r>
        <w:t xml:space="preserve"> </w:t>
      </w:r>
      <w:r>
        <w:t xml:space="preserve">drops (</w:t>
      </w:r>
      <w:r>
        <w:rPr>
          <w:iCs/>
          <w:i/>
        </w:rPr>
        <w:t xml:space="preserve">bahulaṃ chandasi</w:t>
      </w:r>
      <w:r>
        <w:t xml:space="preserve">); the suffix-accent is absent because of the Chandas; because the vocative</w:t>
      </w:r>
      <w:r>
        <w:t xml:space="preserve"> </w:t>
      </w:r>
      <w:r>
        <w:rPr>
          <w:iCs/>
          <w:i/>
        </w:rPr>
        <w:t xml:space="preserve">agne</w:t>
      </w:r>
      <w:r>
        <w:t xml:space="preserve"> </w:t>
      </w:r>
      <w:r>
        <w:t xml:space="preserve">is at the head of the</w:t>
      </w:r>
      <w:r>
        <w:t xml:space="preserve"> </w:t>
      </w:r>
      <w:r>
        <w:rPr>
          <w:iCs/>
          <w:i/>
        </w:rPr>
        <w:t xml:space="preserve">pāda</w:t>
      </w:r>
      <w:r>
        <w:t xml:space="preserve"> </w:t>
      </w:r>
      <w:r>
        <w:t xml:space="preserve">and counts as non-existent before, the verb is not unaccented (</w:t>
      </w:r>
      <w:r>
        <w:rPr>
          <w:iCs/>
          <w:i/>
        </w:rPr>
        <w:t xml:space="preserve">tiṅ atiṅaḥ</w:t>
      </w:r>
      <w:r>
        <w:t xml:space="preserve">).</w:t>
      </w:r>
      <w:r>
        <w:t xml:space="preserve"> </w:t>
      </w:r>
      <w:r>
        <w:t xml:space="preserve">-</w:t>
      </w:r>
      <w:r>
        <w:t xml:space="preserve"> </w:t>
      </w:r>
      <w:r>
        <w:rPr>
          <w:iCs/>
          <w:i/>
        </w:rPr>
        <w:t xml:space="preserve">sahūtibhiḥ</w:t>
      </w:r>
      <w:r>
        <w:t xml:space="preserve">:</w:t>
      </w:r>
      <w:r>
        <w:t xml:space="preserve"> </w:t>
      </w:r>
      <w:r>
        <w:t xml:space="preserve">“</w:t>
      </w:r>
      <w:r>
        <w:t xml:space="preserve">those for whom the invocation (</w:t>
      </w:r>
      <w:r>
        <w:rPr>
          <w:iCs/>
          <w:i/>
        </w:rPr>
        <w:t xml:space="preserve">āhūti</w:t>
      </w:r>
      <w:r>
        <w:t xml:space="preserve">) is common</w:t>
      </w:r>
      <w:r>
        <w:t xml:space="preserve">”</w:t>
      </w:r>
      <w:r>
        <w:t xml:space="preserve">;</w:t>
      </w:r>
      <w:r>
        <w:t xml:space="preserve"> </w:t>
      </w:r>
      <w:r>
        <w:rPr>
          <w:iCs/>
          <w:i/>
        </w:rPr>
        <w:t xml:space="preserve">sa</w:t>
      </w:r>
      <w:r>
        <w:t xml:space="preserve"> </w:t>
      </w:r>
      <w:r>
        <w:t xml:space="preserve">for</w:t>
      </w:r>
      <w:r>
        <w:t xml:space="preserve"> </w:t>
      </w:r>
      <w:r>
        <w:rPr>
          <w:iCs/>
          <w:i/>
        </w:rPr>
        <w:t xml:space="preserve">samāna</w:t>
      </w:r>
      <w:r>
        <w:t xml:space="preserve"> </w:t>
      </w:r>
      <w:r>
        <w:t xml:space="preserve">in the Chandas; in the bahuvrīhi the first member keeps its natural accent.</w:t>
      </w:r>
      <w:r>
        <w:t xml:space="preserve"> </w:t>
      </w:r>
      <w:r>
        <w:t xml:space="preserve">-</w:t>
      </w:r>
      <w:r>
        <w:t xml:space="preserve"> </w:t>
      </w:r>
      <w:r>
        <w:rPr>
          <w:iCs/>
          <w:i/>
        </w:rPr>
        <w:t xml:space="preserve">tiroahnyam</w:t>
      </w:r>
      <w:r>
        <w:t xml:space="preserve">:</w:t>
      </w:r>
      <w:r>
        <w:t xml:space="preserve"> </w:t>
      </w:r>
      <w:r>
        <w:rPr>
          <w:iCs/>
          <w:i/>
        </w:rPr>
        <w:t xml:space="preserve">ahnyam</w:t>
      </w:r>
      <w:r>
        <w:t xml:space="preserve"> </w:t>
      </w:r>
      <w:r>
        <w:t xml:space="preserve">=</w:t>
      </w:r>
      <w:r>
        <w:t xml:space="preserve"> </w:t>
      </w:r>
      <w:r>
        <w:t xml:space="preserve">“</w:t>
      </w:r>
      <w:r>
        <w:t xml:space="preserve">occurring in the day</w:t>
      </w:r>
      <w:r>
        <w:t xml:space="preserve">”</w:t>
      </w:r>
      <w:r>
        <w:t xml:space="preserve"> </w:t>
      </w:r>
      <w:r>
        <w:t xml:space="preserve">(</w:t>
      </w:r>
      <w:r>
        <w:rPr>
          <w:iCs/>
          <w:i/>
        </w:rPr>
        <w:t xml:space="preserve">bhave chandasi</w:t>
      </w:r>
      <w:r>
        <w:t xml:space="preserve">,</w:t>
      </w:r>
      <w:r>
        <w:t xml:space="preserve"> </w:t>
      </w:r>
      <w:r>
        <w:rPr>
          <w:iCs/>
          <w:i/>
        </w:rPr>
        <w:t xml:space="preserve">yat</w:t>
      </w:r>
      <w:r>
        <w:t xml:space="preserve">); the loss of</w:t>
      </w:r>
      <w:r>
        <w:t xml:space="preserve"> </w:t>
      </w:r>
      <w:r>
        <w:rPr>
          <w:iCs/>
          <w:i/>
        </w:rPr>
        <w:t xml:space="preserve">ṭi</w:t>
      </w:r>
      <w:r>
        <w:t xml:space="preserve"> </w:t>
      </w:r>
      <w:r>
        <w:t xml:space="preserve">by</w:t>
      </w:r>
      <w:r>
        <w:t xml:space="preserve"> </w:t>
      </w:r>
      <w:r>
        <w:rPr>
          <w:iCs/>
          <w:i/>
        </w:rPr>
        <w:t xml:space="preserve">nas taddhite</w:t>
      </w:r>
      <w:r>
        <w:t xml:space="preserve"> </w:t>
      </w:r>
      <w:r>
        <w:t xml:space="preserve">does not come, since</w:t>
      </w:r>
      <w:r>
        <w:t xml:space="preserve"> </w:t>
      </w:r>
      <w:r>
        <w:rPr>
          <w:iCs/>
          <w:i/>
        </w:rPr>
        <w:t xml:space="preserve">ahnaṣṭakhoreva</w:t>
      </w:r>
      <w:r>
        <w:t xml:space="preserve"> </w:t>
      </w:r>
      <w:r>
        <w:t xml:space="preserve">restricts it to the</w:t>
      </w:r>
      <w:r>
        <w:t xml:space="preserve"> </w:t>
      </w:r>
      <w:r>
        <w:rPr>
          <w:iCs/>
          <w:i/>
        </w:rPr>
        <w:t xml:space="preserve">ṭa</w:t>
      </w:r>
      <w:r>
        <w:t xml:space="preserve">- and</w:t>
      </w:r>
      <w:r>
        <w:t xml:space="preserve"> </w:t>
      </w:r>
      <w:r>
        <w:rPr>
          <w:iCs/>
          <w:i/>
        </w:rPr>
        <w:t xml:space="preserve">kha</w:t>
      </w:r>
      <w:r>
        <w:t xml:space="preserve">-suffixes; the loss of the</w:t>
      </w:r>
      <w:r>
        <w:t xml:space="preserve"> </w:t>
      </w:r>
      <w:r>
        <w:rPr>
          <w:iCs/>
          <w:i/>
        </w:rPr>
        <w:t xml:space="preserve">a</w:t>
      </w:r>
      <w:r>
        <w:t xml:space="preserve"> </w:t>
      </w:r>
      <w:r>
        <w:t xml:space="preserve">of</w:t>
      </w:r>
      <w:r>
        <w:t xml:space="preserve"> </w:t>
      </w:r>
      <w:r>
        <w:rPr>
          <w:iCs/>
          <w:i/>
        </w:rPr>
        <w:t xml:space="preserve">an</w:t>
      </w:r>
      <w:r>
        <w:t xml:space="preserve"> </w:t>
      </w:r>
      <w:r>
        <w:t xml:space="preserve">by</w:t>
      </w:r>
      <w:r>
        <w:t xml:space="preserve"> </w:t>
      </w:r>
      <w:r>
        <w:rPr>
          <w:iCs/>
          <w:i/>
        </w:rPr>
        <w:t xml:space="preserve">alloponaḥ</w:t>
      </w:r>
      <w:r>
        <w:t xml:space="preserve"> </w:t>
      </w:r>
      <w:r>
        <w:t xml:space="preserve">when it has</w:t>
      </w:r>
      <w:r>
        <w:t xml:space="preserve"> </w:t>
      </w:r>
      <w:r>
        <w:rPr>
          <w:iCs/>
          <w:i/>
        </w:rPr>
        <w:t xml:space="preserve">bha</w:t>
      </w:r>
      <w:r>
        <w:t xml:space="preserve">-designation; the</w:t>
      </w:r>
      <w:r>
        <w:t xml:space="preserve"> </w:t>
      </w:r>
      <w:r>
        <w:rPr>
          <w:iCs/>
          <w:i/>
        </w:rPr>
        <w:t xml:space="preserve">prakṛtibhāva</w:t>
      </w:r>
      <w:r>
        <w:t xml:space="preserve"> </w:t>
      </w:r>
      <w:r>
        <w:t xml:space="preserve">by</w:t>
      </w:r>
      <w:r>
        <w:t xml:space="preserve"> </w:t>
      </w:r>
      <w:r>
        <w:rPr>
          <w:iCs/>
          <w:i/>
        </w:rPr>
        <w:t xml:space="preserve">ye cābhāvakarmaṇoḥ</w:t>
      </w:r>
      <w:r>
        <w:t xml:space="preserve"> </w:t>
      </w:r>
      <w:r>
        <w:t xml:space="preserve">is not made, being optional in the Chandas;</w:t>
      </w:r>
      <w:r>
        <w:t xml:space="preserve"> </w:t>
      </w:r>
      <w:r>
        <w:t xml:space="preserve">“</w:t>
      </w:r>
      <w:r>
        <w:rPr>
          <w:iCs/>
          <w:i/>
        </w:rPr>
        <w:t xml:space="preserve">tirohito ’hnyaḥ</w:t>
      </w:r>
      <w:r>
        <w:t xml:space="preserve"> </w:t>
      </w:r>
      <w:r>
        <w:t xml:space="preserve">=</w:t>
      </w:r>
      <w:r>
        <w:t xml:space="preserve"> </w:t>
      </w:r>
      <w:r>
        <w:rPr>
          <w:iCs/>
          <w:i/>
        </w:rPr>
        <w:t xml:space="preserve">tiroahnyaḥ</w:t>
      </w:r>
      <w:r>
        <w:t xml:space="preserve">”</w:t>
      </w:r>
      <w:r>
        <w:t xml:space="preserve"> </w:t>
      </w:r>
      <w:r>
        <w:t xml:space="preserve">(</w:t>
      </w:r>
      <w:r>
        <w:rPr>
          <w:iCs/>
          <w:i/>
        </w:rPr>
        <w:t xml:space="preserve">prakṛtyāntaḥpādam</w:t>
      </w:r>
      <w:r>
        <w:t xml:space="preserve"> </w:t>
      </w:r>
      <w:r>
        <w:t xml:space="preserve">gives</w:t>
      </w:r>
      <w:r>
        <w:t xml:space="preserve"> </w:t>
      </w:r>
      <w:r>
        <w:rPr>
          <w:iCs/>
          <w:i/>
        </w:rPr>
        <w:t xml:space="preserve">prakṛtibhāva</w:t>
      </w:r>
      <w:r>
        <w:t xml:space="preserve">); the first member, an indeclinable, keeps its natural accent.</w:t>
      </w:r>
    </w:p>
    <w:p>
      <w:pPr>
        <w:pStyle w:val="BodyText"/>
      </w:pPr>
      <w:r>
        <w:rPr>
          <w:bCs/>
          <w:b/>
        </w:rPr>
        <w:t xml:space="preserve">Pratipadārtha</w:t>
      </w:r>
      <w:r>
        <w:t xml:space="preserve"> </w:t>
      </w:r>
      <w:r>
        <w:rPr>
          <w:iCs/>
          <w:i/>
        </w:rPr>
        <w:t xml:space="preserve">(pp. 568–569)</w:t>
      </w:r>
      <w:r>
        <w:t xml:space="preserve"> </w:t>
      </w:r>
      <w:r>
        <w:t xml:space="preserve">—</w:t>
      </w:r>
      <w:r>
        <w:t xml:space="preserve"> </w:t>
      </w:r>
      <w:r>
        <w:t xml:space="preserve">“</w:t>
      </w:r>
      <w:r>
        <w:rPr>
          <w:bCs/>
          <w:b/>
        </w:rPr>
        <w:t xml:space="preserve">agne</w:t>
      </w:r>
      <w:r>
        <w:t xml:space="preserve"> </w:t>
      </w:r>
      <w:r>
        <w:t xml:space="preserve">— O Agni;</w:t>
      </w:r>
      <w:r>
        <w:t xml:space="preserve"> </w:t>
      </w:r>
      <w:r>
        <w:rPr>
          <w:bCs/>
          <w:b/>
        </w:rPr>
        <w:t xml:space="preserve">arvāñcam</w:t>
      </w:r>
      <w:r>
        <w:t xml:space="preserve"> </w:t>
      </w:r>
      <w:r>
        <w:t xml:space="preserve">— (one who is) turned towards (us);</w:t>
      </w:r>
      <w:r>
        <w:t xml:space="preserve"> </w:t>
      </w:r>
      <w:r>
        <w:rPr>
          <w:bCs/>
          <w:b/>
        </w:rPr>
        <w:t xml:space="preserve">daivyaṃ janam</w:t>
      </w:r>
      <w:r>
        <w:t xml:space="preserve"> </w:t>
      </w:r>
      <w:r>
        <w:t xml:space="preserve">— the group belonging to the deities;</w:t>
      </w:r>
      <w:r>
        <w:t xml:space="preserve"> </w:t>
      </w:r>
      <w:r>
        <w:rPr>
          <w:bCs/>
          <w:b/>
        </w:rPr>
        <w:t xml:space="preserve">sahūtibhiḥ</w:t>
      </w:r>
      <w:r>
        <w:t xml:space="preserve"> </w:t>
      </w:r>
      <w:r>
        <w:t xml:space="preserve">— together with the other gods who have a combined invocation;</w:t>
      </w:r>
      <w:r>
        <w:t xml:space="preserve"> </w:t>
      </w:r>
      <w:r>
        <w:rPr>
          <w:bCs/>
          <w:b/>
        </w:rPr>
        <w:t xml:space="preserve">yakṣva</w:t>
      </w:r>
      <w:r>
        <w:t xml:space="preserve"> </w:t>
      </w:r>
      <w:r>
        <w:t xml:space="preserve">— worship;</w:t>
      </w:r>
      <w:r>
        <w:t xml:space="preserve"> </w:t>
      </w:r>
      <w:r>
        <w:rPr>
          <w:bCs/>
          <w:b/>
        </w:rPr>
        <w:t xml:space="preserve">sudānavaḥ</w:t>
      </w:r>
      <w:r>
        <w:t xml:space="preserve"> </w:t>
      </w:r>
      <w:r>
        <w:t xml:space="preserve">— O gods, excellent givers of fruit;</w:t>
      </w:r>
      <w:r>
        <w:t xml:space="preserve"> </w:t>
      </w:r>
      <w:r>
        <w:rPr>
          <w:bCs/>
          <w:b/>
        </w:rPr>
        <w:t xml:space="preserve">ayaṃ somaḥ</w:t>
      </w:r>
      <w:r>
        <w:t xml:space="preserve"> </w:t>
      </w:r>
      <w:r>
        <w:t xml:space="preserve">— this Soma juice (is before you);</w:t>
      </w:r>
      <w:r>
        <w:t xml:space="preserve"> </w:t>
      </w:r>
      <w:r>
        <w:rPr>
          <w:bCs/>
          <w:b/>
        </w:rPr>
        <w:t xml:space="preserve">tiroahnyam</w:t>
      </w:r>
      <w:r>
        <w:t xml:space="preserve"> </w:t>
      </w:r>
      <w:r>
        <w:t xml:space="preserve">— called</w:t>
      </w:r>
      <w:r>
        <w:t xml:space="preserve"> </w:t>
      </w:r>
      <w:r>
        <w:rPr>
          <w:iCs/>
          <w:i/>
        </w:rPr>
        <w:t xml:space="preserve">tiroahnya</w:t>
      </w:r>
      <w:r>
        <w:t xml:space="preserve"> </w:t>
      </w:r>
      <w:r>
        <w:t xml:space="preserve">(since it is prepared on the previous day);</w:t>
      </w:r>
      <w:r>
        <w:t xml:space="preserve"> </w:t>
      </w:r>
      <w:r>
        <w:rPr>
          <w:bCs/>
          <w:b/>
        </w:rPr>
        <w:t xml:space="preserve">tam</w:t>
      </w:r>
      <w:r>
        <w:t xml:space="preserve"> </w:t>
      </w:r>
      <w:r>
        <w:t xml:space="preserve">— this Soma juice;</w:t>
      </w:r>
      <w:r>
        <w:t xml:space="preserve"> </w:t>
      </w:r>
      <w:r>
        <w:rPr>
          <w:bCs/>
          <w:b/>
        </w:rPr>
        <w:t xml:space="preserve">pāta</w:t>
      </w:r>
      <w:r>
        <w:t xml:space="preserve"> </w:t>
      </w:r>
      <w:r>
        <w:t xml:space="preserve">— drink.</w:t>
      </w:r>
      <w:r>
        <w:t xml:space="preserve">”</w:t>
      </w:r>
    </w:p>
    <w:p>
      <w:pPr>
        <w:pStyle w:val="BodyText"/>
      </w:pPr>
      <w:r>
        <w:rPr>
          <w:bCs/>
          <w:b/>
        </w:rPr>
        <w:t xml:space="preserve">Bhāvārtha</w:t>
      </w:r>
      <w:r>
        <w:t xml:space="preserve"> </w:t>
      </w:r>
      <w:r>
        <w:rPr>
          <w:iCs/>
          <w:i/>
        </w:rPr>
        <w:t xml:space="preserve">(p. 569)</w:t>
      </w:r>
      <w:r>
        <w:t xml:space="preserve"> </w:t>
      </w:r>
      <w:r>
        <w:t xml:space="preserve">—</w:t>
      </w:r>
      <w:r>
        <w:t xml:space="preserve"> </w:t>
      </w:r>
      <w:r>
        <w:t xml:space="preserve">“</w:t>
      </w:r>
      <w:r>
        <w:t xml:space="preserve">O Agni, call all the deities, the group belonging to the gods who stand before you, together, and worship them. O gods, the givers of fruit, this Soma juice has been made ready for you. Drink this Soma juice that was pressed on the previous day (yesterday).</w:t>
      </w:r>
      <w:r>
        <w:t xml:space="preserve">”</w:t>
      </w:r>
    </w:p>
    <w:p>
      <w:pPr>
        <w:pStyle w:val="BodyText"/>
      </w:pPr>
      <w:r>
        <w:rPr>
          <w:bCs/>
          <w:b/>
        </w:rPr>
        <w:t xml:space="preserve">English Translation (the source’s own, p. 569)</w:t>
      </w:r>
      <w:r>
        <w:t xml:space="preserve"> </w:t>
      </w:r>
      <w:r>
        <w:t xml:space="preserve">—</w:t>
      </w:r>
      <w:r>
        <w:t xml:space="preserve"> </w:t>
      </w:r>
      <w:r>
        <w:t xml:space="preserve">“</w:t>
      </w:r>
      <w:r>
        <w:t xml:space="preserve">Agni, bring divine beings (gods) with simultaneous invocations and worship them ; O generous gods, this is (here is) the soma-juice, drink it, it was expressed yesterday</w:t>
      </w:r>
      <w:r>
        <w:t xml:space="preserve">”</w:t>
      </w:r>
    </w:p>
    <w:p>
      <w:pPr>
        <w:pStyle w:val="BodyText"/>
      </w:pPr>
      <w:r>
        <w:rPr>
          <w:bCs/>
          <w:b/>
        </w:rPr>
        <w:t xml:space="preserve">Special Topics (</w:t>
      </w:r>
      <w:r>
        <w:rPr>
          <w:iCs/>
          <w:i/>
          <w:bCs/>
          <w:b/>
        </w:rPr>
        <w:t xml:space="preserve">viśeṣa-viṣayagaḷu</w:t>
      </w:r>
      <w:r>
        <w:rPr>
          <w:bCs/>
          <w:b/>
        </w:rPr>
        <w:t xml:space="preserve">), p. 569</w:t>
      </w:r>
      <w:r>
        <w:t xml:space="preserve"> </w:t>
      </w:r>
      <w:r>
        <w:t xml:space="preserve">-</w:t>
      </w:r>
      <w:r>
        <w:t xml:space="preserve"> </w:t>
      </w:r>
      <w:r>
        <w:rPr>
          <w:bCs/>
          <w:b/>
        </w:rPr>
        <w:t xml:space="preserve">arvāñcam</w:t>
      </w:r>
      <w:r>
        <w:t xml:space="preserve"> </w:t>
      </w:r>
      <w:r>
        <w:t xml:space="preserve">—</w:t>
      </w:r>
      <w:r>
        <w:t xml:space="preserve"> </w:t>
      </w:r>
      <w:r>
        <w:t xml:space="preserve">“</w:t>
      </w:r>
      <w:r>
        <w:t xml:space="preserve">facing us, in front. The idea: in the sacrifice the gods are to be called and made to sit facing the sacrificer.</w:t>
      </w:r>
      <w:r>
        <w:t xml:space="preserve">”</w:t>
      </w:r>
      <w:r>
        <w:t xml:space="preserve"> </w:t>
      </w:r>
      <w:r>
        <w:t xml:space="preserve">-</w:t>
      </w:r>
      <w:r>
        <w:t xml:space="preserve"> </w:t>
      </w:r>
      <w:r>
        <w:rPr>
          <w:bCs/>
          <w:b/>
        </w:rPr>
        <w:t xml:space="preserve">daivyaṃ janam</w:t>
      </w:r>
      <w:r>
        <w:t xml:space="preserve"> </w:t>
      </w:r>
      <w:r>
        <w:t xml:space="preserve">—</w:t>
      </w:r>
      <w:r>
        <w:t xml:space="preserve"> </w:t>
      </w:r>
      <w:r>
        <w:t xml:space="preserve">“</w:t>
      </w:r>
      <w:r>
        <w:t xml:space="preserve">the groups of deities, that is, the Vasus, Rudras and Ādityas.</w:t>
      </w:r>
      <w:r>
        <w:t xml:space="preserve">”</w:t>
      </w:r>
      <w:r>
        <w:t xml:space="preserve"> </w:t>
      </w:r>
      <w:r>
        <w:t xml:space="preserve">-</w:t>
      </w:r>
      <w:r>
        <w:t xml:space="preserve"> </w:t>
      </w:r>
      <w:r>
        <w:rPr>
          <w:bCs/>
          <w:b/>
        </w:rPr>
        <w:t xml:space="preserve">sahūtibhiḥ</w:t>
      </w:r>
      <w:r>
        <w:t xml:space="preserve"> </w:t>
      </w:r>
      <w:r>
        <w:t xml:space="preserve">—</w:t>
      </w:r>
      <w:r>
        <w:t xml:space="preserve"> </w:t>
      </w:r>
      <w:r>
        <w:t xml:space="preserve">“</w:t>
      </w:r>
      <w:r>
        <w:rPr>
          <w:iCs/>
          <w:i/>
        </w:rPr>
        <w:t xml:space="preserve">samānāhvānaiḥ</w:t>
      </w:r>
      <w:r>
        <w:t xml:space="preserve">: with invocations that call all together.</w:t>
      </w:r>
      <w:r>
        <w:t xml:space="preserve">”</w:t>
      </w:r>
      <w:r>
        <w:t xml:space="preserve"> </w:t>
      </w:r>
      <w:r>
        <w:t xml:space="preserve">-</w:t>
      </w:r>
      <w:r>
        <w:t xml:space="preserve"> </w:t>
      </w:r>
      <w:r>
        <w:rPr>
          <w:bCs/>
          <w:b/>
        </w:rPr>
        <w:t xml:space="preserve">tiroahnyam</w:t>
      </w:r>
      <w:r>
        <w:t xml:space="preserve"> </w:t>
      </w:r>
      <w:r>
        <w:t xml:space="preserve">—</w:t>
      </w:r>
      <w:r>
        <w:t xml:space="preserve"> </w:t>
      </w:r>
      <w:r>
        <w:t xml:space="preserve">“</w:t>
      </w:r>
      <w:r>
        <w:rPr>
          <w:iCs/>
          <w:i/>
        </w:rPr>
        <w:t xml:space="preserve">pūrvasminn ahny abhiṣuto yaḥ somaḥ uttare ’hani hūyate tasyaitannāmadheyam</w:t>
      </w:r>
      <w:r>
        <w:t xml:space="preserve">:</w:t>
      </w:r>
      <w:r>
        <w:t xml:space="preserve"> </w:t>
      </w:r>
      <w:r>
        <w:t xml:space="preserve">‘</w:t>
      </w:r>
      <w:r>
        <w:t xml:space="preserve">the Soma that is pressed on the previous day and is offered on the next day has this name</w:t>
      </w:r>
      <w:r>
        <w:t xml:space="preserve">’</w:t>
      </w:r>
      <w:r>
        <w:t xml:space="preserve"> </w:t>
      </w:r>
      <w:r>
        <w:t xml:space="preserve">(Sanskrit as printed) — पूर्वस्मिन्नह्न्यभिषुतो यः सोमः उत्तरेऽहनि हूयते तस्यैतन्नामधेयम् — mine and tentative: as in the translation above. The</w:t>
      </w:r>
      <w:r>
        <w:t xml:space="preserve"> </w:t>
      </w:r>
      <w:r>
        <w:t xml:space="preserve">‘</w:t>
      </w:r>
      <w:r>
        <w:t xml:space="preserve">previous day</w:t>
      </w:r>
      <w:r>
        <w:t xml:space="preserve">’</w:t>
      </w:r>
      <w:r>
        <w:t xml:space="preserve"> </w:t>
      </w:r>
      <w:r>
        <w:t xml:space="preserve">means the day gone by:</w:t>
      </w:r>
      <w:r>
        <w:t xml:space="preserve"> </w:t>
      </w:r>
      <w:r>
        <w:t xml:space="preserve">‘</w:t>
      </w:r>
      <w:r>
        <w:t xml:space="preserve">I offer to you today the Soma juice pressed and made ready on yesterday’s day. Drink it,</w:t>
      </w:r>
      <w:r>
        <w:t xml:space="preserve">’</w:t>
      </w:r>
      <w:r>
        <w:t xml:space="preserve"> </w:t>
      </w:r>
      <w:r>
        <w:t xml:space="preserve">the sage prays.</w:t>
      </w:r>
      <w:r>
        <w:t xml:space="preserve">”</w:t>
      </w:r>
    </w:p>
    <w:p>
      <w:pPr>
        <w:pStyle w:val="BodyText"/>
      </w:pPr>
      <w:r>
        <w:rPr>
          <w:bCs/>
          <w:b/>
        </w:rPr>
        <w:t xml:space="preserve">Vyākaraṇa-prakriyā</w:t>
      </w:r>
      <w:r>
        <w:t xml:space="preserve"> </w:t>
      </w:r>
      <w:r>
        <w:rPr>
          <w:iCs/>
          <w:i/>
        </w:rPr>
        <w:t xml:space="preserve">(pp. 569–571 — grammar pages, noted briefly; the crowded stretch characterized only)</w:t>
      </w:r>
      <w:r>
        <w:t xml:space="preserve"> </w:t>
      </w:r>
      <w:r>
        <w:t xml:space="preserve">-</w:t>
      </w:r>
      <w:r>
        <w:t xml:space="preserve"> </w:t>
      </w:r>
      <w:r>
        <w:rPr>
          <w:bCs/>
          <w:b/>
        </w:rPr>
        <w:t xml:space="preserve">daivyam</w:t>
      </w:r>
      <w:r>
        <w:t xml:space="preserve">: root</w:t>
      </w:r>
      <w:r>
        <w:t xml:space="preserve"> </w:t>
      </w:r>
      <w:r>
        <w:rPr>
          <w:iCs/>
          <w:i/>
        </w:rPr>
        <w:t xml:space="preserve">divu krīḍādau</w:t>
      </w:r>
      <w:r>
        <w:t xml:space="preserve">,</w:t>
      </w:r>
      <w:r>
        <w:t xml:space="preserve"> </w:t>
      </w:r>
      <w:r>
        <w:rPr>
          <w:iCs/>
          <w:i/>
        </w:rPr>
        <w:t xml:space="preserve">pacādi</w:t>
      </w:r>
      <w:r>
        <w:t xml:space="preserve">-suffix</w:t>
      </w:r>
      <w:r>
        <w:t xml:space="preserve"> </w:t>
      </w:r>
      <w:r>
        <w:rPr>
          <w:iCs/>
          <w:i/>
        </w:rPr>
        <w:t xml:space="preserve">ac</w:t>
      </w:r>
      <w:r>
        <w:t xml:space="preserve">,</w:t>
      </w:r>
      <w:r>
        <w:t xml:space="preserve"> </w:t>
      </w:r>
      <w:r>
        <w:rPr>
          <w:iCs/>
          <w:i/>
        </w:rPr>
        <w:t xml:space="preserve">guṇa</w:t>
      </w:r>
      <w:r>
        <w:t xml:space="preserve"> </w:t>
      </w:r>
      <w:r>
        <w:t xml:space="preserve">of the light penultimate;</w:t>
      </w:r>
      <w:r>
        <w:t xml:space="preserve"> </w:t>
      </w:r>
      <w:r>
        <w:t xml:space="preserve">“</w:t>
      </w:r>
      <w:r>
        <w:rPr>
          <w:iCs/>
          <w:i/>
        </w:rPr>
        <w:t xml:space="preserve">devād yañañau</w:t>
      </w:r>
      <w:r>
        <w:t xml:space="preserve">”</w:t>
      </w:r>
      <w:r>
        <w:t xml:space="preserve"> </w:t>
      </w:r>
      <w:r>
        <w:t xml:space="preserve">(no number printed): after</w:t>
      </w:r>
      <w:r>
        <w:t xml:space="preserve"> </w:t>
      </w:r>
      <w:r>
        <w:rPr>
          <w:iCs/>
          <w:i/>
        </w:rPr>
        <w:t xml:space="preserve">deva</w:t>
      </w:r>
      <w:r>
        <w:t xml:space="preserve">, in the sense that precedes</w:t>
      </w:r>
      <w:r>
        <w:t xml:space="preserve"> </w:t>
      </w:r>
      <w:r>
        <w:rPr>
          <w:iCs/>
          <w:i/>
        </w:rPr>
        <w:t xml:space="preserve">divyatīya</w:t>
      </w:r>
      <w:r>
        <w:t xml:space="preserve">, the suffix</w:t>
      </w:r>
      <w:r>
        <w:t xml:space="preserve"> </w:t>
      </w:r>
      <w:r>
        <w:rPr>
          <w:iCs/>
          <w:i/>
        </w:rPr>
        <w:t xml:space="preserve">yañ</w:t>
      </w:r>
      <w:r>
        <w:t xml:space="preserve">;</w:t>
      </w:r>
      <w:r>
        <w:t xml:space="preserve"> </w:t>
      </w:r>
      <w:r>
        <w:rPr>
          <w:iCs/>
          <w:i/>
        </w:rPr>
        <w:t xml:space="preserve">yasyeti ca</w:t>
      </w:r>
      <w:r>
        <w:t xml:space="preserve"> </w:t>
      </w:r>
      <w:r>
        <w:t xml:space="preserve">drops the</w:t>
      </w:r>
      <w:r>
        <w:t xml:space="preserve"> </w:t>
      </w:r>
      <w:r>
        <w:rPr>
          <w:iCs/>
          <w:i/>
        </w:rPr>
        <w:t xml:space="preserve">a</w:t>
      </w:r>
      <w:r>
        <w:t xml:space="preserve">;</w:t>
      </w:r>
      <w:r>
        <w:t xml:space="preserve"> </w:t>
      </w:r>
      <w:r>
        <w:rPr>
          <w:iCs/>
          <w:i/>
        </w:rPr>
        <w:t xml:space="preserve">taddhiteṣv acām ādeḥ</w:t>
      </w:r>
      <w:r>
        <w:t xml:space="preserve"> </w:t>
      </w:r>
      <w:r>
        <w:t xml:space="preserve">gives</w:t>
      </w:r>
      <w:r>
        <w:t xml:space="preserve"> </w:t>
      </w:r>
      <w:r>
        <w:rPr>
          <w:iCs/>
          <w:i/>
        </w:rPr>
        <w:t xml:space="preserve">vṛddhi</w:t>
      </w:r>
      <w:r>
        <w:t xml:space="preserve"> </w:t>
      </w:r>
      <w:r>
        <w:t xml:space="preserve">of the first vowel: the</w:t>
      </w:r>
      <w:r>
        <w:t xml:space="preserve"> </w:t>
      </w:r>
      <w:r>
        <w:rPr>
          <w:iCs/>
          <w:i/>
        </w:rPr>
        <w:t xml:space="preserve">e</w:t>
      </w:r>
      <w:r>
        <w:t xml:space="preserve"> </w:t>
      </w:r>
      <w:r>
        <w:t xml:space="preserve">becomes</w:t>
      </w:r>
      <w:r>
        <w:t xml:space="preserve"> </w:t>
      </w:r>
      <w:r>
        <w:rPr>
          <w:iCs/>
          <w:i/>
        </w:rPr>
        <w:t xml:space="preserve">ai</w:t>
      </w:r>
      <w:r>
        <w:t xml:space="preserve">.</w:t>
      </w:r>
      <w:r>
        <w:t xml:space="preserve"> </w:t>
      </w:r>
      <w:r>
        <w:t xml:space="preserve">-</w:t>
      </w:r>
      <w:r>
        <w:t xml:space="preserve"> </w:t>
      </w:r>
      <w:r>
        <w:rPr>
          <w:bCs/>
          <w:b/>
        </w:rPr>
        <w:t xml:space="preserve">yakṣva</w:t>
      </w:r>
      <w:r>
        <w:t xml:space="preserve">: root</w:t>
      </w:r>
      <w:r>
        <w:t xml:space="preserve"> </w:t>
      </w:r>
      <w:r>
        <w:rPr>
          <w:iCs/>
          <w:i/>
        </w:rPr>
        <w:t xml:space="preserve">yaja devapūjādau</w:t>
      </w:r>
      <w:r>
        <w:t xml:space="preserve">;</w:t>
      </w:r>
      <w:r>
        <w:t xml:space="preserve"> </w:t>
      </w:r>
      <w:r>
        <w:rPr>
          <w:iCs/>
          <w:i/>
        </w:rPr>
        <w:t xml:space="preserve">loṭ</w:t>
      </w:r>
      <w:r>
        <w:t xml:space="preserve">,</w:t>
      </w:r>
      <w:r>
        <w:t xml:space="preserve"> </w:t>
      </w:r>
      <w:r>
        <w:rPr>
          <w:iCs/>
          <w:i/>
        </w:rPr>
        <w:t xml:space="preserve">thās</w:t>
      </w:r>
      <w:r>
        <w:t xml:space="preserve">,</w:t>
      </w:r>
      <w:r>
        <w:t xml:space="preserve"> </w:t>
      </w:r>
      <w:r>
        <w:rPr>
          <w:iCs/>
          <w:i/>
        </w:rPr>
        <w:t xml:space="preserve">thāsaḥ se</w:t>
      </w:r>
      <w:r>
        <w:t xml:space="preserve"> </w:t>
      </w:r>
      <w:r>
        <w:t xml:space="preserve">(no number printed) gives</w:t>
      </w:r>
      <w:r>
        <w:t xml:space="preserve"> </w:t>
      </w:r>
      <w:r>
        <w:rPr>
          <w:iCs/>
          <w:i/>
        </w:rPr>
        <w:t xml:space="preserve">se</w:t>
      </w:r>
      <w:r>
        <w:t xml:space="preserve">;</w:t>
      </w:r>
      <w:r>
        <w:t xml:space="preserve"> </w:t>
      </w:r>
      <w:r>
        <w:rPr>
          <w:iCs/>
          <w:i/>
        </w:rPr>
        <w:t xml:space="preserve">savābhyāṃ vāmau</w:t>
      </w:r>
      <w:r>
        <w:t xml:space="preserve"> </w:t>
      </w:r>
      <w:r>
        <w:t xml:space="preserve">(no number printed) gives</w:t>
      </w:r>
      <w:r>
        <w:t xml:space="preserve"> </w:t>
      </w:r>
      <w:r>
        <w:rPr>
          <w:iCs/>
          <w:i/>
        </w:rPr>
        <w:t xml:space="preserve">va</w:t>
      </w:r>
      <w:r>
        <w:t xml:space="preserve"> </w:t>
      </w:r>
      <w:r>
        <w:t xml:space="preserve">for the</w:t>
      </w:r>
      <w:r>
        <w:t xml:space="preserve"> </w:t>
      </w:r>
      <w:r>
        <w:rPr>
          <w:iCs/>
          <w:i/>
        </w:rPr>
        <w:t xml:space="preserve">e</w:t>
      </w:r>
      <w:r>
        <w:t xml:space="preserve"> </w:t>
      </w:r>
      <w:r>
        <w:t xml:space="preserve">(</w:t>
      </w:r>
      <w:r>
        <w:rPr>
          <w:iCs/>
          <w:i/>
        </w:rPr>
        <w:t xml:space="preserve">se → sva</w:t>
      </w:r>
      <w:r>
        <w:t xml:space="preserve">);</w:t>
      </w:r>
      <w:r>
        <w:t xml:space="preserve"> </w:t>
      </w:r>
      <w:r>
        <w:rPr>
          <w:iCs/>
          <w:i/>
        </w:rPr>
        <w:t xml:space="preserve">yaj + sva</w:t>
      </w:r>
      <w:r>
        <w:t xml:space="preserve">;</w:t>
      </w:r>
      <w:r>
        <w:t xml:space="preserve"> </w:t>
      </w:r>
      <w:r>
        <w:rPr>
          <w:iCs/>
          <w:i/>
        </w:rPr>
        <w:t xml:space="preserve">bahulaṃ chandasi</w:t>
      </w:r>
      <w:r>
        <w:t xml:space="preserve"> </w:t>
      </w:r>
      <w:r>
        <w:t xml:space="preserve">(Pā. 2-4-73 as read) drops the</w:t>
      </w:r>
      <w:r>
        <w:t xml:space="preserve"> </w:t>
      </w:r>
      <w:r>
        <w:rPr>
          <w:iCs/>
          <w:i/>
        </w:rPr>
        <w:t xml:space="preserve">śap</w:t>
      </w:r>
      <w:r>
        <w:t xml:space="preserve"> </w:t>
      </w:r>
      <w:r>
        <w:t xml:space="preserve">(</w:t>
      </w:r>
      <w:r>
        <w:rPr>
          <w:iCs/>
          <w:i/>
        </w:rPr>
        <w:t xml:space="preserve">luk</w:t>
      </w:r>
      <w:r>
        <w:t xml:space="preserve">);</w:t>
      </w:r>
      <w:r>
        <w:t xml:space="preserve"> </w:t>
      </w:r>
      <w:r>
        <w:rPr>
          <w:iCs/>
          <w:i/>
        </w:rPr>
        <w:t xml:space="preserve">vraścabhrasjasṛjamṛjayajarājabhrājacchaśāṃ ṣaḥ</w:t>
      </w:r>
      <w:r>
        <w:t xml:space="preserve"> </w:t>
      </w:r>
      <w:r>
        <w:t xml:space="preserve">(no number printed) the</w:t>
      </w:r>
      <w:r>
        <w:t xml:space="preserve"> </w:t>
      </w:r>
      <w:r>
        <w:rPr>
          <w:iCs/>
          <w:i/>
        </w:rPr>
        <w:t xml:space="preserve">j</w:t>
      </w:r>
      <w:r>
        <w:t xml:space="preserve"> </w:t>
      </w:r>
      <w:r>
        <w:t xml:space="preserve">becomes</w:t>
      </w:r>
      <w:r>
        <w:t xml:space="preserve"> </w:t>
      </w:r>
      <w:r>
        <w:rPr>
          <w:iCs/>
          <w:i/>
        </w:rPr>
        <w:t xml:space="preserve">ṣ</w:t>
      </w:r>
      <w:r>
        <w:t xml:space="preserve">;</w:t>
      </w:r>
      <w:r>
        <w:t xml:space="preserve"> </w:t>
      </w:r>
      <w:r>
        <w:rPr>
          <w:iCs/>
          <w:i/>
        </w:rPr>
        <w:t xml:space="preserve">ṣaḍhoḥ kaḥ si</w:t>
      </w:r>
      <w:r>
        <w:t xml:space="preserve"> </w:t>
      </w:r>
      <w:r>
        <w:t xml:space="preserve">(no number printed) the</w:t>
      </w:r>
      <w:r>
        <w:t xml:space="preserve"> </w:t>
      </w:r>
      <w:r>
        <w:rPr>
          <w:iCs/>
          <w:i/>
        </w:rPr>
        <w:t xml:space="preserve">ṣ</w:t>
      </w:r>
      <w:r>
        <w:t xml:space="preserve"> </w:t>
      </w:r>
      <w:r>
        <w:t xml:space="preserve">becomes</w:t>
      </w:r>
      <w:r>
        <w:t xml:space="preserve"> </w:t>
      </w:r>
      <w:r>
        <w:rPr>
          <w:iCs/>
          <w:i/>
        </w:rPr>
        <w:t xml:space="preserve">k</w:t>
      </w:r>
      <w:r>
        <w:t xml:space="preserve">:</w:t>
      </w:r>
      <w:r>
        <w:t xml:space="preserve"> </w:t>
      </w:r>
      <w:r>
        <w:rPr>
          <w:iCs/>
          <w:i/>
        </w:rPr>
        <w:t xml:space="preserve">yak + sva</w:t>
      </w:r>
      <w:r>
        <w:t xml:space="preserve">;</w:t>
      </w:r>
      <w:r>
        <w:t xml:space="preserve"> </w:t>
      </w:r>
      <w:r>
        <w:rPr>
          <w:iCs/>
          <w:i/>
        </w:rPr>
        <w:t xml:space="preserve">ādeśapratyayayoḥ</w:t>
      </w:r>
      <w:r>
        <w:t xml:space="preserve"> </w:t>
      </w:r>
      <w:r>
        <w:t xml:space="preserve">gives</w:t>
      </w:r>
      <w:r>
        <w:t xml:space="preserve"> </w:t>
      </w:r>
      <w:r>
        <w:rPr>
          <w:iCs/>
          <w:i/>
        </w:rPr>
        <w:t xml:space="preserve">ṣ</w:t>
      </w:r>
      <w:r>
        <w:t xml:space="preserve"> </w:t>
      </w:r>
      <w:r>
        <w:t xml:space="preserve">for</w:t>
      </w:r>
      <w:r>
        <w:t xml:space="preserve"> </w:t>
      </w:r>
      <w:r>
        <w:rPr>
          <w:iCs/>
          <w:i/>
        </w:rPr>
        <w:t xml:space="preserve">s</w:t>
      </w:r>
      <w:r>
        <w:t xml:space="preserve">:</w:t>
      </w:r>
      <w:r>
        <w:t xml:space="preserve"> </w:t>
      </w:r>
      <w:r>
        <w:rPr>
          <w:iCs/>
          <w:i/>
        </w:rPr>
        <w:t xml:space="preserve">yakṣva</w:t>
      </w:r>
      <w:r>
        <w:t xml:space="preserve">. The vocative</w:t>
      </w:r>
      <w:r>
        <w:t xml:space="preserve"> </w:t>
      </w:r>
      <w:r>
        <w:rPr>
          <w:iCs/>
          <w:i/>
        </w:rPr>
        <w:t xml:space="preserve">agne</w:t>
      </w:r>
      <w:r>
        <w:t xml:space="preserve"> </w:t>
      </w:r>
      <w:r>
        <w:t xml:space="preserve">stands at the head of the</w:t>
      </w:r>
      <w:r>
        <w:t xml:space="preserve"> </w:t>
      </w:r>
      <w:r>
        <w:rPr>
          <w:iCs/>
          <w:i/>
        </w:rPr>
        <w:t xml:space="preserve">pāda</w:t>
      </w:r>
      <w:r>
        <w:t xml:space="preserve"> </w:t>
      </w:r>
      <w:r>
        <w:t xml:space="preserve">(so that</w:t>
      </w:r>
      <w:r>
        <w:t xml:space="preserve"> </w:t>
      </w:r>
      <w:r>
        <w:rPr>
          <w:iCs/>
          <w:i/>
        </w:rPr>
        <w:t xml:space="preserve">agne</w:t>
      </w:r>
      <w:r>
        <w:t xml:space="preserve"> </w:t>
      </w:r>
      <w:r>
        <w:t xml:space="preserve">is treated as not existing before),</w:t>
      </w:r>
      <w:r>
        <w:t xml:space="preserve"> </w:t>
      </w:r>
      <w:r>
        <w:rPr>
          <w:iCs/>
          <w:i/>
        </w:rPr>
        <w:t xml:space="preserve">āmantritaṃ pūrvam avidyamānavat</w:t>
      </w:r>
      <w:r>
        <w:t xml:space="preserve"> </w:t>
      </w:r>
      <w:r>
        <w:t xml:space="preserve">(Pā. 8-1-72) and the word</w:t>
      </w:r>
      <w:r>
        <w:t xml:space="preserve"> </w:t>
      </w:r>
      <w:r>
        <w:rPr>
          <w:iCs/>
          <w:i/>
        </w:rPr>
        <w:t xml:space="preserve">yakṣva</w:t>
      </w:r>
      <w:r>
        <w:t xml:space="preserve"> </w:t>
      </w:r>
      <w:r>
        <w:t xml:space="preserve">thus stands at the head of the</w:t>
      </w:r>
      <w:r>
        <w:t xml:space="preserve"> </w:t>
      </w:r>
      <w:r>
        <w:rPr>
          <w:iCs/>
          <w:i/>
        </w:rPr>
        <w:t xml:space="preserve">pāda</w:t>
      </w:r>
      <w:r>
        <w:t xml:space="preserve">; the all-unaccented by</w:t>
      </w:r>
      <w:r>
        <w:t xml:space="preserve"> </w:t>
      </w:r>
      <w:r>
        <w:rPr>
          <w:iCs/>
          <w:i/>
        </w:rPr>
        <w:t xml:space="preserve">tiṅ atiṅaḥ</w:t>
      </w:r>
      <w:r>
        <w:t xml:space="preserve"> </w:t>
      </w:r>
      <w:r>
        <w:t xml:space="preserve">does not come. The Kannada author remarks that although, as the word ends in a verbal suffix, the suffix-accent should come, the root-accent (</w:t>
      </w:r>
      <w:r>
        <w:rPr>
          <w:iCs/>
          <w:i/>
        </w:rPr>
        <w:t xml:space="preserve">dhātusvara</w:t>
      </w:r>
      <w:r>
        <w:t xml:space="preserve">) is what comes, being Vedic.</w:t>
      </w:r>
      <w:r>
        <w:t xml:space="preserve"> </w:t>
      </w:r>
      <w:r>
        <w:t xml:space="preserve">-</w:t>
      </w:r>
      <w:r>
        <w:t xml:space="preserve"> </w:t>
      </w:r>
      <w:r>
        <w:rPr>
          <w:bCs/>
          <w:b/>
        </w:rPr>
        <w:t xml:space="preserve">sahūtibhiḥ</w:t>
      </w:r>
      <w:r>
        <w:t xml:space="preserve">:</w:t>
      </w:r>
      <w:r>
        <w:t xml:space="preserve"> </w:t>
      </w:r>
      <w:r>
        <w:t xml:space="preserve">“</w:t>
      </w:r>
      <w:r>
        <w:rPr>
          <w:iCs/>
          <w:i/>
        </w:rPr>
        <w:t xml:space="preserve">samānā hūtiḥ (āhvānam) yeṣāṃ te sahūtayaḥ, taiḥ</w:t>
      </w:r>
      <w:r>
        <w:t xml:space="preserve">”</w:t>
      </w:r>
      <w:r>
        <w:t xml:space="preserve">;</w:t>
      </w:r>
      <w:r>
        <w:t xml:space="preserve"> </w:t>
      </w:r>
      <w:r>
        <w:rPr>
          <w:iCs/>
          <w:i/>
        </w:rPr>
        <w:t xml:space="preserve">samānasya chandasy amūrdhaprabhṛtyudarkeṣu</w:t>
      </w:r>
      <w:r>
        <w:t xml:space="preserve"> </w:t>
      </w:r>
      <w:r>
        <w:t xml:space="preserve">(Pā. 6-3-84) — in the Chandas, when a second member follows,</w:t>
      </w:r>
      <w:r>
        <w:t xml:space="preserve"> </w:t>
      </w:r>
      <w:r>
        <w:rPr>
          <w:iCs/>
          <w:i/>
        </w:rPr>
        <w:t xml:space="preserve">sa</w:t>
      </w:r>
      <w:r>
        <w:t xml:space="preserve"> </w:t>
      </w:r>
      <w:r>
        <w:t xml:space="preserve">for</w:t>
      </w:r>
      <w:r>
        <w:t xml:space="preserve"> </w:t>
      </w:r>
      <w:r>
        <w:rPr>
          <w:iCs/>
          <w:i/>
        </w:rPr>
        <w:t xml:space="preserve">samāna</w:t>
      </w:r>
      <w:r>
        <w:t xml:space="preserve">, but not when</w:t>
      </w:r>
      <w:r>
        <w:t xml:space="preserve"> </w:t>
      </w:r>
      <w:r>
        <w:rPr>
          <w:iCs/>
          <w:i/>
        </w:rPr>
        <w:t xml:space="preserve">mūrdhan</w:t>
      </w:r>
      <w:r>
        <w:t xml:space="preserve">, etc. follow; a bahuvrīhi, so the first member keeps its natural accent.</w:t>
      </w:r>
      <w:r>
        <w:t xml:space="preserve"> </w:t>
      </w:r>
      <w:r>
        <w:t xml:space="preserve">-</w:t>
      </w:r>
      <w:r>
        <w:t xml:space="preserve"> </w:t>
      </w:r>
      <w:r>
        <w:rPr>
          <w:bCs/>
          <w:b/>
        </w:rPr>
        <w:t xml:space="preserve">pāta</w:t>
      </w:r>
      <w:r>
        <w:t xml:space="preserve">: root</w:t>
      </w:r>
      <w:r>
        <w:t xml:space="preserve"> </w:t>
      </w:r>
      <w:r>
        <w:rPr>
          <w:iCs/>
          <w:i/>
        </w:rPr>
        <w:t xml:space="preserve">pā pāne</w:t>
      </w:r>
      <w:r>
        <w:t xml:space="preserve"> </w:t>
      </w:r>
      <w:r>
        <w:t xml:space="preserve">(class 1);</w:t>
      </w:r>
      <w:r>
        <w:t xml:space="preserve"> </w:t>
      </w:r>
      <w:r>
        <w:rPr>
          <w:iCs/>
          <w:i/>
        </w:rPr>
        <w:t xml:space="preserve">loṭ</w:t>
      </w:r>
      <w:r>
        <w:t xml:space="preserve">,</w:t>
      </w:r>
      <w:r>
        <w:t xml:space="preserve"> </w:t>
      </w:r>
      <w:r>
        <w:rPr>
          <w:iCs/>
          <w:i/>
        </w:rPr>
        <w:t xml:space="preserve">tha</w:t>
      </w:r>
      <w:r>
        <w:t xml:space="preserve">;</w:t>
      </w:r>
      <w:r>
        <w:t xml:space="preserve"> </w:t>
      </w:r>
      <w:r>
        <w:rPr>
          <w:iCs/>
          <w:i/>
        </w:rPr>
        <w:t xml:space="preserve">loṭo laṅvat</w:t>
      </w:r>
      <w:r>
        <w:t xml:space="preserve"> </w:t>
      </w:r>
      <w:r>
        <w:t xml:space="preserve">makes it like</w:t>
      </w:r>
      <w:r>
        <w:t xml:space="preserve"> </w:t>
      </w:r>
      <w:r>
        <w:rPr>
          <w:iCs/>
          <w:i/>
        </w:rPr>
        <w:t xml:space="preserve">laṅ</w:t>
      </w:r>
      <w:r>
        <w:t xml:space="preserve">;</w:t>
      </w:r>
      <w:r>
        <w:t xml:space="preserve"> </w:t>
      </w:r>
      <w:r>
        <w:rPr>
          <w:iCs/>
          <w:i/>
        </w:rPr>
        <w:t xml:space="preserve">tasthasthamipāṃ tāṃtaṃtāmaḥ</w:t>
      </w:r>
      <w:r>
        <w:t xml:space="preserve"> </w:t>
      </w:r>
      <w:r>
        <w:t xml:space="preserve">(Pā. 3-4-101) gives</w:t>
      </w:r>
      <w:r>
        <w:t xml:space="preserve"> </w:t>
      </w:r>
      <w:r>
        <w:rPr>
          <w:iCs/>
          <w:i/>
        </w:rPr>
        <w:t xml:space="preserve">ta</w:t>
      </w:r>
      <w:r>
        <w:t xml:space="preserve"> </w:t>
      </w:r>
      <w:r>
        <w:t xml:space="preserve">for</w:t>
      </w:r>
      <w:r>
        <w:t xml:space="preserve"> </w:t>
      </w:r>
      <w:r>
        <w:rPr>
          <w:iCs/>
          <w:i/>
        </w:rPr>
        <w:t xml:space="preserve">tha</w:t>
      </w:r>
      <w:r>
        <w:t xml:space="preserve">;</w:t>
      </w:r>
      <w:r>
        <w:t xml:space="preserve"> </w:t>
      </w:r>
      <w:r>
        <w:rPr>
          <w:iCs/>
          <w:i/>
        </w:rPr>
        <w:t xml:space="preserve">bahulaṃ chandasi</w:t>
      </w:r>
      <w:r>
        <w:t xml:space="preserve"> </w:t>
      </w:r>
      <w:r>
        <w:t xml:space="preserve">(Pā. 2-4-73 as read) drops</w:t>
      </w:r>
      <w:r>
        <w:t xml:space="preserve"> </w:t>
      </w:r>
      <w:r>
        <w:rPr>
          <w:iCs/>
          <w:i/>
        </w:rPr>
        <w:t xml:space="preserve">śap</w:t>
      </w:r>
      <w:r>
        <w:t xml:space="preserve">:</w:t>
      </w:r>
      <w:r>
        <w:t xml:space="preserve"> </w:t>
      </w:r>
      <w:r>
        <w:rPr>
          <w:iCs/>
          <w:i/>
        </w:rPr>
        <w:t xml:space="preserve">pāta</w:t>
      </w:r>
      <w:r>
        <w:t xml:space="preserve">; the all-unaccented by</w:t>
      </w:r>
      <w:r>
        <w:t xml:space="preserve"> </w:t>
      </w:r>
      <w:r>
        <w:rPr>
          <w:iCs/>
          <w:i/>
        </w:rPr>
        <w:t xml:space="preserve">tiṅ atiṅaḥ</w:t>
      </w:r>
      <w:r>
        <w:t xml:space="preserve">.</w:t>
      </w:r>
      <w:r>
        <w:t xml:space="preserve"> </w:t>
      </w:r>
      <w:r>
        <w:t xml:space="preserve">-</w:t>
      </w:r>
      <w:r>
        <w:t xml:space="preserve"> </w:t>
      </w:r>
      <w:r>
        <w:rPr>
          <w:bCs/>
          <w:b/>
        </w:rPr>
        <w:t xml:space="preserve">tiroahnyam</w:t>
      </w:r>
      <w:r>
        <w:t xml:space="preserve">:</w:t>
      </w:r>
      <w:r>
        <w:t xml:space="preserve"> </w:t>
      </w:r>
      <w:r>
        <w:t xml:space="preserve">“</w:t>
      </w:r>
      <w:r>
        <w:rPr>
          <w:iCs/>
          <w:i/>
        </w:rPr>
        <w:t xml:space="preserve">ahani bhavam</w:t>
      </w:r>
      <w:r>
        <w:t xml:space="preserve"> </w:t>
      </w:r>
      <w:r>
        <w:t xml:space="preserve">=</w:t>
      </w:r>
      <w:r>
        <w:t xml:space="preserve"> </w:t>
      </w:r>
      <w:r>
        <w:rPr>
          <w:iCs/>
          <w:i/>
        </w:rPr>
        <w:t xml:space="preserve">ahnyam</w:t>
      </w:r>
      <w:r>
        <w:t xml:space="preserve">”</w:t>
      </w:r>
      <w:r>
        <w:t xml:space="preserve">:</w:t>
      </w:r>
      <w:r>
        <w:t xml:space="preserve"> </w:t>
      </w:r>
      <w:r>
        <w:rPr>
          <w:iCs/>
          <w:i/>
        </w:rPr>
        <w:t xml:space="preserve">bhave chandasi</w:t>
      </w:r>
      <w:r>
        <w:t xml:space="preserve"> </w:t>
      </w:r>
      <w:r>
        <w:t xml:space="preserve">(Pā. 4-4-110) — भवे छन्दसि — in the Chandas the suffix</w:t>
      </w:r>
      <w:r>
        <w:t xml:space="preserve"> </w:t>
      </w:r>
      <w:r>
        <w:rPr>
          <w:iCs/>
          <w:i/>
        </w:rPr>
        <w:t xml:space="preserve">yat</w:t>
      </w:r>
      <w:r>
        <w:t xml:space="preserve"> </w:t>
      </w:r>
      <w:r>
        <w:t xml:space="preserve">after a word in the locative in the sense of</w:t>
      </w:r>
      <w:r>
        <w:t xml:space="preserve"> </w:t>
      </w:r>
      <w:r>
        <w:t xml:space="preserve">“</w:t>
      </w:r>
      <w:r>
        <w:t xml:space="preserve">being there</w:t>
      </w:r>
      <w:r>
        <w:t xml:space="preserve">”</w:t>
      </w:r>
      <w:r>
        <w:t xml:space="preserve">;</w:t>
      </w:r>
      <w:r>
        <w:t xml:space="preserve"> </w:t>
      </w:r>
      <w:r>
        <w:rPr>
          <w:iCs/>
          <w:i/>
        </w:rPr>
        <w:t xml:space="preserve">ahan + ya</w:t>
      </w:r>
      <w:r>
        <w:t xml:space="preserve">;</w:t>
      </w:r>
      <w:r>
        <w:t xml:space="preserve"> </w:t>
      </w:r>
      <w:r>
        <w:rPr>
          <w:iCs/>
          <w:i/>
        </w:rPr>
        <w:t xml:space="preserve">ahnaṣṭakhoreva</w:t>
      </w:r>
      <w:r>
        <w:t xml:space="preserve"> </w:t>
      </w:r>
      <w:r>
        <w:t xml:space="preserve">(printed</w:t>
      </w:r>
      <w:r>
        <w:t xml:space="preserve"> </w:t>
      </w:r>
      <w:r>
        <w:t xml:space="preserve">“</w:t>
      </w:r>
      <w:r>
        <w:t xml:space="preserve">Pā. 6-4-1-45</w:t>
      </w:r>
      <w:r>
        <w:t xml:space="preserve">”</w:t>
      </w:r>
      <w:r>
        <w:t xml:space="preserve"> </w:t>
      </w:r>
      <w:r>
        <w:t xml:space="preserve">[as printed; for 6-4-145]) — the</w:t>
      </w:r>
      <w:r>
        <w:t xml:space="preserve"> </w:t>
      </w:r>
      <w:r>
        <w:rPr>
          <w:iCs/>
          <w:i/>
        </w:rPr>
        <w:t xml:space="preserve">ṭi</w:t>
      </w:r>
      <w:r>
        <w:t xml:space="preserve"> </w:t>
      </w:r>
      <w:r>
        <w:t xml:space="preserve">of</w:t>
      </w:r>
      <w:r>
        <w:t xml:space="preserve"> </w:t>
      </w:r>
      <w:r>
        <w:rPr>
          <w:iCs/>
          <w:i/>
        </w:rPr>
        <w:t xml:space="preserve">ahan</w:t>
      </w:r>
      <w:r>
        <w:t xml:space="preserve"> </w:t>
      </w:r>
      <w:r>
        <w:t xml:space="preserve">drops only when the suffixes</w:t>
      </w:r>
      <w:r>
        <w:t xml:space="preserve"> </w:t>
      </w:r>
      <w:r>
        <w:rPr>
          <w:iCs/>
          <w:i/>
        </w:rPr>
        <w:t xml:space="preserve">ṭa</w:t>
      </w:r>
      <w:r>
        <w:t xml:space="preserve"> </w:t>
      </w:r>
      <w:r>
        <w:t xml:space="preserve">and</w:t>
      </w:r>
      <w:r>
        <w:t xml:space="preserve"> </w:t>
      </w:r>
      <w:r>
        <w:rPr>
          <w:iCs/>
          <w:i/>
        </w:rPr>
        <w:t xml:space="preserve">kha</w:t>
      </w:r>
      <w:r>
        <w:t xml:space="preserve"> </w:t>
      </w:r>
      <w:r>
        <w:t xml:space="preserve">follow, so with other suffixes the</w:t>
      </w:r>
      <w:r>
        <w:t xml:space="preserve"> </w:t>
      </w:r>
      <w:r>
        <w:rPr>
          <w:iCs/>
          <w:i/>
        </w:rPr>
        <w:t xml:space="preserve">ṭi</w:t>
      </w:r>
      <w:r>
        <w:t xml:space="preserve"> </w:t>
      </w:r>
      <w:r>
        <w:t xml:space="preserve">does not drop; so too</w:t>
      </w:r>
      <w:r>
        <w:t xml:space="preserve"> </w:t>
      </w:r>
      <w:r>
        <w:rPr>
          <w:iCs/>
          <w:i/>
        </w:rPr>
        <w:t xml:space="preserve">nas taddhite</w:t>
      </w:r>
      <w:r>
        <w:t xml:space="preserve"> </w:t>
      </w:r>
      <w:r>
        <w:t xml:space="preserve">(Pā. 6-4-144), which would drop the</w:t>
      </w:r>
      <w:r>
        <w:t xml:space="preserve"> </w:t>
      </w:r>
      <w:r>
        <w:rPr>
          <w:iCs/>
          <w:i/>
        </w:rPr>
        <w:t xml:space="preserve">ṭi</w:t>
      </w:r>
      <w:r>
        <w:t xml:space="preserve"> </w:t>
      </w:r>
      <w:r>
        <w:t xml:space="preserve">of an</w:t>
      </w:r>
      <w:r>
        <w:t xml:space="preserve"> </w:t>
      </w:r>
      <w:r>
        <w:rPr>
          <w:iCs/>
          <w:i/>
        </w:rPr>
        <w:t xml:space="preserve">aṅga</w:t>
      </w:r>
      <w:r>
        <w:t xml:space="preserve"> </w:t>
      </w:r>
      <w:r>
        <w:t xml:space="preserve">ending in</w:t>
      </w:r>
      <w:r>
        <w:t xml:space="preserve"> </w:t>
      </w:r>
      <w:r>
        <w:rPr>
          <w:iCs/>
          <w:i/>
        </w:rPr>
        <w:t xml:space="preserve">n</w:t>
      </w:r>
      <w:r>
        <w:t xml:space="preserve"> </w:t>
      </w:r>
      <w:r>
        <w:t xml:space="preserve">and called</w:t>
      </w:r>
      <w:r>
        <w:t xml:space="preserve"> </w:t>
      </w:r>
      <w:r>
        <w:rPr>
          <w:iCs/>
          <w:i/>
        </w:rPr>
        <w:t xml:space="preserve">bha</w:t>
      </w:r>
      <w:r>
        <w:t xml:space="preserve"> </w:t>
      </w:r>
      <w:r>
        <w:t xml:space="preserve">before a</w:t>
      </w:r>
      <w:r>
        <w:t xml:space="preserve"> </w:t>
      </w:r>
      <w:r>
        <w:rPr>
          <w:iCs/>
          <w:i/>
        </w:rPr>
        <w:t xml:space="preserve">taddhita</w:t>
      </w:r>
      <w:r>
        <w:t xml:space="preserve">, does not apply;</w:t>
      </w:r>
      <w:r>
        <w:t xml:space="preserve"> </w:t>
      </w:r>
      <w:r>
        <w:rPr>
          <w:iCs/>
          <w:i/>
        </w:rPr>
        <w:t xml:space="preserve">yaci bham</w:t>
      </w:r>
      <w:r>
        <w:t xml:space="preserve"> </w:t>
      </w:r>
      <w:r>
        <w:t xml:space="preserve">(Pā. 1-4-18) gives the</w:t>
      </w:r>
      <w:r>
        <w:t xml:space="preserve"> </w:t>
      </w:r>
      <w:r>
        <w:rPr>
          <w:iCs/>
          <w:i/>
        </w:rPr>
        <w:t xml:space="preserve">bha</w:t>
      </w:r>
      <w:r>
        <w:t xml:space="preserve">-designation;</w:t>
      </w:r>
      <w:r>
        <w:t xml:space="preserve"> </w:t>
      </w:r>
      <w:r>
        <w:rPr>
          <w:iCs/>
          <w:i/>
        </w:rPr>
        <w:t xml:space="preserve">alloponaḥ</w:t>
      </w:r>
      <w:r>
        <w:t xml:space="preserve"> </w:t>
      </w:r>
      <w:r>
        <w:t xml:space="preserve">(Pā. 6-4-134 as read) drops the</w:t>
      </w:r>
      <w:r>
        <w:t xml:space="preserve"> </w:t>
      </w:r>
      <w:r>
        <w:rPr>
          <w:iCs/>
          <w:i/>
        </w:rPr>
        <w:t xml:space="preserve">a</w:t>
      </w:r>
      <w:r>
        <w:t xml:space="preserve"> </w:t>
      </w:r>
      <w:r>
        <w:t xml:space="preserve">of</w:t>
      </w:r>
      <w:r>
        <w:t xml:space="preserve"> </w:t>
      </w:r>
      <w:r>
        <w:rPr>
          <w:iCs/>
          <w:i/>
        </w:rPr>
        <w:t xml:space="preserve">an</w:t>
      </w:r>
      <w:r>
        <w:t xml:space="preserve">;</w:t>
      </w:r>
      <w:r>
        <w:t xml:space="preserve"> </w:t>
      </w:r>
      <w:r>
        <w:rPr>
          <w:iCs/>
          <w:i/>
        </w:rPr>
        <w:t xml:space="preserve">ye cābhāvakarmaṇoḥ</w:t>
      </w:r>
      <w:r>
        <w:t xml:space="preserve"> </w:t>
      </w:r>
      <w:r>
        <w:t xml:space="preserve">(Pā. 6-4-168) would give</w:t>
      </w:r>
      <w:r>
        <w:t xml:space="preserve"> </w:t>
      </w:r>
      <w:r>
        <w:rPr>
          <w:iCs/>
          <w:i/>
        </w:rPr>
        <w:t xml:space="preserve">prakṛtibhāva</w:t>
      </w:r>
      <w:r>
        <w:t xml:space="preserve"> </w:t>
      </w:r>
      <w:r>
        <w:t xml:space="preserve">before a</w:t>
      </w:r>
      <w:r>
        <w:t xml:space="preserve"> </w:t>
      </w:r>
      <w:r>
        <w:rPr>
          <w:iCs/>
          <w:i/>
        </w:rPr>
        <w:t xml:space="preserve">taddhita</w:t>
      </w:r>
      <w:r>
        <w:t xml:space="preserve"> </w:t>
      </w:r>
      <w:r>
        <w:t xml:space="preserve">beginning with</w:t>
      </w:r>
      <w:r>
        <w:t xml:space="preserve"> </w:t>
      </w:r>
      <w:r>
        <w:rPr>
          <w:iCs/>
          <w:i/>
        </w:rPr>
        <w:t xml:space="preserve">y</w:t>
      </w:r>
      <w:r>
        <w:t xml:space="preserve"> </w:t>
      </w:r>
      <w:r>
        <w:t xml:space="preserve">— but since here a suffix in the sense of</w:t>
      </w:r>
      <w:r>
        <w:t xml:space="preserve"> </w:t>
      </w:r>
      <w:r>
        <w:t xml:space="preserve">“</w:t>
      </w:r>
      <w:r>
        <w:t xml:space="preserve">being</w:t>
      </w:r>
      <w:r>
        <w:t xml:space="preserve">”</w:t>
      </w:r>
      <w:r>
        <w:t xml:space="preserve"> </w:t>
      </w:r>
      <w:r>
        <w:t xml:space="preserve">(</w:t>
      </w:r>
      <w:r>
        <w:rPr>
          <w:iCs/>
          <w:i/>
        </w:rPr>
        <w:t xml:space="preserve">bhāva</w:t>
      </w:r>
      <w:r>
        <w:t xml:space="preserve">) follows, the</w:t>
      </w:r>
      <w:r>
        <w:t xml:space="preserve"> </w:t>
      </w:r>
      <w:r>
        <w:rPr>
          <w:iCs/>
          <w:i/>
        </w:rPr>
        <w:t xml:space="preserve">prakṛtibhāva</w:t>
      </w:r>
      <w:r>
        <w:t xml:space="preserve"> </w:t>
      </w:r>
      <w:r>
        <w:t xml:space="preserve">would, strictly, not apply; yet by</w:t>
      </w:r>
      <w:r>
        <w:t xml:space="preserve"> </w:t>
      </w:r>
      <w:r>
        <w:rPr>
          <w:iCs/>
          <w:i/>
        </w:rPr>
        <w:t xml:space="preserve">sarve vidhayaś chandasi vikalpyante</w:t>
      </w:r>
      <w:r>
        <w:t xml:space="preserve"> </w:t>
      </w:r>
      <w:r>
        <w:t xml:space="preserve">it does not come.</w:t>
      </w:r>
      <w:r>
        <w:t xml:space="preserve"> </w:t>
      </w:r>
      <w:r>
        <w:rPr>
          <w:iCs/>
          <w:i/>
        </w:rPr>
        <w:t xml:space="preserve">Tiras + ahnyan</w:t>
      </w:r>
      <w:r>
        <w:t xml:space="preserve">;</w:t>
      </w:r>
      <w:r>
        <w:t xml:space="preserve"> </w:t>
      </w:r>
      <w:r>
        <w:rPr>
          <w:iCs/>
          <w:i/>
        </w:rPr>
        <w:t xml:space="preserve">sasajuṣo ruḥ</w:t>
      </w:r>
      <w:r>
        <w:t xml:space="preserve"> </w:t>
      </w:r>
      <w:r>
        <w:t xml:space="preserve">(Pā. 8-2-66) gives</w:t>
      </w:r>
      <w:r>
        <w:t xml:space="preserve"> </w:t>
      </w:r>
      <w:r>
        <w:rPr>
          <w:iCs/>
          <w:i/>
        </w:rPr>
        <w:t xml:space="preserve">ru</w:t>
      </w:r>
      <w:r>
        <w:t xml:space="preserve">;</w:t>
      </w:r>
      <w:r>
        <w:t xml:space="preserve"> </w:t>
      </w:r>
      <w:r>
        <w:rPr>
          <w:iCs/>
          <w:i/>
        </w:rPr>
        <w:t xml:space="preserve">ato ror aplutād aplute</w:t>
      </w:r>
      <w:r>
        <w:t xml:space="preserve"> </w:t>
      </w:r>
      <w:r>
        <w:t xml:space="preserve">(Pā. 6-1-110 [as printed; for 6-1-113]) gives</w:t>
      </w:r>
      <w:r>
        <w:t xml:space="preserve"> </w:t>
      </w:r>
      <w:r>
        <w:rPr>
          <w:iCs/>
          <w:i/>
        </w:rPr>
        <w:t xml:space="preserve">u</w:t>
      </w:r>
      <w:r>
        <w:t xml:space="preserve"> </w:t>
      </w:r>
      <w:r>
        <w:t xml:space="preserve">for</w:t>
      </w:r>
      <w:r>
        <w:t xml:space="preserve"> </w:t>
      </w:r>
      <w:r>
        <w:rPr>
          <w:iCs/>
          <w:i/>
        </w:rPr>
        <w:t xml:space="preserve">ru</w:t>
      </w:r>
      <w:r>
        <w:t xml:space="preserve">;</w:t>
      </w:r>
      <w:r>
        <w:t xml:space="preserve"> </w:t>
      </w:r>
      <w:r>
        <w:rPr>
          <w:iCs/>
          <w:i/>
        </w:rPr>
        <w:t xml:space="preserve">tira + u + ahnyam</w:t>
      </w:r>
      <w:r>
        <w:t xml:space="preserve">;</w:t>
      </w:r>
      <w:r>
        <w:t xml:space="preserve"> </w:t>
      </w:r>
      <w:r>
        <w:rPr>
          <w:iCs/>
          <w:i/>
        </w:rPr>
        <w:t xml:space="preserve">ād guṇaḥ</w:t>
      </w:r>
      <w:r>
        <w:t xml:space="preserve"> </w:t>
      </w:r>
      <w:r>
        <w:t xml:space="preserve">(Pā. 6-1-87) gives</w:t>
      </w:r>
      <w:r>
        <w:t xml:space="preserve"> </w:t>
      </w:r>
      <w:r>
        <w:rPr>
          <w:iCs/>
          <w:i/>
        </w:rPr>
        <w:t xml:space="preserve">guṇa</w:t>
      </w:r>
      <w:r>
        <w:t xml:space="preserve">:</w:t>
      </w:r>
      <w:r>
        <w:t xml:space="preserve"> </w:t>
      </w:r>
      <w:r>
        <w:rPr>
          <w:iCs/>
          <w:i/>
        </w:rPr>
        <w:t xml:space="preserve">tiro + ahnyam</w:t>
      </w:r>
      <w:r>
        <w:t xml:space="preserve">.</w:t>
      </w:r>
      <w:r>
        <w:t xml:space="preserve"> </w:t>
      </w:r>
      <w:r>
        <w:rPr>
          <w:iCs/>
          <w:i/>
        </w:rPr>
        <w:t xml:space="preserve">Prakṛtyāntaḥpādam avyapare</w:t>
      </w:r>
      <w:r>
        <w:t xml:space="preserve"> </w:t>
      </w:r>
      <w:r>
        <w:t xml:space="preserve">(Pā. 6-1-115) — प्रकृत्यान्तःपादमव्यपरे — [the Kannada explanation:] a short</w:t>
      </w:r>
      <w:r>
        <w:t xml:space="preserve"> </w:t>
      </w:r>
      <w:r>
        <w:rPr>
          <w:iCs/>
          <w:i/>
        </w:rPr>
        <w:t xml:space="preserve">a</w:t>
      </w:r>
      <w:r>
        <w:t xml:space="preserve"> </w:t>
      </w:r>
      <w:r>
        <w:t xml:space="preserve">that is not followed by a</w:t>
      </w:r>
      <w:r>
        <w:t xml:space="preserve"> </w:t>
      </w:r>
      <w:r>
        <w:rPr>
          <w:iCs/>
          <w:i/>
        </w:rPr>
        <w:t xml:space="preserve">v</w:t>
      </w:r>
      <w:r>
        <w:t xml:space="preserve"> </w:t>
      </w:r>
      <w:r>
        <w:t xml:space="preserve">or</w:t>
      </w:r>
      <w:r>
        <w:t xml:space="preserve"> </w:t>
      </w:r>
      <w:r>
        <w:rPr>
          <w:iCs/>
          <w:i/>
        </w:rPr>
        <w:t xml:space="preserve">y</w:t>
      </w:r>
      <w:r>
        <w:t xml:space="preserve"> </w:t>
      </w:r>
      <w:r>
        <w:t xml:space="preserve">… standing in the middle of a</w:t>
      </w:r>
      <w:r>
        <w:t xml:space="preserve"> </w:t>
      </w:r>
      <w:r>
        <w:rPr>
          <w:iCs/>
          <w:i/>
        </w:rPr>
        <w:t xml:space="preserve">pāda</w:t>
      </w:r>
      <w:r>
        <w:t xml:space="preserve">; the</w:t>
      </w:r>
      <w:r>
        <w:t xml:space="preserve"> </w:t>
      </w:r>
      <w:r>
        <w:rPr>
          <w:iCs/>
          <w:i/>
        </w:rPr>
        <w:t xml:space="preserve">e</w:t>
      </w:r>
      <w:r>
        <w:t xml:space="preserve"> </w:t>
      </w:r>
      <w:r>
        <w:t xml:space="preserve">and</w:t>
      </w:r>
      <w:r>
        <w:t xml:space="preserve"> </w:t>
      </w:r>
      <w:r>
        <w:rPr>
          <w:iCs/>
          <w:i/>
        </w:rPr>
        <w:t xml:space="preserve">o</w:t>
      </w:r>
      <w:r>
        <w:t xml:space="preserve"> </w:t>
      </w:r>
      <w:r>
        <w:t xml:space="preserve">within the</w:t>
      </w:r>
      <w:r>
        <w:t xml:space="preserve"> </w:t>
      </w:r>
      <w:r>
        <w:rPr>
          <w:iCs/>
          <w:i/>
        </w:rPr>
        <w:t xml:space="preserve">ṛk</w:t>
      </w:r>
      <w:r>
        <w:t xml:space="preserve">-foot keep their natural form (</w:t>
      </w:r>
      <w:r>
        <w:rPr>
          <w:iCs/>
          <w:i/>
        </w:rPr>
        <w:t xml:space="preserve">prakṛtibhāva</w:t>
      </w:r>
      <w:r>
        <w:t xml:space="preserve">): so</w:t>
      </w:r>
      <w:r>
        <w:t xml:space="preserve"> </w:t>
      </w:r>
      <w:r>
        <w:rPr>
          <w:iCs/>
          <w:i/>
        </w:rPr>
        <w:t xml:space="preserve">tiroahnyam</w:t>
      </w:r>
      <w:r>
        <w:t xml:space="preserve"> </w:t>
      </w:r>
      <w:r>
        <w:t xml:space="preserve">without elision.</w:t>
      </w:r>
      <w:r>
        <w:t xml:space="preserve"> </w:t>
      </w:r>
      <w:r>
        <w:rPr>
          <w:iCs/>
          <w:i/>
        </w:rPr>
        <w:t xml:space="preserve">Tatpuruṣe tulyārtha…</w:t>
      </w:r>
      <w:r>
        <w:t xml:space="preserve"> </w:t>
      </w:r>
      <w:r>
        <w:t xml:space="preserve">(no number printed) gives, to an indeclinable first member, the natural accent.</w:t>
      </w:r>
      <w:r>
        <w:t xml:space="preserve"> </w:t>
      </w:r>
      <w:r>
        <w:rPr>
          <w:bCs/>
          <w:b/>
        </w:rPr>
        <w:t xml:space="preserve">|| 10 ||</w:t>
      </w:r>
    </w:p>
    <w:p>
      <w:r>
        <w:pict>
          <v:rect style="width:0;height:1.5pt" o:hralign="center" o:hrstd="t" o:hr="t"/>
        </w:pict>
      </w:r>
    </w:p>
    <w:p>
      <w:pPr>
        <w:pStyle w:val="FirstParagraph"/>
      </w:pPr>
      <w:r>
        <w:rPr>
          <w:bCs/>
          <w:b/>
        </w:rPr>
        <w:t xml:space="preserve">Close of Sūkta 45.</w:t>
      </w:r>
      <w:r>
        <w:t xml:space="preserve"> </w:t>
      </w:r>
      <w:r>
        <w:t xml:space="preserve">Printed at the head of p. 571, in ordinary type under the last grammar paragraph:</w:t>
      </w:r>
      <w:r>
        <w:t xml:space="preserve"> </w:t>
      </w:r>
      <w:r>
        <w:t xml:space="preserve">“</w:t>
      </w:r>
      <w:r>
        <w:rPr>
          <w:iCs/>
          <w:i/>
        </w:rPr>
        <w:t xml:space="preserve">illige 45neya sūktavu mugidudu</w:t>
      </w:r>
      <w:r>
        <w:t xml:space="preserve">”</w:t>
      </w:r>
      <w:r>
        <w:t xml:space="preserve"> </w:t>
      </w:r>
      <w:r>
        <w:t xml:space="preserve">—</w:t>
      </w:r>
      <w:r>
        <w:t xml:space="preserve"> </w:t>
      </w:r>
      <w:r>
        <w:t xml:space="preserve">“</w:t>
      </w:r>
      <w:r>
        <w:t xml:space="preserve">Here the 45th sūkta ends.</w:t>
      </w:r>
      <w:r>
        <w:t xml:space="preserve">”</w:t>
      </w:r>
      <w:r>
        <w:t xml:space="preserve"> </w:t>
      </w:r>
      <w:r>
        <w:rPr>
          <w:iCs/>
          <w:i/>
        </w:rPr>
        <w:t xml:space="preserve">(Numeral and wording confirmed on the better scan, PDF 586.)</w:t>
      </w:r>
      <w:r>
        <w:t xml:space="preserve"> </w:t>
      </w:r>
      <w:r>
        <w:t xml:space="preserve">A flourish follows. The sūkta (</w:t>
      </w:r>
      <w:r>
        <w:rPr>
          <w:iCs/>
          <w:i/>
        </w:rPr>
        <w:t xml:space="preserve">tvam agne vasūn</w:t>
      </w:r>
      <w:r>
        <w:t xml:space="preserve">, ten Riks) occupies printed pp. 540–571 (PDF 554–585) and the next, final, sūkta of the volume begins on the same leaf.</w:t>
      </w:r>
    </w:p>
    <w:p>
      <w:pPr>
        <w:pStyle w:val="BodyText"/>
      </w:pPr>
      <w:r>
        <w:rPr>
          <w:bCs/>
          <w:b/>
        </w:rPr>
        <w:t xml:space="preserve">Beginning of Sūkta 46 (identification only, not translated here).</w:t>
      </w:r>
      <w:r>
        <w:t xml:space="preserve"> </w:t>
      </w:r>
      <w:r>
        <w:t xml:space="preserve">Below the closing note, on the same leaf (p. 571 = PDF 585), stands the large title</w:t>
      </w:r>
      <w:r>
        <w:t xml:space="preserve"> </w:t>
      </w:r>
      <w:r>
        <w:t xml:space="preserve">“</w:t>
      </w:r>
      <w:r>
        <w:rPr>
          <w:iCs/>
          <w:i/>
        </w:rPr>
        <w:t xml:space="preserve">nalavattāraneya sūktavu</w:t>
      </w:r>
      <w:r>
        <w:t xml:space="preserve">”</w:t>
      </w:r>
      <w:r>
        <w:t xml:space="preserve"> </w:t>
      </w:r>
      <w:r>
        <w:t xml:space="preserve">(</w:t>
      </w:r>
      <w:r>
        <w:t xml:space="preserve">“</w:t>
      </w:r>
      <w:r>
        <w:t xml:space="preserve">the forty-sixth sūkta</w:t>
      </w:r>
      <w:r>
        <w:t xml:space="preserve">”</w:t>
      </w:r>
      <w:r>
        <w:t xml:space="preserve">) and a Sanskrit introduction reading, as I see it:</w:t>
      </w:r>
      <w:r>
        <w:t xml:space="preserve"> </w:t>
      </w:r>
      <w:r>
        <w:t xml:space="preserve">“</w:t>
      </w:r>
      <w:r>
        <w:rPr>
          <w:iCs/>
          <w:i/>
        </w:rPr>
        <w:t xml:space="preserve">eṣo uṣā iti pañcadaśarcaṃ tṛtīyaṃ sūktaṃ praskaṇvasyārṣam | idam uttaraṃ cāśvinaṃ gāyatrīchandaskam | atrānukramaṇikā | eṣo pañconāśvinaṃ tu gāyatram iti || prātaranuvāka āśvine kratau gāyatrīchandasyāśvinaśastre cedaṃ sūktam | athāśvina eṣo uṣāḥ | ā. 4-15 | iti sūtritam</w:t>
      </w:r>
      <w:r>
        <w:t xml:space="preserve">”</w:t>
      </w:r>
      <w:r>
        <w:t xml:space="preserve"> </w:t>
      </w:r>
      <w:r>
        <w:t xml:space="preserve">(Ā. 4-15 zoom-checked; this introduction is treated in full under Sūkta 46 below) — the third sūkta of the Ninth Anuvāka,</w:t>
      </w:r>
      <w:r>
        <w:t xml:space="preserve"> </w:t>
      </w:r>
      <w:r>
        <w:rPr>
          <w:bCs/>
          <w:b/>
        </w:rPr>
        <w:t xml:space="preserve">fifteen ṛks</w:t>
      </w:r>
      <w:r>
        <w:t xml:space="preserve">, ṛṣi Praskaṇva, Gāyatrī metre, the Aśvins as deity (this sūkta and the next, as the Kannada anuvāda says), used in the Prātaranuvāka at the Āśvina rite for the Gāyatrī Āśvina-śastra, prescribed in the Āśvalāyana Śrauta-sūtra by</w:t>
      </w:r>
      <w:r>
        <w:t xml:space="preserve"> </w:t>
      </w:r>
      <w:r>
        <w:t xml:space="preserve">“</w:t>
      </w:r>
      <w:r>
        <w:rPr>
          <w:iCs/>
          <w:i/>
        </w:rPr>
        <w:t xml:space="preserve">athāśvina eṣo uṣāḥ</w:t>
      </w:r>
      <w:r>
        <w:t xml:space="preserve">”</w:t>
      </w:r>
      <w:r>
        <w:t xml:space="preserve">. The Kannada anuvāda (a short paragraph, p. 571) and the heading block, with Rik 1, are</w:t>
      </w:r>
      <w:r>
        <w:t xml:space="preserve"> </w:t>
      </w:r>
      <w:r>
        <w:rPr>
          <w:bCs/>
          <w:b/>
        </w:rPr>
        <w:t xml:space="preserve">not yet written</w:t>
      </w:r>
      <w:r>
        <w:t xml:space="preserve"> </w:t>
      </w:r>
      <w:r>
        <w:t xml:space="preserve">and belong to the next session. This is</w:t>
      </w:r>
      <w:r>
        <w:t xml:space="preserve"> </w:t>
      </w:r>
      <w:r>
        <w:rPr>
          <w:bCs/>
          <w:b/>
        </w:rPr>
        <w:t xml:space="preserve">the last sūkta of Volume 4</w:t>
      </w:r>
      <w:r>
        <w:t xml:space="preserve">; the volume’s remaining pages (to PDF 622) must be checked against the contents table for any closing material.</w:t>
      </w:r>
    </w:p>
    <w:p>
      <w:pPr>
        <w:pStyle w:val="BodyText"/>
      </w:pPr>
      <w:r>
        <w:rPr>
          <w:bCs/>
          <w:b/>
        </w:rPr>
        <w:t xml:space="preserve">Summary of Sūkta 45 (my note).</w:t>
      </w:r>
      <w:r>
        <w:t xml:space="preserve"> </w:t>
      </w:r>
      <w:r>
        <w:t xml:space="preserve">Ten Riks, nine to Agni and the last in part to the Devas. Rik 1 asks Agni to worship the Vasus, Rudras, Ādityas and other beings born of Manu; Rik 2 says that the wise gods give fruit to the giver of oblations, and asks Agni, with his red horses, to bring the thirty-three; Rik 3 asks him to hear Praskaṇva’s call as he heard Priyamedha, Atri, Virūpa and Aṅgiras; Rik 4 says the Priyamedhas have called Agni, shining among sacrifices, for protection; Rik 5 asks him to hear the praises with which Kaṇva’s sons call him; Rik 6 says that men call the flame-haired, much-loved Agni to carry the oblation; Rik 7 says the wise have set him down as caller, priest, giver of wealth, quick-hearing and renowned; Rik 8 says the priests with pressed Soma and the oblation have brought him to the food; Rik 9 asks him, born of friction, to seat the morning-going gods and other divine beings on the grass for the Soma; Rik 10 asks him to worship the divine group together, and invites the gods to drink the Soma pressed the day before. All ten Riks are written in full. The long Special Topics essays are on the Vasus, Rudras and Ādityas (Rik 1) with ten Ṛgveda citations and Yāska’s account of the Vasus, on the sages Priyamedha, Atri, Virūpa and Aṅgiras (Rik 3) with eleven Ṛgveda citations, and on the</w:t>
      </w:r>
      <w:r>
        <w:t xml:space="preserve"> </w:t>
      </w:r>
      <w:r>
        <w:rPr>
          <w:iCs/>
          <w:i/>
        </w:rPr>
        <w:t xml:space="preserve">sahaskṛta</w:t>
      </w:r>
      <w:r>
        <w:t xml:space="preserve"> </w:t>
      </w:r>
      <w:r>
        <w:t xml:space="preserve">kindling and the</w:t>
      </w:r>
      <w:r>
        <w:t xml:space="preserve"> </w:t>
      </w:r>
      <w:r>
        <w:rPr>
          <w:iCs/>
          <w:i/>
        </w:rPr>
        <w:t xml:space="preserve">tiroahnya</w:t>
      </w:r>
      <w:r>
        <w:t xml:space="preserve"> </w:t>
      </w:r>
      <w:r>
        <w:t xml:space="preserve">Soma. The reference numerals, accents and grammatical tails were re-checked against the better scan in the numeral pass (Oct 28–29, 2026); remaining doubts are flagged where they occur. Note the figures for the Vasus, Rudras and Ādityas (read 8, 11, 12 and a total of 33; they sum to 31 — recorded, not adjusted), and the crowded grammar passages.</w:t>
      </w:r>
    </w:p>
    <w:p>
      <w:r>
        <w:pict>
          <v:rect style="width:0;height:1.5pt" o:hralign="center" o:hrstd="t" o:hr="t"/>
        </w:pict>
      </w:r>
    </w:p>
    <w:p>
      <w:r>
        <w:pict>
          <v:rect style="width:0;height:1.5pt" o:hralign="center" o:hrstd="t" o:hr="t"/>
        </w:pict>
      </w:r>
    </w:p>
    <w:bookmarkEnd w:id="483"/>
    <w:bookmarkEnd w:id="484"/>
    <w:bookmarkStart w:id="503" w:name="X19f163f2e1f7a780bb707efa972e9684833de4a"/>
    <w:p>
      <w:pPr>
        <w:pStyle w:val="Heading2"/>
      </w:pPr>
      <w:r>
        <w:t xml:space="preserve">SŪKTA 46</w:t>
      </w:r>
      <w:r>
        <w:t xml:space="preserve"> </w:t>
      </w:r>
      <w:r>
        <w:rPr>
          <w:iCs/>
          <w:i/>
        </w:rPr>
        <w:t xml:space="preserve">(printed p. 571 foot = PDF 585; third sūkta of the Ninth Anuvāka, the last sūkta of Volume 4)</w:t>
      </w:r>
    </w:p>
    <w:p>
      <w:pPr>
        <w:pStyle w:val="FirstParagraph"/>
      </w:pPr>
      <w:r>
        <w:rPr>
          <w:bCs/>
          <w:b/>
        </w:rPr>
        <w:t xml:space="preserve">Forty-sixth Sūkta</w:t>
      </w:r>
      <w:r>
        <w:t xml:space="preserve"> </w:t>
      </w:r>
      <w:r>
        <w:rPr>
          <w:iCs/>
          <w:i/>
        </w:rPr>
        <w:t xml:space="preserve">(large Kannada title line on p. 571:</w:t>
      </w:r>
      <w:r>
        <w:rPr>
          <w:iCs/>
          <w:i/>
        </w:rPr>
        <w:t xml:space="preserve"> </w:t>
      </w:r>
      <w:r>
        <w:rPr>
          <w:iCs/>
          <w:i/>
        </w:rPr>
        <w:t xml:space="preserve">“</w:t>
      </w:r>
      <w:r>
        <w:rPr>
          <w:iCs/>
          <w:i/>
        </w:rPr>
        <w:t xml:space="preserve">nalavattāraneya sūktavu</w:t>
      </w:r>
      <w:r>
        <w:rPr>
          <w:iCs/>
          <w:i/>
        </w:rPr>
        <w:t xml:space="preserve">”</w:t>
      </w:r>
      <w:r>
        <w:rPr>
          <w:iCs/>
          <w:i/>
        </w:rPr>
        <w:t xml:space="preserve">)</w:t>
      </w:r>
    </w:p>
    <w:bookmarkStart w:id="485" w:name="Xc2f7b38509594839809882575ec86f86af80ce5"/>
    <w:p>
      <w:pPr>
        <w:pStyle w:val="Heading3"/>
      </w:pPr>
      <w:r>
        <w:t xml:space="preserve">Pages 571–572 (PDF 585–586) — Sāyaṇa’s introduction, the Kannada anuvāda, and the heading</w:t>
      </w:r>
    </w:p>
    <w:p>
      <w:pPr>
        <w:pStyle w:val="FirstParagraph"/>
      </w:pPr>
      <w:r>
        <w:rPr>
          <w:bCs/>
          <w:b/>
        </w:rPr>
        <w:t xml:space="preserve">Sāyaṇa’s introduction</w:t>
      </w:r>
      <w:r>
        <w:t xml:space="preserve"> </w:t>
      </w:r>
      <w:r>
        <w:rPr>
          <w:iCs/>
          <w:i/>
        </w:rPr>
        <w:t xml:space="preserve">(printed in Kannada script at the foot of p. 571; checked on the better scan, PDF 586)</w:t>
      </w:r>
    </w:p>
    <w:p>
      <w:pPr>
        <w:pStyle w:val="BlockText"/>
      </w:pPr>
      <w:r>
        <w:t xml:space="preserve">एषो उषा इति पञ्चदशर्चं तृतीयं सूक्तं प्रस्कण्वस्यार्षम् । इदमुत्तरं चाश्विनं गायत्रीच्छन्दस्कम् । अत्रानुक्रमणिका । एषो पञ्चोनाश्विनं तु गायत्रमिति ॥ प्रातरनुवाक आश्विने क्रतौ गायत्रीच्छन्दस्याश्विनशस्त्रे चेदं सूक्तं । अथाश्विन एषो उषाः । आ. ४-१५ । इति सूत्रितम् ॥</w:t>
      </w:r>
    </w:p>
    <w:p>
      <w:pPr>
        <w:pStyle w:val="FirstParagraph"/>
      </w:pPr>
      <w:r>
        <w:rPr>
          <w:iCs/>
          <w:i/>
        </w:rPr>
        <w:t xml:space="preserve">eṣo uṣā iti pañcadaśarcaṃ tṛtīyaṃ sūktaṃ praskaṇvasyārṣam | idam uttaraṃ cāśvinaṃ gāyatrīchandaskam | atrānukramaṇikā | eṣo pañconāśvinaṃ tu gāyatram iti || prātaranuvāka āśvine kratau gāyatrīchandasyāśvinaśastre cedaṃ sūktaṃ | athāśvina eṣo uṣāḥ | ā. 4-15 | iti sūtritam ||</w:t>
      </w:r>
    </w:p>
    <w:p>
      <w:pPr>
        <w:pStyle w:val="BodyText"/>
      </w:pPr>
      <w:r>
        <w:rPr>
          <w:bCs/>
          <w:b/>
        </w:rPr>
        <w:t xml:space="preserve">Translation</w:t>
      </w:r>
      <w:r>
        <w:t xml:space="preserve"> </w:t>
      </w:r>
      <w:r>
        <w:rPr>
          <w:iCs/>
          <w:i/>
        </w:rPr>
        <w:t xml:space="preserve">(mine, tentative)</w:t>
      </w:r>
      <w:r>
        <w:t xml:space="preserve">:</w:t>
      </w:r>
      <w:r>
        <w:t xml:space="preserve"> </w:t>
      </w:r>
      <w:r>
        <w:t xml:space="preserve">“</w:t>
      </w:r>
      <w:r>
        <w:t xml:space="preserve">‘</w:t>
      </w:r>
      <w:r>
        <w:rPr>
          <w:iCs/>
          <w:i/>
        </w:rPr>
        <w:t xml:space="preserve">Eṣo uṣāḥ</w:t>
      </w:r>
      <w:r>
        <w:t xml:space="preserve">’</w:t>
      </w:r>
      <w:r>
        <w:t xml:space="preserve"> </w:t>
      </w:r>
      <w:r>
        <w:t xml:space="preserve">is the third sūkta, of fifteen ṛks, the</w:t>
      </w:r>
      <w:r>
        <w:t xml:space="preserve"> </w:t>
      </w:r>
      <w:r>
        <w:rPr>
          <w:iCs/>
          <w:i/>
        </w:rPr>
        <w:t xml:space="preserve">ārṣa</w:t>
      </w:r>
      <w:r>
        <w:t xml:space="preserve"> </w:t>
      </w:r>
      <w:r>
        <w:t xml:space="preserve">(revelation) of Praskaṇva. This one and the following are Āśvina and in the Gāyatrī metre. The Anukramaṇikā here:</w:t>
      </w:r>
      <w:r>
        <w:t xml:space="preserve"> </w:t>
      </w:r>
      <w:r>
        <w:t xml:space="preserve">‘</w:t>
      </w:r>
      <w:r>
        <w:rPr>
          <w:iCs/>
          <w:i/>
        </w:rPr>
        <w:t xml:space="preserve">eṣo pañconāśvinaṃ tu gāyatram</w:t>
      </w:r>
      <w:r>
        <w:t xml:space="preserve">’</w:t>
      </w:r>
      <w:r>
        <w:t xml:space="preserve">. In the Prātaranuvāka, at the Āśvina rite, this sūkta is [used] in the Gāyatrī-metre Āśvina-śastra; it is prescribed by</w:t>
      </w:r>
      <w:r>
        <w:t xml:space="preserve"> </w:t>
      </w:r>
      <w:r>
        <w:t xml:space="preserve">‘</w:t>
      </w:r>
      <w:r>
        <w:rPr>
          <w:iCs/>
          <w:i/>
        </w:rPr>
        <w:t xml:space="preserve">athāśvina eṣo uṣāḥ</w:t>
      </w:r>
      <w:r>
        <w:t xml:space="preserve">’</w:t>
      </w:r>
      <w:r>
        <w:t xml:space="preserve"> </w:t>
      </w:r>
      <w:r>
        <w:t xml:space="preserve">(Āśv. 4-15).</w:t>
      </w:r>
      <w:r>
        <w:t xml:space="preserve">”</w:t>
      </w:r>
    </w:p>
    <w:p>
      <w:pPr>
        <w:pStyle w:val="BodyText"/>
      </w:pPr>
      <w:r>
        <w:rPr>
          <w:bCs/>
          <w:b/>
        </w:rPr>
        <w:t xml:space="preserve">Anuvāda (Kannada), p. 571</w:t>
      </w:r>
      <w:r>
        <w:t xml:space="preserve"> </w:t>
      </w:r>
      <w:r>
        <w:t xml:space="preserve">—</w:t>
      </w:r>
      <w:r>
        <w:t xml:space="preserve"> </w:t>
      </w:r>
      <w:r>
        <w:t xml:space="preserve">“</w:t>
      </w:r>
      <w:r>
        <w:rPr>
          <w:iCs/>
          <w:i/>
        </w:rPr>
        <w:t xml:space="preserve">Eṣo uṣā</w:t>
      </w:r>
      <w:r>
        <w:t xml:space="preserve"> </w:t>
      </w:r>
      <w:r>
        <w:t xml:space="preserve">is the third sūkta in the ninth anuvāka. In it there are fifteen ṛks. The ṛṣi of this sūkta is Praskaṇva. This sūkta and the next sūkta have the Aśvin gods as deity; this sūkta is in the Gāyatrī metre. The Anukramaṇikā says:</w:t>
      </w:r>
      <w:r>
        <w:t xml:space="preserve"> </w:t>
      </w:r>
      <w:r>
        <w:t xml:space="preserve">‘</w:t>
      </w:r>
      <w:r>
        <w:rPr>
          <w:iCs/>
          <w:i/>
        </w:rPr>
        <w:t xml:space="preserve">eṣo pañconāśvinaṃ tu gāyatram</w:t>
      </w:r>
      <w:r>
        <w:t xml:space="preserve">’</w:t>
      </w:r>
      <w:r>
        <w:t xml:space="preserve">. In the time of reciting the mantras of the Prātaranuvāka this sūkta is used for reciting the Gāyatrī-metre Āśvina-śastra mantras connected with the Āśvina rite; this is explained in the Āśvalāyana Śrauta-sūtra by the sūtra</w:t>
      </w:r>
      <w:r>
        <w:t xml:space="preserve"> </w:t>
      </w:r>
      <w:r>
        <w:t xml:space="preserve">‘</w:t>
      </w:r>
      <w:r>
        <w:rPr>
          <w:iCs/>
          <w:i/>
        </w:rPr>
        <w:t xml:space="preserve">athāśvina eṣo uṣāḥ</w:t>
      </w:r>
      <w:r>
        <w:t xml:space="preserve">’</w:t>
      </w:r>
      <w:r>
        <w:t xml:space="preserve"> </w:t>
      </w:r>
      <w:r>
        <w:t xml:space="preserve">(Ā. 4-15).</w:t>
      </w:r>
      <w:r>
        <w:t xml:space="preserve">”</w:t>
      </w:r>
      <w:r>
        <w:t xml:space="preserve"> </w:t>
      </w:r>
      <w:r>
        <w:rPr>
          <w:iCs/>
          <w:i/>
        </w:rPr>
        <w:t xml:space="preserve">(Ā. 4-15 in both places, zoom-checked.)</w:t>
      </w:r>
    </w:p>
    <w:bookmarkEnd w:id="485"/>
    <w:bookmarkStart w:id="486" w:name="page-572"/>
    <w:p>
      <w:pPr>
        <w:pStyle w:val="Heading3"/>
      </w:pPr>
      <w:r>
        <w:t xml:space="preserve">Page 572</w:t>
      </w:r>
    </w:p>
    <w:p>
      <w:pPr>
        <w:pStyle w:val="FirstParagraph"/>
      </w:pPr>
      <w:r>
        <w:rPr>
          <w:bCs/>
          <w:b/>
        </w:rPr>
        <w:t xml:space="preserve">॥ ॐ ॥</w:t>
      </w:r>
    </w:p>
    <w:p>
      <w:pPr>
        <w:pStyle w:val="BlockText"/>
      </w:pPr>
      <w:r>
        <w:rPr>
          <w:bCs/>
          <w:b/>
        </w:rPr>
        <w:t xml:space="preserve">सूक्त — ४६</w:t>
      </w:r>
      <w:r>
        <w:t xml:space="preserve"> </w:t>
      </w:r>
      <w:r>
        <w:t xml:space="preserve">॥ मण्डल — १ ॥ अनुवाक — ९ ॥ सूक्त — ४६ ॥</w:t>
      </w:r>
      <w:r>
        <w:t xml:space="preserve"> </w:t>
      </w:r>
      <w:r>
        <w:t xml:space="preserve">॥ अष्टक — १ ॥ अध्याय — ३ ॥ वर्ग — ३३, ३४, ३५ ॥</w:t>
      </w:r>
      <w:r>
        <w:t xml:space="preserve"> </w:t>
      </w:r>
      <w:r>
        <w:t xml:space="preserve">॥ सूक्तदल्लिरुव ऋक्संख्यै — १५ ॥</w:t>
      </w:r>
      <w:r>
        <w:t xml:space="preserve"> </w:t>
      </w:r>
      <w:r>
        <w:t xml:space="preserve">॥ ऋषिः — प्रस्कण्वः काण्वः ॥</w:t>
      </w:r>
      <w:r>
        <w:t xml:space="preserve"> </w:t>
      </w:r>
      <w:r>
        <w:t xml:space="preserve">॥ देवता — अश्विनौ ॥</w:t>
      </w:r>
      <w:r>
        <w:t xml:space="preserve"> </w:t>
      </w:r>
      <w:r>
        <w:t xml:space="preserve">॥ छन्दः — गायत्री ॥</w:t>
      </w:r>
    </w:p>
    <w:p>
      <w:pPr>
        <w:pStyle w:val="FirstParagraph"/>
      </w:pPr>
      <w:r>
        <w:rPr>
          <w:iCs/>
          <w:i/>
        </w:rPr>
        <w:t xml:space="preserve">sūkta 46 | maṇḍala 1 | anuvāka 9 | aṣṭaka 1 | adhyāya 3 | varga 33, 34, 35 | ṛks 15 | ṛṣi: Praskaṇva Kāṇva | devatā: the Aśvins | chandas: Gāyatrī.</w:t>
      </w:r>
    </w:p>
    <w:p>
      <w:pPr>
        <w:pStyle w:val="BodyText"/>
      </w:pPr>
      <w:r>
        <w:rPr>
          <w:iCs/>
          <w:i/>
        </w:rPr>
        <w:t xml:space="preserve">(Varga numerals 33, 34, 35 confirmed on the better scan, PDF 587;</w:t>
      </w:r>
      <w:r>
        <w:rPr>
          <w:iCs/>
          <w:i/>
        </w:rPr>
        <w:t xml:space="preserve"> </w:t>
      </w:r>
      <w:r>
        <w:rPr>
          <w:iCs/>
          <w:i/>
        </w:rPr>
        <w:t xml:space="preserve">“</w:t>
      </w:r>
      <w:r>
        <w:rPr>
          <w:iCs/>
          <w:i/>
        </w:rPr>
        <w:t xml:space="preserve">sūktadalliruva ṛksaṃkhyai</w:t>
      </w:r>
      <w:r>
        <w:rPr>
          <w:iCs/>
          <w:i/>
        </w:rPr>
        <w:t xml:space="preserve">”</w:t>
      </w:r>
      <w:r>
        <w:rPr>
          <w:iCs/>
          <w:i/>
        </w:rPr>
        <w:t xml:space="preserve"> </w:t>
      </w:r>
      <w:r>
        <w:rPr>
          <w:iCs/>
          <w:i/>
        </w:rPr>
        <w:t xml:space="preserve">is Kannada for</w:t>
      </w:r>
      <w:r>
        <w:rPr>
          <w:iCs/>
          <w:i/>
        </w:rPr>
        <w:t xml:space="preserve"> </w:t>
      </w:r>
      <w:r>
        <w:rPr>
          <w:iCs/>
          <w:i/>
        </w:rPr>
        <w:t xml:space="preserve">“</w:t>
      </w:r>
      <w:r>
        <w:rPr>
          <w:iCs/>
          <w:i/>
        </w:rPr>
        <w:t xml:space="preserve">number of ṛks in the sūkta</w:t>
      </w:r>
      <w:r>
        <w:rPr>
          <w:iCs/>
          <w:i/>
        </w:rPr>
        <w:t xml:space="preserve">”</w:t>
      </w:r>
      <w:r>
        <w:rPr>
          <w:iCs/>
          <w:i/>
        </w:rPr>
        <w:t xml:space="preserve">, left in its Kannada form as in earlier sūktas.)</w:t>
      </w:r>
    </w:p>
    <w:bookmarkEnd w:id="486"/>
    <w:bookmarkStart w:id="487" w:name="X159277ec33c189997bec9f8168cead14cb31353"/>
    <w:p>
      <w:pPr>
        <w:pStyle w:val="Heading3"/>
      </w:pPr>
      <w:r>
        <w:t xml:space="preserve">Rik 46.1 (pp. 572–573, PDF 586–587; better scan PDF 587–588)</w:t>
      </w:r>
    </w:p>
    <w:p>
      <w:pPr>
        <w:pStyle w:val="FirstParagraph"/>
      </w:pPr>
      <w:r>
        <w:rPr>
          <w:bCs/>
          <w:b/>
        </w:rPr>
        <w:t xml:space="preserve">Saṃhitā-pāṭha</w:t>
      </w:r>
      <w:r>
        <w:t xml:space="preserve"> </w:t>
      </w:r>
      <w:r>
        <w:rPr>
          <w:iCs/>
          <w:i/>
        </w:rPr>
        <w:t xml:space="preserve">(p. 572)</w:t>
      </w:r>
    </w:p>
    <w:p>
      <w:pPr>
        <w:pStyle w:val="BlockText"/>
      </w:pPr>
      <w:r>
        <w:rPr>
          <w:bCs/>
          <w:b/>
        </w:rPr>
        <w:t xml:space="preserve">ए॒षो उ॒षा अपू॑र्व्या॒ व्यु॑च्छति प्रि॒या दि॒वः ।</w:t>
      </w:r>
      <w:r>
        <w:t xml:space="preserve"> </w:t>
      </w:r>
      <w:r>
        <w:rPr>
          <w:bCs/>
          <w:b/>
        </w:rPr>
        <w:t xml:space="preserve">स्तु॒षे वा॑मश्विना बृ॒हत् ॥ १ ॥</w:t>
      </w:r>
      <w:r>
        <w:t xml:space="preserve"> </w:t>
      </w:r>
      <w:r>
        <w:t xml:space="preserve">[accent ?]</w:t>
      </w:r>
    </w:p>
    <w:p>
      <w:pPr>
        <w:pStyle w:val="FirstParagraph"/>
      </w:pPr>
      <w:r>
        <w:rPr>
          <w:iCs/>
          <w:i/>
        </w:rPr>
        <w:t xml:space="preserve">eṣó uṣā́ ápūrvyā vyucchati priyā́ diváḥ |</w:t>
      </w:r>
      <w:r>
        <w:t xml:space="preserve"> </w:t>
      </w:r>
      <w:r>
        <w:rPr>
          <w:iCs/>
          <w:i/>
        </w:rPr>
        <w:t xml:space="preserve">stuṣé vām aśvinā bṛhát || 1 ||</w:t>
      </w:r>
      <w:r>
        <w:t xml:space="preserve"> </w:t>
      </w:r>
      <w:r>
        <w:t xml:space="preserve">[accent ?]</w:t>
      </w:r>
    </w:p>
    <w:p>
      <w:pPr>
        <w:pStyle w:val="BodyText"/>
      </w:pPr>
      <w:r>
        <w:rPr>
          <w:iCs/>
          <w:i/>
        </w:rPr>
        <w:t xml:space="preserve">(Saṃhitā accents as printed; Pada unaccented. [accent ?]: the svarita stroke in line 2 stands at the joint of</w:t>
      </w:r>
      <w:r>
        <w:t xml:space="preserve"> </w:t>
      </w:r>
      <w:r>
        <w:t xml:space="preserve">ṣe</w:t>
      </w:r>
      <w:r>
        <w:t xml:space="preserve"> </w:t>
      </w:r>
      <w:r>
        <w:rPr>
          <w:iCs/>
          <w:i/>
        </w:rPr>
        <w:t xml:space="preserve">and</w:t>
      </w:r>
      <w:r>
        <w:t xml:space="preserve"> </w:t>
      </w:r>
      <w:r>
        <w:t xml:space="preserve">vā</w:t>
      </w:r>
      <w:r>
        <w:rPr>
          <w:iCs/>
          <w:i/>
        </w:rPr>
        <w:t xml:space="preserve">; read as</w:t>
      </w:r>
      <w:r>
        <w:t xml:space="preserve"> </w:t>
      </w:r>
      <w:r>
        <w:t xml:space="preserve">vā</w:t>
      </w:r>
      <w:r>
        <w:rPr>
          <w:iCs/>
          <w:i/>
        </w:rPr>
        <w:t xml:space="preserve">.)</w:t>
      </w:r>
    </w:p>
    <w:p>
      <w:pPr>
        <w:pStyle w:val="BodyText"/>
      </w:pPr>
      <w:r>
        <w:rPr>
          <w:bCs/>
          <w:b/>
        </w:rPr>
        <w:t xml:space="preserve">Pada-pāṭha</w:t>
      </w:r>
      <w:r>
        <w:t xml:space="preserve"> </w:t>
      </w:r>
      <w:r>
        <w:rPr>
          <w:iCs/>
          <w:i/>
        </w:rPr>
        <w:t xml:space="preserve">(p. 572)</w:t>
      </w:r>
    </w:p>
    <w:p>
      <w:pPr>
        <w:pStyle w:val="BlockText"/>
      </w:pPr>
      <w:r>
        <w:t xml:space="preserve">एषो इति । उषाः । अपूर्व्या । वि । उच्छति । प्रिया । दिवः ।</w:t>
      </w:r>
      <w:r>
        <w:t xml:space="preserve"> </w:t>
      </w:r>
      <w:r>
        <w:t xml:space="preserve">स्तुषे । वाम् । अश्विना । बृहत् ॥ १ ॥</w:t>
      </w:r>
    </w:p>
    <w:p>
      <w:pPr>
        <w:pStyle w:val="FirstParagraph"/>
      </w:pPr>
      <w:r>
        <w:rPr>
          <w:iCs/>
          <w:i/>
        </w:rPr>
        <w:t xml:space="preserve">eṣo iti | uṣāḥ | apūrvyā | vi | ucchati | priyā | divaḥ |</w:t>
      </w:r>
      <w:r>
        <w:t xml:space="preserve"> </w:t>
      </w:r>
      <w:r>
        <w:rPr>
          <w:iCs/>
          <w:i/>
        </w:rPr>
        <w:t xml:space="preserve">stuṣe | vām | aśvinā | bṛhat || 1 ||</w:t>
      </w:r>
    </w:p>
    <w:p>
      <w:pPr>
        <w:pStyle w:val="BodyText"/>
      </w:pPr>
      <w:r>
        <w:rPr>
          <w:bCs/>
          <w:b/>
        </w:rPr>
        <w:t xml:space="preserve">Sāyaṇa-bhāṣya</w:t>
      </w:r>
      <w:r>
        <w:t xml:space="preserve"> </w:t>
      </w:r>
      <w:r>
        <w:rPr>
          <w:iCs/>
          <w:i/>
        </w:rPr>
        <w:t xml:space="preserve">(pp. 572–573)</w:t>
      </w:r>
    </w:p>
    <w:p>
      <w:pPr>
        <w:pStyle w:val="BlockText"/>
      </w:pPr>
      <w:r>
        <w:rPr>
          <w:bCs/>
          <w:b/>
        </w:rPr>
        <w:t xml:space="preserve">एषो एषैवास्माभिः परिदृश्यमाना प्रिया सर्वेषां प्रीतिहेतुरपूर्व्यापूर्वेषु मध्यरात्रादिकालेषु विद्यमाना न भवति किन्त्विदानींतन्युषा उषोदेवता दिवो द्युलोकस्य सकाशादागत्य । व्युच्छति । तमो वर्जयति । हे अश्विनौ वां युवां बृहत्प्रभूतं यथा भवति तथा स्तुषे । स्तौमि ॥ स्तुषे । ष्टुञ् स्तुतौ । तिङां तिङो भवन्तीत्युत्तमैकवचनस्य मध्यमैकवचनादेशः । यद्वा । लेट्युत्तमैकवचने सिब्बहुलं लेटीति सिप् ॥</w:t>
      </w:r>
    </w:p>
    <w:p>
      <w:pPr>
        <w:pStyle w:val="FirstParagraph"/>
      </w:pPr>
      <w:r>
        <w:rPr>
          <w:iCs/>
          <w:i/>
        </w:rPr>
        <w:t xml:space="preserve">eṣo eṣaivāsmābhiḥ paridṛśyamānā priyā sarveṣāṃ prītihetur apūrvyāpūrveṣu madhyarātrādikāleṣu vidyamānā na bhavati kintv idānīṃtanyuṣā uṣodevatā divo dyulokasya sakāśād āgatya | vyucchati | tamo varjayati | he aśvinau vāṃ yuvāṃ bṛhatprabhūtaṃ yathā bhavati tathā stuṣe | staumi || stuṣe | ṣṭuñ stutau | tiṅāṃ tiṅo bhavantīty uttamaikavacanasya madhyamaikavacanādeśaḥ | yadvā | leṭy uttamaikavacane sibbahulaṃ leṭīti sip ||</w:t>
      </w:r>
    </w:p>
    <w:p>
      <w:pPr>
        <w:pStyle w:val="BodyText"/>
      </w:pPr>
      <w:r>
        <w:rPr>
          <w:iCs/>
          <w:i/>
        </w:rPr>
        <w:t xml:space="preserve">(Checked on the better scan, PDF 587–588:</w:t>
      </w:r>
      <w:r>
        <w:rPr>
          <w:iCs/>
          <w:i/>
        </w:rPr>
        <w:t xml:space="preserve"> </w:t>
      </w:r>
      <w:r>
        <w:rPr>
          <w:iCs/>
          <w:i/>
        </w:rPr>
        <w:t xml:space="preserve">“</w:t>
      </w:r>
      <w:r>
        <w:rPr>
          <w:iCs/>
          <w:i/>
        </w:rPr>
        <w:t xml:space="preserve">bṛhat prabhūtaṃ</w:t>
      </w:r>
      <w:r>
        <w:rPr>
          <w:iCs/>
          <w:i/>
        </w:rPr>
        <w:t xml:space="preserve">”</w:t>
      </w:r>
      <w:r>
        <w:rPr>
          <w:iCs/>
          <w:i/>
        </w:rPr>
        <w:t xml:space="preserve">,</w:t>
      </w:r>
      <w:r>
        <w:rPr>
          <w:iCs/>
          <w:i/>
        </w:rPr>
        <w:t xml:space="preserve"> </w:t>
      </w:r>
      <w:r>
        <w:rPr>
          <w:iCs/>
          <w:i/>
        </w:rPr>
        <w:t xml:space="preserve">“</w:t>
      </w:r>
      <w:r>
        <w:rPr>
          <w:iCs/>
          <w:i/>
        </w:rPr>
        <w:t xml:space="preserve">ity uttamaikavacanasya</w:t>
      </w:r>
      <w:r>
        <w:rPr>
          <w:iCs/>
          <w:i/>
        </w:rPr>
        <w:t xml:space="preserve">”</w:t>
      </w:r>
      <w:r>
        <w:rPr>
          <w:iCs/>
          <w:i/>
        </w:rPr>
        <w:t xml:space="preserve">; the bhāṣya ends</w:t>
      </w:r>
      <w:r>
        <w:rPr>
          <w:iCs/>
          <w:i/>
        </w:rPr>
        <w:t xml:space="preserve"> </w:t>
      </w:r>
      <w:r>
        <w:rPr>
          <w:iCs/>
          <w:i/>
        </w:rPr>
        <w:t xml:space="preserve">“</w:t>
      </w:r>
      <w:r>
        <w:rPr>
          <w:iCs/>
          <w:i/>
        </w:rPr>
        <w:t xml:space="preserve">॥</w:t>
      </w:r>
      <w:r>
        <w:rPr>
          <w:iCs/>
          <w:i/>
        </w:rPr>
        <w:t xml:space="preserve">”</w:t>
      </w:r>
      <w:r>
        <w:rPr>
          <w:iCs/>
          <w:i/>
        </w:rPr>
        <w:t xml:space="preserve"> </w:t>
      </w:r>
      <w:r>
        <w:rPr>
          <w:iCs/>
          <w:i/>
        </w:rPr>
        <w:t xml:space="preserve">without a number.)</w:t>
      </w:r>
    </w:p>
    <w:p>
      <w:pPr>
        <w:pStyle w:val="BodyText"/>
      </w:pPr>
      <w:r>
        <w:rPr>
          <w:bCs/>
          <w:b/>
        </w:rPr>
        <w:t xml:space="preserve">Translation:</w:t>
      </w:r>
      <w:r>
        <w:t xml:space="preserve"> </w:t>
      </w:r>
      <w:r>
        <w:t xml:space="preserve">“</w:t>
      </w:r>
      <w:r>
        <w:rPr>
          <w:iCs/>
          <w:i/>
        </w:rPr>
        <w:t xml:space="preserve">Eṣo uṣāḥ</w:t>
      </w:r>
      <w:r>
        <w:t xml:space="preserve">: this very Uṣas, seen by us,</w:t>
      </w:r>
      <w:r>
        <w:t xml:space="preserve"> </w:t>
      </w:r>
      <w:r>
        <w:rPr>
          <w:iCs/>
          <w:i/>
        </w:rPr>
        <w:t xml:space="preserve">priyā</w:t>
      </w:r>
      <w:r>
        <w:t xml:space="preserve">, the cause of joy to all,</w:t>
      </w:r>
      <w:r>
        <w:t xml:space="preserve"> </w:t>
      </w:r>
      <w:r>
        <w:rPr>
          <w:iCs/>
          <w:i/>
        </w:rPr>
        <w:t xml:space="preserve">apūrvyā</w:t>
      </w:r>
      <w:r>
        <w:t xml:space="preserve">, not present in the earlier times such as midnight but the present Uṣas, the goddess Uṣas, having come</w:t>
      </w:r>
      <w:r>
        <w:t xml:space="preserve"> </w:t>
      </w:r>
      <w:r>
        <w:rPr>
          <w:iCs/>
          <w:i/>
        </w:rPr>
        <w:t xml:space="preserve">divaḥ</w:t>
      </w:r>
      <w:r>
        <w:t xml:space="preserve">, from the heavenly world,</w:t>
      </w:r>
      <w:r>
        <w:t xml:space="preserve"> </w:t>
      </w:r>
      <w:r>
        <w:rPr>
          <w:iCs/>
          <w:i/>
        </w:rPr>
        <w:t xml:space="preserve">vyucchati</w:t>
      </w:r>
      <w:r>
        <w:t xml:space="preserve">, drives off the darkness. O Aśvins,</w:t>
      </w:r>
      <w:r>
        <w:t xml:space="preserve"> </w:t>
      </w:r>
      <w:r>
        <w:rPr>
          <w:iCs/>
          <w:i/>
        </w:rPr>
        <w:t xml:space="preserve">vām</w:t>
      </w:r>
      <w:r>
        <w:t xml:space="preserve">, you two —</w:t>
      </w:r>
      <w:r>
        <w:t xml:space="preserve"> </w:t>
      </w:r>
      <w:r>
        <w:rPr>
          <w:iCs/>
          <w:i/>
        </w:rPr>
        <w:t xml:space="preserve">stuṣe</w:t>
      </w:r>
      <w:r>
        <w:t xml:space="preserve">, I praise (you),</w:t>
      </w:r>
      <w:r>
        <w:t xml:space="preserve"> </w:t>
      </w:r>
      <w:r>
        <w:rPr>
          <w:iCs/>
          <w:i/>
        </w:rPr>
        <w:t xml:space="preserve">bṛhat</w:t>
      </w:r>
      <w:r>
        <w:t xml:space="preserve">, in a great (abundant) way.</w:t>
      </w:r>
      <w:r>
        <w:t xml:space="preserve"> </w:t>
      </w:r>
      <w:r>
        <w:rPr>
          <w:iCs/>
          <w:i/>
        </w:rPr>
        <w:t xml:space="preserve">Stuṣe</w:t>
      </w:r>
      <w:r>
        <w:t xml:space="preserve">: root</w:t>
      </w:r>
      <w:r>
        <w:t xml:space="preserve"> </w:t>
      </w:r>
      <w:r>
        <w:rPr>
          <w:iCs/>
          <w:i/>
        </w:rPr>
        <w:t xml:space="preserve">ṣṭuñ stutau</w:t>
      </w:r>
      <w:r>
        <w:t xml:space="preserve">; by the rule that the person-endings replace one another, the first-person singular is replaced by the second-person singular; or, in the</w:t>
      </w:r>
      <w:r>
        <w:t xml:space="preserve"> </w:t>
      </w:r>
      <w:r>
        <w:rPr>
          <w:iCs/>
          <w:i/>
        </w:rPr>
        <w:t xml:space="preserve">leṭ</w:t>
      </w:r>
      <w:r>
        <w:t xml:space="preserve">, in the first-person singular,</w:t>
      </w:r>
      <w:r>
        <w:t xml:space="preserve"> </w:t>
      </w:r>
      <w:r>
        <w:rPr>
          <w:iCs/>
          <w:i/>
        </w:rPr>
        <w:t xml:space="preserve">sip</w:t>
      </w:r>
      <w:r>
        <w:t xml:space="preserve"> </w:t>
      </w:r>
      <w:r>
        <w:t xml:space="preserve">comes by</w:t>
      </w:r>
      <w:r>
        <w:t xml:space="preserve"> </w:t>
      </w:r>
      <w:r>
        <w:rPr>
          <w:iCs/>
          <w:i/>
        </w:rPr>
        <w:t xml:space="preserve">sibbahulaṃ leṭi</w:t>
      </w:r>
      <w:r>
        <w:t xml:space="preserve">.</w:t>
      </w:r>
      <w:r>
        <w:t xml:space="preserve">”</w:t>
      </w:r>
    </w:p>
    <w:bookmarkEnd w:id="487"/>
    <w:bookmarkStart w:id="488" w:name="page-573"/>
    <w:p>
      <w:pPr>
        <w:pStyle w:val="Heading3"/>
      </w:pPr>
      <w:r>
        <w:t xml:space="preserve">Page 573</w:t>
      </w:r>
    </w:p>
    <w:p>
      <w:pPr>
        <w:pStyle w:val="FirstParagraph"/>
      </w:pPr>
      <w:r>
        <w:rPr>
          <w:bCs/>
          <w:b/>
        </w:rPr>
        <w:t xml:space="preserve">Pratipadārtha</w:t>
      </w:r>
      <w:r>
        <w:t xml:space="preserve"> </w:t>
      </w:r>
      <w:r>
        <w:rPr>
          <w:iCs/>
          <w:i/>
        </w:rPr>
        <w:t xml:space="preserve">(p. 573)</w:t>
      </w:r>
      <w:r>
        <w:t xml:space="preserve"> </w:t>
      </w:r>
      <w:r>
        <w:t xml:space="preserve">—</w:t>
      </w:r>
      <w:r>
        <w:t xml:space="preserve"> </w:t>
      </w:r>
      <w:r>
        <w:t xml:space="preserve">“</w:t>
      </w:r>
      <w:r>
        <w:rPr>
          <w:bCs/>
          <w:b/>
        </w:rPr>
        <w:t xml:space="preserve">priyā</w:t>
      </w:r>
      <w:r>
        <w:t xml:space="preserve"> </w:t>
      </w:r>
      <w:r>
        <w:t xml:space="preserve">— the cause of joy (to all);</w:t>
      </w:r>
      <w:r>
        <w:t xml:space="preserve"> </w:t>
      </w:r>
      <w:r>
        <w:rPr>
          <w:bCs/>
          <w:b/>
        </w:rPr>
        <w:t xml:space="preserve">apūrvyā</w:t>
      </w:r>
      <w:r>
        <w:t xml:space="preserve"> </w:t>
      </w:r>
      <w:r>
        <w:t xml:space="preserve">— manifest only now, not before this (all night);</w:t>
      </w:r>
      <w:r>
        <w:t xml:space="preserve"> </w:t>
      </w:r>
      <w:r>
        <w:rPr>
          <w:bCs/>
          <w:b/>
        </w:rPr>
        <w:t xml:space="preserve">eṣo uṣāḥ</w:t>
      </w:r>
      <w:r>
        <w:t xml:space="preserve"> </w:t>
      </w:r>
      <w:r>
        <w:t xml:space="preserve">— this goddess Uṣas who is seen by our eyes;</w:t>
      </w:r>
      <w:r>
        <w:t xml:space="preserve"> </w:t>
      </w:r>
      <w:r>
        <w:rPr>
          <w:bCs/>
          <w:b/>
        </w:rPr>
        <w:t xml:space="preserve">divaḥ</w:t>
      </w:r>
      <w:r>
        <w:t xml:space="preserve"> </w:t>
      </w:r>
      <w:r>
        <w:t xml:space="preserve">— from the sky (coming);</w:t>
      </w:r>
      <w:r>
        <w:t xml:space="preserve"> </w:t>
      </w:r>
      <w:r>
        <w:rPr>
          <w:bCs/>
          <w:b/>
        </w:rPr>
        <w:t xml:space="preserve">vyucchati</w:t>
      </w:r>
      <w:r>
        <w:t xml:space="preserve"> </w:t>
      </w:r>
      <w:r>
        <w:t xml:space="preserve">— drives away the darkness;</w:t>
      </w:r>
      <w:r>
        <w:t xml:space="preserve"> </w:t>
      </w:r>
      <w:r>
        <w:rPr>
          <w:bCs/>
          <w:b/>
        </w:rPr>
        <w:t xml:space="preserve">aśvinā</w:t>
      </w:r>
      <w:r>
        <w:t xml:space="preserve"> </w:t>
      </w:r>
      <w:r>
        <w:t xml:space="preserve">— O Aśvin gods;</w:t>
      </w:r>
      <w:r>
        <w:t xml:space="preserve"> </w:t>
      </w:r>
      <w:r>
        <w:rPr>
          <w:bCs/>
          <w:b/>
        </w:rPr>
        <w:t xml:space="preserve">vām</w:t>
      </w:r>
      <w:r>
        <w:t xml:space="preserve"> </w:t>
      </w:r>
      <w:r>
        <w:t xml:space="preserve">— you;</w:t>
      </w:r>
      <w:r>
        <w:t xml:space="preserve"> </w:t>
      </w:r>
      <w:r>
        <w:rPr>
          <w:bCs/>
          <w:b/>
        </w:rPr>
        <w:t xml:space="preserve">bṛhat</w:t>
      </w:r>
      <w:r>
        <w:t xml:space="preserve"> </w:t>
      </w:r>
      <w:r>
        <w:t xml:space="preserve">— exceedingly;</w:t>
      </w:r>
      <w:r>
        <w:t xml:space="preserve"> </w:t>
      </w:r>
      <w:r>
        <w:rPr>
          <w:bCs/>
          <w:b/>
        </w:rPr>
        <w:t xml:space="preserve">stuṣe</w:t>
      </w:r>
      <w:r>
        <w:t xml:space="preserve"> </w:t>
      </w:r>
      <w:r>
        <w:t xml:space="preserve">— I praise.</w:t>
      </w:r>
      <w:r>
        <w:t xml:space="preserve">”</w:t>
      </w:r>
    </w:p>
    <w:p>
      <w:pPr>
        <w:pStyle w:val="BodyText"/>
      </w:pPr>
      <w:r>
        <w:rPr>
          <w:bCs/>
          <w:b/>
        </w:rPr>
        <w:t xml:space="preserve">Bhāvārtha</w:t>
      </w:r>
      <w:r>
        <w:t xml:space="preserve"> </w:t>
      </w:r>
      <w:r>
        <w:rPr>
          <w:iCs/>
          <w:i/>
        </w:rPr>
        <w:t xml:space="preserve">(p. 573)</w:t>
      </w:r>
      <w:r>
        <w:t xml:space="preserve"> </w:t>
      </w:r>
      <w:r>
        <w:t xml:space="preserve">—</w:t>
      </w:r>
      <w:r>
        <w:t xml:space="preserve"> </w:t>
      </w:r>
      <w:r>
        <w:t xml:space="preserve">“</w:t>
      </w:r>
      <w:r>
        <w:t xml:space="preserve">After the night, which was full of darkness, had gone, the goddess Uṣas has just now appeared. Coming from the sky, driving away the darkness and spreading radiance, she is the cause of joy to all. O Aśvin gods, helpers of the appearing of Uṣas, who gives joy to all, I praise you exceedingly.</w:t>
      </w:r>
      <w:r>
        <w:t xml:space="preserve">”</w:t>
      </w:r>
    </w:p>
    <w:p>
      <w:pPr>
        <w:pStyle w:val="BodyText"/>
      </w:pPr>
      <w:r>
        <w:rPr>
          <w:bCs/>
          <w:b/>
        </w:rPr>
        <w:t xml:space="preserve">English Translation (the source’s own, p. 573)</w:t>
      </w:r>
      <w:r>
        <w:t xml:space="preserve"> </w:t>
      </w:r>
      <w:r>
        <w:t xml:space="preserve">—</w:t>
      </w:r>
      <w:r>
        <w:t xml:space="preserve"> </w:t>
      </w:r>
      <w:r>
        <w:t xml:space="preserve">“</w:t>
      </w:r>
      <w:r>
        <w:t xml:space="preserve">This beloved Ushas, until now unseen, scatters the darkness from the sky ; O Aswins, I greatly praise you.</w:t>
      </w:r>
      <w:r>
        <w:t xml:space="preserve">”</w:t>
      </w:r>
    </w:p>
    <w:p>
      <w:pPr>
        <w:pStyle w:val="BodyText"/>
      </w:pPr>
      <w:r>
        <w:rPr>
          <w:bCs/>
          <w:b/>
        </w:rPr>
        <w:t xml:space="preserve">Special Topics (</w:t>
      </w:r>
      <w:r>
        <w:rPr>
          <w:iCs/>
          <w:i/>
          <w:bCs/>
          <w:b/>
        </w:rPr>
        <w:t xml:space="preserve">viśeṣa-viṣayagaḷu</w:t>
      </w:r>
      <w:r>
        <w:rPr>
          <w:bCs/>
          <w:b/>
        </w:rPr>
        <w:t xml:space="preserve">), p. 573</w:t>
      </w:r>
      <w:r>
        <w:t xml:space="preserve"> </w:t>
      </w:r>
      <w:r>
        <w:t xml:space="preserve">-</w:t>
      </w:r>
      <w:r>
        <w:t xml:space="preserve"> </w:t>
      </w:r>
      <w:r>
        <w:rPr>
          <w:bCs/>
          <w:b/>
        </w:rPr>
        <w:t xml:space="preserve">apūrvyā</w:t>
      </w:r>
      <w:r>
        <w:t xml:space="preserve"> </w:t>
      </w:r>
      <w:r>
        <w:t xml:space="preserve">—</w:t>
      </w:r>
      <w:r>
        <w:t xml:space="preserve"> </w:t>
      </w:r>
      <w:r>
        <w:t xml:space="preserve">“</w:t>
      </w:r>
      <w:r>
        <w:rPr>
          <w:iCs/>
          <w:i/>
        </w:rPr>
        <w:t xml:space="preserve">pūrvam avidyamānā; nūtanā</w:t>
      </w:r>
      <w:r>
        <w:t xml:space="preserve">: one not existing before; new; one not existing, or not seen, until now.</w:t>
      </w:r>
      <w:r>
        <w:t xml:space="preserve">”</w:t>
      </w:r>
      <w:r>
        <w:t xml:space="preserve"> </w:t>
      </w:r>
      <w:r>
        <w:t xml:space="preserve">-</w:t>
      </w:r>
      <w:r>
        <w:t xml:space="preserve"> </w:t>
      </w:r>
      <w:r>
        <w:t xml:space="preserve">“</w:t>
      </w:r>
      <w:r>
        <w:t xml:space="preserve">In this sūkta the ṛṣi, aiming at the Aśvin deities who are to be prayed to in the morning, describes the time of Uṣas as their forerunner.</w:t>
      </w:r>
      <w:r>
        <w:t xml:space="preserve">”</w:t>
      </w:r>
    </w:p>
    <w:p>
      <w:pPr>
        <w:pStyle w:val="BodyText"/>
      </w:pPr>
      <w:r>
        <w:rPr>
          <w:bCs/>
          <w:b/>
        </w:rPr>
        <w:t xml:space="preserve">Vyākaraṇa-prakriyā</w:t>
      </w:r>
      <w:r>
        <w:t xml:space="preserve"> </w:t>
      </w:r>
      <w:r>
        <w:rPr>
          <w:iCs/>
          <w:i/>
        </w:rPr>
        <w:t xml:space="preserve">(p. 573 — grammar page, noted briefly)</w:t>
      </w:r>
      <w:r>
        <w:t xml:space="preserve"> </w:t>
      </w:r>
      <w:r>
        <w:t xml:space="preserve">-</w:t>
      </w:r>
      <w:r>
        <w:t xml:space="preserve"> </w:t>
      </w:r>
      <w:r>
        <w:rPr>
          <w:bCs/>
          <w:b/>
        </w:rPr>
        <w:t xml:space="preserve">stuṣe</w:t>
      </w:r>
      <w:r>
        <w:t xml:space="preserve">: root</w:t>
      </w:r>
      <w:r>
        <w:t xml:space="preserve"> </w:t>
      </w:r>
      <w:r>
        <w:rPr>
          <w:iCs/>
          <w:i/>
        </w:rPr>
        <w:t xml:space="preserve">ṣṭuñ stutau</w:t>
      </w:r>
      <w:r>
        <w:t xml:space="preserve">; by</w:t>
      </w:r>
      <w:r>
        <w:t xml:space="preserve"> </w:t>
      </w:r>
      <w:r>
        <w:t xml:space="preserve">“</w:t>
      </w:r>
      <w:r>
        <w:rPr>
          <w:iCs/>
          <w:i/>
        </w:rPr>
        <w:t xml:space="preserve">tiṅāṃ tiṅo bhavanti</w:t>
      </w:r>
      <w:r>
        <w:t xml:space="preserve">”</w:t>
      </w:r>
      <w:r>
        <w:t xml:space="preserve"> </w:t>
      </w:r>
      <w:r>
        <w:t xml:space="preserve">(as printed, a general maxim of exchange of person-endings), the first-person singular</w:t>
      </w:r>
      <w:r>
        <w:t xml:space="preserve"> </w:t>
      </w:r>
      <w:r>
        <w:rPr>
          <w:iCs/>
          <w:i/>
        </w:rPr>
        <w:t xml:space="preserve">iṭ</w:t>
      </w:r>
      <w:r>
        <w:t xml:space="preserve"> </w:t>
      </w:r>
      <w:r>
        <w:t xml:space="preserve">is replaced by the second-person singular</w:t>
      </w:r>
      <w:r>
        <w:t xml:space="preserve"> </w:t>
      </w:r>
      <w:r>
        <w:rPr>
          <w:iCs/>
          <w:i/>
        </w:rPr>
        <w:t xml:space="preserve">thās</w:t>
      </w:r>
      <w:r>
        <w:t xml:space="preserve">, which becomes</w:t>
      </w:r>
      <w:r>
        <w:t xml:space="preserve"> </w:t>
      </w:r>
      <w:r>
        <w:rPr>
          <w:iCs/>
          <w:i/>
        </w:rPr>
        <w:t xml:space="preserve">se</w:t>
      </w:r>
      <w:r>
        <w:t xml:space="preserve">;</w:t>
      </w:r>
      <w:r>
        <w:t xml:space="preserve"> </w:t>
      </w:r>
      <w:r>
        <w:rPr>
          <w:iCs/>
          <w:i/>
        </w:rPr>
        <w:t xml:space="preserve">stu + se</w:t>
      </w:r>
      <w:r>
        <w:t xml:space="preserve">,</w:t>
      </w:r>
      <w:r>
        <w:t xml:space="preserve"> </w:t>
      </w:r>
      <w:r>
        <w:rPr>
          <w:iCs/>
          <w:i/>
        </w:rPr>
        <w:t xml:space="preserve">ṣatva</w:t>
      </w:r>
      <w:r>
        <w:t xml:space="preserve">. Or: the first-person singular</w:t>
      </w:r>
      <w:r>
        <w:t xml:space="preserve"> </w:t>
      </w:r>
      <w:r>
        <w:rPr>
          <w:iCs/>
          <w:i/>
        </w:rPr>
        <w:t xml:space="preserve">iṭ</w:t>
      </w:r>
      <w:r>
        <w:t xml:space="preserve"> </w:t>
      </w:r>
      <w:r>
        <w:t xml:space="preserve">of</w:t>
      </w:r>
      <w:r>
        <w:t xml:space="preserve"> </w:t>
      </w:r>
      <w:r>
        <w:rPr>
          <w:iCs/>
          <w:i/>
        </w:rPr>
        <w:t xml:space="preserve">leṭ</w:t>
      </w:r>
      <w:r>
        <w:t xml:space="preserve">;</w:t>
      </w:r>
      <w:r>
        <w:t xml:space="preserve"> </w:t>
      </w:r>
      <w:r>
        <w:rPr>
          <w:iCs/>
          <w:i/>
        </w:rPr>
        <w:t xml:space="preserve">ṭita ātmanepadānāṃ ṭer e</w:t>
      </w:r>
      <w:r>
        <w:t xml:space="preserve"> </w:t>
      </w:r>
      <w:r>
        <w:t xml:space="preserve">(no number printed) gives the</w:t>
      </w:r>
      <w:r>
        <w:t xml:space="preserve"> </w:t>
      </w:r>
      <w:r>
        <w:rPr>
          <w:iCs/>
          <w:i/>
        </w:rPr>
        <w:t xml:space="preserve">e</w:t>
      </w:r>
      <w:r>
        <w:t xml:space="preserve">;</w:t>
      </w:r>
      <w:r>
        <w:t xml:space="preserve"> </w:t>
      </w:r>
      <w:r>
        <w:rPr>
          <w:iCs/>
          <w:i/>
        </w:rPr>
        <w:t xml:space="preserve">sip</w:t>
      </w:r>
      <w:r>
        <w:t xml:space="preserve"> </w:t>
      </w:r>
      <w:r>
        <w:t xml:space="preserve">by</w:t>
      </w:r>
      <w:r>
        <w:t xml:space="preserve"> </w:t>
      </w:r>
      <w:r>
        <w:rPr>
          <w:iCs/>
          <w:i/>
        </w:rPr>
        <w:t xml:space="preserve">sibbahulaṃ leṭi</w:t>
      </w:r>
      <w:r>
        <w:t xml:space="preserve"> </w:t>
      </w:r>
      <w:r>
        <w:t xml:space="preserve">(printed</w:t>
      </w:r>
      <w:r>
        <w:t xml:space="preserve"> </w:t>
      </w:r>
      <w:r>
        <w:t xml:space="preserve">“</w:t>
      </w:r>
      <w:r>
        <w:t xml:space="preserve">Pā. Sū. 3-4-34</w:t>
      </w:r>
      <w:r>
        <w:t xml:space="preserve">”</w:t>
      </w:r>
      <w:r>
        <w:t xml:space="preserve"> </w:t>
      </w:r>
      <w:r>
        <w:t xml:space="preserve">[as printed; for 3-1-34]);</w:t>
      </w:r>
      <w:r>
        <w:t xml:space="preserve"> </w:t>
      </w:r>
      <w:r>
        <w:rPr>
          <w:iCs/>
          <w:i/>
        </w:rPr>
        <w:t xml:space="preserve">stuṣe</w:t>
      </w:r>
      <w:r>
        <w:t xml:space="preserve">.</w:t>
      </w:r>
      <w:r>
        <w:t xml:space="preserve"> </w:t>
      </w:r>
      <w:r>
        <w:rPr>
          <w:bCs/>
          <w:b/>
        </w:rPr>
        <w:t xml:space="preserve">|| 1 ||</w:t>
      </w:r>
    </w:p>
    <w:p>
      <w:r>
        <w:pict>
          <v:rect style="width:0;height:1.5pt" o:hralign="center" o:hrstd="t" o:hr="t"/>
        </w:pict>
      </w:r>
    </w:p>
    <w:p>
      <w:r>
        <w:pict>
          <v:rect style="width:0;height:1.5pt" o:hralign="center" o:hrstd="t" o:hr="t"/>
        </w:pict>
      </w:r>
    </w:p>
    <w:bookmarkEnd w:id="488"/>
    <w:bookmarkStart w:id="489" w:name="rik-46.2-pp.-574576-pdf-588590"/>
    <w:p>
      <w:pPr>
        <w:pStyle w:val="Heading3"/>
      </w:pPr>
      <w:r>
        <w:t xml:space="preserve">Rik 46.2 (pp. 574–576, PDF 588–590)</w:t>
      </w:r>
    </w:p>
    <w:p>
      <w:pPr>
        <w:pStyle w:val="FirstParagraph"/>
      </w:pPr>
      <w:r>
        <w:rPr>
          <w:bCs/>
          <w:b/>
        </w:rPr>
        <w:t xml:space="preserve">Saṃhitā-pāṭha</w:t>
      </w:r>
      <w:r>
        <w:t xml:space="preserve"> </w:t>
      </w:r>
      <w:r>
        <w:rPr>
          <w:iCs/>
          <w:i/>
        </w:rPr>
        <w:t xml:space="preserve">(p. 574)</w:t>
      </w:r>
    </w:p>
    <w:p>
      <w:pPr>
        <w:pStyle w:val="BlockText"/>
      </w:pPr>
      <w:r>
        <w:rPr>
          <w:bCs/>
          <w:b/>
        </w:rPr>
        <w:t xml:space="preserve">या द॒स्रा सि॑न्धुमातरा मनो॒तरा॑ रयी॒णाम् ।</w:t>
      </w:r>
      <w:r>
        <w:t xml:space="preserve"> </w:t>
      </w:r>
      <w:r>
        <w:rPr>
          <w:bCs/>
          <w:b/>
        </w:rPr>
        <w:t xml:space="preserve">धि॒या दे॒वा व॑सु॒विदा॑ ॥ २ ॥</w:t>
      </w:r>
    </w:p>
    <w:p>
      <w:pPr>
        <w:pStyle w:val="FirstParagraph"/>
      </w:pPr>
      <w:r>
        <w:rPr>
          <w:iCs/>
          <w:i/>
        </w:rPr>
        <w:t xml:space="preserve">yā dasrā́ sindhumātarā manotárā rayīṇā́m |</w:t>
      </w:r>
      <w:r>
        <w:t xml:space="preserve"> </w:t>
      </w:r>
      <w:r>
        <w:rPr>
          <w:iCs/>
          <w:i/>
        </w:rPr>
        <w:t xml:space="preserve">dhiyā́ devā́ vasuvídā || 2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574)</w:t>
      </w:r>
    </w:p>
    <w:p>
      <w:pPr>
        <w:pStyle w:val="BlockText"/>
      </w:pPr>
      <w:r>
        <w:t xml:space="preserve">या । दस्रा । सिन्धुऽमातरा । मनोतरा । रयीणाम् ।</w:t>
      </w:r>
      <w:r>
        <w:t xml:space="preserve"> </w:t>
      </w:r>
      <w:r>
        <w:t xml:space="preserve">धिया । देवा । वसुऽविदा ॥ २ ॥</w:t>
      </w:r>
    </w:p>
    <w:p>
      <w:pPr>
        <w:pStyle w:val="FirstParagraph"/>
      </w:pPr>
      <w:r>
        <w:rPr>
          <w:iCs/>
          <w:i/>
        </w:rPr>
        <w:t xml:space="preserve">yā | dasrā | sindhu-mātarā | manotarā | rayīṇām |</w:t>
      </w:r>
      <w:r>
        <w:t xml:space="preserve"> </w:t>
      </w:r>
      <w:r>
        <w:rPr>
          <w:iCs/>
          <w:i/>
        </w:rPr>
        <w:t xml:space="preserve">dhiyā | devā | vasu-vidā || 2 ||</w:t>
      </w:r>
    </w:p>
    <w:p>
      <w:pPr>
        <w:pStyle w:val="BodyText"/>
      </w:pPr>
      <w:r>
        <w:rPr>
          <w:iCs/>
          <w:i/>
        </w:rPr>
        <w:t xml:space="preserve">(The print repeats the heading</w:t>
      </w:r>
      <w:r>
        <w:rPr>
          <w:iCs/>
          <w:i/>
        </w:rPr>
        <w:t xml:space="preserve"> </w:t>
      </w:r>
      <w:r>
        <w:rPr>
          <w:iCs/>
          <w:i/>
        </w:rPr>
        <w:t xml:space="preserve">“</w:t>
      </w:r>
      <w:r>
        <w:rPr>
          <w:iCs/>
          <w:i/>
        </w:rPr>
        <w:t xml:space="preserve">Saṃhitā-pāṭha</w:t>
      </w:r>
      <w:r>
        <w:rPr>
          <w:iCs/>
          <w:i/>
        </w:rPr>
        <w:t xml:space="preserve">”</w:t>
      </w:r>
      <w:r>
        <w:rPr>
          <w:iCs/>
          <w:i/>
        </w:rPr>
        <w:t xml:space="preserve"> </w:t>
      </w:r>
      <w:r>
        <w:rPr>
          <w:iCs/>
          <w:i/>
        </w:rPr>
        <w:t xml:space="preserve">above the bhāṣya on p. 574, evidently a misprint for</w:t>
      </w:r>
      <w:r>
        <w:rPr>
          <w:iCs/>
          <w:i/>
        </w:rPr>
        <w:t xml:space="preserve"> </w:t>
      </w:r>
      <w:r>
        <w:rPr>
          <w:iCs/>
          <w:i/>
        </w:rPr>
        <w:t xml:space="preserve">“</w:t>
      </w:r>
      <w:r>
        <w:rPr>
          <w:iCs/>
          <w:i/>
        </w:rPr>
        <w:t xml:space="preserve">Sāyaṇa-bhāṣya</w:t>
      </w:r>
      <w:r>
        <w:rPr>
          <w:iCs/>
          <w:i/>
        </w:rPr>
        <w:t xml:space="preserve">”</w:t>
      </w:r>
      <w:r>
        <w:rPr>
          <w:iCs/>
          <w:i/>
        </w:rPr>
        <w:t xml:space="preserve">; I give the bhāṣya under its proper heading.)</w:t>
      </w:r>
    </w:p>
    <w:p>
      <w:pPr>
        <w:pStyle w:val="BodyText"/>
      </w:pPr>
      <w:r>
        <w:rPr>
          <w:bCs/>
          <w:b/>
        </w:rPr>
        <w:t xml:space="preserve">Sāyaṇa-bhāṣya</w:t>
      </w:r>
      <w:r>
        <w:t xml:space="preserve"> </w:t>
      </w:r>
      <w:r>
        <w:rPr>
          <w:iCs/>
          <w:i/>
        </w:rPr>
        <w:t xml:space="preserve">(p. 574)</w:t>
      </w:r>
    </w:p>
    <w:p>
      <w:pPr>
        <w:pStyle w:val="BlockText"/>
      </w:pPr>
      <w:r>
        <w:rPr>
          <w:bCs/>
          <w:b/>
        </w:rPr>
        <w:t xml:space="preserve">या देवा यावश्विनौ वक्ष्यमाणगुणयुक्तौ तौ स्तुष इति पूर्वत्रान्वयः । कीदृशौ । दस्रा दस्रौ दर्शनीयौ सिन्धुमातरा समुद्रमातृकौ । यद्यपि सूर्यचन्द्रमसावेव समुद्रजौ तथाप्यश्विनोः केषांचिन्मते तद्रूपत्वात्तथात्वं । रयीणां धनानां मनोतरा मनसा तारयितारौ धिया कर्मणा वसुविदा निवासस्थानस्य लम्भयितारौ ॥ मनोतरा । मनसा तरत इति मनोतरौ । तरतेरन्तर्भावितण्यर्थात् ऋदोरबिति अप् । पूर्वपदान्तस्य सकारस्य रुत्वे सति च्छान्दसमुत्वं । रयीणां । नामन्यतरस्यामिति नाम उदात्तत्वं । धिया । सावेकाच इति विभक्तेरुदात्तत्वं । वसुविदा । वसूनि निवासस्थानानि विन्देते इति वसुविदौ । क्विप्छेति क्विप् ॥</w:t>
      </w:r>
    </w:p>
    <w:p>
      <w:pPr>
        <w:pStyle w:val="FirstParagraph"/>
      </w:pPr>
      <w:r>
        <w:rPr>
          <w:iCs/>
          <w:i/>
        </w:rPr>
        <w:t xml:space="preserve">yā devā yāv aśvinau vakṣyamāṇaguṇayuktau tau stuṣa iti pūrvatrānvayaḥ | kīdṛśau | dasrā dasrau darśanīyau sindhumātarā samudramātṛkau | yady api sūryacandramasāv eva samudrajau tathāpy aśvinoḥ keṣāṃcin mate tadrūpatvāt tathātvaṃ | rayīṇāṃ dhanānāṃ manotarā manasā tārayitārau dhiyā karmaṇā vasuvidā nivāsasthānasya lambhayitārau || manotarā | manasā tarata iti manotarau | taratér antarbhāvitaṇyarthāt ṛdor ab iti ap | pūrvapadāntasya sakārasya rutve sati cchāndasam utvaṃ | rayīṇāṃ | nāmanyatarasyām iti nām udāttatvaṃ | dhiyā | sāvekāca iti vibhakter udāttatvaṃ | vasuvidā | vasūni nivāsasthānāni vindete iti vasuvidau | kvipcheti kvip ||</w:t>
      </w:r>
    </w:p>
    <w:p>
      <w:pPr>
        <w:pStyle w:val="BodyText"/>
      </w:pPr>
      <w:r>
        <w:rPr>
          <w:bCs/>
          <w:b/>
        </w:rPr>
        <w:t xml:space="preserve">Translation:</w:t>
      </w:r>
      <w:r>
        <w:t xml:space="preserve"> </w:t>
      </w:r>
      <w:r>
        <w:t xml:space="preserve">“</w:t>
      </w:r>
      <w:r>
        <w:t xml:space="preserve">The gods, the two Aśvins, who are endowed with the qualities about to be told —</w:t>
      </w:r>
      <w:r>
        <w:t xml:space="preserve"> </w:t>
      </w:r>
      <w:r>
        <w:rPr>
          <w:iCs/>
          <w:i/>
        </w:rPr>
        <w:t xml:space="preserve">tau stuṣe</w:t>
      </w:r>
      <w:r>
        <w:t xml:space="preserve">, I praise them: so the connexion with the previous (ṛk) runs. What kind?</w:t>
      </w:r>
      <w:r>
        <w:t xml:space="preserve"> </w:t>
      </w:r>
      <w:r>
        <w:rPr>
          <w:iCs/>
          <w:i/>
        </w:rPr>
        <w:t xml:space="preserve">Dasrā</w:t>
      </w:r>
      <w:r>
        <w:t xml:space="preserve">,</w:t>
      </w:r>
      <w:r>
        <w:t xml:space="preserve"> </w:t>
      </w:r>
      <w:r>
        <w:rPr>
          <w:iCs/>
          <w:i/>
        </w:rPr>
        <w:t xml:space="preserve">dasrau</w:t>
      </w:r>
      <w:r>
        <w:t xml:space="preserve">, beautiful to behold;</w:t>
      </w:r>
      <w:r>
        <w:t xml:space="preserve"> </w:t>
      </w:r>
      <w:r>
        <w:rPr>
          <w:iCs/>
          <w:i/>
        </w:rPr>
        <w:t xml:space="preserve">sindhumātarā</w:t>
      </w:r>
      <w:r>
        <w:t xml:space="preserve">, whose mother is the sea. Although it is the Sun and the Moon that are sea-born, yet, in the view of some, the Aśvins are of that form, and therefore are so.</w:t>
      </w:r>
      <w:r>
        <w:t xml:space="preserve"> </w:t>
      </w:r>
      <w:r>
        <w:rPr>
          <w:iCs/>
          <w:i/>
        </w:rPr>
        <w:t xml:space="preserve">Rayīṇām manotarā</w:t>
      </w:r>
      <w:r>
        <w:t xml:space="preserve">, who with the mind cause (men) to cross over (to) riches (the givers of wealth);</w:t>
      </w:r>
      <w:r>
        <w:t xml:space="preserve"> </w:t>
      </w:r>
      <w:r>
        <w:rPr>
          <w:iCs/>
          <w:i/>
        </w:rPr>
        <w:t xml:space="preserve">dhiyā</w:t>
      </w:r>
      <w:r>
        <w:t xml:space="preserve">, by (their) work,</w:t>
      </w:r>
      <w:r>
        <w:t xml:space="preserve"> </w:t>
      </w:r>
      <w:r>
        <w:rPr>
          <w:iCs/>
          <w:i/>
        </w:rPr>
        <w:t xml:space="preserve">vasuvidā</w:t>
      </w:r>
      <w:r>
        <w:t xml:space="preserve">, who cause the dwelling-place to be obtained.</w:t>
      </w:r>
      <w:r>
        <w:t xml:space="preserve">”</w:t>
      </w:r>
    </w:p>
    <w:p>
      <w:pPr>
        <w:pStyle w:val="BodyText"/>
      </w:pPr>
      <w:r>
        <w:rPr>
          <w:bCs/>
          <w:b/>
        </w:rPr>
        <w:t xml:space="preserve">Grammatical tail</w:t>
      </w:r>
      <w:r>
        <w:t xml:space="preserve"> </w:t>
      </w:r>
      <w:r>
        <w:rPr>
          <w:iCs/>
          <w:i/>
        </w:rPr>
        <w:t xml:space="preserve">(p. 574; characterized)</w:t>
      </w:r>
      <w:r>
        <w:t xml:space="preserve"> </w:t>
      </w:r>
      <w:r>
        <w:t xml:space="preserve">-</w:t>
      </w:r>
      <w:r>
        <w:t xml:space="preserve"> </w:t>
      </w:r>
      <w:r>
        <w:rPr>
          <w:iCs/>
          <w:i/>
        </w:rPr>
        <w:t xml:space="preserve">manotarā</w:t>
      </w:r>
      <w:r>
        <w:t xml:space="preserve">:</w:t>
      </w:r>
      <w:r>
        <w:t xml:space="preserve"> </w:t>
      </w:r>
      <w:r>
        <w:t xml:space="preserve">“</w:t>
      </w:r>
      <w:r>
        <w:t xml:space="preserve">those who cross (or make to cross) by mind</w:t>
      </w:r>
      <w:r>
        <w:t xml:space="preserve">”</w:t>
      </w:r>
      <w:r>
        <w:t xml:space="preserve">; the root</w:t>
      </w:r>
      <w:r>
        <w:t xml:space="preserve"> </w:t>
      </w:r>
      <w:r>
        <w:rPr>
          <w:iCs/>
          <w:i/>
        </w:rPr>
        <w:t xml:space="preserve">tṝ</w:t>
      </w:r>
      <w:r>
        <w:t xml:space="preserve">, with the causative sense included, takes the suffix</w:t>
      </w:r>
      <w:r>
        <w:t xml:space="preserve"> </w:t>
      </w:r>
      <w:r>
        <w:rPr>
          <w:iCs/>
          <w:i/>
        </w:rPr>
        <w:t xml:space="preserve">ap</w:t>
      </w:r>
      <w:r>
        <w:t xml:space="preserve"> </w:t>
      </w:r>
      <w:r>
        <w:t xml:space="preserve">by</w:t>
      </w:r>
      <w:r>
        <w:t xml:space="preserve"> </w:t>
      </w:r>
      <w:r>
        <w:rPr>
          <w:iCs/>
          <w:i/>
        </w:rPr>
        <w:t xml:space="preserve">ṛdor ap</w:t>
      </w:r>
      <w:r>
        <w:t xml:space="preserve">; when the</w:t>
      </w:r>
      <w:r>
        <w:t xml:space="preserve"> </w:t>
      </w:r>
      <w:r>
        <w:rPr>
          <w:iCs/>
          <w:i/>
        </w:rPr>
        <w:t xml:space="preserve">s</w:t>
      </w:r>
      <w:r>
        <w:t xml:space="preserve"> </w:t>
      </w:r>
      <w:r>
        <w:t xml:space="preserve">at the end of the first member becomes</w:t>
      </w:r>
      <w:r>
        <w:t xml:space="preserve"> </w:t>
      </w:r>
      <w:r>
        <w:rPr>
          <w:iCs/>
          <w:i/>
        </w:rPr>
        <w:t xml:space="preserve">ru</w:t>
      </w:r>
      <w:r>
        <w:t xml:space="preserve">, the</w:t>
      </w:r>
      <w:r>
        <w:t xml:space="preserve"> </w:t>
      </w:r>
      <w:r>
        <w:rPr>
          <w:iCs/>
          <w:i/>
        </w:rPr>
        <w:t xml:space="preserve">u</w:t>
      </w:r>
      <w:r>
        <w:t xml:space="preserve"> </w:t>
      </w:r>
      <w:r>
        <w:t xml:space="preserve">is Vedic.</w:t>
      </w:r>
      <w:r>
        <w:t xml:space="preserve"> </w:t>
      </w:r>
      <w:r>
        <w:t xml:space="preserve">-</w:t>
      </w:r>
      <w:r>
        <w:t xml:space="preserve"> </w:t>
      </w:r>
      <w:r>
        <w:rPr>
          <w:iCs/>
          <w:i/>
        </w:rPr>
        <w:t xml:space="preserve">rayīṇām</w:t>
      </w:r>
      <w:r>
        <w:t xml:space="preserve">:</w:t>
      </w:r>
      <w:r>
        <w:t xml:space="preserve"> </w:t>
      </w:r>
      <w:r>
        <w:rPr>
          <w:iCs/>
          <w:i/>
        </w:rPr>
        <w:t xml:space="preserve">nām</w:t>
      </w:r>
      <w:r>
        <w:t xml:space="preserve"> </w:t>
      </w:r>
      <w:r>
        <w:t xml:space="preserve">is acute by</w:t>
      </w:r>
      <w:r>
        <w:t xml:space="preserve"> </w:t>
      </w:r>
      <w:r>
        <w:rPr>
          <w:iCs/>
          <w:i/>
        </w:rPr>
        <w:t xml:space="preserve">nāmanyatarasyām</w:t>
      </w:r>
      <w:r>
        <w:t xml:space="preserve">.</w:t>
      </w:r>
      <w:r>
        <w:t xml:space="preserve"> </w:t>
      </w:r>
      <w:r>
        <w:rPr>
          <w:iCs/>
          <w:i/>
        </w:rPr>
        <w:t xml:space="preserve">Dhiyā</w:t>
      </w:r>
      <w:r>
        <w:t xml:space="preserve">: the case-ending is acute by</w:t>
      </w:r>
      <w:r>
        <w:t xml:space="preserve"> </w:t>
      </w:r>
      <w:r>
        <w:rPr>
          <w:iCs/>
          <w:i/>
        </w:rPr>
        <w:t xml:space="preserve">sāvekāca…</w:t>
      </w:r>
      <w:r>
        <w:t xml:space="preserve">.</w:t>
      </w:r>
      <w:r>
        <w:t xml:space="preserve"> </w:t>
      </w:r>
      <w:r>
        <w:rPr>
          <w:iCs/>
          <w:i/>
        </w:rPr>
        <w:t xml:space="preserve">Vasuvidā</w:t>
      </w:r>
      <w:r>
        <w:t xml:space="preserve">:</w:t>
      </w:r>
      <w:r>
        <w:t xml:space="preserve"> </w:t>
      </w:r>
      <w:r>
        <w:t xml:space="preserve">“</w:t>
      </w:r>
      <w:r>
        <w:t xml:space="preserve">they who obtain (</w:t>
      </w:r>
      <w:r>
        <w:rPr>
          <w:iCs/>
          <w:i/>
        </w:rPr>
        <w:t xml:space="preserve">vindete</w:t>
      </w:r>
      <w:r>
        <w:t xml:space="preserve">) dwellings</w:t>
      </w:r>
      <w:r>
        <w:t xml:space="preserve">”</w:t>
      </w:r>
      <w:r>
        <w:t xml:space="preserve">;</w:t>
      </w:r>
      <w:r>
        <w:t xml:space="preserve"> </w:t>
      </w:r>
      <w:r>
        <w:rPr>
          <w:iCs/>
          <w:i/>
        </w:rPr>
        <w:t xml:space="preserve">kvip</w:t>
      </w:r>
      <w:r>
        <w:t xml:space="preserve"> </w:t>
      </w:r>
      <w:r>
        <w:t xml:space="preserve">by</w:t>
      </w:r>
      <w:r>
        <w:t xml:space="preserve"> </w:t>
      </w:r>
      <w:r>
        <w:rPr>
          <w:iCs/>
          <w:i/>
        </w:rPr>
        <w:t xml:space="preserve">kvip ca</w:t>
      </w:r>
      <w:r>
        <w:t xml:space="preserve">.</w:t>
      </w:r>
    </w:p>
    <w:p>
      <w:pPr>
        <w:pStyle w:val="BodyText"/>
      </w:pPr>
      <w:r>
        <w:rPr>
          <w:bCs/>
          <w:b/>
        </w:rPr>
        <w:t xml:space="preserve">Pratipadārtha</w:t>
      </w:r>
      <w:r>
        <w:t xml:space="preserve"> </w:t>
      </w:r>
      <w:r>
        <w:rPr>
          <w:iCs/>
          <w:i/>
        </w:rPr>
        <w:t xml:space="preserve">(p. 574)</w:t>
      </w:r>
      <w:r>
        <w:t xml:space="preserve"> </w:t>
      </w:r>
      <w:r>
        <w:t xml:space="preserve">—</w:t>
      </w:r>
      <w:r>
        <w:t xml:space="preserve"> </w:t>
      </w:r>
      <w:r>
        <w:t xml:space="preserve">“</w:t>
      </w:r>
      <w:r>
        <w:rPr>
          <w:bCs/>
          <w:b/>
        </w:rPr>
        <w:t xml:space="preserve">dasrā</w:t>
      </w:r>
      <w:r>
        <w:t xml:space="preserve"> </w:t>
      </w:r>
      <w:r>
        <w:t xml:space="preserve">— who are beautiful in form;</w:t>
      </w:r>
      <w:r>
        <w:t xml:space="preserve"> </w:t>
      </w:r>
      <w:r>
        <w:rPr>
          <w:bCs/>
          <w:b/>
        </w:rPr>
        <w:t xml:space="preserve">sindhumātarā</w:t>
      </w:r>
      <w:r>
        <w:t xml:space="preserve"> </w:t>
      </w:r>
      <w:r>
        <w:t xml:space="preserve">— whose mother is the sea;</w:t>
      </w:r>
      <w:r>
        <w:t xml:space="preserve"> </w:t>
      </w:r>
      <w:r>
        <w:rPr>
          <w:bCs/>
          <w:b/>
        </w:rPr>
        <w:t xml:space="preserve">rayīṇām</w:t>
      </w:r>
      <w:r>
        <w:t xml:space="preserve"> </w:t>
      </w:r>
      <w:r>
        <w:t xml:space="preserve">— of riches;</w:t>
      </w:r>
      <w:r>
        <w:t xml:space="preserve"> </w:t>
      </w:r>
      <w:r>
        <w:rPr>
          <w:bCs/>
          <w:b/>
        </w:rPr>
        <w:t xml:space="preserve">manotarā</w:t>
      </w:r>
      <w:r>
        <w:t xml:space="preserve"> </w:t>
      </w:r>
      <w:r>
        <w:t xml:space="preserve">— who distribute (them) with their mind;</w:t>
      </w:r>
      <w:r>
        <w:t xml:space="preserve"> </w:t>
      </w:r>
      <w:r>
        <w:rPr>
          <w:bCs/>
          <w:b/>
        </w:rPr>
        <w:t xml:space="preserve">dhiyā</w:t>
      </w:r>
      <w:r>
        <w:t xml:space="preserve"> </w:t>
      </w:r>
      <w:r>
        <w:t xml:space="preserve">— (to each one) according to his work (as the fruit of it);</w:t>
      </w:r>
      <w:r>
        <w:t xml:space="preserve"> </w:t>
      </w:r>
      <w:r>
        <w:rPr>
          <w:bCs/>
          <w:b/>
        </w:rPr>
        <w:t xml:space="preserve">vasuvidā</w:t>
      </w:r>
      <w:r>
        <w:t xml:space="preserve"> </w:t>
      </w:r>
      <w:r>
        <w:t xml:space="preserve">— who cause dwelling-places to be obtained;</w:t>
      </w:r>
      <w:r>
        <w:t xml:space="preserve"> </w:t>
      </w:r>
      <w:r>
        <w:rPr>
          <w:bCs/>
          <w:b/>
        </w:rPr>
        <w:t xml:space="preserve">yā devā</w:t>
      </w:r>
      <w:r>
        <w:t xml:space="preserve"> </w:t>
      </w:r>
      <w:r>
        <w:t xml:space="preserve">— whichever Aśvin gods there are (those I praise).</w:t>
      </w:r>
      <w:r>
        <w:t xml:space="preserve">”</w:t>
      </w:r>
    </w:p>
    <w:p>
      <w:pPr>
        <w:pStyle w:val="BodyText"/>
      </w:pPr>
      <w:r>
        <w:rPr>
          <w:bCs/>
          <w:b/>
        </w:rPr>
        <w:t xml:space="preserve">Bhāvārtha</w:t>
      </w:r>
      <w:r>
        <w:t xml:space="preserve"> </w:t>
      </w:r>
      <w:r>
        <w:rPr>
          <w:iCs/>
          <w:i/>
        </w:rPr>
        <w:t xml:space="preserve">(p. 575)</w:t>
      </w:r>
      <w:r>
        <w:t xml:space="preserve"> </w:t>
      </w:r>
      <w:r>
        <w:t xml:space="preserve">—</w:t>
      </w:r>
      <w:r>
        <w:t xml:space="preserve"> </w:t>
      </w:r>
      <w:r>
        <w:t xml:space="preserve">“</w:t>
      </w:r>
      <w:r>
        <w:t xml:space="preserve">The Aśvin gods are sons of the sea. They are of beautiful form. They distribute riches with great generosity, with good mind; but without discrimination they do not show their generosity. To each one, in accord with his work, and as the very fruit of it, they cause dwelling-places to be obtained. I praise the Aśvin gods who are such generous givers and lovers of justice.</w:t>
      </w:r>
      <w:r>
        <w:t xml:space="preserve">”</w:t>
      </w:r>
    </w:p>
    <w:p>
      <w:pPr>
        <w:pStyle w:val="BodyText"/>
      </w:pPr>
      <w:r>
        <w:rPr>
          <w:bCs/>
          <w:b/>
        </w:rPr>
        <w:t xml:space="preserve">English Translation (the source’s own, p. 575)</w:t>
      </w:r>
      <w:r>
        <w:t xml:space="preserve"> </w:t>
      </w:r>
      <w:r>
        <w:t xml:space="preserve">—</w:t>
      </w:r>
      <w:r>
        <w:t xml:space="preserve"> </w:t>
      </w:r>
      <w:r>
        <w:t xml:space="preserve">“</w:t>
      </w:r>
      <w:r>
        <w:t xml:space="preserve">( I praise Aswins ) who are divine, of pleasing appearance, children of the sea, givers of wealth and granters of dwellings ( as the reward of the sacrifice).</w:t>
      </w:r>
      <w:r>
        <w:t xml:space="preserve">”</w:t>
      </w:r>
    </w:p>
    <w:p>
      <w:pPr>
        <w:pStyle w:val="BodyText"/>
      </w:pPr>
      <w:r>
        <w:rPr>
          <w:bCs/>
          <w:b/>
        </w:rPr>
        <w:t xml:space="preserve">Special Topics (</w:t>
      </w:r>
      <w:r>
        <w:rPr>
          <w:iCs/>
          <w:i/>
          <w:bCs/>
          <w:b/>
        </w:rPr>
        <w:t xml:space="preserve">viśeṣa-viṣayagaḷu</w:t>
      </w:r>
      <w:r>
        <w:rPr>
          <w:bCs/>
          <w:b/>
        </w:rPr>
        <w:t xml:space="preserve">), p. 575</w:t>
      </w:r>
      <w:r>
        <w:t xml:space="preserve"> </w:t>
      </w:r>
      <w:r>
        <w:t xml:space="preserve">-</w:t>
      </w:r>
      <w:r>
        <w:t xml:space="preserve"> </w:t>
      </w:r>
      <w:r>
        <w:rPr>
          <w:bCs/>
          <w:b/>
        </w:rPr>
        <w:t xml:space="preserve">dasrā</w:t>
      </w:r>
      <w:r>
        <w:t xml:space="preserve"> </w:t>
      </w:r>
      <w:r>
        <w:t xml:space="preserve">—</w:t>
      </w:r>
      <w:r>
        <w:t xml:space="preserve"> </w:t>
      </w:r>
      <w:r>
        <w:t xml:space="preserve">“</w:t>
      </w:r>
      <w:r>
        <w:rPr>
          <w:iCs/>
          <w:i/>
        </w:rPr>
        <w:t xml:space="preserve">darśanīyau</w:t>
      </w:r>
      <w:r>
        <w:t xml:space="preserve">: beautiful, or destroyers of enemies.</w:t>
      </w:r>
      <w:r>
        <w:t xml:space="preserve">”</w:t>
      </w:r>
      <w:r>
        <w:t xml:space="preserve"> </w:t>
      </w:r>
      <w:r>
        <w:t xml:space="preserve">-</w:t>
      </w:r>
      <w:r>
        <w:t xml:space="preserve"> </w:t>
      </w:r>
      <w:r>
        <w:rPr>
          <w:bCs/>
          <w:b/>
        </w:rPr>
        <w:t xml:space="preserve">sindhumātarā</w:t>
      </w:r>
      <w:r>
        <w:t xml:space="preserve"> </w:t>
      </w:r>
      <w:r>
        <w:t xml:space="preserve">—</w:t>
      </w:r>
      <w:r>
        <w:t xml:space="preserve"> </w:t>
      </w:r>
      <w:r>
        <w:t xml:space="preserve">“</w:t>
      </w:r>
      <w:r>
        <w:t xml:space="preserve">those whose mother is the sea, that is, sons of the sea. According to some, as the Sun and the Moon are born of the sea, so these Aśvin gods too are born of the sea, and therefore, the commentator says, it is proper to call them sons of the sea.</w:t>
      </w:r>
      <w:r>
        <w:t xml:space="preserve"> </w:t>
      </w:r>
      <w:r>
        <w:rPr>
          <w:iCs/>
          <w:i/>
        </w:rPr>
        <w:t xml:space="preserve">Sindhu</w:t>
      </w:r>
      <w:r>
        <w:t xml:space="preserve"> </w:t>
      </w:r>
      <w:r>
        <w:t xml:space="preserve">means the sea. As the word</w:t>
      </w:r>
      <w:r>
        <w:t xml:space="preserve"> </w:t>
      </w:r>
      <w:r>
        <w:rPr>
          <w:iCs/>
          <w:i/>
        </w:rPr>
        <w:t xml:space="preserve">samudra</w:t>
      </w:r>
      <w:r>
        <w:t xml:space="preserve"> </w:t>
      </w:r>
      <w:r>
        <w:t xml:space="preserve">also means the atmosphere (</w:t>
      </w:r>
      <w:r>
        <w:rPr>
          <w:iCs/>
          <w:i/>
        </w:rPr>
        <w:t xml:space="preserve">antarikṣa</w:t>
      </w:r>
      <w:r>
        <w:t xml:space="preserve">), one may say that these Aśvin gods were born in the atmosphere.</w:t>
      </w:r>
      <w:r>
        <w:t xml:space="preserve">”</w:t>
      </w:r>
      <w:r>
        <w:t xml:space="preserve"> </w:t>
      </w:r>
      <w:r>
        <w:t xml:space="preserve">-</w:t>
      </w:r>
      <w:r>
        <w:t xml:space="preserve"> </w:t>
      </w:r>
      <w:r>
        <w:rPr>
          <w:bCs/>
          <w:b/>
        </w:rPr>
        <w:t xml:space="preserve">manotarā</w:t>
      </w:r>
      <w:r>
        <w:t xml:space="preserve"> </w:t>
      </w:r>
      <w:r>
        <w:t xml:space="preserve">—</w:t>
      </w:r>
      <w:r>
        <w:t xml:space="preserve"> </w:t>
      </w:r>
      <w:r>
        <w:t xml:space="preserve">“</w:t>
      </w:r>
      <w:r>
        <w:rPr>
          <w:iCs/>
          <w:i/>
        </w:rPr>
        <w:t xml:space="preserve">manasā tārayitārau; manasā tarata iti manotarau; dhanānāṃ dātārāv ity arthaḥ</w:t>
      </w:r>
      <w:r>
        <w:t xml:space="preserve">: those who distribute wealth, that is, those who give.</w:t>
      </w:r>
      <w:r>
        <w:t xml:space="preserve">”</w:t>
      </w:r>
      <w:r>
        <w:t xml:space="preserve"> </w:t>
      </w:r>
      <w:r>
        <w:t xml:space="preserve">-</w:t>
      </w:r>
      <w:r>
        <w:t xml:space="preserve"> </w:t>
      </w:r>
      <w:r>
        <w:rPr>
          <w:bCs/>
          <w:b/>
        </w:rPr>
        <w:t xml:space="preserve">dhiyā</w:t>
      </w:r>
      <w:r>
        <w:t xml:space="preserve"> </w:t>
      </w:r>
      <w:r>
        <w:t xml:space="preserve">—</w:t>
      </w:r>
      <w:r>
        <w:t xml:space="preserve"> </w:t>
      </w:r>
      <w:r>
        <w:t xml:space="preserve">“</w:t>
      </w:r>
      <w:r>
        <w:rPr>
          <w:iCs/>
          <w:i/>
        </w:rPr>
        <w:t xml:space="preserve">karmaṇā</w:t>
      </w:r>
      <w:r>
        <w:t xml:space="preserve">: by work (Ni. 3-1).</w:t>
      </w:r>
      <w:r>
        <w:t xml:space="preserve">”</w:t>
      </w:r>
      <w:r>
        <w:t xml:space="preserve"> </w:t>
      </w:r>
      <w:r>
        <w:t xml:space="preserve">-</w:t>
      </w:r>
      <w:r>
        <w:t xml:space="preserve"> </w:t>
      </w:r>
      <w:r>
        <w:rPr>
          <w:bCs/>
          <w:b/>
        </w:rPr>
        <w:t xml:space="preserve">vasuvidā</w:t>
      </w:r>
      <w:r>
        <w:t xml:space="preserve"> </w:t>
      </w:r>
      <w:r>
        <w:t xml:space="preserve">—</w:t>
      </w:r>
      <w:r>
        <w:t xml:space="preserve"> </w:t>
      </w:r>
      <w:r>
        <w:t xml:space="preserve">“</w:t>
      </w:r>
      <w:r>
        <w:rPr>
          <w:iCs/>
          <w:i/>
        </w:rPr>
        <w:t xml:space="preserve">vasūni nivāsasthānāni vindete iti vasuvidau; nivāsasthānasya lambhayitārau</w:t>
      </w:r>
      <w:r>
        <w:t xml:space="preserve">: those who get dwelling-places for performers of sacrifices and the like.</w:t>
      </w:r>
      <w:r>
        <w:t xml:space="preserve">”</w:t>
      </w:r>
    </w:p>
    <w:p>
      <w:pPr>
        <w:pStyle w:val="BodyText"/>
      </w:pPr>
      <w:r>
        <w:rPr>
          <w:bCs/>
          <w:b/>
        </w:rPr>
        <w:t xml:space="preserve">Vyākaraṇa-prakriyā</w:t>
      </w:r>
      <w:r>
        <w:t xml:space="preserve"> </w:t>
      </w:r>
      <w:r>
        <w:rPr>
          <w:iCs/>
          <w:i/>
        </w:rPr>
        <w:t xml:space="preserve">(pp. 575–576 — grammar pages, noted briefly)</w:t>
      </w:r>
      <w:r>
        <w:t xml:space="preserve"> </w:t>
      </w:r>
      <w:r>
        <w:t xml:space="preserve">-</w:t>
      </w:r>
      <w:r>
        <w:t xml:space="preserve"> </w:t>
      </w:r>
      <w:r>
        <w:rPr>
          <w:bCs/>
          <w:b/>
        </w:rPr>
        <w:t xml:space="preserve">manotarā</w:t>
      </w:r>
      <w:r>
        <w:t xml:space="preserve">:</w:t>
      </w:r>
      <w:r>
        <w:t xml:space="preserve"> </w:t>
      </w:r>
      <w:r>
        <w:t xml:space="preserve">“</w:t>
      </w:r>
      <w:r>
        <w:rPr>
          <w:iCs/>
          <w:i/>
        </w:rPr>
        <w:t xml:space="preserve">manasā tarata</w:t>
      </w:r>
      <w:r>
        <w:t xml:space="preserve">”</w:t>
      </w:r>
      <w:r>
        <w:t xml:space="preserve">; root</w:t>
      </w:r>
      <w:r>
        <w:t xml:space="preserve"> </w:t>
      </w:r>
      <w:r>
        <w:rPr>
          <w:iCs/>
          <w:i/>
        </w:rPr>
        <w:t xml:space="preserve">tṝ plavanataraṇayoḥ</w:t>
      </w:r>
      <w:r>
        <w:t xml:space="preserve">, the root with</w:t>
      </w:r>
      <w:r>
        <w:t xml:space="preserve"> </w:t>
      </w:r>
      <w:r>
        <w:rPr>
          <w:iCs/>
          <w:i/>
        </w:rPr>
        <w:t xml:space="preserve">ṇic</w:t>
      </w:r>
      <w:r>
        <w:t xml:space="preserve">-sense included; after it</w:t>
      </w:r>
      <w:r>
        <w:t xml:space="preserve"> </w:t>
      </w:r>
      <w:r>
        <w:rPr>
          <w:iCs/>
          <w:i/>
        </w:rPr>
        <w:t xml:space="preserve">ṛdor ap</w:t>
      </w:r>
      <w:r>
        <w:t xml:space="preserve"> </w:t>
      </w:r>
      <w:r>
        <w:t xml:space="preserve">(Pā. Sū. 3-3-57) — ऋदोरप् — the suffix</w:t>
      </w:r>
      <w:r>
        <w:t xml:space="preserve"> </w:t>
      </w:r>
      <w:r>
        <w:rPr>
          <w:iCs/>
          <w:i/>
        </w:rPr>
        <w:t xml:space="preserve">ap</w:t>
      </w:r>
      <w:r>
        <w:t xml:space="preserve"> </w:t>
      </w:r>
      <w:r>
        <w:t xml:space="preserve">after a root ending in</w:t>
      </w:r>
      <w:r>
        <w:t xml:space="preserve"> </w:t>
      </w:r>
      <w:r>
        <w:rPr>
          <w:iCs/>
          <w:i/>
        </w:rPr>
        <w:t xml:space="preserve">ṛ</w:t>
      </w:r>
      <w:r>
        <w:t xml:space="preserve"> </w:t>
      </w:r>
      <w:r>
        <w:t xml:space="preserve">or</w:t>
      </w:r>
      <w:r>
        <w:t xml:space="preserve"> </w:t>
      </w:r>
      <w:r>
        <w:rPr>
          <w:iCs/>
          <w:i/>
        </w:rPr>
        <w:t xml:space="preserve">u</w:t>
      </w:r>
      <w:r>
        <w:t xml:space="preserve"> </w:t>
      </w:r>
      <w:r>
        <w:t xml:space="preserve">in the abstract sense or for a non-agent</w:t>
      </w:r>
      <w:r>
        <w:t xml:space="preserve"> </w:t>
      </w:r>
      <w:r>
        <w:rPr>
          <w:iCs/>
          <w:i/>
        </w:rPr>
        <w:t xml:space="preserve">kāraka</w:t>
      </w:r>
      <w:r>
        <w:t xml:space="preserve">;</w:t>
      </w:r>
      <w:r>
        <w:t xml:space="preserve"> </w:t>
      </w:r>
      <w:r>
        <w:rPr>
          <w:iCs/>
          <w:i/>
        </w:rPr>
        <w:t xml:space="preserve">guṇa</w:t>
      </w:r>
      <w:r>
        <w:t xml:space="preserve"> </w:t>
      </w:r>
      <w:r>
        <w:t xml:space="preserve">with</w:t>
      </w:r>
      <w:r>
        <w:t xml:space="preserve"> </w:t>
      </w:r>
      <w:r>
        <w:rPr>
          <w:iCs/>
          <w:i/>
        </w:rPr>
        <w:t xml:space="preserve">raparatva</w:t>
      </w:r>
      <w:r>
        <w:t xml:space="preserve">.</w:t>
      </w:r>
      <w:r>
        <w:t xml:space="preserve"> </w:t>
      </w:r>
      <w:r>
        <w:rPr>
          <w:iCs/>
          <w:i/>
        </w:rPr>
        <w:t xml:space="preserve">Sasajuṣo ruḥ</w:t>
      </w:r>
      <w:r>
        <w:t xml:space="preserve"> </w:t>
      </w:r>
      <w:r>
        <w:t xml:space="preserve">(Pā. Sū. 8-2-66) gives</w:t>
      </w:r>
      <w:r>
        <w:t xml:space="preserve"> </w:t>
      </w:r>
      <w:r>
        <w:rPr>
          <w:iCs/>
          <w:i/>
        </w:rPr>
        <w:t xml:space="preserve">ru</w:t>
      </w:r>
      <w:r>
        <w:t xml:space="preserve"> </w:t>
      </w:r>
      <w:r>
        <w:t xml:space="preserve">for the final</w:t>
      </w:r>
      <w:r>
        <w:t xml:space="preserve"> </w:t>
      </w:r>
      <w:r>
        <w:rPr>
          <w:iCs/>
          <w:i/>
        </w:rPr>
        <w:t xml:space="preserve">s</w:t>
      </w:r>
      <w:r>
        <w:t xml:space="preserve"> </w:t>
      </w:r>
      <w:r>
        <w:t xml:space="preserve">of</w:t>
      </w:r>
      <w:r>
        <w:t xml:space="preserve"> </w:t>
      </w:r>
      <w:r>
        <w:rPr>
          <w:iCs/>
          <w:i/>
        </w:rPr>
        <w:t xml:space="preserve">manas</w:t>
      </w:r>
      <w:r>
        <w:t xml:space="preserve"> </w:t>
      </w:r>
      <w:r>
        <w:t xml:space="preserve">at the end of a</w:t>
      </w:r>
      <w:r>
        <w:t xml:space="preserve"> </w:t>
      </w:r>
      <w:r>
        <w:rPr>
          <w:iCs/>
          <w:i/>
        </w:rPr>
        <w:t xml:space="preserve">pada</w:t>
      </w:r>
      <w:r>
        <w:t xml:space="preserve"> </w:t>
      </w:r>
      <w:r>
        <w:t xml:space="preserve">(</w:t>
      </w:r>
      <w:r>
        <w:rPr>
          <w:iCs/>
          <w:i/>
        </w:rPr>
        <w:t xml:space="preserve">manar + tara</w:t>
      </w:r>
      <w:r>
        <w:t xml:space="preserve">). The Kannada author then notes that</w:t>
      </w:r>
      <w:r>
        <w:t xml:space="preserve"> </w:t>
      </w:r>
      <w:r>
        <w:rPr>
          <w:iCs/>
          <w:i/>
        </w:rPr>
        <w:t xml:space="preserve">ru</w:t>
      </w:r>
      <w:r>
        <w:t xml:space="preserve"> </w:t>
      </w:r>
      <w:r>
        <w:t xml:space="preserve">is followed by a</w:t>
      </w:r>
      <w:r>
        <w:t xml:space="preserve"> </w:t>
      </w:r>
      <w:r>
        <w:rPr>
          <w:iCs/>
          <w:i/>
        </w:rPr>
        <w:t xml:space="preserve">ta</w:t>
      </w:r>
      <w:r>
        <w:t xml:space="preserve">, not by an</w:t>
      </w:r>
      <w:r>
        <w:t xml:space="preserve"> </w:t>
      </w:r>
      <w:r>
        <w:rPr>
          <w:iCs/>
          <w:i/>
        </w:rPr>
        <w:t xml:space="preserve">a</w:t>
      </w:r>
      <w:r>
        <w:t xml:space="preserve">, so</w:t>
      </w:r>
      <w:r>
        <w:t xml:space="preserve"> </w:t>
      </w:r>
      <w:r>
        <w:rPr>
          <w:iCs/>
          <w:i/>
        </w:rPr>
        <w:t xml:space="preserve">ato ror aplutād aplute</w:t>
      </w:r>
      <w:r>
        <w:t xml:space="preserve"> </w:t>
      </w:r>
      <w:r>
        <w:t xml:space="preserve">and</w:t>
      </w:r>
      <w:r>
        <w:t xml:space="preserve"> </w:t>
      </w:r>
      <w:r>
        <w:rPr>
          <w:iCs/>
          <w:i/>
        </w:rPr>
        <w:t xml:space="preserve">haśi ca</w:t>
      </w:r>
      <w:r>
        <w:t xml:space="preserve"> </w:t>
      </w:r>
      <w:r>
        <w:t xml:space="preserve">cannot give</w:t>
      </w:r>
      <w:r>
        <w:t xml:space="preserve"> </w:t>
      </w:r>
      <w:r>
        <w:rPr>
          <w:iCs/>
          <w:i/>
        </w:rPr>
        <w:t xml:space="preserve">u</w:t>
      </w:r>
      <w:r>
        <w:t xml:space="preserve">; hence the</w:t>
      </w:r>
      <w:r>
        <w:t xml:space="preserve"> </w:t>
      </w:r>
      <w:r>
        <w:rPr>
          <w:iCs/>
          <w:i/>
        </w:rPr>
        <w:t xml:space="preserve">u</w:t>
      </w:r>
      <w:r>
        <w:t xml:space="preserve"> </w:t>
      </w:r>
      <w:r>
        <w:t xml:space="preserve">for</w:t>
      </w:r>
      <w:r>
        <w:t xml:space="preserve"> </w:t>
      </w:r>
      <w:r>
        <w:rPr>
          <w:iCs/>
          <w:i/>
        </w:rPr>
        <w:t xml:space="preserve">ru</w:t>
      </w:r>
      <w:r>
        <w:t xml:space="preserve"> </w:t>
      </w:r>
      <w:r>
        <w:t xml:space="preserve">is Vedic;</w:t>
      </w:r>
      <w:r>
        <w:t xml:space="preserve"> </w:t>
      </w:r>
      <w:r>
        <w:rPr>
          <w:iCs/>
          <w:i/>
        </w:rPr>
        <w:t xml:space="preserve">mana + u + tara</w:t>
      </w:r>
      <w:r>
        <w:t xml:space="preserve">;</w:t>
      </w:r>
      <w:r>
        <w:t xml:space="preserve"> </w:t>
      </w:r>
      <w:r>
        <w:rPr>
          <w:iCs/>
          <w:i/>
        </w:rPr>
        <w:t xml:space="preserve">ād guṇaḥ</w:t>
      </w:r>
      <w:r>
        <w:t xml:space="preserve">; in the dual,</w:t>
      </w:r>
      <w:r>
        <w:t xml:space="preserve"> </w:t>
      </w:r>
      <w:r>
        <w:rPr>
          <w:iCs/>
          <w:i/>
        </w:rPr>
        <w:t xml:space="preserve">ḍā</w:t>
      </w:r>
      <w:r>
        <w:t xml:space="preserve"> </w:t>
      </w:r>
      <w:r>
        <w:t xml:space="preserve">for</w:t>
      </w:r>
      <w:r>
        <w:t xml:space="preserve"> </w:t>
      </w:r>
      <w:r>
        <w:rPr>
          <w:iCs/>
          <w:i/>
        </w:rPr>
        <w:t xml:space="preserve">au</w:t>
      </w:r>
      <w:r>
        <w:t xml:space="preserve"> </w:t>
      </w:r>
      <w:r>
        <w:t xml:space="preserve">by</w:t>
      </w:r>
      <w:r>
        <w:t xml:space="preserve"> </w:t>
      </w:r>
      <w:r>
        <w:rPr>
          <w:iCs/>
          <w:i/>
        </w:rPr>
        <w:t xml:space="preserve">supāṃ suluk…</w:t>
      </w:r>
      <w:r>
        <w:t xml:space="preserve">.</w:t>
      </w:r>
      <w:r>
        <w:t xml:space="preserve"> </w:t>
      </w:r>
      <w:r>
        <w:t xml:space="preserve">-</w:t>
      </w:r>
      <w:r>
        <w:t xml:space="preserve"> </w:t>
      </w:r>
      <w:r>
        <w:rPr>
          <w:bCs/>
          <w:b/>
        </w:rPr>
        <w:t xml:space="preserve">rayīṇām</w:t>
      </w:r>
      <w:r>
        <w:t xml:space="preserve">:</w:t>
      </w:r>
      <w:r>
        <w:t xml:space="preserve"> </w:t>
      </w:r>
      <w:r>
        <w:rPr>
          <w:iCs/>
          <w:i/>
        </w:rPr>
        <w:t xml:space="preserve">nāmanyatarasyām</w:t>
      </w:r>
      <w:r>
        <w:t xml:space="preserve"> </w:t>
      </w:r>
      <w:r>
        <w:t xml:space="preserve">(Pā. Sū. 6-1-177) — नामन्यतरस्याम् — after a word that ends in an acute and whose short vowel (that stood before</w:t>
      </w:r>
      <w:r>
        <w:t xml:space="preserve"> </w:t>
      </w:r>
      <w:r>
        <w:rPr>
          <w:iCs/>
          <w:i/>
        </w:rPr>
        <w:t xml:space="preserve">matup</w:t>
      </w:r>
      <w:r>
        <w:t xml:space="preserve">) …,</w:t>
      </w:r>
      <w:r>
        <w:t xml:space="preserve"> </w:t>
      </w:r>
      <w:r>
        <w:rPr>
          <w:iCs/>
          <w:i/>
        </w:rPr>
        <w:t xml:space="preserve">nām</w:t>
      </w:r>
      <w:r>
        <w:t xml:space="preserve"> </w:t>
      </w:r>
      <w:r>
        <w:t xml:space="preserve">is optionally acute; the example given is</w:t>
      </w:r>
      <w:r>
        <w:t xml:space="preserve"> </w:t>
      </w:r>
      <w:r>
        <w:rPr>
          <w:iCs/>
          <w:i/>
        </w:rPr>
        <w:t xml:space="preserve">rayimān</w:t>
      </w:r>
      <w:r>
        <w:t xml:space="preserve">, where the short</w:t>
      </w:r>
      <w:r>
        <w:t xml:space="preserve"> </w:t>
      </w:r>
      <w:r>
        <w:rPr>
          <w:iCs/>
          <w:i/>
        </w:rPr>
        <w:t xml:space="preserve">i</w:t>
      </w:r>
      <w:r>
        <w:t xml:space="preserve"> </w:t>
      </w:r>
      <w:r>
        <w:t xml:space="preserve">stands before</w:t>
      </w:r>
      <w:r>
        <w:t xml:space="preserve"> </w:t>
      </w:r>
      <w:r>
        <w:rPr>
          <w:iCs/>
          <w:i/>
        </w:rPr>
        <w:t xml:space="preserve">matup</w:t>
      </w:r>
      <w:r>
        <w:t xml:space="preserve"> </w:t>
      </w:r>
      <w:r>
        <w:t xml:space="preserve">and the word ends in an acute; hence</w:t>
      </w:r>
      <w:r>
        <w:t xml:space="preserve"> </w:t>
      </w:r>
      <w:r>
        <w:rPr>
          <w:iCs/>
          <w:i/>
        </w:rPr>
        <w:t xml:space="preserve">nām</w:t>
      </w:r>
      <w:r>
        <w:t xml:space="preserve"> </w:t>
      </w:r>
      <w:r>
        <w:t xml:space="preserve">is acute.</w:t>
      </w:r>
      <w:r>
        <w:t xml:space="preserve"> </w:t>
      </w:r>
      <w:r>
        <w:t xml:space="preserve">-</w:t>
      </w:r>
      <w:r>
        <w:t xml:space="preserve"> </w:t>
      </w:r>
      <w:r>
        <w:rPr>
          <w:bCs/>
          <w:b/>
        </w:rPr>
        <w:t xml:space="preserve">dhiyā</w:t>
      </w:r>
      <w:r>
        <w:t xml:space="preserve">:</w:t>
      </w:r>
      <w:r>
        <w:t xml:space="preserve"> </w:t>
      </w:r>
      <w:r>
        <w:rPr>
          <w:iCs/>
          <w:i/>
        </w:rPr>
        <w:t xml:space="preserve">sāvekācas tṛtīyādir vibhaktiḥ</w:t>
      </w:r>
      <w:r>
        <w:t xml:space="preserve"> </w:t>
      </w:r>
      <w:r>
        <w:t xml:space="preserve">(Pā. Sū. 6-1-168) — सावेकाचस्तृतीयादिर्विभक्तिः — the instrumental ending is acute.</w:t>
      </w:r>
      <w:r>
        <w:t xml:space="preserve"> </w:t>
      </w:r>
      <w:r>
        <w:t xml:space="preserve">-</w:t>
      </w:r>
      <w:r>
        <w:t xml:space="preserve"> </w:t>
      </w:r>
      <w:r>
        <w:rPr>
          <w:bCs/>
          <w:b/>
        </w:rPr>
        <w:t xml:space="preserve">vasuvidā</w:t>
      </w:r>
      <w:r>
        <w:t xml:space="preserve">:</w:t>
      </w:r>
      <w:r>
        <w:t xml:space="preserve"> </w:t>
      </w:r>
      <w:r>
        <w:t xml:space="preserve">“</w:t>
      </w:r>
      <w:r>
        <w:rPr>
          <w:iCs/>
          <w:i/>
        </w:rPr>
        <w:t xml:space="preserve">vasūni</w:t>
      </w:r>
      <w:r>
        <w:t xml:space="preserve"> </w:t>
      </w:r>
      <w:r>
        <w:t xml:space="preserve">= dwellings</w:t>
      </w:r>
      <w:r>
        <w:t xml:space="preserve"> </w:t>
      </w:r>
      <w:r>
        <w:rPr>
          <w:iCs/>
          <w:i/>
        </w:rPr>
        <w:t xml:space="preserve">vindete</w:t>
      </w:r>
      <w:r>
        <w:t xml:space="preserve"> </w:t>
      </w:r>
      <w:r>
        <w:t xml:space="preserve">= obtain</w:t>
      </w:r>
      <w:r>
        <w:t xml:space="preserve">”</w:t>
      </w:r>
      <w:r>
        <w:t xml:space="preserve">;</w:t>
      </w:r>
      <w:r>
        <w:t xml:space="preserve"> </w:t>
      </w:r>
      <w:r>
        <w:rPr>
          <w:iCs/>
          <w:i/>
        </w:rPr>
        <w:t xml:space="preserve">vasuvidau</w:t>
      </w:r>
      <w:r>
        <w:t xml:space="preserve">; root</w:t>
      </w:r>
      <w:r>
        <w:t xml:space="preserve"> </w:t>
      </w:r>
      <w:r>
        <w:rPr>
          <w:iCs/>
          <w:i/>
        </w:rPr>
        <w:t xml:space="preserve">vidḷ lābhe</w:t>
      </w:r>
      <w:r>
        <w:t xml:space="preserve">,</w:t>
      </w:r>
      <w:r>
        <w:t xml:space="preserve"> </w:t>
      </w:r>
      <w:r>
        <w:rPr>
          <w:iCs/>
          <w:i/>
        </w:rPr>
        <w:t xml:space="preserve">kvip</w:t>
      </w:r>
      <w:r>
        <w:t xml:space="preserve"> </w:t>
      </w:r>
      <w:r>
        <w:t xml:space="preserve">by</w:t>
      </w:r>
      <w:r>
        <w:t xml:space="preserve"> </w:t>
      </w:r>
      <w:r>
        <w:rPr>
          <w:iCs/>
          <w:i/>
        </w:rPr>
        <w:t xml:space="preserve">kvip ca</w:t>
      </w:r>
      <w:r>
        <w:t xml:space="preserve">.</w:t>
      </w:r>
      <w:r>
        <w:t xml:space="preserve"> </w:t>
      </w:r>
      <w:r>
        <w:rPr>
          <w:bCs/>
          <w:b/>
        </w:rPr>
        <w:t xml:space="preserve">|| 2 ||</w:t>
      </w:r>
    </w:p>
    <w:p>
      <w:r>
        <w:pict>
          <v:rect style="width:0;height:1.5pt" o:hralign="center" o:hrstd="t" o:hr="t"/>
        </w:pict>
      </w:r>
    </w:p>
    <w:bookmarkEnd w:id="489"/>
    <w:bookmarkStart w:id="490" w:name="rik-46.3-p.-576-foot-pdf-590"/>
    <w:p>
      <w:pPr>
        <w:pStyle w:val="Heading3"/>
      </w:pPr>
      <w:r>
        <w:t xml:space="preserve">Rik 46.3 (p. 576 foot, PDF 590–)</w:t>
      </w:r>
    </w:p>
    <w:p>
      <w:pPr>
        <w:pStyle w:val="FirstParagraph"/>
      </w:pPr>
      <w:r>
        <w:rPr>
          <w:bCs/>
          <w:b/>
        </w:rPr>
        <w:t xml:space="preserve">Saṃhitā-pāṭha</w:t>
      </w:r>
      <w:r>
        <w:t xml:space="preserve"> </w:t>
      </w:r>
      <w:r>
        <w:rPr>
          <w:iCs/>
          <w:i/>
        </w:rPr>
        <w:t xml:space="preserve">(p. 576)</w:t>
      </w:r>
    </w:p>
    <w:p>
      <w:pPr>
        <w:pStyle w:val="BlockText"/>
      </w:pPr>
      <w:r>
        <w:rPr>
          <w:bCs/>
          <w:b/>
        </w:rPr>
        <w:t xml:space="preserve">व॒च्यन्ते॑ वां ककु॒हासो॑ जू॒र्णाया॒मधि॑ वि॒ष्टपि॑ ।</w:t>
      </w:r>
      <w:r>
        <w:t xml:space="preserve"> </w:t>
      </w:r>
      <w:r>
        <w:t xml:space="preserve">[accent ?]</w:t>
      </w:r>
      <w:r>
        <w:t xml:space="preserve"> </w:t>
      </w:r>
      <w:r>
        <w:rPr>
          <w:bCs/>
          <w:b/>
        </w:rPr>
        <w:t xml:space="preserve">यद्वां॒ रथो॒ विभि॒ष्पता॑त् ॥ ३ ॥</w:t>
      </w:r>
    </w:p>
    <w:p>
      <w:pPr>
        <w:pStyle w:val="FirstParagraph"/>
      </w:pPr>
      <w:r>
        <w:rPr>
          <w:iCs/>
          <w:i/>
        </w:rPr>
        <w:t xml:space="preserve">vacyánte vāṃ kakuhā́so jūrṇā́yām ádhi viṣṭápi |</w:t>
      </w:r>
      <w:r>
        <w:t xml:space="preserve"> </w:t>
      </w:r>
      <w:r>
        <w:t xml:space="preserve">[accent ?]</w:t>
      </w:r>
      <w:r>
        <w:t xml:space="preserve"> </w:t>
      </w:r>
      <w:r>
        <w:rPr>
          <w:iCs/>
          <w:i/>
        </w:rPr>
        <w:t xml:space="preserve">yad vāṃ rátho víbhiṣ pátāt || 3 ||</w:t>
      </w:r>
    </w:p>
    <w:p>
      <w:pPr>
        <w:pStyle w:val="BodyText"/>
      </w:pPr>
      <w:r>
        <w:rPr>
          <w:iCs/>
          <w:i/>
        </w:rPr>
        <w:t xml:space="preserve">(Saṃhitā accents as printed; Pada unaccented. [accent ?]: in line 1 the svarita stroke of</w:t>
      </w:r>
      <w:r>
        <w:t xml:space="preserve"> </w:t>
      </w:r>
      <w:r>
        <w:t xml:space="preserve">kakuhāso</w:t>
      </w:r>
      <w:r>
        <w:t xml:space="preserve"> </w:t>
      </w:r>
      <w:r>
        <w:rPr>
          <w:iCs/>
          <w:i/>
        </w:rPr>
        <w:t xml:space="preserve">stands at the joint of</w:t>
      </w:r>
      <w:r>
        <w:t xml:space="preserve"> </w:t>
      </w:r>
      <w:r>
        <w:t xml:space="preserve">hā</w:t>
      </w:r>
      <w:r>
        <w:t xml:space="preserve"> </w:t>
      </w:r>
      <w:r>
        <w:rPr>
          <w:iCs/>
          <w:i/>
        </w:rPr>
        <w:t xml:space="preserve">and</w:t>
      </w:r>
      <w:r>
        <w:t xml:space="preserve"> </w:t>
      </w:r>
      <w:r>
        <w:t xml:space="preserve">so</w:t>
      </w:r>
      <w:r>
        <w:rPr>
          <w:iCs/>
          <w:i/>
        </w:rPr>
        <w:t xml:space="preserve">; read as</w:t>
      </w:r>
      <w:r>
        <w:t xml:space="preserve"> </w:t>
      </w:r>
      <w:r>
        <w:t xml:space="preserve">so</w:t>
      </w:r>
      <w:r>
        <w:rPr>
          <w:iCs/>
          <w:i/>
        </w:rPr>
        <w:t xml:space="preserve">.)</w:t>
      </w:r>
    </w:p>
    <w:p>
      <w:pPr>
        <w:pStyle w:val="BodyText"/>
      </w:pPr>
      <w:r>
        <w:rPr>
          <w:bCs/>
          <w:b/>
        </w:rPr>
        <w:t xml:space="preserve">Pada-pāṭha</w:t>
      </w:r>
      <w:r>
        <w:t xml:space="preserve"> </w:t>
      </w:r>
      <w:r>
        <w:rPr>
          <w:iCs/>
          <w:i/>
        </w:rPr>
        <w:t xml:space="preserve">(p. 577)</w:t>
      </w:r>
    </w:p>
    <w:p>
      <w:pPr>
        <w:pStyle w:val="BlockText"/>
      </w:pPr>
      <w:r>
        <w:t xml:space="preserve">वच्यन्ते । वाम् । ककुहासः । जूर्णायाम् । अधि । विष्टपि ।</w:t>
      </w:r>
      <w:r>
        <w:t xml:space="preserve"> </w:t>
      </w:r>
      <w:r>
        <w:t xml:space="preserve">यत् । वाम् । रथः । विऽभिः । पतात् ॥ ३ ॥</w:t>
      </w:r>
    </w:p>
    <w:p>
      <w:pPr>
        <w:pStyle w:val="FirstParagraph"/>
      </w:pPr>
      <w:r>
        <w:rPr>
          <w:iCs/>
          <w:i/>
        </w:rPr>
        <w:t xml:space="preserve">vacyante | vām | kakuhāsaḥ | jūrṇāyām | adhi | viṣṭapi |</w:t>
      </w:r>
      <w:r>
        <w:t xml:space="preserve"> </w:t>
      </w:r>
      <w:r>
        <w:rPr>
          <w:iCs/>
          <w:i/>
        </w:rPr>
        <w:t xml:space="preserve">yat | vām | rathaḥ | vi-bhiḥ | patāt || 3 ||</w:t>
      </w:r>
    </w:p>
    <w:p>
      <w:pPr>
        <w:pStyle w:val="BodyText"/>
      </w:pPr>
      <w:r>
        <w:rPr>
          <w:bCs/>
          <w:b/>
        </w:rPr>
        <w:t xml:space="preserve">Sāyaṇa-bhāṣya</w:t>
      </w:r>
      <w:r>
        <w:t xml:space="preserve"> </w:t>
      </w:r>
      <w:r>
        <w:rPr>
          <w:iCs/>
          <w:i/>
        </w:rPr>
        <w:t xml:space="preserve">(p. 577)</w:t>
      </w:r>
    </w:p>
    <w:p>
      <w:pPr>
        <w:pStyle w:val="BlockText"/>
      </w:pPr>
      <w:r>
        <w:rPr>
          <w:bCs/>
          <w:b/>
        </w:rPr>
        <w:t xml:space="preserve">हे अश्विनौ वां युवयोः सम्बन्धी रथो जूर्णायां नानाशास्त्रैः स्तुतायामधि विष्टपि स्वर्गलोके यद्यदा विभिरश्वैः पतात् पतति गच्छति तदानीं वां युवयोः ककुहासः स्तुतयो वच्यन्ते । अस्माभिरुच्यन्ते ॥ वच्यन्ते । ब्रवीतेर्यकि ब्रुवो वचिः । पा. २-४-५३ । इति वच्यादेशः । वचिस्वपीत्यादिना संप्रसारणं । संप्रसारणाच्चेत्यत्र वा छन्दसीत्यनुवृत्तेः परपूर्वत्वस्य पाक्षिकत्वाद्यणादेशः । प्रत्ययस्वरः । ककुहासः । ककुभं शृङ्गे विदुः प्रधाने चेत्यभिधानात् प्राधान्याभिधायिना ककुप्शब्देन तत्प्रतिपादिकाः स्तुतयो लक्ष्यन्ते । हत्वं छान्दसं । आज्जसेरसुगित्यसुक् । जूर्णायां जूष् [?] वयोहानौ । अत्र स्तुत्यर्थो धातूनामनेकार्थत्वात् । निष्ठायां श्र्युकः किति इतीट्प्रतिषेधः । बहुलं छन्दसीत्युत्वं । हलि चेति दीर्घः । रदाभ्यामिति निष्ठानत्वं । पा. ८-२-४२ । प्रत्ययस्वरः । विभिः । वी गत्यादौ । वियन्ति गच्छन्तीति वयोऽश्वाः । औणादिको डिप्रत्ययः । पतात् । पत्ऌ गतौ । लेट्यडागमः । इतश्च लोप इतीकारलोपः ॥</w:t>
      </w:r>
    </w:p>
    <w:p>
      <w:pPr>
        <w:pStyle w:val="FirstParagraph"/>
      </w:pPr>
      <w:r>
        <w:rPr>
          <w:iCs/>
          <w:i/>
        </w:rPr>
        <w:t xml:space="preserve">he aśvinau vāṃ yuvayoḥ sambandhīratho jūrṇāyāṃ nānāśāstraiḥ stutāyām adhi viṣṭapi svargaloke yad yadā vibhir aśvaiḥ patāt patati gacchati tadānīṃ vāṃ yuvayoḥ kakuhāsaḥ stutayo vacyante | asmābhir ucyante || vacyante | bravīter yaki bruvo vaciḥ | pā. 2-4-53 | iti vacyādeśaḥ | vacisvapītyādinā saṃprasāraṇaṃ | saṃprasāraṇāc cety atra vā chandasīty anuvṛtteḥ parapūrvatvasya pākṣikatvād yaṇādeśaḥ | pratyayasvaraḥ | kakuhāsaḥ | kakubhaṃ śṛṅge viduḥ pradhāne cety abhidhānāt prādhānyābhidhāyinā kakupśabdena tatpratipādikāḥ stutayo lakṣyante | hatvaṃ chāndasaṃ | ājjaser asug ity asuk | jūrṇāyāṃ jūṣ [?] vayohānau | atra stutyartho dhātūnām anekārthatvāt | niṣṭhāyāṃ śryukaḥ kiti itīṭpratiṣedhaḥ | bahulaṃ chandasīty utvaṃ | hali ceti dīrghaḥ | radābhyām iti niṣṭhānatvaṃ | pā. 8-2-42 | pratyayasvaraḥ | vibhiḥ | vī gatyādau | viyanti gacchantīti vayo ’śvāḥ | auṇādiko ḍipratyayaḥ | patāt | patḷ gatau | leṭy aḍāgamaḥ | itaś ca lopa itīkāralopaḥ ||</w:t>
      </w:r>
    </w:p>
    <w:p>
      <w:pPr>
        <w:pStyle w:val="BodyText"/>
      </w:pPr>
      <w:r>
        <w:rPr>
          <w:iCs/>
          <w:i/>
        </w:rPr>
        <w:t xml:space="preserve">(The root-name</w:t>
      </w:r>
      <w:r>
        <w:rPr>
          <w:iCs/>
          <w:i/>
        </w:rPr>
        <w:t xml:space="preserve"> </w:t>
      </w:r>
      <w:r>
        <w:rPr>
          <w:iCs/>
          <w:i/>
        </w:rPr>
        <w:t xml:space="preserve">“</w:t>
      </w:r>
      <w:r>
        <w:rPr>
          <w:iCs/>
          <w:i/>
        </w:rPr>
        <w:t xml:space="preserve">jūṣ</w:t>
      </w:r>
      <w:r>
        <w:rPr>
          <w:iCs/>
          <w:i/>
        </w:rPr>
        <w:t xml:space="preserve">”</w:t>
      </w:r>
      <w:r>
        <w:rPr>
          <w:iCs/>
          <w:i/>
        </w:rPr>
        <w:t xml:space="preserve"> </w:t>
      </w:r>
      <w:r>
        <w:rPr>
          <w:iCs/>
          <w:i/>
        </w:rPr>
        <w:t xml:space="preserve">is printed like</w:t>
      </w:r>
      <w:r>
        <w:rPr>
          <w:iCs/>
          <w:i/>
        </w:rPr>
        <w:t xml:space="preserve"> </w:t>
      </w:r>
      <w:r>
        <w:rPr>
          <w:iCs/>
          <w:i/>
        </w:rPr>
        <w:t xml:space="preserve">“</w:t>
      </w:r>
      <w:r>
        <w:rPr>
          <w:iCs/>
          <w:i/>
        </w:rPr>
        <w:t xml:space="preserve">jyāṣ</w:t>
      </w:r>
      <w:r>
        <w:rPr>
          <w:iCs/>
          <w:i/>
        </w:rPr>
        <w:t xml:space="preserve">”</w:t>
      </w:r>
      <w:r>
        <w:rPr>
          <w:iCs/>
          <w:i/>
        </w:rPr>
        <w:t xml:space="preserve"> </w:t>
      </w:r>
      <w:r>
        <w:rPr>
          <w:iCs/>
          <w:i/>
        </w:rPr>
        <w:t xml:space="preserve">(ಜ with a subscript sign; not settled at 300 dpi): [?] kept.)</w:t>
      </w:r>
    </w:p>
    <w:p>
      <w:pPr>
        <w:pStyle w:val="BodyText"/>
      </w:pPr>
      <w:r>
        <w:rPr>
          <w:bCs/>
          <w:b/>
        </w:rPr>
        <w:t xml:space="preserve">Translation:</w:t>
      </w:r>
      <w:r>
        <w:t xml:space="preserve"> </w:t>
      </w:r>
      <w:r>
        <w:t xml:space="preserve">“</w:t>
      </w:r>
      <w:r>
        <w:t xml:space="preserve">O Aśvins, your (</w:t>
      </w:r>
      <w:r>
        <w:rPr>
          <w:iCs/>
          <w:i/>
        </w:rPr>
        <w:t xml:space="preserve">vām</w:t>
      </w:r>
      <w:r>
        <w:t xml:space="preserve">) chariot,</w:t>
      </w:r>
      <w:r>
        <w:t xml:space="preserve"> </w:t>
      </w:r>
      <w:r>
        <w:rPr>
          <w:iCs/>
          <w:i/>
        </w:rPr>
        <w:t xml:space="preserve">jūrṇāyām adhi viṣṭapi</w:t>
      </w:r>
      <w:r>
        <w:t xml:space="preserve">, above the heaven that is praised by the various śāstras,</w:t>
      </w:r>
      <w:r>
        <w:t xml:space="preserve"> </w:t>
      </w:r>
      <w:r>
        <w:rPr>
          <w:iCs/>
          <w:i/>
        </w:rPr>
        <w:t xml:space="preserve">yat</w:t>
      </w:r>
      <w:r>
        <w:t xml:space="preserve">, when it</w:t>
      </w:r>
      <w:r>
        <w:t xml:space="preserve"> </w:t>
      </w:r>
      <w:r>
        <w:rPr>
          <w:iCs/>
          <w:i/>
        </w:rPr>
        <w:t xml:space="preserve">patāt</w:t>
      </w:r>
      <w:r>
        <w:t xml:space="preserve">, goes, with its horses (</w:t>
      </w:r>
      <w:r>
        <w:rPr>
          <w:iCs/>
          <w:i/>
        </w:rPr>
        <w:t xml:space="preserve">vibhiḥ</w:t>
      </w:r>
      <w:r>
        <w:t xml:space="preserve">), then your</w:t>
      </w:r>
      <w:r>
        <w:t xml:space="preserve"> </w:t>
      </w:r>
      <w:r>
        <w:rPr>
          <w:iCs/>
          <w:i/>
        </w:rPr>
        <w:t xml:space="preserve">kakuhāsaḥ</w:t>
      </w:r>
      <w:r>
        <w:t xml:space="preserve">, excellent praises,</w:t>
      </w:r>
      <w:r>
        <w:t xml:space="preserve"> </w:t>
      </w:r>
      <w:r>
        <w:rPr>
          <w:iCs/>
          <w:i/>
        </w:rPr>
        <w:t xml:space="preserve">vacyante</w:t>
      </w:r>
      <w:r>
        <w:t xml:space="preserve">, are spoken by us.</w:t>
      </w:r>
      <w:r>
        <w:t xml:space="preserve"> </w:t>
      </w:r>
      <w:r>
        <w:rPr>
          <w:iCs/>
          <w:i/>
        </w:rPr>
        <w:t xml:space="preserve">Vacyante</w:t>
      </w:r>
      <w:r>
        <w:t xml:space="preserve">: in the passive of</w:t>
      </w:r>
      <w:r>
        <w:t xml:space="preserve"> </w:t>
      </w:r>
      <w:r>
        <w:rPr>
          <w:iCs/>
          <w:i/>
        </w:rPr>
        <w:t xml:space="preserve">brūñ</w:t>
      </w:r>
      <w:r>
        <w:t xml:space="preserve">,</w:t>
      </w:r>
      <w:r>
        <w:t xml:space="preserve"> </w:t>
      </w:r>
      <w:r>
        <w:rPr>
          <w:iCs/>
          <w:i/>
        </w:rPr>
        <w:t xml:space="preserve">vac</w:t>
      </w:r>
      <w:r>
        <w:t xml:space="preserve"> </w:t>
      </w:r>
      <w:r>
        <w:t xml:space="preserve">replaces</w:t>
      </w:r>
      <w:r>
        <w:t xml:space="preserve"> </w:t>
      </w:r>
      <w:r>
        <w:rPr>
          <w:iCs/>
          <w:i/>
        </w:rPr>
        <w:t xml:space="preserve">brū</w:t>
      </w:r>
      <w:r>
        <w:t xml:space="preserve"> </w:t>
      </w:r>
      <w:r>
        <w:t xml:space="preserve">by</w:t>
      </w:r>
      <w:r>
        <w:t xml:space="preserve"> </w:t>
      </w:r>
      <w:r>
        <w:rPr>
          <w:iCs/>
          <w:i/>
        </w:rPr>
        <w:t xml:space="preserve">bruvo vaciḥ</w:t>
      </w:r>
      <w:r>
        <w:t xml:space="preserve">; the</w:t>
      </w:r>
      <w:r>
        <w:t xml:space="preserve"> </w:t>
      </w:r>
      <w:r>
        <w:rPr>
          <w:iCs/>
          <w:i/>
        </w:rPr>
        <w:t xml:space="preserve">saṃprasāraṇa</w:t>
      </w:r>
      <w:r>
        <w:t xml:space="preserve"> </w:t>
      </w:r>
      <w:r>
        <w:t xml:space="preserve">by</w:t>
      </w:r>
      <w:r>
        <w:t xml:space="preserve"> </w:t>
      </w:r>
      <w:r>
        <w:rPr>
          <w:iCs/>
          <w:i/>
        </w:rPr>
        <w:t xml:space="preserve">vacisvapi…</w:t>
      </w:r>
      <w:r>
        <w:t xml:space="preserve">; since the option</w:t>
      </w:r>
      <w:r>
        <w:t xml:space="preserve"> </w:t>
      </w:r>
      <w:r>
        <w:rPr>
          <w:iCs/>
          <w:i/>
        </w:rPr>
        <w:t xml:space="preserve">vā chandasi</w:t>
      </w:r>
      <w:r>
        <w:t xml:space="preserve"> </w:t>
      </w:r>
      <w:r>
        <w:t xml:space="preserve">continues, the</w:t>
      </w:r>
      <w:r>
        <w:t xml:space="preserve"> </w:t>
      </w:r>
      <w:r>
        <w:rPr>
          <w:iCs/>
          <w:i/>
        </w:rPr>
        <w:t xml:space="preserve">pūrvarūpa</w:t>
      </w:r>
      <w:r>
        <w:t xml:space="preserve"> </w:t>
      </w:r>
      <w:r>
        <w:t xml:space="preserve">is optional and the</w:t>
      </w:r>
      <w:r>
        <w:t xml:space="preserve"> </w:t>
      </w:r>
      <w:r>
        <w:rPr>
          <w:iCs/>
          <w:i/>
        </w:rPr>
        <w:t xml:space="preserve">yaṇ</w:t>
      </w:r>
      <w:r>
        <w:t xml:space="preserve">-substitution stands; the accent is that of the suffix.</w:t>
      </w:r>
      <w:r>
        <w:t xml:space="preserve"> </w:t>
      </w:r>
      <w:r>
        <w:rPr>
          <w:iCs/>
          <w:i/>
        </w:rPr>
        <w:t xml:space="preserve">Kakuhāsaḥ</w:t>
      </w:r>
      <w:r>
        <w:t xml:space="preserve">: because one says</w:t>
      </w:r>
      <w:r>
        <w:t xml:space="preserve"> </w:t>
      </w:r>
      <w:r>
        <w:t xml:space="preserve">‘</w:t>
      </w:r>
      <w:r>
        <w:rPr>
          <w:iCs/>
          <w:i/>
        </w:rPr>
        <w:t xml:space="preserve">kakubh</w:t>
      </w:r>
      <w:r>
        <w:t xml:space="preserve"> </w:t>
      </w:r>
      <w:r>
        <w:t xml:space="preserve">is the horn, and also the chief</w:t>
      </w:r>
      <w:r>
        <w:t xml:space="preserve">’</w:t>
      </w:r>
      <w:r>
        <w:t xml:space="preserve">, praises that declare chief-ness are indicated by the word</w:t>
      </w:r>
      <w:r>
        <w:t xml:space="preserve"> </w:t>
      </w:r>
      <w:r>
        <w:rPr>
          <w:iCs/>
          <w:i/>
        </w:rPr>
        <w:t xml:space="preserve">kakup</w:t>
      </w:r>
      <w:r>
        <w:t xml:space="preserve">,</w:t>
      </w:r>
      <w:r>
        <w:t xml:space="preserve"> </w:t>
      </w:r>
      <w:r>
        <w:t xml:space="preserve">‘</w:t>
      </w:r>
      <w:r>
        <w:t xml:space="preserve">chief</w:t>
      </w:r>
      <w:r>
        <w:t xml:space="preserve">’</w:t>
      </w:r>
      <w:r>
        <w:t xml:space="preserve">; the</w:t>
      </w:r>
      <w:r>
        <w:t xml:space="preserve"> </w:t>
      </w:r>
      <w:r>
        <w:rPr>
          <w:iCs/>
          <w:i/>
        </w:rPr>
        <w:t xml:space="preserve">h</w:t>
      </w:r>
      <w:r>
        <w:t xml:space="preserve"> </w:t>
      </w:r>
      <w:r>
        <w:t xml:space="preserve">is Vedic; the augment</w:t>
      </w:r>
      <w:r>
        <w:t xml:space="preserve"> </w:t>
      </w:r>
      <w:r>
        <w:rPr>
          <w:iCs/>
          <w:i/>
        </w:rPr>
        <w:t xml:space="preserve">asuk</w:t>
      </w:r>
      <w:r>
        <w:t xml:space="preserve"> </w:t>
      </w:r>
      <w:r>
        <w:t xml:space="preserve">by</w:t>
      </w:r>
      <w:r>
        <w:t xml:space="preserve"> </w:t>
      </w:r>
      <w:r>
        <w:rPr>
          <w:iCs/>
          <w:i/>
        </w:rPr>
        <w:t xml:space="preserve">ājjaser asuk</w:t>
      </w:r>
      <w:r>
        <w:t xml:space="preserve">.</w:t>
      </w:r>
      <w:r>
        <w:t xml:space="preserve"> </w:t>
      </w:r>
      <w:r>
        <w:rPr>
          <w:iCs/>
          <w:i/>
        </w:rPr>
        <w:t xml:space="preserve">Jūrṇāyām</w:t>
      </w:r>
      <w:r>
        <w:t xml:space="preserve">: a root with the sense</w:t>
      </w:r>
      <w:r>
        <w:t xml:space="preserve"> </w:t>
      </w:r>
      <w:r>
        <w:t xml:space="preserve">‘</w:t>
      </w:r>
      <w:r>
        <w:t xml:space="preserve">decay of age</w:t>
      </w:r>
      <w:r>
        <w:t xml:space="preserve">’</w:t>
      </w:r>
      <w:r>
        <w:t xml:space="preserve">; because roots have many meanings, here the sense of praise is to be taken; (</w:t>
      </w:r>
      <w:r>
        <w:rPr>
          <w:iCs/>
          <w:i/>
        </w:rPr>
        <w:t xml:space="preserve">kta</w:t>
      </w:r>
      <w:r>
        <w:t xml:space="preserve">) with no</w:t>
      </w:r>
      <w:r>
        <w:t xml:space="preserve"> </w:t>
      </w:r>
      <w:r>
        <w:rPr>
          <w:iCs/>
          <w:i/>
        </w:rPr>
        <w:t xml:space="preserve">iṭ</w:t>
      </w:r>
      <w:r>
        <w:t xml:space="preserve">; the lengthening by</w:t>
      </w:r>
      <w:r>
        <w:t xml:space="preserve"> </w:t>
      </w:r>
      <w:r>
        <w:rPr>
          <w:iCs/>
          <w:i/>
        </w:rPr>
        <w:t xml:space="preserve">hali ca</w:t>
      </w:r>
      <w:r>
        <w:t xml:space="preserve">;</w:t>
      </w:r>
      <w:r>
        <w:t xml:space="preserve"> </w:t>
      </w:r>
      <w:r>
        <w:rPr>
          <w:iCs/>
          <w:i/>
        </w:rPr>
        <w:t xml:space="preserve">n</w:t>
      </w:r>
      <w:r>
        <w:t xml:space="preserve"> </w:t>
      </w:r>
      <w:r>
        <w:t xml:space="preserve">in place of</w:t>
      </w:r>
      <w:r>
        <w:t xml:space="preserve"> </w:t>
      </w:r>
      <w:r>
        <w:rPr>
          <w:iCs/>
          <w:i/>
        </w:rPr>
        <w:t xml:space="preserve">t</w:t>
      </w:r>
      <w:r>
        <w:t xml:space="preserve"> </w:t>
      </w:r>
      <w:r>
        <w:t xml:space="preserve">by</w:t>
      </w:r>
      <w:r>
        <w:t xml:space="preserve"> </w:t>
      </w:r>
      <w:r>
        <w:rPr>
          <w:iCs/>
          <w:i/>
        </w:rPr>
        <w:t xml:space="preserve">radābhyāṃ niṣṭhāto naḥ…</w:t>
      </w:r>
      <w:r>
        <w:t xml:space="preserve">.</w:t>
      </w:r>
      <w:r>
        <w:t xml:space="preserve"> </w:t>
      </w:r>
      <w:r>
        <w:rPr>
          <w:iCs/>
          <w:i/>
        </w:rPr>
        <w:t xml:space="preserve">Vibhiḥ</w:t>
      </w:r>
      <w:r>
        <w:t xml:space="preserve">:</w:t>
      </w:r>
      <w:r>
        <w:t xml:space="preserve"> </w:t>
      </w:r>
      <w:r>
        <w:rPr>
          <w:iCs/>
          <w:i/>
        </w:rPr>
        <w:t xml:space="preserve">vī gatyādau</w:t>
      </w:r>
      <w:r>
        <w:t xml:space="preserve">;</w:t>
      </w:r>
      <w:r>
        <w:t xml:space="preserve"> </w:t>
      </w:r>
      <w:r>
        <w:t xml:space="preserve">‘</w:t>
      </w:r>
      <w:r>
        <w:t xml:space="preserve">they that go (</w:t>
      </w:r>
      <w:r>
        <w:rPr>
          <w:iCs/>
          <w:i/>
        </w:rPr>
        <w:t xml:space="preserve">viyanti</w:t>
      </w:r>
      <w:r>
        <w:t xml:space="preserve">) are the</w:t>
      </w:r>
      <w:r>
        <w:t xml:space="preserve"> </w:t>
      </w:r>
      <w:r>
        <w:rPr>
          <w:iCs/>
          <w:i/>
        </w:rPr>
        <w:t xml:space="preserve">vayaḥ</w:t>
      </w:r>
      <w:r>
        <w:t xml:space="preserve">, horses</w:t>
      </w:r>
      <w:r>
        <w:t xml:space="preserve">’</w:t>
      </w:r>
      <w:r>
        <w:t xml:space="preserve">; the Uṇādi suffix</w:t>
      </w:r>
      <w:r>
        <w:t xml:space="preserve"> </w:t>
      </w:r>
      <w:r>
        <w:rPr>
          <w:iCs/>
          <w:i/>
        </w:rPr>
        <w:t xml:space="preserve">ḍi</w:t>
      </w:r>
      <w:r>
        <w:t xml:space="preserve">.</w:t>
      </w:r>
      <w:r>
        <w:t xml:space="preserve"> </w:t>
      </w:r>
      <w:r>
        <w:rPr>
          <w:iCs/>
          <w:i/>
        </w:rPr>
        <w:t xml:space="preserve">Patāt</w:t>
      </w:r>
      <w:r>
        <w:t xml:space="preserve">: root</w:t>
      </w:r>
      <w:r>
        <w:t xml:space="preserve"> </w:t>
      </w:r>
      <w:r>
        <w:rPr>
          <w:iCs/>
          <w:i/>
        </w:rPr>
        <w:t xml:space="preserve">patḷ gatau</w:t>
      </w:r>
      <w:r>
        <w:t xml:space="preserve">,</w:t>
      </w:r>
      <w:r>
        <w:t xml:space="preserve"> </w:t>
      </w:r>
      <w:r>
        <w:rPr>
          <w:iCs/>
          <w:i/>
        </w:rPr>
        <w:t xml:space="preserve">leṭ</w:t>
      </w:r>
      <w:r>
        <w:t xml:space="preserve">, the</w:t>
      </w:r>
      <w:r>
        <w:t xml:space="preserve"> </w:t>
      </w:r>
      <w:r>
        <w:rPr>
          <w:iCs/>
          <w:i/>
        </w:rPr>
        <w:t xml:space="preserve">aḍ</w:t>
      </w:r>
      <w:r>
        <w:t xml:space="preserve">-augment, and the</w:t>
      </w:r>
      <w:r>
        <w:t xml:space="preserve"> </w:t>
      </w:r>
      <w:r>
        <w:rPr>
          <w:iCs/>
          <w:i/>
        </w:rPr>
        <w:t xml:space="preserve">i</w:t>
      </w:r>
      <w:r>
        <w:t xml:space="preserve"> </w:t>
      </w:r>
      <w:r>
        <w:t xml:space="preserve">dropped.</w:t>
      </w:r>
      <w:r>
        <w:t xml:space="preserve">”</w:t>
      </w:r>
    </w:p>
    <w:p>
      <w:pPr>
        <w:pStyle w:val="BodyText"/>
      </w:pPr>
      <w:r>
        <w:rPr>
          <w:bCs/>
          <w:b/>
        </w:rPr>
        <w:t xml:space="preserve">Pratipadārtha</w:t>
      </w:r>
      <w:r>
        <w:t xml:space="preserve"> </w:t>
      </w:r>
      <w:r>
        <w:rPr>
          <w:iCs/>
          <w:i/>
        </w:rPr>
        <w:t xml:space="preserve">(p. 577)</w:t>
      </w:r>
      <w:r>
        <w:t xml:space="preserve"> </w:t>
      </w:r>
      <w:r>
        <w:t xml:space="preserve">—</w:t>
      </w:r>
      <w:r>
        <w:t xml:space="preserve"> </w:t>
      </w:r>
      <w:r>
        <w:t xml:space="preserve">“</w:t>
      </w:r>
      <w:r>
        <w:rPr>
          <w:bCs/>
          <w:b/>
        </w:rPr>
        <w:t xml:space="preserve">vām</w:t>
      </w:r>
      <w:r>
        <w:t xml:space="preserve"> </w:t>
      </w:r>
      <w:r>
        <w:t xml:space="preserve">— (O Aśvin gods) of you two;</w:t>
      </w:r>
      <w:r>
        <w:t xml:space="preserve"> </w:t>
      </w:r>
      <w:r>
        <w:rPr>
          <w:bCs/>
          <w:b/>
        </w:rPr>
        <w:t xml:space="preserve">rathaḥ</w:t>
      </w:r>
      <w:r>
        <w:t xml:space="preserve"> </w:t>
      </w:r>
      <w:r>
        <w:t xml:space="preserve">— the chariot;</w:t>
      </w:r>
      <w:r>
        <w:t xml:space="preserve"> </w:t>
      </w:r>
      <w:r>
        <w:rPr>
          <w:bCs/>
          <w:b/>
        </w:rPr>
        <w:t xml:space="preserve">jūrṇāyām</w:t>
      </w:r>
      <w:r>
        <w:t xml:space="preserve"> </w:t>
      </w:r>
      <w:r>
        <w:t xml:space="preserve">— (by the various śāstras) praised;</w:t>
      </w:r>
      <w:r>
        <w:t xml:space="preserve"> </w:t>
      </w:r>
      <w:r>
        <w:rPr>
          <w:bCs/>
          <w:b/>
        </w:rPr>
        <w:t xml:space="preserve">adhi viṣṭapi</w:t>
      </w:r>
      <w:r>
        <w:t xml:space="preserve"> </w:t>
      </w:r>
      <w:r>
        <w:t xml:space="preserve">— in the world of heaven;</w:t>
      </w:r>
      <w:r>
        <w:t xml:space="preserve"> </w:t>
      </w:r>
      <w:r>
        <w:rPr>
          <w:bCs/>
          <w:b/>
        </w:rPr>
        <w:t xml:space="preserve">yat</w:t>
      </w:r>
      <w:r>
        <w:t xml:space="preserve"> </w:t>
      </w:r>
      <w:r>
        <w:t xml:space="preserve">— when;</w:t>
      </w:r>
      <w:r>
        <w:t xml:space="preserve"> </w:t>
      </w:r>
      <w:r>
        <w:rPr>
          <w:bCs/>
          <w:b/>
        </w:rPr>
        <w:t xml:space="preserve">vibhiḥ</w:t>
      </w:r>
      <w:r>
        <w:t xml:space="preserve"> </w:t>
      </w:r>
      <w:r>
        <w:t xml:space="preserve">— with the horses;</w:t>
      </w:r>
      <w:r>
        <w:t xml:space="preserve"> </w:t>
      </w:r>
      <w:r>
        <w:rPr>
          <w:bCs/>
          <w:b/>
        </w:rPr>
        <w:t xml:space="preserve">patāt</w:t>
      </w:r>
      <w:r>
        <w:t xml:space="preserve"> </w:t>
      </w:r>
      <w:r>
        <w:t xml:space="preserve">— it goes (then);</w:t>
      </w:r>
      <w:r>
        <w:t xml:space="preserve"> </w:t>
      </w:r>
      <w:r>
        <w:rPr>
          <w:bCs/>
          <w:b/>
        </w:rPr>
        <w:t xml:space="preserve">vām</w:t>
      </w:r>
      <w:r>
        <w:t xml:space="preserve"> </w:t>
      </w:r>
      <w:r>
        <w:t xml:space="preserve">— your;</w:t>
      </w:r>
      <w:r>
        <w:t xml:space="preserve"> </w:t>
      </w:r>
      <w:r>
        <w:rPr>
          <w:bCs/>
          <w:b/>
        </w:rPr>
        <w:t xml:space="preserve">kakuhāsaḥ</w:t>
      </w:r>
      <w:r>
        <w:t xml:space="preserve"> </w:t>
      </w:r>
      <w:r>
        <w:t xml:space="preserve">— praises;</w:t>
      </w:r>
      <w:r>
        <w:t xml:space="preserve"> </w:t>
      </w:r>
      <w:r>
        <w:rPr>
          <w:bCs/>
          <w:b/>
        </w:rPr>
        <w:t xml:space="preserve">vacyante</w:t>
      </w:r>
      <w:r>
        <w:t xml:space="preserve"> </w:t>
      </w:r>
      <w:r>
        <w:t xml:space="preserve">— are recited (by us).</w:t>
      </w:r>
      <w:r>
        <w:t xml:space="preserve">”</w:t>
      </w:r>
    </w:p>
    <w:p>
      <w:pPr>
        <w:pStyle w:val="BodyText"/>
      </w:pPr>
      <w:r>
        <w:rPr>
          <w:bCs/>
          <w:b/>
        </w:rPr>
        <w:t xml:space="preserve">Bhāvārtha</w:t>
      </w:r>
      <w:r>
        <w:t xml:space="preserve"> </w:t>
      </w:r>
      <w:r>
        <w:rPr>
          <w:iCs/>
          <w:i/>
        </w:rPr>
        <w:t xml:space="preserve">(p. 577)</w:t>
      </w:r>
      <w:r>
        <w:t xml:space="preserve"> </w:t>
      </w:r>
      <w:r>
        <w:t xml:space="preserve">—</w:t>
      </w:r>
      <w:r>
        <w:t xml:space="preserve"> </w:t>
      </w:r>
      <w:r>
        <w:t xml:space="preserve">“</w:t>
      </w:r>
      <w:r>
        <w:t xml:space="preserve">O Aśvin gods, the various śāstras praise the glory of the heaven-world. In that heaven-world, when your chariot goes with its horses, bearing you seated, we offer praises (stotras) to praise your power.</w:t>
      </w:r>
      <w:r>
        <w:t xml:space="preserve">”</w:t>
      </w:r>
    </w:p>
    <w:p>
      <w:pPr>
        <w:pStyle w:val="BodyText"/>
      </w:pPr>
      <w:r>
        <w:rPr>
          <w:bCs/>
          <w:b/>
        </w:rPr>
        <w:t xml:space="preserve">English Translation (the source’s own, p. 578)</w:t>
      </w:r>
      <w:r>
        <w:t xml:space="preserve"> </w:t>
      </w:r>
      <w:r>
        <w:t xml:space="preserve">—</w:t>
      </w:r>
      <w:r>
        <w:t xml:space="preserve"> </w:t>
      </w:r>
      <w:r>
        <w:t xml:space="preserve">“</w:t>
      </w:r>
      <w:r>
        <w:t xml:space="preserve">When your chariot proceeds above the glorious heaven, drawn by your horses your praises are sung by us.</w:t>
      </w:r>
      <w:r>
        <w:t xml:space="preserve">”</w:t>
      </w:r>
    </w:p>
    <w:p>
      <w:pPr>
        <w:pStyle w:val="BodyText"/>
      </w:pPr>
      <w:r>
        <w:rPr>
          <w:bCs/>
          <w:b/>
        </w:rPr>
        <w:t xml:space="preserve">Special Topics (</w:t>
      </w:r>
      <w:r>
        <w:rPr>
          <w:iCs/>
          <w:i/>
          <w:bCs/>
          <w:b/>
        </w:rPr>
        <w:t xml:space="preserve">viśeṣa-viṣayagaḷu</w:t>
      </w:r>
      <w:r>
        <w:rPr>
          <w:bCs/>
          <w:b/>
        </w:rPr>
        <w:t xml:space="preserve">), p. 578</w:t>
      </w:r>
      <w:r>
        <w:t xml:space="preserve"> </w:t>
      </w:r>
      <w:r>
        <w:t xml:space="preserve">-</w:t>
      </w:r>
      <w:r>
        <w:t xml:space="preserve"> </w:t>
      </w:r>
      <w:r>
        <w:rPr>
          <w:bCs/>
          <w:b/>
        </w:rPr>
        <w:t xml:space="preserve">kakuhāsaḥ</w:t>
      </w:r>
      <w:r>
        <w:t xml:space="preserve"> </w:t>
      </w:r>
      <w:r>
        <w:t xml:space="preserve">—</w:t>
      </w:r>
      <w:r>
        <w:t xml:space="preserve"> </w:t>
      </w:r>
      <w:r>
        <w:t xml:space="preserve">“</w:t>
      </w:r>
      <w:r>
        <w:t xml:space="preserve">since the word</w:t>
      </w:r>
      <w:r>
        <w:t xml:space="preserve"> </w:t>
      </w:r>
      <w:r>
        <w:rPr>
          <w:iCs/>
          <w:i/>
        </w:rPr>
        <w:t xml:space="preserve">kakuha</w:t>
      </w:r>
      <w:r>
        <w:t xml:space="preserve"> </w:t>
      </w:r>
      <w:r>
        <w:t xml:space="preserve">is read among the twenty-five (</w:t>
      </w:r>
      <w:r>
        <w:rPr>
          <w:iCs/>
          <w:i/>
        </w:rPr>
        <w:t xml:space="preserve">ippattaidu</w:t>
      </w:r>
      <w:r>
        <w:t xml:space="preserve">) names of</w:t>
      </w:r>
      <w:r>
        <w:t xml:space="preserve"> </w:t>
      </w:r>
      <w:r>
        <w:rPr>
          <w:iCs/>
          <w:i/>
        </w:rPr>
        <w:t xml:space="preserve">mahat</w:t>
      </w:r>
      <w:r>
        <w:t xml:space="preserve"> </w:t>
      </w:r>
      <w:r>
        <w:t xml:space="preserve">beginning</w:t>
      </w:r>
      <w:r>
        <w:t xml:space="preserve"> </w:t>
      </w:r>
      <w:r>
        <w:t xml:space="preserve">‘</w:t>
      </w:r>
      <w:r>
        <w:rPr>
          <w:iCs/>
          <w:i/>
        </w:rPr>
        <w:t xml:space="preserve">mahat, bradhnaḥ</w:t>
      </w:r>
      <w:r>
        <w:t xml:space="preserve">’</w:t>
      </w:r>
      <w:r>
        <w:t xml:space="preserve"> </w:t>
      </w:r>
      <w:r>
        <w:t xml:space="preserve">in the Nighaṇṭu (Ni. 3-13), this word has the name</w:t>
      </w:r>
      <w:r>
        <w:t xml:space="preserve"> </w:t>
      </w:r>
      <w:r>
        <w:rPr>
          <w:iCs/>
          <w:i/>
        </w:rPr>
        <w:t xml:space="preserve">mahat</w:t>
      </w:r>
      <w:r>
        <w:t xml:space="preserve"> </w:t>
      </w:r>
      <w:r>
        <w:t xml:space="preserve">(great) or</w:t>
      </w:r>
      <w:r>
        <w:t xml:space="preserve"> </w:t>
      </w:r>
      <w:r>
        <w:rPr>
          <w:iCs/>
          <w:i/>
        </w:rPr>
        <w:t xml:space="preserve">śreṣṭha</w:t>
      </w:r>
      <w:r>
        <w:t xml:space="preserve"> </w:t>
      </w:r>
      <w:r>
        <w:t xml:space="preserve">(excellent). Here the sense</w:t>
      </w:r>
      <w:r>
        <w:t xml:space="preserve"> </w:t>
      </w:r>
      <w:r>
        <w:t xml:space="preserve">‘</w:t>
      </w:r>
      <w:r>
        <w:t xml:space="preserve">excellent</w:t>
      </w:r>
      <w:r>
        <w:t xml:space="preserve">’</w:t>
      </w:r>
      <w:r>
        <w:t xml:space="preserve"> </w:t>
      </w:r>
      <w:r>
        <w:t xml:space="preserve">is explained as</w:t>
      </w:r>
      <w:r>
        <w:t xml:space="preserve"> </w:t>
      </w:r>
      <w:r>
        <w:t xml:space="preserve">‘</w:t>
      </w:r>
      <w:r>
        <w:t xml:space="preserve">excellent praises</w:t>
      </w:r>
      <w:r>
        <w:t xml:space="preserve">’</w:t>
      </w:r>
      <w:r>
        <w:t xml:space="preserve">; praises, stotras.</w:t>
      </w:r>
      <w:r>
        <w:t xml:space="preserve">”</w:t>
      </w:r>
      <w:r>
        <w:t xml:space="preserve"> </w:t>
      </w:r>
      <w:r>
        <w:t xml:space="preserve">-</w:t>
      </w:r>
      <w:r>
        <w:t xml:space="preserve"> </w:t>
      </w:r>
      <w:r>
        <w:rPr>
          <w:bCs/>
          <w:b/>
        </w:rPr>
        <w:t xml:space="preserve">jūrṇāyām</w:t>
      </w:r>
      <w:r>
        <w:t xml:space="preserve"> </w:t>
      </w:r>
      <w:r>
        <w:t xml:space="preserve">—</w:t>
      </w:r>
      <w:r>
        <w:t xml:space="preserve"> </w:t>
      </w:r>
      <w:r>
        <w:t xml:space="preserve">“</w:t>
      </w:r>
      <w:r>
        <w:rPr>
          <w:iCs/>
          <w:i/>
        </w:rPr>
        <w:t xml:space="preserve">stotra</w:t>
      </w:r>
      <w:r>
        <w:t xml:space="preserve">-done, praised.</w:t>
      </w:r>
      <w:r>
        <w:t xml:space="preserve"> </w:t>
      </w:r>
      <w:r>
        <w:rPr>
          <w:iCs/>
          <w:i/>
        </w:rPr>
        <w:t xml:space="preserve">Jūṣ [?] vayohānau; dhātūnām anekārthatvāt atra stutyartho vaktavyaḥ</w:t>
      </w:r>
      <w:r>
        <w:t xml:space="preserve">: [the root] means</w:t>
      </w:r>
      <w:r>
        <w:t xml:space="preserve"> </w:t>
      </w:r>
      <w:r>
        <w:t xml:space="preserve">‘</w:t>
      </w:r>
      <w:r>
        <w:t xml:space="preserve">to decay, to pass the age</w:t>
      </w:r>
      <w:r>
        <w:t xml:space="preserve">’</w:t>
      </w:r>
      <w:r>
        <w:t xml:space="preserve">; since roots have many meanings, the commentator’s view is that the sense of praise is to be taken here for this root.</w:t>
      </w:r>
      <w:r>
        <w:t xml:space="preserve">”</w:t>
      </w:r>
      <w:r>
        <w:t xml:space="preserve"> </w:t>
      </w:r>
      <w:r>
        <w:t xml:space="preserve">-</w:t>
      </w:r>
      <w:r>
        <w:t xml:space="preserve"> </w:t>
      </w:r>
      <w:r>
        <w:rPr>
          <w:bCs/>
          <w:b/>
        </w:rPr>
        <w:t xml:space="preserve">vibhiḥ</w:t>
      </w:r>
      <w:r>
        <w:t xml:space="preserve"> </w:t>
      </w:r>
      <w:r>
        <w:t xml:space="preserve">—</w:t>
      </w:r>
      <w:r>
        <w:t xml:space="preserve"> </w:t>
      </w:r>
      <w:r>
        <w:t xml:space="preserve">“</w:t>
      </w:r>
      <w:r>
        <w:rPr>
          <w:iCs/>
          <w:i/>
        </w:rPr>
        <w:t xml:space="preserve">vī gatyādau; viyanti gacchantīti vayo ’śvāḥ</w:t>
      </w:r>
      <w:r>
        <w:t xml:space="preserve">: the root</w:t>
      </w:r>
      <w:r>
        <w:t xml:space="preserve"> </w:t>
      </w:r>
      <w:r>
        <w:rPr>
          <w:iCs/>
          <w:i/>
        </w:rPr>
        <w:t xml:space="preserve">vī</w:t>
      </w:r>
      <w:r>
        <w:t xml:space="preserve"> </w:t>
      </w:r>
      <w:r>
        <w:t xml:space="preserve">has the sense of going;</w:t>
      </w:r>
      <w:r>
        <w:t xml:space="preserve"> </w:t>
      </w:r>
      <w:r>
        <w:rPr>
          <w:iCs/>
          <w:i/>
        </w:rPr>
        <w:t xml:space="preserve">vayaḥ</w:t>
      </w:r>
      <w:r>
        <w:t xml:space="preserve"> </w:t>
      </w:r>
      <w:r>
        <w:t xml:space="preserve">are horses, which go by nature.</w:t>
      </w:r>
      <w:r>
        <w:t xml:space="preserve"> </w:t>
      </w:r>
      <w:r>
        <w:rPr>
          <w:iCs/>
          <w:i/>
        </w:rPr>
        <w:t xml:space="preserve">Vibhiḥ</w:t>
      </w:r>
      <w:r>
        <w:t xml:space="preserve"> </w:t>
      </w:r>
      <w:r>
        <w:t xml:space="preserve">is [printed as] a fourth-case plural</w:t>
      </w:r>
      <w:r>
        <w:t xml:space="preserve">”</w:t>
      </w:r>
      <w:r>
        <w:t xml:space="preserve"> </w:t>
      </w:r>
      <w:r>
        <w:rPr>
          <w:iCs/>
          <w:i/>
        </w:rPr>
        <w:t xml:space="preserve">(sic: evidently a slip for the instrumental plural, as the sense requires)</w:t>
      </w:r>
      <w:r>
        <w:t xml:space="preserve">.</w:t>
      </w:r>
      <w:r>
        <w:t xml:space="preserve"> </w:t>
      </w:r>
      <w:r>
        <w:t xml:space="preserve">-</w:t>
      </w:r>
      <w:r>
        <w:t xml:space="preserve"> </w:t>
      </w:r>
      <w:r>
        <w:rPr>
          <w:bCs/>
          <w:b/>
        </w:rPr>
        <w:t xml:space="preserve">patāt</w:t>
      </w:r>
      <w:r>
        <w:t xml:space="preserve"> </w:t>
      </w:r>
      <w:r>
        <w:t xml:space="preserve">—</w:t>
      </w:r>
      <w:r>
        <w:t xml:space="preserve"> </w:t>
      </w:r>
      <w:r>
        <w:t xml:space="preserve">“</w:t>
      </w:r>
      <w:r>
        <w:rPr>
          <w:iCs/>
          <w:i/>
        </w:rPr>
        <w:t xml:space="preserve">patati, gacchati</w:t>
      </w:r>
      <w:r>
        <w:t xml:space="preserve">: goes, moves.</w:t>
      </w:r>
      <w:r>
        <w:t xml:space="preserve">”</w:t>
      </w:r>
    </w:p>
    <w:p>
      <w:pPr>
        <w:pStyle w:val="BodyText"/>
      </w:pPr>
      <w:r>
        <w:rPr>
          <w:bCs/>
          <w:b/>
        </w:rPr>
        <w:t xml:space="preserve">Vyākaraṇa-prakriyā</w:t>
      </w:r>
      <w:r>
        <w:t xml:space="preserve"> </w:t>
      </w:r>
      <w:r>
        <w:rPr>
          <w:iCs/>
          <w:i/>
        </w:rPr>
        <w:t xml:space="preserve">(pp. 578–579 — grammar pages, noted briefly)</w:t>
      </w:r>
      <w:r>
        <w:t xml:space="preserve"> </w:t>
      </w:r>
      <w:r>
        <w:t xml:space="preserve">-</w:t>
      </w:r>
      <w:r>
        <w:t xml:space="preserve"> </w:t>
      </w:r>
      <w:r>
        <w:rPr>
          <w:bCs/>
          <w:b/>
        </w:rPr>
        <w:t xml:space="preserve">vacyante</w:t>
      </w:r>
      <w:r>
        <w:t xml:space="preserve">: root</w:t>
      </w:r>
      <w:r>
        <w:t xml:space="preserve"> </w:t>
      </w:r>
      <w:r>
        <w:rPr>
          <w:iCs/>
          <w:i/>
        </w:rPr>
        <w:t xml:space="preserve">brūñ vyaktāyāṃ vāci</w:t>
      </w:r>
      <w:r>
        <w:t xml:space="preserve">;</w:t>
      </w:r>
      <w:r>
        <w:t xml:space="preserve"> </w:t>
      </w:r>
      <w:r>
        <w:rPr>
          <w:iCs/>
          <w:i/>
        </w:rPr>
        <w:t xml:space="preserve">laṭ</w:t>
      </w:r>
      <w:r>
        <w:t xml:space="preserve"> </w:t>
      </w:r>
      <w:r>
        <w:t xml:space="preserve">in the passive;</w:t>
      </w:r>
      <w:r>
        <w:t xml:space="preserve"> </w:t>
      </w:r>
      <w:r>
        <w:rPr>
          <w:iCs/>
          <w:i/>
        </w:rPr>
        <w:t xml:space="preserve">bhāvakarmaṇoḥ</w:t>
      </w:r>
      <w:r>
        <w:t xml:space="preserve"> </w:t>
      </w:r>
      <w:r>
        <w:t xml:space="preserve">(Pā. Sū. 1-3-13) gives the</w:t>
      </w:r>
      <w:r>
        <w:t xml:space="preserve"> </w:t>
      </w:r>
      <w:r>
        <w:rPr>
          <w:iCs/>
          <w:i/>
        </w:rPr>
        <w:t xml:space="preserve">ātmanepada</w:t>
      </w:r>
      <w:r>
        <w:t xml:space="preserve">;</w:t>
      </w:r>
      <w:r>
        <w:t xml:space="preserve"> </w:t>
      </w:r>
      <w:r>
        <w:rPr>
          <w:iCs/>
          <w:i/>
        </w:rPr>
        <w:t xml:space="preserve">jha</w:t>
      </w:r>
      <w:r>
        <w:t xml:space="preserve"> </w:t>
      </w:r>
      <w:r>
        <w:t xml:space="preserve">→</w:t>
      </w:r>
      <w:r>
        <w:t xml:space="preserve"> </w:t>
      </w:r>
      <w:r>
        <w:rPr>
          <w:iCs/>
          <w:i/>
        </w:rPr>
        <w:t xml:space="preserve">anta</w:t>
      </w:r>
      <w:r>
        <w:t xml:space="preserve">,</w:t>
      </w:r>
      <w:r>
        <w:t xml:space="preserve"> </w:t>
      </w:r>
      <w:r>
        <w:rPr>
          <w:iCs/>
          <w:i/>
        </w:rPr>
        <w:t xml:space="preserve">ṭi</w:t>
      </w:r>
      <w:r>
        <w:t xml:space="preserve"> </w:t>
      </w:r>
      <w:r>
        <w:t xml:space="preserve">→</w:t>
      </w:r>
      <w:r>
        <w:t xml:space="preserve"> </w:t>
      </w:r>
      <w:r>
        <w:rPr>
          <w:iCs/>
          <w:i/>
        </w:rPr>
        <w:t xml:space="preserve">e</w:t>
      </w:r>
      <w:r>
        <w:t xml:space="preserve">;</w:t>
      </w:r>
      <w:r>
        <w:t xml:space="preserve"> </w:t>
      </w:r>
      <w:r>
        <w:rPr>
          <w:iCs/>
          <w:i/>
        </w:rPr>
        <w:t xml:space="preserve">sārvadhātuke yak</w:t>
      </w:r>
      <w:r>
        <w:t xml:space="preserve"> </w:t>
      </w:r>
      <w:r>
        <w:t xml:space="preserve">(Pā. Sū. 3-1-67) the suffix</w:t>
      </w:r>
      <w:r>
        <w:t xml:space="preserve"> </w:t>
      </w:r>
      <w:r>
        <w:rPr>
          <w:iCs/>
          <w:i/>
        </w:rPr>
        <w:t xml:space="preserve">yak</w:t>
      </w:r>
      <w:r>
        <w:t xml:space="preserve">;</w:t>
      </w:r>
      <w:r>
        <w:t xml:space="preserve"> </w:t>
      </w:r>
      <w:r>
        <w:rPr>
          <w:iCs/>
          <w:i/>
        </w:rPr>
        <w:t xml:space="preserve">brū + ya + ante</w:t>
      </w:r>
      <w:r>
        <w:t xml:space="preserve">;</w:t>
      </w:r>
      <w:r>
        <w:t xml:space="preserve"> </w:t>
      </w:r>
      <w:r>
        <w:rPr>
          <w:iCs/>
          <w:i/>
        </w:rPr>
        <w:t xml:space="preserve">bruvo vaciḥ</w:t>
      </w:r>
      <w:r>
        <w:t xml:space="preserve"> </w:t>
      </w:r>
      <w:r>
        <w:t xml:space="preserve">(Pā. Sū. 2-4-53)</w:t>
      </w:r>
      <w:r>
        <w:t xml:space="preserve"> </w:t>
      </w:r>
      <w:r>
        <w:rPr>
          <w:iCs/>
          <w:i/>
        </w:rPr>
        <w:t xml:space="preserve">vac</w:t>
      </w:r>
      <w:r>
        <w:t xml:space="preserve"> </w:t>
      </w:r>
      <w:r>
        <w:t xml:space="preserve">for</w:t>
      </w:r>
      <w:r>
        <w:t xml:space="preserve"> </w:t>
      </w:r>
      <w:r>
        <w:rPr>
          <w:iCs/>
          <w:i/>
        </w:rPr>
        <w:t xml:space="preserve">brū</w:t>
      </w:r>
      <w:r>
        <w:t xml:space="preserve"> </w:t>
      </w:r>
      <w:r>
        <w:t xml:space="preserve">before an</w:t>
      </w:r>
      <w:r>
        <w:t xml:space="preserve"> </w:t>
      </w:r>
      <w:r>
        <w:rPr>
          <w:iCs/>
          <w:i/>
        </w:rPr>
        <w:t xml:space="preserve">ārdhadhātuka</w:t>
      </w:r>
      <w:r>
        <w:t xml:space="preserve">;</w:t>
      </w:r>
      <w:r>
        <w:t xml:space="preserve"> </w:t>
      </w:r>
      <w:r>
        <w:rPr>
          <w:iCs/>
          <w:i/>
        </w:rPr>
        <w:t xml:space="preserve">vacisvapiyajādīnāṃ kiti</w:t>
      </w:r>
      <w:r>
        <w:t xml:space="preserve"> </w:t>
      </w:r>
      <w:r>
        <w:t xml:space="preserve">(Pā. Sū. 6-1-15)</w:t>
      </w:r>
      <w:r>
        <w:t xml:space="preserve"> </w:t>
      </w:r>
      <w:r>
        <w:rPr>
          <w:iCs/>
          <w:i/>
        </w:rPr>
        <w:t xml:space="preserve">saṃprasāraṇa</w:t>
      </w:r>
      <w:r>
        <w:t xml:space="preserve"> </w:t>
      </w:r>
      <w:r>
        <w:t xml:space="preserve">of</w:t>
      </w:r>
      <w:r>
        <w:t xml:space="preserve"> </w:t>
      </w:r>
      <w:r>
        <w:rPr>
          <w:iCs/>
          <w:i/>
        </w:rPr>
        <w:t xml:space="preserve">vac</w:t>
      </w:r>
      <w:r>
        <w:t xml:space="preserve">,</w:t>
      </w:r>
      <w:r>
        <w:t xml:space="preserve"> </w:t>
      </w:r>
      <w:r>
        <w:rPr>
          <w:iCs/>
          <w:i/>
        </w:rPr>
        <w:t xml:space="preserve">svap</w:t>
      </w:r>
      <w:r>
        <w:t xml:space="preserve"> </w:t>
      </w:r>
      <w:r>
        <w:t xml:space="preserve">and</w:t>
      </w:r>
      <w:r>
        <w:t xml:space="preserve"> </w:t>
      </w:r>
      <w:r>
        <w:rPr>
          <w:iCs/>
          <w:i/>
        </w:rPr>
        <w:t xml:space="preserve">yaj</w:t>
      </w:r>
      <w:r>
        <w:t xml:space="preserve">-class roots before a</w:t>
      </w:r>
      <w:r>
        <w:t xml:space="preserve"> </w:t>
      </w:r>
      <w:r>
        <w:rPr>
          <w:iCs/>
          <w:i/>
        </w:rPr>
        <w:t xml:space="preserve">kit</w:t>
      </w:r>
      <w:r>
        <w:t xml:space="preserve"> </w:t>
      </w:r>
      <w:r>
        <w:t xml:space="preserve">suffix (</w:t>
      </w:r>
      <w:r>
        <w:rPr>
          <w:iCs/>
          <w:i/>
        </w:rPr>
        <w:t xml:space="preserve">v</w:t>
      </w:r>
      <w:r>
        <w:t xml:space="preserve"> </w:t>
      </w:r>
      <w:r>
        <w:t xml:space="preserve">→</w:t>
      </w:r>
      <w:r>
        <w:t xml:space="preserve"> </w:t>
      </w:r>
      <w:r>
        <w:rPr>
          <w:iCs/>
          <w:i/>
        </w:rPr>
        <w:t xml:space="preserve">u</w:t>
      </w:r>
      <w:r>
        <w:t xml:space="preserve">);</w:t>
      </w:r>
      <w:r>
        <w:t xml:space="preserve"> </w:t>
      </w:r>
      <w:r>
        <w:rPr>
          <w:iCs/>
          <w:i/>
        </w:rPr>
        <w:t xml:space="preserve">saṃprasāraṇāc ca</w:t>
      </w:r>
      <w:r>
        <w:t xml:space="preserve"> </w:t>
      </w:r>
      <w:r>
        <w:t xml:space="preserve">(Pā. Sū. 6-1-108) and</w:t>
      </w:r>
      <w:r>
        <w:t xml:space="preserve"> </w:t>
      </w:r>
      <w:r>
        <w:rPr>
          <w:iCs/>
          <w:i/>
        </w:rPr>
        <w:t xml:space="preserve">vā chandasi</w:t>
      </w:r>
      <w:r>
        <w:t xml:space="preserve"> </w:t>
      </w:r>
      <w:r>
        <w:t xml:space="preserve">(6-1-106) — the</w:t>
      </w:r>
      <w:r>
        <w:t xml:space="preserve"> </w:t>
      </w:r>
      <w:r>
        <w:rPr>
          <w:iCs/>
          <w:i/>
        </w:rPr>
        <w:t xml:space="preserve">pūrvarūpa</w:t>
      </w:r>
      <w:r>
        <w:t xml:space="preserve"> </w:t>
      </w:r>
      <w:r>
        <w:t xml:space="preserve">is optional in the Chandas, so here it does not come;</w:t>
      </w:r>
      <w:r>
        <w:t xml:space="preserve"> </w:t>
      </w:r>
      <w:r>
        <w:rPr>
          <w:iCs/>
          <w:i/>
        </w:rPr>
        <w:t xml:space="preserve">iko yaṇaci</w:t>
      </w:r>
      <w:r>
        <w:t xml:space="preserve"> </w:t>
      </w:r>
      <w:r>
        <w:t xml:space="preserve">the</w:t>
      </w:r>
      <w:r>
        <w:t xml:space="preserve"> </w:t>
      </w:r>
      <w:r>
        <w:rPr>
          <w:iCs/>
          <w:i/>
        </w:rPr>
        <w:t xml:space="preserve">yaṇ</w:t>
      </w:r>
      <w:r>
        <w:t xml:space="preserve">:</w:t>
      </w:r>
      <w:r>
        <w:t xml:space="preserve"> </w:t>
      </w:r>
      <w:r>
        <w:rPr>
          <w:iCs/>
          <w:i/>
        </w:rPr>
        <w:t xml:space="preserve">u</w:t>
      </w:r>
      <w:r>
        <w:t xml:space="preserve"> </w:t>
      </w:r>
      <w:r>
        <w:t xml:space="preserve">→</w:t>
      </w:r>
      <w:r>
        <w:t xml:space="preserve"> </w:t>
      </w:r>
      <w:r>
        <w:rPr>
          <w:iCs/>
          <w:i/>
        </w:rPr>
        <w:t xml:space="preserve">v</w:t>
      </w:r>
      <w:r>
        <w:t xml:space="preserve">;</w:t>
      </w:r>
      <w:r>
        <w:t xml:space="preserve"> </w:t>
      </w:r>
      <w:r>
        <w:rPr>
          <w:iCs/>
          <w:i/>
        </w:rPr>
        <w:t xml:space="preserve">vac + ya + ante</w:t>
      </w:r>
      <w:r>
        <w:t xml:space="preserve">;</w:t>
      </w:r>
      <w:r>
        <w:t xml:space="preserve"> </w:t>
      </w:r>
      <w:r>
        <w:rPr>
          <w:iCs/>
          <w:i/>
        </w:rPr>
        <w:t xml:space="preserve">ato guṇe</w:t>
      </w:r>
      <w:r>
        <w:t xml:space="preserve"> </w:t>
      </w:r>
      <w:r>
        <w:t xml:space="preserve">the</w:t>
      </w:r>
      <w:r>
        <w:t xml:space="preserve"> </w:t>
      </w:r>
      <w:r>
        <w:rPr>
          <w:iCs/>
          <w:i/>
        </w:rPr>
        <w:t xml:space="preserve">pararūpa</w:t>
      </w:r>
      <w:r>
        <w:t xml:space="preserve">;</w:t>
      </w:r>
      <w:r>
        <w:t xml:space="preserve"> </w:t>
      </w:r>
      <w:r>
        <w:rPr>
          <w:iCs/>
          <w:i/>
        </w:rPr>
        <w:t xml:space="preserve">vacyante</w:t>
      </w:r>
      <w:r>
        <w:t xml:space="preserve">; the suffix-accent; it stands at the head of the</w:t>
      </w:r>
      <w:r>
        <w:t xml:space="preserve"> </w:t>
      </w:r>
      <w:r>
        <w:rPr>
          <w:iCs/>
          <w:i/>
        </w:rPr>
        <w:t xml:space="preserve">pāda</w:t>
      </w:r>
      <w:r>
        <w:t xml:space="preserve">, so</w:t>
      </w:r>
      <w:r>
        <w:t xml:space="preserve"> </w:t>
      </w:r>
      <w:r>
        <w:rPr>
          <w:iCs/>
          <w:i/>
        </w:rPr>
        <w:t xml:space="preserve">tiṅ atiṅaḥ</w:t>
      </w:r>
      <w:r>
        <w:t xml:space="preserve"> </w:t>
      </w:r>
      <w:r>
        <w:t xml:space="preserve">gives no all-unaccented.</w:t>
      </w:r>
      <w:r>
        <w:t xml:space="preserve"> </w:t>
      </w:r>
      <w:r>
        <w:t xml:space="preserve">-</w:t>
      </w:r>
      <w:r>
        <w:t xml:space="preserve"> </w:t>
      </w:r>
      <w:r>
        <w:rPr>
          <w:bCs/>
          <w:b/>
        </w:rPr>
        <w:t xml:space="preserve">kakuhāsaḥ</w:t>
      </w:r>
      <w:r>
        <w:t xml:space="preserve">:</w:t>
      </w:r>
      <w:r>
        <w:t xml:space="preserve"> </w:t>
      </w:r>
      <w:r>
        <w:t xml:space="preserve">“</w:t>
      </w:r>
      <w:r>
        <w:rPr>
          <w:iCs/>
          <w:i/>
        </w:rPr>
        <w:t xml:space="preserve">kakubhaṃ śṛṅge viduḥ pradhāne ca</w:t>
      </w:r>
      <w:r>
        <w:t xml:space="preserve">”</w:t>
      </w:r>
      <w:r>
        <w:t xml:space="preserve"> </w:t>
      </w:r>
      <w:r>
        <w:t xml:space="preserve">(as printed, a lexicon-statement) —</w:t>
      </w:r>
      <w:r>
        <w:t xml:space="preserve"> </w:t>
      </w:r>
      <w:r>
        <w:t xml:space="preserve">“</w:t>
      </w:r>
      <w:r>
        <w:t xml:space="preserve">horn</w:t>
      </w:r>
      <w:r>
        <w:t xml:space="preserve">”</w:t>
      </w:r>
      <w:r>
        <w:t xml:space="preserve"> </w:t>
      </w:r>
      <w:r>
        <w:t xml:space="preserve">and</w:t>
      </w:r>
      <w:r>
        <w:t xml:space="preserve"> </w:t>
      </w:r>
      <w:r>
        <w:t xml:space="preserve">“</w:t>
      </w:r>
      <w:r>
        <w:t xml:space="preserve">chief</w:t>
      </w:r>
      <w:r>
        <w:t xml:space="preserve">”</w:t>
      </w:r>
      <w:r>
        <w:t xml:space="preserve"> </w:t>
      </w:r>
      <w:r>
        <w:t xml:space="preserve">are the two senses of the word; here, the sense</w:t>
      </w:r>
      <w:r>
        <w:t xml:space="preserve"> </w:t>
      </w:r>
      <w:r>
        <w:t xml:space="preserve">“</w:t>
      </w:r>
      <w:r>
        <w:t xml:space="preserve">chief</w:t>
      </w:r>
      <w:r>
        <w:t xml:space="preserve">”</w:t>
      </w:r>
      <w:r>
        <w:t xml:space="preserve">; praises that speak of pre-eminence are indicated by lakṣaṇā; the final letter becomes</w:t>
      </w:r>
      <w:r>
        <w:t xml:space="preserve"> </w:t>
      </w:r>
      <w:r>
        <w:rPr>
          <w:iCs/>
          <w:i/>
        </w:rPr>
        <w:t xml:space="preserve">h</w:t>
      </w:r>
      <w:r>
        <w:t xml:space="preserve"> </w:t>
      </w:r>
      <w:r>
        <w:t xml:space="preserve">by Vedic usage;</w:t>
      </w:r>
      <w:r>
        <w:t xml:space="preserve"> </w:t>
      </w:r>
      <w:r>
        <w:rPr>
          <w:iCs/>
          <w:i/>
        </w:rPr>
        <w:t xml:space="preserve">jas</w:t>
      </w:r>
      <w:r>
        <w:t xml:space="preserve">;</w:t>
      </w:r>
      <w:r>
        <w:t xml:space="preserve"> </w:t>
      </w:r>
      <w:r>
        <w:rPr>
          <w:iCs/>
          <w:i/>
        </w:rPr>
        <w:t xml:space="preserve">kakuh + as</w:t>
      </w:r>
      <w:r>
        <w:t xml:space="preserve">;</w:t>
      </w:r>
      <w:r>
        <w:t xml:space="preserve"> </w:t>
      </w:r>
      <w:r>
        <w:rPr>
          <w:iCs/>
          <w:i/>
        </w:rPr>
        <w:t xml:space="preserve">ājjaser asuk</w:t>
      </w:r>
      <w:r>
        <w:t xml:space="preserve"> </w:t>
      </w:r>
      <w:r>
        <w:t xml:space="preserve">gives the augment</w:t>
      </w:r>
      <w:r>
        <w:t xml:space="preserve"> </w:t>
      </w:r>
      <w:r>
        <w:rPr>
          <w:iCs/>
          <w:i/>
        </w:rPr>
        <w:t xml:space="preserve">asuk</w:t>
      </w:r>
      <w:r>
        <w:t xml:space="preserve">:</w:t>
      </w:r>
      <w:r>
        <w:t xml:space="preserve"> </w:t>
      </w:r>
      <w:r>
        <w:rPr>
          <w:iCs/>
          <w:i/>
        </w:rPr>
        <w:t xml:space="preserve">kakuhāsas</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t xml:space="preserve">-</w:t>
      </w:r>
      <w:r>
        <w:t xml:space="preserve"> </w:t>
      </w:r>
      <w:r>
        <w:rPr>
          <w:bCs/>
          <w:b/>
        </w:rPr>
        <w:t xml:space="preserve">jūrṇāyām</w:t>
      </w:r>
      <w:r>
        <w:t xml:space="preserve">: root</w:t>
      </w:r>
      <w:r>
        <w:t xml:space="preserve"> </w:t>
      </w:r>
      <w:r>
        <w:rPr>
          <w:iCs/>
          <w:i/>
        </w:rPr>
        <w:t xml:space="preserve">jūṣ [?] vayohānau</w:t>
      </w:r>
      <w:r>
        <w:t xml:space="preserve">, many-meaning;</w:t>
      </w:r>
      <w:r>
        <w:t xml:space="preserve"> </w:t>
      </w:r>
      <w:r>
        <w:rPr>
          <w:iCs/>
          <w:i/>
        </w:rPr>
        <w:t xml:space="preserve">niṣṭhā</w:t>
      </w:r>
      <w:r>
        <w:t xml:space="preserve"> </w:t>
      </w:r>
      <w:r>
        <w:t xml:space="preserve">gives</w:t>
      </w:r>
      <w:r>
        <w:t xml:space="preserve"> </w:t>
      </w:r>
      <w:r>
        <w:rPr>
          <w:iCs/>
          <w:i/>
        </w:rPr>
        <w:t xml:space="preserve">kta</w:t>
      </w:r>
      <w:r>
        <w:t xml:space="preserve">:</w:t>
      </w:r>
      <w:r>
        <w:t xml:space="preserve"> </w:t>
      </w:r>
      <w:r>
        <w:rPr>
          <w:iCs/>
          <w:i/>
        </w:rPr>
        <w:t xml:space="preserve">jū + ta</w:t>
      </w:r>
      <w:r>
        <w:t xml:space="preserve">;</w:t>
      </w:r>
      <w:r>
        <w:t xml:space="preserve"> </w:t>
      </w:r>
      <w:r>
        <w:rPr>
          <w:iCs/>
          <w:i/>
        </w:rPr>
        <w:t xml:space="preserve">śryukaḥ kiti</w:t>
      </w:r>
      <w:r>
        <w:t xml:space="preserve"> </w:t>
      </w:r>
      <w:r>
        <w:t xml:space="preserve">(Pā. Sū. 7-2-11) — श्र्युकः किति — a</w:t>
      </w:r>
      <w:r>
        <w:t xml:space="preserve"> </w:t>
      </w:r>
      <w:r>
        <w:rPr>
          <w:iCs/>
          <w:i/>
        </w:rPr>
        <w:t xml:space="preserve">kit</w:t>
      </w:r>
      <w:r>
        <w:t xml:space="preserve"> </w:t>
      </w:r>
      <w:r>
        <w:t xml:space="preserve">or</w:t>
      </w:r>
      <w:r>
        <w:t xml:space="preserve"> </w:t>
      </w:r>
      <w:r>
        <w:rPr>
          <w:iCs/>
          <w:i/>
        </w:rPr>
        <w:t xml:space="preserve">ṅit</w:t>
      </w:r>
      <w:r>
        <w:t xml:space="preserve"> </w:t>
      </w:r>
      <w:r>
        <w:t xml:space="preserve">suffix after</w:t>
      </w:r>
      <w:r>
        <w:t xml:space="preserve"> </w:t>
      </w:r>
      <w:r>
        <w:rPr>
          <w:iCs/>
          <w:i/>
        </w:rPr>
        <w:t xml:space="preserve">śriñ</w:t>
      </w:r>
      <w:r>
        <w:t xml:space="preserve">, a root of one vowel, or a root ending in</w:t>
      </w:r>
      <w:r>
        <w:t xml:space="preserve"> </w:t>
      </w:r>
      <w:r>
        <w:rPr>
          <w:iCs/>
          <w:i/>
        </w:rPr>
        <w:t xml:space="preserve">uk</w:t>
      </w:r>
      <w:r>
        <w:t xml:space="preserve"> </w:t>
      </w:r>
      <w:r>
        <w:t xml:space="preserve">takes no</w:t>
      </w:r>
      <w:r>
        <w:t xml:space="preserve"> </w:t>
      </w:r>
      <w:r>
        <w:rPr>
          <w:iCs/>
          <w:i/>
        </w:rPr>
        <w:t xml:space="preserve">iṭ</w:t>
      </w:r>
      <w:r>
        <w:t xml:space="preserve">;</w:t>
      </w:r>
      <w:r>
        <w:t xml:space="preserve"> </w:t>
      </w:r>
      <w:r>
        <w:rPr>
          <w:iCs/>
          <w:i/>
        </w:rPr>
        <w:t xml:space="preserve">bahulaṃ chandasi</w:t>
      </w:r>
      <w:r>
        <w:t xml:space="preserve"> </w:t>
      </w:r>
      <w:r>
        <w:t xml:space="preserve">(Pā. Sū. 7-1-103) — the</w:t>
      </w:r>
      <w:r>
        <w:t xml:space="preserve"> </w:t>
      </w:r>
      <w:r>
        <w:rPr>
          <w:iCs/>
          <w:i/>
        </w:rPr>
        <w:t xml:space="preserve">ū</w:t>
      </w:r>
      <w:r>
        <w:t xml:space="preserve"> </w:t>
      </w:r>
      <w:r>
        <w:t xml:space="preserve">becomes</w:t>
      </w:r>
      <w:r>
        <w:t xml:space="preserve"> </w:t>
      </w:r>
      <w:r>
        <w:rPr>
          <w:iCs/>
          <w:i/>
        </w:rPr>
        <w:t xml:space="preserve">ur</w:t>
      </w:r>
      <w:r>
        <w:t xml:space="preserve"> </w:t>
      </w:r>
      <w:r>
        <w:t xml:space="preserve">with</w:t>
      </w:r>
      <w:r>
        <w:t xml:space="preserve"> </w:t>
      </w:r>
      <w:r>
        <w:rPr>
          <w:iCs/>
          <w:i/>
        </w:rPr>
        <w:t xml:space="preserve">raparatva</w:t>
      </w:r>
      <w:r>
        <w:t xml:space="preserve">:</w:t>
      </w:r>
      <w:r>
        <w:t xml:space="preserve"> </w:t>
      </w:r>
      <w:r>
        <w:rPr>
          <w:iCs/>
          <w:i/>
        </w:rPr>
        <w:t xml:space="preserve">jur + ta</w:t>
      </w:r>
      <w:r>
        <w:t xml:space="preserve">;</w:t>
      </w:r>
      <w:r>
        <w:t xml:space="preserve"> </w:t>
      </w:r>
      <w:r>
        <w:rPr>
          <w:iCs/>
          <w:i/>
        </w:rPr>
        <w:t xml:space="preserve">hali ca</w:t>
      </w:r>
      <w:r>
        <w:t xml:space="preserve"> </w:t>
      </w:r>
      <w:r>
        <w:t xml:space="preserve">(Pā. Sū. 8-77 as printed; for 8-2-77) lengthens the penultimate</w:t>
      </w:r>
      <w:r>
        <w:t xml:space="preserve"> </w:t>
      </w:r>
      <w:r>
        <w:rPr>
          <w:iCs/>
          <w:i/>
        </w:rPr>
        <w:t xml:space="preserve">ik</w:t>
      </w:r>
      <w:r>
        <w:t xml:space="preserve"> </w:t>
      </w:r>
      <w:r>
        <w:t xml:space="preserve">of a root ending in</w:t>
      </w:r>
      <w:r>
        <w:t xml:space="preserve"> </w:t>
      </w:r>
      <w:r>
        <w:rPr>
          <w:iCs/>
          <w:i/>
        </w:rPr>
        <w:t xml:space="preserve">r</w:t>
      </w:r>
      <w:r>
        <w:t xml:space="preserve"> </w:t>
      </w:r>
      <w:r>
        <w:t xml:space="preserve">or</w:t>
      </w:r>
      <w:r>
        <w:t xml:space="preserve"> </w:t>
      </w:r>
      <w:r>
        <w:rPr>
          <w:iCs/>
          <w:i/>
        </w:rPr>
        <w:t xml:space="preserve">v</w:t>
      </w:r>
      <w:r>
        <w:t xml:space="preserve"> </w:t>
      </w:r>
      <w:r>
        <w:t xml:space="preserve">before a consonant:</w:t>
      </w:r>
      <w:r>
        <w:t xml:space="preserve"> </w:t>
      </w:r>
      <w:r>
        <w:rPr>
          <w:iCs/>
          <w:i/>
        </w:rPr>
        <w:t xml:space="preserve">jūr</w:t>
      </w:r>
      <w:r>
        <w:t xml:space="preserve">;</w:t>
      </w:r>
      <w:r>
        <w:t xml:space="preserve"> </w:t>
      </w:r>
      <w:r>
        <w:rPr>
          <w:iCs/>
          <w:i/>
        </w:rPr>
        <w:t xml:space="preserve">radābhyāṃ niṣṭhāto naḥ pūrvasya ca daḥ</w:t>
      </w:r>
      <w:r>
        <w:t xml:space="preserve"> </w:t>
      </w:r>
      <w:r>
        <w:t xml:space="preserve">(Pā. Sū. 8-2-42) — रदाभ्यां निष्ठातो नः पूर्वस्य च दः —</w:t>
      </w:r>
      <w:r>
        <w:t xml:space="preserve"> </w:t>
      </w:r>
      <w:r>
        <w:rPr>
          <w:iCs/>
          <w:i/>
        </w:rPr>
        <w:t xml:space="preserve">n</w:t>
      </w:r>
      <w:r>
        <w:t xml:space="preserve"> </w:t>
      </w:r>
      <w:r>
        <w:t xml:space="preserve">for the</w:t>
      </w:r>
      <w:r>
        <w:t xml:space="preserve"> </w:t>
      </w:r>
      <w:r>
        <w:rPr>
          <w:iCs/>
          <w:i/>
        </w:rPr>
        <w:t xml:space="preserve">t</w:t>
      </w:r>
      <w:r>
        <w:t xml:space="preserve"> </w:t>
      </w:r>
      <w:r>
        <w:t xml:space="preserve">of</w:t>
      </w:r>
      <w:r>
        <w:t xml:space="preserve"> </w:t>
      </w:r>
      <w:r>
        <w:rPr>
          <w:iCs/>
          <w:i/>
        </w:rPr>
        <w:t xml:space="preserve">kta</w:t>
      </w:r>
      <w:r>
        <w:t xml:space="preserve"> </w:t>
      </w:r>
      <w:r>
        <w:t xml:space="preserve">and</w:t>
      </w:r>
      <w:r>
        <w:t xml:space="preserve"> </w:t>
      </w:r>
      <w:r>
        <w:rPr>
          <w:iCs/>
          <w:i/>
        </w:rPr>
        <w:t xml:space="preserve">ktavatu</w:t>
      </w:r>
      <w:r>
        <w:t xml:space="preserve"> </w:t>
      </w:r>
      <w:r>
        <w:t xml:space="preserve">after</w:t>
      </w:r>
      <w:r>
        <w:t xml:space="preserve"> </w:t>
      </w:r>
      <w:r>
        <w:rPr>
          <w:iCs/>
          <w:i/>
        </w:rPr>
        <w:t xml:space="preserve">r</w:t>
      </w:r>
      <w:r>
        <w:t xml:space="preserve"> </w:t>
      </w:r>
      <w:r>
        <w:t xml:space="preserve">or</w:t>
      </w:r>
      <w:r>
        <w:t xml:space="preserve"> </w:t>
      </w:r>
      <w:r>
        <w:rPr>
          <w:iCs/>
          <w:i/>
        </w:rPr>
        <w:t xml:space="preserve">d</w:t>
      </w:r>
      <w:r>
        <w:t xml:space="preserve">, and</w:t>
      </w:r>
      <w:r>
        <w:t xml:space="preserve"> </w:t>
      </w:r>
      <w:r>
        <w:rPr>
          <w:iCs/>
          <w:i/>
        </w:rPr>
        <w:t xml:space="preserve">n</w:t>
      </w:r>
      <w:r>
        <w:t xml:space="preserve"> </w:t>
      </w:r>
      <w:r>
        <w:t xml:space="preserve">for a preceding</w:t>
      </w:r>
      <w:r>
        <w:t xml:space="preserve"> </w:t>
      </w:r>
      <w:r>
        <w:rPr>
          <w:iCs/>
          <w:i/>
        </w:rPr>
        <w:t xml:space="preserve">d</w:t>
      </w:r>
      <w:r>
        <w:t xml:space="preserve">:</w:t>
      </w:r>
      <w:r>
        <w:t xml:space="preserve"> </w:t>
      </w:r>
      <w:r>
        <w:rPr>
          <w:iCs/>
          <w:i/>
        </w:rPr>
        <w:t xml:space="preserve">jūr + na</w:t>
      </w:r>
      <w:r>
        <w:t xml:space="preserve">;</w:t>
      </w:r>
      <w:r>
        <w:t xml:space="preserve"> </w:t>
      </w:r>
      <w:r>
        <w:rPr>
          <w:iCs/>
          <w:i/>
        </w:rPr>
        <w:t xml:space="preserve">raṣābhyāṃ—</w:t>
      </w:r>
      <w:r>
        <w:t xml:space="preserve"> </w:t>
      </w:r>
      <w:r>
        <w:t xml:space="preserve">gives</w:t>
      </w:r>
      <w:r>
        <w:t xml:space="preserve"> </w:t>
      </w:r>
      <w:r>
        <w:rPr>
          <w:iCs/>
          <w:i/>
        </w:rPr>
        <w:t xml:space="preserve">ṇ</w:t>
      </w:r>
      <w:r>
        <w:t xml:space="preserve">:</w:t>
      </w:r>
      <w:r>
        <w:t xml:space="preserve"> </w:t>
      </w:r>
      <w:r>
        <w:rPr>
          <w:iCs/>
          <w:i/>
        </w:rPr>
        <w:t xml:space="preserve">jūrṇa</w:t>
      </w:r>
      <w:r>
        <w:t xml:space="preserve">; the suffix-accent.</w:t>
      </w:r>
      <w:r>
        <w:t xml:space="preserve"> </w:t>
      </w:r>
      <w:r>
        <w:t xml:space="preserve">-</w:t>
      </w:r>
      <w:r>
        <w:t xml:space="preserve"> </w:t>
      </w:r>
      <w:r>
        <w:rPr>
          <w:bCs/>
          <w:b/>
        </w:rPr>
        <w:t xml:space="preserve">vibhiḥ</w:t>
      </w:r>
      <w:r>
        <w:t xml:space="preserve">: root</w:t>
      </w:r>
      <w:r>
        <w:t xml:space="preserve"> </w:t>
      </w:r>
      <w:r>
        <w:rPr>
          <w:iCs/>
          <w:i/>
        </w:rPr>
        <w:t xml:space="preserve">vī gatyādau</w:t>
      </w:r>
      <w:r>
        <w:t xml:space="preserve">,</w:t>
      </w:r>
      <w:r>
        <w:t xml:space="preserve"> </w:t>
      </w:r>
      <w:r>
        <w:t xml:space="preserve">“</w:t>
      </w:r>
      <w:r>
        <w:rPr>
          <w:iCs/>
          <w:i/>
        </w:rPr>
        <w:t xml:space="preserve">viyanti gacchantīti vayaḥ</w:t>
      </w:r>
      <w:r>
        <w:t xml:space="preserve">”</w:t>
      </w:r>
      <w:r>
        <w:t xml:space="preserve">, birds [the Kannada author says</w:t>
      </w:r>
      <w:r>
        <w:t xml:space="preserve"> </w:t>
      </w:r>
      <w:r>
        <w:t xml:space="preserve">“</w:t>
      </w:r>
      <w:r>
        <w:t xml:space="preserve">birds</w:t>
      </w:r>
      <w:r>
        <w:t xml:space="preserve">”</w:t>
      </w:r>
      <w:r>
        <w:t xml:space="preserve">,</w:t>
      </w:r>
      <w:r>
        <w:t xml:space="preserve"> </w:t>
      </w:r>
      <w:r>
        <w:rPr>
          <w:iCs/>
          <w:i/>
        </w:rPr>
        <w:t xml:space="preserve">pakṣigaḷu</w:t>
      </w:r>
      <w:r>
        <w:t xml:space="preserve">; the bhāṣya says horses]; the Uṇādi suffix</w:t>
      </w:r>
      <w:r>
        <w:t xml:space="preserve"> </w:t>
      </w:r>
      <w:r>
        <w:rPr>
          <w:iCs/>
          <w:i/>
        </w:rPr>
        <w:t xml:space="preserve">ḍit</w:t>
      </w:r>
      <w:r>
        <w:t xml:space="preserve">; because it is</w:t>
      </w:r>
      <w:r>
        <w:t xml:space="preserve"> </w:t>
      </w:r>
      <w:r>
        <w:rPr>
          <w:iCs/>
          <w:i/>
        </w:rPr>
        <w:t xml:space="preserve">ḍit</w:t>
      </w:r>
      <w:r>
        <w:t xml:space="preserve">, the</w:t>
      </w:r>
      <w:r>
        <w:t xml:space="preserve"> </w:t>
      </w:r>
      <w:r>
        <w:rPr>
          <w:iCs/>
          <w:i/>
        </w:rPr>
        <w:t xml:space="preserve">ṭi</w:t>
      </w:r>
      <w:r>
        <w:t xml:space="preserve">-loss occurs even without</w:t>
      </w:r>
      <w:r>
        <w:t xml:space="preserve"> </w:t>
      </w:r>
      <w:r>
        <w:rPr>
          <w:iCs/>
          <w:i/>
        </w:rPr>
        <w:t xml:space="preserve">bha</w:t>
      </w:r>
      <w:r>
        <w:t xml:space="preserve">-designation.</w:t>
      </w:r>
      <w:r>
        <w:t xml:space="preserve"> </w:t>
      </w:r>
      <w:r>
        <w:t xml:space="preserve">-</w:t>
      </w:r>
      <w:r>
        <w:t xml:space="preserve"> </w:t>
      </w:r>
      <w:r>
        <w:rPr>
          <w:bCs/>
          <w:b/>
        </w:rPr>
        <w:t xml:space="preserve">patāt</w:t>
      </w:r>
      <w:r>
        <w:t xml:space="preserve">: root</w:t>
      </w:r>
      <w:r>
        <w:t xml:space="preserve"> </w:t>
      </w:r>
      <w:r>
        <w:rPr>
          <w:iCs/>
          <w:i/>
        </w:rPr>
        <w:t xml:space="preserve">patḷ gatau</w:t>
      </w:r>
      <w:r>
        <w:t xml:space="preserve">,</w:t>
      </w:r>
      <w:r>
        <w:t xml:space="preserve"> </w:t>
      </w:r>
      <w:r>
        <w:rPr>
          <w:iCs/>
          <w:i/>
        </w:rPr>
        <w:t xml:space="preserve">leṭ</w:t>
      </w:r>
      <w:r>
        <w:t xml:space="preserve">,</w:t>
      </w:r>
      <w:r>
        <w:t xml:space="preserve"> </w:t>
      </w:r>
      <w:r>
        <w:rPr>
          <w:iCs/>
          <w:i/>
        </w:rPr>
        <w:t xml:space="preserve">tip</w:t>
      </w:r>
      <w:r>
        <w:t xml:space="preserve">;</w:t>
      </w:r>
      <w:r>
        <w:t xml:space="preserve"> </w:t>
      </w:r>
      <w:r>
        <w:rPr>
          <w:iCs/>
          <w:i/>
        </w:rPr>
        <w:t xml:space="preserve">leṭo ’ḍāṭau</w:t>
      </w:r>
      <w:r>
        <w:t xml:space="preserve"> </w:t>
      </w:r>
      <w:r>
        <w:t xml:space="preserve">gives the augment</w:t>
      </w:r>
      <w:r>
        <w:t xml:space="preserve"> </w:t>
      </w:r>
      <w:r>
        <w:rPr>
          <w:iCs/>
          <w:i/>
        </w:rPr>
        <w:t xml:space="preserve">aṭ</w:t>
      </w:r>
      <w:r>
        <w:t xml:space="preserve">;</w:t>
      </w:r>
      <w:r>
        <w:t xml:space="preserve"> </w:t>
      </w:r>
      <w:r>
        <w:rPr>
          <w:iCs/>
          <w:i/>
        </w:rPr>
        <w:t xml:space="preserve">itaś ca lopaḥ parasmaipadeṣu</w:t>
      </w:r>
      <w:r>
        <w:t xml:space="preserve"> </w:t>
      </w:r>
      <w:r>
        <w:t xml:space="preserve">drops the</w:t>
      </w:r>
      <w:r>
        <w:t xml:space="preserve"> </w:t>
      </w:r>
      <w:r>
        <w:rPr>
          <w:iCs/>
          <w:i/>
        </w:rPr>
        <w:t xml:space="preserve">i</w:t>
      </w:r>
      <w:r>
        <w:t xml:space="preserve">.</w:t>
      </w:r>
      <w:r>
        <w:t xml:space="preserve"> </w:t>
      </w:r>
      <w:r>
        <w:rPr>
          <w:bCs/>
          <w:b/>
        </w:rPr>
        <w:t xml:space="preserve">|| 3 ||</w:t>
      </w:r>
    </w:p>
    <w:p>
      <w:r>
        <w:pict>
          <v:rect style="width:0;height:1.5pt" o:hralign="center" o:hrstd="t" o:hr="t"/>
        </w:pict>
      </w:r>
    </w:p>
    <w:p>
      <w:r>
        <w:pict>
          <v:rect style="width:0;height:1.5pt" o:hralign="center" o:hrstd="t" o:hr="t"/>
        </w:pict>
      </w:r>
    </w:p>
    <w:bookmarkEnd w:id="490"/>
    <w:bookmarkStart w:id="491" w:name="rik-46.4-pp.-580583-pdf-594597"/>
    <w:p>
      <w:pPr>
        <w:pStyle w:val="Heading3"/>
      </w:pPr>
      <w:r>
        <w:t xml:space="preserve">Rik 46.4 (pp. 580–583, PDF 594–597)</w:t>
      </w:r>
    </w:p>
    <w:p>
      <w:pPr>
        <w:pStyle w:val="FirstParagraph"/>
      </w:pPr>
      <w:r>
        <w:rPr>
          <w:bCs/>
          <w:b/>
        </w:rPr>
        <w:t xml:space="preserve">Saṃhitā-pāṭha</w:t>
      </w:r>
      <w:r>
        <w:t xml:space="preserve"> </w:t>
      </w:r>
      <w:r>
        <w:rPr>
          <w:iCs/>
          <w:i/>
        </w:rPr>
        <w:t xml:space="preserve">(p. 580)</w:t>
      </w:r>
    </w:p>
    <w:p>
      <w:pPr>
        <w:pStyle w:val="BlockText"/>
      </w:pPr>
      <w:r>
        <w:rPr>
          <w:bCs/>
          <w:b/>
        </w:rPr>
        <w:t xml:space="preserve">ह॒विषा॑ जा॒रो अ॒पां पिप॑र्ति॒ पपु॑रिर्नरा ।</w:t>
      </w:r>
      <w:r>
        <w:t xml:space="preserve"> </w:t>
      </w:r>
      <w:r>
        <w:t xml:space="preserve">[accent ?]</w:t>
      </w:r>
      <w:r>
        <w:t xml:space="preserve"> </w:t>
      </w:r>
      <w:r>
        <w:rPr>
          <w:bCs/>
          <w:b/>
        </w:rPr>
        <w:t xml:space="preserve">पि॒ता कुट॑स्य चर्ष॒णिः ॥ ४ ॥</w:t>
      </w:r>
    </w:p>
    <w:p>
      <w:pPr>
        <w:pStyle w:val="FirstParagraph"/>
      </w:pPr>
      <w:r>
        <w:rPr>
          <w:iCs/>
          <w:i/>
        </w:rPr>
        <w:t xml:space="preserve">havíṣā jāró apā́ṃ píparti pápurir narā |</w:t>
      </w:r>
      <w:r>
        <w:t xml:space="preserve"> </w:t>
      </w:r>
      <w:r>
        <w:t xml:space="preserve">[accent ?]</w:t>
      </w:r>
      <w:r>
        <w:t xml:space="preserve"> </w:t>
      </w:r>
      <w:r>
        <w:rPr>
          <w:iCs/>
          <w:i/>
        </w:rPr>
        <w:t xml:space="preserve">pitā́ kúṭasya carṣaṇíḥ || 4 ||</w:t>
      </w:r>
    </w:p>
    <w:p>
      <w:pPr>
        <w:pStyle w:val="BodyText"/>
      </w:pPr>
      <w:r>
        <w:rPr>
          <w:iCs/>
          <w:i/>
        </w:rPr>
        <w:t xml:space="preserve">(Saṃhitā accents as printed; Pada unaccented. [accent ?]: in</w:t>
      </w:r>
      <w:r>
        <w:t xml:space="preserve"> </w:t>
      </w:r>
      <w:r>
        <w:t xml:space="preserve">piparti</w:t>
      </w:r>
      <w:r>
        <w:t xml:space="preserve"> </w:t>
      </w:r>
      <w:r>
        <w:rPr>
          <w:iCs/>
          <w:i/>
        </w:rPr>
        <w:t xml:space="preserve">the svarita stroke over</w:t>
      </w:r>
      <w:r>
        <w:t xml:space="preserve"> </w:t>
      </w:r>
      <w:r>
        <w:t xml:space="preserve">pa</w:t>
      </w:r>
      <w:r>
        <w:t xml:space="preserve"> </w:t>
      </w:r>
      <w:r>
        <w:rPr>
          <w:iCs/>
          <w:i/>
        </w:rPr>
        <w:t xml:space="preserve">and the underline stand in one column; read as</w:t>
      </w:r>
      <w:r>
        <w:t xml:space="preserve"> </w:t>
      </w:r>
      <w:r>
        <w:t xml:space="preserve">pa̍r</w:t>
      </w:r>
      <w:r>
        <w:t xml:space="preserve"> </w:t>
      </w:r>
      <w:r>
        <w:rPr>
          <w:iCs/>
          <w:i/>
        </w:rPr>
        <w:t xml:space="preserve">and</w:t>
      </w:r>
      <w:r>
        <w:t xml:space="preserve"> </w:t>
      </w:r>
      <w:r>
        <w:t xml:space="preserve">ti̱</w:t>
      </w:r>
      <w:r>
        <w:rPr>
          <w:iCs/>
          <w:i/>
        </w:rPr>
        <w:t xml:space="preserve">.)</w:t>
      </w:r>
    </w:p>
    <w:p>
      <w:pPr>
        <w:pStyle w:val="BodyText"/>
      </w:pPr>
      <w:r>
        <w:rPr>
          <w:bCs/>
          <w:b/>
        </w:rPr>
        <w:t xml:space="preserve">Pada-pāṭha</w:t>
      </w:r>
      <w:r>
        <w:t xml:space="preserve"> </w:t>
      </w:r>
      <w:r>
        <w:rPr>
          <w:iCs/>
          <w:i/>
        </w:rPr>
        <w:t xml:space="preserve">(p. 580)</w:t>
      </w:r>
    </w:p>
    <w:p>
      <w:pPr>
        <w:pStyle w:val="BlockText"/>
      </w:pPr>
      <w:r>
        <w:t xml:space="preserve">हविषा । जारः । अपाम् । पिपर्ति । पपुरिः । नरा ।</w:t>
      </w:r>
      <w:r>
        <w:t xml:space="preserve"> </w:t>
      </w:r>
      <w:r>
        <w:t xml:space="preserve">पिता । कुटस्य । चर्षणिः ॥ ४ ॥</w:t>
      </w:r>
    </w:p>
    <w:p>
      <w:pPr>
        <w:pStyle w:val="FirstParagraph"/>
      </w:pPr>
      <w:r>
        <w:rPr>
          <w:iCs/>
          <w:i/>
        </w:rPr>
        <w:t xml:space="preserve">haviṣā | jāraḥ | apām | pipartti | papuriḥ | narā |</w:t>
      </w:r>
      <w:r>
        <w:t xml:space="preserve"> </w:t>
      </w:r>
      <w:r>
        <w:rPr>
          <w:iCs/>
          <w:i/>
        </w:rPr>
        <w:t xml:space="preserve">pitā | kuṭasya | carṣaṇiḥ || 4 ||</w:t>
      </w:r>
    </w:p>
    <w:p>
      <w:pPr>
        <w:pStyle w:val="BodyText"/>
      </w:pPr>
      <w:r>
        <w:rPr>
          <w:bCs/>
          <w:b/>
        </w:rPr>
        <w:t xml:space="preserve">Sāyaṇa-bhāṣya</w:t>
      </w:r>
      <w:r>
        <w:t xml:space="preserve"> </w:t>
      </w:r>
      <w:r>
        <w:rPr>
          <w:iCs/>
          <w:i/>
        </w:rPr>
        <w:t xml:space="preserve">(p. 580)</w:t>
      </w:r>
    </w:p>
    <w:p>
      <w:pPr>
        <w:pStyle w:val="BlockText"/>
      </w:pPr>
      <w:r>
        <w:rPr>
          <w:bCs/>
          <w:b/>
        </w:rPr>
        <w:t xml:space="preserve">हे अश्विनौ देवौ अपां जारः स्वकीयतापेनोदकानां जरयिता सूर्यो हविषास्मद्दत्तेन पिपर्ति । देवान्प्रीणयति । उदिते सूर्ये हविःप्रदानात्सूर्यस्य पूरकत्वं द्रष्टव्यं । अतः सूर्योदयकाले युवाभ्यामागन्तव्यमित्यर्थः । कीदृशो जारः । पपुरिरुक्तक्रमेण पूरणस्वभावः पिता पालकः कुटस्य चर्षणिः कर्मणो द्रष्टा । अत्र निरुक्तं । हविषापां जरयिता पिपर्ति पपुरिति पृणातिनिगमौ वा प्रीणातिनिगमौ वा पिता कृतस्य कर्मणश्चायितादित्यः । नि. ५-२४ इति ॥ जारः । जरयतीति जार आदित्यः । दारजारौ कर्तरि णिलुक् च । पा. ३-३-२०-४ इति घञन्तो निपातितः । कर्षात्वत इत्यन्तोदात्तत्वं । अपां । ऊडिदमिति विभक्तेरुदात्तत्वं । पिपर्ति । पॄ पालनपूरणयोः । तिपि जुहोत्यादित्वाच्छपः श्लुः । अर्तिपिपर्त्योश्च । इत्यभ्यासस्येत्वं । अनुदात्ते चेत्यभ्यस्तस्याद्युदात्तत्वं । पपुरिः । आदृगमहनेति किन्प्रत्ययः । लिड्वद्भावात्कित्त्वे सिद्धेऽपि पुनः किक्करणसामर्थ्यात् ऋच्छत्यृतां । पा. ७-४-११ । इति गुणाभावः । उदोष्ठ्यपूर्वस्येत्युत्वं । नित्त्वादाद्युदात्तत्वं ॥</w:t>
      </w:r>
    </w:p>
    <w:p>
      <w:pPr>
        <w:pStyle w:val="FirstParagraph"/>
      </w:pPr>
      <w:r>
        <w:rPr>
          <w:iCs/>
          <w:i/>
        </w:rPr>
        <w:t xml:space="preserve">he aśvinau devau apāṃ jāraḥ svakīyatāpenodakānāṃ jarayitā sūryo haviṣāsmaddattena pipartti | devān prīṇayati | udite sūrye haviḥpradānāt sūryasya pūrakatvaṃ draṣṭavyaṃ | ataḥ sūryodayakāle yuvābhyām āgantavyam ity arthaḥ | kīdṛśo jāraḥ | papurir uktakrameṇa pūraṇasvabhāvaḥ pitā pālakaḥ kuṭasya carṣaṇiḥ karmaṇo draṣṭā | atra niruktaṃ | haviṣāpāṃ jarayitā pipartti papur iti pṛṇātinigamau vā prīṇātinigamau vā pitā kṛtasya karmaṇaś cāyitādityaḥ | ni. 5-24 iti || jāraḥ | jarayatīti jāra ādityaḥ | dārajārau kartari ṇilukca | pā. 3-3-20-4 iti ghañanto nipātitaḥ | karṣātvata ity antodāttatvaṃ | apāṃ | ūḍidam iti vibhakter udāttatvaṃ | pipartti | pṝ pālanapūraṇayoḥ | tipi juhotyāditvāc chapaḥ śluḥ | artipipartyoś ca | ity abhyāsasyetvaṃ | anudātte cety abhyastasyādyudāttatvaṃ | papuriḥ | ādṛgamahaneti kinpratyayaḥ | liḍvadbhāvāt kittve siddhe ’pi punaḥ kikkaraṇasāmarthyāt ṛcchatyṛtāṃ | pā. 7-4-11 | iti guṇābhāvaḥ | udoṣṭhyapūrvasyety utvaṃ | nittvād ādyudāttatvaṃ ||</w:t>
      </w:r>
    </w:p>
    <w:p>
      <w:pPr>
        <w:pStyle w:val="BodyText"/>
      </w:pPr>
      <w:r>
        <w:rPr>
          <w:bCs/>
          <w:b/>
        </w:rPr>
        <w:t xml:space="preserve">Translation:</w:t>
      </w:r>
      <w:r>
        <w:t xml:space="preserve"> </w:t>
      </w:r>
      <w:r>
        <w:t xml:space="preserve">“</w:t>
      </w:r>
      <w:r>
        <w:t xml:space="preserve">O Aśvins, the gods: the Sun,</w:t>
      </w:r>
      <w:r>
        <w:t xml:space="preserve"> </w:t>
      </w:r>
      <w:r>
        <w:rPr>
          <w:iCs/>
          <w:i/>
        </w:rPr>
        <w:t xml:space="preserve">apāṃ jāraḥ</w:t>
      </w:r>
      <w:r>
        <w:t xml:space="preserve">, who by his own heat makes the waters decay (dry up),</w:t>
      </w:r>
      <w:r>
        <w:t xml:space="preserve"> </w:t>
      </w:r>
      <w:r>
        <w:rPr>
          <w:iCs/>
          <w:i/>
        </w:rPr>
        <w:t xml:space="preserve">haviṣā</w:t>
      </w:r>
      <w:r>
        <w:t xml:space="preserve">, with the oblation given by us,</w:t>
      </w:r>
      <w:r>
        <w:t xml:space="preserve"> </w:t>
      </w:r>
      <w:r>
        <w:rPr>
          <w:iCs/>
          <w:i/>
        </w:rPr>
        <w:t xml:space="preserve">pipartti</w:t>
      </w:r>
      <w:r>
        <w:t xml:space="preserve">, nourishes — satisfies — the gods. Since the oblation is given when the Sun has risen, the Sun’s being the fulfiller is to be seen; so, at the time of sunrise you two should come: this is the sense. What kind of</w:t>
      </w:r>
      <w:r>
        <w:t xml:space="preserve"> </w:t>
      </w:r>
      <w:r>
        <w:rPr>
          <w:iCs/>
          <w:i/>
        </w:rPr>
        <w:t xml:space="preserve">jāraḥ</w:t>
      </w:r>
      <w:r>
        <w:t xml:space="preserve">?</w:t>
      </w:r>
      <w:r>
        <w:t xml:space="preserve"> </w:t>
      </w:r>
      <w:r>
        <w:rPr>
          <w:iCs/>
          <w:i/>
        </w:rPr>
        <w:t xml:space="preserve">Papuriḥ</w:t>
      </w:r>
      <w:r>
        <w:t xml:space="preserve">, by nature a filler, in the way stated;</w:t>
      </w:r>
      <w:r>
        <w:t xml:space="preserve"> </w:t>
      </w:r>
      <w:r>
        <w:rPr>
          <w:iCs/>
          <w:i/>
        </w:rPr>
        <w:t xml:space="preserve">pitā</w:t>
      </w:r>
      <w:r>
        <w:t xml:space="preserve">, protector;</w:t>
      </w:r>
      <w:r>
        <w:t xml:space="preserve"> </w:t>
      </w:r>
      <w:r>
        <w:rPr>
          <w:iCs/>
          <w:i/>
        </w:rPr>
        <w:t xml:space="preserve">kuṭasya carṣaṇiḥ</w:t>
      </w:r>
      <w:r>
        <w:t xml:space="preserve">, beholder of the work (rite). Here the Nirukta [says]:</w:t>
      </w:r>
      <w:r>
        <w:t xml:space="preserve"> </w:t>
      </w:r>
      <w:r>
        <w:t xml:space="preserve">‘</w:t>
      </w:r>
      <w:r>
        <w:t xml:space="preserve">The one who dries up the waters, with the</w:t>
      </w:r>
      <w:r>
        <w:t xml:space="preserve"> </w:t>
      </w:r>
      <w:r>
        <w:rPr>
          <w:iCs/>
          <w:i/>
        </w:rPr>
        <w:t xml:space="preserve">havis</w:t>
      </w:r>
      <w:r>
        <w:t xml:space="preserve"> </w:t>
      </w:r>
      <w:r>
        <w:t xml:space="preserve">he fills (</w:t>
      </w:r>
      <w:r>
        <w:rPr>
          <w:iCs/>
          <w:i/>
        </w:rPr>
        <w:t xml:space="preserve">pipartti</w:t>
      </w:r>
      <w:r>
        <w:t xml:space="preserve">),</w:t>
      </w:r>
      <w:r>
        <w:t xml:space="preserve"> </w:t>
      </w:r>
      <w:r>
        <w:rPr>
          <w:iCs/>
          <w:i/>
        </w:rPr>
        <w:t xml:space="preserve">papuḥ</w:t>
      </w:r>
      <w:r>
        <w:t xml:space="preserve"> </w:t>
      </w:r>
      <w:r>
        <w:t xml:space="preserve">— these are words of the Veda from the root</w:t>
      </w:r>
      <w:r>
        <w:t xml:space="preserve"> </w:t>
      </w:r>
      <w:r>
        <w:rPr>
          <w:iCs/>
          <w:i/>
        </w:rPr>
        <w:t xml:space="preserve">pṛ</w:t>
      </w:r>
      <w:r>
        <w:t xml:space="preserve">,</w:t>
      </w:r>
      <w:r>
        <w:t xml:space="preserve"> </w:t>
      </w:r>
      <w:r>
        <w:t xml:space="preserve">“</w:t>
      </w:r>
      <w:r>
        <w:t xml:space="preserve">to fill</w:t>
      </w:r>
      <w:r>
        <w:t xml:space="preserve">”</w:t>
      </w:r>
      <w:r>
        <w:t xml:space="preserve">, or</w:t>
      </w:r>
      <w:r>
        <w:t xml:space="preserve"> </w:t>
      </w:r>
      <w:r>
        <w:rPr>
          <w:iCs/>
          <w:i/>
        </w:rPr>
        <w:t xml:space="preserve">prī</w:t>
      </w:r>
      <w:r>
        <w:t xml:space="preserve">,</w:t>
      </w:r>
      <w:r>
        <w:t xml:space="preserve"> </w:t>
      </w:r>
      <w:r>
        <w:t xml:space="preserve">“</w:t>
      </w:r>
      <w:r>
        <w:t xml:space="preserve">to please</w:t>
      </w:r>
      <w:r>
        <w:t xml:space="preserve">”</w:t>
      </w:r>
      <w:r>
        <w:t xml:space="preserve">; the father, the watcher of what is done, is Āditya</w:t>
      </w:r>
      <w:r>
        <w:t xml:space="preserve">’</w:t>
      </w:r>
      <w:r>
        <w:t xml:space="preserve"> </w:t>
      </w:r>
      <w:r>
        <w:t xml:space="preserve">(Ni. 5-24).</w:t>
      </w:r>
      <w:r>
        <w:t xml:space="preserve">”</w:t>
      </w:r>
    </w:p>
    <w:p>
      <w:pPr>
        <w:pStyle w:val="BodyText"/>
      </w:pPr>
      <w:r>
        <w:rPr>
          <w:bCs/>
          <w:b/>
        </w:rPr>
        <w:t xml:space="preserve">Grammatical tail</w:t>
      </w:r>
      <w:r>
        <w:t xml:space="preserve"> </w:t>
      </w:r>
      <w:r>
        <w:rPr>
          <w:iCs/>
          <w:i/>
        </w:rPr>
        <w:t xml:space="preserve">(p. 580; characterized)</w:t>
      </w:r>
      <w:r>
        <w:t xml:space="preserve"> </w:t>
      </w:r>
      <w:r>
        <w:t xml:space="preserve">-</w:t>
      </w:r>
      <w:r>
        <w:t xml:space="preserve"> </w:t>
      </w:r>
      <w:r>
        <w:rPr>
          <w:iCs/>
          <w:i/>
        </w:rPr>
        <w:t xml:space="preserve">jāraḥ</w:t>
      </w:r>
      <w:r>
        <w:t xml:space="preserve">:</w:t>
      </w:r>
      <w:r>
        <w:t xml:space="preserve"> </w:t>
      </w:r>
      <w:r>
        <w:t xml:space="preserve">“</w:t>
      </w:r>
      <w:r>
        <w:t xml:space="preserve">that which makes decay (</w:t>
      </w:r>
      <w:r>
        <w:rPr>
          <w:iCs/>
          <w:i/>
        </w:rPr>
        <w:t xml:space="preserve">jarayati</w:t>
      </w:r>
      <w:r>
        <w:t xml:space="preserve">)</w:t>
      </w:r>
      <w:r>
        <w:t xml:space="preserve">”</w:t>
      </w:r>
      <w:r>
        <w:t xml:space="preserve">, the Āditya; by</w:t>
      </w:r>
      <w:r>
        <w:t xml:space="preserve"> </w:t>
      </w:r>
      <w:r>
        <w:rPr>
          <w:iCs/>
          <w:i/>
        </w:rPr>
        <w:t xml:space="preserve">dārajārau kartari ṇiluk ca</w:t>
      </w:r>
      <w:r>
        <w:t xml:space="preserve"> </w:t>
      </w:r>
      <w:r>
        <w:t xml:space="preserve">a</w:t>
      </w:r>
      <w:r>
        <w:t xml:space="preserve"> </w:t>
      </w:r>
      <w:r>
        <w:rPr>
          <w:iCs/>
          <w:i/>
        </w:rPr>
        <w:t xml:space="preserve">ghañ</w:t>
      </w:r>
      <w:r>
        <w:t xml:space="preserve">-ending form given by</w:t>
      </w:r>
      <w:r>
        <w:t xml:space="preserve"> </w:t>
      </w:r>
      <w:r>
        <w:rPr>
          <w:iCs/>
          <w:i/>
        </w:rPr>
        <w:t xml:space="preserve">nipātana</w:t>
      </w:r>
      <w:r>
        <w:t xml:space="preserve">; the end-acute by the rule beginning</w:t>
      </w:r>
      <w:r>
        <w:t xml:space="preserve"> </w:t>
      </w:r>
      <w:r>
        <w:rPr>
          <w:iCs/>
          <w:i/>
        </w:rPr>
        <w:t xml:space="preserve">karṣātvataḥ…</w:t>
      </w:r>
      <w:r>
        <w:t xml:space="preserve">.</w:t>
      </w:r>
      <w:r>
        <w:t xml:space="preserve"> </w:t>
      </w:r>
      <w:r>
        <w:t xml:space="preserve">-</w:t>
      </w:r>
      <w:r>
        <w:t xml:space="preserve"> </w:t>
      </w:r>
      <w:r>
        <w:rPr>
          <w:iCs/>
          <w:i/>
        </w:rPr>
        <w:t xml:space="preserve">apām</w:t>
      </w:r>
      <w:r>
        <w:t xml:space="preserve">: the case-ending is acute by</w:t>
      </w:r>
      <w:r>
        <w:t xml:space="preserve"> </w:t>
      </w:r>
      <w:r>
        <w:rPr>
          <w:iCs/>
          <w:i/>
        </w:rPr>
        <w:t xml:space="preserve">ūḍidam…</w:t>
      </w:r>
      <w:r>
        <w:t xml:space="preserve">.</w:t>
      </w:r>
      <w:r>
        <w:t xml:space="preserve"> </w:t>
      </w:r>
      <w:r>
        <w:t xml:space="preserve">-</w:t>
      </w:r>
      <w:r>
        <w:t xml:space="preserve"> </w:t>
      </w:r>
      <w:r>
        <w:rPr>
          <w:iCs/>
          <w:i/>
        </w:rPr>
        <w:t xml:space="preserve">pipartti</w:t>
      </w:r>
      <w:r>
        <w:t xml:space="preserve">: root</w:t>
      </w:r>
      <w:r>
        <w:t xml:space="preserve"> </w:t>
      </w:r>
      <w:r>
        <w:rPr>
          <w:iCs/>
          <w:i/>
        </w:rPr>
        <w:t xml:space="preserve">pṝ pālanapūraṇayoḥ</w:t>
      </w:r>
      <w:r>
        <w:t xml:space="preserve">,</w:t>
      </w:r>
      <w:r>
        <w:t xml:space="preserve"> </w:t>
      </w:r>
      <w:r>
        <w:rPr>
          <w:iCs/>
          <w:i/>
        </w:rPr>
        <w:t xml:space="preserve">tip</w:t>
      </w:r>
      <w:r>
        <w:t xml:space="preserve">;</w:t>
      </w:r>
      <w:r>
        <w:t xml:space="preserve"> </w:t>
      </w:r>
      <w:r>
        <w:rPr>
          <w:iCs/>
          <w:i/>
        </w:rPr>
        <w:t xml:space="preserve">śap</w:t>
      </w:r>
      <w:r>
        <w:t xml:space="preserve"> </w:t>
      </w:r>
      <w:r>
        <w:t xml:space="preserve">→</w:t>
      </w:r>
      <w:r>
        <w:t xml:space="preserve"> </w:t>
      </w:r>
      <w:r>
        <w:rPr>
          <w:iCs/>
          <w:i/>
        </w:rPr>
        <w:t xml:space="preserve">ślu</w:t>
      </w:r>
      <w:r>
        <w:t xml:space="preserve"> </w:t>
      </w:r>
      <w:r>
        <w:t xml:space="preserve">because the root is of the</w:t>
      </w:r>
      <w:r>
        <w:t xml:space="preserve"> </w:t>
      </w:r>
      <w:r>
        <w:rPr>
          <w:iCs/>
          <w:i/>
        </w:rPr>
        <w:t xml:space="preserve">juhotyādi</w:t>
      </w:r>
      <w:r>
        <w:t xml:space="preserve"> </w:t>
      </w:r>
      <w:r>
        <w:t xml:space="preserve">class; the</w:t>
      </w:r>
      <w:r>
        <w:t xml:space="preserve"> </w:t>
      </w:r>
      <w:r>
        <w:rPr>
          <w:iCs/>
          <w:i/>
        </w:rPr>
        <w:t xml:space="preserve">i</w:t>
      </w:r>
      <w:r>
        <w:t xml:space="preserve"> </w:t>
      </w:r>
      <w:r>
        <w:t xml:space="preserve">of the reduplicative syllable by</w:t>
      </w:r>
      <w:r>
        <w:t xml:space="preserve"> </w:t>
      </w:r>
      <w:r>
        <w:rPr>
          <w:iCs/>
          <w:i/>
        </w:rPr>
        <w:t xml:space="preserve">artipipartyoś ca</w:t>
      </w:r>
      <w:r>
        <w:t xml:space="preserve">; initial acute of the reduplicated stem by</w:t>
      </w:r>
      <w:r>
        <w:t xml:space="preserve"> </w:t>
      </w:r>
      <w:r>
        <w:rPr>
          <w:iCs/>
          <w:i/>
        </w:rPr>
        <w:t xml:space="preserve">anudātte ca</w:t>
      </w:r>
      <w:r>
        <w:t xml:space="preserve">.</w:t>
      </w:r>
      <w:r>
        <w:t xml:space="preserve"> </w:t>
      </w:r>
      <w:r>
        <w:t xml:space="preserve">-</w:t>
      </w:r>
      <w:r>
        <w:t xml:space="preserve"> </w:t>
      </w:r>
      <w:r>
        <w:rPr>
          <w:iCs/>
          <w:i/>
        </w:rPr>
        <w:t xml:space="preserve">papuriḥ</w:t>
      </w:r>
      <w:r>
        <w:t xml:space="preserve">: the suffix</w:t>
      </w:r>
      <w:r>
        <w:t xml:space="preserve"> </w:t>
      </w:r>
      <w:r>
        <w:rPr>
          <w:iCs/>
          <w:i/>
        </w:rPr>
        <w:t xml:space="preserve">kin</w:t>
      </w:r>
      <w:r>
        <w:t xml:space="preserve"> </w:t>
      </w:r>
      <w:r>
        <w:t xml:space="preserve">by</w:t>
      </w:r>
      <w:r>
        <w:t xml:space="preserve"> </w:t>
      </w:r>
      <w:r>
        <w:rPr>
          <w:iCs/>
          <w:i/>
        </w:rPr>
        <w:t xml:space="preserve">ādṛgamahana…</w:t>
      </w:r>
      <w:r>
        <w:t xml:space="preserve">; though</w:t>
      </w:r>
      <w:r>
        <w:t xml:space="preserve"> </w:t>
      </w:r>
      <w:r>
        <w:rPr>
          <w:iCs/>
          <w:i/>
        </w:rPr>
        <w:t xml:space="preserve">kit</w:t>
      </w:r>
      <w:r>
        <w:t xml:space="preserve">-ness is already given by the</w:t>
      </w:r>
      <w:r>
        <w:t xml:space="preserve"> </w:t>
      </w:r>
      <w:r>
        <w:rPr>
          <w:iCs/>
          <w:i/>
        </w:rPr>
        <w:t xml:space="preserve">liṭ</w:t>
      </w:r>
      <w:r>
        <w:t xml:space="preserve">-likeness, the</w:t>
      </w:r>
      <w:r>
        <w:t xml:space="preserve"> </w:t>
      </w:r>
      <w:r>
        <w:rPr>
          <w:iCs/>
          <w:i/>
        </w:rPr>
        <w:t xml:space="preserve">guṇa</w:t>
      </w:r>
      <w:r>
        <w:t xml:space="preserve"> </w:t>
      </w:r>
      <w:r>
        <w:t xml:space="preserve">is excluded by the separate making of</w:t>
      </w:r>
      <w:r>
        <w:t xml:space="preserve"> </w:t>
      </w:r>
      <w:r>
        <w:rPr>
          <w:iCs/>
          <w:i/>
        </w:rPr>
        <w:t xml:space="preserve">kit</w:t>
      </w:r>
      <w:r>
        <w:t xml:space="preserve"> </w:t>
      </w:r>
      <w:r>
        <w:t xml:space="preserve">—</w:t>
      </w:r>
      <w:r>
        <w:t xml:space="preserve"> </w:t>
      </w:r>
      <w:r>
        <w:rPr>
          <w:iCs/>
          <w:i/>
        </w:rPr>
        <w:t xml:space="preserve">ṛcchatyṛtām</w:t>
      </w:r>
      <w:r>
        <w:t xml:space="preserve"> </w:t>
      </w:r>
      <w:r>
        <w:t xml:space="preserve">(pā. 7-4-11);</w:t>
      </w:r>
      <w:r>
        <w:t xml:space="preserve"> </w:t>
      </w:r>
      <w:r>
        <w:rPr>
          <w:iCs/>
          <w:i/>
        </w:rPr>
        <w:t xml:space="preserve">u</w:t>
      </w:r>
      <w:r>
        <w:t xml:space="preserve"> </w:t>
      </w:r>
      <w:r>
        <w:t xml:space="preserve">by</w:t>
      </w:r>
      <w:r>
        <w:t xml:space="preserve"> </w:t>
      </w:r>
      <w:r>
        <w:rPr>
          <w:iCs/>
          <w:i/>
        </w:rPr>
        <w:t xml:space="preserve">udoṣṭhyapūrvasya</w:t>
      </w:r>
      <w:r>
        <w:t xml:space="preserve">; being</w:t>
      </w:r>
      <w:r>
        <w:t xml:space="preserve"> </w:t>
      </w:r>
      <w:r>
        <w:rPr>
          <w:iCs/>
          <w:i/>
        </w:rPr>
        <w:t xml:space="preserve">nit</w:t>
      </w:r>
      <w:r>
        <w:t xml:space="preserve">, the initial acute.</w:t>
      </w:r>
    </w:p>
    <w:p>
      <w:pPr>
        <w:pStyle w:val="BodyText"/>
      </w:pPr>
      <w:r>
        <w:rPr>
          <w:bCs/>
          <w:b/>
        </w:rPr>
        <w:t xml:space="preserve">Pratipadārtha</w:t>
      </w:r>
      <w:r>
        <w:t xml:space="preserve"> </w:t>
      </w:r>
      <w:r>
        <w:rPr>
          <w:iCs/>
          <w:i/>
        </w:rPr>
        <w:t xml:space="preserve">(p. 580–581)</w:t>
      </w:r>
      <w:r>
        <w:t xml:space="preserve"> </w:t>
      </w:r>
      <w:r>
        <w:t xml:space="preserve">—</w:t>
      </w:r>
      <w:r>
        <w:t xml:space="preserve"> </w:t>
      </w:r>
      <w:r>
        <w:t xml:space="preserve">“</w:t>
      </w:r>
      <w:r>
        <w:rPr>
          <w:bCs/>
          <w:b/>
        </w:rPr>
        <w:t xml:space="preserve">narāḥ</w:t>
      </w:r>
      <w:r>
        <w:t xml:space="preserve"> </w:t>
      </w:r>
      <w:r>
        <w:t xml:space="preserve">— O leaders (Aśvins);</w:t>
      </w:r>
      <w:r>
        <w:t xml:space="preserve"> </w:t>
      </w:r>
      <w:r>
        <w:rPr>
          <w:bCs/>
          <w:b/>
        </w:rPr>
        <w:t xml:space="preserve">papuriḥ</w:t>
      </w:r>
      <w:r>
        <w:t xml:space="preserve"> </w:t>
      </w:r>
      <w:r>
        <w:t xml:space="preserve">— (the Sun) whose nature is to nourish (the gods with oblation);</w:t>
      </w:r>
      <w:r>
        <w:t xml:space="preserve"> </w:t>
      </w:r>
      <w:r>
        <w:rPr>
          <w:bCs/>
          <w:b/>
        </w:rPr>
        <w:t xml:space="preserve">pitā</w:t>
      </w:r>
      <w:r>
        <w:t xml:space="preserve"> </w:t>
      </w:r>
      <w:r>
        <w:t xml:space="preserve">— as protector;</w:t>
      </w:r>
      <w:r>
        <w:t xml:space="preserve"> </w:t>
      </w:r>
      <w:r>
        <w:rPr>
          <w:bCs/>
          <w:b/>
        </w:rPr>
        <w:t xml:space="preserve">kuṭasya carṣaṇiḥ</w:t>
      </w:r>
      <w:r>
        <w:t xml:space="preserve"> </w:t>
      </w:r>
      <w:r>
        <w:t xml:space="preserve">— as the observer of the (sacrificial) rite;</w:t>
      </w:r>
      <w:r>
        <w:t xml:space="preserve"> </w:t>
      </w:r>
      <w:r>
        <w:rPr>
          <w:bCs/>
          <w:b/>
        </w:rPr>
        <w:t xml:space="preserve">apāṃ jāraḥ</w:t>
      </w:r>
      <w:r>
        <w:t xml:space="preserve"> </w:t>
      </w:r>
      <w:r>
        <w:t xml:space="preserve">— the Sun who, as it were, makes the waters shrink by his heat;</w:t>
      </w:r>
      <w:r>
        <w:t xml:space="preserve"> </w:t>
      </w:r>
      <w:r>
        <w:rPr>
          <w:bCs/>
          <w:b/>
        </w:rPr>
        <w:t xml:space="preserve">haviṣā</w:t>
      </w:r>
      <w:r>
        <w:t xml:space="preserve"> </w:t>
      </w:r>
      <w:r>
        <w:t xml:space="preserve">— with the oblation offered by us;</w:t>
      </w:r>
      <w:r>
        <w:t xml:space="preserve"> </w:t>
      </w:r>
      <w:r>
        <w:rPr>
          <w:bCs/>
          <w:b/>
        </w:rPr>
        <w:t xml:space="preserve">pipartti</w:t>
      </w:r>
      <w:r>
        <w:t xml:space="preserve"> </w:t>
      </w:r>
      <w:r>
        <w:t xml:space="preserve">— nourishes (the gods).</w:t>
      </w:r>
      <w:r>
        <w:t xml:space="preserve">”</w:t>
      </w:r>
    </w:p>
    <w:p>
      <w:pPr>
        <w:pStyle w:val="BodyText"/>
      </w:pPr>
      <w:r>
        <w:rPr>
          <w:bCs/>
          <w:b/>
        </w:rPr>
        <w:t xml:space="preserve">Bhāvārtha</w:t>
      </w:r>
      <w:r>
        <w:t xml:space="preserve"> </w:t>
      </w:r>
      <w:r>
        <w:rPr>
          <w:iCs/>
          <w:i/>
        </w:rPr>
        <w:t xml:space="preserve">(p. 581)</w:t>
      </w:r>
      <w:r>
        <w:t xml:space="preserve"> </w:t>
      </w:r>
      <w:r>
        <w:t xml:space="preserve">—</w:t>
      </w:r>
      <w:r>
        <w:t xml:space="preserve"> </w:t>
      </w:r>
      <w:r>
        <w:t xml:space="preserve">“</w:t>
      </w:r>
      <w:r>
        <w:t xml:space="preserve">O Aśvin gods, leaders, the Sun is the protector of the world and observes the work of all in the world. He is the one who makes the waters shrink by his heat. In the same way, with the oblation offered by us he makes the gods well nourished.</w:t>
      </w:r>
      <w:r>
        <w:t xml:space="preserve">”</w:t>
      </w:r>
    </w:p>
    <w:p>
      <w:pPr>
        <w:pStyle w:val="BodyText"/>
      </w:pPr>
      <w:r>
        <w:rPr>
          <w:bCs/>
          <w:b/>
        </w:rPr>
        <w:t xml:space="preserve">English Translation (the source’s own, p. 581)</w:t>
      </w:r>
      <w:r>
        <w:t xml:space="preserve"> </w:t>
      </w:r>
      <w:r>
        <w:t xml:space="preserve">—</w:t>
      </w:r>
      <w:r>
        <w:t xml:space="preserve"> </w:t>
      </w:r>
      <w:r>
        <w:t xml:space="preserve">“</w:t>
      </w:r>
      <w:r>
        <w:t xml:space="preserve">O Guides (Aswins), the Sun the evaporator of the waters, the nourisher the protector and beholder of sacred rite. [o]urishes [sic: the first letter of the verb is lost in the print] the gods with our oblations.</w:t>
      </w:r>
      <w:r>
        <w:t xml:space="preserve">”</w:t>
      </w:r>
    </w:p>
    <w:p>
      <w:pPr>
        <w:pStyle w:val="BodyText"/>
      </w:pPr>
      <w:r>
        <w:rPr>
          <w:bCs/>
          <w:b/>
        </w:rPr>
        <w:t xml:space="preserve">Special Topics (</w:t>
      </w:r>
      <w:r>
        <w:rPr>
          <w:iCs/>
          <w:i/>
          <w:bCs/>
          <w:b/>
        </w:rPr>
        <w:t xml:space="preserve">viśeṣa-viṣayagaḷu</w:t>
      </w:r>
      <w:r>
        <w:rPr>
          <w:bCs/>
          <w:b/>
        </w:rPr>
        <w:t xml:space="preserve">), pp. 581–582</w:t>
      </w:r>
      <w:r>
        <w:t xml:space="preserve"> </w:t>
      </w:r>
      <w:r>
        <w:t xml:space="preserve">-</w:t>
      </w:r>
      <w:r>
        <w:t xml:space="preserve"> </w:t>
      </w:r>
      <w:r>
        <w:rPr>
          <w:bCs/>
          <w:b/>
        </w:rPr>
        <w:t xml:space="preserve">jāraḥ apām</w:t>
      </w:r>
      <w:r>
        <w:t xml:space="preserve"> </w:t>
      </w:r>
      <w:r>
        <w:t xml:space="preserve">—</w:t>
      </w:r>
      <w:r>
        <w:t xml:space="preserve"> </w:t>
      </w:r>
      <w:r>
        <w:t xml:space="preserve">“</w:t>
      </w:r>
      <w:r>
        <w:t xml:space="preserve">one who makes water shrink by his heat, that is, the Sun.</w:t>
      </w:r>
      <w:r>
        <w:t xml:space="preserve">”</w:t>
      </w:r>
      <w:r>
        <w:t xml:space="preserve"> </w:t>
      </w:r>
      <w:r>
        <w:t xml:space="preserve">-</w:t>
      </w:r>
      <w:r>
        <w:t xml:space="preserve"> </w:t>
      </w:r>
      <w:r>
        <w:rPr>
          <w:bCs/>
          <w:b/>
        </w:rPr>
        <w:t xml:space="preserve">haviṣā pipartti</w:t>
      </w:r>
      <w:r>
        <w:t xml:space="preserve"> </w:t>
      </w:r>
      <w:r>
        <w:t xml:space="preserve">—</w:t>
      </w:r>
      <w:r>
        <w:t xml:space="preserve"> </w:t>
      </w:r>
      <w:r>
        <w:t xml:space="preserve">“</w:t>
      </w:r>
      <w:r>
        <w:t xml:space="preserve">makes the gods nourished with the oblation; that is, after sunrise those who sacrifice offer oblations with the deities in view, and that oblation brings nourishment to the deities. Since the oblation has to be offered after sunrise, in the morning, the Sun, being a helper in this offering, is himself the one who brings nourishment to the deities: the ṛṣi has said this chief idea in another manner.</w:t>
      </w:r>
      <w:r>
        <w:t xml:space="preserve">”</w:t>
      </w:r>
      <w:r>
        <w:t xml:space="preserve"> </w:t>
      </w:r>
      <w:r>
        <w:t xml:space="preserve">-</w:t>
      </w:r>
      <w:r>
        <w:t xml:space="preserve"> </w:t>
      </w:r>
      <w:r>
        <w:rPr>
          <w:bCs/>
          <w:b/>
        </w:rPr>
        <w:t xml:space="preserve">papuriḥ</w:t>
      </w:r>
      <w:r>
        <w:t xml:space="preserve"> </w:t>
      </w:r>
      <w:r>
        <w:t xml:space="preserve">—</w:t>
      </w:r>
      <w:r>
        <w:t xml:space="preserve"> </w:t>
      </w:r>
      <w:r>
        <w:t xml:space="preserve">“</w:t>
      </w:r>
      <w:r>
        <w:rPr>
          <w:iCs/>
          <w:i/>
        </w:rPr>
        <w:t xml:space="preserve">uktakrameṇa pūraṇasvabhāvaḥ</w:t>
      </w:r>
      <w:r>
        <w:t xml:space="preserve">: one whose nature is to fill the oblation.</w:t>
      </w:r>
      <w:r>
        <w:t xml:space="preserve">”</w:t>
      </w:r>
      <w:r>
        <w:t xml:space="preserve"> </w:t>
      </w:r>
      <w:r>
        <w:t xml:space="preserve">-</w:t>
      </w:r>
      <w:r>
        <w:t xml:space="preserve"> </w:t>
      </w:r>
      <w:r>
        <w:rPr>
          <w:bCs/>
          <w:b/>
        </w:rPr>
        <w:t xml:space="preserve">jāraḥ</w:t>
      </w:r>
      <w:r>
        <w:t xml:space="preserve"> </w:t>
      </w:r>
      <w:r>
        <w:t xml:space="preserve">—</w:t>
      </w:r>
      <w:r>
        <w:t xml:space="preserve"> </w:t>
      </w:r>
      <w:r>
        <w:t xml:space="preserve">“</w:t>
      </w:r>
      <w:r>
        <w:rPr>
          <w:iCs/>
          <w:i/>
        </w:rPr>
        <w:t xml:space="preserve">jarayatīti jāra ādityaḥ</w:t>
      </w:r>
      <w:r>
        <w:t xml:space="preserve">: one who causes heat, that is, Āditya [as printed in Kannada].</w:t>
      </w:r>
      <w:r>
        <w:t xml:space="preserve">”</w:t>
      </w:r>
      <w:r>
        <w:t xml:space="preserve"> </w:t>
      </w:r>
      <w:r>
        <w:t xml:space="preserve">-</w:t>
      </w:r>
      <w:r>
        <w:t xml:space="preserve"> </w:t>
      </w:r>
      <w:r>
        <w:rPr>
          <w:bCs/>
          <w:b/>
        </w:rPr>
        <w:t xml:space="preserve">pitā</w:t>
      </w:r>
      <w:r>
        <w:t xml:space="preserve"> </w:t>
      </w:r>
      <w:r>
        <w:t xml:space="preserve">—</w:t>
      </w:r>
      <w:r>
        <w:t xml:space="preserve"> </w:t>
      </w:r>
      <w:r>
        <w:t xml:space="preserve">“</w:t>
      </w:r>
      <w:r>
        <w:t xml:space="preserve">protector; protector of the works that men do.</w:t>
      </w:r>
      <w:r>
        <w:t xml:space="preserve">”</w:t>
      </w:r>
      <w:r>
        <w:t xml:space="preserve"> </w:t>
      </w:r>
      <w:r>
        <w:t xml:space="preserve">-</w:t>
      </w:r>
      <w:r>
        <w:t xml:space="preserve"> </w:t>
      </w:r>
      <w:r>
        <w:rPr>
          <w:bCs/>
          <w:b/>
        </w:rPr>
        <w:t xml:space="preserve">kuṭasya carṣaṇiḥ</w:t>
      </w:r>
      <w:r>
        <w:t xml:space="preserve"> </w:t>
      </w:r>
      <w:r>
        <w:t xml:space="preserve">—</w:t>
      </w:r>
      <w:r>
        <w:t xml:space="preserve"> </w:t>
      </w:r>
      <w:r>
        <w:t xml:space="preserve">“</w:t>
      </w:r>
      <w:r>
        <w:rPr>
          <w:iCs/>
          <w:i/>
        </w:rPr>
        <w:t xml:space="preserve">kṛtasya karmaṇaś cāyitā draṣṭā</w:t>
      </w:r>
      <w:r>
        <w:t xml:space="preserve">: one who looks at all the works that men do; the witness of work.</w:t>
      </w:r>
      <w:r>
        <w:t xml:space="preserve">”</w:t>
      </w:r>
      <w:r>
        <w:t xml:space="preserve"> </w:t>
      </w:r>
      <w:r>
        <w:t xml:space="preserve">- Yāska on this ṛk (</w:t>
      </w:r>
      <w:r>
        <w:rPr>
          <w:bCs/>
          <w:b/>
        </w:rPr>
        <w:t xml:space="preserve">untranslated in the source</w:t>
      </w:r>
      <w:r>
        <w:t xml:space="preserve">; reference</w:t>
      </w:r>
      <w:r>
        <w:t xml:space="preserve"> </w:t>
      </w:r>
      <w:r>
        <w:t xml:space="preserve">“</w:t>
      </w:r>
      <w:r>
        <w:t xml:space="preserve">Ni. 5-24</w:t>
      </w:r>
      <w:r>
        <w:t xml:space="preserve">”</w:t>
      </w:r>
      <w:r>
        <w:t xml:space="preserve">):</w:t>
      </w:r>
    </w:p>
    <w:p>
      <w:pPr>
        <w:pStyle w:val="BlockText"/>
      </w:pPr>
      <w:r>
        <w:rPr>
          <w:bCs/>
          <w:b/>
        </w:rPr>
        <w:t xml:space="preserve">हविषापां जरयिता पिपर्ति पपुरिति पृणातिनिगमौ वा प्रीणातिनिगमौ वा पिता कृतस्य कर्मणश्चायितादित्यः ॥</w:t>
      </w:r>
      <w:r>
        <w:t xml:space="preserve"> </w:t>
      </w:r>
      <w:r>
        <w:rPr>
          <w:iCs/>
          <w:i/>
        </w:rPr>
        <w:t xml:space="preserve">(Ni. 5-24)</w:t>
      </w:r>
    </w:p>
    <w:p>
      <w:pPr>
        <w:pStyle w:val="FirstParagraph"/>
      </w:pPr>
      <w:r>
        <w:rPr>
          <w:iCs/>
          <w:i/>
        </w:rPr>
        <w:t xml:space="preserve">haviṣāpāṃ jarayitā pipartti papur iti pṛṇātinigamau vā prīṇātinigamau vā pitā kṛtasya karmaṇaś cāyitādityaḥ ||</w:t>
      </w:r>
      <w:r>
        <w:t xml:space="preserve"> </w:t>
      </w:r>
      <w:r>
        <w:t xml:space="preserve">— mine and tentative:</w:t>
      </w:r>
      <w:r>
        <w:t xml:space="preserve"> </w:t>
      </w:r>
      <w:r>
        <w:t xml:space="preserve">“</w:t>
      </w:r>
      <w:r>
        <w:t xml:space="preserve">With the oblation (or: water) the dryer-up of the waters fills (</w:t>
      </w:r>
      <w:r>
        <w:rPr>
          <w:iCs/>
          <w:i/>
        </w:rPr>
        <w:t xml:space="preserve">pipartti</w:t>
      </w:r>
      <w:r>
        <w:t xml:space="preserve">);</w:t>
      </w:r>
      <w:r>
        <w:t xml:space="preserve"> </w:t>
      </w:r>
      <w:r>
        <w:rPr>
          <w:iCs/>
          <w:i/>
        </w:rPr>
        <w:t xml:space="preserve">papuḥ</w:t>
      </w:r>
      <w:r>
        <w:t xml:space="preserve">: (these are) Vedic words from</w:t>
      </w:r>
      <w:r>
        <w:t xml:space="preserve"> </w:t>
      </w:r>
      <w:r>
        <w:rPr>
          <w:iCs/>
          <w:i/>
        </w:rPr>
        <w:t xml:space="preserve">pṛ</w:t>
      </w:r>
      <w:r>
        <w:t xml:space="preserve"> </w:t>
      </w:r>
      <w:r>
        <w:t xml:space="preserve">‘</w:t>
      </w:r>
      <w:r>
        <w:t xml:space="preserve">to fill</w:t>
      </w:r>
      <w:r>
        <w:t xml:space="preserve">’</w:t>
      </w:r>
      <w:r>
        <w:t xml:space="preserve"> </w:t>
      </w:r>
      <w:r>
        <w:t xml:space="preserve">or</w:t>
      </w:r>
      <w:r>
        <w:t xml:space="preserve"> </w:t>
      </w:r>
      <w:r>
        <w:rPr>
          <w:iCs/>
          <w:i/>
        </w:rPr>
        <w:t xml:space="preserve">prī</w:t>
      </w:r>
      <w:r>
        <w:t xml:space="preserve"> </w:t>
      </w:r>
      <w:r>
        <w:t xml:space="preserve">‘</w:t>
      </w:r>
      <w:r>
        <w:t xml:space="preserve">to please</w:t>
      </w:r>
      <w:r>
        <w:t xml:space="preserve">’</w:t>
      </w:r>
      <w:r>
        <w:t xml:space="preserve">; the father, the observer of what is done, Āditya.</w:t>
      </w:r>
      <w:r>
        <w:t xml:space="preserve">”</w:t>
      </w:r>
    </w:p>
    <w:p>
      <w:pPr>
        <w:pStyle w:val="BodyText"/>
      </w:pPr>
      <w:r>
        <w:t xml:space="preserve">The Kannada author explains:</w:t>
      </w:r>
      <w:r>
        <w:t xml:space="preserve"> </w:t>
      </w:r>
      <w:r>
        <w:t xml:space="preserve">“</w:t>
      </w:r>
      <w:r>
        <w:t xml:space="preserve">That is, though Āditya dries up the water, at all times he fills the whole created world with</w:t>
      </w:r>
      <w:r>
        <w:t xml:space="preserve"> </w:t>
      </w:r>
      <w:r>
        <w:rPr>
          <w:iCs/>
          <w:i/>
        </w:rPr>
        <w:t xml:space="preserve">havis</w:t>
      </w:r>
      <w:r>
        <w:t xml:space="preserve">, that is, with water (the word</w:t>
      </w:r>
      <w:r>
        <w:t xml:space="preserve"> </w:t>
      </w:r>
      <w:r>
        <w:rPr>
          <w:iCs/>
          <w:i/>
        </w:rPr>
        <w:t xml:space="preserve">havis</w:t>
      </w:r>
      <w:r>
        <w:t xml:space="preserve"> </w:t>
      </w:r>
      <w:r>
        <w:t xml:space="preserve">is read among the names of water in the Nighaṇṭu, Ni. 2-24, as printed); he draws the water that is in seas and other reservoirs by his rays and fills the earth with water in the form of rain from the cloud.</w:t>
      </w:r>
      <w:r>
        <w:t xml:space="preserve"> </w:t>
      </w:r>
      <w:r>
        <w:rPr>
          <w:iCs/>
          <w:i/>
        </w:rPr>
        <w:t xml:space="preserve">Pipartti</w:t>
      </w:r>
      <w:r>
        <w:t xml:space="preserve"> </w:t>
      </w:r>
      <w:r>
        <w:t xml:space="preserve">and</w:t>
      </w:r>
      <w:r>
        <w:t xml:space="preserve"> </w:t>
      </w:r>
      <w:r>
        <w:rPr>
          <w:iCs/>
          <w:i/>
        </w:rPr>
        <w:t xml:space="preserve">papuḥ</w:t>
      </w:r>
      <w:r>
        <w:t xml:space="preserve"> </w:t>
      </w:r>
      <w:r>
        <w:t xml:space="preserve">are both</w:t>
      </w:r>
      <w:r>
        <w:t xml:space="preserve"> </w:t>
      </w:r>
      <w:r>
        <w:rPr>
          <w:iCs/>
          <w:i/>
        </w:rPr>
        <w:t xml:space="preserve">nigama</w:t>
      </w:r>
      <w:r>
        <w:t xml:space="preserve"> </w:t>
      </w:r>
      <w:r>
        <w:t xml:space="preserve">(Vedic) words; for these words the meanings are</w:t>
      </w:r>
      <w:r>
        <w:t xml:space="preserve"> </w:t>
      </w:r>
      <w:r>
        <w:t xml:space="preserve">‘</w:t>
      </w:r>
      <w:r>
        <w:t xml:space="preserve">fill</w:t>
      </w:r>
      <w:r>
        <w:t xml:space="preserve">’</w:t>
      </w:r>
      <w:r>
        <w:t xml:space="preserve"> </w:t>
      </w:r>
      <w:r>
        <w:t xml:space="preserve">(</w:t>
      </w:r>
      <w:r>
        <w:rPr>
          <w:iCs/>
          <w:i/>
        </w:rPr>
        <w:t xml:space="preserve">pūrayati</w:t>
      </w:r>
      <w:r>
        <w:t xml:space="preserve">) or</w:t>
      </w:r>
      <w:r>
        <w:t xml:space="preserve"> </w:t>
      </w:r>
      <w:r>
        <w:t xml:space="preserve">‘</w:t>
      </w:r>
      <w:r>
        <w:t xml:space="preserve">please</w:t>
      </w:r>
      <w:r>
        <w:t xml:space="preserve">’</w:t>
      </w:r>
      <w:r>
        <w:t xml:space="preserve"> </w:t>
      </w:r>
      <w:r>
        <w:t xml:space="preserve">(</w:t>
      </w:r>
      <w:r>
        <w:rPr>
          <w:iCs/>
          <w:i/>
        </w:rPr>
        <w:t xml:space="preserve">prīṇāti</w:t>
      </w:r>
      <w:r>
        <w:t xml:space="preserve">), filling or satisfying; and this Sun is the protector of the whole world and a witness of all works that people do, that is, one who sees everything: this is the idea.</w:t>
      </w:r>
      <w:r>
        <w:t xml:space="preserve">”</w:t>
      </w:r>
    </w:p>
    <w:p>
      <w:pPr>
        <w:pStyle w:val="BodyText"/>
      </w:pPr>
      <w:r>
        <w:rPr>
          <w:bCs/>
          <w:b/>
        </w:rPr>
        <w:t xml:space="preserve">Vyākaraṇa-prakriyā</w:t>
      </w:r>
      <w:r>
        <w:t xml:space="preserve"> </w:t>
      </w:r>
      <w:r>
        <w:rPr>
          <w:iCs/>
          <w:i/>
        </w:rPr>
        <w:t xml:space="preserve">(pp. 582–583 — grammar pages, noted briefly; these two pages are missing from the better scan and were read from the old scan)</w:t>
      </w:r>
      <w:r>
        <w:t xml:space="preserve"> </w:t>
      </w:r>
      <w:r>
        <w:t xml:space="preserve">-</w:t>
      </w:r>
      <w:r>
        <w:t xml:space="preserve"> </w:t>
      </w:r>
      <w:r>
        <w:rPr>
          <w:bCs/>
          <w:b/>
        </w:rPr>
        <w:t xml:space="preserve">jāraḥ</w:t>
      </w:r>
      <w:r>
        <w:t xml:space="preserve">: the root</w:t>
      </w:r>
      <w:r>
        <w:t xml:space="preserve"> </w:t>
      </w:r>
      <w:r>
        <w:rPr>
          <w:iCs/>
          <w:i/>
        </w:rPr>
        <w:t xml:space="preserve">jūṣ [?] vayohānau</w:t>
      </w:r>
      <w:r>
        <w:t xml:space="preserve"> </w:t>
      </w:r>
      <w:r>
        <w:t xml:space="preserve">[the print’s root-name is crowded, as in Rik 3];</w:t>
      </w:r>
      <w:r>
        <w:t xml:space="preserve"> </w:t>
      </w:r>
      <w:r>
        <w:rPr>
          <w:iCs/>
          <w:i/>
        </w:rPr>
        <w:t xml:space="preserve">parimāṇākhyāyāṃ sarvebhyaḥ</w:t>
      </w:r>
      <w:r>
        <w:t xml:space="preserve"> </w:t>
      </w:r>
      <w:r>
        <w:t xml:space="preserve">(Pā. Sū. 3-3-20) — परिमाणाख्यायां सर्वेभ्यः — on which there is the vārttika</w:t>
      </w:r>
      <w:r>
        <w:t xml:space="preserve"> </w:t>
      </w:r>
      <w:r>
        <w:t xml:space="preserve">“</w:t>
      </w:r>
      <w:r>
        <w:rPr>
          <w:iCs/>
          <w:i/>
        </w:rPr>
        <w:t xml:space="preserve">dāra-jārau kartari ṇiluk ca</w:t>
      </w:r>
      <w:r>
        <w:t xml:space="preserve">”</w:t>
      </w:r>
      <w:r>
        <w:t xml:space="preserve">: after the roots</w:t>
      </w:r>
      <w:r>
        <w:t xml:space="preserve"> </w:t>
      </w:r>
      <w:r>
        <w:rPr>
          <w:iCs/>
          <w:i/>
        </w:rPr>
        <w:t xml:space="preserve">dṝ vidāraṇe</w:t>
      </w:r>
      <w:r>
        <w:t xml:space="preserve"> </w:t>
      </w:r>
      <w:r>
        <w:t xml:space="preserve">and</w:t>
      </w:r>
      <w:r>
        <w:t xml:space="preserve"> </w:t>
      </w:r>
      <w:r>
        <w:rPr>
          <w:iCs/>
          <w:i/>
        </w:rPr>
        <w:t xml:space="preserve">jūṣ [?] vayohānau</w:t>
      </w:r>
      <w:r>
        <w:t xml:space="preserve">, being</w:t>
      </w:r>
      <w:r>
        <w:t xml:space="preserve"> </w:t>
      </w:r>
      <w:r>
        <w:rPr>
          <w:iCs/>
          <w:i/>
        </w:rPr>
        <w:t xml:space="preserve">ṇijanta</w:t>
      </w:r>
      <w:r>
        <w:t xml:space="preserve">, the suffix</w:t>
      </w:r>
      <w:r>
        <w:t xml:space="preserve"> </w:t>
      </w:r>
      <w:r>
        <w:rPr>
          <w:iCs/>
          <w:i/>
        </w:rPr>
        <w:t xml:space="preserve">ghañ</w:t>
      </w:r>
      <w:r>
        <w:t xml:space="preserve"> </w:t>
      </w:r>
      <w:r>
        <w:t xml:space="preserve">in the agent sense, and the</w:t>
      </w:r>
      <w:r>
        <w:t xml:space="preserve"> </w:t>
      </w:r>
      <w:r>
        <w:rPr>
          <w:iCs/>
          <w:i/>
        </w:rPr>
        <w:t xml:space="preserve">ṇi</w:t>
      </w:r>
      <w:r>
        <w:t xml:space="preserve"> </w:t>
      </w:r>
      <w:r>
        <w:t xml:space="preserve">drops. By this</w:t>
      </w:r>
      <w:r>
        <w:t xml:space="preserve"> </w:t>
      </w:r>
      <w:r>
        <w:rPr>
          <w:iCs/>
          <w:i/>
        </w:rPr>
        <w:t xml:space="preserve">jārayati</w:t>
      </w:r>
      <w:r>
        <w:t xml:space="preserve"> </w:t>
      </w:r>
      <w:r>
        <w:t xml:space="preserve">→</w:t>
      </w:r>
      <w:r>
        <w:t xml:space="preserve"> </w:t>
      </w:r>
      <w:r>
        <w:rPr>
          <w:iCs/>
          <w:i/>
        </w:rPr>
        <w:t xml:space="preserve">jāra</w:t>
      </w:r>
      <w:r>
        <w:t xml:space="preserve">:</w:t>
      </w:r>
      <w:r>
        <w:t xml:space="preserve"> </w:t>
      </w:r>
      <w:r>
        <w:rPr>
          <w:iCs/>
          <w:i/>
        </w:rPr>
        <w:t xml:space="preserve">jṝ + ṇic</w:t>
      </w:r>
      <w:r>
        <w:t xml:space="preserve">,</w:t>
      </w:r>
      <w:r>
        <w:t xml:space="preserve"> </w:t>
      </w:r>
      <w:r>
        <w:rPr>
          <w:iCs/>
          <w:i/>
        </w:rPr>
        <w:t xml:space="preserve">ghañ</w:t>
      </w:r>
      <w:r>
        <w:t xml:space="preserve">, the</w:t>
      </w:r>
      <w:r>
        <w:t xml:space="preserve"> </w:t>
      </w:r>
      <w:r>
        <w:rPr>
          <w:iCs/>
          <w:i/>
        </w:rPr>
        <w:t xml:space="preserve">ṇi</w:t>
      </w:r>
      <w:r>
        <w:t xml:space="preserve">’s</w:t>
      </w:r>
      <w:r>
        <w:t xml:space="preserve"> </w:t>
      </w:r>
      <w:r>
        <w:rPr>
          <w:iCs/>
          <w:i/>
        </w:rPr>
        <w:t xml:space="preserve">luk</w:t>
      </w:r>
      <w:r>
        <w:t xml:space="preserve">,</w:t>
      </w:r>
      <w:r>
        <w:t xml:space="preserve"> </w:t>
      </w:r>
      <w:r>
        <w:rPr>
          <w:iCs/>
          <w:i/>
        </w:rPr>
        <w:t xml:space="preserve">jṝ + a</w:t>
      </w:r>
      <w:r>
        <w:t xml:space="preserve">,</w:t>
      </w:r>
      <w:r>
        <w:t xml:space="preserve"> </w:t>
      </w:r>
      <w:r>
        <w:rPr>
          <w:iCs/>
          <w:i/>
        </w:rPr>
        <w:t xml:space="preserve">vṛddhi</w:t>
      </w:r>
      <w:r>
        <w:t xml:space="preserve"> </w:t>
      </w:r>
      <w:r>
        <w:t xml:space="preserve">with</w:t>
      </w:r>
      <w:r>
        <w:t xml:space="preserve"> </w:t>
      </w:r>
      <w:r>
        <w:rPr>
          <w:iCs/>
          <w:i/>
        </w:rPr>
        <w:t xml:space="preserve">raparatva</w:t>
      </w:r>
      <w:r>
        <w:t xml:space="preserve">:</w:t>
      </w:r>
      <w:r>
        <w:t xml:space="preserve"> </w:t>
      </w:r>
      <w:r>
        <w:rPr>
          <w:iCs/>
          <w:i/>
        </w:rPr>
        <w:t xml:space="preserve">jāra</w:t>
      </w:r>
      <w:r>
        <w:t xml:space="preserve">. The word is well known in the Upaniṣad, and here denotes the Sun: the Śruti sentence</w:t>
      </w:r>
      <w:r>
        <w:t xml:space="preserve"> </w:t>
      </w:r>
      <w:r>
        <w:t xml:space="preserve">“</w:t>
      </w:r>
      <w:r>
        <w:rPr>
          <w:iCs/>
          <w:i/>
        </w:rPr>
        <w:t xml:space="preserve">yo ’sau tapann eti sa sarveṣāṃ bhūtānāṃ prāṇān ādāyodeti</w:t>
      </w:r>
      <w:r>
        <w:t xml:space="preserve">”</w:t>
      </w:r>
      <w:r>
        <w:t xml:space="preserve"> </w:t>
      </w:r>
      <w:r>
        <w:t xml:space="preserve">(as printed; in Sanskrit) — यो॒ऽसौ तपन्नेति स सर्वेषां भूतानां प्राणानादायोदेति —</w:t>
      </w:r>
      <w:r>
        <w:t xml:space="preserve"> </w:t>
      </w:r>
      <w:r>
        <w:rPr>
          <w:iCs/>
          <w:i/>
        </w:rPr>
        <w:t xml:space="preserve">yo ’sau tapann eti sa sarveṣāṃ bhūtānāṃ prāṇān ādāyodeti</w:t>
      </w:r>
      <w:r>
        <w:t xml:space="preserve"> </w:t>
      </w:r>
      <w:r>
        <w:t xml:space="preserve">— mine and tentative:</w:t>
      </w:r>
      <w:r>
        <w:t xml:space="preserve"> </w:t>
      </w:r>
      <w:r>
        <w:t xml:space="preserve">“</w:t>
      </w:r>
      <w:r>
        <w:t xml:space="preserve">he who goes about burning, he rises taking up the vital breaths of all beings</w:t>
      </w:r>
      <w:r>
        <w:t xml:space="preserve">”</w:t>
      </w:r>
      <w:r>
        <w:t xml:space="preserve"> </w:t>
      </w:r>
      <w:r>
        <w:t xml:space="preserve">— says that the Sun takes away life. The root-sense is</w:t>
      </w:r>
      <w:r>
        <w:t xml:space="preserve"> </w:t>
      </w:r>
      <w:r>
        <w:t xml:space="preserve">“</w:t>
      </w:r>
      <w:r>
        <w:t xml:space="preserve">loss of age</w:t>
      </w:r>
      <w:r>
        <w:t xml:space="preserve">”</w:t>
      </w:r>
      <w:r>
        <w:t xml:space="preserve">; so it is proper that the word should denote the Sun, who diminishes the span of life.</w:t>
      </w:r>
      <w:r>
        <w:t xml:space="preserve"> </w:t>
      </w:r>
      <w:r>
        <w:rPr>
          <w:iCs/>
          <w:i/>
        </w:rPr>
        <w:t xml:space="preserve">Karṣātvato ghañaḥ anta udāttaḥ</w:t>
      </w:r>
      <w:r>
        <w:t xml:space="preserve"> </w:t>
      </w:r>
      <w:r>
        <w:t xml:space="preserve">gives the end-acute.</w:t>
      </w:r>
      <w:r>
        <w:t xml:space="preserve"> </w:t>
      </w:r>
      <w:r>
        <w:t xml:space="preserve">-</w:t>
      </w:r>
      <w:r>
        <w:t xml:space="preserve"> </w:t>
      </w:r>
      <w:r>
        <w:rPr>
          <w:bCs/>
          <w:b/>
        </w:rPr>
        <w:t xml:space="preserve">apām</w:t>
      </w:r>
      <w:r>
        <w:t xml:space="preserve">:</w:t>
      </w:r>
      <w:r>
        <w:t xml:space="preserve"> </w:t>
      </w:r>
      <w:r>
        <w:rPr>
          <w:iCs/>
          <w:i/>
        </w:rPr>
        <w:t xml:space="preserve">ūḍidampadādyappumraidyubhyaḥ</w:t>
      </w:r>
      <w:r>
        <w:t xml:space="preserve"> </w:t>
      </w:r>
      <w:r>
        <w:t xml:space="preserve">— ऊडिदम्पदाद्यप्पुम्रैद्युभ्यः — the case-ending is acute.</w:t>
      </w:r>
      <w:r>
        <w:t xml:space="preserve"> </w:t>
      </w:r>
      <w:r>
        <w:t xml:space="preserve">-</w:t>
      </w:r>
      <w:r>
        <w:t xml:space="preserve"> </w:t>
      </w:r>
      <w:r>
        <w:rPr>
          <w:bCs/>
          <w:b/>
        </w:rPr>
        <w:t xml:space="preserve">pipartti</w:t>
      </w:r>
      <w:r>
        <w:t xml:space="preserve">: root</w:t>
      </w:r>
      <w:r>
        <w:t xml:space="preserve"> </w:t>
      </w:r>
      <w:r>
        <w:rPr>
          <w:iCs/>
          <w:i/>
        </w:rPr>
        <w:t xml:space="preserve">pṝ pālanapūraṇayoḥ</w:t>
      </w:r>
      <w:r>
        <w:t xml:space="preserve">;</w:t>
      </w:r>
      <w:r>
        <w:t xml:space="preserve"> </w:t>
      </w:r>
      <w:r>
        <w:rPr>
          <w:iCs/>
          <w:i/>
        </w:rPr>
        <w:t xml:space="preserve">juhotyādi</w:t>
      </w:r>
      <w:r>
        <w:t xml:space="preserve">,</w:t>
      </w:r>
      <w:r>
        <w:t xml:space="preserve"> </w:t>
      </w:r>
      <w:r>
        <w:rPr>
          <w:iCs/>
          <w:i/>
        </w:rPr>
        <w:t xml:space="preserve">laṭ</w:t>
      </w:r>
      <w:r>
        <w:t xml:space="preserve">,</w:t>
      </w:r>
      <w:r>
        <w:t xml:space="preserve"> </w:t>
      </w:r>
      <w:r>
        <w:rPr>
          <w:iCs/>
          <w:i/>
        </w:rPr>
        <w:t xml:space="preserve">tip</w:t>
      </w:r>
      <w:r>
        <w:t xml:space="preserve">;</w:t>
      </w:r>
      <w:r>
        <w:t xml:space="preserve"> </w:t>
      </w:r>
      <w:r>
        <w:rPr>
          <w:iCs/>
          <w:i/>
        </w:rPr>
        <w:t xml:space="preserve">juhotyādibhyaḥ śluḥ</w:t>
      </w:r>
      <w:r>
        <w:t xml:space="preserve"> </w:t>
      </w:r>
      <w:r>
        <w:rPr>
          <w:iCs/>
          <w:i/>
        </w:rPr>
        <w:t xml:space="preserve">ślu</w:t>
      </w:r>
      <w:r>
        <w:t xml:space="preserve"> </w:t>
      </w:r>
      <w:r>
        <w:t xml:space="preserve">for</w:t>
      </w:r>
      <w:r>
        <w:t xml:space="preserve"> </w:t>
      </w:r>
      <w:r>
        <w:rPr>
          <w:iCs/>
          <w:i/>
        </w:rPr>
        <w:t xml:space="preserve">śap</w:t>
      </w:r>
      <w:r>
        <w:t xml:space="preserve">; doubling after</w:t>
      </w:r>
      <w:r>
        <w:t xml:space="preserve"> </w:t>
      </w:r>
      <w:r>
        <w:rPr>
          <w:iCs/>
          <w:i/>
        </w:rPr>
        <w:t xml:space="preserve">ślu</w:t>
      </w:r>
      <w:r>
        <w:t xml:space="preserve">;</w:t>
      </w:r>
      <w:r>
        <w:t xml:space="preserve"> </w:t>
      </w:r>
      <w:r>
        <w:rPr>
          <w:iCs/>
          <w:i/>
        </w:rPr>
        <w:t xml:space="preserve">urat</w:t>
      </w:r>
      <w:r>
        <w:t xml:space="preserve"> </w:t>
      </w:r>
      <w:r>
        <w:t xml:space="preserve">gives</w:t>
      </w:r>
      <w:r>
        <w:t xml:space="preserve"> </w:t>
      </w:r>
      <w:r>
        <w:rPr>
          <w:iCs/>
          <w:i/>
        </w:rPr>
        <w:t xml:space="preserve">a</w:t>
      </w:r>
      <w:r>
        <w:t xml:space="preserve"> </w:t>
      </w:r>
      <w:r>
        <w:t xml:space="preserve">for the reduplicative syllable’s</w:t>
      </w:r>
      <w:r>
        <w:t xml:space="preserve"> </w:t>
      </w:r>
      <w:r>
        <w:rPr>
          <w:iCs/>
          <w:i/>
        </w:rPr>
        <w:t xml:space="preserve">ṛ</w:t>
      </w:r>
      <w:r>
        <w:t xml:space="preserve">;</w:t>
      </w:r>
      <w:r>
        <w:t xml:space="preserve"> </w:t>
      </w:r>
      <w:r>
        <w:rPr>
          <w:iCs/>
          <w:i/>
        </w:rPr>
        <w:t xml:space="preserve">artipipartyoś ca</w:t>
      </w:r>
      <w:r>
        <w:t xml:space="preserve"> </w:t>
      </w:r>
      <w:r>
        <w:t xml:space="preserve">(Pā. Sū. 7-1-102 as printed; for 7-4-77) — अर्तिपिपर्त्योश्च —</w:t>
      </w:r>
      <w:r>
        <w:t xml:space="preserve"> </w:t>
      </w:r>
      <w:r>
        <w:rPr>
          <w:iCs/>
          <w:i/>
        </w:rPr>
        <w:t xml:space="preserve">i</w:t>
      </w:r>
      <w:r>
        <w:t xml:space="preserve"> </w:t>
      </w:r>
      <w:r>
        <w:t xml:space="preserve">for the reduplicative syllable of</w:t>
      </w:r>
      <w:r>
        <w:t xml:space="preserve"> </w:t>
      </w:r>
      <w:r>
        <w:rPr>
          <w:iCs/>
          <w:i/>
        </w:rPr>
        <w:t xml:space="preserve">ṛ</w:t>
      </w:r>
      <w:r>
        <w:t xml:space="preserve"> </w:t>
      </w:r>
      <w:r>
        <w:t xml:space="preserve">and</w:t>
      </w:r>
      <w:r>
        <w:t xml:space="preserve"> </w:t>
      </w:r>
      <w:r>
        <w:rPr>
          <w:iCs/>
          <w:i/>
        </w:rPr>
        <w:t xml:space="preserve">pṝ</w:t>
      </w:r>
      <w:r>
        <w:t xml:space="preserve">;</w:t>
      </w:r>
      <w:r>
        <w:t xml:space="preserve"> </w:t>
      </w:r>
      <w:r>
        <w:rPr>
          <w:iCs/>
          <w:i/>
        </w:rPr>
        <w:t xml:space="preserve">halādiḥ śeṣaḥ</w:t>
      </w:r>
      <w:r>
        <w:t xml:space="preserve"> </w:t>
      </w:r>
      <w:r>
        <w:t xml:space="preserve">drops the</w:t>
      </w:r>
      <w:r>
        <w:t xml:space="preserve"> </w:t>
      </w:r>
      <w:r>
        <w:rPr>
          <w:iCs/>
          <w:i/>
        </w:rPr>
        <w:t xml:space="preserve">r</w:t>
      </w:r>
      <w:r>
        <w:t xml:space="preserve"> </w:t>
      </w:r>
      <w:r>
        <w:t xml:space="preserve">of the reduplicative syllable:</w:t>
      </w:r>
      <w:r>
        <w:t xml:space="preserve"> </w:t>
      </w:r>
      <w:r>
        <w:rPr>
          <w:iCs/>
          <w:i/>
        </w:rPr>
        <w:t xml:space="preserve">pip + pṛ + ti</w:t>
      </w:r>
      <w:r>
        <w:t xml:space="preserve">;</w:t>
      </w:r>
      <w:r>
        <w:t xml:space="preserve"> </w:t>
      </w:r>
      <w:r>
        <w:rPr>
          <w:iCs/>
          <w:i/>
        </w:rPr>
        <w:t xml:space="preserve">sārvadhātukārdhadhātukayoḥ</w:t>
      </w:r>
      <w:r>
        <w:t xml:space="preserve"> </w:t>
      </w:r>
      <w:r>
        <w:t xml:space="preserve">gives</w:t>
      </w:r>
      <w:r>
        <w:t xml:space="preserve"> </w:t>
      </w:r>
      <w:r>
        <w:rPr>
          <w:iCs/>
          <w:i/>
        </w:rPr>
        <w:t xml:space="preserve">guṇa</w:t>
      </w:r>
      <w:r>
        <w:t xml:space="preserve"> </w:t>
      </w:r>
      <w:r>
        <w:t xml:space="preserve">with</w:t>
      </w:r>
      <w:r>
        <w:t xml:space="preserve"> </w:t>
      </w:r>
      <w:r>
        <w:rPr>
          <w:iCs/>
          <w:i/>
        </w:rPr>
        <w:t xml:space="preserve">raparatva</w:t>
      </w:r>
      <w:r>
        <w:t xml:space="preserve"> </w:t>
      </w:r>
      <w:r>
        <w:t xml:space="preserve">to the second part;</w:t>
      </w:r>
      <w:r>
        <w:t xml:space="preserve"> </w:t>
      </w:r>
      <w:r>
        <w:rPr>
          <w:iCs/>
          <w:i/>
        </w:rPr>
        <w:t xml:space="preserve">anudātte ca</w:t>
      </w:r>
      <w:r>
        <w:t xml:space="preserve"> </w:t>
      </w:r>
      <w:r>
        <w:t xml:space="preserve">(Pā. Sū. 6-1-190) the initial of the reduplicated word is acute when a non-acute</w:t>
      </w:r>
      <w:r>
        <w:t xml:space="preserve"> </w:t>
      </w:r>
      <w:r>
        <w:rPr>
          <w:iCs/>
          <w:i/>
        </w:rPr>
        <w:t xml:space="preserve">sārvadhātuka</w:t>
      </w:r>
      <w:r>
        <w:t xml:space="preserve"> </w:t>
      </w:r>
      <w:r>
        <w:t xml:space="preserve">suffix follows.</w:t>
      </w:r>
      <w:r>
        <w:t xml:space="preserve"> </w:t>
      </w:r>
      <w:r>
        <w:t xml:space="preserve">-</w:t>
      </w:r>
      <w:r>
        <w:t xml:space="preserve"> </w:t>
      </w:r>
      <w:r>
        <w:rPr>
          <w:bCs/>
          <w:b/>
        </w:rPr>
        <w:t xml:space="preserve">papuriḥ</w:t>
      </w:r>
      <w:r>
        <w:t xml:space="preserve">: root</w:t>
      </w:r>
      <w:r>
        <w:t xml:space="preserve"> </w:t>
      </w:r>
      <w:r>
        <w:rPr>
          <w:iCs/>
          <w:i/>
        </w:rPr>
        <w:t xml:space="preserve">pṝ pālanapūraṇayoḥ</w:t>
      </w:r>
      <w:r>
        <w:t xml:space="preserve">;</w:t>
      </w:r>
      <w:r>
        <w:t xml:space="preserve"> </w:t>
      </w:r>
      <w:r>
        <w:rPr>
          <w:iCs/>
          <w:i/>
        </w:rPr>
        <w:t xml:space="preserve">ādṛgamahanaḥ kikinau liṭ ca</w:t>
      </w:r>
      <w:r>
        <w:t xml:space="preserve"> </w:t>
      </w:r>
      <w:r>
        <w:t xml:space="preserve">(Pā. Sū. 3-2-171) — आदृगमहनः किकिनौ लिट् च — after roots in</w:t>
      </w:r>
      <w:r>
        <w:t xml:space="preserve"> </w:t>
      </w:r>
      <w:r>
        <w:rPr>
          <w:iCs/>
          <w:i/>
        </w:rPr>
        <w:t xml:space="preserve">ā</w:t>
      </w:r>
      <w:r>
        <w:t xml:space="preserve"> </w:t>
      </w:r>
      <w:r>
        <w:t xml:space="preserve">or</w:t>
      </w:r>
      <w:r>
        <w:t xml:space="preserve"> </w:t>
      </w:r>
      <w:r>
        <w:rPr>
          <w:iCs/>
          <w:i/>
        </w:rPr>
        <w:t xml:space="preserve">ṛ</w:t>
      </w:r>
      <w:r>
        <w:t xml:space="preserve">, and</w:t>
      </w:r>
      <w:r>
        <w:t xml:space="preserve"> </w:t>
      </w:r>
      <w:r>
        <w:rPr>
          <w:iCs/>
          <w:i/>
        </w:rPr>
        <w:t xml:space="preserve">gam</w:t>
      </w:r>
      <w:r>
        <w:t xml:space="preserve"> </w:t>
      </w:r>
      <w:r>
        <w:t xml:space="preserve">and</w:t>
      </w:r>
      <w:r>
        <w:t xml:space="preserve"> </w:t>
      </w:r>
      <w:r>
        <w:rPr>
          <w:iCs/>
          <w:i/>
        </w:rPr>
        <w:t xml:space="preserve">han</w:t>
      </w:r>
      <w:r>
        <w:t xml:space="preserve">, the suffixes</w:t>
      </w:r>
      <w:r>
        <w:t xml:space="preserve"> </w:t>
      </w:r>
      <w:r>
        <w:rPr>
          <w:iCs/>
          <w:i/>
        </w:rPr>
        <w:t xml:space="preserve">ki</w:t>
      </w:r>
      <w:r>
        <w:t xml:space="preserve"> </w:t>
      </w:r>
      <w:r>
        <w:t xml:space="preserve">and</w:t>
      </w:r>
      <w:r>
        <w:t xml:space="preserve"> </w:t>
      </w:r>
      <w:r>
        <w:rPr>
          <w:iCs/>
          <w:i/>
        </w:rPr>
        <w:t xml:space="preserve">kin</w:t>
      </w:r>
      <w:r>
        <w:t xml:space="preserve">, which are also</w:t>
      </w:r>
      <w:r>
        <w:t xml:space="preserve"> </w:t>
      </w:r>
      <w:r>
        <w:rPr>
          <w:iCs/>
          <w:i/>
        </w:rPr>
        <w:t xml:space="preserve">liṭ</w:t>
      </w:r>
      <w:r>
        <w:t xml:space="preserve">-like. [The Kannada author’s discussion of whether the reading is</w:t>
      </w:r>
      <w:r>
        <w:t xml:space="preserve"> </w:t>
      </w:r>
      <w:r>
        <w:t xml:space="preserve">“</w:t>
      </w:r>
      <w:r>
        <w:rPr>
          <w:iCs/>
          <w:i/>
        </w:rPr>
        <w:t xml:space="preserve">ā-dṛ</w:t>
      </w:r>
      <w:r>
        <w:t xml:space="preserve">”</w:t>
      </w:r>
      <w:r>
        <w:t xml:space="preserve"> </w:t>
      </w:r>
      <w:r>
        <w:t xml:space="preserve">or</w:t>
      </w:r>
      <w:r>
        <w:t xml:space="preserve"> </w:t>
      </w:r>
      <w:r>
        <w:t xml:space="preserve">“</w:t>
      </w:r>
      <w:r>
        <w:rPr>
          <w:iCs/>
          <w:i/>
        </w:rPr>
        <w:t xml:space="preserve">ādṛ…</w:t>
      </w:r>
      <w:r>
        <w:t xml:space="preserve">”</w:t>
      </w:r>
      <w:r>
        <w:t xml:space="preserve"> </w:t>
      </w:r>
      <w:r>
        <w:t xml:space="preserve">and of the</w:t>
      </w:r>
      <w:r>
        <w:t xml:space="preserve"> </w:t>
      </w:r>
      <w:r>
        <w:rPr>
          <w:iCs/>
          <w:i/>
        </w:rPr>
        <w:t xml:space="preserve">taparaḥ</w:t>
      </w:r>
      <w:r>
        <w:t xml:space="preserve"> </w:t>
      </w:r>
      <w:r>
        <w:t xml:space="preserve">in</w:t>
      </w:r>
      <w:r>
        <w:t xml:space="preserve"> </w:t>
      </w:r>
      <w:r>
        <w:t xml:space="preserve">“</w:t>
      </w:r>
      <w:r>
        <w:rPr>
          <w:iCs/>
          <w:i/>
        </w:rPr>
        <w:t xml:space="preserve">tatkālasya</w:t>
      </w:r>
      <w:r>
        <w:t xml:space="preserve">”</w:t>
      </w:r>
      <w:r>
        <w:t xml:space="preserve"> </w:t>
      </w:r>
      <w:r>
        <w:t xml:space="preserve">is crowded and given here only in outline: since</w:t>
      </w:r>
      <w:r>
        <w:t xml:space="preserve"> </w:t>
      </w:r>
      <w:r>
        <w:rPr>
          <w:iCs/>
          <w:i/>
        </w:rPr>
        <w:t xml:space="preserve">ā</w:t>
      </w:r>
      <w:r>
        <w:t xml:space="preserve"> </w:t>
      </w:r>
      <w:r>
        <w:t xml:space="preserve">is said with</w:t>
      </w:r>
      <w:r>
        <w:t xml:space="preserve"> </w:t>
      </w:r>
      <w:r>
        <w:rPr>
          <w:iCs/>
          <w:i/>
        </w:rPr>
        <w:t xml:space="preserve">tapara</w:t>
      </w:r>
      <w:r>
        <w:t xml:space="preserve">, only the</w:t>
      </w:r>
      <w:r>
        <w:t xml:space="preserve"> </w:t>
      </w:r>
      <w:r>
        <w:rPr>
          <w:iCs/>
          <w:i/>
        </w:rPr>
        <w:t xml:space="preserve">ā</w:t>
      </w:r>
      <w:r>
        <w:t xml:space="preserve">, and not the long forms, is taken;</w:t>
      </w:r>
      <w:r>
        <w:t xml:space="preserve"> </w:t>
      </w:r>
      <w:r>
        <w:rPr>
          <w:iCs/>
          <w:i/>
        </w:rPr>
        <w:t xml:space="preserve">pṛ + i</w:t>
      </w:r>
      <w:r>
        <w:t xml:space="preserve">; the</w:t>
      </w:r>
      <w:r>
        <w:t xml:space="preserve"> </w:t>
      </w:r>
      <w:r>
        <w:rPr>
          <w:iCs/>
          <w:i/>
        </w:rPr>
        <w:t xml:space="preserve">kit</w:t>
      </w:r>
      <w:r>
        <w:t xml:space="preserve">-ness already follows from the</w:t>
      </w:r>
      <w:r>
        <w:t xml:space="preserve"> </w:t>
      </w:r>
      <w:r>
        <w:rPr>
          <w:iCs/>
          <w:i/>
        </w:rPr>
        <w:t xml:space="preserve">liṭ</w:t>
      </w:r>
      <w:r>
        <w:t xml:space="preserve">-likeness (</w:t>
      </w:r>
      <w:r>
        <w:rPr>
          <w:iCs/>
          <w:i/>
        </w:rPr>
        <w:t xml:space="preserve">āsaṃyogāl liṭ kit</w:t>
      </w:r>
      <w:r>
        <w:t xml:space="preserve">, Pā. Sū. 1-2-5), but</w:t>
      </w:r>
      <w:r>
        <w:t xml:space="preserve"> </w:t>
      </w:r>
      <w:r>
        <w:rPr>
          <w:iCs/>
          <w:i/>
        </w:rPr>
        <w:t xml:space="preserve">ki/kin</w:t>
      </w:r>
      <w:r>
        <w:t xml:space="preserve"> </w:t>
      </w:r>
      <w:r>
        <w:t xml:space="preserve">is made separately so that</w:t>
      </w:r>
      <w:r>
        <w:t xml:space="preserve"> </w:t>
      </w:r>
      <w:r>
        <w:rPr>
          <w:iCs/>
          <w:i/>
        </w:rPr>
        <w:t xml:space="preserve">ṛcchatyṛtām</w:t>
      </w:r>
      <w:r>
        <w:t xml:space="preserve"> </w:t>
      </w:r>
      <w:r>
        <w:t xml:space="preserve">(Pā. Sū. 7-1-11 as printed; for 7-4-11, the bhāṣya’s number) — the</w:t>
      </w:r>
      <w:r>
        <w:t xml:space="preserve"> </w:t>
      </w:r>
      <w:r>
        <w:rPr>
          <w:iCs/>
          <w:i/>
        </w:rPr>
        <w:t xml:space="preserve">guṇa</w:t>
      </w:r>
      <w:r>
        <w:t xml:space="preserve"> </w:t>
      </w:r>
      <w:r>
        <w:t xml:space="preserve">otherwise given before</w:t>
      </w:r>
      <w:r>
        <w:t xml:space="preserve"> </w:t>
      </w:r>
      <w:r>
        <w:rPr>
          <w:iCs/>
          <w:i/>
        </w:rPr>
        <w:t xml:space="preserve">liṭ</w:t>
      </w:r>
      <w:r>
        <w:t xml:space="preserve"> </w:t>
      </w:r>
      <w:r>
        <w:t xml:space="preserve">— does not apply.</w:t>
      </w:r>
      <w:r>
        <w:t xml:space="preserve"> </w:t>
      </w:r>
      <w:r>
        <w:rPr>
          <w:iCs/>
          <w:i/>
        </w:rPr>
        <w:t xml:space="preserve">Udoṣṭhyapūrvasya</w:t>
      </w:r>
      <w:r>
        <w:t xml:space="preserve"> </w:t>
      </w:r>
      <w:r>
        <w:t xml:space="preserve">(Pā. Sū. 7-1-102) gives</w:t>
      </w:r>
      <w:r>
        <w:t xml:space="preserve"> </w:t>
      </w:r>
      <w:r>
        <w:rPr>
          <w:iCs/>
          <w:i/>
        </w:rPr>
        <w:t xml:space="preserve">u</w:t>
      </w:r>
      <w:r>
        <w:t xml:space="preserve"> </w:t>
      </w:r>
      <w:r>
        <w:t xml:space="preserve">for the</w:t>
      </w:r>
      <w:r>
        <w:t xml:space="preserve"> </w:t>
      </w:r>
      <w:r>
        <w:rPr>
          <w:iCs/>
          <w:i/>
        </w:rPr>
        <w:t xml:space="preserve">ṛ</w:t>
      </w:r>
      <w:r>
        <w:t xml:space="preserve"> </w:t>
      </w:r>
      <w:r>
        <w:t xml:space="preserve">of the</w:t>
      </w:r>
      <w:r>
        <w:t xml:space="preserve"> </w:t>
      </w:r>
      <w:r>
        <w:rPr>
          <w:iCs/>
          <w:i/>
        </w:rPr>
        <w:t xml:space="preserve">aṅga</w:t>
      </w:r>
      <w:r>
        <w:t xml:space="preserve"> </w:t>
      </w:r>
      <w:r>
        <w:t xml:space="preserve">preceded by a labial:</w:t>
      </w:r>
      <w:r>
        <w:t xml:space="preserve"> </w:t>
      </w:r>
      <w:r>
        <w:rPr>
          <w:iCs/>
          <w:i/>
        </w:rPr>
        <w:t xml:space="preserve">pur</w:t>
      </w:r>
      <w:r>
        <w:t xml:space="preserve">; doubling;</w:t>
      </w:r>
      <w:r>
        <w:t xml:space="preserve"> </w:t>
      </w:r>
      <w:r>
        <w:rPr>
          <w:iCs/>
          <w:i/>
        </w:rPr>
        <w:t xml:space="preserve">urat</w:t>
      </w:r>
      <w:r>
        <w:t xml:space="preserve"> </w:t>
      </w:r>
      <w:r>
        <w:t xml:space="preserve">gives</w:t>
      </w:r>
      <w:r>
        <w:t xml:space="preserve"> </w:t>
      </w:r>
      <w:r>
        <w:rPr>
          <w:iCs/>
          <w:i/>
        </w:rPr>
        <w:t xml:space="preserve">a</w:t>
      </w:r>
      <w:r>
        <w:t xml:space="preserve"> </w:t>
      </w:r>
      <w:r>
        <w:t xml:space="preserve">for the reduplicative syllable:</w:t>
      </w:r>
      <w:r>
        <w:t xml:space="preserve"> </w:t>
      </w:r>
      <w:r>
        <w:rPr>
          <w:iCs/>
          <w:i/>
        </w:rPr>
        <w:t xml:space="preserve">papur + i</w:t>
      </w:r>
      <w:r>
        <w:t xml:space="preserve">. The suffix is</w:t>
      </w:r>
      <w:r>
        <w:t xml:space="preserve"> </w:t>
      </w:r>
      <w:r>
        <w:rPr>
          <w:iCs/>
          <w:i/>
        </w:rPr>
        <w:t xml:space="preserve">nit</w:t>
      </w:r>
      <w:r>
        <w:t xml:space="preserve">, so</w:t>
      </w:r>
      <w:r>
        <w:t xml:space="preserve"> </w:t>
      </w:r>
      <w:r>
        <w:rPr>
          <w:iCs/>
          <w:i/>
        </w:rPr>
        <w:t xml:space="preserve">ñnityādir nityam</w:t>
      </w:r>
      <w:r>
        <w:t xml:space="preserve"> </w:t>
      </w:r>
      <w:r>
        <w:t xml:space="preserve">gives initial acute.</w:t>
      </w:r>
      <w:r>
        <w:t xml:space="preserve"> </w:t>
      </w:r>
      <w:r>
        <w:rPr>
          <w:bCs/>
          <w:b/>
        </w:rPr>
        <w:t xml:space="preserve">|| 4 ||</w:t>
      </w:r>
    </w:p>
    <w:p>
      <w:r>
        <w:pict>
          <v:rect style="width:0;height:1.5pt" o:hralign="center" o:hrstd="t" o:hr="t"/>
        </w:pict>
      </w:r>
    </w:p>
    <w:bookmarkEnd w:id="491"/>
    <w:bookmarkStart w:id="492" w:name="rik-46.5-pp.-583585-pdf-597599"/>
    <w:p>
      <w:pPr>
        <w:pStyle w:val="Heading3"/>
      </w:pPr>
      <w:r>
        <w:t xml:space="preserve">Rik 46.5 (pp. 583–585, PDF 597–599)</w:t>
      </w:r>
    </w:p>
    <w:p>
      <w:pPr>
        <w:pStyle w:val="FirstParagraph"/>
      </w:pPr>
      <w:r>
        <w:rPr>
          <w:bCs/>
          <w:b/>
        </w:rPr>
        <w:t xml:space="preserve">Saṃhitā-pāṭha</w:t>
      </w:r>
      <w:r>
        <w:t xml:space="preserve"> </w:t>
      </w:r>
      <w:r>
        <w:rPr>
          <w:iCs/>
          <w:i/>
        </w:rPr>
        <w:t xml:space="preserve">(p. 583)</w:t>
      </w:r>
    </w:p>
    <w:p>
      <w:pPr>
        <w:pStyle w:val="BlockText"/>
      </w:pPr>
      <w:r>
        <w:rPr>
          <w:bCs/>
          <w:b/>
        </w:rPr>
        <w:t xml:space="preserve">आ॒दा॒रो वां॑ मती॒नां ना॑सत्या मतवचसा ।</w:t>
      </w:r>
      <w:r>
        <w:t xml:space="preserve"> </w:t>
      </w:r>
      <w:r>
        <w:rPr>
          <w:bCs/>
          <w:b/>
        </w:rPr>
        <w:t xml:space="preserve">पा॒तं सोम॑स्य धृष्णु॒या ॥ ५ ॥</w:t>
      </w:r>
    </w:p>
    <w:p>
      <w:pPr>
        <w:pStyle w:val="FirstParagraph"/>
      </w:pPr>
      <w:r>
        <w:rPr>
          <w:iCs/>
          <w:i/>
        </w:rPr>
        <w:t xml:space="preserve">ādāró vāṃ matīnā́ṃ nāsatyā matavacasā |</w:t>
      </w:r>
      <w:r>
        <w:t xml:space="preserve"> </w:t>
      </w:r>
      <w:r>
        <w:rPr>
          <w:iCs/>
          <w:i/>
        </w:rPr>
        <w:t xml:space="preserve">pātáṃ sómasya dhṛṣṇuyā́ || 5 ||</w:t>
      </w:r>
    </w:p>
    <w:p>
      <w:pPr>
        <w:pStyle w:val="BodyText"/>
      </w:pPr>
      <w:r>
        <w:rPr>
          <w:iCs/>
          <w:i/>
        </w:rPr>
        <w:t xml:space="preserve">(Saṃhitā accents as printed; Pada unaccented. Read from the old scan (p. 583 is missing from the better scan).)</w:t>
      </w:r>
    </w:p>
    <w:p>
      <w:pPr>
        <w:pStyle w:val="BodyText"/>
      </w:pPr>
      <w:r>
        <w:rPr>
          <w:bCs/>
          <w:b/>
        </w:rPr>
        <w:t xml:space="preserve">Pada-pāṭha</w:t>
      </w:r>
      <w:r>
        <w:t xml:space="preserve"> </w:t>
      </w:r>
      <w:r>
        <w:rPr>
          <w:iCs/>
          <w:i/>
        </w:rPr>
        <w:t xml:space="preserve">(p. 583)</w:t>
      </w:r>
    </w:p>
    <w:p>
      <w:pPr>
        <w:pStyle w:val="BlockText"/>
      </w:pPr>
      <w:r>
        <w:t xml:space="preserve">आऽदारः । वाम् । मतीनाम् । नासत्या । मतऽवचसा ।</w:t>
      </w:r>
      <w:r>
        <w:t xml:space="preserve"> </w:t>
      </w:r>
      <w:r>
        <w:t xml:space="preserve">पातम् । सोमस्य । धृष्णुऽया ॥ ५ ॥</w:t>
      </w:r>
    </w:p>
    <w:p>
      <w:pPr>
        <w:pStyle w:val="FirstParagraph"/>
      </w:pPr>
      <w:r>
        <w:rPr>
          <w:iCs/>
          <w:i/>
        </w:rPr>
        <w:t xml:space="preserve">ā-dāraḥ | vām | matīnām | nāsatyā | mata-vacasā |</w:t>
      </w:r>
      <w:r>
        <w:t xml:space="preserve"> </w:t>
      </w:r>
      <w:r>
        <w:rPr>
          <w:iCs/>
          <w:i/>
        </w:rPr>
        <w:t xml:space="preserve">pātam | somasya | dhṛṣṇu-yā || 5 ||</w:t>
      </w:r>
    </w:p>
    <w:p>
      <w:pPr>
        <w:pStyle w:val="BodyText"/>
      </w:pPr>
      <w:r>
        <w:rPr>
          <w:bCs/>
          <w:b/>
        </w:rPr>
        <w:t xml:space="preserve">Sāyaṇa-bhāṣya</w:t>
      </w:r>
      <w:r>
        <w:t xml:space="preserve"> </w:t>
      </w:r>
      <w:r>
        <w:rPr>
          <w:iCs/>
          <w:i/>
        </w:rPr>
        <w:t xml:space="preserve">(pp. 583–584)</w:t>
      </w:r>
    </w:p>
    <w:p>
      <w:pPr>
        <w:pStyle w:val="BlockText"/>
      </w:pPr>
      <w:r>
        <w:rPr>
          <w:bCs/>
          <w:b/>
        </w:rPr>
        <w:t xml:space="preserve">हे मतवचसाभिमतस्तोत्रौ नासत्यावश्विनौ वां युवयोर्मतीनां बुद्धीनामादारः प्रेरको यः सोमोऽस्ति सोमस्य तं सोमं पातं । युवां पिबतं । कीदृशं सोमं । धृष्णुया धर्षणशीलं । मदकरत्वेन तीव्रमित्यर्थः ॥ आदारः । दृङ् आदरे । आदारयेत्यादारः । दारजारौ कर्तरि णिलुक्चेति घञ्प्रत्ययः । थाथादिनोत्तरपदान्तोदात्तत्वं । मतीनां । नामन्यतरस्यामिति नाम उदात्तत्वं । मतवचसा । मतमभिमतं स्तोत्ररूपं वचो ययोस्तौ । सुपां सुलुगिति विभक्तेराकारः । पातं । पा पाने । बहुलं छन्दसीति शपो लुकि सति पाघ्रेत्यादिना पिबादेशो न भवति । सोमस्य । क्रियाग्रहणं कर्तव्यमिति कर्मणः संप्रदानत्वाच्चतुर्थ्यर्थे षष्ठी । धृष्णुया । सुपां सुलुगिति विभक्तेर्याजादेशः ॥ ३३ ॥</w:t>
      </w:r>
    </w:p>
    <w:p>
      <w:pPr>
        <w:pStyle w:val="FirstParagraph"/>
      </w:pPr>
      <w:r>
        <w:rPr>
          <w:iCs/>
          <w:i/>
        </w:rPr>
        <w:t xml:space="preserve">he matavacasābhimatastotrau nāsatyāv aśvinau vāṃ yuvayor matīnāṃ buddhīnām ādāraḥ prerako yaḥ somo ’sti somasya taṃ somaṃ pātaṃ | yuvāṃ pibataṃ | kīdṛśaṃ somaṃ | dhṛṣṇuyā dharṣaṇaśīlaṃ | madakaratvena tīvram ity arthaḥ || ādāraḥ | dṛṅ ādare | ādārayety ādāraḥ | dārajārau kartari ṇilukceti ghañpratyayaḥ | thāthādinottarapadāntodāttatvaṃ | matīnāṃ | nāmanyatarasyām iti nām udāttatvaṃ | matavacasā | matam abhimataṃ stotrarūpaṃ vaco yayos tau | supāṃ suluk iti vibhakter ākāraḥ | pātaṃ | pā pāne | bahulaṃ chandasīti śapo luki sati pāghretyādinā pibādeśo na bhavati | somasya | kriyāgrahaṇaṃ kartavyam iti karmaṇaḥ sampradānatvāc caturthyarthe ṣaṣṭhī | dhṛṣṇuyā | supāṃ suluk iti vibhakter yājādeśaḥ || 33 ||</w:t>
      </w:r>
    </w:p>
    <w:p>
      <w:pPr>
        <w:pStyle w:val="BodyText"/>
      </w:pPr>
      <w:r>
        <w:rPr>
          <w:iCs/>
          <w:i/>
        </w:rPr>
        <w:t xml:space="preserve">(The bhāṣya ends with the varga number ॥ ३३ ॥ as printed.)</w:t>
      </w:r>
    </w:p>
    <w:p>
      <w:pPr>
        <w:pStyle w:val="BodyText"/>
      </w:pPr>
      <w:r>
        <w:rPr>
          <w:bCs/>
          <w:b/>
        </w:rPr>
        <w:t xml:space="preserve">Translation:</w:t>
      </w:r>
      <w:r>
        <w:t xml:space="preserve"> </w:t>
      </w:r>
      <w:r>
        <w:t xml:space="preserve">“</w:t>
      </w:r>
      <w:r>
        <w:t xml:space="preserve">O</w:t>
      </w:r>
      <w:r>
        <w:t xml:space="preserve"> </w:t>
      </w:r>
      <w:r>
        <w:rPr>
          <w:iCs/>
          <w:i/>
        </w:rPr>
        <w:t xml:space="preserve">matavacasā</w:t>
      </w:r>
      <w:r>
        <w:t xml:space="preserve">, you whose praise-words are approved, O Nāsatyas, Aśvins: that Soma which is the</w:t>
      </w:r>
      <w:r>
        <w:t xml:space="preserve"> </w:t>
      </w:r>
      <w:r>
        <w:rPr>
          <w:iCs/>
          <w:i/>
        </w:rPr>
        <w:t xml:space="preserve">ādāraḥ</w:t>
      </w:r>
      <w:r>
        <w:t xml:space="preserve">, the impeller, of your (</w:t>
      </w:r>
      <w:r>
        <w:rPr>
          <w:iCs/>
          <w:i/>
        </w:rPr>
        <w:t xml:space="preserve">vām</w:t>
      </w:r>
      <w:r>
        <w:t xml:space="preserve">) minds (</w:t>
      </w:r>
      <w:r>
        <w:rPr>
          <w:iCs/>
          <w:i/>
        </w:rPr>
        <w:t xml:space="preserve">matīnām</w:t>
      </w:r>
      <w:r>
        <w:t xml:space="preserve">) —</w:t>
      </w:r>
      <w:r>
        <w:t xml:space="preserve"> </w:t>
      </w:r>
      <w:r>
        <w:rPr>
          <w:iCs/>
          <w:i/>
        </w:rPr>
        <w:t xml:space="preserve">somasya</w:t>
      </w:r>
      <w:r>
        <w:t xml:space="preserve">, of the Soma —</w:t>
      </w:r>
      <w:r>
        <w:t xml:space="preserve"> </w:t>
      </w:r>
      <w:r>
        <w:rPr>
          <w:iCs/>
          <w:i/>
        </w:rPr>
        <w:t xml:space="preserve">taṃ somaṃ pātam</w:t>
      </w:r>
      <w:r>
        <w:t xml:space="preserve">, drink that Soma: you two drink. What kind of Soma?</w:t>
      </w:r>
      <w:r>
        <w:t xml:space="preserve"> </w:t>
      </w:r>
      <w:r>
        <w:rPr>
          <w:iCs/>
          <w:i/>
        </w:rPr>
        <w:t xml:space="preserve">Dhṛṣṇuyā</w:t>
      </w:r>
      <w:r>
        <w:t xml:space="preserve">, of daring nature: that is, keen, by being the sole bringer of exhilaration.</w:t>
      </w:r>
      <w:r>
        <w:t xml:space="preserve">”</w:t>
      </w:r>
    </w:p>
    <w:p>
      <w:pPr>
        <w:pStyle w:val="BodyText"/>
      </w:pPr>
      <w:r>
        <w:rPr>
          <w:bCs/>
          <w:b/>
        </w:rPr>
        <w:t xml:space="preserve">Pratipadārtha</w:t>
      </w:r>
      <w:r>
        <w:t xml:space="preserve"> </w:t>
      </w:r>
      <w:r>
        <w:rPr>
          <w:iCs/>
          <w:i/>
        </w:rPr>
        <w:t xml:space="preserve">(p. 584)</w:t>
      </w:r>
      <w:r>
        <w:t xml:space="preserve"> </w:t>
      </w:r>
      <w:r>
        <w:t xml:space="preserve">—</w:t>
      </w:r>
      <w:r>
        <w:t xml:space="preserve"> </w:t>
      </w:r>
      <w:r>
        <w:t xml:space="preserve">“</w:t>
      </w:r>
      <w:r>
        <w:rPr>
          <w:bCs/>
          <w:b/>
        </w:rPr>
        <w:t xml:space="preserve">matavacasā</w:t>
      </w:r>
      <w:r>
        <w:t xml:space="preserve"> </w:t>
      </w:r>
      <w:r>
        <w:t xml:space="preserve">— you whose praise-words are approved (by you);</w:t>
      </w:r>
      <w:r>
        <w:t xml:space="preserve"> </w:t>
      </w:r>
      <w:r>
        <w:rPr>
          <w:bCs/>
          <w:b/>
        </w:rPr>
        <w:t xml:space="preserve">nāsatyā</w:t>
      </w:r>
      <w:r>
        <w:t xml:space="preserve"> </w:t>
      </w:r>
      <w:r>
        <w:t xml:space="preserve">— O Aśvin gods;</w:t>
      </w:r>
      <w:r>
        <w:t xml:space="preserve"> </w:t>
      </w:r>
      <w:r>
        <w:rPr>
          <w:bCs/>
          <w:b/>
        </w:rPr>
        <w:t xml:space="preserve">vām</w:t>
      </w:r>
      <w:r>
        <w:t xml:space="preserve"> </w:t>
      </w:r>
      <w:r>
        <w:t xml:space="preserve">— of you two;</w:t>
      </w:r>
      <w:r>
        <w:t xml:space="preserve"> </w:t>
      </w:r>
      <w:r>
        <w:rPr>
          <w:bCs/>
          <w:b/>
        </w:rPr>
        <w:t xml:space="preserve">matīnām</w:t>
      </w:r>
      <w:r>
        <w:t xml:space="preserve"> </w:t>
      </w:r>
      <w:r>
        <w:t xml:space="preserve">— of the minds;</w:t>
      </w:r>
      <w:r>
        <w:t xml:space="preserve"> </w:t>
      </w:r>
      <w:r>
        <w:rPr>
          <w:bCs/>
          <w:b/>
        </w:rPr>
        <w:t xml:space="preserve">ādāraḥ</w:t>
      </w:r>
      <w:r>
        <w:t xml:space="preserve"> </w:t>
      </w:r>
      <w:r>
        <w:t xml:space="preserve">— that which awakens;</w:t>
      </w:r>
      <w:r>
        <w:t xml:space="preserve"> </w:t>
      </w:r>
      <w:r>
        <w:rPr>
          <w:bCs/>
          <w:b/>
        </w:rPr>
        <w:t xml:space="preserve">dhṛṣṇuyā</w:t>
      </w:r>
      <w:r>
        <w:t xml:space="preserve"> </w:t>
      </w:r>
      <w:r>
        <w:t xml:space="preserve">— that makes (you) full of vigour;</w:t>
      </w:r>
      <w:r>
        <w:t xml:space="preserve"> </w:t>
      </w:r>
      <w:r>
        <w:rPr>
          <w:bCs/>
          <w:b/>
        </w:rPr>
        <w:t xml:space="preserve">somasya</w:t>
      </w:r>
      <w:r>
        <w:t xml:space="preserve"> </w:t>
      </w:r>
      <w:r>
        <w:t xml:space="preserve">— the Soma juice;</w:t>
      </w:r>
      <w:r>
        <w:t xml:space="preserve"> </w:t>
      </w:r>
      <w:r>
        <w:rPr>
          <w:bCs/>
          <w:b/>
        </w:rPr>
        <w:t xml:space="preserve">pātam</w:t>
      </w:r>
      <w:r>
        <w:t xml:space="preserve"> </w:t>
      </w:r>
      <w:r>
        <w:t xml:space="preserve">— drink.</w:t>
      </w:r>
      <w:r>
        <w:t xml:space="preserve">”</w:t>
      </w:r>
    </w:p>
    <w:p>
      <w:pPr>
        <w:pStyle w:val="BodyText"/>
      </w:pPr>
      <w:r>
        <w:rPr>
          <w:bCs/>
          <w:b/>
        </w:rPr>
        <w:t xml:space="preserve">Bhāvārtha</w:t>
      </w:r>
      <w:r>
        <w:t xml:space="preserve"> </w:t>
      </w:r>
      <w:r>
        <w:rPr>
          <w:iCs/>
          <w:i/>
        </w:rPr>
        <w:t xml:space="preserve">(p. 584)</w:t>
      </w:r>
      <w:r>
        <w:t xml:space="preserve"> </w:t>
      </w:r>
      <w:r>
        <w:t xml:space="preserve">—</w:t>
      </w:r>
      <w:r>
        <w:t xml:space="preserve"> </w:t>
      </w:r>
      <w:r>
        <w:t xml:space="preserve">“</w:t>
      </w:r>
      <w:r>
        <w:t xml:space="preserve">O Aśvin gods, stotras are highly agreeable to you. Along with those who offer those stotras that are agreeable to you, drink the Soma juice, which awakens your minds and makes you full of vigour.</w:t>
      </w:r>
      <w:r>
        <w:t xml:space="preserve">”</w:t>
      </w:r>
    </w:p>
    <w:p>
      <w:pPr>
        <w:pStyle w:val="BodyText"/>
      </w:pPr>
      <w:r>
        <w:rPr>
          <w:bCs/>
          <w:b/>
        </w:rPr>
        <w:t xml:space="preserve">English Translation (the source’s own, p. 584)</w:t>
      </w:r>
      <w:r>
        <w:t xml:space="preserve"> </w:t>
      </w:r>
      <w:r>
        <w:t xml:space="preserve">—</w:t>
      </w:r>
      <w:r>
        <w:t xml:space="preserve"> </w:t>
      </w:r>
      <w:r>
        <w:t xml:space="preserve">“</w:t>
      </w:r>
      <w:r>
        <w:t xml:space="preserve">O Nasatyas, accept our praises and drink of the exhilarating Soma-juice, the animator of your mind.</w:t>
      </w:r>
      <w:r>
        <w:t xml:space="preserve">”</w:t>
      </w:r>
    </w:p>
    <w:p>
      <w:pPr>
        <w:pStyle w:val="BodyText"/>
      </w:pPr>
      <w:r>
        <w:rPr>
          <w:bCs/>
          <w:b/>
        </w:rPr>
        <w:t xml:space="preserve">Special Topics (</w:t>
      </w:r>
      <w:r>
        <w:rPr>
          <w:iCs/>
          <w:i/>
          <w:bCs/>
          <w:b/>
        </w:rPr>
        <w:t xml:space="preserve">viśeṣa-viṣayagaḷu</w:t>
      </w:r>
      <w:r>
        <w:rPr>
          <w:bCs/>
          <w:b/>
        </w:rPr>
        <w:t xml:space="preserve">), p. 584</w:t>
      </w:r>
      <w:r>
        <w:t xml:space="preserve"> </w:t>
      </w:r>
      <w:r>
        <w:t xml:space="preserve">-</w:t>
      </w:r>
      <w:r>
        <w:t xml:space="preserve"> </w:t>
      </w:r>
      <w:r>
        <w:rPr>
          <w:bCs/>
          <w:b/>
        </w:rPr>
        <w:t xml:space="preserve">ādāraḥ vāṃ matīnām</w:t>
      </w:r>
      <w:r>
        <w:t xml:space="preserve"> </w:t>
      </w:r>
      <w:r>
        <w:t xml:space="preserve">—</w:t>
      </w:r>
      <w:r>
        <w:t xml:space="preserve"> </w:t>
      </w:r>
      <w:r>
        <w:t xml:space="preserve">“</w:t>
      </w:r>
      <w:r>
        <w:rPr>
          <w:iCs/>
          <w:i/>
        </w:rPr>
        <w:t xml:space="preserve">dṛṅ ādare; ādārayatīty ādāraḥ; yuvayor matīnāṃ prerakaḥ somaḥ</w:t>
      </w:r>
      <w:r>
        <w:t xml:space="preserve">: the Soma juice that stimulates or expands your intellect.</w:t>
      </w:r>
      <w:r>
        <w:t xml:space="preserve">”</w:t>
      </w:r>
      <w:r>
        <w:t xml:space="preserve"> </w:t>
      </w:r>
      <w:r>
        <w:t xml:space="preserve">-</w:t>
      </w:r>
      <w:r>
        <w:t xml:space="preserve"> </w:t>
      </w:r>
      <w:r>
        <w:rPr>
          <w:bCs/>
          <w:b/>
        </w:rPr>
        <w:t xml:space="preserve">matavacasā</w:t>
      </w:r>
      <w:r>
        <w:t xml:space="preserve"> </w:t>
      </w:r>
      <w:r>
        <w:t xml:space="preserve">—</w:t>
      </w:r>
      <w:r>
        <w:t xml:space="preserve"> </w:t>
      </w:r>
      <w:r>
        <w:t xml:space="preserve">“</w:t>
      </w:r>
      <w:r>
        <w:rPr>
          <w:iCs/>
          <w:i/>
        </w:rPr>
        <w:t xml:space="preserve">matam abhimataṃ stotrarūpaṃ vaco yayos tau; abhimatastotrau</w:t>
      </w:r>
      <w:r>
        <w:t xml:space="preserve">: the stotras that we make are agreeable to you, that is, approved; so,</w:t>
      </w:r>
      <w:r>
        <w:t xml:space="preserve"> </w:t>
      </w:r>
      <w:r>
        <w:t xml:space="preserve">‘</w:t>
      </w:r>
      <w:r>
        <w:t xml:space="preserve">you who have accepted, who are pleased with, my stotras</w:t>
      </w:r>
      <w:r>
        <w:t xml:space="preserve">’</w:t>
      </w:r>
      <w:r>
        <w:t xml:space="preserve">.</w:t>
      </w:r>
      <w:r>
        <w:t xml:space="preserve">”</w:t>
      </w:r>
      <w:r>
        <w:t xml:space="preserve"> </w:t>
      </w:r>
      <w:r>
        <w:t xml:space="preserve">-</w:t>
      </w:r>
      <w:r>
        <w:t xml:space="preserve"> </w:t>
      </w:r>
      <w:r>
        <w:rPr>
          <w:bCs/>
          <w:b/>
        </w:rPr>
        <w:t xml:space="preserve">dhṛṣṇuyā</w:t>
      </w:r>
      <w:r>
        <w:t xml:space="preserve"> </w:t>
      </w:r>
      <w:r>
        <w:t xml:space="preserve">—</w:t>
      </w:r>
      <w:r>
        <w:t xml:space="preserve"> </w:t>
      </w:r>
      <w:r>
        <w:t xml:space="preserve">“</w:t>
      </w:r>
      <w:r>
        <w:rPr>
          <w:iCs/>
          <w:i/>
        </w:rPr>
        <w:t xml:space="preserve">dharṣaṇaśīlam</w:t>
      </w:r>
      <w:r>
        <w:t xml:space="preserve">: the Soma juice that stimulates the intellect, produces intoxication, makes the intellect expand and become sharp.</w:t>
      </w:r>
      <w:r>
        <w:t xml:space="preserve">”</w:t>
      </w:r>
    </w:p>
    <w:p>
      <w:pPr>
        <w:pStyle w:val="BodyText"/>
      </w:pPr>
      <w:r>
        <w:rPr>
          <w:bCs/>
          <w:b/>
        </w:rPr>
        <w:t xml:space="preserve">Vyākaraṇa-prakriyā</w:t>
      </w:r>
      <w:r>
        <w:t xml:space="preserve"> </w:t>
      </w:r>
      <w:r>
        <w:rPr>
          <w:iCs/>
          <w:i/>
        </w:rPr>
        <w:t xml:space="preserve">(p. 585 — grammar page, noted briefly)</w:t>
      </w:r>
      <w:r>
        <w:t xml:space="preserve"> </w:t>
      </w:r>
      <w:r>
        <w:t xml:space="preserve">-</w:t>
      </w:r>
      <w:r>
        <w:t xml:space="preserve"> </w:t>
      </w:r>
      <w:r>
        <w:rPr>
          <w:bCs/>
          <w:b/>
        </w:rPr>
        <w:t xml:space="preserve">ādāraḥ</w:t>
      </w:r>
      <w:r>
        <w:t xml:space="preserve">: root</w:t>
      </w:r>
      <w:r>
        <w:t xml:space="preserve"> </w:t>
      </w:r>
      <w:r>
        <w:rPr>
          <w:iCs/>
          <w:i/>
        </w:rPr>
        <w:t xml:space="preserve">dṛṅ ādare</w:t>
      </w:r>
      <w:r>
        <w:t xml:space="preserve"> </w:t>
      </w:r>
      <w:r>
        <w:t xml:space="preserve">[as printed];</w:t>
      </w:r>
      <w:r>
        <w:t xml:space="preserve"> </w:t>
      </w:r>
      <w:r>
        <w:t xml:space="preserve">“</w:t>
      </w:r>
      <w:r>
        <w:rPr>
          <w:iCs/>
          <w:i/>
        </w:rPr>
        <w:t xml:space="preserve">ādārayati iti ādāraḥ</w:t>
      </w:r>
      <w:r>
        <w:t xml:space="preserve">”</w:t>
      </w:r>
      <w:r>
        <w:t xml:space="preserve">;</w:t>
      </w:r>
      <w:r>
        <w:t xml:space="preserve"> </w:t>
      </w:r>
      <w:r>
        <w:rPr>
          <w:iCs/>
          <w:i/>
        </w:rPr>
        <w:t xml:space="preserve">dārajārau kartari ṇiluk ca</w:t>
      </w:r>
      <w:r>
        <w:t xml:space="preserve"> </w:t>
      </w:r>
      <w:r>
        <w:t xml:space="preserve">(Pā. Sū. 3-3-20-1, the vārttika): here, by the word</w:t>
      </w:r>
      <w:r>
        <w:t xml:space="preserve"> </w:t>
      </w:r>
      <w:r>
        <w:rPr>
          <w:iCs/>
          <w:i/>
        </w:rPr>
        <w:t xml:space="preserve">dāra</w:t>
      </w:r>
      <w:r>
        <w:t xml:space="preserve">, both the root</w:t>
      </w:r>
      <w:r>
        <w:t xml:space="preserve"> </w:t>
      </w:r>
      <w:r>
        <w:rPr>
          <w:iCs/>
          <w:i/>
        </w:rPr>
        <w:t xml:space="preserve">dṛṅ</w:t>
      </w:r>
      <w:r>
        <w:t xml:space="preserve"> </w:t>
      </w:r>
      <w:r>
        <w:t xml:space="preserve">and the root</w:t>
      </w:r>
      <w:r>
        <w:t xml:space="preserve"> </w:t>
      </w:r>
      <w:r>
        <w:rPr>
          <w:iCs/>
          <w:i/>
        </w:rPr>
        <w:t xml:space="preserve">dṝ</w:t>
      </w:r>
      <w:r>
        <w:t xml:space="preserve"> </w:t>
      </w:r>
      <w:r>
        <w:t xml:space="preserve">are taken, as is seen; if</w:t>
      </w:r>
      <w:r>
        <w:t xml:space="preserve"> </w:t>
      </w:r>
      <w:r>
        <w:rPr>
          <w:iCs/>
          <w:i/>
        </w:rPr>
        <w:t xml:space="preserve">dṝ vidāraṇe</w:t>
      </w:r>
      <w:r>
        <w:t xml:space="preserve"> </w:t>
      </w:r>
      <w:r>
        <w:t xml:space="preserve">is meant,</w:t>
      </w:r>
      <w:r>
        <w:t xml:space="preserve"> </w:t>
      </w:r>
      <w:r>
        <w:t xml:space="preserve">“</w:t>
      </w:r>
      <w:r>
        <w:rPr>
          <w:iCs/>
          <w:i/>
        </w:rPr>
        <w:t xml:space="preserve">dārayanti iti dārāḥ</w:t>
      </w:r>
      <w:r>
        <w:t xml:space="preserve">”</w:t>
      </w:r>
      <w:r>
        <w:t xml:space="preserve">, those who melt the mind — and</w:t>
      </w:r>
      <w:r>
        <w:t xml:space="preserve"> </w:t>
      </w:r>
      <w:r>
        <w:t xml:space="preserve">“</w:t>
      </w:r>
      <w:r>
        <w:t xml:space="preserve">wife</w:t>
      </w:r>
      <w:r>
        <w:t xml:space="preserve">”</w:t>
      </w:r>
      <w:r>
        <w:t xml:space="preserve"> </w:t>
      </w:r>
      <w:r>
        <w:t xml:space="preserve">is the denoted sense of this word [</w:t>
      </w:r>
      <w:r>
        <w:rPr>
          <w:iCs/>
          <w:i/>
        </w:rPr>
        <w:t xml:space="preserve">sic</w:t>
      </w:r>
      <w:r>
        <w:t xml:space="preserve">, as printed].</w:t>
      </w:r>
      <w:r>
        <w:t xml:space="preserve"> </w:t>
      </w:r>
      <w:r>
        <w:rPr>
          <w:iCs/>
          <w:i/>
        </w:rPr>
        <w:t xml:space="preserve">Thāthaghañktājabitrakāṇām</w:t>
      </w:r>
      <w:r>
        <w:t xml:space="preserve"> </w:t>
      </w:r>
      <w:r>
        <w:t xml:space="preserve">gives the last member the end-acute.</w:t>
      </w:r>
      <w:r>
        <w:t xml:space="preserve"> </w:t>
      </w:r>
      <w:r>
        <w:t xml:space="preserve">-</w:t>
      </w:r>
      <w:r>
        <w:t xml:space="preserve"> </w:t>
      </w:r>
      <w:r>
        <w:rPr>
          <w:bCs/>
          <w:b/>
        </w:rPr>
        <w:t xml:space="preserve">matīnām</w:t>
      </w:r>
      <w:r>
        <w:t xml:space="preserve">:</w:t>
      </w:r>
      <w:r>
        <w:t xml:space="preserve"> </w:t>
      </w:r>
      <w:r>
        <w:rPr>
          <w:iCs/>
          <w:i/>
        </w:rPr>
        <w:t xml:space="preserve">nām</w:t>
      </w:r>
      <w:r>
        <w:t xml:space="preserve"> </w:t>
      </w:r>
      <w:r>
        <w:t xml:space="preserve">is acute by</w:t>
      </w:r>
      <w:r>
        <w:t xml:space="preserve"> </w:t>
      </w:r>
      <w:r>
        <w:rPr>
          <w:iCs/>
          <w:i/>
        </w:rPr>
        <w:t xml:space="preserve">nāmanyatarasyām</w:t>
      </w:r>
      <w:r>
        <w:t xml:space="preserve">.</w:t>
      </w:r>
      <w:r>
        <w:t xml:space="preserve"> </w:t>
      </w:r>
      <w:r>
        <w:t xml:space="preserve">-</w:t>
      </w:r>
      <w:r>
        <w:t xml:space="preserve"> </w:t>
      </w:r>
      <w:r>
        <w:rPr>
          <w:bCs/>
          <w:b/>
        </w:rPr>
        <w:t xml:space="preserve">matavacasā</w:t>
      </w:r>
      <w:r>
        <w:t xml:space="preserve">:</w:t>
      </w:r>
      <w:r>
        <w:t xml:space="preserve"> </w:t>
      </w:r>
      <w:r>
        <w:t xml:space="preserve">“</w:t>
      </w:r>
      <w:r>
        <w:rPr>
          <w:iCs/>
          <w:i/>
        </w:rPr>
        <w:t xml:space="preserve">mataṃ</w:t>
      </w:r>
      <w:r>
        <w:t xml:space="preserve"> </w:t>
      </w:r>
      <w:r>
        <w:t xml:space="preserve">= approved,</w:t>
      </w:r>
      <w:r>
        <w:t xml:space="preserve"> </w:t>
      </w:r>
      <w:r>
        <w:rPr>
          <w:iCs/>
          <w:i/>
        </w:rPr>
        <w:t xml:space="preserve">vacaḥ</w:t>
      </w:r>
      <w:r>
        <w:t xml:space="preserve"> </w:t>
      </w:r>
      <w:r>
        <w:t xml:space="preserve">= words in the form of praise, of whom they are</w:t>
      </w:r>
      <w:r>
        <w:t xml:space="preserve">”</w:t>
      </w:r>
      <w:r>
        <w:t xml:space="preserve">; the vocative dual’s ending</w:t>
      </w:r>
      <w:r>
        <w:t xml:space="preserve"> </w:t>
      </w:r>
      <w:r>
        <w:rPr>
          <w:iCs/>
          <w:i/>
        </w:rPr>
        <w:t xml:space="preserve">ā</w:t>
      </w:r>
      <w:r>
        <w:t xml:space="preserve"> </w:t>
      </w:r>
      <w:r>
        <w:t xml:space="preserve">by</w:t>
      </w:r>
      <w:r>
        <w:t xml:space="preserve"> </w:t>
      </w:r>
      <w:r>
        <w:rPr>
          <w:iCs/>
          <w:i/>
        </w:rPr>
        <w:t xml:space="preserve">supāṃ suluk…</w:t>
      </w:r>
      <w:r>
        <w:t xml:space="preserve">.</w:t>
      </w:r>
      <w:r>
        <w:t xml:space="preserve"> </w:t>
      </w:r>
      <w:r>
        <w:t xml:space="preserve">-</w:t>
      </w:r>
      <w:r>
        <w:t xml:space="preserve"> </w:t>
      </w:r>
      <w:r>
        <w:rPr>
          <w:bCs/>
          <w:b/>
        </w:rPr>
        <w:t xml:space="preserve">pātam</w:t>
      </w:r>
      <w:r>
        <w:t xml:space="preserve">: root</w:t>
      </w:r>
      <w:r>
        <w:t xml:space="preserve"> </w:t>
      </w:r>
      <w:r>
        <w:rPr>
          <w:iCs/>
          <w:i/>
        </w:rPr>
        <w:t xml:space="preserve">pā pāne</w:t>
      </w:r>
      <w:r>
        <w:t xml:space="preserve">,</w:t>
      </w:r>
      <w:r>
        <w:t xml:space="preserve"> </w:t>
      </w:r>
      <w:r>
        <w:rPr>
          <w:iCs/>
          <w:i/>
        </w:rPr>
        <w:t xml:space="preserve">loṭ</w:t>
      </w:r>
      <w:r>
        <w:t xml:space="preserve">, [the print states</w:t>
      </w:r>
      <w:r>
        <w:t xml:space="preserve"> </w:t>
      </w:r>
      <w:r>
        <w:t xml:space="preserve">“</w:t>
      </w:r>
      <w:r>
        <w:t xml:space="preserve">second person, plural,</w:t>
      </w:r>
      <w:r>
        <w:t xml:space="preserve"> </w:t>
      </w:r>
      <w:r>
        <w:rPr>
          <w:iCs/>
          <w:i/>
        </w:rPr>
        <w:t xml:space="preserve">tha</w:t>
      </w:r>
      <w:r>
        <w:t xml:space="preserve">-suffix</w:t>
      </w:r>
      <w:r>
        <w:t xml:space="preserve">”</w:t>
      </w:r>
      <w:r>
        <w:t xml:space="preserve">; the form is evidently the dual,</w:t>
      </w:r>
      <w:r>
        <w:t xml:space="preserve"> </w:t>
      </w:r>
      <w:r>
        <w:rPr>
          <w:iCs/>
          <w:i/>
        </w:rPr>
        <w:t xml:space="preserve">thas</w:t>
      </w:r>
      <w:r>
        <w:t xml:space="preserve">, as printed</w:t>
      </w:r>
      <w:r>
        <w:t xml:space="preserve"> </w:t>
      </w:r>
      <w:r>
        <w:rPr>
          <w:iCs/>
          <w:i/>
        </w:rPr>
        <w:t xml:space="preserve">tam</w:t>
      </w:r>
      <w:r>
        <w:t xml:space="preserve">];</w:t>
      </w:r>
      <w:r>
        <w:t xml:space="preserve"> </w:t>
      </w:r>
      <w:r>
        <w:rPr>
          <w:iCs/>
          <w:i/>
        </w:rPr>
        <w:t xml:space="preserve">loṭo laṅvat</w:t>
      </w:r>
      <w:r>
        <w:t xml:space="preserve"> </w:t>
      </w:r>
      <w:r>
        <w:t xml:space="preserve">gives</w:t>
      </w:r>
      <w:r>
        <w:t xml:space="preserve"> </w:t>
      </w:r>
      <w:r>
        <w:rPr>
          <w:iCs/>
          <w:i/>
        </w:rPr>
        <w:t xml:space="preserve">laṅ</w:t>
      </w:r>
      <w:r>
        <w:t xml:space="preserve">-likeness;</w:t>
      </w:r>
      <w:r>
        <w:t xml:space="preserve"> </w:t>
      </w:r>
      <w:r>
        <w:rPr>
          <w:iCs/>
          <w:i/>
        </w:rPr>
        <w:t xml:space="preserve">tasthasthamipāṃ tāṃtaṃtāmaḥ</w:t>
      </w:r>
      <w:r>
        <w:t xml:space="preserve"> </w:t>
      </w:r>
      <w:r>
        <w:t xml:space="preserve">gives</w:t>
      </w:r>
      <w:r>
        <w:t xml:space="preserve"> </w:t>
      </w:r>
      <w:r>
        <w:rPr>
          <w:iCs/>
          <w:i/>
        </w:rPr>
        <w:t xml:space="preserve">tam</w:t>
      </w:r>
      <w:r>
        <w:t xml:space="preserve">;</w:t>
      </w:r>
      <w:r>
        <w:t xml:space="preserve"> </w:t>
      </w:r>
      <w:r>
        <w:rPr>
          <w:iCs/>
          <w:i/>
        </w:rPr>
        <w:t xml:space="preserve">bahulaṃ chandasi</w:t>
      </w:r>
      <w:r>
        <w:t xml:space="preserve"> </w:t>
      </w:r>
      <w:r>
        <w:t xml:space="preserve">(Pā. Sū. 2-4-73) drops the</w:t>
      </w:r>
      <w:r>
        <w:t xml:space="preserve"> </w:t>
      </w:r>
      <w:r>
        <w:rPr>
          <w:iCs/>
          <w:i/>
        </w:rPr>
        <w:t xml:space="preserve">śap</w:t>
      </w:r>
      <w:r>
        <w:t xml:space="preserve">; now no suffix beginning with</w:t>
      </w:r>
      <w:r>
        <w:t xml:space="preserve"> </w:t>
      </w:r>
      <w:r>
        <w:rPr>
          <w:iCs/>
          <w:i/>
        </w:rPr>
        <w:t xml:space="preserve">ś</w:t>
      </w:r>
      <w:r>
        <w:t xml:space="preserve"> </w:t>
      </w:r>
      <w:r>
        <w:t xml:space="preserve">follows, so the</w:t>
      </w:r>
      <w:r>
        <w:t xml:space="preserve"> </w:t>
      </w:r>
      <w:r>
        <w:rPr>
          <w:iCs/>
          <w:i/>
        </w:rPr>
        <w:t xml:space="preserve">piba</w:t>
      </w:r>
      <w:r>
        <w:t xml:space="preserve">-substitution by</w:t>
      </w:r>
      <w:r>
        <w:t xml:space="preserve"> </w:t>
      </w:r>
      <w:r>
        <w:rPr>
          <w:iCs/>
          <w:i/>
        </w:rPr>
        <w:t xml:space="preserve">pāghrādhmā…</w:t>
      </w:r>
      <w:r>
        <w:t xml:space="preserve"> </w:t>
      </w:r>
      <w:r>
        <w:t xml:space="preserve">does not come.</w:t>
      </w:r>
      <w:r>
        <w:t xml:space="preserve"> </w:t>
      </w:r>
      <w:r>
        <w:t xml:space="preserve">-</w:t>
      </w:r>
      <w:r>
        <w:t xml:space="preserve"> </w:t>
      </w:r>
      <w:r>
        <w:rPr>
          <w:bCs/>
          <w:b/>
        </w:rPr>
        <w:t xml:space="preserve">somasya</w:t>
      </w:r>
      <w:r>
        <w:t xml:space="preserve">:</w:t>
      </w:r>
      <w:r>
        <w:t xml:space="preserve"> </w:t>
      </w:r>
      <w:r>
        <w:rPr>
          <w:iCs/>
          <w:i/>
        </w:rPr>
        <w:t xml:space="preserve">kriyāgrahaṇaṃ kartavyam</w:t>
      </w:r>
      <w:r>
        <w:t xml:space="preserve"> </w:t>
      </w:r>
      <w:r>
        <w:t xml:space="preserve">— the</w:t>
      </w:r>
      <w:r>
        <w:t xml:space="preserve"> </w:t>
      </w:r>
      <w:r>
        <w:rPr>
          <w:iCs/>
          <w:i/>
        </w:rPr>
        <w:t xml:space="preserve">soma</w:t>
      </w:r>
      <w:r>
        <w:t xml:space="preserve"> </w:t>
      </w:r>
      <w:r>
        <w:t xml:space="preserve">is a recipient (</w:t>
      </w:r>
      <w:r>
        <w:rPr>
          <w:iCs/>
          <w:i/>
        </w:rPr>
        <w:t xml:space="preserve">sampradāna</w:t>
      </w:r>
      <w:r>
        <w:t xml:space="preserve">), so the genitive stands for the dative.</w:t>
      </w:r>
      <w:r>
        <w:t xml:space="preserve"> </w:t>
      </w:r>
      <w:r>
        <w:t xml:space="preserve">-</w:t>
      </w:r>
      <w:r>
        <w:t xml:space="preserve"> </w:t>
      </w:r>
      <w:r>
        <w:rPr>
          <w:bCs/>
          <w:b/>
        </w:rPr>
        <w:t xml:space="preserve">dhṛṣṇuyā</w:t>
      </w:r>
      <w:r>
        <w:t xml:space="preserve">:</w:t>
      </w:r>
      <w:r>
        <w:t xml:space="preserve"> </w:t>
      </w:r>
      <w:r>
        <w:rPr>
          <w:iCs/>
          <w:i/>
        </w:rPr>
        <w:t xml:space="preserve">supāṃ suluk…</w:t>
      </w:r>
      <w:r>
        <w:t xml:space="preserve">:</w:t>
      </w:r>
      <w:r>
        <w:t xml:space="preserve"> </w:t>
      </w:r>
      <w:r>
        <w:rPr>
          <w:iCs/>
          <w:i/>
        </w:rPr>
        <w:t xml:space="preserve">yāc</w:t>
      </w:r>
      <w:r>
        <w:t xml:space="preserve"> </w:t>
      </w:r>
      <w:r>
        <w:t xml:space="preserve">is substituted for the genitive singular ending [as the Kannada says;</w:t>
      </w:r>
      <w:r>
        <w:t xml:space="preserve"> </w:t>
      </w:r>
      <w:r>
        <w:t xml:space="preserve">“</w:t>
      </w:r>
      <w:r>
        <w:t xml:space="preserve">genitive</w:t>
      </w:r>
      <w:r>
        <w:t xml:space="preserve">”</w:t>
      </w:r>
      <w:r>
        <w:t xml:space="preserve"> </w:t>
      </w:r>
      <w:r>
        <w:t xml:space="preserve">here is as printed].</w:t>
      </w:r>
      <w:r>
        <w:t xml:space="preserve"> </w:t>
      </w:r>
      <w:r>
        <w:rPr>
          <w:bCs/>
          <w:b/>
        </w:rPr>
        <w:t xml:space="preserve">|| 5 ||</w:t>
      </w:r>
    </w:p>
    <w:p>
      <w:r>
        <w:pict>
          <v:rect style="width:0;height:1.5pt" o:hralign="center" o:hrstd="t" o:hr="t"/>
        </w:pict>
      </w:r>
    </w:p>
    <w:bookmarkEnd w:id="492"/>
    <w:bookmarkStart w:id="493" w:name="rik-46.6-p.-585-foot-pdf-599"/>
    <w:p>
      <w:pPr>
        <w:pStyle w:val="Heading3"/>
      </w:pPr>
      <w:r>
        <w:t xml:space="preserve">Rik 46.6 (p. 585 foot, PDF 599–)</w:t>
      </w:r>
    </w:p>
    <w:p>
      <w:pPr>
        <w:pStyle w:val="FirstParagraph"/>
      </w:pPr>
      <w:r>
        <w:rPr>
          <w:bCs/>
          <w:b/>
        </w:rPr>
        <w:t xml:space="preserve">Saṃhitā-pāṭha</w:t>
      </w:r>
      <w:r>
        <w:t xml:space="preserve"> </w:t>
      </w:r>
      <w:r>
        <w:rPr>
          <w:iCs/>
          <w:i/>
        </w:rPr>
        <w:t xml:space="preserve">(p. 585)</w:t>
      </w:r>
    </w:p>
    <w:p>
      <w:pPr>
        <w:pStyle w:val="BlockText"/>
      </w:pPr>
      <w:r>
        <w:rPr>
          <w:bCs/>
          <w:b/>
        </w:rPr>
        <w:t xml:space="preserve">या नः॒ पीप॑रदश्विना॒ ज्योति॑ष्मती॒ तम॑स्ति॒रः ।</w:t>
      </w:r>
      <w:r>
        <w:t xml:space="preserve"> </w:t>
      </w:r>
      <w:r>
        <w:rPr>
          <w:bCs/>
          <w:b/>
        </w:rPr>
        <w:t xml:space="preserve">ताम॒स्मे रा॑साथा॒मिषं॑ ॥ ६ ॥</w:t>
      </w:r>
    </w:p>
    <w:p>
      <w:pPr>
        <w:pStyle w:val="FirstParagraph"/>
      </w:pPr>
      <w:r>
        <w:rPr>
          <w:iCs/>
          <w:i/>
        </w:rPr>
        <w:t xml:space="preserve">yā naḥ pī́parad aśvinā jyótiṣmatī támas tiráḥ |</w:t>
      </w:r>
      <w:r>
        <w:t xml:space="preserve"> </w:t>
      </w:r>
      <w:r>
        <w:rPr>
          <w:iCs/>
          <w:i/>
        </w:rPr>
        <w:t xml:space="preserve">tām asmé rāsāthām íṣaṃ || 6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586)</w:t>
      </w:r>
    </w:p>
    <w:p>
      <w:pPr>
        <w:pStyle w:val="BlockText"/>
      </w:pPr>
      <w:r>
        <w:t xml:space="preserve">या । नः । पीपरत् । अश्विना । ज्योतिष्मती । तमः । तिरः ।</w:t>
      </w:r>
      <w:r>
        <w:t xml:space="preserve"> </w:t>
      </w:r>
      <w:r>
        <w:t xml:space="preserve">ताम् । अस्मे इति । रासाथाम् । इषम् ॥ ६ ॥</w:t>
      </w:r>
    </w:p>
    <w:p>
      <w:pPr>
        <w:pStyle w:val="FirstParagraph"/>
      </w:pPr>
      <w:r>
        <w:rPr>
          <w:iCs/>
          <w:i/>
        </w:rPr>
        <w:t xml:space="preserve">yā | naḥ | pīparat | aśvinā | jyotiṣmatī | tamaḥ | tiraḥ |</w:t>
      </w:r>
      <w:r>
        <w:t xml:space="preserve"> </w:t>
      </w:r>
      <w:r>
        <w:rPr>
          <w:iCs/>
          <w:i/>
        </w:rPr>
        <w:t xml:space="preserve">tām | asme iti | rāsāthām | iṣam || 6 ||</w:t>
      </w:r>
    </w:p>
    <w:p>
      <w:pPr>
        <w:pStyle w:val="BodyText"/>
      </w:pPr>
      <w:r>
        <w:rPr>
          <w:bCs/>
          <w:b/>
        </w:rPr>
        <w:t xml:space="preserve">Sāyaṇa-bhāṣya</w:t>
      </w:r>
      <w:r>
        <w:t xml:space="preserve"> </w:t>
      </w:r>
      <w:r>
        <w:rPr>
          <w:iCs/>
          <w:i/>
        </w:rPr>
        <w:t xml:space="preserve">(p. 586)</w:t>
      </w:r>
    </w:p>
    <w:p>
      <w:pPr>
        <w:pStyle w:val="BlockText"/>
      </w:pPr>
      <w:r>
        <w:rPr>
          <w:bCs/>
          <w:b/>
        </w:rPr>
        <w:t xml:space="preserve">हे अश्विना ज्योतिष्मती रसवीर्यादिरूपज्योतिर्युक्ता यदन्नं [?] नोऽस्मान्पीपरत् । पारयेत् तृप्तिं प्रापयेत् । किं कृत्वा । तमो दारिद्र्यरूपमन्धकारं तिरोऽन्तर्हितं विनष्टं कृत्वा । तामिषं तादृशमन्नमस्मे अस्मभ्यं रासाथां । युवां दत्तम् ॥ पीपरत् । पॄ पालनपूरणयोः । ण्यन्ताल्लुङि चङ् णिलोपः । उपधाह्रस्वत्वद्विर्भावहलादिशेषसन्वद्भावेत्वदीर्घाः । बहुलं छन्दस्यमाङ्योगेऽपीत्यडभावः । चङ्यन्यतरस्याम् । पा. ६-१-२१८ । इत्युपोत्तमस्य धात्वकारस्योदात्तत्वे प्राप्ते व्यत्ययेनाभ्यासस्योदात्तत्वं । यद्वृत्तान्नित्यमिति निघातप्रतिषेधः । अस्मे । सुपां सुलुगिति चतुर्थीबहुवचनस्य शेआदेशः । रासाथां । रा दाने ॥ छान्दसे प्रार्थनायां लुङि व्यत्ययेनात्मनेपदं । च्लेः सिच् । एकाच इतीट्प्रतिषेधः । पूर्ववदडभावः । तिङ्ङतिङ इति निघातः ॥</w:t>
      </w:r>
    </w:p>
    <w:p>
      <w:pPr>
        <w:pStyle w:val="FirstParagraph"/>
      </w:pPr>
      <w:r>
        <w:rPr>
          <w:iCs/>
          <w:i/>
        </w:rPr>
        <w:t xml:space="preserve">he aśvinā jyotiṣmatī rasavīryādirūpajyotiryuktā yad annaṃ [?] no ’smān pīparat | pārayet tṛptiṃ prāpayet | kiṃ kṛtvā | tamo dāridryarūpam andhakāraṃ tiro ’ntarhitaṃ vinaṣṭaṃ kṛtvā | tām iṣaṃ tādṛśam annam asme asmabhyaṃ rāsāthāṃ | yuvāṃ dattam || pīparat | pṝ pālanapūraṇayoḥ | ṇyantāl luṅi caṅ ṇilopaḥ | upadhāhrasvatvadvirbhāvahalādiśeṣasanvadbhāvetvadīrghāḥ | bahulaṃ chandasy amāṅyoge ’pīty aḍabhāvaḥ | caṅy anyatarasyām | pā. 6-1-218 | ity upottamasya dhātvakārasyodāttatve prāpte vyatyayenābhyāsasyodāttatvaṃ | yadvṛttān nityam iti nighātapratiṣedhaḥ | asme | supāṃ suluk iti caturthībahuvacanasya śeādeśaḥ | rāsāthāṃ | rā dāne || chāndase prārthanāyāṃ luṅi vyatyayenātmanepadaṃ | cleḥ sic | ekāca itīṭpratiṣedhaḥ | pūrvavad aḍabhāvaḥ | tiṅ atiṅa iti nighātaḥ ||</w:t>
      </w:r>
    </w:p>
    <w:p>
      <w:pPr>
        <w:pStyle w:val="BodyText"/>
      </w:pPr>
      <w:r>
        <w:rPr>
          <w:iCs/>
          <w:i/>
        </w:rPr>
        <w:t xml:space="preserve">(The relative’s antecedent in the first clause,</w:t>
      </w:r>
      <w:r>
        <w:rPr>
          <w:iCs/>
          <w:i/>
        </w:rPr>
        <w:t xml:space="preserve"> </w:t>
      </w:r>
      <w:r>
        <w:rPr>
          <w:iCs/>
          <w:i/>
        </w:rPr>
        <w:t xml:space="preserve">“</w:t>
      </w:r>
      <w:r>
        <w:rPr>
          <w:iCs/>
          <w:i/>
        </w:rPr>
        <w:t xml:space="preserve">yad annam</w:t>
      </w:r>
      <w:r>
        <w:rPr>
          <w:iCs/>
          <w:i/>
        </w:rPr>
        <w:t xml:space="preserve">”</w:t>
      </w:r>
      <w:r>
        <w:rPr>
          <w:iCs/>
          <w:i/>
        </w:rPr>
        <w:t xml:space="preserve">, is printed</w:t>
      </w:r>
      <w:r>
        <w:rPr>
          <w:iCs/>
          <w:i/>
        </w:rPr>
        <w:t xml:space="preserve"> </w:t>
      </w:r>
      <w:r>
        <w:rPr>
          <w:iCs/>
          <w:i/>
        </w:rPr>
        <w:t xml:space="preserve">“</w:t>
      </w:r>
      <w:r>
        <w:rPr>
          <w:iCs/>
          <w:i/>
        </w:rPr>
        <w:t xml:space="preserve">yeḍannam</w:t>
      </w:r>
      <w:r>
        <w:rPr>
          <w:iCs/>
          <w:i/>
        </w:rPr>
        <w:t xml:space="preserve">”</w:t>
      </w:r>
      <w:r>
        <w:rPr>
          <w:iCs/>
          <w:i/>
        </w:rPr>
        <w:t xml:space="preserve">; I read</w:t>
      </w:r>
      <w:r>
        <w:t xml:space="preserve"> </w:t>
      </w:r>
      <w:r>
        <w:t xml:space="preserve">yad annam</w:t>
      </w:r>
      <w:r>
        <w:t xml:space="preserve"> </w:t>
      </w:r>
      <w:r>
        <w:rPr>
          <w:iCs/>
          <w:i/>
        </w:rPr>
        <w:t xml:space="preserve">[?].)</w:t>
      </w:r>
    </w:p>
    <w:p>
      <w:pPr>
        <w:pStyle w:val="BodyText"/>
      </w:pPr>
      <w:r>
        <w:rPr>
          <w:bCs/>
          <w:b/>
        </w:rPr>
        <w:t xml:space="preserve">Translation:</w:t>
      </w:r>
      <w:r>
        <w:t xml:space="preserve"> </w:t>
      </w:r>
      <w:r>
        <w:t xml:space="preserve">“</w:t>
      </w:r>
      <w:r>
        <w:t xml:space="preserve">O Aśvins,</w:t>
      </w:r>
      <w:r>
        <w:t xml:space="preserve"> </w:t>
      </w:r>
      <w:r>
        <w:rPr>
          <w:iCs/>
          <w:i/>
        </w:rPr>
        <w:t xml:space="preserve">jyotiṣmatī</w:t>
      </w:r>
      <w:r>
        <w:t xml:space="preserve">, endowed with the light of savour, vigour and the like — whatever food</w:t>
      </w:r>
      <w:r>
        <w:t xml:space="preserve"> </w:t>
      </w:r>
      <w:r>
        <w:rPr>
          <w:iCs/>
          <w:i/>
        </w:rPr>
        <w:t xml:space="preserve">naḥ pīparat</w:t>
      </w:r>
      <w:r>
        <w:t xml:space="preserve">, may carry us across, may bring us satisfaction: having done what? having made the darkness (</w:t>
      </w:r>
      <w:r>
        <w:rPr>
          <w:iCs/>
          <w:i/>
        </w:rPr>
        <w:t xml:space="preserve">tamaḥ</w:t>
      </w:r>
      <w:r>
        <w:t xml:space="preserve">) in the form of poverty</w:t>
      </w:r>
      <w:r>
        <w:t xml:space="preserve"> </w:t>
      </w:r>
      <w:r>
        <w:rPr>
          <w:iCs/>
          <w:i/>
        </w:rPr>
        <w:t xml:space="preserve">tiraḥ</w:t>
      </w:r>
      <w:r>
        <w:t xml:space="preserve">, hidden, destroyed —</w:t>
      </w:r>
      <w:r>
        <w:t xml:space="preserve"> </w:t>
      </w:r>
      <w:r>
        <w:rPr>
          <w:iCs/>
          <w:i/>
        </w:rPr>
        <w:t xml:space="preserve">tām iṣam</w:t>
      </w:r>
      <w:r>
        <w:t xml:space="preserve">, such food,</w:t>
      </w:r>
      <w:r>
        <w:t xml:space="preserve"> </w:t>
      </w:r>
      <w:r>
        <w:rPr>
          <w:iCs/>
          <w:i/>
        </w:rPr>
        <w:t xml:space="preserve">asme</w:t>
      </w:r>
      <w:r>
        <w:t xml:space="preserve">, to us,</w:t>
      </w:r>
      <w:r>
        <w:t xml:space="preserve"> </w:t>
      </w:r>
      <w:r>
        <w:rPr>
          <w:iCs/>
          <w:i/>
        </w:rPr>
        <w:t xml:space="preserve">rāsāthām</w:t>
      </w:r>
      <w:r>
        <w:t xml:space="preserve">, give (you two).</w:t>
      </w:r>
      <w:r>
        <w:t xml:space="preserve"> </w:t>
      </w:r>
      <w:r>
        <w:rPr>
          <w:iCs/>
          <w:i/>
        </w:rPr>
        <w:t xml:space="preserve">Pīparat</w:t>
      </w:r>
      <w:r>
        <w:t xml:space="preserve">: root</w:t>
      </w:r>
      <w:r>
        <w:t xml:space="preserve"> </w:t>
      </w:r>
      <w:r>
        <w:rPr>
          <w:iCs/>
          <w:i/>
        </w:rPr>
        <w:t xml:space="preserve">pṝ pālanapūraṇayoḥ</w:t>
      </w:r>
      <w:r>
        <w:t xml:space="preserve"> </w:t>
      </w:r>
      <w:r>
        <w:t xml:space="preserve">with the causative (</w:t>
      </w:r>
      <w:r>
        <w:rPr>
          <w:iCs/>
          <w:i/>
        </w:rPr>
        <w:t xml:space="preserve">ṇic</w:t>
      </w:r>
      <w:r>
        <w:t xml:space="preserve">) in the aorist (</w:t>
      </w:r>
      <w:r>
        <w:rPr>
          <w:iCs/>
          <w:i/>
        </w:rPr>
        <w:t xml:space="preserve">luṅ</w:t>
      </w:r>
      <w:r>
        <w:t xml:space="preserve">),</w:t>
      </w:r>
      <w:r>
        <w:t xml:space="preserve"> </w:t>
      </w:r>
      <w:r>
        <w:rPr>
          <w:iCs/>
          <w:i/>
        </w:rPr>
        <w:t xml:space="preserve">caṅ</w:t>
      </w:r>
      <w:r>
        <w:t xml:space="preserve">, the</w:t>
      </w:r>
      <w:r>
        <w:t xml:space="preserve"> </w:t>
      </w:r>
      <w:r>
        <w:rPr>
          <w:iCs/>
          <w:i/>
        </w:rPr>
        <w:t xml:space="preserve">ṇi</w:t>
      </w:r>
      <w:r>
        <w:t xml:space="preserve"> </w:t>
      </w:r>
      <w:r>
        <w:t xml:space="preserve">dropped; shortening of the penultimate, doubling, the remaining initial consonant, behaviour as in the desiderative, the</w:t>
      </w:r>
      <w:r>
        <w:t xml:space="preserve"> </w:t>
      </w:r>
      <w:r>
        <w:rPr>
          <w:iCs/>
          <w:i/>
        </w:rPr>
        <w:t xml:space="preserve">i</w:t>
      </w:r>
      <w:r>
        <w:t xml:space="preserve">, lengthening; the</w:t>
      </w:r>
      <w:r>
        <w:t xml:space="preserve"> </w:t>
      </w:r>
      <w:r>
        <w:rPr>
          <w:iCs/>
          <w:i/>
        </w:rPr>
        <w:t xml:space="preserve">aṭ</w:t>
      </w:r>
      <w:r>
        <w:t xml:space="preserve"> </w:t>
      </w:r>
      <w:r>
        <w:t xml:space="preserve">does not come, even without</w:t>
      </w:r>
      <w:r>
        <w:t xml:space="preserve"> </w:t>
      </w:r>
      <w:r>
        <w:rPr>
          <w:iCs/>
          <w:i/>
        </w:rPr>
        <w:t xml:space="preserve">mā</w:t>
      </w:r>
      <w:r>
        <w:t xml:space="preserve">, by the saying</w:t>
      </w:r>
      <w:r>
        <w:t xml:space="preserve"> </w:t>
      </w:r>
      <w:r>
        <w:t xml:space="preserve">‘</w:t>
      </w:r>
      <w:r>
        <w:rPr>
          <w:iCs/>
          <w:i/>
        </w:rPr>
        <w:t xml:space="preserve">bahulaṃ chandasi…</w:t>
      </w:r>
      <w:r>
        <w:t xml:space="preserve">’</w:t>
      </w:r>
      <w:r>
        <w:t xml:space="preserve">; the</w:t>
      </w:r>
      <w:r>
        <w:t xml:space="preserve"> </w:t>
      </w:r>
      <w:r>
        <w:rPr>
          <w:iCs/>
          <w:i/>
        </w:rPr>
        <w:t xml:space="preserve">abhyāsa</w:t>
      </w:r>
      <w:r>
        <w:t xml:space="preserve"> </w:t>
      </w:r>
      <w:r>
        <w:t xml:space="preserve">gets the acute by exchange; no all-unaccented, by</w:t>
      </w:r>
      <w:r>
        <w:t xml:space="preserve"> </w:t>
      </w:r>
      <w:r>
        <w:rPr>
          <w:iCs/>
          <w:i/>
        </w:rPr>
        <w:t xml:space="preserve">yadvṛttān nityam</w:t>
      </w:r>
      <w:r>
        <w:t xml:space="preserve">.</w:t>
      </w:r>
      <w:r>
        <w:t xml:space="preserve"> </w:t>
      </w:r>
      <w:r>
        <w:rPr>
          <w:iCs/>
          <w:i/>
        </w:rPr>
        <w:t xml:space="preserve">Asme</w:t>
      </w:r>
      <w:r>
        <w:t xml:space="preserve">:</w:t>
      </w:r>
      <w:r>
        <w:t xml:space="preserve"> </w:t>
      </w:r>
      <w:r>
        <w:rPr>
          <w:iCs/>
          <w:i/>
        </w:rPr>
        <w:t xml:space="preserve">śe</w:t>
      </w:r>
      <w:r>
        <w:t xml:space="preserve"> </w:t>
      </w:r>
      <w:r>
        <w:t xml:space="preserve">in place of the dative plural.</w:t>
      </w:r>
      <w:r>
        <w:t xml:space="preserve"> </w:t>
      </w:r>
      <w:r>
        <w:rPr>
          <w:iCs/>
          <w:i/>
        </w:rPr>
        <w:t xml:space="preserve">Rāsāthām</w:t>
      </w:r>
      <w:r>
        <w:t xml:space="preserve">: root</w:t>
      </w:r>
      <w:r>
        <w:t xml:space="preserve"> </w:t>
      </w:r>
      <w:r>
        <w:rPr>
          <w:iCs/>
          <w:i/>
        </w:rPr>
        <w:t xml:space="preserve">rā dāne</w:t>
      </w:r>
      <w:r>
        <w:t xml:space="preserve">; in a Vedic prayer the aorist with the</w:t>
      </w:r>
      <w:r>
        <w:t xml:space="preserve"> </w:t>
      </w:r>
      <w:r>
        <w:rPr>
          <w:iCs/>
          <w:i/>
        </w:rPr>
        <w:t xml:space="preserve">ātmanepada</w:t>
      </w:r>
      <w:r>
        <w:t xml:space="preserve"> </w:t>
      </w:r>
      <w:r>
        <w:t xml:space="preserve">by exchange;</w:t>
      </w:r>
      <w:r>
        <w:t xml:space="preserve"> </w:t>
      </w:r>
      <w:r>
        <w:rPr>
          <w:iCs/>
          <w:i/>
        </w:rPr>
        <w:t xml:space="preserve">sic</w:t>
      </w:r>
      <w:r>
        <w:t xml:space="preserve"> </w:t>
      </w:r>
      <w:r>
        <w:t xml:space="preserve">for</w:t>
      </w:r>
      <w:r>
        <w:t xml:space="preserve"> </w:t>
      </w:r>
      <w:r>
        <w:rPr>
          <w:iCs/>
          <w:i/>
        </w:rPr>
        <w:t xml:space="preserve">cli</w:t>
      </w:r>
      <w:r>
        <w:t xml:space="preserve">; no</w:t>
      </w:r>
      <w:r>
        <w:t xml:space="preserve"> </w:t>
      </w:r>
      <w:r>
        <w:rPr>
          <w:iCs/>
          <w:i/>
        </w:rPr>
        <w:t xml:space="preserve">iṭ</w:t>
      </w:r>
      <w:r>
        <w:t xml:space="preserve"> </w:t>
      </w:r>
      <w:r>
        <w:t xml:space="preserve">because the root has one vowel; no</w:t>
      </w:r>
      <w:r>
        <w:t xml:space="preserve"> </w:t>
      </w:r>
      <w:r>
        <w:rPr>
          <w:iCs/>
          <w:i/>
        </w:rPr>
        <w:t xml:space="preserve">aṭ</w:t>
      </w:r>
      <w:r>
        <w:t xml:space="preserve"> </w:t>
      </w:r>
      <w:r>
        <w:t xml:space="preserve">as before.</w:t>
      </w:r>
      <w:r>
        <w:t xml:space="preserve">”</w:t>
      </w:r>
    </w:p>
    <w:p>
      <w:pPr>
        <w:pStyle w:val="BodyText"/>
      </w:pPr>
      <w:r>
        <w:rPr>
          <w:bCs/>
          <w:b/>
        </w:rPr>
        <w:t xml:space="preserve">Pratipadārtha</w:t>
      </w:r>
      <w:r>
        <w:t xml:space="preserve"> </w:t>
      </w:r>
      <w:r>
        <w:rPr>
          <w:iCs/>
          <w:i/>
        </w:rPr>
        <w:t xml:space="preserve">(p. 586)</w:t>
      </w:r>
      <w:r>
        <w:t xml:space="preserve"> </w:t>
      </w:r>
      <w:r>
        <w:t xml:space="preserve">—</w:t>
      </w:r>
      <w:r>
        <w:t xml:space="preserve"> </w:t>
      </w:r>
      <w:r>
        <w:t xml:space="preserve">“</w:t>
      </w:r>
      <w:r>
        <w:rPr>
          <w:bCs/>
          <w:b/>
        </w:rPr>
        <w:t xml:space="preserve">aśvinā</w:t>
      </w:r>
      <w:r>
        <w:t xml:space="preserve"> </w:t>
      </w:r>
      <w:r>
        <w:t xml:space="preserve">— O Aśvin gods;</w:t>
      </w:r>
      <w:r>
        <w:t xml:space="preserve"> </w:t>
      </w:r>
      <w:r>
        <w:rPr>
          <w:bCs/>
          <w:b/>
        </w:rPr>
        <w:t xml:space="preserve">jyotiṣmatī</w:t>
      </w:r>
      <w:r>
        <w:t xml:space="preserve"> </w:t>
      </w:r>
      <w:r>
        <w:t xml:space="preserve">— endowed with light of savour and vigour;</w:t>
      </w:r>
      <w:r>
        <w:t xml:space="preserve"> </w:t>
      </w:r>
      <w:r>
        <w:rPr>
          <w:bCs/>
          <w:b/>
        </w:rPr>
        <w:t xml:space="preserve">yā</w:t>
      </w:r>
      <w:r>
        <w:t xml:space="preserve"> </w:t>
      </w:r>
      <w:r>
        <w:t xml:space="preserve">— which (food);</w:t>
      </w:r>
      <w:r>
        <w:t xml:space="preserve"> </w:t>
      </w:r>
      <w:r>
        <w:rPr>
          <w:bCs/>
          <w:b/>
        </w:rPr>
        <w:t xml:space="preserve">tamaḥ</w:t>
      </w:r>
      <w:r>
        <w:t xml:space="preserve"> </w:t>
      </w:r>
      <w:r>
        <w:t xml:space="preserve">— the darkness in the form of poverty;</w:t>
      </w:r>
      <w:r>
        <w:t xml:space="preserve"> </w:t>
      </w:r>
      <w:r>
        <w:rPr>
          <w:bCs/>
          <w:b/>
        </w:rPr>
        <w:t xml:space="preserve">tiraḥ</w:t>
      </w:r>
      <w:r>
        <w:t xml:space="preserve"> </w:t>
      </w:r>
      <w:r>
        <w:t xml:space="preserve">— destroying;</w:t>
      </w:r>
      <w:r>
        <w:t xml:space="preserve"> </w:t>
      </w:r>
      <w:r>
        <w:rPr>
          <w:bCs/>
          <w:b/>
        </w:rPr>
        <w:t xml:space="preserve">naḥ</w:t>
      </w:r>
      <w:r>
        <w:t xml:space="preserve"> </w:t>
      </w:r>
      <w:r>
        <w:t xml:space="preserve">— us;</w:t>
      </w:r>
      <w:r>
        <w:t xml:space="preserve"> </w:t>
      </w:r>
      <w:r>
        <w:rPr>
          <w:bCs/>
          <w:b/>
        </w:rPr>
        <w:t xml:space="preserve">pīparat</w:t>
      </w:r>
      <w:r>
        <w:t xml:space="preserve"> </w:t>
      </w:r>
      <w:r>
        <w:t xml:space="preserve">— satisfies;</w:t>
      </w:r>
      <w:r>
        <w:t xml:space="preserve"> </w:t>
      </w:r>
      <w:r>
        <w:rPr>
          <w:bCs/>
          <w:b/>
        </w:rPr>
        <w:t xml:space="preserve">tām iṣam</w:t>
      </w:r>
      <w:r>
        <w:t xml:space="preserve"> </w:t>
      </w:r>
      <w:r>
        <w:t xml:space="preserve">— that food;</w:t>
      </w:r>
      <w:r>
        <w:t xml:space="preserve"> </w:t>
      </w:r>
      <w:r>
        <w:rPr>
          <w:bCs/>
          <w:b/>
        </w:rPr>
        <w:t xml:space="preserve">asme</w:t>
      </w:r>
      <w:r>
        <w:t xml:space="preserve"> </w:t>
      </w:r>
      <w:r>
        <w:t xml:space="preserve">— to us;</w:t>
      </w:r>
      <w:r>
        <w:t xml:space="preserve"> </w:t>
      </w:r>
      <w:r>
        <w:rPr>
          <w:bCs/>
          <w:b/>
        </w:rPr>
        <w:t xml:space="preserve">rāsāthām</w:t>
      </w:r>
      <w:r>
        <w:t xml:space="preserve"> </w:t>
      </w:r>
      <w:r>
        <w:t xml:space="preserve">— give (you two).</w:t>
      </w:r>
      <w:r>
        <w:t xml:space="preserve">”</w:t>
      </w:r>
    </w:p>
    <w:p>
      <w:pPr>
        <w:pStyle w:val="BodyText"/>
      </w:pPr>
      <w:r>
        <w:rPr>
          <w:bCs/>
          <w:b/>
        </w:rPr>
        <w:t xml:space="preserve">Bhāvārtha</w:t>
      </w:r>
      <w:r>
        <w:t xml:space="preserve"> </w:t>
      </w:r>
      <w:r>
        <w:rPr>
          <w:iCs/>
          <w:i/>
        </w:rPr>
        <w:t xml:space="preserve">(p. 586)</w:t>
      </w:r>
      <w:r>
        <w:t xml:space="preserve"> </w:t>
      </w:r>
      <w:r>
        <w:t xml:space="preserve">—</w:t>
      </w:r>
      <w:r>
        <w:t xml:space="preserve"> </w:t>
      </w:r>
      <w:r>
        <w:t xml:space="preserve">“</w:t>
      </w:r>
      <w:r>
        <w:t xml:space="preserve">O Aśvin gods, give us the food that is endowed with light — that is, savoury, vigorous and nourishing — which destroys the darkness of our poverty, gives us vigour, brilliance and other powers, shows (us) the light, and satisfies us.</w:t>
      </w:r>
      <w:r>
        <w:t xml:space="preserve">”</w:t>
      </w:r>
    </w:p>
    <w:p>
      <w:pPr>
        <w:pStyle w:val="BodyText"/>
      </w:pPr>
      <w:r>
        <w:rPr>
          <w:bCs/>
          <w:b/>
        </w:rPr>
        <w:t xml:space="preserve">English Translation (the source’s own, p. 587)</w:t>
      </w:r>
      <w:r>
        <w:t xml:space="preserve"> </w:t>
      </w:r>
      <w:r>
        <w:t xml:space="preserve">—</w:t>
      </w:r>
      <w:r>
        <w:t xml:space="preserve"> </w:t>
      </w:r>
      <w:r>
        <w:t xml:space="preserve">“</w:t>
      </w:r>
      <w:r>
        <w:t xml:space="preserve">O Aswins, grant us that invigorating food that shall place us beyond the darkness ( of poverty ) thereby satisfying us</w:t>
      </w:r>
      <w:r>
        <w:t xml:space="preserve">”</w:t>
      </w:r>
    </w:p>
    <w:p>
      <w:pPr>
        <w:pStyle w:val="BodyText"/>
      </w:pPr>
      <w:r>
        <w:rPr>
          <w:bCs/>
          <w:b/>
        </w:rPr>
        <w:t xml:space="preserve">Special Topics (</w:t>
      </w:r>
      <w:r>
        <w:rPr>
          <w:iCs/>
          <w:i/>
          <w:bCs/>
          <w:b/>
        </w:rPr>
        <w:t xml:space="preserve">viśeṣa-viṣayagaḷu</w:t>
      </w:r>
      <w:r>
        <w:rPr>
          <w:bCs/>
          <w:b/>
        </w:rPr>
        <w:t xml:space="preserve">), p. 587</w:t>
      </w:r>
      <w:r>
        <w:t xml:space="preserve"> </w:t>
      </w:r>
      <w:r>
        <w:t xml:space="preserve">-</w:t>
      </w:r>
      <w:r>
        <w:t xml:space="preserve"> </w:t>
      </w:r>
      <w:r>
        <w:rPr>
          <w:bCs/>
          <w:b/>
        </w:rPr>
        <w:t xml:space="preserve">pīparat</w:t>
      </w:r>
      <w:r>
        <w:t xml:space="preserve"> </w:t>
      </w:r>
      <w:r>
        <w:t xml:space="preserve">—</w:t>
      </w:r>
      <w:r>
        <w:t xml:space="preserve"> </w:t>
      </w:r>
      <w:r>
        <w:t xml:space="preserve">“</w:t>
      </w:r>
      <w:r>
        <w:rPr>
          <w:iCs/>
          <w:i/>
        </w:rPr>
        <w:t xml:space="preserve">pṝ pālanapūraṇayoḥ</w:t>
      </w:r>
      <w:r>
        <w:t xml:space="preserve">:</w:t>
      </w:r>
      <w:r>
        <w:t xml:space="preserve"> </w:t>
      </w:r>
      <w:r>
        <w:t xml:space="preserve">‘</w:t>
      </w:r>
      <w:r>
        <w:t xml:space="preserve">to fill, to satisfy</w:t>
      </w:r>
      <w:r>
        <w:t xml:space="preserve">’</w:t>
      </w:r>
      <w:r>
        <w:t xml:space="preserve">: this is the sense of the root</w:t>
      </w:r>
      <w:r>
        <w:t xml:space="preserve"> </w:t>
      </w:r>
      <w:r>
        <w:rPr>
          <w:iCs/>
          <w:i/>
        </w:rPr>
        <w:t xml:space="preserve">pṝ</w:t>
      </w:r>
      <w:r>
        <w:t xml:space="preserve">. Hence</w:t>
      </w:r>
      <w:r>
        <w:t xml:space="preserve"> </w:t>
      </w:r>
      <w:r>
        <w:t xml:space="preserve">‘</w:t>
      </w:r>
      <w:r>
        <w:rPr>
          <w:iCs/>
          <w:i/>
        </w:rPr>
        <w:t xml:space="preserve">yā naḥ pīparat tām iṣam</w:t>
      </w:r>
      <w:r>
        <w:t xml:space="preserve">’</w:t>
      </w:r>
      <w:r>
        <w:t xml:space="preserve">, the food that gives us satisfaction, is meant.</w:t>
      </w:r>
      <w:r>
        <w:t xml:space="preserve">”</w:t>
      </w:r>
      <w:r>
        <w:t xml:space="preserve"> </w:t>
      </w:r>
      <w:r>
        <w:t xml:space="preserve">-</w:t>
      </w:r>
      <w:r>
        <w:t xml:space="preserve"> </w:t>
      </w:r>
      <w:r>
        <w:rPr>
          <w:bCs/>
          <w:b/>
        </w:rPr>
        <w:t xml:space="preserve">jyotiṣmatī tamas tiraḥ</w:t>
      </w:r>
      <w:r>
        <w:t xml:space="preserve"> </w:t>
      </w:r>
      <w:r>
        <w:t xml:space="preserve">—</w:t>
      </w:r>
      <w:r>
        <w:t xml:space="preserve"> </w:t>
      </w:r>
      <w:r>
        <w:t xml:space="preserve">“</w:t>
      </w:r>
      <w:r>
        <w:t xml:space="preserve">here the word</w:t>
      </w:r>
      <w:r>
        <w:t xml:space="preserve"> </w:t>
      </w:r>
      <w:r>
        <w:rPr>
          <w:iCs/>
          <w:i/>
        </w:rPr>
        <w:t xml:space="preserve">jyotiṣmatī</w:t>
      </w:r>
      <w:r>
        <w:t xml:space="preserve"> </w:t>
      </w:r>
      <w:r>
        <w:t xml:space="preserve">is an adjective of the word</w:t>
      </w:r>
      <w:r>
        <w:t xml:space="preserve"> </w:t>
      </w:r>
      <w:r>
        <w:rPr>
          <w:iCs/>
          <w:i/>
        </w:rPr>
        <w:t xml:space="preserve">yā</w:t>
      </w:r>
      <w:r>
        <w:t xml:space="preserve">.</w:t>
      </w:r>
      <w:r>
        <w:t xml:space="preserve"> </w:t>
      </w:r>
      <w:r>
        <w:t xml:space="preserve">‘</w:t>
      </w:r>
      <w:r>
        <w:t xml:space="preserve">Shining food</w:t>
      </w:r>
      <w:r>
        <w:t xml:space="preserve">’</w:t>
      </w:r>
      <w:r>
        <w:t xml:space="preserve"> </w:t>
      </w:r>
      <w:r>
        <w:t xml:space="preserve">means excellent, nourishing, savoury food.</w:t>
      </w:r>
      <w:r>
        <w:t xml:space="preserve"> </w:t>
      </w:r>
      <w:r>
        <w:rPr>
          <w:iCs/>
          <w:i/>
        </w:rPr>
        <w:t xml:space="preserve">Tamas tiraḥ</w:t>
      </w:r>
      <w:r>
        <w:t xml:space="preserve">: to make the darkness disappear; the ṛṣi has given the figure that the darkness called poverty or hunger is to be driven away by the light that is excellent food.</w:t>
      </w:r>
      <w:r>
        <w:t xml:space="preserve">”</w:t>
      </w:r>
      <w:r>
        <w:t xml:space="preserve"> </w:t>
      </w:r>
      <w:r>
        <w:t xml:space="preserve">-</w:t>
      </w:r>
      <w:r>
        <w:t xml:space="preserve"> </w:t>
      </w:r>
      <w:r>
        <w:rPr>
          <w:bCs/>
          <w:b/>
        </w:rPr>
        <w:t xml:space="preserve">rāsāthām</w:t>
      </w:r>
      <w:r>
        <w:t xml:space="preserve"> </w:t>
      </w:r>
      <w:r>
        <w:t xml:space="preserve">—</w:t>
      </w:r>
      <w:r>
        <w:t xml:space="preserve"> </w:t>
      </w:r>
      <w:r>
        <w:t xml:space="preserve">“</w:t>
      </w:r>
      <w:r>
        <w:rPr>
          <w:iCs/>
          <w:i/>
        </w:rPr>
        <w:t xml:space="preserve">rā dāne</w:t>
      </w:r>
      <w:r>
        <w:t xml:space="preserve">:</w:t>
      </w:r>
      <w:r>
        <w:t xml:space="preserve"> </w:t>
      </w:r>
      <w:r>
        <w:rPr>
          <w:iCs/>
          <w:i/>
        </w:rPr>
        <w:t xml:space="preserve">rāsāthām</w:t>
      </w:r>
      <w:r>
        <w:t xml:space="preserve"> </w:t>
      </w:r>
      <w:r>
        <w:t xml:space="preserve">means: O Aśvin gods, both of you give.</w:t>
      </w:r>
      <w:r>
        <w:t xml:space="preserve">”</w:t>
      </w:r>
    </w:p>
    <w:p>
      <w:pPr>
        <w:pStyle w:val="BodyText"/>
      </w:pPr>
      <w:r>
        <w:rPr>
          <w:bCs/>
          <w:b/>
        </w:rPr>
        <w:t xml:space="preserve">Vyākaraṇa-prakriyā</w:t>
      </w:r>
      <w:r>
        <w:t xml:space="preserve"> </w:t>
      </w:r>
      <w:r>
        <w:rPr>
          <w:iCs/>
          <w:i/>
        </w:rPr>
        <w:t xml:space="preserve">(pp. 587–588 — grammar pages, noted briefly)</w:t>
      </w:r>
      <w:r>
        <w:t xml:space="preserve"> </w:t>
      </w:r>
      <w:r>
        <w:t xml:space="preserve">-</w:t>
      </w:r>
      <w:r>
        <w:t xml:space="preserve"> </w:t>
      </w:r>
      <w:r>
        <w:rPr>
          <w:bCs/>
          <w:b/>
        </w:rPr>
        <w:t xml:space="preserve">pīparat</w:t>
      </w:r>
      <w:r>
        <w:t xml:space="preserve">: root</w:t>
      </w:r>
      <w:r>
        <w:t xml:space="preserve"> </w:t>
      </w:r>
      <w:r>
        <w:rPr>
          <w:iCs/>
          <w:i/>
        </w:rPr>
        <w:t xml:space="preserve">pṝ pālanapūraṇayoḥ</w:t>
      </w:r>
      <w:r>
        <w:t xml:space="preserve">,</w:t>
      </w:r>
      <w:r>
        <w:t xml:space="preserve"> </w:t>
      </w:r>
      <w:r>
        <w:rPr>
          <w:iCs/>
          <w:i/>
        </w:rPr>
        <w:t xml:space="preserve">ṇic</w:t>
      </w:r>
      <w:r>
        <w:t xml:space="preserve">,</w:t>
      </w:r>
      <w:r>
        <w:t xml:space="preserve"> </w:t>
      </w:r>
      <w:r>
        <w:rPr>
          <w:iCs/>
          <w:i/>
        </w:rPr>
        <w:t xml:space="preserve">luṅ</w:t>
      </w:r>
      <w:r>
        <w:t xml:space="preserve">;</w:t>
      </w:r>
      <w:r>
        <w:t xml:space="preserve"> </w:t>
      </w:r>
      <w:r>
        <w:rPr>
          <w:iCs/>
          <w:i/>
        </w:rPr>
        <w:t xml:space="preserve">ṇiśridrusrubhyaḥ kartari caṅ</w:t>
      </w:r>
      <w:r>
        <w:t xml:space="preserve"> </w:t>
      </w:r>
      <w:r>
        <w:t xml:space="preserve">(Pā. Sū. 3-1-48) — णिश्रिद्रुस्रुभ्यः कर्तरि चङ् —</w:t>
      </w:r>
      <w:r>
        <w:t xml:space="preserve"> </w:t>
      </w:r>
      <w:r>
        <w:rPr>
          <w:iCs/>
          <w:i/>
        </w:rPr>
        <w:t xml:space="preserve">caṅ</w:t>
      </w:r>
      <w:r>
        <w:t xml:space="preserve"> </w:t>
      </w:r>
      <w:r>
        <w:t xml:space="preserve">for</w:t>
      </w:r>
      <w:r>
        <w:t xml:space="preserve"> </w:t>
      </w:r>
      <w:r>
        <w:rPr>
          <w:iCs/>
          <w:i/>
        </w:rPr>
        <w:t xml:space="preserve">cli</w:t>
      </w:r>
      <w:r>
        <w:t xml:space="preserve">;</w:t>
      </w:r>
      <w:r>
        <w:t xml:space="preserve"> </w:t>
      </w:r>
      <w:r>
        <w:rPr>
          <w:iCs/>
          <w:i/>
        </w:rPr>
        <w:t xml:space="preserve">ṇer aniṭi</w:t>
      </w:r>
      <w:r>
        <w:t xml:space="preserve"> </w:t>
      </w:r>
      <w:r>
        <w:t xml:space="preserve">(Pā. Sū. 6-4-51) drops the</w:t>
      </w:r>
      <w:r>
        <w:t xml:space="preserve"> </w:t>
      </w:r>
      <w:r>
        <w:rPr>
          <w:iCs/>
          <w:i/>
        </w:rPr>
        <w:t xml:space="preserve">ṇi</w:t>
      </w:r>
      <w:r>
        <w:t xml:space="preserve"> </w:t>
      </w:r>
      <w:r>
        <w:t xml:space="preserve">before an</w:t>
      </w:r>
      <w:r>
        <w:t xml:space="preserve"> </w:t>
      </w:r>
      <w:r>
        <w:rPr>
          <w:iCs/>
          <w:i/>
        </w:rPr>
        <w:t xml:space="preserve">ārdhadhātuka</w:t>
      </w:r>
      <w:r>
        <w:t xml:space="preserve"> </w:t>
      </w:r>
      <w:r>
        <w:t xml:space="preserve">without</w:t>
      </w:r>
      <w:r>
        <w:t xml:space="preserve"> </w:t>
      </w:r>
      <w:r>
        <w:rPr>
          <w:iCs/>
          <w:i/>
        </w:rPr>
        <w:t xml:space="preserve">iṭ</w:t>
      </w:r>
      <w:r>
        <w:t xml:space="preserve">;</w:t>
      </w:r>
      <w:r>
        <w:t xml:space="preserve"> </w:t>
      </w:r>
      <w:r>
        <w:rPr>
          <w:iCs/>
          <w:i/>
        </w:rPr>
        <w:t xml:space="preserve">aco ’ñṇiti</w:t>
      </w:r>
      <w:r>
        <w:t xml:space="preserve"> </w:t>
      </w:r>
      <w:r>
        <w:t xml:space="preserve">(Pā. Sū. 7-2-115)</w:t>
      </w:r>
      <w:r>
        <w:t xml:space="preserve"> </w:t>
      </w:r>
      <w:r>
        <w:rPr>
          <w:iCs/>
          <w:i/>
        </w:rPr>
        <w:t xml:space="preserve">vṛddhi</w:t>
      </w:r>
      <w:r>
        <w:t xml:space="preserve">:</w:t>
      </w:r>
      <w:r>
        <w:t xml:space="preserve"> </w:t>
      </w:r>
      <w:r>
        <w:rPr>
          <w:iCs/>
          <w:i/>
        </w:rPr>
        <w:t xml:space="preserve">pā + a + luṅ</w:t>
      </w:r>
      <w:r>
        <w:t xml:space="preserve">;</w:t>
      </w:r>
      <w:r>
        <w:t xml:space="preserve"> </w:t>
      </w:r>
      <w:r>
        <w:rPr>
          <w:iCs/>
          <w:i/>
        </w:rPr>
        <w:t xml:space="preserve">ṇau caṅy upadhāyā hrasvaḥ</w:t>
      </w:r>
      <w:r>
        <w:t xml:space="preserve"> </w:t>
      </w:r>
      <w:r>
        <w:t xml:space="preserve">(Pā. Sū. 7-4-1) shortens the penultimate:</w:t>
      </w:r>
      <w:r>
        <w:t xml:space="preserve"> </w:t>
      </w:r>
      <w:r>
        <w:rPr>
          <w:iCs/>
          <w:i/>
        </w:rPr>
        <w:t xml:space="preserve">par</w:t>
      </w:r>
      <w:r>
        <w:t xml:space="preserve">;</w:t>
      </w:r>
      <w:r>
        <w:t xml:space="preserve"> </w:t>
      </w:r>
      <w:r>
        <w:rPr>
          <w:iCs/>
          <w:i/>
        </w:rPr>
        <w:t xml:space="preserve">caṅi</w:t>
      </w:r>
      <w:r>
        <w:t xml:space="preserve"> </w:t>
      </w:r>
      <w:r>
        <w:t xml:space="preserve">(Pā. Sū. 6-1-11) doubling of the first one-vowel part of the root:</w:t>
      </w:r>
      <w:r>
        <w:t xml:space="preserve"> </w:t>
      </w:r>
      <w:r>
        <w:rPr>
          <w:iCs/>
          <w:i/>
        </w:rPr>
        <w:t xml:space="preserve">par + par + a + t</w:t>
      </w:r>
      <w:r>
        <w:t xml:space="preserve">;</w:t>
      </w:r>
      <w:r>
        <w:t xml:space="preserve"> </w:t>
      </w:r>
      <w:r>
        <w:rPr>
          <w:iCs/>
          <w:i/>
        </w:rPr>
        <w:t xml:space="preserve">itaś ca</w:t>
      </w:r>
      <w:r>
        <w:t xml:space="preserve"> </w:t>
      </w:r>
      <w:r>
        <w:t xml:space="preserve">(Pā. Sū. 3-4-100) drops the final</w:t>
      </w:r>
      <w:r>
        <w:t xml:space="preserve"> </w:t>
      </w:r>
      <w:r>
        <w:rPr>
          <w:iCs/>
          <w:i/>
        </w:rPr>
        <w:t xml:space="preserve">i</w:t>
      </w:r>
      <w:r>
        <w:t xml:space="preserve"> </w:t>
      </w:r>
      <w:r>
        <w:t xml:space="preserve">of</w:t>
      </w:r>
      <w:r>
        <w:t xml:space="preserve"> </w:t>
      </w:r>
      <w:r>
        <w:rPr>
          <w:iCs/>
          <w:i/>
        </w:rPr>
        <w:t xml:space="preserve">tip</w:t>
      </w:r>
      <w:r>
        <w:t xml:space="preserve">;</w:t>
      </w:r>
      <w:r>
        <w:t xml:space="preserve"> </w:t>
      </w:r>
      <w:r>
        <w:rPr>
          <w:iCs/>
          <w:i/>
        </w:rPr>
        <w:t xml:space="preserve">halādiḥ śeṣaḥ</w:t>
      </w:r>
      <w:r>
        <w:t xml:space="preserve"> </w:t>
      </w:r>
      <w:r>
        <w:t xml:space="preserve">drops the</w:t>
      </w:r>
      <w:r>
        <w:t xml:space="preserve"> </w:t>
      </w:r>
      <w:r>
        <w:rPr>
          <w:iCs/>
          <w:i/>
        </w:rPr>
        <w:t xml:space="preserve">r</w:t>
      </w:r>
      <w:r>
        <w:t xml:space="preserve"> </w:t>
      </w:r>
      <w:r>
        <w:t xml:space="preserve">of the reduplicative syllable;</w:t>
      </w:r>
      <w:r>
        <w:t xml:space="preserve"> </w:t>
      </w:r>
      <w:r>
        <w:rPr>
          <w:iCs/>
          <w:i/>
        </w:rPr>
        <w:t xml:space="preserve">sanvallaghuni caṅpare ’nagloṕe</w:t>
      </w:r>
      <w:r>
        <w:t xml:space="preserve"> </w:t>
      </w:r>
      <w:r>
        <w:t xml:space="preserve">(Pā. Sū. 7-4-93) — the reduplicative syllable behaves as in the desiderative (the Kannada author explains at length how</w:t>
      </w:r>
      <w:r>
        <w:t xml:space="preserve"> </w:t>
      </w:r>
      <w:r>
        <w:t xml:space="preserve">“</w:t>
      </w:r>
      <w:r>
        <w:rPr>
          <w:iCs/>
          <w:i/>
        </w:rPr>
        <w:t xml:space="preserve">aṅgasya</w:t>
      </w:r>
      <w:r>
        <w:t xml:space="preserve">”</w:t>
      </w:r>
      <w:r>
        <w:t xml:space="preserve"> </w:t>
      </w:r>
      <w:r>
        <w:t xml:space="preserve">is carried over; crowded, outlined only);</w:t>
      </w:r>
      <w:r>
        <w:t xml:space="preserve"> </w:t>
      </w:r>
      <w:r>
        <w:rPr>
          <w:iCs/>
          <w:i/>
        </w:rPr>
        <w:t xml:space="preserve">sanyataḥ</w:t>
      </w:r>
      <w:r>
        <w:t xml:space="preserve"> </w:t>
      </w:r>
      <w:r>
        <w:t xml:space="preserve">(Pā. Sū. 7-4-79) gives</w:t>
      </w:r>
      <w:r>
        <w:t xml:space="preserve"> </w:t>
      </w:r>
      <w:r>
        <w:rPr>
          <w:iCs/>
          <w:i/>
        </w:rPr>
        <w:t xml:space="preserve">i</w:t>
      </w:r>
      <w:r>
        <w:t xml:space="preserve"> </w:t>
      </w:r>
      <w:r>
        <w:t xml:space="preserve">for the</w:t>
      </w:r>
      <w:r>
        <w:t xml:space="preserve"> </w:t>
      </w:r>
      <w:r>
        <w:rPr>
          <w:iCs/>
          <w:i/>
        </w:rPr>
        <w:t xml:space="preserve">a</w:t>
      </w:r>
      <w:r>
        <w:t xml:space="preserve"> </w:t>
      </w:r>
      <w:r>
        <w:t xml:space="preserve">of the reduplicative syllable;</w:t>
      </w:r>
      <w:r>
        <w:t xml:space="preserve"> </w:t>
      </w:r>
      <w:r>
        <w:rPr>
          <w:iCs/>
          <w:i/>
        </w:rPr>
        <w:t xml:space="preserve">dīrgho laghoḥ</w:t>
      </w:r>
      <w:r>
        <w:t xml:space="preserve"> </w:t>
      </w:r>
      <w:r>
        <w:t xml:space="preserve">(Pā. Sū. 7-4-94) lengthens it:</w:t>
      </w:r>
      <w:r>
        <w:t xml:space="preserve"> </w:t>
      </w:r>
      <w:r>
        <w:rPr>
          <w:iCs/>
          <w:i/>
        </w:rPr>
        <w:t xml:space="preserve">pī + par + a + t</w:t>
      </w:r>
      <w:r>
        <w:t xml:space="preserve">;</w:t>
      </w:r>
      <w:r>
        <w:t xml:space="preserve"> </w:t>
      </w:r>
      <w:r>
        <w:rPr>
          <w:iCs/>
          <w:i/>
        </w:rPr>
        <w:t xml:space="preserve">bahulaṃ chandasy amāṅyoge ’pi</w:t>
      </w:r>
      <w:r>
        <w:t xml:space="preserve"> </w:t>
      </w:r>
      <w:r>
        <w:t xml:space="preserve">forbids the</w:t>
      </w:r>
      <w:r>
        <w:t xml:space="preserve"> </w:t>
      </w:r>
      <w:r>
        <w:rPr>
          <w:iCs/>
          <w:i/>
        </w:rPr>
        <w:t xml:space="preserve">aṭ</w:t>
      </w:r>
      <w:r>
        <w:t xml:space="preserve">;</w:t>
      </w:r>
      <w:r>
        <w:t xml:space="preserve"> </w:t>
      </w:r>
      <w:r>
        <w:rPr>
          <w:iCs/>
          <w:i/>
        </w:rPr>
        <w:t xml:space="preserve">caṅy anyatarasyām</w:t>
      </w:r>
      <w:r>
        <w:t xml:space="preserve"> </w:t>
      </w:r>
      <w:r>
        <w:t xml:space="preserve">(Pā. Sū. 6-1-218) — the</w:t>
      </w:r>
      <w:r>
        <w:t xml:space="preserve"> </w:t>
      </w:r>
      <w:r>
        <w:rPr>
          <w:iCs/>
          <w:i/>
        </w:rPr>
        <w:t xml:space="preserve">upottama</w:t>
      </w:r>
      <w:r>
        <w:t xml:space="preserve"> </w:t>
      </w:r>
      <w:r>
        <w:rPr>
          <w:iCs/>
          <w:i/>
        </w:rPr>
        <w:t xml:space="preserve">a</w:t>
      </w:r>
      <w:r>
        <w:t xml:space="preserve"> </w:t>
      </w:r>
      <w:r>
        <w:t xml:space="preserve">of the root should be optionally acute, but by exchange the</w:t>
      </w:r>
      <w:r>
        <w:t xml:space="preserve"> </w:t>
      </w:r>
      <w:r>
        <w:rPr>
          <w:iCs/>
          <w:i/>
        </w:rPr>
        <w:t xml:space="preserve">abhyāsa</w:t>
      </w:r>
      <w:r>
        <w:t xml:space="preserve"> </w:t>
      </w:r>
      <w:r>
        <w:t xml:space="preserve">gets the acute (</w:t>
      </w:r>
      <w:r>
        <w:rPr>
          <w:iCs/>
          <w:i/>
        </w:rPr>
        <w:t xml:space="preserve">vyatyayo bahulam</w:t>
      </w:r>
      <w:r>
        <w:t xml:space="preserve">);</w:t>
      </w:r>
      <w:r>
        <w:t xml:space="preserve"> </w:t>
      </w:r>
      <w:r>
        <w:rPr>
          <w:iCs/>
          <w:i/>
        </w:rPr>
        <w:t xml:space="preserve">yadvṛttān nityam</w:t>
      </w:r>
      <w:r>
        <w:t xml:space="preserve"> </w:t>
      </w:r>
      <w:r>
        <w:t xml:space="preserve">forbids the all-unaccented.</w:t>
      </w:r>
      <w:r>
        <w:t xml:space="preserve"> </w:t>
      </w:r>
      <w:r>
        <w:t xml:space="preserve">-</w:t>
      </w:r>
      <w:r>
        <w:t xml:space="preserve"> </w:t>
      </w:r>
      <w:r>
        <w:rPr>
          <w:bCs/>
          <w:b/>
        </w:rPr>
        <w:t xml:space="preserve">asme</w:t>
      </w:r>
      <w:r>
        <w:t xml:space="preserve">: the dative plural ending is replaced by</w:t>
      </w:r>
      <w:r>
        <w:t xml:space="preserve"> </w:t>
      </w:r>
      <w:r>
        <w:rPr>
          <w:iCs/>
          <w:i/>
        </w:rPr>
        <w:t xml:space="preserve">śe</w:t>
      </w:r>
      <w:r>
        <w:t xml:space="preserve"> </w:t>
      </w:r>
      <w:r>
        <w:t xml:space="preserve">by</w:t>
      </w:r>
      <w:r>
        <w:t xml:space="preserve"> </w:t>
      </w:r>
      <w:r>
        <w:rPr>
          <w:iCs/>
          <w:i/>
        </w:rPr>
        <w:t xml:space="preserve">supāṃ suluk…</w:t>
      </w:r>
      <w:r>
        <w:t xml:space="preserve">.</w:t>
      </w:r>
      <w:r>
        <w:t xml:space="preserve"> </w:t>
      </w:r>
      <w:r>
        <w:t xml:space="preserve">-</w:t>
      </w:r>
      <w:r>
        <w:t xml:space="preserve"> </w:t>
      </w:r>
      <w:r>
        <w:rPr>
          <w:bCs/>
          <w:b/>
        </w:rPr>
        <w:t xml:space="preserve">rāsāthām</w:t>
      </w:r>
      <w:r>
        <w:t xml:space="preserve">: root</w:t>
      </w:r>
      <w:r>
        <w:t xml:space="preserve"> </w:t>
      </w:r>
      <w:r>
        <w:rPr>
          <w:iCs/>
          <w:i/>
        </w:rPr>
        <w:t xml:space="preserve">rā dāne</w:t>
      </w:r>
      <w:r>
        <w:t xml:space="preserve">; in the sense of prayer,</w:t>
      </w:r>
      <w:r>
        <w:t xml:space="preserve"> </w:t>
      </w:r>
      <w:r>
        <w:rPr>
          <w:iCs/>
          <w:i/>
        </w:rPr>
        <w:t xml:space="preserve">luṅ</w:t>
      </w:r>
      <w:r>
        <w:t xml:space="preserve"> </w:t>
      </w:r>
      <w:r>
        <w:t xml:space="preserve">by Vedic usage; the</w:t>
      </w:r>
      <w:r>
        <w:t xml:space="preserve"> </w:t>
      </w:r>
      <w:r>
        <w:rPr>
          <w:iCs/>
          <w:i/>
        </w:rPr>
        <w:t xml:space="preserve">ātmanepada</w:t>
      </w:r>
      <w:r>
        <w:t xml:space="preserve"> </w:t>
      </w:r>
      <w:r>
        <w:t xml:space="preserve">by exchange; second person dual,</w:t>
      </w:r>
      <w:r>
        <w:t xml:space="preserve"> </w:t>
      </w:r>
      <w:r>
        <w:rPr>
          <w:iCs/>
          <w:i/>
        </w:rPr>
        <w:t xml:space="preserve">āthām</w:t>
      </w:r>
      <w:r>
        <w:t xml:space="preserve">;</w:t>
      </w:r>
      <w:r>
        <w:t xml:space="preserve"> </w:t>
      </w:r>
      <w:r>
        <w:rPr>
          <w:iCs/>
          <w:i/>
        </w:rPr>
        <w:t xml:space="preserve">cleḥ sic</w:t>
      </w:r>
      <w:r>
        <w:t xml:space="preserve">;</w:t>
      </w:r>
      <w:r>
        <w:t xml:space="preserve"> </w:t>
      </w:r>
      <w:r>
        <w:rPr>
          <w:iCs/>
          <w:i/>
        </w:rPr>
        <w:t xml:space="preserve">ekāca upadeśe ’nudāttāt</w:t>
      </w:r>
      <w:r>
        <w:t xml:space="preserve"> </w:t>
      </w:r>
      <w:r>
        <w:t xml:space="preserve">forbids</w:t>
      </w:r>
      <w:r>
        <w:t xml:space="preserve"> </w:t>
      </w:r>
      <w:r>
        <w:rPr>
          <w:iCs/>
          <w:i/>
        </w:rPr>
        <w:t xml:space="preserve">iṭ</w:t>
      </w:r>
      <w:r>
        <w:t xml:space="preserve">; the</w:t>
      </w:r>
      <w:r>
        <w:t xml:space="preserve"> </w:t>
      </w:r>
      <w:r>
        <w:rPr>
          <w:iCs/>
          <w:i/>
        </w:rPr>
        <w:t xml:space="preserve">aṭ</w:t>
      </w:r>
      <w:r>
        <w:t xml:space="preserve"> </w:t>
      </w:r>
      <w:r>
        <w:t xml:space="preserve">is forbidden as before;</w:t>
      </w:r>
      <w:r>
        <w:t xml:space="preserve"> </w:t>
      </w:r>
      <w:r>
        <w:rPr>
          <w:iCs/>
          <w:i/>
        </w:rPr>
        <w:t xml:space="preserve">tiṅ atiṅaḥ</w:t>
      </w:r>
      <w:r>
        <w:t xml:space="preserve"> </w:t>
      </w:r>
      <w:r>
        <w:t xml:space="preserve">gives the all-unaccented.</w:t>
      </w:r>
      <w:r>
        <w:t xml:space="preserve"> </w:t>
      </w:r>
      <w:r>
        <w:rPr>
          <w:bCs/>
          <w:b/>
        </w:rPr>
        <w:t xml:space="preserve">|| 6 ||</w:t>
      </w:r>
    </w:p>
    <w:p>
      <w:r>
        <w:pict>
          <v:rect style="width:0;height:1.5pt" o:hralign="center" o:hrstd="t" o:hr="t"/>
        </w:pict>
      </w:r>
    </w:p>
    <w:bookmarkEnd w:id="493"/>
    <w:bookmarkStart w:id="494" w:name="rik-46.7-p.-588-foot-pdf-602"/>
    <w:p>
      <w:pPr>
        <w:pStyle w:val="Heading3"/>
      </w:pPr>
      <w:r>
        <w:t xml:space="preserve">Rik 46.7 (p. 588 foot, PDF 602–)</w:t>
      </w:r>
    </w:p>
    <w:p>
      <w:pPr>
        <w:pStyle w:val="FirstParagraph"/>
      </w:pPr>
      <w:r>
        <w:rPr>
          <w:bCs/>
          <w:b/>
        </w:rPr>
        <w:t xml:space="preserve">Saṃhitā-pāṭha</w:t>
      </w:r>
      <w:r>
        <w:t xml:space="preserve"> </w:t>
      </w:r>
      <w:r>
        <w:rPr>
          <w:iCs/>
          <w:i/>
        </w:rPr>
        <w:t xml:space="preserve">(p. 588)</w:t>
      </w:r>
    </w:p>
    <w:p>
      <w:pPr>
        <w:pStyle w:val="BlockText"/>
      </w:pPr>
      <w:r>
        <w:rPr>
          <w:bCs/>
          <w:b/>
        </w:rPr>
        <w:t xml:space="preserve">आ नो॑ ना॒वा म॑ती॒नां या॒तं पा॒राय॒ गन्त॑वे ।</w:t>
      </w:r>
      <w:r>
        <w:t xml:space="preserve"> </w:t>
      </w:r>
      <w:r>
        <w:rPr>
          <w:bCs/>
          <w:b/>
        </w:rPr>
        <w:t xml:space="preserve">यु॒ञ्जाथा॑मश्विना॒ रथ॑म् ॥ ७ ॥</w:t>
      </w:r>
    </w:p>
    <w:p>
      <w:pPr>
        <w:pStyle w:val="FirstParagraph"/>
      </w:pPr>
      <w:r>
        <w:rPr>
          <w:iCs/>
          <w:i/>
        </w:rPr>
        <w:t xml:space="preserve">ā́ no nāvā́ matīnā́ṃ yātáṃ pārā́ya gántave |</w:t>
      </w:r>
      <w:r>
        <w:t xml:space="preserve"> </w:t>
      </w:r>
      <w:r>
        <w:rPr>
          <w:iCs/>
          <w:i/>
        </w:rPr>
        <w:t xml:space="preserve">yuñjā́thām aśvinā rátham || 7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589)</w:t>
      </w:r>
    </w:p>
    <w:p>
      <w:pPr>
        <w:pStyle w:val="BlockText"/>
      </w:pPr>
      <w:r>
        <w:t xml:space="preserve">आ । नः । नावा । मतीनाम् । यातम् । पाराय । गन्तवे ।</w:t>
      </w:r>
      <w:r>
        <w:t xml:space="preserve"> </w:t>
      </w:r>
      <w:r>
        <w:t xml:space="preserve">युञ्जाथाम् । अश्विना । रथम् ॥ ७ ॥</w:t>
      </w:r>
    </w:p>
    <w:p>
      <w:pPr>
        <w:pStyle w:val="FirstParagraph"/>
      </w:pPr>
      <w:r>
        <w:rPr>
          <w:iCs/>
          <w:i/>
        </w:rPr>
        <w:t xml:space="preserve">ā | naḥ | nāvā | matīnām | yātam | pārāya | gantave |</w:t>
      </w:r>
      <w:r>
        <w:t xml:space="preserve"> </w:t>
      </w:r>
      <w:r>
        <w:rPr>
          <w:iCs/>
          <w:i/>
        </w:rPr>
        <w:t xml:space="preserve">yuñjāthām | aśvinā | ratham || 7 ||</w:t>
      </w:r>
    </w:p>
    <w:p>
      <w:pPr>
        <w:pStyle w:val="BodyText"/>
      </w:pPr>
      <w:r>
        <w:rPr>
          <w:bCs/>
          <w:b/>
        </w:rPr>
        <w:t xml:space="preserve">Sāyaṇa-bhāṣya</w:t>
      </w:r>
      <w:r>
        <w:t xml:space="preserve"> </w:t>
      </w:r>
      <w:r>
        <w:rPr>
          <w:iCs/>
          <w:i/>
        </w:rPr>
        <w:t xml:space="preserve">(p. 589)</w:t>
      </w:r>
    </w:p>
    <w:p>
      <w:pPr>
        <w:pStyle w:val="BlockText"/>
      </w:pPr>
      <w:r>
        <w:rPr>
          <w:bCs/>
          <w:b/>
        </w:rPr>
        <w:t xml:space="preserve">हे अश्विना मतीनां स्तुतीनां पाराय गन्तवे पारं गन्तुं नावा नौरूपेण गमनसाधनेन नोऽस्मान्प्रत्या यातं । समुद्रमध्यादागच्छतं । भूमावागन्तुं रथं भवदीयं युञ्जाथां । साश्वं कुरुतम् ॥ नावा । सावेकाच इति विभक्तेरुदात्तत्वं । गन्तवे । तुमर्थे सेसेनिति तवेन्प्रत्ययः । नित्त्वादाद्युदात्तत्वं । युञ्जाथां । युजिर् योगे । लोट्याथामिति रुधादित्वाच्छ्नम् । श्नसोरल्लोपः । प्रत्ययस्वरः ॥</w:t>
      </w:r>
    </w:p>
    <w:p>
      <w:pPr>
        <w:pStyle w:val="FirstParagraph"/>
      </w:pPr>
      <w:r>
        <w:rPr>
          <w:iCs/>
          <w:i/>
        </w:rPr>
        <w:t xml:space="preserve">he aśvinā matīnāṃ stutīnāṃ pārāya gantave pāraṃ gantuṃ nāvā naurūpeṇa gamanasādhanena no ’smān pratyā yātaṃ | samudramadhyād āgacchataṃ | bhūmāv āgantuṃ rathaṃ bhavadīyaṃ yuñjāthāṃ | sāśvaṃ kurutam || nāvā | sāvekāca iti vibhakter udāttatvaṃ | gantave | tumarthe sesen iti tavenpratyayaḥ | nittvād ādyudāttatvaṃ | yuñjāthāṃ | yujir yoge | loṭy āthām iti rudhādityāc chnam | śnasor allopaḥ | pratyayasvaraḥ ||</w:t>
      </w:r>
    </w:p>
    <w:p>
      <w:pPr>
        <w:pStyle w:val="BodyText"/>
      </w:pPr>
      <w:r>
        <w:rPr>
          <w:bCs/>
          <w:b/>
        </w:rPr>
        <w:t xml:space="preserve">Translation:</w:t>
      </w:r>
      <w:r>
        <w:t xml:space="preserve"> </w:t>
      </w:r>
      <w:r>
        <w:t xml:space="preserve">“</w:t>
      </w:r>
      <w:r>
        <w:t xml:space="preserve">O Aśvins, to go across to the farther shore of the</w:t>
      </w:r>
      <w:r>
        <w:t xml:space="preserve"> </w:t>
      </w:r>
      <w:r>
        <w:rPr>
          <w:iCs/>
          <w:i/>
        </w:rPr>
        <w:t xml:space="preserve">matīnām</w:t>
      </w:r>
      <w:r>
        <w:t xml:space="preserve">, praises (</w:t>
      </w:r>
      <w:r>
        <w:rPr>
          <w:iCs/>
          <w:i/>
        </w:rPr>
        <w:t xml:space="preserve">stutīnām</w:t>
      </w:r>
      <w:r>
        <w:t xml:space="preserve">),</w:t>
      </w:r>
      <w:r>
        <w:t xml:space="preserve"> </w:t>
      </w:r>
      <w:r>
        <w:rPr>
          <w:iCs/>
          <w:i/>
        </w:rPr>
        <w:t xml:space="preserve">pārāya gantave</w:t>
      </w:r>
      <w:r>
        <w:t xml:space="preserve"> </w:t>
      </w:r>
      <w:r>
        <w:t xml:space="preserve">—</w:t>
      </w:r>
      <w:r>
        <w:t xml:space="preserve"> </w:t>
      </w:r>
      <w:r>
        <w:rPr>
          <w:iCs/>
          <w:i/>
        </w:rPr>
        <w:t xml:space="preserve">nāvā</w:t>
      </w:r>
      <w:r>
        <w:t xml:space="preserve">, in the form of a boat, with a means of going,</w:t>
      </w:r>
      <w:r>
        <w:t xml:space="preserve"> </w:t>
      </w:r>
      <w:r>
        <w:rPr>
          <w:iCs/>
          <w:i/>
        </w:rPr>
        <w:t xml:space="preserve">naḥ</w:t>
      </w:r>
      <w:r>
        <w:t xml:space="preserve"> </w:t>
      </w:r>
      <w:r>
        <w:t xml:space="preserve">— to us,</w:t>
      </w:r>
      <w:r>
        <w:t xml:space="preserve"> </w:t>
      </w:r>
      <w:r>
        <w:rPr>
          <w:iCs/>
          <w:i/>
        </w:rPr>
        <w:t xml:space="preserve">ā yātam</w:t>
      </w:r>
      <w:r>
        <w:t xml:space="preserve">, come, from the middle of the sea; and, to come on the earth,</w:t>
      </w:r>
      <w:r>
        <w:t xml:space="preserve"> </w:t>
      </w:r>
      <w:r>
        <w:rPr>
          <w:iCs/>
          <w:i/>
        </w:rPr>
        <w:t xml:space="preserve">ratham yuñjāthām</w:t>
      </w:r>
      <w:r>
        <w:t xml:space="preserve">, yoke your chariot (make it with its horses).</w:t>
      </w:r>
      <w:r>
        <w:t xml:space="preserve"> </w:t>
      </w:r>
      <w:r>
        <w:rPr>
          <w:iCs/>
          <w:i/>
        </w:rPr>
        <w:t xml:space="preserve">Nāvā</w:t>
      </w:r>
      <w:r>
        <w:t xml:space="preserve">: the case-ending is acute by</w:t>
      </w:r>
      <w:r>
        <w:t xml:space="preserve"> </w:t>
      </w:r>
      <w:r>
        <w:rPr>
          <w:iCs/>
          <w:i/>
        </w:rPr>
        <w:t xml:space="preserve">sāvekāca…</w:t>
      </w:r>
      <w:r>
        <w:t xml:space="preserve">.</w:t>
      </w:r>
      <w:r>
        <w:t xml:space="preserve"> </w:t>
      </w:r>
      <w:r>
        <w:rPr>
          <w:iCs/>
          <w:i/>
        </w:rPr>
        <w:t xml:space="preserve">Gantave</w:t>
      </w:r>
      <w:r>
        <w:t xml:space="preserve">: the suffix</w:t>
      </w:r>
      <w:r>
        <w:t xml:space="preserve"> </w:t>
      </w:r>
      <w:r>
        <w:rPr>
          <w:iCs/>
          <w:i/>
        </w:rPr>
        <w:t xml:space="preserve">tavenū</w:t>
      </w:r>
      <w:r>
        <w:t xml:space="preserve"> </w:t>
      </w:r>
      <w:r>
        <w:t xml:space="preserve">by</w:t>
      </w:r>
      <w:r>
        <w:t xml:space="preserve"> </w:t>
      </w:r>
      <w:r>
        <w:rPr>
          <w:iCs/>
          <w:i/>
        </w:rPr>
        <w:t xml:space="preserve">tumarthe sesenase…</w:t>
      </w:r>
      <w:r>
        <w:t xml:space="preserve">; being</w:t>
      </w:r>
      <w:r>
        <w:t xml:space="preserve"> </w:t>
      </w:r>
      <w:r>
        <w:rPr>
          <w:iCs/>
          <w:i/>
        </w:rPr>
        <w:t xml:space="preserve">nit</w:t>
      </w:r>
      <w:r>
        <w:t xml:space="preserve">, the initial acute.</w:t>
      </w:r>
      <w:r>
        <w:t xml:space="preserve"> </w:t>
      </w:r>
      <w:r>
        <w:rPr>
          <w:iCs/>
          <w:i/>
        </w:rPr>
        <w:t xml:space="preserve">Yuñjāthām</w:t>
      </w:r>
      <w:r>
        <w:t xml:space="preserve">: root</w:t>
      </w:r>
      <w:r>
        <w:t xml:space="preserve"> </w:t>
      </w:r>
      <w:r>
        <w:rPr>
          <w:iCs/>
          <w:i/>
        </w:rPr>
        <w:t xml:space="preserve">yujir yoge</w:t>
      </w:r>
      <w:r>
        <w:t xml:space="preserve">, in the imperative</w:t>
      </w:r>
      <w:r>
        <w:t xml:space="preserve"> </w:t>
      </w:r>
      <w:r>
        <w:rPr>
          <w:iCs/>
          <w:i/>
        </w:rPr>
        <w:t xml:space="preserve">āthām</w:t>
      </w:r>
      <w:r>
        <w:t xml:space="preserve">;</w:t>
      </w:r>
      <w:r>
        <w:t xml:space="preserve"> </w:t>
      </w:r>
      <w:r>
        <w:rPr>
          <w:iCs/>
          <w:i/>
        </w:rPr>
        <w:t xml:space="preserve">śnam</w:t>
      </w:r>
      <w:r>
        <w:t xml:space="preserve"> </w:t>
      </w:r>
      <w:r>
        <w:t xml:space="preserve">because of the</w:t>
      </w:r>
      <w:r>
        <w:t xml:space="preserve"> </w:t>
      </w:r>
      <w:r>
        <w:rPr>
          <w:iCs/>
          <w:i/>
        </w:rPr>
        <w:t xml:space="preserve">rudhādi</w:t>
      </w:r>
      <w:r>
        <w:t xml:space="preserve"> </w:t>
      </w:r>
      <w:r>
        <w:t xml:space="preserve">class; the</w:t>
      </w:r>
      <w:r>
        <w:t xml:space="preserve"> </w:t>
      </w:r>
      <w:r>
        <w:rPr>
          <w:iCs/>
          <w:i/>
        </w:rPr>
        <w:t xml:space="preserve">a</w:t>
      </w:r>
      <w:r>
        <w:t xml:space="preserve"> </w:t>
      </w:r>
      <w:r>
        <w:t xml:space="preserve">of</w:t>
      </w:r>
      <w:r>
        <w:t xml:space="preserve"> </w:t>
      </w:r>
      <w:r>
        <w:rPr>
          <w:iCs/>
          <w:i/>
        </w:rPr>
        <w:t xml:space="preserve">śna</w:t>
      </w:r>
      <w:r>
        <w:t xml:space="preserve"> </w:t>
      </w:r>
      <w:r>
        <w:t xml:space="preserve">drops; the suffix-accent.</w:t>
      </w:r>
      <w:r>
        <w:t xml:space="preserve">”</w:t>
      </w:r>
    </w:p>
    <w:p>
      <w:pPr>
        <w:pStyle w:val="BodyText"/>
      </w:pPr>
      <w:r>
        <w:rPr>
          <w:bCs/>
          <w:b/>
        </w:rPr>
        <w:t xml:space="preserve">Pratipadārtha</w:t>
      </w:r>
      <w:r>
        <w:t xml:space="preserve"> </w:t>
      </w:r>
      <w:r>
        <w:rPr>
          <w:iCs/>
          <w:i/>
        </w:rPr>
        <w:t xml:space="preserve">(p. 589)</w:t>
      </w:r>
      <w:r>
        <w:t xml:space="preserve"> </w:t>
      </w:r>
      <w:r>
        <w:t xml:space="preserve">—</w:t>
      </w:r>
      <w:r>
        <w:t xml:space="preserve"> </w:t>
      </w:r>
      <w:r>
        <w:t xml:space="preserve">“</w:t>
      </w:r>
      <w:r>
        <w:rPr>
          <w:bCs/>
          <w:b/>
        </w:rPr>
        <w:t xml:space="preserve">aśvinā</w:t>
      </w:r>
      <w:r>
        <w:t xml:space="preserve"> </w:t>
      </w:r>
      <w:r>
        <w:t xml:space="preserve">— O Aśvin gods;</w:t>
      </w:r>
      <w:r>
        <w:t xml:space="preserve"> </w:t>
      </w:r>
      <w:r>
        <w:rPr>
          <w:bCs/>
          <w:b/>
        </w:rPr>
        <w:t xml:space="preserve">matīnām</w:t>
      </w:r>
      <w:r>
        <w:t xml:space="preserve"> </w:t>
      </w:r>
      <w:r>
        <w:t xml:space="preserve">— of the praises (as vast as the sea);</w:t>
      </w:r>
      <w:r>
        <w:t xml:space="preserve"> </w:t>
      </w:r>
      <w:r>
        <w:rPr>
          <w:bCs/>
          <w:b/>
        </w:rPr>
        <w:t xml:space="preserve">pārāya gantave</w:t>
      </w:r>
      <w:r>
        <w:t xml:space="preserve"> </w:t>
      </w:r>
      <w:r>
        <w:t xml:space="preserve">— in order to go to the farther shore;</w:t>
      </w:r>
      <w:r>
        <w:t xml:space="preserve"> </w:t>
      </w:r>
      <w:r>
        <w:rPr>
          <w:bCs/>
          <w:b/>
        </w:rPr>
        <w:t xml:space="preserve">nāvā</w:t>
      </w:r>
      <w:r>
        <w:t xml:space="preserve"> </w:t>
      </w:r>
      <w:r>
        <w:t xml:space="preserve">— in the form of a boat;</w:t>
      </w:r>
      <w:r>
        <w:t xml:space="preserve"> </w:t>
      </w:r>
      <w:r>
        <w:rPr>
          <w:bCs/>
          <w:b/>
        </w:rPr>
        <w:t xml:space="preserve">naḥ</w:t>
      </w:r>
      <w:r>
        <w:t xml:space="preserve"> </w:t>
      </w:r>
      <w:r>
        <w:t xml:space="preserve">— facing us;</w:t>
      </w:r>
      <w:r>
        <w:t xml:space="preserve"> </w:t>
      </w:r>
      <w:r>
        <w:rPr>
          <w:bCs/>
          <w:b/>
        </w:rPr>
        <w:t xml:space="preserve">āyātam</w:t>
      </w:r>
      <w:r>
        <w:t xml:space="preserve"> </w:t>
      </w:r>
      <w:r>
        <w:t xml:space="preserve">— come graciously;</w:t>
      </w:r>
      <w:r>
        <w:t xml:space="preserve"> </w:t>
      </w:r>
      <w:r>
        <w:rPr>
          <w:bCs/>
          <w:b/>
        </w:rPr>
        <w:t xml:space="preserve">rathaṃ</w:t>
      </w:r>
      <w:r>
        <w:t xml:space="preserve"> </w:t>
      </w:r>
      <w:r>
        <w:t xml:space="preserve">— your chariot;</w:t>
      </w:r>
      <w:r>
        <w:t xml:space="preserve"> </w:t>
      </w:r>
      <w:r>
        <w:rPr>
          <w:bCs/>
          <w:b/>
        </w:rPr>
        <w:t xml:space="preserve">yuñjāthām</w:t>
      </w:r>
      <w:r>
        <w:t xml:space="preserve"> </w:t>
      </w:r>
      <w:r>
        <w:t xml:space="preserve">— join with the horses.</w:t>
      </w:r>
      <w:r>
        <w:t xml:space="preserve">”</w:t>
      </w:r>
    </w:p>
    <w:p>
      <w:pPr>
        <w:pStyle w:val="BodyText"/>
      </w:pPr>
      <w:r>
        <w:rPr>
          <w:bCs/>
          <w:b/>
        </w:rPr>
        <w:t xml:space="preserve">Bhāvārtha</w:t>
      </w:r>
      <w:r>
        <w:t xml:space="preserve"> </w:t>
      </w:r>
      <w:r>
        <w:rPr>
          <w:iCs/>
          <w:i/>
        </w:rPr>
        <w:t xml:space="preserve">(p. 589)</w:t>
      </w:r>
      <w:r>
        <w:t xml:space="preserve"> </w:t>
      </w:r>
      <w:r>
        <w:t xml:space="preserve">—</w:t>
      </w:r>
      <w:r>
        <w:t xml:space="preserve"> </w:t>
      </w:r>
      <w:r>
        <w:t xml:space="preserve">“</w:t>
      </w:r>
      <w:r>
        <w:t xml:space="preserve">O Aśvin gods, in the form of a boat, fit for crossing the ocean of stotras vast as the sea, come facing us; and, to come down from above to the earth, harness your horses to the chariot.</w:t>
      </w:r>
      <w:r>
        <w:t xml:space="preserve">”</w:t>
      </w:r>
    </w:p>
    <w:p>
      <w:pPr>
        <w:pStyle w:val="BodyText"/>
      </w:pPr>
      <w:r>
        <w:rPr>
          <w:bCs/>
          <w:b/>
        </w:rPr>
        <w:t xml:space="preserve">English Translation (the source’s own, p. 589)</w:t>
      </w:r>
      <w:r>
        <w:t xml:space="preserve"> </w:t>
      </w:r>
      <w:r>
        <w:t xml:space="preserve">—</w:t>
      </w:r>
      <w:r>
        <w:t xml:space="preserve"> </w:t>
      </w:r>
      <w:r>
        <w:t xml:space="preserve">“</w:t>
      </w:r>
      <w:r>
        <w:t xml:space="preserve">O Aswins, come as a ship to bear us over the ocean of praises ; harness your car.</w:t>
      </w:r>
      <w:r>
        <w:t xml:space="preserve">”</w:t>
      </w:r>
    </w:p>
    <w:p>
      <w:pPr>
        <w:pStyle w:val="BodyText"/>
      </w:pPr>
      <w:r>
        <w:rPr>
          <w:bCs/>
          <w:b/>
        </w:rPr>
        <w:t xml:space="preserve">Special Topics (</w:t>
      </w:r>
      <w:r>
        <w:rPr>
          <w:iCs/>
          <w:i/>
          <w:bCs/>
          <w:b/>
        </w:rPr>
        <w:t xml:space="preserve">viśeṣa-viṣaya</w:t>
      </w:r>
      <w:r>
        <w:rPr>
          <w:bCs/>
          <w:b/>
        </w:rPr>
        <w:t xml:space="preserve">, singular in the print), pp. 589–590</w:t>
      </w:r>
      <w:r>
        <w:t xml:space="preserve"> </w:t>
      </w:r>
      <w:r>
        <w:t xml:space="preserve">—</w:t>
      </w:r>
      <w:r>
        <w:t xml:space="preserve"> </w:t>
      </w:r>
      <w:r>
        <w:t xml:space="preserve">“</w:t>
      </w:r>
      <w:r>
        <w:t xml:space="preserve">The sense of this ṛk does not fit properly.</w:t>
      </w:r>
      <w:r>
        <w:t xml:space="preserve"> </w:t>
      </w:r>
      <w:r>
        <w:t xml:space="preserve">‘</w:t>
      </w:r>
      <w:r>
        <w:t xml:space="preserve">O Aśvin gods, to reach the shore — the end — of the sea of the stotras that we are making; that is, [come so that] you hear our stotras; hearing them and being satisfied, make your chariot ready to come near us</w:t>
      </w:r>
      <w:r>
        <w:t xml:space="preserve">’</w:t>
      </w:r>
      <w:r>
        <w:t xml:space="preserve">: this may be the chief idea.</w:t>
      </w:r>
      <w:r>
        <w:t xml:space="preserve">”</w:t>
      </w:r>
    </w:p>
    <w:p>
      <w:pPr>
        <w:pStyle w:val="BodyText"/>
      </w:pPr>
      <w:r>
        <w:rPr>
          <w:bCs/>
          <w:b/>
        </w:rPr>
        <w:t xml:space="preserve">Vyākaraṇa-prakriyā</w:t>
      </w:r>
      <w:r>
        <w:t xml:space="preserve"> </w:t>
      </w:r>
      <w:r>
        <w:rPr>
          <w:iCs/>
          <w:i/>
        </w:rPr>
        <w:t xml:space="preserve">(p. 590 — grammar page, noted briefly)</w:t>
      </w:r>
      <w:r>
        <w:t xml:space="preserve"> </w:t>
      </w:r>
      <w:r>
        <w:t xml:space="preserve">-</w:t>
      </w:r>
      <w:r>
        <w:t xml:space="preserve"> </w:t>
      </w:r>
      <w:r>
        <w:rPr>
          <w:bCs/>
          <w:b/>
        </w:rPr>
        <w:t xml:space="preserve">nāvā</w:t>
      </w:r>
      <w:r>
        <w:t xml:space="preserve">: after the word</w:t>
      </w:r>
      <w:r>
        <w:t xml:space="preserve"> </w:t>
      </w:r>
      <w:r>
        <w:rPr>
          <w:iCs/>
          <w:i/>
        </w:rPr>
        <w:t xml:space="preserve">nau</w:t>
      </w:r>
      <w:r>
        <w:t xml:space="preserve">, the instrumental singular suffix</w:t>
      </w:r>
      <w:r>
        <w:t xml:space="preserve"> </w:t>
      </w:r>
      <w:r>
        <w:rPr>
          <w:iCs/>
          <w:i/>
        </w:rPr>
        <w:t xml:space="preserve">ṭā</w:t>
      </w:r>
      <w:r>
        <w:t xml:space="preserve">;</w:t>
      </w:r>
      <w:r>
        <w:t xml:space="preserve"> </w:t>
      </w:r>
      <w:r>
        <w:rPr>
          <w:iCs/>
          <w:i/>
        </w:rPr>
        <w:t xml:space="preserve">eco ’yavāyāvaḥ</w:t>
      </w:r>
      <w:r>
        <w:t xml:space="preserve"> </w:t>
      </w:r>
      <w:r>
        <w:t xml:space="preserve">gives</w:t>
      </w:r>
      <w:r>
        <w:t xml:space="preserve"> </w:t>
      </w:r>
      <w:r>
        <w:rPr>
          <w:iCs/>
          <w:i/>
        </w:rPr>
        <w:t xml:space="preserve">āv</w:t>
      </w:r>
      <w:r>
        <w:t xml:space="preserve"> </w:t>
      </w:r>
      <w:r>
        <w:t xml:space="preserve">for the</w:t>
      </w:r>
      <w:r>
        <w:t xml:space="preserve"> </w:t>
      </w:r>
      <w:r>
        <w:rPr>
          <w:iCs/>
          <w:i/>
        </w:rPr>
        <w:t xml:space="preserve">o</w:t>
      </w:r>
      <w:r>
        <w:t xml:space="preserve">;</w:t>
      </w:r>
      <w:r>
        <w:t xml:space="preserve"> </w:t>
      </w:r>
      <w:r>
        <w:rPr>
          <w:iCs/>
          <w:i/>
        </w:rPr>
        <w:t xml:space="preserve">sāvekācaḥ…</w:t>
      </w:r>
      <w:r>
        <w:t xml:space="preserve"> </w:t>
      </w:r>
      <w:r>
        <w:t xml:space="preserve">— the case-ending is acute.</w:t>
      </w:r>
      <w:r>
        <w:t xml:space="preserve"> </w:t>
      </w:r>
      <w:r>
        <w:t xml:space="preserve">-</w:t>
      </w:r>
      <w:r>
        <w:t xml:space="preserve"> </w:t>
      </w:r>
      <w:r>
        <w:rPr>
          <w:bCs/>
          <w:b/>
        </w:rPr>
        <w:t xml:space="preserve">gantave</w:t>
      </w:r>
      <w:r>
        <w:t xml:space="preserve">: root</w:t>
      </w:r>
      <w:r>
        <w:t xml:space="preserve"> </w:t>
      </w:r>
      <w:r>
        <w:rPr>
          <w:iCs/>
          <w:i/>
        </w:rPr>
        <w:t xml:space="preserve">gamḷ gatau</w:t>
      </w:r>
      <w:r>
        <w:t xml:space="preserve">;</w:t>
      </w:r>
      <w:r>
        <w:t xml:space="preserve"> </w:t>
      </w:r>
      <w:r>
        <w:rPr>
          <w:iCs/>
          <w:i/>
        </w:rPr>
        <w:t xml:space="preserve">tumarthe sesenasase…</w:t>
      </w:r>
      <w:r>
        <w:t xml:space="preserve"> </w:t>
      </w:r>
      <w:r>
        <w:t xml:space="preserve">gives the suffix</w:t>
      </w:r>
      <w:r>
        <w:t xml:space="preserve"> </w:t>
      </w:r>
      <w:r>
        <w:rPr>
          <w:iCs/>
          <w:i/>
        </w:rPr>
        <w:t xml:space="preserve">tavenū</w:t>
      </w:r>
      <w:r>
        <w:t xml:space="preserve">;</w:t>
      </w:r>
      <w:r>
        <w:t xml:space="preserve"> </w:t>
      </w:r>
      <w:r>
        <w:rPr>
          <w:iCs/>
          <w:i/>
        </w:rPr>
        <w:t xml:space="preserve">gam + tave</w:t>
      </w:r>
      <w:r>
        <w:t xml:space="preserve">;</w:t>
      </w:r>
      <w:r>
        <w:t xml:space="preserve"> </w:t>
      </w:r>
      <w:r>
        <w:rPr>
          <w:iCs/>
          <w:i/>
        </w:rPr>
        <w:t xml:space="preserve">naś chapadāntasya jhali</w:t>
      </w:r>
      <w:r>
        <w:t xml:space="preserve"> </w:t>
      </w:r>
      <w:r>
        <w:t xml:space="preserve">gives the</w:t>
      </w:r>
      <w:r>
        <w:t xml:space="preserve"> </w:t>
      </w:r>
      <w:r>
        <w:rPr>
          <w:iCs/>
          <w:i/>
        </w:rPr>
        <w:t xml:space="preserve">anusvāra</w:t>
      </w:r>
      <w:r>
        <w:t xml:space="preserve"> </w:t>
      </w:r>
      <w:r>
        <w:t xml:space="preserve">for</w:t>
      </w:r>
      <w:r>
        <w:t xml:space="preserve"> </w:t>
      </w:r>
      <w:r>
        <w:rPr>
          <w:iCs/>
          <w:i/>
        </w:rPr>
        <w:t xml:space="preserve">m</w:t>
      </w:r>
      <w:r>
        <w:t xml:space="preserve">;</w:t>
      </w:r>
      <w:r>
        <w:t xml:space="preserve"> </w:t>
      </w:r>
      <w:r>
        <w:rPr>
          <w:iCs/>
          <w:i/>
        </w:rPr>
        <w:t xml:space="preserve">anusvārasya yayi parasavarṇaḥ</w:t>
      </w:r>
      <w:r>
        <w:t xml:space="preserve"> </w:t>
      </w:r>
      <w:r>
        <w:t xml:space="preserve">the homogeneous nasal; the</w:t>
      </w:r>
      <w:r>
        <w:t xml:space="preserve"> </w:t>
      </w:r>
      <w:r>
        <w:rPr>
          <w:iCs/>
          <w:i/>
        </w:rPr>
        <w:t xml:space="preserve">nit</w:t>
      </w:r>
      <w:r>
        <w:t xml:space="preserve"> </w:t>
      </w:r>
      <w:r>
        <w:t xml:space="preserve">suffix gives the initial acute.</w:t>
      </w:r>
      <w:r>
        <w:t xml:space="preserve"> </w:t>
      </w:r>
      <w:r>
        <w:t xml:space="preserve">-</w:t>
      </w:r>
      <w:r>
        <w:t xml:space="preserve"> </w:t>
      </w:r>
      <w:r>
        <w:rPr>
          <w:bCs/>
          <w:b/>
        </w:rPr>
        <w:t xml:space="preserve">yuñjāthām</w:t>
      </w:r>
      <w:r>
        <w:t xml:space="preserve">: root</w:t>
      </w:r>
      <w:r>
        <w:t xml:space="preserve"> </w:t>
      </w:r>
      <w:r>
        <w:rPr>
          <w:iCs/>
          <w:i/>
        </w:rPr>
        <w:t xml:space="preserve">yujir yoge</w:t>
      </w:r>
      <w:r>
        <w:t xml:space="preserve">,</w:t>
      </w:r>
      <w:r>
        <w:t xml:space="preserve"> </w:t>
      </w:r>
      <w:r>
        <w:rPr>
          <w:iCs/>
          <w:i/>
        </w:rPr>
        <w:t xml:space="preserve">loṭ</w:t>
      </w:r>
      <w:r>
        <w:t xml:space="preserve">,</w:t>
      </w:r>
      <w:r>
        <w:t xml:space="preserve"> </w:t>
      </w:r>
      <w:r>
        <w:rPr>
          <w:iCs/>
          <w:i/>
        </w:rPr>
        <w:t xml:space="preserve">ātmanepada</w:t>
      </w:r>
      <w:r>
        <w:t xml:space="preserve">, second person dual</w:t>
      </w:r>
      <w:r>
        <w:t xml:space="preserve"> </w:t>
      </w:r>
      <w:r>
        <w:rPr>
          <w:iCs/>
          <w:i/>
        </w:rPr>
        <w:t xml:space="preserve">āthām</w:t>
      </w:r>
      <w:r>
        <w:t xml:space="preserve">;</w:t>
      </w:r>
      <w:r>
        <w:t xml:space="preserve"> </w:t>
      </w:r>
      <w:r>
        <w:rPr>
          <w:iCs/>
          <w:i/>
        </w:rPr>
        <w:t xml:space="preserve">rudhādibhyaḥ śnam</w:t>
      </w:r>
      <w:r>
        <w:t xml:space="preserve">;</w:t>
      </w:r>
      <w:r>
        <w:t xml:space="preserve"> </w:t>
      </w:r>
      <w:r>
        <w:rPr>
          <w:iCs/>
          <w:i/>
        </w:rPr>
        <w:t xml:space="preserve">yunaj + āthām</w:t>
      </w:r>
      <w:r>
        <w:t xml:space="preserve">;</w:t>
      </w:r>
      <w:r>
        <w:t xml:space="preserve"> </w:t>
      </w:r>
      <w:r>
        <w:rPr>
          <w:iCs/>
          <w:i/>
        </w:rPr>
        <w:t xml:space="preserve">śnasor allopaḥ</w:t>
      </w:r>
      <w:r>
        <w:t xml:space="preserve"> </w:t>
      </w:r>
      <w:r>
        <w:t xml:space="preserve">drops the</w:t>
      </w:r>
      <w:r>
        <w:t xml:space="preserve"> </w:t>
      </w:r>
      <w:r>
        <w:rPr>
          <w:iCs/>
          <w:i/>
        </w:rPr>
        <w:t xml:space="preserve">a</w:t>
      </w:r>
      <w:r>
        <w:t xml:space="preserve"> </w:t>
      </w:r>
      <w:r>
        <w:t xml:space="preserve">of the</w:t>
      </w:r>
      <w:r>
        <w:t xml:space="preserve"> </w:t>
      </w:r>
      <w:r>
        <w:rPr>
          <w:iCs/>
          <w:i/>
        </w:rPr>
        <w:t xml:space="preserve">śna</w:t>
      </w:r>
      <w:r>
        <w:t xml:space="preserve"> </w:t>
      </w:r>
      <w:r>
        <w:t xml:space="preserve">suffix; the substitute-treatment (</w:t>
      </w:r>
      <w:r>
        <w:rPr>
          <w:iCs/>
          <w:i/>
        </w:rPr>
        <w:t xml:space="preserve">sthānivadbhāva</w:t>
      </w:r>
      <w:r>
        <w:t xml:space="preserve">) of the dropped</w:t>
      </w:r>
      <w:r>
        <w:t xml:space="preserve"> </w:t>
      </w:r>
      <w:r>
        <w:rPr>
          <w:iCs/>
          <w:i/>
        </w:rPr>
        <w:t xml:space="preserve">a</w:t>
      </w:r>
      <w:r>
        <w:t xml:space="preserve"> </w:t>
      </w:r>
      <w:r>
        <w:t xml:space="preserve">is denied by the rule beginning</w:t>
      </w:r>
      <w:r>
        <w:t xml:space="preserve"> </w:t>
      </w:r>
      <w:r>
        <w:rPr>
          <w:iCs/>
          <w:i/>
        </w:rPr>
        <w:t xml:space="preserve">na padānta-dvirvacana-vareyalopa-svara-savarṇānusvāra-dīrghajaś-cartvidhiṣu</w:t>
      </w:r>
      <w:r>
        <w:t xml:space="preserve"> </w:t>
      </w:r>
      <w:r>
        <w:t xml:space="preserve">(Pā. Sū. 1-1-58); the</w:t>
      </w:r>
      <w:r>
        <w:t xml:space="preserve"> </w:t>
      </w:r>
      <w:r>
        <w:rPr>
          <w:iCs/>
          <w:i/>
        </w:rPr>
        <w:t xml:space="preserve">anusvāra</w:t>
      </w:r>
      <w:r>
        <w:t xml:space="preserve"> </w:t>
      </w:r>
      <w:r>
        <w:t xml:space="preserve">and homogeneous nasals as before; being at the head of a</w:t>
      </w:r>
      <w:r>
        <w:t xml:space="preserve"> </w:t>
      </w:r>
      <w:r>
        <w:rPr>
          <w:iCs/>
          <w:i/>
        </w:rPr>
        <w:t xml:space="preserve">pāda</w:t>
      </w:r>
      <w:r>
        <w:t xml:space="preserve">, no all-unaccented; the suffix-accent.</w:t>
      </w:r>
      <w:r>
        <w:t xml:space="preserve"> </w:t>
      </w:r>
      <w:r>
        <w:rPr>
          <w:bCs/>
          <w:b/>
        </w:rPr>
        <w:t xml:space="preserve">|| 7 ||</w:t>
      </w:r>
    </w:p>
    <w:p>
      <w:r>
        <w:pict>
          <v:rect style="width:0;height:1.5pt" o:hralign="center" o:hrstd="t" o:hr="t"/>
        </w:pict>
      </w:r>
    </w:p>
    <w:bookmarkEnd w:id="494"/>
    <w:bookmarkStart w:id="495" w:name="rik-46.8-pp.-590592-pdf-604606"/>
    <w:p>
      <w:pPr>
        <w:pStyle w:val="Heading3"/>
      </w:pPr>
      <w:r>
        <w:t xml:space="preserve">Rik 46.8 (pp. 590–592, PDF 604–606)</w:t>
      </w:r>
    </w:p>
    <w:p>
      <w:pPr>
        <w:pStyle w:val="FirstParagraph"/>
      </w:pPr>
      <w:r>
        <w:rPr>
          <w:bCs/>
          <w:b/>
        </w:rPr>
        <w:t xml:space="preserve">Saṃhitā-pāṭha</w:t>
      </w:r>
      <w:r>
        <w:t xml:space="preserve"> </w:t>
      </w:r>
      <w:r>
        <w:rPr>
          <w:iCs/>
          <w:i/>
        </w:rPr>
        <w:t xml:space="preserve">(p. 590)</w:t>
      </w:r>
    </w:p>
    <w:p>
      <w:pPr>
        <w:pStyle w:val="BlockText"/>
      </w:pPr>
      <w:r>
        <w:rPr>
          <w:bCs/>
          <w:b/>
        </w:rPr>
        <w:t xml:space="preserve">अ॒रित्रं॑ वां दि॒वस्पृ॒थु ती॒र्थे सिन्धू॑नां॒ रथः॑ ।</w:t>
      </w:r>
      <w:r>
        <w:t xml:space="preserve"> </w:t>
      </w:r>
      <w:r>
        <w:rPr>
          <w:bCs/>
          <w:b/>
        </w:rPr>
        <w:t xml:space="preserve">धि॒या यु॑युज्र॒ इन्द॑वः ॥ ८ ॥</w:t>
      </w:r>
    </w:p>
    <w:p>
      <w:pPr>
        <w:pStyle w:val="FirstParagraph"/>
      </w:pPr>
      <w:r>
        <w:rPr>
          <w:iCs/>
          <w:i/>
        </w:rPr>
        <w:t xml:space="preserve">arítraṃ vāṃ divás pṛthú tīrthé síndhūnāṃ ráthaḥ |</w:t>
      </w:r>
      <w:r>
        <w:t xml:space="preserve"> </w:t>
      </w:r>
      <w:r>
        <w:rPr>
          <w:iCs/>
          <w:i/>
        </w:rPr>
        <w:t xml:space="preserve">dhiyā́ yuyujra índavaḥ || 8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590)</w:t>
      </w:r>
    </w:p>
    <w:p>
      <w:pPr>
        <w:pStyle w:val="BlockText"/>
      </w:pPr>
      <w:r>
        <w:t xml:space="preserve">अरित्रम् । वाम् । दिवः । पृथु । तीर्थे । सिन्धूनाम् । रथः ।</w:t>
      </w:r>
      <w:r>
        <w:t xml:space="preserve"> </w:t>
      </w:r>
      <w:r>
        <w:t xml:space="preserve">धिया । युयुज्रे । इन्दवः ॥ ८ ॥</w:t>
      </w:r>
    </w:p>
    <w:p>
      <w:pPr>
        <w:pStyle w:val="FirstParagraph"/>
      </w:pPr>
      <w:r>
        <w:rPr>
          <w:iCs/>
          <w:i/>
        </w:rPr>
        <w:t xml:space="preserve">aritram | vām | divaḥ | pṛthu | tīrthe | sindhūnām | rathaḥ |</w:t>
      </w:r>
      <w:r>
        <w:t xml:space="preserve"> </w:t>
      </w:r>
      <w:r>
        <w:rPr>
          <w:iCs/>
          <w:i/>
        </w:rPr>
        <w:t xml:space="preserve">dhiyā | yuyujre | indavaḥ || 8 ||</w:t>
      </w:r>
    </w:p>
    <w:p>
      <w:pPr>
        <w:pStyle w:val="BodyText"/>
      </w:pPr>
      <w:r>
        <w:rPr>
          <w:bCs/>
          <w:b/>
        </w:rPr>
        <w:t xml:space="preserve">Sāyaṇa-bhāṣya</w:t>
      </w:r>
      <w:r>
        <w:t xml:space="preserve"> </w:t>
      </w:r>
      <w:r>
        <w:rPr>
          <w:iCs/>
          <w:i/>
        </w:rPr>
        <w:t xml:space="preserve">(p. 591)</w:t>
      </w:r>
    </w:p>
    <w:p>
      <w:pPr>
        <w:pStyle w:val="BlockText"/>
      </w:pPr>
      <w:r>
        <w:rPr>
          <w:bCs/>
          <w:b/>
        </w:rPr>
        <w:t xml:space="preserve">हे अश्विनौ वां युवयोर्दिवस्पृथु द्युलोकादपि विस्तीर्णमरित्रं गमनसाधनं नौरूपं सिन्धूनां समुद्राणां तीर्थेऽवतरणप्रदेशे विद्यते इति शेषः । रथश्च भूमौ गन्तुं विद्यते । इन्दवः सोमा धिया भवद्विषयेण कर्मणा युयुज्रे । युक्ता बभूवुः ॥ अरित्रं । ऋ गतौ । अर्तिलूधूसूखनसहचर इत्रः । पा. ३-२-१८४ । इति करण इत्रप्रत्ययः । प्रत्ययस्वरः । दिवः । ऊडिदमिति विभक्तेरुदात्तत्वं । तीर्थे । तॄ प्लवनतरणयोः । पात्र्यतुदिवचिरिचिसिचिभ्यस्थक् । उ. २-७ । इति थक् । ऋत इद्धातोरिति इत्वं । हलि चेति दीर्घः । युयुज्रे । लिटेरयो रे । पा. ६-४-७६ । इतीरेचो रेआदेशः ॥</w:t>
      </w:r>
    </w:p>
    <w:p>
      <w:pPr>
        <w:pStyle w:val="FirstParagraph"/>
      </w:pPr>
      <w:r>
        <w:rPr>
          <w:iCs/>
          <w:i/>
        </w:rPr>
        <w:t xml:space="preserve">he aśvinau vāṃ yuvayor divas pṛthu dyulokād api vistīrṇam aritraṃ gamanasādhanaṃ naurūpaṃ sindhūnāṃ samudrāṇāṃ tīrthe ’vataraṇapradeśe vidyate iti śeṣaḥ | rathaś ca bhūmau gantuṃ vidyate | indavaḥ somā dhiyā bhavadviṣayeṇa karmaṇā yuyujre | yuktā babhūvuḥ || aritraṃ | ṛ gatau | artilūdhūsūkhanasahacara itraḥ | pā. 3-2-184 | iti karaṇa itrapratyayaḥ | pratyayasvaraḥ | divaḥ | ūḍidam iti vibhakter udāttatvaṃ | tīrthe | tṝ plavanataraṇayoḥ | pātryatudivacirici…bhyas thak | u. 2-7 | iti thak | ṛta iddhātor iti itvaṃ | hali ceti dīrghaḥ | yuyujre | liṭerayo re | pā. 6-4-76 | itīreco re ādeśaḥ ||</w:t>
      </w:r>
    </w:p>
    <w:p>
      <w:pPr>
        <w:pStyle w:val="BodyText"/>
      </w:pPr>
      <w:r>
        <w:rPr>
          <w:iCs/>
          <w:i/>
        </w:rPr>
        <w:t xml:space="preserve">(</w:t>
      </w:r>
      <w:r>
        <w:rPr>
          <w:iCs/>
          <w:i/>
        </w:rPr>
        <w:t xml:space="preserve">“</w:t>
      </w:r>
      <w:r>
        <w:rPr>
          <w:iCs/>
          <w:i/>
        </w:rPr>
        <w:t xml:space="preserve">liṭerayo re</w:t>
      </w:r>
      <w:r>
        <w:rPr>
          <w:iCs/>
          <w:i/>
        </w:rPr>
        <w:t xml:space="preserve">”</w:t>
      </w:r>
      <w:r>
        <w:rPr>
          <w:iCs/>
          <w:i/>
        </w:rPr>
        <w:t xml:space="preserve"> </w:t>
      </w:r>
      <w:r>
        <w:rPr>
          <w:iCs/>
          <w:i/>
        </w:rPr>
        <w:t xml:space="preserve">as printed, for</w:t>
      </w:r>
      <w:r>
        <w:t xml:space="preserve"> </w:t>
      </w:r>
      <w:r>
        <w:t xml:space="preserve">irayo re</w:t>
      </w:r>
      <w:r>
        <w:rPr>
          <w:iCs/>
          <w:i/>
        </w:rPr>
        <w:t xml:space="preserve">; the Uṇādi rule-name’s first letters are crowded.)</w:t>
      </w:r>
    </w:p>
    <w:p>
      <w:pPr>
        <w:pStyle w:val="BodyText"/>
      </w:pPr>
      <w:r>
        <w:rPr>
          <w:bCs/>
          <w:b/>
        </w:rPr>
        <w:t xml:space="preserve">Translation:</w:t>
      </w:r>
      <w:r>
        <w:t xml:space="preserve"> </w:t>
      </w:r>
      <w:r>
        <w:t xml:space="preserve">“</w:t>
      </w:r>
      <w:r>
        <w:t xml:space="preserve">O Aśvins, your</w:t>
      </w:r>
      <w:r>
        <w:t xml:space="preserve"> </w:t>
      </w:r>
      <w:r>
        <w:rPr>
          <w:iCs/>
          <w:i/>
        </w:rPr>
        <w:t xml:space="preserve">aritram</w:t>
      </w:r>
      <w:r>
        <w:t xml:space="preserve">, boat-vessel, a means of going,</w:t>
      </w:r>
      <w:r>
        <w:t xml:space="preserve"> </w:t>
      </w:r>
      <w:r>
        <w:rPr>
          <w:iCs/>
          <w:i/>
        </w:rPr>
        <w:t xml:space="preserve">divas pṛthu</w:t>
      </w:r>
      <w:r>
        <w:t xml:space="preserve">, wider than even heaven, exists at the</w:t>
      </w:r>
      <w:r>
        <w:t xml:space="preserve"> </w:t>
      </w:r>
      <w:r>
        <w:rPr>
          <w:iCs/>
          <w:i/>
        </w:rPr>
        <w:t xml:space="preserve">tīrthe</w:t>
      </w:r>
      <w:r>
        <w:t xml:space="preserve">, the landing-place,</w:t>
      </w:r>
      <w:r>
        <w:t xml:space="preserve"> </w:t>
      </w:r>
      <w:r>
        <w:rPr>
          <w:iCs/>
          <w:i/>
        </w:rPr>
        <w:t xml:space="preserve">sindhūnām</w:t>
      </w:r>
      <w:r>
        <w:t xml:space="preserve">, of the seas (so the sentence is completed); and the chariot exists, for going on the earth.</w:t>
      </w:r>
      <w:r>
        <w:t xml:space="preserve"> </w:t>
      </w:r>
      <w:r>
        <w:rPr>
          <w:iCs/>
          <w:i/>
        </w:rPr>
        <w:t xml:space="preserve">Indavaḥ</w:t>
      </w:r>
      <w:r>
        <w:t xml:space="preserve">, the Soma drops,</w:t>
      </w:r>
      <w:r>
        <w:t xml:space="preserve"> </w:t>
      </w:r>
      <w:r>
        <w:rPr>
          <w:iCs/>
          <w:i/>
        </w:rPr>
        <w:t xml:space="preserve">dhiyā</w:t>
      </w:r>
      <w:r>
        <w:t xml:space="preserve">, by rites concerned with you,</w:t>
      </w:r>
      <w:r>
        <w:t xml:space="preserve"> </w:t>
      </w:r>
      <w:r>
        <w:rPr>
          <w:iCs/>
          <w:i/>
        </w:rPr>
        <w:t xml:space="preserve">yuyujre</w:t>
      </w:r>
      <w:r>
        <w:t xml:space="preserve">, have been joined (made ready).</w:t>
      </w:r>
      <w:r>
        <w:t xml:space="preserve">”</w:t>
      </w:r>
    </w:p>
    <w:p>
      <w:pPr>
        <w:pStyle w:val="BodyText"/>
      </w:pPr>
      <w:r>
        <w:rPr>
          <w:bCs/>
          <w:b/>
        </w:rPr>
        <w:t xml:space="preserve">Pratipadārtha</w:t>
      </w:r>
      <w:r>
        <w:t xml:space="preserve"> </w:t>
      </w:r>
      <w:r>
        <w:rPr>
          <w:iCs/>
          <w:i/>
        </w:rPr>
        <w:t xml:space="preserve">(p. 591)</w:t>
      </w:r>
      <w:r>
        <w:t xml:space="preserve"> </w:t>
      </w:r>
      <w:r>
        <w:t xml:space="preserve">—</w:t>
      </w:r>
      <w:r>
        <w:t xml:space="preserve"> </w:t>
      </w:r>
      <w:r>
        <w:t xml:space="preserve">“</w:t>
      </w:r>
      <w:r>
        <w:rPr>
          <w:bCs/>
          <w:b/>
        </w:rPr>
        <w:t xml:space="preserve">(aśvinā)</w:t>
      </w:r>
      <w:r>
        <w:t xml:space="preserve"> </w:t>
      </w:r>
      <w:r>
        <w:t xml:space="preserve">— O Aśvin gods;</w:t>
      </w:r>
      <w:r>
        <w:t xml:space="preserve"> </w:t>
      </w:r>
      <w:r>
        <w:rPr>
          <w:bCs/>
          <w:b/>
        </w:rPr>
        <w:t xml:space="preserve">vām</w:t>
      </w:r>
      <w:r>
        <w:t xml:space="preserve"> </w:t>
      </w:r>
      <w:r>
        <w:t xml:space="preserve">— your;</w:t>
      </w:r>
      <w:r>
        <w:t xml:space="preserve"> </w:t>
      </w:r>
      <w:r>
        <w:rPr>
          <w:bCs/>
          <w:b/>
        </w:rPr>
        <w:t xml:space="preserve">divaspṛthu</w:t>
      </w:r>
      <w:r>
        <w:t xml:space="preserve"> </w:t>
      </w:r>
      <w:r>
        <w:t xml:space="preserve">— wider than heaven;</w:t>
      </w:r>
      <w:r>
        <w:t xml:space="preserve"> </w:t>
      </w:r>
      <w:r>
        <w:rPr>
          <w:bCs/>
          <w:b/>
        </w:rPr>
        <w:t xml:space="preserve">aritram</w:t>
      </w:r>
      <w:r>
        <w:t xml:space="preserve"> </w:t>
      </w:r>
      <w:r>
        <w:t xml:space="preserve">— (the vessel for moving in the sea) boat;</w:t>
      </w:r>
      <w:r>
        <w:t xml:space="preserve"> </w:t>
      </w:r>
      <w:r>
        <w:rPr>
          <w:bCs/>
          <w:b/>
        </w:rPr>
        <w:t xml:space="preserve">sindhūnām</w:t>
      </w:r>
      <w:r>
        <w:t xml:space="preserve"> </w:t>
      </w:r>
      <w:r>
        <w:t xml:space="preserve">— of the seas;</w:t>
      </w:r>
      <w:r>
        <w:t xml:space="preserve"> </w:t>
      </w:r>
      <w:r>
        <w:rPr>
          <w:bCs/>
          <w:b/>
        </w:rPr>
        <w:t xml:space="preserve">tīrthe</w:t>
      </w:r>
      <w:r>
        <w:t xml:space="preserve"> </w:t>
      </w:r>
      <w:r>
        <w:t xml:space="preserve">— on the shore (stands);</w:t>
      </w:r>
      <w:r>
        <w:t xml:space="preserve"> </w:t>
      </w:r>
      <w:r>
        <w:rPr>
          <w:bCs/>
          <w:b/>
        </w:rPr>
        <w:t xml:space="preserve">rathaḥ</w:t>
      </w:r>
      <w:r>
        <w:t xml:space="preserve"> </w:t>
      </w:r>
      <w:r>
        <w:t xml:space="preserve">— the chariot (stands on the earth);</w:t>
      </w:r>
      <w:r>
        <w:t xml:space="preserve"> </w:t>
      </w:r>
      <w:r>
        <w:rPr>
          <w:bCs/>
          <w:b/>
        </w:rPr>
        <w:t xml:space="preserve">somāḥ</w:t>
      </w:r>
      <w:r>
        <w:t xml:space="preserve"> </w:t>
      </w:r>
      <w:r>
        <w:t xml:space="preserve">— the Soma juices;</w:t>
      </w:r>
      <w:r>
        <w:t xml:space="preserve"> </w:t>
      </w:r>
      <w:r>
        <w:rPr>
          <w:bCs/>
          <w:b/>
        </w:rPr>
        <w:t xml:space="preserve">dhiyā</w:t>
      </w:r>
      <w:r>
        <w:t xml:space="preserve"> </w:t>
      </w:r>
      <w:r>
        <w:t xml:space="preserve">— with (the rites performed with you in view);</w:t>
      </w:r>
      <w:r>
        <w:t xml:space="preserve"> </w:t>
      </w:r>
      <w:r>
        <w:rPr>
          <w:bCs/>
          <w:b/>
        </w:rPr>
        <w:t xml:space="preserve">yuyujre</w:t>
      </w:r>
      <w:r>
        <w:t xml:space="preserve"> </w:t>
      </w:r>
      <w:r>
        <w:t xml:space="preserve">— are joined (are made ready).</w:t>
      </w:r>
      <w:r>
        <w:t xml:space="preserve">”</w:t>
      </w:r>
    </w:p>
    <w:p>
      <w:pPr>
        <w:pStyle w:val="BodyText"/>
      </w:pPr>
      <w:r>
        <w:rPr>
          <w:bCs/>
          <w:b/>
        </w:rPr>
        <w:t xml:space="preserve">Bhāvārtha</w:t>
      </w:r>
      <w:r>
        <w:t xml:space="preserve"> </w:t>
      </w:r>
      <w:r>
        <w:rPr>
          <w:iCs/>
          <w:i/>
        </w:rPr>
        <w:t xml:space="preserve">(p. 591)</w:t>
      </w:r>
      <w:r>
        <w:t xml:space="preserve"> </w:t>
      </w:r>
      <w:r>
        <w:t xml:space="preserve">—</w:t>
      </w:r>
      <w:r>
        <w:t xml:space="preserve"> </w:t>
      </w:r>
      <w:r>
        <w:t xml:space="preserve">“</w:t>
      </w:r>
      <w:r>
        <w:t xml:space="preserve">O Aśvin gods, your boat, wider than heaven, for moving on the sea, stands at the shore of the seas. Your chariot stands on the earth. The Soma juice is made ready in the sacrificial rites performed with you in view. Come here and drink it.</w:t>
      </w:r>
      <w:r>
        <w:t xml:space="preserve">”</w:t>
      </w:r>
    </w:p>
    <w:p>
      <w:pPr>
        <w:pStyle w:val="BodyText"/>
      </w:pPr>
      <w:r>
        <w:rPr>
          <w:bCs/>
          <w:b/>
        </w:rPr>
        <w:t xml:space="preserve">English Translation (the source’s own, p. 591)</w:t>
      </w:r>
      <w:r>
        <w:t xml:space="preserve"> </w:t>
      </w:r>
      <w:r>
        <w:t xml:space="preserve">—</w:t>
      </w:r>
      <w:r>
        <w:t xml:space="preserve"> </w:t>
      </w:r>
      <w:r>
        <w:t xml:space="preserve">“</w:t>
      </w:r>
      <w:r>
        <w:t xml:space="preserve">Your vessel vaster than the sky rests on the sea-shore ; your chariot waits on the land ; the drops of Soma-juice are expressed for your worship.</w:t>
      </w:r>
      <w:r>
        <w:t xml:space="preserve">”</w:t>
      </w:r>
    </w:p>
    <w:p>
      <w:pPr>
        <w:pStyle w:val="BodyText"/>
      </w:pPr>
      <w:r>
        <w:rPr>
          <w:bCs/>
          <w:b/>
        </w:rPr>
        <w:t xml:space="preserve">Special Topics (</w:t>
      </w:r>
      <w:r>
        <w:rPr>
          <w:iCs/>
          <w:i/>
          <w:bCs/>
          <w:b/>
        </w:rPr>
        <w:t xml:space="preserve">viśeṣa-viṣaya</w:t>
      </w:r>
      <w:r>
        <w:rPr>
          <w:bCs/>
          <w:b/>
        </w:rPr>
        <w:t xml:space="preserve">), pp. 591–592</w:t>
      </w:r>
      <w:r>
        <w:t xml:space="preserve"> </w:t>
      </w:r>
      <w:r>
        <w:t xml:space="preserve">-</w:t>
      </w:r>
      <w:r>
        <w:t xml:space="preserve"> </w:t>
      </w:r>
      <w:r>
        <w:rPr>
          <w:bCs/>
          <w:b/>
        </w:rPr>
        <w:t xml:space="preserve">aritram</w:t>
      </w:r>
      <w:r>
        <w:t xml:space="preserve"> </w:t>
      </w:r>
      <w:r>
        <w:t xml:space="preserve">—</w:t>
      </w:r>
      <w:r>
        <w:t xml:space="preserve"> </w:t>
      </w:r>
      <w:r>
        <w:t xml:space="preserve">“</w:t>
      </w:r>
      <w:r>
        <w:rPr>
          <w:iCs/>
          <w:i/>
        </w:rPr>
        <w:t xml:space="preserve">ṛ gatau</w:t>
      </w:r>
      <w:r>
        <w:t xml:space="preserve">: a thing that is a means for going. Since the word</w:t>
      </w:r>
      <w:r>
        <w:t xml:space="preserve"> </w:t>
      </w:r>
      <w:r>
        <w:rPr>
          <w:iCs/>
          <w:i/>
        </w:rPr>
        <w:t xml:space="preserve">sindhūnām</w:t>
      </w:r>
      <w:r>
        <w:t xml:space="preserve">,</w:t>
      </w:r>
      <w:r>
        <w:t xml:space="preserve"> </w:t>
      </w:r>
      <w:r>
        <w:t xml:space="preserve">‘</w:t>
      </w:r>
      <w:r>
        <w:t xml:space="preserve">of the seas</w:t>
      </w:r>
      <w:r>
        <w:t xml:space="preserve">’</w:t>
      </w:r>
      <w:r>
        <w:t xml:space="preserve">, is here, a thing for moving on the sea is meant — a boat.</w:t>
      </w:r>
      <w:r>
        <w:t xml:space="preserve">”</w:t>
      </w:r>
      <w:r>
        <w:t xml:space="preserve"> </w:t>
      </w:r>
      <w:r>
        <w:t xml:space="preserve">-</w:t>
      </w:r>
      <w:r>
        <w:t xml:space="preserve"> </w:t>
      </w:r>
      <w:r>
        <w:rPr>
          <w:bCs/>
          <w:b/>
        </w:rPr>
        <w:t xml:space="preserve">divaspṛthu</w:t>
      </w:r>
      <w:r>
        <w:t xml:space="preserve"> </w:t>
      </w:r>
      <w:r>
        <w:t xml:space="preserve">—</w:t>
      </w:r>
      <w:r>
        <w:t xml:space="preserve"> </w:t>
      </w:r>
      <w:r>
        <w:t xml:space="preserve">“</w:t>
      </w:r>
      <w:r>
        <w:rPr>
          <w:iCs/>
          <w:i/>
        </w:rPr>
        <w:t xml:space="preserve">dyulokād api vistīrṇam</w:t>
      </w:r>
      <w:r>
        <w:t xml:space="preserve">: wider than heaven, very vast; that is, very big.</w:t>
      </w:r>
      <w:r>
        <w:t xml:space="preserve">”</w:t>
      </w:r>
      <w:r>
        <w:t xml:space="preserve"> </w:t>
      </w:r>
      <w:r>
        <w:t xml:space="preserve">-</w:t>
      </w:r>
      <w:r>
        <w:t xml:space="preserve"> </w:t>
      </w:r>
      <w:r>
        <w:rPr>
          <w:bCs/>
          <w:b/>
        </w:rPr>
        <w:t xml:space="preserve">tīrthe</w:t>
      </w:r>
      <w:r>
        <w:t xml:space="preserve"> </w:t>
      </w:r>
      <w:r>
        <w:t xml:space="preserve">—</w:t>
      </w:r>
      <w:r>
        <w:t xml:space="preserve"> </w:t>
      </w:r>
      <w:r>
        <w:t xml:space="preserve">“</w:t>
      </w:r>
      <w:r>
        <w:rPr>
          <w:iCs/>
          <w:i/>
        </w:rPr>
        <w:t xml:space="preserve">avataraṇapradeśe</w:t>
      </w:r>
      <w:r>
        <w:t xml:space="preserve">: a place of crossing; the shore of the sea.</w:t>
      </w:r>
      <w:r>
        <w:t xml:space="preserve">”</w:t>
      </w:r>
      <w:r>
        <w:t xml:space="preserve"> </w:t>
      </w:r>
      <w:r>
        <w:t xml:space="preserve">-</w:t>
      </w:r>
      <w:r>
        <w:t xml:space="preserve"> </w:t>
      </w:r>
      <w:r>
        <w:rPr>
          <w:bCs/>
          <w:b/>
        </w:rPr>
        <w:t xml:space="preserve">dhiyā</w:t>
      </w:r>
      <w:r>
        <w:t xml:space="preserve"> </w:t>
      </w:r>
      <w:r>
        <w:t xml:space="preserve">—</w:t>
      </w:r>
      <w:r>
        <w:t xml:space="preserve"> </w:t>
      </w:r>
      <w:r>
        <w:t xml:space="preserve">“</w:t>
      </w:r>
      <w:r>
        <w:rPr>
          <w:iCs/>
          <w:i/>
        </w:rPr>
        <w:t xml:space="preserve">karmaṇā</w:t>
      </w:r>
      <w:r>
        <w:t xml:space="preserve">: by work.</w:t>
      </w:r>
      <w:r>
        <w:t xml:space="preserve"> </w:t>
      </w:r>
      <w:r>
        <w:rPr>
          <w:iCs/>
          <w:i/>
        </w:rPr>
        <w:t xml:space="preserve">Dhiyā yuyujra indavaḥ</w:t>
      </w:r>
      <w:r>
        <w:t xml:space="preserve">: the Soma juices have been joined with the rites of the sacrifice, etc.; that is, in this sacrificial rite that we are performing, the Soma juices have been made ready to be offered to you.</w:t>
      </w:r>
      <w:r>
        <w:t xml:space="preserve">”</w:t>
      </w:r>
      <w:r>
        <w:t xml:space="preserve"> </w:t>
      </w:r>
      <w:r>
        <w:t xml:space="preserve">- The Kannada author adds:</w:t>
      </w:r>
      <w:r>
        <w:t xml:space="preserve"> </w:t>
      </w:r>
      <w:r>
        <w:t xml:space="preserve">“</w:t>
      </w:r>
      <w:r>
        <w:t xml:space="preserve">In this ṛk, because the case-endings are not in order, and also because they are as they are, the sense does not fit properly without supplying some words (</w:t>
      </w:r>
      <w:r>
        <w:rPr>
          <w:iCs/>
          <w:i/>
        </w:rPr>
        <w:t xml:space="preserve">adhyāhāra</w:t>
      </w:r>
      <w:r>
        <w:t xml:space="preserve">).</w:t>
      </w:r>
      <w:r>
        <w:t xml:space="preserve">”</w:t>
      </w:r>
    </w:p>
    <w:p>
      <w:pPr>
        <w:pStyle w:val="BodyText"/>
      </w:pPr>
      <w:r>
        <w:rPr>
          <w:bCs/>
          <w:b/>
        </w:rPr>
        <w:t xml:space="preserve">Vyākaraṇa-prakriyā</w:t>
      </w:r>
      <w:r>
        <w:t xml:space="preserve"> </w:t>
      </w:r>
      <w:r>
        <w:rPr>
          <w:iCs/>
          <w:i/>
        </w:rPr>
        <w:t xml:space="preserve">(p. 592 — grammar page, noted briefly)</w:t>
      </w:r>
      <w:r>
        <w:t xml:space="preserve"> </w:t>
      </w:r>
      <w:r>
        <w:t xml:space="preserve">-</w:t>
      </w:r>
      <w:r>
        <w:t xml:space="preserve"> </w:t>
      </w:r>
      <w:r>
        <w:rPr>
          <w:bCs/>
          <w:b/>
        </w:rPr>
        <w:t xml:space="preserve">aritram</w:t>
      </w:r>
      <w:r>
        <w:t xml:space="preserve">: root</w:t>
      </w:r>
      <w:r>
        <w:t xml:space="preserve"> </w:t>
      </w:r>
      <w:r>
        <w:rPr>
          <w:iCs/>
          <w:i/>
        </w:rPr>
        <w:t xml:space="preserve">ṛ gatau</w:t>
      </w:r>
      <w:r>
        <w:t xml:space="preserve">;</w:t>
      </w:r>
      <w:r>
        <w:t xml:space="preserve"> </w:t>
      </w:r>
      <w:r>
        <w:rPr>
          <w:iCs/>
          <w:i/>
        </w:rPr>
        <w:t xml:space="preserve">artilūdhūsūkhanasahacara itraḥ</w:t>
      </w:r>
      <w:r>
        <w:t xml:space="preserve"> </w:t>
      </w:r>
      <w:r>
        <w:t xml:space="preserve">(Uṇ. Sū. 3-2-184, as printed) — the suffix</w:t>
      </w:r>
      <w:r>
        <w:t xml:space="preserve"> </w:t>
      </w:r>
      <w:r>
        <w:rPr>
          <w:iCs/>
          <w:i/>
        </w:rPr>
        <w:t xml:space="preserve">itra</w:t>
      </w:r>
      <w:r>
        <w:t xml:space="preserve">;</w:t>
      </w:r>
      <w:r>
        <w:t xml:space="preserve"> </w:t>
      </w:r>
      <w:r>
        <w:rPr>
          <w:iCs/>
          <w:i/>
        </w:rPr>
        <w:t xml:space="preserve">guṇa</w:t>
      </w:r>
      <w:r>
        <w:t xml:space="preserve">; the suffix-accent.</w:t>
      </w:r>
      <w:r>
        <w:t xml:space="preserve"> </w:t>
      </w:r>
      <w:r>
        <w:t xml:space="preserve">-</w:t>
      </w:r>
      <w:r>
        <w:t xml:space="preserve"> </w:t>
      </w:r>
      <w:r>
        <w:rPr>
          <w:bCs/>
          <w:b/>
        </w:rPr>
        <w:t xml:space="preserve">divaḥ</w:t>
      </w:r>
      <w:r>
        <w:t xml:space="preserve">:</w:t>
      </w:r>
      <w:r>
        <w:t xml:space="preserve"> </w:t>
      </w:r>
      <w:r>
        <w:rPr>
          <w:iCs/>
          <w:i/>
        </w:rPr>
        <w:t xml:space="preserve">ūḍidampadādyap…</w:t>
      </w:r>
      <w:r>
        <w:t xml:space="preserve"> </w:t>
      </w:r>
      <w:r>
        <w:t xml:space="preserve">— the case-ending is acute.</w:t>
      </w:r>
      <w:r>
        <w:t xml:space="preserve"> </w:t>
      </w:r>
      <w:r>
        <w:t xml:space="preserve">-</w:t>
      </w:r>
      <w:r>
        <w:t xml:space="preserve"> </w:t>
      </w:r>
      <w:r>
        <w:rPr>
          <w:bCs/>
          <w:b/>
        </w:rPr>
        <w:t xml:space="preserve">tīrthe</w:t>
      </w:r>
      <w:r>
        <w:t xml:space="preserve">: root</w:t>
      </w:r>
      <w:r>
        <w:t xml:space="preserve"> </w:t>
      </w:r>
      <w:r>
        <w:rPr>
          <w:iCs/>
          <w:i/>
        </w:rPr>
        <w:t xml:space="preserve">tṝ plavanataraṇayoḥ</w:t>
      </w:r>
      <w:r>
        <w:t xml:space="preserve">; the Uṇādi rule</w:t>
      </w:r>
      <w:r>
        <w:t xml:space="preserve"> </w:t>
      </w:r>
      <w:r>
        <w:rPr>
          <w:iCs/>
          <w:i/>
        </w:rPr>
        <w:t xml:space="preserve">pātrytudivacirici-sicibhyaḥ thak</w:t>
      </w:r>
      <w:r>
        <w:t xml:space="preserve"> </w:t>
      </w:r>
      <w:r>
        <w:t xml:space="preserve">(Uṇ. Sū. 2-164) gives the suffix</w:t>
      </w:r>
      <w:r>
        <w:t xml:space="preserve"> </w:t>
      </w:r>
      <w:r>
        <w:rPr>
          <w:iCs/>
          <w:i/>
        </w:rPr>
        <w:t xml:space="preserve">thak</w:t>
      </w:r>
      <w:r>
        <w:t xml:space="preserve">;</w:t>
      </w:r>
      <w:r>
        <w:t xml:space="preserve"> </w:t>
      </w:r>
      <w:r>
        <w:rPr>
          <w:iCs/>
          <w:i/>
        </w:rPr>
        <w:t xml:space="preserve">kṅiti ca</w:t>
      </w:r>
      <w:r>
        <w:t xml:space="preserve"> </w:t>
      </w:r>
      <w:r>
        <w:t xml:space="preserve">forbids</w:t>
      </w:r>
      <w:r>
        <w:t xml:space="preserve"> </w:t>
      </w:r>
      <w:r>
        <w:rPr>
          <w:iCs/>
          <w:i/>
        </w:rPr>
        <w:t xml:space="preserve">guṇa</w:t>
      </w:r>
      <w:r>
        <w:t xml:space="preserve">;</w:t>
      </w:r>
      <w:r>
        <w:t xml:space="preserve"> </w:t>
      </w:r>
      <w:r>
        <w:rPr>
          <w:iCs/>
          <w:i/>
        </w:rPr>
        <w:t xml:space="preserve">ṛta iddhātoḥ</w:t>
      </w:r>
      <w:r>
        <w:t xml:space="preserve"> </w:t>
      </w:r>
      <w:r>
        <w:t xml:space="preserve">gives</w:t>
      </w:r>
      <w:r>
        <w:t xml:space="preserve"> </w:t>
      </w:r>
      <w:r>
        <w:rPr>
          <w:iCs/>
          <w:i/>
        </w:rPr>
        <w:t xml:space="preserve">ir</w:t>
      </w:r>
      <w:r>
        <w:t xml:space="preserve"> </w:t>
      </w:r>
      <w:r>
        <w:t xml:space="preserve">(</w:t>
      </w:r>
      <w:r>
        <w:rPr>
          <w:iCs/>
          <w:i/>
        </w:rPr>
        <w:t xml:space="preserve">i</w:t>
      </w:r>
      <w:r>
        <w:t xml:space="preserve"> </w:t>
      </w:r>
      <w:r>
        <w:t xml:space="preserve">with</w:t>
      </w:r>
      <w:r>
        <w:t xml:space="preserve"> </w:t>
      </w:r>
      <w:r>
        <w:rPr>
          <w:iCs/>
          <w:i/>
        </w:rPr>
        <w:t xml:space="preserve">repha</w:t>
      </w:r>
      <w:r>
        <w:t xml:space="preserve">);</w:t>
      </w:r>
      <w:r>
        <w:t xml:space="preserve"> </w:t>
      </w:r>
      <w:r>
        <w:rPr>
          <w:iCs/>
          <w:i/>
        </w:rPr>
        <w:t xml:space="preserve">hali ca</w:t>
      </w:r>
      <w:r>
        <w:t xml:space="preserve"> </w:t>
      </w:r>
      <w:r>
        <w:t xml:space="preserve">lengthens.</w:t>
      </w:r>
      <w:r>
        <w:t xml:space="preserve"> </w:t>
      </w:r>
      <w:r>
        <w:t xml:space="preserve">-</w:t>
      </w:r>
      <w:r>
        <w:t xml:space="preserve"> </w:t>
      </w:r>
      <w:r>
        <w:rPr>
          <w:bCs/>
          <w:b/>
        </w:rPr>
        <w:t xml:space="preserve">yuyujre</w:t>
      </w:r>
      <w:r>
        <w:t xml:space="preserve">: root</w:t>
      </w:r>
      <w:r>
        <w:t xml:space="preserve"> </w:t>
      </w:r>
      <w:r>
        <w:rPr>
          <w:iCs/>
          <w:i/>
        </w:rPr>
        <w:t xml:space="preserve">yuj</w:t>
      </w:r>
      <w:r>
        <w:t xml:space="preserve">,</w:t>
      </w:r>
      <w:r>
        <w:t xml:space="preserve"> </w:t>
      </w:r>
      <w:r>
        <w:rPr>
          <w:iCs/>
          <w:i/>
        </w:rPr>
        <w:t xml:space="preserve">liṭ</w:t>
      </w:r>
      <w:r>
        <w:t xml:space="preserve">,</w:t>
      </w:r>
      <w:r>
        <w:t xml:space="preserve"> </w:t>
      </w:r>
      <w:r>
        <w:rPr>
          <w:iCs/>
          <w:i/>
        </w:rPr>
        <w:t xml:space="preserve">jha</w:t>
      </w:r>
      <w:r>
        <w:t xml:space="preserve">;</w:t>
      </w:r>
      <w:r>
        <w:t xml:space="preserve"> </w:t>
      </w:r>
      <w:r>
        <w:rPr>
          <w:iCs/>
          <w:i/>
        </w:rPr>
        <w:t xml:space="preserve">liṭas tajhayor eśirec</w:t>
      </w:r>
      <w:r>
        <w:t xml:space="preserve"> </w:t>
      </w:r>
      <w:r>
        <w:t xml:space="preserve">gives</w:t>
      </w:r>
      <w:r>
        <w:t xml:space="preserve"> </w:t>
      </w:r>
      <w:r>
        <w:rPr>
          <w:iCs/>
          <w:i/>
        </w:rPr>
        <w:t xml:space="preserve">irec</w:t>
      </w:r>
      <w:r>
        <w:t xml:space="preserve"> </w:t>
      </w:r>
      <w:r>
        <w:t xml:space="preserve">for</w:t>
      </w:r>
      <w:r>
        <w:t xml:space="preserve"> </w:t>
      </w:r>
      <w:r>
        <w:rPr>
          <w:iCs/>
          <w:i/>
        </w:rPr>
        <w:t xml:space="preserve">jha</w:t>
      </w:r>
      <w:r>
        <w:t xml:space="preserve">; doubling;</w:t>
      </w:r>
      <w:r>
        <w:t xml:space="preserve"> </w:t>
      </w:r>
      <w:r>
        <w:rPr>
          <w:iCs/>
          <w:i/>
        </w:rPr>
        <w:t xml:space="preserve">irayo re</w:t>
      </w:r>
      <w:r>
        <w:t xml:space="preserve"> </w:t>
      </w:r>
      <w:r>
        <w:t xml:space="preserve">(Pā. Sū. 6-4-76) — in the Chandas</w:t>
      </w:r>
      <w:r>
        <w:t xml:space="preserve"> </w:t>
      </w:r>
      <w:r>
        <w:rPr>
          <w:iCs/>
          <w:i/>
        </w:rPr>
        <w:t xml:space="preserve">re</w:t>
      </w:r>
      <w:r>
        <w:t xml:space="preserve"> </w:t>
      </w:r>
      <w:r>
        <w:t xml:space="preserve">replaces</w:t>
      </w:r>
      <w:r>
        <w:t xml:space="preserve"> </w:t>
      </w:r>
      <w:r>
        <w:rPr>
          <w:iCs/>
          <w:i/>
        </w:rPr>
        <w:t xml:space="preserve">ire</w:t>
      </w:r>
      <w:r>
        <w:t xml:space="preserve">:</w:t>
      </w:r>
      <w:r>
        <w:t xml:space="preserve"> </w:t>
      </w:r>
      <w:r>
        <w:rPr>
          <w:iCs/>
          <w:i/>
        </w:rPr>
        <w:t xml:space="preserve">re</w:t>
      </w:r>
      <w:r>
        <w:t xml:space="preserve"> </w:t>
      </w:r>
      <w:r>
        <w:t xml:space="preserve">for</w:t>
      </w:r>
      <w:r>
        <w:t xml:space="preserve"> </w:t>
      </w:r>
      <w:r>
        <w:rPr>
          <w:iCs/>
          <w:i/>
        </w:rPr>
        <w:t xml:space="preserve">irec</w:t>
      </w:r>
      <w:r>
        <w:t xml:space="preserve">;</w:t>
      </w:r>
      <w:r>
        <w:t xml:space="preserve"> </w:t>
      </w:r>
      <w:r>
        <w:rPr>
          <w:iCs/>
          <w:i/>
        </w:rPr>
        <w:t xml:space="preserve">tiṅ atiṅaḥ</w:t>
      </w:r>
      <w:r>
        <w:t xml:space="preserve"> </w:t>
      </w:r>
      <w:r>
        <w:t xml:space="preserve">gives the all-unaccented.</w:t>
      </w:r>
      <w:r>
        <w:t xml:space="preserve"> </w:t>
      </w:r>
      <w:r>
        <w:rPr>
          <w:bCs/>
          <w:b/>
        </w:rPr>
        <w:t xml:space="preserve">|| 8 ||</w:t>
      </w:r>
    </w:p>
    <w:p>
      <w:r>
        <w:pict>
          <v:rect style="width:0;height:1.5pt" o:hralign="center" o:hrstd="t" o:hr="t"/>
        </w:pict>
      </w:r>
    </w:p>
    <w:bookmarkEnd w:id="495"/>
    <w:bookmarkStart w:id="496" w:name="rik-46.9-pp.-592595-pdf-606609"/>
    <w:p>
      <w:pPr>
        <w:pStyle w:val="Heading3"/>
      </w:pPr>
      <w:r>
        <w:t xml:space="preserve">Rik 46.9 (pp. 592–595, PDF 606–609)</w:t>
      </w:r>
    </w:p>
    <w:p>
      <w:pPr>
        <w:pStyle w:val="FirstParagraph"/>
      </w:pPr>
      <w:r>
        <w:rPr>
          <w:bCs/>
          <w:b/>
        </w:rPr>
        <w:t xml:space="preserve">Saṃhitā-pāṭha</w:t>
      </w:r>
      <w:r>
        <w:t xml:space="preserve"> </w:t>
      </w:r>
      <w:r>
        <w:rPr>
          <w:iCs/>
          <w:i/>
        </w:rPr>
        <w:t xml:space="preserve">(p. 592)</w:t>
      </w:r>
    </w:p>
    <w:p>
      <w:pPr>
        <w:pStyle w:val="BlockText"/>
      </w:pPr>
      <w:r>
        <w:rPr>
          <w:bCs/>
          <w:b/>
        </w:rPr>
        <w:t xml:space="preserve">दि॒वस्क॑ण्वास॒ इन्द॑वो॒ वसु॒ सिन्धू॑नां प॒दे ।</w:t>
      </w:r>
      <w:r>
        <w:t xml:space="preserve"> </w:t>
      </w:r>
      <w:r>
        <w:rPr>
          <w:bCs/>
          <w:b/>
        </w:rPr>
        <w:t xml:space="preserve">स्वं व॒व्रिं कुह॑ धित्सथः ॥ ९ ॥</w:t>
      </w:r>
    </w:p>
    <w:p>
      <w:pPr>
        <w:pStyle w:val="FirstParagraph"/>
      </w:pPr>
      <w:r>
        <w:rPr>
          <w:iCs/>
          <w:i/>
        </w:rPr>
        <w:t xml:space="preserve">diváskaṇvāsa índavo vásu síndhūnāṃ padé |</w:t>
      </w:r>
      <w:r>
        <w:t xml:space="preserve"> </w:t>
      </w:r>
      <w:r>
        <w:rPr>
          <w:iCs/>
          <w:i/>
        </w:rPr>
        <w:t xml:space="preserve">svaṃ vavríṃ kúha dhitsathaḥ || 9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593)</w:t>
      </w:r>
    </w:p>
    <w:p>
      <w:pPr>
        <w:pStyle w:val="BlockText"/>
      </w:pPr>
      <w:r>
        <w:t xml:space="preserve">दिवः । कण्वासः । इन्दवः । वसु । सिन्धूनाम् । पदे ।</w:t>
      </w:r>
      <w:r>
        <w:t xml:space="preserve"> </w:t>
      </w:r>
      <w:r>
        <w:t xml:space="preserve">स्वम् । वव्रिम् । कुह । धित्सथः ॥ ९ ॥</w:t>
      </w:r>
    </w:p>
    <w:p>
      <w:pPr>
        <w:pStyle w:val="FirstParagraph"/>
      </w:pPr>
      <w:r>
        <w:rPr>
          <w:iCs/>
          <w:i/>
        </w:rPr>
        <w:t xml:space="preserve">divaḥ | kaṇvāsaḥ | indavaḥ | vasu | sindhūnām | pade |</w:t>
      </w:r>
      <w:r>
        <w:t xml:space="preserve"> </w:t>
      </w:r>
      <w:r>
        <w:rPr>
          <w:iCs/>
          <w:i/>
        </w:rPr>
        <w:t xml:space="preserve">svam | vavrim | kuha | dhitsathaḥ || 9 ||</w:t>
      </w:r>
    </w:p>
    <w:p>
      <w:pPr>
        <w:pStyle w:val="BodyText"/>
      </w:pPr>
      <w:r>
        <w:rPr>
          <w:bCs/>
          <w:b/>
        </w:rPr>
        <w:t xml:space="preserve">Sāyaṇa-bhāṣya</w:t>
      </w:r>
      <w:r>
        <w:t xml:space="preserve"> </w:t>
      </w:r>
      <w:r>
        <w:rPr>
          <w:iCs/>
          <w:i/>
        </w:rPr>
        <w:t xml:space="preserve">(p. 593)</w:t>
      </w:r>
    </w:p>
    <w:p>
      <w:pPr>
        <w:pStyle w:val="BlockText"/>
      </w:pPr>
      <w:r>
        <w:rPr>
          <w:bCs/>
          <w:b/>
        </w:rPr>
        <w:t xml:space="preserve">हे कण्वासः कण्वपुत्राः । यद्वा । मेधाविन ऋत्विजः । अश्विनाविस्थं पृच्छतेति शेषः । कथमिति तदुच्यते । दिवो द्युलोकसकाशादिन्दवः सूर्यरश्मयः प्रादुर्भूताः । सिन्धूनामपां वृष्टिरूपाणां स्यन्दनस्वभावानां पदे स्थानेऽन्तरिक्षे वसु अस्मदादिनिवासहेतुभूतमुषःकालीनं ज्योतिराविर्भूतमिति शेषः । अस्मिन्नवसरे युवां स्वं वव्रिं स्वकीयं रूपं कुह धित्सथः । कुत्र स्थापयितुमिच्छथः । अत्रागत्य प्रदर्शनीयमिति तात्पर्यार्थः ॥ कुह । वा ह च छन्दसि । पा. ५-३-१३ । इति किंशब्दात्सप्तम्यर्थे हप्रत्ययः । कु तिहोः । पा. ७-२-१०४ । इति किमः कुः । धित्सथः । डुधाञ् धारणपोषणयोः । सनि मीमाघुरभलभशकपतपदामच इस् । पा. ७-४-५४ [?] । इत्याकारस्य इसादेशः । अत्र लोपोऽभ्यासस्य । पा. ७-४-५८ [?] । इत्यभ्यासलोपः । सः स्यार्धधातुके । पा. ७-४-४९ [?] । इति सकारस्य तकारः ॥</w:t>
      </w:r>
    </w:p>
    <w:p>
      <w:pPr>
        <w:pStyle w:val="FirstParagraph"/>
      </w:pPr>
      <w:r>
        <w:rPr>
          <w:iCs/>
          <w:i/>
        </w:rPr>
        <w:t xml:space="preserve">he kaṇvāsaḥ kaṇvaputrāḥ | yadvā | medhāvina ṛtvijaḥ | aśvināv itthaṃ pṛcchateti śeṣaḥ | katham iti tad ucyate | divo dyulokasakāśād indavaḥ sūryaraśmayaḥ prādurbhūtāḥ | sindhūnām apāṃ vṛṣṭirūpāṇāṃ syandanasvabhāvānāṃ pade sthāne ’ntarikṣe vasu asmadādinivāsahetubhūtam uṣaḥkālīnaṃ jyotir āvirbhūtam iti śeṣaḥ | asminn avasare yuvāṃ svaṃ vavriṃ svakīyaṃ rūpaṃ kuha dhitsathaḥ | kutra sthāpayitum icchathaḥ | atrāgatya pradarśanīyam iti tātparyārthaḥ || kuha | vā ha ca chandasi | pā. 5-3-13 | iti kiṃśabdāt saptamyarthe hapratyayaḥ | ku tihoḥ | pā. 7-2-104 | iti kimaḥ kuḥ | dhitsathaḥ | ḍudhāñ dhāraṇapoṣaṇayoḥ | sani mīmāghurabhalabhaśakapatapadām aca is | pā. 7-4-54 [?] | ity ākārasya isādeśaḥ | atra lopo ’bhyāsasya | pā. 7-4-58 [?] | ity abhyāsalopaḥ | saḥ syārdhadhātuke | pā. 7-4-49 [?] | iti sakārasya takāraḥ ||</w:t>
      </w:r>
    </w:p>
    <w:p>
      <w:pPr>
        <w:pStyle w:val="BodyText"/>
      </w:pPr>
      <w:r>
        <w:rPr>
          <w:bCs/>
          <w:b/>
        </w:rPr>
        <w:t xml:space="preserve">Translation:</w:t>
      </w:r>
      <w:r>
        <w:t xml:space="preserve"> </w:t>
      </w:r>
      <w:r>
        <w:t xml:space="preserve">“</w:t>
      </w:r>
      <w:r>
        <w:t xml:space="preserve">O</w:t>
      </w:r>
      <w:r>
        <w:t xml:space="preserve"> </w:t>
      </w:r>
      <w:r>
        <w:rPr>
          <w:iCs/>
          <w:i/>
        </w:rPr>
        <w:t xml:space="preserve">kaṇvāsaḥ</w:t>
      </w:r>
      <w:r>
        <w:t xml:space="preserve">, O sons of Kaṇva; or, O wise priests: ask the Aśvins thus (the words</w:t>
      </w:r>
      <w:r>
        <w:t xml:space="preserve"> </w:t>
      </w:r>
      <w:r>
        <w:t xml:space="preserve">‘</w:t>
      </w:r>
      <w:r>
        <w:t xml:space="preserve">ask</w:t>
      </w:r>
      <w:r>
        <w:t xml:space="preserve">’</w:t>
      </w:r>
      <w:r>
        <w:t xml:space="preserve"> </w:t>
      </w:r>
      <w:r>
        <w:t xml:space="preserve">being understood). How? That is told.</w:t>
      </w:r>
      <w:r>
        <w:t xml:space="preserve"> </w:t>
      </w:r>
      <w:r>
        <w:rPr>
          <w:iCs/>
          <w:i/>
        </w:rPr>
        <w:t xml:space="preserve">Divaḥ</w:t>
      </w:r>
      <w:r>
        <w:t xml:space="preserve">, from the heaven-world,</w:t>
      </w:r>
      <w:r>
        <w:t xml:space="preserve"> </w:t>
      </w:r>
      <w:r>
        <w:rPr>
          <w:iCs/>
          <w:i/>
        </w:rPr>
        <w:t xml:space="preserve">indavaḥ</w:t>
      </w:r>
      <w:r>
        <w:t xml:space="preserve">, the Sun’s rays have appeared.</w:t>
      </w:r>
      <w:r>
        <w:t xml:space="preserve"> </w:t>
      </w:r>
      <w:r>
        <w:rPr>
          <w:iCs/>
          <w:i/>
        </w:rPr>
        <w:t xml:space="preserve">Sindhūnām pade</w:t>
      </w:r>
      <w:r>
        <w:t xml:space="preserve">, in the place of the waters — which are of the nature of flowing as rain — that is, in the atmosphere,</w:t>
      </w:r>
      <w:r>
        <w:t xml:space="preserve"> </w:t>
      </w:r>
      <w:r>
        <w:rPr>
          <w:iCs/>
          <w:i/>
        </w:rPr>
        <w:t xml:space="preserve">vasu</w:t>
      </w:r>
      <w:r>
        <w:t xml:space="preserve">, the light of the time of dawn, the cause of our dwelling and so on, has appeared (so the sentence is completed). At this moment,</w:t>
      </w:r>
      <w:r>
        <w:t xml:space="preserve"> </w:t>
      </w:r>
      <w:r>
        <w:rPr>
          <w:iCs/>
          <w:i/>
        </w:rPr>
        <w:t xml:space="preserve">svaṃ vavrim</w:t>
      </w:r>
      <w:r>
        <w:t xml:space="preserve">, your own form,</w:t>
      </w:r>
      <w:r>
        <w:t xml:space="preserve"> </w:t>
      </w:r>
      <w:r>
        <w:rPr>
          <w:iCs/>
          <w:i/>
        </w:rPr>
        <w:t xml:space="preserve">kuha dhitsathaḥ</w:t>
      </w:r>
      <w:r>
        <w:t xml:space="preserve">, where do you wish to place it? Where do you wish to set it? The sense is: it is to be shown, coming here.</w:t>
      </w:r>
      <w:r>
        <w:t xml:space="preserve">”</w:t>
      </w:r>
    </w:p>
    <w:p>
      <w:pPr>
        <w:pStyle w:val="BodyText"/>
      </w:pPr>
      <w:r>
        <w:rPr>
          <w:bCs/>
          <w:b/>
        </w:rPr>
        <w:t xml:space="preserve">Pratipadārtha</w:t>
      </w:r>
      <w:r>
        <w:t xml:space="preserve"> </w:t>
      </w:r>
      <w:r>
        <w:rPr>
          <w:iCs/>
          <w:i/>
        </w:rPr>
        <w:t xml:space="preserve">(p. 593)</w:t>
      </w:r>
      <w:r>
        <w:t xml:space="preserve"> </w:t>
      </w:r>
      <w:r>
        <w:t xml:space="preserve">—</w:t>
      </w:r>
      <w:r>
        <w:t xml:space="preserve"> </w:t>
      </w:r>
      <w:r>
        <w:t xml:space="preserve">“</w:t>
      </w:r>
      <w:r>
        <w:rPr>
          <w:bCs/>
          <w:b/>
        </w:rPr>
        <w:t xml:space="preserve">kaṇvāsaḥ</w:t>
      </w:r>
      <w:r>
        <w:t xml:space="preserve"> </w:t>
      </w:r>
      <w:r>
        <w:t xml:space="preserve">— O sons of Kaṇva, or wise priests (ask the Aśvins thus);</w:t>
      </w:r>
      <w:r>
        <w:t xml:space="preserve"> </w:t>
      </w:r>
      <w:r>
        <w:rPr>
          <w:bCs/>
          <w:b/>
        </w:rPr>
        <w:t xml:space="preserve">divaḥ</w:t>
      </w:r>
      <w:r>
        <w:t xml:space="preserve"> </w:t>
      </w:r>
      <w:r>
        <w:t xml:space="preserve">— from the heaven-world;</w:t>
      </w:r>
      <w:r>
        <w:t xml:space="preserve"> </w:t>
      </w:r>
      <w:r>
        <w:rPr>
          <w:bCs/>
          <w:b/>
        </w:rPr>
        <w:t xml:space="preserve">indavaḥ</w:t>
      </w:r>
      <w:r>
        <w:t xml:space="preserve"> </w:t>
      </w:r>
      <w:r>
        <w:t xml:space="preserve">— the rays of the Sun (have appeared);</w:t>
      </w:r>
      <w:r>
        <w:t xml:space="preserve"> </w:t>
      </w:r>
      <w:r>
        <w:rPr>
          <w:bCs/>
          <w:b/>
        </w:rPr>
        <w:t xml:space="preserve">sindhūnām</w:t>
      </w:r>
      <w:r>
        <w:t xml:space="preserve"> </w:t>
      </w:r>
      <w:r>
        <w:t xml:space="preserve">— of the waters;</w:t>
      </w:r>
      <w:r>
        <w:t xml:space="preserve"> </w:t>
      </w:r>
      <w:r>
        <w:rPr>
          <w:bCs/>
          <w:b/>
        </w:rPr>
        <w:t xml:space="preserve">pade</w:t>
      </w:r>
      <w:r>
        <w:t xml:space="preserve"> </w:t>
      </w:r>
      <w:r>
        <w:t xml:space="preserve">— in the place, in the atmosphere;</w:t>
      </w:r>
      <w:r>
        <w:t xml:space="preserve"> </w:t>
      </w:r>
      <w:r>
        <w:rPr>
          <w:bCs/>
          <w:b/>
        </w:rPr>
        <w:t xml:space="preserve">vasu</w:t>
      </w:r>
      <w:r>
        <w:t xml:space="preserve"> </w:t>
      </w:r>
      <w:r>
        <w:t xml:space="preserve">— the light of the time of dawn (the cause of our dwelling) (has appeared);</w:t>
      </w:r>
      <w:r>
        <w:t xml:space="preserve"> </w:t>
      </w:r>
      <w:r>
        <w:rPr>
          <w:bCs/>
          <w:b/>
        </w:rPr>
        <w:t xml:space="preserve">svaṃ vavrim</w:t>
      </w:r>
      <w:r>
        <w:t xml:space="preserve"> </w:t>
      </w:r>
      <w:r>
        <w:t xml:space="preserve">— your own form;</w:t>
      </w:r>
      <w:r>
        <w:t xml:space="preserve"> </w:t>
      </w:r>
      <w:r>
        <w:rPr>
          <w:bCs/>
          <w:b/>
        </w:rPr>
        <w:t xml:space="preserve">kuha</w:t>
      </w:r>
      <w:r>
        <w:t xml:space="preserve"> </w:t>
      </w:r>
      <w:r>
        <w:t xml:space="preserve">— where;</w:t>
      </w:r>
      <w:r>
        <w:t xml:space="preserve"> </w:t>
      </w:r>
      <w:r>
        <w:rPr>
          <w:bCs/>
          <w:b/>
        </w:rPr>
        <w:t xml:space="preserve">dhitsathaḥ</w:t>
      </w:r>
      <w:r>
        <w:t xml:space="preserve"> </w:t>
      </w:r>
      <w:r>
        <w:t xml:space="preserve">— do you wish to place? (come graciously and let us see it).</w:t>
      </w:r>
      <w:r>
        <w:t xml:space="preserve">”</w:t>
      </w:r>
    </w:p>
    <w:p>
      <w:pPr>
        <w:pStyle w:val="BodyText"/>
      </w:pPr>
      <w:r>
        <w:rPr>
          <w:bCs/>
          <w:b/>
        </w:rPr>
        <w:t xml:space="preserve">Bhāvārtha</w:t>
      </w:r>
      <w:r>
        <w:t xml:space="preserve"> </w:t>
      </w:r>
      <w:r>
        <w:rPr>
          <w:iCs/>
          <w:i/>
        </w:rPr>
        <w:t xml:space="preserve">(p. 593)</w:t>
      </w:r>
      <w:r>
        <w:t xml:space="preserve"> </w:t>
      </w:r>
      <w:r>
        <w:t xml:space="preserve">—</w:t>
      </w:r>
      <w:r>
        <w:t xml:space="preserve"> </w:t>
      </w:r>
      <w:r>
        <w:t xml:space="preserve">“</w:t>
      </w:r>
      <w:r>
        <w:t xml:space="preserve">O sages of the line of Kaṇva (or wise priests), ask the Aśvin gods thus:</w:t>
      </w:r>
      <w:r>
        <w:t xml:space="preserve"> </w:t>
      </w:r>
      <w:r>
        <w:t xml:space="preserve">‘</w:t>
      </w:r>
      <w:r>
        <w:t xml:space="preserve">How have the rays of the Sun arisen and gone forth from heaven? How does the dawn become visible in the atmosphere beyond the sea? Where have you set your form?</w:t>
      </w:r>
      <w:r>
        <w:t xml:space="preserve">’</w:t>
      </w:r>
      <w:r>
        <w:t xml:space="preserve">, that is,</w:t>
      </w:r>
      <w:r>
        <w:t xml:space="preserve"> </w:t>
      </w:r>
      <w:r>
        <w:t xml:space="preserve">‘</w:t>
      </w:r>
      <w:r>
        <w:t xml:space="preserve">Where can we see you?</w:t>
      </w:r>
      <w:r>
        <w:t xml:space="preserve">’</w:t>
      </w:r>
      <w:r>
        <w:t xml:space="preserve">”</w:t>
      </w:r>
    </w:p>
    <w:p>
      <w:pPr>
        <w:pStyle w:val="BodyText"/>
      </w:pPr>
      <w:r>
        <w:rPr>
          <w:bCs/>
          <w:b/>
        </w:rPr>
        <w:t xml:space="preserve">English Translation (the source’s own, p. 594)</w:t>
      </w:r>
      <w:r>
        <w:t xml:space="preserve"> </w:t>
      </w:r>
      <w:r>
        <w:t xml:space="preserve">—</w:t>
      </w:r>
      <w:r>
        <w:t xml:space="preserve"> </w:t>
      </w:r>
      <w:r>
        <w:t xml:space="preserve">“</w:t>
      </w:r>
      <w:r>
        <w:t xml:space="preserve">O Kanwas, ask this of the Aswins—How do the rays of the Sun proceed from the sky ? How does the dawn rise on the waters beyond the horizon ? where do you desire to make your own appearance ?</w:t>
      </w:r>
      <w:r>
        <w:t xml:space="preserve">”</w:t>
      </w:r>
    </w:p>
    <w:p>
      <w:pPr>
        <w:pStyle w:val="BodyText"/>
      </w:pPr>
      <w:r>
        <w:rPr>
          <w:bCs/>
          <w:b/>
        </w:rPr>
        <w:t xml:space="preserve">Special Topics (</w:t>
      </w:r>
      <w:r>
        <w:rPr>
          <w:iCs/>
          <w:i/>
          <w:bCs/>
          <w:b/>
        </w:rPr>
        <w:t xml:space="preserve">viśeṣa-viṣayagaḷu</w:t>
      </w:r>
      <w:r>
        <w:rPr>
          <w:bCs/>
          <w:b/>
        </w:rPr>
        <w:t xml:space="preserve">), p. 594</w:t>
      </w:r>
      <w:r>
        <w:t xml:space="preserve"> </w:t>
      </w:r>
      <w:r>
        <w:t xml:space="preserve">—</w:t>
      </w:r>
      <w:r>
        <w:t xml:space="preserve"> </w:t>
      </w:r>
      <w:r>
        <w:t xml:space="preserve">“</w:t>
      </w:r>
      <w:r>
        <w:t xml:space="preserve">The sense of this ṛk does not fit properly. Each one interprets this ṛk in a different way. The commentator’s sense indicates one kind of idea; it is not clear whether this is the intention of the ṛṣi.</w:t>
      </w:r>
      <w:r>
        <w:t xml:space="preserve">”</w:t>
      </w:r>
    </w:p>
    <w:p>
      <w:pPr>
        <w:pStyle w:val="BodyText"/>
      </w:pPr>
      <w:r>
        <w:rPr>
          <w:bCs/>
          <w:b/>
        </w:rPr>
        <w:t xml:space="preserve">Vyākaraṇa-prakriyā</w:t>
      </w:r>
      <w:r>
        <w:t xml:space="preserve"> </w:t>
      </w:r>
      <w:r>
        <w:rPr>
          <w:iCs/>
          <w:i/>
        </w:rPr>
        <w:t xml:space="preserve">(pp. 594–595 — grammar pages, noted briefly)</w:t>
      </w:r>
      <w:r>
        <w:t xml:space="preserve"> </w:t>
      </w:r>
      <w:r>
        <w:t xml:space="preserve">-</w:t>
      </w:r>
      <w:r>
        <w:t xml:space="preserve"> </w:t>
      </w:r>
      <w:r>
        <w:rPr>
          <w:bCs/>
          <w:b/>
        </w:rPr>
        <w:t xml:space="preserve">kuha</w:t>
      </w:r>
      <w:r>
        <w:t xml:space="preserve">:</w:t>
      </w:r>
      <w:r>
        <w:t xml:space="preserve"> </w:t>
      </w:r>
      <w:r>
        <w:rPr>
          <w:iCs/>
          <w:i/>
        </w:rPr>
        <w:t xml:space="preserve">vā ha ca chandasi</w:t>
      </w:r>
      <w:r>
        <w:t xml:space="preserve"> </w:t>
      </w:r>
      <w:r>
        <w:t xml:space="preserve">(Pā. 5-3-13) — वा ह च छन्दसि — in the Chandas the suffix</w:t>
      </w:r>
      <w:r>
        <w:t xml:space="preserve"> </w:t>
      </w:r>
      <w:r>
        <w:rPr>
          <w:iCs/>
          <w:i/>
        </w:rPr>
        <w:t xml:space="preserve">ha</w:t>
      </w:r>
      <w:r>
        <w:t xml:space="preserve"> </w:t>
      </w:r>
      <w:r>
        <w:t xml:space="preserve">after the word</w:t>
      </w:r>
      <w:r>
        <w:t xml:space="preserve"> </w:t>
      </w:r>
      <w:r>
        <w:rPr>
          <w:iCs/>
          <w:i/>
        </w:rPr>
        <w:t xml:space="preserve">kim</w:t>
      </w:r>
      <w:r>
        <w:t xml:space="preserve"> </w:t>
      </w:r>
      <w:r>
        <w:t xml:space="preserve">in the locative sense;</w:t>
      </w:r>
      <w:r>
        <w:t xml:space="preserve"> </w:t>
      </w:r>
      <w:r>
        <w:rPr>
          <w:iCs/>
          <w:i/>
        </w:rPr>
        <w:t xml:space="preserve">kṛttaddhitasamāsāś ca</w:t>
      </w:r>
      <w:r>
        <w:t xml:space="preserve"> </w:t>
      </w:r>
      <w:r>
        <w:t xml:space="preserve">(Pā. 1-2-46 as read) gives the</w:t>
      </w:r>
      <w:r>
        <w:t xml:space="preserve"> </w:t>
      </w:r>
      <w:r>
        <w:rPr>
          <w:iCs/>
          <w:i/>
        </w:rPr>
        <w:t xml:space="preserve">taddhita</w:t>
      </w:r>
      <w:r>
        <w:t xml:space="preserve">-ending word the name</w:t>
      </w:r>
      <w:r>
        <w:t xml:space="preserve"> </w:t>
      </w:r>
      <w:r>
        <w:rPr>
          <w:iCs/>
          <w:i/>
        </w:rPr>
        <w:t xml:space="preserve">prātipadika</w:t>
      </w:r>
      <w:r>
        <w:t xml:space="preserve">;</w:t>
      </w:r>
      <w:r>
        <w:t xml:space="preserve"> </w:t>
      </w:r>
      <w:r>
        <w:rPr>
          <w:iCs/>
          <w:i/>
        </w:rPr>
        <w:t xml:space="preserve">supo dhātuprātipadikayoḥ</w:t>
      </w:r>
      <w:r>
        <w:t xml:space="preserve"> </w:t>
      </w:r>
      <w:r>
        <w:t xml:space="preserve">(Pā. 2-4-71 as read) drops the locative ending;</w:t>
      </w:r>
      <w:r>
        <w:t xml:space="preserve"> </w:t>
      </w:r>
      <w:r>
        <w:rPr>
          <w:iCs/>
          <w:i/>
        </w:rPr>
        <w:t xml:space="preserve">kim + ha</w:t>
      </w:r>
      <w:r>
        <w:t xml:space="preserve">;</w:t>
      </w:r>
      <w:r>
        <w:t xml:space="preserve"> </w:t>
      </w:r>
      <w:r>
        <w:rPr>
          <w:iCs/>
          <w:i/>
        </w:rPr>
        <w:t xml:space="preserve">prāgdiśo vibhaktiḥ</w:t>
      </w:r>
      <w:r>
        <w:t xml:space="preserve"> </w:t>
      </w:r>
      <w:r>
        <w:t xml:space="preserve">(Pā. 5-3-1 as read) — the suffixes enjoined from here up to</w:t>
      </w:r>
      <w:r>
        <w:t xml:space="preserve"> </w:t>
      </w:r>
      <w:r>
        <w:rPr>
          <w:iCs/>
          <w:i/>
        </w:rPr>
        <w:t xml:space="preserve">diśaśabdebhyaḥ…</w:t>
      </w:r>
      <w:r>
        <w:t xml:space="preserve"> </w:t>
      </w:r>
      <w:r>
        <w:t xml:space="preserve">(Pā. 5-3-27 as read) are given the name</w:t>
      </w:r>
      <w:r>
        <w:t xml:space="preserve"> </w:t>
      </w:r>
      <w:r>
        <w:rPr>
          <w:iCs/>
          <w:i/>
        </w:rPr>
        <w:t xml:space="preserve">vibhakti</w:t>
      </w:r>
      <w:r>
        <w:t xml:space="preserve">;</w:t>
      </w:r>
      <w:r>
        <w:t xml:space="preserve"> </w:t>
      </w:r>
      <w:r>
        <w:rPr>
          <w:iCs/>
          <w:i/>
        </w:rPr>
        <w:t xml:space="preserve">kutiho</w:t>
      </w:r>
      <w:r>
        <w:t xml:space="preserve"> </w:t>
      </w:r>
      <w:r>
        <w:t xml:space="preserve">(Pā. 7-2-104 as read) —</w:t>
      </w:r>
      <w:r>
        <w:t xml:space="preserve"> </w:t>
      </w:r>
      <w:r>
        <w:rPr>
          <w:iCs/>
          <w:i/>
        </w:rPr>
        <w:t xml:space="preserve">ku</w:t>
      </w:r>
      <w:r>
        <w:t xml:space="preserve"> </w:t>
      </w:r>
      <w:r>
        <w:t xml:space="preserve">for</w:t>
      </w:r>
      <w:r>
        <w:t xml:space="preserve"> </w:t>
      </w:r>
      <w:r>
        <w:rPr>
          <w:iCs/>
          <w:i/>
        </w:rPr>
        <w:t xml:space="preserve">kim</w:t>
      </w:r>
      <w:r>
        <w:t xml:space="preserve"> </w:t>
      </w:r>
      <w:r>
        <w:t xml:space="preserve">before a</w:t>
      </w:r>
      <w:r>
        <w:t xml:space="preserve"> </w:t>
      </w:r>
      <w:r>
        <w:rPr>
          <w:iCs/>
          <w:i/>
        </w:rPr>
        <w:t xml:space="preserve">t</w:t>
      </w:r>
      <w:r>
        <w:t xml:space="preserve">- or</w:t>
      </w:r>
      <w:r>
        <w:t xml:space="preserve"> </w:t>
      </w:r>
      <w:r>
        <w:rPr>
          <w:iCs/>
          <w:i/>
        </w:rPr>
        <w:t xml:space="preserve">h</w:t>
      </w:r>
      <w:r>
        <w:t xml:space="preserve">-beginning</w:t>
      </w:r>
      <w:r>
        <w:t xml:space="preserve"> </w:t>
      </w:r>
      <w:r>
        <w:rPr>
          <w:iCs/>
          <w:i/>
        </w:rPr>
        <w:t xml:space="preserve">vibhakti</w:t>
      </w:r>
      <w:r>
        <w:t xml:space="preserve">:</w:t>
      </w:r>
      <w:r>
        <w:t xml:space="preserve"> </w:t>
      </w:r>
      <w:r>
        <w:rPr>
          <w:iCs/>
          <w:i/>
        </w:rPr>
        <w:t xml:space="preserve">kuha</w:t>
      </w:r>
      <w:r>
        <w:t xml:space="preserve">. If</w:t>
      </w:r>
      <w:r>
        <w:t xml:space="preserve"> </w:t>
      </w:r>
      <w:r>
        <w:rPr>
          <w:iCs/>
          <w:i/>
        </w:rPr>
        <w:t xml:space="preserve">ha</w:t>
      </w:r>
      <w:r>
        <w:t xml:space="preserve"> </w:t>
      </w:r>
      <w:r>
        <w:t xml:space="preserve">were stated as an independent suffix, the suffix-accent would come and the end would be acute; so the Kannada author holds that</w:t>
      </w:r>
      <w:r>
        <w:t xml:space="preserve"> </w:t>
      </w:r>
      <w:r>
        <w:rPr>
          <w:iCs/>
          <w:i/>
        </w:rPr>
        <w:t xml:space="preserve">saptamyās tral</w:t>
      </w:r>
      <w:r>
        <w:t xml:space="preserve"> </w:t>
      </w:r>
      <w:r>
        <w:t xml:space="preserve">(Pā. 5-3-10 as read) gives</w:t>
      </w:r>
      <w:r>
        <w:t xml:space="preserve"> </w:t>
      </w:r>
      <w:r>
        <w:rPr>
          <w:iCs/>
          <w:i/>
        </w:rPr>
        <w:t xml:space="preserve">tral</w:t>
      </w:r>
      <w:r>
        <w:t xml:space="preserve">, and</w:t>
      </w:r>
      <w:r>
        <w:t xml:space="preserve"> </w:t>
      </w:r>
      <w:r>
        <w:rPr>
          <w:iCs/>
          <w:i/>
        </w:rPr>
        <w:t xml:space="preserve">ha</w:t>
      </w:r>
      <w:r>
        <w:t xml:space="preserve"> </w:t>
      </w:r>
      <w:r>
        <w:t xml:space="preserve">is substituted for it, and that</w:t>
      </w:r>
      <w:r>
        <w:t xml:space="preserve"> </w:t>
      </w:r>
      <w:r>
        <w:rPr>
          <w:iCs/>
          <w:i/>
        </w:rPr>
        <w:t xml:space="preserve">vā ha ca chandasi</w:t>
      </w:r>
      <w:r>
        <w:t xml:space="preserve"> </w:t>
      </w:r>
      <w:r>
        <w:t xml:space="preserve">means</w:t>
      </w:r>
      <w:r>
        <w:t xml:space="preserve"> </w:t>
      </w:r>
      <w:r>
        <w:t xml:space="preserve">“</w:t>
      </w:r>
      <w:r>
        <w:t xml:space="preserve">in the Chandas, after</w:t>
      </w:r>
      <w:r>
        <w:t xml:space="preserve"> </w:t>
      </w:r>
      <w:r>
        <w:rPr>
          <w:iCs/>
          <w:i/>
        </w:rPr>
        <w:t xml:space="preserve">kim</w:t>
      </w:r>
      <w:r>
        <w:t xml:space="preserve">,</w:t>
      </w:r>
      <w:r>
        <w:t xml:space="preserve"> </w:t>
      </w:r>
      <w:r>
        <w:rPr>
          <w:iCs/>
          <w:i/>
        </w:rPr>
        <w:t xml:space="preserve">ha</w:t>
      </w:r>
      <w:r>
        <w:t xml:space="preserve"> </w:t>
      </w:r>
      <w:r>
        <w:t xml:space="preserve">replaces</w:t>
      </w:r>
      <w:r>
        <w:t xml:space="preserve"> </w:t>
      </w:r>
      <w:r>
        <w:rPr>
          <w:iCs/>
          <w:i/>
        </w:rPr>
        <w:t xml:space="preserve">tral</w:t>
      </w:r>
      <w:r>
        <w:t xml:space="preserve">”</w:t>
      </w:r>
      <w:r>
        <w:t xml:space="preserve">; then by</w:t>
      </w:r>
      <w:r>
        <w:t xml:space="preserve"> </w:t>
      </w:r>
      <w:r>
        <w:rPr>
          <w:iCs/>
          <w:i/>
        </w:rPr>
        <w:t xml:space="preserve">lititi</w:t>
      </w:r>
      <w:r>
        <w:t xml:space="preserve"> </w:t>
      </w:r>
      <w:r>
        <w:t xml:space="preserve">the letter before the suffix is acute, the rest unaccented, and by</w:t>
      </w:r>
      <w:r>
        <w:t xml:space="preserve"> </w:t>
      </w:r>
      <w:r>
        <w:rPr>
          <w:iCs/>
          <w:i/>
        </w:rPr>
        <w:t xml:space="preserve">udāttād anudāttasya svaritaḥ</w:t>
      </w:r>
      <w:r>
        <w:t xml:space="preserve"> </w:t>
      </w:r>
      <w:r>
        <w:t xml:space="preserve">(Pā. 8-4-66 as read) the suffix is</w:t>
      </w:r>
      <w:r>
        <w:t xml:space="preserve"> </w:t>
      </w:r>
      <w:r>
        <w:rPr>
          <w:iCs/>
          <w:i/>
        </w:rPr>
        <w:t xml:space="preserve">svarita</w:t>
      </w:r>
      <w:r>
        <w:t xml:space="preserve">.</w:t>
      </w:r>
      <w:r>
        <w:t xml:space="preserve"> </w:t>
      </w:r>
      <w:r>
        <w:t xml:space="preserve">-</w:t>
      </w:r>
      <w:r>
        <w:t xml:space="preserve"> </w:t>
      </w:r>
      <w:r>
        <w:rPr>
          <w:bCs/>
          <w:b/>
        </w:rPr>
        <w:t xml:space="preserve">dhitsathaḥ</w:t>
      </w:r>
      <w:r>
        <w:t xml:space="preserve">: root</w:t>
      </w:r>
      <w:r>
        <w:t xml:space="preserve"> </w:t>
      </w:r>
      <w:r>
        <w:rPr>
          <w:iCs/>
          <w:i/>
        </w:rPr>
        <w:t xml:space="preserve">ḍudhāñ dhāraṇapoṣaṇayoḥ</w:t>
      </w:r>
      <w:r>
        <w:t xml:space="preserve">;</w:t>
      </w:r>
      <w:r>
        <w:t xml:space="preserve"> </w:t>
      </w:r>
      <w:r>
        <w:rPr>
          <w:iCs/>
          <w:i/>
        </w:rPr>
        <w:t xml:space="preserve">dhātoḥ karmaṇaḥ samānakartṛkād icchāyāṃ vā</w:t>
      </w:r>
      <w:r>
        <w:t xml:space="preserve"> </w:t>
      </w:r>
      <w:r>
        <w:t xml:space="preserve">(Pā. 3-1-7 as read) gives</w:t>
      </w:r>
      <w:r>
        <w:t xml:space="preserve"> </w:t>
      </w:r>
      <w:r>
        <w:rPr>
          <w:iCs/>
          <w:i/>
        </w:rPr>
        <w:t xml:space="preserve">san</w:t>
      </w:r>
      <w:r>
        <w:t xml:space="preserve">;</w:t>
      </w:r>
      <w:r>
        <w:t xml:space="preserve"> </w:t>
      </w:r>
      <w:r>
        <w:rPr>
          <w:iCs/>
          <w:i/>
        </w:rPr>
        <w:t xml:space="preserve">sanyaṅoḥ</w:t>
      </w:r>
      <w:r>
        <w:t xml:space="preserve"> </w:t>
      </w:r>
      <w:r>
        <w:t xml:space="preserve">(Pā. 6-1-9 as read) doubling;</w:t>
      </w:r>
      <w:r>
        <w:t xml:space="preserve"> </w:t>
      </w:r>
      <w:r>
        <w:rPr>
          <w:iCs/>
          <w:i/>
        </w:rPr>
        <w:t xml:space="preserve">dhā + dhā + sa</w:t>
      </w:r>
      <w:r>
        <w:t xml:space="preserve">;</w:t>
      </w:r>
      <w:r>
        <w:t xml:space="preserve"> </w:t>
      </w:r>
      <w:r>
        <w:rPr>
          <w:iCs/>
          <w:i/>
        </w:rPr>
        <w:t xml:space="preserve">sani mīmāghurabhalabhaśakapatapadām aca is</w:t>
      </w:r>
      <w:r>
        <w:t xml:space="preserve"> </w:t>
      </w:r>
      <w:r>
        <w:t xml:space="preserve">(Pā. 7-4-54 as read) — सनि मीमाघुरभलभशकपतपदामच इस् — before a</w:t>
      </w:r>
      <w:r>
        <w:t xml:space="preserve"> </w:t>
      </w:r>
      <w:r>
        <w:rPr>
          <w:iCs/>
          <w:i/>
        </w:rPr>
        <w:t xml:space="preserve">san</w:t>
      </w:r>
      <w:r>
        <w:t xml:space="preserve"> </w:t>
      </w:r>
      <w:r>
        <w:t xml:space="preserve">beginning with</w:t>
      </w:r>
      <w:r>
        <w:t xml:space="preserve"> </w:t>
      </w:r>
      <w:r>
        <w:rPr>
          <w:iCs/>
          <w:i/>
        </w:rPr>
        <w:t xml:space="preserve">s</w:t>
      </w:r>
      <w:r>
        <w:t xml:space="preserve">, the vowel of these roots is replaced by</w:t>
      </w:r>
      <w:r>
        <w:t xml:space="preserve"> </w:t>
      </w:r>
      <w:r>
        <w:rPr>
          <w:iCs/>
          <w:i/>
        </w:rPr>
        <w:t xml:space="preserve">is</w:t>
      </w:r>
      <w:r>
        <w:t xml:space="preserve">; so the</w:t>
      </w:r>
      <w:r>
        <w:t xml:space="preserve"> </w:t>
      </w:r>
      <w:r>
        <w:rPr>
          <w:iCs/>
          <w:i/>
        </w:rPr>
        <w:t xml:space="preserve">ā</w:t>
      </w:r>
      <w:r>
        <w:t xml:space="preserve"> </w:t>
      </w:r>
      <w:r>
        <w:t xml:space="preserve">of the latter part becomes</w:t>
      </w:r>
      <w:r>
        <w:t xml:space="preserve"> </w:t>
      </w:r>
      <w:r>
        <w:rPr>
          <w:iCs/>
          <w:i/>
        </w:rPr>
        <w:t xml:space="preserve">is</w:t>
      </w:r>
      <w:r>
        <w:t xml:space="preserve">;</w:t>
      </w:r>
      <w:r>
        <w:t xml:space="preserve"> </w:t>
      </w:r>
      <w:r>
        <w:rPr>
          <w:iCs/>
          <w:i/>
        </w:rPr>
        <w:t xml:space="preserve">atra lopo ’bhyāsasya</w:t>
      </w:r>
      <w:r>
        <w:t xml:space="preserve"> </w:t>
      </w:r>
      <w:r>
        <w:t xml:space="preserve">(Pā. 7-4-58 as read) drops the reduplicative syllable:</w:t>
      </w:r>
      <w:r>
        <w:t xml:space="preserve"> </w:t>
      </w:r>
      <w:r>
        <w:rPr>
          <w:iCs/>
          <w:i/>
        </w:rPr>
        <w:t xml:space="preserve">dhis + sa</w:t>
      </w:r>
      <w:r>
        <w:t xml:space="preserve">;</w:t>
      </w:r>
      <w:r>
        <w:t xml:space="preserve"> </w:t>
      </w:r>
      <w:r>
        <w:rPr>
          <w:iCs/>
          <w:i/>
        </w:rPr>
        <w:t xml:space="preserve">saḥ syārdhadhātuke</w:t>
      </w:r>
      <w:r>
        <w:t xml:space="preserve"> </w:t>
      </w:r>
      <w:r>
        <w:t xml:space="preserve">(Pā. 7-4-49 as read) — a</w:t>
      </w:r>
      <w:r>
        <w:t xml:space="preserve"> </w:t>
      </w:r>
      <w:r>
        <w:rPr>
          <w:iCs/>
          <w:i/>
        </w:rPr>
        <w:t xml:space="preserve">t</w:t>
      </w:r>
      <w:r>
        <w:t xml:space="preserve"> </w:t>
      </w:r>
      <w:r>
        <w:t xml:space="preserve">for the</w:t>
      </w:r>
      <w:r>
        <w:t xml:space="preserve"> </w:t>
      </w:r>
      <w:r>
        <w:rPr>
          <w:iCs/>
          <w:i/>
        </w:rPr>
        <w:t xml:space="preserve">s</w:t>
      </w:r>
      <w:r>
        <w:t xml:space="preserve"> </w:t>
      </w:r>
      <w:r>
        <w:t xml:space="preserve">before an</w:t>
      </w:r>
      <w:r>
        <w:t xml:space="preserve"> </w:t>
      </w:r>
      <w:r>
        <w:rPr>
          <w:iCs/>
          <w:i/>
        </w:rPr>
        <w:t xml:space="preserve">ārdhadhātuka</w:t>
      </w:r>
      <w:r>
        <w:t xml:space="preserve"> </w:t>
      </w:r>
      <w:r>
        <w:t xml:space="preserve">beginning with</w:t>
      </w:r>
      <w:r>
        <w:t xml:space="preserve"> </w:t>
      </w:r>
      <w:r>
        <w:rPr>
          <w:iCs/>
          <w:i/>
        </w:rPr>
        <w:t xml:space="preserve">s</w:t>
      </w:r>
      <w:r>
        <w:t xml:space="preserve">:</w:t>
      </w:r>
      <w:r>
        <w:t xml:space="preserve"> </w:t>
      </w:r>
      <w:r>
        <w:rPr>
          <w:iCs/>
          <w:i/>
        </w:rPr>
        <w:t xml:space="preserve">dhitsa</w:t>
      </w:r>
      <w:r>
        <w:t xml:space="preserve">;</w:t>
      </w:r>
      <w:r>
        <w:t xml:space="preserve"> </w:t>
      </w:r>
      <w:r>
        <w:rPr>
          <w:iCs/>
          <w:i/>
        </w:rPr>
        <w:t xml:space="preserve">laṭ</w:t>
      </w:r>
      <w:r>
        <w:t xml:space="preserve">, second person dual</w:t>
      </w:r>
      <w:r>
        <w:t xml:space="preserve"> </w:t>
      </w:r>
      <w:r>
        <w:rPr>
          <w:iCs/>
          <w:i/>
        </w:rPr>
        <w:t xml:space="preserve">thas</w:t>
      </w:r>
      <w:r>
        <w:t xml:space="preserve">,</w:t>
      </w:r>
      <w:r>
        <w:t xml:space="preserve"> </w:t>
      </w:r>
      <w:r>
        <w:rPr>
          <w:iCs/>
          <w:i/>
        </w:rPr>
        <w:t xml:space="preserve">śap</w:t>
      </w:r>
      <w:r>
        <w:t xml:space="preserve">,</w:t>
      </w:r>
      <w:r>
        <w:t xml:space="preserve"> </w:t>
      </w:r>
      <w:r>
        <w:rPr>
          <w:iCs/>
          <w:i/>
        </w:rPr>
        <w:t xml:space="preserve">pararūpa</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dhitsathaḥ</w:t>
      </w:r>
      <w:r>
        <w:t xml:space="preserve">.</w:t>
      </w:r>
      <w:r>
        <w:t xml:space="preserve"> </w:t>
      </w:r>
      <w:r>
        <w:rPr>
          <w:bCs/>
          <w:b/>
        </w:rPr>
        <w:t xml:space="preserve">|| 9 ||</w:t>
      </w:r>
    </w:p>
    <w:p>
      <w:r>
        <w:pict>
          <v:rect style="width:0;height:1.5pt" o:hralign="center" o:hrstd="t" o:hr="t"/>
        </w:pict>
      </w:r>
    </w:p>
    <w:bookmarkEnd w:id="496"/>
    <w:bookmarkStart w:id="497" w:name="rik-46.10-p.-595-foot-pdf-609"/>
    <w:p>
      <w:pPr>
        <w:pStyle w:val="Heading3"/>
      </w:pPr>
      <w:r>
        <w:t xml:space="preserve">Rik 46.10 (p. 595 foot, PDF 609–)</w:t>
      </w:r>
    </w:p>
    <w:p>
      <w:pPr>
        <w:pStyle w:val="FirstParagraph"/>
      </w:pPr>
      <w:r>
        <w:rPr>
          <w:bCs/>
          <w:b/>
        </w:rPr>
        <w:t xml:space="preserve">Saṃhitā-pāṭha</w:t>
      </w:r>
      <w:r>
        <w:t xml:space="preserve"> </w:t>
      </w:r>
      <w:r>
        <w:rPr>
          <w:iCs/>
          <w:i/>
        </w:rPr>
        <w:t xml:space="preserve">(p. 595)</w:t>
      </w:r>
    </w:p>
    <w:p>
      <w:pPr>
        <w:pStyle w:val="BlockText"/>
      </w:pPr>
      <w:r>
        <w:rPr>
          <w:bCs/>
          <w:b/>
        </w:rPr>
        <w:t xml:space="preserve">अभू॑दु॒ भा उ॑ अं॒शवे॒ हिर॑ण्यं॒ प्रति॒ सूर्यः॑ ।</w:t>
      </w:r>
      <w:r>
        <w:t xml:space="preserve"> </w:t>
      </w:r>
      <w:r>
        <w:rPr>
          <w:bCs/>
          <w:b/>
        </w:rPr>
        <w:t xml:space="preserve">व्य॑ख्यज्जि॒ह्वयासि॑तः ॥ १० ॥</w:t>
      </w:r>
    </w:p>
    <w:p>
      <w:pPr>
        <w:pStyle w:val="FirstParagraph"/>
      </w:pPr>
      <w:r>
        <w:rPr>
          <w:iCs/>
          <w:i/>
        </w:rPr>
        <w:t xml:space="preserve">ábhūd u bhā́ u aṃśáve híraṇyaṃ práti sū́ryaḥ |</w:t>
      </w:r>
      <w:r>
        <w:t xml:space="preserve"> </w:t>
      </w:r>
      <w:r>
        <w:rPr>
          <w:iCs/>
          <w:i/>
        </w:rPr>
        <w:t xml:space="preserve">vyakhyaj jihváyā́sitaḥ || 10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595)</w:t>
      </w:r>
    </w:p>
    <w:p>
      <w:pPr>
        <w:pStyle w:val="BlockText"/>
      </w:pPr>
      <w:r>
        <w:t xml:space="preserve">अभूत् । ऊं इति । भाः । ऊं इति । अंशवे । हिरण्यम् ।</w:t>
      </w:r>
      <w:r>
        <w:t xml:space="preserve"> </w:t>
      </w:r>
      <w:r>
        <w:t xml:space="preserve">प्रति । सूर्यः ।</w:t>
      </w:r>
      <w:r>
        <w:t xml:space="preserve"> </w:t>
      </w:r>
      <w:r>
        <w:t xml:space="preserve">वि । अख्यत् । जिह्वया । असितः ॥ १० ॥</w:t>
      </w:r>
    </w:p>
    <w:p>
      <w:pPr>
        <w:pStyle w:val="FirstParagraph"/>
      </w:pPr>
      <w:r>
        <w:rPr>
          <w:iCs/>
          <w:i/>
        </w:rPr>
        <w:t xml:space="preserve">abhūt | ūṃ iti | bhāḥ | ūṃ iti | aṃśave | hiraṇyam |</w:t>
      </w:r>
      <w:r>
        <w:t xml:space="preserve"> </w:t>
      </w:r>
      <w:r>
        <w:rPr>
          <w:iCs/>
          <w:i/>
        </w:rPr>
        <w:t xml:space="preserve">prati | sūryaḥ |</w:t>
      </w:r>
      <w:r>
        <w:t xml:space="preserve"> </w:t>
      </w:r>
      <w:r>
        <w:rPr>
          <w:iCs/>
          <w:i/>
        </w:rPr>
        <w:t xml:space="preserve">vi | akhyat | jihvayā | asitaḥ || 10 ||</w:t>
      </w:r>
    </w:p>
    <w:p>
      <w:pPr>
        <w:pStyle w:val="BodyText"/>
      </w:pPr>
      <w:r>
        <w:rPr>
          <w:bCs/>
          <w:b/>
        </w:rPr>
        <w:t xml:space="preserve">Sāyaṇa-bhāṣya</w:t>
      </w:r>
      <w:r>
        <w:t xml:space="preserve"> </w:t>
      </w:r>
      <w:r>
        <w:rPr>
          <w:iCs/>
          <w:i/>
        </w:rPr>
        <w:t xml:space="preserve">(p. 595)</w:t>
      </w:r>
    </w:p>
    <w:p>
      <w:pPr>
        <w:pStyle w:val="BlockText"/>
      </w:pPr>
      <w:r>
        <w:rPr>
          <w:bCs/>
          <w:b/>
        </w:rPr>
        <w:t xml:space="preserve">भा उ सूर्यस्य दीप्तिस्त्वंशव उषःकालीनरश्मिसिद्ध्यर्थमभूदु । प्रादुर्भूतैव । सूर्यश्च हिरण्यं प्रति स्वकीयोदयेन हिरण्यसदृशोऽभूत् । अग्निश्चासितः स्वकीयदीप्तेः सूर्यप्रवेशेन स्वयं कृष्णो भूत्वा जिह्वया स्वकीयया ज्वालया व्यख्यत् । प्रकाशितवान् । तस्मादयमश्विनोर्युवयोरागमनकाल इत्यर्थः ॥ अभूत् । भूसुवोस्तिङीति गुणप्रतिषेधः । हिरण्यं प्रति । प्रतिः प्रतिनिधिप्रतिदानयोः । पा. १-४-९२ । इति प्रतेः कर्मप्रवचनीयत्वं । कर्मप्रवचनीययुक्ते द्वितीया । पा. २-३-८ । इति द्वितीया । अख्यत् । चक्षिङ् व्यक्तायां वाचि । लुङि चक्षिङः ख्याञिति ख्याञादेशः ॥ ३४ ॥</w:t>
      </w:r>
    </w:p>
    <w:p>
      <w:pPr>
        <w:pStyle w:val="FirstParagraph"/>
      </w:pPr>
      <w:r>
        <w:rPr>
          <w:iCs/>
          <w:i/>
        </w:rPr>
        <w:t xml:space="preserve">bhā u sūryasya dīptis tv aṃśava uṣaḥkālīnaraśmisiddhyartham abhūd u | prādurbhūtaiva | sūryaś ca hiraṇyaṃ prati svakīyodayena hiraṇyasadṛśo ’bhūt | agniś cāsitaḥ svakīyadīpteḥ sūryapraveśena svayaṃ kṛṣṇo bhūtvā jihvayā svakīyayā jvālayā vyakhyat | prakāśitavān | tasmād ayam aśvinor yuvayor āgamanakāla ity arthaḥ || abhūt | bhūsuvos tiṅīti guṇapratiṣedhaḥ | hiraṇyaṃ prati | pratiḥ pratinidhipratidānayoḥ | pā. 1-4-92 | iti prater karmapravacanīyatvaṃ | karmapravacanīyayukte dvitīyā | pā. 2-3-8 | iti dvitīyā | akhyat | cakṣiṅ vyaktāyāṃ vācī | luṅi cakṣiṅaḥ khyāñ iti khyāñādeśaḥ || 34 ||</w:t>
      </w:r>
    </w:p>
    <w:p>
      <w:pPr>
        <w:pStyle w:val="BodyText"/>
      </w:pPr>
      <w:r>
        <w:rPr>
          <w:iCs/>
          <w:i/>
        </w:rPr>
        <w:t xml:space="preserve">(The bhāṣya closes with the varga number ॥ ३४ ॥ (34), as printed.)</w:t>
      </w:r>
    </w:p>
    <w:p>
      <w:pPr>
        <w:pStyle w:val="BodyText"/>
      </w:pPr>
      <w:r>
        <w:rPr>
          <w:bCs/>
          <w:b/>
        </w:rPr>
        <w:t xml:space="preserve">Translation:</w:t>
      </w:r>
      <w:r>
        <w:t xml:space="preserve"> </w:t>
      </w:r>
      <w:r>
        <w:t xml:space="preserve">“</w:t>
      </w:r>
      <w:r>
        <w:rPr>
          <w:iCs/>
          <w:i/>
        </w:rPr>
        <w:t xml:space="preserve">Bhā</w:t>
      </w:r>
      <w:r>
        <w:t xml:space="preserve">, the splendour of the Sun,</w:t>
      </w:r>
      <w:r>
        <w:t xml:space="preserve"> </w:t>
      </w:r>
      <w:r>
        <w:rPr>
          <w:iCs/>
          <w:i/>
        </w:rPr>
        <w:t xml:space="preserve">aṃśave</w:t>
      </w:r>
      <w:r>
        <w:t xml:space="preserve">, for the production of the rays of the time of dawn,</w:t>
      </w:r>
      <w:r>
        <w:t xml:space="preserve"> </w:t>
      </w:r>
      <w:r>
        <w:rPr>
          <w:iCs/>
          <w:i/>
        </w:rPr>
        <w:t xml:space="preserve">abhūt</w:t>
      </w:r>
      <w:r>
        <w:t xml:space="preserve">, has come into being, has appeared. And the Sun,</w:t>
      </w:r>
      <w:r>
        <w:t xml:space="preserve"> </w:t>
      </w:r>
      <w:r>
        <w:rPr>
          <w:iCs/>
          <w:i/>
        </w:rPr>
        <w:t xml:space="preserve">hiraṇyaṃ prati</w:t>
      </w:r>
      <w:r>
        <w:t xml:space="preserve">, in his own rising, has become like gold. And Agni,</w:t>
      </w:r>
      <w:r>
        <w:t xml:space="preserve"> </w:t>
      </w:r>
      <w:r>
        <w:rPr>
          <w:iCs/>
          <w:i/>
        </w:rPr>
        <w:t xml:space="preserve">asitaḥ</w:t>
      </w:r>
      <w:r>
        <w:t xml:space="preserve">, (become) dark when the Sun entered his own splendour, having himself become black,</w:t>
      </w:r>
      <w:r>
        <w:t xml:space="preserve"> </w:t>
      </w:r>
      <w:r>
        <w:rPr>
          <w:iCs/>
          <w:i/>
        </w:rPr>
        <w:t xml:space="preserve">vyakhyat</w:t>
      </w:r>
      <w:r>
        <w:t xml:space="preserve">, has lit up,</w:t>
      </w:r>
      <w:r>
        <w:t xml:space="preserve"> </w:t>
      </w:r>
      <w:r>
        <w:rPr>
          <w:iCs/>
          <w:i/>
        </w:rPr>
        <w:t xml:space="preserve">jihvayā</w:t>
      </w:r>
      <w:r>
        <w:t xml:space="preserve">, with his own flame. So this is the time of your coming, O Aśvins, is the sense.</w:t>
      </w:r>
      <w:r>
        <w:t xml:space="preserve"> </w:t>
      </w:r>
      <w:r>
        <w:rPr>
          <w:iCs/>
          <w:i/>
        </w:rPr>
        <w:t xml:space="preserve">Abhūt</w:t>
      </w:r>
      <w:r>
        <w:t xml:space="preserve">:</w:t>
      </w:r>
      <w:r>
        <w:t xml:space="preserve"> </w:t>
      </w:r>
      <w:r>
        <w:rPr>
          <w:iCs/>
          <w:i/>
        </w:rPr>
        <w:t xml:space="preserve">guṇa</w:t>
      </w:r>
      <w:r>
        <w:t xml:space="preserve"> </w:t>
      </w:r>
      <w:r>
        <w:t xml:space="preserve">is forbidden by</w:t>
      </w:r>
      <w:r>
        <w:t xml:space="preserve"> </w:t>
      </w:r>
      <w:r>
        <w:rPr>
          <w:iCs/>
          <w:i/>
        </w:rPr>
        <w:t xml:space="preserve">bhūsuvos tiṅi</w:t>
      </w:r>
      <w:r>
        <w:t xml:space="preserve">.</w:t>
      </w:r>
      <w:r>
        <w:t xml:space="preserve"> </w:t>
      </w:r>
      <w:r>
        <w:rPr>
          <w:iCs/>
          <w:i/>
        </w:rPr>
        <w:t xml:space="preserve">Hiraṇyaṃ prati</w:t>
      </w:r>
      <w:r>
        <w:t xml:space="preserve">:</w:t>
      </w:r>
      <w:r>
        <w:t xml:space="preserve"> </w:t>
      </w:r>
      <w:r>
        <w:rPr>
          <w:iCs/>
          <w:i/>
        </w:rPr>
        <w:t xml:space="preserve">prati</w:t>
      </w:r>
      <w:r>
        <w:t xml:space="preserve"> </w:t>
      </w:r>
      <w:r>
        <w:t xml:space="preserve">in the sense of</w:t>
      </w:r>
      <w:r>
        <w:t xml:space="preserve"> </w:t>
      </w:r>
      <w:r>
        <w:t xml:space="preserve">‘</w:t>
      </w:r>
      <w:r>
        <w:t xml:space="preserve">representing</w:t>
      </w:r>
      <w:r>
        <w:t xml:space="preserve">’</w:t>
      </w:r>
      <w:r>
        <w:t xml:space="preserve"> </w:t>
      </w:r>
      <w:r>
        <w:t xml:space="preserve">or</w:t>
      </w:r>
      <w:r>
        <w:t xml:space="preserve"> </w:t>
      </w:r>
      <w:r>
        <w:t xml:space="preserve">‘</w:t>
      </w:r>
      <w:r>
        <w:t xml:space="preserve">returning</w:t>
      </w:r>
      <w:r>
        <w:t xml:space="preserve">’</w:t>
      </w:r>
      <w:r>
        <w:t xml:space="preserve"> </w:t>
      </w:r>
      <w:r>
        <w:t xml:space="preserve">(Pā. 1-4-92) has the name</w:t>
      </w:r>
      <w:r>
        <w:t xml:space="preserve"> </w:t>
      </w:r>
      <w:r>
        <w:rPr>
          <w:iCs/>
          <w:i/>
        </w:rPr>
        <w:t xml:space="preserve">karmapravacanīya</w:t>
      </w:r>
      <w:r>
        <w:t xml:space="preserve">; the accusative where a</w:t>
      </w:r>
      <w:r>
        <w:t xml:space="preserve"> </w:t>
      </w:r>
      <w:r>
        <w:rPr>
          <w:iCs/>
          <w:i/>
        </w:rPr>
        <w:t xml:space="preserve">karmapravacanīya</w:t>
      </w:r>
      <w:r>
        <w:t xml:space="preserve"> </w:t>
      </w:r>
      <w:r>
        <w:t xml:space="preserve">is joined (Pā. 2-3-8).</w:t>
      </w:r>
      <w:r>
        <w:t xml:space="preserve"> </w:t>
      </w:r>
      <w:r>
        <w:rPr>
          <w:iCs/>
          <w:i/>
        </w:rPr>
        <w:t xml:space="preserve">Akhyat</w:t>
      </w:r>
      <w:r>
        <w:t xml:space="preserve">: root</w:t>
      </w:r>
      <w:r>
        <w:t xml:space="preserve"> </w:t>
      </w:r>
      <w:r>
        <w:rPr>
          <w:iCs/>
          <w:i/>
        </w:rPr>
        <w:t xml:space="preserve">cakṣiṅ vyaktāyāṃ vāci</w:t>
      </w:r>
      <w:r>
        <w:t xml:space="preserve">; in the aorist</w:t>
      </w:r>
      <w:r>
        <w:t xml:space="preserve"> </w:t>
      </w:r>
      <w:r>
        <w:rPr>
          <w:iCs/>
          <w:i/>
        </w:rPr>
        <w:t xml:space="preserve">khyāñ</w:t>
      </w:r>
      <w:r>
        <w:t xml:space="preserve"> </w:t>
      </w:r>
      <w:r>
        <w:t xml:space="preserve">is substituted for</w:t>
      </w:r>
      <w:r>
        <w:t xml:space="preserve"> </w:t>
      </w:r>
      <w:r>
        <w:rPr>
          <w:iCs/>
          <w:i/>
        </w:rPr>
        <w:t xml:space="preserve">cakṣiṅ</w:t>
      </w:r>
      <w:r>
        <w:t xml:space="preserve">.</w:t>
      </w:r>
      <w:r>
        <w:t xml:space="preserve">”</w:t>
      </w:r>
    </w:p>
    <w:p>
      <w:pPr>
        <w:pStyle w:val="BodyText"/>
      </w:pPr>
      <w:r>
        <w:rPr>
          <w:iCs/>
          <w:i/>
        </w:rPr>
        <w:t xml:space="preserve">(Pratipadārtha, Bhāvārtha, the source’s English, Special Topics and grammar of Rik 10 begin on p. 596 and are not yet written.)</w:t>
      </w:r>
    </w:p>
    <w:p>
      <w:r>
        <w:pict>
          <v:rect style="width:0;height:1.5pt" o:hralign="center" o:hrstd="t" o:hr="t"/>
        </w:pict>
      </w:r>
    </w:p>
    <w:p>
      <w:r>
        <w:pict>
          <v:rect style="width:0;height:1.5pt" o:hralign="center" o:hrstd="t" o:hr="t"/>
        </w:pict>
      </w:r>
    </w:p>
    <w:p>
      <w:pPr>
        <w:pStyle w:val="FirstParagraph"/>
      </w:pPr>
      <w:r>
        <w:rPr>
          <w:bCs/>
          <w:b/>
        </w:rPr>
        <w:t xml:space="preserve">Rik 46.10, continued</w:t>
      </w:r>
      <w:r>
        <w:t xml:space="preserve"> </w:t>
      </w:r>
      <w:r>
        <w:rPr>
          <w:iCs/>
          <w:i/>
        </w:rPr>
        <w:t xml:space="preserve">(from p. 596)</w:t>
      </w:r>
    </w:p>
    <w:p>
      <w:pPr>
        <w:pStyle w:val="BodyText"/>
      </w:pPr>
      <w:r>
        <w:rPr>
          <w:bCs/>
          <w:b/>
        </w:rPr>
        <w:t xml:space="preserve">Pratipadārtha</w:t>
      </w:r>
      <w:r>
        <w:t xml:space="preserve"> </w:t>
      </w:r>
      <w:r>
        <w:rPr>
          <w:iCs/>
          <w:i/>
        </w:rPr>
        <w:t xml:space="preserve">(p. 596)</w:t>
      </w:r>
      <w:r>
        <w:t xml:space="preserve"> </w:t>
      </w:r>
      <w:r>
        <w:t xml:space="preserve">—</w:t>
      </w:r>
      <w:r>
        <w:t xml:space="preserve"> </w:t>
      </w:r>
      <w:r>
        <w:t xml:space="preserve">“</w:t>
      </w:r>
      <w:r>
        <w:rPr>
          <w:bCs/>
          <w:b/>
        </w:rPr>
        <w:t xml:space="preserve">bhā u</w:t>
      </w:r>
      <w:r>
        <w:t xml:space="preserve"> </w:t>
      </w:r>
      <w:r>
        <w:t xml:space="preserve">— the brilliance of the Sun;</w:t>
      </w:r>
      <w:r>
        <w:t xml:space="preserve"> </w:t>
      </w:r>
      <w:r>
        <w:rPr>
          <w:bCs/>
          <w:b/>
        </w:rPr>
        <w:t xml:space="preserve">aṃśave</w:t>
      </w:r>
      <w:r>
        <w:t xml:space="preserve"> </w:t>
      </w:r>
      <w:r>
        <w:t xml:space="preserve">— in order to make the dawn bright;</w:t>
      </w:r>
      <w:r>
        <w:t xml:space="preserve"> </w:t>
      </w:r>
      <w:r>
        <w:rPr>
          <w:bCs/>
          <w:b/>
        </w:rPr>
        <w:t xml:space="preserve">abhūdu</w:t>
      </w:r>
      <w:r>
        <w:t xml:space="preserve"> </w:t>
      </w:r>
      <w:r>
        <w:t xml:space="preserve">— has appeared;</w:t>
      </w:r>
      <w:r>
        <w:t xml:space="preserve"> </w:t>
      </w:r>
      <w:r>
        <w:rPr>
          <w:bCs/>
          <w:b/>
        </w:rPr>
        <w:t xml:space="preserve">sūryaḥ</w:t>
      </w:r>
      <w:r>
        <w:t xml:space="preserve"> </w:t>
      </w:r>
      <w:r>
        <w:t xml:space="preserve">— the god Sun;</w:t>
      </w:r>
      <w:r>
        <w:t xml:space="preserve"> </w:t>
      </w:r>
      <w:r>
        <w:rPr>
          <w:bCs/>
          <w:b/>
        </w:rPr>
        <w:t xml:space="preserve">hiraṇyaṃ prati</w:t>
      </w:r>
      <w:r>
        <w:t xml:space="preserve"> </w:t>
      </w:r>
      <w:r>
        <w:t xml:space="preserve">— (by the light of his time of rising) like gold;</w:t>
      </w:r>
      <w:r>
        <w:t xml:space="preserve"> </w:t>
      </w:r>
      <w:r>
        <w:rPr>
          <w:bCs/>
          <w:b/>
        </w:rPr>
        <w:t xml:space="preserve">asitaḥ</w:t>
      </w:r>
      <w:r>
        <w:t xml:space="preserve"> </w:t>
      </w:r>
      <w:r>
        <w:t xml:space="preserve">— (before the Sun’s radiance) the dimmed Agni;</w:t>
      </w:r>
      <w:r>
        <w:t xml:space="preserve"> </w:t>
      </w:r>
      <w:r>
        <w:rPr>
          <w:bCs/>
          <w:b/>
        </w:rPr>
        <w:t xml:space="preserve">jihvayā</w:t>
      </w:r>
      <w:r>
        <w:t xml:space="preserve"> </w:t>
      </w:r>
      <w:r>
        <w:t xml:space="preserve">— with the (dim) flame;</w:t>
      </w:r>
      <w:r>
        <w:t xml:space="preserve"> </w:t>
      </w:r>
      <w:r>
        <w:rPr>
          <w:bCs/>
          <w:b/>
        </w:rPr>
        <w:t xml:space="preserve">vyakhyat</w:t>
      </w:r>
      <w:r>
        <w:t xml:space="preserve"> </w:t>
      </w:r>
      <w:r>
        <w:t xml:space="preserve">— lit up. (As this is the proper time for your coming, O Aśvin gods, come too.)</w:t>
      </w:r>
      <w:r>
        <w:t xml:space="preserve">”</w:t>
      </w:r>
    </w:p>
    <w:p>
      <w:pPr>
        <w:pStyle w:val="BodyText"/>
      </w:pPr>
      <w:r>
        <w:rPr>
          <w:bCs/>
          <w:b/>
        </w:rPr>
        <w:t xml:space="preserve">Bhāvārtha</w:t>
      </w:r>
      <w:r>
        <w:t xml:space="preserve"> </w:t>
      </w:r>
      <w:r>
        <w:rPr>
          <w:iCs/>
          <w:i/>
        </w:rPr>
        <w:t xml:space="preserve">(p. 596)</w:t>
      </w:r>
      <w:r>
        <w:t xml:space="preserve"> </w:t>
      </w:r>
      <w:r>
        <w:t xml:space="preserve">—</w:t>
      </w:r>
      <w:r>
        <w:t xml:space="preserve"> </w:t>
      </w:r>
      <w:r>
        <w:t xml:space="preserve">“</w:t>
      </w:r>
      <w:r>
        <w:t xml:space="preserve">O Aśvin gods, for making bright the dawn, delightful to the world, the brilliance of the Sun has appeared. The Sun has become, by the radiance of his time of rising, delightful, like gold. The flame of the fire that shone all night has also become dim before the Sun’s brilliance. Since the time of the rising of such a radiant Sun is also the time of your coming, come graciously.</w:t>
      </w:r>
      <w:r>
        <w:t xml:space="preserve">”</w:t>
      </w:r>
    </w:p>
    <w:p>
      <w:pPr>
        <w:pStyle w:val="BodyText"/>
      </w:pPr>
      <w:r>
        <w:rPr>
          <w:bCs/>
          <w:b/>
        </w:rPr>
        <w:t xml:space="preserve">English Translation (the source’s own, p. 596)</w:t>
      </w:r>
      <w:r>
        <w:t xml:space="preserve"> </w:t>
      </w:r>
      <w:r>
        <w:t xml:space="preserve">—</w:t>
      </w:r>
      <w:r>
        <w:t xml:space="preserve"> </w:t>
      </w:r>
      <w:r>
        <w:t xml:space="preserve">“</w:t>
      </w:r>
      <w:r>
        <w:t xml:space="preserve">There was just enough light to make the dawn visible ; then the Sun rose like gold ; the fire shone with darkened flames.</w:t>
      </w:r>
      <w:r>
        <w:t xml:space="preserve">”</w:t>
      </w:r>
    </w:p>
    <w:p>
      <w:pPr>
        <w:pStyle w:val="BodyText"/>
      </w:pPr>
      <w:r>
        <w:rPr>
          <w:bCs/>
          <w:b/>
        </w:rPr>
        <w:t xml:space="preserve">Special Topics (</w:t>
      </w:r>
      <w:r>
        <w:rPr>
          <w:iCs/>
          <w:i/>
          <w:bCs/>
          <w:b/>
        </w:rPr>
        <w:t xml:space="preserve">viśeṣa-viṣayagaḷu</w:t>
      </w:r>
      <w:r>
        <w:rPr>
          <w:bCs/>
          <w:b/>
        </w:rPr>
        <w:t xml:space="preserve">), p. 596</w:t>
      </w:r>
      <w:r>
        <w:t xml:space="preserve"> </w:t>
      </w:r>
      <w:r>
        <w:t xml:space="preserve">-</w:t>
      </w:r>
      <w:r>
        <w:t xml:space="preserve"> </w:t>
      </w:r>
      <w:r>
        <w:t xml:space="preserve">“</w:t>
      </w:r>
      <w:r>
        <w:t xml:space="preserve">Although the sense of this ṛk is clear, some words have to be supplied for the sense to fit properly.</w:t>
      </w:r>
      <w:r>
        <w:t xml:space="preserve">”</w:t>
      </w:r>
      <w:r>
        <w:t xml:space="preserve"> </w:t>
      </w:r>
      <w:r>
        <w:t xml:space="preserve">-</w:t>
      </w:r>
      <w:r>
        <w:t xml:space="preserve"> </w:t>
      </w:r>
      <w:r>
        <w:rPr>
          <w:bCs/>
          <w:b/>
        </w:rPr>
        <w:t xml:space="preserve">hiraṇyaṃ prati</w:t>
      </w:r>
      <w:r>
        <w:t xml:space="preserve"> </w:t>
      </w:r>
      <w:r>
        <w:t xml:space="preserve">—</w:t>
      </w:r>
      <w:r>
        <w:t xml:space="preserve"> </w:t>
      </w:r>
      <w:r>
        <w:t xml:space="preserve">“</w:t>
      </w:r>
      <w:r>
        <w:t xml:space="preserve">since at the time of the Sun’s rising his light has a slight reddish tinge, it is usual to compare the radiance of the Sun at that time to the light of gold.</w:t>
      </w:r>
      <w:r>
        <w:t xml:space="preserve">”</w:t>
      </w:r>
      <w:r>
        <w:t xml:space="preserve"> </w:t>
      </w:r>
      <w:r>
        <w:t xml:space="preserve">-</w:t>
      </w:r>
      <w:r>
        <w:t xml:space="preserve"> </w:t>
      </w:r>
      <w:r>
        <w:rPr>
          <w:bCs/>
          <w:b/>
        </w:rPr>
        <w:t xml:space="preserve">jihvayā asitaḥ</w:t>
      </w:r>
      <w:r>
        <w:t xml:space="preserve"> </w:t>
      </w:r>
      <w:r>
        <w:t xml:space="preserve">—</w:t>
      </w:r>
      <w:r>
        <w:t xml:space="preserve"> </w:t>
      </w:r>
      <w:r>
        <w:t xml:space="preserve">“</w:t>
      </w:r>
      <w:r>
        <w:rPr>
          <w:iCs/>
          <w:i/>
        </w:rPr>
        <w:t xml:space="preserve">sita</w:t>
      </w:r>
      <w:r>
        <w:t xml:space="preserve"> </w:t>
      </w:r>
      <w:r>
        <w:t xml:space="preserve">means white or shining;</w:t>
      </w:r>
      <w:r>
        <w:t xml:space="preserve"> </w:t>
      </w:r>
      <w:r>
        <w:rPr>
          <w:iCs/>
          <w:i/>
        </w:rPr>
        <w:t xml:space="preserve">asitaḥ</w:t>
      </w:r>
      <w:r>
        <w:t xml:space="preserve"> </w:t>
      </w:r>
      <w:r>
        <w:t xml:space="preserve">means not shining, dim.</w:t>
      </w:r>
      <w:r>
        <w:t xml:space="preserve"> </w:t>
      </w:r>
      <w:r>
        <w:rPr>
          <w:iCs/>
          <w:i/>
        </w:rPr>
        <w:t xml:space="preserve">Jihvayā</w:t>
      </w:r>
      <w:r>
        <w:t xml:space="preserve">: by the tongue, that is, by the tongues of Agni, which are the flames. Here the idea is that Agni shone with dim flames — that is, before the Sun’s light the light of Agni became dim.</w:t>
      </w:r>
      <w:r>
        <w:t xml:space="preserve">”</w:t>
      </w:r>
    </w:p>
    <w:p>
      <w:pPr>
        <w:pStyle w:val="BodyText"/>
      </w:pPr>
      <w:r>
        <w:rPr>
          <w:bCs/>
          <w:b/>
        </w:rPr>
        <w:t xml:space="preserve">Vyākaraṇa-prakriyā</w:t>
      </w:r>
      <w:r>
        <w:t xml:space="preserve"> </w:t>
      </w:r>
      <w:r>
        <w:rPr>
          <w:iCs/>
          <w:i/>
        </w:rPr>
        <w:t xml:space="preserve">(pp. 596–597 — grammar pages, noted briefly)</w:t>
      </w:r>
      <w:r>
        <w:t xml:space="preserve"> </w:t>
      </w:r>
      <w:r>
        <w:t xml:space="preserve">-</w:t>
      </w:r>
      <w:r>
        <w:t xml:space="preserve"> </w:t>
      </w:r>
      <w:r>
        <w:rPr>
          <w:bCs/>
          <w:b/>
        </w:rPr>
        <w:t xml:space="preserve">abhūt</w:t>
      </w:r>
      <w:r>
        <w:t xml:space="preserve">: root</w:t>
      </w:r>
      <w:r>
        <w:t xml:space="preserve"> </w:t>
      </w:r>
      <w:r>
        <w:rPr>
          <w:iCs/>
          <w:i/>
        </w:rPr>
        <w:t xml:space="preserve">bhū sattāyām</w:t>
      </w:r>
      <w:r>
        <w:t xml:space="preserve">,</w:t>
      </w:r>
      <w:r>
        <w:t xml:space="preserve"> </w:t>
      </w:r>
      <w:r>
        <w:rPr>
          <w:iCs/>
          <w:i/>
        </w:rPr>
        <w:t xml:space="preserve">luṅ</w:t>
      </w:r>
      <w:r>
        <w:t xml:space="preserve">,</w:t>
      </w:r>
      <w:r>
        <w:t xml:space="preserve"> </w:t>
      </w:r>
      <w:r>
        <w:rPr>
          <w:iCs/>
          <w:i/>
        </w:rPr>
        <w:t xml:space="preserve">cli</w:t>
      </w:r>
      <w:r>
        <w:t xml:space="preserve">;</w:t>
      </w:r>
      <w:r>
        <w:t xml:space="preserve"> </w:t>
      </w:r>
      <w:r>
        <w:rPr>
          <w:iCs/>
          <w:i/>
        </w:rPr>
        <w:t xml:space="preserve">cleḥ sic</w:t>
      </w:r>
      <w:r>
        <w:t xml:space="preserve">; the</w:t>
      </w:r>
      <w:r>
        <w:t xml:space="preserve"> </w:t>
      </w:r>
      <w:r>
        <w:rPr>
          <w:iCs/>
          <w:i/>
        </w:rPr>
        <w:t xml:space="preserve">aṭ</w:t>
      </w:r>
      <w:r>
        <w:t xml:space="preserve"> </w:t>
      </w:r>
      <w:r>
        <w:t xml:space="preserve">augment;</w:t>
      </w:r>
      <w:r>
        <w:t xml:space="preserve"> </w:t>
      </w:r>
      <w:r>
        <w:rPr>
          <w:iCs/>
          <w:i/>
        </w:rPr>
        <w:t xml:space="preserve">abhū + s + luṅ</w:t>
      </w:r>
      <w:r>
        <w:t xml:space="preserve">;</w:t>
      </w:r>
      <w:r>
        <w:t xml:space="preserve"> </w:t>
      </w:r>
      <w:r>
        <w:rPr>
          <w:iCs/>
          <w:i/>
        </w:rPr>
        <w:t xml:space="preserve">tip</w:t>
      </w:r>
      <w:r>
        <w:t xml:space="preserve">;</w:t>
      </w:r>
      <w:r>
        <w:t xml:space="preserve"> </w:t>
      </w:r>
      <w:r>
        <w:rPr>
          <w:iCs/>
          <w:i/>
        </w:rPr>
        <w:t xml:space="preserve">itaś ca</w:t>
      </w:r>
      <w:r>
        <w:t xml:space="preserve"> </w:t>
      </w:r>
      <w:r>
        <w:t xml:space="preserve">drops the</w:t>
      </w:r>
      <w:r>
        <w:t xml:space="preserve"> </w:t>
      </w:r>
      <w:r>
        <w:rPr>
          <w:iCs/>
          <w:i/>
        </w:rPr>
        <w:t xml:space="preserve">i</w:t>
      </w:r>
      <w:r>
        <w:t xml:space="preserve">;</w:t>
      </w:r>
      <w:r>
        <w:t xml:space="preserve"> </w:t>
      </w:r>
      <w:r>
        <w:rPr>
          <w:iCs/>
          <w:i/>
        </w:rPr>
        <w:t xml:space="preserve">gātisthāghupābhūbhyaḥ sicaḥ parasmaipadeṣu</w:t>
      </w:r>
      <w:r>
        <w:t xml:space="preserve"> </w:t>
      </w:r>
      <w:r>
        <w:t xml:space="preserve">(Pā. 2-4-77 as read) — गातिस्थाघुपाभूभ्यः सिचः परस्मैपदेषु —</w:t>
      </w:r>
      <w:r>
        <w:t xml:space="preserve"> </w:t>
      </w:r>
      <w:r>
        <w:rPr>
          <w:iCs/>
          <w:i/>
        </w:rPr>
        <w:t xml:space="preserve">luk</w:t>
      </w:r>
      <w:r>
        <w:t xml:space="preserve"> </w:t>
      </w:r>
      <w:r>
        <w:t xml:space="preserve">of the</w:t>
      </w:r>
      <w:r>
        <w:t xml:space="preserve"> </w:t>
      </w:r>
      <w:r>
        <w:rPr>
          <w:iCs/>
          <w:i/>
        </w:rPr>
        <w:t xml:space="preserve">sic</w:t>
      </w:r>
      <w:r>
        <w:t xml:space="preserve">;</w:t>
      </w:r>
      <w:r>
        <w:t xml:space="preserve"> </w:t>
      </w:r>
      <w:r>
        <w:rPr>
          <w:iCs/>
          <w:i/>
        </w:rPr>
        <w:t xml:space="preserve">bhūsuvos tiṅi</w:t>
      </w:r>
      <w:r>
        <w:t xml:space="preserve"> </w:t>
      </w:r>
      <w:r>
        <w:t xml:space="preserve">(Pā. 7-3-88 as read) — भूसुवोस्तिङि —</w:t>
      </w:r>
      <w:r>
        <w:t xml:space="preserve"> </w:t>
      </w:r>
      <w:r>
        <w:rPr>
          <w:iCs/>
          <w:i/>
        </w:rPr>
        <w:t xml:space="preserve">guṇa</w:t>
      </w:r>
      <w:r>
        <w:t xml:space="preserve"> </w:t>
      </w:r>
      <w:r>
        <w:t xml:space="preserve">is forbidden for</w:t>
      </w:r>
      <w:r>
        <w:t xml:space="preserve"> </w:t>
      </w:r>
      <w:r>
        <w:rPr>
          <w:iCs/>
          <w:i/>
        </w:rPr>
        <w:t xml:space="preserve">bhū</w:t>
      </w:r>
      <w:r>
        <w:t xml:space="preserve"> </w:t>
      </w:r>
      <w:r>
        <w:t xml:space="preserve">and</w:t>
      </w:r>
      <w:r>
        <w:t xml:space="preserve"> </w:t>
      </w:r>
      <w:r>
        <w:rPr>
          <w:iCs/>
          <w:i/>
        </w:rPr>
        <w:t xml:space="preserve">sū</w:t>
      </w:r>
      <w:r>
        <w:t xml:space="preserve"> </w:t>
      </w:r>
      <w:r>
        <w:t xml:space="preserve">when a</w:t>
      </w:r>
      <w:r>
        <w:t xml:space="preserve"> </w:t>
      </w:r>
      <w:r>
        <w:rPr>
          <w:iCs/>
          <w:i/>
        </w:rPr>
        <w:t xml:space="preserve">tiṅ</w:t>
      </w:r>
      <w:r>
        <w:t xml:space="preserve"> </w:t>
      </w:r>
      <w:r>
        <w:t xml:space="preserve">with the name</w:t>
      </w:r>
      <w:r>
        <w:t xml:space="preserve"> </w:t>
      </w:r>
      <w:r>
        <w:rPr>
          <w:iCs/>
          <w:i/>
        </w:rPr>
        <w:t xml:space="preserve">sārvadhātuka</w:t>
      </w:r>
      <w:r>
        <w:t xml:space="preserve"> </w:t>
      </w:r>
      <w:r>
        <w:t xml:space="preserve">follows.</w:t>
      </w:r>
      <w:r>
        <w:t xml:space="preserve"> </w:t>
      </w:r>
      <w:r>
        <w:t xml:space="preserve">-</w:t>
      </w:r>
      <w:r>
        <w:t xml:space="preserve"> </w:t>
      </w:r>
      <w:r>
        <w:rPr>
          <w:bCs/>
          <w:b/>
        </w:rPr>
        <w:t xml:space="preserve">hiraṇyaṃ prati</w:t>
      </w:r>
      <w:r>
        <w:t xml:space="preserve">:</w:t>
      </w:r>
      <w:r>
        <w:t xml:space="preserve"> </w:t>
      </w:r>
      <w:r>
        <w:rPr>
          <w:iCs/>
          <w:i/>
        </w:rPr>
        <w:t xml:space="preserve">pratiḥ pratinidhipratidānayoḥ</w:t>
      </w:r>
      <w:r>
        <w:t xml:space="preserve"> </w:t>
      </w:r>
      <w:r>
        <w:t xml:space="preserve">(Pā. 1-4-92 as read) — प्रतिः प्रतिनिधिप्रतिदानयोः —</w:t>
      </w:r>
      <w:r>
        <w:t xml:space="preserve"> </w:t>
      </w:r>
      <w:r>
        <w:rPr>
          <w:iCs/>
          <w:i/>
        </w:rPr>
        <w:t xml:space="preserve">pratinidhi</w:t>
      </w:r>
      <w:r>
        <w:t xml:space="preserve"> </w:t>
      </w:r>
      <w:r>
        <w:t xml:space="preserve">means</w:t>
      </w:r>
      <w:r>
        <w:t xml:space="preserve"> </w:t>
      </w:r>
      <w:r>
        <w:t xml:space="preserve">“</w:t>
      </w:r>
      <w:r>
        <w:t xml:space="preserve">like</w:t>
      </w:r>
      <w:r>
        <w:t xml:space="preserve">”</w:t>
      </w:r>
      <w:r>
        <w:t xml:space="preserve">;</w:t>
      </w:r>
      <w:r>
        <w:t xml:space="preserve"> </w:t>
      </w:r>
      <w:r>
        <w:rPr>
          <w:iCs/>
          <w:i/>
        </w:rPr>
        <w:t xml:space="preserve">pratidāna</w:t>
      </w:r>
      <w:r>
        <w:t xml:space="preserve"> </w:t>
      </w:r>
      <w:r>
        <w:t xml:space="preserve">means giving back what was given; in these senses</w:t>
      </w:r>
      <w:r>
        <w:t xml:space="preserve"> </w:t>
      </w:r>
      <w:r>
        <w:rPr>
          <w:iCs/>
          <w:i/>
        </w:rPr>
        <w:t xml:space="preserve">prati</w:t>
      </w:r>
      <w:r>
        <w:t xml:space="preserve"> </w:t>
      </w:r>
      <w:r>
        <w:t xml:space="preserve">has the name</w:t>
      </w:r>
      <w:r>
        <w:t xml:space="preserve"> </w:t>
      </w:r>
      <w:r>
        <w:rPr>
          <w:iCs/>
          <w:i/>
        </w:rPr>
        <w:t xml:space="preserve">karmapravacanīya</w:t>
      </w:r>
      <w:r>
        <w:t xml:space="preserve">;</w:t>
      </w:r>
      <w:r>
        <w:t xml:space="preserve"> </w:t>
      </w:r>
      <w:r>
        <w:rPr>
          <w:iCs/>
          <w:i/>
        </w:rPr>
        <w:t xml:space="preserve">karmapravacanīyayukte dvitīyā</w:t>
      </w:r>
      <w:r>
        <w:t xml:space="preserve"> </w:t>
      </w:r>
      <w:r>
        <w:t xml:space="preserve">(Pā. 2-3-8 as read) — the accusative.</w:t>
      </w:r>
      <w:r>
        <w:t xml:space="preserve"> </w:t>
      </w:r>
      <w:r>
        <w:t xml:space="preserve">-</w:t>
      </w:r>
      <w:r>
        <w:t xml:space="preserve"> </w:t>
      </w:r>
      <w:r>
        <w:rPr>
          <w:bCs/>
          <w:b/>
        </w:rPr>
        <w:t xml:space="preserve">akhyat</w:t>
      </w:r>
      <w:r>
        <w:t xml:space="preserve">: root</w:t>
      </w:r>
      <w:r>
        <w:t xml:space="preserve"> </w:t>
      </w:r>
      <w:r>
        <w:rPr>
          <w:iCs/>
          <w:i/>
        </w:rPr>
        <w:t xml:space="preserve">cakṣiṅ vyaktāyāṃ vāci</w:t>
      </w:r>
      <w:r>
        <w:t xml:space="preserve">,</w:t>
      </w:r>
      <w:r>
        <w:t xml:space="preserve"> </w:t>
      </w:r>
      <w:r>
        <w:rPr>
          <w:iCs/>
          <w:i/>
        </w:rPr>
        <w:t xml:space="preserve">luṅ</w:t>
      </w:r>
      <w:r>
        <w:t xml:space="preserve">,</w:t>
      </w:r>
      <w:r>
        <w:t xml:space="preserve"> </w:t>
      </w:r>
      <w:r>
        <w:rPr>
          <w:iCs/>
          <w:i/>
        </w:rPr>
        <w:t xml:space="preserve">cli</w:t>
      </w:r>
      <w:r>
        <w:t xml:space="preserve">;</w:t>
      </w:r>
      <w:r>
        <w:t xml:space="preserve"> </w:t>
      </w:r>
      <w:r>
        <w:rPr>
          <w:iCs/>
          <w:i/>
        </w:rPr>
        <w:t xml:space="preserve">cakṣiṅaḥ khyāñ</w:t>
      </w:r>
      <w:r>
        <w:t xml:space="preserve"> </w:t>
      </w:r>
      <w:r>
        <w:t xml:space="preserve">(Pā. 2-4-54 as read) — चक्षिङः ख्याञ् —</w:t>
      </w:r>
      <w:r>
        <w:t xml:space="preserve"> </w:t>
      </w:r>
      <w:r>
        <w:rPr>
          <w:iCs/>
          <w:i/>
        </w:rPr>
        <w:t xml:space="preserve">khyāñ</w:t>
      </w:r>
      <w:r>
        <w:t xml:space="preserve"> </w:t>
      </w:r>
      <w:r>
        <w:t xml:space="preserve">is substituted for</w:t>
      </w:r>
      <w:r>
        <w:t xml:space="preserve"> </w:t>
      </w:r>
      <w:r>
        <w:rPr>
          <w:iCs/>
          <w:i/>
        </w:rPr>
        <w:t xml:space="preserve">cakṣiṅ</w:t>
      </w:r>
      <w:r>
        <w:t xml:space="preserve"> </w:t>
      </w:r>
      <w:r>
        <w:t xml:space="preserve">before an</w:t>
      </w:r>
      <w:r>
        <w:t xml:space="preserve"> </w:t>
      </w:r>
      <w:r>
        <w:rPr>
          <w:iCs/>
          <w:i/>
        </w:rPr>
        <w:t xml:space="preserve">ārdhadhātuka</w:t>
      </w:r>
      <w:r>
        <w:t xml:space="preserve"> </w:t>
      </w:r>
      <w:r>
        <w:t xml:space="preserve">suffix; being</w:t>
      </w:r>
      <w:r>
        <w:t xml:space="preserve"> </w:t>
      </w:r>
      <w:r>
        <w:rPr>
          <w:iCs/>
          <w:i/>
        </w:rPr>
        <w:t xml:space="preserve">ñit</w:t>
      </w:r>
      <w:r>
        <w:t xml:space="preserve"> </w:t>
      </w:r>
      <w:r>
        <w:t xml:space="preserve">(the</w:t>
      </w:r>
      <w:r>
        <w:t xml:space="preserve"> </w:t>
      </w:r>
      <w:r>
        <w:rPr>
          <w:iCs/>
          <w:i/>
        </w:rPr>
        <w:t xml:space="preserve">ñ</w:t>
      </w:r>
      <w:r>
        <w:t xml:space="preserve"> </w:t>
      </w:r>
      <w:r>
        <w:t xml:space="preserve">is a marker) both</w:t>
      </w:r>
      <w:r>
        <w:t xml:space="preserve"> </w:t>
      </w:r>
      <w:r>
        <w:rPr>
          <w:iCs/>
          <w:i/>
        </w:rPr>
        <w:t xml:space="preserve">parasmaipada</w:t>
      </w:r>
      <w:r>
        <w:t xml:space="preserve"> </w:t>
      </w:r>
      <w:r>
        <w:t xml:space="preserve">and</w:t>
      </w:r>
      <w:r>
        <w:t xml:space="preserve"> </w:t>
      </w:r>
      <w:r>
        <w:rPr>
          <w:iCs/>
          <w:i/>
        </w:rPr>
        <w:t xml:space="preserve">ātmanepada</w:t>
      </w:r>
      <w:r>
        <w:t xml:space="preserve"> </w:t>
      </w:r>
      <w:r>
        <w:t xml:space="preserve">may come by</w:t>
      </w:r>
      <w:r>
        <w:t xml:space="preserve"> </w:t>
      </w:r>
      <w:r>
        <w:rPr>
          <w:iCs/>
          <w:i/>
        </w:rPr>
        <w:t xml:space="preserve">svaritañitaḥ…</w:t>
      </w:r>
      <w:r>
        <w:t xml:space="preserve">; here</w:t>
      </w:r>
      <w:r>
        <w:t xml:space="preserve"> </w:t>
      </w:r>
      <w:r>
        <w:rPr>
          <w:iCs/>
          <w:i/>
        </w:rPr>
        <w:t xml:space="preserve">parasmaipada</w:t>
      </w:r>
      <w:r>
        <w:t xml:space="preserve">,</w:t>
      </w:r>
      <w:r>
        <w:t xml:space="preserve"> </w:t>
      </w:r>
      <w:r>
        <w:rPr>
          <w:iCs/>
          <w:i/>
        </w:rPr>
        <w:t xml:space="preserve">tip</w:t>
      </w:r>
      <w:r>
        <w:t xml:space="preserve">, the</w:t>
      </w:r>
      <w:r>
        <w:t xml:space="preserve"> </w:t>
      </w:r>
      <w:r>
        <w:rPr>
          <w:iCs/>
          <w:i/>
        </w:rPr>
        <w:t xml:space="preserve">i</w:t>
      </w:r>
      <w:r>
        <w:t xml:space="preserve"> </w:t>
      </w:r>
      <w:r>
        <w:t xml:space="preserve">dropped; the</w:t>
      </w:r>
      <w:r>
        <w:t xml:space="preserve"> </w:t>
      </w:r>
      <w:r>
        <w:rPr>
          <w:iCs/>
          <w:i/>
        </w:rPr>
        <w:t xml:space="preserve">aṭ</w:t>
      </w:r>
      <w:r>
        <w:t xml:space="preserve"> </w:t>
      </w:r>
      <w:r>
        <w:t xml:space="preserve">augment;</w:t>
      </w:r>
      <w:r>
        <w:t xml:space="preserve"> </w:t>
      </w:r>
      <w:r>
        <w:rPr>
          <w:iCs/>
          <w:i/>
        </w:rPr>
        <w:t xml:space="preserve">akhyā + cli + t</w:t>
      </w:r>
      <w:r>
        <w:t xml:space="preserve">;</w:t>
      </w:r>
      <w:r>
        <w:t xml:space="preserve"> </w:t>
      </w:r>
      <w:r>
        <w:rPr>
          <w:iCs/>
          <w:i/>
        </w:rPr>
        <w:t xml:space="preserve">asyativaktikhyātibhyo ’ṅ</w:t>
      </w:r>
      <w:r>
        <w:t xml:space="preserve"> </w:t>
      </w:r>
      <w:r>
        <w:t xml:space="preserve">(Pā. 3-1-52 as read) — अस्यतिवक्तिख्यातिभ्योऽङ् —</w:t>
      </w:r>
      <w:r>
        <w:t xml:space="preserve"> </w:t>
      </w:r>
      <w:r>
        <w:rPr>
          <w:iCs/>
          <w:i/>
        </w:rPr>
        <w:t xml:space="preserve">aṅ</w:t>
      </w:r>
      <w:r>
        <w:t xml:space="preserve"> </w:t>
      </w:r>
      <w:r>
        <w:t xml:space="preserve">for</w:t>
      </w:r>
      <w:r>
        <w:t xml:space="preserve"> </w:t>
      </w:r>
      <w:r>
        <w:rPr>
          <w:iCs/>
          <w:i/>
        </w:rPr>
        <w:t xml:space="preserve">cli</w:t>
      </w:r>
      <w:r>
        <w:t xml:space="preserve">;</w:t>
      </w:r>
      <w:r>
        <w:t xml:space="preserve"> </w:t>
      </w:r>
      <w:r>
        <w:rPr>
          <w:iCs/>
          <w:i/>
        </w:rPr>
        <w:t xml:space="preserve">āto lopa iṭi ca</w:t>
      </w:r>
      <w:r>
        <w:t xml:space="preserve"> </w:t>
      </w:r>
      <w:r>
        <w:t xml:space="preserve">(Pā. 6-4-64 as read) drops the</w:t>
      </w:r>
      <w:r>
        <w:t xml:space="preserve"> </w:t>
      </w:r>
      <w:r>
        <w:rPr>
          <w:iCs/>
          <w:i/>
        </w:rPr>
        <w:t xml:space="preserve">ā</w:t>
      </w:r>
      <w:r>
        <w:t xml:space="preserve">:</w:t>
      </w:r>
      <w:r>
        <w:t xml:space="preserve"> </w:t>
      </w:r>
      <w:r>
        <w:rPr>
          <w:iCs/>
          <w:i/>
        </w:rPr>
        <w:t xml:space="preserve">akhyat</w:t>
      </w:r>
      <w:r>
        <w:t xml:space="preserve">;</w:t>
      </w:r>
      <w:r>
        <w:t xml:space="preserve"> </w:t>
      </w:r>
      <w:r>
        <w:rPr>
          <w:iCs/>
          <w:i/>
        </w:rPr>
        <w:t xml:space="preserve">tiṅ atiṅaḥ</w:t>
      </w:r>
      <w:r>
        <w:t xml:space="preserve"> </w:t>
      </w:r>
      <w:r>
        <w:t xml:space="preserve">gives the all-unaccented.</w:t>
      </w:r>
      <w:r>
        <w:t xml:space="preserve"> </w:t>
      </w:r>
      <w:r>
        <w:rPr>
          <w:bCs/>
          <w:b/>
        </w:rPr>
        <w:t xml:space="preserve">|| 10 ||</w:t>
      </w:r>
    </w:p>
    <w:p>
      <w:r>
        <w:pict>
          <v:rect style="width:0;height:1.5pt" o:hralign="center" o:hrstd="t" o:hr="t"/>
        </w:pict>
      </w:r>
    </w:p>
    <w:bookmarkEnd w:id="497"/>
    <w:bookmarkStart w:id="498" w:name="rik-46.11-pp.-597599-pdf-611613"/>
    <w:p>
      <w:pPr>
        <w:pStyle w:val="Heading3"/>
      </w:pPr>
      <w:r>
        <w:t xml:space="preserve">Rik 46.11 (pp. 597–599, PDF 611–613)</w:t>
      </w:r>
    </w:p>
    <w:p>
      <w:pPr>
        <w:pStyle w:val="FirstParagraph"/>
      </w:pPr>
      <w:r>
        <w:rPr>
          <w:bCs/>
          <w:b/>
        </w:rPr>
        <w:t xml:space="preserve">Saṃhitā-pāṭha</w:t>
      </w:r>
      <w:r>
        <w:t xml:space="preserve"> </w:t>
      </w:r>
      <w:r>
        <w:rPr>
          <w:iCs/>
          <w:i/>
        </w:rPr>
        <w:t xml:space="preserve">(p. 597)</w:t>
      </w:r>
    </w:p>
    <w:p>
      <w:pPr>
        <w:pStyle w:val="BlockText"/>
      </w:pPr>
      <w:r>
        <w:rPr>
          <w:bCs/>
          <w:b/>
        </w:rPr>
        <w:t xml:space="preserve">अभू॑दु पा॒रमेत॑वे॒ पन्था॑ ऋ॒तस्य॑ साधु॒या ।</w:t>
      </w:r>
      <w:r>
        <w:t xml:space="preserve"> </w:t>
      </w:r>
      <w:r>
        <w:rPr>
          <w:bCs/>
          <w:b/>
        </w:rPr>
        <w:t xml:space="preserve">अद॑र्शि वि स्रुतिर्दिवः ॥ ११ ॥</w:t>
      </w:r>
    </w:p>
    <w:p>
      <w:pPr>
        <w:pStyle w:val="FirstParagraph"/>
      </w:pPr>
      <w:r>
        <w:rPr>
          <w:iCs/>
          <w:i/>
        </w:rPr>
        <w:t xml:space="preserve">ábhūd u pārám étave pánthā ṛtásya sādhuyā́ |</w:t>
      </w:r>
      <w:r>
        <w:t xml:space="preserve"> </w:t>
      </w:r>
      <w:r>
        <w:rPr>
          <w:iCs/>
          <w:i/>
        </w:rPr>
        <w:t xml:space="preserve">ádarśi vi srutir divaḥ || 11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597)</w:t>
      </w:r>
    </w:p>
    <w:p>
      <w:pPr>
        <w:pStyle w:val="BlockText"/>
      </w:pPr>
      <w:r>
        <w:t xml:space="preserve">अभूत् । ऊं इति । पारम् । एतवे । पन्थाः । ऋतस्य । साधुऽया ।</w:t>
      </w:r>
      <w:r>
        <w:t xml:space="preserve"> </w:t>
      </w:r>
      <w:r>
        <w:t xml:space="preserve">अदर्शि । वि । स्रुतिः । दिवः ॥ ११ ॥</w:t>
      </w:r>
    </w:p>
    <w:p>
      <w:pPr>
        <w:pStyle w:val="FirstParagraph"/>
      </w:pPr>
      <w:r>
        <w:rPr>
          <w:iCs/>
          <w:i/>
        </w:rPr>
        <w:t xml:space="preserve">abhūt | ūṃ iti | pāram | etave | panthāḥ | ṛtasya | sādhu-yā |</w:t>
      </w:r>
      <w:r>
        <w:t xml:space="preserve"> </w:t>
      </w:r>
      <w:r>
        <w:rPr>
          <w:iCs/>
          <w:i/>
        </w:rPr>
        <w:t xml:space="preserve">adarśi | vi | srutiḥ | divaḥ || 11 ||</w:t>
      </w:r>
    </w:p>
    <w:p>
      <w:pPr>
        <w:pStyle w:val="BodyText"/>
      </w:pPr>
      <w:r>
        <w:rPr>
          <w:bCs/>
          <w:b/>
        </w:rPr>
        <w:t xml:space="preserve">Sāyaṇa-bhāṣya</w:t>
      </w:r>
      <w:r>
        <w:t xml:space="preserve"> </w:t>
      </w:r>
      <w:r>
        <w:rPr>
          <w:iCs/>
          <w:i/>
        </w:rPr>
        <w:t xml:space="preserve">(p. 598)</w:t>
      </w:r>
    </w:p>
    <w:p>
      <w:pPr>
        <w:pStyle w:val="BlockText"/>
      </w:pPr>
      <w:r>
        <w:rPr>
          <w:bCs/>
          <w:b/>
        </w:rPr>
        <w:t xml:space="preserve">ऋतस्य सूर्यस्य पारमेतवे रात्रेः पारभूतमुदयाद्रिं गन्तुं पन्था मार्गः साधुया समीचीनोऽभूदु । निष्पन्न एव । दिवो द्योतनात्मकस्य सूर्यस्य स्रुतिः प्रसृता दीप्तिर्व्यदर्शि । विशेषेण दृष्टा । तस्मादश्विनौ युवाभ्यामागन्तव्यं ॥ एतवे । इण् गतौ । तुमर्थे सेसेनिति तवेन्प्रत्ययः । साधुया । सुपां सुलुगिति विभक्तेर्याजादेशः । अदर्शि । कर्मणि लुङ् । च्लेश्चिणादेशः । चिणो लुक् । पा. ६-४-१०४ । इति तशब्दस्य लुक् । स्रुतिः । स्रु गतौ । क्तिच्क्तौ च संज्ञायामिति क्तिच् ॥</w:t>
      </w:r>
    </w:p>
    <w:p>
      <w:pPr>
        <w:pStyle w:val="FirstParagraph"/>
      </w:pPr>
      <w:r>
        <w:rPr>
          <w:iCs/>
          <w:i/>
        </w:rPr>
        <w:t xml:space="preserve">ṛtasya sūryasya pārametave rātreḥ pārabhūtam udayādriṃ gantuṃ panthā mārgaḥ sādhuyā samīcīno ’bhūd u | niṣpanna eva | divo dyotanātmakasya sūryasya srutiḥ prasṛtā dīptir vyadarśi | viśeṣeṇa dṛṣṭā | tasmād aśvinau yuvābhyām āgantavyaṃ || etave | iṇ gatau | tumarthe sesen iti tavenpratyayaḥ | sādhuyā | supāṃ suluk iti vibhakter yājādeśaḥ | adarśi | karmaṇi luṅ | cleś ciṇādeśaḥ | ciṇo luk | pā. 6-4-104 | iti taśabdasya luk | srutiḥ | sru gatau | ktickktau ca saṃjñāyām iti ktic ||</w:t>
      </w:r>
    </w:p>
    <w:p>
      <w:pPr>
        <w:pStyle w:val="BodyText"/>
      </w:pPr>
      <w:r>
        <w:rPr>
          <w:bCs/>
          <w:b/>
        </w:rPr>
        <w:t xml:space="preserve">Translation:</w:t>
      </w:r>
      <w:r>
        <w:t xml:space="preserve"> </w:t>
      </w:r>
      <w:r>
        <w:t xml:space="preserve">“</w:t>
      </w:r>
      <w:r>
        <w:rPr>
          <w:iCs/>
          <w:i/>
        </w:rPr>
        <w:t xml:space="preserve">Ṛtasya</w:t>
      </w:r>
      <w:r>
        <w:t xml:space="preserve">, for the Sun</w:t>
      </w:r>
      <w:r>
        <w:t xml:space="preserve"> </w:t>
      </w:r>
      <w:r>
        <w:rPr>
          <w:iCs/>
          <w:i/>
        </w:rPr>
        <w:t xml:space="preserve">pāram etave</w:t>
      </w:r>
      <w:r>
        <w:t xml:space="preserve">, to go to the far side — to the mountain of rising which lies beyond the night —</w:t>
      </w:r>
      <w:r>
        <w:t xml:space="preserve"> </w:t>
      </w:r>
      <w:r>
        <w:rPr>
          <w:iCs/>
          <w:i/>
        </w:rPr>
        <w:t xml:space="preserve">panthāḥ</w:t>
      </w:r>
      <w:r>
        <w:t xml:space="preserve">, the path, the road,</w:t>
      </w:r>
      <w:r>
        <w:t xml:space="preserve"> </w:t>
      </w:r>
      <w:r>
        <w:rPr>
          <w:iCs/>
          <w:i/>
        </w:rPr>
        <w:t xml:space="preserve">sādhuyā</w:t>
      </w:r>
      <w:r>
        <w:t xml:space="preserve">, has become proper, fit; it is just ready.</w:t>
      </w:r>
      <w:r>
        <w:t xml:space="preserve"> </w:t>
      </w:r>
      <w:r>
        <w:rPr>
          <w:iCs/>
          <w:i/>
        </w:rPr>
        <w:t xml:space="preserve">Divaḥ srutiḥ</w:t>
      </w:r>
      <w:r>
        <w:t xml:space="preserve">, the spreading radiance of the Sun, whose nature is to shine,</w:t>
      </w:r>
      <w:r>
        <w:t xml:space="preserve"> </w:t>
      </w:r>
      <w:r>
        <w:rPr>
          <w:iCs/>
          <w:i/>
        </w:rPr>
        <w:t xml:space="preserve">vyadarśi</w:t>
      </w:r>
      <w:r>
        <w:t xml:space="preserve">, has been specially seen. Therefore you, Aśvins, are to come.</w:t>
      </w:r>
      <w:r>
        <w:t xml:space="preserve"> </w:t>
      </w:r>
      <w:r>
        <w:rPr>
          <w:iCs/>
          <w:i/>
        </w:rPr>
        <w:t xml:space="preserve">Etave</w:t>
      </w:r>
      <w:r>
        <w:t xml:space="preserve">: root</w:t>
      </w:r>
      <w:r>
        <w:t xml:space="preserve"> </w:t>
      </w:r>
      <w:r>
        <w:rPr>
          <w:iCs/>
          <w:i/>
        </w:rPr>
        <w:t xml:space="preserve">iṇ gatau</w:t>
      </w:r>
      <w:r>
        <w:t xml:space="preserve">; the suffix</w:t>
      </w:r>
      <w:r>
        <w:t xml:space="preserve"> </w:t>
      </w:r>
      <w:r>
        <w:rPr>
          <w:iCs/>
          <w:i/>
        </w:rPr>
        <w:t xml:space="preserve">tavenū</w:t>
      </w:r>
      <w:r>
        <w:t xml:space="preserve"> </w:t>
      </w:r>
      <w:r>
        <w:t xml:space="preserve">by</w:t>
      </w:r>
      <w:r>
        <w:t xml:space="preserve"> </w:t>
      </w:r>
      <w:r>
        <w:rPr>
          <w:iCs/>
          <w:i/>
        </w:rPr>
        <w:t xml:space="preserve">tumarthe sesen…</w:t>
      </w:r>
      <w:r>
        <w:t xml:space="preserve">.</w:t>
      </w:r>
      <w:r>
        <w:t xml:space="preserve"> </w:t>
      </w:r>
      <w:r>
        <w:rPr>
          <w:iCs/>
          <w:i/>
        </w:rPr>
        <w:t xml:space="preserve">Sādhuyā</w:t>
      </w:r>
      <w:r>
        <w:t xml:space="preserve">:</w:t>
      </w:r>
      <w:r>
        <w:t xml:space="preserve"> </w:t>
      </w:r>
      <w:r>
        <w:rPr>
          <w:iCs/>
          <w:i/>
        </w:rPr>
        <w:t xml:space="preserve">yāc</w:t>
      </w:r>
      <w:r>
        <w:t xml:space="preserve"> </w:t>
      </w:r>
      <w:r>
        <w:t xml:space="preserve">for the case-ending by</w:t>
      </w:r>
      <w:r>
        <w:t xml:space="preserve"> </w:t>
      </w:r>
      <w:r>
        <w:rPr>
          <w:iCs/>
          <w:i/>
        </w:rPr>
        <w:t xml:space="preserve">supāṃ suluk</w:t>
      </w:r>
      <w:r>
        <w:t xml:space="preserve">.</w:t>
      </w:r>
      <w:r>
        <w:t xml:space="preserve"> </w:t>
      </w:r>
      <w:r>
        <w:rPr>
          <w:iCs/>
          <w:i/>
        </w:rPr>
        <w:t xml:space="preserve">Adarśi</w:t>
      </w:r>
      <w:r>
        <w:t xml:space="preserve">: passive aorist;</w:t>
      </w:r>
      <w:r>
        <w:t xml:space="preserve"> </w:t>
      </w:r>
      <w:r>
        <w:rPr>
          <w:iCs/>
          <w:i/>
        </w:rPr>
        <w:t xml:space="preserve">ciṇ</w:t>
      </w:r>
      <w:r>
        <w:t xml:space="preserve"> </w:t>
      </w:r>
      <w:r>
        <w:t xml:space="preserve">for</w:t>
      </w:r>
      <w:r>
        <w:t xml:space="preserve"> </w:t>
      </w:r>
      <w:r>
        <w:rPr>
          <w:iCs/>
          <w:i/>
        </w:rPr>
        <w:t xml:space="preserve">cli</w:t>
      </w:r>
      <w:r>
        <w:t xml:space="preserve">; the</w:t>
      </w:r>
      <w:r>
        <w:t xml:space="preserve"> </w:t>
      </w:r>
      <w:r>
        <w:rPr>
          <w:iCs/>
          <w:i/>
        </w:rPr>
        <w:t xml:space="preserve">luk</w:t>
      </w:r>
      <w:r>
        <w:t xml:space="preserve"> </w:t>
      </w:r>
      <w:r>
        <w:t xml:space="preserve">of</w:t>
      </w:r>
      <w:r>
        <w:t xml:space="preserve"> </w:t>
      </w:r>
      <w:r>
        <w:rPr>
          <w:iCs/>
          <w:i/>
        </w:rPr>
        <w:t xml:space="preserve">ciṇ</w:t>
      </w:r>
      <w:r>
        <w:t xml:space="preserve"> </w:t>
      </w:r>
      <w:r>
        <w:t xml:space="preserve">drops the</w:t>
      </w:r>
      <w:r>
        <w:t xml:space="preserve"> </w:t>
      </w:r>
      <w:r>
        <w:rPr>
          <w:iCs/>
          <w:i/>
        </w:rPr>
        <w:t xml:space="preserve">ta</w:t>
      </w:r>
      <w:r>
        <w:t xml:space="preserve">.</w:t>
      </w:r>
      <w:r>
        <w:t xml:space="preserve"> </w:t>
      </w:r>
      <w:r>
        <w:rPr>
          <w:iCs/>
          <w:i/>
        </w:rPr>
        <w:t xml:space="preserve">Srutiḥ</w:t>
      </w:r>
      <w:r>
        <w:t xml:space="preserve">: root</w:t>
      </w:r>
      <w:r>
        <w:t xml:space="preserve"> </w:t>
      </w:r>
      <w:r>
        <w:rPr>
          <w:iCs/>
          <w:i/>
        </w:rPr>
        <w:t xml:space="preserve">sru gatau</w:t>
      </w:r>
      <w:r>
        <w:t xml:space="preserve">;</w:t>
      </w:r>
      <w:r>
        <w:t xml:space="preserve"> </w:t>
      </w:r>
      <w:r>
        <w:rPr>
          <w:iCs/>
          <w:i/>
        </w:rPr>
        <w:t xml:space="preserve">ktic</w:t>
      </w:r>
      <w:r>
        <w:t xml:space="preserve"> </w:t>
      </w:r>
      <w:r>
        <w:t xml:space="preserve">by</w:t>
      </w:r>
      <w:r>
        <w:t xml:space="preserve"> </w:t>
      </w:r>
      <w:r>
        <w:rPr>
          <w:iCs/>
          <w:i/>
        </w:rPr>
        <w:t xml:space="preserve">ktic ktau ca saṃjñāyām</w:t>
      </w:r>
      <w:r>
        <w:t xml:space="preserve">.</w:t>
      </w:r>
      <w:r>
        <w:t xml:space="preserve">”</w:t>
      </w:r>
    </w:p>
    <w:p>
      <w:pPr>
        <w:pStyle w:val="BodyText"/>
      </w:pPr>
      <w:r>
        <w:rPr>
          <w:bCs/>
          <w:b/>
        </w:rPr>
        <w:t xml:space="preserve">Pratipadārtha</w:t>
      </w:r>
      <w:r>
        <w:t xml:space="preserve"> </w:t>
      </w:r>
      <w:r>
        <w:rPr>
          <w:iCs/>
          <w:i/>
        </w:rPr>
        <w:t xml:space="preserve">(p. 598)</w:t>
      </w:r>
      <w:r>
        <w:t xml:space="preserve"> </w:t>
      </w:r>
      <w:r>
        <w:t xml:space="preserve">—</w:t>
      </w:r>
      <w:r>
        <w:t xml:space="preserve"> </w:t>
      </w:r>
      <w:r>
        <w:t xml:space="preserve">“</w:t>
      </w:r>
      <w:r>
        <w:rPr>
          <w:bCs/>
          <w:b/>
        </w:rPr>
        <w:t xml:space="preserve">ṛtasya</w:t>
      </w:r>
      <w:r>
        <w:t xml:space="preserve"> </w:t>
      </w:r>
      <w:r>
        <w:t xml:space="preserve">— for the Sun;</w:t>
      </w:r>
      <w:r>
        <w:t xml:space="preserve"> </w:t>
      </w:r>
      <w:r>
        <w:rPr>
          <w:bCs/>
          <w:b/>
        </w:rPr>
        <w:t xml:space="preserve">pāram</w:t>
      </w:r>
      <w:r>
        <w:t xml:space="preserve"> </w:t>
      </w:r>
      <w:r>
        <w:t xml:space="preserve">— the end of the night, the mountain of rising;</w:t>
      </w:r>
      <w:r>
        <w:t xml:space="preserve"> </w:t>
      </w:r>
      <w:r>
        <w:rPr>
          <w:bCs/>
          <w:b/>
        </w:rPr>
        <w:t xml:space="preserve">etave</w:t>
      </w:r>
      <w:r>
        <w:t xml:space="preserve"> </w:t>
      </w:r>
      <w:r>
        <w:t xml:space="preserve">— to go and reach;</w:t>
      </w:r>
      <w:r>
        <w:t xml:space="preserve"> </w:t>
      </w:r>
      <w:r>
        <w:rPr>
          <w:bCs/>
          <w:b/>
        </w:rPr>
        <w:t xml:space="preserve">panthāḥ</w:t>
      </w:r>
      <w:r>
        <w:t xml:space="preserve"> </w:t>
      </w:r>
      <w:r>
        <w:t xml:space="preserve">— the path;</w:t>
      </w:r>
      <w:r>
        <w:t xml:space="preserve"> </w:t>
      </w:r>
      <w:r>
        <w:rPr>
          <w:bCs/>
          <w:b/>
        </w:rPr>
        <w:t xml:space="preserve">sādhuyā</w:t>
      </w:r>
      <w:r>
        <w:t xml:space="preserve"> </w:t>
      </w:r>
      <w:r>
        <w:t xml:space="preserve">— in a fit manner;</w:t>
      </w:r>
      <w:r>
        <w:t xml:space="preserve"> </w:t>
      </w:r>
      <w:r>
        <w:rPr>
          <w:bCs/>
          <w:b/>
        </w:rPr>
        <w:t xml:space="preserve">abhūdu</w:t>
      </w:r>
      <w:r>
        <w:t xml:space="preserve"> </w:t>
      </w:r>
      <w:r>
        <w:t xml:space="preserve">— has been made;</w:t>
      </w:r>
      <w:r>
        <w:t xml:space="preserve"> </w:t>
      </w:r>
      <w:r>
        <w:rPr>
          <w:bCs/>
          <w:b/>
        </w:rPr>
        <w:t xml:space="preserve">divaḥ</w:t>
      </w:r>
      <w:r>
        <w:t xml:space="preserve"> </w:t>
      </w:r>
      <w:r>
        <w:t xml:space="preserve">— of the Sun, whose self is splendour;</w:t>
      </w:r>
      <w:r>
        <w:t xml:space="preserve"> </w:t>
      </w:r>
      <w:r>
        <w:rPr>
          <w:bCs/>
          <w:b/>
        </w:rPr>
        <w:t xml:space="preserve">srutiḥ</w:t>
      </w:r>
      <w:r>
        <w:t xml:space="preserve"> </w:t>
      </w:r>
      <w:r>
        <w:t xml:space="preserve">— the spreading radiance;</w:t>
      </w:r>
      <w:r>
        <w:t xml:space="preserve"> </w:t>
      </w:r>
      <w:r>
        <w:rPr>
          <w:bCs/>
          <w:b/>
        </w:rPr>
        <w:t xml:space="preserve">vi adarśi</w:t>
      </w:r>
      <w:r>
        <w:t xml:space="preserve"> </w:t>
      </w:r>
      <w:r>
        <w:t xml:space="preserve">— has become clearly visible. (Therefore, Aśvin gods, come too.)</w:t>
      </w:r>
      <w:r>
        <w:t xml:space="preserve">”</w:t>
      </w:r>
    </w:p>
    <w:p>
      <w:pPr>
        <w:pStyle w:val="BodyText"/>
      </w:pPr>
      <w:r>
        <w:rPr>
          <w:bCs/>
          <w:b/>
        </w:rPr>
        <w:t xml:space="preserve">Bhāvārtha</w:t>
      </w:r>
      <w:r>
        <w:t xml:space="preserve"> </w:t>
      </w:r>
      <w:r>
        <w:rPr>
          <w:iCs/>
          <w:i/>
        </w:rPr>
        <w:t xml:space="preserve">(p. 598)</w:t>
      </w:r>
      <w:r>
        <w:t xml:space="preserve"> </w:t>
      </w:r>
      <w:r>
        <w:t xml:space="preserve">—</w:t>
      </w:r>
      <w:r>
        <w:t xml:space="preserve"> </w:t>
      </w:r>
      <w:r>
        <w:t xml:space="preserve">“</w:t>
      </w:r>
      <w:r>
        <w:t xml:space="preserve">O Aśvin gods, the night, with its darkness, has come to an end. The path of the Sun to reach the mountain of rising, which lies at the end of it, is in order. The radiance of the Sun, whose nature is to spread across the world, is clearly seen. Since this is the right time for your coming too, come graciously.</w:t>
      </w:r>
      <w:r>
        <w:t xml:space="preserve">”</w:t>
      </w:r>
    </w:p>
    <w:p>
      <w:pPr>
        <w:pStyle w:val="BodyText"/>
      </w:pPr>
      <w:r>
        <w:rPr>
          <w:bCs/>
          <w:b/>
        </w:rPr>
        <w:t xml:space="preserve">English Translation (the source’s own, p. 598)</w:t>
      </w:r>
      <w:r>
        <w:t xml:space="preserve"> </w:t>
      </w:r>
      <w:r>
        <w:t xml:space="preserve">—</w:t>
      </w:r>
      <w:r>
        <w:t xml:space="preserve"> </w:t>
      </w:r>
      <w:r>
        <w:t xml:space="preserve">“</w:t>
      </w:r>
      <w:r>
        <w:t xml:space="preserve">A fit path was made for the sun to go at the end of the night ( in the morning ); the radiance of the sun became visible.</w:t>
      </w:r>
      <w:r>
        <w:t xml:space="preserve">”</w:t>
      </w:r>
    </w:p>
    <w:p>
      <w:pPr>
        <w:pStyle w:val="BodyText"/>
      </w:pPr>
      <w:r>
        <w:rPr>
          <w:bCs/>
          <w:b/>
        </w:rPr>
        <w:t xml:space="preserve">Special Topics (</w:t>
      </w:r>
      <w:r>
        <w:rPr>
          <w:iCs/>
          <w:i/>
          <w:bCs/>
          <w:b/>
        </w:rPr>
        <w:t xml:space="preserve">viśeṣa-viṣayagaḷu</w:t>
      </w:r>
      <w:r>
        <w:rPr>
          <w:bCs/>
          <w:b/>
        </w:rPr>
        <w:t xml:space="preserve">), p. 598</w:t>
      </w:r>
      <w:r>
        <w:t xml:space="preserve"> </w:t>
      </w:r>
      <w:r>
        <w:t xml:space="preserve">-</w:t>
      </w:r>
      <w:r>
        <w:t xml:space="preserve"> </w:t>
      </w:r>
      <w:r>
        <w:rPr>
          <w:bCs/>
          <w:b/>
        </w:rPr>
        <w:t xml:space="preserve">ṛtasya</w:t>
      </w:r>
      <w:r>
        <w:t xml:space="preserve"> </w:t>
      </w:r>
      <w:r>
        <w:t xml:space="preserve">—</w:t>
      </w:r>
      <w:r>
        <w:t xml:space="preserve"> </w:t>
      </w:r>
      <w:r>
        <w:t xml:space="preserve">“</w:t>
      </w:r>
      <w:r>
        <w:rPr>
          <w:iCs/>
          <w:i/>
        </w:rPr>
        <w:t xml:space="preserve">sūryasya</w:t>
      </w:r>
      <w:r>
        <w:t xml:space="preserve">: since he moves in the atmosphere,</w:t>
      </w:r>
      <w:r>
        <w:t xml:space="preserve"> </w:t>
      </w:r>
      <w:r>
        <w:rPr>
          <w:iCs/>
          <w:i/>
        </w:rPr>
        <w:t xml:space="preserve">ṛtasya</w:t>
      </w:r>
      <w:r>
        <w:t xml:space="preserve"> </w:t>
      </w:r>
      <w:r>
        <w:t xml:space="preserve">means</w:t>
      </w:r>
      <w:r>
        <w:t xml:space="preserve"> </w:t>
      </w:r>
      <w:r>
        <w:t xml:space="preserve">‘</w:t>
      </w:r>
      <w:r>
        <w:t xml:space="preserve">of the Sun</w:t>
      </w:r>
      <w:r>
        <w:t xml:space="preserve">’</w:t>
      </w:r>
      <w:r>
        <w:t xml:space="preserve">.</w:t>
      </w:r>
      <w:r>
        <w:t xml:space="preserve">”</w:t>
      </w:r>
      <w:r>
        <w:t xml:space="preserve"> </w:t>
      </w:r>
      <w:r>
        <w:t xml:space="preserve">-</w:t>
      </w:r>
      <w:r>
        <w:t xml:space="preserve"> </w:t>
      </w:r>
      <w:r>
        <w:rPr>
          <w:bCs/>
          <w:b/>
        </w:rPr>
        <w:t xml:space="preserve">sādhuyā</w:t>
      </w:r>
      <w:r>
        <w:t xml:space="preserve"> </w:t>
      </w:r>
      <w:r>
        <w:t xml:space="preserve">—</w:t>
      </w:r>
      <w:r>
        <w:t xml:space="preserve"> </w:t>
      </w:r>
      <w:r>
        <w:t xml:space="preserve">“</w:t>
      </w:r>
      <w:r>
        <w:t xml:space="preserve">fit, favourable for moving.</w:t>
      </w:r>
      <w:r>
        <w:t xml:space="preserve">”</w:t>
      </w:r>
      <w:r>
        <w:t xml:space="preserve"> </w:t>
      </w:r>
      <w:r>
        <w:t xml:space="preserve">-</w:t>
      </w:r>
      <w:r>
        <w:t xml:space="preserve"> </w:t>
      </w:r>
      <w:r>
        <w:rPr>
          <w:bCs/>
          <w:b/>
        </w:rPr>
        <w:t xml:space="preserve">srutiḥ</w:t>
      </w:r>
      <w:r>
        <w:t xml:space="preserve"> </w:t>
      </w:r>
      <w:r>
        <w:t xml:space="preserve">—</w:t>
      </w:r>
      <w:r>
        <w:t xml:space="preserve"> </w:t>
      </w:r>
      <w:r>
        <w:t xml:space="preserve">“</w:t>
      </w:r>
      <w:r>
        <w:rPr>
          <w:iCs/>
          <w:i/>
        </w:rPr>
        <w:t xml:space="preserve">sru gatau</w:t>
      </w:r>
      <w:r>
        <w:t xml:space="preserve">: since it spreads on all sides,</w:t>
      </w:r>
      <w:r>
        <w:t xml:space="preserve"> </w:t>
      </w:r>
      <w:r>
        <w:rPr>
          <w:iCs/>
          <w:i/>
        </w:rPr>
        <w:t xml:space="preserve">srutiḥ</w:t>
      </w:r>
      <w:r>
        <w:t xml:space="preserve"> </w:t>
      </w:r>
      <w:r>
        <w:t xml:space="preserve">means brilliance, radiance, light.</w:t>
      </w:r>
      <w:r>
        <w:t xml:space="preserve">”</w:t>
      </w:r>
    </w:p>
    <w:p>
      <w:pPr>
        <w:pStyle w:val="BodyText"/>
      </w:pPr>
      <w:r>
        <w:rPr>
          <w:bCs/>
          <w:b/>
        </w:rPr>
        <w:t xml:space="preserve">Vyākaraṇa-prakriyā</w:t>
      </w:r>
      <w:r>
        <w:t xml:space="preserve"> </w:t>
      </w:r>
      <w:r>
        <w:rPr>
          <w:iCs/>
          <w:i/>
        </w:rPr>
        <w:t xml:space="preserve">(p. 599 — grammar page, noted briefly)</w:t>
      </w:r>
      <w:r>
        <w:t xml:space="preserve"> </w:t>
      </w:r>
      <w:r>
        <w:t xml:space="preserve">-</w:t>
      </w:r>
      <w:r>
        <w:t xml:space="preserve"> </w:t>
      </w:r>
      <w:r>
        <w:rPr>
          <w:bCs/>
          <w:b/>
        </w:rPr>
        <w:t xml:space="preserve">etave</w:t>
      </w:r>
      <w:r>
        <w:t xml:space="preserve">:</w:t>
      </w:r>
      <w:r>
        <w:t xml:space="preserve"> </w:t>
      </w:r>
      <w:r>
        <w:rPr>
          <w:iCs/>
          <w:i/>
        </w:rPr>
        <w:t xml:space="preserve">tumarthe sesenasase…</w:t>
      </w:r>
      <w:r>
        <w:t xml:space="preserve"> </w:t>
      </w:r>
      <w:r>
        <w:t xml:space="preserve">gives the suffix</w:t>
      </w:r>
      <w:r>
        <w:t xml:space="preserve"> </w:t>
      </w:r>
      <w:r>
        <w:rPr>
          <w:iCs/>
          <w:i/>
        </w:rPr>
        <w:t xml:space="preserve">tavenū</w:t>
      </w:r>
      <w:r>
        <w:t xml:space="preserve"> </w:t>
      </w:r>
      <w:r>
        <w:t xml:space="preserve">after the root</w:t>
      </w:r>
      <w:r>
        <w:t xml:space="preserve"> </w:t>
      </w:r>
      <w:r>
        <w:rPr>
          <w:iCs/>
          <w:i/>
        </w:rPr>
        <w:t xml:space="preserve">iṇ gatau</w:t>
      </w:r>
      <w:r>
        <w:t xml:space="preserve">;</w:t>
      </w:r>
      <w:r>
        <w:t xml:space="preserve"> </w:t>
      </w:r>
      <w:r>
        <w:rPr>
          <w:iCs/>
          <w:i/>
        </w:rPr>
        <w:t xml:space="preserve">guṇa</w:t>
      </w:r>
      <w:r>
        <w:t xml:space="preserve">; being</w:t>
      </w:r>
      <w:r>
        <w:t xml:space="preserve"> </w:t>
      </w:r>
      <w:r>
        <w:rPr>
          <w:iCs/>
          <w:i/>
        </w:rPr>
        <w:t xml:space="preserve">nit</w:t>
      </w:r>
      <w:r>
        <w:t xml:space="preserve">, the initial acute.</w:t>
      </w:r>
      <w:r>
        <w:t xml:space="preserve"> </w:t>
      </w:r>
      <w:r>
        <w:t xml:space="preserve">-</w:t>
      </w:r>
      <w:r>
        <w:t xml:space="preserve"> </w:t>
      </w:r>
      <w:r>
        <w:rPr>
          <w:bCs/>
          <w:b/>
        </w:rPr>
        <w:t xml:space="preserve">sādhuyā</w:t>
      </w:r>
      <w:r>
        <w:t xml:space="preserve">: after the word</w:t>
      </w:r>
      <w:r>
        <w:t xml:space="preserve"> </w:t>
      </w:r>
      <w:r>
        <w:rPr>
          <w:iCs/>
          <w:i/>
        </w:rPr>
        <w:t xml:space="preserve">sādhu</w:t>
      </w:r>
      <w:r>
        <w:t xml:space="preserve"> </w:t>
      </w:r>
      <w:r>
        <w:t xml:space="preserve">the nominative singular</w:t>
      </w:r>
      <w:r>
        <w:t xml:space="preserve"> </w:t>
      </w:r>
      <w:r>
        <w:rPr>
          <w:iCs/>
          <w:i/>
        </w:rPr>
        <w:t xml:space="preserve">su</w:t>
      </w:r>
      <w:r>
        <w:t xml:space="preserve">; for it</w:t>
      </w:r>
      <w:r>
        <w:t xml:space="preserve"> </w:t>
      </w:r>
      <w:r>
        <w:rPr>
          <w:iCs/>
          <w:i/>
        </w:rPr>
        <w:t xml:space="preserve">yāc</w:t>
      </w:r>
      <w:r>
        <w:t xml:space="preserve"> </w:t>
      </w:r>
      <w:r>
        <w:t xml:space="preserve">by</w:t>
      </w:r>
      <w:r>
        <w:t xml:space="preserve"> </w:t>
      </w:r>
      <w:r>
        <w:rPr>
          <w:iCs/>
          <w:i/>
        </w:rPr>
        <w:t xml:space="preserve">supāṃ suluk…</w:t>
      </w:r>
      <w:r>
        <w:t xml:space="preserve">.</w:t>
      </w:r>
      <w:r>
        <w:t xml:space="preserve"> </w:t>
      </w:r>
      <w:r>
        <w:t xml:space="preserve">-</w:t>
      </w:r>
      <w:r>
        <w:t xml:space="preserve"> </w:t>
      </w:r>
      <w:r>
        <w:rPr>
          <w:bCs/>
          <w:b/>
        </w:rPr>
        <w:t xml:space="preserve">adarśi</w:t>
      </w:r>
      <w:r>
        <w:t xml:space="preserve">: root</w:t>
      </w:r>
      <w:r>
        <w:t xml:space="preserve"> </w:t>
      </w:r>
      <w:r>
        <w:rPr>
          <w:iCs/>
          <w:i/>
        </w:rPr>
        <w:t xml:space="preserve">dṛśir prekṣaṇe</w:t>
      </w:r>
      <w:r>
        <w:t xml:space="preserve">, passive</w:t>
      </w:r>
      <w:r>
        <w:t xml:space="preserve"> </w:t>
      </w:r>
      <w:r>
        <w:rPr>
          <w:iCs/>
          <w:i/>
        </w:rPr>
        <w:t xml:space="preserve">luṅ</w:t>
      </w:r>
      <w:r>
        <w:t xml:space="preserve">,</w:t>
      </w:r>
      <w:r>
        <w:t xml:space="preserve"> </w:t>
      </w:r>
      <w:r>
        <w:rPr>
          <w:iCs/>
          <w:i/>
        </w:rPr>
        <w:t xml:space="preserve">cli</w:t>
      </w:r>
      <w:r>
        <w:t xml:space="preserve">;</w:t>
      </w:r>
      <w:r>
        <w:t xml:space="preserve"> </w:t>
      </w:r>
      <w:r>
        <w:rPr>
          <w:iCs/>
          <w:i/>
        </w:rPr>
        <w:t xml:space="preserve">bhāvakarmaṇoḥ</w:t>
      </w:r>
      <w:r>
        <w:t xml:space="preserve"> </w:t>
      </w:r>
      <w:r>
        <w:t xml:space="preserve">(Pā. 1-3-13 as read) gives the suffix</w:t>
      </w:r>
      <w:r>
        <w:t xml:space="preserve"> </w:t>
      </w:r>
      <w:r>
        <w:rPr>
          <w:iCs/>
          <w:i/>
        </w:rPr>
        <w:t xml:space="preserve">ta</w:t>
      </w:r>
      <w:r>
        <w:t xml:space="preserve">;</w:t>
      </w:r>
      <w:r>
        <w:t xml:space="preserve"> </w:t>
      </w:r>
      <w:r>
        <w:rPr>
          <w:iCs/>
          <w:i/>
        </w:rPr>
        <w:t xml:space="preserve">dṛś + cli + ta</w:t>
      </w:r>
      <w:r>
        <w:t xml:space="preserve">;</w:t>
      </w:r>
      <w:r>
        <w:t xml:space="preserve"> </w:t>
      </w:r>
      <w:r>
        <w:rPr>
          <w:iCs/>
          <w:i/>
        </w:rPr>
        <w:t xml:space="preserve">ciṇ bhāvakarmaṇoḥ</w:t>
      </w:r>
      <w:r>
        <w:t xml:space="preserve"> </w:t>
      </w:r>
      <w:r>
        <w:t xml:space="preserve">(Pā. 3-1-66 as read) — चिण् भावकर्मणोः — when</w:t>
      </w:r>
      <w:r>
        <w:t xml:space="preserve"> </w:t>
      </w:r>
      <w:r>
        <w:rPr>
          <w:iCs/>
          <w:i/>
        </w:rPr>
        <w:t xml:space="preserve">ta</w:t>
      </w:r>
      <w:r>
        <w:t xml:space="preserve">, in the abstract or passive sense, follows,</w:t>
      </w:r>
      <w:r>
        <w:t xml:space="preserve"> </w:t>
      </w:r>
      <w:r>
        <w:rPr>
          <w:iCs/>
          <w:i/>
        </w:rPr>
        <w:t xml:space="preserve">ciṇ</w:t>
      </w:r>
      <w:r>
        <w:t xml:space="preserve"> </w:t>
      </w:r>
      <w:r>
        <w:t xml:space="preserve">replaces</w:t>
      </w:r>
      <w:r>
        <w:t xml:space="preserve"> </w:t>
      </w:r>
      <w:r>
        <w:rPr>
          <w:iCs/>
          <w:i/>
        </w:rPr>
        <w:t xml:space="preserve">cli</w:t>
      </w:r>
      <w:r>
        <w:t xml:space="preserve">; the</w:t>
      </w:r>
      <w:r>
        <w:t xml:space="preserve"> </w:t>
      </w:r>
      <w:r>
        <w:rPr>
          <w:iCs/>
          <w:i/>
        </w:rPr>
        <w:t xml:space="preserve">aṭ</w:t>
      </w:r>
      <w:r>
        <w:t xml:space="preserve"> </w:t>
      </w:r>
      <w:r>
        <w:t xml:space="preserve">augment;</w:t>
      </w:r>
      <w:r>
        <w:t xml:space="preserve"> </w:t>
      </w:r>
      <w:r>
        <w:rPr>
          <w:iCs/>
          <w:i/>
        </w:rPr>
        <w:t xml:space="preserve">a + dṛś + i + ta</w:t>
      </w:r>
      <w:r>
        <w:t xml:space="preserve">;</w:t>
      </w:r>
      <w:r>
        <w:t xml:space="preserve"> </w:t>
      </w:r>
      <w:r>
        <w:rPr>
          <w:iCs/>
          <w:i/>
        </w:rPr>
        <w:t xml:space="preserve">ciṇo luk</w:t>
      </w:r>
      <w:r>
        <w:t xml:space="preserve"> </w:t>
      </w:r>
      <w:r>
        <w:t xml:space="preserve">(Pā. 6-4-104 as read) drops</w:t>
      </w:r>
      <w:r>
        <w:t xml:space="preserve"> </w:t>
      </w:r>
      <w:r>
        <w:rPr>
          <w:iCs/>
          <w:i/>
        </w:rPr>
        <w:t xml:space="preserve">ta</w:t>
      </w:r>
      <w:r>
        <w:t xml:space="preserve">, which stands after</w:t>
      </w:r>
      <w:r>
        <w:t xml:space="preserve"> </w:t>
      </w:r>
      <w:r>
        <w:rPr>
          <w:iCs/>
          <w:i/>
        </w:rPr>
        <w:t xml:space="preserve">ciṇ</w:t>
      </w:r>
      <w:r>
        <w:t xml:space="preserve">; the</w:t>
      </w:r>
      <w:r>
        <w:t xml:space="preserve"> </w:t>
      </w:r>
      <w:r>
        <w:rPr>
          <w:iCs/>
          <w:i/>
        </w:rPr>
        <w:t xml:space="preserve">guṇa</w:t>
      </w:r>
      <w:r>
        <w:t xml:space="preserve"> </w:t>
      </w:r>
      <w:r>
        <w:t xml:space="preserve">of the light penultimate.</w:t>
      </w:r>
      <w:r>
        <w:t xml:space="preserve"> </w:t>
      </w:r>
      <w:r>
        <w:t xml:space="preserve">-</w:t>
      </w:r>
      <w:r>
        <w:t xml:space="preserve"> </w:t>
      </w:r>
      <w:r>
        <w:rPr>
          <w:bCs/>
          <w:b/>
        </w:rPr>
        <w:t xml:space="preserve">srutiḥ</w:t>
      </w:r>
      <w:r>
        <w:t xml:space="preserve">: root</w:t>
      </w:r>
      <w:r>
        <w:t xml:space="preserve"> </w:t>
      </w:r>
      <w:r>
        <w:rPr>
          <w:iCs/>
          <w:i/>
        </w:rPr>
        <w:t xml:space="preserve">sru gatau</w:t>
      </w:r>
      <w:r>
        <w:t xml:space="preserve">;</w:t>
      </w:r>
      <w:r>
        <w:t xml:space="preserve"> </w:t>
      </w:r>
      <w:r>
        <w:rPr>
          <w:iCs/>
          <w:i/>
        </w:rPr>
        <w:t xml:space="preserve">ktic ktau ca saṃjñāyām</w:t>
      </w:r>
      <w:r>
        <w:t xml:space="preserve"> </w:t>
      </w:r>
      <w:r>
        <w:t xml:space="preserve">(Pā. 3-3-174 as read) gives the suffix</w:t>
      </w:r>
      <w:r>
        <w:t xml:space="preserve"> </w:t>
      </w:r>
      <w:r>
        <w:rPr>
          <w:iCs/>
          <w:i/>
        </w:rPr>
        <w:t xml:space="preserve">ktic</w:t>
      </w:r>
      <w:r>
        <w:t xml:space="preserve">;</w:t>
      </w:r>
      <w:r>
        <w:t xml:space="preserve"> </w:t>
      </w:r>
      <w:r>
        <w:rPr>
          <w:iCs/>
          <w:i/>
        </w:rPr>
        <w:t xml:space="preserve">kṅiti ca</w:t>
      </w:r>
      <w:r>
        <w:t xml:space="preserve"> </w:t>
      </w:r>
      <w:r>
        <w:t xml:space="preserve">forbids</w:t>
      </w:r>
      <w:r>
        <w:t xml:space="preserve"> </w:t>
      </w:r>
      <w:r>
        <w:rPr>
          <w:iCs/>
          <w:i/>
        </w:rPr>
        <w:t xml:space="preserve">guṇa</w:t>
      </w:r>
      <w:r>
        <w:t xml:space="preserve">; the suffix is</w:t>
      </w:r>
      <w:r>
        <w:t xml:space="preserve"> </w:t>
      </w:r>
      <w:r>
        <w:rPr>
          <w:iCs/>
          <w:i/>
        </w:rPr>
        <w:t xml:space="preserve">cit</w:t>
      </w:r>
      <w:r>
        <w:t xml:space="preserve">, so by</w:t>
      </w:r>
      <w:r>
        <w:t xml:space="preserve"> </w:t>
      </w:r>
      <w:r>
        <w:rPr>
          <w:iCs/>
          <w:i/>
        </w:rPr>
        <w:t xml:space="preserve">citaḥ</w:t>
      </w:r>
      <w:r>
        <w:t xml:space="preserve"> </w:t>
      </w:r>
      <w:r>
        <w:t xml:space="preserve">(Pā. 6-1-163 as read) the end is acute.</w:t>
      </w:r>
      <w:r>
        <w:t xml:space="preserve"> </w:t>
      </w:r>
      <w:r>
        <w:rPr>
          <w:bCs/>
          <w:b/>
        </w:rPr>
        <w:t xml:space="preserve">|| 11 ||</w:t>
      </w:r>
    </w:p>
    <w:p>
      <w:r>
        <w:pict>
          <v:rect style="width:0;height:1.5pt" o:hralign="center" o:hrstd="t" o:hr="t"/>
        </w:pict>
      </w:r>
    </w:p>
    <w:bookmarkEnd w:id="498"/>
    <w:bookmarkStart w:id="499" w:name="rik-46.12-p.-599-foot-pdf-613"/>
    <w:p>
      <w:pPr>
        <w:pStyle w:val="Heading3"/>
      </w:pPr>
      <w:r>
        <w:t xml:space="preserve">Rik 46.12 (p. 599 foot, PDF 613–)</w:t>
      </w:r>
    </w:p>
    <w:p>
      <w:pPr>
        <w:pStyle w:val="FirstParagraph"/>
      </w:pPr>
      <w:r>
        <w:rPr>
          <w:bCs/>
          <w:b/>
        </w:rPr>
        <w:t xml:space="preserve">Saṃhitā-pāṭha</w:t>
      </w:r>
      <w:r>
        <w:t xml:space="preserve"> </w:t>
      </w:r>
      <w:r>
        <w:rPr>
          <w:iCs/>
          <w:i/>
        </w:rPr>
        <w:t xml:space="preserve">(p. 599)</w:t>
      </w:r>
    </w:p>
    <w:p>
      <w:pPr>
        <w:pStyle w:val="BlockText"/>
      </w:pPr>
      <w:r>
        <w:rPr>
          <w:bCs/>
          <w:b/>
        </w:rPr>
        <w:t xml:space="preserve">तत्त॒दिद॒श्विनो॒रवो॑ जरि॒ता प्रति॑ भूषति ।</w:t>
      </w:r>
      <w:r>
        <w:t xml:space="preserve"> </w:t>
      </w:r>
      <w:r>
        <w:rPr>
          <w:bCs/>
          <w:b/>
        </w:rPr>
        <w:t xml:space="preserve">मदे॒ सोम॑स्य॒ पिप्र॑तोः ॥ १२ ॥</w:t>
      </w:r>
    </w:p>
    <w:p>
      <w:pPr>
        <w:pStyle w:val="FirstParagraph"/>
      </w:pPr>
      <w:r>
        <w:rPr>
          <w:iCs/>
          <w:i/>
        </w:rPr>
        <w:t xml:space="preserve">tat tad íd aśvínor ávo jaritā́ práti bhūṣati |</w:t>
      </w:r>
      <w:r>
        <w:t xml:space="preserve"> </w:t>
      </w:r>
      <w:r>
        <w:rPr>
          <w:iCs/>
          <w:i/>
        </w:rPr>
        <w:t xml:space="preserve">made sómasya pípratoḥ || 12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599)</w:t>
      </w:r>
    </w:p>
    <w:p>
      <w:pPr>
        <w:pStyle w:val="BlockText"/>
      </w:pPr>
      <w:r>
        <w:t xml:space="preserve">तत्ऽतत् । इत् । अश्विनोः । अवः । जरिता । प्रति । भूषति ।</w:t>
      </w:r>
      <w:r>
        <w:t xml:space="preserve"> </w:t>
      </w:r>
      <w:r>
        <w:t xml:space="preserve">मदे । सोमस्य । पिप्रतोः ॥ १२ ॥</w:t>
      </w:r>
    </w:p>
    <w:p>
      <w:pPr>
        <w:pStyle w:val="FirstParagraph"/>
      </w:pPr>
      <w:r>
        <w:rPr>
          <w:iCs/>
          <w:i/>
        </w:rPr>
        <w:t xml:space="preserve">tat-tat | it | aśvinoḥ | avaḥ | jaritā | prati | bhūṣati |</w:t>
      </w:r>
      <w:r>
        <w:t xml:space="preserve"> </w:t>
      </w:r>
      <w:r>
        <w:rPr>
          <w:iCs/>
          <w:i/>
        </w:rPr>
        <w:t xml:space="preserve">made | somasya | pipratoḥ || 12 ||</w:t>
      </w:r>
    </w:p>
    <w:p>
      <w:pPr>
        <w:pStyle w:val="BodyText"/>
      </w:pPr>
      <w:r>
        <w:rPr>
          <w:iCs/>
          <w:i/>
        </w:rPr>
        <w:t xml:space="preserve">(The bhāṣya of Rik 12 begins on p. 600, not yet seen.)</w:t>
      </w:r>
    </w:p>
    <w:p>
      <w:r>
        <w:pict>
          <v:rect style="width:0;height:1.5pt" o:hralign="center" o:hrstd="t" o:hr="t"/>
        </w:pict>
      </w:r>
    </w:p>
    <w:p>
      <w:r>
        <w:pict>
          <v:rect style="width:0;height:1.5pt" o:hralign="center" o:hrstd="t" o:hr="t"/>
        </w:pict>
      </w:r>
    </w:p>
    <w:p>
      <w:pPr>
        <w:pStyle w:val="FirstParagraph"/>
      </w:pPr>
      <w:r>
        <w:rPr>
          <w:bCs/>
          <w:b/>
        </w:rPr>
        <w:t xml:space="preserve">Rik 46.12, continued</w:t>
      </w:r>
      <w:r>
        <w:t xml:space="preserve"> </w:t>
      </w:r>
      <w:r>
        <w:rPr>
          <w:iCs/>
          <w:i/>
        </w:rPr>
        <w:t xml:space="preserve">(from p. 600)</w:t>
      </w:r>
    </w:p>
    <w:p>
      <w:pPr>
        <w:pStyle w:val="BodyText"/>
      </w:pPr>
      <w:r>
        <w:rPr>
          <w:bCs/>
          <w:b/>
        </w:rPr>
        <w:t xml:space="preserve">Sāyaṇa-bhāṣya</w:t>
      </w:r>
      <w:r>
        <w:t xml:space="preserve"> </w:t>
      </w:r>
      <w:r>
        <w:rPr>
          <w:iCs/>
          <w:i/>
        </w:rPr>
        <w:t xml:space="preserve">(p. 600)</w:t>
      </w:r>
    </w:p>
    <w:p>
      <w:pPr>
        <w:pStyle w:val="BlockText"/>
      </w:pPr>
      <w:r>
        <w:rPr>
          <w:bCs/>
          <w:b/>
        </w:rPr>
        <w:t xml:space="preserve">जरिता स्तोताऽश्विनोः सम्बन्धि तत्तदित् पुनःपुनः कृतं सर्वमस्यवोऽस्मद्विषयं रक्षणं प्रति भूषति । प्रत्येकमलंकरोति । तदा तदा प्रशंसतीत्यर्थः । कीदृशयोरश्विनोः । मदे हर्षे निमित्तभूते सति सोमस्य पिप्रतोः सोमं पूरयतोः ॥ भूषति । भूष अलंकारे । भौवादिकः । पिप्रतोः । प्या पालनपूरणयोः । पॄ इत्येके । अस्माल्लटः शतृ । जुहोत्यादित्वाच्छपः श्लुः । द्विर्भावोरदत्वहलादिशेषाः । अर्तिपिपर्त्योश्चेत्यभ्यासस्येत्वं । शतुर्जित्त्वाद्गुणाभावे यणादेशः । अभ्यस्तानामादिरित्याद्युदात्तत्वं ॥</w:t>
      </w:r>
    </w:p>
    <w:p>
      <w:pPr>
        <w:pStyle w:val="FirstParagraph"/>
      </w:pPr>
      <w:r>
        <w:rPr>
          <w:iCs/>
          <w:i/>
        </w:rPr>
        <w:t xml:space="preserve">jaritā stotā ’śvinoḥ sambandhi tattad it punaḥ punaḥ kṛtaṃ sarvam asyavo ’smadviṣayaṃ rakṣaṇaṃ prati bhūṣati | pratyekam alaṃkaroti | tadā tadā praśaṃsatīty arthaḥ | kīdṛśayor aśvinoḥ | made harṣe nimittabhūte sati somasya pipratoḥ somaṃ pūrayatoḥ || bhūṣati | bhūṣa alaṃkāre | bhauvādikaḥ | pipratoḥ | pyā pālanapūraṇayoḥ | pṝ ity eke | asmāl laṭaḥ śatṛ | juhotyāditvāc chapaḥ śluḥ | dvirbhāvoradatvahalādiśeṣāḥ | artipipartyoś cety abhyāsasyetvaṃ | śator jittvād guṇābhāve yaṇādeśaḥ | abhyastānām ādir ity ādyudāttatvaṃ ||</w:t>
      </w:r>
    </w:p>
    <w:p>
      <w:pPr>
        <w:pStyle w:val="BodyText"/>
      </w:pPr>
      <w:r>
        <w:rPr>
          <w:iCs/>
          <w:i/>
        </w:rPr>
        <w:t xml:space="preserve">(The print has</w:t>
      </w:r>
      <w:r>
        <w:rPr>
          <w:iCs/>
          <w:i/>
        </w:rPr>
        <w:t xml:space="preserve"> </w:t>
      </w:r>
      <w:r>
        <w:rPr>
          <w:iCs/>
          <w:i/>
        </w:rPr>
        <w:t xml:space="preserve">“</w:t>
      </w:r>
      <w:r>
        <w:rPr>
          <w:iCs/>
          <w:i/>
        </w:rPr>
        <w:t xml:space="preserve">stotā’śvinoḥ</w:t>
      </w:r>
      <w:r>
        <w:rPr>
          <w:iCs/>
          <w:i/>
        </w:rPr>
        <w:t xml:space="preserve">”</w:t>
      </w:r>
      <w:r>
        <w:rPr>
          <w:iCs/>
          <w:i/>
        </w:rPr>
        <w:t xml:space="preserve"> </w:t>
      </w:r>
      <w:r>
        <w:rPr>
          <w:iCs/>
          <w:i/>
        </w:rPr>
        <w:t xml:space="preserve">(with avagraha) and</w:t>
      </w:r>
      <w:r>
        <w:rPr>
          <w:iCs/>
          <w:i/>
        </w:rPr>
        <w:t xml:space="preserve"> </w:t>
      </w:r>
      <w:r>
        <w:rPr>
          <w:iCs/>
          <w:i/>
        </w:rPr>
        <w:t xml:space="preserve">“</w:t>
      </w:r>
      <w:r>
        <w:rPr>
          <w:iCs/>
          <w:i/>
        </w:rPr>
        <w:t xml:space="preserve">sarvamasyavo ’smadviṣayaṃ</w:t>
      </w:r>
      <w:r>
        <w:rPr>
          <w:iCs/>
          <w:i/>
        </w:rPr>
        <w:t xml:space="preserve">”</w:t>
      </w:r>
      <w:r>
        <w:rPr>
          <w:iCs/>
          <w:i/>
        </w:rPr>
        <w:t xml:space="preserve">, where the sense wants</w:t>
      </w:r>
      <w:r>
        <w:rPr>
          <w:iCs/>
          <w:i/>
        </w:rPr>
        <w:t xml:space="preserve"> </w:t>
      </w:r>
      <w:r>
        <w:rPr>
          <w:iCs/>
          <w:i/>
        </w:rPr>
        <w:t xml:space="preserve">“</w:t>
      </w:r>
      <w:r>
        <w:rPr>
          <w:iCs/>
          <w:i/>
        </w:rPr>
        <w:t xml:space="preserve">avo</w:t>
      </w:r>
      <w:r>
        <w:rPr>
          <w:iCs/>
          <w:i/>
        </w:rPr>
        <w:t xml:space="preserve">”</w:t>
      </w:r>
      <w:r>
        <w:rPr>
          <w:iCs/>
          <w:i/>
        </w:rPr>
        <w:t xml:space="preserve"> </w:t>
      </w:r>
      <w:r>
        <w:rPr>
          <w:iCs/>
          <w:i/>
        </w:rPr>
        <w:t xml:space="preserve">(protection); kept as printed. The root is printed</w:t>
      </w:r>
      <w:r>
        <w:rPr>
          <w:iCs/>
          <w:i/>
        </w:rPr>
        <w:t xml:space="preserve"> </w:t>
      </w:r>
      <w:r>
        <w:rPr>
          <w:iCs/>
          <w:i/>
        </w:rPr>
        <w:t xml:space="preserve">“</w:t>
      </w:r>
      <w:r>
        <w:rPr>
          <w:iCs/>
          <w:i/>
        </w:rPr>
        <w:t xml:space="preserve">pyā</w:t>
      </w:r>
      <w:r>
        <w:rPr>
          <w:iCs/>
          <w:i/>
        </w:rPr>
        <w:t xml:space="preserve">”</w:t>
      </w:r>
      <w:r>
        <w:rPr>
          <w:iCs/>
          <w:i/>
        </w:rPr>
        <w:t xml:space="preserve"> </w:t>
      </w:r>
      <w:r>
        <w:rPr>
          <w:iCs/>
          <w:i/>
        </w:rPr>
        <w:t xml:space="preserve">with the remark</w:t>
      </w:r>
      <w:r>
        <w:rPr>
          <w:iCs/>
          <w:i/>
        </w:rPr>
        <w:t xml:space="preserve"> </w:t>
      </w:r>
      <w:r>
        <w:rPr>
          <w:iCs/>
          <w:i/>
        </w:rPr>
        <w:t xml:space="preserve">“</w:t>
      </w:r>
      <w:r>
        <w:rPr>
          <w:iCs/>
          <w:i/>
        </w:rPr>
        <w:t xml:space="preserve">pṝ, say some</w:t>
      </w:r>
      <w:r>
        <w:rPr>
          <w:iCs/>
          <w:i/>
        </w:rPr>
        <w:t xml:space="preserve">”</w:t>
      </w:r>
      <w:r>
        <w:rPr>
          <w:iCs/>
          <w:i/>
        </w:rPr>
        <w:t xml:space="preserve">.)</w:t>
      </w:r>
    </w:p>
    <w:p>
      <w:pPr>
        <w:pStyle w:val="BodyText"/>
      </w:pPr>
      <w:r>
        <w:rPr>
          <w:bCs/>
          <w:b/>
        </w:rPr>
        <w:t xml:space="preserve">Translation:</w:t>
      </w:r>
      <w:r>
        <w:t xml:space="preserve"> </w:t>
      </w:r>
      <w:r>
        <w:t xml:space="preserve">“</w:t>
      </w:r>
      <w:r>
        <w:rPr>
          <w:iCs/>
          <w:i/>
        </w:rPr>
        <w:t xml:space="preserve">Jaritā</w:t>
      </w:r>
      <w:r>
        <w:t xml:space="preserve">, the praiser, of the Aśvins’ (concerned):</w:t>
      </w:r>
      <w:r>
        <w:t xml:space="preserve"> </w:t>
      </w:r>
      <w:r>
        <w:rPr>
          <w:iCs/>
          <w:i/>
        </w:rPr>
        <w:t xml:space="preserve">tat-tad it</w:t>
      </w:r>
      <w:r>
        <w:t xml:space="preserve">, every one of the things done again and again, every protection towards us,</w:t>
      </w:r>
      <w:r>
        <w:t xml:space="preserve"> </w:t>
      </w:r>
      <w:r>
        <w:rPr>
          <w:iCs/>
          <w:i/>
        </w:rPr>
        <w:t xml:space="preserve">prati bhūṣati</w:t>
      </w:r>
      <w:r>
        <w:t xml:space="preserve">, adorns one by one — that is, praises each time. What kind of Aśvins?</w:t>
      </w:r>
      <w:r>
        <w:t xml:space="preserve"> </w:t>
      </w:r>
      <w:r>
        <w:rPr>
          <w:iCs/>
          <w:i/>
        </w:rPr>
        <w:t xml:space="preserve">Made somasya pipratoḥ</w:t>
      </w:r>
      <w:r>
        <w:t xml:space="preserve">: when joy is the occasion, filling (drinking) the Soma.</w:t>
      </w:r>
      <w:r>
        <w:t xml:space="preserve"> </w:t>
      </w:r>
      <w:r>
        <w:rPr>
          <w:iCs/>
          <w:i/>
        </w:rPr>
        <w:t xml:space="preserve">Bhūṣati</w:t>
      </w:r>
      <w:r>
        <w:t xml:space="preserve">: root</w:t>
      </w:r>
      <w:r>
        <w:t xml:space="preserve"> </w:t>
      </w:r>
      <w:r>
        <w:rPr>
          <w:iCs/>
          <w:i/>
        </w:rPr>
        <w:t xml:space="preserve">bhūṣa alaṃkāre</w:t>
      </w:r>
      <w:r>
        <w:t xml:space="preserve">, of the</w:t>
      </w:r>
      <w:r>
        <w:t xml:space="preserve"> </w:t>
      </w:r>
      <w:r>
        <w:rPr>
          <w:iCs/>
          <w:i/>
        </w:rPr>
        <w:t xml:space="preserve">bhvādi</w:t>
      </w:r>
      <w:r>
        <w:t xml:space="preserve"> </w:t>
      </w:r>
      <w:r>
        <w:t xml:space="preserve">class.</w:t>
      </w:r>
      <w:r>
        <w:t xml:space="preserve"> </w:t>
      </w:r>
      <w:r>
        <w:rPr>
          <w:iCs/>
          <w:i/>
        </w:rPr>
        <w:t xml:space="preserve">Pipratoḥ</w:t>
      </w:r>
      <w:r>
        <w:t xml:space="preserve">: root</w:t>
      </w:r>
      <w:r>
        <w:t xml:space="preserve"> </w:t>
      </w:r>
      <w:r>
        <w:rPr>
          <w:iCs/>
          <w:i/>
        </w:rPr>
        <w:t xml:space="preserve">pṝ pālanapūraṇayoḥ</w:t>
      </w:r>
      <w:r>
        <w:t xml:space="preserve"> </w:t>
      </w:r>
      <w:r>
        <w:t xml:space="preserve">(some read</w:t>
      </w:r>
      <w:r>
        <w:t xml:space="preserve"> </w:t>
      </w:r>
      <w:r>
        <w:rPr>
          <w:iCs/>
          <w:i/>
        </w:rPr>
        <w:t xml:space="preserve">pṛ</w:t>
      </w:r>
      <w:r>
        <w:t xml:space="preserve">);</w:t>
      </w:r>
      <w:r>
        <w:t xml:space="preserve"> </w:t>
      </w:r>
      <w:r>
        <w:rPr>
          <w:iCs/>
          <w:i/>
        </w:rPr>
        <w:t xml:space="preserve">śatṛ</w:t>
      </w:r>
      <w:r>
        <w:t xml:space="preserve"> </w:t>
      </w:r>
      <w:r>
        <w:t xml:space="preserve">after</w:t>
      </w:r>
      <w:r>
        <w:t xml:space="preserve"> </w:t>
      </w:r>
      <w:r>
        <w:rPr>
          <w:iCs/>
          <w:i/>
        </w:rPr>
        <w:t xml:space="preserve">laṭ</w:t>
      </w:r>
      <w:r>
        <w:t xml:space="preserve">;</w:t>
      </w:r>
      <w:r>
        <w:t xml:space="preserve"> </w:t>
      </w:r>
      <w:r>
        <w:rPr>
          <w:iCs/>
          <w:i/>
        </w:rPr>
        <w:t xml:space="preserve">ślu</w:t>
      </w:r>
      <w:r>
        <w:t xml:space="preserve"> </w:t>
      </w:r>
      <w:r>
        <w:t xml:space="preserve">for</w:t>
      </w:r>
      <w:r>
        <w:t xml:space="preserve"> </w:t>
      </w:r>
      <w:r>
        <w:rPr>
          <w:iCs/>
          <w:i/>
        </w:rPr>
        <w:t xml:space="preserve">śap</w:t>
      </w:r>
      <w:r>
        <w:t xml:space="preserve">; doubling,</w:t>
      </w:r>
      <w:r>
        <w:t xml:space="preserve"> </w:t>
      </w:r>
      <w:r>
        <w:rPr>
          <w:iCs/>
          <w:i/>
        </w:rPr>
        <w:t xml:space="preserve">a</w:t>
      </w:r>
      <w:r>
        <w:t xml:space="preserve"> </w:t>
      </w:r>
      <w:r>
        <w:t xml:space="preserve">for</w:t>
      </w:r>
      <w:r>
        <w:t xml:space="preserve"> </w:t>
      </w:r>
      <w:r>
        <w:rPr>
          <w:iCs/>
          <w:i/>
        </w:rPr>
        <w:t xml:space="preserve">ṛ</w:t>
      </w:r>
      <w:r>
        <w:t xml:space="preserve">, the remaining initial consonant;</w:t>
      </w:r>
      <w:r>
        <w:t xml:space="preserve"> </w:t>
      </w:r>
      <w:r>
        <w:rPr>
          <w:iCs/>
          <w:i/>
        </w:rPr>
        <w:t xml:space="preserve">i</w:t>
      </w:r>
      <w:r>
        <w:t xml:space="preserve"> </w:t>
      </w:r>
      <w:r>
        <w:t xml:space="preserve">for the</w:t>
      </w:r>
      <w:r>
        <w:t xml:space="preserve"> </w:t>
      </w:r>
      <w:r>
        <w:rPr>
          <w:iCs/>
          <w:i/>
        </w:rPr>
        <w:t xml:space="preserve">abhyāsa</w:t>
      </w:r>
      <w:r>
        <w:t xml:space="preserve">; because</w:t>
      </w:r>
      <w:r>
        <w:t xml:space="preserve"> </w:t>
      </w:r>
      <w:r>
        <w:rPr>
          <w:iCs/>
          <w:i/>
        </w:rPr>
        <w:t xml:space="preserve">śatṛ</w:t>
      </w:r>
      <w:r>
        <w:t xml:space="preserve"> </w:t>
      </w:r>
      <w:r>
        <w:t xml:space="preserve">is</w:t>
      </w:r>
      <w:r>
        <w:t xml:space="preserve"> </w:t>
      </w:r>
      <w:r>
        <w:rPr>
          <w:iCs/>
          <w:i/>
        </w:rPr>
        <w:t xml:space="preserve">jit</w:t>
      </w:r>
      <w:r>
        <w:t xml:space="preserve">,</w:t>
      </w:r>
      <w:r>
        <w:t xml:space="preserve"> </w:t>
      </w:r>
      <w:r>
        <w:rPr>
          <w:iCs/>
          <w:i/>
        </w:rPr>
        <w:t xml:space="preserve">guṇa</w:t>
      </w:r>
      <w:r>
        <w:t xml:space="preserve"> </w:t>
      </w:r>
      <w:r>
        <w:t xml:space="preserve">is absent and</w:t>
      </w:r>
      <w:r>
        <w:t xml:space="preserve"> </w:t>
      </w:r>
      <w:r>
        <w:rPr>
          <w:iCs/>
          <w:i/>
        </w:rPr>
        <w:t xml:space="preserve">yaṇ</w:t>
      </w:r>
      <w:r>
        <w:t xml:space="preserve"> </w:t>
      </w:r>
      <w:r>
        <w:t xml:space="preserve">comes; the initial acute by</w:t>
      </w:r>
      <w:r>
        <w:t xml:space="preserve"> </w:t>
      </w:r>
      <w:r>
        <w:rPr>
          <w:iCs/>
          <w:i/>
        </w:rPr>
        <w:t xml:space="preserve">abhyastānām ādiḥ</w:t>
      </w:r>
      <w:r>
        <w:t xml:space="preserve">.</w:t>
      </w:r>
      <w:r>
        <w:t xml:space="preserve">”</w:t>
      </w:r>
    </w:p>
    <w:p>
      <w:pPr>
        <w:pStyle w:val="BodyText"/>
      </w:pPr>
      <w:r>
        <w:rPr>
          <w:bCs/>
          <w:b/>
        </w:rPr>
        <w:t xml:space="preserve">Pratipadārtha</w:t>
      </w:r>
      <w:r>
        <w:t xml:space="preserve"> </w:t>
      </w:r>
      <w:r>
        <w:rPr>
          <w:iCs/>
          <w:i/>
        </w:rPr>
        <w:t xml:space="preserve">(p. 600)</w:t>
      </w:r>
      <w:r>
        <w:t xml:space="preserve"> </w:t>
      </w:r>
      <w:r>
        <w:t xml:space="preserve">—</w:t>
      </w:r>
      <w:r>
        <w:t xml:space="preserve"> </w:t>
      </w:r>
      <w:r>
        <w:t xml:space="preserve">“</w:t>
      </w:r>
      <w:r>
        <w:rPr>
          <w:bCs/>
          <w:b/>
        </w:rPr>
        <w:t xml:space="preserve">made</w:t>
      </w:r>
      <w:r>
        <w:t xml:space="preserve"> </w:t>
      </w:r>
      <w:r>
        <w:t xml:space="preserve">— in the state that gives joy;</w:t>
      </w:r>
      <w:r>
        <w:t xml:space="preserve"> </w:t>
      </w:r>
      <w:r>
        <w:rPr>
          <w:bCs/>
          <w:b/>
        </w:rPr>
        <w:t xml:space="preserve">somasya</w:t>
      </w:r>
      <w:r>
        <w:t xml:space="preserve"> </w:t>
      </w:r>
      <w:r>
        <w:t xml:space="preserve">— of the Soma juice;</w:t>
      </w:r>
      <w:r>
        <w:t xml:space="preserve"> </w:t>
      </w:r>
      <w:r>
        <w:rPr>
          <w:bCs/>
          <w:b/>
        </w:rPr>
        <w:t xml:space="preserve">pipratoḥ</w:t>
      </w:r>
      <w:r>
        <w:t xml:space="preserve"> </w:t>
      </w:r>
      <w:r>
        <w:t xml:space="preserve">— satisfied by filling (drinking);</w:t>
      </w:r>
      <w:r>
        <w:t xml:space="preserve"> </w:t>
      </w:r>
      <w:r>
        <w:rPr>
          <w:bCs/>
          <w:b/>
        </w:rPr>
        <w:t xml:space="preserve">aśvinoḥ</w:t>
      </w:r>
      <w:r>
        <w:t xml:space="preserve"> </w:t>
      </w:r>
      <w:r>
        <w:t xml:space="preserve">— of the Aśvin gods;</w:t>
      </w:r>
      <w:r>
        <w:t xml:space="preserve"> </w:t>
      </w:r>
      <w:r>
        <w:rPr>
          <w:bCs/>
          <w:b/>
        </w:rPr>
        <w:t xml:space="preserve">tat-tad it avaḥ</w:t>
      </w:r>
      <w:r>
        <w:t xml:space="preserve"> </w:t>
      </w:r>
      <w:r>
        <w:t xml:space="preserve">— (their) every protection, granted at every step;</w:t>
      </w:r>
      <w:r>
        <w:t xml:space="preserve"> </w:t>
      </w:r>
      <w:r>
        <w:rPr>
          <w:bCs/>
          <w:b/>
        </w:rPr>
        <w:t xml:space="preserve">jaritā</w:t>
      </w:r>
      <w:r>
        <w:t xml:space="preserve"> </w:t>
      </w:r>
      <w:r>
        <w:t xml:space="preserve">— the devoted praiser;</w:t>
      </w:r>
      <w:r>
        <w:t xml:space="preserve"> </w:t>
      </w:r>
      <w:r>
        <w:rPr>
          <w:bCs/>
          <w:b/>
        </w:rPr>
        <w:t xml:space="preserve">prati bhūṣati</w:t>
      </w:r>
      <w:r>
        <w:t xml:space="preserve"> </w:t>
      </w:r>
      <w:r>
        <w:t xml:space="preserve">— adorns each (that is, praises each time with gratitude).</w:t>
      </w:r>
      <w:r>
        <w:t xml:space="preserve">”</w:t>
      </w:r>
    </w:p>
    <w:p>
      <w:pPr>
        <w:pStyle w:val="BodyText"/>
      </w:pPr>
      <w:r>
        <w:rPr>
          <w:bCs/>
          <w:b/>
        </w:rPr>
        <w:t xml:space="preserve">Bhāvārtha</w:t>
      </w:r>
      <w:r>
        <w:t xml:space="preserve"> </w:t>
      </w:r>
      <w:r>
        <w:rPr>
          <w:iCs/>
          <w:i/>
        </w:rPr>
        <w:t xml:space="preserve">(p. 600)</w:t>
      </w:r>
      <w:r>
        <w:t xml:space="preserve"> </w:t>
      </w:r>
      <w:r>
        <w:t xml:space="preserve">—</w:t>
      </w:r>
      <w:r>
        <w:t xml:space="preserve"> </w:t>
      </w:r>
      <w:r>
        <w:t xml:space="preserve">“</w:t>
      </w:r>
      <w:r>
        <w:t xml:space="preserve">The sacrificer who praises the Aśvin gods, who drink Soma for the sake of joy, praises with gratitude, at every step, each protection they grant from time to time.</w:t>
      </w:r>
      <w:r>
        <w:t xml:space="preserve">”</w:t>
      </w:r>
    </w:p>
    <w:p>
      <w:pPr>
        <w:pStyle w:val="BodyText"/>
      </w:pPr>
      <w:r>
        <w:rPr>
          <w:bCs/>
          <w:b/>
        </w:rPr>
        <w:t xml:space="preserve">English Translation (the source’s own, p. 600)</w:t>
      </w:r>
      <w:r>
        <w:t xml:space="preserve"> </w:t>
      </w:r>
      <w:r>
        <w:t xml:space="preserve">—</w:t>
      </w:r>
      <w:r>
        <w:t xml:space="preserve"> </w:t>
      </w:r>
      <w:r>
        <w:t xml:space="preserve">“</w:t>
      </w:r>
      <w:r>
        <w:t xml:space="preserve">The worshipper glorifies every protection extended to him by the Aswins who are exhilirated [sic] with the drinking of Soma.</w:t>
      </w:r>
      <w:r>
        <w:t xml:space="preserve">”</w:t>
      </w:r>
    </w:p>
    <w:p>
      <w:pPr>
        <w:pStyle w:val="BodyText"/>
      </w:pPr>
      <w:r>
        <w:rPr>
          <w:bCs/>
          <w:b/>
        </w:rPr>
        <w:t xml:space="preserve">Special Topics (</w:t>
      </w:r>
      <w:r>
        <w:rPr>
          <w:iCs/>
          <w:i/>
          <w:bCs/>
          <w:b/>
        </w:rPr>
        <w:t xml:space="preserve">viśeṣa-viṣayagaḷu</w:t>
      </w:r>
      <w:r>
        <w:rPr>
          <w:bCs/>
          <w:b/>
        </w:rPr>
        <w:t xml:space="preserve">), p. 600</w:t>
      </w:r>
      <w:r>
        <w:t xml:space="preserve"> </w:t>
      </w:r>
      <w:r>
        <w:t xml:space="preserve">-</w:t>
      </w:r>
      <w:r>
        <w:t xml:space="preserve"> </w:t>
      </w:r>
      <w:r>
        <w:rPr>
          <w:bCs/>
          <w:b/>
        </w:rPr>
        <w:t xml:space="preserve">bhūṣati</w:t>
      </w:r>
      <w:r>
        <w:t xml:space="preserve"> </w:t>
      </w:r>
      <w:r>
        <w:t xml:space="preserve">—</w:t>
      </w:r>
      <w:r>
        <w:t xml:space="preserve"> </w:t>
      </w:r>
      <w:r>
        <w:t xml:space="preserve">“</w:t>
      </w:r>
      <w:r>
        <w:rPr>
          <w:iCs/>
          <w:i/>
        </w:rPr>
        <w:t xml:space="preserve">bhūṣa alaṃkaraṇe</w:t>
      </w:r>
      <w:r>
        <w:t xml:space="preserve">: he adorns, that is, he praises; he remembers with gratitude.</w:t>
      </w:r>
      <w:r>
        <w:t xml:space="preserve">”</w:t>
      </w:r>
      <w:r>
        <w:t xml:space="preserve"> </w:t>
      </w:r>
      <w:r>
        <w:t xml:space="preserve">-</w:t>
      </w:r>
      <w:r>
        <w:t xml:space="preserve"> </w:t>
      </w:r>
      <w:r>
        <w:rPr>
          <w:bCs/>
          <w:b/>
        </w:rPr>
        <w:t xml:space="preserve">made somasya pipratoḥ</w:t>
      </w:r>
      <w:r>
        <w:t xml:space="preserve"> </w:t>
      </w:r>
      <w:r>
        <w:t xml:space="preserve">—</w:t>
      </w:r>
      <w:r>
        <w:t xml:space="preserve"> </w:t>
      </w:r>
      <w:r>
        <w:t xml:space="preserve">“</w:t>
      </w:r>
      <w:r>
        <w:t xml:space="preserve">the Aśvin gods who have drunk the Soma juice well (fully) because it gives delight to the mind.</w:t>
      </w:r>
      <w:r>
        <w:t xml:space="preserve">”</w:t>
      </w:r>
    </w:p>
    <w:p>
      <w:pPr>
        <w:pStyle w:val="BodyText"/>
      </w:pPr>
      <w:r>
        <w:rPr>
          <w:bCs/>
          <w:b/>
        </w:rPr>
        <w:t xml:space="preserve">Vyākaraṇa-prakriyā</w:t>
      </w:r>
      <w:r>
        <w:t xml:space="preserve"> </w:t>
      </w:r>
      <w:r>
        <w:rPr>
          <w:iCs/>
          <w:i/>
        </w:rPr>
        <w:t xml:space="preserve">(pp. 600–601 — grammar pages, noted briefly)</w:t>
      </w:r>
      <w:r>
        <w:t xml:space="preserve"> </w:t>
      </w:r>
      <w:r>
        <w:t xml:space="preserve">-</w:t>
      </w:r>
      <w:r>
        <w:t xml:space="preserve"> </w:t>
      </w:r>
      <w:r>
        <w:rPr>
          <w:bCs/>
          <w:b/>
        </w:rPr>
        <w:t xml:space="preserve">bhūṣati</w:t>
      </w:r>
      <w:r>
        <w:t xml:space="preserve">: root</w:t>
      </w:r>
      <w:r>
        <w:t xml:space="preserve"> </w:t>
      </w:r>
      <w:r>
        <w:rPr>
          <w:iCs/>
          <w:i/>
        </w:rPr>
        <w:t xml:space="preserve">bhūṣa alaṃkāre</w:t>
      </w:r>
      <w:r>
        <w:t xml:space="preserve"> </w:t>
      </w:r>
      <w:r>
        <w:t xml:space="preserve">(class 1);</w:t>
      </w:r>
      <w:r>
        <w:t xml:space="preserve"> </w:t>
      </w:r>
      <w:r>
        <w:rPr>
          <w:iCs/>
          <w:i/>
        </w:rPr>
        <w:t xml:space="preserve">laṭ</w:t>
      </w:r>
      <w:r>
        <w:t xml:space="preserve">,</w:t>
      </w:r>
      <w:r>
        <w:t xml:space="preserve"> </w:t>
      </w:r>
      <w:r>
        <w:rPr>
          <w:iCs/>
          <w:i/>
        </w:rPr>
        <w:t xml:space="preserve">tip</w:t>
      </w:r>
      <w:r>
        <w:t xml:space="preserve">,</w:t>
      </w:r>
      <w:r>
        <w:t xml:space="preserve"> </w:t>
      </w:r>
      <w:r>
        <w:rPr>
          <w:iCs/>
          <w:i/>
        </w:rPr>
        <w:t xml:space="preserve">śap</w:t>
      </w:r>
      <w:r>
        <w:t xml:space="preserve">;</w:t>
      </w:r>
      <w:r>
        <w:t xml:space="preserve"> </w:t>
      </w:r>
      <w:r>
        <w:rPr>
          <w:iCs/>
          <w:i/>
        </w:rPr>
        <w:t xml:space="preserve">bhūṣati</w:t>
      </w:r>
      <w:r>
        <w:t xml:space="preserve">; all-unaccented.</w:t>
      </w:r>
      <w:r>
        <w:t xml:space="preserve"> </w:t>
      </w:r>
      <w:r>
        <w:t xml:space="preserve">-</w:t>
      </w:r>
      <w:r>
        <w:t xml:space="preserve"> </w:t>
      </w:r>
      <w:r>
        <w:rPr>
          <w:bCs/>
          <w:b/>
        </w:rPr>
        <w:t xml:space="preserve">pipratoḥ</w:t>
      </w:r>
      <w:r>
        <w:t xml:space="preserve">: root</w:t>
      </w:r>
      <w:r>
        <w:t xml:space="preserve"> </w:t>
      </w:r>
      <w:r>
        <w:rPr>
          <w:iCs/>
          <w:i/>
        </w:rPr>
        <w:t xml:space="preserve">pṝ pālanapūraṇayoḥ</w:t>
      </w:r>
      <w:r>
        <w:t xml:space="preserve"> </w:t>
      </w:r>
      <w:r>
        <w:t xml:space="preserve">— here some read the root as ending in a short</w:t>
      </w:r>
      <w:r>
        <w:t xml:space="preserve"> </w:t>
      </w:r>
      <w:r>
        <w:rPr>
          <w:iCs/>
          <w:i/>
        </w:rPr>
        <w:t xml:space="preserve">ṛ</w:t>
      </w:r>
      <w:r>
        <w:t xml:space="preserve"> </w:t>
      </w:r>
      <w:r>
        <w:t xml:space="preserve">(</w:t>
      </w:r>
      <w:r>
        <w:rPr>
          <w:iCs/>
          <w:i/>
        </w:rPr>
        <w:t xml:space="preserve">pṛ</w:t>
      </w:r>
      <w:r>
        <w:t xml:space="preserve">); in the view of Pāṇini’s school the root</w:t>
      </w:r>
      <w:r>
        <w:t xml:space="preserve"> </w:t>
      </w:r>
      <w:r>
        <w:rPr>
          <w:iCs/>
          <w:i/>
        </w:rPr>
        <w:t xml:space="preserve">pṝ</w:t>
      </w:r>
      <w:r>
        <w:t xml:space="preserve"> </w:t>
      </w:r>
      <w:r>
        <w:t xml:space="preserve">takes the Vedic shortening;</w:t>
      </w:r>
      <w:r>
        <w:t xml:space="preserve"> </w:t>
      </w:r>
      <w:r>
        <w:rPr>
          <w:iCs/>
          <w:i/>
        </w:rPr>
        <w:t xml:space="preserve">laṭ</w:t>
      </w:r>
      <w:r>
        <w:t xml:space="preserve">;</w:t>
      </w:r>
      <w:r>
        <w:t xml:space="preserve"> </w:t>
      </w:r>
      <w:r>
        <w:rPr>
          <w:iCs/>
          <w:i/>
        </w:rPr>
        <w:t xml:space="preserve">laṭaḥ śatṛśānacau</w:t>
      </w:r>
      <w:r>
        <w:t xml:space="preserve"> </w:t>
      </w:r>
      <w:r>
        <w:t xml:space="preserve">gives</w:t>
      </w:r>
      <w:r>
        <w:t xml:space="preserve"> </w:t>
      </w:r>
      <w:r>
        <w:rPr>
          <w:iCs/>
          <w:i/>
        </w:rPr>
        <w:t xml:space="preserve">śatṛ</w:t>
      </w:r>
      <w:r>
        <w:t xml:space="preserve">;</w:t>
      </w:r>
      <w:r>
        <w:t xml:space="preserve"> </w:t>
      </w:r>
      <w:r>
        <w:rPr>
          <w:iCs/>
          <w:i/>
        </w:rPr>
        <w:t xml:space="preserve">juhotyādibhyaḥ śluḥ</w:t>
      </w:r>
      <w:r>
        <w:t xml:space="preserve"> </w:t>
      </w:r>
      <w:r>
        <w:t xml:space="preserve">gives</w:t>
      </w:r>
      <w:r>
        <w:t xml:space="preserve"> </w:t>
      </w:r>
      <w:r>
        <w:rPr>
          <w:iCs/>
          <w:i/>
        </w:rPr>
        <w:t xml:space="preserve">ślu</w:t>
      </w:r>
      <w:r>
        <w:t xml:space="preserve">; doubling after</w:t>
      </w:r>
      <w:r>
        <w:t xml:space="preserve"> </w:t>
      </w:r>
      <w:r>
        <w:rPr>
          <w:iCs/>
          <w:i/>
        </w:rPr>
        <w:t xml:space="preserve">ślu</w:t>
      </w:r>
      <w:r>
        <w:t xml:space="preserve">;</w:t>
      </w:r>
      <w:r>
        <w:t xml:space="preserve"> </w:t>
      </w:r>
      <w:r>
        <w:rPr>
          <w:iCs/>
          <w:i/>
        </w:rPr>
        <w:t xml:space="preserve">urat</w:t>
      </w:r>
      <w:r>
        <w:t xml:space="preserve"> </w:t>
      </w:r>
      <w:r>
        <w:t xml:space="preserve">(Pā. 7-4-66 as read) gives</w:t>
      </w:r>
      <w:r>
        <w:t xml:space="preserve"> </w:t>
      </w:r>
      <w:r>
        <w:rPr>
          <w:iCs/>
          <w:i/>
        </w:rPr>
        <w:t xml:space="preserve">a</w:t>
      </w:r>
      <w:r>
        <w:t xml:space="preserve"> </w:t>
      </w:r>
      <w:r>
        <w:t xml:space="preserve">for the</w:t>
      </w:r>
      <w:r>
        <w:t xml:space="preserve"> </w:t>
      </w:r>
      <w:r>
        <w:rPr>
          <w:iCs/>
          <w:i/>
        </w:rPr>
        <w:t xml:space="preserve">ṛ</w:t>
      </w:r>
      <w:r>
        <w:t xml:space="preserve"> </w:t>
      </w:r>
      <w:r>
        <w:t xml:space="preserve">of the reduplicative syllable, with</w:t>
      </w:r>
      <w:r>
        <w:t xml:space="preserve"> </w:t>
      </w:r>
      <w:r>
        <w:rPr>
          <w:iCs/>
          <w:i/>
        </w:rPr>
        <w:t xml:space="preserve">raparatva</w:t>
      </w:r>
      <w:r>
        <w:t xml:space="preserve">;</w:t>
      </w:r>
      <w:r>
        <w:t xml:space="preserve"> </w:t>
      </w:r>
      <w:r>
        <w:rPr>
          <w:iCs/>
          <w:i/>
        </w:rPr>
        <w:t xml:space="preserve">halādiḥ śeṣaḥ</w:t>
      </w:r>
      <w:r>
        <w:t xml:space="preserve"> </w:t>
      </w:r>
      <w:r>
        <w:t xml:space="preserve">drops the</w:t>
      </w:r>
      <w:r>
        <w:t xml:space="preserve"> </w:t>
      </w:r>
      <w:r>
        <w:rPr>
          <w:iCs/>
          <w:i/>
        </w:rPr>
        <w:t xml:space="preserve">r</w:t>
      </w:r>
      <w:r>
        <w:t xml:space="preserve"> </w:t>
      </w:r>
      <w:r>
        <w:t xml:space="preserve">of the reduplicative syllable:</w:t>
      </w:r>
      <w:r>
        <w:t xml:space="preserve"> </w:t>
      </w:r>
      <w:r>
        <w:rPr>
          <w:iCs/>
          <w:i/>
        </w:rPr>
        <w:t xml:space="preserve">pa + pṛ + at</w:t>
      </w:r>
      <w:r>
        <w:t xml:space="preserve">;</w:t>
      </w:r>
      <w:r>
        <w:t xml:space="preserve"> </w:t>
      </w:r>
      <w:r>
        <w:rPr>
          <w:iCs/>
          <w:i/>
        </w:rPr>
        <w:t xml:space="preserve">artipipartyoś ca</w:t>
      </w:r>
      <w:r>
        <w:t xml:space="preserve"> </w:t>
      </w:r>
      <w:r>
        <w:t xml:space="preserve">(Pā. 7-4-77 as read) gives</w:t>
      </w:r>
      <w:r>
        <w:t xml:space="preserve"> </w:t>
      </w:r>
      <w:r>
        <w:rPr>
          <w:iCs/>
          <w:i/>
        </w:rPr>
        <w:t xml:space="preserve">i</w:t>
      </w:r>
      <w:r>
        <w:t xml:space="preserve"> </w:t>
      </w:r>
      <w:r>
        <w:t xml:space="preserve">for the</w:t>
      </w:r>
      <w:r>
        <w:t xml:space="preserve"> </w:t>
      </w:r>
      <w:r>
        <w:rPr>
          <w:iCs/>
          <w:i/>
        </w:rPr>
        <w:t xml:space="preserve">a</w:t>
      </w:r>
      <w:r>
        <w:t xml:space="preserve"> </w:t>
      </w:r>
      <w:r>
        <w:t xml:space="preserve">of the reduplicative syllable:</w:t>
      </w:r>
      <w:r>
        <w:t xml:space="preserve"> </w:t>
      </w:r>
      <w:r>
        <w:rPr>
          <w:iCs/>
          <w:i/>
        </w:rPr>
        <w:t xml:space="preserve">pipṛ + at</w:t>
      </w:r>
      <w:r>
        <w:t xml:space="preserve">; had the root been</w:t>
      </w:r>
      <w:r>
        <w:t xml:space="preserve"> </w:t>
      </w:r>
      <w:r>
        <w:rPr>
          <w:iCs/>
          <w:i/>
        </w:rPr>
        <w:t xml:space="preserve">pṝ</w:t>
      </w:r>
      <w:r>
        <w:t xml:space="preserve"> </w:t>
      </w:r>
      <w:r>
        <w:t xml:space="preserve">with the long</w:t>
      </w:r>
      <w:r>
        <w:t xml:space="preserve"> </w:t>
      </w:r>
      <w:r>
        <w:rPr>
          <w:iCs/>
          <w:i/>
        </w:rPr>
        <w:t xml:space="preserve">ṛ</w:t>
      </w:r>
      <w:r>
        <w:t xml:space="preserve">,</w:t>
      </w:r>
      <w:r>
        <w:t xml:space="preserve"> </w:t>
      </w:r>
      <w:r>
        <w:rPr>
          <w:iCs/>
          <w:i/>
        </w:rPr>
        <w:t xml:space="preserve">udoṣṭhyapūrvasya</w:t>
      </w:r>
      <w:r>
        <w:t xml:space="preserve"> </w:t>
      </w:r>
      <w:r>
        <w:t xml:space="preserve">(Pā. 7-1-102 as read) would have required</w:t>
      </w:r>
      <w:r>
        <w:t xml:space="preserve"> </w:t>
      </w:r>
      <w:r>
        <w:rPr>
          <w:iCs/>
          <w:i/>
        </w:rPr>
        <w:t xml:space="preserve">u</w:t>
      </w:r>
      <w:r>
        <w:t xml:space="preserve"> </w:t>
      </w:r>
      <w:r>
        <w:t xml:space="preserve">for the latter part;</w:t>
      </w:r>
      <w:r>
        <w:t xml:space="preserve"> </w:t>
      </w:r>
      <w:r>
        <w:rPr>
          <w:iCs/>
          <w:i/>
        </w:rPr>
        <w:t xml:space="preserve">sārvadhātukam apit</w:t>
      </w:r>
      <w:r>
        <w:t xml:space="preserve"> </w:t>
      </w:r>
      <w:r>
        <w:t xml:space="preserve">(Pā. 1-2-4 as read) makes</w:t>
      </w:r>
      <w:r>
        <w:t xml:space="preserve"> </w:t>
      </w:r>
      <w:r>
        <w:rPr>
          <w:iCs/>
          <w:i/>
        </w:rPr>
        <w:t xml:space="preserve">śatṛ</w:t>
      </w:r>
      <w:r>
        <w:t xml:space="preserve"> </w:t>
      </w:r>
      <w:r>
        <w:t xml:space="preserve">act as</w:t>
      </w:r>
      <w:r>
        <w:t xml:space="preserve"> </w:t>
      </w:r>
      <w:r>
        <w:rPr>
          <w:iCs/>
          <w:i/>
        </w:rPr>
        <w:t xml:space="preserve">ṅit</w:t>
      </w:r>
      <w:r>
        <w:t xml:space="preserve">, so no</w:t>
      </w:r>
      <w:r>
        <w:t xml:space="preserve"> </w:t>
      </w:r>
      <w:r>
        <w:rPr>
          <w:iCs/>
          <w:i/>
        </w:rPr>
        <w:t xml:space="preserve">guṇa</w:t>
      </w:r>
      <w:r>
        <w:t xml:space="preserve">;</w:t>
      </w:r>
      <w:r>
        <w:t xml:space="preserve"> </w:t>
      </w:r>
      <w:r>
        <w:rPr>
          <w:iCs/>
          <w:i/>
        </w:rPr>
        <w:t xml:space="preserve">iko yaṇaci</w:t>
      </w:r>
      <w:r>
        <w:t xml:space="preserve"> </w:t>
      </w:r>
      <w:r>
        <w:t xml:space="preserve">gives</w:t>
      </w:r>
      <w:r>
        <w:t xml:space="preserve"> </w:t>
      </w:r>
      <w:r>
        <w:rPr>
          <w:iCs/>
          <w:i/>
        </w:rPr>
        <w:t xml:space="preserve">yaṇ</w:t>
      </w:r>
      <w:r>
        <w:t xml:space="preserve">:</w:t>
      </w:r>
      <w:r>
        <w:t xml:space="preserve"> </w:t>
      </w:r>
      <w:r>
        <w:rPr>
          <w:iCs/>
          <w:i/>
        </w:rPr>
        <w:t xml:space="preserve">ṛ</w:t>
      </w:r>
      <w:r>
        <w:t xml:space="preserve"> </w:t>
      </w:r>
      <w:r>
        <w:t xml:space="preserve">→</w:t>
      </w:r>
      <w:r>
        <w:t xml:space="preserve"> </w:t>
      </w:r>
      <w:r>
        <w:rPr>
          <w:iCs/>
          <w:i/>
        </w:rPr>
        <w:t xml:space="preserve">r</w:t>
      </w:r>
      <w:r>
        <w:t xml:space="preserve">:</w:t>
      </w:r>
      <w:r>
        <w:t xml:space="preserve"> </w:t>
      </w:r>
      <w:r>
        <w:rPr>
          <w:iCs/>
          <w:i/>
        </w:rPr>
        <w:t xml:space="preserve">pipratt…</w:t>
      </w:r>
      <w:r>
        <w:t xml:space="preserve">; the genitive-locative dual</w:t>
      </w:r>
      <w:r>
        <w:t xml:space="preserve"> </w:t>
      </w:r>
      <w:r>
        <w:rPr>
          <w:iCs/>
          <w:i/>
        </w:rPr>
        <w:t xml:space="preserve">os</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abhyastānām ādiḥ</w:t>
      </w:r>
      <w:r>
        <w:t xml:space="preserve"> </w:t>
      </w:r>
      <w:r>
        <w:t xml:space="preserve">gives the initial acute.</w:t>
      </w:r>
      <w:r>
        <w:t xml:space="preserve"> </w:t>
      </w:r>
      <w:r>
        <w:rPr>
          <w:bCs/>
          <w:b/>
        </w:rPr>
        <w:t xml:space="preserve">|| 12 ||</w:t>
      </w:r>
    </w:p>
    <w:p>
      <w:r>
        <w:pict>
          <v:rect style="width:0;height:1.5pt" o:hralign="center" o:hrstd="t" o:hr="t"/>
        </w:pict>
      </w:r>
    </w:p>
    <w:bookmarkEnd w:id="499"/>
    <w:bookmarkStart w:id="500" w:name="rik-46.13-pp.-601603-pdf-615617"/>
    <w:p>
      <w:pPr>
        <w:pStyle w:val="Heading3"/>
      </w:pPr>
      <w:r>
        <w:t xml:space="preserve">Rik 46.13 (pp. 601–603, PDF 615–617)</w:t>
      </w:r>
    </w:p>
    <w:p>
      <w:pPr>
        <w:pStyle w:val="FirstParagraph"/>
      </w:pPr>
      <w:r>
        <w:rPr>
          <w:bCs/>
          <w:b/>
        </w:rPr>
        <w:t xml:space="preserve">Saṃhitā-pāṭha</w:t>
      </w:r>
      <w:r>
        <w:t xml:space="preserve"> </w:t>
      </w:r>
      <w:r>
        <w:rPr>
          <w:iCs/>
          <w:i/>
        </w:rPr>
        <w:t xml:space="preserve">(p. 601)</w:t>
      </w:r>
    </w:p>
    <w:p>
      <w:pPr>
        <w:pStyle w:val="BlockText"/>
      </w:pPr>
      <w:r>
        <w:rPr>
          <w:bCs/>
          <w:b/>
        </w:rPr>
        <w:t xml:space="preserve">वा॒व॒सा॒ना वि॒वस्व॑ति॒ सोम॑स्य पी॒त्या गि॒रा ।</w:t>
      </w:r>
      <w:r>
        <w:t xml:space="preserve"> </w:t>
      </w:r>
      <w:r>
        <w:rPr>
          <w:bCs/>
          <w:b/>
        </w:rPr>
        <w:t xml:space="preserve">म॒नु॒ष्वच्छं॑भू॒ आ ग॑तम् ॥ १३ ॥</w:t>
      </w:r>
    </w:p>
    <w:p>
      <w:pPr>
        <w:pStyle w:val="FirstParagraph"/>
      </w:pPr>
      <w:r>
        <w:rPr>
          <w:iCs/>
          <w:i/>
        </w:rPr>
        <w:t xml:space="preserve">vāvasānā́ vivásvati sómasya pītyā́ girā́ |</w:t>
      </w:r>
      <w:r>
        <w:t xml:space="preserve"> </w:t>
      </w:r>
      <w:r>
        <w:rPr>
          <w:iCs/>
          <w:i/>
        </w:rPr>
        <w:t xml:space="preserve">manuṣvác chaṃbhū ā́ gatam || 13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601)</w:t>
      </w:r>
    </w:p>
    <w:p>
      <w:pPr>
        <w:pStyle w:val="BlockText"/>
      </w:pPr>
      <w:r>
        <w:t xml:space="preserve">ववसाना । विवस्वति । सोमस्य । पीत्या । गिरा ।</w:t>
      </w:r>
      <w:r>
        <w:t xml:space="preserve"> </w:t>
      </w:r>
      <w:r>
        <w:t xml:space="preserve">मनुष्वत् । शंभू इति शम्ऽभू । आ । गतम् ॥ १३ ॥</w:t>
      </w:r>
    </w:p>
    <w:p>
      <w:pPr>
        <w:pStyle w:val="FirstParagraph"/>
      </w:pPr>
      <w:r>
        <w:rPr>
          <w:iCs/>
          <w:i/>
        </w:rPr>
        <w:t xml:space="preserve">vavasānā | vivasvati | somasya | pītyā | girā |</w:t>
      </w:r>
      <w:r>
        <w:t xml:space="preserve"> </w:t>
      </w:r>
      <w:r>
        <w:rPr>
          <w:iCs/>
          <w:i/>
        </w:rPr>
        <w:t xml:space="preserve">manuṣvat | śaṃbhū iti śam-bhū | ā | gatam || 13 ||</w:t>
      </w:r>
    </w:p>
    <w:p>
      <w:pPr>
        <w:pStyle w:val="BodyText"/>
      </w:pPr>
      <w:r>
        <w:rPr>
          <w:iCs/>
          <w:i/>
        </w:rPr>
        <w:t xml:space="preserve">(The Saṃhitā prints the lengthened</w:t>
      </w:r>
      <w:r>
        <w:t xml:space="preserve"> </w:t>
      </w:r>
      <w:r>
        <w:t xml:space="preserve">vāvasānā</w:t>
      </w:r>
      <w:r>
        <w:rPr>
          <w:iCs/>
          <w:i/>
        </w:rPr>
        <w:t xml:space="preserve">; the Pada has</w:t>
      </w:r>
      <w:r>
        <w:t xml:space="preserve"> </w:t>
      </w:r>
      <w:r>
        <w:t xml:space="preserve">vavasānā</w:t>
      </w:r>
      <w:r>
        <w:rPr>
          <w:iCs/>
          <w:i/>
        </w:rPr>
        <w:t xml:space="preserve">; the grammar below explains the lengthening in the Saṃhitā.)</w:t>
      </w:r>
    </w:p>
    <w:p>
      <w:pPr>
        <w:pStyle w:val="BodyText"/>
      </w:pPr>
      <w:r>
        <w:rPr>
          <w:bCs/>
          <w:b/>
        </w:rPr>
        <w:t xml:space="preserve">Sāyaṇa-bhāṣya</w:t>
      </w:r>
      <w:r>
        <w:t xml:space="preserve"> </w:t>
      </w:r>
      <w:r>
        <w:rPr>
          <w:iCs/>
          <w:i/>
        </w:rPr>
        <w:t xml:space="preserve">(pp. 601–602)</w:t>
      </w:r>
    </w:p>
    <w:p>
      <w:pPr>
        <w:pStyle w:val="BlockText"/>
      </w:pPr>
      <w:r>
        <w:rPr>
          <w:bCs/>
          <w:b/>
        </w:rPr>
        <w:t xml:space="preserve">हे शंभू सुखस्य भावयितारावश्विनौ मनुष्वत् मनाविव विवस्वति परिचरणवति यजमाने ववसानौ [sic: ववसाना] निवासशीलौ युवां सोमस्य पीत्या सोमस्य पाननिमित्तं गिरा स्तुतिनिमित्तं चा गतं । आगच्छतं ॥ ववसाना । वस निवासे । ताच्छील्यवयोवचनशक्तिषु चानश् । पा. ३-२-१२९ । बहुलं छन्दसीति शपः श्लुः । आन्येषामपि दृश्यत इति संहितायामभ्यासस्य दीर्घत्वं । सुपां सुलुगिति विभक्तेराकारः । चित इत्यन्तोदात्तत्वं । पीत्या । पा पाने । स्थागापापचो भाव इति भावे क्तिन् । घुमास्थेतीत्त्वं । व्यत्ययेनान्तोदात्तत्वं । तृतीयैकवचने यणादेश उदात्तयणो हल्पूर्वादिति विभक्तेरुदात्तत्वं । मनुष्वत् । मन ज्ञाने । मन्यते जानातीति मनुः । बहुलवचनादौणादिक उसिप्रत्ययः । तत्र तस्येवेति सप्तम्यर्थे वतिः । प्रत्ययस्वरः । गतं । गमेर्लोटि बहुलं छन्दसीति शपो लुक् । अनुदात्तोपदेशेत्यादिनानुनासिकलोपः ॥</w:t>
      </w:r>
    </w:p>
    <w:p>
      <w:pPr>
        <w:pStyle w:val="FirstParagraph"/>
      </w:pPr>
      <w:r>
        <w:rPr>
          <w:iCs/>
          <w:i/>
        </w:rPr>
        <w:t xml:space="preserve">he śaṃbhū sukhasya bhāvayitārāv aśvinau manuṣvat manāv iva vivasvati paricaraṇavati yajamāne vavasānau [sic: vavasānā] nivāsaśīlau yuvāṃ somasya pītyā somasya pānanimittaṃ girā stutinimittaṃ cā gataṃ | āgacchataṃ || vavasānā | vasa nivāse | tācchīlyavayovacanaśaktiṣu cānaś | pā. 3-2-129 | bahulaṃ chandasīti śapaḥ śluḥ | ānyeṣām api dṛśyata iti saṃhitāyām abhyāsasya dīrghatvaṃ | supāṃ suluk iti vibhakter ākāraḥ | cita ity antodāttatvaṃ | pītyā | pā pāne | sthāgāpāpaco bhāva iti bhāve ktin | ghumāstheti ittvaṃ | vyatyayenāntodāttatvaṃ | tṛtīyaikavacane yaṇādeśa udāttayaṇo halpūrvād iti vibhakter udāttatvaṃ | manuṣvat | mana jñāne | manyate jānātīti manuḥ | bahulavacanād auṇādika usipratyayaḥ | tatra tasyeveti saptamyarthe vatiḥ | pratyayasvaraḥ | gataṃ | gamer loṭi bahulaṃ chandasīti śapo luk | anudāttopadeśety ādinānunāsikalopaḥ ||</w:t>
      </w:r>
    </w:p>
    <w:p>
      <w:pPr>
        <w:pStyle w:val="BodyText"/>
      </w:pPr>
      <w:r>
        <w:rPr>
          <w:bCs/>
          <w:b/>
        </w:rPr>
        <w:t xml:space="preserve">Translation:</w:t>
      </w:r>
      <w:r>
        <w:t xml:space="preserve"> </w:t>
      </w:r>
      <w:r>
        <w:t xml:space="preserve">“</w:t>
      </w:r>
      <w:r>
        <w:t xml:space="preserve">O</w:t>
      </w:r>
      <w:r>
        <w:t xml:space="preserve"> </w:t>
      </w:r>
      <w:r>
        <w:rPr>
          <w:iCs/>
          <w:i/>
        </w:rPr>
        <w:t xml:space="preserve">śaṃbhū</w:t>
      </w:r>
      <w:r>
        <w:t xml:space="preserve">, producers of happiness, O Aśvins:</w:t>
      </w:r>
      <w:r>
        <w:t xml:space="preserve"> </w:t>
      </w:r>
      <w:r>
        <w:rPr>
          <w:iCs/>
          <w:i/>
        </w:rPr>
        <w:t xml:space="preserve">manuṣvat</w:t>
      </w:r>
      <w:r>
        <w:t xml:space="preserve">, as with Manu,</w:t>
      </w:r>
      <w:r>
        <w:t xml:space="preserve"> </w:t>
      </w:r>
      <w:r>
        <w:rPr>
          <w:iCs/>
          <w:i/>
        </w:rPr>
        <w:t xml:space="preserve">vivasvati</w:t>
      </w:r>
      <w:r>
        <w:t xml:space="preserve">, in the sacrificer who attends (on you) — dwelling (</w:t>
      </w:r>
      <w:r>
        <w:rPr>
          <w:iCs/>
          <w:i/>
        </w:rPr>
        <w:t xml:space="preserve">vavasānā</w:t>
      </w:r>
      <w:r>
        <w:t xml:space="preserve">), by nature dwellers, you —</w:t>
      </w:r>
      <w:r>
        <w:t xml:space="preserve"> </w:t>
      </w:r>
      <w:r>
        <w:rPr>
          <w:iCs/>
          <w:i/>
        </w:rPr>
        <w:t xml:space="preserve">somasya pītyā</w:t>
      </w:r>
      <w:r>
        <w:t xml:space="preserve">, for the drinking of Soma, and</w:t>
      </w:r>
      <w:r>
        <w:t xml:space="preserve"> </w:t>
      </w:r>
      <w:r>
        <w:rPr>
          <w:iCs/>
          <w:i/>
        </w:rPr>
        <w:t xml:space="preserve">girā</w:t>
      </w:r>
      <w:r>
        <w:t xml:space="preserve">, for the praise:</w:t>
      </w:r>
      <w:r>
        <w:t xml:space="preserve"> </w:t>
      </w:r>
      <w:r>
        <w:rPr>
          <w:iCs/>
          <w:i/>
        </w:rPr>
        <w:t xml:space="preserve">ā gatam</w:t>
      </w:r>
      <w:r>
        <w:t xml:space="preserve">, come.</w:t>
      </w:r>
      <w:r>
        <w:t xml:space="preserve"> </w:t>
      </w:r>
      <w:r>
        <w:rPr>
          <w:iCs/>
          <w:i/>
        </w:rPr>
        <w:t xml:space="preserve">Vavasānā</w:t>
      </w:r>
      <w:r>
        <w:t xml:space="preserve">: root</w:t>
      </w:r>
      <w:r>
        <w:t xml:space="preserve"> </w:t>
      </w:r>
      <w:r>
        <w:rPr>
          <w:iCs/>
          <w:i/>
        </w:rPr>
        <w:t xml:space="preserve">vasa nivāse</w:t>
      </w:r>
      <w:r>
        <w:t xml:space="preserve">;</w:t>
      </w:r>
      <w:r>
        <w:t xml:space="preserve"> </w:t>
      </w:r>
      <w:r>
        <w:rPr>
          <w:iCs/>
          <w:i/>
        </w:rPr>
        <w:t xml:space="preserve">cānaś</w:t>
      </w:r>
      <w:r>
        <w:t xml:space="preserve"> </w:t>
      </w:r>
      <w:r>
        <w:t xml:space="preserve">in the sense of habit, age or capacity (Pā. 3-2-129);</w:t>
      </w:r>
      <w:r>
        <w:t xml:space="preserve"> </w:t>
      </w:r>
      <w:r>
        <w:rPr>
          <w:iCs/>
          <w:i/>
        </w:rPr>
        <w:t xml:space="preserve">śap</w:t>
      </w:r>
      <w:r>
        <w:t xml:space="preserve"> </w:t>
      </w:r>
      <w:r>
        <w:t xml:space="preserve">→</w:t>
      </w:r>
      <w:r>
        <w:t xml:space="preserve"> </w:t>
      </w:r>
      <w:r>
        <w:rPr>
          <w:iCs/>
          <w:i/>
        </w:rPr>
        <w:t xml:space="preserve">ślu</w:t>
      </w:r>
      <w:r>
        <w:t xml:space="preserve">; doubling; the lengthening of the reduplicative syllable in the Saṃhitā by</w:t>
      </w:r>
      <w:r>
        <w:t xml:space="preserve"> </w:t>
      </w:r>
      <w:r>
        <w:rPr>
          <w:iCs/>
          <w:i/>
        </w:rPr>
        <w:t xml:space="preserve">anyeṣām api dṛśyate</w:t>
      </w:r>
      <w:r>
        <w:t xml:space="preserve">;</w:t>
      </w:r>
      <w:r>
        <w:t xml:space="preserve"> </w:t>
      </w:r>
      <w:r>
        <w:rPr>
          <w:iCs/>
          <w:i/>
        </w:rPr>
        <w:t xml:space="preserve">ā</w:t>
      </w:r>
      <w:r>
        <w:t xml:space="preserve"> </w:t>
      </w:r>
      <w:r>
        <w:t xml:space="preserve">for the dual ending; the end-acute because the suffix is</w:t>
      </w:r>
      <w:r>
        <w:t xml:space="preserve"> </w:t>
      </w:r>
      <w:r>
        <w:rPr>
          <w:iCs/>
          <w:i/>
        </w:rPr>
        <w:t xml:space="preserve">cit</w:t>
      </w:r>
      <w:r>
        <w:t xml:space="preserve">.</w:t>
      </w:r>
      <w:r>
        <w:t xml:space="preserve"> </w:t>
      </w:r>
      <w:r>
        <w:rPr>
          <w:iCs/>
          <w:i/>
        </w:rPr>
        <w:t xml:space="preserve">Pītyā</w:t>
      </w:r>
      <w:r>
        <w:t xml:space="preserve">: root</w:t>
      </w:r>
      <w:r>
        <w:t xml:space="preserve"> </w:t>
      </w:r>
      <w:r>
        <w:rPr>
          <w:iCs/>
          <w:i/>
        </w:rPr>
        <w:t xml:space="preserve">pā pāne</w:t>
      </w:r>
      <w:r>
        <w:t xml:space="preserve">;</w:t>
      </w:r>
      <w:r>
        <w:t xml:space="preserve"> </w:t>
      </w:r>
      <w:r>
        <w:rPr>
          <w:iCs/>
          <w:i/>
        </w:rPr>
        <w:t xml:space="preserve">ktin</w:t>
      </w:r>
      <w:r>
        <w:t xml:space="preserve"> </w:t>
      </w:r>
      <w:r>
        <w:t xml:space="preserve">in the abstract sense;</w:t>
      </w:r>
      <w:r>
        <w:t xml:space="preserve"> </w:t>
      </w:r>
      <w:r>
        <w:rPr>
          <w:iCs/>
          <w:i/>
        </w:rPr>
        <w:t xml:space="preserve">i</w:t>
      </w:r>
      <w:r>
        <w:t xml:space="preserve"> </w:t>
      </w:r>
      <w:r>
        <w:t xml:space="preserve">by</w:t>
      </w:r>
      <w:r>
        <w:t xml:space="preserve"> </w:t>
      </w:r>
      <w:r>
        <w:rPr>
          <w:iCs/>
          <w:i/>
        </w:rPr>
        <w:t xml:space="preserve">ghumāsthā…</w:t>
      </w:r>
      <w:r>
        <w:t xml:space="preserve">; the end-acute by exchange; in the instrumental singular the</w:t>
      </w:r>
      <w:r>
        <w:t xml:space="preserve"> </w:t>
      </w:r>
      <w:r>
        <w:rPr>
          <w:iCs/>
          <w:i/>
        </w:rPr>
        <w:t xml:space="preserve">yaṇ</w:t>
      </w:r>
      <w:r>
        <w:t xml:space="preserve">, and the case-ending acute by</w:t>
      </w:r>
      <w:r>
        <w:t xml:space="preserve"> </w:t>
      </w:r>
      <w:r>
        <w:rPr>
          <w:iCs/>
          <w:i/>
        </w:rPr>
        <w:t xml:space="preserve">udāttayaṇo hal pūrvāt</w:t>
      </w:r>
      <w:r>
        <w:t xml:space="preserve">.</w:t>
      </w:r>
      <w:r>
        <w:t xml:space="preserve"> </w:t>
      </w:r>
      <w:r>
        <w:rPr>
          <w:iCs/>
          <w:i/>
        </w:rPr>
        <w:t xml:space="preserve">Manuṣvat</w:t>
      </w:r>
      <w:r>
        <w:t xml:space="preserve">: root</w:t>
      </w:r>
      <w:r>
        <w:t xml:space="preserve"> </w:t>
      </w:r>
      <w:r>
        <w:rPr>
          <w:iCs/>
          <w:i/>
        </w:rPr>
        <w:t xml:space="preserve">mana jñāne</w:t>
      </w:r>
      <w:r>
        <w:t xml:space="preserve">;</w:t>
      </w:r>
      <w:r>
        <w:t xml:space="preserve"> </w:t>
      </w:r>
      <w:r>
        <w:t xml:space="preserve">‘</w:t>
      </w:r>
      <w:r>
        <w:t xml:space="preserve">he who thinks, knows</w:t>
      </w:r>
      <w:r>
        <w:t xml:space="preserve">’</w:t>
      </w:r>
      <w:r>
        <w:t xml:space="preserve"> </w:t>
      </w:r>
      <w:r>
        <w:t xml:space="preserve">is</w:t>
      </w:r>
      <w:r>
        <w:t xml:space="preserve"> </w:t>
      </w:r>
      <w:r>
        <w:rPr>
          <w:iCs/>
          <w:i/>
        </w:rPr>
        <w:t xml:space="preserve">manuḥ</w:t>
      </w:r>
      <w:r>
        <w:t xml:space="preserve">; the Uṇādi suffix</w:t>
      </w:r>
      <w:r>
        <w:t xml:space="preserve"> </w:t>
      </w:r>
      <w:r>
        <w:rPr>
          <w:iCs/>
          <w:i/>
        </w:rPr>
        <w:t xml:space="preserve">usi</w:t>
      </w:r>
      <w:r>
        <w:t xml:space="preserve"> </w:t>
      </w:r>
      <w:r>
        <w:t xml:space="preserve">by the word</w:t>
      </w:r>
      <w:r>
        <w:t xml:space="preserve"> </w:t>
      </w:r>
      <w:r>
        <w:t xml:space="preserve">‘</w:t>
      </w:r>
      <w:r>
        <w:t xml:space="preserve">variously</w:t>
      </w:r>
      <w:r>
        <w:t xml:space="preserve">’</w:t>
      </w:r>
      <w:r>
        <w:t xml:space="preserve">;</w:t>
      </w:r>
      <w:r>
        <w:t xml:space="preserve"> </w:t>
      </w:r>
      <w:r>
        <w:rPr>
          <w:iCs/>
          <w:i/>
        </w:rPr>
        <w:t xml:space="preserve">vati</w:t>
      </w:r>
      <w:r>
        <w:t xml:space="preserve"> </w:t>
      </w:r>
      <w:r>
        <w:t xml:space="preserve">in the locative sense by</w:t>
      </w:r>
      <w:r>
        <w:t xml:space="preserve"> </w:t>
      </w:r>
      <w:r>
        <w:rPr>
          <w:iCs/>
          <w:i/>
        </w:rPr>
        <w:t xml:space="preserve">tatra tasyeva</w:t>
      </w:r>
      <w:r>
        <w:t xml:space="preserve">; the suffix-accent.</w:t>
      </w:r>
      <w:r>
        <w:t xml:space="preserve"> </w:t>
      </w:r>
      <w:r>
        <w:rPr>
          <w:iCs/>
          <w:i/>
        </w:rPr>
        <w:t xml:space="preserve">Gatam</w:t>
      </w:r>
      <w:r>
        <w:t xml:space="preserve">:</w:t>
      </w:r>
      <w:r>
        <w:t xml:space="preserve"> </w:t>
      </w:r>
      <w:r>
        <w:rPr>
          <w:iCs/>
          <w:i/>
        </w:rPr>
        <w:t xml:space="preserve">loṭ</w:t>
      </w:r>
      <w:r>
        <w:t xml:space="preserve"> </w:t>
      </w:r>
      <w:r>
        <w:t xml:space="preserve">of</w:t>
      </w:r>
      <w:r>
        <w:t xml:space="preserve"> </w:t>
      </w:r>
      <w:r>
        <w:rPr>
          <w:iCs/>
          <w:i/>
        </w:rPr>
        <w:t xml:space="preserve">gam</w:t>
      </w:r>
      <w:r>
        <w:t xml:space="preserve">;</w:t>
      </w:r>
      <w:r>
        <w:t xml:space="preserve"> </w:t>
      </w:r>
      <w:r>
        <w:rPr>
          <w:iCs/>
          <w:i/>
        </w:rPr>
        <w:t xml:space="preserve">śap</w:t>
      </w:r>
      <w:r>
        <w:t xml:space="preserve"> </w:t>
      </w:r>
      <w:r>
        <w:t xml:space="preserve">dropped; the nasal dropped by</w:t>
      </w:r>
      <w:r>
        <w:t xml:space="preserve"> </w:t>
      </w:r>
      <w:r>
        <w:rPr>
          <w:iCs/>
          <w:i/>
        </w:rPr>
        <w:t xml:space="preserve">anudāttopadeśa…</w:t>
      </w:r>
      <w:r>
        <w:t xml:space="preserve">.</w:t>
      </w:r>
      <w:r>
        <w:t xml:space="preserve">”</w:t>
      </w:r>
    </w:p>
    <w:p>
      <w:pPr>
        <w:pStyle w:val="BodyText"/>
      </w:pPr>
      <w:r>
        <w:rPr>
          <w:bCs/>
          <w:b/>
        </w:rPr>
        <w:t xml:space="preserve">Pratipadārtha</w:t>
      </w:r>
      <w:r>
        <w:t xml:space="preserve"> </w:t>
      </w:r>
      <w:r>
        <w:rPr>
          <w:iCs/>
          <w:i/>
        </w:rPr>
        <w:t xml:space="preserve">(p. 602)</w:t>
      </w:r>
      <w:r>
        <w:t xml:space="preserve"> </w:t>
      </w:r>
      <w:r>
        <w:t xml:space="preserve">—</w:t>
      </w:r>
      <w:r>
        <w:t xml:space="preserve"> </w:t>
      </w:r>
      <w:r>
        <w:t xml:space="preserve">“</w:t>
      </w:r>
      <w:r>
        <w:rPr>
          <w:bCs/>
          <w:b/>
        </w:rPr>
        <w:t xml:space="preserve">śaṃbhū</w:t>
      </w:r>
      <w:r>
        <w:t xml:space="preserve"> </w:t>
      </w:r>
      <w:r>
        <w:t xml:space="preserve">— O Aśvin gods who produce happiness;</w:t>
      </w:r>
      <w:r>
        <w:t xml:space="preserve"> </w:t>
      </w:r>
      <w:r>
        <w:rPr>
          <w:bCs/>
          <w:b/>
        </w:rPr>
        <w:t xml:space="preserve">manuṣvat</w:t>
      </w:r>
      <w:r>
        <w:t xml:space="preserve"> </w:t>
      </w:r>
      <w:r>
        <w:t xml:space="preserve">— as with Manu;</w:t>
      </w:r>
      <w:r>
        <w:t xml:space="preserve"> </w:t>
      </w:r>
      <w:r>
        <w:rPr>
          <w:bCs/>
          <w:b/>
        </w:rPr>
        <w:t xml:space="preserve">vivasvati</w:t>
      </w:r>
      <w:r>
        <w:t xml:space="preserve"> </w:t>
      </w:r>
      <w:r>
        <w:t xml:space="preserve">— (with him) in the sacrificer who serves you;</w:t>
      </w:r>
      <w:r>
        <w:t xml:space="preserve"> </w:t>
      </w:r>
      <w:r>
        <w:rPr>
          <w:bCs/>
          <w:b/>
        </w:rPr>
        <w:t xml:space="preserve">vavasānā</w:t>
      </w:r>
      <w:r>
        <w:t xml:space="preserve"> </w:t>
      </w:r>
      <w:r>
        <w:t xml:space="preserve">— you whose nature is to dwell;</w:t>
      </w:r>
      <w:r>
        <w:t xml:space="preserve"> </w:t>
      </w:r>
      <w:r>
        <w:rPr>
          <w:bCs/>
          <w:b/>
        </w:rPr>
        <w:t xml:space="preserve">somasya</w:t>
      </w:r>
      <w:r>
        <w:t xml:space="preserve"> </w:t>
      </w:r>
      <w:r>
        <w:t xml:space="preserve">— of the Soma juice;</w:t>
      </w:r>
      <w:r>
        <w:t xml:space="preserve"> </w:t>
      </w:r>
      <w:r>
        <w:rPr>
          <w:bCs/>
          <w:b/>
        </w:rPr>
        <w:t xml:space="preserve">pītyā</w:t>
      </w:r>
      <w:r>
        <w:t xml:space="preserve"> </w:t>
      </w:r>
      <w:r>
        <w:t xml:space="preserve">— for drinking;</w:t>
      </w:r>
      <w:r>
        <w:t xml:space="preserve"> </w:t>
      </w:r>
      <w:r>
        <w:rPr>
          <w:bCs/>
          <w:b/>
        </w:rPr>
        <w:t xml:space="preserve">girā</w:t>
      </w:r>
      <w:r>
        <w:t xml:space="preserve"> </w:t>
      </w:r>
      <w:r>
        <w:t xml:space="preserve">— for accepting praise;</w:t>
      </w:r>
      <w:r>
        <w:t xml:space="preserve"> </w:t>
      </w:r>
      <w:r>
        <w:rPr>
          <w:bCs/>
          <w:b/>
        </w:rPr>
        <w:t xml:space="preserve">ā gatam</w:t>
      </w:r>
      <w:r>
        <w:t xml:space="preserve"> </w:t>
      </w:r>
      <w:r>
        <w:t xml:space="preserve">— come graciously.</w:t>
      </w:r>
      <w:r>
        <w:t xml:space="preserve">”</w:t>
      </w:r>
    </w:p>
    <w:p>
      <w:pPr>
        <w:pStyle w:val="BodyText"/>
      </w:pPr>
      <w:r>
        <w:rPr>
          <w:bCs/>
          <w:b/>
        </w:rPr>
        <w:t xml:space="preserve">Bhāvārtha</w:t>
      </w:r>
      <w:r>
        <w:t xml:space="preserve"> </w:t>
      </w:r>
      <w:r>
        <w:rPr>
          <w:iCs/>
          <w:i/>
        </w:rPr>
        <w:t xml:space="preserve">(p. 602)</w:t>
      </w:r>
      <w:r>
        <w:t xml:space="preserve"> </w:t>
      </w:r>
      <w:r>
        <w:t xml:space="preserve">—</w:t>
      </w:r>
      <w:r>
        <w:t xml:space="preserve"> </w:t>
      </w:r>
      <w:r>
        <w:t xml:space="preserve">“</w:t>
      </w:r>
      <w:r>
        <w:t xml:space="preserve">O Aśvin gods, who give happiness to the sacrificer and wish to dwell with him who serves you, just as you went to Manu, come here too, both to drink the Soma and to accept the stotras that we make.</w:t>
      </w:r>
      <w:r>
        <w:t xml:space="preserve">”</w:t>
      </w:r>
    </w:p>
    <w:p>
      <w:pPr>
        <w:pStyle w:val="BodyText"/>
      </w:pPr>
      <w:r>
        <w:rPr>
          <w:bCs/>
          <w:b/>
        </w:rPr>
        <w:t xml:space="preserve">English Translation (the source’s own, p. 602)</w:t>
      </w:r>
      <w:r>
        <w:t xml:space="preserve"> </w:t>
      </w:r>
      <w:r>
        <w:t xml:space="preserve">—</w:t>
      </w:r>
      <w:r>
        <w:t xml:space="preserve"> </w:t>
      </w:r>
      <w:r>
        <w:t xml:space="preserve">“</w:t>
      </w:r>
      <w:r>
        <w:t xml:space="preserve">Beneficient [sic] Aswins, co-dwellers with your worshipper as with Manu, come hither to drink of the soma-juice and accept our praise.</w:t>
      </w:r>
      <w:r>
        <w:t xml:space="preserve">”</w:t>
      </w:r>
    </w:p>
    <w:p>
      <w:pPr>
        <w:pStyle w:val="BodyText"/>
      </w:pPr>
      <w:r>
        <w:rPr>
          <w:bCs/>
          <w:b/>
        </w:rPr>
        <w:t xml:space="preserve">Special Topics (</w:t>
      </w:r>
      <w:r>
        <w:rPr>
          <w:iCs/>
          <w:i/>
          <w:bCs/>
          <w:b/>
        </w:rPr>
        <w:t xml:space="preserve">viśeṣa-viṣayagaḷu</w:t>
      </w:r>
      <w:r>
        <w:rPr>
          <w:bCs/>
          <w:b/>
        </w:rPr>
        <w:t xml:space="preserve">), p. 602</w:t>
      </w:r>
      <w:r>
        <w:t xml:space="preserve"> </w:t>
      </w:r>
      <w:r>
        <w:t xml:space="preserve">-</w:t>
      </w:r>
      <w:r>
        <w:t xml:space="preserve"> </w:t>
      </w:r>
      <w:r>
        <w:rPr>
          <w:bCs/>
          <w:b/>
        </w:rPr>
        <w:t xml:space="preserve">vavasānā</w:t>
      </w:r>
      <w:r>
        <w:t xml:space="preserve"> </w:t>
      </w:r>
      <w:r>
        <w:t xml:space="preserve">—</w:t>
      </w:r>
      <w:r>
        <w:t xml:space="preserve"> </w:t>
      </w:r>
      <w:r>
        <w:t xml:space="preserve">“</w:t>
      </w:r>
      <w:r>
        <w:rPr>
          <w:iCs/>
          <w:i/>
        </w:rPr>
        <w:t xml:space="preserve">vasa nivāse</w:t>
      </w:r>
      <w:r>
        <w:t xml:space="preserve">;</w:t>
      </w:r>
      <w:r>
        <w:t xml:space="preserve"> </w:t>
      </w:r>
      <w:r>
        <w:rPr>
          <w:iCs/>
          <w:i/>
        </w:rPr>
        <w:t xml:space="preserve">nivāsaśīlau</w:t>
      </w:r>
      <w:r>
        <w:t xml:space="preserve">: dwellers; those who are in the neighbourhood of the sacrificer for his protection.</w:t>
      </w:r>
      <w:r>
        <w:t xml:space="preserve">”</w:t>
      </w:r>
      <w:r>
        <w:t xml:space="preserve"> </w:t>
      </w:r>
      <w:r>
        <w:t xml:space="preserve">-</w:t>
      </w:r>
      <w:r>
        <w:t xml:space="preserve"> </w:t>
      </w:r>
      <w:r>
        <w:rPr>
          <w:bCs/>
          <w:b/>
        </w:rPr>
        <w:t xml:space="preserve">vivasvati</w:t>
      </w:r>
      <w:r>
        <w:t xml:space="preserve"> </w:t>
      </w:r>
      <w:r>
        <w:t xml:space="preserve">—</w:t>
      </w:r>
      <w:r>
        <w:t xml:space="preserve"> </w:t>
      </w:r>
      <w:r>
        <w:t xml:space="preserve">“</w:t>
      </w:r>
      <w:r>
        <w:t xml:space="preserve">locative singular: in the sacrificer who serves you, that is, in the house of the sacrificer, or near him.</w:t>
      </w:r>
      <w:r>
        <w:t xml:space="preserve">”</w:t>
      </w:r>
      <w:r>
        <w:t xml:space="preserve"> </w:t>
      </w:r>
      <w:r>
        <w:t xml:space="preserve">-</w:t>
      </w:r>
      <w:r>
        <w:t xml:space="preserve"> </w:t>
      </w:r>
      <w:r>
        <w:rPr>
          <w:bCs/>
          <w:b/>
        </w:rPr>
        <w:t xml:space="preserve">girā</w:t>
      </w:r>
      <w:r>
        <w:t xml:space="preserve"> </w:t>
      </w:r>
      <w:r>
        <w:t xml:space="preserve">—</w:t>
      </w:r>
      <w:r>
        <w:t xml:space="preserve"> </w:t>
      </w:r>
      <w:r>
        <w:t xml:space="preserve">“</w:t>
      </w:r>
      <w:r>
        <w:t xml:space="preserve">in order to hear words in the form of praise.</w:t>
      </w:r>
      <w:r>
        <w:t xml:space="preserve">”</w:t>
      </w:r>
      <w:r>
        <w:t xml:space="preserve"> </w:t>
      </w:r>
      <w:r>
        <w:t xml:space="preserve">-</w:t>
      </w:r>
      <w:r>
        <w:t xml:space="preserve"> </w:t>
      </w:r>
      <w:r>
        <w:rPr>
          <w:bCs/>
          <w:b/>
        </w:rPr>
        <w:t xml:space="preserve">manuṣvat</w:t>
      </w:r>
      <w:r>
        <w:t xml:space="preserve"> </w:t>
      </w:r>
      <w:r>
        <w:t xml:space="preserve">—</w:t>
      </w:r>
      <w:r>
        <w:t xml:space="preserve"> </w:t>
      </w:r>
      <w:r>
        <w:t xml:space="preserve">“</w:t>
      </w:r>
      <w:r>
        <w:t xml:space="preserve">like Manu: you were with Manu, drank Soma at his sacrifice and heard his stotras; in the same way come here also, drink the Soma and accept the stotras: this is the idea.</w:t>
      </w:r>
      <w:r>
        <w:t xml:space="preserve">”</w:t>
      </w:r>
    </w:p>
    <w:p>
      <w:pPr>
        <w:pStyle w:val="BodyText"/>
      </w:pPr>
      <w:r>
        <w:rPr>
          <w:bCs/>
          <w:b/>
        </w:rPr>
        <w:t xml:space="preserve">Vyākaraṇa-prakriyā</w:t>
      </w:r>
      <w:r>
        <w:t xml:space="preserve"> </w:t>
      </w:r>
      <w:r>
        <w:rPr>
          <w:iCs/>
          <w:i/>
        </w:rPr>
        <w:t xml:space="preserve">(p. 603 — grammar page, noted briefly)</w:t>
      </w:r>
      <w:r>
        <w:t xml:space="preserve"> </w:t>
      </w:r>
      <w:r>
        <w:t xml:space="preserve">-</w:t>
      </w:r>
      <w:r>
        <w:t xml:space="preserve"> </w:t>
      </w:r>
      <w:r>
        <w:rPr>
          <w:bCs/>
          <w:b/>
        </w:rPr>
        <w:t xml:space="preserve">vavasānā</w:t>
      </w:r>
      <w:r>
        <w:t xml:space="preserve">: root</w:t>
      </w:r>
      <w:r>
        <w:t xml:space="preserve"> </w:t>
      </w:r>
      <w:r>
        <w:rPr>
          <w:iCs/>
          <w:i/>
        </w:rPr>
        <w:t xml:space="preserve">vasa nivāse</w:t>
      </w:r>
      <w:r>
        <w:t xml:space="preserve">;</w:t>
      </w:r>
      <w:r>
        <w:t xml:space="preserve"> </w:t>
      </w:r>
      <w:r>
        <w:rPr>
          <w:iCs/>
          <w:i/>
        </w:rPr>
        <w:t xml:space="preserve">tācchīlyavayovacanaśaktiṣu cānaś</w:t>
      </w:r>
      <w:r>
        <w:t xml:space="preserve"> </w:t>
      </w:r>
      <w:r>
        <w:t xml:space="preserve">(Pā. 3-2-129 as read) — ताच्छील्यवयोवचनशक्तिषु चानश् —</w:t>
      </w:r>
      <w:r>
        <w:t xml:space="preserve"> </w:t>
      </w:r>
      <w:r>
        <w:rPr>
          <w:iCs/>
          <w:i/>
        </w:rPr>
        <w:t xml:space="preserve">tācchīlya</w:t>
      </w:r>
      <w:r>
        <w:t xml:space="preserve"> </w:t>
      </w:r>
      <w:r>
        <w:t xml:space="preserve">is</w:t>
      </w:r>
      <w:r>
        <w:t xml:space="preserve"> </w:t>
      </w:r>
      <w:r>
        <w:t xml:space="preserve">“</w:t>
      </w:r>
      <w:r>
        <w:t xml:space="preserve">habitual disposition</w:t>
      </w:r>
      <w:r>
        <w:t xml:space="preserve">”</w:t>
      </w:r>
      <w:r>
        <w:t xml:space="preserve">;</w:t>
      </w:r>
      <w:r>
        <w:t xml:space="preserve"> </w:t>
      </w:r>
      <w:r>
        <w:rPr>
          <w:iCs/>
          <w:i/>
        </w:rPr>
        <w:t xml:space="preserve">cānaś</w:t>
      </w:r>
      <w:r>
        <w:t xml:space="preserve"> </w:t>
      </w:r>
      <w:r>
        <w:t xml:space="preserve">after roots in the senses of habit, age and capacity;</w:t>
      </w:r>
      <w:r>
        <w:t xml:space="preserve"> </w:t>
      </w:r>
      <w:r>
        <w:rPr>
          <w:iCs/>
          <w:i/>
        </w:rPr>
        <w:t xml:space="preserve">vas + āna</w:t>
      </w:r>
      <w:r>
        <w:t xml:space="preserve">;</w:t>
      </w:r>
      <w:r>
        <w:t xml:space="preserve"> </w:t>
      </w:r>
      <w:r>
        <w:rPr>
          <w:iCs/>
          <w:i/>
        </w:rPr>
        <w:t xml:space="preserve">śap</w:t>
      </w:r>
      <w:r>
        <w:t xml:space="preserve">;</w:t>
      </w:r>
      <w:r>
        <w:t xml:space="preserve"> </w:t>
      </w:r>
      <w:r>
        <w:rPr>
          <w:iCs/>
          <w:i/>
        </w:rPr>
        <w:t xml:space="preserve">bahulaṃ chandasi</w:t>
      </w:r>
      <w:r>
        <w:t xml:space="preserve"> </w:t>
      </w:r>
      <w:r>
        <w:t xml:space="preserve">(Pā. 2-4-73 as read) gives</w:t>
      </w:r>
      <w:r>
        <w:t xml:space="preserve"> </w:t>
      </w:r>
      <w:r>
        <w:rPr>
          <w:iCs/>
          <w:i/>
        </w:rPr>
        <w:t xml:space="preserve">ślu</w:t>
      </w:r>
      <w:r>
        <w:t xml:space="preserve">; doubling;</w:t>
      </w:r>
      <w:r>
        <w:t xml:space="preserve"> </w:t>
      </w:r>
      <w:r>
        <w:rPr>
          <w:iCs/>
          <w:i/>
        </w:rPr>
        <w:t xml:space="preserve">halādiḥ śeṣaḥ</w:t>
      </w:r>
      <w:r>
        <w:t xml:space="preserve"> </w:t>
      </w:r>
      <w:r>
        <w:t xml:space="preserve">drops the</w:t>
      </w:r>
      <w:r>
        <w:t xml:space="preserve"> </w:t>
      </w:r>
      <w:r>
        <w:rPr>
          <w:iCs/>
          <w:i/>
        </w:rPr>
        <w:t xml:space="preserve">s</w:t>
      </w:r>
      <w:r>
        <w:t xml:space="preserve"> </w:t>
      </w:r>
      <w:r>
        <w:t xml:space="preserve">of the reduplicative syllable;</w:t>
      </w:r>
      <w:r>
        <w:t xml:space="preserve"> </w:t>
      </w:r>
      <w:r>
        <w:rPr>
          <w:iCs/>
          <w:i/>
        </w:rPr>
        <w:t xml:space="preserve">vavas + āna</w:t>
      </w:r>
      <w:r>
        <w:t xml:space="preserve">;</w:t>
      </w:r>
      <w:r>
        <w:t xml:space="preserve"> </w:t>
      </w:r>
      <w:r>
        <w:rPr>
          <w:iCs/>
          <w:i/>
        </w:rPr>
        <w:t xml:space="preserve">anyeṣām api dṛśyate</w:t>
      </w:r>
      <w:r>
        <w:t xml:space="preserve"> </w:t>
      </w:r>
      <w:r>
        <w:t xml:space="preserve">lengthens the first</w:t>
      </w:r>
      <w:r>
        <w:t xml:space="preserve"> </w:t>
      </w:r>
      <w:r>
        <w:rPr>
          <w:iCs/>
          <w:i/>
        </w:rPr>
        <w:t xml:space="preserve">va</w:t>
      </w:r>
      <w:r>
        <w:t xml:space="preserve">:</w:t>
      </w:r>
      <w:r>
        <w:t xml:space="preserve"> </w:t>
      </w:r>
      <w:r>
        <w:rPr>
          <w:iCs/>
          <w:i/>
        </w:rPr>
        <w:t xml:space="preserve">vāvasāna</w:t>
      </w:r>
      <w:r>
        <w:t xml:space="preserve">; the vocative dual by</w:t>
      </w:r>
      <w:r>
        <w:t xml:space="preserve"> </w:t>
      </w:r>
      <w:r>
        <w:rPr>
          <w:iCs/>
          <w:i/>
        </w:rPr>
        <w:t xml:space="preserve">supāṃ suluk…</w:t>
      </w:r>
      <w:r>
        <w:t xml:space="preserve"> </w:t>
      </w:r>
      <w:r>
        <w:t xml:space="preserve">has</w:t>
      </w:r>
      <w:r>
        <w:t xml:space="preserve"> </w:t>
      </w:r>
      <w:r>
        <w:rPr>
          <w:iCs/>
          <w:i/>
        </w:rPr>
        <w:t xml:space="preserve">ā</w:t>
      </w:r>
      <w:r>
        <w:t xml:space="preserve">;</w:t>
      </w:r>
      <w:r>
        <w:t xml:space="preserve"> </w:t>
      </w:r>
      <w:r>
        <w:rPr>
          <w:iCs/>
          <w:i/>
        </w:rPr>
        <w:t xml:space="preserve">cānaś</w:t>
      </w:r>
      <w:r>
        <w:t xml:space="preserve"> </w:t>
      </w:r>
      <w:r>
        <w:t xml:space="preserve">is</w:t>
      </w:r>
      <w:r>
        <w:t xml:space="preserve"> </w:t>
      </w:r>
      <w:r>
        <w:rPr>
          <w:iCs/>
          <w:i/>
        </w:rPr>
        <w:t xml:space="preserve">cit</w:t>
      </w:r>
      <w:r>
        <w:t xml:space="preserve">, so by</w:t>
      </w:r>
      <w:r>
        <w:t xml:space="preserve"> </w:t>
      </w:r>
      <w:r>
        <w:rPr>
          <w:iCs/>
          <w:i/>
        </w:rPr>
        <w:t xml:space="preserve">citaḥ</w:t>
      </w:r>
      <w:r>
        <w:t xml:space="preserve"> </w:t>
      </w:r>
      <w:r>
        <w:t xml:space="preserve">the end-acute.</w:t>
      </w:r>
      <w:r>
        <w:t xml:space="preserve"> </w:t>
      </w:r>
      <w:r>
        <w:t xml:space="preserve">-</w:t>
      </w:r>
      <w:r>
        <w:t xml:space="preserve"> </w:t>
      </w:r>
      <w:r>
        <w:rPr>
          <w:bCs/>
          <w:b/>
        </w:rPr>
        <w:t xml:space="preserve">pītyā</w:t>
      </w:r>
      <w:r>
        <w:t xml:space="preserve">: root</w:t>
      </w:r>
      <w:r>
        <w:t xml:space="preserve"> </w:t>
      </w:r>
      <w:r>
        <w:rPr>
          <w:iCs/>
          <w:i/>
        </w:rPr>
        <w:t xml:space="preserve">pā pāne</w:t>
      </w:r>
      <w:r>
        <w:t xml:space="preserve">;</w:t>
      </w:r>
      <w:r>
        <w:t xml:space="preserve"> </w:t>
      </w:r>
      <w:r>
        <w:rPr>
          <w:iCs/>
          <w:i/>
        </w:rPr>
        <w:t xml:space="preserve">sthāgāpāpaco bhāve</w:t>
      </w:r>
      <w:r>
        <w:t xml:space="preserve"> </w:t>
      </w:r>
      <w:r>
        <w:t xml:space="preserve">(Pā. 3-3-95 as read) — the suffix</w:t>
      </w:r>
      <w:r>
        <w:t xml:space="preserve"> </w:t>
      </w:r>
      <w:r>
        <w:rPr>
          <w:iCs/>
          <w:i/>
        </w:rPr>
        <w:t xml:space="preserve">ktin</w:t>
      </w:r>
      <w:r>
        <w:t xml:space="preserve"> </w:t>
      </w:r>
      <w:r>
        <w:t xml:space="preserve">in the abstract sense;</w:t>
      </w:r>
      <w:r>
        <w:t xml:space="preserve"> </w:t>
      </w:r>
      <w:r>
        <w:rPr>
          <w:iCs/>
          <w:i/>
        </w:rPr>
        <w:t xml:space="preserve">pā + ti</w:t>
      </w:r>
      <w:r>
        <w:t xml:space="preserve">;</w:t>
      </w:r>
      <w:r>
        <w:t xml:space="preserve"> </w:t>
      </w:r>
      <w:r>
        <w:rPr>
          <w:iCs/>
          <w:i/>
        </w:rPr>
        <w:t xml:space="preserve">ghumāsthāgāpājahātisāṃ hali</w:t>
      </w:r>
      <w:r>
        <w:t xml:space="preserve"> </w:t>
      </w:r>
      <w:r>
        <w:t xml:space="preserve">(Pā. 6-4-66 as read) —</w:t>
      </w:r>
      <w:r>
        <w:t xml:space="preserve"> </w:t>
      </w:r>
      <w:r>
        <w:rPr>
          <w:iCs/>
          <w:i/>
        </w:rPr>
        <w:t xml:space="preserve">ī</w:t>
      </w:r>
      <w:r>
        <w:t xml:space="preserve"> </w:t>
      </w:r>
      <w:r>
        <w:t xml:space="preserve">for the root before a</w:t>
      </w:r>
      <w:r>
        <w:t xml:space="preserve"> </w:t>
      </w:r>
      <w:r>
        <w:rPr>
          <w:iCs/>
          <w:i/>
        </w:rPr>
        <w:t xml:space="preserve">kit</w:t>
      </w:r>
      <w:r>
        <w:t xml:space="preserve"> </w:t>
      </w:r>
      <w:r>
        <w:t xml:space="preserve">or</w:t>
      </w:r>
      <w:r>
        <w:t xml:space="preserve"> </w:t>
      </w:r>
      <w:r>
        <w:rPr>
          <w:iCs/>
          <w:i/>
        </w:rPr>
        <w:t xml:space="preserve">ṅit</w:t>
      </w:r>
      <w:r>
        <w:t xml:space="preserve"> </w:t>
      </w:r>
      <w:r>
        <w:rPr>
          <w:iCs/>
          <w:i/>
        </w:rPr>
        <w:t xml:space="preserve">ārdhadhātuka</w:t>
      </w:r>
      <w:r>
        <w:t xml:space="preserve"> </w:t>
      </w:r>
      <w:r>
        <w:t xml:space="preserve">beginning with a consonant:</w:t>
      </w:r>
      <w:r>
        <w:t xml:space="preserve"> </w:t>
      </w:r>
      <w:r>
        <w:rPr>
          <w:iCs/>
          <w:i/>
        </w:rPr>
        <w:t xml:space="preserve">pī + ti</w:t>
      </w:r>
      <w:r>
        <w:t xml:space="preserve">; the suffix is</w:t>
      </w:r>
      <w:r>
        <w:t xml:space="preserve"> </w:t>
      </w:r>
      <w:r>
        <w:rPr>
          <w:iCs/>
          <w:i/>
        </w:rPr>
        <w:t xml:space="preserve">nit</w:t>
      </w:r>
      <w:r>
        <w:t xml:space="preserve">, so by</w:t>
      </w:r>
      <w:r>
        <w:t xml:space="preserve"> </w:t>
      </w:r>
      <w:r>
        <w:rPr>
          <w:iCs/>
          <w:i/>
        </w:rPr>
        <w:t xml:space="preserve">ñnityādir nityam</w:t>
      </w:r>
      <w:r>
        <w:t xml:space="preserve"> </w:t>
      </w:r>
      <w:r>
        <w:t xml:space="preserve">an initial acute might be expected; but, by the Vedic use, the end-acute; the instrumental singular</w:t>
      </w:r>
      <w:r>
        <w:t xml:space="preserve"> </w:t>
      </w:r>
      <w:r>
        <w:rPr>
          <w:iCs/>
          <w:i/>
        </w:rPr>
        <w:t xml:space="preserve">ṭā</w:t>
      </w:r>
      <w:r>
        <w:t xml:space="preserve">:</w:t>
      </w:r>
      <w:r>
        <w:t xml:space="preserve"> </w:t>
      </w:r>
      <w:r>
        <w:rPr>
          <w:iCs/>
          <w:i/>
        </w:rPr>
        <w:t xml:space="preserve">pītī + ā</w:t>
      </w:r>
      <w:r>
        <w:t xml:space="preserve">;</w:t>
      </w:r>
      <w:r>
        <w:t xml:space="preserve"> </w:t>
      </w:r>
      <w:r>
        <w:rPr>
          <w:iCs/>
          <w:i/>
        </w:rPr>
        <w:t xml:space="preserve">iko yaṇaci</w:t>
      </w:r>
      <w:r>
        <w:t xml:space="preserve">:</w:t>
      </w:r>
      <w:r>
        <w:t xml:space="preserve"> </w:t>
      </w:r>
      <w:r>
        <w:rPr>
          <w:iCs/>
          <w:i/>
        </w:rPr>
        <w:t xml:space="preserve">i</w:t>
      </w:r>
      <w:r>
        <w:t xml:space="preserve"> </w:t>
      </w:r>
      <w:r>
        <w:t xml:space="preserve">→</w:t>
      </w:r>
      <w:r>
        <w:t xml:space="preserve"> </w:t>
      </w:r>
      <w:r>
        <w:rPr>
          <w:iCs/>
          <w:i/>
        </w:rPr>
        <w:t xml:space="preserve">y</w:t>
      </w:r>
      <w:r>
        <w:t xml:space="preserve">;</w:t>
      </w:r>
      <w:r>
        <w:t xml:space="preserve"> </w:t>
      </w:r>
      <w:r>
        <w:rPr>
          <w:iCs/>
          <w:i/>
        </w:rPr>
        <w:t xml:space="preserve">udāttayaṇo halpūrvāt</w:t>
      </w:r>
      <w:r>
        <w:t xml:space="preserve"> </w:t>
      </w:r>
      <w:r>
        <w:t xml:space="preserve">(Pā. 6-1-174 as read) makes the case-ending acute.</w:t>
      </w:r>
      <w:r>
        <w:t xml:space="preserve"> </w:t>
      </w:r>
      <w:r>
        <w:t xml:space="preserve">-</w:t>
      </w:r>
      <w:r>
        <w:t xml:space="preserve"> </w:t>
      </w:r>
      <w:r>
        <w:rPr>
          <w:bCs/>
          <w:b/>
        </w:rPr>
        <w:t xml:space="preserve">manuṣvat</w:t>
      </w:r>
      <w:r>
        <w:t xml:space="preserve">: root</w:t>
      </w:r>
      <w:r>
        <w:t xml:space="preserve"> </w:t>
      </w:r>
      <w:r>
        <w:rPr>
          <w:iCs/>
          <w:i/>
        </w:rPr>
        <w:t xml:space="preserve">mana jñāne</w:t>
      </w:r>
      <w:r>
        <w:t xml:space="preserve">;</w:t>
      </w:r>
      <w:r>
        <w:t xml:space="preserve"> </w:t>
      </w:r>
      <w:r>
        <w:t xml:space="preserve">“</w:t>
      </w:r>
      <w:r>
        <w:rPr>
          <w:iCs/>
          <w:i/>
        </w:rPr>
        <w:t xml:space="preserve">manyate</w:t>
      </w:r>
      <w:r>
        <w:t xml:space="preserve"> </w:t>
      </w:r>
      <w:r>
        <w:t xml:space="preserve">=</w:t>
      </w:r>
      <w:r>
        <w:t xml:space="preserve"> </w:t>
      </w:r>
      <w:r>
        <w:rPr>
          <w:iCs/>
          <w:i/>
        </w:rPr>
        <w:t xml:space="preserve">jānāti</w:t>
      </w:r>
      <w:r>
        <w:t xml:space="preserve">, he who knows</w:t>
      </w:r>
      <w:r>
        <w:t xml:space="preserve">”</w:t>
      </w:r>
      <w:r>
        <w:t xml:space="preserve"> </w:t>
      </w:r>
      <w:r>
        <w:t xml:space="preserve">gives</w:t>
      </w:r>
      <w:r>
        <w:t xml:space="preserve"> </w:t>
      </w:r>
      <w:r>
        <w:rPr>
          <w:iCs/>
          <w:i/>
        </w:rPr>
        <w:t xml:space="preserve">manas</w:t>
      </w:r>
      <w:r>
        <w:t xml:space="preserve">; by</w:t>
      </w:r>
      <w:r>
        <w:t xml:space="preserve"> </w:t>
      </w:r>
      <w:r>
        <w:rPr>
          <w:iCs/>
          <w:i/>
        </w:rPr>
        <w:t xml:space="preserve">uṇādayo bahulam</w:t>
      </w:r>
      <w:r>
        <w:t xml:space="preserve"> </w:t>
      </w:r>
      <w:r>
        <w:t xml:space="preserve">the Uṇādi suffix</w:t>
      </w:r>
      <w:r>
        <w:t xml:space="preserve"> </w:t>
      </w:r>
      <w:r>
        <w:rPr>
          <w:iCs/>
          <w:i/>
        </w:rPr>
        <w:t xml:space="preserve">usi</w:t>
      </w:r>
      <w:r>
        <w:t xml:space="preserve"> </w:t>
      </w:r>
      <w:r>
        <w:t xml:space="preserve">after</w:t>
      </w:r>
      <w:r>
        <w:t xml:space="preserve"> </w:t>
      </w:r>
      <w:r>
        <w:rPr>
          <w:iCs/>
          <w:i/>
        </w:rPr>
        <w:t xml:space="preserve">man</w:t>
      </w:r>
      <w:r>
        <w:t xml:space="preserve">:</w:t>
      </w:r>
      <w:r>
        <w:t xml:space="preserve"> </w:t>
      </w:r>
      <w:r>
        <w:rPr>
          <w:iCs/>
          <w:i/>
        </w:rPr>
        <w:t xml:space="preserve">manus</w:t>
      </w:r>
      <w:r>
        <w:t xml:space="preserve">;</w:t>
      </w:r>
      <w:r>
        <w:t xml:space="preserve"> </w:t>
      </w:r>
      <w:r>
        <w:rPr>
          <w:iCs/>
          <w:i/>
        </w:rPr>
        <w:t xml:space="preserve">tatra tasyeva</w:t>
      </w:r>
      <w:r>
        <w:t xml:space="preserve"> </w:t>
      </w:r>
      <w:r>
        <w:t xml:space="preserve">(Pā. 5-1-116 as read) the suffix</w:t>
      </w:r>
      <w:r>
        <w:t xml:space="preserve"> </w:t>
      </w:r>
      <w:r>
        <w:rPr>
          <w:iCs/>
          <w:i/>
        </w:rPr>
        <w:t xml:space="preserve">vati</w:t>
      </w:r>
      <w:r>
        <w:t xml:space="preserve"> </w:t>
      </w:r>
      <w:r>
        <w:t xml:space="preserve">in the locative sense;</w:t>
      </w:r>
      <w:r>
        <w:t xml:space="preserve"> </w:t>
      </w:r>
      <w:r>
        <w:rPr>
          <w:iCs/>
          <w:i/>
        </w:rPr>
        <w:t xml:space="preserve">ādyudāttaś ca</w:t>
      </w:r>
      <w:r>
        <w:t xml:space="preserve"> </w:t>
      </w:r>
      <w:r>
        <w:t xml:space="preserve">the suffix is initial-acute.</w:t>
      </w:r>
      <w:r>
        <w:t xml:space="preserve"> </w:t>
      </w:r>
      <w:r>
        <w:t xml:space="preserve">-</w:t>
      </w:r>
      <w:r>
        <w:t xml:space="preserve"> </w:t>
      </w:r>
      <w:r>
        <w:rPr>
          <w:bCs/>
          <w:b/>
        </w:rPr>
        <w:t xml:space="preserve">gatam</w:t>
      </w:r>
      <w:r>
        <w:t xml:space="preserve">: root</w:t>
      </w:r>
      <w:r>
        <w:t xml:space="preserve"> </w:t>
      </w:r>
      <w:r>
        <w:rPr>
          <w:iCs/>
          <w:i/>
        </w:rPr>
        <w:t xml:space="preserve">gamḷ gatau</w:t>
      </w:r>
      <w:r>
        <w:t xml:space="preserve">,</w:t>
      </w:r>
      <w:r>
        <w:t xml:space="preserve"> </w:t>
      </w:r>
      <w:r>
        <w:rPr>
          <w:iCs/>
          <w:i/>
        </w:rPr>
        <w:t xml:space="preserve">loṭ</w:t>
      </w:r>
      <w:r>
        <w:t xml:space="preserve">, second person dual</w:t>
      </w:r>
      <w:r>
        <w:t xml:space="preserve"> </w:t>
      </w:r>
      <w:r>
        <w:rPr>
          <w:iCs/>
          <w:i/>
        </w:rPr>
        <w:t xml:space="preserve">thas</w:t>
      </w:r>
      <w:r>
        <w:t xml:space="preserve"> </w:t>
      </w:r>
      <w:r>
        <w:t xml:space="preserve">→</w:t>
      </w:r>
      <w:r>
        <w:t xml:space="preserve"> </w:t>
      </w:r>
      <w:r>
        <w:rPr>
          <w:iCs/>
          <w:i/>
        </w:rPr>
        <w:t xml:space="preserve">tam</w:t>
      </w:r>
      <w:r>
        <w:t xml:space="preserve"> </w:t>
      </w:r>
      <w:r>
        <w:t xml:space="preserve">by</w:t>
      </w:r>
      <w:r>
        <w:t xml:space="preserve"> </w:t>
      </w:r>
      <w:r>
        <w:rPr>
          <w:iCs/>
          <w:i/>
        </w:rPr>
        <w:t xml:space="preserve">tasthasthamipāṃ tāṃtaṃtāmaḥ</w:t>
      </w:r>
      <w:r>
        <w:t xml:space="preserve">;</w:t>
      </w:r>
      <w:r>
        <w:t xml:space="preserve"> </w:t>
      </w:r>
      <w:r>
        <w:rPr>
          <w:iCs/>
          <w:i/>
        </w:rPr>
        <w:t xml:space="preserve">bahulaṃ chandasi</w:t>
      </w:r>
      <w:r>
        <w:t xml:space="preserve"> </w:t>
      </w:r>
      <w:r>
        <w:t xml:space="preserve">drops the</w:t>
      </w:r>
      <w:r>
        <w:t xml:space="preserve"> </w:t>
      </w:r>
      <w:r>
        <w:rPr>
          <w:iCs/>
          <w:i/>
        </w:rPr>
        <w:t xml:space="preserve">śap</w:t>
      </w:r>
      <w:r>
        <w:t xml:space="preserve">;</w:t>
      </w:r>
      <w:r>
        <w:t xml:space="preserve"> </w:t>
      </w:r>
      <w:r>
        <w:rPr>
          <w:iCs/>
          <w:i/>
        </w:rPr>
        <w:t xml:space="preserve">anudāttopadeśavanatitanotyādīnām anunāsikalopo jhali kṅiti</w:t>
      </w:r>
      <w:r>
        <w:t xml:space="preserve"> </w:t>
      </w:r>
      <w:r>
        <w:t xml:space="preserve">(Pā. 6-4-37 as read) drops the</w:t>
      </w:r>
      <w:r>
        <w:t xml:space="preserve"> </w:t>
      </w:r>
      <w:r>
        <w:rPr>
          <w:iCs/>
          <w:i/>
        </w:rPr>
        <w:t xml:space="preserve">m</w:t>
      </w:r>
      <w:r>
        <w:t xml:space="preserve">.</w:t>
      </w:r>
      <w:r>
        <w:t xml:space="preserve"> </w:t>
      </w:r>
      <w:r>
        <w:rPr>
          <w:bCs/>
          <w:b/>
        </w:rPr>
        <w:t xml:space="preserve">|| 13 ||</w:t>
      </w:r>
    </w:p>
    <w:p>
      <w:r>
        <w:pict>
          <v:rect style="width:0;height:1.5pt" o:hralign="center" o:hrstd="t" o:hr="t"/>
        </w:pict>
      </w:r>
    </w:p>
    <w:bookmarkEnd w:id="500"/>
    <w:bookmarkStart w:id="501" w:name="rik-46.14-pp.-603605-pdf-617619"/>
    <w:p>
      <w:pPr>
        <w:pStyle w:val="Heading3"/>
      </w:pPr>
      <w:r>
        <w:t xml:space="preserve">Rik 46.14 (pp. 603–605, PDF 617–619)</w:t>
      </w:r>
    </w:p>
    <w:p>
      <w:pPr>
        <w:pStyle w:val="FirstParagraph"/>
      </w:pPr>
      <w:r>
        <w:rPr>
          <w:bCs/>
          <w:b/>
        </w:rPr>
        <w:t xml:space="preserve">Saṃhitā-pāṭha</w:t>
      </w:r>
      <w:r>
        <w:t xml:space="preserve"> </w:t>
      </w:r>
      <w:r>
        <w:rPr>
          <w:iCs/>
          <w:i/>
        </w:rPr>
        <w:t xml:space="preserve">(p. 603)</w:t>
      </w:r>
    </w:p>
    <w:p>
      <w:pPr>
        <w:pStyle w:val="BlockText"/>
      </w:pPr>
      <w:r>
        <w:rPr>
          <w:bCs/>
          <w:b/>
        </w:rPr>
        <w:t xml:space="preserve">यु॒वोरु॒षा अनु॒ श्रियं॒ परि॑ज्मनोरु॒पाच॑रत् ।</w:t>
      </w:r>
      <w:r>
        <w:t xml:space="preserve"> </w:t>
      </w:r>
      <w:r>
        <w:rPr>
          <w:bCs/>
          <w:b/>
        </w:rPr>
        <w:t xml:space="preserve">ऋ॒ता व॑नथो अ॒क्तुभिः॑ ॥ १४ ॥</w:t>
      </w:r>
    </w:p>
    <w:p>
      <w:pPr>
        <w:pStyle w:val="FirstParagraph"/>
      </w:pPr>
      <w:r>
        <w:rPr>
          <w:iCs/>
          <w:i/>
        </w:rPr>
        <w:t xml:space="preserve">yuvór uṣā́ anu śríyaṃ párijmanor upā́carat |</w:t>
      </w:r>
      <w:r>
        <w:t xml:space="preserve"> </w:t>
      </w:r>
      <w:r>
        <w:rPr>
          <w:iCs/>
          <w:i/>
        </w:rPr>
        <w:t xml:space="preserve">ṛtā́ vanatho aktúbhiḥ || 14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604)</w:t>
      </w:r>
    </w:p>
    <w:p>
      <w:pPr>
        <w:pStyle w:val="BlockText"/>
      </w:pPr>
      <w:r>
        <w:t xml:space="preserve">युवोः । उषाः । अनु । श्रियम् । परिऽज्मनोः । उपऽआचरत् ।</w:t>
      </w:r>
      <w:r>
        <w:t xml:space="preserve"> </w:t>
      </w:r>
      <w:r>
        <w:t xml:space="preserve">ऋता । वनथः । अक्तुऽभिः ॥ १४ ॥</w:t>
      </w:r>
    </w:p>
    <w:p>
      <w:pPr>
        <w:pStyle w:val="FirstParagraph"/>
      </w:pPr>
      <w:r>
        <w:rPr>
          <w:iCs/>
          <w:i/>
        </w:rPr>
        <w:t xml:space="preserve">yuvoḥ | uṣāḥ | anu | śriyam | pari-jmanoḥ | upa-ācarat |</w:t>
      </w:r>
      <w:r>
        <w:t xml:space="preserve"> </w:t>
      </w:r>
      <w:r>
        <w:rPr>
          <w:iCs/>
          <w:i/>
        </w:rPr>
        <w:t xml:space="preserve">ṛtā | vanathaḥ | aktu-bhiḥ || 14 ||</w:t>
      </w:r>
    </w:p>
    <w:p>
      <w:pPr>
        <w:pStyle w:val="BodyText"/>
      </w:pPr>
      <w:r>
        <w:rPr>
          <w:bCs/>
          <w:b/>
        </w:rPr>
        <w:t xml:space="preserve">Sāyaṇa-bhāṣya</w:t>
      </w:r>
      <w:r>
        <w:t xml:space="preserve"> </w:t>
      </w:r>
      <w:r>
        <w:rPr>
          <w:iCs/>
          <w:i/>
        </w:rPr>
        <w:t xml:space="preserve">(p. 604)</w:t>
      </w:r>
    </w:p>
    <w:p>
      <w:pPr>
        <w:pStyle w:val="BlockText"/>
      </w:pPr>
      <w:r>
        <w:rPr>
          <w:bCs/>
          <w:b/>
        </w:rPr>
        <w:t xml:space="preserve">हे अश्विनौ परिज्मनोः परितो गन्त्रोर्युवोर्युवयोरुभयोः श्रियमनु आगमनरूपां शोभामनुसृत्यैषा उषा उपाचरत् । उषःकालदेवतेहागच्छतु । युवयोरागतयोः सतोः पश्चादागतेत्यर्थः । युवां चाक्तुभी रात्रिभिर्ऋता यज्ञगतानि हवींषि वनथः । कामयेथे । संभजेथे ॥ युवोः । युष्मच्छब्दात्षष्ठीद्विवचनस्य सुपां सुपो भवन्तीति षष्ठीद्विवचनादेशः । अत आदेशविषयत्वाद्योऽचीति यत्वाभावः । शेषे लोपः । परिज्मनोः । परितोऽजतो गच्छत इति परिज्मानौ । श्वन्नुक्षन्नित्यादिनाजतेर्मनिन्प्रत्ययान्तो निपातितः । ऋता । शेश्छन्दसीति शेर्लोपः । वनथः । वन षण संभक्तौ । तिङ्ङतिङ इति निघातः ॥</w:t>
      </w:r>
    </w:p>
    <w:p>
      <w:pPr>
        <w:pStyle w:val="FirstParagraph"/>
      </w:pPr>
      <w:r>
        <w:rPr>
          <w:iCs/>
          <w:i/>
        </w:rPr>
        <w:t xml:space="preserve">he aśvinau parijmanoḥ parito gantror yuvor yuvayor ubhayoḥ śriyam anu āgamanarūpāṃ śobhām anusṛtyaiṣā uṣā upācarat | uṣaḥkāladevatehāgacchatu | yuvayor āgatayoḥ satoḥ paścād āgatety arthaḥ | yuvāṃ cāktubhī rātribhir ṛtā yajñagatāni havīṃṣi vanathaḥ | kāmayethe | saṃbhajethe || yuvoḥ | yuṣmacchabdāt ṣaṣṭhīdvivacanasya supāṃ supo bhavantīti ṣaṣṭhīdvivacanādeśaḥ | ata ādeśaviṣayatvād yo ’cīti yatvābhāvaḥ | śeṣe lopaḥ | parijmanoḥ | parito ’jato gacchata iti parijmānau | śvann ukṣann ity ādinājater maninpratyayānto nipātitaḥ | ṛtā | śeś chandasīti śer lopaḥ | vanathaḥ | vana ṣaṇa saṃbhaktau | tiṅ atiṅa iti nighātaḥ ||</w:t>
      </w:r>
    </w:p>
    <w:p>
      <w:pPr>
        <w:pStyle w:val="BodyText"/>
      </w:pPr>
      <w:r>
        <w:rPr>
          <w:iCs/>
          <w:i/>
        </w:rPr>
        <w:t xml:space="preserve">(Re-read from the print:</w:t>
      </w:r>
      <w:r>
        <w:rPr>
          <w:iCs/>
          <w:i/>
        </w:rPr>
        <w:t xml:space="preserve"> </w:t>
      </w:r>
      <w:r>
        <w:rPr>
          <w:iCs/>
          <w:i/>
        </w:rPr>
        <w:t xml:space="preserve">“</w:t>
      </w:r>
      <w:r>
        <w:rPr>
          <w:iCs/>
          <w:i/>
        </w:rPr>
        <w:t xml:space="preserve">supāṃ supo bhavantīti</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maninpratyayānto</w:t>
      </w:r>
      <w:r>
        <w:rPr>
          <w:iCs/>
          <w:i/>
        </w:rPr>
        <w:t xml:space="preserve">”</w:t>
      </w:r>
      <w:r>
        <w:rPr>
          <w:iCs/>
          <w:i/>
        </w:rPr>
        <w:t xml:space="preserve">.)</w:t>
      </w:r>
    </w:p>
    <w:p>
      <w:pPr>
        <w:pStyle w:val="BodyText"/>
      </w:pPr>
      <w:r>
        <w:rPr>
          <w:bCs/>
          <w:b/>
        </w:rPr>
        <w:t xml:space="preserve">Translation:</w:t>
      </w:r>
      <w:r>
        <w:t xml:space="preserve"> </w:t>
      </w:r>
      <w:r>
        <w:t xml:space="preserve">“</w:t>
      </w:r>
      <w:r>
        <w:t xml:space="preserve">O Aśvins,</w:t>
      </w:r>
      <w:r>
        <w:t xml:space="preserve"> </w:t>
      </w:r>
      <w:r>
        <w:rPr>
          <w:iCs/>
          <w:i/>
        </w:rPr>
        <w:t xml:space="preserve">parijmanoḥ</w:t>
      </w:r>
      <w:r>
        <w:t xml:space="preserve">, going all round,</w:t>
      </w:r>
      <w:r>
        <w:t xml:space="preserve"> </w:t>
      </w:r>
      <w:r>
        <w:rPr>
          <w:iCs/>
          <w:i/>
        </w:rPr>
        <w:t xml:space="preserve">yuvoḥ</w:t>
      </w:r>
      <w:r>
        <w:t xml:space="preserve">, of you both,</w:t>
      </w:r>
      <w:r>
        <w:t xml:space="preserve"> </w:t>
      </w:r>
      <w:r>
        <w:rPr>
          <w:iCs/>
          <w:i/>
        </w:rPr>
        <w:t xml:space="preserve">śriyam anu</w:t>
      </w:r>
      <w:r>
        <w:t xml:space="preserve">, following the splendour that consists in your coming,</w:t>
      </w:r>
      <w:r>
        <w:t xml:space="preserve"> </w:t>
      </w:r>
      <w:r>
        <w:rPr>
          <w:iCs/>
          <w:i/>
        </w:rPr>
        <w:t xml:space="preserve">eṣā uṣāḥ</w:t>
      </w:r>
      <w:r>
        <w:t xml:space="preserve">, this Uṣas,</w:t>
      </w:r>
      <w:r>
        <w:t xml:space="preserve"> </w:t>
      </w:r>
      <w:r>
        <w:rPr>
          <w:iCs/>
          <w:i/>
        </w:rPr>
        <w:t xml:space="preserve">upācarat</w:t>
      </w:r>
      <w:r>
        <w:t xml:space="preserve">, let her come near: the goddess of the time of dawn, let her come here; the sense is that she comes after you two have come. And you two,</w:t>
      </w:r>
      <w:r>
        <w:t xml:space="preserve"> </w:t>
      </w:r>
      <w:r>
        <w:rPr>
          <w:iCs/>
          <w:i/>
        </w:rPr>
        <w:t xml:space="preserve">aktubhiḥ</w:t>
      </w:r>
      <w:r>
        <w:t xml:space="preserve">, by the nights,</w:t>
      </w:r>
      <w:r>
        <w:t xml:space="preserve"> </w:t>
      </w:r>
      <w:r>
        <w:rPr>
          <w:iCs/>
          <w:i/>
        </w:rPr>
        <w:t xml:space="preserve">ṛtā</w:t>
      </w:r>
      <w:r>
        <w:t xml:space="preserve">, the oblations that have been offered in the sacrifice,</w:t>
      </w:r>
      <w:r>
        <w:t xml:space="preserve"> </w:t>
      </w:r>
      <w:r>
        <w:rPr>
          <w:iCs/>
          <w:i/>
        </w:rPr>
        <w:t xml:space="preserve">vanathaḥ</w:t>
      </w:r>
      <w:r>
        <w:t xml:space="preserve">, desire, partake.</w:t>
      </w:r>
      <w:r>
        <w:t xml:space="preserve"> </w:t>
      </w:r>
      <w:r>
        <w:rPr>
          <w:iCs/>
          <w:i/>
        </w:rPr>
        <w:t xml:space="preserve">Yuvoḥ</w:t>
      </w:r>
      <w:r>
        <w:t xml:space="preserve">: the dual genitive of</w:t>
      </w:r>
      <w:r>
        <w:t xml:space="preserve"> </w:t>
      </w:r>
      <w:r>
        <w:rPr>
          <w:iCs/>
          <w:i/>
        </w:rPr>
        <w:t xml:space="preserve">yuṣmad</w:t>
      </w:r>
      <w:r>
        <w:t xml:space="preserve">, replaced by</w:t>
      </w:r>
      <w:r>
        <w:t xml:space="preserve"> </w:t>
      </w:r>
      <w:r>
        <w:rPr>
          <w:iCs/>
          <w:i/>
        </w:rPr>
        <w:t xml:space="preserve">supāṃ supo bhavanti</w:t>
      </w:r>
      <w:r>
        <w:t xml:space="preserve">; since</w:t>
      </w:r>
      <w:r>
        <w:t xml:space="preserve"> </w:t>
      </w:r>
      <w:r>
        <w:rPr>
          <w:iCs/>
          <w:i/>
        </w:rPr>
        <w:t xml:space="preserve">ata</w:t>
      </w:r>
      <w:r>
        <w:t xml:space="preserve"> </w:t>
      </w:r>
      <w:r>
        <w:t xml:space="preserve">is the area of the substitute,</w:t>
      </w:r>
      <w:r>
        <w:t xml:space="preserve"> </w:t>
      </w:r>
      <w:r>
        <w:rPr>
          <w:iCs/>
          <w:i/>
        </w:rPr>
        <w:t xml:space="preserve">y</w:t>
      </w:r>
      <w:r>
        <w:t xml:space="preserve"> </w:t>
      </w:r>
      <w:r>
        <w:t xml:space="preserve">is not put by</w:t>
      </w:r>
      <w:r>
        <w:t xml:space="preserve"> </w:t>
      </w:r>
      <w:r>
        <w:rPr>
          <w:iCs/>
          <w:i/>
        </w:rPr>
        <w:t xml:space="preserve">yo ’ci</w:t>
      </w:r>
      <w:r>
        <w:t xml:space="preserve">; the rest drops.</w:t>
      </w:r>
      <w:r>
        <w:t xml:space="preserve"> </w:t>
      </w:r>
      <w:r>
        <w:rPr>
          <w:iCs/>
          <w:i/>
        </w:rPr>
        <w:t xml:space="preserve">Parijmanoḥ</w:t>
      </w:r>
      <w:r>
        <w:t xml:space="preserve">:</w:t>
      </w:r>
      <w:r>
        <w:t xml:space="preserve"> </w:t>
      </w:r>
      <w:r>
        <w:t xml:space="preserve">‘</w:t>
      </w:r>
      <w:r>
        <w:t xml:space="preserve">going (</w:t>
      </w:r>
      <w:r>
        <w:rPr>
          <w:iCs/>
          <w:i/>
        </w:rPr>
        <w:t xml:space="preserve">ajataḥ</w:t>
      </w:r>
      <w:r>
        <w:t xml:space="preserve">) all round</w:t>
      </w:r>
      <w:r>
        <w:t xml:space="preserve">’</w:t>
      </w:r>
      <w:r>
        <w:t xml:space="preserve">; formed by</w:t>
      </w:r>
      <w:r>
        <w:t xml:space="preserve"> </w:t>
      </w:r>
      <w:r>
        <w:rPr>
          <w:iCs/>
          <w:i/>
        </w:rPr>
        <w:t xml:space="preserve">nipātana</w:t>
      </w:r>
      <w:r>
        <w:t xml:space="preserve"> </w:t>
      </w:r>
      <w:r>
        <w:t xml:space="preserve">with</w:t>
      </w:r>
      <w:r>
        <w:t xml:space="preserve"> </w:t>
      </w:r>
      <w:r>
        <w:rPr>
          <w:iCs/>
          <w:i/>
        </w:rPr>
        <w:t xml:space="preserve">manin</w:t>
      </w:r>
      <w:r>
        <w:t xml:space="preserve"> </w:t>
      </w:r>
      <w:r>
        <w:t xml:space="preserve">after</w:t>
      </w:r>
      <w:r>
        <w:t xml:space="preserve"> </w:t>
      </w:r>
      <w:r>
        <w:rPr>
          <w:iCs/>
          <w:i/>
        </w:rPr>
        <w:t xml:space="preserve">aj</w:t>
      </w:r>
      <w:r>
        <w:t xml:space="preserve">, as in the list</w:t>
      </w:r>
      <w:r>
        <w:t xml:space="preserve"> </w:t>
      </w:r>
      <w:r>
        <w:rPr>
          <w:iCs/>
          <w:i/>
        </w:rPr>
        <w:t xml:space="preserve">śvan-ukṣan-…</w:t>
      </w:r>
      <w:r>
        <w:t xml:space="preserve">.</w:t>
      </w:r>
      <w:r>
        <w:t xml:space="preserve"> </w:t>
      </w:r>
      <w:r>
        <w:rPr>
          <w:iCs/>
          <w:i/>
        </w:rPr>
        <w:t xml:space="preserve">Ṛtā</w:t>
      </w:r>
      <w:r>
        <w:t xml:space="preserve">:</w:t>
      </w:r>
      <w:r>
        <w:t xml:space="preserve"> </w:t>
      </w:r>
      <w:r>
        <w:rPr>
          <w:iCs/>
          <w:i/>
        </w:rPr>
        <w:t xml:space="preserve">śe</w:t>
      </w:r>
      <w:r>
        <w:t xml:space="preserve"> </w:t>
      </w:r>
      <w:r>
        <w:t xml:space="preserve">drops by</w:t>
      </w:r>
      <w:r>
        <w:t xml:space="preserve"> </w:t>
      </w:r>
      <w:r>
        <w:rPr>
          <w:iCs/>
          <w:i/>
        </w:rPr>
        <w:t xml:space="preserve">śeś chandasi</w:t>
      </w:r>
      <w:r>
        <w:t xml:space="preserve">.</w:t>
      </w:r>
      <w:r>
        <w:t xml:space="preserve"> </w:t>
      </w:r>
      <w:r>
        <w:rPr>
          <w:iCs/>
          <w:i/>
        </w:rPr>
        <w:t xml:space="preserve">Vanathaḥ</w:t>
      </w:r>
      <w:r>
        <w:t xml:space="preserve">: root</w:t>
      </w:r>
      <w:r>
        <w:t xml:space="preserve"> </w:t>
      </w:r>
      <w:r>
        <w:rPr>
          <w:iCs/>
          <w:i/>
        </w:rPr>
        <w:t xml:space="preserve">vana ṣaṇa saṃbhaktau</w:t>
      </w:r>
      <w:r>
        <w:t xml:space="preserve">; the all-unaccented by</w:t>
      </w:r>
      <w:r>
        <w:t xml:space="preserve"> </w:t>
      </w:r>
      <w:r>
        <w:rPr>
          <w:iCs/>
          <w:i/>
        </w:rPr>
        <w:t xml:space="preserve">tiṅ atiṅaḥ</w:t>
      </w:r>
      <w:r>
        <w:t xml:space="preserve">.</w:t>
      </w:r>
      <w:r>
        <w:t xml:space="preserve">”</w:t>
      </w:r>
    </w:p>
    <w:p>
      <w:pPr>
        <w:pStyle w:val="BodyText"/>
      </w:pPr>
      <w:r>
        <w:rPr>
          <w:bCs/>
          <w:b/>
        </w:rPr>
        <w:t xml:space="preserve">Pratipadārtha</w:t>
      </w:r>
      <w:r>
        <w:t xml:space="preserve"> </w:t>
      </w:r>
      <w:r>
        <w:rPr>
          <w:iCs/>
          <w:i/>
        </w:rPr>
        <w:t xml:space="preserve">(p. 604)</w:t>
      </w:r>
      <w:r>
        <w:t xml:space="preserve"> </w:t>
      </w:r>
      <w:r>
        <w:t xml:space="preserve">—</w:t>
      </w:r>
      <w:r>
        <w:t xml:space="preserve"> </w:t>
      </w:r>
      <w:r>
        <w:t xml:space="preserve">“</w:t>
      </w:r>
      <w:r>
        <w:rPr>
          <w:bCs/>
          <w:b/>
        </w:rPr>
        <w:t xml:space="preserve">(aśvinā)</w:t>
      </w:r>
      <w:r>
        <w:t xml:space="preserve"> </w:t>
      </w:r>
      <w:r>
        <w:t xml:space="preserve">— O Aśvin gods;</w:t>
      </w:r>
      <w:r>
        <w:t xml:space="preserve"> </w:t>
      </w:r>
      <w:r>
        <w:rPr>
          <w:bCs/>
          <w:b/>
        </w:rPr>
        <w:t xml:space="preserve">parijmanoḥ</w:t>
      </w:r>
      <w:r>
        <w:t xml:space="preserve"> </w:t>
      </w:r>
      <w:r>
        <w:t xml:space="preserve">— who move all around;</w:t>
      </w:r>
      <w:r>
        <w:t xml:space="preserve"> </w:t>
      </w:r>
      <w:r>
        <w:rPr>
          <w:bCs/>
          <w:b/>
        </w:rPr>
        <w:t xml:space="preserve">yuvoḥ</w:t>
      </w:r>
      <w:r>
        <w:t xml:space="preserve"> </w:t>
      </w:r>
      <w:r>
        <w:t xml:space="preserve">— of you two;</w:t>
      </w:r>
      <w:r>
        <w:t xml:space="preserve"> </w:t>
      </w:r>
      <w:r>
        <w:rPr>
          <w:bCs/>
          <w:b/>
        </w:rPr>
        <w:t xml:space="preserve">śriyam anu</w:t>
      </w:r>
      <w:r>
        <w:t xml:space="preserve"> </w:t>
      </w:r>
      <w:r>
        <w:t xml:space="preserve">— following the splendour (that consists in your coming);</w:t>
      </w:r>
      <w:r>
        <w:t xml:space="preserve"> </w:t>
      </w:r>
      <w:r>
        <w:rPr>
          <w:bCs/>
          <w:b/>
        </w:rPr>
        <w:t xml:space="preserve">uṣāḥ</w:t>
      </w:r>
      <w:r>
        <w:t xml:space="preserve"> </w:t>
      </w:r>
      <w:r>
        <w:t xml:space="preserve">— the goddess of the time of dawn;</w:t>
      </w:r>
      <w:r>
        <w:t xml:space="preserve"> </w:t>
      </w:r>
      <w:r>
        <w:rPr>
          <w:bCs/>
          <w:b/>
        </w:rPr>
        <w:t xml:space="preserve">upācarat</w:t>
      </w:r>
      <w:r>
        <w:t xml:space="preserve"> </w:t>
      </w:r>
      <w:r>
        <w:t xml:space="preserve">— let her come here (and you both too);</w:t>
      </w:r>
      <w:r>
        <w:t xml:space="preserve"> </w:t>
      </w:r>
      <w:r>
        <w:rPr>
          <w:bCs/>
          <w:b/>
        </w:rPr>
        <w:t xml:space="preserve">aktubhiḥ</w:t>
      </w:r>
      <w:r>
        <w:t xml:space="preserve"> </w:t>
      </w:r>
      <w:r>
        <w:t xml:space="preserve">— in the times of night;</w:t>
      </w:r>
      <w:r>
        <w:t xml:space="preserve"> </w:t>
      </w:r>
      <w:r>
        <w:rPr>
          <w:bCs/>
          <w:b/>
        </w:rPr>
        <w:t xml:space="preserve">ṛtā</w:t>
      </w:r>
      <w:r>
        <w:t xml:space="preserve"> </w:t>
      </w:r>
      <w:r>
        <w:t xml:space="preserve">— the oblations of the sacrifice;</w:t>
      </w:r>
      <w:r>
        <w:t xml:space="preserve"> </w:t>
      </w:r>
      <w:r>
        <w:rPr>
          <w:bCs/>
          <w:b/>
        </w:rPr>
        <w:t xml:space="preserve">vanathaḥ</w:t>
      </w:r>
      <w:r>
        <w:t xml:space="preserve"> </w:t>
      </w:r>
      <w:r>
        <w:t xml:space="preserve">— you desire and enjoy.</w:t>
      </w:r>
      <w:r>
        <w:t xml:space="preserve">”</w:t>
      </w:r>
    </w:p>
    <w:p>
      <w:pPr>
        <w:pStyle w:val="BodyText"/>
      </w:pPr>
      <w:r>
        <w:rPr>
          <w:bCs/>
          <w:b/>
        </w:rPr>
        <w:t xml:space="preserve">Bhāvārtha</w:t>
      </w:r>
      <w:r>
        <w:t xml:space="preserve"> </w:t>
      </w:r>
      <w:r>
        <w:rPr>
          <w:iCs/>
          <w:i/>
        </w:rPr>
        <w:t xml:space="preserve">(p. 604)</w:t>
      </w:r>
      <w:r>
        <w:t xml:space="preserve"> </w:t>
      </w:r>
      <w:r>
        <w:t xml:space="preserve">—</w:t>
      </w:r>
      <w:r>
        <w:t xml:space="preserve"> </w:t>
      </w:r>
      <w:r>
        <w:t xml:space="preserve">“</w:t>
      </w:r>
      <w:r>
        <w:t xml:space="preserve">O Aśvin gods, you move about all over the world. Following the splendour that consists in the coming of you two, let the goddess of the time of dawn come here. You two partake, in the times of night, of the oblations offered for you in the sacrifice.</w:t>
      </w:r>
      <w:r>
        <w:t xml:space="preserve">”</w:t>
      </w:r>
    </w:p>
    <w:p>
      <w:pPr>
        <w:pStyle w:val="BodyText"/>
      </w:pPr>
      <w:r>
        <w:rPr>
          <w:bCs/>
          <w:b/>
        </w:rPr>
        <w:t xml:space="preserve">English Translation (the source’s own, p. 604)</w:t>
      </w:r>
      <w:r>
        <w:t xml:space="preserve"> </w:t>
      </w:r>
      <w:r>
        <w:t xml:space="preserve">—</w:t>
      </w:r>
      <w:r>
        <w:t xml:space="preserve"> </w:t>
      </w:r>
      <w:r>
        <w:t xml:space="preserve">“</w:t>
      </w:r>
      <w:r>
        <w:t xml:space="preserve">O Aswins, let Ushas follow the bright appearance of you who go round the universe and may you be pleased with the oblations offered by nigbt.</w:t>
      </w:r>
      <w:r>
        <w:t xml:space="preserve">”</w:t>
      </w:r>
      <w:r>
        <w:t xml:space="preserve"> </w:t>
      </w:r>
      <w:r>
        <w:rPr>
          <w:iCs/>
          <w:i/>
        </w:rPr>
        <w:t xml:space="preserve">(sic:</w:t>
      </w:r>
      <w:r>
        <w:rPr>
          <w:iCs/>
          <w:i/>
        </w:rPr>
        <w:t xml:space="preserve"> </w:t>
      </w:r>
      <w:r>
        <w:rPr>
          <w:iCs/>
          <w:i/>
        </w:rPr>
        <w:t xml:space="preserve">“</w:t>
      </w:r>
      <w:r>
        <w:rPr>
          <w:iCs/>
          <w:i/>
        </w:rPr>
        <w:t xml:space="preserve">nigbt</w:t>
      </w:r>
      <w:r>
        <w:rPr>
          <w:iCs/>
          <w:i/>
        </w:rPr>
        <w:t xml:space="preserve">”</w:t>
      </w:r>
      <w:r>
        <w:rPr>
          <w:iCs/>
          <w:i/>
        </w:rPr>
        <w:t xml:space="preserve"> </w:t>
      </w:r>
      <w:r>
        <w:rPr>
          <w:iCs/>
          <w:i/>
        </w:rPr>
        <w:t xml:space="preserve">for</w:t>
      </w:r>
      <w:r>
        <w:rPr>
          <w:iCs/>
          <w:i/>
        </w:rPr>
        <w:t xml:space="preserve"> </w:t>
      </w:r>
      <w:r>
        <w:rPr>
          <w:iCs/>
          <w:i/>
        </w:rPr>
        <w:t xml:space="preserve">“</w:t>
      </w:r>
      <w:r>
        <w:rPr>
          <w:iCs/>
          <w:i/>
        </w:rPr>
        <w:t xml:space="preserve">night</w:t>
      </w:r>
      <w:r>
        <w:rPr>
          <w:iCs/>
          <w:i/>
        </w:rPr>
        <w:t xml:space="preserve">”</w:t>
      </w:r>
      <w:r>
        <w:rPr>
          <w:iCs/>
          <w:i/>
        </w:rPr>
        <w:t xml:space="preserve">)</w:t>
      </w:r>
    </w:p>
    <w:p>
      <w:pPr>
        <w:pStyle w:val="BodyText"/>
      </w:pPr>
      <w:r>
        <w:rPr>
          <w:bCs/>
          <w:b/>
        </w:rPr>
        <w:t xml:space="preserve">Special Topics (</w:t>
      </w:r>
      <w:r>
        <w:rPr>
          <w:iCs/>
          <w:i/>
          <w:bCs/>
          <w:b/>
        </w:rPr>
        <w:t xml:space="preserve">viśeṣa-viṣaya</w:t>
      </w:r>
      <w:r>
        <w:rPr>
          <w:bCs/>
          <w:b/>
        </w:rPr>
        <w:t xml:space="preserve">), p. 605</w:t>
      </w:r>
      <w:r>
        <w:t xml:space="preserve"> </w:t>
      </w:r>
      <w:r>
        <w:t xml:space="preserve">—</w:t>
      </w:r>
      <w:r>
        <w:t xml:space="preserve"> </w:t>
      </w:r>
      <w:r>
        <w:t xml:space="preserve">“</w:t>
      </w:r>
      <w:r>
        <w:t xml:space="preserve">The main idea: O Aśvin gods, you have the capacity to move about everywhere. Your coming is before the time of dawn. The goddess Uṣas comes only after following you. After you have come, the time of dawn is reached. As you come it is still night with darkness; accept the oblations offered in such a night and be satisfied.</w:t>
      </w:r>
      <w:r>
        <w:t xml:space="preserve">”</w:t>
      </w:r>
      <w:r>
        <w:t xml:space="preserve"> </w:t>
      </w:r>
      <w:r>
        <w:t xml:space="preserve">-</w:t>
      </w:r>
      <w:r>
        <w:t xml:space="preserve"> </w:t>
      </w:r>
      <w:r>
        <w:rPr>
          <w:bCs/>
          <w:b/>
        </w:rPr>
        <w:t xml:space="preserve">parijmanoḥ</w:t>
      </w:r>
      <w:r>
        <w:t xml:space="preserve"> </w:t>
      </w:r>
      <w:r>
        <w:t xml:space="preserve">—</w:t>
      </w:r>
      <w:r>
        <w:t xml:space="preserve"> </w:t>
      </w:r>
      <w:r>
        <w:t xml:space="preserve">“</w:t>
      </w:r>
      <w:r>
        <w:rPr>
          <w:iCs/>
          <w:i/>
        </w:rPr>
        <w:t xml:space="preserve">parito ’jato gacchata iti parijmānau</w:t>
      </w:r>
      <w:r>
        <w:t xml:space="preserve">: going all around; that is, those who go everywhere.</w:t>
      </w:r>
      <w:r>
        <w:t xml:space="preserve">”</w:t>
      </w:r>
      <w:r>
        <w:t xml:space="preserve"> </w:t>
      </w:r>
      <w:r>
        <w:t xml:space="preserve">-</w:t>
      </w:r>
      <w:r>
        <w:t xml:space="preserve"> </w:t>
      </w:r>
      <w:r>
        <w:rPr>
          <w:bCs/>
          <w:b/>
        </w:rPr>
        <w:t xml:space="preserve">ṛtā</w:t>
      </w:r>
      <w:r>
        <w:t xml:space="preserve"> </w:t>
      </w:r>
      <w:r>
        <w:t xml:space="preserve">—</w:t>
      </w:r>
      <w:r>
        <w:t xml:space="preserve"> </w:t>
      </w:r>
      <w:r>
        <w:t xml:space="preserve">“</w:t>
      </w:r>
      <w:r>
        <w:rPr>
          <w:iCs/>
          <w:i/>
        </w:rPr>
        <w:t xml:space="preserve">yajñagatāni havīṃṣi</w:t>
      </w:r>
      <w:r>
        <w:t xml:space="preserve">: the oblations offered in the sacrifice.</w:t>
      </w:r>
      <w:r>
        <w:t xml:space="preserve">”</w:t>
      </w:r>
      <w:r>
        <w:t xml:space="preserve"> </w:t>
      </w:r>
      <w:r>
        <w:t xml:space="preserve">-</w:t>
      </w:r>
      <w:r>
        <w:t xml:space="preserve"> </w:t>
      </w:r>
      <w:r>
        <w:rPr>
          <w:bCs/>
          <w:b/>
        </w:rPr>
        <w:t xml:space="preserve">vanathaḥ</w:t>
      </w:r>
      <w:r>
        <w:t xml:space="preserve"> </w:t>
      </w:r>
      <w:r>
        <w:t xml:space="preserve">—</w:t>
      </w:r>
      <w:r>
        <w:t xml:space="preserve"> </w:t>
      </w:r>
      <w:r>
        <w:t xml:space="preserve">“</w:t>
      </w:r>
      <w:r>
        <w:rPr>
          <w:iCs/>
          <w:i/>
        </w:rPr>
        <w:t xml:space="preserve">vana ṣaṇa saṃbhaktau</w:t>
      </w:r>
      <w:r>
        <w:t xml:space="preserve">: you obtain, you desire.</w:t>
      </w:r>
      <w:r>
        <w:t xml:space="preserve">”</w:t>
      </w:r>
      <w:r>
        <w:t xml:space="preserve"> </w:t>
      </w:r>
      <w:r>
        <w:t xml:space="preserve">-</w:t>
      </w:r>
      <w:r>
        <w:t xml:space="preserve"> </w:t>
      </w:r>
      <w:r>
        <w:rPr>
          <w:bCs/>
          <w:b/>
        </w:rPr>
        <w:t xml:space="preserve">aktubhiḥ</w:t>
      </w:r>
      <w:r>
        <w:t xml:space="preserve"> </w:t>
      </w:r>
      <w:r>
        <w:t xml:space="preserve">—</w:t>
      </w:r>
      <w:r>
        <w:t xml:space="preserve"> </w:t>
      </w:r>
      <w:r>
        <w:t xml:space="preserve">“</w:t>
      </w:r>
      <w:r>
        <w:t xml:space="preserve">in the times of night: there is the Nirukta statement</w:t>
      </w:r>
      <w:r>
        <w:t xml:space="preserve"> </w:t>
      </w:r>
      <w:r>
        <w:t xml:space="preserve">‘</w:t>
      </w:r>
      <w:r>
        <w:rPr>
          <w:iCs/>
          <w:i/>
        </w:rPr>
        <w:t xml:space="preserve">aktubhī rātribhiḥ</w:t>
      </w:r>
      <w:r>
        <w:t xml:space="preserve">’</w:t>
      </w:r>
      <w:r>
        <w:t xml:space="preserve"> </w:t>
      </w:r>
      <w:r>
        <w:t xml:space="preserve">(Ni. 12-23)</w:t>
      </w:r>
      <w:r>
        <w:t xml:space="preserve">”</w:t>
      </w:r>
      <w:r>
        <w:t xml:space="preserve">:</w:t>
      </w:r>
    </w:p>
    <w:p>
      <w:pPr>
        <w:pStyle w:val="BlockText"/>
      </w:pPr>
      <w:r>
        <w:rPr>
          <w:bCs/>
          <w:b/>
        </w:rPr>
        <w:t xml:space="preserve">अक्तुभी रात्रिभिः ।</w:t>
      </w:r>
      <w:r>
        <w:t xml:space="preserve"> </w:t>
      </w:r>
      <w:r>
        <w:rPr>
          <w:iCs/>
          <w:i/>
        </w:rPr>
        <w:t xml:space="preserve">(Ni. 12-23)</w:t>
      </w:r>
    </w:p>
    <w:p>
      <w:pPr>
        <w:pStyle w:val="FirstParagraph"/>
      </w:pPr>
      <w:r>
        <w:rPr>
          <w:iCs/>
          <w:i/>
        </w:rPr>
        <w:t xml:space="preserve">aktubhī rātribhiḥ |</w:t>
      </w:r>
      <w:r>
        <w:t xml:space="preserve"> </w:t>
      </w:r>
      <w:r>
        <w:t xml:space="preserve">— mine and tentative:</w:t>
      </w:r>
      <w:r>
        <w:t xml:space="preserve"> </w:t>
      </w:r>
      <w:r>
        <w:t xml:space="preserve">“</w:t>
      </w:r>
      <w:r>
        <w:rPr>
          <w:iCs/>
          <w:i/>
        </w:rPr>
        <w:t xml:space="preserve">aktubhiḥ</w:t>
      </w:r>
      <w:r>
        <w:t xml:space="preserve"> </w:t>
      </w:r>
      <w:r>
        <w:t xml:space="preserve">(means) by the nights.</w:t>
      </w:r>
      <w:r>
        <w:t xml:space="preserve">”</w:t>
      </w:r>
    </w:p>
    <w:p>
      <w:pPr>
        <w:pStyle w:val="BodyText"/>
      </w:pPr>
      <w:r>
        <w:rPr>
          <w:bCs/>
          <w:b/>
        </w:rPr>
        <w:t xml:space="preserve">Vyākaraṇa-prakriyā</w:t>
      </w:r>
      <w:r>
        <w:t xml:space="preserve"> </w:t>
      </w:r>
      <w:r>
        <w:rPr>
          <w:iCs/>
          <w:i/>
        </w:rPr>
        <w:t xml:space="preserve">(p. 605 — grammar page, noted briefly)</w:t>
      </w:r>
      <w:r>
        <w:t xml:space="preserve"> </w:t>
      </w:r>
      <w:r>
        <w:t xml:space="preserve">-</w:t>
      </w:r>
      <w:r>
        <w:t xml:space="preserve"> </w:t>
      </w:r>
      <w:r>
        <w:rPr>
          <w:bCs/>
          <w:b/>
        </w:rPr>
        <w:t xml:space="preserve">yuvoḥ</w:t>
      </w:r>
      <w:r>
        <w:t xml:space="preserve">: after the word</w:t>
      </w:r>
      <w:r>
        <w:t xml:space="preserve"> </w:t>
      </w:r>
      <w:r>
        <w:rPr>
          <w:iCs/>
          <w:i/>
        </w:rPr>
        <w:t xml:space="preserve">yuṣmad</w:t>
      </w:r>
      <w:r>
        <w:t xml:space="preserve"> </w:t>
      </w:r>
      <w:r>
        <w:t xml:space="preserve">the genitive dual</w:t>
      </w:r>
      <w:r>
        <w:t xml:space="preserve"> </w:t>
      </w:r>
      <w:r>
        <w:rPr>
          <w:iCs/>
          <w:i/>
        </w:rPr>
        <w:t xml:space="preserve">os</w:t>
      </w:r>
      <w:r>
        <w:t xml:space="preserve">;</w:t>
      </w:r>
      <w:r>
        <w:t xml:space="preserve"> </w:t>
      </w:r>
      <w:r>
        <w:t xml:space="preserve">“</w:t>
      </w:r>
      <w:r>
        <w:rPr>
          <w:iCs/>
          <w:i/>
        </w:rPr>
        <w:t xml:space="preserve">supāṃ supo bhavanti</w:t>
      </w:r>
      <w:r>
        <w:t xml:space="preserve">”</w:t>
      </w:r>
      <w:r>
        <w:t xml:space="preserve"> </w:t>
      </w:r>
      <w:r>
        <w:t xml:space="preserve">(as printed) —</w:t>
      </w:r>
      <w:r>
        <w:t xml:space="preserve"> </w:t>
      </w:r>
      <w:r>
        <w:rPr>
          <w:iCs/>
          <w:i/>
        </w:rPr>
        <w:t xml:space="preserve">os</w:t>
      </w:r>
      <w:r>
        <w:t xml:space="preserve"> </w:t>
      </w:r>
      <w:r>
        <w:t xml:space="preserve">for</w:t>
      </w:r>
      <w:r>
        <w:t xml:space="preserve"> </w:t>
      </w:r>
      <w:r>
        <w:rPr>
          <w:iCs/>
          <w:i/>
        </w:rPr>
        <w:t xml:space="preserve">os</w:t>
      </w:r>
      <w:r>
        <w:t xml:space="preserve">; hence, the vibhakti beginning with a vowel after the substitution,</w:t>
      </w:r>
      <w:r>
        <w:t xml:space="preserve"> </w:t>
      </w:r>
      <w:r>
        <w:rPr>
          <w:iCs/>
          <w:i/>
        </w:rPr>
        <w:t xml:space="preserve">yo ’ci</w:t>
      </w:r>
      <w:r>
        <w:t xml:space="preserve"> </w:t>
      </w:r>
      <w:r>
        <w:t xml:space="preserve">(Pā. 7-2-89) —</w:t>
      </w:r>
      <w:r>
        <w:t xml:space="preserve"> </w:t>
      </w:r>
      <w:r>
        <w:rPr>
          <w:iCs/>
          <w:i/>
        </w:rPr>
        <w:t xml:space="preserve">y</w:t>
      </w:r>
      <w:r>
        <w:t xml:space="preserve"> </w:t>
      </w:r>
      <w:r>
        <w:t xml:space="preserve">for the final of</w:t>
      </w:r>
      <w:r>
        <w:t xml:space="preserve"> </w:t>
      </w:r>
      <w:r>
        <w:rPr>
          <w:iCs/>
          <w:i/>
        </w:rPr>
        <w:t xml:space="preserve">yuṣmad</w:t>
      </w:r>
      <w:r>
        <w:t xml:space="preserve"> </w:t>
      </w:r>
      <w:r>
        <w:t xml:space="preserve">and</w:t>
      </w:r>
      <w:r>
        <w:t xml:space="preserve"> </w:t>
      </w:r>
      <w:r>
        <w:rPr>
          <w:iCs/>
          <w:i/>
        </w:rPr>
        <w:t xml:space="preserve">asmad</w:t>
      </w:r>
      <w:r>
        <w:t xml:space="preserve"> </w:t>
      </w:r>
      <w:r>
        <w:t xml:space="preserve">— does not apply;</w:t>
      </w:r>
      <w:r>
        <w:t xml:space="preserve"> </w:t>
      </w:r>
      <w:r>
        <w:rPr>
          <w:iCs/>
          <w:i/>
        </w:rPr>
        <w:t xml:space="preserve">śeṣe lopaḥ</w:t>
      </w:r>
      <w:r>
        <w:t xml:space="preserve"> </w:t>
      </w:r>
      <w:r>
        <w:t xml:space="preserve">(Pā. 7-2-90) drops the part from</w:t>
      </w:r>
      <w:r>
        <w:t xml:space="preserve"> </w:t>
      </w:r>
      <w:r>
        <w:rPr>
          <w:iCs/>
          <w:i/>
        </w:rPr>
        <w:t xml:space="preserve">ma</w:t>
      </w:r>
      <w:r>
        <w:t xml:space="preserve"> </w:t>
      </w:r>
      <w:r>
        <w:t xml:space="preserve">on, and the remaining</w:t>
      </w:r>
      <w:r>
        <w:t xml:space="preserve"> </w:t>
      </w:r>
      <w:r>
        <w:rPr>
          <w:iCs/>
          <w:i/>
        </w:rPr>
        <w:t xml:space="preserve">ad</w:t>
      </w:r>
      <w:r>
        <w:t xml:space="preserve"> </w:t>
      </w:r>
      <w:r>
        <w:t xml:space="preserve">is dropped before a vowel-initial case-ending:</w:t>
      </w:r>
      <w:r>
        <w:t xml:space="preserve"> </w:t>
      </w:r>
      <w:r>
        <w:rPr>
          <w:iCs/>
          <w:i/>
        </w:rPr>
        <w:t xml:space="preserve">yu + os</w:t>
      </w:r>
      <w:r>
        <w:t xml:space="preserve">; the Kannada author says the</w:t>
      </w:r>
      <w:r>
        <w:t xml:space="preserve"> </w:t>
      </w:r>
      <w:r>
        <w:rPr>
          <w:iCs/>
          <w:i/>
        </w:rPr>
        <w:t xml:space="preserve">ā</w:t>
      </w:r>
      <w:r>
        <w:t xml:space="preserve">-</w:t>
      </w:r>
      <w:r>
        <w:rPr>
          <w:iCs/>
          <w:i/>
        </w:rPr>
        <w:t xml:space="preserve">y</w:t>
      </w:r>
      <w:r>
        <w:t xml:space="preserve"> </w:t>
      </w:r>
      <w:r>
        <w:t xml:space="preserve">substitution is the cause of the other;</w:t>
      </w:r>
      <w:r>
        <w:t xml:space="preserve"> </w:t>
      </w:r>
      <w:r>
        <w:rPr>
          <w:iCs/>
          <w:i/>
        </w:rPr>
        <w:t xml:space="preserve">ru</w:t>
      </w:r>
      <w:r>
        <w:t xml:space="preserve">,</w:t>
      </w:r>
      <w:r>
        <w:t xml:space="preserve"> </w:t>
      </w:r>
      <w:r>
        <w:rPr>
          <w:iCs/>
          <w:i/>
        </w:rPr>
        <w:t xml:space="preserve">visarga</w:t>
      </w:r>
      <w:r>
        <w:t xml:space="preserve">; the</w:t>
      </w:r>
      <w:r>
        <w:t xml:space="preserve"> </w:t>
      </w:r>
      <w:r>
        <w:rPr>
          <w:iCs/>
          <w:i/>
        </w:rPr>
        <w:t xml:space="preserve">vibhakti</w:t>
      </w:r>
      <w:r>
        <w:t xml:space="preserve"> </w:t>
      </w:r>
      <w:r>
        <w:t xml:space="preserve">is acute by the</w:t>
      </w:r>
      <w:r>
        <w:t xml:space="preserve"> </w:t>
      </w:r>
      <w:r>
        <w:rPr>
          <w:iCs/>
          <w:i/>
        </w:rPr>
        <w:t xml:space="preserve">udātta</w:t>
      </w:r>
      <w:r>
        <w:t xml:space="preserve">-</w:t>
      </w:r>
      <w:r>
        <w:rPr>
          <w:iCs/>
          <w:i/>
        </w:rPr>
        <w:t xml:space="preserve">nivṛtti</w:t>
      </w:r>
      <w:r>
        <w:t xml:space="preserve"> </w:t>
      </w:r>
      <w:r>
        <w:t xml:space="preserve">svara;</w:t>
      </w:r>
      <w:r>
        <w:t xml:space="preserve"> </w:t>
      </w:r>
      <w:r>
        <w:rPr>
          <w:iCs/>
          <w:i/>
        </w:rPr>
        <w:t xml:space="preserve">osi ca</w:t>
      </w:r>
      <w:r>
        <w:t xml:space="preserve"> </w:t>
      </w:r>
      <w:r>
        <w:t xml:space="preserve">(Pā. 7-3-104 as read) is not applied in the Veda;</w:t>
      </w:r>
      <w:r>
        <w:t xml:space="preserve"> </w:t>
      </w:r>
      <w:r>
        <w:rPr>
          <w:iCs/>
          <w:i/>
        </w:rPr>
        <w:t xml:space="preserve">ato guṇe</w:t>
      </w:r>
      <w:r>
        <w:t xml:space="preserve">,</w:t>
      </w:r>
      <w:r>
        <w:t xml:space="preserve"> </w:t>
      </w:r>
      <w:r>
        <w:rPr>
          <w:iCs/>
          <w:i/>
        </w:rPr>
        <w:t xml:space="preserve">pararūpa</w:t>
      </w:r>
      <w:r>
        <w:t xml:space="preserve">; the single-substitute accent.</w:t>
      </w:r>
      <w:r>
        <w:t xml:space="preserve"> </w:t>
      </w:r>
      <w:r>
        <w:t xml:space="preserve">-</w:t>
      </w:r>
      <w:r>
        <w:t xml:space="preserve"> </w:t>
      </w:r>
      <w:r>
        <w:rPr>
          <w:bCs/>
          <w:b/>
        </w:rPr>
        <w:t xml:space="preserve">parijmanoḥ</w:t>
      </w:r>
      <w:r>
        <w:t xml:space="preserve">:</w:t>
      </w:r>
      <w:r>
        <w:t xml:space="preserve"> </w:t>
      </w:r>
      <w:r>
        <w:rPr>
          <w:iCs/>
          <w:i/>
        </w:rPr>
        <w:t xml:space="preserve">śvann ukṣann paṣann plīhan kledan snehan mūrdhan majjann aryamann viśvapan parijman mātariśvan maghavann iti</w:t>
      </w:r>
      <w:r>
        <w:t xml:space="preserve"> </w:t>
      </w:r>
      <w:r>
        <w:t xml:space="preserve">(Uṇ. 1-157, as printed) — the list of Uṇādi words: after the root</w:t>
      </w:r>
      <w:r>
        <w:t xml:space="preserve"> </w:t>
      </w:r>
      <w:r>
        <w:rPr>
          <w:iCs/>
          <w:i/>
        </w:rPr>
        <w:t xml:space="preserve">aj</w:t>
      </w:r>
      <w:r>
        <w:t xml:space="preserve">, the suffix</w:t>
      </w:r>
      <w:r>
        <w:t xml:space="preserve"> </w:t>
      </w:r>
      <w:r>
        <w:rPr>
          <w:iCs/>
          <w:i/>
        </w:rPr>
        <w:t xml:space="preserve">manin</w:t>
      </w:r>
      <w:r>
        <w:t xml:space="preserve">; the</w:t>
      </w:r>
      <w:r>
        <w:t xml:space="preserve"> </w:t>
      </w:r>
      <w:r>
        <w:rPr>
          <w:iCs/>
          <w:i/>
        </w:rPr>
        <w:t xml:space="preserve">a</w:t>
      </w:r>
      <w:r>
        <w:t xml:space="preserve"> </w:t>
      </w:r>
      <w:r>
        <w:t xml:space="preserve">is dropped by Vedic usage.</w:t>
      </w:r>
      <w:r>
        <w:t xml:space="preserve"> </w:t>
      </w:r>
      <w:r>
        <w:t xml:space="preserve">-</w:t>
      </w:r>
      <w:r>
        <w:t xml:space="preserve"> </w:t>
      </w:r>
      <w:r>
        <w:rPr>
          <w:bCs/>
          <w:b/>
        </w:rPr>
        <w:t xml:space="preserve">ṛtā</w:t>
      </w:r>
      <w:r>
        <w:t xml:space="preserve">:</w:t>
      </w:r>
      <w:r>
        <w:t xml:space="preserve"> </w:t>
      </w:r>
      <w:r>
        <w:rPr>
          <w:iCs/>
          <w:i/>
        </w:rPr>
        <w:t xml:space="preserve">śe śchandasi bahulam</w:t>
      </w:r>
      <w:r>
        <w:t xml:space="preserve"> </w:t>
      </w:r>
      <w:r>
        <w:t xml:space="preserve">(no number printed) — the</w:t>
      </w:r>
      <w:r>
        <w:t xml:space="preserve"> </w:t>
      </w:r>
      <w:r>
        <w:rPr>
          <w:iCs/>
          <w:i/>
        </w:rPr>
        <w:t xml:space="preserve">śi</w:t>
      </w:r>
      <w:r>
        <w:t xml:space="preserve"> </w:t>
      </w:r>
      <w:r>
        <w:t xml:space="preserve">drops (as printed).</w:t>
      </w:r>
      <w:r>
        <w:t xml:space="preserve"> </w:t>
      </w:r>
      <w:r>
        <w:t xml:space="preserve">-</w:t>
      </w:r>
      <w:r>
        <w:t xml:space="preserve"> </w:t>
      </w:r>
      <w:r>
        <w:rPr>
          <w:bCs/>
          <w:b/>
        </w:rPr>
        <w:t xml:space="preserve">vanathaḥ</w:t>
      </w:r>
      <w:r>
        <w:t xml:space="preserve">: root</w:t>
      </w:r>
      <w:r>
        <w:t xml:space="preserve"> </w:t>
      </w:r>
      <w:r>
        <w:rPr>
          <w:iCs/>
          <w:i/>
        </w:rPr>
        <w:t xml:space="preserve">vana ṣaṇa saṃbhaktau</w:t>
      </w:r>
      <w:r>
        <w:t xml:space="preserve">;</w:t>
      </w:r>
      <w:r>
        <w:t xml:space="preserve"> </w:t>
      </w:r>
      <w:r>
        <w:rPr>
          <w:iCs/>
          <w:i/>
        </w:rPr>
        <w:t xml:space="preserve">laṭ</w:t>
      </w:r>
      <w:r>
        <w:t xml:space="preserve">, second person dual</w:t>
      </w:r>
      <w:r>
        <w:t xml:space="preserve"> </w:t>
      </w:r>
      <w:r>
        <w:rPr>
          <w:iCs/>
          <w:i/>
        </w:rPr>
        <w:t xml:space="preserve">thas</w:t>
      </w:r>
      <w:r>
        <w:t xml:space="preserve">;</w:t>
      </w:r>
      <w:r>
        <w:t xml:space="preserve"> </w:t>
      </w:r>
      <w:r>
        <w:rPr>
          <w:iCs/>
          <w:i/>
        </w:rPr>
        <w:t xml:space="preserve">śap</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tiṅ atiṅaḥ</w:t>
      </w:r>
      <w:r>
        <w:t xml:space="preserve"> </w:t>
      </w:r>
      <w:r>
        <w:t xml:space="preserve">gives the all-unaccented.</w:t>
      </w:r>
      <w:r>
        <w:t xml:space="preserve"> </w:t>
      </w:r>
      <w:r>
        <w:rPr>
          <w:bCs/>
          <w:b/>
        </w:rPr>
        <w:t xml:space="preserve">|| 14 ||</w:t>
      </w:r>
    </w:p>
    <w:p>
      <w:r>
        <w:pict>
          <v:rect style="width:0;height:1.5pt" o:hralign="center" o:hrstd="t" o:hr="t"/>
        </w:pict>
      </w:r>
    </w:p>
    <w:bookmarkEnd w:id="501"/>
    <w:bookmarkStart w:id="502" w:name="rik-46.15-pp.-605608-pdf-620622"/>
    <w:p>
      <w:pPr>
        <w:pStyle w:val="Heading3"/>
      </w:pPr>
      <w:r>
        <w:t xml:space="preserve">Rik 46.15 (pp. 605–608, PDF 620–622)</w:t>
      </w:r>
    </w:p>
    <w:p>
      <w:pPr>
        <w:pStyle w:val="FirstParagraph"/>
      </w:pPr>
      <w:r>
        <w:rPr>
          <w:bCs/>
          <w:b/>
        </w:rPr>
        <w:t xml:space="preserve">Saṃhitā-pāṭha</w:t>
      </w:r>
      <w:r>
        <w:t xml:space="preserve"> </w:t>
      </w:r>
      <w:r>
        <w:rPr>
          <w:iCs/>
          <w:i/>
        </w:rPr>
        <w:t xml:space="preserve">(p. 606)</w:t>
      </w:r>
    </w:p>
    <w:p>
      <w:pPr>
        <w:pStyle w:val="BlockText"/>
      </w:pPr>
      <w:r>
        <w:rPr>
          <w:bCs/>
          <w:b/>
        </w:rPr>
        <w:t xml:space="preserve">उ॒भा॑ पिबतमश्विनो॒भा नः॒ श॑र्म यच्छतम् ।</w:t>
      </w:r>
      <w:r>
        <w:t xml:space="preserve"> </w:t>
      </w:r>
      <w:r>
        <w:rPr>
          <w:bCs/>
          <w:b/>
        </w:rPr>
        <w:t xml:space="preserve">अविद्रियाभि॑रूतिभिः॑ ॥ १५ ॥</w:t>
      </w:r>
    </w:p>
    <w:p>
      <w:pPr>
        <w:pStyle w:val="FirstParagraph"/>
      </w:pPr>
      <w:r>
        <w:rPr>
          <w:iCs/>
          <w:i/>
        </w:rPr>
        <w:t xml:space="preserve">ubhā pibatam aśvinobhā́ naḥ śarma yacchatam |</w:t>
      </w:r>
      <w:r>
        <w:t xml:space="preserve"> </w:t>
      </w:r>
      <w:r>
        <w:rPr>
          <w:iCs/>
          <w:i/>
        </w:rPr>
        <w:t xml:space="preserve">avidriyā́bhir ūtíbhiḥ || 15 ||</w:t>
      </w:r>
    </w:p>
    <w:p>
      <w:pPr>
        <w:pStyle w:val="BodyText"/>
      </w:pPr>
      <w:r>
        <w:rPr>
          <w:iCs/>
          <w:i/>
        </w:rPr>
        <w:t xml:space="preserve">(Saṃhitā accents as printed; Pada unaccented.)</w:t>
      </w:r>
    </w:p>
    <w:p>
      <w:pPr>
        <w:pStyle w:val="BodyText"/>
      </w:pPr>
      <w:r>
        <w:rPr>
          <w:bCs/>
          <w:b/>
        </w:rPr>
        <w:t xml:space="preserve">Pada-pāṭha</w:t>
      </w:r>
      <w:r>
        <w:t xml:space="preserve"> </w:t>
      </w:r>
      <w:r>
        <w:rPr>
          <w:iCs/>
          <w:i/>
        </w:rPr>
        <w:t xml:space="preserve">(p. 606)</w:t>
      </w:r>
    </w:p>
    <w:p>
      <w:pPr>
        <w:pStyle w:val="BlockText"/>
      </w:pPr>
      <w:r>
        <w:t xml:space="preserve">उभा । पिबतम् । अश्विना । उभा । नः । शर्म । यच्छतम् ।</w:t>
      </w:r>
      <w:r>
        <w:t xml:space="preserve"> </w:t>
      </w:r>
      <w:r>
        <w:t xml:space="preserve">अविद्रियाभिः । ऊतिऽभिः ॥ १५ ॥</w:t>
      </w:r>
    </w:p>
    <w:p>
      <w:pPr>
        <w:pStyle w:val="FirstParagraph"/>
      </w:pPr>
      <w:r>
        <w:rPr>
          <w:iCs/>
          <w:i/>
        </w:rPr>
        <w:t xml:space="preserve">ubhā | pibatam | aśvinā | ubhā | naḥ | śarma | yacchatam |</w:t>
      </w:r>
      <w:r>
        <w:t xml:space="preserve"> </w:t>
      </w:r>
      <w:r>
        <w:rPr>
          <w:iCs/>
          <w:i/>
        </w:rPr>
        <w:t xml:space="preserve">avidriyābhiḥ | ūti-bhiḥ || 15 ||</w:t>
      </w:r>
    </w:p>
    <w:p>
      <w:pPr>
        <w:pStyle w:val="BodyText"/>
      </w:pPr>
      <w:r>
        <w:rPr>
          <w:bCs/>
          <w:b/>
        </w:rPr>
        <w:t xml:space="preserve">Sāyaṇa-bhāṣya</w:t>
      </w:r>
      <w:r>
        <w:t xml:space="preserve"> </w:t>
      </w:r>
      <w:r>
        <w:rPr>
          <w:iCs/>
          <w:i/>
        </w:rPr>
        <w:t xml:space="preserve">(p. 606)</w:t>
      </w:r>
    </w:p>
    <w:p>
      <w:pPr>
        <w:pStyle w:val="BlockText"/>
      </w:pPr>
      <w:r>
        <w:rPr>
          <w:bCs/>
          <w:b/>
        </w:rPr>
        <w:t xml:space="preserve">प्रवर्ग्ये पौर्वाह्णिके घर्मस्य हविषो द्वितीयो याज्योभा पिबतमित्येषा । अथोत्तरमिति खण्डे सूत्रितं । उभा पिबतमश्विनेति चोभाभ्यामनवानम् । आ. ४-७ । इति ॥ आश्विनशस्त्रेऽप्येषा द्वितीया याज्या । सूत्रितं च । प्र वामन्धांसि मद्यान्यस्थुरुभा पिबतमश्विनेति याज्ये । आ. ६-५ । इति ॥</w:t>
      </w:r>
    </w:p>
    <w:p>
      <w:pPr>
        <w:pStyle w:val="BlockText"/>
      </w:pPr>
      <w:r>
        <w:rPr>
          <w:bCs/>
          <w:b/>
        </w:rPr>
        <w:t xml:space="preserve">हे अश्विना उभा युवामुभौ पिबतं । सोमपानं कुरुतं । तत ऊर्ध्वमुभा युवामुभावविद्रियाभिः प्रशस्ताभिरूतिभी रक्षाभिर्नोऽस्मभ्यं शर्म सुखं यच्छतं ॥ पिबतं । पा पाने । लोटि शपि पाघ्रेत्यादिना पिबादेशः । अङ्गवृत्ते पुनर्वृत्तावविधिर्निष्ठितस्येति । म. ७-३-७८-२ । परि. ९२ । वचनाल्लघूपधगुणाभावः । यद्वा । आद्युदात्तोऽदन्तः पिबादेशः । तिङ्ङतिङ इति निघातः । यच्छतं । दाण् दाने । लोटि शपि पाघ्रेत्यादिना यच्छादेशः । अविद्रियाभिः । द्रा कुत्सायां गतौ । विपूर्वादस्माद्भावे औणादिकः किः । आतो लोप इटि चेत्याकारलोपः । विद्रिर्निन्दा । तद्विरोधिन्यविद्रिः स्तुतिः । तां यान्तीत्यविद्रियाः । अन्येभ्योऽपि दृश्यन्त इति विच् । कृदुत्तरपदप्रकृतिस्वरत्वं । ऊतिभिः । अवतेः क्तिनि ज्वरत्वरेत्यादिनोट् । ऊतियूतीत्यादिना क्तिन उदात्तत्वं ॥ ३५ ॥</w:t>
      </w:r>
    </w:p>
    <w:p>
      <w:pPr>
        <w:pStyle w:val="FirstParagraph"/>
      </w:pPr>
      <w:r>
        <w:rPr>
          <w:iCs/>
          <w:i/>
        </w:rPr>
        <w:t xml:space="preserve">pravargye paurvāhṇike gharmasya haviṣo dvitīyo yājyobhā pibatam ity eṣā | athottaram iti khaṇḍe sūtritaṃ | ubhā pibatam aśvineti cobhābhyām anavānam | ā. 4-7 | iti || āśvinaśastre ’py eṣā dvitīyā yājyā | sūtritaṃ ca | pra vām andhāṃsi madyāny asthur ubhā pibatam aśvineti yājye | ā. 6-5 | iti ||</w:t>
      </w:r>
    </w:p>
    <w:p>
      <w:pPr>
        <w:pStyle w:val="BodyText"/>
      </w:pPr>
      <w:r>
        <w:rPr>
          <w:iCs/>
          <w:i/>
        </w:rPr>
        <w:t xml:space="preserve">he aśvinā ubhā yuvām ubhau pibataṃ | somapānaṃ kurutaṃ | tata ūrdhvam ubhā yuvām ubhāv avidriyābhiḥ praśastābhir ūtibhī rakṣābhir no ’smabhyaṃ śarma sukhaṃ yacchataṃ || pibataṃ | pā pāne | loṭi śapi pāghretyādinā pibādeśaḥ | aṅgavṛtte punarvṛttāv avidhir niṣṭhitasyeti | ma. 7-3-78-2 | pari. 92 | vacanāl laghūpadhaguṇābhāvaḥ | yadvā | ādyudātto ’dantaḥ pibādeśaḥ | tiṅ atiṅa iti nighātaḥ | yacchataṃ | dāṇ dāne | loṭi śapi pāghretyādinā yacchādeśaḥ | avidriyābhiḥ | drā kutsāyāṃ gatau | vipūrvād asmād bhāve auṇādikaḥ kiḥ | āto lopa iṭi cety ākāralopaḥ | vidrir nindā | tadvirodhinyavidriḥ stutiḥ | tāṃ yāntīty avidriyāḥ | anyebhyo ’pi dṛśyanta iti vic | kṛduttarapadaprakṛtisvaratvaṃ | ūtibhiḥ | avateḥ ktini jvaratvarety ādinoṭ | ūtiyūtīty ādinā ktina udāttatvaṃ || 35 ||</w:t>
      </w:r>
    </w:p>
    <w:p>
      <w:pPr>
        <w:pStyle w:val="BodyText"/>
      </w:pPr>
      <w:r>
        <w:rPr>
          <w:iCs/>
          <w:i/>
        </w:rPr>
        <w:t xml:space="preserve">(Read from the print: Āśv. 4-7 (last digit flat-footed ೭) and 6-5; Mahābhāṣya 7-3-78-2; Paribhāṣā 92 (first digit ೯-like); the bhāṣya closes with the varga number ॥ ३५ ॥ (35).)</w:t>
      </w:r>
    </w:p>
    <w:p>
      <w:pPr>
        <w:pStyle w:val="BodyText"/>
      </w:pPr>
      <w:r>
        <w:rPr>
          <w:bCs/>
          <w:b/>
        </w:rPr>
        <w:t xml:space="preserve">Translation:</w:t>
      </w:r>
      <w:r>
        <w:t xml:space="preserve"> </w:t>
      </w:r>
      <w:r>
        <w:t xml:space="preserve">“</w:t>
      </w:r>
      <w:r>
        <w:t xml:space="preserve">In the Pravargya, at the forenoon offering of the</w:t>
      </w:r>
      <w:r>
        <w:t xml:space="preserve"> </w:t>
      </w:r>
      <w:r>
        <w:rPr>
          <w:iCs/>
          <w:i/>
        </w:rPr>
        <w:t xml:space="preserve">gharma</w:t>
      </w:r>
      <w:r>
        <w:t xml:space="preserve"> </w:t>
      </w:r>
      <w:r>
        <w:t xml:space="preserve">oblation, this ṛk</w:t>
      </w:r>
      <w:r>
        <w:t xml:space="preserve"> </w:t>
      </w:r>
      <w:r>
        <w:t xml:space="preserve">‘</w:t>
      </w:r>
      <w:r>
        <w:rPr>
          <w:iCs/>
          <w:i/>
        </w:rPr>
        <w:t xml:space="preserve">ubhā pibatam</w:t>
      </w:r>
      <w:r>
        <w:t xml:space="preserve">’</w:t>
      </w:r>
      <w:r>
        <w:t xml:space="preserve"> </w:t>
      </w:r>
      <w:r>
        <w:t xml:space="preserve">is the second</w:t>
      </w:r>
      <w:r>
        <w:t xml:space="preserve"> </w:t>
      </w:r>
      <w:r>
        <w:rPr>
          <w:iCs/>
          <w:i/>
        </w:rPr>
        <w:t xml:space="preserve">yājyā</w:t>
      </w:r>
      <w:r>
        <w:t xml:space="preserve">; it is prescribed in the section</w:t>
      </w:r>
      <w:r>
        <w:t xml:space="preserve"> </w:t>
      </w:r>
      <w:r>
        <w:t xml:space="preserve">‘</w:t>
      </w:r>
      <w:r>
        <w:rPr>
          <w:iCs/>
          <w:i/>
        </w:rPr>
        <w:t xml:space="preserve">athottaram</w:t>
      </w:r>
      <w:r>
        <w:t xml:space="preserve">’</w:t>
      </w:r>
      <w:r>
        <w:t xml:space="preserve">:</w:t>
      </w:r>
      <w:r>
        <w:t xml:space="preserve"> </w:t>
      </w:r>
      <w:r>
        <w:t xml:space="preserve">‘</w:t>
      </w:r>
      <w:r>
        <w:rPr>
          <w:iCs/>
          <w:i/>
        </w:rPr>
        <w:t xml:space="preserve">ubhā pibatam aśvineti…</w:t>
      </w:r>
      <w:r>
        <w:t xml:space="preserve">’</w:t>
      </w:r>
      <w:r>
        <w:t xml:space="preserve"> </w:t>
      </w:r>
      <w:r>
        <w:t xml:space="preserve">(Āśv. 4-7). In the Āśvina-śastra too this ṛk is the second</w:t>
      </w:r>
      <w:r>
        <w:t xml:space="preserve"> </w:t>
      </w:r>
      <w:r>
        <w:rPr>
          <w:iCs/>
          <w:i/>
        </w:rPr>
        <w:t xml:space="preserve">yājyā</w:t>
      </w:r>
      <w:r>
        <w:t xml:space="preserve">; it is prescribed:</w:t>
      </w:r>
      <w:r>
        <w:t xml:space="preserve"> </w:t>
      </w:r>
      <w:r>
        <w:t xml:space="preserve">‘</w:t>
      </w:r>
      <w:r>
        <w:rPr>
          <w:iCs/>
          <w:i/>
        </w:rPr>
        <w:t xml:space="preserve">pra vām andhāṃsi madyāny asthur ubhā pibatam aśvineti yājye</w:t>
      </w:r>
      <w:r>
        <w:t xml:space="preserve">’</w:t>
      </w:r>
      <w:r>
        <w:t xml:space="preserve"> </w:t>
      </w:r>
      <w:r>
        <w:t xml:space="preserve">(Āśv. 6-5). O Aśvins,</w:t>
      </w:r>
      <w:r>
        <w:t xml:space="preserve"> </w:t>
      </w:r>
      <w:r>
        <w:rPr>
          <w:iCs/>
          <w:i/>
        </w:rPr>
        <w:t xml:space="preserve">ubhā</w:t>
      </w:r>
      <w:r>
        <w:t xml:space="preserve">, both of you,</w:t>
      </w:r>
      <w:r>
        <w:t xml:space="preserve"> </w:t>
      </w:r>
      <w:r>
        <w:rPr>
          <w:iCs/>
          <w:i/>
        </w:rPr>
        <w:t xml:space="preserve">pibatam</w:t>
      </w:r>
      <w:r>
        <w:t xml:space="preserve">, drink — take the Soma-drink. After that,</w:t>
      </w:r>
      <w:r>
        <w:t xml:space="preserve"> </w:t>
      </w:r>
      <w:r>
        <w:rPr>
          <w:iCs/>
          <w:i/>
        </w:rPr>
        <w:t xml:space="preserve">ubhā</w:t>
      </w:r>
      <w:r>
        <w:t xml:space="preserve">, both of you,</w:t>
      </w:r>
      <w:r>
        <w:t xml:space="preserve"> </w:t>
      </w:r>
      <w:r>
        <w:rPr>
          <w:iCs/>
          <w:i/>
        </w:rPr>
        <w:t xml:space="preserve">avidriyābhiḥ</w:t>
      </w:r>
      <w:r>
        <w:t xml:space="preserve">, with praiseworthy,</w:t>
      </w:r>
      <w:r>
        <w:t xml:space="preserve"> </w:t>
      </w:r>
      <w:r>
        <w:rPr>
          <w:iCs/>
          <w:i/>
        </w:rPr>
        <w:t xml:space="preserve">ūtibhiḥ</w:t>
      </w:r>
      <w:r>
        <w:t xml:space="preserve">, protections,</w:t>
      </w:r>
      <w:r>
        <w:t xml:space="preserve"> </w:t>
      </w:r>
      <w:r>
        <w:rPr>
          <w:iCs/>
          <w:i/>
        </w:rPr>
        <w:t xml:space="preserve">naḥ</w:t>
      </w:r>
      <w:r>
        <w:t xml:space="preserve">, to us,</w:t>
      </w:r>
      <w:r>
        <w:t xml:space="preserve"> </w:t>
      </w:r>
      <w:r>
        <w:rPr>
          <w:iCs/>
          <w:i/>
        </w:rPr>
        <w:t xml:space="preserve">śarma</w:t>
      </w:r>
      <w:r>
        <w:t xml:space="preserve">, happiness,</w:t>
      </w:r>
      <w:r>
        <w:t xml:space="preserve"> </w:t>
      </w:r>
      <w:r>
        <w:rPr>
          <w:iCs/>
          <w:i/>
        </w:rPr>
        <w:t xml:space="preserve">yacchatam</w:t>
      </w:r>
      <w:r>
        <w:t xml:space="preserve">, give.</w:t>
      </w:r>
      <w:r>
        <w:t xml:space="preserve">”</w:t>
      </w:r>
    </w:p>
    <w:p>
      <w:pPr>
        <w:pStyle w:val="BodyText"/>
      </w:pPr>
      <w:r>
        <w:rPr>
          <w:bCs/>
          <w:b/>
        </w:rPr>
        <w:t xml:space="preserve">Pratipadārtha</w:t>
      </w:r>
      <w:r>
        <w:t xml:space="preserve"> </w:t>
      </w:r>
      <w:r>
        <w:rPr>
          <w:iCs/>
          <w:i/>
        </w:rPr>
        <w:t xml:space="preserve">(pp. 606–607)</w:t>
      </w:r>
      <w:r>
        <w:t xml:space="preserve"> </w:t>
      </w:r>
      <w:r>
        <w:t xml:space="preserve">—</w:t>
      </w:r>
      <w:r>
        <w:t xml:space="preserve"> </w:t>
      </w:r>
      <w:r>
        <w:t xml:space="preserve">“</w:t>
      </w:r>
      <w:r>
        <w:rPr>
          <w:bCs/>
          <w:b/>
        </w:rPr>
        <w:t xml:space="preserve">aśvinā</w:t>
      </w:r>
      <w:r>
        <w:t xml:space="preserve"> </w:t>
      </w:r>
      <w:r>
        <w:t xml:space="preserve">— O Aśvin gods;</w:t>
      </w:r>
      <w:r>
        <w:t xml:space="preserve"> </w:t>
      </w:r>
      <w:r>
        <w:rPr>
          <w:bCs/>
          <w:b/>
        </w:rPr>
        <w:t xml:space="preserve">ubhā</w:t>
      </w:r>
      <w:r>
        <w:t xml:space="preserve"> </w:t>
      </w:r>
      <w:r>
        <w:t xml:space="preserve">— both of you;</w:t>
      </w:r>
      <w:r>
        <w:t xml:space="preserve"> </w:t>
      </w:r>
      <w:r>
        <w:rPr>
          <w:bCs/>
          <w:b/>
        </w:rPr>
        <w:t xml:space="preserve">pibatam</w:t>
      </w:r>
      <w:r>
        <w:t xml:space="preserve"> </w:t>
      </w:r>
      <w:r>
        <w:t xml:space="preserve">— drink the Soma juice; (after that)</w:t>
      </w:r>
      <w:r>
        <w:t xml:space="preserve"> </w:t>
      </w:r>
      <w:r>
        <w:rPr>
          <w:bCs/>
          <w:b/>
        </w:rPr>
        <w:t xml:space="preserve">ubhā</w:t>
      </w:r>
      <w:r>
        <w:t xml:space="preserve"> </w:t>
      </w:r>
      <w:r>
        <w:t xml:space="preserve">— both of you;</w:t>
      </w:r>
      <w:r>
        <w:t xml:space="preserve"> </w:t>
      </w:r>
      <w:r>
        <w:rPr>
          <w:bCs/>
          <w:b/>
        </w:rPr>
        <w:t xml:space="preserve">avidriyābhiḥ</w:t>
      </w:r>
      <w:r>
        <w:t xml:space="preserve"> </w:t>
      </w:r>
      <w:r>
        <w:t xml:space="preserve">— with (blameless, hence) praiseworthy;</w:t>
      </w:r>
      <w:r>
        <w:t xml:space="preserve"> </w:t>
      </w:r>
      <w:r>
        <w:rPr>
          <w:bCs/>
          <w:b/>
        </w:rPr>
        <w:t xml:space="preserve">ūtibhiḥ</w:t>
      </w:r>
      <w:r>
        <w:t xml:space="preserve"> </w:t>
      </w:r>
      <w:r>
        <w:t xml:space="preserve">— with your protections;</w:t>
      </w:r>
      <w:r>
        <w:t xml:space="preserve"> </w:t>
      </w:r>
      <w:r>
        <w:rPr>
          <w:bCs/>
          <w:b/>
        </w:rPr>
        <w:t xml:space="preserve">naḥ</w:t>
      </w:r>
      <w:r>
        <w:t xml:space="preserve"> </w:t>
      </w:r>
      <w:r>
        <w:t xml:space="preserve">— to us;</w:t>
      </w:r>
      <w:r>
        <w:t xml:space="preserve"> </w:t>
      </w:r>
      <w:r>
        <w:rPr>
          <w:bCs/>
          <w:b/>
        </w:rPr>
        <w:t xml:space="preserve">śarma</w:t>
      </w:r>
      <w:r>
        <w:t xml:space="preserve"> </w:t>
      </w:r>
      <w:r>
        <w:t xml:space="preserve">— happiness;</w:t>
      </w:r>
      <w:r>
        <w:t xml:space="preserve"> </w:t>
      </w:r>
      <w:r>
        <w:rPr>
          <w:bCs/>
          <w:b/>
        </w:rPr>
        <w:t xml:space="preserve">yacchatam</w:t>
      </w:r>
      <w:r>
        <w:t xml:space="preserve"> </w:t>
      </w:r>
      <w:r>
        <w:t xml:space="preserve">— give.</w:t>
      </w:r>
      <w:r>
        <w:t xml:space="preserve">”</w:t>
      </w:r>
    </w:p>
    <w:p>
      <w:pPr>
        <w:pStyle w:val="BodyText"/>
      </w:pPr>
      <w:r>
        <w:rPr>
          <w:bCs/>
          <w:b/>
        </w:rPr>
        <w:t xml:space="preserve">Bhāvārtha</w:t>
      </w:r>
      <w:r>
        <w:t xml:space="preserve"> </w:t>
      </w:r>
      <w:r>
        <w:rPr>
          <w:iCs/>
          <w:i/>
        </w:rPr>
        <w:t xml:space="preserve">(p. 607)</w:t>
      </w:r>
      <w:r>
        <w:t xml:space="preserve"> </w:t>
      </w:r>
      <w:r>
        <w:t xml:space="preserve">—</w:t>
      </w:r>
      <w:r>
        <w:t xml:space="preserve"> </w:t>
      </w:r>
      <w:r>
        <w:t xml:space="preserve">“</w:t>
      </w:r>
      <w:r>
        <w:t xml:space="preserve">O Aśvin gods, both of you graciously drink the Soma juice. After that, with your protections that are free of fault and therefore praiseworthy, give us happiness (make us happy).</w:t>
      </w:r>
      <w:r>
        <w:t xml:space="preserve">”</w:t>
      </w:r>
    </w:p>
    <w:p>
      <w:pPr>
        <w:pStyle w:val="BodyText"/>
      </w:pPr>
      <w:r>
        <w:rPr>
          <w:bCs/>
          <w:b/>
        </w:rPr>
        <w:t xml:space="preserve">English Translation (the source’s own, p. 607)</w:t>
      </w:r>
      <w:r>
        <w:t xml:space="preserve"> </w:t>
      </w:r>
      <w:r>
        <w:t xml:space="preserve">—</w:t>
      </w:r>
      <w:r>
        <w:t xml:space="preserve"> </w:t>
      </w:r>
      <w:r>
        <w:t xml:space="preserve">“</w:t>
      </w:r>
      <w:r>
        <w:t xml:space="preserve">O Aswins, drink you both ( the soma libation ) and bestow upon us happiness through your blameless protection</w:t>
      </w:r>
      <w:r>
        <w:t xml:space="preserve">”</w:t>
      </w:r>
    </w:p>
    <w:p>
      <w:pPr>
        <w:pStyle w:val="BodyText"/>
      </w:pPr>
      <w:r>
        <w:rPr>
          <w:bCs/>
          <w:b/>
        </w:rPr>
        <w:t xml:space="preserve">Special Topics (</w:t>
      </w:r>
      <w:r>
        <w:rPr>
          <w:iCs/>
          <w:i/>
          <w:bCs/>
          <w:b/>
        </w:rPr>
        <w:t xml:space="preserve">viśeṣa-viṣayagaḷu</w:t>
      </w:r>
      <w:r>
        <w:rPr>
          <w:bCs/>
          <w:b/>
        </w:rPr>
        <w:t xml:space="preserve">), p. 607</w:t>
      </w:r>
      <w:r>
        <w:t xml:space="preserve"> </w:t>
      </w:r>
      <w:r>
        <w:t xml:space="preserve">-</w:t>
      </w:r>
      <w:r>
        <w:t xml:space="preserve"> </w:t>
      </w:r>
      <w:r>
        <w:t xml:space="preserve">“</w:t>
      </w:r>
      <w:r>
        <w:t xml:space="preserve">In the sacrifice called Pravargya, when the oblation called</w:t>
      </w:r>
      <w:r>
        <w:t xml:space="preserve"> </w:t>
      </w:r>
      <w:r>
        <w:rPr>
          <w:iCs/>
          <w:i/>
        </w:rPr>
        <w:t xml:space="preserve">gharma</w:t>
      </w:r>
      <w:r>
        <w:t xml:space="preserve"> </w:t>
      </w:r>
      <w:r>
        <w:t xml:space="preserve">is offered in the forenoon, this ṛk</w:t>
      </w:r>
      <w:r>
        <w:t xml:space="preserve"> </w:t>
      </w:r>
      <w:r>
        <w:t xml:space="preserve">‘</w:t>
      </w:r>
      <w:r>
        <w:rPr>
          <w:iCs/>
          <w:i/>
        </w:rPr>
        <w:t xml:space="preserve">ubhā pibatam</w:t>
      </w:r>
      <w:r>
        <w:t xml:space="preserve">’</w:t>
      </w:r>
      <w:r>
        <w:t xml:space="preserve"> </w:t>
      </w:r>
      <w:r>
        <w:t xml:space="preserve">is to be used as the second</w:t>
      </w:r>
      <w:r>
        <w:t xml:space="preserve"> </w:t>
      </w:r>
      <w:r>
        <w:rPr>
          <w:iCs/>
          <w:i/>
        </w:rPr>
        <w:t xml:space="preserve">yājyā</w:t>
      </w:r>
      <w:r>
        <w:t xml:space="preserve"> </w:t>
      </w:r>
      <w:r>
        <w:t xml:space="preserve">mantra: this is explained by the sūtra</w:t>
      </w:r>
      <w:r>
        <w:t xml:space="preserve"> </w:t>
      </w:r>
      <w:r>
        <w:t xml:space="preserve">‘</w:t>
      </w:r>
      <w:r>
        <w:rPr>
          <w:iCs/>
          <w:i/>
        </w:rPr>
        <w:t xml:space="preserve">ubhā pibatam aśvineti cobhābhyām anavānam</w:t>
      </w:r>
      <w:r>
        <w:t xml:space="preserve">’</w:t>
      </w:r>
      <w:r>
        <w:t xml:space="preserve"> </w:t>
      </w:r>
      <w:r>
        <w:t xml:space="preserve">in the section</w:t>
      </w:r>
      <w:r>
        <w:t xml:space="preserve"> </w:t>
      </w:r>
      <w:r>
        <w:t xml:space="preserve">‘</w:t>
      </w:r>
      <w:r>
        <w:rPr>
          <w:iCs/>
          <w:i/>
        </w:rPr>
        <w:t xml:space="preserve">athottaram</w:t>
      </w:r>
      <w:r>
        <w:t xml:space="preserve">’</w:t>
      </w:r>
      <w:r>
        <w:t xml:space="preserve"> </w:t>
      </w:r>
      <w:r>
        <w:t xml:space="preserve">of the Āśvalāyana Śrauta-sūtra (Ā. 4-7). And at the time of reciting the Āśvina-śastra mantras this ṛk is again to be used as the second</w:t>
      </w:r>
      <w:r>
        <w:t xml:space="preserve"> </w:t>
      </w:r>
      <w:r>
        <w:rPr>
          <w:iCs/>
          <w:i/>
        </w:rPr>
        <w:t xml:space="preserve">yājyā</w:t>
      </w:r>
      <w:r>
        <w:t xml:space="preserve">; this is said in the same Āśvalāyana Śrauta-sūtra by the sūtra</w:t>
      </w:r>
      <w:r>
        <w:t xml:space="preserve"> </w:t>
      </w:r>
      <w:r>
        <w:t xml:space="preserve">‘</w:t>
      </w:r>
      <w:r>
        <w:rPr>
          <w:iCs/>
          <w:i/>
        </w:rPr>
        <w:t xml:space="preserve">pra vām andhāṃsi madyāny asthur</w:t>
      </w:r>
      <w:r>
        <w:t xml:space="preserve"> </w:t>
      </w:r>
      <w:r>
        <w:t xml:space="preserve">(Ṛ. Saṃ. 7-68-2)</w:t>
      </w:r>
      <w:r>
        <w:t xml:space="preserve"> </w:t>
      </w:r>
      <w:r>
        <w:rPr>
          <w:iCs/>
          <w:i/>
        </w:rPr>
        <w:t xml:space="preserve">ubhā pibatam aśvineti yājye</w:t>
      </w:r>
      <w:r>
        <w:t xml:space="preserve"> </w:t>
      </w:r>
      <w:r>
        <w:t xml:space="preserve">(Ṛ. Saṃ. 1-46-15)</w:t>
      </w:r>
      <w:r>
        <w:t xml:space="preserve">’</w:t>
      </w:r>
      <w:r>
        <w:t xml:space="preserve">”</w:t>
      </w:r>
      <w:r>
        <w:t xml:space="preserve"> </w:t>
      </w:r>
      <w:r>
        <w:t xml:space="preserve">— Sanskrit as printed: प्र वामन्धांसि मद्यान्यस्थु —</w:t>
      </w:r>
      <w:r>
        <w:t xml:space="preserve"> </w:t>
      </w:r>
      <w:r>
        <w:rPr>
          <w:iCs/>
          <w:i/>
        </w:rPr>
        <w:t xml:space="preserve">pra vām andhāṃsi madyāny asthu</w:t>
      </w:r>
      <w:r>
        <w:t xml:space="preserve"> </w:t>
      </w:r>
      <w:r>
        <w:t xml:space="preserve">(printed so, with</w:t>
      </w:r>
      <w:r>
        <w:t xml:space="preserve"> </w:t>
      </w:r>
      <w:r>
        <w:t xml:space="preserve">“</w:t>
      </w:r>
      <w:r>
        <w:t xml:space="preserve">rubhā</w:t>
      </w:r>
      <w:r>
        <w:t xml:space="preserve">”</w:t>
      </w:r>
      <w:r>
        <w:t xml:space="preserve"> </w:t>
      </w:r>
      <w:r>
        <w:t xml:space="preserve">after the reference) — mine and tentative:</w:t>
      </w:r>
      <w:r>
        <w:t xml:space="preserve"> </w:t>
      </w:r>
      <w:r>
        <w:t xml:space="preserve">“</w:t>
      </w:r>
      <w:r>
        <w:t xml:space="preserve">your intoxicating juices have gone forth</w:t>
      </w:r>
      <w:r>
        <w:t xml:space="preserve">”</w:t>
      </w:r>
      <w:r>
        <w:t xml:space="preserve"> </w:t>
      </w:r>
      <w:r>
        <w:t xml:space="preserve">[?]; the references (Ṛ. Saṃ. 7-68-2, 1-46-15) as printed.</w:t>
      </w:r>
      <w:r>
        <w:t xml:space="preserve"> </w:t>
      </w:r>
      <w:r>
        <w:t xml:space="preserve">-</w:t>
      </w:r>
      <w:r>
        <w:t xml:space="preserve"> </w:t>
      </w:r>
      <w:r>
        <w:rPr>
          <w:bCs/>
          <w:b/>
        </w:rPr>
        <w:t xml:space="preserve">avidriyābhiḥ ūtibhiḥ</w:t>
      </w:r>
      <w:r>
        <w:t xml:space="preserve"> </w:t>
      </w:r>
      <w:r>
        <w:t xml:space="preserve">—</w:t>
      </w:r>
      <w:r>
        <w:t xml:space="preserve"> </w:t>
      </w:r>
      <w:r>
        <w:t xml:space="preserve">“</w:t>
      </w:r>
      <w:r>
        <w:rPr>
          <w:iCs/>
          <w:i/>
        </w:rPr>
        <w:t xml:space="preserve">drā kutsāyāṃ gatau</w:t>
      </w:r>
      <w:r>
        <w:t xml:space="preserve">:</w:t>
      </w:r>
      <w:r>
        <w:t xml:space="preserve"> </w:t>
      </w:r>
      <w:r>
        <w:rPr>
          <w:iCs/>
          <w:i/>
        </w:rPr>
        <w:t xml:space="preserve">vidri</w:t>
      </w:r>
      <w:r>
        <w:t xml:space="preserve"> </w:t>
      </w:r>
      <w:r>
        <w:t xml:space="preserve">is censure;</w:t>
      </w:r>
      <w:r>
        <w:t xml:space="preserve"> </w:t>
      </w:r>
      <w:r>
        <w:rPr>
          <w:iCs/>
          <w:i/>
        </w:rPr>
        <w:t xml:space="preserve">tadvirodhinī avidriḥ stutiḥ</w:t>
      </w:r>
      <w:r>
        <w:t xml:space="preserve">, the opposite of it,</w:t>
      </w:r>
      <w:r>
        <w:t xml:space="preserve"> </w:t>
      </w:r>
      <w:r>
        <w:rPr>
          <w:iCs/>
          <w:i/>
        </w:rPr>
        <w:t xml:space="preserve">avidri</w:t>
      </w:r>
      <w:r>
        <w:t xml:space="preserve">, is praise;</w:t>
      </w:r>
      <w:r>
        <w:t xml:space="preserve"> </w:t>
      </w:r>
      <w:r>
        <w:t xml:space="preserve">‘</w:t>
      </w:r>
      <w:r>
        <w:rPr>
          <w:iCs/>
          <w:i/>
        </w:rPr>
        <w:t xml:space="preserve">tāṃ yānti iti avidriyāḥ</w:t>
      </w:r>
      <w:r>
        <w:t xml:space="preserve">’</w:t>
      </w:r>
      <w:r>
        <w:t xml:space="preserve">, those that go to it: the meaning is</w:t>
      </w:r>
      <w:r>
        <w:t xml:space="preserve"> </w:t>
      </w:r>
      <w:r>
        <w:t xml:space="preserve">‘</w:t>
      </w:r>
      <w:r>
        <w:t xml:space="preserve">things worthy of praise</w:t>
      </w:r>
      <w:r>
        <w:t xml:space="preserve">’</w:t>
      </w:r>
      <w:r>
        <w:t xml:space="preserve">.</w:t>
      </w:r>
      <w:r>
        <w:t xml:space="preserve"> </w:t>
      </w:r>
      <w:r>
        <w:rPr>
          <w:iCs/>
          <w:i/>
        </w:rPr>
        <w:t xml:space="preserve">Avidriyābhiḥ</w:t>
      </w:r>
      <w:r>
        <w:t xml:space="preserve"> </w:t>
      </w:r>
      <w:r>
        <w:t xml:space="preserve">means</w:t>
      </w:r>
      <w:r>
        <w:t xml:space="preserve"> </w:t>
      </w:r>
      <w:r>
        <w:t xml:space="preserve">‘</w:t>
      </w:r>
      <w:r>
        <w:t xml:space="preserve">with protections that are in the form of praise or praiseworthy, excellent protections</w:t>
      </w:r>
      <w:r>
        <w:t xml:space="preserve">’</w:t>
      </w:r>
      <w:r>
        <w:t xml:space="preserve">.</w:t>
      </w:r>
      <w:r>
        <w:t xml:space="preserve">”</w:t>
      </w:r>
    </w:p>
    <w:p>
      <w:pPr>
        <w:pStyle w:val="BodyText"/>
      </w:pPr>
      <w:r>
        <w:rPr>
          <w:bCs/>
          <w:b/>
        </w:rPr>
        <w:t xml:space="preserve">Vyākaraṇa-prakriyā</w:t>
      </w:r>
      <w:r>
        <w:t xml:space="preserve"> </w:t>
      </w:r>
      <w:r>
        <w:rPr>
          <w:iCs/>
          <w:i/>
        </w:rPr>
        <w:t xml:space="preserve">(pp. 607–608 — grammar pages, noted briefly)</w:t>
      </w:r>
      <w:r>
        <w:t xml:space="preserve"> </w:t>
      </w:r>
      <w:r>
        <w:t xml:space="preserve">-</w:t>
      </w:r>
      <w:r>
        <w:t xml:space="preserve"> </w:t>
      </w:r>
      <w:r>
        <w:rPr>
          <w:bCs/>
          <w:b/>
        </w:rPr>
        <w:t xml:space="preserve">pibatam</w:t>
      </w:r>
      <w:r>
        <w:t xml:space="preserve">: root</w:t>
      </w:r>
      <w:r>
        <w:t xml:space="preserve"> </w:t>
      </w:r>
      <w:r>
        <w:rPr>
          <w:iCs/>
          <w:i/>
        </w:rPr>
        <w:t xml:space="preserve">pā pāne</w:t>
      </w:r>
      <w:r>
        <w:t xml:space="preserve">,</w:t>
      </w:r>
      <w:r>
        <w:t xml:space="preserve"> </w:t>
      </w:r>
      <w:r>
        <w:rPr>
          <w:iCs/>
          <w:i/>
        </w:rPr>
        <w:t xml:space="preserve">loṭ</w:t>
      </w:r>
      <w:r>
        <w:t xml:space="preserve">,</w:t>
      </w:r>
      <w:r>
        <w:t xml:space="preserve"> </w:t>
      </w:r>
      <w:r>
        <w:rPr>
          <w:iCs/>
          <w:i/>
        </w:rPr>
        <w:t xml:space="preserve">thas</w:t>
      </w:r>
      <w:r>
        <w:t xml:space="preserve"> </w:t>
      </w:r>
      <w:r>
        <w:t xml:space="preserve">replaced by</w:t>
      </w:r>
      <w:r>
        <w:t xml:space="preserve"> </w:t>
      </w:r>
      <w:r>
        <w:rPr>
          <w:iCs/>
          <w:i/>
        </w:rPr>
        <w:t xml:space="preserve">tam</w:t>
      </w:r>
      <w:r>
        <w:t xml:space="preserve">;</w:t>
      </w:r>
      <w:r>
        <w:t xml:space="preserve"> </w:t>
      </w:r>
      <w:r>
        <w:rPr>
          <w:iCs/>
          <w:i/>
        </w:rPr>
        <w:t xml:space="preserve">śap</w:t>
      </w:r>
      <w:r>
        <w:t xml:space="preserve">;</w:t>
      </w:r>
      <w:r>
        <w:t xml:space="preserve"> </w:t>
      </w:r>
      <w:r>
        <w:rPr>
          <w:iCs/>
          <w:i/>
        </w:rPr>
        <w:t xml:space="preserve">pāghrādhmā…</w:t>
      </w:r>
      <w:r>
        <w:t xml:space="preserve"> </w:t>
      </w:r>
      <w:r>
        <w:t xml:space="preserve">(Pā. 7-3-78 as read) gives</w:t>
      </w:r>
      <w:r>
        <w:t xml:space="preserve"> </w:t>
      </w:r>
      <w:r>
        <w:rPr>
          <w:iCs/>
          <w:i/>
        </w:rPr>
        <w:t xml:space="preserve">piba</w:t>
      </w:r>
      <w:r>
        <w:t xml:space="preserve"> </w:t>
      </w:r>
      <w:r>
        <w:t xml:space="preserve">for</w:t>
      </w:r>
      <w:r>
        <w:t xml:space="preserve"> </w:t>
      </w:r>
      <w:r>
        <w:rPr>
          <w:iCs/>
          <w:i/>
        </w:rPr>
        <w:t xml:space="preserve">pā</w:t>
      </w:r>
      <w:r>
        <w:t xml:space="preserve"> </w:t>
      </w:r>
      <w:r>
        <w:t xml:space="preserve">— thus</w:t>
      </w:r>
      <w:r>
        <w:t xml:space="preserve"> </w:t>
      </w:r>
      <w:r>
        <w:rPr>
          <w:iCs/>
          <w:i/>
        </w:rPr>
        <w:t xml:space="preserve">piba + a + tam</w:t>
      </w:r>
      <w:r>
        <w:t xml:space="preserve">; because of the</w:t>
      </w:r>
      <w:r>
        <w:t xml:space="preserve"> </w:t>
      </w:r>
      <w:r>
        <w:rPr>
          <w:iCs/>
          <w:i/>
        </w:rPr>
        <w:t xml:space="preserve">śap</w:t>
      </w:r>
      <w:r>
        <w:t xml:space="preserve">,</w:t>
      </w:r>
      <w:r>
        <w:t xml:space="preserve"> </w:t>
      </w:r>
      <w:r>
        <w:rPr>
          <w:iCs/>
          <w:i/>
        </w:rPr>
        <w:t xml:space="preserve">pugantalaghūpadhasya ca</w:t>
      </w:r>
      <w:r>
        <w:t xml:space="preserve"> </w:t>
      </w:r>
      <w:r>
        <w:t xml:space="preserve">(Pā. 7-3-86 as read) would give</w:t>
      </w:r>
      <w:r>
        <w:t xml:space="preserve"> </w:t>
      </w:r>
      <w:r>
        <w:rPr>
          <w:iCs/>
          <w:i/>
        </w:rPr>
        <w:t xml:space="preserve">guṇa</w:t>
      </w:r>
      <w:r>
        <w:t xml:space="preserve"> </w:t>
      </w:r>
      <w:r>
        <w:t xml:space="preserve">of the light penultimate; but</w:t>
      </w:r>
      <w:r>
        <w:t xml:space="preserve"> </w:t>
      </w:r>
      <w:r>
        <w:rPr>
          <w:iCs/>
          <w:i/>
        </w:rPr>
        <w:t xml:space="preserve">aṅgavṛtte punarvṛttāv avidhir niṣṭhitasya</w:t>
      </w:r>
      <w:r>
        <w:t xml:space="preserve"> </w:t>
      </w:r>
      <w:r>
        <w:t xml:space="preserve">(Pā. Sū. 7-3-78 — Paribhāṣā 92, as printed; Kannada:</w:t>
      </w:r>
      <w:r>
        <w:t xml:space="preserve"> </w:t>
      </w:r>
      <w:r>
        <w:t xml:space="preserve">“</w:t>
      </w:r>
      <w:r>
        <w:t xml:space="preserve">when one rule belonging to the</w:t>
      </w:r>
      <w:r>
        <w:t xml:space="preserve"> </w:t>
      </w:r>
      <w:r>
        <w:rPr>
          <w:iCs/>
          <w:i/>
        </w:rPr>
        <w:t xml:space="preserve">aṅga</w:t>
      </w:r>
      <w:r>
        <w:t xml:space="preserve">-section has come and a form has been finished, another</w:t>
      </w:r>
      <w:r>
        <w:t xml:space="preserve"> </w:t>
      </w:r>
      <w:r>
        <w:rPr>
          <w:iCs/>
          <w:i/>
        </w:rPr>
        <w:t xml:space="preserve">aṅga</w:t>
      </w:r>
      <w:r>
        <w:t xml:space="preserve">-section rule does not come again</w:t>
      </w:r>
      <w:r>
        <w:t xml:space="preserve">”</w:t>
      </w:r>
      <w:r>
        <w:t xml:space="preserve">) — so the</w:t>
      </w:r>
      <w:r>
        <w:t xml:space="preserve"> </w:t>
      </w:r>
      <w:r>
        <w:rPr>
          <w:iCs/>
          <w:i/>
        </w:rPr>
        <w:t xml:space="preserve">guṇa</w:t>
      </w:r>
      <w:r>
        <w:t xml:space="preserve"> </w:t>
      </w:r>
      <w:r>
        <w:t xml:space="preserve">of the light penultimate does not come after the</w:t>
      </w:r>
      <w:r>
        <w:t xml:space="preserve"> </w:t>
      </w:r>
      <w:r>
        <w:rPr>
          <w:iCs/>
          <w:i/>
        </w:rPr>
        <w:t xml:space="preserve">piba</w:t>
      </w:r>
      <w:r>
        <w:t xml:space="preserve">-substitution; or</w:t>
      </w:r>
      <w:r>
        <w:t xml:space="preserve"> </w:t>
      </w:r>
      <w:r>
        <w:rPr>
          <w:iCs/>
          <w:i/>
        </w:rPr>
        <w:t xml:space="preserve">piba</w:t>
      </w:r>
      <w:r>
        <w:t xml:space="preserve">, a stem ending in</w:t>
      </w:r>
      <w:r>
        <w:t xml:space="preserve"> </w:t>
      </w:r>
      <w:r>
        <w:rPr>
          <w:iCs/>
          <w:i/>
        </w:rPr>
        <w:t xml:space="preserve">a</w:t>
      </w:r>
      <w:r>
        <w:t xml:space="preserve">, is read in the sūtra as acute on the first syllable by</w:t>
      </w:r>
      <w:r>
        <w:t xml:space="preserve"> </w:t>
      </w:r>
      <w:r>
        <w:rPr>
          <w:iCs/>
          <w:i/>
        </w:rPr>
        <w:t xml:space="preserve">nipātana</w:t>
      </w:r>
      <w:r>
        <w:t xml:space="preserve">;</w:t>
      </w:r>
      <w:r>
        <w:t xml:space="preserve"> </w:t>
      </w:r>
      <w:r>
        <w:rPr>
          <w:iCs/>
          <w:i/>
        </w:rPr>
        <w:t xml:space="preserve">piba + a + tam</w:t>
      </w:r>
      <w:r>
        <w:t xml:space="preserve">;</w:t>
      </w:r>
      <w:r>
        <w:t xml:space="preserve"> </w:t>
      </w:r>
      <w:r>
        <w:rPr>
          <w:iCs/>
          <w:i/>
        </w:rPr>
        <w:t xml:space="preserve">ato guṇe</w:t>
      </w:r>
      <w:r>
        <w:t xml:space="preserve"> </w:t>
      </w:r>
      <w:r>
        <w:t xml:space="preserve">gives</w:t>
      </w:r>
      <w:r>
        <w:t xml:space="preserve"> </w:t>
      </w:r>
      <w:r>
        <w:rPr>
          <w:iCs/>
          <w:i/>
        </w:rPr>
        <w:t xml:space="preserve">pararūpa</w:t>
      </w:r>
      <w:r>
        <w:t xml:space="preserve">:</w:t>
      </w:r>
      <w:r>
        <w:t xml:space="preserve"> </w:t>
      </w:r>
      <w:r>
        <w:rPr>
          <w:iCs/>
          <w:i/>
        </w:rPr>
        <w:t xml:space="preserve">pibatam</w:t>
      </w:r>
      <w:r>
        <w:t xml:space="preserve">;</w:t>
      </w:r>
      <w:r>
        <w:t xml:space="preserve"> </w:t>
      </w:r>
      <w:r>
        <w:rPr>
          <w:iCs/>
          <w:i/>
        </w:rPr>
        <w:t xml:space="preserve">tiṅ atiṅaḥ</w:t>
      </w:r>
      <w:r>
        <w:t xml:space="preserve"> </w:t>
      </w:r>
      <w:r>
        <w:t xml:space="preserve">gives the all-unaccented.</w:t>
      </w:r>
      <w:r>
        <w:t xml:space="preserve"> </w:t>
      </w:r>
      <w:r>
        <w:t xml:space="preserve">-</w:t>
      </w:r>
      <w:r>
        <w:t xml:space="preserve"> </w:t>
      </w:r>
      <w:r>
        <w:rPr>
          <w:bCs/>
          <w:b/>
        </w:rPr>
        <w:t xml:space="preserve">yacchatam</w:t>
      </w:r>
      <w:r>
        <w:t xml:space="preserve">: root</w:t>
      </w:r>
      <w:r>
        <w:t xml:space="preserve"> </w:t>
      </w:r>
      <w:r>
        <w:rPr>
          <w:iCs/>
          <w:i/>
        </w:rPr>
        <w:t xml:space="preserve">dāṇ dāne</w:t>
      </w:r>
      <w:r>
        <w:t xml:space="preserve">,</w:t>
      </w:r>
      <w:r>
        <w:t xml:space="preserve"> </w:t>
      </w:r>
      <w:r>
        <w:rPr>
          <w:iCs/>
          <w:i/>
        </w:rPr>
        <w:t xml:space="preserve">loṭ</w:t>
      </w:r>
      <w:r>
        <w:t xml:space="preserve">,</w:t>
      </w:r>
      <w:r>
        <w:t xml:space="preserve"> </w:t>
      </w:r>
      <w:r>
        <w:rPr>
          <w:iCs/>
          <w:i/>
        </w:rPr>
        <w:t xml:space="preserve">thas</w:t>
      </w:r>
      <w:r>
        <w:t xml:space="preserve"> </w:t>
      </w:r>
      <w:r>
        <w:t xml:space="preserve">→</w:t>
      </w:r>
      <w:r>
        <w:t xml:space="preserve"> </w:t>
      </w:r>
      <w:r>
        <w:rPr>
          <w:iCs/>
          <w:i/>
        </w:rPr>
        <w:t xml:space="preserve">tam</w:t>
      </w:r>
      <w:r>
        <w:t xml:space="preserve">;</w:t>
      </w:r>
      <w:r>
        <w:t xml:space="preserve"> </w:t>
      </w:r>
      <w:r>
        <w:rPr>
          <w:iCs/>
          <w:i/>
        </w:rPr>
        <w:t xml:space="preserve">śap</w:t>
      </w:r>
      <w:r>
        <w:t xml:space="preserve">;</w:t>
      </w:r>
      <w:r>
        <w:t xml:space="preserve"> </w:t>
      </w:r>
      <w:r>
        <w:rPr>
          <w:iCs/>
          <w:i/>
        </w:rPr>
        <w:t xml:space="preserve">pāghrādhmā…</w:t>
      </w:r>
      <w:r>
        <w:t xml:space="preserve"> </w:t>
      </w:r>
      <w:r>
        <w:t xml:space="preserve">gives</w:t>
      </w:r>
      <w:r>
        <w:t xml:space="preserve"> </w:t>
      </w:r>
      <w:r>
        <w:rPr>
          <w:iCs/>
          <w:i/>
        </w:rPr>
        <w:t xml:space="preserve">yaccha</w:t>
      </w:r>
      <w:r>
        <w:t xml:space="preserve"> </w:t>
      </w:r>
      <w:r>
        <w:t xml:space="preserve">for</w:t>
      </w:r>
      <w:r>
        <w:t xml:space="preserve"> </w:t>
      </w:r>
      <w:r>
        <w:rPr>
          <w:iCs/>
          <w:i/>
        </w:rPr>
        <w:t xml:space="preserve">dā</w:t>
      </w:r>
      <w:r>
        <w:t xml:space="preserve">.</w:t>
      </w:r>
      <w:r>
        <w:t xml:space="preserve"> </w:t>
      </w:r>
      <w:r>
        <w:t xml:space="preserve">-</w:t>
      </w:r>
      <w:r>
        <w:t xml:space="preserve"> </w:t>
      </w:r>
      <w:r>
        <w:rPr>
          <w:bCs/>
          <w:b/>
        </w:rPr>
        <w:t xml:space="preserve">avidriyābhiḥ</w:t>
      </w:r>
      <w:r>
        <w:t xml:space="preserve">: root</w:t>
      </w:r>
      <w:r>
        <w:t xml:space="preserve"> </w:t>
      </w:r>
      <w:r>
        <w:rPr>
          <w:iCs/>
          <w:i/>
        </w:rPr>
        <w:t xml:space="preserve">drā kutsāyāṃ gatau</w:t>
      </w:r>
      <w:r>
        <w:t xml:space="preserve">; with</w:t>
      </w:r>
      <w:r>
        <w:t xml:space="preserve"> </w:t>
      </w:r>
      <w:r>
        <w:rPr>
          <w:iCs/>
          <w:i/>
        </w:rPr>
        <w:t xml:space="preserve">vi</w:t>
      </w:r>
      <w:r>
        <w:t xml:space="preserve"> </w:t>
      </w:r>
      <w:r>
        <w:t xml:space="preserve">before it, the Uṇādi suffix</w:t>
      </w:r>
      <w:r>
        <w:t xml:space="preserve"> </w:t>
      </w:r>
      <w:r>
        <w:rPr>
          <w:iCs/>
          <w:i/>
        </w:rPr>
        <w:t xml:space="preserve">ki</w:t>
      </w:r>
      <w:r>
        <w:t xml:space="preserve"> </w:t>
      </w:r>
      <w:r>
        <w:t xml:space="preserve">in the abstract sense;</w:t>
      </w:r>
      <w:r>
        <w:t xml:space="preserve"> </w:t>
      </w:r>
      <w:r>
        <w:rPr>
          <w:iCs/>
          <w:i/>
        </w:rPr>
        <w:t xml:space="preserve">vi + drā + i</w:t>
      </w:r>
      <w:r>
        <w:t xml:space="preserve">;</w:t>
      </w:r>
      <w:r>
        <w:t xml:space="preserve"> </w:t>
      </w:r>
      <w:r>
        <w:rPr>
          <w:iCs/>
          <w:i/>
        </w:rPr>
        <w:t xml:space="preserve">āto lopa iṭi ca</w:t>
      </w:r>
      <w:r>
        <w:t xml:space="preserve"> </w:t>
      </w:r>
      <w:r>
        <w:t xml:space="preserve">drops the</w:t>
      </w:r>
      <w:r>
        <w:t xml:space="preserve"> </w:t>
      </w:r>
      <w:r>
        <w:rPr>
          <w:iCs/>
          <w:i/>
        </w:rPr>
        <w:t xml:space="preserve">ā</w:t>
      </w:r>
      <w:r>
        <w:t xml:space="preserve">:</w:t>
      </w:r>
      <w:r>
        <w:t xml:space="preserve"> </w:t>
      </w:r>
      <w:r>
        <w:rPr>
          <w:iCs/>
          <w:i/>
        </w:rPr>
        <w:t xml:space="preserve">vidri</w:t>
      </w:r>
      <w:r>
        <w:t xml:space="preserve">,</w:t>
      </w:r>
      <w:r>
        <w:t xml:space="preserve"> </w:t>
      </w:r>
      <w:r>
        <w:t xml:space="preserve">“</w:t>
      </w:r>
      <w:r>
        <w:t xml:space="preserve">censure</w:t>
      </w:r>
      <w:r>
        <w:t xml:space="preserve">”</w:t>
      </w:r>
      <w:r>
        <w:t xml:space="preserve">;</w:t>
      </w:r>
      <w:r>
        <w:t xml:space="preserve"> </w:t>
      </w:r>
      <w:r>
        <w:rPr>
          <w:iCs/>
          <w:i/>
        </w:rPr>
        <w:t xml:space="preserve">na vidriḥ = avidriḥ</w:t>
      </w:r>
      <w:r>
        <w:t xml:space="preserve">,</w:t>
      </w:r>
      <w:r>
        <w:t xml:space="preserve"> </w:t>
      </w:r>
      <w:r>
        <w:t xml:space="preserve">“</w:t>
      </w:r>
      <w:r>
        <w:t xml:space="preserve">praise, the opposite of censure</w:t>
      </w:r>
      <w:r>
        <w:t xml:space="preserve">”</w:t>
      </w:r>
      <w:r>
        <w:t xml:space="preserve">;</w:t>
      </w:r>
      <w:r>
        <w:t xml:space="preserve"> </w:t>
      </w:r>
      <w:r>
        <w:t xml:space="preserve">“</w:t>
      </w:r>
      <w:r>
        <w:rPr>
          <w:iCs/>
          <w:i/>
        </w:rPr>
        <w:t xml:space="preserve">avidriyāḥ</w:t>
      </w:r>
      <w:r>
        <w:t xml:space="preserve">”</w:t>
      </w:r>
      <w:r>
        <w:t xml:space="preserve">: those who go (</w:t>
      </w:r>
      <w:r>
        <w:rPr>
          <w:iCs/>
          <w:i/>
        </w:rPr>
        <w:t xml:space="preserve">yānti</w:t>
      </w:r>
      <w:r>
        <w:t xml:space="preserve">) to praise,</w:t>
      </w:r>
      <w:r>
        <w:t xml:space="preserve"> </w:t>
      </w:r>
      <w:r>
        <w:t xml:space="preserve">“</w:t>
      </w:r>
      <w:r>
        <w:t xml:space="preserve">worthy of praise</w:t>
      </w:r>
      <w:r>
        <w:t xml:space="preserve">”</w:t>
      </w:r>
      <w:r>
        <w:t xml:space="preserve">; root</w:t>
      </w:r>
      <w:r>
        <w:t xml:space="preserve"> </w:t>
      </w:r>
      <w:r>
        <w:rPr>
          <w:iCs/>
          <w:i/>
        </w:rPr>
        <w:t xml:space="preserve">yā prāpaṇe</w:t>
      </w:r>
      <w:r>
        <w:t xml:space="preserve">;</w:t>
      </w:r>
      <w:r>
        <w:t xml:space="preserve"> </w:t>
      </w:r>
      <w:r>
        <w:rPr>
          <w:iCs/>
          <w:i/>
        </w:rPr>
        <w:t xml:space="preserve">anyebhyo ’pi dṛśyante</w:t>
      </w:r>
      <w:r>
        <w:t xml:space="preserve"> </w:t>
      </w:r>
      <w:r>
        <w:t xml:space="preserve">gives</w:t>
      </w:r>
      <w:r>
        <w:t xml:space="preserve"> </w:t>
      </w:r>
      <w:r>
        <w:rPr>
          <w:iCs/>
          <w:i/>
        </w:rPr>
        <w:t xml:space="preserve">vic</w:t>
      </w:r>
      <w:r>
        <w:t xml:space="preserve">;</w:t>
      </w:r>
      <w:r>
        <w:t xml:space="preserve"> </w:t>
      </w:r>
      <w:r>
        <w:rPr>
          <w:iCs/>
          <w:i/>
        </w:rPr>
        <w:t xml:space="preserve">gatikārakopapadāt kṛt</w:t>
      </w:r>
      <w:r>
        <w:t xml:space="preserve"> </w:t>
      </w:r>
      <w:r>
        <w:t xml:space="preserve">gives the first member its natural accent.</w:t>
      </w:r>
      <w:r>
        <w:t xml:space="preserve"> </w:t>
      </w:r>
      <w:r>
        <w:rPr>
          <w:bCs/>
          <w:b/>
        </w:rPr>
        <w:t xml:space="preserve">|| 15 ||</w:t>
      </w:r>
    </w:p>
    <w:p>
      <w:r>
        <w:pict>
          <v:rect style="width:0;height:1.5pt" o:hralign="center" o:hrstd="t" o:hr="t"/>
        </w:pict>
      </w:r>
    </w:p>
    <w:p>
      <w:pPr>
        <w:pStyle w:val="FirstParagraph"/>
      </w:pPr>
      <w:r>
        <w:rPr>
          <w:bCs/>
          <w:b/>
        </w:rPr>
        <w:t xml:space="preserve">Close of Sūkta 46 and of the Third Adhyāya (end of the print).</w:t>
      </w:r>
      <w:r>
        <w:t xml:space="preserve"> </w:t>
      </w:r>
      <w:r>
        <w:t xml:space="preserve">No separate</w:t>
      </w:r>
      <w:r>
        <w:t xml:space="preserve"> </w:t>
      </w:r>
      <w:r>
        <w:t xml:space="preserve">“</w:t>
      </w:r>
      <w:r>
        <w:rPr>
          <w:iCs/>
          <w:i/>
        </w:rPr>
        <w:t xml:space="preserve">illige 46neya sūktavu</w:t>
      </w:r>
      <w:r>
        <w:t xml:space="preserve">”</w:t>
      </w:r>
      <w:r>
        <w:t xml:space="preserve"> </w:t>
      </w:r>
      <w:r>
        <w:t xml:space="preserve">line is printed after the grammar of Rik 15; at the head of printed p. 608 (PDF 622), the last page of the PDF, the Sanskrit colophon and the Kannada closing sentences follow directly:</w:t>
      </w:r>
    </w:p>
    <w:p>
      <w:pPr>
        <w:pStyle w:val="BlockText"/>
      </w:pPr>
      <w:r>
        <w:rPr>
          <w:bCs/>
          <w:b/>
        </w:rPr>
        <w:t xml:space="preserve">वेदार्थस्य प्रकाशेन तमो हार्दं निवारयन् ।</w:t>
      </w:r>
      <w:r>
        <w:t xml:space="preserve"> </w:t>
      </w:r>
      <w:r>
        <w:rPr>
          <w:bCs/>
          <w:b/>
        </w:rPr>
        <w:t xml:space="preserve">पुमर्थांश्चतुरो देयाद्विद्यातीर्थमहेश्वरः ॥</w:t>
      </w:r>
      <w:r>
        <w:t xml:space="preserve"> </w:t>
      </w:r>
      <w:r>
        <w:rPr>
          <w:bCs/>
          <w:b/>
        </w:rPr>
        <w:t xml:space="preserve">इति श्रीमद्राजाधिराजपरमेश्वरवैदिकमार्गप्रवर्तक श्रीवीरबुक्कभूपालसाम्राज्यधुरंधरेण सायणामात्येन विरचिते माधवीये वेदार्थप्रकाशे ऋक्संहिताभाष्ये प्रथमाष्टके तृतीयोऽध्यायः समाप्तः ॥</w:t>
      </w:r>
      <w:r>
        <w:t xml:space="preserve"> </w:t>
      </w:r>
      <w:r>
        <w:rPr>
          <w:bCs/>
          <w:b/>
        </w:rPr>
        <w:t xml:space="preserve">॥ ॐ तत्सत् ॥</w:t>
      </w:r>
    </w:p>
    <w:p>
      <w:pPr>
        <w:pStyle w:val="FirstParagraph"/>
      </w:pPr>
      <w:r>
        <w:rPr>
          <w:iCs/>
          <w:i/>
        </w:rPr>
        <w:t xml:space="preserve">vedārthasya prakāśena tamo hārdaṃ nivārayan |</w:t>
      </w:r>
      <w:r>
        <w:t xml:space="preserve"> </w:t>
      </w:r>
      <w:r>
        <w:rPr>
          <w:iCs/>
          <w:i/>
        </w:rPr>
        <w:t xml:space="preserve">pumarthāṃś caturo deyād vidyātīrthamaheśvaraḥ ||</w:t>
      </w:r>
      <w:r>
        <w:t xml:space="preserve"> </w:t>
      </w:r>
      <w:r>
        <w:rPr>
          <w:iCs/>
          <w:i/>
        </w:rPr>
        <w:t xml:space="preserve">iti śrīmadrājādhirājaparameśvaravaidikamārgapravartaka śrīvīrabukkabhūpālasāmrājyadhuraṃdhareṇa sāyaṇāmātyena viracite mādhavīye vedārthaprakāśe ṛksaṃhitābhāṣye prathamāṣṭake tṛtīyo ’dhyāyaḥ samāptaḥ ||</w:t>
      </w:r>
      <w:r>
        <w:t xml:space="preserve"> </w:t>
      </w:r>
      <w:r>
        <w:rPr>
          <w:iCs/>
          <w:i/>
        </w:rPr>
        <w:t xml:space="preserve">|| oṃ tat sat ||</w:t>
      </w:r>
    </w:p>
    <w:p>
      <w:pPr>
        <w:pStyle w:val="BodyText"/>
      </w:pPr>
      <w:r>
        <w:rPr>
          <w:bCs/>
          <w:b/>
        </w:rPr>
        <w:t xml:space="preserve">Translation</w:t>
      </w:r>
      <w:r>
        <w:t xml:space="preserve"> </w:t>
      </w:r>
      <w:r>
        <w:rPr>
          <w:iCs/>
          <w:i/>
        </w:rPr>
        <w:t xml:space="preserve">(mine, tentative)</w:t>
      </w:r>
      <w:r>
        <w:t xml:space="preserve">:</w:t>
      </w:r>
      <w:r>
        <w:t xml:space="preserve"> </w:t>
      </w:r>
      <w:r>
        <w:t xml:space="preserve">“</w:t>
      </w:r>
      <w:r>
        <w:t xml:space="preserve">May Maheśvara, the</w:t>
      </w:r>
      <w:r>
        <w:t xml:space="preserve"> </w:t>
      </w:r>
      <w:r>
        <w:t xml:space="preserve">‘</w:t>
      </w:r>
      <w:r>
        <w:t xml:space="preserve">ford of learning</w:t>
      </w:r>
      <w:r>
        <w:t xml:space="preserve">’</w:t>
      </w:r>
      <w:r>
        <w:t xml:space="preserve"> </w:t>
      </w:r>
      <w:r>
        <w:t xml:space="preserve">(</w:t>
      </w:r>
      <w:r>
        <w:rPr>
          <w:iCs/>
          <w:i/>
        </w:rPr>
        <w:t xml:space="preserve">Vidyātīrtha-Maheśvara</w:t>
      </w:r>
      <w:r>
        <w:t xml:space="preserve"> </w:t>
      </w:r>
      <w:r>
        <w:t xml:space="preserve">[as read]), who by the light of the meaning of the Veda dispels the darkness of the heart, grant the four aims of man. Thus, in the</w:t>
      </w:r>
      <w:r>
        <w:t xml:space="preserve"> </w:t>
      </w:r>
      <w:r>
        <w:rPr>
          <w:iCs/>
          <w:i/>
        </w:rPr>
        <w:t xml:space="preserve">Mādhavīya Vedārtha-prakāśa</w:t>
      </w:r>
      <w:r>
        <w:t xml:space="preserve">, the commentary on the Ṛk-saṃhitā composed by the minister Sāyaṇa, bearer of the burden of the empire of the illustrious King Vīra Bukka, king of kings, supreme lord, founder of the Vedic path — the Third Adhyāya of the First Aṣṭaka is concluded. Oṃ, that is the truth.</w:t>
      </w:r>
      <w:r>
        <w:t xml:space="preserve">”</w:t>
      </w:r>
    </w:p>
    <w:p>
      <w:pPr>
        <w:pStyle w:val="BodyText"/>
      </w:pPr>
      <w:r>
        <w:t xml:space="preserve">Kannada closing sentence:</w:t>
      </w:r>
      <w:r>
        <w:t xml:space="preserve"> </w:t>
      </w:r>
      <w:r>
        <w:t xml:space="preserve">“</w:t>
      </w:r>
      <w:r>
        <w:rPr>
          <w:iCs/>
          <w:i/>
        </w:rPr>
        <w:t xml:space="preserve">illige śrīsāyaṇabhāṣyasahitavū karṇāṭakabhāṣānuvādayutavū āda ṛgvedasaṃhiteya prathamāṣṭakadalli mūraneya adhyāyavu samāptavādudu</w:t>
      </w:r>
      <w:r>
        <w:t xml:space="preserve">”</w:t>
      </w:r>
      <w:r>
        <w:t xml:space="preserve"> </w:t>
      </w:r>
      <w:r>
        <w:t xml:space="preserve">—</w:t>
      </w:r>
      <w:r>
        <w:t xml:space="preserve"> </w:t>
      </w:r>
      <w:r>
        <w:t xml:space="preserve">“</w:t>
      </w:r>
      <w:r>
        <w:t xml:space="preserve">Here, in the first Aṣṭaka of the Ṛgveda Saṃhitā, together with Śrī Sāyaṇa’s commentary and with a Kannada-language rendering, the third adhyāya is concluded.</w:t>
      </w:r>
      <w:r>
        <w:t xml:space="preserve">”</w:t>
      </w:r>
    </w:p>
    <w:p>
      <w:pPr>
        <w:pStyle w:val="BodyText"/>
      </w:pPr>
      <w:r>
        <w:t xml:space="preserve">Then the forgiveness verse (Sanskrit, in Kannada script):</w:t>
      </w:r>
    </w:p>
    <w:p>
      <w:pPr>
        <w:pStyle w:val="BlockText"/>
      </w:pPr>
      <w:r>
        <w:rPr>
          <w:bCs/>
          <w:b/>
        </w:rPr>
        <w:t xml:space="preserve">यदक्षरपदभ्रष्टं मात्राहीनं तु यद्भवेत् ।</w:t>
      </w:r>
      <w:r>
        <w:t xml:space="preserve"> </w:t>
      </w:r>
      <w:r>
        <w:rPr>
          <w:bCs/>
          <w:b/>
        </w:rPr>
        <w:t xml:space="preserve">तत्सर्वं क्षम्यतां देव वागीश्वर नमोऽस्तु ते ॥</w:t>
      </w:r>
      <w:r>
        <w:t xml:space="preserve"> </w:t>
      </w:r>
      <w:r>
        <w:rPr>
          <w:bCs/>
          <w:b/>
        </w:rPr>
        <w:t xml:space="preserve">॥ शुभं भूयात् ॥ ॥ मङ्गलम् ॥</w:t>
      </w:r>
    </w:p>
    <w:p>
      <w:pPr>
        <w:pStyle w:val="FirstParagraph"/>
      </w:pPr>
      <w:r>
        <w:rPr>
          <w:iCs/>
          <w:i/>
        </w:rPr>
        <w:t xml:space="preserve">yad akṣarapadabhraṣṭaṃ mātrāhīnaṃ tu yad bhavet |</w:t>
      </w:r>
      <w:r>
        <w:t xml:space="preserve"> </w:t>
      </w:r>
      <w:r>
        <w:rPr>
          <w:iCs/>
          <w:i/>
        </w:rPr>
        <w:t xml:space="preserve">tat sarvaṃ kṣamyatāṃ deva vāgīśvara namo ’stu te ||</w:t>
      </w:r>
      <w:r>
        <w:t xml:space="preserve"> </w:t>
      </w:r>
      <w:r>
        <w:rPr>
          <w:iCs/>
          <w:i/>
        </w:rPr>
        <w:t xml:space="preserve">|| śubhaṃ bhūyāt || || maṅgalam ||</w:t>
      </w:r>
    </w:p>
    <w:p>
      <w:pPr>
        <w:pStyle w:val="BodyText"/>
      </w:pPr>
      <w:r>
        <w:rPr>
          <w:iCs/>
          <w:i/>
        </w:rPr>
        <w:t xml:space="preserve">(Mine, tentative:</w:t>
      </w:r>
      <w:r>
        <w:rPr>
          <w:iCs/>
          <w:i/>
        </w:rPr>
        <w:t xml:space="preserve"> </w:t>
      </w:r>
      <w:r>
        <w:rPr>
          <w:iCs/>
          <w:i/>
        </w:rPr>
        <w:t xml:space="preserve">“</w:t>
      </w:r>
      <w:r>
        <w:rPr>
          <w:iCs/>
          <w:i/>
        </w:rPr>
        <w:t xml:space="preserve">Whatever may be fallen from letter or word, or wanting in measure — may all that be forgiven, O God, Lord of Speech; homage to you. May it be well. Auspiciousness.</w:t>
      </w:r>
      <w:r>
        <w:rPr>
          <w:iCs/>
          <w:i/>
        </w:rPr>
        <w:t xml:space="preserve">”</w:t>
      </w:r>
      <w:r>
        <w:rPr>
          <w:iCs/>
          <w:i/>
        </w:rPr>
        <w:t xml:space="preserve">)</w:t>
      </w:r>
    </w:p>
    <w:p>
      <w:pPr>
        <w:pStyle w:val="BodyText"/>
      </w:pPr>
      <w:r>
        <w:rPr>
          <w:iCs/>
          <w:i/>
        </w:rPr>
        <w:t xml:space="preserve">(That is the last page of the PDF: printed p. 608 = PDF 622, as the offset PDF − 14 predicts. The volume contains nothing after the colophon, so no index, errata or further pages were found.)</w:t>
      </w:r>
    </w:p>
    <w:p>
      <w:pPr>
        <w:pStyle w:val="BodyText"/>
      </w:pPr>
      <w:r>
        <w:rPr>
          <w:bCs/>
          <w:b/>
        </w:rPr>
        <w:t xml:space="preserve">Summary of Sūkta 46 (my note).</w:t>
      </w:r>
      <w:r>
        <w:t xml:space="preserve"> </w:t>
      </w:r>
      <w:r>
        <w:t xml:space="preserve">Fifteen Riks to the Aśvins, the dawn-hymn of the Third Adhyāya, all written in full. Rik 1 praises the Aśvins as the beloved Uṣas first appears from the sky; Rik 2 praises them as beautiful sons of the sea, bringers of wealth and dwellings; Rik 3 sings praises as their chariot goes above the heaven; Rik 4 invokes the Sun, who dries the waters and nourishes the gods with the oblation, beholder of the rite; Rik 5 asks them to drink the exhilarating Soma; Rik 6 asks for food that carries men beyond the darkness of poverty; Rik 7 asks them to come as a boat across the ocean of praises and to harness their chariot; Rik 8 says their vessel stands at the shore of the seas, the chariot on the land, the Soma ready; Rik 9 (as the source says, hard to fit) asks where they will show themselves, as the sun’s rays proceed from the sky; Rik 10 describes the dawn-light, the Sun rising like gold and Agni’s flames growing dim; Rik 11 says the Sun’s path is made ready and his radiance seen; Rik 12 says the worshipper praises each of the Aśvins’ protections; Rik 13 invites them, as to Manu, to drink the Soma and accept the praise; Rik 14 asks Uṣas to follow them and them to enjoy the oblations of the night; Rik 15 asks them both to drink and to give happiness by blameless protection. The doubtful parts are the many reference numerals (all</w:t>
      </w:r>
      <w:r>
        <w:t xml:space="preserve"> </w:t>
      </w:r>
      <w:r>
        <w:t xml:space="preserve">“</w:t>
      </w:r>
      <w:r>
        <w:t xml:space="preserve">as read [?]</w:t>
      </w:r>
      <w:r>
        <w:t xml:space="preserve">”</w:t>
      </w:r>
      <w:r>
        <w:t xml:space="preserve">), the crowded grammar passages (characterized only), the root-name</w:t>
      </w:r>
      <w:r>
        <w:t xml:space="preserve"> </w:t>
      </w:r>
      <w:r>
        <w:rPr>
          <w:iCs/>
          <w:i/>
        </w:rPr>
        <w:t xml:space="preserve">jūṣ</w:t>
      </w:r>
      <w:r>
        <w:t xml:space="preserve"> </w:t>
      </w:r>
      <w:r>
        <w:t xml:space="preserve">[?] in Riks 3–4, and the source’s own remarks that the sense of Riks 7–9 does not fit well.</w:t>
      </w:r>
    </w:p>
    <w:p>
      <w:pPr>
        <w:pStyle w:val="BodyText"/>
      </w:pPr>
      <w:r>
        <w:rPr>
          <w:bCs/>
          <w:b/>
        </w:rPr>
        <w:t xml:space="preserve">Summary of Volume 4 (my note).</w:t>
      </w:r>
      <w:r>
        <w:t xml:space="preserve"> </w:t>
      </w:r>
      <w:r>
        <w:t xml:space="preserve">Volume 4 (Sūktas 33–46, printed pp. 1–608 = PDF 15–622, the Third Adhyāya of the First Aṣṭaka) is complete in this file: fourteen sūktas, 173 Riks [33: 15; 34: 12; 35: 11; 36: 20; 37: 15; 38: 15; 39: 10; 40: 8; 41: 9; 42: 10; 43: 9; 44: 14; 45: 10; 46: 15, as stated in each sūkta’s heading; the sum was not checked against any total printed in the volume]. The Kannada preface (PDF 7–10) was deliberately not translated. See the notes under each sūkta for flags.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Progress note — Volume 4: COMPLETE. Sūktas 33–46 (the Third Adhyāya of the First Aṣṭaka) are all translated; printed pp. 1–608 = PDF 15–622, the last page of the PDF, which ends with the Sanskrit colophon and the Kannada closing sentences (both given above).</w:t>
      </w:r>
    </w:p>
    <w:p>
      <w:pPr>
        <w:pStyle w:val="BodyText"/>
      </w:pPr>
      <w:r>
        <w:rPr>
          <w:bCs/>
          <w:b/>
        </w:rPr>
        <w:t xml:space="preserve">Next task:</w:t>
      </w:r>
      <w:r>
        <w:t xml:space="preserve"> </w:t>
      </w:r>
      <w:r>
        <w:t xml:space="preserve">none in Volume 4. Volume 5 has not been started. A source file</w:t>
      </w:r>
      <w:r>
        <w:t xml:space="preserve"> </w:t>
      </w:r>
      <w:r>
        <w:rPr>
          <w:rStyle w:val="VerbatimChar"/>
        </w:rPr>
        <w:t xml:space="preserve">Rig_Vol5.pdf</w:t>
      </w:r>
      <w:r>
        <w:t xml:space="preserve"> </w:t>
      </w:r>
      <w:r>
        <w:t xml:space="preserve">(and</w:t>
      </w:r>
      <w:r>
        <w:t xml:space="preserve"> </w:t>
      </w:r>
      <w:r>
        <w:rPr>
          <w:rStyle w:val="VerbatimChar"/>
        </w:rPr>
        <w:t xml:space="preserve">Rig_Vol6.pdf</w:t>
      </w:r>
      <w:r>
        <w:t xml:space="preserve">, and two Volume 1 PDFs) has been added to the repository by the user, but per CLAUDE.md</w:t>
      </w:r>
      <w:r>
        <w:t xml:space="preserve"> </w:t>
      </w:r>
      <w:r>
        <w:t xml:space="preserve">“</w:t>
      </w:r>
      <w:r>
        <w:t xml:space="preserve">Starting the next volume</w:t>
      </w:r>
      <w:r>
        <w:t xml:space="preserve">”</w:t>
      </w:r>
      <w:r>
        <w:t xml:space="preserve"> </w:t>
      </w:r>
      <w:r>
        <w:t xml:space="preserve">the basics must be confirmed first (filename, page count, PDF-to-printed-page offset, sūktas covered, contents table), and a new output file</w:t>
      </w:r>
      <w:r>
        <w:t xml:space="preserve"> </w:t>
      </w:r>
      <w:r>
        <w:rPr>
          <w:rStyle w:val="VerbatimChar"/>
        </w:rPr>
        <w:t xml:space="preserve">Rigveda_Samhita_Vol5_English_Translation.md</w:t>
      </w:r>
      <w:r>
        <w:t xml:space="preserve"> </w:t>
      </w:r>
      <w:r>
        <w:t xml:space="preserve">created; that should only begin when the user asks. Optional follow-ups the user may ask for: rebuild the Volume 4 .docx (the existing one covers Sūktas 33–38 only), a compiled known-limitations list for Volume 4, an outside Sanskrit expert review.</w:t>
      </w:r>
      <w:r>
        <w:t xml:space="preserve"> </w:t>
      </w:r>
      <w:r>
        <w:rPr>
          <w:bCs/>
          <w:b/>
        </w:rPr>
        <w:t xml:space="preserve">Note:</w:t>
      </w:r>
      <w:r>
        <w:t xml:space="preserve"> </w:t>
      </w:r>
      <w:r>
        <w:t xml:space="preserve">two scheduled routines (12:45 and 05:52 IST daily) were created for this volume; with Volume 4 finished they have nothing to translate and should stop and report rather than start Volume 5 unprompted.</w:t>
      </w:r>
    </w:p>
    <w:bookmarkEnd w:id="502"/>
    <w:bookmarkEnd w:id="503"/>
    <w:bookmarkEnd w:id="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Lohit Devanagar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Lohit Devanagar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Lohit Devanagar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Lohit Devanagar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Lohit Devanagar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Lohit Devanagar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Lohit Devanagar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Lohit Devanagar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Lohit Devanagar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Lohit Devanagar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Lohit Devanagar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Lohit Devanagar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2026-10-29T17:45:46Z</dcterms:created>
  <dcterms:modified xsi:type="dcterms:W3CDTF">2026-10-29T17:45:46Z</dcterms:modified>
</cp:coreProperties>
</file>

<file path=docProps/custom.xml><?xml version="1.0" encoding="utf-8"?>
<Properties xmlns="http://schemas.openxmlformats.org/officeDocument/2006/custom-properties" xmlns:vt="http://schemas.openxmlformats.org/officeDocument/2006/docPropsVTypes"/>
</file>